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Guia para aprender paso a paso para crear un proyecto básico en Django.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Esta guía la utilizaran los estudiantes de preparatoria.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nivel principiante.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Computadora con windows.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Procedimiento para abrir la consola “cmd” de windows.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Procedimiento para crear carpeta  de trabajo “Guia_Django”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Procedimiento para abrir vs code desde terminal de windows.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Procedimiento para abrir terminal de vs code.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procedimiento para ver versión de python.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procedimiento para crear un entorno virtual   su nombre es “.venv”.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Procedimiento para activar el entorno virtual.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Procedimiento para instalar Django.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Procedimiento para ver las herramientas disponibles de Django.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Procedimiento para crear el proyecto  “backend_blog” sin duplicar carpeta.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Mostrar la estructura de carpetas y archivos del proyecto.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Procedimiento para ejecutar servidor Django desde terminal.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procedimiento para ver la página web  de bienvenida.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procedimiento para detener el servidor.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procedimiento para crear la aplicación “app_blog”.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Mostrar la estructura de carpetas y archivos del proyecto completo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procedimiento para agregar la aplicación “app_blog” en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settings.py</w:t>
        </w:r>
      </w:hyperlink>
      <w:r w:rsidDel="00000000" w:rsidR="00000000" w:rsidRPr="00000000">
        <w:rPr>
          <w:rtl w:val="0"/>
        </w:rPr>
        <w:t xml:space="preserve"> del proyecto.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Crear la primera vista basada en funciones en app_blog , utiliza httresponse.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Procedimiento para crear el archivo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urls.py</w:t>
        </w:r>
      </w:hyperlink>
      <w:r w:rsidDel="00000000" w:rsidR="00000000" w:rsidRPr="00000000">
        <w:rPr>
          <w:rtl w:val="0"/>
        </w:rPr>
        <w:t xml:space="preserve"> de app_blog.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Mostrar código de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urls.py</w:t>
        </w:r>
      </w:hyperlink>
      <w:r w:rsidDel="00000000" w:rsidR="00000000" w:rsidRPr="00000000">
        <w:rPr>
          <w:rtl w:val="0"/>
        </w:rPr>
        <w:t xml:space="preserve"> de app_blog con una sola ruta.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Procedimiento para incluir blog.urls en el archivo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urls.py</w:t>
        </w:r>
      </w:hyperlink>
      <w:r w:rsidDel="00000000" w:rsidR="00000000" w:rsidRPr="00000000">
        <w:rPr>
          <w:rtl w:val="0"/>
        </w:rPr>
        <w:t xml:space="preserve"> de backend_blog.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Procedimiento para ejecutar servidor.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procedimiento para detener el servidor.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El procedimiento para crear el modelo “Publicacion” con los campos o atributos (“Titulo”, “contenido”, “fecha_de_creacion”) incluye función para mostrar titulo.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Procedimiento para realizar migraciones.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Procedimiento para migrar.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procedimiento para registrar modelo “Publicacion” en 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admin.py</w:t>
        </w:r>
      </w:hyperlink>
      <w:r w:rsidDel="00000000" w:rsidR="00000000" w:rsidRPr="00000000">
        <w:rPr>
          <w:rtl w:val="0"/>
        </w:rPr>
        <w:t xml:space="preserve"> de app_blog mostrando el código correspondiente.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procedimiento para crear super usuario con los siguientes valores(admin, </w:t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elisa@gmail.com</w:t>
        </w:r>
      </w:hyperlink>
      <w:r w:rsidDel="00000000" w:rsidR="00000000" w:rsidRPr="00000000">
        <w:rPr>
          <w:rtl w:val="0"/>
        </w:rPr>
        <w:t xml:space="preserve">, con password admin)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Procedimiento ejecutar servidor.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procedimiento para detener el servidor.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Procedimiento para crear la carpeta “templates” dentro de app_blog.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procedimiento para crear la sub carpeta “app_blog” dentro de template.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procedimiento para crear el archivo index.html dentro de la carpeta app_blog/templates/app_blog.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en el archivo index.html en title “Blog”, en body “entradas del blog”, utilizar lista sencilla con for-endfor para mostrar los registros con campos(título y fecha de creación) mostrar código “con comentarios de explicación” completo para este archivo.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Mostrar el código actualizado de </w:t>
      </w: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views.py</w:t>
        </w:r>
      </w:hyperlink>
      <w:r w:rsidDel="00000000" w:rsidR="00000000" w:rsidRPr="00000000">
        <w:rPr>
          <w:rtl w:val="0"/>
        </w:rPr>
        <w:t xml:space="preserve"> para obtener todos los registros del modelo “Publicacion” 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Procedimiento para crear archivo de requerimientos.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al inicio mostrar la estructura de carpetas y archivos completa.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procedimiento para ejecutar servidor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proyecto funcionando.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mailto:elisa@gmail.com" TargetMode="External"/><Relationship Id="rId10" Type="http://schemas.openxmlformats.org/officeDocument/2006/relationships/hyperlink" Target="http://admin.py" TargetMode="External"/><Relationship Id="rId12" Type="http://schemas.openxmlformats.org/officeDocument/2006/relationships/hyperlink" Target="http://views.py" TargetMode="External"/><Relationship Id="rId9" Type="http://schemas.openxmlformats.org/officeDocument/2006/relationships/hyperlink" Target="http://urls.py" TargetMode="External"/><Relationship Id="rId5" Type="http://schemas.openxmlformats.org/officeDocument/2006/relationships/styles" Target="styles.xml"/><Relationship Id="rId6" Type="http://schemas.openxmlformats.org/officeDocument/2006/relationships/hyperlink" Target="http://settings.py" TargetMode="External"/><Relationship Id="rId7" Type="http://schemas.openxmlformats.org/officeDocument/2006/relationships/hyperlink" Target="http://urls.py" TargetMode="External"/><Relationship Id="rId8" Type="http://schemas.openxmlformats.org/officeDocument/2006/relationships/hyperlink" Target="http://urls.p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