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4B" w:rsidRDefault="00820B4B">
      <w:pPr>
        <w:spacing w:after="0"/>
        <w:ind w:left="-1440" w:right="10460"/>
      </w:pPr>
      <w:bookmarkStart w:id="0" w:name="_GoBack"/>
      <w:bookmarkEnd w:id="0"/>
    </w:p>
    <w:tbl>
      <w:tblPr>
        <w:tblStyle w:val="TableGrid"/>
        <w:tblW w:w="10900" w:type="dxa"/>
        <w:tblInd w:w="-989" w:type="dxa"/>
        <w:tblCellMar>
          <w:top w:w="6" w:type="dxa"/>
          <w:left w:w="107" w:type="dxa"/>
          <w:bottom w:w="164" w:type="dxa"/>
          <w:right w:w="56" w:type="dxa"/>
        </w:tblCellMar>
        <w:tblLook w:val="04A0" w:firstRow="1" w:lastRow="0" w:firstColumn="1" w:lastColumn="0" w:noHBand="0" w:noVBand="1"/>
      </w:tblPr>
      <w:tblGrid>
        <w:gridCol w:w="5440"/>
        <w:gridCol w:w="5460"/>
      </w:tblGrid>
      <w:tr w:rsidR="00820B4B">
        <w:trPr>
          <w:trHeight w:val="424"/>
        </w:trPr>
        <w:tc>
          <w:tcPr>
            <w:tcW w:w="10900" w:type="dxa"/>
            <w:gridSpan w:val="2"/>
            <w:tcBorders>
              <w:top w:val="single" w:sz="5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shd w:val="clear" w:color="auto" w:fill="A5A5A5"/>
          </w:tcPr>
          <w:p w:rsidR="00820B4B" w:rsidRDefault="00A613A7">
            <w:pPr>
              <w:spacing w:after="0"/>
              <w:ind w:right="52"/>
              <w:jc w:val="center"/>
            </w:pPr>
            <w:r>
              <w:rPr>
                <w:b/>
                <w:color w:val="FFFFFF"/>
              </w:rPr>
              <w:t>LOJA 22 – Champagnat</w:t>
            </w:r>
          </w:p>
        </w:tc>
      </w:tr>
      <w:tr w:rsidR="00820B4B">
        <w:trPr>
          <w:trHeight w:val="422"/>
        </w:trPr>
        <w:tc>
          <w:tcPr>
            <w:tcW w:w="10900" w:type="dxa"/>
            <w:gridSpan w:val="2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shd w:val="clear" w:color="auto" w:fill="D9D9D9"/>
          </w:tcPr>
          <w:p w:rsidR="00820B4B" w:rsidRDefault="00A613A7">
            <w:pPr>
              <w:spacing w:after="0"/>
              <w:ind w:right="55"/>
              <w:jc w:val="center"/>
            </w:pPr>
            <w:r>
              <w:rPr>
                <w:b/>
              </w:rPr>
              <w:t>FOTOS E DESCRIÇÃO</w:t>
            </w:r>
          </w:p>
        </w:tc>
      </w:tr>
      <w:tr w:rsidR="00820B4B">
        <w:trPr>
          <w:trHeight w:val="5062"/>
        </w:trPr>
        <w:tc>
          <w:tcPr>
            <w:tcW w:w="5440" w:type="dxa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453"/>
            </w:pPr>
            <w:r>
              <w:rPr>
                <w:noProof/>
              </w:rPr>
              <w:drawing>
                <wp:inline distT="0" distB="0" distL="0" distR="0">
                  <wp:extent cx="3317240" cy="2487930"/>
                  <wp:effectExtent l="0" t="0" r="0" b="0"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ind w:left="16" w:right="4"/>
              <w:jc w:val="center"/>
            </w:pPr>
            <w:r>
              <w:t>1- Coxinha da asa Copacol vencida em 28/01 na área de venda (1kg- R$ 15,90)</w:t>
            </w:r>
          </w:p>
        </w:tc>
        <w:tc>
          <w:tcPr>
            <w:tcW w:w="5460" w:type="dxa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453"/>
              <w:ind w:left="4"/>
            </w:pPr>
            <w:r>
              <w:rPr>
                <w:noProof/>
              </w:rPr>
              <w:drawing>
                <wp:inline distT="0" distB="0" distL="0" distR="0">
                  <wp:extent cx="3323591" cy="2493010"/>
                  <wp:effectExtent l="0" t="0" r="0" b="0"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1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2 – Bandejas de carne moída vencidas em 28/01 na área de venda (10,344 kg- R$267,90)</w:t>
            </w:r>
          </w:p>
        </w:tc>
      </w:tr>
      <w:tr w:rsidR="00820B4B">
        <w:trPr>
          <w:trHeight w:val="5487"/>
        </w:trPr>
        <w:tc>
          <w:tcPr>
            <w:tcW w:w="5440" w:type="dxa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453"/>
            </w:pPr>
            <w:r>
              <w:rPr>
                <w:noProof/>
              </w:rPr>
              <w:drawing>
                <wp:inline distT="0" distB="0" distL="0" distR="0">
                  <wp:extent cx="3317240" cy="2487930"/>
                  <wp:effectExtent l="0" t="0" r="0" b="0"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 xml:space="preserve">3 – Carne moída vencida em 27/01 armazenada no laboratório </w:t>
            </w:r>
            <w:proofErr w:type="gramStart"/>
            <w:r>
              <w:t>( 652</w:t>
            </w:r>
            <w:proofErr w:type="gramEnd"/>
            <w:r>
              <w:t xml:space="preserve"> gramas- R$ 16,89)</w:t>
            </w:r>
          </w:p>
        </w:tc>
        <w:tc>
          <w:tcPr>
            <w:tcW w:w="5460" w:type="dxa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453"/>
              <w:ind w:left="4"/>
            </w:pPr>
            <w:r>
              <w:rPr>
                <w:noProof/>
              </w:rPr>
              <w:drawing>
                <wp:inline distT="0" distB="0" distL="0" distR="0">
                  <wp:extent cx="3323591" cy="2493010"/>
                  <wp:effectExtent l="0" t="0" r="0" b="0"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1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4 – Produtos manipulados no dia 26/01 armazenados no laboratório, sem identificação individual</w:t>
            </w:r>
          </w:p>
        </w:tc>
      </w:tr>
    </w:tbl>
    <w:p w:rsidR="00820B4B" w:rsidRDefault="00820B4B">
      <w:pPr>
        <w:spacing w:after="0"/>
        <w:ind w:left="-1440" w:right="4678"/>
      </w:pPr>
    </w:p>
    <w:tbl>
      <w:tblPr>
        <w:tblStyle w:val="TableGrid"/>
        <w:tblW w:w="10900" w:type="dxa"/>
        <w:tblInd w:w="-990" w:type="dxa"/>
        <w:tblCellMar>
          <w:top w:w="0" w:type="dxa"/>
          <w:left w:w="108" w:type="dxa"/>
          <w:bottom w:w="165" w:type="dxa"/>
          <w:right w:w="72" w:type="dxa"/>
        </w:tblCellMar>
        <w:tblLook w:val="04A0" w:firstRow="1" w:lastRow="0" w:firstColumn="1" w:lastColumn="0" w:noHBand="0" w:noVBand="1"/>
      </w:tblPr>
      <w:tblGrid>
        <w:gridCol w:w="5440"/>
        <w:gridCol w:w="5460"/>
      </w:tblGrid>
      <w:tr w:rsidR="00820B4B">
        <w:trPr>
          <w:trHeight w:val="5331"/>
        </w:trPr>
        <w:tc>
          <w:tcPr>
            <w:tcW w:w="5440" w:type="dxa"/>
            <w:tcBorders>
              <w:top w:val="single" w:sz="5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20B4B" w:rsidRDefault="00A613A7">
            <w:pPr>
              <w:spacing w:after="453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17240" cy="2487930"/>
                  <wp:effectExtent l="0" t="0" r="0" b="0"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5 - Produtos manipulados no dia 26/01 armazenados no laboratório, sem identificação individual</w:t>
            </w:r>
          </w:p>
        </w:tc>
        <w:tc>
          <w:tcPr>
            <w:tcW w:w="5461" w:type="dxa"/>
            <w:tcBorders>
              <w:top w:val="single" w:sz="5" w:space="0" w:color="C0C0C0"/>
              <w:left w:val="single" w:sz="4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453"/>
              <w:ind w:left="4"/>
            </w:pPr>
            <w:r>
              <w:rPr>
                <w:noProof/>
              </w:rPr>
              <w:drawing>
                <wp:inline distT="0" distB="0" distL="0" distR="0">
                  <wp:extent cx="3323591" cy="2493010"/>
                  <wp:effectExtent l="0" t="0" r="0" b="0"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1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 w:line="240" w:lineRule="auto"/>
              <w:jc w:val="center"/>
            </w:pPr>
            <w:r>
              <w:t xml:space="preserve">6 – Encontradas 16 caixas de Alcatra com maminha vencidas em 28/01 armazenadas na câmara fria </w:t>
            </w:r>
          </w:p>
          <w:p w:rsidR="00820B4B" w:rsidRDefault="00A613A7">
            <w:pPr>
              <w:spacing w:after="0"/>
              <w:ind w:right="34"/>
              <w:jc w:val="center"/>
            </w:pPr>
            <w:r>
              <w:t>(391,099 kg – R$ 10.103,56)</w:t>
            </w:r>
          </w:p>
        </w:tc>
      </w:tr>
    </w:tbl>
    <w:p w:rsidR="00820B4B" w:rsidRDefault="00A613A7">
      <w:r>
        <w:br w:type="page"/>
      </w:r>
    </w:p>
    <w:p w:rsidR="00820B4B" w:rsidRDefault="00820B4B">
      <w:pPr>
        <w:spacing w:after="0"/>
        <w:ind w:left="-1440" w:right="4678"/>
      </w:pPr>
    </w:p>
    <w:tbl>
      <w:tblPr>
        <w:tblStyle w:val="TableGrid"/>
        <w:tblW w:w="10900" w:type="dxa"/>
        <w:tblInd w:w="-989" w:type="dxa"/>
        <w:tblCellMar>
          <w:top w:w="4" w:type="dxa"/>
          <w:left w:w="107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5440"/>
        <w:gridCol w:w="5460"/>
      </w:tblGrid>
      <w:tr w:rsidR="00820B4B">
        <w:trPr>
          <w:trHeight w:val="13367"/>
        </w:trPr>
        <w:tc>
          <w:tcPr>
            <w:tcW w:w="5440" w:type="dxa"/>
            <w:tcBorders>
              <w:top w:val="single" w:sz="4" w:space="0" w:color="C0C0C0"/>
              <w:left w:val="single" w:sz="4" w:space="0" w:color="C0C0C0"/>
              <w:bottom w:val="nil"/>
              <w:right w:val="single" w:sz="5" w:space="0" w:color="C0C0C0"/>
            </w:tcBorders>
          </w:tcPr>
          <w:p w:rsidR="00820B4B" w:rsidRDefault="00A613A7">
            <w:pPr>
              <w:spacing w:after="453"/>
            </w:pPr>
            <w:r>
              <w:rPr>
                <w:noProof/>
              </w:rPr>
              <w:drawing>
                <wp:inline distT="0" distB="0" distL="0" distR="0">
                  <wp:extent cx="3317240" cy="2487930"/>
                  <wp:effectExtent l="0" t="0" r="0" b="0"/>
                  <wp:docPr id="160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 w:line="240" w:lineRule="auto"/>
              <w:jc w:val="center"/>
            </w:pPr>
            <w:r>
              <w:t xml:space="preserve">7 - Encontrada 1 caixa de Alcatra com maminha vencida em 26/01 armazenada na câmara fria </w:t>
            </w:r>
          </w:p>
          <w:p w:rsidR="00820B4B" w:rsidRDefault="00A613A7">
            <w:pPr>
              <w:spacing w:after="0"/>
              <w:ind w:left="3"/>
              <w:jc w:val="center"/>
            </w:pPr>
            <w:r>
              <w:t>(18,990 kg – R$ 491,84)</w:t>
            </w:r>
          </w:p>
        </w:tc>
        <w:tc>
          <w:tcPr>
            <w:tcW w:w="5460" w:type="dxa"/>
            <w:tcBorders>
              <w:top w:val="single" w:sz="4" w:space="0" w:color="C0C0C0"/>
              <w:left w:val="single" w:sz="5" w:space="0" w:color="C0C0C0"/>
              <w:bottom w:val="nil"/>
              <w:right w:val="single" w:sz="5" w:space="0" w:color="C0C0C0"/>
            </w:tcBorders>
          </w:tcPr>
          <w:p w:rsidR="00820B4B" w:rsidRDefault="00A613A7">
            <w:pPr>
              <w:spacing w:after="453"/>
              <w:ind w:left="4"/>
            </w:pPr>
            <w:r>
              <w:rPr>
                <w:noProof/>
              </w:rPr>
              <w:drawing>
                <wp:inline distT="0" distB="0" distL="0" distR="0">
                  <wp:extent cx="3323591" cy="2493010"/>
                  <wp:effectExtent l="0" t="0" r="0" b="0"/>
                  <wp:docPr id="162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1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8 – Excesso de abastecimento no balcão de atendimento</w:t>
            </w:r>
          </w:p>
        </w:tc>
      </w:tr>
    </w:tbl>
    <w:p w:rsidR="00820B4B" w:rsidRDefault="00820B4B">
      <w:pPr>
        <w:spacing w:after="0"/>
        <w:ind w:left="-1440" w:right="4678"/>
      </w:pPr>
    </w:p>
    <w:tbl>
      <w:tblPr>
        <w:tblStyle w:val="TableGrid"/>
        <w:tblW w:w="10900" w:type="dxa"/>
        <w:tblInd w:w="-990" w:type="dxa"/>
        <w:tblCellMar>
          <w:top w:w="0" w:type="dxa"/>
          <w:left w:w="107" w:type="dxa"/>
          <w:bottom w:w="166" w:type="dxa"/>
          <w:right w:w="93" w:type="dxa"/>
        </w:tblCellMar>
        <w:tblLook w:val="04A0" w:firstRow="1" w:lastRow="0" w:firstColumn="1" w:lastColumn="0" w:noHBand="0" w:noVBand="1"/>
      </w:tblPr>
      <w:tblGrid>
        <w:gridCol w:w="5440"/>
        <w:gridCol w:w="5460"/>
      </w:tblGrid>
      <w:tr w:rsidR="00820B4B">
        <w:trPr>
          <w:trHeight w:val="4636"/>
        </w:trPr>
        <w:tc>
          <w:tcPr>
            <w:tcW w:w="5441" w:type="dxa"/>
            <w:tcBorders>
              <w:top w:val="single" w:sz="5" w:space="0" w:color="C0C0C0"/>
              <w:left w:val="single" w:sz="4" w:space="0" w:color="C0C0C0"/>
              <w:bottom w:val="single" w:sz="8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23"/>
            </w:pPr>
            <w:r>
              <w:rPr>
                <w:noProof/>
              </w:rPr>
              <w:drawing>
                <wp:inline distT="0" distB="0" distL="0" distR="0">
                  <wp:extent cx="3317240" cy="2486660"/>
                  <wp:effectExtent l="0" t="0" r="0" b="0"/>
                  <wp:docPr id="225" name="Pictur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9 - Excesso de abastecimento no balcão de atendimento</w:t>
            </w:r>
          </w:p>
        </w:tc>
        <w:tc>
          <w:tcPr>
            <w:tcW w:w="5460" w:type="dxa"/>
            <w:tcBorders>
              <w:top w:val="single" w:sz="5" w:space="0" w:color="C0C0C0"/>
              <w:left w:val="single" w:sz="5" w:space="0" w:color="C0C0C0"/>
              <w:bottom w:val="single" w:sz="8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23"/>
              <w:ind w:left="4"/>
            </w:pPr>
            <w:r>
              <w:rPr>
                <w:noProof/>
              </w:rPr>
              <w:drawing>
                <wp:inline distT="0" distB="0" distL="0" distR="0">
                  <wp:extent cx="3323591" cy="2491740"/>
                  <wp:effectExtent l="0" t="0" r="0" b="0"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1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10 – Melhorar a limpeza interna da câmara de bovinos</w:t>
            </w:r>
          </w:p>
        </w:tc>
      </w:tr>
      <w:tr w:rsidR="00820B4B">
        <w:trPr>
          <w:trHeight w:val="4651"/>
        </w:trPr>
        <w:tc>
          <w:tcPr>
            <w:tcW w:w="544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22"/>
            </w:pPr>
            <w:r>
              <w:rPr>
                <w:noProof/>
              </w:rPr>
              <w:drawing>
                <wp:inline distT="0" distB="0" distL="0" distR="0">
                  <wp:extent cx="3317240" cy="2487930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ind w:left="16"/>
              <w:jc w:val="center"/>
            </w:pPr>
            <w:r>
              <w:t>11- Melhorar a limpeza interna da câmara de bovinos</w:t>
            </w:r>
          </w:p>
        </w:tc>
        <w:tc>
          <w:tcPr>
            <w:tcW w:w="5460" w:type="dxa"/>
            <w:tcBorders>
              <w:top w:val="single" w:sz="8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14"/>
            </w:pPr>
            <w:r>
              <w:rPr>
                <w:noProof/>
              </w:rPr>
              <w:drawing>
                <wp:inline distT="0" distB="0" distL="0" distR="0">
                  <wp:extent cx="3329940" cy="2498090"/>
                  <wp:effectExtent l="0" t="0" r="0" b="0"/>
                  <wp:docPr id="229" name="Picture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jc w:val="center"/>
            </w:pPr>
            <w:r>
              <w:t>12- Melhorar a limpeza da porta da câmara de bovinos</w:t>
            </w:r>
          </w:p>
        </w:tc>
      </w:tr>
    </w:tbl>
    <w:p w:rsidR="00820B4B" w:rsidRDefault="00820B4B">
      <w:pPr>
        <w:spacing w:after="0"/>
        <w:ind w:left="-1440" w:right="4678"/>
      </w:pPr>
    </w:p>
    <w:tbl>
      <w:tblPr>
        <w:tblStyle w:val="TableGrid"/>
        <w:tblW w:w="10900" w:type="dxa"/>
        <w:tblInd w:w="-989" w:type="dxa"/>
        <w:tblCellMar>
          <w:top w:w="0" w:type="dxa"/>
          <w:left w:w="107" w:type="dxa"/>
          <w:bottom w:w="164" w:type="dxa"/>
          <w:right w:w="109" w:type="dxa"/>
        </w:tblCellMar>
        <w:tblLook w:val="04A0" w:firstRow="1" w:lastRow="0" w:firstColumn="1" w:lastColumn="0" w:noHBand="0" w:noVBand="1"/>
      </w:tblPr>
      <w:tblGrid>
        <w:gridCol w:w="5440"/>
        <w:gridCol w:w="5460"/>
      </w:tblGrid>
      <w:tr w:rsidR="00820B4B">
        <w:trPr>
          <w:trHeight w:val="5617"/>
        </w:trPr>
        <w:tc>
          <w:tcPr>
            <w:tcW w:w="5440" w:type="dxa"/>
            <w:tcBorders>
              <w:top w:val="single" w:sz="5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45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17240" cy="2487930"/>
                  <wp:effectExtent l="0" t="0" r="0" b="0"/>
                  <wp:docPr id="298" name="Picture 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ind w:left="16"/>
              <w:jc w:val="center"/>
            </w:pPr>
            <w:r>
              <w:t>13- Melhorar a limpeza interna da câmara de bovinos</w:t>
            </w:r>
          </w:p>
        </w:tc>
        <w:tc>
          <w:tcPr>
            <w:tcW w:w="5460" w:type="dxa"/>
            <w:tcBorders>
              <w:top w:val="single" w:sz="5" w:space="0" w:color="C0C0C0"/>
              <w:left w:val="single" w:sz="5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20B4B" w:rsidRDefault="00A613A7">
            <w:pPr>
              <w:spacing w:after="446"/>
            </w:pPr>
            <w:r>
              <w:rPr>
                <w:noProof/>
              </w:rPr>
              <w:drawing>
                <wp:inline distT="0" distB="0" distL="0" distR="0">
                  <wp:extent cx="3329940" cy="2498090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ind w:left="62" w:hanging="47"/>
              <w:jc w:val="center"/>
            </w:pPr>
            <w:r>
              <w:t>14- Costela bovina resfriada com vencimento para 02/02, com qualidade comprometida (mau cheiro, aspecto pegajoso, coloração alterada, encostada em caixa de papelão)</w:t>
            </w:r>
          </w:p>
        </w:tc>
      </w:tr>
      <w:tr w:rsidR="00820B4B">
        <w:trPr>
          <w:trHeight w:val="5173"/>
        </w:trPr>
        <w:tc>
          <w:tcPr>
            <w:tcW w:w="5440" w:type="dxa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5" w:space="0" w:color="C0C0C0"/>
            </w:tcBorders>
            <w:vAlign w:val="bottom"/>
          </w:tcPr>
          <w:p w:rsidR="00820B4B" w:rsidRDefault="00A613A7">
            <w:pPr>
              <w:spacing w:after="16"/>
            </w:pPr>
            <w:r>
              <w:rPr>
                <w:noProof/>
              </w:rPr>
              <w:drawing>
                <wp:inline distT="0" distB="0" distL="0" distR="0">
                  <wp:extent cx="3317240" cy="2487930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B4B" w:rsidRDefault="00A613A7">
            <w:pPr>
              <w:spacing w:after="0"/>
              <w:ind w:left="50" w:hanging="47"/>
              <w:jc w:val="center"/>
            </w:pPr>
            <w:r>
              <w:t xml:space="preserve">15- Costela bovina resfriada com vencimento </w:t>
            </w:r>
            <w:r>
              <w:t>para 02/02, com qualidade comprometida (mau cheiro, aspecto pegajoso, coloração alterada, encostada em caixa de papelão)</w:t>
            </w:r>
          </w:p>
        </w:tc>
        <w:tc>
          <w:tcPr>
            <w:tcW w:w="5460" w:type="dxa"/>
            <w:tcBorders>
              <w:top w:val="single" w:sz="4" w:space="0" w:color="C0C0C0"/>
              <w:left w:val="single" w:sz="5" w:space="0" w:color="C0C0C0"/>
              <w:bottom w:val="single" w:sz="4" w:space="0" w:color="C0C0C0"/>
              <w:right w:val="single" w:sz="4" w:space="0" w:color="C0C0C0"/>
            </w:tcBorders>
          </w:tcPr>
          <w:p w:rsidR="00820B4B" w:rsidRDefault="00820B4B"/>
        </w:tc>
      </w:tr>
    </w:tbl>
    <w:p w:rsidR="00A613A7" w:rsidRDefault="00A613A7"/>
    <w:sectPr w:rsidR="00A613A7">
      <w:headerReference w:type="even" r:id="rId21"/>
      <w:headerReference w:type="default" r:id="rId22"/>
      <w:headerReference w:type="first" r:id="rId23"/>
      <w:pgSz w:w="11900" w:h="16840"/>
      <w:pgMar w:top="1440" w:right="1440" w:bottom="973" w:left="1440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3A7" w:rsidRDefault="00A613A7">
      <w:pPr>
        <w:spacing w:after="0" w:line="240" w:lineRule="auto"/>
      </w:pPr>
      <w:r>
        <w:separator/>
      </w:r>
    </w:p>
  </w:endnote>
  <w:endnote w:type="continuationSeparator" w:id="0">
    <w:p w:rsidR="00A613A7" w:rsidRDefault="00A6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3A7" w:rsidRDefault="00A613A7">
      <w:pPr>
        <w:spacing w:after="0" w:line="240" w:lineRule="auto"/>
      </w:pPr>
      <w:r>
        <w:separator/>
      </w:r>
    </w:p>
  </w:footnote>
  <w:footnote w:type="continuationSeparator" w:id="0">
    <w:p w:rsidR="00A613A7" w:rsidRDefault="00A6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B4B" w:rsidRDefault="00A613A7">
    <w:pPr>
      <w:spacing w:after="0"/>
      <w:ind w:left="8"/>
      <w:jc w:val="center"/>
    </w:pPr>
    <w:r>
      <w:rPr>
        <w:b/>
        <w:sz w:val="24"/>
      </w:rPr>
      <w:t>RELATÓRIO FOTOGRÁFICO</w:t>
    </w:r>
  </w:p>
  <w:p w:rsidR="00820B4B" w:rsidRDefault="00A613A7">
    <w:pPr>
      <w:spacing w:after="0"/>
      <w:ind w:left="8"/>
      <w:jc w:val="center"/>
    </w:pPr>
    <w:r>
      <w:rPr>
        <w:sz w:val="24"/>
      </w:rPr>
      <w:t>Visita técnica</w:t>
    </w:r>
  </w:p>
  <w:p w:rsidR="00820B4B" w:rsidRDefault="00A613A7">
    <w:pPr>
      <w:spacing w:after="0" w:line="231" w:lineRule="auto"/>
      <w:ind w:left="1792" w:right="1784"/>
      <w:jc w:val="center"/>
    </w:pPr>
    <w:r>
      <w:rPr>
        <w:sz w:val="24"/>
      </w:rPr>
      <w:t xml:space="preserve">Condor Super Center – Loja 22 - Champagnat </w:t>
    </w:r>
    <w:r>
      <w:t>Data: 29/01/2020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B4B" w:rsidRDefault="00A613A7">
    <w:pPr>
      <w:spacing w:after="0"/>
      <w:ind w:left="8"/>
      <w:jc w:val="center"/>
    </w:pPr>
    <w:r>
      <w:rPr>
        <w:b/>
        <w:sz w:val="24"/>
      </w:rPr>
      <w:t>RELATÓRIO FOTOGRÁFICO</w:t>
    </w:r>
  </w:p>
  <w:p w:rsidR="00820B4B" w:rsidRDefault="00A613A7">
    <w:pPr>
      <w:spacing w:after="0"/>
      <w:ind w:left="8"/>
      <w:jc w:val="center"/>
    </w:pPr>
    <w:r>
      <w:rPr>
        <w:sz w:val="24"/>
      </w:rPr>
      <w:t>Visita técnica</w:t>
    </w:r>
  </w:p>
  <w:p w:rsidR="00820B4B" w:rsidRDefault="00A613A7">
    <w:pPr>
      <w:spacing w:after="0" w:line="231" w:lineRule="auto"/>
      <w:ind w:left="1792" w:right="1784"/>
      <w:jc w:val="center"/>
    </w:pPr>
    <w:r>
      <w:rPr>
        <w:sz w:val="24"/>
      </w:rPr>
      <w:t xml:space="preserve">Condor Super Center – Loja 22 - Champagnat </w:t>
    </w:r>
    <w:r>
      <w:t>Data: 29/01/2020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B4B" w:rsidRDefault="00A613A7">
    <w:pPr>
      <w:spacing w:after="0"/>
      <w:ind w:left="8"/>
      <w:jc w:val="center"/>
    </w:pPr>
    <w:r>
      <w:rPr>
        <w:b/>
        <w:sz w:val="24"/>
      </w:rPr>
      <w:t>RELATÓRIO FOTOGRÁFICO</w:t>
    </w:r>
  </w:p>
  <w:p w:rsidR="00820B4B" w:rsidRDefault="00A613A7">
    <w:pPr>
      <w:spacing w:after="0"/>
      <w:ind w:left="8"/>
      <w:jc w:val="center"/>
    </w:pPr>
    <w:r>
      <w:rPr>
        <w:sz w:val="24"/>
      </w:rPr>
      <w:t>Visita técnica</w:t>
    </w:r>
  </w:p>
  <w:p w:rsidR="00820B4B" w:rsidRDefault="00A613A7">
    <w:pPr>
      <w:spacing w:after="0" w:line="231" w:lineRule="auto"/>
      <w:ind w:left="1792" w:right="1784"/>
      <w:jc w:val="center"/>
    </w:pPr>
    <w:r>
      <w:rPr>
        <w:sz w:val="24"/>
      </w:rPr>
      <w:t xml:space="preserve">Condor Super Center – Loja 22 - Champagnat </w:t>
    </w:r>
    <w:r>
      <w:t>Data: 29/01/2020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B4B"/>
    <w:rsid w:val="005B2C87"/>
    <w:rsid w:val="00820B4B"/>
    <w:rsid w:val="00A6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F060CF-32C9-4D8D-A29E-CFE9E1E5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nutricao</dc:creator>
  <cp:keywords/>
  <cp:lastModifiedBy>jesuli</cp:lastModifiedBy>
  <cp:revision>2</cp:revision>
  <dcterms:created xsi:type="dcterms:W3CDTF">2020-01-29T14:16:00Z</dcterms:created>
  <dcterms:modified xsi:type="dcterms:W3CDTF">2020-01-29T14:16:00Z</dcterms:modified>
</cp:coreProperties>
</file>