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C7602" w14:textId="56CDFB16" w:rsidR="00455427" w:rsidRDefault="00455427">
      <w:r>
        <w:t>About description</w:t>
      </w:r>
    </w:p>
    <w:p w14:paraId="607A57FB" w14:textId="77777777" w:rsidR="00455427" w:rsidRPr="00455427" w:rsidRDefault="00455427" w:rsidP="00455427">
      <w:r w:rsidRPr="00455427">
        <w:rPr>
          <w:b/>
          <w:bCs/>
        </w:rPr>
        <w:t>Golden Crown Real-Estate Co.</w:t>
      </w:r>
    </w:p>
    <w:p w14:paraId="508E16BE" w14:textId="77777777" w:rsidR="00455427" w:rsidRPr="00455427" w:rsidRDefault="00455427" w:rsidP="00455427">
      <w:r w:rsidRPr="00455427">
        <w:rPr>
          <w:b/>
          <w:bCs/>
        </w:rPr>
        <w:t>Tagline:</w:t>
      </w:r>
      <w:r w:rsidRPr="00455427">
        <w:t> </w:t>
      </w:r>
      <w:r w:rsidRPr="00455427">
        <w:rPr>
          <w:i/>
          <w:iCs/>
        </w:rPr>
        <w:t>Where Life Meets Quality</w:t>
      </w:r>
    </w:p>
    <w:p w14:paraId="760B59B3" w14:textId="77777777" w:rsidR="00455427" w:rsidRPr="00455427" w:rsidRDefault="00455427" w:rsidP="00455427">
      <w:r w:rsidRPr="00455427">
        <w:t>Welcome to Golden Crown Real-Estate Co., your premier destination for high-quality yet affordable homes and apartments. Our mission is to provide exceptional living spaces that blend modern and traditional styles, ensuring that every property we offer meets the highest standards of quality and comfort.</w:t>
      </w:r>
    </w:p>
    <w:p w14:paraId="2C7D30B3" w14:textId="77777777" w:rsidR="00455427" w:rsidRPr="00455427" w:rsidRDefault="00455427" w:rsidP="00455427">
      <w:r w:rsidRPr="00455427">
        <w:rPr>
          <w:b/>
          <w:bCs/>
        </w:rPr>
        <w:t>Our Locations:</w:t>
      </w:r>
    </w:p>
    <w:p w14:paraId="59C2027E" w14:textId="77777777" w:rsidR="00455427" w:rsidRPr="00455427" w:rsidRDefault="00455427" w:rsidP="00455427">
      <w:pPr>
        <w:numPr>
          <w:ilvl w:val="0"/>
          <w:numId w:val="2"/>
        </w:numPr>
      </w:pPr>
      <w:r w:rsidRPr="00455427">
        <w:rPr>
          <w:b/>
          <w:bCs/>
        </w:rPr>
        <w:t>Main Office:</w:t>
      </w:r>
      <w:r w:rsidRPr="00455427">
        <w:t> Tarlac, Philippines</w:t>
      </w:r>
    </w:p>
    <w:p w14:paraId="02E66FD9" w14:textId="77777777" w:rsidR="00455427" w:rsidRPr="00455427" w:rsidRDefault="00455427" w:rsidP="00455427">
      <w:pPr>
        <w:numPr>
          <w:ilvl w:val="0"/>
          <w:numId w:val="2"/>
        </w:numPr>
      </w:pPr>
      <w:r w:rsidRPr="00455427">
        <w:rPr>
          <w:b/>
          <w:bCs/>
        </w:rPr>
        <w:t>Asia:</w:t>
      </w:r>
      <w:r w:rsidRPr="00455427">
        <w:t> Philippines, Japan, South Korea, Middle Eastern countries (excluding those currently at war), China, India, Singapore, Thailand, Vietnam, Indonesia</w:t>
      </w:r>
    </w:p>
    <w:p w14:paraId="5D5D83AA" w14:textId="77777777" w:rsidR="00455427" w:rsidRPr="00455427" w:rsidRDefault="00455427" w:rsidP="00455427">
      <w:pPr>
        <w:numPr>
          <w:ilvl w:val="0"/>
          <w:numId w:val="2"/>
        </w:numPr>
      </w:pPr>
      <w:r w:rsidRPr="00455427">
        <w:rPr>
          <w:b/>
          <w:bCs/>
        </w:rPr>
        <w:t>Europe:</w:t>
      </w:r>
      <w:r w:rsidRPr="00455427">
        <w:t> United Kingdom, France, Spain, Italy, Germany, Poland, Belgium, Sweden, Switzerland, Portugal, Austria, Czech Republic</w:t>
      </w:r>
    </w:p>
    <w:p w14:paraId="6790F490" w14:textId="77777777" w:rsidR="00455427" w:rsidRPr="00455427" w:rsidRDefault="00455427" w:rsidP="00455427">
      <w:pPr>
        <w:numPr>
          <w:ilvl w:val="0"/>
          <w:numId w:val="2"/>
        </w:numPr>
      </w:pPr>
      <w:r w:rsidRPr="00455427">
        <w:rPr>
          <w:b/>
          <w:bCs/>
        </w:rPr>
        <w:t>Australia &amp; New Zealand:</w:t>
      </w:r>
      <w:r w:rsidRPr="00455427">
        <w:t> New South Wales, Victoria, Queensland, South Australia, Western Australia, Tasmania, Northern Territory, New Zealand</w:t>
      </w:r>
    </w:p>
    <w:p w14:paraId="3F03270F" w14:textId="77777777" w:rsidR="00455427" w:rsidRPr="00455427" w:rsidRDefault="00455427" w:rsidP="00455427">
      <w:pPr>
        <w:numPr>
          <w:ilvl w:val="0"/>
          <w:numId w:val="2"/>
        </w:numPr>
      </w:pPr>
      <w:r w:rsidRPr="00455427">
        <w:rPr>
          <w:b/>
          <w:bCs/>
        </w:rPr>
        <w:t>North America:</w:t>
      </w:r>
      <w:r w:rsidRPr="00455427">
        <w:t> Canada, USA (California, Florida, Massachusetts, New Jersey, Ohio, Washington D.C., New York, Texas, Wyoming, Mississippi, North Carolina, South Carolina, Georgia, Colorado, New Mexico, Louisiana), Mexico, Jamaica, Barbados, Guatemala, Bahamas, Dominican Republic, Cuba, Honduras, Costa Rica, El Salvador, Trinidad and Tobago</w:t>
      </w:r>
    </w:p>
    <w:p w14:paraId="76FE2FC1" w14:textId="77777777" w:rsidR="00455427" w:rsidRPr="00455427" w:rsidRDefault="00455427" w:rsidP="00455427">
      <w:pPr>
        <w:numPr>
          <w:ilvl w:val="0"/>
          <w:numId w:val="2"/>
        </w:numPr>
      </w:pPr>
      <w:r w:rsidRPr="00455427">
        <w:rPr>
          <w:b/>
          <w:bCs/>
        </w:rPr>
        <w:t>South America:</w:t>
      </w:r>
      <w:r w:rsidRPr="00455427">
        <w:t> All countries</w:t>
      </w:r>
    </w:p>
    <w:p w14:paraId="107AFFFE" w14:textId="77777777" w:rsidR="00455427" w:rsidRPr="00455427" w:rsidRDefault="00455427" w:rsidP="00455427">
      <w:pPr>
        <w:numPr>
          <w:ilvl w:val="0"/>
          <w:numId w:val="2"/>
        </w:numPr>
      </w:pPr>
      <w:r w:rsidRPr="00455427">
        <w:rPr>
          <w:b/>
          <w:bCs/>
        </w:rPr>
        <w:t>Africa:</w:t>
      </w:r>
      <w:r w:rsidRPr="00455427">
        <w:t> Kenya, and eight other prominent countries</w:t>
      </w:r>
    </w:p>
    <w:p w14:paraId="59BB76EF" w14:textId="77777777" w:rsidR="00455427" w:rsidRPr="00455427" w:rsidRDefault="00455427" w:rsidP="00455427">
      <w:r w:rsidRPr="00455427">
        <w:rPr>
          <w:b/>
          <w:bCs/>
        </w:rPr>
        <w:t>Our Offerings:</w:t>
      </w:r>
      <w:r w:rsidRPr="00455427">
        <w:t> At Golden Crown Real-Estate Co., we pride ourselves on our extensive portfolio of properties located across the globe. Whether you’re looking for a serene home in the Philippines, a chic apartment in Paris, or a cozy house in New York, we have something to suit every taste and budget.</w:t>
      </w:r>
    </w:p>
    <w:p w14:paraId="07CE897E" w14:textId="77777777" w:rsidR="00455427" w:rsidRPr="00455427" w:rsidRDefault="00455427" w:rsidP="00455427">
      <w:r w:rsidRPr="00455427">
        <w:rPr>
          <w:b/>
          <w:bCs/>
        </w:rPr>
        <w:t>Apartments:</w:t>
      </w:r>
      <w:r w:rsidRPr="00455427">
        <w:t> Our apartments are designed to offer the perfect blend of luxury and convenience. Each apartment features modern interiors with high-quality finishes, spacious living areas, and state-of-the-art appliances. Many of our apartment complexes include amenities such as:</w:t>
      </w:r>
    </w:p>
    <w:p w14:paraId="197D5202" w14:textId="77777777" w:rsidR="00455427" w:rsidRPr="00455427" w:rsidRDefault="00455427" w:rsidP="00455427">
      <w:pPr>
        <w:numPr>
          <w:ilvl w:val="0"/>
          <w:numId w:val="3"/>
        </w:numPr>
      </w:pPr>
      <w:r w:rsidRPr="00455427">
        <w:rPr>
          <w:b/>
          <w:bCs/>
        </w:rPr>
        <w:t>Fitness Centers:</w:t>
      </w:r>
      <w:r w:rsidRPr="00455427">
        <w:t> Fully equipped gyms to help you stay active and healthy.</w:t>
      </w:r>
    </w:p>
    <w:p w14:paraId="77BFE925" w14:textId="77777777" w:rsidR="00455427" w:rsidRPr="00455427" w:rsidRDefault="00455427" w:rsidP="00455427">
      <w:pPr>
        <w:numPr>
          <w:ilvl w:val="0"/>
          <w:numId w:val="3"/>
        </w:numPr>
      </w:pPr>
      <w:r w:rsidRPr="00455427">
        <w:rPr>
          <w:b/>
          <w:bCs/>
        </w:rPr>
        <w:t>Swimming Pools:</w:t>
      </w:r>
      <w:r w:rsidRPr="00455427">
        <w:t> Relax and unwind in our beautifully maintained pools.</w:t>
      </w:r>
    </w:p>
    <w:p w14:paraId="18602927" w14:textId="77777777" w:rsidR="00455427" w:rsidRPr="00455427" w:rsidRDefault="00455427" w:rsidP="00455427">
      <w:pPr>
        <w:numPr>
          <w:ilvl w:val="0"/>
          <w:numId w:val="3"/>
        </w:numPr>
      </w:pPr>
      <w:r w:rsidRPr="00455427">
        <w:rPr>
          <w:b/>
          <w:bCs/>
        </w:rPr>
        <w:lastRenderedPageBreak/>
        <w:t>Community Lounges:</w:t>
      </w:r>
      <w:r w:rsidRPr="00455427">
        <w:t> Comfortable spaces for socializing and hosting events.</w:t>
      </w:r>
    </w:p>
    <w:p w14:paraId="3C17889F" w14:textId="77777777" w:rsidR="00455427" w:rsidRPr="00455427" w:rsidRDefault="00455427" w:rsidP="00455427">
      <w:pPr>
        <w:numPr>
          <w:ilvl w:val="0"/>
          <w:numId w:val="3"/>
        </w:numPr>
      </w:pPr>
      <w:r w:rsidRPr="00455427">
        <w:rPr>
          <w:b/>
          <w:bCs/>
        </w:rPr>
        <w:t>24/7 Security:</w:t>
      </w:r>
      <w:r w:rsidRPr="00455427">
        <w:t> Ensuring your safety and peace of mind.</w:t>
      </w:r>
    </w:p>
    <w:p w14:paraId="6DE1123A" w14:textId="77777777" w:rsidR="00455427" w:rsidRPr="00455427" w:rsidRDefault="00455427" w:rsidP="00455427">
      <w:pPr>
        <w:numPr>
          <w:ilvl w:val="0"/>
          <w:numId w:val="3"/>
        </w:numPr>
      </w:pPr>
      <w:r w:rsidRPr="00455427">
        <w:rPr>
          <w:b/>
          <w:bCs/>
        </w:rPr>
        <w:t>Parking Facilities:</w:t>
      </w:r>
      <w:r w:rsidRPr="00455427">
        <w:t> Ample parking spaces for residents and guests.</w:t>
      </w:r>
    </w:p>
    <w:p w14:paraId="6E852C6F" w14:textId="77777777" w:rsidR="00455427" w:rsidRPr="00455427" w:rsidRDefault="00455427" w:rsidP="00455427">
      <w:pPr>
        <w:numPr>
          <w:ilvl w:val="0"/>
          <w:numId w:val="3"/>
        </w:numPr>
      </w:pPr>
      <w:r w:rsidRPr="00455427">
        <w:rPr>
          <w:b/>
          <w:bCs/>
        </w:rPr>
        <w:t>Green Spaces:</w:t>
      </w:r>
      <w:r w:rsidRPr="00455427">
        <w:t> Beautifully landscaped gardens and parks for relaxation and recreation.</w:t>
      </w:r>
    </w:p>
    <w:p w14:paraId="060697C9" w14:textId="77777777" w:rsidR="00455427" w:rsidRPr="00455427" w:rsidRDefault="00455427" w:rsidP="00455427">
      <w:r w:rsidRPr="00455427">
        <w:rPr>
          <w:b/>
          <w:bCs/>
        </w:rPr>
        <w:t>Houses:</w:t>
      </w:r>
      <w:r w:rsidRPr="00455427">
        <w:t> Our houses are designed to offer the perfect balance of modern amenities and traditional charm. Most exteriors showcase contemporary designs, while interiors are thoughtfully crafted to provide comfort and functionality. Features include:</w:t>
      </w:r>
    </w:p>
    <w:p w14:paraId="45F9BE6E" w14:textId="77777777" w:rsidR="00455427" w:rsidRPr="00455427" w:rsidRDefault="00455427" w:rsidP="00455427">
      <w:pPr>
        <w:numPr>
          <w:ilvl w:val="0"/>
          <w:numId w:val="4"/>
        </w:numPr>
      </w:pPr>
      <w:r w:rsidRPr="00455427">
        <w:rPr>
          <w:b/>
          <w:bCs/>
        </w:rPr>
        <w:t>Spacious Layouts:</w:t>
      </w:r>
      <w:r w:rsidRPr="00455427">
        <w:t> Generously sized rooms and open floor plans.</w:t>
      </w:r>
    </w:p>
    <w:p w14:paraId="190B5595" w14:textId="77777777" w:rsidR="00455427" w:rsidRPr="00455427" w:rsidRDefault="00455427" w:rsidP="00455427">
      <w:pPr>
        <w:numPr>
          <w:ilvl w:val="0"/>
          <w:numId w:val="4"/>
        </w:numPr>
      </w:pPr>
      <w:r w:rsidRPr="00455427">
        <w:rPr>
          <w:b/>
          <w:bCs/>
        </w:rPr>
        <w:t>Modern Kitchens:</w:t>
      </w:r>
      <w:r w:rsidRPr="00455427">
        <w:t> Equipped with the latest appliances and ample storage.</w:t>
      </w:r>
    </w:p>
    <w:p w14:paraId="62DF03E0" w14:textId="77777777" w:rsidR="00455427" w:rsidRPr="00455427" w:rsidRDefault="00455427" w:rsidP="00455427">
      <w:pPr>
        <w:numPr>
          <w:ilvl w:val="0"/>
          <w:numId w:val="4"/>
        </w:numPr>
      </w:pPr>
      <w:r w:rsidRPr="00455427">
        <w:rPr>
          <w:b/>
          <w:bCs/>
        </w:rPr>
        <w:t>Luxurious Bathrooms:</w:t>
      </w:r>
      <w:r w:rsidRPr="00455427">
        <w:t> High-end fixtures and finishes for a spa-like experience.</w:t>
      </w:r>
    </w:p>
    <w:p w14:paraId="20A4A4E8" w14:textId="77777777" w:rsidR="00455427" w:rsidRPr="00455427" w:rsidRDefault="00455427" w:rsidP="00455427">
      <w:pPr>
        <w:numPr>
          <w:ilvl w:val="0"/>
          <w:numId w:val="4"/>
        </w:numPr>
      </w:pPr>
      <w:r w:rsidRPr="00455427">
        <w:rPr>
          <w:b/>
          <w:bCs/>
        </w:rPr>
        <w:t>Outdoor Spaces:</w:t>
      </w:r>
      <w:r w:rsidRPr="00455427">
        <w:t> Private gardens, patios, and balconies for outdoor living.</w:t>
      </w:r>
    </w:p>
    <w:p w14:paraId="67572DC6" w14:textId="77777777" w:rsidR="00455427" w:rsidRPr="00455427" w:rsidRDefault="00455427" w:rsidP="00455427">
      <w:pPr>
        <w:numPr>
          <w:ilvl w:val="0"/>
          <w:numId w:val="4"/>
        </w:numPr>
      </w:pPr>
      <w:r w:rsidRPr="00455427">
        <w:rPr>
          <w:b/>
          <w:bCs/>
        </w:rPr>
        <w:t>Energy Efficiency:</w:t>
      </w:r>
      <w:r w:rsidRPr="00455427">
        <w:t> Eco-friendly features to reduce environmental impact and promote a healthier lifestyle.</w:t>
      </w:r>
    </w:p>
    <w:p w14:paraId="1683E870" w14:textId="77777777" w:rsidR="00455427" w:rsidRPr="00455427" w:rsidRDefault="00455427" w:rsidP="00455427">
      <w:r w:rsidRPr="00455427">
        <w:rPr>
          <w:b/>
          <w:bCs/>
        </w:rPr>
        <w:t>Customer Commitment:</w:t>
      </w:r>
      <w:r w:rsidRPr="00455427">
        <w:t> We are committed to providing exceptional customer service. Our team of experienced real estate professionals is dedicated to helping you find the perfect home. From the initial consultation to the final purchase, we are here to guide you every step of the way.</w:t>
      </w:r>
    </w:p>
    <w:p w14:paraId="5D78CC8E" w14:textId="77777777" w:rsidR="00455427" w:rsidRPr="00455427" w:rsidRDefault="00455427" w:rsidP="00455427">
      <w:r w:rsidRPr="00455427">
        <w:rPr>
          <w:b/>
          <w:bCs/>
        </w:rPr>
        <w:t>Sustainability:</w:t>
      </w:r>
      <w:r w:rsidRPr="00455427">
        <w:t> Golden Crown Real-Estate Co. is also committed to sustainability. We incorporate eco-friendly practices in our construction processes and offer homes with energy-efficient features to reduce environmental impact and promote a healthier lifestyle.</w:t>
      </w:r>
    </w:p>
    <w:p w14:paraId="7E4C4271" w14:textId="77777777" w:rsidR="00455427" w:rsidRPr="00455427" w:rsidRDefault="00455427" w:rsidP="00455427">
      <w:r w:rsidRPr="00455427">
        <w:rPr>
          <w:b/>
          <w:bCs/>
        </w:rPr>
        <w:t>Community Engagement:</w:t>
      </w:r>
      <w:r w:rsidRPr="00455427">
        <w:t> We believe in giving back to the communities where we operate. Our company actively participates in local initiatives and supports various social causes to make a positive impact.</w:t>
      </w:r>
    </w:p>
    <w:p w14:paraId="4E9DE79B" w14:textId="77777777" w:rsidR="00455427" w:rsidRPr="00455427" w:rsidRDefault="00455427" w:rsidP="00455427">
      <w:r w:rsidRPr="00455427">
        <w:rPr>
          <w:b/>
          <w:bCs/>
        </w:rPr>
        <w:t>Explore Our Website:</w:t>
      </w:r>
      <w:r w:rsidRPr="00455427">
        <w:t> Discover your dream home today by exploring our website. Use our advanced search tools to filter properties by location, price, and features. Take virtual tours of our listings and get a feel for the quality and style of our homes.</w:t>
      </w:r>
    </w:p>
    <w:p w14:paraId="35D387D9" w14:textId="05285965" w:rsidR="00455427" w:rsidRDefault="00455427" w:rsidP="00455427">
      <w:r w:rsidRPr="00455427">
        <w:t>At Golden Crown Real-Estate Co., we bring you homes where life truly meets quality. Join us in finding your perfect home and experience the difference that quality and affordability can make.</w:t>
      </w:r>
    </w:p>
    <w:p w14:paraId="5C5E8847" w14:textId="0E018394" w:rsidR="00455427" w:rsidRDefault="00455427" w:rsidP="00455427">
      <w:r>
        <w:t>Mockup version</w:t>
      </w:r>
    </w:p>
    <w:p w14:paraId="43B6AD38" w14:textId="77777777" w:rsidR="00455427" w:rsidRPr="00455427" w:rsidRDefault="00455427" w:rsidP="00455427">
      <w:r w:rsidRPr="00455427">
        <w:rPr>
          <w:b/>
          <w:bCs/>
        </w:rPr>
        <w:lastRenderedPageBreak/>
        <w:t>Golden Crown Real-Estate Co.</w:t>
      </w:r>
    </w:p>
    <w:p w14:paraId="52201F6D" w14:textId="77777777" w:rsidR="00455427" w:rsidRPr="00455427" w:rsidRDefault="00455427" w:rsidP="00455427">
      <w:r w:rsidRPr="00455427">
        <w:rPr>
          <w:b/>
          <w:bCs/>
        </w:rPr>
        <w:t>Tagline:</w:t>
      </w:r>
      <w:r w:rsidRPr="00455427">
        <w:t> </w:t>
      </w:r>
      <w:r w:rsidRPr="00455427">
        <w:rPr>
          <w:i/>
          <w:iCs/>
        </w:rPr>
        <w:t>Where Life Meets Quality</w:t>
      </w:r>
    </w:p>
    <w:p w14:paraId="35626985" w14:textId="77777777" w:rsidR="00455427" w:rsidRPr="00455427" w:rsidRDefault="00455427" w:rsidP="00455427">
      <w:r w:rsidRPr="00455427">
        <w:t>Welcome to Golden Crown Real-Estate Co., your premier destination for high-quality yet affordable homes and apartments. Our mission is to provide exceptional living spaces that blend modern and traditional styles, ensuring that every property we offer meets the highest standards of quality and comfort.</w:t>
      </w:r>
    </w:p>
    <w:p w14:paraId="1B76F3C0" w14:textId="77777777" w:rsidR="00455427" w:rsidRPr="00455427" w:rsidRDefault="00455427" w:rsidP="00455427">
      <w:r w:rsidRPr="00455427">
        <w:rPr>
          <w:b/>
          <w:bCs/>
        </w:rPr>
        <w:t>Our Locations:</w:t>
      </w:r>
    </w:p>
    <w:p w14:paraId="3D71DDD3" w14:textId="77777777" w:rsidR="00455427" w:rsidRPr="00455427" w:rsidRDefault="00455427" w:rsidP="00455427">
      <w:pPr>
        <w:numPr>
          <w:ilvl w:val="0"/>
          <w:numId w:val="1"/>
        </w:numPr>
      </w:pPr>
      <w:r w:rsidRPr="00455427">
        <w:rPr>
          <w:b/>
          <w:bCs/>
        </w:rPr>
        <w:t>Main Office:</w:t>
      </w:r>
      <w:r w:rsidRPr="00455427">
        <w:t> Tarlac, Philippines</w:t>
      </w:r>
    </w:p>
    <w:p w14:paraId="5457AFA8" w14:textId="77777777" w:rsidR="00455427" w:rsidRPr="00455427" w:rsidRDefault="00455427" w:rsidP="00455427">
      <w:pPr>
        <w:numPr>
          <w:ilvl w:val="0"/>
          <w:numId w:val="1"/>
        </w:numPr>
      </w:pPr>
      <w:r w:rsidRPr="00455427">
        <w:rPr>
          <w:b/>
          <w:bCs/>
        </w:rPr>
        <w:t>Asia:</w:t>
      </w:r>
      <w:r w:rsidRPr="00455427">
        <w:t> Philippines, Japan, South Korea, Middle Eastern countries (excluding those currently at war), China, India, Singapore, Thailand, Vietnam, Indonesia</w:t>
      </w:r>
    </w:p>
    <w:p w14:paraId="42FAAF3A" w14:textId="77777777" w:rsidR="00455427" w:rsidRPr="00455427" w:rsidRDefault="00455427" w:rsidP="00455427">
      <w:pPr>
        <w:numPr>
          <w:ilvl w:val="0"/>
          <w:numId w:val="1"/>
        </w:numPr>
      </w:pPr>
      <w:r w:rsidRPr="00455427">
        <w:rPr>
          <w:b/>
          <w:bCs/>
        </w:rPr>
        <w:t>Europe:</w:t>
      </w:r>
      <w:r w:rsidRPr="00455427">
        <w:t> United Kingdom, France, Spain, Italy, Germany, Poland, Belgium, Sweden, Switzerland, Portugal, Austria, Czech Republic</w:t>
      </w:r>
    </w:p>
    <w:p w14:paraId="26210CD4" w14:textId="77777777" w:rsidR="00455427" w:rsidRPr="00455427" w:rsidRDefault="00455427" w:rsidP="00455427">
      <w:pPr>
        <w:numPr>
          <w:ilvl w:val="0"/>
          <w:numId w:val="1"/>
        </w:numPr>
      </w:pPr>
      <w:r w:rsidRPr="00455427">
        <w:rPr>
          <w:b/>
          <w:bCs/>
        </w:rPr>
        <w:t>Australia &amp; New Zealand:</w:t>
      </w:r>
      <w:r w:rsidRPr="00455427">
        <w:t> New South Wales, Victoria, Queensland, South Australia, Western Australia, Tasmania, Northern Territory, New Zealand</w:t>
      </w:r>
    </w:p>
    <w:p w14:paraId="5CF5E2CD" w14:textId="77777777" w:rsidR="00455427" w:rsidRPr="00455427" w:rsidRDefault="00455427" w:rsidP="00455427">
      <w:pPr>
        <w:numPr>
          <w:ilvl w:val="0"/>
          <w:numId w:val="1"/>
        </w:numPr>
      </w:pPr>
      <w:r w:rsidRPr="00455427">
        <w:rPr>
          <w:b/>
          <w:bCs/>
        </w:rPr>
        <w:t>North America:</w:t>
      </w:r>
      <w:r w:rsidRPr="00455427">
        <w:t> Canada, USA (California, Florida, Massachusetts, New Jersey, Ohio, Washington D.C., New York, Texas, Wyoming, Mississippi, North Carolina, South Carolina, Georgia, Colorado, New Mexico, Louisiana), Mexico, Jamaica, Barbados, Guatemala, Bahamas, Dominican Republic, Cuba, Honduras, Costa Rica, El Salvador, Trinidad and Tobago</w:t>
      </w:r>
    </w:p>
    <w:p w14:paraId="600ABEBE" w14:textId="77777777" w:rsidR="00455427" w:rsidRPr="00455427" w:rsidRDefault="00455427" w:rsidP="00455427">
      <w:pPr>
        <w:numPr>
          <w:ilvl w:val="0"/>
          <w:numId w:val="1"/>
        </w:numPr>
      </w:pPr>
      <w:r w:rsidRPr="00455427">
        <w:rPr>
          <w:b/>
          <w:bCs/>
        </w:rPr>
        <w:t>South America:</w:t>
      </w:r>
      <w:r w:rsidRPr="00455427">
        <w:t> All countries</w:t>
      </w:r>
    </w:p>
    <w:p w14:paraId="17446AEC" w14:textId="77777777" w:rsidR="00455427" w:rsidRPr="00455427" w:rsidRDefault="00455427" w:rsidP="00455427">
      <w:pPr>
        <w:numPr>
          <w:ilvl w:val="0"/>
          <w:numId w:val="1"/>
        </w:numPr>
      </w:pPr>
      <w:r w:rsidRPr="00455427">
        <w:rPr>
          <w:b/>
          <w:bCs/>
        </w:rPr>
        <w:t>Africa:</w:t>
      </w:r>
      <w:r w:rsidRPr="00455427">
        <w:t> Kenya, and eight other prominent countries</w:t>
      </w:r>
    </w:p>
    <w:p w14:paraId="36C6A8CA" w14:textId="77777777" w:rsidR="00455427" w:rsidRPr="00455427" w:rsidRDefault="00455427" w:rsidP="00455427">
      <w:r w:rsidRPr="00455427">
        <w:rPr>
          <w:b/>
          <w:bCs/>
        </w:rPr>
        <w:t>Our Offerings:</w:t>
      </w:r>
      <w:r w:rsidRPr="00455427">
        <w:t> We provide a wide range of properties, including serene homes, chic apartments, and cozy houses. Our apartments feature modern interiors, spacious living areas, and amenities like fitness centers, swimming pools, community lounges, 24/7 security, parking facilities, and green spaces. Our houses offer spacious layouts, modern kitchens, luxurious bathrooms, outdoor spaces, and energy-efficient features.</w:t>
      </w:r>
    </w:p>
    <w:p w14:paraId="7E462B0A" w14:textId="77777777" w:rsidR="00455427" w:rsidRPr="00455427" w:rsidRDefault="00455427" w:rsidP="00455427">
      <w:r w:rsidRPr="00455427">
        <w:rPr>
          <w:b/>
          <w:bCs/>
        </w:rPr>
        <w:t>Customer Commitment:</w:t>
      </w:r>
      <w:r w:rsidRPr="00455427">
        <w:t> We are dedicated to exceptional customer service, guiding you from consultation to purchase.</w:t>
      </w:r>
    </w:p>
    <w:p w14:paraId="64EE20C8" w14:textId="77777777" w:rsidR="00455427" w:rsidRPr="00455427" w:rsidRDefault="00455427" w:rsidP="00455427">
      <w:r w:rsidRPr="00455427">
        <w:rPr>
          <w:b/>
          <w:bCs/>
        </w:rPr>
        <w:t>Sustainability:</w:t>
      </w:r>
      <w:r w:rsidRPr="00455427">
        <w:t> We incorporate eco-friendly practices and offer energy-efficient homes.</w:t>
      </w:r>
    </w:p>
    <w:p w14:paraId="1E6C8621" w14:textId="77777777" w:rsidR="00455427" w:rsidRPr="00455427" w:rsidRDefault="00455427" w:rsidP="00455427">
      <w:r w:rsidRPr="00455427">
        <w:rPr>
          <w:b/>
          <w:bCs/>
        </w:rPr>
        <w:t>Community Engagement:</w:t>
      </w:r>
      <w:r w:rsidRPr="00455427">
        <w:t> We actively participate in local initiatives and support social causes.</w:t>
      </w:r>
    </w:p>
    <w:p w14:paraId="446261ED" w14:textId="77777777" w:rsidR="00455427" w:rsidRPr="00455427" w:rsidRDefault="00455427" w:rsidP="00455427">
      <w:r w:rsidRPr="00455427">
        <w:rPr>
          <w:b/>
          <w:bCs/>
        </w:rPr>
        <w:lastRenderedPageBreak/>
        <w:t>Explore Our Website:</w:t>
      </w:r>
      <w:r w:rsidRPr="00455427">
        <w:t> Discover your dream home today. Use our advanced search tools, take virtual tours, and experience the quality and affordability of our homes.</w:t>
      </w:r>
    </w:p>
    <w:p w14:paraId="0D5394F2" w14:textId="77777777" w:rsidR="00455427" w:rsidRPr="00455427" w:rsidRDefault="00455427" w:rsidP="00455427">
      <w:r w:rsidRPr="00455427">
        <w:t>At Golden Crown Real-Estate Co., we bring you homes where life truly meets quality.</w:t>
      </w:r>
    </w:p>
    <w:p w14:paraId="7C84E5E9" w14:textId="77777777" w:rsidR="00455427" w:rsidRDefault="00455427" w:rsidP="00455427"/>
    <w:p w14:paraId="3929BA86" w14:textId="77777777" w:rsidR="00455427" w:rsidRDefault="00455427" w:rsidP="00455427"/>
    <w:p w14:paraId="4CC89F49" w14:textId="77777777" w:rsidR="00455427" w:rsidRDefault="00455427" w:rsidP="00455427"/>
    <w:p w14:paraId="028BD522" w14:textId="77777777" w:rsidR="00455427" w:rsidRDefault="00455427" w:rsidP="00455427"/>
    <w:p w14:paraId="3AF05CC7" w14:textId="77777777" w:rsidR="00455427" w:rsidRDefault="00455427" w:rsidP="00455427"/>
    <w:p w14:paraId="6FDC3ECC" w14:textId="77777777" w:rsidR="00BC1C5D" w:rsidRDefault="00BC1C5D" w:rsidP="00455427"/>
    <w:p w14:paraId="1FFE15D0" w14:textId="77777777" w:rsidR="00BC1C5D" w:rsidRDefault="00BC1C5D" w:rsidP="00455427"/>
    <w:p w14:paraId="5FBB2767" w14:textId="77777777" w:rsidR="00BC1C5D" w:rsidRDefault="00BC1C5D" w:rsidP="00455427"/>
    <w:p w14:paraId="1703CD3C" w14:textId="77777777" w:rsidR="00BC1C5D" w:rsidRDefault="00BC1C5D" w:rsidP="00455427"/>
    <w:p w14:paraId="0176245C" w14:textId="77777777" w:rsidR="00BC1C5D" w:rsidRDefault="00BC1C5D" w:rsidP="00455427"/>
    <w:p w14:paraId="1B842521" w14:textId="77777777" w:rsidR="00BC1C5D" w:rsidRDefault="00BC1C5D" w:rsidP="00455427"/>
    <w:p w14:paraId="55132996" w14:textId="77777777" w:rsidR="00BC1C5D" w:rsidRDefault="00BC1C5D" w:rsidP="00455427"/>
    <w:p w14:paraId="3E389DBB" w14:textId="77777777" w:rsidR="00BC1C5D" w:rsidRDefault="00BC1C5D" w:rsidP="00455427"/>
    <w:p w14:paraId="545CDB62" w14:textId="77777777" w:rsidR="00BC1C5D" w:rsidRDefault="00BC1C5D" w:rsidP="00455427"/>
    <w:p w14:paraId="3CEE377D" w14:textId="77777777" w:rsidR="00BC1C5D" w:rsidRDefault="00BC1C5D" w:rsidP="00455427"/>
    <w:p w14:paraId="60C281EB" w14:textId="77777777" w:rsidR="00BC1C5D" w:rsidRDefault="00BC1C5D" w:rsidP="00455427"/>
    <w:p w14:paraId="6F41BC92" w14:textId="77777777" w:rsidR="00BC1C5D" w:rsidRDefault="00BC1C5D" w:rsidP="00455427"/>
    <w:p w14:paraId="4906A710" w14:textId="77777777" w:rsidR="00BC1C5D" w:rsidRDefault="00BC1C5D" w:rsidP="00455427"/>
    <w:p w14:paraId="0BF275D1" w14:textId="77777777" w:rsidR="00BC1C5D" w:rsidRDefault="00BC1C5D" w:rsidP="00455427"/>
    <w:p w14:paraId="30E73FF6" w14:textId="77777777" w:rsidR="00BC1C5D" w:rsidRDefault="00BC1C5D" w:rsidP="00455427"/>
    <w:p w14:paraId="7A0EDB34" w14:textId="77777777" w:rsidR="00BC1C5D" w:rsidRDefault="00BC1C5D" w:rsidP="00455427"/>
    <w:p w14:paraId="5EA44F1E" w14:textId="77777777" w:rsidR="00613BF8" w:rsidRDefault="00613BF8" w:rsidP="00455427"/>
    <w:p w14:paraId="1505BEDD" w14:textId="77777777" w:rsidR="00613BF8" w:rsidRDefault="00613BF8" w:rsidP="00455427"/>
    <w:p w14:paraId="062514E3" w14:textId="77777777" w:rsidR="00BC1C5D" w:rsidRDefault="00BC1C5D" w:rsidP="00455427"/>
    <w:p w14:paraId="2AA8AF5F" w14:textId="77777777" w:rsidR="00BC1C5D" w:rsidRPr="00BC1C5D" w:rsidRDefault="00BC1C5D" w:rsidP="00BC1C5D">
      <w:pPr>
        <w:rPr>
          <w:b/>
          <w:bCs/>
        </w:rPr>
      </w:pPr>
      <w:r w:rsidRPr="00BC1C5D">
        <w:rPr>
          <w:b/>
          <w:bCs/>
        </w:rPr>
        <w:lastRenderedPageBreak/>
        <w:t>Color Usage Guidelines:</w:t>
      </w:r>
    </w:p>
    <w:p w14:paraId="245C86E3" w14:textId="77777777" w:rsidR="00BC1C5D" w:rsidRPr="00BC1C5D" w:rsidRDefault="00BC1C5D" w:rsidP="00BC1C5D">
      <w:pPr>
        <w:numPr>
          <w:ilvl w:val="0"/>
          <w:numId w:val="5"/>
        </w:numPr>
      </w:pPr>
      <w:r w:rsidRPr="00BC1C5D">
        <w:rPr>
          <w:b/>
          <w:bCs/>
        </w:rPr>
        <w:t>Background (4A39AE):</w:t>
      </w:r>
    </w:p>
    <w:p w14:paraId="0CAF6EDC" w14:textId="77777777" w:rsidR="00BC1C5D" w:rsidRPr="00BC1C5D" w:rsidRDefault="00BC1C5D" w:rsidP="00BC1C5D">
      <w:pPr>
        <w:numPr>
          <w:ilvl w:val="1"/>
          <w:numId w:val="5"/>
        </w:numPr>
      </w:pPr>
      <w:r w:rsidRPr="00BC1C5D">
        <w:t>Use this as the primary background color for your website. It will provide a strong, consistent base.</w:t>
      </w:r>
    </w:p>
    <w:p w14:paraId="413CB0D5" w14:textId="77777777" w:rsidR="00BC1C5D" w:rsidRPr="00BC1C5D" w:rsidRDefault="00BC1C5D" w:rsidP="00BC1C5D">
      <w:pPr>
        <w:numPr>
          <w:ilvl w:val="0"/>
          <w:numId w:val="5"/>
        </w:numPr>
      </w:pPr>
      <w:r w:rsidRPr="00BC1C5D">
        <w:rPr>
          <w:b/>
          <w:bCs/>
        </w:rPr>
        <w:t>Headings and Logo (FFD700):</w:t>
      </w:r>
    </w:p>
    <w:p w14:paraId="5058BD16" w14:textId="77777777" w:rsidR="00BC1C5D" w:rsidRPr="00BC1C5D" w:rsidRDefault="00BC1C5D" w:rsidP="00BC1C5D">
      <w:pPr>
        <w:numPr>
          <w:ilvl w:val="1"/>
          <w:numId w:val="5"/>
        </w:numPr>
      </w:pPr>
      <w:r w:rsidRPr="00BC1C5D">
        <w:t>Apply this bright gold color to all headings (H1, H2, etc.) to make them stand out.</w:t>
      </w:r>
    </w:p>
    <w:p w14:paraId="775AC96F" w14:textId="77777777" w:rsidR="00BC1C5D" w:rsidRPr="00BC1C5D" w:rsidRDefault="00BC1C5D" w:rsidP="00BC1C5D">
      <w:pPr>
        <w:numPr>
          <w:ilvl w:val="1"/>
          <w:numId w:val="5"/>
        </w:numPr>
      </w:pPr>
      <w:r w:rsidRPr="00BC1C5D">
        <w:t>Use it for your logo to ensure it catches the eye.</w:t>
      </w:r>
    </w:p>
    <w:p w14:paraId="70EE9C5C" w14:textId="77777777" w:rsidR="00BC1C5D" w:rsidRPr="00BC1C5D" w:rsidRDefault="00BC1C5D" w:rsidP="00BC1C5D">
      <w:pPr>
        <w:numPr>
          <w:ilvl w:val="0"/>
          <w:numId w:val="5"/>
        </w:numPr>
      </w:pPr>
      <w:r w:rsidRPr="00BC1C5D">
        <w:rPr>
          <w:b/>
          <w:bCs/>
        </w:rPr>
        <w:t>Navbar Background (Black):</w:t>
      </w:r>
    </w:p>
    <w:p w14:paraId="0CF16B23" w14:textId="77777777" w:rsidR="00BC1C5D" w:rsidRPr="00BC1C5D" w:rsidRDefault="00BC1C5D" w:rsidP="00BC1C5D">
      <w:pPr>
        <w:numPr>
          <w:ilvl w:val="1"/>
          <w:numId w:val="5"/>
        </w:numPr>
      </w:pPr>
      <w:r w:rsidRPr="00BC1C5D">
        <w:t>Use black for the navbar background to create a sleek, modern look.</w:t>
      </w:r>
    </w:p>
    <w:p w14:paraId="24A7DEFB" w14:textId="77777777" w:rsidR="00BC1C5D" w:rsidRPr="00BC1C5D" w:rsidRDefault="00BC1C5D" w:rsidP="00BC1C5D">
      <w:pPr>
        <w:numPr>
          <w:ilvl w:val="1"/>
          <w:numId w:val="5"/>
        </w:numPr>
      </w:pPr>
      <w:r w:rsidRPr="00BC1C5D">
        <w:t>Ensure the navbar items (links) are in white for contrast and readability.</w:t>
      </w:r>
    </w:p>
    <w:p w14:paraId="5721FEAD" w14:textId="77777777" w:rsidR="00BC1C5D" w:rsidRPr="00BC1C5D" w:rsidRDefault="00BC1C5D" w:rsidP="00BC1C5D">
      <w:pPr>
        <w:numPr>
          <w:ilvl w:val="0"/>
          <w:numId w:val="5"/>
        </w:numPr>
      </w:pPr>
      <w:r w:rsidRPr="00BC1C5D">
        <w:rPr>
          <w:b/>
          <w:bCs/>
        </w:rPr>
        <w:t>Text Color (White):</w:t>
      </w:r>
    </w:p>
    <w:p w14:paraId="4E34153A" w14:textId="77777777" w:rsidR="00BC1C5D" w:rsidRPr="00BC1C5D" w:rsidRDefault="00BC1C5D" w:rsidP="00BC1C5D">
      <w:pPr>
        <w:numPr>
          <w:ilvl w:val="1"/>
          <w:numId w:val="5"/>
        </w:numPr>
      </w:pPr>
      <w:r w:rsidRPr="00BC1C5D">
        <w:t>Use white for the main body text to ensure it stands out against the dark background.</w:t>
      </w:r>
    </w:p>
    <w:p w14:paraId="3F1F3EDE" w14:textId="77777777" w:rsidR="00BC1C5D" w:rsidRPr="00BC1C5D" w:rsidRDefault="00BC1C5D" w:rsidP="00BC1C5D">
      <w:pPr>
        <w:numPr>
          <w:ilvl w:val="1"/>
          <w:numId w:val="5"/>
        </w:numPr>
      </w:pPr>
      <w:r w:rsidRPr="00BC1C5D">
        <w:t>Ensure all text is legible and accessible.</w:t>
      </w:r>
    </w:p>
    <w:p w14:paraId="2CBB9A99" w14:textId="77777777" w:rsidR="00BC1C5D" w:rsidRPr="00BC1C5D" w:rsidRDefault="00BC1C5D" w:rsidP="00BC1C5D">
      <w:pPr>
        <w:rPr>
          <w:b/>
          <w:bCs/>
        </w:rPr>
      </w:pPr>
      <w:r w:rsidRPr="00BC1C5D">
        <w:rPr>
          <w:b/>
          <w:bCs/>
        </w:rPr>
        <w:t>Example Layout:</w:t>
      </w:r>
    </w:p>
    <w:p w14:paraId="3426B227" w14:textId="77777777" w:rsidR="00BC1C5D" w:rsidRPr="00BC1C5D" w:rsidRDefault="00BC1C5D" w:rsidP="00BC1C5D">
      <w:pPr>
        <w:numPr>
          <w:ilvl w:val="0"/>
          <w:numId w:val="6"/>
        </w:numPr>
      </w:pPr>
      <w:r w:rsidRPr="00BC1C5D">
        <w:rPr>
          <w:b/>
          <w:bCs/>
        </w:rPr>
        <w:t>Header:</w:t>
      </w:r>
    </w:p>
    <w:p w14:paraId="4B8D6273" w14:textId="77777777" w:rsidR="00BC1C5D" w:rsidRPr="00BC1C5D" w:rsidRDefault="00BC1C5D" w:rsidP="00BC1C5D">
      <w:pPr>
        <w:numPr>
          <w:ilvl w:val="1"/>
          <w:numId w:val="6"/>
        </w:numPr>
      </w:pPr>
      <w:r w:rsidRPr="00BC1C5D">
        <w:t>Background: Black</w:t>
      </w:r>
    </w:p>
    <w:p w14:paraId="0A06BF48" w14:textId="77777777" w:rsidR="00BC1C5D" w:rsidRPr="00BC1C5D" w:rsidRDefault="00BC1C5D" w:rsidP="00BC1C5D">
      <w:pPr>
        <w:numPr>
          <w:ilvl w:val="1"/>
          <w:numId w:val="6"/>
        </w:numPr>
      </w:pPr>
      <w:r w:rsidRPr="00BC1C5D">
        <w:t>Logo: FFD700</w:t>
      </w:r>
    </w:p>
    <w:p w14:paraId="3FE4D70B" w14:textId="77777777" w:rsidR="00BC1C5D" w:rsidRPr="00BC1C5D" w:rsidRDefault="00BC1C5D" w:rsidP="00BC1C5D">
      <w:pPr>
        <w:numPr>
          <w:ilvl w:val="1"/>
          <w:numId w:val="6"/>
        </w:numPr>
      </w:pPr>
      <w:r w:rsidRPr="00BC1C5D">
        <w:t>Navbar Links: White</w:t>
      </w:r>
    </w:p>
    <w:p w14:paraId="491A8914" w14:textId="77777777" w:rsidR="00BC1C5D" w:rsidRPr="00BC1C5D" w:rsidRDefault="00BC1C5D" w:rsidP="00BC1C5D">
      <w:pPr>
        <w:numPr>
          <w:ilvl w:val="0"/>
          <w:numId w:val="6"/>
        </w:numPr>
      </w:pPr>
      <w:r w:rsidRPr="00BC1C5D">
        <w:rPr>
          <w:b/>
          <w:bCs/>
        </w:rPr>
        <w:t>Main Content:</w:t>
      </w:r>
    </w:p>
    <w:p w14:paraId="1A099411" w14:textId="77777777" w:rsidR="00BC1C5D" w:rsidRPr="00BC1C5D" w:rsidRDefault="00BC1C5D" w:rsidP="00BC1C5D">
      <w:pPr>
        <w:numPr>
          <w:ilvl w:val="1"/>
          <w:numId w:val="6"/>
        </w:numPr>
      </w:pPr>
      <w:r w:rsidRPr="00BC1C5D">
        <w:t>Background: 4A39AE</w:t>
      </w:r>
    </w:p>
    <w:p w14:paraId="7C8214CF" w14:textId="77777777" w:rsidR="00BC1C5D" w:rsidRPr="00BC1C5D" w:rsidRDefault="00BC1C5D" w:rsidP="00BC1C5D">
      <w:pPr>
        <w:numPr>
          <w:ilvl w:val="1"/>
          <w:numId w:val="6"/>
        </w:numPr>
      </w:pPr>
      <w:r w:rsidRPr="00BC1C5D">
        <w:t>Headings: FFD700</w:t>
      </w:r>
    </w:p>
    <w:p w14:paraId="256531BA" w14:textId="77777777" w:rsidR="00BC1C5D" w:rsidRPr="00BC1C5D" w:rsidRDefault="00BC1C5D" w:rsidP="00BC1C5D">
      <w:pPr>
        <w:numPr>
          <w:ilvl w:val="1"/>
          <w:numId w:val="6"/>
        </w:numPr>
      </w:pPr>
      <w:r w:rsidRPr="00BC1C5D">
        <w:t>Body Text: White</w:t>
      </w:r>
    </w:p>
    <w:p w14:paraId="36316F08" w14:textId="77777777" w:rsidR="00BC1C5D" w:rsidRPr="00BC1C5D" w:rsidRDefault="00BC1C5D" w:rsidP="00BC1C5D">
      <w:pPr>
        <w:numPr>
          <w:ilvl w:val="0"/>
          <w:numId w:val="6"/>
        </w:numPr>
      </w:pPr>
      <w:r w:rsidRPr="00BC1C5D">
        <w:rPr>
          <w:b/>
          <w:bCs/>
        </w:rPr>
        <w:t>Footer:</w:t>
      </w:r>
    </w:p>
    <w:p w14:paraId="217D642B" w14:textId="77777777" w:rsidR="00BC1C5D" w:rsidRPr="00BC1C5D" w:rsidRDefault="00BC1C5D" w:rsidP="00BC1C5D">
      <w:pPr>
        <w:numPr>
          <w:ilvl w:val="1"/>
          <w:numId w:val="6"/>
        </w:numPr>
      </w:pPr>
      <w:r w:rsidRPr="00BC1C5D">
        <w:t>Background: Black</w:t>
      </w:r>
    </w:p>
    <w:p w14:paraId="62788C6D" w14:textId="77777777" w:rsidR="00BC1C5D" w:rsidRPr="00BC1C5D" w:rsidRDefault="00BC1C5D" w:rsidP="00BC1C5D">
      <w:pPr>
        <w:numPr>
          <w:ilvl w:val="1"/>
          <w:numId w:val="6"/>
        </w:numPr>
      </w:pPr>
      <w:r w:rsidRPr="00BC1C5D">
        <w:t>Text: White</w:t>
      </w:r>
    </w:p>
    <w:p w14:paraId="45B02463" w14:textId="77777777" w:rsidR="00BC1C5D" w:rsidRPr="00BC1C5D" w:rsidRDefault="00BC1C5D" w:rsidP="00BC1C5D">
      <w:pPr>
        <w:numPr>
          <w:ilvl w:val="1"/>
          <w:numId w:val="6"/>
        </w:numPr>
      </w:pPr>
      <w:r w:rsidRPr="00BC1C5D">
        <w:lastRenderedPageBreak/>
        <w:t>Links: FFD700 (for a pop of color)</w:t>
      </w:r>
    </w:p>
    <w:p w14:paraId="0783DA81" w14:textId="77777777" w:rsidR="00145AD1" w:rsidRDefault="00145AD1" w:rsidP="00BC1C5D">
      <w:pPr>
        <w:rPr>
          <w:b/>
          <w:bCs/>
        </w:rPr>
      </w:pPr>
    </w:p>
    <w:p w14:paraId="1170CE4C" w14:textId="6363D233" w:rsidR="00BC1C5D" w:rsidRPr="00BC1C5D" w:rsidRDefault="00BC1C5D" w:rsidP="00BC1C5D">
      <w:pPr>
        <w:rPr>
          <w:b/>
          <w:bCs/>
        </w:rPr>
      </w:pPr>
      <w:r w:rsidRPr="00BC1C5D">
        <w:rPr>
          <w:b/>
          <w:bCs/>
        </w:rPr>
        <w:t>Additional Tips:</w:t>
      </w:r>
    </w:p>
    <w:p w14:paraId="2FA6F567" w14:textId="77777777" w:rsidR="00BC1C5D" w:rsidRPr="00BC1C5D" w:rsidRDefault="00BC1C5D" w:rsidP="00BC1C5D">
      <w:pPr>
        <w:numPr>
          <w:ilvl w:val="0"/>
          <w:numId w:val="7"/>
        </w:numPr>
      </w:pPr>
      <w:r w:rsidRPr="00BC1C5D">
        <w:rPr>
          <w:b/>
          <w:bCs/>
        </w:rPr>
        <w:t>Buttons:</w:t>
      </w:r>
    </w:p>
    <w:p w14:paraId="3321484F" w14:textId="77777777" w:rsidR="00BC1C5D" w:rsidRPr="00BC1C5D" w:rsidRDefault="00BC1C5D" w:rsidP="00BC1C5D">
      <w:pPr>
        <w:numPr>
          <w:ilvl w:val="1"/>
          <w:numId w:val="7"/>
        </w:numPr>
      </w:pPr>
      <w:r w:rsidRPr="00BC1C5D">
        <w:t>Use FFD700 for primary buttons with white text.</w:t>
      </w:r>
    </w:p>
    <w:p w14:paraId="1EDFDB03" w14:textId="77777777" w:rsidR="00BC1C5D" w:rsidRPr="00BC1C5D" w:rsidRDefault="00BC1C5D" w:rsidP="00BC1C5D">
      <w:pPr>
        <w:numPr>
          <w:ilvl w:val="1"/>
          <w:numId w:val="7"/>
        </w:numPr>
      </w:pPr>
      <w:r w:rsidRPr="00BC1C5D">
        <w:t>Use black for secondary buttons with white text.</w:t>
      </w:r>
    </w:p>
    <w:p w14:paraId="0CE1D38A" w14:textId="77777777" w:rsidR="00BC1C5D" w:rsidRPr="00BC1C5D" w:rsidRDefault="00BC1C5D" w:rsidP="00BC1C5D">
      <w:pPr>
        <w:numPr>
          <w:ilvl w:val="0"/>
          <w:numId w:val="7"/>
        </w:numPr>
      </w:pPr>
      <w:r w:rsidRPr="00BC1C5D">
        <w:rPr>
          <w:b/>
          <w:bCs/>
        </w:rPr>
        <w:t>Hover Effects:</w:t>
      </w:r>
    </w:p>
    <w:p w14:paraId="4E7D199E" w14:textId="77777777" w:rsidR="00BC1C5D" w:rsidRPr="00BC1C5D" w:rsidRDefault="00BC1C5D" w:rsidP="00BC1C5D">
      <w:pPr>
        <w:numPr>
          <w:ilvl w:val="1"/>
          <w:numId w:val="7"/>
        </w:numPr>
      </w:pPr>
      <w:r w:rsidRPr="00BC1C5D">
        <w:t>For links and buttons, consider using a lighter shade of 4A39AE or a subtle underline effect.</w:t>
      </w:r>
    </w:p>
    <w:p w14:paraId="304C9CFD" w14:textId="77777777" w:rsidR="00BC1C5D" w:rsidRPr="00BC1C5D" w:rsidRDefault="00BC1C5D" w:rsidP="00BC1C5D">
      <w:pPr>
        <w:numPr>
          <w:ilvl w:val="0"/>
          <w:numId w:val="7"/>
        </w:numPr>
      </w:pPr>
      <w:r w:rsidRPr="00BC1C5D">
        <w:rPr>
          <w:b/>
          <w:bCs/>
        </w:rPr>
        <w:t>Accessibility:</w:t>
      </w:r>
    </w:p>
    <w:p w14:paraId="062F608B" w14:textId="77777777" w:rsidR="00BC1C5D" w:rsidRPr="00BC1C5D" w:rsidRDefault="00BC1C5D" w:rsidP="00BC1C5D">
      <w:pPr>
        <w:numPr>
          <w:ilvl w:val="1"/>
          <w:numId w:val="7"/>
        </w:numPr>
      </w:pPr>
      <w:r w:rsidRPr="00BC1C5D">
        <w:t>Ensure there is enough contrast between text and background colors for readability.</w:t>
      </w:r>
    </w:p>
    <w:p w14:paraId="629764AC" w14:textId="77777777" w:rsidR="00BC1C5D" w:rsidRPr="00BC1C5D" w:rsidRDefault="00BC1C5D" w:rsidP="00BC1C5D">
      <w:pPr>
        <w:numPr>
          <w:ilvl w:val="1"/>
          <w:numId w:val="7"/>
        </w:numPr>
      </w:pPr>
      <w:r w:rsidRPr="00BC1C5D">
        <w:t xml:space="preserve">Use tools like </w:t>
      </w:r>
      <w:proofErr w:type="spellStart"/>
      <w:r w:rsidRPr="00BC1C5D">
        <w:t>WebAIM</w:t>
      </w:r>
      <w:proofErr w:type="spellEnd"/>
      <w:r w:rsidRPr="00BC1C5D">
        <w:t xml:space="preserve"> Contrast Checker to verify color contrast.</w:t>
      </w:r>
    </w:p>
    <w:p w14:paraId="0AC96BFE" w14:textId="77777777" w:rsidR="00BC1C5D" w:rsidRDefault="00BC1C5D" w:rsidP="00455427"/>
    <w:p w14:paraId="29336DEC" w14:textId="77777777" w:rsidR="00200CA1" w:rsidRPr="00200CA1" w:rsidRDefault="00200CA1" w:rsidP="00200CA1">
      <w:pPr>
        <w:rPr>
          <w:b/>
          <w:bCs/>
        </w:rPr>
      </w:pPr>
      <w:r w:rsidRPr="00200CA1">
        <w:rPr>
          <w:b/>
          <w:bCs/>
        </w:rPr>
        <w:t>Footer Design:</w:t>
      </w:r>
    </w:p>
    <w:p w14:paraId="350CCDBA" w14:textId="77777777" w:rsidR="00200CA1" w:rsidRPr="00200CA1" w:rsidRDefault="00200CA1" w:rsidP="00200CA1">
      <w:pPr>
        <w:numPr>
          <w:ilvl w:val="0"/>
          <w:numId w:val="8"/>
        </w:numPr>
      </w:pPr>
      <w:r w:rsidRPr="00200CA1">
        <w:rPr>
          <w:b/>
          <w:bCs/>
        </w:rPr>
        <w:t>Background Color:</w:t>
      </w:r>
      <w:r w:rsidRPr="00200CA1">
        <w:t> Black</w:t>
      </w:r>
    </w:p>
    <w:p w14:paraId="473D2DFD" w14:textId="77777777" w:rsidR="00200CA1" w:rsidRPr="00200CA1" w:rsidRDefault="00200CA1" w:rsidP="00200CA1">
      <w:pPr>
        <w:numPr>
          <w:ilvl w:val="0"/>
          <w:numId w:val="8"/>
        </w:numPr>
      </w:pPr>
      <w:r w:rsidRPr="00200CA1">
        <w:rPr>
          <w:b/>
          <w:bCs/>
        </w:rPr>
        <w:t>Text Color:</w:t>
      </w:r>
      <w:r w:rsidRPr="00200CA1">
        <w:t> White (for readability)</w:t>
      </w:r>
    </w:p>
    <w:p w14:paraId="111A1F73" w14:textId="77777777" w:rsidR="00200CA1" w:rsidRPr="00200CA1" w:rsidRDefault="00200CA1" w:rsidP="00200CA1">
      <w:pPr>
        <w:numPr>
          <w:ilvl w:val="0"/>
          <w:numId w:val="8"/>
        </w:numPr>
      </w:pPr>
      <w:r w:rsidRPr="00200CA1">
        <w:rPr>
          <w:b/>
          <w:bCs/>
        </w:rPr>
        <w:t>Links:</w:t>
      </w:r>
      <w:r w:rsidRPr="00200CA1">
        <w:t> FFD700 (to add a pop of color and maintain consistency with your headings and logo)</w:t>
      </w:r>
    </w:p>
    <w:p w14:paraId="32353EC4" w14:textId="77777777" w:rsidR="00200CA1" w:rsidRPr="00200CA1" w:rsidRDefault="00200CA1" w:rsidP="00200CA1">
      <w:pPr>
        <w:rPr>
          <w:b/>
          <w:bCs/>
        </w:rPr>
      </w:pPr>
      <w:r w:rsidRPr="00200CA1">
        <w:rPr>
          <w:b/>
          <w:bCs/>
        </w:rPr>
        <w:t>Example Layout:</w:t>
      </w:r>
    </w:p>
    <w:p w14:paraId="3FB5C3B0" w14:textId="77777777" w:rsidR="00200CA1" w:rsidRPr="00200CA1" w:rsidRDefault="00200CA1" w:rsidP="00200CA1">
      <w:pPr>
        <w:numPr>
          <w:ilvl w:val="0"/>
          <w:numId w:val="9"/>
        </w:numPr>
      </w:pPr>
      <w:r w:rsidRPr="00200CA1">
        <w:rPr>
          <w:b/>
          <w:bCs/>
        </w:rPr>
        <w:t>Footer Background:</w:t>
      </w:r>
      <w:r w:rsidRPr="00200CA1">
        <w:t> Black</w:t>
      </w:r>
    </w:p>
    <w:p w14:paraId="3B2112A6" w14:textId="77777777" w:rsidR="00200CA1" w:rsidRPr="00200CA1" w:rsidRDefault="00200CA1" w:rsidP="00200CA1">
      <w:pPr>
        <w:numPr>
          <w:ilvl w:val="0"/>
          <w:numId w:val="9"/>
        </w:numPr>
      </w:pPr>
      <w:r w:rsidRPr="00200CA1">
        <w:rPr>
          <w:b/>
          <w:bCs/>
        </w:rPr>
        <w:t>Footer Text:</w:t>
      </w:r>
      <w:r w:rsidRPr="00200CA1">
        <w:t> White</w:t>
      </w:r>
    </w:p>
    <w:p w14:paraId="7ED550BA" w14:textId="77777777" w:rsidR="00200CA1" w:rsidRPr="00200CA1" w:rsidRDefault="00200CA1" w:rsidP="00200CA1">
      <w:pPr>
        <w:numPr>
          <w:ilvl w:val="0"/>
          <w:numId w:val="9"/>
        </w:numPr>
      </w:pPr>
      <w:r w:rsidRPr="00200CA1">
        <w:rPr>
          <w:b/>
          <w:bCs/>
        </w:rPr>
        <w:t>Footer Links:</w:t>
      </w:r>
      <w:r w:rsidRPr="00200CA1">
        <w:t> FFD700</w:t>
      </w:r>
    </w:p>
    <w:p w14:paraId="5886FB63" w14:textId="77777777" w:rsidR="00200CA1" w:rsidRPr="00200CA1" w:rsidRDefault="00200CA1" w:rsidP="00200CA1">
      <w:pPr>
        <w:rPr>
          <w:b/>
          <w:bCs/>
        </w:rPr>
      </w:pPr>
      <w:r w:rsidRPr="00200CA1">
        <w:rPr>
          <w:b/>
          <w:bCs/>
        </w:rPr>
        <w:t>Additional Tips:</w:t>
      </w:r>
    </w:p>
    <w:p w14:paraId="4D66DCB5" w14:textId="77777777" w:rsidR="00200CA1" w:rsidRPr="00200CA1" w:rsidRDefault="00200CA1" w:rsidP="00200CA1">
      <w:pPr>
        <w:numPr>
          <w:ilvl w:val="0"/>
          <w:numId w:val="10"/>
        </w:numPr>
      </w:pPr>
      <w:r w:rsidRPr="00200CA1">
        <w:rPr>
          <w:b/>
          <w:bCs/>
        </w:rPr>
        <w:t>Icons:</w:t>
      </w:r>
      <w:r w:rsidRPr="00200CA1">
        <w:t> If you use social media icons or other graphics, consider using white or FFD700 to ensure they stand out against the black background.</w:t>
      </w:r>
    </w:p>
    <w:p w14:paraId="7E2DDA20" w14:textId="77777777" w:rsidR="00200CA1" w:rsidRPr="00200CA1" w:rsidRDefault="00200CA1" w:rsidP="00200CA1">
      <w:pPr>
        <w:numPr>
          <w:ilvl w:val="0"/>
          <w:numId w:val="10"/>
        </w:numPr>
      </w:pPr>
      <w:r w:rsidRPr="00200CA1">
        <w:rPr>
          <w:b/>
          <w:bCs/>
        </w:rPr>
        <w:t>Dividers:</w:t>
      </w:r>
      <w:r w:rsidRPr="00200CA1">
        <w:t> Use subtle white or light grey dividers to separate different sections within the footer.</w:t>
      </w:r>
    </w:p>
    <w:p w14:paraId="5FDF8D40" w14:textId="54661682" w:rsidR="00200CA1" w:rsidRDefault="00200CA1" w:rsidP="00455427">
      <w:pPr>
        <w:numPr>
          <w:ilvl w:val="0"/>
          <w:numId w:val="10"/>
        </w:numPr>
      </w:pPr>
      <w:r w:rsidRPr="00200CA1">
        <w:rPr>
          <w:b/>
          <w:bCs/>
        </w:rPr>
        <w:lastRenderedPageBreak/>
        <w:t>Hover Effects:</w:t>
      </w:r>
      <w:r w:rsidRPr="00200CA1">
        <w:t> For links, use a lighter shade of FFD700 or underline on hover to indicate interactivity.</w:t>
      </w:r>
    </w:p>
    <w:p w14:paraId="00DFEEF3" w14:textId="77777777" w:rsidR="001E2E19" w:rsidRPr="001E2E19" w:rsidRDefault="001E2E19" w:rsidP="001E2E19">
      <w:pPr>
        <w:rPr>
          <w:b/>
          <w:bCs/>
        </w:rPr>
      </w:pPr>
      <w:r w:rsidRPr="001E2E19">
        <w:rPr>
          <w:b/>
          <w:bCs/>
        </w:rPr>
        <w:t>Font Usage Guidelines:</w:t>
      </w:r>
    </w:p>
    <w:p w14:paraId="29DE8093" w14:textId="77777777" w:rsidR="001E2E19" w:rsidRPr="001E2E19" w:rsidRDefault="001E2E19" w:rsidP="001E2E19">
      <w:pPr>
        <w:numPr>
          <w:ilvl w:val="0"/>
          <w:numId w:val="11"/>
        </w:numPr>
      </w:pPr>
      <w:r w:rsidRPr="001E2E19">
        <w:rPr>
          <w:b/>
          <w:bCs/>
        </w:rPr>
        <w:t>Navbar (Basic):</w:t>
      </w:r>
    </w:p>
    <w:p w14:paraId="57F745E4" w14:textId="77777777" w:rsidR="001E2E19" w:rsidRPr="001E2E19" w:rsidRDefault="001E2E19" w:rsidP="001E2E19">
      <w:pPr>
        <w:numPr>
          <w:ilvl w:val="1"/>
          <w:numId w:val="11"/>
        </w:numPr>
      </w:pPr>
      <w:r w:rsidRPr="001E2E19">
        <w:rPr>
          <w:b/>
          <w:bCs/>
        </w:rPr>
        <w:t>Font:</w:t>
      </w:r>
      <w:r w:rsidRPr="001E2E19">
        <w:t> Basic</w:t>
      </w:r>
    </w:p>
    <w:p w14:paraId="444133E7" w14:textId="77777777" w:rsidR="001E2E19" w:rsidRPr="001E2E19" w:rsidRDefault="001E2E19" w:rsidP="001E2E19">
      <w:pPr>
        <w:numPr>
          <w:ilvl w:val="1"/>
          <w:numId w:val="11"/>
        </w:numPr>
      </w:pPr>
      <w:r w:rsidRPr="001E2E19">
        <w:rPr>
          <w:b/>
          <w:bCs/>
        </w:rPr>
        <w:t>Size:</w:t>
      </w:r>
      <w:r w:rsidRPr="001E2E19">
        <w:t> 14-16px</w:t>
      </w:r>
    </w:p>
    <w:p w14:paraId="1470EEA7" w14:textId="77777777" w:rsidR="001E2E19" w:rsidRPr="001E2E19" w:rsidRDefault="001E2E19" w:rsidP="001E2E19">
      <w:pPr>
        <w:numPr>
          <w:ilvl w:val="1"/>
          <w:numId w:val="11"/>
        </w:numPr>
      </w:pPr>
      <w:r w:rsidRPr="001E2E19">
        <w:rPr>
          <w:b/>
          <w:bCs/>
        </w:rPr>
        <w:t>Color:</w:t>
      </w:r>
      <w:r w:rsidRPr="001E2E19">
        <w:t> White (to contrast with the black background)</w:t>
      </w:r>
    </w:p>
    <w:p w14:paraId="4B8025F4" w14:textId="77777777" w:rsidR="001E2E19" w:rsidRPr="001E2E19" w:rsidRDefault="001E2E19" w:rsidP="001E2E19">
      <w:pPr>
        <w:numPr>
          <w:ilvl w:val="1"/>
          <w:numId w:val="11"/>
        </w:numPr>
      </w:pPr>
      <w:r w:rsidRPr="001E2E19">
        <w:rPr>
          <w:b/>
          <w:bCs/>
        </w:rPr>
        <w:t>Weight:</w:t>
      </w:r>
      <w:r w:rsidRPr="001E2E19">
        <w:t> Medium to Bold (for better readability)</w:t>
      </w:r>
    </w:p>
    <w:p w14:paraId="0E3CDEB4" w14:textId="77777777" w:rsidR="001E2E19" w:rsidRPr="001E2E19" w:rsidRDefault="001E2E19" w:rsidP="001E2E19">
      <w:pPr>
        <w:numPr>
          <w:ilvl w:val="0"/>
          <w:numId w:val="11"/>
        </w:numPr>
      </w:pPr>
      <w:r w:rsidRPr="001E2E19">
        <w:rPr>
          <w:b/>
          <w:bCs/>
        </w:rPr>
        <w:t>Main Content (</w:t>
      </w:r>
      <w:proofErr w:type="spellStart"/>
      <w:r w:rsidRPr="001E2E19">
        <w:rPr>
          <w:b/>
          <w:bCs/>
        </w:rPr>
        <w:t>Biorhyme</w:t>
      </w:r>
      <w:proofErr w:type="spellEnd"/>
      <w:r w:rsidRPr="001E2E19">
        <w:rPr>
          <w:b/>
          <w:bCs/>
        </w:rPr>
        <w:t>):</w:t>
      </w:r>
    </w:p>
    <w:p w14:paraId="503869CB" w14:textId="77777777" w:rsidR="001E2E19" w:rsidRPr="001E2E19" w:rsidRDefault="001E2E19" w:rsidP="001E2E19">
      <w:pPr>
        <w:numPr>
          <w:ilvl w:val="1"/>
          <w:numId w:val="11"/>
        </w:numPr>
      </w:pPr>
      <w:r w:rsidRPr="001E2E19">
        <w:rPr>
          <w:b/>
          <w:bCs/>
        </w:rPr>
        <w:t>Font:</w:t>
      </w:r>
      <w:r w:rsidRPr="001E2E19">
        <w:t> </w:t>
      </w:r>
      <w:proofErr w:type="spellStart"/>
      <w:r w:rsidRPr="001E2E19">
        <w:t>Biorhyme</w:t>
      </w:r>
      <w:proofErr w:type="spellEnd"/>
    </w:p>
    <w:p w14:paraId="1F3F78C0" w14:textId="77777777" w:rsidR="001E2E19" w:rsidRPr="001E2E19" w:rsidRDefault="001E2E19" w:rsidP="001E2E19">
      <w:pPr>
        <w:numPr>
          <w:ilvl w:val="1"/>
          <w:numId w:val="11"/>
        </w:numPr>
      </w:pPr>
      <w:r w:rsidRPr="001E2E19">
        <w:rPr>
          <w:b/>
          <w:bCs/>
        </w:rPr>
        <w:t>Size:</w:t>
      </w:r>
      <w:r w:rsidRPr="001E2E19">
        <w:t> 16px for body text, 24-32px for headings</w:t>
      </w:r>
    </w:p>
    <w:p w14:paraId="610815B8" w14:textId="77777777" w:rsidR="001E2E19" w:rsidRPr="001E2E19" w:rsidRDefault="001E2E19" w:rsidP="001E2E19">
      <w:pPr>
        <w:numPr>
          <w:ilvl w:val="1"/>
          <w:numId w:val="11"/>
        </w:numPr>
      </w:pPr>
      <w:r w:rsidRPr="001E2E19">
        <w:rPr>
          <w:b/>
          <w:bCs/>
        </w:rPr>
        <w:t>Color:</w:t>
      </w:r>
      <w:r w:rsidRPr="001E2E19">
        <w:t> White (for body text) and FFD700 (for headings)</w:t>
      </w:r>
    </w:p>
    <w:p w14:paraId="0E3627FC" w14:textId="77777777" w:rsidR="001E2E19" w:rsidRPr="001E2E19" w:rsidRDefault="001E2E19" w:rsidP="001E2E19">
      <w:pPr>
        <w:numPr>
          <w:ilvl w:val="1"/>
          <w:numId w:val="11"/>
        </w:numPr>
      </w:pPr>
      <w:r w:rsidRPr="001E2E19">
        <w:rPr>
          <w:b/>
          <w:bCs/>
        </w:rPr>
        <w:t>Weight:</w:t>
      </w:r>
      <w:r w:rsidRPr="001E2E19">
        <w:t> Regular for body text, Bold for headings</w:t>
      </w:r>
    </w:p>
    <w:p w14:paraId="4EA8B6DA" w14:textId="77777777" w:rsidR="001E2E19" w:rsidRPr="001E2E19" w:rsidRDefault="001E2E19" w:rsidP="001E2E19">
      <w:pPr>
        <w:numPr>
          <w:ilvl w:val="0"/>
          <w:numId w:val="11"/>
        </w:numPr>
      </w:pPr>
      <w:r w:rsidRPr="001E2E19">
        <w:rPr>
          <w:b/>
          <w:bCs/>
        </w:rPr>
        <w:t>Footer (Baskerville):</w:t>
      </w:r>
    </w:p>
    <w:p w14:paraId="397BADE6" w14:textId="77777777" w:rsidR="001E2E19" w:rsidRPr="001E2E19" w:rsidRDefault="001E2E19" w:rsidP="001E2E19">
      <w:pPr>
        <w:numPr>
          <w:ilvl w:val="1"/>
          <w:numId w:val="11"/>
        </w:numPr>
      </w:pPr>
      <w:r w:rsidRPr="001E2E19">
        <w:rPr>
          <w:b/>
          <w:bCs/>
        </w:rPr>
        <w:t>Font:</w:t>
      </w:r>
      <w:r w:rsidRPr="001E2E19">
        <w:t> Baskerville</w:t>
      </w:r>
    </w:p>
    <w:p w14:paraId="58CB2F30" w14:textId="77777777" w:rsidR="001E2E19" w:rsidRPr="001E2E19" w:rsidRDefault="001E2E19" w:rsidP="001E2E19">
      <w:pPr>
        <w:numPr>
          <w:ilvl w:val="1"/>
          <w:numId w:val="11"/>
        </w:numPr>
      </w:pPr>
      <w:r w:rsidRPr="001E2E19">
        <w:rPr>
          <w:b/>
          <w:bCs/>
        </w:rPr>
        <w:t>Size:</w:t>
      </w:r>
      <w:r w:rsidRPr="001E2E19">
        <w:t> 14px</w:t>
      </w:r>
    </w:p>
    <w:p w14:paraId="05DE2E17" w14:textId="77777777" w:rsidR="001E2E19" w:rsidRPr="001E2E19" w:rsidRDefault="001E2E19" w:rsidP="001E2E19">
      <w:pPr>
        <w:numPr>
          <w:ilvl w:val="1"/>
          <w:numId w:val="11"/>
        </w:numPr>
      </w:pPr>
      <w:r w:rsidRPr="001E2E19">
        <w:rPr>
          <w:b/>
          <w:bCs/>
        </w:rPr>
        <w:t>Color:</w:t>
      </w:r>
      <w:r w:rsidRPr="001E2E19">
        <w:t> White (to contrast with the black background)</w:t>
      </w:r>
    </w:p>
    <w:p w14:paraId="379AE02E" w14:textId="77777777" w:rsidR="001E2E19" w:rsidRPr="001E2E19" w:rsidRDefault="001E2E19" w:rsidP="001E2E19">
      <w:pPr>
        <w:numPr>
          <w:ilvl w:val="1"/>
          <w:numId w:val="11"/>
        </w:numPr>
      </w:pPr>
      <w:r w:rsidRPr="001E2E19">
        <w:rPr>
          <w:b/>
          <w:bCs/>
        </w:rPr>
        <w:t>Weight:</w:t>
      </w:r>
      <w:r w:rsidRPr="001E2E19">
        <w:t> Regular to Medium</w:t>
      </w:r>
    </w:p>
    <w:p w14:paraId="4B97048D" w14:textId="77777777" w:rsidR="001E2E19" w:rsidRPr="001E2E19" w:rsidRDefault="001E2E19" w:rsidP="001E2E19">
      <w:pPr>
        <w:rPr>
          <w:b/>
          <w:bCs/>
        </w:rPr>
      </w:pPr>
      <w:r w:rsidRPr="001E2E19">
        <w:rPr>
          <w:b/>
          <w:bCs/>
        </w:rPr>
        <w:t>Additional Tips:</w:t>
      </w:r>
    </w:p>
    <w:p w14:paraId="7B9665C4" w14:textId="77777777" w:rsidR="001E2E19" w:rsidRPr="001E2E19" w:rsidRDefault="001E2E19" w:rsidP="001E2E19">
      <w:pPr>
        <w:numPr>
          <w:ilvl w:val="0"/>
          <w:numId w:val="12"/>
        </w:numPr>
      </w:pPr>
      <w:r w:rsidRPr="001E2E19">
        <w:rPr>
          <w:b/>
          <w:bCs/>
        </w:rPr>
        <w:t>Consistency:</w:t>
      </w:r>
      <w:r w:rsidRPr="001E2E19">
        <w:t> Ensure that each font is used consistently in its designated area to maintain a cohesive look.</w:t>
      </w:r>
    </w:p>
    <w:p w14:paraId="53CB1A85" w14:textId="77777777" w:rsidR="001E2E19" w:rsidRPr="001E2E19" w:rsidRDefault="001E2E19" w:rsidP="001E2E19">
      <w:pPr>
        <w:numPr>
          <w:ilvl w:val="0"/>
          <w:numId w:val="12"/>
        </w:numPr>
      </w:pPr>
      <w:r w:rsidRPr="001E2E19">
        <w:rPr>
          <w:b/>
          <w:bCs/>
        </w:rPr>
        <w:t>Spacing:</w:t>
      </w:r>
      <w:r w:rsidRPr="001E2E19">
        <w:t> Pay attention to line height and letter spacing to enhance readability, especially for longer texts.</w:t>
      </w:r>
    </w:p>
    <w:p w14:paraId="31C54625" w14:textId="77777777" w:rsidR="001E2E19" w:rsidRPr="001E2E19" w:rsidRDefault="001E2E19" w:rsidP="001E2E19">
      <w:pPr>
        <w:numPr>
          <w:ilvl w:val="0"/>
          <w:numId w:val="12"/>
        </w:numPr>
      </w:pPr>
      <w:r w:rsidRPr="001E2E19">
        <w:rPr>
          <w:b/>
          <w:bCs/>
        </w:rPr>
        <w:t>Hierarchy:</w:t>
      </w:r>
      <w:r w:rsidRPr="001E2E19">
        <w:t> Use font size and weight variations to create a clear visual hierarchy, making it easier for users to navigate the content.</w:t>
      </w:r>
    </w:p>
    <w:p w14:paraId="4954BEDA" w14:textId="77777777" w:rsidR="00145AD1" w:rsidRDefault="00145AD1" w:rsidP="001E2E19">
      <w:pPr>
        <w:rPr>
          <w:b/>
          <w:bCs/>
        </w:rPr>
      </w:pPr>
    </w:p>
    <w:p w14:paraId="263FCDE4" w14:textId="77777777" w:rsidR="00B50F38" w:rsidRDefault="00B50F38" w:rsidP="001E2E19">
      <w:pPr>
        <w:rPr>
          <w:b/>
          <w:bCs/>
        </w:rPr>
      </w:pPr>
    </w:p>
    <w:p w14:paraId="0B1E7C7A" w14:textId="77777777" w:rsidR="00B50F38" w:rsidRDefault="00B50F38" w:rsidP="001E2E19">
      <w:pPr>
        <w:rPr>
          <w:b/>
          <w:bCs/>
        </w:rPr>
      </w:pPr>
    </w:p>
    <w:p w14:paraId="5163152D" w14:textId="77777777" w:rsidR="00B50F38" w:rsidRDefault="00B50F38" w:rsidP="001E2E19">
      <w:pPr>
        <w:rPr>
          <w:b/>
          <w:bCs/>
        </w:rPr>
      </w:pPr>
    </w:p>
    <w:p w14:paraId="7820CD82" w14:textId="2A3EE144" w:rsidR="001E2E19" w:rsidRPr="001E2E19" w:rsidRDefault="001E2E19" w:rsidP="001E2E19">
      <w:pPr>
        <w:rPr>
          <w:b/>
          <w:bCs/>
        </w:rPr>
      </w:pPr>
      <w:r w:rsidRPr="001E2E19">
        <w:rPr>
          <w:b/>
          <w:bCs/>
        </w:rPr>
        <w:t>Example Layout:</w:t>
      </w:r>
    </w:p>
    <w:p w14:paraId="1D78ECCA" w14:textId="77777777" w:rsidR="001E2E19" w:rsidRPr="001E2E19" w:rsidRDefault="001E2E19" w:rsidP="001E2E19">
      <w:pPr>
        <w:numPr>
          <w:ilvl w:val="0"/>
          <w:numId w:val="13"/>
        </w:numPr>
      </w:pPr>
      <w:r w:rsidRPr="001E2E19">
        <w:rPr>
          <w:b/>
          <w:bCs/>
        </w:rPr>
        <w:t>Navbar:</w:t>
      </w:r>
    </w:p>
    <w:p w14:paraId="4320BEE6" w14:textId="77777777" w:rsidR="001E2E19" w:rsidRPr="001E2E19" w:rsidRDefault="001E2E19" w:rsidP="001E2E19">
      <w:pPr>
        <w:numPr>
          <w:ilvl w:val="1"/>
          <w:numId w:val="13"/>
        </w:numPr>
      </w:pPr>
      <w:r w:rsidRPr="001E2E19">
        <w:t>Font: Basic</w:t>
      </w:r>
    </w:p>
    <w:p w14:paraId="5A485C43" w14:textId="77777777" w:rsidR="001E2E19" w:rsidRPr="001E2E19" w:rsidRDefault="001E2E19" w:rsidP="001E2E19">
      <w:pPr>
        <w:numPr>
          <w:ilvl w:val="1"/>
          <w:numId w:val="13"/>
        </w:numPr>
      </w:pPr>
      <w:r w:rsidRPr="001E2E19">
        <w:t>Size: 14-16px</w:t>
      </w:r>
    </w:p>
    <w:p w14:paraId="250866F6" w14:textId="77777777" w:rsidR="001E2E19" w:rsidRPr="001E2E19" w:rsidRDefault="001E2E19" w:rsidP="001E2E19">
      <w:pPr>
        <w:numPr>
          <w:ilvl w:val="1"/>
          <w:numId w:val="13"/>
        </w:numPr>
      </w:pPr>
      <w:r w:rsidRPr="001E2E19">
        <w:t>Color: White</w:t>
      </w:r>
    </w:p>
    <w:p w14:paraId="4E629F11" w14:textId="77777777" w:rsidR="001E2E19" w:rsidRPr="001E2E19" w:rsidRDefault="001E2E19" w:rsidP="001E2E19">
      <w:pPr>
        <w:numPr>
          <w:ilvl w:val="1"/>
          <w:numId w:val="13"/>
        </w:numPr>
      </w:pPr>
      <w:r w:rsidRPr="001E2E19">
        <w:t>Weight: Medium to Bold</w:t>
      </w:r>
    </w:p>
    <w:p w14:paraId="387D35C1" w14:textId="77777777" w:rsidR="001E2E19" w:rsidRPr="001E2E19" w:rsidRDefault="001E2E19" w:rsidP="001E2E19">
      <w:pPr>
        <w:numPr>
          <w:ilvl w:val="0"/>
          <w:numId w:val="13"/>
        </w:numPr>
      </w:pPr>
      <w:r w:rsidRPr="001E2E19">
        <w:rPr>
          <w:b/>
          <w:bCs/>
        </w:rPr>
        <w:t>Main Content:</w:t>
      </w:r>
    </w:p>
    <w:p w14:paraId="3683FA24" w14:textId="77777777" w:rsidR="001E2E19" w:rsidRPr="001E2E19" w:rsidRDefault="001E2E19" w:rsidP="001E2E19">
      <w:pPr>
        <w:numPr>
          <w:ilvl w:val="1"/>
          <w:numId w:val="13"/>
        </w:numPr>
      </w:pPr>
      <w:r w:rsidRPr="001E2E19">
        <w:t xml:space="preserve">Font: </w:t>
      </w:r>
      <w:proofErr w:type="spellStart"/>
      <w:r w:rsidRPr="001E2E19">
        <w:t>Biorhyme</w:t>
      </w:r>
      <w:proofErr w:type="spellEnd"/>
    </w:p>
    <w:p w14:paraId="0020066E" w14:textId="77777777" w:rsidR="001E2E19" w:rsidRPr="001E2E19" w:rsidRDefault="001E2E19" w:rsidP="001E2E19">
      <w:pPr>
        <w:numPr>
          <w:ilvl w:val="1"/>
          <w:numId w:val="13"/>
        </w:numPr>
      </w:pPr>
      <w:r w:rsidRPr="001E2E19">
        <w:t>Size: 16px (body text), 24-32px (headings)</w:t>
      </w:r>
    </w:p>
    <w:p w14:paraId="67A36B25" w14:textId="77777777" w:rsidR="001E2E19" w:rsidRPr="001E2E19" w:rsidRDefault="001E2E19" w:rsidP="001E2E19">
      <w:pPr>
        <w:numPr>
          <w:ilvl w:val="1"/>
          <w:numId w:val="13"/>
        </w:numPr>
      </w:pPr>
      <w:r w:rsidRPr="001E2E19">
        <w:t>Color: White (body text), FFD700 (headings)</w:t>
      </w:r>
    </w:p>
    <w:p w14:paraId="03526BB3" w14:textId="77777777" w:rsidR="001E2E19" w:rsidRPr="001E2E19" w:rsidRDefault="001E2E19" w:rsidP="001E2E19">
      <w:pPr>
        <w:numPr>
          <w:ilvl w:val="1"/>
          <w:numId w:val="13"/>
        </w:numPr>
      </w:pPr>
      <w:r w:rsidRPr="001E2E19">
        <w:t>Weight: Regular (body text), Bold (headings)</w:t>
      </w:r>
    </w:p>
    <w:p w14:paraId="0BFA5A31" w14:textId="77777777" w:rsidR="001E2E19" w:rsidRPr="001E2E19" w:rsidRDefault="001E2E19" w:rsidP="001E2E19">
      <w:pPr>
        <w:numPr>
          <w:ilvl w:val="0"/>
          <w:numId w:val="13"/>
        </w:numPr>
      </w:pPr>
      <w:r w:rsidRPr="001E2E19">
        <w:rPr>
          <w:b/>
          <w:bCs/>
        </w:rPr>
        <w:t>Footer:</w:t>
      </w:r>
    </w:p>
    <w:p w14:paraId="1E62CB11" w14:textId="77777777" w:rsidR="001E2E19" w:rsidRPr="001E2E19" w:rsidRDefault="001E2E19" w:rsidP="001E2E19">
      <w:pPr>
        <w:numPr>
          <w:ilvl w:val="1"/>
          <w:numId w:val="13"/>
        </w:numPr>
      </w:pPr>
      <w:r w:rsidRPr="001E2E19">
        <w:t>Font: Baskerville</w:t>
      </w:r>
    </w:p>
    <w:p w14:paraId="4F151DA9" w14:textId="77777777" w:rsidR="001E2E19" w:rsidRPr="001E2E19" w:rsidRDefault="001E2E19" w:rsidP="001E2E19">
      <w:pPr>
        <w:numPr>
          <w:ilvl w:val="1"/>
          <w:numId w:val="13"/>
        </w:numPr>
      </w:pPr>
      <w:r w:rsidRPr="001E2E19">
        <w:t>Size: 14px</w:t>
      </w:r>
    </w:p>
    <w:p w14:paraId="781FCCD2" w14:textId="77777777" w:rsidR="001E2E19" w:rsidRPr="001E2E19" w:rsidRDefault="001E2E19" w:rsidP="001E2E19">
      <w:pPr>
        <w:numPr>
          <w:ilvl w:val="1"/>
          <w:numId w:val="13"/>
        </w:numPr>
      </w:pPr>
      <w:r w:rsidRPr="001E2E19">
        <w:t>Color: White</w:t>
      </w:r>
    </w:p>
    <w:p w14:paraId="77019683" w14:textId="77777777" w:rsidR="001E2E19" w:rsidRPr="001E2E19" w:rsidRDefault="001E2E19" w:rsidP="001E2E19">
      <w:pPr>
        <w:numPr>
          <w:ilvl w:val="1"/>
          <w:numId w:val="13"/>
        </w:numPr>
      </w:pPr>
      <w:r w:rsidRPr="001E2E19">
        <w:t>Weight: Regular to Medium</w:t>
      </w:r>
    </w:p>
    <w:p w14:paraId="622886E3" w14:textId="77777777" w:rsidR="001E2E19" w:rsidRDefault="001E2E19" w:rsidP="00455427"/>
    <w:p w14:paraId="1070CABC" w14:textId="77777777" w:rsidR="00B50F38" w:rsidRDefault="00B50F38" w:rsidP="00455427"/>
    <w:p w14:paraId="706EBC56" w14:textId="77777777" w:rsidR="00B50F38" w:rsidRDefault="00B50F38" w:rsidP="00455427"/>
    <w:p w14:paraId="161A83FE" w14:textId="77777777" w:rsidR="00B50F38" w:rsidRDefault="00B50F38" w:rsidP="00455427"/>
    <w:p w14:paraId="31FFD34F" w14:textId="77777777" w:rsidR="00B50F38" w:rsidRDefault="00B50F38" w:rsidP="00455427"/>
    <w:p w14:paraId="28AC9406" w14:textId="77777777" w:rsidR="00B50F38" w:rsidRDefault="00B50F38" w:rsidP="00455427"/>
    <w:p w14:paraId="3DF1A9C2" w14:textId="77777777" w:rsidR="00B50F38" w:rsidRDefault="00B50F38" w:rsidP="00455427"/>
    <w:p w14:paraId="533240E0" w14:textId="77777777" w:rsidR="00B50F38" w:rsidRDefault="00B50F38" w:rsidP="00455427"/>
    <w:p w14:paraId="0DB889ED" w14:textId="77777777" w:rsidR="00B50F38" w:rsidRDefault="00B50F38" w:rsidP="00455427"/>
    <w:p w14:paraId="609C8542" w14:textId="77777777" w:rsidR="00B50F38" w:rsidRDefault="00B50F38" w:rsidP="00455427"/>
    <w:p w14:paraId="15F3F329" w14:textId="77777777" w:rsidR="001E2E19" w:rsidRPr="001E2E19" w:rsidRDefault="001E2E19" w:rsidP="001E2E19">
      <w:pPr>
        <w:rPr>
          <w:b/>
          <w:bCs/>
        </w:rPr>
      </w:pPr>
      <w:r w:rsidRPr="001E2E19">
        <w:rPr>
          <w:b/>
          <w:bCs/>
        </w:rPr>
        <w:t>Desktop:</w:t>
      </w:r>
    </w:p>
    <w:p w14:paraId="4AC42F41" w14:textId="77777777" w:rsidR="001E2E19" w:rsidRPr="001E2E19" w:rsidRDefault="001E2E19" w:rsidP="001E2E19">
      <w:pPr>
        <w:numPr>
          <w:ilvl w:val="0"/>
          <w:numId w:val="14"/>
        </w:numPr>
      </w:pPr>
      <w:r w:rsidRPr="001E2E19">
        <w:rPr>
          <w:b/>
          <w:bCs/>
        </w:rPr>
        <w:t>Navbar:</w:t>
      </w:r>
      <w:r w:rsidRPr="001E2E19">
        <w:t> 14-16px</w:t>
      </w:r>
    </w:p>
    <w:p w14:paraId="6355B5C4" w14:textId="77777777" w:rsidR="001E2E19" w:rsidRPr="001E2E19" w:rsidRDefault="001E2E19" w:rsidP="001E2E19">
      <w:pPr>
        <w:numPr>
          <w:ilvl w:val="0"/>
          <w:numId w:val="14"/>
        </w:numPr>
      </w:pPr>
      <w:r w:rsidRPr="001E2E19">
        <w:rPr>
          <w:b/>
          <w:bCs/>
        </w:rPr>
        <w:t>Body Text:</w:t>
      </w:r>
      <w:r w:rsidRPr="001E2E19">
        <w:t> 16px</w:t>
      </w:r>
    </w:p>
    <w:p w14:paraId="6A2B0248" w14:textId="77777777" w:rsidR="001E2E19" w:rsidRPr="001E2E19" w:rsidRDefault="001E2E19" w:rsidP="001E2E19">
      <w:pPr>
        <w:numPr>
          <w:ilvl w:val="0"/>
          <w:numId w:val="14"/>
        </w:numPr>
      </w:pPr>
      <w:r w:rsidRPr="001E2E19">
        <w:rPr>
          <w:b/>
          <w:bCs/>
        </w:rPr>
        <w:t>Headings:</w:t>
      </w:r>
      <w:r w:rsidRPr="001E2E19">
        <w:t> 24-32px</w:t>
      </w:r>
    </w:p>
    <w:p w14:paraId="0F037B72" w14:textId="77777777" w:rsidR="001E2E19" w:rsidRPr="001E2E19" w:rsidRDefault="001E2E19" w:rsidP="001E2E19">
      <w:pPr>
        <w:numPr>
          <w:ilvl w:val="0"/>
          <w:numId w:val="14"/>
        </w:numPr>
      </w:pPr>
      <w:r w:rsidRPr="001E2E19">
        <w:rPr>
          <w:b/>
          <w:bCs/>
        </w:rPr>
        <w:t>Footer Text:</w:t>
      </w:r>
      <w:r w:rsidRPr="001E2E19">
        <w:t> 14px</w:t>
      </w:r>
    </w:p>
    <w:p w14:paraId="13A37E7D" w14:textId="77777777" w:rsidR="001E2E19" w:rsidRPr="001E2E19" w:rsidRDefault="001E2E19" w:rsidP="001E2E19">
      <w:pPr>
        <w:rPr>
          <w:b/>
          <w:bCs/>
        </w:rPr>
      </w:pPr>
      <w:r w:rsidRPr="001E2E19">
        <w:rPr>
          <w:b/>
          <w:bCs/>
        </w:rPr>
        <w:t>Tablet:</w:t>
      </w:r>
    </w:p>
    <w:p w14:paraId="02382C20" w14:textId="77777777" w:rsidR="001E2E19" w:rsidRPr="001E2E19" w:rsidRDefault="001E2E19" w:rsidP="001E2E19">
      <w:pPr>
        <w:numPr>
          <w:ilvl w:val="0"/>
          <w:numId w:val="15"/>
        </w:numPr>
      </w:pPr>
      <w:r w:rsidRPr="001E2E19">
        <w:rPr>
          <w:b/>
          <w:bCs/>
        </w:rPr>
        <w:t>Navbar:</w:t>
      </w:r>
      <w:r w:rsidRPr="001E2E19">
        <w:t> 14-16px</w:t>
      </w:r>
    </w:p>
    <w:p w14:paraId="40016945" w14:textId="77777777" w:rsidR="001E2E19" w:rsidRPr="001E2E19" w:rsidRDefault="001E2E19" w:rsidP="001E2E19">
      <w:pPr>
        <w:numPr>
          <w:ilvl w:val="0"/>
          <w:numId w:val="15"/>
        </w:numPr>
      </w:pPr>
      <w:r w:rsidRPr="001E2E19">
        <w:rPr>
          <w:b/>
          <w:bCs/>
        </w:rPr>
        <w:t>Body Text:</w:t>
      </w:r>
      <w:r w:rsidRPr="001E2E19">
        <w:t> 16px</w:t>
      </w:r>
    </w:p>
    <w:p w14:paraId="113044E7" w14:textId="77777777" w:rsidR="001E2E19" w:rsidRPr="001E2E19" w:rsidRDefault="001E2E19" w:rsidP="001E2E19">
      <w:pPr>
        <w:numPr>
          <w:ilvl w:val="0"/>
          <w:numId w:val="15"/>
        </w:numPr>
      </w:pPr>
      <w:r w:rsidRPr="001E2E19">
        <w:rPr>
          <w:b/>
          <w:bCs/>
        </w:rPr>
        <w:t>Headings:</w:t>
      </w:r>
      <w:r w:rsidRPr="001E2E19">
        <w:t> 22-28px</w:t>
      </w:r>
    </w:p>
    <w:p w14:paraId="03D00B51" w14:textId="77777777" w:rsidR="001E2E19" w:rsidRPr="001E2E19" w:rsidRDefault="001E2E19" w:rsidP="001E2E19">
      <w:pPr>
        <w:numPr>
          <w:ilvl w:val="0"/>
          <w:numId w:val="15"/>
        </w:numPr>
      </w:pPr>
      <w:r w:rsidRPr="001E2E19">
        <w:rPr>
          <w:b/>
          <w:bCs/>
        </w:rPr>
        <w:t>Footer Text:</w:t>
      </w:r>
      <w:r w:rsidRPr="001E2E19">
        <w:t> 14px</w:t>
      </w:r>
    </w:p>
    <w:p w14:paraId="5F4EDB25" w14:textId="77777777" w:rsidR="001E2E19" w:rsidRPr="001E2E19" w:rsidRDefault="001E2E19" w:rsidP="001E2E19">
      <w:pPr>
        <w:rPr>
          <w:b/>
          <w:bCs/>
        </w:rPr>
      </w:pPr>
      <w:r w:rsidRPr="001E2E19">
        <w:rPr>
          <w:b/>
          <w:bCs/>
        </w:rPr>
        <w:t>Mobile:</w:t>
      </w:r>
    </w:p>
    <w:p w14:paraId="6F3A0789" w14:textId="77777777" w:rsidR="001E2E19" w:rsidRPr="001E2E19" w:rsidRDefault="001E2E19" w:rsidP="001E2E19">
      <w:pPr>
        <w:numPr>
          <w:ilvl w:val="0"/>
          <w:numId w:val="16"/>
        </w:numPr>
      </w:pPr>
      <w:r w:rsidRPr="001E2E19">
        <w:rPr>
          <w:b/>
          <w:bCs/>
        </w:rPr>
        <w:t>Navbar:</w:t>
      </w:r>
      <w:r w:rsidRPr="001E2E19">
        <w:t> 12-14px</w:t>
      </w:r>
    </w:p>
    <w:p w14:paraId="203FFE98" w14:textId="77777777" w:rsidR="001E2E19" w:rsidRPr="001E2E19" w:rsidRDefault="001E2E19" w:rsidP="001E2E19">
      <w:pPr>
        <w:numPr>
          <w:ilvl w:val="0"/>
          <w:numId w:val="16"/>
        </w:numPr>
      </w:pPr>
      <w:r w:rsidRPr="001E2E19">
        <w:rPr>
          <w:b/>
          <w:bCs/>
        </w:rPr>
        <w:t>Body Text:</w:t>
      </w:r>
      <w:r w:rsidRPr="001E2E19">
        <w:t> 14-16px</w:t>
      </w:r>
    </w:p>
    <w:p w14:paraId="5216CF61" w14:textId="77777777" w:rsidR="001E2E19" w:rsidRPr="001E2E19" w:rsidRDefault="001E2E19" w:rsidP="001E2E19">
      <w:pPr>
        <w:numPr>
          <w:ilvl w:val="0"/>
          <w:numId w:val="16"/>
        </w:numPr>
      </w:pPr>
      <w:r w:rsidRPr="001E2E19">
        <w:rPr>
          <w:b/>
          <w:bCs/>
        </w:rPr>
        <w:t>Headings:</w:t>
      </w:r>
      <w:r w:rsidRPr="001E2E19">
        <w:t> 20-24px</w:t>
      </w:r>
    </w:p>
    <w:p w14:paraId="501EA4FD" w14:textId="77777777" w:rsidR="001E2E19" w:rsidRPr="001E2E19" w:rsidRDefault="001E2E19" w:rsidP="001E2E19">
      <w:pPr>
        <w:numPr>
          <w:ilvl w:val="0"/>
          <w:numId w:val="16"/>
        </w:numPr>
      </w:pPr>
      <w:r w:rsidRPr="001E2E19">
        <w:rPr>
          <w:b/>
          <w:bCs/>
        </w:rPr>
        <w:t>Footer Text:</w:t>
      </w:r>
      <w:r w:rsidRPr="001E2E19">
        <w:t> 12-14px</w:t>
      </w:r>
    </w:p>
    <w:p w14:paraId="42AC5534" w14:textId="77777777" w:rsidR="001E2E19" w:rsidRPr="001E2E19" w:rsidRDefault="001E2E19" w:rsidP="001E2E19">
      <w:pPr>
        <w:rPr>
          <w:b/>
          <w:bCs/>
        </w:rPr>
      </w:pPr>
      <w:r w:rsidRPr="001E2E19">
        <w:rPr>
          <w:b/>
          <w:bCs/>
        </w:rPr>
        <w:t>Responsive Design Tips:</w:t>
      </w:r>
    </w:p>
    <w:p w14:paraId="684D76D1" w14:textId="77777777" w:rsidR="001E2E19" w:rsidRPr="001E2E19" w:rsidRDefault="001E2E19" w:rsidP="001E2E19">
      <w:pPr>
        <w:numPr>
          <w:ilvl w:val="0"/>
          <w:numId w:val="17"/>
        </w:numPr>
      </w:pPr>
      <w:r w:rsidRPr="001E2E19">
        <w:rPr>
          <w:b/>
          <w:bCs/>
        </w:rPr>
        <w:t>Media Queries:</w:t>
      </w:r>
      <w:r w:rsidRPr="001E2E19">
        <w:t> Use CSS media queries to adjust font sizes based on the device’s screen size.</w:t>
      </w:r>
    </w:p>
    <w:p w14:paraId="7ED42256" w14:textId="77777777" w:rsidR="001E2E19" w:rsidRPr="001E2E19" w:rsidRDefault="001E2E19" w:rsidP="001E2E19">
      <w:pPr>
        <w:numPr>
          <w:ilvl w:val="0"/>
          <w:numId w:val="17"/>
        </w:numPr>
      </w:pPr>
      <w:r w:rsidRPr="001E2E19">
        <w:rPr>
          <w:b/>
          <w:bCs/>
        </w:rPr>
        <w:t>Relative Units:</w:t>
      </w:r>
      <w:r w:rsidRPr="001E2E19">
        <w:t> Consider using relative units like </w:t>
      </w:r>
      <w:proofErr w:type="spellStart"/>
      <w:r w:rsidRPr="001E2E19">
        <w:t>em</w:t>
      </w:r>
      <w:proofErr w:type="spellEnd"/>
      <w:r w:rsidRPr="001E2E19">
        <w:t> or rem instead of fixed </w:t>
      </w:r>
      <w:proofErr w:type="spellStart"/>
      <w:r w:rsidRPr="001E2E19">
        <w:t>px</w:t>
      </w:r>
      <w:proofErr w:type="spellEnd"/>
      <w:r w:rsidRPr="001E2E19">
        <w:t> to make scaling easier across different devices.</w:t>
      </w:r>
    </w:p>
    <w:p w14:paraId="2B364B75" w14:textId="77777777" w:rsidR="001E2E19" w:rsidRPr="001E2E19" w:rsidRDefault="001E2E19" w:rsidP="001E2E19">
      <w:pPr>
        <w:numPr>
          <w:ilvl w:val="0"/>
          <w:numId w:val="17"/>
        </w:numPr>
      </w:pPr>
      <w:r w:rsidRPr="001E2E19">
        <w:rPr>
          <w:b/>
          <w:bCs/>
        </w:rPr>
        <w:t>Line Height:</w:t>
      </w:r>
      <w:r w:rsidRPr="001E2E19">
        <w:t> Ensure adequate line height (1.5 to 1.6) for readability, especially on smaller screens.</w:t>
      </w:r>
    </w:p>
    <w:p w14:paraId="686D6B83" w14:textId="77777777" w:rsidR="001E2E19" w:rsidRDefault="001E2E19" w:rsidP="00455427"/>
    <w:p w14:paraId="7A420BD1" w14:textId="77777777" w:rsidR="00200CA1" w:rsidRDefault="00200CA1" w:rsidP="00455427"/>
    <w:p w14:paraId="0231BDAC" w14:textId="77777777" w:rsidR="00200CA1" w:rsidRDefault="00200CA1" w:rsidP="00455427"/>
    <w:p w14:paraId="2236AEDD" w14:textId="77777777" w:rsidR="00200CA1" w:rsidRDefault="00200CA1" w:rsidP="00455427"/>
    <w:p w14:paraId="182AF10C" w14:textId="77777777" w:rsidR="00BA18EB" w:rsidRPr="00BA18EB" w:rsidRDefault="00BA18EB" w:rsidP="00BA18EB">
      <w:pPr>
        <w:numPr>
          <w:ilvl w:val="0"/>
          <w:numId w:val="18"/>
        </w:numPr>
      </w:pPr>
      <w:r w:rsidRPr="00BA18EB">
        <w:rPr>
          <w:b/>
          <w:bCs/>
        </w:rPr>
        <w:lastRenderedPageBreak/>
        <w:t>Desktop View</w:t>
      </w:r>
      <w:r w:rsidRPr="00BA18EB">
        <w:t>:</w:t>
      </w:r>
    </w:p>
    <w:p w14:paraId="426E2902" w14:textId="77777777" w:rsidR="00BA18EB" w:rsidRPr="00BA18EB" w:rsidRDefault="00BA18EB" w:rsidP="00BA18EB">
      <w:pPr>
        <w:numPr>
          <w:ilvl w:val="1"/>
          <w:numId w:val="18"/>
        </w:numPr>
      </w:pPr>
      <w:r w:rsidRPr="00BA18EB">
        <w:rPr>
          <w:b/>
          <w:bCs/>
        </w:rPr>
        <w:t>Body Text Links</w:t>
      </w:r>
      <w:r w:rsidRPr="00BA18EB">
        <w:t>: Typically, the font size for links within the body text should be around </w:t>
      </w:r>
      <w:r w:rsidRPr="00BA18EB">
        <w:rPr>
          <w:b/>
          <w:bCs/>
        </w:rPr>
        <w:t>16px</w:t>
      </w:r>
      <w:r w:rsidRPr="00BA18EB">
        <w:t>. This ensures readability while maintaining a cohesive look with the rest of the text.</w:t>
      </w:r>
    </w:p>
    <w:p w14:paraId="17280ECA" w14:textId="77777777" w:rsidR="00BA18EB" w:rsidRPr="00BA18EB" w:rsidRDefault="00BA18EB" w:rsidP="00BA18EB">
      <w:pPr>
        <w:numPr>
          <w:ilvl w:val="1"/>
          <w:numId w:val="18"/>
        </w:numPr>
      </w:pPr>
      <w:r w:rsidRPr="00BA18EB">
        <w:rPr>
          <w:b/>
          <w:bCs/>
        </w:rPr>
        <w:t>Navigation Links</w:t>
      </w:r>
      <w:r w:rsidRPr="00BA18EB">
        <w:t>: These can be slightly larger, around </w:t>
      </w:r>
      <w:r w:rsidRPr="00BA18EB">
        <w:rPr>
          <w:b/>
          <w:bCs/>
        </w:rPr>
        <w:t>18-20px</w:t>
      </w:r>
      <w:r w:rsidRPr="00BA18EB">
        <w:t>, to make them stand out and be easily clickable.</w:t>
      </w:r>
    </w:p>
    <w:p w14:paraId="76CC25C9" w14:textId="77777777" w:rsidR="00BA18EB" w:rsidRPr="00BA18EB" w:rsidRDefault="00BA18EB" w:rsidP="00BA18EB">
      <w:pPr>
        <w:numPr>
          <w:ilvl w:val="0"/>
          <w:numId w:val="18"/>
        </w:numPr>
      </w:pPr>
      <w:r w:rsidRPr="00BA18EB">
        <w:rPr>
          <w:b/>
          <w:bCs/>
        </w:rPr>
        <w:t>Tablet View</w:t>
      </w:r>
      <w:r w:rsidRPr="00BA18EB">
        <w:t>:</w:t>
      </w:r>
    </w:p>
    <w:p w14:paraId="10D27806" w14:textId="77777777" w:rsidR="00BA18EB" w:rsidRPr="00BA18EB" w:rsidRDefault="00BA18EB" w:rsidP="00BA18EB">
      <w:pPr>
        <w:numPr>
          <w:ilvl w:val="1"/>
          <w:numId w:val="18"/>
        </w:numPr>
      </w:pPr>
      <w:r w:rsidRPr="00BA18EB">
        <w:rPr>
          <w:b/>
          <w:bCs/>
        </w:rPr>
        <w:t>Body Text Links</w:t>
      </w:r>
      <w:r w:rsidRPr="00BA18EB">
        <w:t xml:space="preserve">: </w:t>
      </w:r>
      <w:proofErr w:type="gramStart"/>
      <w:r w:rsidRPr="00BA18EB">
        <w:t>Similar to</w:t>
      </w:r>
      <w:proofErr w:type="gramEnd"/>
      <w:r w:rsidRPr="00BA18EB">
        <w:t xml:space="preserve"> desktop, a font size of </w:t>
      </w:r>
      <w:r w:rsidRPr="00BA18EB">
        <w:rPr>
          <w:b/>
          <w:bCs/>
        </w:rPr>
        <w:t>16px</w:t>
      </w:r>
      <w:r w:rsidRPr="00BA18EB">
        <w:t> is usually appropriate.</w:t>
      </w:r>
    </w:p>
    <w:p w14:paraId="75533626" w14:textId="77777777" w:rsidR="00BA18EB" w:rsidRDefault="00BA18EB" w:rsidP="00BA18EB">
      <w:pPr>
        <w:numPr>
          <w:ilvl w:val="1"/>
          <w:numId w:val="18"/>
        </w:numPr>
      </w:pPr>
      <w:r w:rsidRPr="00BA18EB">
        <w:rPr>
          <w:b/>
          <w:bCs/>
        </w:rPr>
        <w:t>Navigation Links</w:t>
      </w:r>
      <w:r w:rsidRPr="00BA18EB">
        <w:t>: Around </w:t>
      </w:r>
      <w:r w:rsidRPr="00BA18EB">
        <w:rPr>
          <w:b/>
          <w:bCs/>
        </w:rPr>
        <w:t>18px</w:t>
      </w:r>
      <w:r w:rsidRPr="00BA18EB">
        <w:t> to ensure they are easily tappable on touch screens.</w:t>
      </w:r>
    </w:p>
    <w:p w14:paraId="7AEA70D1" w14:textId="0A77437F" w:rsidR="00BA18EB" w:rsidRPr="00BA18EB" w:rsidRDefault="00BA18EB" w:rsidP="00BA18EB">
      <w:pPr>
        <w:pStyle w:val="ListParagraph"/>
        <w:numPr>
          <w:ilvl w:val="0"/>
          <w:numId w:val="18"/>
        </w:numPr>
        <w:rPr>
          <w:b/>
          <w:bCs/>
        </w:rPr>
      </w:pPr>
      <w:r w:rsidRPr="00BA18EB">
        <w:rPr>
          <w:b/>
          <w:bCs/>
        </w:rPr>
        <w:t>Mobile View:</w:t>
      </w:r>
    </w:p>
    <w:p w14:paraId="4B1171F9" w14:textId="77777777" w:rsidR="00BA18EB" w:rsidRDefault="00BA18EB" w:rsidP="00BA18EB">
      <w:pPr>
        <w:pStyle w:val="ListParagraph"/>
        <w:numPr>
          <w:ilvl w:val="0"/>
          <w:numId w:val="19"/>
        </w:numPr>
      </w:pPr>
      <w:r>
        <w:t>Body Text Links: A font size of 14-16px is generally recommended. This ensures that the text is readable without requiring users to zoom in.</w:t>
      </w:r>
    </w:p>
    <w:p w14:paraId="7D3CC42B" w14:textId="78F78760" w:rsidR="00BA18EB" w:rsidRPr="00BA18EB" w:rsidRDefault="00BA18EB" w:rsidP="00BA18EB">
      <w:pPr>
        <w:pStyle w:val="ListParagraph"/>
        <w:numPr>
          <w:ilvl w:val="0"/>
          <w:numId w:val="19"/>
        </w:numPr>
      </w:pPr>
      <w:r>
        <w:t>Navigation Links: These should be slightly larger, around 16-18px, to make them easily tappable.</w:t>
      </w:r>
    </w:p>
    <w:p w14:paraId="57A67994" w14:textId="77777777" w:rsidR="00200CA1" w:rsidRDefault="00200CA1" w:rsidP="00455427"/>
    <w:p w14:paraId="28B56635" w14:textId="77777777" w:rsidR="00200CA1" w:rsidRDefault="00200CA1" w:rsidP="00455427"/>
    <w:p w14:paraId="035BCC54" w14:textId="77777777" w:rsidR="00200CA1" w:rsidRDefault="00200CA1" w:rsidP="00455427"/>
    <w:p w14:paraId="4F5AE4CB" w14:textId="77777777" w:rsidR="00200CA1" w:rsidRDefault="00200CA1" w:rsidP="00455427"/>
    <w:p w14:paraId="69B66D94" w14:textId="77777777" w:rsidR="00200CA1" w:rsidRDefault="00200CA1" w:rsidP="00455427"/>
    <w:p w14:paraId="2D5C97CF" w14:textId="77777777" w:rsidR="00200CA1" w:rsidRDefault="00200CA1" w:rsidP="00455427"/>
    <w:p w14:paraId="1AD95643" w14:textId="77777777" w:rsidR="00200CA1" w:rsidRDefault="00200CA1" w:rsidP="00455427"/>
    <w:p w14:paraId="076B3DE9" w14:textId="77777777" w:rsidR="00200CA1" w:rsidRDefault="00200CA1" w:rsidP="00455427"/>
    <w:p w14:paraId="2D8DC439" w14:textId="77777777" w:rsidR="00455427" w:rsidRDefault="00455427" w:rsidP="00455427"/>
    <w:p w14:paraId="47B0F0D1" w14:textId="77777777" w:rsidR="00455427" w:rsidRDefault="00455427" w:rsidP="00455427"/>
    <w:p w14:paraId="04D0D313" w14:textId="77777777" w:rsidR="00455427" w:rsidRDefault="00455427" w:rsidP="00455427"/>
    <w:p w14:paraId="214E2A81" w14:textId="77777777" w:rsidR="00455427" w:rsidRDefault="00455427" w:rsidP="00455427"/>
    <w:p w14:paraId="6B6FB931" w14:textId="77777777" w:rsidR="00455427" w:rsidRDefault="00455427" w:rsidP="00455427"/>
    <w:p w14:paraId="53E80FDF" w14:textId="77777777" w:rsidR="00455427" w:rsidRDefault="00455427" w:rsidP="00455427"/>
    <w:sectPr w:rsidR="00455427" w:rsidSect="00145AD1">
      <w:pgSz w:w="12240" w:h="15840"/>
      <w:pgMar w:top="126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A144F"/>
    <w:multiLevelType w:val="multilevel"/>
    <w:tmpl w:val="844E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63F2B"/>
    <w:multiLevelType w:val="multilevel"/>
    <w:tmpl w:val="405C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C7C68"/>
    <w:multiLevelType w:val="multilevel"/>
    <w:tmpl w:val="CF324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D75CDD"/>
    <w:multiLevelType w:val="multilevel"/>
    <w:tmpl w:val="A83E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412B0"/>
    <w:multiLevelType w:val="multilevel"/>
    <w:tmpl w:val="31E6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93A41"/>
    <w:multiLevelType w:val="multilevel"/>
    <w:tmpl w:val="19B82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A73B42"/>
    <w:multiLevelType w:val="multilevel"/>
    <w:tmpl w:val="079E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5B41F7"/>
    <w:multiLevelType w:val="multilevel"/>
    <w:tmpl w:val="BF02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8D49CD"/>
    <w:multiLevelType w:val="multilevel"/>
    <w:tmpl w:val="F90E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A134D2"/>
    <w:multiLevelType w:val="multilevel"/>
    <w:tmpl w:val="2EBC6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DC749C"/>
    <w:multiLevelType w:val="multilevel"/>
    <w:tmpl w:val="AD30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F8279D"/>
    <w:multiLevelType w:val="multilevel"/>
    <w:tmpl w:val="FBB63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6A5744"/>
    <w:multiLevelType w:val="multilevel"/>
    <w:tmpl w:val="47341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505D33"/>
    <w:multiLevelType w:val="hybridMultilevel"/>
    <w:tmpl w:val="7E96AA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3487FE2"/>
    <w:multiLevelType w:val="multilevel"/>
    <w:tmpl w:val="85E0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AB0C17"/>
    <w:multiLevelType w:val="multilevel"/>
    <w:tmpl w:val="EBA2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6331AA"/>
    <w:multiLevelType w:val="multilevel"/>
    <w:tmpl w:val="0B94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575E35"/>
    <w:multiLevelType w:val="multilevel"/>
    <w:tmpl w:val="B9847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FE7D7D"/>
    <w:multiLevelType w:val="multilevel"/>
    <w:tmpl w:val="EEA4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0095869">
    <w:abstractNumId w:val="8"/>
  </w:num>
  <w:num w:numId="2" w16cid:durableId="46996051">
    <w:abstractNumId w:val="14"/>
  </w:num>
  <w:num w:numId="3" w16cid:durableId="72633346">
    <w:abstractNumId w:val="0"/>
  </w:num>
  <w:num w:numId="4" w16cid:durableId="1651253147">
    <w:abstractNumId w:val="1"/>
  </w:num>
  <w:num w:numId="5" w16cid:durableId="332075507">
    <w:abstractNumId w:val="17"/>
  </w:num>
  <w:num w:numId="6" w16cid:durableId="2064017799">
    <w:abstractNumId w:val="9"/>
  </w:num>
  <w:num w:numId="7" w16cid:durableId="916285307">
    <w:abstractNumId w:val="5"/>
  </w:num>
  <w:num w:numId="8" w16cid:durableId="2058778040">
    <w:abstractNumId w:val="3"/>
  </w:num>
  <w:num w:numId="9" w16cid:durableId="1035620334">
    <w:abstractNumId w:val="16"/>
  </w:num>
  <w:num w:numId="10" w16cid:durableId="1965623650">
    <w:abstractNumId w:val="7"/>
  </w:num>
  <w:num w:numId="11" w16cid:durableId="1492133535">
    <w:abstractNumId w:val="12"/>
  </w:num>
  <w:num w:numId="12" w16cid:durableId="1322346261">
    <w:abstractNumId w:val="15"/>
  </w:num>
  <w:num w:numId="13" w16cid:durableId="1046493477">
    <w:abstractNumId w:val="11"/>
  </w:num>
  <w:num w:numId="14" w16cid:durableId="733547827">
    <w:abstractNumId w:val="10"/>
  </w:num>
  <w:num w:numId="15" w16cid:durableId="204219168">
    <w:abstractNumId w:val="18"/>
  </w:num>
  <w:num w:numId="16" w16cid:durableId="1370570696">
    <w:abstractNumId w:val="6"/>
  </w:num>
  <w:num w:numId="17" w16cid:durableId="94251634">
    <w:abstractNumId w:val="4"/>
  </w:num>
  <w:num w:numId="18" w16cid:durableId="890265371">
    <w:abstractNumId w:val="2"/>
  </w:num>
  <w:num w:numId="19" w16cid:durableId="43132091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427"/>
    <w:rsid w:val="00145AD1"/>
    <w:rsid w:val="00197861"/>
    <w:rsid w:val="001E2E19"/>
    <w:rsid w:val="00200CA1"/>
    <w:rsid w:val="00455427"/>
    <w:rsid w:val="00613BF8"/>
    <w:rsid w:val="006E0814"/>
    <w:rsid w:val="00A95A54"/>
    <w:rsid w:val="00B50F38"/>
    <w:rsid w:val="00BA18EB"/>
    <w:rsid w:val="00BC1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6705D7"/>
  <w15:chartTrackingRefBased/>
  <w15:docId w15:val="{DBC9318A-98E0-477A-BAA5-44E4FB5DD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4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54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54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54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54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54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54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54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54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4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54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54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54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54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54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54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54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5427"/>
    <w:rPr>
      <w:rFonts w:eastAsiaTheme="majorEastAsia" w:cstheme="majorBidi"/>
      <w:color w:val="272727" w:themeColor="text1" w:themeTint="D8"/>
    </w:rPr>
  </w:style>
  <w:style w:type="paragraph" w:styleId="Title">
    <w:name w:val="Title"/>
    <w:basedOn w:val="Normal"/>
    <w:next w:val="Normal"/>
    <w:link w:val="TitleChar"/>
    <w:uiPriority w:val="10"/>
    <w:qFormat/>
    <w:rsid w:val="004554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4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4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54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5427"/>
    <w:pPr>
      <w:spacing w:before="160"/>
      <w:jc w:val="center"/>
    </w:pPr>
    <w:rPr>
      <w:i/>
      <w:iCs/>
      <w:color w:val="404040" w:themeColor="text1" w:themeTint="BF"/>
    </w:rPr>
  </w:style>
  <w:style w:type="character" w:customStyle="1" w:styleId="QuoteChar">
    <w:name w:val="Quote Char"/>
    <w:basedOn w:val="DefaultParagraphFont"/>
    <w:link w:val="Quote"/>
    <w:uiPriority w:val="29"/>
    <w:rsid w:val="00455427"/>
    <w:rPr>
      <w:i/>
      <w:iCs/>
      <w:color w:val="404040" w:themeColor="text1" w:themeTint="BF"/>
    </w:rPr>
  </w:style>
  <w:style w:type="paragraph" w:styleId="ListParagraph">
    <w:name w:val="List Paragraph"/>
    <w:basedOn w:val="Normal"/>
    <w:uiPriority w:val="34"/>
    <w:qFormat/>
    <w:rsid w:val="00455427"/>
    <w:pPr>
      <w:ind w:left="720"/>
      <w:contextualSpacing/>
    </w:pPr>
  </w:style>
  <w:style w:type="character" w:styleId="IntenseEmphasis">
    <w:name w:val="Intense Emphasis"/>
    <w:basedOn w:val="DefaultParagraphFont"/>
    <w:uiPriority w:val="21"/>
    <w:qFormat/>
    <w:rsid w:val="00455427"/>
    <w:rPr>
      <w:i/>
      <w:iCs/>
      <w:color w:val="0F4761" w:themeColor="accent1" w:themeShade="BF"/>
    </w:rPr>
  </w:style>
  <w:style w:type="paragraph" w:styleId="IntenseQuote">
    <w:name w:val="Intense Quote"/>
    <w:basedOn w:val="Normal"/>
    <w:next w:val="Normal"/>
    <w:link w:val="IntenseQuoteChar"/>
    <w:uiPriority w:val="30"/>
    <w:qFormat/>
    <w:rsid w:val="004554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5427"/>
    <w:rPr>
      <w:i/>
      <w:iCs/>
      <w:color w:val="0F4761" w:themeColor="accent1" w:themeShade="BF"/>
    </w:rPr>
  </w:style>
  <w:style w:type="character" w:styleId="IntenseReference">
    <w:name w:val="Intense Reference"/>
    <w:basedOn w:val="DefaultParagraphFont"/>
    <w:uiPriority w:val="32"/>
    <w:qFormat/>
    <w:rsid w:val="004554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91635">
      <w:bodyDiv w:val="1"/>
      <w:marLeft w:val="0"/>
      <w:marRight w:val="0"/>
      <w:marTop w:val="0"/>
      <w:marBottom w:val="0"/>
      <w:divBdr>
        <w:top w:val="none" w:sz="0" w:space="0" w:color="auto"/>
        <w:left w:val="none" w:sz="0" w:space="0" w:color="auto"/>
        <w:bottom w:val="none" w:sz="0" w:space="0" w:color="auto"/>
        <w:right w:val="none" w:sz="0" w:space="0" w:color="auto"/>
      </w:divBdr>
    </w:div>
    <w:div w:id="346954837">
      <w:bodyDiv w:val="1"/>
      <w:marLeft w:val="0"/>
      <w:marRight w:val="0"/>
      <w:marTop w:val="0"/>
      <w:marBottom w:val="0"/>
      <w:divBdr>
        <w:top w:val="none" w:sz="0" w:space="0" w:color="auto"/>
        <w:left w:val="none" w:sz="0" w:space="0" w:color="auto"/>
        <w:bottom w:val="none" w:sz="0" w:space="0" w:color="auto"/>
        <w:right w:val="none" w:sz="0" w:space="0" w:color="auto"/>
      </w:divBdr>
    </w:div>
    <w:div w:id="452091550">
      <w:bodyDiv w:val="1"/>
      <w:marLeft w:val="0"/>
      <w:marRight w:val="0"/>
      <w:marTop w:val="0"/>
      <w:marBottom w:val="0"/>
      <w:divBdr>
        <w:top w:val="none" w:sz="0" w:space="0" w:color="auto"/>
        <w:left w:val="none" w:sz="0" w:space="0" w:color="auto"/>
        <w:bottom w:val="none" w:sz="0" w:space="0" w:color="auto"/>
        <w:right w:val="none" w:sz="0" w:space="0" w:color="auto"/>
      </w:divBdr>
    </w:div>
    <w:div w:id="625428641">
      <w:bodyDiv w:val="1"/>
      <w:marLeft w:val="0"/>
      <w:marRight w:val="0"/>
      <w:marTop w:val="0"/>
      <w:marBottom w:val="0"/>
      <w:divBdr>
        <w:top w:val="none" w:sz="0" w:space="0" w:color="auto"/>
        <w:left w:val="none" w:sz="0" w:space="0" w:color="auto"/>
        <w:bottom w:val="none" w:sz="0" w:space="0" w:color="auto"/>
        <w:right w:val="none" w:sz="0" w:space="0" w:color="auto"/>
      </w:divBdr>
    </w:div>
    <w:div w:id="639116544">
      <w:bodyDiv w:val="1"/>
      <w:marLeft w:val="0"/>
      <w:marRight w:val="0"/>
      <w:marTop w:val="0"/>
      <w:marBottom w:val="0"/>
      <w:divBdr>
        <w:top w:val="none" w:sz="0" w:space="0" w:color="auto"/>
        <w:left w:val="none" w:sz="0" w:space="0" w:color="auto"/>
        <w:bottom w:val="none" w:sz="0" w:space="0" w:color="auto"/>
        <w:right w:val="none" w:sz="0" w:space="0" w:color="auto"/>
      </w:divBdr>
    </w:div>
    <w:div w:id="720590535">
      <w:bodyDiv w:val="1"/>
      <w:marLeft w:val="0"/>
      <w:marRight w:val="0"/>
      <w:marTop w:val="0"/>
      <w:marBottom w:val="0"/>
      <w:divBdr>
        <w:top w:val="none" w:sz="0" w:space="0" w:color="auto"/>
        <w:left w:val="none" w:sz="0" w:space="0" w:color="auto"/>
        <w:bottom w:val="none" w:sz="0" w:space="0" w:color="auto"/>
        <w:right w:val="none" w:sz="0" w:space="0" w:color="auto"/>
      </w:divBdr>
    </w:div>
    <w:div w:id="723138634">
      <w:bodyDiv w:val="1"/>
      <w:marLeft w:val="0"/>
      <w:marRight w:val="0"/>
      <w:marTop w:val="0"/>
      <w:marBottom w:val="0"/>
      <w:divBdr>
        <w:top w:val="none" w:sz="0" w:space="0" w:color="auto"/>
        <w:left w:val="none" w:sz="0" w:space="0" w:color="auto"/>
        <w:bottom w:val="none" w:sz="0" w:space="0" w:color="auto"/>
        <w:right w:val="none" w:sz="0" w:space="0" w:color="auto"/>
      </w:divBdr>
    </w:div>
    <w:div w:id="731390184">
      <w:bodyDiv w:val="1"/>
      <w:marLeft w:val="0"/>
      <w:marRight w:val="0"/>
      <w:marTop w:val="0"/>
      <w:marBottom w:val="0"/>
      <w:divBdr>
        <w:top w:val="none" w:sz="0" w:space="0" w:color="auto"/>
        <w:left w:val="none" w:sz="0" w:space="0" w:color="auto"/>
        <w:bottom w:val="none" w:sz="0" w:space="0" w:color="auto"/>
        <w:right w:val="none" w:sz="0" w:space="0" w:color="auto"/>
      </w:divBdr>
    </w:div>
    <w:div w:id="771978742">
      <w:bodyDiv w:val="1"/>
      <w:marLeft w:val="0"/>
      <w:marRight w:val="0"/>
      <w:marTop w:val="0"/>
      <w:marBottom w:val="0"/>
      <w:divBdr>
        <w:top w:val="none" w:sz="0" w:space="0" w:color="auto"/>
        <w:left w:val="none" w:sz="0" w:space="0" w:color="auto"/>
        <w:bottom w:val="none" w:sz="0" w:space="0" w:color="auto"/>
        <w:right w:val="none" w:sz="0" w:space="0" w:color="auto"/>
      </w:divBdr>
    </w:div>
    <w:div w:id="832182263">
      <w:bodyDiv w:val="1"/>
      <w:marLeft w:val="0"/>
      <w:marRight w:val="0"/>
      <w:marTop w:val="0"/>
      <w:marBottom w:val="0"/>
      <w:divBdr>
        <w:top w:val="none" w:sz="0" w:space="0" w:color="auto"/>
        <w:left w:val="none" w:sz="0" w:space="0" w:color="auto"/>
        <w:bottom w:val="none" w:sz="0" w:space="0" w:color="auto"/>
        <w:right w:val="none" w:sz="0" w:space="0" w:color="auto"/>
      </w:divBdr>
    </w:div>
    <w:div w:id="1029717934">
      <w:bodyDiv w:val="1"/>
      <w:marLeft w:val="0"/>
      <w:marRight w:val="0"/>
      <w:marTop w:val="0"/>
      <w:marBottom w:val="0"/>
      <w:divBdr>
        <w:top w:val="none" w:sz="0" w:space="0" w:color="auto"/>
        <w:left w:val="none" w:sz="0" w:space="0" w:color="auto"/>
        <w:bottom w:val="none" w:sz="0" w:space="0" w:color="auto"/>
        <w:right w:val="none" w:sz="0" w:space="0" w:color="auto"/>
      </w:divBdr>
    </w:div>
    <w:div w:id="1069617788">
      <w:bodyDiv w:val="1"/>
      <w:marLeft w:val="0"/>
      <w:marRight w:val="0"/>
      <w:marTop w:val="0"/>
      <w:marBottom w:val="0"/>
      <w:divBdr>
        <w:top w:val="none" w:sz="0" w:space="0" w:color="auto"/>
        <w:left w:val="none" w:sz="0" w:space="0" w:color="auto"/>
        <w:bottom w:val="none" w:sz="0" w:space="0" w:color="auto"/>
        <w:right w:val="none" w:sz="0" w:space="0" w:color="auto"/>
      </w:divBdr>
    </w:div>
    <w:div w:id="1215972530">
      <w:bodyDiv w:val="1"/>
      <w:marLeft w:val="0"/>
      <w:marRight w:val="0"/>
      <w:marTop w:val="0"/>
      <w:marBottom w:val="0"/>
      <w:divBdr>
        <w:top w:val="none" w:sz="0" w:space="0" w:color="auto"/>
        <w:left w:val="none" w:sz="0" w:space="0" w:color="auto"/>
        <w:bottom w:val="none" w:sz="0" w:space="0" w:color="auto"/>
        <w:right w:val="none" w:sz="0" w:space="0" w:color="auto"/>
      </w:divBdr>
    </w:div>
    <w:div w:id="1331719288">
      <w:bodyDiv w:val="1"/>
      <w:marLeft w:val="0"/>
      <w:marRight w:val="0"/>
      <w:marTop w:val="0"/>
      <w:marBottom w:val="0"/>
      <w:divBdr>
        <w:top w:val="none" w:sz="0" w:space="0" w:color="auto"/>
        <w:left w:val="none" w:sz="0" w:space="0" w:color="auto"/>
        <w:bottom w:val="none" w:sz="0" w:space="0" w:color="auto"/>
        <w:right w:val="none" w:sz="0" w:space="0" w:color="auto"/>
      </w:divBdr>
    </w:div>
    <w:div w:id="1714495885">
      <w:bodyDiv w:val="1"/>
      <w:marLeft w:val="0"/>
      <w:marRight w:val="0"/>
      <w:marTop w:val="0"/>
      <w:marBottom w:val="0"/>
      <w:divBdr>
        <w:top w:val="none" w:sz="0" w:space="0" w:color="auto"/>
        <w:left w:val="none" w:sz="0" w:space="0" w:color="auto"/>
        <w:bottom w:val="none" w:sz="0" w:space="0" w:color="auto"/>
        <w:right w:val="none" w:sz="0" w:space="0" w:color="auto"/>
      </w:divBdr>
    </w:div>
    <w:div w:id="1818647618">
      <w:bodyDiv w:val="1"/>
      <w:marLeft w:val="0"/>
      <w:marRight w:val="0"/>
      <w:marTop w:val="0"/>
      <w:marBottom w:val="0"/>
      <w:divBdr>
        <w:top w:val="none" w:sz="0" w:space="0" w:color="auto"/>
        <w:left w:val="none" w:sz="0" w:space="0" w:color="auto"/>
        <w:bottom w:val="none" w:sz="0" w:space="0" w:color="auto"/>
        <w:right w:val="none" w:sz="0" w:space="0" w:color="auto"/>
      </w:divBdr>
    </w:div>
    <w:div w:id="183725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284</TotalTime>
  <Pages>11</Pages>
  <Words>1613</Words>
  <Characters>9286</Characters>
  <Application>Microsoft Office Word</Application>
  <DocSecurity>0</DocSecurity>
  <Lines>286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ELISHA CLAIRE GANIA</dc:creator>
  <cp:keywords/>
  <dc:description/>
  <cp:lastModifiedBy>ELISHA CLAIRE GANIA</cp:lastModifiedBy>
  <cp:revision>6</cp:revision>
  <dcterms:created xsi:type="dcterms:W3CDTF">2024-09-17T21:54:00Z</dcterms:created>
  <dcterms:modified xsi:type="dcterms:W3CDTF">2024-09-19T07:13:00Z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97f30a83-2308-4cd1-888d-8a2ab0f5e44f</vt:lpwstr>
  </property>
</Properties>
</file>