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205A9" w14:textId="08C5FF10" w:rsidR="00BB56E1" w:rsidRPr="00D2039F" w:rsidRDefault="00D2039F" w:rsidP="00D2039F">
      <w:pPr>
        <w:jc w:val="center"/>
        <w:rPr>
          <w:sz w:val="28"/>
          <w:szCs w:val="28"/>
        </w:rPr>
      </w:pPr>
      <w:r w:rsidRPr="00D2039F">
        <w:rPr>
          <w:sz w:val="28"/>
          <w:szCs w:val="28"/>
        </w:rPr>
        <w:t>Automation Screenshots</w:t>
      </w:r>
    </w:p>
    <w:p w14:paraId="090E9049" w14:textId="77777777" w:rsidR="00D2039F" w:rsidRPr="005D7C47" w:rsidRDefault="00D2039F" w:rsidP="00D2039F">
      <w:pPr>
        <w:spacing w:before="360"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>Automation Screenshot 1: CloudFormation stack status showing CREATE_COMPLETE</w:t>
      </w:r>
    </w:p>
    <w:p w14:paraId="616EBAC9" w14:textId="480B458C" w:rsidR="00D2039F" w:rsidRPr="00D2039F" w:rsidRDefault="00D2039F" w:rsidP="00D2039F">
      <w:pPr>
        <w:pStyle w:val="ListParagraph"/>
        <w:numPr>
          <w:ilvl w:val="0"/>
          <w:numId w:val="2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eastAsia="Calibri" w:hAnsi="Calibri" w:cs="Calibri"/>
          <w:sz w:val="24"/>
          <w:szCs w:val="24"/>
        </w:rPr>
        <w:t>This screenshot also shows the Events tab with no errors</w:t>
      </w:r>
    </w:p>
    <w:p w14:paraId="7000A4A2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6A17E3EB" wp14:editId="39787C33">
            <wp:extent cx="5943600" cy="3714750"/>
            <wp:effectExtent l="0" t="0" r="0" b="0"/>
            <wp:docPr id="700036925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6925" name="drawing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BF1B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 xml:space="preserve">Automation Screenshot 2: Shows the VPC dashboard and Subnets </w:t>
      </w:r>
    </w:p>
    <w:p w14:paraId="41884A25" w14:textId="77777777" w:rsidR="00D2039F" w:rsidRPr="005D7C47" w:rsidRDefault="00D2039F" w:rsidP="00D2039F">
      <w:pPr>
        <w:pStyle w:val="ListParagraph"/>
        <w:numPr>
          <w:ilvl w:val="0"/>
          <w:numId w:val="1"/>
        </w:num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eastAsia="Calibri" w:hAnsi="Calibri" w:cs="Calibri"/>
          <w:sz w:val="24"/>
          <w:szCs w:val="24"/>
        </w:rPr>
        <w:t>ALSO SHOWN ARE THE PRIVATE AND PUBLIC SUBNETS</w:t>
      </w:r>
    </w:p>
    <w:p w14:paraId="24915764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lastRenderedPageBreak/>
        <w:drawing>
          <wp:inline distT="0" distB="0" distL="0" distR="0" wp14:anchorId="6CCAB5DF" wp14:editId="5E418DD0">
            <wp:extent cx="5943600" cy="3714750"/>
            <wp:effectExtent l="0" t="0" r="0" b="0"/>
            <wp:docPr id="2024346843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6843" name="drawing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7">
        <w:rPr>
          <w:rFonts w:ascii="Calibri" w:eastAsia="Calibri" w:hAnsi="Calibri" w:cs="Calibri"/>
          <w:sz w:val="24"/>
          <w:szCs w:val="24"/>
        </w:rPr>
        <w:t xml:space="preserve"> </w:t>
      </w:r>
    </w:p>
    <w:p w14:paraId="76D26B05" w14:textId="77777777" w:rsidR="00D2039F" w:rsidRPr="005D7C47" w:rsidRDefault="00D2039F" w:rsidP="00D2039F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>Automation Screenshot 3: Shows our Private Subnet</w:t>
      </w:r>
    </w:p>
    <w:p w14:paraId="01609AE7" w14:textId="77777777" w:rsidR="00D2039F" w:rsidRPr="005D7C47" w:rsidRDefault="00D2039F" w:rsidP="00D2039F">
      <w:p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78197FB7" wp14:editId="13EA43E0">
            <wp:extent cx="5943600" cy="3714750"/>
            <wp:effectExtent l="0" t="0" r="0" b="0"/>
            <wp:docPr id="398640185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40185" name="drawing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3B99" w14:textId="77777777" w:rsidR="00D2039F" w:rsidRPr="005D7C47" w:rsidRDefault="00D2039F" w:rsidP="00D2039F">
      <w:pPr>
        <w:spacing w:before="24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>Automation Screenshot 4: Shows our Public Subnet</w:t>
      </w:r>
    </w:p>
    <w:p w14:paraId="4CB258D0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lastRenderedPageBreak/>
        <w:drawing>
          <wp:inline distT="0" distB="0" distL="0" distR="0" wp14:anchorId="54EE890D" wp14:editId="1D3A9DA7">
            <wp:extent cx="5943600" cy="3714750"/>
            <wp:effectExtent l="0" t="0" r="0" b="0"/>
            <wp:docPr id="882044858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44858" name="drawing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7">
        <w:rPr>
          <w:rFonts w:ascii="Calibri" w:eastAsia="Calibri" w:hAnsi="Calibri" w:cs="Calibri"/>
          <w:sz w:val="24"/>
          <w:szCs w:val="24"/>
        </w:rPr>
        <w:t xml:space="preserve"> </w:t>
      </w:r>
    </w:p>
    <w:p w14:paraId="71060F15" w14:textId="77777777" w:rsidR="00D2039F" w:rsidRPr="005D7C47" w:rsidRDefault="00D2039F" w:rsidP="00D2039F">
      <w:pPr>
        <w:pStyle w:val="Heading4"/>
        <w:spacing w:before="319" w:after="0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>Route Table Configuration</w:t>
      </w:r>
    </w:p>
    <w:p w14:paraId="107D8B92" w14:textId="77777777" w:rsidR="00D2039F" w:rsidRPr="005D7C47" w:rsidRDefault="00D2039F" w:rsidP="00D2039F">
      <w:pPr>
        <w:rPr>
          <w:rFonts w:ascii="Calibri" w:hAnsi="Calibri" w:cs="Calibri"/>
          <w:b/>
          <w:bCs/>
        </w:rPr>
      </w:pPr>
      <w:r w:rsidRPr="005D7C47">
        <w:rPr>
          <w:rFonts w:ascii="Calibri" w:hAnsi="Calibri" w:cs="Calibri"/>
          <w:b/>
          <w:bCs/>
        </w:rPr>
        <w:t>Automation Screenshot 5: ROUTING TABLE DASHBOARD</w:t>
      </w:r>
    </w:p>
    <w:p w14:paraId="3B602C18" w14:textId="77777777" w:rsidR="00D2039F" w:rsidRPr="005D7C47" w:rsidRDefault="00D2039F" w:rsidP="00D2039F">
      <w:pPr>
        <w:rPr>
          <w:rFonts w:ascii="Calibri" w:hAnsi="Calibri" w:cs="Calibri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265B0EE8" wp14:editId="6CBEC8C3">
            <wp:extent cx="5943600" cy="3714750"/>
            <wp:effectExtent l="0" t="0" r="0" b="0"/>
            <wp:docPr id="431397139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7139" name="drawing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634" w14:textId="77777777" w:rsidR="00D2039F" w:rsidRPr="005D7C47" w:rsidRDefault="00D2039F" w:rsidP="00D2039F">
      <w:pPr>
        <w:rPr>
          <w:rFonts w:ascii="Calibri" w:hAnsi="Calibri" w:cs="Calibri"/>
          <w:b/>
          <w:bCs/>
        </w:rPr>
      </w:pPr>
      <w:r w:rsidRPr="005D7C47">
        <w:rPr>
          <w:rFonts w:ascii="Calibri" w:hAnsi="Calibri" w:cs="Calibri"/>
          <w:b/>
          <w:bCs/>
        </w:rPr>
        <w:lastRenderedPageBreak/>
        <w:t>Automation Screenshot 6: PUBLIC ROUTING TABLE</w:t>
      </w:r>
    </w:p>
    <w:p w14:paraId="505FFFA7" w14:textId="77777777" w:rsidR="00D2039F" w:rsidRPr="005D7C47" w:rsidRDefault="00D2039F" w:rsidP="00D2039F">
      <w:pPr>
        <w:rPr>
          <w:rFonts w:ascii="Calibri" w:hAnsi="Calibri" w:cs="Calibri"/>
        </w:rPr>
      </w:pPr>
    </w:p>
    <w:p w14:paraId="0DDF7FC4" w14:textId="77777777" w:rsidR="00D2039F" w:rsidRPr="005D7C47" w:rsidRDefault="00D2039F" w:rsidP="00D2039F">
      <w:pPr>
        <w:rPr>
          <w:rFonts w:ascii="Calibri" w:hAnsi="Calibri" w:cs="Calibri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4FFFFBFC" wp14:editId="6E28CA69">
            <wp:extent cx="5943600" cy="3714750"/>
            <wp:effectExtent l="0" t="0" r="0" b="0"/>
            <wp:docPr id="1330032735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32735" name="drawing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7">
        <w:rPr>
          <w:rFonts w:ascii="Calibri" w:hAnsi="Calibri" w:cs="Calibri"/>
        </w:rPr>
        <w:t xml:space="preserve"> </w:t>
      </w:r>
    </w:p>
    <w:p w14:paraId="52352A5D" w14:textId="77777777" w:rsidR="00D2039F" w:rsidRPr="005D7C47" w:rsidRDefault="00D2039F" w:rsidP="00D2039F">
      <w:pPr>
        <w:rPr>
          <w:rFonts w:ascii="Calibri" w:hAnsi="Calibri" w:cs="Calibri"/>
          <w:b/>
          <w:bCs/>
        </w:rPr>
      </w:pPr>
      <w:r w:rsidRPr="005D7C47">
        <w:rPr>
          <w:rFonts w:ascii="Calibri" w:hAnsi="Calibri" w:cs="Calibri"/>
          <w:b/>
          <w:bCs/>
        </w:rPr>
        <w:t>Automation Screenshot 7: PRIVATE ROUTING TABLE</w:t>
      </w:r>
    </w:p>
    <w:p w14:paraId="5CA71969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lastRenderedPageBreak/>
        <w:drawing>
          <wp:inline distT="0" distB="0" distL="0" distR="0" wp14:anchorId="11376238" wp14:editId="2DEA1BCD">
            <wp:extent cx="5943600" cy="3714750"/>
            <wp:effectExtent l="0" t="0" r="0" b="0"/>
            <wp:docPr id="1042966335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66335" name="drawing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B301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</w:p>
    <w:p w14:paraId="778DE961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 xml:space="preserve">Automation Screenshot 8: INTERNET GATEWAY </w:t>
      </w:r>
    </w:p>
    <w:p w14:paraId="1A3F1B09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17F903C4" wp14:editId="0939527B">
            <wp:extent cx="5557368" cy="3473355"/>
            <wp:effectExtent l="0" t="0" r="5715" b="0"/>
            <wp:docPr id="1020583822" name="drawing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3822" name="drawing" descr="A computer screen with a messag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737" cy="348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F839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lastRenderedPageBreak/>
        <w:t>Automation Screenshot 9: Internet Gateway Attached to VPC</w:t>
      </w:r>
    </w:p>
    <w:p w14:paraId="60CB4EEA" w14:textId="77777777" w:rsidR="00D2039F" w:rsidRPr="005D7C47" w:rsidRDefault="00D2039F" w:rsidP="00D2039F">
      <w:pPr>
        <w:pStyle w:val="Heading4"/>
        <w:rPr>
          <w:rFonts w:ascii="Calibri" w:hAnsi="Calibri" w:cs="Calibri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226AC0A1" wp14:editId="771DE556">
            <wp:extent cx="5622878" cy="3514299"/>
            <wp:effectExtent l="0" t="0" r="0" b="0"/>
            <wp:docPr id="145640104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01040" name="drawing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83" cy="35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74A" w14:textId="77777777" w:rsidR="00D2039F" w:rsidRPr="005D7C47" w:rsidRDefault="00D2039F" w:rsidP="00D2039F">
      <w:pPr>
        <w:rPr>
          <w:rFonts w:ascii="Calibri" w:hAnsi="Calibri" w:cs="Calibri"/>
        </w:rPr>
      </w:pPr>
    </w:p>
    <w:p w14:paraId="637EE262" w14:textId="77777777" w:rsidR="00D2039F" w:rsidRPr="005D7C47" w:rsidRDefault="00D2039F" w:rsidP="00D2039F">
      <w:pPr>
        <w:rPr>
          <w:rFonts w:ascii="Calibri" w:hAnsi="Calibri" w:cs="Calibri"/>
          <w:b/>
          <w:bCs/>
        </w:rPr>
      </w:pPr>
      <w:r w:rsidRPr="005D7C47">
        <w:rPr>
          <w:rFonts w:ascii="Calibri" w:hAnsi="Calibri" w:cs="Calibri"/>
          <w:b/>
          <w:bCs/>
        </w:rPr>
        <w:t xml:space="preserve">Automation Screenshot 10: </w:t>
      </w:r>
      <w:r w:rsidRPr="005D7C47">
        <w:rPr>
          <w:rFonts w:ascii="Calibri" w:eastAsia="Calibri" w:hAnsi="Calibri" w:cs="Calibri"/>
          <w:b/>
          <w:bCs/>
          <w:sz w:val="24"/>
          <w:szCs w:val="24"/>
        </w:rPr>
        <w:t>EC2 INSTANCE RUNNING IN THE INSTANCES DASHBOARD</w:t>
      </w:r>
    </w:p>
    <w:p w14:paraId="15BFB739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0899ECAF" wp14:editId="50F41E56">
            <wp:extent cx="5797568" cy="3623480"/>
            <wp:effectExtent l="0" t="0" r="0" b="0"/>
            <wp:docPr id="143764075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075" name="drawing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437" cy="36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594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lastRenderedPageBreak/>
        <w:t>Automation Screenshot 11: DATABASE-SERVER INSTANCE SUMMARY</w:t>
      </w:r>
    </w:p>
    <w:p w14:paraId="43E280BB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397C921E" wp14:editId="403C9A17">
            <wp:extent cx="5943600" cy="3714750"/>
            <wp:effectExtent l="0" t="0" r="0" b="0"/>
            <wp:docPr id="190745809" name="drawing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809" name="drawing" descr="A computer screen with a computer screen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7">
        <w:rPr>
          <w:rFonts w:ascii="Calibri" w:eastAsia="Calibri" w:hAnsi="Calibri" w:cs="Calibri"/>
          <w:sz w:val="24"/>
          <w:szCs w:val="24"/>
        </w:rPr>
        <w:t xml:space="preserve"> </w:t>
      </w:r>
    </w:p>
    <w:p w14:paraId="63716A69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>Automation Screenshot 12: WEBSERVER INSTANCES SUMMARY</w:t>
      </w:r>
    </w:p>
    <w:p w14:paraId="110C2E3E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0A1F155B" wp14:editId="6FF03DD1">
            <wp:extent cx="5759355" cy="3599597"/>
            <wp:effectExtent l="0" t="0" r="0" b="1270"/>
            <wp:docPr id="1162154339" name="drawing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4339" name="drawing" descr="A computer screen with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59" cy="36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7">
        <w:rPr>
          <w:rFonts w:ascii="Calibri" w:eastAsia="Calibri" w:hAnsi="Calibri" w:cs="Calibri"/>
          <w:sz w:val="24"/>
          <w:szCs w:val="24"/>
        </w:rPr>
        <w:t xml:space="preserve"> </w:t>
      </w:r>
    </w:p>
    <w:p w14:paraId="1B56A9D0" w14:textId="77777777" w:rsidR="00D2039F" w:rsidRPr="005D7C47" w:rsidRDefault="00D2039F" w:rsidP="00D2039F">
      <w:pPr>
        <w:pStyle w:val="Heading4"/>
        <w:spacing w:before="319" w:after="0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lastRenderedPageBreak/>
        <w:t>Security Group Rules</w:t>
      </w:r>
    </w:p>
    <w:p w14:paraId="66BD4742" w14:textId="77777777" w:rsidR="00D2039F" w:rsidRPr="005D7C47" w:rsidRDefault="00D2039F" w:rsidP="00D2039F">
      <w:pPr>
        <w:rPr>
          <w:rFonts w:ascii="Calibri" w:hAnsi="Calibri" w:cs="Calibri"/>
          <w:b/>
          <w:bCs/>
        </w:rPr>
      </w:pPr>
      <w:r w:rsidRPr="005D7C47">
        <w:rPr>
          <w:rFonts w:ascii="Calibri" w:hAnsi="Calibri" w:cs="Calibri"/>
          <w:b/>
          <w:bCs/>
        </w:rPr>
        <w:t xml:space="preserve">Automation Screenshot 13: </w:t>
      </w:r>
      <w:r w:rsidRPr="005D7C47">
        <w:rPr>
          <w:rFonts w:ascii="Calibri" w:eastAsia="Calibri" w:hAnsi="Calibri" w:cs="Calibri"/>
          <w:b/>
          <w:bCs/>
        </w:rPr>
        <w:t>SECURITY GROUP LIST RUNNING IN DASHBOARD</w:t>
      </w:r>
    </w:p>
    <w:p w14:paraId="06639FBF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6D000D32" wp14:editId="6E80767B">
            <wp:extent cx="5650173" cy="3531358"/>
            <wp:effectExtent l="0" t="0" r="8255" b="0"/>
            <wp:docPr id="175063785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3785" name="drawing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390" cy="35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2406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t xml:space="preserve">Automation Screenshot 14: </w:t>
      </w:r>
      <w:r w:rsidRPr="005D7C47">
        <w:rPr>
          <w:rFonts w:ascii="Calibri" w:eastAsia="Aptos" w:hAnsi="Calibri" w:cs="Calibri"/>
          <w:b/>
          <w:bCs/>
        </w:rPr>
        <w:t>Rules for Web-SG (HTTP, HTTPS, SSH)</w:t>
      </w:r>
    </w:p>
    <w:p w14:paraId="4F16D884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4DBBA4B5" wp14:editId="514E3AC1">
            <wp:extent cx="5650173" cy="3531358"/>
            <wp:effectExtent l="0" t="0" r="8255" b="0"/>
            <wp:docPr id="1221215683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5683" name="drawing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73" cy="35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0DBB" w14:textId="77777777" w:rsidR="00D2039F" w:rsidRPr="005D7C47" w:rsidRDefault="00D2039F" w:rsidP="00D2039F">
      <w:pPr>
        <w:spacing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5D7C47">
        <w:rPr>
          <w:rFonts w:ascii="Calibri" w:eastAsia="Calibri" w:hAnsi="Calibri" w:cs="Calibri"/>
          <w:b/>
          <w:bCs/>
          <w:sz w:val="24"/>
          <w:szCs w:val="24"/>
        </w:rPr>
        <w:lastRenderedPageBreak/>
        <w:t>Automation Screenshot 15: Rules for DATA BASE</w:t>
      </w:r>
    </w:p>
    <w:p w14:paraId="7E053FEF" w14:textId="08E24870" w:rsidR="00D2039F" w:rsidRPr="00D2039F" w:rsidRDefault="00D2039F" w:rsidP="00D2039F">
      <w:pPr>
        <w:spacing w:line="276" w:lineRule="auto"/>
        <w:rPr>
          <w:rFonts w:ascii="Calibri" w:eastAsia="Calibri" w:hAnsi="Calibri" w:cs="Calibri"/>
          <w:sz w:val="24"/>
          <w:szCs w:val="24"/>
        </w:rPr>
      </w:pPr>
      <w:r w:rsidRPr="005D7C47">
        <w:rPr>
          <w:rFonts w:ascii="Calibri" w:hAnsi="Calibri" w:cs="Calibri"/>
          <w:noProof/>
        </w:rPr>
        <w:drawing>
          <wp:inline distT="0" distB="0" distL="0" distR="0" wp14:anchorId="5226C77D" wp14:editId="4130D182">
            <wp:extent cx="5943600" cy="3714750"/>
            <wp:effectExtent l="0" t="0" r="0" b="0"/>
            <wp:docPr id="349858740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58740" name="drawing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7">
        <w:rPr>
          <w:rFonts w:ascii="Calibri" w:eastAsia="Aptos" w:hAnsi="Calibri" w:cs="Calibri"/>
        </w:rPr>
        <w:t xml:space="preserve"> </w:t>
      </w:r>
    </w:p>
    <w:sectPr w:rsidR="00D2039F" w:rsidRPr="00D203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3C0027"/>
    <w:multiLevelType w:val="hybridMultilevel"/>
    <w:tmpl w:val="128E54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F11C08"/>
    <w:multiLevelType w:val="hybridMultilevel"/>
    <w:tmpl w:val="28E077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337622">
    <w:abstractNumId w:val="1"/>
  </w:num>
  <w:num w:numId="2" w16cid:durableId="1487669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39F"/>
    <w:rsid w:val="001D61BD"/>
    <w:rsid w:val="001E2386"/>
    <w:rsid w:val="004079BE"/>
    <w:rsid w:val="00897A8E"/>
    <w:rsid w:val="00BB56E1"/>
    <w:rsid w:val="00D2039F"/>
    <w:rsid w:val="00DB79AB"/>
    <w:rsid w:val="00EC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15794"/>
  <w15:chartTrackingRefBased/>
  <w15:docId w15:val="{60CF3183-AAAB-45C9-9BC6-C610760B6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3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3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3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03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3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3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3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3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3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3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3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3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203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3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3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3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3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3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3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3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3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3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3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3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3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3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3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3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3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Elisha Kavanagh-Hiscott</dc:creator>
  <cp:keywords/>
  <dc:description/>
  <cp:lastModifiedBy>Elisha Kavanagh-Hiscott</cp:lastModifiedBy>
  <cp:revision>1</cp:revision>
  <dcterms:created xsi:type="dcterms:W3CDTF">2025-08-06T18:25:00Z</dcterms:created>
  <dcterms:modified xsi:type="dcterms:W3CDTF">2025-08-06T18:29:00Z</dcterms:modified>
</cp:coreProperties>
</file>