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val="0"/>
          <w:color w:val="000000"/>
          <w:sz w:val="48"/>
        </w:rPr>
        <w:t>API Express PostgreSQL Professional Guide</w:t>
      </w:r>
    </w:p>
    <w:p>
      <w:pPr>
        <w:spacing w:after="320"/>
      </w:pPr>
      <w:r>
        <w:rPr>
          <w:rFonts w:ascii="Aptos" w:hAnsi="Aptos"/>
          <w:b w:val="0"/>
          <w:color w:val="464646"/>
          <w:sz w:val="22"/>
        </w:rPr>
        <w:t>A practical backend reference for building, testing, deploying, and explaining production Node.js APIs</w:t>
      </w:r>
    </w:p>
    <w:p>
      <w:r>
        <w:rPr>
          <w:rFonts w:ascii="Aptos" w:hAnsi="Aptos"/>
          <w:b/>
          <w:sz w:val="22"/>
        </w:rPr>
        <w:t>This guide</w:t>
      </w:r>
      <w:r>
        <w:rPr>
          <w:rFonts w:ascii="Aptos" w:hAnsi="Aptos"/>
          <w:b w:val="0"/>
          <w:sz w:val="22"/>
        </w:rPr>
        <w:t xml:space="preserve"> turns the project backend into a job-ready learning path. It explains the decisions behind an Express API, PostgreSQL and Neon connectivity, security boundaries, deployment variables, and the operational habits expected from a full-stack developer.</w:t>
      </w:r>
    </w:p>
    <w:tbl>
      <w:tblPr>
        <w:tblStyle w:val="TableGrid"/>
        <w:tblW w:type="auto" w:w="0"/>
        <w:jc w:val="center"/>
        <w:tblLook w:firstColumn="1" w:firstRow="1" w:lastColumn="0" w:lastRow="0" w:noHBand="0" w:noVBand="1" w:val="04A0"/>
      </w:tblPr>
      <w:tblGrid>
        <w:gridCol w:w="4997"/>
        <w:gridCol w:w="4997"/>
      </w:tblGrid>
      <w:tr>
        <w:tc>
          <w:tcPr>
            <w:tcW w:type="dxa" w:w="1728"/>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Outcome</w:t>
            </w:r>
          </w:p>
        </w:tc>
        <w:tc>
          <w:tcPr>
            <w:tcW w:type="dxa" w:w="7488"/>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What you should be able to do</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Design</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Turn a UI requirement into stable resources, routes, request contracts, and response contracts.</w:t>
            </w:r>
          </w:p>
        </w:tc>
      </w:tr>
      <w:tr>
        <w:tc>
          <w:tcPr>
            <w:tcW w:type="dxa" w:w="172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Build</w:t>
            </w:r>
          </w:p>
        </w:tc>
        <w:tc>
          <w:tcPr>
            <w:tcW w:type="dxa" w:w="748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Create modular Express routes, controllers, middleware, PostgreSQL queries, and real-time events.</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Operate</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Configure Neon and Render safely with environment variables, health checks, CORS, logs, and repeatable schema setup.</w:t>
            </w:r>
          </w:p>
        </w:tc>
      </w:tr>
      <w:tr>
        <w:tc>
          <w:tcPr>
            <w:tcW w:type="dxa" w:w="172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Interview</w:t>
            </w:r>
          </w:p>
        </w:tc>
        <w:tc>
          <w:tcPr>
            <w:tcW w:type="dxa" w:w="748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Explain trade-offs: REST vs RPC, JWT cookies vs headers, SQL constraints vs application checks, and pools vs single clients.</w:t>
            </w:r>
          </w:p>
        </w:tc>
      </w:tr>
    </w:tbl>
    <w:p>
      <w:pPr>
        <w:spacing w:after="40"/>
      </w:pPr>
    </w:p>
    <w:p>
      <w:pPr>
        <w:pStyle w:val="Heading1"/>
      </w:pPr>
      <w:r>
        <w:t>1 Backend architecture in this project</w:t>
      </w:r>
    </w:p>
    <w:p>
      <w:r>
        <w:rPr>
          <w:rFonts w:ascii="Aptos" w:hAnsi="Aptos"/>
          <w:b w:val="0"/>
          <w:sz w:val="22"/>
        </w:rPr>
        <w:t>The server is an Express application running on Node.js. server.js creates the HTTP server, initializes Socket.IO, waits for table creation, and then listens on process.env.PORT. app.js configures middleware and mounts feature routes. Controllers implement request handling, while database/db.js owns the PostgreSQL pool.</w:t>
      </w:r>
    </w:p>
    <w:tbl>
      <w:tblPr>
        <w:tblStyle w:val="TableGrid"/>
        <w:tblW w:type="auto" w:w="0"/>
        <w:jc w:val="center"/>
        <w:tblLook w:firstColumn="1" w:firstRow="1" w:lastColumn="0" w:lastRow="0" w:noHBand="0" w:noVBand="1" w:val="04A0"/>
      </w:tblPr>
      <w:tblGrid>
        <w:gridCol w:w="3331"/>
        <w:gridCol w:w="3331"/>
        <w:gridCol w:w="3331"/>
      </w:tblGrid>
      <w:tr>
        <w:tc>
          <w:tcPr>
            <w:tcW w:type="dxa" w:w="1584"/>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Layer</w:t>
            </w:r>
          </w:p>
        </w:tc>
        <w:tc>
          <w:tcPr>
            <w:tcW w:type="dxa" w:w="3744"/>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Responsibility</w:t>
            </w:r>
          </w:p>
        </w:tc>
        <w:tc>
          <w:tcPr>
            <w:tcW w:type="dxa" w:w="3888"/>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Project example</w:t>
            </w:r>
          </w:p>
        </w:tc>
      </w:tr>
      <w:t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Bootstrap</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Load configuration and start only after dependencies are ready.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server.js calls createTables before listen.</w:t>
            </w:r>
          </w:p>
        </w:tc>
      </w:tr>
      <w:tr>
        <w:tc>
          <w:tcPr>
            <w:tcW w:type="dxa" w:w="158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Application</w:t>
            </w:r>
          </w:p>
        </w:tc>
        <w:tc>
          <w:tcPr>
            <w:tcW w:type="dxa" w:w="374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Set CORS, parsers, health route, and route mounting.</w:t>
            </w:r>
          </w:p>
        </w:tc>
        <w:tc>
          <w:tcPr>
            <w:tcW w:type="dxa" w:w="388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app.js registers /api/v1 routes.</w:t>
            </w:r>
          </w:p>
        </w:tc>
      </w:tr>
      <w:t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Route</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Map HTTP method and path to a controller.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productRoutes exposes product actions.</w:t>
            </w:r>
          </w:p>
        </w:tc>
      </w:tr>
      <w:tr>
        <w:tc>
          <w:tcPr>
            <w:tcW w:type="dxa" w:w="158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Controller</w:t>
            </w:r>
          </w:p>
        </w:tc>
        <w:tc>
          <w:tcPr>
            <w:tcW w:type="dxa" w:w="374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Validate input, call data layer, return an HTTP response.</w:t>
            </w:r>
          </w:p>
        </w:tc>
        <w:tc>
          <w:tcPr>
            <w:tcW w:type="dxa" w:w="388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productController filters, paginates, creates, and updates products.</w:t>
            </w:r>
          </w:p>
        </w:tc>
      </w:tr>
      <w:t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Database</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Pool connections and issue parameterized SQL.</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new Pool with DATABASE_URL or DB fields.</w:t>
            </w:r>
          </w:p>
        </w:tc>
      </w:tr>
    </w:tbl>
    <w:p>
      <w:pPr>
        <w:spacing w:after="40"/>
      </w:pPr>
    </w:p>
    <w:p>
      <w:pPr>
        <w:spacing w:before="80" w:after="160"/>
        <w:ind w:left="259" w:right="173"/>
        <w:shd w:fill="F3F5F7"/>
      </w:pPr>
      <w:r>
        <w:rPr>
          <w:rFonts w:ascii="Courier New" w:hAnsi="Courier New"/>
          <w:b w:val="0"/>
          <w:sz w:val="17"/>
        </w:rPr>
        <w:t>Client -&gt; CORS -&gt; Express middleware -&gt; route -&gt; controller -&gt; PostgreSQL -&gt; JSON response</w:t>
        <w:br/>
        <w:t xml:space="preserve">                         |                                  -&gt; Socket.IO event when state changes</w:t>
      </w:r>
    </w:p>
    <w:p>
      <w:pPr>
        <w:pStyle w:val="Heading1"/>
      </w:pPr>
      <w:r>
        <w:t>2 Node project setup and runtime configuration</w:t>
      </w:r>
    </w:p>
    <w:p>
      <w:r>
        <w:rPr>
          <w:rFonts w:ascii="Aptos" w:hAnsi="Aptos"/>
          <w:b w:val="0"/>
          <w:sz w:val="22"/>
        </w:rPr>
        <w:t>package.json describes scripts and dependencies. npm install installs runtime dependencies. npm run dev normally runs nodemon for local iteration; npm start runs the production entry point. Keep production dependencies in dependencies, not devDependencies.</w:t>
      </w:r>
    </w:p>
    <w:p>
      <w:pPr>
        <w:spacing w:before="80" w:after="160"/>
        <w:ind w:left="259" w:right="173"/>
        <w:shd w:fill="F3F5F7"/>
      </w:pPr>
      <w:r>
        <w:rPr>
          <w:rFonts w:ascii="Courier New" w:hAnsi="Courier New"/>
          <w:b w:val="0"/>
          <w:sz w:val="17"/>
        </w:rPr>
        <w:t>npm init -y</w:t>
        <w:br/>
        <w:t>npm install express pg dotenv cors cookie-parser jsonwebtoken bcrypt</w:t>
        <w:br/>
        <w:t>npm install --save-dev nodemon</w:t>
        <w:br/>
        <w:t>npm run dev</w:t>
        <w:br/>
        <w:t>npm start</w:t>
      </w:r>
    </w:p>
    <w:p>
      <w:r>
        <w:rPr>
          <w:rFonts w:ascii="Aptos" w:hAnsi="Aptos"/>
          <w:b w:val="0"/>
          <w:sz w:val="22"/>
        </w:rPr>
        <w:t>Environment variables separate code from deployment-specific values. A local configuration file can set PORT=4000. Render supplies PORT automatically, so do not force 4000 in Render. Secrets never belong in client-side Vite variables or Git commits.</w:t>
      </w:r>
    </w:p>
    <w:tbl>
      <w:tblPr>
        <w:tblStyle w:val="TableGrid"/>
        <w:tblW w:type="auto" w:w="0"/>
        <w:jc w:val="center"/>
        <w:tblLook w:firstColumn="1" w:firstRow="1" w:lastColumn="0" w:lastRow="0" w:noHBand="0" w:noVBand="1" w:val="04A0"/>
      </w:tblPr>
      <w:tblGrid>
        <w:gridCol w:w="3331"/>
        <w:gridCol w:w="3331"/>
        <w:gridCol w:w="3331"/>
      </w:tblGrid>
      <w:tr>
        <w:tc>
          <w:tcPr>
            <w:tcW w:type="dxa" w:w="2160"/>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Variable</w:t>
            </w:r>
          </w:p>
        </w:tc>
        <w:tc>
          <w:tcPr>
            <w:tcW w:type="dxa" w:w="3456"/>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Purpose</w:t>
            </w:r>
          </w:p>
        </w:tc>
        <w:tc>
          <w:tcPr>
            <w:tcW w:type="dxa" w:w="3600"/>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Where it belongs</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DATABASE_URL</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Neon PostgreSQL connection string.</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Backend only: local config and Render environment.</w:t>
            </w:r>
          </w:p>
        </w:tc>
      </w:tr>
      <w:tr>
        <w:tc>
          <w:tcPr>
            <w:tcW w:type="dxa" w:w="2160"/>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DB_SSL=true</w:t>
            </w:r>
          </w:p>
        </w:tc>
        <w:tc>
          <w:tcPr>
            <w:tcW w:type="dxa" w:w="345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Enables TLS for hosted PostgreSQL.</w:t>
            </w:r>
          </w:p>
        </w:tc>
        <w:tc>
          <w:tcPr>
            <w:tcW w:type="dxa" w:w="3600"/>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Backend only.</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JWT_SECRET_KEY</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Signs authentication tokens.</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Backend only, generated and rotated when exposed.</w:t>
            </w:r>
          </w:p>
        </w:tc>
      </w:tr>
      <w:tr>
        <w:tc>
          <w:tcPr>
            <w:tcW w:type="dxa" w:w="2160"/>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FRONTEND_URL</w:t>
            </w:r>
          </w:p>
        </w:tc>
        <w:tc>
          <w:tcPr>
            <w:tcW w:type="dxa" w:w="345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Allow-list for browser origin in CORS.</w:t>
            </w:r>
          </w:p>
        </w:tc>
        <w:tc>
          <w:tcPr>
            <w:tcW w:type="dxa" w:w="3600"/>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Backend deployment environment.</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VITE_API_URL</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Public API base URL used by React.</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Frontend build environment only.</w:t>
            </w:r>
          </w:p>
        </w:tc>
      </w:tr>
    </w:tbl>
    <w:p>
      <w:pPr>
        <w:spacing w:after="40"/>
      </w:pPr>
    </w:p>
    <w:p>
      <w:pPr>
        <w:pStyle w:val="Heading1"/>
      </w:pPr>
      <w:r>
        <w:t>3 HTTP APIs and REST contracts</w:t>
      </w:r>
    </w:p>
    <w:p>
      <w:r>
        <w:rPr>
          <w:rFonts w:ascii="Aptos" w:hAnsi="Aptos"/>
          <w:b w:val="0"/>
          <w:sz w:val="22"/>
        </w:rPr>
        <w:t>An API is a contract between clients and the server. A REST-style API uses resource nouns in paths and HTTP methods to communicate intent. The route should be predictable, the response shape consistent, and error cases explicit.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008"/>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Method</w:t>
            </w:r>
          </w:p>
        </w:tc>
        <w:tc>
          <w:tcPr>
            <w:tcW w:type="dxa" w:w="2304"/>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Intent</w:t>
            </w:r>
          </w:p>
        </w:tc>
        <w:tc>
          <w:tcPr>
            <w:tcW w:type="dxa" w:w="3888"/>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Example</w:t>
            </w:r>
          </w:p>
        </w:tc>
        <w:tc>
          <w:tcPr>
            <w:tcW w:type="dxa" w:w="1584"/>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Expected status</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GET</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Read a collection or resource.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GET /api/v1/product?page=1</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200</w:t>
            </w:r>
          </w:p>
        </w:tc>
      </w:tr>
      <w:tr>
        <w:tc>
          <w:tcPr>
            <w:tcW w:type="dxa" w:w="100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POST</w:t>
            </w:r>
          </w:p>
        </w:tc>
        <w:tc>
          <w:tcPr>
            <w:tcW w:type="dxa" w:w="230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Create a resource or action.</w:t>
            </w:r>
          </w:p>
        </w:tc>
        <w:tc>
          <w:tcPr>
            <w:tcW w:type="dxa" w:w="388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POST /api/v1/auth/register</w:t>
            </w:r>
          </w:p>
        </w:tc>
        <w:tc>
          <w:tcPr>
            <w:tcW w:type="dxa" w:w="158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201</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PUT</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Replace a complete resource.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PUT /api/v1/product/:id</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200</w:t>
            </w:r>
          </w:p>
        </w:tc>
      </w:tr>
      <w:tr>
        <w:tc>
          <w:tcPr>
            <w:tcW w:type="dxa" w:w="100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PATCH</w:t>
            </w:r>
          </w:p>
        </w:tc>
        <w:tc>
          <w:tcPr>
            <w:tcW w:type="dxa" w:w="230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Partially update a resource.</w:t>
            </w:r>
          </w:p>
        </w:tc>
        <w:tc>
          <w:tcPr>
            <w:tcW w:type="dxa" w:w="388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PATCH /api/v1/order/:id/status</w:t>
            </w:r>
          </w:p>
        </w:tc>
        <w:tc>
          <w:tcPr>
            <w:tcW w:type="dxa" w:w="158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200</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DELETE</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Remove a resource.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DELETE /api/v1/product/:id</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200 or 204</w:t>
            </w:r>
          </w:p>
        </w:tc>
      </w:tr>
    </w:tbl>
    <w:p>
      <w:pPr>
        <w:spacing w:after="40"/>
      </w:pPr>
    </w:p>
    <w:p>
      <w:r>
        <w:rPr>
          <w:rFonts w:ascii="Aptos" w:hAnsi="Aptos"/>
          <w:b w:val="0"/>
          <w:sz w:val="22"/>
        </w:rPr>
        <w:t>Use query parameters for optional filtering, sorting, and pagination. In this project, product search can accept availability, price, category, ratings, search, sort, and page. Validate allowed sort keys before building SQL; never concatenate unchecked user text into a query.</w:t>
      </w:r>
    </w:p>
    <w:p>
      <w:pPr>
        <w:spacing w:before="80" w:after="160"/>
        <w:ind w:left="259" w:right="173"/>
        <w:shd w:fill="F3F5F7"/>
      </w:pPr>
      <w:r>
        <w:rPr>
          <w:rFonts w:ascii="Courier New" w:hAnsi="Courier New"/>
          <w:b w:val="0"/>
          <w:sz w:val="17"/>
        </w:rPr>
        <w:t>GET /api/v1/product?category=Beauty&amp;price=0-10000&amp;sort=price-low&amp;page=1</w:t>
        <w:br/>
        <w:br/>
        <w:t>{</w:t>
        <w:br/>
        <w:t xml:space="preserve">  "success": true,</w:t>
        <w:br/>
        <w:t xml:space="preserve">  "products": [],</w:t>
        <w:br/>
        <w:t xml:space="preserve">  "totalProducts": 0,</w:t>
        <w:br/>
        <w:t xml:space="preserve">  "currentPage": 1,</w:t>
        <w:br/>
        <w:t xml:space="preserve">  "totalPages": 0</w:t>
        <w:br/>
        <w:t>}</w:t>
      </w:r>
    </w:p>
    <w:p>
      <w:pPr>
        <w:pStyle w:val="Heading1"/>
      </w:pPr>
      <w:r>
        <w:t>4 Express middleware and request lifecycle</w:t>
      </w:r>
    </w:p>
    <w:p>
      <w:r>
        <w:rPr>
          <w:rFonts w:ascii="Aptos" w:hAnsi="Aptos"/>
          <w:b w:val="0"/>
          <w:sz w:val="22"/>
        </w:rPr>
        <w:t>Middleware runs in registration order. It can parse input, attach identity, reject an invalid request, or handle errors. A route handler should receive a request that has already passed the generic concerns it needs.</w:t>
      </w:r>
    </w:p>
    <w:tbl>
      <w:tblPr>
        <w:tblStyle w:val="TableGrid"/>
        <w:tblW w:type="auto" w:w="0"/>
        <w:jc w:val="center"/>
        <w:tblLook w:firstColumn="1" w:firstRow="1" w:lastColumn="0" w:lastRow="0" w:noHBand="0" w:noVBand="1" w:val="04A0"/>
      </w:tblPr>
      <w:tblGrid>
        <w:gridCol w:w="3331"/>
        <w:gridCol w:w="3331"/>
        <w:gridCol w:w="3331"/>
      </w:tblGrid>
      <w:tr>
        <w:tc>
          <w:tcPr>
            <w:tcW w:type="dxa" w:w="2016"/>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Middleware</w:t>
            </w:r>
          </w:p>
        </w:tc>
        <w:tc>
          <w:tcPr>
            <w:tcW w:type="dxa" w:w="3744"/>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Why it exists</w:t>
            </w:r>
          </w:p>
        </w:tc>
        <w:tc>
          <w:tcPr>
            <w:tcW w:type="dxa" w:w="3456"/>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Common mistake</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express.json()</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Parses JSON bodies into req.body.</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Registering it after JSON routes.</w:t>
            </w:r>
          </w:p>
        </w:tc>
      </w:tr>
      <w:tr>
        <w:tc>
          <w:tcPr>
            <w:tcW w:type="dxa" w:w="201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cookieParser()</w:t>
            </w:r>
          </w:p>
        </w:tc>
        <w:tc>
          <w:tcPr>
            <w:tcW w:type="dxa" w:w="374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Reads signed or plain cookies.</w:t>
            </w:r>
          </w:p>
        </w:tc>
        <w:tc>
          <w:tcPr>
            <w:tcW w:type="dxa" w:w="345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Treating a cookie as proof of identity without verification.</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cors()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Controls which browser origins may call the API.</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Using wildcard origin with credentials.</w:t>
            </w:r>
          </w:p>
        </w:tc>
      </w:tr>
      <w:tr>
        <w:tc>
          <w:tcPr>
            <w:tcW w:type="dxa" w:w="201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auth middleware</w:t>
            </w:r>
          </w:p>
        </w:tc>
        <w:tc>
          <w:tcPr>
            <w:tcW w:type="dxa" w:w="374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Verifies JWT and attaches req.user.</w:t>
            </w:r>
          </w:p>
        </w:tc>
        <w:tc>
          <w:tcPr>
            <w:tcW w:type="dxa" w:w="345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Trusting a client role value.</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error middleware</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Returns a consistent failure shape.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Forgetting next(error) from async handlers.</w:t>
            </w:r>
          </w:p>
        </w:tc>
      </w:tr>
    </w:tbl>
    <w:p>
      <w:pPr>
        <w:spacing w:after="40"/>
      </w:pPr>
    </w:p>
    <w:p>
      <w:pPr>
        <w:spacing w:before="80" w:after="160"/>
        <w:ind w:left="259" w:right="173"/>
        <w:shd w:fill="F3F5F7"/>
      </w:pPr>
      <w:r>
        <w:rPr>
          <w:rFonts w:ascii="Courier New" w:hAnsi="Courier New"/>
          <w:b w:val="0"/>
          <w:sz w:val="17"/>
        </w:rPr>
        <w:t>app.use(cors({ origin: allowedOrigin, credentials: true }));</w:t>
        <w:br/>
        <w:t>app.use(cookieParser());</w:t>
        <w:br/>
        <w:t>app.use(express.json({ limit: '1mb' }));</w:t>
        <w:br/>
        <w:t>app.use('/api/v1/product', productRoutes);</w:t>
        <w:br/>
        <w:t>app.use(errorMiddleware);</w:t>
      </w:r>
    </w:p>
    <w:p>
      <w:r>
        <w:rPr>
          <w:rFonts w:ascii="Aptos" w:hAnsi="Aptos"/>
          <w:b w:val="0"/>
          <w:sz w:val="22"/>
        </w:rPr>
        <w:t>Stripe webhooks are a special case: signature verification requires the raw body. Register the webhook route with express.raw before express.json. This is a common production bug because JSON parsing changes the bytes Stripe signed.</w:t>
      </w:r>
    </w:p>
    <w:p>
      <w:pPr>
        <w:pStyle w:val="Heading1"/>
      </w:pPr>
      <w:r>
        <w:t>5 PostgreSQL foundations for backend developers</w:t>
      </w:r>
    </w:p>
    <w:p>
      <w:r>
        <w:rPr>
          <w:rFonts w:ascii="Aptos" w:hAnsi="Aptos"/>
          <w:b w:val="0"/>
          <w:sz w:val="22"/>
        </w:rPr>
        <w:t>PostgreSQL is a relational database. Tables store rows; columns have types; constraints protect invariants. SQL is not only a query language. It is also a data integrity tool. Use it to prevent impossible states even if a client bypasses your UI.</w:t>
      </w:r>
    </w:p>
    <w:tbl>
      <w:tblPr>
        <w:tblStyle w:val="TableGrid"/>
        <w:tblW w:type="auto" w:w="0"/>
        <w:jc w:val="center"/>
        <w:tblLook w:firstColumn="1" w:firstRow="1" w:lastColumn="0" w:lastRow="0" w:noHBand="0" w:noVBand="1" w:val="04A0"/>
      </w:tblPr>
      <w:tblGrid>
        <w:gridCol w:w="3331"/>
        <w:gridCol w:w="3331"/>
        <w:gridCol w:w="3331"/>
      </w:tblGrid>
      <w:tr>
        <w:tc>
          <w:tcPr>
            <w:tcW w:type="dxa" w:w="1800"/>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Concept</w:t>
            </w:r>
          </w:p>
        </w:tc>
        <w:tc>
          <w:tcPr>
            <w:tcW w:type="dxa" w:w="3672"/>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Meaning</w:t>
            </w:r>
          </w:p>
        </w:tc>
        <w:tc>
          <w:tcPr>
            <w:tcW w:type="dxa" w:w="3744"/>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Ecommerce example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Primary key</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Unique identity for a row.</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products.id as UUID.</w:t>
            </w:r>
          </w:p>
        </w:tc>
      </w:tr>
      <w:tr>
        <w:tc>
          <w:tcPr>
            <w:tcW w:type="dxa" w:w="1800"/>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Foreign key</w:t>
            </w:r>
          </w:p>
        </w:tc>
        <w:tc>
          <w:tcPr>
            <w:tcW w:type="dxa" w:w="367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 row must reference an existing related row.</w:t>
            </w:r>
          </w:p>
        </w:tc>
        <w:tc>
          <w:tcPr>
            <w:tcW w:type="dxa" w:w="374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products.created_by references users.id.</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Unique constraint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Prevents duplicate values.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users.email and review product/user pair.</w:t>
            </w:r>
          </w:p>
        </w:tc>
      </w:tr>
      <w:tr>
        <w:tc>
          <w:tcPr>
            <w:tcW w:type="dxa" w:w="1800"/>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Check constraint</w:t>
            </w:r>
          </w:p>
        </w:tc>
        <w:tc>
          <w:tcPr>
            <w:tcW w:type="dxa" w:w="367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Enforces a boolean rule.</w:t>
            </w:r>
          </w:p>
        </w:tc>
        <w:tc>
          <w:tcPr>
            <w:tcW w:type="dxa" w:w="374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price &gt;= 0 and ratings between 0 and 5.</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Index</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Speeds common lookup patterns.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Unique review index for product_id and user_id.</w:t>
            </w:r>
          </w:p>
        </w:tc>
      </w:tr>
      <w:tr>
        <w:tc>
          <w:tcPr>
            <w:tcW w:type="dxa" w:w="1800"/>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Transaction</w:t>
            </w:r>
          </w:p>
        </w:tc>
        <w:tc>
          <w:tcPr>
            <w:tcW w:type="dxa" w:w="367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All statements succeed or none do.</w:t>
            </w:r>
          </w:p>
        </w:tc>
        <w:tc>
          <w:tcPr>
            <w:tcW w:type="dxa" w:w="374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Create an order, items, payment, and stock change together.</w:t>
            </w:r>
          </w:p>
        </w:tc>
      </w:tr>
    </w:tbl>
    <w:p>
      <w:pPr>
        <w:spacing w:after="40"/>
      </w:pPr>
    </w:p>
    <w:p>
      <w:pPr>
        <w:spacing w:before="80" w:after="160"/>
        <w:ind w:left="259" w:right="173"/>
        <w:shd w:fill="F3F5F7"/>
      </w:pPr>
      <w:r>
        <w:rPr>
          <w:rFonts w:ascii="Courier New" w:hAnsi="Courier New"/>
          <w:b w:val="0"/>
          <w:sz w:val="17"/>
        </w:rPr>
        <w:t>CREATE TABLE products (</w:t>
        <w:br/>
        <w:t xml:space="preserve">  id UUID PRIMARY KEY DEFAULT gen_random_uuid(),</w:t>
        <w:br/>
        <w:t xml:space="preserve">  name VARCHAR(255) NOT NULL,</w:t>
        <w:br/>
        <w:t xml:space="preserve">  price DECIMAL(10,2) NOT NULL CHECK (price &gt;= 0),</w:t>
        <w:br/>
        <w:t xml:space="preserve">  category VARCHAR(100) NOT NULL,</w:t>
        <w:br/>
        <w:t xml:space="preserve">  stock INT NOT NULL CHECK (stock &gt;= 0),</w:t>
        <w:br/>
        <w:t xml:space="preserve">  created_by UUID NOT NULL REFERENCES users(id)</w:t>
        <w:br/>
        <w:t>);</w:t>
      </w:r>
    </w:p>
    <w:p>
      <w:pPr>
        <w:pStyle w:val="Heading1"/>
      </w:pPr>
      <w:r>
        <w:t>6 Node pg pool and Neon connectivity</w:t>
      </w:r>
    </w:p>
    <w:p>
      <w:r>
        <w:rPr>
          <w:rFonts w:ascii="Aptos" w:hAnsi="Aptos"/>
          <w:b w:val="0"/>
          <w:sz w:val="22"/>
        </w:rPr>
        <w:t>The pg Pool manages reusable PostgreSQL connections. A pool is safer than creating a connection per request and supports concurrent traffic. This project accepts a hosted DATABASE_URL for Neon while retaining an optional local DB_USER, DB_HOST, DB_NAME, DB_PASSWORD, and DB_PORT configuration path.</w:t>
      </w:r>
    </w:p>
    <w:p>
      <w:pPr>
        <w:spacing w:before="80" w:after="160"/>
        <w:ind w:left="259" w:right="173"/>
        <w:shd w:fill="F3F5F7"/>
      </w:pPr>
      <w:r>
        <w:rPr>
          <w:rFonts w:ascii="Courier New" w:hAnsi="Courier New"/>
          <w:b w:val="0"/>
          <w:sz w:val="17"/>
        </w:rPr>
        <w:t>const ssl = process.env.DB_SSL === 'true' ? { rejectUnauthorized: false } : undefined;</w:t>
        <w:br/>
        <w:t>const database = new Pool(</w:t>
        <w:br/>
        <w:t xml:space="preserve">  process.env.DATABASE_URL</w:t>
        <w:br/>
        <w:t xml:space="preserve">    ? { connectionString: process.env.DATABASE_URL, ssl }</w:t>
        <w:br/>
        <w:t xml:space="preserve">    : { user, host, database, password, port, ssl }</w:t>
        <w:br/>
        <w:t>);</w:t>
      </w:r>
    </w:p>
    <w:p>
      <w:r>
        <w:rPr>
          <w:rFonts w:ascii="Aptos" w:hAnsi="Aptos"/>
          <w:b w:val="0"/>
          <w:sz w:val="22"/>
        </w:rPr>
        <w:t>Neon requires encrypted connections. Use DATABASE_URL and DB_SSL=true in the backend deployment. Do not split the Neon URL into localhost values. Never put it in Vercel because VITE variables are shipped to the browser.</w:t>
      </w:r>
    </w:p>
    <w:p>
      <w:pPr>
        <w:pStyle w:val="Heading2"/>
      </w:pPr>
      <w:r>
        <w:t>Parameterized queries</w:t>
      </w:r>
    </w:p>
    <w:p>
      <w:r>
        <w:rPr>
          <w:rFonts w:ascii="Aptos" w:hAnsi="Aptos"/>
          <w:b w:val="0"/>
          <w:sz w:val="22"/>
        </w:rPr>
        <w:t>Parameterized queries separate SQL structure from data. The database receives the text and the values independently, which prevents classic SQL injection. Parameterize values. For dynamic SQL fragments such as ORDER BY, use a fixed allow-list.</w:t>
      </w:r>
    </w:p>
    <w:p>
      <w:pPr>
        <w:spacing w:before="80" w:after="160"/>
        <w:ind w:left="259" w:right="173"/>
        <w:shd w:fill="F3F5F7"/>
      </w:pPr>
      <w:r>
        <w:rPr>
          <w:rFonts w:ascii="Courier New" w:hAnsi="Courier New"/>
          <w:b w:val="0"/>
          <w:sz w:val="17"/>
        </w:rPr>
        <w:t>const result = await database.query(</w:t>
        <w:br/>
        <w:t xml:space="preserve">  'SELECT * FROM products WHERE category ILIKE $1 LIMIT $2 OFFSET $3',</w:t>
        <w:br/>
        <w:t xml:space="preserve">  [`%${category}%`, limit, offset]</w:t>
        <w:br/>
        <w:t>);</w:t>
      </w:r>
    </w:p>
    <w:p>
      <w:pPr>
        <w:pStyle w:val="Heading1"/>
      </w:pPr>
      <w:r>
        <w:t>7 Authentication authorization and session safety</w:t>
      </w:r>
    </w:p>
    <w:p>
      <w:r>
        <w:rPr>
          <w:rFonts w:ascii="Aptos" w:hAnsi="Aptos"/>
          <w:b w:val="0"/>
          <w:sz w:val="22"/>
        </w:rPr>
        <w:t>Authentication answers who the user is. Authorization answers what that authenticated user may do. A safe API verifies the token on every protected request and checks role or ownership at the server, even when the frontend hides an admin button.</w:t>
      </w:r>
    </w:p>
    <w:p>
      <w:pPr>
        <w:pStyle w:val="ListBullet"/>
        <w:spacing w:after="60"/>
      </w:pPr>
      <w:r>
        <w:rPr>
          <w:rFonts w:ascii="Aptos" w:hAnsi="Aptos"/>
          <w:b w:val="0"/>
          <w:sz w:val="21"/>
        </w:rPr>
        <w:t>Hash passwords with bcrypt before storing them. Never save plaintext passwords or send password hashes back to the client.</w:t>
      </w:r>
    </w:p>
    <w:p>
      <w:pPr>
        <w:pStyle w:val="ListBullet"/>
        <w:spacing w:after="60"/>
      </w:pPr>
      <w:r>
        <w:rPr>
          <w:rFonts w:ascii="Aptos" w:hAnsi="Aptos"/>
          <w:b w:val="0"/>
          <w:sz w:val="21"/>
        </w:rPr>
        <w:t>Use a strong JWT secret and an expiration. Rotate it after exposure; an exposed secret invalidates trust in tokens signed with it.</w:t>
      </w:r>
    </w:p>
    <w:p>
      <w:pPr>
        <w:pStyle w:val="ListBullet"/>
        <w:spacing w:after="60"/>
      </w:pPr>
      <w:r>
        <w:rPr>
          <w:rFonts w:ascii="Aptos" w:hAnsi="Aptos"/>
          <w:b w:val="0"/>
          <w:sz w:val="21"/>
        </w:rPr>
        <w:t>When using cookies across origins, set credentials: true in Axios and CORS, use exact HTTPS origins, and consider SameSite and Secure cookie flags.</w:t>
      </w:r>
    </w:p>
    <w:p>
      <w:pPr>
        <w:pStyle w:val="ListBullet"/>
        <w:spacing w:after="60"/>
      </w:pPr>
      <w:r>
        <w:rPr>
          <w:rFonts w:ascii="Aptos" w:hAnsi="Aptos"/>
          <w:b w:val="0"/>
          <w:sz w:val="21"/>
        </w:rPr>
        <w:t>Authorize by resource ownership: a user may update only their own address, wishlist, or order unless their server-verified role is Admin.</w:t>
      </w:r>
    </w:p>
    <w:p>
      <w:pPr>
        <w:pStyle w:val="ListBullet"/>
        <w:spacing w:after="60"/>
      </w:pPr>
      <w:r>
        <w:rPr>
          <w:rFonts w:ascii="Aptos" w:hAnsi="Aptos"/>
          <w:b w:val="0"/>
          <w:sz w:val="21"/>
        </w:rPr>
        <w:t>Return 401 for unauthenticated requests and 403 for authenticated but forbidden actions. Avoid revealing whether an email exists during password reset.</w:t>
      </w:r>
    </w:p>
    <w:p>
      <w:pPr>
        <w:pStyle w:val="Heading1"/>
      </w:pPr>
      <w:r>
        <w:t>8 Validation errors and observability</w:t>
      </w:r>
    </w:p>
    <w:p>
      <w:r>
        <w:rPr>
          <w:rFonts w:ascii="Aptos" w:hAnsi="Aptos"/>
          <w:b w:val="0"/>
          <w:sz w:val="22"/>
        </w:rPr>
        <w:t>Validate at the boundary, then validate critical invariants again in the database. Client validation improves usability but is never a security boundary. A controller should reject malformed input early and return one consistent error shape.</w:t>
      </w:r>
    </w:p>
    <w:tbl>
      <w:tblPr>
        <w:tblStyle w:val="TableGrid"/>
        <w:tblW w:type="auto" w:w="0"/>
        <w:jc w:val="center"/>
        <w:tblLook w:firstColumn="1" w:firstRow="1" w:lastColumn="0" w:lastRow="0" w:noHBand="0" w:noVBand="1" w:val="04A0"/>
      </w:tblPr>
      <w:tblGrid>
        <w:gridCol w:w="3331"/>
        <w:gridCol w:w="3331"/>
        <w:gridCol w:w="3331"/>
      </w:tblGrid>
      <w:tr>
        <w:tc>
          <w:tcPr>
            <w:tcW w:type="dxa" w:w="1728"/>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Failure type</w:t>
            </w:r>
          </w:p>
        </w:tc>
        <w:tc>
          <w:tcPr>
            <w:tcW w:type="dxa" w:w="2592"/>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Response</w:t>
            </w:r>
          </w:p>
        </w:tc>
        <w:tc>
          <w:tcPr>
            <w:tcW w:type="dxa" w:w="4896"/>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Example</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Invalid input</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400 Bad Request</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Negative price or missing required field.</w:t>
            </w:r>
          </w:p>
        </w:tc>
      </w:tr>
      <w:tr>
        <w:tc>
          <w:tcPr>
            <w:tcW w:type="dxa" w:w="172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Unauthenticated</w:t>
            </w:r>
          </w:p>
        </w:tc>
        <w:tc>
          <w:tcPr>
            <w:tcW w:type="dxa" w:w="259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401 Unauthorized</w:t>
            </w:r>
          </w:p>
        </w:tc>
        <w:tc>
          <w:tcPr>
            <w:tcW w:type="dxa" w:w="489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No valid access token.</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Forbidden</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403 Forbidden</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Customer attempts admin operation.</w:t>
            </w:r>
          </w:p>
        </w:tc>
      </w:tr>
      <w:tr>
        <w:tc>
          <w:tcPr>
            <w:tcW w:type="dxa" w:w="172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Missing resource</w:t>
            </w:r>
          </w:p>
        </w:tc>
        <w:tc>
          <w:tcPr>
            <w:tcW w:type="dxa" w:w="259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404 Not Found</w:t>
            </w:r>
          </w:p>
        </w:tc>
        <w:tc>
          <w:tcPr>
            <w:tcW w:type="dxa" w:w="489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Unknown product ID.</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Conflict</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409 Conflict</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Duplicate email or unique review.</w:t>
            </w:r>
          </w:p>
        </w:tc>
      </w:tr>
      <w:tr>
        <w:tc>
          <w:tcPr>
            <w:tcW w:type="dxa" w:w="172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Unexpected failure</w:t>
            </w:r>
          </w:p>
        </w:tc>
        <w:tc>
          <w:tcPr>
            <w:tcW w:type="dxa" w:w="259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500 Internal Server Error</w:t>
            </w:r>
          </w:p>
        </w:tc>
        <w:tc>
          <w:tcPr>
            <w:tcW w:type="dxa" w:w="489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Database or integration failure; log details server-side.</w:t>
            </w:r>
          </w:p>
        </w:tc>
      </w:tr>
    </w:tbl>
    <w:p>
      <w:pPr>
        <w:spacing w:after="40"/>
      </w:pPr>
    </w:p>
    <w:p>
      <w:r>
        <w:rPr>
          <w:rFonts w:ascii="Aptos" w:hAnsi="Aptos"/>
          <w:b w:val="0"/>
          <w:sz w:val="22"/>
        </w:rPr>
        <w:t>Add structured logs around request IDs, failed integrations, and startup checks. Do not log passwords, JWTs, database URLs, card data, or raw webhook secrets. A health route such as GET /api/v1/health should answer quickly and be safe to expose.</w:t>
      </w:r>
    </w:p>
    <w:p>
      <w:pPr>
        <w:pStyle w:val="Heading1"/>
      </w:pPr>
      <w:r>
        <w:t>9 CORS deployment and production checklist</w:t>
      </w:r>
    </w:p>
    <w:p>
      <w:r>
        <w:rPr>
          <w:rFonts w:ascii="Aptos" w:hAnsi="Aptos"/>
          <w:b w:val="0"/>
          <w:sz w:val="22"/>
        </w:rPr>
        <w:t>CORS is enforced by browsers, not by curl. A backend can work from the terminal while the browser blocks it. The backend must allow the exact Vercel frontend origin and dashboard origin. Do not include a trailing slash if the configured origin check compares exact strings.</w:t>
      </w:r>
    </w:p>
    <w:tbl>
      <w:tblPr>
        <w:tblStyle w:val="TableGrid"/>
        <w:tblW w:type="auto" w:w="0"/>
        <w:jc w:val="center"/>
        <w:tblLook w:firstColumn="1" w:firstRow="1" w:lastColumn="0" w:lastRow="0" w:noHBand="0" w:noVBand="1" w:val="04A0"/>
      </w:tblPr>
      <w:tblGrid>
        <w:gridCol w:w="3331"/>
        <w:gridCol w:w="3331"/>
        <w:gridCol w:w="3331"/>
      </w:tblGrid>
      <w:tr>
        <w:tc>
          <w:tcPr>
            <w:tcW w:type="dxa" w:w="1872"/>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Environment</w:t>
            </w:r>
          </w:p>
        </w:tc>
        <w:tc>
          <w:tcPr>
            <w:tcW w:type="dxa" w:w="3888"/>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API URL used by browser</w:t>
            </w:r>
          </w:p>
        </w:tc>
        <w:tc>
          <w:tcPr>
            <w:tcW w:type="dxa" w:w="3456"/>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Backend CORS value</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Local</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http://localhost:4000/api/v1</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Allow local Vite origins during development.</w:t>
            </w:r>
          </w:p>
        </w:tc>
      </w:tr>
      <w:tr>
        <w:tc>
          <w:tcPr>
            <w:tcW w:type="dxa" w:w="187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Vercel client</w:t>
            </w:r>
          </w:p>
        </w:tc>
        <w:tc>
          <w:tcPr>
            <w:tcW w:type="dxa" w:w="388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https://your-render-service.onrender.com/api/v1</w:t>
            </w:r>
          </w:p>
        </w:tc>
        <w:tc>
          <w:tcPr>
            <w:tcW w:type="dxa" w:w="345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FRONTEND_URL=https://your-vercel-site.vercel.app</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Dashboard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Same API base URL</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DASHBOARD_URL=https://your-dashboard-site</w:t>
            </w:r>
          </w:p>
        </w:tc>
      </w:tr>
    </w:tbl>
    <w:p>
      <w:pPr>
        <w:spacing w:after="40"/>
      </w:pPr>
    </w:p>
    <w:p>
      <w:pPr>
        <w:pStyle w:val="ListBullet"/>
        <w:spacing w:after="60"/>
      </w:pPr>
      <w:r>
        <w:rPr>
          <w:rFonts w:ascii="Aptos" w:hAnsi="Aptos"/>
          <w:b w:val="0"/>
          <w:sz w:val="21"/>
        </w:rPr>
        <w:t>Render: Root Directory server, Build Command npm install, Start Command npm start.</w:t>
      </w:r>
    </w:p>
    <w:p>
      <w:pPr>
        <w:pStyle w:val="ListBullet"/>
        <w:spacing w:after="60"/>
      </w:pPr>
      <w:r>
        <w:rPr>
          <w:rFonts w:ascii="Aptos" w:hAnsi="Aptos"/>
          <w:b w:val="0"/>
          <w:sz w:val="21"/>
        </w:rPr>
        <w:t>Render: add DATABASE_URL and DB_SSL=true; Render supplies PORT automatically.</w:t>
      </w:r>
    </w:p>
    <w:p>
      <w:pPr>
        <w:pStyle w:val="ListBullet"/>
        <w:spacing w:after="60"/>
      </w:pPr>
      <w:r>
        <w:rPr>
          <w:rFonts w:ascii="Aptos" w:hAnsi="Aptos"/>
          <w:b w:val="0"/>
          <w:sz w:val="21"/>
        </w:rPr>
        <w:t>Vercel: add VITE_API_URL with /api/v1; rebuild after changing any VITE variable.</w:t>
      </w:r>
    </w:p>
    <w:p>
      <w:pPr>
        <w:pStyle w:val="ListBullet"/>
        <w:spacing w:after="60"/>
      </w:pPr>
      <w:r>
        <w:rPr>
          <w:rFonts w:ascii="Aptos" w:hAnsi="Aptos"/>
          <w:b w:val="0"/>
          <w:sz w:val="21"/>
        </w:rPr>
        <w:t>Use HTTPS for deployed frontend origins and test a real browser request, not only curl.</w:t>
      </w:r>
    </w:p>
    <w:p>
      <w:pPr>
        <w:pStyle w:val="ListBullet"/>
        <w:spacing w:after="60"/>
      </w:pPr>
      <w:r>
        <w:rPr>
          <w:rFonts w:ascii="Aptos" w:hAnsi="Aptos"/>
          <w:b w:val="0"/>
          <w:sz w:val="21"/>
        </w:rPr>
        <w:t>Keep .env and config files out of Git. Use environment dashboards or secret managers for production values.</w:t>
      </w:r>
    </w:p>
    <w:p>
      <w:pPr>
        <w:pStyle w:val="Heading1"/>
      </w:pPr>
      <w:r>
        <w:t>10 Testing troubleshooting and interview practice</w:t>
      </w:r>
    </w:p>
    <w:p>
      <w:pPr>
        <w:pStyle w:val="Heading2"/>
      </w:pPr>
      <w:r>
        <w:t>Manual API test</w:t>
      </w:r>
    </w:p>
    <w:p>
      <w:pPr>
        <w:spacing w:before="80" w:after="160"/>
        <w:ind w:left="259" w:right="173"/>
        <w:shd w:fill="F3F5F7"/>
      </w:pPr>
      <w:r>
        <w:rPr>
          <w:rFonts w:ascii="Courier New" w:hAnsi="Courier New"/>
          <w:b w:val="0"/>
          <w:sz w:val="17"/>
        </w:rPr>
        <w:t>curl 'http://localhost:4000/api/v1/product?price=0-10000&amp;page=1' \</w:t>
        <w:br/>
        <w:t xml:space="preserve">  -H 'Accept: application/json'</w:t>
      </w:r>
    </w:p>
    <w:p>
      <w:r>
        <w:rPr>
          <w:rFonts w:ascii="Aptos" w:hAnsi="Aptos"/>
          <w:b w:val="0"/>
          <w:sz w:val="22"/>
        </w:rPr>
        <w:t>A 200 response with products: [] means the server works but the table has no matching records. A connection refused error usually means the server is not listening on that port. A browser-only CORS error means the API may be healthy but the origin allow-list is wrong.</w:t>
      </w:r>
    </w:p>
    <w:p>
      <w:pPr>
        <w:pStyle w:val="Heading2"/>
      </w:pPr>
      <w:r>
        <w:t>Interview prompts</w:t>
      </w:r>
    </w:p>
    <w:p>
      <w:pPr>
        <w:pStyle w:val="ListBullet"/>
        <w:spacing w:after="60"/>
      </w:pPr>
      <w:r>
        <w:rPr>
          <w:rFonts w:ascii="Aptos" w:hAnsi="Aptos"/>
          <w:b w:val="0"/>
          <w:sz w:val="21"/>
        </w:rPr>
        <w:t>Why use a PostgreSQL pool? Explain reuse, concurrency, resource limits, and graceful shutdown.</w:t>
      </w:r>
    </w:p>
    <w:p>
      <w:pPr>
        <w:pStyle w:val="ListBullet"/>
        <w:spacing w:after="60"/>
      </w:pPr>
      <w:r>
        <w:rPr>
          <w:rFonts w:ascii="Aptos" w:hAnsi="Aptos"/>
          <w:b w:val="0"/>
          <w:sz w:val="21"/>
        </w:rPr>
        <w:t>How do you prevent SQL injection? Explain placeholders, allow-lists for SQL structure, and validation.</w:t>
      </w:r>
    </w:p>
    <w:p>
      <w:pPr>
        <w:pStyle w:val="ListBullet"/>
        <w:spacing w:after="60"/>
      </w:pPr>
      <w:r>
        <w:rPr>
          <w:rFonts w:ascii="Aptos" w:hAnsi="Aptos"/>
          <w:b w:val="0"/>
          <w:sz w:val="21"/>
        </w:rPr>
        <w:t>Why are database constraints still necessary if the API validates input? Explain multiple clients and race conditions.</w:t>
      </w:r>
    </w:p>
    <w:p>
      <w:pPr>
        <w:pStyle w:val="ListBullet"/>
        <w:spacing w:after="60"/>
      </w:pPr>
      <w:r>
        <w:rPr>
          <w:rFonts w:ascii="Aptos" w:hAnsi="Aptos"/>
          <w:b w:val="0"/>
          <w:sz w:val="21"/>
        </w:rPr>
        <w:t>How do cookies work across Vercel and Render? Explain credentials, exact CORS origins, HTTPS, SameSite, and Secure.</w:t>
      </w:r>
    </w:p>
    <w:p>
      <w:pPr>
        <w:pStyle w:val="ListBullet"/>
        <w:spacing w:after="60"/>
      </w:pPr>
      <w:r>
        <w:rPr>
          <w:rFonts w:ascii="Aptos" w:hAnsi="Aptos"/>
          <w:b w:val="0"/>
          <w:sz w:val="21"/>
        </w:rPr>
        <w:t>How would you make checkout idempotent? Explain idempotency keys, transactions, webhook verification, and unique payment references.</w:t>
      </w:r>
    </w:p>
    <w:p>
      <w:pPr>
        <w:pStyle w:val="Heading1"/>
      </w:pPr>
      <w:r>
        <w:t>11 Portfolio standard for this backend</w:t>
      </w:r>
    </w:p>
    <w:p>
      <w:r>
        <w:rPr>
          <w:rFonts w:ascii="Aptos" w:hAnsi="Aptos"/>
          <w:b w:val="0"/>
          <w:sz w:val="22"/>
        </w:rPr>
        <w:t>A hiring-ready project demonstrates more than endpoints. Document the API contract, include a seed or migration strategy, show protected routes, return clear errors, and deploy a working frontend. In a README, explain the architecture, local setup, environment variable names without values, test accounts only when safe, and the public health endpoint.</w:t>
      </w:r>
    </w:p>
    <w:tbl>
      <w:tblPr>
        <w:tblStyle w:val="TableGrid"/>
        <w:tblW w:type="auto" w:w="0"/>
        <w:jc w:val="center"/>
        <w:tblLook w:firstColumn="1" w:firstRow="1" w:lastColumn="0" w:lastRow="0" w:noHBand="0" w:noVBand="1" w:val="04A0"/>
      </w:tblPr>
      <w:tblGrid>
        <w:gridCol w:w="4997"/>
        <w:gridCol w:w="4997"/>
      </w:tblGrid>
      <w:tr>
        <w:tc>
          <w:tcPr>
            <w:tcW w:type="dxa" w:w="1152"/>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Week</w:t>
            </w:r>
          </w:p>
        </w:tc>
        <w:tc>
          <w:tcPr>
            <w:tcW w:type="dxa" w:w="8064"/>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Practice milestone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1</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Build a CRUD resource with parameterized queries, validation, pagination, and tests.</w:t>
            </w:r>
          </w:p>
        </w:tc>
      </w:tr>
      <w:tr>
        <w:tc>
          <w:tcPr>
            <w:tcW w:type="dxa" w:w="115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2</w:t>
            </w:r>
          </w:p>
        </w:tc>
        <w:tc>
          <w:tcPr>
            <w:tcW w:type="dxa" w:w="806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Add registration, login, cookie/JWT verification, roles, and ownership checks.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3</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Build order creation with transactions, stock checks, and a fake payment provider.</w:t>
            </w:r>
          </w:p>
        </w:tc>
      </w:tr>
      <w:tr>
        <w:tc>
          <w:tcPr>
            <w:tcW w:type="dxa" w:w="115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4</w:t>
            </w:r>
          </w:p>
        </w:tc>
        <w:tc>
          <w:tcPr>
            <w:tcW w:type="dxa" w:w="806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Deploy Express and Neon, configure CORS, add health checks, and write a clear architecture README.</w:t>
            </w:r>
          </w:p>
        </w:tc>
      </w:tr>
    </w:tbl>
    <w:p>
      <w:pPr>
        <w:spacing w:after="40"/>
      </w:pPr>
    </w:p>
    <w:p>
      <w:pPr>
        <w:pStyle w:val="Heading2"/>
      </w:pPr>
      <w:r>
        <w:t>Production readiness check</w:t>
      </w:r>
    </w:p>
    <w:p>
      <w:pPr>
        <w:pStyle w:val="ListBullet"/>
        <w:spacing w:after="60"/>
      </w:pPr>
      <w:r>
        <w:rPr>
          <w:rFonts w:ascii="Aptos" w:hAnsi="Aptos"/>
          <w:b w:val="0"/>
          <w:sz w:val="21"/>
        </w:rPr>
        <w:t>I can explain the API request flow from browser to controller to PostgreSQL and back.</w:t>
      </w:r>
    </w:p>
    <w:p>
      <w:pPr>
        <w:pStyle w:val="ListBullet"/>
        <w:spacing w:after="60"/>
      </w:pPr>
      <w:r>
        <w:rPr>
          <w:rFonts w:ascii="Aptos" w:hAnsi="Aptos"/>
          <w:b w:val="0"/>
          <w:sz w:val="21"/>
        </w:rPr>
        <w:t>I can reproduce a local setup without committing secrets and can deploy it with environment variables.</w:t>
      </w:r>
    </w:p>
    <w:p>
      <w:pPr>
        <w:pStyle w:val="ListBullet"/>
        <w:spacing w:after="60"/>
      </w:pPr>
      <w:r>
        <w:rPr>
          <w:rFonts w:ascii="Aptos" w:hAnsi="Aptos"/>
          <w:b w:val="0"/>
          <w:sz w:val="21"/>
        </w:rPr>
        <w:t>I can diagnose empty data, CORS failures, port conflicts, database connectivity errors, and invalid authentication.</w:t>
      </w:r>
    </w:p>
    <w:p>
      <w:pPr>
        <w:pStyle w:val="ListBullet"/>
        <w:spacing w:after="60"/>
      </w:pPr>
      <w:r>
        <w:rPr>
          <w:rFonts w:ascii="Aptos" w:hAnsi="Aptos"/>
          <w:b w:val="0"/>
          <w:sz w:val="21"/>
        </w:rPr>
        <w:t>I can explain one security decision and one reliability decision in terms a non-specialist teammate understands.</w:t>
      </w:r>
    </w:p>
    <w:sectPr w:rsidR="00FC693F" w:rsidRPr="0006063C" w:rsidSect="00034616">
      <w:footerReference w:type="default" r:id="rId9"/>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A5A5A"/>
        <w:sz w:val="16"/>
      </w:rPr>
      <w:t>API Express PostgreSQL Professional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Aptos Display" w:hAnsi="Aptos Display"/>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