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A0E5DBE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文旅融合视角下西藏旅游市场分析</w:t>
      </w:r>
    </w:p>
    <w:p w14:paraId="461074F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5DFE72E">
      <w:pPr>
        <w:pStyle w:val="style0"/>
        <w:rPr>
          <w:lang w:val="en-US"/>
        </w:rPr>
      </w:pPr>
      <w:r>
        <w:rPr>
          <w:lang w:val="en-US"/>
        </w:rPr>
        <w:t>开头</w:t>
      </w:r>
    </w:p>
    <w:p w14:paraId="B58D6C0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F69C5BE">
      <w:pPr>
        <w:pStyle w:val="style0"/>
        <w:rPr>
          <w:lang w:val="en-US"/>
        </w:rPr>
      </w:pPr>
      <w:r>
        <w:rPr>
          <w:lang w:val="en-US"/>
        </w:rPr>
        <w:t>在全国文旅产业深度融合的发展背景下，西藏旅游正从传统自然风光观光，向“自然观光+文化体验+民俗沉浸”的复合型模式转型。西藏拥有世界级高原生态资源与独一无二的藏族文化体系，文旅融合既是市场升级的必然方向，也是产业高质量发展的核心路径。本文从市场营销环境视角，对西藏文旅融合背景下的旅游市场展开系统分析。</w:t>
      </w:r>
    </w:p>
    <w:p w14:paraId="752A47C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ABB698D">
      <w:pPr>
        <w:pStyle w:val="style0"/>
        <w:rPr>
          <w:lang w:val="en-US"/>
        </w:rPr>
      </w:pPr>
      <w:r>
        <w:rPr>
          <w:lang w:val="en-US"/>
        </w:rPr>
        <w:t>一、西藏旅游市场营销微观环境分析</w:t>
      </w:r>
    </w:p>
    <w:p w14:paraId="EC48A60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AA6D87B">
      <w:pPr>
        <w:pStyle w:val="style0"/>
        <w:rPr>
          <w:lang w:val="en-US"/>
        </w:rPr>
      </w:pPr>
      <w:r>
        <w:rPr>
          <w:lang w:val="en-US"/>
        </w:rPr>
        <w:t>1.1 企业内部</w:t>
      </w:r>
    </w:p>
    <w:p w14:paraId="1D289B5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A6F71EB">
      <w:pPr>
        <w:pStyle w:val="style0"/>
        <w:rPr>
          <w:lang w:val="en-US"/>
        </w:rPr>
      </w:pPr>
      <w:r>
        <w:rPr>
          <w:lang w:val="en-US"/>
        </w:rPr>
        <w:t>西藏旅游市场主体整体呈现“大市场、小企业”的特征，多数旅行社、景区运营企业仍停留在“卖门票、走线路”的传统观光模式。头部企业开始尝试文旅融合产品，如非遗体验、民俗节庆、藏文化研学，但普遍存在融合深度不足、产品形式单一的问题，多为简单的参观打卡，缺乏沉浸式、参与式设计。本土文旅企业的IP运营能力、文创开发能力普遍薄弱，文化资源的商业转化效率偏低。</w:t>
      </w:r>
    </w:p>
    <w:p w14:paraId="95E1941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856EEDE">
      <w:pPr>
        <w:pStyle w:val="style0"/>
        <w:rPr>
          <w:lang w:val="en-US"/>
        </w:rPr>
      </w:pPr>
      <w:r>
        <w:rPr>
          <w:lang w:val="en-US"/>
        </w:rPr>
        <w:t>案例：拉萨多数旅行社的“文化线路”仅停留在参观寺庙、讲解历史层面；少数景区推出唐卡绘画体验，但时长短、参与浅，难以形成核心吸引力；西藏本土文创产品多为钥匙扣、明信片等初级品类，缺乏爆款文化IP。</w:t>
      </w:r>
    </w:p>
    <w:p w14:paraId="FA2C0FD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92A152A">
      <w:pPr>
        <w:pStyle w:val="style0"/>
        <w:rPr>
          <w:lang w:val="en-US"/>
        </w:rPr>
      </w:pPr>
      <w:r>
        <w:rPr>
          <w:lang w:val="en-US"/>
        </w:rPr>
        <w:t>1.2 合作商与供应链</w:t>
      </w:r>
    </w:p>
    <w:p w14:paraId="2EC4E35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B624551">
      <w:pPr>
        <w:pStyle w:val="style0"/>
        <w:rPr>
          <w:lang w:val="en-US"/>
        </w:rPr>
      </w:pPr>
      <w:r>
        <w:rPr>
          <w:lang w:val="en-US"/>
        </w:rPr>
        <w:t>交通、住宿、餐饮、文创等上下游配套持续完善，但产业链协同性不足，文旅各环节之间联动较弱。交通端：民航、铁路、公路运力稳步提升，但高海拔偏远地区通达性不足，景区之间“旅长游短”的问题依然突出。住宿端：主题酒店、藏式民宿快速增长，但多数仅停留在建筑风格藏式化，文化体验配套缺失。供给端：旅游商品、文化体验项目的供应商分散，缺乏规模化、标准化的文化服务提供商，淡旺季产能波动大。</w:t>
      </w:r>
    </w:p>
    <w:p w14:paraId="C021906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D7AD041">
      <w:pPr>
        <w:pStyle w:val="style0"/>
        <w:rPr>
          <w:lang w:val="en-US"/>
        </w:rPr>
      </w:pPr>
      <w:r>
        <w:rPr>
          <w:lang w:val="en-US"/>
        </w:rPr>
        <w:t>案例：林芝、日喀则的大量藏式民宿仅提供住宿服务，未配套藏餐体验、民俗活动；景区与周边非遗工坊、藏寨村落联动少，游客难以形成一站式文化体验；旺季导游、专车等核心资源紧张，淡季则大量闲置。</w:t>
      </w:r>
    </w:p>
    <w:p w14:paraId="9268326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AAB0D03">
      <w:pPr>
        <w:pStyle w:val="style0"/>
        <w:rPr>
          <w:lang w:val="en-US"/>
        </w:rPr>
      </w:pPr>
      <w:r>
        <w:rPr>
          <w:lang w:val="en-US"/>
        </w:rPr>
        <w:t>1.3 顾客（旅游者）</w:t>
      </w:r>
    </w:p>
    <w:p w14:paraId="3A8986A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2C2D6C1">
      <w:pPr>
        <w:pStyle w:val="style0"/>
        <w:rPr>
          <w:lang w:val="en-US"/>
        </w:rPr>
      </w:pPr>
      <w:r>
        <w:rPr>
          <w:lang w:val="en-US"/>
        </w:rPr>
        <w:t>游客需求已从“看风景”全面转向“体验文化”，文化体验类需求占比持续攀升。细分客群特征清晰：年轻群体热衷藏装旅拍、藏式咖啡、小众村落打卡，追求氛围感与社交属性；研学与家庭游客关注非遗传承、民俗科普、自然教育；中高端游客偏好深度文化探访、藏地康养、定制化人文线路。游客对文化真实性、体验沉浸感的要求不断提高，拒绝“伪民俗”“商业化表演”式的文化产品。</w:t>
      </w:r>
    </w:p>
    <w:p w14:paraId="9512ED5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86B17CD">
      <w:pPr>
        <w:pStyle w:val="style0"/>
        <w:rPr>
          <w:lang w:val="en-US"/>
        </w:rPr>
      </w:pPr>
      <w:r>
        <w:rPr>
          <w:lang w:val="en-US"/>
        </w:rPr>
        <w:t>案例：拉萨八廓街藏装旅拍产业规模快速扩张，成为年轻游客进藏必体验项目；唐卡、藏香、藏纸等非遗工坊的体验游客逐年增长；“藏历新年体验团”“雪顿节深度游”等主题产品预订量持续走高。</w:t>
      </w:r>
    </w:p>
    <w:p w14:paraId="0C9A0B8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DBB6ED4">
      <w:pPr>
        <w:pStyle w:val="style0"/>
        <w:rPr>
          <w:lang w:val="en-US"/>
        </w:rPr>
      </w:pPr>
      <w:r>
        <w:rPr>
          <w:lang w:val="en-US"/>
        </w:rPr>
        <w:t>1.4 竞争者</w:t>
      </w:r>
    </w:p>
    <w:p w14:paraId="72BA2CB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E800EF4">
      <w:pPr>
        <w:pStyle w:val="style0"/>
        <w:rPr>
          <w:lang w:val="en-US"/>
        </w:rPr>
      </w:pPr>
      <w:r>
        <w:rPr>
          <w:lang w:val="en-US"/>
        </w:rPr>
        <w:t>国内同类型高原文旅目的地竞争加剧，竞品纷纷发力文旅融合，分流文化旅游客源。川西、青海、云南香格里拉等地，依托自身民族文化资源，打造更成熟的民俗体验、非遗旅游、生态文旅产品，且距离内地更近、出行成本更低，对价格敏感型游客吸引力更强。同时，新疆、甘肃等西部省份也在大力挖掘丝路文化、民族文化IP，与西藏形成长线旅游的间接竞争。</w:t>
      </w:r>
    </w:p>
    <w:p w14:paraId="23F7711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DC8243B">
      <w:pPr>
        <w:pStyle w:val="style0"/>
        <w:rPr>
          <w:lang w:val="en-US"/>
        </w:rPr>
      </w:pPr>
      <w:r>
        <w:rPr>
          <w:lang w:val="en-US"/>
        </w:rPr>
        <w:t>案例：川西打造“藏羌文化走廊”，将民宿、非遗、节庆深度融合；青海推出“热贡艺术+生态旅游”线路，文化辨识度突出；两者均以更低的时间与经济成本，分流了部分意向进藏的文化游客。</w:t>
      </w:r>
    </w:p>
    <w:p w14:paraId="A24405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1AA9116">
      <w:pPr>
        <w:pStyle w:val="style0"/>
        <w:rPr>
          <w:lang w:val="en-US"/>
        </w:rPr>
      </w:pPr>
      <w:r>
        <w:rPr>
          <w:lang w:val="en-US"/>
        </w:rPr>
        <w:t>1.5 社会公众</w:t>
      </w:r>
    </w:p>
    <w:p w14:paraId="129A04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D2ED697">
      <w:pPr>
        <w:pStyle w:val="style0"/>
        <w:rPr>
          <w:lang w:val="en-US"/>
        </w:rPr>
      </w:pPr>
      <w:r>
        <w:rPr>
          <w:lang w:val="en-US"/>
        </w:rPr>
        <w:t>本地藏族社区是文旅融合的核心载体，社区居民的参与度、受益度直接决定文化体验的真实性与可持续性。当前部分藏寨、村落已通过民宿接待、手工艺售卖参与旅游发展，但整体利益联结机制不够完善，居民参与层次偏低。同时，互联网公众口碑对文旅产品的影响持续放大，游客对文化体验的真实评价，会直接影响潜在游客的产品选择。</w:t>
      </w:r>
    </w:p>
    <w:p w14:paraId="FD2922E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1263E4F">
      <w:pPr>
        <w:pStyle w:val="style0"/>
        <w:rPr>
          <w:lang w:val="en-US"/>
        </w:rPr>
      </w:pPr>
      <w:r>
        <w:rPr>
          <w:lang w:val="en-US"/>
        </w:rPr>
        <w:t>案例：山南部分藏村通过“公司+农户”模式发展乡村旅游，村民参与度高，游客体验评价好；部分景区的“民俗表演”因商业化过重，在社交平台引发负面评价，影响产品口碑。</w:t>
      </w:r>
    </w:p>
    <w:p w14:paraId="AD39E48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DC9B535">
      <w:pPr>
        <w:pStyle w:val="style0"/>
        <w:rPr>
          <w:lang w:val="en-US"/>
        </w:rPr>
      </w:pPr>
      <w:r>
        <w:rPr>
          <w:lang w:val="en-US"/>
        </w:rPr>
        <w:t>二、西藏旅游市场营销宏观环境分析</w:t>
      </w:r>
    </w:p>
    <w:p w14:paraId="3B56C64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EC9E790">
      <w:pPr>
        <w:pStyle w:val="style0"/>
        <w:rPr>
          <w:lang w:val="en-US"/>
        </w:rPr>
      </w:pPr>
      <w:r>
        <w:rPr>
          <w:lang w:val="en-US"/>
        </w:rPr>
        <w:t>2.1 政策环境</w:t>
      </w:r>
    </w:p>
    <w:p w14:paraId="BCBD600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60DFAEB">
      <w:pPr>
        <w:pStyle w:val="style0"/>
        <w:rPr>
          <w:lang w:val="en-US"/>
        </w:rPr>
      </w:pPr>
      <w:r>
        <w:rPr>
          <w:lang w:val="en-US"/>
        </w:rPr>
        <w:t>国家与地方层面政策红利持续释放，文旅融合、乡村振兴、非遗保护、生态旅游等政策叠加，为西藏文旅发展提供支撑。国家层面支持西藏建设世界文化旅游目的地，地方出台“十四五”文旅发展规划，明确推动文化与旅游深度融合。同时，生态保护、文物保护、宗教管理相关法规不断完善，划定旅游开发红线，要求文旅发展必须以文化保护、生态保护为前提。</w:t>
      </w:r>
    </w:p>
    <w:p w14:paraId="0066C2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FE49CBA">
      <w:pPr>
        <w:pStyle w:val="style0"/>
        <w:rPr>
          <w:lang w:val="en-US"/>
        </w:rPr>
      </w:pPr>
      <w:r>
        <w:rPr>
          <w:lang w:val="en-US"/>
        </w:rPr>
        <w:t>案例：西藏出台非遗与旅游融合发展实施方案，支持非遗进景区、进酒店；《西藏自治区旅游条例》明确规范民俗旅游经营；生态保护红线制度限制高海拔景区的过度开发。</w:t>
      </w:r>
    </w:p>
    <w:p w14:paraId="553F904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C112E13">
      <w:pPr>
        <w:pStyle w:val="style0"/>
        <w:rPr>
          <w:lang w:val="en-US"/>
        </w:rPr>
      </w:pPr>
      <w:r>
        <w:rPr>
          <w:lang w:val="en-US"/>
        </w:rPr>
        <w:t>2.2 经济环境</w:t>
      </w:r>
    </w:p>
    <w:p w14:paraId="8FF3D8D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0CEC406">
      <w:pPr>
        <w:pStyle w:val="style0"/>
        <w:rPr>
          <w:lang w:val="en-US"/>
        </w:rPr>
      </w:pPr>
      <w:r>
        <w:rPr>
          <w:lang w:val="en-US"/>
        </w:rPr>
        <w:t>国内文旅消费稳步复苏，体验型、文化型消费占比提升，游客愿意为优质文化体验支付溢价。西藏旅游因交通、物资成本高，整体人均消费高于内地平均水平，一定程度上制约大众客群扩容，但中高端文化旅游、定制旅游市场增长强劲。同时，文旅产业带动本地就业、增收的经济效应凸显，成为高原乡村振兴的重要产业支撑。</w:t>
      </w:r>
    </w:p>
    <w:p w14:paraId="37F11BF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2585A1F">
      <w:pPr>
        <w:pStyle w:val="style0"/>
        <w:rPr>
          <w:lang w:val="en-US"/>
        </w:rPr>
      </w:pPr>
      <w:r>
        <w:rPr>
          <w:lang w:val="en-US"/>
        </w:rPr>
        <w:t>案例：西藏高端定制文化线路人均消费显著高于常规观光团，且需求逐年增长；文旅产业带动大量农牧民转型从事旅游服务，实现家门口增收。</w:t>
      </w:r>
    </w:p>
    <w:p w14:paraId="CE3ECBD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C939179">
      <w:pPr>
        <w:pStyle w:val="style0"/>
        <w:rPr>
          <w:lang w:val="en-US"/>
        </w:rPr>
      </w:pPr>
      <w:r>
        <w:rPr>
          <w:lang w:val="en-US"/>
        </w:rPr>
        <w:t>2.3 社会文化环境</w:t>
      </w:r>
    </w:p>
    <w:p w14:paraId="2813CAD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90F7FD1">
      <w:pPr>
        <w:pStyle w:val="style0"/>
        <w:rPr>
          <w:lang w:val="en-US"/>
        </w:rPr>
      </w:pPr>
      <w:r>
        <w:rPr>
          <w:lang w:val="en-US"/>
        </w:rPr>
        <w:t>国潮文化兴起，大众对民族传统文化的兴趣持续高涨，藏文化凭借独特的宗教艺术、民俗风情、建筑美学，具备强大的文化吸引力。短视频、社交平台的传播，让藏戏、唐卡、藏医药、传统节庆等文化内容破圈，激发大量游客的文化体验意愿。同时，游客文化素养提升，对文化真实性、尊重当地习俗的要求越来越高，倒逼文旅产品提质。</w:t>
      </w:r>
    </w:p>
    <w:p w14:paraId="8A42F93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DE82CC7">
      <w:pPr>
        <w:pStyle w:val="style0"/>
        <w:rPr>
          <w:lang w:val="en-US"/>
        </w:rPr>
      </w:pPr>
      <w:r>
        <w:rPr>
          <w:lang w:val="en-US"/>
        </w:rPr>
        <w:t>案例：雪顿节通过短视频平台全网传播，曝光量超亿次，带动进藏游客增长；藏香、藏纸等非遗产品通过电商走向全国，反向带动文化旅游热度。</w:t>
      </w:r>
    </w:p>
    <w:p w14:paraId="C823813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EBBE3B6">
      <w:pPr>
        <w:pStyle w:val="style0"/>
        <w:rPr>
          <w:lang w:val="en-US"/>
        </w:rPr>
      </w:pPr>
      <w:r>
        <w:rPr>
          <w:lang w:val="en-US"/>
        </w:rPr>
        <w:t>2.4 技术环境</w:t>
      </w:r>
    </w:p>
    <w:p w14:paraId="938B7F7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0637255">
      <w:pPr>
        <w:pStyle w:val="style0"/>
        <w:rPr>
          <w:lang w:val="en-US"/>
        </w:rPr>
      </w:pPr>
      <w:r>
        <w:rPr>
          <w:lang w:val="en-US"/>
        </w:rPr>
        <w:t>数字技术全面赋能文旅融合，智慧景区、数字文博、线上营销重构旅游体验。布达拉宫等核心景区实现线上预约、数字导览；直播、短视频成为文化旅游推广的核心渠道，非遗传承人、文旅博主通过线上内容带动线下旅游。同时，智慧管理技术提升景区运营效率，大数据可精准分析游客偏好，指导文化产品开发。但偏远地区数字基建覆盖不足，制约智慧文旅全域推进。</w:t>
      </w:r>
    </w:p>
    <w:p w14:paraId="EC0902F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B4236BE">
      <w:pPr>
        <w:pStyle w:val="style0"/>
        <w:rPr>
          <w:lang w:val="en-US"/>
        </w:rPr>
      </w:pPr>
      <w:r>
        <w:rPr>
          <w:lang w:val="en-US"/>
        </w:rPr>
        <w:t>案例：布达拉宫推出数字展厅，线上可全景观赏文物；非遗工坊通过直播带货，同时推广旅游体验项目；阿里部分偏远景区网络信号薄弱，智慧服务难以落地。</w:t>
      </w:r>
    </w:p>
    <w:p w14:paraId="2E14249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2AE23E9">
      <w:pPr>
        <w:pStyle w:val="style0"/>
        <w:rPr>
          <w:lang w:val="en-US"/>
        </w:rPr>
      </w:pPr>
      <w:r>
        <w:rPr>
          <w:lang w:val="en-US"/>
        </w:rPr>
        <w:t>2.5 自然与生态环境</w:t>
      </w:r>
    </w:p>
    <w:p w14:paraId="E4D74CC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CABFFAE">
      <w:pPr>
        <w:pStyle w:val="style0"/>
        <w:rPr>
          <w:lang w:val="en-US"/>
        </w:rPr>
      </w:pPr>
      <w:r>
        <w:rPr>
          <w:lang w:val="en-US"/>
        </w:rPr>
        <w:t>西藏拥有雪山、冰川、湖泊、草原等顶级自然景观，是文旅融合的天然载体。但高原生态系统极度脆弱，环境承载力有限，旅游开发必须严守生态底线。绿色旅游、生态旅游成为发展趋势，倒逼文旅产品向轻量化、生态化转型。同时，气候与季节因素导致的淡旺季分化，依然是制约文旅全年均衡发展的核心问题。</w:t>
      </w:r>
    </w:p>
    <w:p w14:paraId="51D4870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35CA9C7">
      <w:pPr>
        <w:pStyle w:val="style0"/>
        <w:rPr>
          <w:lang w:val="en-US"/>
        </w:rPr>
      </w:pPr>
      <w:r>
        <w:rPr>
          <w:lang w:val="en-US"/>
        </w:rPr>
        <w:t>案例：纳木错、珠峰等景区严格执行生态环保规定，推行无痕旅游；冬季高海拔景区气候严寒，文化旅游活动大幅减少，市场进入淡季。</w:t>
      </w:r>
    </w:p>
    <w:p w14:paraId="AFB6AC5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DC9B428">
      <w:pPr>
        <w:pStyle w:val="style0"/>
        <w:rPr>
          <w:lang w:val="en-US"/>
        </w:rPr>
      </w:pPr>
      <w:r>
        <w:rPr>
          <w:lang w:val="en-US"/>
        </w:rPr>
        <w:t>2.6 人口环境</w:t>
      </w:r>
    </w:p>
    <w:p w14:paraId="E59E39D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CB121E0">
      <w:pPr>
        <w:pStyle w:val="style0"/>
        <w:rPr>
          <w:lang w:val="en-US"/>
        </w:rPr>
      </w:pPr>
      <w:r>
        <w:rPr>
          <w:lang w:val="en-US"/>
        </w:rPr>
        <w:t>Z世代、千禧一代成为西藏旅游主力客群，年轻群体更偏好个性化、文化属性强的旅游产品。亲子游、银发游市场同步扩容，家庭客群更看重文化教育属性，老年客群更侧重休闲康养。客源地结构持续优化，从传统的东部沿海发达地区，向中西部省份扩散，川渝、陕西、湖北等中西部客源占比稳步提升。</w:t>
      </w:r>
    </w:p>
    <w:p w14:paraId="A8610B3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90CC681">
      <w:pPr>
        <w:pStyle w:val="style0"/>
        <w:rPr>
          <w:lang w:val="en-US"/>
        </w:rPr>
      </w:pPr>
      <w:r>
        <w:rPr>
          <w:lang w:val="en-US"/>
        </w:rPr>
        <w:t>案例：95后、00后游客占比持续提升，是藏装旅拍、小众村落打卡的核心群体；川渝地区因距离相近、文化相通，成为西藏旅游重要客源地。</w:t>
      </w:r>
    </w:p>
    <w:p w14:paraId="65D9BB1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6883E78">
      <w:pPr>
        <w:pStyle w:val="style0"/>
        <w:rPr>
          <w:lang w:val="en-US"/>
        </w:rPr>
      </w:pPr>
      <w:r>
        <w:rPr>
          <w:lang w:val="en-US"/>
        </w:rPr>
        <w:t>三、西藏旅游市场SWOT分析</w:t>
      </w:r>
    </w:p>
    <w:p w14:paraId="8CE0F00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42451CF">
      <w:pPr>
        <w:pStyle w:val="style0"/>
        <w:rPr>
          <w:lang w:val="en-US"/>
        </w:rPr>
      </w:pPr>
      <w:r>
        <w:rPr>
          <w:lang w:val="en-US"/>
        </w:rPr>
        <w:t>3.1 优势（S）</w:t>
      </w:r>
    </w:p>
    <w:p w14:paraId="A8835ED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02A0D4">
      <w:pPr>
        <w:pStyle w:val="style0"/>
        <w:rPr>
          <w:lang w:val="en-US"/>
        </w:rPr>
      </w:pPr>
      <w:r>
        <w:rPr>
          <w:lang w:val="en-US"/>
        </w:rPr>
        <w:t>第一，文化资源独特稀缺，藏传佛教文化、藏族民俗、非遗技艺、高原节庆构成完整的文化体系，辨识度高，不可复制。</w:t>
      </w:r>
    </w:p>
    <w:p w14:paraId="A4F8F9FA">
      <w:pPr>
        <w:pStyle w:val="style0"/>
        <w:rPr>
          <w:lang w:val="en-US"/>
        </w:rPr>
      </w:pPr>
      <w:r>
        <w:rPr>
          <w:lang w:val="en-US"/>
        </w:rPr>
        <w:t>第二，自然景观世界级，雪山、冰川、圣湖与人文景观深度共生，具备“自然+文化”双核心吸引力。</w:t>
      </w:r>
    </w:p>
    <w:p w14:paraId="F07AD19A">
      <w:pPr>
        <w:pStyle w:val="style0"/>
        <w:rPr>
          <w:lang w:val="en-US"/>
        </w:rPr>
      </w:pPr>
      <w:r>
        <w:rPr>
          <w:lang w:val="en-US"/>
        </w:rPr>
        <w:t>第三，政策支持力度大，文旅融合、乡村振兴、援藏政策多重加持，产业发展空间充足。</w:t>
      </w:r>
    </w:p>
    <w:p w14:paraId="9DD81DB8">
      <w:pPr>
        <w:pStyle w:val="style0"/>
        <w:rPr>
          <w:lang w:val="en-US"/>
        </w:rPr>
      </w:pPr>
      <w:r>
        <w:rPr>
          <w:lang w:val="en-US"/>
        </w:rPr>
        <w:t>第四，文化IP传播基础好，西藏文化自带流量，线上话题热度高，具备天然的品牌传播优势。</w:t>
      </w:r>
    </w:p>
    <w:p w14:paraId="70FEAC5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D5253B6">
      <w:pPr>
        <w:pStyle w:val="style0"/>
        <w:rPr>
          <w:lang w:val="en-US"/>
        </w:rPr>
      </w:pPr>
      <w:r>
        <w:rPr>
          <w:lang w:val="en-US"/>
        </w:rPr>
        <w:t>3.2 劣势（W）</w:t>
      </w:r>
    </w:p>
    <w:p w14:paraId="0B3A40C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9CB8C48">
      <w:pPr>
        <w:pStyle w:val="style0"/>
        <w:rPr>
          <w:lang w:val="en-US"/>
        </w:rPr>
      </w:pPr>
      <w:r>
        <w:rPr>
          <w:lang w:val="en-US"/>
        </w:rPr>
        <w:t>第一，文旅融合深度不足，多数产品停留在“文化符号堆砌”层面，缺乏沉浸式、参与式的深度体验。</w:t>
      </w:r>
    </w:p>
    <w:p w14:paraId="8305BB0D">
      <w:pPr>
        <w:pStyle w:val="style0"/>
        <w:rPr>
          <w:lang w:val="en-US"/>
        </w:rPr>
      </w:pPr>
      <w:r>
        <w:rPr>
          <w:lang w:val="en-US"/>
        </w:rPr>
        <w:t>第二，产品同质化严重，各地线路、体验项目大同小异，差异化文化IP打造能力弱。</w:t>
      </w:r>
    </w:p>
    <w:p w14:paraId="44F3D783">
      <w:pPr>
        <w:pStyle w:val="style0"/>
        <w:rPr>
          <w:lang w:val="en-US"/>
        </w:rPr>
      </w:pPr>
      <w:r>
        <w:rPr>
          <w:lang w:val="en-US"/>
        </w:rPr>
        <w:t>第三，区域发展不均衡，拉萨、林芝文旅配套成熟，阿里、那曲等地区文化旅游基础设施薄弱。</w:t>
      </w:r>
    </w:p>
    <w:p w14:paraId="889FC8CF">
      <w:pPr>
        <w:pStyle w:val="style0"/>
        <w:rPr>
          <w:lang w:val="en-US"/>
        </w:rPr>
      </w:pPr>
      <w:r>
        <w:rPr>
          <w:lang w:val="en-US"/>
        </w:rPr>
        <w:t>第四，专业人才缺口大，既懂藏族文化又懂文旅运营、市场营销的复合型人才稀缺。</w:t>
      </w:r>
    </w:p>
    <w:p w14:paraId="AA3F748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FE8469F">
      <w:pPr>
        <w:pStyle w:val="style0"/>
        <w:rPr>
          <w:lang w:val="en-US"/>
        </w:rPr>
      </w:pPr>
      <w:r>
        <w:rPr>
          <w:lang w:val="en-US"/>
        </w:rPr>
        <w:t>3.3 机会（O）</w:t>
      </w:r>
    </w:p>
    <w:p w14:paraId="D78AE40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0E74397">
      <w:pPr>
        <w:pStyle w:val="style0"/>
        <w:rPr>
          <w:lang w:val="en-US"/>
        </w:rPr>
      </w:pPr>
      <w:r>
        <w:rPr>
          <w:lang w:val="en-US"/>
        </w:rPr>
        <w:t>第一，文旅融合政策红利持续释放，非遗旅游、乡村旅游、红色旅游、研学旅行等赛道快速增长。</w:t>
      </w:r>
    </w:p>
    <w:p w14:paraId="FE9E079C">
      <w:pPr>
        <w:pStyle w:val="style0"/>
        <w:rPr>
          <w:lang w:val="en-US"/>
        </w:rPr>
      </w:pPr>
      <w:r>
        <w:rPr>
          <w:lang w:val="en-US"/>
        </w:rPr>
        <w:t>第二，数字经济赋能文旅，短视频、直播、智慧景区为文化传播与产品创新提供新工具。</w:t>
      </w:r>
    </w:p>
    <w:p w14:paraId="651249EB">
      <w:pPr>
        <w:pStyle w:val="style0"/>
        <w:rPr>
          <w:lang w:val="en-US"/>
        </w:rPr>
      </w:pPr>
      <w:r>
        <w:rPr>
          <w:lang w:val="en-US"/>
        </w:rPr>
        <w:t>第三，国内消费升级，游客对高品质文化体验的需求旺盛，愿意为差异化产品付费。</w:t>
      </w:r>
    </w:p>
    <w:p w14:paraId="87EC32A5">
      <w:pPr>
        <w:pStyle w:val="style0"/>
        <w:rPr>
          <w:lang w:val="en-US"/>
        </w:rPr>
      </w:pPr>
      <w:r>
        <w:rPr>
          <w:lang w:val="en-US"/>
        </w:rPr>
        <w:t>第四，援藏工作持续推进，援藏省市客源导入、产业帮扶助力西藏文旅市场扩容。</w:t>
      </w:r>
    </w:p>
    <w:p w14:paraId="202212C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2177E87">
      <w:pPr>
        <w:pStyle w:val="style0"/>
        <w:rPr>
          <w:lang w:val="en-US"/>
        </w:rPr>
      </w:pPr>
      <w:r>
        <w:rPr>
          <w:lang w:val="en-US"/>
        </w:rPr>
        <w:t>3.4 威胁（T）</w:t>
      </w:r>
    </w:p>
    <w:p w14:paraId="B34F569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9B1BF29">
      <w:pPr>
        <w:pStyle w:val="style0"/>
        <w:rPr>
          <w:lang w:val="en-US"/>
        </w:rPr>
      </w:pPr>
      <w:r>
        <w:rPr>
          <w:lang w:val="en-US"/>
        </w:rPr>
        <w:t>第一，周边高原文旅目的地竞争加剧，川西、青海等地文旅融合速度更快，分流潜在游客。</w:t>
      </w:r>
    </w:p>
    <w:p w14:paraId="73BCE190">
      <w:pPr>
        <w:pStyle w:val="style0"/>
        <w:rPr>
          <w:lang w:val="en-US"/>
        </w:rPr>
      </w:pPr>
      <w:r>
        <w:rPr>
          <w:lang w:val="en-US"/>
        </w:rPr>
        <w:t>第二，生态保护约束趋紧，高海拔、生态敏感区的旅游开发受限，难以大规模扩张。</w:t>
      </w:r>
    </w:p>
    <w:p w14:paraId="7BDE5793">
      <w:pPr>
        <w:pStyle w:val="style0"/>
        <w:rPr>
          <w:lang w:val="en-US"/>
        </w:rPr>
      </w:pPr>
      <w:r>
        <w:rPr>
          <w:lang w:val="en-US"/>
        </w:rPr>
        <w:t>第三，文化过度商业化风险，不合理的文旅开发可能消解文化真实性，损害核心吸引力。</w:t>
      </w:r>
    </w:p>
    <w:p w14:paraId="84DAAA24">
      <w:pPr>
        <w:pStyle w:val="style0"/>
        <w:rPr>
          <w:lang w:val="en-US"/>
        </w:rPr>
      </w:pPr>
      <w:r>
        <w:rPr>
          <w:lang w:val="en-US"/>
        </w:rPr>
        <w:t>第四，宏观经济波动、极端天气、高原安全等因素，会对长线旅游市场造成不确定性冲击。</w:t>
      </w:r>
    </w:p>
    <w:p w14:paraId="DA57018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23EC3D37">
      <w:pPr>
        <w:pStyle w:val="style0"/>
        <w:rPr>
          <w:lang w:val="en-US"/>
        </w:rPr>
      </w:pPr>
      <w:r>
        <w:rPr>
          <w:lang w:val="en-US"/>
        </w:rPr>
        <w:t>3.5 SWOT组合战略</w:t>
      </w:r>
    </w:p>
    <w:p w14:paraId="95F0E58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EE8A29A">
      <w:pPr>
        <w:pStyle w:val="style0"/>
        <w:rPr>
          <w:lang w:val="en-US"/>
        </w:rPr>
      </w:pPr>
      <w:r>
        <w:rPr>
          <w:lang w:val="en-US"/>
        </w:rPr>
        <w:t>1. SO战略（优势-机会）：依托独特文化与自然双资源，抓住文旅融合与消费升级机遇，重点打造非遗体验、民俗节庆、藏地研学、人文定制等深度文旅产品；借助数字传播放大文化IP影响力，打造西藏文旅专属品牌。</w:t>
      </w:r>
    </w:p>
    <w:p w14:paraId="60678FF3">
      <w:pPr>
        <w:pStyle w:val="style0"/>
        <w:rPr>
          <w:lang w:val="en-US"/>
        </w:rPr>
      </w:pPr>
      <w:r>
        <w:rPr>
          <w:lang w:val="en-US"/>
        </w:rPr>
        <w:t>2. WO战略（劣势-机会）：借助政策与援藏力量，补齐偏远地区文旅基础设施短板；引进与培育文旅专业人才，提升本土企业产品创新能力；开发冬季文化旅游产品，如藏历新年、冬季民俗体验，缓解淡旺季失衡。</w:t>
      </w:r>
    </w:p>
    <w:p w14:paraId="5DCBFA58">
      <w:pPr>
        <w:pStyle w:val="style0"/>
        <w:rPr>
          <w:lang w:val="en-US"/>
        </w:rPr>
      </w:pPr>
      <w:r>
        <w:rPr>
          <w:lang w:val="en-US"/>
        </w:rPr>
        <w:t>3. ST战略（优势-威胁）：强化差异化定位，突出西藏文化的独特性与稀缺性，与周边竞品形成区隔；严守生态与文化保护底线，发展生态文旅、负责任的文化旅游，避免过度商业化。</w:t>
      </w:r>
    </w:p>
    <w:p w14:paraId="624E922D">
      <w:pPr>
        <w:pStyle w:val="style0"/>
        <w:rPr>
          <w:lang w:val="en-US"/>
        </w:rPr>
      </w:pPr>
      <w:r>
        <w:rPr>
          <w:lang w:val="en-US"/>
        </w:rPr>
        <w:t>4. WT战略（劣势-威胁）：加强文旅市场监管，规范民俗旅游经营，保障文化真实性；优化产品结构，提升服务质量，增强市场竞争力；建立风险应对机制，应对极端天气、市场波动等外部冲击。</w:t>
      </w:r>
    </w:p>
    <w:p w14:paraId="1A7A8C9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D565269">
      <w:pPr>
        <w:pStyle w:val="style0"/>
        <w:rPr>
          <w:lang w:val="en-US"/>
        </w:rPr>
      </w:pPr>
      <w:r>
        <w:rPr>
          <w:lang w:val="en-US"/>
        </w:rPr>
        <w:t>四、结论</w:t>
      </w:r>
    </w:p>
    <w:p w14:paraId="6F9723A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B7F9D9C">
      <w:pPr>
        <w:pStyle w:val="style0"/>
        <w:rPr>
          <w:lang w:val="en-US"/>
        </w:rPr>
      </w:pPr>
      <w:r>
        <w:rPr>
          <w:lang w:val="en-US"/>
        </w:rPr>
        <w:t>文旅融合是西藏旅游产业突破同质化、实现高质量发展的核心方向。未来西藏旅游市场的增长动力，将从资源驱动转向文化驱动，从流量扩张转向品质提升。只有坚持“保护优先、合理开发”，深度挖掘藏族文化的当代价值，打造更多有温度、有内涵的沉浸式文旅产品，同时平衡好生态保护、文化传承与旅游发展的关系，西藏才能持续保持核心竞争力，建成世界级文化旅游目的地。</w:t>
      </w:r>
    </w:p>
    <w:p w14:paraId="1D2DFACE">
      <w:pPr>
        <w:pStyle w:val="style0"/>
        <w:rPr/>
      </w:pPr>
      <w:r>
        <w:rPr>
          <w:lang w:val="en-US"/>
        </w:rPr>
        <w:t xml:space="preserve">                                                                24市场营销杨恩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4057</Words>
  <Characters>4112</Characters>
  <Application>WPS Office</Application>
  <Paragraphs>117</Paragraphs>
  <CharactersWithSpaces>4246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2026-09-06T11:20:25Z</dcterms:created>
  <dc:creator>BLK-AL00</dc:creator>
  <lastModifiedBy>BLK-AL00</lastModifiedBy>
  <dcterms:modified xsi:type="dcterms:W3CDTF">2026-09-07T01:44:44Z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f7da137871174499be2fe97fa42e2908_21</vt:lpwstr>
  </property>
</Properties>
</file>