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论文</w:t>
      </w:r>
    </w:p>
    <w:p>
      <w:pPr>
        <w:jc w:val="left"/>
      </w:pPr>
      <w:r>
        <w:rPr>
          <w:sz w:val="24"/>
          <w:szCs w:val="24"/>
        </w:rPr>
        <w:t> 西藏旅游市场分析</w:t>
      </w:r>
    </w:p>
    <w:p>
      <w:pPr>
        <w:jc w:val="left"/>
      </w:pPr>
      <w:r>
        <w:rPr>
          <w:sz w:val="24"/>
          <w:szCs w:val="24"/>
        </w:rPr>
        <w:t>在国内旅游消费持续升级、文旅融合不断深化的大背景下，西藏凭借独一无二的高原生态资源、厚重的民族文化资源，已经成为国内极具辨识度的特色旅游目的地。不同于内地普通旅游市场，西藏旅游受到高原地理环境、气候条件、交通距离、民族文化、生态保护政策等多重特殊因素约束，市场运行规律、客源结构、消费模式、产品供给都具备鲜明的差异化特征。本文依托西藏自治区文旅厅、统计局公开的2025年度行业统计数据、线上旅游平台监测数据，结合实训期间面向进藏游客开展的专项调研问卷，从市场规模与经济贡献、客源结构与出行行为特征、消费结构与业态演化、市场供给结构、市场制约因素、市场发展潜力与优化对策六个维度开展系统性分析，为旅行社产品开发、渠道布局、定价策略、风险管控提供量化依据，全文以真实数据为支撑，客观研判西藏旅游市场的机遇与挑战。 2025年西藏文旅产业保持稳健增长，产业经济贡献持续提升。根据西藏自治区统计局发布的统计公报，2025年全区全年接待国内外游客7073.37万人次，同比增长10.71%；实现旅游总收入816.81亿元，同比增长9.51% 。其中国内游客7029.64万人次，占全部游客总量的99.38%，国内旅游收入803.68亿元；入境游客43.74万人次，同比大幅增长36.5%，国际旅游收入18547万美元，入境市场复苏势头强劲，境外游客对西藏高原文化、极地风光的需求持续上涨 。按此数据测算，2025年进藏游客人均消费约1155元，该指标低于长线跨省旅游平均水平，反映出西藏当前旅游消费仍然以基础观光消费为主，高附加值体验类产品占比偏低，二次消费链条挖掘不足。同时，2025年西藏文化产业产值突破150.13亿元，同比增长35.29%，文旅融合业态增速显著高于传统观光旅游，是产业增长新引擎 。 乡村旅游已经成为西藏旅游产业富民增收的重要板块，是市场当中不可忽视的组成部分。2025年，西藏全区乡村旅游接待游客2902.02万人次，占全年总接待量的41.02%；乡村旅游综合收入达到40.73亿元，同比增长24%以上；直接、间接带动34.55万农牧民依托旅游就业，参与旅游产业的农牧民人均增收达到5000元 。截至2025年末，西藏累计培育家庭旅馆、乡村民宿2956家，打造全国乡村旅游重点村镇48个、国家级乡村旅游精品线路36条，林芝结巴村、江达岗托村、隆子玉麦乡等村落已经形成稳定的乡村旅游客流。以岗托红色旅游村为例，2025年全年接待游客突破2万人次，红色旅游综合收入120万元，当地民宿经营、土特产销售、民俗体验联动发展，游客过夜率相比三年前提升近40%，有效解决了红色观光“打卡一小时就离开”、停留时间短、消费不足的痛点 。从区域分布看，林芝、拉萨、日喀则三地游客接待量占到全区总量的72%，是西藏旅游的核心承载区；阿里、那曲、昌都属于潜力型市场，资源独特，但配套薄弱，客流占比仅为14%，开发空间巨大。 客源结构方面，西藏旅游呈现年轻化、结伴化、长线化、首次到访占比高的特点，和内地短途旅游市场存在明显区别。同程旅行平台监测数据显示，节假日进藏游客中Z世代（18—30岁）占比超过66%，是第一大主力客群，学生、青年上班族构成该群体主体，女性游客占比接近59%，闺蜜结伴、好友组队出行订单增速最快 。本次实训专项问卷一共发放问卷40份，回收有效问卷36份，有效回收率90%。样本数据显示，18—35岁游客占样本总量的80.6%，36—50岁游客占13.9%，50岁以上中老年游客仅占5.5%，高原缺氧、长途奔波的客观条件，很大程度限制了老年客群规模。客源地分布上，四川、广东、河南、重庆、北京是排名前五的省外客源地，其中四川客源占省外总量的12.62%，距离近、交通便利是核心优势；区内本地客源占比接近40%，以单位团建、师生研学、拉萨周边短途一日游为主，是稳定的基础客源 。出行频次上，调研样本显示70.8%游客属于第一次进藏，复游游客占比不足30%，游客大多抱着一次性打卡高原地标景点的心态，重复旅游意愿偏低，市场持续复购基础偏弱。 进藏交通方式的选择，直接决定游客的预算、体力状态、行程节奏。数据显示，飞机、火车是游客进入西藏的两大主流方式，合计占比80.8%；自驾游客占比13.5%，其余为汽车大巴等方式。选择飞机进藏的游客，平均预算更高、出行时间更紧张，一般停留5—7天；选择青藏铁路进藏的游客，大多愿意放慢节奏，适应海拔，平均停留时长达到7—10天；自驾游客主要集中在318、317国道沿线，偏爱小众路线、自由安排行程，对线路自由度、露营、观景点位要求更高。在停留时长上，全区游客平均停留约6.2天，但是区域分化明显，林芝部分景区游客平均停留仅2.85天，大量游客走马观花，停留时间短，餐饮、文创、民俗体验等二次消费拉动不足，消费链条没有充分延伸 。游客满意度调查显示，游客对西藏旅游整体满意度达到87.3%，区外游客复游意愿为87.5%，高满意度为市场长期发展奠定口碑基础，但高原反应、路况、住宿配套、行程劳累依然是差评集中的四个方向 。 出行组织模式持续转型，传统大型团队团份额持续萎缩，小包团、定制团、自由行、自驾成为主流供给方向。调研数据显示，36份有效问卷当中，72.2%游客明确拒绝20人以上传统大巴团，69.4%游客优先选择4—12人的精品小包团，两人闺蜜团、家庭小包团、摄影定制团订单增速最快。线上渠道成为游客获取信息、下单预订的核心渠道，2025年西藏旅游线上订单量同比上涨27%，抖音、小红书旅拍内容种草已经超过线下门店，成为游客获取西藏旅游信息的首要渠道；美团平台数据显示，五一假期西藏文创产品搜索量同比上涨339%，美食搜索量上涨53%，夜游拉萨河等沉浸式夜间项目搜索量上涨119%，夜间消费、文创消费、美食体验需求快速崛起，消费结构正在从单一的交通、住宿、门票向多元体验升级 。游客诉求不再仅仅是“打卡景点”，民俗体验、藏服旅拍、星空摄影、藏餐品尝、非遗手作、慢节奏休闲的需求持续上涨，这也倒逼旅行社放弃标准化流水线线路，转向主题化、个性化产品研发。 季节性失衡依旧是西藏旅游市场最突出、最难根治的结构性矛盾，但是冬游西藏政策正在持续平缓季节落差。长期以来西藏形成“半年旺、半年淡”的格局，行业统计数据显示，5—10月旺季客流占全年总量的86.7%，7、8月暑期单独占到全年客流39.2%；11月至次年4月传统淡季客流仅占全年4.8%，淡旺季客流差距超过80% 。旺季阶段，拉萨、羊湖、纳木错、林芝核心景区客流饱和，酒店房价、旅游用车、导游服务费普遍上浮2—3倍，资源紧张、接待压力大；淡季阶段大量民宿入住率不足20%，导游闲置、车辆空置，很多小型旅行社淡季几乎没有营收。自2018年启动冬游西藏政策以来，除寺庙景区以外，全区A级景区淡季免门票，叠加酒店、航空、客运优惠，淡季市场回暖效果持续显现。2026年一季度西藏接待游客619.33万人次，同比增长30%以上，A级景区接待量同比上涨33.78%；西藏大学相关研究测算，冬游西藏政策实施后，全区酒店年均入住率提升12个百分点，旅游车辆全年利用率提升18个百分点，有效降低了行业资源闲置的损失，但距离淡旺季均衡发展还有很大差距 。值得注意的是，3—4月林芝桃花节已经成长为独立的春季小旺季，打破了只有夏秋旺的传统格局，形成新的客流高峰，给市场带来新的窗口期。 从供给端来看，西藏旅游产品结构失衡问题突出，同质化观光产品过剩，细分主题产品供给不足。目前全区70%以上旅行社主推线路集中在拉萨—羊卓雍措—纳木错、拉萨—林芝两条经典观光线路，线路内容高度雷同，依靠低价引流竞争，利润空间持续被压缩。研学游、康养游、边境文化游、摄影长线游、非遗深度体验产品供给偏少，细分赛道竞争压力更小。当前已经成型的新兴业态主要分为四类：藏服旅拍、高原星空摄影、红色研学、藏医药康养。其中红色旅游增长稳定，江达岗托、隆子玉麦、拉萨烈士陵园等点位，承接党政、学校研学团队，2025年江达县全年承接研学团队300批次、3000余人次，红色文旅成为稳定的B端客源赛道 。但是新业态普遍存在配套不完善、服务标准不统一、从业人员专业度不足的问题，很多旅拍工作室、研学机构属于小型个体经营，缺乏标准化服务流程，容易引发客诉。同时，西藏全区A级景区数量211个，但高等级、成熟配套景区集中在拉萨、林芝、日喀则，阿里中线、那曲、边境沿线大量优质景观资源，缺少游客服务中心、供氧站点、应急救援点位，资源开发受基础设施约束明显。 运用系统性分析，可以梳理出西藏旅游市场长期面临的多重制约因素。第一，高原自然条件的硬性约束。西藏平均海拔高，空气含氧量仅为平原地区的60%-70%，初入高原游客急性高反发生率超过35%，对行程节奏、医疗保障、导游急救能力提出极高要求，直接限制中老年、慢性病群体进入市场，压缩客源基数；雨季塌方、冬季冰雪封路，路况风险常年存在，行程变更概率远高于内地旅游，客诉风险更高。第二，生态保护红线约束严格。西藏是国家生态安全屏障，高海拔区域环境承载力上限低，草原、冰川、湿地生态极其脆弱，小众野景、无人区线路开发受到严格管控，不能大规模开发大众旅游产品，很多网红线路无法长期商业化运营。第三，行业人才供给缺口较大。能够同时掌握高原急救、藏地民俗讲解、新媒体营销、计调预算的复合型文旅人才稀缺，大量导游只熟悉传统观光线路，不会设计研学、康养、摄影等主题产品；中小旅行社经营者普遍缺少精细化运营、成本管控、线上内容运营的能力，依赖成熟线路跟风经营，自主创新能力弱。第四，低价内卷扰乱市场秩序。部分小型机构以远低于成本的价格售卖线路，后续捆绑购物、自费项目，长期以来形成负面口碑，正规品质小包团的获客成本持续抬高，游客初期信任成本高。第五，长途出行成本偏高。内地往返拉萨机票、铁路票价偏高，长线环线车程漫长，燃油、司机、食宿成本叠加，同等天数的线路，西藏旅游人均花费显著高于内地，一定程度上抬高了出行门槛。 在挑战之外，西藏旅游市场的中长期发展机遇同样清晰。首先，入境旅游快速复苏，2025年入境游客增速36.5%，海外市场对于高原文化、极地风光需求旺盛，边境口岸、跨境旅游具备长期潜力；其次，国内旅游需求持续向小众、深度、品质方向转型，游客主动避开拥挤大众景区，阿里、萨普、措嘉冰川等小众目的地热度持续走高，细分主题产品市场空间广阔；第三，立体交通网络持续完善，截至2024年底西藏公路通车里程达到12.49万公里，铁路运营里程1359公里，通航航线183条，进藏的时间成本持续下降，进一步释放客源潜力 ；第四，数字化文旅建设提速，智慧景区、线上预约、供氧设施普及、沿途应急站点不断增加，持续降低高原出行的安全门槛，有助于逐步释放中老年康养客源；第五，政策持续加码，西藏出台文旅产业高质量发展十二条措施，重点打造18条自治区级精品旅游路线，政府对特色线路开发、旅行社包机、文旅宣传给予专项补贴，为企业创新提供政策支持 。 结合市场数据、供给短板、游客诉求，面向旅行社和行业经营者，可以形成对应的市场优化方向。第一，持续深耕淡季专属产品矩阵，依托冬游西藏免票政策，开发藏历新年民俗体验、拉萨慢康养、冬季星空摄影、非遗手作体验产品，利用淡季酒店、车辆的价格优势，打造高性价比线路，持续提升淡季资源利用率，平缓季节性波动。第二，坚持市场细分，避开同质化观光线路的低价竞争。面向青年群体开发轻旅拍、小众徒步小包团；面向机关、学校开发低强度红色研学、教师团建产品；面向自驾摄影爱好者开发长线摄影环线；面向有高原适应基础的中老年群体，开发配套全程供氧、慢节奏的康养产品，建立差异化产品体系。第三，重塑消费链条，大力开发二次消费项目。围绕藏式餐饮、非遗手作、文创礼品、藏香、黑青稞特产、夜间演艺、拉萨河夜游打造体验项目，拉长游客停留时间，提升人均消费，改变只依靠车费、房费盈利的模式。第四，渠道布局线上化，重点运营小红书、抖音短视频，用游客实拍vlog、旅拍样片、民俗纪实内容吸引年轻客源，搭配社群私域运营，线上引流、线下转化，同步保留OTA、线下门店、单位渠道，实现多渠道协同。第五，建立标准化高原安全服务体系，将高反预防、随车供氧、分级应急方案、保险配置作为产品核心卖点，报价清单做到全部项目透明公示，主动消除游客对于隐形消费的顾虑，用服务口碑建立品牌优势。第六，强化人才培养，定期开展导游高原急救培训、民俗文化培训、新媒体内容培训，提升从业人员综合能力，同时联动本地民宿、旅拍工作室、非遗工坊，形成产业合作联盟，降低单独运营成本。 综合全部数据分析，西藏旅游市场已经从过去依靠资源、粗放接待的增长阶段，进入品质升级、细分竞争、文旅融合的转型阶段。7000万级别的年接待总量，证明市场底盘稳固；Z世代青年占比超66%、小包团需求快速上涨、文创和夜间消费热度攀升，指明未来产品与营销的转型方向。淡旺季失衡、产品同质化、高原安全约束、人才短缺、生态管控，是行业长期需要应对的核心难题。对于旅行社从业者而言，不能照搬内地旅游的运营逻辑，所有线路设计、定价、营销推广都必须立足高原的特殊性，依托游客调研数据、行业运行数据做决策，以安全作为底线，以差异化主题产品作为核心竞争力，以透明诚信服务积累口碑，才能够在西藏旅游市场持续稳定经营，抓住高原文旅高质量发展的长期红利。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2026-10-14T10:43:16Z</dcterms:modified>
</cp:coreProperties>
</file>