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95F4EDD">
      <w:pPr>
        <w:pStyle w:val="style0"/>
        <w:widowControl/>
        <w:spacing w:before="100" w:beforeAutospacing="true" w:after="100" w:afterAutospacing="true"/>
        <w:jc w:val="left"/>
        <w:outlineLvl w:val="0"/>
        <w:rPr>
          <w:rFonts w:ascii="宋体" w:cs="宋体" w:eastAsia="宋体" w:hAnsi="宋体"/>
          <w:b/>
          <w:bCs/>
          <w:kern w:val="36"/>
          <w:sz w:val="48"/>
          <w:szCs w:val="48"/>
        </w:rPr>
      </w:pPr>
      <w:r>
        <w:rPr>
          <w:rFonts w:ascii="宋体" w:cs="宋体" w:eastAsia="宋体" w:hAnsi="宋体"/>
          <w:b/>
          <w:bCs/>
          <w:kern w:val="36"/>
          <w:sz w:val="48"/>
          <w:szCs w:val="48"/>
        </w:rPr>
        <w:t>西藏旅游市场营销实训报告</w:t>
      </w:r>
    </w:p>
    <w:p w14:paraId="0687732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/>
          <w:b/>
          <w:bCs/>
          <w:kern w:val="0"/>
          <w:sz w:val="36"/>
          <w:szCs w:val="36"/>
        </w:rPr>
      </w:pPr>
      <w:r>
        <w:rPr>
          <w:rFonts w:ascii="宋体" w:cs="宋体" w:eastAsia="宋体" w:hAnsi="宋体"/>
          <w:b/>
          <w:bCs/>
          <w:kern w:val="0"/>
          <w:sz w:val="36"/>
          <w:szCs w:val="36"/>
        </w:rPr>
        <w:t>实训目的</w:t>
      </w:r>
    </w:p>
    <w:p w14:paraId="0894C3A5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本次实训以模拟创办</w:t>
      </w:r>
      <w:r>
        <w:rPr>
          <w:rFonts w:ascii="宋体" w:cs="宋体" w:eastAsia="宋体" w:hAnsi="宋体"/>
          <w:b/>
          <w:bCs/>
          <w:kern w:val="0"/>
          <w:sz w:val="24"/>
          <w:szCs w:val="24"/>
        </w:rPr>
        <w:t>恋藏行旅行社</w:t>
      </w:r>
      <w:r>
        <w:rPr>
          <w:rFonts w:ascii="宋体" w:cs="宋体" w:eastAsia="宋体" w:hAnsi="宋体"/>
          <w:kern w:val="0"/>
          <w:sz w:val="24"/>
          <w:szCs w:val="24"/>
        </w:rPr>
        <w:t>为载体，结合旅游市场营销专业知识，完成旅行社创立、品牌设计、经营理念搭建、广告策划、宣传视频创作、主题旅游产品开发、实地市场调研、旅游环境分析整套实训任务。</w:t>
      </w:r>
    </w:p>
    <w:p w14:paraId="19BC48AD">
      <w:pPr>
        <w:pStyle w:val="style0"/>
        <w:widowControl/>
        <w:numPr>
          <w:ilvl w:val="0"/>
          <w:numId w:val="1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掌握旅行社设立、品牌构建的完整流程，把课堂所学旅行社经营、旅游市场营销理论运用到模拟实操当中。</w:t>
      </w:r>
    </w:p>
    <w:p w14:paraId="703A3D7F">
      <w:pPr>
        <w:pStyle w:val="style0"/>
        <w:widowControl/>
        <w:numPr>
          <w:ilvl w:val="0"/>
          <w:numId w:val="1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学会旅游产品策划，按照旅游六要素完成主题线路设计，掌握旅游广告、短视频营销的策划方法。</w:t>
      </w:r>
    </w:p>
    <w:p w14:paraId="0CCA90B4">
      <w:pPr>
        <w:pStyle w:val="style0"/>
        <w:widowControl/>
        <w:numPr>
          <w:ilvl w:val="0"/>
          <w:numId w:val="1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掌握旅游行业实地调研方法，能够对旅行社、酒店开展调研评估。</w:t>
      </w:r>
    </w:p>
    <w:p w14:paraId="11DEDA5B">
      <w:pPr>
        <w:pStyle w:val="style0"/>
        <w:widowControl/>
        <w:numPr>
          <w:ilvl w:val="0"/>
          <w:numId w:val="1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能够运用相关分析方法分析西藏旅游宏观与微观市场环境，提升团队协作、文案策划、市场分析综合能力。</w:t>
      </w:r>
    </w:p>
    <w:p w14:paraId="638A76F0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/>
          <w:b/>
          <w:bCs/>
          <w:kern w:val="0"/>
          <w:sz w:val="36"/>
          <w:szCs w:val="36"/>
        </w:rPr>
      </w:pPr>
      <w:r>
        <w:rPr>
          <w:rFonts w:ascii="宋体" w:cs="宋体" w:eastAsia="宋体" w:hAnsi="宋体"/>
          <w:b/>
          <w:bCs/>
          <w:kern w:val="0"/>
          <w:sz w:val="36"/>
          <w:szCs w:val="36"/>
        </w:rPr>
        <w:t>实训内容</w:t>
      </w:r>
    </w:p>
    <w:p w14:paraId="52E77F34">
      <w:pPr>
        <w:pStyle w:val="style0"/>
        <w:widowControl/>
        <w:spacing w:before="100" w:beforeAutospacing="true" w:after="100" w:afterAutospacing="true"/>
        <w:jc w:val="left"/>
        <w:outlineLvl w:val="2"/>
        <w:rPr>
          <w:rFonts w:ascii="宋体" w:cs="宋体" w:eastAsia="宋体" w:hAnsi="宋体"/>
          <w:b/>
          <w:bCs/>
          <w:kern w:val="0"/>
          <w:sz w:val="27"/>
          <w:szCs w:val="27"/>
        </w:rPr>
      </w:pPr>
      <w:r>
        <w:rPr>
          <w:rFonts w:ascii="宋体" w:cs="宋体" w:eastAsia="宋体" w:hAnsi="宋体"/>
          <w:b/>
          <w:bCs/>
          <w:kern w:val="0"/>
          <w:sz w:val="27"/>
          <w:szCs w:val="27"/>
        </w:rPr>
        <w:t>项目一：成立旅行社</w:t>
      </w:r>
    </w:p>
    <w:p w14:paraId="6783321A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旅行社名称：恋藏行旅行社 实训成员：</w:t>
      </w:r>
      <w:r>
        <w:rPr>
          <w:rFonts w:ascii="宋体" w:cs="宋体" w:eastAsia="宋体" w:hAnsi="宋体" w:hint="eastAsia"/>
          <w:kern w:val="0"/>
          <w:sz w:val="24"/>
          <w:szCs w:val="24"/>
          <w:lang w:eastAsia="zh-CN"/>
        </w:rPr>
        <w:t>孙嘉伶、李小凤、王艺雨、纪佳欢、加央</w:t>
      </w:r>
      <w:r>
        <w:rPr>
          <w:rFonts w:ascii="宋体" w:cs="宋体" w:eastAsia="宋体" w:hAnsi="宋体"/>
          <w:kern w:val="0"/>
          <w:sz w:val="24"/>
          <w:szCs w:val="24"/>
        </w:rPr>
        <w:t>：</w:t>
      </w:r>
    </w:p>
    <w:p w14:paraId="3DEF29F4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旅行社定位：西藏本土旅行服务商，主打真实原生态藏地旅行体验，坚守诚信安全服务。</w:t>
      </w:r>
    </w:p>
    <w:p w14:paraId="63B28077">
      <w:pPr>
        <w:pStyle w:val="style0"/>
        <w:widowControl/>
        <w:spacing w:before="100" w:beforeAutospacing="true" w:after="100" w:afterAutospacing="true"/>
        <w:jc w:val="left"/>
        <w:outlineLvl w:val="2"/>
        <w:rPr>
          <w:rFonts w:ascii="宋体" w:cs="宋体" w:eastAsia="宋体" w:hAnsi="宋体"/>
          <w:b/>
          <w:bCs/>
          <w:kern w:val="0"/>
          <w:sz w:val="27"/>
          <w:szCs w:val="27"/>
        </w:rPr>
      </w:pPr>
      <w:r>
        <w:rPr>
          <w:rFonts w:ascii="宋体" w:cs="宋体" w:eastAsia="宋体" w:hAnsi="宋体"/>
          <w:b/>
          <w:bCs/>
          <w:kern w:val="0"/>
          <w:sz w:val="27"/>
          <w:szCs w:val="27"/>
        </w:rPr>
        <w:t>项目二：设计旅行社名称、寓意、logo 设计</w:t>
      </w:r>
    </w:p>
    <w:p w14:paraId="15825EE0">
      <w:pPr>
        <w:pStyle w:val="style0"/>
        <w:widowControl/>
        <w:spacing w:before="100" w:beforeAutospacing="true" w:after="100" w:afterAutospacing="true"/>
        <w:jc w:val="left"/>
        <w:outlineLvl w:val="3"/>
        <w:rPr>
          <w:rFonts w:ascii="宋体" w:cs="宋体" w:eastAsia="宋体" w:hAnsi="宋体"/>
          <w:b/>
          <w:bCs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1. 旅行社名称：恋藏行</w:t>
      </w:r>
    </w:p>
    <w:p w14:paraId="6DC39EA3">
      <w:pPr>
        <w:pStyle w:val="style0"/>
        <w:widowControl/>
        <w:spacing w:before="100" w:beforeAutospacing="true" w:after="100" w:afterAutospacing="true"/>
        <w:jc w:val="left"/>
        <w:outlineLvl w:val="4"/>
        <w:rPr>
          <w:rFonts w:ascii="宋体" w:cs="宋体" w:eastAsia="宋体" w:hAnsi="宋体"/>
          <w:b/>
          <w:bCs/>
          <w:kern w:val="0"/>
          <w:sz w:val="20"/>
          <w:szCs w:val="20"/>
        </w:rPr>
      </w:pPr>
      <w:r>
        <w:rPr>
          <w:rFonts w:ascii="宋体" w:cs="宋体" w:eastAsia="宋体" w:hAnsi="宋体"/>
          <w:b/>
          <w:bCs/>
          <w:kern w:val="0"/>
          <w:sz w:val="20"/>
          <w:szCs w:val="20"/>
        </w:rPr>
        <w:t>名称寓意</w:t>
      </w:r>
    </w:p>
    <w:p w14:paraId="18F77BE5">
      <w:pPr>
        <w:pStyle w:val="style0"/>
        <w:widowControl/>
        <w:numPr>
          <w:ilvl w:val="0"/>
          <w:numId w:val="2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恋</w:t>
      </w:r>
      <w:r>
        <w:rPr>
          <w:rFonts w:ascii="宋体" w:cs="宋体" w:eastAsia="宋体" w:hAnsi="宋体"/>
          <w:kern w:val="0"/>
          <w:sz w:val="24"/>
          <w:szCs w:val="24"/>
        </w:rPr>
        <w:t>：代表对西藏这片土地心生眷恋、向往热爱，寄托游客对雪域风光与人文风情的喜爱之情；</w:t>
      </w:r>
    </w:p>
    <w:p w14:paraId="27800B25">
      <w:pPr>
        <w:pStyle w:val="style0"/>
        <w:widowControl/>
        <w:numPr>
          <w:ilvl w:val="0"/>
          <w:numId w:val="2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藏</w:t>
      </w:r>
      <w:r>
        <w:rPr>
          <w:rFonts w:ascii="宋体" w:cs="宋体" w:eastAsia="宋体" w:hAnsi="宋体"/>
          <w:kern w:val="0"/>
          <w:sz w:val="24"/>
          <w:szCs w:val="24"/>
        </w:rPr>
        <w:t>：指代西藏，点明旅行社业务聚焦西藏旅游；</w:t>
      </w:r>
    </w:p>
    <w:p w14:paraId="5FAB5872">
      <w:pPr>
        <w:pStyle w:val="style0"/>
        <w:widowControl/>
        <w:numPr>
          <w:ilvl w:val="0"/>
          <w:numId w:val="2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行</w:t>
      </w:r>
      <w:r>
        <w:rPr>
          <w:rFonts w:ascii="宋体" w:cs="宋体" w:eastAsia="宋体" w:hAnsi="宋体"/>
          <w:kern w:val="0"/>
          <w:sz w:val="24"/>
          <w:szCs w:val="24"/>
        </w:rPr>
        <w:t>：代表旅行、出行，寓意奔赴西藏，开启藏地旅途。</w:t>
      </w:r>
    </w:p>
    <w:p w14:paraId="6A0289F2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整体含义：因热爱奔赴西藏，眷恋雪域风光，在藏地开启美好旅行。 配套 slogan：</w:t>
      </w:r>
      <w:r>
        <w:rPr>
          <w:rFonts w:ascii="宋体" w:cs="宋体" w:eastAsia="宋体" w:hAnsi="宋体"/>
          <w:b/>
          <w:bCs/>
          <w:kern w:val="0"/>
          <w:sz w:val="24"/>
          <w:szCs w:val="24"/>
        </w:rPr>
        <w:t>走最远的路，见最真的美</w:t>
      </w:r>
      <w:r>
        <w:rPr>
          <w:rFonts w:ascii="宋体" w:cs="宋体" w:eastAsia="宋体" w:hAnsi="宋体"/>
          <w:kern w:val="0"/>
          <w:sz w:val="24"/>
          <w:szCs w:val="24"/>
        </w:rPr>
        <w:t>，表达奔赴遥远高原，邂逅西藏纯粹原生态风景的旅行理念。</w:t>
      </w:r>
    </w:p>
    <w:p w14:paraId="0A26939C">
      <w:pPr>
        <w:pStyle w:val="style0"/>
        <w:widowControl/>
        <w:spacing w:before="100" w:beforeAutospacing="true" w:after="100" w:afterAutospacing="true"/>
        <w:jc w:val="left"/>
        <w:outlineLvl w:val="3"/>
        <w:rPr>
          <w:rFonts w:ascii="宋体" w:cs="宋体" w:eastAsia="宋体" w:hAnsi="宋体"/>
          <w:b/>
          <w:bCs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2.LOGO 设计分析介绍</w:t>
      </w:r>
    </w:p>
    <w:p w14:paraId="46FAFE5F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LOGO 整体为圆形徽章式构图，分为图形符号部分与文字部分两大板块。</w:t>
      </w:r>
    </w:p>
    <w:p w14:paraId="77A9C43E">
      <w:pPr>
        <w:pStyle w:val="style0"/>
        <w:widowControl/>
        <w:spacing w:before="100" w:beforeAutospacing="true" w:after="100" w:afterAutospacing="true"/>
        <w:jc w:val="left"/>
        <w:outlineLvl w:val="4"/>
        <w:rPr>
          <w:rFonts w:ascii="宋体" w:cs="宋体" w:eastAsia="宋体" w:hAnsi="宋体"/>
          <w:b/>
          <w:bCs/>
          <w:kern w:val="0"/>
          <w:sz w:val="20"/>
          <w:szCs w:val="20"/>
        </w:rPr>
      </w:pPr>
      <w:r>
        <w:rPr>
          <w:rFonts w:ascii="宋体" w:cs="宋体" w:eastAsia="宋体" w:hAnsi="宋体"/>
          <w:b/>
          <w:bCs/>
          <w:kern w:val="0"/>
          <w:sz w:val="20"/>
          <w:szCs w:val="20"/>
        </w:rPr>
        <w:t>（1）图形部分</w:t>
      </w:r>
    </w:p>
    <w:p w14:paraId="4D7CC61F">
      <w:pPr>
        <w:pStyle w:val="style0"/>
        <w:widowControl/>
        <w:numPr>
          <w:ilvl w:val="0"/>
          <w:numId w:val="3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主体元素</w:t>
      </w:r>
      <w:r>
        <w:rPr>
          <w:rFonts w:ascii="宋体" w:cs="宋体" w:eastAsia="宋体" w:hAnsi="宋体"/>
          <w:kern w:val="0"/>
          <w:sz w:val="24"/>
          <w:szCs w:val="24"/>
        </w:rPr>
        <w:t>：中心是巍峨雪山、高原湖泊，雪山倒影于湖面之中，还原西藏高山圣湖标志性自然风光；上方点缀藏式经幡，是西藏典型民俗符号，强化藏地地域特色；边缘是圆形徽章边框，搭配金色小圆点装饰，复古大气。</w:t>
      </w:r>
    </w:p>
    <w:p w14:paraId="28CA93D6">
      <w:pPr>
        <w:pStyle w:val="style0"/>
        <w:widowControl/>
        <w:numPr>
          <w:ilvl w:val="0"/>
          <w:numId w:val="3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色彩运用</w:t>
      </w:r>
      <w:r>
        <w:rPr>
          <w:rFonts w:ascii="宋体" w:cs="宋体" w:eastAsia="宋体" w:hAnsi="宋体"/>
          <w:kern w:val="0"/>
          <w:sz w:val="24"/>
          <w:szCs w:val="24"/>
        </w:rPr>
        <w:t>：主色调使用深蓝、浅蓝、白色。深蓝色沉稳厚重，象征高原辽阔天空；浅蓝色代表澄澈高原湖泊；白色象征雪山圣洁冰雪，配色干净清爽，贴合西藏纯净的自然气质。</w:t>
      </w:r>
    </w:p>
    <w:p w14:paraId="1BD0B861">
      <w:pPr>
        <w:pStyle w:val="style0"/>
        <w:widowControl/>
        <w:numPr>
          <w:ilvl w:val="0"/>
          <w:numId w:val="3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图形寓意</w:t>
      </w:r>
      <w:r>
        <w:rPr>
          <w:rFonts w:ascii="宋体" w:cs="宋体" w:eastAsia="宋体" w:hAnsi="宋体"/>
          <w:kern w:val="0"/>
          <w:sz w:val="24"/>
          <w:szCs w:val="24"/>
        </w:rPr>
        <w:t>：雪山圣湖代表西藏得天独厚的自然旅游资源；经幡承载藏地祈福文化，寓意旅途平安顺遂；圆形徽章象征圆满，寓意每一段藏地旅程都拥有圆满美好的体验。</w:t>
      </w:r>
      <w:r>
        <w:rPr>
          <w:rFonts w:ascii="宋体" w:cs="宋体" w:eastAsia="宋体" w:hAnsi="宋体"/>
          <w:kern w:val="0"/>
          <w:sz w:val="24"/>
          <w:szCs w:val="24"/>
        </w:rPr>
        <w:drawing>
          <wp:inline distL="0" distT="0" distB="0" distR="0">
            <wp:extent cx="5267325" cy="5915025"/>
            <wp:effectExtent l="0" t="0" r="9525" b="9525"/>
            <wp:docPr id="1026" name="图片 3" descr="C:\Users\Administrator\xwechat_files\wxid_r8ztnanr1utx12_c9a8\temp\RWTemp\2026-09\23cda27fe0190b72de28d7c222be4237\dc679baba66e118895984237b09c291d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7325" cy="59150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DD060">
      <w:pPr>
        <w:pStyle w:val="style0"/>
        <w:widowControl/>
        <w:spacing w:before="100" w:beforeAutospacing="true" w:after="100" w:afterAutospacing="true"/>
        <w:jc w:val="left"/>
        <w:outlineLvl w:val="4"/>
        <w:rPr>
          <w:rFonts w:ascii="宋体" w:cs="宋体" w:eastAsia="宋体" w:hAnsi="宋体"/>
          <w:b/>
          <w:bCs/>
          <w:kern w:val="0"/>
          <w:sz w:val="20"/>
          <w:szCs w:val="20"/>
        </w:rPr>
      </w:pPr>
      <w:r>
        <w:rPr>
          <w:rFonts w:ascii="宋体" w:cs="宋体" w:eastAsia="宋体" w:hAnsi="宋体"/>
          <w:b/>
          <w:bCs/>
          <w:kern w:val="0"/>
          <w:sz w:val="20"/>
          <w:szCs w:val="20"/>
        </w:rPr>
        <w:t>（2）文字部分</w:t>
      </w:r>
    </w:p>
    <w:p w14:paraId="6C491550">
      <w:pPr>
        <w:pStyle w:val="style0"/>
        <w:widowControl/>
        <w:numPr>
          <w:ilvl w:val="0"/>
          <w:numId w:val="4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图形下方为加粗汉字</w:t>
      </w:r>
      <w:r>
        <w:rPr>
          <w:rFonts w:ascii="宋体" w:cs="宋体" w:eastAsia="宋体" w:hAnsi="宋体"/>
          <w:b/>
          <w:bCs/>
          <w:kern w:val="0"/>
          <w:sz w:val="24"/>
          <w:szCs w:val="24"/>
        </w:rPr>
        <w:t>恋藏行</w:t>
      </w:r>
      <w:r>
        <w:rPr>
          <w:rFonts w:ascii="宋体" w:cs="宋体" w:eastAsia="宋体" w:hAnsi="宋体"/>
          <w:kern w:val="0"/>
          <w:sz w:val="24"/>
          <w:szCs w:val="24"/>
        </w:rPr>
        <w:t>，字体厚重醒目，辨识度高，便于品牌传播；</w:t>
      </w:r>
    </w:p>
    <w:p w14:paraId="58A5C14C">
      <w:pPr>
        <w:pStyle w:val="style0"/>
        <w:widowControl/>
        <w:numPr>
          <w:ilvl w:val="0"/>
          <w:numId w:val="4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底部搭配标语：</w:t>
      </w:r>
      <w:r>
        <w:rPr>
          <w:rFonts w:ascii="宋体" w:cs="宋体" w:eastAsia="宋体" w:hAnsi="宋体"/>
          <w:b/>
          <w:bCs/>
          <w:kern w:val="0"/>
          <w:sz w:val="24"/>
          <w:szCs w:val="24"/>
        </w:rPr>
        <w:t>因恋而至，为藏而行</w:t>
      </w:r>
      <w:r>
        <w:rPr>
          <w:rFonts w:ascii="宋体" w:cs="宋体" w:eastAsia="宋体" w:hAnsi="宋体"/>
          <w:kern w:val="0"/>
          <w:sz w:val="24"/>
          <w:szCs w:val="24"/>
        </w:rPr>
        <w:t>，点明品牌内核，传递追求原生态、真实纯粹的西藏旅行体验。</w:t>
      </w:r>
    </w:p>
    <w:p w14:paraId="012205CA">
      <w:pPr>
        <w:pStyle w:val="style0"/>
        <w:widowControl/>
        <w:spacing w:before="100" w:beforeAutospacing="true" w:after="100" w:afterAutospacing="true"/>
        <w:jc w:val="left"/>
        <w:outlineLvl w:val="4"/>
        <w:rPr>
          <w:rFonts w:ascii="宋体" w:cs="宋体" w:eastAsia="宋体" w:hAnsi="宋体"/>
          <w:b/>
          <w:bCs/>
          <w:kern w:val="0"/>
          <w:sz w:val="20"/>
          <w:szCs w:val="20"/>
        </w:rPr>
      </w:pPr>
      <w:r>
        <w:rPr>
          <w:rFonts w:ascii="宋体" w:cs="宋体" w:eastAsia="宋体" w:hAnsi="宋体"/>
          <w:b/>
          <w:bCs/>
          <w:kern w:val="0"/>
          <w:sz w:val="20"/>
          <w:szCs w:val="20"/>
        </w:rPr>
        <w:t>（3）整体品牌表达</w:t>
      </w:r>
    </w:p>
    <w:p w14:paraId="0D940287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圆形徽章样式，适配旅行社门店招牌、宣传海报、短视频片头、文创物料等多场景使用。LOGO 融合西藏自然风光、民俗符号，直观传递旅行社专注西藏旅行，追求真实纯粹旅行体验的品牌定位，视觉上专业大气，充满雪域氛围感。</w:t>
      </w:r>
    </w:p>
    <w:p w14:paraId="7613315E">
      <w:pPr>
        <w:pStyle w:val="style0"/>
        <w:widowControl/>
        <w:spacing w:before="100" w:beforeAutospacing="true" w:after="100" w:afterAutospacing="true"/>
        <w:jc w:val="left"/>
        <w:outlineLvl w:val="2"/>
        <w:rPr>
          <w:rFonts w:ascii="宋体" w:cs="宋体" w:eastAsia="宋体" w:hAnsi="宋体"/>
          <w:b/>
          <w:bCs/>
          <w:kern w:val="0"/>
          <w:sz w:val="27"/>
          <w:szCs w:val="27"/>
        </w:rPr>
      </w:pPr>
      <w:r>
        <w:rPr>
          <w:rFonts w:ascii="宋体" w:cs="宋体" w:eastAsia="宋体" w:hAnsi="宋体"/>
          <w:b/>
          <w:bCs/>
          <w:kern w:val="0"/>
          <w:sz w:val="27"/>
          <w:szCs w:val="27"/>
        </w:rPr>
        <w:t>项目三：旅行社经营理念</w:t>
      </w:r>
    </w:p>
    <w:p w14:paraId="07522271">
      <w:pPr>
        <w:pStyle w:val="style0"/>
        <w:widowControl/>
        <w:numPr>
          <w:ilvl w:val="0"/>
          <w:numId w:val="5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企业使命</w:t>
      </w:r>
      <w:r>
        <w:rPr>
          <w:rFonts w:ascii="宋体" w:cs="宋体" w:eastAsia="宋体" w:hAnsi="宋体"/>
          <w:kern w:val="0"/>
          <w:sz w:val="24"/>
          <w:szCs w:val="24"/>
        </w:rPr>
        <w:t>：心怀眷恋赴雪域，真诚相伴藏地行。</w:t>
      </w:r>
    </w:p>
    <w:p w14:paraId="4242E6CE">
      <w:pPr>
        <w:pStyle w:val="style0"/>
        <w:widowControl/>
        <w:numPr>
          <w:ilvl w:val="0"/>
          <w:numId w:val="6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恋：珍视游客对西藏的向往与眷恋，尊重每一位游客的旅行期待。</w:t>
      </w:r>
    </w:p>
    <w:p w14:paraId="0677C5FD">
      <w:pPr>
        <w:pStyle w:val="style0"/>
        <w:widowControl/>
        <w:numPr>
          <w:ilvl w:val="0"/>
          <w:numId w:val="6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藏：深耕西藏本地文旅资源，传播藏地自然风光与民俗文化。</w:t>
      </w:r>
    </w:p>
    <w:p w14:paraId="0B64B670">
      <w:pPr>
        <w:pStyle w:val="style0"/>
        <w:widowControl/>
        <w:numPr>
          <w:ilvl w:val="0"/>
          <w:numId w:val="6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行：全程贴心陪伴，保障游客高原出行安全，打造真实纯粹的藏地旅程。</w:t>
      </w:r>
    </w:p>
    <w:p w14:paraId="5788A693">
      <w:pPr>
        <w:pStyle w:val="style0"/>
        <w:widowControl/>
        <w:numPr>
          <w:ilvl w:val="0"/>
          <w:numId w:val="7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核心价值观</w:t>
      </w:r>
      <w:r>
        <w:rPr>
          <w:rFonts w:ascii="宋体" w:cs="宋体" w:eastAsia="宋体" w:hAnsi="宋体"/>
          <w:kern w:val="0"/>
          <w:sz w:val="24"/>
          <w:szCs w:val="24"/>
        </w:rPr>
        <w:t xml:space="preserve"> ①行程真实：拒绝虚假网图宣传，做到所见即所得。 ②诚信为本：报价公开透明，杜绝隐形消费、强制购物。 ③安全优先：重视高原出行安全，配齐供氧、应急物资。 ④服务用心：及时响应游客诉求，妥善处理游客问题。</w:t>
      </w:r>
    </w:p>
    <w:p w14:paraId="3C7F69A4">
      <w:pPr>
        <w:pStyle w:val="style0"/>
        <w:widowControl/>
        <w:numPr>
          <w:ilvl w:val="0"/>
          <w:numId w:val="7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企业愿景</w:t>
      </w:r>
      <w:r>
        <w:rPr>
          <w:rFonts w:ascii="宋体" w:cs="宋体" w:eastAsia="宋体" w:hAnsi="宋体"/>
          <w:kern w:val="0"/>
          <w:sz w:val="24"/>
          <w:szCs w:val="24"/>
        </w:rPr>
        <w:t>：成为游客心中体验真实、服务靠谱的西藏本土旅行服务商，让每一位游客都能感受西藏最本真的美。</w:t>
      </w:r>
    </w:p>
    <w:p w14:paraId="506220CA">
      <w:pPr>
        <w:pStyle w:val="style0"/>
        <w:widowControl/>
        <w:spacing w:before="100" w:beforeAutospacing="true" w:after="100" w:afterAutospacing="true"/>
        <w:jc w:val="left"/>
        <w:outlineLvl w:val="2"/>
        <w:rPr>
          <w:rFonts w:ascii="宋体" w:cs="宋体" w:eastAsia="宋体" w:hAnsi="宋体"/>
          <w:b/>
          <w:bCs/>
          <w:kern w:val="0"/>
          <w:sz w:val="27"/>
          <w:szCs w:val="27"/>
        </w:rPr>
      </w:pPr>
      <w:r>
        <w:rPr>
          <w:rFonts w:ascii="宋体" w:cs="宋体" w:eastAsia="宋体" w:hAnsi="宋体"/>
          <w:b/>
          <w:bCs/>
          <w:kern w:val="0"/>
          <w:sz w:val="27"/>
          <w:szCs w:val="27"/>
        </w:rPr>
        <w:t>项目四：广告</w:t>
      </w:r>
    </w:p>
    <w:p w14:paraId="498A128F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主广告词：因恋而至，为藏而行</w:t>
      </w:r>
      <w:r>
        <w:rPr>
          <w:rFonts w:ascii="宋体" w:cs="宋体" w:eastAsia="宋体" w:hAnsi="宋体"/>
          <w:kern w:val="0"/>
          <w:sz w:val="24"/>
          <w:szCs w:val="24"/>
        </w:rPr>
        <w:t xml:space="preserve"> </w:t>
      </w:r>
    </w:p>
    <w:p w14:paraId="3D92DB5B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海报配套文案：</w:t>
      </w:r>
    </w:p>
    <w:p w14:paraId="4C5EA5F0">
      <w:pPr>
        <w:pStyle w:val="style0"/>
        <w:widowControl/>
        <w:numPr>
          <w:ilvl w:val="0"/>
          <w:numId w:val="8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因恋而至，为藏而行，解锁纯粹藏地旅途</w:t>
      </w:r>
    </w:p>
    <w:p w14:paraId="53F34E18">
      <w:pPr>
        <w:pStyle w:val="style0"/>
        <w:widowControl/>
        <w:numPr>
          <w:ilvl w:val="0"/>
          <w:numId w:val="8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心怀一份眷恋，奔赴万里西藏</w:t>
      </w:r>
    </w:p>
    <w:p w14:paraId="0C384947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 w:hint="eastAsia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卖点短句：拒绝网图虚标｜杜绝隐形消费｜坚守高原安全｜诉求及时响应</w:t>
      </w:r>
    </w:p>
    <w:p w14:paraId="4953090B">
      <w:pPr>
        <w:pStyle w:val="style0"/>
        <w:widowControl/>
        <w:spacing w:before="100" w:beforeAutospacing="true" w:after="100" w:afterAutospacing="true"/>
        <w:jc w:val="left"/>
        <w:outlineLvl w:val="2"/>
        <w:rPr>
          <w:rFonts w:ascii="宋体" w:cs="宋体" w:eastAsia="宋体" w:hAnsi="宋体"/>
          <w:b/>
          <w:bCs/>
          <w:kern w:val="0"/>
          <w:sz w:val="27"/>
          <w:szCs w:val="27"/>
        </w:rPr>
      </w:pPr>
      <w:r>
        <w:rPr>
          <w:rFonts w:ascii="宋体" w:cs="宋体" w:eastAsia="宋体" w:hAnsi="宋体"/>
          <w:b/>
          <w:bCs/>
          <w:kern w:val="0"/>
          <w:sz w:val="27"/>
          <w:szCs w:val="27"/>
        </w:rPr>
        <w:t>项目五：宣传视频</w:t>
      </w:r>
    </w:p>
    <w:p w14:paraId="44486188">
      <w:pPr>
        <w:pStyle w:val="style0"/>
        <w:widowControl/>
        <w:spacing w:before="100" w:beforeAutospacing="true" w:after="100" w:afterAutospacing="true"/>
        <w:jc w:val="left"/>
        <w:outlineLvl w:val="2"/>
        <w:rPr>
          <w:rFonts w:ascii="宋体" w:cs="宋体" w:eastAsia="宋体" w:hAnsi="宋体" w:hint="eastAsia"/>
          <w:b/>
          <w:bCs/>
          <w:kern w:val="0"/>
          <w:sz w:val="27"/>
          <w:szCs w:val="27"/>
          <w:lang w:eastAsia="zh-CN"/>
        </w:rPr>
      </w:pPr>
      <w:r>
        <w:rPr>
          <w:rFonts w:ascii="宋体" w:cs="宋体" w:eastAsia="宋体" w:hAnsi="宋体" w:hint="eastAsia"/>
          <w:b/>
          <w:bCs/>
          <w:kern w:val="0"/>
          <w:sz w:val="27"/>
          <w:szCs w:val="27"/>
          <w:lang w:eastAsia="zh-CN"/>
        </w:rPr>
        <w:t>小组成员共同完成</w:t>
      </w:r>
    </w:p>
    <w:p w14:paraId="65076C5B">
      <w:pPr>
        <w:pStyle w:val="style0"/>
        <w:widowControl/>
        <w:spacing w:before="100" w:beforeAutospacing="true" w:after="100" w:afterAutospacing="true"/>
        <w:jc w:val="left"/>
        <w:outlineLvl w:val="2"/>
        <w:rPr>
          <w:rFonts w:ascii="宋体" w:cs="宋体" w:eastAsia="宋体" w:hAnsi="宋体"/>
          <w:b/>
          <w:bCs/>
          <w:kern w:val="0"/>
          <w:sz w:val="27"/>
          <w:szCs w:val="27"/>
        </w:rPr>
      </w:pPr>
      <w:r>
        <w:rPr>
          <w:rFonts w:ascii="宋体" w:cs="宋体" w:eastAsia="宋体" w:hAnsi="宋体"/>
          <w:b/>
          <w:bCs/>
          <w:kern w:val="0"/>
          <w:sz w:val="27"/>
          <w:szCs w:val="27"/>
        </w:rPr>
        <w:t>项目六：教师节一日游（吃住行游购娱）</w:t>
      </w:r>
    </w:p>
    <w:p w14:paraId="6CAFD09D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产品名称：</w:t>
      </w:r>
      <w:r>
        <w:rPr>
          <w:rFonts w:ascii="宋体" w:cs="宋体" w:eastAsia="宋体" w:hAnsi="宋体"/>
          <w:b/>
          <w:bCs/>
          <w:kern w:val="0"/>
          <w:sz w:val="24"/>
          <w:szCs w:val="24"/>
        </w:rPr>
        <w:t>师颂雪域</w:t>
      </w:r>
      <w:r>
        <w:rPr>
          <w:rFonts w:ascii="微软雅黑" w:cs="微软雅黑" w:eastAsia="微软雅黑" w:hAnsi="微软雅黑" w:hint="eastAsia"/>
          <w:b/>
          <w:bCs/>
          <w:kern w:val="0"/>
          <w:sz w:val="24"/>
          <w:szCs w:val="24"/>
        </w:rPr>
        <w:t>・</w:t>
      </w:r>
      <w:r>
        <w:rPr>
          <w:rFonts w:ascii="宋体" w:cs="宋体" w:eastAsia="宋体" w:hAnsi="宋体" w:hint="eastAsia"/>
          <w:b/>
          <w:bCs/>
          <w:kern w:val="0"/>
          <w:sz w:val="24"/>
          <w:szCs w:val="24"/>
        </w:rPr>
        <w:t>拉萨教师节感恩一日游</w:t>
      </w:r>
      <w:r>
        <w:rPr>
          <w:rFonts w:ascii="宋体" w:cs="宋体" w:eastAsia="宋体" w:hAnsi="宋体"/>
          <w:kern w:val="0"/>
          <w:sz w:val="24"/>
          <w:szCs w:val="24"/>
        </w:rPr>
        <w:t xml:space="preserve"> 适用人群：进藏教师群体，行程节奏舒缓，适配高原身体条件。</w:t>
      </w:r>
    </w:p>
    <w:p w14:paraId="6C0D2564">
      <w:pPr>
        <w:pStyle w:val="style0"/>
        <w:widowControl/>
        <w:numPr>
          <w:ilvl w:val="0"/>
          <w:numId w:val="9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吃</w:t>
      </w:r>
      <w:r>
        <w:rPr>
          <w:rFonts w:ascii="宋体" w:cs="宋体" w:eastAsia="宋体" w:hAnsi="宋体"/>
          <w:kern w:val="0"/>
          <w:sz w:val="24"/>
          <w:szCs w:val="24"/>
        </w:rPr>
        <w:t>：午餐为改良藏餐，包含藏面、手抓牦牛肉、藏式酸奶；下午茶体验拉萨甜茶馆甜茶；配备温水、抗高反小零食，兼顾内地饮食习惯。</w:t>
      </w:r>
    </w:p>
    <w:p w14:paraId="6652EFF8">
      <w:pPr>
        <w:pStyle w:val="style0"/>
        <w:widowControl/>
        <w:numPr>
          <w:ilvl w:val="0"/>
          <w:numId w:val="9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住</w:t>
      </w:r>
      <w:r>
        <w:rPr>
          <w:rFonts w:ascii="宋体" w:cs="宋体" w:eastAsia="宋体" w:hAnsi="宋体"/>
          <w:kern w:val="0"/>
          <w:sz w:val="24"/>
          <w:szCs w:val="24"/>
        </w:rPr>
        <w:t>：一日游不含住宿；可按需代订拉萨弥散供氧合作酒店。</w:t>
      </w:r>
    </w:p>
    <w:p w14:paraId="4519C86B">
      <w:pPr>
        <w:pStyle w:val="style0"/>
        <w:widowControl/>
        <w:numPr>
          <w:ilvl w:val="0"/>
          <w:numId w:val="9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行</w:t>
      </w:r>
      <w:r>
        <w:rPr>
          <w:rFonts w:ascii="宋体" w:cs="宋体" w:eastAsia="宋体" w:hAnsi="宋体"/>
          <w:kern w:val="0"/>
          <w:sz w:val="24"/>
          <w:szCs w:val="24"/>
        </w:rPr>
        <w:t>：正规旅游商务车，配备氧气瓶、应急药品；本地持证导游，市区短途游览，不长途奔波。</w:t>
      </w:r>
    </w:p>
    <w:p w14:paraId="6CA164D6">
      <w:pPr>
        <w:pStyle w:val="style0"/>
        <w:widowControl/>
        <w:numPr>
          <w:ilvl w:val="0"/>
          <w:numId w:val="9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游</w:t>
      </w:r>
      <w:r>
        <w:rPr>
          <w:rFonts w:ascii="宋体" w:cs="宋体" w:eastAsia="宋体" w:hAnsi="宋体"/>
          <w:kern w:val="0"/>
          <w:sz w:val="24"/>
          <w:szCs w:val="24"/>
        </w:rPr>
        <w:t>：布达拉宫广场→宗角禄康公园→八廓街→大昭寺外围。节奏宽松，侧重人文历史讲解，避免高强度爬山。</w:t>
      </w:r>
    </w:p>
    <w:p w14:paraId="3E9FA5E4">
      <w:pPr>
        <w:pStyle w:val="style0"/>
        <w:widowControl/>
        <w:numPr>
          <w:ilvl w:val="0"/>
          <w:numId w:val="9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购</w:t>
      </w:r>
      <w:r>
        <w:rPr>
          <w:rFonts w:ascii="宋体" w:cs="宋体" w:eastAsia="宋体" w:hAnsi="宋体"/>
          <w:kern w:val="0"/>
          <w:sz w:val="24"/>
          <w:szCs w:val="24"/>
        </w:rPr>
        <w:t>：无强制购物；自愿选购藏纸书签、迷你唐卡等非遗教师纪念伴手礼。</w:t>
      </w:r>
    </w:p>
    <w:p w14:paraId="3D97273F">
      <w:pPr>
        <w:pStyle w:val="style0"/>
        <w:widowControl/>
        <w:numPr>
          <w:ilvl w:val="0"/>
          <w:numId w:val="9"/>
        </w:numPr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娱</w:t>
      </w:r>
      <w:r>
        <w:rPr>
          <w:rFonts w:ascii="宋体" w:cs="宋体" w:eastAsia="宋体" w:hAnsi="宋体"/>
          <w:kern w:val="0"/>
          <w:sz w:val="24"/>
          <w:szCs w:val="24"/>
        </w:rPr>
        <w:t>：八廓街人文打卡拍照，体验转经民俗；赠送手写藏文祈福卡片致敬教师。 优惠：教师凭教师资格证享受门票优惠，赠送纪念小礼品。</w:t>
      </w:r>
    </w:p>
    <w:p w14:paraId="4BBA2A87">
      <w:pPr>
        <w:pStyle w:val="style0"/>
        <w:widowControl/>
        <w:spacing w:before="100" w:beforeAutospacing="true" w:after="100" w:afterAutospacing="true"/>
        <w:jc w:val="left"/>
        <w:outlineLvl w:val="2"/>
        <w:rPr>
          <w:rFonts w:ascii="宋体" w:cs="宋体" w:eastAsia="宋体" w:hAnsi="宋体"/>
          <w:b/>
          <w:bCs/>
          <w:kern w:val="0"/>
          <w:sz w:val="27"/>
          <w:szCs w:val="27"/>
        </w:rPr>
      </w:pPr>
      <w:r>
        <w:rPr>
          <w:rFonts w:ascii="宋体" w:cs="宋体" w:eastAsia="宋体" w:hAnsi="宋体"/>
          <w:b/>
          <w:bCs/>
          <w:kern w:val="0"/>
          <w:sz w:val="27"/>
          <w:szCs w:val="27"/>
        </w:rPr>
        <w:t>项目七：实地考察旅行社、酒店（以十一国庆游为例）</w:t>
      </w:r>
    </w:p>
    <w:p w14:paraId="211A1053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本次为模拟实地考察实训，调研背景：十一国庆为西藏旅游旺季。</w:t>
      </w:r>
    </w:p>
    <w:p w14:paraId="14A77C2B">
      <w:pPr>
        <w:pStyle w:val="style0"/>
        <w:widowControl/>
        <w:spacing w:before="100" w:beforeAutospacing="true" w:after="100" w:afterAutospacing="true"/>
        <w:jc w:val="left"/>
        <w:outlineLvl w:val="3"/>
        <w:rPr>
          <w:rFonts w:ascii="宋体" w:cs="宋体" w:eastAsia="宋体" w:hAnsi="宋体"/>
          <w:b/>
          <w:bCs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1. 旅行社考察</w:t>
      </w:r>
    </w:p>
    <w:p w14:paraId="58E94C70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考察对象：西藏本地多家旅行社，对标本恋藏行。 考察内容： ①产品报价：国庆线路报价透明度，是否存在低价引流、隐形消费； ②合同规范：是否执行报价即合约，有无临时加价条款； ③安全配置：旅游车辆、司机资质、氧气、应急药品配置情况； ④宣传物料：是否大量使用网络图片，是否为实景实拍； ⑤售后机制：游客投诉处理时效，线上游客口碑评价。</w:t>
      </w:r>
    </w:p>
    <w:p w14:paraId="3DFA66BA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调研发现：国庆旺季部分旅行社低价吸引游客，行程缩水，存在隐形消费；部分商家宣传大量使用网图，与实地体验差距大。</w:t>
      </w:r>
    </w:p>
    <w:p w14:paraId="08E1BAAF">
      <w:pPr>
        <w:pStyle w:val="style0"/>
        <w:widowControl/>
        <w:spacing w:before="100" w:beforeAutospacing="true" w:after="100" w:afterAutospacing="true"/>
        <w:jc w:val="left"/>
        <w:outlineLvl w:val="3"/>
        <w:rPr>
          <w:rFonts w:ascii="宋体" w:cs="宋体" w:eastAsia="宋体" w:hAnsi="宋体"/>
          <w:b/>
          <w:bCs/>
          <w:kern w:val="0"/>
          <w:sz w:val="24"/>
          <w:szCs w:val="24"/>
        </w:rPr>
      </w:pPr>
      <w:r>
        <w:rPr>
          <w:rFonts w:ascii="宋体" w:cs="宋体" w:eastAsia="宋体" w:hAnsi="宋体"/>
          <w:b/>
          <w:bCs/>
          <w:kern w:val="0"/>
          <w:sz w:val="24"/>
          <w:szCs w:val="24"/>
        </w:rPr>
        <w:t>2. 酒店考察</w:t>
      </w:r>
    </w:p>
    <w:p w14:paraId="5BF47D50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/>
          <w:kern w:val="0"/>
          <w:sz w:val="24"/>
          <w:szCs w:val="24"/>
        </w:rPr>
      </w:pPr>
      <w:r>
        <w:rPr>
          <w:rFonts w:ascii="宋体" w:cs="宋体" w:eastAsia="宋体" w:hAnsi="宋体"/>
          <w:kern w:val="0"/>
          <w:sz w:val="24"/>
          <w:szCs w:val="24"/>
        </w:rPr>
        <w:t>考察对象：拉萨市区合作酒店（国庆旺季） 考察维度： ①硬件：是否配备弥散供氧、供暖设施，高原住宿核心硬件； ②服务：24 小时前台，高反应急物资配备； ③房型、价格：国庆期间房价浮动区间； ④卫生条件、地理位置； ⑤配套：早餐品质，是否适配游客高原饮食。</w:t>
      </w:r>
    </w:p>
    <w:p w14:paraId="21C1AC6C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/>
          <w:kern w:val="0"/>
          <w:sz w:val="24"/>
          <w:szCs w:val="24"/>
        </w:rPr>
        <w:t>考察总结：国庆酒店房源紧张，供氧酒店溢价较高，本旅行社优先签约供氧型酒店作为合作资源。</w:t>
      </w:r>
    </w:p>
    <w:p w14:paraId="39D0E8B0">
      <w:pPr>
        <w:pStyle w:val="style0"/>
        <w:widowControl/>
        <w:numPr>
          <w:ilvl w:val="0"/>
          <w:numId w:val="0"/>
        </w:numPr>
        <w:spacing w:before="100" w:beforeAutospacing="true" w:after="100" w:afterAutospacing="true"/>
        <w:jc w:val="left"/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>3.线路产品专项活动</w:t>
      </w:r>
    </w:p>
    <w:p w14:paraId="18D33B75">
      <w:pPr>
        <w:pStyle w:val="style0"/>
        <w:widowControl/>
        <w:numPr>
          <w:ilvl w:val="0"/>
          <w:numId w:val="0"/>
        </w:numPr>
        <w:spacing w:before="100" w:beforeAutospacing="true" w:after="100" w:afterAutospacing="true"/>
        <w:jc w:val="left"/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>（1） 拉萨周边一日游：国庆期间买3送1，3人报名可免费多带1位同行人；</w:t>
      </w:r>
    </w:p>
    <w:p w14:paraId="5EDCDBC5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>（2） 西藏全景7‑9日纯玩小包团：国庆下单，免费升级2晚拉萨供氧精品酒店；</w:t>
      </w:r>
    </w:p>
    <w:p w14:paraId="402D2689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>（3） 珠峰方向线路：报名即赠送珠峰观光车代金券。</w:t>
      </w:r>
    </w:p>
    <w:p w14:paraId="32856B9E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 xml:space="preserve"> </w:t>
      </w:r>
    </w:p>
    <w:p w14:paraId="07286C15">
      <w:pPr>
        <w:pStyle w:val="style0"/>
        <w:widowControl/>
        <w:numPr>
          <w:ilvl w:val="0"/>
          <w:numId w:val="10"/>
        </w:numPr>
        <w:spacing w:before="100" w:beforeAutospacing="true" w:after="100" w:afterAutospacing="true"/>
        <w:jc w:val="left"/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>转介绍福利</w:t>
      </w:r>
    </w:p>
    <w:p w14:paraId="601FD27B">
      <w:pPr>
        <w:pStyle w:val="style0"/>
        <w:widowControl/>
        <w:numPr>
          <w:ilvl w:val="0"/>
          <w:numId w:val="0"/>
        </w:numPr>
        <w:spacing w:before="100" w:beforeAutospacing="true" w:after="100" w:afterAutospacing="true"/>
        <w:jc w:val="left"/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>老客户介绍新客户成功报名国庆旅游线路，老客户可领取500元旅游代金券，可用于后续任意线路消费。</w:t>
      </w:r>
    </w:p>
    <w:p w14:paraId="0605B2DF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 xml:space="preserve"> 备注说明</w:t>
      </w:r>
    </w:p>
    <w:p w14:paraId="3BC4E576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>1. 优惠仅限国庆10.1‑10.7出发团期；</w:t>
      </w:r>
    </w:p>
    <w:p w14:paraId="310EEB17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>2. 特价、定制产品不参与折扣；</w:t>
      </w:r>
    </w:p>
    <w:p w14:paraId="7F5B8DD1">
      <w:pPr>
        <w:pStyle w:val="style0"/>
        <w:widowControl/>
        <w:spacing w:before="100" w:beforeAutospacing="true" w:after="100" w:afterAutospacing="true"/>
        <w:jc w:val="left"/>
        <w:rPr>
          <w:rFonts w:ascii="宋体" w:cs="宋体" w:eastAsia="宋体" w:hAnsi="宋体" w:hint="default"/>
          <w:kern w:val="0"/>
          <w:sz w:val="24"/>
          <w:szCs w:val="24"/>
          <w:lang w:val="en-US" w:eastAsia="zh-CN"/>
        </w:rPr>
      </w:pPr>
      <w:r>
        <w:rPr>
          <w:rFonts w:ascii="宋体" w:cs="宋体" w:eastAsia="宋体" w:hAnsi="宋体" w:hint="eastAsia"/>
          <w:kern w:val="0"/>
          <w:sz w:val="24"/>
          <w:szCs w:val="24"/>
          <w:lang w:val="en-US" w:eastAsia="zh-CN"/>
        </w:rPr>
        <w:t>3. 旺季酒店、车辆资源有限，优惠名额先订先得。</w:t>
      </w:r>
    </w:p>
    <w:p w14:paraId="784FEE8D">
      <w:pPr>
        <w:pStyle w:val="style0"/>
        <w:widowControl/>
        <w:spacing w:before="100" w:beforeAutospacing="true" w:after="100" w:afterAutospacing="true"/>
        <w:jc w:val="left"/>
        <w:outlineLvl w:val="2"/>
        <w:rPr>
          <w:rFonts w:ascii="宋体" w:cs="宋体" w:eastAsia="宋体" w:hAnsi="宋体"/>
          <w:b/>
          <w:bCs/>
          <w:kern w:val="0"/>
          <w:sz w:val="27"/>
          <w:szCs w:val="27"/>
        </w:rPr>
      </w:pPr>
      <w:r>
        <w:rPr>
          <w:rFonts w:ascii="宋体" w:cs="宋体" w:eastAsia="宋体" w:hAnsi="宋体"/>
          <w:b/>
          <w:bCs/>
          <w:kern w:val="0"/>
          <w:sz w:val="27"/>
          <w:szCs w:val="27"/>
        </w:rPr>
        <w:t>项目八：西藏旅游环境分析</w:t>
      </w:r>
      <w:r>
        <w:rPr>
          <w:rFonts w:ascii="宋体" w:cs="宋体" w:hAnsi="宋体" w:hint="eastAsia"/>
          <w:b/>
          <w:bCs/>
          <w:kern w:val="0"/>
          <w:sz w:val="27"/>
          <w:szCs w:val="27"/>
          <w:lang w:eastAsia="zh-CN"/>
        </w:rPr>
        <w:t>（论文）</w:t>
      </w:r>
    </w:p>
    <w:bookmarkStart w:id="0" w:name="heading_0"/>
    <w:p w14:paraId="5FCE44FB">
      <w:pPr>
        <w:spacing w:before="320" w:after="120" w:lineRule="auto" w:line="288"/>
        <w:jc w:val="left"/>
        <w:outlineLvl w:val="1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2"/>
          <w:szCs w:val="20"/>
          <w:highlight w:val="none"/>
          <w:vertAlign w:val="baseline"/>
          <w:em w:val="none"/>
        </w:rPr>
        <w:t>一、宏观环境分析</w:t>
      </w:r>
      <w:bookmarkEnd w:id="0"/>
    </w:p>
    <w:bookmarkStart w:id="1" w:name="heading_1"/>
    <w:p w14:paraId="50D2B047">
      <w:pPr>
        <w:spacing w:before="300" w:after="120" w:lineRule="auto" w:line="288"/>
        <w:jc w:val="left"/>
        <w:outlineLvl w:val="2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1.</w:t>
      </w:r>
      <w:bookmarkEnd w:id="1"/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 xml:space="preserve"> 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政策法律环境</w:t>
      </w:r>
    </w:p>
    <w:p w14:paraId="8E3F22A5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西藏作为我国边疆民族地区与高原生态核心保护区，旅游业发展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高度依赖政策引导、法律规范与政府扶持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，是全国监管最严格、扶持力度最大、生态约束最强的旅游区域之一，整体行业发展规范化、制度化特征显著。</w:t>
      </w:r>
    </w:p>
    <w:p w14:paraId="A32B0F3E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国家法律依据：《中华人民共和国旅游法》落地实施</w:t>
      </w:r>
    </w:p>
    <w:p w14:paraId="0E5ECCE0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第四条明确规定旅游业发展应当遵循社会效益、经济效益和生态效益相统一的原则。西藏高原生态环境极其脆弱、自我修复周期漫长，是国家重要的生态安全屏障。因此西藏旅游开发严格落实本条规定，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所有旅游项目实行先生态评估、后规划建设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，严格把控高原生态承载力，坚决杜绝山体破坏、植被损毁、过度商业化、超负荷开发等问题，严守青藏高原生态保护红线，保障旅游产业长效可持续发展。</w:t>
      </w:r>
    </w:p>
    <w:p w14:paraId="0DFFEEB3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第十三条要求旅游者应当尊重当地的风俗习惯、文化传统和宗教信仰。西藏拥有完整且独特的藏传佛教体系、千年藏族民俗文化，宗教文化庄严神圣、民俗礼仪独特严谨。布达拉宫、大昭寺、扎什伦布寺等核心宗教景区全面设置文明游览提示牌、民俗禁忌说明、宗教礼仪指引，同时对导游、从业人员开展常态化文化培训，引导游客规范着装、文明参观、尊重信仰、禁止不当拍摄与喧哗，有效保护西藏宗教文化严肃性与地域民俗独特性。</w:t>
      </w:r>
    </w:p>
    <w:p w14:paraId="4439EDFA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第三十五条明确禁止以不合理低价组织旅游活动，禁止诱骗、强制消费。针对西藏旅游行业长期存在的低价引流、强制购物、虚假宣传等痛点，西藏文旅、市场监管、执法部门开展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全年常态化专项整治行动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，重点打击“低价进藏游”“购物陷阱团”“强制售卖藏药、藏饰、法器特产”等行业乱象，清理违规旅行社、无证导游、非法购物店，持续净化高原旅游市场，大幅提升行业规范性与游客信任度。</w:t>
      </w:r>
    </w:p>
    <w:p w14:paraId="533ADB52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第四十五条规定景区接待旅游者不得超过最大承载量。针对古建筑保护、高原安全管控、生态保护三重需求，布达拉宫、纳木错、羊卓雍措等核心景区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严格执行实名预约、分时段限流、定量接待制度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，每日核定最大游客承载量，实行线上统一预约购票，客流达到上限立即停票限流，通过错峰管理降低游客聚集风险，保护千年古建筑与高原生态环境，同时保障游客高原游览安全。</w:t>
      </w:r>
    </w:p>
    <w:p w14:paraId="8D4563DD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西藏地方扶持政策</w:t>
      </w:r>
    </w:p>
    <w:p w14:paraId="E929967B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西藏将文化旅游业列为全区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支柱富民产业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，持续出台多项专项扶持政策推动产业升级。标志性惠民政策**“冬游西藏”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已常态化、长效化实施，每年11月至次年3月，除特殊寺庙景区外，全区所有A级景区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免费对外开放**，全区酒店、客运交通、旅游车队执行淡季优惠价格，同时政府对旅游包机、旅游专列、大型入藏团队给予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专项财政补贴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，有效激活冬季冷清市场，显著缩小旅游淡旺季客流差距，数据显示政策实施后酒店年均入住率、旅游车辆全年使用率均实现明显提升。</w:t>
      </w:r>
    </w:p>
    <w:p w14:paraId="4DB5E088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同时自治区出台《财政支持文化旅游产业高质量发展十二条措施》，重点扶持A级景区品质升级、高原精品民宿集群打造、乡村旅游示范点建设、文旅基础设施改造。大力推动**“旅游+”融合业态**发展，推动旅游与非遗传承、研学教育、高原康养、乡村体验、户外摄影深度结合，丰富西藏旅游产品体系，推动产业从粗放观光向精细化、品质化、多元化转型。</w:t>
      </w:r>
    </w:p>
    <w:p w14:paraId="575F8F16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核心总结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：国家法律为西藏旅游划定了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生态底线、经营底线、文明底线、安全底线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，规范行业无序发展；地方政策持续加码扶持、补贴、产业培育，为文旅产业扩容提质、富民增收提供强力支撑，整体推动西藏旅游向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规范化、生态化、品质化、可持续化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方向发展。</w:t>
      </w:r>
    </w:p>
    <w:bookmarkStart w:id="2" w:name="heading_2"/>
    <w:p w14:paraId="15727BE7">
      <w:pPr>
        <w:spacing w:before="300" w:after="120" w:lineRule="auto" w:line="288"/>
        <w:jc w:val="left"/>
        <w:outlineLvl w:val="2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2.</w:t>
      </w:r>
      <w:bookmarkEnd w:id="2"/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 xml:space="preserve"> 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经济环境</w:t>
      </w:r>
    </w:p>
    <w:p w14:paraId="28A72893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核心数据（2025年西藏官方统计）</w:t>
      </w:r>
    </w:p>
    <w:p w14:paraId="342133A9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2025年西藏全年接待国内外游客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7073.37万人次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，同比增长10.71%；实现旅游总收入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816.81亿元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，同比增长9.51%，文旅产业持续保持两位数稳定增长，是西藏服务业规模最大、带动能力最强、富民效果最显著的核心支柱产业。</w:t>
      </w:r>
    </w:p>
    <w:p w14:paraId="B9E580AD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产业带动价值</w:t>
      </w:r>
    </w:p>
    <w:p w14:paraId="A8C78BEB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西藏旅游业具备极强的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全产业链辐射带动能力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，直接拉动航空铁路交通、酒店民宿、特色餐饮、自驾租赁、旅拍文创、农牧特产销售等上下游产业发展。同时旅游业是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农牧民就近就业、稳定增收的核心渠道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，大量本地农牧民通过经营藏式民宿、担任景区向导、销售高原特产、参与旅游服务实现稳定增收，有效助力边疆乡村振兴、稳固民生发展。</w:t>
      </w:r>
    </w:p>
    <w:p w14:paraId="1740014E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市场发展特点</w:t>
      </w:r>
    </w:p>
    <w:p w14:paraId="FCB9767A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西藏旅游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淡旺季两极分化现象极为突出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季节性失衡是行业长期核心痛点。每年6—10月为传统旅游旺季，7—8月暑期、国庆假期迎来全年客流顶峰，景区、酒店、车辆、导游全面供不应求；11月至次年4月为传统淡季，气温偏低、游客锐减，大量酒店民宿空置、旅游车辆闲置、从业人员流失，资源利用率极低。</w:t>
      </w:r>
    </w:p>
    <w:p w14:paraId="7D5D71AB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随着国内居民消费全面升级，游客旅游理念从“打卡观光”转向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体验式品质消费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，进藏游客人均消费水平持续提升，消费者愿意为高端定制小团、精品高原民宿、深度民俗体验、专属自驾服务、摄影研学产品付费，高端品质游、个性化定制游市场增速显著。</w:t>
      </w:r>
    </w:p>
    <w:p w14:paraId="E486E864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虽然“冬游西藏”政策有效拉动冬季客流、提升淡季营收，但大众固有认知、气候限制、产品单一等问题依旧存在，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旅游市场季节不均衡、资源全年利用率低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的结构性问题依然突出。</w:t>
      </w:r>
    </w:p>
    <w:p w14:paraId="77E3D288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核心总结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：西藏旅游经济整体稳步扩容、持续向好，产业支柱地位稳固、富民带动效果突出；但市场结构性短板明显，淡旺季失衡、资源浪费、旺季供需紧张等问题长期制约产业高质量均衡发展。</w:t>
      </w:r>
    </w:p>
    <w:bookmarkStart w:id="3" w:name="heading_3"/>
    <w:p w14:paraId="C4CE7349">
      <w:pPr>
        <w:spacing w:before="300" w:after="120" w:lineRule="auto" w:line="288"/>
        <w:jc w:val="left"/>
        <w:outlineLvl w:val="2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3.</w:t>
      </w:r>
      <w:bookmarkEnd w:id="3"/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 xml:space="preserve"> 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社会文化环境</w:t>
      </w:r>
    </w:p>
    <w:p w14:paraId="8DBE5BCD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资源禀赋优势</w:t>
      </w:r>
    </w:p>
    <w:p w14:paraId="75CF1118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西藏拥有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全国独一无二、不可复制、世界级稀缺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的自然与人文双重旅游资源。自然层面汇集雪域雪山、高原圣湖、千年冰川、高山峡谷、草原湿地等极致高原景观，景观纯净度、稀缺度、视觉震撼力位居全国首位；人文层面拥有深厚完整的藏传佛教文化、千年藏族民俗、唐卡、藏戏、藏歌舞等国家级非物质文化遗产，节庆文化、民俗礼仪、高原生活方式独具特色、辨识度极高。布达拉宫、珠穆朗玛峰、纳木错、雅鲁藏布大峡谷等超级IP享誉全球，是西藏旅游最核心、最持久的竞争壁垒。</w:t>
      </w:r>
    </w:p>
    <w:p w14:paraId="91A4D0C4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网络热度与游客出行偏好</w:t>
      </w:r>
    </w:p>
    <w:p w14:paraId="8631B5A2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在短视频新媒体赋能下，西藏旅游全网热度持续走高。抖音、小红书、大众点评等平台持续发酵318国道、南迦巴瓦、来古冰川、羊湖日落等网红打卡场景，持续制造热点流量、吸引年轻客群。当前游客出行模式彻底转变，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传统跟团游占比持续下降，自驾自由行、包车小包团、结伴深度游成为主流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，同时高原研学、非遗体验、民俗旅居、户外摄影、星空旅拍等新兴业态需求快速崛起。</w:t>
      </w:r>
    </w:p>
    <w:p w14:paraId="560D9F55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客源结构特征</w:t>
      </w:r>
    </w:p>
    <w:p w14:paraId="7ED5FC60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西藏旅游主力客群结构清晰、年轻化特征显著：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18—35岁青年游客为核心主力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，追求自由、小众、出片、独特旅行体验；其次为亲子家庭游客、中老年文化研学游客。核心客源地集中在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川渝、广东、浙江、北京、江苏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等经济发达、出行意愿强的地区，其中川渝地区凭借地理距离近、出行成本低、交通便利，稳居第一大客源地。</w:t>
      </w:r>
    </w:p>
    <w:p w14:paraId="698D46A9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市场短板与认知局限</w:t>
      </w:r>
    </w:p>
    <w:p w14:paraId="090D9BF3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西藏地理位置偏远，远离国内核心客源市场，往返交通耗时久、成本偏高；高原高海拔、冬季严寒、氧气稀薄的特殊气候，提高了游客出行门槛与心理顾虑；大众对西藏旅游存在严重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刻板印象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，普遍认为西藏仅夏季适合游玩，对冬季雪域星空、冬日冰川、藏历新年民俗等冬季优质旅游资源认知不足，导致冬季市场潜力无法充分释放。</w:t>
      </w:r>
    </w:p>
    <w:p w14:paraId="5F5AFCD1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核心总结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：西藏依托顶级稀缺的自然人文资源形成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不可替代的核心吸引力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，新媒体流量持续放大品牌热度、激活年轻市场；但地理位置偏远、高原气候特殊、大众认知固化等社会因素，持续制约旅游市场全域、全季、全天候释放潜力。</w:t>
      </w:r>
    </w:p>
    <w:bookmarkStart w:id="4" w:name="heading_4"/>
    <w:p w14:paraId="27DDAF41">
      <w:pPr>
        <w:spacing w:before="300" w:after="120" w:lineRule="auto" w:line="288"/>
        <w:jc w:val="left"/>
        <w:outlineLvl w:val="2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4.</w:t>
      </w:r>
      <w:bookmarkEnd w:id="4"/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 xml:space="preserve"> 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交通技术环境</w:t>
      </w:r>
    </w:p>
    <w:p w14:paraId="63983C92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立体交通体系优势</w:t>
      </w:r>
    </w:p>
    <w:p w14:paraId="FCE287A4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经过多年建设，西藏已全面建成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铁路、公路、航空三位一体的现代化立体交通网络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进藏可达性、便捷度大幅提升。青藏铁路、拉林铁路全线贯通，实现区内城市快速互通、与内地铁路网络联通；川藏线、青藏线、滇藏线、新藏线四大自驾公路干线成熟完善，支撑全国自驾进藏热潮；拉萨贡嘎、林芝米林、日喀则和平、阿里昆莎等多个民用机场，开通全国数十条直飞航线，大幅缩短进藏时空距离，彻底改变过去“进藏难”的历史困境。</w:t>
      </w:r>
    </w:p>
    <w:p w14:paraId="401DF3C1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智慧旅游技术升级</w:t>
      </w:r>
    </w:p>
    <w:p w14:paraId="27EC06AD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西藏全面推进智慧文旅建设，搭建**“乐游西藏”官方智慧文旅平台**，实现全区重点景区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线上预约、电子票务、智能检票、客流实时监测、线上投诉反馈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一体化服务。布达拉宫、纳木错、巴松措等核心景区配备智能导览、语音讲解、客流预警系统，数字化、智慧化管理水平持续提升，大幅提升景区管理效率与游客体验。</w:t>
      </w:r>
    </w:p>
    <w:p w14:paraId="6BFD56A6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同时高原旅游安全技术持续完善，全区旅游车辆、高端民宿、景区服务区逐步普及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供氧设备、应急救援设备、高原监测设备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，有效缓解高原缺氧难题，降低游客高反风险，提升高原旅行安全性。</w:t>
      </w:r>
    </w:p>
    <w:p w14:paraId="1D7A99EB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基础配套发展现状</w:t>
      </w:r>
    </w:p>
    <w:p w14:paraId="E2CCB8A0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拉萨、林芝、日喀则等核心旅游城市酒店、民宿、餐饮、商超配套完善，高中低端住宿体系齐全，旺季整体接待能力充足；鲁朗、巴松措等重点文旅片区打造精品民宿集群、特色文旅街区，旅游服务品质持续升级。</w:t>
      </w:r>
    </w:p>
    <w:p w14:paraId="40313DB5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现存短板问题</w:t>
      </w:r>
    </w:p>
    <w:p w14:paraId="E2C3149D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西藏区域发展差距极大，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阿里、那曲等偏远高寒地区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交通路网薄弱、高端住宿稀缺、医疗救援不足、公共卫生设施不完善，基础配套滞后严重制约西线、北线深度旅游开发；同时暑期、国庆、春节等旅游旺季，全国进藏机票、旅游包车、优质酒店资源极度紧缺，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一房难求、一车难求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现象常态化，旺季运力短板突出。</w:t>
      </w:r>
    </w:p>
    <w:p w14:paraId="47F377D1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核心总结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：西藏立体交通网络全面成型、智慧旅游快速普及、核心城市配套成熟、高原安全保障持续升级；但区域配套不均衡、偏远地区设施薄弱、旺季运力紧张的技术与硬件短板依旧突出，限制全域旅游均衡发展。</w:t>
      </w:r>
    </w:p>
    <w:bookmarkStart w:id="5" w:name="heading_5"/>
    <w:p w14:paraId="D02B85C3">
      <w:pPr>
        <w:spacing w:before="320" w:after="120" w:lineRule="auto" w:line="288"/>
        <w:jc w:val="left"/>
        <w:outlineLvl w:val="1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2"/>
          <w:szCs w:val="20"/>
          <w:highlight w:val="none"/>
          <w:vertAlign w:val="baseline"/>
          <w:em w:val="none"/>
        </w:rPr>
        <w:t>二、微观环境分析（行业微观四要素）</w:t>
      </w:r>
      <w:bookmarkEnd w:id="5"/>
    </w:p>
    <w:bookmarkStart w:id="6" w:name="heading_6"/>
    <w:p w14:paraId="BFBFEAAD">
      <w:pPr>
        <w:spacing w:before="300" w:after="120" w:lineRule="auto" w:line="288"/>
        <w:jc w:val="left"/>
        <w:outlineLvl w:val="2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1.</w:t>
      </w:r>
      <w:bookmarkEnd w:id="6"/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 xml:space="preserve"> 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旅游经营者（供应商）</w:t>
      </w:r>
    </w:p>
    <w:p w14:paraId="B464FEF2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景区资源供给</w:t>
      </w:r>
    </w:p>
    <w:p w14:paraId="ED73E4EF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西藏拥有布达拉宫、雅鲁藏布大峡谷、巴松措等多家5A级景区及大量高品质A级景区，自然景观与人文古迹资源等级高、独特性强、品牌辨识度极高。但当前多数景区经营模式较为传统，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以静态观光、打卡游览为主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，沉浸式体验、互动项目、夜间经济、主题业态偏少，产品同质化、浅层化问题明显。</w:t>
      </w:r>
    </w:p>
    <w:p w14:paraId="5D0F3996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旅行社与旅游产品供给</w:t>
      </w:r>
    </w:p>
    <w:p w14:paraId="B31D2DBF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区内旅行社产品呈现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两极分化格局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：低端市场仍存在大量传统低价观光团、走马观花购物团，产品性价比低、体验感差；中高端市场快速崛起，自驾小包团、定制独立团、高原摄影团、非遗体验团热度高涨，适配年轻游客个性化需求。但整体供给仍存在短板，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专业化高原研学、高端康养、深度乡村旅居、极地探险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类高品质、标准化产品供给严重不足，难以匹配消费升级需求。</w:t>
      </w:r>
    </w:p>
    <w:p w14:paraId="9FC0E53B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配套服务现状</w:t>
      </w:r>
    </w:p>
    <w:p w14:paraId="586E5D06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拉萨、林芝核心区域住宿业态丰富、民宿集群成熟、服务体系完善；但行业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淡旺季价格波动极端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，旺季溢价严重、淡季大面积空置降价，经营稳定性差。阿里、那曲偏远地区服务门店少、从业人员不足、服务标准不统一，服务专业性、规范化程度偏低，导游、管家、救援服务人才缺口较大。</w:t>
      </w:r>
    </w:p>
    <w:bookmarkStart w:id="7" w:name="heading_7"/>
    <w:p w14:paraId="E9C1971D">
      <w:pPr>
        <w:spacing w:before="300" w:after="120" w:lineRule="auto" w:line="288"/>
        <w:jc w:val="left"/>
        <w:outlineLvl w:val="2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2.</w:t>
      </w:r>
      <w:bookmarkEnd w:id="7"/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 xml:space="preserve"> 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旅游消费者（游客）</w:t>
      </w:r>
    </w:p>
    <w:p w14:paraId="CBD15032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游客结构与消费特征</w:t>
      </w:r>
    </w:p>
    <w:p w14:paraId="1D051659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当前西藏旅游客群分层清晰：年轻游客主导市场，偏好短视频种草、自由行、自驾旅拍、小众打卡、轻量化出行，追求独特氛围感与社交分享价值；家庭游客优先考虑安全性、舒适性、配套完善度，偏好轻松休闲、低强度行程；中老年文化游客侧重人文古迹、宗教文化、民俗观光，注重讲解深度与文化体验。整体游客消费理念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从低价刚需转向品质体验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，对服务、住宿、行程自由度、安全保障要求持续提升。</w:t>
      </w:r>
    </w:p>
    <w:p w14:paraId="52D1A6D3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游客核心痛点</w:t>
      </w:r>
    </w:p>
    <w:p w14:paraId="E985E4BF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进藏交通距离远、出行时间成本与经济成本偏高；高原缺氧、高反不适带来出行心理顾虑；旺季物价高、资源紧张、体验拥挤；偏远地区配套简陋、救援不便；多数旅游产品停留在浅层观光，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深度文化体验不足、内容同质化严重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，难以满足深度游需求。</w:t>
      </w:r>
    </w:p>
    <w:p w14:paraId="87142050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消费需求升级趋势</w:t>
      </w:r>
    </w:p>
    <w:p w14:paraId="42894D63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游客需求已全面告别传统观光模式，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深度民俗沉浸、高原研学教育、生态康养静养、乡村慢旅行、户外小众摄影、极地轻探险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等个性化、主题化、沉浸式需求持续爆发，游客更加重视旅行质感、文化收获与独特体验。</w:t>
      </w:r>
    </w:p>
    <w:bookmarkStart w:id="8" w:name="heading_8"/>
    <w:p w14:paraId="28EEBF3A">
      <w:pPr>
        <w:spacing w:before="300" w:after="120" w:lineRule="auto" w:line="288"/>
        <w:jc w:val="left"/>
        <w:outlineLvl w:val="2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3.</w:t>
      </w:r>
      <w:bookmarkEnd w:id="8"/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 xml:space="preserve"> 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行业竞争者</w:t>
      </w:r>
    </w:p>
    <w:p w14:paraId="32B249A5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区内同质化竞争</w:t>
      </w:r>
    </w:p>
    <w:p w14:paraId="D3A6986B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内部拉萨、林芝、日喀则、山南均主打“高原风光+藏族民俗”核心卖点，区域产品主题相似、业态重叠，相互争夺省内客源。林芝主打雪域江南、生态山水；日喀则主打珠峰秘境、后藏文化；拉萨主打城市人文、地标古迹，差异化定位不足，内部客源分流明显。</w:t>
      </w:r>
    </w:p>
    <w:p w14:paraId="B5BE7437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省外同质目的地竞争</w:t>
      </w:r>
    </w:p>
    <w:p w14:paraId="624DD365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国内西部文旅市场竞争激烈，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新疆、青海、川西甘孜、云南香格里拉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等同类型高原目的地，拥有相似的雪山、湖泊、草原、藏文化资源，且交通更近、成本更低、配套更成熟、四季均衡性更好，持续分流偏好西部风光的游客，对西藏旅游形成持续市场挤压。</w:t>
      </w:r>
    </w:p>
    <w:p w14:paraId="8A206BC3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网红新兴景点冲击</w:t>
      </w:r>
    </w:p>
    <w:p w14:paraId="61A80996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短视频持续孵化大量西部小众网红景点、新晋秘境目的地，游客选择更加分散，注意力被不断分流，对西藏传统老牌景区、经典线路形成冲击，传统线路吸引力逐步弱化。</w:t>
      </w:r>
    </w:p>
    <w:bookmarkStart w:id="9" w:name="heading_9"/>
    <w:p w14:paraId="AEDF20A4">
      <w:pPr>
        <w:spacing w:before="300" w:after="120" w:lineRule="auto" w:line="288"/>
        <w:jc w:val="left"/>
        <w:outlineLvl w:val="2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4.</w:t>
      </w:r>
      <w:bookmarkEnd w:id="9"/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 xml:space="preserve"> 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公众与市场监管</w:t>
      </w:r>
    </w:p>
    <w:p w14:paraId="296AA8DD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政府监管层面</w:t>
      </w:r>
    </w:p>
    <w:p w14:paraId="FA2B5CAC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文旅、市场监管、执法、公安多部门联动，严格依据《旅游法》开展常态化市场治理，持续整治低价游、强制购物、黑车黑导、宰客加价、虚假宣传等行业乱象，规范旅行社经营、导游服务、车队运营、购物店经营行为，持续维护高原旅游干净、正规、安全的市场口碑。</w:t>
      </w:r>
    </w:p>
    <w:p w14:paraId="4B749116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当地居民层面</w:t>
      </w:r>
    </w:p>
    <w:p w14:paraId="6CD48A64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文旅产业极大带动本地藏族群众就业增收，居民通过经营民宿、售卖特产、提供向导服务、参与景区就业共享旅游红利，富民惠民效益显著。但旅游旺季大量客流涌入，会造成局部物价上涨、交通拥堵、生活垃圾增多，对本地居民日常生活、生态环境造成短期压力，存在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旅游发展与居民生活、生态保护的平衡矛盾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。</w:t>
      </w:r>
    </w:p>
    <w:p w14:paraId="D9BC9564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网络舆情层面</w:t>
      </w:r>
    </w:p>
    <w:p w14:paraId="124DA2F9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新媒体传播放大旅游口碑效应，优质旅行体验可快速扩散、提升西藏品牌热度；但一旦出现服务纠纷、宰客问题、高反救援事故、体验差评等负面事件，极易快速发酵、全网传播，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对西藏整体文旅品牌形象造成集中冲击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，舆情风险敏感度极高。</w:t>
      </w:r>
    </w:p>
    <w:bookmarkStart w:id="10" w:name="heading_10"/>
    <w:p w14:paraId="85A755CE">
      <w:pPr>
        <w:spacing w:before="320" w:after="120" w:lineRule="auto" w:line="288"/>
        <w:jc w:val="left"/>
        <w:outlineLvl w:val="1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2"/>
          <w:szCs w:val="20"/>
          <w:highlight w:val="none"/>
          <w:vertAlign w:val="baseline"/>
          <w:em w:val="none"/>
        </w:rPr>
        <w:t>三、总结（SWOT分析+整体发展思路）</w:t>
      </w:r>
      <w:bookmarkEnd w:id="10"/>
    </w:p>
    <w:bookmarkStart w:id="11" w:name="heading_11"/>
    <w:p w14:paraId="2D447FD4">
      <w:pPr>
        <w:spacing w:before="300" w:after="120" w:lineRule="auto" w:line="288"/>
        <w:jc w:val="left"/>
        <w:outlineLvl w:val="2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1.</w:t>
      </w:r>
      <w:bookmarkEnd w:id="11"/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 xml:space="preserve"> 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SWOT全面分析</w:t>
      </w:r>
    </w:p>
    <w:bookmarkStart w:id="12" w:name="heading_12"/>
    <w:p w14:paraId="75535629">
      <w:pPr>
        <w:spacing w:before="260" w:after="120" w:lineRule="auto" w:line="288"/>
        <w:jc w:val="left"/>
        <w:outlineLvl w:val="3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（S）优势</w:t>
      </w:r>
      <w:bookmarkEnd w:id="12"/>
    </w:p>
    <w:p w14:paraId="5F8C315B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拥有全国稀缺、不可复制的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顶级高原自然景观与藏式人文文化资源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，全球独特性、品牌吸引力极强，核心资源壁垒极高。</w:t>
      </w:r>
    </w:p>
    <w:p w14:paraId="072E2717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国家援藏政策、生态保护政策、地方“冬游西藏”等文旅扶持政策持续加码，政策红利长期稳定。</w:t>
      </w:r>
    </w:p>
    <w:p w14:paraId="F6D9BEFA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立体交通网络全面成型，智慧旅游持续升级，新媒体持续带火高原文旅市场，客源基数庞大、市场热度稳定高涨。</w:t>
      </w:r>
    </w:p>
    <w:p w14:paraId="FD921730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文旅产业富民效应突出，本地居民参与度高、产业群众基础好。</w:t>
      </w:r>
    </w:p>
    <w:bookmarkStart w:id="13" w:name="heading_13"/>
    <w:p w14:paraId="45A8885A">
      <w:pPr>
        <w:spacing w:before="260" w:after="120" w:lineRule="auto" w:line="288"/>
        <w:jc w:val="left"/>
        <w:outlineLvl w:val="3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（W）劣势</w:t>
      </w:r>
      <w:bookmarkEnd w:id="13"/>
    </w:p>
    <w:p w14:paraId="31725B32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旅游淡旺季极端失衡，基础设施、住宿车辆、人力资源全年利用率不均，资源浪费严重、经营稳定性弱。</w:t>
      </w:r>
    </w:p>
    <w:p w14:paraId="8A166477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区域发展差距大，阿里、那曲等偏远地区基础配套薄弱、接待能力不足，限制全域旅游开发。</w:t>
      </w:r>
    </w:p>
    <w:p w14:paraId="B8A9C2CB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产品结构单一，浅层观光产品居多，深度体验、研学、康养业态不足；从业人员专业能力参差不齐，整体服务品质有待提升。</w:t>
      </w:r>
    </w:p>
    <w:p w14:paraId="7CEFDF0C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地理位置偏远、出行成本高、高原气候特殊，天然出行门槛较高。</w:t>
      </w:r>
    </w:p>
    <w:bookmarkStart w:id="14" w:name="heading_14"/>
    <w:p w14:paraId="028216A6">
      <w:pPr>
        <w:spacing w:before="260" w:after="120" w:lineRule="auto" w:line="288"/>
        <w:jc w:val="left"/>
        <w:outlineLvl w:val="3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（O）机会</w:t>
      </w:r>
      <w:bookmarkEnd w:id="14"/>
    </w:p>
    <w:p w14:paraId="75CC3E37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国内文旅消费全面升级，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深度体验游、研学游、康养游、小众户外游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成为行业新风口，市场空间巨大。</w:t>
      </w:r>
    </w:p>
    <w:p w14:paraId="D361DC83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短视频、自媒体持续赋能高原旅游，持续孵化新热点、新场景，不断扩大西藏文旅品牌影响力。</w:t>
      </w:r>
    </w:p>
    <w:p w14:paraId="E5090F63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国家持续推进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文旅融合、乡村振兴、生态旅游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战略，持续释放政策红利与投资机遇。</w:t>
      </w:r>
    </w:p>
    <w:p w14:paraId="E735B0D8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“冬游西藏”IP持续成熟，冬季市场增量空间巨大，具备打造全季旅游的巨大潜力。</w:t>
      </w:r>
    </w:p>
    <w:bookmarkStart w:id="15" w:name="heading_15"/>
    <w:p w14:paraId="DC036FCB">
      <w:pPr>
        <w:spacing w:before="260" w:after="120" w:lineRule="auto" w:line="288"/>
        <w:jc w:val="left"/>
        <w:outlineLvl w:val="3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8"/>
          <w:szCs w:val="20"/>
          <w:highlight w:val="none"/>
          <w:vertAlign w:val="baseline"/>
          <w:em w:val="none"/>
        </w:rPr>
        <w:t>（T）威胁</w:t>
      </w:r>
      <w:bookmarkEnd w:id="15"/>
    </w:p>
    <w:p w14:paraId="61827C29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新疆、青海、川西等同质西部目的地竞争激烈，客源分流持续加剧，市场竞争压力常态化。</w:t>
      </w:r>
    </w:p>
    <w:p w14:paraId="DE8C2219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高原生态极度脆弱，环境承载力有限，旅游开发约束极强，产业扩容、项目扩建受限。</w:t>
      </w:r>
    </w:p>
    <w:p w14:paraId="E3DC8837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互联网舆情传播速度快、影响范围广，微小服务问题极易发酵为品牌负面舆情，市场口碑风险高。</w:t>
      </w:r>
    </w:p>
    <w:p w14:paraId="D65B627A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旺季供需失衡、价格乱象、服务短板容易引发游客差评，持续影响市场口碑。</w:t>
      </w:r>
    </w:p>
    <w:bookmarkStart w:id="16" w:name="heading_16"/>
    <w:p w14:paraId="11E63C27">
      <w:pPr>
        <w:spacing w:before="300" w:after="120" w:lineRule="auto" w:line="288"/>
        <w:jc w:val="left"/>
        <w:outlineLvl w:val="2"/>
        <w:rPr/>
      </w:pP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2.</w:t>
      </w:r>
      <w:bookmarkEnd w:id="16"/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 xml:space="preserve"> 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30"/>
          <w:szCs w:val="20"/>
          <w:highlight w:val="none"/>
          <w:vertAlign w:val="baseline"/>
          <w:em w:val="none"/>
        </w:rPr>
        <w:t>整体发展思路</w:t>
      </w:r>
    </w:p>
    <w:p w14:paraId="F0633926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西藏旅游业未来发展需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立足顶级资源优势、依托政策红利、补齐发展短板、规避市场风险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坚持生态优先、文化为本、品质升级的发展路线。严格遵循《旅游法》生态保护、限流管控、规范经营要求，严守高原生态底线；持续完善阿里、那曲等偏远地区交通、住宿、医疗、公共服务配套，补齐全域基础设施短板。</w:t>
      </w:r>
    </w:p>
    <w:p w14:paraId="89CD6C64">
      <w:pPr>
        <w:spacing w:before="120" w:after="120" w:lineRule="auto" w:line="288"/>
        <w:jc w:val="left"/>
        <w:rPr/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持续深耕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全季旅游发展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，做强做优“冬游西藏”核心IP，丰富冬季冰雪观光、藏历民俗、冬日康养、星空摄影特色业态，有效平衡淡旺季市场结构。全面升级旅游产品体系，摆脱单一观光模式，大力发展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民俗沉浸式体验、高原研学、生态康养、乡村旅居、户外摄影、小众探险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等多元化新业态。</w:t>
      </w:r>
    </w:p>
    <w:p w14:paraId="03A2D818">
      <w:pPr>
        <w:pStyle w:val="style0"/>
        <w:widowControl/>
        <w:spacing w:before="100" w:beforeAutospacing="true" w:after="100" w:afterAutospacing="true"/>
        <w:jc w:val="left"/>
        <w:outlineLvl w:val="3"/>
        <w:rPr>
          <w:rFonts w:ascii="宋体" w:cs="宋体" w:eastAsia="宋体" w:hAnsi="宋体"/>
          <w:b/>
          <w:bCs/>
          <w:kern w:val="0"/>
          <w:sz w:val="24"/>
          <w:szCs w:val="24"/>
        </w:rPr>
      </w:pP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持续强化旅游市场综合治理，常态化整治低价购物团、黑车乱象，完善行业服务标准，加强从业人员专业化培训，全面提升旅游服务质量与游客满意度。最终实现西藏旅游业</w:t>
      </w:r>
      <w:r>
        <w:rPr>
          <w:rFonts w:ascii="Arial" w:cs="Arial" w:eastAsia="等线" w:hAnsi="Arial" w:hint="default"/>
          <w:b/>
          <w:bCs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生态保护、文化传承、经济增收、民生改善四位一体</w:t>
      </w:r>
      <w:r>
        <w:rPr>
          <w:rFonts w:ascii="Arial" w:cs="Arial" w:eastAsia="等线" w:hAnsi="Arial" w:hint="default"/>
          <w:b w:val="false"/>
          <w:bCs w:val="false"/>
          <w:i w:val="false"/>
          <w:iCs w:val="false"/>
          <w:color w:val="auto"/>
          <w:sz w:val="22"/>
          <w:szCs w:val="20"/>
          <w:highlight w:val="none"/>
          <w:vertAlign w:val="baseline"/>
          <w:em w:val="none"/>
        </w:rPr>
        <w:t>的高质量、可持续、全域化、全季化发展。</w:t>
      </w:r>
    </w:p>
    <w:p w14:paraId="6A698FAE">
      <w:pPr>
        <w:pStyle w:val="style0"/>
        <w:widowControl/>
        <w:numPr>
          <w:ilvl w:val="0"/>
          <w:numId w:val="0"/>
        </w:numPr>
        <w:spacing w:before="100" w:beforeAutospacing="true" w:after="100" w:afterAutospacing="true"/>
        <w:ind w:left="720" w:firstLine="0"/>
        <w:jc w:val="left"/>
        <w:rPr>
          <w:rFonts w:ascii="宋体" w:cs="宋体" w:eastAsia="宋体" w:hAnsi="宋体"/>
          <w:kern w:val="0"/>
          <w:sz w:val="24"/>
          <w:szCs w:val="24"/>
        </w:rPr>
      </w:pPr>
    </w:p>
    <w:p w14:paraId="0113880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default"/>
          <w:b/>
          <w:bCs/>
          <w:kern w:val="0"/>
          <w:sz w:val="36"/>
          <w:szCs w:val="36"/>
          <w:lang w:val="en-US" w:eastAsia="zh-CN"/>
        </w:rPr>
      </w:pPr>
      <w:r>
        <w:rPr>
          <w:rFonts w:ascii="宋体" w:cs="宋体" w:eastAsia="宋体" w:hAnsi="宋体" w:hint="eastAsia"/>
          <w:b/>
          <w:bCs/>
          <w:kern w:val="0"/>
          <w:sz w:val="36"/>
          <w:szCs w:val="36"/>
          <w:lang w:eastAsia="zh-CN"/>
        </w:rPr>
        <w:t>项目九：</w:t>
      </w:r>
      <w:r>
        <w:rPr>
          <w:rFonts w:ascii="宋体" w:cs="宋体" w:eastAsia="宋体" w:hAnsi="宋体" w:hint="default"/>
          <w:b/>
          <w:bCs/>
          <w:kern w:val="0"/>
          <w:sz w:val="36"/>
          <w:szCs w:val="36"/>
          <w:lang w:val="en-US" w:eastAsia="zh-CN"/>
        </w:rPr>
        <w:t>《西游记》人物性格分析与自我岗位适配</w:t>
      </w:r>
    </w:p>
    <w:p w14:paraId="7894E08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default"/>
          <w:b w:val="false"/>
          <w:bCs w:val="false"/>
          <w:kern w:val="0"/>
          <w:sz w:val="28"/>
          <w:szCs w:val="28"/>
          <w:lang w:val="en-US" w:eastAsia="zh-CN"/>
        </w:rPr>
      </w:pPr>
      <w:r>
        <w:rPr>
          <w:rFonts w:ascii="宋体" w:cs="宋体" w:eastAsia="宋体" w:hAnsi="宋体" w:hint="default"/>
          <w:b w:val="false"/>
          <w:bCs w:val="false"/>
          <w:kern w:val="0"/>
          <w:sz w:val="28"/>
          <w:szCs w:val="28"/>
          <w:lang w:val="en-US" w:eastAsia="zh-CN"/>
        </w:rPr>
        <w:t xml:space="preserve">《西游记》师徒五人性格鲜明，各有优缺点，也对应着不同的处事方式。唐僧心怀慈悲、意志坚定，始终坚守取经初心，但过于固执、不懂变通，经常错怪徒弟。孙悟空聪明果敢、本领高强，遇事敢于担当、直面困难，却性格急躁、争强好胜。猪八戒性格开朗、乐观随和，善于调节团队气氛，为人真诚朴实，但懒惰贪吃、意志力薄弱，容易半途而废。沙僧忠厚老实、踏实稳重，任劳任怨、服从安排，团队责任心强，却缺乏主见、遇事不敢决断。白龙马沉默隐忍、踏实靠谱，默默付出从不抱怨，关键时刻能挺身而出，却不善言辞、低调内敛。   </w:t>
      </w:r>
    </w:p>
    <w:p w14:paraId="39A508D2">
      <w:pPr>
        <w:pStyle w:val="style0"/>
        <w:widowControl/>
        <w:spacing w:before="100" w:beforeAutospacing="true" w:after="100" w:afterAutospacing="true"/>
        <w:ind w:firstLineChars="200"/>
        <w:jc w:val="left"/>
        <w:outlineLvl w:val="1"/>
        <w:rPr>
          <w:rFonts w:ascii="宋体" w:cs="宋体" w:eastAsia="宋体" w:hAnsi="宋体" w:hint="default"/>
          <w:b w:val="false"/>
          <w:bCs w:val="false"/>
          <w:kern w:val="0"/>
          <w:sz w:val="28"/>
          <w:szCs w:val="28"/>
          <w:lang w:val="en-US" w:eastAsia="zh-CN"/>
        </w:rPr>
      </w:pPr>
      <w:r>
        <w:rPr>
          <w:rFonts w:ascii="宋体" w:cs="宋体" w:eastAsia="宋体" w:hAnsi="宋体" w:hint="default"/>
          <w:b w:val="false"/>
          <w:bCs w:val="false"/>
          <w:kern w:val="0"/>
          <w:sz w:val="28"/>
          <w:szCs w:val="28"/>
          <w:lang w:val="en-US" w:eastAsia="zh-CN"/>
        </w:rPr>
        <w:t>结合自身来看，我的性格稳重耐心，待人真诚，做事踏实细心，懂得换位思考，善于沟通协调。面对任务能够认真负责、坚持到底，不会轻易敷衍放弃。但我做事偏谨慎，不喜欢争抢表现，遇到突发问题时不够大胆果断，属于踏实稳重型的性格。</w:t>
      </w:r>
    </w:p>
    <w:p w14:paraId="7E158B4F">
      <w:pPr>
        <w:pStyle w:val="style0"/>
        <w:widowControl/>
        <w:spacing w:before="100" w:beforeAutospacing="true" w:after="100" w:afterAutospacing="true"/>
        <w:ind w:firstLineChars="200"/>
        <w:jc w:val="left"/>
        <w:outlineLvl w:val="1"/>
        <w:rPr>
          <w:rFonts w:ascii="宋体" w:cs="宋体" w:eastAsia="宋体" w:hAnsi="宋体" w:hint="default"/>
          <w:b w:val="false"/>
          <w:bCs w:val="false"/>
          <w:kern w:val="0"/>
          <w:sz w:val="28"/>
          <w:szCs w:val="28"/>
          <w:lang w:val="en-US" w:eastAsia="zh-CN"/>
        </w:rPr>
      </w:pPr>
      <w:r>
        <w:rPr>
          <w:rFonts w:ascii="宋体" w:cs="宋体" w:eastAsia="宋体" w:hAnsi="宋体" w:hint="default"/>
          <w:b w:val="false"/>
          <w:bCs w:val="false"/>
          <w:kern w:val="0"/>
          <w:sz w:val="28"/>
          <w:szCs w:val="28"/>
          <w:lang w:val="en-US" w:eastAsia="zh-CN"/>
        </w:rPr>
        <w:t>对照师徒五人，我最贴近沙僧的人物特质，踏实肯干、团队意识强，愿意配合团队完成各项工作，适合做辅助、统筹、对接类工作。</w:t>
      </w:r>
    </w:p>
    <w:p w14:paraId="42D7DFC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8"/>
          <w:szCs w:val="28"/>
          <w:lang w:eastAsia="zh-CN"/>
        </w:rPr>
      </w:pPr>
      <w:r>
        <w:rPr>
          <w:rFonts w:ascii="宋体" w:cs="宋体" w:eastAsia="宋体" w:hAnsi="宋体" w:hint="default"/>
          <w:b w:val="false"/>
          <w:bCs w:val="false"/>
          <w:kern w:val="0"/>
          <w:sz w:val="28"/>
          <w:szCs w:val="28"/>
          <w:lang w:val="en-US" w:eastAsia="zh-CN"/>
        </w:rPr>
        <w:t xml:space="preserve">   结合旅行社工作场景来看，我适合担任旅行社内勤对接、行程助理、游客接待岗位。这类工作需要细心耐心、擅长沟通、做事稳妥，不需要激进张扬的性格，却需要稳定靠谱、认真负责的态度。我可以负责整理行程资料、对接游客需求、核对出行信息、协助安排票务住宿，配合团队完成旅游服务工作，为旅行团队平稳运行做好后勤保障。</w:t>
      </w:r>
    </w:p>
    <w:p w14:paraId="0EAAE7E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/>
          <w:bCs/>
          <w:kern w:val="0"/>
          <w:sz w:val="36"/>
          <w:szCs w:val="36"/>
          <w:lang w:eastAsia="zh-CN"/>
        </w:rPr>
      </w:pPr>
      <w:r>
        <w:rPr>
          <w:rFonts w:ascii="宋体" w:cs="宋体" w:eastAsia="宋体" w:hAnsi="宋体" w:hint="eastAsia"/>
          <w:b/>
          <w:bCs/>
          <w:kern w:val="0"/>
          <w:sz w:val="36"/>
          <w:szCs w:val="36"/>
          <w:lang w:eastAsia="zh-CN"/>
        </w:rPr>
        <w:t>项目十：日喀则市场细分及目标人群</w:t>
      </w:r>
    </w:p>
    <w:p w14:paraId="42E5F1B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一、市场细分（按需求+消费特征划分）</w:t>
      </w:r>
      <w:bookmarkStart w:id="17" w:name="_GoBack"/>
      <w:bookmarkEnd w:id="17"/>
    </w:p>
    <w:p w14:paraId="486CCF3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1. 风光摄影/户外探险细分市场</w:t>
      </w:r>
    </w:p>
    <w:p w14:paraId="51FC5B69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人群特征：摄影爱好者、风光发烧友、自驾驴友；多为25–45岁。</w:t>
      </w:r>
    </w:p>
    <w:p w14:paraId="3075962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需求：珠峰日照金山、高原星空、G219、吉隆沟、湖泊雪山景观；追求小众机位、原生态旷野，愿意长途奔波，偏好小包团、自驾。</w:t>
      </w:r>
    </w:p>
    <w:p w14:paraId="040163B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消费特点：愿意为旅拍、越野车、星空营地付费；出行旺季集中在9–10月金秋、4–5月春季。</w:t>
      </w:r>
    </w:p>
    <w:p w14:paraId="061EB076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2. 人文朝圣观光细分市场</w:t>
      </w:r>
    </w:p>
    <w:p w14:paraId="40EE5FF5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人群特征：中老年游客、文化爱好者，初次进藏游客。</w:t>
      </w:r>
    </w:p>
    <w:p w14:paraId="5D6B3E4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需求：扎什伦布寺、江孜古堡，藏传佛教文化打卡；行程节奏平缓，重视安全、供氧住宿、正规导游，偏好传统跟团。</w:t>
      </w:r>
    </w:p>
    <w:p w14:paraId="4AA5CB33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消费特点：中等预算，行程偏经典打卡，不追求高强度徒步。</w:t>
      </w:r>
    </w:p>
    <w:p w14:paraId="53A7B7D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3. 年轻轻奢度假细分市场</w:t>
      </w:r>
    </w:p>
    <w:p w14:paraId="6C3E90F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人群特征：22–35岁都市青年、情侣、蜜月/旅拍新人；来自长三角、珠三角。</w:t>
      </w:r>
    </w:p>
    <w:p w14:paraId="7502FBE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需求：星空野奢营地、藏地非遗体验、珠峰目的地旅拍；看重氛围感、出片，拒绝购物团，喜欢小众度假产品。</w:t>
      </w:r>
    </w:p>
    <w:p w14:paraId="392DDEA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消费特点：预算偏高，接受小包团、定制行程，信息来源于小红书、抖音。</w:t>
      </w:r>
    </w:p>
    <w:p w14:paraId="5FD1E3D9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4. 研学与非遗体验细分市场</w:t>
      </w:r>
    </w:p>
    <w:p w14:paraId="7B2F21B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25B0F0D3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人群特征：大学生、研学团队、民俗文化研究者。</w:t>
      </w:r>
    </w:p>
    <w:p w14:paraId="159374B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需求：氆氇、藏香等非遗手工，藏地历史、边境文化研学；注重沉浸式体验，偏向主题游学。</w:t>
      </w:r>
    </w:p>
    <w:p w14:paraId="5C6EB63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5. 边境深度探秘细分市场</w:t>
      </w:r>
    </w:p>
    <w:p w14:paraId="256D42B9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人群特征：资深深度旅行者。</w:t>
      </w:r>
    </w:p>
    <w:p w14:paraId="526E3D9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需求：亚东、吉隆边境风光，边境人文探秘；对路况、边防手续有认知，偏好长线深度行程。</w:t>
      </w:r>
    </w:p>
    <w:p w14:paraId="272B722B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6. 国际入境细分市场</w:t>
      </w:r>
    </w:p>
    <w:p w14:paraId="1DE57766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人群特征：欧美、东南亚游客。</w:t>
      </w:r>
    </w:p>
    <w:p w14:paraId="673A7D8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需求：珠峰、后藏藏文化，原生态高原景观；喜欢长线，重视文化讲解。</w:t>
      </w:r>
    </w:p>
    <w:p w14:paraId="44B4661B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7F36DFAB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二、目标市场选择（对应你【雪域月满·藏地金秋国庆七日度假之旅】产品）</w:t>
      </w:r>
    </w:p>
    <w:p w14:paraId="5C2CD52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主要目标人群：25–42岁，一二线城市中青年白领、摄影爱好者、情侣小团体</w:t>
      </w:r>
    </w:p>
    <w:p w14:paraId="11CBDA26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- 客源地：长三角、珠三角、成渝地区；有长假、中高收入，有高原旅行向往。</w:t>
      </w:r>
    </w:p>
    <w:p w14:paraId="45468CD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- 行为特点：习惯短视频、OTA平台看攻略；追求深度度假，反感走马观花购物团；国庆黄金周出行，想打卡珠峰+高原金秋+星空，愿意选择小包团。</w:t>
      </w:r>
    </w:p>
    <w:p w14:paraId="19F7EAE3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49A47528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次要目标人群：摄影社团、小型好友结伴团队、轻蜜月旅拍人群</w:t>
      </w:r>
    </w:p>
    <w:p w14:paraId="2680B26B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- 喜欢沉浸式体验，愿意为特色住宿、主题活动付费，追求独特旅行纪念。</w:t>
      </w:r>
    </w:p>
    <w:p w14:paraId="53FB774F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规避市场：只追求低价的纯打卡老年大团、高风险不适合高原的游客</w:t>
      </w:r>
    </w:p>
    <w:p w14:paraId="2D5264C6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2E265C6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三、市场定位</w:t>
      </w:r>
    </w:p>
    <w:p w14:paraId="5CEA931B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打造日喀则金秋高原星空度假小包团，融合珠峰自然风光、藏地民俗体验，主打纯玩、高品质，区别传统一日游打卡团。</w:t>
      </w:r>
    </w:p>
    <w:p w14:paraId="6DA1EDD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/>
          <w:bCs/>
          <w:kern w:val="0"/>
          <w:sz w:val="36"/>
          <w:szCs w:val="36"/>
          <w:lang w:eastAsia="zh-CN"/>
        </w:rPr>
      </w:pPr>
    </w:p>
    <w:p w14:paraId="7C70944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/>
          <w:bCs/>
          <w:kern w:val="0"/>
          <w:sz w:val="36"/>
          <w:szCs w:val="36"/>
          <w:lang w:eastAsia="zh-CN"/>
        </w:rPr>
      </w:pPr>
      <w:r>
        <w:rPr>
          <w:rFonts w:ascii="宋体" w:cs="宋体" w:eastAsia="宋体" w:hAnsi="宋体" w:hint="eastAsia"/>
          <w:b/>
          <w:bCs/>
          <w:kern w:val="0"/>
          <w:sz w:val="36"/>
          <w:szCs w:val="36"/>
          <w:lang w:eastAsia="zh-CN"/>
        </w:rPr>
        <w:t xml:space="preserve">项目十一：本人自我分析在旅行社的职位旅行社总经理岗位自我分析 </w:t>
      </w:r>
    </w:p>
    <w:p w14:paraId="66E54C6D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本次旅行社为直线制组织结构，总经理直接统筹销售部、计调部、接待部、财务部，无中层层级，要求管理者具备全局思维、稳定心态、规划能力、统筹协调、风险把控、耐心管理等综合能力。结合自身粘液质气质，我非常适配总经理岗位，具体分析如下：</w:t>
      </w:r>
    </w:p>
    <w:p w14:paraId="620DC3E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一、个人特质综合概述</w:t>
      </w:r>
    </w:p>
    <w:p w14:paraId="181E725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val="en-US" w:eastAsia="zh-CN"/>
        </w:rPr>
        <w:t>1</w:t>
      </w: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. 粘液质气质</w:t>
      </w:r>
    </w:p>
    <w:p w14:paraId="6F228D7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性格稳重、冷静、沉着、情绪稳定，做事严谨细致、耐心持久、稳中求进，抗压能力强，不易冲动、不易急躁、不易情绪化，擅长长期管理、稳定带队、把控细节风险。</w:t>
      </w:r>
    </w:p>
    <w:p w14:paraId="34BFFA7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2C968426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二、适配总经理岗位的核心优势</w:t>
      </w:r>
    </w:p>
    <w:p w14:paraId="4C2C0043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val="en-US" w:eastAsia="zh-CN"/>
        </w:rPr>
        <w:t>1</w:t>
      </w: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. 粘液质气质：完美适配管理者稳重特质</w:t>
      </w:r>
    </w:p>
    <w:p w14:paraId="127E54C6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直线制总经理需要稳定、冷静、公平、耐心、抗压。</w:t>
      </w:r>
    </w:p>
    <w:p w14:paraId="2B2E181D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粘液质最大优势就是： 情绪稳定，不发脾气、不内耗</w:t>
      </w:r>
    </w:p>
    <w:p w14:paraId="52A8693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遇事冷静沉着，不冲动决策</w:t>
      </w:r>
    </w:p>
    <w:p w14:paraId="48270285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做事严谨、细致、稳扎稳打</w:t>
      </w:r>
    </w:p>
    <w:p w14:paraId="27075946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val="en-US" w:eastAsia="zh-CN"/>
        </w:rPr>
        <w:t xml:space="preserve"> </w:t>
      </w: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管理节奏平稳，不急功近利</w:t>
      </w:r>
    </w:p>
    <w:p w14:paraId="42F1308C">
      <w:pPr>
        <w:pStyle w:val="style0"/>
        <w:widowControl/>
        <w:spacing w:before="100" w:beforeAutospacing="true" w:after="100" w:afterAutospacing="true"/>
        <w:ind w:firstLine="240" w:firstLineChars="100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团队管理耐心持久，能稳住整体军心</w:t>
      </w:r>
    </w:p>
    <w:p w14:paraId="644568B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779DF68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面对旅游旺季压力、客户投诉、突发状况、部门矛盾，我可以冷静处理、理性解决、稳控全局，不会因为情绪影响公司决策。</w:t>
      </w:r>
    </w:p>
    <w:p w14:paraId="27D9745D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593431E9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3. 结合：既有创新思维，又有稳扎稳打的管理风格</w:t>
      </w:r>
    </w:p>
    <w:p w14:paraId="2BCDAF7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粘液质 负责“稳团队、稳运营、稳落地、稳风险”</w:t>
      </w:r>
    </w:p>
    <w:p w14:paraId="4798CECF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2ED2BCD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既有年轻人的创新视野，又有管理者的稳重心态，敢创新、不冒进、会规划、能落地、能稳住，非常适合小型旅行社总经理岗位。</w:t>
      </w:r>
    </w:p>
    <w:p w14:paraId="6DBA636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0E430D6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4. 适合统筹四大部门工作</w:t>
      </w:r>
    </w:p>
    <w:p w14:paraId="635E12DB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- 对计调部：严谨细致、注重流程、把控线路质量与成本</w:t>
      </w:r>
    </w:p>
    <w:p w14:paraId="09CF36C3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- 对销售部：稳定带领团队、制定销售策略、耐心指导业务</w:t>
      </w:r>
    </w:p>
    <w:p w14:paraId="4B86260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- 对接待部：严格把控服务质量、安全标准、口碑管理</w:t>
      </w:r>
    </w:p>
    <w:p w14:paraId="300D33F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- 对财务部：稳重审慎、严控收支、规避经营风险</w:t>
      </w:r>
    </w:p>
    <w:p w14:paraId="1282DA63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整体管理风格理性、公平、稳定、规范、长效。</w:t>
      </w:r>
    </w:p>
    <w:p w14:paraId="7FA5956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三、个人不足与改进方向</w:t>
      </w:r>
    </w:p>
    <w:p w14:paraId="0CFAA71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1. 粘液质性格偏稳重温和，做事节奏偏慢，偶尔不够果断，容易过度思虑。</w:t>
      </w:r>
    </w:p>
    <w:p w14:paraId="6FA004E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改进方式</w:t>
      </w:r>
    </w:p>
    <w:p w14:paraId="02252A6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管理中适当提升决策速度，在深思熟虑的基础上果断执行；主动加强团队沟通与人文关怀；对创新项目分阶段落地，避免想法分散，做到稳中求新、稳中有进。</w:t>
      </w:r>
    </w:p>
    <w:p w14:paraId="29BD1355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四、总结 </w:t>
      </w:r>
    </w:p>
    <w:p w14:paraId="26415A0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综上所述，我的粘液质稳重沉稳气质，高度匹配直线制旅行社总经理岗位。我既具备企业规划、产品创新、市场布局的顶层能力，又拥有冷静稳定、严谨细致、抗压持久的管理特质，能够统筹各部门、把控经营风险、带领旅行社稳定发展、创新升级，适合担任总经理一职</w:t>
      </w:r>
    </w:p>
    <w:p w14:paraId="0806067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</w:p>
    <w:p w14:paraId="0FDDFB7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/>
          <w:bCs/>
          <w:kern w:val="0"/>
          <w:sz w:val="36"/>
          <w:szCs w:val="36"/>
          <w:lang w:eastAsia="zh-CN"/>
        </w:rPr>
      </w:pPr>
      <w:r>
        <w:rPr>
          <w:rFonts w:ascii="宋体" w:cs="宋体" w:eastAsia="宋体" w:hAnsi="宋体" w:hint="eastAsia"/>
          <w:b/>
          <w:bCs/>
          <w:kern w:val="0"/>
          <w:sz w:val="36"/>
          <w:szCs w:val="36"/>
          <w:lang w:eastAsia="zh-CN"/>
        </w:rPr>
        <w:t>项目十二：中秋国庆新产品</w:t>
      </w:r>
    </w:p>
    <w:p w14:paraId="272A82B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36"/>
          <w:szCs w:val="36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36"/>
          <w:szCs w:val="36"/>
          <w:lang w:eastAsia="zh-CN"/>
        </w:rPr>
        <w:t xml:space="preserve">雪域月满·藏地中秋星空度假之旅 </w:t>
      </w:r>
    </w:p>
    <w:p w14:paraId="6AF8BF7F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产品定位：中秋限定精品小团，主打羊湖湖畔中秋赏月、高原星空、藏地民俗，纯玩无购物，行程节奏舒缓，充分预留高原适应时间。</w:t>
      </w:r>
    </w:p>
    <w:p w14:paraId="4072A2C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7FAB1FD9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D1 抵达拉萨｜日光之城，适应高原</w:t>
      </w:r>
    </w:p>
    <w:p w14:paraId="4E81AB08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落地拉萨，专车接站，入住供氧精品民宿。</w:t>
      </w:r>
    </w:p>
    <w:p w14:paraId="61B2D640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下午自由游览八廓街、大昭寺广场，漫步古城街巷，感受拉萨中秋节日氛围。</w:t>
      </w:r>
    </w:p>
    <w:p w14:paraId="6E0E7423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晚餐享用藏式特色风味餐。</w:t>
      </w:r>
    </w:p>
    <w:p w14:paraId="1FB209F0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晚间行前说明会，讲解高原注意事项，提醒注意休息，不剧烈运动。</w:t>
      </w:r>
    </w:p>
    <w:p w14:paraId="17360A3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住宿：拉萨供氧精品民宿</w:t>
      </w:r>
    </w:p>
    <w:p w14:paraId="3E20B11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02D1F8B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D2 拉萨→羊卓雍措｜奔赴圣湖，静待月圆</w:t>
      </w:r>
    </w:p>
    <w:p w14:paraId="7B338AE3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早上从拉萨出发，翻越岗巴拉山口，俯瞰羊卓雍措全景，欣赏九月金秋湖畔风光。</w:t>
      </w:r>
    </w:p>
    <w:p w14:paraId="716E8C8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沿湖慢游、轻徒步，多角度欣赏碧蓝羊湖与连绵雪山。</w:t>
      </w:r>
    </w:p>
    <w:p w14:paraId="2FE2FF3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傍晚入住羊湖星空观景营地。</w:t>
      </w:r>
    </w:p>
    <w:p w14:paraId="49047920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傍晚湖边散步，提前熟悉赏月点位，夜晚自由观赏高原璀璨星空。</w:t>
      </w:r>
    </w:p>
    <w:p w14:paraId="3D8C875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住宿：羊湖星空观景营地</w:t>
      </w:r>
    </w:p>
    <w:p w14:paraId="3483942D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194C2CC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D3 中秋主题日｜月满羊湖，藏地团圆（核心主题）</w:t>
      </w:r>
    </w:p>
    <w:p w14:paraId="5879FAC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白天走访湖畔原生态藏村，体验藏族本土民俗生活。</w:t>
      </w:r>
    </w:p>
    <w:p w14:paraId="69F7EAE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下午开展中秋特色活动：悬挂祈福经幡，写下团圆心愿。</w:t>
      </w:r>
    </w:p>
    <w:p w14:paraId="62EA46C0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傍晚举办藏式中秋团圆晚宴。</w:t>
      </w:r>
    </w:p>
    <w:p w14:paraId="23E8C390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夜晚：羊湖湖畔专属赏月会，观赏雪山湖面之上一轮满月；举行小型锅庄篝火晚会，一边赏月一边歌舞，拍摄雪山明月、星空大片。</w:t>
      </w:r>
    </w:p>
    <w:p w14:paraId="523FD1CF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住宿：羊湖星空观景营地</w:t>
      </w:r>
    </w:p>
    <w:p w14:paraId="1CEFD359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762A292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D4 羊湖→卡若拉冰川→拉萨｜圆满返程</w:t>
      </w:r>
    </w:p>
    <w:p w14:paraId="16DF5A08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清晨观赏羊湖秋日晨雾美景，随后前往卡若拉冰川，近距离观赏冰川雄姿。</w:t>
      </w:r>
    </w:p>
    <w:p w14:paraId="3FF80A60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之后驱车返回拉萨市区。</w:t>
      </w:r>
    </w:p>
    <w:p w14:paraId="285A0C8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下午拉萨自由活动，可以自行逛街休闲。</w:t>
      </w:r>
    </w:p>
    <w:p w14:paraId="2E6843CD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专车送站，结束本次藏地中秋星空度假旅程。</w:t>
      </w:r>
    </w:p>
    <w:p w14:paraId="535D8C18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0207629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行程亮点</w:t>
      </w:r>
    </w:p>
    <w:p w14:paraId="5972541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1. 中秋专属仪式感：湖畔团圆晚宴、经幡祈福、雪山圣湖赏月、篝火锅庄，把中秋团圆氛围与藏族民俗相结合。</w:t>
      </w:r>
    </w:p>
    <w:p w14:paraId="69C9940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2. 核心特色：两晚羊湖星空营地住宿，专门安排夜间赏月、观星活动。</w:t>
      </w:r>
    </w:p>
    <w:p w14:paraId="014541C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3. 出行舒适：精品小团出行，随车配备供氧物资，行程宽松不赶路，降低高原反应风险。</w:t>
      </w:r>
    </w:p>
    <w:p w14:paraId="366787F0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</w:p>
    <w:p w14:paraId="02EC9708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/>
          <w:bCs/>
          <w:kern w:val="0"/>
          <w:sz w:val="48"/>
          <w:szCs w:val="48"/>
          <w:lang w:eastAsia="zh-CN"/>
        </w:rPr>
      </w:pPr>
      <w:r>
        <w:rPr>
          <w:rFonts w:ascii="宋体" w:cs="宋体" w:eastAsia="宋体" w:hAnsi="宋体" w:hint="eastAsia"/>
          <w:b/>
          <w:bCs/>
          <w:kern w:val="0"/>
          <w:sz w:val="48"/>
          <w:szCs w:val="48"/>
          <w:lang w:eastAsia="zh-CN"/>
        </w:rPr>
        <w:t>项目十三：四日游旅行路径设计</w:t>
      </w:r>
    </w:p>
    <w:p w14:paraId="1189F3B9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产品定位：西藏精品小团常规线路，主打羊卓雍措自然风光、高原星空、藏地民俗，纯玩无购物，行程节奏舒缓，重视高原适应。</w:t>
      </w:r>
    </w:p>
    <w:p w14:paraId="05B916F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1F70BC4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D1 抵达拉萨｜日光之城，适应高原</w:t>
      </w:r>
    </w:p>
    <w:p w14:paraId="4797353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落地拉萨，专车接站，入住供氧精品民宿。下午闲逛八廓街、大昭寺广场，体验拉萨本地市井生活。晚餐品尝地道藏式风味餐。晚间开展行前说明会，讲解高原出行注意事项，提醒游客不要剧烈运动，充分休息适应海拔。</w:t>
      </w:r>
    </w:p>
    <w:p w14:paraId="0B8E0FF0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住宿：拉萨供氧精品民宿</w:t>
      </w:r>
    </w:p>
    <w:p w14:paraId="2126CDF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64F0053D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D2 拉萨→羊卓雍措｜奔赴圣湖，领略高原湖光山色</w:t>
      </w:r>
    </w:p>
    <w:p w14:paraId="73B06A3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早上从拉萨出发，翻越岗巴拉山口，俯瞰羊卓雍措全景，欣赏高原湖泊与雪山相映的风光。沿湖边走边停，开展轻徒步，多角度观赏碧蓝羊湖与连绵雪山。傍晚入住浪卡子县城酒店，夜晚天气条件良好时，可以郊外观赏高原星空。</w:t>
      </w:r>
    </w:p>
    <w:p w14:paraId="2461932D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住宿：浪卡子县城酒店</w:t>
      </w:r>
    </w:p>
    <w:p w14:paraId="2FE7461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45BE3C2B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D3 浪卡子→羊湖星空营地｜环湖深度游玩（核心体验日）</w:t>
      </w:r>
    </w:p>
    <w:p w14:paraId="3D4B8B4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上午继续羊湖环湖游览，打卡小众观景点位；走访湖畔原生态藏村，感受藏族村民日常民俗生活。下午可以参与经幡祈福体验。傍晚前往羊湖星空观景营地，等候高原日落。夜晚在营地观赏漫天高原星空，举办轻松的小型锅庄互动活动，拍摄雪山星空照片。</w:t>
      </w:r>
    </w:p>
    <w:p w14:paraId="3440AFF9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住宿：羊湖星空观景营地</w:t>
      </w:r>
    </w:p>
    <w:p w14:paraId="752C6CA9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1AAFEBD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D4 羊湖→卡若拉冰川→返回拉萨｜行程圆满收尾</w:t>
      </w:r>
    </w:p>
    <w:p w14:paraId="35D5437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清晨欣赏羊湖秋日晨雾美景，随后前往卡若拉冰川，近距离观赏冰川的雄奇风貌。之后驱车返回拉萨市区。下午拉萨自由活动，游客可自行逛街游玩。专车送站，结束全部旅程。</w:t>
      </w:r>
    </w:p>
    <w:p w14:paraId="2EF282F3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371318D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行程亮点</w:t>
      </w:r>
    </w:p>
    <w:p w14:paraId="241513C5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6D4EDA7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1. 自然风光丰富：打卡羊卓雍措、卡若拉冰川两大核心景点，兼顾湖泊、雪山、冰川多种高原地貌。</w:t>
      </w:r>
    </w:p>
    <w:p w14:paraId="5C57DE0B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2. 星空特色体验：专门安排星空营地住宿，体验高原纯净星空。</w:t>
      </w:r>
    </w:p>
    <w:p w14:paraId="0416CE5B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3. 科学适应高原：先在拉萨适应海拔，再逐步前往高海拔湖区，降低游客高反风险。</w:t>
      </w:r>
    </w:p>
    <w:p w14:paraId="3B856ED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4. 精品小团出行，全程不赶路，纯玩无购物，随车配备供氧物资</w:t>
      </w:r>
    </w:p>
    <w:p w14:paraId="1039A30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</w:p>
    <w:p w14:paraId="4DCE77F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/>
          <w:bCs/>
          <w:kern w:val="0"/>
          <w:sz w:val="30"/>
          <w:szCs w:val="30"/>
          <w:lang w:eastAsia="zh-CN"/>
        </w:rPr>
      </w:pPr>
      <w:r>
        <w:rPr>
          <w:rFonts w:ascii="宋体" w:cs="宋体" w:eastAsia="宋体" w:hAnsi="宋体" w:hint="eastAsia"/>
          <w:b/>
          <w:bCs/>
          <w:kern w:val="0"/>
          <w:sz w:val="30"/>
          <w:szCs w:val="30"/>
          <w:lang w:eastAsia="zh-CN"/>
        </w:rPr>
        <w:t>项目十四《雪域月满·藏地金秋国庆七日度假之旅》营销策略</w:t>
      </w:r>
    </w:p>
    <w:p w14:paraId="79738A9D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0D1FC493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一、产品策略（4P‑Product）</w:t>
      </w:r>
    </w:p>
    <w:p w14:paraId="6ABD2F3B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668991A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产品定位：中高端国庆西藏7日深度度假团，区别传统走马观花观光团，主打金秋高原风光+国庆家国氛围+藏地民俗沉浸式体验+星空度假，纯玩无购物，小包团模式 。</w:t>
      </w:r>
    </w:p>
    <w:p w14:paraId="21F15E59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1.核心亮点：线路兼顾拉萨、羊卓雍措、高原金秋观景，增设国庆主题仪式、藏地非遗体验、高原星空打卡；全程优先供氧酒店、正规旅游用车，配备高反防护物资，降低进藏顾虑。</w:t>
      </w:r>
    </w:p>
    <w:p w14:paraId="1117F64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2.产品分层：</w:t>
      </w:r>
    </w:p>
    <w:p w14:paraId="03C054BB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①尊享小包团（6‑12人）：专属导游、旅拍服务、特色藏宴；</w:t>
      </w:r>
    </w:p>
    <w:p w14:paraId="420D7AD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②品质常规团（18‑22人）：高性价比，包含门票住宿餐饮基础全套服务。</w:t>
      </w:r>
    </w:p>
    <w:p w14:paraId="75887C8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3.附加增值：赠送西藏伴手礼、旅游意外险、行程电子相册；提前推送高原出行指南，落地高反应急服务。</w:t>
      </w:r>
    </w:p>
    <w:p w14:paraId="17D8DEFF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4.主题包装：围绕标题“雪域月满·藏地金秋国庆七日度假之旅”，宣传物料突出金秋雪山、高原国庆氛围感、星空度假，强化品牌记忆。</w:t>
      </w:r>
    </w:p>
    <w:p w14:paraId="0B804AF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657B3BC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二、价格策略（Price）</w:t>
      </w:r>
    </w:p>
    <w:p w14:paraId="51410D9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50326398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1.差别定价：小包团溢价，品质团走大众市场；早鸟预订实行阶梯优惠，提前30天报名享最大折扣，倒逼提前下单，缓解国庆机位、酒店资源紧张压力 。</w:t>
      </w:r>
    </w:p>
    <w:p w14:paraId="3F02D02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2.套餐一口价：实行一价全包，门票、住宿、车费、正餐全部包含，减少游客隐性消费顾虑，报价清晰透明。</w:t>
      </w:r>
    </w:p>
    <w:p w14:paraId="63AA830B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3.组合优惠：2人同行立减、家庭组团优惠；学生、银发群体设置专项补贴价；未成团无损退改，打消国庆出行不确定性担忧。</w:t>
      </w:r>
    </w:p>
    <w:p w14:paraId="0FCED080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4.竞品对标：高于低价购物团，低于高端私家定制团，主打性价比深度度假，避开低价恶性竞争。</w:t>
      </w:r>
    </w:p>
    <w:p w14:paraId="5F264127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2C03E061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三、渠道策略（Place）</w:t>
      </w:r>
    </w:p>
    <w:p w14:paraId="6B217FB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73A973C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线上渠道</w:t>
      </w:r>
    </w:p>
    <w:p w14:paraId="250AD12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0A5C0A5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1.OTA平台：携程、美团、飞书旅行开设产品专题页面，详情页突出国庆7日行程、金秋卖点、小包团优势，投放平台流量推广 。</w:t>
      </w:r>
    </w:p>
    <w:p w14:paraId="05B192D6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2.短视频新媒体：抖音、小红书、视频号发布高原金秋实景短视频、行程实拍、游客星空打卡素材；和旅游博主、西藏本地达人合作种草，直播间限时释放产品名额 。</w:t>
      </w:r>
    </w:p>
    <w:p w14:paraId="22FDFF49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3.私域运营：旅行社公众号、客户微信群推送线路海报、行程解读，老客户定向优先推送。</w:t>
      </w:r>
    </w:p>
    <w:p w14:paraId="1197FD83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59FD4120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线下渠道</w:t>
      </w:r>
    </w:p>
    <w:p w14:paraId="2DE3A26D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10871548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1.旅行社门店主推，重点一二线客源城市异地旅行社合作分销，联合收客。</w:t>
      </w:r>
    </w:p>
    <w:p w14:paraId="7082C9DD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2.异业合作：摄影社团、户外俱乐部、企业工会，推广国庆度假团建、家庭出游套餐。</w:t>
      </w:r>
    </w:p>
    <w:p w14:paraId="214A501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5A09D126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四、促销策略（Promotion）</w:t>
      </w:r>
    </w:p>
    <w:p w14:paraId="64DA532F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47A83D1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1.早鸟预热促销：国庆前40天开启预售，越早报名优惠力度越大，限量赠送藏式旅拍、藏香手工体验名额。</w:t>
      </w:r>
    </w:p>
    <w:p w14:paraId="09CCEC1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2.主题营销活动：</w:t>
      </w:r>
    </w:p>
    <w:p w14:paraId="14D5550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线上话题：#雪域月满藏地金秋#，鼓励游客出行后发布短视频图文，优质内容给予礼品回馈，形成二次传播。</w:t>
      </w:r>
    </w:p>
    <w:p w14:paraId="6A46E6B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行程内活动：团队举行小型国庆祝福仪式、高原星空分享会、非遗手工体验，增强游客参与感 。</w:t>
      </w:r>
    </w:p>
    <w:p w14:paraId="40D81B7E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3.人员推销：门店销售、线上客服重点讲解产品差异化，对比普通观光团，突出深度度假、纯玩、金秋限定。</w:t>
      </w:r>
    </w:p>
    <w:p w14:paraId="4C7BBB6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4.公关宣传：发布踩线实拍推文，科普高原出行知识，树立安全、高品质旅行社产品形象。</w:t>
      </w:r>
    </w:p>
    <w:p w14:paraId="33F80252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6EDF8E2A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五、目标市场</w:t>
      </w:r>
    </w:p>
    <w:p w14:paraId="74A3401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05993BEF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1.主力：25‑45岁城市中青年，追求深度旅行、喜欢自然风光、星空摄影，国庆长假有长途出游预算。</w:t>
      </w:r>
    </w:p>
    <w:p w14:paraId="393AA930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2.次要：家庭小团体、摄影爱好者、非遗民俗爱好者；避开只追求极致低价的游客。</w:t>
      </w:r>
    </w:p>
    <w:p w14:paraId="76867475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3A337E38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六、风险应对策略</w:t>
      </w:r>
    </w:p>
    <w:p w14:paraId="2DD524A5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 xml:space="preserve"> </w:t>
      </w:r>
    </w:p>
    <w:p w14:paraId="352E1F54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1.国庆西藏资源紧张：提前锁定酒店、车辆、导游资源，预留备用方案。</w:t>
      </w:r>
    </w:p>
    <w:p w14:paraId="492880A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2.高原高反风险：出行前科普、随团配备应急物资，签订健康提示告知书。</w:t>
      </w:r>
    </w:p>
    <w:p w14:paraId="5A1139C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</w:pPr>
      <w:r>
        <w:rPr>
          <w:rFonts w:ascii="宋体" w:cs="宋体" w:eastAsia="宋体" w:hAnsi="宋体" w:hint="eastAsia"/>
          <w:b w:val="false"/>
          <w:bCs w:val="false"/>
          <w:kern w:val="0"/>
          <w:sz w:val="24"/>
          <w:szCs w:val="24"/>
          <w:lang w:eastAsia="zh-CN"/>
        </w:rPr>
        <w:t>3.天气路况：做好应急预案，遇到雨雪及时微调行程，提前告知游客。</w:t>
      </w:r>
    </w:p>
    <w:p w14:paraId="36AE43BC">
      <w:pPr>
        <w:pStyle w:val="style0"/>
        <w:widowControl/>
        <w:spacing w:before="100" w:beforeAutospacing="true" w:after="100" w:afterAutospacing="true"/>
        <w:jc w:val="left"/>
        <w:outlineLvl w:val="1"/>
        <w:rPr>
          <w:rFonts w:ascii="宋体" w:cs="宋体" w:eastAsia="宋体" w:hAnsi="宋体"/>
          <w:b/>
          <w:bCs/>
          <w:kern w:val="0"/>
          <w:sz w:val="36"/>
          <w:szCs w:val="36"/>
        </w:rPr>
      </w:pPr>
      <w:r>
        <w:rPr>
          <w:rFonts w:ascii="宋体" w:cs="宋体" w:eastAsia="宋体" w:hAnsi="宋体"/>
          <w:b/>
          <w:bCs/>
          <w:kern w:val="0"/>
          <w:sz w:val="36"/>
          <w:szCs w:val="36"/>
        </w:rPr>
        <w:t>实训总结</w:t>
      </w:r>
    </w:p>
    <w:p w14:paraId="361F916F">
      <w:pPr>
        <w:pStyle w:val="style0"/>
        <w:widowControl/>
        <w:spacing w:before="100" w:beforeAutospacing="true" w:after="100" w:afterAutospacing="true"/>
        <w:jc w:val="left"/>
        <w:rPr>
          <w:rFonts w:hint="eastAsia"/>
          <w:lang w:eastAsia="zh-CN"/>
        </w:rPr>
      </w:pPr>
      <w:r>
        <w:rPr>
          <w:rFonts w:ascii="宋体" w:cs="宋体" w:eastAsia="宋体" w:hAnsi="宋体"/>
          <w:kern w:val="0"/>
          <w:sz w:val="24"/>
          <w:szCs w:val="24"/>
        </w:rPr>
        <w:t>通过本次模拟创办恋藏行旅行社实训，完成旅行社设立、品牌打造、营销策划、产品开发、市场调研全套工作。熟悉西藏旅游市场的特点，认识到高原旅游当中</w:t>
      </w:r>
      <w:r>
        <w:rPr>
          <w:rFonts w:ascii="宋体" w:cs="宋体" w:eastAsia="宋体" w:hAnsi="宋体"/>
          <w:b/>
          <w:bCs/>
          <w:kern w:val="0"/>
          <w:sz w:val="24"/>
          <w:szCs w:val="24"/>
        </w:rPr>
        <w:t>真实体验、安全、诚信</w:t>
      </w:r>
      <w:r>
        <w:rPr>
          <w:rFonts w:ascii="宋体" w:cs="宋体" w:eastAsia="宋体" w:hAnsi="宋体"/>
          <w:kern w:val="0"/>
          <w:sz w:val="24"/>
          <w:szCs w:val="24"/>
        </w:rPr>
        <w:t>是旅行社核心竞争力。同时发现自身在产品细节、市场研判方面仍存在不足，后续需要进一步加强理论结合实践。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等线"/>
    <w:panose1 w:val="02010600030001010101"/>
    <w:charset w:val="86"/>
    <w:family w:val="auto"/>
    <w:pitch w:val="default"/>
    <w:sig w:usb0="A00002BF" w:usb1="38CF7CFA" w:usb2="00000016" w:usb3="00000000" w:csb0="0004000F" w:csb1="00000000"/>
  </w:font>
  <w:font w:name="微软雅黑">
    <w:altName w:val="微软雅黑"/>
    <w:panose1 w:val="020b0503020002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D7990553"/>
    <w:lvl w:ilvl="0">
      <w:start w:val="6"/>
      <w:numFmt w:val="chineseCounting"/>
      <w:suff w:val="nothing"/>
      <w:lvlText w:val="%1、"/>
      <w:lvlJc w:val="left"/>
      <w:pPr/>
      <w:rPr>
        <w:rFonts w:hint="eastAsia"/>
      </w:rPr>
    </w:lvl>
  </w:abstractNum>
  <w:abstractNum w:abstractNumId="1">
    <w:nsid w:val="00000001"/>
    <w:multiLevelType w:val="multilevel"/>
    <w:tmpl w:val="009D316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221123E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0000003"/>
    <w:multiLevelType w:val="multilevel"/>
    <w:tmpl w:val="27BB7023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38B00569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4D3359AA"/>
    <w:lvl w:ilvl="0">
      <w:start w:val="2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4E4033B9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multilevel"/>
    <w:tmpl w:val="598C0AAF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0000008"/>
    <w:multiLevelType w:val="multilevel"/>
    <w:tmpl w:val="5E0D59B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663E271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multilevel"/>
    <w:tmpl w:val="74646EF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1">
    <w:nsid w:val="0000000B"/>
    <w:multiLevelType w:val="multilevel"/>
    <w:tmpl w:val="79B150B3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3"/>
  </w:num>
  <w:num w:numId="6">
    <w:abstractNumId w:val="7"/>
  </w:num>
  <w:num w:numId="7">
    <w:abstractNumId w:val="5"/>
  </w:num>
  <w:num w:numId="8">
    <w:abstractNumId w:val="9"/>
  </w:num>
  <w:num w:numId="9">
    <w:abstractNumId w:val="6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等线" w:cs="宋体" w:eastAsia="等线" w:hAnsi="等线"/>
      <w:kern w:val="2"/>
      <w:sz w:val="21"/>
      <w:szCs w:val="22"/>
      <w:lang w:val="en-US" w:bidi="ar-SA" w:eastAsia="zh-CN"/>
    </w:rPr>
  </w:style>
  <w:style w:type="paragraph" w:styleId="style1">
    <w:name w:val="heading 1"/>
    <w:basedOn w:val="style0"/>
    <w:next w:val="style1"/>
    <w:link w:val="style4097"/>
    <w:qFormat/>
    <w:uiPriority w:val="9"/>
    <w:pPr>
      <w:widowControl/>
      <w:spacing w:before="100" w:beforeAutospacing="true" w:after="100" w:afterAutospacing="true"/>
      <w:jc w:val="left"/>
      <w:outlineLvl w:val="0"/>
    </w:pPr>
    <w:rPr>
      <w:rFonts w:ascii="宋体" w:cs="宋体" w:eastAsia="宋体" w:hAnsi="宋体"/>
      <w:b/>
      <w:bCs/>
      <w:kern w:val="36"/>
      <w:sz w:val="48"/>
      <w:szCs w:val="48"/>
    </w:rPr>
  </w:style>
  <w:style w:type="paragraph" w:styleId="style2">
    <w:name w:val="heading 2"/>
    <w:basedOn w:val="style0"/>
    <w:next w:val="style2"/>
    <w:link w:val="style4098"/>
    <w:qFormat/>
    <w:uiPriority w:val="9"/>
    <w:pPr>
      <w:widowControl/>
      <w:spacing w:before="100" w:beforeAutospacing="true" w:after="100" w:afterAutospacing="true"/>
      <w:jc w:val="left"/>
      <w:outlineLvl w:val="1"/>
    </w:pPr>
    <w:rPr>
      <w:rFonts w:ascii="宋体" w:cs="宋体" w:eastAsia="宋体" w:hAnsi="宋体"/>
      <w:b/>
      <w:bCs/>
      <w:kern w:val="0"/>
      <w:sz w:val="36"/>
      <w:szCs w:val="36"/>
    </w:rPr>
  </w:style>
  <w:style w:type="paragraph" w:styleId="style3">
    <w:name w:val="heading 3"/>
    <w:basedOn w:val="style0"/>
    <w:next w:val="style3"/>
    <w:link w:val="style4099"/>
    <w:qFormat/>
    <w:uiPriority w:val="9"/>
    <w:pPr>
      <w:widowControl/>
      <w:spacing w:before="100" w:beforeAutospacing="true" w:after="100" w:afterAutospacing="true"/>
      <w:jc w:val="left"/>
      <w:outlineLvl w:val="2"/>
    </w:pPr>
    <w:rPr>
      <w:rFonts w:ascii="宋体" w:cs="宋体" w:eastAsia="宋体" w:hAnsi="宋体"/>
      <w:b/>
      <w:bCs/>
      <w:kern w:val="0"/>
      <w:sz w:val="27"/>
      <w:szCs w:val="27"/>
    </w:rPr>
  </w:style>
  <w:style w:type="paragraph" w:styleId="style4">
    <w:name w:val="heading 4"/>
    <w:basedOn w:val="style0"/>
    <w:next w:val="style4"/>
    <w:link w:val="style4100"/>
    <w:qFormat/>
    <w:uiPriority w:val="9"/>
    <w:pPr>
      <w:widowControl/>
      <w:spacing w:before="100" w:beforeAutospacing="true" w:after="100" w:afterAutospacing="true"/>
      <w:jc w:val="left"/>
      <w:outlineLvl w:val="3"/>
    </w:pPr>
    <w:rPr>
      <w:rFonts w:ascii="宋体" w:cs="宋体" w:eastAsia="宋体" w:hAnsi="宋体"/>
      <w:b/>
      <w:bCs/>
      <w:kern w:val="0"/>
      <w:sz w:val="24"/>
      <w:szCs w:val="24"/>
    </w:rPr>
  </w:style>
  <w:style w:type="paragraph" w:styleId="style5">
    <w:name w:val="heading 5"/>
    <w:basedOn w:val="style0"/>
    <w:next w:val="style5"/>
    <w:link w:val="style4101"/>
    <w:qFormat/>
    <w:uiPriority w:val="9"/>
    <w:pPr>
      <w:widowControl/>
      <w:spacing w:before="100" w:beforeAutospacing="true" w:after="100" w:afterAutospacing="true"/>
      <w:jc w:val="left"/>
      <w:outlineLvl w:val="4"/>
    </w:pPr>
    <w:rPr>
      <w:rFonts w:ascii="宋体" w:cs="宋体" w:eastAsia="宋体" w:hAnsi="宋体"/>
      <w:b/>
      <w:bCs/>
      <w:kern w:val="0"/>
      <w:sz w:val="20"/>
      <w:szCs w:val="20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qFormat/>
    <w:uiPriority w:val="99"/>
    <w:pPr>
      <w:widowControl/>
      <w:spacing w:before="100" w:beforeAutospacing="true" w:after="100" w:afterAutospacing="true"/>
      <w:jc w:val="left"/>
    </w:pPr>
    <w:rPr>
      <w:rFonts w:ascii="宋体" w:cs="宋体" w:eastAsia="宋体" w:hAnsi="宋体"/>
      <w:kern w:val="0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customStyle="1" w:styleId="style4097">
    <w:name w:val="标题 1 字符"/>
    <w:basedOn w:val="style65"/>
    <w:next w:val="style4097"/>
    <w:link w:val="style1"/>
    <w:qFormat/>
    <w:uiPriority w:val="9"/>
    <w:rPr>
      <w:rFonts w:ascii="宋体" w:cs="宋体" w:eastAsia="宋体" w:hAnsi="宋体"/>
      <w:b/>
      <w:bCs/>
      <w:kern w:val="36"/>
      <w:sz w:val="48"/>
      <w:szCs w:val="48"/>
    </w:rPr>
  </w:style>
  <w:style w:type="character" w:customStyle="1" w:styleId="style4098">
    <w:name w:val="标题 2 字符"/>
    <w:basedOn w:val="style65"/>
    <w:next w:val="style4098"/>
    <w:link w:val="style2"/>
    <w:qFormat/>
    <w:uiPriority w:val="9"/>
    <w:rPr>
      <w:rFonts w:ascii="宋体" w:cs="宋体" w:eastAsia="宋体" w:hAnsi="宋体"/>
      <w:b/>
      <w:bCs/>
      <w:kern w:val="0"/>
      <w:sz w:val="36"/>
      <w:szCs w:val="36"/>
    </w:rPr>
  </w:style>
  <w:style w:type="character" w:customStyle="1" w:styleId="style4099">
    <w:name w:val="标题 3 字符"/>
    <w:basedOn w:val="style65"/>
    <w:next w:val="style4099"/>
    <w:link w:val="style3"/>
    <w:qFormat/>
    <w:uiPriority w:val="9"/>
    <w:rPr>
      <w:rFonts w:ascii="宋体" w:cs="宋体" w:eastAsia="宋体" w:hAnsi="宋体"/>
      <w:b/>
      <w:bCs/>
      <w:kern w:val="0"/>
      <w:sz w:val="27"/>
      <w:szCs w:val="27"/>
    </w:rPr>
  </w:style>
  <w:style w:type="character" w:customStyle="1" w:styleId="style4100">
    <w:name w:val="标题 4 字符"/>
    <w:basedOn w:val="style65"/>
    <w:next w:val="style4100"/>
    <w:link w:val="style4"/>
    <w:qFormat/>
    <w:uiPriority w:val="9"/>
    <w:rPr>
      <w:rFonts w:ascii="宋体" w:cs="宋体" w:eastAsia="宋体" w:hAnsi="宋体"/>
      <w:b/>
      <w:bCs/>
      <w:kern w:val="0"/>
      <w:sz w:val="24"/>
      <w:szCs w:val="24"/>
    </w:rPr>
  </w:style>
  <w:style w:type="character" w:customStyle="1" w:styleId="style4101">
    <w:name w:val="标题 5 字符"/>
    <w:basedOn w:val="style65"/>
    <w:next w:val="style4101"/>
    <w:link w:val="style5"/>
    <w:qFormat/>
    <w:uiPriority w:val="9"/>
    <w:rPr>
      <w:rFonts w:ascii="宋体" w:cs="宋体" w:eastAsia="宋体" w:hAnsi="宋体"/>
      <w:b/>
      <w:bCs/>
      <w:kern w:val="0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Words>13998</Words>
  <Pages>17</Pages>
  <Characters>14198</Characters>
  <Application>WPS Office</Application>
  <DocSecurity>0</DocSecurity>
  <Paragraphs>362</Paragraphs>
  <ScaleCrop>false</ScaleCrop>
  <LinksUpToDate>false</LinksUpToDate>
  <CharactersWithSpaces>14352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2026-09-07T02:24:00Z</dcterms:created>
  <dc:creator>1</dc:creator>
  <lastModifiedBy>BVL-AN16</lastModifiedBy>
  <dcterms:modified xsi:type="dcterms:W3CDTF">2026-10-16T13:05:28Z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eyJoZGlkIjoiZWNiMDk3YTUyYzhhOTgwNjIzZGU2N2IyYTczMDliNmQiLCJ1c2VySWQiOiIxMzIyMzEwNzY4In0=</vt:lpwstr>
  </property>
  <property fmtid="{D5CDD505-2E9C-101B-9397-08002B2CF9AE}" pid="3" name="KSOProductBuildVer">
    <vt:lpwstr>2052-12.1.0.25865</vt:lpwstr>
  </property>
  <property fmtid="{D5CDD505-2E9C-101B-9397-08002B2CF9AE}" pid="4" name="ICV">
    <vt:lpwstr>D3AAE6B9451846E9A81BD12048CBB9F6_13</vt:lpwstr>
  </property>
</Properties>
</file>