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805F15"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营销环境视角下西藏旅游市场分析</w:t>
      </w:r>
    </w:p>
    <w:p w14:paraId="C9729C1D"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随着国内文旅行业的蓬勃发展，大众旅游时代持续深化，高原旅游已经成为国内旅游市场当中极具热度的细分赛道。西藏坐拥独一份的雪域自然风光与深厚厚重的藏族民俗文化，在全国旅游市场中拥有不可替代的地位。2025年西藏全年接待国内外游客7073.37万人次，旅游总花费816.81亿元，文旅产业已经成为西藏支柱产业之一 。但西藏旅游行业在快速发展的同时，也面临产品同质化、淡旺季失衡、生态约束、外部竞品分流等多重现实问题。想要推动西藏文旅产业高质量发展，就需要完整剖析西藏旅游市场的微观、宏观营销环境，结合行业调研数据、实际运营案例，通过SWOT工具系统梳理市场内部优劣势与外部机遇威胁，为旅行社产品开发、品牌营销、运营管理提供现实参考依据。</w:t>
      </w:r>
    </w:p>
    <w:p w14:paraId="8C3B317F">
      <w:pPr>
        <w:ind w:firstLine="420" w:firstLineChars="200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 xml:space="preserve"> </w:t>
      </w:r>
    </w:p>
    <w:p w14:paraId="C9C16CB3">
      <w:pPr>
        <w:ind w:firstLine="420" w:firstLineChars="200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一、西藏旅游市场营销微观环境分析</w:t>
      </w:r>
    </w:p>
    <w:p w14:paraId="8BCA7E56">
      <w:pPr>
        <w:ind w:firstLine="420" w:firstLineChars="200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 xml:space="preserve"> </w:t>
      </w:r>
    </w:p>
    <w:p w14:paraId="0B0C9EF6">
      <w:pPr>
        <w:ind w:firstLine="420" w:firstLineChars="200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市场营销微观环境主要是直接影响企业经营活动的各类主体力量，包含企业自身、上下游合作商、目标顾客、行业竞争者以及各类社会公众，每一类主体都会直接作用于旅游企业的产品设计、定价、渠道推广以及客户服务全流程。</w:t>
      </w:r>
    </w:p>
    <w:p w14:paraId="6609031A"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1.1 企业内部</w:t>
      </w:r>
    </w:p>
    <w:p w14:paraId="BF9708D8"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旅游企业自身是开展一切营销活动的根基，企业内部的产品研发能力、运营管理水平、创意策划实力直接决定面向市场输出的旅游产品品质。拉萨登记在册旅行社共计280余家，但年接待量超10万人次的大型旅行社不足10家，前十家旅行社市场占有率仅22%，行业小、散、弱特征明显。现阶段西藏本地旅游企业发展水平参差不齐，大量中小旅行社依旧固守传统的观光旅游业务，线路设计照搬成熟模板，旅游产品形式较为单一，主要以景点打卡式跟团游为主。调研数据显示，拉萨市场70%以上旅行社售卖的“拉萨‑纳木错‑羊湖”三日游产品行程高度重合，产品同质化严重。虽然已经有一部分本土旅游企业意识到民俗文化的商业价值，开始尝试挖掘藏族传统民俗资源，着手打造具备藏地特色的体验类旅游项目，但是从行业整体层面来看，绝大多数企业的产品创新能力依旧有待提升，新产品的研发投入不足，创新思维有限。</w:t>
      </w:r>
    </w:p>
    <w:p w14:paraId="93432F05"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案例：拉萨部分传统旅行社长期主推布达拉宫、纳木错这类经典打卡观光线路，同类线路重复售卖，市场产品同质化现象十分严重。真正意义上的深度体验类产品供给缺口较大，只有不足15%本土旅行社小规模推出藏家家访、唐卡手工绘制体验等特色项目。但这类优质深度产品仅仅局限小范围运营，宣传推广力度不足，没有形成标准化、可复制的运营模式，无法实现规模化推广，难以惠及广大赴藏游客，不能充分释放西藏民俗文化蕴藏的旅游价值。</w:t>
      </w:r>
    </w:p>
    <w:p w14:paraId="1C4DA4B9"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1.2 合作商</w:t>
      </w:r>
    </w:p>
    <w:p w14:paraId="FF1BDC7F"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旅游行业属于综合性服务业，旅行社的正常运营高度依赖上下游合作商资源，交通、酒店民宿、餐饮商户都是旅游企业重要的合作伙伴。近些年来，国家持续完善西藏交通基础设施建设，进藏的公路、铁路、航空条件不断改善，大大降低游客进藏出行的物理门槛。拉萨以及各地市的酒店、民宿业态供给十分充足，全区住宿经营主体超过3200家，从平价青年旅舍到中高端观景酒店，各类住宿产品一应俱全。但受高原地理气候以及旅游客流周期影响，当地文旅合作商普遍面临十分突出的淡旺季差异问题。统计数据显示，西藏5‑10月旺季接待全年75%以上游客，11月‑次年4月淡季仅接待全年25%游客 。旅游旺季阶段游客集中涌入，酒店民宿房源供不应求，市场供需关系失衡直接带动住宿、餐饮物价快速上涨；步入旅游淡季之后，游客数量断崖式下滑，大量酒店、民宿入住率跌至20%‑30%，很多餐饮门店客源稀少选择暂时停业，上下游合作商家承受巨大的经营压力。</w:t>
      </w:r>
    </w:p>
    <w:p w14:paraId="FBA64EF2"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案例：每年5‑10月是西藏传统旅游旺季，拉萨、林芝作为核心旅游目的地，当地民宿、酒店经常出现一房难求的局面，部分观景民宿房价从淡季150元上涨至旺季600‑800元，客房房价相比淡季出现数倍上涨。而到11月至次年4月的旅游淡季，市场客流锐减，大量民宿入住率长期处于低位，山南、那曲超过40%中小型餐饮商户选择暂停营业渡过寒冬。这种强烈的淡旺季波动，不仅给酒店、餐饮合作商带来生存考验，同时也增加旅行社的采购难度，旺季采购成本飙升，淡季又要面对合作商家停业的现实困境。“冬游西藏”政策实施之后，酒店年均入住率提升12个百分点，旅游车辆使用率提升18个百分点，但淡旺季落差依旧客观存在 。</w:t>
      </w:r>
    </w:p>
    <w:p w14:paraId="16338A76"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1.3 顾客（旅游者）</w:t>
      </w:r>
    </w:p>
    <w:p w14:paraId="9E9F2E70"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旅游者是旅游服务的接收对象，游客群体的结构、消费需求、出行习惯直接指引旅游企业的产品开发方向。赴藏游客的人员构成十分多元，不同群体的出游诉求有着明显区分。同程旅行平台数据显示，赴藏游客当中Z世代年轻游客占比超过66%，年轻游客群体更偏爱自由自驾出行，热衷于网络打卡分享旅途见闻；中老年游客占比约22%，大多追求出行稳妥，更加倾向省心省力的传统观光跟团游；除此之外，还有摄影爱好者、研学学生、徒步背包客等细分游客群体 。伴随着国内旅游消费升级，游客不再满足简单的到此一游式观光，调研问卷数据显示，36.36%游客优先选择民俗深度体验产品，只有18.18%游客愿意选择传统经典观光线路。同时高原出行安全是所有赴藏游客共同重点关注的因素，超过62%受访者表示会担心高原反应。从时间维度来看，游客出行高度集中在5‑10月夏秋时节，冬春季节到访游客数量大幅缩减，淡旺季游客规模差距悬殊。</w:t>
      </w:r>
    </w:p>
    <w:p w14:paraId="3CC7D7F0"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案例：在抖音、小红书等社交平台上，318川藏线相关短视频播放量累计突破百亿次，大量年轻游客分享自驾进藏攻略，自驾、拼车已经成为青年群体赴藏的热门选择；2025年暑期，区内研学机构接待研学团队1200余批次，组织学生走进藏家村寨，近距离体验藏族生活习俗，开展民俗研学活动；中老年游客群体大多选择传统跟团产品，游览布达拉宫、大昭寺等经典景点。绝大多数游客集中在夏秋季节进藏旅游，冬春时节进藏的游客占比很低，客流时间分布极度不均衡，进一步放大西藏旅游淡旺季矛盾。</w:t>
      </w:r>
    </w:p>
    <w:p w14:paraId="18C350D9"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1.4 竞争者</w:t>
      </w:r>
    </w:p>
    <w:p w14:paraId="85FD162E"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旅游市场的竞争者会争夺相同的目标客源，对旅游企业的市场份额造成直接影响。青海、川西、香格里拉都属于国内知名高原旅游目的地，和西藏旅游形成直接的市场竞争关系。这些同类型目的地同样拥有雪山、草原、湖泊等高原景观，相比于西藏，它们距离国内内陆主要客源地地理位置更近，旅途耗时更短，整体旅游花费更低，会分流大量向往高原风光的潜在游客。线上旅游平台调研显示，约28%原本计划进藏的游客，会因为时间、预算限制转而选择川西、青海替代目的地。</w:t>
      </w:r>
    </w:p>
    <w:p w14:paraId="AB8B01DD"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案例：川西稻城亚丁、青海茶卡盐湖都是国内热度很高的高原景区，拥有和西藏相似度较高的高原自然景观。2025年茶卡盐湖全年接待游客480万人次，稻城亚丁接待游客326万人次。从国内中部、东部地区前往川西、青海，路程时间缩短3‑5天，出行的整体开销相比西藏旅行低25%‑40%。当部分消费者预算有限或者假期时间不足的时候，原本计划进藏旅游的游客就会转而选择川西或者青海完成高原旅行，直接造成西藏旅游潜在客源流失。</w:t>
      </w:r>
    </w:p>
    <w:p w14:paraId="5241B643"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1.5 社会公众</w:t>
      </w:r>
    </w:p>
    <w:p w14:paraId="6AF505F8"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社会公众包含当地原住民、网络舆论大众、各类社会组织，公众的态度与行为会间接影响旅游市场口碑与发展走向。西藏本地藏族居民的接待态度、服务水平直接决定游客实地游玩体验感受；互联网短视频平台、社交网络当中的游客评价口碑，深刻左右潜在消费者的出游决策；各类环保社会组织持续关注高原旅游开发，监督旅游活动带来的生态环境影响。据线上平台统计，72%游客预订西藏旅游产品前，会优先查阅网络游客评价，差评会直接打消游客出行意愿。</w:t>
      </w:r>
    </w:p>
    <w:p w14:paraId="C87596F5"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案例：林芝鲁朗、琼结藏家村寨当中，当地藏族居民主动参与旅游接待服务，开办藏家乐，向游客展示本土民俗文化，游客实地体验感良好，大众点评平台综合评分4.7分以上，容易形成正向口碑。与此同时，网络平台上游客发布的游玩体验评价，会被大量潜在游客浏览，2025年某旅行社强制购物短视频曝光后，相关旅行社订单短期下滑45%，负面评价则会打消游客出行念头。环保组织也持续关注游客活动对高原草地、冰川造成的环境压力，来古冰川、纳木错周边草场退化相关调查报告多次公开发布，监督旅游行业开发行为，倒逼文旅行业坚守生态保护底线。</w:t>
      </w:r>
    </w:p>
    <w:p w14:paraId="8474D88C"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二．西藏旅游市场营销宏观环境分析</w:t>
      </w:r>
    </w:p>
    <w:p w14:paraId="A893DAE4"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宏观环境间接作用于整个旅游行业，主要包含人口、经济、政治法律、社会文化、自然、技术六大维度，这些外部环境因素不以单个旅游企业意志为转移，但深刻塑造整个西藏旅游市场的发展格局。</w:t>
      </w:r>
    </w:p>
    <w:p w14:paraId="5000A3FE"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2.1 人口环境</w:t>
      </w:r>
    </w:p>
    <w:p w14:paraId="68CBAD9A"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国内居民整体旅游消费意愿不断提升，长途出游的人群规模持续扩大，年轻群体已经成为长途旅游消费的主力军，自驾、自由行的出游模式越来越普及。从客源结构来看，西藏本地人口基数有限，本地居民旅游消费能力有限，西藏旅游市场高度依赖外省外来游客，外省入藏游客占比超95%，本地游客占比不足5%，市场客源几乎全部来自国内各个外省地区 。</w:t>
      </w:r>
    </w:p>
    <w:p w14:paraId="DC9F1801"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案例：赴藏游客当中Z世代年轻群体占比突出，达到66%以上，很多年轻人选择自驾方式奔赴西藏；而西藏本地居民付费外出旅游的人数较少，旅游市场的客源供给基本依靠内地各省市，四川、广东、河南、重庆是前四大客源省份。人口结构的特点决定西藏旅游营销需要面向全国内地市场，要充分贴合青年群体的出行偏好，同时兼顾中老年游客的消费诉求。</w:t>
      </w:r>
    </w:p>
    <w:p w14:paraId="A9ECE0D7"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2.2 经济环境</w:t>
      </w:r>
    </w:p>
    <w:p w14:paraId="76BFDD40"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国内居民人均可支配收入持续增长，大众具备更强的长途出游消费能力，外出旅游已经成为居民重要的休闲生活方式。但是西藏地理位置偏远，无论是陆路还是航空进藏，交通成本居高不下，同时高原地区物资运输成本高，酒店餐饮等配套消费价格也相对偏高。市场调研数据显示，普通游客西藏7日游人均预算集中3000‑6000元，比川西同等时长高原线路高出35%左右，综合来看进藏旅行整体开销高于国内普通短途旅游线路。较高的旅行花费，会对预算有限的游客形成消费门槛，阻碍一部分潜在游客前往西藏。</w:t>
      </w:r>
    </w:p>
    <w:p w14:paraId="2192FC8B"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案例：西藏长线旅游整体消费偏高，一趟完整的西藏7‑10日旅行，交通、住宿会占据总开销60%以上。部分预算不足的游客，会放弃西藏行程，转而选择花费更低的川西等地体验高原风光。当居民人均可支配收入出现波动的时候，长途旅游作为可选消费，进藏旅游的意愿会最先受到冲击。</w:t>
      </w:r>
    </w:p>
    <w:p w14:paraId="D7210B19"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2.3 政治法律环境</w:t>
      </w:r>
    </w:p>
    <w:p w14:paraId="F20A55F3"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国家层面高度重视西藏文旅产业发展，出台多项扶持政策助力西藏文旅行业进步，同时构建起国家加地方双层法律规范体系，约束行业经营行为。国家层面有《旅游法》《青藏高原生态保护法》《文物保护法》《民法典》等法律法规，规范旅行社经营行为，大力整治市场低价团乱象，妥善处理旅游消费纠纷，保护高原生态环境与珍贵文物资源。西藏地方出台《西藏自治区旅游条例》《西藏自治区冰川保护条例》，保护本土民族民俗文化，划定来古冰川等旅游资源的开发红线。国家与地方各项法规互相配合，力求实现旅游开发、民族文化传承、高原生态保护三者之间的平衡。</w:t>
      </w:r>
    </w:p>
    <w:p w14:paraId="74FE928F"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案例：当地依照《西藏自治区冰川保护条例》严格限制来古冰川的游客活动范围，划定禁止进入区域，避免冰川资源遭到人为破坏；市场监管部门依托《旅游法》大力整治西藏旅游市场低价团乱象，2025年全年查处29家存在强制消费、低价揽客的旅行社，打击强制购物消费行为，改善整体旅游市场环境。完善的政策法律既为旅游企业发展提供政策红利，也划定行业经营的红线边界。</w:t>
      </w:r>
    </w:p>
    <w:p w14:paraId="47D4CABB"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2.4 社会文化环境</w:t>
      </w:r>
    </w:p>
    <w:p w14:paraId="2856626D"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独特的藏传佛教文化、丰富多彩的民族节庆、技艺精湛的传统手工艺，共同构成西藏旅游的核心文化吸引力。雪顿节、望果节等传统节庆，每一次举办都能够吸引大批量游客到访。发展西藏旅游产业的前提，必须充分尊重当地宗教信仰与民俗习惯。短视频媒介快速崛起，抖音平台西藏相关话题播放量超1200亿次，大量展现西藏风光人文的短视频在网络广泛传播，不断提升西藏的网络热度，有效激发大众赴藏旅行的意愿。</w:t>
      </w:r>
    </w:p>
    <w:p w14:paraId="E928FAFF"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案例：每逢雪顿节举办期间，拉萨游客数量会出现明显上涨，2025年雪顿节7天拉萨接待游客超62万人次，节庆文旅效应充分释放。抖音、小红书平台大量西藏风光、民俗短视频广泛传播，平台调研显示47%游客表示是短视频种草之后才产生赴藏旅行想法。社会文化既是西藏旅游的核心资源，同时新媒体传播文化内容，也成为重要的营销推力。</w:t>
      </w:r>
    </w:p>
    <w:p w14:paraId="93E7DD01"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2.5 自然环境</w:t>
      </w:r>
    </w:p>
    <w:p w14:paraId="E25618C1"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西藏坐拥得天独厚的自然旅游资源，全区普查新认定旅游资源3.1万余处，广袤草原、澄澈高原湖泊、巍峨雪山冰川，各类景观资源禀赋十分优越 。但是高原生态系统极其脆弱，相关生态监测数据表明，高原草场遭到人为破坏之后自然恢复周期需要8‑15年，一旦植被、冰川遭到破坏，修复难度极大，恢复周期漫长。高原冬季气候严寒，受自然气候条件制约，冬季户外景区游玩体验大打折扣，旅游淡旺季分化现象十分突出，因此生态保护是西藏旅游开发不可逾越的前提条件。</w:t>
      </w:r>
    </w:p>
    <w:p w14:paraId="A80CD6E3"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案例：纳木错、羊卓雍措景色举世闻名，但是湖泊周边高原草场一旦被游客踩踏破坏，恢复过程十分缓慢。进入冬季之后，气温低至‑10℃以下，户外景区游客数量稀少，第一季度游客仅占全年总客流8.7%，旅游市场进入淡季。自然资源既是西藏旅游最大底牌，脆弱的生态条件也为旅游开发带上约束枷锁。</w:t>
      </w:r>
    </w:p>
    <w:p w14:paraId="54CDA112"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2.6 技术环境</w:t>
      </w:r>
    </w:p>
    <w:p w14:paraId="79CEAB7E"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互联网短视频平台、各类线上旅游平台深刻变革西藏旅游市场营销模式。旅游企业可以借助线上渠道完成产品宣传推广；游客足不出户就能够在线预订车票、酒店、旅游产品。网络上大量高原反应科普内容，能够科普高原出行知识，缓解游客对于高原环境的心理顾虑。布达拉宫线上预约系统等智慧旅游项目落地使用，显著提升景区接待与服务效率，布达拉宫线上预约占总购票量90%以上。</w:t>
      </w:r>
    </w:p>
    <w:p w14:paraId="B377181F"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案例：现在游客可以直接线上预约布达拉宫参观门票，免去现场排队的麻烦；小红书、抖音平台大量科普高原反应应对知识，降低游客对于高原出行的心理顾虑；拉萨超过65%旅行社开通短视频账号发布风景视频、行程介绍，推广自身旅游产品，线上渠道订单占部分旅行社总订单50%，技术拓展旅游营销的渠道边界。</w:t>
      </w:r>
    </w:p>
    <w:p w14:paraId="866738A8"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三．西藏旅游市场SWOT分析</w:t>
      </w:r>
    </w:p>
    <w:p w14:paraId="77E449CC"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SWOT分析工具可以从内部优势S、内部劣势W、外部机会O、外部威胁T四个维度，系统梳理西藏旅游市场的综合处境，并且基于四组要素组合形成对应的发展战略，为行业发展提供决策参考。</w:t>
      </w:r>
    </w:p>
    <w:p w14:paraId="E0352A62"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3.1 优势（S）</w:t>
      </w:r>
    </w:p>
    <w:p w14:paraId="447DD080"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第一，西藏拥有国内独一无二的高原自然风光与少数民族人文旅游资源，资源稀缺性强，旅游市场吸引力十分突出，全区四级、五级高品质旅游资源达到3316处 。第二，近些年来铁路、公路、航空共同搭建立体化进藏交通网络，拉林铁路、拉日铁路相继通车，不断降低游客进藏出行门槛。第三，国家与西藏地方陆续出台各类扶持政策，从资金、宣传、补贴多方面助力文旅行业发展，“冬游西藏”等政策持续落地。第四，新媒体网络传播环境之下，西藏文旅获得极高网络曝光度，抖音相关话题播放量超千亿，市场整体关注度持续走高。</w:t>
      </w:r>
    </w:p>
    <w:p w14:paraId="D651284A"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案例：珠穆朗玛峰、布达拉宫都是国内独有的顶级文旅资源，很难被其他地区复制替代；拉林铁路顺利开通之后，林芝地区游客年增长幅度长期保持在15%以上，极大改善林芝地区的可进入性，带动林芝旅游快速发展；各大短视频平台中，西藏相关短视频播放量居高不下，持续为西藏旅游引流。</w:t>
      </w:r>
    </w:p>
    <w:p w14:paraId="0259FF9C"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3.2 劣势（W）</w:t>
      </w:r>
    </w:p>
    <w:p w14:paraId="CBD15358"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第一，旅游产品整体结构较为单一，真正的深度民俗体验类产品市场供给不足，深度体验线路占比不足15%，多数产品依旧停留在观光打卡层面。第二，淡旺季矛盾十分尖锐，旺季旅游资源紧张，酒店车辆供不应求，淡季大量文旅配套设施闲置浪费，淡旺季游客占比75%比25%。第三，进藏的时间成本、金钱成本都相对较高，同时高原反应对游客身体条件存在客观要求，调研显示62%潜在游客会担忧高原反应，会劝退一部分意向游客。第四，行业内部部分旅游企业经营行为不够规范，文旅行业高素质专业人才缺口比较大，导游、计调、新媒体运营人才缺口明显，制约行业高质量升级。</w:t>
      </w:r>
    </w:p>
    <w:p w14:paraId="C01BCE03"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案例：市面上绝大多数旅行线路依旧停留在简单打卡观光层面，深度民俗体验类项目供给稀缺；旅游旺季酒店一房难求，到了旅游淡季大量民宿空置，入住率不足30%；高原反应带来的身体风险，让不少潜在游客望而却步；西藏旅游行业当中，具备产品策划、新媒体营销能力的高素质文旅人才较为紧缺，每年文旅专业毕业生留藏就业比例不足30%。</w:t>
      </w:r>
    </w:p>
    <w:p w14:paraId="7E37EBF4"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3.3 机会（O）</w:t>
      </w:r>
    </w:p>
    <w:p w14:paraId="6CDFAF31"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第一，国内旅游消费持续升级，调研数据显示36.36%游客愿意选择民俗深度体验，越来越多游客拒绝走马观花旅游，追求差异化、沉浸式旅行体验，和西藏文旅资源定位高度契合。第二，智慧旅游技术持续迭代，线上营销渠道、智慧景区服务体系不断完善，线上渠道订单占比逐年提升，优化游客整体出行体验。第三，政策释放多重红利，“冬游西藏”政策、各类旅游补贴、景区优惠政策激活旅游消费市场，政策实施后一季度游客同比增长30%以上 。第四，自由行、定制小团、研学旅游市场快速兴起，同程数据显示西藏小团定制订单同比涨幅231%，给西藏文旅产业开辟全新发展赛道 。</w:t>
      </w:r>
    </w:p>
    <w:p w14:paraId="9031C965"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案例：很多游客不再满足流水线观光团，愿意支付更高价格参与藏文化研学、小众定制自驾团；政府推出“冬游西藏”优惠政策，除寺庙景区外A级景区免门票，通过景区门票减免等福利吸引游客淡季进藏，拉动淡季市场消费，2026年一季度接待游客619.33万人次，同比增长超30% 。消费观念转变、新技术、政策红利、新兴旅游业态共同组成西藏旅游发展的外部机会。</w:t>
      </w:r>
    </w:p>
    <w:p w14:paraId="97D0FA6A"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3.4 威胁（T）</w:t>
      </w:r>
    </w:p>
    <w:p w14:paraId="8A9CAB40"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第一，川西、青海等周边高原旅游目的地持续发力文旅建设，抢夺国内高原旅游客源，约28%意向高原游客会被分流。第二，高原生态环境十分脆弱，草场、冰川修复周期漫长，各类生态保护法规对旅游开发做出诸多限制，压缩部分开发空间。第三，旅游属于可选消费，当居民收入出现波动的时候，长途高消费的西藏旅游很容易被消费者放弃。第四，冬季严寒恶劣的自然条件，最低气温‑10℃以下，限制冬春旅游市场进一步拓展，一季度仅占全年8.7%游客量。</w:t>
      </w:r>
    </w:p>
    <w:p w14:paraId="195AFB9B"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案例：川西、青海持续打造高原文旅产品，茶卡盐湖、稻城亚丁每年接待数百万游客，持续分流意向高原旅行的游客；高原生态保护相关法规约束景区开发规模，来古冰川、普若岗日冰川都设置游览红线；当经济环境波动，居民会优先削减长途旅游这类非必要消费；寒冷的冬季气候，也阻碍冬春旅游市场进一步做大。</w:t>
      </w:r>
    </w:p>
    <w:p w14:paraId="C6D5D65A"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3.5 SWOT组合战略</w:t>
      </w:r>
    </w:p>
    <w:p w14:paraId="EF9B0AC9"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1. SO战略（优势‑机会）：充分依托西藏独有的自然人文资源，紧紧抓住国内消费升级、新媒体蓬勃发展的时代机遇，大力开发定制旅游、研学旅游等特色旅游产品，打造辨识度高的本土文旅IP品牌，放大自身资源优势，抓住外部发展机会，进一步扩大市场影响力。</w:t>
      </w:r>
    </w:p>
    <w:p w14:paraId="84F67AC7"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2. WO战略（劣势‑机会）：充分利用国家扶持政策与数字互联网技术，补齐文旅专业人才短板，重点开发适配冬春季节的特色旅游产品，调节淡旺季客流，优化文旅资源配置，不断丰富西藏旅游产品矩阵，利用外部机会弥补行业现存内部短板。</w:t>
      </w:r>
    </w:p>
    <w:p w14:paraId="CD5DE1EE"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3. ST战略（优势‑威胁）：深度挖掘西藏本土文化，打造独属于西藏的文旅IP，和川西、青海等同类型高原目的地形成明显差异化；严格坚守高原生态保护底线，大力发展生态文旅模式，依靠自身资源优势化解外部市场竞争威胁，规避同质化竞争困境。</w:t>
      </w:r>
    </w:p>
    <w:p w14:paraId="11F06334"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4. WT战略（劣势‑威胁）：强化旅游市场监督管理，整治市场各类行业乱象；严格落实景区最大游客承载量制度，例如珠峰景区单日限流1000人，控制旺季游客接待规模，避免旺季过载游客带来生态破坏以及服务质量下滑问题，同时规避行业短板与外部威胁叠加带来的经营风险。</w:t>
      </w:r>
    </w:p>
    <w:p w14:paraId="B3311358"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案例：“冬游西藏”政策就是WO战略典型实践，依靠门票优惠政策吸引游客淡季到访，酒店年均入住率提升12个百分点，缓解淡旺季失衡问题；珠峰景区严格执行游客限流制度，单日最大接待1000人，属于WT战略落地，通过限流管控保护高原脆弱的生态环境。</w:t>
      </w:r>
    </w:p>
    <w:p w14:paraId="7AD323D9">
      <w:pPr>
        <w:pStyle w:val="4"/>
        <w:numPr>
          <w:ilvl w:val="0"/>
          <w:numId w:val="1"/>
        </w:numPr>
        <w:ind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结论</w:t>
      </w:r>
    </w:p>
    <w:p w14:paraId="AD71D874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综合微观环境、宏观环境以及SWOT分析可以看出，2025年西藏接待游客突破7000万人次，手握稀缺性极强的自然、文化资源，拥有政策与新媒体传播的加持，市场发展前景广阔 。但同时也要面对70%旅行社线路同质化、淡旺季75%/25%客流失衡、周边目的地28%客源分流、生态约束、人才缺口等多重现实难题。高原生态环境草场修复周期可达8‑15年，民族文化需要得到充分尊重保护，这是西藏旅游发展不可忽视的两大前提。只有科学协调旅游产业开发、民族文化传承弘扬和高原生态环境保护三者之间的关系，不走粗放扩张的老路，坚持走精细化运营道路，大力发展小团、民俗深度体验产品，借助新媒体拓宽营销渠道，西藏旅游业才能够化解现存矛盾，实现长久、高质量的可持续发展。</w:t>
      </w:r>
    </w:p>
    <w:p w14:paraId="3CEBD4D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2"/>
    <w:multiLevelType w:val="multilevel"/>
    <w:tmpl w:val="00000002"/>
    <w:lvl w:ilvl="0" w:tentative="0">
      <w:start w:val="4"/>
      <w:numFmt w:val="chineseCounting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7911CF"/>
    <w:rsid w:val="3D791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2026-10-14T01:25:00Z</dcterms:created>
  <dc:creator>Administrator</dc:creator>
  <cp:lastModifiedBy>Administrator</cp:lastModifiedBy>
  <dcterms:modified xsi:type="dcterms:W3CDTF">2026-10-14T01:28:36Z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493A00F5281D42AC8181D44D4DAA6855_11</vt:lpwstr>
  </property>
  <property fmtid="{D5CDD505-2E9C-101B-9397-08002B2CF9AE}" pid="4" name="KSOTemplateDocerSaveRecord">
    <vt:lpwstr>eyJoZGlkIjoiZmIzNDY0ZTdiYzQ2MjZlNjdjOWI3OTkxYTJkMDk2OWEifQ==</vt:lpwstr>
  </property>
</Properties>
</file>