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D6FF462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1"/>
          <w:szCs w:val="22"/>
          <w:highlight w:val="yellow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1"/>
          <w:szCs w:val="22"/>
          <w:highlight w:val="yellow"/>
          <w:vertAlign w:val="baseline"/>
          <w:em w:val="none"/>
          <w:lang w:val="en-US" w:bidi="ar-SA" w:eastAsia="zh-CN"/>
        </w:rPr>
        <w:t>西藏旅游市场营销环境分析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yellow"/>
          <w:vertAlign w:val="baseline"/>
          <w:em w:val="none"/>
          <w:lang w:val="en-US" w:bidi="ar-SA" w:eastAsia="zh-CN"/>
        </w:rPr>
        <w:t>：</w:t>
      </w:r>
    </w:p>
    <w:p w14:paraId="9164700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随着国内文旅消费转型升级，长线深度游、文化体验游成为旅游市场新增长点。西藏坐拥独一无二的高原自然风光与厚重藏民族文化资源，是国内极具吸引力的旅游目的地。本文运用宏观PEST分析、微观环境分析以及SWOT分析法，结合近年西藏旅游行业统计数据与真实营销案例，系统性探究当前西藏旅游市场营销现状与发展环境，深度剖析行业内部具备的核心优势、现存短板，同时识别外部市场蕴藏的发展机遇与潜在威胁，最后结合市场需求、行业痛点针对性提出科学可行的营销优化对策，助力西藏文旅行业走向差异化、品质化、可持续的高质量发展道路。</w:t>
      </w:r>
    </w:p>
    <w:p w14:paraId="8D9981A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D2E08B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二、宏观环境分析（PEST）</w:t>
      </w:r>
    </w:p>
    <w:p w14:paraId="6934FA5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9631FD3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宏观环境指影响整个西藏文旅行业发展的外部大环境，主要包含政策、经济、社会、技术四大维度，外部环境变化会直接影响市场规模、游客流向、企业营销方向。</w:t>
      </w:r>
    </w:p>
    <w:p w14:paraId="15D408C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C0E777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（一）政策环境</w:t>
      </w:r>
    </w:p>
    <w:p w14:paraId="17CFD03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B2503D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国家层面高度重视西藏文化旅游产业发展，将文旅产业作为西藏特色优势产业重点培育，不断出台扶持、引导、规范类政策，推动西藏文旅产业提质升级。而西藏自治区持续多年落地“冬游西藏”专项扶持政策，是西藏文旅最具代表性的政策抓手。政策包含重点景区免门票、星级酒店住宿折扣、旅游包机与专列补贴、旅游企业奖励等多项举措，核心目标就是激活冬季淡季市场，缓解西藏旅游淡旺季极端失衡的行业痛点。每年6-9月是西藏传统旅游旺季，游客蜂拥而至，酒店、车辆、导游资源紧张；而每年10月至次年4月，游客数量断崖式下降，大量酒店、民宿、车辆、餐饮门店闲置，资源浪费严重。“冬游西藏”政策出台后，有效拉动冬季入藏客流，平衡全年市场供给。</w:t>
      </w:r>
    </w:p>
    <w:p w14:paraId="FADACAC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C5E284A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此同时，文旅主管部门持续开展旅游市场专项整治行动，严厉打击强制购物、虚假宣传、低价团欺诈、宰客等旅游乱象，持续规范旅行社、导游、民宿、旅拍商家的经营行为，净化西藏旅游市场环境，重塑西藏旅游口碑，为正规品质旅行社营造良好经营土壤。</w:t>
      </w:r>
    </w:p>
    <w:p w14:paraId="7E28D17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39DD9E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第八轮“冬游西藏”实施期间，日喀则市积极响应政策，联合多家本地旅行社开通省外定向旅游包机，批量引入长线团队游客，带动珠峰沿线酒店、景区、餐饮、租车行业冬季营收明显上涨。该案例直观证明，区域扶持政策能够有效撬动旅游客流，盘活淡季闲置的文旅资源，是西藏文旅营销重要的外部助推力量。</w:t>
      </w:r>
    </w:p>
    <w:p w14:paraId="9EF64D7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5890DA4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（二）经济环境</w:t>
      </w:r>
    </w:p>
    <w:p w14:paraId="24263A8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1A93460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我国居民人均可支配收入稳步提升，消费结构持续优化，大众愿意为高品质、长距离、沉浸式旅行支付更高预算，高品质长线旅游需求保持增长态势。西藏属于典型高客单价旅游市场，游客在交通、住宿、向导、特色体验项目上消费意愿更强，人均旅游消费显著高于国内旅游市场平均水平。当前西藏核心客源市场集中在长三角、珠三角、成渝城市群，这类区域居民收入水平高，旅行消费理念成熟，是高端定制游、纯玩小团的主力客群。</w:t>
      </w:r>
    </w:p>
    <w:p w14:paraId="5EB31CA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EAD2C4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伴随进藏交通基建持续投入，机票、铁路出行选择不断丰富，进藏的综合出行成本相比过去逐步下降。曾经西藏旅游属于小众高端旅行，只有少数人群可以负担；如今交通成本降低，西藏旅游慢慢从小众奢侈品，逐步走向大众可选的长线旅行产品，客源群体持续扩大。</w:t>
      </w:r>
    </w:p>
    <w:p w14:paraId="CFFF64F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71D5800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2025年林芝桃花节成功吸引游客33万人次，实现旅游总收入3.59亿元。游客不再只满足观赏桃花自然景观，延伸消费集中在藏式民宿体验、特色藏餐、高原特产、藏式旅拍等项目。该案例充分体现消费升级趋势，游客愿意为在地特色体验付费，为西藏文旅企业开发多元化产品创造空间。</w:t>
      </w:r>
    </w:p>
    <w:p w14:paraId="191F98E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296D5BE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（三）社会环境</w:t>
      </w:r>
    </w:p>
    <w:p w14:paraId="768FA65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71D1CC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当前国内旅游消费群体结构发生明显转变，青年群体已经成为进藏旅游主力军。年轻人的旅行需求和传统中老年观光游客存在巨大差异：他们拒绝走马观花的打卡旅行，更加偏爱治愈系旅行、小众原生态风景、沉浸式民族文化体验，热衷于旅拍打卡、人文采风，注重旅行情绪价值。</w:t>
      </w:r>
    </w:p>
    <w:p w14:paraId="08EB404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898177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短视频平台抖音、小红书成为旅游信息获取核心渠道，西藏相关旅行话题长期保持超高热度。游客习惯提前在网络平台查阅攻略、观看旅行实拍视频、参考游客真实评价，新媒体文旅IP的传播效应，能够低成本引爆目的地热度。影视、文学IP赋能文旅已经成为成熟的营销手段。</w:t>
      </w:r>
    </w:p>
    <w:p w14:paraId="13398C5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D216B7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现实题材电视剧《日光之城》以拉萨为实景拍摄地，剧集播出之后，全网掀起拉萨旅行热潮。大量观众被剧中拉萨市井人文氛围吸引，奔赴拉萨打卡八廓街，直接带动八廓街藏式旅拍、特色藏餐、古城民宿消费爆发式增长。这个案例证明文化IP能够有效赋能目的地营销，唤醒大众赴藏旅行的意愿。</w:t>
      </w:r>
    </w:p>
    <w:p w14:paraId="66D3D02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62B55D9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（四）技术环境</w:t>
      </w:r>
    </w:p>
    <w:p w14:paraId="C844F3E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1C29198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数字新媒体已经取代传统报纸、电视广告，成为西藏旅游最核心宣传渠道。旅行社、文旅商家依托抖音、小红书、视频号发布高原风光、旅行纪实、行程实拍短视频，传播速度快、覆盖人群广，能够精准触达意向进藏游客。</w:t>
      </w:r>
    </w:p>
    <w:p w14:paraId="15551B3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57A6D1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交通基建技术不断升级，川藏铁路建设稳步推进，西藏内部拉林铁路、拉日铁路以及多条高等级公路建成通车，国内飞往拉萨、林芝、日喀则的航线持续加密，进藏以及藏区内通行便利性大幅提升，极大降低旅途时间成本。</w:t>
      </w:r>
    </w:p>
    <w:p w14:paraId="0E0C0E7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92E0730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智慧旅游体系逐步落地：景区线上预约系统、线上行程预订平台、高原供氧配套设施普及化。布达拉宫、珠峰等热门景点全面推行线上实名预约制度；旅行社依托线上平台完成线路售卖、客户咨询、行程签约；高原供氧酒店、供氧车辆普及，有效缓解游客对于高原反应的担忧，降低出行心理门槛。</w:t>
      </w:r>
    </w:p>
    <w:p w14:paraId="2CA4074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6ADF7D9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拉林铁路全线通车之后，拉萨往返林芝铁路通行时间压缩至3.5小时，打破藏东南交通壁垒。布达拉宫线上预约系统落地，游客无需现场排队购票；大量西藏本土旅行社借助抖音、小红书发布线路实拍视频，线上引流接单。交通工程与互联网数字化技术双轮驱动，重塑西藏旅游的产品形态与营销模式。</w:t>
      </w:r>
    </w:p>
    <w:p w14:paraId="7C18B00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三、微观环境分析</w:t>
      </w:r>
    </w:p>
    <w:p w14:paraId="769B1C1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86961C2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微观环境聚焦行业直接相关主体，包括旅游消费者、行业竞争者、旅游供应商、社会公众，这类主体直接决定旅行社日常经营、产品设计与营销落地效果。</w:t>
      </w:r>
    </w:p>
    <w:p w14:paraId="46A402C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658B970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（一）消费者</w:t>
      </w:r>
    </w:p>
    <w:p w14:paraId="3E9C0AF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91876D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当前进藏游客画像特征清晰：20—35岁青年游客占比超过60%，是西藏旅游消费核心群体。这一代游客旅游消费理念理性，对强制购物、隐形自费项目高度排斥，不再选择低价购物大团，消费偏好集中在纯玩小团、私人定制游、深度文化体验游。</w:t>
      </w:r>
    </w:p>
    <w:p w14:paraId="01112A8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26287CC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游客在选择西藏旅行产品时，重点考量行程舒适度、高原安全保障、住宿配套供氧设施、导游服务质量，愿意为优质服务、小团私密性、深度人文体验支付溢价。传统批量大团产品吸引力持续下滑，精细化、个性化旅行产品市场需求持续扩张。</w:t>
      </w:r>
    </w:p>
    <w:p w14:paraId="4A87CA6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182370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拉萨圣地文旅打造7人精品纯玩小团产品，主打慢节奏行程安排、全程无购物、供氧住宿、持证向导讲解，深度融入藏地人文探访。该产品精准匹配年轻游客品质出行需求，线上游客口碑优秀，游客转介绍、复购推荐率远超常规观光线路。</w:t>
      </w:r>
    </w:p>
    <w:p w14:paraId="F8F04C3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DD8025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（二）竞争者</w:t>
      </w:r>
    </w:p>
    <w:p w14:paraId="D6397A5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975F9D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西藏市场内旅行社、民宿、酒店数量众多，市场竞争十分激烈。目前大部分文旅企业产品同质化问题突出，产品集中在拉萨、羊卓雍措、纳木错等经典线路，线路设计、行程安排高度雷同。大量中小旅行社缺乏原创产品研发能力，只能售卖同款观光线路。</w:t>
      </w:r>
    </w:p>
    <w:p w14:paraId="89FFE56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89436D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激烈的同质化竞争催生低价引流乱象：部分中小旅行社用极低价格吸引客源，在行程中设置隐形自费项目、压缩游玩时间、降低住宿餐饮标准，损害游客体验，负面评价不断出现，破坏整个西藏旅游行业口碑。与此同时，高端精品民宿、特色度假酒店赛道涌入大量经营者，住宿板块市场竞争同样日趋白热化。</w:t>
      </w:r>
    </w:p>
    <w:p w14:paraId="7F47BDA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3E91455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拉萨多家旅行社同步推出“羊湖-纳木错-拉萨”5日经典观光线路，产品内容几乎一致。为抢夺客源，商家持续压低报价，低价成团之后通过增加自费项目挽回成本，游客预期和实际体验落差巨大，线上差评集中爆发，扰乱西藏旅游市场秩序。</w:t>
      </w:r>
    </w:p>
    <w:p w14:paraId="FF1F4F0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41E2D1F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（三）供应商</w:t>
      </w:r>
    </w:p>
    <w:p w14:paraId="ECDC7AE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906B06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西藏拥有布达拉宫、珠穆朗玛峰、羊卓雍措等世界级稀缺文旅资源，高原自然风光、藏民族文化资源独一无二，资源不可复制，对全国游客具备极强吸引力。西藏旅游产业链“吃、住、行、游、购、娱”基础框架已经搭建完成，藏式乡村民宿、特色藏餐、藏式文创、旅拍新业态快速崛起，丰富了旅游产品供给。</w:t>
      </w:r>
    </w:p>
    <w:p w14:paraId="0B1DBEB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346BB45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但是供给侧短板同样明显：珠峰、阿里、玉麦乡等偏远景区，基础设施建设滞后，医疗、住宿、通信配套薄弱，限制长线深度产品开发。偏远区域旺季物资供给紧张，运营成本偏高。</w:t>
      </w:r>
    </w:p>
    <w:p w14:paraId="9504DE1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3B3B61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山南市玉麦乡依托边境原生态自然风光，大力发展乡村民宿旅游，借助“冬游西藏”政策引流，吸引小众深度游客前往，带动当地村民就业增收，是西藏乡村旅游供应链升级的典型案例。但类似玉麦乡这类偏远目的地，接待体量有限，配套设施仍需要持续完善。</w:t>
      </w:r>
    </w:p>
    <w:p w14:paraId="6D8A50D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79FA9DD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（四）社会公众口碑</w:t>
      </w:r>
    </w:p>
    <w:p w14:paraId="01EA7BD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4E9C3A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西藏“圣洁、纯净、神圣”的目的地品牌形象深入人心，自带天然流量，大众对西藏抱有强烈的向往感，是西藏文旅发展巨大无形资产。</w:t>
      </w:r>
    </w:p>
    <w:p w14:paraId="847AF45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4A1D466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但是公众认知层面同样存在负面顾虑：进藏路途遥远、高原反应存在健康风险、旅游旺季酒店餐饮价格暴涨、热门景点门票预约困难、不同商家服务质量参差不齐。这些顾虑会劝退大量潜在游客，制约游客转化。很多意向游客会在社交平台搜索真实出行评价，旺季高价、预约难、高反等负面吐槽，会直接影响潜在游客出行决策。</w:t>
      </w:r>
    </w:p>
    <w:p w14:paraId="66E088D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9763C6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案例：每年7-8月西藏旅游旺季，拉萨酒店房价大幅上涨，布达拉宫门票预约紧张，大量游客在小红书、抖音分享糟糕体验，吐槽出行成本高、预约困难。这类UGC负面内容传播扩散，会降低意向游客出行意愿，对目的地品牌带来负面影响。</w:t>
      </w:r>
    </w:p>
    <w:p w14:paraId="8695CA0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6ACB65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四、SWOT综合分析</w:t>
      </w:r>
    </w:p>
    <w:p w14:paraId="B7843D2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9EBC559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结合前文宏观、微观环境分析，采用SWOT模型归纳西藏文旅产业自身优势、劣势，外部市场机遇与威胁，为后续营销战略制定提供支撑。</w:t>
      </w:r>
    </w:p>
    <w:p w14:paraId="2CAA50B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F9821A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（一）优势（Strengths）</w:t>
      </w:r>
    </w:p>
    <w:p w14:paraId="429F116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163FF8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 资源独特稀缺：高原雪山湖泊自然景观、藏民族民俗、非遗文化资源独一无二，辨识度极强，国内其他目的地难以复刻，拥有强大品牌吸引力。</w:t>
      </w:r>
    </w:p>
    <w:p w14:paraId="0B37452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 政策持续加持：国家与西藏自治区持续出台文旅扶持政策，“冬游西藏”长期落地，配套市场监管政策不断完善，产业发展外部环境良好。</w:t>
      </w:r>
    </w:p>
    <w:p w14:paraId="F21B722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 新媒体流量红利：西藏旅行话题在短视频平台自带热度，低成本就可以实现内容传播，文旅IP打造具备天然宣传优势。</w:t>
      </w:r>
    </w:p>
    <w:p w14:paraId="D9BFCFC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 客群消费能力强：长线高原旅行自带高客单价属性，游客消费能力较强，适合开发高品质、高附加值的定制旅行产品。</w:t>
      </w:r>
    </w:p>
    <w:p w14:paraId="5493AF6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2666673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（二）劣势（Weaknesses）</w:t>
      </w:r>
    </w:p>
    <w:p w14:paraId="19008C1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ABB5BB1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 淡旺季矛盾突出：旅游客流季节性差距巨大，旺季超负荷运营，淡季大量酒店、车辆、人力闲置，资源浪费严重，企业全年营收不稳定。</w:t>
      </w:r>
    </w:p>
    <w:p w14:paraId="B20AA3D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 旅游产品同质化：市场主流线路高度重复，大多是经典景点打卡观光，文化体验类、小众深度类创新产品供给不足。</w:t>
      </w:r>
    </w:p>
    <w:p w14:paraId="85B90A5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 出行门槛客观存在：地理位置偏远，基础出行成本偏高；高原反应风险客观存在，形成天然客源门槛，筛选掉一部分潜在游客。</w:t>
      </w:r>
    </w:p>
    <w:p w14:paraId="B916E8A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 专业人才供给不足：西藏本地旅游策划、新媒体运营、高端向导人才短缺，从业人员水平参差不齐，整体服务质量不稳定。</w:t>
      </w:r>
    </w:p>
    <w:p w14:paraId="D8BF963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655F54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（三）机遇（Opportunities）</w:t>
      </w:r>
    </w:p>
    <w:p w14:paraId="223B889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92752B2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 旅游消费需求升级：深度游、小众人文体验游成为国内旅游发展主流趋势，游客不再追求打卡景点，更加看重在地体验，契合西藏文旅资源特色。</w:t>
      </w:r>
    </w:p>
    <w:p w14:paraId="A563D12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 交通基建持续完善：铁路、航空、公路网络不断升级优化，进藏以及藏内通行便捷度持续提升，持续释放增量客源。</w:t>
      </w:r>
    </w:p>
    <w:p w14:paraId="E6062D5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 新媒体营销渠道成熟：抖音、小红书等平台，为文旅企业提供低成本、精准化的品牌宣传渠道，中小型旅行社也可以打造自有品牌IP。</w:t>
      </w:r>
    </w:p>
    <w:p w14:paraId="C8CB10B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 文旅新业态扶持：“旅游+乡村振兴、旅游+非遗、旅游+高原康养”融合业态受到政策扶持，文旅企业可以跨界开发创新产品。</w:t>
      </w:r>
    </w:p>
    <w:p w14:paraId="28B6F5A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202CFC9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（四）威胁（Threats）</w:t>
      </w:r>
    </w:p>
    <w:p w14:paraId="637AE60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3BD55C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 同类高原目的地竞争：川西、青海、新疆同样拥有雪山、湖泊、高原人文景观，分流大量计划高原旅行的客源，市场竞争持续加剧。</w:t>
      </w:r>
    </w:p>
    <w:p w14:paraId="B74EFE5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 生态环保约束严格：高原生态环境十分脆弱，景区限流、生态保护管控政策持续收紧，限制开发强度、接待规模。</w:t>
      </w:r>
    </w:p>
    <w:p w14:paraId="62CEEE0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 行业低价恶性竞争：中小旅行社低价内卷现象持续存在，虚假宣传、低价团乱象一旦爆发，会损害整个西藏目的地口碑。</w:t>
      </w:r>
    </w:p>
    <w:p w14:paraId="55F36AA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 自然风险不可控：高原区域天气变化复杂，地质灾害、极端天气等不确定因素，会影响行程安全，存在出行风险。</w:t>
      </w:r>
    </w:p>
    <w:p w14:paraId="4929C8B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CC0BED5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五、西藏旅游市场营销发展对策</w:t>
      </w:r>
    </w:p>
    <w:p w14:paraId="4124A90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9B5DD3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于PEST、微观环境与SWOT分析结果，西藏旅游业应当立足自身稀缺高原文旅资源，抓住文旅消费升级、新媒体发展、交通改善的时代机遇，规避市场竞争、淡旺季失衡等挑战，走差异化、品质化品牌营销道路，推动西藏文旅产业高质量可持续发展。</w:t>
      </w:r>
    </w:p>
    <w:p w14:paraId="A49EF73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86B1A40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一，产品差异化开发，破解同质化困局。摆脱传统羊湖、纳木错打卡线路内卷，分层打造产品矩阵：面向青年客群开发小众秘境徒步、非遗手作、藏地人文慢旅产品；针对家庭、中老年客群开发舒缓高原康养、轻体验观光产品；依托“冬游西藏”打造冬季观星、藏历新年民俗特色产品，填充淡季产品线，平衡淡旺季营收。像西藏见山旅行社这类本土企业，可以主打“见山见藏地”人文旅行定位，打造自有品牌线路，区别于市面上同质化观光产品。</w:t>
      </w:r>
    </w:p>
    <w:p w14:paraId="D3D3E28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AB7406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二，深耕新媒体内容营销，打造品牌IP。充分发挥西藏自带流量优势，在小红书、抖音深耕真实旅行纪实内容，避免千篇一律风光素材。可以拍摄游客真实旅途故事、藏地本地人文、向导日常，塑造品牌形象。同时联动本地旅拍、民宿、非遗手艺人跨界合作，扩大传播范围，打造旅行社自有IP，摆脱单纯比价竞争。</w:t>
      </w:r>
    </w:p>
    <w:p w14:paraId="B9466F4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9D8547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三，优化客户服务体系，建立口碑壁垒。针对游客关心的高原安全、供氧住宿、行程舒适度完善标准化服务流程，提供高原出行科普、应急保障服务。坚持主推纯玩精品小团，杜绝低价购物团，重视游客真实评价管理。依托良好口碑打造私域流量，依靠老客户推荐实现客源增长。</w:t>
      </w:r>
    </w:p>
    <w:p w14:paraId="A102D19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CCFCA83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四，优化淡季营销策略，缓解淡旺季失衡。持续借力“冬游西藏”政策红利，重点面向成渝、南方客源市场推广冬季藏地旅行产品，主推藏历新年、冰川、高原观星等差异化冬季体验，加大淡季包机、专题线路推广，提升淡季客流，盘活闲置资源。</w:t>
      </w:r>
    </w:p>
    <w:p w14:paraId="C7C9D4C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4C9803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六、结论</w:t>
      </w:r>
    </w:p>
    <w:p w14:paraId="73FE9B0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86B7436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西藏旅游拥有国内难以复制的高原自然与人文资源，在政策扶持、新媒体传播、交通升级多重利好下，市场发展潜力巨大。但行业同时面临淡旺季失衡、产品同质化、人才短缺、同类目的地竞争等多重挑战。西藏文旅行业不能继续走低价观光的老路，应当依托自身独特的高原文旅资源，抓住文旅消费升级时代机遇，坚持差异化、品质化品牌营销路线，不断创新旅行产品，完善服务体系，塑造优质文旅品牌，实现西藏文旅产业高质量可持续发展。本土旅行社应当找准自身品牌定位深耕细分客群，以人文体验为核心打造特色线路，在激烈市场竞争中建立品牌优势，助力西藏文旅产业长远发展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2">
    <w:name w:val="heading 2"/>
    <w:basedOn w:val="style0"/>
    <w:next w:val="style4094"/>
    <w:qFormat/>
    <w:pPr>
      <w:keepNext/>
      <w:keepLines/>
      <w:widowControl w:val="false"/>
      <w:spacing w:before="260" w:after="260" w:lineRule="auto" w:line="412"/>
      <w:ind w:left="0" w:right="0"/>
      <w:jc w:val="both"/>
      <w:outlineLvl w:val="1"/>
    </w:pPr>
    <w:rPr>
      <w:rFonts w:ascii="Arial" w:cs="Arial" w:eastAsia="黑体" w:hAnsi="Arial"/>
      <w:b/>
      <w:bCs/>
      <w:kern w:val="2"/>
      <w:sz w:val="32"/>
      <w:szCs w:val="22"/>
      <w:lang w:val="en-US" w:bidi="ar-SA" w:eastAsia="zh-CN"/>
    </w:rPr>
  </w:style>
  <w:style w:type="paragraph" w:styleId="style94">
    <w:name w:val="Normal (Web)"/>
    <w:basedOn w:val="style0"/>
    <w:next w:val="style4094"/>
    <w:qFormat/>
    <w:pPr>
      <w:widowControl/>
      <w:spacing w:before="100" w:beforeAutospacing="true" w:after="100" w:afterAutospacing="true"/>
      <w:ind w:left="0" w:right="0"/>
      <w:jc w:val="left"/>
    </w:pPr>
    <w:rPr>
      <w:rFonts w:ascii="宋体" w:cs="宋体" w:eastAsia="宋体" w:hAnsi="宋体"/>
      <w:kern w:val="0"/>
      <w:sz w:val="24"/>
      <w:szCs w:val="24"/>
      <w:lang w:val="en-US" w:bidi="ar-SA" w:eastAsia="zh-CN"/>
    </w:rPr>
  </w:style>
  <w:style w:type="paragraph" w:styleId="style179">
    <w:name w:val="List Paragraph"/>
    <w:basedOn w:val="style0"/>
    <w:next w:val="style4094"/>
    <w:qFormat/>
    <w:pPr>
      <w:widowControl w:val="false"/>
      <w:spacing w:after="0"/>
      <w:ind w:firstLine="420" w:firstLineChars="200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5597</Words>
  <Characters>5696</Characters>
  <Application>WPS Office</Application>
  <Paragraphs>123</Paragraphs>
  <CharactersWithSpaces>5768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2026-10-13T11:43:30Z</dcterms:created>
  <dc:creator>ALI-AN00</dc:creator>
  <lastModifiedBy>ALI-AN00</lastModifiedBy>
  <dcterms:modified xsi:type="dcterms:W3CDTF">2026-10-13T11:44:11Z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cbe0979630d34beca0c43301f1bf2763_21</vt:lpwstr>
  </property>
</Properties>
</file>