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808844A">
      <w:pPr>
        <w:pStyle w:val="style0"/>
        <w:jc w:val="center"/>
        <w:rPr>
          <w:b/>
          <w:bCs/>
          <w:sz w:val="24"/>
          <w:szCs w:val="24"/>
        </w:rPr>
      </w:pPr>
      <w:bookmarkStart w:id="0" w:name="_GoBack"/>
      <w:bookmarkEnd w:id="0"/>
      <w:r>
        <w:rPr>
          <w:b/>
          <w:bCs/>
          <w:sz w:val="24"/>
          <w:szCs w:val="24"/>
          <w:lang w:val="en-US"/>
        </w:rPr>
        <w:t>市场</w:t>
      </w:r>
      <w:r>
        <w:rPr>
          <w:b/>
          <w:bCs/>
          <w:sz w:val="24"/>
          <w:szCs w:val="24"/>
        </w:rPr>
        <w:t>分析</w:t>
      </w:r>
    </w:p>
    <w:p w14:paraId="A4F17ACB">
      <w:pPr>
        <w:pStyle w:val="style0"/>
        <w:rPr/>
      </w:pPr>
    </w:p>
    <w:p w14:paraId="500CC340">
      <w:pPr>
        <w:pStyle w:val="style0"/>
        <w:rPr/>
      </w:pPr>
      <w:r>
        <w:t>摘要：西藏旅游市场正处于从规模扩张向质量跃升的关键转型期。2025年，西藏全年接待国内外游客7073.37万人次，实现旅游总花费816.81亿元，分别同比增长10.71%和9.51%。文旅产业已成为拉动西藏经济增长的重要引擎。然而，在产品供给结构、产业融合深度、基础设施保障和专业化人才等方面，西藏旅游市场仍面临突出的结构性矛盾。本文在系统梳理西藏旅游市场发展现状与政策支撑体系的基础上，深入剖析制约其高质量发展的核心瓶颈，并结合生态旅游实践与数字化转型经验，提出优化路径建议，以期为西藏建设世界级旅游目的地提供参考。</w:t>
      </w:r>
    </w:p>
    <w:p w14:paraId="02CB74AC">
      <w:pPr>
        <w:pStyle w:val="style0"/>
        <w:rPr/>
      </w:pPr>
    </w:p>
    <w:p w14:paraId="65551CF9">
      <w:pPr>
        <w:pStyle w:val="style0"/>
        <w:rPr/>
      </w:pPr>
      <w:r>
        <w:t>一、引言</w:t>
      </w:r>
    </w:p>
    <w:p w14:paraId="A533B15E">
      <w:pPr>
        <w:pStyle w:val="style0"/>
        <w:rPr/>
      </w:pPr>
    </w:p>
    <w:p w14:paraId="99128B51">
      <w:pPr>
        <w:pStyle w:val="style0"/>
        <w:rPr/>
      </w:pPr>
      <w:r>
        <w:t>旅游业作为“五大幸福产业”之首，正以其独特的资源禀赋和政策优势成为西藏经济社会发展的重要支柱。西藏拥有布达拉宫、珠穆朗玛峰、纳木错等世界级自然人文资源，叠加国家对西藏发展的持续政策倾斜，旅游业在带动区域经济增长、促进农牧民增收、推动民族团结等方面发挥着日益显著的综合效益。西藏大学图登克珠教授团队对西藏旅游40年发展数据的统计分析表明，在各项条件保持稳定的前提下，西藏旅游总收入每增加1亿元，能够带动GDP增加3.571亿元，带动第三产业增加1.9亿元。这一显著的乘数效应使文旅产业成为西藏聚力发展的重点领域。</w:t>
      </w:r>
    </w:p>
    <w:p w14:paraId="0A90BA76">
      <w:pPr>
        <w:pStyle w:val="style0"/>
        <w:rPr/>
      </w:pPr>
    </w:p>
    <w:p w14:paraId="FE544E7D">
      <w:pPr>
        <w:pStyle w:val="style0"/>
        <w:rPr/>
      </w:pPr>
      <w:r>
        <w:t>然而，在总量快速扩张的同时，西藏旅游市场也面临“夏季旺、冬季淡”的季节性失衡、“过境游”多于“深度游”的产品结构矛盾、高海拔区域服务保障不足等深层问题。15年前，北京第二外国语学院教授邹统钎曾指出西藏旅游存在“旅多游少”的问题，其独特的资源并未得到充分挖掘。如何在保护高原生态环境的前提下实现旅游产业的高质量发展，是当前亟需回答的核心命题。本文基于2025—2026年的最新数据与政策实践，对西藏旅游市场进行系统分析，力图揭示其发展态势、结构矛盾与优化方向。</w:t>
      </w:r>
    </w:p>
    <w:p w14:paraId="46DEC32D">
      <w:pPr>
        <w:pStyle w:val="style0"/>
        <w:rPr/>
      </w:pPr>
    </w:p>
    <w:p w14:paraId="EAB99B21">
      <w:pPr>
        <w:pStyle w:val="style0"/>
        <w:rPr/>
      </w:pPr>
      <w:r>
        <w:t>二、西藏旅游市场发展现状</w:t>
      </w:r>
    </w:p>
    <w:p w14:paraId="E3307B77">
      <w:pPr>
        <w:pStyle w:val="style0"/>
        <w:rPr/>
      </w:pPr>
    </w:p>
    <w:p w14:paraId="7664DD1A">
      <w:pPr>
        <w:pStyle w:val="style0"/>
        <w:rPr/>
      </w:pPr>
      <w:r>
        <w:t>（一）市场规模与增长态势</w:t>
      </w:r>
    </w:p>
    <w:p w14:paraId="4CC041B0">
      <w:pPr>
        <w:pStyle w:val="style0"/>
        <w:rPr/>
      </w:pPr>
    </w:p>
    <w:p w14:paraId="BBF60C7F">
      <w:pPr>
        <w:pStyle w:val="style0"/>
        <w:rPr/>
      </w:pPr>
      <w:r>
        <w:t>西藏旅游市场近年来保持稳健增长。2025年全年，西藏接待国内外游客7073.37万人次，同比增长10.71%；实现旅游总收入816.81亿元，同比增长9.51%；文化产业产值达150.13亿元，同比增长35.29%。从客源结构看，入境游市场复苏势头强劲，全年接待入境游客43.74万人次，同比增长36.5%，显示出西藏文旅对外吸引力的持续增强。第三产业增加值达到1592.14亿元，同比增长4.7%，旅游市场对整体经济的拉动作用持续显现。</w:t>
      </w:r>
    </w:p>
    <w:p w14:paraId="485B03A4">
      <w:pPr>
        <w:pStyle w:val="style0"/>
        <w:rPr/>
      </w:pPr>
    </w:p>
    <w:p w14:paraId="431A8C21">
      <w:pPr>
        <w:pStyle w:val="style0"/>
        <w:rPr/>
      </w:pPr>
      <w:r>
        <w:t>进入2026年，旅游市场热度进一步攀升。据自治区财政厅数据，2026年一季度，西藏接待游客619.33万人次，同比增长超过三成；211个A级景区接待游客增长33.78%；公路客运周转量增长12.3%；民航旅客吞吐量193.4万人次，增长15.2%，文旅消费市场活力迸发。</w:t>
      </w:r>
    </w:p>
    <w:p w14:paraId="2353278D">
      <w:pPr>
        <w:pStyle w:val="style0"/>
        <w:rPr/>
      </w:pPr>
    </w:p>
    <w:p w14:paraId="7A0B3EAF">
      <w:pPr>
        <w:pStyle w:val="style0"/>
        <w:rPr/>
      </w:pPr>
      <w:r>
        <w:t>（二）消费特征与客群结构演变</w:t>
      </w:r>
    </w:p>
    <w:p w14:paraId="0B1B7BCC">
      <w:pPr>
        <w:pStyle w:val="style0"/>
        <w:rPr/>
      </w:pPr>
    </w:p>
    <w:p w14:paraId="EF43E5B0">
      <w:pPr>
        <w:pStyle w:val="style0"/>
        <w:rPr/>
      </w:pPr>
      <w:r>
        <w:t>西藏旅游市场的消费模式正在发生深刻变化。据携程平台数据显示，西藏旅游订单量同比增长94%，机票订单量同比增长99%。出行模式方面，传统的单一团队游正转向团队与散客双轨并行，小团化、个性化、私密化趋势愈发突出。自治区文化和旅游厅相关负责人在2026年全区文化和旅游高质量发展座谈会上指出，“游客追求的不再是‘我来过’，而是深度体验。我们的重心正从规模转向质量和效益”。</w:t>
      </w:r>
    </w:p>
    <w:p w14:paraId="D5CBC804">
      <w:pPr>
        <w:pStyle w:val="style0"/>
        <w:rPr/>
      </w:pPr>
    </w:p>
    <w:p w14:paraId="F3B21763">
      <w:pPr>
        <w:pStyle w:val="style0"/>
        <w:rPr/>
      </w:pPr>
      <w:r>
        <w:t>消费结构的升级还体现在藏装旅拍等新兴业态的兴起。据自治区文化和旅游厅不完全统计，仅在拉萨市区就有超过200家藏装旅拍工作室，旺季时每天服务游客超过5000人次，冬季也能保持在2000人次左右，直接带动了传统服饰制作、化妆培训、摄影器材销售等相关产业链发展。</w:t>
      </w:r>
    </w:p>
    <w:p w14:paraId="D4EC6153">
      <w:pPr>
        <w:pStyle w:val="style0"/>
        <w:rPr/>
      </w:pPr>
    </w:p>
    <w:p w14:paraId="C6E6460F">
      <w:pPr>
        <w:pStyle w:val="style0"/>
        <w:rPr/>
      </w:pPr>
      <w:r>
        <w:t>（三）产品体系与品牌建设</w:t>
      </w:r>
    </w:p>
    <w:p w14:paraId="7E57BF1B">
      <w:pPr>
        <w:pStyle w:val="style0"/>
        <w:rPr/>
      </w:pPr>
    </w:p>
    <w:p w14:paraId="7B8E5F08">
      <w:pPr>
        <w:pStyle w:val="style0"/>
        <w:rPr/>
      </w:pPr>
      <w:r>
        <w:t>在产品供给端，西藏持续丰富文旅产品体系。2025年，全区新增19个精品景区、4个旅游名县、14家4A级旅游景区以及多个康养、绿色旅游基地和休闲街区。品牌节庆活动已成为重要的旅游名片。林芝桃花旅游文化节期间，林芝在线旅游总人次达10.87万，旅游总消费2457.25万元，同比分别增长9.32%和12.54%。品牌体系建设方面，“中国西藏·扎西德勒”品牌影响力持续扩大，西藏通过深化“文旅+”融合创新，成功举办全区健身锅庄舞、牛皮船（龙舟）赛等群众参与度高、影响力广的特色文旅活动。</w:t>
      </w:r>
    </w:p>
    <w:p w14:paraId="2CD5C80F">
      <w:pPr>
        <w:pStyle w:val="style0"/>
        <w:rPr/>
      </w:pPr>
    </w:p>
    <w:p w14:paraId="58EB31B3">
      <w:pPr>
        <w:pStyle w:val="style0"/>
        <w:rPr/>
      </w:pPr>
      <w:r>
        <w:t>资源普查工作也取得新突破，全区新认定旅游资源3.1万余处，玛不错遗址入选全国“十大考古新发现”，全年新增各级非遗代表性传承人122人，“何以西藏·研学之旅”入选全国非遗特色旅游线路。</w:t>
      </w:r>
    </w:p>
    <w:p w14:paraId="8970D3F8">
      <w:pPr>
        <w:pStyle w:val="style0"/>
        <w:rPr/>
      </w:pPr>
    </w:p>
    <w:p w14:paraId="BE4529B2">
      <w:pPr>
        <w:pStyle w:val="style0"/>
        <w:rPr/>
      </w:pPr>
      <w:r>
        <w:t>三、政策支撑与制度保障</w:t>
      </w:r>
    </w:p>
    <w:p w14:paraId="72A5109C">
      <w:pPr>
        <w:pStyle w:val="style0"/>
        <w:rPr/>
      </w:pPr>
    </w:p>
    <w:p w14:paraId="E111727B">
      <w:pPr>
        <w:pStyle w:val="style0"/>
        <w:rPr/>
      </w:pPr>
      <w:r>
        <w:t>西藏旅游市场的快速发展，与系统性的政策支撑密不可分。2024年，自治区党委、政府印发《关于推进文化旅游产业高质量发展的意见》，将文旅产业定位为自治区支柱产业和民生产业。2025年9月，西藏进一步印发《财政支持文化旅游产业高质量发展十二条措施》及19项实施细则，从资金规模、覆盖范围和工具组合三个维度构建了闭环扶持体系。</w:t>
      </w:r>
    </w:p>
    <w:p w14:paraId="7EE6D2A2">
      <w:pPr>
        <w:pStyle w:val="style0"/>
        <w:rPr/>
      </w:pPr>
    </w:p>
    <w:p w14:paraId="7EB166F1">
      <w:pPr>
        <w:pStyle w:val="style0"/>
        <w:rPr/>
      </w:pPr>
      <w:r>
        <w:t>在资金规模上，一期文旅产业发展基金不低于30亿元，单个旅游名县最高奖补1.5亿元，5A级景区和国家级示范区最高奖励1000万元。自治区财政厅相关负责人表示，如此大额专项扶持，在西藏单一产业的财政支持中实属首次。在覆盖范围上，从上游的景区、线路、基础设施，到中游的演艺、体育赛事，再到下游的旅行社、文创企业、在线平台，全业态均可享受政策红利。在工具组合上，“基金＋债券＋奖补＋贴息＋消费券”多管齐下，从供需两端协同发力。</w:t>
      </w:r>
    </w:p>
    <w:p w14:paraId="7894E054">
      <w:pPr>
        <w:pStyle w:val="style0"/>
        <w:rPr/>
      </w:pPr>
    </w:p>
    <w:p w14:paraId="4457D8DC">
      <w:pPr>
        <w:pStyle w:val="style0"/>
        <w:rPr/>
      </w:pPr>
      <w:r>
        <w:t>政策设计特别强调了“双挂钩”机制——资金跟着行为走、奖励跟着绩效走。以自驾游补贴为例，政策设置了单次车队不少于10辆车、在藏停留不少于8天、每天行程不低于200公里等四道门槛，旨在引导产业从“走马观花”转向“深度体验”。按照规划，西藏3年将打造100个旅游强村，项目实行“赛场选马、阳光评审”的竞争机制，各村自主申报，地市初审推荐，自治区组织不少于5人的专家团队，依托两套量化评分体系综合考评。</w:t>
      </w:r>
    </w:p>
    <w:p w14:paraId="B5EEB474">
      <w:pPr>
        <w:pStyle w:val="style0"/>
        <w:rPr/>
      </w:pPr>
    </w:p>
    <w:p w14:paraId="FA65D0D3">
      <w:pPr>
        <w:pStyle w:val="style0"/>
        <w:rPr/>
      </w:pPr>
      <w:r>
        <w:t>此外，“冬游西藏”优惠政策已连续实施八轮。第八轮活动期间，除寺庙景区外，全区所有A级旅游景区免门票开放。作为西藏旅游的标志，布达拉宫往年冬季日均游客量通常只有旺季的30%左右，但2025年冬季这一占比已上升至45%。</w:t>
      </w:r>
    </w:p>
    <w:p w14:paraId="BB9AD43C">
      <w:pPr>
        <w:pStyle w:val="style0"/>
        <w:rPr/>
      </w:pPr>
    </w:p>
    <w:p w14:paraId="53D3ADD9">
      <w:pPr>
        <w:pStyle w:val="style0"/>
        <w:rPr/>
      </w:pPr>
      <w:r>
        <w:t>四、西藏旅游市场面临的结构性矛盾</w:t>
      </w:r>
    </w:p>
    <w:p w14:paraId="39C7C3E8">
      <w:pPr>
        <w:pStyle w:val="style0"/>
        <w:rPr/>
      </w:pPr>
    </w:p>
    <w:p w14:paraId="1820465A">
      <w:pPr>
        <w:pStyle w:val="style0"/>
        <w:rPr/>
      </w:pPr>
      <w:r>
        <w:t>尽管总量数据表现亮眼，但西藏旅游市场在结构层面仍面临多重挑战。2026年全区文化和旅游高质量发展座谈会明确指出，当前面临的核心问题包括：产品供给结构性矛盾突出，“夏季旺、冬季淡”“过境游”特征尚未根本转变；产业融合深度与广度不足，文化资源转化效率有待提升；“文旅+”“+文旅”的跨界协同机制尚不健全；基础设施与服务体系在高海拔区域存在明显短板；专业化人才匮乏，市场主体整体偏弱。</w:t>
      </w:r>
    </w:p>
    <w:p w14:paraId="3B092E49">
      <w:pPr>
        <w:pStyle w:val="style0"/>
        <w:rPr/>
      </w:pPr>
    </w:p>
    <w:p w14:paraId="32765F32">
      <w:pPr>
        <w:pStyle w:val="style0"/>
        <w:rPr/>
      </w:pPr>
      <w:r>
        <w:t>（一）季节性失衡与全时旅游困境</w:t>
      </w:r>
    </w:p>
    <w:p w14:paraId="8944BA48">
      <w:pPr>
        <w:pStyle w:val="style0"/>
        <w:rPr/>
      </w:pPr>
    </w:p>
    <w:p w14:paraId="8018BE88">
      <w:pPr>
        <w:pStyle w:val="style0"/>
        <w:rPr/>
      </w:pPr>
      <w:r>
        <w:t>西藏旅游长期面临“半年经济”的困境。传统旺季集中在暑期、国庆和春节，3至4月林芝桃花节崛起为春季新晋小旺季，但11月后即进入传统淡季。尽管“冬游西藏”政策已实施八年并取得一定成效，冬季旅游市场的潜力尚未完全释放。西藏大学原旅游与外语学院教授边巴次仁分析指出，“最初几年，冬季游客主要集中在11月到次年1月的节庆期间，现在则呈现出从11月持续到次年3月的稳定客流”，但距“淡季不淡”的理想格局尚有提升空间。2018年首次启动冬游西藏活动时，当年1月至4月西藏累计接待国内游客266.7万人次，同比增长63.5%，实现旅游总收入逾35亿元，同比增长62.8%，显示出冬季旅游的巨大潜力，但季节性波动的根本格局仍未彻底改变。</w:t>
      </w:r>
    </w:p>
    <w:p w14:paraId="E3729974">
      <w:pPr>
        <w:pStyle w:val="style0"/>
        <w:rPr/>
      </w:pPr>
    </w:p>
    <w:p w14:paraId="98DB1E60">
      <w:pPr>
        <w:pStyle w:val="style0"/>
        <w:rPr/>
      </w:pPr>
      <w:r>
        <w:t>（二）产品供给的结构性短板</w:t>
      </w:r>
    </w:p>
    <w:p w14:paraId="596AB271">
      <w:pPr>
        <w:pStyle w:val="style0"/>
        <w:rPr/>
      </w:pPr>
    </w:p>
    <w:p w14:paraId="F1485DE3">
      <w:pPr>
        <w:pStyle w:val="style0"/>
        <w:rPr/>
      </w:pPr>
      <w:r>
        <w:t>产品供给方面，“过境游”特征尚未根本转变，游客在藏停留时间偏短、消费深度不足的问题依然存在。一方面，经典线路仍以拉萨、林芝、珠峰为核心的“铁三角”为主，产品同质化程度较高；另一方面，甲应村、吉隆沟、古如拉措等小众目的地虽凭借原生态风光成为深度游游客的新选择，但对硬件和专业服务要求较高，需要配备四驱越野车、持证专业司机和导游，倒逼行业向高端化、专业化转型。</w:t>
      </w:r>
    </w:p>
    <w:p w14:paraId="2BE4AAA3">
      <w:pPr>
        <w:pStyle w:val="style0"/>
        <w:rPr/>
      </w:pPr>
    </w:p>
    <w:p w14:paraId="E7527CC6">
      <w:pPr>
        <w:pStyle w:val="style0"/>
        <w:rPr/>
      </w:pPr>
      <w:r>
        <w:t>（三）基础设施与人才支撑不足</w:t>
      </w:r>
    </w:p>
    <w:p w14:paraId="52155E38">
      <w:pPr>
        <w:pStyle w:val="style0"/>
        <w:rPr/>
      </w:pPr>
    </w:p>
    <w:p w14:paraId="5A01E871">
      <w:pPr>
        <w:pStyle w:val="style0"/>
        <w:rPr/>
      </w:pPr>
      <w:r>
        <w:t>高海拔区域的服务保障是制约西藏旅游体验提升的关键瓶颈。在供氧设施方面，冈仁波齐景区作为全区示范点，落实588万元国家旅游发展基金补助地方资金，实施高海拔景区供氧应急救援示范项目，先后完成可移动式增压宜居建筑、微压氧舱、碳纤维氧气瓶、自动充氧机等设施设备的安装。自2025年正式运营以来，3个重点景区供氧设施设备成功救援严重高原反应游客163人次。但整体而言，供氧设施在全区高海拔景区的覆盖面仍有待扩大。</w:t>
      </w:r>
    </w:p>
    <w:p w14:paraId="D8DE14E6">
      <w:pPr>
        <w:pStyle w:val="style0"/>
        <w:rPr/>
      </w:pPr>
    </w:p>
    <w:p w14:paraId="8AA41D82">
      <w:pPr>
        <w:pStyle w:val="style0"/>
        <w:rPr/>
      </w:pPr>
      <w:r>
        <w:t>人才培养方面，拉萨市文化旅游人才实训中心（二期）已启动，聚焦高原特色酒店服务、智慧景区管理、非遗技艺传承、旅游数字营销等六大方向，计划每年完成2000人次以上的实训任务。但相对于快速扩张的市场规模，专业化人才的供给仍显不足，特别是外语导游、智慧景区管理、非遗技艺传承等方向的人才缺口较为明显。</w:t>
      </w:r>
    </w:p>
    <w:p w14:paraId="F1FEE299">
      <w:pPr>
        <w:pStyle w:val="style0"/>
        <w:rPr/>
      </w:pPr>
    </w:p>
    <w:p w14:paraId="C00CCE5D">
      <w:pPr>
        <w:pStyle w:val="style0"/>
        <w:rPr/>
      </w:pPr>
      <w:r>
        <w:t>五、优化路径与实践探索</w:t>
      </w:r>
    </w:p>
    <w:p w14:paraId="CE858F5F">
      <w:pPr>
        <w:pStyle w:val="style0"/>
        <w:rPr/>
      </w:pPr>
    </w:p>
    <w:p w14:paraId="9EE241B5">
      <w:pPr>
        <w:pStyle w:val="style0"/>
        <w:rPr/>
      </w:pPr>
      <w:r>
        <w:t>（一）生态优先：纳木错模式的启示</w:t>
      </w:r>
    </w:p>
    <w:p w14:paraId="82D0132D">
      <w:pPr>
        <w:pStyle w:val="style0"/>
        <w:rPr/>
      </w:pPr>
    </w:p>
    <w:p w14:paraId="441C2124">
      <w:pPr>
        <w:pStyle w:val="style0"/>
        <w:rPr/>
      </w:pPr>
      <w:r>
        <w:t>生态保护与旅游开发的平衡是西藏旅游可持续发展的根本前提。纳木错景区的实践提供了有益借鉴。2018年，景区启动“退人还湖”专项整治行动，分类稳妥完成生态核心区内107户商户、31户牧户和45个临时摊位的搬迁，实现了生态核心区的全域“留白”与文旅业态的规范归集。同时，景区将生态环保要求融入文旅运营全流程，常态化实施“村常态化归集、乡镇集中转运、县域规范处置”的全链条垃圾处理机制，并借助卫星遥感技术全天候动态监测草场植被长势和湖泊水域变化。</w:t>
      </w:r>
    </w:p>
    <w:p w14:paraId="E19CB86E">
      <w:pPr>
        <w:pStyle w:val="style0"/>
        <w:rPr/>
      </w:pPr>
    </w:p>
    <w:p w14:paraId="B74D26ED">
      <w:pPr>
        <w:pStyle w:val="style0"/>
        <w:rPr/>
      </w:pPr>
      <w:r>
        <w:t>在保护生态的同时，纳木错景区推行岗位本地化倾斜机制，在保洁值守、秩序安保、文旅讲解等一线岗位优先招录属地群众。据统计，2025年，纳木错景区直接或间接带动5000余名牧民增收近5000万元。“以前靠湖吃湖，是向自然索取；现在护湖富村，是与自然共生”，生态管护员多吉拉姆的话道出了当地牧民的共同心声。这种“保护中发展、发展中保护”的模式，为西藏生态旅游的可持续发展提供了可复制的经验。2023年，纳木错成功入选国家美丽河湖优秀案例名单，也是西藏自治区首个入选的河湖。</w:t>
      </w:r>
    </w:p>
    <w:p w14:paraId="D5172A21">
      <w:pPr>
        <w:pStyle w:val="style0"/>
        <w:rPr/>
      </w:pPr>
    </w:p>
    <w:p w14:paraId="ABFEF7CC">
      <w:pPr>
        <w:pStyle w:val="style0"/>
        <w:rPr/>
      </w:pPr>
      <w:r>
        <w:t>（二）数字赋能：智慧旅游的西藏实践</w:t>
      </w:r>
    </w:p>
    <w:p w14:paraId="390C3EB9">
      <w:pPr>
        <w:pStyle w:val="style0"/>
        <w:rPr/>
      </w:pPr>
    </w:p>
    <w:p w14:paraId="1C261D83">
      <w:pPr>
        <w:pStyle w:val="style0"/>
        <w:rPr/>
      </w:pPr>
      <w:r>
        <w:t>数字化转型正在为西藏旅游服务能力的提升提供新的技术路径。在基层实践层面，墨脱县开发了西藏首个县（区、市）级智慧文旅平台“云游墨脱”，为游客提供24小时触手可及的“一站式”旅游服务。小程序正式上线以来，注册用户数3.66万人，累计访问量超200万次。该平台集成气象监测、慢直播、电子导览等功能，服务游客超70万人次。</w:t>
      </w:r>
    </w:p>
    <w:p w14:paraId="CD3B13EA">
      <w:pPr>
        <w:pStyle w:val="style0"/>
        <w:rPr/>
      </w:pPr>
    </w:p>
    <w:p w14:paraId="9398DD70">
      <w:pPr>
        <w:pStyle w:val="style0"/>
        <w:rPr/>
      </w:pPr>
      <w:r>
        <w:t>数字技术的应用还延伸至文化遗产保护领域。2025年，全区稳步推进“数智布达拉”新型文旅融合创新区建设，开辟西藏数字文化频道，完善公共文化云平台，惠及群众250余万人次。此外，墨脱县还采购了门珞文化数据库、对话数字人、“云深门珞”数字互动墙、“秘境墨脱·门珞印迹”数字文旅地图等数字化产品，推动文化遗产的数字化保护与展示。</w:t>
      </w:r>
    </w:p>
    <w:p w14:paraId="D6123E61">
      <w:pPr>
        <w:pStyle w:val="style0"/>
        <w:rPr/>
      </w:pPr>
    </w:p>
    <w:p w14:paraId="AAD1E117">
      <w:pPr>
        <w:pStyle w:val="style0"/>
        <w:rPr/>
      </w:pPr>
      <w:r>
        <w:t>（三）融合发展：从景点旅游到全域旅游</w:t>
      </w:r>
    </w:p>
    <w:p w14:paraId="80F1B223">
      <w:pPr>
        <w:pStyle w:val="style0"/>
        <w:rPr/>
      </w:pPr>
    </w:p>
    <w:p w14:paraId="C9725B49">
      <w:pPr>
        <w:pStyle w:val="style0"/>
        <w:rPr/>
      </w:pPr>
      <w:r>
        <w:t>推动“文旅+”和“+文旅”双向融合，是突破产品供给结构性矛盾的关键抓手。在乡村旅游领域，工布江达县结巴村依托巴松错景区，大力发展民宿和餐饮产业。全村已有近百家客栈、酒店，村党支部书记多杰赤列所开的民宿去年赚了30多万元。工布江达县五年来培育乡村民宿、家庭旅馆88家，其中星级家庭旅馆14家，投资12.89亿元打造高原和美乡村68个、乡村振兴示范村11个。全县常态化开展各类旅游服务技能培训，大批农牧民走出牧场农田，成长为本土讲解员、民宿管家、景区服务人员。</w:t>
      </w:r>
    </w:p>
    <w:p w14:paraId="3145DE77">
      <w:pPr>
        <w:pStyle w:val="style0"/>
        <w:rPr/>
      </w:pPr>
    </w:p>
    <w:p w14:paraId="1D1EB68F">
      <w:pPr>
        <w:pStyle w:val="style0"/>
        <w:rPr/>
      </w:pPr>
      <w:r>
        <w:t>在体育旅游领域，2025中国·叶城新藏公路汽车集结赛暨4+1新藏公路汽车拉力赛在西藏日土县班公湖畔圆满收官，这场历时6天、跨越“极险极美天路”的赛事，推动了新疆与西藏的“体育+旅游”合作，以比赛路线作为新藏公路自驾线路，吸引更多跨区域投资。在红色旅游领域，西藏2026年借势五一文化旅游消费周活动，精心开辟推出6条“爱国戍边”特色旅游线路，推动红色文化资源、特色旅游产业和固边兴边富民建设深度融合。</w:t>
      </w:r>
    </w:p>
    <w:p w14:paraId="59AA8CAE">
      <w:pPr>
        <w:pStyle w:val="style0"/>
        <w:rPr/>
      </w:pPr>
    </w:p>
    <w:p w14:paraId="23D84A89">
      <w:pPr>
        <w:pStyle w:val="style0"/>
        <w:rPr/>
      </w:pPr>
      <w:r>
        <w:t>六、结语与展望</w:t>
      </w:r>
    </w:p>
    <w:p w14:paraId="4E016806">
      <w:pPr>
        <w:pStyle w:val="style0"/>
        <w:rPr/>
      </w:pPr>
    </w:p>
    <w:p w14:paraId="503FBEC2">
      <w:pPr>
        <w:pStyle w:val="style0"/>
        <w:rPr/>
      </w:pPr>
      <w:r>
        <w:t>西藏旅游市场正处于从规模扩张向质量跃升的关键转型期。2025年超过7000万人次的游客接待量和816.81亿元的旅游总花费，标志着西藏旅游已跨入新的量级。然而，面对季节性失衡、产品结构单一、人才支撑不足等深层矛盾，西藏旅游需要在生态保护与产业发展之间找到更加精准的平衡点。</w:t>
      </w:r>
    </w:p>
    <w:p w14:paraId="D9C55D22">
      <w:pPr>
        <w:pStyle w:val="style0"/>
        <w:rPr/>
      </w:pPr>
    </w:p>
    <w:p w14:paraId="395ED02C">
      <w:pPr>
        <w:pStyle w:val="style0"/>
        <w:rPr/>
      </w:pPr>
      <w:r>
        <w:t>展望“十五五”，西藏已明确提出到2030年基本建成文化强区、旅游强区的目标，将打造唐蕃古道、茶马古道、国之大道G219等文化旅游廊道、标志性文化旅游线路。自治区规划明确，将建设拉萨国际文化旅游城市，提质升级林芝国际生态文化旅游区，培育喜马拉雅边境跨境旅游增长极，力争文化产业产值年均增长15%以上、突破300亿元。在具体举措上，西藏将推出“畅游西藏”“一路有电”“一路有氧”等系列活动，着力补齐高海拔区域的服务保障短板。随着“十五五”规划的落地实施和文旅“九大工程”的深入推进，西藏有望在保持生态底色的前提下，走出一条具有高原特色的旅游高质量发展之路，让文旅产业真正成为铸牢中华民族共同体意识的民族团结产业和固边兴边富民的幸福产业。</w:t>
      </w:r>
    </w:p>
    <w:p w14:paraId="8CB550FD">
      <w:pPr>
        <w:pStyle w:val="style0"/>
        <w:rPr/>
      </w:pPr>
    </w:p>
    <w:p w14:paraId="EDBDFF4E">
      <w:pPr>
        <w:pStyle w:val="style0"/>
        <w:rPr/>
      </w:pPr>
      <w:r>
        <w:t>参考文献：</w:t>
      </w:r>
    </w:p>
    <w:p w14:paraId="FC86708C">
      <w:pPr>
        <w:pStyle w:val="style0"/>
        <w:rPr/>
      </w:pPr>
    </w:p>
    <w:p w14:paraId="CC8B48C8">
      <w:pPr>
        <w:pStyle w:val="style0"/>
        <w:rPr/>
      </w:pPr>
      <w:r>
        <w:t>[1] 拉萨日报.我区文化和旅游产业交出亮眼成绩单：2025年接待游客超7000万人次[N].(2026-01-26).</w:t>
      </w:r>
    </w:p>
    <w:p w14:paraId="29D94B59">
      <w:pPr>
        <w:pStyle w:val="style0"/>
        <w:rPr/>
      </w:pPr>
    </w:p>
    <w:p w14:paraId="E91ADEAD">
      <w:pPr>
        <w:pStyle w:val="style0"/>
        <w:rPr/>
      </w:pPr>
      <w:r>
        <w:t>[2] 西藏自治区文化和旅游厅.2025年超7000万人次奔赴西藏，你是其中一员吗？[EB/OL].(2026-01-31).</w:t>
      </w:r>
    </w:p>
    <w:p w14:paraId="44D4BDC9">
      <w:pPr>
        <w:pStyle w:val="style0"/>
        <w:rPr/>
      </w:pPr>
    </w:p>
    <w:p w14:paraId="41466EF3">
      <w:pPr>
        <w:pStyle w:val="style0"/>
        <w:rPr/>
      </w:pPr>
      <w:r>
        <w:t>[3] 西藏自治区文化和旅游厅.2025年西藏文旅产业实现规模与质量双提升[EB/OL].(2026-01-28).</w:t>
      </w:r>
    </w:p>
    <w:p w14:paraId="B9D6C807">
      <w:pPr>
        <w:pStyle w:val="style0"/>
        <w:rPr/>
      </w:pPr>
    </w:p>
    <w:p w14:paraId="67592466">
      <w:pPr>
        <w:pStyle w:val="style0"/>
        <w:rPr/>
      </w:pPr>
      <w:r>
        <w:t>[4] 西藏自治区统计局.2025年全区经济量增速稳 预期目标圆满完成[EB/OL].(2026-01-29).</w:t>
      </w:r>
    </w:p>
    <w:p w14:paraId="A9F16061">
      <w:pPr>
        <w:pStyle w:val="style0"/>
        <w:rPr/>
      </w:pPr>
    </w:p>
    <w:p w14:paraId="4438D522">
      <w:pPr>
        <w:pStyle w:val="style0"/>
        <w:rPr/>
      </w:pPr>
      <w:r>
        <w:t>[5] 西藏日报.12条扶持措施筑基 19项实施细则提速 西藏文旅产业乘风崛起[N].(2026-05-25).</w:t>
      </w:r>
    </w:p>
    <w:p w14:paraId="E27B4976">
      <w:pPr>
        <w:pStyle w:val="style0"/>
        <w:rPr/>
      </w:pPr>
    </w:p>
    <w:p w14:paraId="541F4ED4">
      <w:pPr>
        <w:pStyle w:val="style0"/>
        <w:rPr/>
      </w:pPr>
      <w:r>
        <w:t>[6] 中国旅游报.冬游西藏 遇见不一样的雪域高原[N].(2026-01-01).</w:t>
      </w:r>
    </w:p>
    <w:p w14:paraId="408E0F6F">
      <w:pPr>
        <w:pStyle w:val="style0"/>
        <w:rPr/>
      </w:pPr>
    </w:p>
    <w:p w14:paraId="57BA22BA">
      <w:pPr>
        <w:pStyle w:val="style0"/>
        <w:rPr/>
      </w:pPr>
      <w:r>
        <w:t>[7] 西藏日报.“守护好这片湖，就是守护好日子”——纳木错景区促进生态保护与牧民增收协同发展[N].(2026-05-16).</w:t>
      </w:r>
    </w:p>
    <w:p w14:paraId="BFDB6CE3">
      <w:pPr>
        <w:pStyle w:val="style0"/>
        <w:rPr/>
      </w:pPr>
    </w:p>
    <w:p w14:paraId="D8BE9F43">
      <w:pPr>
        <w:pStyle w:val="style0"/>
        <w:rPr/>
      </w:pPr>
      <w:r>
        <w:t>[8] 墨脱县文化和旅游局.墨脱县“十四五”成就之旅游发展篇——文旅融合发展，点亮幸福生活[EB/OL].(2026-09-05).</w:t>
      </w:r>
    </w:p>
    <w:p w14:paraId="B390878B">
      <w:pPr>
        <w:pStyle w:val="style0"/>
        <w:rPr/>
      </w:pPr>
    </w:p>
    <w:p w14:paraId="2FE6C716">
      <w:pPr>
        <w:pStyle w:val="style0"/>
        <w:rPr/>
      </w:pPr>
      <w:r>
        <w:t>[9] 工布江达县文化和旅游局.藏东南小城：把好风景变“好钱景”[EB/OL].(2026-06-18).</w:t>
      </w:r>
    </w:p>
    <w:p w14:paraId="C4C5D836">
      <w:pPr>
        <w:pStyle w:val="style0"/>
        <w:rPr/>
      </w:pPr>
    </w:p>
    <w:p w14:paraId="0BF5F494">
      <w:pPr>
        <w:pStyle w:val="style0"/>
        <w:rPr/>
      </w:pPr>
      <w:r>
        <w:t>[10] 西藏自治区文化和旅游厅.西藏将在“十五五”推出“畅游西藏”“一路有电”“一路有氧”等活动[EB/OL].(2026-06-02).</w:t>
      </w:r>
    </w:p>
    <w:p w14:paraId="435415D6">
      <w:pPr>
        <w:pStyle w:val="style0"/>
        <w:rPr/>
      </w:pPr>
    </w:p>
    <w:p w14:paraId="1C104B77">
      <w:pPr>
        <w:pStyle w:val="style0"/>
        <w:rPr/>
      </w:pPr>
      <w:r>
        <w:t>[11] 文化和旅游部.西藏以“三抓三强化”举措 全面推动“全程有氧”计划落地落实[EB/OL].(2026-03-12).</w:t>
      </w:r>
    </w:p>
    <w:p w14:paraId="DB2DCF96">
      <w:pPr>
        <w:pStyle w:val="style0"/>
        <w:rPr/>
      </w:pPr>
    </w:p>
    <w:p w14:paraId="2266BEEC">
      <w:pPr>
        <w:pStyle w:val="style0"/>
        <w:rPr/>
      </w:pPr>
      <w:r>
        <w:t>[12] 拉萨日报.创新人才培养模式 赋能文旅产业新业态拉萨市文化旅游人才实训中心（二期）启动[N].(2025-12-30).</w:t>
      </w:r>
    </w:p>
    <w:p w14:paraId="B74CF78E">
      <w:pPr>
        <w:pStyle w:val="style0"/>
        <w:rPr/>
      </w:pPr>
    </w:p>
    <w:p w14:paraId="B7E7A010">
      <w:pPr>
        <w:pStyle w:val="style0"/>
        <w:rPr/>
      </w:pPr>
      <w:r>
        <w:t>[13] 西藏自治区文化和旅游厅.2025中国·叶城新藏公路汽车集结赛圆满落幕[EB/OL].(2025-09-12).</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5443</Words>
  <Characters>6038</Characters>
  <Application>WPS Office</Application>
  <Paragraphs>111</Paragraphs>
  <CharactersWithSpaces>6057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2026-10-14T12:13:12Z</dcterms:created>
  <dc:creator>ADA-AL00</dc:creator>
  <lastModifiedBy>ADA-AL00</lastModifiedBy>
  <dcterms:modified xsi:type="dcterms:W3CDTF">2026-10-14T12:14:44Z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2d6a66747ee341ee876acbf315b485e5_21</vt:lpwstr>
  </property>
</Properties>
</file>