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CD5" w:rsidRPr="006F64F1" w:rsidRDefault="005D0CD5" w:rsidP="005D0CD5">
      <w:pPr>
        <w:jc w:val="center"/>
        <w:rPr>
          <w:b/>
          <w:color w:val="E36C0A" w:themeColor="accent6" w:themeShade="BF"/>
          <w:sz w:val="36"/>
        </w:rPr>
      </w:pPr>
      <w:r w:rsidRPr="006F64F1">
        <w:rPr>
          <w:b/>
          <w:color w:val="E36C0A" w:themeColor="accent6" w:themeShade="BF"/>
          <w:sz w:val="36"/>
        </w:rPr>
        <w:t>Xây dựng chương trình QLSV bằng Access</w:t>
      </w:r>
    </w:p>
    <w:p w:rsidR="005F244E" w:rsidRPr="006F64F1" w:rsidRDefault="005F244E" w:rsidP="005D0CD5">
      <w:pPr>
        <w:jc w:val="center"/>
        <w:rPr>
          <w:b/>
          <w:color w:val="E36C0A" w:themeColor="accent6" w:themeShade="BF"/>
          <w:sz w:val="36"/>
        </w:rPr>
      </w:pPr>
      <w:r w:rsidRPr="006F64F1">
        <w:rPr>
          <w:b/>
          <w:color w:val="E36C0A" w:themeColor="accent6" w:themeShade="BF"/>
          <w:sz w:val="36"/>
        </w:rPr>
        <w:t>Cập nhật THÊM, SỬA, XÓA</w:t>
      </w:r>
    </w:p>
    <w:p w:rsidR="005D4556" w:rsidRPr="005E2CDA" w:rsidRDefault="005D0CD5">
      <w:pPr>
        <w:rPr>
          <w:color w:val="31849B" w:themeColor="accent5" w:themeShade="BF"/>
          <w:sz w:val="28"/>
        </w:rPr>
      </w:pPr>
      <w:r w:rsidRPr="006F64F1">
        <w:rPr>
          <w:b/>
          <w:u w:val="single"/>
        </w:rPr>
        <w:t>Bước 1</w:t>
      </w:r>
      <w:r w:rsidRPr="00667664">
        <w:rPr>
          <w:b/>
        </w:rPr>
        <w:t xml:space="preserve">: </w:t>
      </w:r>
      <w:r w:rsidR="005F244E" w:rsidRPr="005E2CDA">
        <w:rPr>
          <w:color w:val="31849B" w:themeColor="accent5" w:themeShade="BF"/>
          <w:sz w:val="28"/>
        </w:rPr>
        <w:t>Trong ketnoi.cs viết hàm ExecuteNonQuery</w:t>
      </w:r>
    </w:p>
    <w:p w:rsidR="005F244E" w:rsidRPr="005E2CDA" w:rsidRDefault="005F244E">
      <w:pPr>
        <w:rPr>
          <w:color w:val="31849B" w:themeColor="accent5" w:themeShade="BF"/>
          <w:sz w:val="28"/>
        </w:rPr>
      </w:pPr>
      <w:r w:rsidRPr="005E2CDA">
        <w:rPr>
          <w:color w:val="31849B" w:themeColor="accent5" w:themeShade="BF"/>
          <w:sz w:val="28"/>
        </w:rPr>
        <w:t>Hàm này giúp các bạn xử lý INSERT, UPDATE, DELETE dữ liệu</w:t>
      </w:r>
    </w:p>
    <w:p w:rsidR="00A85DCF" w:rsidRPr="00A85DCF" w:rsidRDefault="00A85DCF">
      <w:bookmarkStart w:id="0" w:name="_GoBack"/>
      <w:r>
        <w:rPr>
          <w:noProof/>
        </w:rPr>
        <w:drawing>
          <wp:inline distT="0" distB="0" distL="0" distR="0" wp14:anchorId="2F8D3BCB" wp14:editId="583BB5EF">
            <wp:extent cx="5943600" cy="337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85DCF" w:rsidRPr="005E2CDA" w:rsidRDefault="00A85DCF">
      <w:pPr>
        <w:rPr>
          <w:color w:val="31849B" w:themeColor="accent5" w:themeShade="BF"/>
        </w:rPr>
      </w:pPr>
      <w:r w:rsidRPr="006F64F1">
        <w:rPr>
          <w:b/>
          <w:u w:val="single"/>
        </w:rPr>
        <w:t>Bước 2</w:t>
      </w:r>
      <w:r>
        <w:t xml:space="preserve">: </w:t>
      </w:r>
      <w:r w:rsidRPr="005E2CDA">
        <w:rPr>
          <w:color w:val="31849B" w:themeColor="accent5" w:themeShade="BF"/>
          <w:sz w:val="28"/>
        </w:rPr>
        <w:t>Xây dựng giao diện cho form Danh mục khoa</w:t>
      </w:r>
    </w:p>
    <w:p w:rsidR="00E712F2" w:rsidRDefault="00A85DCF">
      <w:r>
        <w:rPr>
          <w:noProof/>
        </w:rPr>
        <w:drawing>
          <wp:inline distT="0" distB="0" distL="0" distR="0" wp14:anchorId="576C78C1" wp14:editId="6CEB307C">
            <wp:extent cx="5943600" cy="1697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36" w:rsidRPr="005E2CDA" w:rsidRDefault="00E46E36">
      <w:pPr>
        <w:rPr>
          <w:color w:val="31849B" w:themeColor="accent5" w:themeShade="BF"/>
          <w:sz w:val="28"/>
        </w:rPr>
      </w:pPr>
      <w:r w:rsidRPr="005E2CDA">
        <w:rPr>
          <w:color w:val="31849B" w:themeColor="accent5" w:themeShade="BF"/>
          <w:sz w:val="28"/>
        </w:rPr>
        <w:t>Viết lệnh cho Thêm chú ý kiểm tra dữ liệu rỗng và kiểm tra khóa trùng.</w:t>
      </w:r>
    </w:p>
    <w:p w:rsidR="00E46E36" w:rsidRPr="005E2CDA" w:rsidRDefault="00E46E36">
      <w:pPr>
        <w:rPr>
          <w:color w:val="31849B" w:themeColor="accent5" w:themeShade="BF"/>
          <w:sz w:val="28"/>
        </w:rPr>
      </w:pPr>
      <w:r w:rsidRPr="005E2CDA">
        <w:rPr>
          <w:color w:val="31849B" w:themeColor="accent5" w:themeShade="BF"/>
          <w:sz w:val="28"/>
        </w:rPr>
        <w:t>Nếu dữ liệu rỗng báo là nhập dữ liệu vào.</w:t>
      </w:r>
    </w:p>
    <w:p w:rsidR="00E46E36" w:rsidRDefault="00E46E36">
      <w:r>
        <w:rPr>
          <w:noProof/>
        </w:rPr>
        <w:lastRenderedPageBreak/>
        <w:drawing>
          <wp:inline distT="0" distB="0" distL="0" distR="0" wp14:anchorId="368A33BF" wp14:editId="45BBF111">
            <wp:extent cx="5943600" cy="31235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36" w:rsidRPr="005E2CDA" w:rsidRDefault="00E46E36">
      <w:pPr>
        <w:rPr>
          <w:color w:val="31849B" w:themeColor="accent5" w:themeShade="BF"/>
          <w:sz w:val="28"/>
        </w:rPr>
      </w:pPr>
      <w:r w:rsidRPr="005E2CDA">
        <w:rPr>
          <w:color w:val="31849B" w:themeColor="accent5" w:themeShade="BF"/>
          <w:sz w:val="28"/>
        </w:rPr>
        <w:t>Nếu khóa trùng thì nhập khóa khác</w:t>
      </w:r>
    </w:p>
    <w:p w:rsidR="00E46E36" w:rsidRPr="005E2CDA" w:rsidRDefault="00E46E36">
      <w:pPr>
        <w:rPr>
          <w:color w:val="31849B" w:themeColor="accent5" w:themeShade="BF"/>
          <w:sz w:val="28"/>
        </w:rPr>
      </w:pPr>
      <w:r w:rsidRPr="005E2CDA">
        <w:rPr>
          <w:color w:val="31849B" w:themeColor="accent5" w:themeShade="BF"/>
          <w:sz w:val="28"/>
        </w:rPr>
        <w:t>Hàm KTDMKHOA(ma) là hàm kiểm tra khóa trùng</w:t>
      </w:r>
    </w:p>
    <w:p w:rsidR="00C932C3" w:rsidRDefault="00C932C3">
      <w:r>
        <w:rPr>
          <w:noProof/>
        </w:rPr>
        <w:drawing>
          <wp:inline distT="0" distB="0" distL="0" distR="0" wp14:anchorId="20A9F563" wp14:editId="78087D37">
            <wp:extent cx="4914286" cy="22000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C3" w:rsidRDefault="00C932C3">
      <w:r>
        <w:t xml:space="preserve">Hàm hiển thị lại thông tin </w:t>
      </w:r>
    </w:p>
    <w:p w:rsidR="00C932C3" w:rsidRDefault="00C932C3">
      <w:r>
        <w:rPr>
          <w:noProof/>
        </w:rPr>
        <w:drawing>
          <wp:inline distT="0" distB="0" distL="0" distR="0" wp14:anchorId="4D61303F" wp14:editId="2484C42B">
            <wp:extent cx="4733334" cy="11333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334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C3" w:rsidRDefault="00C932C3"/>
    <w:p w:rsidR="00C932C3" w:rsidRPr="005E2CDA" w:rsidRDefault="00C932C3">
      <w:pPr>
        <w:rPr>
          <w:b/>
          <w:color w:val="31849B" w:themeColor="accent5" w:themeShade="BF"/>
          <w:sz w:val="28"/>
        </w:rPr>
      </w:pPr>
      <w:r w:rsidRPr="005E2CDA">
        <w:rPr>
          <w:b/>
          <w:color w:val="31849B" w:themeColor="accent5" w:themeShade="BF"/>
          <w:sz w:val="28"/>
        </w:rPr>
        <w:lastRenderedPageBreak/>
        <w:t>Viết lệnh cho Nút Sửa</w:t>
      </w:r>
    </w:p>
    <w:p w:rsidR="00C932C3" w:rsidRDefault="00C932C3">
      <w:r>
        <w:rPr>
          <w:noProof/>
        </w:rPr>
        <w:drawing>
          <wp:inline distT="0" distB="0" distL="0" distR="0" wp14:anchorId="666A6C96" wp14:editId="49ED6249">
            <wp:extent cx="6410325" cy="1638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0937" cy="164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C3" w:rsidRDefault="00C932C3">
      <w:r>
        <w:t xml:space="preserve">Viết lệnh khi click </w:t>
      </w:r>
      <w:r w:rsidR="00501157">
        <w:t>vào 1 hàng của</w:t>
      </w:r>
      <w:r>
        <w:t xml:space="preserve"> DataGridView nó sẽ hiển thị trở lại các Textbox</w:t>
      </w:r>
    </w:p>
    <w:p w:rsidR="00C932C3" w:rsidRDefault="00C932C3">
      <w:r>
        <w:rPr>
          <w:noProof/>
        </w:rPr>
        <w:drawing>
          <wp:inline distT="0" distB="0" distL="0" distR="0" wp14:anchorId="340FCA19" wp14:editId="1A288FAC">
            <wp:extent cx="5943600" cy="18986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157" w:rsidRPr="005E2CDA" w:rsidRDefault="00501157">
      <w:pPr>
        <w:rPr>
          <w:b/>
          <w:color w:val="31849B" w:themeColor="accent5" w:themeShade="BF"/>
        </w:rPr>
      </w:pPr>
      <w:r w:rsidRPr="005E2CDA">
        <w:rPr>
          <w:b/>
          <w:color w:val="31849B" w:themeColor="accent5" w:themeShade="BF"/>
        </w:rPr>
        <w:t>Viết lệnh cho nút XÓA</w:t>
      </w:r>
    </w:p>
    <w:p w:rsidR="00501157" w:rsidRDefault="006F64F1">
      <w:r>
        <w:rPr>
          <w:noProof/>
        </w:rPr>
        <w:drawing>
          <wp:inline distT="0" distB="0" distL="0" distR="0" wp14:anchorId="5B6A488E" wp14:editId="4198F804">
            <wp:extent cx="5943600" cy="12306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E78"/>
    <w:rsid w:val="00073E3B"/>
    <w:rsid w:val="00501157"/>
    <w:rsid w:val="005D0CD5"/>
    <w:rsid w:val="005D4556"/>
    <w:rsid w:val="005E2CDA"/>
    <w:rsid w:val="005F244E"/>
    <w:rsid w:val="00667664"/>
    <w:rsid w:val="006F64F1"/>
    <w:rsid w:val="00914EE6"/>
    <w:rsid w:val="00A85DCF"/>
    <w:rsid w:val="00C932C3"/>
    <w:rsid w:val="00D255D0"/>
    <w:rsid w:val="00E46E36"/>
    <w:rsid w:val="00E55E78"/>
    <w:rsid w:val="00E7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C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C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nx_nhut</dc:creator>
  <cp:keywords/>
  <dc:description/>
  <cp:lastModifiedBy>nx_nhut</cp:lastModifiedBy>
  <cp:revision>13</cp:revision>
  <dcterms:created xsi:type="dcterms:W3CDTF">2014-03-25T06:24:00Z</dcterms:created>
  <dcterms:modified xsi:type="dcterms:W3CDTF">2014-04-07T08:03:00Z</dcterms:modified>
</cp:coreProperties>
</file>