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B0E59" w14:textId="77777777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0B954FDB" w14:textId="6D324618" w:rsidR="00414C0C" w:rsidRP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>A partir de hoy</w:t>
      </w:r>
      <w:r>
        <w:rPr>
          <w:rFonts w:ascii="Monastery" w:hAnsi="Monastery"/>
          <w:b/>
          <w:bCs/>
          <w:sz w:val="36"/>
          <w:szCs w:val="36"/>
        </w:rPr>
        <w:t>, día 4 antes del juicio</w:t>
      </w:r>
      <w:r w:rsidRPr="00414C0C">
        <w:rPr>
          <w:rFonts w:ascii="Monastery" w:hAnsi="Monastery"/>
          <w:b/>
          <w:bCs/>
          <w:sz w:val="36"/>
          <w:szCs w:val="36"/>
        </w:rPr>
        <w:t>, y por mandato tanto sagrado como civil:</w:t>
      </w:r>
    </w:p>
    <w:p w14:paraId="7A25290C" w14:textId="77777777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>— Toda magia de resurrección queda prohibida fuera de los Altares Sagrados, pues interferir con el destino impuesto por el Verdadero es una profanación.</w:t>
      </w:r>
      <w:r w:rsidRPr="00414C0C">
        <w:rPr>
          <w:rFonts w:ascii="Monastery" w:hAnsi="Monastery"/>
          <w:b/>
          <w:bCs/>
          <w:sz w:val="36"/>
          <w:szCs w:val="36"/>
        </w:rPr>
        <w:br/>
        <w:t>— Ningún conjuro de origen divino podrá ser invocado en la calle, en los hogares ni en los mercados. Las energías de los falsos dioses solo alimentan el caos.</w:t>
      </w:r>
    </w:p>
    <w:p w14:paraId="338FB674" w14:textId="77777777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511B243E" w14:textId="6FF7F573" w:rsidR="00414C0C" w:rsidRP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 xml:space="preserve">Gobernador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Varn</w:t>
      </w:r>
      <w:proofErr w:type="spellEnd"/>
      <w:r w:rsidRPr="00414C0C">
        <w:rPr>
          <w:rFonts w:ascii="Monastery" w:hAnsi="Monastery"/>
          <w:b/>
          <w:bCs/>
          <w:sz w:val="36"/>
          <w:szCs w:val="36"/>
        </w:rPr>
        <w:t xml:space="preserve">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Dosic</w:t>
      </w:r>
      <w:proofErr w:type="spellEnd"/>
      <w:r>
        <w:rPr>
          <w:rFonts w:ascii="Monastery" w:hAnsi="Monastery"/>
          <w:b/>
          <w:bCs/>
          <w:sz w:val="36"/>
          <w:szCs w:val="36"/>
        </w:rPr>
        <w:t xml:space="preserve"> </w:t>
      </w:r>
      <w:r>
        <w:rPr>
          <w:rFonts w:ascii="Monastery" w:hAnsi="Monastery"/>
          <w:b/>
          <w:bCs/>
          <w:sz w:val="36"/>
          <w:szCs w:val="36"/>
        </w:rPr>
        <w:tab/>
      </w:r>
      <w:r>
        <w:rPr>
          <w:rFonts w:ascii="Monastery" w:hAnsi="Monastery"/>
          <w:b/>
          <w:bCs/>
          <w:sz w:val="36"/>
          <w:szCs w:val="36"/>
        </w:rPr>
        <w:tab/>
      </w:r>
      <w:r w:rsidRPr="00414C0C">
        <w:rPr>
          <w:rFonts w:ascii="Monastery" w:hAnsi="Monastery"/>
          <w:b/>
          <w:bCs/>
          <w:sz w:val="36"/>
          <w:szCs w:val="36"/>
        </w:rPr>
        <w:t xml:space="preserve">Apóstol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Hederic</w:t>
      </w:r>
      <w:proofErr w:type="spellEnd"/>
      <w:r w:rsidRPr="00414C0C">
        <w:rPr>
          <w:rFonts w:ascii="Monastery" w:hAnsi="Monastery"/>
          <w:b/>
          <w:bCs/>
          <w:sz w:val="36"/>
          <w:szCs w:val="36"/>
        </w:rPr>
        <w:t xml:space="preserve">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Alorn</w:t>
      </w:r>
      <w:proofErr w:type="spellEnd"/>
    </w:p>
    <w:p w14:paraId="6AACB171" w14:textId="6BE0010D" w:rsidR="00CC257F" w:rsidRDefault="00CC257F" w:rsidP="003424F6">
      <w:pPr>
        <w:spacing w:line="360" w:lineRule="auto"/>
        <w:rPr>
          <w:rFonts w:ascii="Monastery" w:hAnsi="Monastery"/>
          <w:b/>
          <w:bCs/>
          <w:color w:val="000000" w:themeColor="text1"/>
          <w:sz w:val="36"/>
          <w:szCs w:val="36"/>
        </w:rPr>
      </w:pPr>
      <w:r>
        <w:rPr>
          <w:rFonts w:ascii="Monastery" w:hAnsi="Monastery"/>
          <w:b/>
          <w:bCs/>
          <w:color w:val="000000" w:themeColor="text1"/>
          <w:sz w:val="36"/>
          <w:szCs w:val="36"/>
        </w:rPr>
        <w:br w:type="page"/>
      </w:r>
    </w:p>
    <w:p w14:paraId="4E5F6B38" w14:textId="77777777" w:rsidR="001B2E86" w:rsidRPr="004E5414" w:rsidRDefault="001B2E86" w:rsidP="00CC257F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05895B" w14:textId="77777777" w:rsidR="0027720D" w:rsidRDefault="0027720D" w:rsidP="004E5414">
      <w:pPr>
        <w:spacing w:after="0" w:line="240" w:lineRule="auto"/>
      </w:pPr>
      <w:r>
        <w:separator/>
      </w:r>
    </w:p>
  </w:endnote>
  <w:endnote w:type="continuationSeparator" w:id="0">
    <w:p w14:paraId="606DE458" w14:textId="77777777" w:rsidR="0027720D" w:rsidRDefault="0027720D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4C053" w14:textId="77777777" w:rsidR="0027720D" w:rsidRDefault="0027720D" w:rsidP="004E5414">
      <w:pPr>
        <w:spacing w:after="0" w:line="240" w:lineRule="auto"/>
      </w:pPr>
      <w:r>
        <w:separator/>
      </w:r>
    </w:p>
  </w:footnote>
  <w:footnote w:type="continuationSeparator" w:id="0">
    <w:p w14:paraId="7173B3E0" w14:textId="77777777" w:rsidR="0027720D" w:rsidRDefault="0027720D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67406"/>
    <w:rsid w:val="0027720D"/>
    <w:rsid w:val="002C45BB"/>
    <w:rsid w:val="003424F6"/>
    <w:rsid w:val="00414C0C"/>
    <w:rsid w:val="00452377"/>
    <w:rsid w:val="004759B4"/>
    <w:rsid w:val="004E5414"/>
    <w:rsid w:val="00577D0D"/>
    <w:rsid w:val="006518AA"/>
    <w:rsid w:val="006E0A0C"/>
    <w:rsid w:val="006E6EB7"/>
    <w:rsid w:val="0075401C"/>
    <w:rsid w:val="00CC257F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6</cp:revision>
  <cp:lastPrinted>2025-06-06T16:34:00Z</cp:lastPrinted>
  <dcterms:created xsi:type="dcterms:W3CDTF">2025-06-06T16:30:00Z</dcterms:created>
  <dcterms:modified xsi:type="dcterms:W3CDTF">2025-07-03T13:15:00Z</dcterms:modified>
</cp:coreProperties>
</file>