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5056" w14:textId="77777777" w:rsidR="00937539" w:rsidRDefault="00883664" w:rsidP="00883664">
      <w:pPr>
        <w:pStyle w:val="Heading1"/>
      </w:pPr>
      <w:r>
        <w:t>Iconix</w:t>
      </w:r>
    </w:p>
    <w:p w14:paraId="6519F012" w14:textId="76898F71" w:rsidR="00883664" w:rsidRDefault="00883664" w:rsidP="00883664">
      <w:pPr>
        <w:pStyle w:val="ListParagraph"/>
        <w:numPr>
          <w:ilvl w:val="0"/>
          <w:numId w:val="1"/>
        </w:numPr>
      </w:pPr>
      <w:r>
        <w:t>It’s about understanding and documenting the user’s behaviour requirements, rooting out ambiguity in these requirements, and then using them to drive a good clean object orientated design.</w:t>
      </w:r>
    </w:p>
    <w:p w14:paraId="1650CF26" w14:textId="2A9CAAF4" w:rsidR="00883664" w:rsidRDefault="00883664" w:rsidP="00883664">
      <w:pPr>
        <w:pStyle w:val="ListParagraph"/>
        <w:numPr>
          <w:ilvl w:val="0"/>
          <w:numId w:val="1"/>
        </w:numPr>
      </w:pPr>
      <w:r>
        <w:t>Iconix uses robustness analysis, which is essentially a slightly altered UML diagram with a low-level view which shows how end-user behaviour from various actors have been taken into consideration (example)</w:t>
      </w:r>
      <w:r w:rsidR="004A661A">
        <w:t xml:space="preserve"> </w:t>
      </w:r>
      <w:hyperlink r:id="rId5" w:history="1">
        <w:r w:rsidR="004A661A" w:rsidRPr="00CF5B53">
          <w:rPr>
            <w:rStyle w:val="Hyperlink"/>
          </w:rPr>
          <w:t>https://www.red-gate.com/simple-talk/opinion/opinion-pieces/agile-development-and-iconix/</w:t>
        </w:r>
      </w:hyperlink>
    </w:p>
    <w:p w14:paraId="403AC4B1" w14:textId="0184CC67" w:rsidR="00883664" w:rsidRDefault="00883664" w:rsidP="00883664">
      <w:pPr>
        <w:ind w:left="360"/>
      </w:pPr>
      <w:bookmarkStart w:id="0" w:name="_GoBack"/>
      <w:r>
        <w:rPr>
          <w:noProof/>
        </w:rPr>
        <w:drawing>
          <wp:inline distT="0" distB="0" distL="0" distR="0" wp14:anchorId="77BFA430" wp14:editId="4287DE2F">
            <wp:extent cx="5731510" cy="4295140"/>
            <wp:effectExtent l="0" t="0" r="2540" b="0"/>
            <wp:docPr id="1" name="Picture 1" descr="http://agilemodeling.com/images/models/robustne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ilemodeling.com/images/models/robustne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A24D0E" w14:textId="7733F335" w:rsidR="00883664" w:rsidRDefault="004A661A" w:rsidP="00883664">
      <w:pPr>
        <w:pStyle w:val="ListParagraph"/>
        <w:numPr>
          <w:ilvl w:val="0"/>
          <w:numId w:val="2"/>
        </w:numPr>
      </w:pPr>
      <w:r>
        <w:t xml:space="preserve">Behaviour Driven Development, its development was derived from Test-Driven Development in order to answer questions such as “Where to start the process?”, “What to test and what not to test”, “What to call the tests?”, it enables business-readable language which allows you to describe a system’s behaviour without explaining how that behaviour is implemented. </w:t>
      </w:r>
      <w:hyperlink r:id="rId7" w:history="1">
        <w:r w:rsidRPr="00CF5B53">
          <w:rPr>
            <w:rStyle w:val="Hyperlink"/>
          </w:rPr>
          <w:t>https://medium.com/@TechMagic/get-started-with-behavior-driven-development-ecdca40e827b</w:t>
        </w:r>
      </w:hyperlink>
    </w:p>
    <w:p w14:paraId="49EA8D14" w14:textId="77777777" w:rsidR="004A661A" w:rsidRPr="00883664" w:rsidRDefault="004A661A" w:rsidP="00883664">
      <w:pPr>
        <w:pStyle w:val="ListParagraph"/>
        <w:numPr>
          <w:ilvl w:val="0"/>
          <w:numId w:val="2"/>
        </w:numPr>
      </w:pPr>
    </w:p>
    <w:sectPr w:rsidR="004A661A" w:rsidRPr="00883664" w:rsidSect="00883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B7080"/>
    <w:multiLevelType w:val="hybridMultilevel"/>
    <w:tmpl w:val="7466D8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263BD"/>
    <w:multiLevelType w:val="hybridMultilevel"/>
    <w:tmpl w:val="2D9AC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64"/>
    <w:rsid w:val="00397177"/>
    <w:rsid w:val="004A661A"/>
    <w:rsid w:val="00883664"/>
    <w:rsid w:val="00CA305A"/>
    <w:rsid w:val="00D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2D3D"/>
  <w15:chartTrackingRefBased/>
  <w15:docId w15:val="{FC2C1FAC-36BB-442B-9DD8-17390C9E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TechMagic/get-started-with-behavior-driven-development-ecdca40e82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red-gate.com/simple-talk/opinion/opinion-pieces/agile-development-and-iconi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1</cp:revision>
  <dcterms:created xsi:type="dcterms:W3CDTF">2019-01-29T19:23:00Z</dcterms:created>
  <dcterms:modified xsi:type="dcterms:W3CDTF">2019-01-29T20:05:00Z</dcterms:modified>
</cp:coreProperties>
</file>