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7E" w:rsidRDefault="000D6970">
      <w:proofErr w:type="spellStart"/>
      <w:r>
        <w:t>Web</w:t>
      </w:r>
      <w:proofErr w:type="spellEnd"/>
      <w:r>
        <w:t xml:space="preserve"> приложение</w:t>
      </w:r>
      <w:r>
        <w:rPr>
          <w:lang w:val="en-GB"/>
        </w:rPr>
        <w:t>:</w:t>
      </w:r>
    </w:p>
    <w:p w:rsidR="00005A7E" w:rsidRDefault="000D6970">
      <w:pPr>
        <w:numPr>
          <w:ilvl w:val="0"/>
          <w:numId w:val="1"/>
        </w:numPr>
      </w:pPr>
      <w:r>
        <w:t xml:space="preserve">Да се стартира сървърът при пускане на </w:t>
      </w:r>
      <w:proofErr w:type="spellStart"/>
      <w:r>
        <w:t>RPi</w:t>
      </w:r>
      <w:proofErr w:type="spellEnd"/>
    </w:p>
    <w:p w:rsidR="00005A7E" w:rsidRDefault="000D6970">
      <w:pPr>
        <w:numPr>
          <w:ilvl w:val="0"/>
          <w:numId w:val="1"/>
        </w:numPr>
      </w:pPr>
      <w:r>
        <w:t>В началото да има тестове</w:t>
      </w:r>
    </w:p>
    <w:p w:rsidR="00005A7E" w:rsidRDefault="000D6970">
      <w:pPr>
        <w:numPr>
          <w:ilvl w:val="1"/>
          <w:numId w:val="1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:rsidR="00005A7E" w:rsidRDefault="000D6970">
      <w:pPr>
        <w:numPr>
          <w:ilvl w:val="1"/>
          <w:numId w:val="1"/>
        </w:numPr>
      </w:pPr>
      <w:r>
        <w:t>пускане на демо прожекция, която трябва да попада в определено очертание</w:t>
      </w:r>
    </w:p>
    <w:p w:rsidR="00005A7E" w:rsidRDefault="000D6970">
      <w:pPr>
        <w:numPr>
          <w:ilvl w:val="1"/>
          <w:numId w:val="1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камерата, която трябва да вижда определено очертание</w:t>
      </w:r>
    </w:p>
    <w:p w:rsidR="00005A7E" w:rsidRDefault="000D6970">
      <w:pPr>
        <w:numPr>
          <w:ilvl w:val="1"/>
          <w:numId w:val="1"/>
        </w:numPr>
      </w:pPr>
      <w:r>
        <w:t>калибриране с шахматна дъска</w:t>
      </w:r>
    </w:p>
    <w:p w:rsidR="00005A7E" w:rsidRDefault="000D6970">
      <w:pPr>
        <w:numPr>
          <w:ilvl w:val="2"/>
          <w:numId w:val="1"/>
        </w:numPr>
      </w:pPr>
      <w:r>
        <w:t>фокус камера(калибриране ръчно с бялата врътка)</w:t>
      </w:r>
    </w:p>
    <w:p w:rsidR="00005A7E" w:rsidRDefault="004873C8">
      <w:pPr>
        <w:numPr>
          <w:ilvl w:val="2"/>
          <w:numId w:val="1"/>
        </w:numPr>
      </w:pPr>
      <w:hyperlink r:id="rId5">
        <w:r w:rsidR="000D6970">
          <w:t>https://fabscanpi-server.readthedocs.io/en/latest/software_usermanual.html</w:t>
        </w:r>
      </w:hyperlink>
      <w:r w:rsidR="000D6970">
        <w:t xml:space="preserve"> - хубави идеи за добавяне на настройки към крайния обект</w:t>
      </w:r>
    </w:p>
    <w:p w:rsidR="00005A7E" w:rsidRDefault="000D6970">
      <w:pPr>
        <w:numPr>
          <w:ilvl w:val="0"/>
          <w:numId w:val="1"/>
        </w:numPr>
      </w:pPr>
      <w:r>
        <w:t>Описание страница</w:t>
      </w:r>
    </w:p>
    <w:p w:rsidR="00005A7E" w:rsidRDefault="000D6970">
      <w:pPr>
        <w:numPr>
          <w:ilvl w:val="1"/>
          <w:numId w:val="1"/>
        </w:numPr>
      </w:pPr>
      <w:r>
        <w:t>Бутони: Калибриране, Сканиране, Резултат сваляне</w:t>
      </w:r>
    </w:p>
    <w:p w:rsidR="00005A7E" w:rsidRDefault="000D6970">
      <w:pPr>
        <w:numPr>
          <w:ilvl w:val="1"/>
          <w:numId w:val="1"/>
        </w:numPr>
      </w:pPr>
      <w:r>
        <w:rPr>
          <w:lang w:val="bg-BG"/>
        </w:rPr>
        <w:t>Настройки – шаблон и негови параметри</w:t>
      </w:r>
    </w:p>
    <w:p w:rsidR="00005A7E" w:rsidRDefault="000D6970">
      <w:pPr>
        <w:numPr>
          <w:ilvl w:val="1"/>
          <w:numId w:val="1"/>
        </w:numPr>
      </w:pPr>
      <w:r>
        <w:t xml:space="preserve">Camera </w:t>
      </w:r>
      <w:proofErr w:type="spellStart"/>
      <w:r>
        <w:t>preview</w:t>
      </w:r>
      <w:proofErr w:type="spellEnd"/>
      <w:r>
        <w:t xml:space="preserve"> и 3D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(с бутони за разглеждане с въртене</w:t>
      </w:r>
      <w:r>
        <w:rPr>
          <w:lang w:val="bg-BG"/>
        </w:rPr>
        <w:t xml:space="preserve"> на модела</w:t>
      </w:r>
      <w:r>
        <w:t>)</w:t>
      </w:r>
    </w:p>
    <w:p w:rsidR="00005A7E" w:rsidRDefault="000D6970">
      <w:pPr>
        <w:numPr>
          <w:ilvl w:val="1"/>
          <w:numId w:val="1"/>
        </w:numPr>
      </w:pPr>
      <w:r>
        <w:rPr>
          <w:lang w:val="bg-BG"/>
        </w:rPr>
        <w:t>Ориентировъчен т</w:t>
      </w:r>
      <w:proofErr w:type="spellStart"/>
      <w:r>
        <w:t>аймер</w:t>
      </w:r>
      <w:proofErr w:type="spellEnd"/>
      <w:r>
        <w:t xml:space="preserve"> показващ колко остава до края на сканирането</w:t>
      </w:r>
    </w:p>
    <w:p w:rsidR="004873C8" w:rsidRDefault="004873C8">
      <w:pPr>
        <w:numPr>
          <w:ilvl w:val="1"/>
          <w:numId w:val="1"/>
        </w:numPr>
      </w:pPr>
      <w:r>
        <w:rPr>
          <w:lang w:val="bg-BG"/>
        </w:rPr>
        <w:t xml:space="preserve">Прозорец, които показва </w:t>
      </w:r>
      <w:r>
        <w:rPr>
          <w:lang w:val="en-GB"/>
        </w:rPr>
        <w:t xml:space="preserve">log </w:t>
      </w:r>
      <w:r>
        <w:rPr>
          <w:lang w:val="bg-BG"/>
        </w:rPr>
        <w:t>данните</w:t>
      </w:r>
      <w:bookmarkStart w:id="0" w:name="_GoBack"/>
      <w:bookmarkEnd w:id="0"/>
    </w:p>
    <w:p w:rsidR="00005A7E" w:rsidRDefault="000D6970">
      <w:pPr>
        <w:numPr>
          <w:ilvl w:val="0"/>
          <w:numId w:val="1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:rsidR="00005A7E" w:rsidRDefault="000D6970">
      <w:pPr>
        <w:numPr>
          <w:ilvl w:val="1"/>
          <w:numId w:val="1"/>
        </w:numPr>
      </w:pPr>
      <w:r>
        <w:t>Извличане формата и текстурата(цвета)</w:t>
      </w:r>
    </w:p>
    <w:p w:rsidR="00005A7E" w:rsidRDefault="00005A7E"/>
    <w:p w:rsidR="00005A7E" w:rsidRDefault="000D6970">
      <w:r>
        <w:t>Физическа реализация:</w:t>
      </w:r>
    </w:p>
    <w:p w:rsidR="00005A7E" w:rsidRDefault="000D6970">
      <w:pPr>
        <w:numPr>
          <w:ilvl w:val="0"/>
          <w:numId w:val="2"/>
        </w:numPr>
      </w:pPr>
      <w:r>
        <w:t>височина – 35см; ширина – 51см; дължина – 71 см</w:t>
      </w:r>
    </w:p>
    <w:p w:rsidR="00005A7E" w:rsidRDefault="000D6970">
      <w:pPr>
        <w:numPr>
          <w:ilvl w:val="0"/>
          <w:numId w:val="2"/>
        </w:numPr>
      </w:pPr>
      <w:r>
        <w:t>проектора да е разположен в единия ъгъл като разстоянието до средата на платформата трябва да бъде 57см измерено до ръба на проектора точно над обектива.</w:t>
      </w:r>
    </w:p>
    <w:p w:rsidR="00005A7E" w:rsidRDefault="000D6970">
      <w:pPr>
        <w:numPr>
          <w:ilvl w:val="0"/>
          <w:numId w:val="2"/>
        </w:numPr>
      </w:pPr>
      <w:r>
        <w:t xml:space="preserve">Платформата горе-долу с </w:t>
      </w:r>
      <w:proofErr w:type="spellStart"/>
      <w:r>
        <w:t>редата</w:t>
      </w:r>
      <w:proofErr w:type="spellEnd"/>
      <w:r>
        <w:t xml:space="preserve"> на проекцията на проектора; ще има отстояние от гърба, което зависи ще се получи при измерването на 57см от проектора.</w:t>
      </w:r>
    </w:p>
    <w:p w:rsidR="00005A7E" w:rsidRDefault="00005A7E"/>
    <w:p w:rsidR="00005A7E" w:rsidRDefault="000D6970">
      <w:r>
        <w:t>Бъдещо развитие:</w:t>
      </w:r>
    </w:p>
    <w:p w:rsidR="00005A7E" w:rsidRDefault="000D6970">
      <w:pPr>
        <w:numPr>
          <w:ilvl w:val="0"/>
          <w:numId w:val="1"/>
        </w:numPr>
      </w:pPr>
      <w:r>
        <w:rPr>
          <w:lang w:val="bg-BG"/>
        </w:rPr>
        <w:t>Всеки едновременно ще вижда работата на принтера. Да се направи някаква защита срещу чуждо вмешателство в процеса на сканиране.</w:t>
      </w:r>
    </w:p>
    <w:p w:rsidR="00005A7E" w:rsidRDefault="000D6970">
      <w:pPr>
        <w:numPr>
          <w:ilvl w:val="0"/>
          <w:numId w:val="1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:rsidR="00005A7E" w:rsidRDefault="000D6970">
      <w:pPr>
        <w:numPr>
          <w:ilvl w:val="0"/>
          <w:numId w:val="1"/>
        </w:numPr>
      </w:pPr>
      <w:r>
        <w:t>Още скенери за забързване на процеса</w:t>
      </w:r>
    </w:p>
    <w:p w:rsidR="00005A7E" w:rsidRDefault="000D6970">
      <w:pPr>
        <w:numPr>
          <w:ilvl w:val="0"/>
          <w:numId w:val="1"/>
        </w:numPr>
      </w:pPr>
      <w:r>
        <w:t>Да се измисли как да се сканира отгоре</w:t>
      </w:r>
    </w:p>
    <w:p w:rsidR="00005A7E" w:rsidRDefault="000D6970">
      <w:pPr>
        <w:numPr>
          <w:ilvl w:val="0"/>
          <w:numId w:val="1"/>
        </w:numPr>
      </w:pPr>
      <w:r>
        <w:t>Да се определи дали е метода на сканиране е безопасен за окото</w:t>
      </w:r>
    </w:p>
    <w:p w:rsidR="006D3ED5" w:rsidRDefault="006D3ED5">
      <w:pPr>
        <w:numPr>
          <w:ilvl w:val="0"/>
          <w:numId w:val="1"/>
        </w:numPr>
      </w:pPr>
      <w:r>
        <w:rPr>
          <w:lang w:val="bg-BG"/>
        </w:rPr>
        <w:t>Възможност за повече от едно сканиране и сливане на резултата. Например, за да може обекта да се сканира отдолу и отгоре, които са слепи петна в момента</w:t>
      </w:r>
      <w:r w:rsidR="00CC2ABF">
        <w:rPr>
          <w:lang w:val="bg-BG"/>
        </w:rPr>
        <w:t>.</w:t>
      </w:r>
      <w:r w:rsidR="0038497F">
        <w:rPr>
          <w:lang w:val="bg-BG"/>
        </w:rPr>
        <w:t xml:space="preserve"> Принципно няма проблем това да се прави ръчно. Да се провери как става(</w:t>
      </w:r>
      <w:proofErr w:type="spellStart"/>
      <w:r w:rsidR="0038497F">
        <w:rPr>
          <w:lang w:val="bg-BG"/>
        </w:rPr>
        <w:t>ДиТра</w:t>
      </w:r>
      <w:proofErr w:type="spellEnd"/>
      <w:r w:rsidR="0038497F">
        <w:rPr>
          <w:lang w:val="bg-BG"/>
        </w:rPr>
        <w:t xml:space="preserve"> трябва да знаят)</w:t>
      </w:r>
      <w:r w:rsidR="000D6970">
        <w:rPr>
          <w:lang w:val="bg-BG"/>
        </w:rPr>
        <w:t>.</w:t>
      </w:r>
    </w:p>
    <w:sectPr w:rsidR="006D3ED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0BA"/>
    <w:multiLevelType w:val="multilevel"/>
    <w:tmpl w:val="536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5D90C27"/>
    <w:multiLevelType w:val="multilevel"/>
    <w:tmpl w:val="EACC1A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2C3B58"/>
    <w:multiLevelType w:val="multilevel"/>
    <w:tmpl w:val="D1F2B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7E"/>
    <w:rsid w:val="00005A7E"/>
    <w:rsid w:val="000D6970"/>
    <w:rsid w:val="0038497F"/>
    <w:rsid w:val="004873C8"/>
    <w:rsid w:val="006D3ED5"/>
    <w:rsid w:val="00C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833D"/>
  <w15:docId w15:val="{E3D163F5-F55D-4C26-AE50-9BC7695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a">
    <w:name w:val="Връзка към Интернет"/>
    <w:rPr>
      <w:color w:val="000080"/>
      <w:u w:val="single"/>
    </w:rPr>
  </w:style>
  <w:style w:type="character" w:customStyle="1" w:styleId="a0">
    <w:name w:val="Водещи знаци"/>
    <w:qFormat/>
    <w:rPr>
      <w:rFonts w:ascii="OpenSymbol" w:eastAsia="OpenSymbol" w:hAnsi="OpenSymbol" w:cs="OpenSymbol"/>
    </w:rPr>
  </w:style>
  <w:style w:type="paragraph" w:customStyle="1" w:styleId="a1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2">
    <w:name w:val="Указател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1574</Characters>
  <Application>Microsoft Office Word</Application>
  <DocSecurity>0</DocSecurity>
  <Lines>13</Lines>
  <Paragraphs>3</Paragraphs>
  <ScaleCrop>false</ScaleCrop>
  <Company>TechnoLogica EAD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Elitsa Venchova</cp:lastModifiedBy>
  <cp:revision>16</cp:revision>
  <dcterms:created xsi:type="dcterms:W3CDTF">2021-07-20T07:01:00Z</dcterms:created>
  <dcterms:modified xsi:type="dcterms:W3CDTF">2022-01-27T08:45:00Z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