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86536" w14:textId="05AD7774" w:rsidR="00F1758B" w:rsidRDefault="00332338" w:rsidP="00332338">
      <w:pPr>
        <w:jc w:val="center"/>
        <w:rPr>
          <w:b/>
          <w:bCs/>
        </w:rPr>
      </w:pPr>
      <w:r>
        <w:rPr>
          <w:b/>
          <w:bCs/>
        </w:rPr>
        <w:t>Principal</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332338" w14:paraId="0956A838" w14:textId="77777777" w:rsidTr="006E6B08">
        <w:tc>
          <w:tcPr>
            <w:tcW w:w="963" w:type="dxa"/>
          </w:tcPr>
          <w:p w14:paraId="7F237F21" w14:textId="77777777" w:rsidR="00332338" w:rsidRPr="009A30FA" w:rsidRDefault="00332338" w:rsidP="006E6B08">
            <w:pPr>
              <w:jc w:val="center"/>
              <w:rPr>
                <w:b/>
                <w:bCs/>
              </w:rPr>
            </w:pPr>
            <w:r>
              <w:rPr>
                <w:b/>
                <w:bCs/>
              </w:rPr>
              <w:t>Número</w:t>
            </w:r>
          </w:p>
        </w:tc>
        <w:tc>
          <w:tcPr>
            <w:tcW w:w="1866" w:type="dxa"/>
          </w:tcPr>
          <w:p w14:paraId="0FD111D2" w14:textId="77777777" w:rsidR="00332338" w:rsidRPr="009A30FA" w:rsidRDefault="00332338" w:rsidP="006E6B08">
            <w:pPr>
              <w:rPr>
                <w:b/>
                <w:bCs/>
              </w:rPr>
            </w:pPr>
            <w:r>
              <w:rPr>
                <w:b/>
                <w:bCs/>
              </w:rPr>
              <w:t>Artículo</w:t>
            </w:r>
          </w:p>
        </w:tc>
        <w:tc>
          <w:tcPr>
            <w:tcW w:w="5771" w:type="dxa"/>
          </w:tcPr>
          <w:p w14:paraId="62A57071" w14:textId="77777777" w:rsidR="00332338" w:rsidRPr="009A30FA" w:rsidRDefault="00332338" w:rsidP="006E6B08">
            <w:pPr>
              <w:rPr>
                <w:b/>
                <w:bCs/>
              </w:rPr>
            </w:pPr>
            <w:r>
              <w:rPr>
                <w:b/>
                <w:bCs/>
              </w:rPr>
              <w:t>Frases importantes</w:t>
            </w:r>
          </w:p>
        </w:tc>
        <w:tc>
          <w:tcPr>
            <w:tcW w:w="2239" w:type="dxa"/>
          </w:tcPr>
          <w:p w14:paraId="7FD78001" w14:textId="77777777" w:rsidR="00332338" w:rsidRDefault="00332338" w:rsidP="006E6B08">
            <w:pPr>
              <w:jc w:val="center"/>
              <w:rPr>
                <w:b/>
                <w:bCs/>
              </w:rPr>
            </w:pPr>
            <w:r>
              <w:rPr>
                <w:b/>
                <w:bCs/>
              </w:rPr>
              <w:t>Lugar contenido</w:t>
            </w:r>
          </w:p>
        </w:tc>
      </w:tr>
      <w:tr w:rsidR="00332338" w:rsidRPr="009A30FA" w14:paraId="6BDF3C8D" w14:textId="77777777" w:rsidTr="006E6B08">
        <w:tc>
          <w:tcPr>
            <w:tcW w:w="963" w:type="dxa"/>
          </w:tcPr>
          <w:p w14:paraId="5C801793" w14:textId="77777777" w:rsidR="00332338" w:rsidRDefault="00332338" w:rsidP="006E6B08">
            <w:pPr>
              <w:jc w:val="center"/>
            </w:pPr>
            <w:r>
              <w:t>1</w:t>
            </w:r>
          </w:p>
        </w:tc>
        <w:tc>
          <w:tcPr>
            <w:tcW w:w="1866" w:type="dxa"/>
          </w:tcPr>
          <w:p w14:paraId="39155B30" w14:textId="77777777" w:rsidR="00332338" w:rsidRPr="00023917" w:rsidRDefault="00332338" w:rsidP="006E6B08">
            <w:pPr>
              <w:rPr>
                <w:lang w:val="en-US"/>
              </w:rPr>
            </w:pPr>
            <w:r w:rsidRPr="00023917">
              <w:rPr>
                <w:lang w:val="en-US"/>
              </w:rPr>
              <w:t>Bioinformatic prediction of the molecular links between Alzheimer’s disease and diabetes mellitus</w:t>
            </w:r>
          </w:p>
        </w:tc>
        <w:tc>
          <w:tcPr>
            <w:tcW w:w="5771" w:type="dxa"/>
          </w:tcPr>
          <w:p w14:paraId="06C7B129" w14:textId="77777777" w:rsidR="00332338" w:rsidRDefault="003F2788" w:rsidP="006E6B08">
            <w:pPr>
              <w:rPr>
                <w:b/>
                <w:bCs/>
              </w:rPr>
            </w:pPr>
            <w:r w:rsidRPr="003F2788">
              <w:rPr>
                <w:b/>
                <w:bCs/>
              </w:rPr>
              <w:t>¿Qué hicieron en este a</w:t>
            </w:r>
            <w:r>
              <w:rPr>
                <w:b/>
                <w:bCs/>
              </w:rPr>
              <w:t>rtículo?</w:t>
            </w:r>
          </w:p>
          <w:p w14:paraId="5EE8C355" w14:textId="77777777" w:rsidR="003F2788" w:rsidRDefault="003F2788" w:rsidP="0037195D">
            <w:pPr>
              <w:jc w:val="both"/>
            </w:pPr>
            <w:r>
              <w:t>Determinaron 10 proteínas centrales, siete de las cuales se predijo que estaban presentes en plasm</w:t>
            </w:r>
            <w:r w:rsidR="0037195D">
              <w:t xml:space="preserve">a y exhibían interacción farmacológica con anticuerpos monoclonales. Se realizó mediante minería de datos de 9 bases de datos. Luego, los resultados se analizaron en STRING </w:t>
            </w:r>
            <w:proofErr w:type="spellStart"/>
            <w:r w:rsidR="0037195D">
              <w:t>db</w:t>
            </w:r>
            <w:proofErr w:type="spellEnd"/>
            <w:r w:rsidR="0037195D">
              <w:t xml:space="preserve"> y luego se realizó el análisis de ontología génica.</w:t>
            </w:r>
          </w:p>
          <w:p w14:paraId="1E07BFA0" w14:textId="77777777" w:rsidR="0037195D" w:rsidRDefault="0037195D" w:rsidP="0037195D">
            <w:pPr>
              <w:jc w:val="both"/>
            </w:pPr>
          </w:p>
          <w:p w14:paraId="3AEE3F8F" w14:textId="77777777" w:rsidR="0037195D" w:rsidRDefault="0037195D" w:rsidP="0037195D">
            <w:pPr>
              <w:jc w:val="both"/>
            </w:pPr>
          </w:p>
          <w:p w14:paraId="035812CA" w14:textId="7FCD50DA" w:rsidR="0037195D" w:rsidRPr="003F2788" w:rsidRDefault="0037195D" w:rsidP="0037195D">
            <w:pPr>
              <w:jc w:val="both"/>
            </w:pPr>
          </w:p>
        </w:tc>
        <w:tc>
          <w:tcPr>
            <w:tcW w:w="2239" w:type="dxa"/>
          </w:tcPr>
          <w:p w14:paraId="64D57465" w14:textId="77777777" w:rsidR="00332338" w:rsidRPr="00B27E78" w:rsidRDefault="00332338" w:rsidP="006E6B08">
            <w:r>
              <w:t>En la carpeta cita</w:t>
            </w:r>
          </w:p>
        </w:tc>
      </w:tr>
      <w:tr w:rsidR="00D23779" w:rsidRPr="00C417DB" w14:paraId="062BB4F4" w14:textId="77777777" w:rsidTr="006E6B08">
        <w:tc>
          <w:tcPr>
            <w:tcW w:w="963" w:type="dxa"/>
          </w:tcPr>
          <w:p w14:paraId="7E1E94BF" w14:textId="36F53988" w:rsidR="00D23779" w:rsidRDefault="00D23779" w:rsidP="006E6B08">
            <w:pPr>
              <w:jc w:val="center"/>
            </w:pPr>
            <w:r>
              <w:t xml:space="preserve">2 </w:t>
            </w:r>
          </w:p>
        </w:tc>
        <w:tc>
          <w:tcPr>
            <w:tcW w:w="1866" w:type="dxa"/>
          </w:tcPr>
          <w:p w14:paraId="763D59D8" w14:textId="4E406F1D" w:rsidR="00D23779" w:rsidRPr="00023917" w:rsidRDefault="00221013" w:rsidP="006E6B08">
            <w:pPr>
              <w:rPr>
                <w:lang w:val="en-US"/>
              </w:rPr>
            </w:pPr>
            <w:r w:rsidRPr="00221013">
              <w:rPr>
                <w:lang w:val="en-US"/>
              </w:rPr>
              <w:t>Breast cancer therapies reduce risk of Alzheimer’s disease and promote estrogenic pathways and action in brain</w:t>
            </w:r>
          </w:p>
        </w:tc>
        <w:tc>
          <w:tcPr>
            <w:tcW w:w="5771" w:type="dxa"/>
          </w:tcPr>
          <w:p w14:paraId="6174EAB7" w14:textId="77777777" w:rsidR="00D23779" w:rsidRPr="00B02412" w:rsidRDefault="003E2215" w:rsidP="006E6B08">
            <w:pPr>
              <w:rPr>
                <w:b/>
                <w:bCs/>
              </w:rPr>
            </w:pPr>
            <w:r w:rsidRPr="00B02412">
              <w:rPr>
                <w:b/>
                <w:bCs/>
              </w:rPr>
              <w:t>Problemática</w:t>
            </w:r>
          </w:p>
          <w:p w14:paraId="08962BF8" w14:textId="77777777" w:rsidR="003E2215" w:rsidRPr="003E2215" w:rsidRDefault="003E2215" w:rsidP="003E2215">
            <w:pPr>
              <w:jc w:val="both"/>
            </w:pPr>
            <w:r w:rsidRPr="003E2215">
              <w:t>En todo el mundo, a un número cada vez mayor de mujeres se les recetan terapias moduladoras de estrógeno (EMT) para el tratamiento del cáncer de mama. Paralelamente, el envejecimiento de la población mundial de mujeres contribuirá al riesgo de cáncer de mama y enfermedad de Alzheimer.</w:t>
            </w:r>
          </w:p>
          <w:p w14:paraId="16949D9B" w14:textId="77777777" w:rsidR="003E2215" w:rsidRDefault="003E2215" w:rsidP="003E2215">
            <w:pPr>
              <w:jc w:val="both"/>
            </w:pPr>
          </w:p>
          <w:p w14:paraId="2AACBA6B" w14:textId="2D5782B2" w:rsidR="003E2215" w:rsidRPr="003E2215" w:rsidRDefault="003E2215" w:rsidP="003E2215">
            <w:pPr>
              <w:jc w:val="both"/>
            </w:pPr>
          </w:p>
        </w:tc>
        <w:tc>
          <w:tcPr>
            <w:tcW w:w="2239" w:type="dxa"/>
          </w:tcPr>
          <w:p w14:paraId="3F785398" w14:textId="77944F00" w:rsidR="00D23779" w:rsidRPr="00C417DB" w:rsidRDefault="00000000" w:rsidP="006E6B08">
            <w:hyperlink r:id="rId8" w:history="1">
              <w:r w:rsidR="00C417DB">
                <w:rPr>
                  <w:rStyle w:val="Hipervnculo"/>
                </w:rPr>
                <w:t>Las terapias contra el cáncer de mama reducen el riesgo de enfermedad de Alzheimer y promueven las vías estrogénicas y la acción en el cerebro - PMC (nih.gov)</w:t>
              </w:r>
            </w:hyperlink>
          </w:p>
        </w:tc>
      </w:tr>
      <w:tr w:rsidR="00435FF4" w:rsidRPr="008B7756" w14:paraId="0ACDA4B9" w14:textId="77777777" w:rsidTr="006E6B08">
        <w:tc>
          <w:tcPr>
            <w:tcW w:w="963" w:type="dxa"/>
          </w:tcPr>
          <w:p w14:paraId="69312CD6" w14:textId="1B380373" w:rsidR="00435FF4" w:rsidRDefault="00435FF4" w:rsidP="006E6B08">
            <w:pPr>
              <w:jc w:val="center"/>
            </w:pPr>
          </w:p>
        </w:tc>
        <w:tc>
          <w:tcPr>
            <w:tcW w:w="1866" w:type="dxa"/>
          </w:tcPr>
          <w:p w14:paraId="1E91FD76" w14:textId="1F2CF822" w:rsidR="00435FF4" w:rsidRPr="00C615D5" w:rsidRDefault="00435FF4" w:rsidP="006E6B08"/>
        </w:tc>
        <w:tc>
          <w:tcPr>
            <w:tcW w:w="5771" w:type="dxa"/>
          </w:tcPr>
          <w:p w14:paraId="61B56B09" w14:textId="2C171630" w:rsidR="008C7696" w:rsidRPr="008B7756" w:rsidRDefault="008C7696" w:rsidP="006E6B08"/>
        </w:tc>
        <w:tc>
          <w:tcPr>
            <w:tcW w:w="2239" w:type="dxa"/>
          </w:tcPr>
          <w:p w14:paraId="07D829F1" w14:textId="39EB9E84" w:rsidR="00435FF4" w:rsidRPr="00C615D5" w:rsidRDefault="00435FF4" w:rsidP="006E6B08"/>
        </w:tc>
      </w:tr>
      <w:tr w:rsidR="005430C8" w:rsidRPr="00930A8D" w14:paraId="6AB344FA" w14:textId="77777777" w:rsidTr="006E6B08">
        <w:tc>
          <w:tcPr>
            <w:tcW w:w="963" w:type="dxa"/>
          </w:tcPr>
          <w:p w14:paraId="7F2785CE" w14:textId="0742A07F" w:rsidR="005430C8" w:rsidRDefault="005430C8" w:rsidP="006E6B08">
            <w:pPr>
              <w:jc w:val="center"/>
            </w:pPr>
          </w:p>
        </w:tc>
        <w:tc>
          <w:tcPr>
            <w:tcW w:w="1866" w:type="dxa"/>
          </w:tcPr>
          <w:p w14:paraId="2A451A63" w14:textId="2FCA844F" w:rsidR="005430C8" w:rsidRPr="00C615D5" w:rsidRDefault="005430C8" w:rsidP="006E6B08"/>
        </w:tc>
        <w:tc>
          <w:tcPr>
            <w:tcW w:w="5771" w:type="dxa"/>
          </w:tcPr>
          <w:p w14:paraId="381206D5" w14:textId="5F28802F" w:rsidR="005430C8" w:rsidRPr="005430C8" w:rsidRDefault="005430C8" w:rsidP="006E6B08"/>
        </w:tc>
        <w:tc>
          <w:tcPr>
            <w:tcW w:w="2239" w:type="dxa"/>
          </w:tcPr>
          <w:p w14:paraId="269CDC11" w14:textId="4EE9171D" w:rsidR="005430C8" w:rsidRPr="00C615D5" w:rsidRDefault="005430C8" w:rsidP="006E6B08"/>
        </w:tc>
      </w:tr>
    </w:tbl>
    <w:p w14:paraId="38C52B86" w14:textId="77777777" w:rsidR="00332338" w:rsidRPr="00C615D5" w:rsidRDefault="00332338" w:rsidP="00332338">
      <w:pPr>
        <w:jc w:val="center"/>
        <w:rPr>
          <w:b/>
          <w:bCs/>
        </w:rPr>
      </w:pPr>
    </w:p>
    <w:p w14:paraId="0D6D4BEE" w14:textId="77777777" w:rsidR="000B3CAD" w:rsidRPr="00B61F5E" w:rsidRDefault="000B3CAD" w:rsidP="000B3CAD">
      <w:pPr>
        <w:rPr>
          <w:b/>
          <w:bCs/>
        </w:rPr>
      </w:pPr>
    </w:p>
    <w:p w14:paraId="3506A6CA" w14:textId="77777777" w:rsidR="000B3CAD" w:rsidRDefault="000B3CAD" w:rsidP="000B3CAD">
      <w:pPr>
        <w:jc w:val="center"/>
        <w:rPr>
          <w:b/>
          <w:bCs/>
        </w:rPr>
      </w:pPr>
      <w:r>
        <w:rPr>
          <w:b/>
          <w:bCs/>
        </w:rPr>
        <w:t>DEFINICIONES DE DEMENCIA, ALZHEIMER Y DIABETES</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0B3CAD" w:rsidRPr="008F1607" w14:paraId="77C6DC2A" w14:textId="77777777" w:rsidTr="0076287D">
        <w:tc>
          <w:tcPr>
            <w:tcW w:w="963" w:type="dxa"/>
          </w:tcPr>
          <w:p w14:paraId="5B3973DA" w14:textId="77777777" w:rsidR="000B3CAD" w:rsidRDefault="000B3CAD" w:rsidP="0076287D">
            <w:pPr>
              <w:jc w:val="center"/>
            </w:pPr>
            <w:r>
              <w:t>1</w:t>
            </w:r>
          </w:p>
        </w:tc>
        <w:tc>
          <w:tcPr>
            <w:tcW w:w="1866" w:type="dxa"/>
          </w:tcPr>
          <w:p w14:paraId="461E59EF" w14:textId="77777777" w:rsidR="000B3CAD" w:rsidRPr="00023917" w:rsidRDefault="000B3CAD" w:rsidP="0076287D">
            <w:pPr>
              <w:rPr>
                <w:lang w:val="en-US"/>
              </w:rPr>
            </w:pPr>
            <w:proofErr w:type="spellStart"/>
            <w:r w:rsidRPr="007B27FF">
              <w:rPr>
                <w:lang w:val="en-US"/>
              </w:rPr>
              <w:t>Demencia</w:t>
            </w:r>
            <w:proofErr w:type="spellEnd"/>
          </w:p>
        </w:tc>
        <w:tc>
          <w:tcPr>
            <w:tcW w:w="5771" w:type="dxa"/>
          </w:tcPr>
          <w:p w14:paraId="156CFEFE" w14:textId="77777777" w:rsidR="000B3CAD" w:rsidRPr="00722B52" w:rsidRDefault="000B3CAD" w:rsidP="0076287D">
            <w:pPr>
              <w:rPr>
                <w:b/>
                <w:bCs/>
              </w:rPr>
            </w:pPr>
            <w:r w:rsidRPr="00722B52">
              <w:rPr>
                <w:b/>
                <w:bCs/>
              </w:rPr>
              <w:t>Datos de demencia</w:t>
            </w:r>
          </w:p>
          <w:p w14:paraId="117F0F99" w14:textId="77777777" w:rsidR="000B3CAD" w:rsidRPr="00541266" w:rsidRDefault="000B3CAD" w:rsidP="0076287D">
            <w:r>
              <w:t>E</w:t>
            </w:r>
            <w:r w:rsidRPr="00541266">
              <w:t>s, en la actualidad, la séptima causa de defunción y una de las causas principales de discapacidad y dependencia entre las personas de edad en el mundo entero.</w:t>
            </w:r>
          </w:p>
          <w:p w14:paraId="52861255" w14:textId="77777777" w:rsidR="000B3CAD" w:rsidRPr="00541266" w:rsidRDefault="000B3CAD" w:rsidP="0076287D"/>
        </w:tc>
        <w:tc>
          <w:tcPr>
            <w:tcW w:w="2239" w:type="dxa"/>
          </w:tcPr>
          <w:p w14:paraId="7C7A3818" w14:textId="77777777" w:rsidR="000B3CAD" w:rsidRPr="008F1607" w:rsidRDefault="00000000" w:rsidP="0076287D">
            <w:pPr>
              <w:rPr>
                <w:lang w:val="en-US"/>
              </w:rPr>
            </w:pPr>
            <w:hyperlink r:id="rId9" w:history="1">
              <w:r w:rsidR="000B3CAD">
                <w:rPr>
                  <w:rStyle w:val="Hipervnculo"/>
                </w:rPr>
                <w:t>Demencia (who.int)</w:t>
              </w:r>
            </w:hyperlink>
          </w:p>
        </w:tc>
      </w:tr>
      <w:tr w:rsidR="000B3CAD" w:rsidRPr="00063BDE" w14:paraId="44329038" w14:textId="77777777" w:rsidTr="0076287D">
        <w:tc>
          <w:tcPr>
            <w:tcW w:w="963" w:type="dxa"/>
          </w:tcPr>
          <w:p w14:paraId="22F92362" w14:textId="77777777" w:rsidR="000B3CAD" w:rsidRDefault="000B3CAD" w:rsidP="0076287D">
            <w:pPr>
              <w:jc w:val="center"/>
            </w:pPr>
            <w:r>
              <w:t>2</w:t>
            </w:r>
          </w:p>
        </w:tc>
        <w:tc>
          <w:tcPr>
            <w:tcW w:w="1866" w:type="dxa"/>
          </w:tcPr>
          <w:p w14:paraId="4ACF1E46" w14:textId="77777777" w:rsidR="000B3CAD" w:rsidRPr="007B27FF" w:rsidRDefault="000B3CAD" w:rsidP="0076287D">
            <w:pPr>
              <w:rPr>
                <w:lang w:val="en-US"/>
              </w:rPr>
            </w:pPr>
            <w:proofErr w:type="spellStart"/>
            <w:r w:rsidRPr="007B27FF">
              <w:rPr>
                <w:lang w:val="en-US"/>
              </w:rPr>
              <w:t>Demencia</w:t>
            </w:r>
            <w:proofErr w:type="spellEnd"/>
          </w:p>
        </w:tc>
        <w:tc>
          <w:tcPr>
            <w:tcW w:w="5771" w:type="dxa"/>
          </w:tcPr>
          <w:p w14:paraId="06C93BB3" w14:textId="77777777" w:rsidR="000B3CAD" w:rsidRPr="00722B52" w:rsidRDefault="000B3CAD" w:rsidP="0076287D">
            <w:pPr>
              <w:rPr>
                <w:b/>
                <w:bCs/>
              </w:rPr>
            </w:pPr>
            <w:r w:rsidRPr="00722B52">
              <w:rPr>
                <w:b/>
                <w:bCs/>
              </w:rPr>
              <w:t>Demencia</w:t>
            </w:r>
          </w:p>
          <w:p w14:paraId="7103F474" w14:textId="77777777" w:rsidR="000B3CAD" w:rsidRPr="00146036" w:rsidRDefault="000B3CAD" w:rsidP="0076287D">
            <w:bookmarkStart w:id="0" w:name="_Hlk164803903"/>
            <w:r w:rsidRPr="00146036">
              <w:t xml:space="preserve">Demencia es un término general para varias enfermedades que generalmente son de naturaleza crónica y progresiva, que resultan en deterioros cognitivos e interfieren con </w:t>
            </w:r>
            <w:proofErr w:type="gramStart"/>
            <w:r w:rsidRPr="00146036">
              <w:t>el capacidad</w:t>
            </w:r>
            <w:proofErr w:type="gramEnd"/>
            <w:r w:rsidRPr="00146036">
              <w:t xml:space="preserve"> para realizar las actividades de la vida diaria</w:t>
            </w:r>
            <w:bookmarkEnd w:id="0"/>
            <w:r w:rsidRPr="00146036">
              <w:t>. La enfermedad de Alzheimer es la forma más común de demencia y puede contribuir al 60-70% de los casos. Contrariamente a la creencia popular, la demencia no es una parte normal del envejecimiento y no afecta exclusivamente a las personas mayores.</w:t>
            </w:r>
          </w:p>
          <w:p w14:paraId="3FC5E959" w14:textId="77777777" w:rsidR="000B3CAD" w:rsidRDefault="000B3CAD" w:rsidP="0076287D">
            <w:pPr>
              <w:rPr>
                <w:b/>
                <w:bCs/>
              </w:rPr>
            </w:pPr>
          </w:p>
          <w:p w14:paraId="2839CE7B" w14:textId="77777777" w:rsidR="00F64EC4" w:rsidRDefault="00F64EC4" w:rsidP="0076287D">
            <w:pPr>
              <w:rPr>
                <w:b/>
                <w:bCs/>
              </w:rPr>
            </w:pPr>
          </w:p>
          <w:p w14:paraId="0A907B6E" w14:textId="77777777" w:rsidR="00F64EC4" w:rsidRDefault="00F64EC4" w:rsidP="0076287D">
            <w:pPr>
              <w:rPr>
                <w:b/>
                <w:bCs/>
              </w:rPr>
            </w:pPr>
          </w:p>
          <w:p w14:paraId="3D467D1E" w14:textId="77777777" w:rsidR="00F64EC4" w:rsidRPr="00146036" w:rsidRDefault="00F64EC4" w:rsidP="0076287D">
            <w:pPr>
              <w:rPr>
                <w:b/>
                <w:bCs/>
              </w:rPr>
            </w:pPr>
          </w:p>
          <w:p w14:paraId="2695C1B1" w14:textId="77777777" w:rsidR="000B3CAD" w:rsidRPr="00722B52" w:rsidRDefault="000B3CAD" w:rsidP="0076287D">
            <w:pPr>
              <w:rPr>
                <w:b/>
                <w:bCs/>
              </w:rPr>
            </w:pPr>
            <w:r w:rsidRPr="00722B52">
              <w:rPr>
                <w:b/>
                <w:bCs/>
              </w:rPr>
              <w:lastRenderedPageBreak/>
              <w:t>Datos sobre demencia</w:t>
            </w:r>
          </w:p>
          <w:p w14:paraId="5A346C48" w14:textId="77777777" w:rsidR="000B3CAD" w:rsidRDefault="000B3CAD" w:rsidP="0076287D">
            <w:r w:rsidRPr="007E67CC">
              <w:t>En todo el mundo, más de 55 millones de personas viven con demencia, lo que supuso un coste anual de $1 billón de dólares en 2018.</w:t>
            </w:r>
          </w:p>
          <w:p w14:paraId="282ADCDA" w14:textId="77777777" w:rsidR="000B3CAD" w:rsidRDefault="000B3CAD" w:rsidP="0076287D"/>
          <w:p w14:paraId="0F6750BE" w14:textId="77777777" w:rsidR="000B3CAD" w:rsidRDefault="000B3CAD" w:rsidP="0076287D">
            <w:pPr>
              <w:rPr>
                <w:b/>
                <w:bCs/>
              </w:rPr>
            </w:pPr>
            <w:r>
              <w:rPr>
                <w:b/>
                <w:bCs/>
              </w:rPr>
              <w:t>Problema de la demencia en América latina</w:t>
            </w:r>
          </w:p>
          <w:p w14:paraId="09914FAF" w14:textId="77777777" w:rsidR="000B3CAD" w:rsidRDefault="000B3CAD" w:rsidP="0076287D">
            <w:r>
              <w:t>L</w:t>
            </w:r>
            <w:r w:rsidRPr="00F82BC2">
              <w:t>a prevalencia de la demencia está creciendo rápidamente en los países de América Latina y el Caribe (ALC). Además, los años de vida ajustados por discapacidad (AVAD) experimentados por las mujeres que viven en la Región de las Américas son un 65% más altos, en comparación con la cifra mundial del 60%.</w:t>
            </w:r>
          </w:p>
          <w:p w14:paraId="26AAAB11" w14:textId="77777777" w:rsidR="000B3CAD" w:rsidRDefault="000B3CAD" w:rsidP="0076287D"/>
          <w:p w14:paraId="7C717161" w14:textId="77777777" w:rsidR="000B3CAD" w:rsidRDefault="000B3CAD" w:rsidP="0076287D"/>
          <w:p w14:paraId="27179E03" w14:textId="77777777" w:rsidR="000B3CAD" w:rsidRDefault="000B3CAD" w:rsidP="0076287D"/>
          <w:p w14:paraId="501591A9" w14:textId="77777777" w:rsidR="000B3CAD" w:rsidRPr="00146036" w:rsidRDefault="000B3CAD" w:rsidP="0076287D"/>
          <w:p w14:paraId="6681DF8D" w14:textId="77777777" w:rsidR="000B3CAD" w:rsidRPr="007E67CC" w:rsidRDefault="000B3CAD" w:rsidP="0076287D"/>
        </w:tc>
        <w:tc>
          <w:tcPr>
            <w:tcW w:w="2239" w:type="dxa"/>
          </w:tcPr>
          <w:p w14:paraId="1F6A184A" w14:textId="77777777" w:rsidR="000B3CAD" w:rsidRPr="00063BDE" w:rsidRDefault="00000000" w:rsidP="0076287D">
            <w:hyperlink r:id="rId10" w:history="1">
              <w:r w:rsidR="000B3CAD">
                <w:rPr>
                  <w:rStyle w:val="Hipervnculo"/>
                </w:rPr>
                <w:t>Demencia - OPS/OMS | Organización Panamericana de la Salud (paho.org)</w:t>
              </w:r>
            </w:hyperlink>
          </w:p>
        </w:tc>
      </w:tr>
      <w:tr w:rsidR="000B3CAD" w:rsidRPr="00063BDE" w14:paraId="7EDD5A64" w14:textId="77777777" w:rsidTr="0076287D">
        <w:tc>
          <w:tcPr>
            <w:tcW w:w="963" w:type="dxa"/>
          </w:tcPr>
          <w:p w14:paraId="62D39D2B" w14:textId="77777777" w:rsidR="000B3CAD" w:rsidRDefault="000B3CAD" w:rsidP="0076287D">
            <w:pPr>
              <w:jc w:val="center"/>
            </w:pPr>
            <w:r>
              <w:t>3</w:t>
            </w:r>
          </w:p>
        </w:tc>
        <w:tc>
          <w:tcPr>
            <w:tcW w:w="1866" w:type="dxa"/>
          </w:tcPr>
          <w:p w14:paraId="6B4158E1" w14:textId="77777777" w:rsidR="000B3CAD" w:rsidRPr="007B27FF" w:rsidRDefault="000B3CAD" w:rsidP="0076287D">
            <w:pPr>
              <w:rPr>
                <w:lang w:val="en-US"/>
              </w:rPr>
            </w:pPr>
            <w:proofErr w:type="spellStart"/>
            <w:r>
              <w:rPr>
                <w:lang w:val="en-US"/>
              </w:rPr>
              <w:t>Enfermedad</w:t>
            </w:r>
            <w:proofErr w:type="spellEnd"/>
            <w:r>
              <w:rPr>
                <w:lang w:val="en-US"/>
              </w:rPr>
              <w:t xml:space="preserve"> de Alzheimer</w:t>
            </w:r>
          </w:p>
        </w:tc>
        <w:tc>
          <w:tcPr>
            <w:tcW w:w="5771" w:type="dxa"/>
          </w:tcPr>
          <w:p w14:paraId="44FB9CE9" w14:textId="77777777" w:rsidR="000B3CAD" w:rsidRPr="00722B52" w:rsidRDefault="000B3CAD" w:rsidP="0076287D">
            <w:pPr>
              <w:jc w:val="both"/>
              <w:rPr>
                <w:b/>
                <w:bCs/>
              </w:rPr>
            </w:pPr>
            <w:r w:rsidRPr="00722B52">
              <w:rPr>
                <w:b/>
                <w:bCs/>
              </w:rPr>
              <w:t>Alzheimer</w:t>
            </w:r>
          </w:p>
          <w:p w14:paraId="03BF6326" w14:textId="77777777" w:rsidR="000B3CAD" w:rsidRDefault="000B3CAD" w:rsidP="0076287D">
            <w:pPr>
              <w:jc w:val="both"/>
            </w:pPr>
            <w:r>
              <w:t>E</w:t>
            </w:r>
            <w:r w:rsidRPr="00E276D4">
              <w:t>s la demencia neurodegenerativa más frecuente en el mundo. Su principal característica es el deterioro progresivo de las funciones mentales.</w:t>
            </w:r>
          </w:p>
          <w:p w14:paraId="604B6DBD" w14:textId="77777777" w:rsidR="000B3CAD" w:rsidRDefault="000B3CAD" w:rsidP="0076287D">
            <w:pPr>
              <w:jc w:val="both"/>
            </w:pPr>
          </w:p>
          <w:p w14:paraId="48BDC9B2" w14:textId="77777777" w:rsidR="000B3CAD" w:rsidRDefault="000B3CAD" w:rsidP="0076287D">
            <w:pPr>
              <w:jc w:val="both"/>
              <w:rPr>
                <w:b/>
                <w:bCs/>
              </w:rPr>
            </w:pPr>
            <w:r>
              <w:rPr>
                <w:b/>
                <w:bCs/>
              </w:rPr>
              <w:t>¿Cómo funciona el Alzheimer?</w:t>
            </w:r>
          </w:p>
          <w:p w14:paraId="33EF89EE" w14:textId="77777777" w:rsidR="000B3CAD" w:rsidRDefault="000B3CAD" w:rsidP="0076287D">
            <w:pPr>
              <w:jc w:val="both"/>
            </w:pPr>
            <w:r w:rsidRPr="00E45E26">
              <w:t xml:space="preserve">Las neuronas de los pacientes con Alzheimer acumulan proteína amiloide, en forma de pequeñas fibrillas que se entrelazan dentro de las neuronas llamadas ovillos </w:t>
            </w:r>
            <w:proofErr w:type="spellStart"/>
            <w:r w:rsidRPr="00E45E26">
              <w:t>neurofibriales</w:t>
            </w:r>
            <w:proofErr w:type="spellEnd"/>
            <w:r w:rsidRPr="00E45E26">
              <w:t>, quienes a su vez almacenan la proteína tau. Estas generan cambios en el comportamiento intelectual, así como fallas en la memoria y orientación. Síntomas que hacen que quien la padece requiera de cuidados especiales.</w:t>
            </w:r>
          </w:p>
          <w:p w14:paraId="078B4841" w14:textId="77777777" w:rsidR="000B3CAD" w:rsidRDefault="000B3CAD" w:rsidP="0076287D">
            <w:pPr>
              <w:jc w:val="both"/>
            </w:pPr>
          </w:p>
          <w:p w14:paraId="055FA275" w14:textId="77777777" w:rsidR="000B3CAD" w:rsidRDefault="000B3CAD" w:rsidP="0076287D">
            <w:pPr>
              <w:jc w:val="both"/>
              <w:rPr>
                <w:b/>
                <w:bCs/>
              </w:rPr>
            </w:pPr>
            <w:r>
              <w:rPr>
                <w:b/>
                <w:bCs/>
              </w:rPr>
              <w:t>¿A quién afecta?</w:t>
            </w:r>
          </w:p>
          <w:p w14:paraId="40E828DD" w14:textId="77777777" w:rsidR="000B3CAD" w:rsidRPr="00B24A39" w:rsidRDefault="000B3CAD" w:rsidP="0076287D">
            <w:pPr>
              <w:jc w:val="both"/>
            </w:pPr>
            <w:r w:rsidRPr="0068767E">
              <w:t>Es una enfermedad que se presenta con mayor frecuencia en personas mayores de 60 años y tiene factores de riesgo hereditarios.</w:t>
            </w:r>
          </w:p>
        </w:tc>
        <w:tc>
          <w:tcPr>
            <w:tcW w:w="2239" w:type="dxa"/>
          </w:tcPr>
          <w:p w14:paraId="25746F44" w14:textId="77777777" w:rsidR="000B3CAD" w:rsidRDefault="00000000" w:rsidP="0076287D">
            <w:hyperlink r:id="rId11" w:history="1">
              <w:r w:rsidR="000B3CAD">
                <w:rPr>
                  <w:rStyle w:val="Hipervnculo"/>
                </w:rPr>
                <w:t>Enfermedad de Alzheimer (imss.gob.mx)</w:t>
              </w:r>
            </w:hyperlink>
          </w:p>
        </w:tc>
      </w:tr>
      <w:tr w:rsidR="000B3CAD" w:rsidRPr="00063BDE" w14:paraId="1C2818CC" w14:textId="77777777" w:rsidTr="0076287D">
        <w:tc>
          <w:tcPr>
            <w:tcW w:w="963" w:type="dxa"/>
          </w:tcPr>
          <w:p w14:paraId="0CE1B49A" w14:textId="77777777" w:rsidR="000B3CAD" w:rsidRDefault="000B3CAD" w:rsidP="0076287D">
            <w:pPr>
              <w:jc w:val="center"/>
            </w:pPr>
            <w:r>
              <w:t>4</w:t>
            </w:r>
          </w:p>
        </w:tc>
        <w:tc>
          <w:tcPr>
            <w:tcW w:w="1866" w:type="dxa"/>
          </w:tcPr>
          <w:p w14:paraId="49DA3E9A" w14:textId="77777777" w:rsidR="000B3CAD" w:rsidRDefault="000B3CAD" w:rsidP="0076287D">
            <w:pPr>
              <w:rPr>
                <w:lang w:val="en-US"/>
              </w:rPr>
            </w:pPr>
            <w:r w:rsidRPr="00CD58E6">
              <w:rPr>
                <w:lang w:val="en-US"/>
              </w:rPr>
              <w:t>Diabetes</w:t>
            </w:r>
          </w:p>
        </w:tc>
        <w:tc>
          <w:tcPr>
            <w:tcW w:w="5771" w:type="dxa"/>
          </w:tcPr>
          <w:p w14:paraId="54A07ECC" w14:textId="77777777" w:rsidR="000B3CAD" w:rsidRPr="00722B52" w:rsidRDefault="000B3CAD" w:rsidP="0076287D">
            <w:pPr>
              <w:jc w:val="both"/>
              <w:rPr>
                <w:b/>
                <w:bCs/>
              </w:rPr>
            </w:pPr>
            <w:r w:rsidRPr="00722B52">
              <w:rPr>
                <w:b/>
                <w:bCs/>
              </w:rPr>
              <w:t>¿Qué es la diabetes?</w:t>
            </w:r>
          </w:p>
          <w:p w14:paraId="2C2D44AF" w14:textId="77777777" w:rsidR="000B3CAD" w:rsidRDefault="000B3CAD" w:rsidP="0076287D">
            <w:pPr>
              <w:jc w:val="both"/>
            </w:pPr>
            <w:r w:rsidRPr="00E10BF3">
              <w:t>La diabetes es una enfermedad metabólica crónica caracterizada por niveles elevados de glucosa en sangre (o azúcar en sangre), que con el tiempo conduce a daños graves en el corazón, los vasos sanguíneos, los ojos, los riñones y los nervios.</w:t>
            </w:r>
            <w:r>
              <w:t xml:space="preserve"> </w:t>
            </w:r>
            <w:r w:rsidRPr="001C1049">
              <w:t>La más común es la diabetes tipo 2, generalmente en adultos, que ocurre cuando el cuerpo se vuelve resistente a la insulina o no produce suficiente insulina</w:t>
            </w:r>
            <w:r>
              <w:t>.</w:t>
            </w:r>
          </w:p>
          <w:p w14:paraId="5FB0A89E" w14:textId="77777777" w:rsidR="000B3CAD" w:rsidRDefault="000B3CAD" w:rsidP="0076287D">
            <w:pPr>
              <w:jc w:val="both"/>
            </w:pPr>
          </w:p>
          <w:p w14:paraId="17419456" w14:textId="77777777" w:rsidR="000B3CAD" w:rsidRDefault="000B3CAD" w:rsidP="0076287D">
            <w:pPr>
              <w:jc w:val="both"/>
              <w:rPr>
                <w:b/>
                <w:bCs/>
              </w:rPr>
            </w:pPr>
            <w:r>
              <w:rPr>
                <w:b/>
                <w:bCs/>
              </w:rPr>
              <w:t>Diabetes 1</w:t>
            </w:r>
          </w:p>
          <w:p w14:paraId="49E4600A" w14:textId="77777777" w:rsidR="000B3CAD" w:rsidRPr="00762B42" w:rsidRDefault="000B3CAD" w:rsidP="0076287D">
            <w:pPr>
              <w:jc w:val="both"/>
            </w:pPr>
            <w:r w:rsidRPr="00BB1A07">
              <w:t>La diabetes tipo 1, una vez conocida como diabetes juvenil o diabetes insulinodependiente, es una afección crónica en la que el páncreas produce poca o ninguna insulina por sí mismo.</w:t>
            </w:r>
          </w:p>
          <w:p w14:paraId="59452D55" w14:textId="77777777" w:rsidR="000B3CAD" w:rsidRDefault="000B3CAD" w:rsidP="0076287D">
            <w:pPr>
              <w:jc w:val="both"/>
            </w:pPr>
          </w:p>
          <w:p w14:paraId="4DE8FD94" w14:textId="77777777" w:rsidR="000B3CAD" w:rsidRDefault="000B3CAD" w:rsidP="0076287D">
            <w:pPr>
              <w:jc w:val="both"/>
              <w:rPr>
                <w:b/>
                <w:bCs/>
              </w:rPr>
            </w:pPr>
            <w:r>
              <w:rPr>
                <w:b/>
                <w:bCs/>
              </w:rPr>
              <w:t>Datos sobre diabetes</w:t>
            </w:r>
          </w:p>
          <w:p w14:paraId="7E54FF96" w14:textId="77777777" w:rsidR="000B3CAD" w:rsidRDefault="000B3CAD" w:rsidP="0076287D">
            <w:pPr>
              <w:pStyle w:val="Prrafodelista"/>
              <w:numPr>
                <w:ilvl w:val="0"/>
                <w:numId w:val="1"/>
              </w:numPr>
              <w:jc w:val="both"/>
            </w:pPr>
            <w:r w:rsidRPr="004F7C74">
              <w:t>Se estima que 62 millones de personas en las Américas viven con Diabetes Mellitus (DM) tipo2. Este número se ha triplicado en la Región desde 1980 y se estima que alcanzará la marca de 109 millones para el 2040, según el Diabetes Atlas (novena edición)</w:t>
            </w:r>
            <w:r>
              <w:t>.</w:t>
            </w:r>
          </w:p>
          <w:p w14:paraId="1DDE221E" w14:textId="77777777" w:rsidR="000B3CAD" w:rsidRDefault="000B3CAD" w:rsidP="0076287D">
            <w:pPr>
              <w:pStyle w:val="Prrafodelista"/>
              <w:numPr>
                <w:ilvl w:val="0"/>
                <w:numId w:val="1"/>
              </w:numPr>
              <w:jc w:val="both"/>
            </w:pPr>
            <w:r w:rsidRPr="00B25537">
              <w:t>A nivel mundial, entre 2000 y 2016, hubo un aumento del 5% en la mortalidad prematura por diabetes.</w:t>
            </w:r>
          </w:p>
          <w:p w14:paraId="6DCF9FDA" w14:textId="77777777" w:rsidR="000B3CAD" w:rsidRDefault="000B3CAD" w:rsidP="0076287D">
            <w:pPr>
              <w:pStyle w:val="Prrafodelista"/>
              <w:numPr>
                <w:ilvl w:val="0"/>
                <w:numId w:val="1"/>
              </w:numPr>
              <w:jc w:val="both"/>
            </w:pPr>
            <w:r w:rsidRPr="00B654F4">
              <w:t>En las Américas, en 2019, la diabetes fue la sexta causa principal de muerte, con un estimado de 244,084 muertes causadas directamente por la diabetes. Es la segunda causa principal de Años de vida ajustados por discapacidad (AVAD), lo que refleja las complicaciones limitantes que sufren las personas con diabetes a lo largo de su vida.</w:t>
            </w:r>
          </w:p>
          <w:p w14:paraId="51346EEC" w14:textId="77777777" w:rsidR="000B3CAD" w:rsidRDefault="000B3CAD" w:rsidP="0076287D">
            <w:pPr>
              <w:jc w:val="both"/>
            </w:pPr>
          </w:p>
          <w:p w14:paraId="63902FF8" w14:textId="77777777" w:rsidR="000B3CAD" w:rsidRPr="001C1049" w:rsidRDefault="000B3CAD" w:rsidP="0076287D">
            <w:pPr>
              <w:jc w:val="both"/>
            </w:pPr>
          </w:p>
        </w:tc>
        <w:tc>
          <w:tcPr>
            <w:tcW w:w="2239" w:type="dxa"/>
          </w:tcPr>
          <w:p w14:paraId="2D8D2DF0" w14:textId="77777777" w:rsidR="000B3CAD" w:rsidRDefault="00000000" w:rsidP="0076287D">
            <w:hyperlink r:id="rId12" w:history="1">
              <w:r w:rsidR="000B3CAD">
                <w:rPr>
                  <w:rStyle w:val="Hipervnculo"/>
                </w:rPr>
                <w:t>Diabetes - OPS/OMS | Organización Panamericana de la Salud (paho.org)</w:t>
              </w:r>
            </w:hyperlink>
          </w:p>
        </w:tc>
      </w:tr>
      <w:tr w:rsidR="000B3CAD" w:rsidRPr="00063BDE" w14:paraId="62E32F67" w14:textId="77777777" w:rsidTr="0076287D">
        <w:tc>
          <w:tcPr>
            <w:tcW w:w="963" w:type="dxa"/>
          </w:tcPr>
          <w:p w14:paraId="494BFDF6" w14:textId="77777777" w:rsidR="000B3CAD" w:rsidRDefault="000B3CAD" w:rsidP="0076287D">
            <w:pPr>
              <w:jc w:val="center"/>
            </w:pPr>
            <w:r>
              <w:t>5</w:t>
            </w:r>
          </w:p>
        </w:tc>
        <w:tc>
          <w:tcPr>
            <w:tcW w:w="1866" w:type="dxa"/>
          </w:tcPr>
          <w:p w14:paraId="035A9485" w14:textId="77777777" w:rsidR="000B3CAD" w:rsidRPr="00CD58E6" w:rsidRDefault="000B3CAD" w:rsidP="0076287D">
            <w:pPr>
              <w:rPr>
                <w:lang w:val="en-US"/>
              </w:rPr>
            </w:pPr>
            <w:r>
              <w:rPr>
                <w:lang w:val="en-US"/>
              </w:rPr>
              <w:t xml:space="preserve">Alzheimer </w:t>
            </w:r>
            <w:proofErr w:type="spellStart"/>
            <w:r>
              <w:rPr>
                <w:lang w:val="en-US"/>
              </w:rPr>
              <w:t>en</w:t>
            </w:r>
            <w:proofErr w:type="spellEnd"/>
            <w:r>
              <w:rPr>
                <w:lang w:val="en-US"/>
              </w:rPr>
              <w:t xml:space="preserve"> México</w:t>
            </w:r>
          </w:p>
        </w:tc>
        <w:tc>
          <w:tcPr>
            <w:tcW w:w="5771" w:type="dxa"/>
          </w:tcPr>
          <w:p w14:paraId="4500771A" w14:textId="77777777" w:rsidR="000B3CAD" w:rsidRDefault="000B3CAD" w:rsidP="0076287D">
            <w:pPr>
              <w:jc w:val="both"/>
              <w:rPr>
                <w:b/>
                <w:bCs/>
              </w:rPr>
            </w:pPr>
            <w:r>
              <w:rPr>
                <w:b/>
                <w:bCs/>
              </w:rPr>
              <w:t>Datos de Alzheimer en México</w:t>
            </w:r>
          </w:p>
          <w:p w14:paraId="3DE5F08B" w14:textId="77777777" w:rsidR="000B3CAD" w:rsidRPr="00DD3F8E" w:rsidRDefault="000B3CAD" w:rsidP="0076287D">
            <w:pPr>
              <w:jc w:val="both"/>
            </w:pPr>
            <w:r w:rsidRPr="00DD3F8E">
              <w:t>Se estima que en México aproximadamente un millón 300 mil personas padecen la enfermedad de Alzheimer, cifra que representa entre 60 y 70 por ciento de los diagnósticos de demencia y afecta con mayor frecuencia a las personas mayores de 65 años.</w:t>
            </w:r>
          </w:p>
        </w:tc>
        <w:tc>
          <w:tcPr>
            <w:tcW w:w="2239" w:type="dxa"/>
          </w:tcPr>
          <w:p w14:paraId="3949E501" w14:textId="77777777" w:rsidR="000B3CAD" w:rsidRDefault="00000000" w:rsidP="0076287D">
            <w:hyperlink r:id="rId13" w:anchor=":~:text=Se%20estima%20que%20en%20M%C3%A9xico,personas%20mayores%20de%2065%20a%C3%B1os." w:history="1">
              <w:r w:rsidR="000B3CAD">
                <w:rPr>
                  <w:rStyle w:val="Hipervnculo"/>
                </w:rPr>
                <w:t>Enfermedad de Alzheimer, demencia más común que afecta a personas adultas mayores | Secretaría de Salud | Gobierno | gob.mx (www.gob.mx)</w:t>
              </w:r>
            </w:hyperlink>
          </w:p>
        </w:tc>
      </w:tr>
      <w:tr w:rsidR="000B3CAD" w:rsidRPr="00063BDE" w14:paraId="721B5B2E" w14:textId="77777777" w:rsidTr="0076287D">
        <w:tc>
          <w:tcPr>
            <w:tcW w:w="963" w:type="dxa"/>
          </w:tcPr>
          <w:p w14:paraId="409E6CAB" w14:textId="77777777" w:rsidR="000B3CAD" w:rsidRDefault="000B3CAD" w:rsidP="0076287D">
            <w:pPr>
              <w:jc w:val="center"/>
            </w:pPr>
            <w:r>
              <w:t>6</w:t>
            </w:r>
          </w:p>
        </w:tc>
        <w:tc>
          <w:tcPr>
            <w:tcW w:w="1866" w:type="dxa"/>
          </w:tcPr>
          <w:p w14:paraId="18BBA554" w14:textId="77777777" w:rsidR="000B3CAD" w:rsidRDefault="000B3CAD" w:rsidP="0076287D">
            <w:pPr>
              <w:rPr>
                <w:lang w:val="en-US"/>
              </w:rPr>
            </w:pPr>
            <w:r>
              <w:rPr>
                <w:lang w:val="en-US"/>
              </w:rPr>
              <w:t xml:space="preserve">Alzheimer </w:t>
            </w:r>
            <w:proofErr w:type="spellStart"/>
            <w:r>
              <w:rPr>
                <w:lang w:val="en-US"/>
              </w:rPr>
              <w:t>en</w:t>
            </w:r>
            <w:proofErr w:type="spellEnd"/>
            <w:r>
              <w:rPr>
                <w:lang w:val="en-US"/>
              </w:rPr>
              <w:t xml:space="preserve"> </w:t>
            </w:r>
            <w:proofErr w:type="spellStart"/>
            <w:r>
              <w:rPr>
                <w:lang w:val="en-US"/>
              </w:rPr>
              <w:t>el</w:t>
            </w:r>
            <w:proofErr w:type="spellEnd"/>
            <w:r>
              <w:rPr>
                <w:lang w:val="en-US"/>
              </w:rPr>
              <w:t xml:space="preserve"> </w:t>
            </w:r>
            <w:proofErr w:type="spellStart"/>
            <w:r>
              <w:rPr>
                <w:lang w:val="en-US"/>
              </w:rPr>
              <w:t>mundo</w:t>
            </w:r>
            <w:proofErr w:type="spellEnd"/>
          </w:p>
        </w:tc>
        <w:tc>
          <w:tcPr>
            <w:tcW w:w="5771" w:type="dxa"/>
          </w:tcPr>
          <w:p w14:paraId="71C24CBF" w14:textId="77777777" w:rsidR="000B3CAD" w:rsidRDefault="000B3CAD" w:rsidP="0076287D">
            <w:pPr>
              <w:jc w:val="both"/>
              <w:rPr>
                <w:b/>
                <w:bCs/>
              </w:rPr>
            </w:pPr>
            <w:r>
              <w:rPr>
                <w:b/>
                <w:bCs/>
              </w:rPr>
              <w:t>Datos de Alzheimer en Alzheimer en el mundo</w:t>
            </w:r>
          </w:p>
          <w:p w14:paraId="4607354C" w14:textId="77777777" w:rsidR="000B3CAD" w:rsidRDefault="000B3CAD" w:rsidP="0076287D">
            <w:pPr>
              <w:jc w:val="both"/>
            </w:pPr>
            <w:r w:rsidRPr="00CC47E0">
              <w:t>Actualmente, más de 55 millones de personas tienen demencia en todo el mundo, más del 60% de las cuales viven en países de ingreso mediano y bajo. Cada año, hay casi diez millones de casos nuevos.</w:t>
            </w:r>
            <w:r>
              <w:t xml:space="preserve"> </w:t>
            </w:r>
            <w:r w:rsidRPr="00A658C6">
              <w:t>La enfermedad de Alzheimer es la forma más común de demencia y puede representar entre un 60% y un 70% de los casos.</w:t>
            </w:r>
          </w:p>
          <w:p w14:paraId="1D946C78" w14:textId="77777777" w:rsidR="000B3CAD" w:rsidRDefault="000B3CAD" w:rsidP="0076287D">
            <w:pPr>
              <w:jc w:val="both"/>
            </w:pPr>
          </w:p>
          <w:p w14:paraId="6211F27C" w14:textId="77777777" w:rsidR="000B3CAD" w:rsidRPr="00CC47E0" w:rsidRDefault="000B3CAD" w:rsidP="0076287D">
            <w:pPr>
              <w:jc w:val="both"/>
            </w:pPr>
          </w:p>
        </w:tc>
        <w:tc>
          <w:tcPr>
            <w:tcW w:w="2239" w:type="dxa"/>
          </w:tcPr>
          <w:p w14:paraId="65907668" w14:textId="77777777" w:rsidR="000B3CAD" w:rsidRDefault="00000000" w:rsidP="0076287D">
            <w:hyperlink r:id="rId14" w:history="1">
              <w:r w:rsidR="000B3CAD">
                <w:rPr>
                  <w:rStyle w:val="Hipervnculo"/>
                </w:rPr>
                <w:t>Demencia (who.int)</w:t>
              </w:r>
            </w:hyperlink>
          </w:p>
        </w:tc>
      </w:tr>
    </w:tbl>
    <w:p w14:paraId="0D85A2ED" w14:textId="77777777" w:rsidR="007330D0" w:rsidRDefault="007330D0" w:rsidP="00332338">
      <w:pPr>
        <w:jc w:val="center"/>
      </w:pPr>
    </w:p>
    <w:p w14:paraId="126A3F6C" w14:textId="6B4B9AE8" w:rsidR="00526F2F" w:rsidRDefault="00526F2F" w:rsidP="00332338">
      <w:pPr>
        <w:jc w:val="center"/>
        <w:rPr>
          <w:b/>
          <w:bCs/>
        </w:rPr>
      </w:pPr>
      <w:r>
        <w:rPr>
          <w:b/>
          <w:bCs/>
        </w:rPr>
        <w:t>PRODUCTOS DE LA DIABETES</w:t>
      </w:r>
      <w:r w:rsidR="00053B7C">
        <w:rPr>
          <w:b/>
          <w:bCs/>
        </w:rPr>
        <w:t xml:space="preserve"> </w:t>
      </w:r>
    </w:p>
    <w:p w14:paraId="63521904" w14:textId="77777777" w:rsidR="00526F2F" w:rsidRPr="00526F2F" w:rsidRDefault="00526F2F" w:rsidP="00526F2F"/>
    <w:tbl>
      <w:tblPr>
        <w:tblStyle w:val="Tablaconcuadrcula"/>
        <w:tblW w:w="10839" w:type="dxa"/>
        <w:tblInd w:w="-1346" w:type="dxa"/>
        <w:tblLook w:val="04A0" w:firstRow="1" w:lastRow="0" w:firstColumn="1" w:lastColumn="0" w:noHBand="0" w:noVBand="1"/>
      </w:tblPr>
      <w:tblGrid>
        <w:gridCol w:w="963"/>
        <w:gridCol w:w="1866"/>
        <w:gridCol w:w="5771"/>
        <w:gridCol w:w="2239"/>
      </w:tblGrid>
      <w:tr w:rsidR="006F7A3A" w14:paraId="0EBED5F5" w14:textId="77777777" w:rsidTr="0076287D">
        <w:tc>
          <w:tcPr>
            <w:tcW w:w="963" w:type="dxa"/>
          </w:tcPr>
          <w:p w14:paraId="007F5D03" w14:textId="2E6DB3C7" w:rsidR="006F7A3A" w:rsidRDefault="006F7A3A" w:rsidP="0076287D">
            <w:pPr>
              <w:jc w:val="center"/>
            </w:pPr>
            <w:r>
              <w:t>1</w:t>
            </w:r>
          </w:p>
        </w:tc>
        <w:tc>
          <w:tcPr>
            <w:tcW w:w="1866" w:type="dxa"/>
          </w:tcPr>
          <w:p w14:paraId="311FEFCB" w14:textId="09A0B548" w:rsidR="006F7A3A" w:rsidRPr="00812514" w:rsidRDefault="00812514" w:rsidP="0076287D">
            <w:proofErr w:type="gramStart"/>
            <w:r w:rsidRPr="00812514">
              <w:t>Póngale</w:t>
            </w:r>
            <w:proofErr w:type="gramEnd"/>
            <w:r w:rsidRPr="00812514">
              <w:t xml:space="preserve"> el freno a las complicaciones de la diabetes</w:t>
            </w:r>
          </w:p>
        </w:tc>
        <w:tc>
          <w:tcPr>
            <w:tcW w:w="5771" w:type="dxa"/>
          </w:tcPr>
          <w:p w14:paraId="0B175E31" w14:textId="765A8D2E" w:rsidR="006F7A3A" w:rsidRDefault="00E54D0A" w:rsidP="0076287D">
            <w:pPr>
              <w:jc w:val="both"/>
              <w:rPr>
                <w:b/>
                <w:bCs/>
              </w:rPr>
            </w:pPr>
            <w:r>
              <w:rPr>
                <w:b/>
                <w:bCs/>
              </w:rPr>
              <w:t>Consecuencias de la diabetes</w:t>
            </w:r>
          </w:p>
          <w:p w14:paraId="604DE1ED" w14:textId="172C1008" w:rsidR="00E54D0A" w:rsidRPr="00E54D0A" w:rsidRDefault="00E54D0A" w:rsidP="0076287D">
            <w:pPr>
              <w:jc w:val="both"/>
            </w:pPr>
            <w:r w:rsidRPr="00E54D0A">
              <w:t>muchas personas con diabetes también tienen presión arterial alta, que a su vez empeora las enfermedades de los ojos y de los riñones. La diabetes tiende a reducir el colesterol HDL (el “bueno”) y aumentar los triglicéridos (un tipo de grasa en la sangre) y el colesterol LDL (el “malo”). Estos cambios pueden aumentar el riesgo de enfermedad cardiaca y de derrame cerebral. Fumar duplica el riesgo de enfermedad cardiaca en las personas con diabetes.</w:t>
            </w:r>
          </w:p>
          <w:p w14:paraId="1A853F71" w14:textId="77777777" w:rsidR="006F7A3A" w:rsidRPr="00CC47E0" w:rsidRDefault="006F7A3A" w:rsidP="0076287D">
            <w:pPr>
              <w:jc w:val="both"/>
            </w:pPr>
          </w:p>
        </w:tc>
        <w:tc>
          <w:tcPr>
            <w:tcW w:w="2239" w:type="dxa"/>
          </w:tcPr>
          <w:p w14:paraId="04DF8A07" w14:textId="72B2BB5E" w:rsidR="006F7A3A" w:rsidRDefault="00000000" w:rsidP="0076287D">
            <w:hyperlink r:id="rId15" w:anchor=":~:text=La%20diabetes%20tiende%20a%20reducir,en%20las%20personas%20con%20diabetes." w:history="1">
              <w:proofErr w:type="gramStart"/>
              <w:r w:rsidR="00E54D0A">
                <w:rPr>
                  <w:rStyle w:val="Hipervnculo"/>
                </w:rPr>
                <w:t>Póngale</w:t>
              </w:r>
              <w:proofErr w:type="gramEnd"/>
              <w:r w:rsidR="00E54D0A">
                <w:rPr>
                  <w:rStyle w:val="Hipervnculo"/>
                </w:rPr>
                <w:t xml:space="preserve"> el freno a las complicaciones de la diabetes | CDC</w:t>
              </w:r>
            </w:hyperlink>
          </w:p>
        </w:tc>
      </w:tr>
      <w:tr w:rsidR="00812514" w14:paraId="7A41EC0E" w14:textId="77777777" w:rsidTr="0076287D">
        <w:tc>
          <w:tcPr>
            <w:tcW w:w="963" w:type="dxa"/>
          </w:tcPr>
          <w:p w14:paraId="144C0F7D" w14:textId="7557484B" w:rsidR="00812514" w:rsidRDefault="00812514" w:rsidP="0076287D">
            <w:pPr>
              <w:jc w:val="center"/>
            </w:pPr>
            <w:r>
              <w:t>2</w:t>
            </w:r>
          </w:p>
        </w:tc>
        <w:tc>
          <w:tcPr>
            <w:tcW w:w="1866" w:type="dxa"/>
          </w:tcPr>
          <w:p w14:paraId="44FAED5A" w14:textId="07F21917" w:rsidR="00812514" w:rsidRDefault="009B1CFA" w:rsidP="0076287D">
            <w:pPr>
              <w:rPr>
                <w:lang w:val="en-US"/>
              </w:rPr>
            </w:pPr>
            <w:r>
              <w:rPr>
                <w:lang w:val="en-US"/>
              </w:rPr>
              <w:t xml:space="preserve">Diabetes </w:t>
            </w:r>
            <w:proofErr w:type="spellStart"/>
            <w:r>
              <w:rPr>
                <w:lang w:val="en-US"/>
              </w:rPr>
              <w:t>tipo</w:t>
            </w:r>
            <w:proofErr w:type="spellEnd"/>
            <w:r>
              <w:rPr>
                <w:lang w:val="en-US"/>
              </w:rPr>
              <w:t xml:space="preserve"> 2</w:t>
            </w:r>
          </w:p>
        </w:tc>
        <w:tc>
          <w:tcPr>
            <w:tcW w:w="5771" w:type="dxa"/>
          </w:tcPr>
          <w:p w14:paraId="3E82DD57" w14:textId="77777777" w:rsidR="00812514" w:rsidRDefault="006E5249" w:rsidP="0076287D">
            <w:pPr>
              <w:jc w:val="both"/>
              <w:rPr>
                <w:b/>
                <w:bCs/>
              </w:rPr>
            </w:pPr>
            <w:r>
              <w:rPr>
                <w:b/>
                <w:bCs/>
              </w:rPr>
              <w:t>Causas y consecuencias de la diabetes</w:t>
            </w:r>
          </w:p>
          <w:p w14:paraId="79808020" w14:textId="21A6799B" w:rsidR="006E5249" w:rsidRDefault="00E17BBE" w:rsidP="0076287D">
            <w:pPr>
              <w:jc w:val="both"/>
            </w:pPr>
            <w:r>
              <w:t>E</w:t>
            </w:r>
            <w:r w:rsidRPr="00E17BBE">
              <w:t>s una afección que se produce por un problema en la forma en que el cuerpo regula y usa el nivel de azúcar como combustible. Ese azúcar también se conoce como glucosa. Esta afección a largo plazo aumenta la circulación de azúcar en la sangre. Eventualmente, los niveles elevados de glucosa en la sangre pueden derivar en trastornos de los sistemas circulatorio, nervioso e inmunitario.</w:t>
            </w:r>
            <w:r w:rsidR="00082742">
              <w:t xml:space="preserve"> </w:t>
            </w:r>
            <w:r w:rsidR="00082742" w:rsidRPr="00082742">
              <w:t>En la diabetes tipo 2, hay principalmente dos problemas. El páncreas no produce suficiente insulina, una hormona que regula el movimiento del azúcar en las células. Y las células no responden de manera adecuada a la insulina y consumen menos azúcar.</w:t>
            </w:r>
          </w:p>
          <w:p w14:paraId="56DC9059" w14:textId="77777777" w:rsidR="009B58AD" w:rsidRDefault="009B58AD" w:rsidP="0076287D">
            <w:pPr>
              <w:jc w:val="both"/>
            </w:pPr>
          </w:p>
          <w:p w14:paraId="69705F59" w14:textId="65056C44" w:rsidR="009B58AD" w:rsidRPr="006E5249" w:rsidRDefault="009B58AD" w:rsidP="0076287D">
            <w:pPr>
              <w:jc w:val="both"/>
            </w:pPr>
          </w:p>
        </w:tc>
        <w:tc>
          <w:tcPr>
            <w:tcW w:w="2239" w:type="dxa"/>
          </w:tcPr>
          <w:p w14:paraId="1706C861" w14:textId="4F489C76" w:rsidR="00812514" w:rsidRDefault="00000000" w:rsidP="0076287D">
            <w:hyperlink r:id="rId16" w:history="1">
              <w:r w:rsidR="00391525">
                <w:rPr>
                  <w:rStyle w:val="Hipervnculo"/>
                </w:rPr>
                <w:t xml:space="preserve">Diabetes de tipo 2 - Síntomas y causas - Mayo </w:t>
              </w:r>
              <w:proofErr w:type="spellStart"/>
              <w:r w:rsidR="00391525">
                <w:rPr>
                  <w:rStyle w:val="Hipervnculo"/>
                </w:rPr>
                <w:t>Clinic</w:t>
              </w:r>
              <w:proofErr w:type="spellEnd"/>
            </w:hyperlink>
          </w:p>
        </w:tc>
      </w:tr>
    </w:tbl>
    <w:p w14:paraId="5945B2D9" w14:textId="77777777" w:rsidR="007330D0" w:rsidRPr="00E54D0A" w:rsidRDefault="007330D0" w:rsidP="007330D0">
      <w:pPr>
        <w:jc w:val="center"/>
        <w:rPr>
          <w:b/>
          <w:bCs/>
        </w:rPr>
      </w:pPr>
    </w:p>
    <w:p w14:paraId="3CD58CD5" w14:textId="1DE717B6" w:rsidR="0025705E" w:rsidRPr="0078776C" w:rsidRDefault="0078776C" w:rsidP="007330D0">
      <w:pPr>
        <w:jc w:val="center"/>
        <w:rPr>
          <w:b/>
          <w:bCs/>
        </w:rPr>
      </w:pPr>
      <w:r w:rsidRPr="0078776C">
        <w:rPr>
          <w:b/>
          <w:bCs/>
        </w:rPr>
        <w:t>¿QUÉ CAUSA EL ALZHEIMER Y PRODUCTOS DEL ALZHEIMER?</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2E2550" w:rsidRPr="008B7756" w14:paraId="35E82476" w14:textId="77777777" w:rsidTr="0060000E">
        <w:tc>
          <w:tcPr>
            <w:tcW w:w="963" w:type="dxa"/>
          </w:tcPr>
          <w:p w14:paraId="2213DACA" w14:textId="44A8D5F0" w:rsidR="002E2550" w:rsidRDefault="002673A4" w:rsidP="0060000E">
            <w:pPr>
              <w:jc w:val="center"/>
            </w:pPr>
            <w:r>
              <w:t>1</w:t>
            </w:r>
          </w:p>
        </w:tc>
        <w:tc>
          <w:tcPr>
            <w:tcW w:w="1866" w:type="dxa"/>
          </w:tcPr>
          <w:p w14:paraId="6EBD4921" w14:textId="77777777" w:rsidR="002E2550" w:rsidRPr="00221013" w:rsidRDefault="002E2550" w:rsidP="0060000E">
            <w:pPr>
              <w:rPr>
                <w:lang w:val="en-US"/>
              </w:rPr>
            </w:pPr>
            <w:r w:rsidRPr="008B7EA8">
              <w:rPr>
                <w:lang w:val="en-US"/>
              </w:rPr>
              <w:t>Is Alzheimer's disease a Type 3 Diabetes? A critical appraisal</w:t>
            </w:r>
          </w:p>
        </w:tc>
        <w:tc>
          <w:tcPr>
            <w:tcW w:w="5771" w:type="dxa"/>
          </w:tcPr>
          <w:p w14:paraId="6EAB5758" w14:textId="77777777" w:rsidR="002E2550" w:rsidRDefault="002E2550" w:rsidP="0060000E">
            <w:pPr>
              <w:rPr>
                <w:b/>
                <w:bCs/>
              </w:rPr>
            </w:pPr>
            <w:r>
              <w:rPr>
                <w:b/>
                <w:bCs/>
              </w:rPr>
              <w:t>Factores de riesgo asociados al EA</w:t>
            </w:r>
          </w:p>
          <w:p w14:paraId="3E42BB96" w14:textId="77777777" w:rsidR="002E2550" w:rsidRDefault="002E2550" w:rsidP="0060000E">
            <w:r w:rsidRPr="008C7696">
              <w:t>La EA es multifactorial, con factores genéticos y ambientales implicados en su patogenia.</w:t>
            </w:r>
            <w:r>
              <w:t xml:space="preserve"> </w:t>
            </w:r>
            <w:r w:rsidRPr="00574FAD">
              <w:t xml:space="preserve">actualmente se han caracterizado mutaciones en los genes que codifican APP, </w:t>
            </w:r>
            <w:proofErr w:type="spellStart"/>
            <w:r w:rsidRPr="00574FAD">
              <w:t>presenilina</w:t>
            </w:r>
            <w:proofErr w:type="spellEnd"/>
            <w:r w:rsidRPr="00574FAD">
              <w:t xml:space="preserve"> 1 y </w:t>
            </w:r>
            <w:proofErr w:type="spellStart"/>
            <w:r w:rsidRPr="00574FAD">
              <w:t>presenilina</w:t>
            </w:r>
            <w:proofErr w:type="spellEnd"/>
            <w:r w:rsidRPr="00574FAD">
              <w:t xml:space="preserve"> 2 en casos de EA familiar de inicio temprano</w:t>
            </w:r>
            <w:r>
              <w:t>.</w:t>
            </w:r>
          </w:p>
          <w:p w14:paraId="212343A2" w14:textId="77777777" w:rsidR="002E2550" w:rsidRDefault="002E2550" w:rsidP="0060000E"/>
          <w:p w14:paraId="60E66508" w14:textId="77777777" w:rsidR="002E2550" w:rsidRDefault="002E2550" w:rsidP="0060000E">
            <w:pPr>
              <w:rPr>
                <w:b/>
                <w:bCs/>
              </w:rPr>
            </w:pPr>
            <w:r>
              <w:rPr>
                <w:b/>
                <w:bCs/>
              </w:rPr>
              <w:t>Mejores factores de riesgo</w:t>
            </w:r>
          </w:p>
          <w:p w14:paraId="01BED32E" w14:textId="0EDC2F8C" w:rsidR="002E2550" w:rsidRPr="00574FAD" w:rsidRDefault="002E2550" w:rsidP="0060000E">
            <w:r w:rsidRPr="001E2A3C">
              <w:t>la edad y los antecedentes familiares positivos de demencia, ya que más de un tercio de los pacientes con EA tienen uno o más familiares afectados de primer grado.</w:t>
            </w:r>
            <w:r w:rsidR="00234FB7">
              <w:t xml:space="preserve"> </w:t>
            </w:r>
          </w:p>
          <w:p w14:paraId="10B83513" w14:textId="77777777" w:rsidR="002E2550" w:rsidRDefault="002E2550" w:rsidP="0060000E"/>
          <w:p w14:paraId="05D8D793" w14:textId="77777777" w:rsidR="002E2550" w:rsidRPr="008B7756" w:rsidRDefault="002E2550" w:rsidP="0060000E"/>
        </w:tc>
        <w:tc>
          <w:tcPr>
            <w:tcW w:w="2239" w:type="dxa"/>
          </w:tcPr>
          <w:p w14:paraId="6AD2D953" w14:textId="77777777" w:rsidR="002E2550" w:rsidRPr="008B7756" w:rsidRDefault="00000000" w:rsidP="0060000E">
            <w:pPr>
              <w:rPr>
                <w:lang w:val="en-US"/>
              </w:rPr>
            </w:pPr>
            <w:hyperlink r:id="rId17" w:history="1">
              <w:r w:rsidR="002E2550" w:rsidRPr="008B7EA8">
                <w:rPr>
                  <w:rStyle w:val="Hipervnculo"/>
                  <w:lang w:val="en-US"/>
                </w:rPr>
                <w:t xml:space="preserve">Is Alzheimer's disease a Type 3 Diabetes? </w:t>
              </w:r>
              <w:r w:rsidR="002E2550" w:rsidRPr="008B7756">
                <w:rPr>
                  <w:rStyle w:val="Hipervnculo"/>
                  <w:lang w:val="en-US"/>
                </w:rPr>
                <w:t>A critical appraisal - ScienceDirect</w:t>
              </w:r>
            </w:hyperlink>
          </w:p>
        </w:tc>
      </w:tr>
      <w:tr w:rsidR="002E2550" w:rsidRPr="0046204E" w14:paraId="238D3A54" w14:textId="77777777" w:rsidTr="0060000E">
        <w:tc>
          <w:tcPr>
            <w:tcW w:w="963" w:type="dxa"/>
          </w:tcPr>
          <w:p w14:paraId="25CB9E82" w14:textId="352F963D" w:rsidR="002E2550" w:rsidRDefault="002673A4" w:rsidP="0060000E">
            <w:pPr>
              <w:jc w:val="center"/>
            </w:pPr>
            <w:r>
              <w:t>2</w:t>
            </w:r>
          </w:p>
        </w:tc>
        <w:tc>
          <w:tcPr>
            <w:tcW w:w="1866" w:type="dxa"/>
          </w:tcPr>
          <w:p w14:paraId="0F8C9A53" w14:textId="77777777" w:rsidR="002E2550" w:rsidRPr="008B7EA8" w:rsidRDefault="002E2550" w:rsidP="0060000E">
            <w:pPr>
              <w:rPr>
                <w:lang w:val="en-US"/>
              </w:rPr>
            </w:pPr>
            <w:r w:rsidRPr="007F4153">
              <w:rPr>
                <w:lang w:val="en-US"/>
              </w:rPr>
              <w:t>Apo-Eε4 allele in conjunction with Aβ42 and tau in CSF: Biomarker for Alzheimer's disease</w:t>
            </w:r>
          </w:p>
        </w:tc>
        <w:tc>
          <w:tcPr>
            <w:tcW w:w="5771" w:type="dxa"/>
          </w:tcPr>
          <w:p w14:paraId="2009255E" w14:textId="77777777" w:rsidR="002E2550" w:rsidRDefault="002E2550" w:rsidP="0060000E">
            <w:pPr>
              <w:rPr>
                <w:b/>
                <w:bCs/>
              </w:rPr>
            </w:pPr>
            <w:r>
              <w:rPr>
                <w:b/>
                <w:bCs/>
              </w:rPr>
              <w:t>Factores de riesgo para el Alzheimer</w:t>
            </w:r>
          </w:p>
          <w:p w14:paraId="19EB3801" w14:textId="77777777" w:rsidR="002E2550" w:rsidRPr="005430C8" w:rsidRDefault="002E2550" w:rsidP="0060000E">
            <w:r w:rsidRPr="00ED350E">
              <w:t>Otros factores de riesgo que pueden estar asociados con el desarrollo de la EA incluyen traumatismo craneal grave, bajo nivel de educación, género femenino, depresión previa y factores vasculares.</w:t>
            </w:r>
          </w:p>
        </w:tc>
        <w:tc>
          <w:tcPr>
            <w:tcW w:w="2239" w:type="dxa"/>
          </w:tcPr>
          <w:p w14:paraId="6FD04252" w14:textId="77777777" w:rsidR="002E2550" w:rsidRPr="00930A8D" w:rsidRDefault="00000000" w:rsidP="0060000E">
            <w:pPr>
              <w:rPr>
                <w:lang w:val="en-US"/>
              </w:rPr>
            </w:pPr>
            <w:hyperlink r:id="rId18" w:history="1">
              <w:r w:rsidR="002E2550" w:rsidRPr="00930A8D">
                <w:rPr>
                  <w:rStyle w:val="Hipervnculo"/>
                  <w:lang w:val="en-US"/>
                </w:rPr>
                <w:t>(PDF) Apo-E</w:t>
              </w:r>
              <w:r w:rsidR="002E2550">
                <w:rPr>
                  <w:rStyle w:val="Hipervnculo"/>
                </w:rPr>
                <w:t>ε</w:t>
              </w:r>
              <w:r w:rsidR="002E2550" w:rsidRPr="00930A8D">
                <w:rPr>
                  <w:rStyle w:val="Hipervnculo"/>
                  <w:lang w:val="en-US"/>
                </w:rPr>
                <w:t>4 allele in conjunction with A</w:t>
              </w:r>
              <w:r w:rsidR="002E2550">
                <w:rPr>
                  <w:rStyle w:val="Hipervnculo"/>
                </w:rPr>
                <w:t>β</w:t>
              </w:r>
              <w:r w:rsidR="002E2550" w:rsidRPr="00930A8D">
                <w:rPr>
                  <w:rStyle w:val="Hipervnculo"/>
                  <w:lang w:val="en-US"/>
                </w:rPr>
                <w:t>42 and tau in CSF: Biomarker for Alzheimer's disease (researchgate.net)</w:t>
              </w:r>
            </w:hyperlink>
          </w:p>
        </w:tc>
      </w:tr>
      <w:tr w:rsidR="00D11456" w:rsidRPr="0046204E" w14:paraId="2FF26241" w14:textId="77777777" w:rsidTr="0060000E">
        <w:tc>
          <w:tcPr>
            <w:tcW w:w="963" w:type="dxa"/>
          </w:tcPr>
          <w:p w14:paraId="0C2DE7E4" w14:textId="116F555B" w:rsidR="00D11456" w:rsidRDefault="00D11456" w:rsidP="0060000E">
            <w:pPr>
              <w:jc w:val="center"/>
            </w:pPr>
            <w:r>
              <w:t>3</w:t>
            </w:r>
          </w:p>
        </w:tc>
        <w:tc>
          <w:tcPr>
            <w:tcW w:w="1866" w:type="dxa"/>
          </w:tcPr>
          <w:p w14:paraId="5825D238" w14:textId="0551ED24" w:rsidR="00D11456" w:rsidRPr="007F4153" w:rsidRDefault="00693B66" w:rsidP="0060000E">
            <w:pPr>
              <w:rPr>
                <w:lang w:val="en-US"/>
              </w:rPr>
            </w:pPr>
            <w:r w:rsidRPr="00693B66">
              <w:rPr>
                <w:lang w:val="en-US"/>
              </w:rPr>
              <w:t>Segregation of a missense mutation in the amyloid precursor protein gene with familial Alzheimer's disease</w:t>
            </w:r>
          </w:p>
        </w:tc>
        <w:tc>
          <w:tcPr>
            <w:tcW w:w="5771" w:type="dxa"/>
          </w:tcPr>
          <w:p w14:paraId="674CA83A" w14:textId="77777777" w:rsidR="00D11456" w:rsidRDefault="00C5497C" w:rsidP="0060000E">
            <w:pPr>
              <w:rPr>
                <w:b/>
                <w:bCs/>
              </w:rPr>
            </w:pPr>
            <w:r>
              <w:rPr>
                <w:b/>
                <w:bCs/>
              </w:rPr>
              <w:t>Causas del Alzheimer</w:t>
            </w:r>
          </w:p>
          <w:p w14:paraId="3DFE979E" w14:textId="67BC16E6" w:rsidR="00C5497C" w:rsidRPr="00C5497C" w:rsidRDefault="00130358" w:rsidP="00D22909">
            <w:pPr>
              <w:pStyle w:val="Prrafodelista"/>
              <w:numPr>
                <w:ilvl w:val="0"/>
                <w:numId w:val="5"/>
              </w:numPr>
            </w:pPr>
            <w:r>
              <w:t xml:space="preserve">Una mutación puntual en el gen APP, provoca la sustitución de Val a </w:t>
            </w:r>
            <w:proofErr w:type="spellStart"/>
            <w:r>
              <w:t>Ile</w:t>
            </w:r>
            <w:proofErr w:type="spellEnd"/>
            <w:r>
              <w:t xml:space="preserve">. </w:t>
            </w:r>
            <w:r w:rsidR="0096237A">
              <w:t>Se sugiere que algunos casos de EA podrían ser causados por este genotipo.</w:t>
            </w:r>
          </w:p>
        </w:tc>
        <w:tc>
          <w:tcPr>
            <w:tcW w:w="2239" w:type="dxa"/>
          </w:tcPr>
          <w:p w14:paraId="6B0B6A1A" w14:textId="08A8C00B" w:rsidR="00D11456" w:rsidRPr="00693B66" w:rsidRDefault="00000000" w:rsidP="0060000E">
            <w:pPr>
              <w:rPr>
                <w:lang w:val="en-US"/>
              </w:rPr>
            </w:pPr>
            <w:hyperlink r:id="rId19" w:history="1">
              <w:r w:rsidR="00693B66" w:rsidRPr="00693B66">
                <w:rPr>
                  <w:rStyle w:val="Hipervnculo"/>
                  <w:lang w:val="en-US"/>
                </w:rPr>
                <w:t>Segregation of a missense mutation in the amyloid precursor protein gene with familial Alzheimer's disease | Nature</w:t>
              </w:r>
            </w:hyperlink>
          </w:p>
        </w:tc>
      </w:tr>
      <w:tr w:rsidR="00C9789A" w:rsidRPr="0046204E" w14:paraId="626AAF85" w14:textId="77777777" w:rsidTr="0060000E">
        <w:tc>
          <w:tcPr>
            <w:tcW w:w="963" w:type="dxa"/>
          </w:tcPr>
          <w:p w14:paraId="6271C525" w14:textId="31DC632D" w:rsidR="00C9789A" w:rsidRDefault="00C9789A" w:rsidP="0060000E">
            <w:pPr>
              <w:jc w:val="center"/>
            </w:pPr>
            <w:r>
              <w:t>4</w:t>
            </w:r>
          </w:p>
        </w:tc>
        <w:tc>
          <w:tcPr>
            <w:tcW w:w="1866" w:type="dxa"/>
          </w:tcPr>
          <w:p w14:paraId="1B62B146" w14:textId="77777777" w:rsidR="00C9789A" w:rsidRPr="00C9789A" w:rsidRDefault="00C9789A" w:rsidP="00C9789A">
            <w:pPr>
              <w:rPr>
                <w:lang w:val="en-US"/>
              </w:rPr>
            </w:pPr>
            <w:r w:rsidRPr="00C9789A">
              <w:rPr>
                <w:lang w:val="en-US"/>
              </w:rPr>
              <w:t xml:space="preserve">Candidate Gene for the </w:t>
            </w:r>
            <w:r w:rsidRPr="00C9789A">
              <w:rPr>
                <w:lang w:val="en-US"/>
              </w:rPr>
              <w:lastRenderedPageBreak/>
              <w:t>Chromosome 1 Familial</w:t>
            </w:r>
          </w:p>
          <w:p w14:paraId="41A5169D" w14:textId="343777FD" w:rsidR="00C9789A" w:rsidRPr="00693B66" w:rsidRDefault="00C9789A" w:rsidP="00C9789A">
            <w:pPr>
              <w:rPr>
                <w:lang w:val="en-US"/>
              </w:rPr>
            </w:pPr>
            <w:r w:rsidRPr="00C9789A">
              <w:rPr>
                <w:lang w:val="en-US"/>
              </w:rPr>
              <w:t>Alzheimer's Disease Locus</w:t>
            </w:r>
          </w:p>
        </w:tc>
        <w:tc>
          <w:tcPr>
            <w:tcW w:w="5771" w:type="dxa"/>
          </w:tcPr>
          <w:p w14:paraId="6E0101E9" w14:textId="77777777" w:rsidR="00C9789A" w:rsidRDefault="003C08AC" w:rsidP="0060000E">
            <w:pPr>
              <w:rPr>
                <w:b/>
                <w:bCs/>
              </w:rPr>
            </w:pPr>
            <w:r>
              <w:rPr>
                <w:b/>
                <w:bCs/>
              </w:rPr>
              <w:lastRenderedPageBreak/>
              <w:t>Causas del Alzheimer</w:t>
            </w:r>
          </w:p>
          <w:p w14:paraId="7561520F" w14:textId="41F997BB" w:rsidR="003C08AC" w:rsidRPr="003C08AC" w:rsidRDefault="003B4637" w:rsidP="00E017E3">
            <w:pPr>
              <w:pStyle w:val="Prrafodelista"/>
              <w:numPr>
                <w:ilvl w:val="0"/>
                <w:numId w:val="5"/>
              </w:numPr>
              <w:jc w:val="both"/>
            </w:pPr>
            <w:r>
              <w:t xml:space="preserve">Se propuso el gen STM2 como una de las causas del Alzheimer. </w:t>
            </w:r>
            <w:r w:rsidR="0043343C">
              <w:t xml:space="preserve">Se identificó una mutación puntual en </w:t>
            </w:r>
            <w:r w:rsidR="0043343C">
              <w:lastRenderedPageBreak/>
              <w:t>STM2. Resulta en un cambio de isoleucina por una asparagina. La presencia de estas mutaciones de sentido erróneo en sujetos con EA respalda la hipótesis.</w:t>
            </w:r>
          </w:p>
        </w:tc>
        <w:tc>
          <w:tcPr>
            <w:tcW w:w="2239" w:type="dxa"/>
          </w:tcPr>
          <w:p w14:paraId="3195FF2A" w14:textId="57783736" w:rsidR="00C9789A" w:rsidRPr="003C08AC" w:rsidRDefault="00000000" w:rsidP="0060000E">
            <w:pPr>
              <w:rPr>
                <w:lang w:val="en-US"/>
              </w:rPr>
            </w:pPr>
            <w:hyperlink r:id="rId20" w:history="1">
              <w:r w:rsidR="003C08AC" w:rsidRPr="003C08AC">
                <w:rPr>
                  <w:rStyle w:val="Hipervnculo"/>
                  <w:lang w:val="en-US"/>
                </w:rPr>
                <w:t xml:space="preserve">Candidate gene for the chromosome 1 familial Alzheimer's </w:t>
              </w:r>
              <w:r w:rsidR="003C08AC" w:rsidRPr="003C08AC">
                <w:rPr>
                  <w:rStyle w:val="Hipervnculo"/>
                  <w:lang w:val="en-US"/>
                </w:rPr>
                <w:lastRenderedPageBreak/>
                <w:t>disease locus - PubMed (nih.gov)</w:t>
              </w:r>
            </w:hyperlink>
          </w:p>
        </w:tc>
      </w:tr>
      <w:tr w:rsidR="00437780" w:rsidRPr="0046204E" w14:paraId="2630A756" w14:textId="77777777" w:rsidTr="0060000E">
        <w:tc>
          <w:tcPr>
            <w:tcW w:w="963" w:type="dxa"/>
          </w:tcPr>
          <w:p w14:paraId="42C47CA4" w14:textId="33905F64" w:rsidR="00437780" w:rsidRDefault="00437780" w:rsidP="0060000E">
            <w:pPr>
              <w:jc w:val="center"/>
            </w:pPr>
            <w:r>
              <w:lastRenderedPageBreak/>
              <w:t>5</w:t>
            </w:r>
          </w:p>
        </w:tc>
        <w:tc>
          <w:tcPr>
            <w:tcW w:w="1866" w:type="dxa"/>
          </w:tcPr>
          <w:p w14:paraId="06EE753A" w14:textId="49493311" w:rsidR="00437780" w:rsidRPr="00C9789A" w:rsidRDefault="00437780" w:rsidP="00C9789A">
            <w:pPr>
              <w:rPr>
                <w:lang w:val="en-US"/>
              </w:rPr>
            </w:pPr>
            <w:r w:rsidRPr="00437780">
              <w:rPr>
                <w:lang w:val="en-US"/>
              </w:rPr>
              <w:t>Familial Alzheimer's disease in kindreds with missense mutations in a gene on chromosome 1 related to the Alzheimer's disease type 3 gene</w:t>
            </w:r>
          </w:p>
        </w:tc>
        <w:tc>
          <w:tcPr>
            <w:tcW w:w="5771" w:type="dxa"/>
          </w:tcPr>
          <w:p w14:paraId="58C1C3FE" w14:textId="77777777" w:rsidR="00437780" w:rsidRDefault="00437780" w:rsidP="0060000E">
            <w:pPr>
              <w:rPr>
                <w:b/>
                <w:bCs/>
                <w:lang w:val="en-US"/>
              </w:rPr>
            </w:pPr>
            <w:proofErr w:type="spellStart"/>
            <w:r>
              <w:rPr>
                <w:b/>
                <w:bCs/>
                <w:lang w:val="en-US"/>
              </w:rPr>
              <w:t>Causas</w:t>
            </w:r>
            <w:proofErr w:type="spellEnd"/>
            <w:r>
              <w:rPr>
                <w:b/>
                <w:bCs/>
                <w:lang w:val="en-US"/>
              </w:rPr>
              <w:t xml:space="preserve"> del Alzheimer</w:t>
            </w:r>
          </w:p>
          <w:p w14:paraId="0513D6CA" w14:textId="272BA7D4" w:rsidR="00437780" w:rsidRPr="00D079B1" w:rsidRDefault="005B21FE" w:rsidP="00E017E3">
            <w:pPr>
              <w:pStyle w:val="Prrafodelista"/>
              <w:numPr>
                <w:ilvl w:val="0"/>
                <w:numId w:val="5"/>
              </w:numPr>
            </w:pPr>
            <w:r w:rsidRPr="00D079B1">
              <w:t xml:space="preserve">Las </w:t>
            </w:r>
            <w:proofErr w:type="spellStart"/>
            <w:r w:rsidRPr="00D079B1">
              <w:t>presenilinas</w:t>
            </w:r>
            <w:proofErr w:type="spellEnd"/>
            <w:r w:rsidRPr="00D079B1">
              <w:t xml:space="preserve"> son proteínas que desempeñan un papel importante en el procesamiento del péptido beta-amiloide, que está implicado en la enfermedad de Alzheimer. Las </w:t>
            </w:r>
            <w:proofErr w:type="spellStart"/>
            <w:r w:rsidRPr="00D079B1">
              <w:t>presenilinas</w:t>
            </w:r>
            <w:proofErr w:type="spellEnd"/>
            <w:r w:rsidRPr="00D079B1">
              <w:t xml:space="preserve"> son componentes clave de la </w:t>
            </w:r>
            <w:r w:rsidRPr="00E017E3">
              <w:rPr>
                <w:lang w:val="en-US"/>
              </w:rPr>
              <w:t>γ</w:t>
            </w:r>
            <w:r w:rsidRPr="00D079B1">
              <w:t>-</w:t>
            </w:r>
            <w:proofErr w:type="spellStart"/>
            <w:r w:rsidRPr="00D079B1">
              <w:t>secretasa</w:t>
            </w:r>
            <w:proofErr w:type="spellEnd"/>
            <w:r w:rsidRPr="00D079B1">
              <w:t xml:space="preserve">, una enzima involucrada en la producción del péptido beta-amiloide a partir de su precursor, la proteína precursora del amiloide (APP). Las mutaciones en los genes que codifican las </w:t>
            </w:r>
            <w:proofErr w:type="spellStart"/>
            <w:r w:rsidRPr="00D079B1">
              <w:t>presenilinas</w:t>
            </w:r>
            <w:proofErr w:type="spellEnd"/>
            <w:r w:rsidRPr="00D079B1">
              <w:t xml:space="preserve"> (PSEN1 y PSEN2) están asociadas con formas hereditarias tempranas de la enfermedad de Alzheimer.</w:t>
            </w:r>
          </w:p>
        </w:tc>
        <w:tc>
          <w:tcPr>
            <w:tcW w:w="2239" w:type="dxa"/>
          </w:tcPr>
          <w:p w14:paraId="6523B702" w14:textId="7E517178" w:rsidR="00437780" w:rsidRPr="00437780" w:rsidRDefault="00000000" w:rsidP="0060000E">
            <w:pPr>
              <w:rPr>
                <w:lang w:val="en-US"/>
              </w:rPr>
            </w:pPr>
            <w:hyperlink r:id="rId21" w:history="1">
              <w:r w:rsidR="00437780" w:rsidRPr="00437780">
                <w:rPr>
                  <w:rStyle w:val="Hipervnculo"/>
                  <w:lang w:val="en-US"/>
                </w:rPr>
                <w:t>Familial Alzheimer's disease in kindreds with missense mutations in a gene on chromosome 1 related to the Alzheimer's disease type 3 gene | Nature</w:t>
              </w:r>
            </w:hyperlink>
          </w:p>
        </w:tc>
      </w:tr>
      <w:tr w:rsidR="00D079B1" w:rsidRPr="00687107" w14:paraId="08D98B8C" w14:textId="77777777" w:rsidTr="0060000E">
        <w:tc>
          <w:tcPr>
            <w:tcW w:w="963" w:type="dxa"/>
          </w:tcPr>
          <w:p w14:paraId="5E2BC0C4" w14:textId="1CCB2E16" w:rsidR="00D079B1" w:rsidRDefault="00D079B1" w:rsidP="0060000E">
            <w:pPr>
              <w:jc w:val="center"/>
            </w:pPr>
            <w:r>
              <w:t>4</w:t>
            </w:r>
          </w:p>
        </w:tc>
        <w:tc>
          <w:tcPr>
            <w:tcW w:w="1866" w:type="dxa"/>
          </w:tcPr>
          <w:p w14:paraId="4F8EF718" w14:textId="774948B5" w:rsidR="00D079B1" w:rsidRPr="00437780" w:rsidRDefault="00D079B1" w:rsidP="00C9789A">
            <w:pPr>
              <w:rPr>
                <w:lang w:val="en-US"/>
              </w:rPr>
            </w:pPr>
            <w:r w:rsidRPr="00D079B1">
              <w:rPr>
                <w:lang w:val="en-US"/>
              </w:rPr>
              <w:t>Causative and susceptibility genes for Alzheimer’s disease: a review</w:t>
            </w:r>
          </w:p>
        </w:tc>
        <w:tc>
          <w:tcPr>
            <w:tcW w:w="5771" w:type="dxa"/>
          </w:tcPr>
          <w:p w14:paraId="3D0537DB" w14:textId="77777777" w:rsidR="00F7213E" w:rsidRDefault="00F7213E" w:rsidP="0060000E">
            <w:pPr>
              <w:rPr>
                <w:b/>
                <w:bCs/>
                <w:lang w:val="en-US"/>
              </w:rPr>
            </w:pPr>
            <w:proofErr w:type="spellStart"/>
            <w:r>
              <w:rPr>
                <w:b/>
                <w:bCs/>
                <w:lang w:val="en-US"/>
              </w:rPr>
              <w:t>Causas</w:t>
            </w:r>
            <w:proofErr w:type="spellEnd"/>
            <w:r>
              <w:rPr>
                <w:b/>
                <w:bCs/>
                <w:lang w:val="en-US"/>
              </w:rPr>
              <w:t xml:space="preserve"> del Alzheimer</w:t>
            </w:r>
          </w:p>
          <w:p w14:paraId="3AAA3008" w14:textId="47B53F61" w:rsidR="00F7213E" w:rsidRPr="00687107" w:rsidRDefault="00687107" w:rsidP="00E017E3">
            <w:pPr>
              <w:pStyle w:val="Prrafodelista"/>
              <w:numPr>
                <w:ilvl w:val="0"/>
                <w:numId w:val="5"/>
              </w:numPr>
            </w:pPr>
            <w:r>
              <w:t>E</w:t>
            </w:r>
            <w:r w:rsidRPr="00687107">
              <w:t xml:space="preserve">l gen de la proteína precursora amiloide (APP), el gen de la </w:t>
            </w:r>
            <w:proofErr w:type="spellStart"/>
            <w:r w:rsidRPr="00687107">
              <w:t>presenilina</w:t>
            </w:r>
            <w:proofErr w:type="spellEnd"/>
            <w:r w:rsidRPr="00687107">
              <w:t xml:space="preserve"> 1 (PSEN1) y el gen de la </w:t>
            </w:r>
            <w:proofErr w:type="spellStart"/>
            <w:r w:rsidRPr="00687107">
              <w:t>presenilina</w:t>
            </w:r>
            <w:proofErr w:type="spellEnd"/>
            <w:r w:rsidRPr="00687107">
              <w:t xml:space="preserve"> 2 (PSEN2). Sin embargo, las mutaciones en estos genes representan menos del 5% del número total de casos de EA. El 95% restante de los pacientes con EA son en su mayoría casos esporádicos de inicio tardío, con una etiología compleja debido a las interacciones entre las condiciones ambientales y las características genéticas del individuo.</w:t>
            </w:r>
          </w:p>
        </w:tc>
        <w:tc>
          <w:tcPr>
            <w:tcW w:w="2239" w:type="dxa"/>
          </w:tcPr>
          <w:p w14:paraId="2E01745B" w14:textId="77777777" w:rsidR="00D079B1" w:rsidRPr="00687107" w:rsidRDefault="00D079B1" w:rsidP="0060000E"/>
        </w:tc>
      </w:tr>
      <w:tr w:rsidR="00300C56" w:rsidRPr="0046204E" w14:paraId="3C1688B7" w14:textId="77777777" w:rsidTr="0060000E">
        <w:tc>
          <w:tcPr>
            <w:tcW w:w="963" w:type="dxa"/>
          </w:tcPr>
          <w:p w14:paraId="282F5A4B" w14:textId="41BDC64E" w:rsidR="00300C56" w:rsidRDefault="00D079B1" w:rsidP="00300C56">
            <w:pPr>
              <w:jc w:val="center"/>
            </w:pPr>
            <w:r>
              <w:t>5</w:t>
            </w:r>
          </w:p>
        </w:tc>
        <w:tc>
          <w:tcPr>
            <w:tcW w:w="1866" w:type="dxa"/>
          </w:tcPr>
          <w:p w14:paraId="3BA7A57F" w14:textId="66AA0B57" w:rsidR="00300C56" w:rsidRPr="007F4153" w:rsidRDefault="00300C56" w:rsidP="00300C56">
            <w:pPr>
              <w:rPr>
                <w:lang w:val="en-US"/>
              </w:rPr>
            </w:pPr>
            <w:r w:rsidRPr="00266316">
              <w:rPr>
                <w:lang w:val="en-US"/>
              </w:rPr>
              <w:t>Molecular links between Alzheimer’s disease and diabetes mellitus</w:t>
            </w:r>
          </w:p>
        </w:tc>
        <w:tc>
          <w:tcPr>
            <w:tcW w:w="5771" w:type="dxa"/>
          </w:tcPr>
          <w:p w14:paraId="17371824" w14:textId="7C513BC3" w:rsidR="00E017E3" w:rsidRDefault="00E017E3" w:rsidP="00300C56">
            <w:pPr>
              <w:jc w:val="both"/>
              <w:rPr>
                <w:b/>
                <w:bCs/>
              </w:rPr>
            </w:pPr>
            <w:r>
              <w:rPr>
                <w:b/>
                <w:bCs/>
              </w:rPr>
              <w:t>Causas del Alzheimer</w:t>
            </w:r>
          </w:p>
          <w:p w14:paraId="57487EB5" w14:textId="1F0A3EFE" w:rsidR="00E017E3" w:rsidRPr="00E017E3" w:rsidRDefault="00582EAD" w:rsidP="00E017E3">
            <w:pPr>
              <w:pStyle w:val="Prrafodelista"/>
              <w:numPr>
                <w:ilvl w:val="0"/>
                <w:numId w:val="5"/>
              </w:numPr>
              <w:jc w:val="both"/>
            </w:pPr>
            <w:r w:rsidRPr="00582EAD">
              <w:t>La causa de la EA esporádica sigue siendo desconocida y se han identificado muchos factores de riesgo asociados</w:t>
            </w:r>
            <w:r>
              <w:t xml:space="preserve">. </w:t>
            </w:r>
            <w:r w:rsidRPr="00582EAD">
              <w:t>Entre estos, la diabetes se erige como un fuerte factor de riesgo para la EA.</w:t>
            </w:r>
          </w:p>
          <w:p w14:paraId="72AB61D0" w14:textId="77777777" w:rsidR="00E017E3" w:rsidRDefault="00E017E3" w:rsidP="00300C56">
            <w:pPr>
              <w:jc w:val="both"/>
              <w:rPr>
                <w:b/>
                <w:bCs/>
              </w:rPr>
            </w:pPr>
          </w:p>
          <w:p w14:paraId="2481E6A4" w14:textId="37A5E768" w:rsidR="00300C56" w:rsidRDefault="00300C56" w:rsidP="00300C56">
            <w:pPr>
              <w:jc w:val="both"/>
              <w:rPr>
                <w:b/>
                <w:bCs/>
              </w:rPr>
            </w:pPr>
            <w:r w:rsidRPr="00226974">
              <w:rPr>
                <w:b/>
                <w:bCs/>
              </w:rPr>
              <w:t>El problema de no d</w:t>
            </w:r>
            <w:r>
              <w:rPr>
                <w:b/>
                <w:bCs/>
              </w:rPr>
              <w:t xml:space="preserve">eterminar curas para el </w:t>
            </w:r>
            <w:proofErr w:type="spellStart"/>
            <w:r>
              <w:rPr>
                <w:b/>
                <w:bCs/>
              </w:rPr>
              <w:t>alzheimer</w:t>
            </w:r>
            <w:proofErr w:type="spellEnd"/>
          </w:p>
          <w:p w14:paraId="2679F9D8" w14:textId="77777777" w:rsidR="00300C56" w:rsidRDefault="00300C56" w:rsidP="00300C56">
            <w:pPr>
              <w:jc w:val="both"/>
            </w:pPr>
            <w:r w:rsidRPr="00762D18">
              <w:t>La falta de un tratamiento eficaz se debe principalmente a la etiología no dilucidada de la enfermedad.</w:t>
            </w:r>
          </w:p>
          <w:p w14:paraId="3072AC43" w14:textId="77777777" w:rsidR="00300C56" w:rsidRDefault="00300C56" w:rsidP="00300C56">
            <w:pPr>
              <w:jc w:val="both"/>
            </w:pPr>
          </w:p>
          <w:p w14:paraId="27C5F9EE" w14:textId="7EBBBE2C" w:rsidR="00EE11A7" w:rsidRDefault="00EE11A7" w:rsidP="00300C56">
            <w:pPr>
              <w:jc w:val="both"/>
              <w:rPr>
                <w:b/>
                <w:bCs/>
              </w:rPr>
            </w:pPr>
          </w:p>
          <w:p w14:paraId="72D046EE" w14:textId="77777777" w:rsidR="00EE11A7" w:rsidRPr="00EE11A7" w:rsidRDefault="00EE11A7" w:rsidP="00300C56">
            <w:pPr>
              <w:jc w:val="both"/>
            </w:pPr>
          </w:p>
          <w:p w14:paraId="2984C018" w14:textId="77777777" w:rsidR="00300C56" w:rsidRDefault="00300C56" w:rsidP="00300C56">
            <w:pPr>
              <w:rPr>
                <w:b/>
                <w:bCs/>
              </w:rPr>
            </w:pPr>
          </w:p>
        </w:tc>
        <w:tc>
          <w:tcPr>
            <w:tcW w:w="2239" w:type="dxa"/>
          </w:tcPr>
          <w:p w14:paraId="64CA3315" w14:textId="3A47432F" w:rsidR="00300C56" w:rsidRPr="00300C56" w:rsidRDefault="00000000" w:rsidP="00300C56">
            <w:pPr>
              <w:rPr>
                <w:lang w:val="en-US"/>
              </w:rPr>
            </w:pPr>
            <w:hyperlink r:id="rId22" w:history="1">
              <w:r w:rsidR="00300C56" w:rsidRPr="00266316">
                <w:rPr>
                  <w:rStyle w:val="Hipervnculo"/>
                  <w:lang w:val="en-US"/>
                </w:rPr>
                <w:t>Molecular links between Alzheimer’s disease and diabetes mellitus - ScienceDirect</w:t>
              </w:r>
            </w:hyperlink>
          </w:p>
        </w:tc>
      </w:tr>
      <w:tr w:rsidR="003756B5" w:rsidRPr="00D600F9" w14:paraId="40F23B7B" w14:textId="77777777" w:rsidTr="0060000E">
        <w:tc>
          <w:tcPr>
            <w:tcW w:w="963" w:type="dxa"/>
          </w:tcPr>
          <w:p w14:paraId="78834540" w14:textId="097A559A" w:rsidR="003756B5" w:rsidRDefault="00D079B1" w:rsidP="00300C56">
            <w:pPr>
              <w:jc w:val="center"/>
            </w:pPr>
            <w:r>
              <w:t>6</w:t>
            </w:r>
          </w:p>
        </w:tc>
        <w:tc>
          <w:tcPr>
            <w:tcW w:w="1866" w:type="dxa"/>
          </w:tcPr>
          <w:p w14:paraId="5F04A0F5" w14:textId="5F2A62D8" w:rsidR="003756B5" w:rsidRPr="00266316" w:rsidRDefault="00420BBE" w:rsidP="00300C56">
            <w:pPr>
              <w:rPr>
                <w:lang w:val="en-US"/>
              </w:rPr>
            </w:pPr>
            <w:r w:rsidRPr="00420BBE">
              <w:rPr>
                <w:lang w:val="en-US"/>
              </w:rPr>
              <w:t>Regulation of β-site APP-cleaving enzyme 1 gene expression and its role in Alzheimer’s Disease</w:t>
            </w:r>
          </w:p>
        </w:tc>
        <w:tc>
          <w:tcPr>
            <w:tcW w:w="5771" w:type="dxa"/>
          </w:tcPr>
          <w:p w14:paraId="48C9165A" w14:textId="77777777" w:rsidR="003756B5" w:rsidRDefault="00420BBE" w:rsidP="00300C56">
            <w:pPr>
              <w:jc w:val="both"/>
              <w:rPr>
                <w:b/>
                <w:bCs/>
              </w:rPr>
            </w:pPr>
            <w:r w:rsidRPr="00420BBE">
              <w:rPr>
                <w:b/>
                <w:bCs/>
              </w:rPr>
              <w:t>¿Cuáles son los productos p</w:t>
            </w:r>
            <w:r>
              <w:rPr>
                <w:b/>
                <w:bCs/>
              </w:rPr>
              <w:t>roducidos por el Alzheimer?</w:t>
            </w:r>
          </w:p>
          <w:p w14:paraId="4F9FC8D2" w14:textId="104A0F2B" w:rsidR="00420BBE" w:rsidRPr="00420BBE" w:rsidRDefault="00766A80" w:rsidP="00453C42">
            <w:pPr>
              <w:pStyle w:val="Prrafodelista"/>
              <w:numPr>
                <w:ilvl w:val="0"/>
                <w:numId w:val="4"/>
              </w:numPr>
              <w:jc w:val="both"/>
            </w:pPr>
            <w:r>
              <w:t>Las placas amiloides que consisten básicamente en la proteína B amiloide agregada (AB)</w:t>
            </w:r>
            <w:r w:rsidR="00A625D6">
              <w:t xml:space="preserve">, que se deriva de la </w:t>
            </w:r>
            <w:proofErr w:type="spellStart"/>
            <w:r w:rsidR="00A625D6">
              <w:t>escición</w:t>
            </w:r>
            <w:proofErr w:type="spellEnd"/>
            <w:r w:rsidR="00A625D6">
              <w:t xml:space="preserve"> secuencia de APP (proteína precursora de la B-amiloide). </w:t>
            </w:r>
          </w:p>
        </w:tc>
        <w:tc>
          <w:tcPr>
            <w:tcW w:w="2239" w:type="dxa"/>
          </w:tcPr>
          <w:p w14:paraId="3FE7F6C2" w14:textId="0AAC6685" w:rsidR="003756B5" w:rsidRDefault="00000000" w:rsidP="00300C56">
            <w:hyperlink r:id="rId23" w:history="1">
              <w:r w:rsidR="00D600F9">
                <w:rPr>
                  <w:rStyle w:val="Hipervnculo"/>
                </w:rPr>
                <w:t xml:space="preserve">Regulación de la expresión génica de la enzima 1 de escisión de APP‐site β‐site y su papel en la enfermedad de Alzheimer - </w:t>
              </w:r>
              <w:proofErr w:type="spellStart"/>
              <w:r w:rsidR="00D600F9">
                <w:rPr>
                  <w:rStyle w:val="Hipervnculo"/>
                </w:rPr>
                <w:t>Sun</w:t>
              </w:r>
              <w:proofErr w:type="spellEnd"/>
              <w:r w:rsidR="00D600F9">
                <w:rPr>
                  <w:rStyle w:val="Hipervnculo"/>
                </w:rPr>
                <w:t xml:space="preserve"> - 2012 - </w:t>
              </w:r>
              <w:proofErr w:type="spellStart"/>
              <w:r w:rsidR="00D600F9">
                <w:rPr>
                  <w:rStyle w:val="Hipervnculo"/>
                </w:rPr>
                <w:t>Journal</w:t>
              </w:r>
              <w:proofErr w:type="spellEnd"/>
              <w:r w:rsidR="00D600F9">
                <w:rPr>
                  <w:rStyle w:val="Hipervnculo"/>
                </w:rPr>
                <w:t xml:space="preserve"> </w:t>
              </w:r>
              <w:proofErr w:type="spellStart"/>
              <w:r w:rsidR="00D600F9">
                <w:rPr>
                  <w:rStyle w:val="Hipervnculo"/>
                </w:rPr>
                <w:t>of</w:t>
              </w:r>
              <w:proofErr w:type="spellEnd"/>
              <w:r w:rsidR="00D600F9">
                <w:rPr>
                  <w:rStyle w:val="Hipervnculo"/>
                </w:rPr>
                <w:t xml:space="preserve"> </w:t>
              </w:r>
              <w:proofErr w:type="spellStart"/>
              <w:r w:rsidR="00D600F9">
                <w:rPr>
                  <w:rStyle w:val="Hipervnculo"/>
                </w:rPr>
                <w:lastRenderedPageBreak/>
                <w:t>Neurochemistry</w:t>
              </w:r>
              <w:proofErr w:type="spellEnd"/>
              <w:r w:rsidR="00D600F9">
                <w:rPr>
                  <w:rStyle w:val="Hipervnculo"/>
                </w:rPr>
                <w:t xml:space="preserve"> - Wiley Online Library</w:t>
              </w:r>
            </w:hyperlink>
          </w:p>
        </w:tc>
      </w:tr>
      <w:tr w:rsidR="006C7735" w:rsidRPr="0046204E" w14:paraId="2E8F0DEF" w14:textId="77777777" w:rsidTr="0060000E">
        <w:tc>
          <w:tcPr>
            <w:tcW w:w="963" w:type="dxa"/>
          </w:tcPr>
          <w:p w14:paraId="7CE0F96A" w14:textId="74FDD730" w:rsidR="006C7735" w:rsidRDefault="00D079B1" w:rsidP="00300C56">
            <w:pPr>
              <w:jc w:val="center"/>
            </w:pPr>
            <w:r>
              <w:lastRenderedPageBreak/>
              <w:t>7</w:t>
            </w:r>
          </w:p>
        </w:tc>
        <w:tc>
          <w:tcPr>
            <w:tcW w:w="1866" w:type="dxa"/>
          </w:tcPr>
          <w:p w14:paraId="5DCD61F9" w14:textId="30298096" w:rsidR="006C7735" w:rsidRPr="00420BBE" w:rsidRDefault="00320CDD" w:rsidP="00300C56">
            <w:pPr>
              <w:rPr>
                <w:lang w:val="en-US"/>
              </w:rPr>
            </w:pPr>
            <w:r w:rsidRPr="00320CDD">
              <w:rPr>
                <w:lang w:val="en-US"/>
              </w:rPr>
              <w:t>Tau phosphorylation in neuronal cell function and dysfunction</w:t>
            </w:r>
          </w:p>
        </w:tc>
        <w:tc>
          <w:tcPr>
            <w:tcW w:w="5771" w:type="dxa"/>
          </w:tcPr>
          <w:p w14:paraId="1A970216" w14:textId="77777777" w:rsidR="006C7735" w:rsidRDefault="00B26736" w:rsidP="00300C56">
            <w:pPr>
              <w:jc w:val="both"/>
              <w:rPr>
                <w:b/>
                <w:bCs/>
              </w:rPr>
            </w:pPr>
            <w:r w:rsidRPr="00B26736">
              <w:rPr>
                <w:b/>
                <w:bCs/>
              </w:rPr>
              <w:t>¿Cuáles son los productos p</w:t>
            </w:r>
            <w:r>
              <w:rPr>
                <w:b/>
                <w:bCs/>
              </w:rPr>
              <w:t>roducidos por el Alzheimer?</w:t>
            </w:r>
          </w:p>
          <w:p w14:paraId="2B348113" w14:textId="1CAEDD29" w:rsidR="00B26736" w:rsidRPr="00B26736" w:rsidRDefault="00AD1946" w:rsidP="00AD1946">
            <w:pPr>
              <w:pStyle w:val="Prrafodelista"/>
              <w:numPr>
                <w:ilvl w:val="0"/>
                <w:numId w:val="4"/>
              </w:numPr>
              <w:jc w:val="both"/>
            </w:pPr>
            <w:r>
              <w:t>Tau es un grupo de proteínas asociadas a microtúbulos neuronales que se forman por empalme alternativo del ARNm y se acumulan en o</w:t>
            </w:r>
            <w:r w:rsidR="00336087">
              <w:t>villos neurofibrilares en el cerebro en la enfermedad de Alzheimer.</w:t>
            </w:r>
          </w:p>
        </w:tc>
        <w:tc>
          <w:tcPr>
            <w:tcW w:w="2239" w:type="dxa"/>
          </w:tcPr>
          <w:p w14:paraId="184873CC" w14:textId="4DD28D3C" w:rsidR="006C7735" w:rsidRPr="00320CDD" w:rsidRDefault="00000000" w:rsidP="00300C56">
            <w:pPr>
              <w:rPr>
                <w:lang w:val="en-US"/>
              </w:rPr>
            </w:pPr>
            <w:hyperlink r:id="rId24" w:history="1">
              <w:r w:rsidR="002E3207" w:rsidRPr="002E3207">
                <w:rPr>
                  <w:rStyle w:val="Hipervnculo"/>
                  <w:lang w:val="en-US"/>
                </w:rPr>
                <w:t>Tau phosphorylation in neuronal cell function and dysfunction | Journal of Cell Science | The Company of Biologists</w:t>
              </w:r>
            </w:hyperlink>
          </w:p>
        </w:tc>
      </w:tr>
    </w:tbl>
    <w:p w14:paraId="221887C4" w14:textId="77777777" w:rsidR="0025705E" w:rsidRPr="00320CDD" w:rsidRDefault="0025705E" w:rsidP="007330D0">
      <w:pPr>
        <w:jc w:val="center"/>
        <w:rPr>
          <w:b/>
          <w:bCs/>
          <w:lang w:val="en-US"/>
        </w:rPr>
      </w:pPr>
    </w:p>
    <w:p w14:paraId="78A18E3A" w14:textId="77777777" w:rsidR="00067D5F" w:rsidRDefault="00067D5F" w:rsidP="00067D5F">
      <w:pPr>
        <w:jc w:val="center"/>
        <w:rPr>
          <w:b/>
          <w:bCs/>
        </w:rPr>
      </w:pPr>
      <w:r>
        <w:rPr>
          <w:b/>
          <w:bCs/>
        </w:rPr>
        <w:t>RELACIÓN ALZHEIMER Y DIABETES MELLITUS</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067D5F" w:rsidRPr="0046204E" w14:paraId="2A071FE5" w14:textId="77777777" w:rsidTr="0076287D">
        <w:tc>
          <w:tcPr>
            <w:tcW w:w="963" w:type="dxa"/>
          </w:tcPr>
          <w:p w14:paraId="68DA51FC" w14:textId="77777777" w:rsidR="00067D5F" w:rsidRDefault="00067D5F" w:rsidP="0076287D">
            <w:pPr>
              <w:jc w:val="center"/>
            </w:pPr>
            <w:r>
              <w:t>1</w:t>
            </w:r>
          </w:p>
        </w:tc>
        <w:tc>
          <w:tcPr>
            <w:tcW w:w="1866" w:type="dxa"/>
          </w:tcPr>
          <w:p w14:paraId="1A8827C3" w14:textId="77777777" w:rsidR="00067D5F" w:rsidRPr="00023917" w:rsidRDefault="00067D5F" w:rsidP="0076287D">
            <w:pPr>
              <w:rPr>
                <w:lang w:val="en-US"/>
              </w:rPr>
            </w:pPr>
            <w:r w:rsidRPr="008C182E">
              <w:rPr>
                <w:lang w:val="en-US"/>
              </w:rPr>
              <w:t>Brain insulin resistance in type 2 diabetes and Alzheimer disease: concepts and conundrums</w:t>
            </w:r>
          </w:p>
        </w:tc>
        <w:tc>
          <w:tcPr>
            <w:tcW w:w="5771" w:type="dxa"/>
          </w:tcPr>
          <w:p w14:paraId="746A16F0" w14:textId="77777777" w:rsidR="00067D5F" w:rsidRDefault="00067D5F" w:rsidP="0076287D">
            <w:pPr>
              <w:jc w:val="both"/>
              <w:rPr>
                <w:b/>
                <w:bCs/>
              </w:rPr>
            </w:pPr>
            <w:r>
              <w:rPr>
                <w:b/>
                <w:bCs/>
              </w:rPr>
              <w:t xml:space="preserve">Costos </w:t>
            </w:r>
            <w:proofErr w:type="spellStart"/>
            <w:r>
              <w:rPr>
                <w:b/>
                <w:bCs/>
              </w:rPr>
              <w:t>alzheimer</w:t>
            </w:r>
            <w:proofErr w:type="spellEnd"/>
            <w:r>
              <w:rPr>
                <w:b/>
                <w:bCs/>
              </w:rPr>
              <w:t xml:space="preserve"> y diabetes mellitus</w:t>
            </w:r>
          </w:p>
          <w:p w14:paraId="24FEF0BF" w14:textId="77777777" w:rsidR="00067D5F" w:rsidRDefault="00067D5F" w:rsidP="0076287D">
            <w:pPr>
              <w:jc w:val="both"/>
            </w:pPr>
            <w:r w:rsidRPr="00377545">
              <w:t xml:space="preserve">son algunas de las condiciones más comunes, costosas y </w:t>
            </w:r>
            <w:proofErr w:type="spellStart"/>
            <w:r w:rsidRPr="00377545">
              <w:t>discapacitantes</w:t>
            </w:r>
            <w:proofErr w:type="spellEnd"/>
            <w:r w:rsidRPr="00377545">
              <w:t xml:space="preserve"> en el mundo industrializado</w:t>
            </w:r>
            <w:r>
              <w:t>.</w:t>
            </w:r>
          </w:p>
          <w:p w14:paraId="63669717" w14:textId="77777777" w:rsidR="00067D5F" w:rsidRDefault="00067D5F" w:rsidP="0076287D">
            <w:pPr>
              <w:jc w:val="both"/>
            </w:pPr>
          </w:p>
          <w:p w14:paraId="71BF4709" w14:textId="77777777" w:rsidR="00067D5F" w:rsidRDefault="00067D5F" w:rsidP="0076287D">
            <w:pPr>
              <w:jc w:val="both"/>
              <w:rPr>
                <w:b/>
                <w:bCs/>
              </w:rPr>
            </w:pPr>
            <w:r>
              <w:rPr>
                <w:b/>
                <w:bCs/>
              </w:rPr>
              <w:t>Insulina</w:t>
            </w:r>
          </w:p>
          <w:p w14:paraId="521523DF" w14:textId="77777777" w:rsidR="00067D5F" w:rsidRDefault="00067D5F" w:rsidP="0076287D">
            <w:pPr>
              <w:jc w:val="both"/>
            </w:pPr>
            <w:r w:rsidRPr="00215F4F">
              <w:t>La insulina humana es una hormona peptídica de 51 aminoácidos producida por las células β del páncreas.</w:t>
            </w:r>
          </w:p>
          <w:p w14:paraId="100E08BE" w14:textId="77777777" w:rsidR="00067D5F" w:rsidRDefault="00067D5F" w:rsidP="0076287D">
            <w:pPr>
              <w:jc w:val="both"/>
            </w:pPr>
          </w:p>
          <w:p w14:paraId="057215A1" w14:textId="77777777" w:rsidR="00067D5F" w:rsidRDefault="00067D5F" w:rsidP="0076287D">
            <w:pPr>
              <w:jc w:val="both"/>
              <w:rPr>
                <w:b/>
                <w:bCs/>
              </w:rPr>
            </w:pPr>
            <w:r>
              <w:rPr>
                <w:b/>
                <w:bCs/>
              </w:rPr>
              <w:t>Rol de la insulina</w:t>
            </w:r>
          </w:p>
          <w:p w14:paraId="04B4623C" w14:textId="77777777" w:rsidR="00067D5F" w:rsidRDefault="00067D5F" w:rsidP="0076287D">
            <w:pPr>
              <w:jc w:val="both"/>
            </w:pPr>
            <w:r w:rsidRPr="00BF4D4C">
              <w:t>Su papel más conocido es mantener la glucosa plasmática dentro de un rango fisiológico promoviendo la captación de glucosa (especialmente por el músculo esquelético) e inhibiendo la producción y liberación de glucosa por el hígado.</w:t>
            </w:r>
          </w:p>
          <w:p w14:paraId="172959BD" w14:textId="77777777" w:rsidR="00067D5F" w:rsidRDefault="00067D5F" w:rsidP="0076287D">
            <w:pPr>
              <w:jc w:val="both"/>
            </w:pPr>
          </w:p>
          <w:p w14:paraId="28645525" w14:textId="77777777" w:rsidR="00067D5F" w:rsidRDefault="00067D5F" w:rsidP="0076287D">
            <w:pPr>
              <w:jc w:val="both"/>
              <w:rPr>
                <w:b/>
                <w:bCs/>
              </w:rPr>
            </w:pPr>
            <w:r>
              <w:rPr>
                <w:b/>
                <w:bCs/>
              </w:rPr>
              <w:t>Diabetes tipo 2</w:t>
            </w:r>
          </w:p>
          <w:p w14:paraId="2C2329BC" w14:textId="77777777" w:rsidR="00067D5F" w:rsidRDefault="00067D5F" w:rsidP="0076287D">
            <w:pPr>
              <w:jc w:val="both"/>
            </w:pPr>
            <w:r w:rsidRPr="00643BB4">
              <w:t>la T2DM resulta de una falla de las células β para producir suficiente insulina para superar la resistencia sistémica a la insulina, generalmente asociada con obesidad, inactividad y envejecimiento</w:t>
            </w:r>
            <w:r>
              <w:t>.</w:t>
            </w:r>
          </w:p>
          <w:p w14:paraId="5C04DB1A" w14:textId="77777777" w:rsidR="00067D5F" w:rsidRDefault="00067D5F" w:rsidP="0076287D">
            <w:pPr>
              <w:jc w:val="both"/>
            </w:pPr>
          </w:p>
          <w:p w14:paraId="41564B10" w14:textId="77777777" w:rsidR="00067D5F" w:rsidRPr="00B924CB" w:rsidRDefault="00067D5F" w:rsidP="0076287D">
            <w:pPr>
              <w:jc w:val="both"/>
            </w:pPr>
          </w:p>
        </w:tc>
        <w:tc>
          <w:tcPr>
            <w:tcW w:w="2239" w:type="dxa"/>
          </w:tcPr>
          <w:p w14:paraId="268A7DC1" w14:textId="77777777" w:rsidR="00067D5F" w:rsidRPr="008C182E" w:rsidRDefault="00000000" w:rsidP="0076287D">
            <w:pPr>
              <w:rPr>
                <w:lang w:val="en-US"/>
              </w:rPr>
            </w:pPr>
            <w:hyperlink r:id="rId25" w:history="1">
              <w:r w:rsidR="00067D5F" w:rsidRPr="008C182E">
                <w:rPr>
                  <w:rStyle w:val="Hipervnculo"/>
                  <w:lang w:val="en-US"/>
                </w:rPr>
                <w:t>Brain insulin resistance in type 2 diabetes and Alzheimer disease: concepts and conundrums - PubMed (nih.gov)</w:t>
              </w:r>
            </w:hyperlink>
          </w:p>
        </w:tc>
      </w:tr>
      <w:tr w:rsidR="00067D5F" w:rsidRPr="0046204E" w14:paraId="120B14B4" w14:textId="77777777" w:rsidTr="0076287D">
        <w:tc>
          <w:tcPr>
            <w:tcW w:w="963" w:type="dxa"/>
          </w:tcPr>
          <w:p w14:paraId="6E5F524E" w14:textId="0F2B672B" w:rsidR="00067D5F" w:rsidRPr="00C615D5" w:rsidRDefault="003E25CB" w:rsidP="0076287D">
            <w:pPr>
              <w:jc w:val="center"/>
              <w:rPr>
                <w:lang w:val="en-US"/>
              </w:rPr>
            </w:pPr>
            <w:r>
              <w:rPr>
                <w:lang w:val="en-US"/>
              </w:rPr>
              <w:t>2</w:t>
            </w:r>
          </w:p>
        </w:tc>
        <w:tc>
          <w:tcPr>
            <w:tcW w:w="1866" w:type="dxa"/>
          </w:tcPr>
          <w:p w14:paraId="59E56A6D" w14:textId="73B62A7D" w:rsidR="00067D5F" w:rsidRPr="009B6159" w:rsidRDefault="009B6159" w:rsidP="0076287D">
            <w:pPr>
              <w:rPr>
                <w:lang w:val="en-US"/>
              </w:rPr>
            </w:pPr>
            <w:r w:rsidRPr="009B6159">
              <w:rPr>
                <w:lang w:val="en-US"/>
              </w:rPr>
              <w:t xml:space="preserve">Is Type II Diabetes Associated With an Increased Risk of Cognitive </w:t>
            </w:r>
            <w:proofErr w:type="gramStart"/>
            <w:r w:rsidRPr="009B6159">
              <w:rPr>
                <w:lang w:val="en-US"/>
              </w:rPr>
              <w:t>Dysfunction?:</w:t>
            </w:r>
            <w:proofErr w:type="gramEnd"/>
            <w:r w:rsidRPr="009B6159">
              <w:rPr>
                <w:lang w:val="en-US"/>
              </w:rPr>
              <w:t xml:space="preserve"> A critical review of published studies</w:t>
            </w:r>
          </w:p>
        </w:tc>
        <w:tc>
          <w:tcPr>
            <w:tcW w:w="5771" w:type="dxa"/>
          </w:tcPr>
          <w:p w14:paraId="32D5E807" w14:textId="77777777" w:rsidR="00067D5F" w:rsidRDefault="007D70C3" w:rsidP="0076287D">
            <w:pPr>
              <w:jc w:val="both"/>
              <w:rPr>
                <w:b/>
                <w:bCs/>
                <w:lang w:val="en-US"/>
              </w:rPr>
            </w:pPr>
            <w:proofErr w:type="spellStart"/>
            <w:r>
              <w:rPr>
                <w:b/>
                <w:bCs/>
                <w:lang w:val="en-US"/>
              </w:rPr>
              <w:t>Relación</w:t>
            </w:r>
            <w:proofErr w:type="spellEnd"/>
            <w:r>
              <w:rPr>
                <w:b/>
                <w:bCs/>
                <w:lang w:val="en-US"/>
              </w:rPr>
              <w:t xml:space="preserve"> Diabetes-Alzheimer</w:t>
            </w:r>
          </w:p>
          <w:p w14:paraId="13D51418" w14:textId="5EC76674" w:rsidR="007D70C3" w:rsidRDefault="006F04C5" w:rsidP="007F6B50">
            <w:pPr>
              <w:pStyle w:val="Prrafodelista"/>
              <w:numPr>
                <w:ilvl w:val="0"/>
                <w:numId w:val="9"/>
              </w:numPr>
              <w:jc w:val="both"/>
            </w:pPr>
            <w:r w:rsidRPr="006F04C5">
              <w:t>Una búsqueda detallada de la literatura ha identificado 19 estudios controlados en los que se ha examinado la función cognitiva en la diabetes tipo II.</w:t>
            </w:r>
            <w:r>
              <w:t xml:space="preserve"> </w:t>
            </w:r>
            <w:r w:rsidR="007F6B50" w:rsidRPr="007F6B50">
              <w:t>Trece estudios demostraron que los individuos diabéticos tuvieron un desempeño más pobre en al menos un aspecto de la función cognitiva. La capacidad cognitiva más comúnmente afectada fue la memoria verbal.</w:t>
            </w:r>
            <w:r w:rsidR="00B672FA">
              <w:t xml:space="preserve"> </w:t>
            </w:r>
            <w:r w:rsidR="00B672FA" w:rsidRPr="00B672FA">
              <w:t>Estos hallazgos son consistentes con la asociación de la diabetes tipo II con un mayor riesgo de disfunción cognitiva. Sin embargo, las diferencias generalizadas en la metodología entre los estudios deben llevar a una interpretación cautelosa de sus conclusiones.</w:t>
            </w:r>
          </w:p>
          <w:p w14:paraId="5130CD9C" w14:textId="35D1B705" w:rsidR="007F6B50" w:rsidRPr="007F6B50" w:rsidRDefault="007F6B50" w:rsidP="00B672FA">
            <w:pPr>
              <w:ind w:left="360"/>
              <w:jc w:val="both"/>
            </w:pPr>
          </w:p>
        </w:tc>
        <w:tc>
          <w:tcPr>
            <w:tcW w:w="2239" w:type="dxa"/>
          </w:tcPr>
          <w:p w14:paraId="584CB6BB" w14:textId="4E7B5BF8" w:rsidR="00067D5F" w:rsidRPr="009B6159" w:rsidRDefault="00000000" w:rsidP="0076287D">
            <w:pPr>
              <w:rPr>
                <w:lang w:val="en-US"/>
              </w:rPr>
            </w:pPr>
            <w:hyperlink r:id="rId26" w:history="1">
              <w:r w:rsidR="00526EDB" w:rsidRPr="00526EDB">
                <w:rPr>
                  <w:rStyle w:val="Hipervnculo"/>
                  <w:lang w:val="en-US"/>
                </w:rPr>
                <w:t xml:space="preserve">Is Type II Diabetes Associated With an Increased Risk of Cognitive </w:t>
              </w:r>
              <w:proofErr w:type="gramStart"/>
              <w:r w:rsidR="00526EDB" w:rsidRPr="00526EDB">
                <w:rPr>
                  <w:rStyle w:val="Hipervnculo"/>
                  <w:lang w:val="en-US"/>
                </w:rPr>
                <w:t>Dysfunction?:</w:t>
              </w:r>
              <w:proofErr w:type="gramEnd"/>
              <w:r w:rsidR="00526EDB" w:rsidRPr="00526EDB">
                <w:rPr>
                  <w:rStyle w:val="Hipervnculo"/>
                  <w:lang w:val="en-US"/>
                </w:rPr>
                <w:t xml:space="preserve"> A critical review of published studies | Diabetes Care | American Diabetes Association (diabetesjournals.org)</w:t>
              </w:r>
            </w:hyperlink>
          </w:p>
        </w:tc>
      </w:tr>
      <w:tr w:rsidR="0076729D" w:rsidRPr="0046204E" w14:paraId="7AFB5B7A" w14:textId="77777777" w:rsidTr="0076287D">
        <w:tc>
          <w:tcPr>
            <w:tcW w:w="963" w:type="dxa"/>
          </w:tcPr>
          <w:p w14:paraId="181BC139" w14:textId="17F161B7" w:rsidR="0076729D" w:rsidRDefault="0076729D" w:rsidP="0076287D">
            <w:pPr>
              <w:jc w:val="center"/>
              <w:rPr>
                <w:lang w:val="en-US"/>
              </w:rPr>
            </w:pPr>
            <w:r>
              <w:rPr>
                <w:lang w:val="en-US"/>
              </w:rPr>
              <w:lastRenderedPageBreak/>
              <w:t>3</w:t>
            </w:r>
          </w:p>
        </w:tc>
        <w:tc>
          <w:tcPr>
            <w:tcW w:w="1866" w:type="dxa"/>
          </w:tcPr>
          <w:p w14:paraId="7BD078C7" w14:textId="29C2FB0B" w:rsidR="0076729D" w:rsidRPr="009B6159" w:rsidRDefault="004A4340" w:rsidP="0076287D">
            <w:pPr>
              <w:rPr>
                <w:lang w:val="en-US"/>
              </w:rPr>
            </w:pPr>
            <w:r w:rsidRPr="004A4340">
              <w:rPr>
                <w:lang w:val="en-US"/>
              </w:rPr>
              <w:t>The Effects of Type 1 Diabetes on Cognitive Performance: A meta-analysis</w:t>
            </w:r>
          </w:p>
        </w:tc>
        <w:tc>
          <w:tcPr>
            <w:tcW w:w="5771" w:type="dxa"/>
          </w:tcPr>
          <w:p w14:paraId="2F754660" w14:textId="77777777" w:rsidR="005560B5" w:rsidRDefault="004A4340" w:rsidP="005560B5">
            <w:pPr>
              <w:jc w:val="both"/>
              <w:rPr>
                <w:b/>
                <w:bCs/>
                <w:lang w:val="en-US"/>
              </w:rPr>
            </w:pPr>
            <w:proofErr w:type="spellStart"/>
            <w:r>
              <w:rPr>
                <w:b/>
                <w:bCs/>
                <w:lang w:val="en-US"/>
              </w:rPr>
              <w:t>Relación</w:t>
            </w:r>
            <w:proofErr w:type="spellEnd"/>
            <w:r>
              <w:rPr>
                <w:b/>
                <w:bCs/>
                <w:lang w:val="en-US"/>
              </w:rPr>
              <w:t xml:space="preserve"> Diabetes-Alzheimer</w:t>
            </w:r>
          </w:p>
          <w:p w14:paraId="07B658AB" w14:textId="157B6EBA" w:rsidR="005560B5" w:rsidRPr="004B6BF5" w:rsidRDefault="005560B5" w:rsidP="005560B5">
            <w:pPr>
              <w:pStyle w:val="Prrafodelista"/>
              <w:numPr>
                <w:ilvl w:val="0"/>
                <w:numId w:val="9"/>
              </w:numPr>
              <w:jc w:val="both"/>
            </w:pPr>
            <w:r w:rsidRPr="004B6BF5">
              <w:t>En los pacientes con diabetes tipo 1, la disfunción cognitiva se caracteriza por una disminución de la velocidad mental y una disminución de la flexibilidad mental, mientras que el aprendizaje y la memoria se conservan.</w:t>
            </w:r>
          </w:p>
        </w:tc>
        <w:tc>
          <w:tcPr>
            <w:tcW w:w="2239" w:type="dxa"/>
          </w:tcPr>
          <w:p w14:paraId="79743AA9" w14:textId="4D70F8B0" w:rsidR="0076729D" w:rsidRPr="004A4340" w:rsidRDefault="00000000" w:rsidP="0076287D">
            <w:pPr>
              <w:rPr>
                <w:lang w:val="en-US"/>
              </w:rPr>
            </w:pPr>
            <w:hyperlink r:id="rId27" w:history="1">
              <w:r w:rsidR="005560B5" w:rsidRPr="005560B5">
                <w:rPr>
                  <w:rStyle w:val="Hipervnculo"/>
                  <w:lang w:val="en-US"/>
                </w:rPr>
                <w:t>The Effects of Type 1 Diabetes on Cognitive Performance | Diabetes Care | American Diabetes Association (diabetesjournals.org)</w:t>
              </w:r>
            </w:hyperlink>
          </w:p>
        </w:tc>
      </w:tr>
      <w:tr w:rsidR="004B6BF5" w:rsidRPr="0046204E" w14:paraId="1E869350" w14:textId="77777777" w:rsidTr="0076287D">
        <w:tc>
          <w:tcPr>
            <w:tcW w:w="963" w:type="dxa"/>
          </w:tcPr>
          <w:p w14:paraId="4ED4D565" w14:textId="2BCE361C" w:rsidR="004B6BF5" w:rsidRDefault="004B6BF5" w:rsidP="0076287D">
            <w:pPr>
              <w:jc w:val="center"/>
              <w:rPr>
                <w:lang w:val="en-US"/>
              </w:rPr>
            </w:pPr>
            <w:r>
              <w:rPr>
                <w:lang w:val="en-US"/>
              </w:rPr>
              <w:t>4</w:t>
            </w:r>
          </w:p>
        </w:tc>
        <w:tc>
          <w:tcPr>
            <w:tcW w:w="1866" w:type="dxa"/>
          </w:tcPr>
          <w:p w14:paraId="560B5F07" w14:textId="7A75A506" w:rsidR="004B6BF5" w:rsidRPr="004A4340" w:rsidRDefault="004B6BF5" w:rsidP="0076287D">
            <w:pPr>
              <w:rPr>
                <w:lang w:val="en-US"/>
              </w:rPr>
            </w:pPr>
            <w:r w:rsidRPr="004B6BF5">
              <w:rPr>
                <w:lang w:val="en-US"/>
              </w:rPr>
              <w:t>Cognitive decline and dementia in diabetes—systematic overview of prospective observational studies</w:t>
            </w:r>
          </w:p>
        </w:tc>
        <w:tc>
          <w:tcPr>
            <w:tcW w:w="5771" w:type="dxa"/>
          </w:tcPr>
          <w:p w14:paraId="02CF7A42" w14:textId="77777777" w:rsidR="004B6BF5" w:rsidRDefault="001F1AB4" w:rsidP="005560B5">
            <w:pPr>
              <w:jc w:val="both"/>
              <w:rPr>
                <w:b/>
                <w:bCs/>
                <w:lang w:val="en-US"/>
              </w:rPr>
            </w:pPr>
            <w:proofErr w:type="spellStart"/>
            <w:r>
              <w:rPr>
                <w:b/>
                <w:bCs/>
                <w:lang w:val="en-US"/>
              </w:rPr>
              <w:t>Relación</w:t>
            </w:r>
            <w:proofErr w:type="spellEnd"/>
            <w:r>
              <w:rPr>
                <w:b/>
                <w:bCs/>
                <w:lang w:val="en-US"/>
              </w:rPr>
              <w:t xml:space="preserve"> Diabetes-Alzheimer</w:t>
            </w:r>
          </w:p>
          <w:p w14:paraId="0D49797F" w14:textId="187F1EBB" w:rsidR="001F1AB4" w:rsidRPr="00427A14" w:rsidRDefault="001B418E" w:rsidP="009F2263">
            <w:pPr>
              <w:pStyle w:val="Prrafodelista"/>
              <w:numPr>
                <w:ilvl w:val="0"/>
                <w:numId w:val="9"/>
              </w:numPr>
              <w:jc w:val="both"/>
            </w:pPr>
            <w:r w:rsidRPr="001B418E">
              <w:t xml:space="preserve">25 artículos cumplieron con los criterios de inclusión y exclusión. Los individuos con diabetes tuvieron un cambio de 1.2 a 1.5 veces mayor a lo largo del tiempo en las medidas de la función cognitiva que los que no tenían diabetes. </w:t>
            </w:r>
            <w:r w:rsidRPr="00427A14">
              <w:t xml:space="preserve">Cuando se evaluó mediante las pruebas Mini-Mental </w:t>
            </w:r>
            <w:proofErr w:type="spellStart"/>
            <w:r w:rsidRPr="00427A14">
              <w:t>State</w:t>
            </w:r>
            <w:proofErr w:type="spellEnd"/>
            <w:r w:rsidRPr="00427A14">
              <w:t xml:space="preserve"> </w:t>
            </w:r>
            <w:proofErr w:type="spellStart"/>
            <w:r w:rsidRPr="00427A14">
              <w:t>Exam</w:t>
            </w:r>
            <w:proofErr w:type="spellEnd"/>
            <w:r w:rsidRPr="00427A14">
              <w:t xml:space="preserve"> y </w:t>
            </w:r>
            <w:proofErr w:type="spellStart"/>
            <w:r w:rsidRPr="00427A14">
              <w:t>Digit</w:t>
            </w:r>
            <w:proofErr w:type="spellEnd"/>
            <w:r w:rsidRPr="00427A14">
              <w:t xml:space="preserve"> Symbol </w:t>
            </w:r>
            <w:proofErr w:type="spellStart"/>
            <w:r w:rsidRPr="00427A14">
              <w:t>Span</w:t>
            </w:r>
            <w:proofErr w:type="spellEnd"/>
            <w:r w:rsidRPr="00427A14">
              <w:t>, un diagnóstico de diabetes aumentó las probabilidades de deterioro cognitivo 1,2 veces (IC del 95%: 1,05-1,4) y 1,7 veces (IC del 95%: 1,3-2,3)</w:t>
            </w:r>
          </w:p>
        </w:tc>
        <w:tc>
          <w:tcPr>
            <w:tcW w:w="2239" w:type="dxa"/>
          </w:tcPr>
          <w:p w14:paraId="56C6AA78" w14:textId="2B903688" w:rsidR="004B6BF5" w:rsidRPr="004B6BF5" w:rsidRDefault="00000000" w:rsidP="0076287D">
            <w:pPr>
              <w:rPr>
                <w:lang w:val="en-US"/>
              </w:rPr>
            </w:pPr>
            <w:hyperlink r:id="rId28" w:history="1">
              <w:r w:rsidR="001F1AB4" w:rsidRPr="001F1AB4">
                <w:rPr>
                  <w:rStyle w:val="Hipervnculo"/>
                  <w:lang w:val="en-US"/>
                </w:rPr>
                <w:t xml:space="preserve">Cognitive decline and dementia in diabetes—systematic overview of prospective observational studies | </w:t>
              </w:r>
              <w:proofErr w:type="spellStart"/>
              <w:r w:rsidR="001F1AB4" w:rsidRPr="001F1AB4">
                <w:rPr>
                  <w:rStyle w:val="Hipervnculo"/>
                  <w:lang w:val="en-US"/>
                </w:rPr>
                <w:t>Diabetologia</w:t>
              </w:r>
              <w:proofErr w:type="spellEnd"/>
              <w:r w:rsidR="001F1AB4" w:rsidRPr="001F1AB4">
                <w:rPr>
                  <w:rStyle w:val="Hipervnculo"/>
                  <w:lang w:val="en-US"/>
                </w:rPr>
                <w:t xml:space="preserve"> (springer.com)</w:t>
              </w:r>
            </w:hyperlink>
          </w:p>
        </w:tc>
      </w:tr>
      <w:tr w:rsidR="00453A3A" w:rsidRPr="0046204E" w14:paraId="56FE32FD" w14:textId="77777777" w:rsidTr="0076287D">
        <w:tc>
          <w:tcPr>
            <w:tcW w:w="963" w:type="dxa"/>
          </w:tcPr>
          <w:p w14:paraId="3B8D2B03" w14:textId="70F70340" w:rsidR="00453A3A" w:rsidRDefault="00453A3A" w:rsidP="0076287D">
            <w:pPr>
              <w:jc w:val="center"/>
              <w:rPr>
                <w:lang w:val="en-US"/>
              </w:rPr>
            </w:pPr>
            <w:r>
              <w:rPr>
                <w:lang w:val="en-US"/>
              </w:rPr>
              <w:t>5</w:t>
            </w:r>
          </w:p>
        </w:tc>
        <w:tc>
          <w:tcPr>
            <w:tcW w:w="1866" w:type="dxa"/>
          </w:tcPr>
          <w:p w14:paraId="31B7EA5B" w14:textId="028496AF" w:rsidR="00453A3A" w:rsidRPr="004B6BF5" w:rsidRDefault="00F91BF4" w:rsidP="0076287D">
            <w:pPr>
              <w:rPr>
                <w:lang w:val="en-US"/>
              </w:rPr>
            </w:pPr>
            <w:r w:rsidRPr="00F91BF4">
              <w:rPr>
                <w:lang w:val="en-US"/>
              </w:rPr>
              <w:t>Risk of dementia in diabetes mellitus: a systematic review</w:t>
            </w:r>
          </w:p>
        </w:tc>
        <w:tc>
          <w:tcPr>
            <w:tcW w:w="5771" w:type="dxa"/>
          </w:tcPr>
          <w:p w14:paraId="17F235C5" w14:textId="77777777" w:rsidR="00453A3A" w:rsidRDefault="006A3BAE" w:rsidP="005560B5">
            <w:pPr>
              <w:jc w:val="both"/>
              <w:rPr>
                <w:lang w:val="en-US"/>
              </w:rPr>
            </w:pPr>
            <w:proofErr w:type="spellStart"/>
            <w:r>
              <w:rPr>
                <w:b/>
                <w:bCs/>
                <w:lang w:val="en-US"/>
              </w:rPr>
              <w:t>Relación</w:t>
            </w:r>
            <w:proofErr w:type="spellEnd"/>
            <w:r>
              <w:rPr>
                <w:b/>
                <w:bCs/>
                <w:lang w:val="en-US"/>
              </w:rPr>
              <w:t xml:space="preserve"> Diabetes-Alzheimer</w:t>
            </w:r>
          </w:p>
          <w:p w14:paraId="77A67DD8" w14:textId="4A67B989" w:rsidR="00615804" w:rsidRPr="0036356B" w:rsidRDefault="00612FEE" w:rsidP="00615804">
            <w:pPr>
              <w:pStyle w:val="Prrafodelista"/>
              <w:numPr>
                <w:ilvl w:val="0"/>
                <w:numId w:val="9"/>
              </w:numPr>
              <w:jc w:val="both"/>
            </w:pPr>
            <w:r w:rsidRPr="0036356B">
              <w:t>Identificamos 14 estudios longitudinales poblacionales elegibles de calidad metodológica variable. La incidencia de "cualquier demencia" fue mayor en los individuos con diabetes que en los sin diabetes en siete de cada diez estudios que informaron este resultado agregado</w:t>
            </w:r>
            <w:r w:rsidR="0036356B">
              <w:t xml:space="preserve">. </w:t>
            </w:r>
            <w:r w:rsidR="0036356B" w:rsidRPr="0036356B">
              <w:t>Este alto riesgo incluyó tanto la enfermedad de Alzheimer como la demencia vascular</w:t>
            </w:r>
            <w:r w:rsidR="00DB6DB7">
              <w:t xml:space="preserve">. </w:t>
            </w:r>
          </w:p>
        </w:tc>
        <w:tc>
          <w:tcPr>
            <w:tcW w:w="2239" w:type="dxa"/>
          </w:tcPr>
          <w:p w14:paraId="4936D109" w14:textId="6A0C3AFC" w:rsidR="00453A3A" w:rsidRPr="00F91BF4" w:rsidRDefault="00000000" w:rsidP="0076287D">
            <w:pPr>
              <w:rPr>
                <w:lang w:val="en-US"/>
              </w:rPr>
            </w:pPr>
            <w:hyperlink r:id="rId29" w:history="1">
              <w:r w:rsidR="00615804" w:rsidRPr="00615804">
                <w:rPr>
                  <w:rStyle w:val="Hipervnculo"/>
                  <w:lang w:val="en-US"/>
                </w:rPr>
                <w:t>Risk of dementia in diabetes mellitus: a systematic review - The Lancet Neurology</w:t>
              </w:r>
            </w:hyperlink>
          </w:p>
        </w:tc>
      </w:tr>
      <w:tr w:rsidR="00E86D58" w:rsidRPr="0046204E" w14:paraId="2EC832F6" w14:textId="77777777" w:rsidTr="0076287D">
        <w:tc>
          <w:tcPr>
            <w:tcW w:w="963" w:type="dxa"/>
          </w:tcPr>
          <w:p w14:paraId="2C46297C" w14:textId="5157D67E" w:rsidR="00E86D58" w:rsidRDefault="00E86D58" w:rsidP="0076287D">
            <w:pPr>
              <w:jc w:val="center"/>
              <w:rPr>
                <w:lang w:val="en-US"/>
              </w:rPr>
            </w:pPr>
            <w:r>
              <w:rPr>
                <w:lang w:val="en-US"/>
              </w:rPr>
              <w:t>6</w:t>
            </w:r>
          </w:p>
        </w:tc>
        <w:tc>
          <w:tcPr>
            <w:tcW w:w="1866" w:type="dxa"/>
          </w:tcPr>
          <w:p w14:paraId="1AB24C78" w14:textId="6DFE99F4" w:rsidR="00E86D58" w:rsidRPr="00F91BF4" w:rsidRDefault="00E86D58" w:rsidP="0076287D">
            <w:pPr>
              <w:rPr>
                <w:lang w:val="en-US"/>
              </w:rPr>
            </w:pPr>
            <w:r w:rsidRPr="00E86D58">
              <w:rPr>
                <w:lang w:val="en-US"/>
              </w:rPr>
              <w:t>Risk of Incident Alzheimer's Disease in Diabetic Patients: A Systematic Review of Prospective Trials</w:t>
            </w:r>
          </w:p>
        </w:tc>
        <w:tc>
          <w:tcPr>
            <w:tcW w:w="5771" w:type="dxa"/>
          </w:tcPr>
          <w:p w14:paraId="41A5C54A" w14:textId="77777777" w:rsidR="00E86D58" w:rsidRDefault="00650655" w:rsidP="005560B5">
            <w:pPr>
              <w:jc w:val="both"/>
              <w:rPr>
                <w:b/>
                <w:bCs/>
                <w:lang w:val="en-US"/>
              </w:rPr>
            </w:pPr>
            <w:proofErr w:type="spellStart"/>
            <w:r>
              <w:rPr>
                <w:b/>
                <w:bCs/>
                <w:lang w:val="en-US"/>
              </w:rPr>
              <w:t>Relación</w:t>
            </w:r>
            <w:proofErr w:type="spellEnd"/>
            <w:r>
              <w:rPr>
                <w:b/>
                <w:bCs/>
                <w:lang w:val="en-US"/>
              </w:rPr>
              <w:t xml:space="preserve"> Diabetes-Alzheimer</w:t>
            </w:r>
          </w:p>
          <w:p w14:paraId="452C69F1" w14:textId="0C8D71AF" w:rsidR="00650655" w:rsidRPr="00DE330B" w:rsidRDefault="00DE330B" w:rsidP="004C784C">
            <w:pPr>
              <w:pStyle w:val="Prrafodelista"/>
              <w:numPr>
                <w:ilvl w:val="0"/>
                <w:numId w:val="9"/>
              </w:numPr>
              <w:jc w:val="both"/>
            </w:pPr>
            <w:r w:rsidRPr="00DE330B">
              <w:t>Se realizó una revisión sistemática de la literatura basada en estudios prospectivos que examinaron el riesgo de enfermedad de Alzheimer incidente en pacientes diabéticos. Catorce estudios en once poblaciones diferentes cumplieron con los criterios de ingreso.</w:t>
            </w:r>
            <w:r>
              <w:t xml:space="preserve"> </w:t>
            </w:r>
            <w:r w:rsidRPr="00DE330B">
              <w:t>Todos los estudios informaron cocientes de riesgos mayores de uno (mediana 1,59, rango 1,15–2,7). En cuatro estudios, este exceso de riesgo fue estadísticamente significativo (mediana 1,73, rango 1,59–1,9); En siete estudios, el límite inferior del intervalo de confianza del 95% fue inferior a 1,0</w:t>
            </w:r>
          </w:p>
        </w:tc>
        <w:tc>
          <w:tcPr>
            <w:tcW w:w="2239" w:type="dxa"/>
          </w:tcPr>
          <w:p w14:paraId="53E90DEE" w14:textId="1CA80453" w:rsidR="00E86D58" w:rsidRPr="00E86D58" w:rsidRDefault="00000000" w:rsidP="0076287D">
            <w:pPr>
              <w:rPr>
                <w:lang w:val="en-US"/>
              </w:rPr>
            </w:pPr>
            <w:hyperlink r:id="rId30" w:history="1">
              <w:r w:rsidR="00E86D58" w:rsidRPr="00E86D58">
                <w:rPr>
                  <w:rStyle w:val="Hipervnculo"/>
                  <w:lang w:val="en-US"/>
                </w:rPr>
                <w:t>Risk of Incident Alzheimer's Disease in Diabetic Patients: A Systematic Review of Prospective Trials - IOS Press</w:t>
              </w:r>
            </w:hyperlink>
          </w:p>
        </w:tc>
      </w:tr>
      <w:tr w:rsidR="00B61F5E" w:rsidRPr="0046204E" w14:paraId="6D039F68" w14:textId="77777777" w:rsidTr="0076287D">
        <w:tc>
          <w:tcPr>
            <w:tcW w:w="963" w:type="dxa"/>
          </w:tcPr>
          <w:p w14:paraId="4F564218" w14:textId="742DF86A" w:rsidR="00B61F5E" w:rsidRDefault="00B61F5E" w:rsidP="0076287D">
            <w:pPr>
              <w:jc w:val="center"/>
              <w:rPr>
                <w:lang w:val="en-US"/>
              </w:rPr>
            </w:pPr>
            <w:r>
              <w:rPr>
                <w:lang w:val="en-US"/>
              </w:rPr>
              <w:t>9</w:t>
            </w:r>
          </w:p>
        </w:tc>
        <w:tc>
          <w:tcPr>
            <w:tcW w:w="1866" w:type="dxa"/>
          </w:tcPr>
          <w:p w14:paraId="3B327D31" w14:textId="72F23EB4" w:rsidR="00B61F5E" w:rsidRPr="00E86D58" w:rsidRDefault="00F02BE4" w:rsidP="0076287D">
            <w:pPr>
              <w:rPr>
                <w:lang w:val="en-US"/>
              </w:rPr>
            </w:pPr>
            <w:r w:rsidRPr="00F02BE4">
              <w:rPr>
                <w:lang w:val="en-US"/>
              </w:rPr>
              <w:t>Increased Risk of Type 2 Diabetes in Alzheimer Disease</w:t>
            </w:r>
          </w:p>
        </w:tc>
        <w:tc>
          <w:tcPr>
            <w:tcW w:w="5771" w:type="dxa"/>
          </w:tcPr>
          <w:p w14:paraId="1AF99EEA" w14:textId="7C1E6F94" w:rsidR="006059FA" w:rsidRPr="00A01140" w:rsidRDefault="006059FA" w:rsidP="005560B5">
            <w:pPr>
              <w:jc w:val="both"/>
            </w:pPr>
            <w:r w:rsidRPr="003A3E1C">
              <w:t>L</w:t>
            </w:r>
            <w:r w:rsidRPr="006059FA">
              <w:t>a prevalencia de diabetes y alteración de la glucosa en ayunas (IFG) es mayor en el grupo con EA que en el que no lo es, ya que el 81% de los pacientes con EA presentan IFG (concentración de glucosa en ayunas de 110 a 125 mg/</w:t>
            </w:r>
            <w:proofErr w:type="spellStart"/>
            <w:r w:rsidRPr="006059FA">
              <w:t>dL</w:t>
            </w:r>
            <w:proofErr w:type="spellEnd"/>
            <w:r w:rsidRPr="006059FA">
              <w:t xml:space="preserve">) o diabetes (concentración de glucosa en ayunas </w:t>
            </w:r>
            <w:r w:rsidRPr="006059FA">
              <w:rPr>
                <w:rFonts w:ascii="Cambria Math" w:hAnsi="Cambria Math" w:cs="Cambria Math"/>
              </w:rPr>
              <w:t>⩾</w:t>
            </w:r>
            <w:r w:rsidRPr="006059FA">
              <w:t xml:space="preserve"> 126 mg/</w:t>
            </w:r>
            <w:proofErr w:type="spellStart"/>
            <w:r w:rsidRPr="006059FA">
              <w:t>dL</w:t>
            </w:r>
            <w:proofErr w:type="spellEnd"/>
            <w:r w:rsidRPr="006059FA">
              <w:t>)</w:t>
            </w:r>
          </w:p>
        </w:tc>
        <w:tc>
          <w:tcPr>
            <w:tcW w:w="2239" w:type="dxa"/>
          </w:tcPr>
          <w:p w14:paraId="75522FE0" w14:textId="4937727C" w:rsidR="00B61F5E" w:rsidRPr="00B61F5E" w:rsidRDefault="00000000" w:rsidP="0076287D">
            <w:pPr>
              <w:rPr>
                <w:lang w:val="en-US"/>
              </w:rPr>
            </w:pPr>
            <w:hyperlink r:id="rId31" w:history="1">
              <w:r w:rsidR="00B61F5E" w:rsidRPr="00B61F5E">
                <w:rPr>
                  <w:rStyle w:val="Hipervnculo"/>
                  <w:lang w:val="en-US"/>
                </w:rPr>
                <w:t>Increased Risk of Type 2 Diabetes in Alzheimer Disease | Diabetes | American Diabetes Association (diabetesjournals.org)</w:t>
              </w:r>
            </w:hyperlink>
          </w:p>
        </w:tc>
      </w:tr>
      <w:tr w:rsidR="00533A28" w:rsidRPr="0046204E" w14:paraId="22FF1757" w14:textId="77777777" w:rsidTr="0076287D">
        <w:tc>
          <w:tcPr>
            <w:tcW w:w="963" w:type="dxa"/>
          </w:tcPr>
          <w:p w14:paraId="13B0F90B" w14:textId="65FB1DFE" w:rsidR="00533A28" w:rsidRDefault="00533A28" w:rsidP="0076287D">
            <w:pPr>
              <w:jc w:val="center"/>
              <w:rPr>
                <w:lang w:val="en-US"/>
              </w:rPr>
            </w:pPr>
            <w:r>
              <w:rPr>
                <w:lang w:val="en-US"/>
              </w:rPr>
              <w:t>10</w:t>
            </w:r>
          </w:p>
        </w:tc>
        <w:tc>
          <w:tcPr>
            <w:tcW w:w="1866" w:type="dxa"/>
          </w:tcPr>
          <w:p w14:paraId="074ED897" w14:textId="477D4F27" w:rsidR="00533A28" w:rsidRPr="00F02BE4" w:rsidRDefault="00FA43E9" w:rsidP="0076287D">
            <w:pPr>
              <w:rPr>
                <w:lang w:val="en-US"/>
              </w:rPr>
            </w:pPr>
            <w:r w:rsidRPr="00FA43E9">
              <w:rPr>
                <w:lang w:val="en-US"/>
              </w:rPr>
              <w:t xml:space="preserve">An English translation of Alzheimer's 1907 paper, "Uber </w:t>
            </w:r>
            <w:proofErr w:type="spellStart"/>
            <w:r w:rsidRPr="00FA43E9">
              <w:rPr>
                <w:lang w:val="en-US"/>
              </w:rPr>
              <w:t>eine</w:t>
            </w:r>
            <w:proofErr w:type="spellEnd"/>
            <w:r w:rsidRPr="00FA43E9">
              <w:rPr>
                <w:lang w:val="en-US"/>
              </w:rPr>
              <w:t xml:space="preserve"> </w:t>
            </w:r>
            <w:proofErr w:type="spellStart"/>
            <w:r w:rsidRPr="00FA43E9">
              <w:rPr>
                <w:lang w:val="en-US"/>
              </w:rPr>
              <w:t>eigenartige</w:t>
            </w:r>
            <w:proofErr w:type="spellEnd"/>
            <w:r w:rsidRPr="00FA43E9">
              <w:rPr>
                <w:lang w:val="en-US"/>
              </w:rPr>
              <w:t xml:space="preserve"> </w:t>
            </w:r>
            <w:proofErr w:type="spellStart"/>
            <w:r w:rsidRPr="00FA43E9">
              <w:rPr>
                <w:lang w:val="en-US"/>
              </w:rPr>
              <w:lastRenderedPageBreak/>
              <w:t>Erkankung</w:t>
            </w:r>
            <w:proofErr w:type="spellEnd"/>
            <w:r w:rsidRPr="00FA43E9">
              <w:rPr>
                <w:lang w:val="en-US"/>
              </w:rPr>
              <w:t xml:space="preserve"> der </w:t>
            </w:r>
            <w:proofErr w:type="spellStart"/>
            <w:r w:rsidRPr="00FA43E9">
              <w:rPr>
                <w:lang w:val="en-US"/>
              </w:rPr>
              <w:t>Hirnrinde</w:t>
            </w:r>
            <w:proofErr w:type="spellEnd"/>
            <w:r w:rsidRPr="00FA43E9">
              <w:rPr>
                <w:lang w:val="en-US"/>
              </w:rPr>
              <w:t>"</w:t>
            </w:r>
          </w:p>
        </w:tc>
        <w:tc>
          <w:tcPr>
            <w:tcW w:w="5771" w:type="dxa"/>
          </w:tcPr>
          <w:p w14:paraId="76D7D82B" w14:textId="7F02F43D" w:rsidR="00533A28" w:rsidRPr="00AB6AA8" w:rsidRDefault="00AB6AA8" w:rsidP="005560B5">
            <w:pPr>
              <w:jc w:val="both"/>
            </w:pPr>
            <w:r w:rsidRPr="00AB6AA8">
              <w:lastRenderedPageBreak/>
              <w:t>Este artículo es el p</w:t>
            </w:r>
            <w:r>
              <w:t>rimero acerca de la enfermedad de Alzheimer.</w:t>
            </w:r>
          </w:p>
        </w:tc>
        <w:tc>
          <w:tcPr>
            <w:tcW w:w="2239" w:type="dxa"/>
          </w:tcPr>
          <w:p w14:paraId="518CD61E" w14:textId="37067658" w:rsidR="00533A28" w:rsidRPr="00FA43E9" w:rsidRDefault="00000000" w:rsidP="0076287D">
            <w:pPr>
              <w:rPr>
                <w:lang w:val="en-US"/>
              </w:rPr>
            </w:pPr>
            <w:hyperlink r:id="rId32" w:history="1">
              <w:r w:rsidR="000846C0" w:rsidRPr="00FA43E9">
                <w:rPr>
                  <w:rStyle w:val="Hipervnculo"/>
                  <w:lang w:val="en-US"/>
                </w:rPr>
                <w:t xml:space="preserve">An English translation of Alzheimer's 1907 paper, "Uber </w:t>
              </w:r>
              <w:proofErr w:type="spellStart"/>
              <w:r w:rsidR="000846C0" w:rsidRPr="00FA43E9">
                <w:rPr>
                  <w:rStyle w:val="Hipervnculo"/>
                  <w:lang w:val="en-US"/>
                </w:rPr>
                <w:t>eine</w:t>
              </w:r>
              <w:proofErr w:type="spellEnd"/>
              <w:r w:rsidR="000846C0" w:rsidRPr="00FA43E9">
                <w:rPr>
                  <w:rStyle w:val="Hipervnculo"/>
                  <w:lang w:val="en-US"/>
                </w:rPr>
                <w:t xml:space="preserve"> </w:t>
              </w:r>
              <w:proofErr w:type="spellStart"/>
              <w:r w:rsidR="000846C0" w:rsidRPr="00FA43E9">
                <w:rPr>
                  <w:rStyle w:val="Hipervnculo"/>
                  <w:lang w:val="en-US"/>
                </w:rPr>
                <w:t>eigenartige</w:t>
              </w:r>
              <w:proofErr w:type="spellEnd"/>
              <w:r w:rsidR="000846C0" w:rsidRPr="00FA43E9">
                <w:rPr>
                  <w:rStyle w:val="Hipervnculo"/>
                  <w:lang w:val="en-US"/>
                </w:rPr>
                <w:t xml:space="preserve"> </w:t>
              </w:r>
              <w:proofErr w:type="spellStart"/>
              <w:r w:rsidR="000846C0" w:rsidRPr="00FA43E9">
                <w:rPr>
                  <w:rStyle w:val="Hipervnculo"/>
                  <w:lang w:val="en-US"/>
                </w:rPr>
                <w:t>Erkankung</w:t>
              </w:r>
              <w:proofErr w:type="spellEnd"/>
              <w:r w:rsidR="000846C0" w:rsidRPr="00FA43E9">
                <w:rPr>
                  <w:rStyle w:val="Hipervnculo"/>
                  <w:lang w:val="en-US"/>
                </w:rPr>
                <w:t xml:space="preserve"> </w:t>
              </w:r>
              <w:r w:rsidR="000846C0" w:rsidRPr="00FA43E9">
                <w:rPr>
                  <w:rStyle w:val="Hipervnculo"/>
                  <w:lang w:val="en-US"/>
                </w:rPr>
                <w:lastRenderedPageBreak/>
                <w:t xml:space="preserve">der </w:t>
              </w:r>
              <w:proofErr w:type="spellStart"/>
              <w:r w:rsidR="000846C0" w:rsidRPr="00FA43E9">
                <w:rPr>
                  <w:rStyle w:val="Hipervnculo"/>
                  <w:lang w:val="en-US"/>
                </w:rPr>
                <w:t>Hirnrinde</w:t>
              </w:r>
              <w:proofErr w:type="spellEnd"/>
              <w:r w:rsidR="000846C0" w:rsidRPr="00FA43E9">
                <w:rPr>
                  <w:rStyle w:val="Hipervnculo"/>
                  <w:lang w:val="en-US"/>
                </w:rPr>
                <w:t>" - PubMed (nih.gov)</w:t>
              </w:r>
            </w:hyperlink>
          </w:p>
        </w:tc>
      </w:tr>
    </w:tbl>
    <w:p w14:paraId="29CEA9AE" w14:textId="77777777" w:rsidR="00A73923" w:rsidRPr="009B6159" w:rsidRDefault="00A73923" w:rsidP="007330D0">
      <w:pPr>
        <w:jc w:val="center"/>
        <w:rPr>
          <w:b/>
          <w:bCs/>
          <w:lang w:val="en-US"/>
        </w:rPr>
      </w:pPr>
    </w:p>
    <w:p w14:paraId="5A775963" w14:textId="2FACFF1C" w:rsidR="00A73923" w:rsidRPr="009B6159" w:rsidRDefault="005E6681" w:rsidP="005E6681">
      <w:pPr>
        <w:rPr>
          <w:b/>
          <w:bCs/>
          <w:lang w:val="en-US"/>
        </w:rPr>
      </w:pPr>
      <w:r>
        <w:rPr>
          <w:b/>
          <w:bCs/>
          <w:lang w:val="en-US"/>
        </w:rPr>
        <w:br w:type="page"/>
      </w:r>
    </w:p>
    <w:p w14:paraId="78062653" w14:textId="4609406E" w:rsidR="00225CBE" w:rsidRDefault="001824DF" w:rsidP="001824DF">
      <w:pPr>
        <w:jc w:val="center"/>
        <w:rPr>
          <w:b/>
          <w:bCs/>
        </w:rPr>
      </w:pPr>
      <w:r w:rsidRPr="005E6681">
        <w:rPr>
          <w:b/>
          <w:bCs/>
        </w:rPr>
        <w:lastRenderedPageBreak/>
        <w:t>POSIBLES MECANISMOS DE ESTA ASOCIACIÓN</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CD5D4F" w:rsidRPr="0046204E" w14:paraId="332882F6" w14:textId="77777777" w:rsidTr="00B62A48">
        <w:tc>
          <w:tcPr>
            <w:tcW w:w="963" w:type="dxa"/>
          </w:tcPr>
          <w:p w14:paraId="1FF799FB" w14:textId="32A8C9A3" w:rsidR="007F18C2" w:rsidRPr="00CD5D4F" w:rsidRDefault="007D5369" w:rsidP="00B62A48">
            <w:pPr>
              <w:jc w:val="center"/>
              <w:rPr>
                <w:color w:val="FF0000"/>
                <w:lang w:val="en-US"/>
              </w:rPr>
            </w:pPr>
            <w:r w:rsidRPr="00CD5D4F">
              <w:rPr>
                <w:color w:val="FF0000"/>
                <w:lang w:val="en-US"/>
              </w:rPr>
              <w:t>1</w:t>
            </w:r>
          </w:p>
        </w:tc>
        <w:tc>
          <w:tcPr>
            <w:tcW w:w="1866" w:type="dxa"/>
          </w:tcPr>
          <w:p w14:paraId="78DAFE88" w14:textId="5233294A" w:rsidR="007F18C2" w:rsidRPr="00CD5D4F" w:rsidRDefault="008F53CD" w:rsidP="00B62A48">
            <w:pPr>
              <w:rPr>
                <w:color w:val="FF0000"/>
                <w:lang w:val="en-US"/>
              </w:rPr>
            </w:pPr>
            <w:r w:rsidRPr="00CD5D4F">
              <w:rPr>
                <w:color w:val="FF0000"/>
                <w:lang w:val="en-US"/>
              </w:rPr>
              <w:t>Risk of dementia in diabetes mellitus: a systematic review</w:t>
            </w:r>
          </w:p>
        </w:tc>
        <w:tc>
          <w:tcPr>
            <w:tcW w:w="5771" w:type="dxa"/>
          </w:tcPr>
          <w:p w14:paraId="68D74AC7" w14:textId="7550994C" w:rsidR="00F66A84" w:rsidRPr="00F66A84" w:rsidRDefault="00F66A84" w:rsidP="00B62A48">
            <w:pPr>
              <w:jc w:val="both"/>
              <w:rPr>
                <w:b/>
                <w:bCs/>
                <w:color w:val="FF0000"/>
              </w:rPr>
            </w:pPr>
            <w:r>
              <w:rPr>
                <w:b/>
                <w:bCs/>
                <w:color w:val="FF0000"/>
              </w:rPr>
              <w:t>Generación de productos similares</w:t>
            </w:r>
          </w:p>
          <w:p w14:paraId="0463AB22" w14:textId="3BE2049A" w:rsidR="007F18C2" w:rsidRPr="00F66A84" w:rsidRDefault="00F66A84" w:rsidP="00B62A48">
            <w:pPr>
              <w:jc w:val="both"/>
              <w:rPr>
                <w:color w:val="FF0000"/>
              </w:rPr>
            </w:pPr>
            <w:r w:rsidRPr="00F66A84">
              <w:rPr>
                <w:color w:val="FF0000"/>
              </w:rPr>
              <w:t>La generación de péptidos amiloides y la agregación de proteínas anormalmente plegadas es una característica patológica compartida en la diabetes y la EA</w:t>
            </w:r>
          </w:p>
        </w:tc>
        <w:tc>
          <w:tcPr>
            <w:tcW w:w="2239" w:type="dxa"/>
          </w:tcPr>
          <w:p w14:paraId="7EA8F769" w14:textId="1125BD25" w:rsidR="007F18C2" w:rsidRPr="00CD5D4F" w:rsidRDefault="00000000" w:rsidP="00B62A48">
            <w:pPr>
              <w:rPr>
                <w:color w:val="FF0000"/>
                <w:lang w:val="en-US"/>
              </w:rPr>
            </w:pPr>
            <w:hyperlink r:id="rId33" w:history="1">
              <w:r w:rsidR="00F51B18" w:rsidRPr="00F51B18">
                <w:rPr>
                  <w:rStyle w:val="Hipervnculo"/>
                  <w:lang w:val="en-US"/>
                </w:rPr>
                <w:t>Risk of dementia in diabetes mellitus: a systematic review - ScienceDirect</w:t>
              </w:r>
            </w:hyperlink>
          </w:p>
        </w:tc>
      </w:tr>
      <w:tr w:rsidR="001262FC" w:rsidRPr="0046204E" w14:paraId="75EA304C" w14:textId="77777777" w:rsidTr="00B62A48">
        <w:tc>
          <w:tcPr>
            <w:tcW w:w="963" w:type="dxa"/>
          </w:tcPr>
          <w:p w14:paraId="438C2416" w14:textId="032E6E06" w:rsidR="001262FC" w:rsidRPr="001262FC" w:rsidRDefault="001262FC" w:rsidP="00B62A48">
            <w:pPr>
              <w:jc w:val="center"/>
              <w:rPr>
                <w:lang w:val="en-US"/>
              </w:rPr>
            </w:pPr>
            <w:r w:rsidRPr="001262FC">
              <w:rPr>
                <w:lang w:val="en-US"/>
              </w:rPr>
              <w:t>2</w:t>
            </w:r>
          </w:p>
        </w:tc>
        <w:tc>
          <w:tcPr>
            <w:tcW w:w="1866" w:type="dxa"/>
          </w:tcPr>
          <w:p w14:paraId="72514A03" w14:textId="3933502E" w:rsidR="001262FC" w:rsidRPr="001262FC" w:rsidRDefault="000861B8" w:rsidP="00B62A48">
            <w:pPr>
              <w:rPr>
                <w:lang w:val="en-US"/>
              </w:rPr>
            </w:pPr>
            <w:r w:rsidRPr="000861B8">
              <w:rPr>
                <w:lang w:val="en-US"/>
              </w:rPr>
              <w:t>Insulin and insulin-like growth factors in the CNS</w:t>
            </w:r>
          </w:p>
        </w:tc>
        <w:tc>
          <w:tcPr>
            <w:tcW w:w="5771" w:type="dxa"/>
          </w:tcPr>
          <w:p w14:paraId="7C6D5EFF" w14:textId="5EF6FABC" w:rsidR="001262FC" w:rsidRDefault="00ED5AC4" w:rsidP="00B62A48">
            <w:pPr>
              <w:jc w:val="both"/>
              <w:rPr>
                <w:b/>
                <w:bCs/>
              </w:rPr>
            </w:pPr>
            <w:r w:rsidRPr="00ED5AC4">
              <w:rPr>
                <w:b/>
                <w:bCs/>
              </w:rPr>
              <w:t xml:space="preserve">Presencia de insulina </w:t>
            </w:r>
            <w:r w:rsidR="00F5221C">
              <w:rPr>
                <w:b/>
                <w:bCs/>
              </w:rPr>
              <w:t xml:space="preserve">en el </w:t>
            </w:r>
            <w:r w:rsidR="00F23DF3">
              <w:rPr>
                <w:b/>
                <w:bCs/>
              </w:rPr>
              <w:t>SNC</w:t>
            </w:r>
          </w:p>
          <w:p w14:paraId="101CE53A" w14:textId="77777777" w:rsidR="00F5221C" w:rsidRDefault="00F5221C" w:rsidP="00B62A48">
            <w:pPr>
              <w:jc w:val="both"/>
            </w:pPr>
            <w:r w:rsidRPr="00F5221C">
              <w:t>Se ha reportado que la insulina, el receptor de insulina y sus sustratos están presentes en todo el sistema nervioso central</w:t>
            </w:r>
            <w:r w:rsidR="00D0271B">
              <w:t>.</w:t>
            </w:r>
          </w:p>
          <w:p w14:paraId="77ECD198" w14:textId="77777777" w:rsidR="00F23DF3" w:rsidRDefault="00F23DF3" w:rsidP="00B62A48">
            <w:pPr>
              <w:jc w:val="both"/>
            </w:pPr>
          </w:p>
          <w:p w14:paraId="7EA3EE00" w14:textId="77777777" w:rsidR="00F23DF3" w:rsidRDefault="00F23DF3" w:rsidP="00B62A48">
            <w:pPr>
              <w:jc w:val="both"/>
              <w:rPr>
                <w:b/>
                <w:bCs/>
              </w:rPr>
            </w:pPr>
            <w:r>
              <w:rPr>
                <w:b/>
                <w:bCs/>
              </w:rPr>
              <w:t>Insulina en el SNC</w:t>
            </w:r>
          </w:p>
          <w:p w14:paraId="3811B124" w14:textId="77777777" w:rsidR="00F23DF3" w:rsidRDefault="00F23DF3" w:rsidP="00B62A48">
            <w:pPr>
              <w:jc w:val="both"/>
            </w:pPr>
            <w:r w:rsidRPr="00F23DF3">
              <w:t>comenzaron a surgir indicios de que la insulina puede tener funciones fisiológicas en el SNC en la década de 1960, y desde entonces se ha acumulado una impresionante cantidad de literatura sobre la insulina en el SNC.</w:t>
            </w:r>
          </w:p>
          <w:p w14:paraId="4AF743A5" w14:textId="77777777" w:rsidR="00056A50" w:rsidRDefault="00056A50" w:rsidP="00B62A48">
            <w:pPr>
              <w:jc w:val="both"/>
            </w:pPr>
          </w:p>
          <w:p w14:paraId="3391561E" w14:textId="10C18487" w:rsidR="00056A50" w:rsidRPr="00F23DF3" w:rsidRDefault="00056A50" w:rsidP="00B62A48">
            <w:pPr>
              <w:jc w:val="both"/>
            </w:pPr>
          </w:p>
        </w:tc>
        <w:tc>
          <w:tcPr>
            <w:tcW w:w="2239" w:type="dxa"/>
          </w:tcPr>
          <w:p w14:paraId="69A18EA5" w14:textId="341B10B0" w:rsidR="001262FC" w:rsidRPr="000861B8" w:rsidRDefault="00000000" w:rsidP="00B62A48">
            <w:pPr>
              <w:rPr>
                <w:lang w:val="en-US"/>
              </w:rPr>
            </w:pPr>
            <w:hyperlink r:id="rId34" w:history="1">
              <w:r w:rsidR="00DC574A" w:rsidRPr="000861B8">
                <w:rPr>
                  <w:rStyle w:val="Hipervnculo"/>
                  <w:lang w:val="en-US"/>
                </w:rPr>
                <w:t>Insulin and insulin-like growth factors in the CNS: Trends in Neurosciences (cell.com)</w:t>
              </w:r>
            </w:hyperlink>
          </w:p>
        </w:tc>
      </w:tr>
      <w:tr w:rsidR="00845E89" w:rsidRPr="0046204E" w14:paraId="78937325" w14:textId="77777777" w:rsidTr="00B62A48">
        <w:tc>
          <w:tcPr>
            <w:tcW w:w="963" w:type="dxa"/>
          </w:tcPr>
          <w:p w14:paraId="6A4E56AA" w14:textId="4BB53EDD" w:rsidR="00845E89" w:rsidRPr="001262FC" w:rsidRDefault="00845E89" w:rsidP="00B62A48">
            <w:pPr>
              <w:jc w:val="center"/>
              <w:rPr>
                <w:lang w:val="en-US"/>
              </w:rPr>
            </w:pPr>
            <w:r>
              <w:rPr>
                <w:lang w:val="en-US"/>
              </w:rPr>
              <w:t>3</w:t>
            </w:r>
          </w:p>
        </w:tc>
        <w:tc>
          <w:tcPr>
            <w:tcW w:w="1866" w:type="dxa"/>
          </w:tcPr>
          <w:p w14:paraId="5A5FA620" w14:textId="5AE94294" w:rsidR="00845E89" w:rsidRPr="000861B8" w:rsidRDefault="00845F11" w:rsidP="00B62A48">
            <w:pPr>
              <w:rPr>
                <w:lang w:val="en-US"/>
              </w:rPr>
            </w:pPr>
            <w:r w:rsidRPr="00845F11">
              <w:rPr>
                <w:lang w:val="en-US"/>
              </w:rPr>
              <w:t>Role of insulin and insulin receptor in learning and memory</w:t>
            </w:r>
          </w:p>
        </w:tc>
        <w:tc>
          <w:tcPr>
            <w:tcW w:w="5771" w:type="dxa"/>
          </w:tcPr>
          <w:p w14:paraId="201FE2A3" w14:textId="77777777" w:rsidR="00845E89" w:rsidRDefault="00992307" w:rsidP="00B62A48">
            <w:pPr>
              <w:jc w:val="both"/>
              <w:rPr>
                <w:b/>
                <w:bCs/>
              </w:rPr>
            </w:pPr>
            <w:r w:rsidRPr="00992307">
              <w:rPr>
                <w:b/>
                <w:bCs/>
              </w:rPr>
              <w:t>Roles de la insulina e</w:t>
            </w:r>
            <w:r>
              <w:rPr>
                <w:b/>
                <w:bCs/>
              </w:rPr>
              <w:t>n el aprendizaje y memoria</w:t>
            </w:r>
          </w:p>
          <w:p w14:paraId="227508D2" w14:textId="4F314A75" w:rsidR="00992307" w:rsidRPr="00992307" w:rsidRDefault="00305B0A" w:rsidP="00B62A48">
            <w:pPr>
              <w:jc w:val="both"/>
            </w:pPr>
            <w:r w:rsidRPr="00305B0A">
              <w:t xml:space="preserve">La evidencia acumulada ha demostrado que la insulina/RI juega un papel importante en el aprendizaje asociativo, como sugieren los resultados de estudios tanto </w:t>
            </w:r>
            <w:proofErr w:type="spellStart"/>
            <w:r w:rsidRPr="00305B0A">
              <w:t>interventivos</w:t>
            </w:r>
            <w:proofErr w:type="spellEnd"/>
            <w:r w:rsidRPr="00305B0A">
              <w:t xml:space="preserve"> como correlativos</w:t>
            </w:r>
            <w:r>
              <w:t xml:space="preserve">. </w:t>
            </w:r>
            <w:r w:rsidRPr="00305B0A">
              <w:t>En la demencia de Alzheimer se observan niveles y actividades anormales de insulina/IR, mientras que la administración de insulina mejora significativamente el rendimiento cognitivo de estos pacientes.</w:t>
            </w:r>
          </w:p>
        </w:tc>
        <w:tc>
          <w:tcPr>
            <w:tcW w:w="2239" w:type="dxa"/>
          </w:tcPr>
          <w:p w14:paraId="7EE0290A" w14:textId="0818E880" w:rsidR="00845E89" w:rsidRPr="008A09CF" w:rsidRDefault="00000000" w:rsidP="00B62A48">
            <w:pPr>
              <w:rPr>
                <w:lang w:val="en-US"/>
              </w:rPr>
            </w:pPr>
            <w:hyperlink r:id="rId35" w:history="1">
              <w:r w:rsidR="008A09CF" w:rsidRPr="008A09CF">
                <w:rPr>
                  <w:rStyle w:val="Hipervnculo"/>
                  <w:lang w:val="en-US"/>
                </w:rPr>
                <w:t>Role of insulin and insulin receptor in learning and memory - ScienceDirect</w:t>
              </w:r>
            </w:hyperlink>
          </w:p>
        </w:tc>
      </w:tr>
      <w:tr w:rsidR="008A09CF" w:rsidRPr="00C710F0" w14:paraId="61E94AD7" w14:textId="77777777" w:rsidTr="00B62A48">
        <w:tc>
          <w:tcPr>
            <w:tcW w:w="963" w:type="dxa"/>
          </w:tcPr>
          <w:p w14:paraId="64305540" w14:textId="4DE90B06" w:rsidR="008A09CF" w:rsidRDefault="008A09CF" w:rsidP="00B62A48">
            <w:pPr>
              <w:jc w:val="center"/>
              <w:rPr>
                <w:lang w:val="en-US"/>
              </w:rPr>
            </w:pPr>
            <w:r>
              <w:rPr>
                <w:lang w:val="en-US"/>
              </w:rPr>
              <w:t>4</w:t>
            </w:r>
          </w:p>
        </w:tc>
        <w:tc>
          <w:tcPr>
            <w:tcW w:w="1866" w:type="dxa"/>
          </w:tcPr>
          <w:p w14:paraId="2D435CBB" w14:textId="1F3E673C" w:rsidR="008A09CF" w:rsidRPr="00845F11" w:rsidRDefault="00A9589D" w:rsidP="00B62A48">
            <w:pPr>
              <w:rPr>
                <w:lang w:val="en-US"/>
              </w:rPr>
            </w:pPr>
            <w:r w:rsidRPr="00A9589D">
              <w:rPr>
                <w:lang w:val="en-US"/>
              </w:rPr>
              <w:t>Water maze learning and hippocampal synaptic plasticity in streptozotocin-diabetic rats: effects of insulin treatment</w:t>
            </w:r>
          </w:p>
        </w:tc>
        <w:tc>
          <w:tcPr>
            <w:tcW w:w="5771" w:type="dxa"/>
          </w:tcPr>
          <w:p w14:paraId="6468FF20" w14:textId="3802C53A" w:rsidR="008A09CF" w:rsidRPr="00271459" w:rsidRDefault="00271459" w:rsidP="00B62A48">
            <w:pPr>
              <w:jc w:val="both"/>
              <w:rPr>
                <w:b/>
                <w:bCs/>
              </w:rPr>
            </w:pPr>
            <w:r w:rsidRPr="00271459">
              <w:rPr>
                <w:b/>
                <w:bCs/>
              </w:rPr>
              <w:t>Tratamiento de insulina en r</w:t>
            </w:r>
            <w:r>
              <w:rPr>
                <w:b/>
                <w:bCs/>
              </w:rPr>
              <w:t>atas.</w:t>
            </w:r>
          </w:p>
          <w:p w14:paraId="0C493BAB" w14:textId="2C3DE89D" w:rsidR="00EC7945" w:rsidRPr="00BF2B49" w:rsidRDefault="00B8335B" w:rsidP="00B62A48">
            <w:pPr>
              <w:jc w:val="both"/>
            </w:pPr>
            <w:r w:rsidRPr="00BF2B49">
              <w:t xml:space="preserve">En este estudio, </w:t>
            </w:r>
            <w:r w:rsidR="00BF2B49" w:rsidRPr="00BF2B49">
              <w:t xml:space="preserve">a </w:t>
            </w:r>
            <w:r w:rsidR="00BF2B49">
              <w:t xml:space="preserve">ratas diabéticas se les proporcionó insulina con el objetivo de determinar si los déficits de aprendizaje podrían revertirse. </w:t>
            </w:r>
            <w:r w:rsidR="00970991">
              <w:t>Después de proporcionar insulina por 10 semanas, t</w:t>
            </w:r>
            <w:r w:rsidR="00970991" w:rsidRPr="00970991">
              <w:t>anto el aprendizaje del laberinto acuático como la LTP del hipocampo se vieron afectados en ratas diabéticas</w:t>
            </w:r>
          </w:p>
        </w:tc>
        <w:tc>
          <w:tcPr>
            <w:tcW w:w="2239" w:type="dxa"/>
          </w:tcPr>
          <w:p w14:paraId="7082B867" w14:textId="0B795745" w:rsidR="008A09CF" w:rsidRDefault="00000000" w:rsidP="00B62A48">
            <w:hyperlink r:id="rId36" w:history="1">
              <w:r w:rsidR="00A9589D">
                <w:rPr>
                  <w:rStyle w:val="Hipervnculo"/>
                </w:rPr>
                <w:t xml:space="preserve">Aprendizaje del laberinto acuático y plasticidad sináptica del hipocampo en ratas diabéticas con </w:t>
              </w:r>
              <w:proofErr w:type="spellStart"/>
              <w:r w:rsidR="00A9589D">
                <w:rPr>
                  <w:rStyle w:val="Hipervnculo"/>
                </w:rPr>
                <w:t>estreptozotocina</w:t>
              </w:r>
              <w:proofErr w:type="spellEnd"/>
              <w:r w:rsidR="00A9589D">
                <w:rPr>
                  <w:rStyle w:val="Hipervnculo"/>
                </w:rPr>
                <w:t xml:space="preserve">: efectos del tratamiento con insulina - </w:t>
              </w:r>
              <w:proofErr w:type="spellStart"/>
              <w:r w:rsidR="00A9589D">
                <w:rPr>
                  <w:rStyle w:val="Hipervnculo"/>
                </w:rPr>
                <w:t>ScienceDirect</w:t>
              </w:r>
              <w:proofErr w:type="spellEnd"/>
            </w:hyperlink>
          </w:p>
        </w:tc>
      </w:tr>
      <w:tr w:rsidR="005B29FE" w:rsidRPr="0046204E" w14:paraId="585F5A46" w14:textId="77777777" w:rsidTr="00B62A48">
        <w:tc>
          <w:tcPr>
            <w:tcW w:w="963" w:type="dxa"/>
          </w:tcPr>
          <w:p w14:paraId="18E39689" w14:textId="5D1705F8" w:rsidR="005B29FE" w:rsidRDefault="005B29FE" w:rsidP="00B62A48">
            <w:pPr>
              <w:jc w:val="center"/>
              <w:rPr>
                <w:lang w:val="en-US"/>
              </w:rPr>
            </w:pPr>
            <w:r>
              <w:rPr>
                <w:lang w:val="en-US"/>
              </w:rPr>
              <w:t>5</w:t>
            </w:r>
          </w:p>
        </w:tc>
        <w:tc>
          <w:tcPr>
            <w:tcW w:w="1866" w:type="dxa"/>
          </w:tcPr>
          <w:p w14:paraId="6E12CE26" w14:textId="22406DF9" w:rsidR="005B29FE" w:rsidRPr="00A9589D" w:rsidRDefault="005B29FE" w:rsidP="00B62A48">
            <w:pPr>
              <w:rPr>
                <w:lang w:val="en-US"/>
              </w:rPr>
            </w:pPr>
            <w:r w:rsidRPr="005B29FE">
              <w:rPr>
                <w:lang w:val="en-US"/>
              </w:rPr>
              <w:t>Role of Insulin Signaling in the Interaction Between Alzheimer Disease and Diabetes Mellitus: A Missing Link to Therapeutic Potential</w:t>
            </w:r>
          </w:p>
        </w:tc>
        <w:tc>
          <w:tcPr>
            <w:tcW w:w="5771" w:type="dxa"/>
          </w:tcPr>
          <w:p w14:paraId="012922CD" w14:textId="77777777" w:rsidR="005B29FE" w:rsidRDefault="00B80929" w:rsidP="00B62A48">
            <w:pPr>
              <w:jc w:val="both"/>
              <w:rPr>
                <w:b/>
                <w:bCs/>
              </w:rPr>
            </w:pPr>
            <w:r w:rsidRPr="00B80929">
              <w:rPr>
                <w:b/>
                <w:bCs/>
              </w:rPr>
              <w:t>Mecanismos que explican el a</w:t>
            </w:r>
            <w:r>
              <w:rPr>
                <w:b/>
                <w:bCs/>
              </w:rPr>
              <w:t>umento de Alzheimer con la diabetes</w:t>
            </w:r>
          </w:p>
          <w:p w14:paraId="04636095" w14:textId="24AC6E0F" w:rsidR="00166B2D" w:rsidRDefault="00A871D6" w:rsidP="00166B2D">
            <w:pPr>
              <w:pStyle w:val="Prrafodelista"/>
              <w:numPr>
                <w:ilvl w:val="0"/>
                <w:numId w:val="10"/>
              </w:numPr>
              <w:jc w:val="both"/>
            </w:pPr>
            <w:r w:rsidRPr="00A871D6">
              <w:t>Mientras que los estudios neuropatológicos en humanos sugieren que la DM no aumenta la acumulación de Aβ en el cerebro (un sello distintivo importante de la EA), los trabajos anteriores en modelos animales muestran que la Aβ sí se acumula.</w:t>
            </w:r>
            <w:r w:rsidR="00166B2D">
              <w:t xml:space="preserve"> </w:t>
            </w:r>
          </w:p>
          <w:p w14:paraId="27DEAE04" w14:textId="3DBCDB53" w:rsidR="00B80929" w:rsidRDefault="00166B2D" w:rsidP="00166B2D">
            <w:pPr>
              <w:pStyle w:val="Prrafodelista"/>
              <w:numPr>
                <w:ilvl w:val="0"/>
                <w:numId w:val="10"/>
              </w:numPr>
              <w:jc w:val="both"/>
            </w:pPr>
            <w:r w:rsidRPr="00166B2D">
              <w:t>Estudios recientes que utilizan el cerebro humano indican que la señalización de la insulina se ve afectada en el cerebro</w:t>
            </w:r>
            <w:r>
              <w:t>.</w:t>
            </w:r>
          </w:p>
          <w:p w14:paraId="72038ED1" w14:textId="77777777" w:rsidR="00A871D6" w:rsidRDefault="00A871D6" w:rsidP="00B62A48">
            <w:pPr>
              <w:jc w:val="both"/>
            </w:pPr>
          </w:p>
          <w:p w14:paraId="627B737A" w14:textId="6A629089" w:rsidR="00A871D6" w:rsidRPr="00B80929" w:rsidRDefault="00A871D6" w:rsidP="00B62A48">
            <w:pPr>
              <w:jc w:val="both"/>
            </w:pPr>
          </w:p>
        </w:tc>
        <w:tc>
          <w:tcPr>
            <w:tcW w:w="2239" w:type="dxa"/>
          </w:tcPr>
          <w:p w14:paraId="3509E9E9" w14:textId="407D1710" w:rsidR="005B29FE" w:rsidRPr="005B29FE" w:rsidRDefault="00000000" w:rsidP="00B62A48">
            <w:pPr>
              <w:rPr>
                <w:lang w:val="en-US"/>
              </w:rPr>
            </w:pPr>
            <w:hyperlink r:id="rId37" w:history="1">
              <w:r w:rsidR="00BA3848" w:rsidRPr="00BA3848">
                <w:rPr>
                  <w:rStyle w:val="Hipervnculo"/>
                  <w:lang w:val="en-US"/>
                </w:rPr>
                <w:t xml:space="preserve">Role of Insulin Signaling in the Interaction Between Alzheimer Di...: </w:t>
              </w:r>
              <w:proofErr w:type="spellStart"/>
              <w:r w:rsidR="00BA3848" w:rsidRPr="00BA3848">
                <w:rPr>
                  <w:rStyle w:val="Hipervnculo"/>
                  <w:lang w:val="en-US"/>
                </w:rPr>
                <w:t>Ingenta</w:t>
              </w:r>
              <w:proofErr w:type="spellEnd"/>
              <w:r w:rsidR="00BA3848" w:rsidRPr="00BA3848">
                <w:rPr>
                  <w:rStyle w:val="Hipervnculo"/>
                  <w:lang w:val="en-US"/>
                </w:rPr>
                <w:t xml:space="preserve"> Connect</w:t>
              </w:r>
            </w:hyperlink>
          </w:p>
        </w:tc>
      </w:tr>
      <w:tr w:rsidR="002B2376" w:rsidRPr="0046204E" w14:paraId="3DEBE4F3" w14:textId="77777777" w:rsidTr="00B62A48">
        <w:tc>
          <w:tcPr>
            <w:tcW w:w="963" w:type="dxa"/>
          </w:tcPr>
          <w:p w14:paraId="256D8CB4" w14:textId="1DBB21DC" w:rsidR="002B2376" w:rsidRDefault="002B2376" w:rsidP="00B62A48">
            <w:pPr>
              <w:jc w:val="center"/>
              <w:rPr>
                <w:lang w:val="en-US"/>
              </w:rPr>
            </w:pPr>
            <w:r>
              <w:rPr>
                <w:lang w:val="en-US"/>
              </w:rPr>
              <w:lastRenderedPageBreak/>
              <w:t>6</w:t>
            </w:r>
          </w:p>
        </w:tc>
        <w:tc>
          <w:tcPr>
            <w:tcW w:w="1866" w:type="dxa"/>
          </w:tcPr>
          <w:p w14:paraId="76BB997F" w14:textId="7C346156" w:rsidR="002B2376" w:rsidRPr="005B29FE" w:rsidRDefault="002B2376" w:rsidP="00B62A48">
            <w:pPr>
              <w:rPr>
                <w:lang w:val="en-US"/>
              </w:rPr>
            </w:pPr>
            <w:r w:rsidRPr="002B2376">
              <w:rPr>
                <w:lang w:val="en-US"/>
              </w:rPr>
              <w:t>Impaired insulin and insulin-like growth factor expression and signaling mechanisms in Alzheimer's disease – is this type 3 diabetes?</w:t>
            </w:r>
          </w:p>
        </w:tc>
        <w:tc>
          <w:tcPr>
            <w:tcW w:w="5771" w:type="dxa"/>
          </w:tcPr>
          <w:p w14:paraId="48097968" w14:textId="77777777" w:rsidR="002B2376" w:rsidRDefault="00AF37E1" w:rsidP="00B62A48">
            <w:pPr>
              <w:jc w:val="both"/>
              <w:rPr>
                <w:b/>
                <w:bCs/>
              </w:rPr>
            </w:pPr>
            <w:r w:rsidRPr="00AF37E1">
              <w:rPr>
                <w:b/>
                <w:bCs/>
              </w:rPr>
              <w:t>Reducción del nivel de i</w:t>
            </w:r>
            <w:r>
              <w:rPr>
                <w:b/>
                <w:bCs/>
              </w:rPr>
              <w:t>nsulina en cerebros con Alzheimer</w:t>
            </w:r>
          </w:p>
          <w:p w14:paraId="0EEFF4FE" w14:textId="77777777" w:rsidR="00AF37E1" w:rsidRDefault="00C5179B" w:rsidP="00B62A48">
            <w:pPr>
              <w:jc w:val="both"/>
            </w:pPr>
            <w:r w:rsidRPr="00C5179B">
              <w:t xml:space="preserve">Se ha encontrado que los niveles de ARNm correspondientes a la insulina, el factor de crecimiento similar a la insulina (IGF) y sus receptores están reducidos en los cerebros </w:t>
            </w:r>
            <w:proofErr w:type="spellStart"/>
            <w:r w:rsidRPr="00C5179B">
              <w:t>postmortem</w:t>
            </w:r>
            <w:proofErr w:type="spellEnd"/>
            <w:r w:rsidRPr="00C5179B">
              <w:t xml:space="preserve"> de EA en comparación con los controles</w:t>
            </w:r>
            <w:r w:rsidR="005B24FF">
              <w:t>.</w:t>
            </w:r>
          </w:p>
          <w:p w14:paraId="15FCA19D" w14:textId="0535FE0C" w:rsidR="005B24FF" w:rsidRPr="00AF37E1" w:rsidRDefault="005B24FF" w:rsidP="00B62A48">
            <w:pPr>
              <w:jc w:val="both"/>
            </w:pPr>
          </w:p>
        </w:tc>
        <w:tc>
          <w:tcPr>
            <w:tcW w:w="2239" w:type="dxa"/>
          </w:tcPr>
          <w:p w14:paraId="17D0BCE9" w14:textId="7864E8AF" w:rsidR="002B2376" w:rsidRPr="002B2376" w:rsidRDefault="00000000" w:rsidP="00B62A48">
            <w:pPr>
              <w:rPr>
                <w:lang w:val="en-US"/>
              </w:rPr>
            </w:pPr>
            <w:hyperlink r:id="rId38" w:history="1">
              <w:r w:rsidR="002B2376" w:rsidRPr="002B2376">
                <w:rPr>
                  <w:rStyle w:val="Hipervnculo"/>
                  <w:lang w:val="en-US"/>
                </w:rPr>
                <w:t>Impaired insulin and insulin-like growth factor expression and signaling mechanisms in Alzheimer's disease – is this type 3 diabetes? - IOS Press</w:t>
              </w:r>
            </w:hyperlink>
          </w:p>
        </w:tc>
      </w:tr>
      <w:tr w:rsidR="00737650" w:rsidRPr="0046204E" w14:paraId="1BEF6E80" w14:textId="77777777" w:rsidTr="00B62A48">
        <w:tc>
          <w:tcPr>
            <w:tcW w:w="963" w:type="dxa"/>
          </w:tcPr>
          <w:p w14:paraId="276460E3" w14:textId="4B6EF7BF" w:rsidR="00737650" w:rsidRDefault="00737650" w:rsidP="00B62A48">
            <w:pPr>
              <w:jc w:val="center"/>
              <w:rPr>
                <w:lang w:val="en-US"/>
              </w:rPr>
            </w:pPr>
            <w:r>
              <w:rPr>
                <w:lang w:val="en-US"/>
              </w:rPr>
              <w:t>7</w:t>
            </w:r>
          </w:p>
        </w:tc>
        <w:tc>
          <w:tcPr>
            <w:tcW w:w="1866" w:type="dxa"/>
          </w:tcPr>
          <w:p w14:paraId="50E5B29E" w14:textId="0391A5AD" w:rsidR="00737650" w:rsidRPr="002B2376" w:rsidRDefault="00145241" w:rsidP="00B62A48">
            <w:pPr>
              <w:rPr>
                <w:lang w:val="en-US"/>
              </w:rPr>
            </w:pPr>
            <w:r w:rsidRPr="00145241">
              <w:rPr>
                <w:lang w:val="en-US"/>
              </w:rPr>
              <w:t xml:space="preserve">Memory improvement following induced hyperinsulinemia in </w:t>
            </w:r>
            <w:proofErr w:type="spellStart"/>
            <w:r w:rsidRPr="00145241">
              <w:rPr>
                <w:lang w:val="en-US"/>
              </w:rPr>
              <w:t>alzheimer's</w:t>
            </w:r>
            <w:proofErr w:type="spellEnd"/>
            <w:r w:rsidRPr="00145241">
              <w:rPr>
                <w:lang w:val="en-US"/>
              </w:rPr>
              <w:t xml:space="preserve"> disease</w:t>
            </w:r>
          </w:p>
        </w:tc>
        <w:tc>
          <w:tcPr>
            <w:tcW w:w="5771" w:type="dxa"/>
          </w:tcPr>
          <w:p w14:paraId="4E87FAFC" w14:textId="77777777" w:rsidR="00737650" w:rsidRDefault="00DD7EB3" w:rsidP="00B62A48">
            <w:pPr>
              <w:jc w:val="both"/>
              <w:rPr>
                <w:b/>
                <w:bCs/>
              </w:rPr>
            </w:pPr>
            <w:r>
              <w:rPr>
                <w:b/>
                <w:bCs/>
              </w:rPr>
              <w:t>Tratamiento de insulina a humanos</w:t>
            </w:r>
          </w:p>
          <w:p w14:paraId="17022A92" w14:textId="153983AC" w:rsidR="00DD7EB3" w:rsidRPr="00DD7EB3" w:rsidRDefault="00DD7EB3" w:rsidP="00B62A48">
            <w:pPr>
              <w:jc w:val="both"/>
            </w:pPr>
            <w:r w:rsidRPr="00DD7EB3">
              <w:t>el tratamiento con insulina intravenosa e intranasal sin cambiar el nivel de glucosa plasmática en ayunas mejoró el rendimiento de la memoria en pacientes con EA</w:t>
            </w:r>
          </w:p>
        </w:tc>
        <w:tc>
          <w:tcPr>
            <w:tcW w:w="2239" w:type="dxa"/>
          </w:tcPr>
          <w:p w14:paraId="4927EE57" w14:textId="5B59EC23" w:rsidR="00737650" w:rsidRPr="007E29C3" w:rsidRDefault="00000000" w:rsidP="00B62A48">
            <w:pPr>
              <w:rPr>
                <w:lang w:val="en-US"/>
              </w:rPr>
            </w:pPr>
            <w:hyperlink r:id="rId39" w:history="1">
              <w:r w:rsidR="00145241" w:rsidRPr="007E29C3">
                <w:rPr>
                  <w:rStyle w:val="Hipervnculo"/>
                  <w:lang w:val="en-US"/>
                </w:rPr>
                <w:t xml:space="preserve">Memory improvement following induced hyperinsulinemia in </w:t>
              </w:r>
              <w:proofErr w:type="spellStart"/>
              <w:r w:rsidR="00145241" w:rsidRPr="007E29C3">
                <w:rPr>
                  <w:rStyle w:val="Hipervnculo"/>
                  <w:lang w:val="en-US"/>
                </w:rPr>
                <w:t>alzheimer's</w:t>
              </w:r>
              <w:proofErr w:type="spellEnd"/>
              <w:r w:rsidR="00145241" w:rsidRPr="007E29C3">
                <w:rPr>
                  <w:rStyle w:val="Hipervnculo"/>
                  <w:lang w:val="en-US"/>
                </w:rPr>
                <w:t xml:space="preserve"> disease - ScienceDirect</w:t>
              </w:r>
            </w:hyperlink>
          </w:p>
        </w:tc>
      </w:tr>
      <w:tr w:rsidR="007E29C3" w:rsidRPr="0046204E" w14:paraId="72940E2A" w14:textId="77777777" w:rsidTr="00B62A48">
        <w:tc>
          <w:tcPr>
            <w:tcW w:w="963" w:type="dxa"/>
          </w:tcPr>
          <w:p w14:paraId="06870210" w14:textId="34F05B18" w:rsidR="007E29C3" w:rsidRDefault="007E29C3" w:rsidP="00B62A48">
            <w:pPr>
              <w:jc w:val="center"/>
              <w:rPr>
                <w:lang w:val="en-US"/>
              </w:rPr>
            </w:pPr>
            <w:r>
              <w:rPr>
                <w:lang w:val="en-US"/>
              </w:rPr>
              <w:t>8</w:t>
            </w:r>
          </w:p>
        </w:tc>
        <w:tc>
          <w:tcPr>
            <w:tcW w:w="1866" w:type="dxa"/>
          </w:tcPr>
          <w:p w14:paraId="0466C249" w14:textId="42F51D39" w:rsidR="007E29C3" w:rsidRPr="00145241" w:rsidRDefault="00A92E0F" w:rsidP="00B62A48">
            <w:pPr>
              <w:rPr>
                <w:lang w:val="en-US"/>
              </w:rPr>
            </w:pPr>
            <w:r w:rsidRPr="00A92E0F">
              <w:rPr>
                <w:lang w:val="en-US"/>
              </w:rPr>
              <w:t>The cellular and signaling networks linking the immune system and metabolism in disease</w:t>
            </w:r>
          </w:p>
        </w:tc>
        <w:tc>
          <w:tcPr>
            <w:tcW w:w="5771" w:type="dxa"/>
          </w:tcPr>
          <w:p w14:paraId="4DCB2870" w14:textId="77777777" w:rsidR="007E29C3" w:rsidRPr="00A0337A" w:rsidRDefault="00A92E0F" w:rsidP="00B62A48">
            <w:pPr>
              <w:jc w:val="both"/>
              <w:rPr>
                <w:b/>
                <w:bCs/>
              </w:rPr>
            </w:pPr>
            <w:r w:rsidRPr="00A0337A">
              <w:rPr>
                <w:b/>
                <w:bCs/>
              </w:rPr>
              <w:t>Inflamación</w:t>
            </w:r>
          </w:p>
          <w:p w14:paraId="75380CE9" w14:textId="58F88F84" w:rsidR="00A92E0F" w:rsidRPr="00684A50" w:rsidRDefault="00684A50" w:rsidP="00B62A48">
            <w:pPr>
              <w:jc w:val="both"/>
            </w:pPr>
            <w:r w:rsidRPr="00684A50">
              <w:t>La inflamación juega un p</w:t>
            </w:r>
            <w:r>
              <w:t>apel clave en la resistencia a la insulina.</w:t>
            </w:r>
          </w:p>
        </w:tc>
        <w:tc>
          <w:tcPr>
            <w:tcW w:w="2239" w:type="dxa"/>
          </w:tcPr>
          <w:p w14:paraId="02542ECD" w14:textId="09270845" w:rsidR="007E29C3" w:rsidRPr="00A92E0F" w:rsidRDefault="00000000" w:rsidP="00B62A48">
            <w:pPr>
              <w:rPr>
                <w:lang w:val="en-US"/>
              </w:rPr>
            </w:pPr>
            <w:hyperlink r:id="rId40" w:history="1">
              <w:r w:rsidR="00684A50" w:rsidRPr="00684A50">
                <w:rPr>
                  <w:rStyle w:val="Hipervnculo"/>
                  <w:lang w:val="en-US"/>
                </w:rPr>
                <w:t>The cellular and signaling networks linking the immune system and metabolism in disease | Nature Medicine</w:t>
              </w:r>
            </w:hyperlink>
          </w:p>
        </w:tc>
      </w:tr>
      <w:tr w:rsidR="00B72E12" w:rsidRPr="0046204E" w14:paraId="14F2CC00" w14:textId="77777777" w:rsidTr="00B62A48">
        <w:tc>
          <w:tcPr>
            <w:tcW w:w="963" w:type="dxa"/>
          </w:tcPr>
          <w:p w14:paraId="23A08120" w14:textId="49A8102F" w:rsidR="00B72E12" w:rsidRDefault="00A0337A" w:rsidP="00B62A48">
            <w:pPr>
              <w:jc w:val="center"/>
              <w:rPr>
                <w:lang w:val="en-US"/>
              </w:rPr>
            </w:pPr>
            <w:r>
              <w:rPr>
                <w:lang w:val="en-US"/>
              </w:rPr>
              <w:t>9</w:t>
            </w:r>
          </w:p>
        </w:tc>
        <w:tc>
          <w:tcPr>
            <w:tcW w:w="1866" w:type="dxa"/>
          </w:tcPr>
          <w:p w14:paraId="5F86695D" w14:textId="77E3EE13" w:rsidR="00B72E12" w:rsidRPr="00A92E0F" w:rsidRDefault="00A0337A" w:rsidP="00B62A48">
            <w:pPr>
              <w:rPr>
                <w:lang w:val="en-US"/>
              </w:rPr>
            </w:pPr>
            <w:r w:rsidRPr="00A0337A">
              <w:rPr>
                <w:lang w:val="en-US"/>
              </w:rPr>
              <w:t>Type 2 diabetes as an inflammatory disease</w:t>
            </w:r>
          </w:p>
        </w:tc>
        <w:tc>
          <w:tcPr>
            <w:tcW w:w="5771" w:type="dxa"/>
          </w:tcPr>
          <w:p w14:paraId="19FCEAED" w14:textId="77777777" w:rsidR="00B72E12" w:rsidRDefault="00A0337A" w:rsidP="00B62A48">
            <w:pPr>
              <w:jc w:val="both"/>
              <w:rPr>
                <w:b/>
                <w:bCs/>
              </w:rPr>
            </w:pPr>
            <w:r w:rsidRPr="00A0337A">
              <w:rPr>
                <w:b/>
                <w:bCs/>
              </w:rPr>
              <w:t>Relación de la diabetes c</w:t>
            </w:r>
            <w:r>
              <w:rPr>
                <w:b/>
                <w:bCs/>
              </w:rPr>
              <w:t>on la inflamación</w:t>
            </w:r>
          </w:p>
          <w:p w14:paraId="476E01AF" w14:textId="77777777" w:rsidR="00A0337A" w:rsidRDefault="00BC04AF" w:rsidP="00B62A48">
            <w:pPr>
              <w:jc w:val="both"/>
            </w:pPr>
            <w:r>
              <w:t xml:space="preserve">La diabetes tipo 2 se ha propuesto como una enfermedad </w:t>
            </w:r>
            <w:proofErr w:type="spellStart"/>
            <w:r>
              <w:t>autoinflamatoria</w:t>
            </w:r>
            <w:proofErr w:type="spellEnd"/>
            <w:r>
              <w:t>.</w:t>
            </w:r>
          </w:p>
          <w:p w14:paraId="4284EC3A" w14:textId="774BC73C" w:rsidR="00BC04AF" w:rsidRPr="00A0337A" w:rsidRDefault="00BC04AF" w:rsidP="00B62A48">
            <w:pPr>
              <w:jc w:val="both"/>
            </w:pPr>
          </w:p>
        </w:tc>
        <w:tc>
          <w:tcPr>
            <w:tcW w:w="2239" w:type="dxa"/>
          </w:tcPr>
          <w:p w14:paraId="006745F1" w14:textId="598472A8" w:rsidR="00B72E12" w:rsidRPr="009A4248" w:rsidRDefault="00000000" w:rsidP="00B62A48">
            <w:pPr>
              <w:rPr>
                <w:lang w:val="en-US"/>
              </w:rPr>
            </w:pPr>
            <w:hyperlink r:id="rId41" w:history="1">
              <w:r w:rsidR="009A4248" w:rsidRPr="009A4248">
                <w:rPr>
                  <w:rStyle w:val="Hipervnculo"/>
                  <w:lang w:val="en-US"/>
                </w:rPr>
                <w:t>Type 2 diabetes as an inflammatory disease | Nature Reviews Immunology</w:t>
              </w:r>
            </w:hyperlink>
          </w:p>
        </w:tc>
      </w:tr>
      <w:tr w:rsidR="000F13DB" w:rsidRPr="0046204E" w14:paraId="20A2B1BF" w14:textId="77777777" w:rsidTr="00B62A48">
        <w:tc>
          <w:tcPr>
            <w:tcW w:w="963" w:type="dxa"/>
          </w:tcPr>
          <w:p w14:paraId="67C2A97F" w14:textId="6C07F66E" w:rsidR="000F13DB" w:rsidRDefault="000F13DB" w:rsidP="00B62A48">
            <w:pPr>
              <w:jc w:val="center"/>
              <w:rPr>
                <w:lang w:val="en-US"/>
              </w:rPr>
            </w:pPr>
            <w:r>
              <w:rPr>
                <w:lang w:val="en-US"/>
              </w:rPr>
              <w:t>10</w:t>
            </w:r>
          </w:p>
        </w:tc>
        <w:tc>
          <w:tcPr>
            <w:tcW w:w="1866" w:type="dxa"/>
          </w:tcPr>
          <w:p w14:paraId="31ED4E18" w14:textId="563C77C6" w:rsidR="000F13DB" w:rsidRPr="00A0337A" w:rsidRDefault="007934D3" w:rsidP="00B62A48">
            <w:pPr>
              <w:rPr>
                <w:lang w:val="en-US"/>
              </w:rPr>
            </w:pPr>
            <w:r w:rsidRPr="007934D3">
              <w:rPr>
                <w:lang w:val="en-US"/>
              </w:rPr>
              <w:t>NIDDM as a disease of the innate immune system: association of acute-phase reactants and interleukin-6 with metabolic syndrome X</w:t>
            </w:r>
          </w:p>
        </w:tc>
        <w:tc>
          <w:tcPr>
            <w:tcW w:w="5771" w:type="dxa"/>
          </w:tcPr>
          <w:p w14:paraId="0190FEAC" w14:textId="77777777" w:rsidR="000F13DB" w:rsidRDefault="00B1302F" w:rsidP="00B62A48">
            <w:pPr>
              <w:jc w:val="both"/>
              <w:rPr>
                <w:b/>
                <w:bCs/>
              </w:rPr>
            </w:pPr>
            <w:r w:rsidRPr="00B1302F">
              <w:rPr>
                <w:b/>
                <w:bCs/>
              </w:rPr>
              <w:t xml:space="preserve">Conclusión de un </w:t>
            </w:r>
            <w:r>
              <w:rPr>
                <w:b/>
                <w:bCs/>
              </w:rPr>
              <w:t xml:space="preserve">estudio </w:t>
            </w:r>
            <w:r w:rsidR="00607668">
              <w:rPr>
                <w:b/>
                <w:bCs/>
              </w:rPr>
              <w:t>que relaciona la diabetes con la inflamación</w:t>
            </w:r>
          </w:p>
          <w:p w14:paraId="77D9CA34" w14:textId="2A9F7AF3" w:rsidR="00607668" w:rsidRPr="00607668" w:rsidRDefault="00607668" w:rsidP="00B62A48">
            <w:pPr>
              <w:jc w:val="both"/>
            </w:pPr>
            <w:r>
              <w:t xml:space="preserve">Se determinó en este estudio que los pacientes con </w:t>
            </w:r>
            <w:r w:rsidR="00D632C0">
              <w:t>T2D tienen niveles de citosinas y quimiocinas, los cuales están relacionadas con la respuesta inflamatoria.</w:t>
            </w:r>
          </w:p>
        </w:tc>
        <w:tc>
          <w:tcPr>
            <w:tcW w:w="2239" w:type="dxa"/>
          </w:tcPr>
          <w:p w14:paraId="792F24C6" w14:textId="288A22C8" w:rsidR="000F13DB" w:rsidRPr="000F13DB" w:rsidRDefault="00000000" w:rsidP="00B62A48">
            <w:pPr>
              <w:rPr>
                <w:lang w:val="en-US"/>
              </w:rPr>
            </w:pPr>
            <w:hyperlink r:id="rId42" w:history="1">
              <w:r w:rsidR="000F13DB" w:rsidRPr="000F13DB">
                <w:rPr>
                  <w:rStyle w:val="Hipervnculo"/>
                  <w:lang w:val="en-US"/>
                </w:rPr>
                <w:t xml:space="preserve">NIDDM as a disease of the innate immune system: association of acute-phase reactants and interleukin-6 with metabolic syndrome X | </w:t>
              </w:r>
              <w:proofErr w:type="spellStart"/>
              <w:r w:rsidR="000F13DB" w:rsidRPr="000F13DB">
                <w:rPr>
                  <w:rStyle w:val="Hipervnculo"/>
                  <w:lang w:val="en-US"/>
                </w:rPr>
                <w:t>Diabetologia</w:t>
              </w:r>
              <w:proofErr w:type="spellEnd"/>
              <w:r w:rsidR="000F13DB" w:rsidRPr="000F13DB">
                <w:rPr>
                  <w:rStyle w:val="Hipervnculo"/>
                  <w:lang w:val="en-US"/>
                </w:rPr>
                <w:t xml:space="preserve"> (springer.com)</w:t>
              </w:r>
            </w:hyperlink>
          </w:p>
        </w:tc>
      </w:tr>
      <w:tr w:rsidR="00CC57FB" w:rsidRPr="0046204E" w14:paraId="4E1CB91A" w14:textId="77777777" w:rsidTr="00B62A48">
        <w:tc>
          <w:tcPr>
            <w:tcW w:w="963" w:type="dxa"/>
          </w:tcPr>
          <w:p w14:paraId="6403CE26" w14:textId="7FABC387" w:rsidR="00CC57FB" w:rsidRDefault="00CC57FB" w:rsidP="00B62A48">
            <w:pPr>
              <w:jc w:val="center"/>
              <w:rPr>
                <w:lang w:val="en-US"/>
              </w:rPr>
            </w:pPr>
            <w:r>
              <w:rPr>
                <w:lang w:val="en-US"/>
              </w:rPr>
              <w:t>11</w:t>
            </w:r>
          </w:p>
        </w:tc>
        <w:tc>
          <w:tcPr>
            <w:tcW w:w="1866" w:type="dxa"/>
          </w:tcPr>
          <w:p w14:paraId="0108871D" w14:textId="470AD2D1" w:rsidR="00CC57FB" w:rsidRPr="007934D3" w:rsidRDefault="006F3321" w:rsidP="00B62A48">
            <w:pPr>
              <w:rPr>
                <w:lang w:val="en-US"/>
              </w:rPr>
            </w:pPr>
            <w:r w:rsidRPr="006F3321">
              <w:rPr>
                <w:lang w:val="en-US"/>
              </w:rPr>
              <w:t>Inflammation and Alzheimer’s disease</w:t>
            </w:r>
          </w:p>
        </w:tc>
        <w:tc>
          <w:tcPr>
            <w:tcW w:w="5771" w:type="dxa"/>
          </w:tcPr>
          <w:p w14:paraId="54844A7C" w14:textId="77777777" w:rsidR="00CC57FB" w:rsidRDefault="00354CB2" w:rsidP="00B62A48">
            <w:pPr>
              <w:jc w:val="both"/>
              <w:rPr>
                <w:b/>
                <w:bCs/>
              </w:rPr>
            </w:pPr>
            <w:r>
              <w:rPr>
                <w:b/>
                <w:bCs/>
              </w:rPr>
              <w:t xml:space="preserve">Relación entre la inflamación y el </w:t>
            </w:r>
            <w:proofErr w:type="spellStart"/>
            <w:r>
              <w:rPr>
                <w:b/>
                <w:bCs/>
              </w:rPr>
              <w:t>alzheimer</w:t>
            </w:r>
            <w:proofErr w:type="spellEnd"/>
          </w:p>
          <w:p w14:paraId="3F341EF4" w14:textId="73C6E62F" w:rsidR="00354CB2" w:rsidRPr="00354CB2" w:rsidRDefault="00AA7900" w:rsidP="00B62A48">
            <w:pPr>
              <w:jc w:val="both"/>
            </w:pPr>
            <w:r>
              <w:t>S</w:t>
            </w:r>
            <w:r w:rsidR="005A13FE" w:rsidRPr="005A13FE">
              <w:t>ugieren fuertemente que la inflamación de la EA contribuye significativamente a la patogénesis de la EA</w:t>
            </w:r>
          </w:p>
        </w:tc>
        <w:tc>
          <w:tcPr>
            <w:tcW w:w="2239" w:type="dxa"/>
          </w:tcPr>
          <w:p w14:paraId="4D94520E" w14:textId="3E8DAF99" w:rsidR="00CC57FB" w:rsidRPr="00315890" w:rsidRDefault="00000000" w:rsidP="00B62A48">
            <w:pPr>
              <w:rPr>
                <w:lang w:val="en-US"/>
              </w:rPr>
            </w:pPr>
            <w:hyperlink r:id="rId43" w:history="1">
              <w:r w:rsidR="00315890" w:rsidRPr="00315890">
                <w:rPr>
                  <w:rStyle w:val="Hipervnculo"/>
                  <w:lang w:val="en-US"/>
                </w:rPr>
                <w:t>Inflammation and Alzheimer’s disease - ScienceDirect</w:t>
              </w:r>
            </w:hyperlink>
          </w:p>
        </w:tc>
      </w:tr>
      <w:tr w:rsidR="00906E07" w:rsidRPr="0046204E" w14:paraId="6A73C5BE" w14:textId="77777777" w:rsidTr="00B62A48">
        <w:tc>
          <w:tcPr>
            <w:tcW w:w="963" w:type="dxa"/>
          </w:tcPr>
          <w:p w14:paraId="04A826F7" w14:textId="2939A755" w:rsidR="00906E07" w:rsidRDefault="00906E07" w:rsidP="00B62A48">
            <w:pPr>
              <w:jc w:val="center"/>
              <w:rPr>
                <w:lang w:val="en-US"/>
              </w:rPr>
            </w:pPr>
            <w:r>
              <w:rPr>
                <w:lang w:val="en-US"/>
              </w:rPr>
              <w:t>12</w:t>
            </w:r>
          </w:p>
        </w:tc>
        <w:tc>
          <w:tcPr>
            <w:tcW w:w="1866" w:type="dxa"/>
          </w:tcPr>
          <w:p w14:paraId="41EB8834" w14:textId="440F9C89" w:rsidR="00906E07" w:rsidRPr="006F3321" w:rsidRDefault="00A238D9" w:rsidP="00B62A48">
            <w:pPr>
              <w:rPr>
                <w:lang w:val="en-US"/>
              </w:rPr>
            </w:pPr>
            <w:r w:rsidRPr="00A238D9">
              <w:rPr>
                <w:lang w:val="en-US"/>
              </w:rPr>
              <w:t>Oxidative stress: oxidants and antioxidants</w:t>
            </w:r>
          </w:p>
        </w:tc>
        <w:tc>
          <w:tcPr>
            <w:tcW w:w="5771" w:type="dxa"/>
          </w:tcPr>
          <w:p w14:paraId="45333843" w14:textId="77777777" w:rsidR="00906E07" w:rsidRDefault="00A238D9" w:rsidP="00B62A48">
            <w:pPr>
              <w:jc w:val="both"/>
              <w:rPr>
                <w:b/>
                <w:bCs/>
              </w:rPr>
            </w:pPr>
            <w:r>
              <w:rPr>
                <w:b/>
                <w:bCs/>
              </w:rPr>
              <w:t>Estrés oxidativo</w:t>
            </w:r>
          </w:p>
          <w:p w14:paraId="03D50EC2" w14:textId="34854797" w:rsidR="00A238D9" w:rsidRPr="00A238D9" w:rsidRDefault="00A238D9" w:rsidP="00B62A48">
            <w:pPr>
              <w:jc w:val="both"/>
            </w:pPr>
            <w:r w:rsidRPr="00A238D9">
              <w:t>El estrés oxidativo se produce cuando la cantidad de radicales libres producidos durante la actividad metabólica supera la capacidad antioxidante de la célula, lo que provoca un ataque a las proteínas, nucleótidos, lípidos y sus actividades biológicas dañadas, lo que podría conducir a la muerte celular</w:t>
            </w:r>
          </w:p>
        </w:tc>
        <w:tc>
          <w:tcPr>
            <w:tcW w:w="2239" w:type="dxa"/>
          </w:tcPr>
          <w:p w14:paraId="1FA3D01E" w14:textId="24798197" w:rsidR="00906E07" w:rsidRPr="00D729C1" w:rsidRDefault="00000000" w:rsidP="00B62A48">
            <w:pPr>
              <w:rPr>
                <w:lang w:val="en-US"/>
              </w:rPr>
            </w:pPr>
            <w:hyperlink r:id="rId44" w:history="1">
              <w:r w:rsidR="00083A0E" w:rsidRPr="00083A0E">
                <w:rPr>
                  <w:rStyle w:val="Hipervnculo"/>
                  <w:lang w:val="en-US"/>
                </w:rPr>
                <w:t>Oxidative stress: oxidants and antioxidants - Sies - 1997 - Experimental Physiology - Wiley Online Library</w:t>
              </w:r>
            </w:hyperlink>
          </w:p>
        </w:tc>
      </w:tr>
      <w:tr w:rsidR="002913A3" w:rsidRPr="0046204E" w14:paraId="24F8F4E9" w14:textId="77777777" w:rsidTr="00B62A48">
        <w:tc>
          <w:tcPr>
            <w:tcW w:w="963" w:type="dxa"/>
          </w:tcPr>
          <w:p w14:paraId="11F29626" w14:textId="714A18EF" w:rsidR="002913A3" w:rsidRDefault="002913A3" w:rsidP="00B62A48">
            <w:pPr>
              <w:jc w:val="center"/>
              <w:rPr>
                <w:lang w:val="en-US"/>
              </w:rPr>
            </w:pPr>
            <w:r>
              <w:rPr>
                <w:lang w:val="en-US"/>
              </w:rPr>
              <w:t>13</w:t>
            </w:r>
          </w:p>
        </w:tc>
        <w:tc>
          <w:tcPr>
            <w:tcW w:w="1866" w:type="dxa"/>
          </w:tcPr>
          <w:p w14:paraId="2276E0A9" w14:textId="4BC54377" w:rsidR="002913A3" w:rsidRPr="009E3014" w:rsidRDefault="009E3014" w:rsidP="00B62A48">
            <w:pPr>
              <w:rPr>
                <w:lang w:val="en-US"/>
              </w:rPr>
            </w:pPr>
            <w:r w:rsidRPr="009E3014">
              <w:rPr>
                <w:rFonts w:ascii="Merriweather" w:hAnsi="Merriweather"/>
                <w:color w:val="2A2A2A"/>
                <w:shd w:val="clear" w:color="auto" w:fill="FFFFFF"/>
                <w:lang w:val="en-US"/>
              </w:rPr>
              <w:t xml:space="preserve">Oxidative Stress in the Pathogenesis </w:t>
            </w:r>
            <w:r w:rsidRPr="009E3014">
              <w:rPr>
                <w:rFonts w:ascii="Merriweather" w:hAnsi="Merriweather"/>
                <w:color w:val="2A2A2A"/>
                <w:shd w:val="clear" w:color="auto" w:fill="FFFFFF"/>
                <w:lang w:val="en-US"/>
              </w:rPr>
              <w:lastRenderedPageBreak/>
              <w:t>of Diabetic Neuropathy </w:t>
            </w:r>
          </w:p>
        </w:tc>
        <w:tc>
          <w:tcPr>
            <w:tcW w:w="5771" w:type="dxa"/>
          </w:tcPr>
          <w:p w14:paraId="3C591692" w14:textId="02E09219" w:rsidR="00B51C1A" w:rsidRPr="00B51C1A" w:rsidRDefault="00B51C1A" w:rsidP="00B62A48">
            <w:pPr>
              <w:jc w:val="both"/>
              <w:rPr>
                <w:b/>
                <w:bCs/>
              </w:rPr>
            </w:pPr>
            <w:r>
              <w:rPr>
                <w:b/>
                <w:bCs/>
              </w:rPr>
              <w:lastRenderedPageBreak/>
              <w:t>Daño oxidativo en DM</w:t>
            </w:r>
          </w:p>
          <w:p w14:paraId="4595775B" w14:textId="518D7F4A" w:rsidR="002913A3" w:rsidRPr="0023336C" w:rsidRDefault="009E3014" w:rsidP="00B62A48">
            <w:pPr>
              <w:jc w:val="both"/>
            </w:pPr>
            <w:r w:rsidRPr="002913A3">
              <w:t>La hiperglucemia puede conducir a una producción excesiva de radicales libres</w:t>
            </w:r>
            <w:r w:rsidR="00573889">
              <w:t>.</w:t>
            </w:r>
          </w:p>
        </w:tc>
        <w:tc>
          <w:tcPr>
            <w:tcW w:w="2239" w:type="dxa"/>
          </w:tcPr>
          <w:p w14:paraId="1210AE3C" w14:textId="7D179BAC" w:rsidR="002913A3" w:rsidRPr="0023336C" w:rsidRDefault="00000000" w:rsidP="00B62A48">
            <w:pPr>
              <w:rPr>
                <w:lang w:val="en-US"/>
              </w:rPr>
            </w:pPr>
            <w:hyperlink r:id="rId45" w:history="1">
              <w:r w:rsidR="0023336C" w:rsidRPr="0023336C">
                <w:rPr>
                  <w:rStyle w:val="Hipervnculo"/>
                  <w:lang w:val="en-US"/>
                </w:rPr>
                <w:t xml:space="preserve">Oxidative Stress in the Pathogenesis of Diabetic Neuropathy | </w:t>
              </w:r>
              <w:r w:rsidR="0023336C" w:rsidRPr="0023336C">
                <w:rPr>
                  <w:rStyle w:val="Hipervnculo"/>
                  <w:lang w:val="en-US"/>
                </w:rPr>
                <w:lastRenderedPageBreak/>
                <w:t>Endocrine Reviews | Oxford Academic (oup.com)</w:t>
              </w:r>
            </w:hyperlink>
          </w:p>
        </w:tc>
      </w:tr>
      <w:tr w:rsidR="00847EDD" w:rsidRPr="0046204E" w14:paraId="41A3D76B" w14:textId="77777777" w:rsidTr="00B62A48">
        <w:tc>
          <w:tcPr>
            <w:tcW w:w="963" w:type="dxa"/>
          </w:tcPr>
          <w:p w14:paraId="617D08C9" w14:textId="267A18D4" w:rsidR="00847EDD" w:rsidRDefault="00847EDD" w:rsidP="00B62A48">
            <w:pPr>
              <w:jc w:val="center"/>
              <w:rPr>
                <w:lang w:val="en-US"/>
              </w:rPr>
            </w:pPr>
            <w:r>
              <w:rPr>
                <w:lang w:val="en-US"/>
              </w:rPr>
              <w:lastRenderedPageBreak/>
              <w:t>13</w:t>
            </w:r>
          </w:p>
        </w:tc>
        <w:tc>
          <w:tcPr>
            <w:tcW w:w="1866" w:type="dxa"/>
          </w:tcPr>
          <w:p w14:paraId="14C6E98E" w14:textId="19BA9316" w:rsidR="00847EDD" w:rsidRPr="009E3014" w:rsidRDefault="00F03AE1" w:rsidP="00F03AE1">
            <w:pPr>
              <w:rPr>
                <w:rFonts w:ascii="Merriweather" w:hAnsi="Merriweather"/>
                <w:color w:val="2A2A2A"/>
                <w:shd w:val="clear" w:color="auto" w:fill="FFFFFF"/>
                <w:lang w:val="en-US"/>
              </w:rPr>
            </w:pPr>
            <w:r w:rsidRPr="00F03AE1">
              <w:rPr>
                <w:rFonts w:ascii="Merriweather" w:hAnsi="Merriweather"/>
                <w:color w:val="2A2A2A"/>
                <w:shd w:val="clear" w:color="auto" w:fill="FFFFFF"/>
                <w:lang w:val="en-US"/>
              </w:rPr>
              <w:t xml:space="preserve">Widespread </w:t>
            </w:r>
            <w:proofErr w:type="spellStart"/>
            <w:r w:rsidRPr="00F03AE1">
              <w:rPr>
                <w:rFonts w:ascii="Merriweather" w:hAnsi="Merriweather"/>
                <w:color w:val="2A2A2A"/>
                <w:shd w:val="clear" w:color="auto" w:fill="FFFFFF"/>
                <w:lang w:val="en-US"/>
              </w:rPr>
              <w:t>Peroxynitrite</w:t>
            </w:r>
            <w:proofErr w:type="spellEnd"/>
            <w:r w:rsidRPr="00F03AE1">
              <w:rPr>
                <w:rFonts w:ascii="Merriweather" w:hAnsi="Merriweather"/>
                <w:color w:val="2A2A2A"/>
                <w:shd w:val="clear" w:color="auto" w:fill="FFFFFF"/>
                <w:lang w:val="en-US"/>
              </w:rPr>
              <w:t>-Mediated Damage in Alzheimer’s Disease</w:t>
            </w:r>
          </w:p>
        </w:tc>
        <w:tc>
          <w:tcPr>
            <w:tcW w:w="5771" w:type="dxa"/>
          </w:tcPr>
          <w:p w14:paraId="0D8F849D" w14:textId="62354D6A" w:rsidR="001654CD" w:rsidRPr="0050728F" w:rsidRDefault="0050728F" w:rsidP="00B62A48">
            <w:pPr>
              <w:jc w:val="both"/>
              <w:rPr>
                <w:b/>
                <w:bCs/>
              </w:rPr>
            </w:pPr>
            <w:r w:rsidRPr="0050728F">
              <w:rPr>
                <w:b/>
                <w:bCs/>
              </w:rPr>
              <w:t xml:space="preserve">Daño </w:t>
            </w:r>
            <w:r>
              <w:rPr>
                <w:b/>
                <w:bCs/>
              </w:rPr>
              <w:t>oxidative por Alzheimer</w:t>
            </w:r>
          </w:p>
          <w:p w14:paraId="2DFA9A98" w14:textId="158E423B" w:rsidR="00847EDD" w:rsidRPr="001654CD" w:rsidRDefault="001654CD" w:rsidP="00B62A48">
            <w:pPr>
              <w:jc w:val="both"/>
            </w:pPr>
            <w:r w:rsidRPr="001654CD">
              <w:t>Por otro lado, el aumento del daño oxidativo también está bien documentado en la EA</w:t>
            </w:r>
          </w:p>
        </w:tc>
        <w:tc>
          <w:tcPr>
            <w:tcW w:w="2239" w:type="dxa"/>
          </w:tcPr>
          <w:p w14:paraId="020980EE" w14:textId="27E91F4B" w:rsidR="00847EDD" w:rsidRPr="00C044DE" w:rsidRDefault="00000000" w:rsidP="00B62A48">
            <w:pPr>
              <w:rPr>
                <w:lang w:val="en-US"/>
              </w:rPr>
            </w:pPr>
            <w:hyperlink r:id="rId46" w:history="1">
              <w:r w:rsidR="00B03304" w:rsidRPr="00C044DE">
                <w:rPr>
                  <w:rStyle w:val="Hipervnculo"/>
                  <w:lang w:val="en-US"/>
                </w:rPr>
                <w:t xml:space="preserve">Widespread </w:t>
              </w:r>
              <w:proofErr w:type="spellStart"/>
              <w:r w:rsidR="00B03304" w:rsidRPr="00C044DE">
                <w:rPr>
                  <w:rStyle w:val="Hipervnculo"/>
                  <w:lang w:val="en-US"/>
                </w:rPr>
                <w:t>Peroxynitrite</w:t>
              </w:r>
              <w:proofErr w:type="spellEnd"/>
              <w:r w:rsidR="00B03304" w:rsidRPr="00C044DE">
                <w:rPr>
                  <w:rStyle w:val="Hipervnculo"/>
                  <w:lang w:val="en-US"/>
                </w:rPr>
                <w:t>-Mediated Damage in Alzheimer’s Disease | Journal of Neuroscience (jneurosci.org)</w:t>
              </w:r>
            </w:hyperlink>
          </w:p>
        </w:tc>
      </w:tr>
      <w:tr w:rsidR="0072547C" w:rsidRPr="0046204E" w14:paraId="0C63ECCF" w14:textId="77777777" w:rsidTr="00B62A48">
        <w:tc>
          <w:tcPr>
            <w:tcW w:w="963" w:type="dxa"/>
          </w:tcPr>
          <w:p w14:paraId="1CE88EDB" w14:textId="09653568" w:rsidR="0072547C" w:rsidRDefault="0072547C" w:rsidP="00B62A48">
            <w:pPr>
              <w:jc w:val="center"/>
              <w:rPr>
                <w:lang w:val="en-US"/>
              </w:rPr>
            </w:pPr>
            <w:r>
              <w:rPr>
                <w:lang w:val="en-US"/>
              </w:rPr>
              <w:t>14</w:t>
            </w:r>
          </w:p>
        </w:tc>
        <w:tc>
          <w:tcPr>
            <w:tcW w:w="1866" w:type="dxa"/>
          </w:tcPr>
          <w:p w14:paraId="20BD1BC9" w14:textId="0B2FC707" w:rsidR="0072547C" w:rsidRPr="00F03AE1" w:rsidRDefault="00C90737" w:rsidP="00F03AE1">
            <w:pPr>
              <w:rPr>
                <w:rFonts w:ascii="Merriweather" w:hAnsi="Merriweather"/>
                <w:color w:val="2A2A2A"/>
                <w:shd w:val="clear" w:color="auto" w:fill="FFFFFF"/>
                <w:lang w:val="en-US"/>
              </w:rPr>
            </w:pPr>
            <w:r w:rsidRPr="00C90737">
              <w:rPr>
                <w:rFonts w:ascii="Merriweather" w:hAnsi="Merriweather"/>
                <w:color w:val="2A2A2A"/>
                <w:shd w:val="clear" w:color="auto" w:fill="FFFFFF"/>
                <w:lang w:val="en-US"/>
              </w:rPr>
              <w:t xml:space="preserve">Apolipoprotein E and its receptors in Alzheimer's disease: pathways, </w:t>
            </w:r>
            <w:proofErr w:type="gramStart"/>
            <w:r w:rsidRPr="00C90737">
              <w:rPr>
                <w:rFonts w:ascii="Merriweather" w:hAnsi="Merriweather"/>
                <w:color w:val="2A2A2A"/>
                <w:shd w:val="clear" w:color="auto" w:fill="FFFFFF"/>
                <w:lang w:val="en-US"/>
              </w:rPr>
              <w:t>pathogenesis</w:t>
            </w:r>
            <w:proofErr w:type="gramEnd"/>
            <w:r w:rsidRPr="00C90737">
              <w:rPr>
                <w:rFonts w:ascii="Merriweather" w:hAnsi="Merriweather"/>
                <w:color w:val="2A2A2A"/>
                <w:shd w:val="clear" w:color="auto" w:fill="FFFFFF"/>
                <w:lang w:val="en-US"/>
              </w:rPr>
              <w:t xml:space="preserve"> and therapy</w:t>
            </w:r>
          </w:p>
        </w:tc>
        <w:tc>
          <w:tcPr>
            <w:tcW w:w="5771" w:type="dxa"/>
          </w:tcPr>
          <w:p w14:paraId="76662168" w14:textId="471C7743" w:rsidR="009538EC" w:rsidRPr="009538EC" w:rsidRDefault="009538EC" w:rsidP="00B62A48">
            <w:pPr>
              <w:jc w:val="both"/>
            </w:pPr>
            <w:r>
              <w:rPr>
                <w:b/>
                <w:bCs/>
              </w:rPr>
              <w:t xml:space="preserve">Función de la </w:t>
            </w:r>
            <w:proofErr w:type="spellStart"/>
            <w:r>
              <w:rPr>
                <w:b/>
                <w:bCs/>
              </w:rPr>
              <w:t>alipoproteína</w:t>
            </w:r>
            <w:proofErr w:type="spellEnd"/>
          </w:p>
          <w:p w14:paraId="11DFB8A7" w14:textId="30C24C48" w:rsidR="0072547C" w:rsidRPr="00BB7202" w:rsidRDefault="009538EC" w:rsidP="00B62A48">
            <w:pPr>
              <w:jc w:val="both"/>
            </w:pPr>
            <w:r w:rsidRPr="00BB7202">
              <w:t>La apolipoproteína E (</w:t>
            </w:r>
            <w:proofErr w:type="spellStart"/>
            <w:r w:rsidRPr="00BB7202">
              <w:t>ApoE</w:t>
            </w:r>
            <w:proofErr w:type="spellEnd"/>
            <w:r w:rsidRPr="00BB7202">
              <w:t>) es un regulador crucial del metabolismo del colesterol en el cerebro. Sirve como transportador de colesterol en el cerebro y media la absorción de partículas de lipoproteínas a través de receptores relacionados</w:t>
            </w:r>
          </w:p>
        </w:tc>
        <w:tc>
          <w:tcPr>
            <w:tcW w:w="2239" w:type="dxa"/>
          </w:tcPr>
          <w:p w14:paraId="4EBB8ED9" w14:textId="383BFDB3" w:rsidR="0072547C" w:rsidRPr="008B71E1" w:rsidRDefault="00000000" w:rsidP="00B62A48">
            <w:pPr>
              <w:rPr>
                <w:lang w:val="en-US"/>
              </w:rPr>
            </w:pPr>
            <w:hyperlink r:id="rId47" w:history="1">
              <w:r w:rsidR="008B71E1" w:rsidRPr="008B71E1">
                <w:rPr>
                  <w:rStyle w:val="Hipervnculo"/>
                  <w:lang w:val="en-US"/>
                </w:rPr>
                <w:t xml:space="preserve">Apolipoprotein E and its receptors in Alzheimer's disease: pathways, </w:t>
              </w:r>
              <w:proofErr w:type="gramStart"/>
              <w:r w:rsidR="008B71E1" w:rsidRPr="008B71E1">
                <w:rPr>
                  <w:rStyle w:val="Hipervnculo"/>
                  <w:lang w:val="en-US"/>
                </w:rPr>
                <w:t>pathogenesis</w:t>
              </w:r>
              <w:proofErr w:type="gramEnd"/>
              <w:r w:rsidR="008B71E1" w:rsidRPr="008B71E1">
                <w:rPr>
                  <w:rStyle w:val="Hipervnculo"/>
                  <w:lang w:val="en-US"/>
                </w:rPr>
                <w:t xml:space="preserve"> and therapy | Nature Reviews Neuroscience</w:t>
              </w:r>
            </w:hyperlink>
          </w:p>
        </w:tc>
      </w:tr>
      <w:tr w:rsidR="00C044DE" w:rsidRPr="0046204E" w14:paraId="0EC5E630" w14:textId="77777777" w:rsidTr="00B62A48">
        <w:tc>
          <w:tcPr>
            <w:tcW w:w="963" w:type="dxa"/>
          </w:tcPr>
          <w:p w14:paraId="638DA0FC" w14:textId="629E0074" w:rsidR="00C044DE" w:rsidRDefault="00C044DE" w:rsidP="00B62A48">
            <w:pPr>
              <w:jc w:val="center"/>
              <w:rPr>
                <w:lang w:val="en-US"/>
              </w:rPr>
            </w:pPr>
            <w:r>
              <w:rPr>
                <w:lang w:val="en-US"/>
              </w:rPr>
              <w:t>15</w:t>
            </w:r>
          </w:p>
        </w:tc>
        <w:tc>
          <w:tcPr>
            <w:tcW w:w="1866" w:type="dxa"/>
          </w:tcPr>
          <w:p w14:paraId="4B65CEFE" w14:textId="379FA62E" w:rsidR="00C044DE" w:rsidRPr="00C90737" w:rsidRDefault="00E211BA" w:rsidP="00F03AE1">
            <w:pPr>
              <w:rPr>
                <w:rFonts w:ascii="Merriweather" w:hAnsi="Merriweather"/>
                <w:color w:val="2A2A2A"/>
                <w:shd w:val="clear" w:color="auto" w:fill="FFFFFF"/>
                <w:lang w:val="en-US"/>
              </w:rPr>
            </w:pPr>
            <w:r w:rsidRPr="00E211BA">
              <w:rPr>
                <w:rFonts w:ascii="Merriweather" w:hAnsi="Merriweather"/>
                <w:color w:val="2A2A2A"/>
                <w:shd w:val="clear" w:color="auto" w:fill="FFFFFF"/>
                <w:lang w:val="en-US"/>
              </w:rPr>
              <w:t xml:space="preserve">Apolipoprotein E and its receptors in Alzheimer's disease: pathways, </w:t>
            </w:r>
            <w:proofErr w:type="gramStart"/>
            <w:r w:rsidRPr="00E211BA">
              <w:rPr>
                <w:rFonts w:ascii="Merriweather" w:hAnsi="Merriweather"/>
                <w:color w:val="2A2A2A"/>
                <w:shd w:val="clear" w:color="auto" w:fill="FFFFFF"/>
                <w:lang w:val="en-US"/>
              </w:rPr>
              <w:t>pathogenesis</w:t>
            </w:r>
            <w:proofErr w:type="gramEnd"/>
            <w:r w:rsidRPr="00E211BA">
              <w:rPr>
                <w:rFonts w:ascii="Merriweather" w:hAnsi="Merriweather"/>
                <w:color w:val="2A2A2A"/>
                <w:shd w:val="clear" w:color="auto" w:fill="FFFFFF"/>
                <w:lang w:val="en-US"/>
              </w:rPr>
              <w:t xml:space="preserve"> and therapy</w:t>
            </w:r>
          </w:p>
        </w:tc>
        <w:tc>
          <w:tcPr>
            <w:tcW w:w="5771" w:type="dxa"/>
          </w:tcPr>
          <w:p w14:paraId="2518641A" w14:textId="77777777" w:rsidR="00C044DE" w:rsidRPr="005569BF" w:rsidRDefault="00E211BA" w:rsidP="00B62A48">
            <w:pPr>
              <w:jc w:val="both"/>
              <w:rPr>
                <w:b/>
                <w:bCs/>
              </w:rPr>
            </w:pPr>
            <w:r w:rsidRPr="005569BF">
              <w:rPr>
                <w:b/>
                <w:bCs/>
              </w:rPr>
              <w:t xml:space="preserve">La </w:t>
            </w:r>
            <w:proofErr w:type="spellStart"/>
            <w:r w:rsidRPr="005569BF">
              <w:rPr>
                <w:b/>
                <w:bCs/>
              </w:rPr>
              <w:t>alipoproteína</w:t>
            </w:r>
            <w:proofErr w:type="spellEnd"/>
            <w:r w:rsidRPr="005569BF">
              <w:rPr>
                <w:b/>
                <w:bCs/>
              </w:rPr>
              <w:t xml:space="preserve"> más </w:t>
            </w:r>
            <w:proofErr w:type="spellStart"/>
            <w:r w:rsidRPr="005569BF">
              <w:rPr>
                <w:b/>
                <w:bCs/>
              </w:rPr>
              <w:t>pegrilosa</w:t>
            </w:r>
            <w:proofErr w:type="spellEnd"/>
          </w:p>
          <w:p w14:paraId="1BC2D23F" w14:textId="65CC4E49" w:rsidR="00E211BA" w:rsidRPr="005725A2" w:rsidRDefault="005725A2" w:rsidP="00B62A48">
            <w:pPr>
              <w:jc w:val="both"/>
            </w:pPr>
            <w:r w:rsidRPr="005725A2">
              <w:t>La apolipoproteína E4 (APOE4) es el factor de riesgo más fuerte para la enfermedad de Alzheimer (EA) esporádica de inicio tardío, que representa la gran mayoría de los casos de EA.</w:t>
            </w:r>
          </w:p>
        </w:tc>
        <w:tc>
          <w:tcPr>
            <w:tcW w:w="2239" w:type="dxa"/>
          </w:tcPr>
          <w:p w14:paraId="1C088AEA" w14:textId="7A362C56" w:rsidR="00C044DE" w:rsidRPr="00E211BA" w:rsidRDefault="00000000" w:rsidP="00B62A48">
            <w:pPr>
              <w:rPr>
                <w:lang w:val="en-US"/>
              </w:rPr>
            </w:pPr>
            <w:hyperlink r:id="rId48" w:history="1">
              <w:r w:rsidR="00E211BA" w:rsidRPr="00E211BA">
                <w:rPr>
                  <w:rStyle w:val="Hipervnculo"/>
                  <w:lang w:val="en-US"/>
                </w:rPr>
                <w:t xml:space="preserve">Apolipoprotein E and its receptors in Alzheimer's disease: pathways, </w:t>
              </w:r>
              <w:proofErr w:type="gramStart"/>
              <w:r w:rsidR="00E211BA" w:rsidRPr="00E211BA">
                <w:rPr>
                  <w:rStyle w:val="Hipervnculo"/>
                  <w:lang w:val="en-US"/>
                </w:rPr>
                <w:t>pathogenesis</w:t>
              </w:r>
              <w:proofErr w:type="gramEnd"/>
              <w:r w:rsidR="00E211BA" w:rsidRPr="00E211BA">
                <w:rPr>
                  <w:rStyle w:val="Hipervnculo"/>
                  <w:lang w:val="en-US"/>
                </w:rPr>
                <w:t xml:space="preserve"> and therapy | Nature Reviews Neuroscience</w:t>
              </w:r>
            </w:hyperlink>
          </w:p>
        </w:tc>
      </w:tr>
      <w:tr w:rsidR="00EC2DBE" w:rsidRPr="0046204E" w14:paraId="4C6D0147" w14:textId="77777777" w:rsidTr="00B62A48">
        <w:tc>
          <w:tcPr>
            <w:tcW w:w="963" w:type="dxa"/>
          </w:tcPr>
          <w:p w14:paraId="4A1C7D10" w14:textId="5E89F351" w:rsidR="00EC2DBE" w:rsidRDefault="005F25C2" w:rsidP="00B62A48">
            <w:pPr>
              <w:jc w:val="center"/>
              <w:rPr>
                <w:lang w:val="en-US"/>
              </w:rPr>
            </w:pPr>
            <w:r>
              <w:rPr>
                <w:lang w:val="en-US"/>
              </w:rPr>
              <w:t>16</w:t>
            </w:r>
          </w:p>
        </w:tc>
        <w:tc>
          <w:tcPr>
            <w:tcW w:w="1866" w:type="dxa"/>
          </w:tcPr>
          <w:p w14:paraId="41F6A3A2" w14:textId="5DB66615" w:rsidR="00EC2DBE" w:rsidRPr="00E211BA" w:rsidRDefault="00E641DD" w:rsidP="00F03AE1">
            <w:pPr>
              <w:rPr>
                <w:rFonts w:ascii="Merriweather" w:hAnsi="Merriweather"/>
                <w:color w:val="2A2A2A"/>
                <w:shd w:val="clear" w:color="auto" w:fill="FFFFFF"/>
                <w:lang w:val="en-US"/>
              </w:rPr>
            </w:pPr>
            <w:r w:rsidRPr="00E641DD">
              <w:rPr>
                <w:rFonts w:ascii="Merriweather" w:hAnsi="Merriweather"/>
                <w:color w:val="2A2A2A"/>
                <w:shd w:val="clear" w:color="auto" w:fill="FFFFFF"/>
                <w:lang w:val="en-US"/>
              </w:rPr>
              <w:t>Type 2 Diabetes, APOE Gene, and the Risk for Dementia and Related Pathologies: The Honolulu-Asia Aging Study</w:t>
            </w:r>
          </w:p>
        </w:tc>
        <w:tc>
          <w:tcPr>
            <w:tcW w:w="5771" w:type="dxa"/>
          </w:tcPr>
          <w:p w14:paraId="63380648" w14:textId="77777777" w:rsidR="00EC2DBE" w:rsidRDefault="00BD0B4C" w:rsidP="00B62A48">
            <w:pPr>
              <w:jc w:val="both"/>
              <w:rPr>
                <w:b/>
                <w:bCs/>
              </w:rPr>
            </w:pPr>
            <w:r w:rsidRPr="00BD0B4C">
              <w:rPr>
                <w:b/>
                <w:bCs/>
              </w:rPr>
              <w:t>Relación entre Alzheimer y d</w:t>
            </w:r>
            <w:r>
              <w:rPr>
                <w:b/>
                <w:bCs/>
              </w:rPr>
              <w:t xml:space="preserve">iabetes </w:t>
            </w:r>
          </w:p>
          <w:p w14:paraId="2DF04902" w14:textId="0B4AE63F" w:rsidR="0066431B" w:rsidRPr="0066431B" w:rsidRDefault="00C8275F" w:rsidP="00B62A48">
            <w:pPr>
              <w:jc w:val="both"/>
            </w:pPr>
            <w:r w:rsidRPr="00C8275F">
              <w:t>Se sugirió que la diabetes exacerba el riesgo de EA asociado con ApoE-ε4, ya que los pacientes con diabetes que portan el alelo ApoE-ε4 tienen el doble de probabilidades de desarrollar EA que los portadores de ApoE-ε4 no diabéticos</w:t>
            </w:r>
          </w:p>
        </w:tc>
        <w:tc>
          <w:tcPr>
            <w:tcW w:w="2239" w:type="dxa"/>
          </w:tcPr>
          <w:p w14:paraId="762D8C51" w14:textId="51A3A0FB" w:rsidR="00EC2DBE" w:rsidRPr="00E641DD" w:rsidRDefault="00000000" w:rsidP="00B62A48">
            <w:pPr>
              <w:rPr>
                <w:lang w:val="en-US"/>
              </w:rPr>
            </w:pPr>
            <w:hyperlink r:id="rId49" w:history="1">
              <w:r w:rsidR="00581514" w:rsidRPr="00581514">
                <w:rPr>
                  <w:rStyle w:val="Hipervnculo"/>
                  <w:lang w:val="en-US"/>
                </w:rPr>
                <w:t>Type 2 Diabetes, APOE Gene, and the Risk for Dementia and Related Pathologies | Diabetes | American Diabetes Association (diabetesjournals.org)</w:t>
              </w:r>
            </w:hyperlink>
          </w:p>
        </w:tc>
      </w:tr>
      <w:tr w:rsidR="00310823" w:rsidRPr="0046204E" w14:paraId="472F51F1" w14:textId="77777777" w:rsidTr="00B62A48">
        <w:tc>
          <w:tcPr>
            <w:tcW w:w="963" w:type="dxa"/>
          </w:tcPr>
          <w:p w14:paraId="779A2F8A" w14:textId="00557B18" w:rsidR="00310823" w:rsidRDefault="00310823" w:rsidP="00B62A48">
            <w:pPr>
              <w:jc w:val="center"/>
              <w:rPr>
                <w:lang w:val="en-US"/>
              </w:rPr>
            </w:pPr>
            <w:r>
              <w:rPr>
                <w:lang w:val="en-US"/>
              </w:rPr>
              <w:t>17</w:t>
            </w:r>
          </w:p>
        </w:tc>
        <w:tc>
          <w:tcPr>
            <w:tcW w:w="1866" w:type="dxa"/>
          </w:tcPr>
          <w:p w14:paraId="711EC96D" w14:textId="5A1EFDC8" w:rsidR="00310823" w:rsidRPr="00E641DD" w:rsidRDefault="00310823" w:rsidP="00F03AE1">
            <w:pPr>
              <w:rPr>
                <w:rFonts w:ascii="Merriweather" w:hAnsi="Merriweather"/>
                <w:color w:val="2A2A2A"/>
                <w:shd w:val="clear" w:color="auto" w:fill="FFFFFF"/>
                <w:lang w:val="en-US"/>
              </w:rPr>
            </w:pPr>
            <w:r w:rsidRPr="00310823">
              <w:rPr>
                <w:rFonts w:ascii="Merriweather" w:hAnsi="Merriweather"/>
                <w:color w:val="2A2A2A"/>
                <w:shd w:val="clear" w:color="auto" w:fill="FFFFFF"/>
                <w:lang w:val="en-US"/>
              </w:rPr>
              <w:t xml:space="preserve">Deficient brain insulin </w:t>
            </w:r>
            <w:proofErr w:type="spellStart"/>
            <w:r w:rsidRPr="00310823">
              <w:rPr>
                <w:rFonts w:ascii="Merriweather" w:hAnsi="Merriweather"/>
                <w:color w:val="2A2A2A"/>
                <w:shd w:val="clear" w:color="auto" w:fill="FFFFFF"/>
                <w:lang w:val="en-US"/>
              </w:rPr>
              <w:t>signalling</w:t>
            </w:r>
            <w:proofErr w:type="spellEnd"/>
            <w:r w:rsidRPr="00310823">
              <w:rPr>
                <w:rFonts w:ascii="Merriweather" w:hAnsi="Merriweather"/>
                <w:color w:val="2A2A2A"/>
                <w:shd w:val="clear" w:color="auto" w:fill="FFFFFF"/>
                <w:lang w:val="en-US"/>
              </w:rPr>
              <w:t xml:space="preserve"> pathway in Alzheimer's disease and diabetes</w:t>
            </w:r>
          </w:p>
        </w:tc>
        <w:tc>
          <w:tcPr>
            <w:tcW w:w="5771" w:type="dxa"/>
          </w:tcPr>
          <w:p w14:paraId="7DCCD639" w14:textId="77777777" w:rsidR="00310823" w:rsidRPr="005569BF" w:rsidRDefault="00706E1C" w:rsidP="00B62A48">
            <w:pPr>
              <w:jc w:val="both"/>
              <w:rPr>
                <w:b/>
                <w:bCs/>
              </w:rPr>
            </w:pPr>
            <w:r w:rsidRPr="005569BF">
              <w:rPr>
                <w:b/>
                <w:bCs/>
              </w:rPr>
              <w:t>Insulina, Diabetes y Alzheimer</w:t>
            </w:r>
          </w:p>
          <w:p w14:paraId="45224406" w14:textId="6E37A8E4" w:rsidR="00706E1C" w:rsidRPr="00566C9E" w:rsidRDefault="00A61732" w:rsidP="00B62A48">
            <w:pPr>
              <w:jc w:val="both"/>
            </w:pPr>
            <w:r w:rsidRPr="00A61732">
              <w:t xml:space="preserve">Liu et al. (2011) encontraron que los niveles y la actividad de varios componentes de la vía de la insulina - </w:t>
            </w:r>
            <w:proofErr w:type="spellStart"/>
            <w:r w:rsidRPr="00A61732">
              <w:t>fosfoinosítido</w:t>
            </w:r>
            <w:proofErr w:type="spellEnd"/>
            <w:r w:rsidRPr="00A61732">
              <w:t xml:space="preserve"> 3 quinasa (PI3K) - quinasa serina/treonina AKT disminuyeron en casos de EA y DM2, y la disminución en esta vía es más grave en casos de asociación EA-DM2 que en DM2 o EA solos.</w:t>
            </w:r>
          </w:p>
        </w:tc>
        <w:tc>
          <w:tcPr>
            <w:tcW w:w="2239" w:type="dxa"/>
          </w:tcPr>
          <w:p w14:paraId="4E986389" w14:textId="48DF00D8" w:rsidR="00310823" w:rsidRPr="00310823" w:rsidRDefault="00000000" w:rsidP="00B62A48">
            <w:pPr>
              <w:rPr>
                <w:lang w:val="en-US"/>
              </w:rPr>
            </w:pPr>
            <w:hyperlink r:id="rId50" w:history="1">
              <w:r w:rsidR="00310823" w:rsidRPr="00310823">
                <w:rPr>
                  <w:rStyle w:val="Hipervnculo"/>
                  <w:lang w:val="en-US"/>
                </w:rPr>
                <w:t xml:space="preserve">Deficient brain insulin </w:t>
              </w:r>
              <w:proofErr w:type="spellStart"/>
              <w:r w:rsidR="00310823" w:rsidRPr="00310823">
                <w:rPr>
                  <w:rStyle w:val="Hipervnculo"/>
                  <w:lang w:val="en-US"/>
                </w:rPr>
                <w:t>signalling</w:t>
              </w:r>
              <w:proofErr w:type="spellEnd"/>
              <w:r w:rsidR="00310823" w:rsidRPr="00310823">
                <w:rPr>
                  <w:rStyle w:val="Hipervnculo"/>
                  <w:lang w:val="en-US"/>
                </w:rPr>
                <w:t xml:space="preserve"> pathway in Alzheimer's disease and diabetes - PubMed (nih.gov)</w:t>
              </w:r>
            </w:hyperlink>
          </w:p>
        </w:tc>
      </w:tr>
    </w:tbl>
    <w:p w14:paraId="14011257" w14:textId="77777777" w:rsidR="003A3E1C" w:rsidRDefault="003A3E1C" w:rsidP="00225CBE">
      <w:pPr>
        <w:rPr>
          <w:lang w:val="en-US"/>
        </w:rPr>
      </w:pPr>
    </w:p>
    <w:p w14:paraId="03A16C42" w14:textId="77777777" w:rsidR="00AE7A48" w:rsidRDefault="00AE7A48" w:rsidP="00225CBE">
      <w:pPr>
        <w:rPr>
          <w:lang w:val="en-US"/>
        </w:rPr>
      </w:pPr>
    </w:p>
    <w:p w14:paraId="65F4E94C" w14:textId="0BA8C60D" w:rsidR="00AE7A48" w:rsidRDefault="00AE7A48" w:rsidP="00AE7A48">
      <w:pPr>
        <w:jc w:val="center"/>
        <w:rPr>
          <w:b/>
          <w:bCs/>
        </w:rPr>
      </w:pPr>
      <w:r w:rsidRPr="00AE7A48">
        <w:rPr>
          <w:b/>
          <w:bCs/>
        </w:rPr>
        <w:lastRenderedPageBreak/>
        <w:t xml:space="preserve">EXPLORACIÓN DE LA RELACIÓN </w:t>
      </w:r>
      <w:r>
        <w:rPr>
          <w:b/>
          <w:bCs/>
        </w:rPr>
        <w:t>ALZHEIMER DIABETES MEDIANTE IPP</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AE7A48" w:rsidRPr="0046204E" w14:paraId="50C9B471" w14:textId="77777777" w:rsidTr="00B26F2E">
        <w:tc>
          <w:tcPr>
            <w:tcW w:w="963" w:type="dxa"/>
          </w:tcPr>
          <w:p w14:paraId="3A67CD89" w14:textId="0E17C176" w:rsidR="00AE7A48" w:rsidRDefault="00AE7A48" w:rsidP="00B26F2E">
            <w:pPr>
              <w:jc w:val="center"/>
              <w:rPr>
                <w:lang w:val="en-US"/>
              </w:rPr>
            </w:pPr>
            <w:r>
              <w:rPr>
                <w:lang w:val="en-US"/>
              </w:rPr>
              <w:t>1</w:t>
            </w:r>
          </w:p>
        </w:tc>
        <w:tc>
          <w:tcPr>
            <w:tcW w:w="1866" w:type="dxa"/>
          </w:tcPr>
          <w:p w14:paraId="3B44D5D0" w14:textId="77777777" w:rsidR="00AE7A48" w:rsidRPr="00310823" w:rsidRDefault="00AE7A48" w:rsidP="00B26F2E">
            <w:pPr>
              <w:rPr>
                <w:rFonts w:ascii="Merriweather" w:hAnsi="Merriweather"/>
                <w:color w:val="2A2A2A"/>
                <w:shd w:val="clear" w:color="auto" w:fill="FFFFFF"/>
                <w:lang w:val="en-US"/>
              </w:rPr>
            </w:pPr>
            <w:r w:rsidRPr="00922891">
              <w:rPr>
                <w:rFonts w:ascii="Merriweather" w:hAnsi="Merriweather"/>
                <w:color w:val="2A2A2A"/>
                <w:shd w:val="clear" w:color="auto" w:fill="FFFFFF"/>
                <w:lang w:val="en-US"/>
              </w:rPr>
              <w:t>Modeling cellular machinery through biological network comparison</w:t>
            </w:r>
          </w:p>
        </w:tc>
        <w:tc>
          <w:tcPr>
            <w:tcW w:w="5771" w:type="dxa"/>
          </w:tcPr>
          <w:p w14:paraId="5ACB6C9F" w14:textId="77777777" w:rsidR="00AE7A48" w:rsidRDefault="00AE7A48" w:rsidP="00B26F2E">
            <w:pPr>
              <w:rPr>
                <w:b/>
                <w:bCs/>
              </w:rPr>
            </w:pPr>
            <w:r w:rsidRPr="00DF004A">
              <w:rPr>
                <w:b/>
                <w:bCs/>
              </w:rPr>
              <w:t xml:space="preserve">Otros métodos para </w:t>
            </w:r>
            <w:proofErr w:type="spellStart"/>
            <w:r w:rsidRPr="00DF004A">
              <w:rPr>
                <w:b/>
                <w:bCs/>
              </w:rPr>
              <w:t>determiner</w:t>
            </w:r>
            <w:proofErr w:type="spellEnd"/>
            <w:r w:rsidRPr="00DF004A">
              <w:rPr>
                <w:b/>
                <w:bCs/>
              </w:rPr>
              <w:t xml:space="preserve"> re</w:t>
            </w:r>
            <w:r>
              <w:rPr>
                <w:b/>
                <w:bCs/>
              </w:rPr>
              <w:t xml:space="preserve">laciones entre diabetes y </w:t>
            </w:r>
            <w:proofErr w:type="spellStart"/>
            <w:r>
              <w:rPr>
                <w:b/>
                <w:bCs/>
              </w:rPr>
              <w:t>alzheimer</w:t>
            </w:r>
            <w:proofErr w:type="spellEnd"/>
          </w:p>
          <w:p w14:paraId="4912E45B" w14:textId="77777777" w:rsidR="00AE7A48" w:rsidRPr="00DF004A" w:rsidRDefault="00AE7A48" w:rsidP="00B26F2E">
            <w:r w:rsidRPr="00DF004A">
              <w:t>El uso de herramientas de biología de sistemas como predicciones de interacciones proteína-proteína (IPP) podría proporcionar información valiosa sobre procesos biológicos compartidos entre diferentes enfermedades</w:t>
            </w:r>
          </w:p>
        </w:tc>
        <w:tc>
          <w:tcPr>
            <w:tcW w:w="2239" w:type="dxa"/>
          </w:tcPr>
          <w:p w14:paraId="74CF53AB" w14:textId="77777777" w:rsidR="00AE7A48" w:rsidRPr="00DF004A" w:rsidRDefault="00000000" w:rsidP="00B26F2E">
            <w:pPr>
              <w:rPr>
                <w:lang w:val="en-US"/>
              </w:rPr>
            </w:pPr>
            <w:hyperlink r:id="rId51" w:history="1">
              <w:r w:rsidR="00AE7A48" w:rsidRPr="00DF004A">
                <w:rPr>
                  <w:rStyle w:val="Hipervnculo"/>
                  <w:lang w:val="en-US"/>
                </w:rPr>
                <w:t>Modeling cellular machinery through biological network comparison | Nature Biotechnology</w:t>
              </w:r>
            </w:hyperlink>
          </w:p>
        </w:tc>
      </w:tr>
      <w:tr w:rsidR="00AE7A48" w:rsidRPr="0046204E" w14:paraId="53930B55" w14:textId="77777777" w:rsidTr="00B26F2E">
        <w:tc>
          <w:tcPr>
            <w:tcW w:w="963" w:type="dxa"/>
          </w:tcPr>
          <w:p w14:paraId="651C2D7D" w14:textId="03A90B7B" w:rsidR="00AE7A48" w:rsidRDefault="00AE7A48" w:rsidP="00B26F2E">
            <w:pPr>
              <w:jc w:val="center"/>
              <w:rPr>
                <w:lang w:val="en-US"/>
              </w:rPr>
            </w:pPr>
            <w:r>
              <w:rPr>
                <w:lang w:val="en-US"/>
              </w:rPr>
              <w:t>2</w:t>
            </w:r>
          </w:p>
        </w:tc>
        <w:tc>
          <w:tcPr>
            <w:tcW w:w="1866" w:type="dxa"/>
          </w:tcPr>
          <w:p w14:paraId="0509F778" w14:textId="77777777" w:rsidR="00AE7A48" w:rsidRPr="00922891" w:rsidRDefault="00AE7A48" w:rsidP="00B26F2E">
            <w:pPr>
              <w:rPr>
                <w:rFonts w:ascii="Merriweather" w:hAnsi="Merriweather"/>
                <w:color w:val="2A2A2A"/>
                <w:shd w:val="clear" w:color="auto" w:fill="FFFFFF"/>
                <w:lang w:val="en-US"/>
              </w:rPr>
            </w:pPr>
            <w:r w:rsidRPr="000B0A36">
              <w:rPr>
                <w:rFonts w:ascii="Merriweather" w:hAnsi="Merriweather"/>
                <w:color w:val="2A2A2A"/>
                <w:shd w:val="clear" w:color="auto" w:fill="FFFFFF"/>
                <w:lang w:val="en-US"/>
              </w:rPr>
              <w:t>Type 3 Diabetes: Cross Talk between Differentially Regulated Proteins of Type 2 Diabetes Mellitus and Alzheimer’s Disease</w:t>
            </w:r>
          </w:p>
        </w:tc>
        <w:tc>
          <w:tcPr>
            <w:tcW w:w="5771" w:type="dxa"/>
          </w:tcPr>
          <w:p w14:paraId="6A676F03" w14:textId="77777777" w:rsidR="00AE7A48" w:rsidRDefault="00AE7A48" w:rsidP="00B26F2E">
            <w:pPr>
              <w:rPr>
                <w:b/>
                <w:bCs/>
              </w:rPr>
            </w:pPr>
            <w:r w:rsidRPr="00BE05F7">
              <w:rPr>
                <w:b/>
                <w:bCs/>
              </w:rPr>
              <w:t xml:space="preserve">Exploración de las relaciones de </w:t>
            </w:r>
            <w:r>
              <w:rPr>
                <w:b/>
                <w:bCs/>
              </w:rPr>
              <w:t>Alzheimer y diabetes</w:t>
            </w:r>
          </w:p>
          <w:p w14:paraId="1D1ABDAE" w14:textId="77777777" w:rsidR="00AE7A48" w:rsidRPr="00BE05F7" w:rsidRDefault="00AE7A48" w:rsidP="00B26F2E">
            <w:r w:rsidRPr="00AE7A48">
              <w:t xml:space="preserve">Este enfoque se ha utilizado para estudiar la asociación EA y DM2 (Mittal, </w:t>
            </w:r>
            <w:proofErr w:type="spellStart"/>
            <w:r w:rsidRPr="00AE7A48">
              <w:t>Mani</w:t>
            </w:r>
            <w:proofErr w:type="spellEnd"/>
            <w:r w:rsidRPr="00AE7A48">
              <w:t xml:space="preserve"> y </w:t>
            </w:r>
            <w:proofErr w:type="spellStart"/>
            <w:r w:rsidRPr="00AE7A48">
              <w:t>Katare</w:t>
            </w:r>
            <w:proofErr w:type="spellEnd"/>
            <w:r w:rsidRPr="00AE7A48">
              <w:t>, 2016). En este estudio se identificaron alteraciones compartidas en mecanismos celulares y moleculares como el desarrollo de las células beta, la regulación negativa de la vía de señalización PI3K/AKT, la degradación del β-amiloide y la insulina.</w:t>
            </w:r>
          </w:p>
        </w:tc>
        <w:tc>
          <w:tcPr>
            <w:tcW w:w="2239" w:type="dxa"/>
          </w:tcPr>
          <w:p w14:paraId="25EB6BCB" w14:textId="77777777" w:rsidR="00AE7A48" w:rsidRPr="000B0A36" w:rsidRDefault="00000000" w:rsidP="00B26F2E">
            <w:pPr>
              <w:rPr>
                <w:lang w:val="en-US"/>
              </w:rPr>
            </w:pPr>
            <w:hyperlink r:id="rId52" w:history="1">
              <w:r w:rsidR="00AE7A48" w:rsidRPr="00BE05F7">
                <w:rPr>
                  <w:rStyle w:val="Hipervnculo"/>
                  <w:lang w:val="en-US"/>
                </w:rPr>
                <w:t>Type 3 Diabetes: Cross Talk between Differentially Regulated Proteins of Type 2 Diabetes Mellitus and Alzheimer’s Disease | Scientific Reports (nature.com)</w:t>
              </w:r>
            </w:hyperlink>
          </w:p>
        </w:tc>
      </w:tr>
    </w:tbl>
    <w:p w14:paraId="4B26ABBF" w14:textId="77777777" w:rsidR="00AE7A48" w:rsidRPr="00DF004A" w:rsidRDefault="00AE7A48" w:rsidP="00AE7A48">
      <w:pPr>
        <w:jc w:val="center"/>
        <w:rPr>
          <w:b/>
          <w:bCs/>
          <w:lang w:val="en-US"/>
        </w:rPr>
      </w:pPr>
    </w:p>
    <w:p w14:paraId="1A3D3D5D" w14:textId="20EB0FA2" w:rsidR="00AE7A48" w:rsidRPr="00AE7A48" w:rsidRDefault="00AE7A48" w:rsidP="00AE7A48">
      <w:pPr>
        <w:rPr>
          <w:b/>
          <w:bCs/>
          <w:lang w:val="en-US"/>
        </w:rPr>
      </w:pPr>
      <w:r w:rsidRPr="00DF004A">
        <w:rPr>
          <w:b/>
          <w:bCs/>
          <w:lang w:val="en-US"/>
        </w:rPr>
        <w:br w:type="page"/>
      </w:r>
    </w:p>
    <w:p w14:paraId="33A13667" w14:textId="77777777" w:rsidR="003A3E1C" w:rsidRPr="00AE7A48" w:rsidRDefault="003A3E1C" w:rsidP="00225CBE">
      <w:pPr>
        <w:rPr>
          <w:lang w:val="en-US"/>
        </w:rPr>
      </w:pPr>
    </w:p>
    <w:p w14:paraId="671F13FC" w14:textId="3B7FB41D" w:rsidR="00225CBE" w:rsidRDefault="00225CBE" w:rsidP="00225CBE">
      <w:pPr>
        <w:jc w:val="center"/>
        <w:rPr>
          <w:b/>
          <w:bCs/>
        </w:rPr>
      </w:pPr>
      <w:r>
        <w:rPr>
          <w:b/>
          <w:bCs/>
        </w:rPr>
        <w:t>Receptor de estrógenos</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C335CD" w:rsidRPr="00063BDE" w14:paraId="1F0176C4" w14:textId="77777777" w:rsidTr="00D63663">
        <w:tc>
          <w:tcPr>
            <w:tcW w:w="963" w:type="dxa"/>
          </w:tcPr>
          <w:p w14:paraId="3889DD65" w14:textId="6709391E" w:rsidR="00C335CD" w:rsidRDefault="00682D4E" w:rsidP="00D63663">
            <w:pPr>
              <w:jc w:val="center"/>
            </w:pPr>
            <w:r>
              <w:t>1</w:t>
            </w:r>
          </w:p>
        </w:tc>
        <w:tc>
          <w:tcPr>
            <w:tcW w:w="1866" w:type="dxa"/>
          </w:tcPr>
          <w:p w14:paraId="1BFF33C6" w14:textId="77777777" w:rsidR="00C335CD" w:rsidRPr="00B02412" w:rsidRDefault="00C335CD" w:rsidP="00D63663">
            <w:pPr>
              <w:rPr>
                <w:lang w:val="en-US"/>
              </w:rPr>
            </w:pPr>
            <w:r w:rsidRPr="00B02412">
              <w:rPr>
                <w:lang w:val="en-US"/>
              </w:rPr>
              <w:t>Estrogen receptor alpha gene variants are associated with Alzheimer's disease</w:t>
            </w:r>
          </w:p>
        </w:tc>
        <w:tc>
          <w:tcPr>
            <w:tcW w:w="5771" w:type="dxa"/>
          </w:tcPr>
          <w:p w14:paraId="287202BB" w14:textId="77777777" w:rsidR="00C335CD" w:rsidRPr="00C335CD" w:rsidRDefault="00C335CD" w:rsidP="00D63663">
            <w:pPr>
              <w:jc w:val="both"/>
              <w:rPr>
                <w:b/>
                <w:bCs/>
              </w:rPr>
            </w:pPr>
            <w:r w:rsidRPr="00C335CD">
              <w:rPr>
                <w:b/>
                <w:bCs/>
              </w:rPr>
              <w:t>Diabetes</w:t>
            </w:r>
          </w:p>
          <w:p w14:paraId="38DF8492" w14:textId="77777777" w:rsidR="00C335CD" w:rsidRDefault="00C335CD" w:rsidP="00D63663">
            <w:pPr>
              <w:jc w:val="both"/>
            </w:pPr>
            <w:r w:rsidRPr="00F1700C">
              <w:t>La enfermedad de Alzheimer (EA) es un trastorno neurodegenerativo progresivo que comienza con un déficit leve de memoria y deterioro cognitivo que, en última instancia, conduce a una demencia grave en unos pocos años.</w:t>
            </w:r>
          </w:p>
          <w:p w14:paraId="71ED9733" w14:textId="77777777" w:rsidR="00C335CD" w:rsidRDefault="00C335CD" w:rsidP="00D63663">
            <w:pPr>
              <w:jc w:val="both"/>
            </w:pPr>
          </w:p>
          <w:p w14:paraId="42CE6847" w14:textId="77777777" w:rsidR="00C335CD" w:rsidRDefault="00C335CD" w:rsidP="00D63663">
            <w:pPr>
              <w:jc w:val="both"/>
              <w:rPr>
                <w:b/>
                <w:bCs/>
              </w:rPr>
            </w:pPr>
            <w:r>
              <w:rPr>
                <w:b/>
                <w:bCs/>
              </w:rPr>
              <w:t>Síntomas del EA</w:t>
            </w:r>
          </w:p>
          <w:p w14:paraId="0383433D" w14:textId="77777777" w:rsidR="00C335CD" w:rsidRDefault="00C335CD" w:rsidP="00D63663">
            <w:pPr>
              <w:jc w:val="both"/>
            </w:pPr>
            <w:r w:rsidRPr="00403270">
              <w:t>Está bien establecido que los síntomas de la EA se deben a una grave alteración de la transmisión sináptica en el cerebro como consecuencia de una pérdida progresiva de células neuronales en el sistema nervioso central (SNC).</w:t>
            </w:r>
          </w:p>
          <w:p w14:paraId="5DB72DA9" w14:textId="77777777" w:rsidR="00C335CD" w:rsidRDefault="00C335CD" w:rsidP="00D63663">
            <w:pPr>
              <w:jc w:val="both"/>
            </w:pPr>
          </w:p>
          <w:p w14:paraId="575F9691" w14:textId="77777777" w:rsidR="00C335CD" w:rsidRDefault="00C335CD" w:rsidP="00D63663">
            <w:pPr>
              <w:jc w:val="both"/>
              <w:rPr>
                <w:b/>
                <w:bCs/>
              </w:rPr>
            </w:pPr>
            <w:r>
              <w:rPr>
                <w:b/>
                <w:bCs/>
              </w:rPr>
              <w:t>EA de inicio tardío</w:t>
            </w:r>
          </w:p>
          <w:p w14:paraId="09202148" w14:textId="77777777" w:rsidR="00C335CD" w:rsidRDefault="00C335CD" w:rsidP="00D63663">
            <w:pPr>
              <w:jc w:val="both"/>
            </w:pPr>
            <w:r>
              <w:t>S</w:t>
            </w:r>
            <w:r w:rsidRPr="00874D73">
              <w:t>e considera una enfermedad de rasgo complejo en la que múltiples factores genéticos y no genéticos deben trabajar juntos para producir el fenotipo clínico</w:t>
            </w:r>
            <w:r>
              <w:t>.</w:t>
            </w:r>
          </w:p>
          <w:p w14:paraId="30A96A26" w14:textId="77777777" w:rsidR="00C335CD" w:rsidRDefault="00C335CD" w:rsidP="00D63663">
            <w:pPr>
              <w:jc w:val="both"/>
            </w:pPr>
          </w:p>
          <w:p w14:paraId="6E5A06F9" w14:textId="77777777" w:rsidR="00C335CD" w:rsidRDefault="00C335CD" w:rsidP="00D63663">
            <w:pPr>
              <w:jc w:val="both"/>
              <w:rPr>
                <w:b/>
                <w:bCs/>
              </w:rPr>
            </w:pPr>
            <w:r>
              <w:rPr>
                <w:b/>
                <w:bCs/>
              </w:rPr>
              <w:t>Gen ESR1</w:t>
            </w:r>
          </w:p>
          <w:p w14:paraId="0ECA7020" w14:textId="77777777" w:rsidR="00C335CD" w:rsidRDefault="00C335CD" w:rsidP="00D63663">
            <w:pPr>
              <w:jc w:val="both"/>
            </w:pPr>
            <w:r w:rsidRPr="002D5CFC">
              <w:t>El gen ESR1 codifica para el receptor de estrógeno alfa, 1 de los 2 subtipos de receptores de estrógeno.</w:t>
            </w:r>
          </w:p>
          <w:p w14:paraId="073C443C" w14:textId="77777777" w:rsidR="00C335CD" w:rsidRDefault="00C335CD" w:rsidP="00D63663">
            <w:pPr>
              <w:jc w:val="both"/>
            </w:pPr>
          </w:p>
          <w:p w14:paraId="2E1265A6" w14:textId="77777777" w:rsidR="00C335CD" w:rsidRDefault="00C335CD" w:rsidP="00D63663">
            <w:pPr>
              <w:jc w:val="both"/>
              <w:rPr>
                <w:b/>
                <w:bCs/>
              </w:rPr>
            </w:pPr>
            <w:r>
              <w:rPr>
                <w:b/>
                <w:bCs/>
              </w:rPr>
              <w:t>Polimorfismos estudiados</w:t>
            </w:r>
          </w:p>
          <w:p w14:paraId="12D25F75" w14:textId="77777777" w:rsidR="00C335CD" w:rsidRDefault="00C335CD" w:rsidP="00C335CD">
            <w:pPr>
              <w:pStyle w:val="Prrafodelista"/>
              <w:numPr>
                <w:ilvl w:val="0"/>
                <w:numId w:val="3"/>
              </w:numPr>
              <w:jc w:val="both"/>
            </w:pPr>
            <w:r w:rsidRPr="00DA1E72">
              <w:t>El polimorfismo rs2234693 (</w:t>
            </w:r>
            <w:proofErr w:type="spellStart"/>
            <w:r w:rsidRPr="00DA1E72">
              <w:t>PvuII</w:t>
            </w:r>
            <w:proofErr w:type="spellEnd"/>
            <w:r w:rsidRPr="00DA1E72">
              <w:t>)</w:t>
            </w:r>
            <w:r>
              <w:t>.</w:t>
            </w:r>
          </w:p>
          <w:p w14:paraId="2BA4D04A" w14:textId="77777777" w:rsidR="00C335CD" w:rsidRDefault="00C335CD" w:rsidP="00C335CD">
            <w:pPr>
              <w:pStyle w:val="Prrafodelista"/>
              <w:numPr>
                <w:ilvl w:val="0"/>
                <w:numId w:val="3"/>
              </w:numPr>
              <w:jc w:val="both"/>
            </w:pPr>
            <w:r w:rsidRPr="00717397">
              <w:t>rs3844508</w:t>
            </w:r>
            <w:r>
              <w:t>.</w:t>
            </w:r>
          </w:p>
          <w:p w14:paraId="20FC5BB2" w14:textId="77777777" w:rsidR="00C335CD" w:rsidRPr="00555461" w:rsidRDefault="00C335CD" w:rsidP="0082770A">
            <w:pPr>
              <w:pStyle w:val="Prrafodelista"/>
              <w:jc w:val="both"/>
            </w:pPr>
          </w:p>
          <w:p w14:paraId="0C566D58" w14:textId="77777777" w:rsidR="00C335CD" w:rsidRPr="00F1700C" w:rsidRDefault="00C335CD" w:rsidP="00D63663">
            <w:pPr>
              <w:jc w:val="both"/>
            </w:pPr>
          </w:p>
        </w:tc>
        <w:tc>
          <w:tcPr>
            <w:tcW w:w="2239" w:type="dxa"/>
          </w:tcPr>
          <w:p w14:paraId="6AAD8CDA" w14:textId="77777777" w:rsidR="00C335CD" w:rsidRDefault="00000000" w:rsidP="00D63663">
            <w:hyperlink r:id="rId53" w:history="1">
              <w:r w:rsidR="00C335CD">
                <w:rPr>
                  <w:rStyle w:val="Hipervnculo"/>
                </w:rPr>
                <w:t xml:space="preserve">Las variantes del gen alfa del receptor de estrógeno están asociadas con la enfermedad de Alzheimer - </w:t>
              </w:r>
              <w:proofErr w:type="spellStart"/>
              <w:r w:rsidR="00C335CD">
                <w:rPr>
                  <w:rStyle w:val="Hipervnculo"/>
                </w:rPr>
                <w:t>ScienceDirect</w:t>
              </w:r>
              <w:proofErr w:type="spellEnd"/>
            </w:hyperlink>
          </w:p>
        </w:tc>
      </w:tr>
      <w:tr w:rsidR="00C335CD" w:rsidRPr="0046204E" w14:paraId="401192A9" w14:textId="77777777" w:rsidTr="00D63663">
        <w:tc>
          <w:tcPr>
            <w:tcW w:w="963" w:type="dxa"/>
          </w:tcPr>
          <w:p w14:paraId="16360271" w14:textId="429EDD64" w:rsidR="00C335CD" w:rsidRDefault="00682D4E" w:rsidP="00D63663">
            <w:pPr>
              <w:jc w:val="center"/>
            </w:pPr>
            <w:r>
              <w:t>2</w:t>
            </w:r>
          </w:p>
        </w:tc>
        <w:tc>
          <w:tcPr>
            <w:tcW w:w="1866" w:type="dxa"/>
          </w:tcPr>
          <w:p w14:paraId="3108563C" w14:textId="77777777" w:rsidR="00C335CD" w:rsidRPr="00B02412" w:rsidRDefault="00C335CD" w:rsidP="00D63663">
            <w:pPr>
              <w:rPr>
                <w:lang w:val="en-US"/>
              </w:rPr>
            </w:pPr>
            <w:r w:rsidRPr="00BE5939">
              <w:rPr>
                <w:lang w:val="en-US"/>
              </w:rPr>
              <w:t>Apolipoprotein E is a prime suspect, not just an accomplice, in Alzheimer’s disease</w:t>
            </w:r>
          </w:p>
        </w:tc>
        <w:tc>
          <w:tcPr>
            <w:tcW w:w="5771" w:type="dxa"/>
          </w:tcPr>
          <w:p w14:paraId="27E10394" w14:textId="77777777" w:rsidR="00C335CD" w:rsidRDefault="00C335CD" w:rsidP="00D63663">
            <w:pPr>
              <w:jc w:val="both"/>
              <w:rPr>
                <w:b/>
                <w:bCs/>
              </w:rPr>
            </w:pPr>
            <w:r w:rsidRPr="00AA2C5D">
              <w:rPr>
                <w:b/>
                <w:bCs/>
              </w:rPr>
              <w:t xml:space="preserve">Relaciones de la </w:t>
            </w:r>
            <w:proofErr w:type="spellStart"/>
            <w:r w:rsidRPr="00AA2C5D">
              <w:rPr>
                <w:b/>
                <w:bCs/>
              </w:rPr>
              <w:t>alipoproteínaE</w:t>
            </w:r>
            <w:proofErr w:type="spellEnd"/>
            <w:r w:rsidRPr="00AA2C5D">
              <w:rPr>
                <w:b/>
                <w:bCs/>
              </w:rPr>
              <w:t xml:space="preserve"> (</w:t>
            </w:r>
            <w:proofErr w:type="spellStart"/>
            <w:r w:rsidRPr="00AA2C5D">
              <w:rPr>
                <w:b/>
                <w:bCs/>
              </w:rPr>
              <w:t>A</w:t>
            </w:r>
            <w:r>
              <w:rPr>
                <w:b/>
                <w:bCs/>
              </w:rPr>
              <w:t>poE</w:t>
            </w:r>
            <w:proofErr w:type="spellEnd"/>
            <w:r>
              <w:rPr>
                <w:b/>
                <w:bCs/>
              </w:rPr>
              <w:t>) con Alzheimer</w:t>
            </w:r>
          </w:p>
          <w:p w14:paraId="7E531F0D" w14:textId="77777777" w:rsidR="00C335CD" w:rsidRPr="00F46E64" w:rsidRDefault="00C335CD" w:rsidP="00D63663">
            <w:pPr>
              <w:jc w:val="both"/>
            </w:pPr>
            <w:r>
              <w:t xml:space="preserve">Ya está comprobado que uno de los causantes del </w:t>
            </w:r>
            <w:r w:rsidRPr="00F46E64">
              <w:t xml:space="preserve">Late </w:t>
            </w:r>
            <w:proofErr w:type="spellStart"/>
            <w:r w:rsidRPr="00F46E64">
              <w:t>onset</w:t>
            </w:r>
            <w:proofErr w:type="spellEnd"/>
            <w:r w:rsidRPr="00F46E64">
              <w:t xml:space="preserve"> AD (LOAD)</w:t>
            </w:r>
            <w:r>
              <w:t xml:space="preserve"> es el genotipo </w:t>
            </w:r>
            <w:proofErr w:type="spellStart"/>
            <w:r>
              <w:t>ApoE</w:t>
            </w:r>
            <w:proofErr w:type="spellEnd"/>
            <w:r>
              <w:t xml:space="preserve">. </w:t>
            </w:r>
          </w:p>
          <w:p w14:paraId="55DB3134" w14:textId="77777777" w:rsidR="00C335CD" w:rsidRDefault="00C335CD" w:rsidP="00C335CD">
            <w:pPr>
              <w:pStyle w:val="Prrafodelista"/>
              <w:numPr>
                <w:ilvl w:val="0"/>
                <w:numId w:val="2"/>
              </w:numPr>
              <w:jc w:val="both"/>
            </w:pPr>
            <w:r w:rsidRPr="00F50693">
              <w:t xml:space="preserve">Los dos signos patológicos característicos de la enfermedad de Alzheimer, las placas y los ovillos, son ambos inmunorreactivos para epítopos de </w:t>
            </w:r>
            <w:proofErr w:type="spellStart"/>
            <w:r w:rsidRPr="00F50693">
              <w:t>apoE</w:t>
            </w:r>
            <w:proofErr w:type="spellEnd"/>
            <w:r w:rsidRPr="00F50693">
              <w:t>.</w:t>
            </w:r>
          </w:p>
          <w:p w14:paraId="54FB7EEB" w14:textId="77777777" w:rsidR="00C335CD" w:rsidRDefault="00C335CD" w:rsidP="00C335CD">
            <w:pPr>
              <w:pStyle w:val="Prrafodelista"/>
              <w:numPr>
                <w:ilvl w:val="0"/>
                <w:numId w:val="2"/>
              </w:numPr>
              <w:jc w:val="both"/>
            </w:pPr>
            <w:r w:rsidRPr="00641BE9">
              <w:t xml:space="preserve">El genotipo de </w:t>
            </w:r>
            <w:proofErr w:type="spellStart"/>
            <w:r w:rsidRPr="00641BE9">
              <w:t>apoE</w:t>
            </w:r>
            <w:proofErr w:type="spellEnd"/>
            <w:r w:rsidRPr="00641BE9">
              <w:t xml:space="preserve"> modifica el riesgo de enfermedad y la extensión de la patología.</w:t>
            </w:r>
          </w:p>
          <w:p w14:paraId="4F40CDD8" w14:textId="77777777" w:rsidR="00C335CD" w:rsidRDefault="00C335CD" w:rsidP="00C335CD">
            <w:pPr>
              <w:pStyle w:val="Prrafodelista"/>
              <w:numPr>
                <w:ilvl w:val="0"/>
                <w:numId w:val="2"/>
              </w:numPr>
              <w:jc w:val="both"/>
            </w:pPr>
            <w:r w:rsidRPr="00641BE9">
              <w:t xml:space="preserve">El genotipo de </w:t>
            </w:r>
            <w:proofErr w:type="spellStart"/>
            <w:r w:rsidRPr="00641BE9">
              <w:t>apoE</w:t>
            </w:r>
            <w:proofErr w:type="spellEnd"/>
            <w:r w:rsidRPr="00641BE9">
              <w:t xml:space="preserve"> también modifica el riesgo de otras enfermedades neurológicas donde no ocurre la deposición de amiloide.</w:t>
            </w:r>
          </w:p>
          <w:p w14:paraId="0425B475" w14:textId="77777777" w:rsidR="00C335CD" w:rsidRDefault="00C335CD" w:rsidP="00D63663">
            <w:pPr>
              <w:jc w:val="both"/>
            </w:pPr>
          </w:p>
          <w:p w14:paraId="3588AFF1" w14:textId="77777777" w:rsidR="00C335CD" w:rsidRPr="003103D7" w:rsidRDefault="00C335CD" w:rsidP="00D63663">
            <w:pPr>
              <w:jc w:val="both"/>
              <w:rPr>
                <w:b/>
                <w:bCs/>
              </w:rPr>
            </w:pPr>
          </w:p>
        </w:tc>
        <w:tc>
          <w:tcPr>
            <w:tcW w:w="2239" w:type="dxa"/>
          </w:tcPr>
          <w:p w14:paraId="57D2764F" w14:textId="77777777" w:rsidR="00C335CD" w:rsidRPr="00BE5939" w:rsidRDefault="00000000" w:rsidP="00D63663">
            <w:pPr>
              <w:rPr>
                <w:lang w:val="en-US"/>
              </w:rPr>
            </w:pPr>
            <w:hyperlink r:id="rId54" w:history="1">
              <w:r w:rsidR="00C335CD" w:rsidRPr="00F7377F">
                <w:rPr>
                  <w:rStyle w:val="Hipervnculo"/>
                  <w:lang w:val="en-US"/>
                </w:rPr>
                <w:t>Apolipoprotein E is a prime suspect, not just an accomplice, in Alzheimer’s disease | Journal of Molecular Neuroscience (springer.com)</w:t>
              </w:r>
            </w:hyperlink>
          </w:p>
        </w:tc>
      </w:tr>
      <w:tr w:rsidR="00C335CD" w:rsidRPr="0046204E" w14:paraId="3EB74416" w14:textId="77777777" w:rsidTr="00D63663">
        <w:tc>
          <w:tcPr>
            <w:tcW w:w="963" w:type="dxa"/>
          </w:tcPr>
          <w:p w14:paraId="7D342EB0" w14:textId="0DB68A61" w:rsidR="00C335CD" w:rsidRDefault="00682D4E" w:rsidP="00D63663">
            <w:pPr>
              <w:jc w:val="center"/>
            </w:pPr>
            <w:r>
              <w:t>3</w:t>
            </w:r>
          </w:p>
        </w:tc>
        <w:tc>
          <w:tcPr>
            <w:tcW w:w="1866" w:type="dxa"/>
          </w:tcPr>
          <w:p w14:paraId="55F01936" w14:textId="77777777" w:rsidR="00C335CD" w:rsidRPr="00BE5939" w:rsidRDefault="00C335CD" w:rsidP="00D63663">
            <w:pPr>
              <w:rPr>
                <w:lang w:val="en-US"/>
              </w:rPr>
            </w:pPr>
            <w:r w:rsidRPr="00833E6F">
              <w:rPr>
                <w:lang w:val="en-US"/>
              </w:rPr>
              <w:t xml:space="preserve">Brain estrogen deficiency accelerates Aβ plaque formation in an Alzheimer's </w:t>
            </w:r>
            <w:r w:rsidRPr="00833E6F">
              <w:rPr>
                <w:lang w:val="en-US"/>
              </w:rPr>
              <w:lastRenderedPageBreak/>
              <w:t>disease animal model</w:t>
            </w:r>
          </w:p>
        </w:tc>
        <w:tc>
          <w:tcPr>
            <w:tcW w:w="5771" w:type="dxa"/>
          </w:tcPr>
          <w:p w14:paraId="77040F72" w14:textId="77777777" w:rsidR="00C335CD" w:rsidRDefault="00C335CD" w:rsidP="00D63663">
            <w:pPr>
              <w:jc w:val="both"/>
              <w:rPr>
                <w:b/>
                <w:bCs/>
              </w:rPr>
            </w:pPr>
            <w:r>
              <w:rPr>
                <w:b/>
                <w:bCs/>
              </w:rPr>
              <w:lastRenderedPageBreak/>
              <w:t>Las mujeres tienen más probabilidad de sufrir Alzheimer que los hombres</w:t>
            </w:r>
          </w:p>
          <w:p w14:paraId="71D178A7" w14:textId="77777777" w:rsidR="00C335CD" w:rsidRPr="00E820F5" w:rsidRDefault="00C335CD" w:rsidP="00D63663">
            <w:pPr>
              <w:jc w:val="both"/>
            </w:pPr>
            <w:r>
              <w:t>Se ha encontrado que las mujeres tienen un mayor riesgo de sufrir Alzheimer que los hombres, pero esta relación no es clara (en este artículo).</w:t>
            </w:r>
          </w:p>
          <w:p w14:paraId="0C0EA2C5" w14:textId="77777777" w:rsidR="00C335CD" w:rsidRDefault="00C335CD" w:rsidP="00D63663">
            <w:pPr>
              <w:jc w:val="both"/>
              <w:rPr>
                <w:b/>
                <w:bCs/>
              </w:rPr>
            </w:pPr>
          </w:p>
          <w:p w14:paraId="28871C09" w14:textId="77777777" w:rsidR="00C335CD" w:rsidRDefault="00C335CD" w:rsidP="00D63663">
            <w:pPr>
              <w:jc w:val="both"/>
              <w:rPr>
                <w:b/>
                <w:bCs/>
              </w:rPr>
            </w:pPr>
          </w:p>
          <w:p w14:paraId="624B4F26" w14:textId="77777777" w:rsidR="00C335CD" w:rsidRDefault="00C335CD" w:rsidP="00D63663">
            <w:pPr>
              <w:jc w:val="both"/>
              <w:rPr>
                <w:b/>
                <w:bCs/>
              </w:rPr>
            </w:pPr>
            <w:r w:rsidRPr="00833E6F">
              <w:rPr>
                <w:b/>
                <w:bCs/>
              </w:rPr>
              <w:t>Relación entre el receptor d</w:t>
            </w:r>
            <w:r>
              <w:rPr>
                <w:b/>
                <w:bCs/>
              </w:rPr>
              <w:t>e estrógenos y la aceleración de la formación de placas de Alzheimer</w:t>
            </w:r>
          </w:p>
          <w:p w14:paraId="7E284263" w14:textId="77777777" w:rsidR="00C335CD" w:rsidRDefault="00C335CD" w:rsidP="00D63663">
            <w:pPr>
              <w:jc w:val="both"/>
            </w:pPr>
            <w:r>
              <w:t>En este estudió se encontró que había una disminución de estrógeno en cerebros de mujeres con EA en comparación con sujetos de control.</w:t>
            </w:r>
          </w:p>
          <w:p w14:paraId="6987CB25" w14:textId="77777777" w:rsidR="00C335CD" w:rsidRDefault="00C335CD" w:rsidP="00D63663">
            <w:pPr>
              <w:jc w:val="both"/>
            </w:pPr>
          </w:p>
          <w:p w14:paraId="19893BF6" w14:textId="77777777" w:rsidR="00C335CD" w:rsidRDefault="00C335CD" w:rsidP="00D63663">
            <w:pPr>
              <w:jc w:val="both"/>
              <w:rPr>
                <w:b/>
                <w:bCs/>
              </w:rPr>
            </w:pPr>
            <w:r>
              <w:rPr>
                <w:b/>
                <w:bCs/>
              </w:rPr>
              <w:t>¿Qué hicieron y qué determinaron?</w:t>
            </w:r>
          </w:p>
          <w:p w14:paraId="40CE06F6" w14:textId="77777777" w:rsidR="00C335CD" w:rsidRDefault="00C335CD" w:rsidP="00D63663">
            <w:pPr>
              <w:jc w:val="both"/>
            </w:pPr>
            <w:r>
              <w:t xml:space="preserve">Se crearon ratones APP23 deficientes en estrógeno. Se compararon estos con un grupo control, exhibieron una reducción significativa del estrógeno cerebral. Además, mostraron un aumento </w:t>
            </w:r>
            <w:r w:rsidRPr="00E45804">
              <w:t>de la deposición de péptido amiloide</w:t>
            </w:r>
            <w:r>
              <w:t xml:space="preserve">. </w:t>
            </w:r>
          </w:p>
          <w:p w14:paraId="3AEDE6DB" w14:textId="77777777" w:rsidR="00C335CD" w:rsidRDefault="00C335CD" w:rsidP="00D63663">
            <w:pPr>
              <w:jc w:val="both"/>
            </w:pPr>
          </w:p>
          <w:p w14:paraId="53BE3114" w14:textId="77777777" w:rsidR="00C335CD" w:rsidRDefault="00C335CD" w:rsidP="00D63663">
            <w:pPr>
              <w:jc w:val="both"/>
              <w:rPr>
                <w:b/>
                <w:bCs/>
              </w:rPr>
            </w:pPr>
            <w:r>
              <w:rPr>
                <w:b/>
                <w:bCs/>
              </w:rPr>
              <w:t>Conclusiones</w:t>
            </w:r>
          </w:p>
          <w:p w14:paraId="426DBE15" w14:textId="77777777" w:rsidR="00C335CD" w:rsidRPr="00CD7B59" w:rsidRDefault="00C335CD" w:rsidP="00D63663">
            <w:pPr>
              <w:jc w:val="both"/>
            </w:pPr>
            <w:r>
              <w:t>I</w:t>
            </w:r>
            <w:r w:rsidRPr="00817B42">
              <w:t>ndican que la depleción de estrógeno en el cerebro puede ser un factor de riesgo significativo para desarrollar neuropatología de la EA.</w:t>
            </w:r>
          </w:p>
        </w:tc>
        <w:tc>
          <w:tcPr>
            <w:tcW w:w="2239" w:type="dxa"/>
          </w:tcPr>
          <w:p w14:paraId="0722021A" w14:textId="77777777" w:rsidR="00C335CD" w:rsidRPr="00833E6F" w:rsidRDefault="00000000" w:rsidP="00D63663">
            <w:pPr>
              <w:rPr>
                <w:lang w:val="en-US"/>
              </w:rPr>
            </w:pPr>
            <w:hyperlink r:id="rId55" w:history="1">
              <w:r w:rsidR="00C335CD" w:rsidRPr="00833E6F">
                <w:rPr>
                  <w:rStyle w:val="Hipervnculo"/>
                  <w:lang w:val="en-US"/>
                </w:rPr>
                <w:t>Brain estrogen deficiency accelerates A</w:t>
              </w:r>
              <w:r w:rsidR="00C335CD">
                <w:rPr>
                  <w:rStyle w:val="Hipervnculo"/>
                </w:rPr>
                <w:t>β</w:t>
              </w:r>
              <w:r w:rsidR="00C335CD" w:rsidRPr="00833E6F">
                <w:rPr>
                  <w:rStyle w:val="Hipervnculo"/>
                  <w:lang w:val="en-US"/>
                </w:rPr>
                <w:t xml:space="preserve"> plaque formation in an Alzheimer's </w:t>
              </w:r>
              <w:r w:rsidR="00C335CD" w:rsidRPr="00833E6F">
                <w:rPr>
                  <w:rStyle w:val="Hipervnculo"/>
                  <w:lang w:val="en-US"/>
                </w:rPr>
                <w:lastRenderedPageBreak/>
                <w:t>disease animal model | PNAS</w:t>
              </w:r>
            </w:hyperlink>
          </w:p>
        </w:tc>
      </w:tr>
      <w:tr w:rsidR="00C335CD" w:rsidRPr="0046204E" w14:paraId="31A942B6" w14:textId="77777777" w:rsidTr="00D63663">
        <w:tc>
          <w:tcPr>
            <w:tcW w:w="963" w:type="dxa"/>
          </w:tcPr>
          <w:p w14:paraId="17BBD304" w14:textId="7CED06DD" w:rsidR="00C335CD" w:rsidRDefault="00682D4E" w:rsidP="00D63663">
            <w:pPr>
              <w:jc w:val="center"/>
            </w:pPr>
            <w:r>
              <w:lastRenderedPageBreak/>
              <w:t>4</w:t>
            </w:r>
          </w:p>
        </w:tc>
        <w:tc>
          <w:tcPr>
            <w:tcW w:w="1866" w:type="dxa"/>
          </w:tcPr>
          <w:p w14:paraId="1B9AFDD2" w14:textId="77777777" w:rsidR="00C335CD" w:rsidRPr="00E2020F" w:rsidRDefault="00000000" w:rsidP="00D63663">
            <w:pPr>
              <w:rPr>
                <w:lang w:val="en-US"/>
              </w:rPr>
            </w:pPr>
            <w:hyperlink r:id="rId56" w:history="1">
              <w:r w:rsidR="00C335CD" w:rsidRPr="00071886">
                <w:rPr>
                  <w:rStyle w:val="Hipervnculo"/>
                  <w:lang w:val="en-US"/>
                </w:rPr>
                <w:t>Estrogen receptor 1 polymorphisms and risk of cognitive impairment in older women - ScienceDirect</w:t>
              </w:r>
            </w:hyperlink>
          </w:p>
        </w:tc>
        <w:tc>
          <w:tcPr>
            <w:tcW w:w="5771" w:type="dxa"/>
          </w:tcPr>
          <w:p w14:paraId="24083210" w14:textId="77777777" w:rsidR="00C335CD" w:rsidRDefault="00C335CD" w:rsidP="00D63663">
            <w:pPr>
              <w:jc w:val="both"/>
              <w:rPr>
                <w:b/>
                <w:bCs/>
              </w:rPr>
            </w:pPr>
            <w:r w:rsidRPr="00071886">
              <w:rPr>
                <w:b/>
                <w:bCs/>
              </w:rPr>
              <w:t>Riesgo de desarrollar enfermedades c</w:t>
            </w:r>
            <w:r>
              <w:rPr>
                <w:b/>
                <w:bCs/>
              </w:rPr>
              <w:t>ognitivas en polimorfismos del ESR1</w:t>
            </w:r>
          </w:p>
          <w:p w14:paraId="6975624E" w14:textId="77777777" w:rsidR="00C335CD" w:rsidRPr="00071886" w:rsidRDefault="00C335CD" w:rsidP="00D63663">
            <w:pPr>
              <w:jc w:val="both"/>
            </w:pPr>
            <w:r w:rsidRPr="00071886">
              <w:t xml:space="preserve">Los polimorfismos ESR1, </w:t>
            </w:r>
            <w:proofErr w:type="spellStart"/>
            <w:r w:rsidRPr="00071886">
              <w:t>PvuII</w:t>
            </w:r>
            <w:proofErr w:type="spellEnd"/>
            <w:r w:rsidRPr="00071886">
              <w:t xml:space="preserve"> (P o p) y </w:t>
            </w:r>
            <w:proofErr w:type="spellStart"/>
            <w:r w:rsidRPr="00071886">
              <w:t>XbaI</w:t>
            </w:r>
            <w:proofErr w:type="spellEnd"/>
            <w:r w:rsidRPr="00071886">
              <w:t xml:space="preserve"> (X o x), se codificaron de manera que la letra mayúscula signifique la ausencia del sitio de restricción.</w:t>
            </w:r>
            <w:r>
              <w:t xml:space="preserve"> </w:t>
            </w:r>
            <w:r w:rsidRPr="00501185">
              <w:t>Los polimorfismos del receptor de estrógeno 1 se asocian con el riesgo de desarrollar deterioro cognitivo</w:t>
            </w:r>
            <w:r>
              <w:t xml:space="preserve">. </w:t>
            </w:r>
            <w:r w:rsidRPr="00F03BD8">
              <w:t>Se observó que un mayor número de mujeres que desarrollaron deterioro cognitivo tenían el alelo "p" o el alelo "x" en comparación con aquellas que no desarrollaron deterioro.</w:t>
            </w:r>
          </w:p>
        </w:tc>
        <w:tc>
          <w:tcPr>
            <w:tcW w:w="2239" w:type="dxa"/>
          </w:tcPr>
          <w:p w14:paraId="57494A03" w14:textId="77777777" w:rsidR="00C335CD" w:rsidRPr="00071886" w:rsidRDefault="00000000" w:rsidP="00D63663">
            <w:pPr>
              <w:rPr>
                <w:lang w:val="en-US"/>
              </w:rPr>
            </w:pPr>
            <w:hyperlink r:id="rId57" w:history="1">
              <w:r w:rsidR="00C335CD" w:rsidRPr="00071886">
                <w:rPr>
                  <w:rStyle w:val="Hipervnculo"/>
                  <w:lang w:val="en-US"/>
                </w:rPr>
                <w:t>Estrogen receptor 1 polymorphisms and risk of cognitive impairment in older women - ScienceDirect</w:t>
              </w:r>
            </w:hyperlink>
          </w:p>
        </w:tc>
      </w:tr>
      <w:tr w:rsidR="003C41CA" w:rsidRPr="003C41CA" w14:paraId="52E8F378" w14:textId="77777777" w:rsidTr="00D63663">
        <w:tc>
          <w:tcPr>
            <w:tcW w:w="963" w:type="dxa"/>
          </w:tcPr>
          <w:p w14:paraId="53AB453F" w14:textId="4DD118FC" w:rsidR="003C41CA" w:rsidRDefault="003C41CA" w:rsidP="00D63663">
            <w:pPr>
              <w:jc w:val="center"/>
            </w:pPr>
            <w:r>
              <w:t>5</w:t>
            </w:r>
          </w:p>
        </w:tc>
        <w:tc>
          <w:tcPr>
            <w:tcW w:w="1866" w:type="dxa"/>
          </w:tcPr>
          <w:p w14:paraId="6C8C725A" w14:textId="78E21072" w:rsidR="003C41CA" w:rsidRPr="00714A2A" w:rsidRDefault="00714A2A" w:rsidP="00D63663">
            <w:pPr>
              <w:rPr>
                <w:lang w:val="en-US"/>
              </w:rPr>
            </w:pPr>
            <w:r w:rsidRPr="00714A2A">
              <w:rPr>
                <w:lang w:val="en-US"/>
              </w:rPr>
              <w:t>Estrogen receptors and human disease</w:t>
            </w:r>
          </w:p>
        </w:tc>
        <w:tc>
          <w:tcPr>
            <w:tcW w:w="5771" w:type="dxa"/>
          </w:tcPr>
          <w:p w14:paraId="315946D0" w14:textId="77777777" w:rsidR="003C41CA" w:rsidRDefault="003C41CA" w:rsidP="00D63663">
            <w:pPr>
              <w:jc w:val="both"/>
              <w:rPr>
                <w:b/>
                <w:bCs/>
              </w:rPr>
            </w:pPr>
            <w:r>
              <w:rPr>
                <w:b/>
                <w:bCs/>
              </w:rPr>
              <w:t>Uso del tamoxifeno</w:t>
            </w:r>
          </w:p>
          <w:p w14:paraId="56D586E6" w14:textId="77777777" w:rsidR="003C41CA" w:rsidRDefault="003C41CA" w:rsidP="00D63663">
            <w:pPr>
              <w:jc w:val="both"/>
            </w:pPr>
            <w:r w:rsidRPr="003C41CA">
              <w:t>El tamoxifeno, aunque es un agonista del RE en los huesos y el útero, es un antagonista en la mama y ha sido una terapia endocrina adyuvante segura y eficaz para el cáncer de mama durante casi 20 años.</w:t>
            </w:r>
          </w:p>
          <w:p w14:paraId="4E2E489F" w14:textId="77777777" w:rsidR="00A00F2B" w:rsidRDefault="00A00F2B" w:rsidP="00D63663">
            <w:pPr>
              <w:jc w:val="both"/>
            </w:pPr>
          </w:p>
          <w:p w14:paraId="29F63031" w14:textId="77777777" w:rsidR="00A00F2B" w:rsidRDefault="00A00F2B" w:rsidP="00D63663">
            <w:pPr>
              <w:jc w:val="both"/>
              <w:rPr>
                <w:b/>
                <w:bCs/>
              </w:rPr>
            </w:pPr>
            <w:proofErr w:type="spellStart"/>
            <w:r>
              <w:rPr>
                <w:b/>
                <w:bCs/>
              </w:rPr>
              <w:t>Raloxifen</w:t>
            </w:r>
            <w:proofErr w:type="spellEnd"/>
          </w:p>
          <w:p w14:paraId="1986B809" w14:textId="77777777" w:rsidR="00A00F2B" w:rsidRDefault="00CD0C0F" w:rsidP="00D63663">
            <w:pPr>
              <w:jc w:val="both"/>
            </w:pPr>
            <w:r w:rsidRPr="00CD0C0F">
              <w:t>El raloxifeno es similar al tamoxifeno en su perfil de agonistas/antagonistas específicos de tejidos, pero exhibe una mayor actividad agonista en el hueso y menos en el útero (4), de ahí su uso para la prevención de la osteoporosis (ver "RE y osteoporosis", a continuación).</w:t>
            </w:r>
          </w:p>
          <w:p w14:paraId="4EFD75CC" w14:textId="77777777" w:rsidR="008F22D5" w:rsidRDefault="008F22D5" w:rsidP="00D63663">
            <w:pPr>
              <w:jc w:val="both"/>
            </w:pPr>
          </w:p>
          <w:p w14:paraId="5D06E341" w14:textId="77777777" w:rsidR="008F22D5" w:rsidRDefault="008F22D5" w:rsidP="00D63663">
            <w:pPr>
              <w:jc w:val="both"/>
            </w:pPr>
          </w:p>
          <w:p w14:paraId="4937AFF9" w14:textId="77777777" w:rsidR="008F22D5" w:rsidRDefault="008F22D5" w:rsidP="00D63663">
            <w:pPr>
              <w:jc w:val="both"/>
              <w:rPr>
                <w:b/>
                <w:bCs/>
              </w:rPr>
            </w:pPr>
            <w:r>
              <w:rPr>
                <w:b/>
                <w:bCs/>
              </w:rPr>
              <w:t>Enfermedades del receptor de estrógenos</w:t>
            </w:r>
          </w:p>
          <w:p w14:paraId="30460D21" w14:textId="77777777" w:rsidR="008F22D5" w:rsidRDefault="00F36FEE" w:rsidP="00D63663">
            <w:pPr>
              <w:jc w:val="both"/>
            </w:pPr>
            <w:r>
              <w:t>E</w:t>
            </w:r>
            <w:r w:rsidRPr="00F36FEE">
              <w:t xml:space="preserve">l estrógeno también esté implicado en el desarrollo o la progresión de numerosas enfermedades, que incluyen, entre otras, varios tipos de cáncer (mama, ovario, colorrectal, próstata, endometrio), osteoporosis, enfermedades neurodegenerativas, enfermedades cardiovasculares, </w:t>
            </w:r>
            <w:r w:rsidRPr="00F36FEE">
              <w:lastRenderedPageBreak/>
              <w:t>resistencia a la insulina, lupus eritematoso, endometriosis y obesidad.</w:t>
            </w:r>
          </w:p>
          <w:p w14:paraId="668F687D" w14:textId="77777777" w:rsidR="0042525D" w:rsidRDefault="0042525D" w:rsidP="00D63663">
            <w:pPr>
              <w:jc w:val="both"/>
            </w:pPr>
          </w:p>
          <w:p w14:paraId="37D45CAD" w14:textId="77777777" w:rsidR="0042525D" w:rsidRDefault="0042525D" w:rsidP="00D63663">
            <w:pPr>
              <w:jc w:val="both"/>
              <w:rPr>
                <w:b/>
                <w:bCs/>
              </w:rPr>
            </w:pPr>
            <w:proofErr w:type="spellStart"/>
            <w:r>
              <w:rPr>
                <w:b/>
                <w:bCs/>
              </w:rPr>
              <w:t>Random</w:t>
            </w:r>
            <w:proofErr w:type="spellEnd"/>
            <w:r>
              <w:rPr>
                <w:b/>
                <w:bCs/>
              </w:rPr>
              <w:t xml:space="preserve"> </w:t>
            </w:r>
            <w:proofErr w:type="spellStart"/>
            <w:r>
              <w:rPr>
                <w:b/>
                <w:bCs/>
              </w:rPr>
              <w:t>forest</w:t>
            </w:r>
            <w:proofErr w:type="spellEnd"/>
          </w:p>
          <w:p w14:paraId="5119F1E5" w14:textId="77777777" w:rsidR="0042525D" w:rsidRDefault="00FE3FE7" w:rsidP="00D63663">
            <w:pPr>
              <w:jc w:val="both"/>
            </w:pPr>
            <w:r w:rsidRPr="00FE3FE7">
              <w:t>El algoritmo de RF maneja los problemas de clasificación mediante la construcción de un conjunto de árboles de decisión (en el trabajo actual 501), y utiliza el consenso (los votos mayoritarios) de todos los árboles para tomar la decisión final. En la fase de entrenamiento, el cultivo de cada árbol utiliza una muestra aleatoria de dos tercios de los productos químicos del conjunto de datos (muestra de arranque).</w:t>
            </w:r>
          </w:p>
          <w:p w14:paraId="1F39D871" w14:textId="77777777" w:rsidR="00E01AC3" w:rsidRDefault="00E01AC3" w:rsidP="00D63663">
            <w:pPr>
              <w:jc w:val="both"/>
            </w:pPr>
          </w:p>
          <w:p w14:paraId="522A4939" w14:textId="77777777" w:rsidR="00E01AC3" w:rsidRDefault="00E01AC3" w:rsidP="00D63663">
            <w:pPr>
              <w:jc w:val="both"/>
              <w:rPr>
                <w:b/>
                <w:bCs/>
              </w:rPr>
            </w:pPr>
            <w:r>
              <w:rPr>
                <w:b/>
                <w:bCs/>
              </w:rPr>
              <w:t>¿Qué hicieron en este artículo?</w:t>
            </w:r>
          </w:p>
          <w:p w14:paraId="630BD92F" w14:textId="2E30CA67" w:rsidR="00E01AC3" w:rsidRPr="00E01AC3" w:rsidRDefault="00B87325" w:rsidP="00D63663">
            <w:pPr>
              <w:jc w:val="both"/>
            </w:pPr>
            <w:r w:rsidRPr="00B87325">
              <w:t xml:space="preserve">se utilizó un enfoque de aprendizaje automático para investigar las relaciones entre la actividad del receptor de estrógeno (RE) y la estructura química para identificar las sustancias químicas que pueden interactuar con el RE. Con este fin, se utilizaron los datos consolidados de los ensayos in vitro de los proyectos </w:t>
            </w:r>
            <w:proofErr w:type="spellStart"/>
            <w:r w:rsidRPr="00B87325">
              <w:t>ToxCast</w:t>
            </w:r>
            <w:proofErr w:type="spellEnd"/>
            <w:r w:rsidRPr="00B87325">
              <w:t>/Tox21 para desarrollar modelos de clasificación de bosques aleatorios para la unión a RE, los agonistas y los antagonistas. La precisión de la predicción de la clasificación general alcanza hasta el 82%, dependiendo de si el modelo predijo agonistas, antagonistas o compuestos que se unen al sitio activo.</w:t>
            </w:r>
          </w:p>
        </w:tc>
        <w:tc>
          <w:tcPr>
            <w:tcW w:w="2239" w:type="dxa"/>
          </w:tcPr>
          <w:p w14:paraId="5897CEE4" w14:textId="458CB120" w:rsidR="003C41CA" w:rsidRDefault="00000000" w:rsidP="00D63663">
            <w:hyperlink r:id="rId58" w:history="1">
              <w:r w:rsidR="003C41CA">
                <w:rPr>
                  <w:rStyle w:val="Hipervnculo"/>
                </w:rPr>
                <w:t>JCI - Los receptores de estrógeno y las enfermedades humanas</w:t>
              </w:r>
            </w:hyperlink>
          </w:p>
        </w:tc>
      </w:tr>
    </w:tbl>
    <w:p w14:paraId="45710FFE" w14:textId="77777777" w:rsidR="00C335CD" w:rsidRPr="003C41CA" w:rsidRDefault="00C335CD" w:rsidP="00C335CD">
      <w:pPr>
        <w:jc w:val="center"/>
      </w:pPr>
    </w:p>
    <w:p w14:paraId="1D7F4EE1" w14:textId="77777777" w:rsidR="00C335CD" w:rsidRPr="003C41CA" w:rsidRDefault="00C335CD" w:rsidP="00C335CD">
      <w:pPr>
        <w:jc w:val="center"/>
      </w:pPr>
    </w:p>
    <w:p w14:paraId="41DCF5C7" w14:textId="77777777" w:rsidR="0065514E" w:rsidRDefault="0065514E" w:rsidP="00C335CD">
      <w:pPr>
        <w:jc w:val="center"/>
      </w:pPr>
    </w:p>
    <w:p w14:paraId="1C02B519" w14:textId="77777777" w:rsidR="001A7787" w:rsidRDefault="001A7787" w:rsidP="00C335CD">
      <w:pPr>
        <w:jc w:val="center"/>
      </w:pPr>
    </w:p>
    <w:p w14:paraId="35891115" w14:textId="77777777" w:rsidR="001A7787" w:rsidRPr="003C41CA" w:rsidRDefault="001A7787" w:rsidP="00C335CD">
      <w:pPr>
        <w:jc w:val="center"/>
      </w:pPr>
    </w:p>
    <w:p w14:paraId="3801CBC8" w14:textId="77777777" w:rsidR="00C335CD" w:rsidRDefault="00C335CD" w:rsidP="00C335CD">
      <w:pPr>
        <w:jc w:val="center"/>
        <w:rPr>
          <w:b/>
          <w:bCs/>
        </w:rPr>
      </w:pPr>
      <w:r>
        <w:rPr>
          <w:b/>
          <w:bCs/>
        </w:rPr>
        <w:t>Inhibidores del receptor de estrógenos</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65514E" w:rsidRPr="003B08EC" w14:paraId="7190AC51" w14:textId="77777777" w:rsidTr="0065514E">
        <w:tc>
          <w:tcPr>
            <w:tcW w:w="963" w:type="dxa"/>
          </w:tcPr>
          <w:p w14:paraId="66FD7E17" w14:textId="2CA77DC6" w:rsidR="0065514E" w:rsidRDefault="00AF3B95" w:rsidP="00D63663">
            <w:pPr>
              <w:jc w:val="center"/>
            </w:pPr>
            <w:r>
              <w:t>1</w:t>
            </w:r>
          </w:p>
        </w:tc>
        <w:tc>
          <w:tcPr>
            <w:tcW w:w="1866" w:type="dxa"/>
          </w:tcPr>
          <w:p w14:paraId="25DB1FAF" w14:textId="77777777" w:rsidR="0065514E" w:rsidRPr="00722B52" w:rsidRDefault="0065514E" w:rsidP="00D63663">
            <w:pPr>
              <w:rPr>
                <w:lang w:val="en-US"/>
              </w:rPr>
            </w:pPr>
            <w:r w:rsidRPr="003B08EC">
              <w:rPr>
                <w:lang w:val="en-US"/>
              </w:rPr>
              <w:t>Tamoxifen</w:t>
            </w:r>
          </w:p>
        </w:tc>
        <w:tc>
          <w:tcPr>
            <w:tcW w:w="5771" w:type="dxa"/>
          </w:tcPr>
          <w:p w14:paraId="625B428E" w14:textId="77777777" w:rsidR="0065514E" w:rsidRPr="00970BF7" w:rsidRDefault="0065514E" w:rsidP="00D63663">
            <w:pPr>
              <w:jc w:val="both"/>
              <w:rPr>
                <w:b/>
                <w:bCs/>
              </w:rPr>
            </w:pPr>
            <w:r w:rsidRPr="00970BF7">
              <w:rPr>
                <w:b/>
                <w:bCs/>
              </w:rPr>
              <w:t xml:space="preserve">¿Para qué sirve el </w:t>
            </w:r>
            <w:proofErr w:type="spellStart"/>
            <w:r w:rsidRPr="00970BF7">
              <w:rPr>
                <w:b/>
                <w:bCs/>
              </w:rPr>
              <w:t>Tamoxifen</w:t>
            </w:r>
            <w:proofErr w:type="spellEnd"/>
            <w:r w:rsidRPr="00970BF7">
              <w:rPr>
                <w:b/>
                <w:bCs/>
              </w:rPr>
              <w:t>?</w:t>
            </w:r>
          </w:p>
          <w:p w14:paraId="62153473" w14:textId="77777777" w:rsidR="0065514E" w:rsidRDefault="0065514E" w:rsidP="00D63663">
            <w:pPr>
              <w:jc w:val="both"/>
            </w:pPr>
            <w:r w:rsidRPr="000076D6">
              <w:t>la evidencia indica que las pacientes con tumores con receptores de estrógeno positivos tienen más probabilidades de beneficiarse del tamoxifeno.</w:t>
            </w:r>
          </w:p>
          <w:p w14:paraId="628A0B13" w14:textId="77777777" w:rsidR="0065514E" w:rsidRDefault="0065514E" w:rsidP="00D63663">
            <w:pPr>
              <w:jc w:val="both"/>
            </w:pPr>
          </w:p>
          <w:p w14:paraId="64D7B5EF" w14:textId="77777777" w:rsidR="0065514E" w:rsidRDefault="0065514E" w:rsidP="00D63663">
            <w:pPr>
              <w:jc w:val="both"/>
              <w:rPr>
                <w:b/>
                <w:bCs/>
              </w:rPr>
            </w:pPr>
            <w:r>
              <w:rPr>
                <w:b/>
                <w:bCs/>
              </w:rPr>
              <w:t>Indicaciones</w:t>
            </w:r>
          </w:p>
          <w:p w14:paraId="426B9074" w14:textId="77777777" w:rsidR="0065514E" w:rsidRDefault="0065514E" w:rsidP="00D63663">
            <w:pPr>
              <w:jc w:val="both"/>
            </w:pPr>
            <w:r w:rsidRPr="00C156DA">
              <w:t>El tamoxifeno es un medicamento modulador selectivo de los receptores de estrógeno</w:t>
            </w:r>
            <w:r>
              <w:t xml:space="preserve">. </w:t>
            </w:r>
          </w:p>
          <w:p w14:paraId="33918AEF" w14:textId="77777777" w:rsidR="0065514E" w:rsidRDefault="0065514E" w:rsidP="00D63663">
            <w:pPr>
              <w:jc w:val="both"/>
            </w:pPr>
          </w:p>
          <w:p w14:paraId="718BAFAA" w14:textId="77777777" w:rsidR="0065514E" w:rsidRPr="002379F6" w:rsidRDefault="0065514E" w:rsidP="00D63663">
            <w:pPr>
              <w:jc w:val="both"/>
            </w:pPr>
            <w:r>
              <w:rPr>
                <w:b/>
                <w:bCs/>
              </w:rPr>
              <w:t>Historia</w:t>
            </w:r>
          </w:p>
          <w:p w14:paraId="16DEF97B" w14:textId="77777777" w:rsidR="0065514E" w:rsidRPr="005B6F3D" w:rsidRDefault="0065514E" w:rsidP="00D63663">
            <w:pPr>
              <w:jc w:val="both"/>
            </w:pPr>
            <w:r w:rsidRPr="002379F6">
              <w:t xml:space="preserve">El fármaco se sintetizó por primera vez en 1962 e inicialmente pretendía ser un fármaco anticonceptivo, </w:t>
            </w:r>
            <w:proofErr w:type="gramStart"/>
            <w:r w:rsidRPr="002379F6">
              <w:t>pero</w:t>
            </w:r>
            <w:proofErr w:type="gramEnd"/>
            <w:r w:rsidRPr="002379F6">
              <w:t xml:space="preserve"> aunque fracasó para esa indicación, se ha convertido en un medicamento anticancerígeno muy exitoso.</w:t>
            </w:r>
          </w:p>
        </w:tc>
        <w:tc>
          <w:tcPr>
            <w:tcW w:w="2239" w:type="dxa"/>
          </w:tcPr>
          <w:p w14:paraId="0315ACBE" w14:textId="77777777" w:rsidR="0065514E" w:rsidRPr="003B08EC" w:rsidRDefault="00000000" w:rsidP="00D63663">
            <w:hyperlink r:id="rId59" w:history="1">
              <w:r w:rsidR="0065514E">
                <w:rPr>
                  <w:rStyle w:val="Hipervnculo"/>
                </w:rPr>
                <w:t xml:space="preserve">Tamoxifeno - </w:t>
              </w:r>
              <w:proofErr w:type="spellStart"/>
              <w:r w:rsidR="0065514E">
                <w:rPr>
                  <w:rStyle w:val="Hipervnculo"/>
                </w:rPr>
                <w:t>StatPearls</w:t>
              </w:r>
              <w:proofErr w:type="spellEnd"/>
              <w:r w:rsidR="0065514E">
                <w:rPr>
                  <w:rStyle w:val="Hipervnculo"/>
                </w:rPr>
                <w:t xml:space="preserve"> - Estantería NCBI (nih.gov)</w:t>
              </w:r>
            </w:hyperlink>
          </w:p>
        </w:tc>
      </w:tr>
      <w:tr w:rsidR="0065514E" w:rsidRPr="0046204E" w14:paraId="2D166CE3" w14:textId="77777777" w:rsidTr="0065514E">
        <w:tc>
          <w:tcPr>
            <w:tcW w:w="963" w:type="dxa"/>
          </w:tcPr>
          <w:p w14:paraId="562FA194" w14:textId="422D985C" w:rsidR="0065514E" w:rsidRDefault="00AF3B95" w:rsidP="00D63663">
            <w:pPr>
              <w:jc w:val="center"/>
            </w:pPr>
            <w:r>
              <w:lastRenderedPageBreak/>
              <w:t>2</w:t>
            </w:r>
          </w:p>
        </w:tc>
        <w:tc>
          <w:tcPr>
            <w:tcW w:w="1866" w:type="dxa"/>
          </w:tcPr>
          <w:p w14:paraId="7C5688CC" w14:textId="77777777" w:rsidR="0065514E" w:rsidRPr="00722B52" w:rsidRDefault="0065514E" w:rsidP="00D63663">
            <w:pPr>
              <w:rPr>
                <w:lang w:val="en-US"/>
              </w:rPr>
            </w:pPr>
            <w:r w:rsidRPr="00225CBE">
              <w:rPr>
                <w:lang w:val="en-US"/>
              </w:rPr>
              <w:t>Inhibition of human breast cancer cell proliferation with estradiol metabolites is as effective as with tamoxifen</w:t>
            </w:r>
          </w:p>
        </w:tc>
        <w:tc>
          <w:tcPr>
            <w:tcW w:w="5771" w:type="dxa"/>
          </w:tcPr>
          <w:p w14:paraId="1ECAF8BE" w14:textId="77777777" w:rsidR="0065514E" w:rsidRDefault="0065514E" w:rsidP="00D63663">
            <w:pPr>
              <w:jc w:val="both"/>
              <w:rPr>
                <w:b/>
                <w:bCs/>
              </w:rPr>
            </w:pPr>
            <w:r>
              <w:rPr>
                <w:b/>
                <w:bCs/>
              </w:rPr>
              <w:t>Líneas celulares importantes del receptor de estrógenos</w:t>
            </w:r>
          </w:p>
          <w:p w14:paraId="6BB54399" w14:textId="77777777" w:rsidR="0065514E" w:rsidRDefault="0065514E" w:rsidP="00D63663">
            <w:pPr>
              <w:jc w:val="both"/>
            </w:pPr>
            <w:r>
              <w:t>Positiva: MCF-7</w:t>
            </w:r>
          </w:p>
          <w:p w14:paraId="23EF35BA" w14:textId="77777777" w:rsidR="0065514E" w:rsidRDefault="0065514E" w:rsidP="00D63663">
            <w:pPr>
              <w:jc w:val="both"/>
            </w:pPr>
            <w:r>
              <w:t xml:space="preserve">Negativa: </w:t>
            </w:r>
            <w:r w:rsidRPr="00245A43">
              <w:t>MDA-MB 231</w:t>
            </w:r>
          </w:p>
          <w:p w14:paraId="2AECDED6" w14:textId="77777777" w:rsidR="0065514E" w:rsidRDefault="0065514E" w:rsidP="00D63663">
            <w:pPr>
              <w:jc w:val="both"/>
            </w:pPr>
          </w:p>
          <w:p w14:paraId="5C2D8F68" w14:textId="77777777" w:rsidR="0065514E" w:rsidRPr="001502B1" w:rsidRDefault="0065514E" w:rsidP="00D63663">
            <w:pPr>
              <w:jc w:val="both"/>
            </w:pPr>
          </w:p>
          <w:p w14:paraId="5AE3768D" w14:textId="77777777" w:rsidR="0065514E" w:rsidRDefault="0065514E" w:rsidP="00D63663">
            <w:pPr>
              <w:jc w:val="both"/>
              <w:rPr>
                <w:b/>
                <w:bCs/>
              </w:rPr>
            </w:pPr>
            <w:r>
              <w:rPr>
                <w:b/>
                <w:bCs/>
              </w:rPr>
              <w:t xml:space="preserve">Valor de IC50 del </w:t>
            </w:r>
            <w:proofErr w:type="spellStart"/>
            <w:r>
              <w:rPr>
                <w:b/>
                <w:bCs/>
              </w:rPr>
              <w:t>hidroxitamoxifeno</w:t>
            </w:r>
            <w:proofErr w:type="spellEnd"/>
          </w:p>
          <w:p w14:paraId="6347DD08" w14:textId="77777777" w:rsidR="0065514E" w:rsidRDefault="0065514E" w:rsidP="00D63663">
            <w:pPr>
              <w:jc w:val="both"/>
            </w:pPr>
            <w:r>
              <w:t xml:space="preserve">27 </w:t>
            </w:r>
            <w:proofErr w:type="spellStart"/>
            <w:r>
              <w:t>uM</w:t>
            </w:r>
            <w:proofErr w:type="spellEnd"/>
            <w:r>
              <w:t xml:space="preserve"> en MCF-7.</w:t>
            </w:r>
          </w:p>
          <w:p w14:paraId="56F765A1" w14:textId="77777777" w:rsidR="0065514E" w:rsidRDefault="0065514E" w:rsidP="00D63663">
            <w:pPr>
              <w:jc w:val="both"/>
            </w:pPr>
            <w:r>
              <w:t xml:space="preserve">18 </w:t>
            </w:r>
            <w:proofErr w:type="spellStart"/>
            <w:r>
              <w:t>uM</w:t>
            </w:r>
            <w:proofErr w:type="spellEnd"/>
            <w:r>
              <w:t xml:space="preserve"> en MDA-MB 231</w:t>
            </w:r>
          </w:p>
          <w:p w14:paraId="6C02B6A4" w14:textId="77777777" w:rsidR="0065514E" w:rsidRDefault="0065514E" w:rsidP="00D63663">
            <w:pPr>
              <w:jc w:val="both"/>
            </w:pPr>
          </w:p>
          <w:p w14:paraId="3F2593A9" w14:textId="77777777" w:rsidR="0065514E" w:rsidRPr="00CC497B" w:rsidRDefault="0065514E" w:rsidP="00D63663">
            <w:pPr>
              <w:jc w:val="both"/>
            </w:pPr>
          </w:p>
          <w:p w14:paraId="1F9E8B65" w14:textId="77777777" w:rsidR="0065514E" w:rsidRPr="00A52D25" w:rsidRDefault="0065514E" w:rsidP="00D63663">
            <w:pPr>
              <w:jc w:val="both"/>
            </w:pPr>
          </w:p>
        </w:tc>
        <w:tc>
          <w:tcPr>
            <w:tcW w:w="2239" w:type="dxa"/>
          </w:tcPr>
          <w:p w14:paraId="205662BB" w14:textId="77777777" w:rsidR="0065514E" w:rsidRPr="00E76CE0" w:rsidRDefault="00000000" w:rsidP="00D63663">
            <w:pPr>
              <w:rPr>
                <w:lang w:val="en-US"/>
              </w:rPr>
            </w:pPr>
            <w:hyperlink r:id="rId60" w:history="1">
              <w:r w:rsidR="0065514E" w:rsidRPr="00E76CE0">
                <w:rPr>
                  <w:rStyle w:val="Hipervnculo"/>
                  <w:lang w:val="en-US"/>
                </w:rPr>
                <w:t>Inhibition of human breast cancer cell proliferation with estradiol metabolites is as effective as with tamoxifen - PubMed (nih.gov)</w:t>
              </w:r>
            </w:hyperlink>
          </w:p>
        </w:tc>
      </w:tr>
      <w:tr w:rsidR="0065514E" w:rsidRPr="0046204E" w14:paraId="49B32D41" w14:textId="77777777" w:rsidTr="0065514E">
        <w:tc>
          <w:tcPr>
            <w:tcW w:w="963" w:type="dxa"/>
          </w:tcPr>
          <w:p w14:paraId="505C08D8" w14:textId="7047DC02" w:rsidR="0065514E" w:rsidRDefault="00AF3B95" w:rsidP="00D63663">
            <w:pPr>
              <w:jc w:val="center"/>
            </w:pPr>
            <w:r>
              <w:t>3</w:t>
            </w:r>
          </w:p>
        </w:tc>
        <w:tc>
          <w:tcPr>
            <w:tcW w:w="1866" w:type="dxa"/>
          </w:tcPr>
          <w:p w14:paraId="75CC3223" w14:textId="77777777" w:rsidR="0065514E" w:rsidRPr="00225CBE" w:rsidRDefault="0065514E" w:rsidP="00D63663">
            <w:pPr>
              <w:rPr>
                <w:lang w:val="en-US"/>
              </w:rPr>
            </w:pPr>
            <w:r w:rsidRPr="007C7574">
              <w:rPr>
                <w:lang w:val="en-US"/>
              </w:rPr>
              <w:t>Growth inhibition of estrogen receptor-positive and aromatase-positive human breast cancer cells in monolayer and spheroid cultures by letrozole, anastrozole, and tamoxifen</w:t>
            </w:r>
          </w:p>
        </w:tc>
        <w:tc>
          <w:tcPr>
            <w:tcW w:w="5771" w:type="dxa"/>
          </w:tcPr>
          <w:p w14:paraId="35AC6998" w14:textId="77777777" w:rsidR="0065514E" w:rsidRDefault="0065514E" w:rsidP="00D63663">
            <w:pPr>
              <w:jc w:val="both"/>
              <w:rPr>
                <w:b/>
                <w:bCs/>
              </w:rPr>
            </w:pPr>
            <w:r w:rsidRPr="00F577BB">
              <w:rPr>
                <w:b/>
                <w:bCs/>
              </w:rPr>
              <w:t xml:space="preserve">Líneas celulares </w:t>
            </w:r>
            <w:r>
              <w:rPr>
                <w:b/>
                <w:bCs/>
              </w:rPr>
              <w:t>de cáncer de mama con receptor de estrógenos positivo</w:t>
            </w:r>
          </w:p>
          <w:p w14:paraId="325BAFE1" w14:textId="77777777" w:rsidR="0065514E" w:rsidRDefault="0065514E" w:rsidP="00D63663">
            <w:pPr>
              <w:jc w:val="both"/>
              <w:rPr>
                <w:rFonts w:ascii="Segoe UI" w:hAnsi="Segoe UI" w:cs="Segoe UI"/>
                <w:color w:val="212121"/>
                <w:shd w:val="clear" w:color="auto" w:fill="FFFFFF"/>
              </w:rPr>
            </w:pPr>
            <w:r>
              <w:rPr>
                <w:rFonts w:ascii="Segoe UI" w:hAnsi="Segoe UI" w:cs="Segoe UI"/>
                <w:color w:val="212121"/>
                <w:shd w:val="clear" w:color="auto" w:fill="FFFFFF"/>
              </w:rPr>
              <w:t>MCF-7aro y T-47Daro</w:t>
            </w:r>
          </w:p>
          <w:p w14:paraId="02772568" w14:textId="77777777" w:rsidR="0065514E" w:rsidRDefault="0065514E" w:rsidP="00D63663">
            <w:pPr>
              <w:jc w:val="both"/>
              <w:rPr>
                <w:rFonts w:ascii="Segoe UI" w:hAnsi="Segoe UI" w:cs="Segoe UI"/>
                <w:color w:val="212121"/>
                <w:shd w:val="clear" w:color="auto" w:fill="FFFFFF"/>
              </w:rPr>
            </w:pPr>
          </w:p>
          <w:p w14:paraId="2FE2B204" w14:textId="77777777" w:rsidR="0065514E" w:rsidRDefault="0065514E" w:rsidP="00D63663">
            <w:pPr>
              <w:jc w:val="both"/>
              <w:rPr>
                <w:rFonts w:ascii="Segoe UI" w:hAnsi="Segoe UI" w:cs="Segoe UI"/>
                <w:color w:val="212121"/>
                <w:shd w:val="clear" w:color="auto" w:fill="FFFFFF"/>
              </w:rPr>
            </w:pPr>
          </w:p>
          <w:p w14:paraId="26D415E1" w14:textId="77777777" w:rsidR="0065514E" w:rsidRDefault="0065514E" w:rsidP="00D63663">
            <w:pPr>
              <w:jc w:val="both"/>
              <w:rPr>
                <w:rFonts w:ascii="Segoe UI" w:hAnsi="Segoe UI" w:cs="Segoe UI"/>
                <w:color w:val="212121"/>
                <w:shd w:val="clear" w:color="auto" w:fill="FFFFFF"/>
              </w:rPr>
            </w:pPr>
          </w:p>
          <w:p w14:paraId="31581BBA" w14:textId="77777777" w:rsidR="0065514E" w:rsidRDefault="0065514E" w:rsidP="00D63663">
            <w:pPr>
              <w:jc w:val="both"/>
              <w:rPr>
                <w:rFonts w:ascii="Segoe UI" w:hAnsi="Segoe UI" w:cs="Segoe UI"/>
                <w:b/>
                <w:bCs/>
                <w:color w:val="212121"/>
                <w:shd w:val="clear" w:color="auto" w:fill="FFFFFF"/>
              </w:rPr>
            </w:pPr>
            <w:r>
              <w:rPr>
                <w:rFonts w:ascii="Segoe UI" w:hAnsi="Segoe UI" w:cs="Segoe UI"/>
                <w:b/>
                <w:bCs/>
                <w:color w:val="212121"/>
                <w:shd w:val="clear" w:color="auto" w:fill="FFFFFF"/>
              </w:rPr>
              <w:t>Valor de IC50 de inhibidores de la aromatasa</w:t>
            </w:r>
          </w:p>
          <w:p w14:paraId="1C2C70E2" w14:textId="77777777" w:rsidR="0065514E" w:rsidRDefault="0065514E" w:rsidP="00D63663">
            <w:pPr>
              <w:jc w:val="both"/>
              <w:rPr>
                <w:rFonts w:ascii="Segoe UI" w:hAnsi="Segoe UI" w:cs="Segoe UI"/>
                <w:color w:val="212121"/>
                <w:shd w:val="clear" w:color="auto" w:fill="FFFFFF"/>
              </w:rPr>
            </w:pPr>
            <w:r>
              <w:rPr>
                <w:rFonts w:ascii="Segoe UI" w:hAnsi="Segoe UI" w:cs="Segoe UI"/>
                <w:color w:val="212121"/>
                <w:shd w:val="clear" w:color="auto" w:fill="FFFFFF"/>
              </w:rPr>
              <w:t xml:space="preserve">Letrozol: 50 a 100 </w:t>
            </w:r>
            <w:proofErr w:type="spellStart"/>
            <w:r>
              <w:rPr>
                <w:rFonts w:ascii="Segoe UI" w:hAnsi="Segoe UI" w:cs="Segoe UI"/>
                <w:color w:val="212121"/>
                <w:shd w:val="clear" w:color="auto" w:fill="FFFFFF"/>
              </w:rPr>
              <w:t>nM</w:t>
            </w:r>
            <w:proofErr w:type="spellEnd"/>
            <w:r>
              <w:rPr>
                <w:rFonts w:ascii="Segoe UI" w:hAnsi="Segoe UI" w:cs="Segoe UI"/>
                <w:color w:val="212121"/>
                <w:shd w:val="clear" w:color="auto" w:fill="FFFFFF"/>
              </w:rPr>
              <w:t>.</w:t>
            </w:r>
          </w:p>
          <w:p w14:paraId="6FF35E6C" w14:textId="77777777" w:rsidR="0065514E" w:rsidRDefault="0065514E" w:rsidP="00D63663">
            <w:pPr>
              <w:jc w:val="both"/>
              <w:rPr>
                <w:rFonts w:ascii="Segoe UI" w:hAnsi="Segoe UI" w:cs="Segoe UI"/>
                <w:color w:val="212121"/>
                <w:shd w:val="clear" w:color="auto" w:fill="FFFFFF"/>
              </w:rPr>
            </w:pPr>
            <w:proofErr w:type="spellStart"/>
            <w:r>
              <w:rPr>
                <w:rFonts w:ascii="Segoe UI" w:hAnsi="Segoe UI" w:cs="Segoe UI"/>
                <w:color w:val="212121"/>
                <w:shd w:val="clear" w:color="auto" w:fill="FFFFFF"/>
              </w:rPr>
              <w:t>Anastrozol</w:t>
            </w:r>
            <w:proofErr w:type="spellEnd"/>
            <w:r>
              <w:rPr>
                <w:rFonts w:ascii="Segoe UI" w:hAnsi="Segoe UI" w:cs="Segoe UI"/>
                <w:color w:val="212121"/>
                <w:shd w:val="clear" w:color="auto" w:fill="FFFFFF"/>
              </w:rPr>
              <w:t xml:space="preserve">: No se logró la inhibición entre 100 a 500 </w:t>
            </w:r>
            <w:proofErr w:type="spellStart"/>
            <w:r>
              <w:rPr>
                <w:rFonts w:ascii="Segoe UI" w:hAnsi="Segoe UI" w:cs="Segoe UI"/>
                <w:color w:val="212121"/>
                <w:shd w:val="clear" w:color="auto" w:fill="FFFFFF"/>
              </w:rPr>
              <w:t>nM</w:t>
            </w:r>
            <w:proofErr w:type="spellEnd"/>
            <w:r>
              <w:rPr>
                <w:rFonts w:ascii="Segoe UI" w:hAnsi="Segoe UI" w:cs="Segoe UI"/>
                <w:color w:val="212121"/>
                <w:shd w:val="clear" w:color="auto" w:fill="FFFFFF"/>
              </w:rPr>
              <w:t>.</w:t>
            </w:r>
          </w:p>
          <w:p w14:paraId="667A4AA5" w14:textId="77777777" w:rsidR="0065514E" w:rsidRDefault="0065514E" w:rsidP="00D63663">
            <w:pPr>
              <w:jc w:val="both"/>
              <w:rPr>
                <w:rFonts w:ascii="Segoe UI" w:hAnsi="Segoe UI" w:cs="Segoe UI"/>
                <w:color w:val="212121"/>
                <w:shd w:val="clear" w:color="auto" w:fill="FFFFFF"/>
              </w:rPr>
            </w:pPr>
            <w:r>
              <w:rPr>
                <w:rFonts w:ascii="Segoe UI" w:hAnsi="Segoe UI" w:cs="Segoe UI"/>
                <w:color w:val="212121"/>
                <w:shd w:val="clear" w:color="auto" w:fill="FFFFFF"/>
              </w:rPr>
              <w:t xml:space="preserve">Tamoxifeno: 1000 </w:t>
            </w:r>
            <w:proofErr w:type="spellStart"/>
            <w:r>
              <w:rPr>
                <w:rFonts w:ascii="Segoe UI" w:hAnsi="Segoe UI" w:cs="Segoe UI"/>
                <w:color w:val="212121"/>
                <w:shd w:val="clear" w:color="auto" w:fill="FFFFFF"/>
              </w:rPr>
              <w:t>nM</w:t>
            </w:r>
            <w:proofErr w:type="spellEnd"/>
            <w:r>
              <w:rPr>
                <w:rFonts w:ascii="Segoe UI" w:hAnsi="Segoe UI" w:cs="Segoe UI"/>
                <w:color w:val="212121"/>
                <w:shd w:val="clear" w:color="auto" w:fill="FFFFFF"/>
              </w:rPr>
              <w:t>.</w:t>
            </w:r>
          </w:p>
          <w:p w14:paraId="7C8E8E0E" w14:textId="77777777" w:rsidR="0065514E" w:rsidRDefault="0065514E" w:rsidP="00D63663">
            <w:pPr>
              <w:jc w:val="both"/>
              <w:rPr>
                <w:rFonts w:ascii="Segoe UI" w:hAnsi="Segoe UI" w:cs="Segoe UI"/>
                <w:color w:val="212121"/>
                <w:shd w:val="clear" w:color="auto" w:fill="FFFFFF"/>
              </w:rPr>
            </w:pPr>
          </w:p>
          <w:p w14:paraId="03ECA16E" w14:textId="77777777" w:rsidR="0065514E" w:rsidRPr="002A0320" w:rsidRDefault="0065514E" w:rsidP="00D63663">
            <w:pPr>
              <w:jc w:val="both"/>
              <w:rPr>
                <w:rFonts w:ascii="Segoe UI" w:hAnsi="Segoe UI" w:cs="Segoe UI"/>
                <w:color w:val="212121"/>
                <w:shd w:val="clear" w:color="auto" w:fill="FFFFFF"/>
              </w:rPr>
            </w:pPr>
          </w:p>
          <w:p w14:paraId="27F9B3A2" w14:textId="77777777" w:rsidR="0065514E" w:rsidRDefault="0065514E" w:rsidP="00D63663">
            <w:pPr>
              <w:jc w:val="both"/>
              <w:rPr>
                <w:rFonts w:ascii="Segoe UI" w:hAnsi="Segoe UI" w:cs="Segoe UI"/>
                <w:color w:val="212121"/>
                <w:shd w:val="clear" w:color="auto" w:fill="FFFFFF"/>
              </w:rPr>
            </w:pPr>
          </w:p>
          <w:p w14:paraId="316D09F2" w14:textId="77777777" w:rsidR="0065514E" w:rsidRPr="00F577BB" w:rsidRDefault="0065514E" w:rsidP="00D63663">
            <w:pPr>
              <w:jc w:val="both"/>
            </w:pPr>
          </w:p>
        </w:tc>
        <w:tc>
          <w:tcPr>
            <w:tcW w:w="2239" w:type="dxa"/>
          </w:tcPr>
          <w:p w14:paraId="3F235651" w14:textId="77777777" w:rsidR="0065514E" w:rsidRPr="007C7574" w:rsidRDefault="00000000" w:rsidP="00D63663">
            <w:pPr>
              <w:rPr>
                <w:lang w:val="en-US"/>
              </w:rPr>
            </w:pPr>
            <w:hyperlink r:id="rId61" w:history="1">
              <w:r w:rsidR="0065514E" w:rsidRPr="00F577BB">
                <w:rPr>
                  <w:rStyle w:val="Hipervnculo"/>
                  <w:lang w:val="en-US"/>
                </w:rPr>
                <w:t>Growth inhibition of estrogen receptor-positive and aromatase-positive human breast cancer cells in monolayer and spheroid cultures by letrozole, anastrozole, and tamoxifen - PubMed (nih.gov)</w:t>
              </w:r>
            </w:hyperlink>
          </w:p>
        </w:tc>
      </w:tr>
      <w:tr w:rsidR="0065514E" w14:paraId="0FD2D89C" w14:textId="77777777" w:rsidTr="0065514E">
        <w:tc>
          <w:tcPr>
            <w:tcW w:w="963" w:type="dxa"/>
          </w:tcPr>
          <w:p w14:paraId="79DBE98E" w14:textId="3F6D3381" w:rsidR="0065514E" w:rsidRDefault="00AF3B95" w:rsidP="00D63663">
            <w:pPr>
              <w:jc w:val="center"/>
            </w:pPr>
            <w:r>
              <w:t>4</w:t>
            </w:r>
          </w:p>
        </w:tc>
        <w:tc>
          <w:tcPr>
            <w:tcW w:w="1866" w:type="dxa"/>
          </w:tcPr>
          <w:p w14:paraId="049BEFB7" w14:textId="77777777" w:rsidR="0065514E" w:rsidRPr="007C7574" w:rsidRDefault="0065514E" w:rsidP="00D63663">
            <w:pPr>
              <w:rPr>
                <w:lang w:val="en-US"/>
              </w:rPr>
            </w:pPr>
            <w:proofErr w:type="spellStart"/>
            <w:r>
              <w:rPr>
                <w:lang w:val="en-US"/>
              </w:rPr>
              <w:t>Fulvestrant</w:t>
            </w:r>
            <w:proofErr w:type="spellEnd"/>
          </w:p>
        </w:tc>
        <w:tc>
          <w:tcPr>
            <w:tcW w:w="5771" w:type="dxa"/>
          </w:tcPr>
          <w:p w14:paraId="6D47EE29" w14:textId="77777777" w:rsidR="0065514E" w:rsidRDefault="0065514E" w:rsidP="00D63663">
            <w:pPr>
              <w:jc w:val="both"/>
              <w:rPr>
                <w:b/>
                <w:bCs/>
              </w:rPr>
            </w:pPr>
            <w:r>
              <w:rPr>
                <w:b/>
                <w:bCs/>
              </w:rPr>
              <w:t xml:space="preserve">Valor de IC50 del </w:t>
            </w:r>
            <w:proofErr w:type="spellStart"/>
            <w:r>
              <w:rPr>
                <w:b/>
                <w:bCs/>
              </w:rPr>
              <w:t>fulvestrant</w:t>
            </w:r>
            <w:proofErr w:type="spellEnd"/>
          </w:p>
          <w:p w14:paraId="7B887AF3" w14:textId="77777777" w:rsidR="0065514E" w:rsidRDefault="0065514E" w:rsidP="00D63663">
            <w:pPr>
              <w:jc w:val="both"/>
            </w:pPr>
            <w:r>
              <w:t xml:space="preserve">9.4 </w:t>
            </w:r>
            <w:proofErr w:type="spellStart"/>
            <w:r>
              <w:t>nM</w:t>
            </w:r>
            <w:proofErr w:type="spellEnd"/>
          </w:p>
          <w:p w14:paraId="3DE1B763" w14:textId="77777777" w:rsidR="0065514E" w:rsidRDefault="0065514E" w:rsidP="00D63663">
            <w:pPr>
              <w:jc w:val="both"/>
            </w:pPr>
          </w:p>
          <w:p w14:paraId="1745153A" w14:textId="77777777" w:rsidR="0065514E" w:rsidRDefault="0065514E" w:rsidP="00D63663">
            <w:pPr>
              <w:jc w:val="both"/>
              <w:rPr>
                <w:b/>
                <w:bCs/>
              </w:rPr>
            </w:pPr>
            <w:r>
              <w:rPr>
                <w:b/>
                <w:bCs/>
              </w:rPr>
              <w:t>Precio</w:t>
            </w:r>
          </w:p>
          <w:p w14:paraId="504C17C1" w14:textId="77777777" w:rsidR="0065514E" w:rsidRDefault="0065514E" w:rsidP="00D63663">
            <w:pPr>
              <w:jc w:val="both"/>
            </w:pPr>
            <w:r>
              <w:t>$42 USD / 10 mg</w:t>
            </w:r>
          </w:p>
          <w:p w14:paraId="12381E1C" w14:textId="77777777" w:rsidR="0065514E" w:rsidRPr="0073343E" w:rsidRDefault="0065514E" w:rsidP="00D63663">
            <w:pPr>
              <w:jc w:val="both"/>
            </w:pPr>
          </w:p>
        </w:tc>
        <w:tc>
          <w:tcPr>
            <w:tcW w:w="2239" w:type="dxa"/>
          </w:tcPr>
          <w:p w14:paraId="0DE7C73B" w14:textId="77777777" w:rsidR="0065514E" w:rsidRDefault="00000000" w:rsidP="00D63663">
            <w:hyperlink r:id="rId62" w:history="1">
              <w:proofErr w:type="spellStart"/>
              <w:r w:rsidR="0065514E">
                <w:rPr>
                  <w:rStyle w:val="Hipervnculo"/>
                </w:rPr>
                <w:t>Fulvestrant</w:t>
              </w:r>
              <w:proofErr w:type="spellEnd"/>
              <w:r w:rsidR="0065514E">
                <w:rPr>
                  <w:rStyle w:val="Hipervnculo"/>
                </w:rPr>
                <w:t xml:space="preserve"> | </w:t>
              </w:r>
              <w:proofErr w:type="spellStart"/>
              <w:r w:rsidR="0065514E">
                <w:rPr>
                  <w:rStyle w:val="Hipervnculo"/>
                </w:rPr>
                <w:t>Autophagy</w:t>
              </w:r>
              <w:proofErr w:type="spellEnd"/>
              <w:r w:rsidR="0065514E">
                <w:rPr>
                  <w:rStyle w:val="Hipervnculo"/>
                </w:rPr>
                <w:t xml:space="preserve"> | </w:t>
              </w:r>
              <w:proofErr w:type="spellStart"/>
              <w:r w:rsidR="0065514E">
                <w:rPr>
                  <w:rStyle w:val="Hipervnculo"/>
                </w:rPr>
                <w:t>Estrogen</w:t>
              </w:r>
              <w:proofErr w:type="spellEnd"/>
              <w:r w:rsidR="0065514E">
                <w:rPr>
                  <w:rStyle w:val="Hipervnculo"/>
                </w:rPr>
                <w:t xml:space="preserve"> Receptor/ERR | Apoptosis | </w:t>
              </w:r>
              <w:proofErr w:type="spellStart"/>
              <w:r w:rsidR="0065514E">
                <w:rPr>
                  <w:rStyle w:val="Hipervnculo"/>
                </w:rPr>
                <w:t>Estrogen</w:t>
              </w:r>
              <w:proofErr w:type="spellEnd"/>
              <w:r w:rsidR="0065514E">
                <w:rPr>
                  <w:rStyle w:val="Hipervnculo"/>
                </w:rPr>
                <w:t>/</w:t>
              </w:r>
              <w:proofErr w:type="spellStart"/>
              <w:r w:rsidR="0065514E">
                <w:rPr>
                  <w:rStyle w:val="Hipervnculo"/>
                </w:rPr>
                <w:t>progestogen</w:t>
              </w:r>
              <w:proofErr w:type="spellEnd"/>
              <w:r w:rsidR="0065514E">
                <w:rPr>
                  <w:rStyle w:val="Hipervnculo"/>
                </w:rPr>
                <w:t xml:space="preserve"> Receptor | </w:t>
              </w:r>
              <w:proofErr w:type="spellStart"/>
              <w:r w:rsidR="0065514E">
                <w:rPr>
                  <w:rStyle w:val="Hipervnculo"/>
                </w:rPr>
                <w:t>TargetMol</w:t>
              </w:r>
              <w:proofErr w:type="spellEnd"/>
            </w:hyperlink>
          </w:p>
        </w:tc>
      </w:tr>
      <w:tr w:rsidR="0065514E" w14:paraId="483134AE" w14:textId="77777777" w:rsidTr="0065514E">
        <w:tc>
          <w:tcPr>
            <w:tcW w:w="963" w:type="dxa"/>
          </w:tcPr>
          <w:p w14:paraId="26CC98AA" w14:textId="3604E112" w:rsidR="0065514E" w:rsidRDefault="00AF3B95" w:rsidP="00D63663">
            <w:pPr>
              <w:jc w:val="center"/>
            </w:pPr>
            <w:r>
              <w:t>5</w:t>
            </w:r>
          </w:p>
        </w:tc>
        <w:tc>
          <w:tcPr>
            <w:tcW w:w="1866" w:type="dxa"/>
          </w:tcPr>
          <w:p w14:paraId="120969E2" w14:textId="77777777" w:rsidR="0065514E" w:rsidRDefault="0065514E" w:rsidP="00D63663">
            <w:pPr>
              <w:rPr>
                <w:lang w:val="en-US"/>
              </w:rPr>
            </w:pPr>
            <w:r w:rsidRPr="00EB5EE6">
              <w:rPr>
                <w:lang w:val="en-US"/>
              </w:rPr>
              <w:t>4-Hydroxytamoxifen</w:t>
            </w:r>
          </w:p>
        </w:tc>
        <w:tc>
          <w:tcPr>
            <w:tcW w:w="5771" w:type="dxa"/>
          </w:tcPr>
          <w:p w14:paraId="0E2FB874" w14:textId="77777777" w:rsidR="0065514E" w:rsidRDefault="0065514E" w:rsidP="00D63663">
            <w:pPr>
              <w:jc w:val="both"/>
              <w:rPr>
                <w:b/>
                <w:bCs/>
              </w:rPr>
            </w:pPr>
            <w:r>
              <w:rPr>
                <w:b/>
                <w:bCs/>
              </w:rPr>
              <w:t>Precio</w:t>
            </w:r>
          </w:p>
          <w:p w14:paraId="57C3FA34" w14:textId="77777777" w:rsidR="0065514E" w:rsidRDefault="0065514E" w:rsidP="00D63663">
            <w:pPr>
              <w:jc w:val="both"/>
            </w:pPr>
            <w:r>
              <w:t>$64 USD / 5 mg</w:t>
            </w:r>
          </w:p>
          <w:p w14:paraId="14628259" w14:textId="77777777" w:rsidR="0065514E" w:rsidRDefault="0065514E" w:rsidP="00D63663">
            <w:pPr>
              <w:jc w:val="both"/>
            </w:pPr>
          </w:p>
          <w:p w14:paraId="222F4190" w14:textId="77777777" w:rsidR="0065514E" w:rsidRPr="00797597" w:rsidRDefault="0065514E" w:rsidP="00D63663">
            <w:pPr>
              <w:jc w:val="both"/>
            </w:pPr>
            <w:r>
              <w:t xml:space="preserve">IC50: 3.3 </w:t>
            </w:r>
            <w:proofErr w:type="spellStart"/>
            <w:r>
              <w:t>nM</w:t>
            </w:r>
            <w:proofErr w:type="spellEnd"/>
          </w:p>
        </w:tc>
        <w:tc>
          <w:tcPr>
            <w:tcW w:w="2239" w:type="dxa"/>
          </w:tcPr>
          <w:p w14:paraId="09F2F1C1" w14:textId="77777777" w:rsidR="0065514E" w:rsidRDefault="00000000" w:rsidP="00D63663">
            <w:hyperlink r:id="rId63" w:history="1">
              <w:r w:rsidR="0065514E">
                <w:rPr>
                  <w:rStyle w:val="Hipervnculo"/>
                </w:rPr>
                <w:t xml:space="preserve">4-Hydroxytamoxifen | </w:t>
              </w:r>
              <w:proofErr w:type="spellStart"/>
              <w:r w:rsidR="0065514E">
                <w:rPr>
                  <w:rStyle w:val="Hipervnculo"/>
                </w:rPr>
                <w:t>Estrogen</w:t>
              </w:r>
              <w:proofErr w:type="spellEnd"/>
              <w:r w:rsidR="0065514E">
                <w:rPr>
                  <w:rStyle w:val="Hipervnculo"/>
                </w:rPr>
                <w:t>/</w:t>
              </w:r>
              <w:proofErr w:type="spellStart"/>
              <w:r w:rsidR="0065514E">
                <w:rPr>
                  <w:rStyle w:val="Hipervnculo"/>
                </w:rPr>
                <w:t>progestogen</w:t>
              </w:r>
              <w:proofErr w:type="spellEnd"/>
              <w:r w:rsidR="0065514E">
                <w:rPr>
                  <w:rStyle w:val="Hipervnculo"/>
                </w:rPr>
                <w:t xml:space="preserve"> Receptor | </w:t>
              </w:r>
              <w:proofErr w:type="spellStart"/>
              <w:r w:rsidR="0065514E">
                <w:rPr>
                  <w:rStyle w:val="Hipervnculo"/>
                </w:rPr>
                <w:t>Estrogen</w:t>
              </w:r>
              <w:proofErr w:type="spellEnd"/>
              <w:r w:rsidR="0065514E">
                <w:rPr>
                  <w:rStyle w:val="Hipervnculo"/>
                </w:rPr>
                <w:t xml:space="preserve"> Receptor/ERR | </w:t>
              </w:r>
              <w:proofErr w:type="spellStart"/>
              <w:r w:rsidR="0065514E">
                <w:rPr>
                  <w:rStyle w:val="Hipervnculo"/>
                </w:rPr>
                <w:t>TargetMol</w:t>
              </w:r>
              <w:proofErr w:type="spellEnd"/>
            </w:hyperlink>
          </w:p>
        </w:tc>
      </w:tr>
      <w:tr w:rsidR="0065514E" w14:paraId="634737EC" w14:textId="77777777" w:rsidTr="0065514E">
        <w:tc>
          <w:tcPr>
            <w:tcW w:w="963" w:type="dxa"/>
          </w:tcPr>
          <w:p w14:paraId="22BEE090" w14:textId="20A9095A" w:rsidR="0065514E" w:rsidRDefault="00AF3B95" w:rsidP="00D63663">
            <w:pPr>
              <w:jc w:val="center"/>
            </w:pPr>
            <w:r>
              <w:t>6</w:t>
            </w:r>
          </w:p>
        </w:tc>
        <w:tc>
          <w:tcPr>
            <w:tcW w:w="1866" w:type="dxa"/>
          </w:tcPr>
          <w:p w14:paraId="0FB9B6A1" w14:textId="77777777" w:rsidR="0065514E" w:rsidRPr="00EB5EE6" w:rsidRDefault="0065514E" w:rsidP="00D63663">
            <w:pPr>
              <w:rPr>
                <w:lang w:val="en-US"/>
              </w:rPr>
            </w:pPr>
            <w:r w:rsidRPr="008D6FA4">
              <w:rPr>
                <w:lang w:val="en-US"/>
              </w:rPr>
              <w:t>Raloxifene HCl</w:t>
            </w:r>
          </w:p>
        </w:tc>
        <w:tc>
          <w:tcPr>
            <w:tcW w:w="5771" w:type="dxa"/>
          </w:tcPr>
          <w:p w14:paraId="629FE872" w14:textId="77777777" w:rsidR="0065514E" w:rsidRDefault="0065514E" w:rsidP="00D63663">
            <w:pPr>
              <w:jc w:val="both"/>
              <w:rPr>
                <w:b/>
                <w:bCs/>
              </w:rPr>
            </w:pPr>
            <w:r>
              <w:rPr>
                <w:b/>
                <w:bCs/>
              </w:rPr>
              <w:t>Precio</w:t>
            </w:r>
          </w:p>
          <w:p w14:paraId="2BA552D4" w14:textId="77777777" w:rsidR="0065514E" w:rsidRDefault="0065514E" w:rsidP="00D63663">
            <w:pPr>
              <w:jc w:val="both"/>
            </w:pPr>
            <w:r>
              <w:t>$50 USD / mg</w:t>
            </w:r>
          </w:p>
          <w:p w14:paraId="00675AB3" w14:textId="77777777" w:rsidR="0065514E" w:rsidRDefault="0065514E" w:rsidP="00D63663">
            <w:pPr>
              <w:jc w:val="both"/>
            </w:pPr>
          </w:p>
          <w:p w14:paraId="180F23AD" w14:textId="77777777" w:rsidR="0065514E" w:rsidRPr="00B0297E" w:rsidRDefault="0065514E" w:rsidP="00D63663">
            <w:pPr>
              <w:jc w:val="both"/>
            </w:pPr>
            <w:r>
              <w:t xml:space="preserve">IC50: 2.9 – 5.7 </w:t>
            </w:r>
            <w:proofErr w:type="spellStart"/>
            <w:r>
              <w:t>nM</w:t>
            </w:r>
            <w:proofErr w:type="spellEnd"/>
          </w:p>
        </w:tc>
        <w:tc>
          <w:tcPr>
            <w:tcW w:w="2239" w:type="dxa"/>
          </w:tcPr>
          <w:p w14:paraId="17D8627E" w14:textId="77777777" w:rsidR="0065514E" w:rsidRDefault="00000000" w:rsidP="00D63663">
            <w:hyperlink r:id="rId64" w:history="1">
              <w:proofErr w:type="spellStart"/>
              <w:r w:rsidR="0065514E">
                <w:rPr>
                  <w:rStyle w:val="Hipervnculo"/>
                </w:rPr>
                <w:t>APExBIO</w:t>
              </w:r>
              <w:proofErr w:type="spellEnd"/>
              <w:r w:rsidR="0065514E">
                <w:rPr>
                  <w:rStyle w:val="Hipervnculo"/>
                </w:rPr>
                <w:t xml:space="preserve"> - </w:t>
              </w:r>
              <w:proofErr w:type="spellStart"/>
              <w:r w:rsidR="0065514E">
                <w:rPr>
                  <w:rStyle w:val="Hipervnculo"/>
                </w:rPr>
                <w:t>Raloxifene</w:t>
              </w:r>
              <w:proofErr w:type="spellEnd"/>
              <w:r w:rsidR="0065514E">
                <w:rPr>
                  <w:rStyle w:val="Hipervnculo"/>
                </w:rPr>
                <w:t xml:space="preserve"> </w:t>
              </w:r>
              <w:proofErr w:type="spellStart"/>
              <w:r w:rsidR="0065514E">
                <w:rPr>
                  <w:rStyle w:val="Hipervnculo"/>
                </w:rPr>
                <w:t>HCl|Estrogen</w:t>
              </w:r>
              <w:proofErr w:type="spellEnd"/>
              <w:r w:rsidR="0065514E">
                <w:rPr>
                  <w:rStyle w:val="Hipervnculo"/>
                </w:rPr>
                <w:t xml:space="preserve"> receptor (ER)|CAS# 82640-04-8 (apexbt.com)</w:t>
              </w:r>
            </w:hyperlink>
          </w:p>
        </w:tc>
      </w:tr>
      <w:tr w:rsidR="00C335CD" w:rsidRPr="00722B52" w14:paraId="7CBD072A" w14:textId="77777777" w:rsidTr="0065514E">
        <w:tc>
          <w:tcPr>
            <w:tcW w:w="963" w:type="dxa"/>
          </w:tcPr>
          <w:p w14:paraId="37F37A6B" w14:textId="02DC7391" w:rsidR="00C335CD" w:rsidRDefault="00AF3B95" w:rsidP="00D63663">
            <w:pPr>
              <w:jc w:val="center"/>
            </w:pPr>
            <w:r>
              <w:t>7</w:t>
            </w:r>
          </w:p>
        </w:tc>
        <w:tc>
          <w:tcPr>
            <w:tcW w:w="1866" w:type="dxa"/>
          </w:tcPr>
          <w:p w14:paraId="12AC2EA5" w14:textId="77777777" w:rsidR="00C335CD" w:rsidRPr="00722B52" w:rsidRDefault="00C335CD" w:rsidP="00D63663">
            <w:pPr>
              <w:rPr>
                <w:lang w:val="en-US"/>
              </w:rPr>
            </w:pPr>
            <w:r w:rsidRPr="00722B52">
              <w:rPr>
                <w:lang w:val="en-US"/>
              </w:rPr>
              <w:t xml:space="preserve">A New Small Molecule Inhibitor of Estrogen Receptor Binding to Estrogen Response Elements Blocks </w:t>
            </w:r>
            <w:r w:rsidRPr="00722B52">
              <w:rPr>
                <w:lang w:val="en-US"/>
              </w:rPr>
              <w:lastRenderedPageBreak/>
              <w:t>Estrogen-dependent Growth of Cancer Cells*</w:t>
            </w:r>
          </w:p>
        </w:tc>
        <w:tc>
          <w:tcPr>
            <w:tcW w:w="5771" w:type="dxa"/>
          </w:tcPr>
          <w:p w14:paraId="72862643" w14:textId="77777777" w:rsidR="00C335CD" w:rsidRPr="00CB7112" w:rsidRDefault="00C335CD" w:rsidP="00D63663">
            <w:pPr>
              <w:jc w:val="both"/>
              <w:rPr>
                <w:b/>
                <w:bCs/>
              </w:rPr>
            </w:pPr>
            <w:r w:rsidRPr="00CB7112">
              <w:rPr>
                <w:b/>
                <w:bCs/>
              </w:rPr>
              <w:lastRenderedPageBreak/>
              <w:t>Receptor de estrógenos a</w:t>
            </w:r>
          </w:p>
          <w:p w14:paraId="1F76CCA2" w14:textId="77777777" w:rsidR="00C335CD" w:rsidRDefault="00C335CD" w:rsidP="00D63663">
            <w:pPr>
              <w:jc w:val="both"/>
            </w:pPr>
            <w:r w:rsidRPr="00DF787A">
              <w:t>Juega un rol importante e</w:t>
            </w:r>
            <w:r>
              <w:t>n el cáncer humano.</w:t>
            </w:r>
          </w:p>
          <w:p w14:paraId="2B9512BB" w14:textId="77777777" w:rsidR="00C335CD" w:rsidRDefault="00C335CD" w:rsidP="00D63663">
            <w:pPr>
              <w:jc w:val="both"/>
            </w:pPr>
          </w:p>
          <w:p w14:paraId="10FC6C66" w14:textId="77777777" w:rsidR="00C335CD" w:rsidRDefault="00C335CD" w:rsidP="00D63663">
            <w:pPr>
              <w:jc w:val="both"/>
              <w:rPr>
                <w:b/>
                <w:bCs/>
              </w:rPr>
            </w:pPr>
            <w:r>
              <w:rPr>
                <w:b/>
                <w:bCs/>
              </w:rPr>
              <w:t>¿Cómo actúan los inhibidores?</w:t>
            </w:r>
          </w:p>
          <w:p w14:paraId="3ED73E13" w14:textId="77777777" w:rsidR="00C335CD" w:rsidRDefault="00C335CD" w:rsidP="00D63663">
            <w:pPr>
              <w:jc w:val="both"/>
            </w:pPr>
            <w:r>
              <w:t>Se unen a donde se une el estrógeno e impiden que el cáncer se alimente de estrógeno.</w:t>
            </w:r>
          </w:p>
          <w:p w14:paraId="62754182" w14:textId="77777777" w:rsidR="00C335CD" w:rsidRDefault="00C335CD" w:rsidP="00D63663">
            <w:pPr>
              <w:jc w:val="both"/>
            </w:pPr>
          </w:p>
          <w:p w14:paraId="475EF390" w14:textId="77777777" w:rsidR="00C335CD" w:rsidRDefault="00C335CD" w:rsidP="00D63663">
            <w:pPr>
              <w:jc w:val="both"/>
            </w:pPr>
          </w:p>
          <w:p w14:paraId="20B2C543" w14:textId="77777777" w:rsidR="00C335CD" w:rsidRDefault="00C335CD" w:rsidP="00D63663">
            <w:pPr>
              <w:jc w:val="both"/>
              <w:rPr>
                <w:b/>
                <w:bCs/>
              </w:rPr>
            </w:pPr>
            <w:r>
              <w:rPr>
                <w:b/>
                <w:bCs/>
              </w:rPr>
              <w:t>Molécula que encontraron</w:t>
            </w:r>
          </w:p>
          <w:p w14:paraId="05466F0A" w14:textId="77777777" w:rsidR="00C335CD" w:rsidRDefault="00C335CD" w:rsidP="00D63663">
            <w:pPr>
              <w:jc w:val="both"/>
            </w:pPr>
            <w:r w:rsidRPr="00597BC7">
              <w:t>teofilina, 8-[(</w:t>
            </w:r>
            <w:proofErr w:type="spellStart"/>
            <w:r w:rsidRPr="00597BC7">
              <w:t>benciltio</w:t>
            </w:r>
            <w:proofErr w:type="spellEnd"/>
            <w:r w:rsidRPr="00597BC7">
              <w:t>)</w:t>
            </w:r>
            <w:proofErr w:type="spellStart"/>
            <w:r w:rsidRPr="00597BC7">
              <w:t>metil</w:t>
            </w:r>
            <w:proofErr w:type="spellEnd"/>
            <w:r w:rsidRPr="00597BC7">
              <w:t>]-(7CI,8CI)</w:t>
            </w:r>
            <w:r>
              <w:t xml:space="preserve"> TPBM, </w:t>
            </w:r>
            <w:proofErr w:type="spellStart"/>
            <w:r>
              <w:t>inhibio</w:t>
            </w:r>
            <w:proofErr w:type="spellEnd"/>
            <w:r>
              <w:t xml:space="preserve"> a </w:t>
            </w:r>
            <w:proofErr w:type="spellStart"/>
            <w:r>
              <w:t>Eralfa</w:t>
            </w:r>
            <w:proofErr w:type="spellEnd"/>
            <w:r>
              <w:t xml:space="preserve"> con IC50 de 3 </w:t>
            </w:r>
            <w:proofErr w:type="spellStart"/>
            <w:r>
              <w:t>uM</w:t>
            </w:r>
            <w:proofErr w:type="spellEnd"/>
            <w:r>
              <w:t>.</w:t>
            </w:r>
          </w:p>
          <w:p w14:paraId="7A1E81FC" w14:textId="77777777" w:rsidR="00C335CD" w:rsidRDefault="00C335CD" w:rsidP="00D63663">
            <w:pPr>
              <w:jc w:val="both"/>
            </w:pPr>
          </w:p>
          <w:p w14:paraId="7F6D98F4" w14:textId="77777777" w:rsidR="00C335CD" w:rsidRPr="00CB7112" w:rsidRDefault="00C335CD" w:rsidP="00D63663">
            <w:pPr>
              <w:jc w:val="both"/>
            </w:pPr>
          </w:p>
          <w:p w14:paraId="2A91C4F3" w14:textId="77777777" w:rsidR="00C335CD" w:rsidRDefault="00C335CD" w:rsidP="00D63663">
            <w:pPr>
              <w:jc w:val="both"/>
            </w:pPr>
          </w:p>
          <w:p w14:paraId="353D5EF1" w14:textId="77777777" w:rsidR="00C335CD" w:rsidRPr="00A52D25" w:rsidRDefault="00C335CD" w:rsidP="00D63663">
            <w:pPr>
              <w:jc w:val="both"/>
            </w:pPr>
          </w:p>
        </w:tc>
        <w:tc>
          <w:tcPr>
            <w:tcW w:w="2239" w:type="dxa"/>
          </w:tcPr>
          <w:p w14:paraId="0E701407" w14:textId="77777777" w:rsidR="00C335CD" w:rsidRPr="00722B52" w:rsidRDefault="00C335CD" w:rsidP="00D63663">
            <w:pPr>
              <w:rPr>
                <w:lang w:val="en-US"/>
              </w:rPr>
            </w:pPr>
            <w:r>
              <w:rPr>
                <w:lang w:val="en-US"/>
              </w:rPr>
              <w:lastRenderedPageBreak/>
              <w:t xml:space="preserve">En la </w:t>
            </w:r>
            <w:proofErr w:type="spellStart"/>
            <w:r>
              <w:rPr>
                <w:lang w:val="en-US"/>
              </w:rPr>
              <w:t>computadora</w:t>
            </w:r>
            <w:proofErr w:type="spellEnd"/>
          </w:p>
        </w:tc>
      </w:tr>
    </w:tbl>
    <w:p w14:paraId="7B170124" w14:textId="77777777" w:rsidR="007F2B25" w:rsidRDefault="007F2B25" w:rsidP="007F2B25">
      <w:pPr>
        <w:rPr>
          <w:lang w:val="en-US"/>
        </w:rPr>
      </w:pPr>
    </w:p>
    <w:p w14:paraId="251D78CC" w14:textId="77777777" w:rsidR="00E31DDE" w:rsidRDefault="00E31DDE" w:rsidP="007F2B25">
      <w:pPr>
        <w:rPr>
          <w:lang w:val="en-US"/>
        </w:rPr>
      </w:pPr>
    </w:p>
    <w:p w14:paraId="4D48C282" w14:textId="3CA8F940" w:rsidR="007F2FCB" w:rsidRPr="00F023E4" w:rsidRDefault="007F2FCB" w:rsidP="007F2FCB">
      <w:pPr>
        <w:jc w:val="center"/>
        <w:rPr>
          <w:b/>
          <w:bCs/>
          <w:color w:val="FF0000"/>
        </w:rPr>
      </w:pPr>
      <w:r w:rsidRPr="00F023E4">
        <w:rPr>
          <w:b/>
          <w:bCs/>
          <w:color w:val="FF0000"/>
        </w:rPr>
        <w:t>ESTUDIOS DE MULTIBLANCO</w:t>
      </w:r>
      <w:r w:rsidR="00E13314" w:rsidRPr="00F023E4">
        <w:rPr>
          <w:b/>
          <w:bCs/>
          <w:color w:val="FF0000"/>
        </w:rPr>
        <w:t xml:space="preserve"> GENERALES</w:t>
      </w:r>
      <w:r w:rsidRPr="00F023E4">
        <w:rPr>
          <w:b/>
          <w:bCs/>
          <w:color w:val="FF0000"/>
        </w:rPr>
        <w:t xml:space="preserve"> CON ALZHEIMER</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7F2FCB" w:rsidRPr="003642C3" w14:paraId="29243617" w14:textId="77777777" w:rsidTr="00C77DC8">
        <w:tc>
          <w:tcPr>
            <w:tcW w:w="963" w:type="dxa"/>
          </w:tcPr>
          <w:p w14:paraId="11AC458C" w14:textId="77777777" w:rsidR="007F2FCB" w:rsidRDefault="007F2FCB" w:rsidP="00C77DC8">
            <w:pPr>
              <w:jc w:val="center"/>
            </w:pPr>
            <w:r>
              <w:t>1</w:t>
            </w:r>
          </w:p>
        </w:tc>
        <w:tc>
          <w:tcPr>
            <w:tcW w:w="1866" w:type="dxa"/>
          </w:tcPr>
          <w:p w14:paraId="18F4CA5A" w14:textId="0690D526" w:rsidR="007F2FCB" w:rsidRPr="00B7094F" w:rsidRDefault="00630752" w:rsidP="00C77DC8">
            <w:pPr>
              <w:rPr>
                <w:lang w:val="en-US"/>
              </w:rPr>
            </w:pPr>
            <w:r w:rsidRPr="00630752">
              <w:rPr>
                <w:lang w:val="en-US"/>
              </w:rPr>
              <w:t>Multi-Targets: An Unconventional Drug Development Strategy for Alzheimer’s Disease</w:t>
            </w:r>
          </w:p>
        </w:tc>
        <w:tc>
          <w:tcPr>
            <w:tcW w:w="5771" w:type="dxa"/>
          </w:tcPr>
          <w:p w14:paraId="676AA80A" w14:textId="77777777" w:rsidR="007F2FCB" w:rsidRDefault="0016298A" w:rsidP="00C77DC8">
            <w:pPr>
              <w:jc w:val="both"/>
              <w:rPr>
                <w:b/>
                <w:bCs/>
              </w:rPr>
            </w:pPr>
            <w:r>
              <w:rPr>
                <w:b/>
                <w:bCs/>
              </w:rPr>
              <w:t>¿Cuándo es factible el enfoque de una sola diana?</w:t>
            </w:r>
          </w:p>
          <w:p w14:paraId="34D3655D" w14:textId="77777777" w:rsidR="0016298A" w:rsidRDefault="008D3F63" w:rsidP="00C77DC8">
            <w:pPr>
              <w:jc w:val="both"/>
            </w:pPr>
            <w:r w:rsidRPr="008D3F63">
              <w:t>es preferible o ideal para enfermedades con causas etiológicas únicas o con un mecanismo de enfermedad claramente dominante, como la focalización de los patógenos para las enfermedades infecciosas y el tratamiento de reemplazo hormonal para una deficiencia hormonal específica. En el caso de trastornos complejos, como la EA, es evidente que es necesaria la intervención en más de un factor/vía.</w:t>
            </w:r>
          </w:p>
          <w:p w14:paraId="53808676" w14:textId="77777777" w:rsidR="00185FF1" w:rsidRDefault="00185FF1" w:rsidP="00C77DC8">
            <w:pPr>
              <w:jc w:val="both"/>
            </w:pPr>
          </w:p>
          <w:p w14:paraId="1E6796AF" w14:textId="77777777" w:rsidR="00185FF1" w:rsidRDefault="00185FF1" w:rsidP="00C77DC8">
            <w:pPr>
              <w:jc w:val="both"/>
              <w:rPr>
                <w:b/>
                <w:bCs/>
              </w:rPr>
            </w:pPr>
            <w:r>
              <w:rPr>
                <w:b/>
                <w:bCs/>
              </w:rPr>
              <w:t>Enfoque con farmacóforos</w:t>
            </w:r>
          </w:p>
          <w:p w14:paraId="5E06D8BF" w14:textId="77777777" w:rsidR="00185FF1" w:rsidRDefault="00185FF1" w:rsidP="00C77DC8">
            <w:pPr>
              <w:jc w:val="both"/>
            </w:pPr>
            <w:r w:rsidRPr="00185FF1">
              <w:t xml:space="preserve">Esto puede lograrse mediante la hibridación molecular de diferentes fracciones de </w:t>
            </w:r>
            <w:proofErr w:type="spellStart"/>
            <w:r w:rsidRPr="00185FF1">
              <w:t>farmacoforos</w:t>
            </w:r>
            <w:proofErr w:type="spellEnd"/>
            <w:r w:rsidRPr="00185FF1">
              <w:t xml:space="preserve"> a partir de moléculas bioactivas ya identificadas</w:t>
            </w:r>
            <w:r w:rsidR="003668A3">
              <w:t xml:space="preserve">. </w:t>
            </w:r>
            <w:r w:rsidR="00755C1B" w:rsidRPr="00755C1B">
              <w:t>Cada farmacóforo del nuevo fármaco híbrido puede conservar la capacidad de interactuar con sus sitios específicos en las dianas y así generar múltiples respuestas farmacológicas específicas. Este enfoque puede eliminar la necesidad de administrar simultáneamente múltiples fármacos con grados potencialmente diferentes de biodisponibilidad, farmacocinética y metabolismo</w:t>
            </w:r>
            <w:r w:rsidR="00755C1B">
              <w:t>.</w:t>
            </w:r>
          </w:p>
          <w:p w14:paraId="2A4D2BBC" w14:textId="77777777" w:rsidR="00AD03B2" w:rsidRDefault="00AD03B2" w:rsidP="00C77DC8">
            <w:pPr>
              <w:jc w:val="both"/>
            </w:pPr>
          </w:p>
          <w:p w14:paraId="04F0F69D" w14:textId="77777777" w:rsidR="00AD03B2" w:rsidRDefault="00AD03B2" w:rsidP="00C77DC8">
            <w:pPr>
              <w:jc w:val="both"/>
              <w:rPr>
                <w:b/>
                <w:bCs/>
              </w:rPr>
            </w:pPr>
            <w:r>
              <w:rPr>
                <w:b/>
                <w:bCs/>
              </w:rPr>
              <w:t>Terapia coctel</w:t>
            </w:r>
          </w:p>
          <w:p w14:paraId="5CFD3E9D" w14:textId="77777777" w:rsidR="00AD03B2" w:rsidRDefault="00E16DDE" w:rsidP="00C77DC8">
            <w:pPr>
              <w:jc w:val="both"/>
            </w:pPr>
            <w:r>
              <w:t>D</w:t>
            </w:r>
            <w:r w:rsidRPr="00E16DDE">
              <w:t xml:space="preserve">esarrollar una terapia combinada de "cóctel" con múltiples fármacos que se dirijan a distintas vías mecanicistas de la EA. Este enfoque para la estrategia de desarrollo de fármacos </w:t>
            </w:r>
            <w:proofErr w:type="spellStart"/>
            <w:r w:rsidRPr="00E16DDE">
              <w:t>multidiana</w:t>
            </w:r>
            <w:proofErr w:type="spellEnd"/>
            <w:r w:rsidRPr="00E16DDE">
              <w:t xml:space="preserve"> para la EA es el uso de la terapia de cóctel en los ensayos clínicos de la EA. Aunque los fármacos de una sola diana, si se utilizan individualmente, pueden no ser eficaces contra la EA porque inhiben solo una de las varias vías de la enfermedad implicadas en un caso individual de EA, los tratamientos simultáneos con más de un fármaco dirigido a distintos insultos/mecanismos podrían tener una eficacia significativa, de acuerdo con la hipótesis multifactorial de la EA</w:t>
            </w:r>
            <w:r w:rsidR="000C0525">
              <w:t>.</w:t>
            </w:r>
          </w:p>
          <w:p w14:paraId="1E2358CB" w14:textId="77777777" w:rsidR="000C0525" w:rsidRDefault="000C0525" w:rsidP="00C77DC8">
            <w:pPr>
              <w:jc w:val="both"/>
            </w:pPr>
          </w:p>
          <w:p w14:paraId="65956FD2" w14:textId="77777777" w:rsidR="000C0525" w:rsidRDefault="000C0525" w:rsidP="00C77DC8">
            <w:pPr>
              <w:jc w:val="both"/>
              <w:rPr>
                <w:b/>
                <w:bCs/>
              </w:rPr>
            </w:pPr>
            <w:r>
              <w:rPr>
                <w:b/>
                <w:bCs/>
              </w:rPr>
              <w:t>Reutilización de fármacos</w:t>
            </w:r>
          </w:p>
          <w:p w14:paraId="1D3AF450" w14:textId="77777777" w:rsidR="000C0525" w:rsidRDefault="003549F3" w:rsidP="00C77DC8">
            <w:pPr>
              <w:jc w:val="both"/>
            </w:pPr>
            <w:r w:rsidRPr="003549F3">
              <w:lastRenderedPageBreak/>
              <w:t>El enfoque de reutilización no solo es muy atractivo, sino que también cuenta con el apoyo de muchos investigadores que buscan un enfoque no convencional para el desarrollo de fármacos para la enfermedad de Alzheimer, así como de los NIH.</w:t>
            </w:r>
          </w:p>
          <w:p w14:paraId="25B7C080" w14:textId="77777777" w:rsidR="002D3777" w:rsidRDefault="002D3777" w:rsidP="00C77DC8">
            <w:pPr>
              <w:jc w:val="both"/>
            </w:pPr>
          </w:p>
          <w:p w14:paraId="7318D27C" w14:textId="77777777" w:rsidR="002D3777" w:rsidRDefault="002D3777" w:rsidP="00C77DC8">
            <w:pPr>
              <w:jc w:val="both"/>
              <w:rPr>
                <w:b/>
                <w:bCs/>
              </w:rPr>
            </w:pPr>
            <w:r>
              <w:rPr>
                <w:b/>
                <w:bCs/>
              </w:rPr>
              <w:t xml:space="preserve">Apoyo a la idea </w:t>
            </w:r>
            <w:proofErr w:type="spellStart"/>
            <w:r>
              <w:rPr>
                <w:b/>
                <w:bCs/>
              </w:rPr>
              <w:t>multidiana</w:t>
            </w:r>
            <w:proofErr w:type="spellEnd"/>
          </w:p>
          <w:p w14:paraId="0203A4E8" w14:textId="393AB9CC" w:rsidR="002D3777" w:rsidRPr="002D3777" w:rsidRDefault="002D3777" w:rsidP="00C77DC8">
            <w:pPr>
              <w:jc w:val="both"/>
            </w:pPr>
            <w:r w:rsidRPr="002D3777">
              <w:t>Es posible que no tenga éxito simplemente cambiar el objetivo de β amiloide a tau o a cualquier otro objetivo único.</w:t>
            </w:r>
          </w:p>
        </w:tc>
        <w:tc>
          <w:tcPr>
            <w:tcW w:w="2239" w:type="dxa"/>
          </w:tcPr>
          <w:p w14:paraId="60DA1353" w14:textId="77B2A05F" w:rsidR="007F2FCB" w:rsidRPr="003642C3" w:rsidRDefault="00000000" w:rsidP="00C77DC8">
            <w:hyperlink r:id="rId65" w:history="1">
              <w:r w:rsidR="003642C3">
                <w:rPr>
                  <w:rStyle w:val="Hipervnculo"/>
                </w:rPr>
                <w:t>Multi-Targets: Una estrategia de desarrollo de fármacos no convencionales para la enfermedad de Alzheimer - PMC (nih.gov)</w:t>
              </w:r>
            </w:hyperlink>
          </w:p>
        </w:tc>
      </w:tr>
      <w:tr w:rsidR="000251C0" w:rsidRPr="0046204E" w14:paraId="12F8D7C0" w14:textId="77777777" w:rsidTr="00C77DC8">
        <w:tc>
          <w:tcPr>
            <w:tcW w:w="963" w:type="dxa"/>
          </w:tcPr>
          <w:p w14:paraId="13634FB3" w14:textId="6F799532" w:rsidR="000251C0" w:rsidRDefault="000251C0" w:rsidP="00C77DC8">
            <w:pPr>
              <w:jc w:val="center"/>
            </w:pPr>
            <w:r>
              <w:t>2</w:t>
            </w:r>
          </w:p>
        </w:tc>
        <w:tc>
          <w:tcPr>
            <w:tcW w:w="1866" w:type="dxa"/>
          </w:tcPr>
          <w:p w14:paraId="63F52F63" w14:textId="79F2D509" w:rsidR="000251C0" w:rsidRPr="00630752" w:rsidRDefault="009F5F16" w:rsidP="00C77DC8">
            <w:pPr>
              <w:rPr>
                <w:lang w:val="en-US"/>
              </w:rPr>
            </w:pPr>
            <w:r w:rsidRPr="009F5F16">
              <w:rPr>
                <w:lang w:val="en-US"/>
              </w:rPr>
              <w:t>Multifactorial Hypothesis and Multi-Targets for Alzheimer's Disease</w:t>
            </w:r>
          </w:p>
        </w:tc>
        <w:tc>
          <w:tcPr>
            <w:tcW w:w="5771" w:type="dxa"/>
          </w:tcPr>
          <w:p w14:paraId="17DDC439" w14:textId="77777777" w:rsidR="000F34E6" w:rsidRPr="003642C3" w:rsidRDefault="000F34E6" w:rsidP="000F34E6">
            <w:pPr>
              <w:jc w:val="both"/>
            </w:pPr>
            <w:r w:rsidRPr="003642C3">
              <w:rPr>
                <w:b/>
                <w:bCs/>
              </w:rPr>
              <w:t>El problema del desarrollo de una sola diana</w:t>
            </w:r>
          </w:p>
          <w:p w14:paraId="5027CCFE" w14:textId="31BD6EE3" w:rsidR="000251C0" w:rsidRPr="000F34E6" w:rsidRDefault="000F34E6" w:rsidP="000F34E6">
            <w:pPr>
              <w:jc w:val="both"/>
              <w:rPr>
                <w:b/>
                <w:bCs/>
              </w:rPr>
            </w:pPr>
            <w:r w:rsidRPr="003642C3">
              <w:t>Debe enfatizarse que el desarrollo y la aparición de la EA esporádica es el resultado de los efectos colectivos de múltiples factores/insultos, no de un insulto específico. Este énfasis justifica apuntar a más de una agresividad/vía simultáneamente en el desarrollo de tratamientos efectivos para la EA. Esta es probablemente la razón por la que ninguno de los fármacos anteriores para la enfermedad de Alzheimer desarrollados sobre la base de una sola hipótesis/mecanismo ha tenido éxito.</w:t>
            </w:r>
          </w:p>
        </w:tc>
        <w:tc>
          <w:tcPr>
            <w:tcW w:w="2239" w:type="dxa"/>
          </w:tcPr>
          <w:p w14:paraId="21F018EC" w14:textId="3E0B786A" w:rsidR="000251C0" w:rsidRPr="009F5F16" w:rsidRDefault="00000000" w:rsidP="00C77DC8">
            <w:pPr>
              <w:rPr>
                <w:lang w:val="en-US"/>
              </w:rPr>
            </w:pPr>
            <w:hyperlink r:id="rId66" w:history="1">
              <w:r w:rsidR="009F5F16" w:rsidRPr="009F5F16">
                <w:rPr>
                  <w:rStyle w:val="Hipervnculo"/>
                  <w:lang w:val="en-US"/>
                </w:rPr>
                <w:t>Multifactorial Hypothesis and Multi-Targets for Alzheimer's Disease - PubMed (nih.gov)</w:t>
              </w:r>
            </w:hyperlink>
          </w:p>
        </w:tc>
      </w:tr>
      <w:tr w:rsidR="001150C4" w:rsidRPr="0046204E" w14:paraId="4AE77C1E" w14:textId="77777777" w:rsidTr="00C77DC8">
        <w:tc>
          <w:tcPr>
            <w:tcW w:w="963" w:type="dxa"/>
          </w:tcPr>
          <w:p w14:paraId="53B68E0F" w14:textId="2D9179B8" w:rsidR="001150C4" w:rsidRDefault="001150C4" w:rsidP="00C77DC8">
            <w:pPr>
              <w:jc w:val="center"/>
            </w:pPr>
            <w:r>
              <w:t>3</w:t>
            </w:r>
          </w:p>
        </w:tc>
        <w:tc>
          <w:tcPr>
            <w:tcW w:w="1866" w:type="dxa"/>
          </w:tcPr>
          <w:p w14:paraId="1D74B6B5" w14:textId="61DDE6A9" w:rsidR="001150C4" w:rsidRPr="009F5F16" w:rsidRDefault="001150C4" w:rsidP="00C77DC8">
            <w:pPr>
              <w:rPr>
                <w:lang w:val="en-US"/>
              </w:rPr>
            </w:pPr>
            <w:r w:rsidRPr="001150C4">
              <w:rPr>
                <w:lang w:val="en-US"/>
              </w:rPr>
              <w:t xml:space="preserve">A Phase II Trial of </w:t>
            </w:r>
            <w:proofErr w:type="spellStart"/>
            <w:r w:rsidRPr="001150C4">
              <w:rPr>
                <w:lang w:val="en-US"/>
              </w:rPr>
              <w:t>Tideglusib</w:t>
            </w:r>
            <w:proofErr w:type="spellEnd"/>
            <w:r w:rsidRPr="001150C4">
              <w:rPr>
                <w:lang w:val="en-US"/>
              </w:rPr>
              <w:t xml:space="preserve"> in Alzheimer's Disease</w:t>
            </w:r>
          </w:p>
        </w:tc>
        <w:tc>
          <w:tcPr>
            <w:tcW w:w="5771" w:type="dxa"/>
          </w:tcPr>
          <w:p w14:paraId="2FE6D2D1" w14:textId="77777777" w:rsidR="001150C4" w:rsidRDefault="00B929ED" w:rsidP="000F34E6">
            <w:pPr>
              <w:jc w:val="both"/>
              <w:rPr>
                <w:b/>
                <w:bCs/>
              </w:rPr>
            </w:pPr>
            <w:r w:rsidRPr="00B929ED">
              <w:rPr>
                <w:b/>
                <w:bCs/>
              </w:rPr>
              <w:t>Una prueba de fármacos d</w:t>
            </w:r>
            <w:r>
              <w:rPr>
                <w:b/>
                <w:bCs/>
              </w:rPr>
              <w:t>e una sola diana</w:t>
            </w:r>
          </w:p>
          <w:p w14:paraId="21920EC1" w14:textId="77080C5A" w:rsidR="00B929ED" w:rsidRPr="00B929ED" w:rsidRDefault="00B929ED" w:rsidP="000F34E6">
            <w:pPr>
              <w:jc w:val="both"/>
            </w:pPr>
            <w:r>
              <w:t>En este estudio</w:t>
            </w:r>
            <w:r w:rsidR="00095A24">
              <w:t xml:space="preserve">, se dividieron pacientes con EA como grupo control con un placebo y otro al que se les suministraría </w:t>
            </w:r>
            <w:proofErr w:type="spellStart"/>
            <w:r w:rsidR="00095A24">
              <w:t>tideglusib</w:t>
            </w:r>
            <w:proofErr w:type="spellEnd"/>
            <w:r w:rsidR="00095A24">
              <w:t xml:space="preserve">, un inhibidor de la glucógeno sintasa quinasa-3 durante 26 semanas. </w:t>
            </w:r>
            <w:r w:rsidR="00095A24" w:rsidRPr="00095A24">
              <w:t>No hubo diferencias estadísticamente significativas entre los grupos activo y placebo en las variables de eficacia</w:t>
            </w:r>
            <w:r w:rsidR="00AA4872">
              <w:t>.</w:t>
            </w:r>
            <w:r w:rsidR="000D361C">
              <w:t xml:space="preserve"> El fracaso en este ensaño puede deberse a que esta proteína quinasa puede ser reemplazada por otras en la fosforilación.</w:t>
            </w:r>
          </w:p>
        </w:tc>
        <w:tc>
          <w:tcPr>
            <w:tcW w:w="2239" w:type="dxa"/>
          </w:tcPr>
          <w:p w14:paraId="7B4CC326" w14:textId="78A139A3" w:rsidR="001150C4" w:rsidRPr="001150C4" w:rsidRDefault="00000000" w:rsidP="00C77DC8">
            <w:pPr>
              <w:rPr>
                <w:lang w:val="en-US"/>
              </w:rPr>
            </w:pPr>
            <w:hyperlink r:id="rId67" w:history="1">
              <w:r w:rsidR="001150C4" w:rsidRPr="001150C4">
                <w:rPr>
                  <w:rStyle w:val="Hipervnculo"/>
                  <w:lang w:val="en-US"/>
                </w:rPr>
                <w:t xml:space="preserve">A Phase II Trial of </w:t>
              </w:r>
              <w:proofErr w:type="spellStart"/>
              <w:r w:rsidR="001150C4" w:rsidRPr="001150C4">
                <w:rPr>
                  <w:rStyle w:val="Hipervnculo"/>
                  <w:lang w:val="en-US"/>
                </w:rPr>
                <w:t>Tideglusib</w:t>
              </w:r>
              <w:proofErr w:type="spellEnd"/>
              <w:r w:rsidR="001150C4" w:rsidRPr="001150C4">
                <w:rPr>
                  <w:rStyle w:val="Hipervnculo"/>
                  <w:lang w:val="en-US"/>
                </w:rPr>
                <w:t xml:space="preserve"> in Alzheimer's Disease - IOS Press</w:t>
              </w:r>
            </w:hyperlink>
          </w:p>
        </w:tc>
      </w:tr>
      <w:tr w:rsidR="00264951" w:rsidRPr="0046204E" w14:paraId="037EDD7A" w14:textId="77777777" w:rsidTr="00C77DC8">
        <w:tc>
          <w:tcPr>
            <w:tcW w:w="963" w:type="dxa"/>
          </w:tcPr>
          <w:p w14:paraId="242FA00C" w14:textId="350338A9" w:rsidR="00264951" w:rsidRDefault="00264951" w:rsidP="00C77DC8">
            <w:pPr>
              <w:jc w:val="center"/>
            </w:pPr>
            <w:r>
              <w:t>4</w:t>
            </w:r>
          </w:p>
        </w:tc>
        <w:tc>
          <w:tcPr>
            <w:tcW w:w="1866" w:type="dxa"/>
          </w:tcPr>
          <w:p w14:paraId="521BB291" w14:textId="6C7884A7" w:rsidR="00264951" w:rsidRPr="001150C4" w:rsidRDefault="00B77137" w:rsidP="00C77DC8">
            <w:pPr>
              <w:rPr>
                <w:lang w:val="en-US"/>
              </w:rPr>
            </w:pPr>
            <w:r w:rsidRPr="00B77137">
              <w:rPr>
                <w:lang w:val="en-US"/>
              </w:rPr>
              <w:t>Exploring the Multi–Target Neuroprotective Chemical Space of Benzofuran Scaffolds: A New Strategy in Drug Development for Alzheimer’s Disease</w:t>
            </w:r>
          </w:p>
        </w:tc>
        <w:tc>
          <w:tcPr>
            <w:tcW w:w="5771" w:type="dxa"/>
          </w:tcPr>
          <w:p w14:paraId="21116BF8" w14:textId="77777777" w:rsidR="00264951" w:rsidRDefault="00A27BBF" w:rsidP="000F34E6">
            <w:pPr>
              <w:jc w:val="both"/>
              <w:rPr>
                <w:b/>
                <w:bCs/>
              </w:rPr>
            </w:pPr>
            <w:r w:rsidRPr="00A27BBF">
              <w:rPr>
                <w:b/>
                <w:bCs/>
              </w:rPr>
              <w:t>Diseño racional de fármacos e</w:t>
            </w:r>
            <w:r>
              <w:rPr>
                <w:b/>
                <w:bCs/>
              </w:rPr>
              <w:t>n EA</w:t>
            </w:r>
          </w:p>
          <w:p w14:paraId="428D8A44" w14:textId="77777777" w:rsidR="00A27BBF" w:rsidRDefault="00A27BBF" w:rsidP="000F34E6">
            <w:pPr>
              <w:jc w:val="both"/>
            </w:pPr>
            <w:r w:rsidRPr="00A27BBF">
              <w:t>Debido a la complejidad y a los múltiples mecanismos que intervienen en la progresión de la EA, el desarrollo de fármacos por diseño racional es extremadamente difícil.</w:t>
            </w:r>
          </w:p>
          <w:p w14:paraId="516C0CC7" w14:textId="77777777" w:rsidR="00DC4668" w:rsidRDefault="00DC4668" w:rsidP="000F34E6">
            <w:pPr>
              <w:jc w:val="both"/>
            </w:pPr>
          </w:p>
          <w:p w14:paraId="4F41303B" w14:textId="77777777" w:rsidR="006956EA" w:rsidRDefault="006956EA" w:rsidP="000F34E6">
            <w:pPr>
              <w:jc w:val="both"/>
              <w:rPr>
                <w:b/>
                <w:bCs/>
              </w:rPr>
            </w:pPr>
            <w:proofErr w:type="spellStart"/>
            <w:r>
              <w:rPr>
                <w:b/>
                <w:bCs/>
              </w:rPr>
              <w:t>Benzofuranos</w:t>
            </w:r>
            <w:proofErr w:type="spellEnd"/>
          </w:p>
          <w:p w14:paraId="476E91AF" w14:textId="77777777" w:rsidR="006956EA" w:rsidRDefault="006956EA" w:rsidP="000F34E6">
            <w:pPr>
              <w:jc w:val="both"/>
            </w:pPr>
            <w:r w:rsidRPr="006956EA">
              <w:t xml:space="preserve">Los </w:t>
            </w:r>
            <w:proofErr w:type="spellStart"/>
            <w:r w:rsidRPr="006956EA">
              <w:t>benzofuranos</w:t>
            </w:r>
            <w:proofErr w:type="spellEnd"/>
            <w:r w:rsidRPr="006956EA">
              <w:t xml:space="preserve"> son heterociclos privilegiados que contienen oxígeno y que tienen un fuerte comportamiento </w:t>
            </w:r>
            <w:proofErr w:type="spellStart"/>
            <w:r w:rsidRPr="006956EA">
              <w:t>neuroprotector</w:t>
            </w:r>
            <w:proofErr w:type="spellEnd"/>
            <w:r w:rsidRPr="006956EA">
              <w:t>, inhibiendo varios de los eventos importantes involucrados en el proceso de la EA.</w:t>
            </w:r>
          </w:p>
          <w:p w14:paraId="28E9B792" w14:textId="77777777" w:rsidR="006956EA" w:rsidRDefault="006956EA" w:rsidP="000F34E6">
            <w:pPr>
              <w:jc w:val="both"/>
            </w:pPr>
          </w:p>
          <w:p w14:paraId="0B9E4616" w14:textId="389685FC" w:rsidR="006956EA" w:rsidRPr="006956EA" w:rsidRDefault="006956EA" w:rsidP="000F34E6">
            <w:pPr>
              <w:jc w:val="both"/>
            </w:pPr>
          </w:p>
        </w:tc>
        <w:tc>
          <w:tcPr>
            <w:tcW w:w="2239" w:type="dxa"/>
          </w:tcPr>
          <w:p w14:paraId="51F37290" w14:textId="57BACD52" w:rsidR="00264951" w:rsidRPr="00B77137" w:rsidRDefault="00000000" w:rsidP="00C77DC8">
            <w:pPr>
              <w:rPr>
                <w:lang w:val="en-US"/>
              </w:rPr>
            </w:pPr>
            <w:hyperlink r:id="rId68" w:history="1">
              <w:r w:rsidR="00B77137" w:rsidRPr="00B77137">
                <w:rPr>
                  <w:rStyle w:val="Hipervnculo"/>
                  <w:lang w:val="en-US"/>
                </w:rPr>
                <w:t>Frontiers | Exploring the Multi–Target Neuroprotective Chemical Space of Benzofuran Scaffolds: A New Strategy in Drug Development for Alzheimer’s Disease (frontiersin.org)</w:t>
              </w:r>
            </w:hyperlink>
          </w:p>
        </w:tc>
      </w:tr>
      <w:tr w:rsidR="00AB47B8" w:rsidRPr="0046204E" w14:paraId="0A58B39D" w14:textId="77777777" w:rsidTr="00C77DC8">
        <w:tc>
          <w:tcPr>
            <w:tcW w:w="963" w:type="dxa"/>
          </w:tcPr>
          <w:p w14:paraId="24DC5B14" w14:textId="07EF543F" w:rsidR="00AB47B8" w:rsidRDefault="00AB47B8" w:rsidP="00C77DC8">
            <w:pPr>
              <w:jc w:val="center"/>
            </w:pPr>
            <w:r>
              <w:t>5</w:t>
            </w:r>
          </w:p>
        </w:tc>
        <w:tc>
          <w:tcPr>
            <w:tcW w:w="1866" w:type="dxa"/>
          </w:tcPr>
          <w:p w14:paraId="349EE4F5" w14:textId="0970F8F2" w:rsidR="00AB47B8" w:rsidRPr="00B77137" w:rsidRDefault="00AB47B8" w:rsidP="00C77DC8">
            <w:pPr>
              <w:rPr>
                <w:lang w:val="en-US"/>
              </w:rPr>
            </w:pPr>
            <w:r w:rsidRPr="00AB47B8">
              <w:rPr>
                <w:lang w:val="en-US"/>
              </w:rPr>
              <w:t>The Chemical Space Project</w:t>
            </w:r>
          </w:p>
        </w:tc>
        <w:tc>
          <w:tcPr>
            <w:tcW w:w="5771" w:type="dxa"/>
          </w:tcPr>
          <w:p w14:paraId="00BE786E" w14:textId="77777777" w:rsidR="00AB47B8" w:rsidRDefault="00AB47B8" w:rsidP="000F34E6">
            <w:pPr>
              <w:jc w:val="both"/>
              <w:rPr>
                <w:b/>
                <w:bCs/>
              </w:rPr>
            </w:pPr>
            <w:r>
              <w:rPr>
                <w:b/>
                <w:bCs/>
              </w:rPr>
              <w:t>Espacio químico</w:t>
            </w:r>
          </w:p>
          <w:p w14:paraId="4EC26AE9" w14:textId="1375B289" w:rsidR="00AB47B8" w:rsidRPr="00AB47B8" w:rsidRDefault="00AB47B8" w:rsidP="000F34E6">
            <w:pPr>
              <w:jc w:val="both"/>
            </w:pPr>
            <w:r w:rsidRPr="00AB47B8">
              <w:t xml:space="preserve">Este es el espacio químico, que es un concepto importante en </w:t>
            </w:r>
            <w:proofErr w:type="spellStart"/>
            <w:r w:rsidRPr="00AB47B8">
              <w:t>quimioinformática</w:t>
            </w:r>
            <w:proofErr w:type="spellEnd"/>
            <w:r w:rsidRPr="00AB47B8">
              <w:t>, y se refiere al conjunto de todas las pequeñas moléculas orgánicas de origen natural o sintético</w:t>
            </w:r>
          </w:p>
        </w:tc>
        <w:tc>
          <w:tcPr>
            <w:tcW w:w="2239" w:type="dxa"/>
          </w:tcPr>
          <w:p w14:paraId="138C59AB" w14:textId="250FA433" w:rsidR="00AB47B8" w:rsidRPr="00AB47B8" w:rsidRDefault="00000000" w:rsidP="00C77DC8">
            <w:pPr>
              <w:rPr>
                <w:lang w:val="en-US"/>
              </w:rPr>
            </w:pPr>
            <w:hyperlink r:id="rId69" w:history="1">
              <w:r w:rsidR="00AB47B8" w:rsidRPr="00AB47B8">
                <w:rPr>
                  <w:rStyle w:val="Hipervnculo"/>
                  <w:lang w:val="en-US"/>
                </w:rPr>
                <w:t>The Chemical Space Project | Accounts of Chemical Research (acs.org)</w:t>
              </w:r>
            </w:hyperlink>
          </w:p>
        </w:tc>
      </w:tr>
      <w:tr w:rsidR="005304C8" w:rsidRPr="0046204E" w14:paraId="65856671" w14:textId="77777777" w:rsidTr="00C77DC8">
        <w:tc>
          <w:tcPr>
            <w:tcW w:w="963" w:type="dxa"/>
          </w:tcPr>
          <w:p w14:paraId="4B549326" w14:textId="362DEA14" w:rsidR="005304C8" w:rsidRDefault="005304C8" w:rsidP="00C77DC8">
            <w:pPr>
              <w:jc w:val="center"/>
            </w:pPr>
            <w:r>
              <w:t>6</w:t>
            </w:r>
          </w:p>
        </w:tc>
        <w:tc>
          <w:tcPr>
            <w:tcW w:w="1866" w:type="dxa"/>
          </w:tcPr>
          <w:p w14:paraId="069DE2FD" w14:textId="7DCBBC49" w:rsidR="005304C8" w:rsidRPr="00AB47B8" w:rsidRDefault="008B5D5E" w:rsidP="00C77DC8">
            <w:pPr>
              <w:rPr>
                <w:lang w:val="en-US"/>
              </w:rPr>
            </w:pPr>
            <w:r w:rsidRPr="008B5D5E">
              <w:rPr>
                <w:lang w:val="en-US"/>
              </w:rPr>
              <w:t xml:space="preserve">A 36-week multicenter, randomized, double-blind, </w:t>
            </w:r>
            <w:r w:rsidRPr="008B5D5E">
              <w:rPr>
                <w:lang w:val="en-US"/>
              </w:rPr>
              <w:lastRenderedPageBreak/>
              <w:t xml:space="preserve">placebo-controlled, parallel-group, phase 3 clinical trial of sodium </w:t>
            </w:r>
            <w:proofErr w:type="spellStart"/>
            <w:r w:rsidRPr="008B5D5E">
              <w:rPr>
                <w:lang w:val="en-US"/>
              </w:rPr>
              <w:t>oligomannate</w:t>
            </w:r>
            <w:proofErr w:type="spellEnd"/>
            <w:r w:rsidRPr="008B5D5E">
              <w:rPr>
                <w:lang w:val="en-US"/>
              </w:rPr>
              <w:t xml:space="preserve"> for mild-to-moderate Alzheimer’s dementia</w:t>
            </w:r>
          </w:p>
        </w:tc>
        <w:tc>
          <w:tcPr>
            <w:tcW w:w="5771" w:type="dxa"/>
          </w:tcPr>
          <w:p w14:paraId="4BEA0869" w14:textId="77777777" w:rsidR="005304C8" w:rsidRDefault="005304C8" w:rsidP="000F34E6">
            <w:pPr>
              <w:jc w:val="both"/>
              <w:rPr>
                <w:b/>
                <w:bCs/>
              </w:rPr>
            </w:pPr>
            <w:r>
              <w:rPr>
                <w:b/>
                <w:bCs/>
              </w:rPr>
              <w:lastRenderedPageBreak/>
              <w:t>GV-971</w:t>
            </w:r>
          </w:p>
          <w:p w14:paraId="7219B0A4" w14:textId="41188F9F" w:rsidR="00351947" w:rsidRPr="003063DA" w:rsidRDefault="003063DA" w:rsidP="000F34E6">
            <w:pPr>
              <w:jc w:val="both"/>
            </w:pPr>
            <w:r>
              <w:t xml:space="preserve">En este estudio se realizó un análisis para el GV-971 sobre 818 participantes, 408 con el fármaco y 410 con placebo. Se demostró significativamente que desde el inicio este era mejor. </w:t>
            </w:r>
            <w:r w:rsidRPr="003063DA">
              <w:lastRenderedPageBreak/>
              <w:t>GV-971 demostró una eficacia significativa en la mejora de la cognición con una mejora sostenida en todos los períodos de observación de un ensayo de 36 semanas. GV-971 fue seguro y bien tolerado.</w:t>
            </w:r>
          </w:p>
        </w:tc>
        <w:tc>
          <w:tcPr>
            <w:tcW w:w="2239" w:type="dxa"/>
          </w:tcPr>
          <w:p w14:paraId="5E9A6E46" w14:textId="303F27A3" w:rsidR="005304C8" w:rsidRPr="00682D1A" w:rsidRDefault="00000000" w:rsidP="00C77DC8">
            <w:pPr>
              <w:rPr>
                <w:lang w:val="en-US"/>
              </w:rPr>
            </w:pPr>
            <w:hyperlink r:id="rId70" w:history="1">
              <w:r w:rsidR="00682D1A" w:rsidRPr="00682D1A">
                <w:rPr>
                  <w:rStyle w:val="Hipervnculo"/>
                  <w:lang w:val="en-US"/>
                </w:rPr>
                <w:t>A 36-week multicenter, randomized, double-blind, placebo-</w:t>
              </w:r>
              <w:r w:rsidR="00682D1A" w:rsidRPr="00682D1A">
                <w:rPr>
                  <w:rStyle w:val="Hipervnculo"/>
                  <w:lang w:val="en-US"/>
                </w:rPr>
                <w:lastRenderedPageBreak/>
                <w:t xml:space="preserve">controlled, parallel-group, phase 3 clinical trial of sodium </w:t>
              </w:r>
              <w:proofErr w:type="spellStart"/>
              <w:r w:rsidR="00682D1A" w:rsidRPr="00682D1A">
                <w:rPr>
                  <w:rStyle w:val="Hipervnculo"/>
                  <w:lang w:val="en-US"/>
                </w:rPr>
                <w:t>oligomannate</w:t>
              </w:r>
              <w:proofErr w:type="spellEnd"/>
              <w:r w:rsidR="00682D1A" w:rsidRPr="00682D1A">
                <w:rPr>
                  <w:rStyle w:val="Hipervnculo"/>
                  <w:lang w:val="en-US"/>
                </w:rPr>
                <w:t xml:space="preserve"> for mild-to-moderate Alzheimer’s dementia | Alzheimer's Research &amp; Therapy (springer.com)</w:t>
              </w:r>
            </w:hyperlink>
          </w:p>
        </w:tc>
      </w:tr>
      <w:tr w:rsidR="0028007F" w:rsidRPr="0028007F" w14:paraId="7AABAD53" w14:textId="77777777" w:rsidTr="00C77DC8">
        <w:tc>
          <w:tcPr>
            <w:tcW w:w="963" w:type="dxa"/>
          </w:tcPr>
          <w:p w14:paraId="35098235" w14:textId="665BC92F" w:rsidR="0028007F" w:rsidRDefault="0028007F" w:rsidP="00C77DC8">
            <w:pPr>
              <w:jc w:val="center"/>
            </w:pPr>
            <w:r>
              <w:lastRenderedPageBreak/>
              <w:t>7</w:t>
            </w:r>
          </w:p>
        </w:tc>
        <w:tc>
          <w:tcPr>
            <w:tcW w:w="1866" w:type="dxa"/>
          </w:tcPr>
          <w:p w14:paraId="48D4F668" w14:textId="6D4749CE" w:rsidR="0028007F" w:rsidRPr="008B5D5E" w:rsidRDefault="00DB377A" w:rsidP="00C77DC8">
            <w:pPr>
              <w:rPr>
                <w:lang w:val="en-US"/>
              </w:rPr>
            </w:pPr>
            <w:r w:rsidRPr="00DB377A">
              <w:rPr>
                <w:lang w:val="en-US"/>
              </w:rPr>
              <w:t xml:space="preserve">Multi-Target Drug Candidates for Multifactorial Alzheimer’s Disease: </w:t>
            </w:r>
            <w:proofErr w:type="spellStart"/>
            <w:r w:rsidRPr="00DB377A">
              <w:rPr>
                <w:lang w:val="en-US"/>
              </w:rPr>
              <w:t>AChE</w:t>
            </w:r>
            <w:proofErr w:type="spellEnd"/>
            <w:r w:rsidRPr="00DB377A">
              <w:rPr>
                <w:lang w:val="en-US"/>
              </w:rPr>
              <w:t xml:space="preserve"> and NMDAR as Molecular Targets</w:t>
            </w:r>
          </w:p>
        </w:tc>
        <w:tc>
          <w:tcPr>
            <w:tcW w:w="5771" w:type="dxa"/>
          </w:tcPr>
          <w:p w14:paraId="19793512" w14:textId="77777777" w:rsidR="0028007F" w:rsidRDefault="002B44B9" w:rsidP="000F34E6">
            <w:pPr>
              <w:jc w:val="both"/>
              <w:rPr>
                <w:b/>
                <w:bCs/>
              </w:rPr>
            </w:pPr>
            <w:r>
              <w:rPr>
                <w:b/>
                <w:bCs/>
              </w:rPr>
              <w:t>Tipos de medicamentos aprobados por la FDA</w:t>
            </w:r>
          </w:p>
          <w:p w14:paraId="3225B12A" w14:textId="77777777" w:rsidR="009F7F76" w:rsidRDefault="00AA3913" w:rsidP="000F34E6">
            <w:pPr>
              <w:jc w:val="both"/>
            </w:pPr>
            <w:r>
              <w:t xml:space="preserve">La FDA ha aprobado dos tipos: </w:t>
            </w:r>
            <w:r w:rsidRPr="00AA3913">
              <w:t>los inhibidores de la colinesterasa (</w:t>
            </w:r>
            <w:proofErr w:type="spellStart"/>
            <w:r w:rsidRPr="00AA3913">
              <w:t>ChEI</w:t>
            </w:r>
            <w:proofErr w:type="spellEnd"/>
            <w:r w:rsidRPr="00AA3913">
              <w:t>) y los antagonistas del receptor del ácido N-</w:t>
            </w:r>
            <w:proofErr w:type="spellStart"/>
            <w:r w:rsidRPr="00AA3913">
              <w:t>metil</w:t>
            </w:r>
            <w:proofErr w:type="spellEnd"/>
            <w:r w:rsidRPr="00AA3913">
              <w:t>-d-aspártico (NMDAR)</w:t>
            </w:r>
            <w:r>
              <w:t xml:space="preserve">. </w:t>
            </w:r>
          </w:p>
          <w:p w14:paraId="0AF038F2" w14:textId="77777777" w:rsidR="006D3F0A" w:rsidRDefault="006D3F0A" w:rsidP="000F34E6">
            <w:pPr>
              <w:jc w:val="both"/>
            </w:pPr>
          </w:p>
          <w:p w14:paraId="7733EBD9" w14:textId="77777777" w:rsidR="006D3F0A" w:rsidRDefault="006D3F0A" w:rsidP="000F34E6">
            <w:pPr>
              <w:jc w:val="both"/>
              <w:rPr>
                <w:b/>
                <w:bCs/>
              </w:rPr>
            </w:pPr>
            <w:r>
              <w:rPr>
                <w:b/>
                <w:bCs/>
              </w:rPr>
              <w:t>¿Cuáles son estos medicamentos?</w:t>
            </w:r>
          </w:p>
          <w:p w14:paraId="6E320DFB" w14:textId="77777777" w:rsidR="006D3F0A" w:rsidRDefault="006D3F0A" w:rsidP="000F34E6">
            <w:pPr>
              <w:jc w:val="both"/>
            </w:pPr>
            <w:r w:rsidRPr="006D3F0A">
              <w:t xml:space="preserve">La rivastigmina, el </w:t>
            </w:r>
            <w:proofErr w:type="spellStart"/>
            <w:r w:rsidRPr="006D3F0A">
              <w:t>donepezilo</w:t>
            </w:r>
            <w:proofErr w:type="spellEnd"/>
            <w:r w:rsidRPr="006D3F0A">
              <w:t xml:space="preserve"> y la galantamina son los </w:t>
            </w:r>
            <w:proofErr w:type="spellStart"/>
            <w:r w:rsidRPr="006D3F0A">
              <w:t>ChEI</w:t>
            </w:r>
            <w:proofErr w:type="spellEnd"/>
            <w:r w:rsidRPr="006D3F0A">
              <w:t xml:space="preserve"> que han sido aprobados para tratar la enfermedad de Alzheimer. Por otro lado, la memantina es el único antagonista no competitivo de NMDAR aprobado en el tratamiento de la EA</w:t>
            </w:r>
            <w:r>
              <w:t>.</w:t>
            </w:r>
          </w:p>
          <w:p w14:paraId="2C306006" w14:textId="77777777" w:rsidR="006D3F0A" w:rsidRDefault="006D3F0A" w:rsidP="000F34E6">
            <w:pPr>
              <w:jc w:val="both"/>
            </w:pPr>
          </w:p>
          <w:p w14:paraId="2CFDD4BD" w14:textId="0D72CD26" w:rsidR="006D3F0A" w:rsidRPr="006D3F0A" w:rsidRDefault="006D3F0A" w:rsidP="000F34E6">
            <w:pPr>
              <w:jc w:val="both"/>
            </w:pPr>
          </w:p>
        </w:tc>
        <w:tc>
          <w:tcPr>
            <w:tcW w:w="2239" w:type="dxa"/>
          </w:tcPr>
          <w:p w14:paraId="20D73226" w14:textId="5DE8430C" w:rsidR="0028007F" w:rsidRDefault="00000000" w:rsidP="00C77DC8">
            <w:hyperlink r:id="rId71" w:history="1">
              <w:r w:rsidR="00DB377A">
                <w:rPr>
                  <w:rStyle w:val="Hipervnculo"/>
                </w:rPr>
                <w:t xml:space="preserve">Candidatos a fármacos </w:t>
              </w:r>
              <w:proofErr w:type="spellStart"/>
              <w:r w:rsidR="00DB377A">
                <w:rPr>
                  <w:rStyle w:val="Hipervnculo"/>
                </w:rPr>
                <w:t>multidiana</w:t>
              </w:r>
              <w:proofErr w:type="spellEnd"/>
              <w:r w:rsidR="00DB377A">
                <w:rPr>
                  <w:rStyle w:val="Hipervnculo"/>
                </w:rPr>
                <w:t xml:space="preserve"> para la enfermedad de Alzheimer multifactorial: </w:t>
              </w:r>
              <w:proofErr w:type="spellStart"/>
              <w:r w:rsidR="00DB377A">
                <w:rPr>
                  <w:rStyle w:val="Hipervnculo"/>
                </w:rPr>
                <w:t>AChE</w:t>
              </w:r>
              <w:proofErr w:type="spellEnd"/>
              <w:r w:rsidR="00DB377A">
                <w:rPr>
                  <w:rStyle w:val="Hipervnculo"/>
                </w:rPr>
                <w:t xml:space="preserve"> y NMDAR como dianas moleculares | Neurobiología Molecular (springer.com)</w:t>
              </w:r>
            </w:hyperlink>
          </w:p>
        </w:tc>
      </w:tr>
      <w:tr w:rsidR="00E31DDE" w:rsidRPr="0028007F" w14:paraId="7D7C0CC1" w14:textId="77777777" w:rsidTr="00C77DC8">
        <w:tc>
          <w:tcPr>
            <w:tcW w:w="963" w:type="dxa"/>
          </w:tcPr>
          <w:p w14:paraId="4977C956" w14:textId="045EEA64" w:rsidR="00E31DDE" w:rsidRDefault="00E31DDE" w:rsidP="00C77DC8">
            <w:pPr>
              <w:jc w:val="center"/>
            </w:pPr>
          </w:p>
        </w:tc>
        <w:tc>
          <w:tcPr>
            <w:tcW w:w="1866" w:type="dxa"/>
          </w:tcPr>
          <w:p w14:paraId="1373B5CC" w14:textId="77777777" w:rsidR="00E31DDE" w:rsidRPr="005C133D" w:rsidRDefault="00E31DDE" w:rsidP="00C77DC8"/>
        </w:tc>
        <w:tc>
          <w:tcPr>
            <w:tcW w:w="5771" w:type="dxa"/>
          </w:tcPr>
          <w:p w14:paraId="59120682" w14:textId="1028B2C5" w:rsidR="00E31DDE" w:rsidRPr="00E31DDE" w:rsidRDefault="00E31DDE" w:rsidP="000F34E6">
            <w:pPr>
              <w:jc w:val="both"/>
              <w:rPr>
                <w:b/>
                <w:bCs/>
              </w:rPr>
            </w:pPr>
          </w:p>
        </w:tc>
        <w:tc>
          <w:tcPr>
            <w:tcW w:w="2239" w:type="dxa"/>
          </w:tcPr>
          <w:p w14:paraId="23909A4C" w14:textId="77777777" w:rsidR="00E31DDE" w:rsidRDefault="00E31DDE" w:rsidP="00C77DC8"/>
        </w:tc>
      </w:tr>
    </w:tbl>
    <w:p w14:paraId="56F345BF" w14:textId="77777777" w:rsidR="007F2FCB" w:rsidRDefault="007F2FCB" w:rsidP="007F2FCB">
      <w:pPr>
        <w:rPr>
          <w:b/>
          <w:bCs/>
        </w:rPr>
      </w:pPr>
    </w:p>
    <w:p w14:paraId="19620C8A" w14:textId="25CC2827" w:rsidR="00615C70" w:rsidRPr="00554249" w:rsidRDefault="00615C70" w:rsidP="00554249">
      <w:pPr>
        <w:jc w:val="center"/>
        <w:rPr>
          <w:b/>
          <w:bCs/>
          <w:color w:val="FF0000"/>
        </w:rPr>
      </w:pPr>
      <w:r w:rsidRPr="00554249">
        <w:rPr>
          <w:b/>
          <w:bCs/>
          <w:color w:val="FF0000"/>
        </w:rPr>
        <w:t>DISEÑO DE FÁRMACOS MULTIBLANCO</w:t>
      </w:r>
    </w:p>
    <w:tbl>
      <w:tblPr>
        <w:tblStyle w:val="Tablaconcuadrcula"/>
        <w:tblW w:w="10839" w:type="dxa"/>
        <w:tblInd w:w="-1346" w:type="dxa"/>
        <w:tblLook w:val="04A0" w:firstRow="1" w:lastRow="0" w:firstColumn="1" w:lastColumn="0" w:noHBand="0" w:noVBand="1"/>
      </w:tblPr>
      <w:tblGrid>
        <w:gridCol w:w="937"/>
        <w:gridCol w:w="2061"/>
        <w:gridCol w:w="5615"/>
        <w:gridCol w:w="2226"/>
      </w:tblGrid>
      <w:tr w:rsidR="00945A9A" w:rsidRPr="0046204E" w14:paraId="3E70EE70" w14:textId="77777777" w:rsidTr="004D3D83">
        <w:tc>
          <w:tcPr>
            <w:tcW w:w="937" w:type="dxa"/>
          </w:tcPr>
          <w:p w14:paraId="38978AB8" w14:textId="79F27F3C" w:rsidR="00945A9A" w:rsidRDefault="00D64BDC" w:rsidP="00C34DD8">
            <w:pPr>
              <w:jc w:val="center"/>
            </w:pPr>
            <w:r>
              <w:t>1</w:t>
            </w:r>
          </w:p>
        </w:tc>
        <w:tc>
          <w:tcPr>
            <w:tcW w:w="2061" w:type="dxa"/>
          </w:tcPr>
          <w:p w14:paraId="28B18F36" w14:textId="27ED7B92" w:rsidR="00945A9A" w:rsidRPr="00EC76A3" w:rsidRDefault="003D5C17" w:rsidP="00C34DD8">
            <w:pPr>
              <w:rPr>
                <w:lang w:val="en-US"/>
              </w:rPr>
            </w:pPr>
            <w:r w:rsidRPr="003D5C17">
              <w:rPr>
                <w:lang w:val="en-US"/>
              </w:rPr>
              <w:t xml:space="preserve">Divergent </w:t>
            </w:r>
            <w:proofErr w:type="spellStart"/>
            <w:r w:rsidRPr="003D5C17">
              <w:rPr>
                <w:lang w:val="en-US"/>
              </w:rPr>
              <w:t>Polypharmacology</w:t>
            </w:r>
            <w:proofErr w:type="spellEnd"/>
            <w:r w:rsidRPr="003D5C17">
              <w:rPr>
                <w:lang w:val="en-US"/>
              </w:rPr>
              <w:t>-Driven Cellular Activity of Structurally Similar Multi-Kinase Inhibitors through Cumulative Effects on Individual Targets</w:t>
            </w:r>
          </w:p>
        </w:tc>
        <w:tc>
          <w:tcPr>
            <w:tcW w:w="5615" w:type="dxa"/>
          </w:tcPr>
          <w:p w14:paraId="7369F046" w14:textId="506E5611" w:rsidR="00945A9A" w:rsidRPr="00D816CA" w:rsidRDefault="00945A9A" w:rsidP="00C34DD8">
            <w:pPr>
              <w:jc w:val="both"/>
              <w:rPr>
                <w:b/>
                <w:bCs/>
              </w:rPr>
            </w:pPr>
            <w:r w:rsidRPr="00D816CA">
              <w:rPr>
                <w:b/>
                <w:bCs/>
              </w:rPr>
              <w:t xml:space="preserve">Aplicación al </w:t>
            </w:r>
            <w:proofErr w:type="spellStart"/>
            <w:r w:rsidRPr="00D816CA">
              <w:rPr>
                <w:b/>
                <w:bCs/>
              </w:rPr>
              <w:t>cancer</w:t>
            </w:r>
            <w:proofErr w:type="spellEnd"/>
          </w:p>
          <w:p w14:paraId="0A2B4600" w14:textId="77777777" w:rsidR="00945A9A" w:rsidRDefault="00CC4247" w:rsidP="00C34DD8">
            <w:pPr>
              <w:jc w:val="both"/>
            </w:pPr>
            <w:r w:rsidRPr="00D816CA">
              <w:t>varios grupos han demostrado que los cánceres de pulmón de células no pequeñas con mutación KRAS, que han sido recalcitrantes al tratamiento con agentes clásicos de una sola diana, pueden tratarse eficazmente utilizando compuestos polifarmacológicos</w:t>
            </w:r>
            <w:r w:rsidR="00D56766">
              <w:t>.</w:t>
            </w:r>
          </w:p>
          <w:p w14:paraId="7B4947BA" w14:textId="77777777" w:rsidR="00B06B32" w:rsidRDefault="00B06B32" w:rsidP="00C34DD8">
            <w:pPr>
              <w:jc w:val="both"/>
            </w:pPr>
          </w:p>
          <w:p w14:paraId="3ECFC057" w14:textId="7AA86E06" w:rsidR="00B06B32" w:rsidRPr="00D816CA" w:rsidRDefault="00B06B32" w:rsidP="00C34DD8">
            <w:pPr>
              <w:jc w:val="both"/>
            </w:pPr>
          </w:p>
        </w:tc>
        <w:tc>
          <w:tcPr>
            <w:tcW w:w="2226" w:type="dxa"/>
          </w:tcPr>
          <w:p w14:paraId="4312AC83" w14:textId="51E398D8" w:rsidR="00945A9A" w:rsidRPr="00744B4B" w:rsidRDefault="00000000" w:rsidP="00C34DD8">
            <w:pPr>
              <w:rPr>
                <w:lang w:val="en-US"/>
              </w:rPr>
            </w:pPr>
            <w:hyperlink r:id="rId72" w:history="1">
              <w:r w:rsidR="00744B4B" w:rsidRPr="00744B4B">
                <w:rPr>
                  <w:rStyle w:val="Hipervnculo"/>
                  <w:lang w:val="en-US"/>
                </w:rPr>
                <w:t xml:space="preserve">Divergent </w:t>
              </w:r>
              <w:proofErr w:type="spellStart"/>
              <w:r w:rsidR="00744B4B" w:rsidRPr="00744B4B">
                <w:rPr>
                  <w:rStyle w:val="Hipervnculo"/>
                  <w:lang w:val="en-US"/>
                </w:rPr>
                <w:t>Polypharmacology</w:t>
              </w:r>
              <w:proofErr w:type="spellEnd"/>
              <w:r w:rsidR="00744B4B" w:rsidRPr="00744B4B">
                <w:rPr>
                  <w:rStyle w:val="Hipervnculo"/>
                  <w:lang w:val="en-US"/>
                </w:rPr>
                <w:t>-Driven Cellular Activity of Structurally Similar Multi-Kinase Inhibitors through Cumulative Effects on Individual Targets: Cell Chemical Biology</w:t>
              </w:r>
            </w:hyperlink>
          </w:p>
        </w:tc>
      </w:tr>
      <w:tr w:rsidR="00060A07" w:rsidRPr="0046204E" w14:paraId="16F0454E" w14:textId="77777777" w:rsidTr="004D3D83">
        <w:tc>
          <w:tcPr>
            <w:tcW w:w="937" w:type="dxa"/>
          </w:tcPr>
          <w:p w14:paraId="1DC760B6" w14:textId="1A9F7D82" w:rsidR="00060A07" w:rsidRDefault="00060A07" w:rsidP="00C34DD8">
            <w:pPr>
              <w:jc w:val="center"/>
            </w:pPr>
            <w:r>
              <w:t>2</w:t>
            </w:r>
          </w:p>
        </w:tc>
        <w:tc>
          <w:tcPr>
            <w:tcW w:w="2061" w:type="dxa"/>
          </w:tcPr>
          <w:p w14:paraId="04D5DD32" w14:textId="34AEC8A0" w:rsidR="00060A07" w:rsidRPr="001B4F18" w:rsidRDefault="001B4F18" w:rsidP="00C34DD8">
            <w:pPr>
              <w:rPr>
                <w:lang w:val="en-US"/>
              </w:rPr>
            </w:pPr>
            <w:r w:rsidRPr="001B4F18">
              <w:rPr>
                <w:lang w:val="en-US"/>
              </w:rPr>
              <w:t>Chapter 27 - Multi-target Drugs: Strategies and Challenges for Medicinal Chemists</w:t>
            </w:r>
          </w:p>
        </w:tc>
        <w:tc>
          <w:tcPr>
            <w:tcW w:w="5615" w:type="dxa"/>
          </w:tcPr>
          <w:p w14:paraId="73F686B3" w14:textId="77777777" w:rsidR="00060A07" w:rsidRDefault="00060A07" w:rsidP="00C34DD8">
            <w:pPr>
              <w:jc w:val="both"/>
              <w:rPr>
                <w:b/>
                <w:bCs/>
              </w:rPr>
            </w:pPr>
            <w:r>
              <w:rPr>
                <w:b/>
                <w:bCs/>
              </w:rPr>
              <w:t xml:space="preserve">Fármaco </w:t>
            </w:r>
            <w:proofErr w:type="spellStart"/>
            <w:r>
              <w:rPr>
                <w:b/>
                <w:bCs/>
              </w:rPr>
              <w:t>multidiana</w:t>
            </w:r>
            <w:proofErr w:type="spellEnd"/>
          </w:p>
          <w:p w14:paraId="1B9367AF" w14:textId="35F7B275" w:rsidR="00310B74" w:rsidRPr="002A42D2" w:rsidRDefault="0039210D" w:rsidP="00C34DD8">
            <w:pPr>
              <w:jc w:val="both"/>
            </w:pPr>
            <w:r w:rsidRPr="002A42D2">
              <w:t xml:space="preserve">Los fármacos </w:t>
            </w:r>
            <w:proofErr w:type="spellStart"/>
            <w:r w:rsidRPr="002A42D2">
              <w:t>multidiana</w:t>
            </w:r>
            <w:proofErr w:type="spellEnd"/>
            <w:r w:rsidRPr="002A42D2">
              <w:t xml:space="preserve"> pueden definirse como entidades químicas que combinan los farmacóforos de dos o más dianas con diferentes mecanismos de acción en una sola molécula, capaces de interactuar simultáneamente con dos o más dianas moleculares</w:t>
            </w:r>
          </w:p>
        </w:tc>
        <w:tc>
          <w:tcPr>
            <w:tcW w:w="2226" w:type="dxa"/>
          </w:tcPr>
          <w:p w14:paraId="00FD77F9" w14:textId="6B3FD99B" w:rsidR="00060A07" w:rsidRPr="003B3B1A" w:rsidRDefault="00000000" w:rsidP="00C34DD8">
            <w:pPr>
              <w:rPr>
                <w:lang w:val="en-US"/>
              </w:rPr>
            </w:pPr>
            <w:hyperlink r:id="rId73" w:history="1">
              <w:r w:rsidR="003B3B1A" w:rsidRPr="003B3B1A">
                <w:rPr>
                  <w:rStyle w:val="Hipervnculo"/>
                  <w:lang w:val="en-US"/>
                </w:rPr>
                <w:t>Multi-target Drugs: Strategies and Challenges for Medicinal Chemists - ScienceDirect</w:t>
              </w:r>
            </w:hyperlink>
          </w:p>
        </w:tc>
      </w:tr>
      <w:tr w:rsidR="00683517" w:rsidRPr="0046204E" w14:paraId="01A6AFDA" w14:textId="77777777" w:rsidTr="004D3D83">
        <w:tc>
          <w:tcPr>
            <w:tcW w:w="937" w:type="dxa"/>
          </w:tcPr>
          <w:p w14:paraId="2E600136" w14:textId="72B4F3D7" w:rsidR="00683517" w:rsidRDefault="00683517" w:rsidP="00C34DD8">
            <w:pPr>
              <w:jc w:val="center"/>
            </w:pPr>
            <w:r>
              <w:t>3</w:t>
            </w:r>
          </w:p>
        </w:tc>
        <w:tc>
          <w:tcPr>
            <w:tcW w:w="2061" w:type="dxa"/>
          </w:tcPr>
          <w:p w14:paraId="341B325C" w14:textId="357464CF" w:rsidR="00683517" w:rsidRPr="002876CE" w:rsidRDefault="002876CE" w:rsidP="00C34DD8">
            <w:pPr>
              <w:rPr>
                <w:lang w:val="en-US"/>
              </w:rPr>
            </w:pPr>
            <w:r w:rsidRPr="002876CE">
              <w:rPr>
                <w:lang w:val="en-US"/>
              </w:rPr>
              <w:t xml:space="preserve">In silico methods to address </w:t>
            </w:r>
            <w:proofErr w:type="spellStart"/>
            <w:r w:rsidRPr="002876CE">
              <w:rPr>
                <w:lang w:val="en-US"/>
              </w:rPr>
              <w:t>polypharmacology</w:t>
            </w:r>
            <w:proofErr w:type="spellEnd"/>
            <w:r w:rsidRPr="002876CE">
              <w:rPr>
                <w:lang w:val="en-US"/>
              </w:rPr>
              <w:t xml:space="preserve">: </w:t>
            </w:r>
            <w:proofErr w:type="gramStart"/>
            <w:r w:rsidRPr="002876CE">
              <w:rPr>
                <w:lang w:val="en-US"/>
              </w:rPr>
              <w:t>current status</w:t>
            </w:r>
            <w:proofErr w:type="gramEnd"/>
            <w:r w:rsidRPr="002876CE">
              <w:rPr>
                <w:lang w:val="en-US"/>
              </w:rPr>
              <w:t>, applications and future perspectives</w:t>
            </w:r>
          </w:p>
        </w:tc>
        <w:tc>
          <w:tcPr>
            <w:tcW w:w="5615" w:type="dxa"/>
          </w:tcPr>
          <w:p w14:paraId="1141928A" w14:textId="77777777" w:rsidR="00683517" w:rsidRDefault="008C0049" w:rsidP="00C34DD8">
            <w:pPr>
              <w:jc w:val="both"/>
              <w:rPr>
                <w:b/>
                <w:bCs/>
              </w:rPr>
            </w:pPr>
            <w:proofErr w:type="spellStart"/>
            <w:r>
              <w:rPr>
                <w:b/>
                <w:bCs/>
              </w:rPr>
              <w:t>Polifarmacología</w:t>
            </w:r>
            <w:proofErr w:type="spellEnd"/>
          </w:p>
          <w:p w14:paraId="1267C0AD" w14:textId="06DDEAF8" w:rsidR="008C0049" w:rsidRPr="008C0049" w:rsidRDefault="008C0049" w:rsidP="00C34DD8">
            <w:pPr>
              <w:jc w:val="both"/>
            </w:pPr>
            <w:r w:rsidRPr="008C0049">
              <w:t>consiste en el tratamiento de enfermedades complejas mediante la modulación de múltiples dianas con uno o más fármacos</w:t>
            </w:r>
          </w:p>
        </w:tc>
        <w:tc>
          <w:tcPr>
            <w:tcW w:w="2226" w:type="dxa"/>
          </w:tcPr>
          <w:p w14:paraId="31576ABD" w14:textId="34596EA6" w:rsidR="00683517" w:rsidRPr="001E08E6" w:rsidRDefault="00000000" w:rsidP="00C34DD8">
            <w:pPr>
              <w:rPr>
                <w:lang w:val="en-US"/>
              </w:rPr>
            </w:pPr>
            <w:hyperlink r:id="rId74" w:history="1">
              <w:r w:rsidR="001E08E6" w:rsidRPr="001E08E6">
                <w:rPr>
                  <w:rStyle w:val="Hipervnculo"/>
                  <w:lang w:val="en-US"/>
                </w:rPr>
                <w:t xml:space="preserve">In silico methods to address </w:t>
              </w:r>
              <w:proofErr w:type="spellStart"/>
              <w:r w:rsidR="001E08E6" w:rsidRPr="001E08E6">
                <w:rPr>
                  <w:rStyle w:val="Hipervnculo"/>
                  <w:lang w:val="en-US"/>
                </w:rPr>
                <w:t>polypharmacology</w:t>
              </w:r>
              <w:proofErr w:type="spellEnd"/>
              <w:r w:rsidR="001E08E6" w:rsidRPr="001E08E6">
                <w:rPr>
                  <w:rStyle w:val="Hipervnculo"/>
                  <w:lang w:val="en-US"/>
                </w:rPr>
                <w:t xml:space="preserve">: </w:t>
              </w:r>
              <w:proofErr w:type="gramStart"/>
              <w:r w:rsidR="001E08E6" w:rsidRPr="001E08E6">
                <w:rPr>
                  <w:rStyle w:val="Hipervnculo"/>
                  <w:lang w:val="en-US"/>
                </w:rPr>
                <w:t>current status</w:t>
              </w:r>
              <w:proofErr w:type="gramEnd"/>
              <w:r w:rsidR="001E08E6" w:rsidRPr="001E08E6">
                <w:rPr>
                  <w:rStyle w:val="Hipervnculo"/>
                  <w:lang w:val="en-US"/>
                </w:rPr>
                <w:t>, applications and future perspectives - ScienceDirect</w:t>
              </w:r>
            </w:hyperlink>
          </w:p>
        </w:tc>
      </w:tr>
      <w:tr w:rsidR="004F27F3" w:rsidRPr="0046204E" w14:paraId="1ADE41F9" w14:textId="77777777" w:rsidTr="004D3D83">
        <w:tc>
          <w:tcPr>
            <w:tcW w:w="937" w:type="dxa"/>
          </w:tcPr>
          <w:p w14:paraId="7A4D3B07" w14:textId="5B95BF5A" w:rsidR="004F27F3" w:rsidRDefault="004F27F3" w:rsidP="00C34DD8">
            <w:pPr>
              <w:jc w:val="center"/>
            </w:pPr>
            <w:r>
              <w:lastRenderedPageBreak/>
              <w:t>4</w:t>
            </w:r>
          </w:p>
        </w:tc>
        <w:tc>
          <w:tcPr>
            <w:tcW w:w="2061" w:type="dxa"/>
          </w:tcPr>
          <w:p w14:paraId="78AF0C73" w14:textId="77777777" w:rsidR="004F27F3" w:rsidRPr="004F27F3" w:rsidRDefault="004F27F3" w:rsidP="004F27F3">
            <w:pPr>
              <w:rPr>
                <w:lang w:val="en-US"/>
              </w:rPr>
            </w:pPr>
            <w:r w:rsidRPr="004F27F3">
              <w:rPr>
                <w:lang w:val="en-US"/>
              </w:rPr>
              <w:t xml:space="preserve">Predicting Targeted </w:t>
            </w:r>
            <w:proofErr w:type="spellStart"/>
            <w:r w:rsidRPr="004F27F3">
              <w:rPr>
                <w:lang w:val="en-US"/>
              </w:rPr>
              <w:t>Polypharmacology</w:t>
            </w:r>
            <w:proofErr w:type="spellEnd"/>
            <w:r w:rsidRPr="004F27F3">
              <w:rPr>
                <w:lang w:val="en-US"/>
              </w:rPr>
              <w:t xml:space="preserve"> for Drug Repositioning and Multi</w:t>
            </w:r>
          </w:p>
          <w:p w14:paraId="7FDE6DA8" w14:textId="6E7D8146" w:rsidR="004F27F3" w:rsidRPr="002876CE" w:rsidRDefault="004F27F3" w:rsidP="004F27F3">
            <w:pPr>
              <w:rPr>
                <w:lang w:val="en-US"/>
              </w:rPr>
            </w:pPr>
            <w:r w:rsidRPr="004F27F3">
              <w:rPr>
                <w:lang w:val="en-US"/>
              </w:rPr>
              <w:t>Target Drug Discovery</w:t>
            </w:r>
          </w:p>
        </w:tc>
        <w:tc>
          <w:tcPr>
            <w:tcW w:w="5615" w:type="dxa"/>
          </w:tcPr>
          <w:p w14:paraId="1957D44F" w14:textId="77777777" w:rsidR="004F27F3" w:rsidRDefault="00874AF1" w:rsidP="00C34DD8">
            <w:pPr>
              <w:jc w:val="both"/>
              <w:rPr>
                <w:b/>
                <w:bCs/>
              </w:rPr>
            </w:pPr>
            <w:r>
              <w:rPr>
                <w:b/>
                <w:bCs/>
              </w:rPr>
              <w:t>Método basado en la estructura más ampliamente usado</w:t>
            </w:r>
          </w:p>
          <w:p w14:paraId="4A2579E5" w14:textId="77777777" w:rsidR="00874AF1" w:rsidRDefault="007D5931" w:rsidP="00C34DD8">
            <w:pPr>
              <w:jc w:val="both"/>
            </w:pPr>
            <w:r w:rsidRPr="007D5931">
              <w:t>El método basado en la estructura más ampliamente utilizado es el método de acoplamiento molecular que predice la unión ligando-proteína mediante el acoplamiento geométrico de moléculas a un sitio de destino preseleccionado, seguido de la optimización de la configuración de unión y la puntuación.</w:t>
            </w:r>
          </w:p>
          <w:p w14:paraId="23650F50" w14:textId="77777777" w:rsidR="007D5931" w:rsidRDefault="007D5931" w:rsidP="00C34DD8">
            <w:pPr>
              <w:jc w:val="both"/>
            </w:pPr>
          </w:p>
          <w:p w14:paraId="06183173" w14:textId="77777777" w:rsidR="003B03A5" w:rsidRDefault="003B03A5" w:rsidP="003B03A5">
            <w:pPr>
              <w:jc w:val="both"/>
              <w:rPr>
                <w:b/>
                <w:bCs/>
              </w:rPr>
            </w:pPr>
            <w:r>
              <w:rPr>
                <w:b/>
                <w:bCs/>
              </w:rPr>
              <w:t xml:space="preserve">Desventaja del molecular </w:t>
            </w:r>
            <w:proofErr w:type="spellStart"/>
            <w:r>
              <w:rPr>
                <w:b/>
                <w:bCs/>
              </w:rPr>
              <w:t>docking</w:t>
            </w:r>
            <w:proofErr w:type="spellEnd"/>
            <w:r>
              <w:rPr>
                <w:b/>
                <w:bCs/>
              </w:rPr>
              <w:t xml:space="preserve"> </w:t>
            </w:r>
            <w:proofErr w:type="spellStart"/>
            <w:r>
              <w:rPr>
                <w:b/>
                <w:bCs/>
              </w:rPr>
              <w:t>multiblanco</w:t>
            </w:r>
            <w:proofErr w:type="spellEnd"/>
          </w:p>
          <w:p w14:paraId="2EDC068F" w14:textId="692DC1DF" w:rsidR="003B03A5" w:rsidRDefault="003B03A5" w:rsidP="003B03A5">
            <w:pPr>
              <w:jc w:val="both"/>
            </w:pPr>
            <w:r>
              <w:t>E</w:t>
            </w:r>
            <w:r w:rsidRPr="002F48B1">
              <w:t>n algunos casos puede tener una capacidad limitada debido a la flexibilidad estructural del objetivo y a características químicas específicas de la unión del fármaco.</w:t>
            </w:r>
          </w:p>
          <w:p w14:paraId="42DBD21B" w14:textId="77777777" w:rsidR="003B03A5" w:rsidRDefault="003B03A5" w:rsidP="00C34DD8">
            <w:pPr>
              <w:jc w:val="both"/>
            </w:pPr>
          </w:p>
          <w:p w14:paraId="1321B873" w14:textId="66426C9D" w:rsidR="007D5931" w:rsidRPr="00874AF1" w:rsidRDefault="007D5931" w:rsidP="00C34DD8">
            <w:pPr>
              <w:jc w:val="both"/>
            </w:pPr>
          </w:p>
        </w:tc>
        <w:tc>
          <w:tcPr>
            <w:tcW w:w="2226" w:type="dxa"/>
          </w:tcPr>
          <w:p w14:paraId="0FADD558" w14:textId="4D7CB134" w:rsidR="004F27F3" w:rsidRPr="004F27F3" w:rsidRDefault="00000000" w:rsidP="00C34DD8">
            <w:pPr>
              <w:rPr>
                <w:lang w:val="en-US"/>
              </w:rPr>
            </w:pPr>
            <w:hyperlink r:id="rId75" w:history="1">
              <w:r w:rsidR="004F27F3" w:rsidRPr="004F27F3">
                <w:rPr>
                  <w:rStyle w:val="Hipervnculo"/>
                  <w:lang w:val="en-US"/>
                </w:rPr>
                <w:t xml:space="preserve">Predicting targeted </w:t>
              </w:r>
              <w:proofErr w:type="spellStart"/>
              <w:r w:rsidR="004F27F3" w:rsidRPr="004F27F3">
                <w:rPr>
                  <w:rStyle w:val="Hipervnculo"/>
                  <w:lang w:val="en-US"/>
                </w:rPr>
                <w:t>polypharmacology</w:t>
              </w:r>
              <w:proofErr w:type="spellEnd"/>
              <w:r w:rsidR="004F27F3" w:rsidRPr="004F27F3">
                <w:rPr>
                  <w:rStyle w:val="Hipervnculo"/>
                  <w:lang w:val="en-US"/>
                </w:rPr>
                <w:t xml:space="preserve"> for drug repositioning and multi- target drug discovery - PubMed (nih.gov)</w:t>
              </w:r>
            </w:hyperlink>
          </w:p>
        </w:tc>
      </w:tr>
      <w:tr w:rsidR="00BF7CD8" w:rsidRPr="0046204E" w14:paraId="5830D9A3" w14:textId="77777777" w:rsidTr="004D3D83">
        <w:tc>
          <w:tcPr>
            <w:tcW w:w="937" w:type="dxa"/>
          </w:tcPr>
          <w:p w14:paraId="3539E056" w14:textId="651A37ED" w:rsidR="00BF7CD8" w:rsidRDefault="00BF7CD8" w:rsidP="00C34DD8">
            <w:pPr>
              <w:jc w:val="center"/>
            </w:pPr>
            <w:r>
              <w:t>5</w:t>
            </w:r>
          </w:p>
        </w:tc>
        <w:tc>
          <w:tcPr>
            <w:tcW w:w="2061" w:type="dxa"/>
          </w:tcPr>
          <w:p w14:paraId="086024A7" w14:textId="7A300BEE" w:rsidR="00BF7CD8" w:rsidRPr="004F27F3" w:rsidRDefault="00B3173A" w:rsidP="004F27F3">
            <w:pPr>
              <w:rPr>
                <w:lang w:val="en-US"/>
              </w:rPr>
            </w:pPr>
            <w:r w:rsidRPr="00B3173A">
              <w:rPr>
                <w:lang w:val="en-US"/>
              </w:rPr>
              <w:t>Ligand-protein inverse docking and its potential use in the computer search of protein targets of a small molecule</w:t>
            </w:r>
          </w:p>
        </w:tc>
        <w:tc>
          <w:tcPr>
            <w:tcW w:w="5615" w:type="dxa"/>
          </w:tcPr>
          <w:p w14:paraId="6D115596" w14:textId="77777777" w:rsidR="00BF7CD8" w:rsidRDefault="0053078A" w:rsidP="0053078A">
            <w:pPr>
              <w:jc w:val="both"/>
              <w:rPr>
                <w:b/>
                <w:bCs/>
              </w:rPr>
            </w:pPr>
            <w:r>
              <w:rPr>
                <w:b/>
                <w:bCs/>
              </w:rPr>
              <w:t xml:space="preserve">1. </w:t>
            </w:r>
            <w:proofErr w:type="spellStart"/>
            <w:r>
              <w:rPr>
                <w:b/>
                <w:bCs/>
              </w:rPr>
              <w:t>Docking</w:t>
            </w:r>
            <w:proofErr w:type="spellEnd"/>
            <w:r>
              <w:rPr>
                <w:b/>
                <w:bCs/>
              </w:rPr>
              <w:t xml:space="preserve"> inverso</w:t>
            </w:r>
          </w:p>
          <w:p w14:paraId="6B6AD33D" w14:textId="76C51B0A" w:rsidR="0053078A" w:rsidRPr="0053078A" w:rsidRDefault="00744B5D" w:rsidP="0053078A">
            <w:pPr>
              <w:jc w:val="both"/>
            </w:pPr>
            <w:r w:rsidRPr="00744B5D">
              <w:t>El acoplamiento inverso, también conocido como "</w:t>
            </w:r>
            <w:proofErr w:type="spellStart"/>
            <w:r w:rsidRPr="00744B5D">
              <w:t>docking</w:t>
            </w:r>
            <w:proofErr w:type="spellEnd"/>
            <w:r w:rsidRPr="00744B5D">
              <w:t xml:space="preserve"> inverso" o "inverse </w:t>
            </w:r>
            <w:proofErr w:type="spellStart"/>
            <w:r w:rsidRPr="00744B5D">
              <w:t>docking</w:t>
            </w:r>
            <w:proofErr w:type="spellEnd"/>
            <w:r w:rsidRPr="00744B5D">
              <w:t>" en inglés, es un enfoque en el diseño de fármacos que implica predecir posibles blancos moleculares para un compuesto específico en lugar de predecir cómo se unirá un ligando a un blanco conocido, que es el enfoque tradicional del acoplamiento molecular.</w:t>
            </w:r>
          </w:p>
        </w:tc>
        <w:tc>
          <w:tcPr>
            <w:tcW w:w="2226" w:type="dxa"/>
          </w:tcPr>
          <w:p w14:paraId="7C36AA51" w14:textId="6BAC7A2F" w:rsidR="00BF7CD8" w:rsidRPr="00B3173A" w:rsidRDefault="00000000" w:rsidP="00C34DD8">
            <w:pPr>
              <w:rPr>
                <w:lang w:val="en-US"/>
              </w:rPr>
            </w:pPr>
            <w:hyperlink r:id="rId76" w:history="1">
              <w:r w:rsidR="00B3173A" w:rsidRPr="00B3173A">
                <w:rPr>
                  <w:rStyle w:val="Hipervnculo"/>
                  <w:lang w:val="en-US"/>
                </w:rPr>
                <w:t>Ligand-protein inverse docking and its potential use in the computer search of protein targets of a small molecule - PubMed (nih.gov)</w:t>
              </w:r>
            </w:hyperlink>
          </w:p>
        </w:tc>
      </w:tr>
      <w:tr w:rsidR="009161B3" w:rsidRPr="009161B3" w14:paraId="78A0F78F" w14:textId="77777777" w:rsidTr="004D3D83">
        <w:tc>
          <w:tcPr>
            <w:tcW w:w="937" w:type="dxa"/>
          </w:tcPr>
          <w:p w14:paraId="5AD1CD11" w14:textId="5246330B" w:rsidR="009161B3" w:rsidRDefault="009161B3" w:rsidP="00C34DD8">
            <w:pPr>
              <w:jc w:val="center"/>
            </w:pPr>
            <w:r>
              <w:t>6</w:t>
            </w:r>
          </w:p>
        </w:tc>
        <w:tc>
          <w:tcPr>
            <w:tcW w:w="2061" w:type="dxa"/>
          </w:tcPr>
          <w:p w14:paraId="50406CE3" w14:textId="77777777" w:rsidR="009161B3" w:rsidRPr="009161B3" w:rsidRDefault="009161B3" w:rsidP="009161B3">
            <w:pPr>
              <w:rPr>
                <w:lang w:val="en-US"/>
              </w:rPr>
            </w:pPr>
            <w:r w:rsidRPr="009161B3">
              <w:rPr>
                <w:lang w:val="en-US"/>
              </w:rPr>
              <w:t xml:space="preserve">The Mycobacterium tuberculosis </w:t>
            </w:r>
            <w:proofErr w:type="spellStart"/>
            <w:r w:rsidRPr="009161B3">
              <w:rPr>
                <w:lang w:val="en-US"/>
              </w:rPr>
              <w:t>Drugome</w:t>
            </w:r>
            <w:proofErr w:type="spellEnd"/>
            <w:r w:rsidRPr="009161B3">
              <w:rPr>
                <w:lang w:val="en-US"/>
              </w:rPr>
              <w:t xml:space="preserve"> and Its </w:t>
            </w:r>
          </w:p>
          <w:p w14:paraId="529E1941" w14:textId="77777777" w:rsidR="009161B3" w:rsidRPr="009161B3" w:rsidRDefault="009161B3" w:rsidP="009161B3">
            <w:pPr>
              <w:rPr>
                <w:lang w:val="en-US"/>
              </w:rPr>
            </w:pPr>
            <w:r w:rsidRPr="009161B3">
              <w:rPr>
                <w:lang w:val="en-US"/>
              </w:rPr>
              <w:t xml:space="preserve">The Mycobacterium tuberculosis </w:t>
            </w:r>
            <w:proofErr w:type="spellStart"/>
            <w:r w:rsidRPr="009161B3">
              <w:rPr>
                <w:lang w:val="en-US"/>
              </w:rPr>
              <w:t>Drugome</w:t>
            </w:r>
            <w:proofErr w:type="spellEnd"/>
            <w:r w:rsidRPr="009161B3">
              <w:rPr>
                <w:lang w:val="en-US"/>
              </w:rPr>
              <w:t xml:space="preserve"> and Its </w:t>
            </w:r>
          </w:p>
          <w:p w14:paraId="3DB4F6FE" w14:textId="163BB5D2" w:rsidR="009161B3" w:rsidRPr="00B3173A" w:rsidRDefault="009161B3" w:rsidP="009161B3">
            <w:pPr>
              <w:rPr>
                <w:lang w:val="en-US"/>
              </w:rPr>
            </w:pPr>
            <w:proofErr w:type="spellStart"/>
            <w:r w:rsidRPr="009161B3">
              <w:rPr>
                <w:lang w:val="en-US"/>
              </w:rPr>
              <w:t>Polypharmacological</w:t>
            </w:r>
            <w:proofErr w:type="spellEnd"/>
            <w:r w:rsidRPr="009161B3">
              <w:rPr>
                <w:lang w:val="en-US"/>
              </w:rPr>
              <w:t xml:space="preserve"> Implications</w:t>
            </w:r>
          </w:p>
        </w:tc>
        <w:tc>
          <w:tcPr>
            <w:tcW w:w="5615" w:type="dxa"/>
          </w:tcPr>
          <w:p w14:paraId="064D87A2" w14:textId="77777777" w:rsidR="009161B3" w:rsidRDefault="009161B3" w:rsidP="0053078A">
            <w:pPr>
              <w:jc w:val="both"/>
              <w:rPr>
                <w:b/>
                <w:bCs/>
              </w:rPr>
            </w:pPr>
            <w:r>
              <w:rPr>
                <w:b/>
                <w:bCs/>
              </w:rPr>
              <w:t>2. Análisis de los ligandos</w:t>
            </w:r>
          </w:p>
          <w:p w14:paraId="627444BD" w14:textId="1722F39D" w:rsidR="009161B3" w:rsidRPr="009161B3" w:rsidRDefault="009161B3" w:rsidP="0053078A">
            <w:pPr>
              <w:jc w:val="both"/>
            </w:pPr>
            <w:r w:rsidRPr="009161B3">
              <w:t xml:space="preserve">consiste en predecir objetivos adicionales de medicamentos existentes mediante análisis comparativo de las características estructurales del sitio de unión del objetivo del medicamento en comparación con las de otros objetivos, lo que se ha utilizado para predecir actividades polifarmacológicas de medicamentos existentes contra </w:t>
            </w:r>
            <w:proofErr w:type="spellStart"/>
            <w:r w:rsidRPr="009161B3">
              <w:t>Mycobacterium</w:t>
            </w:r>
            <w:proofErr w:type="spellEnd"/>
            <w:r w:rsidRPr="009161B3">
              <w:t xml:space="preserve"> tuberculosis</w:t>
            </w:r>
          </w:p>
        </w:tc>
        <w:tc>
          <w:tcPr>
            <w:tcW w:w="2226" w:type="dxa"/>
          </w:tcPr>
          <w:p w14:paraId="217DF807" w14:textId="75F3A033" w:rsidR="009161B3" w:rsidRDefault="00000000" w:rsidP="00C34DD8">
            <w:hyperlink r:id="rId77" w:history="1">
              <w:proofErr w:type="spellStart"/>
              <w:r w:rsidR="009161B3">
                <w:rPr>
                  <w:rStyle w:val="Hipervnculo"/>
                </w:rPr>
                <w:t>viewcontent.cgi</w:t>
              </w:r>
              <w:proofErr w:type="spellEnd"/>
              <w:r w:rsidR="009161B3">
                <w:rPr>
                  <w:rStyle w:val="Hipervnculo"/>
                </w:rPr>
                <w:t xml:space="preserve"> (cuny.edu)</w:t>
              </w:r>
            </w:hyperlink>
          </w:p>
        </w:tc>
      </w:tr>
      <w:tr w:rsidR="00F22AF5" w:rsidRPr="0046204E" w14:paraId="7B829727" w14:textId="77777777" w:rsidTr="004D3D83">
        <w:tc>
          <w:tcPr>
            <w:tcW w:w="937" w:type="dxa"/>
          </w:tcPr>
          <w:p w14:paraId="7FCAE3AB" w14:textId="5BEDA429" w:rsidR="00F22AF5" w:rsidRDefault="00F22AF5" w:rsidP="00C34DD8">
            <w:pPr>
              <w:jc w:val="center"/>
            </w:pPr>
            <w:r>
              <w:t>7</w:t>
            </w:r>
          </w:p>
        </w:tc>
        <w:tc>
          <w:tcPr>
            <w:tcW w:w="2061" w:type="dxa"/>
          </w:tcPr>
          <w:p w14:paraId="258D1B72" w14:textId="438235C7" w:rsidR="00F22AF5" w:rsidRPr="009161B3" w:rsidRDefault="00F86E7B" w:rsidP="009161B3">
            <w:pPr>
              <w:rPr>
                <w:lang w:val="en-US"/>
              </w:rPr>
            </w:pPr>
            <w:proofErr w:type="spellStart"/>
            <w:r w:rsidRPr="00F86E7B">
              <w:rPr>
                <w:lang w:val="en-US"/>
              </w:rPr>
              <w:t>PharmMapper</w:t>
            </w:r>
            <w:proofErr w:type="spellEnd"/>
            <w:r w:rsidRPr="00F86E7B">
              <w:rPr>
                <w:lang w:val="en-US"/>
              </w:rPr>
              <w:t xml:space="preserve"> server: a web server for potential drug target identification using pharmacophore mapping approach</w:t>
            </w:r>
          </w:p>
        </w:tc>
        <w:tc>
          <w:tcPr>
            <w:tcW w:w="5615" w:type="dxa"/>
          </w:tcPr>
          <w:p w14:paraId="1A9FE965" w14:textId="77777777" w:rsidR="00F22AF5" w:rsidRDefault="009A32FF" w:rsidP="0053078A">
            <w:pPr>
              <w:jc w:val="both"/>
              <w:rPr>
                <w:b/>
                <w:bCs/>
              </w:rPr>
            </w:pPr>
            <w:r w:rsidRPr="009A32FF">
              <w:rPr>
                <w:b/>
                <w:bCs/>
              </w:rPr>
              <w:t>3. Modelos de farmacóforos basados e</w:t>
            </w:r>
            <w:r>
              <w:rPr>
                <w:b/>
                <w:bCs/>
              </w:rPr>
              <w:t>n receptores establecidos</w:t>
            </w:r>
          </w:p>
          <w:p w14:paraId="3162B5DD" w14:textId="188FB70E" w:rsidR="009A32FF" w:rsidRPr="009A32FF" w:rsidRDefault="00223565" w:rsidP="0053078A">
            <w:pPr>
              <w:jc w:val="both"/>
            </w:pPr>
            <w:r>
              <w:t>d</w:t>
            </w:r>
            <w:r w:rsidR="009A32FF" w:rsidRPr="009A32FF">
              <w:t>escriben la disposición espacial de características esenciales para que una molécula interactúe con un objetivo específico</w:t>
            </w:r>
          </w:p>
        </w:tc>
        <w:tc>
          <w:tcPr>
            <w:tcW w:w="2226" w:type="dxa"/>
          </w:tcPr>
          <w:p w14:paraId="32E7A3C5" w14:textId="1FDC15D0" w:rsidR="00F22AF5" w:rsidRPr="00F22AF5" w:rsidRDefault="00000000" w:rsidP="00C34DD8">
            <w:pPr>
              <w:rPr>
                <w:lang w:val="en-US"/>
              </w:rPr>
            </w:pPr>
            <w:hyperlink r:id="rId78" w:history="1">
              <w:proofErr w:type="spellStart"/>
              <w:r w:rsidR="00F22AF5" w:rsidRPr="00F22AF5">
                <w:rPr>
                  <w:rStyle w:val="Hipervnculo"/>
                  <w:lang w:val="en-US"/>
                </w:rPr>
                <w:t>PharmMapper</w:t>
              </w:r>
              <w:proofErr w:type="spellEnd"/>
              <w:r w:rsidR="00F22AF5" w:rsidRPr="00F22AF5">
                <w:rPr>
                  <w:rStyle w:val="Hipervnculo"/>
                  <w:lang w:val="en-US"/>
                </w:rPr>
                <w:t xml:space="preserve"> server: a web server for potential drug target identification using pharmacophore mapping approach | Nucleic Acids Research | Oxford Academic (oup.com)</w:t>
              </w:r>
            </w:hyperlink>
          </w:p>
        </w:tc>
      </w:tr>
      <w:tr w:rsidR="005E2BD0" w:rsidRPr="00D97D2F" w14:paraId="7F0821E0" w14:textId="77777777" w:rsidTr="004D3D83">
        <w:tc>
          <w:tcPr>
            <w:tcW w:w="937" w:type="dxa"/>
          </w:tcPr>
          <w:p w14:paraId="35DC6316" w14:textId="7FD3A396" w:rsidR="005E2BD0" w:rsidRPr="005E2BD0" w:rsidRDefault="004D3D83" w:rsidP="00C34DD8">
            <w:pPr>
              <w:jc w:val="center"/>
              <w:rPr>
                <w:lang w:val="en-US"/>
              </w:rPr>
            </w:pPr>
            <w:r>
              <w:rPr>
                <w:lang w:val="en-US"/>
              </w:rPr>
              <w:t>8</w:t>
            </w:r>
          </w:p>
        </w:tc>
        <w:tc>
          <w:tcPr>
            <w:tcW w:w="2061" w:type="dxa"/>
          </w:tcPr>
          <w:p w14:paraId="62D20A66" w14:textId="6B7E5FE8" w:rsidR="005E2BD0" w:rsidRPr="00D97D2F" w:rsidRDefault="0049726C" w:rsidP="009161B3">
            <w:pPr>
              <w:rPr>
                <w:lang w:val="en-US"/>
              </w:rPr>
            </w:pPr>
            <w:r w:rsidRPr="0049726C">
              <w:rPr>
                <w:lang w:val="en-US"/>
              </w:rPr>
              <w:t>Unify QSAR approach to antimicrobials. Part 1: Predicting antifungal activity against different species</w:t>
            </w:r>
          </w:p>
        </w:tc>
        <w:tc>
          <w:tcPr>
            <w:tcW w:w="5615" w:type="dxa"/>
          </w:tcPr>
          <w:p w14:paraId="04D9B579" w14:textId="77777777" w:rsidR="005E2BD0" w:rsidRDefault="003539E0" w:rsidP="0053078A">
            <w:pPr>
              <w:jc w:val="both"/>
              <w:rPr>
                <w:b/>
                <w:bCs/>
              </w:rPr>
            </w:pPr>
            <w:r w:rsidRPr="003539E0">
              <w:rPr>
                <w:b/>
                <w:bCs/>
              </w:rPr>
              <w:t>Desventaja de los métodos d</w:t>
            </w:r>
            <w:r>
              <w:rPr>
                <w:b/>
                <w:bCs/>
              </w:rPr>
              <w:t>e QSAR</w:t>
            </w:r>
          </w:p>
          <w:p w14:paraId="2EE5C8DE" w14:textId="37EB9752" w:rsidR="003539E0" w:rsidRPr="003539E0" w:rsidRDefault="008E2048" w:rsidP="0053078A">
            <w:pPr>
              <w:jc w:val="both"/>
            </w:pPr>
            <w:r>
              <w:t xml:space="preserve">Está limitado por la cantidad inadecuada de datos de los múltiples objetivos para algunos de los objetivos o especies. </w:t>
            </w:r>
          </w:p>
        </w:tc>
        <w:tc>
          <w:tcPr>
            <w:tcW w:w="2226" w:type="dxa"/>
          </w:tcPr>
          <w:p w14:paraId="4057B002" w14:textId="484966A0" w:rsidR="005E2BD0" w:rsidRPr="005E2BD0" w:rsidRDefault="00000000" w:rsidP="00C34DD8">
            <w:pPr>
              <w:rPr>
                <w:lang w:val="en-US"/>
              </w:rPr>
            </w:pPr>
            <w:hyperlink r:id="rId79" w:history="1">
              <w:r w:rsidR="006254C5" w:rsidRPr="006254C5">
                <w:rPr>
                  <w:rStyle w:val="Hipervnculo"/>
                  <w:lang w:val="en-US"/>
                </w:rPr>
                <w:t xml:space="preserve">Unify QSAR approach to antimicrobials. </w:t>
              </w:r>
              <w:r w:rsidR="006254C5" w:rsidRPr="003539E0">
                <w:rPr>
                  <w:rStyle w:val="Hipervnculo"/>
                  <w:lang w:val="en-US"/>
                </w:rPr>
                <w:t>Part 1: Predicting antifungal activity against different species - ScienceDirect</w:t>
              </w:r>
            </w:hyperlink>
          </w:p>
        </w:tc>
      </w:tr>
      <w:tr w:rsidR="00066795" w:rsidRPr="0046204E" w14:paraId="3F48560F" w14:textId="77777777" w:rsidTr="004D3D83">
        <w:tc>
          <w:tcPr>
            <w:tcW w:w="937" w:type="dxa"/>
          </w:tcPr>
          <w:p w14:paraId="235C5246" w14:textId="551A5E55" w:rsidR="00066795" w:rsidRDefault="00066795" w:rsidP="00C34DD8">
            <w:pPr>
              <w:jc w:val="center"/>
              <w:rPr>
                <w:lang w:val="en-US"/>
              </w:rPr>
            </w:pPr>
            <w:r>
              <w:rPr>
                <w:lang w:val="en-US"/>
              </w:rPr>
              <w:t>9</w:t>
            </w:r>
          </w:p>
        </w:tc>
        <w:tc>
          <w:tcPr>
            <w:tcW w:w="2061" w:type="dxa"/>
          </w:tcPr>
          <w:p w14:paraId="27CD1402" w14:textId="5333596D" w:rsidR="00066795" w:rsidRPr="0049726C" w:rsidRDefault="00F25D2F" w:rsidP="009161B3">
            <w:pPr>
              <w:rPr>
                <w:lang w:val="en-US"/>
              </w:rPr>
            </w:pPr>
            <w:r w:rsidRPr="00F25D2F">
              <w:rPr>
                <w:lang w:val="en-US"/>
              </w:rPr>
              <w:t xml:space="preserve">Multi-target-based </w:t>
            </w:r>
            <w:proofErr w:type="spellStart"/>
            <w:r w:rsidRPr="00F25D2F">
              <w:rPr>
                <w:lang w:val="en-US"/>
              </w:rPr>
              <w:t>polypharmacology</w:t>
            </w:r>
            <w:proofErr w:type="spellEnd"/>
            <w:r w:rsidRPr="00F25D2F">
              <w:rPr>
                <w:lang w:val="en-US"/>
              </w:rPr>
              <w:t xml:space="preserve"> prediction (</w:t>
            </w:r>
            <w:proofErr w:type="spellStart"/>
            <w:r w:rsidRPr="00F25D2F">
              <w:rPr>
                <w:lang w:val="en-US"/>
              </w:rPr>
              <w:t>mTPP</w:t>
            </w:r>
            <w:proofErr w:type="spellEnd"/>
            <w:r w:rsidRPr="00F25D2F">
              <w:rPr>
                <w:lang w:val="en-US"/>
              </w:rPr>
              <w:t xml:space="preserve">): </w:t>
            </w:r>
            <w:r w:rsidRPr="00F25D2F">
              <w:rPr>
                <w:lang w:val="en-US"/>
              </w:rPr>
              <w:lastRenderedPageBreak/>
              <w:t>An approach using virtual screening and machine learning for multi-target drug discovery</w:t>
            </w:r>
          </w:p>
        </w:tc>
        <w:tc>
          <w:tcPr>
            <w:tcW w:w="5615" w:type="dxa"/>
          </w:tcPr>
          <w:p w14:paraId="5030677B" w14:textId="77777777" w:rsidR="00066795" w:rsidRDefault="00AB0844" w:rsidP="0053078A">
            <w:pPr>
              <w:jc w:val="both"/>
              <w:rPr>
                <w:b/>
                <w:bCs/>
              </w:rPr>
            </w:pPr>
            <w:r w:rsidRPr="00AB0844">
              <w:rPr>
                <w:b/>
                <w:bCs/>
              </w:rPr>
              <w:lastRenderedPageBreak/>
              <w:t>Método de predicción polifarmacológica d</w:t>
            </w:r>
            <w:r>
              <w:rPr>
                <w:b/>
                <w:bCs/>
              </w:rPr>
              <w:t>e múltiples objetivos (</w:t>
            </w:r>
            <w:proofErr w:type="spellStart"/>
            <w:r>
              <w:rPr>
                <w:b/>
                <w:bCs/>
              </w:rPr>
              <w:t>mTTP</w:t>
            </w:r>
            <w:proofErr w:type="spellEnd"/>
            <w:r>
              <w:rPr>
                <w:b/>
                <w:bCs/>
              </w:rPr>
              <w:t>)</w:t>
            </w:r>
          </w:p>
          <w:p w14:paraId="3A177EA7" w14:textId="77777777" w:rsidR="00AB0844" w:rsidRDefault="00AB0844" w:rsidP="0053078A">
            <w:pPr>
              <w:jc w:val="both"/>
            </w:pPr>
            <w:r>
              <w:lastRenderedPageBreak/>
              <w:t xml:space="preserve">Es un modelo computacional en el que se emplea el cribado virtual y el aprendizaje automático para el descubrimiento multiobjetivo. </w:t>
            </w:r>
            <w:r w:rsidR="00A640E7">
              <w:t xml:space="preserve">Se entrenan los modelos con los resultados </w:t>
            </w:r>
            <w:proofErr w:type="spellStart"/>
            <w:r w:rsidR="00A640E7">
              <w:t>multi-diana</w:t>
            </w:r>
            <w:proofErr w:type="spellEnd"/>
            <w:r w:rsidR="00A640E7">
              <w:t>.</w:t>
            </w:r>
          </w:p>
          <w:p w14:paraId="0D7DDC32" w14:textId="77777777" w:rsidR="00A640E7" w:rsidRDefault="00A640E7" w:rsidP="0053078A">
            <w:pPr>
              <w:jc w:val="both"/>
            </w:pPr>
          </w:p>
          <w:p w14:paraId="616CBD0A" w14:textId="77777777" w:rsidR="00A640E7" w:rsidRDefault="00A640E7" w:rsidP="0053078A">
            <w:pPr>
              <w:jc w:val="both"/>
              <w:rPr>
                <w:b/>
                <w:bCs/>
              </w:rPr>
            </w:pPr>
            <w:r>
              <w:rPr>
                <w:b/>
                <w:bCs/>
              </w:rPr>
              <w:t>Ventajas</w:t>
            </w:r>
          </w:p>
          <w:p w14:paraId="01855CA2" w14:textId="5C491CE3" w:rsidR="00A640E7" w:rsidRPr="00A640E7" w:rsidRDefault="00A640E7" w:rsidP="0053078A">
            <w:pPr>
              <w:jc w:val="both"/>
            </w:pPr>
            <w:r w:rsidRPr="00A640E7">
              <w:t>En comparación, el modelo basado en el algoritmo GBR tiene una mayor precisión y es adecuado para una predicción polifarmacológica basada en múltiples objetivos.</w:t>
            </w:r>
          </w:p>
        </w:tc>
        <w:tc>
          <w:tcPr>
            <w:tcW w:w="2226" w:type="dxa"/>
          </w:tcPr>
          <w:p w14:paraId="743F6666" w14:textId="2CA9EEA4" w:rsidR="00066795" w:rsidRPr="00F25D2F" w:rsidRDefault="00000000" w:rsidP="00C34DD8">
            <w:pPr>
              <w:rPr>
                <w:lang w:val="en-US"/>
              </w:rPr>
            </w:pPr>
            <w:hyperlink r:id="rId80" w:anchor="bib24" w:history="1">
              <w:r w:rsidR="00CE325A" w:rsidRPr="00AB0844">
                <w:rPr>
                  <w:rStyle w:val="Hipervnculo"/>
                  <w:lang w:val="en-US"/>
                </w:rPr>
                <w:t xml:space="preserve">Multi-target-based </w:t>
              </w:r>
              <w:proofErr w:type="spellStart"/>
              <w:r w:rsidR="00CE325A" w:rsidRPr="00AB0844">
                <w:rPr>
                  <w:rStyle w:val="Hipervnculo"/>
                  <w:lang w:val="en-US"/>
                </w:rPr>
                <w:t>polypharmacology</w:t>
              </w:r>
              <w:proofErr w:type="spellEnd"/>
              <w:r w:rsidR="00CE325A" w:rsidRPr="00AB0844">
                <w:rPr>
                  <w:rStyle w:val="Hipervnculo"/>
                  <w:lang w:val="en-US"/>
                </w:rPr>
                <w:t xml:space="preserve"> prediction (</w:t>
              </w:r>
              <w:proofErr w:type="spellStart"/>
              <w:r w:rsidR="00CE325A" w:rsidRPr="00AB0844">
                <w:rPr>
                  <w:rStyle w:val="Hipervnculo"/>
                  <w:lang w:val="en-US"/>
                </w:rPr>
                <w:t>mTPP</w:t>
              </w:r>
              <w:proofErr w:type="spellEnd"/>
              <w:r w:rsidR="00CE325A" w:rsidRPr="00AB0844">
                <w:rPr>
                  <w:rStyle w:val="Hipervnculo"/>
                  <w:lang w:val="en-US"/>
                </w:rPr>
                <w:t xml:space="preserve">): An </w:t>
              </w:r>
              <w:r w:rsidR="00CE325A" w:rsidRPr="00AB0844">
                <w:rPr>
                  <w:rStyle w:val="Hipervnculo"/>
                  <w:lang w:val="en-US"/>
                </w:rPr>
                <w:lastRenderedPageBreak/>
                <w:t>approach using virtual screening and machine learning for multi-target drug discovery - ScienceDirect</w:t>
              </w:r>
            </w:hyperlink>
          </w:p>
        </w:tc>
      </w:tr>
    </w:tbl>
    <w:p w14:paraId="74E248D2" w14:textId="77777777" w:rsidR="004D3D83" w:rsidRPr="00F25D2F" w:rsidRDefault="004D3D83" w:rsidP="006300B8">
      <w:pPr>
        <w:jc w:val="center"/>
        <w:rPr>
          <w:b/>
          <w:bCs/>
          <w:lang w:val="en-US"/>
        </w:rPr>
      </w:pPr>
    </w:p>
    <w:p w14:paraId="5CD891EF" w14:textId="7346B693" w:rsidR="006300B8" w:rsidRPr="00554249" w:rsidRDefault="006300B8" w:rsidP="006300B8">
      <w:pPr>
        <w:jc w:val="center"/>
        <w:rPr>
          <w:b/>
          <w:bCs/>
          <w:color w:val="FF0000"/>
        </w:rPr>
      </w:pPr>
      <w:proofErr w:type="spellStart"/>
      <w:r w:rsidRPr="00554249">
        <w:rPr>
          <w:b/>
          <w:bCs/>
          <w:color w:val="FF0000"/>
        </w:rPr>
        <w:t>Articulos</w:t>
      </w:r>
      <w:proofErr w:type="spellEnd"/>
      <w:r w:rsidRPr="00554249">
        <w:rPr>
          <w:b/>
          <w:bCs/>
          <w:color w:val="FF0000"/>
        </w:rPr>
        <w:t xml:space="preserve"> sobre Machine </w:t>
      </w:r>
      <w:proofErr w:type="spellStart"/>
      <w:r w:rsidRPr="00554249">
        <w:rPr>
          <w:b/>
          <w:bCs/>
          <w:color w:val="FF0000"/>
        </w:rPr>
        <w:t>learning</w:t>
      </w:r>
      <w:proofErr w:type="spellEnd"/>
      <w:r w:rsidR="004D3D83" w:rsidRPr="00554249">
        <w:rPr>
          <w:b/>
          <w:bCs/>
          <w:color w:val="FF0000"/>
        </w:rPr>
        <w:t xml:space="preserve"> </w:t>
      </w:r>
      <w:proofErr w:type="spellStart"/>
      <w:r w:rsidR="004D3D83" w:rsidRPr="00554249">
        <w:rPr>
          <w:b/>
          <w:bCs/>
          <w:color w:val="FF0000"/>
        </w:rPr>
        <w:t>multidiana</w:t>
      </w:r>
      <w:proofErr w:type="spellEnd"/>
      <w:r w:rsidR="004D3D83" w:rsidRPr="00554249">
        <w:rPr>
          <w:b/>
          <w:bCs/>
          <w:color w:val="FF0000"/>
        </w:rPr>
        <w:t xml:space="preserve"> </w:t>
      </w:r>
      <w:r w:rsidR="00FE5978" w:rsidRPr="00554249">
        <w:rPr>
          <w:b/>
          <w:bCs/>
          <w:color w:val="FF0000"/>
        </w:rPr>
        <w:t xml:space="preserve">con EA y aunque sea sin Machine </w:t>
      </w:r>
      <w:proofErr w:type="spellStart"/>
      <w:r w:rsidR="00FE5978" w:rsidRPr="00554249">
        <w:rPr>
          <w:b/>
          <w:bCs/>
          <w:color w:val="FF0000"/>
        </w:rPr>
        <w:t>learning</w:t>
      </w:r>
      <w:proofErr w:type="spellEnd"/>
    </w:p>
    <w:tbl>
      <w:tblPr>
        <w:tblStyle w:val="Tablaconcuadrcula"/>
        <w:tblW w:w="10839" w:type="dxa"/>
        <w:tblInd w:w="-1346" w:type="dxa"/>
        <w:tblLook w:val="04A0" w:firstRow="1" w:lastRow="0" w:firstColumn="1" w:lastColumn="0" w:noHBand="0" w:noVBand="1"/>
      </w:tblPr>
      <w:tblGrid>
        <w:gridCol w:w="955"/>
        <w:gridCol w:w="1926"/>
        <w:gridCol w:w="5723"/>
        <w:gridCol w:w="2235"/>
      </w:tblGrid>
      <w:tr w:rsidR="004D3D83" w:rsidRPr="0046204E" w14:paraId="70CEC25E" w14:textId="77777777" w:rsidTr="00495981">
        <w:tc>
          <w:tcPr>
            <w:tcW w:w="955" w:type="dxa"/>
          </w:tcPr>
          <w:p w14:paraId="15BF70BF" w14:textId="3E262452" w:rsidR="004D3D83" w:rsidRDefault="004D3D83" w:rsidP="00495981">
            <w:pPr>
              <w:jc w:val="center"/>
            </w:pPr>
            <w:r>
              <w:t>1</w:t>
            </w:r>
          </w:p>
        </w:tc>
        <w:tc>
          <w:tcPr>
            <w:tcW w:w="1926" w:type="dxa"/>
          </w:tcPr>
          <w:p w14:paraId="6C54FDC4" w14:textId="77777777" w:rsidR="004D3D83" w:rsidRPr="00F86E7B" w:rsidRDefault="004D3D83" w:rsidP="00495981">
            <w:pPr>
              <w:rPr>
                <w:lang w:val="en-US"/>
              </w:rPr>
            </w:pPr>
            <w:r w:rsidRPr="00D97D2F">
              <w:rPr>
                <w:lang w:val="en-US"/>
              </w:rPr>
              <w:t>Multi-target QSAR modeling for the identification of novel inhibitors against Alzheimer's disease</w:t>
            </w:r>
          </w:p>
        </w:tc>
        <w:tc>
          <w:tcPr>
            <w:tcW w:w="5723" w:type="dxa"/>
          </w:tcPr>
          <w:p w14:paraId="139832C1" w14:textId="6901F4AA" w:rsidR="004D3D83" w:rsidRDefault="004D3D83" w:rsidP="00495981">
            <w:pPr>
              <w:jc w:val="both"/>
              <w:rPr>
                <w:b/>
                <w:bCs/>
              </w:rPr>
            </w:pPr>
            <w:r w:rsidRPr="00D96ADD">
              <w:rPr>
                <w:b/>
                <w:bCs/>
              </w:rPr>
              <w:t>¿Qué hicieron en el a</w:t>
            </w:r>
            <w:r>
              <w:rPr>
                <w:b/>
                <w:bCs/>
              </w:rPr>
              <w:t>rtículo?</w:t>
            </w:r>
            <w:r w:rsidR="00A5347C">
              <w:rPr>
                <w:b/>
                <w:bCs/>
              </w:rPr>
              <w:t xml:space="preserve"> (</w:t>
            </w:r>
            <w:proofErr w:type="spellStart"/>
            <w:r w:rsidR="00A5347C">
              <w:rPr>
                <w:b/>
                <w:bCs/>
              </w:rPr>
              <w:t>Multidiana</w:t>
            </w:r>
            <w:proofErr w:type="spellEnd"/>
            <w:r w:rsidR="00A5347C">
              <w:rPr>
                <w:b/>
                <w:bCs/>
              </w:rPr>
              <w:t>)</w:t>
            </w:r>
          </w:p>
          <w:p w14:paraId="50DFD4FA" w14:textId="77777777" w:rsidR="004D3D83" w:rsidRDefault="004D3D83" w:rsidP="00495981">
            <w:pPr>
              <w:jc w:val="both"/>
            </w:pPr>
            <w:r w:rsidRPr="00B16A9A">
              <w:t xml:space="preserve">desarrollo de modelos predictivos 2D-QSAR basados en </w:t>
            </w:r>
            <w:proofErr w:type="spellStart"/>
            <w:r w:rsidRPr="00B16A9A">
              <w:t>silico</w:t>
            </w:r>
            <w:proofErr w:type="spellEnd"/>
            <w:r w:rsidRPr="00B16A9A">
              <w:t xml:space="preserve"> contra las doce dianas principales de la EA utilizando un enfoque de regresión PLS para la exploración de las características estructurales responsables de la actividad inhibitoria hacia las dianas respectivas utilizando descriptores 2D simples y fácilmente interpretables</w:t>
            </w:r>
            <w:r>
              <w:t>.</w:t>
            </w:r>
          </w:p>
          <w:p w14:paraId="35FA63DF" w14:textId="77777777" w:rsidR="004D3D83" w:rsidRPr="00D96ADD" w:rsidRDefault="004D3D83" w:rsidP="00495981">
            <w:pPr>
              <w:jc w:val="both"/>
            </w:pPr>
          </w:p>
        </w:tc>
        <w:tc>
          <w:tcPr>
            <w:tcW w:w="2235" w:type="dxa"/>
          </w:tcPr>
          <w:p w14:paraId="61D62ED0" w14:textId="77777777" w:rsidR="004D3D83" w:rsidRPr="00D97D2F" w:rsidRDefault="00000000" w:rsidP="00495981">
            <w:pPr>
              <w:rPr>
                <w:lang w:val="en-US"/>
              </w:rPr>
            </w:pPr>
            <w:hyperlink r:id="rId81" w:anchor="appsec1" w:history="1">
              <w:r w:rsidR="004D3D83" w:rsidRPr="00D96ADD">
                <w:rPr>
                  <w:rStyle w:val="Hipervnculo"/>
                  <w:lang w:val="en-US"/>
                </w:rPr>
                <w:t>Multi-target QSAR modeling for the identification of novel inhibitors against Alzheimer's disease - ScienceDirect</w:t>
              </w:r>
            </w:hyperlink>
          </w:p>
        </w:tc>
      </w:tr>
      <w:tr w:rsidR="00DF1E8D" w:rsidRPr="0046204E" w14:paraId="21B5B27D" w14:textId="77777777" w:rsidTr="00495981">
        <w:tc>
          <w:tcPr>
            <w:tcW w:w="955" w:type="dxa"/>
          </w:tcPr>
          <w:p w14:paraId="505BDDE7" w14:textId="528D24B9" w:rsidR="00DF1E8D" w:rsidRDefault="00DF1E8D" w:rsidP="00495981">
            <w:pPr>
              <w:jc w:val="center"/>
            </w:pPr>
            <w:r>
              <w:t>2</w:t>
            </w:r>
          </w:p>
        </w:tc>
        <w:tc>
          <w:tcPr>
            <w:tcW w:w="1926" w:type="dxa"/>
          </w:tcPr>
          <w:p w14:paraId="6F5CBC09" w14:textId="2C17E6B0" w:rsidR="00DF1E8D" w:rsidRPr="00D97D2F" w:rsidRDefault="00E92471" w:rsidP="00495981">
            <w:pPr>
              <w:rPr>
                <w:lang w:val="en-US"/>
              </w:rPr>
            </w:pPr>
            <w:r w:rsidRPr="00E92471">
              <w:rPr>
                <w:lang w:val="en-US"/>
              </w:rPr>
              <w:t xml:space="preserve">Machine learning models for predicting the activity of </w:t>
            </w:r>
            <w:proofErr w:type="spellStart"/>
            <w:r w:rsidRPr="00E92471">
              <w:rPr>
                <w:lang w:val="en-US"/>
              </w:rPr>
              <w:t>AChE</w:t>
            </w:r>
            <w:proofErr w:type="spellEnd"/>
            <w:r w:rsidRPr="00E92471">
              <w:rPr>
                <w:lang w:val="en-US"/>
              </w:rPr>
              <w:t xml:space="preserve"> and BACE1 dual inhibitors for the treatment of Alzheimer’s disease</w:t>
            </w:r>
          </w:p>
        </w:tc>
        <w:tc>
          <w:tcPr>
            <w:tcW w:w="5723" w:type="dxa"/>
          </w:tcPr>
          <w:p w14:paraId="69ACE219" w14:textId="4AC71F68" w:rsidR="00DF1E8D" w:rsidRDefault="002A53C1" w:rsidP="00495981">
            <w:pPr>
              <w:jc w:val="both"/>
              <w:rPr>
                <w:b/>
                <w:bCs/>
              </w:rPr>
            </w:pPr>
            <w:r w:rsidRPr="002A53C1">
              <w:rPr>
                <w:b/>
                <w:bCs/>
              </w:rPr>
              <w:t>¿</w:t>
            </w:r>
            <w:r w:rsidR="0047030B">
              <w:rPr>
                <w:b/>
                <w:bCs/>
              </w:rPr>
              <w:t>Qué se hizo en este artículo?</w:t>
            </w:r>
            <w:r w:rsidR="00A5347C">
              <w:rPr>
                <w:b/>
                <w:bCs/>
              </w:rPr>
              <w:t xml:space="preserve"> (</w:t>
            </w:r>
            <w:proofErr w:type="spellStart"/>
            <w:r w:rsidR="00A5347C">
              <w:rPr>
                <w:b/>
                <w:bCs/>
              </w:rPr>
              <w:t>multidiana</w:t>
            </w:r>
            <w:proofErr w:type="spellEnd"/>
            <w:r w:rsidR="00A5347C">
              <w:rPr>
                <w:b/>
                <w:bCs/>
              </w:rPr>
              <w:t>)</w:t>
            </w:r>
          </w:p>
          <w:p w14:paraId="53A68C4C" w14:textId="48E019D9" w:rsidR="002A53C1" w:rsidRPr="002A53C1" w:rsidRDefault="00702AFE" w:rsidP="00495981">
            <w:pPr>
              <w:jc w:val="both"/>
            </w:pPr>
            <w:r w:rsidRPr="00702AFE">
              <w:t xml:space="preserve">el artículo describe el desarrollo de modelos de QSAR (Relación Estructura-Actividad Cuantitativa) para predecir la actividad inhibitoria de compuestos dirigidos a las enzimas </w:t>
            </w:r>
            <w:proofErr w:type="spellStart"/>
            <w:r w:rsidRPr="00702AFE">
              <w:t>AChE</w:t>
            </w:r>
            <w:proofErr w:type="spellEnd"/>
            <w:r w:rsidRPr="00702AFE">
              <w:t xml:space="preserve"> y BACE1. Se utilizaron tres enfoques de modelado: GFA (Aproximación de la Función Genética), SVM (Máquinas de Vectores de Soporte) y ANN (Redes Neuronales Artificiales), utilizando descriptores moleculares generados a partir de los compuestos. Se evaluaron los modelos utilizando técnicas de validación cruzada y se identificaron los descriptores moleculares más importantes para predecir la actividad inhibitoria de ambas enzimas. Los modelos desarrollados mostraron una buena capacidad predictiva y se analizó la importancia de diferentes clases de descriptores moleculares en la actividad inhibitoria.</w:t>
            </w:r>
          </w:p>
        </w:tc>
        <w:tc>
          <w:tcPr>
            <w:tcW w:w="2235" w:type="dxa"/>
          </w:tcPr>
          <w:p w14:paraId="37611028" w14:textId="28907ED2" w:rsidR="00DF1E8D" w:rsidRPr="00E92471" w:rsidRDefault="00000000" w:rsidP="00495981">
            <w:pPr>
              <w:rPr>
                <w:lang w:val="en-US"/>
              </w:rPr>
            </w:pPr>
            <w:hyperlink r:id="rId82" w:history="1">
              <w:r w:rsidR="00DF1E8D" w:rsidRPr="00E92471">
                <w:rPr>
                  <w:rStyle w:val="Hipervnculo"/>
                  <w:lang w:val="en-US"/>
                </w:rPr>
                <w:t xml:space="preserve">Machine learning models for predicting the activity of </w:t>
              </w:r>
              <w:proofErr w:type="spellStart"/>
              <w:r w:rsidR="00DF1E8D" w:rsidRPr="00E92471">
                <w:rPr>
                  <w:rStyle w:val="Hipervnculo"/>
                  <w:lang w:val="en-US"/>
                </w:rPr>
                <w:t>AChE</w:t>
              </w:r>
              <w:proofErr w:type="spellEnd"/>
              <w:r w:rsidR="00DF1E8D" w:rsidRPr="00E92471">
                <w:rPr>
                  <w:rStyle w:val="Hipervnculo"/>
                  <w:lang w:val="en-US"/>
                </w:rPr>
                <w:t xml:space="preserve"> and BACE1 dual inhibitors for the treatment of Alzheimer’s disease | Molecular Diversity (springer.com)</w:t>
              </w:r>
            </w:hyperlink>
          </w:p>
        </w:tc>
      </w:tr>
      <w:tr w:rsidR="008B1E36" w:rsidRPr="0046204E" w14:paraId="4BD90D0C" w14:textId="77777777" w:rsidTr="00495981">
        <w:tc>
          <w:tcPr>
            <w:tcW w:w="955" w:type="dxa"/>
          </w:tcPr>
          <w:p w14:paraId="007A9C7A" w14:textId="60D65874" w:rsidR="008B1E36" w:rsidRDefault="008B1E36" w:rsidP="00495981">
            <w:pPr>
              <w:jc w:val="center"/>
            </w:pPr>
            <w:r>
              <w:t>3</w:t>
            </w:r>
          </w:p>
        </w:tc>
        <w:tc>
          <w:tcPr>
            <w:tcW w:w="1926" w:type="dxa"/>
          </w:tcPr>
          <w:p w14:paraId="7AD1A732" w14:textId="2B005C8F" w:rsidR="008B1E36" w:rsidRPr="00E92471" w:rsidRDefault="00C027E1" w:rsidP="00495981">
            <w:pPr>
              <w:rPr>
                <w:lang w:val="en-US"/>
              </w:rPr>
            </w:pPr>
            <w:r w:rsidRPr="00C027E1">
              <w:rPr>
                <w:lang w:val="en-US"/>
              </w:rPr>
              <w:t>Exploring Plausible Therapeutic Targets for Alzheimer's Disease using Multi-omics Approach, Machine Learning and Docking</w:t>
            </w:r>
          </w:p>
        </w:tc>
        <w:tc>
          <w:tcPr>
            <w:tcW w:w="5723" w:type="dxa"/>
          </w:tcPr>
          <w:p w14:paraId="383A46CF" w14:textId="4DD6981A" w:rsidR="008B1E36" w:rsidRDefault="00421E3B" w:rsidP="00495981">
            <w:pPr>
              <w:jc w:val="both"/>
              <w:rPr>
                <w:b/>
                <w:bCs/>
              </w:rPr>
            </w:pPr>
            <w:r w:rsidRPr="00421E3B">
              <w:rPr>
                <w:b/>
                <w:bCs/>
              </w:rPr>
              <w:t>¿En qué se enfocan a</w:t>
            </w:r>
            <w:r>
              <w:rPr>
                <w:b/>
                <w:bCs/>
              </w:rPr>
              <w:t>ctualmente los estudios de diseño de fármacos para EA?</w:t>
            </w:r>
            <w:r w:rsidR="00A5347C">
              <w:rPr>
                <w:b/>
                <w:bCs/>
              </w:rPr>
              <w:t xml:space="preserve"> </w:t>
            </w:r>
          </w:p>
          <w:p w14:paraId="4F0F0427" w14:textId="77777777" w:rsidR="00421E3B" w:rsidRDefault="006A1A52" w:rsidP="00495981">
            <w:pPr>
              <w:jc w:val="both"/>
            </w:pPr>
            <w:r w:rsidRPr="006A1A52">
              <w:t xml:space="preserve">Los enfoques terapéuticos actuales para la EA involucran principalmente inhibidores de la </w:t>
            </w:r>
            <w:r w:rsidRPr="007052B3">
              <w:rPr>
                <w:b/>
                <w:bCs/>
              </w:rPr>
              <w:t>acetilcolinesterasa</w:t>
            </w:r>
            <w:r w:rsidRPr="006A1A52">
              <w:t xml:space="preserve">, que elevan los niveles de acetilcolina en el cerebro, mejorando la transmisión sináptica, </w:t>
            </w:r>
            <w:r w:rsidRPr="007052B3">
              <w:rPr>
                <w:b/>
                <w:bCs/>
              </w:rPr>
              <w:t>anticuerpos beta amiloide</w:t>
            </w:r>
            <w:r w:rsidRPr="006A1A52">
              <w:t xml:space="preserve"> y </w:t>
            </w:r>
            <w:r w:rsidRPr="007052B3">
              <w:rPr>
                <w:b/>
                <w:bCs/>
              </w:rPr>
              <w:t>antagonistas del N-</w:t>
            </w:r>
            <w:proofErr w:type="spellStart"/>
            <w:r w:rsidRPr="007052B3">
              <w:rPr>
                <w:b/>
                <w:bCs/>
              </w:rPr>
              <w:t>metil</w:t>
            </w:r>
            <w:proofErr w:type="spellEnd"/>
            <w:r w:rsidRPr="007052B3">
              <w:rPr>
                <w:b/>
                <w:bCs/>
              </w:rPr>
              <w:t>-D-aspartato</w:t>
            </w:r>
            <w:r w:rsidRPr="006A1A52">
              <w:t xml:space="preserve"> (NMDA) que modulan la actividad del glutamato al antagonizar los receptores NMDA, aliviando así los síntomas</w:t>
            </w:r>
          </w:p>
          <w:p w14:paraId="58080FD1" w14:textId="77C3A30A" w:rsidR="00630377" w:rsidRPr="00421E3B" w:rsidRDefault="00630377" w:rsidP="00495981">
            <w:pPr>
              <w:jc w:val="both"/>
            </w:pPr>
          </w:p>
        </w:tc>
        <w:tc>
          <w:tcPr>
            <w:tcW w:w="2235" w:type="dxa"/>
          </w:tcPr>
          <w:p w14:paraId="4853A476" w14:textId="3FE39DB3" w:rsidR="008B1E36" w:rsidRPr="00C027E1" w:rsidRDefault="00000000" w:rsidP="00495981">
            <w:pPr>
              <w:rPr>
                <w:lang w:val="en-US"/>
              </w:rPr>
            </w:pPr>
            <w:hyperlink r:id="rId83" w:history="1">
              <w:r w:rsidR="000D3B2E" w:rsidRPr="00C027E1">
                <w:rPr>
                  <w:rStyle w:val="Hipervnculo"/>
                  <w:lang w:val="en-US"/>
                </w:rPr>
                <w:t xml:space="preserve">Exploring Plausible Therapeutic Targets for Alzheimer's Disease u...: </w:t>
              </w:r>
              <w:proofErr w:type="spellStart"/>
              <w:r w:rsidR="000D3B2E" w:rsidRPr="00C027E1">
                <w:rPr>
                  <w:rStyle w:val="Hipervnculo"/>
                  <w:lang w:val="en-US"/>
                </w:rPr>
                <w:t>Ingenta</w:t>
              </w:r>
              <w:proofErr w:type="spellEnd"/>
              <w:r w:rsidR="000D3B2E" w:rsidRPr="00C027E1">
                <w:rPr>
                  <w:rStyle w:val="Hipervnculo"/>
                  <w:lang w:val="en-US"/>
                </w:rPr>
                <w:t xml:space="preserve"> Connect</w:t>
              </w:r>
            </w:hyperlink>
          </w:p>
        </w:tc>
      </w:tr>
      <w:tr w:rsidR="009D121A" w:rsidRPr="0046204E" w14:paraId="4D1157E3" w14:textId="77777777" w:rsidTr="00495981">
        <w:tc>
          <w:tcPr>
            <w:tcW w:w="955" w:type="dxa"/>
          </w:tcPr>
          <w:p w14:paraId="31B18187" w14:textId="2AB2D1E7" w:rsidR="009D121A" w:rsidRDefault="00581BD7" w:rsidP="00495981">
            <w:pPr>
              <w:jc w:val="center"/>
            </w:pPr>
            <w:r>
              <w:t>4</w:t>
            </w:r>
          </w:p>
        </w:tc>
        <w:tc>
          <w:tcPr>
            <w:tcW w:w="1926" w:type="dxa"/>
          </w:tcPr>
          <w:p w14:paraId="01C2D8B6" w14:textId="024D168E" w:rsidR="009D121A" w:rsidRPr="00942D4B" w:rsidRDefault="002D417C" w:rsidP="00495981">
            <w:pPr>
              <w:rPr>
                <w:lang w:val="en-US"/>
              </w:rPr>
            </w:pPr>
            <w:r w:rsidRPr="002D417C">
              <w:rPr>
                <w:lang w:val="en-US"/>
              </w:rPr>
              <w:t xml:space="preserve">Recognizing novel drugs against </w:t>
            </w:r>
            <w:r w:rsidRPr="002D417C">
              <w:rPr>
                <w:lang w:val="en-US"/>
              </w:rPr>
              <w:lastRenderedPageBreak/>
              <w:t>Keap1 in Alzheimer’s disease using machine learning grounded computational studies</w:t>
            </w:r>
          </w:p>
        </w:tc>
        <w:tc>
          <w:tcPr>
            <w:tcW w:w="5723" w:type="dxa"/>
          </w:tcPr>
          <w:p w14:paraId="6C937EB0" w14:textId="4CA3C5DF" w:rsidR="00351C19" w:rsidRDefault="00B57014" w:rsidP="00495981">
            <w:pPr>
              <w:jc w:val="both"/>
              <w:rPr>
                <w:b/>
                <w:bCs/>
              </w:rPr>
            </w:pPr>
            <w:r w:rsidRPr="00B57014">
              <w:rPr>
                <w:b/>
                <w:bCs/>
              </w:rPr>
              <w:lastRenderedPageBreak/>
              <w:t>¿Qué se hizo en e</w:t>
            </w:r>
            <w:r>
              <w:rPr>
                <w:b/>
                <w:bCs/>
              </w:rPr>
              <w:t>ste artículo?</w:t>
            </w:r>
            <w:r w:rsidR="00E65724">
              <w:rPr>
                <w:b/>
                <w:bCs/>
              </w:rPr>
              <w:t xml:space="preserve"> (Una sola diana)</w:t>
            </w:r>
          </w:p>
          <w:p w14:paraId="0A123C71" w14:textId="77777777" w:rsidR="00B57014" w:rsidRDefault="00B57014" w:rsidP="00495981">
            <w:pPr>
              <w:jc w:val="both"/>
            </w:pPr>
            <w:r>
              <w:lastRenderedPageBreak/>
              <w:t xml:space="preserve">En este artículo se hizo el </w:t>
            </w:r>
            <w:r w:rsidR="0099182B">
              <w:t>análisis,</w:t>
            </w:r>
            <w:r>
              <w:t xml:space="preserve"> pero solo para 1 </w:t>
            </w:r>
            <w:r w:rsidR="00CD0E41">
              <w:t>objetivo específico.</w:t>
            </w:r>
            <w:r w:rsidR="0099182B">
              <w:t xml:space="preserve"> </w:t>
            </w:r>
            <w:r w:rsidR="002C50F5">
              <w:t xml:space="preserve">En este estudio, tuvieron como diana el Keap1, involucrada en el estrés oxidativo. </w:t>
            </w:r>
            <w:r w:rsidR="00D445CB">
              <w:t xml:space="preserve">Descargaron de </w:t>
            </w:r>
            <w:proofErr w:type="spellStart"/>
            <w:r w:rsidR="00D445CB">
              <w:t>Chembl</w:t>
            </w:r>
            <w:proofErr w:type="spellEnd"/>
            <w:r w:rsidR="00D445CB">
              <w:t xml:space="preserve">. Emplearon descriptores y entrenaron modelos de IA. Después, los 5 mejores modelos los pasaron </w:t>
            </w:r>
            <w:r w:rsidR="0079460C">
              <w:t>a acoplamiento molecular y a dinámica molecular.</w:t>
            </w:r>
          </w:p>
          <w:p w14:paraId="7DB920C6" w14:textId="77777777" w:rsidR="002E05BC" w:rsidRDefault="002E05BC" w:rsidP="00495981">
            <w:pPr>
              <w:jc w:val="both"/>
            </w:pPr>
          </w:p>
          <w:p w14:paraId="2B00683A" w14:textId="243D9F3D" w:rsidR="002E05BC" w:rsidRPr="00B57014" w:rsidRDefault="002E05BC" w:rsidP="00495981">
            <w:pPr>
              <w:jc w:val="both"/>
            </w:pPr>
          </w:p>
        </w:tc>
        <w:tc>
          <w:tcPr>
            <w:tcW w:w="2235" w:type="dxa"/>
          </w:tcPr>
          <w:p w14:paraId="49AB560F" w14:textId="407B2AEB" w:rsidR="009D121A" w:rsidRPr="006C4460" w:rsidRDefault="00000000" w:rsidP="00495981">
            <w:pPr>
              <w:rPr>
                <w:lang w:val="en-US"/>
              </w:rPr>
            </w:pPr>
            <w:hyperlink r:id="rId84" w:history="1">
              <w:r w:rsidR="002D417C" w:rsidRPr="002D417C">
                <w:rPr>
                  <w:rStyle w:val="Hipervnculo"/>
                  <w:lang w:val="en-US"/>
                </w:rPr>
                <w:t xml:space="preserve">Frontiers | Recognizing novel </w:t>
              </w:r>
              <w:r w:rsidR="002D417C" w:rsidRPr="002D417C">
                <w:rPr>
                  <w:rStyle w:val="Hipervnculo"/>
                  <w:lang w:val="en-US"/>
                </w:rPr>
                <w:lastRenderedPageBreak/>
                <w:t>drugs against Keap1 in Alzheimer’s disease using machine learning grounded computational studies (frontiersin.org)</w:t>
              </w:r>
            </w:hyperlink>
          </w:p>
        </w:tc>
      </w:tr>
      <w:tr w:rsidR="006D7642" w:rsidRPr="0046204E" w14:paraId="35955778" w14:textId="77777777" w:rsidTr="00495981">
        <w:tc>
          <w:tcPr>
            <w:tcW w:w="955" w:type="dxa"/>
          </w:tcPr>
          <w:p w14:paraId="61054170" w14:textId="4AD6BB1E" w:rsidR="006D7642" w:rsidRPr="002D417C" w:rsidRDefault="00907F4F" w:rsidP="00495981">
            <w:pPr>
              <w:jc w:val="center"/>
              <w:rPr>
                <w:lang w:val="en-US"/>
              </w:rPr>
            </w:pPr>
            <w:r>
              <w:rPr>
                <w:lang w:val="en-US"/>
              </w:rPr>
              <w:lastRenderedPageBreak/>
              <w:t>5</w:t>
            </w:r>
          </w:p>
        </w:tc>
        <w:tc>
          <w:tcPr>
            <w:tcW w:w="1926" w:type="dxa"/>
          </w:tcPr>
          <w:p w14:paraId="21AC5974" w14:textId="50765728" w:rsidR="006D7642" w:rsidRPr="00942D4B" w:rsidRDefault="00110384" w:rsidP="00495981">
            <w:pPr>
              <w:rPr>
                <w:lang w:val="en-US"/>
              </w:rPr>
            </w:pPr>
            <w:r w:rsidRPr="00110384">
              <w:rPr>
                <w:lang w:val="en-US"/>
              </w:rPr>
              <w:t>Development of Predictive Models for Identifying Potential S100A9 Inhibitors Based on Machine Learning Methods</w:t>
            </w:r>
          </w:p>
        </w:tc>
        <w:tc>
          <w:tcPr>
            <w:tcW w:w="5723" w:type="dxa"/>
          </w:tcPr>
          <w:p w14:paraId="2A89771D" w14:textId="3CB40456" w:rsidR="000B55FE" w:rsidRDefault="00DE2CFB" w:rsidP="00495981">
            <w:pPr>
              <w:jc w:val="both"/>
              <w:rPr>
                <w:b/>
                <w:bCs/>
              </w:rPr>
            </w:pPr>
            <w:r w:rsidRPr="00DE2CFB">
              <w:rPr>
                <w:b/>
                <w:bCs/>
              </w:rPr>
              <w:t>¿Qué hicieron en este a</w:t>
            </w:r>
            <w:r>
              <w:rPr>
                <w:b/>
                <w:bCs/>
              </w:rPr>
              <w:t>rtículo?</w:t>
            </w:r>
            <w:r w:rsidR="006C5729">
              <w:rPr>
                <w:b/>
                <w:bCs/>
              </w:rPr>
              <w:t xml:space="preserve"> (Una sola diana)</w:t>
            </w:r>
          </w:p>
          <w:p w14:paraId="6BF082F7" w14:textId="4FE6A42F" w:rsidR="00DE2CFB" w:rsidRPr="00DE2CFB" w:rsidRDefault="00DE2CFB" w:rsidP="00495981">
            <w:pPr>
              <w:jc w:val="both"/>
            </w:pPr>
            <w:r>
              <w:t xml:space="preserve">Desarrollaron varios modelos de Machine </w:t>
            </w:r>
            <w:proofErr w:type="spellStart"/>
            <w:r>
              <w:t>learning</w:t>
            </w:r>
            <w:proofErr w:type="spellEnd"/>
            <w:r>
              <w:t xml:space="preserve"> para determinar inhibidores para el S100A9. Emplearon descriptores moleculares 2-D y en el caso de huellas dactilares, consideraron cada bit como un descriptor molecular en si mismo. </w:t>
            </w:r>
            <w:r w:rsidR="000D16AC">
              <w:t>El S100A9 es un objetivo potencial para diversas enfermedades como cáncer de próstata, el cáncer colorrectal y el EA.</w:t>
            </w:r>
          </w:p>
        </w:tc>
        <w:tc>
          <w:tcPr>
            <w:tcW w:w="2235" w:type="dxa"/>
          </w:tcPr>
          <w:p w14:paraId="04DD370B" w14:textId="3A510DC4" w:rsidR="006D7642" w:rsidRPr="00110384" w:rsidRDefault="00000000" w:rsidP="00495981">
            <w:pPr>
              <w:rPr>
                <w:lang w:val="en-US"/>
              </w:rPr>
            </w:pPr>
            <w:hyperlink r:id="rId85" w:anchor="B11" w:history="1">
              <w:r w:rsidR="00110384" w:rsidRPr="00110384">
                <w:rPr>
                  <w:rStyle w:val="Hipervnculo"/>
                  <w:lang w:val="en-US"/>
                </w:rPr>
                <w:t>Frontiers | Development of Predictive Models for Identifying Potential S100A9 Inhibitors Based on Machine Learning Methods (frontiersin.org)</w:t>
              </w:r>
            </w:hyperlink>
          </w:p>
        </w:tc>
      </w:tr>
      <w:tr w:rsidR="00D8607F" w:rsidRPr="0046204E" w14:paraId="5874199C" w14:textId="77777777" w:rsidTr="00495981">
        <w:tc>
          <w:tcPr>
            <w:tcW w:w="955" w:type="dxa"/>
          </w:tcPr>
          <w:p w14:paraId="089F2E88" w14:textId="790755F4" w:rsidR="00D8607F" w:rsidRDefault="00D8607F" w:rsidP="00495981">
            <w:pPr>
              <w:jc w:val="center"/>
              <w:rPr>
                <w:lang w:val="en-US"/>
              </w:rPr>
            </w:pPr>
            <w:r>
              <w:rPr>
                <w:lang w:val="en-US"/>
              </w:rPr>
              <w:t>6</w:t>
            </w:r>
          </w:p>
        </w:tc>
        <w:tc>
          <w:tcPr>
            <w:tcW w:w="1926" w:type="dxa"/>
          </w:tcPr>
          <w:p w14:paraId="5DC8D392" w14:textId="35A6D267" w:rsidR="00D8607F" w:rsidRPr="00110384" w:rsidRDefault="00F34AF6" w:rsidP="00495981">
            <w:pPr>
              <w:rPr>
                <w:lang w:val="en-US"/>
              </w:rPr>
            </w:pPr>
            <w:r w:rsidRPr="00F34AF6">
              <w:rPr>
                <w:lang w:val="en-US"/>
              </w:rPr>
              <w:t xml:space="preserve">Neural Network Modeling of </w:t>
            </w:r>
            <w:proofErr w:type="spellStart"/>
            <w:r w:rsidRPr="00F34AF6">
              <w:rPr>
                <w:lang w:val="en-US"/>
              </w:rPr>
              <w:t>AChE</w:t>
            </w:r>
            <w:proofErr w:type="spellEnd"/>
            <w:r w:rsidRPr="00F34AF6">
              <w:rPr>
                <w:lang w:val="en-US"/>
              </w:rPr>
              <w:t xml:space="preserve"> Inhibition by New Carbazole-Bearing Oxazolones</w:t>
            </w:r>
          </w:p>
        </w:tc>
        <w:tc>
          <w:tcPr>
            <w:tcW w:w="5723" w:type="dxa"/>
          </w:tcPr>
          <w:p w14:paraId="57EA8FEE" w14:textId="77777777" w:rsidR="00D8607F" w:rsidRDefault="00F34AF6" w:rsidP="00495981">
            <w:pPr>
              <w:jc w:val="both"/>
              <w:rPr>
                <w:b/>
                <w:bCs/>
              </w:rPr>
            </w:pPr>
            <w:r w:rsidRPr="00F34AF6">
              <w:rPr>
                <w:b/>
                <w:bCs/>
              </w:rPr>
              <w:t>¿Qué hicieron en este a</w:t>
            </w:r>
            <w:r>
              <w:rPr>
                <w:b/>
                <w:bCs/>
              </w:rPr>
              <w:t>rtículo? (Una sola diana)</w:t>
            </w:r>
          </w:p>
          <w:p w14:paraId="7C6982C5" w14:textId="5A890C60" w:rsidR="00F34AF6" w:rsidRPr="00F34AF6" w:rsidRDefault="00AF4A74" w:rsidP="00495981">
            <w:pPr>
              <w:jc w:val="both"/>
            </w:pPr>
            <w:r>
              <w:t xml:space="preserve">Se emplearon redes neuronales para predecir la actividad de inhibición de compuestos </w:t>
            </w:r>
            <w:proofErr w:type="spellStart"/>
            <w:r>
              <w:t>oxazolones</w:t>
            </w:r>
            <w:proofErr w:type="spellEnd"/>
            <w:r>
              <w:t xml:space="preserve"> contra </w:t>
            </w:r>
            <w:r w:rsidR="00CC78D2">
              <w:t xml:space="preserve">la acetilcolina esterasa. </w:t>
            </w:r>
            <w:r w:rsidR="00CC78D2" w:rsidRPr="00CC78D2">
              <w:t xml:space="preserve">Los derivados sintetizados de </w:t>
            </w:r>
            <w:proofErr w:type="spellStart"/>
            <w:r w:rsidR="00CC78D2" w:rsidRPr="00CC78D2">
              <w:t>oxazolona</w:t>
            </w:r>
            <w:proofErr w:type="spellEnd"/>
            <w:r w:rsidR="00CC78D2" w:rsidRPr="00CC78D2">
              <w:t xml:space="preserve"> portadores de </w:t>
            </w:r>
            <w:proofErr w:type="spellStart"/>
            <w:r w:rsidR="00CC78D2" w:rsidRPr="00CC78D2">
              <w:t>carbazol</w:t>
            </w:r>
            <w:proofErr w:type="spellEnd"/>
            <w:r w:rsidR="00CC78D2" w:rsidRPr="00CC78D2">
              <w:t xml:space="preserve"> inhibieron la </w:t>
            </w:r>
            <w:proofErr w:type="spellStart"/>
            <w:r w:rsidR="00CC78D2" w:rsidRPr="00CC78D2">
              <w:t>AChE</w:t>
            </w:r>
            <w:proofErr w:type="spellEnd"/>
            <w:r w:rsidR="00CC78D2" w:rsidRPr="00CC78D2">
              <w:t xml:space="preserve"> en condiciones in vitro, y se recomienda realizar más investigaciones con estudios in vivo</w:t>
            </w:r>
          </w:p>
        </w:tc>
        <w:tc>
          <w:tcPr>
            <w:tcW w:w="2235" w:type="dxa"/>
          </w:tcPr>
          <w:p w14:paraId="76CAADA2" w14:textId="2A0BDB39" w:rsidR="00D8607F" w:rsidRPr="00F34AF6" w:rsidRDefault="00000000" w:rsidP="00495981">
            <w:pPr>
              <w:rPr>
                <w:lang w:val="en-US"/>
              </w:rPr>
            </w:pPr>
            <w:hyperlink r:id="rId86" w:history="1">
              <w:r w:rsidR="00F34AF6" w:rsidRPr="00F34AF6">
                <w:rPr>
                  <w:rStyle w:val="Hipervnculo"/>
                  <w:lang w:val="en-US"/>
                </w:rPr>
                <w:t xml:space="preserve">Neural Network Modeling of </w:t>
              </w:r>
              <w:proofErr w:type="spellStart"/>
              <w:r w:rsidR="00F34AF6" w:rsidRPr="00F34AF6">
                <w:rPr>
                  <w:rStyle w:val="Hipervnculo"/>
                  <w:lang w:val="en-US"/>
                </w:rPr>
                <w:t>AChE</w:t>
              </w:r>
              <w:proofErr w:type="spellEnd"/>
              <w:r w:rsidR="00F34AF6" w:rsidRPr="00F34AF6">
                <w:rPr>
                  <w:rStyle w:val="Hipervnculo"/>
                  <w:lang w:val="en-US"/>
                </w:rPr>
                <w:t xml:space="preserve"> Inhibition by New Carbazole-Bearing Oxazolones | Interdisciplinary Sciences: Computational Life Sciences (springer.com)</w:t>
              </w:r>
            </w:hyperlink>
          </w:p>
        </w:tc>
      </w:tr>
      <w:tr w:rsidR="00647658" w:rsidRPr="0046204E" w14:paraId="2AB649F4" w14:textId="77777777" w:rsidTr="00495981">
        <w:tc>
          <w:tcPr>
            <w:tcW w:w="955" w:type="dxa"/>
          </w:tcPr>
          <w:p w14:paraId="68E4419B" w14:textId="2E3FDCF9" w:rsidR="00647658" w:rsidRDefault="00647658" w:rsidP="00495981">
            <w:pPr>
              <w:jc w:val="center"/>
              <w:rPr>
                <w:lang w:val="en-US"/>
              </w:rPr>
            </w:pPr>
            <w:r>
              <w:rPr>
                <w:lang w:val="en-US"/>
              </w:rPr>
              <w:t>7</w:t>
            </w:r>
          </w:p>
        </w:tc>
        <w:tc>
          <w:tcPr>
            <w:tcW w:w="1926" w:type="dxa"/>
          </w:tcPr>
          <w:p w14:paraId="17B5D1E5" w14:textId="3CC504D0" w:rsidR="00647658" w:rsidRPr="00F34AF6" w:rsidRDefault="00DE2149" w:rsidP="00495981">
            <w:pPr>
              <w:rPr>
                <w:lang w:val="en-US"/>
              </w:rPr>
            </w:pPr>
            <w:r w:rsidRPr="00DE2149">
              <w:rPr>
                <w:lang w:val="en-US"/>
              </w:rPr>
              <w:t>Discovery of multitarget-directed ligands against Alzheimer's disease through systematic prediction of chemical-protein interactions</w:t>
            </w:r>
          </w:p>
        </w:tc>
        <w:tc>
          <w:tcPr>
            <w:tcW w:w="5723" w:type="dxa"/>
          </w:tcPr>
          <w:p w14:paraId="770AE88B" w14:textId="77777777" w:rsidR="00647658" w:rsidRDefault="006D470F" w:rsidP="00495981">
            <w:pPr>
              <w:jc w:val="both"/>
              <w:rPr>
                <w:b/>
                <w:bCs/>
              </w:rPr>
            </w:pPr>
            <w:r w:rsidRPr="006D470F">
              <w:rPr>
                <w:b/>
                <w:bCs/>
              </w:rPr>
              <w:t>El problema de las i</w:t>
            </w:r>
            <w:r>
              <w:rPr>
                <w:b/>
                <w:bCs/>
              </w:rPr>
              <w:t>nteracciones proteína-proteína</w:t>
            </w:r>
          </w:p>
          <w:p w14:paraId="2FD546D9" w14:textId="77777777" w:rsidR="006D470F" w:rsidRDefault="006D470F" w:rsidP="00495981">
            <w:pPr>
              <w:jc w:val="both"/>
            </w:pPr>
            <w:r w:rsidRPr="006D470F">
              <w:t xml:space="preserve">Determinar las interacciones químico-proteína (CPI) es costoso, requiere mucho tiempo y mano de obra. La predicción in </w:t>
            </w:r>
            <w:proofErr w:type="spellStart"/>
            <w:r w:rsidRPr="006D470F">
              <w:t>silico</w:t>
            </w:r>
            <w:proofErr w:type="spellEnd"/>
            <w:r w:rsidRPr="006D470F">
              <w:t xml:space="preserve"> de la CPI puede facilitar la identificación de dianas y el descubrimiento de fármacos. Aunque se han desarrollado muchas herramientas de predicción de dianas in </w:t>
            </w:r>
            <w:proofErr w:type="spellStart"/>
            <w:r w:rsidRPr="006D470F">
              <w:t>silico</w:t>
            </w:r>
            <w:proofErr w:type="spellEnd"/>
            <w:r w:rsidRPr="006D470F">
              <w:t>, pocas de ellas podían predecir moléculas activas frente a múltiples dianas para una sola enfermedad.</w:t>
            </w:r>
          </w:p>
          <w:p w14:paraId="733659F9" w14:textId="77777777" w:rsidR="006D470F" w:rsidRDefault="006D470F" w:rsidP="00495981">
            <w:pPr>
              <w:jc w:val="both"/>
            </w:pPr>
          </w:p>
          <w:p w14:paraId="5893E277" w14:textId="77777777" w:rsidR="006D470F" w:rsidRDefault="006D470F" w:rsidP="00495981">
            <w:pPr>
              <w:jc w:val="both"/>
              <w:rPr>
                <w:b/>
                <w:bCs/>
              </w:rPr>
            </w:pPr>
            <w:r>
              <w:rPr>
                <w:b/>
                <w:bCs/>
              </w:rPr>
              <w:t>¿Qué hicieron en este artículo? (Una sola diana)</w:t>
            </w:r>
          </w:p>
          <w:p w14:paraId="3541F7F6" w14:textId="354B6A22" w:rsidR="006D470F" w:rsidRPr="006D470F" w:rsidRDefault="00BA18E0" w:rsidP="00495981">
            <w:pPr>
              <w:jc w:val="both"/>
            </w:pPr>
            <w:r>
              <w:t xml:space="preserve">En este artículo diseñaron modelos de machine </w:t>
            </w:r>
            <w:proofErr w:type="spellStart"/>
            <w:r>
              <w:t>learning</w:t>
            </w:r>
            <w:proofErr w:type="spellEnd"/>
            <w:r>
              <w:t xml:space="preserve"> </w:t>
            </w:r>
            <w:r w:rsidR="00C57ECF">
              <w:t xml:space="preserve">como algoritmos bayesianos y de partición recursiva para hacer modelos </w:t>
            </w:r>
            <w:proofErr w:type="spellStart"/>
            <w:r w:rsidR="00C57ECF">
              <w:t>mt</w:t>
            </w:r>
            <w:proofErr w:type="spellEnd"/>
            <w:r w:rsidR="00C57ECF">
              <w:t>-QSAR. Lo hicieron contra 25 dianas clave</w:t>
            </w:r>
            <w:r w:rsidR="00D451A9">
              <w:t xml:space="preserve"> hacia la EA. El ROC para las pruebas de todos los algoritmos creados (crearon 100 modelos) les resultó entre 0.741 a 1</w:t>
            </w:r>
            <w:r w:rsidR="00C33905">
              <w:t xml:space="preserve">, con un promedio de 0.965. </w:t>
            </w:r>
            <w:r w:rsidR="005D72EB">
              <w:t xml:space="preserve">Determinaron 7 inhibidores de la </w:t>
            </w:r>
            <w:proofErr w:type="spellStart"/>
            <w:r w:rsidR="005D72EB">
              <w:t>acetilcolinaesterasa</w:t>
            </w:r>
            <w:proofErr w:type="spellEnd"/>
            <w:r w:rsidR="005D72EB">
              <w:t xml:space="preserve">, cuatro antagonistas de histamina 3. </w:t>
            </w:r>
            <w:r w:rsidR="005D72EB" w:rsidRPr="005D72EB">
              <w:t>MTDL DL0410</w:t>
            </w:r>
            <w:r w:rsidR="005D72EB">
              <w:t xml:space="preserve"> se identificó como un inhibidor dual </w:t>
            </w:r>
            <w:r w:rsidR="001117CA">
              <w:t xml:space="preserve">de la </w:t>
            </w:r>
            <w:proofErr w:type="spellStart"/>
            <w:r w:rsidR="001117CA">
              <w:t>acetilcolinaesterasa</w:t>
            </w:r>
            <w:proofErr w:type="spellEnd"/>
            <w:r w:rsidR="001117CA">
              <w:t xml:space="preserve"> y </w:t>
            </w:r>
            <w:proofErr w:type="spellStart"/>
            <w:r w:rsidR="001117CA">
              <w:t>BuChE</w:t>
            </w:r>
            <w:proofErr w:type="spellEnd"/>
            <w:r w:rsidR="001117CA">
              <w:t xml:space="preserve">. </w:t>
            </w:r>
            <w:r w:rsidR="001117CA" w:rsidRPr="00AA5881">
              <w:rPr>
                <w:color w:val="FF0000"/>
              </w:rPr>
              <w:t xml:space="preserve">Esta investigación es el primer informe que utiliza el enfoque </w:t>
            </w:r>
            <w:proofErr w:type="spellStart"/>
            <w:r w:rsidR="001117CA" w:rsidRPr="00AA5881">
              <w:rPr>
                <w:color w:val="FF0000"/>
              </w:rPr>
              <w:t>mt</w:t>
            </w:r>
            <w:proofErr w:type="spellEnd"/>
            <w:r w:rsidR="001117CA" w:rsidRPr="00AA5881">
              <w:rPr>
                <w:color w:val="FF0000"/>
              </w:rPr>
              <w:t>-QASR para predecir la interacción químico-proteica para una sola enfermedad y descubrir MTDL altamente potentes.</w:t>
            </w:r>
            <w:r w:rsidR="00941953">
              <w:rPr>
                <w:color w:val="FF0000"/>
              </w:rPr>
              <w:t xml:space="preserve"> </w:t>
            </w:r>
          </w:p>
        </w:tc>
        <w:tc>
          <w:tcPr>
            <w:tcW w:w="2235" w:type="dxa"/>
          </w:tcPr>
          <w:p w14:paraId="3ED273EE" w14:textId="4BF1064B" w:rsidR="00647658" w:rsidRPr="00DE2149" w:rsidRDefault="00000000" w:rsidP="00495981">
            <w:pPr>
              <w:rPr>
                <w:lang w:val="en-US"/>
              </w:rPr>
            </w:pPr>
            <w:hyperlink r:id="rId87" w:history="1">
              <w:r w:rsidR="00F24048" w:rsidRPr="00DE2149">
                <w:rPr>
                  <w:rStyle w:val="Hipervnculo"/>
                  <w:lang w:val="en-US"/>
                </w:rPr>
                <w:t>Discovery of multitarget-directed ligands against Alzheimer's disease through systematic prediction of chemical-protein interactions - PubMed (nih.gov)</w:t>
              </w:r>
            </w:hyperlink>
          </w:p>
        </w:tc>
      </w:tr>
      <w:tr w:rsidR="009D024F" w:rsidRPr="0046204E" w14:paraId="24E9E33F" w14:textId="77777777" w:rsidTr="00495981">
        <w:tc>
          <w:tcPr>
            <w:tcW w:w="955" w:type="dxa"/>
          </w:tcPr>
          <w:p w14:paraId="70A0352B" w14:textId="3BBFA195" w:rsidR="009D024F" w:rsidRDefault="009D024F" w:rsidP="00495981">
            <w:pPr>
              <w:jc w:val="center"/>
              <w:rPr>
                <w:lang w:val="en-US"/>
              </w:rPr>
            </w:pPr>
            <w:r>
              <w:rPr>
                <w:lang w:val="en-US"/>
              </w:rPr>
              <w:lastRenderedPageBreak/>
              <w:t>8</w:t>
            </w:r>
          </w:p>
        </w:tc>
        <w:tc>
          <w:tcPr>
            <w:tcW w:w="1926" w:type="dxa"/>
          </w:tcPr>
          <w:p w14:paraId="4D249DFE" w14:textId="52E23E65" w:rsidR="009D024F" w:rsidRPr="00DE2149" w:rsidRDefault="009D024F" w:rsidP="00495981">
            <w:pPr>
              <w:rPr>
                <w:lang w:val="en-US"/>
              </w:rPr>
            </w:pPr>
            <w:r w:rsidRPr="009D024F">
              <w:rPr>
                <w:lang w:val="en-US"/>
              </w:rPr>
              <w:t xml:space="preserve">Development of Activity Rules and Chemical Fragment Design for In Silico Discovery of </w:t>
            </w:r>
            <w:proofErr w:type="spellStart"/>
            <w:r w:rsidRPr="009D024F">
              <w:rPr>
                <w:lang w:val="en-US"/>
              </w:rPr>
              <w:t>AChE</w:t>
            </w:r>
            <w:proofErr w:type="spellEnd"/>
            <w:r w:rsidRPr="009D024F">
              <w:rPr>
                <w:lang w:val="en-US"/>
              </w:rPr>
              <w:t xml:space="preserve"> and BACE1 Dual Inhibitors against Alzheimer’s Disease</w:t>
            </w:r>
          </w:p>
        </w:tc>
        <w:tc>
          <w:tcPr>
            <w:tcW w:w="5723" w:type="dxa"/>
          </w:tcPr>
          <w:p w14:paraId="347BC11D" w14:textId="77777777" w:rsidR="009D024F" w:rsidRDefault="00E17B43" w:rsidP="00495981">
            <w:pPr>
              <w:jc w:val="both"/>
              <w:rPr>
                <w:b/>
                <w:bCs/>
              </w:rPr>
            </w:pPr>
            <w:r w:rsidRPr="00E17B43">
              <w:rPr>
                <w:b/>
                <w:bCs/>
              </w:rPr>
              <w:t>¿Qué hicieron en este a</w:t>
            </w:r>
            <w:r>
              <w:rPr>
                <w:b/>
                <w:bCs/>
              </w:rPr>
              <w:t>rtículo? (</w:t>
            </w:r>
            <w:proofErr w:type="spellStart"/>
            <w:r>
              <w:rPr>
                <w:b/>
                <w:bCs/>
              </w:rPr>
              <w:t>multidiana</w:t>
            </w:r>
            <w:proofErr w:type="spellEnd"/>
            <w:r>
              <w:rPr>
                <w:b/>
                <w:bCs/>
              </w:rPr>
              <w:t>)</w:t>
            </w:r>
          </w:p>
          <w:p w14:paraId="10CDFE5B" w14:textId="7FADC425" w:rsidR="00E17B43" w:rsidRPr="00E17B43" w:rsidRDefault="00170991" w:rsidP="00495981">
            <w:pPr>
              <w:jc w:val="both"/>
            </w:pPr>
            <w:r>
              <w:t xml:space="preserve">En este artículo desarrollaron varios modelos de Machine </w:t>
            </w:r>
            <w:proofErr w:type="spellStart"/>
            <w:r>
              <w:t>learning</w:t>
            </w:r>
            <w:proofErr w:type="spellEnd"/>
            <w:r>
              <w:t xml:space="preserve"> clasificatorios, se basaron en un umbral de 100 </w:t>
            </w:r>
            <w:proofErr w:type="spellStart"/>
            <w:r>
              <w:t>nM</w:t>
            </w:r>
            <w:proofErr w:type="spellEnd"/>
            <w:r>
              <w:t xml:space="preserve"> basado en las curvas ROC, asimismo, fue </w:t>
            </w:r>
            <w:proofErr w:type="spellStart"/>
            <w:r>
              <w:t>multidiana</w:t>
            </w:r>
            <w:proofErr w:type="spellEnd"/>
            <w:r>
              <w:t xml:space="preserve">, pues se centraron en </w:t>
            </w:r>
            <w:proofErr w:type="spellStart"/>
            <w:r>
              <w:t>AChE</w:t>
            </w:r>
            <w:proofErr w:type="spellEnd"/>
            <w:r>
              <w:t xml:space="preserve"> y BACE1. Desarrollaron los modelos individuales para cada uno y determinaron cuáles fueron los descriptores que conducían a la inhibición. </w:t>
            </w:r>
            <w:r w:rsidR="00462F46">
              <w:t xml:space="preserve">Se diseñaron más de 250 nuevos inhibidores in </w:t>
            </w:r>
            <w:proofErr w:type="spellStart"/>
            <w:r w:rsidR="00462F46">
              <w:t>silico</w:t>
            </w:r>
            <w:proofErr w:type="spellEnd"/>
            <w:r w:rsidR="00462F46">
              <w:t xml:space="preserve"> basados en fragmentos.</w:t>
            </w:r>
          </w:p>
        </w:tc>
        <w:tc>
          <w:tcPr>
            <w:tcW w:w="2235" w:type="dxa"/>
          </w:tcPr>
          <w:p w14:paraId="49A39DCF" w14:textId="4B318F86" w:rsidR="009D024F" w:rsidRPr="009D024F" w:rsidRDefault="00000000" w:rsidP="00495981">
            <w:pPr>
              <w:rPr>
                <w:lang w:val="en-US"/>
              </w:rPr>
            </w:pPr>
            <w:hyperlink r:id="rId88" w:history="1">
              <w:r w:rsidR="009D024F" w:rsidRPr="009D024F">
                <w:rPr>
                  <w:rStyle w:val="Hipervnculo"/>
                  <w:lang w:val="en-US"/>
                </w:rPr>
                <w:t xml:space="preserve">Molecules | Free Full-Text | Development of Activity Rules and Chemical Fragment Design for In Silico Discovery of </w:t>
              </w:r>
              <w:proofErr w:type="spellStart"/>
              <w:r w:rsidR="009D024F" w:rsidRPr="009D024F">
                <w:rPr>
                  <w:rStyle w:val="Hipervnculo"/>
                  <w:lang w:val="en-US"/>
                </w:rPr>
                <w:t>AChE</w:t>
              </w:r>
              <w:proofErr w:type="spellEnd"/>
              <w:r w:rsidR="009D024F" w:rsidRPr="009D024F">
                <w:rPr>
                  <w:rStyle w:val="Hipervnculo"/>
                  <w:lang w:val="en-US"/>
                </w:rPr>
                <w:t xml:space="preserve"> and BACE1 Dual Inhibitors against </w:t>
              </w:r>
              <w:proofErr w:type="spellStart"/>
              <w:r w:rsidR="009D024F" w:rsidRPr="009D024F">
                <w:rPr>
                  <w:rStyle w:val="Hipervnculo"/>
                  <w:lang w:val="en-US"/>
                </w:rPr>
                <w:t>Alzheimer&amp;</w:t>
              </w:r>
              <w:proofErr w:type="gramStart"/>
              <w:r w:rsidR="009D024F" w:rsidRPr="009D024F">
                <w:rPr>
                  <w:rStyle w:val="Hipervnculo"/>
                  <w:lang w:val="en-US"/>
                </w:rPr>
                <w:t>rsquo;s</w:t>
              </w:r>
              <w:proofErr w:type="spellEnd"/>
              <w:proofErr w:type="gramEnd"/>
              <w:r w:rsidR="009D024F" w:rsidRPr="009D024F">
                <w:rPr>
                  <w:rStyle w:val="Hipervnculo"/>
                  <w:lang w:val="en-US"/>
                </w:rPr>
                <w:t xml:space="preserve"> Disease (mdpi.com)</w:t>
              </w:r>
            </w:hyperlink>
          </w:p>
        </w:tc>
      </w:tr>
      <w:tr w:rsidR="00EB5502" w:rsidRPr="00110384" w14:paraId="5FAEB5B8" w14:textId="77777777" w:rsidTr="00495981">
        <w:tc>
          <w:tcPr>
            <w:tcW w:w="955" w:type="dxa"/>
          </w:tcPr>
          <w:p w14:paraId="20D077CF" w14:textId="4C7E4C54" w:rsidR="00EB5502" w:rsidRDefault="00EB5502" w:rsidP="00495981">
            <w:pPr>
              <w:jc w:val="center"/>
              <w:rPr>
                <w:lang w:val="en-US"/>
              </w:rPr>
            </w:pPr>
            <w:r>
              <w:rPr>
                <w:lang w:val="en-US"/>
              </w:rPr>
              <w:t>9</w:t>
            </w:r>
          </w:p>
        </w:tc>
        <w:tc>
          <w:tcPr>
            <w:tcW w:w="1926" w:type="dxa"/>
          </w:tcPr>
          <w:p w14:paraId="7890F399" w14:textId="4A58ED38" w:rsidR="00EB5502" w:rsidRPr="009D024F" w:rsidRDefault="00EB5502" w:rsidP="00495981">
            <w:pPr>
              <w:rPr>
                <w:lang w:val="en-US"/>
              </w:rPr>
            </w:pPr>
            <w:r w:rsidRPr="00EB5502">
              <w:rPr>
                <w:lang w:val="en-US"/>
              </w:rPr>
              <w:t>How Is Alzheimer's Disease Treated?</w:t>
            </w:r>
          </w:p>
        </w:tc>
        <w:tc>
          <w:tcPr>
            <w:tcW w:w="5723" w:type="dxa"/>
          </w:tcPr>
          <w:p w14:paraId="68A99560" w14:textId="683D291F" w:rsidR="00EB5502" w:rsidRPr="0046204E" w:rsidRDefault="00D07584" w:rsidP="007731B1">
            <w:pPr>
              <w:jc w:val="center"/>
              <w:rPr>
                <w:b/>
                <w:bCs/>
              </w:rPr>
            </w:pPr>
            <w:r w:rsidRPr="0046204E">
              <w:rPr>
                <w:b/>
                <w:bCs/>
              </w:rPr>
              <w:t>Medicamentos para el EA</w:t>
            </w:r>
            <w:r w:rsidR="00444968" w:rsidRPr="0046204E">
              <w:rPr>
                <w:b/>
                <w:bCs/>
              </w:rPr>
              <w:t>+</w:t>
            </w:r>
          </w:p>
          <w:p w14:paraId="76E308FF" w14:textId="77777777" w:rsidR="000D6F78" w:rsidRPr="0046204E" w:rsidRDefault="000D6F78" w:rsidP="00495981">
            <w:pPr>
              <w:jc w:val="both"/>
              <w:rPr>
                <w:b/>
                <w:bCs/>
              </w:rPr>
            </w:pPr>
          </w:p>
          <w:p w14:paraId="2A8BC66D" w14:textId="733E23DB" w:rsidR="00E57133" w:rsidRPr="00E57133" w:rsidRDefault="00E57133" w:rsidP="00495981">
            <w:pPr>
              <w:jc w:val="both"/>
              <w:rPr>
                <w:b/>
                <w:bCs/>
              </w:rPr>
            </w:pPr>
            <w:r>
              <w:rPr>
                <w:b/>
                <w:bCs/>
              </w:rPr>
              <w:t xml:space="preserve">Para la </w:t>
            </w:r>
            <w:proofErr w:type="spellStart"/>
            <w:r>
              <w:rPr>
                <w:b/>
                <w:bCs/>
              </w:rPr>
              <w:t>acetilcolinaesterasa</w:t>
            </w:r>
            <w:proofErr w:type="spellEnd"/>
          </w:p>
          <w:p w14:paraId="0D9BADEB" w14:textId="42EDB57B" w:rsidR="00D07584" w:rsidRDefault="00D07584" w:rsidP="00495981">
            <w:pPr>
              <w:jc w:val="both"/>
            </w:pPr>
            <w:r w:rsidRPr="00FF6EAF">
              <w:t xml:space="preserve">La galantamina, la rivastigmina y el </w:t>
            </w:r>
            <w:proofErr w:type="spellStart"/>
            <w:r w:rsidRPr="00FF6EAF">
              <w:t>donepezilo</w:t>
            </w:r>
            <w:proofErr w:type="spellEnd"/>
            <w:r w:rsidRPr="00FF6EAF">
              <w:t xml:space="preserve"> son inhibidores de la colinesterasa que se recetan para los síntomas leves a moderados de la enfermedad de Alzheimer. Estos medicamentos pueden ayudar a reducir o controlar algunos síntomas cognitivos y conductuales.</w:t>
            </w:r>
            <w:r w:rsidR="00FF6EAF">
              <w:t xml:space="preserve"> </w:t>
            </w:r>
            <w:r w:rsidR="00FF6EAF" w:rsidRPr="00FF6EAF">
              <w:t>Los inhibidores de la colinesterasa previenen la descomposición de la acetilcolina, una sustancia química del cerebro que se cree que es importante para la memoria y el pensamiento.</w:t>
            </w:r>
          </w:p>
          <w:p w14:paraId="4064335D" w14:textId="77777777" w:rsidR="00E57133" w:rsidRDefault="00E57133" w:rsidP="00495981">
            <w:pPr>
              <w:jc w:val="both"/>
            </w:pPr>
          </w:p>
          <w:p w14:paraId="01F7C816" w14:textId="17E7F1E4" w:rsidR="00E57133" w:rsidRDefault="0019231D" w:rsidP="00495981">
            <w:pPr>
              <w:jc w:val="both"/>
              <w:rPr>
                <w:b/>
                <w:bCs/>
              </w:rPr>
            </w:pPr>
            <w:r>
              <w:rPr>
                <w:b/>
                <w:bCs/>
              </w:rPr>
              <w:t>Para la beta-amiloide</w:t>
            </w:r>
          </w:p>
          <w:p w14:paraId="4474FA78" w14:textId="37C6CC99" w:rsidR="0019231D" w:rsidRPr="0019231D" w:rsidRDefault="00FA3A77" w:rsidP="00495981">
            <w:pPr>
              <w:jc w:val="both"/>
            </w:pPr>
            <w:r w:rsidRPr="00FA3A77">
              <w:t xml:space="preserve">El </w:t>
            </w:r>
            <w:proofErr w:type="spellStart"/>
            <w:r w:rsidRPr="00FA3A77">
              <w:t>lecanemab</w:t>
            </w:r>
            <w:proofErr w:type="spellEnd"/>
            <w:r w:rsidRPr="00FA3A77">
              <w:t xml:space="preserve"> es una inmunoterapia aprobada por la FDA para tratar la enfermedad de Alzheimer temprana. Se dirige a la proteína beta-amiloide para ayudar a reducir las placas amiloides, uno de los cambios cerebrales característicos de la enfermedad de Alzheimer.</w:t>
            </w:r>
          </w:p>
          <w:p w14:paraId="48033BFD" w14:textId="77777777" w:rsidR="00D07584" w:rsidRPr="00FF6EAF" w:rsidRDefault="00D07584" w:rsidP="00495981">
            <w:pPr>
              <w:jc w:val="both"/>
            </w:pPr>
          </w:p>
          <w:p w14:paraId="6BDE25A5" w14:textId="10ED0B21" w:rsidR="00D07584" w:rsidRPr="00FF6EAF" w:rsidRDefault="00D07584" w:rsidP="00495981">
            <w:pPr>
              <w:jc w:val="both"/>
            </w:pPr>
          </w:p>
        </w:tc>
        <w:tc>
          <w:tcPr>
            <w:tcW w:w="2235" w:type="dxa"/>
          </w:tcPr>
          <w:p w14:paraId="44572EE4" w14:textId="7366BCF4" w:rsidR="00EB5502" w:rsidRPr="00EB5502" w:rsidRDefault="00000000" w:rsidP="00495981">
            <w:pPr>
              <w:rPr>
                <w:lang w:val="en-US"/>
              </w:rPr>
            </w:pPr>
            <w:hyperlink r:id="rId89" w:history="1">
              <w:r w:rsidR="00EB5502" w:rsidRPr="00EB5502">
                <w:rPr>
                  <w:rStyle w:val="Hipervnculo"/>
                  <w:lang w:val="en-US"/>
                </w:rPr>
                <w:t xml:space="preserve">How Is Alzheimer's Disease Treated? </w:t>
              </w:r>
              <w:r w:rsidR="00EB5502" w:rsidRPr="00D07584">
                <w:rPr>
                  <w:rStyle w:val="Hipervnculo"/>
                  <w:lang w:val="en-US"/>
                </w:rPr>
                <w:t>| National Institute on Aging (nih.gov)</w:t>
              </w:r>
            </w:hyperlink>
          </w:p>
        </w:tc>
      </w:tr>
      <w:tr w:rsidR="00CD76E8" w:rsidRPr="0046204E" w14:paraId="4EC04B9A" w14:textId="77777777" w:rsidTr="00495981">
        <w:tc>
          <w:tcPr>
            <w:tcW w:w="955" w:type="dxa"/>
          </w:tcPr>
          <w:p w14:paraId="1C4B4C97" w14:textId="0DEDEAA0" w:rsidR="00CD76E8" w:rsidRDefault="00CD76E8" w:rsidP="00495981">
            <w:pPr>
              <w:jc w:val="center"/>
              <w:rPr>
                <w:lang w:val="en-US"/>
              </w:rPr>
            </w:pPr>
            <w:r>
              <w:rPr>
                <w:lang w:val="en-US"/>
              </w:rPr>
              <w:t>10</w:t>
            </w:r>
          </w:p>
        </w:tc>
        <w:tc>
          <w:tcPr>
            <w:tcW w:w="1926" w:type="dxa"/>
          </w:tcPr>
          <w:p w14:paraId="0FC6046A" w14:textId="4CE92998" w:rsidR="00CD76E8" w:rsidRPr="00EB5502" w:rsidRDefault="005D3AB7" w:rsidP="00495981">
            <w:pPr>
              <w:rPr>
                <w:lang w:val="en-US"/>
              </w:rPr>
            </w:pPr>
            <w:r w:rsidRPr="005D3AB7">
              <w:rPr>
                <w:lang w:val="en-US"/>
              </w:rPr>
              <w:t>Development of Dual Inhibitors against Alzheimer’s Disease Using Fragment-Based QSAR and Molecular Docking</w:t>
            </w:r>
          </w:p>
        </w:tc>
        <w:tc>
          <w:tcPr>
            <w:tcW w:w="5723" w:type="dxa"/>
          </w:tcPr>
          <w:p w14:paraId="7EFD53A9" w14:textId="77777777" w:rsidR="00CD76E8" w:rsidRDefault="005D3AB7" w:rsidP="00495981">
            <w:pPr>
              <w:jc w:val="both"/>
              <w:rPr>
                <w:b/>
                <w:bCs/>
              </w:rPr>
            </w:pPr>
            <w:r w:rsidRPr="005D3AB7">
              <w:rPr>
                <w:b/>
                <w:bCs/>
              </w:rPr>
              <w:t>¿Qué hizo este estudio? (</w:t>
            </w:r>
            <w:proofErr w:type="spellStart"/>
            <w:r w:rsidRPr="005D3AB7">
              <w:rPr>
                <w:b/>
                <w:bCs/>
              </w:rPr>
              <w:t>m</w:t>
            </w:r>
            <w:r>
              <w:rPr>
                <w:b/>
                <w:bCs/>
              </w:rPr>
              <w:t>ultidiana</w:t>
            </w:r>
            <w:proofErr w:type="spellEnd"/>
            <w:r>
              <w:rPr>
                <w:b/>
                <w:bCs/>
              </w:rPr>
              <w:t xml:space="preserve">, </w:t>
            </w:r>
            <w:r w:rsidR="00F11384">
              <w:rPr>
                <w:b/>
                <w:bCs/>
              </w:rPr>
              <w:t>No ML)</w:t>
            </w:r>
          </w:p>
          <w:p w14:paraId="3AA41BE4" w14:textId="48F93A26" w:rsidR="00F11384" w:rsidRPr="00F11384" w:rsidRDefault="00F11384" w:rsidP="00495981">
            <w:pPr>
              <w:jc w:val="both"/>
            </w:pPr>
            <w:r>
              <w:rPr>
                <w:rFonts w:ascii="STIXGeneral-Regular" w:hAnsi="STIXGeneral-Regular"/>
                <w:color w:val="000000"/>
                <w:shd w:val="clear" w:color="auto" w:fill="FFFFFF"/>
              </w:rPr>
              <w:t xml:space="preserve">Este estudio es un intento de identificar nuevos inhibidores duales dirigidos a las enzimas BACE-1 y </w:t>
            </w:r>
            <w:proofErr w:type="spellStart"/>
            <w:r>
              <w:rPr>
                <w:rFonts w:ascii="STIXGeneral-Regular" w:hAnsi="STIXGeneral-Regular"/>
                <w:color w:val="000000"/>
                <w:shd w:val="clear" w:color="auto" w:fill="FFFFFF"/>
              </w:rPr>
              <w:t>AChE</w:t>
            </w:r>
            <w:proofErr w:type="spellEnd"/>
            <w:r>
              <w:rPr>
                <w:rFonts w:ascii="STIXGeneral-Regular" w:hAnsi="STIXGeneral-Regular"/>
                <w:color w:val="000000"/>
                <w:shd w:val="clear" w:color="auto" w:fill="FFFFFF"/>
              </w:rPr>
              <w:t>. Se estudiaron las características estructurales de un conjunto de derivados de la dihidropiridina mediante un novedoso análisis QSAR basado en grupos. El análisis GQSAR reveló la importancia de los descriptores 2D y mostró que las variaciones del grupo químico en las moléculas influyeron sustancialmente en su actividad biológica. </w:t>
            </w:r>
          </w:p>
        </w:tc>
        <w:tc>
          <w:tcPr>
            <w:tcW w:w="2235" w:type="dxa"/>
          </w:tcPr>
          <w:p w14:paraId="44CEDB4F" w14:textId="0A69FFF9" w:rsidR="00CD76E8" w:rsidRPr="005D3AB7" w:rsidRDefault="00000000" w:rsidP="00495981">
            <w:pPr>
              <w:rPr>
                <w:lang w:val="en-US"/>
              </w:rPr>
            </w:pPr>
            <w:hyperlink r:id="rId90" w:history="1">
              <w:r w:rsidR="005D3AB7" w:rsidRPr="005D3AB7">
                <w:rPr>
                  <w:rStyle w:val="Hipervnculo"/>
                  <w:lang w:val="en-US"/>
                </w:rPr>
                <w:t>Development of Dual Inhibitors against Alzheimer’s Disease Using Fragment-Based QSAR and Molecular Docking (hindawi.com)</w:t>
              </w:r>
            </w:hyperlink>
          </w:p>
        </w:tc>
      </w:tr>
      <w:tr w:rsidR="00377E70" w:rsidRPr="0046204E" w14:paraId="3B9CE9B9" w14:textId="77777777" w:rsidTr="00495981">
        <w:tc>
          <w:tcPr>
            <w:tcW w:w="955" w:type="dxa"/>
          </w:tcPr>
          <w:p w14:paraId="4A4CCC9A" w14:textId="7CEFA95B" w:rsidR="00377E70" w:rsidRDefault="00377E70" w:rsidP="00495981">
            <w:pPr>
              <w:jc w:val="center"/>
              <w:rPr>
                <w:lang w:val="en-US"/>
              </w:rPr>
            </w:pPr>
            <w:r>
              <w:rPr>
                <w:lang w:val="en-US"/>
              </w:rPr>
              <w:t>11</w:t>
            </w:r>
          </w:p>
        </w:tc>
        <w:tc>
          <w:tcPr>
            <w:tcW w:w="1926" w:type="dxa"/>
          </w:tcPr>
          <w:p w14:paraId="7F5205E2" w14:textId="13398A97" w:rsidR="00377E70" w:rsidRPr="005D3AB7" w:rsidRDefault="006F0201" w:rsidP="00495981">
            <w:pPr>
              <w:rPr>
                <w:lang w:val="en-US"/>
              </w:rPr>
            </w:pPr>
            <w:r w:rsidRPr="006F0201">
              <w:rPr>
                <w:lang w:val="en-US"/>
              </w:rPr>
              <w:t>Developing a Multi-target Model to Predict the Activity of Monoamine Oxidase A and B Drugs</w:t>
            </w:r>
          </w:p>
        </w:tc>
        <w:tc>
          <w:tcPr>
            <w:tcW w:w="5723" w:type="dxa"/>
          </w:tcPr>
          <w:p w14:paraId="24C80DA2" w14:textId="77777777" w:rsidR="00377E70" w:rsidRDefault="005675E9" w:rsidP="00495981">
            <w:pPr>
              <w:jc w:val="both"/>
              <w:rPr>
                <w:b/>
                <w:bCs/>
              </w:rPr>
            </w:pPr>
            <w:r w:rsidRPr="005675E9">
              <w:rPr>
                <w:b/>
                <w:bCs/>
              </w:rPr>
              <w:t>¿Qué hizo este estudio? (</w:t>
            </w:r>
            <w:proofErr w:type="spellStart"/>
            <w:r>
              <w:rPr>
                <w:b/>
                <w:bCs/>
              </w:rPr>
              <w:t>multidiana</w:t>
            </w:r>
            <w:proofErr w:type="spellEnd"/>
            <w:r>
              <w:rPr>
                <w:b/>
                <w:bCs/>
              </w:rPr>
              <w:t>, no ML)</w:t>
            </w:r>
          </w:p>
          <w:p w14:paraId="08B8BC6C" w14:textId="38F4B1D6" w:rsidR="005675E9" w:rsidRPr="005675E9" w:rsidRDefault="005D3C5A" w:rsidP="00495981">
            <w:pPr>
              <w:jc w:val="both"/>
            </w:pPr>
            <w:r>
              <w:t xml:space="preserve">Desarrollaron modelos de análisis de discriminante lineal para las </w:t>
            </w:r>
            <w:proofErr w:type="spellStart"/>
            <w:r>
              <w:t>monoxidasas</w:t>
            </w:r>
            <w:proofErr w:type="spellEnd"/>
            <w:r>
              <w:t xml:space="preserve"> (MAO-A y MAO-B) que están relacionadas con la enfermedad de Parkinson, la enfermedad de Alzheimer y otros </w:t>
            </w:r>
            <w:proofErr w:type="spellStart"/>
            <w:r>
              <w:t>transtornos</w:t>
            </w:r>
            <w:proofErr w:type="spellEnd"/>
            <w:r>
              <w:t xml:space="preserve"> neuropsiquiátricos.  Crearon un QSAR </w:t>
            </w:r>
            <w:proofErr w:type="spellStart"/>
            <w:r>
              <w:t>multidiana</w:t>
            </w:r>
            <w:proofErr w:type="spellEnd"/>
            <w:r>
              <w:t xml:space="preserve"> de análisis discriminante. </w:t>
            </w:r>
          </w:p>
        </w:tc>
        <w:tc>
          <w:tcPr>
            <w:tcW w:w="2235" w:type="dxa"/>
          </w:tcPr>
          <w:p w14:paraId="32211E87" w14:textId="28F39E76" w:rsidR="00377E70" w:rsidRPr="006F0201" w:rsidRDefault="00000000" w:rsidP="00495981">
            <w:pPr>
              <w:rPr>
                <w:lang w:val="en-US"/>
              </w:rPr>
            </w:pPr>
            <w:hyperlink r:id="rId91" w:history="1">
              <w:r w:rsidR="001447BF" w:rsidRPr="001447BF">
                <w:rPr>
                  <w:rStyle w:val="Hipervnculo"/>
                  <w:lang w:val="en-US"/>
                </w:rPr>
                <w:t>Developing a Multi-target Model to Predict the Activity of Monoamine Oxidase A and B Drugs - PubMed (nih.gov)</w:t>
              </w:r>
            </w:hyperlink>
          </w:p>
        </w:tc>
      </w:tr>
      <w:tr w:rsidR="00B439B4" w:rsidRPr="0046204E" w14:paraId="4AD8EDC4" w14:textId="77777777" w:rsidTr="00495981">
        <w:tc>
          <w:tcPr>
            <w:tcW w:w="955" w:type="dxa"/>
          </w:tcPr>
          <w:p w14:paraId="4E49A262" w14:textId="7B90C864" w:rsidR="00B439B4" w:rsidRDefault="00B439B4" w:rsidP="00495981">
            <w:pPr>
              <w:jc w:val="center"/>
              <w:rPr>
                <w:lang w:val="en-US"/>
              </w:rPr>
            </w:pPr>
            <w:r>
              <w:rPr>
                <w:lang w:val="en-US"/>
              </w:rPr>
              <w:t>12</w:t>
            </w:r>
          </w:p>
        </w:tc>
        <w:tc>
          <w:tcPr>
            <w:tcW w:w="1926" w:type="dxa"/>
          </w:tcPr>
          <w:p w14:paraId="79E75AF8" w14:textId="004701AD" w:rsidR="00B439B4" w:rsidRPr="006F0201" w:rsidRDefault="008A1EEC" w:rsidP="00495981">
            <w:pPr>
              <w:rPr>
                <w:lang w:val="en-US"/>
              </w:rPr>
            </w:pPr>
            <w:proofErr w:type="spellStart"/>
            <w:r w:rsidRPr="008A1EEC">
              <w:rPr>
                <w:lang w:val="en-US"/>
              </w:rPr>
              <w:t>AlzhCPI</w:t>
            </w:r>
            <w:proofErr w:type="spellEnd"/>
            <w:r w:rsidRPr="008A1EEC">
              <w:rPr>
                <w:lang w:val="en-US"/>
              </w:rPr>
              <w:t xml:space="preserve">: A knowledge base </w:t>
            </w:r>
            <w:r w:rsidRPr="008A1EEC">
              <w:rPr>
                <w:lang w:val="en-US"/>
              </w:rPr>
              <w:lastRenderedPageBreak/>
              <w:t>for predicting chemical-protein interactions towards Alzheimer’s disease</w:t>
            </w:r>
          </w:p>
        </w:tc>
        <w:tc>
          <w:tcPr>
            <w:tcW w:w="5723" w:type="dxa"/>
          </w:tcPr>
          <w:p w14:paraId="79BD944D" w14:textId="77777777" w:rsidR="00B439B4" w:rsidRDefault="00224B72" w:rsidP="00495981">
            <w:pPr>
              <w:jc w:val="both"/>
              <w:rPr>
                <w:b/>
                <w:bCs/>
              </w:rPr>
            </w:pPr>
            <w:r w:rsidRPr="00224B72">
              <w:rPr>
                <w:b/>
                <w:bCs/>
              </w:rPr>
              <w:lastRenderedPageBreak/>
              <w:t>¿Qué se hizo en e</w:t>
            </w:r>
            <w:r>
              <w:rPr>
                <w:b/>
                <w:bCs/>
              </w:rPr>
              <w:t>ste estudio? (</w:t>
            </w:r>
            <w:proofErr w:type="spellStart"/>
            <w:r>
              <w:rPr>
                <w:b/>
                <w:bCs/>
              </w:rPr>
              <w:t>multidiana</w:t>
            </w:r>
            <w:proofErr w:type="spellEnd"/>
            <w:r>
              <w:rPr>
                <w:b/>
                <w:bCs/>
              </w:rPr>
              <w:t>, IPP, ML)</w:t>
            </w:r>
          </w:p>
          <w:p w14:paraId="112953FE" w14:textId="77777777" w:rsidR="004E29E1" w:rsidRDefault="004E29E1" w:rsidP="00495981">
            <w:pPr>
              <w:jc w:val="both"/>
              <w:rPr>
                <w:b/>
                <w:bCs/>
              </w:rPr>
            </w:pPr>
          </w:p>
          <w:p w14:paraId="1E9434A5" w14:textId="77777777" w:rsidR="004E29E1" w:rsidRDefault="004E29E1" w:rsidP="00495981">
            <w:pPr>
              <w:jc w:val="both"/>
              <w:rPr>
                <w:b/>
                <w:bCs/>
              </w:rPr>
            </w:pPr>
            <w:r>
              <w:rPr>
                <w:b/>
                <w:bCs/>
              </w:rPr>
              <w:lastRenderedPageBreak/>
              <w:t>IPP</w:t>
            </w:r>
          </w:p>
          <w:p w14:paraId="0EAF05ED" w14:textId="03AAE471" w:rsidR="004E29E1" w:rsidRDefault="004E29E1" w:rsidP="00495981">
            <w:pPr>
              <w:jc w:val="both"/>
            </w:pPr>
            <w:r w:rsidRPr="004E29E1">
              <w:t>La identificación experimental de l</w:t>
            </w:r>
            <w:r w:rsidR="008F09FC">
              <w:t>as dianas</w:t>
            </w:r>
            <w:r w:rsidRPr="004E29E1">
              <w:t xml:space="preserve"> que interactúan con múltiples proteínas es costosa, requiere mucho tiempo y mano de obra. La predicción de dianas in </w:t>
            </w:r>
            <w:proofErr w:type="spellStart"/>
            <w:r w:rsidRPr="004E29E1">
              <w:t>silico</w:t>
            </w:r>
            <w:proofErr w:type="spellEnd"/>
            <w:r w:rsidRPr="004E29E1">
              <w:t xml:space="preserve"> es una alternativa rápida y barata a los enfoques experimentales de identificación de dianas, que podría acelerar el descubrimiento de "ligandos dirigidos a múltiples dianas (MTDL)" contra la EA.</w:t>
            </w:r>
          </w:p>
          <w:p w14:paraId="3C72CDA0" w14:textId="77777777" w:rsidR="006B0E44" w:rsidRDefault="006B0E44" w:rsidP="00495981">
            <w:pPr>
              <w:jc w:val="both"/>
            </w:pPr>
          </w:p>
          <w:p w14:paraId="18F8F610" w14:textId="545F3B9D" w:rsidR="006B0E44" w:rsidRDefault="006B0E44" w:rsidP="00495981">
            <w:pPr>
              <w:jc w:val="both"/>
              <w:rPr>
                <w:b/>
                <w:bCs/>
              </w:rPr>
            </w:pPr>
            <w:r>
              <w:rPr>
                <w:b/>
                <w:bCs/>
              </w:rPr>
              <w:t>Lo realizado</w:t>
            </w:r>
          </w:p>
          <w:p w14:paraId="1FCC9FF8" w14:textId="08067D07" w:rsidR="004E29E1" w:rsidRDefault="00465BB6" w:rsidP="00495981">
            <w:pPr>
              <w:jc w:val="both"/>
            </w:pPr>
            <w:r w:rsidRPr="00465BB6">
              <w:t xml:space="preserve">En esta investigación, nuestro objetivo fue aplicar el método </w:t>
            </w:r>
            <w:proofErr w:type="spellStart"/>
            <w:r w:rsidRPr="00465BB6">
              <w:t>mt</w:t>
            </w:r>
            <w:proofErr w:type="spellEnd"/>
            <w:r w:rsidRPr="00465BB6">
              <w:t>-QSAR para ampliar la biblioteca de modelos para predecir el IPC hacia la EA. Se construyeron otros 104 clasificadores binarios para predecir el CPI para 26 objetivos preclínicos de EA basados en los algoritmos bayesianos ingenuos (NB) y de partición recursiva (RP). Se aplicó la validación cruzada interna de 5 veces y la validación externa del conjunto de pruebas para evaluar el rendimiento de los conjuntos de entrenamiento y el conjunto de pruebas, respectivamente.</w:t>
            </w:r>
          </w:p>
          <w:p w14:paraId="3B99E656" w14:textId="0DE66380" w:rsidR="004E29E1" w:rsidRPr="004E29E1" w:rsidRDefault="004E29E1" w:rsidP="00495981">
            <w:pPr>
              <w:jc w:val="both"/>
            </w:pPr>
          </w:p>
        </w:tc>
        <w:tc>
          <w:tcPr>
            <w:tcW w:w="2235" w:type="dxa"/>
          </w:tcPr>
          <w:p w14:paraId="1A265007" w14:textId="15A69241" w:rsidR="00B439B4" w:rsidRPr="008A1EEC" w:rsidRDefault="00000000" w:rsidP="00495981">
            <w:pPr>
              <w:rPr>
                <w:lang w:val="en-US"/>
              </w:rPr>
            </w:pPr>
            <w:hyperlink r:id="rId92" w:history="1">
              <w:proofErr w:type="spellStart"/>
              <w:r w:rsidR="00652333" w:rsidRPr="00491B7A">
                <w:rPr>
                  <w:rStyle w:val="Hipervnculo"/>
                  <w:lang w:val="en-US"/>
                </w:rPr>
                <w:t>AlzhCPI</w:t>
              </w:r>
              <w:proofErr w:type="spellEnd"/>
              <w:r w:rsidR="00652333" w:rsidRPr="00491B7A">
                <w:rPr>
                  <w:rStyle w:val="Hipervnculo"/>
                  <w:lang w:val="en-US"/>
                </w:rPr>
                <w:t xml:space="preserve">: A knowledge base for predicting </w:t>
              </w:r>
              <w:r w:rsidR="00652333" w:rsidRPr="00491B7A">
                <w:rPr>
                  <w:rStyle w:val="Hipervnculo"/>
                  <w:lang w:val="en-US"/>
                </w:rPr>
                <w:lastRenderedPageBreak/>
                <w:t>chemical-protein interactions towards Alzheimer’s disease | PLOS ONE</w:t>
              </w:r>
            </w:hyperlink>
          </w:p>
        </w:tc>
      </w:tr>
      <w:tr w:rsidR="00886567" w:rsidRPr="0046204E" w14:paraId="5B4F7F9B" w14:textId="77777777" w:rsidTr="00495981">
        <w:tc>
          <w:tcPr>
            <w:tcW w:w="955" w:type="dxa"/>
          </w:tcPr>
          <w:p w14:paraId="24F4A5AF" w14:textId="76BACE4F" w:rsidR="00886567" w:rsidRDefault="00886567" w:rsidP="00495981">
            <w:pPr>
              <w:jc w:val="center"/>
              <w:rPr>
                <w:lang w:val="en-US"/>
              </w:rPr>
            </w:pPr>
            <w:r>
              <w:rPr>
                <w:lang w:val="en-US"/>
              </w:rPr>
              <w:lastRenderedPageBreak/>
              <w:t>13</w:t>
            </w:r>
          </w:p>
        </w:tc>
        <w:tc>
          <w:tcPr>
            <w:tcW w:w="1926" w:type="dxa"/>
          </w:tcPr>
          <w:p w14:paraId="5884E026" w14:textId="4FCD9D53" w:rsidR="00886567" w:rsidRPr="008A1EEC" w:rsidRDefault="00886567" w:rsidP="00495981">
            <w:pPr>
              <w:rPr>
                <w:lang w:val="en-US"/>
              </w:rPr>
            </w:pPr>
            <w:r w:rsidRPr="00886567">
              <w:rPr>
                <w:lang w:val="en-US"/>
              </w:rPr>
              <w:t xml:space="preserve">From in silico target prediction to multi-target drug design: Current databases, </w:t>
            </w:r>
            <w:proofErr w:type="gramStart"/>
            <w:r w:rsidRPr="00886567">
              <w:rPr>
                <w:lang w:val="en-US"/>
              </w:rPr>
              <w:t>methods</w:t>
            </w:r>
            <w:proofErr w:type="gramEnd"/>
            <w:r w:rsidRPr="00886567">
              <w:rPr>
                <w:lang w:val="en-US"/>
              </w:rPr>
              <w:t xml:space="preserve"> and applications</w:t>
            </w:r>
          </w:p>
        </w:tc>
        <w:tc>
          <w:tcPr>
            <w:tcW w:w="5723" w:type="dxa"/>
          </w:tcPr>
          <w:p w14:paraId="6616C817" w14:textId="77777777" w:rsidR="00886567" w:rsidRDefault="00FE00A8" w:rsidP="00495981">
            <w:pPr>
              <w:jc w:val="both"/>
              <w:rPr>
                <w:b/>
                <w:bCs/>
              </w:rPr>
            </w:pPr>
            <w:r w:rsidRPr="00FE00A8">
              <w:rPr>
                <w:b/>
                <w:bCs/>
              </w:rPr>
              <w:t xml:space="preserve">Cuestión central de la </w:t>
            </w:r>
            <w:r>
              <w:rPr>
                <w:b/>
                <w:bCs/>
              </w:rPr>
              <w:t>predicción de objetivos</w:t>
            </w:r>
          </w:p>
          <w:p w14:paraId="7C97E6C5" w14:textId="6F829AC4" w:rsidR="00FE00A8" w:rsidRPr="00FE00A8" w:rsidRDefault="00FE00A8" w:rsidP="00495981">
            <w:pPr>
              <w:jc w:val="both"/>
            </w:pPr>
            <w:r w:rsidRPr="00FE00A8">
              <w:t>La cuestión central de la predicción de objetivos es identificar las interacciones químico-proteico (CPI) entre los productos químicos y las proteínas. Se utilizan dos métodos computacionales principales para predecir el CPI para un ligando dado, que fueron resumidos por una revisión reciente</w:t>
            </w:r>
            <w:r w:rsidR="007D5F6D">
              <w:t>.</w:t>
            </w:r>
            <w:r w:rsidR="00DE3D50">
              <w:t xml:space="preserve"> </w:t>
            </w:r>
            <w:r w:rsidR="00DE3D50" w:rsidRPr="00DE3D50">
              <w:t>Los métodos son el enfoque de predicción de dianas basado en ligandos (LBTP) [11, 12] y el enfoque de predicción de dianas basado en estructuras (SBTP) [13, 14].</w:t>
            </w:r>
            <w:r w:rsidR="00DE3D50">
              <w:t xml:space="preserve"> </w:t>
            </w:r>
          </w:p>
        </w:tc>
        <w:tc>
          <w:tcPr>
            <w:tcW w:w="2235" w:type="dxa"/>
          </w:tcPr>
          <w:p w14:paraId="6A7D1304" w14:textId="7886CF79" w:rsidR="00886567" w:rsidRPr="00886567" w:rsidRDefault="00000000" w:rsidP="00495981">
            <w:pPr>
              <w:rPr>
                <w:lang w:val="en-US"/>
              </w:rPr>
            </w:pPr>
            <w:hyperlink r:id="rId93" w:history="1">
              <w:r w:rsidR="00886567" w:rsidRPr="00886567">
                <w:rPr>
                  <w:rStyle w:val="Hipervnculo"/>
                  <w:lang w:val="en-US"/>
                </w:rPr>
                <w:t xml:space="preserve">From in silico target prediction to multi-target drug design: Current databases, </w:t>
              </w:r>
              <w:proofErr w:type="gramStart"/>
              <w:r w:rsidR="00886567" w:rsidRPr="00886567">
                <w:rPr>
                  <w:rStyle w:val="Hipervnculo"/>
                  <w:lang w:val="en-US"/>
                </w:rPr>
                <w:t>methods</w:t>
              </w:r>
              <w:proofErr w:type="gramEnd"/>
              <w:r w:rsidR="00886567" w:rsidRPr="00886567">
                <w:rPr>
                  <w:rStyle w:val="Hipervnculo"/>
                  <w:lang w:val="en-US"/>
                </w:rPr>
                <w:t xml:space="preserve"> and applications - ScienceDirect</w:t>
              </w:r>
            </w:hyperlink>
          </w:p>
        </w:tc>
      </w:tr>
    </w:tbl>
    <w:p w14:paraId="518D8C1A" w14:textId="77777777" w:rsidR="0069289A" w:rsidRPr="005D3AB7" w:rsidRDefault="0069289A" w:rsidP="006300B8">
      <w:pPr>
        <w:jc w:val="center"/>
        <w:rPr>
          <w:b/>
          <w:bCs/>
          <w:lang w:val="en-US"/>
        </w:rPr>
      </w:pPr>
    </w:p>
    <w:p w14:paraId="6CB206E6" w14:textId="77777777" w:rsidR="0069289A" w:rsidRPr="005D3AB7" w:rsidRDefault="0069289A" w:rsidP="006300B8">
      <w:pPr>
        <w:jc w:val="center"/>
        <w:rPr>
          <w:b/>
          <w:bCs/>
          <w:lang w:val="en-US"/>
        </w:rPr>
      </w:pPr>
    </w:p>
    <w:p w14:paraId="467ABE55" w14:textId="77777777" w:rsidR="0069289A" w:rsidRPr="005D3AB7" w:rsidRDefault="0069289A" w:rsidP="006300B8">
      <w:pPr>
        <w:jc w:val="center"/>
        <w:rPr>
          <w:b/>
          <w:bCs/>
          <w:lang w:val="en-US"/>
        </w:rPr>
      </w:pPr>
    </w:p>
    <w:p w14:paraId="7426C9FD" w14:textId="77777777" w:rsidR="0069289A" w:rsidRDefault="0069289A" w:rsidP="006300B8">
      <w:pPr>
        <w:jc w:val="center"/>
        <w:rPr>
          <w:b/>
          <w:bCs/>
          <w:color w:val="FF0000"/>
          <w:lang w:val="en-US"/>
        </w:rPr>
      </w:pPr>
    </w:p>
    <w:p w14:paraId="227B697F" w14:textId="77777777" w:rsidR="00444968" w:rsidRDefault="00444968" w:rsidP="006300B8">
      <w:pPr>
        <w:jc w:val="center"/>
        <w:rPr>
          <w:b/>
          <w:bCs/>
          <w:color w:val="FF0000"/>
          <w:lang w:val="en-US"/>
        </w:rPr>
      </w:pPr>
    </w:p>
    <w:p w14:paraId="322DF4D4" w14:textId="77777777" w:rsidR="00444968" w:rsidRPr="005D3AB7" w:rsidRDefault="00444968" w:rsidP="006300B8">
      <w:pPr>
        <w:jc w:val="center"/>
        <w:rPr>
          <w:b/>
          <w:bCs/>
          <w:color w:val="FF0000"/>
          <w:lang w:val="en-US"/>
        </w:rPr>
      </w:pPr>
    </w:p>
    <w:p w14:paraId="1CD10BBF" w14:textId="2D6D112D" w:rsidR="00C7124B" w:rsidRPr="00554249" w:rsidRDefault="00C7124B" w:rsidP="006300B8">
      <w:pPr>
        <w:jc w:val="center"/>
        <w:rPr>
          <w:b/>
          <w:bCs/>
          <w:color w:val="FF0000"/>
        </w:rPr>
      </w:pPr>
      <w:r w:rsidRPr="00554249">
        <w:rPr>
          <w:b/>
          <w:bCs/>
          <w:color w:val="FF0000"/>
        </w:rPr>
        <w:t xml:space="preserve">Machine </w:t>
      </w:r>
      <w:proofErr w:type="spellStart"/>
      <w:r w:rsidRPr="00554249">
        <w:rPr>
          <w:b/>
          <w:bCs/>
          <w:color w:val="FF0000"/>
        </w:rPr>
        <w:t>learning</w:t>
      </w:r>
      <w:proofErr w:type="spellEnd"/>
      <w:r w:rsidRPr="00554249">
        <w:rPr>
          <w:b/>
          <w:bCs/>
          <w:color w:val="FF0000"/>
        </w:rPr>
        <w:t xml:space="preserve"> y sus ventajas</w:t>
      </w:r>
    </w:p>
    <w:tbl>
      <w:tblPr>
        <w:tblStyle w:val="Tablaconcuadrcula"/>
        <w:tblW w:w="10839" w:type="dxa"/>
        <w:tblInd w:w="-1346" w:type="dxa"/>
        <w:tblLook w:val="04A0" w:firstRow="1" w:lastRow="0" w:firstColumn="1" w:lastColumn="0" w:noHBand="0" w:noVBand="1"/>
      </w:tblPr>
      <w:tblGrid>
        <w:gridCol w:w="955"/>
        <w:gridCol w:w="1926"/>
        <w:gridCol w:w="5723"/>
        <w:gridCol w:w="2235"/>
      </w:tblGrid>
      <w:tr w:rsidR="00C7124B" w:rsidRPr="0046204E" w14:paraId="04C7F162" w14:textId="77777777" w:rsidTr="00BD4DC9">
        <w:tc>
          <w:tcPr>
            <w:tcW w:w="955" w:type="dxa"/>
          </w:tcPr>
          <w:p w14:paraId="3E176A8B" w14:textId="77777777" w:rsidR="00C7124B" w:rsidRDefault="00C7124B" w:rsidP="00723838">
            <w:pPr>
              <w:jc w:val="center"/>
            </w:pPr>
            <w:r>
              <w:t>1</w:t>
            </w:r>
          </w:p>
        </w:tc>
        <w:tc>
          <w:tcPr>
            <w:tcW w:w="1926" w:type="dxa"/>
          </w:tcPr>
          <w:p w14:paraId="235F1FDA" w14:textId="4A70D198" w:rsidR="00C7124B" w:rsidRPr="00D97D2F" w:rsidRDefault="00D603EC" w:rsidP="00723838">
            <w:pPr>
              <w:rPr>
                <w:lang w:val="en-US"/>
              </w:rPr>
            </w:pPr>
            <w:r w:rsidRPr="00D603EC">
              <w:rPr>
                <w:lang w:val="en-US"/>
              </w:rPr>
              <w:t>Machine learning in Alzheimer’s disease drug discovery and target identification</w:t>
            </w:r>
          </w:p>
        </w:tc>
        <w:tc>
          <w:tcPr>
            <w:tcW w:w="5723" w:type="dxa"/>
          </w:tcPr>
          <w:p w14:paraId="1355C15E" w14:textId="77777777" w:rsidR="00C7124B" w:rsidRDefault="00C7124B" w:rsidP="00723838">
            <w:pPr>
              <w:jc w:val="both"/>
              <w:rPr>
                <w:b/>
                <w:bCs/>
              </w:rPr>
            </w:pPr>
            <w:r w:rsidRPr="002A53C1">
              <w:rPr>
                <w:b/>
                <w:bCs/>
              </w:rPr>
              <w:t>¿Por qué se emplea P</w:t>
            </w:r>
            <w:r>
              <w:rPr>
                <w:b/>
                <w:bCs/>
              </w:rPr>
              <w:t>IC50?</w:t>
            </w:r>
          </w:p>
          <w:p w14:paraId="5BE7FE73" w14:textId="77777777" w:rsidR="00C7124B" w:rsidRDefault="00C7124B" w:rsidP="00723838">
            <w:pPr>
              <w:jc w:val="both"/>
            </w:pPr>
            <w:r w:rsidRPr="00F249B5">
              <w:t xml:space="preserve">Con el fin de optimizar la actividad biológica, el CI50 valor en rango </w:t>
            </w:r>
            <w:proofErr w:type="spellStart"/>
            <w:r w:rsidRPr="00F249B5">
              <w:t>micromolar</w:t>
            </w:r>
            <w:proofErr w:type="spellEnd"/>
            <w:r w:rsidRPr="00F249B5">
              <w:t xml:space="preserve"> (</w:t>
            </w:r>
            <w:proofErr w:type="spellStart"/>
            <w:r w:rsidRPr="00F249B5">
              <w:t>μM</w:t>
            </w:r>
            <w:proofErr w:type="spellEnd"/>
            <w:r w:rsidRPr="00F249B5">
              <w:t>) se convirtió en rango molar (M), y su logaritmo (− pIC50) como variable dependiente, es decir, (pIC50 = − logaritmo10IC50)</w:t>
            </w:r>
          </w:p>
          <w:p w14:paraId="6E1970AB" w14:textId="77777777" w:rsidR="00C7124B" w:rsidRDefault="00C7124B" w:rsidP="00723838">
            <w:pPr>
              <w:jc w:val="both"/>
            </w:pPr>
          </w:p>
          <w:p w14:paraId="610449BA" w14:textId="77777777" w:rsidR="00C7124B" w:rsidRDefault="00C7124B" w:rsidP="00723838">
            <w:pPr>
              <w:jc w:val="both"/>
              <w:rPr>
                <w:b/>
                <w:bCs/>
              </w:rPr>
            </w:pPr>
            <w:r>
              <w:rPr>
                <w:b/>
                <w:bCs/>
              </w:rPr>
              <w:t>Construcción y selección de variables</w:t>
            </w:r>
          </w:p>
          <w:p w14:paraId="7C8D5D47" w14:textId="77777777" w:rsidR="00C7124B" w:rsidRDefault="00C7124B" w:rsidP="00723838">
            <w:pPr>
              <w:jc w:val="both"/>
            </w:pPr>
            <w:r w:rsidRPr="0077090B">
              <w:lastRenderedPageBreak/>
              <w:t xml:space="preserve">La matriz de correlación muestra la distribución de la magnitud y dirección de los datos multivariados y las variables altamente correlacionadas &gt; 0,7 no fueron seleccionadas para evitar su sobreajuste. Además, los descriptores moleculares con valores constantes o cero y los descriptores menos correlacionados con la actividad inhibidora de las enzimas </w:t>
            </w:r>
            <w:proofErr w:type="spellStart"/>
            <w:r w:rsidRPr="0077090B">
              <w:t>AChE</w:t>
            </w:r>
            <w:proofErr w:type="spellEnd"/>
            <w:r w:rsidRPr="0077090B">
              <w:t xml:space="preserve"> y BACE1 (pIC50) se eliminaron.</w:t>
            </w:r>
          </w:p>
          <w:p w14:paraId="56405E88" w14:textId="77777777" w:rsidR="00C7124B" w:rsidRDefault="00C7124B" w:rsidP="00723838">
            <w:pPr>
              <w:jc w:val="both"/>
            </w:pPr>
          </w:p>
          <w:p w14:paraId="7E777D6A" w14:textId="77777777" w:rsidR="00C7124B" w:rsidRPr="004E37CC" w:rsidRDefault="00C7124B" w:rsidP="00723838">
            <w:pPr>
              <w:jc w:val="both"/>
            </w:pPr>
          </w:p>
        </w:tc>
        <w:tc>
          <w:tcPr>
            <w:tcW w:w="2235" w:type="dxa"/>
          </w:tcPr>
          <w:p w14:paraId="49134EEF" w14:textId="1A3171CD" w:rsidR="00C7124B" w:rsidRPr="00E92471" w:rsidRDefault="00000000" w:rsidP="00723838">
            <w:pPr>
              <w:rPr>
                <w:lang w:val="en-US"/>
              </w:rPr>
            </w:pPr>
            <w:hyperlink r:id="rId94" w:history="1">
              <w:r w:rsidR="00D603EC" w:rsidRPr="00D603EC">
                <w:rPr>
                  <w:rStyle w:val="Hipervnculo"/>
                  <w:lang w:val="en-US"/>
                </w:rPr>
                <w:t>Machine learning in Alzheimer’s disease drug discovery and target identification - ScienceDirect</w:t>
              </w:r>
            </w:hyperlink>
          </w:p>
        </w:tc>
      </w:tr>
      <w:tr w:rsidR="006D761A" w:rsidRPr="0046204E" w14:paraId="1365A472" w14:textId="77777777" w:rsidTr="00BD4DC9">
        <w:tc>
          <w:tcPr>
            <w:tcW w:w="955" w:type="dxa"/>
          </w:tcPr>
          <w:p w14:paraId="4E374728" w14:textId="77F2DCE5" w:rsidR="006D761A" w:rsidRDefault="006D761A" w:rsidP="00723838">
            <w:pPr>
              <w:jc w:val="center"/>
            </w:pPr>
            <w:r>
              <w:t>2</w:t>
            </w:r>
          </w:p>
        </w:tc>
        <w:tc>
          <w:tcPr>
            <w:tcW w:w="1926" w:type="dxa"/>
          </w:tcPr>
          <w:p w14:paraId="39B1BB93" w14:textId="77777777" w:rsidR="006D761A" w:rsidRPr="009C3F36" w:rsidRDefault="006D761A" w:rsidP="00723838">
            <w:pPr>
              <w:rPr>
                <w:lang w:val="en-US"/>
              </w:rPr>
            </w:pPr>
            <w:r w:rsidRPr="009C3F36">
              <w:rPr>
                <w:lang w:val="en-US"/>
              </w:rPr>
              <w:t>Artificial intelligence and machine learning-aided drug discovery in central nervous system diseases: State-of-the-arts and future directions</w:t>
            </w:r>
          </w:p>
        </w:tc>
        <w:tc>
          <w:tcPr>
            <w:tcW w:w="5723" w:type="dxa"/>
          </w:tcPr>
          <w:p w14:paraId="7275BB69" w14:textId="77777777" w:rsidR="006D761A" w:rsidRDefault="006D761A" w:rsidP="00723838">
            <w:pPr>
              <w:jc w:val="both"/>
              <w:rPr>
                <w:b/>
                <w:bCs/>
              </w:rPr>
            </w:pPr>
            <w:r>
              <w:rPr>
                <w:b/>
                <w:bCs/>
              </w:rPr>
              <w:t>Como es que la IA puede mejorar la tasa de éxito</w:t>
            </w:r>
          </w:p>
          <w:p w14:paraId="29A39026" w14:textId="77777777" w:rsidR="006D761A" w:rsidRPr="005E5049" w:rsidRDefault="006D761A" w:rsidP="00723838">
            <w:pPr>
              <w:jc w:val="both"/>
            </w:pPr>
            <w:r w:rsidRPr="00B854AD">
              <w:t>Gracias a los avances en los algoritmos de IA y ML, ahora las soluciones impulsadas por IA/ML tienen un potencial sin precedentes para acelerar el proceso de descubrimiento de fármacos en el SNC con una mejor tasa de éxito.</w:t>
            </w:r>
          </w:p>
        </w:tc>
        <w:tc>
          <w:tcPr>
            <w:tcW w:w="2235" w:type="dxa"/>
          </w:tcPr>
          <w:p w14:paraId="02DDD5F4" w14:textId="77777777" w:rsidR="006D761A" w:rsidRPr="009C3F36" w:rsidRDefault="00000000" w:rsidP="00723838">
            <w:pPr>
              <w:rPr>
                <w:lang w:val="en-US"/>
              </w:rPr>
            </w:pPr>
            <w:hyperlink r:id="rId95" w:history="1">
              <w:r w:rsidR="006D761A" w:rsidRPr="009C3F36">
                <w:rPr>
                  <w:rStyle w:val="Hipervnculo"/>
                  <w:lang w:val="en-US"/>
                </w:rPr>
                <w:t>Artificial intelligence and machine learning‐aided drug discovery in central nervous system diseases: State‐of‐the‐arts and future directions - Vatansever - 2021 - Medicinal Research Reviews - Wiley Online Library</w:t>
              </w:r>
            </w:hyperlink>
          </w:p>
        </w:tc>
      </w:tr>
      <w:tr w:rsidR="001F6D7A" w:rsidRPr="0046204E" w14:paraId="30768155" w14:textId="77777777" w:rsidTr="00BD4DC9">
        <w:tc>
          <w:tcPr>
            <w:tcW w:w="955" w:type="dxa"/>
          </w:tcPr>
          <w:p w14:paraId="1D9D4D71" w14:textId="4D4C5899" w:rsidR="001F6D7A" w:rsidRDefault="001F6D7A" w:rsidP="00723838">
            <w:pPr>
              <w:jc w:val="center"/>
            </w:pPr>
            <w:r>
              <w:t>3</w:t>
            </w:r>
          </w:p>
        </w:tc>
        <w:tc>
          <w:tcPr>
            <w:tcW w:w="1926" w:type="dxa"/>
          </w:tcPr>
          <w:p w14:paraId="36B0A8DD" w14:textId="3836A5D0" w:rsidR="001F6D7A" w:rsidRPr="009C3F36" w:rsidRDefault="00736BBD" w:rsidP="00723838">
            <w:pPr>
              <w:rPr>
                <w:lang w:val="en-US"/>
              </w:rPr>
            </w:pPr>
            <w:r w:rsidRPr="00736BBD">
              <w:rPr>
                <w:lang w:val="en-US"/>
              </w:rPr>
              <w:t>Machine Learning guided early drug discovery of small molecules</w:t>
            </w:r>
          </w:p>
        </w:tc>
        <w:tc>
          <w:tcPr>
            <w:tcW w:w="5723" w:type="dxa"/>
          </w:tcPr>
          <w:p w14:paraId="636F48B2" w14:textId="77777777" w:rsidR="001F6D7A" w:rsidRDefault="00113F53" w:rsidP="00723838">
            <w:pPr>
              <w:jc w:val="both"/>
              <w:rPr>
                <w:b/>
                <w:bCs/>
              </w:rPr>
            </w:pPr>
            <w:r>
              <w:rPr>
                <w:b/>
                <w:bCs/>
              </w:rPr>
              <w:t xml:space="preserve">Aplicaciones de Machine </w:t>
            </w:r>
            <w:proofErr w:type="spellStart"/>
            <w:r>
              <w:rPr>
                <w:b/>
                <w:bCs/>
              </w:rPr>
              <w:t>learning</w:t>
            </w:r>
            <w:proofErr w:type="spellEnd"/>
            <w:r>
              <w:rPr>
                <w:b/>
                <w:bCs/>
              </w:rPr>
              <w:t xml:space="preserve"> supervisado</w:t>
            </w:r>
          </w:p>
          <w:p w14:paraId="66649535" w14:textId="77777777" w:rsidR="00113F53" w:rsidRDefault="002E1000" w:rsidP="00723838">
            <w:pPr>
              <w:jc w:val="both"/>
            </w:pPr>
            <w:r w:rsidRPr="002E1000">
              <w:t>El aprendizaje supervisado utiliza datos con etiquetas de clasificación para entrenar modelos, lo que permite la predicción de los resultados de clasificación para nuevos datos de muestra. Se emplea principalmente para tareas de regresión y clasificación, permitiendo la predicción de propiedades farmacocinéticas y toxicidad</w:t>
            </w:r>
            <w:r>
              <w:t>.</w:t>
            </w:r>
          </w:p>
          <w:p w14:paraId="5EEFEA62" w14:textId="77777777" w:rsidR="00E74F53" w:rsidRDefault="00E74F53" w:rsidP="00723838">
            <w:pPr>
              <w:jc w:val="both"/>
            </w:pPr>
          </w:p>
          <w:p w14:paraId="324B04B2" w14:textId="44A6E949" w:rsidR="00E74F53" w:rsidRPr="00113F53" w:rsidRDefault="00E74F53" w:rsidP="00723838">
            <w:pPr>
              <w:jc w:val="both"/>
            </w:pPr>
          </w:p>
        </w:tc>
        <w:tc>
          <w:tcPr>
            <w:tcW w:w="2235" w:type="dxa"/>
          </w:tcPr>
          <w:p w14:paraId="02FFF569" w14:textId="65B0D53F" w:rsidR="001F6D7A" w:rsidRPr="00C92E6A" w:rsidRDefault="00000000" w:rsidP="00723838">
            <w:pPr>
              <w:rPr>
                <w:lang w:val="en-US"/>
              </w:rPr>
            </w:pPr>
            <w:hyperlink r:id="rId96" w:history="1">
              <w:r w:rsidR="00C92E6A" w:rsidRPr="00C92E6A">
                <w:rPr>
                  <w:rStyle w:val="Hipervnculo"/>
                  <w:lang w:val="en-US"/>
                </w:rPr>
                <w:t>Machine Learning guided early drug discovery of small molecules - ScienceDirect</w:t>
              </w:r>
            </w:hyperlink>
          </w:p>
        </w:tc>
      </w:tr>
      <w:tr w:rsidR="0069163F" w:rsidRPr="0046204E" w14:paraId="7A06B25B" w14:textId="77777777" w:rsidTr="00BD4DC9">
        <w:tc>
          <w:tcPr>
            <w:tcW w:w="955" w:type="dxa"/>
          </w:tcPr>
          <w:p w14:paraId="19FA990A" w14:textId="6DF54B89" w:rsidR="0069163F" w:rsidRDefault="0069163F" w:rsidP="00723838">
            <w:pPr>
              <w:jc w:val="center"/>
            </w:pPr>
            <w:r>
              <w:t>4</w:t>
            </w:r>
          </w:p>
        </w:tc>
        <w:tc>
          <w:tcPr>
            <w:tcW w:w="1926" w:type="dxa"/>
          </w:tcPr>
          <w:p w14:paraId="3DCDD346" w14:textId="11016CFA" w:rsidR="0069163F" w:rsidRPr="00736BBD" w:rsidRDefault="003A47CF" w:rsidP="00723838">
            <w:pPr>
              <w:rPr>
                <w:lang w:val="en-US"/>
              </w:rPr>
            </w:pPr>
            <w:r w:rsidRPr="003A47CF">
              <w:rPr>
                <w:lang w:val="en-US"/>
              </w:rPr>
              <w:t xml:space="preserve">The </w:t>
            </w:r>
            <w:proofErr w:type="spellStart"/>
            <w:r w:rsidRPr="003A47CF">
              <w:rPr>
                <w:lang w:val="en-US"/>
              </w:rPr>
              <w:t>rcdk</w:t>
            </w:r>
            <w:proofErr w:type="spellEnd"/>
            <w:r w:rsidRPr="003A47CF">
              <w:rPr>
                <w:lang w:val="en-US"/>
              </w:rPr>
              <w:t xml:space="preserve"> and cluster R packages applied to drug candidate selection</w:t>
            </w:r>
          </w:p>
        </w:tc>
        <w:tc>
          <w:tcPr>
            <w:tcW w:w="5723" w:type="dxa"/>
          </w:tcPr>
          <w:p w14:paraId="6E24F1B6" w14:textId="77777777" w:rsidR="0069163F" w:rsidRDefault="00AF2FCC" w:rsidP="00723838">
            <w:pPr>
              <w:jc w:val="both"/>
              <w:rPr>
                <w:b/>
                <w:bCs/>
              </w:rPr>
            </w:pPr>
            <w:r>
              <w:rPr>
                <w:b/>
                <w:bCs/>
              </w:rPr>
              <w:t xml:space="preserve">Aplicaciones de Machine </w:t>
            </w:r>
            <w:proofErr w:type="spellStart"/>
            <w:r>
              <w:rPr>
                <w:b/>
                <w:bCs/>
              </w:rPr>
              <w:t>learning</w:t>
            </w:r>
            <w:proofErr w:type="spellEnd"/>
            <w:r>
              <w:rPr>
                <w:b/>
                <w:bCs/>
              </w:rPr>
              <w:t xml:space="preserve"> no supervisado</w:t>
            </w:r>
          </w:p>
          <w:p w14:paraId="1C2EF894" w14:textId="457C7104" w:rsidR="00AF2FCC" w:rsidRPr="00AF2FCC" w:rsidRDefault="00AF2FCC" w:rsidP="00723838">
            <w:pPr>
              <w:jc w:val="both"/>
            </w:pPr>
            <w:r w:rsidRPr="00AF2FCC">
              <w:t>el aprendizaje no supervisado aprovecha los datos sin etiquetas de clasificación como entrada sin procesar, con el objetivo de descubrir correlaciones y patrones inherentes dentro de los datos. En el contexto del cribado de fármacos, se puede emplear el aprendizaje no supervisado para analizar la similitud de los compuestos a través de métodos de agrupamiento, lo que ayuda a agrupar los compuestos según sus similitudes</w:t>
            </w:r>
          </w:p>
        </w:tc>
        <w:tc>
          <w:tcPr>
            <w:tcW w:w="2235" w:type="dxa"/>
          </w:tcPr>
          <w:p w14:paraId="5102F891" w14:textId="0BC801B7" w:rsidR="0069163F" w:rsidRPr="00E74F53" w:rsidRDefault="00000000" w:rsidP="00723838">
            <w:pPr>
              <w:rPr>
                <w:lang w:val="en-US"/>
              </w:rPr>
            </w:pPr>
            <w:hyperlink r:id="rId97" w:history="1">
              <w:r w:rsidR="00E74F53" w:rsidRPr="00E74F53">
                <w:rPr>
                  <w:rStyle w:val="Hipervnculo"/>
                  <w:lang w:val="en-US"/>
                </w:rPr>
                <w:t xml:space="preserve">The </w:t>
              </w:r>
              <w:proofErr w:type="spellStart"/>
              <w:r w:rsidR="00E74F53" w:rsidRPr="00E74F53">
                <w:rPr>
                  <w:rStyle w:val="Hipervnculo"/>
                  <w:lang w:val="en-US"/>
                </w:rPr>
                <w:t>rcdk</w:t>
              </w:r>
              <w:proofErr w:type="spellEnd"/>
              <w:r w:rsidR="00E74F53" w:rsidRPr="00E74F53">
                <w:rPr>
                  <w:rStyle w:val="Hipervnculo"/>
                  <w:lang w:val="en-US"/>
                </w:rPr>
                <w:t xml:space="preserve"> and cluster R packages applied to drug candidate selection | Journal of Cheminformatics (springer.com)</w:t>
              </w:r>
            </w:hyperlink>
          </w:p>
        </w:tc>
      </w:tr>
      <w:tr w:rsidR="006C4460" w:rsidRPr="0046204E" w14:paraId="178D18DF" w14:textId="77777777" w:rsidTr="00BD4DC9">
        <w:tc>
          <w:tcPr>
            <w:tcW w:w="955" w:type="dxa"/>
          </w:tcPr>
          <w:p w14:paraId="6AC7BD6E" w14:textId="1AFFD943" w:rsidR="006C4460" w:rsidRDefault="006C4460" w:rsidP="00723838">
            <w:pPr>
              <w:jc w:val="center"/>
            </w:pPr>
            <w:r>
              <w:t>5</w:t>
            </w:r>
          </w:p>
        </w:tc>
        <w:tc>
          <w:tcPr>
            <w:tcW w:w="1926" w:type="dxa"/>
          </w:tcPr>
          <w:p w14:paraId="0BBB2671" w14:textId="6CE2E6F0" w:rsidR="006C4460" w:rsidRPr="003A47CF" w:rsidRDefault="002F1CA7" w:rsidP="00723838">
            <w:pPr>
              <w:rPr>
                <w:lang w:val="en-US"/>
              </w:rPr>
            </w:pPr>
            <w:r w:rsidRPr="002F1CA7">
              <w:rPr>
                <w:lang w:val="en-US"/>
              </w:rPr>
              <w:t>Machine learning in Alzheimer’s disease drug discovery and target identification</w:t>
            </w:r>
          </w:p>
        </w:tc>
        <w:tc>
          <w:tcPr>
            <w:tcW w:w="5723" w:type="dxa"/>
          </w:tcPr>
          <w:p w14:paraId="6B05F2FA" w14:textId="77777777" w:rsidR="006C4460" w:rsidRDefault="00817A8B" w:rsidP="00723838">
            <w:pPr>
              <w:jc w:val="both"/>
              <w:rPr>
                <w:b/>
                <w:bCs/>
              </w:rPr>
            </w:pPr>
            <w:r w:rsidRPr="00817A8B">
              <w:rPr>
                <w:b/>
                <w:bCs/>
              </w:rPr>
              <w:t xml:space="preserve">Otra ventaja del Machine </w:t>
            </w:r>
            <w:proofErr w:type="spellStart"/>
            <w:r w:rsidRPr="00817A8B">
              <w:rPr>
                <w:b/>
                <w:bCs/>
              </w:rPr>
              <w:t>l</w:t>
            </w:r>
            <w:r>
              <w:rPr>
                <w:b/>
                <w:bCs/>
              </w:rPr>
              <w:t>earning</w:t>
            </w:r>
            <w:proofErr w:type="spellEnd"/>
          </w:p>
          <w:p w14:paraId="25BE6BBC" w14:textId="3536C36C" w:rsidR="00817A8B" w:rsidRPr="00817A8B" w:rsidRDefault="00166BAA" w:rsidP="00723838">
            <w:pPr>
              <w:jc w:val="both"/>
            </w:pPr>
            <w:r w:rsidRPr="00166BAA">
              <w:t>Con la acumulación continua de datos farmacéuticos, la capacidad de la tecnología de IA para procesar datos también está aumentando, y la aplicación del ML en el diseño de fármacos se está generalizando cada vez más, lo que hace avanzar enormemente el descubrimiento y el desarrollo de fármacos.</w:t>
            </w:r>
          </w:p>
        </w:tc>
        <w:tc>
          <w:tcPr>
            <w:tcW w:w="2235" w:type="dxa"/>
          </w:tcPr>
          <w:p w14:paraId="1537C4FF" w14:textId="103D1350" w:rsidR="006C4460" w:rsidRPr="002F1CA7" w:rsidRDefault="00000000" w:rsidP="00723838">
            <w:pPr>
              <w:rPr>
                <w:lang w:val="en-US"/>
              </w:rPr>
            </w:pPr>
            <w:hyperlink r:id="rId98" w:anchor="bib6" w:history="1">
              <w:r w:rsidR="00817A8B" w:rsidRPr="00817A8B">
                <w:rPr>
                  <w:rStyle w:val="Hipervnculo"/>
                  <w:lang w:val="en-US"/>
                </w:rPr>
                <w:t>Machine learning in Alzheimer’s disease drug discovery and target identification - ScienceDirect</w:t>
              </w:r>
            </w:hyperlink>
          </w:p>
        </w:tc>
      </w:tr>
      <w:tr w:rsidR="00BD4DC9" w:rsidRPr="0046204E" w14:paraId="31E21C61" w14:textId="77777777" w:rsidTr="00BD4DC9">
        <w:tc>
          <w:tcPr>
            <w:tcW w:w="955" w:type="dxa"/>
          </w:tcPr>
          <w:p w14:paraId="2BDCEC6D" w14:textId="77777777" w:rsidR="00BD4DC9" w:rsidRDefault="00BD4DC9" w:rsidP="00723838">
            <w:pPr>
              <w:jc w:val="center"/>
            </w:pPr>
            <w:r>
              <w:t>4</w:t>
            </w:r>
          </w:p>
        </w:tc>
        <w:tc>
          <w:tcPr>
            <w:tcW w:w="1926" w:type="dxa"/>
          </w:tcPr>
          <w:p w14:paraId="5566E3B8" w14:textId="77777777" w:rsidR="00BD4DC9" w:rsidRPr="00942D4B" w:rsidRDefault="00BD4DC9" w:rsidP="00723838">
            <w:pPr>
              <w:rPr>
                <w:lang w:val="en-US"/>
              </w:rPr>
            </w:pPr>
            <w:r w:rsidRPr="00942D4B">
              <w:rPr>
                <w:lang w:val="en-US"/>
              </w:rPr>
              <w:t xml:space="preserve">Alzheimer’s disease drug-development </w:t>
            </w:r>
            <w:r w:rsidRPr="00942D4B">
              <w:rPr>
                <w:lang w:val="en-US"/>
              </w:rPr>
              <w:lastRenderedPageBreak/>
              <w:t>pipeline: few candidates, frequent failures</w:t>
            </w:r>
          </w:p>
        </w:tc>
        <w:tc>
          <w:tcPr>
            <w:tcW w:w="5723" w:type="dxa"/>
          </w:tcPr>
          <w:p w14:paraId="673AFDAE" w14:textId="77777777" w:rsidR="00BD4DC9" w:rsidRDefault="00BD4DC9" w:rsidP="00723838">
            <w:pPr>
              <w:jc w:val="both"/>
              <w:rPr>
                <w:b/>
                <w:bCs/>
              </w:rPr>
            </w:pPr>
            <w:r>
              <w:rPr>
                <w:b/>
                <w:bCs/>
              </w:rPr>
              <w:lastRenderedPageBreak/>
              <w:t>Tasas de éxito de los fármacos</w:t>
            </w:r>
          </w:p>
          <w:p w14:paraId="5D22F55E" w14:textId="77777777" w:rsidR="00BD4DC9" w:rsidRPr="00351C19" w:rsidRDefault="00BD4DC9" w:rsidP="00723838">
            <w:pPr>
              <w:jc w:val="both"/>
            </w:pPr>
            <w:r w:rsidRPr="00630377">
              <w:lastRenderedPageBreak/>
              <w:t>Se encontró una tasa de deserción muy alta, con una tasa de éxito general durante el período 2002-2012 del 0,4% (99,6% de fracaso).</w:t>
            </w:r>
          </w:p>
        </w:tc>
        <w:tc>
          <w:tcPr>
            <w:tcW w:w="2235" w:type="dxa"/>
          </w:tcPr>
          <w:p w14:paraId="212C0C57" w14:textId="77777777" w:rsidR="00BD4DC9" w:rsidRPr="006C4460" w:rsidRDefault="00000000" w:rsidP="00723838">
            <w:pPr>
              <w:rPr>
                <w:lang w:val="en-US"/>
              </w:rPr>
            </w:pPr>
            <w:hyperlink r:id="rId99" w:history="1">
              <w:r w:rsidR="00BD4DC9" w:rsidRPr="006C4460">
                <w:rPr>
                  <w:rStyle w:val="Hipervnculo"/>
                  <w:lang w:val="en-US"/>
                </w:rPr>
                <w:t xml:space="preserve">Alzheimer’s disease drug-development pipeline: few </w:t>
              </w:r>
              <w:r w:rsidR="00BD4DC9" w:rsidRPr="006C4460">
                <w:rPr>
                  <w:rStyle w:val="Hipervnculo"/>
                  <w:lang w:val="en-US"/>
                </w:rPr>
                <w:lastRenderedPageBreak/>
                <w:t>candidates, frequent failures | Alzheimer's Research &amp; Therapy (springer.com)</w:t>
              </w:r>
            </w:hyperlink>
          </w:p>
        </w:tc>
      </w:tr>
      <w:tr w:rsidR="00BD4DC9" w:rsidRPr="0046204E" w14:paraId="2C7BCE3E" w14:textId="77777777" w:rsidTr="00BD4DC9">
        <w:tc>
          <w:tcPr>
            <w:tcW w:w="955" w:type="dxa"/>
          </w:tcPr>
          <w:p w14:paraId="4A67869C" w14:textId="77777777" w:rsidR="00BD4DC9" w:rsidRDefault="00BD4DC9" w:rsidP="00723838">
            <w:pPr>
              <w:jc w:val="center"/>
            </w:pPr>
            <w:r>
              <w:lastRenderedPageBreak/>
              <w:t>5</w:t>
            </w:r>
          </w:p>
        </w:tc>
        <w:tc>
          <w:tcPr>
            <w:tcW w:w="1926" w:type="dxa"/>
          </w:tcPr>
          <w:p w14:paraId="00A3F28E" w14:textId="77777777" w:rsidR="00BD4DC9" w:rsidRPr="00942D4B" w:rsidRDefault="00BD4DC9" w:rsidP="00723838">
            <w:pPr>
              <w:rPr>
                <w:lang w:val="en-US"/>
              </w:rPr>
            </w:pPr>
            <w:r w:rsidRPr="00855667">
              <w:rPr>
                <w:lang w:val="en-US"/>
              </w:rPr>
              <w:t>A unified drug–target interaction prediction framework based on knowledge graph and recommendation system</w:t>
            </w:r>
          </w:p>
        </w:tc>
        <w:tc>
          <w:tcPr>
            <w:tcW w:w="5723" w:type="dxa"/>
          </w:tcPr>
          <w:p w14:paraId="2C9CE9EF" w14:textId="77777777" w:rsidR="00BD4DC9" w:rsidRDefault="00BD4DC9" w:rsidP="00723838">
            <w:pPr>
              <w:jc w:val="both"/>
              <w:rPr>
                <w:b/>
                <w:bCs/>
              </w:rPr>
            </w:pPr>
            <w:r>
              <w:rPr>
                <w:b/>
                <w:bCs/>
              </w:rPr>
              <w:t>Principal reto del desarrollo de fármacos</w:t>
            </w:r>
          </w:p>
          <w:p w14:paraId="1AC74015" w14:textId="77777777" w:rsidR="00BD4DC9" w:rsidRPr="000B55FE" w:rsidRDefault="00BD4DC9" w:rsidP="00723838">
            <w:pPr>
              <w:jc w:val="both"/>
            </w:pPr>
            <w:r w:rsidRPr="0017231B">
              <w:t>El principal reto en el desarrollo de nuevos fármacos se deriva de la caracterización de las interacciones fármaco-diana (DTI) y de la evaluación de la probabilidad de interacción entre una molécula de fármaco y una diana designada</w:t>
            </w:r>
          </w:p>
        </w:tc>
        <w:tc>
          <w:tcPr>
            <w:tcW w:w="2235" w:type="dxa"/>
          </w:tcPr>
          <w:p w14:paraId="68F224D4" w14:textId="77777777" w:rsidR="00BD4DC9" w:rsidRPr="00855667" w:rsidRDefault="00000000" w:rsidP="00723838">
            <w:pPr>
              <w:rPr>
                <w:lang w:val="en-US"/>
              </w:rPr>
            </w:pPr>
            <w:hyperlink r:id="rId100" w:history="1">
              <w:r w:rsidR="00BD4DC9" w:rsidRPr="00855667">
                <w:rPr>
                  <w:rStyle w:val="Hipervnculo"/>
                  <w:lang w:val="en-US"/>
                </w:rPr>
                <w:t>A unified drug–target interaction prediction framework based on knowledge graph and recommendation system | Nature Communications</w:t>
              </w:r>
            </w:hyperlink>
          </w:p>
        </w:tc>
      </w:tr>
    </w:tbl>
    <w:p w14:paraId="3D6262BD" w14:textId="77777777" w:rsidR="006D761A" w:rsidRPr="00E74F53" w:rsidRDefault="006D761A" w:rsidP="006D761A">
      <w:pPr>
        <w:jc w:val="center"/>
        <w:rPr>
          <w:b/>
          <w:bCs/>
          <w:lang w:val="en-US"/>
        </w:rPr>
      </w:pPr>
    </w:p>
    <w:p w14:paraId="0272B56B" w14:textId="77777777" w:rsidR="006D761A" w:rsidRPr="00E74F53" w:rsidRDefault="006D761A" w:rsidP="006D761A">
      <w:pPr>
        <w:jc w:val="center"/>
        <w:rPr>
          <w:b/>
          <w:bCs/>
          <w:lang w:val="en-US"/>
        </w:rPr>
      </w:pPr>
    </w:p>
    <w:p w14:paraId="3773454F" w14:textId="77777777" w:rsidR="00C7124B" w:rsidRPr="00E74F53" w:rsidRDefault="00C7124B" w:rsidP="00C7124B">
      <w:pPr>
        <w:rPr>
          <w:b/>
          <w:bCs/>
          <w:lang w:val="en-US"/>
        </w:rPr>
      </w:pPr>
    </w:p>
    <w:p w14:paraId="3D40EA92" w14:textId="77777777" w:rsidR="00C7124B" w:rsidRDefault="00C7124B" w:rsidP="00C7124B">
      <w:pPr>
        <w:rPr>
          <w:lang w:val="en-US"/>
        </w:rPr>
      </w:pPr>
    </w:p>
    <w:p w14:paraId="071341F8" w14:textId="77777777" w:rsidR="00B57014" w:rsidRDefault="00B57014" w:rsidP="00C7124B">
      <w:pPr>
        <w:rPr>
          <w:lang w:val="en-US"/>
        </w:rPr>
      </w:pPr>
    </w:p>
    <w:p w14:paraId="278220B4" w14:textId="77777777" w:rsidR="00B57014" w:rsidRDefault="00B57014" w:rsidP="00C7124B">
      <w:pPr>
        <w:rPr>
          <w:lang w:val="en-US"/>
        </w:rPr>
      </w:pPr>
    </w:p>
    <w:p w14:paraId="56B366BD" w14:textId="77777777" w:rsidR="00B57014" w:rsidRPr="00E74F53" w:rsidRDefault="00B57014" w:rsidP="00C7124B">
      <w:pPr>
        <w:rPr>
          <w:lang w:val="en-US"/>
        </w:rPr>
      </w:pPr>
    </w:p>
    <w:p w14:paraId="2A87AC4D" w14:textId="77777777" w:rsidR="0019636E" w:rsidRPr="0097478A" w:rsidRDefault="00E54C75" w:rsidP="006300B8">
      <w:pPr>
        <w:jc w:val="center"/>
        <w:rPr>
          <w:b/>
          <w:bCs/>
        </w:rPr>
      </w:pPr>
      <w:r w:rsidRPr="0097478A">
        <w:rPr>
          <w:b/>
          <w:bCs/>
        </w:rPr>
        <w:t>Cosas útiles para la metodología</w:t>
      </w:r>
      <w:r w:rsidR="0019636E" w:rsidRPr="0097478A">
        <w:rPr>
          <w:b/>
          <w:bCs/>
        </w:rPr>
        <w:br/>
      </w:r>
    </w:p>
    <w:tbl>
      <w:tblPr>
        <w:tblStyle w:val="Tablaconcuadrcula"/>
        <w:tblW w:w="10839" w:type="dxa"/>
        <w:tblInd w:w="-1346" w:type="dxa"/>
        <w:tblLook w:val="04A0" w:firstRow="1" w:lastRow="0" w:firstColumn="1" w:lastColumn="0" w:noHBand="0" w:noVBand="1"/>
      </w:tblPr>
      <w:tblGrid>
        <w:gridCol w:w="955"/>
        <w:gridCol w:w="1926"/>
        <w:gridCol w:w="5723"/>
        <w:gridCol w:w="2235"/>
      </w:tblGrid>
      <w:tr w:rsidR="0019636E" w:rsidRPr="0046204E" w14:paraId="15AE7557" w14:textId="77777777" w:rsidTr="00495981">
        <w:tc>
          <w:tcPr>
            <w:tcW w:w="955" w:type="dxa"/>
          </w:tcPr>
          <w:p w14:paraId="31E9E0B6" w14:textId="0CCE94CF" w:rsidR="0019636E" w:rsidRDefault="001A5A43" w:rsidP="00495981">
            <w:pPr>
              <w:jc w:val="center"/>
            </w:pPr>
            <w:r>
              <w:t>1</w:t>
            </w:r>
          </w:p>
        </w:tc>
        <w:tc>
          <w:tcPr>
            <w:tcW w:w="1926" w:type="dxa"/>
          </w:tcPr>
          <w:p w14:paraId="745E7EAE" w14:textId="77777777" w:rsidR="0019636E" w:rsidRPr="00D97D2F" w:rsidRDefault="0019636E" w:rsidP="00495981">
            <w:pPr>
              <w:rPr>
                <w:lang w:val="en-US"/>
              </w:rPr>
            </w:pPr>
            <w:r w:rsidRPr="00E92471">
              <w:rPr>
                <w:lang w:val="en-US"/>
              </w:rPr>
              <w:t xml:space="preserve">Machine learning models for predicting the activity of </w:t>
            </w:r>
            <w:proofErr w:type="spellStart"/>
            <w:r w:rsidRPr="00E92471">
              <w:rPr>
                <w:lang w:val="en-US"/>
              </w:rPr>
              <w:t>AChE</w:t>
            </w:r>
            <w:proofErr w:type="spellEnd"/>
            <w:r w:rsidRPr="00E92471">
              <w:rPr>
                <w:lang w:val="en-US"/>
              </w:rPr>
              <w:t xml:space="preserve"> and BACE1 dual inhibitors for the treatment of Alzheimer’s disease</w:t>
            </w:r>
          </w:p>
        </w:tc>
        <w:tc>
          <w:tcPr>
            <w:tcW w:w="5723" w:type="dxa"/>
          </w:tcPr>
          <w:p w14:paraId="682ECDDF" w14:textId="77777777" w:rsidR="0019636E" w:rsidRDefault="0019636E" w:rsidP="00495981">
            <w:pPr>
              <w:jc w:val="both"/>
              <w:rPr>
                <w:b/>
                <w:bCs/>
              </w:rPr>
            </w:pPr>
            <w:r w:rsidRPr="002A53C1">
              <w:rPr>
                <w:b/>
                <w:bCs/>
              </w:rPr>
              <w:t>¿Por qué se emplea P</w:t>
            </w:r>
            <w:r>
              <w:rPr>
                <w:b/>
                <w:bCs/>
              </w:rPr>
              <w:t>IC50?</w:t>
            </w:r>
          </w:p>
          <w:p w14:paraId="05A44B3C" w14:textId="77777777" w:rsidR="0019636E" w:rsidRDefault="0019636E" w:rsidP="00495981">
            <w:pPr>
              <w:jc w:val="both"/>
            </w:pPr>
            <w:r w:rsidRPr="00F249B5">
              <w:t xml:space="preserve">Con el fin de optimizar la actividad biológica, el CI50 valor en rango </w:t>
            </w:r>
            <w:proofErr w:type="spellStart"/>
            <w:r w:rsidRPr="00F249B5">
              <w:t>micromolar</w:t>
            </w:r>
            <w:proofErr w:type="spellEnd"/>
            <w:r w:rsidRPr="00F249B5">
              <w:t xml:space="preserve"> (</w:t>
            </w:r>
            <w:proofErr w:type="spellStart"/>
            <w:r w:rsidRPr="00F249B5">
              <w:t>μM</w:t>
            </w:r>
            <w:proofErr w:type="spellEnd"/>
            <w:r w:rsidRPr="00F249B5">
              <w:t>) se convirtió en rango molar (M), y su logaritmo (− pIC50) como variable dependiente, es decir, (pIC50 = − logaritmo10IC50)</w:t>
            </w:r>
          </w:p>
          <w:p w14:paraId="5AD2C59F" w14:textId="77777777" w:rsidR="004E37CC" w:rsidRDefault="004E37CC" w:rsidP="00495981">
            <w:pPr>
              <w:jc w:val="both"/>
            </w:pPr>
          </w:p>
          <w:p w14:paraId="45178CFD" w14:textId="77777777" w:rsidR="004E37CC" w:rsidRDefault="004E37CC" w:rsidP="00495981">
            <w:pPr>
              <w:jc w:val="both"/>
              <w:rPr>
                <w:b/>
                <w:bCs/>
              </w:rPr>
            </w:pPr>
            <w:r>
              <w:rPr>
                <w:b/>
                <w:bCs/>
              </w:rPr>
              <w:t>Construcción y selección de variables</w:t>
            </w:r>
          </w:p>
          <w:p w14:paraId="7031192C" w14:textId="77777777" w:rsidR="004E37CC" w:rsidRDefault="0077090B" w:rsidP="00495981">
            <w:pPr>
              <w:jc w:val="both"/>
            </w:pPr>
            <w:r w:rsidRPr="0077090B">
              <w:t xml:space="preserve">La matriz de correlación muestra la distribución de la magnitud y dirección de los datos multivariados y las variables altamente correlacionadas &gt; 0,7 no fueron seleccionadas para evitar su sobreajuste. Además, los descriptores moleculares con valores constantes o cero y los descriptores menos correlacionados con la actividad inhibidora de las enzimas </w:t>
            </w:r>
            <w:proofErr w:type="spellStart"/>
            <w:r w:rsidRPr="0077090B">
              <w:t>AChE</w:t>
            </w:r>
            <w:proofErr w:type="spellEnd"/>
            <w:r w:rsidRPr="0077090B">
              <w:t xml:space="preserve"> y BACE1 (pIC50) se eliminaron.</w:t>
            </w:r>
          </w:p>
          <w:p w14:paraId="530C66EA" w14:textId="77777777" w:rsidR="0077090B" w:rsidRDefault="0077090B" w:rsidP="00495981">
            <w:pPr>
              <w:jc w:val="both"/>
            </w:pPr>
          </w:p>
          <w:p w14:paraId="669CDD2B" w14:textId="1D760B1C" w:rsidR="0077090B" w:rsidRPr="004E37CC" w:rsidRDefault="0077090B" w:rsidP="00495981">
            <w:pPr>
              <w:jc w:val="both"/>
            </w:pPr>
          </w:p>
        </w:tc>
        <w:tc>
          <w:tcPr>
            <w:tcW w:w="2235" w:type="dxa"/>
          </w:tcPr>
          <w:p w14:paraId="2ADDAFD0" w14:textId="77777777" w:rsidR="0019636E" w:rsidRPr="00E92471" w:rsidRDefault="00000000" w:rsidP="00495981">
            <w:pPr>
              <w:rPr>
                <w:lang w:val="en-US"/>
              </w:rPr>
            </w:pPr>
            <w:hyperlink r:id="rId101" w:history="1">
              <w:r w:rsidR="0019636E" w:rsidRPr="00E92471">
                <w:rPr>
                  <w:rStyle w:val="Hipervnculo"/>
                  <w:lang w:val="en-US"/>
                </w:rPr>
                <w:t xml:space="preserve">Machine learning models for predicting the activity of </w:t>
              </w:r>
              <w:proofErr w:type="spellStart"/>
              <w:r w:rsidR="0019636E" w:rsidRPr="00E92471">
                <w:rPr>
                  <w:rStyle w:val="Hipervnculo"/>
                  <w:lang w:val="en-US"/>
                </w:rPr>
                <w:t>AChE</w:t>
              </w:r>
              <w:proofErr w:type="spellEnd"/>
              <w:r w:rsidR="0019636E" w:rsidRPr="00E92471">
                <w:rPr>
                  <w:rStyle w:val="Hipervnculo"/>
                  <w:lang w:val="en-US"/>
                </w:rPr>
                <w:t xml:space="preserve"> and BACE1 dual inhibitors for the treatment of Alzheimer’s disease | Molecular Diversity (springer.com)</w:t>
              </w:r>
            </w:hyperlink>
          </w:p>
        </w:tc>
      </w:tr>
      <w:tr w:rsidR="00221B59" w:rsidRPr="0046204E" w14:paraId="3A61F209" w14:textId="77777777" w:rsidTr="00495981">
        <w:tc>
          <w:tcPr>
            <w:tcW w:w="955" w:type="dxa"/>
          </w:tcPr>
          <w:p w14:paraId="6B3CBFF9" w14:textId="5A8F140A" w:rsidR="00221B59" w:rsidRDefault="00221B59" w:rsidP="00495981">
            <w:pPr>
              <w:jc w:val="center"/>
            </w:pPr>
            <w:r>
              <w:t>2</w:t>
            </w:r>
          </w:p>
        </w:tc>
        <w:tc>
          <w:tcPr>
            <w:tcW w:w="1926" w:type="dxa"/>
          </w:tcPr>
          <w:p w14:paraId="149D9338" w14:textId="7F946625" w:rsidR="00221B59" w:rsidRPr="00E92471" w:rsidRDefault="00667574" w:rsidP="00495981">
            <w:pPr>
              <w:rPr>
                <w:lang w:val="en-US"/>
              </w:rPr>
            </w:pPr>
            <w:r w:rsidRPr="00667574">
              <w:rPr>
                <w:lang w:val="en-US"/>
              </w:rPr>
              <w:t xml:space="preserve">Implementation of the CHARMM Force Field in GROMACS: Analysis of Protein </w:t>
            </w:r>
            <w:r w:rsidRPr="00667574">
              <w:rPr>
                <w:lang w:val="en-US"/>
              </w:rPr>
              <w:lastRenderedPageBreak/>
              <w:t>Stability Effects from Correction Maps, Virtual Interaction Sites, and Water Models</w:t>
            </w:r>
          </w:p>
        </w:tc>
        <w:tc>
          <w:tcPr>
            <w:tcW w:w="5723" w:type="dxa"/>
          </w:tcPr>
          <w:p w14:paraId="08B4C1B9" w14:textId="77777777" w:rsidR="00221B59" w:rsidRDefault="00B152FE" w:rsidP="00495981">
            <w:pPr>
              <w:jc w:val="both"/>
              <w:rPr>
                <w:b/>
                <w:bCs/>
              </w:rPr>
            </w:pPr>
            <w:r>
              <w:rPr>
                <w:b/>
                <w:bCs/>
              </w:rPr>
              <w:lastRenderedPageBreak/>
              <w:t>¿Para qué sirve la dinámica molecular?</w:t>
            </w:r>
          </w:p>
          <w:p w14:paraId="7C258436" w14:textId="2BD083B9" w:rsidR="00B152FE" w:rsidRPr="00B152FE" w:rsidRDefault="00667574" w:rsidP="00495981">
            <w:pPr>
              <w:jc w:val="both"/>
            </w:pPr>
            <w:r w:rsidRPr="00667574">
              <w:t>estamos utilizando simulaciones de dinámica molecular para proporcionarnos información sobre la estabilidad conformacional</w:t>
            </w:r>
          </w:p>
        </w:tc>
        <w:tc>
          <w:tcPr>
            <w:tcW w:w="2235" w:type="dxa"/>
          </w:tcPr>
          <w:p w14:paraId="464E06A6" w14:textId="715F0157" w:rsidR="00221B59" w:rsidRPr="00B57014" w:rsidRDefault="00000000" w:rsidP="00495981">
            <w:pPr>
              <w:rPr>
                <w:lang w:val="en-US"/>
              </w:rPr>
            </w:pPr>
            <w:hyperlink r:id="rId102" w:history="1">
              <w:r w:rsidR="00D27A1B" w:rsidRPr="00B57014">
                <w:rPr>
                  <w:rStyle w:val="Hipervnculo"/>
                  <w:lang w:val="en-US"/>
                </w:rPr>
                <w:t xml:space="preserve">Implementation of the CHARMM Force Field in GROMACS: Analysis of Protein Stability Effects from </w:t>
              </w:r>
              <w:r w:rsidR="00D27A1B" w:rsidRPr="00B57014">
                <w:rPr>
                  <w:rStyle w:val="Hipervnculo"/>
                  <w:lang w:val="en-US"/>
                </w:rPr>
                <w:lastRenderedPageBreak/>
                <w:t>Correction Maps, Virtual Interaction Sites, and Water Models - PubMed (nih.gov)</w:t>
              </w:r>
            </w:hyperlink>
          </w:p>
        </w:tc>
      </w:tr>
      <w:tr w:rsidR="00490F84" w:rsidRPr="0046204E" w14:paraId="328A9643" w14:textId="77777777" w:rsidTr="00495981">
        <w:tc>
          <w:tcPr>
            <w:tcW w:w="955" w:type="dxa"/>
          </w:tcPr>
          <w:p w14:paraId="061F94EA" w14:textId="09B3639B" w:rsidR="00490F84" w:rsidRPr="00490F84" w:rsidRDefault="00490F84" w:rsidP="00495981">
            <w:pPr>
              <w:jc w:val="center"/>
              <w:rPr>
                <w:lang w:val="en-US"/>
              </w:rPr>
            </w:pPr>
            <w:r>
              <w:rPr>
                <w:lang w:val="en-US"/>
              </w:rPr>
              <w:lastRenderedPageBreak/>
              <w:t>3</w:t>
            </w:r>
          </w:p>
        </w:tc>
        <w:tc>
          <w:tcPr>
            <w:tcW w:w="1926" w:type="dxa"/>
          </w:tcPr>
          <w:p w14:paraId="04A09467" w14:textId="12CF06B4" w:rsidR="00490F84" w:rsidRPr="00667574" w:rsidRDefault="009468CD" w:rsidP="00495981">
            <w:pPr>
              <w:rPr>
                <w:lang w:val="en-US"/>
              </w:rPr>
            </w:pPr>
            <w:proofErr w:type="spellStart"/>
            <w:r w:rsidRPr="009468CD">
              <w:rPr>
                <w:lang w:val="en-US"/>
              </w:rPr>
              <w:t>PaDEL</w:t>
            </w:r>
            <w:proofErr w:type="spellEnd"/>
            <w:r w:rsidRPr="009468CD">
              <w:rPr>
                <w:lang w:val="en-US"/>
              </w:rPr>
              <w:t xml:space="preserve">-descriptor: An </w:t>
            </w:r>
            <w:proofErr w:type="gramStart"/>
            <w:r w:rsidRPr="009468CD">
              <w:rPr>
                <w:lang w:val="en-US"/>
              </w:rPr>
              <w:t>open source</w:t>
            </w:r>
            <w:proofErr w:type="gramEnd"/>
            <w:r w:rsidRPr="009468CD">
              <w:rPr>
                <w:lang w:val="en-US"/>
              </w:rPr>
              <w:t xml:space="preserve"> software to calculate molecular descriptors and fingerprints</w:t>
            </w:r>
          </w:p>
        </w:tc>
        <w:tc>
          <w:tcPr>
            <w:tcW w:w="5723" w:type="dxa"/>
          </w:tcPr>
          <w:p w14:paraId="7707DB36" w14:textId="77777777" w:rsidR="00490F84" w:rsidRPr="0046204E" w:rsidRDefault="00397F0D" w:rsidP="00495981">
            <w:pPr>
              <w:jc w:val="both"/>
              <w:rPr>
                <w:b/>
                <w:bCs/>
              </w:rPr>
            </w:pPr>
            <w:r w:rsidRPr="0046204E">
              <w:rPr>
                <w:b/>
                <w:bCs/>
              </w:rPr>
              <w:t xml:space="preserve">¿Cuántos descriptores calcula </w:t>
            </w:r>
            <w:proofErr w:type="spellStart"/>
            <w:r w:rsidRPr="0046204E">
              <w:rPr>
                <w:b/>
                <w:bCs/>
              </w:rPr>
              <w:t>PaDel</w:t>
            </w:r>
            <w:proofErr w:type="spellEnd"/>
            <w:r w:rsidRPr="0046204E">
              <w:rPr>
                <w:b/>
                <w:bCs/>
              </w:rPr>
              <w:t>?</w:t>
            </w:r>
          </w:p>
          <w:p w14:paraId="00180B04" w14:textId="77777777" w:rsidR="00397F0D" w:rsidRDefault="0062287A" w:rsidP="00495981">
            <w:pPr>
              <w:jc w:val="both"/>
            </w:pPr>
            <w:r>
              <w:t>E</w:t>
            </w:r>
            <w:r w:rsidRPr="0062287A">
              <w:t>l software calcula 797 descriptores (663 descriptores 1D, 2D y 134 3D) y 10 tipos de huellas dactilares.</w:t>
            </w:r>
          </w:p>
          <w:p w14:paraId="708BF849" w14:textId="77777777" w:rsidR="00D41391" w:rsidRDefault="00D41391" w:rsidP="00495981">
            <w:pPr>
              <w:jc w:val="both"/>
            </w:pPr>
          </w:p>
          <w:p w14:paraId="587729C4" w14:textId="77777777" w:rsidR="00D41391" w:rsidRDefault="005E5F0B" w:rsidP="00495981">
            <w:pPr>
              <w:jc w:val="both"/>
              <w:rPr>
                <w:b/>
                <w:bCs/>
              </w:rPr>
            </w:pPr>
            <w:r>
              <w:rPr>
                <w:b/>
                <w:bCs/>
              </w:rPr>
              <w:t xml:space="preserve">Ventajas de </w:t>
            </w:r>
            <w:proofErr w:type="spellStart"/>
            <w:r>
              <w:rPr>
                <w:b/>
                <w:bCs/>
              </w:rPr>
              <w:t>PaDel</w:t>
            </w:r>
            <w:proofErr w:type="spellEnd"/>
          </w:p>
          <w:p w14:paraId="1F69DA29" w14:textId="0665A63E" w:rsidR="005E5F0B" w:rsidRPr="005E5F0B" w:rsidRDefault="000359D2" w:rsidP="00495981">
            <w:pPr>
              <w:jc w:val="both"/>
            </w:pPr>
            <w:r w:rsidRPr="000359D2">
              <w:t>Es gratuito y de código abierto, tiene una interfaz gráfica de usuario e interfaces de línea de comandos, puede funcionar en todas las plataformas principales (Windows, Linux, MacOS), admite más de 90 formatos de archivos moleculares diferentes y es multiproceso.</w:t>
            </w:r>
          </w:p>
        </w:tc>
        <w:tc>
          <w:tcPr>
            <w:tcW w:w="2235" w:type="dxa"/>
          </w:tcPr>
          <w:p w14:paraId="3AE306D9" w14:textId="394A9A23" w:rsidR="00490F84" w:rsidRPr="00490F84" w:rsidRDefault="00000000" w:rsidP="00495981">
            <w:pPr>
              <w:rPr>
                <w:lang w:val="en-US"/>
              </w:rPr>
            </w:pPr>
            <w:hyperlink r:id="rId103" w:history="1">
              <w:proofErr w:type="spellStart"/>
              <w:r w:rsidR="00C20702" w:rsidRPr="00C20702">
                <w:rPr>
                  <w:rStyle w:val="Hipervnculo"/>
                  <w:lang w:val="en-US"/>
                </w:rPr>
                <w:t>PaDEL</w:t>
              </w:r>
              <w:proofErr w:type="spellEnd"/>
              <w:r w:rsidR="00C20702" w:rsidRPr="00C20702">
                <w:rPr>
                  <w:rStyle w:val="Hipervnculo"/>
                  <w:lang w:val="en-US"/>
                </w:rPr>
                <w:t xml:space="preserve">‐descriptor: An </w:t>
              </w:r>
              <w:proofErr w:type="gramStart"/>
              <w:r w:rsidR="00C20702" w:rsidRPr="00C20702">
                <w:rPr>
                  <w:rStyle w:val="Hipervnculo"/>
                  <w:lang w:val="en-US"/>
                </w:rPr>
                <w:t>open source</w:t>
              </w:r>
              <w:proofErr w:type="gramEnd"/>
              <w:r w:rsidR="00C20702" w:rsidRPr="00C20702">
                <w:rPr>
                  <w:rStyle w:val="Hipervnculo"/>
                  <w:lang w:val="en-US"/>
                </w:rPr>
                <w:t xml:space="preserve"> software to calculate molecular descriptors and fingerprints - Yap - 2011 - Journal of Computational Chemistry - Wiley Online Library</w:t>
              </w:r>
            </w:hyperlink>
          </w:p>
        </w:tc>
      </w:tr>
      <w:tr w:rsidR="003E02F4" w:rsidRPr="00B52C0E" w14:paraId="56876BCC" w14:textId="77777777" w:rsidTr="00495981">
        <w:tc>
          <w:tcPr>
            <w:tcW w:w="955" w:type="dxa"/>
          </w:tcPr>
          <w:p w14:paraId="64F2A810" w14:textId="243F5644" w:rsidR="003E02F4" w:rsidRDefault="003E02F4" w:rsidP="00495981">
            <w:pPr>
              <w:jc w:val="center"/>
              <w:rPr>
                <w:lang w:val="en-US"/>
              </w:rPr>
            </w:pPr>
            <w:r>
              <w:rPr>
                <w:lang w:val="en-US"/>
              </w:rPr>
              <w:t>4</w:t>
            </w:r>
          </w:p>
        </w:tc>
        <w:tc>
          <w:tcPr>
            <w:tcW w:w="1926" w:type="dxa"/>
          </w:tcPr>
          <w:p w14:paraId="4C266BD7" w14:textId="0C296C91" w:rsidR="003E02F4" w:rsidRPr="009468CD" w:rsidRDefault="00B52C0E" w:rsidP="00495981">
            <w:pPr>
              <w:rPr>
                <w:lang w:val="en-US"/>
              </w:rPr>
            </w:pPr>
            <w:r w:rsidRPr="00B52C0E">
              <w:rPr>
                <w:lang w:val="en-US"/>
              </w:rPr>
              <w:t>Handbook of Molecular Descriptors</w:t>
            </w:r>
          </w:p>
        </w:tc>
        <w:tc>
          <w:tcPr>
            <w:tcW w:w="5723" w:type="dxa"/>
          </w:tcPr>
          <w:p w14:paraId="65D7855F" w14:textId="77777777" w:rsidR="003E02F4" w:rsidRDefault="00B52C0E" w:rsidP="00495981">
            <w:pPr>
              <w:jc w:val="both"/>
              <w:rPr>
                <w:b/>
                <w:bCs/>
              </w:rPr>
            </w:pPr>
            <w:r w:rsidRPr="00B52C0E">
              <w:rPr>
                <w:b/>
                <w:bCs/>
              </w:rPr>
              <w:t>¿Qué es un descriptor m</w:t>
            </w:r>
            <w:r>
              <w:rPr>
                <w:b/>
                <w:bCs/>
              </w:rPr>
              <w:t>olecular?</w:t>
            </w:r>
          </w:p>
          <w:p w14:paraId="790404DF" w14:textId="6865402B" w:rsidR="00B52C0E" w:rsidRPr="00B52C0E" w:rsidRDefault="0075044B" w:rsidP="00495981">
            <w:pPr>
              <w:jc w:val="both"/>
            </w:pPr>
            <w:r w:rsidRPr="0075044B">
              <w:t>es el resultado final de un procedimiento lógico y matemático que transforma la información química codificada dentro de una representación simbólica de una molécula en un número útil o el resultado de algún experimento estandarizado</w:t>
            </w:r>
          </w:p>
        </w:tc>
        <w:tc>
          <w:tcPr>
            <w:tcW w:w="2235" w:type="dxa"/>
          </w:tcPr>
          <w:p w14:paraId="2A3BE330" w14:textId="271647D8" w:rsidR="003E02F4" w:rsidRDefault="00000000" w:rsidP="00495981">
            <w:hyperlink r:id="rId104" w:history="1">
              <w:proofErr w:type="spellStart"/>
              <w:r w:rsidR="00B52C0E">
                <w:rPr>
                  <w:rStyle w:val="Hipervnculo"/>
                </w:rPr>
                <w:t>PaDEL</w:t>
              </w:r>
              <w:proofErr w:type="spellEnd"/>
              <w:r w:rsidR="00B52C0E">
                <w:rPr>
                  <w:rStyle w:val="Hipervnculo"/>
                </w:rPr>
                <w:t>‐descriptor: Un software de código abierto para calcular descriptores moleculares y huellas dactilares - Yap - 2011 - Revista de Química Computacional - Biblioteca en línea Wiley</w:t>
              </w:r>
            </w:hyperlink>
          </w:p>
        </w:tc>
      </w:tr>
      <w:tr w:rsidR="00B73B87" w:rsidRPr="0046204E" w14:paraId="202BEAAA" w14:textId="77777777" w:rsidTr="00495981">
        <w:tc>
          <w:tcPr>
            <w:tcW w:w="955" w:type="dxa"/>
          </w:tcPr>
          <w:p w14:paraId="43097338" w14:textId="4FD64140" w:rsidR="00B73B87" w:rsidRDefault="00B73B87" w:rsidP="00495981">
            <w:pPr>
              <w:jc w:val="center"/>
              <w:rPr>
                <w:lang w:val="en-US"/>
              </w:rPr>
            </w:pPr>
            <w:r>
              <w:rPr>
                <w:lang w:val="en-US"/>
              </w:rPr>
              <w:t>5</w:t>
            </w:r>
          </w:p>
        </w:tc>
        <w:tc>
          <w:tcPr>
            <w:tcW w:w="1926" w:type="dxa"/>
          </w:tcPr>
          <w:p w14:paraId="5C95FE37" w14:textId="0F88A057" w:rsidR="00B73B87" w:rsidRPr="00B52C0E" w:rsidRDefault="00C21C0B" w:rsidP="00495981">
            <w:pPr>
              <w:rPr>
                <w:lang w:val="en-US"/>
              </w:rPr>
            </w:pPr>
            <w:r w:rsidRPr="00C21C0B">
              <w:rPr>
                <w:lang w:val="en-US"/>
              </w:rPr>
              <w:t>MINIMUM REDUNDANCY FEATURE SELECTION FROM MICROARRAY GENE EXPRESSION DATA</w:t>
            </w:r>
          </w:p>
        </w:tc>
        <w:tc>
          <w:tcPr>
            <w:tcW w:w="5723" w:type="dxa"/>
          </w:tcPr>
          <w:p w14:paraId="6B3A2FCE" w14:textId="77777777" w:rsidR="00B73B87" w:rsidRDefault="0011181D" w:rsidP="00495981">
            <w:pPr>
              <w:jc w:val="both"/>
              <w:rPr>
                <w:b/>
                <w:bCs/>
              </w:rPr>
            </w:pPr>
            <w:r w:rsidRPr="0011181D">
              <w:rPr>
                <w:b/>
                <w:bCs/>
              </w:rPr>
              <w:t>Selección de características y e</w:t>
            </w:r>
            <w:r>
              <w:rPr>
                <w:b/>
                <w:bCs/>
              </w:rPr>
              <w:t>vitar la redundancia</w:t>
            </w:r>
          </w:p>
          <w:p w14:paraId="014659C7" w14:textId="26B24D1C" w:rsidR="0011181D" w:rsidRPr="0011181D" w:rsidRDefault="0011181D" w:rsidP="00495981">
            <w:pPr>
              <w:jc w:val="both"/>
            </w:pPr>
            <w:r w:rsidRPr="0011181D">
              <w:t>para evitar la redundancia, las entidades con baja varianza se eliminaron después de la normalización. Entre las 2.797 características, se eliminaron 724 columnas con varianza cero (Tabla 1) para obtener un conjunto pequeño de características sin reducir el rendimiento de la predicción. En segundo lugar, se clasificó la correlación entre dos variables aleatorias para obtener la matriz de coeficientes Tau-a de Kendall. Las características con una fuerte dependencia (τ &gt; 0.9) se eliminaron para garantizar la máxima disimilitud entre las características (</w:t>
            </w:r>
            <w:proofErr w:type="spellStart"/>
            <w:r w:rsidRPr="0011181D">
              <w:t>Ding</w:t>
            </w:r>
            <w:proofErr w:type="spellEnd"/>
            <w:r w:rsidRPr="0011181D">
              <w:t xml:space="preserve"> y </w:t>
            </w:r>
            <w:proofErr w:type="spellStart"/>
            <w:r w:rsidRPr="0011181D">
              <w:t>Peng</w:t>
            </w:r>
            <w:proofErr w:type="spellEnd"/>
            <w:r w:rsidRPr="0011181D">
              <w:t>, 2005).</w:t>
            </w:r>
          </w:p>
        </w:tc>
        <w:tc>
          <w:tcPr>
            <w:tcW w:w="2235" w:type="dxa"/>
          </w:tcPr>
          <w:p w14:paraId="02EED9F3" w14:textId="34EFBAD6" w:rsidR="00B73B87" w:rsidRPr="00C21C0B" w:rsidRDefault="00000000" w:rsidP="00495981">
            <w:pPr>
              <w:rPr>
                <w:lang w:val="en-US"/>
              </w:rPr>
            </w:pPr>
            <w:hyperlink r:id="rId105" w:history="1">
              <w:r w:rsidR="0011181D" w:rsidRPr="0011181D">
                <w:rPr>
                  <w:rStyle w:val="Hipervnculo"/>
                  <w:lang w:val="en-US"/>
                </w:rPr>
                <w:t>MINIMUM REDUNDANCY FEATURE SELECTION FROM MICROARRAY GENE EXPRESSION DATA | Journal of Bioinformatics and Computational Biology (worldscientific.com)</w:t>
              </w:r>
            </w:hyperlink>
          </w:p>
        </w:tc>
      </w:tr>
      <w:tr w:rsidR="00F4285F" w:rsidRPr="0046204E" w14:paraId="5AC4A1B3" w14:textId="77777777" w:rsidTr="00495981">
        <w:tc>
          <w:tcPr>
            <w:tcW w:w="955" w:type="dxa"/>
          </w:tcPr>
          <w:p w14:paraId="40CE2B1C" w14:textId="77777777" w:rsidR="00F4285F" w:rsidRDefault="00F4285F" w:rsidP="00495981">
            <w:pPr>
              <w:jc w:val="center"/>
              <w:rPr>
                <w:lang w:val="en-US"/>
              </w:rPr>
            </w:pPr>
          </w:p>
        </w:tc>
        <w:tc>
          <w:tcPr>
            <w:tcW w:w="1926" w:type="dxa"/>
          </w:tcPr>
          <w:p w14:paraId="40589BE0" w14:textId="77777777" w:rsidR="00F4285F" w:rsidRPr="00C21C0B" w:rsidRDefault="00F4285F" w:rsidP="00495981">
            <w:pPr>
              <w:rPr>
                <w:lang w:val="en-US"/>
              </w:rPr>
            </w:pPr>
          </w:p>
        </w:tc>
        <w:tc>
          <w:tcPr>
            <w:tcW w:w="5723" w:type="dxa"/>
          </w:tcPr>
          <w:p w14:paraId="2260BDE3" w14:textId="77777777" w:rsidR="00F4285F" w:rsidRPr="0046204E" w:rsidRDefault="00F4285F" w:rsidP="00495981">
            <w:pPr>
              <w:jc w:val="both"/>
              <w:rPr>
                <w:b/>
                <w:bCs/>
                <w:lang w:val="en-US"/>
              </w:rPr>
            </w:pPr>
          </w:p>
        </w:tc>
        <w:tc>
          <w:tcPr>
            <w:tcW w:w="2235" w:type="dxa"/>
          </w:tcPr>
          <w:p w14:paraId="74617B50" w14:textId="77777777" w:rsidR="00F4285F" w:rsidRPr="0046204E" w:rsidRDefault="00F4285F" w:rsidP="00495981">
            <w:pPr>
              <w:rPr>
                <w:lang w:val="en-US"/>
              </w:rPr>
            </w:pPr>
          </w:p>
        </w:tc>
      </w:tr>
    </w:tbl>
    <w:p w14:paraId="17CB1546" w14:textId="6C704804" w:rsidR="00E54C75" w:rsidRPr="00C21C0B" w:rsidRDefault="00E54C75" w:rsidP="006300B8">
      <w:pPr>
        <w:jc w:val="center"/>
        <w:rPr>
          <w:b/>
          <w:bCs/>
          <w:lang w:val="en-US"/>
        </w:rPr>
      </w:pPr>
    </w:p>
    <w:sectPr w:rsidR="00E54C75" w:rsidRPr="00C21C0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0D2AFA" w14:textId="77777777" w:rsidR="00A67FF0" w:rsidRDefault="00A67FF0" w:rsidP="00D47FD6">
      <w:pPr>
        <w:spacing w:after="0" w:line="240" w:lineRule="auto"/>
      </w:pPr>
      <w:r>
        <w:separator/>
      </w:r>
    </w:p>
  </w:endnote>
  <w:endnote w:type="continuationSeparator" w:id="0">
    <w:p w14:paraId="5174D3CB" w14:textId="77777777" w:rsidR="00A67FF0" w:rsidRDefault="00A67FF0" w:rsidP="00D47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 w:name="STIXGeneral-Regula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367912" w14:textId="77777777" w:rsidR="00A67FF0" w:rsidRDefault="00A67FF0" w:rsidP="00D47FD6">
      <w:pPr>
        <w:spacing w:after="0" w:line="240" w:lineRule="auto"/>
      </w:pPr>
      <w:r>
        <w:separator/>
      </w:r>
    </w:p>
  </w:footnote>
  <w:footnote w:type="continuationSeparator" w:id="0">
    <w:p w14:paraId="38354EC9" w14:textId="77777777" w:rsidR="00A67FF0" w:rsidRDefault="00A67FF0" w:rsidP="00D47F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2A7D"/>
    <w:multiLevelType w:val="hybridMultilevel"/>
    <w:tmpl w:val="6BC621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195618C"/>
    <w:multiLevelType w:val="hybridMultilevel"/>
    <w:tmpl w:val="071E64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4B258F9"/>
    <w:multiLevelType w:val="hybridMultilevel"/>
    <w:tmpl w:val="F3A0DC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4B71A51"/>
    <w:multiLevelType w:val="hybridMultilevel"/>
    <w:tmpl w:val="20CA69A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24733B0"/>
    <w:multiLevelType w:val="hybridMultilevel"/>
    <w:tmpl w:val="52F273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E86205"/>
    <w:multiLevelType w:val="hybridMultilevel"/>
    <w:tmpl w:val="A5A655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02363ED"/>
    <w:multiLevelType w:val="hybridMultilevel"/>
    <w:tmpl w:val="9CDE6D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4347257"/>
    <w:multiLevelType w:val="hybridMultilevel"/>
    <w:tmpl w:val="BEE263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437575A"/>
    <w:multiLevelType w:val="hybridMultilevel"/>
    <w:tmpl w:val="A08E05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45A159B"/>
    <w:multiLevelType w:val="hybridMultilevel"/>
    <w:tmpl w:val="5CA6D2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5EC4989"/>
    <w:multiLevelType w:val="hybridMultilevel"/>
    <w:tmpl w:val="92D432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742333907">
    <w:abstractNumId w:val="8"/>
  </w:num>
  <w:num w:numId="2" w16cid:durableId="1542669779">
    <w:abstractNumId w:val="1"/>
  </w:num>
  <w:num w:numId="3" w16cid:durableId="307899164">
    <w:abstractNumId w:val="0"/>
  </w:num>
  <w:num w:numId="4" w16cid:durableId="1687369808">
    <w:abstractNumId w:val="4"/>
  </w:num>
  <w:num w:numId="5" w16cid:durableId="1547256408">
    <w:abstractNumId w:val="10"/>
  </w:num>
  <w:num w:numId="6" w16cid:durableId="455366793">
    <w:abstractNumId w:val="5"/>
  </w:num>
  <w:num w:numId="7" w16cid:durableId="1772774713">
    <w:abstractNumId w:val="2"/>
  </w:num>
  <w:num w:numId="8" w16cid:durableId="1584099886">
    <w:abstractNumId w:val="9"/>
  </w:num>
  <w:num w:numId="9" w16cid:durableId="1391271921">
    <w:abstractNumId w:val="3"/>
  </w:num>
  <w:num w:numId="10" w16cid:durableId="188682649">
    <w:abstractNumId w:val="6"/>
  </w:num>
  <w:num w:numId="11" w16cid:durableId="20855695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EF5"/>
    <w:rsid w:val="000076D6"/>
    <w:rsid w:val="00014481"/>
    <w:rsid w:val="00015D3F"/>
    <w:rsid w:val="00023917"/>
    <w:rsid w:val="000251C0"/>
    <w:rsid w:val="00027892"/>
    <w:rsid w:val="00027F39"/>
    <w:rsid w:val="00034B54"/>
    <w:rsid w:val="000359D2"/>
    <w:rsid w:val="00040816"/>
    <w:rsid w:val="00051B97"/>
    <w:rsid w:val="00053B7C"/>
    <w:rsid w:val="00056A50"/>
    <w:rsid w:val="00056C9A"/>
    <w:rsid w:val="00060A07"/>
    <w:rsid w:val="00060D32"/>
    <w:rsid w:val="00063BDE"/>
    <w:rsid w:val="000660ED"/>
    <w:rsid w:val="00066795"/>
    <w:rsid w:val="00066C98"/>
    <w:rsid w:val="00067D5F"/>
    <w:rsid w:val="0007022B"/>
    <w:rsid w:val="00071886"/>
    <w:rsid w:val="000723C7"/>
    <w:rsid w:val="0007432E"/>
    <w:rsid w:val="00081866"/>
    <w:rsid w:val="00082742"/>
    <w:rsid w:val="00083A0E"/>
    <w:rsid w:val="000846C0"/>
    <w:rsid w:val="000861B8"/>
    <w:rsid w:val="00093DBC"/>
    <w:rsid w:val="00095A24"/>
    <w:rsid w:val="000A1317"/>
    <w:rsid w:val="000A32C3"/>
    <w:rsid w:val="000B028C"/>
    <w:rsid w:val="000B03EE"/>
    <w:rsid w:val="000B096B"/>
    <w:rsid w:val="000B0A36"/>
    <w:rsid w:val="000B3CAD"/>
    <w:rsid w:val="000B55FE"/>
    <w:rsid w:val="000C0525"/>
    <w:rsid w:val="000C2938"/>
    <w:rsid w:val="000C4DC9"/>
    <w:rsid w:val="000D08C9"/>
    <w:rsid w:val="000D16AC"/>
    <w:rsid w:val="000D361C"/>
    <w:rsid w:val="000D3B2E"/>
    <w:rsid w:val="000D5278"/>
    <w:rsid w:val="000D5DD6"/>
    <w:rsid w:val="000D6F78"/>
    <w:rsid w:val="000E1267"/>
    <w:rsid w:val="000E2893"/>
    <w:rsid w:val="000E60F7"/>
    <w:rsid w:val="000F13DB"/>
    <w:rsid w:val="000F34E6"/>
    <w:rsid w:val="000F52BB"/>
    <w:rsid w:val="00110384"/>
    <w:rsid w:val="001117CA"/>
    <w:rsid w:val="0011181D"/>
    <w:rsid w:val="00111F1C"/>
    <w:rsid w:val="00113F53"/>
    <w:rsid w:val="001150C4"/>
    <w:rsid w:val="00121DAE"/>
    <w:rsid w:val="001243C3"/>
    <w:rsid w:val="001262FC"/>
    <w:rsid w:val="00130358"/>
    <w:rsid w:val="00133E2B"/>
    <w:rsid w:val="0013476C"/>
    <w:rsid w:val="0013540E"/>
    <w:rsid w:val="001447BF"/>
    <w:rsid w:val="00145241"/>
    <w:rsid w:val="00146036"/>
    <w:rsid w:val="00146039"/>
    <w:rsid w:val="001502B1"/>
    <w:rsid w:val="0015395D"/>
    <w:rsid w:val="001620F9"/>
    <w:rsid w:val="0016298A"/>
    <w:rsid w:val="001654CD"/>
    <w:rsid w:val="00166B2D"/>
    <w:rsid w:val="00166BAA"/>
    <w:rsid w:val="0017040D"/>
    <w:rsid w:val="00170991"/>
    <w:rsid w:val="0017231B"/>
    <w:rsid w:val="001824DF"/>
    <w:rsid w:val="00184ECA"/>
    <w:rsid w:val="001857C4"/>
    <w:rsid w:val="00185FF1"/>
    <w:rsid w:val="00190378"/>
    <w:rsid w:val="0019231D"/>
    <w:rsid w:val="0019636E"/>
    <w:rsid w:val="001A1362"/>
    <w:rsid w:val="001A5A43"/>
    <w:rsid w:val="001A6CEE"/>
    <w:rsid w:val="001A7787"/>
    <w:rsid w:val="001A7D15"/>
    <w:rsid w:val="001B0B82"/>
    <w:rsid w:val="001B2CB2"/>
    <w:rsid w:val="001B418E"/>
    <w:rsid w:val="001B4F18"/>
    <w:rsid w:val="001C1049"/>
    <w:rsid w:val="001C4A70"/>
    <w:rsid w:val="001E08E6"/>
    <w:rsid w:val="001E2A3C"/>
    <w:rsid w:val="001E2FA4"/>
    <w:rsid w:val="001F1AB4"/>
    <w:rsid w:val="001F30CB"/>
    <w:rsid w:val="001F6D7A"/>
    <w:rsid w:val="0021021A"/>
    <w:rsid w:val="00215F4F"/>
    <w:rsid w:val="00221013"/>
    <w:rsid w:val="00221B59"/>
    <w:rsid w:val="00223565"/>
    <w:rsid w:val="00224B72"/>
    <w:rsid w:val="00225CBE"/>
    <w:rsid w:val="00226675"/>
    <w:rsid w:val="00226829"/>
    <w:rsid w:val="002268A5"/>
    <w:rsid w:val="00226974"/>
    <w:rsid w:val="00231B2B"/>
    <w:rsid w:val="0023336C"/>
    <w:rsid w:val="00234FB7"/>
    <w:rsid w:val="002379F6"/>
    <w:rsid w:val="0024269C"/>
    <w:rsid w:val="002427D1"/>
    <w:rsid w:val="00245A43"/>
    <w:rsid w:val="002534B0"/>
    <w:rsid w:val="0025705E"/>
    <w:rsid w:val="00261A76"/>
    <w:rsid w:val="00264773"/>
    <w:rsid w:val="00264951"/>
    <w:rsid w:val="00266316"/>
    <w:rsid w:val="002673A4"/>
    <w:rsid w:val="00271459"/>
    <w:rsid w:val="00273543"/>
    <w:rsid w:val="002748EC"/>
    <w:rsid w:val="00276B91"/>
    <w:rsid w:val="0028007F"/>
    <w:rsid w:val="0028381E"/>
    <w:rsid w:val="002876CE"/>
    <w:rsid w:val="002913A3"/>
    <w:rsid w:val="00293069"/>
    <w:rsid w:val="00293652"/>
    <w:rsid w:val="002A0320"/>
    <w:rsid w:val="002A183A"/>
    <w:rsid w:val="002A3715"/>
    <w:rsid w:val="002A42D2"/>
    <w:rsid w:val="002A53C1"/>
    <w:rsid w:val="002B2376"/>
    <w:rsid w:val="002B44B9"/>
    <w:rsid w:val="002B4F2A"/>
    <w:rsid w:val="002C06BB"/>
    <w:rsid w:val="002C0B93"/>
    <w:rsid w:val="002C372E"/>
    <w:rsid w:val="002C50F5"/>
    <w:rsid w:val="002C5662"/>
    <w:rsid w:val="002D3777"/>
    <w:rsid w:val="002D417C"/>
    <w:rsid w:val="002D57B4"/>
    <w:rsid w:val="002D5CFC"/>
    <w:rsid w:val="002D78C7"/>
    <w:rsid w:val="002E05BC"/>
    <w:rsid w:val="002E0B47"/>
    <w:rsid w:val="002E1000"/>
    <w:rsid w:val="002E2550"/>
    <w:rsid w:val="002E318F"/>
    <w:rsid w:val="002E3207"/>
    <w:rsid w:val="002F13A9"/>
    <w:rsid w:val="002F1CA7"/>
    <w:rsid w:val="002F48B1"/>
    <w:rsid w:val="002F6E08"/>
    <w:rsid w:val="003009DE"/>
    <w:rsid w:val="00300C56"/>
    <w:rsid w:val="0030119F"/>
    <w:rsid w:val="00305B0A"/>
    <w:rsid w:val="003063DA"/>
    <w:rsid w:val="003103D7"/>
    <w:rsid w:val="00310823"/>
    <w:rsid w:val="00310B74"/>
    <w:rsid w:val="00310CD7"/>
    <w:rsid w:val="00310F2D"/>
    <w:rsid w:val="00315890"/>
    <w:rsid w:val="00317AB1"/>
    <w:rsid w:val="00320CDD"/>
    <w:rsid w:val="0032165B"/>
    <w:rsid w:val="00332338"/>
    <w:rsid w:val="00336087"/>
    <w:rsid w:val="00344C7B"/>
    <w:rsid w:val="00350081"/>
    <w:rsid w:val="00351856"/>
    <w:rsid w:val="00351947"/>
    <w:rsid w:val="00351C19"/>
    <w:rsid w:val="003521EF"/>
    <w:rsid w:val="003539E0"/>
    <w:rsid w:val="003549F3"/>
    <w:rsid w:val="00354CB2"/>
    <w:rsid w:val="0036212A"/>
    <w:rsid w:val="0036356B"/>
    <w:rsid w:val="003642C3"/>
    <w:rsid w:val="003668A3"/>
    <w:rsid w:val="0037195D"/>
    <w:rsid w:val="003756B5"/>
    <w:rsid w:val="003762E3"/>
    <w:rsid w:val="00377545"/>
    <w:rsid w:val="00377E70"/>
    <w:rsid w:val="003863E8"/>
    <w:rsid w:val="00391525"/>
    <w:rsid w:val="0039210D"/>
    <w:rsid w:val="0039713F"/>
    <w:rsid w:val="00397F0D"/>
    <w:rsid w:val="003A3E1C"/>
    <w:rsid w:val="003A47CF"/>
    <w:rsid w:val="003A60A1"/>
    <w:rsid w:val="003A6951"/>
    <w:rsid w:val="003B03A5"/>
    <w:rsid w:val="003B03DD"/>
    <w:rsid w:val="003B08EC"/>
    <w:rsid w:val="003B349C"/>
    <w:rsid w:val="003B3B1A"/>
    <w:rsid w:val="003B4637"/>
    <w:rsid w:val="003C08AC"/>
    <w:rsid w:val="003C41CA"/>
    <w:rsid w:val="003C4A00"/>
    <w:rsid w:val="003D1917"/>
    <w:rsid w:val="003D26B5"/>
    <w:rsid w:val="003D2B70"/>
    <w:rsid w:val="003D5C17"/>
    <w:rsid w:val="003E02F4"/>
    <w:rsid w:val="003E2215"/>
    <w:rsid w:val="003E25CB"/>
    <w:rsid w:val="003E5896"/>
    <w:rsid w:val="003F2788"/>
    <w:rsid w:val="00403270"/>
    <w:rsid w:val="0040393D"/>
    <w:rsid w:val="00415A6E"/>
    <w:rsid w:val="00420BBE"/>
    <w:rsid w:val="00421E3B"/>
    <w:rsid w:val="004236D2"/>
    <w:rsid w:val="0042525D"/>
    <w:rsid w:val="00427A14"/>
    <w:rsid w:val="0043343C"/>
    <w:rsid w:val="00435395"/>
    <w:rsid w:val="00435FF4"/>
    <w:rsid w:val="00437780"/>
    <w:rsid w:val="00444968"/>
    <w:rsid w:val="004475C4"/>
    <w:rsid w:val="004519FC"/>
    <w:rsid w:val="004535AD"/>
    <w:rsid w:val="00453A3A"/>
    <w:rsid w:val="00453C42"/>
    <w:rsid w:val="0046204E"/>
    <w:rsid w:val="00462F46"/>
    <w:rsid w:val="00464C24"/>
    <w:rsid w:val="00465BB6"/>
    <w:rsid w:val="004670A0"/>
    <w:rsid w:val="0047030B"/>
    <w:rsid w:val="00471DB7"/>
    <w:rsid w:val="00473338"/>
    <w:rsid w:val="00476E9F"/>
    <w:rsid w:val="00480D54"/>
    <w:rsid w:val="004866D9"/>
    <w:rsid w:val="00490F84"/>
    <w:rsid w:val="00491B7A"/>
    <w:rsid w:val="0049726C"/>
    <w:rsid w:val="004A4340"/>
    <w:rsid w:val="004B52AA"/>
    <w:rsid w:val="004B6BF5"/>
    <w:rsid w:val="004B6C8D"/>
    <w:rsid w:val="004B6EF9"/>
    <w:rsid w:val="004C784C"/>
    <w:rsid w:val="004D3D83"/>
    <w:rsid w:val="004D4762"/>
    <w:rsid w:val="004D6F67"/>
    <w:rsid w:val="004D77B1"/>
    <w:rsid w:val="004E27E9"/>
    <w:rsid w:val="004E29E1"/>
    <w:rsid w:val="004E37CC"/>
    <w:rsid w:val="004E651C"/>
    <w:rsid w:val="004F0747"/>
    <w:rsid w:val="004F27F3"/>
    <w:rsid w:val="004F2D05"/>
    <w:rsid w:val="004F672A"/>
    <w:rsid w:val="004F7B4B"/>
    <w:rsid w:val="004F7C74"/>
    <w:rsid w:val="00501185"/>
    <w:rsid w:val="005012FB"/>
    <w:rsid w:val="00504E9B"/>
    <w:rsid w:val="00505304"/>
    <w:rsid w:val="005063D1"/>
    <w:rsid w:val="0050728F"/>
    <w:rsid w:val="005223AC"/>
    <w:rsid w:val="00522CD9"/>
    <w:rsid w:val="00526EDB"/>
    <w:rsid w:val="00526F2F"/>
    <w:rsid w:val="005304C8"/>
    <w:rsid w:val="0053078A"/>
    <w:rsid w:val="00533A28"/>
    <w:rsid w:val="005346A8"/>
    <w:rsid w:val="00541266"/>
    <w:rsid w:val="005430C8"/>
    <w:rsid w:val="005434E0"/>
    <w:rsid w:val="005524DC"/>
    <w:rsid w:val="00554249"/>
    <w:rsid w:val="005551D4"/>
    <w:rsid w:val="00555461"/>
    <w:rsid w:val="005560B5"/>
    <w:rsid w:val="005569BF"/>
    <w:rsid w:val="00562F43"/>
    <w:rsid w:val="00566C9E"/>
    <w:rsid w:val="005675E9"/>
    <w:rsid w:val="005725A2"/>
    <w:rsid w:val="0057376B"/>
    <w:rsid w:val="00573889"/>
    <w:rsid w:val="00573F4D"/>
    <w:rsid w:val="00574FAD"/>
    <w:rsid w:val="00577FFD"/>
    <w:rsid w:val="00581514"/>
    <w:rsid w:val="00581BD7"/>
    <w:rsid w:val="00582EAD"/>
    <w:rsid w:val="00585DB1"/>
    <w:rsid w:val="00587212"/>
    <w:rsid w:val="0059148A"/>
    <w:rsid w:val="00595364"/>
    <w:rsid w:val="00597BC7"/>
    <w:rsid w:val="005A13FE"/>
    <w:rsid w:val="005A2967"/>
    <w:rsid w:val="005B21FE"/>
    <w:rsid w:val="005B24FF"/>
    <w:rsid w:val="005B252E"/>
    <w:rsid w:val="005B29FE"/>
    <w:rsid w:val="005B4075"/>
    <w:rsid w:val="005B6F3D"/>
    <w:rsid w:val="005B7FDB"/>
    <w:rsid w:val="005C133D"/>
    <w:rsid w:val="005C4A8B"/>
    <w:rsid w:val="005C64FA"/>
    <w:rsid w:val="005D1D26"/>
    <w:rsid w:val="005D3AB7"/>
    <w:rsid w:val="005D3C5A"/>
    <w:rsid w:val="005D72EB"/>
    <w:rsid w:val="005E280F"/>
    <w:rsid w:val="005E2BD0"/>
    <w:rsid w:val="005E5049"/>
    <w:rsid w:val="005E5F0B"/>
    <w:rsid w:val="005E6681"/>
    <w:rsid w:val="005F25C2"/>
    <w:rsid w:val="005F49F0"/>
    <w:rsid w:val="00603DC4"/>
    <w:rsid w:val="00604291"/>
    <w:rsid w:val="006059FA"/>
    <w:rsid w:val="00606593"/>
    <w:rsid w:val="00607668"/>
    <w:rsid w:val="00610ED8"/>
    <w:rsid w:val="00612FEE"/>
    <w:rsid w:val="00614E32"/>
    <w:rsid w:val="00615804"/>
    <w:rsid w:val="00615C70"/>
    <w:rsid w:val="00621200"/>
    <w:rsid w:val="0062287A"/>
    <w:rsid w:val="00623CD5"/>
    <w:rsid w:val="006254C5"/>
    <w:rsid w:val="006300B8"/>
    <w:rsid w:val="00630377"/>
    <w:rsid w:val="00630752"/>
    <w:rsid w:val="00632420"/>
    <w:rsid w:val="006343F2"/>
    <w:rsid w:val="00641BE9"/>
    <w:rsid w:val="00643BB4"/>
    <w:rsid w:val="0064576C"/>
    <w:rsid w:val="00647658"/>
    <w:rsid w:val="006505DB"/>
    <w:rsid w:val="00650655"/>
    <w:rsid w:val="00652333"/>
    <w:rsid w:val="0065514E"/>
    <w:rsid w:val="0066431B"/>
    <w:rsid w:val="00667574"/>
    <w:rsid w:val="0067033B"/>
    <w:rsid w:val="00672895"/>
    <w:rsid w:val="00682D1A"/>
    <w:rsid w:val="00682D4E"/>
    <w:rsid w:val="00683517"/>
    <w:rsid w:val="00684A50"/>
    <w:rsid w:val="0068592B"/>
    <w:rsid w:val="00687107"/>
    <w:rsid w:val="0068767E"/>
    <w:rsid w:val="00690F0B"/>
    <w:rsid w:val="0069163F"/>
    <w:rsid w:val="00692044"/>
    <w:rsid w:val="0069289A"/>
    <w:rsid w:val="00693B66"/>
    <w:rsid w:val="00694536"/>
    <w:rsid w:val="006956EA"/>
    <w:rsid w:val="006A1A52"/>
    <w:rsid w:val="006A3BAE"/>
    <w:rsid w:val="006B0E44"/>
    <w:rsid w:val="006B3A96"/>
    <w:rsid w:val="006C4460"/>
    <w:rsid w:val="006C5729"/>
    <w:rsid w:val="006C7735"/>
    <w:rsid w:val="006D034C"/>
    <w:rsid w:val="006D3F0A"/>
    <w:rsid w:val="006D470F"/>
    <w:rsid w:val="006D761A"/>
    <w:rsid w:val="006D7642"/>
    <w:rsid w:val="006E34BC"/>
    <w:rsid w:val="006E4C14"/>
    <w:rsid w:val="006E5249"/>
    <w:rsid w:val="006F0201"/>
    <w:rsid w:val="006F04C5"/>
    <w:rsid w:val="006F3321"/>
    <w:rsid w:val="006F595E"/>
    <w:rsid w:val="006F7A3A"/>
    <w:rsid w:val="00702AFE"/>
    <w:rsid w:val="00704C9C"/>
    <w:rsid w:val="007052B3"/>
    <w:rsid w:val="00706E1C"/>
    <w:rsid w:val="00714A2A"/>
    <w:rsid w:val="00717397"/>
    <w:rsid w:val="00722B52"/>
    <w:rsid w:val="0072547C"/>
    <w:rsid w:val="007330D0"/>
    <w:rsid w:val="0073343E"/>
    <w:rsid w:val="00733441"/>
    <w:rsid w:val="00736BBD"/>
    <w:rsid w:val="00737650"/>
    <w:rsid w:val="0074381F"/>
    <w:rsid w:val="00744B4B"/>
    <w:rsid w:val="00744B5D"/>
    <w:rsid w:val="0075044B"/>
    <w:rsid w:val="00755C1B"/>
    <w:rsid w:val="00762B42"/>
    <w:rsid w:val="00762D18"/>
    <w:rsid w:val="00766A80"/>
    <w:rsid w:val="0076729D"/>
    <w:rsid w:val="0077090B"/>
    <w:rsid w:val="007731B1"/>
    <w:rsid w:val="0077677B"/>
    <w:rsid w:val="007813CF"/>
    <w:rsid w:val="0078776C"/>
    <w:rsid w:val="00787E8C"/>
    <w:rsid w:val="00791152"/>
    <w:rsid w:val="007934D3"/>
    <w:rsid w:val="0079460C"/>
    <w:rsid w:val="007964D4"/>
    <w:rsid w:val="00797597"/>
    <w:rsid w:val="007A03B0"/>
    <w:rsid w:val="007A2416"/>
    <w:rsid w:val="007B051B"/>
    <w:rsid w:val="007B27FF"/>
    <w:rsid w:val="007B5AF1"/>
    <w:rsid w:val="007B6FCF"/>
    <w:rsid w:val="007C7574"/>
    <w:rsid w:val="007D5369"/>
    <w:rsid w:val="007D56AC"/>
    <w:rsid w:val="007D5931"/>
    <w:rsid w:val="007D5F6D"/>
    <w:rsid w:val="007D70C3"/>
    <w:rsid w:val="007E1553"/>
    <w:rsid w:val="007E29C3"/>
    <w:rsid w:val="007E34BE"/>
    <w:rsid w:val="007E36F3"/>
    <w:rsid w:val="007E4C19"/>
    <w:rsid w:val="007E67CC"/>
    <w:rsid w:val="007F18C2"/>
    <w:rsid w:val="007F2B25"/>
    <w:rsid w:val="007F2BE0"/>
    <w:rsid w:val="007F2FCB"/>
    <w:rsid w:val="007F4153"/>
    <w:rsid w:val="007F560B"/>
    <w:rsid w:val="007F6B50"/>
    <w:rsid w:val="00802473"/>
    <w:rsid w:val="00806700"/>
    <w:rsid w:val="00807657"/>
    <w:rsid w:val="008110BD"/>
    <w:rsid w:val="00812514"/>
    <w:rsid w:val="00812A15"/>
    <w:rsid w:val="00812AB8"/>
    <w:rsid w:val="00817A8B"/>
    <w:rsid w:val="00817B42"/>
    <w:rsid w:val="008201F5"/>
    <w:rsid w:val="00820E84"/>
    <w:rsid w:val="00820F09"/>
    <w:rsid w:val="0082420E"/>
    <w:rsid w:val="0082770A"/>
    <w:rsid w:val="00830BD6"/>
    <w:rsid w:val="00833E6F"/>
    <w:rsid w:val="00845E89"/>
    <w:rsid w:val="00845F11"/>
    <w:rsid w:val="00847EDD"/>
    <w:rsid w:val="00853AB1"/>
    <w:rsid w:val="00854744"/>
    <w:rsid w:val="00855667"/>
    <w:rsid w:val="00874AF1"/>
    <w:rsid w:val="00874D73"/>
    <w:rsid w:val="00876BFA"/>
    <w:rsid w:val="008820DA"/>
    <w:rsid w:val="00882E0B"/>
    <w:rsid w:val="008853A8"/>
    <w:rsid w:val="00886567"/>
    <w:rsid w:val="00893733"/>
    <w:rsid w:val="00897136"/>
    <w:rsid w:val="008A09CF"/>
    <w:rsid w:val="008A1968"/>
    <w:rsid w:val="008A1EEC"/>
    <w:rsid w:val="008B0CDA"/>
    <w:rsid w:val="008B1E36"/>
    <w:rsid w:val="008B5D5E"/>
    <w:rsid w:val="008B71E1"/>
    <w:rsid w:val="008B7756"/>
    <w:rsid w:val="008B7EA8"/>
    <w:rsid w:val="008C0049"/>
    <w:rsid w:val="008C182E"/>
    <w:rsid w:val="008C7696"/>
    <w:rsid w:val="008D0085"/>
    <w:rsid w:val="008D3F63"/>
    <w:rsid w:val="008D400D"/>
    <w:rsid w:val="008D5BB6"/>
    <w:rsid w:val="008D6B64"/>
    <w:rsid w:val="008D6FA4"/>
    <w:rsid w:val="008D76A0"/>
    <w:rsid w:val="008E2048"/>
    <w:rsid w:val="008F09FC"/>
    <w:rsid w:val="008F1607"/>
    <w:rsid w:val="008F22D5"/>
    <w:rsid w:val="008F5300"/>
    <w:rsid w:val="008F53CD"/>
    <w:rsid w:val="00905F26"/>
    <w:rsid w:val="00906C9D"/>
    <w:rsid w:val="00906E07"/>
    <w:rsid w:val="00907F4F"/>
    <w:rsid w:val="00914DB5"/>
    <w:rsid w:val="009161B3"/>
    <w:rsid w:val="00922891"/>
    <w:rsid w:val="00930A8D"/>
    <w:rsid w:val="00930CCF"/>
    <w:rsid w:val="009338DF"/>
    <w:rsid w:val="00936DDA"/>
    <w:rsid w:val="00936FE9"/>
    <w:rsid w:val="00940EEA"/>
    <w:rsid w:val="00941953"/>
    <w:rsid w:val="00942D4B"/>
    <w:rsid w:val="00945A9A"/>
    <w:rsid w:val="009468CD"/>
    <w:rsid w:val="0095026D"/>
    <w:rsid w:val="0095177D"/>
    <w:rsid w:val="009538EC"/>
    <w:rsid w:val="00954736"/>
    <w:rsid w:val="009567F6"/>
    <w:rsid w:val="0096237A"/>
    <w:rsid w:val="00970991"/>
    <w:rsid w:val="00970BF7"/>
    <w:rsid w:val="0097478A"/>
    <w:rsid w:val="00975651"/>
    <w:rsid w:val="0098560E"/>
    <w:rsid w:val="00986C3E"/>
    <w:rsid w:val="009870C2"/>
    <w:rsid w:val="00987805"/>
    <w:rsid w:val="00990DA7"/>
    <w:rsid w:val="0099182B"/>
    <w:rsid w:val="00992307"/>
    <w:rsid w:val="009976E3"/>
    <w:rsid w:val="009A30FA"/>
    <w:rsid w:val="009A32FF"/>
    <w:rsid w:val="009A4248"/>
    <w:rsid w:val="009B13C3"/>
    <w:rsid w:val="009B1CFA"/>
    <w:rsid w:val="009B58AD"/>
    <w:rsid w:val="009B6159"/>
    <w:rsid w:val="009C0DA7"/>
    <w:rsid w:val="009C3F36"/>
    <w:rsid w:val="009C6D6B"/>
    <w:rsid w:val="009D024F"/>
    <w:rsid w:val="009D0E18"/>
    <w:rsid w:val="009D121A"/>
    <w:rsid w:val="009D2666"/>
    <w:rsid w:val="009D5C61"/>
    <w:rsid w:val="009D6D09"/>
    <w:rsid w:val="009E0D2C"/>
    <w:rsid w:val="009E1DD9"/>
    <w:rsid w:val="009E3014"/>
    <w:rsid w:val="009F2263"/>
    <w:rsid w:val="009F4511"/>
    <w:rsid w:val="009F5F16"/>
    <w:rsid w:val="009F7F76"/>
    <w:rsid w:val="00A00F2B"/>
    <w:rsid w:val="00A01123"/>
    <w:rsid w:val="00A01140"/>
    <w:rsid w:val="00A02A58"/>
    <w:rsid w:val="00A0337A"/>
    <w:rsid w:val="00A03603"/>
    <w:rsid w:val="00A11934"/>
    <w:rsid w:val="00A238D9"/>
    <w:rsid w:val="00A23E4F"/>
    <w:rsid w:val="00A24453"/>
    <w:rsid w:val="00A25622"/>
    <w:rsid w:val="00A27BBF"/>
    <w:rsid w:val="00A40834"/>
    <w:rsid w:val="00A45F43"/>
    <w:rsid w:val="00A52D25"/>
    <w:rsid w:val="00A5347C"/>
    <w:rsid w:val="00A61732"/>
    <w:rsid w:val="00A625D6"/>
    <w:rsid w:val="00A626EE"/>
    <w:rsid w:val="00A640E7"/>
    <w:rsid w:val="00A658C6"/>
    <w:rsid w:val="00A66918"/>
    <w:rsid w:val="00A67FF0"/>
    <w:rsid w:val="00A70884"/>
    <w:rsid w:val="00A71B81"/>
    <w:rsid w:val="00A734C9"/>
    <w:rsid w:val="00A73923"/>
    <w:rsid w:val="00A75368"/>
    <w:rsid w:val="00A86090"/>
    <w:rsid w:val="00A86CA6"/>
    <w:rsid w:val="00A871D6"/>
    <w:rsid w:val="00A91233"/>
    <w:rsid w:val="00A92E0F"/>
    <w:rsid w:val="00A955E2"/>
    <w:rsid w:val="00A9589D"/>
    <w:rsid w:val="00AA207D"/>
    <w:rsid w:val="00AA2C5D"/>
    <w:rsid w:val="00AA2E55"/>
    <w:rsid w:val="00AA3913"/>
    <w:rsid w:val="00AA4872"/>
    <w:rsid w:val="00AA4AD2"/>
    <w:rsid w:val="00AA5881"/>
    <w:rsid w:val="00AA7900"/>
    <w:rsid w:val="00AA7C17"/>
    <w:rsid w:val="00AB0844"/>
    <w:rsid w:val="00AB2949"/>
    <w:rsid w:val="00AB2D41"/>
    <w:rsid w:val="00AB38C6"/>
    <w:rsid w:val="00AB47B8"/>
    <w:rsid w:val="00AB6AA8"/>
    <w:rsid w:val="00AC7278"/>
    <w:rsid w:val="00AD03B2"/>
    <w:rsid w:val="00AD1946"/>
    <w:rsid w:val="00AD3F9C"/>
    <w:rsid w:val="00AD4589"/>
    <w:rsid w:val="00AE7A48"/>
    <w:rsid w:val="00AF1975"/>
    <w:rsid w:val="00AF2FCC"/>
    <w:rsid w:val="00AF37E1"/>
    <w:rsid w:val="00AF3B95"/>
    <w:rsid w:val="00AF4A74"/>
    <w:rsid w:val="00B02412"/>
    <w:rsid w:val="00B0297E"/>
    <w:rsid w:val="00B03304"/>
    <w:rsid w:val="00B059C3"/>
    <w:rsid w:val="00B06B32"/>
    <w:rsid w:val="00B07BBA"/>
    <w:rsid w:val="00B1302F"/>
    <w:rsid w:val="00B152FE"/>
    <w:rsid w:val="00B15FBC"/>
    <w:rsid w:val="00B16A9A"/>
    <w:rsid w:val="00B24A39"/>
    <w:rsid w:val="00B25537"/>
    <w:rsid w:val="00B26736"/>
    <w:rsid w:val="00B27E78"/>
    <w:rsid w:val="00B3173A"/>
    <w:rsid w:val="00B341BB"/>
    <w:rsid w:val="00B363D0"/>
    <w:rsid w:val="00B375D5"/>
    <w:rsid w:val="00B37C63"/>
    <w:rsid w:val="00B439B4"/>
    <w:rsid w:val="00B51C1A"/>
    <w:rsid w:val="00B52C0E"/>
    <w:rsid w:val="00B57014"/>
    <w:rsid w:val="00B57AED"/>
    <w:rsid w:val="00B61F5E"/>
    <w:rsid w:val="00B654F4"/>
    <w:rsid w:val="00B672FA"/>
    <w:rsid w:val="00B7094F"/>
    <w:rsid w:val="00B72E12"/>
    <w:rsid w:val="00B73B87"/>
    <w:rsid w:val="00B744B8"/>
    <w:rsid w:val="00B765B2"/>
    <w:rsid w:val="00B77137"/>
    <w:rsid w:val="00B80929"/>
    <w:rsid w:val="00B8335B"/>
    <w:rsid w:val="00B854AD"/>
    <w:rsid w:val="00B87325"/>
    <w:rsid w:val="00B924CB"/>
    <w:rsid w:val="00B929ED"/>
    <w:rsid w:val="00B9701C"/>
    <w:rsid w:val="00BA18E0"/>
    <w:rsid w:val="00BA3848"/>
    <w:rsid w:val="00BB1A07"/>
    <w:rsid w:val="00BB7202"/>
    <w:rsid w:val="00BB74F2"/>
    <w:rsid w:val="00BC007C"/>
    <w:rsid w:val="00BC04AF"/>
    <w:rsid w:val="00BC36F4"/>
    <w:rsid w:val="00BC4FEE"/>
    <w:rsid w:val="00BD0B4C"/>
    <w:rsid w:val="00BD253D"/>
    <w:rsid w:val="00BD4DC9"/>
    <w:rsid w:val="00BD53DB"/>
    <w:rsid w:val="00BE05F7"/>
    <w:rsid w:val="00BE44E4"/>
    <w:rsid w:val="00BE5939"/>
    <w:rsid w:val="00BE6A9F"/>
    <w:rsid w:val="00BE7B23"/>
    <w:rsid w:val="00BF1EF5"/>
    <w:rsid w:val="00BF2B49"/>
    <w:rsid w:val="00BF4881"/>
    <w:rsid w:val="00BF4D4C"/>
    <w:rsid w:val="00BF7CD8"/>
    <w:rsid w:val="00C027E1"/>
    <w:rsid w:val="00C044DE"/>
    <w:rsid w:val="00C126C4"/>
    <w:rsid w:val="00C12F7C"/>
    <w:rsid w:val="00C145CE"/>
    <w:rsid w:val="00C156DA"/>
    <w:rsid w:val="00C17068"/>
    <w:rsid w:val="00C20702"/>
    <w:rsid w:val="00C2144F"/>
    <w:rsid w:val="00C21C0B"/>
    <w:rsid w:val="00C25CAB"/>
    <w:rsid w:val="00C335CD"/>
    <w:rsid w:val="00C33905"/>
    <w:rsid w:val="00C417DB"/>
    <w:rsid w:val="00C5156C"/>
    <w:rsid w:val="00C5179B"/>
    <w:rsid w:val="00C5497C"/>
    <w:rsid w:val="00C55583"/>
    <w:rsid w:val="00C5616D"/>
    <w:rsid w:val="00C57ECF"/>
    <w:rsid w:val="00C615D5"/>
    <w:rsid w:val="00C710F0"/>
    <w:rsid w:val="00C7124B"/>
    <w:rsid w:val="00C8275F"/>
    <w:rsid w:val="00C90737"/>
    <w:rsid w:val="00C92E6A"/>
    <w:rsid w:val="00C9789A"/>
    <w:rsid w:val="00CA3B5D"/>
    <w:rsid w:val="00CA6ED8"/>
    <w:rsid w:val="00CB10B0"/>
    <w:rsid w:val="00CB31CD"/>
    <w:rsid w:val="00CB7112"/>
    <w:rsid w:val="00CC4247"/>
    <w:rsid w:val="00CC47E0"/>
    <w:rsid w:val="00CC497B"/>
    <w:rsid w:val="00CC57FB"/>
    <w:rsid w:val="00CC78D2"/>
    <w:rsid w:val="00CD0C0F"/>
    <w:rsid w:val="00CD0E41"/>
    <w:rsid w:val="00CD1091"/>
    <w:rsid w:val="00CD1E9E"/>
    <w:rsid w:val="00CD50AC"/>
    <w:rsid w:val="00CD58E6"/>
    <w:rsid w:val="00CD5D4F"/>
    <w:rsid w:val="00CD6F4B"/>
    <w:rsid w:val="00CD76E8"/>
    <w:rsid w:val="00CD7B59"/>
    <w:rsid w:val="00CE325A"/>
    <w:rsid w:val="00CF755C"/>
    <w:rsid w:val="00D0271B"/>
    <w:rsid w:val="00D07584"/>
    <w:rsid w:val="00D079B1"/>
    <w:rsid w:val="00D11456"/>
    <w:rsid w:val="00D11654"/>
    <w:rsid w:val="00D135D3"/>
    <w:rsid w:val="00D20E00"/>
    <w:rsid w:val="00D214C5"/>
    <w:rsid w:val="00D22909"/>
    <w:rsid w:val="00D23779"/>
    <w:rsid w:val="00D2441B"/>
    <w:rsid w:val="00D27A1B"/>
    <w:rsid w:val="00D345E4"/>
    <w:rsid w:val="00D41391"/>
    <w:rsid w:val="00D445CB"/>
    <w:rsid w:val="00D451A9"/>
    <w:rsid w:val="00D47FD6"/>
    <w:rsid w:val="00D52852"/>
    <w:rsid w:val="00D56766"/>
    <w:rsid w:val="00D600F9"/>
    <w:rsid w:val="00D603EC"/>
    <w:rsid w:val="00D632C0"/>
    <w:rsid w:val="00D64BDC"/>
    <w:rsid w:val="00D70601"/>
    <w:rsid w:val="00D72996"/>
    <w:rsid w:val="00D729C1"/>
    <w:rsid w:val="00D816CA"/>
    <w:rsid w:val="00D8607F"/>
    <w:rsid w:val="00D86D4F"/>
    <w:rsid w:val="00D91299"/>
    <w:rsid w:val="00D96ADD"/>
    <w:rsid w:val="00D97D2F"/>
    <w:rsid w:val="00DA1E72"/>
    <w:rsid w:val="00DB377A"/>
    <w:rsid w:val="00DB46C3"/>
    <w:rsid w:val="00DB6DB7"/>
    <w:rsid w:val="00DC3793"/>
    <w:rsid w:val="00DC4668"/>
    <w:rsid w:val="00DC574A"/>
    <w:rsid w:val="00DD3F8E"/>
    <w:rsid w:val="00DD5557"/>
    <w:rsid w:val="00DD7EB3"/>
    <w:rsid w:val="00DE209E"/>
    <w:rsid w:val="00DE2149"/>
    <w:rsid w:val="00DE2CFB"/>
    <w:rsid w:val="00DE3122"/>
    <w:rsid w:val="00DE330B"/>
    <w:rsid w:val="00DE3A8E"/>
    <w:rsid w:val="00DE3D50"/>
    <w:rsid w:val="00DF004A"/>
    <w:rsid w:val="00DF1E8D"/>
    <w:rsid w:val="00DF284A"/>
    <w:rsid w:val="00DF3982"/>
    <w:rsid w:val="00DF787A"/>
    <w:rsid w:val="00E017E3"/>
    <w:rsid w:val="00E01AC3"/>
    <w:rsid w:val="00E10BF3"/>
    <w:rsid w:val="00E13314"/>
    <w:rsid w:val="00E14822"/>
    <w:rsid w:val="00E16DDE"/>
    <w:rsid w:val="00E17B43"/>
    <w:rsid w:val="00E17BBE"/>
    <w:rsid w:val="00E2020F"/>
    <w:rsid w:val="00E20348"/>
    <w:rsid w:val="00E211BA"/>
    <w:rsid w:val="00E22E92"/>
    <w:rsid w:val="00E249D9"/>
    <w:rsid w:val="00E276D4"/>
    <w:rsid w:val="00E31AD8"/>
    <w:rsid w:val="00E31DDE"/>
    <w:rsid w:val="00E3327C"/>
    <w:rsid w:val="00E4016C"/>
    <w:rsid w:val="00E41267"/>
    <w:rsid w:val="00E45804"/>
    <w:rsid w:val="00E45E26"/>
    <w:rsid w:val="00E514F8"/>
    <w:rsid w:val="00E545DE"/>
    <w:rsid w:val="00E54C75"/>
    <w:rsid w:val="00E54D0A"/>
    <w:rsid w:val="00E561E3"/>
    <w:rsid w:val="00E57133"/>
    <w:rsid w:val="00E57409"/>
    <w:rsid w:val="00E641DD"/>
    <w:rsid w:val="00E65724"/>
    <w:rsid w:val="00E65BD9"/>
    <w:rsid w:val="00E6753E"/>
    <w:rsid w:val="00E73736"/>
    <w:rsid w:val="00E74F53"/>
    <w:rsid w:val="00E76CE0"/>
    <w:rsid w:val="00E81442"/>
    <w:rsid w:val="00E820F5"/>
    <w:rsid w:val="00E82DC0"/>
    <w:rsid w:val="00E833E1"/>
    <w:rsid w:val="00E86C92"/>
    <w:rsid w:val="00E86D58"/>
    <w:rsid w:val="00E92471"/>
    <w:rsid w:val="00E937CD"/>
    <w:rsid w:val="00EA572D"/>
    <w:rsid w:val="00EB5502"/>
    <w:rsid w:val="00EB5EE6"/>
    <w:rsid w:val="00EB6C1D"/>
    <w:rsid w:val="00EC2DBE"/>
    <w:rsid w:val="00EC3048"/>
    <w:rsid w:val="00EC3307"/>
    <w:rsid w:val="00EC3945"/>
    <w:rsid w:val="00EC3F09"/>
    <w:rsid w:val="00EC5F4F"/>
    <w:rsid w:val="00EC71D8"/>
    <w:rsid w:val="00EC76A3"/>
    <w:rsid w:val="00EC7945"/>
    <w:rsid w:val="00ED1503"/>
    <w:rsid w:val="00ED2D1C"/>
    <w:rsid w:val="00ED2E28"/>
    <w:rsid w:val="00ED350E"/>
    <w:rsid w:val="00ED48BE"/>
    <w:rsid w:val="00ED4DDF"/>
    <w:rsid w:val="00ED5AC4"/>
    <w:rsid w:val="00EE0BBE"/>
    <w:rsid w:val="00EE11A7"/>
    <w:rsid w:val="00EF67B6"/>
    <w:rsid w:val="00F00372"/>
    <w:rsid w:val="00F019F5"/>
    <w:rsid w:val="00F023E4"/>
    <w:rsid w:val="00F02BE4"/>
    <w:rsid w:val="00F03AE1"/>
    <w:rsid w:val="00F03BD8"/>
    <w:rsid w:val="00F03DA8"/>
    <w:rsid w:val="00F0416D"/>
    <w:rsid w:val="00F11137"/>
    <w:rsid w:val="00F11384"/>
    <w:rsid w:val="00F13725"/>
    <w:rsid w:val="00F157E7"/>
    <w:rsid w:val="00F16E53"/>
    <w:rsid w:val="00F1700C"/>
    <w:rsid w:val="00F1758B"/>
    <w:rsid w:val="00F21A91"/>
    <w:rsid w:val="00F22AF5"/>
    <w:rsid w:val="00F23DF3"/>
    <w:rsid w:val="00F24048"/>
    <w:rsid w:val="00F249B5"/>
    <w:rsid w:val="00F25D2F"/>
    <w:rsid w:val="00F306D4"/>
    <w:rsid w:val="00F318BF"/>
    <w:rsid w:val="00F341A5"/>
    <w:rsid w:val="00F34AF6"/>
    <w:rsid w:val="00F36FEE"/>
    <w:rsid w:val="00F37EE9"/>
    <w:rsid w:val="00F4285F"/>
    <w:rsid w:val="00F44813"/>
    <w:rsid w:val="00F4699F"/>
    <w:rsid w:val="00F46E64"/>
    <w:rsid w:val="00F50693"/>
    <w:rsid w:val="00F50DA9"/>
    <w:rsid w:val="00F51B18"/>
    <w:rsid w:val="00F5221C"/>
    <w:rsid w:val="00F577BB"/>
    <w:rsid w:val="00F57A4B"/>
    <w:rsid w:val="00F64EC4"/>
    <w:rsid w:val="00F66A84"/>
    <w:rsid w:val="00F7213E"/>
    <w:rsid w:val="00F7377F"/>
    <w:rsid w:val="00F7407D"/>
    <w:rsid w:val="00F7592B"/>
    <w:rsid w:val="00F760C8"/>
    <w:rsid w:val="00F81671"/>
    <w:rsid w:val="00F82BC2"/>
    <w:rsid w:val="00F86E7B"/>
    <w:rsid w:val="00F91BF4"/>
    <w:rsid w:val="00F923B4"/>
    <w:rsid w:val="00F937F8"/>
    <w:rsid w:val="00F96A64"/>
    <w:rsid w:val="00FA3A77"/>
    <w:rsid w:val="00FA43E9"/>
    <w:rsid w:val="00FB6EDF"/>
    <w:rsid w:val="00FD2D84"/>
    <w:rsid w:val="00FE00A8"/>
    <w:rsid w:val="00FE29EB"/>
    <w:rsid w:val="00FE3FE7"/>
    <w:rsid w:val="00FE4D1E"/>
    <w:rsid w:val="00FE5978"/>
    <w:rsid w:val="00FE6155"/>
    <w:rsid w:val="00FF624B"/>
    <w:rsid w:val="00FF6E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A391D"/>
  <w15:chartTrackingRefBased/>
  <w15:docId w15:val="{F9670A6E-CD88-4473-9F53-332271CA4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2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A3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B27E78"/>
    <w:rPr>
      <w:color w:val="0000FF"/>
      <w:u w:val="single"/>
    </w:rPr>
  </w:style>
  <w:style w:type="paragraph" w:styleId="Encabezado">
    <w:name w:val="header"/>
    <w:basedOn w:val="Normal"/>
    <w:link w:val="EncabezadoCar"/>
    <w:uiPriority w:val="99"/>
    <w:unhideWhenUsed/>
    <w:rsid w:val="00D47F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7FD6"/>
  </w:style>
  <w:style w:type="paragraph" w:styleId="Piedepgina">
    <w:name w:val="footer"/>
    <w:basedOn w:val="Normal"/>
    <w:link w:val="PiedepginaCar"/>
    <w:uiPriority w:val="99"/>
    <w:unhideWhenUsed/>
    <w:rsid w:val="00D47F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7FD6"/>
  </w:style>
  <w:style w:type="character" w:styleId="Hipervnculovisitado">
    <w:name w:val="FollowedHyperlink"/>
    <w:basedOn w:val="Fuentedeprrafopredeter"/>
    <w:uiPriority w:val="99"/>
    <w:semiHidden/>
    <w:unhideWhenUsed/>
    <w:rsid w:val="00133E2B"/>
    <w:rPr>
      <w:color w:val="954F72" w:themeColor="followedHyperlink"/>
      <w:u w:val="single"/>
    </w:rPr>
  </w:style>
  <w:style w:type="paragraph" w:styleId="Prrafodelista">
    <w:name w:val="List Paragraph"/>
    <w:basedOn w:val="Normal"/>
    <w:uiPriority w:val="34"/>
    <w:qFormat/>
    <w:rsid w:val="004F7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801">
      <w:bodyDiv w:val="1"/>
      <w:marLeft w:val="0"/>
      <w:marRight w:val="0"/>
      <w:marTop w:val="0"/>
      <w:marBottom w:val="0"/>
      <w:divBdr>
        <w:top w:val="none" w:sz="0" w:space="0" w:color="auto"/>
        <w:left w:val="none" w:sz="0" w:space="0" w:color="auto"/>
        <w:bottom w:val="none" w:sz="0" w:space="0" w:color="auto"/>
        <w:right w:val="none" w:sz="0" w:space="0" w:color="auto"/>
      </w:divBdr>
    </w:div>
    <w:div w:id="188028449">
      <w:bodyDiv w:val="1"/>
      <w:marLeft w:val="0"/>
      <w:marRight w:val="0"/>
      <w:marTop w:val="0"/>
      <w:marBottom w:val="0"/>
      <w:divBdr>
        <w:top w:val="none" w:sz="0" w:space="0" w:color="auto"/>
        <w:left w:val="none" w:sz="0" w:space="0" w:color="auto"/>
        <w:bottom w:val="none" w:sz="0" w:space="0" w:color="auto"/>
        <w:right w:val="none" w:sz="0" w:space="0" w:color="auto"/>
      </w:divBdr>
    </w:div>
    <w:div w:id="214120428">
      <w:bodyDiv w:val="1"/>
      <w:marLeft w:val="0"/>
      <w:marRight w:val="0"/>
      <w:marTop w:val="0"/>
      <w:marBottom w:val="0"/>
      <w:divBdr>
        <w:top w:val="none" w:sz="0" w:space="0" w:color="auto"/>
        <w:left w:val="none" w:sz="0" w:space="0" w:color="auto"/>
        <w:bottom w:val="none" w:sz="0" w:space="0" w:color="auto"/>
        <w:right w:val="none" w:sz="0" w:space="0" w:color="auto"/>
      </w:divBdr>
    </w:div>
    <w:div w:id="280496445">
      <w:bodyDiv w:val="1"/>
      <w:marLeft w:val="0"/>
      <w:marRight w:val="0"/>
      <w:marTop w:val="0"/>
      <w:marBottom w:val="0"/>
      <w:divBdr>
        <w:top w:val="none" w:sz="0" w:space="0" w:color="auto"/>
        <w:left w:val="none" w:sz="0" w:space="0" w:color="auto"/>
        <w:bottom w:val="none" w:sz="0" w:space="0" w:color="auto"/>
        <w:right w:val="none" w:sz="0" w:space="0" w:color="auto"/>
      </w:divBdr>
    </w:div>
    <w:div w:id="329799475">
      <w:bodyDiv w:val="1"/>
      <w:marLeft w:val="0"/>
      <w:marRight w:val="0"/>
      <w:marTop w:val="0"/>
      <w:marBottom w:val="0"/>
      <w:divBdr>
        <w:top w:val="none" w:sz="0" w:space="0" w:color="auto"/>
        <w:left w:val="none" w:sz="0" w:space="0" w:color="auto"/>
        <w:bottom w:val="none" w:sz="0" w:space="0" w:color="auto"/>
        <w:right w:val="none" w:sz="0" w:space="0" w:color="auto"/>
      </w:divBdr>
    </w:div>
    <w:div w:id="331034408">
      <w:bodyDiv w:val="1"/>
      <w:marLeft w:val="0"/>
      <w:marRight w:val="0"/>
      <w:marTop w:val="0"/>
      <w:marBottom w:val="0"/>
      <w:divBdr>
        <w:top w:val="none" w:sz="0" w:space="0" w:color="auto"/>
        <w:left w:val="none" w:sz="0" w:space="0" w:color="auto"/>
        <w:bottom w:val="none" w:sz="0" w:space="0" w:color="auto"/>
        <w:right w:val="none" w:sz="0" w:space="0" w:color="auto"/>
      </w:divBdr>
    </w:div>
    <w:div w:id="412354864">
      <w:bodyDiv w:val="1"/>
      <w:marLeft w:val="0"/>
      <w:marRight w:val="0"/>
      <w:marTop w:val="0"/>
      <w:marBottom w:val="0"/>
      <w:divBdr>
        <w:top w:val="none" w:sz="0" w:space="0" w:color="auto"/>
        <w:left w:val="none" w:sz="0" w:space="0" w:color="auto"/>
        <w:bottom w:val="none" w:sz="0" w:space="0" w:color="auto"/>
        <w:right w:val="none" w:sz="0" w:space="0" w:color="auto"/>
      </w:divBdr>
    </w:div>
    <w:div w:id="514732796">
      <w:bodyDiv w:val="1"/>
      <w:marLeft w:val="0"/>
      <w:marRight w:val="0"/>
      <w:marTop w:val="0"/>
      <w:marBottom w:val="0"/>
      <w:divBdr>
        <w:top w:val="none" w:sz="0" w:space="0" w:color="auto"/>
        <w:left w:val="none" w:sz="0" w:space="0" w:color="auto"/>
        <w:bottom w:val="none" w:sz="0" w:space="0" w:color="auto"/>
        <w:right w:val="none" w:sz="0" w:space="0" w:color="auto"/>
      </w:divBdr>
    </w:div>
    <w:div w:id="573974172">
      <w:bodyDiv w:val="1"/>
      <w:marLeft w:val="0"/>
      <w:marRight w:val="0"/>
      <w:marTop w:val="0"/>
      <w:marBottom w:val="0"/>
      <w:divBdr>
        <w:top w:val="none" w:sz="0" w:space="0" w:color="auto"/>
        <w:left w:val="none" w:sz="0" w:space="0" w:color="auto"/>
        <w:bottom w:val="none" w:sz="0" w:space="0" w:color="auto"/>
        <w:right w:val="none" w:sz="0" w:space="0" w:color="auto"/>
      </w:divBdr>
    </w:div>
    <w:div w:id="652102059">
      <w:bodyDiv w:val="1"/>
      <w:marLeft w:val="0"/>
      <w:marRight w:val="0"/>
      <w:marTop w:val="0"/>
      <w:marBottom w:val="0"/>
      <w:divBdr>
        <w:top w:val="none" w:sz="0" w:space="0" w:color="auto"/>
        <w:left w:val="none" w:sz="0" w:space="0" w:color="auto"/>
        <w:bottom w:val="none" w:sz="0" w:space="0" w:color="auto"/>
        <w:right w:val="none" w:sz="0" w:space="0" w:color="auto"/>
      </w:divBdr>
    </w:div>
    <w:div w:id="668022360">
      <w:bodyDiv w:val="1"/>
      <w:marLeft w:val="0"/>
      <w:marRight w:val="0"/>
      <w:marTop w:val="0"/>
      <w:marBottom w:val="0"/>
      <w:divBdr>
        <w:top w:val="none" w:sz="0" w:space="0" w:color="auto"/>
        <w:left w:val="none" w:sz="0" w:space="0" w:color="auto"/>
        <w:bottom w:val="none" w:sz="0" w:space="0" w:color="auto"/>
        <w:right w:val="none" w:sz="0" w:space="0" w:color="auto"/>
      </w:divBdr>
    </w:div>
    <w:div w:id="700782264">
      <w:bodyDiv w:val="1"/>
      <w:marLeft w:val="0"/>
      <w:marRight w:val="0"/>
      <w:marTop w:val="0"/>
      <w:marBottom w:val="0"/>
      <w:divBdr>
        <w:top w:val="none" w:sz="0" w:space="0" w:color="auto"/>
        <w:left w:val="none" w:sz="0" w:space="0" w:color="auto"/>
        <w:bottom w:val="none" w:sz="0" w:space="0" w:color="auto"/>
        <w:right w:val="none" w:sz="0" w:space="0" w:color="auto"/>
      </w:divBdr>
    </w:div>
    <w:div w:id="759526842">
      <w:bodyDiv w:val="1"/>
      <w:marLeft w:val="0"/>
      <w:marRight w:val="0"/>
      <w:marTop w:val="0"/>
      <w:marBottom w:val="0"/>
      <w:divBdr>
        <w:top w:val="none" w:sz="0" w:space="0" w:color="auto"/>
        <w:left w:val="none" w:sz="0" w:space="0" w:color="auto"/>
        <w:bottom w:val="none" w:sz="0" w:space="0" w:color="auto"/>
        <w:right w:val="none" w:sz="0" w:space="0" w:color="auto"/>
      </w:divBdr>
    </w:div>
    <w:div w:id="868034671">
      <w:bodyDiv w:val="1"/>
      <w:marLeft w:val="0"/>
      <w:marRight w:val="0"/>
      <w:marTop w:val="0"/>
      <w:marBottom w:val="0"/>
      <w:divBdr>
        <w:top w:val="none" w:sz="0" w:space="0" w:color="auto"/>
        <w:left w:val="none" w:sz="0" w:space="0" w:color="auto"/>
        <w:bottom w:val="none" w:sz="0" w:space="0" w:color="auto"/>
        <w:right w:val="none" w:sz="0" w:space="0" w:color="auto"/>
      </w:divBdr>
    </w:div>
    <w:div w:id="882523871">
      <w:bodyDiv w:val="1"/>
      <w:marLeft w:val="0"/>
      <w:marRight w:val="0"/>
      <w:marTop w:val="0"/>
      <w:marBottom w:val="0"/>
      <w:divBdr>
        <w:top w:val="none" w:sz="0" w:space="0" w:color="auto"/>
        <w:left w:val="none" w:sz="0" w:space="0" w:color="auto"/>
        <w:bottom w:val="none" w:sz="0" w:space="0" w:color="auto"/>
        <w:right w:val="none" w:sz="0" w:space="0" w:color="auto"/>
      </w:divBdr>
    </w:div>
    <w:div w:id="982975679">
      <w:bodyDiv w:val="1"/>
      <w:marLeft w:val="0"/>
      <w:marRight w:val="0"/>
      <w:marTop w:val="0"/>
      <w:marBottom w:val="0"/>
      <w:divBdr>
        <w:top w:val="none" w:sz="0" w:space="0" w:color="auto"/>
        <w:left w:val="none" w:sz="0" w:space="0" w:color="auto"/>
        <w:bottom w:val="none" w:sz="0" w:space="0" w:color="auto"/>
        <w:right w:val="none" w:sz="0" w:space="0" w:color="auto"/>
      </w:divBdr>
    </w:div>
    <w:div w:id="1063598859">
      <w:bodyDiv w:val="1"/>
      <w:marLeft w:val="0"/>
      <w:marRight w:val="0"/>
      <w:marTop w:val="0"/>
      <w:marBottom w:val="0"/>
      <w:divBdr>
        <w:top w:val="none" w:sz="0" w:space="0" w:color="auto"/>
        <w:left w:val="none" w:sz="0" w:space="0" w:color="auto"/>
        <w:bottom w:val="none" w:sz="0" w:space="0" w:color="auto"/>
        <w:right w:val="none" w:sz="0" w:space="0" w:color="auto"/>
      </w:divBdr>
    </w:div>
    <w:div w:id="1269388143">
      <w:bodyDiv w:val="1"/>
      <w:marLeft w:val="0"/>
      <w:marRight w:val="0"/>
      <w:marTop w:val="0"/>
      <w:marBottom w:val="0"/>
      <w:divBdr>
        <w:top w:val="none" w:sz="0" w:space="0" w:color="auto"/>
        <w:left w:val="none" w:sz="0" w:space="0" w:color="auto"/>
        <w:bottom w:val="none" w:sz="0" w:space="0" w:color="auto"/>
        <w:right w:val="none" w:sz="0" w:space="0" w:color="auto"/>
      </w:divBdr>
    </w:div>
    <w:div w:id="1275789336">
      <w:bodyDiv w:val="1"/>
      <w:marLeft w:val="0"/>
      <w:marRight w:val="0"/>
      <w:marTop w:val="0"/>
      <w:marBottom w:val="0"/>
      <w:divBdr>
        <w:top w:val="none" w:sz="0" w:space="0" w:color="auto"/>
        <w:left w:val="none" w:sz="0" w:space="0" w:color="auto"/>
        <w:bottom w:val="none" w:sz="0" w:space="0" w:color="auto"/>
        <w:right w:val="none" w:sz="0" w:space="0" w:color="auto"/>
      </w:divBdr>
    </w:div>
    <w:div w:id="1348942874">
      <w:bodyDiv w:val="1"/>
      <w:marLeft w:val="0"/>
      <w:marRight w:val="0"/>
      <w:marTop w:val="0"/>
      <w:marBottom w:val="0"/>
      <w:divBdr>
        <w:top w:val="none" w:sz="0" w:space="0" w:color="auto"/>
        <w:left w:val="none" w:sz="0" w:space="0" w:color="auto"/>
        <w:bottom w:val="none" w:sz="0" w:space="0" w:color="auto"/>
        <w:right w:val="none" w:sz="0" w:space="0" w:color="auto"/>
      </w:divBdr>
    </w:div>
    <w:div w:id="1408262274">
      <w:bodyDiv w:val="1"/>
      <w:marLeft w:val="0"/>
      <w:marRight w:val="0"/>
      <w:marTop w:val="0"/>
      <w:marBottom w:val="0"/>
      <w:divBdr>
        <w:top w:val="none" w:sz="0" w:space="0" w:color="auto"/>
        <w:left w:val="none" w:sz="0" w:space="0" w:color="auto"/>
        <w:bottom w:val="none" w:sz="0" w:space="0" w:color="auto"/>
        <w:right w:val="none" w:sz="0" w:space="0" w:color="auto"/>
      </w:divBdr>
    </w:div>
    <w:div w:id="1452095664">
      <w:bodyDiv w:val="1"/>
      <w:marLeft w:val="0"/>
      <w:marRight w:val="0"/>
      <w:marTop w:val="0"/>
      <w:marBottom w:val="0"/>
      <w:divBdr>
        <w:top w:val="none" w:sz="0" w:space="0" w:color="auto"/>
        <w:left w:val="none" w:sz="0" w:space="0" w:color="auto"/>
        <w:bottom w:val="none" w:sz="0" w:space="0" w:color="auto"/>
        <w:right w:val="none" w:sz="0" w:space="0" w:color="auto"/>
      </w:divBdr>
    </w:div>
    <w:div w:id="1583028635">
      <w:bodyDiv w:val="1"/>
      <w:marLeft w:val="0"/>
      <w:marRight w:val="0"/>
      <w:marTop w:val="0"/>
      <w:marBottom w:val="0"/>
      <w:divBdr>
        <w:top w:val="none" w:sz="0" w:space="0" w:color="auto"/>
        <w:left w:val="none" w:sz="0" w:space="0" w:color="auto"/>
        <w:bottom w:val="none" w:sz="0" w:space="0" w:color="auto"/>
        <w:right w:val="none" w:sz="0" w:space="0" w:color="auto"/>
      </w:divBdr>
    </w:div>
    <w:div w:id="1670869542">
      <w:bodyDiv w:val="1"/>
      <w:marLeft w:val="0"/>
      <w:marRight w:val="0"/>
      <w:marTop w:val="0"/>
      <w:marBottom w:val="0"/>
      <w:divBdr>
        <w:top w:val="none" w:sz="0" w:space="0" w:color="auto"/>
        <w:left w:val="none" w:sz="0" w:space="0" w:color="auto"/>
        <w:bottom w:val="none" w:sz="0" w:space="0" w:color="auto"/>
        <w:right w:val="none" w:sz="0" w:space="0" w:color="auto"/>
      </w:divBdr>
    </w:div>
    <w:div w:id="1973290073">
      <w:bodyDiv w:val="1"/>
      <w:marLeft w:val="0"/>
      <w:marRight w:val="0"/>
      <w:marTop w:val="0"/>
      <w:marBottom w:val="0"/>
      <w:divBdr>
        <w:top w:val="none" w:sz="0" w:space="0" w:color="auto"/>
        <w:left w:val="none" w:sz="0" w:space="0" w:color="auto"/>
        <w:bottom w:val="none" w:sz="0" w:space="0" w:color="auto"/>
        <w:right w:val="none" w:sz="0" w:space="0" w:color="auto"/>
      </w:divBdr>
    </w:div>
    <w:div w:id="2004115832">
      <w:bodyDiv w:val="1"/>
      <w:marLeft w:val="0"/>
      <w:marRight w:val="0"/>
      <w:marTop w:val="0"/>
      <w:marBottom w:val="0"/>
      <w:divBdr>
        <w:top w:val="none" w:sz="0" w:space="0" w:color="auto"/>
        <w:left w:val="none" w:sz="0" w:space="0" w:color="auto"/>
        <w:bottom w:val="none" w:sz="0" w:space="0" w:color="auto"/>
        <w:right w:val="none" w:sz="0" w:space="0" w:color="auto"/>
      </w:divBdr>
    </w:div>
    <w:div w:id="2021158447">
      <w:bodyDiv w:val="1"/>
      <w:marLeft w:val="0"/>
      <w:marRight w:val="0"/>
      <w:marTop w:val="0"/>
      <w:marBottom w:val="0"/>
      <w:divBdr>
        <w:top w:val="none" w:sz="0" w:space="0" w:color="auto"/>
        <w:left w:val="none" w:sz="0" w:space="0" w:color="auto"/>
        <w:bottom w:val="none" w:sz="0" w:space="0" w:color="auto"/>
        <w:right w:val="none" w:sz="0" w:space="0" w:color="auto"/>
      </w:divBdr>
    </w:div>
    <w:div w:id="205180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iabetesjournals.org/care/article/20/3/438/22203/Is-Type-II-Diabetes-Associated-With-an-Increased" TargetMode="External"/><Relationship Id="rId21" Type="http://schemas.openxmlformats.org/officeDocument/2006/relationships/hyperlink" Target="https://www.nature.com/articles/376775a0" TargetMode="External"/><Relationship Id="rId42" Type="http://schemas.openxmlformats.org/officeDocument/2006/relationships/hyperlink" Target="https://link.springer.com/article/10.1007/s001250050822?utm_source=getftr&amp;utm_medium=getftr&amp;utm_campaign=getftr_pilot" TargetMode="External"/><Relationship Id="rId47" Type="http://schemas.openxmlformats.org/officeDocument/2006/relationships/hyperlink" Target="https://www.nature.com/articles/nrn2620" TargetMode="External"/><Relationship Id="rId63" Type="http://schemas.openxmlformats.org/officeDocument/2006/relationships/hyperlink" Target="https://www.targetmol.com/compound/%28Z%29-4-hydroxy%20Tamoxifen" TargetMode="External"/><Relationship Id="rId68" Type="http://schemas.openxmlformats.org/officeDocument/2006/relationships/hyperlink" Target="https://www.frontiersin.org/journals/pharmacology/articles/10.3389/fphar.2019.01679/full" TargetMode="External"/><Relationship Id="rId84" Type="http://schemas.openxmlformats.org/officeDocument/2006/relationships/hyperlink" Target="https://www.frontiersin.org/articles/10.3389/fnmol.2022.1036552/full" TargetMode="External"/><Relationship Id="rId89" Type="http://schemas.openxmlformats.org/officeDocument/2006/relationships/hyperlink" Target="https://www.nia.nih.gov/health/alzheimers-treatment/how-alzheimers-disease-treated" TargetMode="External"/><Relationship Id="rId16" Type="http://schemas.openxmlformats.org/officeDocument/2006/relationships/hyperlink" Target="https://www.mayoclinic.org/es/diseases-conditions/type-2-diabetes/symptoms-causes/syc-20351193" TargetMode="External"/><Relationship Id="rId107" Type="http://schemas.openxmlformats.org/officeDocument/2006/relationships/theme" Target="theme/theme1.xml"/><Relationship Id="rId11" Type="http://schemas.openxmlformats.org/officeDocument/2006/relationships/hyperlink" Target="https://www.imss.gob.mx/salud-en-linea/enfermedad-alzheimer" TargetMode="External"/><Relationship Id="rId32" Type="http://schemas.openxmlformats.org/officeDocument/2006/relationships/hyperlink" Target="https://pubmed.ncbi.nlm.nih.gov/8713166/" TargetMode="External"/><Relationship Id="rId37" Type="http://schemas.openxmlformats.org/officeDocument/2006/relationships/hyperlink" Target="https://www.ingentaconnect.com/content/ben/cas/2011/00000004/00000002/art00004" TargetMode="External"/><Relationship Id="rId53" Type="http://schemas.openxmlformats.org/officeDocument/2006/relationships/hyperlink" Target="https://www.sciencedirect.com/science/article/pii/S0197458010002812" TargetMode="External"/><Relationship Id="rId58" Type="http://schemas.openxmlformats.org/officeDocument/2006/relationships/hyperlink" Target="https://www.jci.org/articles/view/27987" TargetMode="External"/><Relationship Id="rId74" Type="http://schemas.openxmlformats.org/officeDocument/2006/relationships/hyperlink" Target="https://www.sciencedirect.com/science/article/pii/S1359644615004596?casa_token=25nr1snJ3vEAAAAA:JrdEfj1I3Azg2w1UB0dhMJBkZviEptGlboacGBLBDfxqqm9SuqXNJmY94HIFgxVDuaBT9s6BpfU" TargetMode="External"/><Relationship Id="rId79" Type="http://schemas.openxmlformats.org/officeDocument/2006/relationships/hyperlink" Target="https://www.sciencedirect.com/science/article/abs/pii/S096808960600383X" TargetMode="External"/><Relationship Id="rId102" Type="http://schemas.openxmlformats.org/officeDocument/2006/relationships/hyperlink" Target="https://pubmed.ncbi.nlm.nih.gov/26617301/" TargetMode="External"/><Relationship Id="rId5" Type="http://schemas.openxmlformats.org/officeDocument/2006/relationships/webSettings" Target="webSettings.xml"/><Relationship Id="rId90" Type="http://schemas.openxmlformats.org/officeDocument/2006/relationships/hyperlink" Target="https://www.hindawi.com/journals/bmri/2014/979606/" TargetMode="External"/><Relationship Id="rId95" Type="http://schemas.openxmlformats.org/officeDocument/2006/relationships/hyperlink" Target="https://onlinelibrary.wiley.com/doi/full/10.1002/med.21764" TargetMode="External"/><Relationship Id="rId22" Type="http://schemas.openxmlformats.org/officeDocument/2006/relationships/hyperlink" Target="https://www.sciencedirect.com/science/article/pii/S0306452213005848?casa_token=MAzWNUkAn5MAAAAA:QCAcUzC-XGtVQgW9WjR9fADB0vp0s4ENxh5oj_z-bCeODdlzkfC_xJYwi5Z02ILbhVDLqLh22gY" TargetMode="External"/><Relationship Id="rId27" Type="http://schemas.openxmlformats.org/officeDocument/2006/relationships/hyperlink" Target="https://diabetesjournals.org/care/article/28/3/726/27794/The-Effects-of-Type-1-Diabetes-on-Cognitive" TargetMode="External"/><Relationship Id="rId43" Type="http://schemas.openxmlformats.org/officeDocument/2006/relationships/hyperlink" Target="https://www.sciencedirect.com/science/article/abs/pii/S019745800000124X" TargetMode="External"/><Relationship Id="rId48" Type="http://schemas.openxmlformats.org/officeDocument/2006/relationships/hyperlink" Target="https://www.nature.com/articles/nrn2620" TargetMode="External"/><Relationship Id="rId64" Type="http://schemas.openxmlformats.org/officeDocument/2006/relationships/hyperlink" Target="https://www.apexbt.com/raloxifene-hcl.html" TargetMode="External"/><Relationship Id="rId69" Type="http://schemas.openxmlformats.org/officeDocument/2006/relationships/hyperlink" Target="https://pubs.acs.org/doi/full/10.1021/ar500432k" TargetMode="External"/><Relationship Id="rId80" Type="http://schemas.openxmlformats.org/officeDocument/2006/relationships/hyperlink" Target="https://www.sciencedirect.com/science/article/pii/S0009279722004446?casa_token=zwYLA2FkpZAAAAAA:9B5ZNVuVMBSvYKHbiv1nfAceuCfdyozzkFWaYnbOEUnd4dbS4JnSEzaq3n7XYz7UjlbI_6pP9f0" TargetMode="External"/><Relationship Id="rId85" Type="http://schemas.openxmlformats.org/officeDocument/2006/relationships/hyperlink" Target="https://www.frontiersin.org/articles/10.3389/fchem.2019.00779/full" TargetMode="External"/><Relationship Id="rId12" Type="http://schemas.openxmlformats.org/officeDocument/2006/relationships/hyperlink" Target="https://www.paho.org/es/temas/diabetes" TargetMode="External"/><Relationship Id="rId17" Type="http://schemas.openxmlformats.org/officeDocument/2006/relationships/hyperlink" Target="https://www.sciencedirect.com/science/article/pii/S0925443916302150" TargetMode="External"/><Relationship Id="rId33" Type="http://schemas.openxmlformats.org/officeDocument/2006/relationships/hyperlink" Target="https://www.sciencedirect.com/science/article/abs/pii/S1474442205702842" TargetMode="External"/><Relationship Id="rId38" Type="http://schemas.openxmlformats.org/officeDocument/2006/relationships/hyperlink" Target="https://content.iospress.com/articles/journal-of-alzheimers-disease/jad00400" TargetMode="External"/><Relationship Id="rId59" Type="http://schemas.openxmlformats.org/officeDocument/2006/relationships/hyperlink" Target="https://www.ncbi.nlm.nih.gov/books/NBK532905/" TargetMode="External"/><Relationship Id="rId103" Type="http://schemas.openxmlformats.org/officeDocument/2006/relationships/hyperlink" Target="https://onlinelibrary.wiley.com/doi/full/10.1002/jcc.21707" TargetMode="External"/><Relationship Id="rId20" Type="http://schemas.openxmlformats.org/officeDocument/2006/relationships/hyperlink" Target="https://pubmed.ncbi.nlm.nih.gov/7638622/" TargetMode="External"/><Relationship Id="rId41" Type="http://schemas.openxmlformats.org/officeDocument/2006/relationships/hyperlink" Target="https://www.nature.com/articles/nri2925" TargetMode="External"/><Relationship Id="rId54" Type="http://schemas.openxmlformats.org/officeDocument/2006/relationships/hyperlink" Target="https://link.springer.com/article/10.1385/JMN:23:3:181" TargetMode="External"/><Relationship Id="rId62" Type="http://schemas.openxmlformats.org/officeDocument/2006/relationships/hyperlink" Target="https://www.targetmol.com/compound/Fulvestrant" TargetMode="External"/><Relationship Id="rId70" Type="http://schemas.openxmlformats.org/officeDocument/2006/relationships/hyperlink" Target="https://link.springer.com/article/10.1186/s13195-021-00795-7" TargetMode="External"/><Relationship Id="rId75" Type="http://schemas.openxmlformats.org/officeDocument/2006/relationships/hyperlink" Target="https://pubmed.ncbi.nlm.nih.gov/23410165/" TargetMode="External"/><Relationship Id="rId83" Type="http://schemas.openxmlformats.org/officeDocument/2006/relationships/hyperlink" Target="https://www.ingentaconnect.com/content/ben/ctmc/2022/00000022/00000022/art00006" TargetMode="External"/><Relationship Id="rId88" Type="http://schemas.openxmlformats.org/officeDocument/2006/relationships/hyperlink" Target="https://www.mdpi.com/1420-3049/28/8/3588" TargetMode="External"/><Relationship Id="rId91" Type="http://schemas.openxmlformats.org/officeDocument/2006/relationships/hyperlink" Target="https://pubmed.ncbi.nlm.nih.gov/32493193/" TargetMode="External"/><Relationship Id="rId96" Type="http://schemas.openxmlformats.org/officeDocument/2006/relationships/hyperlink" Target="https://www.sciencedirect.com/science/article/pii/S135964462200127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cdc.gov/diabetes/spanish/resources/features/prevent-complications.html" TargetMode="External"/><Relationship Id="rId23" Type="http://schemas.openxmlformats.org/officeDocument/2006/relationships/hyperlink" Target="https://onlinelibrary.wiley.com/doi/full/10.1111/j.1471-4159.2011.07515.x" TargetMode="External"/><Relationship Id="rId28" Type="http://schemas.openxmlformats.org/officeDocument/2006/relationships/hyperlink" Target="https://link.springer.com/article/10.1007/s00125-005-0023-4" TargetMode="External"/><Relationship Id="rId36" Type="http://schemas.openxmlformats.org/officeDocument/2006/relationships/hyperlink" Target="https://www.sciencedirect.com/science/article/abs/pii/S0006899398005101" TargetMode="External"/><Relationship Id="rId49" Type="http://schemas.openxmlformats.org/officeDocument/2006/relationships/hyperlink" Target="https://diabetesjournals.org/diabetes/article/51/4/1256/34635/Type-2-Diabetes-APOE-Gene-and-the-Risk-for" TargetMode="External"/><Relationship Id="rId57" Type="http://schemas.openxmlformats.org/officeDocument/2006/relationships/hyperlink" Target="https://www.sciencedirect.com/science/article/abs/pii/S0006322301012896" TargetMode="External"/><Relationship Id="rId106" Type="http://schemas.openxmlformats.org/officeDocument/2006/relationships/fontTable" Target="fontTable.xml"/><Relationship Id="rId10" Type="http://schemas.openxmlformats.org/officeDocument/2006/relationships/hyperlink" Target="https://www.paho.org/es/temas/demencia" TargetMode="External"/><Relationship Id="rId31" Type="http://schemas.openxmlformats.org/officeDocument/2006/relationships/hyperlink" Target="https://diabetesjournals.org/diabetes/article/53/2/474/11453/Increased-Risk-of-Type-2-Diabetes-in-Alzheimer" TargetMode="External"/><Relationship Id="rId44" Type="http://schemas.openxmlformats.org/officeDocument/2006/relationships/hyperlink" Target="https://physoc.onlinelibrary.wiley.com/doi/abs/10.1113/expphysiol.1997.sp004024" TargetMode="External"/><Relationship Id="rId52" Type="http://schemas.openxmlformats.org/officeDocument/2006/relationships/hyperlink" Target="https://www.nature.com/articles/srep25589" TargetMode="External"/><Relationship Id="rId60" Type="http://schemas.openxmlformats.org/officeDocument/2006/relationships/hyperlink" Target="https://pubmed.ncbi.nlm.nih.gov/15156405/" TargetMode="External"/><Relationship Id="rId65" Type="http://schemas.openxmlformats.org/officeDocument/2006/relationships/hyperlink" Target="https://www.ncbi.nlm.nih.gov/pmc/articles/PMC8864545/" TargetMode="External"/><Relationship Id="rId73" Type="http://schemas.openxmlformats.org/officeDocument/2006/relationships/hyperlink" Target="https://www.sciencedirect.com/science/article/abs/pii/B9780123741943000275" TargetMode="External"/><Relationship Id="rId78" Type="http://schemas.openxmlformats.org/officeDocument/2006/relationships/hyperlink" Target="https://academic.oup.com/nar/article/38/suppl_2/W609/1095921" TargetMode="External"/><Relationship Id="rId81" Type="http://schemas.openxmlformats.org/officeDocument/2006/relationships/hyperlink" Target="https://www.sciencedirect.com/science/article/pii/S0169743922002453" TargetMode="External"/><Relationship Id="rId86" Type="http://schemas.openxmlformats.org/officeDocument/2006/relationships/hyperlink" Target="https://link.springer.com/article/10.1007/s12539-017-0245-4" TargetMode="External"/><Relationship Id="rId94" Type="http://schemas.openxmlformats.org/officeDocument/2006/relationships/hyperlink" Target="https://www.sciencedirect.com/science/article/pii/S1568163723003318" TargetMode="External"/><Relationship Id="rId99" Type="http://schemas.openxmlformats.org/officeDocument/2006/relationships/hyperlink" Target="https://link.springer.com/article/10.1186/alzrt269" TargetMode="External"/><Relationship Id="rId101" Type="http://schemas.openxmlformats.org/officeDocument/2006/relationships/hyperlink" Target="https://link.springer.com/article/10.1007/s11030-021-10282-8" TargetMode="External"/><Relationship Id="rId4" Type="http://schemas.openxmlformats.org/officeDocument/2006/relationships/settings" Target="settings.xml"/><Relationship Id="rId9" Type="http://schemas.openxmlformats.org/officeDocument/2006/relationships/hyperlink" Target="https://www.who.int/es/news-room/fact-sheets/detail/dementia" TargetMode="External"/><Relationship Id="rId13" Type="http://schemas.openxmlformats.org/officeDocument/2006/relationships/hyperlink" Target="https://www.gob.mx/salud/es/articulos/enfermedad-de-alzheimer-demencia-mas-comun-que-afecta-a-personas-adultas-mayores?idiom=es" TargetMode="External"/><Relationship Id="rId18" Type="http://schemas.openxmlformats.org/officeDocument/2006/relationships/hyperlink" Target="https://www.researchgate.net/publication/49744106_Apo-Ee4_allele_in_conjunction_with_Ab42_and_tau_in_CSF_Biomarker_for_Alzheimer's_disease" TargetMode="External"/><Relationship Id="rId39" Type="http://schemas.openxmlformats.org/officeDocument/2006/relationships/hyperlink" Target="https://www.sciencedirect.com/science/article/abs/pii/0197458095020020" TargetMode="External"/><Relationship Id="rId34" Type="http://schemas.openxmlformats.org/officeDocument/2006/relationships/hyperlink" Target="https://www.cell.com/trends/neurosciences/abstract/0166-2236(88)90155-5" TargetMode="External"/><Relationship Id="rId50" Type="http://schemas.openxmlformats.org/officeDocument/2006/relationships/hyperlink" Target="https://pubmed.ncbi.nlm.nih.gov/21598254/" TargetMode="External"/><Relationship Id="rId55" Type="http://schemas.openxmlformats.org/officeDocument/2006/relationships/hyperlink" Target="https://www.pnas.org/doi/abs/10.1073/pnas.0505203102" TargetMode="External"/><Relationship Id="rId76" Type="http://schemas.openxmlformats.org/officeDocument/2006/relationships/hyperlink" Target="https://pubmed.ncbi.nlm.nih.gov/11276090/" TargetMode="External"/><Relationship Id="rId97" Type="http://schemas.openxmlformats.org/officeDocument/2006/relationships/hyperlink" Target="https://link.springer.com/article/10.1186/s13321-019-0405-0" TargetMode="External"/><Relationship Id="rId104" Type="http://schemas.openxmlformats.org/officeDocument/2006/relationships/hyperlink" Target="https://onlinelibrary.wiley.com/doi/full/10.1002/jcc.21707" TargetMode="External"/><Relationship Id="rId7" Type="http://schemas.openxmlformats.org/officeDocument/2006/relationships/endnotes" Target="endnotes.xml"/><Relationship Id="rId71" Type="http://schemas.openxmlformats.org/officeDocument/2006/relationships/hyperlink" Target="https://link.springer.com/article/10.1007/s12035-020-02116-9" TargetMode="External"/><Relationship Id="rId92" Type="http://schemas.openxmlformats.org/officeDocument/2006/relationships/hyperlink" Target="https://journals.plos.org/plosone/article?id=10.1371/journal.pone.0178347" TargetMode="External"/><Relationship Id="rId2" Type="http://schemas.openxmlformats.org/officeDocument/2006/relationships/numbering" Target="numbering.xml"/><Relationship Id="rId29" Type="http://schemas.openxmlformats.org/officeDocument/2006/relationships/hyperlink" Target="https://www.thelancet.com/journals/lancet/article/PIIS1474-4422(05)70284-2/abstract" TargetMode="External"/><Relationship Id="rId24" Type="http://schemas.openxmlformats.org/officeDocument/2006/relationships/hyperlink" Target="https://journals.biologists.com/jcs/article/117/24/5721/27984/Tau-phosphorylation-in-neuronal-cell-function-and" TargetMode="External"/><Relationship Id="rId40" Type="http://schemas.openxmlformats.org/officeDocument/2006/relationships/hyperlink" Target="https://www.nature.com/articles/nm.2627" TargetMode="External"/><Relationship Id="rId45" Type="http://schemas.openxmlformats.org/officeDocument/2006/relationships/hyperlink" Target="https://academic.oup.com/edrv/article/25/4/612/2355264" TargetMode="External"/><Relationship Id="rId66" Type="http://schemas.openxmlformats.org/officeDocument/2006/relationships/hyperlink" Target="https://pubmed.ncbi.nlm.nih.gov/29562523/" TargetMode="External"/><Relationship Id="rId87" Type="http://schemas.openxmlformats.org/officeDocument/2006/relationships/hyperlink" Target="https://pubmed.ncbi.nlm.nih.gov/25531792/" TargetMode="External"/><Relationship Id="rId61" Type="http://schemas.openxmlformats.org/officeDocument/2006/relationships/hyperlink" Target="https://pubmed.ncbi.nlm.nih.gov/16263272/" TargetMode="External"/><Relationship Id="rId82" Type="http://schemas.openxmlformats.org/officeDocument/2006/relationships/hyperlink" Target="https://link.springer.com/article/10.1007/s11030-021-10282-8" TargetMode="External"/><Relationship Id="rId19" Type="http://schemas.openxmlformats.org/officeDocument/2006/relationships/hyperlink" Target="https://www.nature.com/articles/349704a0" TargetMode="External"/><Relationship Id="rId14" Type="http://schemas.openxmlformats.org/officeDocument/2006/relationships/hyperlink" Target="https://www.who.int/es/news-room/fact-sheets/detail/dementia" TargetMode="External"/><Relationship Id="rId30" Type="http://schemas.openxmlformats.org/officeDocument/2006/relationships/hyperlink" Target="https://content.iospress.com/articles/journal-of-alzheimers-disease/jad01011" TargetMode="External"/><Relationship Id="rId35" Type="http://schemas.openxmlformats.org/officeDocument/2006/relationships/hyperlink" Target="https://www.sciencedirect.com/science/article/abs/pii/S0303720701004555" TargetMode="External"/><Relationship Id="rId56" Type="http://schemas.openxmlformats.org/officeDocument/2006/relationships/hyperlink" Target="https://www.sciencedirect.com/science/article/abs/pii/S0006322301012896" TargetMode="External"/><Relationship Id="rId77" Type="http://schemas.openxmlformats.org/officeDocument/2006/relationships/hyperlink" Target="https://academicworks.cuny.edu/cgi/viewcontent.cgi?article=1536&amp;context=hc_pubs" TargetMode="External"/><Relationship Id="rId100" Type="http://schemas.openxmlformats.org/officeDocument/2006/relationships/hyperlink" Target="https://www.nature.com/articles/s41467-021-27137-3" TargetMode="External"/><Relationship Id="rId105" Type="http://schemas.openxmlformats.org/officeDocument/2006/relationships/hyperlink" Target="https://www.worldscientific.com/doi/abs/10.1142/s0219720005001004" TargetMode="External"/><Relationship Id="rId8" Type="http://schemas.openxmlformats.org/officeDocument/2006/relationships/hyperlink" Target="https://www.ncbi.nlm.nih.gov/pmc/articles/PMC10663748/" TargetMode="External"/><Relationship Id="rId51" Type="http://schemas.openxmlformats.org/officeDocument/2006/relationships/hyperlink" Target="https://www.nature.com/articles/nbt1196" TargetMode="External"/><Relationship Id="rId72" Type="http://schemas.openxmlformats.org/officeDocument/2006/relationships/hyperlink" Target="https://www.cell.com/cell-chemical-biology/fulltext/S2451-9456(19)30204-1?_returnURL=https%3A%2F%2Flinkinghub.elsevier.com%2Fretrieve%2Fpii%2FS2451945619302041%3Fshowall%3Dtrue" TargetMode="External"/><Relationship Id="rId93" Type="http://schemas.openxmlformats.org/officeDocument/2006/relationships/hyperlink" Target="https://www.sciencedirect.com/science/article/pii/S1874391911002028?casa_token=FtLJ-QfBpUYAAAAA:VPggVb6EV2Pe5Egjj2-tOzml2nSac3-EO3hC6sEjgGIrbgxehG_2_twmrhTv7-sLYnh48Vx8WJE" TargetMode="External"/><Relationship Id="rId98" Type="http://schemas.openxmlformats.org/officeDocument/2006/relationships/hyperlink" Target="https://www.sciencedirect.com/science/article/pii/S1568163723003318" TargetMode="External"/><Relationship Id="rId3" Type="http://schemas.openxmlformats.org/officeDocument/2006/relationships/styles" Target="styles.xml"/><Relationship Id="rId25" Type="http://schemas.openxmlformats.org/officeDocument/2006/relationships/hyperlink" Target="https://pubmed.ncbi.nlm.nih.gov/29377010/" TargetMode="External"/><Relationship Id="rId46" Type="http://schemas.openxmlformats.org/officeDocument/2006/relationships/hyperlink" Target="https://www.jneurosci.org/content/17/8/2653.short" TargetMode="External"/><Relationship Id="rId67" Type="http://schemas.openxmlformats.org/officeDocument/2006/relationships/hyperlink" Target="https://content.iospress.com/articles/journal-of-alzheimers-disease/jad14195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81BF6F-9537-4120-AE20-9A13732700BB}">
  <we:reference id="wa104382081" version="1.55.1.0" store="es-E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82B18-B758-4DC2-BEA3-74095ED26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3264</TotalTime>
  <Pages>27</Pages>
  <Words>11094</Words>
  <Characters>61020</Characters>
  <Application>Microsoft Office Word</Application>
  <DocSecurity>0</DocSecurity>
  <Lines>508</Lines>
  <Paragraphs>143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Aguilar Duran Eliud Ulises</dc:creator>
  <cp:keywords/>
  <dc:description/>
  <cp:lastModifiedBy>Eliud Ulises Aguilar Durán</cp:lastModifiedBy>
  <cp:revision>1185</cp:revision>
  <dcterms:created xsi:type="dcterms:W3CDTF">2023-09-22T16:01:00Z</dcterms:created>
  <dcterms:modified xsi:type="dcterms:W3CDTF">2024-05-18T23:21:00Z</dcterms:modified>
</cp:coreProperties>
</file>