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 xml:space="preserve">a y exhibían interacción farmacológica con anticuerpos monoclonales. Se realizó mediante minería de datos de 9 bases de datos. Luego, los resultados se analizaron en STRING </w:t>
            </w:r>
            <w:proofErr w:type="spellStart"/>
            <w:r w:rsidR="0037195D">
              <w:t>db</w:t>
            </w:r>
            <w:proofErr w:type="spellEnd"/>
            <w:r w:rsidR="0037195D">
              <w:t xml:space="preserve">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proofErr w:type="spellStart"/>
            <w:r w:rsidRPr="007B27FF">
              <w:rPr>
                <w:lang w:val="en-US"/>
              </w:rPr>
              <w:t>Demencia</w:t>
            </w:r>
            <w:proofErr w:type="spellEnd"/>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proofErr w:type="spellStart"/>
            <w:r w:rsidRPr="007B27FF">
              <w:rPr>
                <w:lang w:val="en-US"/>
              </w:rPr>
              <w:t>Demencia</w:t>
            </w:r>
            <w:proofErr w:type="spellEnd"/>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Demencia es un término general para varias enfermedades que generalmente son de naturaleza crónica y progresiva, que resultan en deterioros cognitivos e interfieren con el capacidad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proofErr w:type="spellStart"/>
            <w:r>
              <w:rPr>
                <w:lang w:val="en-US"/>
              </w:rPr>
              <w:t>Enfermedad</w:t>
            </w:r>
            <w:proofErr w:type="spellEnd"/>
            <w:r>
              <w:rPr>
                <w:lang w:val="en-US"/>
              </w:rPr>
              <w:t xml:space="preserve">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 xml:space="preserve">Las neuronas de los pacientes con Alzheimer acumulan proteína amiloide, en forma de pequeñas fibrillas que se entrelazan dentro de las neuronas llamadas ovillos </w:t>
            </w:r>
            <w:proofErr w:type="spellStart"/>
            <w:r w:rsidRPr="00E45E26">
              <w:t>neurofibriales</w:t>
            </w:r>
            <w:proofErr w:type="spellEnd"/>
            <w:r w:rsidRPr="00E45E26">
              <w:t>,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 xml:space="preserve">Alzheimer </w:t>
            </w:r>
            <w:proofErr w:type="spellStart"/>
            <w:r>
              <w:rPr>
                <w:lang w:val="en-US"/>
              </w:rPr>
              <w:t>en</w:t>
            </w:r>
            <w:proofErr w:type="spellEnd"/>
            <w:r>
              <w:rPr>
                <w:lang w:val="en-US"/>
              </w:rPr>
              <w:t xml:space="preserve">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 xml:space="preserve">Alzheimer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mundo</w:t>
            </w:r>
            <w:proofErr w:type="spellEnd"/>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r w:rsidRPr="00812514">
              <w:t>Póngale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r w:rsidR="00E54D0A">
                <w:rPr>
                  <w:rStyle w:val="Hipervnculo"/>
                </w:rPr>
                <w:t>Póngale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 xml:space="preserve">Diabetes </w:t>
            </w:r>
            <w:proofErr w:type="spellStart"/>
            <w:r>
              <w:rPr>
                <w:lang w:val="en-US"/>
              </w:rPr>
              <w:t>tipo</w:t>
            </w:r>
            <w:proofErr w:type="spellEnd"/>
            <w:r>
              <w:rPr>
                <w:lang w:val="en-US"/>
              </w:rPr>
              <w:t xml:space="preserve">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 xml:space="preserve">Diabetes de tipo 2 - Síntomas y causas - Mayo </w:t>
              </w:r>
              <w:proofErr w:type="spellStart"/>
              <w:r w:rsidR="00391525">
                <w:rPr>
                  <w:rStyle w:val="Hipervnculo"/>
                </w:rPr>
                <w:t>Clinic</w:t>
              </w:r>
              <w:proofErr w:type="spellEnd"/>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 xml:space="preserve">actualmente se han caracterizado mutaciones en los genes que codifican APP, </w:t>
            </w:r>
            <w:proofErr w:type="spellStart"/>
            <w:r w:rsidRPr="00574FAD">
              <w:t>presenilina</w:t>
            </w:r>
            <w:proofErr w:type="spellEnd"/>
            <w:r w:rsidRPr="00574FAD">
              <w:t xml:space="preserve"> 1 y </w:t>
            </w:r>
            <w:proofErr w:type="spellStart"/>
            <w:r w:rsidRPr="00574FAD">
              <w:t>presenilina</w:t>
            </w:r>
            <w:proofErr w:type="spellEnd"/>
            <w:r w:rsidRPr="00574FAD">
              <w:t xml:space="preserve">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490F84"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490F84"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w:t>
            </w:r>
            <w:proofErr w:type="spellStart"/>
            <w:r>
              <w:t>Ile</w:t>
            </w:r>
            <w:proofErr w:type="spellEnd"/>
            <w:r>
              <w:t xml:space="preserv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490F84"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490F84"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proofErr w:type="spellStart"/>
            <w:r>
              <w:rPr>
                <w:b/>
                <w:bCs/>
                <w:lang w:val="en-US"/>
              </w:rPr>
              <w:t>Causas</w:t>
            </w:r>
            <w:proofErr w:type="spellEnd"/>
            <w:r>
              <w:rPr>
                <w:b/>
                <w:bCs/>
                <w:lang w:val="en-US"/>
              </w:rPr>
              <w:t xml:space="preserve"> del Alzheimer</w:t>
            </w:r>
          </w:p>
          <w:p w14:paraId="0513D6CA" w14:textId="272BA7D4" w:rsidR="00437780" w:rsidRPr="00D079B1" w:rsidRDefault="005B21FE" w:rsidP="00E017E3">
            <w:pPr>
              <w:pStyle w:val="Prrafodelista"/>
              <w:numPr>
                <w:ilvl w:val="0"/>
                <w:numId w:val="5"/>
              </w:numPr>
            </w:pPr>
            <w:r w:rsidRPr="00D079B1">
              <w:t xml:space="preserve">Las </w:t>
            </w:r>
            <w:proofErr w:type="spellStart"/>
            <w:r w:rsidRPr="00D079B1">
              <w:t>presenilinas</w:t>
            </w:r>
            <w:proofErr w:type="spellEnd"/>
            <w:r w:rsidRPr="00D079B1">
              <w:t xml:space="preserve"> son proteínas que desempeñan un papel importante en el procesamiento del péptido beta-amiloide, que está implicado en la enfermedad de Alzheimer. Las </w:t>
            </w:r>
            <w:proofErr w:type="spellStart"/>
            <w:r w:rsidRPr="00D079B1">
              <w:t>presenilinas</w:t>
            </w:r>
            <w:proofErr w:type="spellEnd"/>
            <w:r w:rsidRPr="00D079B1">
              <w:t xml:space="preserve"> son componentes clave de la </w:t>
            </w:r>
            <w:r w:rsidRPr="00E017E3">
              <w:rPr>
                <w:lang w:val="en-US"/>
              </w:rPr>
              <w:t>γ</w:t>
            </w:r>
            <w:r w:rsidRPr="00D079B1">
              <w:t>-</w:t>
            </w:r>
            <w:proofErr w:type="spellStart"/>
            <w:r w:rsidRPr="00D079B1">
              <w:t>secretasa</w:t>
            </w:r>
            <w:proofErr w:type="spellEnd"/>
            <w:r w:rsidRPr="00D079B1">
              <w:t xml:space="preserve">, una enzima involucrada en la producción del péptido beta-amiloide a partir de su precursor, la proteína precursora del amiloide (APP). Las mutaciones en los genes que codifican las </w:t>
            </w:r>
            <w:proofErr w:type="spellStart"/>
            <w:r w:rsidRPr="00D079B1">
              <w:t>presenilinas</w:t>
            </w:r>
            <w:proofErr w:type="spellEnd"/>
            <w:r w:rsidRPr="00D079B1">
              <w:t xml:space="preserve">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proofErr w:type="spellStart"/>
            <w:r>
              <w:rPr>
                <w:b/>
                <w:bCs/>
                <w:lang w:val="en-US"/>
              </w:rPr>
              <w:t>Causas</w:t>
            </w:r>
            <w:proofErr w:type="spellEnd"/>
            <w:r>
              <w:rPr>
                <w:b/>
                <w:bCs/>
                <w:lang w:val="en-US"/>
              </w:rPr>
              <w:t xml:space="preserve"> del Alzheimer</w:t>
            </w:r>
          </w:p>
          <w:p w14:paraId="3AAA3008" w14:textId="47B53F61" w:rsidR="00F7213E" w:rsidRPr="00687107" w:rsidRDefault="00687107" w:rsidP="00E017E3">
            <w:pPr>
              <w:pStyle w:val="Prrafodelista"/>
              <w:numPr>
                <w:ilvl w:val="0"/>
                <w:numId w:val="5"/>
              </w:numPr>
            </w:pPr>
            <w:r>
              <w:t>E</w:t>
            </w:r>
            <w:r w:rsidRPr="00687107">
              <w:t xml:space="preserve">l gen de la proteína precursora amiloide (APP), el gen de la </w:t>
            </w:r>
            <w:proofErr w:type="spellStart"/>
            <w:r w:rsidRPr="00687107">
              <w:t>presenilina</w:t>
            </w:r>
            <w:proofErr w:type="spellEnd"/>
            <w:r w:rsidRPr="00687107">
              <w:t xml:space="preserve"> 1 (PSEN1) y el gen de la </w:t>
            </w:r>
            <w:proofErr w:type="spellStart"/>
            <w:r w:rsidRPr="00687107">
              <w:t>presenilina</w:t>
            </w:r>
            <w:proofErr w:type="spellEnd"/>
            <w:r w:rsidRPr="00687107">
              <w:t xml:space="preserve">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490F84"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 xml:space="preserve">eterminar curas para el </w:t>
            </w:r>
            <w:proofErr w:type="spellStart"/>
            <w:r>
              <w:rPr>
                <w:b/>
                <w:bCs/>
              </w:rPr>
              <w:t>alzheimer</w:t>
            </w:r>
            <w:proofErr w:type="spellEnd"/>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w:t>
            </w:r>
            <w:proofErr w:type="spellStart"/>
            <w:r w:rsidR="00A625D6">
              <w:t>escición</w:t>
            </w:r>
            <w:proofErr w:type="spellEnd"/>
            <w:r w:rsidR="00A625D6">
              <w:t xml:space="preserve">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w:t>
              </w:r>
              <w:proofErr w:type="spellStart"/>
              <w:r w:rsidR="00D600F9">
                <w:rPr>
                  <w:rStyle w:val="Hipervnculo"/>
                </w:rPr>
                <w:t>Sun</w:t>
              </w:r>
              <w:proofErr w:type="spellEnd"/>
              <w:r w:rsidR="00D600F9">
                <w:rPr>
                  <w:rStyle w:val="Hipervnculo"/>
                </w:rPr>
                <w:t xml:space="preserve"> - 2012 - </w:t>
              </w:r>
              <w:proofErr w:type="spellStart"/>
              <w:r w:rsidR="00D600F9">
                <w:rPr>
                  <w:rStyle w:val="Hipervnculo"/>
                </w:rPr>
                <w:t>Journal</w:t>
              </w:r>
              <w:proofErr w:type="spellEnd"/>
              <w:r w:rsidR="00D600F9">
                <w:rPr>
                  <w:rStyle w:val="Hipervnculo"/>
                </w:rPr>
                <w:t xml:space="preserve"> </w:t>
              </w:r>
              <w:proofErr w:type="spellStart"/>
              <w:r w:rsidR="00D600F9">
                <w:rPr>
                  <w:rStyle w:val="Hipervnculo"/>
                </w:rPr>
                <w:t>of</w:t>
              </w:r>
              <w:proofErr w:type="spellEnd"/>
              <w:r w:rsidR="00D600F9">
                <w:rPr>
                  <w:rStyle w:val="Hipervnculo"/>
                </w:rPr>
                <w:t xml:space="preserve"> </w:t>
              </w:r>
              <w:proofErr w:type="spellStart"/>
              <w:r w:rsidR="00D600F9">
                <w:rPr>
                  <w:rStyle w:val="Hipervnculo"/>
                </w:rPr>
                <w:lastRenderedPageBreak/>
                <w:t>Neurochemistry</w:t>
              </w:r>
              <w:proofErr w:type="spellEnd"/>
              <w:r w:rsidR="00D600F9">
                <w:rPr>
                  <w:rStyle w:val="Hipervnculo"/>
                </w:rPr>
                <w:t xml:space="preserve"> - Wiley Online Library</w:t>
              </w:r>
            </w:hyperlink>
          </w:p>
        </w:tc>
      </w:tr>
      <w:tr w:rsidR="006C7735" w:rsidRPr="00490F84"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490F84"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 xml:space="preserve">Costos </w:t>
            </w:r>
            <w:proofErr w:type="spellStart"/>
            <w:r>
              <w:rPr>
                <w:b/>
                <w:bCs/>
              </w:rPr>
              <w:t>alzheimer</w:t>
            </w:r>
            <w:proofErr w:type="spellEnd"/>
            <w:r>
              <w:rPr>
                <w:b/>
                <w:bCs/>
              </w:rPr>
              <w:t xml:space="preserve"> y diabetes mellitus</w:t>
            </w:r>
          </w:p>
          <w:p w14:paraId="24FEF0BF" w14:textId="77777777" w:rsidR="00067D5F" w:rsidRDefault="00067D5F" w:rsidP="0076287D">
            <w:pPr>
              <w:jc w:val="both"/>
            </w:pPr>
            <w:r w:rsidRPr="00377545">
              <w:t xml:space="preserve">son algunas de las condiciones más comunes, costosas y </w:t>
            </w:r>
            <w:proofErr w:type="spellStart"/>
            <w:r w:rsidRPr="00377545">
              <w:t>discapacitantes</w:t>
            </w:r>
            <w:proofErr w:type="spellEnd"/>
            <w:r w:rsidRPr="00377545">
              <w:t xml:space="preserve">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490F84"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Is Type II Diabetes Associated With an Increased Risk of Cognitive Dysfunction?: A critical review of published studies</w:t>
            </w:r>
          </w:p>
        </w:tc>
        <w:tc>
          <w:tcPr>
            <w:tcW w:w="5771" w:type="dxa"/>
          </w:tcPr>
          <w:p w14:paraId="32D5E807" w14:textId="77777777" w:rsidR="00067D5F" w:rsidRDefault="007D70C3" w:rsidP="0076287D">
            <w:pPr>
              <w:jc w:val="both"/>
              <w:rPr>
                <w:b/>
                <w:bCs/>
                <w:lang w:val="en-US"/>
              </w:rPr>
            </w:pPr>
            <w:proofErr w:type="spellStart"/>
            <w:r>
              <w:rPr>
                <w:b/>
                <w:bCs/>
                <w:lang w:val="en-US"/>
              </w:rPr>
              <w:t>Relación</w:t>
            </w:r>
            <w:proofErr w:type="spellEnd"/>
            <w:r>
              <w:rPr>
                <w:b/>
                <w:bCs/>
                <w:lang w:val="en-US"/>
              </w:rPr>
              <w:t xml:space="preserve">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Is Type II Diabetes Associated With an Increased Risk of Cognitive Dysfunction?: A critical review of published studies | Diabetes Care | American Diabetes Association (diabetesjournals.org)</w:t>
              </w:r>
            </w:hyperlink>
          </w:p>
        </w:tc>
      </w:tr>
      <w:tr w:rsidR="0076729D" w:rsidRPr="00490F84"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proofErr w:type="spellStart"/>
            <w:r>
              <w:rPr>
                <w:b/>
                <w:bCs/>
                <w:lang w:val="en-US"/>
              </w:rPr>
              <w:t>Relación</w:t>
            </w:r>
            <w:proofErr w:type="spellEnd"/>
            <w:r>
              <w:rPr>
                <w:b/>
                <w:bCs/>
                <w:lang w:val="en-US"/>
              </w:rPr>
              <w:t xml:space="preserve">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490F84"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proofErr w:type="spellStart"/>
            <w:r>
              <w:rPr>
                <w:b/>
                <w:bCs/>
                <w:lang w:val="en-US"/>
              </w:rPr>
              <w:t>Relación</w:t>
            </w:r>
            <w:proofErr w:type="spellEnd"/>
            <w:r>
              <w:rPr>
                <w:b/>
                <w:bCs/>
                <w:lang w:val="en-US"/>
              </w:rPr>
              <w:t xml:space="preserve">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 xml:space="preserve">Cuando se evaluó mediante las pruebas Mini-Mental </w:t>
            </w:r>
            <w:proofErr w:type="spellStart"/>
            <w:r w:rsidRPr="00427A14">
              <w:t>State</w:t>
            </w:r>
            <w:proofErr w:type="spellEnd"/>
            <w:r w:rsidRPr="00427A14">
              <w:t xml:space="preserve"> </w:t>
            </w:r>
            <w:proofErr w:type="spellStart"/>
            <w:r w:rsidRPr="00427A14">
              <w:t>Exam</w:t>
            </w:r>
            <w:proofErr w:type="spellEnd"/>
            <w:r w:rsidRPr="00427A14">
              <w:t xml:space="preserve"> y </w:t>
            </w:r>
            <w:proofErr w:type="spellStart"/>
            <w:r w:rsidRPr="00427A14">
              <w:t>Digit</w:t>
            </w:r>
            <w:proofErr w:type="spellEnd"/>
            <w:r w:rsidRPr="00427A14">
              <w:t xml:space="preserve"> Symbol </w:t>
            </w:r>
            <w:proofErr w:type="spellStart"/>
            <w:r w:rsidRPr="00427A14">
              <w:t>Span</w:t>
            </w:r>
            <w:proofErr w:type="spellEnd"/>
            <w:r w:rsidRPr="00427A14">
              <w:t>,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 xml:space="preserve">Cognitive decline and dementia in diabetes—systematic overview of prospective observational studies | </w:t>
              </w:r>
              <w:proofErr w:type="spellStart"/>
              <w:r w:rsidR="001F1AB4" w:rsidRPr="001F1AB4">
                <w:rPr>
                  <w:rStyle w:val="Hipervnculo"/>
                  <w:lang w:val="en-US"/>
                </w:rPr>
                <w:t>Diabetologia</w:t>
              </w:r>
              <w:proofErr w:type="spellEnd"/>
              <w:r w:rsidR="001F1AB4" w:rsidRPr="001F1AB4">
                <w:rPr>
                  <w:rStyle w:val="Hipervnculo"/>
                  <w:lang w:val="en-US"/>
                </w:rPr>
                <w:t xml:space="preserve"> (springer.com)</w:t>
              </w:r>
            </w:hyperlink>
          </w:p>
        </w:tc>
      </w:tr>
      <w:tr w:rsidR="00453A3A" w:rsidRPr="009468CD"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proofErr w:type="spellStart"/>
            <w:r>
              <w:rPr>
                <w:b/>
                <w:bCs/>
                <w:lang w:val="en-US"/>
              </w:rPr>
              <w:t>Relación</w:t>
            </w:r>
            <w:proofErr w:type="spellEnd"/>
            <w:r>
              <w:rPr>
                <w:b/>
                <w:bCs/>
                <w:lang w:val="en-US"/>
              </w:rPr>
              <w:t xml:space="preserve">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9468CD"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proofErr w:type="spellStart"/>
            <w:r>
              <w:rPr>
                <w:b/>
                <w:bCs/>
                <w:lang w:val="en-US"/>
              </w:rPr>
              <w:t>Relación</w:t>
            </w:r>
            <w:proofErr w:type="spellEnd"/>
            <w:r>
              <w:rPr>
                <w:b/>
                <w:bCs/>
                <w:lang w:val="en-US"/>
              </w:rPr>
              <w:t xml:space="preserve">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9468CD"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a prevalencia de diabetes y alteración de la glucosa en ayunas (IFG) es mayor en el grupo con EA que en el que no lo es, ya que el 81% de los pacientes con EA presentan IFG (concentración de glucosa en ayunas de 110 a 125 mg/</w:t>
            </w:r>
            <w:proofErr w:type="spellStart"/>
            <w:r w:rsidRPr="006059FA">
              <w:t>dL</w:t>
            </w:r>
            <w:proofErr w:type="spellEnd"/>
            <w:r w:rsidRPr="006059FA">
              <w:t xml:space="preserve">) o diabetes (concentración de glucosa en ayunas </w:t>
            </w:r>
            <w:r w:rsidRPr="006059FA">
              <w:rPr>
                <w:rFonts w:ascii="Cambria Math" w:hAnsi="Cambria Math" w:cs="Cambria Math"/>
              </w:rPr>
              <w:t>⩾</w:t>
            </w:r>
            <w:r w:rsidRPr="006059FA">
              <w:t xml:space="preserve"> 126 mg/</w:t>
            </w:r>
            <w:proofErr w:type="spellStart"/>
            <w:r w:rsidRPr="006059FA">
              <w:t>dL</w:t>
            </w:r>
            <w:proofErr w:type="spellEnd"/>
            <w:r w:rsidRPr="006059FA">
              <w:t>)</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9468CD"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w:t>
            </w:r>
            <w:proofErr w:type="spellStart"/>
            <w:r w:rsidRPr="00FA43E9">
              <w:rPr>
                <w:lang w:val="en-US"/>
              </w:rPr>
              <w:t>eine</w:t>
            </w:r>
            <w:proofErr w:type="spellEnd"/>
            <w:r w:rsidRPr="00FA43E9">
              <w:rPr>
                <w:lang w:val="en-US"/>
              </w:rPr>
              <w:t xml:space="preserve"> </w:t>
            </w:r>
            <w:proofErr w:type="spellStart"/>
            <w:r w:rsidRPr="00FA43E9">
              <w:rPr>
                <w:lang w:val="en-US"/>
              </w:rPr>
              <w:t>eigenartige</w:t>
            </w:r>
            <w:proofErr w:type="spellEnd"/>
            <w:r w:rsidRPr="00FA43E9">
              <w:rPr>
                <w:lang w:val="en-US"/>
              </w:rPr>
              <w:t xml:space="preserve"> </w:t>
            </w:r>
            <w:proofErr w:type="spellStart"/>
            <w:r w:rsidRPr="00FA43E9">
              <w:rPr>
                <w:lang w:val="en-US"/>
              </w:rPr>
              <w:lastRenderedPageBreak/>
              <w:t>Erkankung</w:t>
            </w:r>
            <w:proofErr w:type="spellEnd"/>
            <w:r w:rsidRPr="00FA43E9">
              <w:rPr>
                <w:lang w:val="en-US"/>
              </w:rPr>
              <w:t xml:space="preserve"> der </w:t>
            </w:r>
            <w:proofErr w:type="spellStart"/>
            <w:r w:rsidRPr="00FA43E9">
              <w:rPr>
                <w:lang w:val="en-US"/>
              </w:rPr>
              <w:t>Hirnrinde</w:t>
            </w:r>
            <w:proofErr w:type="spellEnd"/>
            <w:r w:rsidRPr="00FA43E9">
              <w:rPr>
                <w:lang w:val="en-US"/>
              </w:rPr>
              <w:t>"</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w:t>
              </w:r>
              <w:proofErr w:type="spellStart"/>
              <w:r w:rsidR="000846C0" w:rsidRPr="00FA43E9">
                <w:rPr>
                  <w:rStyle w:val="Hipervnculo"/>
                  <w:lang w:val="en-US"/>
                </w:rPr>
                <w:t>eine</w:t>
              </w:r>
              <w:proofErr w:type="spellEnd"/>
              <w:r w:rsidR="000846C0" w:rsidRPr="00FA43E9">
                <w:rPr>
                  <w:rStyle w:val="Hipervnculo"/>
                  <w:lang w:val="en-US"/>
                </w:rPr>
                <w:t xml:space="preserve"> </w:t>
              </w:r>
              <w:proofErr w:type="spellStart"/>
              <w:r w:rsidR="000846C0" w:rsidRPr="00FA43E9">
                <w:rPr>
                  <w:rStyle w:val="Hipervnculo"/>
                  <w:lang w:val="en-US"/>
                </w:rPr>
                <w:t>eigenartige</w:t>
              </w:r>
              <w:proofErr w:type="spellEnd"/>
              <w:r w:rsidR="000846C0" w:rsidRPr="00FA43E9">
                <w:rPr>
                  <w:rStyle w:val="Hipervnculo"/>
                  <w:lang w:val="en-US"/>
                </w:rPr>
                <w:t xml:space="preserve"> </w:t>
              </w:r>
              <w:proofErr w:type="spellStart"/>
              <w:r w:rsidR="000846C0" w:rsidRPr="00FA43E9">
                <w:rPr>
                  <w:rStyle w:val="Hipervnculo"/>
                  <w:lang w:val="en-US"/>
                </w:rPr>
                <w:t>Erkankung</w:t>
              </w:r>
              <w:proofErr w:type="spellEnd"/>
              <w:r w:rsidR="000846C0" w:rsidRPr="00FA43E9">
                <w:rPr>
                  <w:rStyle w:val="Hipervnculo"/>
                  <w:lang w:val="en-US"/>
                </w:rPr>
                <w:t xml:space="preserve"> </w:t>
              </w:r>
              <w:r w:rsidR="000846C0" w:rsidRPr="00FA43E9">
                <w:rPr>
                  <w:rStyle w:val="Hipervnculo"/>
                  <w:lang w:val="en-US"/>
                </w:rPr>
                <w:lastRenderedPageBreak/>
                <w:t xml:space="preserve">der </w:t>
              </w:r>
              <w:proofErr w:type="spellStart"/>
              <w:r w:rsidR="000846C0" w:rsidRPr="00FA43E9">
                <w:rPr>
                  <w:rStyle w:val="Hipervnculo"/>
                  <w:lang w:val="en-US"/>
                </w:rPr>
                <w:t>Hirnrinde</w:t>
              </w:r>
              <w:proofErr w:type="spellEnd"/>
              <w:r w:rsidR="000846C0" w:rsidRPr="00FA43E9">
                <w:rPr>
                  <w:rStyle w:val="Hipervnculo"/>
                  <w:lang w:val="en-US"/>
                </w:rPr>
                <w:t>"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9468CD"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9468CD"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9468CD"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 xml:space="preserve">La evidencia acumulada ha demostrado que la insulina/RI juega un papel importante en el aprendizaje asociativo, como sugieren los resultados de estudios tanto </w:t>
            </w:r>
            <w:proofErr w:type="spellStart"/>
            <w:r w:rsidRPr="00305B0A">
              <w:t>interventivos</w:t>
            </w:r>
            <w:proofErr w:type="spellEnd"/>
            <w:r w:rsidRPr="00305B0A">
              <w:t xml:space="preserve">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 xml:space="preserve">Aprendizaje del laberinto acuático y plasticidad sináptica del hipocampo en ratas diabéticas con </w:t>
              </w:r>
              <w:proofErr w:type="spellStart"/>
              <w:r w:rsidR="00A9589D">
                <w:rPr>
                  <w:rStyle w:val="Hipervnculo"/>
                </w:rPr>
                <w:t>estreptozotocina</w:t>
              </w:r>
              <w:proofErr w:type="spellEnd"/>
              <w:r w:rsidR="00A9589D">
                <w:rPr>
                  <w:rStyle w:val="Hipervnculo"/>
                </w:rPr>
                <w:t xml:space="preserve">: efectos del tratamiento con insulina - </w:t>
              </w:r>
              <w:proofErr w:type="spellStart"/>
              <w:r w:rsidR="00A9589D">
                <w:rPr>
                  <w:rStyle w:val="Hipervnculo"/>
                </w:rPr>
                <w:t>ScienceDirect</w:t>
              </w:r>
              <w:proofErr w:type="spellEnd"/>
            </w:hyperlink>
          </w:p>
        </w:tc>
      </w:tr>
      <w:tr w:rsidR="005B29FE" w:rsidRPr="009468CD"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 xml:space="preserve">Role of Insulin Signaling in the Interaction Between Alzheimer Di...: </w:t>
              </w:r>
              <w:proofErr w:type="spellStart"/>
              <w:r w:rsidR="00BA3848" w:rsidRPr="00BA3848">
                <w:rPr>
                  <w:rStyle w:val="Hipervnculo"/>
                  <w:lang w:val="en-US"/>
                </w:rPr>
                <w:t>Ingenta</w:t>
              </w:r>
              <w:proofErr w:type="spellEnd"/>
              <w:r w:rsidR="00BA3848" w:rsidRPr="00BA3848">
                <w:rPr>
                  <w:rStyle w:val="Hipervnculo"/>
                  <w:lang w:val="en-US"/>
                </w:rPr>
                <w:t xml:space="preserve"> Connect</w:t>
              </w:r>
            </w:hyperlink>
          </w:p>
        </w:tc>
      </w:tr>
      <w:tr w:rsidR="002B2376" w:rsidRPr="009468CD"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 xml:space="preserve">Se ha encontrado que los niveles de ARNm correspondientes a la insulina, el factor de crecimiento similar a la insulina (IGF) y sus receptores están reducidos en los cerebros </w:t>
            </w:r>
            <w:proofErr w:type="spellStart"/>
            <w:r w:rsidRPr="00C5179B">
              <w:t>postmortem</w:t>
            </w:r>
            <w:proofErr w:type="spellEnd"/>
            <w:r w:rsidRPr="00C5179B">
              <w:t xml:space="preserve">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9468CD"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 xml:space="preserve">Memory improvement following induced hyperinsulinemia in </w:t>
            </w:r>
            <w:proofErr w:type="spellStart"/>
            <w:r w:rsidRPr="00145241">
              <w:rPr>
                <w:lang w:val="en-US"/>
              </w:rPr>
              <w:t>alzheimer's</w:t>
            </w:r>
            <w:proofErr w:type="spellEnd"/>
            <w:r w:rsidRPr="00145241">
              <w:rPr>
                <w:lang w:val="en-US"/>
              </w:rPr>
              <w:t xml:space="preserve">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 xml:space="preserve">Memory improvement following induced hyperinsulinemia in </w:t>
              </w:r>
              <w:proofErr w:type="spellStart"/>
              <w:r w:rsidR="00145241" w:rsidRPr="007E29C3">
                <w:rPr>
                  <w:rStyle w:val="Hipervnculo"/>
                  <w:lang w:val="en-US"/>
                </w:rPr>
                <w:t>alzheimer's</w:t>
              </w:r>
              <w:proofErr w:type="spellEnd"/>
              <w:r w:rsidR="00145241" w:rsidRPr="007E29C3">
                <w:rPr>
                  <w:rStyle w:val="Hipervnculo"/>
                  <w:lang w:val="en-US"/>
                </w:rPr>
                <w:t xml:space="preserve"> disease - ScienceDirect</w:t>
              </w:r>
            </w:hyperlink>
          </w:p>
        </w:tc>
      </w:tr>
      <w:tr w:rsidR="007E29C3" w:rsidRPr="009468CD"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9468CD"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 xml:space="preserve">La diabetes tipo 2 se ha propuesto como una enfermedad </w:t>
            </w:r>
            <w:proofErr w:type="spellStart"/>
            <w:r>
              <w:t>autoinflamatoria</w:t>
            </w:r>
            <w:proofErr w:type="spellEnd"/>
            <w:r>
              <w:t>.</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9468CD"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 xml:space="preserve">NIDDM as a disease of the innate immune system: association of acute-phase reactants and interleukin-6 with metabolic syndrome X | </w:t>
              </w:r>
              <w:proofErr w:type="spellStart"/>
              <w:r w:rsidR="000F13DB" w:rsidRPr="000F13DB">
                <w:rPr>
                  <w:rStyle w:val="Hipervnculo"/>
                  <w:lang w:val="en-US"/>
                </w:rPr>
                <w:t>Diabetologia</w:t>
              </w:r>
              <w:proofErr w:type="spellEnd"/>
              <w:r w:rsidR="000F13DB" w:rsidRPr="000F13DB">
                <w:rPr>
                  <w:rStyle w:val="Hipervnculo"/>
                  <w:lang w:val="en-US"/>
                </w:rPr>
                <w:t xml:space="preserve"> (springer.com)</w:t>
              </w:r>
            </w:hyperlink>
          </w:p>
        </w:tc>
      </w:tr>
      <w:tr w:rsidR="00CC57FB" w:rsidRPr="009468CD"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 xml:space="preserve">Relación entre la inflamación y el </w:t>
            </w:r>
            <w:proofErr w:type="spellStart"/>
            <w:r>
              <w:rPr>
                <w:b/>
                <w:bCs/>
              </w:rPr>
              <w:t>alzheimer</w:t>
            </w:r>
            <w:proofErr w:type="spellEnd"/>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9468CD"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9468CD"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9468CD"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 xml:space="preserve">Widespread </w:t>
            </w:r>
            <w:proofErr w:type="spellStart"/>
            <w:r w:rsidRPr="00F03AE1">
              <w:rPr>
                <w:rFonts w:ascii="Merriweather" w:hAnsi="Merriweather"/>
                <w:color w:val="2A2A2A"/>
                <w:shd w:val="clear" w:color="auto" w:fill="FFFFFF"/>
                <w:lang w:val="en-US"/>
              </w:rPr>
              <w:t>Peroxynitrite</w:t>
            </w:r>
            <w:proofErr w:type="spellEnd"/>
            <w:r w:rsidRPr="00F03AE1">
              <w:rPr>
                <w:rFonts w:ascii="Merriweather" w:hAnsi="Merriweather"/>
                <w:color w:val="2A2A2A"/>
                <w:shd w:val="clear" w:color="auto" w:fill="FFFFFF"/>
                <w:lang w:val="en-US"/>
              </w:rPr>
              <w:t>-Mediated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 xml:space="preserve">Widespread </w:t>
              </w:r>
              <w:proofErr w:type="spellStart"/>
              <w:r w:rsidR="00B03304" w:rsidRPr="00C044DE">
                <w:rPr>
                  <w:rStyle w:val="Hipervnculo"/>
                  <w:lang w:val="en-US"/>
                </w:rPr>
                <w:t>Peroxynitrite</w:t>
              </w:r>
              <w:proofErr w:type="spellEnd"/>
              <w:r w:rsidR="00B03304" w:rsidRPr="00C044DE">
                <w:rPr>
                  <w:rStyle w:val="Hipervnculo"/>
                  <w:lang w:val="en-US"/>
                </w:rPr>
                <w:t>-Mediated Damage in Alzheimer’s Disease | Journal of Neuroscience (jneurosci.org)</w:t>
              </w:r>
            </w:hyperlink>
          </w:p>
        </w:tc>
      </w:tr>
      <w:tr w:rsidR="0072547C" w:rsidRPr="00490F84"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76662168" w14:textId="471C7743" w:rsidR="009538EC" w:rsidRPr="009538EC" w:rsidRDefault="009538EC" w:rsidP="00B62A48">
            <w:pPr>
              <w:jc w:val="both"/>
            </w:pPr>
            <w:r>
              <w:rPr>
                <w:b/>
                <w:bCs/>
              </w:rPr>
              <w:t xml:space="preserve">Función de la </w:t>
            </w:r>
            <w:proofErr w:type="spellStart"/>
            <w:r>
              <w:rPr>
                <w:b/>
                <w:bCs/>
              </w:rPr>
              <w:t>alipoproteína</w:t>
            </w:r>
            <w:proofErr w:type="spellEnd"/>
          </w:p>
          <w:p w14:paraId="11DFB8A7" w14:textId="30C24C48" w:rsidR="0072547C" w:rsidRPr="00BB7202" w:rsidRDefault="009538EC" w:rsidP="00B62A48">
            <w:pPr>
              <w:jc w:val="both"/>
            </w:pPr>
            <w:r w:rsidRPr="00BB7202">
              <w:t>La apolipoproteína E (</w:t>
            </w:r>
            <w:proofErr w:type="spellStart"/>
            <w:r w:rsidRPr="00BB7202">
              <w:t>ApoE</w:t>
            </w:r>
            <w:proofErr w:type="spellEnd"/>
            <w:r w:rsidRPr="00BB7202">
              <w:t>)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Apolipoprotein E and its receptors in Alzheimer's disease: pathways, pathogenesis and therapy | Nature Reviews Neuroscience</w:t>
              </w:r>
            </w:hyperlink>
          </w:p>
        </w:tc>
      </w:tr>
      <w:tr w:rsidR="00C044DE" w:rsidRPr="00490F84"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2518641A" w14:textId="77777777" w:rsidR="00C044DE" w:rsidRPr="005569BF" w:rsidRDefault="00E211BA" w:rsidP="00B62A48">
            <w:pPr>
              <w:jc w:val="both"/>
              <w:rPr>
                <w:b/>
                <w:bCs/>
              </w:rPr>
            </w:pPr>
            <w:r w:rsidRPr="005569BF">
              <w:rPr>
                <w:b/>
                <w:bCs/>
              </w:rPr>
              <w:t xml:space="preserve">La </w:t>
            </w:r>
            <w:proofErr w:type="spellStart"/>
            <w:r w:rsidRPr="005569BF">
              <w:rPr>
                <w:b/>
                <w:bCs/>
              </w:rPr>
              <w:t>alipoproteína</w:t>
            </w:r>
            <w:proofErr w:type="spellEnd"/>
            <w:r w:rsidRPr="005569BF">
              <w:rPr>
                <w:b/>
                <w:bCs/>
              </w:rPr>
              <w:t xml:space="preserve"> más </w:t>
            </w:r>
            <w:proofErr w:type="spellStart"/>
            <w:r w:rsidRPr="005569BF">
              <w:rPr>
                <w:b/>
                <w:bCs/>
              </w:rPr>
              <w:t>pegrilosa</w:t>
            </w:r>
            <w:proofErr w:type="spellEnd"/>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Apolipoprotein E and its receptors in Alzheimer's disease: pathways, pathogenesis and therapy | Nature Reviews Neuroscience</w:t>
              </w:r>
            </w:hyperlink>
          </w:p>
        </w:tc>
      </w:tr>
      <w:tr w:rsidR="00EC2DBE" w:rsidRPr="009468CD"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9468CD"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 xml:space="preserve">Deficient brain insulin </w:t>
            </w:r>
            <w:proofErr w:type="spellStart"/>
            <w:r w:rsidRPr="00310823">
              <w:rPr>
                <w:rFonts w:ascii="Merriweather" w:hAnsi="Merriweather"/>
                <w:color w:val="2A2A2A"/>
                <w:shd w:val="clear" w:color="auto" w:fill="FFFFFF"/>
                <w:lang w:val="en-US"/>
              </w:rPr>
              <w:t>signalling</w:t>
            </w:r>
            <w:proofErr w:type="spellEnd"/>
            <w:r w:rsidRPr="00310823">
              <w:rPr>
                <w:rFonts w:ascii="Merriweather" w:hAnsi="Merriweather"/>
                <w:color w:val="2A2A2A"/>
                <w:shd w:val="clear" w:color="auto" w:fill="FFFFFF"/>
                <w:lang w:val="en-US"/>
              </w:rPr>
              <w:t xml:space="preserve">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 xml:space="preserve">Liu et al. (2011) encontraron que los niveles y la actividad de varios componentes de la vía de la insulina - </w:t>
            </w:r>
            <w:proofErr w:type="spellStart"/>
            <w:r w:rsidRPr="00A61732">
              <w:t>fosfoinosítido</w:t>
            </w:r>
            <w:proofErr w:type="spellEnd"/>
            <w:r w:rsidRPr="00A61732">
              <w:t xml:space="preserve">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 xml:space="preserve">Deficient brain insulin </w:t>
              </w:r>
              <w:proofErr w:type="spellStart"/>
              <w:r w:rsidR="00310823" w:rsidRPr="00310823">
                <w:rPr>
                  <w:rStyle w:val="Hipervnculo"/>
                  <w:lang w:val="en-US"/>
                </w:rPr>
                <w:t>signalling</w:t>
              </w:r>
              <w:proofErr w:type="spellEnd"/>
              <w:r w:rsidR="00310823" w:rsidRPr="00310823">
                <w:rPr>
                  <w:rStyle w:val="Hipervnculo"/>
                  <w:lang w:val="en-US"/>
                </w:rPr>
                <w:t xml:space="preserve">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9468CD"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 xml:space="preserve">Otros métodos para </w:t>
            </w:r>
            <w:proofErr w:type="spellStart"/>
            <w:r w:rsidRPr="00DF004A">
              <w:rPr>
                <w:b/>
                <w:bCs/>
              </w:rPr>
              <w:t>determiner</w:t>
            </w:r>
            <w:proofErr w:type="spellEnd"/>
            <w:r w:rsidRPr="00DF004A">
              <w:rPr>
                <w:b/>
                <w:bCs/>
              </w:rPr>
              <w:t xml:space="preserve"> re</w:t>
            </w:r>
            <w:r>
              <w:rPr>
                <w:b/>
                <w:bCs/>
              </w:rPr>
              <w:t xml:space="preserve">laciones entre diabetes y </w:t>
            </w:r>
            <w:proofErr w:type="spellStart"/>
            <w:r>
              <w:rPr>
                <w:b/>
                <w:bCs/>
              </w:rPr>
              <w:t>alzheimer</w:t>
            </w:r>
            <w:proofErr w:type="spellEnd"/>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9468CD"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 xml:space="preserve">Este enfoque se ha utilizado para estudiar la asociación EA y DM2 (Mittal, </w:t>
            </w:r>
            <w:proofErr w:type="spellStart"/>
            <w:r w:rsidRPr="00AE7A48">
              <w:t>Mani</w:t>
            </w:r>
            <w:proofErr w:type="spellEnd"/>
            <w:r w:rsidRPr="00AE7A48">
              <w:t xml:space="preserve"> y </w:t>
            </w:r>
            <w:proofErr w:type="spellStart"/>
            <w:r w:rsidRPr="00AE7A48">
              <w:t>Katare</w:t>
            </w:r>
            <w:proofErr w:type="spellEnd"/>
            <w:r w:rsidRPr="00AE7A48">
              <w:t>,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w:t>
            </w:r>
            <w:proofErr w:type="spellStart"/>
            <w:r w:rsidRPr="00DA1E72">
              <w:t>PvuII</w:t>
            </w:r>
            <w:proofErr w:type="spellEnd"/>
            <w:r w:rsidRPr="00DA1E72">
              <w:t>)</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 xml:space="preserve">Las variantes del gen alfa del receptor de estrógeno están asociadas con la enfermedad de Alzheimer - </w:t>
              </w:r>
              <w:proofErr w:type="spellStart"/>
              <w:r w:rsidR="00C335CD">
                <w:rPr>
                  <w:rStyle w:val="Hipervnculo"/>
                </w:rPr>
                <w:t>ScienceDirect</w:t>
              </w:r>
              <w:proofErr w:type="spellEnd"/>
            </w:hyperlink>
          </w:p>
        </w:tc>
      </w:tr>
      <w:tr w:rsidR="00C335CD" w:rsidRPr="009468CD"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 xml:space="preserve">Relaciones de la </w:t>
            </w:r>
            <w:proofErr w:type="spellStart"/>
            <w:r w:rsidRPr="00AA2C5D">
              <w:rPr>
                <w:b/>
                <w:bCs/>
              </w:rPr>
              <w:t>alipoproteínaE</w:t>
            </w:r>
            <w:proofErr w:type="spellEnd"/>
            <w:r w:rsidRPr="00AA2C5D">
              <w:rPr>
                <w:b/>
                <w:bCs/>
              </w:rPr>
              <w:t xml:space="preserve"> (</w:t>
            </w:r>
            <w:proofErr w:type="spellStart"/>
            <w:r w:rsidRPr="00AA2C5D">
              <w:rPr>
                <w:b/>
                <w:bCs/>
              </w:rPr>
              <w:t>A</w:t>
            </w:r>
            <w:r>
              <w:rPr>
                <w:b/>
                <w:bCs/>
              </w:rPr>
              <w:t>poE</w:t>
            </w:r>
            <w:proofErr w:type="spellEnd"/>
            <w:r>
              <w:rPr>
                <w:b/>
                <w:bCs/>
              </w:rPr>
              <w:t>) con Alzheimer</w:t>
            </w:r>
          </w:p>
          <w:p w14:paraId="7E531F0D" w14:textId="77777777" w:rsidR="00C335CD" w:rsidRPr="00F46E64" w:rsidRDefault="00C335CD" w:rsidP="00D63663">
            <w:pPr>
              <w:jc w:val="both"/>
            </w:pPr>
            <w:r>
              <w:t xml:space="preserve">Ya está comprobado que uno de los causantes del </w:t>
            </w:r>
            <w:r w:rsidRPr="00F46E64">
              <w:t xml:space="preserve">Late </w:t>
            </w:r>
            <w:proofErr w:type="spellStart"/>
            <w:r w:rsidRPr="00F46E64">
              <w:t>onset</w:t>
            </w:r>
            <w:proofErr w:type="spellEnd"/>
            <w:r w:rsidRPr="00F46E64">
              <w:t xml:space="preserve"> AD (LOAD)</w:t>
            </w:r>
            <w:r>
              <w:t xml:space="preserve"> es el genotipo </w:t>
            </w:r>
            <w:proofErr w:type="spellStart"/>
            <w:r>
              <w:t>ApoE</w:t>
            </w:r>
            <w:proofErr w:type="spellEnd"/>
            <w:r>
              <w:t xml:space="preserve">. </w:t>
            </w:r>
          </w:p>
          <w:p w14:paraId="55DB3134" w14:textId="77777777" w:rsidR="00C335CD" w:rsidRDefault="00C335CD" w:rsidP="00C335CD">
            <w:pPr>
              <w:pStyle w:val="Prrafodelista"/>
              <w:numPr>
                <w:ilvl w:val="0"/>
                <w:numId w:val="2"/>
              </w:numPr>
              <w:jc w:val="both"/>
            </w:pPr>
            <w:r w:rsidRPr="00F50693">
              <w:t xml:space="preserve">Los dos signos patológicos característicos de la enfermedad de Alzheimer, las placas y los ovillos, son ambos inmunorreactivos para epítopos de </w:t>
            </w:r>
            <w:proofErr w:type="spellStart"/>
            <w:r w:rsidRPr="00F50693">
              <w:t>apoE</w:t>
            </w:r>
            <w:proofErr w:type="spellEnd"/>
            <w:r w:rsidRPr="00F50693">
              <w:t>.</w:t>
            </w:r>
          </w:p>
          <w:p w14:paraId="54FB7EEB"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modifica el riesgo de enfermedad y la extensión de la patología.</w:t>
            </w:r>
          </w:p>
          <w:p w14:paraId="4F40CDD8" w14:textId="77777777" w:rsidR="00C335CD" w:rsidRDefault="00C335CD" w:rsidP="00C335CD">
            <w:pPr>
              <w:pStyle w:val="Prrafodelista"/>
              <w:numPr>
                <w:ilvl w:val="0"/>
                <w:numId w:val="2"/>
              </w:numPr>
              <w:jc w:val="both"/>
            </w:pPr>
            <w:r w:rsidRPr="00641BE9">
              <w:t xml:space="preserve">El genotipo de </w:t>
            </w:r>
            <w:proofErr w:type="spellStart"/>
            <w:r w:rsidRPr="00641BE9">
              <w:t>apoE</w:t>
            </w:r>
            <w:proofErr w:type="spellEnd"/>
            <w:r w:rsidRPr="00641BE9">
              <w:t xml:space="preserv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9468CD"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9468CD"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 xml:space="preserve">Los polimorfismos ESR1, </w:t>
            </w:r>
            <w:proofErr w:type="spellStart"/>
            <w:r w:rsidRPr="00071886">
              <w:t>PvuII</w:t>
            </w:r>
            <w:proofErr w:type="spellEnd"/>
            <w:r w:rsidRPr="00071886">
              <w:t xml:space="preserve"> (P o p) y </w:t>
            </w:r>
            <w:proofErr w:type="spellStart"/>
            <w:r w:rsidRPr="00071886">
              <w:t>XbaI</w:t>
            </w:r>
            <w:proofErr w:type="spellEnd"/>
            <w:r w:rsidRPr="00071886">
              <w:t xml:space="preserve">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proofErr w:type="spellStart"/>
            <w:r>
              <w:rPr>
                <w:b/>
                <w:bCs/>
              </w:rPr>
              <w:t>Raloxifen</w:t>
            </w:r>
            <w:proofErr w:type="spellEnd"/>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proofErr w:type="spellStart"/>
            <w:r>
              <w:rPr>
                <w:b/>
                <w:bCs/>
              </w:rPr>
              <w:t>Random</w:t>
            </w:r>
            <w:proofErr w:type="spellEnd"/>
            <w:r>
              <w:rPr>
                <w:b/>
                <w:bCs/>
              </w:rPr>
              <w:t xml:space="preserve"> </w:t>
            </w:r>
            <w:proofErr w:type="spellStart"/>
            <w:r>
              <w:rPr>
                <w:b/>
                <w:bCs/>
              </w:rPr>
              <w:t>forest</w:t>
            </w:r>
            <w:proofErr w:type="spellEnd"/>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 xml:space="preserve">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w:t>
            </w:r>
            <w:proofErr w:type="spellStart"/>
            <w:r w:rsidRPr="00B87325">
              <w:t>ToxCast</w:t>
            </w:r>
            <w:proofErr w:type="spellEnd"/>
            <w:r w:rsidRPr="00B87325">
              <w: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 xml:space="preserve">¿Para qué sirve el </w:t>
            </w:r>
            <w:proofErr w:type="spellStart"/>
            <w:r w:rsidRPr="00970BF7">
              <w:rPr>
                <w:b/>
                <w:bCs/>
              </w:rPr>
              <w:t>Tamoxifen</w:t>
            </w:r>
            <w:proofErr w:type="spellEnd"/>
            <w:r w:rsidRPr="00970BF7">
              <w:rPr>
                <w:b/>
                <w:bCs/>
              </w:rPr>
              <w:t>?</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El fármaco se sintetizó por primera vez en 1962 e inicialmente pretendía ser un fármaco anticonceptivo, pero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 xml:space="preserve">Tamoxifeno - </w:t>
              </w:r>
              <w:proofErr w:type="spellStart"/>
              <w:r w:rsidR="0065514E">
                <w:rPr>
                  <w:rStyle w:val="Hipervnculo"/>
                </w:rPr>
                <w:t>StatPearls</w:t>
              </w:r>
              <w:proofErr w:type="spellEnd"/>
              <w:r w:rsidR="0065514E">
                <w:rPr>
                  <w:rStyle w:val="Hipervnculo"/>
                </w:rPr>
                <w:t xml:space="preserve"> - Estantería NCBI (nih.gov)</w:t>
              </w:r>
            </w:hyperlink>
          </w:p>
        </w:tc>
      </w:tr>
      <w:tr w:rsidR="0065514E" w:rsidRPr="009468CD"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 xml:space="preserve">Valor de IC50 del </w:t>
            </w:r>
            <w:proofErr w:type="spellStart"/>
            <w:r>
              <w:rPr>
                <w:b/>
                <w:bCs/>
              </w:rPr>
              <w:t>hidroxitamoxifeno</w:t>
            </w:r>
            <w:proofErr w:type="spellEnd"/>
          </w:p>
          <w:p w14:paraId="6347DD08" w14:textId="77777777" w:rsidR="0065514E" w:rsidRDefault="0065514E" w:rsidP="00D63663">
            <w:pPr>
              <w:jc w:val="both"/>
            </w:pPr>
            <w:r>
              <w:t xml:space="preserve">27 </w:t>
            </w:r>
            <w:proofErr w:type="spellStart"/>
            <w:r>
              <w:t>uM</w:t>
            </w:r>
            <w:proofErr w:type="spellEnd"/>
            <w:r>
              <w:t xml:space="preserve"> en MCF-7.</w:t>
            </w:r>
          </w:p>
          <w:p w14:paraId="56F765A1" w14:textId="77777777" w:rsidR="0065514E" w:rsidRDefault="0065514E" w:rsidP="00D63663">
            <w:pPr>
              <w:jc w:val="both"/>
            </w:pPr>
            <w:r>
              <w:t xml:space="preserve">18 </w:t>
            </w:r>
            <w:proofErr w:type="spellStart"/>
            <w:r>
              <w:t>uM</w:t>
            </w:r>
            <w:proofErr w:type="spellEnd"/>
            <w:r>
              <w:t xml:space="preserve">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9468CD"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Letrozol: 50 a 100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FF35E6C" w14:textId="77777777" w:rsidR="0065514E" w:rsidRDefault="0065514E" w:rsidP="00D63663">
            <w:pPr>
              <w:jc w:val="both"/>
              <w:rPr>
                <w:rFonts w:ascii="Segoe UI" w:hAnsi="Segoe UI" w:cs="Segoe UI"/>
                <w:color w:val="212121"/>
                <w:shd w:val="clear" w:color="auto" w:fill="FFFFFF"/>
              </w:rPr>
            </w:pPr>
            <w:proofErr w:type="spellStart"/>
            <w:r>
              <w:rPr>
                <w:rFonts w:ascii="Segoe UI" w:hAnsi="Segoe UI" w:cs="Segoe UI"/>
                <w:color w:val="212121"/>
                <w:shd w:val="clear" w:color="auto" w:fill="FFFFFF"/>
              </w:rPr>
              <w:t>Anastrozol</w:t>
            </w:r>
            <w:proofErr w:type="spellEnd"/>
            <w:r>
              <w:rPr>
                <w:rFonts w:ascii="Segoe UI" w:hAnsi="Segoe UI" w:cs="Segoe UI"/>
                <w:color w:val="212121"/>
                <w:shd w:val="clear" w:color="auto" w:fill="FFFFFF"/>
              </w:rPr>
              <w:t xml:space="preserve">: No se logró la inhibición entre 100 a 500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 xml:space="preserve">Tamoxifeno: 1000 </w:t>
            </w:r>
            <w:proofErr w:type="spellStart"/>
            <w:r>
              <w:rPr>
                <w:rFonts w:ascii="Segoe UI" w:hAnsi="Segoe UI" w:cs="Segoe UI"/>
                <w:color w:val="212121"/>
                <w:shd w:val="clear" w:color="auto" w:fill="FFFFFF"/>
              </w:rPr>
              <w:t>nM</w:t>
            </w:r>
            <w:proofErr w:type="spellEnd"/>
            <w:r>
              <w:rPr>
                <w:rFonts w:ascii="Segoe UI" w:hAnsi="Segoe UI" w:cs="Segoe UI"/>
                <w:color w:val="212121"/>
                <w:shd w:val="clear" w:color="auto" w:fill="FFFFFF"/>
              </w:rPr>
              <w:t>.</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proofErr w:type="spellStart"/>
            <w:r>
              <w:rPr>
                <w:lang w:val="en-US"/>
              </w:rPr>
              <w:t>Fulvestrant</w:t>
            </w:r>
            <w:proofErr w:type="spellEnd"/>
          </w:p>
        </w:tc>
        <w:tc>
          <w:tcPr>
            <w:tcW w:w="5771" w:type="dxa"/>
          </w:tcPr>
          <w:p w14:paraId="6D47EE29" w14:textId="77777777" w:rsidR="0065514E" w:rsidRDefault="0065514E" w:rsidP="00D63663">
            <w:pPr>
              <w:jc w:val="both"/>
              <w:rPr>
                <w:b/>
                <w:bCs/>
              </w:rPr>
            </w:pPr>
            <w:r>
              <w:rPr>
                <w:b/>
                <w:bCs/>
              </w:rPr>
              <w:t xml:space="preserve">Valor de IC50 del </w:t>
            </w:r>
            <w:proofErr w:type="spellStart"/>
            <w:r>
              <w:rPr>
                <w:b/>
                <w:bCs/>
              </w:rPr>
              <w:t>fulvestrant</w:t>
            </w:r>
            <w:proofErr w:type="spellEnd"/>
          </w:p>
          <w:p w14:paraId="7B887AF3" w14:textId="77777777" w:rsidR="0065514E" w:rsidRDefault="0065514E" w:rsidP="00D63663">
            <w:pPr>
              <w:jc w:val="both"/>
            </w:pPr>
            <w:r>
              <w:t xml:space="preserve">9.4 </w:t>
            </w:r>
            <w:proofErr w:type="spellStart"/>
            <w:r>
              <w:t>nM</w:t>
            </w:r>
            <w:proofErr w:type="spellEnd"/>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proofErr w:type="spellStart"/>
              <w:r w:rsidR="0065514E">
                <w:rPr>
                  <w:rStyle w:val="Hipervnculo"/>
                </w:rPr>
                <w:t>Fulvestrant</w:t>
              </w:r>
              <w:proofErr w:type="spellEnd"/>
              <w:r w:rsidR="0065514E">
                <w:rPr>
                  <w:rStyle w:val="Hipervnculo"/>
                </w:rPr>
                <w:t xml:space="preserve"> | </w:t>
              </w:r>
              <w:proofErr w:type="spellStart"/>
              <w:r w:rsidR="0065514E">
                <w:rPr>
                  <w:rStyle w:val="Hipervnculo"/>
                </w:rPr>
                <w:t>Autophagy</w:t>
              </w:r>
              <w:proofErr w:type="spellEnd"/>
              <w:r w:rsidR="0065514E">
                <w:rPr>
                  <w:rStyle w:val="Hipervnculo"/>
                </w:rPr>
                <w:t xml:space="preserve"> | </w:t>
              </w:r>
              <w:proofErr w:type="spellStart"/>
              <w:r w:rsidR="0065514E">
                <w:rPr>
                  <w:rStyle w:val="Hipervnculo"/>
                </w:rPr>
                <w:t>Estrogen</w:t>
              </w:r>
              <w:proofErr w:type="spellEnd"/>
              <w:r w:rsidR="0065514E">
                <w:rPr>
                  <w:rStyle w:val="Hipervnculo"/>
                </w:rPr>
                <w:t xml:space="preserve"> Receptor/ERR | Apoptosis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TargetMol</w:t>
              </w:r>
              <w:proofErr w:type="spellEnd"/>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 xml:space="preserve">IC50: 3.3 </w:t>
            </w:r>
            <w:proofErr w:type="spellStart"/>
            <w:r>
              <w:t>nM</w:t>
            </w:r>
            <w:proofErr w:type="spellEnd"/>
          </w:p>
        </w:tc>
        <w:tc>
          <w:tcPr>
            <w:tcW w:w="2239" w:type="dxa"/>
          </w:tcPr>
          <w:p w14:paraId="09F2F1C1" w14:textId="77777777" w:rsidR="0065514E" w:rsidRDefault="00000000" w:rsidP="00D63663">
            <w:hyperlink r:id="rId63" w:history="1">
              <w:r w:rsidR="0065514E">
                <w:rPr>
                  <w:rStyle w:val="Hipervnculo"/>
                </w:rPr>
                <w:t xml:space="preserve">4-Hydroxytamoxifen | </w:t>
              </w:r>
              <w:proofErr w:type="spellStart"/>
              <w:r w:rsidR="0065514E">
                <w:rPr>
                  <w:rStyle w:val="Hipervnculo"/>
                </w:rPr>
                <w:t>Estrogen</w:t>
              </w:r>
              <w:proofErr w:type="spellEnd"/>
              <w:r w:rsidR="0065514E">
                <w:rPr>
                  <w:rStyle w:val="Hipervnculo"/>
                </w:rPr>
                <w:t>/</w:t>
              </w:r>
              <w:proofErr w:type="spellStart"/>
              <w:r w:rsidR="0065514E">
                <w:rPr>
                  <w:rStyle w:val="Hipervnculo"/>
                </w:rPr>
                <w:t>progestogen</w:t>
              </w:r>
              <w:proofErr w:type="spellEnd"/>
              <w:r w:rsidR="0065514E">
                <w:rPr>
                  <w:rStyle w:val="Hipervnculo"/>
                </w:rPr>
                <w:t xml:space="preserve"> Receptor | </w:t>
              </w:r>
              <w:proofErr w:type="spellStart"/>
              <w:r w:rsidR="0065514E">
                <w:rPr>
                  <w:rStyle w:val="Hipervnculo"/>
                </w:rPr>
                <w:t>Estrogen</w:t>
              </w:r>
              <w:proofErr w:type="spellEnd"/>
              <w:r w:rsidR="0065514E">
                <w:rPr>
                  <w:rStyle w:val="Hipervnculo"/>
                </w:rPr>
                <w:t xml:space="preserve"> Receptor/ERR | </w:t>
              </w:r>
              <w:proofErr w:type="spellStart"/>
              <w:r w:rsidR="0065514E">
                <w:rPr>
                  <w:rStyle w:val="Hipervnculo"/>
                </w:rPr>
                <w:t>TargetMol</w:t>
              </w:r>
              <w:proofErr w:type="spellEnd"/>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 xml:space="preserve">IC50: 2.9 – 5.7 </w:t>
            </w:r>
            <w:proofErr w:type="spellStart"/>
            <w:r>
              <w:t>nM</w:t>
            </w:r>
            <w:proofErr w:type="spellEnd"/>
          </w:p>
        </w:tc>
        <w:tc>
          <w:tcPr>
            <w:tcW w:w="2239" w:type="dxa"/>
          </w:tcPr>
          <w:p w14:paraId="17D8627E" w14:textId="77777777" w:rsidR="0065514E" w:rsidRDefault="00000000" w:rsidP="00D63663">
            <w:hyperlink r:id="rId64" w:history="1">
              <w:proofErr w:type="spellStart"/>
              <w:r w:rsidR="0065514E">
                <w:rPr>
                  <w:rStyle w:val="Hipervnculo"/>
                </w:rPr>
                <w:t>APExBIO</w:t>
              </w:r>
              <w:proofErr w:type="spellEnd"/>
              <w:r w:rsidR="0065514E">
                <w:rPr>
                  <w:rStyle w:val="Hipervnculo"/>
                </w:rPr>
                <w:t xml:space="preserve"> - </w:t>
              </w:r>
              <w:proofErr w:type="spellStart"/>
              <w:r w:rsidR="0065514E">
                <w:rPr>
                  <w:rStyle w:val="Hipervnculo"/>
                </w:rPr>
                <w:t>Raloxifene</w:t>
              </w:r>
              <w:proofErr w:type="spellEnd"/>
              <w:r w:rsidR="0065514E">
                <w:rPr>
                  <w:rStyle w:val="Hipervnculo"/>
                </w:rPr>
                <w:t xml:space="preserve"> </w:t>
              </w:r>
              <w:proofErr w:type="spellStart"/>
              <w:r w:rsidR="0065514E">
                <w:rPr>
                  <w:rStyle w:val="Hipervnculo"/>
                </w:rPr>
                <w:t>HCl|Estrogen</w:t>
              </w:r>
              <w:proofErr w:type="spellEnd"/>
              <w:r w:rsidR="0065514E">
                <w:rPr>
                  <w:rStyle w:val="Hipervnculo"/>
                </w:rPr>
                <w:t xml:space="preserve">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w:t>
            </w:r>
            <w:proofErr w:type="spellStart"/>
            <w:r w:rsidRPr="00597BC7">
              <w:t>benciltio</w:t>
            </w:r>
            <w:proofErr w:type="spellEnd"/>
            <w:r w:rsidRPr="00597BC7">
              <w:t>)</w:t>
            </w:r>
            <w:proofErr w:type="spellStart"/>
            <w:r w:rsidRPr="00597BC7">
              <w:t>metil</w:t>
            </w:r>
            <w:proofErr w:type="spellEnd"/>
            <w:r w:rsidRPr="00597BC7">
              <w:t>]-(7CI,8CI)</w:t>
            </w:r>
            <w:r>
              <w:t xml:space="preserve"> TPBM, </w:t>
            </w:r>
            <w:proofErr w:type="spellStart"/>
            <w:r>
              <w:t>inhibio</w:t>
            </w:r>
            <w:proofErr w:type="spellEnd"/>
            <w:r>
              <w:t xml:space="preserve"> a </w:t>
            </w:r>
            <w:proofErr w:type="spellStart"/>
            <w:r>
              <w:t>Eralfa</w:t>
            </w:r>
            <w:proofErr w:type="spellEnd"/>
            <w:r>
              <w:t xml:space="preserve"> con IC50 de 3 </w:t>
            </w:r>
            <w:proofErr w:type="spellStart"/>
            <w:r>
              <w:t>uM</w:t>
            </w:r>
            <w:proofErr w:type="spellEnd"/>
            <w:r>
              <w:t>.</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 xml:space="preserve">En la </w:t>
            </w:r>
            <w:proofErr w:type="spellStart"/>
            <w:r>
              <w:rPr>
                <w:lang w:val="en-US"/>
              </w:rPr>
              <w:t>computadora</w:t>
            </w:r>
            <w:proofErr w:type="spellEnd"/>
          </w:p>
        </w:tc>
      </w:tr>
    </w:tbl>
    <w:p w14:paraId="7B170124" w14:textId="77777777" w:rsidR="007F2B25" w:rsidRDefault="007F2B25" w:rsidP="007F2B25">
      <w:pPr>
        <w:rPr>
          <w:lang w:val="en-US"/>
        </w:rPr>
      </w:pPr>
    </w:p>
    <w:p w14:paraId="251D78CC" w14:textId="77777777" w:rsidR="00E31DDE" w:rsidRDefault="00E31DDE" w:rsidP="007F2B25">
      <w:pPr>
        <w:rPr>
          <w:lang w:val="en-US"/>
        </w:rPr>
      </w:pPr>
    </w:p>
    <w:p w14:paraId="4D48C282" w14:textId="3CA8F940" w:rsidR="007F2FCB" w:rsidRPr="00E31DDE" w:rsidRDefault="007F2FCB" w:rsidP="007F2FCB">
      <w:pPr>
        <w:jc w:val="center"/>
        <w:rPr>
          <w:b/>
          <w:bCs/>
        </w:rPr>
      </w:pPr>
      <w:r w:rsidRPr="00E31DDE">
        <w:rPr>
          <w:b/>
          <w:bCs/>
        </w:rPr>
        <w:t>ESTUDIOS DE MULTIBLANCO</w:t>
      </w:r>
      <w:r w:rsidR="00E13314">
        <w:rPr>
          <w:b/>
          <w:bCs/>
        </w:rPr>
        <w:t xml:space="preserve"> GENERALES</w:t>
      </w:r>
      <w:r w:rsidRPr="00E31DDE">
        <w:rPr>
          <w:b/>
          <w:bCs/>
        </w:rPr>
        <w:t xml:space="preserve"> CON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FCB" w:rsidRPr="003642C3" w14:paraId="29243617" w14:textId="77777777" w:rsidTr="00C77DC8">
        <w:tc>
          <w:tcPr>
            <w:tcW w:w="963" w:type="dxa"/>
          </w:tcPr>
          <w:p w14:paraId="11AC458C" w14:textId="77777777" w:rsidR="007F2FCB" w:rsidRDefault="007F2FCB" w:rsidP="00C77DC8">
            <w:pPr>
              <w:jc w:val="center"/>
            </w:pPr>
            <w:r>
              <w:t>1</w:t>
            </w:r>
          </w:p>
        </w:tc>
        <w:tc>
          <w:tcPr>
            <w:tcW w:w="1866" w:type="dxa"/>
          </w:tcPr>
          <w:p w14:paraId="18F4CA5A" w14:textId="0690D526" w:rsidR="007F2FCB" w:rsidRPr="00B7094F" w:rsidRDefault="00630752" w:rsidP="00C77DC8">
            <w:pPr>
              <w:rPr>
                <w:lang w:val="en-US"/>
              </w:rPr>
            </w:pPr>
            <w:r w:rsidRPr="00630752">
              <w:rPr>
                <w:lang w:val="en-US"/>
              </w:rPr>
              <w:t>Multi-Targets: An Unconventional Drug Development Strategy for Alzheimer’s Disease</w:t>
            </w:r>
          </w:p>
        </w:tc>
        <w:tc>
          <w:tcPr>
            <w:tcW w:w="5771" w:type="dxa"/>
          </w:tcPr>
          <w:p w14:paraId="676AA80A" w14:textId="77777777" w:rsidR="007F2FCB" w:rsidRDefault="0016298A" w:rsidP="00C77DC8">
            <w:pPr>
              <w:jc w:val="both"/>
              <w:rPr>
                <w:b/>
                <w:bCs/>
              </w:rPr>
            </w:pPr>
            <w:r>
              <w:rPr>
                <w:b/>
                <w:bCs/>
              </w:rPr>
              <w:t>¿Cuándo es factible el enfoque de una sola diana?</w:t>
            </w:r>
          </w:p>
          <w:p w14:paraId="34D3655D" w14:textId="77777777" w:rsidR="0016298A" w:rsidRDefault="008D3F63" w:rsidP="00C77DC8">
            <w:pPr>
              <w:jc w:val="both"/>
            </w:pPr>
            <w:r w:rsidRPr="008D3F63">
              <w:t>es preferible o ideal para enfermedades con causas etiológicas únicas o con un mecanismo de enfermedad claramente dominante, como la focalización de los patógenos para las enfermedades infecciosas y el tratamiento de reemplazo hormonal para una deficiencia hormonal específica. En el caso de trastornos complejos, como la EA, es evidente que es necesaria la intervención en más de un factor/vía.</w:t>
            </w:r>
          </w:p>
          <w:p w14:paraId="53808676" w14:textId="77777777" w:rsidR="00185FF1" w:rsidRDefault="00185FF1" w:rsidP="00C77DC8">
            <w:pPr>
              <w:jc w:val="both"/>
            </w:pPr>
          </w:p>
          <w:p w14:paraId="1E6796AF" w14:textId="77777777" w:rsidR="00185FF1" w:rsidRDefault="00185FF1" w:rsidP="00C77DC8">
            <w:pPr>
              <w:jc w:val="both"/>
              <w:rPr>
                <w:b/>
                <w:bCs/>
              </w:rPr>
            </w:pPr>
            <w:r>
              <w:rPr>
                <w:b/>
                <w:bCs/>
              </w:rPr>
              <w:t>Enfoque con farmacóforos</w:t>
            </w:r>
          </w:p>
          <w:p w14:paraId="5E06D8BF" w14:textId="77777777" w:rsidR="00185FF1" w:rsidRDefault="00185FF1" w:rsidP="00C77DC8">
            <w:pPr>
              <w:jc w:val="both"/>
            </w:pPr>
            <w:r w:rsidRPr="00185FF1">
              <w:t xml:space="preserve">Esto puede lograrse mediante la hibridación molecular de diferentes fracciones de </w:t>
            </w:r>
            <w:proofErr w:type="spellStart"/>
            <w:r w:rsidRPr="00185FF1">
              <w:t>farmacoforos</w:t>
            </w:r>
            <w:proofErr w:type="spellEnd"/>
            <w:r w:rsidRPr="00185FF1">
              <w:t xml:space="preserve"> a partir de moléculas bioactivas ya identificadas</w:t>
            </w:r>
            <w:r w:rsidR="003668A3">
              <w:t xml:space="preserve">. </w:t>
            </w:r>
            <w:r w:rsidR="00755C1B" w:rsidRPr="00755C1B">
              <w:t>Cada farmacóforo del nuevo fármaco híbrido puede conservar la capacidad de interactuar con sus sitios específicos en las dianas y así generar múltiples respuestas farmacológicas específicas. Este enfoque puede eliminar la necesidad de administrar simultáneamente múltiples fármacos con grados potencialmente diferentes de biodisponibilidad, farmacocinética y metabolismo</w:t>
            </w:r>
            <w:r w:rsidR="00755C1B">
              <w:t>.</w:t>
            </w:r>
          </w:p>
          <w:p w14:paraId="2A4D2BBC" w14:textId="77777777" w:rsidR="00AD03B2" w:rsidRDefault="00AD03B2" w:rsidP="00C77DC8">
            <w:pPr>
              <w:jc w:val="both"/>
            </w:pPr>
          </w:p>
          <w:p w14:paraId="04F0F69D" w14:textId="77777777" w:rsidR="00AD03B2" w:rsidRDefault="00AD03B2" w:rsidP="00C77DC8">
            <w:pPr>
              <w:jc w:val="both"/>
              <w:rPr>
                <w:b/>
                <w:bCs/>
              </w:rPr>
            </w:pPr>
            <w:r>
              <w:rPr>
                <w:b/>
                <w:bCs/>
              </w:rPr>
              <w:t>Terapia coctel</w:t>
            </w:r>
          </w:p>
          <w:p w14:paraId="5CFD3E9D" w14:textId="77777777" w:rsidR="00AD03B2" w:rsidRDefault="00E16DDE" w:rsidP="00C77DC8">
            <w:pPr>
              <w:jc w:val="both"/>
            </w:pPr>
            <w:r>
              <w:t>D</w:t>
            </w:r>
            <w:r w:rsidRPr="00E16DDE">
              <w:t xml:space="preserve">esarrollar una terapia combinada de "cóctel" con múltiples fármacos que se dirijan a distintas vías mecanicistas de la EA. Este enfoque para la estrategia de desarrollo de fármacos </w:t>
            </w:r>
            <w:proofErr w:type="spellStart"/>
            <w:r w:rsidRPr="00E16DDE">
              <w:t>multidiana</w:t>
            </w:r>
            <w:proofErr w:type="spellEnd"/>
            <w:r w:rsidRPr="00E16DDE">
              <w:t xml:space="preserve"> para la EA es el uso de la terapia de cóctel en los ensayos clínicos de la EA. Aunque los fármacos de una sola diana, si se utilizan individualmente, pueden no ser eficaces contra la EA porque inhiben solo una de las varias vías de la enfermedad implicadas en un caso individual de EA, los tratamientos simultáneos con más de un fármaco dirigido a distintos insultos/mecanismos podrían tener una eficacia significativa, de acuerdo con la hipótesis multifactorial de la EA</w:t>
            </w:r>
            <w:r w:rsidR="000C0525">
              <w:t>.</w:t>
            </w:r>
          </w:p>
          <w:p w14:paraId="1E2358CB" w14:textId="77777777" w:rsidR="000C0525" w:rsidRDefault="000C0525" w:rsidP="00C77DC8">
            <w:pPr>
              <w:jc w:val="both"/>
            </w:pPr>
          </w:p>
          <w:p w14:paraId="65956FD2" w14:textId="77777777" w:rsidR="000C0525" w:rsidRDefault="000C0525" w:rsidP="00C77DC8">
            <w:pPr>
              <w:jc w:val="both"/>
              <w:rPr>
                <w:b/>
                <w:bCs/>
              </w:rPr>
            </w:pPr>
            <w:r>
              <w:rPr>
                <w:b/>
                <w:bCs/>
              </w:rPr>
              <w:t>Reutilización de fármacos</w:t>
            </w:r>
          </w:p>
          <w:p w14:paraId="1D3AF450" w14:textId="77777777" w:rsidR="000C0525" w:rsidRDefault="003549F3" w:rsidP="00C77DC8">
            <w:pPr>
              <w:jc w:val="both"/>
            </w:pPr>
            <w:r w:rsidRPr="003549F3">
              <w:lastRenderedPageBreak/>
              <w:t>El enfoque de reutilización no solo es muy atractivo, sino que también cuenta con el apoyo de muchos investigadores que buscan un enfoque no convencional para el desarrollo de fármacos para la enfermedad de Alzheimer, así como de los NIH.</w:t>
            </w:r>
          </w:p>
          <w:p w14:paraId="25B7C080" w14:textId="77777777" w:rsidR="002D3777" w:rsidRDefault="002D3777" w:rsidP="00C77DC8">
            <w:pPr>
              <w:jc w:val="both"/>
            </w:pPr>
          </w:p>
          <w:p w14:paraId="7318D27C" w14:textId="77777777" w:rsidR="002D3777" w:rsidRDefault="002D3777" w:rsidP="00C77DC8">
            <w:pPr>
              <w:jc w:val="both"/>
              <w:rPr>
                <w:b/>
                <w:bCs/>
              </w:rPr>
            </w:pPr>
            <w:r>
              <w:rPr>
                <w:b/>
                <w:bCs/>
              </w:rPr>
              <w:t xml:space="preserve">Apoyo a la idea </w:t>
            </w:r>
            <w:proofErr w:type="spellStart"/>
            <w:r>
              <w:rPr>
                <w:b/>
                <w:bCs/>
              </w:rPr>
              <w:t>multidiana</w:t>
            </w:r>
            <w:proofErr w:type="spellEnd"/>
          </w:p>
          <w:p w14:paraId="0203A4E8" w14:textId="393AB9CC" w:rsidR="002D3777" w:rsidRPr="002D3777" w:rsidRDefault="002D3777" w:rsidP="00C77DC8">
            <w:pPr>
              <w:jc w:val="both"/>
            </w:pPr>
            <w:r w:rsidRPr="002D3777">
              <w:t>Es posible que no tenga éxito simplemente cambiar el objetivo de β amiloide a tau o a cualquier otro objetivo único.</w:t>
            </w:r>
          </w:p>
        </w:tc>
        <w:tc>
          <w:tcPr>
            <w:tcW w:w="2239" w:type="dxa"/>
          </w:tcPr>
          <w:p w14:paraId="60DA1353" w14:textId="77B2A05F" w:rsidR="007F2FCB" w:rsidRPr="003642C3" w:rsidRDefault="00000000" w:rsidP="00C77DC8">
            <w:hyperlink r:id="rId65" w:history="1">
              <w:r w:rsidR="003642C3">
                <w:rPr>
                  <w:rStyle w:val="Hipervnculo"/>
                </w:rPr>
                <w:t>Multi-Targets: Una estrategia de desarrollo de fármacos no convencionales para la enfermedad de Alzheimer - PMC (nih.gov)</w:t>
              </w:r>
            </w:hyperlink>
          </w:p>
        </w:tc>
      </w:tr>
      <w:tr w:rsidR="000251C0" w:rsidRPr="009468CD" w14:paraId="12F8D7C0" w14:textId="77777777" w:rsidTr="00C77DC8">
        <w:tc>
          <w:tcPr>
            <w:tcW w:w="963" w:type="dxa"/>
          </w:tcPr>
          <w:p w14:paraId="13634FB3" w14:textId="6F799532" w:rsidR="000251C0" w:rsidRDefault="000251C0" w:rsidP="00C77DC8">
            <w:pPr>
              <w:jc w:val="center"/>
            </w:pPr>
            <w:r>
              <w:t>2</w:t>
            </w:r>
          </w:p>
        </w:tc>
        <w:tc>
          <w:tcPr>
            <w:tcW w:w="1866" w:type="dxa"/>
          </w:tcPr>
          <w:p w14:paraId="63F52F63" w14:textId="79F2D509" w:rsidR="000251C0" w:rsidRPr="00630752" w:rsidRDefault="009F5F16" w:rsidP="00C77DC8">
            <w:pPr>
              <w:rPr>
                <w:lang w:val="en-US"/>
              </w:rPr>
            </w:pPr>
            <w:r w:rsidRPr="009F5F16">
              <w:rPr>
                <w:lang w:val="en-US"/>
              </w:rPr>
              <w:t>Multifactorial Hypothesis and Multi-Targets for Alzheimer's Disease</w:t>
            </w:r>
          </w:p>
        </w:tc>
        <w:tc>
          <w:tcPr>
            <w:tcW w:w="5771" w:type="dxa"/>
          </w:tcPr>
          <w:p w14:paraId="17DDC439" w14:textId="77777777" w:rsidR="000F34E6" w:rsidRPr="003642C3" w:rsidRDefault="000F34E6" w:rsidP="000F34E6">
            <w:pPr>
              <w:jc w:val="both"/>
            </w:pPr>
            <w:r w:rsidRPr="003642C3">
              <w:rPr>
                <w:b/>
                <w:bCs/>
              </w:rPr>
              <w:t>El problema del desarrollo de una sola diana</w:t>
            </w:r>
          </w:p>
          <w:p w14:paraId="5027CCFE" w14:textId="31BD6EE3" w:rsidR="000251C0" w:rsidRPr="000F34E6" w:rsidRDefault="000F34E6" w:rsidP="000F34E6">
            <w:pPr>
              <w:jc w:val="both"/>
              <w:rPr>
                <w:b/>
                <w:bCs/>
              </w:rPr>
            </w:pPr>
            <w:r w:rsidRPr="003642C3">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p>
        </w:tc>
        <w:tc>
          <w:tcPr>
            <w:tcW w:w="2239" w:type="dxa"/>
          </w:tcPr>
          <w:p w14:paraId="21F018EC" w14:textId="3E0B786A" w:rsidR="000251C0" w:rsidRPr="009F5F16" w:rsidRDefault="00000000" w:rsidP="00C77DC8">
            <w:pPr>
              <w:rPr>
                <w:lang w:val="en-US"/>
              </w:rPr>
            </w:pPr>
            <w:hyperlink r:id="rId66" w:history="1">
              <w:r w:rsidR="009F5F16" w:rsidRPr="009F5F16">
                <w:rPr>
                  <w:rStyle w:val="Hipervnculo"/>
                  <w:lang w:val="en-US"/>
                </w:rPr>
                <w:t>Multifactorial Hypothesis and Multi-Targets for Alzheimer's Disease - PubMed (nih.gov)</w:t>
              </w:r>
            </w:hyperlink>
          </w:p>
        </w:tc>
      </w:tr>
      <w:tr w:rsidR="001150C4" w:rsidRPr="009468CD" w14:paraId="4AE77C1E" w14:textId="77777777" w:rsidTr="00C77DC8">
        <w:tc>
          <w:tcPr>
            <w:tcW w:w="963" w:type="dxa"/>
          </w:tcPr>
          <w:p w14:paraId="53B68E0F" w14:textId="2D9179B8" w:rsidR="001150C4" w:rsidRDefault="001150C4" w:rsidP="00C77DC8">
            <w:pPr>
              <w:jc w:val="center"/>
            </w:pPr>
            <w:r>
              <w:t>3</w:t>
            </w:r>
          </w:p>
        </w:tc>
        <w:tc>
          <w:tcPr>
            <w:tcW w:w="1866" w:type="dxa"/>
          </w:tcPr>
          <w:p w14:paraId="1D74B6B5" w14:textId="61DDE6A9" w:rsidR="001150C4" w:rsidRPr="009F5F16" w:rsidRDefault="001150C4" w:rsidP="00C77DC8">
            <w:pPr>
              <w:rPr>
                <w:lang w:val="en-US"/>
              </w:rPr>
            </w:pPr>
            <w:r w:rsidRPr="001150C4">
              <w:rPr>
                <w:lang w:val="en-US"/>
              </w:rPr>
              <w:t xml:space="preserve">A Phase II Trial of </w:t>
            </w:r>
            <w:proofErr w:type="spellStart"/>
            <w:r w:rsidRPr="001150C4">
              <w:rPr>
                <w:lang w:val="en-US"/>
              </w:rPr>
              <w:t>Tideglusib</w:t>
            </w:r>
            <w:proofErr w:type="spellEnd"/>
            <w:r w:rsidRPr="001150C4">
              <w:rPr>
                <w:lang w:val="en-US"/>
              </w:rPr>
              <w:t xml:space="preserve"> in Alzheimer's Disease</w:t>
            </w:r>
          </w:p>
        </w:tc>
        <w:tc>
          <w:tcPr>
            <w:tcW w:w="5771" w:type="dxa"/>
          </w:tcPr>
          <w:p w14:paraId="2FE6D2D1" w14:textId="77777777" w:rsidR="001150C4" w:rsidRDefault="00B929ED" w:rsidP="000F34E6">
            <w:pPr>
              <w:jc w:val="both"/>
              <w:rPr>
                <w:b/>
                <w:bCs/>
              </w:rPr>
            </w:pPr>
            <w:r w:rsidRPr="00B929ED">
              <w:rPr>
                <w:b/>
                <w:bCs/>
              </w:rPr>
              <w:t>Una prueba de fármacos d</w:t>
            </w:r>
            <w:r>
              <w:rPr>
                <w:b/>
                <w:bCs/>
              </w:rPr>
              <w:t>e una sola diana</w:t>
            </w:r>
          </w:p>
          <w:p w14:paraId="21920EC1" w14:textId="77080C5A" w:rsidR="00B929ED" w:rsidRPr="00B929ED" w:rsidRDefault="00B929ED" w:rsidP="000F34E6">
            <w:pPr>
              <w:jc w:val="both"/>
            </w:pPr>
            <w:r>
              <w:t>En este estudio</w:t>
            </w:r>
            <w:r w:rsidR="00095A24">
              <w:t xml:space="preserve">, se dividieron pacientes con EA como grupo control con un placebo y otro al que se les suministraría </w:t>
            </w:r>
            <w:proofErr w:type="spellStart"/>
            <w:r w:rsidR="00095A24">
              <w:t>tideglusib</w:t>
            </w:r>
            <w:proofErr w:type="spellEnd"/>
            <w:r w:rsidR="00095A24">
              <w:t xml:space="preserve">, un inhibidor de la glucógeno sintasa quinasa-3 durante 26 semanas. </w:t>
            </w:r>
            <w:r w:rsidR="00095A24" w:rsidRPr="00095A24">
              <w:t>No hubo diferencias estadísticamente significativas entre los grupos activo y placebo en las variables de eficacia</w:t>
            </w:r>
            <w:r w:rsidR="00AA4872">
              <w:t>.</w:t>
            </w:r>
            <w:r w:rsidR="000D361C">
              <w:t xml:space="preserve"> El fracaso en este ensaño puede deberse a que esta proteína quinasa puede ser reemplazada por otras en la fosforilación.</w:t>
            </w:r>
          </w:p>
        </w:tc>
        <w:tc>
          <w:tcPr>
            <w:tcW w:w="2239" w:type="dxa"/>
          </w:tcPr>
          <w:p w14:paraId="7B4CC326" w14:textId="78A139A3" w:rsidR="001150C4" w:rsidRPr="001150C4" w:rsidRDefault="00000000" w:rsidP="00C77DC8">
            <w:pPr>
              <w:rPr>
                <w:lang w:val="en-US"/>
              </w:rPr>
            </w:pPr>
            <w:hyperlink r:id="rId67" w:history="1">
              <w:r w:rsidR="001150C4" w:rsidRPr="001150C4">
                <w:rPr>
                  <w:rStyle w:val="Hipervnculo"/>
                  <w:lang w:val="en-US"/>
                </w:rPr>
                <w:t xml:space="preserve">A Phase II Trial of </w:t>
              </w:r>
              <w:proofErr w:type="spellStart"/>
              <w:r w:rsidR="001150C4" w:rsidRPr="001150C4">
                <w:rPr>
                  <w:rStyle w:val="Hipervnculo"/>
                  <w:lang w:val="en-US"/>
                </w:rPr>
                <w:t>Tideglusib</w:t>
              </w:r>
              <w:proofErr w:type="spellEnd"/>
              <w:r w:rsidR="001150C4" w:rsidRPr="001150C4">
                <w:rPr>
                  <w:rStyle w:val="Hipervnculo"/>
                  <w:lang w:val="en-US"/>
                </w:rPr>
                <w:t xml:space="preserve"> in Alzheimer's Disease - IOS Press</w:t>
              </w:r>
            </w:hyperlink>
          </w:p>
        </w:tc>
      </w:tr>
      <w:tr w:rsidR="00264951" w:rsidRPr="009468CD" w14:paraId="037EDD7A" w14:textId="77777777" w:rsidTr="00C77DC8">
        <w:tc>
          <w:tcPr>
            <w:tcW w:w="963" w:type="dxa"/>
          </w:tcPr>
          <w:p w14:paraId="242FA00C" w14:textId="350338A9" w:rsidR="00264951" w:rsidRDefault="00264951" w:rsidP="00C77DC8">
            <w:pPr>
              <w:jc w:val="center"/>
            </w:pPr>
            <w:r>
              <w:t>4</w:t>
            </w:r>
          </w:p>
        </w:tc>
        <w:tc>
          <w:tcPr>
            <w:tcW w:w="1866" w:type="dxa"/>
          </w:tcPr>
          <w:p w14:paraId="521BB291" w14:textId="6C7884A7" w:rsidR="00264951" w:rsidRPr="001150C4" w:rsidRDefault="00B77137" w:rsidP="00C77DC8">
            <w:pPr>
              <w:rPr>
                <w:lang w:val="en-US"/>
              </w:rPr>
            </w:pPr>
            <w:r w:rsidRPr="00B77137">
              <w:rPr>
                <w:lang w:val="en-US"/>
              </w:rPr>
              <w:t>Exploring the Multi–Target Neuroprotective Chemical Space of Benzofuran Scaffolds: A New Strategy in Drug Development for Alzheimer’s Disease</w:t>
            </w:r>
          </w:p>
        </w:tc>
        <w:tc>
          <w:tcPr>
            <w:tcW w:w="5771" w:type="dxa"/>
          </w:tcPr>
          <w:p w14:paraId="21116BF8" w14:textId="77777777" w:rsidR="00264951" w:rsidRDefault="00A27BBF" w:rsidP="000F34E6">
            <w:pPr>
              <w:jc w:val="both"/>
              <w:rPr>
                <w:b/>
                <w:bCs/>
              </w:rPr>
            </w:pPr>
            <w:r w:rsidRPr="00A27BBF">
              <w:rPr>
                <w:b/>
                <w:bCs/>
              </w:rPr>
              <w:t>Diseño racional de fármacos e</w:t>
            </w:r>
            <w:r>
              <w:rPr>
                <w:b/>
                <w:bCs/>
              </w:rPr>
              <w:t>n EA</w:t>
            </w:r>
          </w:p>
          <w:p w14:paraId="428D8A44" w14:textId="77777777" w:rsidR="00A27BBF" w:rsidRDefault="00A27BBF" w:rsidP="000F34E6">
            <w:pPr>
              <w:jc w:val="both"/>
            </w:pPr>
            <w:r w:rsidRPr="00A27BBF">
              <w:t>Debido a la complejidad y a los múltiples mecanismos que intervienen en la progresión de la EA, el desarrollo de fármacos por diseño racional es extremadamente difícil.</w:t>
            </w:r>
          </w:p>
          <w:p w14:paraId="516C0CC7" w14:textId="77777777" w:rsidR="00DC4668" w:rsidRDefault="00DC4668" w:rsidP="000F34E6">
            <w:pPr>
              <w:jc w:val="both"/>
            </w:pPr>
          </w:p>
          <w:p w14:paraId="4F41303B" w14:textId="77777777" w:rsidR="006956EA" w:rsidRDefault="006956EA" w:rsidP="000F34E6">
            <w:pPr>
              <w:jc w:val="both"/>
              <w:rPr>
                <w:b/>
                <w:bCs/>
              </w:rPr>
            </w:pPr>
            <w:proofErr w:type="spellStart"/>
            <w:r>
              <w:rPr>
                <w:b/>
                <w:bCs/>
              </w:rPr>
              <w:t>Benzofuranos</w:t>
            </w:r>
            <w:proofErr w:type="spellEnd"/>
          </w:p>
          <w:p w14:paraId="476E91AF" w14:textId="77777777" w:rsidR="006956EA" w:rsidRDefault="006956EA" w:rsidP="000F34E6">
            <w:pPr>
              <w:jc w:val="both"/>
            </w:pPr>
            <w:r w:rsidRPr="006956EA">
              <w:t xml:space="preserve">Los </w:t>
            </w:r>
            <w:proofErr w:type="spellStart"/>
            <w:r w:rsidRPr="006956EA">
              <w:t>benzofuranos</w:t>
            </w:r>
            <w:proofErr w:type="spellEnd"/>
            <w:r w:rsidRPr="006956EA">
              <w:t xml:space="preserve"> son heterociclos privilegiados que contienen oxígeno y que tienen un fuerte comportamiento </w:t>
            </w:r>
            <w:proofErr w:type="spellStart"/>
            <w:r w:rsidRPr="006956EA">
              <w:t>neuroprotector</w:t>
            </w:r>
            <w:proofErr w:type="spellEnd"/>
            <w:r w:rsidRPr="006956EA">
              <w:t>, inhibiendo varios de los eventos importantes involucrados en el proceso de la EA.</w:t>
            </w:r>
          </w:p>
          <w:p w14:paraId="28E9B792" w14:textId="77777777" w:rsidR="006956EA" w:rsidRDefault="006956EA" w:rsidP="000F34E6">
            <w:pPr>
              <w:jc w:val="both"/>
            </w:pPr>
          </w:p>
          <w:p w14:paraId="0B9E4616" w14:textId="389685FC" w:rsidR="006956EA" w:rsidRPr="006956EA" w:rsidRDefault="006956EA" w:rsidP="000F34E6">
            <w:pPr>
              <w:jc w:val="both"/>
            </w:pPr>
          </w:p>
        </w:tc>
        <w:tc>
          <w:tcPr>
            <w:tcW w:w="2239" w:type="dxa"/>
          </w:tcPr>
          <w:p w14:paraId="51F37290" w14:textId="57BACD52" w:rsidR="00264951" w:rsidRPr="00B77137" w:rsidRDefault="00000000" w:rsidP="00C77DC8">
            <w:pPr>
              <w:rPr>
                <w:lang w:val="en-US"/>
              </w:rPr>
            </w:pPr>
            <w:hyperlink r:id="rId68" w:history="1">
              <w:r w:rsidR="00B77137" w:rsidRPr="00B77137">
                <w:rPr>
                  <w:rStyle w:val="Hipervnculo"/>
                  <w:lang w:val="en-US"/>
                </w:rPr>
                <w:t>Frontiers | Exploring the Multi–Target Neuroprotective Chemical Space of Benzofuran Scaffolds: A New Strategy in Drug Development for Alzheimer’s Disease (frontiersin.org)</w:t>
              </w:r>
            </w:hyperlink>
          </w:p>
        </w:tc>
      </w:tr>
      <w:tr w:rsidR="00AB47B8" w:rsidRPr="009468CD" w14:paraId="0A58B39D" w14:textId="77777777" w:rsidTr="00C77DC8">
        <w:tc>
          <w:tcPr>
            <w:tcW w:w="963" w:type="dxa"/>
          </w:tcPr>
          <w:p w14:paraId="24DC5B14" w14:textId="07EF543F" w:rsidR="00AB47B8" w:rsidRDefault="00AB47B8" w:rsidP="00C77DC8">
            <w:pPr>
              <w:jc w:val="center"/>
            </w:pPr>
            <w:r>
              <w:t>5</w:t>
            </w:r>
          </w:p>
        </w:tc>
        <w:tc>
          <w:tcPr>
            <w:tcW w:w="1866" w:type="dxa"/>
          </w:tcPr>
          <w:p w14:paraId="349EE4F5" w14:textId="0970F8F2" w:rsidR="00AB47B8" w:rsidRPr="00B77137" w:rsidRDefault="00AB47B8" w:rsidP="00C77DC8">
            <w:pPr>
              <w:rPr>
                <w:lang w:val="en-US"/>
              </w:rPr>
            </w:pPr>
            <w:r w:rsidRPr="00AB47B8">
              <w:rPr>
                <w:lang w:val="en-US"/>
              </w:rPr>
              <w:t>The Chemical Space Project</w:t>
            </w:r>
          </w:p>
        </w:tc>
        <w:tc>
          <w:tcPr>
            <w:tcW w:w="5771" w:type="dxa"/>
          </w:tcPr>
          <w:p w14:paraId="00BE786E" w14:textId="77777777" w:rsidR="00AB47B8" w:rsidRDefault="00AB47B8" w:rsidP="000F34E6">
            <w:pPr>
              <w:jc w:val="both"/>
              <w:rPr>
                <w:b/>
                <w:bCs/>
              </w:rPr>
            </w:pPr>
            <w:r>
              <w:rPr>
                <w:b/>
                <w:bCs/>
              </w:rPr>
              <w:t>Espacio químico</w:t>
            </w:r>
          </w:p>
          <w:p w14:paraId="4EC26AE9" w14:textId="1375B289" w:rsidR="00AB47B8" w:rsidRPr="00AB47B8" w:rsidRDefault="00AB47B8" w:rsidP="000F34E6">
            <w:pPr>
              <w:jc w:val="both"/>
            </w:pPr>
            <w:r w:rsidRPr="00AB47B8">
              <w:t xml:space="preserve">Este es el espacio químico, que es un concepto importante en </w:t>
            </w:r>
            <w:proofErr w:type="spellStart"/>
            <w:r w:rsidRPr="00AB47B8">
              <w:t>quimioinformática</w:t>
            </w:r>
            <w:proofErr w:type="spellEnd"/>
            <w:r w:rsidRPr="00AB47B8">
              <w:t>, y se refiere al conjunto de todas las pequeñas moléculas orgánicas de origen natural o sintético</w:t>
            </w:r>
          </w:p>
        </w:tc>
        <w:tc>
          <w:tcPr>
            <w:tcW w:w="2239" w:type="dxa"/>
          </w:tcPr>
          <w:p w14:paraId="138C59AB" w14:textId="250FA433" w:rsidR="00AB47B8" w:rsidRPr="00AB47B8" w:rsidRDefault="00000000" w:rsidP="00C77DC8">
            <w:pPr>
              <w:rPr>
                <w:lang w:val="en-US"/>
              </w:rPr>
            </w:pPr>
            <w:hyperlink r:id="rId69" w:history="1">
              <w:r w:rsidR="00AB47B8" w:rsidRPr="00AB47B8">
                <w:rPr>
                  <w:rStyle w:val="Hipervnculo"/>
                  <w:lang w:val="en-US"/>
                </w:rPr>
                <w:t>The Chemical Space Project | Accounts of Chemical Research (acs.org)</w:t>
              </w:r>
            </w:hyperlink>
          </w:p>
        </w:tc>
      </w:tr>
      <w:tr w:rsidR="005304C8" w:rsidRPr="009468CD" w14:paraId="65856671" w14:textId="77777777" w:rsidTr="00C77DC8">
        <w:tc>
          <w:tcPr>
            <w:tcW w:w="963" w:type="dxa"/>
          </w:tcPr>
          <w:p w14:paraId="4B549326" w14:textId="362DEA14" w:rsidR="005304C8" w:rsidRDefault="005304C8" w:rsidP="00C77DC8">
            <w:pPr>
              <w:jc w:val="center"/>
            </w:pPr>
            <w:r>
              <w:t>6</w:t>
            </w:r>
          </w:p>
        </w:tc>
        <w:tc>
          <w:tcPr>
            <w:tcW w:w="1866" w:type="dxa"/>
          </w:tcPr>
          <w:p w14:paraId="069DE2FD" w14:textId="7DCBBC49" w:rsidR="005304C8" w:rsidRPr="00AB47B8" w:rsidRDefault="008B5D5E" w:rsidP="00C77DC8">
            <w:pPr>
              <w:rPr>
                <w:lang w:val="en-US"/>
              </w:rPr>
            </w:pPr>
            <w:r w:rsidRPr="008B5D5E">
              <w:rPr>
                <w:lang w:val="en-US"/>
              </w:rPr>
              <w:t xml:space="preserve">A 36-week multicenter, randomized, double-blind, </w:t>
            </w:r>
            <w:r w:rsidRPr="008B5D5E">
              <w:rPr>
                <w:lang w:val="en-US"/>
              </w:rPr>
              <w:lastRenderedPageBreak/>
              <w:t xml:space="preserve">placebo-controlled, parallel-group, phase 3 clinical trial of sodium </w:t>
            </w:r>
            <w:proofErr w:type="spellStart"/>
            <w:r w:rsidRPr="008B5D5E">
              <w:rPr>
                <w:lang w:val="en-US"/>
              </w:rPr>
              <w:t>oligomannate</w:t>
            </w:r>
            <w:proofErr w:type="spellEnd"/>
            <w:r w:rsidRPr="008B5D5E">
              <w:rPr>
                <w:lang w:val="en-US"/>
              </w:rPr>
              <w:t xml:space="preserve"> for mild-to-moderate Alzheimer’s dementia</w:t>
            </w:r>
          </w:p>
        </w:tc>
        <w:tc>
          <w:tcPr>
            <w:tcW w:w="5771" w:type="dxa"/>
          </w:tcPr>
          <w:p w14:paraId="4BEA0869" w14:textId="77777777" w:rsidR="005304C8" w:rsidRDefault="005304C8" w:rsidP="000F34E6">
            <w:pPr>
              <w:jc w:val="both"/>
              <w:rPr>
                <w:b/>
                <w:bCs/>
              </w:rPr>
            </w:pPr>
            <w:r>
              <w:rPr>
                <w:b/>
                <w:bCs/>
              </w:rPr>
              <w:lastRenderedPageBreak/>
              <w:t>GV-971</w:t>
            </w:r>
          </w:p>
          <w:p w14:paraId="7219B0A4" w14:textId="41188F9F" w:rsidR="00351947" w:rsidRPr="003063DA" w:rsidRDefault="003063DA" w:rsidP="000F34E6">
            <w:pPr>
              <w:jc w:val="both"/>
            </w:pPr>
            <w:r>
              <w:t xml:space="preserve">En este estudio se realizó un análisis para el GV-971 sobre 818 participantes, 408 con el fármaco y 410 con placebo. Se demostró significativamente que desde el inicio este era mejor. </w:t>
            </w:r>
            <w:r w:rsidRPr="003063DA">
              <w:lastRenderedPageBreak/>
              <w:t>GV-971 demostró una eficacia significativa en la mejora de la cognición con una mejora sostenida en todos los períodos de observación de un ensayo de 36 semanas. GV-971 fue seguro y bien tolerado.</w:t>
            </w:r>
          </w:p>
        </w:tc>
        <w:tc>
          <w:tcPr>
            <w:tcW w:w="2239" w:type="dxa"/>
          </w:tcPr>
          <w:p w14:paraId="5E9A6E46" w14:textId="303F27A3" w:rsidR="005304C8" w:rsidRPr="00682D1A" w:rsidRDefault="00000000" w:rsidP="00C77DC8">
            <w:pPr>
              <w:rPr>
                <w:lang w:val="en-US"/>
              </w:rPr>
            </w:pPr>
            <w:hyperlink r:id="rId70" w:history="1">
              <w:r w:rsidR="00682D1A" w:rsidRPr="00682D1A">
                <w:rPr>
                  <w:rStyle w:val="Hipervnculo"/>
                  <w:lang w:val="en-US"/>
                </w:rPr>
                <w:t>A 36-week multicenter, randomized, double-blind, placebo-</w:t>
              </w:r>
              <w:r w:rsidR="00682D1A" w:rsidRPr="00682D1A">
                <w:rPr>
                  <w:rStyle w:val="Hipervnculo"/>
                  <w:lang w:val="en-US"/>
                </w:rPr>
                <w:lastRenderedPageBreak/>
                <w:t xml:space="preserve">controlled, parallel-group, phase 3 clinical trial of sodium </w:t>
              </w:r>
              <w:proofErr w:type="spellStart"/>
              <w:r w:rsidR="00682D1A" w:rsidRPr="00682D1A">
                <w:rPr>
                  <w:rStyle w:val="Hipervnculo"/>
                  <w:lang w:val="en-US"/>
                </w:rPr>
                <w:t>oligomannate</w:t>
              </w:r>
              <w:proofErr w:type="spellEnd"/>
              <w:r w:rsidR="00682D1A" w:rsidRPr="00682D1A">
                <w:rPr>
                  <w:rStyle w:val="Hipervnculo"/>
                  <w:lang w:val="en-US"/>
                </w:rPr>
                <w:t xml:space="preserve"> for mild-to-moderate Alzheimer’s dementia | Alzheimer's Research &amp; Therapy (springer.com)</w:t>
              </w:r>
            </w:hyperlink>
          </w:p>
        </w:tc>
      </w:tr>
      <w:tr w:rsidR="0028007F" w:rsidRPr="0028007F" w14:paraId="7AABAD53" w14:textId="77777777" w:rsidTr="00C77DC8">
        <w:tc>
          <w:tcPr>
            <w:tcW w:w="963" w:type="dxa"/>
          </w:tcPr>
          <w:p w14:paraId="35098235" w14:textId="665BC92F" w:rsidR="0028007F" w:rsidRDefault="0028007F" w:rsidP="00C77DC8">
            <w:pPr>
              <w:jc w:val="center"/>
            </w:pPr>
            <w:r>
              <w:lastRenderedPageBreak/>
              <w:t>7</w:t>
            </w:r>
          </w:p>
        </w:tc>
        <w:tc>
          <w:tcPr>
            <w:tcW w:w="1866" w:type="dxa"/>
          </w:tcPr>
          <w:p w14:paraId="48D4F668" w14:textId="6D4749CE" w:rsidR="0028007F" w:rsidRPr="008B5D5E" w:rsidRDefault="00DB377A" w:rsidP="00C77DC8">
            <w:pPr>
              <w:rPr>
                <w:lang w:val="en-US"/>
              </w:rPr>
            </w:pPr>
            <w:r w:rsidRPr="00DB377A">
              <w:rPr>
                <w:lang w:val="en-US"/>
              </w:rPr>
              <w:t xml:space="preserve">Multi-Target Drug Candidates for Multifactorial Alzheimer’s Disease: </w:t>
            </w:r>
            <w:proofErr w:type="spellStart"/>
            <w:r w:rsidRPr="00DB377A">
              <w:rPr>
                <w:lang w:val="en-US"/>
              </w:rPr>
              <w:t>AChE</w:t>
            </w:r>
            <w:proofErr w:type="spellEnd"/>
            <w:r w:rsidRPr="00DB377A">
              <w:rPr>
                <w:lang w:val="en-US"/>
              </w:rPr>
              <w:t xml:space="preserve"> and NMDAR as Molecular Targets</w:t>
            </w:r>
          </w:p>
        </w:tc>
        <w:tc>
          <w:tcPr>
            <w:tcW w:w="5771" w:type="dxa"/>
          </w:tcPr>
          <w:p w14:paraId="19793512" w14:textId="77777777" w:rsidR="0028007F" w:rsidRDefault="002B44B9" w:rsidP="000F34E6">
            <w:pPr>
              <w:jc w:val="both"/>
              <w:rPr>
                <w:b/>
                <w:bCs/>
              </w:rPr>
            </w:pPr>
            <w:r>
              <w:rPr>
                <w:b/>
                <w:bCs/>
              </w:rPr>
              <w:t>Tipos de medicamentos aprobados por la FDA</w:t>
            </w:r>
          </w:p>
          <w:p w14:paraId="3225B12A" w14:textId="77777777" w:rsidR="009F7F76" w:rsidRDefault="00AA3913" w:rsidP="000F34E6">
            <w:pPr>
              <w:jc w:val="both"/>
            </w:pPr>
            <w:r>
              <w:t xml:space="preserve">La FDA ha aprobado dos tipos: </w:t>
            </w:r>
            <w:r w:rsidRPr="00AA3913">
              <w:t>los inhibidores de la colinesterasa (</w:t>
            </w:r>
            <w:proofErr w:type="spellStart"/>
            <w:r w:rsidRPr="00AA3913">
              <w:t>ChEI</w:t>
            </w:r>
            <w:proofErr w:type="spellEnd"/>
            <w:r w:rsidRPr="00AA3913">
              <w:t>) y los antagonistas del receptor del ácido N-</w:t>
            </w:r>
            <w:proofErr w:type="spellStart"/>
            <w:r w:rsidRPr="00AA3913">
              <w:t>metil</w:t>
            </w:r>
            <w:proofErr w:type="spellEnd"/>
            <w:r w:rsidRPr="00AA3913">
              <w:t>-d-aspártico (NMDAR)</w:t>
            </w:r>
            <w:r>
              <w:t xml:space="preserve">. </w:t>
            </w:r>
          </w:p>
          <w:p w14:paraId="0AF038F2" w14:textId="77777777" w:rsidR="006D3F0A" w:rsidRDefault="006D3F0A" w:rsidP="000F34E6">
            <w:pPr>
              <w:jc w:val="both"/>
            </w:pPr>
          </w:p>
          <w:p w14:paraId="7733EBD9" w14:textId="77777777" w:rsidR="006D3F0A" w:rsidRDefault="006D3F0A" w:rsidP="000F34E6">
            <w:pPr>
              <w:jc w:val="both"/>
              <w:rPr>
                <w:b/>
                <w:bCs/>
              </w:rPr>
            </w:pPr>
            <w:r>
              <w:rPr>
                <w:b/>
                <w:bCs/>
              </w:rPr>
              <w:t>¿Cuáles son estos medicamentos?</w:t>
            </w:r>
          </w:p>
          <w:p w14:paraId="6E320DFB" w14:textId="77777777" w:rsidR="006D3F0A" w:rsidRDefault="006D3F0A" w:rsidP="000F34E6">
            <w:pPr>
              <w:jc w:val="both"/>
            </w:pPr>
            <w:r w:rsidRPr="006D3F0A">
              <w:t xml:space="preserve">La rivastigmina, el </w:t>
            </w:r>
            <w:proofErr w:type="spellStart"/>
            <w:r w:rsidRPr="006D3F0A">
              <w:t>donepezilo</w:t>
            </w:r>
            <w:proofErr w:type="spellEnd"/>
            <w:r w:rsidRPr="006D3F0A">
              <w:t xml:space="preserve"> y la galantamina son los </w:t>
            </w:r>
            <w:proofErr w:type="spellStart"/>
            <w:r w:rsidRPr="006D3F0A">
              <w:t>ChEI</w:t>
            </w:r>
            <w:proofErr w:type="spellEnd"/>
            <w:r w:rsidRPr="006D3F0A">
              <w:t xml:space="preserve"> que han sido aprobados para tratar la enfermedad de Alzheimer. Por otro lado, la memantina es el único antagonista no competitivo de NMDAR aprobado en el tratamiento de la EA</w:t>
            </w:r>
            <w:r>
              <w:t>.</w:t>
            </w:r>
          </w:p>
          <w:p w14:paraId="2C306006" w14:textId="77777777" w:rsidR="006D3F0A" w:rsidRDefault="006D3F0A" w:rsidP="000F34E6">
            <w:pPr>
              <w:jc w:val="both"/>
            </w:pPr>
          </w:p>
          <w:p w14:paraId="2CFDD4BD" w14:textId="0D72CD26" w:rsidR="006D3F0A" w:rsidRPr="006D3F0A" w:rsidRDefault="006D3F0A" w:rsidP="000F34E6">
            <w:pPr>
              <w:jc w:val="both"/>
            </w:pPr>
          </w:p>
        </w:tc>
        <w:tc>
          <w:tcPr>
            <w:tcW w:w="2239" w:type="dxa"/>
          </w:tcPr>
          <w:p w14:paraId="20D73226" w14:textId="5DE8430C" w:rsidR="0028007F" w:rsidRDefault="00000000" w:rsidP="00C77DC8">
            <w:hyperlink r:id="rId71" w:history="1">
              <w:r w:rsidR="00DB377A">
                <w:rPr>
                  <w:rStyle w:val="Hipervnculo"/>
                </w:rPr>
                <w:t xml:space="preserve">Candidatos a fármacos </w:t>
              </w:r>
              <w:proofErr w:type="spellStart"/>
              <w:r w:rsidR="00DB377A">
                <w:rPr>
                  <w:rStyle w:val="Hipervnculo"/>
                </w:rPr>
                <w:t>multidiana</w:t>
              </w:r>
              <w:proofErr w:type="spellEnd"/>
              <w:r w:rsidR="00DB377A">
                <w:rPr>
                  <w:rStyle w:val="Hipervnculo"/>
                </w:rPr>
                <w:t xml:space="preserve"> para la enfermedad de Alzheimer multifactorial: </w:t>
              </w:r>
              <w:proofErr w:type="spellStart"/>
              <w:r w:rsidR="00DB377A">
                <w:rPr>
                  <w:rStyle w:val="Hipervnculo"/>
                </w:rPr>
                <w:t>AChE</w:t>
              </w:r>
              <w:proofErr w:type="spellEnd"/>
              <w:r w:rsidR="00DB377A">
                <w:rPr>
                  <w:rStyle w:val="Hipervnculo"/>
                </w:rPr>
                <w:t xml:space="preserve"> y NMDAR como dianas moleculares | Neurobiología Molecular (springer.com)</w:t>
              </w:r>
            </w:hyperlink>
          </w:p>
        </w:tc>
      </w:tr>
      <w:tr w:rsidR="00E31DDE" w:rsidRPr="0028007F" w14:paraId="7D7C0CC1" w14:textId="77777777" w:rsidTr="00C77DC8">
        <w:tc>
          <w:tcPr>
            <w:tcW w:w="963" w:type="dxa"/>
          </w:tcPr>
          <w:p w14:paraId="4977C956" w14:textId="045EEA64" w:rsidR="00E31DDE" w:rsidRDefault="00E31DDE" w:rsidP="00C77DC8">
            <w:pPr>
              <w:jc w:val="center"/>
            </w:pPr>
          </w:p>
        </w:tc>
        <w:tc>
          <w:tcPr>
            <w:tcW w:w="1866" w:type="dxa"/>
          </w:tcPr>
          <w:p w14:paraId="1373B5CC" w14:textId="77777777" w:rsidR="00E31DDE" w:rsidRPr="005C133D" w:rsidRDefault="00E31DDE" w:rsidP="00C77DC8"/>
        </w:tc>
        <w:tc>
          <w:tcPr>
            <w:tcW w:w="5771" w:type="dxa"/>
          </w:tcPr>
          <w:p w14:paraId="59120682" w14:textId="1028B2C5" w:rsidR="00E31DDE" w:rsidRPr="00E31DDE" w:rsidRDefault="00E31DDE" w:rsidP="000F34E6">
            <w:pPr>
              <w:jc w:val="both"/>
              <w:rPr>
                <w:b/>
                <w:bCs/>
              </w:rPr>
            </w:pPr>
          </w:p>
        </w:tc>
        <w:tc>
          <w:tcPr>
            <w:tcW w:w="2239" w:type="dxa"/>
          </w:tcPr>
          <w:p w14:paraId="23909A4C" w14:textId="77777777" w:rsidR="00E31DDE" w:rsidRDefault="00E31DDE" w:rsidP="00C77DC8"/>
        </w:tc>
      </w:tr>
    </w:tbl>
    <w:p w14:paraId="56F345BF" w14:textId="77777777" w:rsidR="007F2FCB" w:rsidRDefault="007F2FCB" w:rsidP="007F2FCB">
      <w:pPr>
        <w:rPr>
          <w:b/>
          <w:bCs/>
        </w:rPr>
      </w:pPr>
    </w:p>
    <w:p w14:paraId="19620C8A" w14:textId="25CC2827" w:rsidR="00615C70" w:rsidRPr="00554249" w:rsidRDefault="00615C70" w:rsidP="00554249">
      <w:pPr>
        <w:jc w:val="center"/>
        <w:rPr>
          <w:b/>
          <w:bCs/>
          <w:color w:val="FF0000"/>
        </w:rPr>
      </w:pPr>
      <w:r w:rsidRPr="00554249">
        <w:rPr>
          <w:b/>
          <w:bCs/>
          <w:color w:val="FF0000"/>
        </w:rPr>
        <w:t>DISEÑO DE FÁRMACOS MULTIBLANCO</w:t>
      </w:r>
    </w:p>
    <w:tbl>
      <w:tblPr>
        <w:tblStyle w:val="Tablaconcuadrcula"/>
        <w:tblW w:w="10839" w:type="dxa"/>
        <w:tblInd w:w="-1346" w:type="dxa"/>
        <w:tblLook w:val="04A0" w:firstRow="1" w:lastRow="0" w:firstColumn="1" w:lastColumn="0" w:noHBand="0" w:noVBand="1"/>
      </w:tblPr>
      <w:tblGrid>
        <w:gridCol w:w="937"/>
        <w:gridCol w:w="2061"/>
        <w:gridCol w:w="5615"/>
        <w:gridCol w:w="2226"/>
      </w:tblGrid>
      <w:tr w:rsidR="00945A9A" w:rsidRPr="009468CD" w14:paraId="3E70EE70" w14:textId="77777777" w:rsidTr="004D3D83">
        <w:tc>
          <w:tcPr>
            <w:tcW w:w="937" w:type="dxa"/>
          </w:tcPr>
          <w:p w14:paraId="38978AB8" w14:textId="79F27F3C" w:rsidR="00945A9A" w:rsidRDefault="00D64BDC" w:rsidP="00C34DD8">
            <w:pPr>
              <w:jc w:val="center"/>
            </w:pPr>
            <w:r>
              <w:t>1</w:t>
            </w:r>
          </w:p>
        </w:tc>
        <w:tc>
          <w:tcPr>
            <w:tcW w:w="2061" w:type="dxa"/>
          </w:tcPr>
          <w:p w14:paraId="28B18F36" w14:textId="27ED7B92" w:rsidR="00945A9A" w:rsidRPr="00EC76A3" w:rsidRDefault="003D5C17" w:rsidP="00C34DD8">
            <w:pPr>
              <w:rPr>
                <w:lang w:val="en-US"/>
              </w:rPr>
            </w:pPr>
            <w:r w:rsidRPr="003D5C17">
              <w:rPr>
                <w:lang w:val="en-US"/>
              </w:rPr>
              <w:t xml:space="preserve">Divergent </w:t>
            </w:r>
            <w:proofErr w:type="spellStart"/>
            <w:r w:rsidRPr="003D5C17">
              <w:rPr>
                <w:lang w:val="en-US"/>
              </w:rPr>
              <w:t>Polypharmacology</w:t>
            </w:r>
            <w:proofErr w:type="spellEnd"/>
            <w:r w:rsidRPr="003D5C17">
              <w:rPr>
                <w:lang w:val="en-US"/>
              </w:rPr>
              <w:t>-Driven Cellular Activity of Structurally Similar Multi-Kinase Inhibitors through Cumulative Effects on Individual Targets</w:t>
            </w:r>
          </w:p>
        </w:tc>
        <w:tc>
          <w:tcPr>
            <w:tcW w:w="5615" w:type="dxa"/>
          </w:tcPr>
          <w:p w14:paraId="7369F046" w14:textId="506E5611" w:rsidR="00945A9A" w:rsidRPr="00D816CA" w:rsidRDefault="00945A9A" w:rsidP="00C34DD8">
            <w:pPr>
              <w:jc w:val="both"/>
              <w:rPr>
                <w:b/>
                <w:bCs/>
              </w:rPr>
            </w:pPr>
            <w:r w:rsidRPr="00D816CA">
              <w:rPr>
                <w:b/>
                <w:bCs/>
              </w:rPr>
              <w:t xml:space="preserve">Aplicación al </w:t>
            </w:r>
            <w:proofErr w:type="spellStart"/>
            <w:r w:rsidRPr="00D816CA">
              <w:rPr>
                <w:b/>
                <w:bCs/>
              </w:rPr>
              <w:t>cancer</w:t>
            </w:r>
            <w:proofErr w:type="spellEnd"/>
          </w:p>
          <w:p w14:paraId="0A2B4600" w14:textId="77777777" w:rsidR="00945A9A" w:rsidRDefault="00CC4247" w:rsidP="00C34DD8">
            <w:pPr>
              <w:jc w:val="both"/>
            </w:pPr>
            <w:r w:rsidRPr="00D816CA">
              <w:t>varios grupos han demostrado que los cánceres de pulmón de células no pequeñas con mutación KRAS, que han sido recalcitrantes al tratamiento con agentes clásicos de una sola diana, pueden tratarse eficazmente utilizando compuestos polifarmacológicos</w:t>
            </w:r>
            <w:r w:rsidR="00D56766">
              <w:t>.</w:t>
            </w:r>
          </w:p>
          <w:p w14:paraId="7B4947BA" w14:textId="77777777" w:rsidR="00B06B32" w:rsidRDefault="00B06B32" w:rsidP="00C34DD8">
            <w:pPr>
              <w:jc w:val="both"/>
            </w:pPr>
          </w:p>
          <w:p w14:paraId="3ECFC057" w14:textId="7AA86E06" w:rsidR="00B06B32" w:rsidRPr="00D816CA" w:rsidRDefault="00B06B32" w:rsidP="00C34DD8">
            <w:pPr>
              <w:jc w:val="both"/>
            </w:pPr>
          </w:p>
        </w:tc>
        <w:tc>
          <w:tcPr>
            <w:tcW w:w="2226" w:type="dxa"/>
          </w:tcPr>
          <w:p w14:paraId="4312AC83" w14:textId="51E398D8" w:rsidR="00945A9A" w:rsidRPr="00744B4B" w:rsidRDefault="00000000" w:rsidP="00C34DD8">
            <w:pPr>
              <w:rPr>
                <w:lang w:val="en-US"/>
              </w:rPr>
            </w:pPr>
            <w:hyperlink r:id="rId72" w:history="1">
              <w:r w:rsidR="00744B4B" w:rsidRPr="00744B4B">
                <w:rPr>
                  <w:rStyle w:val="Hipervnculo"/>
                  <w:lang w:val="en-US"/>
                </w:rPr>
                <w:t xml:space="preserve">Divergent </w:t>
              </w:r>
              <w:proofErr w:type="spellStart"/>
              <w:r w:rsidR="00744B4B" w:rsidRPr="00744B4B">
                <w:rPr>
                  <w:rStyle w:val="Hipervnculo"/>
                  <w:lang w:val="en-US"/>
                </w:rPr>
                <w:t>Polypharmacology</w:t>
              </w:r>
              <w:proofErr w:type="spellEnd"/>
              <w:r w:rsidR="00744B4B" w:rsidRPr="00744B4B">
                <w:rPr>
                  <w:rStyle w:val="Hipervnculo"/>
                  <w:lang w:val="en-US"/>
                </w:rPr>
                <w:t>-Driven Cellular Activity of Structurally Similar Multi-Kinase Inhibitors through Cumulative Effects on Individual Targets: Cell Chemical Biology</w:t>
              </w:r>
            </w:hyperlink>
          </w:p>
        </w:tc>
      </w:tr>
      <w:tr w:rsidR="00060A07" w:rsidRPr="009468CD" w14:paraId="16F0454E" w14:textId="77777777" w:rsidTr="004D3D83">
        <w:tc>
          <w:tcPr>
            <w:tcW w:w="937" w:type="dxa"/>
          </w:tcPr>
          <w:p w14:paraId="1DC760B6" w14:textId="1A9F7D82" w:rsidR="00060A07" w:rsidRDefault="00060A07" w:rsidP="00C34DD8">
            <w:pPr>
              <w:jc w:val="center"/>
            </w:pPr>
            <w:r>
              <w:t>2</w:t>
            </w:r>
          </w:p>
        </w:tc>
        <w:tc>
          <w:tcPr>
            <w:tcW w:w="2061" w:type="dxa"/>
          </w:tcPr>
          <w:p w14:paraId="04D5DD32" w14:textId="34AEC8A0" w:rsidR="00060A07" w:rsidRPr="001B4F18" w:rsidRDefault="001B4F18" w:rsidP="00C34DD8">
            <w:pPr>
              <w:rPr>
                <w:lang w:val="en-US"/>
              </w:rPr>
            </w:pPr>
            <w:r w:rsidRPr="001B4F18">
              <w:rPr>
                <w:lang w:val="en-US"/>
              </w:rPr>
              <w:t>Chapter 27 - Multi-target Drugs: Strategies and Challenges for Medicinal Chemists</w:t>
            </w:r>
          </w:p>
        </w:tc>
        <w:tc>
          <w:tcPr>
            <w:tcW w:w="5615" w:type="dxa"/>
          </w:tcPr>
          <w:p w14:paraId="73F686B3" w14:textId="77777777" w:rsidR="00060A07" w:rsidRDefault="00060A07" w:rsidP="00C34DD8">
            <w:pPr>
              <w:jc w:val="both"/>
              <w:rPr>
                <w:b/>
                <w:bCs/>
              </w:rPr>
            </w:pPr>
            <w:r>
              <w:rPr>
                <w:b/>
                <w:bCs/>
              </w:rPr>
              <w:t xml:space="preserve">Fármaco </w:t>
            </w:r>
            <w:proofErr w:type="spellStart"/>
            <w:r>
              <w:rPr>
                <w:b/>
                <w:bCs/>
              </w:rPr>
              <w:t>multidiana</w:t>
            </w:r>
            <w:proofErr w:type="spellEnd"/>
          </w:p>
          <w:p w14:paraId="1B9367AF" w14:textId="35F7B275" w:rsidR="00310B74" w:rsidRPr="002A42D2" w:rsidRDefault="0039210D" w:rsidP="00C34DD8">
            <w:pPr>
              <w:jc w:val="both"/>
            </w:pPr>
            <w:r w:rsidRPr="002A42D2">
              <w:t xml:space="preserve">Los fármacos </w:t>
            </w:r>
            <w:proofErr w:type="spellStart"/>
            <w:r w:rsidRPr="002A42D2">
              <w:t>multidiana</w:t>
            </w:r>
            <w:proofErr w:type="spellEnd"/>
            <w:r w:rsidRPr="002A42D2">
              <w:t xml:space="preserve"> pueden definirse como entidades químicas que combinan los farmacóforos de dos o más dianas con diferentes mecanismos de acción en una sola molécula, capaces de interactuar simultáneamente con dos o más dianas moleculares</w:t>
            </w:r>
          </w:p>
        </w:tc>
        <w:tc>
          <w:tcPr>
            <w:tcW w:w="2226" w:type="dxa"/>
          </w:tcPr>
          <w:p w14:paraId="00FD77F9" w14:textId="6B3FD99B" w:rsidR="00060A07" w:rsidRPr="003B3B1A" w:rsidRDefault="00000000" w:rsidP="00C34DD8">
            <w:pPr>
              <w:rPr>
                <w:lang w:val="en-US"/>
              </w:rPr>
            </w:pPr>
            <w:hyperlink r:id="rId73" w:history="1">
              <w:r w:rsidR="003B3B1A" w:rsidRPr="003B3B1A">
                <w:rPr>
                  <w:rStyle w:val="Hipervnculo"/>
                  <w:lang w:val="en-US"/>
                </w:rPr>
                <w:t>Multi-target Drugs: Strategies and Challenges for Medicinal Chemists - ScienceDirect</w:t>
              </w:r>
            </w:hyperlink>
          </w:p>
        </w:tc>
      </w:tr>
      <w:tr w:rsidR="00683517" w:rsidRPr="00490F84" w14:paraId="01A6AFDA" w14:textId="77777777" w:rsidTr="004D3D83">
        <w:tc>
          <w:tcPr>
            <w:tcW w:w="937" w:type="dxa"/>
          </w:tcPr>
          <w:p w14:paraId="2E600136" w14:textId="72B4F3D7" w:rsidR="00683517" w:rsidRDefault="00683517" w:rsidP="00C34DD8">
            <w:pPr>
              <w:jc w:val="center"/>
            </w:pPr>
            <w:r>
              <w:t>3</w:t>
            </w:r>
          </w:p>
        </w:tc>
        <w:tc>
          <w:tcPr>
            <w:tcW w:w="2061" w:type="dxa"/>
          </w:tcPr>
          <w:p w14:paraId="341B325C" w14:textId="357464CF" w:rsidR="00683517" w:rsidRPr="002876CE" w:rsidRDefault="002876CE" w:rsidP="00C34DD8">
            <w:pPr>
              <w:rPr>
                <w:lang w:val="en-US"/>
              </w:rPr>
            </w:pPr>
            <w:r w:rsidRPr="002876CE">
              <w:rPr>
                <w:lang w:val="en-US"/>
              </w:rPr>
              <w:t xml:space="preserve">In silico methods to address </w:t>
            </w:r>
            <w:proofErr w:type="spellStart"/>
            <w:r w:rsidRPr="002876CE">
              <w:rPr>
                <w:lang w:val="en-US"/>
              </w:rPr>
              <w:t>polypharmacology</w:t>
            </w:r>
            <w:proofErr w:type="spellEnd"/>
            <w:r w:rsidRPr="002876CE">
              <w:rPr>
                <w:lang w:val="en-US"/>
              </w:rPr>
              <w:t>: current status, applications and future perspectives</w:t>
            </w:r>
          </w:p>
        </w:tc>
        <w:tc>
          <w:tcPr>
            <w:tcW w:w="5615" w:type="dxa"/>
          </w:tcPr>
          <w:p w14:paraId="1141928A" w14:textId="77777777" w:rsidR="00683517" w:rsidRDefault="008C0049" w:rsidP="00C34DD8">
            <w:pPr>
              <w:jc w:val="both"/>
              <w:rPr>
                <w:b/>
                <w:bCs/>
              </w:rPr>
            </w:pPr>
            <w:proofErr w:type="spellStart"/>
            <w:r>
              <w:rPr>
                <w:b/>
                <w:bCs/>
              </w:rPr>
              <w:t>Polifarmacología</w:t>
            </w:r>
            <w:proofErr w:type="spellEnd"/>
          </w:p>
          <w:p w14:paraId="1267C0AD" w14:textId="06DDEAF8" w:rsidR="008C0049" w:rsidRPr="008C0049" w:rsidRDefault="008C0049" w:rsidP="00C34DD8">
            <w:pPr>
              <w:jc w:val="both"/>
            </w:pPr>
            <w:r w:rsidRPr="008C0049">
              <w:t>consiste en el tratamiento de enfermedades complejas mediante la modulación de múltiples dianas con uno o más fármacos</w:t>
            </w:r>
          </w:p>
        </w:tc>
        <w:tc>
          <w:tcPr>
            <w:tcW w:w="2226" w:type="dxa"/>
          </w:tcPr>
          <w:p w14:paraId="31576ABD" w14:textId="34596EA6" w:rsidR="00683517" w:rsidRPr="001E08E6" w:rsidRDefault="00000000" w:rsidP="00C34DD8">
            <w:pPr>
              <w:rPr>
                <w:lang w:val="en-US"/>
              </w:rPr>
            </w:pPr>
            <w:hyperlink r:id="rId74" w:history="1">
              <w:r w:rsidR="001E08E6" w:rsidRPr="001E08E6">
                <w:rPr>
                  <w:rStyle w:val="Hipervnculo"/>
                  <w:lang w:val="en-US"/>
                </w:rPr>
                <w:t xml:space="preserve">In silico methods to address </w:t>
              </w:r>
              <w:proofErr w:type="spellStart"/>
              <w:r w:rsidR="001E08E6" w:rsidRPr="001E08E6">
                <w:rPr>
                  <w:rStyle w:val="Hipervnculo"/>
                  <w:lang w:val="en-US"/>
                </w:rPr>
                <w:t>polypharmacology</w:t>
              </w:r>
              <w:proofErr w:type="spellEnd"/>
              <w:r w:rsidR="001E08E6" w:rsidRPr="001E08E6">
                <w:rPr>
                  <w:rStyle w:val="Hipervnculo"/>
                  <w:lang w:val="en-US"/>
                </w:rPr>
                <w:t>: current status, applications and future perspectives - ScienceDirect</w:t>
              </w:r>
            </w:hyperlink>
          </w:p>
        </w:tc>
      </w:tr>
      <w:tr w:rsidR="004F27F3" w:rsidRPr="00490F84" w14:paraId="1ADE41F9" w14:textId="77777777" w:rsidTr="004D3D83">
        <w:tc>
          <w:tcPr>
            <w:tcW w:w="937" w:type="dxa"/>
          </w:tcPr>
          <w:p w14:paraId="7A4D3B07" w14:textId="5B95BF5A" w:rsidR="004F27F3" w:rsidRDefault="004F27F3" w:rsidP="00C34DD8">
            <w:pPr>
              <w:jc w:val="center"/>
            </w:pPr>
            <w:r>
              <w:lastRenderedPageBreak/>
              <w:t>4</w:t>
            </w:r>
          </w:p>
        </w:tc>
        <w:tc>
          <w:tcPr>
            <w:tcW w:w="2061" w:type="dxa"/>
          </w:tcPr>
          <w:p w14:paraId="78AF0C73" w14:textId="77777777" w:rsidR="004F27F3" w:rsidRPr="004F27F3" w:rsidRDefault="004F27F3" w:rsidP="004F27F3">
            <w:pPr>
              <w:rPr>
                <w:lang w:val="en-US"/>
              </w:rPr>
            </w:pPr>
            <w:r w:rsidRPr="004F27F3">
              <w:rPr>
                <w:lang w:val="en-US"/>
              </w:rPr>
              <w:t xml:space="preserve">Predicting Targeted </w:t>
            </w:r>
            <w:proofErr w:type="spellStart"/>
            <w:r w:rsidRPr="004F27F3">
              <w:rPr>
                <w:lang w:val="en-US"/>
              </w:rPr>
              <w:t>Polypharmacology</w:t>
            </w:r>
            <w:proofErr w:type="spellEnd"/>
            <w:r w:rsidRPr="004F27F3">
              <w:rPr>
                <w:lang w:val="en-US"/>
              </w:rPr>
              <w:t xml:space="preserve"> for Drug Repositioning and Multi</w:t>
            </w:r>
          </w:p>
          <w:p w14:paraId="7FDE6DA8" w14:textId="6E7D8146" w:rsidR="004F27F3" w:rsidRPr="002876CE" w:rsidRDefault="004F27F3" w:rsidP="004F27F3">
            <w:pPr>
              <w:rPr>
                <w:lang w:val="en-US"/>
              </w:rPr>
            </w:pPr>
            <w:r w:rsidRPr="004F27F3">
              <w:rPr>
                <w:lang w:val="en-US"/>
              </w:rPr>
              <w:t>Target Drug Discovery</w:t>
            </w:r>
          </w:p>
        </w:tc>
        <w:tc>
          <w:tcPr>
            <w:tcW w:w="5615" w:type="dxa"/>
          </w:tcPr>
          <w:p w14:paraId="1957D44F" w14:textId="77777777" w:rsidR="004F27F3" w:rsidRDefault="00874AF1" w:rsidP="00C34DD8">
            <w:pPr>
              <w:jc w:val="both"/>
              <w:rPr>
                <w:b/>
                <w:bCs/>
              </w:rPr>
            </w:pPr>
            <w:r>
              <w:rPr>
                <w:b/>
                <w:bCs/>
              </w:rPr>
              <w:t>Método basado en la estructura más ampliamente usado</w:t>
            </w:r>
          </w:p>
          <w:p w14:paraId="4A2579E5" w14:textId="77777777" w:rsidR="00874AF1" w:rsidRDefault="007D5931" w:rsidP="00C34DD8">
            <w:pPr>
              <w:jc w:val="both"/>
            </w:pPr>
            <w:r w:rsidRPr="007D5931">
              <w:t>El método basado en la estructura más ampliamente utilizado es el método de acoplamiento molecular que predice la unión ligando-proteína mediante el acoplamiento geométrico de moléculas a un sitio de destino preseleccionado, seguido de la optimización de la configuración de unión y la puntuación.</w:t>
            </w:r>
          </w:p>
          <w:p w14:paraId="23650F50" w14:textId="77777777" w:rsidR="007D5931" w:rsidRDefault="007D5931" w:rsidP="00C34DD8">
            <w:pPr>
              <w:jc w:val="both"/>
            </w:pPr>
          </w:p>
          <w:p w14:paraId="06183173" w14:textId="77777777" w:rsidR="003B03A5" w:rsidRDefault="003B03A5" w:rsidP="003B03A5">
            <w:pPr>
              <w:jc w:val="both"/>
              <w:rPr>
                <w:b/>
                <w:bCs/>
              </w:rPr>
            </w:pPr>
            <w:r>
              <w:rPr>
                <w:b/>
                <w:bCs/>
              </w:rPr>
              <w:t xml:space="preserve">Desventaja del molecular </w:t>
            </w:r>
            <w:proofErr w:type="spellStart"/>
            <w:r>
              <w:rPr>
                <w:b/>
                <w:bCs/>
              </w:rPr>
              <w:t>docking</w:t>
            </w:r>
            <w:proofErr w:type="spellEnd"/>
            <w:r>
              <w:rPr>
                <w:b/>
                <w:bCs/>
              </w:rPr>
              <w:t xml:space="preserve"> </w:t>
            </w:r>
            <w:proofErr w:type="spellStart"/>
            <w:r>
              <w:rPr>
                <w:b/>
                <w:bCs/>
              </w:rPr>
              <w:t>multiblanco</w:t>
            </w:r>
            <w:proofErr w:type="spellEnd"/>
          </w:p>
          <w:p w14:paraId="2EDC068F" w14:textId="692DC1DF" w:rsidR="003B03A5" w:rsidRDefault="003B03A5" w:rsidP="003B03A5">
            <w:pPr>
              <w:jc w:val="both"/>
            </w:pPr>
            <w:r>
              <w:t>E</w:t>
            </w:r>
            <w:r w:rsidRPr="002F48B1">
              <w:t>n algunos casos puede tener una capacidad limitada debido a la flexibilidad estructural del objetivo y a características químicas específicas de la unión del fármaco.</w:t>
            </w:r>
          </w:p>
          <w:p w14:paraId="42DBD21B" w14:textId="77777777" w:rsidR="003B03A5" w:rsidRDefault="003B03A5" w:rsidP="00C34DD8">
            <w:pPr>
              <w:jc w:val="both"/>
            </w:pPr>
          </w:p>
          <w:p w14:paraId="1321B873" w14:textId="66426C9D" w:rsidR="007D5931" w:rsidRPr="00874AF1" w:rsidRDefault="007D5931" w:rsidP="00C34DD8">
            <w:pPr>
              <w:jc w:val="both"/>
            </w:pPr>
          </w:p>
        </w:tc>
        <w:tc>
          <w:tcPr>
            <w:tcW w:w="2226" w:type="dxa"/>
          </w:tcPr>
          <w:p w14:paraId="0FADD558" w14:textId="4D7CB134" w:rsidR="004F27F3" w:rsidRPr="004F27F3" w:rsidRDefault="00000000" w:rsidP="00C34DD8">
            <w:pPr>
              <w:rPr>
                <w:lang w:val="en-US"/>
              </w:rPr>
            </w:pPr>
            <w:hyperlink r:id="rId75" w:history="1">
              <w:r w:rsidR="004F27F3" w:rsidRPr="004F27F3">
                <w:rPr>
                  <w:rStyle w:val="Hipervnculo"/>
                  <w:lang w:val="en-US"/>
                </w:rPr>
                <w:t xml:space="preserve">Predicting targeted </w:t>
              </w:r>
              <w:proofErr w:type="spellStart"/>
              <w:r w:rsidR="004F27F3" w:rsidRPr="004F27F3">
                <w:rPr>
                  <w:rStyle w:val="Hipervnculo"/>
                  <w:lang w:val="en-US"/>
                </w:rPr>
                <w:t>polypharmacology</w:t>
              </w:r>
              <w:proofErr w:type="spellEnd"/>
              <w:r w:rsidR="004F27F3" w:rsidRPr="004F27F3">
                <w:rPr>
                  <w:rStyle w:val="Hipervnculo"/>
                  <w:lang w:val="en-US"/>
                </w:rPr>
                <w:t xml:space="preserve"> for drug repositioning and multi- target drug discovery - PubMed (nih.gov)</w:t>
              </w:r>
            </w:hyperlink>
          </w:p>
        </w:tc>
      </w:tr>
      <w:tr w:rsidR="00BF7CD8" w:rsidRPr="00490F84" w14:paraId="5830D9A3" w14:textId="77777777" w:rsidTr="004D3D83">
        <w:tc>
          <w:tcPr>
            <w:tcW w:w="937" w:type="dxa"/>
          </w:tcPr>
          <w:p w14:paraId="3539E056" w14:textId="651A37ED" w:rsidR="00BF7CD8" w:rsidRDefault="00BF7CD8" w:rsidP="00C34DD8">
            <w:pPr>
              <w:jc w:val="center"/>
            </w:pPr>
            <w:r>
              <w:t>5</w:t>
            </w:r>
          </w:p>
        </w:tc>
        <w:tc>
          <w:tcPr>
            <w:tcW w:w="2061" w:type="dxa"/>
          </w:tcPr>
          <w:p w14:paraId="086024A7" w14:textId="7A300BEE" w:rsidR="00BF7CD8" w:rsidRPr="004F27F3" w:rsidRDefault="00B3173A" w:rsidP="004F27F3">
            <w:pPr>
              <w:rPr>
                <w:lang w:val="en-US"/>
              </w:rPr>
            </w:pPr>
            <w:r w:rsidRPr="00B3173A">
              <w:rPr>
                <w:lang w:val="en-US"/>
              </w:rPr>
              <w:t>Ligand-protein inverse docking and its potential use in the computer search of protein targets of a small molecule</w:t>
            </w:r>
          </w:p>
        </w:tc>
        <w:tc>
          <w:tcPr>
            <w:tcW w:w="5615" w:type="dxa"/>
          </w:tcPr>
          <w:p w14:paraId="6D115596" w14:textId="77777777" w:rsidR="00BF7CD8" w:rsidRDefault="0053078A" w:rsidP="0053078A">
            <w:pPr>
              <w:jc w:val="both"/>
              <w:rPr>
                <w:b/>
                <w:bCs/>
              </w:rPr>
            </w:pPr>
            <w:r>
              <w:rPr>
                <w:b/>
                <w:bCs/>
              </w:rPr>
              <w:t xml:space="preserve">1. </w:t>
            </w:r>
            <w:proofErr w:type="spellStart"/>
            <w:r>
              <w:rPr>
                <w:b/>
                <w:bCs/>
              </w:rPr>
              <w:t>Docking</w:t>
            </w:r>
            <w:proofErr w:type="spellEnd"/>
            <w:r>
              <w:rPr>
                <w:b/>
                <w:bCs/>
              </w:rPr>
              <w:t xml:space="preserve"> inverso</w:t>
            </w:r>
          </w:p>
          <w:p w14:paraId="6B6AD33D" w14:textId="76C51B0A" w:rsidR="0053078A" w:rsidRPr="0053078A" w:rsidRDefault="00744B5D" w:rsidP="0053078A">
            <w:pPr>
              <w:jc w:val="both"/>
            </w:pPr>
            <w:r w:rsidRPr="00744B5D">
              <w:t>El acoplamiento inverso, también conocido como "</w:t>
            </w:r>
            <w:proofErr w:type="spellStart"/>
            <w:r w:rsidRPr="00744B5D">
              <w:t>docking</w:t>
            </w:r>
            <w:proofErr w:type="spellEnd"/>
            <w:r w:rsidRPr="00744B5D">
              <w:t xml:space="preserve"> inverso" o "inverse </w:t>
            </w:r>
            <w:proofErr w:type="spellStart"/>
            <w:r w:rsidRPr="00744B5D">
              <w:t>docking</w:t>
            </w:r>
            <w:proofErr w:type="spellEnd"/>
            <w:r w:rsidRPr="00744B5D">
              <w:t>" en inglés, es un enfoque en el diseño de fármacos que implica predecir posibles blancos moleculares para un compuesto específico en lugar de predecir cómo se unirá un ligando a un blanco conocido, que es el enfoque tradicional del acoplamiento molecular.</w:t>
            </w:r>
          </w:p>
        </w:tc>
        <w:tc>
          <w:tcPr>
            <w:tcW w:w="2226" w:type="dxa"/>
          </w:tcPr>
          <w:p w14:paraId="7C36AA51" w14:textId="6BAC7A2F" w:rsidR="00BF7CD8" w:rsidRPr="00B3173A" w:rsidRDefault="00000000" w:rsidP="00C34DD8">
            <w:pPr>
              <w:rPr>
                <w:lang w:val="en-US"/>
              </w:rPr>
            </w:pPr>
            <w:hyperlink r:id="rId76" w:history="1">
              <w:r w:rsidR="00B3173A" w:rsidRPr="00B3173A">
                <w:rPr>
                  <w:rStyle w:val="Hipervnculo"/>
                  <w:lang w:val="en-US"/>
                </w:rPr>
                <w:t>Ligand-protein inverse docking and its potential use in the computer search of protein targets of a small molecule - PubMed (nih.gov)</w:t>
              </w:r>
            </w:hyperlink>
          </w:p>
        </w:tc>
      </w:tr>
      <w:tr w:rsidR="009161B3" w:rsidRPr="009161B3" w14:paraId="78A0F78F" w14:textId="77777777" w:rsidTr="004D3D83">
        <w:tc>
          <w:tcPr>
            <w:tcW w:w="937" w:type="dxa"/>
          </w:tcPr>
          <w:p w14:paraId="5AD1CD11" w14:textId="5246330B" w:rsidR="009161B3" w:rsidRDefault="009161B3" w:rsidP="00C34DD8">
            <w:pPr>
              <w:jc w:val="center"/>
            </w:pPr>
            <w:r>
              <w:t>6</w:t>
            </w:r>
          </w:p>
        </w:tc>
        <w:tc>
          <w:tcPr>
            <w:tcW w:w="2061" w:type="dxa"/>
          </w:tcPr>
          <w:p w14:paraId="50406CE3"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529E1941" w14:textId="77777777" w:rsidR="009161B3" w:rsidRPr="009161B3" w:rsidRDefault="009161B3" w:rsidP="009161B3">
            <w:pPr>
              <w:rPr>
                <w:lang w:val="en-US"/>
              </w:rPr>
            </w:pPr>
            <w:r w:rsidRPr="009161B3">
              <w:rPr>
                <w:lang w:val="en-US"/>
              </w:rPr>
              <w:t xml:space="preserve">The Mycobacterium tuberculosis </w:t>
            </w:r>
            <w:proofErr w:type="spellStart"/>
            <w:r w:rsidRPr="009161B3">
              <w:rPr>
                <w:lang w:val="en-US"/>
              </w:rPr>
              <w:t>Drugome</w:t>
            </w:r>
            <w:proofErr w:type="spellEnd"/>
            <w:r w:rsidRPr="009161B3">
              <w:rPr>
                <w:lang w:val="en-US"/>
              </w:rPr>
              <w:t xml:space="preserve"> and Its </w:t>
            </w:r>
          </w:p>
          <w:p w14:paraId="3DB4F6FE" w14:textId="163BB5D2" w:rsidR="009161B3" w:rsidRPr="00B3173A" w:rsidRDefault="009161B3" w:rsidP="009161B3">
            <w:pPr>
              <w:rPr>
                <w:lang w:val="en-US"/>
              </w:rPr>
            </w:pPr>
            <w:proofErr w:type="spellStart"/>
            <w:r w:rsidRPr="009161B3">
              <w:rPr>
                <w:lang w:val="en-US"/>
              </w:rPr>
              <w:t>Polypharmacological</w:t>
            </w:r>
            <w:proofErr w:type="spellEnd"/>
            <w:r w:rsidRPr="009161B3">
              <w:rPr>
                <w:lang w:val="en-US"/>
              </w:rPr>
              <w:t xml:space="preserve"> Implications</w:t>
            </w:r>
          </w:p>
        </w:tc>
        <w:tc>
          <w:tcPr>
            <w:tcW w:w="5615" w:type="dxa"/>
          </w:tcPr>
          <w:p w14:paraId="064D87A2" w14:textId="77777777" w:rsidR="009161B3" w:rsidRDefault="009161B3" w:rsidP="0053078A">
            <w:pPr>
              <w:jc w:val="both"/>
              <w:rPr>
                <w:b/>
                <w:bCs/>
              </w:rPr>
            </w:pPr>
            <w:r>
              <w:rPr>
                <w:b/>
                <w:bCs/>
              </w:rPr>
              <w:t>2. Análisis de los ligandos</w:t>
            </w:r>
          </w:p>
          <w:p w14:paraId="627444BD" w14:textId="1722F39D" w:rsidR="009161B3" w:rsidRPr="009161B3" w:rsidRDefault="009161B3" w:rsidP="0053078A">
            <w:pPr>
              <w:jc w:val="both"/>
            </w:pPr>
            <w:r w:rsidRPr="009161B3">
              <w:t xml:space="preserve">consiste en predecir objetivos adicionales de medicamentos existentes mediante análisis comparativo de las características estructurales del sitio de unión del objetivo del medicamento en comparación con las de otros objetivos, lo que se ha utilizado para predecir actividades polifarmacológicas de medicamentos existentes contra </w:t>
            </w:r>
            <w:proofErr w:type="spellStart"/>
            <w:r w:rsidRPr="009161B3">
              <w:t>Mycobacterium</w:t>
            </w:r>
            <w:proofErr w:type="spellEnd"/>
            <w:r w:rsidRPr="009161B3">
              <w:t xml:space="preserve"> tuberculosis</w:t>
            </w:r>
          </w:p>
        </w:tc>
        <w:tc>
          <w:tcPr>
            <w:tcW w:w="2226" w:type="dxa"/>
          </w:tcPr>
          <w:p w14:paraId="217DF807" w14:textId="75F3A033" w:rsidR="009161B3" w:rsidRDefault="00000000" w:rsidP="00C34DD8">
            <w:hyperlink r:id="rId77" w:history="1">
              <w:proofErr w:type="spellStart"/>
              <w:r w:rsidR="009161B3">
                <w:rPr>
                  <w:rStyle w:val="Hipervnculo"/>
                </w:rPr>
                <w:t>viewcontent.cgi</w:t>
              </w:r>
              <w:proofErr w:type="spellEnd"/>
              <w:r w:rsidR="009161B3">
                <w:rPr>
                  <w:rStyle w:val="Hipervnculo"/>
                </w:rPr>
                <w:t xml:space="preserve"> (cuny.edu)</w:t>
              </w:r>
            </w:hyperlink>
          </w:p>
        </w:tc>
      </w:tr>
      <w:tr w:rsidR="00F22AF5" w:rsidRPr="00490F84" w14:paraId="7B829727" w14:textId="77777777" w:rsidTr="004D3D83">
        <w:tc>
          <w:tcPr>
            <w:tcW w:w="937" w:type="dxa"/>
          </w:tcPr>
          <w:p w14:paraId="7FCAE3AB" w14:textId="5BEDA429" w:rsidR="00F22AF5" w:rsidRDefault="00F22AF5" w:rsidP="00C34DD8">
            <w:pPr>
              <w:jc w:val="center"/>
            </w:pPr>
            <w:r>
              <w:t>7</w:t>
            </w:r>
          </w:p>
        </w:tc>
        <w:tc>
          <w:tcPr>
            <w:tcW w:w="2061" w:type="dxa"/>
          </w:tcPr>
          <w:p w14:paraId="258D1B72" w14:textId="438235C7" w:rsidR="00F22AF5" w:rsidRPr="009161B3" w:rsidRDefault="00F86E7B" w:rsidP="009161B3">
            <w:pPr>
              <w:rPr>
                <w:lang w:val="en-US"/>
              </w:rPr>
            </w:pPr>
            <w:proofErr w:type="spellStart"/>
            <w:r w:rsidRPr="00F86E7B">
              <w:rPr>
                <w:lang w:val="en-US"/>
              </w:rPr>
              <w:t>PharmMapper</w:t>
            </w:r>
            <w:proofErr w:type="spellEnd"/>
            <w:r w:rsidRPr="00F86E7B">
              <w:rPr>
                <w:lang w:val="en-US"/>
              </w:rPr>
              <w:t xml:space="preserve"> server: a web server for potential drug target identification using pharmacophore mapping approach</w:t>
            </w:r>
          </w:p>
        </w:tc>
        <w:tc>
          <w:tcPr>
            <w:tcW w:w="5615" w:type="dxa"/>
          </w:tcPr>
          <w:p w14:paraId="1A9FE965" w14:textId="77777777" w:rsidR="00F22AF5" w:rsidRDefault="009A32FF" w:rsidP="0053078A">
            <w:pPr>
              <w:jc w:val="both"/>
              <w:rPr>
                <w:b/>
                <w:bCs/>
              </w:rPr>
            </w:pPr>
            <w:r w:rsidRPr="009A32FF">
              <w:rPr>
                <w:b/>
                <w:bCs/>
              </w:rPr>
              <w:t>3. Modelos de farmacóforos basados e</w:t>
            </w:r>
            <w:r>
              <w:rPr>
                <w:b/>
                <w:bCs/>
              </w:rPr>
              <w:t>n receptores establecidos</w:t>
            </w:r>
          </w:p>
          <w:p w14:paraId="3162B5DD" w14:textId="188FB70E" w:rsidR="009A32FF" w:rsidRPr="009A32FF" w:rsidRDefault="00223565" w:rsidP="0053078A">
            <w:pPr>
              <w:jc w:val="both"/>
            </w:pPr>
            <w:r>
              <w:t>d</w:t>
            </w:r>
            <w:r w:rsidR="009A32FF" w:rsidRPr="009A32FF">
              <w:t>escriben la disposición espacial de características esenciales para que una molécula interactúe con un objetivo específico</w:t>
            </w:r>
          </w:p>
        </w:tc>
        <w:tc>
          <w:tcPr>
            <w:tcW w:w="2226" w:type="dxa"/>
          </w:tcPr>
          <w:p w14:paraId="32E7A3C5" w14:textId="1FDC15D0" w:rsidR="00F22AF5" w:rsidRPr="00F22AF5" w:rsidRDefault="00000000" w:rsidP="00C34DD8">
            <w:pPr>
              <w:rPr>
                <w:lang w:val="en-US"/>
              </w:rPr>
            </w:pPr>
            <w:hyperlink r:id="rId78" w:history="1">
              <w:proofErr w:type="spellStart"/>
              <w:r w:rsidR="00F22AF5" w:rsidRPr="00F22AF5">
                <w:rPr>
                  <w:rStyle w:val="Hipervnculo"/>
                  <w:lang w:val="en-US"/>
                </w:rPr>
                <w:t>PharmMapper</w:t>
              </w:r>
              <w:proofErr w:type="spellEnd"/>
              <w:r w:rsidR="00F22AF5" w:rsidRPr="00F22AF5">
                <w:rPr>
                  <w:rStyle w:val="Hipervnculo"/>
                  <w:lang w:val="en-US"/>
                </w:rPr>
                <w:t xml:space="preserve"> server: a web server for potential drug target identification using pharmacophore mapping approach | Nucleic Acids Research | Oxford Academic (oup.com)</w:t>
              </w:r>
            </w:hyperlink>
          </w:p>
        </w:tc>
      </w:tr>
      <w:tr w:rsidR="005E2BD0" w:rsidRPr="00D97D2F" w14:paraId="7F0821E0" w14:textId="77777777" w:rsidTr="004D3D83">
        <w:tc>
          <w:tcPr>
            <w:tcW w:w="937" w:type="dxa"/>
          </w:tcPr>
          <w:p w14:paraId="35DC6316" w14:textId="7FD3A396" w:rsidR="005E2BD0" w:rsidRPr="005E2BD0" w:rsidRDefault="004D3D83" w:rsidP="00C34DD8">
            <w:pPr>
              <w:jc w:val="center"/>
              <w:rPr>
                <w:lang w:val="en-US"/>
              </w:rPr>
            </w:pPr>
            <w:r>
              <w:rPr>
                <w:lang w:val="en-US"/>
              </w:rPr>
              <w:t>8</w:t>
            </w:r>
          </w:p>
        </w:tc>
        <w:tc>
          <w:tcPr>
            <w:tcW w:w="2061" w:type="dxa"/>
          </w:tcPr>
          <w:p w14:paraId="62D20A66" w14:textId="6B7E5FE8" w:rsidR="005E2BD0" w:rsidRPr="00D97D2F" w:rsidRDefault="0049726C" w:rsidP="009161B3">
            <w:pPr>
              <w:rPr>
                <w:lang w:val="en-US"/>
              </w:rPr>
            </w:pPr>
            <w:r w:rsidRPr="0049726C">
              <w:rPr>
                <w:lang w:val="en-US"/>
              </w:rPr>
              <w:t>Unify QSAR approach to antimicrobials. Part 1: Predicting antifungal activity against different species</w:t>
            </w:r>
          </w:p>
        </w:tc>
        <w:tc>
          <w:tcPr>
            <w:tcW w:w="5615" w:type="dxa"/>
          </w:tcPr>
          <w:p w14:paraId="04D9B579" w14:textId="77777777" w:rsidR="005E2BD0" w:rsidRDefault="003539E0" w:rsidP="0053078A">
            <w:pPr>
              <w:jc w:val="both"/>
              <w:rPr>
                <w:b/>
                <w:bCs/>
              </w:rPr>
            </w:pPr>
            <w:r w:rsidRPr="003539E0">
              <w:rPr>
                <w:b/>
                <w:bCs/>
              </w:rPr>
              <w:t>Desventaja de los métodos d</w:t>
            </w:r>
            <w:r>
              <w:rPr>
                <w:b/>
                <w:bCs/>
              </w:rPr>
              <w:t>e QSAR</w:t>
            </w:r>
          </w:p>
          <w:p w14:paraId="2EE5C8DE" w14:textId="37EB9752" w:rsidR="003539E0" w:rsidRPr="003539E0" w:rsidRDefault="008E2048" w:rsidP="0053078A">
            <w:pPr>
              <w:jc w:val="both"/>
            </w:pPr>
            <w:r>
              <w:t xml:space="preserve">Está limitado por la cantidad inadecuada de datos de los múltiples objetivos para algunos de los objetivos o especies. </w:t>
            </w:r>
          </w:p>
        </w:tc>
        <w:tc>
          <w:tcPr>
            <w:tcW w:w="2226" w:type="dxa"/>
          </w:tcPr>
          <w:p w14:paraId="4057B002" w14:textId="484966A0" w:rsidR="005E2BD0" w:rsidRPr="005E2BD0" w:rsidRDefault="00000000" w:rsidP="00C34DD8">
            <w:pPr>
              <w:rPr>
                <w:lang w:val="en-US"/>
              </w:rPr>
            </w:pPr>
            <w:hyperlink r:id="rId79" w:history="1">
              <w:r w:rsidR="006254C5" w:rsidRPr="006254C5">
                <w:rPr>
                  <w:rStyle w:val="Hipervnculo"/>
                  <w:lang w:val="en-US"/>
                </w:rPr>
                <w:t xml:space="preserve">Unify QSAR approach to antimicrobials. </w:t>
              </w:r>
              <w:r w:rsidR="006254C5" w:rsidRPr="003539E0">
                <w:rPr>
                  <w:rStyle w:val="Hipervnculo"/>
                  <w:lang w:val="en-US"/>
                </w:rPr>
                <w:t>Part 1: Predicting antifungal activity against different species - ScienceDirect</w:t>
              </w:r>
            </w:hyperlink>
          </w:p>
        </w:tc>
      </w:tr>
      <w:tr w:rsidR="00066795" w:rsidRPr="00490F84" w14:paraId="3F48560F" w14:textId="77777777" w:rsidTr="004D3D83">
        <w:tc>
          <w:tcPr>
            <w:tcW w:w="937" w:type="dxa"/>
          </w:tcPr>
          <w:p w14:paraId="235C5246" w14:textId="551A5E55" w:rsidR="00066795" w:rsidRDefault="00066795" w:rsidP="00C34DD8">
            <w:pPr>
              <w:jc w:val="center"/>
              <w:rPr>
                <w:lang w:val="en-US"/>
              </w:rPr>
            </w:pPr>
            <w:r>
              <w:rPr>
                <w:lang w:val="en-US"/>
              </w:rPr>
              <w:t>9</w:t>
            </w:r>
          </w:p>
        </w:tc>
        <w:tc>
          <w:tcPr>
            <w:tcW w:w="2061" w:type="dxa"/>
          </w:tcPr>
          <w:p w14:paraId="27CD1402" w14:textId="5333596D" w:rsidR="00066795" w:rsidRPr="0049726C" w:rsidRDefault="00F25D2F" w:rsidP="009161B3">
            <w:pPr>
              <w:rPr>
                <w:lang w:val="en-US"/>
              </w:rPr>
            </w:pPr>
            <w:r w:rsidRPr="00F25D2F">
              <w:rPr>
                <w:lang w:val="en-US"/>
              </w:rPr>
              <w:t xml:space="preserve">Multi-target-based </w:t>
            </w:r>
            <w:proofErr w:type="spellStart"/>
            <w:r w:rsidRPr="00F25D2F">
              <w:rPr>
                <w:lang w:val="en-US"/>
              </w:rPr>
              <w:t>polypharmacology</w:t>
            </w:r>
            <w:proofErr w:type="spellEnd"/>
            <w:r w:rsidRPr="00F25D2F">
              <w:rPr>
                <w:lang w:val="en-US"/>
              </w:rPr>
              <w:t xml:space="preserve"> prediction (</w:t>
            </w:r>
            <w:proofErr w:type="spellStart"/>
            <w:r w:rsidRPr="00F25D2F">
              <w:rPr>
                <w:lang w:val="en-US"/>
              </w:rPr>
              <w:t>mTPP</w:t>
            </w:r>
            <w:proofErr w:type="spellEnd"/>
            <w:r w:rsidRPr="00F25D2F">
              <w:rPr>
                <w:lang w:val="en-US"/>
              </w:rPr>
              <w:t xml:space="preserve">): </w:t>
            </w:r>
            <w:r w:rsidRPr="00F25D2F">
              <w:rPr>
                <w:lang w:val="en-US"/>
              </w:rPr>
              <w:lastRenderedPageBreak/>
              <w:t>An approach using virtual screening and machine learning for multi-target drug discovery</w:t>
            </w:r>
          </w:p>
        </w:tc>
        <w:tc>
          <w:tcPr>
            <w:tcW w:w="5615" w:type="dxa"/>
          </w:tcPr>
          <w:p w14:paraId="5030677B" w14:textId="77777777" w:rsidR="00066795" w:rsidRDefault="00AB0844" w:rsidP="0053078A">
            <w:pPr>
              <w:jc w:val="both"/>
              <w:rPr>
                <w:b/>
                <w:bCs/>
              </w:rPr>
            </w:pPr>
            <w:r w:rsidRPr="00AB0844">
              <w:rPr>
                <w:b/>
                <w:bCs/>
              </w:rPr>
              <w:lastRenderedPageBreak/>
              <w:t>Método de predicción polifarmacológica d</w:t>
            </w:r>
            <w:r>
              <w:rPr>
                <w:b/>
                <w:bCs/>
              </w:rPr>
              <w:t>e múltiples objetivos (</w:t>
            </w:r>
            <w:proofErr w:type="spellStart"/>
            <w:r>
              <w:rPr>
                <w:b/>
                <w:bCs/>
              </w:rPr>
              <w:t>mTTP</w:t>
            </w:r>
            <w:proofErr w:type="spellEnd"/>
            <w:r>
              <w:rPr>
                <w:b/>
                <w:bCs/>
              </w:rPr>
              <w:t>)</w:t>
            </w:r>
          </w:p>
          <w:p w14:paraId="3A177EA7" w14:textId="77777777" w:rsidR="00AB0844" w:rsidRDefault="00AB0844" w:rsidP="0053078A">
            <w:pPr>
              <w:jc w:val="both"/>
            </w:pPr>
            <w:r>
              <w:lastRenderedPageBreak/>
              <w:t xml:space="preserve">Es un modelo computacional en el que se emplea el cribado virtual y el aprendizaje automático para el descubrimiento multiobjetivo. </w:t>
            </w:r>
            <w:r w:rsidR="00A640E7">
              <w:t xml:space="preserve">Se entrenan los modelos con los resultados </w:t>
            </w:r>
            <w:proofErr w:type="spellStart"/>
            <w:r w:rsidR="00A640E7">
              <w:t>multi-diana</w:t>
            </w:r>
            <w:proofErr w:type="spellEnd"/>
            <w:r w:rsidR="00A640E7">
              <w:t>.</w:t>
            </w:r>
          </w:p>
          <w:p w14:paraId="0D7DDC32" w14:textId="77777777" w:rsidR="00A640E7" w:rsidRDefault="00A640E7" w:rsidP="0053078A">
            <w:pPr>
              <w:jc w:val="both"/>
            </w:pPr>
          </w:p>
          <w:p w14:paraId="616CBD0A" w14:textId="77777777" w:rsidR="00A640E7" w:rsidRDefault="00A640E7" w:rsidP="0053078A">
            <w:pPr>
              <w:jc w:val="both"/>
              <w:rPr>
                <w:b/>
                <w:bCs/>
              </w:rPr>
            </w:pPr>
            <w:r>
              <w:rPr>
                <w:b/>
                <w:bCs/>
              </w:rPr>
              <w:t>Ventajas</w:t>
            </w:r>
          </w:p>
          <w:p w14:paraId="01855CA2" w14:textId="5C491CE3" w:rsidR="00A640E7" w:rsidRPr="00A640E7" w:rsidRDefault="00A640E7" w:rsidP="0053078A">
            <w:pPr>
              <w:jc w:val="both"/>
            </w:pPr>
            <w:r w:rsidRPr="00A640E7">
              <w:t>En comparación, el modelo basado en el algoritmo GBR tiene una mayor precisión y es adecuado para una predicción polifarmacológica basada en múltiples objetivos.</w:t>
            </w:r>
          </w:p>
        </w:tc>
        <w:tc>
          <w:tcPr>
            <w:tcW w:w="2226" w:type="dxa"/>
          </w:tcPr>
          <w:p w14:paraId="743F6666" w14:textId="2CA9EEA4" w:rsidR="00066795" w:rsidRPr="00F25D2F" w:rsidRDefault="00000000" w:rsidP="00C34DD8">
            <w:pPr>
              <w:rPr>
                <w:lang w:val="en-US"/>
              </w:rPr>
            </w:pPr>
            <w:hyperlink r:id="rId80" w:anchor="bib24" w:history="1">
              <w:r w:rsidR="00CE325A" w:rsidRPr="00AB0844">
                <w:rPr>
                  <w:rStyle w:val="Hipervnculo"/>
                  <w:lang w:val="en-US"/>
                </w:rPr>
                <w:t xml:space="preserve">Multi-target-based </w:t>
              </w:r>
              <w:proofErr w:type="spellStart"/>
              <w:r w:rsidR="00CE325A" w:rsidRPr="00AB0844">
                <w:rPr>
                  <w:rStyle w:val="Hipervnculo"/>
                  <w:lang w:val="en-US"/>
                </w:rPr>
                <w:t>polypharmacology</w:t>
              </w:r>
              <w:proofErr w:type="spellEnd"/>
              <w:r w:rsidR="00CE325A" w:rsidRPr="00AB0844">
                <w:rPr>
                  <w:rStyle w:val="Hipervnculo"/>
                  <w:lang w:val="en-US"/>
                </w:rPr>
                <w:t xml:space="preserve"> prediction (</w:t>
              </w:r>
              <w:proofErr w:type="spellStart"/>
              <w:r w:rsidR="00CE325A" w:rsidRPr="00AB0844">
                <w:rPr>
                  <w:rStyle w:val="Hipervnculo"/>
                  <w:lang w:val="en-US"/>
                </w:rPr>
                <w:t>mTPP</w:t>
              </w:r>
              <w:proofErr w:type="spellEnd"/>
              <w:r w:rsidR="00CE325A" w:rsidRPr="00AB0844">
                <w:rPr>
                  <w:rStyle w:val="Hipervnculo"/>
                  <w:lang w:val="en-US"/>
                </w:rPr>
                <w:t xml:space="preserve">): An </w:t>
              </w:r>
              <w:r w:rsidR="00CE325A" w:rsidRPr="00AB0844">
                <w:rPr>
                  <w:rStyle w:val="Hipervnculo"/>
                  <w:lang w:val="en-US"/>
                </w:rPr>
                <w:lastRenderedPageBreak/>
                <w:t>approach using virtual screening and machine learning for multi-target drug discovery - ScienceDirect</w:t>
              </w:r>
            </w:hyperlink>
          </w:p>
        </w:tc>
      </w:tr>
    </w:tbl>
    <w:p w14:paraId="74E248D2" w14:textId="77777777" w:rsidR="004D3D83" w:rsidRPr="00F25D2F" w:rsidRDefault="004D3D83" w:rsidP="006300B8">
      <w:pPr>
        <w:jc w:val="center"/>
        <w:rPr>
          <w:b/>
          <w:bCs/>
          <w:lang w:val="en-US"/>
        </w:rPr>
      </w:pPr>
    </w:p>
    <w:p w14:paraId="5CD891EF" w14:textId="7346B693" w:rsidR="006300B8" w:rsidRPr="00554249" w:rsidRDefault="006300B8" w:rsidP="006300B8">
      <w:pPr>
        <w:jc w:val="center"/>
        <w:rPr>
          <w:b/>
          <w:bCs/>
          <w:color w:val="FF0000"/>
        </w:rPr>
      </w:pPr>
      <w:proofErr w:type="spellStart"/>
      <w:r w:rsidRPr="00554249">
        <w:rPr>
          <w:b/>
          <w:bCs/>
          <w:color w:val="FF0000"/>
        </w:rPr>
        <w:t>Articulos</w:t>
      </w:r>
      <w:proofErr w:type="spellEnd"/>
      <w:r w:rsidRPr="00554249">
        <w:rPr>
          <w:b/>
          <w:bCs/>
          <w:color w:val="FF0000"/>
        </w:rPr>
        <w:t xml:space="preserve"> sobre Machine </w:t>
      </w:r>
      <w:proofErr w:type="spellStart"/>
      <w:r w:rsidRPr="00554249">
        <w:rPr>
          <w:b/>
          <w:bCs/>
          <w:color w:val="FF0000"/>
        </w:rPr>
        <w:t>learning</w:t>
      </w:r>
      <w:proofErr w:type="spellEnd"/>
      <w:r w:rsidR="004D3D83" w:rsidRPr="00554249">
        <w:rPr>
          <w:b/>
          <w:bCs/>
          <w:color w:val="FF0000"/>
        </w:rPr>
        <w:t xml:space="preserve"> </w:t>
      </w:r>
      <w:proofErr w:type="spellStart"/>
      <w:r w:rsidR="004D3D83" w:rsidRPr="00554249">
        <w:rPr>
          <w:b/>
          <w:bCs/>
          <w:color w:val="FF0000"/>
        </w:rPr>
        <w:t>multidiana</w:t>
      </w:r>
      <w:proofErr w:type="spellEnd"/>
      <w:r w:rsidR="004D3D83" w:rsidRPr="00554249">
        <w:rPr>
          <w:b/>
          <w:bCs/>
          <w:color w:val="FF0000"/>
        </w:rPr>
        <w:t xml:space="preserve"> </w:t>
      </w:r>
      <w:r w:rsidR="00FE5978" w:rsidRPr="00554249">
        <w:rPr>
          <w:b/>
          <w:bCs/>
          <w:color w:val="FF0000"/>
        </w:rPr>
        <w:t xml:space="preserve">con EA y aunque sea sin Machine </w:t>
      </w:r>
      <w:proofErr w:type="spellStart"/>
      <w:r w:rsidR="00FE5978" w:rsidRPr="00554249">
        <w:rPr>
          <w:b/>
          <w:bCs/>
          <w:color w:val="FF0000"/>
        </w:rPr>
        <w:t>learning</w:t>
      </w:r>
      <w:proofErr w:type="spellEnd"/>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4D3D83" w:rsidRPr="00490F84" w14:paraId="70CEC25E" w14:textId="77777777" w:rsidTr="00495981">
        <w:tc>
          <w:tcPr>
            <w:tcW w:w="955" w:type="dxa"/>
          </w:tcPr>
          <w:p w14:paraId="15BF70BF" w14:textId="3E262452" w:rsidR="004D3D83" w:rsidRDefault="004D3D83" w:rsidP="00495981">
            <w:pPr>
              <w:jc w:val="center"/>
            </w:pPr>
            <w:r>
              <w:t>1</w:t>
            </w:r>
          </w:p>
        </w:tc>
        <w:tc>
          <w:tcPr>
            <w:tcW w:w="1926" w:type="dxa"/>
          </w:tcPr>
          <w:p w14:paraId="6C54FDC4" w14:textId="77777777" w:rsidR="004D3D83" w:rsidRPr="00F86E7B" w:rsidRDefault="004D3D83" w:rsidP="00495981">
            <w:pPr>
              <w:rPr>
                <w:lang w:val="en-US"/>
              </w:rPr>
            </w:pPr>
            <w:r w:rsidRPr="00D97D2F">
              <w:rPr>
                <w:lang w:val="en-US"/>
              </w:rPr>
              <w:t>Multi-target QSAR modeling for the identification of novel inhibitors against Alzheimer's disease</w:t>
            </w:r>
          </w:p>
        </w:tc>
        <w:tc>
          <w:tcPr>
            <w:tcW w:w="5723" w:type="dxa"/>
          </w:tcPr>
          <w:p w14:paraId="139832C1" w14:textId="6901F4AA" w:rsidR="004D3D83" w:rsidRDefault="004D3D83" w:rsidP="00495981">
            <w:pPr>
              <w:jc w:val="both"/>
              <w:rPr>
                <w:b/>
                <w:bCs/>
              </w:rPr>
            </w:pPr>
            <w:r w:rsidRPr="00D96ADD">
              <w:rPr>
                <w:b/>
                <w:bCs/>
              </w:rPr>
              <w:t>¿Qué hicieron en el a</w:t>
            </w:r>
            <w:r>
              <w:rPr>
                <w:b/>
                <w:bCs/>
              </w:rPr>
              <w:t>rtículo?</w:t>
            </w:r>
            <w:r w:rsidR="00A5347C">
              <w:rPr>
                <w:b/>
                <w:bCs/>
              </w:rPr>
              <w:t xml:space="preserve"> (</w:t>
            </w:r>
            <w:proofErr w:type="spellStart"/>
            <w:r w:rsidR="00A5347C">
              <w:rPr>
                <w:b/>
                <w:bCs/>
              </w:rPr>
              <w:t>Multidiana</w:t>
            </w:r>
            <w:proofErr w:type="spellEnd"/>
            <w:r w:rsidR="00A5347C">
              <w:rPr>
                <w:b/>
                <w:bCs/>
              </w:rPr>
              <w:t>)</w:t>
            </w:r>
          </w:p>
          <w:p w14:paraId="50DFD4FA" w14:textId="77777777" w:rsidR="004D3D83" w:rsidRDefault="004D3D83" w:rsidP="00495981">
            <w:pPr>
              <w:jc w:val="both"/>
            </w:pPr>
            <w:r w:rsidRPr="00B16A9A">
              <w:t xml:space="preserve">desarrollo de modelos predictivos 2D-QSAR basados en </w:t>
            </w:r>
            <w:proofErr w:type="spellStart"/>
            <w:r w:rsidRPr="00B16A9A">
              <w:t>silico</w:t>
            </w:r>
            <w:proofErr w:type="spellEnd"/>
            <w:r w:rsidRPr="00B16A9A">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t>.</w:t>
            </w:r>
          </w:p>
          <w:p w14:paraId="35FA63DF" w14:textId="77777777" w:rsidR="004D3D83" w:rsidRPr="00D96ADD" w:rsidRDefault="004D3D83" w:rsidP="00495981">
            <w:pPr>
              <w:jc w:val="both"/>
            </w:pPr>
          </w:p>
        </w:tc>
        <w:tc>
          <w:tcPr>
            <w:tcW w:w="2235" w:type="dxa"/>
          </w:tcPr>
          <w:p w14:paraId="61D62ED0" w14:textId="77777777" w:rsidR="004D3D83" w:rsidRPr="00D97D2F" w:rsidRDefault="00000000" w:rsidP="00495981">
            <w:pPr>
              <w:rPr>
                <w:lang w:val="en-US"/>
              </w:rPr>
            </w:pPr>
            <w:hyperlink r:id="rId81" w:anchor="appsec1" w:history="1">
              <w:r w:rsidR="004D3D83" w:rsidRPr="00D96ADD">
                <w:rPr>
                  <w:rStyle w:val="Hipervnculo"/>
                  <w:lang w:val="en-US"/>
                </w:rPr>
                <w:t>Multi-target QSAR modeling for the identification of novel inhibitors against Alzheimer's disease - ScienceDirect</w:t>
              </w:r>
            </w:hyperlink>
          </w:p>
        </w:tc>
      </w:tr>
      <w:tr w:rsidR="00DF1E8D" w:rsidRPr="00490F84" w14:paraId="21B5B27D" w14:textId="77777777" w:rsidTr="00495981">
        <w:tc>
          <w:tcPr>
            <w:tcW w:w="955" w:type="dxa"/>
          </w:tcPr>
          <w:p w14:paraId="505BDDE7" w14:textId="528D24B9" w:rsidR="00DF1E8D" w:rsidRDefault="00DF1E8D" w:rsidP="00495981">
            <w:pPr>
              <w:jc w:val="center"/>
            </w:pPr>
            <w:r>
              <w:t>2</w:t>
            </w:r>
          </w:p>
        </w:tc>
        <w:tc>
          <w:tcPr>
            <w:tcW w:w="1926" w:type="dxa"/>
          </w:tcPr>
          <w:p w14:paraId="6F5CBC09" w14:textId="2C17E6B0" w:rsidR="00DF1E8D" w:rsidRPr="00D97D2F" w:rsidRDefault="00E92471"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treatment of Alzheimer’s disease</w:t>
            </w:r>
          </w:p>
        </w:tc>
        <w:tc>
          <w:tcPr>
            <w:tcW w:w="5723" w:type="dxa"/>
          </w:tcPr>
          <w:p w14:paraId="69ACE219" w14:textId="4AC71F68" w:rsidR="00DF1E8D" w:rsidRDefault="002A53C1" w:rsidP="00495981">
            <w:pPr>
              <w:jc w:val="both"/>
              <w:rPr>
                <w:b/>
                <w:bCs/>
              </w:rPr>
            </w:pPr>
            <w:r w:rsidRPr="002A53C1">
              <w:rPr>
                <w:b/>
                <w:bCs/>
              </w:rPr>
              <w:t>¿</w:t>
            </w:r>
            <w:r w:rsidR="0047030B">
              <w:rPr>
                <w:b/>
                <w:bCs/>
              </w:rPr>
              <w:t>Qué se hizo en este artículo?</w:t>
            </w:r>
            <w:r w:rsidR="00A5347C">
              <w:rPr>
                <w:b/>
                <w:bCs/>
              </w:rPr>
              <w:t xml:space="preserve"> (</w:t>
            </w:r>
            <w:proofErr w:type="spellStart"/>
            <w:r w:rsidR="00A5347C">
              <w:rPr>
                <w:b/>
                <w:bCs/>
              </w:rPr>
              <w:t>multidiana</w:t>
            </w:r>
            <w:proofErr w:type="spellEnd"/>
            <w:r w:rsidR="00A5347C">
              <w:rPr>
                <w:b/>
                <w:bCs/>
              </w:rPr>
              <w:t>)</w:t>
            </w:r>
          </w:p>
          <w:p w14:paraId="53A68C4C" w14:textId="48E019D9" w:rsidR="002A53C1" w:rsidRPr="002A53C1" w:rsidRDefault="00702AFE" w:rsidP="00495981">
            <w:pPr>
              <w:jc w:val="both"/>
            </w:pPr>
            <w:r w:rsidRPr="00702AFE">
              <w:t xml:space="preserve">el artículo describe el desarrollo de modelos de QSAR (Relación Estructura-Actividad Cuantitativa) para predecir la actividad inhibitoria de compuestos dirigidos a las enzimas </w:t>
            </w:r>
            <w:proofErr w:type="spellStart"/>
            <w:r w:rsidRPr="00702AFE">
              <w:t>AChE</w:t>
            </w:r>
            <w:proofErr w:type="spellEnd"/>
            <w:r w:rsidRPr="00702AFE">
              <w:t xml:space="preserve"> y BACE1. Se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p>
        </w:tc>
        <w:tc>
          <w:tcPr>
            <w:tcW w:w="2235" w:type="dxa"/>
          </w:tcPr>
          <w:p w14:paraId="37611028" w14:textId="28907ED2" w:rsidR="00DF1E8D" w:rsidRPr="00E92471" w:rsidRDefault="00000000" w:rsidP="00495981">
            <w:pPr>
              <w:rPr>
                <w:lang w:val="en-US"/>
              </w:rPr>
            </w:pPr>
            <w:hyperlink r:id="rId82" w:history="1">
              <w:r w:rsidR="00DF1E8D" w:rsidRPr="00E92471">
                <w:rPr>
                  <w:rStyle w:val="Hipervnculo"/>
                  <w:lang w:val="en-US"/>
                </w:rPr>
                <w:t xml:space="preserve">Machine learning models for predicting the activity of </w:t>
              </w:r>
              <w:proofErr w:type="spellStart"/>
              <w:r w:rsidR="00DF1E8D" w:rsidRPr="00E92471">
                <w:rPr>
                  <w:rStyle w:val="Hipervnculo"/>
                  <w:lang w:val="en-US"/>
                </w:rPr>
                <w:t>AChE</w:t>
              </w:r>
              <w:proofErr w:type="spellEnd"/>
              <w:r w:rsidR="00DF1E8D" w:rsidRPr="00E92471">
                <w:rPr>
                  <w:rStyle w:val="Hipervnculo"/>
                  <w:lang w:val="en-US"/>
                </w:rPr>
                <w:t xml:space="preserve"> and BACE1 dual inhibitors for the treatment of Alzheimer’s disease | Molecular Diversity (springer.com)</w:t>
              </w:r>
            </w:hyperlink>
          </w:p>
        </w:tc>
      </w:tr>
      <w:tr w:rsidR="008B1E36" w:rsidRPr="00490F84" w14:paraId="4BD90D0C" w14:textId="77777777" w:rsidTr="00495981">
        <w:tc>
          <w:tcPr>
            <w:tcW w:w="955" w:type="dxa"/>
          </w:tcPr>
          <w:p w14:paraId="007A9C7A" w14:textId="60D65874" w:rsidR="008B1E36" w:rsidRDefault="008B1E36" w:rsidP="00495981">
            <w:pPr>
              <w:jc w:val="center"/>
            </w:pPr>
            <w:r>
              <w:t>3</w:t>
            </w:r>
          </w:p>
        </w:tc>
        <w:tc>
          <w:tcPr>
            <w:tcW w:w="1926" w:type="dxa"/>
          </w:tcPr>
          <w:p w14:paraId="7AD1A732" w14:textId="2B005C8F" w:rsidR="008B1E36" w:rsidRPr="00E92471" w:rsidRDefault="00C027E1" w:rsidP="00495981">
            <w:pPr>
              <w:rPr>
                <w:lang w:val="en-US"/>
              </w:rPr>
            </w:pPr>
            <w:r w:rsidRPr="00C027E1">
              <w:rPr>
                <w:lang w:val="en-US"/>
              </w:rPr>
              <w:t>Exploring Plausible Therapeutic Targets for Alzheimer's Disease using Multi-omics Approach, Machine Learning and Docking</w:t>
            </w:r>
          </w:p>
        </w:tc>
        <w:tc>
          <w:tcPr>
            <w:tcW w:w="5723" w:type="dxa"/>
          </w:tcPr>
          <w:p w14:paraId="383A46CF" w14:textId="4DD6981A" w:rsidR="008B1E36" w:rsidRDefault="00421E3B" w:rsidP="00495981">
            <w:pPr>
              <w:jc w:val="both"/>
              <w:rPr>
                <w:b/>
                <w:bCs/>
              </w:rPr>
            </w:pPr>
            <w:r w:rsidRPr="00421E3B">
              <w:rPr>
                <w:b/>
                <w:bCs/>
              </w:rPr>
              <w:t>¿En qué se enfocan a</w:t>
            </w:r>
            <w:r>
              <w:rPr>
                <w:b/>
                <w:bCs/>
              </w:rPr>
              <w:t>ctualmente los estudios de diseño de fármacos para EA?</w:t>
            </w:r>
            <w:r w:rsidR="00A5347C">
              <w:rPr>
                <w:b/>
                <w:bCs/>
              </w:rPr>
              <w:t xml:space="preserve"> </w:t>
            </w:r>
          </w:p>
          <w:p w14:paraId="4F0F0427" w14:textId="77777777" w:rsidR="00421E3B" w:rsidRDefault="006A1A52" w:rsidP="00495981">
            <w:pPr>
              <w:jc w:val="both"/>
            </w:pPr>
            <w:r w:rsidRPr="006A1A52">
              <w:t xml:space="preserve">Los enfoques terapéuticos actuales para la EA involucran principalmente inhibidores de la </w:t>
            </w:r>
            <w:r w:rsidRPr="007052B3">
              <w:rPr>
                <w:b/>
                <w:bCs/>
              </w:rPr>
              <w:t>acetilcolinesterasa</w:t>
            </w:r>
            <w:r w:rsidRPr="006A1A52">
              <w:t xml:space="preserve">, que elevan los niveles de acetilcolina en el cerebro, mejorando la transmisión sináptica, </w:t>
            </w:r>
            <w:r w:rsidRPr="007052B3">
              <w:rPr>
                <w:b/>
                <w:bCs/>
              </w:rPr>
              <w:t>anticuerpos beta amiloide</w:t>
            </w:r>
            <w:r w:rsidRPr="006A1A52">
              <w:t xml:space="preserve"> y </w:t>
            </w:r>
            <w:r w:rsidRPr="007052B3">
              <w:rPr>
                <w:b/>
                <w:bCs/>
              </w:rPr>
              <w:t>antagonistas del N-</w:t>
            </w:r>
            <w:proofErr w:type="spellStart"/>
            <w:r w:rsidRPr="007052B3">
              <w:rPr>
                <w:b/>
                <w:bCs/>
              </w:rPr>
              <w:t>metil</w:t>
            </w:r>
            <w:proofErr w:type="spellEnd"/>
            <w:r w:rsidRPr="007052B3">
              <w:rPr>
                <w:b/>
                <w:bCs/>
              </w:rPr>
              <w:t>-D-aspartato</w:t>
            </w:r>
            <w:r w:rsidRPr="006A1A52">
              <w:t xml:space="preserve"> (NMDA) que modulan la actividad del glutamato al antagonizar los receptores NMDA, aliviando así los síntomas</w:t>
            </w:r>
          </w:p>
          <w:p w14:paraId="58080FD1" w14:textId="77C3A30A" w:rsidR="00630377" w:rsidRPr="00421E3B" w:rsidRDefault="00630377" w:rsidP="00495981">
            <w:pPr>
              <w:jc w:val="both"/>
            </w:pPr>
          </w:p>
        </w:tc>
        <w:tc>
          <w:tcPr>
            <w:tcW w:w="2235" w:type="dxa"/>
          </w:tcPr>
          <w:p w14:paraId="4853A476" w14:textId="3FE39DB3" w:rsidR="008B1E36" w:rsidRPr="00C027E1" w:rsidRDefault="00000000" w:rsidP="00495981">
            <w:pPr>
              <w:rPr>
                <w:lang w:val="en-US"/>
              </w:rPr>
            </w:pPr>
            <w:hyperlink r:id="rId83" w:history="1">
              <w:r w:rsidR="000D3B2E" w:rsidRPr="00C027E1">
                <w:rPr>
                  <w:rStyle w:val="Hipervnculo"/>
                  <w:lang w:val="en-US"/>
                </w:rPr>
                <w:t xml:space="preserve">Exploring Plausible Therapeutic Targets for Alzheimer's Disease u...: </w:t>
              </w:r>
              <w:proofErr w:type="spellStart"/>
              <w:r w:rsidR="000D3B2E" w:rsidRPr="00C027E1">
                <w:rPr>
                  <w:rStyle w:val="Hipervnculo"/>
                  <w:lang w:val="en-US"/>
                </w:rPr>
                <w:t>Ingenta</w:t>
              </w:r>
              <w:proofErr w:type="spellEnd"/>
              <w:r w:rsidR="000D3B2E" w:rsidRPr="00C027E1">
                <w:rPr>
                  <w:rStyle w:val="Hipervnculo"/>
                  <w:lang w:val="en-US"/>
                </w:rPr>
                <w:t xml:space="preserve"> Connect</w:t>
              </w:r>
            </w:hyperlink>
          </w:p>
        </w:tc>
      </w:tr>
      <w:tr w:rsidR="009D121A" w:rsidRPr="00490F84" w14:paraId="4D1157E3" w14:textId="77777777" w:rsidTr="00495981">
        <w:tc>
          <w:tcPr>
            <w:tcW w:w="955" w:type="dxa"/>
          </w:tcPr>
          <w:p w14:paraId="31B18187" w14:textId="2AB2D1E7" w:rsidR="009D121A" w:rsidRDefault="00581BD7" w:rsidP="00495981">
            <w:pPr>
              <w:jc w:val="center"/>
            </w:pPr>
            <w:r>
              <w:t>4</w:t>
            </w:r>
          </w:p>
        </w:tc>
        <w:tc>
          <w:tcPr>
            <w:tcW w:w="1926" w:type="dxa"/>
          </w:tcPr>
          <w:p w14:paraId="01C2D8B6" w14:textId="024D168E" w:rsidR="009D121A" w:rsidRPr="00942D4B" w:rsidRDefault="002D417C" w:rsidP="00495981">
            <w:pPr>
              <w:rPr>
                <w:lang w:val="en-US"/>
              </w:rPr>
            </w:pPr>
            <w:r w:rsidRPr="002D417C">
              <w:rPr>
                <w:lang w:val="en-US"/>
              </w:rPr>
              <w:t xml:space="preserve">Recognizing novel drugs against </w:t>
            </w:r>
            <w:r w:rsidRPr="002D417C">
              <w:rPr>
                <w:lang w:val="en-US"/>
              </w:rPr>
              <w:lastRenderedPageBreak/>
              <w:t>Keap1 in Alzheimer’s disease using machine learning grounded computational studies</w:t>
            </w:r>
          </w:p>
        </w:tc>
        <w:tc>
          <w:tcPr>
            <w:tcW w:w="5723" w:type="dxa"/>
          </w:tcPr>
          <w:p w14:paraId="6C937EB0" w14:textId="4CA3C5DF" w:rsidR="00351C19" w:rsidRDefault="00B57014" w:rsidP="00495981">
            <w:pPr>
              <w:jc w:val="both"/>
              <w:rPr>
                <w:b/>
                <w:bCs/>
              </w:rPr>
            </w:pPr>
            <w:r w:rsidRPr="00B57014">
              <w:rPr>
                <w:b/>
                <w:bCs/>
              </w:rPr>
              <w:lastRenderedPageBreak/>
              <w:t>¿Qué se hizo en e</w:t>
            </w:r>
            <w:r>
              <w:rPr>
                <w:b/>
                <w:bCs/>
              </w:rPr>
              <w:t>ste artículo?</w:t>
            </w:r>
            <w:r w:rsidR="00E65724">
              <w:rPr>
                <w:b/>
                <w:bCs/>
              </w:rPr>
              <w:t xml:space="preserve"> (Una sola diana)</w:t>
            </w:r>
          </w:p>
          <w:p w14:paraId="0A123C71" w14:textId="77777777" w:rsidR="00B57014" w:rsidRDefault="00B57014" w:rsidP="00495981">
            <w:pPr>
              <w:jc w:val="both"/>
            </w:pPr>
            <w:r>
              <w:lastRenderedPageBreak/>
              <w:t xml:space="preserve">En este artículo se hizo el </w:t>
            </w:r>
            <w:r w:rsidR="0099182B">
              <w:t>análisis,</w:t>
            </w:r>
            <w:r>
              <w:t xml:space="preserve"> pero solo para 1 </w:t>
            </w:r>
            <w:r w:rsidR="00CD0E41">
              <w:t>objetivo específico.</w:t>
            </w:r>
            <w:r w:rsidR="0099182B">
              <w:t xml:space="preserve"> </w:t>
            </w:r>
            <w:r w:rsidR="002C50F5">
              <w:t xml:space="preserve">En este estudio, tuvieron como diana el Keap1, involucrada en el estrés oxidativo. </w:t>
            </w:r>
            <w:r w:rsidR="00D445CB">
              <w:t xml:space="preserve">Descargaron de </w:t>
            </w:r>
            <w:proofErr w:type="spellStart"/>
            <w:r w:rsidR="00D445CB">
              <w:t>Chembl</w:t>
            </w:r>
            <w:proofErr w:type="spellEnd"/>
            <w:r w:rsidR="00D445CB">
              <w:t xml:space="preserve">. Emplearon descriptores y entrenaron modelos de IA. Después, los 5 mejores modelos los pasaron </w:t>
            </w:r>
            <w:r w:rsidR="0079460C">
              <w:t>a acoplamiento molecular y a dinámica molecular.</w:t>
            </w:r>
          </w:p>
          <w:p w14:paraId="7DB920C6" w14:textId="77777777" w:rsidR="002E05BC" w:rsidRDefault="002E05BC" w:rsidP="00495981">
            <w:pPr>
              <w:jc w:val="both"/>
            </w:pPr>
          </w:p>
          <w:p w14:paraId="2B00683A" w14:textId="243D9F3D" w:rsidR="002E05BC" w:rsidRPr="00B57014" w:rsidRDefault="002E05BC" w:rsidP="00495981">
            <w:pPr>
              <w:jc w:val="both"/>
            </w:pPr>
          </w:p>
        </w:tc>
        <w:tc>
          <w:tcPr>
            <w:tcW w:w="2235" w:type="dxa"/>
          </w:tcPr>
          <w:p w14:paraId="49AB560F" w14:textId="407B2AEB" w:rsidR="009D121A" w:rsidRPr="006C4460" w:rsidRDefault="00000000" w:rsidP="00495981">
            <w:pPr>
              <w:rPr>
                <w:lang w:val="en-US"/>
              </w:rPr>
            </w:pPr>
            <w:hyperlink r:id="rId84" w:history="1">
              <w:r w:rsidR="002D417C" w:rsidRPr="002D417C">
                <w:rPr>
                  <w:rStyle w:val="Hipervnculo"/>
                  <w:lang w:val="en-US"/>
                </w:rPr>
                <w:t xml:space="preserve">Frontiers | Recognizing novel </w:t>
              </w:r>
              <w:r w:rsidR="002D417C" w:rsidRPr="002D417C">
                <w:rPr>
                  <w:rStyle w:val="Hipervnculo"/>
                  <w:lang w:val="en-US"/>
                </w:rPr>
                <w:lastRenderedPageBreak/>
                <w:t>drugs against Keap1 in Alzheimer’s disease using machine learning grounded computational studies (frontiersin.org)</w:t>
              </w:r>
            </w:hyperlink>
          </w:p>
        </w:tc>
      </w:tr>
      <w:tr w:rsidR="006D7642" w:rsidRPr="00110384" w14:paraId="35955778" w14:textId="77777777" w:rsidTr="00495981">
        <w:tc>
          <w:tcPr>
            <w:tcW w:w="955" w:type="dxa"/>
          </w:tcPr>
          <w:p w14:paraId="61054170" w14:textId="4AD6BB1E" w:rsidR="006D7642" w:rsidRPr="002D417C" w:rsidRDefault="00907F4F" w:rsidP="00495981">
            <w:pPr>
              <w:jc w:val="center"/>
              <w:rPr>
                <w:lang w:val="en-US"/>
              </w:rPr>
            </w:pPr>
            <w:r>
              <w:rPr>
                <w:lang w:val="en-US"/>
              </w:rPr>
              <w:lastRenderedPageBreak/>
              <w:t>5</w:t>
            </w:r>
          </w:p>
        </w:tc>
        <w:tc>
          <w:tcPr>
            <w:tcW w:w="1926" w:type="dxa"/>
          </w:tcPr>
          <w:p w14:paraId="21AC5974" w14:textId="50765728" w:rsidR="006D7642" w:rsidRPr="00942D4B" w:rsidRDefault="00110384" w:rsidP="00495981">
            <w:pPr>
              <w:rPr>
                <w:lang w:val="en-US"/>
              </w:rPr>
            </w:pPr>
            <w:r w:rsidRPr="00110384">
              <w:rPr>
                <w:lang w:val="en-US"/>
              </w:rPr>
              <w:t>Development of Predictive Models for Identifying Potential S100A9 Inhibitors Based on Machine Learning Methods</w:t>
            </w:r>
          </w:p>
        </w:tc>
        <w:tc>
          <w:tcPr>
            <w:tcW w:w="5723" w:type="dxa"/>
          </w:tcPr>
          <w:p w14:paraId="2A89771D" w14:textId="3CB40456" w:rsidR="000B55FE" w:rsidRDefault="00DE2CFB" w:rsidP="00495981">
            <w:pPr>
              <w:jc w:val="both"/>
              <w:rPr>
                <w:b/>
                <w:bCs/>
              </w:rPr>
            </w:pPr>
            <w:r w:rsidRPr="00DE2CFB">
              <w:rPr>
                <w:b/>
                <w:bCs/>
              </w:rPr>
              <w:t>¿Qué hicieron en este a</w:t>
            </w:r>
            <w:r>
              <w:rPr>
                <w:b/>
                <w:bCs/>
              </w:rPr>
              <w:t>rtículo?</w:t>
            </w:r>
            <w:r w:rsidR="006C5729">
              <w:rPr>
                <w:b/>
                <w:bCs/>
              </w:rPr>
              <w:t xml:space="preserve"> (Una sola diana)</w:t>
            </w:r>
          </w:p>
          <w:p w14:paraId="6BF082F7" w14:textId="4FE6A42F" w:rsidR="00DE2CFB" w:rsidRPr="00DE2CFB" w:rsidRDefault="00DE2CFB" w:rsidP="00495981">
            <w:pPr>
              <w:jc w:val="both"/>
            </w:pPr>
            <w:r>
              <w:t xml:space="preserve">Desarrollaron varios modelos de Machine </w:t>
            </w:r>
            <w:proofErr w:type="spellStart"/>
            <w:r>
              <w:t>learning</w:t>
            </w:r>
            <w:proofErr w:type="spellEnd"/>
            <w:r>
              <w:t xml:space="preserve"> para determinar inhibidores para el S100A9. Emplearon descriptores moleculares 2-D y en el caso de huellas dactilares, consideraron cada bit como un descriptor molecular en si mismo. </w:t>
            </w:r>
            <w:r w:rsidR="000D16AC">
              <w:t>El S100A9 es un objetivo potencial para diversas enfermedades como cáncer de próstata, el cáncer colorrectal y el EA.</w:t>
            </w:r>
          </w:p>
        </w:tc>
        <w:tc>
          <w:tcPr>
            <w:tcW w:w="2235" w:type="dxa"/>
          </w:tcPr>
          <w:p w14:paraId="04DD370B" w14:textId="3A510DC4" w:rsidR="006D7642" w:rsidRPr="00110384" w:rsidRDefault="00110384" w:rsidP="00495981">
            <w:pPr>
              <w:rPr>
                <w:lang w:val="en-US"/>
              </w:rPr>
            </w:pPr>
            <w:hyperlink r:id="rId85" w:anchor="B11" w:history="1">
              <w:r w:rsidRPr="00110384">
                <w:rPr>
                  <w:rStyle w:val="Hipervnculo"/>
                  <w:lang w:val="en-US"/>
                </w:rPr>
                <w:t>Frontiers | Development of Predictive Models for Identifying Potential S100A9 Inhibitors Based on Machine Learning Methods (frontiersin.org)</w:t>
              </w:r>
            </w:hyperlink>
          </w:p>
        </w:tc>
      </w:tr>
      <w:tr w:rsidR="00D8607F" w:rsidRPr="00110384" w14:paraId="5874199C" w14:textId="77777777" w:rsidTr="00495981">
        <w:tc>
          <w:tcPr>
            <w:tcW w:w="955" w:type="dxa"/>
          </w:tcPr>
          <w:p w14:paraId="089F2E88" w14:textId="790755F4" w:rsidR="00D8607F" w:rsidRDefault="00D8607F" w:rsidP="00495981">
            <w:pPr>
              <w:jc w:val="center"/>
              <w:rPr>
                <w:lang w:val="en-US"/>
              </w:rPr>
            </w:pPr>
            <w:r>
              <w:rPr>
                <w:lang w:val="en-US"/>
              </w:rPr>
              <w:t>6</w:t>
            </w:r>
          </w:p>
        </w:tc>
        <w:tc>
          <w:tcPr>
            <w:tcW w:w="1926" w:type="dxa"/>
          </w:tcPr>
          <w:p w14:paraId="5DC8D392" w14:textId="35A6D267" w:rsidR="00D8607F" w:rsidRPr="00110384" w:rsidRDefault="00F34AF6" w:rsidP="00495981">
            <w:pPr>
              <w:rPr>
                <w:lang w:val="en-US"/>
              </w:rPr>
            </w:pPr>
            <w:r w:rsidRPr="00F34AF6">
              <w:rPr>
                <w:lang w:val="en-US"/>
              </w:rPr>
              <w:t xml:space="preserve">Neural Network Modeling of </w:t>
            </w:r>
            <w:proofErr w:type="spellStart"/>
            <w:r w:rsidRPr="00F34AF6">
              <w:rPr>
                <w:lang w:val="en-US"/>
              </w:rPr>
              <w:t>AChE</w:t>
            </w:r>
            <w:proofErr w:type="spellEnd"/>
            <w:r w:rsidRPr="00F34AF6">
              <w:rPr>
                <w:lang w:val="en-US"/>
              </w:rPr>
              <w:t xml:space="preserve"> Inhibition by New Carbazole-Bearing Oxazolones</w:t>
            </w:r>
          </w:p>
        </w:tc>
        <w:tc>
          <w:tcPr>
            <w:tcW w:w="5723" w:type="dxa"/>
          </w:tcPr>
          <w:p w14:paraId="57EA8FEE" w14:textId="77777777" w:rsidR="00D8607F" w:rsidRDefault="00F34AF6" w:rsidP="00495981">
            <w:pPr>
              <w:jc w:val="both"/>
              <w:rPr>
                <w:b/>
                <w:bCs/>
              </w:rPr>
            </w:pPr>
            <w:r w:rsidRPr="00F34AF6">
              <w:rPr>
                <w:b/>
                <w:bCs/>
              </w:rPr>
              <w:t>¿Qué hicieron en este a</w:t>
            </w:r>
            <w:r>
              <w:rPr>
                <w:b/>
                <w:bCs/>
              </w:rPr>
              <w:t>rtículo? (Una sola diana)</w:t>
            </w:r>
          </w:p>
          <w:p w14:paraId="7C6982C5" w14:textId="5A890C60" w:rsidR="00F34AF6" w:rsidRPr="00F34AF6" w:rsidRDefault="00AF4A74" w:rsidP="00495981">
            <w:pPr>
              <w:jc w:val="both"/>
            </w:pPr>
            <w:r>
              <w:t xml:space="preserve">Se emplearon redes neuronales para predecir la actividad de inhibición de compuestos </w:t>
            </w:r>
            <w:proofErr w:type="spellStart"/>
            <w:r>
              <w:t>oxazolones</w:t>
            </w:r>
            <w:proofErr w:type="spellEnd"/>
            <w:r>
              <w:t xml:space="preserve"> contra </w:t>
            </w:r>
            <w:r w:rsidR="00CC78D2">
              <w:t xml:space="preserve">la acetilcolina esterasa. </w:t>
            </w:r>
            <w:r w:rsidR="00CC78D2" w:rsidRPr="00CC78D2">
              <w:t xml:space="preserve">Los derivados sintetizados de </w:t>
            </w:r>
            <w:proofErr w:type="spellStart"/>
            <w:r w:rsidR="00CC78D2" w:rsidRPr="00CC78D2">
              <w:t>oxazolona</w:t>
            </w:r>
            <w:proofErr w:type="spellEnd"/>
            <w:r w:rsidR="00CC78D2" w:rsidRPr="00CC78D2">
              <w:t xml:space="preserve"> portadores de </w:t>
            </w:r>
            <w:proofErr w:type="spellStart"/>
            <w:r w:rsidR="00CC78D2" w:rsidRPr="00CC78D2">
              <w:t>carbazol</w:t>
            </w:r>
            <w:proofErr w:type="spellEnd"/>
            <w:r w:rsidR="00CC78D2" w:rsidRPr="00CC78D2">
              <w:t xml:space="preserve"> inhibieron la </w:t>
            </w:r>
            <w:proofErr w:type="spellStart"/>
            <w:r w:rsidR="00CC78D2" w:rsidRPr="00CC78D2">
              <w:t>AChE</w:t>
            </w:r>
            <w:proofErr w:type="spellEnd"/>
            <w:r w:rsidR="00CC78D2" w:rsidRPr="00CC78D2">
              <w:t xml:space="preserve"> en condiciones in vitro, y se recomienda realizar más investigaciones con estudios in vivo</w:t>
            </w:r>
          </w:p>
        </w:tc>
        <w:tc>
          <w:tcPr>
            <w:tcW w:w="2235" w:type="dxa"/>
          </w:tcPr>
          <w:p w14:paraId="76CAADA2" w14:textId="2A0BDB39" w:rsidR="00D8607F" w:rsidRPr="00F34AF6" w:rsidRDefault="00F34AF6" w:rsidP="00495981">
            <w:pPr>
              <w:rPr>
                <w:lang w:val="en-US"/>
              </w:rPr>
            </w:pPr>
            <w:hyperlink r:id="rId86" w:history="1">
              <w:r w:rsidRPr="00F34AF6">
                <w:rPr>
                  <w:rStyle w:val="Hipervnculo"/>
                  <w:lang w:val="en-US"/>
                </w:rPr>
                <w:t xml:space="preserve">Neural Network Modeling of </w:t>
              </w:r>
              <w:proofErr w:type="spellStart"/>
              <w:r w:rsidRPr="00F34AF6">
                <w:rPr>
                  <w:rStyle w:val="Hipervnculo"/>
                  <w:lang w:val="en-US"/>
                </w:rPr>
                <w:t>AChE</w:t>
              </w:r>
              <w:proofErr w:type="spellEnd"/>
              <w:r w:rsidRPr="00F34AF6">
                <w:rPr>
                  <w:rStyle w:val="Hipervnculo"/>
                  <w:lang w:val="en-US"/>
                </w:rPr>
                <w:t xml:space="preserve"> Inhibition by New Carbazole-Bearing Oxazolones | Interdisciplinary Sciences: Computational Life Sciences (springer.com)</w:t>
              </w:r>
            </w:hyperlink>
          </w:p>
        </w:tc>
      </w:tr>
      <w:tr w:rsidR="00647658" w:rsidRPr="00110384" w14:paraId="2AB649F4" w14:textId="77777777" w:rsidTr="00495981">
        <w:tc>
          <w:tcPr>
            <w:tcW w:w="955" w:type="dxa"/>
          </w:tcPr>
          <w:p w14:paraId="68E4419B" w14:textId="2E3FDCF9" w:rsidR="00647658" w:rsidRDefault="00647658" w:rsidP="00495981">
            <w:pPr>
              <w:jc w:val="center"/>
              <w:rPr>
                <w:lang w:val="en-US"/>
              </w:rPr>
            </w:pPr>
            <w:r>
              <w:rPr>
                <w:lang w:val="en-US"/>
              </w:rPr>
              <w:t>7</w:t>
            </w:r>
          </w:p>
        </w:tc>
        <w:tc>
          <w:tcPr>
            <w:tcW w:w="1926" w:type="dxa"/>
          </w:tcPr>
          <w:p w14:paraId="17B5D1E5" w14:textId="3CC504D0" w:rsidR="00647658" w:rsidRPr="00F34AF6" w:rsidRDefault="00DE2149" w:rsidP="00495981">
            <w:pPr>
              <w:rPr>
                <w:lang w:val="en-US"/>
              </w:rPr>
            </w:pPr>
            <w:r w:rsidRPr="00DE2149">
              <w:rPr>
                <w:lang w:val="en-US"/>
              </w:rPr>
              <w:t>Discovery of multitarget-directed ligands against Alzheimer's disease through systematic prediction of chemical-protein interactions</w:t>
            </w:r>
          </w:p>
        </w:tc>
        <w:tc>
          <w:tcPr>
            <w:tcW w:w="5723" w:type="dxa"/>
          </w:tcPr>
          <w:p w14:paraId="770AE88B" w14:textId="77777777" w:rsidR="00647658" w:rsidRDefault="006D470F" w:rsidP="00495981">
            <w:pPr>
              <w:jc w:val="both"/>
              <w:rPr>
                <w:b/>
                <w:bCs/>
              </w:rPr>
            </w:pPr>
            <w:r w:rsidRPr="006D470F">
              <w:rPr>
                <w:b/>
                <w:bCs/>
              </w:rPr>
              <w:t>El problema de las i</w:t>
            </w:r>
            <w:r>
              <w:rPr>
                <w:b/>
                <w:bCs/>
              </w:rPr>
              <w:t>nteracciones proteína-proteína</w:t>
            </w:r>
          </w:p>
          <w:p w14:paraId="2FD546D9" w14:textId="77777777" w:rsidR="006D470F" w:rsidRDefault="006D470F" w:rsidP="00495981">
            <w:pPr>
              <w:jc w:val="both"/>
            </w:pPr>
            <w:r w:rsidRPr="006D470F">
              <w:t xml:space="preserve">Determinar las interacciones químico-proteína (CPI) es costoso, requiere mucho tiempo y mano de obra. La predicción in </w:t>
            </w:r>
            <w:proofErr w:type="spellStart"/>
            <w:r w:rsidRPr="006D470F">
              <w:t>silico</w:t>
            </w:r>
            <w:proofErr w:type="spellEnd"/>
            <w:r w:rsidRPr="006D470F">
              <w:t xml:space="preserve"> de la CPI puede facilitar la identificación de dianas y el descubrimiento de fármacos. Aunque se han desarrollado muchas herramientas de predicción de dianas in </w:t>
            </w:r>
            <w:proofErr w:type="spellStart"/>
            <w:r w:rsidRPr="006D470F">
              <w:t>silico</w:t>
            </w:r>
            <w:proofErr w:type="spellEnd"/>
            <w:r w:rsidRPr="006D470F">
              <w:t>, pocas de ellas podían predecir moléculas activas frente a múltiples dianas para una sola enfermedad.</w:t>
            </w:r>
          </w:p>
          <w:p w14:paraId="733659F9" w14:textId="77777777" w:rsidR="006D470F" w:rsidRDefault="006D470F" w:rsidP="00495981">
            <w:pPr>
              <w:jc w:val="both"/>
            </w:pPr>
          </w:p>
          <w:p w14:paraId="5893E277" w14:textId="77777777" w:rsidR="006D470F" w:rsidRDefault="006D470F" w:rsidP="00495981">
            <w:pPr>
              <w:jc w:val="both"/>
              <w:rPr>
                <w:b/>
                <w:bCs/>
              </w:rPr>
            </w:pPr>
            <w:r>
              <w:rPr>
                <w:b/>
                <w:bCs/>
              </w:rPr>
              <w:t>¿Qué hicieron en este artículo? (Una sola diana)</w:t>
            </w:r>
          </w:p>
          <w:p w14:paraId="3541F7F6" w14:textId="354B6A22" w:rsidR="006D470F" w:rsidRPr="006D470F" w:rsidRDefault="00BA18E0" w:rsidP="00495981">
            <w:pPr>
              <w:jc w:val="both"/>
            </w:pPr>
            <w:r>
              <w:t xml:space="preserve">En este artículo diseñaron modelos de machine </w:t>
            </w:r>
            <w:proofErr w:type="spellStart"/>
            <w:r>
              <w:t>learning</w:t>
            </w:r>
            <w:proofErr w:type="spellEnd"/>
            <w:r>
              <w:t xml:space="preserve"> </w:t>
            </w:r>
            <w:r w:rsidR="00C57ECF">
              <w:t xml:space="preserve">como algoritmos bayesianos y de partición recursiva para hacer modelos </w:t>
            </w:r>
            <w:proofErr w:type="spellStart"/>
            <w:r w:rsidR="00C57ECF">
              <w:t>mt</w:t>
            </w:r>
            <w:proofErr w:type="spellEnd"/>
            <w:r w:rsidR="00C57ECF">
              <w:t>-QSAR. Lo hicieron contra 25 dianas clave</w:t>
            </w:r>
            <w:r w:rsidR="00D451A9">
              <w:t xml:space="preserve"> hacia la EA. El ROC para las pruebas de todos los algoritmos creados (crearon 100 modelos) les resultó entre 0.741 a 1</w:t>
            </w:r>
            <w:r w:rsidR="00C33905">
              <w:t xml:space="preserve">, con un promedio de 0.965. </w:t>
            </w:r>
            <w:r w:rsidR="005D72EB">
              <w:t xml:space="preserve">Determinaron 7 inhibidores de la </w:t>
            </w:r>
            <w:proofErr w:type="spellStart"/>
            <w:r w:rsidR="005D72EB">
              <w:t>acetilcolinaesterasa</w:t>
            </w:r>
            <w:proofErr w:type="spellEnd"/>
            <w:r w:rsidR="005D72EB">
              <w:t xml:space="preserve">, cuatro antagonistas de histamina 3. </w:t>
            </w:r>
            <w:r w:rsidR="005D72EB" w:rsidRPr="005D72EB">
              <w:t>MTDL DL0410</w:t>
            </w:r>
            <w:r w:rsidR="005D72EB">
              <w:t xml:space="preserve"> se identificó como un inhibidor dual </w:t>
            </w:r>
            <w:r w:rsidR="001117CA">
              <w:t xml:space="preserve">de la </w:t>
            </w:r>
            <w:proofErr w:type="spellStart"/>
            <w:r w:rsidR="001117CA">
              <w:t>acetilcolinaesterasa</w:t>
            </w:r>
            <w:proofErr w:type="spellEnd"/>
            <w:r w:rsidR="001117CA">
              <w:t xml:space="preserve"> y </w:t>
            </w:r>
            <w:proofErr w:type="spellStart"/>
            <w:r w:rsidR="001117CA">
              <w:t>BuChE</w:t>
            </w:r>
            <w:proofErr w:type="spellEnd"/>
            <w:r w:rsidR="001117CA">
              <w:t xml:space="preserve">. </w:t>
            </w:r>
            <w:r w:rsidR="001117CA" w:rsidRPr="00AA5881">
              <w:rPr>
                <w:color w:val="FF0000"/>
              </w:rPr>
              <w:t xml:space="preserve">Esta investigación es el primer informe que utiliza el enfoque </w:t>
            </w:r>
            <w:proofErr w:type="spellStart"/>
            <w:r w:rsidR="001117CA" w:rsidRPr="00AA5881">
              <w:rPr>
                <w:color w:val="FF0000"/>
              </w:rPr>
              <w:t>mt</w:t>
            </w:r>
            <w:proofErr w:type="spellEnd"/>
            <w:r w:rsidR="001117CA" w:rsidRPr="00AA5881">
              <w:rPr>
                <w:color w:val="FF0000"/>
              </w:rPr>
              <w:t>-QASR para predecir la interacción químico-proteica para una sola enfermedad y descubrir MTDL altamente potentes.</w:t>
            </w:r>
            <w:r w:rsidR="00941953">
              <w:rPr>
                <w:color w:val="FF0000"/>
              </w:rPr>
              <w:t xml:space="preserve"> </w:t>
            </w:r>
          </w:p>
        </w:tc>
        <w:tc>
          <w:tcPr>
            <w:tcW w:w="2235" w:type="dxa"/>
          </w:tcPr>
          <w:p w14:paraId="3ED273EE" w14:textId="4BF1064B" w:rsidR="00647658" w:rsidRPr="00DE2149" w:rsidRDefault="00F24048" w:rsidP="00495981">
            <w:pPr>
              <w:rPr>
                <w:lang w:val="en-US"/>
              </w:rPr>
            </w:pPr>
            <w:hyperlink r:id="rId87" w:history="1">
              <w:r w:rsidRPr="00DE2149">
                <w:rPr>
                  <w:rStyle w:val="Hipervnculo"/>
                  <w:lang w:val="en-US"/>
                </w:rPr>
                <w:t>Discovery of multitarget-directed ligands against Alzheimer's disease through systematic prediction of chemical-protein interactions - PubMed (nih.gov)</w:t>
              </w:r>
            </w:hyperlink>
          </w:p>
        </w:tc>
      </w:tr>
      <w:tr w:rsidR="009D024F" w:rsidRPr="00110384" w14:paraId="24E9E33F" w14:textId="77777777" w:rsidTr="00495981">
        <w:tc>
          <w:tcPr>
            <w:tcW w:w="955" w:type="dxa"/>
          </w:tcPr>
          <w:p w14:paraId="70A0352B" w14:textId="3BBFA195" w:rsidR="009D024F" w:rsidRDefault="009D024F" w:rsidP="00495981">
            <w:pPr>
              <w:jc w:val="center"/>
              <w:rPr>
                <w:lang w:val="en-US"/>
              </w:rPr>
            </w:pPr>
            <w:r>
              <w:rPr>
                <w:lang w:val="en-US"/>
              </w:rPr>
              <w:lastRenderedPageBreak/>
              <w:t>8</w:t>
            </w:r>
          </w:p>
        </w:tc>
        <w:tc>
          <w:tcPr>
            <w:tcW w:w="1926" w:type="dxa"/>
          </w:tcPr>
          <w:p w14:paraId="4D249DFE" w14:textId="52E23E65" w:rsidR="009D024F" w:rsidRPr="00DE2149" w:rsidRDefault="009D024F" w:rsidP="00495981">
            <w:pPr>
              <w:rPr>
                <w:lang w:val="en-US"/>
              </w:rPr>
            </w:pPr>
            <w:r w:rsidRPr="009D024F">
              <w:rPr>
                <w:lang w:val="en-US"/>
              </w:rPr>
              <w:t xml:space="preserve">Development of Activity Rules and Chemical Fragment Design for In Silico Discovery of </w:t>
            </w:r>
            <w:proofErr w:type="spellStart"/>
            <w:r w:rsidRPr="009D024F">
              <w:rPr>
                <w:lang w:val="en-US"/>
              </w:rPr>
              <w:t>AChE</w:t>
            </w:r>
            <w:proofErr w:type="spellEnd"/>
            <w:r w:rsidRPr="009D024F">
              <w:rPr>
                <w:lang w:val="en-US"/>
              </w:rPr>
              <w:t xml:space="preserve"> and BACE1 Dual Inhibitors against Alzheimer’s Disease</w:t>
            </w:r>
          </w:p>
        </w:tc>
        <w:tc>
          <w:tcPr>
            <w:tcW w:w="5723" w:type="dxa"/>
          </w:tcPr>
          <w:p w14:paraId="347BC11D" w14:textId="77777777" w:rsidR="009D024F" w:rsidRDefault="00E17B43" w:rsidP="00495981">
            <w:pPr>
              <w:jc w:val="both"/>
              <w:rPr>
                <w:b/>
                <w:bCs/>
              </w:rPr>
            </w:pPr>
            <w:r w:rsidRPr="00E17B43">
              <w:rPr>
                <w:b/>
                <w:bCs/>
              </w:rPr>
              <w:t>¿Qué hicieron en este a</w:t>
            </w:r>
            <w:r>
              <w:rPr>
                <w:b/>
                <w:bCs/>
              </w:rPr>
              <w:t>rtículo? (</w:t>
            </w:r>
            <w:proofErr w:type="spellStart"/>
            <w:r>
              <w:rPr>
                <w:b/>
                <w:bCs/>
              </w:rPr>
              <w:t>multidiana</w:t>
            </w:r>
            <w:proofErr w:type="spellEnd"/>
            <w:r>
              <w:rPr>
                <w:b/>
                <w:bCs/>
              </w:rPr>
              <w:t>)</w:t>
            </w:r>
          </w:p>
          <w:p w14:paraId="10CDFE5B" w14:textId="7FADC425" w:rsidR="00E17B43" w:rsidRPr="00E17B43" w:rsidRDefault="00170991" w:rsidP="00495981">
            <w:pPr>
              <w:jc w:val="both"/>
            </w:pPr>
            <w:r>
              <w:t xml:space="preserve">En este artículo desarrollaron varios modelos de Machine </w:t>
            </w:r>
            <w:proofErr w:type="spellStart"/>
            <w:r>
              <w:t>learning</w:t>
            </w:r>
            <w:proofErr w:type="spellEnd"/>
            <w:r>
              <w:t xml:space="preserve"> clasificatorios, se basaron en un umbral de 100 </w:t>
            </w:r>
            <w:proofErr w:type="spellStart"/>
            <w:r>
              <w:t>nM</w:t>
            </w:r>
            <w:proofErr w:type="spellEnd"/>
            <w:r>
              <w:t xml:space="preserve"> basado en las curvas ROC, asimismo, fue </w:t>
            </w:r>
            <w:proofErr w:type="spellStart"/>
            <w:r>
              <w:t>multidiana</w:t>
            </w:r>
            <w:proofErr w:type="spellEnd"/>
            <w:r>
              <w:t xml:space="preserve">, pues se centraron en </w:t>
            </w:r>
            <w:proofErr w:type="spellStart"/>
            <w:r>
              <w:t>AChE</w:t>
            </w:r>
            <w:proofErr w:type="spellEnd"/>
            <w:r>
              <w:t xml:space="preserve"> y BACE1. Desarrollaron los modelos individuales para cada uno y determinaron cuáles fueron los descriptores que conducían a la inhibición. </w:t>
            </w:r>
            <w:r w:rsidR="00462F46">
              <w:t xml:space="preserve">Se diseñaron más de 250 nuevos inhibidores in </w:t>
            </w:r>
            <w:proofErr w:type="spellStart"/>
            <w:r w:rsidR="00462F46">
              <w:t>silico</w:t>
            </w:r>
            <w:proofErr w:type="spellEnd"/>
            <w:r w:rsidR="00462F46">
              <w:t xml:space="preserve"> basados en fragmentos.</w:t>
            </w:r>
          </w:p>
        </w:tc>
        <w:tc>
          <w:tcPr>
            <w:tcW w:w="2235" w:type="dxa"/>
          </w:tcPr>
          <w:p w14:paraId="49A39DCF" w14:textId="4B318F86" w:rsidR="009D024F" w:rsidRPr="009D024F" w:rsidRDefault="009D024F" w:rsidP="00495981">
            <w:pPr>
              <w:rPr>
                <w:lang w:val="en-US"/>
              </w:rPr>
            </w:pPr>
            <w:hyperlink r:id="rId88" w:history="1">
              <w:r w:rsidRPr="009D024F">
                <w:rPr>
                  <w:rStyle w:val="Hipervnculo"/>
                  <w:lang w:val="en-US"/>
                </w:rPr>
                <w:t xml:space="preserve">Molecules | Free Full-Text | Development of Activity Rules and Chemical Fragment Design for In Silico Discovery of </w:t>
              </w:r>
              <w:proofErr w:type="spellStart"/>
              <w:r w:rsidRPr="009D024F">
                <w:rPr>
                  <w:rStyle w:val="Hipervnculo"/>
                  <w:lang w:val="en-US"/>
                </w:rPr>
                <w:t>AChE</w:t>
              </w:r>
              <w:proofErr w:type="spellEnd"/>
              <w:r w:rsidRPr="009D024F">
                <w:rPr>
                  <w:rStyle w:val="Hipervnculo"/>
                  <w:lang w:val="en-US"/>
                </w:rPr>
                <w:t xml:space="preserve"> and BACE1 Dual Inhibitors against </w:t>
              </w:r>
              <w:proofErr w:type="spellStart"/>
              <w:r w:rsidRPr="009D024F">
                <w:rPr>
                  <w:rStyle w:val="Hipervnculo"/>
                  <w:lang w:val="en-US"/>
                </w:rPr>
                <w:t>Alzheimer&amp;rsquo;s</w:t>
              </w:r>
              <w:proofErr w:type="spellEnd"/>
              <w:r w:rsidRPr="009D024F">
                <w:rPr>
                  <w:rStyle w:val="Hipervnculo"/>
                  <w:lang w:val="en-US"/>
                </w:rPr>
                <w:t xml:space="preserve"> Disease (mdpi.com)</w:t>
              </w:r>
            </w:hyperlink>
          </w:p>
        </w:tc>
      </w:tr>
      <w:tr w:rsidR="00EB5502" w:rsidRPr="00110384" w14:paraId="5FAEB5B8" w14:textId="77777777" w:rsidTr="00495981">
        <w:tc>
          <w:tcPr>
            <w:tcW w:w="955" w:type="dxa"/>
          </w:tcPr>
          <w:p w14:paraId="20D077CF" w14:textId="4C7E4C54" w:rsidR="00EB5502" w:rsidRDefault="00EB5502" w:rsidP="00495981">
            <w:pPr>
              <w:jc w:val="center"/>
              <w:rPr>
                <w:lang w:val="en-US"/>
              </w:rPr>
            </w:pPr>
            <w:r>
              <w:rPr>
                <w:lang w:val="en-US"/>
              </w:rPr>
              <w:t>9</w:t>
            </w:r>
          </w:p>
        </w:tc>
        <w:tc>
          <w:tcPr>
            <w:tcW w:w="1926" w:type="dxa"/>
          </w:tcPr>
          <w:p w14:paraId="7890F399" w14:textId="4A58ED38" w:rsidR="00EB5502" w:rsidRPr="009D024F" w:rsidRDefault="00EB5502" w:rsidP="00495981">
            <w:pPr>
              <w:rPr>
                <w:lang w:val="en-US"/>
              </w:rPr>
            </w:pPr>
            <w:r w:rsidRPr="00EB5502">
              <w:rPr>
                <w:lang w:val="en-US"/>
              </w:rPr>
              <w:t>How Is Alzheimer's Disease Treated?</w:t>
            </w:r>
          </w:p>
        </w:tc>
        <w:tc>
          <w:tcPr>
            <w:tcW w:w="5723" w:type="dxa"/>
          </w:tcPr>
          <w:p w14:paraId="68A99560" w14:textId="683D291F" w:rsidR="00EB5502" w:rsidRDefault="00D07584" w:rsidP="007731B1">
            <w:pPr>
              <w:jc w:val="center"/>
              <w:rPr>
                <w:b/>
                <w:bCs/>
                <w:lang w:val="en-US"/>
              </w:rPr>
            </w:pPr>
            <w:proofErr w:type="spellStart"/>
            <w:r>
              <w:rPr>
                <w:b/>
                <w:bCs/>
                <w:lang w:val="en-US"/>
              </w:rPr>
              <w:t>Medicamentos</w:t>
            </w:r>
            <w:proofErr w:type="spellEnd"/>
            <w:r>
              <w:rPr>
                <w:b/>
                <w:bCs/>
                <w:lang w:val="en-US"/>
              </w:rPr>
              <w:t xml:space="preserve"> para </w:t>
            </w:r>
            <w:proofErr w:type="spellStart"/>
            <w:r>
              <w:rPr>
                <w:b/>
                <w:bCs/>
                <w:lang w:val="en-US"/>
              </w:rPr>
              <w:t>el</w:t>
            </w:r>
            <w:proofErr w:type="spellEnd"/>
            <w:r>
              <w:rPr>
                <w:b/>
                <w:bCs/>
                <w:lang w:val="en-US"/>
              </w:rPr>
              <w:t xml:space="preserve"> EA</w:t>
            </w:r>
            <w:r w:rsidR="00444968">
              <w:rPr>
                <w:b/>
                <w:bCs/>
                <w:lang w:val="en-US"/>
              </w:rPr>
              <w:t>+</w:t>
            </w:r>
          </w:p>
          <w:p w14:paraId="76E308FF" w14:textId="77777777" w:rsidR="000D6F78" w:rsidRDefault="000D6F78" w:rsidP="00495981">
            <w:pPr>
              <w:jc w:val="both"/>
              <w:rPr>
                <w:b/>
                <w:bCs/>
                <w:lang w:val="en-US"/>
              </w:rPr>
            </w:pPr>
          </w:p>
          <w:p w14:paraId="2A8BC66D" w14:textId="733E23DB" w:rsidR="00E57133" w:rsidRPr="00E57133" w:rsidRDefault="00E57133" w:rsidP="00495981">
            <w:pPr>
              <w:jc w:val="both"/>
              <w:rPr>
                <w:b/>
                <w:bCs/>
              </w:rPr>
            </w:pPr>
            <w:r>
              <w:rPr>
                <w:b/>
                <w:bCs/>
              </w:rPr>
              <w:t xml:space="preserve">Para la </w:t>
            </w:r>
            <w:proofErr w:type="spellStart"/>
            <w:r>
              <w:rPr>
                <w:b/>
                <w:bCs/>
              </w:rPr>
              <w:t>acetilcolinaesterasa</w:t>
            </w:r>
            <w:proofErr w:type="spellEnd"/>
          </w:p>
          <w:p w14:paraId="0D9BADEB" w14:textId="42EDB57B" w:rsidR="00D07584" w:rsidRDefault="00D07584" w:rsidP="00495981">
            <w:pPr>
              <w:jc w:val="both"/>
            </w:pPr>
            <w:r w:rsidRPr="00FF6EAF">
              <w:t xml:space="preserve">La galantamina, la rivastigmina y el </w:t>
            </w:r>
            <w:proofErr w:type="spellStart"/>
            <w:r w:rsidRPr="00FF6EAF">
              <w:t>donepezilo</w:t>
            </w:r>
            <w:proofErr w:type="spellEnd"/>
            <w:r w:rsidRPr="00FF6EAF">
              <w:t xml:space="preserve"> son inhibidores de la colinesterasa que se recetan para los síntomas leves a moderados de la enfermedad de Alzheimer. Estos medicamentos pueden ayudar a reducir o controlar algunos síntomas cognitivos y conductuales.</w:t>
            </w:r>
            <w:r w:rsidR="00FF6EAF">
              <w:t xml:space="preserve"> </w:t>
            </w:r>
            <w:r w:rsidR="00FF6EAF" w:rsidRPr="00FF6EAF">
              <w:t>Los inhibidores de la colinesterasa previenen la descomposición de la acetilcolina, una sustancia química del cerebro que se cree que es importante para la memoria y el pensamiento.</w:t>
            </w:r>
          </w:p>
          <w:p w14:paraId="4064335D" w14:textId="77777777" w:rsidR="00E57133" w:rsidRDefault="00E57133" w:rsidP="00495981">
            <w:pPr>
              <w:jc w:val="both"/>
            </w:pPr>
          </w:p>
          <w:p w14:paraId="01F7C816" w14:textId="17E7F1E4" w:rsidR="00E57133" w:rsidRDefault="0019231D" w:rsidP="00495981">
            <w:pPr>
              <w:jc w:val="both"/>
              <w:rPr>
                <w:b/>
                <w:bCs/>
              </w:rPr>
            </w:pPr>
            <w:r>
              <w:rPr>
                <w:b/>
                <w:bCs/>
              </w:rPr>
              <w:t>Para la beta-amiloide</w:t>
            </w:r>
          </w:p>
          <w:p w14:paraId="4474FA78" w14:textId="37C6CC99" w:rsidR="0019231D" w:rsidRPr="0019231D" w:rsidRDefault="00FA3A77" w:rsidP="00495981">
            <w:pPr>
              <w:jc w:val="both"/>
            </w:pPr>
            <w:r w:rsidRPr="00FA3A77">
              <w:t xml:space="preserve">El </w:t>
            </w:r>
            <w:proofErr w:type="spellStart"/>
            <w:r w:rsidRPr="00FA3A77">
              <w:t>lecanemab</w:t>
            </w:r>
            <w:proofErr w:type="spellEnd"/>
            <w:r w:rsidRPr="00FA3A77">
              <w:t xml:space="preserve"> es una inmunoterapia aprobada por la FDA para tratar la enfermedad de Alzheimer temprana. Se dirige a la proteína beta-amiloide para ayudar a reducir las placas amiloides, uno de los cambios cerebrales característicos de la enfermedad de Alzheimer.</w:t>
            </w:r>
          </w:p>
          <w:p w14:paraId="48033BFD" w14:textId="77777777" w:rsidR="00D07584" w:rsidRPr="00FF6EAF" w:rsidRDefault="00D07584" w:rsidP="00495981">
            <w:pPr>
              <w:jc w:val="both"/>
            </w:pPr>
          </w:p>
          <w:p w14:paraId="6BDE25A5" w14:textId="10ED0B21" w:rsidR="00D07584" w:rsidRPr="00FF6EAF" w:rsidRDefault="00D07584" w:rsidP="00495981">
            <w:pPr>
              <w:jc w:val="both"/>
            </w:pPr>
          </w:p>
        </w:tc>
        <w:tc>
          <w:tcPr>
            <w:tcW w:w="2235" w:type="dxa"/>
          </w:tcPr>
          <w:p w14:paraId="44572EE4" w14:textId="7366BCF4" w:rsidR="00EB5502" w:rsidRPr="00EB5502" w:rsidRDefault="00EB5502" w:rsidP="00495981">
            <w:pPr>
              <w:rPr>
                <w:lang w:val="en-US"/>
              </w:rPr>
            </w:pPr>
            <w:hyperlink r:id="rId89" w:history="1">
              <w:r w:rsidRPr="00EB5502">
                <w:rPr>
                  <w:rStyle w:val="Hipervnculo"/>
                  <w:lang w:val="en-US"/>
                </w:rPr>
                <w:t xml:space="preserve">How Is Alzheimer's Disease Treated? </w:t>
              </w:r>
              <w:r w:rsidRPr="00D07584">
                <w:rPr>
                  <w:rStyle w:val="Hipervnculo"/>
                  <w:lang w:val="en-US"/>
                </w:rPr>
                <w:t>| National Institute on Aging (nih.gov)</w:t>
              </w:r>
            </w:hyperlink>
          </w:p>
        </w:tc>
      </w:tr>
      <w:tr w:rsidR="00CD76E8" w:rsidRPr="005D3AB7" w14:paraId="4EC04B9A" w14:textId="77777777" w:rsidTr="00495981">
        <w:tc>
          <w:tcPr>
            <w:tcW w:w="955" w:type="dxa"/>
          </w:tcPr>
          <w:p w14:paraId="1C4B4C97" w14:textId="0DEDEAA0" w:rsidR="00CD76E8" w:rsidRDefault="00CD76E8" w:rsidP="00495981">
            <w:pPr>
              <w:jc w:val="center"/>
              <w:rPr>
                <w:lang w:val="en-US"/>
              </w:rPr>
            </w:pPr>
            <w:r>
              <w:rPr>
                <w:lang w:val="en-US"/>
              </w:rPr>
              <w:t>10</w:t>
            </w:r>
          </w:p>
        </w:tc>
        <w:tc>
          <w:tcPr>
            <w:tcW w:w="1926" w:type="dxa"/>
          </w:tcPr>
          <w:p w14:paraId="0FC6046A" w14:textId="4CE92998" w:rsidR="00CD76E8" w:rsidRPr="00EB5502" w:rsidRDefault="005D3AB7" w:rsidP="00495981">
            <w:pPr>
              <w:rPr>
                <w:lang w:val="en-US"/>
              </w:rPr>
            </w:pPr>
            <w:r w:rsidRPr="005D3AB7">
              <w:rPr>
                <w:lang w:val="en-US"/>
              </w:rPr>
              <w:t>Development of Dual Inhibitors against Alzheimer’s Disease Using Fragment-Based QSAR and Molecular Docking</w:t>
            </w:r>
          </w:p>
        </w:tc>
        <w:tc>
          <w:tcPr>
            <w:tcW w:w="5723" w:type="dxa"/>
          </w:tcPr>
          <w:p w14:paraId="7EFD53A9" w14:textId="77777777" w:rsidR="00CD76E8" w:rsidRDefault="005D3AB7" w:rsidP="00495981">
            <w:pPr>
              <w:jc w:val="both"/>
              <w:rPr>
                <w:b/>
                <w:bCs/>
              </w:rPr>
            </w:pPr>
            <w:r w:rsidRPr="005D3AB7">
              <w:rPr>
                <w:b/>
                <w:bCs/>
              </w:rPr>
              <w:t>¿Qué hizo este estudio? (</w:t>
            </w:r>
            <w:proofErr w:type="spellStart"/>
            <w:r w:rsidRPr="005D3AB7">
              <w:rPr>
                <w:b/>
                <w:bCs/>
              </w:rPr>
              <w:t>m</w:t>
            </w:r>
            <w:r>
              <w:rPr>
                <w:b/>
                <w:bCs/>
              </w:rPr>
              <w:t>ultidiana</w:t>
            </w:r>
            <w:proofErr w:type="spellEnd"/>
            <w:r>
              <w:rPr>
                <w:b/>
                <w:bCs/>
              </w:rPr>
              <w:t xml:space="preserve">, </w:t>
            </w:r>
            <w:r w:rsidR="00F11384">
              <w:rPr>
                <w:b/>
                <w:bCs/>
              </w:rPr>
              <w:t>No ML)</w:t>
            </w:r>
          </w:p>
          <w:p w14:paraId="3AA41BE4" w14:textId="48F93A26" w:rsidR="00F11384" w:rsidRPr="00F11384" w:rsidRDefault="00F11384" w:rsidP="00495981">
            <w:pPr>
              <w:jc w:val="both"/>
            </w:pPr>
            <w:r>
              <w:rPr>
                <w:rFonts w:ascii="STIXGeneral-Regular" w:hAnsi="STIXGeneral-Regular"/>
                <w:color w:val="000000"/>
                <w:shd w:val="clear" w:color="auto" w:fill="FFFFFF"/>
              </w:rPr>
              <w:t xml:space="preserve">Este estudio es un intento de identificar nuevos inhibidores duales dirigidos a las enzimas BACE-1 y </w:t>
            </w:r>
            <w:proofErr w:type="spellStart"/>
            <w:r>
              <w:rPr>
                <w:rFonts w:ascii="STIXGeneral-Regular" w:hAnsi="STIXGeneral-Regular"/>
                <w:color w:val="000000"/>
                <w:shd w:val="clear" w:color="auto" w:fill="FFFFFF"/>
              </w:rPr>
              <w:t>AChE</w:t>
            </w:r>
            <w:proofErr w:type="spellEnd"/>
            <w:r>
              <w:rPr>
                <w:rFonts w:ascii="STIXGeneral-Regular" w:hAnsi="STIXGeneral-Regular"/>
                <w:color w:val="000000"/>
                <w:shd w:val="clear" w:color="auto" w:fill="FFFFFF"/>
              </w:rPr>
              <w:t>. Se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 </w:t>
            </w:r>
          </w:p>
        </w:tc>
        <w:tc>
          <w:tcPr>
            <w:tcW w:w="2235" w:type="dxa"/>
          </w:tcPr>
          <w:p w14:paraId="44CEDB4F" w14:textId="0A69FFF9" w:rsidR="00CD76E8" w:rsidRPr="005D3AB7" w:rsidRDefault="005D3AB7" w:rsidP="00495981">
            <w:pPr>
              <w:rPr>
                <w:lang w:val="en-US"/>
              </w:rPr>
            </w:pPr>
            <w:hyperlink r:id="rId90" w:history="1">
              <w:r w:rsidRPr="005D3AB7">
                <w:rPr>
                  <w:rStyle w:val="Hipervnculo"/>
                  <w:lang w:val="en-US"/>
                </w:rPr>
                <w:t>Development of Dual Inhibitors against Alzheimer’s Disease Using Fragment-Based QSAR and Molecular Docking (hindawi.com)</w:t>
              </w:r>
            </w:hyperlink>
          </w:p>
        </w:tc>
      </w:tr>
      <w:tr w:rsidR="00377E70" w:rsidRPr="005D3AB7" w14:paraId="3B9CE9B9" w14:textId="77777777" w:rsidTr="00495981">
        <w:tc>
          <w:tcPr>
            <w:tcW w:w="955" w:type="dxa"/>
          </w:tcPr>
          <w:p w14:paraId="4A4CCC9A" w14:textId="7CEFA95B" w:rsidR="00377E70" w:rsidRDefault="00377E70" w:rsidP="00495981">
            <w:pPr>
              <w:jc w:val="center"/>
              <w:rPr>
                <w:lang w:val="en-US"/>
              </w:rPr>
            </w:pPr>
            <w:r>
              <w:rPr>
                <w:lang w:val="en-US"/>
              </w:rPr>
              <w:t>11</w:t>
            </w:r>
          </w:p>
        </w:tc>
        <w:tc>
          <w:tcPr>
            <w:tcW w:w="1926" w:type="dxa"/>
          </w:tcPr>
          <w:p w14:paraId="7F5205E2" w14:textId="13398A97" w:rsidR="00377E70" w:rsidRPr="005D3AB7" w:rsidRDefault="006F0201" w:rsidP="00495981">
            <w:pPr>
              <w:rPr>
                <w:lang w:val="en-US"/>
              </w:rPr>
            </w:pPr>
            <w:r w:rsidRPr="006F0201">
              <w:rPr>
                <w:lang w:val="en-US"/>
              </w:rPr>
              <w:t>Developing a Multi-target Model to Predict the Activity of Monoamine Oxidase A and B Drugs</w:t>
            </w:r>
          </w:p>
        </w:tc>
        <w:tc>
          <w:tcPr>
            <w:tcW w:w="5723" w:type="dxa"/>
          </w:tcPr>
          <w:p w14:paraId="24C80DA2" w14:textId="77777777" w:rsidR="00377E70" w:rsidRDefault="005675E9" w:rsidP="00495981">
            <w:pPr>
              <w:jc w:val="both"/>
              <w:rPr>
                <w:b/>
                <w:bCs/>
              </w:rPr>
            </w:pPr>
            <w:r w:rsidRPr="005675E9">
              <w:rPr>
                <w:b/>
                <w:bCs/>
              </w:rPr>
              <w:t>¿Qué hizo este estudio? (</w:t>
            </w:r>
            <w:proofErr w:type="spellStart"/>
            <w:r>
              <w:rPr>
                <w:b/>
                <w:bCs/>
              </w:rPr>
              <w:t>multidiana</w:t>
            </w:r>
            <w:proofErr w:type="spellEnd"/>
            <w:r>
              <w:rPr>
                <w:b/>
                <w:bCs/>
              </w:rPr>
              <w:t>, no ML)</w:t>
            </w:r>
          </w:p>
          <w:p w14:paraId="08B8BC6C" w14:textId="38F4B1D6" w:rsidR="005675E9" w:rsidRPr="005675E9" w:rsidRDefault="005D3C5A" w:rsidP="00495981">
            <w:pPr>
              <w:jc w:val="both"/>
            </w:pPr>
            <w:r>
              <w:t xml:space="preserve">Desarrollaron modelos de análisis de discriminante lineal para las </w:t>
            </w:r>
            <w:proofErr w:type="spellStart"/>
            <w:r>
              <w:t>monoxidasas</w:t>
            </w:r>
            <w:proofErr w:type="spellEnd"/>
            <w:r>
              <w:t xml:space="preserve"> (MAO-A y MAO-B) que están relacionadas con la enfermedad de Parkinson, la enfermedad de Alzheimer y otros </w:t>
            </w:r>
            <w:proofErr w:type="spellStart"/>
            <w:r>
              <w:t>transtornos</w:t>
            </w:r>
            <w:proofErr w:type="spellEnd"/>
            <w:r>
              <w:t xml:space="preserve"> neuropsiquiátricos.  Crearon un QSAR </w:t>
            </w:r>
            <w:proofErr w:type="spellStart"/>
            <w:r>
              <w:t>multidiana</w:t>
            </w:r>
            <w:proofErr w:type="spellEnd"/>
            <w:r>
              <w:t xml:space="preserve"> de análisis discriminante. </w:t>
            </w:r>
          </w:p>
        </w:tc>
        <w:tc>
          <w:tcPr>
            <w:tcW w:w="2235" w:type="dxa"/>
          </w:tcPr>
          <w:p w14:paraId="32211E87" w14:textId="28F39E76" w:rsidR="00377E70" w:rsidRPr="006F0201" w:rsidRDefault="001447BF" w:rsidP="00495981">
            <w:pPr>
              <w:rPr>
                <w:lang w:val="en-US"/>
              </w:rPr>
            </w:pPr>
            <w:hyperlink r:id="rId91" w:history="1">
              <w:r w:rsidRPr="001447BF">
                <w:rPr>
                  <w:rStyle w:val="Hipervnculo"/>
                  <w:lang w:val="en-US"/>
                </w:rPr>
                <w:t>Developing a Multi-target Model to Predict the Activity of Monoamine Oxidase A and B Drugs - PubMed (nih.gov)</w:t>
              </w:r>
            </w:hyperlink>
          </w:p>
        </w:tc>
      </w:tr>
      <w:tr w:rsidR="00B439B4" w:rsidRPr="005D3AB7" w14:paraId="4AD8EDC4" w14:textId="77777777" w:rsidTr="00495981">
        <w:tc>
          <w:tcPr>
            <w:tcW w:w="955" w:type="dxa"/>
          </w:tcPr>
          <w:p w14:paraId="4E49A262" w14:textId="7B90C864" w:rsidR="00B439B4" w:rsidRDefault="00B439B4" w:rsidP="00495981">
            <w:pPr>
              <w:jc w:val="center"/>
              <w:rPr>
                <w:lang w:val="en-US"/>
              </w:rPr>
            </w:pPr>
            <w:r>
              <w:rPr>
                <w:lang w:val="en-US"/>
              </w:rPr>
              <w:t>12</w:t>
            </w:r>
          </w:p>
        </w:tc>
        <w:tc>
          <w:tcPr>
            <w:tcW w:w="1926" w:type="dxa"/>
          </w:tcPr>
          <w:p w14:paraId="79E75AF8" w14:textId="004701AD" w:rsidR="00B439B4" w:rsidRPr="006F0201" w:rsidRDefault="008A1EEC" w:rsidP="00495981">
            <w:pPr>
              <w:rPr>
                <w:lang w:val="en-US"/>
              </w:rPr>
            </w:pPr>
            <w:proofErr w:type="spellStart"/>
            <w:r w:rsidRPr="008A1EEC">
              <w:rPr>
                <w:lang w:val="en-US"/>
              </w:rPr>
              <w:t>AlzhCPI</w:t>
            </w:r>
            <w:proofErr w:type="spellEnd"/>
            <w:r w:rsidRPr="008A1EEC">
              <w:rPr>
                <w:lang w:val="en-US"/>
              </w:rPr>
              <w:t xml:space="preserve">: A knowledge base </w:t>
            </w:r>
            <w:r w:rsidRPr="008A1EEC">
              <w:rPr>
                <w:lang w:val="en-US"/>
              </w:rPr>
              <w:lastRenderedPageBreak/>
              <w:t>for predicting chemical-protein interactions towards Alzheimer’s disease</w:t>
            </w:r>
          </w:p>
        </w:tc>
        <w:tc>
          <w:tcPr>
            <w:tcW w:w="5723" w:type="dxa"/>
          </w:tcPr>
          <w:p w14:paraId="79BD944D" w14:textId="77777777" w:rsidR="00B439B4" w:rsidRDefault="00224B72" w:rsidP="00495981">
            <w:pPr>
              <w:jc w:val="both"/>
              <w:rPr>
                <w:b/>
                <w:bCs/>
              </w:rPr>
            </w:pPr>
            <w:r w:rsidRPr="00224B72">
              <w:rPr>
                <w:b/>
                <w:bCs/>
              </w:rPr>
              <w:lastRenderedPageBreak/>
              <w:t>¿Qué se hizo en e</w:t>
            </w:r>
            <w:r>
              <w:rPr>
                <w:b/>
                <w:bCs/>
              </w:rPr>
              <w:t>ste estudio? (</w:t>
            </w:r>
            <w:proofErr w:type="spellStart"/>
            <w:r>
              <w:rPr>
                <w:b/>
                <w:bCs/>
              </w:rPr>
              <w:t>multidiana</w:t>
            </w:r>
            <w:proofErr w:type="spellEnd"/>
            <w:r>
              <w:rPr>
                <w:b/>
                <w:bCs/>
              </w:rPr>
              <w:t>, IPP, ML)</w:t>
            </w:r>
          </w:p>
          <w:p w14:paraId="112953FE" w14:textId="77777777" w:rsidR="004E29E1" w:rsidRDefault="004E29E1" w:rsidP="00495981">
            <w:pPr>
              <w:jc w:val="both"/>
              <w:rPr>
                <w:b/>
                <w:bCs/>
              </w:rPr>
            </w:pPr>
          </w:p>
          <w:p w14:paraId="1E9434A5" w14:textId="77777777" w:rsidR="004E29E1" w:rsidRDefault="004E29E1" w:rsidP="00495981">
            <w:pPr>
              <w:jc w:val="both"/>
              <w:rPr>
                <w:b/>
                <w:bCs/>
              </w:rPr>
            </w:pPr>
            <w:r>
              <w:rPr>
                <w:b/>
                <w:bCs/>
              </w:rPr>
              <w:lastRenderedPageBreak/>
              <w:t>IPP</w:t>
            </w:r>
          </w:p>
          <w:p w14:paraId="0EAF05ED" w14:textId="03AAE471" w:rsidR="004E29E1" w:rsidRDefault="004E29E1" w:rsidP="00495981">
            <w:pPr>
              <w:jc w:val="both"/>
            </w:pPr>
            <w:r w:rsidRPr="004E29E1">
              <w:t>La identificación experimental de l</w:t>
            </w:r>
            <w:r w:rsidR="008F09FC">
              <w:t>as dianas</w:t>
            </w:r>
            <w:r w:rsidRPr="004E29E1">
              <w:t xml:space="preserve"> que interactúan con múltiples proteínas es costosa, requiere mucho tiempo y mano de obra. La predicción de dianas in </w:t>
            </w:r>
            <w:proofErr w:type="spellStart"/>
            <w:r w:rsidRPr="004E29E1">
              <w:t>silico</w:t>
            </w:r>
            <w:proofErr w:type="spellEnd"/>
            <w:r w:rsidRPr="004E29E1">
              <w:t xml:space="preserve"> es una alternativa rápida y barata a los enfoques experimentales de identificación de dianas, que podría acelerar el descubrimiento de "ligandos dirigidos a múltiples dianas (MTDL)" contra la EA.</w:t>
            </w:r>
          </w:p>
          <w:p w14:paraId="3C72CDA0" w14:textId="77777777" w:rsidR="006B0E44" w:rsidRDefault="006B0E44" w:rsidP="00495981">
            <w:pPr>
              <w:jc w:val="both"/>
            </w:pPr>
          </w:p>
          <w:p w14:paraId="18F8F610" w14:textId="545F3B9D" w:rsidR="006B0E44" w:rsidRDefault="006B0E44" w:rsidP="00495981">
            <w:pPr>
              <w:jc w:val="both"/>
              <w:rPr>
                <w:b/>
                <w:bCs/>
              </w:rPr>
            </w:pPr>
            <w:r>
              <w:rPr>
                <w:b/>
                <w:bCs/>
              </w:rPr>
              <w:t>Lo realizado</w:t>
            </w:r>
          </w:p>
          <w:p w14:paraId="1FCC9FF8" w14:textId="08067D07" w:rsidR="004E29E1" w:rsidRDefault="00465BB6" w:rsidP="00495981">
            <w:pPr>
              <w:jc w:val="both"/>
            </w:pPr>
            <w:r w:rsidRPr="00465BB6">
              <w:t xml:space="preserve">En esta investigación, nuestro objetivo fue aplicar el método </w:t>
            </w:r>
            <w:proofErr w:type="spellStart"/>
            <w:r w:rsidRPr="00465BB6">
              <w:t>mt</w:t>
            </w:r>
            <w:proofErr w:type="spellEnd"/>
            <w:r w:rsidRPr="00465BB6">
              <w: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p>
          <w:p w14:paraId="3B99E656" w14:textId="0DE66380" w:rsidR="004E29E1" w:rsidRPr="004E29E1" w:rsidRDefault="004E29E1" w:rsidP="00495981">
            <w:pPr>
              <w:jc w:val="both"/>
            </w:pPr>
          </w:p>
        </w:tc>
        <w:tc>
          <w:tcPr>
            <w:tcW w:w="2235" w:type="dxa"/>
          </w:tcPr>
          <w:p w14:paraId="1A265007" w14:textId="15A69241" w:rsidR="00B439B4" w:rsidRPr="008A1EEC" w:rsidRDefault="00652333" w:rsidP="00495981">
            <w:pPr>
              <w:rPr>
                <w:lang w:val="en-US"/>
              </w:rPr>
            </w:pPr>
            <w:hyperlink r:id="rId92" w:history="1">
              <w:proofErr w:type="spellStart"/>
              <w:r w:rsidRPr="00491B7A">
                <w:rPr>
                  <w:rStyle w:val="Hipervnculo"/>
                  <w:lang w:val="en-US"/>
                </w:rPr>
                <w:t>AlzhCPI</w:t>
              </w:r>
              <w:proofErr w:type="spellEnd"/>
              <w:r w:rsidRPr="00491B7A">
                <w:rPr>
                  <w:rStyle w:val="Hipervnculo"/>
                  <w:lang w:val="en-US"/>
                </w:rPr>
                <w:t xml:space="preserve">: A knowledge base for predicting </w:t>
              </w:r>
              <w:r w:rsidRPr="00491B7A">
                <w:rPr>
                  <w:rStyle w:val="Hipervnculo"/>
                  <w:lang w:val="en-US"/>
                </w:rPr>
                <w:lastRenderedPageBreak/>
                <w:t>chemical-protein interactions towards Alzheimer’s disease | PLOS ONE</w:t>
              </w:r>
            </w:hyperlink>
          </w:p>
        </w:tc>
      </w:tr>
      <w:tr w:rsidR="00886567" w:rsidRPr="005D3AB7" w14:paraId="5B4F7F9B" w14:textId="77777777" w:rsidTr="00495981">
        <w:tc>
          <w:tcPr>
            <w:tcW w:w="955" w:type="dxa"/>
          </w:tcPr>
          <w:p w14:paraId="24F4A5AF" w14:textId="76BACE4F" w:rsidR="00886567" w:rsidRDefault="00886567" w:rsidP="00495981">
            <w:pPr>
              <w:jc w:val="center"/>
              <w:rPr>
                <w:lang w:val="en-US"/>
              </w:rPr>
            </w:pPr>
            <w:r>
              <w:rPr>
                <w:lang w:val="en-US"/>
              </w:rPr>
              <w:t>13</w:t>
            </w:r>
          </w:p>
        </w:tc>
        <w:tc>
          <w:tcPr>
            <w:tcW w:w="1926" w:type="dxa"/>
          </w:tcPr>
          <w:p w14:paraId="5884E026" w14:textId="4FCD9D53" w:rsidR="00886567" w:rsidRPr="008A1EEC" w:rsidRDefault="00886567" w:rsidP="00495981">
            <w:pPr>
              <w:rPr>
                <w:lang w:val="en-US"/>
              </w:rPr>
            </w:pPr>
            <w:r w:rsidRPr="00886567">
              <w:rPr>
                <w:lang w:val="en-US"/>
              </w:rPr>
              <w:t>From in silico target prediction to multi-target drug design: Current databases, methods and applications</w:t>
            </w:r>
          </w:p>
        </w:tc>
        <w:tc>
          <w:tcPr>
            <w:tcW w:w="5723" w:type="dxa"/>
          </w:tcPr>
          <w:p w14:paraId="6616C817" w14:textId="77777777" w:rsidR="00886567" w:rsidRDefault="00FE00A8" w:rsidP="00495981">
            <w:pPr>
              <w:jc w:val="both"/>
              <w:rPr>
                <w:b/>
                <w:bCs/>
              </w:rPr>
            </w:pPr>
            <w:r w:rsidRPr="00FE00A8">
              <w:rPr>
                <w:b/>
                <w:bCs/>
              </w:rPr>
              <w:t xml:space="preserve">Cuestión central de la </w:t>
            </w:r>
            <w:r>
              <w:rPr>
                <w:b/>
                <w:bCs/>
              </w:rPr>
              <w:t>predicción de objetivos</w:t>
            </w:r>
          </w:p>
          <w:p w14:paraId="7C97E6C5" w14:textId="6F829AC4" w:rsidR="00FE00A8" w:rsidRPr="00FE00A8" w:rsidRDefault="00FE00A8" w:rsidP="00495981">
            <w:pPr>
              <w:jc w:val="both"/>
            </w:pPr>
            <w:r w:rsidRPr="00FE00A8">
              <w:t>La cuestión central de la predicción de objetivos es identificar las interacciones químico-proteico (CPI) entre los productos químicos y las proteínas. Se utilizan dos métodos computacionales principales para predecir el CPI para un ligando dado, que fueron resumidos por una revisión reciente</w:t>
            </w:r>
            <w:r w:rsidR="007D5F6D">
              <w:t>.</w:t>
            </w:r>
            <w:r w:rsidR="00DE3D50">
              <w:t xml:space="preserve"> </w:t>
            </w:r>
            <w:r w:rsidR="00DE3D50" w:rsidRPr="00DE3D50">
              <w:t>Los métodos son el enfoque de predicción de dianas basado en ligandos (LBTP) [11, 12] y el enfoque de predicción de dianas basado en estructuras (SBTP) [13, 14].</w:t>
            </w:r>
            <w:r w:rsidR="00DE3D50">
              <w:t xml:space="preserve"> </w:t>
            </w:r>
          </w:p>
        </w:tc>
        <w:tc>
          <w:tcPr>
            <w:tcW w:w="2235" w:type="dxa"/>
          </w:tcPr>
          <w:p w14:paraId="6A7D1304" w14:textId="7886CF79" w:rsidR="00886567" w:rsidRPr="00886567" w:rsidRDefault="00886567" w:rsidP="00495981">
            <w:pPr>
              <w:rPr>
                <w:lang w:val="en-US"/>
              </w:rPr>
            </w:pPr>
            <w:hyperlink r:id="rId93" w:history="1">
              <w:r w:rsidRPr="00886567">
                <w:rPr>
                  <w:rStyle w:val="Hipervnculo"/>
                  <w:lang w:val="en-US"/>
                </w:rPr>
                <w:t>From in silico target prediction to multi-target drug design: Current databases, methods and applications - ScienceDirect</w:t>
              </w:r>
            </w:hyperlink>
          </w:p>
        </w:tc>
      </w:tr>
    </w:tbl>
    <w:p w14:paraId="518D8C1A" w14:textId="77777777" w:rsidR="0069289A" w:rsidRPr="005D3AB7" w:rsidRDefault="0069289A" w:rsidP="006300B8">
      <w:pPr>
        <w:jc w:val="center"/>
        <w:rPr>
          <w:b/>
          <w:bCs/>
          <w:lang w:val="en-US"/>
        </w:rPr>
      </w:pPr>
    </w:p>
    <w:p w14:paraId="6CB206E6" w14:textId="77777777" w:rsidR="0069289A" w:rsidRPr="005D3AB7" w:rsidRDefault="0069289A" w:rsidP="006300B8">
      <w:pPr>
        <w:jc w:val="center"/>
        <w:rPr>
          <w:b/>
          <w:bCs/>
          <w:lang w:val="en-US"/>
        </w:rPr>
      </w:pPr>
    </w:p>
    <w:p w14:paraId="467ABE55" w14:textId="77777777" w:rsidR="0069289A" w:rsidRPr="005D3AB7" w:rsidRDefault="0069289A" w:rsidP="006300B8">
      <w:pPr>
        <w:jc w:val="center"/>
        <w:rPr>
          <w:b/>
          <w:bCs/>
          <w:lang w:val="en-US"/>
        </w:rPr>
      </w:pPr>
    </w:p>
    <w:p w14:paraId="7426C9FD" w14:textId="77777777" w:rsidR="0069289A" w:rsidRDefault="0069289A" w:rsidP="006300B8">
      <w:pPr>
        <w:jc w:val="center"/>
        <w:rPr>
          <w:b/>
          <w:bCs/>
          <w:color w:val="FF0000"/>
          <w:lang w:val="en-US"/>
        </w:rPr>
      </w:pPr>
    </w:p>
    <w:p w14:paraId="227B697F" w14:textId="77777777" w:rsidR="00444968" w:rsidRDefault="00444968" w:rsidP="006300B8">
      <w:pPr>
        <w:jc w:val="center"/>
        <w:rPr>
          <w:b/>
          <w:bCs/>
          <w:color w:val="FF0000"/>
          <w:lang w:val="en-US"/>
        </w:rPr>
      </w:pPr>
    </w:p>
    <w:p w14:paraId="322DF4D4" w14:textId="77777777" w:rsidR="00444968" w:rsidRPr="005D3AB7" w:rsidRDefault="00444968" w:rsidP="006300B8">
      <w:pPr>
        <w:jc w:val="center"/>
        <w:rPr>
          <w:b/>
          <w:bCs/>
          <w:color w:val="FF0000"/>
          <w:lang w:val="en-US"/>
        </w:rPr>
      </w:pPr>
    </w:p>
    <w:p w14:paraId="1CD10BBF" w14:textId="2D6D112D" w:rsidR="00C7124B" w:rsidRPr="00554249" w:rsidRDefault="00C7124B" w:rsidP="006300B8">
      <w:pPr>
        <w:jc w:val="center"/>
        <w:rPr>
          <w:b/>
          <w:bCs/>
          <w:color w:val="FF0000"/>
        </w:rPr>
      </w:pPr>
      <w:r w:rsidRPr="00554249">
        <w:rPr>
          <w:b/>
          <w:bCs/>
          <w:color w:val="FF0000"/>
        </w:rPr>
        <w:t xml:space="preserve">Machine </w:t>
      </w:r>
      <w:proofErr w:type="spellStart"/>
      <w:r w:rsidRPr="00554249">
        <w:rPr>
          <w:b/>
          <w:bCs/>
          <w:color w:val="FF0000"/>
        </w:rPr>
        <w:t>learning</w:t>
      </w:r>
      <w:proofErr w:type="spellEnd"/>
      <w:r w:rsidRPr="00554249">
        <w:rPr>
          <w:b/>
          <w:bCs/>
          <w:color w:val="FF0000"/>
        </w:rPr>
        <w:t xml:space="preserve"> y sus ventajas</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C7124B" w:rsidRPr="00490F84" w14:paraId="04C7F162" w14:textId="77777777" w:rsidTr="00BD4DC9">
        <w:tc>
          <w:tcPr>
            <w:tcW w:w="955" w:type="dxa"/>
          </w:tcPr>
          <w:p w14:paraId="3E176A8B" w14:textId="77777777" w:rsidR="00C7124B" w:rsidRDefault="00C7124B" w:rsidP="00723838">
            <w:pPr>
              <w:jc w:val="center"/>
            </w:pPr>
            <w:r>
              <w:t>1</w:t>
            </w:r>
          </w:p>
        </w:tc>
        <w:tc>
          <w:tcPr>
            <w:tcW w:w="1926" w:type="dxa"/>
          </w:tcPr>
          <w:p w14:paraId="235F1FDA" w14:textId="4A70D198" w:rsidR="00C7124B" w:rsidRPr="00D97D2F" w:rsidRDefault="00D603EC" w:rsidP="00723838">
            <w:pPr>
              <w:rPr>
                <w:lang w:val="en-US"/>
              </w:rPr>
            </w:pPr>
            <w:r w:rsidRPr="00D603EC">
              <w:rPr>
                <w:lang w:val="en-US"/>
              </w:rPr>
              <w:t>Machine learning in Alzheimer’s disease drug discovery and target identification</w:t>
            </w:r>
          </w:p>
        </w:tc>
        <w:tc>
          <w:tcPr>
            <w:tcW w:w="5723" w:type="dxa"/>
          </w:tcPr>
          <w:p w14:paraId="1355C15E" w14:textId="77777777" w:rsidR="00C7124B" w:rsidRDefault="00C7124B" w:rsidP="00723838">
            <w:pPr>
              <w:jc w:val="both"/>
              <w:rPr>
                <w:b/>
                <w:bCs/>
              </w:rPr>
            </w:pPr>
            <w:r w:rsidRPr="002A53C1">
              <w:rPr>
                <w:b/>
                <w:bCs/>
              </w:rPr>
              <w:t>¿Por qué se emplea P</w:t>
            </w:r>
            <w:r>
              <w:rPr>
                <w:b/>
                <w:bCs/>
              </w:rPr>
              <w:t>IC50?</w:t>
            </w:r>
          </w:p>
          <w:p w14:paraId="5BE7FE73" w14:textId="77777777" w:rsidR="00C7124B" w:rsidRDefault="00C7124B" w:rsidP="00723838">
            <w:pPr>
              <w:jc w:val="both"/>
            </w:pPr>
            <w:r w:rsidRPr="00F249B5">
              <w:t xml:space="preserve">Con el fin de optimizar la actividad biológica, el CI50 valor en rango </w:t>
            </w:r>
            <w:proofErr w:type="spellStart"/>
            <w:r w:rsidRPr="00F249B5">
              <w:t>micromolar</w:t>
            </w:r>
            <w:proofErr w:type="spellEnd"/>
            <w:r w:rsidRPr="00F249B5">
              <w:t xml:space="preserve"> (</w:t>
            </w:r>
            <w:proofErr w:type="spellStart"/>
            <w:r w:rsidRPr="00F249B5">
              <w:t>μM</w:t>
            </w:r>
            <w:proofErr w:type="spellEnd"/>
            <w:r w:rsidRPr="00F249B5">
              <w:t>) se convirtió en rango molar (M), y su logaritmo (− pIC50) como variable dependiente, es decir, (pIC50 = − logaritmo10IC50)</w:t>
            </w:r>
          </w:p>
          <w:p w14:paraId="6E1970AB" w14:textId="77777777" w:rsidR="00C7124B" w:rsidRDefault="00C7124B" w:rsidP="00723838">
            <w:pPr>
              <w:jc w:val="both"/>
            </w:pPr>
          </w:p>
          <w:p w14:paraId="610449BA" w14:textId="77777777" w:rsidR="00C7124B" w:rsidRDefault="00C7124B" w:rsidP="00723838">
            <w:pPr>
              <w:jc w:val="both"/>
              <w:rPr>
                <w:b/>
                <w:bCs/>
              </w:rPr>
            </w:pPr>
            <w:r>
              <w:rPr>
                <w:b/>
                <w:bCs/>
              </w:rPr>
              <w:t>Construcción y selección de variables</w:t>
            </w:r>
          </w:p>
          <w:p w14:paraId="7C8D5D47" w14:textId="77777777" w:rsidR="00C7124B" w:rsidRDefault="00C7124B" w:rsidP="00723838">
            <w:pPr>
              <w:jc w:val="both"/>
            </w:pPr>
            <w:r w:rsidRPr="0077090B">
              <w:lastRenderedPageBreak/>
              <w:t xml:space="preserve">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w:t>
            </w:r>
            <w:proofErr w:type="spellStart"/>
            <w:r w:rsidRPr="0077090B">
              <w:t>AChE</w:t>
            </w:r>
            <w:proofErr w:type="spellEnd"/>
            <w:r w:rsidRPr="0077090B">
              <w:t xml:space="preserve"> y BACE1 (pIC50) se eliminaron.</w:t>
            </w:r>
          </w:p>
          <w:p w14:paraId="56405E88" w14:textId="77777777" w:rsidR="00C7124B" w:rsidRDefault="00C7124B" w:rsidP="00723838">
            <w:pPr>
              <w:jc w:val="both"/>
            </w:pPr>
          </w:p>
          <w:p w14:paraId="7E777D6A" w14:textId="77777777" w:rsidR="00C7124B" w:rsidRPr="004E37CC" w:rsidRDefault="00C7124B" w:rsidP="00723838">
            <w:pPr>
              <w:jc w:val="both"/>
            </w:pPr>
          </w:p>
        </w:tc>
        <w:tc>
          <w:tcPr>
            <w:tcW w:w="2235" w:type="dxa"/>
          </w:tcPr>
          <w:p w14:paraId="49134EEF" w14:textId="1A3171CD" w:rsidR="00C7124B" w:rsidRPr="00E92471" w:rsidRDefault="00000000" w:rsidP="00723838">
            <w:pPr>
              <w:rPr>
                <w:lang w:val="en-US"/>
              </w:rPr>
            </w:pPr>
            <w:hyperlink r:id="rId94" w:history="1">
              <w:r w:rsidR="00D603EC" w:rsidRPr="00D603EC">
                <w:rPr>
                  <w:rStyle w:val="Hipervnculo"/>
                  <w:lang w:val="en-US"/>
                </w:rPr>
                <w:t>Machine learning in Alzheimer’s disease drug discovery and target identification - ScienceDirect</w:t>
              </w:r>
            </w:hyperlink>
          </w:p>
        </w:tc>
      </w:tr>
      <w:tr w:rsidR="006D761A" w:rsidRPr="00490F84" w14:paraId="1365A472" w14:textId="77777777" w:rsidTr="00BD4DC9">
        <w:tc>
          <w:tcPr>
            <w:tcW w:w="955" w:type="dxa"/>
          </w:tcPr>
          <w:p w14:paraId="4E374728" w14:textId="77F2DCE5" w:rsidR="006D761A" w:rsidRDefault="006D761A" w:rsidP="00723838">
            <w:pPr>
              <w:jc w:val="center"/>
            </w:pPr>
            <w:r>
              <w:t>2</w:t>
            </w:r>
          </w:p>
        </w:tc>
        <w:tc>
          <w:tcPr>
            <w:tcW w:w="1926" w:type="dxa"/>
          </w:tcPr>
          <w:p w14:paraId="39B1BB93" w14:textId="77777777" w:rsidR="006D761A" w:rsidRPr="009C3F36" w:rsidRDefault="006D761A" w:rsidP="00723838">
            <w:pPr>
              <w:rPr>
                <w:lang w:val="en-US"/>
              </w:rPr>
            </w:pPr>
            <w:r w:rsidRPr="009C3F36">
              <w:rPr>
                <w:lang w:val="en-US"/>
              </w:rPr>
              <w:t>Artificial intelligence and machine learning-aided drug discovery in central nervous system diseases: State-of-the-arts and future directions</w:t>
            </w:r>
          </w:p>
        </w:tc>
        <w:tc>
          <w:tcPr>
            <w:tcW w:w="5723" w:type="dxa"/>
          </w:tcPr>
          <w:p w14:paraId="7275BB69" w14:textId="77777777" w:rsidR="006D761A" w:rsidRDefault="006D761A" w:rsidP="00723838">
            <w:pPr>
              <w:jc w:val="both"/>
              <w:rPr>
                <w:b/>
                <w:bCs/>
              </w:rPr>
            </w:pPr>
            <w:r>
              <w:rPr>
                <w:b/>
                <w:bCs/>
              </w:rPr>
              <w:t>Como es que la IA puede mejorar la tasa de éxito</w:t>
            </w:r>
          </w:p>
          <w:p w14:paraId="29A39026" w14:textId="77777777" w:rsidR="006D761A" w:rsidRPr="005E5049" w:rsidRDefault="006D761A" w:rsidP="00723838">
            <w:pPr>
              <w:jc w:val="both"/>
            </w:pPr>
            <w:r w:rsidRPr="00B854AD">
              <w:t>Gracias a los avances en los algoritmos de IA y ML, ahora las soluciones impulsadas por IA/ML tienen un potencial sin precedentes para acelerar el proceso de descubrimiento de fármacos en el SNC con una mejor tasa de éxito.</w:t>
            </w:r>
          </w:p>
        </w:tc>
        <w:tc>
          <w:tcPr>
            <w:tcW w:w="2235" w:type="dxa"/>
          </w:tcPr>
          <w:p w14:paraId="02DDD5F4" w14:textId="77777777" w:rsidR="006D761A" w:rsidRPr="009C3F36" w:rsidRDefault="00000000" w:rsidP="00723838">
            <w:pPr>
              <w:rPr>
                <w:lang w:val="en-US"/>
              </w:rPr>
            </w:pPr>
            <w:hyperlink r:id="rId95" w:history="1">
              <w:r w:rsidR="006D761A" w:rsidRPr="009C3F36">
                <w:rPr>
                  <w:rStyle w:val="Hipervnculo"/>
                  <w:lang w:val="en-US"/>
                </w:rPr>
                <w:t>Artificial intelligence and machine learning‐aided drug discovery in central nervous system diseases: State‐of‐the‐arts and future directions - Vatansever - 2021 - Medicinal Research Reviews - Wiley Online Library</w:t>
              </w:r>
            </w:hyperlink>
          </w:p>
        </w:tc>
      </w:tr>
      <w:tr w:rsidR="001F6D7A" w:rsidRPr="00490F84" w14:paraId="30768155" w14:textId="77777777" w:rsidTr="00BD4DC9">
        <w:tc>
          <w:tcPr>
            <w:tcW w:w="955" w:type="dxa"/>
          </w:tcPr>
          <w:p w14:paraId="1D9D4D71" w14:textId="4D4C5899" w:rsidR="001F6D7A" w:rsidRDefault="001F6D7A" w:rsidP="00723838">
            <w:pPr>
              <w:jc w:val="center"/>
            </w:pPr>
            <w:r>
              <w:t>3</w:t>
            </w:r>
          </w:p>
        </w:tc>
        <w:tc>
          <w:tcPr>
            <w:tcW w:w="1926" w:type="dxa"/>
          </w:tcPr>
          <w:p w14:paraId="36B0A8DD" w14:textId="3836A5D0" w:rsidR="001F6D7A" w:rsidRPr="009C3F36" w:rsidRDefault="00736BBD" w:rsidP="00723838">
            <w:pPr>
              <w:rPr>
                <w:lang w:val="en-US"/>
              </w:rPr>
            </w:pPr>
            <w:r w:rsidRPr="00736BBD">
              <w:rPr>
                <w:lang w:val="en-US"/>
              </w:rPr>
              <w:t>Machine Learning guided early drug discovery of small molecules</w:t>
            </w:r>
          </w:p>
        </w:tc>
        <w:tc>
          <w:tcPr>
            <w:tcW w:w="5723" w:type="dxa"/>
          </w:tcPr>
          <w:p w14:paraId="636F48B2" w14:textId="77777777" w:rsidR="001F6D7A" w:rsidRDefault="00113F53" w:rsidP="00723838">
            <w:pPr>
              <w:jc w:val="both"/>
              <w:rPr>
                <w:b/>
                <w:bCs/>
              </w:rPr>
            </w:pPr>
            <w:r>
              <w:rPr>
                <w:b/>
                <w:bCs/>
              </w:rPr>
              <w:t xml:space="preserve">Aplicaciones de Machine </w:t>
            </w:r>
            <w:proofErr w:type="spellStart"/>
            <w:r>
              <w:rPr>
                <w:b/>
                <w:bCs/>
              </w:rPr>
              <w:t>learning</w:t>
            </w:r>
            <w:proofErr w:type="spellEnd"/>
            <w:r>
              <w:rPr>
                <w:b/>
                <w:bCs/>
              </w:rPr>
              <w:t xml:space="preserve"> supervisado</w:t>
            </w:r>
          </w:p>
          <w:p w14:paraId="66649535" w14:textId="77777777" w:rsidR="00113F53" w:rsidRDefault="002E1000" w:rsidP="00723838">
            <w:pPr>
              <w:jc w:val="both"/>
            </w:pPr>
            <w:r w:rsidRPr="002E1000">
              <w:t>El aprendizaje supervisado utiliza datos con etiquetas de clasificación para entrenar modelos, lo que permite la predicción de los resultados de clasificación para nuevos datos de muestra. Se emplea principalmente para tareas de regresión y clasificación, permitiendo la predicción de propiedades farmacocinéticas y toxicidad</w:t>
            </w:r>
            <w:r>
              <w:t>.</w:t>
            </w:r>
          </w:p>
          <w:p w14:paraId="5EEFEA62" w14:textId="77777777" w:rsidR="00E74F53" w:rsidRDefault="00E74F53" w:rsidP="00723838">
            <w:pPr>
              <w:jc w:val="both"/>
            </w:pPr>
          </w:p>
          <w:p w14:paraId="324B04B2" w14:textId="44A6E949" w:rsidR="00E74F53" w:rsidRPr="00113F53" w:rsidRDefault="00E74F53" w:rsidP="00723838">
            <w:pPr>
              <w:jc w:val="both"/>
            </w:pPr>
          </w:p>
        </w:tc>
        <w:tc>
          <w:tcPr>
            <w:tcW w:w="2235" w:type="dxa"/>
          </w:tcPr>
          <w:p w14:paraId="02FFF569" w14:textId="65B0D53F" w:rsidR="001F6D7A" w:rsidRPr="00C92E6A" w:rsidRDefault="00000000" w:rsidP="00723838">
            <w:pPr>
              <w:rPr>
                <w:lang w:val="en-US"/>
              </w:rPr>
            </w:pPr>
            <w:hyperlink r:id="rId96" w:history="1">
              <w:r w:rsidR="00C92E6A" w:rsidRPr="00C92E6A">
                <w:rPr>
                  <w:rStyle w:val="Hipervnculo"/>
                  <w:lang w:val="en-US"/>
                </w:rPr>
                <w:t>Machine Learning guided early drug discovery of small molecules - ScienceDirect</w:t>
              </w:r>
            </w:hyperlink>
          </w:p>
        </w:tc>
      </w:tr>
      <w:tr w:rsidR="0069163F" w:rsidRPr="00490F84" w14:paraId="7A06B25B" w14:textId="77777777" w:rsidTr="00BD4DC9">
        <w:tc>
          <w:tcPr>
            <w:tcW w:w="955" w:type="dxa"/>
          </w:tcPr>
          <w:p w14:paraId="19FA990A" w14:textId="6DF54B89" w:rsidR="0069163F" w:rsidRDefault="0069163F" w:rsidP="00723838">
            <w:pPr>
              <w:jc w:val="center"/>
            </w:pPr>
            <w:r>
              <w:t>4</w:t>
            </w:r>
          </w:p>
        </w:tc>
        <w:tc>
          <w:tcPr>
            <w:tcW w:w="1926" w:type="dxa"/>
          </w:tcPr>
          <w:p w14:paraId="3DCDD346" w14:textId="11016CFA" w:rsidR="0069163F" w:rsidRPr="00736BBD" w:rsidRDefault="003A47CF" w:rsidP="00723838">
            <w:pPr>
              <w:rPr>
                <w:lang w:val="en-US"/>
              </w:rPr>
            </w:pPr>
            <w:r w:rsidRPr="003A47CF">
              <w:rPr>
                <w:lang w:val="en-US"/>
              </w:rPr>
              <w:t xml:space="preserve">The </w:t>
            </w:r>
            <w:proofErr w:type="spellStart"/>
            <w:r w:rsidRPr="003A47CF">
              <w:rPr>
                <w:lang w:val="en-US"/>
              </w:rPr>
              <w:t>rcdk</w:t>
            </w:r>
            <w:proofErr w:type="spellEnd"/>
            <w:r w:rsidRPr="003A47CF">
              <w:rPr>
                <w:lang w:val="en-US"/>
              </w:rPr>
              <w:t xml:space="preserve"> and cluster R packages applied to drug candidate selection</w:t>
            </w:r>
          </w:p>
        </w:tc>
        <w:tc>
          <w:tcPr>
            <w:tcW w:w="5723" w:type="dxa"/>
          </w:tcPr>
          <w:p w14:paraId="6E24F1B6" w14:textId="77777777" w:rsidR="0069163F" w:rsidRDefault="00AF2FCC" w:rsidP="00723838">
            <w:pPr>
              <w:jc w:val="both"/>
              <w:rPr>
                <w:b/>
                <w:bCs/>
              </w:rPr>
            </w:pPr>
            <w:r>
              <w:rPr>
                <w:b/>
                <w:bCs/>
              </w:rPr>
              <w:t xml:space="preserve">Aplicaciones de Machine </w:t>
            </w:r>
            <w:proofErr w:type="spellStart"/>
            <w:r>
              <w:rPr>
                <w:b/>
                <w:bCs/>
              </w:rPr>
              <w:t>learning</w:t>
            </w:r>
            <w:proofErr w:type="spellEnd"/>
            <w:r>
              <w:rPr>
                <w:b/>
                <w:bCs/>
              </w:rPr>
              <w:t xml:space="preserve"> no supervisado</w:t>
            </w:r>
          </w:p>
          <w:p w14:paraId="1C2EF894" w14:textId="457C7104" w:rsidR="00AF2FCC" w:rsidRPr="00AF2FCC" w:rsidRDefault="00AF2FCC" w:rsidP="00723838">
            <w:pPr>
              <w:jc w:val="both"/>
            </w:pPr>
            <w:r w:rsidRPr="00AF2FCC">
              <w:t>el aprendizaje no supervisado aprovecha los datos sin etiquetas de clasificación como entrada sin procesar, con el objetivo de descubrir correlaciones y patrones inherentes dentro de los datos. En el contexto del cribado de fármacos, se puede emplear el aprendizaje no supervisado para analizar la similitud de los compuestos a través de métodos de agrupamiento, lo que ayuda a agrupar los compuestos según sus similitudes</w:t>
            </w:r>
          </w:p>
        </w:tc>
        <w:tc>
          <w:tcPr>
            <w:tcW w:w="2235" w:type="dxa"/>
          </w:tcPr>
          <w:p w14:paraId="5102F891" w14:textId="0BC801B7" w:rsidR="0069163F" w:rsidRPr="00E74F53" w:rsidRDefault="00000000" w:rsidP="00723838">
            <w:pPr>
              <w:rPr>
                <w:lang w:val="en-US"/>
              </w:rPr>
            </w:pPr>
            <w:hyperlink r:id="rId97" w:history="1">
              <w:r w:rsidR="00E74F53" w:rsidRPr="00E74F53">
                <w:rPr>
                  <w:rStyle w:val="Hipervnculo"/>
                  <w:lang w:val="en-US"/>
                </w:rPr>
                <w:t xml:space="preserve">The </w:t>
              </w:r>
              <w:proofErr w:type="spellStart"/>
              <w:r w:rsidR="00E74F53" w:rsidRPr="00E74F53">
                <w:rPr>
                  <w:rStyle w:val="Hipervnculo"/>
                  <w:lang w:val="en-US"/>
                </w:rPr>
                <w:t>rcdk</w:t>
              </w:r>
              <w:proofErr w:type="spellEnd"/>
              <w:r w:rsidR="00E74F53" w:rsidRPr="00E74F53">
                <w:rPr>
                  <w:rStyle w:val="Hipervnculo"/>
                  <w:lang w:val="en-US"/>
                </w:rPr>
                <w:t xml:space="preserve"> and cluster R packages applied to drug candidate selection | Journal of Cheminformatics (springer.com)</w:t>
              </w:r>
            </w:hyperlink>
          </w:p>
        </w:tc>
      </w:tr>
      <w:tr w:rsidR="006C4460" w:rsidRPr="00490F84" w14:paraId="178D18DF" w14:textId="77777777" w:rsidTr="00BD4DC9">
        <w:tc>
          <w:tcPr>
            <w:tcW w:w="955" w:type="dxa"/>
          </w:tcPr>
          <w:p w14:paraId="6AC7BD6E" w14:textId="1AFFD943" w:rsidR="006C4460" w:rsidRDefault="006C4460" w:rsidP="00723838">
            <w:pPr>
              <w:jc w:val="center"/>
            </w:pPr>
            <w:r>
              <w:t>5</w:t>
            </w:r>
          </w:p>
        </w:tc>
        <w:tc>
          <w:tcPr>
            <w:tcW w:w="1926" w:type="dxa"/>
          </w:tcPr>
          <w:p w14:paraId="0BBB2671" w14:textId="6CE2E6F0" w:rsidR="006C4460" w:rsidRPr="003A47CF" w:rsidRDefault="002F1CA7" w:rsidP="00723838">
            <w:pPr>
              <w:rPr>
                <w:lang w:val="en-US"/>
              </w:rPr>
            </w:pPr>
            <w:r w:rsidRPr="002F1CA7">
              <w:rPr>
                <w:lang w:val="en-US"/>
              </w:rPr>
              <w:t>Machine learning in Alzheimer’s disease drug discovery and target identification</w:t>
            </w:r>
          </w:p>
        </w:tc>
        <w:tc>
          <w:tcPr>
            <w:tcW w:w="5723" w:type="dxa"/>
          </w:tcPr>
          <w:p w14:paraId="6B05F2FA" w14:textId="77777777" w:rsidR="006C4460" w:rsidRDefault="00817A8B" w:rsidP="00723838">
            <w:pPr>
              <w:jc w:val="both"/>
              <w:rPr>
                <w:b/>
                <w:bCs/>
              </w:rPr>
            </w:pPr>
            <w:r w:rsidRPr="00817A8B">
              <w:rPr>
                <w:b/>
                <w:bCs/>
              </w:rPr>
              <w:t xml:space="preserve">Otra ventaja del Machine </w:t>
            </w:r>
            <w:proofErr w:type="spellStart"/>
            <w:r w:rsidRPr="00817A8B">
              <w:rPr>
                <w:b/>
                <w:bCs/>
              </w:rPr>
              <w:t>l</w:t>
            </w:r>
            <w:r>
              <w:rPr>
                <w:b/>
                <w:bCs/>
              </w:rPr>
              <w:t>earning</w:t>
            </w:r>
            <w:proofErr w:type="spellEnd"/>
          </w:p>
          <w:p w14:paraId="25BE6BBC" w14:textId="3536C36C" w:rsidR="00817A8B" w:rsidRPr="00817A8B" w:rsidRDefault="00166BAA" w:rsidP="00723838">
            <w:pPr>
              <w:jc w:val="both"/>
            </w:pPr>
            <w:r w:rsidRPr="00166BAA">
              <w:t>Con la acumulación continua de datos farmacéuticos, la capacidad de la tecnología de IA para procesar datos también está aumentando, y la aplicación del ML en el diseño de fármacos se está generalizando cada vez más, lo que hace avanzar enormemente el descubrimiento y el desarrollo de fármacos.</w:t>
            </w:r>
          </w:p>
        </w:tc>
        <w:tc>
          <w:tcPr>
            <w:tcW w:w="2235" w:type="dxa"/>
          </w:tcPr>
          <w:p w14:paraId="1537C4FF" w14:textId="103D1350" w:rsidR="006C4460" w:rsidRPr="002F1CA7" w:rsidRDefault="00000000" w:rsidP="00723838">
            <w:pPr>
              <w:rPr>
                <w:lang w:val="en-US"/>
              </w:rPr>
            </w:pPr>
            <w:hyperlink r:id="rId98" w:anchor="bib6" w:history="1">
              <w:r w:rsidR="00817A8B" w:rsidRPr="00817A8B">
                <w:rPr>
                  <w:rStyle w:val="Hipervnculo"/>
                  <w:lang w:val="en-US"/>
                </w:rPr>
                <w:t>Machine learning in Alzheimer’s disease drug discovery and target identification - ScienceDirect</w:t>
              </w:r>
            </w:hyperlink>
          </w:p>
        </w:tc>
      </w:tr>
      <w:tr w:rsidR="00BD4DC9" w:rsidRPr="00490F84" w14:paraId="31E21C61" w14:textId="77777777" w:rsidTr="00BD4DC9">
        <w:tc>
          <w:tcPr>
            <w:tcW w:w="955" w:type="dxa"/>
          </w:tcPr>
          <w:p w14:paraId="2BDCEC6D" w14:textId="77777777" w:rsidR="00BD4DC9" w:rsidRDefault="00BD4DC9" w:rsidP="00723838">
            <w:pPr>
              <w:jc w:val="center"/>
            </w:pPr>
            <w:r>
              <w:t>4</w:t>
            </w:r>
          </w:p>
        </w:tc>
        <w:tc>
          <w:tcPr>
            <w:tcW w:w="1926" w:type="dxa"/>
          </w:tcPr>
          <w:p w14:paraId="5566E3B8" w14:textId="77777777" w:rsidR="00BD4DC9" w:rsidRPr="00942D4B" w:rsidRDefault="00BD4DC9" w:rsidP="00723838">
            <w:pPr>
              <w:rPr>
                <w:lang w:val="en-US"/>
              </w:rPr>
            </w:pPr>
            <w:r w:rsidRPr="00942D4B">
              <w:rPr>
                <w:lang w:val="en-US"/>
              </w:rPr>
              <w:t xml:space="preserve">Alzheimer’s disease drug-development </w:t>
            </w:r>
            <w:r w:rsidRPr="00942D4B">
              <w:rPr>
                <w:lang w:val="en-US"/>
              </w:rPr>
              <w:lastRenderedPageBreak/>
              <w:t>pipeline: few candidates, frequent failures</w:t>
            </w:r>
          </w:p>
        </w:tc>
        <w:tc>
          <w:tcPr>
            <w:tcW w:w="5723" w:type="dxa"/>
          </w:tcPr>
          <w:p w14:paraId="673AFDAE" w14:textId="77777777" w:rsidR="00BD4DC9" w:rsidRDefault="00BD4DC9" w:rsidP="00723838">
            <w:pPr>
              <w:jc w:val="both"/>
              <w:rPr>
                <w:b/>
                <w:bCs/>
              </w:rPr>
            </w:pPr>
            <w:r>
              <w:rPr>
                <w:b/>
                <w:bCs/>
              </w:rPr>
              <w:lastRenderedPageBreak/>
              <w:t>Tasas de éxito de los fármacos</w:t>
            </w:r>
          </w:p>
          <w:p w14:paraId="5D22F55E" w14:textId="77777777" w:rsidR="00BD4DC9" w:rsidRPr="00351C19" w:rsidRDefault="00BD4DC9" w:rsidP="00723838">
            <w:pPr>
              <w:jc w:val="both"/>
            </w:pPr>
            <w:r w:rsidRPr="00630377">
              <w:lastRenderedPageBreak/>
              <w:t>Se encontró una tasa de deserción muy alta, con una tasa de éxito general durante el período 2002-2012 del 0,4% (99,6% de fracaso).</w:t>
            </w:r>
          </w:p>
        </w:tc>
        <w:tc>
          <w:tcPr>
            <w:tcW w:w="2235" w:type="dxa"/>
          </w:tcPr>
          <w:p w14:paraId="212C0C57" w14:textId="77777777" w:rsidR="00BD4DC9" w:rsidRPr="006C4460" w:rsidRDefault="00000000" w:rsidP="00723838">
            <w:pPr>
              <w:rPr>
                <w:lang w:val="en-US"/>
              </w:rPr>
            </w:pPr>
            <w:hyperlink r:id="rId99" w:history="1">
              <w:r w:rsidR="00BD4DC9" w:rsidRPr="006C4460">
                <w:rPr>
                  <w:rStyle w:val="Hipervnculo"/>
                  <w:lang w:val="en-US"/>
                </w:rPr>
                <w:t xml:space="preserve">Alzheimer’s disease drug-development pipeline: few </w:t>
              </w:r>
              <w:r w:rsidR="00BD4DC9" w:rsidRPr="006C4460">
                <w:rPr>
                  <w:rStyle w:val="Hipervnculo"/>
                  <w:lang w:val="en-US"/>
                </w:rPr>
                <w:lastRenderedPageBreak/>
                <w:t>candidates, frequent failures | Alzheimer's Research &amp; Therapy (springer.com)</w:t>
              </w:r>
            </w:hyperlink>
          </w:p>
        </w:tc>
      </w:tr>
      <w:tr w:rsidR="00BD4DC9" w:rsidRPr="00490F84" w14:paraId="2C7BCE3E" w14:textId="77777777" w:rsidTr="00BD4DC9">
        <w:tc>
          <w:tcPr>
            <w:tcW w:w="955" w:type="dxa"/>
          </w:tcPr>
          <w:p w14:paraId="4A67869C" w14:textId="77777777" w:rsidR="00BD4DC9" w:rsidRDefault="00BD4DC9" w:rsidP="00723838">
            <w:pPr>
              <w:jc w:val="center"/>
            </w:pPr>
            <w:r>
              <w:lastRenderedPageBreak/>
              <w:t>5</w:t>
            </w:r>
          </w:p>
        </w:tc>
        <w:tc>
          <w:tcPr>
            <w:tcW w:w="1926" w:type="dxa"/>
          </w:tcPr>
          <w:p w14:paraId="00A3F28E" w14:textId="77777777" w:rsidR="00BD4DC9" w:rsidRPr="00942D4B" w:rsidRDefault="00BD4DC9" w:rsidP="00723838">
            <w:pPr>
              <w:rPr>
                <w:lang w:val="en-US"/>
              </w:rPr>
            </w:pPr>
            <w:r w:rsidRPr="00855667">
              <w:rPr>
                <w:lang w:val="en-US"/>
              </w:rPr>
              <w:t>A unified drug–target interaction prediction framework based on knowledge graph and recommendation system</w:t>
            </w:r>
          </w:p>
        </w:tc>
        <w:tc>
          <w:tcPr>
            <w:tcW w:w="5723" w:type="dxa"/>
          </w:tcPr>
          <w:p w14:paraId="2C9CE9EF" w14:textId="77777777" w:rsidR="00BD4DC9" w:rsidRDefault="00BD4DC9" w:rsidP="00723838">
            <w:pPr>
              <w:jc w:val="both"/>
              <w:rPr>
                <w:b/>
                <w:bCs/>
              </w:rPr>
            </w:pPr>
            <w:r>
              <w:rPr>
                <w:b/>
                <w:bCs/>
              </w:rPr>
              <w:t>Principal reto del desarrollo de fármacos</w:t>
            </w:r>
          </w:p>
          <w:p w14:paraId="1AC74015" w14:textId="77777777" w:rsidR="00BD4DC9" w:rsidRPr="000B55FE" w:rsidRDefault="00BD4DC9" w:rsidP="00723838">
            <w:pPr>
              <w:jc w:val="both"/>
            </w:pPr>
            <w:r w:rsidRPr="0017231B">
              <w:t>El principal reto en el desarrollo de nuevos fármacos se deriva de la caracterización de las interacciones fármaco-diana (DTI) y de la evaluación de la probabilidad de interacción entre una molécula de fármaco y una diana designada</w:t>
            </w:r>
          </w:p>
        </w:tc>
        <w:tc>
          <w:tcPr>
            <w:tcW w:w="2235" w:type="dxa"/>
          </w:tcPr>
          <w:p w14:paraId="68F224D4" w14:textId="77777777" w:rsidR="00BD4DC9" w:rsidRPr="00855667" w:rsidRDefault="00000000" w:rsidP="00723838">
            <w:pPr>
              <w:rPr>
                <w:lang w:val="en-US"/>
              </w:rPr>
            </w:pPr>
            <w:hyperlink r:id="rId100" w:history="1">
              <w:r w:rsidR="00BD4DC9" w:rsidRPr="00855667">
                <w:rPr>
                  <w:rStyle w:val="Hipervnculo"/>
                  <w:lang w:val="en-US"/>
                </w:rPr>
                <w:t>A unified drug–target interaction prediction framework based on knowledge graph and recommendation system | Nature Communications</w:t>
              </w:r>
            </w:hyperlink>
          </w:p>
        </w:tc>
      </w:tr>
    </w:tbl>
    <w:p w14:paraId="3D6262BD" w14:textId="77777777" w:rsidR="006D761A" w:rsidRPr="00E74F53" w:rsidRDefault="006D761A" w:rsidP="006D761A">
      <w:pPr>
        <w:jc w:val="center"/>
        <w:rPr>
          <w:b/>
          <w:bCs/>
          <w:lang w:val="en-US"/>
        </w:rPr>
      </w:pPr>
    </w:p>
    <w:p w14:paraId="0272B56B" w14:textId="77777777" w:rsidR="006D761A" w:rsidRPr="00E74F53" w:rsidRDefault="006D761A" w:rsidP="006D761A">
      <w:pPr>
        <w:jc w:val="center"/>
        <w:rPr>
          <w:b/>
          <w:bCs/>
          <w:lang w:val="en-US"/>
        </w:rPr>
      </w:pPr>
    </w:p>
    <w:p w14:paraId="3773454F" w14:textId="77777777" w:rsidR="00C7124B" w:rsidRPr="00E74F53" w:rsidRDefault="00C7124B" w:rsidP="00C7124B">
      <w:pPr>
        <w:rPr>
          <w:b/>
          <w:bCs/>
          <w:lang w:val="en-US"/>
        </w:rPr>
      </w:pPr>
    </w:p>
    <w:p w14:paraId="3D40EA92" w14:textId="77777777" w:rsidR="00C7124B" w:rsidRDefault="00C7124B" w:rsidP="00C7124B">
      <w:pPr>
        <w:rPr>
          <w:lang w:val="en-US"/>
        </w:rPr>
      </w:pPr>
    </w:p>
    <w:p w14:paraId="071341F8" w14:textId="77777777" w:rsidR="00B57014" w:rsidRDefault="00B57014" w:rsidP="00C7124B">
      <w:pPr>
        <w:rPr>
          <w:lang w:val="en-US"/>
        </w:rPr>
      </w:pPr>
    </w:p>
    <w:p w14:paraId="278220B4" w14:textId="77777777" w:rsidR="00B57014" w:rsidRDefault="00B57014" w:rsidP="00C7124B">
      <w:pPr>
        <w:rPr>
          <w:lang w:val="en-US"/>
        </w:rPr>
      </w:pPr>
    </w:p>
    <w:p w14:paraId="56B366BD" w14:textId="77777777" w:rsidR="00B57014" w:rsidRPr="00E74F53" w:rsidRDefault="00B57014" w:rsidP="00C7124B">
      <w:pPr>
        <w:rPr>
          <w:lang w:val="en-US"/>
        </w:rPr>
      </w:pPr>
    </w:p>
    <w:p w14:paraId="2A87AC4D" w14:textId="77777777" w:rsidR="0019636E" w:rsidRPr="0097478A" w:rsidRDefault="00E54C75" w:rsidP="006300B8">
      <w:pPr>
        <w:jc w:val="center"/>
        <w:rPr>
          <w:b/>
          <w:bCs/>
        </w:rPr>
      </w:pPr>
      <w:r w:rsidRPr="0097478A">
        <w:rPr>
          <w:b/>
          <w:bCs/>
        </w:rPr>
        <w:t>Cosas útiles para la metodología</w:t>
      </w:r>
      <w:r w:rsidR="0019636E" w:rsidRPr="0097478A">
        <w:rPr>
          <w:b/>
          <w:bCs/>
        </w:rPr>
        <w:br/>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19636E" w:rsidRPr="00490F84" w14:paraId="15AE7557" w14:textId="77777777" w:rsidTr="00495981">
        <w:tc>
          <w:tcPr>
            <w:tcW w:w="955" w:type="dxa"/>
          </w:tcPr>
          <w:p w14:paraId="31E9E0B6" w14:textId="0CCE94CF" w:rsidR="0019636E" w:rsidRDefault="001A5A43" w:rsidP="00495981">
            <w:pPr>
              <w:jc w:val="center"/>
            </w:pPr>
            <w:r>
              <w:t>1</w:t>
            </w:r>
          </w:p>
        </w:tc>
        <w:tc>
          <w:tcPr>
            <w:tcW w:w="1926" w:type="dxa"/>
          </w:tcPr>
          <w:p w14:paraId="745E7EAE" w14:textId="77777777" w:rsidR="0019636E" w:rsidRPr="00D97D2F" w:rsidRDefault="0019636E" w:rsidP="00495981">
            <w:pPr>
              <w:rPr>
                <w:lang w:val="en-US"/>
              </w:rPr>
            </w:pPr>
            <w:r w:rsidRPr="00E92471">
              <w:rPr>
                <w:lang w:val="en-US"/>
              </w:rPr>
              <w:t xml:space="preserve">Machine learning models for predicting the activity of </w:t>
            </w:r>
            <w:proofErr w:type="spellStart"/>
            <w:r w:rsidRPr="00E92471">
              <w:rPr>
                <w:lang w:val="en-US"/>
              </w:rPr>
              <w:t>AChE</w:t>
            </w:r>
            <w:proofErr w:type="spellEnd"/>
            <w:r w:rsidRPr="00E92471">
              <w:rPr>
                <w:lang w:val="en-US"/>
              </w:rPr>
              <w:t xml:space="preserve"> and BACE1 dual inhibitors for the treatment of Alzheimer’s disease</w:t>
            </w:r>
          </w:p>
        </w:tc>
        <w:tc>
          <w:tcPr>
            <w:tcW w:w="5723" w:type="dxa"/>
          </w:tcPr>
          <w:p w14:paraId="682ECDDF" w14:textId="77777777" w:rsidR="0019636E" w:rsidRDefault="0019636E" w:rsidP="00495981">
            <w:pPr>
              <w:jc w:val="both"/>
              <w:rPr>
                <w:b/>
                <w:bCs/>
              </w:rPr>
            </w:pPr>
            <w:r w:rsidRPr="002A53C1">
              <w:rPr>
                <w:b/>
                <w:bCs/>
              </w:rPr>
              <w:t>¿Por qué se emplea P</w:t>
            </w:r>
            <w:r>
              <w:rPr>
                <w:b/>
                <w:bCs/>
              </w:rPr>
              <w:t>IC50?</w:t>
            </w:r>
          </w:p>
          <w:p w14:paraId="05A44B3C" w14:textId="77777777" w:rsidR="0019636E" w:rsidRDefault="0019636E" w:rsidP="00495981">
            <w:pPr>
              <w:jc w:val="both"/>
            </w:pPr>
            <w:r w:rsidRPr="00F249B5">
              <w:t xml:space="preserve">Con el fin de optimizar la actividad biológica, el CI50 valor en rango </w:t>
            </w:r>
            <w:proofErr w:type="spellStart"/>
            <w:r w:rsidRPr="00F249B5">
              <w:t>micromolar</w:t>
            </w:r>
            <w:proofErr w:type="spellEnd"/>
            <w:r w:rsidRPr="00F249B5">
              <w:t xml:space="preserve"> (</w:t>
            </w:r>
            <w:proofErr w:type="spellStart"/>
            <w:r w:rsidRPr="00F249B5">
              <w:t>μM</w:t>
            </w:r>
            <w:proofErr w:type="spellEnd"/>
            <w:r w:rsidRPr="00F249B5">
              <w:t>) se convirtió en rango molar (M), y su logaritmo (− pIC50) como variable dependiente, es decir, (pIC50 = − logaritmo10IC50)</w:t>
            </w:r>
          </w:p>
          <w:p w14:paraId="5AD2C59F" w14:textId="77777777" w:rsidR="004E37CC" w:rsidRDefault="004E37CC" w:rsidP="00495981">
            <w:pPr>
              <w:jc w:val="both"/>
            </w:pPr>
          </w:p>
          <w:p w14:paraId="45178CFD" w14:textId="77777777" w:rsidR="004E37CC" w:rsidRDefault="004E37CC" w:rsidP="00495981">
            <w:pPr>
              <w:jc w:val="both"/>
              <w:rPr>
                <w:b/>
                <w:bCs/>
              </w:rPr>
            </w:pPr>
            <w:r>
              <w:rPr>
                <w:b/>
                <w:bCs/>
              </w:rPr>
              <w:t>Construcción y selección de variables</w:t>
            </w:r>
          </w:p>
          <w:p w14:paraId="7031192C" w14:textId="77777777" w:rsidR="004E37CC" w:rsidRDefault="0077090B" w:rsidP="00495981">
            <w:pPr>
              <w:jc w:val="both"/>
            </w:pPr>
            <w:r w:rsidRPr="0077090B">
              <w:t xml:space="preserve">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w:t>
            </w:r>
            <w:proofErr w:type="spellStart"/>
            <w:r w:rsidRPr="0077090B">
              <w:t>AChE</w:t>
            </w:r>
            <w:proofErr w:type="spellEnd"/>
            <w:r w:rsidRPr="0077090B">
              <w:t xml:space="preserve"> y BACE1 (pIC50) se eliminaron.</w:t>
            </w:r>
          </w:p>
          <w:p w14:paraId="530C66EA" w14:textId="77777777" w:rsidR="0077090B" w:rsidRDefault="0077090B" w:rsidP="00495981">
            <w:pPr>
              <w:jc w:val="both"/>
            </w:pPr>
          </w:p>
          <w:p w14:paraId="669CDD2B" w14:textId="1D760B1C" w:rsidR="0077090B" w:rsidRPr="004E37CC" w:rsidRDefault="0077090B" w:rsidP="00495981">
            <w:pPr>
              <w:jc w:val="both"/>
            </w:pPr>
          </w:p>
        </w:tc>
        <w:tc>
          <w:tcPr>
            <w:tcW w:w="2235" w:type="dxa"/>
          </w:tcPr>
          <w:p w14:paraId="2ADDAFD0" w14:textId="77777777" w:rsidR="0019636E" w:rsidRPr="00E92471" w:rsidRDefault="00000000" w:rsidP="00495981">
            <w:pPr>
              <w:rPr>
                <w:lang w:val="en-US"/>
              </w:rPr>
            </w:pPr>
            <w:hyperlink r:id="rId101" w:history="1">
              <w:r w:rsidR="0019636E" w:rsidRPr="00E92471">
                <w:rPr>
                  <w:rStyle w:val="Hipervnculo"/>
                  <w:lang w:val="en-US"/>
                </w:rPr>
                <w:t xml:space="preserve">Machine learning models for predicting the activity of </w:t>
              </w:r>
              <w:proofErr w:type="spellStart"/>
              <w:r w:rsidR="0019636E" w:rsidRPr="00E92471">
                <w:rPr>
                  <w:rStyle w:val="Hipervnculo"/>
                  <w:lang w:val="en-US"/>
                </w:rPr>
                <w:t>AChE</w:t>
              </w:r>
              <w:proofErr w:type="spellEnd"/>
              <w:r w:rsidR="0019636E" w:rsidRPr="00E92471">
                <w:rPr>
                  <w:rStyle w:val="Hipervnculo"/>
                  <w:lang w:val="en-US"/>
                </w:rPr>
                <w:t xml:space="preserve"> and BACE1 dual inhibitors for the treatment of Alzheimer’s disease | Molecular Diversity (springer.com)</w:t>
              </w:r>
            </w:hyperlink>
          </w:p>
        </w:tc>
      </w:tr>
      <w:tr w:rsidR="00221B59" w:rsidRPr="00490F84" w14:paraId="3A61F209" w14:textId="77777777" w:rsidTr="00495981">
        <w:tc>
          <w:tcPr>
            <w:tcW w:w="955" w:type="dxa"/>
          </w:tcPr>
          <w:p w14:paraId="6B3CBFF9" w14:textId="5A8F140A" w:rsidR="00221B59" w:rsidRDefault="00221B59" w:rsidP="00495981">
            <w:pPr>
              <w:jc w:val="center"/>
            </w:pPr>
            <w:r>
              <w:t>2</w:t>
            </w:r>
          </w:p>
        </w:tc>
        <w:tc>
          <w:tcPr>
            <w:tcW w:w="1926" w:type="dxa"/>
          </w:tcPr>
          <w:p w14:paraId="149D9338" w14:textId="7F946625" w:rsidR="00221B59" w:rsidRPr="00E92471" w:rsidRDefault="00667574" w:rsidP="00495981">
            <w:pPr>
              <w:rPr>
                <w:lang w:val="en-US"/>
              </w:rPr>
            </w:pPr>
            <w:r w:rsidRPr="00667574">
              <w:rPr>
                <w:lang w:val="en-US"/>
              </w:rPr>
              <w:t xml:space="preserve">Implementation of the CHARMM Force Field in GROMACS: Analysis of Protein </w:t>
            </w:r>
            <w:r w:rsidRPr="00667574">
              <w:rPr>
                <w:lang w:val="en-US"/>
              </w:rPr>
              <w:lastRenderedPageBreak/>
              <w:t>Stability Effects from Correction Maps, Virtual Interaction Sites, and Water Models</w:t>
            </w:r>
          </w:p>
        </w:tc>
        <w:tc>
          <w:tcPr>
            <w:tcW w:w="5723" w:type="dxa"/>
          </w:tcPr>
          <w:p w14:paraId="08B4C1B9" w14:textId="77777777" w:rsidR="00221B59" w:rsidRDefault="00B152FE" w:rsidP="00495981">
            <w:pPr>
              <w:jc w:val="both"/>
              <w:rPr>
                <w:b/>
                <w:bCs/>
              </w:rPr>
            </w:pPr>
            <w:r>
              <w:rPr>
                <w:b/>
                <w:bCs/>
              </w:rPr>
              <w:lastRenderedPageBreak/>
              <w:t>¿Para qué sirve la dinámica molecular?</w:t>
            </w:r>
          </w:p>
          <w:p w14:paraId="7C258436" w14:textId="2BD083B9" w:rsidR="00B152FE" w:rsidRPr="00B152FE" w:rsidRDefault="00667574" w:rsidP="00495981">
            <w:pPr>
              <w:jc w:val="both"/>
            </w:pPr>
            <w:r w:rsidRPr="00667574">
              <w:t>estamos utilizando simulaciones de dinámica molecular para proporcionarnos información sobre la estabilidad conformacional</w:t>
            </w:r>
          </w:p>
        </w:tc>
        <w:tc>
          <w:tcPr>
            <w:tcW w:w="2235" w:type="dxa"/>
          </w:tcPr>
          <w:p w14:paraId="464E06A6" w14:textId="715F0157" w:rsidR="00221B59" w:rsidRPr="00B57014" w:rsidRDefault="00000000" w:rsidP="00495981">
            <w:pPr>
              <w:rPr>
                <w:lang w:val="en-US"/>
              </w:rPr>
            </w:pPr>
            <w:hyperlink r:id="rId102" w:history="1">
              <w:r w:rsidR="00D27A1B" w:rsidRPr="00B57014">
                <w:rPr>
                  <w:rStyle w:val="Hipervnculo"/>
                  <w:lang w:val="en-US"/>
                </w:rPr>
                <w:t xml:space="preserve">Implementation of the CHARMM Force Field in GROMACS: Analysis of Protein Stability Effects from </w:t>
              </w:r>
              <w:r w:rsidR="00D27A1B" w:rsidRPr="00B57014">
                <w:rPr>
                  <w:rStyle w:val="Hipervnculo"/>
                  <w:lang w:val="en-US"/>
                </w:rPr>
                <w:lastRenderedPageBreak/>
                <w:t>Correction Maps, Virtual Interaction Sites, and Water Models - PubMed (nih.gov)</w:t>
              </w:r>
            </w:hyperlink>
          </w:p>
        </w:tc>
      </w:tr>
      <w:tr w:rsidR="00490F84" w:rsidRPr="00490F84" w14:paraId="328A9643" w14:textId="77777777" w:rsidTr="00495981">
        <w:tc>
          <w:tcPr>
            <w:tcW w:w="955" w:type="dxa"/>
          </w:tcPr>
          <w:p w14:paraId="061F94EA" w14:textId="09B3639B" w:rsidR="00490F84" w:rsidRPr="00490F84" w:rsidRDefault="00490F84" w:rsidP="00495981">
            <w:pPr>
              <w:jc w:val="center"/>
              <w:rPr>
                <w:lang w:val="en-US"/>
              </w:rPr>
            </w:pPr>
            <w:r>
              <w:rPr>
                <w:lang w:val="en-US"/>
              </w:rPr>
              <w:lastRenderedPageBreak/>
              <w:t>3</w:t>
            </w:r>
          </w:p>
        </w:tc>
        <w:tc>
          <w:tcPr>
            <w:tcW w:w="1926" w:type="dxa"/>
          </w:tcPr>
          <w:p w14:paraId="04A09467" w14:textId="12CF06B4" w:rsidR="00490F84" w:rsidRPr="00667574" w:rsidRDefault="009468CD" w:rsidP="00495981">
            <w:pPr>
              <w:rPr>
                <w:lang w:val="en-US"/>
              </w:rPr>
            </w:pPr>
            <w:proofErr w:type="spellStart"/>
            <w:r w:rsidRPr="009468CD">
              <w:rPr>
                <w:lang w:val="en-US"/>
              </w:rPr>
              <w:t>PaDEL</w:t>
            </w:r>
            <w:proofErr w:type="spellEnd"/>
            <w:r w:rsidRPr="009468CD">
              <w:rPr>
                <w:lang w:val="en-US"/>
              </w:rPr>
              <w:t>-descriptor: An open source software to calculate molecular descriptors and fingerprints</w:t>
            </w:r>
          </w:p>
        </w:tc>
        <w:tc>
          <w:tcPr>
            <w:tcW w:w="5723" w:type="dxa"/>
          </w:tcPr>
          <w:p w14:paraId="7707DB36" w14:textId="77777777" w:rsidR="00490F84" w:rsidRDefault="00397F0D" w:rsidP="00495981">
            <w:pPr>
              <w:jc w:val="both"/>
              <w:rPr>
                <w:b/>
                <w:bCs/>
                <w:lang w:val="en-US"/>
              </w:rPr>
            </w:pPr>
            <w:r>
              <w:rPr>
                <w:b/>
                <w:bCs/>
                <w:lang w:val="en-US"/>
              </w:rPr>
              <w:t>¿</w:t>
            </w:r>
            <w:proofErr w:type="spellStart"/>
            <w:r>
              <w:rPr>
                <w:b/>
                <w:bCs/>
                <w:lang w:val="en-US"/>
              </w:rPr>
              <w:t>Cuántos</w:t>
            </w:r>
            <w:proofErr w:type="spellEnd"/>
            <w:r>
              <w:rPr>
                <w:b/>
                <w:bCs/>
                <w:lang w:val="en-US"/>
              </w:rPr>
              <w:t xml:space="preserve"> </w:t>
            </w:r>
            <w:proofErr w:type="spellStart"/>
            <w:r>
              <w:rPr>
                <w:b/>
                <w:bCs/>
                <w:lang w:val="en-US"/>
              </w:rPr>
              <w:t>descriptores</w:t>
            </w:r>
            <w:proofErr w:type="spellEnd"/>
            <w:r>
              <w:rPr>
                <w:b/>
                <w:bCs/>
                <w:lang w:val="en-US"/>
              </w:rPr>
              <w:t xml:space="preserve"> </w:t>
            </w:r>
            <w:proofErr w:type="spellStart"/>
            <w:r>
              <w:rPr>
                <w:b/>
                <w:bCs/>
                <w:lang w:val="en-US"/>
              </w:rPr>
              <w:t>calcula</w:t>
            </w:r>
            <w:proofErr w:type="spellEnd"/>
            <w:r>
              <w:rPr>
                <w:b/>
                <w:bCs/>
                <w:lang w:val="en-US"/>
              </w:rPr>
              <w:t xml:space="preserve"> </w:t>
            </w:r>
            <w:proofErr w:type="spellStart"/>
            <w:r>
              <w:rPr>
                <w:b/>
                <w:bCs/>
                <w:lang w:val="en-US"/>
              </w:rPr>
              <w:t>PaDel</w:t>
            </w:r>
            <w:proofErr w:type="spellEnd"/>
            <w:r>
              <w:rPr>
                <w:b/>
                <w:bCs/>
                <w:lang w:val="en-US"/>
              </w:rPr>
              <w:t>?</w:t>
            </w:r>
          </w:p>
          <w:p w14:paraId="00180B04" w14:textId="77777777" w:rsidR="00397F0D" w:rsidRDefault="0062287A" w:rsidP="00495981">
            <w:pPr>
              <w:jc w:val="both"/>
            </w:pPr>
            <w:r>
              <w:t>E</w:t>
            </w:r>
            <w:r w:rsidRPr="0062287A">
              <w:t>l software calcula 797 descriptores (663 descriptores 1D, 2D y 134 3D) y 10 tipos de huellas dactilares.</w:t>
            </w:r>
          </w:p>
          <w:p w14:paraId="708BF849" w14:textId="77777777" w:rsidR="00D41391" w:rsidRDefault="00D41391" w:rsidP="00495981">
            <w:pPr>
              <w:jc w:val="both"/>
            </w:pPr>
          </w:p>
          <w:p w14:paraId="587729C4" w14:textId="77777777" w:rsidR="00D41391" w:rsidRDefault="005E5F0B" w:rsidP="00495981">
            <w:pPr>
              <w:jc w:val="both"/>
              <w:rPr>
                <w:b/>
                <w:bCs/>
              </w:rPr>
            </w:pPr>
            <w:r>
              <w:rPr>
                <w:b/>
                <w:bCs/>
              </w:rPr>
              <w:t xml:space="preserve">Ventajas de </w:t>
            </w:r>
            <w:proofErr w:type="spellStart"/>
            <w:r>
              <w:rPr>
                <w:b/>
                <w:bCs/>
              </w:rPr>
              <w:t>PaDel</w:t>
            </w:r>
            <w:proofErr w:type="spellEnd"/>
          </w:p>
          <w:p w14:paraId="1F69DA29" w14:textId="0665A63E" w:rsidR="005E5F0B" w:rsidRPr="005E5F0B" w:rsidRDefault="000359D2" w:rsidP="00495981">
            <w:pPr>
              <w:jc w:val="both"/>
            </w:pPr>
            <w:r w:rsidRPr="000359D2">
              <w:t>Es gratuito y de código abierto, tiene una interfaz gráfica de usuario e interfaces de línea de comandos, puede funcionar en todas las plataformas principales (Windows, Linux, MacOS), admite más de 90 formatos de archivos moleculares diferentes y es multiproceso.</w:t>
            </w:r>
          </w:p>
        </w:tc>
        <w:tc>
          <w:tcPr>
            <w:tcW w:w="2235" w:type="dxa"/>
          </w:tcPr>
          <w:p w14:paraId="3AE306D9" w14:textId="394A9A23" w:rsidR="00490F84" w:rsidRPr="00490F84" w:rsidRDefault="00C20702" w:rsidP="00495981">
            <w:pPr>
              <w:rPr>
                <w:lang w:val="en-US"/>
              </w:rPr>
            </w:pPr>
            <w:hyperlink r:id="rId103" w:history="1">
              <w:proofErr w:type="spellStart"/>
              <w:r w:rsidRPr="00C20702">
                <w:rPr>
                  <w:rStyle w:val="Hipervnculo"/>
                  <w:lang w:val="en-US"/>
                </w:rPr>
                <w:t>PaDEL</w:t>
              </w:r>
              <w:proofErr w:type="spellEnd"/>
              <w:r w:rsidRPr="00C20702">
                <w:rPr>
                  <w:rStyle w:val="Hipervnculo"/>
                  <w:lang w:val="en-US"/>
                </w:rPr>
                <w:t>‐descriptor: An open source software to calculate molecular descriptors and fingerprints - Yap - 2011 - Journal of Computational Chemistry - Wiley Online Library</w:t>
              </w:r>
            </w:hyperlink>
          </w:p>
        </w:tc>
      </w:tr>
      <w:tr w:rsidR="003E02F4" w:rsidRPr="00B52C0E" w14:paraId="56876BCC" w14:textId="77777777" w:rsidTr="00495981">
        <w:tc>
          <w:tcPr>
            <w:tcW w:w="955" w:type="dxa"/>
          </w:tcPr>
          <w:p w14:paraId="64F2A810" w14:textId="243F5644" w:rsidR="003E02F4" w:rsidRDefault="003E02F4" w:rsidP="00495981">
            <w:pPr>
              <w:jc w:val="center"/>
              <w:rPr>
                <w:lang w:val="en-US"/>
              </w:rPr>
            </w:pPr>
            <w:r>
              <w:rPr>
                <w:lang w:val="en-US"/>
              </w:rPr>
              <w:t>4</w:t>
            </w:r>
          </w:p>
        </w:tc>
        <w:tc>
          <w:tcPr>
            <w:tcW w:w="1926" w:type="dxa"/>
          </w:tcPr>
          <w:p w14:paraId="4C266BD7" w14:textId="0C296C91" w:rsidR="003E02F4" w:rsidRPr="009468CD" w:rsidRDefault="00B52C0E" w:rsidP="00495981">
            <w:pPr>
              <w:rPr>
                <w:lang w:val="en-US"/>
              </w:rPr>
            </w:pPr>
            <w:r w:rsidRPr="00B52C0E">
              <w:rPr>
                <w:lang w:val="en-US"/>
              </w:rPr>
              <w:t>Handbook of Molecular Descriptors</w:t>
            </w:r>
          </w:p>
        </w:tc>
        <w:tc>
          <w:tcPr>
            <w:tcW w:w="5723" w:type="dxa"/>
          </w:tcPr>
          <w:p w14:paraId="65D7855F" w14:textId="77777777" w:rsidR="003E02F4" w:rsidRDefault="00B52C0E" w:rsidP="00495981">
            <w:pPr>
              <w:jc w:val="both"/>
              <w:rPr>
                <w:b/>
                <w:bCs/>
              </w:rPr>
            </w:pPr>
            <w:r w:rsidRPr="00B52C0E">
              <w:rPr>
                <w:b/>
                <w:bCs/>
              </w:rPr>
              <w:t>¿Qué es un descriptor m</w:t>
            </w:r>
            <w:r>
              <w:rPr>
                <w:b/>
                <w:bCs/>
              </w:rPr>
              <w:t>olecular?</w:t>
            </w:r>
          </w:p>
          <w:p w14:paraId="790404DF" w14:textId="6865402B" w:rsidR="00B52C0E" w:rsidRPr="00B52C0E" w:rsidRDefault="0075044B" w:rsidP="00495981">
            <w:pPr>
              <w:jc w:val="both"/>
            </w:pPr>
            <w:r w:rsidRPr="0075044B">
              <w:t>es el resultado final de un procedimiento lógico y matemático que transforma la información química codificada dentro de una representación simbólica de una molécula en un número útil o el resultado de algún experimento estandarizado</w:t>
            </w:r>
          </w:p>
        </w:tc>
        <w:tc>
          <w:tcPr>
            <w:tcW w:w="2235" w:type="dxa"/>
          </w:tcPr>
          <w:p w14:paraId="2A3BE330" w14:textId="271647D8" w:rsidR="003E02F4" w:rsidRDefault="00B52C0E" w:rsidP="00495981">
            <w:hyperlink r:id="rId104" w:history="1">
              <w:proofErr w:type="spellStart"/>
              <w:r>
                <w:rPr>
                  <w:rStyle w:val="Hipervnculo"/>
                </w:rPr>
                <w:t>PaDEL</w:t>
              </w:r>
              <w:proofErr w:type="spellEnd"/>
              <w:r>
                <w:rPr>
                  <w:rStyle w:val="Hipervnculo"/>
                </w:rPr>
                <w:t>‐descriptor: Un software de código abierto para calcular descriptores moleculares y huellas dactilares - Yap - 2011 - Revista de Química Computacional - Biblioteca en línea Wiley</w:t>
              </w:r>
            </w:hyperlink>
          </w:p>
        </w:tc>
      </w:tr>
      <w:tr w:rsidR="00B73B87" w:rsidRPr="00C21C0B" w14:paraId="202BEAAA" w14:textId="77777777" w:rsidTr="00495981">
        <w:tc>
          <w:tcPr>
            <w:tcW w:w="955" w:type="dxa"/>
          </w:tcPr>
          <w:p w14:paraId="43097338" w14:textId="4FD64140" w:rsidR="00B73B87" w:rsidRDefault="00B73B87" w:rsidP="00495981">
            <w:pPr>
              <w:jc w:val="center"/>
              <w:rPr>
                <w:lang w:val="en-US"/>
              </w:rPr>
            </w:pPr>
            <w:r>
              <w:rPr>
                <w:lang w:val="en-US"/>
              </w:rPr>
              <w:t>5</w:t>
            </w:r>
          </w:p>
        </w:tc>
        <w:tc>
          <w:tcPr>
            <w:tcW w:w="1926" w:type="dxa"/>
          </w:tcPr>
          <w:p w14:paraId="5C95FE37" w14:textId="0F88A057" w:rsidR="00B73B87" w:rsidRPr="00B52C0E" w:rsidRDefault="00C21C0B" w:rsidP="00495981">
            <w:pPr>
              <w:rPr>
                <w:lang w:val="en-US"/>
              </w:rPr>
            </w:pPr>
            <w:r w:rsidRPr="00C21C0B">
              <w:rPr>
                <w:lang w:val="en-US"/>
              </w:rPr>
              <w:t>MINIMUM REDUNDANCY FEATURE SELECTION FROM MICROARRAY GENE EXPRESSION DATA</w:t>
            </w:r>
          </w:p>
        </w:tc>
        <w:tc>
          <w:tcPr>
            <w:tcW w:w="5723" w:type="dxa"/>
          </w:tcPr>
          <w:p w14:paraId="6B3A2FCE" w14:textId="77777777" w:rsidR="00B73B87" w:rsidRDefault="0011181D" w:rsidP="00495981">
            <w:pPr>
              <w:jc w:val="both"/>
              <w:rPr>
                <w:b/>
                <w:bCs/>
              </w:rPr>
            </w:pPr>
            <w:r w:rsidRPr="0011181D">
              <w:rPr>
                <w:b/>
                <w:bCs/>
              </w:rPr>
              <w:t>Selección de características y e</w:t>
            </w:r>
            <w:r>
              <w:rPr>
                <w:b/>
                <w:bCs/>
              </w:rPr>
              <w:t>vitar la redundancia</w:t>
            </w:r>
          </w:p>
          <w:p w14:paraId="014659C7" w14:textId="26B24D1C" w:rsidR="0011181D" w:rsidRPr="0011181D" w:rsidRDefault="0011181D" w:rsidP="00495981">
            <w:pPr>
              <w:jc w:val="both"/>
            </w:pPr>
            <w:r w:rsidRPr="0011181D">
              <w:t>para evitar la redundancia, las entidades con baja varianza se eliminaron después de la normalización. Entre las 2.797 características, se eliminaron 724 columnas con varianza cero (Tabla 1) para obtener un conjunto pequeño de características sin reducir el rendimiento de la predicción. En segundo lugar, se clasificó la correlación entre dos variables aleatorias para obtener la matriz de coeficientes Tau-a de Kendall. Las características con una fuerte dependencia (τ &gt; 0.9) se eliminaron para garantizar la máxima disimilitud entre las características (</w:t>
            </w:r>
            <w:proofErr w:type="spellStart"/>
            <w:r w:rsidRPr="0011181D">
              <w:t>Ding</w:t>
            </w:r>
            <w:proofErr w:type="spellEnd"/>
            <w:r w:rsidRPr="0011181D">
              <w:t xml:space="preserve"> y </w:t>
            </w:r>
            <w:proofErr w:type="spellStart"/>
            <w:r w:rsidRPr="0011181D">
              <w:t>Peng</w:t>
            </w:r>
            <w:proofErr w:type="spellEnd"/>
            <w:r w:rsidRPr="0011181D">
              <w:t>, 2005).</w:t>
            </w:r>
          </w:p>
        </w:tc>
        <w:tc>
          <w:tcPr>
            <w:tcW w:w="2235" w:type="dxa"/>
          </w:tcPr>
          <w:p w14:paraId="02EED9F3" w14:textId="34EFBAD6" w:rsidR="00B73B87" w:rsidRPr="00C21C0B" w:rsidRDefault="0011181D" w:rsidP="00495981">
            <w:pPr>
              <w:rPr>
                <w:lang w:val="en-US"/>
              </w:rPr>
            </w:pPr>
            <w:hyperlink r:id="rId105" w:history="1">
              <w:r w:rsidRPr="0011181D">
                <w:rPr>
                  <w:rStyle w:val="Hipervnculo"/>
                  <w:lang w:val="en-US"/>
                </w:rPr>
                <w:t>MINIMUM REDUNDANCY FEATURE SELECTION FROM MICROARRAY GENE EXPRESSION DATA | Journal of Bioinformatics and Computational Biology (worldscientific.com)</w:t>
              </w:r>
            </w:hyperlink>
          </w:p>
        </w:tc>
      </w:tr>
      <w:tr w:rsidR="00F4285F" w:rsidRPr="00C21C0B" w14:paraId="5AC4A1B3" w14:textId="77777777" w:rsidTr="00495981">
        <w:tc>
          <w:tcPr>
            <w:tcW w:w="955" w:type="dxa"/>
          </w:tcPr>
          <w:p w14:paraId="40CE2B1C" w14:textId="77777777" w:rsidR="00F4285F" w:rsidRDefault="00F4285F" w:rsidP="00495981">
            <w:pPr>
              <w:jc w:val="center"/>
              <w:rPr>
                <w:lang w:val="en-US"/>
              </w:rPr>
            </w:pPr>
          </w:p>
        </w:tc>
        <w:tc>
          <w:tcPr>
            <w:tcW w:w="1926" w:type="dxa"/>
          </w:tcPr>
          <w:p w14:paraId="40589BE0" w14:textId="77777777" w:rsidR="00F4285F" w:rsidRPr="00C21C0B" w:rsidRDefault="00F4285F" w:rsidP="00495981">
            <w:pPr>
              <w:rPr>
                <w:lang w:val="en-US"/>
              </w:rPr>
            </w:pPr>
          </w:p>
        </w:tc>
        <w:tc>
          <w:tcPr>
            <w:tcW w:w="5723" w:type="dxa"/>
          </w:tcPr>
          <w:p w14:paraId="2260BDE3" w14:textId="77777777" w:rsidR="00F4285F" w:rsidRPr="0011181D" w:rsidRDefault="00F4285F" w:rsidP="00495981">
            <w:pPr>
              <w:jc w:val="both"/>
              <w:rPr>
                <w:b/>
                <w:bCs/>
              </w:rPr>
            </w:pPr>
          </w:p>
        </w:tc>
        <w:tc>
          <w:tcPr>
            <w:tcW w:w="2235" w:type="dxa"/>
          </w:tcPr>
          <w:p w14:paraId="74617B50" w14:textId="77777777" w:rsidR="00F4285F" w:rsidRDefault="00F4285F" w:rsidP="00495981"/>
        </w:tc>
      </w:tr>
    </w:tbl>
    <w:p w14:paraId="17CB1546" w14:textId="6C704804" w:rsidR="00E54C75" w:rsidRPr="00C21C0B" w:rsidRDefault="00E54C75" w:rsidP="006300B8">
      <w:pPr>
        <w:jc w:val="center"/>
        <w:rPr>
          <w:b/>
          <w:bCs/>
          <w:lang w:val="en-US"/>
        </w:rPr>
      </w:pPr>
    </w:p>
    <w:sectPr w:rsidR="00E54C75" w:rsidRPr="00C21C0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13092" w14:textId="77777777" w:rsidR="00226675" w:rsidRDefault="00226675" w:rsidP="00D47FD6">
      <w:pPr>
        <w:spacing w:after="0" w:line="240" w:lineRule="auto"/>
      </w:pPr>
      <w:r>
        <w:separator/>
      </w:r>
    </w:p>
  </w:endnote>
  <w:endnote w:type="continuationSeparator" w:id="0">
    <w:p w14:paraId="41B4AE63" w14:textId="77777777" w:rsidR="00226675" w:rsidRDefault="00226675"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F581" w14:textId="77777777" w:rsidR="00226675" w:rsidRDefault="00226675" w:rsidP="00D47FD6">
      <w:pPr>
        <w:spacing w:after="0" w:line="240" w:lineRule="auto"/>
      </w:pPr>
      <w:r>
        <w:separator/>
      </w:r>
    </w:p>
  </w:footnote>
  <w:footnote w:type="continuationSeparator" w:id="0">
    <w:p w14:paraId="329A6819" w14:textId="77777777" w:rsidR="00226675" w:rsidRDefault="00226675"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47257"/>
    <w:multiLevelType w:val="hybridMultilevel"/>
    <w:tmpl w:val="BEE26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8"/>
  </w:num>
  <w:num w:numId="2" w16cid:durableId="1542669779">
    <w:abstractNumId w:val="1"/>
  </w:num>
  <w:num w:numId="3" w16cid:durableId="307899164">
    <w:abstractNumId w:val="0"/>
  </w:num>
  <w:num w:numId="4" w16cid:durableId="1687369808">
    <w:abstractNumId w:val="4"/>
  </w:num>
  <w:num w:numId="5" w16cid:durableId="1547256408">
    <w:abstractNumId w:val="10"/>
  </w:num>
  <w:num w:numId="6" w16cid:durableId="455366793">
    <w:abstractNumId w:val="5"/>
  </w:num>
  <w:num w:numId="7" w16cid:durableId="1772774713">
    <w:abstractNumId w:val="2"/>
  </w:num>
  <w:num w:numId="8" w16cid:durableId="1584099886">
    <w:abstractNumId w:val="9"/>
  </w:num>
  <w:num w:numId="9" w16cid:durableId="1391271921">
    <w:abstractNumId w:val="3"/>
  </w:num>
  <w:num w:numId="10" w16cid:durableId="188682649">
    <w:abstractNumId w:val="6"/>
  </w:num>
  <w:num w:numId="11" w16cid:durableId="208556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51C0"/>
    <w:rsid w:val="00027892"/>
    <w:rsid w:val="00027F39"/>
    <w:rsid w:val="00034B54"/>
    <w:rsid w:val="000359D2"/>
    <w:rsid w:val="00040816"/>
    <w:rsid w:val="00051B97"/>
    <w:rsid w:val="00053B7C"/>
    <w:rsid w:val="00056A50"/>
    <w:rsid w:val="00056C9A"/>
    <w:rsid w:val="00060A07"/>
    <w:rsid w:val="00060D32"/>
    <w:rsid w:val="00063BDE"/>
    <w:rsid w:val="000660ED"/>
    <w:rsid w:val="00066795"/>
    <w:rsid w:val="00066C98"/>
    <w:rsid w:val="00067D5F"/>
    <w:rsid w:val="0007022B"/>
    <w:rsid w:val="00071886"/>
    <w:rsid w:val="000723C7"/>
    <w:rsid w:val="0007432E"/>
    <w:rsid w:val="00081866"/>
    <w:rsid w:val="00082742"/>
    <w:rsid w:val="00083A0E"/>
    <w:rsid w:val="000846C0"/>
    <w:rsid w:val="000861B8"/>
    <w:rsid w:val="00093DBC"/>
    <w:rsid w:val="00095A24"/>
    <w:rsid w:val="000A1317"/>
    <w:rsid w:val="000A32C3"/>
    <w:rsid w:val="000B028C"/>
    <w:rsid w:val="000B03EE"/>
    <w:rsid w:val="000B096B"/>
    <w:rsid w:val="000B0A36"/>
    <w:rsid w:val="000B3CAD"/>
    <w:rsid w:val="000B55FE"/>
    <w:rsid w:val="000C0525"/>
    <w:rsid w:val="000C2938"/>
    <w:rsid w:val="000C4DC9"/>
    <w:rsid w:val="000D08C9"/>
    <w:rsid w:val="000D16AC"/>
    <w:rsid w:val="000D361C"/>
    <w:rsid w:val="000D3B2E"/>
    <w:rsid w:val="000D5278"/>
    <w:rsid w:val="000D5DD6"/>
    <w:rsid w:val="000D6F78"/>
    <w:rsid w:val="000E1267"/>
    <w:rsid w:val="000E2893"/>
    <w:rsid w:val="000E60F7"/>
    <w:rsid w:val="000F13DB"/>
    <w:rsid w:val="000F34E6"/>
    <w:rsid w:val="000F52BB"/>
    <w:rsid w:val="00110384"/>
    <w:rsid w:val="001117CA"/>
    <w:rsid w:val="0011181D"/>
    <w:rsid w:val="00111F1C"/>
    <w:rsid w:val="00113F53"/>
    <w:rsid w:val="001150C4"/>
    <w:rsid w:val="00121DAE"/>
    <w:rsid w:val="001243C3"/>
    <w:rsid w:val="001262FC"/>
    <w:rsid w:val="00130358"/>
    <w:rsid w:val="00133E2B"/>
    <w:rsid w:val="0013476C"/>
    <w:rsid w:val="0013540E"/>
    <w:rsid w:val="001447BF"/>
    <w:rsid w:val="00145241"/>
    <w:rsid w:val="00146036"/>
    <w:rsid w:val="00146039"/>
    <w:rsid w:val="001502B1"/>
    <w:rsid w:val="0015395D"/>
    <w:rsid w:val="001620F9"/>
    <w:rsid w:val="0016298A"/>
    <w:rsid w:val="001654CD"/>
    <w:rsid w:val="00166B2D"/>
    <w:rsid w:val="00166BAA"/>
    <w:rsid w:val="0017040D"/>
    <w:rsid w:val="00170991"/>
    <w:rsid w:val="0017231B"/>
    <w:rsid w:val="001824DF"/>
    <w:rsid w:val="00184ECA"/>
    <w:rsid w:val="001857C4"/>
    <w:rsid w:val="00185FF1"/>
    <w:rsid w:val="00190378"/>
    <w:rsid w:val="0019231D"/>
    <w:rsid w:val="0019636E"/>
    <w:rsid w:val="001A1362"/>
    <w:rsid w:val="001A5A43"/>
    <w:rsid w:val="001A6CEE"/>
    <w:rsid w:val="001A7787"/>
    <w:rsid w:val="001A7D15"/>
    <w:rsid w:val="001B0B82"/>
    <w:rsid w:val="001B2CB2"/>
    <w:rsid w:val="001B418E"/>
    <w:rsid w:val="001B4F18"/>
    <w:rsid w:val="001C1049"/>
    <w:rsid w:val="001C4A70"/>
    <w:rsid w:val="001E08E6"/>
    <w:rsid w:val="001E2A3C"/>
    <w:rsid w:val="001E2FA4"/>
    <w:rsid w:val="001F1AB4"/>
    <w:rsid w:val="001F30CB"/>
    <w:rsid w:val="001F6D7A"/>
    <w:rsid w:val="0021021A"/>
    <w:rsid w:val="00215F4F"/>
    <w:rsid w:val="00221013"/>
    <w:rsid w:val="00221B59"/>
    <w:rsid w:val="00223565"/>
    <w:rsid w:val="00224B72"/>
    <w:rsid w:val="00225CBE"/>
    <w:rsid w:val="00226675"/>
    <w:rsid w:val="00226829"/>
    <w:rsid w:val="002268A5"/>
    <w:rsid w:val="00226974"/>
    <w:rsid w:val="00231B2B"/>
    <w:rsid w:val="0023336C"/>
    <w:rsid w:val="00234FB7"/>
    <w:rsid w:val="002379F6"/>
    <w:rsid w:val="0024269C"/>
    <w:rsid w:val="002427D1"/>
    <w:rsid w:val="00245A43"/>
    <w:rsid w:val="002534B0"/>
    <w:rsid w:val="0025705E"/>
    <w:rsid w:val="00261A76"/>
    <w:rsid w:val="00264773"/>
    <w:rsid w:val="00264951"/>
    <w:rsid w:val="00266316"/>
    <w:rsid w:val="002673A4"/>
    <w:rsid w:val="00271459"/>
    <w:rsid w:val="00273543"/>
    <w:rsid w:val="002748EC"/>
    <w:rsid w:val="00276B91"/>
    <w:rsid w:val="0028007F"/>
    <w:rsid w:val="0028381E"/>
    <w:rsid w:val="002876CE"/>
    <w:rsid w:val="002913A3"/>
    <w:rsid w:val="00293069"/>
    <w:rsid w:val="00293652"/>
    <w:rsid w:val="002A0320"/>
    <w:rsid w:val="002A183A"/>
    <w:rsid w:val="002A3715"/>
    <w:rsid w:val="002A42D2"/>
    <w:rsid w:val="002A53C1"/>
    <w:rsid w:val="002B2376"/>
    <w:rsid w:val="002B44B9"/>
    <w:rsid w:val="002B4F2A"/>
    <w:rsid w:val="002C06BB"/>
    <w:rsid w:val="002C0B93"/>
    <w:rsid w:val="002C372E"/>
    <w:rsid w:val="002C50F5"/>
    <w:rsid w:val="002C5662"/>
    <w:rsid w:val="002D3777"/>
    <w:rsid w:val="002D417C"/>
    <w:rsid w:val="002D57B4"/>
    <w:rsid w:val="002D5CFC"/>
    <w:rsid w:val="002D78C7"/>
    <w:rsid w:val="002E05BC"/>
    <w:rsid w:val="002E0B47"/>
    <w:rsid w:val="002E1000"/>
    <w:rsid w:val="002E2550"/>
    <w:rsid w:val="002E318F"/>
    <w:rsid w:val="002E3207"/>
    <w:rsid w:val="002F13A9"/>
    <w:rsid w:val="002F1CA7"/>
    <w:rsid w:val="002F48B1"/>
    <w:rsid w:val="002F6E08"/>
    <w:rsid w:val="003009DE"/>
    <w:rsid w:val="00300C56"/>
    <w:rsid w:val="0030119F"/>
    <w:rsid w:val="00305B0A"/>
    <w:rsid w:val="003063DA"/>
    <w:rsid w:val="003103D7"/>
    <w:rsid w:val="00310823"/>
    <w:rsid w:val="00310B74"/>
    <w:rsid w:val="00310CD7"/>
    <w:rsid w:val="00310F2D"/>
    <w:rsid w:val="00315890"/>
    <w:rsid w:val="00317AB1"/>
    <w:rsid w:val="00320CDD"/>
    <w:rsid w:val="0032165B"/>
    <w:rsid w:val="00332338"/>
    <w:rsid w:val="00336087"/>
    <w:rsid w:val="00344C7B"/>
    <w:rsid w:val="00350081"/>
    <w:rsid w:val="00351856"/>
    <w:rsid w:val="00351947"/>
    <w:rsid w:val="00351C19"/>
    <w:rsid w:val="003521EF"/>
    <w:rsid w:val="003539E0"/>
    <w:rsid w:val="003549F3"/>
    <w:rsid w:val="00354CB2"/>
    <w:rsid w:val="0036212A"/>
    <w:rsid w:val="0036356B"/>
    <w:rsid w:val="003642C3"/>
    <w:rsid w:val="003668A3"/>
    <w:rsid w:val="0037195D"/>
    <w:rsid w:val="003756B5"/>
    <w:rsid w:val="003762E3"/>
    <w:rsid w:val="00377545"/>
    <w:rsid w:val="00377E70"/>
    <w:rsid w:val="003863E8"/>
    <w:rsid w:val="00391525"/>
    <w:rsid w:val="0039210D"/>
    <w:rsid w:val="0039713F"/>
    <w:rsid w:val="00397F0D"/>
    <w:rsid w:val="003A3E1C"/>
    <w:rsid w:val="003A47CF"/>
    <w:rsid w:val="003A60A1"/>
    <w:rsid w:val="003A6951"/>
    <w:rsid w:val="003B03A5"/>
    <w:rsid w:val="003B03DD"/>
    <w:rsid w:val="003B08EC"/>
    <w:rsid w:val="003B349C"/>
    <w:rsid w:val="003B3B1A"/>
    <w:rsid w:val="003B4637"/>
    <w:rsid w:val="003C08AC"/>
    <w:rsid w:val="003C41CA"/>
    <w:rsid w:val="003C4A00"/>
    <w:rsid w:val="003D1917"/>
    <w:rsid w:val="003D26B5"/>
    <w:rsid w:val="003D2B70"/>
    <w:rsid w:val="003D5C17"/>
    <w:rsid w:val="003E02F4"/>
    <w:rsid w:val="003E2215"/>
    <w:rsid w:val="003E25CB"/>
    <w:rsid w:val="003E5896"/>
    <w:rsid w:val="003F2788"/>
    <w:rsid w:val="00403270"/>
    <w:rsid w:val="0040393D"/>
    <w:rsid w:val="00415A6E"/>
    <w:rsid w:val="00420BBE"/>
    <w:rsid w:val="00421E3B"/>
    <w:rsid w:val="004236D2"/>
    <w:rsid w:val="0042525D"/>
    <w:rsid w:val="00427A14"/>
    <w:rsid w:val="0043343C"/>
    <w:rsid w:val="00435395"/>
    <w:rsid w:val="00435FF4"/>
    <w:rsid w:val="00437780"/>
    <w:rsid w:val="00444968"/>
    <w:rsid w:val="004475C4"/>
    <w:rsid w:val="004519FC"/>
    <w:rsid w:val="004535AD"/>
    <w:rsid w:val="00453A3A"/>
    <w:rsid w:val="00453C42"/>
    <w:rsid w:val="00462F46"/>
    <w:rsid w:val="00464C24"/>
    <w:rsid w:val="00465BB6"/>
    <w:rsid w:val="004670A0"/>
    <w:rsid w:val="0047030B"/>
    <w:rsid w:val="00471DB7"/>
    <w:rsid w:val="00473338"/>
    <w:rsid w:val="00476E9F"/>
    <w:rsid w:val="00480D54"/>
    <w:rsid w:val="004866D9"/>
    <w:rsid w:val="00490F84"/>
    <w:rsid w:val="00491B7A"/>
    <w:rsid w:val="0049726C"/>
    <w:rsid w:val="004A4340"/>
    <w:rsid w:val="004B52AA"/>
    <w:rsid w:val="004B6BF5"/>
    <w:rsid w:val="004B6C8D"/>
    <w:rsid w:val="004B6EF9"/>
    <w:rsid w:val="004C784C"/>
    <w:rsid w:val="004D3D83"/>
    <w:rsid w:val="004D4762"/>
    <w:rsid w:val="004D6F67"/>
    <w:rsid w:val="004D77B1"/>
    <w:rsid w:val="004E27E9"/>
    <w:rsid w:val="004E29E1"/>
    <w:rsid w:val="004E37CC"/>
    <w:rsid w:val="004E651C"/>
    <w:rsid w:val="004F0747"/>
    <w:rsid w:val="004F27F3"/>
    <w:rsid w:val="004F2D05"/>
    <w:rsid w:val="004F672A"/>
    <w:rsid w:val="004F7B4B"/>
    <w:rsid w:val="004F7C74"/>
    <w:rsid w:val="00501185"/>
    <w:rsid w:val="005012FB"/>
    <w:rsid w:val="00504E9B"/>
    <w:rsid w:val="00505304"/>
    <w:rsid w:val="005063D1"/>
    <w:rsid w:val="0050728F"/>
    <w:rsid w:val="005223AC"/>
    <w:rsid w:val="00522CD9"/>
    <w:rsid w:val="00526EDB"/>
    <w:rsid w:val="00526F2F"/>
    <w:rsid w:val="005304C8"/>
    <w:rsid w:val="0053078A"/>
    <w:rsid w:val="00533A28"/>
    <w:rsid w:val="005346A8"/>
    <w:rsid w:val="00541266"/>
    <w:rsid w:val="005430C8"/>
    <w:rsid w:val="005434E0"/>
    <w:rsid w:val="005524DC"/>
    <w:rsid w:val="00554249"/>
    <w:rsid w:val="005551D4"/>
    <w:rsid w:val="00555461"/>
    <w:rsid w:val="005560B5"/>
    <w:rsid w:val="005569BF"/>
    <w:rsid w:val="00562F43"/>
    <w:rsid w:val="00566C9E"/>
    <w:rsid w:val="005675E9"/>
    <w:rsid w:val="005725A2"/>
    <w:rsid w:val="0057376B"/>
    <w:rsid w:val="00573889"/>
    <w:rsid w:val="00573F4D"/>
    <w:rsid w:val="00574FAD"/>
    <w:rsid w:val="00577FFD"/>
    <w:rsid w:val="00581514"/>
    <w:rsid w:val="00581BD7"/>
    <w:rsid w:val="00582EAD"/>
    <w:rsid w:val="00585DB1"/>
    <w:rsid w:val="00587212"/>
    <w:rsid w:val="0059148A"/>
    <w:rsid w:val="00595364"/>
    <w:rsid w:val="00597BC7"/>
    <w:rsid w:val="005A13FE"/>
    <w:rsid w:val="005A2967"/>
    <w:rsid w:val="005B21FE"/>
    <w:rsid w:val="005B24FF"/>
    <w:rsid w:val="005B252E"/>
    <w:rsid w:val="005B29FE"/>
    <w:rsid w:val="005B4075"/>
    <w:rsid w:val="005B6F3D"/>
    <w:rsid w:val="005B7FDB"/>
    <w:rsid w:val="005C133D"/>
    <w:rsid w:val="005C4A8B"/>
    <w:rsid w:val="005C64FA"/>
    <w:rsid w:val="005D1D26"/>
    <w:rsid w:val="005D3AB7"/>
    <w:rsid w:val="005D3C5A"/>
    <w:rsid w:val="005D72EB"/>
    <w:rsid w:val="005E280F"/>
    <w:rsid w:val="005E2BD0"/>
    <w:rsid w:val="005E5049"/>
    <w:rsid w:val="005E5F0B"/>
    <w:rsid w:val="005E6681"/>
    <w:rsid w:val="005F25C2"/>
    <w:rsid w:val="005F49F0"/>
    <w:rsid w:val="00603DC4"/>
    <w:rsid w:val="00604291"/>
    <w:rsid w:val="006059FA"/>
    <w:rsid w:val="00606593"/>
    <w:rsid w:val="00607668"/>
    <w:rsid w:val="00610ED8"/>
    <w:rsid w:val="00612FEE"/>
    <w:rsid w:val="00614E32"/>
    <w:rsid w:val="00615804"/>
    <w:rsid w:val="00615C70"/>
    <w:rsid w:val="00621200"/>
    <w:rsid w:val="0062287A"/>
    <w:rsid w:val="00623CD5"/>
    <w:rsid w:val="006254C5"/>
    <w:rsid w:val="006300B8"/>
    <w:rsid w:val="00630377"/>
    <w:rsid w:val="00630752"/>
    <w:rsid w:val="00632420"/>
    <w:rsid w:val="006343F2"/>
    <w:rsid w:val="00641BE9"/>
    <w:rsid w:val="00643BB4"/>
    <w:rsid w:val="0064576C"/>
    <w:rsid w:val="00647658"/>
    <w:rsid w:val="006505DB"/>
    <w:rsid w:val="00650655"/>
    <w:rsid w:val="00652333"/>
    <w:rsid w:val="0065514E"/>
    <w:rsid w:val="0066431B"/>
    <w:rsid w:val="00667574"/>
    <w:rsid w:val="0067033B"/>
    <w:rsid w:val="00672895"/>
    <w:rsid w:val="00682D1A"/>
    <w:rsid w:val="00682D4E"/>
    <w:rsid w:val="00683517"/>
    <w:rsid w:val="00684A50"/>
    <w:rsid w:val="0068592B"/>
    <w:rsid w:val="00687107"/>
    <w:rsid w:val="0068767E"/>
    <w:rsid w:val="00690F0B"/>
    <w:rsid w:val="0069163F"/>
    <w:rsid w:val="00692044"/>
    <w:rsid w:val="0069289A"/>
    <w:rsid w:val="00693B66"/>
    <w:rsid w:val="00694536"/>
    <w:rsid w:val="006956EA"/>
    <w:rsid w:val="006A1A52"/>
    <w:rsid w:val="006A3BAE"/>
    <w:rsid w:val="006B0E44"/>
    <w:rsid w:val="006B3A96"/>
    <w:rsid w:val="006C4460"/>
    <w:rsid w:val="006C5729"/>
    <w:rsid w:val="006C7735"/>
    <w:rsid w:val="006D034C"/>
    <w:rsid w:val="006D3F0A"/>
    <w:rsid w:val="006D470F"/>
    <w:rsid w:val="006D761A"/>
    <w:rsid w:val="006D7642"/>
    <w:rsid w:val="006E34BC"/>
    <w:rsid w:val="006E4C14"/>
    <w:rsid w:val="006E5249"/>
    <w:rsid w:val="006F0201"/>
    <w:rsid w:val="006F04C5"/>
    <w:rsid w:val="006F3321"/>
    <w:rsid w:val="006F595E"/>
    <w:rsid w:val="006F7A3A"/>
    <w:rsid w:val="00702AFE"/>
    <w:rsid w:val="00704C9C"/>
    <w:rsid w:val="007052B3"/>
    <w:rsid w:val="00706E1C"/>
    <w:rsid w:val="00714A2A"/>
    <w:rsid w:val="00717397"/>
    <w:rsid w:val="00722B52"/>
    <w:rsid w:val="0072547C"/>
    <w:rsid w:val="007330D0"/>
    <w:rsid w:val="0073343E"/>
    <w:rsid w:val="00733441"/>
    <w:rsid w:val="00736BBD"/>
    <w:rsid w:val="00737650"/>
    <w:rsid w:val="0074381F"/>
    <w:rsid w:val="00744B4B"/>
    <w:rsid w:val="00744B5D"/>
    <w:rsid w:val="0075044B"/>
    <w:rsid w:val="00755C1B"/>
    <w:rsid w:val="00762B42"/>
    <w:rsid w:val="00762D18"/>
    <w:rsid w:val="00766A80"/>
    <w:rsid w:val="0076729D"/>
    <w:rsid w:val="0077090B"/>
    <w:rsid w:val="007731B1"/>
    <w:rsid w:val="0077677B"/>
    <w:rsid w:val="007813CF"/>
    <w:rsid w:val="0078776C"/>
    <w:rsid w:val="00787E8C"/>
    <w:rsid w:val="00791152"/>
    <w:rsid w:val="007934D3"/>
    <w:rsid w:val="0079460C"/>
    <w:rsid w:val="007964D4"/>
    <w:rsid w:val="00797597"/>
    <w:rsid w:val="007A03B0"/>
    <w:rsid w:val="007A2416"/>
    <w:rsid w:val="007B051B"/>
    <w:rsid w:val="007B27FF"/>
    <w:rsid w:val="007B5AF1"/>
    <w:rsid w:val="007B6FCF"/>
    <w:rsid w:val="007C7574"/>
    <w:rsid w:val="007D5369"/>
    <w:rsid w:val="007D56AC"/>
    <w:rsid w:val="007D5931"/>
    <w:rsid w:val="007D5F6D"/>
    <w:rsid w:val="007D70C3"/>
    <w:rsid w:val="007E1553"/>
    <w:rsid w:val="007E29C3"/>
    <w:rsid w:val="007E34BE"/>
    <w:rsid w:val="007E36F3"/>
    <w:rsid w:val="007E4C19"/>
    <w:rsid w:val="007E67CC"/>
    <w:rsid w:val="007F18C2"/>
    <w:rsid w:val="007F2B25"/>
    <w:rsid w:val="007F2BE0"/>
    <w:rsid w:val="007F2FCB"/>
    <w:rsid w:val="007F4153"/>
    <w:rsid w:val="007F560B"/>
    <w:rsid w:val="007F6B50"/>
    <w:rsid w:val="00802473"/>
    <w:rsid w:val="00806700"/>
    <w:rsid w:val="00807657"/>
    <w:rsid w:val="008110BD"/>
    <w:rsid w:val="00812514"/>
    <w:rsid w:val="00812A15"/>
    <w:rsid w:val="00812AB8"/>
    <w:rsid w:val="00817A8B"/>
    <w:rsid w:val="00817B42"/>
    <w:rsid w:val="008201F5"/>
    <w:rsid w:val="00820E84"/>
    <w:rsid w:val="00820F09"/>
    <w:rsid w:val="0082420E"/>
    <w:rsid w:val="0082770A"/>
    <w:rsid w:val="00830BD6"/>
    <w:rsid w:val="00833E6F"/>
    <w:rsid w:val="00845E89"/>
    <w:rsid w:val="00845F11"/>
    <w:rsid w:val="00847EDD"/>
    <w:rsid w:val="00853AB1"/>
    <w:rsid w:val="00854744"/>
    <w:rsid w:val="00855667"/>
    <w:rsid w:val="00874AF1"/>
    <w:rsid w:val="00874D73"/>
    <w:rsid w:val="00876BFA"/>
    <w:rsid w:val="008820DA"/>
    <w:rsid w:val="00882E0B"/>
    <w:rsid w:val="008853A8"/>
    <w:rsid w:val="00886567"/>
    <w:rsid w:val="00893733"/>
    <w:rsid w:val="00897136"/>
    <w:rsid w:val="008A09CF"/>
    <w:rsid w:val="008A1968"/>
    <w:rsid w:val="008A1EEC"/>
    <w:rsid w:val="008B0CDA"/>
    <w:rsid w:val="008B1E36"/>
    <w:rsid w:val="008B5D5E"/>
    <w:rsid w:val="008B71E1"/>
    <w:rsid w:val="008B7756"/>
    <w:rsid w:val="008B7EA8"/>
    <w:rsid w:val="008C0049"/>
    <w:rsid w:val="008C182E"/>
    <w:rsid w:val="008C7696"/>
    <w:rsid w:val="008D0085"/>
    <w:rsid w:val="008D3F63"/>
    <w:rsid w:val="008D400D"/>
    <w:rsid w:val="008D5BB6"/>
    <w:rsid w:val="008D6B64"/>
    <w:rsid w:val="008D6FA4"/>
    <w:rsid w:val="008D76A0"/>
    <w:rsid w:val="008E2048"/>
    <w:rsid w:val="008F09FC"/>
    <w:rsid w:val="008F1607"/>
    <w:rsid w:val="008F22D5"/>
    <w:rsid w:val="008F5300"/>
    <w:rsid w:val="008F53CD"/>
    <w:rsid w:val="00905F26"/>
    <w:rsid w:val="00906C9D"/>
    <w:rsid w:val="00906E07"/>
    <w:rsid w:val="00907F4F"/>
    <w:rsid w:val="00914DB5"/>
    <w:rsid w:val="009161B3"/>
    <w:rsid w:val="00922891"/>
    <w:rsid w:val="00930A8D"/>
    <w:rsid w:val="00930CCF"/>
    <w:rsid w:val="009338DF"/>
    <w:rsid w:val="00936DDA"/>
    <w:rsid w:val="00936FE9"/>
    <w:rsid w:val="00940EEA"/>
    <w:rsid w:val="00941953"/>
    <w:rsid w:val="00942D4B"/>
    <w:rsid w:val="00945A9A"/>
    <w:rsid w:val="009468CD"/>
    <w:rsid w:val="0095026D"/>
    <w:rsid w:val="0095177D"/>
    <w:rsid w:val="009538EC"/>
    <w:rsid w:val="00954736"/>
    <w:rsid w:val="009567F6"/>
    <w:rsid w:val="0096237A"/>
    <w:rsid w:val="00970991"/>
    <w:rsid w:val="00970BF7"/>
    <w:rsid w:val="0097478A"/>
    <w:rsid w:val="00975651"/>
    <w:rsid w:val="0098560E"/>
    <w:rsid w:val="00986C3E"/>
    <w:rsid w:val="009870C2"/>
    <w:rsid w:val="00987805"/>
    <w:rsid w:val="00990DA7"/>
    <w:rsid w:val="0099182B"/>
    <w:rsid w:val="00992307"/>
    <w:rsid w:val="009976E3"/>
    <w:rsid w:val="009A30FA"/>
    <w:rsid w:val="009A32FF"/>
    <w:rsid w:val="009A4248"/>
    <w:rsid w:val="009B13C3"/>
    <w:rsid w:val="009B1CFA"/>
    <w:rsid w:val="009B58AD"/>
    <w:rsid w:val="009B6159"/>
    <w:rsid w:val="009C0DA7"/>
    <w:rsid w:val="009C3F36"/>
    <w:rsid w:val="009D024F"/>
    <w:rsid w:val="009D0E18"/>
    <w:rsid w:val="009D121A"/>
    <w:rsid w:val="009D2666"/>
    <w:rsid w:val="009D5C61"/>
    <w:rsid w:val="009D6D09"/>
    <w:rsid w:val="009E0D2C"/>
    <w:rsid w:val="009E1DD9"/>
    <w:rsid w:val="009E3014"/>
    <w:rsid w:val="009F2263"/>
    <w:rsid w:val="009F4511"/>
    <w:rsid w:val="009F5F16"/>
    <w:rsid w:val="009F7F76"/>
    <w:rsid w:val="00A00F2B"/>
    <w:rsid w:val="00A01123"/>
    <w:rsid w:val="00A01140"/>
    <w:rsid w:val="00A02A58"/>
    <w:rsid w:val="00A0337A"/>
    <w:rsid w:val="00A03603"/>
    <w:rsid w:val="00A11934"/>
    <w:rsid w:val="00A238D9"/>
    <w:rsid w:val="00A23E4F"/>
    <w:rsid w:val="00A24453"/>
    <w:rsid w:val="00A25622"/>
    <w:rsid w:val="00A27BBF"/>
    <w:rsid w:val="00A40834"/>
    <w:rsid w:val="00A45F43"/>
    <w:rsid w:val="00A52D25"/>
    <w:rsid w:val="00A5347C"/>
    <w:rsid w:val="00A61732"/>
    <w:rsid w:val="00A625D6"/>
    <w:rsid w:val="00A626EE"/>
    <w:rsid w:val="00A640E7"/>
    <w:rsid w:val="00A658C6"/>
    <w:rsid w:val="00A66918"/>
    <w:rsid w:val="00A70884"/>
    <w:rsid w:val="00A71B81"/>
    <w:rsid w:val="00A734C9"/>
    <w:rsid w:val="00A73923"/>
    <w:rsid w:val="00A75368"/>
    <w:rsid w:val="00A86090"/>
    <w:rsid w:val="00A86CA6"/>
    <w:rsid w:val="00A871D6"/>
    <w:rsid w:val="00A91233"/>
    <w:rsid w:val="00A92E0F"/>
    <w:rsid w:val="00A955E2"/>
    <w:rsid w:val="00A9589D"/>
    <w:rsid w:val="00AA207D"/>
    <w:rsid w:val="00AA2C5D"/>
    <w:rsid w:val="00AA2E55"/>
    <w:rsid w:val="00AA3913"/>
    <w:rsid w:val="00AA4872"/>
    <w:rsid w:val="00AA4AD2"/>
    <w:rsid w:val="00AA5881"/>
    <w:rsid w:val="00AA7900"/>
    <w:rsid w:val="00AA7C17"/>
    <w:rsid w:val="00AB0844"/>
    <w:rsid w:val="00AB2949"/>
    <w:rsid w:val="00AB2D41"/>
    <w:rsid w:val="00AB38C6"/>
    <w:rsid w:val="00AB47B8"/>
    <w:rsid w:val="00AB6AA8"/>
    <w:rsid w:val="00AC7278"/>
    <w:rsid w:val="00AD03B2"/>
    <w:rsid w:val="00AD1946"/>
    <w:rsid w:val="00AD3F9C"/>
    <w:rsid w:val="00AD4589"/>
    <w:rsid w:val="00AE7A48"/>
    <w:rsid w:val="00AF1975"/>
    <w:rsid w:val="00AF2FCC"/>
    <w:rsid w:val="00AF37E1"/>
    <w:rsid w:val="00AF3B95"/>
    <w:rsid w:val="00AF4A74"/>
    <w:rsid w:val="00B02412"/>
    <w:rsid w:val="00B0297E"/>
    <w:rsid w:val="00B03304"/>
    <w:rsid w:val="00B059C3"/>
    <w:rsid w:val="00B06B32"/>
    <w:rsid w:val="00B07BBA"/>
    <w:rsid w:val="00B1302F"/>
    <w:rsid w:val="00B152FE"/>
    <w:rsid w:val="00B15FBC"/>
    <w:rsid w:val="00B16A9A"/>
    <w:rsid w:val="00B24A39"/>
    <w:rsid w:val="00B25537"/>
    <w:rsid w:val="00B26736"/>
    <w:rsid w:val="00B27E78"/>
    <w:rsid w:val="00B3173A"/>
    <w:rsid w:val="00B341BB"/>
    <w:rsid w:val="00B363D0"/>
    <w:rsid w:val="00B375D5"/>
    <w:rsid w:val="00B37C63"/>
    <w:rsid w:val="00B439B4"/>
    <w:rsid w:val="00B51C1A"/>
    <w:rsid w:val="00B52C0E"/>
    <w:rsid w:val="00B57014"/>
    <w:rsid w:val="00B57AED"/>
    <w:rsid w:val="00B61F5E"/>
    <w:rsid w:val="00B654F4"/>
    <w:rsid w:val="00B672FA"/>
    <w:rsid w:val="00B7094F"/>
    <w:rsid w:val="00B72E12"/>
    <w:rsid w:val="00B73B87"/>
    <w:rsid w:val="00B744B8"/>
    <w:rsid w:val="00B765B2"/>
    <w:rsid w:val="00B77137"/>
    <w:rsid w:val="00B80929"/>
    <w:rsid w:val="00B8335B"/>
    <w:rsid w:val="00B854AD"/>
    <w:rsid w:val="00B87325"/>
    <w:rsid w:val="00B924CB"/>
    <w:rsid w:val="00B929ED"/>
    <w:rsid w:val="00B9701C"/>
    <w:rsid w:val="00BA18E0"/>
    <w:rsid w:val="00BA3848"/>
    <w:rsid w:val="00BB1A07"/>
    <w:rsid w:val="00BB7202"/>
    <w:rsid w:val="00BB74F2"/>
    <w:rsid w:val="00BC007C"/>
    <w:rsid w:val="00BC04AF"/>
    <w:rsid w:val="00BC36F4"/>
    <w:rsid w:val="00BC4FEE"/>
    <w:rsid w:val="00BD0B4C"/>
    <w:rsid w:val="00BD253D"/>
    <w:rsid w:val="00BD4DC9"/>
    <w:rsid w:val="00BD53DB"/>
    <w:rsid w:val="00BE05F7"/>
    <w:rsid w:val="00BE44E4"/>
    <w:rsid w:val="00BE5939"/>
    <w:rsid w:val="00BE6A9F"/>
    <w:rsid w:val="00BE7B23"/>
    <w:rsid w:val="00BF1EF5"/>
    <w:rsid w:val="00BF2B49"/>
    <w:rsid w:val="00BF4881"/>
    <w:rsid w:val="00BF4D4C"/>
    <w:rsid w:val="00BF7CD8"/>
    <w:rsid w:val="00C027E1"/>
    <w:rsid w:val="00C044DE"/>
    <w:rsid w:val="00C126C4"/>
    <w:rsid w:val="00C12F7C"/>
    <w:rsid w:val="00C145CE"/>
    <w:rsid w:val="00C156DA"/>
    <w:rsid w:val="00C17068"/>
    <w:rsid w:val="00C20702"/>
    <w:rsid w:val="00C2144F"/>
    <w:rsid w:val="00C21C0B"/>
    <w:rsid w:val="00C25CAB"/>
    <w:rsid w:val="00C335CD"/>
    <w:rsid w:val="00C33905"/>
    <w:rsid w:val="00C417DB"/>
    <w:rsid w:val="00C5156C"/>
    <w:rsid w:val="00C5179B"/>
    <w:rsid w:val="00C5497C"/>
    <w:rsid w:val="00C55583"/>
    <w:rsid w:val="00C5616D"/>
    <w:rsid w:val="00C57ECF"/>
    <w:rsid w:val="00C615D5"/>
    <w:rsid w:val="00C710F0"/>
    <w:rsid w:val="00C7124B"/>
    <w:rsid w:val="00C8275F"/>
    <w:rsid w:val="00C90737"/>
    <w:rsid w:val="00C92E6A"/>
    <w:rsid w:val="00C9789A"/>
    <w:rsid w:val="00CA3B5D"/>
    <w:rsid w:val="00CA6ED8"/>
    <w:rsid w:val="00CB10B0"/>
    <w:rsid w:val="00CB31CD"/>
    <w:rsid w:val="00CB7112"/>
    <w:rsid w:val="00CC4247"/>
    <w:rsid w:val="00CC47E0"/>
    <w:rsid w:val="00CC497B"/>
    <w:rsid w:val="00CC57FB"/>
    <w:rsid w:val="00CC78D2"/>
    <w:rsid w:val="00CD0C0F"/>
    <w:rsid w:val="00CD0E41"/>
    <w:rsid w:val="00CD1091"/>
    <w:rsid w:val="00CD1E9E"/>
    <w:rsid w:val="00CD50AC"/>
    <w:rsid w:val="00CD58E6"/>
    <w:rsid w:val="00CD5D4F"/>
    <w:rsid w:val="00CD6F4B"/>
    <w:rsid w:val="00CD76E8"/>
    <w:rsid w:val="00CD7B59"/>
    <w:rsid w:val="00CE325A"/>
    <w:rsid w:val="00CF755C"/>
    <w:rsid w:val="00D0271B"/>
    <w:rsid w:val="00D07584"/>
    <w:rsid w:val="00D079B1"/>
    <w:rsid w:val="00D11456"/>
    <w:rsid w:val="00D11654"/>
    <w:rsid w:val="00D135D3"/>
    <w:rsid w:val="00D20E00"/>
    <w:rsid w:val="00D214C5"/>
    <w:rsid w:val="00D22909"/>
    <w:rsid w:val="00D23779"/>
    <w:rsid w:val="00D2441B"/>
    <w:rsid w:val="00D27A1B"/>
    <w:rsid w:val="00D345E4"/>
    <w:rsid w:val="00D41391"/>
    <w:rsid w:val="00D445CB"/>
    <w:rsid w:val="00D451A9"/>
    <w:rsid w:val="00D47FD6"/>
    <w:rsid w:val="00D52852"/>
    <w:rsid w:val="00D56766"/>
    <w:rsid w:val="00D600F9"/>
    <w:rsid w:val="00D603EC"/>
    <w:rsid w:val="00D632C0"/>
    <w:rsid w:val="00D64BDC"/>
    <w:rsid w:val="00D70601"/>
    <w:rsid w:val="00D72996"/>
    <w:rsid w:val="00D729C1"/>
    <w:rsid w:val="00D816CA"/>
    <w:rsid w:val="00D8607F"/>
    <w:rsid w:val="00D86D4F"/>
    <w:rsid w:val="00D91299"/>
    <w:rsid w:val="00D96ADD"/>
    <w:rsid w:val="00D97D2F"/>
    <w:rsid w:val="00DA1E72"/>
    <w:rsid w:val="00DB377A"/>
    <w:rsid w:val="00DB46C3"/>
    <w:rsid w:val="00DB6DB7"/>
    <w:rsid w:val="00DC3793"/>
    <w:rsid w:val="00DC4668"/>
    <w:rsid w:val="00DC574A"/>
    <w:rsid w:val="00DD3F8E"/>
    <w:rsid w:val="00DD5557"/>
    <w:rsid w:val="00DD7EB3"/>
    <w:rsid w:val="00DE209E"/>
    <w:rsid w:val="00DE2149"/>
    <w:rsid w:val="00DE2CFB"/>
    <w:rsid w:val="00DE3122"/>
    <w:rsid w:val="00DE330B"/>
    <w:rsid w:val="00DE3A8E"/>
    <w:rsid w:val="00DE3D50"/>
    <w:rsid w:val="00DF004A"/>
    <w:rsid w:val="00DF1E8D"/>
    <w:rsid w:val="00DF284A"/>
    <w:rsid w:val="00DF3982"/>
    <w:rsid w:val="00DF787A"/>
    <w:rsid w:val="00E017E3"/>
    <w:rsid w:val="00E01AC3"/>
    <w:rsid w:val="00E10BF3"/>
    <w:rsid w:val="00E13314"/>
    <w:rsid w:val="00E14822"/>
    <w:rsid w:val="00E16DDE"/>
    <w:rsid w:val="00E17B43"/>
    <w:rsid w:val="00E17BBE"/>
    <w:rsid w:val="00E2020F"/>
    <w:rsid w:val="00E20348"/>
    <w:rsid w:val="00E211BA"/>
    <w:rsid w:val="00E22E92"/>
    <w:rsid w:val="00E249D9"/>
    <w:rsid w:val="00E276D4"/>
    <w:rsid w:val="00E31AD8"/>
    <w:rsid w:val="00E31DDE"/>
    <w:rsid w:val="00E3327C"/>
    <w:rsid w:val="00E4016C"/>
    <w:rsid w:val="00E41267"/>
    <w:rsid w:val="00E45804"/>
    <w:rsid w:val="00E45E26"/>
    <w:rsid w:val="00E514F8"/>
    <w:rsid w:val="00E545DE"/>
    <w:rsid w:val="00E54C75"/>
    <w:rsid w:val="00E54D0A"/>
    <w:rsid w:val="00E561E3"/>
    <w:rsid w:val="00E57133"/>
    <w:rsid w:val="00E57409"/>
    <w:rsid w:val="00E641DD"/>
    <w:rsid w:val="00E65724"/>
    <w:rsid w:val="00E65BD9"/>
    <w:rsid w:val="00E6753E"/>
    <w:rsid w:val="00E73736"/>
    <w:rsid w:val="00E74F53"/>
    <w:rsid w:val="00E76CE0"/>
    <w:rsid w:val="00E81442"/>
    <w:rsid w:val="00E820F5"/>
    <w:rsid w:val="00E82DC0"/>
    <w:rsid w:val="00E833E1"/>
    <w:rsid w:val="00E86C92"/>
    <w:rsid w:val="00E86D58"/>
    <w:rsid w:val="00E92471"/>
    <w:rsid w:val="00E937CD"/>
    <w:rsid w:val="00EA572D"/>
    <w:rsid w:val="00EB5502"/>
    <w:rsid w:val="00EB5EE6"/>
    <w:rsid w:val="00EB6C1D"/>
    <w:rsid w:val="00EC2DBE"/>
    <w:rsid w:val="00EC3048"/>
    <w:rsid w:val="00EC3307"/>
    <w:rsid w:val="00EC3945"/>
    <w:rsid w:val="00EC3F09"/>
    <w:rsid w:val="00EC5F4F"/>
    <w:rsid w:val="00EC71D8"/>
    <w:rsid w:val="00EC76A3"/>
    <w:rsid w:val="00EC7945"/>
    <w:rsid w:val="00ED1503"/>
    <w:rsid w:val="00ED2D1C"/>
    <w:rsid w:val="00ED2E28"/>
    <w:rsid w:val="00ED350E"/>
    <w:rsid w:val="00ED48BE"/>
    <w:rsid w:val="00ED4DDF"/>
    <w:rsid w:val="00ED5AC4"/>
    <w:rsid w:val="00EE0BBE"/>
    <w:rsid w:val="00EE11A7"/>
    <w:rsid w:val="00EF67B6"/>
    <w:rsid w:val="00F00372"/>
    <w:rsid w:val="00F019F5"/>
    <w:rsid w:val="00F02BE4"/>
    <w:rsid w:val="00F03AE1"/>
    <w:rsid w:val="00F03BD8"/>
    <w:rsid w:val="00F03DA8"/>
    <w:rsid w:val="00F0416D"/>
    <w:rsid w:val="00F11137"/>
    <w:rsid w:val="00F11384"/>
    <w:rsid w:val="00F13725"/>
    <w:rsid w:val="00F157E7"/>
    <w:rsid w:val="00F16E53"/>
    <w:rsid w:val="00F1700C"/>
    <w:rsid w:val="00F1758B"/>
    <w:rsid w:val="00F21A91"/>
    <w:rsid w:val="00F22AF5"/>
    <w:rsid w:val="00F23DF3"/>
    <w:rsid w:val="00F24048"/>
    <w:rsid w:val="00F249B5"/>
    <w:rsid w:val="00F25D2F"/>
    <w:rsid w:val="00F306D4"/>
    <w:rsid w:val="00F318BF"/>
    <w:rsid w:val="00F341A5"/>
    <w:rsid w:val="00F34AF6"/>
    <w:rsid w:val="00F36FEE"/>
    <w:rsid w:val="00F4285F"/>
    <w:rsid w:val="00F44813"/>
    <w:rsid w:val="00F4699F"/>
    <w:rsid w:val="00F46E64"/>
    <w:rsid w:val="00F50693"/>
    <w:rsid w:val="00F50DA9"/>
    <w:rsid w:val="00F51B18"/>
    <w:rsid w:val="00F5221C"/>
    <w:rsid w:val="00F577BB"/>
    <w:rsid w:val="00F57A4B"/>
    <w:rsid w:val="00F64EC4"/>
    <w:rsid w:val="00F66A84"/>
    <w:rsid w:val="00F7213E"/>
    <w:rsid w:val="00F7377F"/>
    <w:rsid w:val="00F7407D"/>
    <w:rsid w:val="00F7592B"/>
    <w:rsid w:val="00F760C8"/>
    <w:rsid w:val="00F81671"/>
    <w:rsid w:val="00F82BC2"/>
    <w:rsid w:val="00F86E7B"/>
    <w:rsid w:val="00F91BF4"/>
    <w:rsid w:val="00F923B4"/>
    <w:rsid w:val="00F937F8"/>
    <w:rsid w:val="00F96A64"/>
    <w:rsid w:val="00FA3A77"/>
    <w:rsid w:val="00FA43E9"/>
    <w:rsid w:val="00FB6EDF"/>
    <w:rsid w:val="00FD2D84"/>
    <w:rsid w:val="00FE00A8"/>
    <w:rsid w:val="00FE29EB"/>
    <w:rsid w:val="00FE3FE7"/>
    <w:rsid w:val="00FE4D1E"/>
    <w:rsid w:val="00FE5978"/>
    <w:rsid w:val="00FE6155"/>
    <w:rsid w:val="00FF624B"/>
    <w:rsid w:val="00FF6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14732796">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52102059">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8825238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082622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63" Type="http://schemas.openxmlformats.org/officeDocument/2006/relationships/hyperlink" Target="https://www.targetmol.com/compound/%28Z%29-4-hydroxy%20Tamoxifen" TargetMode="External"/><Relationship Id="rId68" Type="http://schemas.openxmlformats.org/officeDocument/2006/relationships/hyperlink" Target="https://www.frontiersin.org/journals/pharmacology/articles/10.3389/fphar.2019.01679/full" TargetMode="External"/><Relationship Id="rId84" Type="http://schemas.openxmlformats.org/officeDocument/2006/relationships/hyperlink" Target="https://www.frontiersin.org/articles/10.3389/fnmol.2022.1036552/full" TargetMode="External"/><Relationship Id="rId89" Type="http://schemas.openxmlformats.org/officeDocument/2006/relationships/hyperlink" Target="https://www.nia.nih.gov/health/alzheimers-treatment/how-alzheimers-disease-treated" TargetMode="External"/><Relationship Id="rId16" Type="http://schemas.openxmlformats.org/officeDocument/2006/relationships/hyperlink" Target="https://www.mayoclinic.org/es/diseases-conditions/type-2-diabetes/symptoms-causes/syc-20351193" TargetMode="External"/><Relationship Id="rId107" Type="http://schemas.openxmlformats.org/officeDocument/2006/relationships/theme" Target="theme/theme1.xml"/><Relationship Id="rId11" Type="http://schemas.openxmlformats.org/officeDocument/2006/relationships/hyperlink" Target="https://www.imss.gob.mx/salud-en-linea/enfermedad-alzheimer"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74" Type="http://schemas.openxmlformats.org/officeDocument/2006/relationships/hyperlink" Target="https://www.sciencedirect.com/science/article/pii/S1359644615004596?casa_token=25nr1snJ3vEAAAAA:JrdEfj1I3Azg2w1UB0dhMJBkZviEptGlboacGBLBDfxqqm9SuqXNJmY94HIFgxVDuaBT9s6BpfU" TargetMode="External"/><Relationship Id="rId79" Type="http://schemas.openxmlformats.org/officeDocument/2006/relationships/hyperlink" Target="https://www.sciencedirect.com/science/article/abs/pii/S096808960600383X" TargetMode="External"/><Relationship Id="rId102" Type="http://schemas.openxmlformats.org/officeDocument/2006/relationships/hyperlink" Target="https://pubmed.ncbi.nlm.nih.gov/26617301/" TargetMode="External"/><Relationship Id="rId5" Type="http://schemas.openxmlformats.org/officeDocument/2006/relationships/webSettings" Target="webSettings.xml"/><Relationship Id="rId90" Type="http://schemas.openxmlformats.org/officeDocument/2006/relationships/hyperlink" Target="https://www.hindawi.com/journals/bmri/2014/979606/" TargetMode="External"/><Relationship Id="rId95" Type="http://schemas.openxmlformats.org/officeDocument/2006/relationships/hyperlink" Target="https://onlinelibrary.wiley.com/doi/full/10.1002/med.21764"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64" Type="http://schemas.openxmlformats.org/officeDocument/2006/relationships/hyperlink" Target="https://www.apexbt.com/raloxifene-hcl.html" TargetMode="External"/><Relationship Id="rId69" Type="http://schemas.openxmlformats.org/officeDocument/2006/relationships/hyperlink" Target="https://pubs.acs.org/doi/full/10.1021/ar500432k" TargetMode="External"/><Relationship Id="rId80" Type="http://schemas.openxmlformats.org/officeDocument/2006/relationships/hyperlink" Target="https://www.sciencedirect.com/science/article/pii/S0009279722004446?casa_token=zwYLA2FkpZAAAAAA:9B5ZNVuVMBSvYKHbiv1nfAceuCfdyozzkFWaYnbOEUnd4dbS4JnSEzaq3n7XYz7UjlbI_6pP9f0" TargetMode="External"/><Relationship Id="rId85" Type="http://schemas.openxmlformats.org/officeDocument/2006/relationships/hyperlink" Target="https://www.frontiersin.org/articles/10.3389/fchem.2019.00779/full" TargetMode="Externa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59" Type="http://schemas.openxmlformats.org/officeDocument/2006/relationships/hyperlink" Target="https://www.ncbi.nlm.nih.gov/books/NBK532905/" TargetMode="External"/><Relationship Id="rId103" Type="http://schemas.openxmlformats.org/officeDocument/2006/relationships/hyperlink" Target="https://onlinelibrary.wiley.com/doi/full/10.1002/jcc.21707" TargetMode="Externa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54" Type="http://schemas.openxmlformats.org/officeDocument/2006/relationships/hyperlink" Target="https://link.springer.com/article/10.1385/JMN:23:3:181" TargetMode="External"/><Relationship Id="rId62" Type="http://schemas.openxmlformats.org/officeDocument/2006/relationships/hyperlink" Target="https://www.targetmol.com/compound/Fulvestrant" TargetMode="External"/><Relationship Id="rId70" Type="http://schemas.openxmlformats.org/officeDocument/2006/relationships/hyperlink" Target="https://link.springer.com/article/10.1186/s13195-021-00795-7" TargetMode="External"/><Relationship Id="rId75" Type="http://schemas.openxmlformats.org/officeDocument/2006/relationships/hyperlink" Target="https://pubmed.ncbi.nlm.nih.gov/23410165/" TargetMode="External"/><Relationship Id="rId83" Type="http://schemas.openxmlformats.org/officeDocument/2006/relationships/hyperlink" Target="https://www.ingentaconnect.com/content/ben/ctmc/2022/00000022/00000022/art00006" TargetMode="External"/><Relationship Id="rId88" Type="http://schemas.openxmlformats.org/officeDocument/2006/relationships/hyperlink" Target="https://www.mdpi.com/1420-3049/28/8/3588" TargetMode="External"/><Relationship Id="rId91" Type="http://schemas.openxmlformats.org/officeDocument/2006/relationships/hyperlink" Target="https://pubmed.ncbi.nlm.nih.gov/32493193/" TargetMode="External"/><Relationship Id="rId96" Type="http://schemas.openxmlformats.org/officeDocument/2006/relationships/hyperlink" Target="https://www.sciencedirect.com/science/article/pii/S135964462200127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6" Type="http://schemas.openxmlformats.org/officeDocument/2006/relationships/fontTable" Target="fontTable.xm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ncbi.nlm.nih.gov/pmc/articles/PMC8864545/" TargetMode="External"/><Relationship Id="rId73" Type="http://schemas.openxmlformats.org/officeDocument/2006/relationships/hyperlink" Target="https://www.sciencedirect.com/science/article/abs/pii/B9780123741943000275" TargetMode="External"/><Relationship Id="rId78" Type="http://schemas.openxmlformats.org/officeDocument/2006/relationships/hyperlink" Target="https://academic.oup.com/nar/article/38/suppl_2/W609/1095921" TargetMode="External"/><Relationship Id="rId81" Type="http://schemas.openxmlformats.org/officeDocument/2006/relationships/hyperlink" Target="https://www.sciencedirect.com/science/article/pii/S0169743922002453" TargetMode="External"/><Relationship Id="rId86" Type="http://schemas.openxmlformats.org/officeDocument/2006/relationships/hyperlink" Target="https://link.springer.com/article/10.1007/s12539-017-0245-4" TargetMode="External"/><Relationship Id="rId94" Type="http://schemas.openxmlformats.org/officeDocument/2006/relationships/hyperlink" Target="https://www.sciencedirect.com/science/article/pii/S1568163723003318" TargetMode="External"/><Relationship Id="rId99" Type="http://schemas.openxmlformats.org/officeDocument/2006/relationships/hyperlink" Target="https://link.springer.com/article/10.1186/alzrt269" TargetMode="External"/><Relationship Id="rId101" Type="http://schemas.openxmlformats.org/officeDocument/2006/relationships/hyperlink" Target="https://link.springer.com/article/10.1007/s11030-021-10282-8"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 Id="rId34" Type="http://schemas.openxmlformats.org/officeDocument/2006/relationships/hyperlink" Target="https://www.cell.com/trends/neurosciences/abstract/0166-2236(88)90155-5"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76" Type="http://schemas.openxmlformats.org/officeDocument/2006/relationships/hyperlink" Target="https://pubmed.ncbi.nlm.nih.gov/11276090/" TargetMode="External"/><Relationship Id="rId97" Type="http://schemas.openxmlformats.org/officeDocument/2006/relationships/hyperlink" Target="https://link.springer.com/article/10.1186/s13321-019-0405-0" TargetMode="External"/><Relationship Id="rId104" Type="http://schemas.openxmlformats.org/officeDocument/2006/relationships/hyperlink" Target="https://onlinelibrary.wiley.com/doi/full/10.1002/jcc.21707" TargetMode="External"/><Relationship Id="rId7" Type="http://schemas.openxmlformats.org/officeDocument/2006/relationships/endnotes" Target="endnotes.xml"/><Relationship Id="rId71" Type="http://schemas.openxmlformats.org/officeDocument/2006/relationships/hyperlink" Target="https://link.springer.com/article/10.1007/s12035-020-02116-9" TargetMode="External"/><Relationship Id="rId92" Type="http://schemas.openxmlformats.org/officeDocument/2006/relationships/hyperlink" Target="https://journals.plos.org/plosone/article?id=10.1371/journal.pone.0178347" TargetMode="External"/><Relationship Id="rId2" Type="http://schemas.openxmlformats.org/officeDocument/2006/relationships/numbering" Target="numbering.xml"/><Relationship Id="rId29" Type="http://schemas.openxmlformats.org/officeDocument/2006/relationships/hyperlink" Target="https://www.thelancet.com/journals/lancet/article/PIIS1474-4422(05)70284-2/abstract" TargetMode="External"/><Relationship Id="rId24" Type="http://schemas.openxmlformats.org/officeDocument/2006/relationships/hyperlink" Target="https://journals.biologists.com/jcs/article/117/24/5721/27984/Tau-phosphorylation-in-neuronal-cell-function-and"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66" Type="http://schemas.openxmlformats.org/officeDocument/2006/relationships/hyperlink" Target="https://pubmed.ncbi.nlm.nih.gov/29562523/" TargetMode="External"/><Relationship Id="rId87" Type="http://schemas.openxmlformats.org/officeDocument/2006/relationships/hyperlink" Target="https://pubmed.ncbi.nlm.nih.gov/25531792/" TargetMode="External"/><Relationship Id="rId61" Type="http://schemas.openxmlformats.org/officeDocument/2006/relationships/hyperlink" Target="https://pubmed.ncbi.nlm.nih.gov/16263272/" TargetMode="External"/><Relationship Id="rId82" Type="http://schemas.openxmlformats.org/officeDocument/2006/relationships/hyperlink" Target="https://link.springer.com/article/10.1007/s11030-021-10282-8"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56" Type="http://schemas.openxmlformats.org/officeDocument/2006/relationships/hyperlink" Target="https://www.sciencedirect.com/science/article/abs/pii/S0006322301012896" TargetMode="External"/><Relationship Id="rId77" Type="http://schemas.openxmlformats.org/officeDocument/2006/relationships/hyperlink" Target="https://academicworks.cuny.edu/cgi/viewcontent.cgi?article=1536&amp;context=hc_pubs" TargetMode="External"/><Relationship Id="rId100" Type="http://schemas.openxmlformats.org/officeDocument/2006/relationships/hyperlink" Target="https://www.nature.com/articles/s41467-021-27137-3" TargetMode="External"/><Relationship Id="rId105" Type="http://schemas.openxmlformats.org/officeDocument/2006/relationships/hyperlink" Target="https://www.worldscientific.com/doi/abs/10.1142/s0219720005001004"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72" Type="http://schemas.openxmlformats.org/officeDocument/2006/relationships/hyperlink" Target="https://www.cell.com/cell-chemical-biology/fulltext/S2451-9456(19)30204-1?_returnURL=https%3A%2F%2Flinkinghub.elsevier.com%2Fretrieve%2Fpii%2FS2451945619302041%3Fshowall%3Dtrue" TargetMode="External"/><Relationship Id="rId93" Type="http://schemas.openxmlformats.org/officeDocument/2006/relationships/hyperlink" Target="https://www.sciencedirect.com/science/article/pii/S1874391911002028?casa_token=FtLJ-QfBpUYAAAAA:VPggVb6EV2Pe5Egjj2-tOzml2nSac3-EO3hC6sEjgGIrbgxehG_2_twmrhTv7-sLYnh48Vx8WJE" TargetMode="External"/><Relationship Id="rId98" Type="http://schemas.openxmlformats.org/officeDocument/2006/relationships/hyperlink" Target="https://www.sciencedirect.com/science/article/pii/S1568163723003318" TargetMode="External"/><Relationship Id="rId3" Type="http://schemas.openxmlformats.org/officeDocument/2006/relationships/styles" Target="styles.xml"/><Relationship Id="rId25" Type="http://schemas.openxmlformats.org/officeDocument/2006/relationships/hyperlink" Target="https://pubmed.ncbi.nlm.nih.gov/29377010/" TargetMode="External"/><Relationship Id="rId46" Type="http://schemas.openxmlformats.org/officeDocument/2006/relationships/hyperlink" Target="https://www.jneurosci.org/content/17/8/2653.short" TargetMode="External"/><Relationship Id="rId67" Type="http://schemas.openxmlformats.org/officeDocument/2006/relationships/hyperlink" Target="https://content.iospress.com/articles/journal-of-alzheimers-disease/jad1419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27</Pages>
  <Words>11094</Words>
  <Characters>61020</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Duran</cp:lastModifiedBy>
  <cp:revision>1182</cp:revision>
  <dcterms:created xsi:type="dcterms:W3CDTF">2023-09-22T16:01:00Z</dcterms:created>
  <dcterms:modified xsi:type="dcterms:W3CDTF">2024-05-18T22:27:00Z</dcterms:modified>
</cp:coreProperties>
</file>