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23DC7" w14:textId="00E0C328" w:rsidR="00521EEE" w:rsidRPr="00517720" w:rsidRDefault="00521EEE" w:rsidP="00521EEE">
      <w:pPr>
        <w:rPr>
          <w:rFonts w:ascii="Calibri" w:eastAsia="Times New Roman" w:hAnsi="Calibri" w:cs="Arial"/>
          <w:bCs/>
          <w:color w:val="222222"/>
          <w:sz w:val="22"/>
          <w:szCs w:val="22"/>
        </w:rPr>
      </w:pPr>
      <w:bookmarkStart w:id="0" w:name="_GoBack"/>
      <w:bookmarkEnd w:id="0"/>
      <w:r w:rsidRPr="00D35BEE">
        <w:rPr>
          <w:rFonts w:ascii="Calibri" w:eastAsia="Times New Roman" w:hAnsi="Calibri" w:cs="Arial"/>
          <w:b/>
          <w:bCs/>
          <w:color w:val="222222"/>
          <w:sz w:val="28"/>
          <w:szCs w:val="28"/>
        </w:rPr>
        <w:t>Project Title:</w:t>
      </w:r>
      <w:r w:rsidR="00517720">
        <w:rPr>
          <w:rFonts w:ascii="Calibri" w:eastAsia="Times New Roman" w:hAnsi="Calibri" w:cs="Arial"/>
          <w:b/>
          <w:bCs/>
          <w:color w:val="222222"/>
          <w:sz w:val="22"/>
          <w:szCs w:val="22"/>
        </w:rPr>
        <w:t xml:space="preserve"> </w:t>
      </w:r>
      <w:r w:rsidR="00517720">
        <w:rPr>
          <w:rFonts w:ascii="Calibri" w:eastAsia="Times New Roman" w:hAnsi="Calibri" w:cs="Arial"/>
          <w:bCs/>
          <w:color w:val="222222"/>
          <w:sz w:val="22"/>
          <w:szCs w:val="22"/>
        </w:rPr>
        <w:t xml:space="preserve">Inferring socio-economic inequity from </w:t>
      </w:r>
      <w:r w:rsidR="00D76B90">
        <w:rPr>
          <w:rFonts w:ascii="Calibri" w:eastAsia="Times New Roman" w:hAnsi="Calibri" w:cs="Arial"/>
          <w:bCs/>
          <w:color w:val="222222"/>
          <w:sz w:val="22"/>
          <w:szCs w:val="22"/>
        </w:rPr>
        <w:t xml:space="preserve">restaurant review </w:t>
      </w:r>
      <w:r w:rsidR="0009025B">
        <w:rPr>
          <w:rFonts w:ascii="Calibri" w:eastAsia="Times New Roman" w:hAnsi="Calibri" w:cs="Arial"/>
          <w:bCs/>
          <w:color w:val="222222"/>
          <w:sz w:val="22"/>
          <w:szCs w:val="22"/>
        </w:rPr>
        <w:t>platforms</w:t>
      </w:r>
    </w:p>
    <w:p w14:paraId="34D8E0D2" w14:textId="77777777" w:rsidR="00B165F1" w:rsidRPr="00521EEE" w:rsidRDefault="00B165F1" w:rsidP="00521EEE">
      <w:pPr>
        <w:rPr>
          <w:rFonts w:ascii="Calibri" w:eastAsia="Times New Roman" w:hAnsi="Calibri" w:cs="Arial"/>
          <w:bCs/>
          <w:color w:val="222222"/>
          <w:sz w:val="22"/>
          <w:szCs w:val="22"/>
        </w:rPr>
      </w:pPr>
    </w:p>
    <w:p w14:paraId="7F35B6EC" w14:textId="77777777" w:rsidR="00521EEE" w:rsidRDefault="00521EEE" w:rsidP="00521EEE">
      <w:pPr>
        <w:rPr>
          <w:rFonts w:ascii="Calibri" w:eastAsia="Times New Roman" w:hAnsi="Calibri" w:cs="Arial"/>
          <w:b/>
          <w:bCs/>
          <w:color w:val="222222"/>
          <w:sz w:val="22"/>
          <w:szCs w:val="22"/>
        </w:rPr>
      </w:pPr>
      <w:r w:rsidRPr="00D35BEE">
        <w:rPr>
          <w:rFonts w:ascii="Calibri" w:eastAsia="Times New Roman" w:hAnsi="Calibri" w:cs="Arial"/>
          <w:b/>
          <w:bCs/>
          <w:color w:val="222222"/>
          <w:sz w:val="28"/>
          <w:szCs w:val="28"/>
        </w:rPr>
        <w:t>Team Name:</w:t>
      </w:r>
      <w:r>
        <w:rPr>
          <w:rFonts w:ascii="Calibri" w:eastAsia="Times New Roman" w:hAnsi="Calibri" w:cs="Arial"/>
          <w:b/>
          <w:bCs/>
          <w:color w:val="222222"/>
          <w:sz w:val="22"/>
          <w:szCs w:val="22"/>
        </w:rPr>
        <w:t xml:space="preserve"> </w:t>
      </w:r>
      <w:r w:rsidRPr="00521EEE">
        <w:rPr>
          <w:rFonts w:ascii="Calibri" w:eastAsia="Times New Roman" w:hAnsi="Calibri" w:cs="Arial"/>
          <w:bCs/>
          <w:color w:val="222222"/>
          <w:sz w:val="22"/>
          <w:szCs w:val="22"/>
        </w:rPr>
        <w:t xml:space="preserve">Chomsky </w:t>
      </w:r>
      <w:proofErr w:type="spellStart"/>
      <w:r w:rsidRPr="00521EEE">
        <w:rPr>
          <w:rFonts w:ascii="Calibri" w:eastAsia="Times New Roman" w:hAnsi="Calibri" w:cs="Arial"/>
          <w:bCs/>
          <w:color w:val="222222"/>
          <w:sz w:val="22"/>
          <w:szCs w:val="22"/>
        </w:rPr>
        <w:t>Chomp</w:t>
      </w:r>
      <w:r>
        <w:rPr>
          <w:rFonts w:ascii="Calibri" w:eastAsia="Times New Roman" w:hAnsi="Calibri" w:cs="Arial"/>
          <w:bCs/>
          <w:color w:val="222222"/>
          <w:sz w:val="22"/>
          <w:szCs w:val="22"/>
        </w:rPr>
        <w:t>ers</w:t>
      </w:r>
      <w:proofErr w:type="spellEnd"/>
    </w:p>
    <w:p w14:paraId="4AB76562" w14:textId="77777777" w:rsidR="00521EEE" w:rsidRDefault="00521EEE" w:rsidP="00521EEE">
      <w:pPr>
        <w:rPr>
          <w:rFonts w:ascii="Calibri" w:eastAsia="Times New Roman" w:hAnsi="Calibri" w:cs="Arial"/>
          <w:b/>
          <w:bCs/>
          <w:color w:val="222222"/>
          <w:sz w:val="22"/>
          <w:szCs w:val="22"/>
        </w:rPr>
      </w:pPr>
    </w:p>
    <w:tbl>
      <w:tblPr>
        <w:tblStyle w:val="TableGrid"/>
        <w:tblW w:w="0" w:type="auto"/>
        <w:tblLook w:val="04A0" w:firstRow="1" w:lastRow="0" w:firstColumn="1" w:lastColumn="0" w:noHBand="0" w:noVBand="1"/>
      </w:tblPr>
      <w:tblGrid>
        <w:gridCol w:w="3024"/>
        <w:gridCol w:w="3001"/>
      </w:tblGrid>
      <w:tr w:rsidR="00521EEE" w:rsidRPr="00521EEE" w14:paraId="0738AE31" w14:textId="77777777" w:rsidTr="00B165F1">
        <w:tc>
          <w:tcPr>
            <w:tcW w:w="3024" w:type="dxa"/>
            <w:shd w:val="clear" w:color="auto" w:fill="A6A6A6" w:themeFill="background1" w:themeFillShade="A6"/>
          </w:tcPr>
          <w:p w14:paraId="78B93EEF" w14:textId="77777777" w:rsidR="00521EEE" w:rsidRPr="008A103F" w:rsidRDefault="00521EEE" w:rsidP="00A22716">
            <w:pPr>
              <w:rPr>
                <w:b/>
                <w:sz w:val="22"/>
                <w:szCs w:val="22"/>
              </w:rPr>
            </w:pPr>
            <w:commentRangeStart w:id="1"/>
            <w:r w:rsidRPr="008A103F">
              <w:rPr>
                <w:b/>
                <w:sz w:val="22"/>
                <w:szCs w:val="22"/>
              </w:rPr>
              <w:t xml:space="preserve">Team Member (NYU </w:t>
            </w:r>
            <w:proofErr w:type="spellStart"/>
            <w:r w:rsidRPr="008A103F">
              <w:rPr>
                <w:b/>
                <w:sz w:val="22"/>
                <w:szCs w:val="22"/>
              </w:rPr>
              <w:t>NetID</w:t>
            </w:r>
            <w:proofErr w:type="spellEnd"/>
            <w:r w:rsidRPr="008A103F">
              <w:rPr>
                <w:b/>
                <w:sz w:val="22"/>
                <w:szCs w:val="22"/>
              </w:rPr>
              <w:t>)</w:t>
            </w:r>
          </w:p>
        </w:tc>
        <w:tc>
          <w:tcPr>
            <w:tcW w:w="3001" w:type="dxa"/>
            <w:shd w:val="clear" w:color="auto" w:fill="A6A6A6" w:themeFill="background1" w:themeFillShade="A6"/>
          </w:tcPr>
          <w:p w14:paraId="75B04AF6" w14:textId="77777777" w:rsidR="00521EEE" w:rsidRPr="008A103F" w:rsidRDefault="00521EEE" w:rsidP="00A22716">
            <w:pPr>
              <w:rPr>
                <w:b/>
                <w:sz w:val="22"/>
                <w:szCs w:val="22"/>
              </w:rPr>
            </w:pPr>
            <w:r w:rsidRPr="008A103F">
              <w:rPr>
                <w:b/>
                <w:sz w:val="22"/>
                <w:szCs w:val="22"/>
              </w:rPr>
              <w:t>Role</w:t>
            </w:r>
          </w:p>
        </w:tc>
      </w:tr>
      <w:tr w:rsidR="00521EEE" w:rsidRPr="00521EEE" w14:paraId="7E66C44C" w14:textId="77777777" w:rsidTr="00521EEE">
        <w:tc>
          <w:tcPr>
            <w:tcW w:w="3024" w:type="dxa"/>
          </w:tcPr>
          <w:p w14:paraId="247F33CB" w14:textId="77777777" w:rsidR="00521EEE" w:rsidRPr="008A103F" w:rsidRDefault="00521EEE" w:rsidP="00A22716">
            <w:pPr>
              <w:rPr>
                <w:sz w:val="22"/>
                <w:szCs w:val="22"/>
              </w:rPr>
            </w:pPr>
            <w:r w:rsidRPr="008A103F">
              <w:rPr>
                <w:sz w:val="22"/>
                <w:szCs w:val="22"/>
              </w:rPr>
              <w:t xml:space="preserve">Ana </w:t>
            </w:r>
            <w:proofErr w:type="spellStart"/>
            <w:r w:rsidRPr="008A103F">
              <w:rPr>
                <w:sz w:val="22"/>
                <w:szCs w:val="22"/>
              </w:rPr>
              <w:t>Sagalovitch</w:t>
            </w:r>
            <w:proofErr w:type="spellEnd"/>
            <w:r w:rsidRPr="008A103F">
              <w:rPr>
                <w:sz w:val="22"/>
                <w:szCs w:val="22"/>
              </w:rPr>
              <w:t xml:space="preserve"> (as9788)</w:t>
            </w:r>
          </w:p>
        </w:tc>
        <w:tc>
          <w:tcPr>
            <w:tcW w:w="3001" w:type="dxa"/>
          </w:tcPr>
          <w:p w14:paraId="3EF2A9BE" w14:textId="77777777" w:rsidR="00521EEE" w:rsidRPr="008A103F" w:rsidRDefault="00521EEE" w:rsidP="00A22716">
            <w:pPr>
              <w:rPr>
                <w:sz w:val="22"/>
                <w:szCs w:val="22"/>
              </w:rPr>
            </w:pPr>
            <w:r w:rsidRPr="008A103F">
              <w:rPr>
                <w:sz w:val="22"/>
                <w:szCs w:val="22"/>
              </w:rPr>
              <w:t>Yelp Guru</w:t>
            </w:r>
          </w:p>
        </w:tc>
      </w:tr>
      <w:tr w:rsidR="00521EEE" w:rsidRPr="00521EEE" w14:paraId="18767C94" w14:textId="77777777" w:rsidTr="00521EEE">
        <w:tc>
          <w:tcPr>
            <w:tcW w:w="3024" w:type="dxa"/>
          </w:tcPr>
          <w:p w14:paraId="4785957D" w14:textId="77777777" w:rsidR="00521EEE" w:rsidRPr="008A103F" w:rsidRDefault="00521EEE" w:rsidP="00A22716">
            <w:pPr>
              <w:rPr>
                <w:sz w:val="22"/>
                <w:szCs w:val="22"/>
              </w:rPr>
            </w:pPr>
            <w:r w:rsidRPr="008A103F">
              <w:rPr>
                <w:sz w:val="22"/>
                <w:szCs w:val="22"/>
              </w:rPr>
              <w:t>Linda Li (ll3112)</w:t>
            </w:r>
          </w:p>
        </w:tc>
        <w:tc>
          <w:tcPr>
            <w:tcW w:w="3001" w:type="dxa"/>
          </w:tcPr>
          <w:p w14:paraId="6AC4BC3E" w14:textId="77777777" w:rsidR="00521EEE" w:rsidRPr="008A103F" w:rsidRDefault="00521EEE" w:rsidP="00521EEE">
            <w:pPr>
              <w:rPr>
                <w:sz w:val="22"/>
                <w:szCs w:val="22"/>
              </w:rPr>
            </w:pPr>
            <w:r w:rsidRPr="008A103F">
              <w:rPr>
                <w:sz w:val="22"/>
                <w:szCs w:val="22"/>
              </w:rPr>
              <w:t>Yelp Wizard</w:t>
            </w:r>
          </w:p>
        </w:tc>
      </w:tr>
      <w:tr w:rsidR="00521EEE" w:rsidRPr="00521EEE" w14:paraId="6A842677" w14:textId="77777777" w:rsidTr="00521EEE">
        <w:tc>
          <w:tcPr>
            <w:tcW w:w="3024" w:type="dxa"/>
          </w:tcPr>
          <w:p w14:paraId="1495FC61" w14:textId="77777777" w:rsidR="00521EEE" w:rsidRPr="008A103F" w:rsidRDefault="00521EEE" w:rsidP="00A22716">
            <w:pPr>
              <w:rPr>
                <w:sz w:val="22"/>
                <w:szCs w:val="22"/>
              </w:rPr>
            </w:pPr>
            <w:proofErr w:type="spellStart"/>
            <w:r w:rsidRPr="008A103F">
              <w:rPr>
                <w:sz w:val="22"/>
                <w:szCs w:val="22"/>
              </w:rPr>
              <w:t>Priya</w:t>
            </w:r>
            <w:proofErr w:type="spellEnd"/>
            <w:r w:rsidRPr="008A103F">
              <w:rPr>
                <w:sz w:val="22"/>
                <w:szCs w:val="22"/>
              </w:rPr>
              <w:t xml:space="preserve"> </w:t>
            </w:r>
            <w:proofErr w:type="spellStart"/>
            <w:r w:rsidRPr="008A103F">
              <w:rPr>
                <w:sz w:val="22"/>
                <w:szCs w:val="22"/>
              </w:rPr>
              <w:t>Khokher</w:t>
            </w:r>
            <w:proofErr w:type="spellEnd"/>
            <w:r w:rsidRPr="008A103F">
              <w:rPr>
                <w:sz w:val="22"/>
                <w:szCs w:val="22"/>
              </w:rPr>
              <w:t xml:space="preserve"> (pnk230)</w:t>
            </w:r>
          </w:p>
        </w:tc>
        <w:tc>
          <w:tcPr>
            <w:tcW w:w="3001" w:type="dxa"/>
          </w:tcPr>
          <w:p w14:paraId="58FFDB12" w14:textId="2758390A" w:rsidR="00521EEE" w:rsidRPr="008A103F" w:rsidRDefault="00521EEE" w:rsidP="00A22716">
            <w:pPr>
              <w:rPr>
                <w:sz w:val="22"/>
                <w:szCs w:val="22"/>
              </w:rPr>
            </w:pPr>
            <w:proofErr w:type="spellStart"/>
            <w:r w:rsidRPr="008A103F">
              <w:rPr>
                <w:sz w:val="22"/>
                <w:szCs w:val="22"/>
              </w:rPr>
              <w:t>Z</w:t>
            </w:r>
            <w:r w:rsidR="00E173B8">
              <w:rPr>
                <w:sz w:val="22"/>
                <w:szCs w:val="22"/>
              </w:rPr>
              <w:t>s</w:t>
            </w:r>
            <w:r w:rsidRPr="008A103F">
              <w:rPr>
                <w:sz w:val="22"/>
                <w:szCs w:val="22"/>
              </w:rPr>
              <w:t>omato</w:t>
            </w:r>
            <w:proofErr w:type="spellEnd"/>
            <w:r w:rsidRPr="008A103F">
              <w:rPr>
                <w:sz w:val="22"/>
                <w:szCs w:val="22"/>
              </w:rPr>
              <w:t xml:space="preserve"> Zealot</w:t>
            </w:r>
          </w:p>
        </w:tc>
      </w:tr>
      <w:tr w:rsidR="00521EEE" w:rsidRPr="00521EEE" w14:paraId="2536EA95" w14:textId="77777777" w:rsidTr="00521EEE">
        <w:tc>
          <w:tcPr>
            <w:tcW w:w="3024" w:type="dxa"/>
          </w:tcPr>
          <w:p w14:paraId="6AC496C5" w14:textId="77777777" w:rsidR="00521EEE" w:rsidRPr="008A103F" w:rsidRDefault="00521EEE" w:rsidP="00A22716">
            <w:pPr>
              <w:rPr>
                <w:sz w:val="22"/>
                <w:szCs w:val="22"/>
              </w:rPr>
            </w:pPr>
            <w:r w:rsidRPr="008A103F">
              <w:rPr>
                <w:sz w:val="22"/>
                <w:szCs w:val="22"/>
              </w:rPr>
              <w:t>Xia Wang (xw876)</w:t>
            </w:r>
          </w:p>
        </w:tc>
        <w:tc>
          <w:tcPr>
            <w:tcW w:w="3001" w:type="dxa"/>
          </w:tcPr>
          <w:p w14:paraId="12D8E0DB" w14:textId="77777777" w:rsidR="00521EEE" w:rsidRPr="008A103F" w:rsidRDefault="00521EEE" w:rsidP="00521EEE">
            <w:pPr>
              <w:rPr>
                <w:sz w:val="22"/>
                <w:szCs w:val="22"/>
              </w:rPr>
            </w:pPr>
            <w:proofErr w:type="spellStart"/>
            <w:r w:rsidRPr="008A103F">
              <w:rPr>
                <w:sz w:val="22"/>
                <w:szCs w:val="22"/>
              </w:rPr>
              <w:t>DianPing</w:t>
            </w:r>
            <w:proofErr w:type="spellEnd"/>
            <w:r w:rsidRPr="008A103F">
              <w:rPr>
                <w:sz w:val="22"/>
                <w:szCs w:val="22"/>
              </w:rPr>
              <w:t xml:space="preserve"> Doyen</w:t>
            </w:r>
          </w:p>
        </w:tc>
      </w:tr>
      <w:tr w:rsidR="00521EEE" w:rsidRPr="00521EEE" w14:paraId="19A8EBC9" w14:textId="77777777" w:rsidTr="00521EEE">
        <w:trPr>
          <w:trHeight w:val="260"/>
        </w:trPr>
        <w:tc>
          <w:tcPr>
            <w:tcW w:w="3024" w:type="dxa"/>
          </w:tcPr>
          <w:p w14:paraId="46D2125F" w14:textId="77777777" w:rsidR="00521EEE" w:rsidRPr="008A103F" w:rsidRDefault="00521EEE" w:rsidP="00A22716">
            <w:pPr>
              <w:rPr>
                <w:sz w:val="22"/>
                <w:szCs w:val="22"/>
              </w:rPr>
            </w:pPr>
            <w:proofErr w:type="spellStart"/>
            <w:r w:rsidRPr="008A103F">
              <w:rPr>
                <w:sz w:val="22"/>
                <w:szCs w:val="22"/>
              </w:rPr>
              <w:t>Zeyu</w:t>
            </w:r>
            <w:proofErr w:type="spellEnd"/>
            <w:r w:rsidRPr="008A103F">
              <w:rPr>
                <w:sz w:val="22"/>
                <w:szCs w:val="22"/>
              </w:rPr>
              <w:t xml:space="preserve"> Jiang (zj473)</w:t>
            </w:r>
          </w:p>
        </w:tc>
        <w:tc>
          <w:tcPr>
            <w:tcW w:w="3001" w:type="dxa"/>
          </w:tcPr>
          <w:p w14:paraId="0417A1DA" w14:textId="77777777" w:rsidR="00521EEE" w:rsidRPr="008A103F" w:rsidRDefault="00521EEE" w:rsidP="00521EEE">
            <w:pPr>
              <w:rPr>
                <w:sz w:val="22"/>
                <w:szCs w:val="22"/>
              </w:rPr>
            </w:pPr>
            <w:proofErr w:type="spellStart"/>
            <w:r w:rsidRPr="008A103F">
              <w:rPr>
                <w:sz w:val="22"/>
                <w:szCs w:val="22"/>
              </w:rPr>
              <w:t>DianPing</w:t>
            </w:r>
            <w:proofErr w:type="spellEnd"/>
            <w:r w:rsidRPr="008A103F">
              <w:rPr>
                <w:sz w:val="22"/>
                <w:szCs w:val="22"/>
              </w:rPr>
              <w:t xml:space="preserve"> </w:t>
            </w:r>
            <w:r w:rsidR="00B165F1" w:rsidRPr="008A103F">
              <w:rPr>
                <w:sz w:val="22"/>
                <w:szCs w:val="22"/>
              </w:rPr>
              <w:t>Scholar</w:t>
            </w:r>
            <w:commentRangeEnd w:id="1"/>
            <w:r w:rsidR="00B165F1" w:rsidRPr="008A103F">
              <w:rPr>
                <w:rStyle w:val="CommentReference"/>
                <w:sz w:val="22"/>
                <w:szCs w:val="22"/>
              </w:rPr>
              <w:commentReference w:id="1"/>
            </w:r>
          </w:p>
        </w:tc>
      </w:tr>
    </w:tbl>
    <w:p w14:paraId="006A2B5B" w14:textId="77777777" w:rsidR="00521EEE" w:rsidRDefault="00521EEE" w:rsidP="00521EEE">
      <w:pPr>
        <w:rPr>
          <w:rFonts w:ascii="Calibri" w:eastAsia="Times New Roman" w:hAnsi="Calibri" w:cs="Arial"/>
          <w:b/>
          <w:bCs/>
          <w:color w:val="222222"/>
          <w:sz w:val="22"/>
          <w:szCs w:val="22"/>
        </w:rPr>
      </w:pPr>
    </w:p>
    <w:p w14:paraId="491CA1CA" w14:textId="77777777" w:rsidR="000B661A" w:rsidRPr="00D35BEE" w:rsidRDefault="00521EEE" w:rsidP="00521EEE">
      <w:pPr>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Urban Issue</w:t>
      </w:r>
      <w:r w:rsidR="008A103F" w:rsidRPr="00D35BEE">
        <w:rPr>
          <w:rFonts w:ascii="Calibri" w:eastAsia="Times New Roman" w:hAnsi="Calibri" w:cs="Arial"/>
          <w:b/>
          <w:bCs/>
          <w:color w:val="222222"/>
          <w:sz w:val="28"/>
          <w:szCs w:val="28"/>
        </w:rPr>
        <w:t xml:space="preserve">: </w:t>
      </w:r>
    </w:p>
    <w:p w14:paraId="42EAE987" w14:textId="77777777" w:rsidR="000B661A" w:rsidRDefault="000B661A" w:rsidP="00521EEE">
      <w:pPr>
        <w:rPr>
          <w:rFonts w:ascii="Calibri" w:eastAsia="Times New Roman" w:hAnsi="Calibri" w:cs="Arial"/>
          <w:bCs/>
          <w:color w:val="222222"/>
          <w:sz w:val="22"/>
          <w:szCs w:val="22"/>
        </w:rPr>
      </w:pPr>
    </w:p>
    <w:p w14:paraId="4545FDF9" w14:textId="77777777" w:rsidR="000B661A" w:rsidRDefault="00E2735D" w:rsidP="00E3090B">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Cities are often characterized by shocking income disparities. While urban centers draw the wealthiest people, they are also home to some of the poorest people. There exist vast amounts of data to track and understand the behaviors of the middle-upper class who use technology</w:t>
      </w:r>
      <w:r w:rsidR="00EF2E2D">
        <w:rPr>
          <w:rFonts w:ascii="Calibri" w:eastAsia="Times New Roman" w:hAnsi="Calibri" w:cs="Arial"/>
          <w:bCs/>
          <w:color w:val="222222"/>
          <w:sz w:val="22"/>
          <w:szCs w:val="22"/>
        </w:rPr>
        <w:t xml:space="preserve"> on a daily basis; however, data on </w:t>
      </w:r>
      <w:r w:rsidR="000B661A">
        <w:rPr>
          <w:rFonts w:ascii="Calibri" w:eastAsia="Times New Roman" w:hAnsi="Calibri" w:cs="Arial"/>
          <w:bCs/>
          <w:color w:val="222222"/>
          <w:sz w:val="22"/>
          <w:szCs w:val="22"/>
        </w:rPr>
        <w:t xml:space="preserve">low income </w:t>
      </w:r>
      <w:r w:rsidR="00EF2E2D">
        <w:rPr>
          <w:rFonts w:ascii="Calibri" w:eastAsia="Times New Roman" w:hAnsi="Calibri" w:cs="Arial"/>
          <w:bCs/>
          <w:color w:val="222222"/>
          <w:sz w:val="22"/>
          <w:szCs w:val="22"/>
        </w:rPr>
        <w:t xml:space="preserve">populations </w:t>
      </w:r>
      <w:r w:rsidR="000B661A">
        <w:rPr>
          <w:rFonts w:ascii="Calibri" w:eastAsia="Times New Roman" w:hAnsi="Calibri" w:cs="Arial"/>
          <w:bCs/>
          <w:color w:val="222222"/>
          <w:sz w:val="22"/>
          <w:szCs w:val="22"/>
        </w:rPr>
        <w:t xml:space="preserve">are limited. </w:t>
      </w:r>
    </w:p>
    <w:p w14:paraId="490DC9B1" w14:textId="77777777" w:rsidR="000B661A" w:rsidRDefault="000B661A" w:rsidP="00E3090B">
      <w:pPr>
        <w:jc w:val="both"/>
        <w:rPr>
          <w:rFonts w:ascii="Calibri" w:eastAsia="Times New Roman" w:hAnsi="Calibri" w:cs="Arial"/>
          <w:bCs/>
          <w:color w:val="222222"/>
          <w:sz w:val="22"/>
          <w:szCs w:val="22"/>
        </w:rPr>
      </w:pPr>
    </w:p>
    <w:p w14:paraId="25F3418F" w14:textId="053382A4" w:rsidR="00B165F1" w:rsidRDefault="000B661A" w:rsidP="00E3090B">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 xml:space="preserve">Using restaurant review platform data, we seek to infer information about where low income populations exists by examining where data are missing. We will combine this information with population counts and density to better understand where disparities exists and how socio-economic disparities can be visualized. By using data from multiple platforms, we can also ask questions </w:t>
      </w:r>
      <w:r w:rsidR="00E3090B">
        <w:rPr>
          <w:rFonts w:ascii="Calibri" w:eastAsia="Times New Roman" w:hAnsi="Calibri" w:cs="Arial"/>
          <w:bCs/>
          <w:color w:val="222222"/>
          <w:sz w:val="22"/>
          <w:szCs w:val="22"/>
        </w:rPr>
        <w:t xml:space="preserve">about similarities and differences among countries. </w:t>
      </w:r>
    </w:p>
    <w:p w14:paraId="3E5736C7" w14:textId="77777777" w:rsidR="000B661A" w:rsidRDefault="000B661A" w:rsidP="000B661A">
      <w:pPr>
        <w:rPr>
          <w:rFonts w:ascii="Calibri" w:eastAsia="Times New Roman" w:hAnsi="Calibri" w:cs="Arial"/>
          <w:b/>
          <w:bCs/>
          <w:color w:val="222222"/>
          <w:sz w:val="22"/>
          <w:szCs w:val="22"/>
        </w:rPr>
      </w:pPr>
    </w:p>
    <w:p w14:paraId="0026C5F4" w14:textId="6D9329DB" w:rsidR="00521EEE" w:rsidRPr="00D35BEE" w:rsidRDefault="00D35BEE" w:rsidP="00521EEE">
      <w:pPr>
        <w:rPr>
          <w:rFonts w:ascii="Calibri" w:eastAsia="Times New Roman" w:hAnsi="Calibri" w:cs="Arial"/>
          <w:b/>
          <w:bCs/>
          <w:color w:val="222222"/>
          <w:sz w:val="28"/>
          <w:szCs w:val="28"/>
        </w:rPr>
      </w:pPr>
      <w:r>
        <w:rPr>
          <w:rFonts w:ascii="Calibri" w:eastAsia="Times New Roman" w:hAnsi="Calibri" w:cs="Arial"/>
          <w:b/>
          <w:bCs/>
          <w:color w:val="222222"/>
          <w:sz w:val="28"/>
          <w:szCs w:val="28"/>
        </w:rPr>
        <w:t xml:space="preserve">Road </w:t>
      </w:r>
      <w:r w:rsidR="00521EEE" w:rsidRPr="00D35BEE">
        <w:rPr>
          <w:rFonts w:ascii="Calibri" w:eastAsia="Times New Roman" w:hAnsi="Calibri" w:cs="Arial"/>
          <w:b/>
          <w:bCs/>
          <w:color w:val="222222"/>
          <w:sz w:val="28"/>
          <w:szCs w:val="28"/>
        </w:rPr>
        <w:t>map</w:t>
      </w:r>
      <w:r w:rsidR="008A103F" w:rsidRPr="00D35BEE">
        <w:rPr>
          <w:rFonts w:ascii="Calibri" w:eastAsia="Times New Roman" w:hAnsi="Calibri" w:cs="Arial"/>
          <w:b/>
          <w:bCs/>
          <w:color w:val="222222"/>
          <w:sz w:val="28"/>
          <w:szCs w:val="28"/>
        </w:rPr>
        <w:t>:</w:t>
      </w:r>
      <w:r w:rsidR="000B661A" w:rsidRPr="00D35BEE">
        <w:rPr>
          <w:rFonts w:ascii="Calibri" w:eastAsia="Times New Roman" w:hAnsi="Calibri" w:cs="Arial"/>
          <w:b/>
          <w:bCs/>
          <w:color w:val="222222"/>
          <w:sz w:val="28"/>
          <w:szCs w:val="28"/>
        </w:rPr>
        <w:t xml:space="preserve"> </w:t>
      </w:r>
    </w:p>
    <w:p w14:paraId="32DD34B4" w14:textId="77777777" w:rsidR="000B661A" w:rsidRDefault="000B661A" w:rsidP="00521EEE">
      <w:pPr>
        <w:rPr>
          <w:rFonts w:ascii="Calibri" w:eastAsia="Times New Roman" w:hAnsi="Calibri" w:cs="Arial"/>
          <w:b/>
          <w:bCs/>
          <w:color w:val="222222"/>
          <w:sz w:val="22"/>
          <w:szCs w:val="22"/>
        </w:rPr>
      </w:pPr>
    </w:p>
    <w:p w14:paraId="6CF6CB9F" w14:textId="392EA459" w:rsidR="008A103F" w:rsidRPr="000B661A" w:rsidRDefault="000B661A" w:rsidP="00521EEE">
      <w:pPr>
        <w:rPr>
          <w:rFonts w:ascii="Calibri" w:eastAsia="Times New Roman" w:hAnsi="Calibri" w:cs="Arial"/>
          <w:bCs/>
          <w:color w:val="222222"/>
          <w:sz w:val="22"/>
          <w:szCs w:val="22"/>
        </w:rPr>
      </w:pPr>
      <w:r>
        <w:rPr>
          <w:rFonts w:ascii="Calibri" w:eastAsia="Times New Roman" w:hAnsi="Calibri" w:cs="Arial"/>
          <w:bCs/>
          <w:color w:val="222222"/>
          <w:sz w:val="22"/>
          <w:szCs w:val="22"/>
        </w:rPr>
        <w:t>The project will take place in the following phases:</w:t>
      </w:r>
    </w:p>
    <w:p w14:paraId="4D63C6DE" w14:textId="77124A5E"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Project scoping</w:t>
      </w:r>
    </w:p>
    <w:p w14:paraId="2DB772F2" w14:textId="07D11901"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Data collection</w:t>
      </w:r>
    </w:p>
    <w:p w14:paraId="6D320E34" w14:textId="1BEA0F35"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Data cleaning</w:t>
      </w:r>
    </w:p>
    <w:p w14:paraId="7D56122E" w14:textId="2E966682"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Visualization</w:t>
      </w:r>
    </w:p>
    <w:p w14:paraId="236615E8" w14:textId="77777777"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Analysis</w:t>
      </w:r>
    </w:p>
    <w:p w14:paraId="13BC019C" w14:textId="4605656B"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Summary and presentation</w:t>
      </w:r>
    </w:p>
    <w:p w14:paraId="6A84E244" w14:textId="77777777" w:rsidR="00521EEE" w:rsidRDefault="00521EEE" w:rsidP="00521EEE">
      <w:pPr>
        <w:rPr>
          <w:rFonts w:ascii="Calibri" w:eastAsia="Times New Roman" w:hAnsi="Calibri" w:cs="Arial"/>
          <w:b/>
          <w:bCs/>
          <w:color w:val="222222"/>
          <w:sz w:val="22"/>
          <w:szCs w:val="22"/>
        </w:rPr>
      </w:pPr>
    </w:p>
    <w:p w14:paraId="38DD77CF" w14:textId="098BAA10" w:rsidR="008A103F" w:rsidRPr="00D35BEE" w:rsidRDefault="00521EEE" w:rsidP="008A103F">
      <w:pPr>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Data collection strategies</w:t>
      </w:r>
      <w:r w:rsidR="008A103F" w:rsidRPr="00D35BEE">
        <w:rPr>
          <w:rFonts w:ascii="Calibri" w:eastAsia="Times New Roman" w:hAnsi="Calibri" w:cs="Arial"/>
          <w:b/>
          <w:bCs/>
          <w:color w:val="222222"/>
          <w:sz w:val="28"/>
          <w:szCs w:val="28"/>
        </w:rPr>
        <w:t>:</w:t>
      </w:r>
    </w:p>
    <w:p w14:paraId="58108BD7" w14:textId="77777777" w:rsidR="000B661A" w:rsidRPr="000B661A" w:rsidRDefault="000B661A" w:rsidP="008A103F">
      <w:pPr>
        <w:rPr>
          <w:rFonts w:ascii="Calibri" w:eastAsia="Times New Roman" w:hAnsi="Calibri" w:cs="Arial"/>
          <w:b/>
          <w:bCs/>
          <w:color w:val="222222"/>
          <w:sz w:val="22"/>
          <w:szCs w:val="22"/>
        </w:rPr>
      </w:pPr>
    </w:p>
    <w:p w14:paraId="6046B2E0" w14:textId="77777777" w:rsidR="008A103F" w:rsidRDefault="008A103F" w:rsidP="00D35BEE">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We will select one city from each of the following data sources and collect data through the API or company-provided datasets:</w:t>
      </w:r>
    </w:p>
    <w:p w14:paraId="600490DA"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Yelp (U.S. primarily)</w:t>
      </w:r>
    </w:p>
    <w:p w14:paraId="721FFF10"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proofErr w:type="spellStart"/>
      <w:r>
        <w:rPr>
          <w:rFonts w:ascii="Calibri" w:eastAsia="Times New Roman" w:hAnsi="Calibri" w:cs="Arial"/>
          <w:bCs/>
          <w:color w:val="222222"/>
          <w:sz w:val="22"/>
          <w:szCs w:val="22"/>
        </w:rPr>
        <w:t>Zomato</w:t>
      </w:r>
      <w:proofErr w:type="spellEnd"/>
      <w:r>
        <w:rPr>
          <w:rFonts w:ascii="Calibri" w:eastAsia="Times New Roman" w:hAnsi="Calibri" w:cs="Arial"/>
          <w:bCs/>
          <w:color w:val="222222"/>
          <w:sz w:val="22"/>
          <w:szCs w:val="22"/>
        </w:rPr>
        <w:t xml:space="preserve"> (India)</w:t>
      </w:r>
    </w:p>
    <w:p w14:paraId="47F1BB4A"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proofErr w:type="spellStart"/>
      <w:r w:rsidRPr="008A103F">
        <w:rPr>
          <w:rFonts w:ascii="Calibri" w:eastAsia="Times New Roman" w:hAnsi="Calibri" w:cs="Arial"/>
          <w:bCs/>
          <w:color w:val="222222"/>
          <w:sz w:val="22"/>
          <w:szCs w:val="22"/>
        </w:rPr>
        <w:t>DianPing</w:t>
      </w:r>
      <w:proofErr w:type="spellEnd"/>
      <w:r w:rsidRPr="008A103F">
        <w:rPr>
          <w:rFonts w:ascii="Calibri" w:eastAsia="Times New Roman" w:hAnsi="Calibri" w:cs="Arial"/>
          <w:bCs/>
          <w:color w:val="222222"/>
          <w:sz w:val="22"/>
          <w:szCs w:val="22"/>
        </w:rPr>
        <w:t xml:space="preserve"> (China)</w:t>
      </w:r>
    </w:p>
    <w:p w14:paraId="0DD1AC5F" w14:textId="77777777" w:rsidR="000B661A" w:rsidRPr="008A103F" w:rsidRDefault="000B661A" w:rsidP="00D35BEE">
      <w:pPr>
        <w:pStyle w:val="ListParagraph"/>
        <w:jc w:val="both"/>
        <w:rPr>
          <w:rFonts w:ascii="Calibri" w:eastAsia="Times New Roman" w:hAnsi="Calibri" w:cs="Arial"/>
          <w:bCs/>
          <w:color w:val="222222"/>
          <w:sz w:val="22"/>
          <w:szCs w:val="22"/>
        </w:rPr>
      </w:pPr>
    </w:p>
    <w:p w14:paraId="5459E6A9" w14:textId="35B0D42E" w:rsidR="008A103F" w:rsidRDefault="008A103F" w:rsidP="00D35BEE">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 xml:space="preserve">Additionally, we will use open data available through national censuses and international organizations to enrich our understanding of our three target cities. </w:t>
      </w:r>
      <w:r w:rsidR="00E2735D">
        <w:rPr>
          <w:rFonts w:ascii="Calibri" w:eastAsia="Times New Roman" w:hAnsi="Calibri" w:cs="Arial"/>
          <w:bCs/>
          <w:color w:val="222222"/>
          <w:sz w:val="22"/>
          <w:szCs w:val="22"/>
        </w:rPr>
        <w:t xml:space="preserve">These data will provide us with population and socio-economic information. </w:t>
      </w:r>
    </w:p>
    <w:p w14:paraId="3A1EAD97" w14:textId="1556755E" w:rsidR="00521EEE" w:rsidRPr="008A103F" w:rsidRDefault="00521EEE" w:rsidP="00D35BEE">
      <w:pPr>
        <w:jc w:val="both"/>
        <w:rPr>
          <w:rFonts w:ascii="Calibri" w:eastAsia="Times New Roman" w:hAnsi="Calibri" w:cs="Arial"/>
          <w:b/>
          <w:bCs/>
          <w:color w:val="222222"/>
          <w:sz w:val="22"/>
          <w:szCs w:val="22"/>
        </w:rPr>
      </w:pPr>
    </w:p>
    <w:p w14:paraId="14353984" w14:textId="4E07EA0C" w:rsidR="00521EEE" w:rsidRPr="00D35BEE" w:rsidRDefault="00521EEE" w:rsidP="00D35BEE">
      <w:pPr>
        <w:jc w:val="both"/>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Target audience</w:t>
      </w:r>
    </w:p>
    <w:p w14:paraId="2427719F" w14:textId="77777777" w:rsidR="00E3090B" w:rsidRDefault="00E3090B" w:rsidP="00D35BEE">
      <w:pPr>
        <w:jc w:val="both"/>
        <w:rPr>
          <w:rFonts w:ascii="Calibri" w:eastAsia="Times New Roman" w:hAnsi="Calibri" w:cs="Arial"/>
          <w:color w:val="222222"/>
          <w:sz w:val="22"/>
          <w:szCs w:val="22"/>
        </w:rPr>
      </w:pPr>
    </w:p>
    <w:p w14:paraId="676DB724" w14:textId="75D8DF8E" w:rsidR="00154E41" w:rsidRPr="00E2735D" w:rsidRDefault="00517720" w:rsidP="00D35BEE">
      <w:pPr>
        <w:jc w:val="both"/>
        <w:rPr>
          <w:rFonts w:ascii="Calibri" w:eastAsia="Times New Roman" w:hAnsi="Calibri" w:cs="Arial"/>
          <w:color w:val="222222"/>
          <w:sz w:val="22"/>
          <w:szCs w:val="22"/>
        </w:rPr>
      </w:pPr>
      <w:r>
        <w:rPr>
          <w:rFonts w:ascii="Calibri" w:eastAsia="Times New Roman" w:hAnsi="Calibri" w:cs="Arial"/>
          <w:color w:val="222222"/>
          <w:sz w:val="22"/>
          <w:szCs w:val="22"/>
        </w:rPr>
        <w:t>We are addressing</w:t>
      </w:r>
      <w:r w:rsidR="00D35BEE">
        <w:rPr>
          <w:rFonts w:ascii="Calibri" w:eastAsia="Times New Roman" w:hAnsi="Calibri" w:cs="Arial"/>
          <w:color w:val="222222"/>
          <w:sz w:val="22"/>
          <w:szCs w:val="22"/>
        </w:rPr>
        <w:t xml:space="preserve"> city governments who are interested in understanding how disparities exist spatially within their city. Our project also provides avenues for a city to compare their spatial representation to that of other cities globally. Restaurant review data may provide a different picture than other datasets. In addition, we will be submitting our work to the Yelp Dataset Challenge due December 31, 2015. </w:t>
      </w:r>
    </w:p>
    <w:sectPr w:rsidR="00154E41" w:rsidRPr="00E2735D" w:rsidSect="00D35BEE">
      <w:headerReference w:type="default" r:id="rId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nda Li" w:date="2015-11-05T09:54:00Z" w:initials="LL">
    <w:p w14:paraId="7A1CB095" w14:textId="77777777" w:rsidR="00B165F1" w:rsidRDefault="00B165F1">
      <w:pPr>
        <w:pStyle w:val="CommentText"/>
      </w:pPr>
      <w:r>
        <w:rPr>
          <w:rStyle w:val="CommentReference"/>
        </w:rPr>
        <w:annotationRef/>
      </w:r>
      <w:r>
        <w:t xml:space="preserve">Hi team, please feel free to edit your role (a resource: </w:t>
      </w:r>
      <w:hyperlink r:id="rId1" w:history="1">
        <w:r w:rsidRPr="00521EEE">
          <w:rPr>
            <w:rStyle w:val="Hyperlink"/>
            <w:rFonts w:ascii="Calibri" w:eastAsia="Times New Roman" w:hAnsi="Calibri" w:cs="Arial"/>
            <w:bCs/>
            <w:i/>
            <w:sz w:val="22"/>
            <w:szCs w:val="22"/>
          </w:rPr>
          <w:t>http://www.dailywritin</w:t>
        </w:r>
        <w:r w:rsidRPr="00521EEE">
          <w:rPr>
            <w:rStyle w:val="Hyperlink"/>
            <w:rFonts w:ascii="Calibri" w:eastAsia="Times New Roman" w:hAnsi="Calibri" w:cs="Arial"/>
            <w:bCs/>
            <w:i/>
            <w:sz w:val="22"/>
            <w:szCs w:val="22"/>
          </w:rPr>
          <w:t>g</w:t>
        </w:r>
        <w:r w:rsidRPr="00521EEE">
          <w:rPr>
            <w:rStyle w:val="Hyperlink"/>
            <w:rFonts w:ascii="Calibri" w:eastAsia="Times New Roman" w:hAnsi="Calibri" w:cs="Arial"/>
            <w:bCs/>
            <w:i/>
            <w:sz w:val="22"/>
            <w:szCs w:val="22"/>
          </w:rPr>
          <w:t>tips.com/20-synonyms-for-%E2%80%9Cexpert%E2%80%9D/</w:t>
        </w:r>
      </w:hyperlink>
      <w:r>
        <w:rPr>
          <w:rFonts w:ascii="Calibri" w:eastAsia="Times New Roman" w:hAnsi="Calibri" w:cs="Arial"/>
          <w:bCs/>
          <w:i/>
          <w:color w:val="222222"/>
          <w:sz w:val="22"/>
          <w:szCs w:val="22"/>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CB0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53BF8" w14:textId="77777777" w:rsidR="004959E7" w:rsidRDefault="004959E7" w:rsidP="00D35BEE">
      <w:r>
        <w:separator/>
      </w:r>
    </w:p>
  </w:endnote>
  <w:endnote w:type="continuationSeparator" w:id="0">
    <w:p w14:paraId="1573A6F0" w14:textId="77777777" w:rsidR="004959E7" w:rsidRDefault="004959E7" w:rsidP="00D3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4987A" w14:textId="77777777" w:rsidR="004959E7" w:rsidRDefault="004959E7" w:rsidP="00D35BEE">
      <w:r>
        <w:separator/>
      </w:r>
    </w:p>
  </w:footnote>
  <w:footnote w:type="continuationSeparator" w:id="0">
    <w:p w14:paraId="7B325ADB" w14:textId="77777777" w:rsidR="004959E7" w:rsidRDefault="004959E7" w:rsidP="00D35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6EF2C" w14:textId="65DC6B6E" w:rsidR="00D35BEE" w:rsidRPr="00D35BEE" w:rsidRDefault="00D35BEE">
    <w:pPr>
      <w:pStyle w:val="Header"/>
      <w:rPr>
        <w:sz w:val="22"/>
        <w:szCs w:val="22"/>
      </w:rPr>
    </w:pPr>
    <w:r w:rsidRPr="00D35BEE">
      <w:rPr>
        <w:sz w:val="22"/>
        <w:szCs w:val="22"/>
      </w:rPr>
      <w:t>Phase 1: Project Proposal</w:t>
    </w:r>
  </w:p>
  <w:p w14:paraId="021C9DBB" w14:textId="77777777" w:rsidR="00D35BEE" w:rsidRDefault="00D35B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0E9"/>
    <w:multiLevelType w:val="hybridMultilevel"/>
    <w:tmpl w:val="7DDAB9BC"/>
    <w:lvl w:ilvl="0" w:tplc="17C416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C20DB"/>
    <w:multiLevelType w:val="hybridMultilevel"/>
    <w:tmpl w:val="00EE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A2ED6"/>
    <w:multiLevelType w:val="multilevel"/>
    <w:tmpl w:val="252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3E0BD8"/>
    <w:multiLevelType w:val="multilevel"/>
    <w:tmpl w:val="407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A1E1D"/>
    <w:multiLevelType w:val="multilevel"/>
    <w:tmpl w:val="E4DE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C87EB4"/>
    <w:multiLevelType w:val="hybridMultilevel"/>
    <w:tmpl w:val="1CDE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a Li">
    <w15:presenceInfo w15:providerId="None" w15:userId="Lin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EE"/>
    <w:rsid w:val="0009025B"/>
    <w:rsid w:val="000B661A"/>
    <w:rsid w:val="004959E7"/>
    <w:rsid w:val="00517720"/>
    <w:rsid w:val="00521EEE"/>
    <w:rsid w:val="006A7C21"/>
    <w:rsid w:val="008A103F"/>
    <w:rsid w:val="009A37D2"/>
    <w:rsid w:val="00B165F1"/>
    <w:rsid w:val="00D35BEE"/>
    <w:rsid w:val="00D76B90"/>
    <w:rsid w:val="00E173B8"/>
    <w:rsid w:val="00E2735D"/>
    <w:rsid w:val="00E3090B"/>
    <w:rsid w:val="00E41587"/>
    <w:rsid w:val="00EF2E2D"/>
    <w:rsid w:val="00F7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B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E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E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21EEE"/>
    <w:rPr>
      <w:rFonts w:ascii="Times New Roman" w:hAnsi="Times New Roman" w:cs="Times New Roman"/>
    </w:rPr>
  </w:style>
  <w:style w:type="table" w:styleId="TableGrid">
    <w:name w:val="Table Grid"/>
    <w:basedOn w:val="TableNormal"/>
    <w:uiPriority w:val="39"/>
    <w:rsid w:val="0052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1EEE"/>
    <w:rPr>
      <w:color w:val="0563C1" w:themeColor="hyperlink"/>
      <w:u w:val="single"/>
    </w:rPr>
  </w:style>
  <w:style w:type="character" w:styleId="FollowedHyperlink">
    <w:name w:val="FollowedHyperlink"/>
    <w:basedOn w:val="DefaultParagraphFont"/>
    <w:uiPriority w:val="99"/>
    <w:semiHidden/>
    <w:unhideWhenUsed/>
    <w:rsid w:val="00521EEE"/>
    <w:rPr>
      <w:color w:val="954F72" w:themeColor="followedHyperlink"/>
      <w:u w:val="single"/>
    </w:rPr>
  </w:style>
  <w:style w:type="character" w:styleId="CommentReference">
    <w:name w:val="annotation reference"/>
    <w:basedOn w:val="DefaultParagraphFont"/>
    <w:uiPriority w:val="99"/>
    <w:semiHidden/>
    <w:unhideWhenUsed/>
    <w:rsid w:val="00B165F1"/>
    <w:rPr>
      <w:sz w:val="18"/>
      <w:szCs w:val="18"/>
    </w:rPr>
  </w:style>
  <w:style w:type="paragraph" w:styleId="CommentText">
    <w:name w:val="annotation text"/>
    <w:basedOn w:val="Normal"/>
    <w:link w:val="CommentTextChar"/>
    <w:uiPriority w:val="99"/>
    <w:semiHidden/>
    <w:unhideWhenUsed/>
    <w:rsid w:val="00B165F1"/>
  </w:style>
  <w:style w:type="character" w:customStyle="1" w:styleId="CommentTextChar">
    <w:name w:val="Comment Text Char"/>
    <w:basedOn w:val="DefaultParagraphFont"/>
    <w:link w:val="CommentText"/>
    <w:uiPriority w:val="99"/>
    <w:semiHidden/>
    <w:rsid w:val="00B165F1"/>
  </w:style>
  <w:style w:type="paragraph" w:styleId="CommentSubject">
    <w:name w:val="annotation subject"/>
    <w:basedOn w:val="CommentText"/>
    <w:next w:val="CommentText"/>
    <w:link w:val="CommentSubjectChar"/>
    <w:uiPriority w:val="99"/>
    <w:semiHidden/>
    <w:unhideWhenUsed/>
    <w:rsid w:val="00B165F1"/>
    <w:rPr>
      <w:b/>
      <w:bCs/>
      <w:sz w:val="20"/>
      <w:szCs w:val="20"/>
    </w:rPr>
  </w:style>
  <w:style w:type="character" w:customStyle="1" w:styleId="CommentSubjectChar">
    <w:name w:val="Comment Subject Char"/>
    <w:basedOn w:val="CommentTextChar"/>
    <w:link w:val="CommentSubject"/>
    <w:uiPriority w:val="99"/>
    <w:semiHidden/>
    <w:rsid w:val="00B165F1"/>
    <w:rPr>
      <w:b/>
      <w:bCs/>
      <w:sz w:val="20"/>
      <w:szCs w:val="20"/>
    </w:rPr>
  </w:style>
  <w:style w:type="paragraph" w:styleId="BalloonText">
    <w:name w:val="Balloon Text"/>
    <w:basedOn w:val="Normal"/>
    <w:link w:val="BalloonTextChar"/>
    <w:uiPriority w:val="99"/>
    <w:semiHidden/>
    <w:unhideWhenUsed/>
    <w:rsid w:val="00B165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65F1"/>
    <w:rPr>
      <w:rFonts w:ascii="Times New Roman" w:hAnsi="Times New Roman" w:cs="Times New Roman"/>
      <w:sz w:val="18"/>
      <w:szCs w:val="18"/>
    </w:rPr>
  </w:style>
  <w:style w:type="paragraph" w:styleId="ListParagraph">
    <w:name w:val="List Paragraph"/>
    <w:basedOn w:val="Normal"/>
    <w:uiPriority w:val="34"/>
    <w:qFormat/>
    <w:rsid w:val="008A103F"/>
    <w:pPr>
      <w:ind w:left="720"/>
      <w:contextualSpacing/>
    </w:pPr>
  </w:style>
  <w:style w:type="paragraph" w:styleId="Header">
    <w:name w:val="header"/>
    <w:basedOn w:val="Normal"/>
    <w:link w:val="HeaderChar"/>
    <w:uiPriority w:val="99"/>
    <w:unhideWhenUsed/>
    <w:rsid w:val="00D35BEE"/>
    <w:pPr>
      <w:tabs>
        <w:tab w:val="center" w:pos="4680"/>
        <w:tab w:val="right" w:pos="9360"/>
      </w:tabs>
    </w:pPr>
  </w:style>
  <w:style w:type="character" w:customStyle="1" w:styleId="HeaderChar">
    <w:name w:val="Header Char"/>
    <w:basedOn w:val="DefaultParagraphFont"/>
    <w:link w:val="Header"/>
    <w:uiPriority w:val="99"/>
    <w:rsid w:val="00D35BEE"/>
  </w:style>
  <w:style w:type="paragraph" w:styleId="Footer">
    <w:name w:val="footer"/>
    <w:basedOn w:val="Normal"/>
    <w:link w:val="FooterChar"/>
    <w:uiPriority w:val="99"/>
    <w:unhideWhenUsed/>
    <w:rsid w:val="00D35BEE"/>
    <w:pPr>
      <w:tabs>
        <w:tab w:val="center" w:pos="4680"/>
        <w:tab w:val="right" w:pos="9360"/>
      </w:tabs>
    </w:pPr>
  </w:style>
  <w:style w:type="character" w:customStyle="1" w:styleId="FooterChar">
    <w:name w:val="Footer Char"/>
    <w:basedOn w:val="DefaultParagraphFont"/>
    <w:link w:val="Footer"/>
    <w:uiPriority w:val="99"/>
    <w:rsid w:val="00D35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7227">
      <w:bodyDiv w:val="1"/>
      <w:marLeft w:val="0"/>
      <w:marRight w:val="0"/>
      <w:marTop w:val="0"/>
      <w:marBottom w:val="0"/>
      <w:divBdr>
        <w:top w:val="none" w:sz="0" w:space="0" w:color="auto"/>
        <w:left w:val="none" w:sz="0" w:space="0" w:color="auto"/>
        <w:bottom w:val="none" w:sz="0" w:space="0" w:color="auto"/>
        <w:right w:val="none" w:sz="0" w:space="0" w:color="auto"/>
      </w:divBdr>
    </w:div>
    <w:div w:id="1293485818">
      <w:bodyDiv w:val="1"/>
      <w:marLeft w:val="0"/>
      <w:marRight w:val="0"/>
      <w:marTop w:val="0"/>
      <w:marBottom w:val="0"/>
      <w:divBdr>
        <w:top w:val="none" w:sz="0" w:space="0" w:color="auto"/>
        <w:left w:val="none" w:sz="0" w:space="0" w:color="auto"/>
        <w:bottom w:val="none" w:sz="0" w:space="0" w:color="auto"/>
        <w:right w:val="none" w:sz="0" w:space="0" w:color="auto"/>
      </w:divBdr>
    </w:div>
    <w:div w:id="1481844164">
      <w:bodyDiv w:val="1"/>
      <w:marLeft w:val="0"/>
      <w:marRight w:val="0"/>
      <w:marTop w:val="0"/>
      <w:marBottom w:val="0"/>
      <w:divBdr>
        <w:top w:val="none" w:sz="0" w:space="0" w:color="auto"/>
        <w:left w:val="none" w:sz="0" w:space="0" w:color="auto"/>
        <w:bottom w:val="none" w:sz="0" w:space="0" w:color="auto"/>
        <w:right w:val="none" w:sz="0" w:space="0" w:color="auto"/>
      </w:divBdr>
      <w:divsChild>
        <w:div w:id="1668750527">
          <w:marLeft w:val="0"/>
          <w:marRight w:val="0"/>
          <w:marTop w:val="0"/>
          <w:marBottom w:val="0"/>
          <w:divBdr>
            <w:top w:val="none" w:sz="0" w:space="0" w:color="auto"/>
            <w:left w:val="none" w:sz="0" w:space="0" w:color="auto"/>
            <w:bottom w:val="none" w:sz="0" w:space="0" w:color="auto"/>
            <w:right w:val="none" w:sz="0" w:space="0" w:color="auto"/>
          </w:divBdr>
        </w:div>
        <w:div w:id="4429172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dailywritingtips.com/20-synonyms-for-%E2%80%9Cexpert%E2%80%9D/"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dc:creator>
  <cp:keywords/>
  <dc:description/>
  <cp:lastModifiedBy>Linda Li</cp:lastModifiedBy>
  <cp:revision>2</cp:revision>
  <dcterms:created xsi:type="dcterms:W3CDTF">2015-11-05T15:34:00Z</dcterms:created>
  <dcterms:modified xsi:type="dcterms:W3CDTF">2015-11-05T15:34:00Z</dcterms:modified>
</cp:coreProperties>
</file>