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DD911" w14:textId="77777777" w:rsidR="00D104F6" w:rsidRDefault="00D104F6">
      <w:pPr>
        <w:tabs>
          <w:tab w:val="left" w:pos="432"/>
          <w:tab w:val="left" w:pos="2448"/>
          <w:tab w:val="left" w:pos="3600"/>
          <w:tab w:val="left" w:pos="4464"/>
          <w:tab w:val="left" w:pos="6624"/>
        </w:tabs>
        <w:autoSpaceDE w:val="0"/>
        <w:autoSpaceDN w:val="0"/>
        <w:bidi/>
        <w:adjustRightInd w:val="0"/>
        <w:spacing w:after="80" w:line="260" w:lineRule="exact"/>
        <w:ind w:firstLine="283"/>
        <w:jc w:val="center"/>
        <w:rPr>
          <w:rFonts w:cs="David"/>
          <w:lang w:eastAsia="en-US"/>
        </w:rPr>
      </w:pPr>
      <w:r>
        <w:rPr>
          <w:rFonts w:cs="David"/>
          <w:rtl/>
          <w:lang w:eastAsia="en-US"/>
        </w:rPr>
        <w:t>בית המשפט המחוזי בחיפה</w:t>
      </w:r>
    </w:p>
    <w:p w14:paraId="4A1D243C" w14:textId="77777777" w:rsidR="00D104F6" w:rsidRDefault="00D104F6">
      <w:pPr>
        <w:tabs>
          <w:tab w:val="left" w:pos="432"/>
          <w:tab w:val="left" w:pos="2448"/>
          <w:tab w:val="left" w:pos="3600"/>
          <w:tab w:val="left" w:pos="4464"/>
          <w:tab w:val="left" w:pos="6624"/>
        </w:tabs>
        <w:autoSpaceDE w:val="0"/>
        <w:autoSpaceDN w:val="0"/>
        <w:bidi/>
        <w:adjustRightInd w:val="0"/>
        <w:spacing w:after="80" w:line="260" w:lineRule="exact"/>
        <w:ind w:firstLine="283"/>
        <w:jc w:val="right"/>
        <w:rPr>
          <w:rFonts w:cs="David"/>
          <w:lang w:eastAsia="en-US"/>
        </w:rPr>
      </w:pPr>
      <w:r>
        <w:rPr>
          <w:rFonts w:cs="David"/>
          <w:rtl/>
          <w:lang w:eastAsia="en-US"/>
        </w:rPr>
        <w:t xml:space="preserve">תפ </w:t>
      </w:r>
      <w:r>
        <w:rPr>
          <w:rFonts w:cs="David"/>
          <w:lang w:eastAsia="en-US"/>
        </w:rPr>
        <w:t>273/99</w:t>
      </w:r>
    </w:p>
    <w:p w14:paraId="5B040170" w14:textId="77777777" w:rsidR="00D104F6" w:rsidRDefault="00D104F6">
      <w:pPr>
        <w:tabs>
          <w:tab w:val="left" w:pos="432"/>
          <w:tab w:val="left" w:pos="2448"/>
          <w:tab w:val="left" w:pos="3600"/>
          <w:tab w:val="left" w:pos="4464"/>
          <w:tab w:val="left" w:pos="6624"/>
        </w:tabs>
        <w:autoSpaceDE w:val="0"/>
        <w:autoSpaceDN w:val="0"/>
        <w:bidi/>
        <w:adjustRightInd w:val="0"/>
        <w:spacing w:after="80" w:line="260" w:lineRule="exact"/>
        <w:ind w:firstLine="283"/>
        <w:jc w:val="both"/>
        <w:rPr>
          <w:rFonts w:cs="David"/>
          <w:lang w:eastAsia="en-US"/>
        </w:rPr>
      </w:pPr>
    </w:p>
    <w:p w14:paraId="43B81841" w14:textId="77777777" w:rsidR="00D104F6" w:rsidRDefault="00D104F6">
      <w:pPr>
        <w:tabs>
          <w:tab w:val="left" w:pos="432"/>
          <w:tab w:val="left" w:pos="2448"/>
          <w:tab w:val="left" w:pos="3600"/>
          <w:tab w:val="left" w:pos="4464"/>
          <w:tab w:val="left" w:pos="6624"/>
        </w:tabs>
        <w:autoSpaceDE w:val="0"/>
        <w:autoSpaceDN w:val="0"/>
        <w:bidi/>
        <w:adjustRightInd w:val="0"/>
        <w:spacing w:after="80" w:line="260" w:lineRule="exact"/>
        <w:ind w:firstLine="283"/>
        <w:jc w:val="both"/>
        <w:rPr>
          <w:rFonts w:cs="David"/>
          <w:lang w:eastAsia="en-US"/>
        </w:rPr>
      </w:pPr>
      <w:r>
        <w:rPr>
          <w:rFonts w:cs="David"/>
          <w:rtl/>
          <w:lang w:eastAsia="en-US"/>
        </w:rPr>
        <w:t>בפני:</w:t>
      </w:r>
      <w:r>
        <w:rPr>
          <w:rFonts w:cs="David"/>
          <w:color w:val="FFFFFF"/>
          <w:rtl/>
          <w:lang w:eastAsia="en-US"/>
        </w:rPr>
        <w:t>נ</w:t>
      </w:r>
      <w:r>
        <w:rPr>
          <w:rFonts w:cs="David"/>
          <w:lang w:eastAsia="en-US"/>
        </w:rPr>
        <w:tab/>
      </w:r>
      <w:r>
        <w:rPr>
          <w:rFonts w:cs="David"/>
          <w:rtl/>
          <w:lang w:eastAsia="en-US"/>
        </w:rPr>
        <w:t>הרכב כב' השופטים</w:t>
      </w:r>
      <w:r>
        <w:rPr>
          <w:rFonts w:cs="David"/>
          <w:lang w:eastAsia="en-US"/>
        </w:rPr>
        <w:t>:</w:t>
      </w:r>
      <w:r>
        <w:rPr>
          <w:rFonts w:cs="David"/>
          <w:color w:val="FFFFFF"/>
          <w:rtl/>
          <w:lang w:eastAsia="en-US"/>
        </w:rPr>
        <w:t>ב</w:t>
      </w:r>
    </w:p>
    <w:p w14:paraId="0887450A" w14:textId="77777777" w:rsidR="00D104F6" w:rsidRDefault="00D104F6">
      <w:pPr>
        <w:tabs>
          <w:tab w:val="left" w:pos="432"/>
          <w:tab w:val="left" w:pos="2448"/>
          <w:tab w:val="left" w:pos="3600"/>
          <w:tab w:val="left" w:pos="4464"/>
          <w:tab w:val="left" w:pos="6624"/>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מ. נאמן [אב"ד]</w:t>
      </w:r>
    </w:p>
    <w:p w14:paraId="487058CA" w14:textId="77777777" w:rsidR="00D104F6" w:rsidRDefault="00D104F6">
      <w:pPr>
        <w:tabs>
          <w:tab w:val="left" w:pos="432"/>
          <w:tab w:val="left" w:pos="2448"/>
          <w:tab w:val="left" w:pos="3600"/>
          <w:tab w:val="left" w:pos="4464"/>
          <w:tab w:val="left" w:pos="6624"/>
        </w:tabs>
        <w:autoSpaceDE w:val="0"/>
        <w:autoSpaceDN w:val="0"/>
        <w:bidi/>
        <w:adjustRightInd w:val="0"/>
        <w:spacing w:after="80" w:line="260" w:lineRule="exact"/>
        <w:ind w:firstLine="283"/>
        <w:jc w:val="both"/>
        <w:rPr>
          <w:rFonts w:cs="David"/>
          <w:lang w:eastAsia="en-US"/>
        </w:rPr>
      </w:pPr>
      <w:bookmarkStart w:id="0" w:name="LastJudge"/>
      <w:r>
        <w:rPr>
          <w:rFonts w:cs="David"/>
          <w:lang w:eastAsia="en-US"/>
        </w:rPr>
        <w:tab/>
      </w:r>
      <w:r>
        <w:rPr>
          <w:rFonts w:cs="David"/>
          <w:lang w:eastAsia="en-US"/>
        </w:rPr>
        <w:tab/>
      </w:r>
      <w:r>
        <w:rPr>
          <w:rFonts w:cs="David"/>
          <w:rtl/>
          <w:lang w:eastAsia="en-US"/>
        </w:rPr>
        <w:t>ע. גרשון</w:t>
      </w:r>
    </w:p>
    <w:bookmarkEnd w:id="0"/>
    <w:p w14:paraId="190B1427" w14:textId="77777777" w:rsidR="00D104F6" w:rsidRDefault="00D104F6">
      <w:pPr>
        <w:tabs>
          <w:tab w:val="left" w:pos="432"/>
          <w:tab w:val="left" w:pos="2448"/>
          <w:tab w:val="left" w:pos="3600"/>
          <w:tab w:val="left" w:pos="4464"/>
          <w:tab w:val="left" w:pos="6624"/>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נ. שרון</w:t>
      </w:r>
    </w:p>
    <w:p w14:paraId="5910DCAE" w14:textId="77777777" w:rsidR="00D104F6" w:rsidRDefault="00D104F6">
      <w:pPr>
        <w:tabs>
          <w:tab w:val="left" w:pos="432"/>
          <w:tab w:val="left" w:pos="2448"/>
          <w:tab w:val="left" w:pos="3600"/>
          <w:tab w:val="left" w:pos="4464"/>
          <w:tab w:val="left" w:pos="6624"/>
        </w:tabs>
        <w:autoSpaceDE w:val="0"/>
        <w:autoSpaceDN w:val="0"/>
        <w:bidi/>
        <w:adjustRightInd w:val="0"/>
        <w:spacing w:after="80" w:line="260" w:lineRule="exact"/>
        <w:ind w:firstLine="283"/>
        <w:jc w:val="both"/>
        <w:rPr>
          <w:rFonts w:cs="David"/>
          <w:lang w:eastAsia="en-US"/>
        </w:rPr>
      </w:pPr>
      <w:r>
        <w:rPr>
          <w:rFonts w:cs="David"/>
          <w:rtl/>
          <w:lang w:eastAsia="en-US"/>
        </w:rPr>
        <w:t>בעניין</w:t>
      </w:r>
      <w:r>
        <w:rPr>
          <w:rFonts w:cs="David"/>
          <w:lang w:eastAsia="en-US"/>
        </w:rPr>
        <w:t>:</w:t>
      </w:r>
      <w:r>
        <w:rPr>
          <w:rFonts w:cs="David"/>
          <w:color w:val="FFFFFF"/>
          <w:rtl/>
          <w:lang w:eastAsia="en-US"/>
        </w:rPr>
        <w:t>ו</w:t>
      </w:r>
    </w:p>
    <w:p w14:paraId="76EEE81C" w14:textId="77777777" w:rsidR="00D104F6" w:rsidRDefault="00D104F6">
      <w:pPr>
        <w:tabs>
          <w:tab w:val="left" w:pos="432"/>
          <w:tab w:val="left" w:pos="2448"/>
          <w:tab w:val="left" w:pos="3600"/>
          <w:tab w:val="left" w:pos="4464"/>
          <w:tab w:val="left" w:pos="6624"/>
        </w:tabs>
        <w:autoSpaceDE w:val="0"/>
        <w:autoSpaceDN w:val="0"/>
        <w:bidi/>
        <w:adjustRightInd w:val="0"/>
        <w:spacing w:after="80" w:line="260" w:lineRule="exact"/>
        <w:ind w:firstLine="283"/>
        <w:jc w:val="right"/>
        <w:rPr>
          <w:rFonts w:cs="David"/>
          <w:lang w:eastAsia="en-US"/>
        </w:rPr>
      </w:pPr>
    </w:p>
    <w:p w14:paraId="464B5F66" w14:textId="77777777" w:rsidR="00D104F6" w:rsidRDefault="00D104F6">
      <w:pPr>
        <w:tabs>
          <w:tab w:val="left" w:pos="432"/>
          <w:tab w:val="left" w:pos="2448"/>
          <w:tab w:val="left" w:pos="3600"/>
          <w:tab w:val="left" w:pos="4464"/>
          <w:tab w:val="left" w:pos="6624"/>
        </w:tabs>
        <w:autoSpaceDE w:val="0"/>
        <w:autoSpaceDN w:val="0"/>
        <w:bidi/>
        <w:adjustRightInd w:val="0"/>
        <w:spacing w:after="80" w:line="260" w:lineRule="exact"/>
        <w:ind w:firstLine="283"/>
        <w:rPr>
          <w:rFonts w:cs="David"/>
          <w:rtl/>
          <w:lang w:eastAsia="en-US"/>
        </w:rPr>
      </w:pPr>
      <w:r>
        <w:rPr>
          <w:rFonts w:cs="David"/>
          <w:rtl/>
          <w:lang w:eastAsia="en-US"/>
        </w:rPr>
        <w:t>המאשימה:</w:t>
      </w:r>
      <w:r>
        <w:rPr>
          <w:rFonts w:cs="David"/>
          <w:color w:val="FFFFFF"/>
          <w:rtl/>
          <w:lang w:eastAsia="en-US"/>
        </w:rPr>
        <w:t>נ</w:t>
      </w:r>
      <w:r>
        <w:rPr>
          <w:rFonts w:cs="David"/>
          <w:lang w:eastAsia="en-US"/>
        </w:rPr>
        <w:tab/>
      </w:r>
      <w:r>
        <w:rPr>
          <w:rFonts w:cs="David"/>
          <w:rtl/>
          <w:lang w:eastAsia="en-US"/>
        </w:rPr>
        <w:t>מדינת ישראל</w:t>
      </w:r>
    </w:p>
    <w:p w14:paraId="5497B52E" w14:textId="77777777" w:rsidR="00D104F6" w:rsidRDefault="00D104F6">
      <w:pPr>
        <w:tabs>
          <w:tab w:val="left" w:pos="432"/>
          <w:tab w:val="left" w:pos="2448"/>
          <w:tab w:val="left" w:pos="3600"/>
          <w:tab w:val="left" w:pos="4464"/>
          <w:tab w:val="left" w:pos="6624"/>
        </w:tabs>
        <w:autoSpaceDE w:val="0"/>
        <w:autoSpaceDN w:val="0"/>
        <w:bidi/>
        <w:adjustRightInd w:val="0"/>
        <w:spacing w:after="80" w:line="260" w:lineRule="exact"/>
        <w:ind w:firstLine="283"/>
        <w:rPr>
          <w:rFonts w:cs="David"/>
          <w:lang w:eastAsia="en-US"/>
        </w:rPr>
      </w:pPr>
      <w:r>
        <w:rPr>
          <w:rFonts w:cs="David"/>
          <w:lang w:eastAsia="en-US"/>
        </w:rPr>
        <w:tab/>
      </w:r>
      <w:r>
        <w:rPr>
          <w:rFonts w:cs="David"/>
          <w:lang w:eastAsia="en-US"/>
        </w:rPr>
        <w:tab/>
      </w:r>
      <w:r>
        <w:rPr>
          <w:rFonts w:cs="David"/>
          <w:rtl/>
          <w:lang w:eastAsia="en-US"/>
        </w:rPr>
        <w:t>נגד</w:t>
      </w:r>
    </w:p>
    <w:p w14:paraId="5B0E797B" w14:textId="77777777" w:rsidR="00D104F6" w:rsidRDefault="00D104F6">
      <w:pPr>
        <w:tabs>
          <w:tab w:val="left" w:pos="432"/>
          <w:tab w:val="left" w:pos="2448"/>
          <w:tab w:val="left" w:pos="3600"/>
          <w:tab w:val="left" w:pos="4464"/>
          <w:tab w:val="left" w:pos="6624"/>
        </w:tabs>
        <w:autoSpaceDE w:val="0"/>
        <w:autoSpaceDN w:val="0"/>
        <w:bidi/>
        <w:adjustRightInd w:val="0"/>
        <w:spacing w:after="80" w:line="260" w:lineRule="exact"/>
        <w:ind w:firstLine="283"/>
        <w:jc w:val="both"/>
        <w:rPr>
          <w:rFonts w:cs="David"/>
          <w:lang w:eastAsia="en-US"/>
        </w:rPr>
      </w:pPr>
      <w:r>
        <w:rPr>
          <w:rFonts w:cs="David"/>
          <w:rtl/>
          <w:lang w:eastAsia="en-US"/>
        </w:rPr>
        <w:t>הנאשם:</w:t>
      </w:r>
      <w:r>
        <w:rPr>
          <w:rFonts w:cs="David"/>
          <w:color w:val="FFFFFF"/>
          <w:rtl/>
          <w:lang w:eastAsia="en-US"/>
        </w:rPr>
        <w:t>ב</w:t>
      </w:r>
      <w:r>
        <w:rPr>
          <w:rFonts w:cs="David"/>
          <w:lang w:eastAsia="en-US"/>
        </w:rPr>
        <w:tab/>
      </w:r>
      <w:r>
        <w:rPr>
          <w:rFonts w:cs="David"/>
          <w:rtl/>
          <w:lang w:eastAsia="en-US"/>
        </w:rPr>
        <w:t xml:space="preserve">פלוני יליד </w:t>
      </w:r>
      <w:r>
        <w:rPr>
          <w:rFonts w:cs="David"/>
          <w:lang w:eastAsia="en-US"/>
        </w:rPr>
        <w:t>1958</w:t>
      </w:r>
    </w:p>
    <w:p w14:paraId="5557405E" w14:textId="77777777" w:rsidR="001E217C" w:rsidRDefault="00D104F6" w:rsidP="001E217C">
      <w:pPr>
        <w:tabs>
          <w:tab w:val="left" w:pos="432"/>
          <w:tab w:val="left" w:pos="2448"/>
          <w:tab w:val="left" w:pos="3600"/>
          <w:tab w:val="left" w:pos="4464"/>
          <w:tab w:val="left" w:pos="6624"/>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lang w:eastAsia="en-US"/>
        </w:rPr>
        <w:tab/>
      </w:r>
      <w:r>
        <w:rPr>
          <w:rFonts w:cs="David"/>
          <w:rtl/>
          <w:lang w:eastAsia="en-US"/>
        </w:rPr>
        <w:t>דלתיים סגורו</w:t>
      </w:r>
      <w:bookmarkStart w:id="1" w:name="LawTable"/>
      <w:bookmarkEnd w:id="1"/>
    </w:p>
    <w:p w14:paraId="0F4D4A71" w14:textId="77777777" w:rsidR="001E217C" w:rsidRPr="001E217C" w:rsidRDefault="001E217C" w:rsidP="001E217C">
      <w:pPr>
        <w:tabs>
          <w:tab w:val="left" w:pos="432"/>
          <w:tab w:val="left" w:pos="2448"/>
          <w:tab w:val="left" w:pos="3600"/>
          <w:tab w:val="left" w:pos="4464"/>
          <w:tab w:val="left" w:pos="6624"/>
        </w:tabs>
        <w:autoSpaceDE w:val="0"/>
        <w:autoSpaceDN w:val="0"/>
        <w:bidi/>
        <w:adjustRightInd w:val="0"/>
        <w:spacing w:after="120" w:line="240" w:lineRule="exact"/>
        <w:ind w:left="283" w:hanging="283"/>
        <w:jc w:val="both"/>
        <w:rPr>
          <w:rFonts w:ascii="FrankRuehl" w:hAnsi="FrankRuehl" w:cs="FrankRuehl"/>
          <w:rtl/>
          <w:lang w:eastAsia="en-US"/>
        </w:rPr>
      </w:pPr>
    </w:p>
    <w:p w14:paraId="232D80EF" w14:textId="77777777" w:rsidR="001E217C" w:rsidRPr="001E217C" w:rsidRDefault="001E217C" w:rsidP="001E217C">
      <w:pPr>
        <w:tabs>
          <w:tab w:val="left" w:pos="432"/>
          <w:tab w:val="left" w:pos="2448"/>
          <w:tab w:val="left" w:pos="3600"/>
          <w:tab w:val="left" w:pos="4464"/>
          <w:tab w:val="left" w:pos="6624"/>
        </w:tabs>
        <w:autoSpaceDE w:val="0"/>
        <w:autoSpaceDN w:val="0"/>
        <w:bidi/>
        <w:adjustRightInd w:val="0"/>
        <w:spacing w:after="120" w:line="240" w:lineRule="exact"/>
        <w:ind w:left="283" w:hanging="283"/>
        <w:jc w:val="both"/>
        <w:rPr>
          <w:rFonts w:ascii="FrankRuehl" w:hAnsi="FrankRuehl" w:cs="FrankRuehl"/>
          <w:rtl/>
          <w:lang w:eastAsia="en-US"/>
        </w:rPr>
      </w:pPr>
      <w:r w:rsidRPr="001E217C">
        <w:rPr>
          <w:rFonts w:ascii="FrankRuehl" w:hAnsi="FrankRuehl" w:cs="FrankRuehl"/>
          <w:rtl/>
          <w:lang w:eastAsia="en-US"/>
        </w:rPr>
        <w:t xml:space="preserve">חקיקה שאוזכרה: </w:t>
      </w:r>
    </w:p>
    <w:p w14:paraId="23B806ED" w14:textId="77777777" w:rsidR="001E217C" w:rsidRPr="001E217C" w:rsidRDefault="001E217C" w:rsidP="001E217C">
      <w:pPr>
        <w:tabs>
          <w:tab w:val="left" w:pos="432"/>
          <w:tab w:val="left" w:pos="2448"/>
          <w:tab w:val="left" w:pos="3600"/>
          <w:tab w:val="left" w:pos="4464"/>
          <w:tab w:val="left" w:pos="6624"/>
        </w:tabs>
        <w:autoSpaceDE w:val="0"/>
        <w:autoSpaceDN w:val="0"/>
        <w:bidi/>
        <w:adjustRightInd w:val="0"/>
        <w:spacing w:after="120" w:line="240" w:lineRule="exact"/>
        <w:ind w:left="283" w:hanging="283"/>
        <w:jc w:val="both"/>
        <w:rPr>
          <w:rFonts w:ascii="FrankRuehl" w:hAnsi="FrankRuehl" w:cs="FrankRuehl"/>
          <w:rtl/>
          <w:lang w:eastAsia="en-US"/>
        </w:rPr>
      </w:pPr>
      <w:hyperlink r:id="rId6" w:history="1">
        <w:r w:rsidRPr="001E217C">
          <w:rPr>
            <w:rFonts w:ascii="FrankRuehl" w:hAnsi="FrankRuehl" w:cs="FrankRuehl"/>
            <w:color w:val="0000FF"/>
            <w:u w:val="single"/>
            <w:rtl/>
            <w:lang w:eastAsia="en-US"/>
          </w:rPr>
          <w:t>חוק העונשין, תשל"ז-1977</w:t>
        </w:r>
      </w:hyperlink>
      <w:r w:rsidRPr="001E217C">
        <w:rPr>
          <w:rFonts w:ascii="FrankRuehl" w:hAnsi="FrankRuehl" w:cs="FrankRuehl"/>
          <w:rtl/>
          <w:lang w:eastAsia="en-US"/>
        </w:rPr>
        <w:t xml:space="preserve">: סע'  </w:t>
      </w:r>
      <w:hyperlink r:id="rId7" w:history="1">
        <w:r w:rsidRPr="001E217C">
          <w:rPr>
            <w:rFonts w:ascii="FrankRuehl" w:hAnsi="FrankRuehl" w:cs="FrankRuehl"/>
            <w:color w:val="0000FF"/>
            <w:u w:val="single"/>
            <w:rtl/>
            <w:lang w:eastAsia="en-US"/>
          </w:rPr>
          <w:t>20(א)</w:t>
        </w:r>
      </w:hyperlink>
      <w:r w:rsidRPr="001E217C">
        <w:rPr>
          <w:rFonts w:ascii="FrankRuehl" w:hAnsi="FrankRuehl" w:cs="FrankRuehl"/>
          <w:rtl/>
          <w:lang w:eastAsia="en-US"/>
        </w:rPr>
        <w:t xml:space="preserve">, </w:t>
      </w:r>
      <w:hyperlink r:id="rId8" w:history="1">
        <w:r w:rsidRPr="001E217C">
          <w:rPr>
            <w:rFonts w:ascii="FrankRuehl" w:hAnsi="FrankRuehl" w:cs="FrankRuehl"/>
            <w:color w:val="0000FF"/>
            <w:u w:val="single"/>
            <w:rtl/>
            <w:lang w:eastAsia="en-US"/>
          </w:rPr>
          <w:t>192</w:t>
        </w:r>
      </w:hyperlink>
      <w:r w:rsidRPr="001E217C">
        <w:rPr>
          <w:rFonts w:ascii="FrankRuehl" w:hAnsi="FrankRuehl" w:cs="FrankRuehl"/>
          <w:rtl/>
          <w:lang w:eastAsia="en-US"/>
        </w:rPr>
        <w:t xml:space="preserve">, </w:t>
      </w:r>
      <w:hyperlink r:id="rId9" w:history="1">
        <w:r w:rsidRPr="001E217C">
          <w:rPr>
            <w:rFonts w:ascii="FrankRuehl" w:hAnsi="FrankRuehl" w:cs="FrankRuehl"/>
            <w:color w:val="0000FF"/>
            <w:u w:val="single"/>
            <w:rtl/>
            <w:lang w:eastAsia="en-US"/>
          </w:rPr>
          <w:t>345(א)(1)</w:t>
        </w:r>
      </w:hyperlink>
      <w:r w:rsidRPr="001E217C">
        <w:rPr>
          <w:rFonts w:ascii="FrankRuehl" w:hAnsi="FrankRuehl" w:cs="FrankRuehl"/>
          <w:rtl/>
          <w:lang w:eastAsia="en-US"/>
        </w:rPr>
        <w:t xml:space="preserve">, </w:t>
      </w:r>
      <w:hyperlink r:id="rId10" w:history="1">
        <w:r w:rsidRPr="001E217C">
          <w:rPr>
            <w:rFonts w:ascii="FrankRuehl" w:hAnsi="FrankRuehl" w:cs="FrankRuehl"/>
            <w:color w:val="0000FF"/>
            <w:u w:val="single"/>
            <w:rtl/>
            <w:lang w:eastAsia="en-US"/>
          </w:rPr>
          <w:t>348(ב)</w:t>
        </w:r>
      </w:hyperlink>
      <w:r w:rsidRPr="001E217C">
        <w:rPr>
          <w:rFonts w:ascii="FrankRuehl" w:hAnsi="FrankRuehl" w:cs="FrankRuehl"/>
          <w:rtl/>
          <w:lang w:eastAsia="en-US"/>
        </w:rPr>
        <w:t xml:space="preserve">, </w:t>
      </w:r>
      <w:hyperlink r:id="rId11" w:history="1">
        <w:r w:rsidRPr="001E217C">
          <w:rPr>
            <w:rFonts w:ascii="FrankRuehl" w:hAnsi="FrankRuehl" w:cs="FrankRuehl"/>
            <w:color w:val="0000FF"/>
            <w:u w:val="single"/>
            <w:rtl/>
            <w:lang w:eastAsia="en-US"/>
          </w:rPr>
          <w:t>351(ג)(2)</w:t>
        </w:r>
      </w:hyperlink>
      <w:r w:rsidRPr="001E217C">
        <w:rPr>
          <w:rFonts w:ascii="FrankRuehl" w:hAnsi="FrankRuehl" w:cs="FrankRuehl"/>
          <w:rtl/>
          <w:lang w:eastAsia="en-US"/>
        </w:rPr>
        <w:t xml:space="preserve">, </w:t>
      </w:r>
      <w:hyperlink r:id="rId12" w:history="1">
        <w:r w:rsidRPr="001E217C">
          <w:rPr>
            <w:rFonts w:ascii="FrankRuehl" w:hAnsi="FrankRuehl" w:cs="FrankRuehl"/>
            <w:color w:val="0000FF"/>
            <w:u w:val="single"/>
            <w:rtl/>
            <w:lang w:eastAsia="en-US"/>
          </w:rPr>
          <w:t>368</w:t>
        </w:r>
      </w:hyperlink>
      <w:r w:rsidRPr="001E217C">
        <w:rPr>
          <w:rFonts w:ascii="FrankRuehl" w:hAnsi="FrankRuehl" w:cs="FrankRuehl"/>
          <w:rtl/>
          <w:lang w:eastAsia="en-US"/>
        </w:rPr>
        <w:t xml:space="preserve">, </w:t>
      </w:r>
      <w:hyperlink r:id="rId13" w:history="1">
        <w:r w:rsidRPr="001E217C">
          <w:rPr>
            <w:rFonts w:ascii="FrankRuehl" w:hAnsi="FrankRuehl" w:cs="FrankRuehl"/>
            <w:color w:val="0000FF"/>
            <w:u w:val="single"/>
            <w:rtl/>
            <w:lang w:eastAsia="en-US"/>
          </w:rPr>
          <w:t>368(ג)</w:t>
        </w:r>
      </w:hyperlink>
      <w:r w:rsidRPr="001E217C">
        <w:rPr>
          <w:rFonts w:ascii="FrankRuehl" w:hAnsi="FrankRuehl" w:cs="FrankRuehl"/>
          <w:rtl/>
          <w:lang w:eastAsia="en-US"/>
        </w:rPr>
        <w:t xml:space="preserve">, </w:t>
      </w:r>
      <w:hyperlink r:id="rId14" w:history="1">
        <w:r w:rsidRPr="001E217C">
          <w:rPr>
            <w:rFonts w:ascii="FrankRuehl" w:hAnsi="FrankRuehl" w:cs="FrankRuehl"/>
            <w:color w:val="0000FF"/>
            <w:u w:val="single"/>
            <w:rtl/>
            <w:lang w:eastAsia="en-US"/>
          </w:rPr>
          <w:t>368ג</w:t>
        </w:r>
      </w:hyperlink>
      <w:r w:rsidRPr="001E217C">
        <w:rPr>
          <w:rFonts w:ascii="FrankRuehl" w:hAnsi="FrankRuehl" w:cs="FrankRuehl"/>
          <w:rtl/>
          <w:lang w:eastAsia="en-US"/>
        </w:rPr>
        <w:t xml:space="preserve">, </w:t>
      </w:r>
      <w:hyperlink r:id="rId15" w:history="1">
        <w:r w:rsidRPr="001E217C">
          <w:rPr>
            <w:rFonts w:ascii="FrankRuehl" w:hAnsi="FrankRuehl" w:cs="FrankRuehl"/>
            <w:color w:val="0000FF"/>
            <w:u w:val="single"/>
            <w:rtl/>
            <w:lang w:eastAsia="en-US"/>
          </w:rPr>
          <w:t>380</w:t>
        </w:r>
      </w:hyperlink>
      <w:r w:rsidRPr="001E217C">
        <w:rPr>
          <w:rFonts w:ascii="FrankRuehl" w:hAnsi="FrankRuehl" w:cs="FrankRuehl"/>
          <w:rtl/>
          <w:lang w:eastAsia="en-US"/>
        </w:rPr>
        <w:t xml:space="preserve">, </w:t>
      </w:r>
      <w:hyperlink r:id="rId16" w:history="1">
        <w:r w:rsidRPr="001E217C">
          <w:rPr>
            <w:rFonts w:ascii="FrankRuehl" w:hAnsi="FrankRuehl" w:cs="FrankRuehl"/>
            <w:color w:val="0000FF"/>
            <w:u w:val="single"/>
            <w:rtl/>
            <w:lang w:eastAsia="en-US"/>
          </w:rPr>
          <w:t>380ג</w:t>
        </w:r>
      </w:hyperlink>
      <w:r w:rsidRPr="001E217C">
        <w:rPr>
          <w:rFonts w:ascii="FrankRuehl" w:hAnsi="FrankRuehl" w:cs="FrankRuehl"/>
          <w:rtl/>
          <w:lang w:eastAsia="en-US"/>
        </w:rPr>
        <w:t xml:space="preserve">, </w:t>
      </w:r>
      <w:hyperlink r:id="rId17" w:history="1">
        <w:r w:rsidRPr="001E217C">
          <w:rPr>
            <w:rFonts w:ascii="FrankRuehl" w:hAnsi="FrankRuehl" w:cs="FrankRuehl"/>
            <w:color w:val="0000FF"/>
            <w:u w:val="single"/>
            <w:rtl/>
            <w:lang w:eastAsia="en-US"/>
          </w:rPr>
          <w:t>382</w:t>
        </w:r>
      </w:hyperlink>
      <w:r w:rsidRPr="001E217C">
        <w:rPr>
          <w:rFonts w:ascii="FrankRuehl" w:hAnsi="FrankRuehl" w:cs="FrankRuehl"/>
          <w:rtl/>
          <w:lang w:eastAsia="en-US"/>
        </w:rPr>
        <w:t xml:space="preserve">, </w:t>
      </w:r>
      <w:hyperlink r:id="rId18" w:history="1">
        <w:r w:rsidRPr="001E217C">
          <w:rPr>
            <w:rFonts w:ascii="FrankRuehl" w:hAnsi="FrankRuehl" w:cs="FrankRuehl"/>
            <w:color w:val="0000FF"/>
            <w:u w:val="single"/>
            <w:rtl/>
            <w:lang w:eastAsia="en-US"/>
          </w:rPr>
          <w:t>382(ג)</w:t>
        </w:r>
      </w:hyperlink>
      <w:r w:rsidRPr="001E217C">
        <w:rPr>
          <w:rFonts w:ascii="FrankRuehl" w:hAnsi="FrankRuehl" w:cs="FrankRuehl"/>
          <w:rtl/>
          <w:lang w:eastAsia="en-US"/>
        </w:rPr>
        <w:t xml:space="preserve">, </w:t>
      </w:r>
      <w:hyperlink r:id="rId19" w:history="1">
        <w:r w:rsidRPr="001E217C">
          <w:rPr>
            <w:rFonts w:ascii="FrankRuehl" w:hAnsi="FrankRuehl" w:cs="FrankRuehl"/>
            <w:color w:val="0000FF"/>
            <w:u w:val="single"/>
            <w:rtl/>
            <w:lang w:eastAsia="en-US"/>
          </w:rPr>
          <w:t>428</w:t>
        </w:r>
      </w:hyperlink>
    </w:p>
    <w:p w14:paraId="65EE6B1E" w14:textId="77777777" w:rsidR="001E217C" w:rsidRPr="001E217C" w:rsidRDefault="001E217C" w:rsidP="001E217C">
      <w:pPr>
        <w:tabs>
          <w:tab w:val="left" w:pos="432"/>
          <w:tab w:val="left" w:pos="2448"/>
          <w:tab w:val="left" w:pos="3600"/>
          <w:tab w:val="left" w:pos="4464"/>
          <w:tab w:val="left" w:pos="6624"/>
        </w:tabs>
        <w:autoSpaceDE w:val="0"/>
        <w:autoSpaceDN w:val="0"/>
        <w:bidi/>
        <w:adjustRightInd w:val="0"/>
        <w:spacing w:after="120" w:line="240" w:lineRule="exact"/>
        <w:ind w:left="283" w:hanging="283"/>
        <w:jc w:val="both"/>
        <w:rPr>
          <w:rFonts w:ascii="FrankRuehl" w:hAnsi="FrankRuehl" w:cs="FrankRuehl"/>
          <w:rtl/>
          <w:lang w:eastAsia="en-US"/>
        </w:rPr>
      </w:pPr>
    </w:p>
    <w:p w14:paraId="06904082" w14:textId="77777777" w:rsidR="001E217C" w:rsidRPr="001E217C" w:rsidRDefault="001E217C" w:rsidP="001E217C">
      <w:pPr>
        <w:tabs>
          <w:tab w:val="left" w:pos="432"/>
          <w:tab w:val="left" w:pos="2448"/>
          <w:tab w:val="left" w:pos="3600"/>
          <w:tab w:val="left" w:pos="4464"/>
          <w:tab w:val="left" w:pos="6624"/>
        </w:tabs>
        <w:autoSpaceDE w:val="0"/>
        <w:autoSpaceDN w:val="0"/>
        <w:bidi/>
        <w:adjustRightInd w:val="0"/>
        <w:spacing w:after="80" w:line="260" w:lineRule="exact"/>
        <w:ind w:firstLine="283"/>
        <w:jc w:val="both"/>
        <w:rPr>
          <w:rFonts w:cs="David"/>
          <w:rtl/>
          <w:lang w:eastAsia="en-US"/>
        </w:rPr>
      </w:pPr>
      <w:bookmarkStart w:id="2" w:name="LawTable_End"/>
      <w:bookmarkEnd w:id="2"/>
    </w:p>
    <w:p w14:paraId="67077033" w14:textId="77777777" w:rsidR="001E217C" w:rsidRPr="001E217C" w:rsidRDefault="001E217C" w:rsidP="001E217C">
      <w:pPr>
        <w:tabs>
          <w:tab w:val="left" w:pos="432"/>
          <w:tab w:val="left" w:pos="2448"/>
          <w:tab w:val="left" w:pos="3600"/>
          <w:tab w:val="left" w:pos="4464"/>
          <w:tab w:val="left" w:pos="6624"/>
        </w:tabs>
        <w:autoSpaceDE w:val="0"/>
        <w:autoSpaceDN w:val="0"/>
        <w:bidi/>
        <w:adjustRightInd w:val="0"/>
        <w:spacing w:after="80" w:line="260" w:lineRule="exact"/>
        <w:ind w:firstLine="283"/>
        <w:jc w:val="both"/>
        <w:rPr>
          <w:rFonts w:cs="David"/>
          <w:rtl/>
          <w:lang w:eastAsia="en-US"/>
        </w:rPr>
      </w:pPr>
    </w:p>
    <w:p w14:paraId="23683E7A" w14:textId="77777777" w:rsidR="000A59D8" w:rsidRPr="000A59D8" w:rsidRDefault="00D104F6" w:rsidP="001E217C">
      <w:pPr>
        <w:tabs>
          <w:tab w:val="left" w:pos="432"/>
          <w:tab w:val="left" w:pos="2448"/>
          <w:tab w:val="left" w:pos="3600"/>
          <w:tab w:val="left" w:pos="4464"/>
          <w:tab w:val="left" w:pos="6624"/>
        </w:tabs>
        <w:autoSpaceDE w:val="0"/>
        <w:autoSpaceDN w:val="0"/>
        <w:bidi/>
        <w:adjustRightInd w:val="0"/>
        <w:spacing w:after="80" w:line="260" w:lineRule="exact"/>
        <w:ind w:firstLine="283"/>
        <w:jc w:val="both"/>
        <w:rPr>
          <w:rFonts w:ascii="FrankRuehl" w:hAnsi="FrankRuehl" w:cs="FrankRuehl"/>
          <w:rtl/>
          <w:lang w:eastAsia="en-US"/>
        </w:rPr>
      </w:pPr>
      <w:r w:rsidRPr="001E217C">
        <w:rPr>
          <w:rFonts w:cs="David"/>
          <w:rtl/>
          <w:lang w:eastAsia="en-US"/>
        </w:rPr>
        <w:t>ת</w:t>
      </w:r>
    </w:p>
    <w:p w14:paraId="7131A203" w14:textId="77777777" w:rsidR="000A59D8" w:rsidRPr="000A59D8" w:rsidRDefault="000A59D8">
      <w:pPr>
        <w:tabs>
          <w:tab w:val="left" w:pos="432"/>
          <w:tab w:val="left" w:pos="2448"/>
          <w:tab w:val="left" w:pos="3600"/>
          <w:tab w:val="left" w:pos="4464"/>
          <w:tab w:val="left" w:pos="6624"/>
        </w:tabs>
        <w:autoSpaceDE w:val="0"/>
        <w:autoSpaceDN w:val="0"/>
        <w:bidi/>
        <w:adjustRightInd w:val="0"/>
        <w:spacing w:after="80" w:line="260" w:lineRule="exact"/>
        <w:ind w:firstLine="283"/>
        <w:jc w:val="both"/>
        <w:rPr>
          <w:rFonts w:cs="David"/>
          <w:lang w:eastAsia="en-US"/>
        </w:rPr>
      </w:pPr>
    </w:p>
    <w:p w14:paraId="1821492D" w14:textId="77777777" w:rsidR="000A59D8" w:rsidRPr="000A59D8" w:rsidRDefault="000A59D8">
      <w:pPr>
        <w:tabs>
          <w:tab w:val="left" w:pos="432"/>
          <w:tab w:val="left" w:pos="2448"/>
          <w:tab w:val="left" w:pos="3600"/>
          <w:tab w:val="left" w:pos="4464"/>
          <w:tab w:val="left" w:pos="6624"/>
        </w:tabs>
        <w:autoSpaceDE w:val="0"/>
        <w:autoSpaceDN w:val="0"/>
        <w:bidi/>
        <w:adjustRightInd w:val="0"/>
        <w:spacing w:after="80" w:line="260" w:lineRule="exact"/>
        <w:ind w:firstLine="283"/>
        <w:jc w:val="both"/>
        <w:rPr>
          <w:rFonts w:cs="David"/>
          <w:lang w:eastAsia="en-US"/>
        </w:rPr>
      </w:pPr>
    </w:p>
    <w:p w14:paraId="5000EF08" w14:textId="77777777" w:rsidR="000A59D8" w:rsidRDefault="000A59D8">
      <w:pPr>
        <w:tabs>
          <w:tab w:val="left" w:pos="432"/>
          <w:tab w:val="left" w:pos="2448"/>
          <w:tab w:val="left" w:pos="3600"/>
          <w:tab w:val="left" w:pos="4464"/>
          <w:tab w:val="left" w:pos="6624"/>
        </w:tabs>
        <w:autoSpaceDE w:val="0"/>
        <w:autoSpaceDN w:val="0"/>
        <w:bidi/>
        <w:adjustRightInd w:val="0"/>
        <w:spacing w:after="80" w:line="260" w:lineRule="exact"/>
        <w:ind w:firstLine="283"/>
        <w:jc w:val="both"/>
        <w:rPr>
          <w:rFonts w:cs="David"/>
          <w:rtl/>
          <w:lang w:eastAsia="en-US"/>
        </w:rPr>
      </w:pPr>
    </w:p>
    <w:p w14:paraId="4EDEDBC6" w14:textId="77777777" w:rsidR="000A59D8" w:rsidRPr="000A59D8" w:rsidRDefault="000A59D8" w:rsidP="000A59D8">
      <w:pPr>
        <w:tabs>
          <w:tab w:val="left" w:pos="432"/>
          <w:tab w:val="left" w:pos="2448"/>
          <w:tab w:val="left" w:pos="3600"/>
          <w:tab w:val="left" w:pos="4464"/>
          <w:tab w:val="left" w:pos="6624"/>
        </w:tabs>
        <w:autoSpaceDE w:val="0"/>
        <w:autoSpaceDN w:val="0"/>
        <w:bidi/>
        <w:adjustRightInd w:val="0"/>
        <w:spacing w:after="120" w:line="240" w:lineRule="exact"/>
        <w:ind w:left="283" w:hanging="283"/>
        <w:jc w:val="both"/>
        <w:rPr>
          <w:rFonts w:ascii="FrankRuehl" w:hAnsi="FrankRuehl" w:cs="FrankRuehl"/>
          <w:rtl/>
          <w:lang w:eastAsia="en-US"/>
        </w:rPr>
      </w:pPr>
    </w:p>
    <w:p w14:paraId="56A21AE9" w14:textId="77777777" w:rsidR="000A59D8" w:rsidRPr="000A59D8" w:rsidRDefault="000A59D8" w:rsidP="000A59D8">
      <w:pPr>
        <w:tabs>
          <w:tab w:val="left" w:pos="432"/>
          <w:tab w:val="left" w:pos="2448"/>
          <w:tab w:val="left" w:pos="3600"/>
          <w:tab w:val="left" w:pos="4464"/>
          <w:tab w:val="left" w:pos="6624"/>
        </w:tabs>
        <w:autoSpaceDE w:val="0"/>
        <w:autoSpaceDN w:val="0"/>
        <w:bidi/>
        <w:adjustRightInd w:val="0"/>
        <w:spacing w:after="120" w:line="240" w:lineRule="exact"/>
        <w:ind w:left="283" w:hanging="283"/>
        <w:jc w:val="both"/>
        <w:rPr>
          <w:rStyle w:val="Hyperlink"/>
          <w:rFonts w:ascii="FrankRuehl" w:hAnsi="FrankRuehl" w:cs="FrankRuehl"/>
          <w:lang w:eastAsia="en-US"/>
        </w:rPr>
      </w:pPr>
      <w:bookmarkStart w:id="3" w:name="Links_Start"/>
      <w:bookmarkEnd w:id="3"/>
      <w:r w:rsidRPr="000A59D8">
        <w:rPr>
          <w:rFonts w:ascii="FrankRuehl" w:hAnsi="FrankRuehl" w:cs="FrankRuehl"/>
          <w:rtl/>
          <w:lang w:eastAsia="en-US"/>
        </w:rPr>
        <w:t>ספרות:</w:t>
      </w:r>
      <w:r w:rsidRPr="000A59D8">
        <w:rPr>
          <w:rFonts w:ascii="FrankRuehl" w:hAnsi="FrankRuehl" w:cs="FrankRuehl"/>
          <w:u w:val="single"/>
          <w:rtl/>
          <w:lang w:eastAsia="en-US"/>
        </w:rPr>
        <w:fldChar w:fldCharType="begin"/>
      </w:r>
      <w:r w:rsidRPr="000A59D8">
        <w:rPr>
          <w:rFonts w:ascii="FrankRuehl" w:hAnsi="FrankRuehl" w:cs="FrankRuehl"/>
          <w:u w:val="single"/>
          <w:rtl/>
          <w:lang w:eastAsia="en-US"/>
        </w:rPr>
        <w:instrText xml:space="preserve"> </w:instrText>
      </w:r>
      <w:r w:rsidRPr="000A59D8">
        <w:rPr>
          <w:rFonts w:ascii="FrankRuehl" w:hAnsi="FrankRuehl" w:cs="FrankRuehl"/>
          <w:u w:val="single"/>
          <w:lang w:eastAsia="en-US"/>
        </w:rPr>
        <w:instrText>HYPERLINK</w:instrText>
      </w:r>
      <w:r w:rsidRPr="000A59D8">
        <w:rPr>
          <w:rFonts w:ascii="FrankRuehl" w:hAnsi="FrankRuehl" w:cs="FrankRuehl"/>
          <w:u w:val="single"/>
          <w:rtl/>
          <w:lang w:eastAsia="en-US"/>
        </w:rPr>
        <w:instrText xml:space="preserve"> "</w:instrText>
      </w:r>
      <w:r w:rsidRPr="000A59D8">
        <w:rPr>
          <w:rFonts w:ascii="FrankRuehl" w:hAnsi="FrankRuehl" w:cs="FrankRuehl"/>
          <w:u w:val="single"/>
          <w:lang w:eastAsia="en-US"/>
        </w:rPr>
        <w:instrText>http://www.nevo.co.il/safrut/bookgroup/358</w:instrText>
      </w:r>
      <w:r w:rsidRPr="000A59D8">
        <w:rPr>
          <w:rFonts w:ascii="FrankRuehl" w:hAnsi="FrankRuehl" w:cs="FrankRuehl"/>
          <w:u w:val="single"/>
          <w:rtl/>
          <w:lang w:eastAsia="en-US"/>
        </w:rPr>
        <w:instrText xml:space="preserve">" </w:instrText>
      </w:r>
      <w:r w:rsidRPr="000A59D8">
        <w:rPr>
          <w:rFonts w:ascii="FrankRuehl" w:hAnsi="FrankRuehl" w:cs="FrankRuehl"/>
          <w:u w:val="single"/>
          <w:lang w:eastAsia="en-US"/>
        </w:rPr>
      </w:r>
      <w:r w:rsidRPr="000A59D8">
        <w:rPr>
          <w:rFonts w:ascii="FrankRuehl" w:hAnsi="FrankRuehl" w:cs="FrankRuehl"/>
          <w:u w:val="single"/>
          <w:rtl/>
          <w:lang w:eastAsia="en-US"/>
        </w:rPr>
        <w:fldChar w:fldCharType="separate"/>
      </w:r>
    </w:p>
    <w:p w14:paraId="23EF50A3" w14:textId="77777777" w:rsidR="000A59D8" w:rsidRPr="000A59D8" w:rsidRDefault="000A59D8" w:rsidP="000A59D8">
      <w:pPr>
        <w:tabs>
          <w:tab w:val="left" w:pos="432"/>
          <w:tab w:val="left" w:pos="2448"/>
          <w:tab w:val="left" w:pos="3600"/>
          <w:tab w:val="left" w:pos="4464"/>
          <w:tab w:val="left" w:pos="6624"/>
        </w:tabs>
        <w:autoSpaceDE w:val="0"/>
        <w:autoSpaceDN w:val="0"/>
        <w:bidi/>
        <w:adjustRightInd w:val="0"/>
        <w:spacing w:after="120" w:line="240" w:lineRule="exact"/>
        <w:ind w:left="283" w:hanging="283"/>
        <w:jc w:val="both"/>
        <w:rPr>
          <w:rFonts w:ascii="FrankRuehl" w:hAnsi="FrankRuehl" w:cs="FrankRuehl"/>
          <w:lang w:eastAsia="en-US"/>
        </w:rPr>
      </w:pPr>
      <w:r w:rsidRPr="000A59D8">
        <w:rPr>
          <w:rStyle w:val="Hyperlink"/>
          <w:rFonts w:ascii="FrankRuehl" w:hAnsi="FrankRuehl" w:cs="FrankRuehl"/>
          <w:rtl/>
          <w:lang w:eastAsia="en-US"/>
        </w:rPr>
        <w:t>א' ברק, פרשנות במשפט, כרך ב, פרשנות החקיקה (התשנ"ג)</w:t>
      </w:r>
      <w:r w:rsidRPr="000A59D8">
        <w:rPr>
          <w:rFonts w:ascii="FrankRuehl" w:hAnsi="FrankRuehl" w:cs="FrankRuehl"/>
          <w:u w:val="single"/>
          <w:rtl/>
          <w:lang w:eastAsia="en-US"/>
        </w:rPr>
        <w:fldChar w:fldCharType="end"/>
      </w:r>
    </w:p>
    <w:p w14:paraId="2EF53796" w14:textId="77777777" w:rsidR="00D104F6" w:rsidRPr="000A59D8" w:rsidRDefault="00D104F6">
      <w:pPr>
        <w:tabs>
          <w:tab w:val="left" w:pos="432"/>
          <w:tab w:val="left" w:pos="2448"/>
          <w:tab w:val="left" w:pos="3600"/>
          <w:tab w:val="left" w:pos="4464"/>
          <w:tab w:val="left" w:pos="6624"/>
        </w:tabs>
        <w:autoSpaceDE w:val="0"/>
        <w:autoSpaceDN w:val="0"/>
        <w:bidi/>
        <w:adjustRightInd w:val="0"/>
        <w:spacing w:after="80" w:line="260" w:lineRule="exact"/>
        <w:ind w:firstLine="283"/>
        <w:jc w:val="both"/>
        <w:rPr>
          <w:rFonts w:cs="David"/>
          <w:lang w:eastAsia="en-US"/>
        </w:rPr>
      </w:pPr>
      <w:bookmarkStart w:id="4" w:name="Links_End"/>
      <w:bookmarkEnd w:id="4"/>
    </w:p>
    <w:p w14:paraId="10623C14" w14:textId="77777777" w:rsidR="00D104F6" w:rsidRDefault="00D104F6">
      <w:pPr>
        <w:tabs>
          <w:tab w:val="left" w:pos="432"/>
          <w:tab w:val="left" w:pos="2448"/>
          <w:tab w:val="left" w:pos="3600"/>
          <w:tab w:val="left" w:pos="4464"/>
          <w:tab w:val="left" w:pos="6624"/>
        </w:tabs>
        <w:autoSpaceDE w:val="0"/>
        <w:autoSpaceDN w:val="0"/>
        <w:bidi/>
        <w:adjustRightInd w:val="0"/>
        <w:spacing w:after="80" w:line="260" w:lineRule="exact"/>
        <w:ind w:firstLine="283"/>
        <w:jc w:val="center"/>
        <w:rPr>
          <w:rFonts w:cs="David"/>
          <w:bCs/>
          <w:rtl/>
          <w:lang w:eastAsia="en-US"/>
        </w:rPr>
      </w:pPr>
      <w:bookmarkStart w:id="5" w:name="PsakDin"/>
    </w:p>
    <w:p w14:paraId="23A782CA" w14:textId="77777777" w:rsidR="00D104F6" w:rsidRDefault="00D104F6">
      <w:pPr>
        <w:tabs>
          <w:tab w:val="left" w:pos="432"/>
          <w:tab w:val="left" w:pos="2448"/>
          <w:tab w:val="left" w:pos="3600"/>
          <w:tab w:val="left" w:pos="4464"/>
          <w:tab w:val="left" w:pos="6624"/>
        </w:tabs>
        <w:autoSpaceDE w:val="0"/>
        <w:autoSpaceDN w:val="0"/>
        <w:bidi/>
        <w:adjustRightInd w:val="0"/>
        <w:spacing w:after="80" w:line="260" w:lineRule="exact"/>
        <w:ind w:firstLine="283"/>
        <w:jc w:val="center"/>
        <w:rPr>
          <w:rFonts w:cs="David"/>
          <w:bCs/>
          <w:rtl/>
          <w:lang w:eastAsia="en-US"/>
        </w:rPr>
      </w:pPr>
      <w:r>
        <w:rPr>
          <w:rFonts w:cs="David"/>
          <w:bCs/>
          <w:rtl/>
          <w:lang w:eastAsia="en-US"/>
        </w:rPr>
        <w:t>הכרעת דין</w:t>
      </w:r>
    </w:p>
    <w:bookmarkEnd w:id="5"/>
    <w:p w14:paraId="6C5149B6" w14:textId="77777777" w:rsidR="00D104F6" w:rsidRDefault="00D104F6">
      <w:pPr>
        <w:tabs>
          <w:tab w:val="left" w:pos="432"/>
          <w:tab w:val="left" w:pos="2448"/>
          <w:tab w:val="left" w:pos="3600"/>
          <w:tab w:val="left" w:pos="4464"/>
          <w:tab w:val="left" w:pos="6624"/>
        </w:tabs>
        <w:autoSpaceDE w:val="0"/>
        <w:autoSpaceDN w:val="0"/>
        <w:bidi/>
        <w:adjustRightInd w:val="0"/>
        <w:spacing w:after="80" w:line="260" w:lineRule="exact"/>
        <w:ind w:firstLine="283"/>
        <w:jc w:val="both"/>
        <w:rPr>
          <w:rFonts w:cs="David"/>
          <w:lang w:eastAsia="en-US"/>
        </w:rPr>
      </w:pPr>
    </w:p>
    <w:p w14:paraId="0585AC27" w14:textId="77777777" w:rsidR="00D104F6" w:rsidRDefault="00D104F6">
      <w:pPr>
        <w:tabs>
          <w:tab w:val="left" w:pos="432"/>
          <w:tab w:val="left" w:pos="2448"/>
          <w:tab w:val="left" w:pos="3600"/>
          <w:tab w:val="left" w:pos="4464"/>
          <w:tab w:val="left" w:pos="6624"/>
        </w:tabs>
        <w:autoSpaceDE w:val="0"/>
        <w:autoSpaceDN w:val="0"/>
        <w:bidi/>
        <w:adjustRightInd w:val="0"/>
        <w:spacing w:after="80" w:line="260" w:lineRule="exact"/>
        <w:ind w:firstLine="283"/>
        <w:jc w:val="both"/>
        <w:rPr>
          <w:rFonts w:cs="David"/>
          <w:rtl/>
          <w:lang w:eastAsia="en-US"/>
        </w:rPr>
      </w:pPr>
      <w:r>
        <w:rPr>
          <w:rFonts w:cs="David"/>
          <w:lang w:eastAsia="en-US"/>
        </w:rPr>
        <w:tab/>
        <w:t xml:space="preserve"> .1</w:t>
      </w:r>
      <w:r>
        <w:rPr>
          <w:rFonts w:cs="David"/>
          <w:rtl/>
          <w:lang w:eastAsia="en-US"/>
        </w:rPr>
        <w:t xml:space="preserve">כתב האישום מיחס לנאשם שורה ארוכה של עבירות לפי </w:t>
      </w:r>
      <w:hyperlink r:id="rId20" w:history="1">
        <w:r w:rsidR="000A59D8" w:rsidRPr="000A59D8">
          <w:rPr>
            <w:rStyle w:val="Hyperlink"/>
            <w:rFonts w:cs="David"/>
            <w:rtl/>
            <w:lang w:eastAsia="en-US"/>
          </w:rPr>
          <w:t>חוק העונשין</w:t>
        </w:r>
      </w:hyperlink>
      <w:r>
        <w:rPr>
          <w:rFonts w:cs="David"/>
          <w:rtl/>
          <w:lang w:eastAsia="en-US"/>
        </w:rPr>
        <w:t xml:space="preserve"> התשל"ז </w:t>
      </w:r>
      <w:r>
        <w:rPr>
          <w:rFonts w:cs="David"/>
          <w:lang w:eastAsia="en-US"/>
        </w:rPr>
        <w:t>1977</w:t>
      </w:r>
      <w:r>
        <w:rPr>
          <w:rFonts w:cs="David"/>
          <w:rtl/>
          <w:lang w:eastAsia="en-US"/>
        </w:rPr>
        <w:t>ואלו הן:</w:t>
      </w:r>
      <w:r>
        <w:rPr>
          <w:rFonts w:cs="David"/>
          <w:color w:val="FFFFFF"/>
          <w:rtl/>
          <w:lang w:eastAsia="en-US"/>
        </w:rPr>
        <w:t>ו</w:t>
      </w:r>
    </w:p>
    <w:p w14:paraId="742A1055" w14:textId="77777777" w:rsidR="00D104F6" w:rsidRDefault="00D104F6">
      <w:pPr>
        <w:tabs>
          <w:tab w:val="left" w:pos="432"/>
          <w:tab w:val="left" w:pos="2448"/>
          <w:tab w:val="left" w:pos="3600"/>
          <w:tab w:val="left" w:pos="4464"/>
          <w:tab w:val="left" w:pos="6624"/>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 xml:space="preserve">א. התעללות בקטינים חסרי ישע - עבירה לפי סעיף </w:t>
      </w:r>
      <w:hyperlink r:id="rId21" w:history="1">
        <w:r w:rsidR="003464ED" w:rsidRPr="003464ED">
          <w:rPr>
            <w:rFonts w:cs="David"/>
            <w:color w:val="0000FF"/>
            <w:u w:val="single"/>
            <w:lang w:eastAsia="en-US"/>
          </w:rPr>
          <w:t>368(</w:t>
        </w:r>
        <w:r w:rsidR="003464ED" w:rsidRPr="003464ED">
          <w:rPr>
            <w:rFonts w:cs="David"/>
            <w:color w:val="0000FF"/>
            <w:u w:val="single"/>
            <w:rtl/>
            <w:lang w:eastAsia="en-US"/>
          </w:rPr>
          <w:t>ג</w:t>
        </w:r>
        <w:r w:rsidR="003464ED" w:rsidRPr="003464ED">
          <w:rPr>
            <w:rFonts w:cs="David"/>
            <w:color w:val="0000FF"/>
            <w:u w:val="single"/>
            <w:lang w:eastAsia="en-US"/>
          </w:rPr>
          <w:t>)</w:t>
        </w:r>
      </w:hyperlink>
    </w:p>
    <w:p w14:paraId="0CC1879D" w14:textId="77777777" w:rsidR="00D104F6" w:rsidRDefault="00D104F6">
      <w:pPr>
        <w:tabs>
          <w:tab w:val="left" w:pos="432"/>
          <w:tab w:val="left" w:pos="2448"/>
          <w:tab w:val="left" w:pos="3600"/>
          <w:tab w:val="left" w:pos="4464"/>
          <w:tab w:val="left" w:pos="6624"/>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 xml:space="preserve">ב. תקיפה הגורמת חבלה של ממש - עבירה לפי סעיפים </w:t>
      </w:r>
      <w:hyperlink r:id="rId22" w:history="1">
        <w:r w:rsidR="003464ED" w:rsidRPr="003464ED">
          <w:rPr>
            <w:rFonts w:cs="David"/>
            <w:color w:val="0000FF"/>
            <w:u w:val="single"/>
            <w:lang w:eastAsia="en-US"/>
          </w:rPr>
          <w:t>380</w:t>
        </w:r>
      </w:hyperlink>
      <w:r>
        <w:rPr>
          <w:rFonts w:cs="David"/>
          <w:rtl/>
          <w:lang w:eastAsia="en-US"/>
        </w:rPr>
        <w:t xml:space="preserve">+ </w:t>
      </w:r>
      <w:hyperlink r:id="rId23" w:history="1">
        <w:r w:rsidR="003464ED" w:rsidRPr="003464ED">
          <w:rPr>
            <w:rFonts w:cs="David"/>
            <w:color w:val="0000FF"/>
            <w:u w:val="single"/>
            <w:lang w:eastAsia="en-US"/>
          </w:rPr>
          <w:t>382(</w:t>
        </w:r>
        <w:r w:rsidR="003464ED" w:rsidRPr="003464ED">
          <w:rPr>
            <w:rFonts w:cs="David"/>
            <w:color w:val="0000FF"/>
            <w:u w:val="single"/>
            <w:rtl/>
            <w:lang w:eastAsia="en-US"/>
          </w:rPr>
          <w:t>ג</w:t>
        </w:r>
        <w:r w:rsidR="003464ED" w:rsidRPr="003464ED">
          <w:rPr>
            <w:rFonts w:cs="David"/>
            <w:color w:val="0000FF"/>
            <w:u w:val="single"/>
            <w:lang w:eastAsia="en-US"/>
          </w:rPr>
          <w:t>)</w:t>
        </w:r>
      </w:hyperlink>
    </w:p>
    <w:p w14:paraId="777C59E3" w14:textId="77777777" w:rsidR="00D104F6" w:rsidRDefault="00D104F6">
      <w:pPr>
        <w:tabs>
          <w:tab w:val="left" w:pos="432"/>
          <w:tab w:val="left" w:pos="2448"/>
          <w:tab w:val="left" w:pos="3600"/>
          <w:tab w:val="left" w:pos="4464"/>
          <w:tab w:val="left" w:pos="6624"/>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 xml:space="preserve">ג. אינוס - עבירה לפי סעיף </w:t>
      </w:r>
      <w:hyperlink r:id="rId24" w:history="1">
        <w:r w:rsidR="003464ED" w:rsidRPr="003464ED">
          <w:rPr>
            <w:rFonts w:cs="David"/>
            <w:color w:val="0000FF"/>
            <w:u w:val="single"/>
            <w:lang w:eastAsia="en-US"/>
          </w:rPr>
          <w:t>345</w:t>
        </w:r>
        <w:r w:rsidR="003464ED" w:rsidRPr="003464ED">
          <w:rPr>
            <w:rFonts w:cs="David"/>
            <w:color w:val="0000FF"/>
            <w:u w:val="single"/>
            <w:rtl/>
            <w:lang w:eastAsia="en-US"/>
          </w:rPr>
          <w:t>(א)</w:t>
        </w:r>
        <w:r w:rsidR="003464ED" w:rsidRPr="003464ED">
          <w:rPr>
            <w:rFonts w:cs="David"/>
            <w:color w:val="0000FF"/>
            <w:u w:val="single"/>
            <w:lang w:eastAsia="en-US"/>
          </w:rPr>
          <w:t>(1)</w:t>
        </w:r>
      </w:hyperlink>
      <w:r w:rsidR="003464ED">
        <w:rPr>
          <w:rFonts w:cs="David" w:hint="cs"/>
          <w:rtl/>
          <w:lang w:eastAsia="en-US"/>
        </w:rPr>
        <w:t xml:space="preserve"> </w:t>
      </w:r>
      <w:r>
        <w:rPr>
          <w:rFonts w:cs="David"/>
          <w:lang w:eastAsia="en-US"/>
        </w:rPr>
        <w:t>.</w:t>
      </w:r>
    </w:p>
    <w:p w14:paraId="78916115" w14:textId="77777777" w:rsidR="00D104F6" w:rsidRDefault="00D104F6">
      <w:pPr>
        <w:tabs>
          <w:tab w:val="left" w:pos="432"/>
          <w:tab w:val="left" w:pos="2448"/>
          <w:tab w:val="left" w:pos="3600"/>
          <w:tab w:val="left" w:pos="4464"/>
          <w:tab w:val="left" w:pos="6624"/>
        </w:tabs>
        <w:autoSpaceDE w:val="0"/>
        <w:autoSpaceDN w:val="0"/>
        <w:bidi/>
        <w:adjustRightInd w:val="0"/>
        <w:spacing w:after="80" w:line="260" w:lineRule="exact"/>
        <w:ind w:firstLine="283"/>
        <w:jc w:val="both"/>
        <w:rPr>
          <w:rFonts w:cs="David"/>
          <w:lang w:eastAsia="en-US"/>
        </w:rPr>
      </w:pPr>
      <w:r>
        <w:rPr>
          <w:rFonts w:cs="David"/>
          <w:rtl/>
          <w:lang w:eastAsia="en-US"/>
        </w:rPr>
        <w:t xml:space="preserve">ד. מעשה מגונה בקטין שטרם מלאו לו </w:t>
      </w:r>
      <w:r>
        <w:rPr>
          <w:rFonts w:cs="David"/>
          <w:lang w:eastAsia="en-US"/>
        </w:rPr>
        <w:t>16</w:t>
      </w:r>
      <w:r>
        <w:rPr>
          <w:rFonts w:cs="David"/>
          <w:rtl/>
          <w:lang w:eastAsia="en-US"/>
        </w:rPr>
        <w:t>שנים והוא בן משפחה</w:t>
      </w:r>
      <w:r>
        <w:rPr>
          <w:rFonts w:cs="David"/>
          <w:lang w:eastAsia="en-US"/>
        </w:rPr>
        <w:t xml:space="preserve"> - </w:t>
      </w:r>
      <w:r>
        <w:rPr>
          <w:rFonts w:cs="David"/>
          <w:rtl/>
          <w:lang w:eastAsia="en-US"/>
        </w:rPr>
        <w:t>עבירה לפי</w:t>
      </w:r>
    </w:p>
    <w:p w14:paraId="7C465A23" w14:textId="77777777" w:rsidR="00D104F6" w:rsidRDefault="003464ED">
      <w:pPr>
        <w:tabs>
          <w:tab w:val="left" w:pos="432"/>
          <w:tab w:val="left" w:pos="2448"/>
          <w:tab w:val="left" w:pos="3600"/>
          <w:tab w:val="left" w:pos="4464"/>
          <w:tab w:val="left" w:pos="6624"/>
        </w:tabs>
        <w:autoSpaceDE w:val="0"/>
        <w:autoSpaceDN w:val="0"/>
        <w:bidi/>
        <w:adjustRightInd w:val="0"/>
        <w:spacing w:after="80" w:line="260" w:lineRule="exact"/>
        <w:ind w:firstLine="283"/>
        <w:jc w:val="both"/>
        <w:rPr>
          <w:rFonts w:cs="David"/>
          <w:lang w:eastAsia="en-US"/>
        </w:rPr>
      </w:pPr>
      <w:hyperlink r:id="rId25" w:history="1">
        <w:r w:rsidRPr="003464ED">
          <w:rPr>
            <w:rFonts w:cs="David"/>
            <w:color w:val="0000FF"/>
            <w:u w:val="single"/>
            <w:rtl/>
            <w:lang w:eastAsia="en-US"/>
          </w:rPr>
          <w:t>סעיפים 348(ב)</w:t>
        </w:r>
      </w:hyperlink>
      <w:r w:rsidR="00D104F6">
        <w:rPr>
          <w:rFonts w:cs="David"/>
          <w:rtl/>
          <w:lang w:eastAsia="en-US"/>
        </w:rPr>
        <w:t xml:space="preserve"> + </w:t>
      </w:r>
      <w:hyperlink r:id="rId26" w:history="1">
        <w:r w:rsidRPr="003464ED">
          <w:rPr>
            <w:rFonts w:cs="David"/>
            <w:color w:val="0000FF"/>
            <w:u w:val="single"/>
            <w:lang w:eastAsia="en-US"/>
          </w:rPr>
          <w:t>351</w:t>
        </w:r>
        <w:r w:rsidRPr="003464ED">
          <w:rPr>
            <w:rFonts w:cs="David"/>
            <w:color w:val="0000FF"/>
            <w:u w:val="single"/>
            <w:rtl/>
            <w:lang w:eastAsia="en-US"/>
          </w:rPr>
          <w:t>(ג)</w:t>
        </w:r>
        <w:r w:rsidRPr="003464ED">
          <w:rPr>
            <w:rFonts w:cs="David"/>
            <w:color w:val="0000FF"/>
            <w:u w:val="single"/>
            <w:lang w:eastAsia="en-US"/>
          </w:rPr>
          <w:t>(2)</w:t>
        </w:r>
      </w:hyperlink>
      <w:r>
        <w:rPr>
          <w:rFonts w:cs="David" w:hint="cs"/>
          <w:rtl/>
          <w:lang w:eastAsia="en-US"/>
        </w:rPr>
        <w:t xml:space="preserve"> </w:t>
      </w:r>
      <w:r w:rsidR="00D104F6">
        <w:rPr>
          <w:rFonts w:cs="David"/>
          <w:lang w:eastAsia="en-US"/>
        </w:rPr>
        <w:t>.</w:t>
      </w:r>
    </w:p>
    <w:p w14:paraId="31FCE621" w14:textId="77777777" w:rsidR="00D104F6" w:rsidRDefault="00D104F6">
      <w:pPr>
        <w:tabs>
          <w:tab w:val="left" w:pos="432"/>
          <w:tab w:val="left" w:pos="2448"/>
          <w:tab w:val="left" w:pos="3600"/>
          <w:tab w:val="left" w:pos="4464"/>
          <w:tab w:val="left" w:pos="6624"/>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 xml:space="preserve">ה. איומים - עבירה לפי סעיף </w:t>
      </w:r>
      <w:r>
        <w:rPr>
          <w:rFonts w:cs="David"/>
          <w:lang w:eastAsia="en-US"/>
        </w:rPr>
        <w:t xml:space="preserve">. </w:t>
      </w:r>
      <w:hyperlink r:id="rId27" w:history="1">
        <w:r w:rsidR="003464ED" w:rsidRPr="003464ED">
          <w:rPr>
            <w:rFonts w:cs="David"/>
            <w:color w:val="0000FF"/>
            <w:u w:val="single"/>
            <w:lang w:eastAsia="en-US"/>
          </w:rPr>
          <w:t>192</w:t>
        </w:r>
      </w:hyperlink>
    </w:p>
    <w:p w14:paraId="4E154BBE" w14:textId="77777777" w:rsidR="00D104F6" w:rsidRDefault="00D104F6">
      <w:pPr>
        <w:tabs>
          <w:tab w:val="left" w:pos="432"/>
          <w:tab w:val="decimal" w:pos="2448"/>
          <w:tab w:val="left" w:pos="3600"/>
          <w:tab w:val="left" w:pos="4464"/>
          <w:tab w:val="left" w:pos="6624"/>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 xml:space="preserve">ו. סחיטה באיומים - עבירה לפי סעיף </w:t>
      </w:r>
      <w:hyperlink r:id="rId28" w:history="1">
        <w:r w:rsidR="003464ED" w:rsidRPr="003464ED">
          <w:rPr>
            <w:rFonts w:cs="David"/>
            <w:color w:val="0000FF"/>
            <w:u w:val="single"/>
            <w:lang w:eastAsia="en-US"/>
          </w:rPr>
          <w:t>428</w:t>
        </w:r>
      </w:hyperlink>
      <w:r>
        <w:rPr>
          <w:rFonts w:cs="David"/>
          <w:rtl/>
          <w:lang w:eastAsia="en-US"/>
        </w:rPr>
        <w:t>סיפא</w:t>
      </w:r>
      <w:r>
        <w:rPr>
          <w:rFonts w:cs="David"/>
          <w:lang w:eastAsia="en-US"/>
        </w:rPr>
        <w:tab/>
        <w:t>.</w:t>
      </w:r>
    </w:p>
    <w:p w14:paraId="22078401" w14:textId="77777777" w:rsidR="00D104F6" w:rsidRDefault="00D104F6">
      <w:pPr>
        <w:tabs>
          <w:tab w:val="left" w:pos="432"/>
          <w:tab w:val="decimal" w:pos="2448"/>
          <w:tab w:val="left" w:pos="3600"/>
          <w:tab w:val="left" w:pos="4464"/>
          <w:tab w:val="left" w:pos="6624"/>
        </w:tabs>
        <w:autoSpaceDE w:val="0"/>
        <w:autoSpaceDN w:val="0"/>
        <w:bidi/>
        <w:adjustRightInd w:val="0"/>
        <w:spacing w:after="80" w:line="260" w:lineRule="exact"/>
        <w:ind w:firstLine="283"/>
        <w:jc w:val="both"/>
        <w:rPr>
          <w:rFonts w:cs="David"/>
          <w:lang w:eastAsia="en-US"/>
        </w:rPr>
      </w:pPr>
      <w:r>
        <w:rPr>
          <w:rFonts w:cs="David"/>
          <w:lang w:eastAsia="en-US"/>
        </w:rPr>
        <w:tab/>
        <w:t xml:space="preserve"> .2</w:t>
      </w:r>
      <w:r>
        <w:rPr>
          <w:rFonts w:cs="David"/>
          <w:rtl/>
          <w:lang w:eastAsia="en-US"/>
        </w:rPr>
        <w:t>העובדות הנטענות בכתב האישום הן אלו</w:t>
      </w:r>
      <w:r>
        <w:rPr>
          <w:rFonts w:cs="David"/>
          <w:lang w:eastAsia="en-US"/>
        </w:rPr>
        <w:t>:</w:t>
      </w:r>
      <w:r>
        <w:rPr>
          <w:rFonts w:cs="David"/>
          <w:color w:val="FFFFFF"/>
          <w:rtl/>
          <w:lang w:eastAsia="en-US"/>
        </w:rPr>
        <w:t>נ</w:t>
      </w:r>
    </w:p>
    <w:p w14:paraId="155FD4E3" w14:textId="77777777" w:rsidR="00D104F6" w:rsidRDefault="00D104F6">
      <w:pPr>
        <w:tabs>
          <w:tab w:val="left" w:pos="432"/>
          <w:tab w:val="decimal" w:pos="2448"/>
          <w:tab w:val="left" w:pos="3600"/>
          <w:tab w:val="left" w:pos="4464"/>
          <w:tab w:val="left" w:pos="6624"/>
        </w:tabs>
        <w:autoSpaceDE w:val="0"/>
        <w:autoSpaceDN w:val="0"/>
        <w:bidi/>
        <w:adjustRightInd w:val="0"/>
        <w:spacing w:after="80" w:line="260" w:lineRule="exact"/>
        <w:ind w:firstLine="283"/>
        <w:jc w:val="both"/>
        <w:rPr>
          <w:rFonts w:cs="David"/>
          <w:lang w:eastAsia="en-US"/>
        </w:rPr>
      </w:pPr>
      <w:r>
        <w:rPr>
          <w:rFonts w:cs="David"/>
          <w:rtl/>
          <w:lang w:eastAsia="en-US"/>
        </w:rPr>
        <w:t>[</w:t>
      </w:r>
      <w:r>
        <w:rPr>
          <w:rFonts w:cs="David"/>
          <w:lang w:eastAsia="en-US"/>
        </w:rPr>
        <w:t>1</w:t>
      </w:r>
      <w:r>
        <w:rPr>
          <w:rFonts w:cs="David"/>
          <w:rtl/>
          <w:lang w:eastAsia="en-US"/>
        </w:rPr>
        <w:t>]</w:t>
      </w:r>
      <w:r>
        <w:rPr>
          <w:rFonts w:cs="David"/>
          <w:lang w:eastAsia="en-US"/>
        </w:rPr>
        <w:t xml:space="preserve"> </w:t>
      </w:r>
      <w:r>
        <w:rPr>
          <w:rFonts w:cs="David"/>
          <w:rtl/>
          <w:lang w:eastAsia="en-US"/>
        </w:rPr>
        <w:t>במשך שנים, כמעשה שיגרה כמעט יומיומית, נהג הנאשם להכות את אשתו ואת</w:t>
      </w:r>
    </w:p>
    <w:p w14:paraId="1876B6A0" w14:textId="77777777" w:rsidR="00D104F6" w:rsidRDefault="00D104F6">
      <w:pPr>
        <w:tabs>
          <w:tab w:val="left" w:pos="432"/>
          <w:tab w:val="decimal" w:pos="2448"/>
          <w:tab w:val="left" w:pos="3600"/>
          <w:tab w:val="left" w:pos="4464"/>
          <w:tab w:val="left" w:pos="6624"/>
        </w:tabs>
        <w:autoSpaceDE w:val="0"/>
        <w:autoSpaceDN w:val="0"/>
        <w:bidi/>
        <w:adjustRightInd w:val="0"/>
        <w:spacing w:after="80" w:line="260" w:lineRule="exact"/>
        <w:ind w:firstLine="283"/>
        <w:jc w:val="both"/>
        <w:rPr>
          <w:rFonts w:cs="David"/>
          <w:rtl/>
          <w:lang w:eastAsia="en-US"/>
        </w:rPr>
      </w:pPr>
      <w:r>
        <w:rPr>
          <w:rFonts w:cs="David"/>
          <w:rtl/>
          <w:lang w:eastAsia="en-US"/>
        </w:rPr>
        <w:t xml:space="preserve">ארבעת ילדיו הקטינים שהיו ביום הגשת האישום (אוגוסט </w:t>
      </w:r>
      <w:r>
        <w:rPr>
          <w:rFonts w:cs="David"/>
          <w:lang w:eastAsia="en-US"/>
        </w:rPr>
        <w:t>99</w:t>
      </w:r>
      <w:r>
        <w:rPr>
          <w:rFonts w:cs="David"/>
          <w:rtl/>
          <w:lang w:eastAsia="en-US"/>
        </w:rPr>
        <w:t>):</w:t>
      </w:r>
      <w:r>
        <w:rPr>
          <w:rFonts w:cs="David"/>
          <w:color w:val="FFFFFF"/>
          <w:rtl/>
          <w:lang w:eastAsia="en-US"/>
        </w:rPr>
        <w:t>ב</w:t>
      </w:r>
      <w:r>
        <w:rPr>
          <w:rFonts w:cs="David"/>
          <w:rtl/>
          <w:lang w:eastAsia="en-US"/>
        </w:rPr>
        <w:t xml:space="preserve"> בני - </w:t>
      </w:r>
      <w:r>
        <w:rPr>
          <w:rFonts w:cs="David"/>
          <w:lang w:eastAsia="en-US"/>
        </w:rPr>
        <w:t>17</w:t>
      </w:r>
      <w:r>
        <w:rPr>
          <w:rFonts w:cs="David"/>
          <w:rtl/>
          <w:lang w:eastAsia="en-US"/>
        </w:rPr>
        <w:t xml:space="preserve">, </w:t>
      </w:r>
      <w:r>
        <w:rPr>
          <w:rFonts w:cs="David"/>
          <w:lang w:eastAsia="en-US"/>
        </w:rPr>
        <w:t>16</w:t>
      </w:r>
      <w:r>
        <w:rPr>
          <w:rFonts w:cs="David"/>
          <w:rtl/>
          <w:lang w:eastAsia="en-US"/>
        </w:rPr>
        <w:t xml:space="preserve">, </w:t>
      </w:r>
      <w:r>
        <w:rPr>
          <w:rFonts w:cs="David"/>
          <w:lang w:eastAsia="en-US"/>
        </w:rPr>
        <w:t>11</w:t>
      </w:r>
      <w:r>
        <w:rPr>
          <w:rFonts w:cs="David"/>
          <w:rtl/>
          <w:lang w:eastAsia="en-US"/>
        </w:rPr>
        <w:t xml:space="preserve">ו- </w:t>
      </w:r>
      <w:r>
        <w:rPr>
          <w:rFonts w:cs="David"/>
          <w:lang w:eastAsia="en-US"/>
        </w:rPr>
        <w:t>.9</w:t>
      </w:r>
    </w:p>
    <w:p w14:paraId="1D48C768" w14:textId="77777777" w:rsidR="00D104F6" w:rsidRDefault="00D104F6">
      <w:pPr>
        <w:tabs>
          <w:tab w:val="left" w:pos="432"/>
          <w:tab w:val="decimal" w:pos="2448"/>
          <w:tab w:val="left" w:pos="3600"/>
          <w:tab w:val="left" w:pos="4464"/>
          <w:tab w:val="left" w:pos="6624"/>
        </w:tabs>
        <w:autoSpaceDE w:val="0"/>
        <w:autoSpaceDN w:val="0"/>
        <w:bidi/>
        <w:adjustRightInd w:val="0"/>
        <w:spacing w:after="80" w:line="260" w:lineRule="exact"/>
        <w:ind w:firstLine="283"/>
        <w:jc w:val="both"/>
        <w:rPr>
          <w:rFonts w:cs="David"/>
          <w:lang w:eastAsia="en-US"/>
        </w:rPr>
      </w:pPr>
      <w:r>
        <w:rPr>
          <w:rFonts w:cs="David"/>
          <w:lang w:eastAsia="en-US"/>
        </w:rPr>
        <w:lastRenderedPageBreak/>
        <w:tab/>
      </w:r>
      <w:r>
        <w:rPr>
          <w:rFonts w:cs="David"/>
          <w:rtl/>
          <w:lang w:eastAsia="en-US"/>
        </w:rPr>
        <w:t>המכות היו בכל חלקי הגוף באמצעות הידיים ע"י אגרופים וסטירות, באמצעות הרגליים ע"י בעיטות וגם באמצעות מכשירים כגון חובט שטיחים, חגורה, כבל טלפון או מטאטא</w:t>
      </w:r>
      <w:r>
        <w:rPr>
          <w:rFonts w:cs="David"/>
          <w:lang w:eastAsia="en-US"/>
        </w:rPr>
        <w:t>.</w:t>
      </w:r>
    </w:p>
    <w:p w14:paraId="0C16ABDD" w14:textId="77777777" w:rsidR="00D104F6" w:rsidRDefault="00D104F6">
      <w:pPr>
        <w:tabs>
          <w:tab w:val="left" w:pos="432"/>
          <w:tab w:val="decimal" w:pos="2448"/>
          <w:tab w:val="left" w:pos="3600"/>
          <w:tab w:val="left" w:pos="4464"/>
          <w:tab w:val="left" w:pos="6624"/>
        </w:tabs>
        <w:autoSpaceDE w:val="0"/>
        <w:autoSpaceDN w:val="0"/>
        <w:bidi/>
        <w:adjustRightInd w:val="0"/>
        <w:spacing w:after="80" w:line="260" w:lineRule="exact"/>
        <w:ind w:firstLine="283"/>
        <w:jc w:val="both"/>
        <w:rPr>
          <w:rFonts w:cs="David"/>
          <w:rtl/>
          <w:lang w:eastAsia="en-US"/>
        </w:rPr>
      </w:pPr>
      <w:r>
        <w:rPr>
          <w:rFonts w:cs="David"/>
          <w:rtl/>
          <w:lang w:eastAsia="en-US"/>
        </w:rPr>
        <w:t>כמו כן נהג הנאשם לנשוך את בני משפחתו הנ"ל , לשרוט אותם , למשוך</w:t>
      </w:r>
    </w:p>
    <w:p w14:paraId="5CCBF0E9" w14:textId="77777777" w:rsidR="00D104F6" w:rsidRDefault="00D104F6">
      <w:pPr>
        <w:tabs>
          <w:tab w:val="left" w:pos="432"/>
          <w:tab w:val="decimal" w:pos="2448"/>
          <w:tab w:val="left" w:pos="3600"/>
          <w:tab w:val="left" w:pos="4464"/>
          <w:tab w:val="left" w:pos="6624"/>
        </w:tabs>
        <w:autoSpaceDE w:val="0"/>
        <w:autoSpaceDN w:val="0"/>
        <w:bidi/>
        <w:adjustRightInd w:val="0"/>
        <w:spacing w:after="80" w:line="260" w:lineRule="exact"/>
        <w:ind w:firstLine="283"/>
        <w:jc w:val="both"/>
        <w:rPr>
          <w:rFonts w:cs="David"/>
          <w:lang w:eastAsia="en-US"/>
        </w:rPr>
      </w:pPr>
      <w:r>
        <w:rPr>
          <w:rFonts w:cs="David"/>
          <w:rtl/>
          <w:lang w:eastAsia="en-US"/>
        </w:rPr>
        <w:t>בשערותיהם, לחבוט את ראשיהם בקיר ולהפילם על הרצפה</w:t>
      </w:r>
      <w:r>
        <w:rPr>
          <w:rFonts w:cs="David"/>
          <w:lang w:eastAsia="en-US"/>
        </w:rPr>
        <w:t>.</w:t>
      </w:r>
    </w:p>
    <w:p w14:paraId="16E5FA42" w14:textId="77777777" w:rsidR="00D104F6" w:rsidRDefault="00D104F6">
      <w:pPr>
        <w:tabs>
          <w:tab w:val="left" w:pos="432"/>
          <w:tab w:val="decimal" w:pos="2448"/>
          <w:tab w:val="left" w:pos="3600"/>
          <w:tab w:val="left" w:pos="4464"/>
          <w:tab w:val="left" w:pos="6624"/>
        </w:tabs>
        <w:autoSpaceDE w:val="0"/>
        <w:autoSpaceDN w:val="0"/>
        <w:bidi/>
        <w:adjustRightInd w:val="0"/>
        <w:spacing w:after="80" w:line="260" w:lineRule="exact"/>
        <w:ind w:firstLine="283"/>
        <w:jc w:val="both"/>
        <w:rPr>
          <w:rFonts w:cs="David"/>
          <w:lang w:eastAsia="en-US"/>
        </w:rPr>
      </w:pPr>
      <w:r>
        <w:rPr>
          <w:rFonts w:cs="David"/>
          <w:rtl/>
          <w:lang w:eastAsia="en-US"/>
        </w:rPr>
        <w:t>[</w:t>
      </w:r>
      <w:r>
        <w:rPr>
          <w:rFonts w:cs="David"/>
          <w:lang w:eastAsia="en-US"/>
        </w:rPr>
        <w:t>2</w:t>
      </w:r>
      <w:r>
        <w:rPr>
          <w:rFonts w:cs="David"/>
          <w:rtl/>
          <w:lang w:eastAsia="en-US"/>
        </w:rPr>
        <w:t>]</w:t>
      </w:r>
      <w:r>
        <w:rPr>
          <w:rFonts w:cs="David"/>
          <w:lang w:eastAsia="en-US"/>
        </w:rPr>
        <w:t xml:space="preserve"> </w:t>
      </w:r>
      <w:r>
        <w:rPr>
          <w:rFonts w:cs="David"/>
          <w:rtl/>
          <w:lang w:eastAsia="en-US"/>
        </w:rPr>
        <w:t>האלימות הפיזית המתוארת היתה מלווה בקללות, צעקות ואיומים כי ישרוף</w:t>
      </w:r>
    </w:p>
    <w:p w14:paraId="0FBE60C4" w14:textId="77777777" w:rsidR="00D104F6" w:rsidRDefault="00D104F6">
      <w:pPr>
        <w:tabs>
          <w:tab w:val="left" w:pos="432"/>
          <w:tab w:val="decimal" w:pos="2448"/>
          <w:tab w:val="left" w:pos="3600"/>
          <w:tab w:val="left" w:pos="4464"/>
          <w:tab w:val="left" w:pos="6624"/>
        </w:tabs>
        <w:autoSpaceDE w:val="0"/>
        <w:autoSpaceDN w:val="0"/>
        <w:bidi/>
        <w:adjustRightInd w:val="0"/>
        <w:spacing w:after="80" w:line="260" w:lineRule="exact"/>
        <w:ind w:firstLine="283"/>
        <w:jc w:val="both"/>
        <w:rPr>
          <w:rFonts w:cs="David"/>
          <w:lang w:eastAsia="en-US"/>
        </w:rPr>
      </w:pPr>
      <w:r>
        <w:rPr>
          <w:rFonts w:cs="David"/>
          <w:rtl/>
          <w:lang w:eastAsia="en-US"/>
        </w:rPr>
        <w:t>את בני משפחתו ואח"כ יתאשפז בבי"ח למשוגעים או יתאבד</w:t>
      </w:r>
      <w:r>
        <w:rPr>
          <w:rFonts w:cs="David"/>
          <w:lang w:eastAsia="en-US"/>
        </w:rPr>
        <w:t>.</w:t>
      </w:r>
    </w:p>
    <w:p w14:paraId="1592E7D1"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w:t>
      </w:r>
      <w:r>
        <w:rPr>
          <w:rFonts w:cs="David"/>
          <w:lang w:eastAsia="en-US"/>
        </w:rPr>
        <w:t>3</w:t>
      </w:r>
      <w:r>
        <w:rPr>
          <w:rFonts w:cs="David"/>
          <w:rtl/>
          <w:lang w:eastAsia="en-US"/>
        </w:rPr>
        <w:t>]</w:t>
      </w:r>
      <w:r>
        <w:rPr>
          <w:rFonts w:cs="David"/>
          <w:lang w:eastAsia="en-US"/>
        </w:rPr>
        <w:t xml:space="preserve"> </w:t>
      </w:r>
      <w:r>
        <w:rPr>
          <w:rFonts w:cs="David"/>
          <w:rtl/>
          <w:lang w:eastAsia="en-US"/>
        </w:rPr>
        <w:t>הנאשם הנהיג בבית משטר של טרור, פחד ואימה והזהיר את אשתו לבל תתלונן במשטרה, שאם תתלונן והוא יעצר, הוא יברח ויחסל אותה ואת הילדים.</w:t>
      </w:r>
    </w:p>
    <w:p w14:paraId="3FD401A3"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הנאשם גם נהג לחסוך אוכל מפי ילדיו והיה מכה אותם אם אכלו ללא רשותו</w:t>
      </w:r>
      <w:r>
        <w:rPr>
          <w:rFonts w:cs="David"/>
          <w:lang w:eastAsia="en-US"/>
        </w:rPr>
        <w:t>.</w:t>
      </w:r>
    </w:p>
    <w:p w14:paraId="434F9358"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w:t>
      </w:r>
      <w:r>
        <w:rPr>
          <w:rFonts w:cs="David"/>
          <w:lang w:eastAsia="en-US"/>
        </w:rPr>
        <w:t>4</w:t>
      </w:r>
      <w:r>
        <w:rPr>
          <w:rFonts w:cs="David"/>
          <w:rtl/>
          <w:lang w:eastAsia="en-US"/>
        </w:rPr>
        <w:t>]</w:t>
      </w:r>
      <w:r>
        <w:rPr>
          <w:rFonts w:cs="David"/>
          <w:lang w:eastAsia="en-US"/>
        </w:rPr>
        <w:t xml:space="preserve"> </w:t>
      </w:r>
      <w:r>
        <w:rPr>
          <w:rFonts w:cs="David"/>
          <w:rtl/>
          <w:lang w:eastAsia="en-US"/>
        </w:rPr>
        <w:t>ביום:</w:t>
      </w:r>
      <w:r>
        <w:rPr>
          <w:rFonts w:cs="David"/>
          <w:color w:val="FFFFFF"/>
          <w:rtl/>
          <w:lang w:eastAsia="en-US"/>
        </w:rPr>
        <w:t>ו</w:t>
      </w:r>
      <w:r>
        <w:rPr>
          <w:rFonts w:cs="David"/>
          <w:rtl/>
          <w:lang w:eastAsia="en-US"/>
        </w:rPr>
        <w:t xml:space="preserve"> </w:t>
      </w:r>
      <w:r>
        <w:rPr>
          <w:rFonts w:cs="David"/>
          <w:lang w:eastAsia="en-US"/>
        </w:rPr>
        <w:t>30.7.99</w:t>
      </w:r>
      <w:r>
        <w:rPr>
          <w:rFonts w:cs="David"/>
          <w:rtl/>
          <w:lang w:eastAsia="en-US"/>
        </w:rPr>
        <w:t xml:space="preserve">בשעה </w:t>
      </w:r>
      <w:r>
        <w:rPr>
          <w:rFonts w:cs="David"/>
          <w:lang w:eastAsia="en-US"/>
        </w:rPr>
        <w:t>00</w:t>
      </w:r>
      <w:r>
        <w:rPr>
          <w:rFonts w:cs="David"/>
          <w:rtl/>
          <w:lang w:eastAsia="en-US"/>
        </w:rPr>
        <w:t>:</w:t>
      </w:r>
      <w:r>
        <w:rPr>
          <w:rFonts w:cs="David"/>
          <w:color w:val="FFFFFF"/>
          <w:rtl/>
          <w:lang w:eastAsia="en-US"/>
        </w:rPr>
        <w:t>נ</w:t>
      </w:r>
      <w:r>
        <w:rPr>
          <w:rFonts w:cs="David"/>
          <w:lang w:eastAsia="en-US"/>
        </w:rPr>
        <w:t xml:space="preserve"> 09</w:t>
      </w:r>
      <w:r>
        <w:rPr>
          <w:rFonts w:cs="David"/>
          <w:rtl/>
          <w:lang w:eastAsia="en-US"/>
        </w:rPr>
        <w:t>בבוקר פתחה הבת בה ה-</w:t>
      </w:r>
      <w:r>
        <w:rPr>
          <w:rFonts w:cs="David"/>
          <w:lang w:eastAsia="en-US"/>
        </w:rPr>
        <w:t xml:space="preserve"> 11</w:t>
      </w:r>
      <w:r>
        <w:rPr>
          <w:rFonts w:cs="David"/>
          <w:rtl/>
          <w:lang w:eastAsia="en-US"/>
        </w:rPr>
        <w:t>את מקלט הטלויזיה</w:t>
      </w:r>
      <w:r>
        <w:rPr>
          <w:rFonts w:cs="David"/>
          <w:lang w:eastAsia="en-US"/>
        </w:rPr>
        <w:t>,</w:t>
      </w:r>
    </w:p>
    <w:p w14:paraId="5ED47B99"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הנאשם דרש ממנה לסוגרו, היא השיבה שהיא רוצה לראות תוכנית לילדים. בתגובה לכך החל הנאשם להכותה עם חובט שטיחים. הילדה החלה לצעוק וברחה לכיוון המדרגות. למשמע הצעקות התעוררו האם והבת בת ה-</w:t>
      </w:r>
      <w:r>
        <w:rPr>
          <w:rFonts w:cs="David"/>
          <w:lang w:eastAsia="en-US"/>
        </w:rPr>
        <w:t xml:space="preserve"> 17</w:t>
      </w:r>
      <w:r>
        <w:rPr>
          <w:rFonts w:cs="David"/>
          <w:rtl/>
          <w:lang w:eastAsia="en-US"/>
        </w:rPr>
        <w:t>ומשניסו השתיים לגונן על הילדה, דחף הנאשם את אשתו, הפילה והחל לחבוט בה באמצעות החובט. את ראש הבת בת ה-</w:t>
      </w:r>
      <w:r>
        <w:rPr>
          <w:rFonts w:cs="David"/>
          <w:lang w:eastAsia="en-US"/>
        </w:rPr>
        <w:t xml:space="preserve"> 17</w:t>
      </w:r>
      <w:r>
        <w:rPr>
          <w:rFonts w:cs="David"/>
          <w:rtl/>
          <w:lang w:eastAsia="en-US"/>
        </w:rPr>
        <w:t>הטיח בקיר וסטר לה.</w:t>
      </w:r>
    </w:p>
    <w:p w14:paraId="18967440"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w:t>
      </w:r>
      <w:r>
        <w:rPr>
          <w:rFonts w:cs="David"/>
          <w:lang w:eastAsia="en-US"/>
        </w:rPr>
        <w:t>5</w:t>
      </w:r>
      <w:r>
        <w:rPr>
          <w:rFonts w:cs="David"/>
          <w:rtl/>
          <w:lang w:eastAsia="en-US"/>
        </w:rPr>
        <w:t>]</w:t>
      </w:r>
      <w:r>
        <w:rPr>
          <w:rFonts w:cs="David"/>
          <w:lang w:eastAsia="en-US"/>
        </w:rPr>
        <w:t xml:space="preserve"> </w:t>
      </w:r>
      <w:r>
        <w:rPr>
          <w:rFonts w:cs="David"/>
          <w:rtl/>
          <w:lang w:eastAsia="en-US"/>
        </w:rPr>
        <w:t xml:space="preserve">באמצע יולי </w:t>
      </w:r>
      <w:r>
        <w:rPr>
          <w:rFonts w:cs="David"/>
          <w:lang w:eastAsia="en-US"/>
        </w:rPr>
        <w:t>1999</w:t>
      </w:r>
      <w:r>
        <w:rPr>
          <w:rFonts w:cs="David"/>
          <w:rtl/>
          <w:lang w:eastAsia="en-US"/>
        </w:rPr>
        <w:t>שפך הנאשם בזדון קפה רותח על רגלה השמאלית של הבת בת ה-</w:t>
      </w:r>
      <w:r>
        <w:rPr>
          <w:rFonts w:cs="David"/>
          <w:lang w:eastAsia="en-US"/>
        </w:rPr>
        <w:t xml:space="preserve"> 17</w:t>
      </w:r>
      <w:r>
        <w:rPr>
          <w:rFonts w:cs="David"/>
          <w:rtl/>
          <w:lang w:eastAsia="en-US"/>
        </w:rPr>
        <w:t>וגרם לה לכוויה</w:t>
      </w:r>
      <w:r>
        <w:rPr>
          <w:rFonts w:cs="David"/>
          <w:lang w:eastAsia="en-US"/>
        </w:rPr>
        <w:t>.</w:t>
      </w:r>
    </w:p>
    <w:p w14:paraId="5EF682A8"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w:t>
      </w:r>
      <w:r>
        <w:rPr>
          <w:rFonts w:cs="David"/>
          <w:lang w:eastAsia="en-US"/>
        </w:rPr>
        <w:t>6</w:t>
      </w:r>
      <w:r>
        <w:rPr>
          <w:rFonts w:cs="David"/>
          <w:rtl/>
          <w:lang w:eastAsia="en-US"/>
        </w:rPr>
        <w:t>]</w:t>
      </w:r>
      <w:r>
        <w:rPr>
          <w:rFonts w:cs="David"/>
          <w:lang w:eastAsia="en-US"/>
        </w:rPr>
        <w:t xml:space="preserve"> </w:t>
      </w:r>
      <w:r>
        <w:rPr>
          <w:rFonts w:cs="David"/>
          <w:rtl/>
          <w:lang w:eastAsia="en-US"/>
        </w:rPr>
        <w:t xml:space="preserve">ביום </w:t>
      </w:r>
      <w:r>
        <w:rPr>
          <w:rFonts w:cs="David"/>
          <w:lang w:eastAsia="en-US"/>
        </w:rPr>
        <w:t>29.7.99</w:t>
      </w:r>
      <w:r>
        <w:rPr>
          <w:rFonts w:cs="David"/>
          <w:rtl/>
          <w:lang w:eastAsia="en-US"/>
        </w:rPr>
        <w:t xml:space="preserve">, בסביבות השעה </w:t>
      </w:r>
      <w:r>
        <w:rPr>
          <w:rFonts w:cs="David"/>
          <w:lang w:eastAsia="en-US"/>
        </w:rPr>
        <w:t>00</w:t>
      </w:r>
      <w:r>
        <w:rPr>
          <w:rFonts w:cs="David"/>
          <w:rtl/>
          <w:lang w:eastAsia="en-US"/>
        </w:rPr>
        <w:t>:</w:t>
      </w:r>
      <w:r>
        <w:rPr>
          <w:rFonts w:cs="David"/>
          <w:lang w:eastAsia="en-US"/>
        </w:rPr>
        <w:t>23</w:t>
      </w:r>
      <w:r>
        <w:rPr>
          <w:rFonts w:cs="David"/>
          <w:rtl/>
          <w:lang w:eastAsia="en-US"/>
        </w:rPr>
        <w:t>, הגיע הנאשם לביתו, החל לצעוק ולקלל את אשתו ולהכותה בחגורת מכנסיו. לאחר מכן דרש ממנה לקיים עימו יחסי מין ומשסירבה הכניס אותה בכח לחדר השינה ובעל אותה שלא בהסכמתה החופשית תוך שימוש בכח.</w:t>
      </w:r>
    </w:p>
    <w:p w14:paraId="31FF44D8"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זו היא רק דוגמא להתנהגות הנאשם כלפי אשתו בענין קיום יחסי מין עימה במהלך השנתיים שקדמו להגשת כתב האישום</w:t>
      </w:r>
      <w:r>
        <w:rPr>
          <w:rFonts w:cs="David"/>
          <w:lang w:eastAsia="en-US"/>
        </w:rPr>
        <w:t>.</w:t>
      </w:r>
    </w:p>
    <w:p w14:paraId="2900D5D5"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w:t>
      </w:r>
      <w:r>
        <w:rPr>
          <w:rFonts w:cs="David"/>
          <w:lang w:eastAsia="en-US"/>
        </w:rPr>
        <w:t>7</w:t>
      </w:r>
      <w:r>
        <w:rPr>
          <w:rFonts w:cs="David"/>
          <w:rtl/>
          <w:lang w:eastAsia="en-US"/>
        </w:rPr>
        <w:t>]</w:t>
      </w:r>
      <w:r>
        <w:rPr>
          <w:rFonts w:cs="David"/>
          <w:lang w:eastAsia="en-US"/>
        </w:rPr>
        <w:t xml:space="preserve"> </w:t>
      </w:r>
      <w:r>
        <w:rPr>
          <w:rFonts w:cs="David"/>
          <w:rtl/>
          <w:lang w:eastAsia="en-US"/>
        </w:rPr>
        <w:t>בחודשים האחרונים עובר להגשת כתב האישום נהג הנאשם להכנס בלילה למיטתה של בתו בת ה-</w:t>
      </w:r>
      <w:r>
        <w:rPr>
          <w:rFonts w:cs="David"/>
          <w:lang w:eastAsia="en-US"/>
        </w:rPr>
        <w:t>11</w:t>
      </w:r>
      <w:r>
        <w:rPr>
          <w:rFonts w:cs="David"/>
          <w:rtl/>
          <w:lang w:eastAsia="en-US"/>
        </w:rPr>
        <w:t>, להצמיד אותה אל גופו, לחבק אותה ולגעת בשדיה, וכך נהג לעשות גם בבתו הקטינה בת ה-</w:t>
      </w:r>
      <w:r>
        <w:rPr>
          <w:rFonts w:cs="David"/>
          <w:lang w:eastAsia="en-US"/>
        </w:rPr>
        <w:t>.9</w:t>
      </w:r>
    </w:p>
    <w:p w14:paraId="20180B2C"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t xml:space="preserve"> .3</w:t>
      </w:r>
      <w:r>
        <w:rPr>
          <w:rFonts w:cs="David"/>
          <w:rtl/>
          <w:lang w:eastAsia="en-US"/>
        </w:rPr>
        <w:t>הנאשם כפר הן בפנינו והן בהודעתו במשטרה (ת/6), כמעט בכל המיוחס לו אך לגבי אלימות כלפי ילדיו, הודה במקצת כפי שנראה להלן</w:t>
      </w:r>
      <w:r>
        <w:rPr>
          <w:rFonts w:cs="David"/>
          <w:lang w:eastAsia="en-US"/>
        </w:rPr>
        <w:t>.</w:t>
      </w:r>
    </w:p>
    <w:p w14:paraId="557152B4"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 xml:space="preserve"> .4</w:t>
      </w:r>
      <w:r>
        <w:rPr>
          <w:rFonts w:cs="David"/>
          <w:rtl/>
          <w:lang w:eastAsia="en-US"/>
        </w:rPr>
        <w:t xml:space="preserve">לגבי הארוע מ- </w:t>
      </w:r>
      <w:r>
        <w:rPr>
          <w:rFonts w:cs="David"/>
          <w:lang w:eastAsia="en-US"/>
        </w:rPr>
        <w:t>30.7.99</w:t>
      </w:r>
      <w:r>
        <w:rPr>
          <w:rFonts w:cs="David"/>
          <w:rtl/>
          <w:lang w:eastAsia="en-US"/>
        </w:rPr>
        <w:t xml:space="preserve">, גירסתו היתה זו (ע' </w:t>
      </w:r>
      <w:r>
        <w:rPr>
          <w:rFonts w:cs="David"/>
          <w:lang w:eastAsia="en-US"/>
        </w:rPr>
        <w:t>49</w:t>
      </w:r>
      <w:r>
        <w:rPr>
          <w:rFonts w:cs="David"/>
          <w:rtl/>
          <w:lang w:eastAsia="en-US"/>
        </w:rPr>
        <w:t>ואילך), הילדה הדליקה</w:t>
      </w:r>
    </w:p>
    <w:p w14:paraId="777E944F"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הטלויזיה בווליום גבוה, הוא ביקשה להנמיך. במקום לעשות כן הילדה רצה לאימה</w:t>
      </w:r>
    </w:p>
    <w:p w14:paraId="4E0CA17F"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בבכי</w:t>
      </w:r>
      <w:r>
        <w:rPr>
          <w:rFonts w:cs="David"/>
          <w:lang w:eastAsia="en-US"/>
        </w:rPr>
        <w:t>.</w:t>
      </w:r>
    </w:p>
    <w:p w14:paraId="559C5648"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לפיכך הוא קם, הנמיך את הווליום והלך אל האם כדי לדבר עימה בטוב. הילדה</w:t>
      </w:r>
    </w:p>
    <w:p w14:paraId="69A6FD7E"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שפחדה רצה החוצה ואז האם היא שחבטה במחבט בילדה</w:t>
      </w:r>
      <w:r>
        <w:rPr>
          <w:rFonts w:cs="David"/>
          <w:lang w:eastAsia="en-US"/>
        </w:rPr>
        <w:t>.</w:t>
      </w:r>
    </w:p>
    <w:p w14:paraId="4657B5D9"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לאחר מכן הוא ישב לדבר עם האם על הארוע, אך מחמת שקולו רם השכנים חשבו</w:t>
      </w:r>
    </w:p>
    <w:p w14:paraId="2DE80EF7"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שהוא צועק ומי מהם הזעיק את הניידת המשטרתית</w:t>
      </w:r>
      <w:r>
        <w:rPr>
          <w:rFonts w:cs="David"/>
          <w:lang w:eastAsia="en-US"/>
        </w:rPr>
        <w:t>.</w:t>
      </w:r>
    </w:p>
    <w:p w14:paraId="3A92D7FF"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אשר ליחסי מין עם אשתו, אמר הנאשם</w:t>
      </w:r>
      <w:r>
        <w:rPr>
          <w:rFonts w:cs="David"/>
          <w:lang w:eastAsia="en-US"/>
        </w:rPr>
        <w:t>:</w:t>
      </w:r>
      <w:r>
        <w:rPr>
          <w:rFonts w:cs="David"/>
          <w:color w:val="FFFFFF"/>
          <w:rtl/>
          <w:lang w:eastAsia="en-US"/>
        </w:rPr>
        <w:t>ב</w:t>
      </w:r>
    </w:p>
    <w:p w14:paraId="2E75294E" w14:textId="77777777" w:rsidR="00D104F6" w:rsidRDefault="00D104F6">
      <w:pPr>
        <w:tabs>
          <w:tab w:val="left" w:pos="288"/>
          <w:tab w:val="left" w:pos="720"/>
          <w:tab w:val="left" w:pos="1296"/>
        </w:tabs>
        <w:autoSpaceDE w:val="0"/>
        <w:autoSpaceDN w:val="0"/>
        <w:bidi/>
        <w:adjustRightInd w:val="0"/>
        <w:spacing w:after="80" w:line="260" w:lineRule="exact"/>
        <w:ind w:left="567" w:right="567"/>
        <w:jc w:val="both"/>
        <w:rPr>
          <w:rFonts w:cs="David"/>
          <w:lang w:eastAsia="en-US"/>
        </w:rPr>
      </w:pPr>
      <w:r>
        <w:rPr>
          <w:rFonts w:cs="David"/>
          <w:lang w:eastAsia="en-US"/>
        </w:rPr>
        <w:t>"</w:t>
      </w:r>
      <w:r>
        <w:rPr>
          <w:rFonts w:cs="David"/>
          <w:rtl/>
          <w:lang w:eastAsia="en-US"/>
        </w:rPr>
        <w:t>יחסי מין לפעמים היא נותנת ולפעמים לא, אף פעם אני לא לוקח בכח... באותו בוקר היא קראה לי לבוא ולקיים איתה יחסים ואמרה לי שלאחר מכן אלך לישון עם הילדים</w:t>
      </w:r>
      <w:r>
        <w:rPr>
          <w:rFonts w:cs="David"/>
          <w:lang w:eastAsia="en-US"/>
        </w:rPr>
        <w:t>".</w:t>
      </w:r>
    </w:p>
    <w:p w14:paraId="5FBE5CBE"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rtl/>
          <w:lang w:eastAsia="en-US"/>
        </w:rPr>
        <w:t xml:space="preserve">[ע' </w:t>
      </w:r>
      <w:r>
        <w:rPr>
          <w:rFonts w:cs="David"/>
          <w:lang w:eastAsia="en-US"/>
        </w:rPr>
        <w:t>51</w:t>
      </w:r>
      <w:r>
        <w:rPr>
          <w:rFonts w:cs="David"/>
          <w:rtl/>
          <w:lang w:eastAsia="en-US"/>
        </w:rPr>
        <w:t>]</w:t>
      </w:r>
      <w:r>
        <w:rPr>
          <w:rFonts w:cs="David"/>
          <w:lang w:eastAsia="en-US"/>
        </w:rPr>
        <w:t>.</w:t>
      </w:r>
    </w:p>
    <w:p w14:paraId="24F8C2D6"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אשר לטענה בדבר "נגיעות" בבנותיו, גירסת הנאשם היא</w:t>
      </w:r>
      <w:r>
        <w:rPr>
          <w:rFonts w:cs="David"/>
          <w:lang w:eastAsia="en-US"/>
        </w:rPr>
        <w:t>:</w:t>
      </w:r>
      <w:r>
        <w:rPr>
          <w:rFonts w:cs="David"/>
          <w:color w:val="FFFFFF"/>
          <w:rtl/>
          <w:lang w:eastAsia="en-US"/>
        </w:rPr>
        <w:t>ו</w:t>
      </w:r>
    </w:p>
    <w:p w14:paraId="76574F1A" w14:textId="77777777" w:rsidR="00D104F6" w:rsidRDefault="00D104F6">
      <w:pPr>
        <w:tabs>
          <w:tab w:val="left" w:pos="288"/>
          <w:tab w:val="left" w:pos="720"/>
          <w:tab w:val="left" w:pos="1296"/>
        </w:tabs>
        <w:autoSpaceDE w:val="0"/>
        <w:autoSpaceDN w:val="0"/>
        <w:bidi/>
        <w:adjustRightInd w:val="0"/>
        <w:spacing w:after="80" w:line="260" w:lineRule="exact"/>
        <w:ind w:left="567" w:right="567"/>
        <w:jc w:val="both"/>
        <w:rPr>
          <w:rFonts w:cs="David"/>
          <w:lang w:eastAsia="en-US"/>
        </w:rPr>
      </w:pPr>
      <w:r>
        <w:rPr>
          <w:rFonts w:cs="David"/>
          <w:lang w:eastAsia="en-US"/>
        </w:rPr>
        <w:t>"</w:t>
      </w:r>
      <w:r>
        <w:rPr>
          <w:rFonts w:cs="David"/>
          <w:rtl/>
          <w:lang w:eastAsia="en-US"/>
        </w:rPr>
        <w:t>כשחם לי אני עובר למרפסת ואז כשחם לילדה הקטנה היא באה לישון איתי במרפסת וכך עושה גם הבת הגדולה יותר.. ואז קורה שהילדה מלטפת אותי ואומרת לי "יא רוחי חביב</w:t>
      </w:r>
      <w:r>
        <w:rPr>
          <w:rFonts w:cs="David"/>
          <w:lang w:eastAsia="en-US"/>
        </w:rPr>
        <w:t>".</w:t>
      </w:r>
    </w:p>
    <w:p w14:paraId="0E827D9A"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lang w:eastAsia="en-US"/>
        </w:rPr>
        <w:tab/>
      </w:r>
      <w:r>
        <w:rPr>
          <w:rFonts w:cs="David"/>
          <w:rtl/>
          <w:lang w:eastAsia="en-US"/>
        </w:rPr>
        <w:t>הנאשם הכחיש כל נטיות מיניות כלפי בנותיו.</w:t>
      </w:r>
    </w:p>
    <w:p w14:paraId="3F1938D0"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לנאשם יש הסבר מדוע קורה שנגיעותיו הרגילות בבני משפחתו גורמים להם</w:t>
      </w:r>
    </w:p>
    <w:p w14:paraId="45A5626C"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לכתמים, הסברו הוא זה</w:t>
      </w:r>
      <w:r>
        <w:rPr>
          <w:rFonts w:cs="David"/>
          <w:lang w:eastAsia="en-US"/>
        </w:rPr>
        <w:t>:</w:t>
      </w:r>
      <w:r>
        <w:rPr>
          <w:rFonts w:cs="David"/>
          <w:color w:val="FFFFFF"/>
          <w:rtl/>
          <w:lang w:eastAsia="en-US"/>
        </w:rPr>
        <w:t>נ</w:t>
      </w:r>
    </w:p>
    <w:p w14:paraId="74BDA16C"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מגיל צעיר הוא עבד כ"פאנצ'ר מכר" בתקופה שלא היו מכשירי עזר וצריך היה</w:t>
      </w:r>
    </w:p>
    <w:p w14:paraId="29E6A46C"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לדפוק בפטיש גדול על הגלגלים. כתוצאה מכך הוא איבד את התחושה בידיים ולכן גם</w:t>
      </w:r>
    </w:p>
    <w:p w14:paraId="103E8433"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כשהוא תופס</w:t>
      </w:r>
      <w:r>
        <w:rPr>
          <w:rFonts w:cs="David"/>
          <w:lang w:eastAsia="en-US"/>
        </w:rPr>
        <w:t xml:space="preserve"> </w:t>
      </w:r>
      <w:r>
        <w:rPr>
          <w:rFonts w:cs="David"/>
          <w:rtl/>
          <w:lang w:eastAsia="en-US"/>
        </w:rPr>
        <w:t>את אשתו "לא חזק נהיה לה כחול ביד</w:t>
      </w:r>
      <w:r>
        <w:rPr>
          <w:rFonts w:cs="David"/>
          <w:lang w:eastAsia="en-US"/>
        </w:rPr>
        <w:t>".</w:t>
      </w:r>
    </w:p>
    <w:p w14:paraId="49625E83"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lastRenderedPageBreak/>
        <w:t>אשר לקפה שנשפך על הבת, גירסת הנאשם היא שמי מהילדים שפך את הקפה לא</w:t>
      </w:r>
    </w:p>
    <w:p w14:paraId="5DD09417"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בכוונה על רגלה של הבת</w:t>
      </w:r>
      <w:r>
        <w:rPr>
          <w:rFonts w:cs="David"/>
          <w:lang w:eastAsia="en-US"/>
        </w:rPr>
        <w:t>.</w:t>
      </w:r>
    </w:p>
    <w:p w14:paraId="25CE21A8"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הנאשם הכחיש שאי פעם הרביץ לבנו הגדול א</w:t>
      </w:r>
      <w:r>
        <w:rPr>
          <w:rFonts w:cs="David"/>
          <w:lang w:eastAsia="en-US"/>
        </w:rPr>
        <w:t>'.</w:t>
      </w:r>
    </w:p>
    <w:p w14:paraId="6FEDE1B3"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כאשר נשאל הנאשם איך הוא מסביר שא' העיד את ההיפך, תשובת הנאשם</w:t>
      </w:r>
      <w:r>
        <w:rPr>
          <w:rFonts w:cs="David"/>
          <w:lang w:eastAsia="en-US"/>
        </w:rPr>
        <w:t>:</w:t>
      </w:r>
      <w:r>
        <w:rPr>
          <w:rFonts w:cs="David"/>
          <w:color w:val="FFFFFF"/>
          <w:rtl/>
          <w:lang w:eastAsia="en-US"/>
        </w:rPr>
        <w:t>ב</w:t>
      </w:r>
    </w:p>
    <w:p w14:paraId="13F88EA9"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w:t>
      </w:r>
      <w:r>
        <w:rPr>
          <w:rFonts w:cs="David"/>
          <w:rtl/>
          <w:lang w:eastAsia="en-US"/>
        </w:rPr>
        <w:t>לא הרבצתי לו עד כדי כך</w:t>
      </w:r>
      <w:r>
        <w:rPr>
          <w:rFonts w:cs="David"/>
          <w:lang w:eastAsia="en-US"/>
        </w:rPr>
        <w:t xml:space="preserve"> </w:t>
      </w:r>
      <w:r>
        <w:rPr>
          <w:rFonts w:cs="David"/>
          <w:rtl/>
          <w:lang w:eastAsia="en-US"/>
        </w:rPr>
        <w:t>ומי שהדריך אותו אלה היו האחים של אשתי. אין אבא שלא מרביץ לבן אך לא ככה כמו שהוא סיפר</w:t>
      </w:r>
      <w:r>
        <w:rPr>
          <w:rFonts w:cs="David"/>
          <w:lang w:eastAsia="en-US"/>
        </w:rPr>
        <w:t xml:space="preserve"> .</w:t>
      </w:r>
    </w:p>
    <w:p w14:paraId="41859BF9"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 xml:space="preserve">(בע' </w:t>
      </w:r>
      <w:r>
        <w:rPr>
          <w:rFonts w:cs="David"/>
          <w:lang w:eastAsia="en-US"/>
        </w:rPr>
        <w:t>54</w:t>
      </w:r>
      <w:r>
        <w:rPr>
          <w:rFonts w:cs="David"/>
          <w:rtl/>
          <w:lang w:eastAsia="en-US"/>
        </w:rPr>
        <w:t>), הסברו לעדות אשתו נגדו</w:t>
      </w:r>
      <w:r>
        <w:rPr>
          <w:rFonts w:cs="David"/>
          <w:lang w:eastAsia="en-US"/>
        </w:rPr>
        <w:t>:</w:t>
      </w:r>
      <w:r>
        <w:rPr>
          <w:rFonts w:cs="David"/>
          <w:color w:val="FFFFFF"/>
          <w:rtl/>
          <w:lang w:eastAsia="en-US"/>
        </w:rPr>
        <w:t>ו</w:t>
      </w:r>
    </w:p>
    <w:p w14:paraId="3DBD6A3C"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t>"</w:t>
      </w:r>
      <w:r>
        <w:rPr>
          <w:rFonts w:cs="David"/>
          <w:rtl/>
          <w:lang w:eastAsia="en-US"/>
        </w:rPr>
        <w:t>היא רוצה להתגרש</w:t>
      </w:r>
      <w:r>
        <w:rPr>
          <w:rFonts w:cs="David"/>
          <w:lang w:eastAsia="en-US"/>
        </w:rPr>
        <w:t>".</w:t>
      </w:r>
    </w:p>
    <w:p w14:paraId="26A16447"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אשר לטענה בדבר נשיכות שנשך את אשתו, אומר הנאשם</w:t>
      </w:r>
      <w:r>
        <w:rPr>
          <w:rFonts w:cs="David"/>
          <w:lang w:eastAsia="en-US"/>
        </w:rPr>
        <w:t>:</w:t>
      </w:r>
      <w:r>
        <w:rPr>
          <w:rFonts w:cs="David"/>
          <w:color w:val="FFFFFF"/>
          <w:rtl/>
          <w:lang w:eastAsia="en-US"/>
        </w:rPr>
        <w:t>נ</w:t>
      </w:r>
    </w:p>
    <w:p w14:paraId="1890C186" w14:textId="77777777" w:rsidR="00D104F6" w:rsidRDefault="00D104F6">
      <w:pPr>
        <w:tabs>
          <w:tab w:val="left" w:pos="288"/>
          <w:tab w:val="left" w:pos="720"/>
          <w:tab w:val="left" w:pos="1296"/>
        </w:tabs>
        <w:autoSpaceDE w:val="0"/>
        <w:autoSpaceDN w:val="0"/>
        <w:bidi/>
        <w:adjustRightInd w:val="0"/>
        <w:spacing w:after="80" w:line="260" w:lineRule="exact"/>
        <w:ind w:left="567" w:right="567"/>
        <w:jc w:val="both"/>
        <w:rPr>
          <w:rFonts w:cs="David"/>
          <w:rtl/>
          <w:lang w:eastAsia="en-US"/>
        </w:rPr>
      </w:pPr>
      <w:r>
        <w:rPr>
          <w:rFonts w:cs="David"/>
          <w:lang w:eastAsia="en-US"/>
        </w:rPr>
        <w:t>"</w:t>
      </w:r>
      <w:r>
        <w:rPr>
          <w:rFonts w:cs="David"/>
          <w:rtl/>
          <w:lang w:eastAsia="en-US"/>
        </w:rPr>
        <w:t>אף פעם לא נשכתי אותה, הסימנים שהיו עליה אלה סימנים מאצבעות הידיים ולא השיניים".</w:t>
      </w:r>
    </w:p>
    <w:p w14:paraId="045D0155"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זה גם הסברו לדברי הבת ס', שאמרה (ת/3, ע' 2, שורה 6), שהנאשם היה נושך</w:t>
      </w:r>
    </w:p>
    <w:p w14:paraId="7F08D093"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אותה עם השיניים. הנאשם משיב על כך</w:t>
      </w:r>
      <w:r>
        <w:rPr>
          <w:rFonts w:cs="David"/>
          <w:lang w:eastAsia="en-US"/>
        </w:rPr>
        <w:t>:</w:t>
      </w:r>
      <w:r>
        <w:rPr>
          <w:rFonts w:cs="David"/>
          <w:color w:val="FFFFFF"/>
          <w:rtl/>
          <w:lang w:eastAsia="en-US"/>
        </w:rPr>
        <w:t>ב</w:t>
      </w:r>
    </w:p>
    <w:p w14:paraId="1036882C"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t>"</w:t>
      </w:r>
      <w:r>
        <w:rPr>
          <w:rFonts w:cs="David"/>
          <w:rtl/>
          <w:lang w:eastAsia="en-US"/>
        </w:rPr>
        <w:t>חושבים שזה שיניים אבל זה מהיד שלי</w:t>
      </w:r>
      <w:r>
        <w:rPr>
          <w:rFonts w:cs="David"/>
          <w:lang w:eastAsia="en-US"/>
        </w:rPr>
        <w:t>".</w:t>
      </w:r>
    </w:p>
    <w:p w14:paraId="1712C1B3"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לגבי דברי הבנות הקטנות כפי שהם עולים מחקירת חוקרת הנוער אומר הנאשם</w:t>
      </w:r>
      <w:r>
        <w:rPr>
          <w:rFonts w:cs="David"/>
          <w:lang w:eastAsia="en-US"/>
        </w:rPr>
        <w:t>:</w:t>
      </w:r>
      <w:r>
        <w:rPr>
          <w:rFonts w:cs="David"/>
          <w:color w:val="FFFFFF"/>
          <w:rtl/>
          <w:lang w:eastAsia="en-US"/>
        </w:rPr>
        <w:t>ו</w:t>
      </w:r>
    </w:p>
    <w:p w14:paraId="459DAEF8"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t>"</w:t>
      </w:r>
      <w:r>
        <w:rPr>
          <w:rFonts w:cs="David"/>
          <w:rtl/>
          <w:lang w:eastAsia="en-US"/>
        </w:rPr>
        <w:t>אחותם הגדולה הדריכה</w:t>
      </w:r>
      <w:r>
        <w:rPr>
          <w:rFonts w:cs="David"/>
          <w:lang w:eastAsia="en-US"/>
        </w:rPr>
        <w:t xml:space="preserve"> </w:t>
      </w:r>
      <w:r>
        <w:rPr>
          <w:rFonts w:cs="David"/>
          <w:rtl/>
          <w:lang w:eastAsia="en-US"/>
        </w:rPr>
        <w:t xml:space="preserve">את הקטנים איך לדבר" [ע' </w:t>
      </w:r>
      <w:r>
        <w:rPr>
          <w:rFonts w:cs="David"/>
          <w:lang w:eastAsia="en-US"/>
        </w:rPr>
        <w:t>56</w:t>
      </w:r>
      <w:r>
        <w:rPr>
          <w:rFonts w:cs="David"/>
          <w:rtl/>
          <w:lang w:eastAsia="en-US"/>
        </w:rPr>
        <w:t>]</w:t>
      </w:r>
      <w:r>
        <w:rPr>
          <w:rFonts w:cs="David"/>
          <w:lang w:eastAsia="en-US"/>
        </w:rPr>
        <w:t>.</w:t>
      </w:r>
    </w:p>
    <w:p w14:paraId="4D4E29BF"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t xml:space="preserve"> .5</w:t>
      </w:r>
      <w:r>
        <w:rPr>
          <w:rFonts w:cs="David"/>
          <w:rtl/>
          <w:lang w:eastAsia="en-US"/>
        </w:rPr>
        <w:t>יצוין כי את עדותו בפנינו מסר הנאשם על פי בקשתו הוא כשאזיקים על ידיו. כשהוא נשאל ע"י התובעת לפשר בקשתו זו, הוא משיב</w:t>
      </w:r>
      <w:r>
        <w:rPr>
          <w:rFonts w:cs="David"/>
          <w:lang w:eastAsia="en-US"/>
        </w:rPr>
        <w:t>:</w:t>
      </w:r>
      <w:r>
        <w:rPr>
          <w:rFonts w:cs="David"/>
          <w:color w:val="FFFFFF"/>
          <w:rtl/>
          <w:lang w:eastAsia="en-US"/>
        </w:rPr>
        <w:t>נ</w:t>
      </w:r>
    </w:p>
    <w:p w14:paraId="4AA4736E"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w:t>
      </w:r>
      <w:r>
        <w:rPr>
          <w:rFonts w:cs="David"/>
          <w:rtl/>
          <w:lang w:eastAsia="en-US"/>
        </w:rPr>
        <w:t>כי אני עושה ככה וככה" (ובאומרו זאת סימן העד תנועות ידיים)</w:t>
      </w:r>
      <w:r>
        <w:rPr>
          <w:rFonts w:cs="David"/>
          <w:lang w:eastAsia="en-US"/>
        </w:rPr>
        <w:t>.</w:t>
      </w:r>
    </w:p>
    <w:p w14:paraId="21ED2425"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ולא רציתי שתפחדי ממני לכן ביקשתי להשאר עם אזיקים על הידיים".</w:t>
      </w:r>
    </w:p>
    <w:p w14:paraId="21906979"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t xml:space="preserve"> .6</w:t>
      </w:r>
      <w:r>
        <w:rPr>
          <w:rFonts w:cs="David"/>
          <w:rtl/>
          <w:lang w:eastAsia="en-US"/>
        </w:rPr>
        <w:t>העידו בפנינו מטעם התביעה , אשת הנאשם ושני ילדיו הגדולים. עדויות שני הילדים הקטנים באו בפנינו באמצעות חוקרת הנוער (תמלילי החקירה ת/</w:t>
      </w:r>
      <w:r>
        <w:rPr>
          <w:rFonts w:cs="David"/>
          <w:lang w:eastAsia="en-US"/>
        </w:rPr>
        <w:t xml:space="preserve"> 9</w:t>
      </w:r>
      <w:r>
        <w:rPr>
          <w:rFonts w:cs="David"/>
          <w:rtl/>
          <w:lang w:eastAsia="en-US"/>
        </w:rPr>
        <w:t>ות/</w:t>
      </w:r>
      <w:r>
        <w:rPr>
          <w:rFonts w:cs="David"/>
          <w:lang w:eastAsia="en-US"/>
        </w:rPr>
        <w:t xml:space="preserve"> 12</w:t>
      </w:r>
      <w:r>
        <w:rPr>
          <w:rFonts w:cs="David"/>
          <w:rtl/>
          <w:lang w:eastAsia="en-US"/>
        </w:rPr>
        <w:t>וחוות הדעת ת/</w:t>
      </w:r>
      <w:r>
        <w:rPr>
          <w:rFonts w:cs="David"/>
          <w:lang w:eastAsia="en-US"/>
        </w:rPr>
        <w:t xml:space="preserve"> 10</w:t>
      </w:r>
      <w:r>
        <w:rPr>
          <w:rFonts w:cs="David"/>
          <w:rtl/>
          <w:lang w:eastAsia="en-US"/>
        </w:rPr>
        <w:t>ות/</w:t>
      </w:r>
      <w:r>
        <w:rPr>
          <w:rFonts w:cs="David"/>
          <w:lang w:eastAsia="en-US"/>
        </w:rPr>
        <w:t>13</w:t>
      </w:r>
      <w:r>
        <w:rPr>
          <w:rFonts w:cs="David"/>
          <w:rtl/>
          <w:lang w:eastAsia="en-US"/>
        </w:rPr>
        <w:t>). כמו כן שמענו עדויות שוטרים והוצגו לנו מוצגים וראיות אחרות שמכולם עולה תמונה קשה ביותר על האלימות החמורה והמתמשכת של הנאשם כלפי בני משפחתו. להלן יובאו עיקרי דברי העדים והראיות וכן הטעמים להעדפתם על פני עדותו המכחישה של הנאשם ועדי ההגנה שהביא מטעמו.</w:t>
      </w:r>
    </w:p>
    <w:p w14:paraId="3C2B0C1E"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 xml:space="preserve"> .7</w:t>
      </w:r>
      <w:r>
        <w:rPr>
          <w:rFonts w:cs="David"/>
          <w:rtl/>
          <w:lang w:eastAsia="en-US"/>
        </w:rPr>
        <w:t>הבן א' אמר את הדברים הבאים בתשובה לשאלה כיצד התנהג האב לפני שנעצר</w:t>
      </w:r>
    </w:p>
    <w:p w14:paraId="5A7CA779"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(ע' </w:t>
      </w:r>
      <w:r>
        <w:rPr>
          <w:rFonts w:cs="David"/>
          <w:lang w:eastAsia="en-US"/>
        </w:rPr>
        <w:t>4</w:t>
      </w:r>
      <w:r>
        <w:rPr>
          <w:rFonts w:cs="David"/>
          <w:rtl/>
          <w:lang w:eastAsia="en-US"/>
        </w:rPr>
        <w:t>ואילך)</w:t>
      </w:r>
    </w:p>
    <w:p w14:paraId="7B31BF38" w14:textId="77777777" w:rsidR="00D104F6" w:rsidRDefault="00D104F6">
      <w:pPr>
        <w:tabs>
          <w:tab w:val="left" w:pos="288"/>
          <w:tab w:val="left" w:pos="720"/>
          <w:tab w:val="left" w:pos="1296"/>
        </w:tabs>
        <w:autoSpaceDE w:val="0"/>
        <w:autoSpaceDN w:val="0"/>
        <w:bidi/>
        <w:adjustRightInd w:val="0"/>
        <w:spacing w:after="80" w:line="260" w:lineRule="exact"/>
        <w:ind w:left="567" w:right="567"/>
        <w:jc w:val="both"/>
        <w:rPr>
          <w:rFonts w:cs="David"/>
          <w:rtl/>
          <w:lang w:eastAsia="en-US"/>
        </w:rPr>
      </w:pPr>
      <w:r>
        <w:rPr>
          <w:rFonts w:cs="David"/>
          <w:lang w:eastAsia="en-US"/>
        </w:rPr>
        <w:t>"</w:t>
      </w:r>
      <w:r>
        <w:rPr>
          <w:rFonts w:cs="David"/>
          <w:rtl/>
          <w:lang w:eastAsia="en-US"/>
        </w:rPr>
        <w:t>לפני שנעצר הוא לא עבד היה יוצא בא בערב עצבני מתחיל לצעוק.. ולהתרגז היה צועק עלי ונותן לי מכות. אבא היה משחק עם האחיות שלי בגסות... הוא גס רוח... אין לו רגש בנפש שלו... כשהוא עצבני ורוצה לתת מכות נותן מכות ללא הכרה... לכולנו... בידיים... אם יש כלי לידו והיה מאוד עצבני היה זורק עלינו... הוא מרביץ עם מקל של שטיחים עם שפופרת הטלפון".</w:t>
      </w:r>
    </w:p>
    <w:p w14:paraId="3E81C79F"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לשאלת ביהמ"ש כל כמה זמן ארוע כזה היה קורה, משיב הבן</w:t>
      </w:r>
      <w:r>
        <w:rPr>
          <w:rFonts w:cs="David"/>
          <w:lang w:eastAsia="en-US"/>
        </w:rPr>
        <w:t>:</w:t>
      </w:r>
      <w:r>
        <w:rPr>
          <w:rFonts w:cs="David"/>
          <w:color w:val="FFFFFF"/>
          <w:rtl/>
          <w:lang w:eastAsia="en-US"/>
        </w:rPr>
        <w:t>ב</w:t>
      </w:r>
    </w:p>
    <w:p w14:paraId="13D3F768" w14:textId="77777777" w:rsidR="00D104F6" w:rsidRDefault="00D104F6">
      <w:pPr>
        <w:tabs>
          <w:tab w:val="left" w:pos="288"/>
          <w:tab w:val="left" w:pos="720"/>
          <w:tab w:val="left" w:pos="1296"/>
        </w:tabs>
        <w:autoSpaceDE w:val="0"/>
        <w:autoSpaceDN w:val="0"/>
        <w:bidi/>
        <w:adjustRightInd w:val="0"/>
        <w:spacing w:after="80" w:line="260" w:lineRule="exact"/>
        <w:ind w:left="567" w:right="567"/>
        <w:jc w:val="both"/>
        <w:rPr>
          <w:rFonts w:cs="David"/>
          <w:lang w:eastAsia="en-US"/>
        </w:rPr>
      </w:pPr>
      <w:r>
        <w:rPr>
          <w:rFonts w:cs="David"/>
          <w:lang w:eastAsia="en-US"/>
        </w:rPr>
        <w:t>"</w:t>
      </w:r>
      <w:r>
        <w:rPr>
          <w:rFonts w:cs="David"/>
          <w:rtl/>
          <w:lang w:eastAsia="en-US"/>
        </w:rPr>
        <w:t>לפעמים זה היה קורה יום יום לפעמים פעם בשבוע לפעמים בטווח ארוך יותר</w:t>
      </w:r>
      <w:r>
        <w:rPr>
          <w:rFonts w:cs="David"/>
          <w:lang w:eastAsia="en-US"/>
        </w:rPr>
        <w:t>".</w:t>
      </w:r>
    </w:p>
    <w:p w14:paraId="45C6FFB0"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lang w:eastAsia="en-US"/>
        </w:rPr>
        <w:tab/>
      </w:r>
      <w:r>
        <w:rPr>
          <w:rFonts w:cs="David"/>
          <w:rtl/>
          <w:lang w:eastAsia="en-US"/>
        </w:rPr>
        <w:t>לשאלת התובעת מדוע לא התלונן אף פעם במשטרה, השיב הבן:</w:t>
      </w:r>
      <w:r>
        <w:rPr>
          <w:rFonts w:cs="David"/>
          <w:color w:val="FFFFFF"/>
          <w:rtl/>
          <w:lang w:eastAsia="en-US"/>
        </w:rPr>
        <w:t>ו</w:t>
      </w:r>
    </w:p>
    <w:p w14:paraId="7E4BD189"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t>"</w:t>
      </w:r>
      <w:r>
        <w:rPr>
          <w:rFonts w:cs="David"/>
          <w:rtl/>
          <w:lang w:eastAsia="en-US"/>
        </w:rPr>
        <w:t>כי הוא אבא שלי ואני אוהב אותו</w:t>
      </w:r>
      <w:r>
        <w:rPr>
          <w:rFonts w:cs="David"/>
          <w:lang w:eastAsia="en-US"/>
        </w:rPr>
        <w:t>".</w:t>
      </w:r>
    </w:p>
    <w:p w14:paraId="3DB2635D"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להלן אומר הבן</w:t>
      </w:r>
      <w:r>
        <w:rPr>
          <w:rFonts w:cs="David"/>
          <w:lang w:eastAsia="en-US"/>
        </w:rPr>
        <w:t>:</w:t>
      </w:r>
    </w:p>
    <w:p w14:paraId="7F9AC484"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t>"</w:t>
      </w:r>
      <w:r>
        <w:rPr>
          <w:rFonts w:cs="David"/>
          <w:rtl/>
          <w:lang w:eastAsia="en-US"/>
        </w:rPr>
        <w:t>הוא היה אומר לפעמים שירצח אותנו ואח"כ יתאבד</w:t>
      </w:r>
      <w:r>
        <w:rPr>
          <w:rFonts w:cs="David"/>
          <w:lang w:eastAsia="en-US"/>
        </w:rPr>
        <w:t>".</w:t>
      </w:r>
    </w:p>
    <w:p w14:paraId="6F720512"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 xml:space="preserve">כן אישר הבן שמה שסיפר בהודעתו במשטרה מ - </w:t>
      </w:r>
      <w:r>
        <w:rPr>
          <w:rFonts w:cs="David"/>
          <w:lang w:eastAsia="en-US"/>
        </w:rPr>
        <w:t>30.7.99</w:t>
      </w:r>
      <w:r>
        <w:rPr>
          <w:rFonts w:cs="David"/>
          <w:rtl/>
          <w:lang w:eastAsia="en-US"/>
        </w:rPr>
        <w:t>, ת/</w:t>
      </w:r>
      <w:r>
        <w:rPr>
          <w:rFonts w:cs="David"/>
          <w:lang w:eastAsia="en-US"/>
        </w:rPr>
        <w:t xml:space="preserve"> 1</w:t>
      </w:r>
      <w:r>
        <w:rPr>
          <w:rFonts w:cs="David"/>
          <w:rtl/>
          <w:lang w:eastAsia="en-US"/>
        </w:rPr>
        <w:t>אמת</w:t>
      </w:r>
      <w:r>
        <w:rPr>
          <w:rFonts w:cs="David"/>
          <w:lang w:eastAsia="en-US"/>
        </w:rPr>
        <w:t>:</w:t>
      </w:r>
    </w:p>
    <w:p w14:paraId="04396CF8"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בהודעתו זו אמר הבן בין היתר</w:t>
      </w:r>
      <w:r>
        <w:rPr>
          <w:rFonts w:cs="David"/>
          <w:lang w:eastAsia="en-US"/>
        </w:rPr>
        <w:t>:</w:t>
      </w:r>
    </w:p>
    <w:p w14:paraId="2A160916" w14:textId="77777777" w:rsidR="00D104F6" w:rsidRDefault="00D104F6">
      <w:pPr>
        <w:tabs>
          <w:tab w:val="left" w:pos="288"/>
          <w:tab w:val="left" w:pos="720"/>
          <w:tab w:val="left" w:pos="1296"/>
        </w:tabs>
        <w:autoSpaceDE w:val="0"/>
        <w:autoSpaceDN w:val="0"/>
        <w:bidi/>
        <w:adjustRightInd w:val="0"/>
        <w:spacing w:after="80" w:line="260" w:lineRule="exact"/>
        <w:ind w:left="567" w:right="567"/>
        <w:jc w:val="both"/>
        <w:rPr>
          <w:rFonts w:cs="David"/>
          <w:rtl/>
          <w:lang w:eastAsia="en-US"/>
        </w:rPr>
      </w:pPr>
      <w:r>
        <w:rPr>
          <w:rFonts w:cs="David"/>
          <w:lang w:eastAsia="en-US"/>
        </w:rPr>
        <w:t>"</w:t>
      </w:r>
      <w:r>
        <w:rPr>
          <w:rFonts w:cs="David"/>
          <w:rtl/>
          <w:lang w:eastAsia="en-US"/>
        </w:rPr>
        <w:t>לפני שבועיים הייתי בבית וראיתי שאבא מרביץ לאמא עם הידיים, נתן לה סטירות בפנים ובגב, הוא נשך אותה ביד שמאל למעלה בלי סיבה".</w:t>
      </w:r>
    </w:p>
    <w:p w14:paraId="2A67642A"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את הצעת הסניגור בחקירה הנגדית שהמכות היו כדי לחנכו שולל הבן ואומר</w:t>
      </w:r>
      <w:r>
        <w:rPr>
          <w:rFonts w:cs="David"/>
          <w:lang w:eastAsia="en-US"/>
        </w:rPr>
        <w:t>:</w:t>
      </w:r>
    </w:p>
    <w:p w14:paraId="5B7A6A8F"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rtl/>
          <w:lang w:eastAsia="en-US"/>
        </w:rPr>
        <w:sectPr w:rsidR="00D104F6">
          <w:headerReference w:type="default" r:id="rId29"/>
          <w:footerReference w:type="even" r:id="rId30"/>
          <w:footerReference w:type="default" r:id="rId31"/>
          <w:pgSz w:w="11906" w:h="16838"/>
          <w:pgMar w:top="1134" w:right="1701" w:bottom="1134" w:left="1134" w:header="850" w:footer="567" w:gutter="0"/>
          <w:cols w:space="720"/>
          <w:bidi/>
          <w:rtlGutter/>
          <w:docGrid w:linePitch="326"/>
        </w:sectPr>
      </w:pPr>
    </w:p>
    <w:p w14:paraId="0256DED9"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t>"</w:t>
      </w:r>
      <w:r>
        <w:rPr>
          <w:rFonts w:cs="David"/>
          <w:rtl/>
          <w:lang w:eastAsia="en-US"/>
        </w:rPr>
        <w:t>כי הוא עצבני ואני בא.. מנסה לתקן אותו ואז הוא מתעצבן ומכה אותי". לשאלת הסניגור את הבן</w:t>
      </w:r>
      <w:r>
        <w:rPr>
          <w:rFonts w:cs="David"/>
          <w:lang w:eastAsia="en-US"/>
        </w:rPr>
        <w:t>:</w:t>
      </w:r>
    </w:p>
    <w:p w14:paraId="59AFD7B6"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lang w:eastAsia="en-US"/>
        </w:rPr>
        <w:tab/>
      </w:r>
      <w:r>
        <w:rPr>
          <w:rFonts w:cs="David"/>
          <w:lang w:eastAsia="en-US"/>
        </w:rPr>
        <w:tab/>
        <w:t>"</w:t>
      </w:r>
      <w:r>
        <w:rPr>
          <w:rFonts w:cs="David"/>
          <w:rtl/>
          <w:lang w:eastAsia="en-US"/>
        </w:rPr>
        <w:t>האם אתה אוהב את אביך או שונא אותו"</w:t>
      </w:r>
    </w:p>
    <w:p w14:paraId="49F359C1"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lastRenderedPageBreak/>
        <w:tab/>
      </w:r>
      <w:r>
        <w:rPr>
          <w:rFonts w:cs="David"/>
          <w:lang w:eastAsia="en-US"/>
        </w:rPr>
        <w:tab/>
      </w:r>
      <w:r>
        <w:rPr>
          <w:rFonts w:cs="David"/>
          <w:rtl/>
          <w:lang w:eastAsia="en-US"/>
        </w:rPr>
        <w:t>השיב הבן</w:t>
      </w:r>
      <w:r>
        <w:rPr>
          <w:rFonts w:cs="David"/>
          <w:lang w:eastAsia="en-US"/>
        </w:rPr>
        <w:t>:</w:t>
      </w:r>
    </w:p>
    <w:p w14:paraId="17C71C87"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t>"</w:t>
      </w:r>
      <w:r>
        <w:rPr>
          <w:rFonts w:cs="David"/>
          <w:rtl/>
          <w:lang w:eastAsia="en-US"/>
        </w:rPr>
        <w:t>אני שונא את ההתנהגות שלו אבל אני אוהב את אבא שלי</w:t>
      </w:r>
      <w:r>
        <w:rPr>
          <w:rFonts w:cs="David"/>
          <w:lang w:eastAsia="en-US"/>
        </w:rPr>
        <w:t>".</w:t>
      </w:r>
    </w:p>
    <w:p w14:paraId="4C9E3199"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לשאלה</w:t>
      </w:r>
      <w:r>
        <w:rPr>
          <w:rFonts w:cs="David"/>
          <w:lang w:eastAsia="en-US"/>
        </w:rPr>
        <w:t>:</w:t>
      </w:r>
    </w:p>
    <w:p w14:paraId="6BE18A27"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t>"</w:t>
      </w:r>
      <w:r>
        <w:rPr>
          <w:rFonts w:cs="David"/>
          <w:rtl/>
          <w:lang w:eastAsia="en-US"/>
        </w:rPr>
        <w:t>איך אתה מגדיר את אביך, אבא טוב או אבא רע</w:t>
      </w:r>
      <w:r>
        <w:rPr>
          <w:rFonts w:cs="David"/>
          <w:lang w:eastAsia="en-US"/>
        </w:rPr>
        <w:t>"</w:t>
      </w:r>
    </w:p>
    <w:p w14:paraId="467DF6A0" w14:textId="77777777" w:rsidR="00D104F6" w:rsidRDefault="00D104F6">
      <w:pPr>
        <w:tabs>
          <w:tab w:val="left" w:pos="288"/>
          <w:tab w:val="left" w:pos="720"/>
          <w:tab w:val="left" w:pos="1296"/>
          <w:tab w:val="left" w:pos="144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משיב הבן</w:t>
      </w:r>
      <w:r>
        <w:rPr>
          <w:rFonts w:cs="David"/>
          <w:lang w:eastAsia="en-US"/>
        </w:rPr>
        <w:t>:</w:t>
      </w:r>
    </w:p>
    <w:p w14:paraId="696B26B9" w14:textId="77777777" w:rsidR="00D104F6" w:rsidRDefault="00D104F6">
      <w:pPr>
        <w:tabs>
          <w:tab w:val="left" w:pos="288"/>
          <w:tab w:val="left" w:pos="720"/>
          <w:tab w:val="left" w:pos="1296"/>
          <w:tab w:val="left" w:pos="144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t>"</w:t>
      </w:r>
      <w:r>
        <w:rPr>
          <w:rFonts w:cs="David"/>
          <w:rtl/>
          <w:lang w:eastAsia="en-US"/>
        </w:rPr>
        <w:t>ליבו טוב עם כולם אבל התנהגותו לא טובה</w:t>
      </w:r>
      <w:r>
        <w:rPr>
          <w:rFonts w:cs="David"/>
          <w:lang w:eastAsia="en-US"/>
        </w:rPr>
        <w:t>".</w:t>
      </w:r>
    </w:p>
    <w:p w14:paraId="4EB975CD" w14:textId="77777777" w:rsidR="00D104F6" w:rsidRDefault="00D104F6">
      <w:pPr>
        <w:tabs>
          <w:tab w:val="left" w:pos="288"/>
          <w:tab w:val="left" w:pos="720"/>
          <w:tab w:val="left" w:pos="1296"/>
          <w:tab w:val="left" w:pos="144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t xml:space="preserve"> .8</w:t>
      </w:r>
      <w:r>
        <w:rPr>
          <w:rFonts w:cs="David"/>
          <w:rtl/>
          <w:lang w:eastAsia="en-US"/>
        </w:rPr>
        <w:t>עדותו של הבן עשתה עלינו רושם אמין ביותר</w:t>
      </w:r>
      <w:r>
        <w:rPr>
          <w:rFonts w:cs="David"/>
          <w:lang w:eastAsia="en-US"/>
        </w:rPr>
        <w:t>.</w:t>
      </w:r>
    </w:p>
    <w:p w14:paraId="3BE91735" w14:textId="77777777" w:rsidR="00D104F6" w:rsidRDefault="00D104F6">
      <w:pPr>
        <w:tabs>
          <w:tab w:val="left" w:pos="288"/>
          <w:tab w:val="left" w:pos="720"/>
          <w:tab w:val="left" w:pos="1296"/>
          <w:tab w:val="left" w:pos="144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יש לציין כי בתום עדותו הוא ביקש מביהמ"ש רשות לגשת אל אביו ולחבקו. הרשות ניתנה לו כמובן והשניים התחבקו בחום. ארוע זה חיזק בליבנו את האמינות של הבן שהוא שונא באביו רק את התנהגותו ואלימותו אך לא אותו. שהנאשם הוא אכן בעל לב טוב כלפי זרים כפי שתיארו הבן עולה</w:t>
      </w:r>
      <w:r>
        <w:rPr>
          <w:rFonts w:cs="David"/>
          <w:lang w:eastAsia="en-US"/>
        </w:rPr>
        <w:t xml:space="preserve"> </w:t>
      </w:r>
      <w:r>
        <w:rPr>
          <w:rFonts w:cs="David"/>
          <w:rtl/>
          <w:lang w:eastAsia="en-US"/>
        </w:rPr>
        <w:t xml:space="preserve">גם מעדותו של עד ההגנה מר חיים שטרן (ע' </w:t>
      </w:r>
      <w:r>
        <w:rPr>
          <w:rFonts w:cs="David"/>
          <w:lang w:eastAsia="en-US"/>
        </w:rPr>
        <w:t>59</w:t>
      </w:r>
      <w:r>
        <w:rPr>
          <w:rFonts w:cs="David"/>
          <w:rtl/>
          <w:lang w:eastAsia="en-US"/>
        </w:rPr>
        <w:t>), אך ככל שהדבר נוגע לבני משפחתו הוא כנראה רואה בהם אוביקט לפרוק תסכוליו והוא אכן, כמיוחס לו בכתב האישום, משליט על בני ביתו משטר של טרור פחד ואימה</w:t>
      </w:r>
      <w:r>
        <w:rPr>
          <w:rFonts w:cs="David"/>
          <w:lang w:eastAsia="en-US"/>
        </w:rPr>
        <w:t>".</w:t>
      </w:r>
    </w:p>
    <w:p w14:paraId="782C2F02" w14:textId="77777777" w:rsidR="00D104F6" w:rsidRDefault="00D104F6">
      <w:pPr>
        <w:tabs>
          <w:tab w:val="left" w:pos="288"/>
          <w:tab w:val="left" w:pos="720"/>
          <w:tab w:val="left" w:pos="1296"/>
          <w:tab w:val="left" w:pos="1440"/>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lang w:eastAsia="en-US"/>
        </w:rPr>
        <w:tab/>
        <w:t xml:space="preserve"> .9</w:t>
      </w:r>
      <w:r>
        <w:rPr>
          <w:rFonts w:cs="David"/>
          <w:rtl/>
          <w:lang w:eastAsia="en-US"/>
        </w:rPr>
        <w:t xml:space="preserve">אשת הנאשם תארה בעדותה </w:t>
      </w:r>
      <w:r>
        <w:rPr>
          <w:rFonts w:cs="David"/>
          <w:lang w:eastAsia="en-US"/>
        </w:rPr>
        <w:t>18</w:t>
      </w:r>
      <w:r>
        <w:rPr>
          <w:rFonts w:cs="David"/>
          <w:rtl/>
          <w:lang w:eastAsia="en-US"/>
        </w:rPr>
        <w:t xml:space="preserve">שנות נשואין בהם היא מושפלת ומוכה ע"י הנאשם (החל מע' </w:t>
      </w:r>
      <w:r>
        <w:rPr>
          <w:rFonts w:cs="David"/>
          <w:lang w:eastAsia="en-US"/>
        </w:rPr>
        <w:t>11</w:t>
      </w:r>
      <w:r>
        <w:rPr>
          <w:rFonts w:cs="David"/>
          <w:rtl/>
          <w:lang w:eastAsia="en-US"/>
        </w:rPr>
        <w:t>ואילך).</w:t>
      </w:r>
    </w:p>
    <w:p w14:paraId="52144900" w14:textId="77777777" w:rsidR="00D104F6" w:rsidRDefault="00D104F6">
      <w:pPr>
        <w:tabs>
          <w:tab w:val="left" w:pos="288"/>
          <w:tab w:val="left" w:pos="720"/>
          <w:tab w:val="left" w:pos="1296"/>
          <w:tab w:val="left" w:pos="144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גם היא אומרת שבעלה היה מרביץ עם הידיים ועם</w:t>
      </w:r>
      <w:r>
        <w:rPr>
          <w:rFonts w:cs="David"/>
          <w:lang w:eastAsia="en-US"/>
        </w:rPr>
        <w:t>:</w:t>
      </w:r>
    </w:p>
    <w:p w14:paraId="6F4166C7" w14:textId="77777777" w:rsidR="00D104F6" w:rsidRDefault="00D104F6">
      <w:pPr>
        <w:tabs>
          <w:tab w:val="left" w:pos="288"/>
          <w:tab w:val="left" w:pos="720"/>
          <w:tab w:val="left" w:pos="1296"/>
          <w:tab w:val="left" w:pos="1440"/>
        </w:tabs>
        <w:autoSpaceDE w:val="0"/>
        <w:autoSpaceDN w:val="0"/>
        <w:bidi/>
        <w:adjustRightInd w:val="0"/>
        <w:spacing w:after="80" w:line="260" w:lineRule="exact"/>
        <w:ind w:left="567" w:right="567"/>
        <w:jc w:val="both"/>
        <w:rPr>
          <w:rFonts w:cs="David"/>
          <w:lang w:eastAsia="en-US"/>
        </w:rPr>
      </w:pPr>
      <w:r>
        <w:rPr>
          <w:rFonts w:cs="David"/>
          <w:lang w:eastAsia="en-US"/>
        </w:rPr>
        <w:t>"</w:t>
      </w:r>
      <w:r>
        <w:rPr>
          <w:rFonts w:cs="David"/>
          <w:rtl/>
          <w:lang w:eastAsia="en-US"/>
        </w:rPr>
        <w:t>מה שהיה לידו לי ולילדים הרביץ עם חוט חשמל, בחגורה, במטאטא של חובט שטיחים... היה מרביץ לי עם הידיים ועם הרגליים.. כמה פעמים בלילה ישבתי בחוץ מהפחד ממנו</w:t>
      </w:r>
      <w:r>
        <w:rPr>
          <w:rFonts w:cs="David"/>
          <w:lang w:eastAsia="en-US"/>
        </w:rPr>
        <w:t>".</w:t>
      </w:r>
    </w:p>
    <w:p w14:paraId="3B10E212" w14:textId="77777777" w:rsidR="00D104F6" w:rsidRDefault="00D104F6">
      <w:pPr>
        <w:tabs>
          <w:tab w:val="left" w:pos="288"/>
          <w:tab w:val="left" w:pos="720"/>
          <w:tab w:val="left" w:pos="1296"/>
          <w:tab w:val="left" w:pos="1440"/>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lang w:eastAsia="en-US"/>
        </w:rPr>
        <w:tab/>
      </w:r>
      <w:r>
        <w:rPr>
          <w:rFonts w:cs="David"/>
          <w:lang w:eastAsia="en-US"/>
        </w:rPr>
        <w:tab/>
      </w:r>
      <w:r>
        <w:rPr>
          <w:rFonts w:cs="David"/>
          <w:lang w:eastAsia="en-US"/>
        </w:rPr>
        <w:tab/>
        <w:t>"</w:t>
      </w:r>
      <w:r>
        <w:rPr>
          <w:rFonts w:cs="David"/>
          <w:rtl/>
          <w:lang w:eastAsia="en-US"/>
        </w:rPr>
        <w:t>הילדים היו רועדים כאשר הוא נכנס הביתה".</w:t>
      </w:r>
    </w:p>
    <w:p w14:paraId="11BD9719" w14:textId="77777777" w:rsidR="00D104F6" w:rsidRDefault="00D104F6">
      <w:pPr>
        <w:tabs>
          <w:tab w:val="left" w:pos="288"/>
          <w:tab w:val="left" w:pos="720"/>
          <w:tab w:val="left" w:pos="1296"/>
          <w:tab w:val="left" w:pos="144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על התכיפות של הארועים האלו אומרת האשה</w:t>
      </w:r>
      <w:r>
        <w:rPr>
          <w:rFonts w:cs="David"/>
          <w:lang w:eastAsia="en-US"/>
        </w:rPr>
        <w:t>:</w:t>
      </w:r>
    </w:p>
    <w:p w14:paraId="315A434B" w14:textId="77777777" w:rsidR="00D104F6" w:rsidRDefault="00D104F6">
      <w:pPr>
        <w:tabs>
          <w:tab w:val="left" w:pos="288"/>
          <w:tab w:val="left" w:pos="720"/>
          <w:tab w:val="left" w:pos="1296"/>
          <w:tab w:val="left" w:pos="1440"/>
        </w:tabs>
        <w:autoSpaceDE w:val="0"/>
        <w:autoSpaceDN w:val="0"/>
        <w:bidi/>
        <w:adjustRightInd w:val="0"/>
        <w:spacing w:after="80" w:line="260" w:lineRule="exact"/>
        <w:ind w:left="567" w:right="567"/>
        <w:jc w:val="both"/>
        <w:rPr>
          <w:rFonts w:cs="David"/>
          <w:lang w:eastAsia="en-US"/>
        </w:rPr>
      </w:pPr>
      <w:r>
        <w:rPr>
          <w:rFonts w:cs="David"/>
          <w:lang w:eastAsia="en-US"/>
        </w:rPr>
        <w:t>"</w:t>
      </w:r>
      <w:r>
        <w:rPr>
          <w:rFonts w:cs="David"/>
          <w:rtl/>
          <w:lang w:eastAsia="en-US"/>
        </w:rPr>
        <w:t>כל יום, כמעט כל יום ביום שלא הייתי מקבלת מכות היה בשביל חג... הוא הרים עלי סכין והרים עלי גרזן ולא חשבתי להגיש תלונה במשטרה. גם עכשיו לא התלוננתי אלא מי שראה שהוא מרביץ לנו הוא התלונן והזעיק משטרה</w:t>
      </w:r>
      <w:r>
        <w:rPr>
          <w:rFonts w:cs="David"/>
          <w:lang w:eastAsia="en-US"/>
        </w:rPr>
        <w:t>".</w:t>
      </w:r>
    </w:p>
    <w:p w14:paraId="6ED46A56" w14:textId="77777777" w:rsidR="00D104F6" w:rsidRDefault="00D104F6">
      <w:pPr>
        <w:tabs>
          <w:tab w:val="left" w:pos="288"/>
          <w:tab w:val="left" w:pos="720"/>
          <w:tab w:val="left" w:pos="1296"/>
          <w:tab w:val="left" w:pos="144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 xml:space="preserve">לבקשתה כי יעזוב את הבית, הנאשם היה משיב ש"לעולם לא יעזוב אותנו ושהוא יהרוג את עצמו או שילך לבית משוגעים " (ע' </w:t>
      </w:r>
      <w:r>
        <w:rPr>
          <w:rFonts w:cs="David"/>
          <w:lang w:eastAsia="en-US"/>
        </w:rPr>
        <w:t>12</w:t>
      </w:r>
      <w:r>
        <w:rPr>
          <w:rFonts w:cs="David"/>
          <w:rtl/>
          <w:lang w:eastAsia="en-US"/>
        </w:rPr>
        <w:t>). אשר לשפיכת הקפה על רגלה של הבת ס', האשה מעידה כי הנאשם הוא שעשה זאת</w:t>
      </w:r>
      <w:r>
        <w:rPr>
          <w:rFonts w:cs="David"/>
          <w:lang w:eastAsia="en-US"/>
        </w:rPr>
        <w:t>.</w:t>
      </w:r>
    </w:p>
    <w:p w14:paraId="66005A21" w14:textId="77777777" w:rsidR="00D104F6" w:rsidRDefault="00D104F6">
      <w:pPr>
        <w:tabs>
          <w:tab w:val="left" w:pos="288"/>
          <w:tab w:val="left" w:pos="720"/>
          <w:tab w:val="left" w:pos="1296"/>
          <w:tab w:val="left" w:pos="1440"/>
        </w:tabs>
        <w:autoSpaceDE w:val="0"/>
        <w:autoSpaceDN w:val="0"/>
        <w:bidi/>
        <w:adjustRightInd w:val="0"/>
        <w:spacing w:after="80" w:line="260" w:lineRule="exact"/>
        <w:ind w:firstLine="283"/>
        <w:jc w:val="both"/>
        <w:rPr>
          <w:rFonts w:cs="David"/>
          <w:lang w:eastAsia="en-US"/>
        </w:rPr>
      </w:pPr>
      <w:r>
        <w:rPr>
          <w:rFonts w:cs="David"/>
          <w:lang w:eastAsia="en-US"/>
        </w:rPr>
        <w:t xml:space="preserve"> .10</w:t>
      </w:r>
      <w:r>
        <w:rPr>
          <w:rFonts w:cs="David"/>
          <w:rtl/>
          <w:lang w:eastAsia="en-US"/>
        </w:rPr>
        <w:t xml:space="preserve">האשה מתארת בעדותה (ע' </w:t>
      </w:r>
      <w:r>
        <w:rPr>
          <w:rFonts w:cs="David"/>
          <w:lang w:eastAsia="en-US"/>
        </w:rPr>
        <w:t>15</w:t>
      </w:r>
      <w:r>
        <w:rPr>
          <w:rFonts w:cs="David"/>
          <w:rtl/>
          <w:lang w:eastAsia="en-US"/>
        </w:rPr>
        <w:t xml:space="preserve">), את הארוע מה- </w:t>
      </w:r>
      <w:r>
        <w:rPr>
          <w:rFonts w:cs="David"/>
          <w:lang w:eastAsia="en-US"/>
        </w:rPr>
        <w:t>30.7.99</w:t>
      </w:r>
      <w:r>
        <w:rPr>
          <w:rFonts w:cs="David"/>
          <w:rtl/>
          <w:lang w:eastAsia="en-US"/>
        </w:rPr>
        <w:t>, בעקבותיו נעצר</w:t>
      </w:r>
    </w:p>
    <w:p w14:paraId="368E8B9D" w14:textId="77777777" w:rsidR="00D104F6" w:rsidRDefault="00D104F6">
      <w:pPr>
        <w:tabs>
          <w:tab w:val="left" w:pos="288"/>
          <w:tab w:val="left" w:pos="720"/>
          <w:tab w:val="left" w:pos="1296"/>
          <w:tab w:val="left" w:pos="1440"/>
        </w:tabs>
        <w:autoSpaceDE w:val="0"/>
        <w:autoSpaceDN w:val="0"/>
        <w:bidi/>
        <w:adjustRightInd w:val="0"/>
        <w:spacing w:after="80" w:line="260" w:lineRule="exact"/>
        <w:ind w:firstLine="283"/>
        <w:jc w:val="both"/>
        <w:rPr>
          <w:rFonts w:cs="David"/>
          <w:rtl/>
          <w:lang w:eastAsia="en-US"/>
        </w:rPr>
      </w:pPr>
      <w:r>
        <w:rPr>
          <w:rFonts w:cs="David"/>
          <w:rtl/>
          <w:lang w:eastAsia="en-US"/>
        </w:rPr>
        <w:t xml:space="preserve">הנאשם, היינו הארוע בו היכה הנאשם את הבת בת ה- </w:t>
      </w:r>
      <w:r>
        <w:rPr>
          <w:rFonts w:cs="David"/>
          <w:lang w:eastAsia="en-US"/>
        </w:rPr>
        <w:t>11</w:t>
      </w:r>
      <w:r>
        <w:rPr>
          <w:rFonts w:cs="David"/>
          <w:rtl/>
          <w:lang w:eastAsia="en-US"/>
        </w:rPr>
        <w:t>עם המחבט ולאחר מכן גם</w:t>
      </w:r>
    </w:p>
    <w:p w14:paraId="158EE7E5" w14:textId="77777777" w:rsidR="00D104F6" w:rsidRDefault="00D104F6">
      <w:pPr>
        <w:tabs>
          <w:tab w:val="left" w:pos="288"/>
          <w:tab w:val="left" w:pos="720"/>
          <w:tab w:val="left" w:pos="1296"/>
          <w:tab w:val="left" w:pos="1440"/>
        </w:tabs>
        <w:autoSpaceDE w:val="0"/>
        <w:autoSpaceDN w:val="0"/>
        <w:bidi/>
        <w:adjustRightInd w:val="0"/>
        <w:spacing w:after="80" w:line="260" w:lineRule="exact"/>
        <w:ind w:firstLine="283"/>
        <w:jc w:val="both"/>
        <w:rPr>
          <w:rFonts w:cs="David"/>
          <w:lang w:eastAsia="en-US"/>
        </w:rPr>
      </w:pPr>
      <w:r>
        <w:rPr>
          <w:rFonts w:cs="David"/>
          <w:rtl/>
          <w:lang w:eastAsia="en-US"/>
        </w:rPr>
        <w:t>אותה ואת הבת הגדולה ס'. בעקבות זאת, כך האשה, היא זרקה את המחבט למטה והנאשם</w:t>
      </w:r>
    </w:p>
    <w:p w14:paraId="2662F836" w14:textId="77777777" w:rsidR="00D104F6" w:rsidRDefault="00D104F6">
      <w:pPr>
        <w:tabs>
          <w:tab w:val="left" w:pos="288"/>
          <w:tab w:val="left" w:pos="720"/>
          <w:tab w:val="left" w:pos="1296"/>
          <w:tab w:val="left" w:pos="144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אמר</w:t>
      </w:r>
      <w:r>
        <w:rPr>
          <w:rFonts w:cs="David"/>
          <w:lang w:eastAsia="en-US"/>
        </w:rPr>
        <w:t>:</w:t>
      </w:r>
    </w:p>
    <w:p w14:paraId="3DD8F60D" w14:textId="77777777" w:rsidR="00D104F6" w:rsidRDefault="00D104F6">
      <w:pPr>
        <w:tabs>
          <w:tab w:val="left" w:pos="288"/>
          <w:tab w:val="left" w:pos="720"/>
          <w:tab w:val="left" w:pos="1296"/>
          <w:tab w:val="left" w:pos="1440"/>
        </w:tabs>
        <w:autoSpaceDE w:val="0"/>
        <w:autoSpaceDN w:val="0"/>
        <w:bidi/>
        <w:adjustRightInd w:val="0"/>
        <w:spacing w:after="80" w:line="260" w:lineRule="exact"/>
        <w:ind w:left="567" w:right="567"/>
        <w:jc w:val="both"/>
        <w:rPr>
          <w:rFonts w:cs="David"/>
          <w:rtl/>
          <w:lang w:eastAsia="en-US"/>
        </w:rPr>
      </w:pPr>
      <w:r>
        <w:rPr>
          <w:rFonts w:cs="David"/>
          <w:lang w:eastAsia="en-US"/>
        </w:rPr>
        <w:t>"</w:t>
      </w:r>
      <w:r>
        <w:rPr>
          <w:rFonts w:cs="David"/>
          <w:rtl/>
          <w:lang w:eastAsia="en-US"/>
        </w:rPr>
        <w:t>אם לא תביאי חזרה את המחבט אני אהרוג אתכם ואז אמרתי לה' להביא את המחבט בחזרה לאבא.. והוא המשיך להרביץ ופתאום... מישהו ראה את הארוע והזמין משטרה".</w:t>
      </w:r>
    </w:p>
    <w:p w14:paraId="476420AC" w14:textId="77777777" w:rsidR="00D104F6" w:rsidRDefault="00D104F6">
      <w:pPr>
        <w:tabs>
          <w:tab w:val="left" w:pos="288"/>
          <w:tab w:val="left" w:pos="720"/>
          <w:tab w:val="left" w:pos="1296"/>
          <w:tab w:val="left" w:pos="1440"/>
        </w:tabs>
        <w:autoSpaceDE w:val="0"/>
        <w:autoSpaceDN w:val="0"/>
        <w:bidi/>
        <w:adjustRightInd w:val="0"/>
        <w:spacing w:after="80" w:line="260" w:lineRule="exact"/>
        <w:ind w:firstLine="283"/>
        <w:jc w:val="both"/>
        <w:rPr>
          <w:rFonts w:cs="David"/>
          <w:lang w:eastAsia="en-US"/>
        </w:rPr>
      </w:pPr>
      <w:r>
        <w:rPr>
          <w:rFonts w:cs="David"/>
          <w:lang w:eastAsia="en-US"/>
        </w:rPr>
        <w:t xml:space="preserve"> .11</w:t>
      </w:r>
      <w:r>
        <w:rPr>
          <w:rFonts w:cs="David"/>
          <w:rtl/>
          <w:lang w:eastAsia="en-US"/>
        </w:rPr>
        <w:t>האשה סיפרה גם על הארוע שארע יום לפני כן כשהנאשם נשך אותה בזרועה</w:t>
      </w:r>
      <w:r>
        <w:rPr>
          <w:rFonts w:cs="David"/>
          <w:lang w:eastAsia="en-US"/>
        </w:rPr>
        <w:t>.</w:t>
      </w:r>
    </w:p>
    <w:p w14:paraId="6746390E" w14:textId="77777777" w:rsidR="00D104F6" w:rsidRDefault="00D104F6">
      <w:pPr>
        <w:tabs>
          <w:tab w:val="left" w:pos="288"/>
          <w:tab w:val="left" w:pos="720"/>
          <w:tab w:val="left" w:pos="1296"/>
          <w:tab w:val="left" w:pos="1440"/>
        </w:tabs>
        <w:autoSpaceDE w:val="0"/>
        <w:autoSpaceDN w:val="0"/>
        <w:bidi/>
        <w:adjustRightInd w:val="0"/>
        <w:spacing w:after="80" w:line="260" w:lineRule="exact"/>
        <w:ind w:firstLine="283"/>
        <w:jc w:val="both"/>
        <w:rPr>
          <w:rFonts w:cs="David"/>
          <w:lang w:eastAsia="en-US"/>
        </w:rPr>
      </w:pPr>
      <w:r>
        <w:rPr>
          <w:rFonts w:cs="David"/>
          <w:rtl/>
          <w:lang w:eastAsia="en-US"/>
        </w:rPr>
        <w:t xml:space="preserve">בהעידה כך הראתה לנו העדה שהעידה ב - </w:t>
      </w:r>
      <w:r>
        <w:rPr>
          <w:rFonts w:cs="David"/>
          <w:lang w:eastAsia="en-US"/>
        </w:rPr>
        <w:t>20.10.99</w:t>
      </w:r>
      <w:r>
        <w:rPr>
          <w:rFonts w:cs="David"/>
          <w:rtl/>
          <w:lang w:eastAsia="en-US"/>
        </w:rPr>
        <w:t>, היינו, כשלושה חודשים לאחר</w:t>
      </w:r>
    </w:p>
    <w:p w14:paraId="0C07AE5F" w14:textId="77777777" w:rsidR="00D104F6" w:rsidRDefault="00D104F6">
      <w:pPr>
        <w:tabs>
          <w:tab w:val="left" w:pos="288"/>
          <w:tab w:val="left" w:pos="720"/>
          <w:tab w:val="left" w:pos="1296"/>
          <w:tab w:val="left" w:pos="1440"/>
        </w:tabs>
        <w:autoSpaceDE w:val="0"/>
        <w:autoSpaceDN w:val="0"/>
        <w:bidi/>
        <w:adjustRightInd w:val="0"/>
        <w:spacing w:after="80" w:line="260" w:lineRule="exact"/>
        <w:ind w:firstLine="283"/>
        <w:jc w:val="both"/>
        <w:rPr>
          <w:rFonts w:cs="David"/>
          <w:rtl/>
          <w:lang w:eastAsia="en-US"/>
        </w:rPr>
      </w:pPr>
      <w:r>
        <w:rPr>
          <w:rFonts w:cs="David"/>
          <w:rtl/>
          <w:lang w:eastAsia="en-US"/>
        </w:rPr>
        <w:t>הארוע, סימן של חצי עיגול על זרועה עם הפסקות בין קטע לקטע כך שניתן היה לאשש</w:t>
      </w:r>
    </w:p>
    <w:p w14:paraId="1DB935A6" w14:textId="77777777" w:rsidR="00D104F6" w:rsidRDefault="00D104F6">
      <w:pPr>
        <w:tabs>
          <w:tab w:val="left" w:pos="288"/>
          <w:tab w:val="left" w:pos="720"/>
          <w:tab w:val="left" w:pos="1296"/>
          <w:tab w:val="left" w:pos="1440"/>
        </w:tabs>
        <w:autoSpaceDE w:val="0"/>
        <w:autoSpaceDN w:val="0"/>
        <w:bidi/>
        <w:adjustRightInd w:val="0"/>
        <w:spacing w:after="80" w:line="260" w:lineRule="exact"/>
        <w:ind w:firstLine="283"/>
        <w:jc w:val="both"/>
        <w:rPr>
          <w:rFonts w:cs="David"/>
          <w:lang w:eastAsia="en-US"/>
        </w:rPr>
      </w:pPr>
      <w:r>
        <w:rPr>
          <w:rFonts w:cs="David"/>
          <w:rtl/>
          <w:lang w:eastAsia="en-US"/>
        </w:rPr>
        <w:t xml:space="preserve">את אמיתות טענתה, שהנאשם נשך אותה, גם ממראה עיניים (ע' </w:t>
      </w:r>
      <w:r>
        <w:rPr>
          <w:rFonts w:cs="David"/>
          <w:lang w:eastAsia="en-US"/>
        </w:rPr>
        <w:t>16</w:t>
      </w:r>
      <w:r>
        <w:rPr>
          <w:rFonts w:cs="David"/>
          <w:rtl/>
          <w:lang w:eastAsia="en-US"/>
        </w:rPr>
        <w:t>לפר'). הוגש לנו</w:t>
      </w:r>
    </w:p>
    <w:p w14:paraId="654BF18D" w14:textId="77777777" w:rsidR="00D104F6" w:rsidRDefault="00D104F6">
      <w:pPr>
        <w:tabs>
          <w:tab w:val="left" w:pos="288"/>
          <w:tab w:val="left" w:pos="720"/>
          <w:tab w:val="left" w:pos="1296"/>
          <w:tab w:val="left" w:pos="1440"/>
        </w:tabs>
        <w:autoSpaceDE w:val="0"/>
        <w:autoSpaceDN w:val="0"/>
        <w:bidi/>
        <w:adjustRightInd w:val="0"/>
        <w:spacing w:after="80" w:line="260" w:lineRule="exact"/>
        <w:ind w:firstLine="283"/>
        <w:jc w:val="both"/>
        <w:rPr>
          <w:rFonts w:cs="David"/>
          <w:lang w:eastAsia="en-US"/>
        </w:rPr>
      </w:pPr>
      <w:r>
        <w:rPr>
          <w:rFonts w:cs="David"/>
          <w:rtl/>
          <w:lang w:eastAsia="en-US"/>
        </w:rPr>
        <w:t xml:space="preserve">גם תצלום של יד העדה מיום: </w:t>
      </w:r>
      <w:r>
        <w:rPr>
          <w:rFonts w:cs="David"/>
          <w:lang w:eastAsia="en-US"/>
        </w:rPr>
        <w:t>30.7.99</w:t>
      </w:r>
      <w:r>
        <w:rPr>
          <w:rFonts w:cs="David"/>
          <w:rtl/>
          <w:lang w:eastAsia="en-US"/>
        </w:rPr>
        <w:t>ובתצלום נראה בפרק היד סימן חבלה (ת/2)</w:t>
      </w:r>
      <w:r>
        <w:rPr>
          <w:rFonts w:cs="David"/>
          <w:lang w:eastAsia="en-US"/>
        </w:rPr>
        <w:t>.</w:t>
      </w:r>
    </w:p>
    <w:p w14:paraId="2D7E9CAB" w14:textId="77777777" w:rsidR="00D104F6" w:rsidRDefault="00D104F6">
      <w:pPr>
        <w:tabs>
          <w:tab w:val="left" w:pos="288"/>
          <w:tab w:val="left" w:pos="720"/>
          <w:tab w:val="left" w:pos="1008"/>
          <w:tab w:val="left" w:pos="1296"/>
        </w:tabs>
        <w:autoSpaceDE w:val="0"/>
        <w:autoSpaceDN w:val="0"/>
        <w:bidi/>
        <w:adjustRightInd w:val="0"/>
        <w:spacing w:after="80" w:line="260" w:lineRule="exact"/>
        <w:ind w:firstLine="283"/>
        <w:jc w:val="both"/>
        <w:rPr>
          <w:rFonts w:cs="David"/>
          <w:lang w:eastAsia="en-US"/>
        </w:rPr>
      </w:pPr>
      <w:r>
        <w:rPr>
          <w:rFonts w:cs="David"/>
          <w:lang w:eastAsia="en-US"/>
        </w:rPr>
        <w:t xml:space="preserve"> .12</w:t>
      </w:r>
      <w:r>
        <w:rPr>
          <w:rFonts w:cs="David"/>
          <w:rtl/>
          <w:lang w:eastAsia="en-US"/>
        </w:rPr>
        <w:t>את אי הגשת תלונה במשך כל השנים מסבירה האשה בבושה ובפחד מה יעשה לה</w:t>
      </w:r>
    </w:p>
    <w:p w14:paraId="6D4D1BEB" w14:textId="77777777" w:rsidR="00D104F6" w:rsidRDefault="00D104F6">
      <w:pPr>
        <w:tabs>
          <w:tab w:val="left" w:pos="288"/>
          <w:tab w:val="left" w:pos="720"/>
          <w:tab w:val="left" w:pos="1008"/>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הנאשם לאחר מכן. הסברה זה של העדה מקובל עלינו כפי שנאמנים עלינו דבריה</w:t>
      </w:r>
    </w:p>
    <w:p w14:paraId="4234F15E" w14:textId="77777777" w:rsidR="00D104F6" w:rsidRDefault="00D104F6">
      <w:pPr>
        <w:tabs>
          <w:tab w:val="left" w:pos="288"/>
          <w:tab w:val="left" w:pos="720"/>
          <w:tab w:val="left" w:pos="1008"/>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האחרים שנתמכים בראיות ועדויות מהימנות. האשה אמנם אישרה שהיא רוצה להתגרש אך</w:t>
      </w:r>
    </w:p>
    <w:p w14:paraId="041C8BAD" w14:textId="77777777" w:rsidR="00D104F6" w:rsidRDefault="00D104F6">
      <w:pPr>
        <w:tabs>
          <w:tab w:val="left" w:pos="288"/>
          <w:tab w:val="left" w:pos="720"/>
          <w:tab w:val="left" w:pos="1008"/>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גירסת הנאשם, שרצון זה הוא הסיבה לדבריה במשטרה ובפנינו, אין בה כל ממש</w:t>
      </w:r>
      <w:r>
        <w:rPr>
          <w:rFonts w:cs="David"/>
          <w:lang w:eastAsia="en-US"/>
        </w:rPr>
        <w:t>.</w:t>
      </w:r>
    </w:p>
    <w:p w14:paraId="56272E3C" w14:textId="77777777" w:rsidR="00D104F6" w:rsidRDefault="00D104F6">
      <w:pPr>
        <w:tabs>
          <w:tab w:val="left" w:pos="288"/>
          <w:tab w:val="left" w:pos="720"/>
          <w:tab w:val="left" w:pos="1008"/>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t xml:space="preserve"> .13</w:t>
      </w:r>
      <w:r>
        <w:rPr>
          <w:rFonts w:cs="David"/>
          <w:rtl/>
          <w:lang w:eastAsia="en-US"/>
        </w:rPr>
        <w:t>הודעתה של הבת הגדולה ס', הוגשה לנו בהסכמה כעדותה הראשית (ת/3) והיא נחקרה עליה בפנינו בחקירה נגדית.</w:t>
      </w:r>
    </w:p>
    <w:p w14:paraId="38258B17" w14:textId="77777777" w:rsidR="00D104F6" w:rsidRDefault="00D104F6">
      <w:pPr>
        <w:tabs>
          <w:tab w:val="left" w:pos="288"/>
          <w:tab w:val="left" w:pos="720"/>
          <w:tab w:val="left" w:pos="1008"/>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בת/</w:t>
      </w:r>
      <w:r>
        <w:rPr>
          <w:rFonts w:cs="David"/>
          <w:lang w:eastAsia="en-US"/>
        </w:rPr>
        <w:t xml:space="preserve"> 3</w:t>
      </w:r>
      <w:r>
        <w:rPr>
          <w:rFonts w:cs="David"/>
          <w:rtl/>
          <w:lang w:eastAsia="en-US"/>
        </w:rPr>
        <w:t xml:space="preserve">מספרת ס' איך שאביה נהג להרביץ לה עם כבל של טלפון ועם חגורות, בועט בה ונותן לה אגרופים. היא מספרת ששבועיים לפני הארוע מ- </w:t>
      </w:r>
      <w:r>
        <w:rPr>
          <w:rFonts w:cs="David"/>
          <w:lang w:eastAsia="en-US"/>
        </w:rPr>
        <w:t>30.7.99</w:t>
      </w:r>
      <w:r>
        <w:rPr>
          <w:rFonts w:cs="David"/>
          <w:rtl/>
          <w:lang w:eastAsia="en-US"/>
        </w:rPr>
        <w:t>שפך על רגלה קפה רותח הצלקת שנשארה מארוע זה נראית היטב בתצלום ת/</w:t>
      </w:r>
      <w:r>
        <w:rPr>
          <w:rFonts w:cs="David"/>
          <w:lang w:eastAsia="en-US"/>
        </w:rPr>
        <w:t>.4</w:t>
      </w:r>
    </w:p>
    <w:p w14:paraId="1355BC49" w14:textId="77777777" w:rsidR="00D104F6" w:rsidRDefault="00D104F6">
      <w:pPr>
        <w:tabs>
          <w:tab w:val="left" w:pos="288"/>
          <w:tab w:val="left" w:pos="720"/>
          <w:tab w:val="left" w:pos="1008"/>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הבת מספרת</w:t>
      </w:r>
      <w:r>
        <w:rPr>
          <w:rFonts w:cs="David"/>
          <w:lang w:eastAsia="en-US"/>
        </w:rPr>
        <w:t>:</w:t>
      </w:r>
    </w:p>
    <w:p w14:paraId="5B250892" w14:textId="77777777" w:rsidR="00D104F6" w:rsidRDefault="00D104F6">
      <w:pPr>
        <w:tabs>
          <w:tab w:val="left" w:pos="288"/>
          <w:tab w:val="left" w:pos="720"/>
          <w:tab w:val="left" w:pos="1008"/>
          <w:tab w:val="left" w:pos="1296"/>
        </w:tabs>
        <w:autoSpaceDE w:val="0"/>
        <w:autoSpaceDN w:val="0"/>
        <w:bidi/>
        <w:adjustRightInd w:val="0"/>
        <w:spacing w:after="80" w:line="260" w:lineRule="exact"/>
        <w:ind w:left="567" w:right="567"/>
        <w:jc w:val="both"/>
        <w:rPr>
          <w:rFonts w:cs="David"/>
          <w:lang w:eastAsia="en-US"/>
        </w:rPr>
      </w:pPr>
      <w:r>
        <w:rPr>
          <w:rFonts w:cs="David"/>
          <w:lang w:eastAsia="en-US"/>
        </w:rPr>
        <w:t>"</w:t>
      </w:r>
      <w:r>
        <w:rPr>
          <w:rFonts w:cs="David"/>
          <w:rtl/>
          <w:lang w:eastAsia="en-US"/>
        </w:rPr>
        <w:t>כל הזמן אני</w:t>
      </w:r>
      <w:r>
        <w:rPr>
          <w:rFonts w:cs="David"/>
          <w:lang w:eastAsia="en-US"/>
        </w:rPr>
        <w:t xml:space="preserve"> </w:t>
      </w:r>
      <w:r>
        <w:rPr>
          <w:rFonts w:cs="David"/>
          <w:rtl/>
          <w:lang w:eastAsia="en-US"/>
        </w:rPr>
        <w:t>בפחד שהוא יהרוג אותנו כי הוא תמיד אומר לנו לאחיות שלי ולאמא שלי :"אני אהרוג אתכם אתם לא תחיו יותר ואם אני נכנס לבית הסוהר אני לא אבזבז דקה אחת ואני אצא ואשרוף אותכם בלילה</w:t>
      </w:r>
      <w:r>
        <w:rPr>
          <w:rFonts w:cs="David"/>
          <w:lang w:eastAsia="en-US"/>
        </w:rPr>
        <w:t>".</w:t>
      </w:r>
    </w:p>
    <w:p w14:paraId="36C6B0E4" w14:textId="77777777" w:rsidR="00D104F6" w:rsidRDefault="00D104F6">
      <w:pPr>
        <w:tabs>
          <w:tab w:val="left" w:pos="288"/>
          <w:tab w:val="left" w:pos="720"/>
          <w:tab w:val="left" w:pos="1008"/>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גם הבת נימקה את אי הגשת תלונה במשטרה כל השנים בכך</w:t>
      </w:r>
      <w:r>
        <w:rPr>
          <w:rFonts w:cs="David"/>
          <w:lang w:eastAsia="en-US"/>
        </w:rPr>
        <w:t>:</w:t>
      </w:r>
    </w:p>
    <w:p w14:paraId="7F7CEB39" w14:textId="77777777" w:rsidR="00D104F6" w:rsidRDefault="00D104F6">
      <w:pPr>
        <w:tabs>
          <w:tab w:val="left" w:pos="288"/>
          <w:tab w:val="left" w:pos="720"/>
          <w:tab w:val="left" w:pos="1008"/>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lang w:eastAsia="en-US"/>
        </w:rPr>
        <w:tab/>
      </w:r>
      <w:r>
        <w:rPr>
          <w:rFonts w:cs="David"/>
          <w:lang w:eastAsia="en-US"/>
        </w:rPr>
        <w:tab/>
      </w:r>
      <w:r>
        <w:rPr>
          <w:rFonts w:cs="David"/>
          <w:lang w:eastAsia="en-US"/>
        </w:rPr>
        <w:tab/>
        <w:t>"</w:t>
      </w:r>
      <w:r>
        <w:rPr>
          <w:rFonts w:cs="David"/>
          <w:rtl/>
          <w:lang w:eastAsia="en-US"/>
        </w:rPr>
        <w:t>כי כל יום אני שומעת את הדברים שלו".</w:t>
      </w:r>
    </w:p>
    <w:p w14:paraId="7658E616" w14:textId="77777777" w:rsidR="00D104F6" w:rsidRDefault="00D104F6">
      <w:pPr>
        <w:tabs>
          <w:tab w:val="left" w:pos="288"/>
          <w:tab w:val="left" w:pos="720"/>
          <w:tab w:val="left" w:pos="1008"/>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הבת אמרה עוד</w:t>
      </w:r>
      <w:r>
        <w:rPr>
          <w:rFonts w:cs="David"/>
          <w:lang w:eastAsia="en-US"/>
        </w:rPr>
        <w:t>:</w:t>
      </w:r>
    </w:p>
    <w:p w14:paraId="4B7FC7E9" w14:textId="77777777" w:rsidR="00D104F6" w:rsidRDefault="00D104F6">
      <w:pPr>
        <w:tabs>
          <w:tab w:val="left" w:pos="288"/>
          <w:tab w:val="left" w:pos="720"/>
          <w:tab w:val="left" w:pos="1008"/>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lang w:eastAsia="en-US"/>
        </w:rPr>
        <w:tab/>
        <w:t>"</w:t>
      </w:r>
      <w:r>
        <w:rPr>
          <w:rFonts w:cs="David"/>
          <w:rtl/>
          <w:lang w:eastAsia="en-US"/>
        </w:rPr>
        <w:t>אני לא ישנה בלילות כי אני מפחדת שהוא יהרוג אותי</w:t>
      </w:r>
      <w:r>
        <w:rPr>
          <w:rFonts w:cs="David"/>
          <w:lang w:eastAsia="en-US"/>
        </w:rPr>
        <w:t>".</w:t>
      </w:r>
    </w:p>
    <w:p w14:paraId="00252178" w14:textId="77777777" w:rsidR="00D104F6" w:rsidRDefault="00D104F6">
      <w:pPr>
        <w:tabs>
          <w:tab w:val="left" w:pos="288"/>
          <w:tab w:val="left" w:pos="720"/>
          <w:tab w:val="left" w:pos="1008"/>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 xml:space="preserve">הבת שלא כמו הבן אמרה שהיא שונאת את אביה (עמ' </w:t>
      </w:r>
      <w:r>
        <w:rPr>
          <w:rFonts w:cs="David"/>
          <w:lang w:eastAsia="en-US"/>
        </w:rPr>
        <w:t>3</w:t>
      </w:r>
      <w:r>
        <w:rPr>
          <w:rFonts w:cs="David"/>
          <w:rtl/>
          <w:lang w:eastAsia="en-US"/>
        </w:rPr>
        <w:t>שורה 2)</w:t>
      </w:r>
      <w:r>
        <w:rPr>
          <w:rFonts w:cs="David"/>
          <w:lang w:eastAsia="en-US"/>
        </w:rPr>
        <w:t>.</w:t>
      </w:r>
    </w:p>
    <w:p w14:paraId="2B81BAAF" w14:textId="77777777" w:rsidR="00D104F6" w:rsidRDefault="00D104F6">
      <w:pPr>
        <w:tabs>
          <w:tab w:val="left" w:pos="288"/>
          <w:tab w:val="left" w:pos="720"/>
          <w:tab w:val="left" w:pos="1008"/>
          <w:tab w:val="left" w:pos="1296"/>
        </w:tabs>
        <w:autoSpaceDE w:val="0"/>
        <w:autoSpaceDN w:val="0"/>
        <w:bidi/>
        <w:adjustRightInd w:val="0"/>
        <w:spacing w:after="80" w:line="260" w:lineRule="exact"/>
        <w:ind w:firstLine="283"/>
        <w:jc w:val="both"/>
        <w:rPr>
          <w:rFonts w:cs="David"/>
          <w:lang w:eastAsia="en-US"/>
        </w:rPr>
      </w:pPr>
      <w:r>
        <w:rPr>
          <w:rFonts w:cs="David"/>
          <w:lang w:eastAsia="en-US"/>
        </w:rPr>
        <w:t xml:space="preserve"> .14</w:t>
      </w:r>
      <w:r>
        <w:rPr>
          <w:rFonts w:cs="David"/>
          <w:rtl/>
          <w:lang w:eastAsia="en-US"/>
        </w:rPr>
        <w:t>את הסימנים שהשאיר המחבט על רגלה של הבת ה. ניתן לראות בבירור</w:t>
      </w:r>
    </w:p>
    <w:p w14:paraId="2AE386FF" w14:textId="77777777" w:rsidR="00D104F6" w:rsidRDefault="00D104F6">
      <w:pPr>
        <w:tabs>
          <w:tab w:val="left" w:pos="288"/>
          <w:tab w:val="left" w:pos="720"/>
          <w:tab w:val="left" w:pos="1008"/>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בתצלומים ת/</w:t>
      </w:r>
      <w:r>
        <w:rPr>
          <w:rFonts w:cs="David"/>
          <w:lang w:eastAsia="en-US"/>
        </w:rPr>
        <w:t xml:space="preserve"> 15</w:t>
      </w:r>
      <w:r>
        <w:rPr>
          <w:rFonts w:cs="David"/>
          <w:rtl/>
          <w:lang w:eastAsia="en-US"/>
        </w:rPr>
        <w:t>ואנו דוחים מכל וכל את גירסת הנאשם שהאם היא שהרביצה לבת במחבט</w:t>
      </w:r>
    </w:p>
    <w:p w14:paraId="75BEA812" w14:textId="77777777" w:rsidR="00D104F6" w:rsidRDefault="00D104F6">
      <w:pPr>
        <w:tabs>
          <w:tab w:val="left" w:pos="288"/>
          <w:tab w:val="left" w:pos="720"/>
          <w:tab w:val="left" w:pos="1008"/>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ה. אומרת בת/</w:t>
      </w:r>
      <w:r>
        <w:rPr>
          <w:rFonts w:cs="David"/>
          <w:lang w:eastAsia="en-US"/>
        </w:rPr>
        <w:t xml:space="preserve"> 9</w:t>
      </w:r>
      <w:r>
        <w:rPr>
          <w:rFonts w:cs="David"/>
          <w:rtl/>
          <w:lang w:eastAsia="en-US"/>
        </w:rPr>
        <w:t>ע/</w:t>
      </w:r>
      <w:r>
        <w:rPr>
          <w:rFonts w:cs="David"/>
          <w:lang w:eastAsia="en-US"/>
        </w:rPr>
        <w:t xml:space="preserve"> 12</w:t>
      </w:r>
      <w:r>
        <w:rPr>
          <w:rFonts w:cs="David"/>
          <w:rtl/>
          <w:lang w:eastAsia="en-US"/>
        </w:rPr>
        <w:t>שאביה הוא שהיכה אותה במחבט והשאיר בה את הסימן הנראה</w:t>
      </w:r>
    </w:p>
    <w:p w14:paraId="2E42A6A9" w14:textId="77777777" w:rsidR="00D104F6" w:rsidRDefault="00D104F6">
      <w:pPr>
        <w:tabs>
          <w:tab w:val="left" w:pos="288"/>
          <w:tab w:val="left" w:pos="720"/>
          <w:tab w:val="left" w:pos="1008"/>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ודבריה נאמנים עלינו</w:t>
      </w:r>
      <w:r>
        <w:rPr>
          <w:rFonts w:cs="David"/>
          <w:lang w:eastAsia="en-US"/>
        </w:rPr>
        <w:t>.</w:t>
      </w:r>
    </w:p>
    <w:p w14:paraId="4E007F6E" w14:textId="77777777" w:rsidR="00D104F6" w:rsidRDefault="00D104F6">
      <w:pPr>
        <w:tabs>
          <w:tab w:val="left" w:pos="288"/>
          <w:tab w:val="left" w:pos="720"/>
          <w:tab w:val="left" w:pos="1008"/>
          <w:tab w:val="left" w:pos="1296"/>
        </w:tabs>
        <w:autoSpaceDE w:val="0"/>
        <w:autoSpaceDN w:val="0"/>
        <w:bidi/>
        <w:adjustRightInd w:val="0"/>
        <w:spacing w:after="80" w:line="260" w:lineRule="exact"/>
        <w:ind w:firstLine="283"/>
        <w:jc w:val="both"/>
        <w:rPr>
          <w:rFonts w:cs="David"/>
          <w:lang w:eastAsia="en-US"/>
        </w:rPr>
      </w:pPr>
      <w:r>
        <w:rPr>
          <w:rFonts w:cs="David"/>
          <w:lang w:eastAsia="en-US"/>
        </w:rPr>
        <w:t xml:space="preserve"> .15</w:t>
      </w:r>
      <w:r>
        <w:rPr>
          <w:rFonts w:cs="David"/>
          <w:rtl/>
          <w:lang w:eastAsia="en-US"/>
        </w:rPr>
        <w:t>על יסוד כל העדויות האלו שהיו כנות ואמינות ניתן לקבוע כי הוכחו מעל</w:t>
      </w:r>
    </w:p>
    <w:p w14:paraId="0425773B" w14:textId="77777777" w:rsidR="00D104F6" w:rsidRDefault="00D104F6">
      <w:pPr>
        <w:tabs>
          <w:tab w:val="left" w:pos="288"/>
          <w:tab w:val="left" w:pos="720"/>
          <w:tab w:val="left" w:pos="1008"/>
          <w:tab w:val="left" w:pos="1296"/>
        </w:tabs>
        <w:autoSpaceDE w:val="0"/>
        <w:autoSpaceDN w:val="0"/>
        <w:bidi/>
        <w:adjustRightInd w:val="0"/>
        <w:spacing w:after="80" w:line="260" w:lineRule="exact"/>
        <w:ind w:firstLine="283"/>
        <w:jc w:val="both"/>
        <w:rPr>
          <w:rFonts w:cs="David"/>
          <w:lang w:eastAsia="en-US"/>
        </w:rPr>
      </w:pPr>
      <w:r>
        <w:rPr>
          <w:rFonts w:cs="David"/>
          <w:rtl/>
          <w:lang w:eastAsia="en-US"/>
        </w:rPr>
        <w:t xml:space="preserve">לכל ספק כל העובדות שיוחסו לנאשם ככל שהדבר נוגע להוראות החיקוק </w:t>
      </w:r>
      <w:hyperlink r:id="rId32" w:history="1">
        <w:r w:rsidR="001E217C" w:rsidRPr="001E217C">
          <w:rPr>
            <w:rFonts w:cs="David"/>
            <w:color w:val="0000FF"/>
            <w:u w:val="single"/>
            <w:lang w:eastAsia="en-US"/>
          </w:rPr>
          <w:t>368</w:t>
        </w:r>
        <w:r w:rsidR="001E217C" w:rsidRPr="001E217C">
          <w:rPr>
            <w:rFonts w:cs="David"/>
            <w:color w:val="0000FF"/>
            <w:u w:val="single"/>
            <w:rtl/>
            <w:lang w:eastAsia="en-US"/>
          </w:rPr>
          <w:t>ג</w:t>
        </w:r>
      </w:hyperlink>
      <w:r>
        <w:rPr>
          <w:rFonts w:cs="David"/>
          <w:lang w:eastAsia="en-US"/>
        </w:rPr>
        <w:t xml:space="preserve"> </w:t>
      </w:r>
      <w:r>
        <w:rPr>
          <w:rFonts w:cs="David"/>
          <w:rtl/>
          <w:lang w:eastAsia="en-US"/>
        </w:rPr>
        <w:t xml:space="preserve">(התעללות בקטינים חסרי ישע) סעיפים </w:t>
      </w:r>
      <w:hyperlink r:id="rId33" w:history="1">
        <w:r w:rsidR="001E217C" w:rsidRPr="001E217C">
          <w:rPr>
            <w:rStyle w:val="Hyperlink"/>
            <w:rFonts w:cs="David"/>
            <w:rtl/>
            <w:lang w:eastAsia="en-US"/>
          </w:rPr>
          <w:t>380 382ג</w:t>
        </w:r>
      </w:hyperlink>
      <w:r>
        <w:rPr>
          <w:rFonts w:cs="David"/>
          <w:rtl/>
          <w:lang w:eastAsia="en-US"/>
        </w:rPr>
        <w:t xml:space="preserve"> (תקיפה הגורמת חבלה של ממש) וס' </w:t>
      </w:r>
      <w:hyperlink r:id="rId34" w:history="1">
        <w:r w:rsidR="001E217C" w:rsidRPr="001E217C">
          <w:rPr>
            <w:rFonts w:cs="David"/>
            <w:color w:val="0000FF"/>
            <w:u w:val="single"/>
            <w:lang w:eastAsia="en-US"/>
          </w:rPr>
          <w:t>192</w:t>
        </w:r>
      </w:hyperlink>
      <w:r>
        <w:rPr>
          <w:rFonts w:cs="David"/>
          <w:rtl/>
          <w:lang w:eastAsia="en-US"/>
        </w:rPr>
        <w:t>(איומים)</w:t>
      </w:r>
      <w:r>
        <w:rPr>
          <w:rFonts w:cs="David"/>
          <w:lang w:eastAsia="en-US"/>
        </w:rPr>
        <w:t>.</w:t>
      </w:r>
    </w:p>
    <w:p w14:paraId="2C5BC4DD" w14:textId="77777777" w:rsidR="00D104F6" w:rsidRDefault="00D104F6">
      <w:pPr>
        <w:tabs>
          <w:tab w:val="left" w:pos="288"/>
          <w:tab w:val="left" w:pos="720"/>
          <w:tab w:val="left" w:pos="1008"/>
          <w:tab w:val="left" w:pos="1296"/>
        </w:tabs>
        <w:autoSpaceDE w:val="0"/>
        <w:autoSpaceDN w:val="0"/>
        <w:bidi/>
        <w:adjustRightInd w:val="0"/>
        <w:spacing w:after="80" w:line="260" w:lineRule="exact"/>
        <w:ind w:firstLine="283"/>
        <w:jc w:val="both"/>
        <w:rPr>
          <w:rFonts w:cs="David"/>
          <w:lang w:eastAsia="en-US"/>
        </w:rPr>
      </w:pPr>
      <w:r>
        <w:rPr>
          <w:rFonts w:cs="David"/>
          <w:lang w:eastAsia="en-US"/>
        </w:rPr>
        <w:t xml:space="preserve"> .16</w:t>
      </w:r>
      <w:r>
        <w:rPr>
          <w:rFonts w:cs="David"/>
          <w:rtl/>
          <w:lang w:eastAsia="en-US"/>
        </w:rPr>
        <w:t>לא יכול להיות ספק שמעשי הנאשם כמתואר לעיל בילדיו מגיעים לכדי</w:t>
      </w:r>
    </w:p>
    <w:p w14:paraId="579C0F20" w14:textId="77777777" w:rsidR="00D104F6" w:rsidRDefault="00D104F6">
      <w:pPr>
        <w:tabs>
          <w:tab w:val="left" w:pos="288"/>
          <w:tab w:val="left" w:pos="720"/>
          <w:tab w:val="left" w:pos="1008"/>
          <w:tab w:val="left" w:pos="1296"/>
        </w:tabs>
        <w:autoSpaceDE w:val="0"/>
        <w:autoSpaceDN w:val="0"/>
        <w:bidi/>
        <w:adjustRightInd w:val="0"/>
        <w:spacing w:after="80" w:line="260" w:lineRule="exact"/>
        <w:ind w:firstLine="283"/>
        <w:jc w:val="both"/>
        <w:rPr>
          <w:rFonts w:cs="David"/>
          <w:lang w:eastAsia="en-US"/>
        </w:rPr>
      </w:pPr>
      <w:r>
        <w:rPr>
          <w:rFonts w:cs="David"/>
          <w:lang w:eastAsia="en-US"/>
        </w:rPr>
        <w:t>"</w:t>
      </w:r>
      <w:r>
        <w:rPr>
          <w:rFonts w:cs="David"/>
          <w:rtl/>
          <w:lang w:eastAsia="en-US"/>
        </w:rPr>
        <w:t>התעללות" הן בשל אופי המעשים והן בשל תכיפותם, המעשים אכזריים והפכו את חיי</w:t>
      </w:r>
    </w:p>
    <w:p w14:paraId="18FD2B59" w14:textId="77777777" w:rsidR="00D104F6" w:rsidRDefault="00D104F6">
      <w:pPr>
        <w:tabs>
          <w:tab w:val="left" w:pos="288"/>
          <w:tab w:val="left" w:pos="720"/>
          <w:tab w:val="left" w:pos="1008"/>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 xml:space="preserve">הילדים לגיהנום. ראה בהקשר לכך את </w:t>
      </w:r>
      <w:hyperlink r:id="rId35" w:history="1">
        <w:r w:rsidR="000A59D8" w:rsidRPr="000A59D8">
          <w:rPr>
            <w:rStyle w:val="Hyperlink"/>
            <w:rFonts w:cs="David"/>
            <w:rtl/>
            <w:lang w:eastAsia="en-US"/>
          </w:rPr>
          <w:t>ע.פ. 5341/94, בר ציון נ' מדינת</w:t>
        </w:r>
        <w:r w:rsidR="000A59D8" w:rsidRPr="000A59D8">
          <w:rPr>
            <w:rStyle w:val="Hyperlink"/>
            <w:rFonts w:cs="David"/>
            <w:rtl/>
            <w:lang w:eastAsia="en-US"/>
          </w:rPr>
          <w:cr/>
        </w:r>
        <w:r w:rsidR="000A59D8" w:rsidRPr="000A59D8">
          <w:rPr>
            <w:rStyle w:val="Hyperlink"/>
            <w:rFonts w:cs="David"/>
            <w:rtl/>
            <w:lang w:eastAsia="en-US"/>
          </w:rPr>
          <w:tab/>
          <w:t>ישראל פ"ד מ"ט</w:t>
        </w:r>
      </w:hyperlink>
      <w:r>
        <w:rPr>
          <w:rFonts w:cs="David"/>
          <w:rtl/>
          <w:lang w:eastAsia="en-US"/>
        </w:rPr>
        <w:t xml:space="preserve"> (</w:t>
      </w:r>
      <w:r>
        <w:rPr>
          <w:rFonts w:cs="David"/>
          <w:lang w:eastAsia="en-US"/>
        </w:rPr>
        <w:t xml:space="preserve"> 3</w:t>
      </w:r>
      <w:r>
        <w:rPr>
          <w:rFonts w:cs="David"/>
          <w:rtl/>
          <w:lang w:eastAsia="en-US"/>
        </w:rPr>
        <w:t xml:space="preserve">) ע' </w:t>
      </w:r>
      <w:r>
        <w:rPr>
          <w:rFonts w:cs="David"/>
          <w:lang w:eastAsia="en-US"/>
        </w:rPr>
        <w:t>837</w:t>
      </w:r>
      <w:r>
        <w:rPr>
          <w:rFonts w:cs="David"/>
          <w:rtl/>
          <w:lang w:eastAsia="en-US"/>
        </w:rPr>
        <w:t xml:space="preserve">(ע' </w:t>
      </w:r>
      <w:r>
        <w:rPr>
          <w:rFonts w:cs="David"/>
          <w:lang w:eastAsia="en-US"/>
        </w:rPr>
        <w:t>842</w:t>
      </w:r>
      <w:r>
        <w:rPr>
          <w:rFonts w:cs="David"/>
          <w:rtl/>
          <w:lang w:eastAsia="en-US"/>
        </w:rPr>
        <w:t>)</w:t>
      </w:r>
      <w:r>
        <w:rPr>
          <w:rFonts w:cs="David"/>
          <w:lang w:eastAsia="en-US"/>
        </w:rPr>
        <w:t>.</w:t>
      </w:r>
    </w:p>
    <w:p w14:paraId="4374BE50" w14:textId="77777777" w:rsidR="00D104F6" w:rsidRDefault="00D104F6">
      <w:pPr>
        <w:tabs>
          <w:tab w:val="left" w:pos="288"/>
          <w:tab w:val="left" w:pos="720"/>
          <w:tab w:val="left" w:pos="1008"/>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בהקשר זה זכינו לאחרונה לפס"ד שיצא מלפני ביהמ"ש העליון מפי כב' השופטת</w:t>
      </w:r>
    </w:p>
    <w:p w14:paraId="70B5D9C0" w14:textId="77777777" w:rsidR="00D104F6" w:rsidRDefault="00D104F6">
      <w:pPr>
        <w:tabs>
          <w:tab w:val="left" w:pos="288"/>
          <w:tab w:val="left" w:pos="720"/>
          <w:tab w:val="left" w:pos="1008"/>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 xml:space="preserve">בייניש </w:t>
      </w:r>
      <w:hyperlink r:id="rId36" w:history="1">
        <w:r w:rsidR="000A59D8" w:rsidRPr="000A59D8">
          <w:rPr>
            <w:rStyle w:val="Hyperlink"/>
            <w:rFonts w:cs="David"/>
            <w:rtl/>
            <w:lang w:eastAsia="en-US"/>
          </w:rPr>
          <w:t>ע.פ. 4596/98</w:t>
        </w:r>
      </w:hyperlink>
      <w:r>
        <w:rPr>
          <w:rFonts w:cs="David"/>
          <w:rtl/>
          <w:lang w:eastAsia="en-US"/>
        </w:rPr>
        <w:t xml:space="preserve"> פלוני נ' מדינת ישראל (טרם פורסם) המתמודד</w:t>
      </w:r>
    </w:p>
    <w:p w14:paraId="0B6FA106" w14:textId="77777777" w:rsidR="00D104F6" w:rsidRDefault="00D104F6">
      <w:pPr>
        <w:tabs>
          <w:tab w:val="left" w:pos="288"/>
          <w:tab w:val="left" w:pos="720"/>
          <w:tab w:val="left" w:pos="1008"/>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עם הגדרת המונח "התעללות</w:t>
      </w:r>
      <w:r>
        <w:rPr>
          <w:rFonts w:cs="David"/>
          <w:lang w:eastAsia="en-US"/>
        </w:rPr>
        <w:t>".</w:t>
      </w:r>
    </w:p>
    <w:p w14:paraId="548129D6" w14:textId="77777777" w:rsidR="00D104F6" w:rsidRDefault="00D104F6">
      <w:pPr>
        <w:tabs>
          <w:tab w:val="left" w:pos="288"/>
          <w:tab w:val="left" w:pos="720"/>
          <w:tab w:val="left" w:pos="1008"/>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כב' השופטת בייניש פותחת בהבאת הגדרת המונח במילונו של אבן שושן ("המילון החדש" תשמ"ח כרך א', </w:t>
      </w:r>
      <w:r>
        <w:rPr>
          <w:rFonts w:cs="David"/>
          <w:lang w:eastAsia="en-US"/>
        </w:rPr>
        <w:t>319</w:t>
      </w:r>
      <w:r>
        <w:rPr>
          <w:rFonts w:cs="David"/>
          <w:rtl/>
          <w:lang w:eastAsia="en-US"/>
        </w:rPr>
        <w:t>), שם ההגדרה היא : "התנהגות קשה ואכזרית, יחס בלתי אנושי".</w:t>
      </w:r>
    </w:p>
    <w:p w14:paraId="7A2EDB98"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ולאחר מכן היא כותבת שהמשמעות הלשונית אינה מבטאת בהכרח את המשמעות המשפטית, שכן משמעות זו יש לפרש על פי תכלית החוק ושיקול דעת שיפוטי, כדברי הנשיא </w:t>
      </w:r>
      <w:hyperlink r:id="rId37" w:history="1">
        <w:r w:rsidR="000A59D8" w:rsidRPr="000A59D8">
          <w:rPr>
            <w:rFonts w:cs="David"/>
            <w:color w:val="0000FF"/>
            <w:u w:val="single"/>
            <w:rtl/>
            <w:lang w:eastAsia="en-US"/>
          </w:rPr>
          <w:t>ברק בספרו "פרשנות במשפט" תשנ"ג כרך</w:t>
        </w:r>
      </w:hyperlink>
      <w:r>
        <w:rPr>
          <w:rFonts w:cs="David"/>
          <w:rtl/>
          <w:lang w:eastAsia="en-US"/>
        </w:rPr>
        <w:t xml:space="preserve"> ב'.</w:t>
      </w:r>
    </w:p>
    <w:p w14:paraId="72AB42C9"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 xml:space="preserve">ממיקומו של ס' </w:t>
      </w:r>
      <w:hyperlink r:id="rId38" w:history="1">
        <w:r w:rsidR="001E217C" w:rsidRPr="001E217C">
          <w:rPr>
            <w:rFonts w:cs="David"/>
            <w:color w:val="0000FF"/>
            <w:u w:val="single"/>
            <w:lang w:eastAsia="en-US"/>
          </w:rPr>
          <w:t>368</w:t>
        </w:r>
        <w:r w:rsidR="001E217C" w:rsidRPr="001E217C">
          <w:rPr>
            <w:rFonts w:cs="David"/>
            <w:color w:val="0000FF"/>
            <w:u w:val="single"/>
            <w:rtl/>
            <w:lang w:eastAsia="en-US"/>
          </w:rPr>
          <w:t>ג</w:t>
        </w:r>
      </w:hyperlink>
      <w:r>
        <w:rPr>
          <w:rFonts w:cs="David"/>
          <w:rtl/>
          <w:lang w:eastAsia="en-US"/>
        </w:rPr>
        <w:t xml:space="preserve"> שהוכנס ל</w:t>
      </w:r>
      <w:hyperlink r:id="rId39" w:history="1">
        <w:r w:rsidR="000A59D8" w:rsidRPr="000A59D8">
          <w:rPr>
            <w:rStyle w:val="Hyperlink"/>
            <w:rFonts w:cs="David"/>
            <w:rtl/>
            <w:lang w:eastAsia="en-US"/>
          </w:rPr>
          <w:t>חוק העונשין</w:t>
        </w:r>
      </w:hyperlink>
      <w:r>
        <w:rPr>
          <w:rFonts w:cs="David"/>
          <w:rtl/>
          <w:lang w:eastAsia="en-US"/>
        </w:rPr>
        <w:t xml:space="preserve"> בשנת </w:t>
      </w:r>
      <w:r>
        <w:rPr>
          <w:rFonts w:cs="David"/>
          <w:lang w:eastAsia="en-US"/>
        </w:rPr>
        <w:t>1989</w:t>
      </w:r>
      <w:r>
        <w:rPr>
          <w:rFonts w:cs="David"/>
          <w:rtl/>
          <w:lang w:eastAsia="en-US"/>
        </w:rPr>
        <w:t xml:space="preserve">, בתיקון מס' </w:t>
      </w:r>
      <w:r>
        <w:rPr>
          <w:rFonts w:cs="David"/>
          <w:lang w:eastAsia="en-US"/>
        </w:rPr>
        <w:t>26,</w:t>
      </w:r>
    </w:p>
    <w:p w14:paraId="2F2E20DE"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ומדברי ההסבר להצעת התיקון ניתן ללמוד על המטרות שעמדו בבסיס השינוי החקיקתי</w:t>
      </w:r>
      <w:r>
        <w:rPr>
          <w:rFonts w:cs="David"/>
          <w:lang w:eastAsia="en-US"/>
        </w:rPr>
        <w:t>.</w:t>
      </w:r>
    </w:p>
    <w:p w14:paraId="17AFA444"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ניתן להסיק כי</w:t>
      </w:r>
      <w:r>
        <w:rPr>
          <w:rFonts w:cs="David"/>
          <w:lang w:eastAsia="en-US"/>
        </w:rPr>
        <w:t>:</w:t>
      </w:r>
    </w:p>
    <w:p w14:paraId="483D8059" w14:textId="77777777" w:rsidR="00D104F6" w:rsidRDefault="00D104F6">
      <w:pPr>
        <w:tabs>
          <w:tab w:val="left" w:pos="288"/>
          <w:tab w:val="left" w:pos="720"/>
          <w:tab w:val="left" w:pos="1296"/>
        </w:tabs>
        <w:autoSpaceDE w:val="0"/>
        <w:autoSpaceDN w:val="0"/>
        <w:bidi/>
        <w:adjustRightInd w:val="0"/>
        <w:spacing w:after="80" w:line="260" w:lineRule="exact"/>
        <w:ind w:left="567" w:right="567"/>
        <w:jc w:val="both"/>
        <w:rPr>
          <w:rFonts w:cs="David"/>
          <w:rtl/>
          <w:lang w:eastAsia="en-US"/>
        </w:rPr>
      </w:pPr>
      <w:r>
        <w:rPr>
          <w:rFonts w:cs="David"/>
          <w:lang w:eastAsia="en-US"/>
        </w:rPr>
        <w:t>"</w:t>
      </w:r>
      <w:r>
        <w:rPr>
          <w:rFonts w:cs="David"/>
          <w:rtl/>
          <w:lang w:eastAsia="en-US"/>
        </w:rPr>
        <w:t>המודעות החברתית הגוברת לחומרת התופעה של פגיעה בקטנים ובחסרי ישע ולהיקפה הניעה את המחוקק הישראלי להחמיר עם מבצעיהם של מעשים אלה..".</w:t>
      </w:r>
    </w:p>
    <w:p w14:paraId="7A71A048"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 xml:space="preserve">בהתאם לכך יש לבחון את משמעות המונח "התעללות" בס' </w:t>
      </w:r>
      <w:hyperlink r:id="rId40" w:history="1">
        <w:r w:rsidR="001E217C" w:rsidRPr="001E217C">
          <w:rPr>
            <w:rFonts w:cs="David"/>
            <w:color w:val="0000FF"/>
            <w:u w:val="single"/>
            <w:lang w:eastAsia="en-US"/>
          </w:rPr>
          <w:t>368</w:t>
        </w:r>
      </w:hyperlink>
      <w:r>
        <w:rPr>
          <w:rFonts w:cs="David"/>
          <w:rtl/>
          <w:lang w:eastAsia="en-US"/>
        </w:rPr>
        <w:t>ל</w:t>
      </w:r>
      <w:hyperlink r:id="rId41" w:history="1">
        <w:r w:rsidR="000A59D8" w:rsidRPr="000A59D8">
          <w:rPr>
            <w:rStyle w:val="Hyperlink"/>
            <w:rFonts w:cs="David"/>
            <w:rtl/>
            <w:lang w:eastAsia="en-US"/>
          </w:rPr>
          <w:t>חוק העונשין</w:t>
        </w:r>
      </w:hyperlink>
      <w:r>
        <w:rPr>
          <w:rFonts w:cs="David"/>
          <w:lang w:eastAsia="en-US"/>
        </w:rPr>
        <w:t>.</w:t>
      </w:r>
    </w:p>
    <w:p w14:paraId="741EF512"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ולהלן</w:t>
      </w:r>
      <w:r>
        <w:rPr>
          <w:rFonts w:cs="David"/>
          <w:lang w:eastAsia="en-US"/>
        </w:rPr>
        <w:t>:</w:t>
      </w:r>
    </w:p>
    <w:p w14:paraId="62ACAAC0"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w:t>
      </w:r>
      <w:r>
        <w:rPr>
          <w:rFonts w:cs="David"/>
          <w:rtl/>
          <w:lang w:eastAsia="en-US"/>
        </w:rPr>
        <w:t>מה הוא המבדיל בין "התעללות גופנית" לבין עבירת התקיפה והיכן עובר קו הגבול ביניהן" שואלת כב' השופטת בייניש ומשיבה:</w:t>
      </w:r>
    </w:p>
    <w:p w14:paraId="151F614B"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w:t>
      </w:r>
      <w:r>
        <w:rPr>
          <w:rFonts w:cs="David"/>
          <w:rtl/>
          <w:lang w:eastAsia="en-US"/>
        </w:rPr>
        <w:t>התעללות" מתיחסת למקרים שמחמת אופיים וטיבם המצפון והרגש אינם</w:t>
      </w:r>
    </w:p>
    <w:p w14:paraId="6FE4300B"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מאפשרים להתיחס אליהם כאל מקרי תקיפה בלבד. היותה של התעללות התנהגות הטומנת בחובה אכזריות הטלת אימה או השפלה.. מקנה לה את התווית הסטיגמטית הבלתי מוסרית שאינה נלווית בהכרח לכל מעשה עבירה הכרוך בהפעלת כח".</w:t>
      </w:r>
    </w:p>
    <w:p w14:paraId="2013FFDF"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ולהלן</w:t>
      </w:r>
      <w:r>
        <w:rPr>
          <w:rFonts w:cs="David"/>
          <w:lang w:eastAsia="en-US"/>
        </w:rPr>
        <w:t>:</w:t>
      </w:r>
    </w:p>
    <w:p w14:paraId="3A4BDAD0" w14:textId="77777777" w:rsidR="00D104F6" w:rsidRDefault="00D104F6">
      <w:pPr>
        <w:tabs>
          <w:tab w:val="left" w:pos="288"/>
          <w:tab w:val="left" w:pos="720"/>
          <w:tab w:val="left" w:pos="1296"/>
        </w:tabs>
        <w:autoSpaceDE w:val="0"/>
        <w:autoSpaceDN w:val="0"/>
        <w:bidi/>
        <w:adjustRightInd w:val="0"/>
        <w:spacing w:after="80" w:line="260" w:lineRule="exact"/>
        <w:ind w:left="567" w:right="567"/>
        <w:jc w:val="both"/>
        <w:rPr>
          <w:rFonts w:cs="David"/>
          <w:rtl/>
          <w:lang w:eastAsia="en-US"/>
        </w:rPr>
      </w:pPr>
      <w:r>
        <w:rPr>
          <w:rFonts w:cs="David"/>
          <w:lang w:eastAsia="en-US"/>
        </w:rPr>
        <w:t>"</w:t>
      </w:r>
      <w:r>
        <w:rPr>
          <w:rFonts w:cs="David"/>
          <w:rtl/>
          <w:lang w:eastAsia="en-US"/>
        </w:rPr>
        <w:t xml:space="preserve">בשל מעמדו של הקורבן ובהתחשב בתכליתו של תיקון מס' </w:t>
      </w:r>
      <w:r>
        <w:rPr>
          <w:rFonts w:cs="David"/>
          <w:lang w:eastAsia="en-US"/>
        </w:rPr>
        <w:t>26</w:t>
      </w:r>
      <w:r>
        <w:rPr>
          <w:rFonts w:cs="David"/>
          <w:rtl/>
          <w:lang w:eastAsia="en-US"/>
        </w:rPr>
        <w:t>ל</w:t>
      </w:r>
      <w:hyperlink r:id="rId42" w:history="1">
        <w:r w:rsidR="000A59D8" w:rsidRPr="000A59D8">
          <w:rPr>
            <w:rStyle w:val="Hyperlink"/>
            <w:rFonts w:cs="David"/>
            <w:rtl/>
            <w:lang w:eastAsia="en-US"/>
          </w:rPr>
          <w:t>חוק העונשין</w:t>
        </w:r>
      </w:hyperlink>
      <w:r>
        <w:rPr>
          <w:rFonts w:cs="David"/>
          <w:rtl/>
          <w:lang w:eastAsia="en-US"/>
        </w:rPr>
        <w:t>, (הגנה על קטינים וחסרי ישע) מתבקשת המסקנה כי נקודת המבט המכריעה לצורך קביעת התקיימותה של התנהגות העולה כדי עבירה התעללות, היא זו של המתבונן מן הצד, קרי נקודת המבט האוביקטיבית הבוחנת את התנהגותו של המתעלל כלפי הקורבן".</w:t>
      </w:r>
    </w:p>
    <w:p w14:paraId="0B163E60"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להלן מצביעה כב' השופטת בייניש על מספר סממנים אופיניים להתנהגות המהווה</w:t>
      </w:r>
    </w:p>
    <w:p w14:paraId="6F63900F"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התעללות שנתקיימו במקרה שלפנינו</w:t>
      </w:r>
      <w:r>
        <w:rPr>
          <w:rFonts w:cs="David"/>
          <w:lang w:eastAsia="en-US"/>
        </w:rPr>
        <w:t>:</w:t>
      </w:r>
    </w:p>
    <w:p w14:paraId="599A8F93"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א. סדרה מתמשכת של מעשים ההצטברות של המעשים והתמשכותם על פני הזמן הם</w:t>
      </w:r>
    </w:p>
    <w:p w14:paraId="1982EB9F"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שיביאו לדרגת חומרה ולאכזריות להשפלה ולביזוי או להטלת אימה, שיקימו התעללות.</w:t>
      </w:r>
    </w:p>
    <w:p w14:paraId="4E95F7D8"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ב. גם מעשה חד פעמי יכול ויהווה התעללות פיזית אם הוא מתאפיין באכזריות</w:t>
      </w:r>
    </w:p>
    <w:p w14:paraId="6A520570"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והטלת פחד ואימה משמעותיים על הקורבן</w:t>
      </w:r>
      <w:r>
        <w:rPr>
          <w:rFonts w:cs="David"/>
          <w:lang w:eastAsia="en-US"/>
        </w:rPr>
        <w:t>.</w:t>
      </w:r>
    </w:p>
    <w:p w14:paraId="67A79012"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כב' השופטת בייניש מצביעה על כך שכאשר מדובר במערכת יחסים בין הורה לילדיו בהם</w:t>
      </w:r>
      <w:r>
        <w:rPr>
          <w:rFonts w:cs="David"/>
          <w:lang w:eastAsia="en-US"/>
        </w:rPr>
        <w:t xml:space="preserve"> </w:t>
      </w:r>
      <w:r>
        <w:rPr>
          <w:rFonts w:cs="David"/>
          <w:rtl/>
          <w:lang w:eastAsia="en-US"/>
        </w:rPr>
        <w:t>מצויים פערי כח משמעותיים יש לזהות את המעשים כמעשה התעללות בהתקיים האפיונים דלעיל</w:t>
      </w:r>
      <w:r>
        <w:rPr>
          <w:rFonts w:cs="David"/>
          <w:lang w:eastAsia="en-US"/>
        </w:rPr>
        <w:t>.</w:t>
      </w:r>
    </w:p>
    <w:p w14:paraId="224F0272"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 xml:space="preserve">עבירת ההתעללות הינה עבירה התנהגותית וככזו, היסוד הנפשי הנדרש הוא מחשבה פלילית כמשמעותה </w:t>
      </w:r>
      <w:hyperlink r:id="rId43" w:history="1">
        <w:r w:rsidR="001E217C" w:rsidRPr="001E217C">
          <w:rPr>
            <w:rFonts w:cs="David"/>
            <w:color w:val="0000FF"/>
            <w:u w:val="single"/>
            <w:rtl/>
            <w:lang w:eastAsia="en-US"/>
          </w:rPr>
          <w:t>בסעיף 20(א)</w:t>
        </w:r>
      </w:hyperlink>
      <w:r>
        <w:rPr>
          <w:rFonts w:cs="David"/>
          <w:rtl/>
          <w:lang w:eastAsia="en-US"/>
        </w:rPr>
        <w:t xml:space="preserve"> ל</w:t>
      </w:r>
      <w:hyperlink r:id="rId44" w:history="1">
        <w:r w:rsidR="000A59D8" w:rsidRPr="000A59D8">
          <w:rPr>
            <w:rStyle w:val="Hyperlink"/>
            <w:rFonts w:cs="David"/>
            <w:rtl/>
            <w:lang w:eastAsia="en-US"/>
          </w:rPr>
          <w:t>חוק העונשין</w:t>
        </w:r>
      </w:hyperlink>
      <w:r>
        <w:rPr>
          <w:rFonts w:cs="David"/>
          <w:rtl/>
          <w:lang w:eastAsia="en-US"/>
        </w:rPr>
        <w:t xml:space="preserve"> ועל כן אין נדרשת הוכחת כוונה להתרחשותה של כוונה מזיקה ובלבד</w:t>
      </w:r>
      <w:r>
        <w:rPr>
          <w:rFonts w:cs="David"/>
          <w:lang w:eastAsia="en-US"/>
        </w:rPr>
        <w:t xml:space="preserve"> </w:t>
      </w:r>
      <w:r>
        <w:rPr>
          <w:rFonts w:cs="David"/>
          <w:rtl/>
          <w:lang w:eastAsia="en-US"/>
        </w:rPr>
        <w:t>שהתקיימה מודעות למעשים שנעשו ולקיום הנסיבות הרלוונטיות הקבועות בעבירה זו</w:t>
      </w:r>
      <w:r>
        <w:rPr>
          <w:rFonts w:cs="David"/>
          <w:lang w:eastAsia="en-US"/>
        </w:rPr>
        <w:t>.</w:t>
      </w:r>
    </w:p>
    <w:p w14:paraId="4C1D8536"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לפיכך למרות שהתרשמנו כי הנאשם אוהב את ילדיו והוא בודאי לא חפץ בתוצאה</w:t>
      </w:r>
    </w:p>
    <w:p w14:paraId="238C527E"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המזיקה, אין מנוס מהקביעה שבפועל הוא התעלל והתעלל קשות בילדיו</w:t>
      </w:r>
      <w:r>
        <w:rPr>
          <w:rFonts w:cs="David"/>
          <w:lang w:eastAsia="en-US"/>
        </w:rPr>
        <w:t>.</w:t>
      </w:r>
    </w:p>
    <w:p w14:paraId="59457880"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t xml:space="preserve"> .17</w:t>
      </w:r>
      <w:r>
        <w:rPr>
          <w:rFonts w:cs="David"/>
          <w:rtl/>
          <w:lang w:eastAsia="en-US"/>
        </w:rPr>
        <w:t>לעומת זאת נראה לי כי העבירות שיוחסו לנאשם בתחום המיני הן כלפי אשתו והן כלפי בנותיו הקטינות לא הוכחו מעל לכל ספק סביר ואם תשמע דעתי לא יורשע הנאשם בהן . אסביר להלן את ספקותי.</w:t>
      </w:r>
    </w:p>
    <w:p w14:paraId="592CA056"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t xml:space="preserve"> .18</w:t>
      </w:r>
      <w:r>
        <w:rPr>
          <w:rFonts w:cs="David"/>
          <w:rtl/>
          <w:lang w:eastAsia="en-US"/>
        </w:rPr>
        <w:t>אתחיל עם האישום בדבר אינוס האשה</w:t>
      </w:r>
      <w:r>
        <w:rPr>
          <w:rFonts w:cs="David"/>
          <w:lang w:eastAsia="en-US"/>
        </w:rPr>
        <w:t>.</w:t>
      </w:r>
    </w:p>
    <w:p w14:paraId="200FFB48"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בענין זה אנו חיים למעשה רק מפי האשה עצמה</w:t>
      </w:r>
      <w:r>
        <w:rPr>
          <w:rFonts w:cs="David"/>
          <w:lang w:eastAsia="en-US"/>
        </w:rPr>
        <w:t>.</w:t>
      </w:r>
    </w:p>
    <w:p w14:paraId="2027AC2F"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 xml:space="preserve">נכון הוא שגם הבת, ס' בת/3, (דף </w:t>
      </w:r>
      <w:r>
        <w:rPr>
          <w:rFonts w:cs="David"/>
          <w:lang w:eastAsia="en-US"/>
        </w:rPr>
        <w:t>3</w:t>
      </w:r>
      <w:r>
        <w:rPr>
          <w:rFonts w:cs="David"/>
          <w:rtl/>
          <w:lang w:eastAsia="en-US"/>
        </w:rPr>
        <w:t>החל</w:t>
      </w:r>
      <w:r>
        <w:rPr>
          <w:rFonts w:cs="David"/>
          <w:lang w:eastAsia="en-US"/>
        </w:rPr>
        <w:t xml:space="preserve"> </w:t>
      </w:r>
      <w:r>
        <w:rPr>
          <w:rFonts w:cs="David"/>
          <w:rtl/>
          <w:lang w:eastAsia="en-US"/>
        </w:rPr>
        <w:t>משורה 8), אמרה הדברים הבאים</w:t>
      </w:r>
      <w:r>
        <w:rPr>
          <w:rFonts w:cs="David"/>
          <w:lang w:eastAsia="en-US"/>
        </w:rPr>
        <w:t>:</w:t>
      </w:r>
    </w:p>
    <w:p w14:paraId="2D05554D" w14:textId="77777777" w:rsidR="00D104F6" w:rsidRDefault="00D104F6">
      <w:pPr>
        <w:tabs>
          <w:tab w:val="left" w:pos="288"/>
          <w:tab w:val="left" w:pos="720"/>
          <w:tab w:val="left" w:pos="1296"/>
        </w:tabs>
        <w:autoSpaceDE w:val="0"/>
        <w:autoSpaceDN w:val="0"/>
        <w:bidi/>
        <w:adjustRightInd w:val="0"/>
        <w:spacing w:after="80" w:line="260" w:lineRule="exact"/>
        <w:ind w:left="567" w:right="567"/>
        <w:jc w:val="both"/>
        <w:rPr>
          <w:rFonts w:cs="David"/>
          <w:lang w:eastAsia="en-US"/>
        </w:rPr>
      </w:pPr>
      <w:r>
        <w:rPr>
          <w:rFonts w:cs="David"/>
          <w:lang w:eastAsia="en-US"/>
        </w:rPr>
        <w:t>"</w:t>
      </w:r>
      <w:r>
        <w:rPr>
          <w:rFonts w:cs="David"/>
          <w:rtl/>
          <w:lang w:eastAsia="en-US"/>
        </w:rPr>
        <w:t>ואני שמעתי בזמן האחרון את אבא שלי אומר לאמא שלי "בואי תכנסי לחדר אני רוצה לשכב איתך" אמא אומרת לו שהיא לא יכולה ואני ראיתי שהוא מכניס אותה בכח עם הידיים שלו למיטה וסוגר את הדלת</w:t>
      </w:r>
      <w:r>
        <w:rPr>
          <w:rFonts w:cs="David"/>
          <w:lang w:eastAsia="en-US"/>
        </w:rPr>
        <w:t>".</w:t>
      </w:r>
    </w:p>
    <w:p w14:paraId="40A636BA"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להלן היא מספרת</w:t>
      </w:r>
      <w:r>
        <w:rPr>
          <w:rFonts w:cs="David"/>
          <w:lang w:eastAsia="en-US"/>
        </w:rPr>
        <w:t>:</w:t>
      </w:r>
    </w:p>
    <w:p w14:paraId="438E498C" w14:textId="77777777" w:rsidR="00D104F6" w:rsidRDefault="00D104F6">
      <w:pPr>
        <w:tabs>
          <w:tab w:val="left" w:pos="288"/>
          <w:tab w:val="left" w:pos="720"/>
          <w:tab w:val="left" w:pos="1296"/>
        </w:tabs>
        <w:autoSpaceDE w:val="0"/>
        <w:autoSpaceDN w:val="0"/>
        <w:bidi/>
        <w:adjustRightInd w:val="0"/>
        <w:spacing w:after="80" w:line="260" w:lineRule="exact"/>
        <w:ind w:left="567" w:right="567"/>
        <w:jc w:val="both"/>
        <w:rPr>
          <w:rFonts w:cs="David"/>
          <w:lang w:eastAsia="en-US"/>
        </w:rPr>
      </w:pPr>
      <w:r>
        <w:rPr>
          <w:rFonts w:cs="David"/>
          <w:lang w:eastAsia="en-US"/>
        </w:rPr>
        <w:t>"</w:t>
      </w:r>
      <w:r>
        <w:rPr>
          <w:rFonts w:cs="David"/>
          <w:rtl/>
          <w:lang w:eastAsia="en-US"/>
        </w:rPr>
        <w:t>כשהוא אמר לה "אני רוצה לשכב</w:t>
      </w:r>
      <w:r>
        <w:rPr>
          <w:rFonts w:cs="David"/>
          <w:lang w:eastAsia="en-US"/>
        </w:rPr>
        <w:t xml:space="preserve"> </w:t>
      </w:r>
      <w:r>
        <w:rPr>
          <w:rFonts w:cs="David"/>
          <w:rtl/>
          <w:lang w:eastAsia="en-US"/>
        </w:rPr>
        <w:t>איתך" היא אמרה לו לא מספיק הזונות. הוא צחק והיא התחילה לבכות ואז הוא סגר את הדלת של חדר השינה ויותר לא שמעתי</w:t>
      </w:r>
      <w:r>
        <w:rPr>
          <w:rFonts w:cs="David"/>
          <w:lang w:eastAsia="en-US"/>
        </w:rPr>
        <w:t>".</w:t>
      </w:r>
    </w:p>
    <w:p w14:paraId="44A860BE"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אך בכך אין לראות עדות לאונס, שהרי איננו יודעים מה ארע לאחר שהדלת נסגרה. הכנסת האם לחדר השינה עם דחיפת ידיים היא חלק מהאלימות של הנאשם, אך לאו דוקא ראשיתו של אונס.</w:t>
      </w:r>
    </w:p>
    <w:p w14:paraId="0A942D8C"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 xml:space="preserve"> .19</w:t>
      </w:r>
      <w:r>
        <w:rPr>
          <w:rFonts w:cs="David"/>
          <w:rtl/>
          <w:lang w:eastAsia="en-US"/>
        </w:rPr>
        <w:t>מפי העדה היחידה לענין זה, היינו האשה, שמענו דברים המותירים מקום</w:t>
      </w:r>
    </w:p>
    <w:p w14:paraId="71A40323"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 xml:space="preserve">לספק כפי שיוראה להלן. בע' </w:t>
      </w:r>
      <w:r>
        <w:rPr>
          <w:rFonts w:cs="David"/>
          <w:lang w:eastAsia="en-US"/>
        </w:rPr>
        <w:t>3</w:t>
      </w:r>
      <w:r>
        <w:rPr>
          <w:rFonts w:cs="David"/>
          <w:rtl/>
          <w:lang w:eastAsia="en-US"/>
        </w:rPr>
        <w:t>היא אומרת הדברים הבאים</w:t>
      </w:r>
      <w:r>
        <w:rPr>
          <w:rFonts w:cs="David"/>
          <w:lang w:eastAsia="en-US"/>
        </w:rPr>
        <w:t>:</w:t>
      </w:r>
    </w:p>
    <w:p w14:paraId="3C194728"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w:t>
      </w:r>
      <w:r>
        <w:rPr>
          <w:rFonts w:cs="David"/>
          <w:rtl/>
          <w:lang w:eastAsia="en-US"/>
        </w:rPr>
        <w:t>יחסי המין בינינו בזמן האחרון היו שהוא תמיד רצה ואני הייתי נותנת לו למרות שלא רציתי בגלל שהרי אתם יודעים האשה לפעמים חולה ובכלל בגלל ההתנהגות שלו קשה לי לרצות אבל למרות זאת הסכמתי מהפחד. לא יכולה להגיד לו לא. אם הייתי אומרת לו לא הוא היה מוציא את העצבים שלו עלי ועל הילדים. מה שהוא רצה עשיתי בשבילו אף פעם לא סירבתי לו" (הדגשה שלי מ.נ. ).</w:t>
      </w:r>
    </w:p>
    <w:p w14:paraId="30CBA3AC"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מדברים אלו עולה שלמרות שעקרונית</w:t>
      </w:r>
      <w:r>
        <w:rPr>
          <w:rFonts w:cs="David"/>
          <w:lang w:eastAsia="en-US"/>
        </w:rPr>
        <w:t xml:space="preserve"> </w:t>
      </w:r>
      <w:r>
        <w:rPr>
          <w:rFonts w:cs="David"/>
          <w:rtl/>
          <w:lang w:eastAsia="en-US"/>
        </w:rPr>
        <w:t>האשה לא חשקה בקיום יחסי מין עם הנאשם ונוכח התנהגותו הברוטלית כמתואר לעיל ברור לגמרי מדוע , אומרת האשה שלמעשה אף פעם לא סירבה לו</w:t>
      </w:r>
      <w:r>
        <w:rPr>
          <w:rFonts w:cs="David"/>
          <w:lang w:eastAsia="en-US"/>
        </w:rPr>
        <w:t>.</w:t>
      </w:r>
    </w:p>
    <w:p w14:paraId="0F52C4AB"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נכון שהסכמתה נבעה מידיעתה שסרוב יביא להתפרצות נוספת של הנאשם עליה או על בני הבית, אך מאחר והתפרצויות אלו היו שגרתיות למדי אצל</w:t>
      </w:r>
      <w:r>
        <w:rPr>
          <w:rFonts w:cs="David"/>
          <w:lang w:eastAsia="en-US"/>
        </w:rPr>
        <w:t xml:space="preserve"> </w:t>
      </w:r>
      <w:r>
        <w:rPr>
          <w:rFonts w:cs="David"/>
          <w:rtl/>
          <w:lang w:eastAsia="en-US"/>
        </w:rPr>
        <w:t>הנאשם, הרי שהגדרת התנהגותו כהתעללות כלפי הילדים ותקיפה חבלנית כלפי האשה היא הממצה את העבירה שהוא עבר</w:t>
      </w:r>
      <w:r>
        <w:rPr>
          <w:rFonts w:cs="David"/>
          <w:lang w:eastAsia="en-US"/>
        </w:rPr>
        <w:t>.</w:t>
      </w:r>
    </w:p>
    <w:p w14:paraId="754F9D06"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 xml:space="preserve"> .20</w:t>
      </w:r>
      <w:r>
        <w:rPr>
          <w:rFonts w:cs="David"/>
          <w:rtl/>
          <w:lang w:eastAsia="en-US"/>
        </w:rPr>
        <w:t>כאשר מעומתת האשה ע"י התובעת עם דבריה במשטרה כי בעלה היה אונס אותה</w:t>
      </w:r>
    </w:p>
    <w:p w14:paraId="0A47E545"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לפעמים, היא מסבירה את דבריה כך</w:t>
      </w:r>
      <w:r>
        <w:rPr>
          <w:rFonts w:cs="David"/>
          <w:lang w:eastAsia="en-US"/>
        </w:rPr>
        <w:t>:</w:t>
      </w:r>
    </w:p>
    <w:p w14:paraId="033345BD"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w:t>
      </w:r>
      <w:r>
        <w:rPr>
          <w:rFonts w:cs="David"/>
          <w:rtl/>
          <w:lang w:eastAsia="en-US"/>
        </w:rPr>
        <w:t>סיפרתי במשטרה שלפעמים לא רציתי והייתי נותנת לו כדי שלא ירביץ</w:t>
      </w:r>
    </w:p>
    <w:p w14:paraId="61070394"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לילדים לא רציתי שהילדים ידעו שאביהם רוצה לשכב איתי אז לכן נעניתי לו כדי שזה לא יתגלה</w:t>
      </w:r>
      <w:r>
        <w:rPr>
          <w:rFonts w:cs="David"/>
          <w:lang w:eastAsia="en-US"/>
        </w:rPr>
        <w:t>".</w:t>
      </w:r>
    </w:p>
    <w:p w14:paraId="65212D24"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גם מדברים אלו עולה שלמעשה בסופו של דבר נענתה האשה. העובדה שהיא נענתה לא בשל חשקה, אלא מפני שסרוב היה מביא לצעקות בנושא שהיו מגיעים לאוזני הילדים אינה</w:t>
      </w:r>
      <w:r>
        <w:rPr>
          <w:rFonts w:cs="David"/>
          <w:lang w:eastAsia="en-US"/>
        </w:rPr>
        <w:t xml:space="preserve"> </w:t>
      </w:r>
      <w:r>
        <w:rPr>
          <w:rFonts w:cs="David"/>
          <w:rtl/>
          <w:lang w:eastAsia="en-US"/>
        </w:rPr>
        <w:t>הופכת את "ההסכמה" ל"אי הסכמה</w:t>
      </w:r>
      <w:r>
        <w:rPr>
          <w:rFonts w:cs="David"/>
          <w:lang w:eastAsia="en-US"/>
        </w:rPr>
        <w:t>".</w:t>
      </w:r>
    </w:p>
    <w:p w14:paraId="44CDAFE5"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t xml:space="preserve"> .21</w:t>
      </w:r>
      <w:r>
        <w:rPr>
          <w:rFonts w:cs="David"/>
          <w:rtl/>
          <w:lang w:eastAsia="en-US"/>
        </w:rPr>
        <w:t>התובעת ממשיכה בנסיונותיה לחלץ מפי האשה דברים אחרים בענין והיא מזכירה שמהדברים במשטרה עולה שהוא היה משתמש בכח תוך כדי קיום יחסי המין. האשה מאשרת</w:t>
      </w:r>
      <w:r>
        <w:rPr>
          <w:rFonts w:cs="David"/>
          <w:lang w:eastAsia="en-US"/>
        </w:rPr>
        <w:t>:</w:t>
      </w:r>
    </w:p>
    <w:p w14:paraId="21E1BAA9"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t>"</w:t>
      </w:r>
      <w:r>
        <w:rPr>
          <w:rFonts w:cs="David"/>
          <w:rtl/>
          <w:lang w:eastAsia="en-US"/>
        </w:rPr>
        <w:t>הוא תמיד היה עושה ככה תופס אותי עם הידיים</w:t>
      </w:r>
      <w:r>
        <w:rPr>
          <w:rFonts w:cs="David"/>
          <w:lang w:eastAsia="en-US"/>
        </w:rPr>
        <w:t>".</w:t>
      </w:r>
    </w:p>
    <w:p w14:paraId="6BC2B065"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lang w:eastAsia="en-US"/>
        </w:rPr>
        <w:tab/>
      </w:r>
      <w:r>
        <w:rPr>
          <w:rFonts w:cs="David"/>
          <w:rtl/>
          <w:lang w:eastAsia="en-US"/>
        </w:rPr>
        <w:t>וכאן התובעת משלימה את הדברים במקום העדה ואומרת:</w:t>
      </w:r>
    </w:p>
    <w:p w14:paraId="26F60C14"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t>"</w:t>
      </w:r>
      <w:r>
        <w:rPr>
          <w:rFonts w:cs="David"/>
          <w:rtl/>
          <w:lang w:eastAsia="en-US"/>
        </w:rPr>
        <w:t>ומשכיב אותך על המיטה כדי שלא תזוזי</w:t>
      </w:r>
      <w:r>
        <w:rPr>
          <w:rFonts w:cs="David"/>
          <w:lang w:eastAsia="en-US"/>
        </w:rPr>
        <w:t>".</w:t>
      </w:r>
    </w:p>
    <w:p w14:paraId="483A18A2"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האשה מאשרת ואומרת</w:t>
      </w:r>
      <w:r>
        <w:rPr>
          <w:rFonts w:cs="David"/>
          <w:lang w:eastAsia="en-US"/>
        </w:rPr>
        <w:t>:</w:t>
      </w:r>
    </w:p>
    <w:p w14:paraId="77CFCF9F" w14:textId="77777777" w:rsidR="00D104F6" w:rsidRDefault="00D104F6">
      <w:pPr>
        <w:tabs>
          <w:tab w:val="left" w:pos="288"/>
          <w:tab w:val="left" w:pos="720"/>
          <w:tab w:val="left" w:pos="1296"/>
        </w:tabs>
        <w:autoSpaceDE w:val="0"/>
        <w:autoSpaceDN w:val="0"/>
        <w:bidi/>
        <w:adjustRightInd w:val="0"/>
        <w:spacing w:after="80" w:line="260" w:lineRule="exact"/>
        <w:ind w:left="567" w:right="567"/>
        <w:jc w:val="both"/>
        <w:rPr>
          <w:rFonts w:cs="David"/>
          <w:lang w:eastAsia="en-US"/>
        </w:rPr>
      </w:pPr>
      <w:r>
        <w:rPr>
          <w:rFonts w:cs="David"/>
          <w:lang w:eastAsia="en-US"/>
        </w:rPr>
        <w:t>"</w:t>
      </w:r>
      <w:r>
        <w:rPr>
          <w:rFonts w:cs="David"/>
          <w:rtl/>
          <w:lang w:eastAsia="en-US"/>
        </w:rPr>
        <w:t>הוא היה משכיב אותי על המיטה שלא אזוז ושלא אצא מהחדר ואני הייתי מתה מן הפחד ממנו</w:t>
      </w:r>
      <w:r>
        <w:rPr>
          <w:rFonts w:cs="David"/>
          <w:lang w:eastAsia="en-US"/>
        </w:rPr>
        <w:t>".</w:t>
      </w:r>
    </w:p>
    <w:p w14:paraId="7A5CFF9E"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התובעת ממשיכה לרענן את זכרון העדה</w:t>
      </w:r>
      <w:r>
        <w:rPr>
          <w:rFonts w:cs="David"/>
          <w:lang w:eastAsia="en-US"/>
        </w:rPr>
        <w:t>.</w:t>
      </w:r>
    </w:p>
    <w:p w14:paraId="5CC75026" w14:textId="77777777" w:rsidR="00D104F6" w:rsidRDefault="00D104F6">
      <w:pPr>
        <w:tabs>
          <w:tab w:val="left" w:pos="288"/>
          <w:tab w:val="left" w:pos="720"/>
          <w:tab w:val="left" w:pos="1296"/>
        </w:tabs>
        <w:autoSpaceDE w:val="0"/>
        <w:autoSpaceDN w:val="0"/>
        <w:bidi/>
        <w:adjustRightInd w:val="0"/>
        <w:spacing w:after="80" w:line="260" w:lineRule="exact"/>
        <w:ind w:left="567" w:right="567"/>
        <w:jc w:val="both"/>
        <w:rPr>
          <w:rFonts w:cs="David"/>
          <w:rtl/>
          <w:lang w:eastAsia="en-US"/>
        </w:rPr>
      </w:pPr>
      <w:r>
        <w:rPr>
          <w:rFonts w:cs="David"/>
          <w:lang w:eastAsia="en-US"/>
        </w:rPr>
        <w:t>"</w:t>
      </w:r>
      <w:r>
        <w:rPr>
          <w:rFonts w:cs="David"/>
          <w:rtl/>
          <w:lang w:eastAsia="en-US"/>
        </w:rPr>
        <w:t>לא צעקתי כי פחדתי על הילדים לפעמים כשהוא אונס אותי הוא מרביץ לי לפני ולפעמים הוא מרביץ לי אחרי".</w:t>
      </w:r>
    </w:p>
    <w:p w14:paraId="655AB677"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העדה מאשרת שאמרה דברים אלו אך מוסיפה הסבר לכך במילים אלו</w:t>
      </w:r>
      <w:r>
        <w:rPr>
          <w:rFonts w:cs="David"/>
          <w:lang w:eastAsia="en-US"/>
        </w:rPr>
        <w:t>:</w:t>
      </w:r>
    </w:p>
    <w:p w14:paraId="6416EC50" w14:textId="77777777" w:rsidR="00D104F6" w:rsidRDefault="00D104F6">
      <w:pPr>
        <w:tabs>
          <w:tab w:val="left" w:pos="288"/>
          <w:tab w:val="left" w:pos="720"/>
          <w:tab w:val="left" w:pos="1296"/>
        </w:tabs>
        <w:autoSpaceDE w:val="0"/>
        <w:autoSpaceDN w:val="0"/>
        <w:bidi/>
        <w:adjustRightInd w:val="0"/>
        <w:spacing w:after="80" w:line="260" w:lineRule="exact"/>
        <w:ind w:left="567" w:right="567"/>
        <w:jc w:val="both"/>
        <w:rPr>
          <w:rFonts w:cs="David"/>
          <w:lang w:eastAsia="en-US"/>
        </w:rPr>
      </w:pPr>
      <w:r>
        <w:rPr>
          <w:rFonts w:cs="David"/>
          <w:lang w:eastAsia="en-US"/>
        </w:rPr>
        <w:t>"</w:t>
      </w:r>
      <w:r>
        <w:rPr>
          <w:rFonts w:cs="David"/>
          <w:rtl/>
          <w:lang w:eastAsia="en-US"/>
        </w:rPr>
        <w:t>כן זה נכון התכוונתי כאשר נשאלתי על התנהגותי איתו הם חשבו שהוא חיפש בחוץ כי לא הייתי נותנת לו אבל הכל עשיתי בשבילו</w:t>
      </w:r>
      <w:r>
        <w:rPr>
          <w:rFonts w:cs="David"/>
          <w:lang w:eastAsia="en-US"/>
        </w:rPr>
        <w:t>".</w:t>
      </w:r>
    </w:p>
    <w:p w14:paraId="5E74A748"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במילים אחרות האשה שוב חוזרת ומאשרת כי אין זה נכון שבסופו של דבר היא "לא נתנה לו" היא בסופו של דבר כן נתנה לו ולכן לא היתה לו סיבה לחפש את סיפוק צרכיו המיניים מחוץ לבית.</w:t>
      </w:r>
    </w:p>
    <w:p w14:paraId="3C42566A"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 xml:space="preserve"> .22</w:t>
      </w:r>
      <w:r>
        <w:rPr>
          <w:rFonts w:cs="David"/>
          <w:rtl/>
          <w:lang w:eastAsia="en-US"/>
        </w:rPr>
        <w:t>להלן שוב מרעננת התובעת את זכרון העדה מתוך דבריה במשטרה, שם אמרה</w:t>
      </w:r>
      <w:r>
        <w:rPr>
          <w:rFonts w:cs="David"/>
          <w:lang w:eastAsia="en-US"/>
        </w:rPr>
        <w:t>:</w:t>
      </w:r>
    </w:p>
    <w:p w14:paraId="57F9F181" w14:textId="77777777" w:rsidR="00D104F6" w:rsidRDefault="00D104F6">
      <w:pPr>
        <w:tabs>
          <w:tab w:val="left" w:pos="288"/>
          <w:tab w:val="left" w:pos="720"/>
          <w:tab w:val="left" w:pos="1296"/>
        </w:tabs>
        <w:autoSpaceDE w:val="0"/>
        <w:autoSpaceDN w:val="0"/>
        <w:bidi/>
        <w:adjustRightInd w:val="0"/>
        <w:spacing w:after="80" w:line="260" w:lineRule="exact"/>
        <w:ind w:left="567" w:right="567"/>
        <w:jc w:val="both"/>
        <w:rPr>
          <w:rFonts w:cs="David"/>
          <w:rtl/>
          <w:lang w:eastAsia="en-US"/>
        </w:rPr>
      </w:pPr>
      <w:r>
        <w:rPr>
          <w:rFonts w:cs="David"/>
          <w:lang w:eastAsia="en-US"/>
        </w:rPr>
        <w:t>"</w:t>
      </w:r>
      <w:r>
        <w:rPr>
          <w:rFonts w:cs="David"/>
          <w:rtl/>
          <w:lang w:eastAsia="en-US"/>
        </w:rPr>
        <w:t>כשהוא רוצה לשכב איתי ואני אומרת לו לא אז הוא מרביץ לי ואומר לי: "הזונות יותר טובות ממך" ואונס אותי בכח".</w:t>
      </w:r>
    </w:p>
    <w:p w14:paraId="2AB2C944"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העדה מתבקשת לאשר הדברים והיא אומרת</w:t>
      </w:r>
      <w:r>
        <w:rPr>
          <w:rFonts w:cs="David"/>
          <w:lang w:eastAsia="en-US"/>
        </w:rPr>
        <w:t>:</w:t>
      </w:r>
    </w:p>
    <w:p w14:paraId="27E002A8"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t>"</w:t>
      </w:r>
      <w:r>
        <w:rPr>
          <w:rFonts w:cs="David"/>
          <w:rtl/>
          <w:lang w:eastAsia="en-US"/>
        </w:rPr>
        <w:t>כן זה נכון</w:t>
      </w:r>
      <w:r>
        <w:rPr>
          <w:rFonts w:cs="David"/>
          <w:lang w:eastAsia="en-US"/>
        </w:rPr>
        <w:t>".</w:t>
      </w:r>
    </w:p>
    <w:p w14:paraId="57D2AF69"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כאן יש דברים ברורים למדי שאילו העדה אמרה אותם בפנינו ללא רענון זכרון</w:t>
      </w:r>
    </w:p>
    <w:p w14:paraId="48A03AD1"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ניתן היה לבסס עליהם הרשעה באונס אך, מאחר והדברים נאמרו בפנינו רק אחרי</w:t>
      </w:r>
    </w:p>
    <w:p w14:paraId="45FD3E70"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רענון זכרונה ונוכח הדברים הסותרים שאמרה בפנינו העדה כמצוין לעיל שלא קרה אף</w:t>
      </w:r>
    </w:p>
    <w:p w14:paraId="1F5138B7"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פעם שהיא סירבה לו, בסופו של דבר נשארים אנו, לעניות דעתי, בגדר הספק</w:t>
      </w:r>
      <w:r>
        <w:rPr>
          <w:rFonts w:cs="David"/>
          <w:lang w:eastAsia="en-US"/>
        </w:rPr>
        <w:t>.</w:t>
      </w:r>
    </w:p>
    <w:p w14:paraId="09F978C9"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 xml:space="preserve"> .23</w:t>
      </w:r>
      <w:r>
        <w:rPr>
          <w:rFonts w:cs="David"/>
          <w:rtl/>
          <w:lang w:eastAsia="en-US"/>
        </w:rPr>
        <w:t xml:space="preserve">בע' </w:t>
      </w:r>
      <w:r>
        <w:rPr>
          <w:rFonts w:cs="David"/>
          <w:lang w:eastAsia="en-US"/>
        </w:rPr>
        <w:t>19</w:t>
      </w:r>
      <w:r>
        <w:rPr>
          <w:rFonts w:cs="David"/>
          <w:rtl/>
          <w:lang w:eastAsia="en-US"/>
        </w:rPr>
        <w:t>לפרוטוקול האשה משתמשת שוב בביטוי :"אונס" בתשובה לשאלות</w:t>
      </w:r>
    </w:p>
    <w:p w14:paraId="429B6241"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 xml:space="preserve">הסניגור. אך בע' </w:t>
      </w:r>
      <w:r>
        <w:rPr>
          <w:rFonts w:cs="David"/>
          <w:lang w:eastAsia="en-US"/>
        </w:rPr>
        <w:t>20</w:t>
      </w:r>
      <w:r>
        <w:rPr>
          <w:rFonts w:cs="David"/>
          <w:rtl/>
          <w:lang w:eastAsia="en-US"/>
        </w:rPr>
        <w:t>כאשר היא מתבקשת להסביר למה היא</w:t>
      </w:r>
      <w:r>
        <w:rPr>
          <w:rFonts w:cs="David"/>
          <w:lang w:eastAsia="en-US"/>
        </w:rPr>
        <w:t xml:space="preserve"> </w:t>
      </w:r>
      <w:r>
        <w:rPr>
          <w:rFonts w:cs="David"/>
          <w:rtl/>
          <w:lang w:eastAsia="en-US"/>
        </w:rPr>
        <w:t>מתכוונת במילה</w:t>
      </w:r>
      <w:r>
        <w:rPr>
          <w:rFonts w:cs="David"/>
          <w:lang w:eastAsia="en-US"/>
        </w:rPr>
        <w:t>:</w:t>
      </w:r>
    </w:p>
    <w:p w14:paraId="5E152A08"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t>"</w:t>
      </w:r>
      <w:r>
        <w:rPr>
          <w:rFonts w:cs="David"/>
          <w:rtl/>
          <w:lang w:eastAsia="en-US"/>
        </w:rPr>
        <w:t>אונס</w:t>
      </w:r>
      <w:r>
        <w:rPr>
          <w:rFonts w:cs="David"/>
          <w:lang w:eastAsia="en-US"/>
        </w:rPr>
        <w:t>",</w:t>
      </w:r>
    </w:p>
    <w:p w14:paraId="6CFA6D9D"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היא אומרת</w:t>
      </w:r>
      <w:r>
        <w:rPr>
          <w:rFonts w:cs="David"/>
          <w:lang w:eastAsia="en-US"/>
        </w:rPr>
        <w:t>:</w:t>
      </w:r>
    </w:p>
    <w:p w14:paraId="5E4C11C6" w14:textId="77777777" w:rsidR="00D104F6" w:rsidRDefault="00D104F6">
      <w:pPr>
        <w:tabs>
          <w:tab w:val="left" w:pos="288"/>
          <w:tab w:val="left" w:pos="720"/>
          <w:tab w:val="left" w:pos="1296"/>
        </w:tabs>
        <w:autoSpaceDE w:val="0"/>
        <w:autoSpaceDN w:val="0"/>
        <w:bidi/>
        <w:adjustRightInd w:val="0"/>
        <w:spacing w:after="80" w:line="260" w:lineRule="exact"/>
        <w:ind w:left="567" w:right="567"/>
        <w:jc w:val="both"/>
        <w:rPr>
          <w:rFonts w:cs="David"/>
          <w:lang w:eastAsia="en-US"/>
        </w:rPr>
      </w:pPr>
      <w:r>
        <w:rPr>
          <w:rFonts w:cs="David"/>
          <w:lang w:eastAsia="en-US"/>
        </w:rPr>
        <w:t>"</w:t>
      </w:r>
      <w:r>
        <w:rPr>
          <w:rFonts w:cs="David"/>
          <w:rtl/>
          <w:lang w:eastAsia="en-US"/>
        </w:rPr>
        <w:t>מה שאני מבינה, אונס זה שאם אשה לא רוצה לא מרגישה טוב לא בא לה לפעמים כן ובעלה רוצה אותה זה נקרא אצלי אונס. זה מה שאני מבינה</w:t>
      </w:r>
      <w:r>
        <w:rPr>
          <w:rFonts w:cs="David"/>
          <w:lang w:eastAsia="en-US"/>
        </w:rPr>
        <w:t>".</w:t>
      </w:r>
    </w:p>
    <w:p w14:paraId="2752CEF2"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המתלוננת שבפנינו מבינה איפוא שכאשר הבעל מבקש לשכב עימה ולה "לא בא" והבעל אינו מתחשב בכך ועומד על רצונו לקיים יחסי מין והאשה נענית לו למרות שלא בא לה משיקולים שונים, הרי שזהו "אונס". לעניות דעתי אין זה כך, לפיכך נראה לי כאמור כי הרשעת הנאשם בהתעללות ואלימות ממצה את השימוש בכח של הבעל כלפי האשה גם בהקשר להשגת "הסכמתה" לקיום יחסי המין ומחמת הספק יש לזכות הנאשם מעבירת האונס שיוחסה לו.</w:t>
      </w:r>
    </w:p>
    <w:p w14:paraId="2ED9D09D"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t xml:space="preserve"> .24</w:t>
      </w:r>
      <w:r>
        <w:rPr>
          <w:rFonts w:cs="David"/>
          <w:rtl/>
          <w:lang w:eastAsia="en-US"/>
        </w:rPr>
        <w:t>ועתה לענין המעשים המגונים בבנות הקטנות המיוחסים לנאשם</w:t>
      </w:r>
      <w:r>
        <w:rPr>
          <w:rFonts w:cs="David"/>
          <w:lang w:eastAsia="en-US"/>
        </w:rPr>
        <w:t>.</w:t>
      </w:r>
    </w:p>
    <w:p w14:paraId="7524E170"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לענין זה אביא תחילה את דברי הבנות עצמן כפי שהם נאמרו לחוקרת הנוער</w:t>
      </w:r>
      <w:r>
        <w:rPr>
          <w:rFonts w:cs="David"/>
          <w:lang w:eastAsia="en-US"/>
        </w:rPr>
        <w:t>.</w:t>
      </w:r>
    </w:p>
    <w:p w14:paraId="22E96DB1"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 xml:space="preserve">תחילה אצטט מדבריה של ה. בת ה- </w:t>
      </w:r>
      <w:r>
        <w:rPr>
          <w:rFonts w:cs="David"/>
          <w:lang w:eastAsia="en-US"/>
        </w:rPr>
        <w:t>11</w:t>
      </w:r>
      <w:r>
        <w:rPr>
          <w:rFonts w:cs="David"/>
          <w:rtl/>
          <w:lang w:eastAsia="en-US"/>
        </w:rPr>
        <w:t>(ת/9)</w:t>
      </w:r>
      <w:r>
        <w:rPr>
          <w:rFonts w:cs="David"/>
          <w:lang w:eastAsia="en-US"/>
        </w:rPr>
        <w:t>:</w:t>
      </w:r>
    </w:p>
    <w:p w14:paraId="7021D745"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הקטע הרלוונטי מתחיל בע' </w:t>
      </w:r>
      <w:r>
        <w:rPr>
          <w:rFonts w:cs="David"/>
          <w:lang w:eastAsia="en-US"/>
        </w:rPr>
        <w:t>. 22</w:t>
      </w:r>
      <w:r>
        <w:rPr>
          <w:rFonts w:cs="David"/>
          <w:rtl/>
          <w:lang w:eastAsia="en-US"/>
        </w:rPr>
        <w:t>הילדה מספרת שכאשר חם היא לא אוהבת לישון בחדרה והולכת לישון במרפסת. כשהאב חוזר מהחברה שלו בלילה:</w:t>
      </w:r>
    </w:p>
    <w:p w14:paraId="5D4C6634"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rtl/>
          <w:lang w:eastAsia="en-US"/>
        </w:rPr>
        <w:sectPr w:rsidR="00D104F6">
          <w:type w:val="continuous"/>
          <w:pgSz w:w="11906" w:h="16838"/>
          <w:pgMar w:top="1134" w:right="1701" w:bottom="1134" w:left="1134" w:header="850" w:footer="567" w:gutter="0"/>
          <w:cols w:space="720"/>
          <w:bidi/>
          <w:rtlGutter/>
          <w:docGrid w:linePitch="326"/>
        </w:sectPr>
      </w:pPr>
    </w:p>
    <w:p w14:paraId="56F9C7B5" w14:textId="77777777" w:rsidR="00D104F6" w:rsidRDefault="00D104F6">
      <w:pPr>
        <w:tabs>
          <w:tab w:val="left" w:pos="288"/>
          <w:tab w:val="left" w:pos="720"/>
          <w:tab w:val="left" w:pos="1296"/>
        </w:tabs>
        <w:autoSpaceDE w:val="0"/>
        <w:autoSpaceDN w:val="0"/>
        <w:bidi/>
        <w:adjustRightInd w:val="0"/>
        <w:spacing w:after="80" w:line="260" w:lineRule="exact"/>
        <w:ind w:left="567" w:right="567"/>
        <w:jc w:val="both"/>
        <w:rPr>
          <w:rFonts w:cs="David"/>
          <w:lang w:eastAsia="en-US"/>
        </w:rPr>
      </w:pPr>
      <w:r>
        <w:rPr>
          <w:rFonts w:cs="David"/>
          <w:lang w:eastAsia="en-US"/>
        </w:rPr>
        <w:t>"</w:t>
      </w:r>
      <w:r>
        <w:rPr>
          <w:rFonts w:cs="David"/>
          <w:rtl/>
          <w:lang w:eastAsia="en-US"/>
        </w:rPr>
        <w:t>גם הוא בא לישון אצלי... לידי... אני לא אוהבת ככה</w:t>
      </w:r>
      <w:r>
        <w:rPr>
          <w:rFonts w:cs="David"/>
          <w:lang w:eastAsia="en-US"/>
        </w:rPr>
        <w:t>".</w:t>
      </w:r>
    </w:p>
    <w:p w14:paraId="476F5D65"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וכאן פונה הילדה לאחותה הגדולה, ס' שנוכחת בעת החקריה ואומרת</w:t>
      </w:r>
      <w:r>
        <w:rPr>
          <w:rFonts w:cs="David"/>
          <w:lang w:eastAsia="en-US"/>
        </w:rPr>
        <w:t>:</w:t>
      </w:r>
    </w:p>
    <w:p w14:paraId="165EC216"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t>"</w:t>
      </w:r>
      <w:r>
        <w:rPr>
          <w:rFonts w:cs="David"/>
          <w:rtl/>
          <w:lang w:eastAsia="en-US"/>
        </w:rPr>
        <w:t>תגידי לה אני לא רוצה לספר</w:t>
      </w:r>
      <w:r>
        <w:rPr>
          <w:rFonts w:cs="David"/>
          <w:lang w:eastAsia="en-US"/>
        </w:rPr>
        <w:t>".</w:t>
      </w:r>
    </w:p>
    <w:p w14:paraId="4C488A07"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האחות אומרת לה לספר וכאן במשך זמן רב למדי בו האחות דוחקת בילדה לספר והילדה לא אומרת דבר רלוונטי, היא נשאלת ע"י החוקרת (ע' </w:t>
      </w:r>
      <w:r>
        <w:rPr>
          <w:rFonts w:cs="David"/>
          <w:lang w:eastAsia="en-US"/>
        </w:rPr>
        <w:t>26</w:t>
      </w:r>
      <w:r>
        <w:rPr>
          <w:rFonts w:cs="David"/>
          <w:rtl/>
          <w:lang w:eastAsia="en-US"/>
        </w:rPr>
        <w:t>):</w:t>
      </w:r>
    </w:p>
    <w:p w14:paraId="15E405B0"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t>"</w:t>
      </w:r>
      <w:r>
        <w:rPr>
          <w:rFonts w:cs="David"/>
          <w:rtl/>
          <w:lang w:eastAsia="en-US"/>
        </w:rPr>
        <w:t>הוא נוגע לך בציצי בחזה</w:t>
      </w:r>
      <w:r>
        <w:rPr>
          <w:rFonts w:cs="David"/>
          <w:lang w:eastAsia="en-US"/>
        </w:rPr>
        <w:t>?"</w:t>
      </w:r>
    </w:p>
    <w:p w14:paraId="67BAEDED"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הילדה לא עונה ולמרות שהילדה לא עונה החוקרת אומרת</w:t>
      </w:r>
      <w:r>
        <w:rPr>
          <w:rFonts w:cs="David"/>
          <w:lang w:eastAsia="en-US"/>
        </w:rPr>
        <w:t>:</w:t>
      </w:r>
    </w:p>
    <w:p w14:paraId="094697C2"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t>"</w:t>
      </w:r>
      <w:r>
        <w:rPr>
          <w:rFonts w:cs="David"/>
          <w:rtl/>
          <w:lang w:eastAsia="en-US"/>
        </w:rPr>
        <w:t>כן? זה קורה הרבה פעמים</w:t>
      </w:r>
      <w:r>
        <w:rPr>
          <w:rFonts w:cs="David"/>
          <w:lang w:eastAsia="en-US"/>
        </w:rPr>
        <w:t>?"</w:t>
      </w:r>
    </w:p>
    <w:p w14:paraId="7438AE36"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עינינו הרואות, הילדה עוד לא</w:t>
      </w:r>
      <w:r>
        <w:rPr>
          <w:rFonts w:cs="David"/>
          <w:lang w:eastAsia="en-US"/>
        </w:rPr>
        <w:t xml:space="preserve"> </w:t>
      </w:r>
      <w:r>
        <w:rPr>
          <w:rFonts w:cs="David"/>
          <w:rtl/>
          <w:lang w:eastAsia="en-US"/>
        </w:rPr>
        <w:t>אישרה שזה קרה אפילו פעם אחת והחוקרת כבר שואלת אם זה קרה הרבה פעמים</w:t>
      </w:r>
      <w:r>
        <w:rPr>
          <w:rFonts w:cs="David"/>
          <w:lang w:eastAsia="en-US"/>
        </w:rPr>
        <w:t>.</w:t>
      </w:r>
    </w:p>
    <w:p w14:paraId="3D804B6C"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צורה זו של הדרכה אינה מותרת בחקירת ילדים ולא ניתן לסמוך על התשובה</w:t>
      </w:r>
    </w:p>
    <w:p w14:paraId="7DDA472C"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שמתקבלת בעקבותיה</w:t>
      </w:r>
      <w:r>
        <w:rPr>
          <w:rFonts w:cs="David"/>
          <w:lang w:eastAsia="en-US"/>
        </w:rPr>
        <w:t>.</w:t>
      </w:r>
    </w:p>
    <w:p w14:paraId="39E95420"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t xml:space="preserve"> .25</w:t>
      </w:r>
      <w:r>
        <w:rPr>
          <w:rFonts w:cs="David"/>
          <w:rtl/>
          <w:lang w:eastAsia="en-US"/>
        </w:rPr>
        <w:t>התשובה שניתנה היא</w:t>
      </w:r>
      <w:r>
        <w:rPr>
          <w:rFonts w:cs="David"/>
          <w:lang w:eastAsia="en-US"/>
        </w:rPr>
        <w:t>:</w:t>
      </w:r>
    </w:p>
    <w:p w14:paraId="474D3441" w14:textId="77777777" w:rsidR="00D104F6" w:rsidRDefault="00D104F6">
      <w:pPr>
        <w:tabs>
          <w:tab w:val="left" w:pos="288"/>
          <w:tab w:val="left" w:pos="720"/>
          <w:tab w:val="left" w:pos="1296"/>
        </w:tabs>
        <w:autoSpaceDE w:val="0"/>
        <w:autoSpaceDN w:val="0"/>
        <w:bidi/>
        <w:adjustRightInd w:val="0"/>
        <w:spacing w:after="80" w:line="260" w:lineRule="exact"/>
        <w:ind w:left="567" w:right="567"/>
        <w:jc w:val="both"/>
        <w:rPr>
          <w:rFonts w:cs="David"/>
          <w:lang w:eastAsia="en-US"/>
        </w:rPr>
      </w:pPr>
      <w:r>
        <w:rPr>
          <w:rFonts w:cs="David"/>
          <w:lang w:eastAsia="en-US"/>
        </w:rPr>
        <w:t>"</w:t>
      </w:r>
      <w:r>
        <w:rPr>
          <w:rFonts w:cs="David"/>
          <w:rtl/>
          <w:lang w:eastAsia="en-US"/>
        </w:rPr>
        <w:t>כן הוא היה ואמא צועקת עליו והוא עושה לי היא לבלובה</w:t>
      </w:r>
      <w:r>
        <w:rPr>
          <w:rFonts w:cs="David"/>
          <w:lang w:eastAsia="en-US"/>
        </w:rPr>
        <w:t>".</w:t>
      </w:r>
    </w:p>
    <w:p w14:paraId="77DA7947"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lang w:eastAsia="en-US"/>
        </w:rPr>
        <w:tab/>
      </w:r>
      <w:r>
        <w:rPr>
          <w:rFonts w:cs="David"/>
          <w:rtl/>
          <w:lang w:eastAsia="en-US"/>
        </w:rPr>
        <w:t>שפרושו בערבית: "בשר רך ועדין.</w:t>
      </w:r>
    </w:p>
    <w:p w14:paraId="136B8691"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ושוב החוקרת מדריכה בצורה בוטה למדי ושואלת</w:t>
      </w:r>
      <w:r>
        <w:rPr>
          <w:rFonts w:cs="David"/>
          <w:lang w:eastAsia="en-US"/>
        </w:rPr>
        <w:t>:</w:t>
      </w:r>
    </w:p>
    <w:p w14:paraId="1F162033"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t>"</w:t>
      </w:r>
      <w:r>
        <w:rPr>
          <w:rFonts w:cs="David"/>
          <w:rtl/>
          <w:lang w:eastAsia="en-US"/>
        </w:rPr>
        <w:t>ואז הוא נוגע לך בציצי</w:t>
      </w:r>
      <w:r>
        <w:rPr>
          <w:rFonts w:cs="David"/>
          <w:lang w:eastAsia="en-US"/>
        </w:rPr>
        <w:t>?"</w:t>
      </w:r>
    </w:p>
    <w:p w14:paraId="2EDE0EDC"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והילדה משיבה</w:t>
      </w:r>
      <w:r>
        <w:rPr>
          <w:rFonts w:cs="David"/>
          <w:lang w:eastAsia="en-US"/>
        </w:rPr>
        <w:t>:</w:t>
      </w:r>
    </w:p>
    <w:p w14:paraId="17ECC898"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t>"</w:t>
      </w:r>
      <w:r>
        <w:rPr>
          <w:rFonts w:cs="David"/>
          <w:rtl/>
          <w:lang w:eastAsia="en-US"/>
        </w:rPr>
        <w:t>אני לא אוהבת ככה צועקת</w:t>
      </w:r>
      <w:r>
        <w:rPr>
          <w:rFonts w:cs="David"/>
          <w:lang w:eastAsia="en-US"/>
        </w:rPr>
        <w:t>... ".</w:t>
      </w:r>
    </w:p>
    <w:p w14:paraId="71D82B4F"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וכאן מתערבת האחות ושואלת</w:t>
      </w:r>
      <w:r>
        <w:rPr>
          <w:rFonts w:cs="David"/>
          <w:lang w:eastAsia="en-US"/>
        </w:rPr>
        <w:t>:</w:t>
      </w:r>
    </w:p>
    <w:p w14:paraId="0D026978"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t>"</w:t>
      </w:r>
      <w:r>
        <w:rPr>
          <w:rFonts w:cs="David"/>
          <w:rtl/>
          <w:lang w:eastAsia="en-US"/>
        </w:rPr>
        <w:t>הוא עושה לך ככה ברצינות או בצחוק</w:t>
      </w:r>
      <w:r>
        <w:rPr>
          <w:rFonts w:cs="David"/>
          <w:lang w:eastAsia="en-US"/>
        </w:rPr>
        <w:t>?"</w:t>
      </w:r>
    </w:p>
    <w:p w14:paraId="3094C622"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והילדה משיבה</w:t>
      </w:r>
      <w:r>
        <w:rPr>
          <w:rFonts w:cs="David"/>
          <w:lang w:eastAsia="en-US"/>
        </w:rPr>
        <w:t>:</w:t>
      </w:r>
    </w:p>
    <w:p w14:paraId="5681E044"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t>"</w:t>
      </w:r>
      <w:r>
        <w:rPr>
          <w:rFonts w:cs="David"/>
          <w:rtl/>
          <w:lang w:eastAsia="en-US"/>
        </w:rPr>
        <w:t>הרי את רואה אותו</w:t>
      </w:r>
      <w:r>
        <w:rPr>
          <w:rFonts w:cs="David"/>
          <w:lang w:eastAsia="en-US"/>
        </w:rPr>
        <w:t>".</w:t>
      </w:r>
    </w:p>
    <w:p w14:paraId="4F856958"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מכאן, וכך עולה גם מההמשך, שהאב אינו עושה מה שנטען שהוא עושה בהסתר.</w:t>
      </w:r>
    </w:p>
    <w:p w14:paraId="4C272A3D"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t xml:space="preserve"> .26</w:t>
      </w:r>
      <w:r>
        <w:rPr>
          <w:rFonts w:cs="David"/>
          <w:rtl/>
          <w:lang w:eastAsia="en-US"/>
        </w:rPr>
        <w:t>בהמשך מספרת הילדה שהאב אמר ביום בו נחקרה</w:t>
      </w:r>
      <w:r>
        <w:rPr>
          <w:rFonts w:cs="David"/>
          <w:lang w:eastAsia="en-US"/>
        </w:rPr>
        <w:t>:</w:t>
      </w:r>
    </w:p>
    <w:p w14:paraId="158C34C3"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t>"</w:t>
      </w:r>
      <w:r>
        <w:rPr>
          <w:rFonts w:cs="David"/>
          <w:rtl/>
          <w:lang w:eastAsia="en-US"/>
        </w:rPr>
        <w:t>תשבי על הרגל שלי</w:t>
      </w:r>
      <w:r>
        <w:rPr>
          <w:rFonts w:cs="David"/>
          <w:lang w:eastAsia="en-US"/>
        </w:rPr>
        <w:t>"</w:t>
      </w:r>
    </w:p>
    <w:p w14:paraId="3ED0E512"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והיא התישבה</w:t>
      </w:r>
      <w:r>
        <w:rPr>
          <w:rFonts w:cs="David"/>
          <w:lang w:eastAsia="en-US"/>
        </w:rPr>
        <w:t>.</w:t>
      </w:r>
    </w:p>
    <w:p w14:paraId="6EF0C146"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ושוב נשאלת ע"י החוקרת</w:t>
      </w:r>
      <w:r>
        <w:rPr>
          <w:rFonts w:cs="David"/>
          <w:lang w:eastAsia="en-US"/>
        </w:rPr>
        <w:t>:</w:t>
      </w:r>
    </w:p>
    <w:p w14:paraId="25337D30"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t>"</w:t>
      </w:r>
      <w:r>
        <w:rPr>
          <w:rFonts w:cs="David"/>
          <w:rtl/>
          <w:lang w:eastAsia="en-US"/>
        </w:rPr>
        <w:t>ואז הוא נגע לך בחזה</w:t>
      </w:r>
      <w:r>
        <w:rPr>
          <w:rFonts w:cs="David"/>
          <w:lang w:eastAsia="en-US"/>
        </w:rPr>
        <w:t>?"</w:t>
      </w:r>
    </w:p>
    <w:p w14:paraId="43565D80"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והיא משיבה</w:t>
      </w:r>
      <w:r>
        <w:rPr>
          <w:rFonts w:cs="David"/>
          <w:lang w:eastAsia="en-US"/>
        </w:rPr>
        <w:t>:</w:t>
      </w:r>
    </w:p>
    <w:p w14:paraId="634DC0C7"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t>"</w:t>
      </w:r>
      <w:r>
        <w:rPr>
          <w:rFonts w:cs="David"/>
          <w:rtl/>
          <w:lang w:eastAsia="en-US"/>
        </w:rPr>
        <w:t>כן</w:t>
      </w:r>
      <w:r>
        <w:rPr>
          <w:rFonts w:cs="David"/>
          <w:lang w:eastAsia="en-US"/>
        </w:rPr>
        <w:t>".</w:t>
      </w:r>
    </w:p>
    <w:p w14:paraId="38E984DC"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להלן נשאלת הילדה אם האב נוגע בה מעל לבגדים או מתחת לבגדים ותשובהת:</w:t>
      </w:r>
    </w:p>
    <w:p w14:paraId="719ABB58"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t>"</w:t>
      </w:r>
      <w:r>
        <w:rPr>
          <w:rFonts w:cs="David"/>
          <w:rtl/>
          <w:lang w:eastAsia="en-US"/>
        </w:rPr>
        <w:t xml:space="preserve">על הבגדים" [ע' </w:t>
      </w:r>
      <w:r>
        <w:rPr>
          <w:rFonts w:cs="David"/>
          <w:lang w:eastAsia="en-US"/>
        </w:rPr>
        <w:t>27</w:t>
      </w:r>
      <w:r>
        <w:rPr>
          <w:rFonts w:cs="David"/>
          <w:rtl/>
          <w:lang w:eastAsia="en-US"/>
        </w:rPr>
        <w:t>)</w:t>
      </w:r>
      <w:r>
        <w:rPr>
          <w:rFonts w:cs="David"/>
          <w:lang w:eastAsia="en-US"/>
        </w:rPr>
        <w:t>.</w:t>
      </w:r>
    </w:p>
    <w:p w14:paraId="58120D7D"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היא נשאלת</w:t>
      </w:r>
      <w:r>
        <w:rPr>
          <w:rFonts w:cs="David"/>
          <w:lang w:eastAsia="en-US"/>
        </w:rPr>
        <w:t>:</w:t>
      </w:r>
    </w:p>
    <w:p w14:paraId="479C4B40"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t>"</w:t>
      </w:r>
      <w:r>
        <w:rPr>
          <w:rFonts w:cs="David"/>
          <w:rtl/>
          <w:lang w:eastAsia="en-US"/>
        </w:rPr>
        <w:t>תמיד על הבגדים</w:t>
      </w:r>
      <w:r>
        <w:rPr>
          <w:rFonts w:cs="David"/>
          <w:lang w:eastAsia="en-US"/>
        </w:rPr>
        <w:t>?"</w:t>
      </w:r>
    </w:p>
    <w:p w14:paraId="51FFC418"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ותשובתה</w:t>
      </w:r>
      <w:r>
        <w:rPr>
          <w:rFonts w:cs="David"/>
          <w:lang w:eastAsia="en-US"/>
        </w:rPr>
        <w:t>:</w:t>
      </w:r>
    </w:p>
    <w:p w14:paraId="5C12B17F"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t>"</w:t>
      </w:r>
      <w:r>
        <w:rPr>
          <w:rFonts w:cs="David"/>
          <w:rtl/>
          <w:lang w:eastAsia="en-US"/>
        </w:rPr>
        <w:t>כן</w:t>
      </w:r>
      <w:r>
        <w:rPr>
          <w:rFonts w:cs="David"/>
          <w:lang w:eastAsia="en-US"/>
        </w:rPr>
        <w:t>".</w:t>
      </w:r>
    </w:p>
    <w:p w14:paraId="54303ABD"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t xml:space="preserve"> .27</w:t>
      </w:r>
      <w:r>
        <w:rPr>
          <w:rFonts w:cs="David"/>
          <w:rtl/>
          <w:lang w:eastAsia="en-US"/>
        </w:rPr>
        <w:t>לא ניתן להסיק מדברים אלו על כוונות מיניות מצד האב כאשר הוא מחבק את בתו בת ה-</w:t>
      </w:r>
      <w:r>
        <w:rPr>
          <w:rFonts w:cs="David"/>
          <w:lang w:eastAsia="en-US"/>
        </w:rPr>
        <w:t xml:space="preserve"> 11</w:t>
      </w:r>
      <w:r>
        <w:rPr>
          <w:rFonts w:cs="David"/>
          <w:rtl/>
          <w:lang w:eastAsia="en-US"/>
        </w:rPr>
        <w:t>גם כאשר החיבוק הוא באיזור החזה</w:t>
      </w:r>
      <w:r>
        <w:rPr>
          <w:rFonts w:cs="David"/>
          <w:lang w:eastAsia="en-US"/>
        </w:rPr>
        <w:t>.</w:t>
      </w:r>
    </w:p>
    <w:p w14:paraId="594A4A30"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lang w:eastAsia="en-US"/>
        </w:rPr>
        <w:tab/>
        <w:t xml:space="preserve"> .28</w:t>
      </w:r>
      <w:r>
        <w:rPr>
          <w:rFonts w:cs="David"/>
          <w:rtl/>
          <w:lang w:eastAsia="en-US"/>
        </w:rPr>
        <w:t>ועתה לדברי הבת בקטנה יותר , סינא ת/</w:t>
      </w:r>
      <w:r>
        <w:rPr>
          <w:rFonts w:cs="David"/>
          <w:lang w:eastAsia="en-US"/>
        </w:rPr>
        <w:t>.12</w:t>
      </w:r>
    </w:p>
    <w:p w14:paraId="120CF200"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 xml:space="preserve">החלק הרלוונטי מתחיל בע' </w:t>
      </w:r>
      <w:r>
        <w:rPr>
          <w:rFonts w:cs="David"/>
          <w:lang w:eastAsia="en-US"/>
        </w:rPr>
        <w:t>18</w:t>
      </w:r>
      <w:r>
        <w:rPr>
          <w:rFonts w:cs="David"/>
          <w:rtl/>
          <w:lang w:eastAsia="en-US"/>
        </w:rPr>
        <w:t>כשהילדה, לאחר שסיפרה על המכות ושאר דברים</w:t>
      </w:r>
    </w:p>
    <w:p w14:paraId="15ACA652"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אומרת</w:t>
      </w:r>
      <w:r>
        <w:rPr>
          <w:rFonts w:cs="David"/>
          <w:lang w:eastAsia="en-US"/>
        </w:rPr>
        <w:t>:</w:t>
      </w:r>
    </w:p>
    <w:p w14:paraId="1B7553BC"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t>"</w:t>
      </w:r>
      <w:r>
        <w:rPr>
          <w:rFonts w:cs="David"/>
          <w:rtl/>
          <w:lang w:eastAsia="en-US"/>
        </w:rPr>
        <w:t>אני רוצה לספר עוד משהו</w:t>
      </w:r>
      <w:r>
        <w:rPr>
          <w:rFonts w:cs="David"/>
          <w:lang w:eastAsia="en-US"/>
        </w:rPr>
        <w:t>".</w:t>
      </w:r>
    </w:p>
    <w:p w14:paraId="7F1A12C2"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וכאן אומרת הילדה</w:t>
      </w:r>
      <w:r>
        <w:rPr>
          <w:rFonts w:cs="David"/>
          <w:lang w:eastAsia="en-US"/>
        </w:rPr>
        <w:t>:</w:t>
      </w:r>
    </w:p>
    <w:p w14:paraId="264E96E9"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t>"</w:t>
      </w:r>
      <w:r>
        <w:rPr>
          <w:rFonts w:cs="David"/>
          <w:rtl/>
          <w:lang w:eastAsia="en-US"/>
        </w:rPr>
        <w:t>כשאני ישנה הוא רוצה לישון לידי וזה מפריע לי</w:t>
      </w:r>
      <w:r>
        <w:rPr>
          <w:rFonts w:cs="David"/>
          <w:lang w:eastAsia="en-US"/>
        </w:rPr>
        <w:t>.</w:t>
      </w:r>
    </w:p>
    <w:p w14:paraId="30003AFE" w14:textId="77777777" w:rsidR="00D104F6" w:rsidRDefault="00D104F6">
      <w:pPr>
        <w:tabs>
          <w:tab w:val="left" w:pos="720"/>
          <w:tab w:val="left" w:pos="1296"/>
          <w:tab w:val="left" w:pos="144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האחות ס' הנוכחת מתערבת ואומרת</w:t>
      </w:r>
      <w:r>
        <w:rPr>
          <w:rFonts w:cs="David"/>
          <w:lang w:eastAsia="en-US"/>
        </w:rPr>
        <w:t>:</w:t>
      </w:r>
    </w:p>
    <w:p w14:paraId="13E3EDA8" w14:textId="77777777" w:rsidR="00D104F6" w:rsidRDefault="00D104F6">
      <w:pPr>
        <w:tabs>
          <w:tab w:val="left" w:pos="720"/>
          <w:tab w:val="left" w:pos="1296"/>
          <w:tab w:val="left" w:pos="1440"/>
        </w:tabs>
        <w:autoSpaceDE w:val="0"/>
        <w:autoSpaceDN w:val="0"/>
        <w:bidi/>
        <w:adjustRightInd w:val="0"/>
        <w:spacing w:after="80" w:line="260" w:lineRule="exact"/>
        <w:ind w:firstLine="283"/>
        <w:jc w:val="both"/>
        <w:rPr>
          <w:rFonts w:cs="David"/>
          <w:rtl/>
          <w:lang w:eastAsia="en-US"/>
        </w:rPr>
      </w:pPr>
      <w:r>
        <w:rPr>
          <w:rFonts w:cs="David"/>
          <w:lang w:eastAsia="en-US"/>
        </w:rPr>
        <w:t>"</w:t>
      </w:r>
      <w:r>
        <w:rPr>
          <w:rFonts w:cs="David"/>
          <w:rtl/>
          <w:lang w:eastAsia="en-US"/>
        </w:rPr>
        <w:t>הוא רוצה לישון לידה היא לא רוצה לא אוהבת לישון לידו.</w:t>
      </w:r>
    </w:p>
    <w:p w14:paraId="2A20EF2B" w14:textId="77777777" w:rsidR="00D104F6" w:rsidRDefault="00D104F6">
      <w:pPr>
        <w:tabs>
          <w:tab w:val="left" w:pos="720"/>
          <w:tab w:val="left" w:pos="1296"/>
          <w:tab w:val="left" w:pos="144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 xml:space="preserve">בעמ' </w:t>
      </w:r>
      <w:r>
        <w:rPr>
          <w:rFonts w:cs="David"/>
          <w:lang w:eastAsia="en-US"/>
        </w:rPr>
        <w:t>23</w:t>
      </w:r>
      <w:r>
        <w:rPr>
          <w:rFonts w:cs="David"/>
          <w:rtl/>
          <w:lang w:eastAsia="en-US"/>
        </w:rPr>
        <w:t>אומרת הילדה</w:t>
      </w:r>
      <w:r>
        <w:rPr>
          <w:rFonts w:cs="David"/>
          <w:lang w:eastAsia="en-US"/>
        </w:rPr>
        <w:t>:</w:t>
      </w:r>
    </w:p>
    <w:p w14:paraId="4C8413BF" w14:textId="77777777" w:rsidR="00D104F6" w:rsidRDefault="00D104F6">
      <w:pPr>
        <w:tabs>
          <w:tab w:val="left" w:pos="720"/>
          <w:tab w:val="left" w:pos="1296"/>
          <w:tab w:val="left" w:pos="144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t>"</w:t>
      </w:r>
      <w:r>
        <w:rPr>
          <w:rFonts w:cs="David"/>
          <w:rtl/>
          <w:lang w:eastAsia="en-US"/>
        </w:rPr>
        <w:t>הוא בא לישון ואומר לי "תזוזי בשבילי</w:t>
      </w:r>
      <w:r>
        <w:rPr>
          <w:rFonts w:cs="David"/>
          <w:lang w:eastAsia="en-US"/>
        </w:rPr>
        <w:t>" ".</w:t>
      </w:r>
    </w:p>
    <w:p w14:paraId="01F65909" w14:textId="77777777" w:rsidR="00D104F6" w:rsidRDefault="00D104F6">
      <w:pPr>
        <w:tabs>
          <w:tab w:val="left" w:pos="720"/>
          <w:tab w:val="left" w:pos="1296"/>
          <w:tab w:val="left" w:pos="144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ואז שואלת האחות</w:t>
      </w:r>
      <w:r>
        <w:rPr>
          <w:rFonts w:cs="David"/>
          <w:lang w:eastAsia="en-US"/>
        </w:rPr>
        <w:t>:</w:t>
      </w:r>
    </w:p>
    <w:p w14:paraId="62C26F28" w14:textId="77777777" w:rsidR="00D104F6" w:rsidRDefault="00D104F6">
      <w:pPr>
        <w:tabs>
          <w:tab w:val="left" w:pos="720"/>
          <w:tab w:val="left" w:pos="1296"/>
          <w:tab w:val="left" w:pos="144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t>"</w:t>
      </w:r>
      <w:r>
        <w:rPr>
          <w:rFonts w:cs="David"/>
          <w:rtl/>
          <w:lang w:eastAsia="en-US"/>
        </w:rPr>
        <w:t>ומה את עושה כאשר הוא ככה</w:t>
      </w:r>
      <w:r>
        <w:rPr>
          <w:rFonts w:cs="David"/>
          <w:lang w:eastAsia="en-US"/>
        </w:rPr>
        <w:t>?"</w:t>
      </w:r>
    </w:p>
    <w:p w14:paraId="582F36E9" w14:textId="77777777" w:rsidR="00D104F6" w:rsidRDefault="00D104F6">
      <w:pPr>
        <w:tabs>
          <w:tab w:val="left" w:pos="720"/>
          <w:tab w:val="left" w:pos="1296"/>
          <w:tab w:val="left" w:pos="144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והילדה משיבה</w:t>
      </w:r>
      <w:r>
        <w:rPr>
          <w:rFonts w:cs="David"/>
          <w:lang w:eastAsia="en-US"/>
        </w:rPr>
        <w:t>:</w:t>
      </w:r>
    </w:p>
    <w:p w14:paraId="265A7046" w14:textId="77777777" w:rsidR="00D104F6" w:rsidRDefault="00D104F6">
      <w:pPr>
        <w:tabs>
          <w:tab w:val="left" w:pos="720"/>
          <w:tab w:val="left" w:pos="1296"/>
          <w:tab w:val="left" w:pos="144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t>"</w:t>
      </w:r>
      <w:r>
        <w:rPr>
          <w:rFonts w:cs="David"/>
          <w:rtl/>
          <w:lang w:eastAsia="en-US"/>
        </w:rPr>
        <w:t>אני בוכה ואני הולכת לאמא שלי</w:t>
      </w:r>
      <w:r>
        <w:rPr>
          <w:rFonts w:cs="David"/>
          <w:lang w:eastAsia="en-US"/>
        </w:rPr>
        <w:t>.</w:t>
      </w:r>
    </w:p>
    <w:p w14:paraId="7691E8EB" w14:textId="77777777" w:rsidR="00D104F6" w:rsidRDefault="00D104F6">
      <w:pPr>
        <w:tabs>
          <w:tab w:val="left" w:pos="720"/>
          <w:tab w:val="left" w:pos="1296"/>
          <w:tab w:val="left" w:pos="1440"/>
        </w:tabs>
        <w:autoSpaceDE w:val="0"/>
        <w:autoSpaceDN w:val="0"/>
        <w:bidi/>
        <w:adjustRightInd w:val="0"/>
        <w:spacing w:after="80" w:line="260" w:lineRule="exact"/>
        <w:ind w:firstLine="283"/>
        <w:jc w:val="both"/>
        <w:rPr>
          <w:rFonts w:cs="David"/>
          <w:lang w:eastAsia="en-US"/>
        </w:rPr>
      </w:pPr>
      <w:r>
        <w:rPr>
          <w:rFonts w:cs="David"/>
          <w:rtl/>
          <w:lang w:eastAsia="en-US"/>
        </w:rPr>
        <w:t xml:space="preserve">החקירה "העקרה" הזו מביאה את החוקרת שוב לשאול ישירות (ע' </w:t>
      </w:r>
      <w:r>
        <w:rPr>
          <w:rFonts w:cs="David"/>
          <w:lang w:eastAsia="en-US"/>
        </w:rPr>
        <w:t>24</w:t>
      </w:r>
      <w:r>
        <w:rPr>
          <w:rFonts w:cs="David"/>
          <w:rtl/>
          <w:lang w:eastAsia="en-US"/>
        </w:rPr>
        <w:t>)</w:t>
      </w:r>
      <w:r>
        <w:rPr>
          <w:rFonts w:cs="David"/>
          <w:lang w:eastAsia="en-US"/>
        </w:rPr>
        <w:t>:</w:t>
      </w:r>
    </w:p>
    <w:p w14:paraId="56A1881D" w14:textId="77777777" w:rsidR="00D104F6" w:rsidRDefault="00D104F6">
      <w:pPr>
        <w:tabs>
          <w:tab w:val="left" w:pos="720"/>
          <w:tab w:val="left" w:pos="1296"/>
          <w:tab w:val="left" w:pos="1440"/>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lang w:eastAsia="en-US"/>
        </w:rPr>
        <w:tab/>
        <w:t>"</w:t>
      </w:r>
      <w:r>
        <w:rPr>
          <w:rFonts w:cs="David"/>
          <w:rtl/>
          <w:lang w:eastAsia="en-US"/>
        </w:rPr>
        <w:t>היה פעם שאבא נגע לך בגוף?"</w:t>
      </w:r>
    </w:p>
    <w:p w14:paraId="0DEFAD69" w14:textId="77777777" w:rsidR="00D104F6" w:rsidRDefault="00D104F6">
      <w:pPr>
        <w:tabs>
          <w:tab w:val="left" w:pos="720"/>
          <w:tab w:val="left" w:pos="1296"/>
          <w:tab w:val="left" w:pos="1440"/>
        </w:tabs>
        <w:autoSpaceDE w:val="0"/>
        <w:autoSpaceDN w:val="0"/>
        <w:bidi/>
        <w:adjustRightInd w:val="0"/>
        <w:spacing w:after="80" w:line="260" w:lineRule="exact"/>
        <w:ind w:firstLine="283"/>
        <w:jc w:val="both"/>
        <w:rPr>
          <w:rFonts w:cs="David"/>
          <w:lang w:eastAsia="en-US"/>
        </w:rPr>
      </w:pPr>
      <w:r>
        <w:rPr>
          <w:rFonts w:cs="David"/>
          <w:rtl/>
          <w:lang w:eastAsia="en-US"/>
        </w:rPr>
        <w:t>האחות לא מסתפקת בניסוח זה והיא מנסחת את השאלה בצורה מפורשת יותר: "היה פעם שאבא פגע בך במקום שזה הפריע לך</w:t>
      </w:r>
      <w:r>
        <w:rPr>
          <w:rFonts w:cs="David"/>
          <w:lang w:eastAsia="en-US"/>
        </w:rPr>
        <w:t>?"</w:t>
      </w:r>
    </w:p>
    <w:p w14:paraId="3EDC45B3" w14:textId="77777777" w:rsidR="00D104F6" w:rsidRDefault="00D104F6">
      <w:pPr>
        <w:tabs>
          <w:tab w:val="left" w:pos="720"/>
          <w:tab w:val="left" w:pos="1296"/>
          <w:tab w:val="left" w:pos="144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לא נשמעת תשובה</w:t>
      </w:r>
      <w:r>
        <w:rPr>
          <w:rFonts w:cs="David"/>
          <w:lang w:eastAsia="en-US"/>
        </w:rPr>
        <w:t>.</w:t>
      </w:r>
    </w:p>
    <w:p w14:paraId="236AB27B" w14:textId="77777777" w:rsidR="00D104F6" w:rsidRDefault="00D104F6">
      <w:pPr>
        <w:tabs>
          <w:tab w:val="left" w:pos="720"/>
          <w:tab w:val="left" w:pos="1296"/>
          <w:tab w:val="left" w:pos="144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והאחות שואלת למרות העדר התשובה</w:t>
      </w:r>
      <w:r>
        <w:rPr>
          <w:rFonts w:cs="David"/>
          <w:lang w:eastAsia="en-US"/>
        </w:rPr>
        <w:t>:</w:t>
      </w:r>
    </w:p>
    <w:p w14:paraId="4F4DD2FA" w14:textId="77777777" w:rsidR="00D104F6" w:rsidRDefault="00D104F6">
      <w:pPr>
        <w:tabs>
          <w:tab w:val="left" w:pos="720"/>
          <w:tab w:val="left" w:pos="1296"/>
          <w:tab w:val="left" w:pos="144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t>"</w:t>
      </w:r>
      <w:r>
        <w:rPr>
          <w:rFonts w:cs="David"/>
          <w:rtl/>
          <w:lang w:eastAsia="en-US"/>
        </w:rPr>
        <w:t>איפה</w:t>
      </w:r>
      <w:r>
        <w:rPr>
          <w:rFonts w:cs="David"/>
          <w:lang w:eastAsia="en-US"/>
        </w:rPr>
        <w:t>?"</w:t>
      </w:r>
    </w:p>
    <w:p w14:paraId="77A3A6CB" w14:textId="77777777" w:rsidR="00D104F6" w:rsidRDefault="00D104F6">
      <w:pPr>
        <w:tabs>
          <w:tab w:val="left" w:pos="720"/>
          <w:tab w:val="left" w:pos="1296"/>
          <w:tab w:val="left" w:pos="144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והילדה משיבה</w:t>
      </w:r>
      <w:r>
        <w:rPr>
          <w:rFonts w:cs="David"/>
          <w:lang w:eastAsia="en-US"/>
        </w:rPr>
        <w:t>:</w:t>
      </w:r>
    </w:p>
    <w:p w14:paraId="5C42C21D" w14:textId="77777777" w:rsidR="00D104F6" w:rsidRDefault="00D104F6">
      <w:pPr>
        <w:tabs>
          <w:tab w:val="left" w:pos="720"/>
          <w:tab w:val="left" w:pos="1296"/>
          <w:tab w:val="left" w:pos="144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t>"</w:t>
      </w:r>
      <w:r>
        <w:rPr>
          <w:rFonts w:cs="David"/>
          <w:rtl/>
          <w:lang w:eastAsia="en-US"/>
        </w:rPr>
        <w:t>לה. לא לי</w:t>
      </w:r>
      <w:r>
        <w:rPr>
          <w:rFonts w:cs="David"/>
          <w:lang w:eastAsia="en-US"/>
        </w:rPr>
        <w:t>".</w:t>
      </w:r>
    </w:p>
    <w:p w14:paraId="081DC2DB" w14:textId="77777777" w:rsidR="00D104F6" w:rsidRDefault="00D104F6">
      <w:pPr>
        <w:tabs>
          <w:tab w:val="left" w:pos="720"/>
          <w:tab w:val="left" w:pos="1296"/>
          <w:tab w:val="left" w:pos="144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ס' לא מרוצה בתשובה זו והיא שואלת</w:t>
      </w:r>
      <w:r>
        <w:rPr>
          <w:rFonts w:cs="David"/>
          <w:lang w:eastAsia="en-US"/>
        </w:rPr>
        <w:t>:</w:t>
      </w:r>
    </w:p>
    <w:p w14:paraId="78C909BF" w14:textId="77777777" w:rsidR="00D104F6" w:rsidRDefault="00D104F6">
      <w:pPr>
        <w:tabs>
          <w:tab w:val="left" w:pos="720"/>
          <w:tab w:val="left" w:pos="1296"/>
          <w:tab w:val="left" w:pos="1440"/>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lang w:eastAsia="en-US"/>
        </w:rPr>
        <w:tab/>
        <w:t>"</w:t>
      </w:r>
      <w:r>
        <w:rPr>
          <w:rFonts w:cs="David"/>
          <w:rtl/>
          <w:lang w:eastAsia="en-US"/>
        </w:rPr>
        <w:t>כלומר אף פעם אבא לא הציק לך בגוף שלך?"</w:t>
      </w:r>
    </w:p>
    <w:p w14:paraId="5387DB72" w14:textId="77777777" w:rsidR="00D104F6" w:rsidRDefault="00D104F6">
      <w:pPr>
        <w:tabs>
          <w:tab w:val="left" w:pos="720"/>
          <w:tab w:val="left" w:pos="1296"/>
          <w:tab w:val="left" w:pos="144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ואז הילדה אומרת</w:t>
      </w:r>
      <w:r>
        <w:rPr>
          <w:rFonts w:cs="David"/>
          <w:lang w:eastAsia="en-US"/>
        </w:rPr>
        <w:t>:</w:t>
      </w:r>
    </w:p>
    <w:p w14:paraId="1DFA9662" w14:textId="77777777" w:rsidR="00D104F6" w:rsidRDefault="00D104F6">
      <w:pPr>
        <w:tabs>
          <w:tab w:val="left" w:pos="720"/>
          <w:tab w:val="left" w:pos="1296"/>
          <w:tab w:val="left" w:pos="144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t>"</w:t>
      </w:r>
      <w:r>
        <w:rPr>
          <w:rFonts w:cs="David"/>
          <w:rtl/>
          <w:lang w:eastAsia="en-US"/>
        </w:rPr>
        <w:t>בוודאי שכן "ככה הוא עושה לי</w:t>
      </w:r>
      <w:r>
        <w:rPr>
          <w:rFonts w:cs="David"/>
          <w:lang w:eastAsia="en-US"/>
        </w:rPr>
        <w:t>".</w:t>
      </w:r>
    </w:p>
    <w:p w14:paraId="3167EBA5" w14:textId="77777777" w:rsidR="00D104F6" w:rsidRDefault="00D104F6">
      <w:pPr>
        <w:tabs>
          <w:tab w:val="left" w:pos="720"/>
          <w:tab w:val="left" w:pos="1296"/>
          <w:tab w:val="left" w:pos="144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החוקרת שואלת</w:t>
      </w:r>
      <w:r>
        <w:rPr>
          <w:rFonts w:cs="David"/>
          <w:lang w:eastAsia="en-US"/>
        </w:rPr>
        <w:t>:</w:t>
      </w:r>
    </w:p>
    <w:p w14:paraId="7AC7DBB3" w14:textId="77777777" w:rsidR="00D104F6" w:rsidRDefault="00D104F6">
      <w:pPr>
        <w:tabs>
          <w:tab w:val="left" w:pos="720"/>
          <w:tab w:val="left" w:pos="1296"/>
          <w:tab w:val="left" w:pos="144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t>"</w:t>
      </w:r>
      <w:r>
        <w:rPr>
          <w:rFonts w:cs="David"/>
          <w:rtl/>
          <w:lang w:eastAsia="en-US"/>
        </w:rPr>
        <w:t>הוא נוגע לך בחזה בציצי</w:t>
      </w:r>
      <w:r>
        <w:rPr>
          <w:rFonts w:cs="David"/>
          <w:lang w:eastAsia="en-US"/>
        </w:rPr>
        <w:t>?"</w:t>
      </w:r>
    </w:p>
    <w:p w14:paraId="60445C29" w14:textId="77777777" w:rsidR="00D104F6" w:rsidRDefault="00D104F6">
      <w:pPr>
        <w:tabs>
          <w:tab w:val="left" w:pos="720"/>
          <w:tab w:val="left" w:pos="1296"/>
          <w:tab w:val="left" w:pos="144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ושוב לא נשמעת תושבה</w:t>
      </w:r>
      <w:r>
        <w:rPr>
          <w:rFonts w:cs="David"/>
          <w:lang w:eastAsia="en-US"/>
        </w:rPr>
        <w:t>.</w:t>
      </w:r>
    </w:p>
    <w:p w14:paraId="39906DBB" w14:textId="77777777" w:rsidR="00D104F6" w:rsidRDefault="00D104F6">
      <w:pPr>
        <w:tabs>
          <w:tab w:val="left" w:pos="720"/>
          <w:tab w:val="left" w:pos="1296"/>
          <w:tab w:val="left" w:pos="144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 xml:space="preserve">להלן (ע' </w:t>
      </w:r>
      <w:r>
        <w:rPr>
          <w:rFonts w:cs="David"/>
          <w:lang w:eastAsia="en-US"/>
        </w:rPr>
        <w:t>26</w:t>
      </w:r>
      <w:r>
        <w:rPr>
          <w:rFonts w:cs="David"/>
          <w:rtl/>
          <w:lang w:eastAsia="en-US"/>
        </w:rPr>
        <w:t>) החוקרת שואלת</w:t>
      </w:r>
      <w:r>
        <w:rPr>
          <w:rFonts w:cs="David"/>
          <w:lang w:eastAsia="en-US"/>
        </w:rPr>
        <w:t>:</w:t>
      </w:r>
    </w:p>
    <w:p w14:paraId="74CE7ACB" w14:textId="77777777" w:rsidR="00D104F6" w:rsidRDefault="00D104F6">
      <w:pPr>
        <w:tabs>
          <w:tab w:val="left" w:pos="288"/>
          <w:tab w:val="left" w:pos="720"/>
          <w:tab w:val="left" w:pos="1296"/>
        </w:tabs>
        <w:autoSpaceDE w:val="0"/>
        <w:autoSpaceDN w:val="0"/>
        <w:bidi/>
        <w:adjustRightInd w:val="0"/>
        <w:spacing w:after="80" w:line="260" w:lineRule="exact"/>
        <w:ind w:left="567" w:right="567"/>
        <w:jc w:val="both"/>
        <w:rPr>
          <w:rFonts w:cs="David"/>
          <w:rtl/>
          <w:lang w:eastAsia="en-US"/>
        </w:rPr>
      </w:pPr>
      <w:r>
        <w:rPr>
          <w:rFonts w:cs="David"/>
          <w:lang w:eastAsia="en-US"/>
        </w:rPr>
        <w:t>"</w:t>
      </w:r>
      <w:r>
        <w:rPr>
          <w:rFonts w:cs="David"/>
          <w:rtl/>
          <w:lang w:eastAsia="en-US"/>
        </w:rPr>
        <w:t>את אמרת לי שהוא היה נוגע לך בחזה זה היה קורה שהיית עם בגדים או בלי בגדים?"</w:t>
      </w:r>
    </w:p>
    <w:p w14:paraId="3049B21C"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והילדה משיבה</w:t>
      </w:r>
      <w:r>
        <w:rPr>
          <w:rFonts w:cs="David"/>
          <w:lang w:eastAsia="en-US"/>
        </w:rPr>
        <w:t>:</w:t>
      </w:r>
    </w:p>
    <w:p w14:paraId="1642B976"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t>"</w:t>
      </w:r>
      <w:r>
        <w:rPr>
          <w:rFonts w:cs="David"/>
          <w:rtl/>
          <w:lang w:eastAsia="en-US"/>
        </w:rPr>
        <w:t>הייתי לבושה</w:t>
      </w:r>
      <w:r>
        <w:rPr>
          <w:rFonts w:cs="David"/>
          <w:lang w:eastAsia="en-US"/>
        </w:rPr>
        <w:t>".</w:t>
      </w:r>
    </w:p>
    <w:p w14:paraId="18D19CD1"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 xml:space="preserve"> .29</w:t>
      </w:r>
      <w:r>
        <w:rPr>
          <w:rFonts w:cs="David"/>
          <w:rtl/>
          <w:lang w:eastAsia="en-US"/>
        </w:rPr>
        <w:t>מה שאמרתי לגבי הילדה בת ה-</w:t>
      </w:r>
      <w:r>
        <w:rPr>
          <w:rFonts w:cs="David"/>
          <w:lang w:eastAsia="en-US"/>
        </w:rPr>
        <w:t xml:space="preserve"> 11</w:t>
      </w:r>
      <w:r>
        <w:rPr>
          <w:rFonts w:cs="David"/>
          <w:rtl/>
          <w:lang w:eastAsia="en-US"/>
        </w:rPr>
        <w:t>נכון ביתר שאת גם לגבי הילדה בת ה-</w:t>
      </w:r>
      <w:r>
        <w:rPr>
          <w:rFonts w:cs="David"/>
          <w:lang w:eastAsia="en-US"/>
        </w:rPr>
        <w:t>.9</w:t>
      </w:r>
    </w:p>
    <w:p w14:paraId="3C79B333"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מדבריה כפי שצוטטו לעילא ניתן להסיק שלחיבוקי האב את הילדה היתה קונוטציה מינית</w:t>
      </w:r>
      <w:r>
        <w:rPr>
          <w:rFonts w:cs="David"/>
          <w:lang w:eastAsia="en-US"/>
        </w:rPr>
        <w:t>.</w:t>
      </w:r>
    </w:p>
    <w:p w14:paraId="23DC8AFD"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t xml:space="preserve"> .30</w:t>
      </w:r>
      <w:r>
        <w:rPr>
          <w:rFonts w:cs="David"/>
          <w:rtl/>
          <w:lang w:eastAsia="en-US"/>
        </w:rPr>
        <w:t>למעשה גם מדברי האם בפנינו וגם מדברי הבן נשללות קונטציות מיניות מצד האב כלפי הילדות.</w:t>
      </w:r>
    </w:p>
    <w:p w14:paraId="5ECCCF1F"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 xml:space="preserve">הבן בע' </w:t>
      </w:r>
      <w:r>
        <w:rPr>
          <w:rFonts w:cs="David"/>
          <w:lang w:eastAsia="en-US"/>
        </w:rPr>
        <w:t>10</w:t>
      </w:r>
      <w:r>
        <w:rPr>
          <w:rFonts w:cs="David"/>
          <w:rtl/>
          <w:lang w:eastAsia="en-US"/>
        </w:rPr>
        <w:t>אומר</w:t>
      </w:r>
      <w:r>
        <w:rPr>
          <w:rFonts w:cs="David"/>
          <w:lang w:eastAsia="en-US"/>
        </w:rPr>
        <w:t>:</w:t>
      </w:r>
    </w:p>
    <w:p w14:paraId="7232AF7A" w14:textId="77777777" w:rsidR="00D104F6" w:rsidRDefault="00D104F6">
      <w:pPr>
        <w:tabs>
          <w:tab w:val="left" w:pos="288"/>
          <w:tab w:val="left" w:pos="720"/>
          <w:tab w:val="left" w:pos="1296"/>
        </w:tabs>
        <w:autoSpaceDE w:val="0"/>
        <w:autoSpaceDN w:val="0"/>
        <w:bidi/>
        <w:adjustRightInd w:val="0"/>
        <w:spacing w:after="80" w:line="260" w:lineRule="exact"/>
        <w:ind w:left="567" w:right="567"/>
        <w:jc w:val="both"/>
        <w:rPr>
          <w:rFonts w:cs="David"/>
          <w:lang w:eastAsia="en-US"/>
        </w:rPr>
      </w:pPr>
      <w:r>
        <w:rPr>
          <w:rFonts w:cs="David"/>
          <w:lang w:eastAsia="en-US"/>
        </w:rPr>
        <w:t>"</w:t>
      </w:r>
      <w:r>
        <w:rPr>
          <w:rFonts w:cs="David"/>
          <w:rtl/>
          <w:lang w:eastAsia="en-US"/>
        </w:rPr>
        <w:t>הוא אוהב הכי הרבה את אחותי הקטנה הוא אוהב אותה אהבה מיוחדת הוא אוהב אותה כאהבת אב לבתו</w:t>
      </w:r>
      <w:r>
        <w:rPr>
          <w:rFonts w:cs="David"/>
          <w:lang w:eastAsia="en-US"/>
        </w:rPr>
        <w:t>".</w:t>
      </w:r>
    </w:p>
    <w:p w14:paraId="1D82C5A5"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 xml:space="preserve">והאם (ע' </w:t>
      </w:r>
      <w:r>
        <w:rPr>
          <w:rFonts w:cs="David"/>
          <w:lang w:eastAsia="en-US"/>
        </w:rPr>
        <w:t>22</w:t>
      </w:r>
      <w:r>
        <w:rPr>
          <w:rFonts w:cs="David"/>
          <w:rtl/>
          <w:lang w:eastAsia="en-US"/>
        </w:rPr>
        <w:t>)</w:t>
      </w:r>
      <w:r>
        <w:rPr>
          <w:rFonts w:cs="David"/>
          <w:lang w:eastAsia="en-US"/>
        </w:rPr>
        <w:t>:</w:t>
      </w:r>
    </w:p>
    <w:p w14:paraId="3CE51B31" w14:textId="77777777" w:rsidR="00D104F6" w:rsidRDefault="00D104F6">
      <w:pPr>
        <w:tabs>
          <w:tab w:val="left" w:pos="288"/>
          <w:tab w:val="left" w:pos="720"/>
          <w:tab w:val="left" w:pos="1296"/>
        </w:tabs>
        <w:autoSpaceDE w:val="0"/>
        <w:autoSpaceDN w:val="0"/>
        <w:bidi/>
        <w:adjustRightInd w:val="0"/>
        <w:spacing w:after="80" w:line="260" w:lineRule="exact"/>
        <w:ind w:left="567" w:right="567"/>
        <w:jc w:val="both"/>
        <w:rPr>
          <w:rFonts w:cs="David"/>
          <w:rtl/>
          <w:lang w:eastAsia="en-US"/>
        </w:rPr>
      </w:pPr>
      <w:r>
        <w:rPr>
          <w:rFonts w:cs="David"/>
          <w:lang w:eastAsia="en-US"/>
        </w:rPr>
        <w:t>"</w:t>
      </w:r>
      <w:r>
        <w:rPr>
          <w:rFonts w:cs="David"/>
          <w:rtl/>
          <w:lang w:eastAsia="en-US"/>
        </w:rPr>
        <w:t>בעלי רק מרביץ לילדים אך מבחינה מינית הוא לא נוגע להן בגוף... אני אף פעם לא חשבתי שיש לו כוונה מינית לילדים שלי".</w:t>
      </w:r>
    </w:p>
    <w:p w14:paraId="3C50EEE2"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 xml:space="preserve"> .31</w:t>
      </w:r>
      <w:r>
        <w:rPr>
          <w:rFonts w:cs="David"/>
          <w:rtl/>
          <w:lang w:eastAsia="en-US"/>
        </w:rPr>
        <w:t>לפיכך נראה לי כי יש לזכות את הנאשם מעבירות המעשים מגונים בבנותיו</w:t>
      </w:r>
    </w:p>
    <w:p w14:paraId="07E923E7"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שיוחסו לו</w:t>
      </w:r>
      <w:r>
        <w:rPr>
          <w:rFonts w:cs="David"/>
          <w:lang w:eastAsia="en-US"/>
        </w:rPr>
        <w:t>.</w:t>
      </w:r>
    </w:p>
    <w:p w14:paraId="1613198E"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 xml:space="preserve"> .32</w:t>
      </w:r>
      <w:r>
        <w:rPr>
          <w:rFonts w:cs="David"/>
          <w:rtl/>
          <w:lang w:eastAsia="en-US"/>
        </w:rPr>
        <w:t xml:space="preserve">לנאשם יוחסה עבירת סחיטה באיומים - בסעיף </w:t>
      </w:r>
      <w:hyperlink r:id="rId45" w:history="1">
        <w:r w:rsidR="001E217C" w:rsidRPr="001E217C">
          <w:rPr>
            <w:rFonts w:cs="David"/>
            <w:color w:val="0000FF"/>
            <w:u w:val="single"/>
            <w:lang w:eastAsia="en-US"/>
          </w:rPr>
          <w:t>428</w:t>
        </w:r>
      </w:hyperlink>
      <w:r>
        <w:rPr>
          <w:rFonts w:cs="David"/>
          <w:rtl/>
          <w:lang w:eastAsia="en-US"/>
        </w:rPr>
        <w:t>ל</w:t>
      </w:r>
      <w:hyperlink r:id="rId46" w:history="1">
        <w:r w:rsidR="000A59D8" w:rsidRPr="000A59D8">
          <w:rPr>
            <w:rStyle w:val="Hyperlink"/>
            <w:rFonts w:cs="David"/>
            <w:rtl/>
            <w:lang w:eastAsia="en-US"/>
          </w:rPr>
          <w:t>חוק העונשין</w:t>
        </w:r>
      </w:hyperlink>
      <w:r>
        <w:rPr>
          <w:rFonts w:cs="David"/>
          <w:rtl/>
          <w:lang w:eastAsia="en-US"/>
        </w:rPr>
        <w:t>, מוגדרת</w:t>
      </w:r>
    </w:p>
    <w:p w14:paraId="75C81EBF"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עבירה זו כאיום על אדם בפגיעה שלא כדין בגופו כדי להניעו מלעשות מעשה. הובאו בפנינו ראיות למכביר שכבר הוזכרו לעיל לפיהן הנאשם איים על בני משפחתו שיפגע בהם פגיעות קשות עד כדי הריגה אם יעזו להתלונן וכי בשל איומים אלו אכן נמנעו הן האשה והן הבת ס' מלהתלונן נגד הנאשם לפיכך הוכח אישום זה נגד הנאשם.</w:t>
      </w:r>
    </w:p>
    <w:p w14:paraId="19506E24"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t xml:space="preserve"> .33</w:t>
      </w:r>
      <w:r>
        <w:rPr>
          <w:rFonts w:cs="David"/>
          <w:rtl/>
          <w:lang w:eastAsia="en-US"/>
        </w:rPr>
        <w:t xml:space="preserve">סוף דבר - אם תשמע דעתי, יורשע הנאשם בעבירת התעללות בקטינים חסרי ישע, היינו ילדיו הקטינים, עבירה לפי </w:t>
      </w:r>
      <w:hyperlink r:id="rId47" w:history="1">
        <w:r w:rsidR="001E217C" w:rsidRPr="001E217C">
          <w:rPr>
            <w:rFonts w:cs="David"/>
            <w:color w:val="0000FF"/>
            <w:u w:val="single"/>
            <w:rtl/>
            <w:lang w:eastAsia="en-US"/>
          </w:rPr>
          <w:t>סעיף 368(ג)</w:t>
        </w:r>
      </w:hyperlink>
      <w:r>
        <w:rPr>
          <w:rFonts w:cs="David"/>
          <w:rtl/>
          <w:lang w:eastAsia="en-US"/>
        </w:rPr>
        <w:t xml:space="preserve">, בתקיפה הגורמת חבלה של ממש, עבירה לפי סעיף </w:t>
      </w:r>
      <w:hyperlink r:id="rId48" w:history="1">
        <w:r w:rsidR="001E217C" w:rsidRPr="001E217C">
          <w:rPr>
            <w:rFonts w:cs="David"/>
            <w:color w:val="0000FF"/>
            <w:u w:val="single"/>
            <w:lang w:eastAsia="en-US"/>
          </w:rPr>
          <w:t>380</w:t>
        </w:r>
      </w:hyperlink>
      <w:r>
        <w:rPr>
          <w:rFonts w:cs="David"/>
          <w:rtl/>
          <w:lang w:eastAsia="en-US"/>
        </w:rPr>
        <w:t xml:space="preserve">+ </w:t>
      </w:r>
      <w:hyperlink r:id="rId49" w:history="1">
        <w:r w:rsidR="001E217C" w:rsidRPr="001E217C">
          <w:rPr>
            <w:rFonts w:cs="David"/>
            <w:color w:val="0000FF"/>
            <w:u w:val="single"/>
            <w:lang w:eastAsia="en-US"/>
          </w:rPr>
          <w:t>382(</w:t>
        </w:r>
        <w:r w:rsidR="001E217C" w:rsidRPr="001E217C">
          <w:rPr>
            <w:rFonts w:cs="David"/>
            <w:color w:val="0000FF"/>
            <w:u w:val="single"/>
            <w:rtl/>
            <w:lang w:eastAsia="en-US"/>
          </w:rPr>
          <w:t>ג</w:t>
        </w:r>
        <w:r w:rsidR="001E217C" w:rsidRPr="001E217C">
          <w:rPr>
            <w:rFonts w:cs="David"/>
            <w:color w:val="0000FF"/>
            <w:u w:val="single"/>
            <w:lang w:eastAsia="en-US"/>
          </w:rPr>
          <w:t>)</w:t>
        </w:r>
      </w:hyperlink>
      <w:r>
        <w:rPr>
          <w:rFonts w:cs="David"/>
          <w:rtl/>
          <w:lang w:eastAsia="en-US"/>
        </w:rPr>
        <w:t xml:space="preserve"> כלפי אשתו.</w:t>
      </w:r>
    </w:p>
    <w:p w14:paraId="3D9E0C28"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 xml:space="preserve">באיומים כלפי אשתו וילדיו, עבירה לפי סעיף </w:t>
      </w:r>
      <w:hyperlink r:id="rId50" w:history="1">
        <w:r w:rsidR="001E217C" w:rsidRPr="001E217C">
          <w:rPr>
            <w:rStyle w:val="Hyperlink"/>
            <w:rFonts w:cs="David"/>
            <w:lang w:eastAsia="en-US"/>
          </w:rPr>
          <w:t>192</w:t>
        </w:r>
      </w:hyperlink>
      <w:r>
        <w:rPr>
          <w:rFonts w:cs="David"/>
          <w:rtl/>
          <w:lang w:eastAsia="en-US"/>
        </w:rPr>
        <w:t xml:space="preserve">וסחיטה באיומים, עבירה לפי סעיף </w:t>
      </w:r>
      <w:hyperlink r:id="rId51" w:history="1">
        <w:r w:rsidR="001E217C" w:rsidRPr="001E217C">
          <w:rPr>
            <w:rFonts w:cs="David"/>
            <w:color w:val="0000FF"/>
            <w:u w:val="single"/>
            <w:lang w:eastAsia="en-US"/>
          </w:rPr>
          <w:t>428</w:t>
        </w:r>
      </w:hyperlink>
      <w:r>
        <w:rPr>
          <w:rFonts w:cs="David"/>
          <w:rtl/>
          <w:lang w:eastAsia="en-US"/>
        </w:rPr>
        <w:t>סיפא</w:t>
      </w:r>
      <w:r>
        <w:rPr>
          <w:rFonts w:cs="David"/>
          <w:lang w:eastAsia="en-US"/>
        </w:rPr>
        <w:t>.</w:t>
      </w:r>
    </w:p>
    <w:p w14:paraId="73453365"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הנאשם יזוכה מחמת הספק מאינוס אשתו ויזוכה מעבירת מעשה מגונה בקטין בן</w:t>
      </w:r>
    </w:p>
    <w:p w14:paraId="40D193DD"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משפחתו</w:t>
      </w:r>
      <w:r>
        <w:rPr>
          <w:rFonts w:cs="David"/>
          <w:lang w:eastAsia="en-US"/>
        </w:rPr>
        <w:t>.</w:t>
      </w:r>
    </w:p>
    <w:p w14:paraId="43226DF6"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t>-------------</w:t>
      </w:r>
    </w:p>
    <w:p w14:paraId="1AE146B1"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מ. נאמן - שופט</w:t>
      </w:r>
    </w:p>
    <w:p w14:paraId="4F61C359"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אב"ד</w:t>
      </w:r>
      <w:r>
        <w:rPr>
          <w:rFonts w:cs="David"/>
          <w:lang w:eastAsia="en-US"/>
        </w:rPr>
        <w:t>.</w:t>
      </w:r>
    </w:p>
    <w:p w14:paraId="74901F5F"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השופט עודד גרשון</w:t>
      </w:r>
      <w:r>
        <w:rPr>
          <w:rFonts w:cs="David"/>
          <w:lang w:eastAsia="en-US"/>
        </w:rPr>
        <w:t>:</w:t>
      </w:r>
    </w:p>
    <w:p w14:paraId="58106AE2" w14:textId="77777777" w:rsidR="00D104F6" w:rsidRDefault="00D104F6">
      <w:pPr>
        <w:tabs>
          <w:tab w:val="left" w:pos="288"/>
          <w:tab w:val="left" w:pos="576"/>
          <w:tab w:val="left" w:pos="720"/>
          <w:tab w:val="left" w:pos="1296"/>
          <w:tab w:val="left" w:pos="1440"/>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lang w:eastAsia="en-US"/>
        </w:rPr>
        <w:tab/>
        <w:t xml:space="preserve"> .1</w:t>
      </w:r>
      <w:r>
        <w:rPr>
          <w:rFonts w:cs="David"/>
          <w:rtl/>
          <w:lang w:eastAsia="en-US"/>
        </w:rPr>
        <w:t>קראתי את הכרעת הדין שנכתבה על ידי חברי הנכבד, אב בית הדין השופט מנחם נאמן. חברי הגיע למסקנה כי יש להרשיע את הנאשם בכל העבירות שיוחסו לו בכתב האישום למעט העבירות המיניות: חברי מציע לזכות את הנאשם מן העבירה של מעשה מגונה בקטין ולזכותו מחמת הספק מעבירת אינוסה של אשתו.</w:t>
      </w:r>
    </w:p>
    <w:p w14:paraId="08E1452F" w14:textId="77777777" w:rsidR="00D104F6" w:rsidRDefault="00D104F6">
      <w:pPr>
        <w:tabs>
          <w:tab w:val="left" w:pos="288"/>
          <w:tab w:val="left" w:pos="576"/>
          <w:tab w:val="left" w:pos="720"/>
          <w:tab w:val="left" w:pos="1296"/>
          <w:tab w:val="left" w:pos="1440"/>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lang w:eastAsia="en-US"/>
        </w:rPr>
        <w:tab/>
      </w:r>
      <w:r>
        <w:rPr>
          <w:rFonts w:cs="David"/>
          <w:rtl/>
          <w:lang w:eastAsia="en-US"/>
        </w:rPr>
        <w:t>אני מסכים עם נימוקיו ומסקנותיו של חברי לעניין הרשעת הנאשם כאמור. כך גם לעניין הזיכוי מן העבירה של מעשה מגונה בקטין. אך לו היתה דעתי נשמעת היינו מרשיעים את הנאשם גם בגין אינוסה של אשתו.</w:t>
      </w:r>
    </w:p>
    <w:p w14:paraId="4527D0D3" w14:textId="77777777" w:rsidR="00D104F6" w:rsidRDefault="00D104F6">
      <w:pPr>
        <w:tabs>
          <w:tab w:val="left" w:pos="288"/>
          <w:tab w:val="left" w:pos="576"/>
          <w:tab w:val="left" w:pos="720"/>
          <w:tab w:val="left" w:pos="1296"/>
          <w:tab w:val="left" w:pos="144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rtl/>
          <w:lang w:eastAsia="en-US"/>
        </w:rPr>
        <w:t>להלן אבהיר את טעמי</w:t>
      </w:r>
      <w:r>
        <w:rPr>
          <w:rFonts w:cs="David"/>
          <w:lang w:eastAsia="en-US"/>
        </w:rPr>
        <w:t>.</w:t>
      </w:r>
    </w:p>
    <w:p w14:paraId="238303B3" w14:textId="77777777" w:rsidR="00D104F6" w:rsidRDefault="00D104F6">
      <w:pPr>
        <w:tabs>
          <w:tab w:val="left" w:pos="288"/>
          <w:tab w:val="left" w:pos="576"/>
          <w:tab w:val="left" w:pos="720"/>
          <w:tab w:val="left" w:pos="1296"/>
          <w:tab w:val="left" w:pos="1440"/>
        </w:tabs>
        <w:autoSpaceDE w:val="0"/>
        <w:autoSpaceDN w:val="0"/>
        <w:bidi/>
        <w:adjustRightInd w:val="0"/>
        <w:spacing w:after="80" w:line="260" w:lineRule="exact"/>
        <w:ind w:firstLine="283"/>
        <w:jc w:val="both"/>
        <w:rPr>
          <w:rFonts w:cs="David"/>
          <w:lang w:eastAsia="en-US"/>
        </w:rPr>
      </w:pPr>
      <w:r>
        <w:rPr>
          <w:rFonts w:cs="David"/>
          <w:lang w:eastAsia="en-US"/>
        </w:rPr>
        <w:t xml:space="preserve"> .2</w:t>
      </w:r>
      <w:r>
        <w:rPr>
          <w:rFonts w:cs="David"/>
          <w:rtl/>
          <w:lang w:eastAsia="en-US"/>
        </w:rPr>
        <w:t>א. סבורני כי די בעדויותיהן של אשת הנאשם, גב' א.ב, ובתו ס.ב, כדי</w:t>
      </w:r>
    </w:p>
    <w:p w14:paraId="7431A3B8" w14:textId="77777777" w:rsidR="00D104F6" w:rsidRDefault="00D104F6">
      <w:pPr>
        <w:tabs>
          <w:tab w:val="left" w:pos="288"/>
          <w:tab w:val="left" w:pos="576"/>
          <w:tab w:val="left" w:pos="720"/>
          <w:tab w:val="left" w:pos="1296"/>
          <w:tab w:val="left" w:pos="144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להוכיח את אשמתו של הנאשם בעבירת האינוס מעל לכל ספק סביר</w:t>
      </w:r>
      <w:r>
        <w:rPr>
          <w:rFonts w:cs="David"/>
          <w:lang w:eastAsia="en-US"/>
        </w:rPr>
        <w:t>.</w:t>
      </w:r>
    </w:p>
    <w:p w14:paraId="2F62C4CD" w14:textId="77777777" w:rsidR="00D104F6" w:rsidRDefault="00D104F6">
      <w:pPr>
        <w:tabs>
          <w:tab w:val="left" w:pos="288"/>
          <w:tab w:val="left" w:pos="576"/>
          <w:tab w:val="left" w:pos="720"/>
          <w:tab w:val="left" w:pos="1296"/>
          <w:tab w:val="left" w:pos="144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 xml:space="preserve">ב. בפתח הדברים, ראוי לזכור כי הנאשם השליט בביתו אווירת טרור: "מזה </w:t>
      </w:r>
      <w:r>
        <w:rPr>
          <w:rFonts w:cs="David"/>
          <w:lang w:eastAsia="en-US"/>
        </w:rPr>
        <w:t>18</w:t>
      </w:r>
      <w:r>
        <w:rPr>
          <w:rFonts w:cs="David"/>
          <w:rtl/>
          <w:lang w:eastAsia="en-US"/>
        </w:rPr>
        <w:t xml:space="preserve">שנה אני עם מכות וצעקות (...) כל הזמן הוא אכזרי אלי ולילדים, כל הזמן מרביץ וצועק (...) היה תמיד צועק בלי שיעשו לו כלום ומאיים. הוא היה אומר "אני אהרוג אתכם, אני אזרוק אתכם". (עדותה של אשת הנאשם בעמ' </w:t>
      </w:r>
      <w:r>
        <w:rPr>
          <w:rFonts w:cs="David"/>
          <w:lang w:eastAsia="en-US"/>
        </w:rPr>
        <w:t>11</w:t>
      </w:r>
      <w:r>
        <w:rPr>
          <w:rFonts w:cs="David"/>
          <w:rtl/>
          <w:lang w:eastAsia="en-US"/>
        </w:rPr>
        <w:t>לפרוטוקול)</w:t>
      </w:r>
      <w:r>
        <w:rPr>
          <w:rFonts w:cs="David"/>
          <w:lang w:eastAsia="en-US"/>
        </w:rPr>
        <w:t>.</w:t>
      </w:r>
    </w:p>
    <w:p w14:paraId="7B24C928" w14:textId="77777777" w:rsidR="00D104F6" w:rsidRDefault="00D104F6">
      <w:pPr>
        <w:tabs>
          <w:tab w:val="left" w:pos="288"/>
          <w:tab w:val="left" w:pos="576"/>
          <w:tab w:val="left" w:pos="720"/>
          <w:tab w:val="left" w:pos="1296"/>
          <w:tab w:val="left" w:pos="1440"/>
        </w:tabs>
        <w:autoSpaceDE w:val="0"/>
        <w:autoSpaceDN w:val="0"/>
        <w:bidi/>
        <w:adjustRightInd w:val="0"/>
        <w:spacing w:after="80" w:line="260" w:lineRule="exact"/>
        <w:ind w:firstLine="283"/>
        <w:jc w:val="both"/>
        <w:rPr>
          <w:rFonts w:cs="David"/>
          <w:rtl/>
          <w:lang w:eastAsia="en-US"/>
        </w:rPr>
      </w:pPr>
      <w:r>
        <w:rPr>
          <w:rFonts w:cs="David"/>
          <w:rtl/>
          <w:lang w:eastAsia="en-US"/>
        </w:rPr>
        <w:t>ג. התרשמתי כי בעת מתן עדותה היתה אשת הנאשם חצויה: מן הצד האחד, התביישה</w:t>
      </w:r>
    </w:p>
    <w:p w14:paraId="4D45F7D2" w14:textId="77777777" w:rsidR="00D104F6" w:rsidRDefault="00D104F6">
      <w:pPr>
        <w:tabs>
          <w:tab w:val="left" w:pos="288"/>
          <w:tab w:val="left" w:pos="576"/>
          <w:tab w:val="left" w:pos="720"/>
          <w:tab w:val="left" w:pos="1296"/>
          <w:tab w:val="left" w:pos="1440"/>
        </w:tabs>
        <w:autoSpaceDE w:val="0"/>
        <w:autoSpaceDN w:val="0"/>
        <w:bidi/>
        <w:adjustRightInd w:val="0"/>
        <w:spacing w:after="80" w:line="260" w:lineRule="exact"/>
        <w:ind w:firstLine="283"/>
        <w:jc w:val="both"/>
        <w:rPr>
          <w:rFonts w:cs="David"/>
          <w:lang w:eastAsia="en-US"/>
        </w:rPr>
      </w:pPr>
      <w:r>
        <w:rPr>
          <w:rFonts w:cs="David"/>
          <w:lang w:eastAsia="en-US"/>
        </w:rPr>
        <w:t xml:space="preserve"> </w:t>
      </w:r>
      <w:r>
        <w:rPr>
          <w:rFonts w:cs="David"/>
          <w:rtl/>
          <w:lang w:eastAsia="en-US"/>
        </w:rPr>
        <w:t>וחשה אי נוחות לספר על עניינים אינטימיים הקשורים לחייה עם בעלה. מן הצד השני</w:t>
      </w:r>
      <w:r>
        <w:rPr>
          <w:rFonts w:cs="David"/>
          <w:lang w:eastAsia="en-US"/>
        </w:rPr>
        <w:t>,</w:t>
      </w:r>
    </w:p>
    <w:p w14:paraId="10410989" w14:textId="77777777" w:rsidR="00D104F6" w:rsidRDefault="00D104F6">
      <w:pPr>
        <w:tabs>
          <w:tab w:val="left" w:pos="288"/>
          <w:tab w:val="left" w:pos="576"/>
          <w:tab w:val="left" w:pos="720"/>
          <w:tab w:val="left" w:pos="1296"/>
          <w:tab w:val="left" w:pos="1440"/>
        </w:tabs>
        <w:autoSpaceDE w:val="0"/>
        <w:autoSpaceDN w:val="0"/>
        <w:bidi/>
        <w:adjustRightInd w:val="0"/>
        <w:spacing w:after="80" w:line="260" w:lineRule="exact"/>
        <w:ind w:firstLine="283"/>
        <w:jc w:val="both"/>
        <w:rPr>
          <w:rFonts w:cs="David"/>
          <w:lang w:eastAsia="en-US"/>
        </w:rPr>
      </w:pPr>
      <w:r>
        <w:rPr>
          <w:rFonts w:cs="David"/>
          <w:lang w:eastAsia="en-US"/>
        </w:rPr>
        <w:t xml:space="preserve"> </w:t>
      </w:r>
      <w:r>
        <w:rPr>
          <w:rFonts w:cs="David"/>
          <w:rtl/>
          <w:lang w:eastAsia="en-US"/>
        </w:rPr>
        <w:t>משהגיעו הדברים לכך שהמשטרה הוכנסה בסוד העניין, ומשהיתה היתה חקירה ונפתח</w:t>
      </w:r>
    </w:p>
    <w:p w14:paraId="2A1782DF" w14:textId="77777777" w:rsidR="00D104F6" w:rsidRDefault="00D104F6">
      <w:pPr>
        <w:tabs>
          <w:tab w:val="left" w:pos="288"/>
          <w:tab w:val="left" w:pos="576"/>
          <w:tab w:val="left" w:pos="720"/>
          <w:tab w:val="left" w:pos="1296"/>
          <w:tab w:val="left" w:pos="1440"/>
        </w:tabs>
        <w:autoSpaceDE w:val="0"/>
        <w:autoSpaceDN w:val="0"/>
        <w:bidi/>
        <w:adjustRightInd w:val="0"/>
        <w:spacing w:after="80" w:line="260" w:lineRule="exact"/>
        <w:ind w:firstLine="283"/>
        <w:jc w:val="both"/>
        <w:rPr>
          <w:rFonts w:cs="David"/>
          <w:lang w:eastAsia="en-US"/>
        </w:rPr>
      </w:pPr>
      <w:r>
        <w:rPr>
          <w:rFonts w:cs="David"/>
          <w:lang w:eastAsia="en-US"/>
        </w:rPr>
        <w:t xml:space="preserve"> </w:t>
      </w:r>
      <w:r>
        <w:rPr>
          <w:rFonts w:cs="David"/>
          <w:rtl/>
          <w:lang w:eastAsia="en-US"/>
        </w:rPr>
        <w:t>משפט, היתה אשת הנאשם מוכנה להעיד</w:t>
      </w:r>
      <w:r>
        <w:rPr>
          <w:rFonts w:cs="David"/>
          <w:lang w:eastAsia="en-US"/>
        </w:rPr>
        <w:t>.</w:t>
      </w:r>
    </w:p>
    <w:p w14:paraId="63045E08" w14:textId="77777777" w:rsidR="00D104F6" w:rsidRDefault="00D104F6">
      <w:pPr>
        <w:tabs>
          <w:tab w:val="left" w:pos="288"/>
          <w:tab w:val="left" w:pos="576"/>
          <w:tab w:val="left" w:pos="720"/>
          <w:tab w:val="left" w:pos="1296"/>
          <w:tab w:val="left" w:pos="144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בשל כך, בעת מתן עדותה בנושא האינוס לא</w:t>
      </w:r>
      <w:r>
        <w:rPr>
          <w:rFonts w:cs="David"/>
          <w:lang w:eastAsia="en-US"/>
        </w:rPr>
        <w:t xml:space="preserve"> </w:t>
      </w:r>
      <w:r>
        <w:rPr>
          <w:rFonts w:cs="David"/>
          <w:rtl/>
          <w:lang w:eastAsia="en-US"/>
        </w:rPr>
        <w:t>קלחו הדברים מפיה ולא היה מנוס מכך שהתובעת המלומדת תזכיר לעדה קטעים מתוך הודעותיה במשטרה כדי להניח את החומר בפנינו</w:t>
      </w:r>
      <w:r>
        <w:rPr>
          <w:rFonts w:cs="David"/>
          <w:lang w:eastAsia="en-US"/>
        </w:rPr>
        <w:t>.</w:t>
      </w:r>
    </w:p>
    <w:p w14:paraId="39983B83" w14:textId="77777777" w:rsidR="00D104F6" w:rsidRDefault="00D104F6">
      <w:pPr>
        <w:tabs>
          <w:tab w:val="left" w:pos="288"/>
          <w:tab w:val="left" w:pos="576"/>
          <w:tab w:val="left" w:pos="720"/>
          <w:tab w:val="left" w:pos="1296"/>
          <w:tab w:val="left" w:pos="1440"/>
        </w:tabs>
        <w:autoSpaceDE w:val="0"/>
        <w:autoSpaceDN w:val="0"/>
        <w:bidi/>
        <w:adjustRightInd w:val="0"/>
        <w:spacing w:after="80" w:line="260" w:lineRule="exact"/>
        <w:ind w:firstLine="283"/>
        <w:jc w:val="both"/>
        <w:rPr>
          <w:rFonts w:cs="David"/>
          <w:lang w:eastAsia="en-US"/>
        </w:rPr>
      </w:pPr>
      <w:r>
        <w:rPr>
          <w:rFonts w:cs="David"/>
          <w:rtl/>
          <w:lang w:eastAsia="en-US"/>
        </w:rPr>
        <w:t>אשת הנאשם הותירה עלי רושם מהימן של אשה כואבת המספרת אמת. לא זו בלבד</w:t>
      </w:r>
    </w:p>
    <w:p w14:paraId="202FEBEE" w14:textId="77777777" w:rsidR="00D104F6" w:rsidRDefault="00D104F6">
      <w:pPr>
        <w:tabs>
          <w:tab w:val="left" w:pos="288"/>
          <w:tab w:val="left" w:pos="576"/>
          <w:tab w:val="left" w:pos="720"/>
          <w:tab w:val="left" w:pos="1296"/>
          <w:tab w:val="left" w:pos="1440"/>
        </w:tabs>
        <w:autoSpaceDE w:val="0"/>
        <w:autoSpaceDN w:val="0"/>
        <w:bidi/>
        <w:adjustRightInd w:val="0"/>
        <w:spacing w:after="80" w:line="260" w:lineRule="exact"/>
        <w:ind w:firstLine="283"/>
        <w:jc w:val="both"/>
        <w:rPr>
          <w:rFonts w:cs="David"/>
          <w:rtl/>
          <w:lang w:eastAsia="en-US"/>
        </w:rPr>
      </w:pPr>
      <w:r>
        <w:rPr>
          <w:rFonts w:cs="David"/>
          <w:rtl/>
          <w:lang w:eastAsia="en-US"/>
        </w:rPr>
        <w:t>שהיא לא בדתה את הדברים מלבה, אלא שלמעשה יש בפיה עוד כהנה וכהנה שטרם סיפרה:</w:t>
      </w:r>
    </w:p>
    <w:p w14:paraId="697ACD0B" w14:textId="77777777" w:rsidR="00D104F6" w:rsidRDefault="00D104F6">
      <w:pPr>
        <w:tabs>
          <w:tab w:val="left" w:pos="288"/>
          <w:tab w:val="left" w:pos="576"/>
          <w:tab w:val="left" w:pos="720"/>
          <w:tab w:val="left" w:pos="1296"/>
          <w:tab w:val="left" w:pos="1440"/>
        </w:tabs>
        <w:autoSpaceDE w:val="0"/>
        <w:autoSpaceDN w:val="0"/>
        <w:bidi/>
        <w:adjustRightInd w:val="0"/>
        <w:spacing w:after="80" w:line="260" w:lineRule="exact"/>
        <w:ind w:firstLine="283"/>
        <w:jc w:val="both"/>
        <w:rPr>
          <w:rFonts w:cs="David"/>
          <w:lang w:eastAsia="en-US"/>
        </w:rPr>
      </w:pPr>
      <w:r>
        <w:rPr>
          <w:rFonts w:cs="David"/>
          <w:lang w:eastAsia="en-US"/>
        </w:rPr>
        <w:t>"</w:t>
      </w:r>
      <w:r>
        <w:rPr>
          <w:rFonts w:cs="David"/>
          <w:rtl/>
          <w:lang w:eastAsia="en-US"/>
        </w:rPr>
        <w:t xml:space="preserve">אני אומרת שאני מתביישת לספר הכל, ויש לי הרבה מה לספר" (עמ' </w:t>
      </w:r>
      <w:r>
        <w:rPr>
          <w:rFonts w:cs="David"/>
          <w:lang w:eastAsia="en-US"/>
        </w:rPr>
        <w:t>22</w:t>
      </w:r>
      <w:r>
        <w:rPr>
          <w:rFonts w:cs="David"/>
          <w:rtl/>
          <w:lang w:eastAsia="en-US"/>
        </w:rPr>
        <w:t xml:space="preserve">שורות </w:t>
      </w:r>
      <w:r>
        <w:rPr>
          <w:rFonts w:cs="David"/>
          <w:lang w:eastAsia="en-US"/>
        </w:rPr>
        <w:t>16</w:t>
      </w:r>
      <w:r>
        <w:rPr>
          <w:rFonts w:cs="David"/>
          <w:rtl/>
          <w:lang w:eastAsia="en-US"/>
        </w:rPr>
        <w:t>-</w:t>
      </w:r>
      <w:r>
        <w:rPr>
          <w:rFonts w:cs="David"/>
          <w:lang w:eastAsia="en-US"/>
        </w:rPr>
        <w:t>17</w:t>
      </w:r>
      <w:r>
        <w:rPr>
          <w:rFonts w:cs="David"/>
          <w:rtl/>
          <w:lang w:eastAsia="en-US"/>
        </w:rPr>
        <w:t>)</w:t>
      </w:r>
      <w:r>
        <w:rPr>
          <w:rFonts w:cs="David"/>
          <w:lang w:eastAsia="en-US"/>
        </w:rPr>
        <w:t>.</w:t>
      </w:r>
    </w:p>
    <w:p w14:paraId="2719190E" w14:textId="77777777" w:rsidR="00D104F6" w:rsidRDefault="00D104F6">
      <w:pPr>
        <w:tabs>
          <w:tab w:val="left" w:pos="288"/>
          <w:tab w:val="left" w:pos="576"/>
          <w:tab w:val="left" w:pos="720"/>
          <w:tab w:val="left" w:pos="1296"/>
          <w:tab w:val="left" w:pos="1440"/>
        </w:tabs>
        <w:autoSpaceDE w:val="0"/>
        <w:autoSpaceDN w:val="0"/>
        <w:bidi/>
        <w:adjustRightInd w:val="0"/>
        <w:spacing w:after="80" w:line="260" w:lineRule="exact"/>
        <w:ind w:firstLine="283"/>
        <w:jc w:val="both"/>
        <w:rPr>
          <w:rFonts w:cs="David"/>
          <w:lang w:eastAsia="en-US"/>
        </w:rPr>
      </w:pPr>
      <w:r>
        <w:rPr>
          <w:rFonts w:cs="David"/>
          <w:rtl/>
          <w:lang w:eastAsia="en-US"/>
        </w:rPr>
        <w:t>ד. להלן קטעי הראיות שהובאו בפנינו, מפי אשת הנאשם, הרלוונטיים לעניין</w:t>
      </w:r>
    </w:p>
    <w:p w14:paraId="08E303CF" w14:textId="77777777" w:rsidR="00D104F6" w:rsidRDefault="00D104F6">
      <w:pPr>
        <w:tabs>
          <w:tab w:val="left" w:pos="288"/>
          <w:tab w:val="left" w:pos="576"/>
          <w:tab w:val="left" w:pos="720"/>
          <w:tab w:val="left" w:pos="1296"/>
          <w:tab w:val="left" w:pos="144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האינוס</w:t>
      </w:r>
      <w:r>
        <w:rPr>
          <w:rFonts w:cs="David"/>
          <w:lang w:eastAsia="en-US"/>
        </w:rPr>
        <w:t>:</w:t>
      </w:r>
    </w:p>
    <w:p w14:paraId="0815C7E3" w14:textId="77777777" w:rsidR="00D104F6" w:rsidRDefault="00D104F6">
      <w:pPr>
        <w:tabs>
          <w:tab w:val="left" w:pos="288"/>
          <w:tab w:val="left" w:pos="576"/>
          <w:tab w:val="left" w:pos="720"/>
          <w:tab w:val="left" w:pos="1296"/>
          <w:tab w:val="left" w:pos="144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lang w:eastAsia="en-US"/>
        </w:rPr>
        <w:tab/>
      </w:r>
      <w:r>
        <w:rPr>
          <w:rFonts w:cs="David"/>
          <w:rtl/>
          <w:lang w:eastAsia="en-US"/>
        </w:rPr>
        <w:t>ש. איך היו יחסי המין ביניכם בתקופה האחרונה</w:t>
      </w:r>
      <w:r>
        <w:rPr>
          <w:rFonts w:cs="David"/>
          <w:lang w:eastAsia="en-US"/>
        </w:rPr>
        <w:t>?</w:t>
      </w:r>
    </w:p>
    <w:p w14:paraId="46A1FEF8" w14:textId="77777777" w:rsidR="00D104F6" w:rsidRDefault="00D104F6">
      <w:pPr>
        <w:tabs>
          <w:tab w:val="left" w:pos="288"/>
          <w:tab w:val="left" w:pos="576"/>
          <w:tab w:val="left" w:pos="720"/>
          <w:tab w:val="left" w:pos="1296"/>
          <w:tab w:val="left" w:pos="1440"/>
        </w:tabs>
        <w:autoSpaceDE w:val="0"/>
        <w:autoSpaceDN w:val="0"/>
        <w:bidi/>
        <w:adjustRightInd w:val="0"/>
        <w:spacing w:after="80" w:line="260" w:lineRule="exact"/>
        <w:ind w:firstLine="283"/>
        <w:jc w:val="both"/>
        <w:rPr>
          <w:rFonts w:cs="David"/>
          <w:rtl/>
          <w:lang w:eastAsia="en-US"/>
        </w:rPr>
      </w:pPr>
      <w:r>
        <w:rPr>
          <w:rFonts w:cs="David"/>
          <w:rtl/>
          <w:lang w:eastAsia="en-US"/>
        </w:rPr>
        <w:t>ת. אני יודעת שזה כואב לספר על חיי הנישואין, אבל זה מה שיש, לא חשבתי שאגיע אי פעם לביהמ"ש. קבלתי מכות, הוא הרים עלי סכין והרים עלי גרזן ולא חשבתי להגיש תלונה במשטרה. גם עכשיו לא התלוננתי אלא מי שראה שהוא מרביץ לנו הוא התלונן והזעיק משטרה.</w:t>
      </w:r>
    </w:p>
    <w:p w14:paraId="4FBF5014" w14:textId="77777777" w:rsidR="00D104F6" w:rsidRDefault="00D104F6">
      <w:pPr>
        <w:tabs>
          <w:tab w:val="left" w:pos="288"/>
          <w:tab w:val="left" w:pos="576"/>
          <w:tab w:val="left" w:pos="720"/>
          <w:tab w:val="left" w:pos="1296"/>
          <w:tab w:val="left" w:pos="144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lang w:eastAsia="en-US"/>
        </w:rPr>
        <w:tab/>
      </w:r>
      <w:r>
        <w:rPr>
          <w:rFonts w:cs="David"/>
          <w:rtl/>
          <w:lang w:eastAsia="en-US"/>
        </w:rPr>
        <w:t>לא יודעת מי זה</w:t>
      </w:r>
      <w:r>
        <w:rPr>
          <w:rFonts w:cs="David"/>
          <w:lang w:eastAsia="en-US"/>
        </w:rPr>
        <w:t>.</w:t>
      </w:r>
    </w:p>
    <w:p w14:paraId="796FDCE3" w14:textId="77777777" w:rsidR="00D104F6" w:rsidRDefault="00D104F6">
      <w:pPr>
        <w:tabs>
          <w:tab w:val="left" w:pos="288"/>
          <w:tab w:val="left" w:pos="576"/>
          <w:tab w:val="left" w:pos="720"/>
          <w:tab w:val="left" w:pos="1296"/>
          <w:tab w:val="left" w:pos="1440"/>
        </w:tabs>
        <w:autoSpaceDE w:val="0"/>
        <w:autoSpaceDN w:val="0"/>
        <w:bidi/>
        <w:adjustRightInd w:val="0"/>
        <w:spacing w:after="80" w:line="260" w:lineRule="exact"/>
        <w:ind w:firstLine="283"/>
        <w:jc w:val="both"/>
        <w:rPr>
          <w:rFonts w:cs="David"/>
          <w:rtl/>
          <w:lang w:eastAsia="en-US"/>
        </w:rPr>
      </w:pPr>
      <w:r>
        <w:rPr>
          <w:rFonts w:cs="David"/>
          <w:rtl/>
          <w:lang w:eastAsia="en-US"/>
        </w:rPr>
        <w:t>יחסי המין בינינו בזמן האחרון היו שהוא תמיד רצה ואני הייתי נותנת לו למרות שלא רציתי בגלל שהרי אתם יודעים, האשה, לפעמים חולה, ובכלל בגלל ההתנהגות שלו, קשה לי לרצות. אבל למרות זאת הסכמתי מהפחד. לא יכולה להגיד לו לא. אם הייתי אומרת לו לא הוא היה מוציא את העצבים שלו עלי ועל הילדים. מה שהוא רצה עשיתי בשבילו, אף פעם לא סרבתי לו.</w:t>
      </w:r>
    </w:p>
    <w:p w14:paraId="5379F78F" w14:textId="77777777" w:rsidR="00D104F6" w:rsidRDefault="00D104F6">
      <w:pPr>
        <w:tabs>
          <w:tab w:val="left" w:pos="288"/>
          <w:tab w:val="left" w:pos="576"/>
          <w:tab w:val="left" w:pos="720"/>
          <w:tab w:val="left" w:pos="1296"/>
          <w:tab w:val="left" w:pos="1440"/>
        </w:tabs>
        <w:autoSpaceDE w:val="0"/>
        <w:autoSpaceDN w:val="0"/>
        <w:bidi/>
        <w:adjustRightInd w:val="0"/>
        <w:spacing w:after="80" w:line="260" w:lineRule="exact"/>
        <w:ind w:firstLine="283"/>
        <w:jc w:val="both"/>
        <w:rPr>
          <w:rFonts w:cs="David"/>
          <w:lang w:eastAsia="en-US"/>
        </w:rPr>
      </w:pPr>
      <w:r>
        <w:rPr>
          <w:rFonts w:cs="David"/>
          <w:rtl/>
          <w:lang w:eastAsia="en-US"/>
        </w:rPr>
        <w:t>ש. סיפרת במשטרה על דרך מסויימת של קיום יחסי מין שלו אתך, סיפרת שהוא היה אונס אותך לפעמים</w:t>
      </w:r>
      <w:r>
        <w:rPr>
          <w:rFonts w:cs="David"/>
          <w:lang w:eastAsia="en-US"/>
        </w:rPr>
        <w:t>.</w:t>
      </w:r>
    </w:p>
    <w:p w14:paraId="091B15F9" w14:textId="77777777" w:rsidR="00D104F6" w:rsidRDefault="00D104F6">
      <w:pPr>
        <w:tabs>
          <w:tab w:val="left" w:pos="720"/>
          <w:tab w:val="left" w:pos="864"/>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ת. סיפרתי במשטרה שלפעמים לא רציתי והייתי נותנת לו כדי שלא ירביץ לילדים. לא רציתי שהילדים ידעו שאביהם רוצה לשכב איתי, אז לכן נעניתי לו כדי שזה לא יתגלה.</w:t>
      </w:r>
    </w:p>
    <w:p w14:paraId="6F26AFF2" w14:textId="77777777" w:rsidR="00D104F6" w:rsidRDefault="00D104F6">
      <w:pPr>
        <w:tabs>
          <w:tab w:val="left" w:pos="720"/>
          <w:tab w:val="left" w:pos="864"/>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ש. את אמרת שאת שכבת איתו כדי שלא ירביץ לך. למה חשבת שאם לא תשכבי איתו הוא ירביץ לך. האם היו פעמים שלא רצית לשכב איתו והוא הרביץ לך לפני או אחרי</w:t>
      </w:r>
      <w:r>
        <w:rPr>
          <w:rFonts w:cs="David"/>
          <w:lang w:eastAsia="en-US"/>
        </w:rPr>
        <w:t>?</w:t>
      </w:r>
    </w:p>
    <w:p w14:paraId="3A38C37C" w14:textId="77777777" w:rsidR="00D104F6" w:rsidRDefault="00D104F6">
      <w:pPr>
        <w:tabs>
          <w:tab w:val="left" w:pos="720"/>
          <w:tab w:val="left" w:pos="864"/>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ת. קשה לי לספר על החיים שלי. אבל אומר את האמת. החיים שלי איתו היו בזבל. לא הרגשתי שאני אשה אף פעם</w:t>
      </w:r>
      <w:r>
        <w:rPr>
          <w:rFonts w:cs="David"/>
          <w:lang w:eastAsia="en-US"/>
        </w:rPr>
        <w:t xml:space="preserve">. </w:t>
      </w:r>
      <w:r>
        <w:rPr>
          <w:rFonts w:cs="David"/>
          <w:rtl/>
          <w:lang w:eastAsia="en-US"/>
        </w:rPr>
        <w:t>הוא תמיד אמר לי: "את לא אשה". הייתי בשבילו כמו זבל. היה עושה כבוד לנשים מבחוץ יותר מאשר ממני. יש הרבה נשים. לא רוצה להזכיר שמות. אני יודעת את השמות</w:t>
      </w:r>
      <w:r>
        <w:rPr>
          <w:rFonts w:cs="David"/>
          <w:lang w:eastAsia="en-US"/>
        </w:rPr>
        <w:t>.</w:t>
      </w:r>
    </w:p>
    <w:p w14:paraId="2EB04D88" w14:textId="77777777" w:rsidR="00D104F6" w:rsidRDefault="00D104F6">
      <w:pPr>
        <w:tabs>
          <w:tab w:val="left" w:pos="720"/>
          <w:tab w:val="left" w:pos="864"/>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 xml:space="preserve">ש. אני לא אומרת סתם. אני מראה לך דברים שאמרת במשטרה על האונס. שהיה אונס אותך. אני מזכירה לך מהודעתך הראשונה בעמ' </w:t>
      </w:r>
      <w:r>
        <w:rPr>
          <w:rFonts w:cs="David"/>
          <w:lang w:eastAsia="en-US"/>
        </w:rPr>
        <w:t>2</w:t>
      </w:r>
      <w:r>
        <w:rPr>
          <w:rFonts w:cs="David"/>
          <w:rtl/>
          <w:lang w:eastAsia="en-US"/>
        </w:rPr>
        <w:t xml:space="preserve">משורה </w:t>
      </w:r>
      <w:r>
        <w:rPr>
          <w:rFonts w:cs="David"/>
          <w:lang w:eastAsia="en-US"/>
        </w:rPr>
        <w:t>24</w:t>
      </w:r>
      <w:r>
        <w:rPr>
          <w:rFonts w:cs="David"/>
          <w:rtl/>
          <w:lang w:eastAsia="en-US"/>
        </w:rPr>
        <w:t xml:space="preserve">, מיום </w:t>
      </w:r>
      <w:r>
        <w:rPr>
          <w:rFonts w:cs="David"/>
          <w:lang w:eastAsia="en-US"/>
        </w:rPr>
        <w:t>30.7.99</w:t>
      </w:r>
      <w:r>
        <w:rPr>
          <w:rFonts w:cs="David"/>
          <w:rtl/>
          <w:lang w:eastAsia="en-US"/>
        </w:rPr>
        <w:t>: "היה אומר לי את לא שווה כלום ...".</w:t>
      </w:r>
    </w:p>
    <w:p w14:paraId="3C9B19F2" w14:textId="77777777" w:rsidR="00D104F6" w:rsidRDefault="00D104F6">
      <w:pPr>
        <w:tabs>
          <w:tab w:val="left" w:pos="720"/>
          <w:tab w:val="left" w:pos="864"/>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rtl/>
          <w:lang w:eastAsia="en-US"/>
        </w:rPr>
        <w:t>האם מה שאמרת זה נכון</w:t>
      </w:r>
      <w:r>
        <w:rPr>
          <w:rFonts w:cs="David"/>
          <w:lang w:eastAsia="en-US"/>
        </w:rPr>
        <w:t>?</w:t>
      </w:r>
    </w:p>
    <w:p w14:paraId="253F33F4" w14:textId="77777777" w:rsidR="00D104F6" w:rsidRDefault="00D104F6">
      <w:pPr>
        <w:tabs>
          <w:tab w:val="left" w:pos="720"/>
          <w:tab w:val="left" w:pos="864"/>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rtl/>
          <w:lang w:eastAsia="en-US"/>
        </w:rPr>
        <w:t>ת. הוא תמיד היה עושה ככה. תופס אותי עם הידיים</w:t>
      </w:r>
      <w:r>
        <w:rPr>
          <w:rFonts w:cs="David"/>
          <w:lang w:eastAsia="en-US"/>
        </w:rPr>
        <w:t>.</w:t>
      </w:r>
    </w:p>
    <w:p w14:paraId="04B8E5B8" w14:textId="77777777" w:rsidR="00D104F6" w:rsidRDefault="00D104F6">
      <w:pPr>
        <w:tabs>
          <w:tab w:val="left" w:pos="720"/>
          <w:tab w:val="left" w:pos="864"/>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rtl/>
          <w:lang w:eastAsia="en-US"/>
        </w:rPr>
        <w:t>ש. ומשכיב אותך על המיטה כדי שלא תזוזי</w:t>
      </w:r>
      <w:r>
        <w:rPr>
          <w:rFonts w:cs="David"/>
          <w:lang w:eastAsia="en-US"/>
        </w:rPr>
        <w:t>.</w:t>
      </w:r>
    </w:p>
    <w:p w14:paraId="445181A9" w14:textId="77777777" w:rsidR="00D104F6" w:rsidRDefault="00D104F6">
      <w:pPr>
        <w:tabs>
          <w:tab w:val="left" w:pos="720"/>
          <w:tab w:val="left" w:pos="864"/>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ת. הוא היה משכיב אותי על המיטה שלא אזוז ושלא אצא מהחדר ואני הייתי מתה מן המפחד ממנו.</w:t>
      </w:r>
    </w:p>
    <w:p w14:paraId="05E8049E" w14:textId="77777777" w:rsidR="00D104F6" w:rsidRDefault="00D104F6">
      <w:pPr>
        <w:tabs>
          <w:tab w:val="left" w:pos="720"/>
          <w:tab w:val="left" w:pos="864"/>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ש. ממשיכה להזכיר לך בהמשך: "לא צעקתי כי פחדתי על הילדים. לפעמים כשהוא אונס אותי הוא מרביץ לי אחרי ולפעמים הוא מרביץ לי לפני". זה נכון</w:t>
      </w:r>
      <w:r>
        <w:rPr>
          <w:rFonts w:cs="David"/>
          <w:lang w:eastAsia="en-US"/>
        </w:rPr>
        <w:t>?</w:t>
      </w:r>
    </w:p>
    <w:p w14:paraId="3105DB2B" w14:textId="77777777" w:rsidR="00D104F6" w:rsidRDefault="00D104F6">
      <w:pPr>
        <w:tabs>
          <w:tab w:val="left" w:pos="720"/>
          <w:tab w:val="left" w:pos="864"/>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ת. כן זה נכון. התכוונתי כאשר נשאלתי על התנהגותי איתו. הם חשבו שהוא חיפש בחוץ כי לא הייתי נותנת לו. אבל הכל עשיתי בשבילו".</w:t>
      </w:r>
    </w:p>
    <w:p w14:paraId="48B5DC2F" w14:textId="77777777" w:rsidR="00D104F6" w:rsidRDefault="00D104F6">
      <w:pPr>
        <w:tabs>
          <w:tab w:val="left" w:pos="720"/>
          <w:tab w:val="left" w:pos="864"/>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rtl/>
          <w:lang w:eastAsia="en-US"/>
        </w:rPr>
        <w:t xml:space="preserve">(עמ' </w:t>
      </w:r>
      <w:r>
        <w:rPr>
          <w:rFonts w:cs="David"/>
          <w:lang w:eastAsia="en-US"/>
        </w:rPr>
        <w:t>12</w:t>
      </w:r>
      <w:r>
        <w:rPr>
          <w:rFonts w:cs="David"/>
          <w:rtl/>
          <w:lang w:eastAsia="en-US"/>
        </w:rPr>
        <w:t>-</w:t>
      </w:r>
      <w:r>
        <w:rPr>
          <w:rFonts w:cs="David"/>
          <w:lang w:eastAsia="en-US"/>
        </w:rPr>
        <w:t xml:space="preserve"> 13</w:t>
      </w:r>
      <w:r>
        <w:rPr>
          <w:rFonts w:cs="David"/>
          <w:rtl/>
          <w:lang w:eastAsia="en-US"/>
        </w:rPr>
        <w:t>לפרוטוקול)</w:t>
      </w:r>
      <w:r>
        <w:rPr>
          <w:rFonts w:cs="David"/>
          <w:lang w:eastAsia="en-US"/>
        </w:rPr>
        <w:t>.</w:t>
      </w:r>
    </w:p>
    <w:p w14:paraId="03CCCF92" w14:textId="77777777" w:rsidR="00D104F6" w:rsidRDefault="00D104F6">
      <w:pPr>
        <w:tabs>
          <w:tab w:val="left" w:pos="720"/>
          <w:tab w:val="left" w:pos="864"/>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ובהמשך עדותה נרשמו השאלות והתשובות שלהלן</w:t>
      </w:r>
      <w:r>
        <w:rPr>
          <w:rFonts w:cs="David"/>
          <w:lang w:eastAsia="en-US"/>
        </w:rPr>
        <w:t>:</w:t>
      </w:r>
    </w:p>
    <w:p w14:paraId="6343B501" w14:textId="77777777" w:rsidR="00D104F6" w:rsidRDefault="00D104F6">
      <w:pPr>
        <w:tabs>
          <w:tab w:val="left" w:pos="720"/>
          <w:tab w:val="left" w:pos="864"/>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t>"</w:t>
      </w:r>
      <w:r>
        <w:rPr>
          <w:rFonts w:cs="David"/>
          <w:rtl/>
          <w:lang w:eastAsia="en-US"/>
        </w:rPr>
        <w:t>ש. את יודעת מה זה אונס</w:t>
      </w:r>
      <w:r>
        <w:rPr>
          <w:rFonts w:cs="David"/>
          <w:lang w:eastAsia="en-US"/>
        </w:rPr>
        <w:t>?</w:t>
      </w:r>
    </w:p>
    <w:p w14:paraId="3783E492" w14:textId="77777777" w:rsidR="00D104F6" w:rsidRDefault="00D104F6">
      <w:pPr>
        <w:tabs>
          <w:tab w:val="left" w:pos="720"/>
          <w:tab w:val="left" w:pos="864"/>
          <w:tab w:val="left" w:pos="1296"/>
        </w:tabs>
        <w:autoSpaceDE w:val="0"/>
        <w:autoSpaceDN w:val="0"/>
        <w:bidi/>
        <w:adjustRightInd w:val="0"/>
        <w:spacing w:after="80" w:line="260" w:lineRule="exact"/>
        <w:ind w:firstLine="283"/>
        <w:jc w:val="both"/>
        <w:rPr>
          <w:rFonts w:cs="David"/>
          <w:rtl/>
          <w:lang w:eastAsia="en-US"/>
        </w:rPr>
        <w:sectPr w:rsidR="00D104F6">
          <w:type w:val="continuous"/>
          <w:pgSz w:w="11906" w:h="16838"/>
          <w:pgMar w:top="1134" w:right="1701" w:bottom="1134" w:left="1134" w:header="850" w:footer="567" w:gutter="0"/>
          <w:cols w:space="720"/>
          <w:bidi/>
          <w:rtlGutter/>
          <w:docGrid w:linePitch="326"/>
        </w:sectPr>
      </w:pPr>
    </w:p>
    <w:p w14:paraId="59E47C85" w14:textId="77777777" w:rsidR="00D104F6" w:rsidRDefault="00D104F6">
      <w:pPr>
        <w:tabs>
          <w:tab w:val="left" w:pos="720"/>
          <w:tab w:val="left" w:pos="864"/>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rtl/>
          <w:lang w:eastAsia="en-US"/>
        </w:rPr>
        <w:t>ת. אני יודעת מה זה אונס</w:t>
      </w:r>
      <w:r>
        <w:rPr>
          <w:rFonts w:cs="David"/>
          <w:lang w:eastAsia="en-US"/>
        </w:rPr>
        <w:t>.</w:t>
      </w:r>
    </w:p>
    <w:p w14:paraId="2D89DF19" w14:textId="77777777" w:rsidR="00D104F6" w:rsidRDefault="00D104F6">
      <w:pPr>
        <w:tabs>
          <w:tab w:val="left" w:pos="720"/>
          <w:tab w:val="left" w:pos="864"/>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 xml:space="preserve">ש. אני אומרת לך שבמקום נוסף, בעמ' </w:t>
      </w:r>
      <w:r>
        <w:rPr>
          <w:rFonts w:cs="David"/>
          <w:lang w:eastAsia="en-US"/>
        </w:rPr>
        <w:t>2</w:t>
      </w:r>
      <w:r>
        <w:rPr>
          <w:rFonts w:cs="David"/>
          <w:rtl/>
          <w:lang w:eastAsia="en-US"/>
        </w:rPr>
        <w:t xml:space="preserve">שורה </w:t>
      </w:r>
      <w:r>
        <w:rPr>
          <w:rFonts w:cs="David"/>
          <w:lang w:eastAsia="en-US"/>
        </w:rPr>
        <w:t>10</w:t>
      </w:r>
      <w:r>
        <w:rPr>
          <w:rFonts w:cs="David"/>
          <w:rtl/>
          <w:lang w:eastAsia="en-US"/>
        </w:rPr>
        <w:t xml:space="preserve">, בהודעה מיום </w:t>
      </w:r>
      <w:r>
        <w:rPr>
          <w:rFonts w:cs="David"/>
          <w:lang w:eastAsia="en-US"/>
        </w:rPr>
        <w:t>30.7</w:t>
      </w:r>
      <w:r>
        <w:rPr>
          <w:rFonts w:cs="David"/>
          <w:rtl/>
          <w:lang w:eastAsia="en-US"/>
        </w:rPr>
        <w:t>, אקריא לך, אני מצטטת, את אמרת "כשהוא רוצה לשכב איתי ואני אומרת לו לא, אז הוא מרביץ לי ואומר לי הזונות יותר טובות ממך ואונס אותי בכח". האם זה נכון מה שכתוב פה?</w:t>
      </w:r>
    </w:p>
    <w:p w14:paraId="1D408153" w14:textId="77777777" w:rsidR="00D104F6" w:rsidRDefault="00D104F6">
      <w:pPr>
        <w:tabs>
          <w:tab w:val="left" w:pos="720"/>
          <w:tab w:val="left" w:pos="864"/>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rtl/>
          <w:lang w:eastAsia="en-US"/>
        </w:rPr>
        <w:t>ת. כן, זה נכון</w:t>
      </w:r>
      <w:r>
        <w:rPr>
          <w:rFonts w:cs="David"/>
          <w:lang w:eastAsia="en-US"/>
        </w:rPr>
        <w:t>".</w:t>
      </w:r>
    </w:p>
    <w:p w14:paraId="4EAE0C51" w14:textId="77777777" w:rsidR="00D104F6" w:rsidRDefault="00D104F6">
      <w:pPr>
        <w:tabs>
          <w:tab w:val="left" w:pos="720"/>
          <w:tab w:val="left" w:pos="864"/>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rtl/>
          <w:lang w:eastAsia="en-US"/>
        </w:rPr>
        <w:t xml:space="preserve">(עמ' </w:t>
      </w:r>
      <w:r>
        <w:rPr>
          <w:rFonts w:cs="David"/>
          <w:lang w:eastAsia="en-US"/>
        </w:rPr>
        <w:t>14</w:t>
      </w:r>
      <w:r>
        <w:rPr>
          <w:rFonts w:cs="David"/>
          <w:rtl/>
          <w:lang w:eastAsia="en-US"/>
        </w:rPr>
        <w:t>לפרוטוקול)</w:t>
      </w:r>
      <w:r>
        <w:rPr>
          <w:rFonts w:cs="David"/>
          <w:lang w:eastAsia="en-US"/>
        </w:rPr>
        <w:t>.</w:t>
      </w:r>
    </w:p>
    <w:p w14:paraId="061B5DFD" w14:textId="77777777" w:rsidR="00D104F6" w:rsidRDefault="00D104F6">
      <w:pPr>
        <w:tabs>
          <w:tab w:val="left" w:pos="720"/>
          <w:tab w:val="left" w:pos="864"/>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ובהמשך הדברים העידה העדה לאמור</w:t>
      </w:r>
      <w:r>
        <w:rPr>
          <w:rFonts w:cs="David"/>
          <w:lang w:eastAsia="en-US"/>
        </w:rPr>
        <w:t>:</w:t>
      </w:r>
    </w:p>
    <w:p w14:paraId="62F16F3A"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t>"</w:t>
      </w:r>
      <w:r>
        <w:rPr>
          <w:rFonts w:cs="David"/>
          <w:rtl/>
          <w:lang w:eastAsia="en-US"/>
        </w:rPr>
        <w:t>ש. במגזר הערבי להאנס זה בושה</w:t>
      </w:r>
      <w:r>
        <w:rPr>
          <w:rFonts w:cs="David"/>
          <w:lang w:eastAsia="en-US"/>
        </w:rPr>
        <w:t>?</w:t>
      </w:r>
    </w:p>
    <w:p w14:paraId="6344E660"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ת. בטח שזה בושה. לשאלה אם זה בושה להאנס על ידי הבעל אני אומרת (העדה שותקת) לא הבנתי.</w:t>
      </w:r>
    </w:p>
    <w:p w14:paraId="6546D6B3"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rtl/>
          <w:lang w:eastAsia="en-US"/>
        </w:rPr>
        <w:t>(המתורגמן מתרגם)</w:t>
      </w:r>
      <w:r>
        <w:rPr>
          <w:rFonts w:cs="David"/>
          <w:lang w:eastAsia="en-US"/>
        </w:rPr>
        <w:t>.</w:t>
      </w:r>
    </w:p>
    <w:p w14:paraId="69A78B75"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rtl/>
          <w:lang w:eastAsia="en-US"/>
        </w:rPr>
        <w:t>ת. בשבילנו גם על פי הדת שלנו זה בושה</w:t>
      </w:r>
      <w:r>
        <w:rPr>
          <w:rFonts w:cs="David"/>
          <w:lang w:eastAsia="en-US"/>
        </w:rPr>
        <w:t>".</w:t>
      </w:r>
    </w:p>
    <w:p w14:paraId="5B9E0010"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rtl/>
          <w:lang w:eastAsia="en-US"/>
        </w:rPr>
        <w:t xml:space="preserve">(עמ' </w:t>
      </w:r>
      <w:r>
        <w:rPr>
          <w:rFonts w:cs="David"/>
          <w:lang w:eastAsia="en-US"/>
        </w:rPr>
        <w:t>17</w:t>
      </w:r>
      <w:r>
        <w:rPr>
          <w:rFonts w:cs="David"/>
          <w:rtl/>
          <w:lang w:eastAsia="en-US"/>
        </w:rPr>
        <w:t>לפרוטוקול)</w:t>
      </w:r>
      <w:r>
        <w:rPr>
          <w:rFonts w:cs="David"/>
          <w:lang w:eastAsia="en-US"/>
        </w:rPr>
        <w:t>.</w:t>
      </w:r>
    </w:p>
    <w:p w14:paraId="5775499E"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ובתשובה לשאלות הסניגור המלומד, עו"ד מונדר ג'אבר, בחקירה הנגדית, העידה</w:t>
      </w:r>
    </w:p>
    <w:p w14:paraId="49960A24"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אשת הנאשם כדלקמן</w:t>
      </w:r>
      <w:r>
        <w:rPr>
          <w:rFonts w:cs="David"/>
          <w:lang w:eastAsia="en-US"/>
        </w:rPr>
        <w:t>:</w:t>
      </w:r>
    </w:p>
    <w:p w14:paraId="1C0FD575" w14:textId="77777777" w:rsidR="00D104F6" w:rsidRDefault="00D104F6">
      <w:pPr>
        <w:tabs>
          <w:tab w:val="left" w:pos="288"/>
          <w:tab w:val="left" w:pos="720"/>
          <w:tab w:val="left" w:pos="1296"/>
        </w:tabs>
        <w:autoSpaceDE w:val="0"/>
        <w:autoSpaceDN w:val="0"/>
        <w:bidi/>
        <w:adjustRightInd w:val="0"/>
        <w:spacing w:after="80" w:line="260" w:lineRule="exact"/>
        <w:ind w:left="567" w:right="567"/>
        <w:jc w:val="both"/>
        <w:rPr>
          <w:rFonts w:cs="David"/>
          <w:rtl/>
          <w:lang w:eastAsia="en-US"/>
        </w:rPr>
      </w:pPr>
      <w:r>
        <w:rPr>
          <w:rFonts w:cs="David"/>
          <w:lang w:eastAsia="en-US"/>
        </w:rPr>
        <w:t>"</w:t>
      </w:r>
      <w:r>
        <w:rPr>
          <w:rFonts w:cs="David"/>
          <w:rtl/>
          <w:lang w:eastAsia="en-US"/>
        </w:rPr>
        <w:t xml:space="preserve">ש. את אומרת בשורה 8, 9, בעמוד </w:t>
      </w:r>
      <w:r>
        <w:rPr>
          <w:rFonts w:cs="David"/>
          <w:lang w:eastAsia="en-US"/>
        </w:rPr>
        <w:t>2</w:t>
      </w:r>
      <w:r>
        <w:rPr>
          <w:rFonts w:cs="David"/>
          <w:rtl/>
          <w:lang w:eastAsia="en-US"/>
        </w:rPr>
        <w:t>"אני הסכמתי לשכב איתו, אבל לא בכיף, רק בשביל שלא ירביץ לילדים בתוך חדר השינה אמרתי לו בעל שרוצה את אשתו מדבר אליה יפה וניסיתי להגיע איתו, בשביל שלא נצעק ושהילדים ישמעו אמרתי לו אם אתה רוצה אותי, אז למה אתה צועק הוא התחיל להתווכח איתי שהוא לא רוצה שאף אחת מהחברות ייכנס הביתה, והוא רצה לנתק מהחברות במשפחה. אמרתי לו בסדר אני מסכימה. אני בלי ברירה התפשטתי שכבתי ואמרתי לו תעשה מה שאתה רוצה. הוא חדר לתוכי וגמר".</w:t>
      </w:r>
    </w:p>
    <w:p w14:paraId="267C9CD5"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rtl/>
          <w:lang w:eastAsia="en-US"/>
        </w:rPr>
        <w:t xml:space="preserve">בניגוד למה שאת אומרת שורה </w:t>
      </w:r>
      <w:r>
        <w:rPr>
          <w:rFonts w:cs="David"/>
          <w:lang w:eastAsia="en-US"/>
        </w:rPr>
        <w:t>20</w:t>
      </w:r>
      <w:r>
        <w:rPr>
          <w:rFonts w:cs="David"/>
          <w:rtl/>
          <w:lang w:eastAsia="en-US"/>
        </w:rPr>
        <w:t>-</w:t>
      </w:r>
      <w:r>
        <w:rPr>
          <w:rFonts w:cs="David"/>
          <w:lang w:eastAsia="en-US"/>
        </w:rPr>
        <w:t xml:space="preserve"> 25</w:t>
      </w:r>
      <w:r>
        <w:rPr>
          <w:rFonts w:cs="David"/>
          <w:rtl/>
          <w:lang w:eastAsia="en-US"/>
        </w:rPr>
        <w:t xml:space="preserve">בעמוד </w:t>
      </w:r>
      <w:r>
        <w:rPr>
          <w:rFonts w:cs="David"/>
          <w:lang w:eastAsia="en-US"/>
        </w:rPr>
        <w:t>2</w:t>
      </w:r>
      <w:r>
        <w:rPr>
          <w:rFonts w:cs="David"/>
          <w:rtl/>
          <w:lang w:eastAsia="en-US"/>
        </w:rPr>
        <w:t xml:space="preserve">בעדות של </w:t>
      </w:r>
      <w:r>
        <w:rPr>
          <w:rFonts w:cs="David"/>
          <w:lang w:eastAsia="en-US"/>
        </w:rPr>
        <w:t>30.7.99</w:t>
      </w:r>
      <w:r>
        <w:rPr>
          <w:rFonts w:cs="David"/>
          <w:rtl/>
          <w:lang w:eastAsia="en-US"/>
        </w:rPr>
        <w:t xml:space="preserve">שעה </w:t>
      </w:r>
      <w:r>
        <w:rPr>
          <w:rFonts w:cs="David"/>
          <w:lang w:eastAsia="en-US"/>
        </w:rPr>
        <w:t>10.20,</w:t>
      </w:r>
    </w:p>
    <w:p w14:paraId="15995B1E"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w:t>
      </w:r>
      <w:r>
        <w:rPr>
          <w:rFonts w:cs="David"/>
          <w:rtl/>
          <w:lang w:eastAsia="en-US"/>
        </w:rPr>
        <w:t>וראיתי שהוא רוצה להרביץ לכולם, אם אני לא אשכב איתו. אני מכירה אותו, נכנסתי לחדר השינה אמרתי לו אתה לא בן אדם, אתה יודע שאני לא רוצה לשכב איתך. הוא אמר לי שאני לא בן אדם, את לא שווה כלום. והוא שכב איתי. הוא הפעיל בהתחלה כח בידיים שלי. תפס בהתחלה בידיים שלי והשכיב אותי על המיטה כדי שלא אזוז ואנס אותי". תחליטי, באותו מקרה פעם את מספרת ששכבת איתו בהסכמה פעם אחרת אמרת שהוא אנס אותך, איך את מסבירה?</w:t>
      </w:r>
    </w:p>
    <w:p w14:paraId="3749492B"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rtl/>
          <w:lang w:eastAsia="en-US"/>
        </w:rPr>
        <w:t>ת. אני סיפרתי מה שקרה לי</w:t>
      </w:r>
      <w:r>
        <w:rPr>
          <w:rFonts w:cs="David"/>
          <w:lang w:eastAsia="en-US"/>
        </w:rPr>
        <w:t>.</w:t>
      </w:r>
    </w:p>
    <w:p w14:paraId="1188C41A"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rtl/>
          <w:lang w:eastAsia="en-US"/>
        </w:rPr>
        <w:t xml:space="preserve">(עמ' </w:t>
      </w:r>
      <w:r>
        <w:rPr>
          <w:rFonts w:cs="David"/>
          <w:lang w:eastAsia="en-US"/>
        </w:rPr>
        <w:t>19</w:t>
      </w:r>
      <w:r>
        <w:rPr>
          <w:rFonts w:cs="David"/>
          <w:rtl/>
          <w:lang w:eastAsia="en-US"/>
        </w:rPr>
        <w:t>לפרוטוקול)</w:t>
      </w:r>
      <w:r>
        <w:rPr>
          <w:rFonts w:cs="David"/>
          <w:lang w:eastAsia="en-US"/>
        </w:rPr>
        <w:t>.</w:t>
      </w:r>
    </w:p>
    <w:p w14:paraId="46D7C5E1"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rtl/>
          <w:lang w:eastAsia="en-US"/>
        </w:rPr>
        <w:t>ובהמשך חקירתה הנגדית</w:t>
      </w:r>
      <w:r>
        <w:rPr>
          <w:rFonts w:cs="David"/>
          <w:lang w:eastAsia="en-US"/>
        </w:rPr>
        <w:t>:</w:t>
      </w:r>
    </w:p>
    <w:p w14:paraId="5ECF1790"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rtl/>
          <w:lang w:eastAsia="en-US"/>
        </w:rPr>
        <w:t>ש. את מבינה המילה אונס, מה זה אונס</w:t>
      </w:r>
      <w:r>
        <w:rPr>
          <w:rFonts w:cs="David"/>
          <w:lang w:eastAsia="en-US"/>
        </w:rPr>
        <w:t>?</w:t>
      </w:r>
    </w:p>
    <w:p w14:paraId="49C7CC73"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lang w:eastAsia="en-US"/>
        </w:rPr>
        <w:tab/>
      </w:r>
      <w:r>
        <w:rPr>
          <w:rFonts w:cs="David"/>
          <w:lang w:eastAsia="en-US"/>
        </w:rPr>
        <w:tab/>
      </w:r>
      <w:r>
        <w:rPr>
          <w:rFonts w:cs="David"/>
          <w:rtl/>
          <w:lang w:eastAsia="en-US"/>
        </w:rPr>
        <w:t>ת. מה שאני מבינה אונס זה שאם אשה לא רוצה, לא מרגישה טוב, לא באלה</w:t>
      </w:r>
    </w:p>
    <w:p w14:paraId="10FB2927"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בא לה לפעמים, כן, ובעלה רוצה אותה, זה נקרא אצלי אונס. זה מה שאני מבינה</w:t>
      </w:r>
      <w:r>
        <w:rPr>
          <w:rFonts w:cs="David"/>
          <w:lang w:eastAsia="en-US"/>
        </w:rPr>
        <w:t>.</w:t>
      </w:r>
    </w:p>
    <w:p w14:paraId="0E667AB0"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ש. פעם הצהרת בפני בעלך שאת לא רוצה לקיים איתו או לשכב איתו יחסי מין, אמרת לו "אני לא רוצה אותך</w:t>
      </w:r>
      <w:r>
        <w:rPr>
          <w:rFonts w:cs="David"/>
          <w:lang w:eastAsia="en-US"/>
        </w:rPr>
        <w:t>"?</w:t>
      </w:r>
    </w:p>
    <w:p w14:paraId="0C7D6A49"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ת. הייתי אומרת לו את זה. אמרתי לו את זה. כשהיה קצת רגוע דיברתי איתו בשקט אמרתי לו אתה יודע מה זה כואב לי שאתה מתנהג איתי ככה. איך אקבל אותך, הייתי אומרת לו תתנהג איתי טוב. אבל אוי ואבוי אם הייתי מעיזה להגיד לו. הוא יעשה לי בלאגן שלם".</w:t>
      </w:r>
    </w:p>
    <w:p w14:paraId="42633CC6"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rtl/>
          <w:lang w:eastAsia="en-US"/>
        </w:rPr>
        <w:t xml:space="preserve">(עמ' </w:t>
      </w:r>
      <w:r>
        <w:rPr>
          <w:rFonts w:cs="David"/>
          <w:lang w:eastAsia="en-US"/>
        </w:rPr>
        <w:t>20</w:t>
      </w:r>
      <w:r>
        <w:rPr>
          <w:rFonts w:cs="David"/>
          <w:rtl/>
          <w:lang w:eastAsia="en-US"/>
        </w:rPr>
        <w:t>לפרוטוקול)</w:t>
      </w:r>
      <w:r>
        <w:rPr>
          <w:rFonts w:cs="David"/>
          <w:lang w:eastAsia="en-US"/>
        </w:rPr>
        <w:t>.</w:t>
      </w:r>
    </w:p>
    <w:p w14:paraId="741F51FE"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ועוד, למטה מזה</w:t>
      </w:r>
      <w:r>
        <w:rPr>
          <w:rFonts w:cs="David"/>
          <w:lang w:eastAsia="en-US"/>
        </w:rPr>
        <w:t>:</w:t>
      </w:r>
    </w:p>
    <w:p w14:paraId="709963D9"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w:t>
      </w:r>
      <w:r>
        <w:rPr>
          <w:rFonts w:cs="David"/>
          <w:rtl/>
          <w:lang w:eastAsia="en-US"/>
        </w:rPr>
        <w:t>ש. פעם התנגדת שבעלך יתקרב אלייך, נתת לו סימן שאת לא רוצה לקיים איתו יחסים?</w:t>
      </w:r>
    </w:p>
    <w:p w14:paraId="47986F4C"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rtl/>
          <w:lang w:eastAsia="en-US"/>
        </w:rPr>
        <w:t>ת. הרבה סימנים בהרבה פעמים</w:t>
      </w:r>
      <w:r>
        <w:rPr>
          <w:rFonts w:cs="David"/>
          <w:lang w:eastAsia="en-US"/>
        </w:rPr>
        <w:t>.</w:t>
      </w:r>
    </w:p>
    <w:p w14:paraId="3DF28D01"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rtl/>
          <w:lang w:eastAsia="en-US"/>
        </w:rPr>
        <w:t>ש. איזה סימנים</w:t>
      </w:r>
      <w:r>
        <w:rPr>
          <w:rFonts w:cs="David"/>
          <w:lang w:eastAsia="en-US"/>
        </w:rPr>
        <w:t>?</w:t>
      </w:r>
    </w:p>
    <w:p w14:paraId="1D182367"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ת. תראו כמה זה קשה, כמה זה כואב. כשהייתי אומרת לו שיש לי מחזור הוא היה חושב ששמתי את זה בכוונה והוא לא חשב שזה מקרה שקורה לכל אשה, על זה היה כועס עלי. אני כואב לי שאני יושבת כאן וצריכה לספר את הדברים האלה".</w:t>
      </w:r>
    </w:p>
    <w:p w14:paraId="4212D732"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rtl/>
          <w:lang w:eastAsia="en-US"/>
        </w:rPr>
        <w:t xml:space="preserve">(עמ' </w:t>
      </w:r>
      <w:r>
        <w:rPr>
          <w:rFonts w:cs="David"/>
          <w:lang w:eastAsia="en-US"/>
        </w:rPr>
        <w:t>22</w:t>
      </w:r>
      <w:r>
        <w:rPr>
          <w:rFonts w:cs="David"/>
          <w:rtl/>
          <w:lang w:eastAsia="en-US"/>
        </w:rPr>
        <w:t>לפרוטוקול)</w:t>
      </w:r>
      <w:r>
        <w:rPr>
          <w:rFonts w:cs="David"/>
          <w:lang w:eastAsia="en-US"/>
        </w:rPr>
        <w:t>.</w:t>
      </w:r>
    </w:p>
    <w:p w14:paraId="67D67C84"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 בתו של הנאשם, ס', מסרה הודעה במשטרה (המוצג ת/3). בהסכמת ההגנה הוגשה ההודעה כראיה והעדה נחקרה בחקירה נגדית על הודעתה</w:t>
      </w:r>
      <w:r>
        <w:rPr>
          <w:rFonts w:cs="David"/>
          <w:lang w:eastAsia="en-US"/>
        </w:rPr>
        <w:t>.</w:t>
      </w:r>
    </w:p>
    <w:p w14:paraId="2A73CE9D"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lang w:eastAsia="en-US"/>
        </w:rPr>
        <w:tab/>
      </w:r>
      <w:r>
        <w:rPr>
          <w:rFonts w:cs="David"/>
          <w:rtl/>
          <w:lang w:eastAsia="en-US"/>
        </w:rPr>
        <w:t>הודעתה ועדותה של ס' תמכו בדברי אמה, אשת הנאשם.</w:t>
      </w:r>
    </w:p>
    <w:p w14:paraId="37CA1DC6"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ס' סיפרה בהודעתה כי</w:t>
      </w:r>
      <w:r>
        <w:rPr>
          <w:rFonts w:cs="David"/>
          <w:lang w:eastAsia="en-US"/>
        </w:rPr>
        <w:t xml:space="preserve"> -</w:t>
      </w:r>
    </w:p>
    <w:p w14:paraId="5FE50C5F" w14:textId="77777777" w:rsidR="00D104F6" w:rsidRDefault="00D104F6">
      <w:pPr>
        <w:tabs>
          <w:tab w:val="left" w:pos="288"/>
          <w:tab w:val="left" w:pos="720"/>
          <w:tab w:val="left" w:pos="1296"/>
        </w:tabs>
        <w:autoSpaceDE w:val="0"/>
        <w:autoSpaceDN w:val="0"/>
        <w:bidi/>
        <w:adjustRightInd w:val="0"/>
        <w:spacing w:after="80" w:line="260" w:lineRule="exact"/>
        <w:ind w:left="567" w:right="567"/>
        <w:jc w:val="both"/>
        <w:rPr>
          <w:rFonts w:cs="David"/>
          <w:rtl/>
          <w:lang w:eastAsia="en-US"/>
        </w:rPr>
      </w:pPr>
      <w:r>
        <w:rPr>
          <w:rFonts w:cs="David"/>
          <w:lang w:eastAsia="en-US"/>
        </w:rPr>
        <w:t>"</w:t>
      </w:r>
      <w:r>
        <w:rPr>
          <w:rFonts w:cs="David"/>
          <w:rtl/>
          <w:lang w:eastAsia="en-US"/>
        </w:rPr>
        <w:t>(</w:t>
      </w:r>
      <w:r>
        <w:rPr>
          <w:rFonts w:cs="David"/>
          <w:lang w:eastAsia="en-US"/>
        </w:rPr>
        <w:t>...</w:t>
      </w:r>
      <w:r>
        <w:rPr>
          <w:rFonts w:cs="David"/>
          <w:rtl/>
          <w:lang w:eastAsia="en-US"/>
        </w:rPr>
        <w:t>)</w:t>
      </w:r>
      <w:r>
        <w:rPr>
          <w:rFonts w:cs="David"/>
          <w:lang w:eastAsia="en-US"/>
        </w:rPr>
        <w:t xml:space="preserve"> </w:t>
      </w:r>
      <w:r>
        <w:rPr>
          <w:rFonts w:cs="David"/>
          <w:rtl/>
          <w:lang w:eastAsia="en-US"/>
        </w:rPr>
        <w:t>אני רוצה להגיד שאבא שלי תמיד הולך לחברה שלו, בשם ז', וחוזר מאוחר ועצבני. ואני שמעתי בזמן האחרון את אבא שלי אומר לאמא שלי, "בואי תכנסי לחדר, אני רוצה לשכב אתך". אמא אומרת לו שהיא לא יכולה ואני ראיתי שהוא מכניס אותה בכח עם הידיים שלו למיטה וסוגר את הדלת. פעם אחרונה זה היה שלשום בלילה, הוא דחף בכח את אמא לחדר כשאני רואה את זה ואמר לה "אני רוצה לשכב איתך" היא אמרה לו "לא מספיק הזונות?" הוא צחק והיא התחילה לבכות ואז הוא סגר את הדלת של חדר שינה ויותר לא שמעתי. אני מפחדת הרבה מאבא שלי כי הוא כמו פושע ובכל לילה אני רואה את אמא בוכה וכששואלת אני אותה למה היא בוכה היא לא אומרת אבל אני יודעת שאבה עושה לה את זה בכוח כשהיא לא רוצה".</w:t>
      </w:r>
    </w:p>
    <w:p w14:paraId="71187160"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rtl/>
          <w:lang w:eastAsia="en-US"/>
        </w:rPr>
        <w:t xml:space="preserve">(ת/3, עמ' </w:t>
      </w:r>
      <w:r>
        <w:rPr>
          <w:rFonts w:cs="David"/>
          <w:lang w:eastAsia="en-US"/>
        </w:rPr>
        <w:t>3</w:t>
      </w:r>
      <w:r>
        <w:rPr>
          <w:rFonts w:cs="David"/>
          <w:rtl/>
          <w:lang w:eastAsia="en-US"/>
        </w:rPr>
        <w:t xml:space="preserve">שורות </w:t>
      </w:r>
      <w:r>
        <w:rPr>
          <w:rFonts w:cs="David"/>
          <w:lang w:eastAsia="en-US"/>
        </w:rPr>
        <w:t>7</w:t>
      </w:r>
      <w:r>
        <w:rPr>
          <w:rFonts w:cs="David"/>
          <w:rtl/>
          <w:lang w:eastAsia="en-US"/>
        </w:rPr>
        <w:t xml:space="preserve">עד </w:t>
      </w:r>
      <w:r>
        <w:rPr>
          <w:rFonts w:cs="David"/>
          <w:lang w:eastAsia="en-US"/>
        </w:rPr>
        <w:t>19</w:t>
      </w:r>
      <w:r>
        <w:rPr>
          <w:rFonts w:cs="David"/>
          <w:rtl/>
          <w:lang w:eastAsia="en-US"/>
        </w:rPr>
        <w:t>)</w:t>
      </w:r>
      <w:r>
        <w:rPr>
          <w:rFonts w:cs="David"/>
          <w:lang w:eastAsia="en-US"/>
        </w:rPr>
        <w:t>.</w:t>
      </w:r>
    </w:p>
    <w:p w14:paraId="51C25A0C"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ובחקירתה הנגדית סיפרה ס' לאמור</w:t>
      </w:r>
      <w:r>
        <w:rPr>
          <w:rFonts w:cs="David"/>
          <w:lang w:eastAsia="en-US"/>
        </w:rPr>
        <w:t>:</w:t>
      </w:r>
    </w:p>
    <w:p w14:paraId="28056709"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lang w:eastAsia="en-US"/>
        </w:rPr>
        <w:tab/>
      </w:r>
      <w:r>
        <w:rPr>
          <w:rFonts w:cs="David"/>
          <w:lang w:eastAsia="en-US"/>
        </w:rPr>
        <w:tab/>
        <w:t>"</w:t>
      </w:r>
      <w:r>
        <w:rPr>
          <w:rFonts w:cs="David"/>
          <w:rtl/>
          <w:lang w:eastAsia="en-US"/>
        </w:rPr>
        <w:t>ש. כל פעם שהיה נכנס לחדר עם אמא שלך היו צעקות?</w:t>
      </w:r>
    </w:p>
    <w:p w14:paraId="724E9497"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ת. הוא היה מאוד בוטה (הסניגור טוען שהמילה שהשתמשה העדה בערבית היא יותר רחבה, היינו, ללא מעצורים מיניים), בהתייחסות שלו כלפי אמא</w:t>
      </w:r>
      <w:r>
        <w:rPr>
          <w:rFonts w:cs="David"/>
          <w:lang w:eastAsia="en-US"/>
        </w:rPr>
        <w:t>.</w:t>
      </w:r>
    </w:p>
    <w:p w14:paraId="4BA75A45"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אני הייתי שומעת מתי היה מבקש ממנה לקיים יחסי מין. זה היה נעשה מול הילדים. לפעמים אמא היתה בוכה והוא היה צוחק. לא אכפת לו. כל הזמן הוא היה גס כלפינו. (...).</w:t>
      </w:r>
    </w:p>
    <w:p w14:paraId="6E3ED4D1"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ש. אמא שלך היתה מספרת לך על טיב היחסים ביניהם (אישות)</w:t>
      </w:r>
      <w:r>
        <w:rPr>
          <w:rFonts w:cs="David"/>
          <w:lang w:eastAsia="en-US"/>
        </w:rPr>
        <w:t>?</w:t>
      </w:r>
    </w:p>
    <w:p w14:paraId="7B774843"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ת. למה כוונתך? לאחר שהסברת לי, אני אומרת שהיא היתה אומרת לי שהיא היתה נותנת לו רק בגלל שלא יעשה בלאגן</w:t>
      </w:r>
      <w:r>
        <w:rPr>
          <w:rFonts w:cs="David"/>
          <w:lang w:eastAsia="en-US"/>
        </w:rPr>
        <w:t>".</w:t>
      </w:r>
    </w:p>
    <w:p w14:paraId="2A1C39BD"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rtl/>
          <w:lang w:eastAsia="en-US"/>
        </w:rPr>
        <w:t xml:space="preserve">(עמ' </w:t>
      </w:r>
      <w:r>
        <w:rPr>
          <w:rFonts w:cs="David"/>
          <w:lang w:eastAsia="en-US"/>
        </w:rPr>
        <w:t>25</w:t>
      </w:r>
      <w:r>
        <w:rPr>
          <w:rFonts w:cs="David"/>
          <w:rtl/>
          <w:lang w:eastAsia="en-US"/>
        </w:rPr>
        <w:t>לפרוטוקול)</w:t>
      </w:r>
      <w:r>
        <w:rPr>
          <w:rFonts w:cs="David"/>
          <w:lang w:eastAsia="en-US"/>
        </w:rPr>
        <w:t>.</w:t>
      </w:r>
    </w:p>
    <w:p w14:paraId="17DFC3D5" w14:textId="77777777" w:rsidR="00D104F6" w:rsidRDefault="00D104F6">
      <w:pPr>
        <w:tabs>
          <w:tab w:val="left" w:pos="288"/>
          <w:tab w:val="left" w:pos="720"/>
          <w:tab w:val="left" w:pos="1152"/>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ו. חברי הנכבד, השופט נאמן, הסביר כי מקורו של הספק שנותר בלבו, ביחס לאשמתו של הנאשם בגין עבירת האינוס, נעוץ בכך שאשת הנאשם עצמה העידה כי אף פעם לא סרבה לנאשם. לדבריו -</w:t>
      </w:r>
    </w:p>
    <w:p w14:paraId="7E687062" w14:textId="77777777" w:rsidR="00D104F6" w:rsidRDefault="00D104F6">
      <w:pPr>
        <w:tabs>
          <w:tab w:val="left" w:pos="288"/>
          <w:tab w:val="left" w:pos="720"/>
          <w:tab w:val="left" w:pos="1152"/>
          <w:tab w:val="left" w:pos="1296"/>
        </w:tabs>
        <w:autoSpaceDE w:val="0"/>
        <w:autoSpaceDN w:val="0"/>
        <w:bidi/>
        <w:adjustRightInd w:val="0"/>
        <w:spacing w:after="80" w:line="260" w:lineRule="exact"/>
        <w:ind w:left="567" w:right="567"/>
        <w:jc w:val="both"/>
        <w:rPr>
          <w:rFonts w:cs="David"/>
          <w:rtl/>
          <w:lang w:eastAsia="en-US"/>
        </w:rPr>
      </w:pPr>
      <w:r>
        <w:rPr>
          <w:rFonts w:cs="David"/>
          <w:lang w:eastAsia="en-US"/>
        </w:rPr>
        <w:t>"</w:t>
      </w:r>
      <w:r>
        <w:rPr>
          <w:rFonts w:cs="David"/>
          <w:rtl/>
          <w:lang w:eastAsia="en-US"/>
        </w:rPr>
        <w:t>נכון שהסכמתה נבעה מידיעתה שסרוב יביא להתפרצות נוספת של הנאשם עליה או על בני הבית, אך מאחר והתפרצויות אלו היו שגרתיות למדי אצל הנאשם, הרי שהגדרת התנהגותו כהתעללות כלפי הילדים ותקיפה חבלנית כלפי האשה היא הממצה את העבירה שהוא עבר".</w:t>
      </w:r>
    </w:p>
    <w:p w14:paraId="07AC4DAD" w14:textId="77777777" w:rsidR="00D104F6" w:rsidRDefault="00D104F6">
      <w:pPr>
        <w:tabs>
          <w:tab w:val="left" w:pos="288"/>
          <w:tab w:val="left" w:pos="720"/>
          <w:tab w:val="left" w:pos="1152"/>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ובהמשך דבריו כתב חברי לאמור</w:t>
      </w:r>
      <w:r>
        <w:rPr>
          <w:rFonts w:cs="David"/>
          <w:lang w:eastAsia="en-US"/>
        </w:rPr>
        <w:t>:</w:t>
      </w:r>
    </w:p>
    <w:p w14:paraId="782C92E0" w14:textId="77777777" w:rsidR="00D104F6" w:rsidRDefault="00D104F6">
      <w:pPr>
        <w:tabs>
          <w:tab w:val="left" w:pos="288"/>
          <w:tab w:val="left" w:pos="720"/>
          <w:tab w:val="left" w:pos="1152"/>
          <w:tab w:val="left" w:pos="1296"/>
        </w:tabs>
        <w:autoSpaceDE w:val="0"/>
        <w:autoSpaceDN w:val="0"/>
        <w:bidi/>
        <w:adjustRightInd w:val="0"/>
        <w:spacing w:after="80" w:line="260" w:lineRule="exact"/>
        <w:ind w:firstLine="283"/>
        <w:jc w:val="both"/>
        <w:rPr>
          <w:rFonts w:cs="David"/>
          <w:lang w:eastAsia="en-US"/>
        </w:rPr>
      </w:pPr>
      <w:r>
        <w:rPr>
          <w:rFonts w:cs="David"/>
          <w:lang w:eastAsia="en-US"/>
        </w:rPr>
        <w:t>"</w:t>
      </w:r>
      <w:r>
        <w:rPr>
          <w:rFonts w:cs="David"/>
          <w:rtl/>
          <w:lang w:eastAsia="en-US"/>
        </w:rPr>
        <w:t>(</w:t>
      </w:r>
      <w:r>
        <w:rPr>
          <w:rFonts w:cs="David"/>
          <w:lang w:eastAsia="en-US"/>
        </w:rPr>
        <w:t>...</w:t>
      </w:r>
      <w:r>
        <w:rPr>
          <w:rFonts w:cs="David"/>
          <w:rtl/>
          <w:lang w:eastAsia="en-US"/>
        </w:rPr>
        <w:t>)</w:t>
      </w:r>
      <w:r>
        <w:rPr>
          <w:rFonts w:cs="David"/>
          <w:lang w:eastAsia="en-US"/>
        </w:rPr>
        <w:t xml:space="preserve"> </w:t>
      </w:r>
      <w:r>
        <w:rPr>
          <w:rFonts w:cs="David"/>
          <w:rtl/>
          <w:lang w:eastAsia="en-US"/>
        </w:rPr>
        <w:t>העובדה שהיא נענתה לא בשל חשקה, אלא מפני שסרובה היה מביא</w:t>
      </w:r>
    </w:p>
    <w:p w14:paraId="610BA1F2" w14:textId="77777777" w:rsidR="00D104F6" w:rsidRDefault="00D104F6">
      <w:pPr>
        <w:tabs>
          <w:tab w:val="left" w:pos="288"/>
          <w:tab w:val="left" w:pos="720"/>
          <w:tab w:val="left" w:pos="1152"/>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לצעקות בנושא שהיו מגיעים לאוזני הילדים אינה הופכת את "ההסכמה" ל"אי הסכמה"".</w:t>
      </w:r>
    </w:p>
    <w:p w14:paraId="1650A373" w14:textId="77777777" w:rsidR="00D104F6" w:rsidRDefault="00D104F6">
      <w:pPr>
        <w:tabs>
          <w:tab w:val="left" w:pos="288"/>
          <w:tab w:val="left" w:pos="720"/>
          <w:tab w:val="left" w:pos="1152"/>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אני מבין מדברי חברי כי מקור נוסף לספק נובע מכך שבתו של הנאשם, ס', לא</w:t>
      </w:r>
    </w:p>
    <w:p w14:paraId="2E9B20C9" w14:textId="77777777" w:rsidR="00D104F6" w:rsidRDefault="00D104F6">
      <w:pPr>
        <w:tabs>
          <w:tab w:val="left" w:pos="288"/>
          <w:tab w:val="left" w:pos="720"/>
          <w:tab w:val="left" w:pos="1152"/>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ידעה להעיד על מה שארע בתוך חדר השינה פנימה: כל שהיא ראתה היה שהנאשם הכניס את אשתו-אמה לשם, בכח, האם בכתה, והנאשם צחק וסגר את דלת חדר השינה "ויותר לא שמעתי". לדבריו -</w:t>
      </w:r>
    </w:p>
    <w:p w14:paraId="104586BB" w14:textId="77777777" w:rsidR="00D104F6" w:rsidRDefault="00D104F6">
      <w:pPr>
        <w:tabs>
          <w:tab w:val="left" w:pos="288"/>
          <w:tab w:val="left" w:pos="720"/>
          <w:tab w:val="left" w:pos="1152"/>
          <w:tab w:val="left" w:pos="1296"/>
        </w:tabs>
        <w:autoSpaceDE w:val="0"/>
        <w:autoSpaceDN w:val="0"/>
        <w:bidi/>
        <w:adjustRightInd w:val="0"/>
        <w:spacing w:after="80" w:line="260" w:lineRule="exact"/>
        <w:ind w:left="567" w:right="567"/>
        <w:jc w:val="both"/>
        <w:rPr>
          <w:rFonts w:cs="David"/>
          <w:lang w:eastAsia="en-US"/>
        </w:rPr>
      </w:pPr>
      <w:r>
        <w:rPr>
          <w:rFonts w:cs="David"/>
          <w:lang w:eastAsia="en-US"/>
        </w:rPr>
        <w:t>"</w:t>
      </w:r>
      <w:r>
        <w:rPr>
          <w:rFonts w:cs="David"/>
          <w:rtl/>
          <w:lang w:eastAsia="en-US"/>
        </w:rPr>
        <w:t>אך בכך אין לראות עדות לאונס, שהרי איננו יודעים מה ארע לאחר שהדלת נסגרה. הכנסת האם לחדר השינה עם דחיפת ידיים היא חלק מהאלימות של הנאשם, אך לאו דוקא ראשיתו של אונס</w:t>
      </w:r>
      <w:r>
        <w:rPr>
          <w:rFonts w:cs="David"/>
          <w:lang w:eastAsia="en-US"/>
        </w:rPr>
        <w:t>".</w:t>
      </w:r>
    </w:p>
    <w:p w14:paraId="564E60E4" w14:textId="77777777" w:rsidR="00D104F6" w:rsidRDefault="00D104F6">
      <w:pPr>
        <w:tabs>
          <w:tab w:val="left" w:pos="288"/>
          <w:tab w:val="left" w:pos="720"/>
          <w:tab w:val="left" w:pos="1152"/>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אני חולק, בכל הכבוד, על מסקנותיו של חברי בעניין זה</w:t>
      </w:r>
      <w:r>
        <w:rPr>
          <w:rFonts w:cs="David"/>
          <w:lang w:eastAsia="en-US"/>
        </w:rPr>
        <w:t>.</w:t>
      </w:r>
    </w:p>
    <w:p w14:paraId="17E7E412" w14:textId="77777777" w:rsidR="00D104F6" w:rsidRDefault="00D104F6">
      <w:pPr>
        <w:tabs>
          <w:tab w:val="left" w:pos="288"/>
          <w:tab w:val="left" w:pos="720"/>
          <w:tab w:val="left" w:pos="1152"/>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lang w:eastAsia="en-US"/>
        </w:rPr>
        <w:tab/>
      </w:r>
      <w:r>
        <w:rPr>
          <w:rFonts w:cs="David"/>
          <w:rtl/>
          <w:lang w:eastAsia="en-US"/>
        </w:rPr>
        <w:t>ז. התביעה ניסחה את כתב האישום, בעניין עבירת האינוס, כדלקמן:</w:t>
      </w:r>
    </w:p>
    <w:p w14:paraId="362546D4" w14:textId="77777777" w:rsidR="00D104F6" w:rsidRDefault="00D104F6">
      <w:pPr>
        <w:tabs>
          <w:tab w:val="left" w:pos="288"/>
          <w:tab w:val="left" w:pos="720"/>
          <w:tab w:val="left" w:pos="1152"/>
          <w:tab w:val="left" w:pos="1296"/>
        </w:tabs>
        <w:autoSpaceDE w:val="0"/>
        <w:autoSpaceDN w:val="0"/>
        <w:bidi/>
        <w:adjustRightInd w:val="0"/>
        <w:spacing w:after="80" w:line="260" w:lineRule="exact"/>
        <w:ind w:firstLine="283"/>
        <w:jc w:val="both"/>
        <w:rPr>
          <w:rFonts w:cs="David"/>
          <w:lang w:eastAsia="en-US"/>
        </w:rPr>
      </w:pPr>
      <w:r>
        <w:rPr>
          <w:rFonts w:cs="David"/>
          <w:lang w:eastAsia="en-US"/>
        </w:rPr>
        <w:t>" .5</w:t>
      </w:r>
      <w:r>
        <w:rPr>
          <w:rFonts w:cs="David"/>
          <w:rtl/>
          <w:lang w:eastAsia="en-US"/>
        </w:rPr>
        <w:t>במהלך השנתיים האחרונות עובר לכתב אישום זה, נהג הנאשם לבעול את אשתו שלא בהסכמתה החופשית, תוך כדי שימוש בכח, במכות, ובאיומים ברצח עליה ועל ילדיה</w:t>
      </w:r>
      <w:r>
        <w:rPr>
          <w:rFonts w:cs="David"/>
          <w:lang w:eastAsia="en-US"/>
        </w:rPr>
        <w:t>.</w:t>
      </w:r>
    </w:p>
    <w:p w14:paraId="4F1B0702" w14:textId="77777777" w:rsidR="00D104F6" w:rsidRDefault="00D104F6">
      <w:pPr>
        <w:tabs>
          <w:tab w:val="left" w:pos="288"/>
          <w:tab w:val="left" w:pos="720"/>
          <w:tab w:val="left" w:pos="1152"/>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 xml:space="preserve">ביום </w:t>
      </w:r>
      <w:r>
        <w:rPr>
          <w:rFonts w:cs="David"/>
          <w:lang w:eastAsia="en-US"/>
        </w:rPr>
        <w:t>29.7.99</w:t>
      </w:r>
      <w:r>
        <w:rPr>
          <w:rFonts w:cs="David"/>
          <w:rtl/>
          <w:lang w:eastAsia="en-US"/>
        </w:rPr>
        <w:t xml:space="preserve">, בסביבות השעה </w:t>
      </w:r>
      <w:r>
        <w:rPr>
          <w:rFonts w:cs="David"/>
          <w:lang w:eastAsia="en-US"/>
        </w:rPr>
        <w:t>23.00</w:t>
      </w:r>
    </w:p>
    <w:p w14:paraId="5AE8C951" w14:textId="77777777" w:rsidR="00D104F6" w:rsidRDefault="00D104F6">
      <w:pPr>
        <w:tabs>
          <w:tab w:val="left" w:pos="288"/>
          <w:tab w:val="left" w:pos="720"/>
          <w:tab w:val="left" w:pos="1152"/>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לערך, הגיע הנאשם לביתו, החל לצעוק ולקלל את אשתו, אחז בחוזקה בידה הימנית והחל להכות אותה באמצעות חגורת מכנסיו. לאחר מכן דרש לקיים עמו יחסי מין, ומשסרבה הכניס אותה בכח לחדר השינה ובעל אותה שלא בהסכמתה החופשית עקב שימוש בכח, באלימות מילולית ובמכות".</w:t>
      </w:r>
    </w:p>
    <w:p w14:paraId="2F80105A" w14:textId="77777777" w:rsidR="00D104F6" w:rsidRDefault="00D104F6">
      <w:pPr>
        <w:tabs>
          <w:tab w:val="left" w:pos="288"/>
          <w:tab w:val="left" w:pos="720"/>
          <w:tab w:val="left" w:pos="1152"/>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lang w:eastAsia="en-US"/>
        </w:rPr>
        <w:tab/>
      </w:r>
      <w:hyperlink r:id="rId52" w:history="1">
        <w:r w:rsidR="001E217C" w:rsidRPr="001E217C">
          <w:rPr>
            <w:rFonts w:cs="David"/>
            <w:color w:val="0000FF"/>
            <w:u w:val="single"/>
            <w:rtl/>
            <w:lang w:eastAsia="en-US"/>
          </w:rPr>
          <w:t>סעיף 345(א)(1)</w:t>
        </w:r>
      </w:hyperlink>
      <w:r>
        <w:rPr>
          <w:rFonts w:cs="David"/>
          <w:rtl/>
          <w:lang w:eastAsia="en-US"/>
        </w:rPr>
        <w:t xml:space="preserve"> ל</w:t>
      </w:r>
      <w:hyperlink r:id="rId53" w:history="1">
        <w:r w:rsidR="000A59D8" w:rsidRPr="000A59D8">
          <w:rPr>
            <w:rStyle w:val="Hyperlink"/>
            <w:rFonts w:cs="David"/>
            <w:rtl/>
            <w:lang w:eastAsia="en-US"/>
          </w:rPr>
          <w:t>חוק העונשין</w:t>
        </w:r>
      </w:hyperlink>
      <w:r>
        <w:rPr>
          <w:rFonts w:cs="David"/>
          <w:rtl/>
          <w:lang w:eastAsia="en-US"/>
        </w:rPr>
        <w:t>, תשל"ז-</w:t>
      </w:r>
      <w:r>
        <w:rPr>
          <w:rFonts w:cs="David"/>
          <w:lang w:eastAsia="en-US"/>
        </w:rPr>
        <w:t xml:space="preserve"> 1977</w:t>
      </w:r>
      <w:r>
        <w:rPr>
          <w:rFonts w:cs="David"/>
          <w:rtl/>
          <w:lang w:eastAsia="en-US"/>
        </w:rPr>
        <w:t>קובע לאמור:</w:t>
      </w:r>
    </w:p>
    <w:p w14:paraId="5F00240F" w14:textId="77777777" w:rsidR="00D104F6" w:rsidRDefault="00D104F6">
      <w:pPr>
        <w:tabs>
          <w:tab w:val="left" w:pos="288"/>
          <w:tab w:val="left" w:pos="720"/>
          <w:tab w:val="left" w:pos="1152"/>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lang w:eastAsia="en-US"/>
        </w:rPr>
        <w:tab/>
        <w:t>" .345</w:t>
      </w:r>
      <w:r>
        <w:rPr>
          <w:rFonts w:cs="David"/>
          <w:rtl/>
          <w:lang w:eastAsia="en-US"/>
        </w:rPr>
        <w:t>אינוס</w:t>
      </w:r>
    </w:p>
    <w:p w14:paraId="23744BB6" w14:textId="77777777" w:rsidR="00D104F6" w:rsidRDefault="00D104F6">
      <w:pPr>
        <w:tabs>
          <w:tab w:val="left" w:pos="288"/>
          <w:tab w:val="left" w:pos="720"/>
          <w:tab w:val="left" w:pos="1152"/>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lang w:eastAsia="en-US"/>
        </w:rPr>
        <w:tab/>
      </w:r>
      <w:r>
        <w:rPr>
          <w:rFonts w:cs="David"/>
          <w:rtl/>
          <w:lang w:eastAsia="en-US"/>
        </w:rPr>
        <w:t>(א) הבועל אשה</w:t>
      </w:r>
      <w:r>
        <w:rPr>
          <w:rFonts w:cs="David"/>
          <w:lang w:eastAsia="en-US"/>
        </w:rPr>
        <w:t xml:space="preserve"> -</w:t>
      </w:r>
    </w:p>
    <w:p w14:paraId="3F894D0C" w14:textId="77777777" w:rsidR="00D104F6" w:rsidRDefault="00D104F6">
      <w:pPr>
        <w:tabs>
          <w:tab w:val="left" w:pos="288"/>
          <w:tab w:val="left" w:pos="720"/>
          <w:tab w:val="left" w:pos="1152"/>
          <w:tab w:val="left" w:pos="1296"/>
        </w:tabs>
        <w:autoSpaceDE w:val="0"/>
        <w:autoSpaceDN w:val="0"/>
        <w:bidi/>
        <w:adjustRightInd w:val="0"/>
        <w:spacing w:after="80" w:line="260" w:lineRule="exact"/>
        <w:ind w:firstLine="283"/>
        <w:jc w:val="both"/>
        <w:rPr>
          <w:rFonts w:cs="David"/>
          <w:lang w:eastAsia="en-US"/>
        </w:rPr>
      </w:pPr>
      <w:r>
        <w:rPr>
          <w:rFonts w:cs="David"/>
          <w:rtl/>
          <w:lang w:eastAsia="en-US"/>
        </w:rPr>
        <w:t>(</w:t>
      </w:r>
      <w:r>
        <w:rPr>
          <w:rFonts w:cs="David"/>
          <w:lang w:eastAsia="en-US"/>
        </w:rPr>
        <w:t>1</w:t>
      </w:r>
      <w:r>
        <w:rPr>
          <w:rFonts w:cs="David"/>
          <w:rtl/>
          <w:lang w:eastAsia="en-US"/>
        </w:rPr>
        <w:t>)</w:t>
      </w:r>
      <w:r>
        <w:rPr>
          <w:rFonts w:cs="David"/>
          <w:lang w:eastAsia="en-US"/>
        </w:rPr>
        <w:t xml:space="preserve"> </w:t>
      </w:r>
      <w:r>
        <w:rPr>
          <w:rFonts w:cs="David"/>
          <w:rtl/>
          <w:lang w:eastAsia="en-US"/>
        </w:rPr>
        <w:t>שלא בהסכמתה החופשית עקב שימוש בכוח, גרימת סבל גופני, הפעלת אמצעי לחץ אחרים או איום באחד מאלה, ואחת היא אם נעשו אלה כלפי האשה או כלפי זולתה</w:t>
      </w:r>
      <w:r>
        <w:rPr>
          <w:rFonts w:cs="David"/>
          <w:lang w:eastAsia="en-US"/>
        </w:rPr>
        <w:t>".</w:t>
      </w:r>
    </w:p>
    <w:p w14:paraId="115DAD96"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כשלעצמי אני סבור כי יש בראיות המפורטות לעיל די והותר כדי להוכיח כי בעילתה של אשת הנאשם נעשתה שלא בהסכמתה החופשית. הבעילה נעשתה הן עקב שימוש בכח כלפיה והן עקב לחץ של האפשרות להפעלת אלימות וכח, לרבות איום בשימוש בכח, כלפי ילדיה.</w:t>
      </w:r>
    </w:p>
    <w:p w14:paraId="51D9205E"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שלא כמו חברי הנכבד, איני סבור כי בעובדה שחלק מהתנהגותו של הנאשם מהווה, כשלעצמה, התעללות כלפי הילדים ותקיפה חבלנית כלפי האשה, יש כדי למצות את כל העבירות הכלולות בהתנהגות האמורה וכי על שום כך אין מקום להרשיעו בעבירת האינוס.</w:t>
      </w:r>
    </w:p>
    <w:p w14:paraId="11BB9DED"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על פי אותו הגיון ניתן להגיע לאבסורד: טול, למשל, מקרה שבו ראובן יורה</w:t>
      </w:r>
    </w:p>
    <w:p w14:paraId="65A65687"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צרור יריות לעבר קבוצת אנשים. הוא גורם חבלה חמורה לאחדים מהם, ואחד מן</w:t>
      </w:r>
    </w:p>
    <w:p w14:paraId="3952532F"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הנפגעים, שמעון, מת מפצעיו. היתכן כי נאמר שהואיל ופציעתם של אחדים מן הקבוצה תוביל, ממילא, להרשעתו של ראובן בעבירה של גרימת חבלה בכוונה מחמירה אין עוד צורך להרשיע אותו בגרימת מותו של שמעון</w:t>
      </w:r>
      <w:r>
        <w:rPr>
          <w:rFonts w:cs="David"/>
          <w:lang w:eastAsia="en-US"/>
        </w:rPr>
        <w:t>?</w:t>
      </w:r>
    </w:p>
    <w:p w14:paraId="264DF942"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התנהגותו האלימה של הנאשם שלפנינו הן כלפי אשתו והן כלפי ילדיו והחשש כי אם האשה לא תאפשר לו לבעול אותה יכה הנאשם בילדיו, מהווים חלק מיסודות העבירה החמורה יותר, היינו, עבירת האינוס, ואין מקום לפטור את הנאשם מן העבירה האמורה רק משום שיש בכוונתנו להרשיעו גם בעבירות האלימות האחרות.</w:t>
      </w:r>
    </w:p>
    <w:p w14:paraId="186021E2"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ח. כמצוטט לעיל, אשת הנאשם אישרה, בתשובה לשאלתו של הסניגור המלומד, את</w:t>
      </w:r>
    </w:p>
    <w:p w14:paraId="3B00AAD3"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הדברים שהסניגור ציטט באוזניה מתוך ההודעה שמסרה במשטרה. היא השיבה כי הדברים</w:t>
      </w:r>
    </w:p>
    <w:p w14:paraId="23A644AF"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 xml:space="preserve">שקרא הסניגור מתוך ההודעה הם "מה שקרה לי" (עמ' </w:t>
      </w:r>
      <w:r>
        <w:rPr>
          <w:rFonts w:cs="David"/>
          <w:lang w:eastAsia="en-US"/>
        </w:rPr>
        <w:t>19</w:t>
      </w:r>
      <w:r>
        <w:rPr>
          <w:rFonts w:cs="David"/>
          <w:rtl/>
          <w:lang w:eastAsia="en-US"/>
        </w:rPr>
        <w:t>לפרוטוקול בית המשפט)</w:t>
      </w:r>
      <w:r>
        <w:rPr>
          <w:rFonts w:cs="David"/>
          <w:lang w:eastAsia="en-US"/>
        </w:rPr>
        <w:t>.</w:t>
      </w:r>
    </w:p>
    <w:p w14:paraId="3CA5B3DC"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סבורני כי די בדברים שצוטטו מתוך הודעתה של אשת המתלונן, כאמור</w:t>
      </w:r>
      <w:r>
        <w:rPr>
          <w:rFonts w:cs="David"/>
          <w:lang w:eastAsia="en-US"/>
        </w:rPr>
        <w:t xml:space="preserve"> </w:t>
      </w:r>
      <w:r>
        <w:rPr>
          <w:rFonts w:cs="David"/>
          <w:rtl/>
          <w:lang w:eastAsia="en-US"/>
        </w:rPr>
        <w:t xml:space="preserve">לעיל (בעמ' </w:t>
      </w:r>
      <w:r>
        <w:rPr>
          <w:rFonts w:cs="David"/>
          <w:lang w:eastAsia="en-US"/>
        </w:rPr>
        <w:t>19</w:t>
      </w:r>
      <w:r>
        <w:rPr>
          <w:rFonts w:cs="David"/>
          <w:rtl/>
          <w:lang w:eastAsia="en-US"/>
        </w:rPr>
        <w:t>לפרוטוקול בית המשפט), כדי להסיר ספק באשר לאשמתו של הנאשם בעבירת האינוס</w:t>
      </w:r>
      <w:r>
        <w:rPr>
          <w:rFonts w:cs="David"/>
          <w:lang w:eastAsia="en-US"/>
        </w:rPr>
        <w:t>.</w:t>
      </w:r>
    </w:p>
    <w:p w14:paraId="3BF1C0EF"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שלא כמו הסניגור המלומד, איני רואה כל סתירה בין שני קטעי העדות שצוטטו על ידו בשאלתו. כל אחד מן הקטעים האמורים מבסס את עבירת האינוס על יסוד אחר מיסודותיה של העבירה</w:t>
      </w:r>
      <w:r>
        <w:rPr>
          <w:rFonts w:cs="David"/>
          <w:lang w:eastAsia="en-US"/>
        </w:rPr>
        <w:t>:</w:t>
      </w:r>
    </w:p>
    <w:p w14:paraId="44836BA3"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כשלעצמי אני סבור כי בהסכמה לבעילה "אבל לא בכיף, רק בשביל שלא ירביץ</w:t>
      </w:r>
    </w:p>
    <w:p w14:paraId="00C52BC1"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 xml:space="preserve">לילדים", יש כדי לענות על דרישת </w:t>
      </w:r>
      <w:hyperlink r:id="rId54" w:history="1">
        <w:r w:rsidR="001E217C" w:rsidRPr="001E217C">
          <w:rPr>
            <w:rFonts w:cs="David"/>
            <w:color w:val="0000FF"/>
            <w:u w:val="single"/>
            <w:rtl/>
            <w:lang w:eastAsia="en-US"/>
          </w:rPr>
          <w:t>סעיף 345(א)(1)</w:t>
        </w:r>
      </w:hyperlink>
      <w:r>
        <w:rPr>
          <w:rFonts w:cs="David"/>
          <w:rtl/>
          <w:lang w:eastAsia="en-US"/>
        </w:rPr>
        <w:t xml:space="preserve"> ל</w:t>
      </w:r>
      <w:hyperlink r:id="rId55" w:history="1">
        <w:r w:rsidR="000A59D8" w:rsidRPr="000A59D8">
          <w:rPr>
            <w:rStyle w:val="Hyperlink"/>
            <w:rFonts w:cs="David"/>
            <w:rtl/>
            <w:lang w:eastAsia="en-US"/>
          </w:rPr>
          <w:t>חוק העונשין</w:t>
        </w:r>
      </w:hyperlink>
      <w:r>
        <w:rPr>
          <w:rFonts w:cs="David"/>
          <w:rtl/>
          <w:lang w:eastAsia="en-US"/>
        </w:rPr>
        <w:t>, תשל"ז-</w:t>
      </w:r>
      <w:r>
        <w:rPr>
          <w:rFonts w:cs="David"/>
          <w:lang w:eastAsia="en-US"/>
        </w:rPr>
        <w:t>.1977</w:t>
      </w:r>
    </w:p>
    <w:p w14:paraId="272C2EEE"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זאת משום שהבעילה לא היתה מ"הסכמה חופשית", אלא עקב "לחץ" (חשש) מן האפשרות</w:t>
      </w:r>
    </w:p>
    <w:p w14:paraId="6511338E"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של "גרימת סבל גופני", לילדיה של האשה או "שימוש בכח" כלפיהם.</w:t>
      </w:r>
    </w:p>
    <w:p w14:paraId="5FF3C4C9"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ובאמירה כי</w:t>
      </w:r>
      <w:r>
        <w:rPr>
          <w:rFonts w:cs="David"/>
          <w:lang w:eastAsia="en-US"/>
        </w:rPr>
        <w:t xml:space="preserve"> -</w:t>
      </w:r>
    </w:p>
    <w:p w14:paraId="25D12E49" w14:textId="77777777" w:rsidR="00D104F6" w:rsidRDefault="00D104F6">
      <w:pPr>
        <w:tabs>
          <w:tab w:val="left" w:pos="288"/>
          <w:tab w:val="left" w:pos="720"/>
          <w:tab w:val="left" w:pos="1296"/>
        </w:tabs>
        <w:autoSpaceDE w:val="0"/>
        <w:autoSpaceDN w:val="0"/>
        <w:bidi/>
        <w:adjustRightInd w:val="0"/>
        <w:spacing w:after="80" w:line="260" w:lineRule="exact"/>
        <w:ind w:left="567" w:right="567"/>
        <w:jc w:val="both"/>
        <w:rPr>
          <w:rFonts w:cs="David"/>
          <w:rtl/>
          <w:lang w:eastAsia="en-US"/>
        </w:rPr>
      </w:pPr>
      <w:r>
        <w:rPr>
          <w:rFonts w:cs="David"/>
          <w:lang w:eastAsia="en-US"/>
        </w:rPr>
        <w:t>"</w:t>
      </w:r>
      <w:r>
        <w:rPr>
          <w:rFonts w:cs="David"/>
          <w:rtl/>
          <w:lang w:eastAsia="en-US"/>
        </w:rPr>
        <w:t>(</w:t>
      </w:r>
      <w:r>
        <w:rPr>
          <w:rFonts w:cs="David"/>
          <w:lang w:eastAsia="en-US"/>
        </w:rPr>
        <w:t>...</w:t>
      </w:r>
      <w:r>
        <w:rPr>
          <w:rFonts w:cs="David"/>
          <w:rtl/>
          <w:lang w:eastAsia="en-US"/>
        </w:rPr>
        <w:t>)</w:t>
      </w:r>
      <w:r>
        <w:rPr>
          <w:rFonts w:cs="David"/>
          <w:lang w:eastAsia="en-US"/>
        </w:rPr>
        <w:t xml:space="preserve"> </w:t>
      </w:r>
      <w:r>
        <w:rPr>
          <w:rFonts w:cs="David"/>
          <w:rtl/>
          <w:lang w:eastAsia="en-US"/>
        </w:rPr>
        <w:t>וראיתי שהוא רוצה להרביץ לכולם, אם אני לא אשכב איתו. אני מכירה אותו, נכנסתי לחדר השינה אמרתי לו אתה לא בן אדם, אתה יודע שאני לא רוצה לשכב איתך. הוא אמר לי שאני לא בן אדם, את לא שווה כלום. והוא שכב איתי. הוא הפעיל בהתחלה כח בידיים שלי. תפס בהתחלה בידיים שלי והשכיב אותי על המיטה כדי שלא אזוז ואנס אותי".</w:t>
      </w:r>
    </w:p>
    <w:p w14:paraId="64E96322"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באמירה זו יש, לעניות דעתי, כדי לללמד שהבעילה נעשתה תוך שלילת "ההסכמה החופשית" הן "עקב שימוש בכח" כלפי האשה עצמה והן עקב לחץ או איום בשימוש בכח ובגרימת סבל גופני לילדיה של האשה</w:t>
      </w:r>
      <w:r>
        <w:rPr>
          <w:rFonts w:cs="David"/>
          <w:lang w:eastAsia="en-US"/>
        </w:rPr>
        <w:t>.</w:t>
      </w:r>
    </w:p>
    <w:p w14:paraId="688D0D87"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ט. הנאשם עצמו, בעדותו, אינו טוען כי לא בעל את אשתו. טענתו היא כי מעולם לא עשה כן בכח. אך גם מפיו אנו שומעים על מקרים שבהם סרבה אשתו לקיום יחסי מין עמו</w:t>
      </w:r>
      <w:r>
        <w:rPr>
          <w:rFonts w:cs="David"/>
          <w:lang w:eastAsia="en-US"/>
        </w:rPr>
        <w:t>:</w:t>
      </w:r>
    </w:p>
    <w:p w14:paraId="064CEFC1" w14:textId="77777777" w:rsidR="00D104F6" w:rsidRDefault="00D104F6">
      <w:pPr>
        <w:tabs>
          <w:tab w:val="left" w:pos="288"/>
          <w:tab w:val="left" w:pos="720"/>
          <w:tab w:val="left" w:pos="1296"/>
        </w:tabs>
        <w:autoSpaceDE w:val="0"/>
        <w:autoSpaceDN w:val="0"/>
        <w:bidi/>
        <w:adjustRightInd w:val="0"/>
        <w:spacing w:after="80" w:line="260" w:lineRule="exact"/>
        <w:ind w:left="567" w:right="567"/>
        <w:jc w:val="both"/>
        <w:rPr>
          <w:rFonts w:cs="David"/>
          <w:lang w:eastAsia="en-US"/>
        </w:rPr>
      </w:pPr>
      <w:r>
        <w:rPr>
          <w:rFonts w:cs="David"/>
          <w:lang w:eastAsia="en-US"/>
        </w:rPr>
        <w:t>"</w:t>
      </w:r>
      <w:r>
        <w:rPr>
          <w:rFonts w:cs="David"/>
          <w:rtl/>
          <w:lang w:eastAsia="en-US"/>
        </w:rPr>
        <w:t>יחסי מין, לפעמים היא נותנת לי ולפעמים לא. אף פעם אני לא לוקח בכח. כשהיא ברצונה רוצה, היא שמה</w:t>
      </w:r>
      <w:r>
        <w:rPr>
          <w:rFonts w:cs="David"/>
          <w:lang w:eastAsia="en-US"/>
        </w:rPr>
        <w:t xml:space="preserve"> </w:t>
      </w:r>
      <w:r>
        <w:rPr>
          <w:rFonts w:cs="David"/>
          <w:rtl/>
          <w:lang w:eastAsia="en-US"/>
        </w:rPr>
        <w:t>בושם והיא קוראת לי. באותו בוקר היא (היינו, אשתו, ע.ג.) קראה לי לבוא ולקיים איתה יחסים</w:t>
      </w:r>
      <w:r>
        <w:rPr>
          <w:rFonts w:cs="David"/>
          <w:lang w:eastAsia="en-US"/>
        </w:rPr>
        <w:t xml:space="preserve"> </w:t>
      </w:r>
      <w:r>
        <w:rPr>
          <w:rFonts w:cs="David"/>
          <w:rtl/>
          <w:lang w:eastAsia="en-US"/>
        </w:rPr>
        <w:t>(</w:t>
      </w:r>
      <w:r>
        <w:rPr>
          <w:rFonts w:cs="David"/>
          <w:lang w:eastAsia="en-US"/>
        </w:rPr>
        <w:t>...</w:t>
      </w:r>
      <w:r>
        <w:rPr>
          <w:rFonts w:cs="David"/>
          <w:rtl/>
          <w:lang w:eastAsia="en-US"/>
        </w:rPr>
        <w:t>)</w:t>
      </w:r>
      <w:r>
        <w:rPr>
          <w:rFonts w:cs="David"/>
          <w:lang w:eastAsia="en-US"/>
        </w:rPr>
        <w:t>"</w:t>
      </w:r>
    </w:p>
    <w:p w14:paraId="50966E51"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rtl/>
          <w:lang w:eastAsia="en-US"/>
        </w:rPr>
        <w:t xml:space="preserve">(עמ' </w:t>
      </w:r>
      <w:r>
        <w:rPr>
          <w:rFonts w:cs="David"/>
          <w:lang w:eastAsia="en-US"/>
        </w:rPr>
        <w:t>51</w:t>
      </w:r>
      <w:r>
        <w:rPr>
          <w:rFonts w:cs="David"/>
          <w:rtl/>
          <w:lang w:eastAsia="en-US"/>
        </w:rPr>
        <w:t>שורות 7-8)</w:t>
      </w:r>
      <w:r>
        <w:rPr>
          <w:rFonts w:cs="David"/>
          <w:lang w:eastAsia="en-US"/>
        </w:rPr>
        <w:t>.</w:t>
      </w:r>
    </w:p>
    <w:p w14:paraId="361303E6"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הואיל ועדויותיהן של האשה ובתה מהימנות עלי, בעוד שעדותו של הנאשם אינה</w:t>
      </w:r>
    </w:p>
    <w:p w14:paraId="12896CAB"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 xml:space="preserve">כזו, אני סבור כי מן הדין להרשיע את הנאשם גם בעבירת האינוס לפי </w:t>
      </w:r>
      <w:hyperlink r:id="rId56" w:history="1">
        <w:r w:rsidR="001E217C" w:rsidRPr="001E217C">
          <w:rPr>
            <w:rFonts w:cs="David"/>
            <w:color w:val="0000FF"/>
            <w:u w:val="single"/>
            <w:rtl/>
            <w:lang w:eastAsia="en-US"/>
          </w:rPr>
          <w:t>סעיף 345(א)(1)</w:t>
        </w:r>
      </w:hyperlink>
      <w:r>
        <w:rPr>
          <w:rFonts w:cs="David"/>
          <w:rtl/>
          <w:lang w:eastAsia="en-US"/>
        </w:rPr>
        <w:t xml:space="preserve"> ל</w:t>
      </w:r>
      <w:hyperlink r:id="rId57" w:history="1">
        <w:r w:rsidR="000A59D8" w:rsidRPr="000A59D8">
          <w:rPr>
            <w:rStyle w:val="Hyperlink"/>
            <w:rFonts w:cs="David"/>
            <w:rtl/>
            <w:lang w:eastAsia="en-US"/>
          </w:rPr>
          <w:t>חוק העונשין</w:t>
        </w:r>
      </w:hyperlink>
      <w:r>
        <w:rPr>
          <w:rFonts w:cs="David"/>
          <w:rtl/>
          <w:lang w:eastAsia="en-US"/>
        </w:rPr>
        <w:t>, תשל"ז-</w:t>
      </w:r>
      <w:r>
        <w:rPr>
          <w:rFonts w:cs="David"/>
          <w:lang w:eastAsia="en-US"/>
        </w:rPr>
        <w:t>.1977</w:t>
      </w:r>
    </w:p>
    <w:p w14:paraId="3D1A94FE"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t xml:space="preserve"> .3</w:t>
      </w:r>
      <w:r>
        <w:rPr>
          <w:rFonts w:cs="David"/>
          <w:rtl/>
          <w:lang w:eastAsia="en-US"/>
        </w:rPr>
        <w:t>אחרית דבר</w:t>
      </w:r>
    </w:p>
    <w:p w14:paraId="3FD2A8F1"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לו דעתי היתה נשמעת היינו מרשיעים את הנאשם גם בעבירת האינוס ומזכים אותו רק מן העבירה של מעשה מגונה בקטין</w:t>
      </w:r>
      <w:r>
        <w:rPr>
          <w:rFonts w:cs="David"/>
          <w:lang w:eastAsia="en-US"/>
        </w:rPr>
        <w:t>.</w:t>
      </w:r>
    </w:p>
    <w:p w14:paraId="0FA80922"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t>----------------</w:t>
      </w:r>
    </w:p>
    <w:p w14:paraId="3C732030"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עודד גרשון, שופט</w:t>
      </w:r>
    </w:p>
    <w:p w14:paraId="27A6AC2D"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השופטת נ. שרון</w:t>
      </w:r>
      <w:r>
        <w:rPr>
          <w:rFonts w:cs="David"/>
          <w:lang w:eastAsia="en-US"/>
        </w:rPr>
        <w:t>:</w:t>
      </w:r>
    </w:p>
    <w:p w14:paraId="402812EA"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חברי למותב התייחסו בפסק דינם לכל ההאשמות אשר הואשם בהן הנאשם. כאשר את הכרעת הדין בהרחבה כתב אב בית תוך התייחסות מפורטת ומפורשת לכל האשמה. שניהם היו בדעה אחת באשר לאלו המתייחסות להתעללות בקטינים חסרי ישע, תקיפה הגורמת חבלה של ממש כלפי אישתו, איומים וסחיטה באיומים של האישה וילדיו. ואילו דרכיהם נפרדו ביחס לאישום בדבר אינוס האישה וכל אחד מהם הביע דעתו בהרחבה תוך כדי ציטוט העדויות וניתוח ראיות התביעה שהובאו במהלך הדיון.</w:t>
      </w:r>
    </w:p>
    <w:p w14:paraId="5C6A694E"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אב בית הדין השופט מנחם נאמן הגיע למסקנה כי יש לזכות את הנאשם מחמת הספק מאשמה זו</w:t>
      </w:r>
      <w:r>
        <w:rPr>
          <w:rFonts w:cs="David"/>
          <w:lang w:eastAsia="en-US"/>
        </w:rPr>
        <w:t>.</w:t>
      </w:r>
    </w:p>
    <w:p w14:paraId="7956CE6B"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lang w:eastAsia="en-US"/>
        </w:rPr>
        <w:tab/>
      </w:r>
      <w:r>
        <w:rPr>
          <w:rFonts w:cs="David"/>
          <w:rtl/>
          <w:lang w:eastAsia="en-US"/>
        </w:rPr>
        <w:t>ואילו השופט עודד גרשון, מסקנתו שיש להרשיע את הנאשם בעבירה זו.</w:t>
      </w:r>
    </w:p>
    <w:p w14:paraId="1239CD18"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מבין דעות השניים, מקובלת עלי דעתו של אב"ד השופט נאמן וזאת מהטעם כי</w:t>
      </w:r>
    </w:p>
    <w:p w14:paraId="4E7DCCB0"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בבחינת הראיות שהוצגו בפנינו במהלך הדיון ובמיוחד כאשר ראיות אילו מתבססות על</w:t>
      </w:r>
    </w:p>
    <w:p w14:paraId="4B2253E7"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דבריה של האישה עצמה, קשה להגיע לדעה נחרצת וחד משמעית כי הנאשם ביצע עבירה</w:t>
      </w:r>
    </w:p>
    <w:p w14:paraId="7EF9A832"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של אינוס באישתו</w:t>
      </w:r>
      <w:r>
        <w:rPr>
          <w:rFonts w:cs="David"/>
          <w:lang w:eastAsia="en-US"/>
        </w:rPr>
        <w:t>.</w:t>
      </w:r>
    </w:p>
    <w:p w14:paraId="4AB679DA"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האישה בעדותה הודתה כי נתנה הסכמה לקיום יחסי המין ביניהם, גם בעתים אשר לא חפצה בקיומם. מלבד דברים אלה, לא הובאו ראיות נוספות לעניין זה. לכן, ניתן לקבוע כי התביעה לא הוכיחה ברמה הנדרשת את עבירת האינוס והנאשם ייצא זכאי מהספק.</w:t>
      </w:r>
    </w:p>
    <w:p w14:paraId="556D8B6B"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באשר לשאר האישומים שבכתב האישום, מצטרפת את לדעת</w:t>
      </w:r>
      <w:r>
        <w:rPr>
          <w:rFonts w:cs="David"/>
          <w:lang w:eastAsia="en-US"/>
        </w:rPr>
        <w:t xml:space="preserve"> </w:t>
      </w:r>
      <w:r>
        <w:rPr>
          <w:rFonts w:cs="David"/>
          <w:rtl/>
          <w:lang w:eastAsia="en-US"/>
        </w:rPr>
        <w:t>חבריי שיש לזכות את</w:t>
      </w:r>
    </w:p>
    <w:p w14:paraId="668A5EF0" w14:textId="77777777" w:rsidR="00D104F6" w:rsidRDefault="00D104F6">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הנאשם מהעבירה של מעשה מגונה בקטין ולהרשיעו בשאר העבירות</w:t>
      </w:r>
      <w:r>
        <w:rPr>
          <w:rFonts w:cs="David"/>
          <w:lang w:eastAsia="en-US"/>
        </w:rPr>
        <w:t>.</w:t>
      </w:r>
    </w:p>
    <w:p w14:paraId="6568F992" w14:textId="77777777" w:rsidR="00D104F6" w:rsidRDefault="00D104F6">
      <w:pPr>
        <w:tabs>
          <w:tab w:val="left" w:pos="288"/>
          <w:tab w:val="left" w:pos="720"/>
          <w:tab w:val="left" w:pos="864"/>
        </w:tabs>
        <w:autoSpaceDE w:val="0"/>
        <w:autoSpaceDN w:val="0"/>
        <w:bidi/>
        <w:adjustRightInd w:val="0"/>
        <w:spacing w:after="80" w:line="260" w:lineRule="exact"/>
        <w:ind w:firstLine="283"/>
        <w:jc w:val="both"/>
        <w:rPr>
          <w:rFonts w:cs="David"/>
          <w:lang w:eastAsia="en-US"/>
        </w:rPr>
      </w:pPr>
      <w:r>
        <w:rPr>
          <w:rFonts w:cs="David"/>
          <w:rtl/>
          <w:lang w:eastAsia="en-US"/>
        </w:rPr>
        <w:t>כעולה מכך, לשיטתי, יש לזכות את הנאשם מהספק בעבירות אינוס האישה וכן</w:t>
      </w:r>
    </w:p>
    <w:p w14:paraId="073B54D2" w14:textId="77777777" w:rsidR="00D104F6" w:rsidRDefault="00D104F6">
      <w:pPr>
        <w:tabs>
          <w:tab w:val="left" w:pos="288"/>
          <w:tab w:val="left" w:pos="720"/>
          <w:tab w:val="left" w:pos="864"/>
        </w:tabs>
        <w:autoSpaceDE w:val="0"/>
        <w:autoSpaceDN w:val="0"/>
        <w:bidi/>
        <w:adjustRightInd w:val="0"/>
        <w:spacing w:after="80" w:line="260" w:lineRule="exact"/>
        <w:ind w:firstLine="283"/>
        <w:jc w:val="both"/>
        <w:rPr>
          <w:rFonts w:cs="David"/>
          <w:lang w:eastAsia="en-US"/>
        </w:rPr>
      </w:pPr>
      <w:r>
        <w:rPr>
          <w:rFonts w:cs="David"/>
          <w:rtl/>
          <w:lang w:eastAsia="en-US"/>
        </w:rPr>
        <w:t>לזכותו מעבירה של מעשה מגונה בקטין ולהרשיעו בכל שאר העבירות שהואשם בהם בכתב</w:t>
      </w:r>
    </w:p>
    <w:p w14:paraId="0A31BCA8" w14:textId="77777777" w:rsidR="00D104F6" w:rsidRDefault="00D104F6">
      <w:pPr>
        <w:tabs>
          <w:tab w:val="left" w:pos="288"/>
          <w:tab w:val="left" w:pos="720"/>
          <w:tab w:val="left" w:pos="864"/>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האישום</w:t>
      </w:r>
      <w:r>
        <w:rPr>
          <w:rFonts w:cs="David"/>
          <w:lang w:eastAsia="en-US"/>
        </w:rPr>
        <w:t>.</w:t>
      </w:r>
    </w:p>
    <w:p w14:paraId="311F2DA2" w14:textId="77777777" w:rsidR="00D104F6" w:rsidRDefault="00D104F6">
      <w:pPr>
        <w:tabs>
          <w:tab w:val="left" w:pos="288"/>
          <w:tab w:val="left" w:pos="720"/>
          <w:tab w:val="left" w:pos="864"/>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t>---------------</w:t>
      </w:r>
    </w:p>
    <w:p w14:paraId="142666F6" w14:textId="77777777" w:rsidR="00D104F6" w:rsidRDefault="00D104F6">
      <w:pPr>
        <w:tabs>
          <w:tab w:val="left" w:pos="288"/>
          <w:tab w:val="left" w:pos="720"/>
          <w:tab w:val="left" w:pos="864"/>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נ. שרון - שופטת</w:t>
      </w:r>
    </w:p>
    <w:p w14:paraId="2048AD4E" w14:textId="77777777" w:rsidR="00D104F6" w:rsidRDefault="00D104F6">
      <w:pPr>
        <w:tabs>
          <w:tab w:val="left" w:pos="288"/>
          <w:tab w:val="left" w:pos="720"/>
          <w:tab w:val="left" w:pos="864"/>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הכרעת דין</w:t>
      </w:r>
    </w:p>
    <w:p w14:paraId="1F2D5D2F" w14:textId="77777777" w:rsidR="00D104F6" w:rsidRDefault="00D104F6">
      <w:pPr>
        <w:tabs>
          <w:tab w:val="left" w:pos="288"/>
          <w:tab w:val="left" w:pos="720"/>
          <w:tab w:val="left" w:pos="864"/>
        </w:tabs>
        <w:autoSpaceDE w:val="0"/>
        <w:autoSpaceDN w:val="0"/>
        <w:bidi/>
        <w:adjustRightInd w:val="0"/>
        <w:spacing w:after="80" w:line="260" w:lineRule="exact"/>
        <w:ind w:firstLine="283"/>
        <w:jc w:val="both"/>
        <w:rPr>
          <w:rFonts w:cs="David"/>
          <w:lang w:eastAsia="en-US"/>
        </w:rPr>
      </w:pPr>
      <w:r>
        <w:rPr>
          <w:rFonts w:cs="David"/>
          <w:lang w:eastAsia="en-US"/>
        </w:rPr>
        <w:t xml:space="preserve"> .1</w:t>
      </w:r>
      <w:r>
        <w:rPr>
          <w:rFonts w:cs="David"/>
          <w:rtl/>
          <w:lang w:eastAsia="en-US"/>
        </w:rPr>
        <w:t>אשר על כן אנו מזכים את הנאשם, פה אחד, מהעבירה של מעשה מגונה בקטין</w:t>
      </w:r>
    </w:p>
    <w:p w14:paraId="2A5C915E" w14:textId="77777777" w:rsidR="00D104F6" w:rsidRDefault="00D104F6" w:rsidP="001E217C">
      <w:pPr>
        <w:tabs>
          <w:tab w:val="left" w:pos="288"/>
          <w:tab w:val="left" w:pos="720"/>
          <w:tab w:val="left" w:pos="864"/>
        </w:tabs>
        <w:autoSpaceDE w:val="0"/>
        <w:autoSpaceDN w:val="0"/>
        <w:bidi/>
        <w:adjustRightInd w:val="0"/>
        <w:spacing w:after="80" w:line="260" w:lineRule="exact"/>
        <w:ind w:firstLine="283"/>
        <w:jc w:val="both"/>
        <w:rPr>
          <w:rFonts w:cs="David"/>
          <w:lang w:eastAsia="en-US"/>
        </w:rPr>
      </w:pPr>
      <w:r>
        <w:rPr>
          <w:rFonts w:cs="David"/>
          <w:rtl/>
          <w:lang w:eastAsia="en-US"/>
        </w:rPr>
        <w:t xml:space="preserve">שטרם מלאו לו </w:t>
      </w:r>
      <w:r>
        <w:rPr>
          <w:rFonts w:cs="David"/>
          <w:lang w:eastAsia="en-US"/>
        </w:rPr>
        <w:t>16</w:t>
      </w:r>
      <w:r>
        <w:rPr>
          <w:rFonts w:cs="David"/>
          <w:rtl/>
          <w:lang w:eastAsia="en-US"/>
        </w:rPr>
        <w:t xml:space="preserve">שנים והוא בן משפחה , עבירה לפי </w:t>
      </w:r>
      <w:hyperlink r:id="rId58" w:history="1">
        <w:r w:rsidR="001E217C" w:rsidRPr="001E217C">
          <w:rPr>
            <w:rFonts w:cs="David"/>
            <w:color w:val="0000FF"/>
            <w:u w:val="single"/>
            <w:rtl/>
            <w:lang w:eastAsia="en-US"/>
          </w:rPr>
          <w:t>סעיפים 348(ב)</w:t>
        </w:r>
      </w:hyperlink>
      <w:r>
        <w:rPr>
          <w:rFonts w:cs="David"/>
          <w:rtl/>
          <w:lang w:eastAsia="en-US"/>
        </w:rPr>
        <w:t xml:space="preserve"> + </w:t>
      </w:r>
      <w:hyperlink r:id="rId59" w:history="1">
        <w:r w:rsidR="001E217C" w:rsidRPr="001E217C">
          <w:rPr>
            <w:rFonts w:cs="David"/>
            <w:color w:val="0000FF"/>
            <w:u w:val="single"/>
            <w:lang w:eastAsia="en-US"/>
          </w:rPr>
          <w:t>351</w:t>
        </w:r>
        <w:r w:rsidR="001E217C" w:rsidRPr="001E217C">
          <w:rPr>
            <w:rFonts w:cs="David"/>
            <w:color w:val="0000FF"/>
            <w:u w:val="single"/>
            <w:rtl/>
            <w:lang w:eastAsia="en-US"/>
          </w:rPr>
          <w:t>(ג)</w:t>
        </w:r>
        <w:r w:rsidR="001E217C" w:rsidRPr="001E217C">
          <w:rPr>
            <w:rFonts w:cs="David"/>
            <w:color w:val="0000FF"/>
            <w:u w:val="single"/>
            <w:lang w:eastAsia="en-US"/>
          </w:rPr>
          <w:t>(2)</w:t>
        </w:r>
      </w:hyperlink>
      <w:r>
        <w:rPr>
          <w:rFonts w:cs="David"/>
          <w:lang w:eastAsia="en-US"/>
        </w:rPr>
        <w:t xml:space="preserve"> </w:t>
      </w:r>
      <w:r>
        <w:rPr>
          <w:rFonts w:cs="David"/>
          <w:rtl/>
          <w:lang w:eastAsia="en-US"/>
        </w:rPr>
        <w:t>ל</w:t>
      </w:r>
      <w:hyperlink r:id="rId60" w:history="1">
        <w:r w:rsidR="000A59D8" w:rsidRPr="000A59D8">
          <w:rPr>
            <w:rStyle w:val="Hyperlink"/>
            <w:rFonts w:cs="David"/>
            <w:rtl/>
            <w:lang w:eastAsia="en-US"/>
          </w:rPr>
          <w:t>חוק העונשין</w:t>
        </w:r>
      </w:hyperlink>
      <w:r>
        <w:rPr>
          <w:rFonts w:cs="David"/>
          <w:rtl/>
          <w:lang w:eastAsia="en-US"/>
        </w:rPr>
        <w:t xml:space="preserve"> תשל"ז- </w:t>
      </w:r>
      <w:r>
        <w:rPr>
          <w:rFonts w:cs="David"/>
          <w:lang w:eastAsia="en-US"/>
        </w:rPr>
        <w:t>1977</w:t>
      </w:r>
      <w:r>
        <w:rPr>
          <w:rFonts w:cs="David"/>
          <w:rtl/>
          <w:lang w:eastAsia="en-US"/>
        </w:rPr>
        <w:t>(להלן:"החוק</w:t>
      </w:r>
      <w:r>
        <w:rPr>
          <w:rFonts w:cs="David"/>
          <w:lang w:eastAsia="en-US"/>
        </w:rPr>
        <w:t>"</w:t>
      </w:r>
      <w:r>
        <w:rPr>
          <w:rFonts w:cs="David"/>
          <w:rtl/>
          <w:lang w:eastAsia="en-US"/>
        </w:rPr>
        <w:t>)</w:t>
      </w:r>
      <w:r>
        <w:rPr>
          <w:rFonts w:cs="David"/>
          <w:lang w:eastAsia="en-US"/>
        </w:rPr>
        <w:t>.</w:t>
      </w:r>
    </w:p>
    <w:p w14:paraId="3C418CF4" w14:textId="77777777" w:rsidR="00D104F6" w:rsidRDefault="00D104F6">
      <w:pPr>
        <w:tabs>
          <w:tab w:val="left" w:pos="288"/>
          <w:tab w:val="left" w:pos="720"/>
          <w:tab w:val="left" w:pos="864"/>
        </w:tabs>
        <w:autoSpaceDE w:val="0"/>
        <w:autoSpaceDN w:val="0"/>
        <w:bidi/>
        <w:adjustRightInd w:val="0"/>
        <w:spacing w:after="80" w:line="260" w:lineRule="exact"/>
        <w:ind w:firstLine="283"/>
        <w:jc w:val="both"/>
        <w:rPr>
          <w:rFonts w:cs="David"/>
          <w:rtl/>
          <w:lang w:eastAsia="en-US"/>
        </w:rPr>
      </w:pPr>
      <w:r>
        <w:rPr>
          <w:rFonts w:cs="David"/>
          <w:lang w:eastAsia="en-US"/>
        </w:rPr>
        <w:t xml:space="preserve"> .2</w:t>
      </w:r>
      <w:r>
        <w:rPr>
          <w:rFonts w:cs="David"/>
          <w:rtl/>
          <w:lang w:eastAsia="en-US"/>
        </w:rPr>
        <w:t>אנו מזכים את הנאשם מחמת הספק, ברוב דעות, כנגד דעתו החולקת של השופט</w:t>
      </w:r>
    </w:p>
    <w:p w14:paraId="39C94342" w14:textId="77777777" w:rsidR="00D104F6" w:rsidRDefault="00D104F6">
      <w:pPr>
        <w:tabs>
          <w:tab w:val="left" w:pos="288"/>
          <w:tab w:val="left" w:pos="720"/>
          <w:tab w:val="left" w:pos="864"/>
        </w:tabs>
        <w:autoSpaceDE w:val="0"/>
        <w:autoSpaceDN w:val="0"/>
        <w:bidi/>
        <w:adjustRightInd w:val="0"/>
        <w:spacing w:after="80" w:line="260" w:lineRule="exact"/>
        <w:ind w:firstLine="283"/>
        <w:jc w:val="both"/>
        <w:rPr>
          <w:rFonts w:cs="David"/>
          <w:color w:val="FFFFFF"/>
          <w:lang w:eastAsia="en-US"/>
        </w:rPr>
      </w:pPr>
    </w:p>
    <w:p w14:paraId="792613EA" w14:textId="77777777" w:rsidR="00D104F6" w:rsidRDefault="00D104F6">
      <w:pPr>
        <w:tabs>
          <w:tab w:val="left" w:pos="288"/>
          <w:tab w:val="left" w:pos="720"/>
          <w:tab w:val="left" w:pos="864"/>
        </w:tabs>
        <w:autoSpaceDE w:val="0"/>
        <w:autoSpaceDN w:val="0"/>
        <w:bidi/>
        <w:adjustRightInd w:val="0"/>
        <w:spacing w:after="80" w:line="260" w:lineRule="exact"/>
        <w:ind w:firstLine="283"/>
        <w:jc w:val="both"/>
        <w:rPr>
          <w:rFonts w:cs="David"/>
          <w:lang w:eastAsia="en-US"/>
        </w:rPr>
      </w:pPr>
      <w:r>
        <w:rPr>
          <w:rFonts w:cs="David"/>
          <w:color w:val="FFFFFF"/>
          <w:lang w:eastAsia="en-US"/>
        </w:rPr>
        <w:t>5129371</w:t>
      </w:r>
      <w:r>
        <w:rPr>
          <w:rFonts w:cs="David"/>
          <w:lang w:eastAsia="en-US"/>
        </w:rPr>
        <w:tab/>
      </w:r>
      <w:r>
        <w:rPr>
          <w:rFonts w:cs="David"/>
          <w:rtl/>
          <w:lang w:eastAsia="en-US"/>
        </w:rPr>
        <w:t xml:space="preserve">גרשון, מעבירת אינוס , לפי סעיף </w:t>
      </w:r>
      <w:r>
        <w:rPr>
          <w:rFonts w:cs="David"/>
          <w:lang w:eastAsia="en-US"/>
        </w:rPr>
        <w:t>345</w:t>
      </w:r>
      <w:r>
        <w:rPr>
          <w:rFonts w:cs="David"/>
          <w:rtl/>
          <w:lang w:eastAsia="en-US"/>
        </w:rPr>
        <w:t>(א ) (</w:t>
      </w:r>
      <w:r>
        <w:rPr>
          <w:rFonts w:cs="David"/>
          <w:lang w:eastAsia="en-US"/>
        </w:rPr>
        <w:t xml:space="preserve"> 1</w:t>
      </w:r>
      <w:r>
        <w:rPr>
          <w:rFonts w:cs="David"/>
          <w:rtl/>
          <w:lang w:eastAsia="en-US"/>
        </w:rPr>
        <w:t>) לחוק</w:t>
      </w:r>
      <w:r>
        <w:rPr>
          <w:rFonts w:cs="David"/>
          <w:lang w:eastAsia="en-US"/>
        </w:rPr>
        <w:t>.</w:t>
      </w:r>
    </w:p>
    <w:p w14:paraId="44D6E926" w14:textId="77777777" w:rsidR="00D104F6" w:rsidRDefault="00D104F6">
      <w:pPr>
        <w:tabs>
          <w:tab w:val="left" w:pos="288"/>
          <w:tab w:val="left" w:pos="720"/>
          <w:tab w:val="left" w:pos="864"/>
        </w:tabs>
        <w:autoSpaceDE w:val="0"/>
        <w:autoSpaceDN w:val="0"/>
        <w:bidi/>
        <w:adjustRightInd w:val="0"/>
        <w:spacing w:after="80" w:line="260" w:lineRule="exact"/>
        <w:ind w:firstLine="283"/>
        <w:jc w:val="both"/>
        <w:rPr>
          <w:rFonts w:cs="David"/>
          <w:rtl/>
          <w:lang w:eastAsia="en-US"/>
        </w:rPr>
      </w:pPr>
      <w:r>
        <w:rPr>
          <w:rFonts w:cs="David"/>
          <w:lang w:eastAsia="en-US"/>
        </w:rPr>
        <w:tab/>
        <w:t xml:space="preserve"> .3</w:t>
      </w:r>
      <w:r>
        <w:rPr>
          <w:rFonts w:cs="David"/>
          <w:rtl/>
          <w:lang w:eastAsia="en-US"/>
        </w:rPr>
        <w:t xml:space="preserve">אנו מרשיעים את הנאשם, פה אחד, בעבירות של התעללות בקטינים חסרי ישע, עבירה לפי </w:t>
      </w:r>
      <w:hyperlink r:id="rId61" w:history="1">
        <w:r w:rsidR="001E217C" w:rsidRPr="001E217C">
          <w:rPr>
            <w:rFonts w:cs="David"/>
            <w:color w:val="0000FF"/>
            <w:u w:val="single"/>
            <w:rtl/>
            <w:lang w:eastAsia="en-US"/>
          </w:rPr>
          <w:t>סעיף 368(ג)</w:t>
        </w:r>
      </w:hyperlink>
      <w:r>
        <w:rPr>
          <w:rFonts w:cs="David"/>
          <w:rtl/>
          <w:lang w:eastAsia="en-US"/>
        </w:rPr>
        <w:t xml:space="preserve"> לחוק וכן תקיפה הגורמת חבלה של ממש, עבירה לפי סעיפים </w:t>
      </w:r>
      <w:hyperlink r:id="rId62" w:history="1">
        <w:r w:rsidR="001E217C" w:rsidRPr="001E217C">
          <w:rPr>
            <w:rFonts w:cs="David"/>
            <w:color w:val="0000FF"/>
            <w:u w:val="single"/>
            <w:lang w:eastAsia="en-US"/>
          </w:rPr>
          <w:t>380</w:t>
        </w:r>
      </w:hyperlink>
      <w:r>
        <w:rPr>
          <w:rFonts w:cs="David"/>
          <w:rtl/>
          <w:lang w:eastAsia="en-US"/>
        </w:rPr>
        <w:t xml:space="preserve">+ </w:t>
      </w:r>
      <w:hyperlink r:id="rId63" w:history="1">
        <w:r w:rsidR="001E217C" w:rsidRPr="001E217C">
          <w:rPr>
            <w:rFonts w:cs="David"/>
            <w:color w:val="0000FF"/>
            <w:u w:val="single"/>
            <w:lang w:eastAsia="en-US"/>
          </w:rPr>
          <w:t>382(</w:t>
        </w:r>
        <w:r w:rsidR="001E217C" w:rsidRPr="001E217C">
          <w:rPr>
            <w:rFonts w:cs="David"/>
            <w:color w:val="0000FF"/>
            <w:u w:val="single"/>
            <w:rtl/>
            <w:lang w:eastAsia="en-US"/>
          </w:rPr>
          <w:t>ג</w:t>
        </w:r>
        <w:r w:rsidR="001E217C" w:rsidRPr="001E217C">
          <w:rPr>
            <w:rFonts w:cs="David"/>
            <w:color w:val="0000FF"/>
            <w:u w:val="single"/>
            <w:lang w:eastAsia="en-US"/>
          </w:rPr>
          <w:t>)</w:t>
        </w:r>
      </w:hyperlink>
      <w:r>
        <w:rPr>
          <w:rFonts w:cs="David"/>
          <w:rtl/>
          <w:lang w:eastAsia="en-US"/>
        </w:rPr>
        <w:t xml:space="preserve"> לחוק, וכן איומים, עבירה לפי סעיף </w:t>
      </w:r>
      <w:hyperlink r:id="rId64" w:history="1">
        <w:r w:rsidR="001E217C" w:rsidRPr="001E217C">
          <w:rPr>
            <w:rFonts w:cs="David"/>
            <w:color w:val="0000FF"/>
            <w:u w:val="single"/>
            <w:lang w:eastAsia="en-US"/>
          </w:rPr>
          <w:t>192</w:t>
        </w:r>
      </w:hyperlink>
      <w:r>
        <w:rPr>
          <w:rFonts w:cs="David"/>
          <w:rtl/>
          <w:lang w:eastAsia="en-US"/>
        </w:rPr>
        <w:t xml:space="preserve">לחוק וסחיטה באיומים , עבירה לפי סעיף </w:t>
      </w:r>
      <w:hyperlink r:id="rId65" w:history="1">
        <w:r w:rsidR="001E217C" w:rsidRPr="001E217C">
          <w:rPr>
            <w:rFonts w:cs="David"/>
            <w:color w:val="0000FF"/>
            <w:u w:val="single"/>
            <w:lang w:eastAsia="en-US"/>
          </w:rPr>
          <w:t>428</w:t>
        </w:r>
      </w:hyperlink>
      <w:r>
        <w:rPr>
          <w:rFonts w:cs="David"/>
          <w:rtl/>
          <w:lang w:eastAsia="en-US"/>
        </w:rPr>
        <w:t>סיפא לחוק.</w:t>
      </w:r>
    </w:p>
    <w:p w14:paraId="03BB3B70" w14:textId="77777777" w:rsidR="00D104F6" w:rsidRDefault="00D104F6">
      <w:pPr>
        <w:tabs>
          <w:tab w:val="left" w:pos="288"/>
          <w:tab w:val="left" w:pos="720"/>
          <w:tab w:val="left" w:pos="864"/>
        </w:tabs>
        <w:autoSpaceDE w:val="0"/>
        <w:autoSpaceDN w:val="0"/>
        <w:bidi/>
        <w:adjustRightInd w:val="0"/>
        <w:spacing w:after="80" w:line="260" w:lineRule="exact"/>
        <w:ind w:firstLine="283"/>
        <w:jc w:val="both"/>
        <w:rPr>
          <w:rFonts w:cs="David"/>
          <w:lang w:eastAsia="en-US"/>
        </w:rPr>
      </w:pPr>
    </w:p>
    <w:p w14:paraId="40E3E8FE" w14:textId="77777777" w:rsidR="00D104F6" w:rsidRDefault="00D104F6">
      <w:pPr>
        <w:tabs>
          <w:tab w:val="left" w:pos="288"/>
          <w:tab w:val="left" w:pos="720"/>
          <w:tab w:val="left" w:pos="864"/>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ניתנה היום, כ"ט בניסן תש"ס, (</w:t>
      </w:r>
      <w:r>
        <w:rPr>
          <w:rFonts w:cs="David"/>
          <w:lang w:eastAsia="en-US"/>
        </w:rPr>
        <w:t>4.5.2000</w:t>
      </w:r>
      <w:r>
        <w:rPr>
          <w:rFonts w:cs="David"/>
          <w:rtl/>
          <w:lang w:eastAsia="en-US"/>
        </w:rPr>
        <w:t>), במעמד הצדדים</w:t>
      </w:r>
      <w:r>
        <w:rPr>
          <w:rFonts w:cs="David"/>
          <w:lang w:eastAsia="en-US"/>
        </w:rPr>
        <w:t>.</w:t>
      </w:r>
    </w:p>
    <w:p w14:paraId="026E1FAF" w14:textId="77777777" w:rsidR="00D104F6" w:rsidRDefault="00D104F6">
      <w:pPr>
        <w:tabs>
          <w:tab w:val="left" w:pos="288"/>
          <w:tab w:val="left" w:pos="720"/>
          <w:tab w:val="left" w:pos="864"/>
        </w:tabs>
        <w:autoSpaceDE w:val="0"/>
        <w:autoSpaceDN w:val="0"/>
        <w:bidi/>
        <w:adjustRightInd w:val="0"/>
        <w:spacing w:after="80" w:line="260" w:lineRule="exact"/>
        <w:ind w:firstLine="283"/>
        <w:jc w:val="both"/>
        <w:rPr>
          <w:rFonts w:cs="David"/>
          <w:lang w:eastAsia="en-US"/>
        </w:rPr>
      </w:pPr>
      <w:r>
        <w:rPr>
          <w:rFonts w:cs="David"/>
          <w:rtl/>
          <w:lang w:eastAsia="en-US"/>
        </w:rPr>
        <w:t>נוסח זה כפוף לשינויי עריכה וניסוח</w:t>
      </w:r>
    </w:p>
    <w:sectPr w:rsidR="00D104F6">
      <w:type w:val="continuous"/>
      <w:pgSz w:w="11906" w:h="16838"/>
      <w:pgMar w:top="1134" w:right="1701" w:bottom="1134" w:left="1134" w:header="850" w:footer="567" w:gutter="0"/>
      <w:cols w:space="720"/>
      <w:bidi/>
      <w:rtlGutter/>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10574E" w14:textId="77777777" w:rsidR="00262E3B" w:rsidRPr="00E7394C" w:rsidRDefault="00262E3B">
      <w:pPr>
        <w:rPr>
          <w:rFonts w:ascii="Miriam" w:hAnsi="Miriam"/>
          <w:sz w:val="20"/>
        </w:rPr>
      </w:pPr>
      <w:r>
        <w:separator/>
      </w:r>
    </w:p>
  </w:endnote>
  <w:endnote w:type="continuationSeparator" w:id="0">
    <w:p w14:paraId="13C357FC" w14:textId="77777777" w:rsidR="00262E3B" w:rsidRPr="00E7394C" w:rsidRDefault="00262E3B">
      <w:pPr>
        <w:rPr>
          <w:rFonts w:ascii="Miriam" w:hAnsi="Miriam"/>
          <w:sz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6586E" w14:textId="77777777" w:rsidR="004233F1" w:rsidRDefault="004233F1">
    <w:pPr>
      <w:pStyle w:val="Footer"/>
      <w:spacing w:after="60"/>
    </w:pPr>
  </w:p>
  <w:p w14:paraId="7C9B37FE" w14:textId="77777777" w:rsidR="004233F1" w:rsidRDefault="004233F1">
    <w:pPr>
      <w:pStyle w:val="Footer"/>
      <w:pBdr>
        <w:top w:val="single" w:sz="4" w:space="0" w:color="auto"/>
        <w:between w:val="single" w:sz="4" w:space="0" w:color="auto"/>
      </w:pBdr>
      <w:jc w:val="right"/>
      <w:rPr>
        <w:sz w:val="14"/>
        <w:szCs w:val="14"/>
      </w:rPr>
    </w:pPr>
    <w:r>
      <w:rPr>
        <w:sz w:val="14"/>
        <w:szCs w:val="14"/>
      </w:rPr>
      <w:fldChar w:fldCharType="begin"/>
    </w:r>
    <w:r>
      <w:rPr>
        <w:sz w:val="14"/>
        <w:szCs w:val="14"/>
      </w:rPr>
      <w:instrText xml:space="preserve"> FILENAME \p  \* MERGEFORMAT </w:instrText>
    </w:r>
    <w:r>
      <w:rPr>
        <w:sz w:val="14"/>
        <w:szCs w:val="14"/>
      </w:rPr>
      <w:fldChar w:fldCharType="separate"/>
    </w:r>
    <w:r>
      <w:rPr>
        <w:sz w:val="14"/>
        <w:szCs w:val="14"/>
      </w:rPr>
      <w:t>G:\Nevo\InAsc\M-NoPub-ZC-1-419-L.doc</w:t>
    </w:r>
    <w:r>
      <w:rPr>
        <w:sz w:val="14"/>
        <w:szCs w:val="1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D9DBA" w14:textId="77777777" w:rsidR="004233F1" w:rsidRDefault="004233F1">
    <w:pPr>
      <w:pStyle w:val="Footer"/>
      <w:bidi/>
      <w:jc w:val="center"/>
      <w:rPr>
        <w:rStyle w:val="PageNumber"/>
      </w:rPr>
    </w:pPr>
    <w:r>
      <w:rPr>
        <w:rStyle w:val="PageNumber"/>
      </w:rPr>
      <w:fldChar w:fldCharType="begin"/>
    </w:r>
    <w:r>
      <w:rPr>
        <w:rStyle w:val="PageNumber"/>
      </w:rPr>
      <w:instrText xml:space="preserve"> PAGE </w:instrText>
    </w:r>
    <w:r>
      <w:rPr>
        <w:rStyle w:val="PageNumber"/>
      </w:rPr>
      <w:fldChar w:fldCharType="separate"/>
    </w:r>
    <w:r w:rsidR="00840915">
      <w:rPr>
        <w:rStyle w:val="PageNumber"/>
        <w:noProof/>
        <w:rtl/>
      </w:rPr>
      <w:t>1</w:t>
    </w:r>
    <w:r>
      <w:rPr>
        <w:rStyle w:val="PageNumber"/>
      </w:rPr>
      <w:fldChar w:fldCharType="end"/>
    </w:r>
  </w:p>
  <w:p w14:paraId="16389D79" w14:textId="77777777" w:rsidR="004233F1" w:rsidRDefault="004233F1">
    <w:pPr>
      <w:pStyle w:val="Footer"/>
      <w:pBdr>
        <w:top w:val="single" w:sz="4" w:space="1" w:color="auto"/>
        <w:between w:val="single" w:sz="4" w:space="0" w:color="auto"/>
      </w:pBdr>
      <w:bidi/>
      <w:spacing w:after="60"/>
      <w:jc w:val="center"/>
      <w:rPr>
        <w:rFonts w:cs="TopType Jerushalmi"/>
        <w:sz w:val="28"/>
        <w:szCs w:val="22"/>
        <w:rtl/>
      </w:rPr>
    </w:pPr>
    <w:r>
      <w:rPr>
        <w:rFonts w:cs="TopType Jerushalmi"/>
        <w:sz w:val="28"/>
        <w:szCs w:val="22"/>
        <w:rtl/>
      </w:rPr>
      <w:t>המאגר המשפטי הישראלי</w:t>
    </w:r>
    <w:r>
      <w:rPr>
        <w:rFonts w:cs="TopType Jerushalmi"/>
        <w:sz w:val="28"/>
        <w:szCs w:val="22"/>
      </w:rPr>
      <w:t xml:space="preserve">   nevo.co.il   </w:t>
    </w:r>
    <w:r>
      <w:rPr>
        <w:rFonts w:cs="TopType Jerushalmi"/>
        <w:sz w:val="28"/>
        <w:szCs w:val="22"/>
        <w:rtl/>
      </w:rPr>
      <w:t>נבו הוצאה לאור בע"מ</w:t>
    </w:r>
  </w:p>
  <w:p w14:paraId="14FDE794" w14:textId="77777777" w:rsidR="004233F1" w:rsidRDefault="004233F1">
    <w:pPr>
      <w:pStyle w:val="Footer"/>
      <w:pBdr>
        <w:top w:val="single" w:sz="4" w:space="1" w:color="auto"/>
        <w:between w:val="single" w:sz="4" w:space="0" w:color="auto"/>
      </w:pBdr>
      <w:bidi/>
      <w:rPr>
        <w:rFonts w:cs="TopType Jerushalmi"/>
        <w:sz w:val="14"/>
        <w:szCs w:val="14"/>
        <w:rtl/>
      </w:rPr>
    </w:pPr>
    <w:r>
      <w:rPr>
        <w:rFonts w:cs="TopType Jerushalmi"/>
        <w:sz w:val="14"/>
        <w:szCs w:val="14"/>
        <w:rtl/>
      </w:rPr>
      <w:fldChar w:fldCharType="begin"/>
    </w:r>
    <w:r>
      <w:rPr>
        <w:rFonts w:cs="TopType Jerushalmi"/>
        <w:sz w:val="14"/>
        <w:szCs w:val="14"/>
        <w:rtl/>
      </w:rPr>
      <w:instrText xml:space="preserve"> </w:instrText>
    </w:r>
    <w:r>
      <w:rPr>
        <w:rFonts w:cs="TopType Jerushalmi"/>
        <w:sz w:val="14"/>
        <w:szCs w:val="14"/>
      </w:rPr>
      <w:instrText>FILENAME \p  \* MERGEFORMAT</w:instrText>
    </w:r>
    <w:r>
      <w:rPr>
        <w:rFonts w:cs="TopType Jerushalmi"/>
        <w:sz w:val="14"/>
        <w:szCs w:val="14"/>
        <w:rtl/>
      </w:rPr>
      <w:instrText xml:space="preserve"> </w:instrText>
    </w:r>
    <w:r>
      <w:rPr>
        <w:rFonts w:cs="TopType Jerushalmi"/>
        <w:sz w:val="14"/>
        <w:szCs w:val="14"/>
        <w:rtl/>
      </w:rPr>
      <w:fldChar w:fldCharType="separate"/>
    </w:r>
    <w:r>
      <w:rPr>
        <w:rFonts w:cs="TopType Jerushalmi"/>
        <w:sz w:val="14"/>
        <w:szCs w:val="14"/>
      </w:rPr>
      <w:t>G:\Nevo\InAsc\M-NoPub-ZC-1-419-L.doc</w:t>
    </w:r>
    <w:r>
      <w:rPr>
        <w:rFonts w:cs="TopType Jerushalmi"/>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C23405" w14:textId="77777777" w:rsidR="00262E3B" w:rsidRPr="00E7394C" w:rsidRDefault="00262E3B">
      <w:pPr>
        <w:rPr>
          <w:rFonts w:ascii="Miriam" w:hAnsi="Miriam"/>
          <w:sz w:val="20"/>
        </w:rPr>
      </w:pPr>
      <w:r>
        <w:separator/>
      </w:r>
    </w:p>
  </w:footnote>
  <w:footnote w:type="continuationSeparator" w:id="0">
    <w:p w14:paraId="780CE349" w14:textId="77777777" w:rsidR="00262E3B" w:rsidRPr="00E7394C" w:rsidRDefault="00262E3B">
      <w:pPr>
        <w:rPr>
          <w:rFonts w:ascii="Miriam" w:hAnsi="Miriam"/>
          <w:sz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8F74E" w14:textId="77777777" w:rsidR="004233F1" w:rsidRDefault="004233F1">
    <w:pPr>
      <w:pStyle w:val="Header"/>
      <w:pBdr>
        <w:bottom w:val="single" w:sz="4" w:space="1" w:color="auto"/>
      </w:pBdr>
      <w:tabs>
        <w:tab w:val="clear" w:pos="4153"/>
        <w:tab w:val="clear" w:pos="8306"/>
        <w:tab w:val="right" w:pos="9071"/>
      </w:tabs>
      <w:bidi/>
      <w:rPr>
        <w:rFonts w:hAnsi="FrankRuehl" w:cs="David"/>
        <w:szCs w:val="22"/>
        <w:rtl/>
      </w:rPr>
    </w:pPr>
    <w:r>
      <w:rPr>
        <w:rFonts w:hAnsi="FrankRuehl" w:cs="David"/>
        <w:szCs w:val="22"/>
        <w:rtl/>
      </w:rPr>
      <w:t>תפ (חי')   273/99</w:t>
    </w:r>
    <w:r>
      <w:rPr>
        <w:rFonts w:hAnsi="FrankRuehl" w:cs="David"/>
        <w:szCs w:val="22"/>
      </w:rPr>
      <w:tab/>
      <w:t xml:space="preserve"> </w:t>
    </w:r>
    <w:r>
      <w:rPr>
        <w:rFonts w:hAnsi="FrankRuehl" w:cs="David"/>
        <w:szCs w:val="22"/>
        <w:rtl/>
      </w:rPr>
      <w:t>מדינת ישראל</w:t>
    </w:r>
    <w:r>
      <w:rPr>
        <w:rFonts w:hAnsi="FrankRuehl" w:cs="David"/>
        <w:szCs w:val="22"/>
      </w:rPr>
      <w:t xml:space="preserve"> </w:t>
    </w:r>
    <w:r>
      <w:rPr>
        <w:rFonts w:hAnsi="FrankRuehl" w:cs="David"/>
        <w:szCs w:val="22"/>
        <w:rtl/>
      </w:rPr>
      <w:t>נ' פלוני יליד 1958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20"/>
  <w:drawingGridVerticalSpacing w:val="163"/>
  <w:displayHorizontalDrawingGridEvery w:val="0"/>
  <w:displayVerticalDrawingGridEvery w:val="2"/>
  <w:doNotShadeFormData/>
  <w:characterSpacingControl w:val="compressPunctuation"/>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104F6"/>
    <w:rsid w:val="000A59D8"/>
    <w:rsid w:val="001E217C"/>
    <w:rsid w:val="00262E3B"/>
    <w:rsid w:val="003464ED"/>
    <w:rsid w:val="004233F1"/>
    <w:rsid w:val="00840915"/>
    <w:rsid w:val="00B03E23"/>
    <w:rsid w:val="00C978CF"/>
    <w:rsid w:val="00D104F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E1F1347"/>
  <w15:chartTrackingRefBased/>
  <w15:docId w15:val="{0A94E096-14DD-4E6E-BB21-1F819DFB5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Hyperlink">
    <w:name w:val="Hyperlink"/>
    <w:rsid w:val="000A59D8"/>
    <w:rPr>
      <w:color w:val="0000FF"/>
      <w:u w:val="single"/>
    </w:rPr>
  </w:style>
  <w:style w:type="character" w:customStyle="1" w:styleId="a">
    <w:name w:val="אזכור לא מזוהה"/>
    <w:uiPriority w:val="99"/>
    <w:semiHidden/>
    <w:unhideWhenUsed/>
    <w:rsid w:val="003464E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351.c.2" TargetMode="External"/><Relationship Id="rId21" Type="http://schemas.openxmlformats.org/officeDocument/2006/relationships/hyperlink" Target="http://www.nevo.co.il/law/70301/368.c" TargetMode="External"/><Relationship Id="rId34" Type="http://schemas.openxmlformats.org/officeDocument/2006/relationships/hyperlink" Target="http://www.nevo.co.il/law/70301/192" TargetMode="External"/><Relationship Id="rId42" Type="http://schemas.openxmlformats.org/officeDocument/2006/relationships/hyperlink" Target="http://www.nevo.co.il/law/70301" TargetMode="External"/><Relationship Id="rId47" Type="http://schemas.openxmlformats.org/officeDocument/2006/relationships/hyperlink" Target="http://www.nevo.co.il/law/70301/368.c" TargetMode="External"/><Relationship Id="rId50" Type="http://schemas.openxmlformats.org/officeDocument/2006/relationships/hyperlink" Target="http://www.nevo.co.il/law/70301/192" TargetMode="External"/><Relationship Id="rId55" Type="http://schemas.openxmlformats.org/officeDocument/2006/relationships/hyperlink" Target="http://www.nevo.co.il/law/70301" TargetMode="External"/><Relationship Id="rId63" Type="http://schemas.openxmlformats.org/officeDocument/2006/relationships/hyperlink" Target="http://www.nevo.co.il/law/70301/382.c" TargetMode="External"/><Relationship Id="rId7" Type="http://schemas.openxmlformats.org/officeDocument/2006/relationships/hyperlink" Target="http://www.nevo.co.il/law/70301/20.a" TargetMode="External"/><Relationship Id="rId2" Type="http://schemas.openxmlformats.org/officeDocument/2006/relationships/settings" Target="settings.xml"/><Relationship Id="rId16" Type="http://schemas.openxmlformats.org/officeDocument/2006/relationships/hyperlink" Target="http://www.nevo.co.il/law/70301/380c" TargetMode="External"/><Relationship Id="rId29" Type="http://schemas.openxmlformats.org/officeDocument/2006/relationships/header" Target="header1.xml"/><Relationship Id="rId11" Type="http://schemas.openxmlformats.org/officeDocument/2006/relationships/hyperlink" Target="http://www.nevo.co.il/law/70301/351.c.2" TargetMode="External"/><Relationship Id="rId24" Type="http://schemas.openxmlformats.org/officeDocument/2006/relationships/hyperlink" Target="http://www.nevo.co.il/law/70301/345.a.1" TargetMode="External"/><Relationship Id="rId32" Type="http://schemas.openxmlformats.org/officeDocument/2006/relationships/hyperlink" Target="http://www.nevo.co.il/law/70301/368c" TargetMode="External"/><Relationship Id="rId37" Type="http://schemas.openxmlformats.org/officeDocument/2006/relationships/hyperlink" Target="http://www.nevo.co.il/safrut/bookgroup/358" TargetMode="External"/><Relationship Id="rId40" Type="http://schemas.openxmlformats.org/officeDocument/2006/relationships/hyperlink" Target="http://www.nevo.co.il/law/70301/368" TargetMode="External"/><Relationship Id="rId45" Type="http://schemas.openxmlformats.org/officeDocument/2006/relationships/hyperlink" Target="http://www.nevo.co.il/law/70301/428" TargetMode="External"/><Relationship Id="rId53" Type="http://schemas.openxmlformats.org/officeDocument/2006/relationships/hyperlink" Target="http://www.nevo.co.il/law/70301" TargetMode="External"/><Relationship Id="rId58" Type="http://schemas.openxmlformats.org/officeDocument/2006/relationships/hyperlink" Target="http://www.nevo.co.il/law/70301/348.b" TargetMode="External"/><Relationship Id="rId66" Type="http://schemas.openxmlformats.org/officeDocument/2006/relationships/fontTable" Target="fontTable.xml"/><Relationship Id="rId5" Type="http://schemas.openxmlformats.org/officeDocument/2006/relationships/endnotes" Target="endnotes.xml"/><Relationship Id="rId61" Type="http://schemas.openxmlformats.org/officeDocument/2006/relationships/hyperlink" Target="http://www.nevo.co.il/law/70301/368.c" TargetMode="External"/><Relationship Id="rId19" Type="http://schemas.openxmlformats.org/officeDocument/2006/relationships/hyperlink" Target="http://www.nevo.co.il/law/70301/428" TargetMode="External"/><Relationship Id="rId14" Type="http://schemas.openxmlformats.org/officeDocument/2006/relationships/hyperlink" Target="http://www.nevo.co.il/law/70301/368c" TargetMode="External"/><Relationship Id="rId22" Type="http://schemas.openxmlformats.org/officeDocument/2006/relationships/hyperlink" Target="http://www.nevo.co.il/law/70301/380" TargetMode="External"/><Relationship Id="rId27" Type="http://schemas.openxmlformats.org/officeDocument/2006/relationships/hyperlink" Target="http://www.nevo.co.il/law/70301/192" TargetMode="External"/><Relationship Id="rId30" Type="http://schemas.openxmlformats.org/officeDocument/2006/relationships/footer" Target="footer1.xml"/><Relationship Id="rId35" Type="http://schemas.openxmlformats.org/officeDocument/2006/relationships/hyperlink" Target="http://www.nevo.co.il/case/17926369" TargetMode="External"/><Relationship Id="rId43" Type="http://schemas.openxmlformats.org/officeDocument/2006/relationships/hyperlink" Target="http://www.nevo.co.il/law/70301/20.a" TargetMode="External"/><Relationship Id="rId48" Type="http://schemas.openxmlformats.org/officeDocument/2006/relationships/hyperlink" Target="http://www.nevo.co.il/law/70301/380" TargetMode="External"/><Relationship Id="rId56" Type="http://schemas.openxmlformats.org/officeDocument/2006/relationships/hyperlink" Target="http://www.nevo.co.il/law/70301/345.a.1" TargetMode="External"/><Relationship Id="rId64" Type="http://schemas.openxmlformats.org/officeDocument/2006/relationships/hyperlink" Target="http://www.nevo.co.il/law/70301/192" TargetMode="External"/><Relationship Id="rId8" Type="http://schemas.openxmlformats.org/officeDocument/2006/relationships/hyperlink" Target="http://www.nevo.co.il/law/70301/192" TargetMode="External"/><Relationship Id="rId51" Type="http://schemas.openxmlformats.org/officeDocument/2006/relationships/hyperlink" Target="http://www.nevo.co.il/law/70301/428" TargetMode="External"/><Relationship Id="rId3" Type="http://schemas.openxmlformats.org/officeDocument/2006/relationships/webSettings" Target="webSettings.xml"/><Relationship Id="rId12" Type="http://schemas.openxmlformats.org/officeDocument/2006/relationships/hyperlink" Target="http://www.nevo.co.il/law/70301/368" TargetMode="External"/><Relationship Id="rId17" Type="http://schemas.openxmlformats.org/officeDocument/2006/relationships/hyperlink" Target="http://www.nevo.co.il/law/70301/382" TargetMode="External"/><Relationship Id="rId25" Type="http://schemas.openxmlformats.org/officeDocument/2006/relationships/hyperlink" Target="http://www.nevo.co.il/law/70301/348.b" TargetMode="External"/><Relationship Id="rId33" Type="http://schemas.openxmlformats.org/officeDocument/2006/relationships/hyperlink" Target="http://www.nevo.co.il/law/70301/380c;382" TargetMode="External"/><Relationship Id="rId38" Type="http://schemas.openxmlformats.org/officeDocument/2006/relationships/hyperlink" Target="http://www.nevo.co.il/law/70301/368c" TargetMode="External"/><Relationship Id="rId46" Type="http://schemas.openxmlformats.org/officeDocument/2006/relationships/hyperlink" Target="http://www.nevo.co.il/law/70301" TargetMode="External"/><Relationship Id="rId59" Type="http://schemas.openxmlformats.org/officeDocument/2006/relationships/hyperlink" Target="http://www.nevo.co.il/law/70301/351.c.2" TargetMode="External"/><Relationship Id="rId67" Type="http://schemas.openxmlformats.org/officeDocument/2006/relationships/theme" Target="theme/theme1.xml"/><Relationship Id="rId20" Type="http://schemas.openxmlformats.org/officeDocument/2006/relationships/hyperlink" Target="http://www.nevo.co.il/law/70301" TargetMode="External"/><Relationship Id="rId41" Type="http://schemas.openxmlformats.org/officeDocument/2006/relationships/hyperlink" Target="http://www.nevo.co.il/law/70301" TargetMode="External"/><Relationship Id="rId54" Type="http://schemas.openxmlformats.org/officeDocument/2006/relationships/hyperlink" Target="http://www.nevo.co.il/law/70301/345.a.1" TargetMode="External"/><Relationship Id="rId62" Type="http://schemas.openxmlformats.org/officeDocument/2006/relationships/hyperlink" Target="http://www.nevo.co.il/law/70301/380"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70301/380" TargetMode="External"/><Relationship Id="rId23" Type="http://schemas.openxmlformats.org/officeDocument/2006/relationships/hyperlink" Target="http://www.nevo.co.il/law/70301/382.c" TargetMode="External"/><Relationship Id="rId28" Type="http://schemas.openxmlformats.org/officeDocument/2006/relationships/hyperlink" Target="http://www.nevo.co.il/law/70301/428" TargetMode="External"/><Relationship Id="rId36" Type="http://schemas.openxmlformats.org/officeDocument/2006/relationships/hyperlink" Target="http://www.nevo.co.il/case/6015465" TargetMode="External"/><Relationship Id="rId49" Type="http://schemas.openxmlformats.org/officeDocument/2006/relationships/hyperlink" Target="http://www.nevo.co.il/law/70301/382.c" TargetMode="External"/><Relationship Id="rId57" Type="http://schemas.openxmlformats.org/officeDocument/2006/relationships/hyperlink" Target="http://www.nevo.co.il/law/70301" TargetMode="External"/><Relationship Id="rId10" Type="http://schemas.openxmlformats.org/officeDocument/2006/relationships/hyperlink" Target="http://www.nevo.co.il/law/70301/348.b" TargetMode="External"/><Relationship Id="rId31" Type="http://schemas.openxmlformats.org/officeDocument/2006/relationships/footer" Target="footer2.xml"/><Relationship Id="rId44" Type="http://schemas.openxmlformats.org/officeDocument/2006/relationships/hyperlink" Target="http://www.nevo.co.il/law/70301" TargetMode="External"/><Relationship Id="rId52" Type="http://schemas.openxmlformats.org/officeDocument/2006/relationships/hyperlink" Target="http://www.nevo.co.il/law/70301/345.a.1" TargetMode="External"/><Relationship Id="rId60" Type="http://schemas.openxmlformats.org/officeDocument/2006/relationships/hyperlink" Target="http://www.nevo.co.il/law/70301" TargetMode="External"/><Relationship Id="rId65" Type="http://schemas.openxmlformats.org/officeDocument/2006/relationships/hyperlink" Target="http://www.nevo.co.il/law/70301/428" TargetMode="External"/><Relationship Id="rId4" Type="http://schemas.openxmlformats.org/officeDocument/2006/relationships/footnotes" Target="footnotes.xml"/><Relationship Id="rId9" Type="http://schemas.openxmlformats.org/officeDocument/2006/relationships/hyperlink" Target="http://www.nevo.co.il/law/70301/345.a.1" TargetMode="External"/><Relationship Id="rId13" Type="http://schemas.openxmlformats.org/officeDocument/2006/relationships/hyperlink" Target="http://www.nevo.co.il/law/70301/368.c" TargetMode="External"/><Relationship Id="rId18" Type="http://schemas.openxmlformats.org/officeDocument/2006/relationships/hyperlink" Target="http://www.nevo.co.il/law/70301/382.c" TargetMode="External"/><Relationship Id="rId39" Type="http://schemas.openxmlformats.org/officeDocument/2006/relationships/hyperlink" Target="http://www.nevo.co.il/law/703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5711</Words>
  <Characters>32555</Characters>
  <Application>Microsoft Office Word</Application>
  <DocSecurity>0</DocSecurity>
  <Lines>271</Lines>
  <Paragraphs>76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38190</CharactersWithSpaces>
  <SharedDoc>false</SharedDoc>
  <HLinks>
    <vt:vector size="348" baseType="variant">
      <vt:variant>
        <vt:i4>6750305</vt:i4>
      </vt:variant>
      <vt:variant>
        <vt:i4>171</vt:i4>
      </vt:variant>
      <vt:variant>
        <vt:i4>0</vt:i4>
      </vt:variant>
      <vt:variant>
        <vt:i4>5</vt:i4>
      </vt:variant>
      <vt:variant>
        <vt:lpwstr>http://www.nevo.co.il/law/70301/428</vt:lpwstr>
      </vt:variant>
      <vt:variant>
        <vt:lpwstr/>
      </vt:variant>
      <vt:variant>
        <vt:i4>7077988</vt:i4>
      </vt:variant>
      <vt:variant>
        <vt:i4>168</vt:i4>
      </vt:variant>
      <vt:variant>
        <vt:i4>0</vt:i4>
      </vt:variant>
      <vt:variant>
        <vt:i4>5</vt:i4>
      </vt:variant>
      <vt:variant>
        <vt:lpwstr>http://www.nevo.co.il/law/70301/192</vt:lpwstr>
      </vt:variant>
      <vt:variant>
        <vt:lpwstr/>
      </vt:variant>
      <vt:variant>
        <vt:i4>4390996</vt:i4>
      </vt:variant>
      <vt:variant>
        <vt:i4>165</vt:i4>
      </vt:variant>
      <vt:variant>
        <vt:i4>0</vt:i4>
      </vt:variant>
      <vt:variant>
        <vt:i4>5</vt:i4>
      </vt:variant>
      <vt:variant>
        <vt:lpwstr>http://www.nevo.co.il/law/70301/382.c</vt:lpwstr>
      </vt:variant>
      <vt:variant>
        <vt:lpwstr/>
      </vt:variant>
      <vt:variant>
        <vt:i4>7143526</vt:i4>
      </vt:variant>
      <vt:variant>
        <vt:i4>162</vt:i4>
      </vt:variant>
      <vt:variant>
        <vt:i4>0</vt:i4>
      </vt:variant>
      <vt:variant>
        <vt:i4>5</vt:i4>
      </vt:variant>
      <vt:variant>
        <vt:lpwstr>http://www.nevo.co.il/law/70301/380</vt:lpwstr>
      </vt:variant>
      <vt:variant>
        <vt:lpwstr/>
      </vt:variant>
      <vt:variant>
        <vt:i4>5046366</vt:i4>
      </vt:variant>
      <vt:variant>
        <vt:i4>159</vt:i4>
      </vt:variant>
      <vt:variant>
        <vt:i4>0</vt:i4>
      </vt:variant>
      <vt:variant>
        <vt:i4>5</vt:i4>
      </vt:variant>
      <vt:variant>
        <vt:lpwstr>http://www.nevo.co.il/law/70301/368.c</vt:lpwstr>
      </vt:variant>
      <vt:variant>
        <vt:lpwstr/>
      </vt:variant>
      <vt:variant>
        <vt:i4>7995492</vt:i4>
      </vt:variant>
      <vt:variant>
        <vt:i4>156</vt:i4>
      </vt:variant>
      <vt:variant>
        <vt:i4>0</vt:i4>
      </vt:variant>
      <vt:variant>
        <vt:i4>5</vt:i4>
      </vt:variant>
      <vt:variant>
        <vt:lpwstr>http://www.nevo.co.il/law/70301</vt:lpwstr>
      </vt:variant>
      <vt:variant>
        <vt:lpwstr/>
      </vt:variant>
      <vt:variant>
        <vt:i4>6291508</vt:i4>
      </vt:variant>
      <vt:variant>
        <vt:i4>153</vt:i4>
      </vt:variant>
      <vt:variant>
        <vt:i4>0</vt:i4>
      </vt:variant>
      <vt:variant>
        <vt:i4>5</vt:i4>
      </vt:variant>
      <vt:variant>
        <vt:lpwstr>http://www.nevo.co.il/law/70301/351.c.2</vt:lpwstr>
      </vt:variant>
      <vt:variant>
        <vt:lpwstr/>
      </vt:variant>
      <vt:variant>
        <vt:i4>5177438</vt:i4>
      </vt:variant>
      <vt:variant>
        <vt:i4>150</vt:i4>
      </vt:variant>
      <vt:variant>
        <vt:i4>0</vt:i4>
      </vt:variant>
      <vt:variant>
        <vt:i4>5</vt:i4>
      </vt:variant>
      <vt:variant>
        <vt:lpwstr>http://www.nevo.co.il/law/70301/348.b</vt:lpwstr>
      </vt:variant>
      <vt:variant>
        <vt:lpwstr/>
      </vt:variant>
      <vt:variant>
        <vt:i4>7995492</vt:i4>
      </vt:variant>
      <vt:variant>
        <vt:i4>147</vt:i4>
      </vt:variant>
      <vt:variant>
        <vt:i4>0</vt:i4>
      </vt:variant>
      <vt:variant>
        <vt:i4>5</vt:i4>
      </vt:variant>
      <vt:variant>
        <vt:lpwstr>http://www.nevo.co.il/law/70301</vt:lpwstr>
      </vt:variant>
      <vt:variant>
        <vt:lpwstr/>
      </vt:variant>
      <vt:variant>
        <vt:i4>6357042</vt:i4>
      </vt:variant>
      <vt:variant>
        <vt:i4>144</vt:i4>
      </vt:variant>
      <vt:variant>
        <vt:i4>0</vt:i4>
      </vt:variant>
      <vt:variant>
        <vt:i4>5</vt:i4>
      </vt:variant>
      <vt:variant>
        <vt:lpwstr>http://www.nevo.co.il/law/70301/345.a.1</vt:lpwstr>
      </vt:variant>
      <vt:variant>
        <vt:lpwstr/>
      </vt:variant>
      <vt:variant>
        <vt:i4>7995492</vt:i4>
      </vt:variant>
      <vt:variant>
        <vt:i4>141</vt:i4>
      </vt:variant>
      <vt:variant>
        <vt:i4>0</vt:i4>
      </vt:variant>
      <vt:variant>
        <vt:i4>5</vt:i4>
      </vt:variant>
      <vt:variant>
        <vt:lpwstr>http://www.nevo.co.il/law/70301</vt:lpwstr>
      </vt:variant>
      <vt:variant>
        <vt:lpwstr/>
      </vt:variant>
      <vt:variant>
        <vt:i4>6357042</vt:i4>
      </vt:variant>
      <vt:variant>
        <vt:i4>138</vt:i4>
      </vt:variant>
      <vt:variant>
        <vt:i4>0</vt:i4>
      </vt:variant>
      <vt:variant>
        <vt:i4>5</vt:i4>
      </vt:variant>
      <vt:variant>
        <vt:lpwstr>http://www.nevo.co.il/law/70301/345.a.1</vt:lpwstr>
      </vt:variant>
      <vt:variant>
        <vt:lpwstr/>
      </vt:variant>
      <vt:variant>
        <vt:i4>7995492</vt:i4>
      </vt:variant>
      <vt:variant>
        <vt:i4>135</vt:i4>
      </vt:variant>
      <vt:variant>
        <vt:i4>0</vt:i4>
      </vt:variant>
      <vt:variant>
        <vt:i4>5</vt:i4>
      </vt:variant>
      <vt:variant>
        <vt:lpwstr>http://www.nevo.co.il/law/70301</vt:lpwstr>
      </vt:variant>
      <vt:variant>
        <vt:lpwstr/>
      </vt:variant>
      <vt:variant>
        <vt:i4>6357042</vt:i4>
      </vt:variant>
      <vt:variant>
        <vt:i4>132</vt:i4>
      </vt:variant>
      <vt:variant>
        <vt:i4>0</vt:i4>
      </vt:variant>
      <vt:variant>
        <vt:i4>5</vt:i4>
      </vt:variant>
      <vt:variant>
        <vt:lpwstr>http://www.nevo.co.il/law/70301/345.a.1</vt:lpwstr>
      </vt:variant>
      <vt:variant>
        <vt:lpwstr/>
      </vt:variant>
      <vt:variant>
        <vt:i4>6750305</vt:i4>
      </vt:variant>
      <vt:variant>
        <vt:i4>129</vt:i4>
      </vt:variant>
      <vt:variant>
        <vt:i4>0</vt:i4>
      </vt:variant>
      <vt:variant>
        <vt:i4>5</vt:i4>
      </vt:variant>
      <vt:variant>
        <vt:lpwstr>http://www.nevo.co.il/law/70301/428</vt:lpwstr>
      </vt:variant>
      <vt:variant>
        <vt:lpwstr/>
      </vt:variant>
      <vt:variant>
        <vt:i4>7077988</vt:i4>
      </vt:variant>
      <vt:variant>
        <vt:i4>126</vt:i4>
      </vt:variant>
      <vt:variant>
        <vt:i4>0</vt:i4>
      </vt:variant>
      <vt:variant>
        <vt:i4>5</vt:i4>
      </vt:variant>
      <vt:variant>
        <vt:lpwstr>http://www.nevo.co.il/law/70301/192</vt:lpwstr>
      </vt:variant>
      <vt:variant>
        <vt:lpwstr/>
      </vt:variant>
      <vt:variant>
        <vt:i4>4390996</vt:i4>
      </vt:variant>
      <vt:variant>
        <vt:i4>123</vt:i4>
      </vt:variant>
      <vt:variant>
        <vt:i4>0</vt:i4>
      </vt:variant>
      <vt:variant>
        <vt:i4>5</vt:i4>
      </vt:variant>
      <vt:variant>
        <vt:lpwstr>http://www.nevo.co.il/law/70301/382.c</vt:lpwstr>
      </vt:variant>
      <vt:variant>
        <vt:lpwstr/>
      </vt:variant>
      <vt:variant>
        <vt:i4>7143526</vt:i4>
      </vt:variant>
      <vt:variant>
        <vt:i4>120</vt:i4>
      </vt:variant>
      <vt:variant>
        <vt:i4>0</vt:i4>
      </vt:variant>
      <vt:variant>
        <vt:i4>5</vt:i4>
      </vt:variant>
      <vt:variant>
        <vt:lpwstr>http://www.nevo.co.il/law/70301/380</vt:lpwstr>
      </vt:variant>
      <vt:variant>
        <vt:lpwstr/>
      </vt:variant>
      <vt:variant>
        <vt:i4>5046366</vt:i4>
      </vt:variant>
      <vt:variant>
        <vt:i4>117</vt:i4>
      </vt:variant>
      <vt:variant>
        <vt:i4>0</vt:i4>
      </vt:variant>
      <vt:variant>
        <vt:i4>5</vt:i4>
      </vt:variant>
      <vt:variant>
        <vt:lpwstr>http://www.nevo.co.il/law/70301/368.c</vt:lpwstr>
      </vt:variant>
      <vt:variant>
        <vt:lpwstr/>
      </vt:variant>
      <vt:variant>
        <vt:i4>7995492</vt:i4>
      </vt:variant>
      <vt:variant>
        <vt:i4>114</vt:i4>
      </vt:variant>
      <vt:variant>
        <vt:i4>0</vt:i4>
      </vt:variant>
      <vt:variant>
        <vt:i4>5</vt:i4>
      </vt:variant>
      <vt:variant>
        <vt:lpwstr>http://www.nevo.co.il/law/70301</vt:lpwstr>
      </vt:variant>
      <vt:variant>
        <vt:lpwstr/>
      </vt:variant>
      <vt:variant>
        <vt:i4>6750305</vt:i4>
      </vt:variant>
      <vt:variant>
        <vt:i4>111</vt:i4>
      </vt:variant>
      <vt:variant>
        <vt:i4>0</vt:i4>
      </vt:variant>
      <vt:variant>
        <vt:i4>5</vt:i4>
      </vt:variant>
      <vt:variant>
        <vt:lpwstr>http://www.nevo.co.il/law/70301/428</vt:lpwstr>
      </vt:variant>
      <vt:variant>
        <vt:lpwstr/>
      </vt:variant>
      <vt:variant>
        <vt:i4>7995492</vt:i4>
      </vt:variant>
      <vt:variant>
        <vt:i4>108</vt:i4>
      </vt:variant>
      <vt:variant>
        <vt:i4>0</vt:i4>
      </vt:variant>
      <vt:variant>
        <vt:i4>5</vt:i4>
      </vt:variant>
      <vt:variant>
        <vt:lpwstr>http://www.nevo.co.il/law/70301</vt:lpwstr>
      </vt:variant>
      <vt:variant>
        <vt:lpwstr/>
      </vt:variant>
      <vt:variant>
        <vt:i4>262217</vt:i4>
      </vt:variant>
      <vt:variant>
        <vt:i4>105</vt:i4>
      </vt:variant>
      <vt:variant>
        <vt:i4>0</vt:i4>
      </vt:variant>
      <vt:variant>
        <vt:i4>5</vt:i4>
      </vt:variant>
      <vt:variant>
        <vt:lpwstr>http://www.nevo.co.il/law/70301/20.a</vt:lpwstr>
      </vt:variant>
      <vt:variant>
        <vt:lpwstr/>
      </vt:variant>
      <vt:variant>
        <vt:i4>7995492</vt:i4>
      </vt:variant>
      <vt:variant>
        <vt:i4>102</vt:i4>
      </vt:variant>
      <vt:variant>
        <vt:i4>0</vt:i4>
      </vt:variant>
      <vt:variant>
        <vt:i4>5</vt:i4>
      </vt:variant>
      <vt:variant>
        <vt:lpwstr>http://www.nevo.co.il/law/70301</vt:lpwstr>
      </vt:variant>
      <vt:variant>
        <vt:lpwstr/>
      </vt:variant>
      <vt:variant>
        <vt:i4>7995492</vt:i4>
      </vt:variant>
      <vt:variant>
        <vt:i4>99</vt:i4>
      </vt:variant>
      <vt:variant>
        <vt:i4>0</vt:i4>
      </vt:variant>
      <vt:variant>
        <vt:i4>5</vt:i4>
      </vt:variant>
      <vt:variant>
        <vt:lpwstr>http://www.nevo.co.il/law/70301</vt:lpwstr>
      </vt:variant>
      <vt:variant>
        <vt:lpwstr/>
      </vt:variant>
      <vt:variant>
        <vt:i4>6488166</vt:i4>
      </vt:variant>
      <vt:variant>
        <vt:i4>96</vt:i4>
      </vt:variant>
      <vt:variant>
        <vt:i4>0</vt:i4>
      </vt:variant>
      <vt:variant>
        <vt:i4>5</vt:i4>
      </vt:variant>
      <vt:variant>
        <vt:lpwstr>http://www.nevo.co.il/law/70301/368</vt:lpwstr>
      </vt:variant>
      <vt:variant>
        <vt:lpwstr/>
      </vt:variant>
      <vt:variant>
        <vt:i4>7995492</vt:i4>
      </vt:variant>
      <vt:variant>
        <vt:i4>93</vt:i4>
      </vt:variant>
      <vt:variant>
        <vt:i4>0</vt:i4>
      </vt:variant>
      <vt:variant>
        <vt:i4>5</vt:i4>
      </vt:variant>
      <vt:variant>
        <vt:lpwstr>http://www.nevo.co.il/law/70301</vt:lpwstr>
      </vt:variant>
      <vt:variant>
        <vt:lpwstr/>
      </vt:variant>
      <vt:variant>
        <vt:i4>94</vt:i4>
      </vt:variant>
      <vt:variant>
        <vt:i4>90</vt:i4>
      </vt:variant>
      <vt:variant>
        <vt:i4>0</vt:i4>
      </vt:variant>
      <vt:variant>
        <vt:i4>5</vt:i4>
      </vt:variant>
      <vt:variant>
        <vt:lpwstr>http://www.nevo.co.il/law/70301/368c</vt:lpwstr>
      </vt:variant>
      <vt:variant>
        <vt:lpwstr/>
      </vt:variant>
      <vt:variant>
        <vt:i4>2949165</vt:i4>
      </vt:variant>
      <vt:variant>
        <vt:i4>87</vt:i4>
      </vt:variant>
      <vt:variant>
        <vt:i4>0</vt:i4>
      </vt:variant>
      <vt:variant>
        <vt:i4>5</vt:i4>
      </vt:variant>
      <vt:variant>
        <vt:lpwstr>http://www.nevo.co.il/safrut/bookgroup/358</vt:lpwstr>
      </vt:variant>
      <vt:variant>
        <vt:lpwstr/>
      </vt:variant>
      <vt:variant>
        <vt:i4>3539063</vt:i4>
      </vt:variant>
      <vt:variant>
        <vt:i4>84</vt:i4>
      </vt:variant>
      <vt:variant>
        <vt:i4>0</vt:i4>
      </vt:variant>
      <vt:variant>
        <vt:i4>5</vt:i4>
      </vt:variant>
      <vt:variant>
        <vt:lpwstr>http://www.nevo.co.il/case/6015465</vt:lpwstr>
      </vt:variant>
      <vt:variant>
        <vt:lpwstr/>
      </vt:variant>
      <vt:variant>
        <vt:i4>3670130</vt:i4>
      </vt:variant>
      <vt:variant>
        <vt:i4>81</vt:i4>
      </vt:variant>
      <vt:variant>
        <vt:i4>0</vt:i4>
      </vt:variant>
      <vt:variant>
        <vt:i4>5</vt:i4>
      </vt:variant>
      <vt:variant>
        <vt:lpwstr>http://www.nevo.co.il/case/17926369</vt:lpwstr>
      </vt:variant>
      <vt:variant>
        <vt:lpwstr/>
      </vt:variant>
      <vt:variant>
        <vt:i4>7077988</vt:i4>
      </vt:variant>
      <vt:variant>
        <vt:i4>78</vt:i4>
      </vt:variant>
      <vt:variant>
        <vt:i4>0</vt:i4>
      </vt:variant>
      <vt:variant>
        <vt:i4>5</vt:i4>
      </vt:variant>
      <vt:variant>
        <vt:lpwstr>http://www.nevo.co.il/law/70301/192</vt:lpwstr>
      </vt:variant>
      <vt:variant>
        <vt:lpwstr/>
      </vt:variant>
      <vt:variant>
        <vt:i4>983125</vt:i4>
      </vt:variant>
      <vt:variant>
        <vt:i4>75</vt:i4>
      </vt:variant>
      <vt:variant>
        <vt:i4>0</vt:i4>
      </vt:variant>
      <vt:variant>
        <vt:i4>5</vt:i4>
      </vt:variant>
      <vt:variant>
        <vt:lpwstr>http://www.nevo.co.il/law/70301/380c;382</vt:lpwstr>
      </vt:variant>
      <vt:variant>
        <vt:lpwstr/>
      </vt:variant>
      <vt:variant>
        <vt:i4>94</vt:i4>
      </vt:variant>
      <vt:variant>
        <vt:i4>72</vt:i4>
      </vt:variant>
      <vt:variant>
        <vt:i4>0</vt:i4>
      </vt:variant>
      <vt:variant>
        <vt:i4>5</vt:i4>
      </vt:variant>
      <vt:variant>
        <vt:lpwstr>http://www.nevo.co.il/law/70301/368c</vt:lpwstr>
      </vt:variant>
      <vt:variant>
        <vt:lpwstr/>
      </vt:variant>
      <vt:variant>
        <vt:i4>6750305</vt:i4>
      </vt:variant>
      <vt:variant>
        <vt:i4>69</vt:i4>
      </vt:variant>
      <vt:variant>
        <vt:i4>0</vt:i4>
      </vt:variant>
      <vt:variant>
        <vt:i4>5</vt:i4>
      </vt:variant>
      <vt:variant>
        <vt:lpwstr>http://www.nevo.co.il/law/70301/428</vt:lpwstr>
      </vt:variant>
      <vt:variant>
        <vt:lpwstr/>
      </vt:variant>
      <vt:variant>
        <vt:i4>7077988</vt:i4>
      </vt:variant>
      <vt:variant>
        <vt:i4>66</vt:i4>
      </vt:variant>
      <vt:variant>
        <vt:i4>0</vt:i4>
      </vt:variant>
      <vt:variant>
        <vt:i4>5</vt:i4>
      </vt:variant>
      <vt:variant>
        <vt:lpwstr>http://www.nevo.co.il/law/70301/192</vt:lpwstr>
      </vt:variant>
      <vt:variant>
        <vt:lpwstr/>
      </vt:variant>
      <vt:variant>
        <vt:i4>6291508</vt:i4>
      </vt:variant>
      <vt:variant>
        <vt:i4>63</vt:i4>
      </vt:variant>
      <vt:variant>
        <vt:i4>0</vt:i4>
      </vt:variant>
      <vt:variant>
        <vt:i4>5</vt:i4>
      </vt:variant>
      <vt:variant>
        <vt:lpwstr>http://www.nevo.co.il/law/70301/351.c.2</vt:lpwstr>
      </vt:variant>
      <vt:variant>
        <vt:lpwstr/>
      </vt:variant>
      <vt:variant>
        <vt:i4>5177438</vt:i4>
      </vt:variant>
      <vt:variant>
        <vt:i4>60</vt:i4>
      </vt:variant>
      <vt:variant>
        <vt:i4>0</vt:i4>
      </vt:variant>
      <vt:variant>
        <vt:i4>5</vt:i4>
      </vt:variant>
      <vt:variant>
        <vt:lpwstr>http://www.nevo.co.il/law/70301/348.b</vt:lpwstr>
      </vt:variant>
      <vt:variant>
        <vt:lpwstr/>
      </vt:variant>
      <vt:variant>
        <vt:i4>6357042</vt:i4>
      </vt:variant>
      <vt:variant>
        <vt:i4>57</vt:i4>
      </vt:variant>
      <vt:variant>
        <vt:i4>0</vt:i4>
      </vt:variant>
      <vt:variant>
        <vt:i4>5</vt:i4>
      </vt:variant>
      <vt:variant>
        <vt:lpwstr>http://www.nevo.co.il/law/70301/345.a.1</vt:lpwstr>
      </vt:variant>
      <vt:variant>
        <vt:lpwstr/>
      </vt:variant>
      <vt:variant>
        <vt:i4>4390996</vt:i4>
      </vt:variant>
      <vt:variant>
        <vt:i4>54</vt:i4>
      </vt:variant>
      <vt:variant>
        <vt:i4>0</vt:i4>
      </vt:variant>
      <vt:variant>
        <vt:i4>5</vt:i4>
      </vt:variant>
      <vt:variant>
        <vt:lpwstr>http://www.nevo.co.il/law/70301/382.c</vt:lpwstr>
      </vt:variant>
      <vt:variant>
        <vt:lpwstr/>
      </vt:variant>
      <vt:variant>
        <vt:i4>7143526</vt:i4>
      </vt:variant>
      <vt:variant>
        <vt:i4>51</vt:i4>
      </vt:variant>
      <vt:variant>
        <vt:i4>0</vt:i4>
      </vt:variant>
      <vt:variant>
        <vt:i4>5</vt:i4>
      </vt:variant>
      <vt:variant>
        <vt:lpwstr>http://www.nevo.co.il/law/70301/380</vt:lpwstr>
      </vt:variant>
      <vt:variant>
        <vt:lpwstr/>
      </vt:variant>
      <vt:variant>
        <vt:i4>5046366</vt:i4>
      </vt:variant>
      <vt:variant>
        <vt:i4>48</vt:i4>
      </vt:variant>
      <vt:variant>
        <vt:i4>0</vt:i4>
      </vt:variant>
      <vt:variant>
        <vt:i4>5</vt:i4>
      </vt:variant>
      <vt:variant>
        <vt:lpwstr>http://www.nevo.co.il/law/70301/368.c</vt:lpwstr>
      </vt:variant>
      <vt:variant>
        <vt:lpwstr/>
      </vt:variant>
      <vt:variant>
        <vt:i4>7995492</vt:i4>
      </vt:variant>
      <vt:variant>
        <vt:i4>45</vt:i4>
      </vt:variant>
      <vt:variant>
        <vt:i4>0</vt:i4>
      </vt:variant>
      <vt:variant>
        <vt:i4>5</vt:i4>
      </vt:variant>
      <vt:variant>
        <vt:lpwstr>http://www.nevo.co.il/law/70301</vt:lpwstr>
      </vt:variant>
      <vt:variant>
        <vt:lpwstr/>
      </vt:variant>
      <vt:variant>
        <vt:i4>2949165</vt:i4>
      </vt:variant>
      <vt:variant>
        <vt:i4>42</vt:i4>
      </vt:variant>
      <vt:variant>
        <vt:i4>0</vt:i4>
      </vt:variant>
      <vt:variant>
        <vt:i4>5</vt:i4>
      </vt:variant>
      <vt:variant>
        <vt:lpwstr>http://www.nevo.co.il/safrut/bookgroup/358</vt:lpwstr>
      </vt:variant>
      <vt:variant>
        <vt:lpwstr/>
      </vt:variant>
      <vt:variant>
        <vt:i4>6750305</vt:i4>
      </vt:variant>
      <vt:variant>
        <vt:i4>39</vt:i4>
      </vt:variant>
      <vt:variant>
        <vt:i4>0</vt:i4>
      </vt:variant>
      <vt:variant>
        <vt:i4>5</vt:i4>
      </vt:variant>
      <vt:variant>
        <vt:lpwstr>http://www.nevo.co.il/law/70301/428</vt:lpwstr>
      </vt:variant>
      <vt:variant>
        <vt:lpwstr/>
      </vt:variant>
      <vt:variant>
        <vt:i4>4390996</vt:i4>
      </vt:variant>
      <vt:variant>
        <vt:i4>36</vt:i4>
      </vt:variant>
      <vt:variant>
        <vt:i4>0</vt:i4>
      </vt:variant>
      <vt:variant>
        <vt:i4>5</vt:i4>
      </vt:variant>
      <vt:variant>
        <vt:lpwstr>http://www.nevo.co.il/law/70301/382.c</vt:lpwstr>
      </vt:variant>
      <vt:variant>
        <vt:lpwstr/>
      </vt:variant>
      <vt:variant>
        <vt:i4>7143526</vt:i4>
      </vt:variant>
      <vt:variant>
        <vt:i4>33</vt:i4>
      </vt:variant>
      <vt:variant>
        <vt:i4>0</vt:i4>
      </vt:variant>
      <vt:variant>
        <vt:i4>5</vt:i4>
      </vt:variant>
      <vt:variant>
        <vt:lpwstr>http://www.nevo.co.il/law/70301/382</vt:lpwstr>
      </vt:variant>
      <vt:variant>
        <vt:lpwstr/>
      </vt:variant>
      <vt:variant>
        <vt:i4>917590</vt:i4>
      </vt:variant>
      <vt:variant>
        <vt:i4>30</vt:i4>
      </vt:variant>
      <vt:variant>
        <vt:i4>0</vt:i4>
      </vt:variant>
      <vt:variant>
        <vt:i4>5</vt:i4>
      </vt:variant>
      <vt:variant>
        <vt:lpwstr>http://www.nevo.co.il/law/70301/380c</vt:lpwstr>
      </vt:variant>
      <vt:variant>
        <vt:lpwstr/>
      </vt:variant>
      <vt:variant>
        <vt:i4>7143526</vt:i4>
      </vt:variant>
      <vt:variant>
        <vt:i4>27</vt:i4>
      </vt:variant>
      <vt:variant>
        <vt:i4>0</vt:i4>
      </vt:variant>
      <vt:variant>
        <vt:i4>5</vt:i4>
      </vt:variant>
      <vt:variant>
        <vt:lpwstr>http://www.nevo.co.il/law/70301/380</vt:lpwstr>
      </vt:variant>
      <vt:variant>
        <vt:lpwstr/>
      </vt:variant>
      <vt:variant>
        <vt:i4>94</vt:i4>
      </vt:variant>
      <vt:variant>
        <vt:i4>24</vt:i4>
      </vt:variant>
      <vt:variant>
        <vt:i4>0</vt:i4>
      </vt:variant>
      <vt:variant>
        <vt:i4>5</vt:i4>
      </vt:variant>
      <vt:variant>
        <vt:lpwstr>http://www.nevo.co.il/law/70301/368c</vt:lpwstr>
      </vt:variant>
      <vt:variant>
        <vt:lpwstr/>
      </vt:variant>
      <vt:variant>
        <vt:i4>5046366</vt:i4>
      </vt:variant>
      <vt:variant>
        <vt:i4>21</vt:i4>
      </vt:variant>
      <vt:variant>
        <vt:i4>0</vt:i4>
      </vt:variant>
      <vt:variant>
        <vt:i4>5</vt:i4>
      </vt:variant>
      <vt:variant>
        <vt:lpwstr>http://www.nevo.co.il/law/70301/368.c</vt:lpwstr>
      </vt:variant>
      <vt:variant>
        <vt:lpwstr/>
      </vt:variant>
      <vt:variant>
        <vt:i4>6488166</vt:i4>
      </vt:variant>
      <vt:variant>
        <vt:i4>18</vt:i4>
      </vt:variant>
      <vt:variant>
        <vt:i4>0</vt:i4>
      </vt:variant>
      <vt:variant>
        <vt:i4>5</vt:i4>
      </vt:variant>
      <vt:variant>
        <vt:lpwstr>http://www.nevo.co.il/law/70301/368</vt:lpwstr>
      </vt:variant>
      <vt:variant>
        <vt:lpwstr/>
      </vt:variant>
      <vt:variant>
        <vt:i4>6291508</vt:i4>
      </vt:variant>
      <vt:variant>
        <vt:i4>15</vt:i4>
      </vt:variant>
      <vt:variant>
        <vt:i4>0</vt:i4>
      </vt:variant>
      <vt:variant>
        <vt:i4>5</vt:i4>
      </vt:variant>
      <vt:variant>
        <vt:lpwstr>http://www.nevo.co.il/law/70301/351.c.2</vt:lpwstr>
      </vt:variant>
      <vt:variant>
        <vt:lpwstr/>
      </vt:variant>
      <vt:variant>
        <vt:i4>5177438</vt:i4>
      </vt:variant>
      <vt:variant>
        <vt:i4>12</vt:i4>
      </vt:variant>
      <vt:variant>
        <vt:i4>0</vt:i4>
      </vt:variant>
      <vt:variant>
        <vt:i4>5</vt:i4>
      </vt:variant>
      <vt:variant>
        <vt:lpwstr>http://www.nevo.co.il/law/70301/348.b</vt:lpwstr>
      </vt:variant>
      <vt:variant>
        <vt:lpwstr/>
      </vt:variant>
      <vt:variant>
        <vt:i4>6357042</vt:i4>
      </vt:variant>
      <vt:variant>
        <vt:i4>9</vt:i4>
      </vt:variant>
      <vt:variant>
        <vt:i4>0</vt:i4>
      </vt:variant>
      <vt:variant>
        <vt:i4>5</vt:i4>
      </vt:variant>
      <vt:variant>
        <vt:lpwstr>http://www.nevo.co.il/law/70301/345.a.1</vt:lpwstr>
      </vt:variant>
      <vt:variant>
        <vt:lpwstr/>
      </vt:variant>
      <vt:variant>
        <vt:i4>7077988</vt:i4>
      </vt:variant>
      <vt:variant>
        <vt:i4>6</vt:i4>
      </vt:variant>
      <vt:variant>
        <vt:i4>0</vt:i4>
      </vt:variant>
      <vt:variant>
        <vt:i4>5</vt:i4>
      </vt:variant>
      <vt:variant>
        <vt:lpwstr>http://www.nevo.co.il/law/70301/192</vt:lpwstr>
      </vt:variant>
      <vt:variant>
        <vt:lpwstr/>
      </vt:variant>
      <vt:variant>
        <vt:i4>262217</vt:i4>
      </vt:variant>
      <vt:variant>
        <vt:i4>3</vt:i4>
      </vt:variant>
      <vt:variant>
        <vt:i4>0</vt:i4>
      </vt:variant>
      <vt:variant>
        <vt:i4>5</vt:i4>
      </vt:variant>
      <vt:variant>
        <vt:lpwstr>http://www.nevo.co.il/law/70301/20.a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2022-05-24T09:22:00Z</dcterms:created>
  <dcterms:modified xsi:type="dcterms:W3CDTF">2022-05-24T09:22:00Z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LISHKA">
    <vt:lpwstr>Lishka</vt:lpwstr>
  </property>
  <property fmtid="{D5CDD505-2E9C-101B-9397-08002B2CF9AE}" pid="4" name="PROCESS">
    <vt:lpwstr>תפ</vt:lpwstr>
  </property>
  <property fmtid="{D5CDD505-2E9C-101B-9397-08002B2CF9AE}" pid="5" name="PROCNUM">
    <vt:lpwstr>273</vt:lpwstr>
  </property>
  <property fmtid="{D5CDD505-2E9C-101B-9397-08002B2CF9AE}" pid="6" name="PROCYEAR">
    <vt:lpwstr>99</vt:lpwstr>
  </property>
  <property fmtid="{D5CDD505-2E9C-101B-9397-08002B2CF9AE}" pid="7" name="JUDGE">
    <vt:lpwstr>מ. נאמן;ע. גרשון;נ. שרון</vt:lpwstr>
  </property>
  <property fmtid="{D5CDD505-2E9C-101B-9397-08002B2CF9AE}" pid="8" name="APPELLANT">
    <vt:lpwstr>מדינת ישראל</vt:lpwstr>
  </property>
  <property fmtid="{D5CDD505-2E9C-101B-9397-08002B2CF9AE}" pid="9" name="APPELLEE">
    <vt:lpwstr>פלוני יליד 1958</vt:lpwstr>
  </property>
  <property fmtid="{D5CDD505-2E9C-101B-9397-08002B2CF9AE}" pid="10" name="CITY">
    <vt:lpwstr>חי'</vt:lpwstr>
  </property>
  <property fmtid="{D5CDD505-2E9C-101B-9397-08002B2CF9AE}" pid="11" name="DATE">
    <vt:lpwstr>20000504</vt:lpwstr>
  </property>
  <property fmtid="{D5CDD505-2E9C-101B-9397-08002B2CF9AE}" pid="12" name="WORDNUMPAGES">
    <vt:lpwstr>14</vt:lpwstr>
  </property>
  <property fmtid="{D5CDD505-2E9C-101B-9397-08002B2CF9AE}" pid="13" name="PSAKDIN">
    <vt:lpwstr>הכרעת-דין</vt:lpwstr>
  </property>
  <property fmtid="{D5CDD505-2E9C-101B-9397-08002B2CF9AE}" pid="14" name="CASESLISTTMP1">
    <vt:lpwstr>17926369;6015465</vt:lpwstr>
  </property>
  <property fmtid="{D5CDD505-2E9C-101B-9397-08002B2CF9AE}" pid="15" name="CASENOTES1">
    <vt:lpwstr>ProcID=213&amp;PartA=16&amp;PartC=17</vt:lpwstr>
  </property>
  <property fmtid="{D5CDD505-2E9C-101B-9397-08002B2CF9AE}" pid="16" name="BOOKGROUPTMP1">
    <vt:lpwstr>358</vt:lpwstr>
  </property>
  <property fmtid="{D5CDD505-2E9C-101B-9397-08002B2CF9AE}" pid="17" name="LAWLISTTMP1">
    <vt:lpwstr>70301/368.c:3;380:3;382.c:3;345.a.1:4;348.b:2;351.c.2:2;192:4;428:4;368c:2;380c;382;368;020.a</vt:lpwstr>
  </property>
</Properties>
</file>