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5"/>
        <w:gridCol w:w="3587"/>
      </w:tblGrid>
      <w:tr w:rsidR="006504F4" w:rsidRPr="00EF4DE1" w14:paraId="28D740E2" w14:textId="77777777">
        <w:trPr>
          <w:trHeight w:hRule="exact" w:val="418"/>
          <w:jc w:val="center"/>
        </w:trPr>
        <w:tc>
          <w:tcPr>
            <w:tcW w:w="8522" w:type="dxa"/>
            <w:gridSpan w:val="2"/>
          </w:tcPr>
          <w:p w14:paraId="341F1E39" w14:textId="77777777" w:rsidR="006504F4" w:rsidRPr="00EF4DE1" w:rsidRDefault="006504F4" w:rsidP="006504F4">
            <w:pPr>
              <w:pStyle w:val="Header"/>
              <w:jc w:val="center"/>
              <w:rPr>
                <w:rFonts w:ascii="Tahoma" w:hAnsi="Tahoma" w:cs="Tahoma"/>
                <w:color w:val="000080"/>
                <w:rtl/>
              </w:rPr>
            </w:pPr>
            <w:r w:rsidRPr="00EF4DE1">
              <w:rPr>
                <w:rFonts w:ascii="Tahoma" w:hAnsi="Tahoma" w:cs="Tahoma"/>
                <w:b/>
                <w:bCs/>
                <w:color w:val="000080"/>
                <w:rtl/>
              </w:rPr>
              <w:t>בית המשפט המחוזי בתל אביב - יפו</w:t>
            </w:r>
          </w:p>
        </w:tc>
      </w:tr>
      <w:tr w:rsidR="006504F4" w:rsidRPr="00EF4DE1" w14:paraId="7789F864" w14:textId="77777777">
        <w:trPr>
          <w:trHeight w:val="337"/>
          <w:jc w:val="center"/>
        </w:trPr>
        <w:tc>
          <w:tcPr>
            <w:tcW w:w="4935" w:type="dxa"/>
          </w:tcPr>
          <w:p w14:paraId="64E0DF36" w14:textId="77777777" w:rsidR="006504F4" w:rsidRPr="00EF4DE1" w:rsidRDefault="006504F4" w:rsidP="006504F4">
            <w:pPr>
              <w:rPr>
                <w:rFonts w:cs="FrankRuehl"/>
                <w:sz w:val="28"/>
                <w:szCs w:val="28"/>
                <w:rtl/>
              </w:rPr>
            </w:pPr>
            <w:r w:rsidRPr="00EF4DE1">
              <w:rPr>
                <w:rFonts w:cs="FrankRuehl"/>
                <w:sz w:val="28"/>
                <w:szCs w:val="28"/>
                <w:rtl/>
              </w:rPr>
              <w:t>תפ"ח</w:t>
            </w:r>
            <w:r w:rsidRPr="00EF4DE1">
              <w:rPr>
                <w:rFonts w:cs="FrankRuehl" w:hint="cs"/>
                <w:sz w:val="28"/>
                <w:szCs w:val="28"/>
                <w:rtl/>
              </w:rPr>
              <w:t xml:space="preserve"> </w:t>
            </w:r>
            <w:r w:rsidRPr="00EF4DE1">
              <w:rPr>
                <w:rFonts w:cs="FrankRuehl"/>
                <w:sz w:val="28"/>
                <w:szCs w:val="28"/>
                <w:rtl/>
              </w:rPr>
              <w:t>10104-03-10</w:t>
            </w:r>
            <w:r w:rsidRPr="00EF4DE1">
              <w:rPr>
                <w:rFonts w:cs="FrankRuehl" w:hint="cs"/>
                <w:sz w:val="28"/>
                <w:szCs w:val="28"/>
                <w:rtl/>
              </w:rPr>
              <w:t xml:space="preserve"> </w:t>
            </w:r>
            <w:r w:rsidRPr="00EF4DE1">
              <w:rPr>
                <w:rFonts w:cs="FrankRuehl"/>
                <w:sz w:val="28"/>
                <w:szCs w:val="28"/>
                <w:rtl/>
              </w:rPr>
              <w:t>מדינת ישראל נ' גברמנל(אסיר)</w:t>
            </w:r>
          </w:p>
          <w:p w14:paraId="21E014E7" w14:textId="77777777" w:rsidR="006504F4" w:rsidRPr="00EF4DE1" w:rsidRDefault="006504F4" w:rsidP="006504F4">
            <w:pPr>
              <w:pStyle w:val="Header"/>
              <w:rPr>
                <w:rFonts w:cs="FrankRuehl"/>
                <w:sz w:val="28"/>
                <w:szCs w:val="28"/>
                <w:rtl/>
              </w:rPr>
            </w:pPr>
          </w:p>
        </w:tc>
        <w:tc>
          <w:tcPr>
            <w:tcW w:w="3587" w:type="dxa"/>
          </w:tcPr>
          <w:p w14:paraId="2C8EA62E" w14:textId="77777777" w:rsidR="006504F4" w:rsidRPr="00EF4DE1" w:rsidRDefault="006504F4" w:rsidP="006504F4">
            <w:pPr>
              <w:pStyle w:val="Header"/>
              <w:jc w:val="right"/>
              <w:rPr>
                <w:rFonts w:cs="FrankRuehl"/>
                <w:sz w:val="28"/>
                <w:szCs w:val="28"/>
                <w:rtl/>
              </w:rPr>
            </w:pPr>
            <w:r w:rsidRPr="00EF4DE1">
              <w:rPr>
                <w:rFonts w:cs="FrankRuehl" w:hint="cs"/>
                <w:sz w:val="28"/>
                <w:szCs w:val="28"/>
                <w:rtl/>
              </w:rPr>
              <w:t>01 פברואר 2011</w:t>
            </w:r>
          </w:p>
        </w:tc>
      </w:tr>
    </w:tbl>
    <w:p w14:paraId="030B11B0" w14:textId="77777777" w:rsidR="006504F4" w:rsidRPr="00EF4DE1" w:rsidRDefault="006504F4" w:rsidP="006504F4">
      <w:pPr>
        <w:pStyle w:val="Header"/>
      </w:pPr>
      <w:r w:rsidRPr="00EF4DE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6504F4" w:rsidRPr="00EF4DE1" w14:paraId="5405D345" w14:textId="77777777">
        <w:trPr>
          <w:trHeight w:val="295"/>
          <w:jc w:val="center"/>
        </w:trPr>
        <w:tc>
          <w:tcPr>
            <w:tcW w:w="743" w:type="dxa"/>
            <w:tcBorders>
              <w:top w:val="nil"/>
              <w:left w:val="nil"/>
              <w:bottom w:val="nil"/>
              <w:right w:val="nil"/>
            </w:tcBorders>
          </w:tcPr>
          <w:p w14:paraId="5AB23C11" w14:textId="77777777" w:rsidR="006504F4" w:rsidRPr="00EF4DE1" w:rsidRDefault="006504F4" w:rsidP="006504F4">
            <w:pPr>
              <w:spacing w:line="360" w:lineRule="auto"/>
              <w:jc w:val="both"/>
              <w:rPr>
                <w:b/>
                <w:bCs/>
                <w:lang w:eastAsia="he-IL"/>
              </w:rPr>
            </w:pPr>
            <w:r w:rsidRPr="00EF4DE1">
              <w:rPr>
                <w:rFonts w:hint="cs"/>
                <w:b/>
                <w:bCs/>
                <w:rtl/>
              </w:rPr>
              <w:t xml:space="preserve">בפני </w:t>
            </w:r>
          </w:p>
        </w:tc>
        <w:tc>
          <w:tcPr>
            <w:tcW w:w="8077" w:type="dxa"/>
            <w:tcBorders>
              <w:top w:val="nil"/>
              <w:left w:val="nil"/>
              <w:bottom w:val="nil"/>
              <w:right w:val="nil"/>
            </w:tcBorders>
          </w:tcPr>
          <w:p w14:paraId="02B73BB0" w14:textId="77777777" w:rsidR="006504F4" w:rsidRPr="00EF4DE1" w:rsidRDefault="006504F4" w:rsidP="006504F4">
            <w:pPr>
              <w:spacing w:line="360" w:lineRule="auto"/>
              <w:jc w:val="both"/>
              <w:rPr>
                <w:b/>
                <w:bCs/>
                <w:highlight w:val="yellow"/>
                <w:rtl/>
                <w:lang w:eastAsia="he-IL"/>
              </w:rPr>
            </w:pPr>
            <w:r w:rsidRPr="00EF4DE1">
              <w:rPr>
                <w:rFonts w:hint="cs"/>
                <w:b/>
                <w:bCs/>
                <w:rtl/>
              </w:rPr>
              <w:t>כב' השופטת נ' אחיטוב, אב"ד</w:t>
            </w:r>
          </w:p>
          <w:p w14:paraId="4A797B72" w14:textId="77777777" w:rsidR="006504F4" w:rsidRPr="00EF4DE1" w:rsidRDefault="006504F4" w:rsidP="006504F4">
            <w:pPr>
              <w:spacing w:line="360" w:lineRule="auto"/>
              <w:jc w:val="both"/>
              <w:rPr>
                <w:b/>
                <w:bCs/>
                <w:highlight w:val="yellow"/>
                <w:rtl/>
              </w:rPr>
            </w:pPr>
            <w:r w:rsidRPr="00EF4DE1">
              <w:rPr>
                <w:rFonts w:hint="cs"/>
                <w:b/>
                <w:bCs/>
                <w:rtl/>
              </w:rPr>
              <w:t>כב' השופטת מ' דיסקין</w:t>
            </w:r>
          </w:p>
          <w:p w14:paraId="31819A36" w14:textId="77777777" w:rsidR="006504F4" w:rsidRPr="00EF4DE1" w:rsidRDefault="006504F4" w:rsidP="006504F4">
            <w:pPr>
              <w:spacing w:line="360" w:lineRule="auto"/>
              <w:jc w:val="both"/>
              <w:rPr>
                <w:b/>
                <w:bCs/>
                <w:highlight w:val="yellow"/>
                <w:lang w:eastAsia="he-IL"/>
              </w:rPr>
            </w:pPr>
            <w:r w:rsidRPr="00EF4DE1">
              <w:rPr>
                <w:rFonts w:hint="cs"/>
                <w:b/>
                <w:bCs/>
                <w:rtl/>
              </w:rPr>
              <w:t>כב' השופט ר' בן-יוסף</w:t>
            </w:r>
          </w:p>
        </w:tc>
      </w:tr>
    </w:tbl>
    <w:p w14:paraId="7E86ED1B" w14:textId="77777777" w:rsidR="006504F4" w:rsidRPr="00EF4DE1" w:rsidRDefault="006504F4" w:rsidP="006504F4">
      <w:pPr>
        <w:spacing w:line="360" w:lineRule="auto"/>
        <w:jc w:val="both"/>
        <w:rPr>
          <w:lang w:eastAsia="he-I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3130"/>
        <w:gridCol w:w="4837"/>
      </w:tblGrid>
      <w:tr w:rsidR="006504F4" w:rsidRPr="00EF4DE1" w14:paraId="205D6A6C" w14:textId="77777777">
        <w:trPr>
          <w:trHeight w:val="163"/>
          <w:jc w:val="center"/>
        </w:trPr>
        <w:tc>
          <w:tcPr>
            <w:tcW w:w="853" w:type="dxa"/>
            <w:tcBorders>
              <w:top w:val="nil"/>
              <w:left w:val="nil"/>
              <w:bottom w:val="nil"/>
              <w:right w:val="nil"/>
            </w:tcBorders>
          </w:tcPr>
          <w:p w14:paraId="19432C5B" w14:textId="77777777" w:rsidR="006504F4" w:rsidRPr="00EF4DE1" w:rsidRDefault="006504F4" w:rsidP="006504F4">
            <w:pPr>
              <w:spacing w:line="360" w:lineRule="auto"/>
              <w:jc w:val="both"/>
              <w:rPr>
                <w:rFonts w:cs="FrankRuehl"/>
                <w:b/>
                <w:bCs/>
                <w:sz w:val="28"/>
                <w:szCs w:val="28"/>
                <w:lang w:eastAsia="he-IL"/>
              </w:rPr>
            </w:pPr>
            <w:bookmarkStart w:id="1" w:name="FirstAppellant"/>
          </w:p>
        </w:tc>
        <w:tc>
          <w:tcPr>
            <w:tcW w:w="3130" w:type="dxa"/>
            <w:tcBorders>
              <w:top w:val="nil"/>
              <w:left w:val="nil"/>
              <w:bottom w:val="nil"/>
              <w:right w:val="nil"/>
            </w:tcBorders>
          </w:tcPr>
          <w:p w14:paraId="4109692A" w14:textId="77777777" w:rsidR="006504F4" w:rsidRPr="00EF4DE1" w:rsidRDefault="006504F4" w:rsidP="006504F4">
            <w:pPr>
              <w:spacing w:line="360" w:lineRule="auto"/>
              <w:jc w:val="both"/>
              <w:rPr>
                <w:b/>
                <w:bCs/>
                <w:sz w:val="26"/>
                <w:szCs w:val="26"/>
                <w:lang w:eastAsia="he-IL"/>
              </w:rPr>
            </w:pPr>
            <w:r w:rsidRPr="00EF4DE1">
              <w:rPr>
                <w:rFonts w:hint="cs"/>
                <w:b/>
                <w:bCs/>
                <w:sz w:val="26"/>
                <w:szCs w:val="26"/>
                <w:rtl/>
              </w:rPr>
              <w:t>המאשימה</w:t>
            </w:r>
          </w:p>
        </w:tc>
        <w:tc>
          <w:tcPr>
            <w:tcW w:w="4837" w:type="dxa"/>
            <w:tcBorders>
              <w:top w:val="nil"/>
              <w:left w:val="nil"/>
              <w:bottom w:val="nil"/>
              <w:right w:val="nil"/>
            </w:tcBorders>
          </w:tcPr>
          <w:p w14:paraId="21143C63" w14:textId="77777777" w:rsidR="006504F4" w:rsidRPr="00EF4DE1" w:rsidRDefault="006504F4" w:rsidP="006504F4">
            <w:pPr>
              <w:spacing w:line="360" w:lineRule="auto"/>
              <w:jc w:val="both"/>
              <w:rPr>
                <w:b/>
                <w:bCs/>
                <w:sz w:val="26"/>
                <w:szCs w:val="26"/>
                <w:lang w:eastAsia="he-IL"/>
              </w:rPr>
            </w:pPr>
            <w:r w:rsidRPr="00EF4DE1">
              <w:rPr>
                <w:rFonts w:hint="cs"/>
                <w:b/>
                <w:bCs/>
                <w:sz w:val="26"/>
                <w:szCs w:val="26"/>
                <w:rtl/>
              </w:rPr>
              <w:t>מדינת ישראל</w:t>
            </w:r>
          </w:p>
        </w:tc>
      </w:tr>
      <w:bookmarkEnd w:id="1"/>
      <w:tr w:rsidR="006504F4" w:rsidRPr="00EF4DE1" w14:paraId="522A386C" w14:textId="77777777">
        <w:trPr>
          <w:trHeight w:val="355"/>
          <w:jc w:val="center"/>
        </w:trPr>
        <w:tc>
          <w:tcPr>
            <w:tcW w:w="853" w:type="dxa"/>
            <w:tcBorders>
              <w:top w:val="nil"/>
              <w:left w:val="nil"/>
              <w:bottom w:val="nil"/>
              <w:right w:val="nil"/>
            </w:tcBorders>
          </w:tcPr>
          <w:p w14:paraId="3AC87D83" w14:textId="77777777" w:rsidR="006504F4" w:rsidRPr="00EF4DE1" w:rsidRDefault="006504F4" w:rsidP="006504F4">
            <w:pPr>
              <w:spacing w:line="360" w:lineRule="auto"/>
              <w:jc w:val="both"/>
              <w:rPr>
                <w:rFonts w:cs="FrankRuehl"/>
                <w:b/>
                <w:bCs/>
                <w:sz w:val="28"/>
                <w:szCs w:val="28"/>
                <w:lang w:eastAsia="he-IL"/>
              </w:rPr>
            </w:pPr>
          </w:p>
        </w:tc>
        <w:tc>
          <w:tcPr>
            <w:tcW w:w="7967" w:type="dxa"/>
            <w:gridSpan w:val="2"/>
            <w:tcBorders>
              <w:top w:val="nil"/>
              <w:left w:val="nil"/>
              <w:bottom w:val="nil"/>
              <w:right w:val="nil"/>
            </w:tcBorders>
          </w:tcPr>
          <w:p w14:paraId="3883E0FC" w14:textId="77777777" w:rsidR="006504F4" w:rsidRPr="00EF4DE1" w:rsidRDefault="006504F4" w:rsidP="006504F4">
            <w:pPr>
              <w:spacing w:line="360" w:lineRule="auto"/>
              <w:jc w:val="both"/>
              <w:rPr>
                <w:b/>
                <w:bCs/>
                <w:sz w:val="26"/>
                <w:szCs w:val="26"/>
                <w:rtl/>
                <w:lang w:eastAsia="he-IL"/>
              </w:rPr>
            </w:pPr>
          </w:p>
          <w:p w14:paraId="365AE795" w14:textId="77777777" w:rsidR="006504F4" w:rsidRPr="00EF4DE1" w:rsidRDefault="006504F4" w:rsidP="006504F4">
            <w:pPr>
              <w:spacing w:line="360" w:lineRule="auto"/>
              <w:rPr>
                <w:b/>
                <w:bCs/>
                <w:sz w:val="26"/>
                <w:szCs w:val="26"/>
                <w:rtl/>
              </w:rPr>
            </w:pPr>
            <w:r w:rsidRPr="00EF4DE1">
              <w:rPr>
                <w:rFonts w:hint="cs"/>
                <w:b/>
                <w:bCs/>
                <w:sz w:val="26"/>
                <w:szCs w:val="26"/>
                <w:rtl/>
              </w:rPr>
              <w:t xml:space="preserve">                                                  נגד</w:t>
            </w:r>
          </w:p>
          <w:p w14:paraId="58731645" w14:textId="77777777" w:rsidR="006504F4" w:rsidRPr="00EF4DE1" w:rsidRDefault="006504F4" w:rsidP="006504F4">
            <w:pPr>
              <w:spacing w:line="360" w:lineRule="auto"/>
              <w:jc w:val="both"/>
              <w:rPr>
                <w:b/>
                <w:bCs/>
                <w:sz w:val="26"/>
                <w:szCs w:val="26"/>
                <w:lang w:eastAsia="he-IL"/>
              </w:rPr>
            </w:pPr>
          </w:p>
        </w:tc>
      </w:tr>
      <w:tr w:rsidR="006504F4" w:rsidRPr="00EF4DE1" w14:paraId="086EC9F8" w14:textId="77777777">
        <w:trPr>
          <w:trHeight w:val="355"/>
          <w:jc w:val="center"/>
        </w:trPr>
        <w:tc>
          <w:tcPr>
            <w:tcW w:w="853" w:type="dxa"/>
            <w:tcBorders>
              <w:top w:val="nil"/>
              <w:left w:val="nil"/>
              <w:bottom w:val="nil"/>
              <w:right w:val="nil"/>
            </w:tcBorders>
          </w:tcPr>
          <w:p w14:paraId="38C35B88" w14:textId="77777777" w:rsidR="006504F4" w:rsidRPr="00EF4DE1" w:rsidRDefault="006504F4" w:rsidP="006504F4">
            <w:pPr>
              <w:spacing w:line="360" w:lineRule="auto"/>
              <w:jc w:val="both"/>
              <w:rPr>
                <w:rFonts w:cs="FrankRuehl"/>
                <w:b/>
                <w:bCs/>
                <w:sz w:val="28"/>
                <w:szCs w:val="28"/>
                <w:lang w:eastAsia="he-IL"/>
              </w:rPr>
            </w:pPr>
          </w:p>
        </w:tc>
        <w:tc>
          <w:tcPr>
            <w:tcW w:w="3130" w:type="dxa"/>
            <w:tcBorders>
              <w:top w:val="nil"/>
              <w:left w:val="nil"/>
              <w:bottom w:val="nil"/>
              <w:right w:val="nil"/>
            </w:tcBorders>
          </w:tcPr>
          <w:p w14:paraId="399B3125" w14:textId="77777777" w:rsidR="006504F4" w:rsidRPr="00EF4DE1" w:rsidRDefault="006504F4" w:rsidP="006504F4">
            <w:pPr>
              <w:spacing w:line="360" w:lineRule="auto"/>
              <w:jc w:val="both"/>
              <w:rPr>
                <w:b/>
                <w:bCs/>
                <w:sz w:val="26"/>
                <w:szCs w:val="26"/>
                <w:lang w:eastAsia="he-IL"/>
              </w:rPr>
            </w:pPr>
            <w:r w:rsidRPr="00EF4DE1">
              <w:rPr>
                <w:rFonts w:hint="cs"/>
                <w:b/>
                <w:bCs/>
                <w:sz w:val="26"/>
                <w:szCs w:val="26"/>
                <w:rtl/>
              </w:rPr>
              <w:t>הנאשם</w:t>
            </w:r>
          </w:p>
        </w:tc>
        <w:tc>
          <w:tcPr>
            <w:tcW w:w="4837" w:type="dxa"/>
            <w:tcBorders>
              <w:top w:val="nil"/>
              <w:left w:val="nil"/>
              <w:bottom w:val="nil"/>
              <w:right w:val="nil"/>
            </w:tcBorders>
          </w:tcPr>
          <w:p w14:paraId="11B92FE3" w14:textId="77777777" w:rsidR="006504F4" w:rsidRPr="00EF4DE1" w:rsidRDefault="006504F4" w:rsidP="006504F4">
            <w:pPr>
              <w:spacing w:line="360" w:lineRule="auto"/>
              <w:jc w:val="both"/>
              <w:rPr>
                <w:b/>
                <w:bCs/>
                <w:sz w:val="26"/>
                <w:szCs w:val="26"/>
                <w:lang w:eastAsia="he-IL"/>
              </w:rPr>
            </w:pPr>
            <w:r w:rsidRPr="00EF4DE1">
              <w:rPr>
                <w:rFonts w:hint="cs"/>
                <w:b/>
                <w:bCs/>
                <w:sz w:val="26"/>
                <w:szCs w:val="26"/>
                <w:rtl/>
              </w:rPr>
              <w:t>דוד גברמנל (אסיר)</w:t>
            </w:r>
          </w:p>
        </w:tc>
      </w:tr>
    </w:tbl>
    <w:p w14:paraId="1D46F2E8" w14:textId="77777777" w:rsidR="00FE61EB" w:rsidRDefault="00FE61EB" w:rsidP="006504F4">
      <w:pPr>
        <w:spacing w:line="360" w:lineRule="auto"/>
        <w:jc w:val="both"/>
        <w:rPr>
          <w:rtl/>
          <w:lang w:eastAsia="he-IL"/>
        </w:rPr>
      </w:pPr>
      <w:bookmarkStart w:id="2" w:name="LawTable"/>
      <w:bookmarkEnd w:id="2"/>
    </w:p>
    <w:p w14:paraId="45E17085" w14:textId="77777777" w:rsidR="00FE61EB" w:rsidRPr="00FE61EB" w:rsidRDefault="00FE61EB" w:rsidP="00FE61EB">
      <w:pPr>
        <w:spacing w:after="120" w:line="240" w:lineRule="exact"/>
        <w:ind w:left="283" w:hanging="283"/>
        <w:jc w:val="both"/>
        <w:rPr>
          <w:rFonts w:ascii="FrankRuehl" w:hAnsi="FrankRuehl" w:cs="FrankRuehl"/>
          <w:rtl/>
          <w:lang w:eastAsia="he-IL"/>
        </w:rPr>
      </w:pPr>
    </w:p>
    <w:p w14:paraId="74A667AB" w14:textId="77777777" w:rsidR="00FE61EB" w:rsidRPr="00FE61EB" w:rsidRDefault="00FE61EB" w:rsidP="00FE61EB">
      <w:pPr>
        <w:spacing w:after="120" w:line="240" w:lineRule="exact"/>
        <w:ind w:left="283" w:hanging="283"/>
        <w:jc w:val="both"/>
        <w:rPr>
          <w:rFonts w:ascii="FrankRuehl" w:hAnsi="FrankRuehl" w:cs="FrankRuehl"/>
          <w:rtl/>
          <w:lang w:eastAsia="he-IL"/>
        </w:rPr>
      </w:pPr>
      <w:r w:rsidRPr="00FE61EB">
        <w:rPr>
          <w:rFonts w:ascii="FrankRuehl" w:hAnsi="FrankRuehl" w:cs="FrankRuehl"/>
          <w:rtl/>
          <w:lang w:eastAsia="he-IL"/>
        </w:rPr>
        <w:t xml:space="preserve">חקיקה שאוזכרה: </w:t>
      </w:r>
    </w:p>
    <w:p w14:paraId="2EE404A8" w14:textId="77777777" w:rsidR="00FE61EB" w:rsidRPr="00FE61EB" w:rsidRDefault="00FE61EB" w:rsidP="00FE61EB">
      <w:pPr>
        <w:spacing w:after="120" w:line="240" w:lineRule="exact"/>
        <w:ind w:left="283" w:hanging="283"/>
        <w:jc w:val="both"/>
        <w:rPr>
          <w:rFonts w:ascii="FrankRuehl" w:hAnsi="FrankRuehl" w:cs="FrankRuehl"/>
          <w:rtl/>
          <w:lang w:eastAsia="he-IL"/>
        </w:rPr>
      </w:pPr>
      <w:hyperlink r:id="rId6" w:history="1">
        <w:r w:rsidRPr="00FE61EB">
          <w:rPr>
            <w:rFonts w:ascii="FrankRuehl" w:hAnsi="FrankRuehl" w:cs="FrankRuehl"/>
            <w:color w:val="0000FF"/>
            <w:u w:val="single"/>
            <w:rtl/>
            <w:lang w:eastAsia="he-IL"/>
          </w:rPr>
          <w:t>חוק סדר הדין הפלילי [נוסח משולב], תשמ"ב-1982;חסד"פ;חסדפ</w:t>
        </w:r>
      </w:hyperlink>
      <w:r w:rsidRPr="00FE61EB">
        <w:rPr>
          <w:rFonts w:ascii="FrankRuehl" w:hAnsi="FrankRuehl" w:cs="FrankRuehl"/>
          <w:rtl/>
          <w:lang w:eastAsia="he-IL"/>
        </w:rPr>
        <w:t xml:space="preserve">: סע'  </w:t>
      </w:r>
      <w:hyperlink r:id="rId7" w:history="1">
        <w:r w:rsidRPr="00FE61EB">
          <w:rPr>
            <w:rFonts w:ascii="FrankRuehl" w:hAnsi="FrankRuehl" w:cs="FrankRuehl"/>
            <w:color w:val="0000FF"/>
            <w:u w:val="single"/>
            <w:rtl/>
            <w:lang w:eastAsia="he-IL"/>
          </w:rPr>
          <w:t>182</w:t>
        </w:r>
      </w:hyperlink>
    </w:p>
    <w:p w14:paraId="7C936C7B" w14:textId="77777777" w:rsidR="00FE61EB" w:rsidRPr="00FE61EB" w:rsidRDefault="00FE61EB" w:rsidP="00FE61EB">
      <w:pPr>
        <w:spacing w:after="120" w:line="240" w:lineRule="exact"/>
        <w:ind w:left="283" w:hanging="283"/>
        <w:jc w:val="both"/>
        <w:rPr>
          <w:rFonts w:ascii="FrankRuehl" w:hAnsi="FrankRuehl" w:cs="FrankRuehl"/>
          <w:rtl/>
          <w:lang w:eastAsia="he-IL"/>
        </w:rPr>
      </w:pPr>
      <w:hyperlink r:id="rId8" w:history="1">
        <w:r w:rsidRPr="00FE61EB">
          <w:rPr>
            <w:rFonts w:ascii="FrankRuehl" w:hAnsi="FrankRuehl" w:cs="FrankRuehl"/>
            <w:color w:val="0000FF"/>
            <w:u w:val="single"/>
            <w:rtl/>
            <w:lang w:eastAsia="he-IL"/>
          </w:rPr>
          <w:t>חוק העונשין, תשל"ז-1977</w:t>
        </w:r>
      </w:hyperlink>
      <w:r w:rsidRPr="00FE61EB">
        <w:rPr>
          <w:rFonts w:ascii="FrankRuehl" w:hAnsi="FrankRuehl" w:cs="FrankRuehl"/>
          <w:rtl/>
          <w:lang w:eastAsia="he-IL"/>
        </w:rPr>
        <w:t xml:space="preserve">: סע'  </w:t>
      </w:r>
      <w:hyperlink r:id="rId9" w:history="1">
        <w:r w:rsidRPr="00FE61EB">
          <w:rPr>
            <w:rFonts w:ascii="FrankRuehl" w:hAnsi="FrankRuehl" w:cs="FrankRuehl"/>
            <w:color w:val="0000FF"/>
            <w:u w:val="single"/>
            <w:rtl/>
            <w:lang w:eastAsia="he-IL"/>
          </w:rPr>
          <w:t>25</w:t>
        </w:r>
      </w:hyperlink>
      <w:r w:rsidRPr="00FE61EB">
        <w:rPr>
          <w:rFonts w:ascii="FrankRuehl" w:hAnsi="FrankRuehl" w:cs="FrankRuehl"/>
          <w:rtl/>
          <w:lang w:eastAsia="he-IL"/>
        </w:rPr>
        <w:t xml:space="preserve">, </w:t>
      </w:r>
      <w:hyperlink r:id="rId10" w:history="1">
        <w:r w:rsidRPr="00FE61EB">
          <w:rPr>
            <w:rFonts w:ascii="FrankRuehl" w:hAnsi="FrankRuehl" w:cs="FrankRuehl"/>
            <w:color w:val="0000FF"/>
            <w:u w:val="single"/>
            <w:rtl/>
            <w:lang w:eastAsia="he-IL"/>
          </w:rPr>
          <w:t>192</w:t>
        </w:r>
      </w:hyperlink>
      <w:r w:rsidRPr="00FE61EB">
        <w:rPr>
          <w:rFonts w:ascii="FrankRuehl" w:hAnsi="FrankRuehl" w:cs="FrankRuehl"/>
          <w:rtl/>
          <w:lang w:eastAsia="he-IL"/>
        </w:rPr>
        <w:t xml:space="preserve">, </w:t>
      </w:r>
      <w:hyperlink r:id="rId11" w:history="1">
        <w:r>
          <w:rPr>
            <w:rFonts w:ascii="FrankRuehl" w:hAnsi="FrankRuehl" w:cs="FrankRuehl"/>
            <w:color w:val="0000FF"/>
            <w:u w:val="single"/>
            <w:rtl/>
            <w:lang w:eastAsia="he-IL"/>
          </w:rPr>
          <w:t>345(א)</w:t>
        </w:r>
        <w:r w:rsidRPr="00FE61EB">
          <w:rPr>
            <w:rFonts w:ascii="FrankRuehl" w:hAnsi="FrankRuehl" w:cs="FrankRuehl"/>
            <w:color w:val="0000FF"/>
            <w:u w:val="single"/>
            <w:rtl/>
            <w:lang w:eastAsia="he-IL"/>
          </w:rPr>
          <w:t>(1)</w:t>
        </w:r>
      </w:hyperlink>
      <w:r w:rsidRPr="00FE61EB">
        <w:rPr>
          <w:rFonts w:ascii="FrankRuehl" w:hAnsi="FrankRuehl" w:cs="FrankRuehl"/>
          <w:rtl/>
          <w:lang w:eastAsia="he-IL"/>
        </w:rPr>
        <w:t xml:space="preserve">, </w:t>
      </w:r>
      <w:hyperlink r:id="rId12" w:history="1">
        <w:r w:rsidRPr="00FE61EB">
          <w:rPr>
            <w:rFonts w:ascii="FrankRuehl" w:hAnsi="FrankRuehl" w:cs="FrankRuehl"/>
            <w:color w:val="0000FF"/>
            <w:u w:val="single"/>
            <w:rtl/>
            <w:lang w:eastAsia="he-IL"/>
          </w:rPr>
          <w:t>379</w:t>
        </w:r>
      </w:hyperlink>
      <w:r w:rsidRPr="00FE61EB">
        <w:rPr>
          <w:rFonts w:ascii="FrankRuehl" w:hAnsi="FrankRuehl" w:cs="FrankRuehl"/>
          <w:rtl/>
          <w:lang w:eastAsia="he-IL"/>
        </w:rPr>
        <w:t xml:space="preserve">, </w:t>
      </w:r>
      <w:hyperlink r:id="rId13" w:history="1">
        <w:r>
          <w:rPr>
            <w:rFonts w:ascii="FrankRuehl" w:hAnsi="FrankRuehl" w:cs="FrankRuehl"/>
            <w:color w:val="0000FF"/>
            <w:u w:val="single"/>
            <w:rtl/>
            <w:lang w:eastAsia="he-IL"/>
          </w:rPr>
          <w:t>402</w:t>
        </w:r>
        <w:r w:rsidRPr="00FE61EB">
          <w:rPr>
            <w:rFonts w:ascii="FrankRuehl" w:hAnsi="FrankRuehl" w:cs="FrankRuehl"/>
            <w:color w:val="0000FF"/>
            <w:u w:val="single"/>
            <w:rtl/>
            <w:lang w:eastAsia="he-IL"/>
          </w:rPr>
          <w:t>(ב)</w:t>
        </w:r>
      </w:hyperlink>
    </w:p>
    <w:p w14:paraId="3EB5A784" w14:textId="77777777" w:rsidR="00FE61EB" w:rsidRPr="00FE61EB" w:rsidRDefault="00FE61EB" w:rsidP="00FE61EB">
      <w:pPr>
        <w:spacing w:after="120" w:line="240" w:lineRule="exact"/>
        <w:ind w:left="283" w:hanging="283"/>
        <w:jc w:val="both"/>
        <w:rPr>
          <w:rFonts w:ascii="FrankRuehl" w:hAnsi="FrankRuehl" w:cs="FrankRuehl"/>
          <w:rtl/>
          <w:lang w:eastAsia="he-IL"/>
        </w:rPr>
      </w:pPr>
    </w:p>
    <w:p w14:paraId="59E83E1B" w14:textId="77777777" w:rsidR="00FE61EB" w:rsidRPr="00FE61EB" w:rsidRDefault="00FE61EB" w:rsidP="006504F4">
      <w:pPr>
        <w:spacing w:line="360" w:lineRule="auto"/>
        <w:jc w:val="both"/>
        <w:rPr>
          <w:rtl/>
          <w:lang w:eastAsia="he-IL"/>
        </w:rPr>
      </w:pPr>
      <w:bookmarkStart w:id="3" w:name="LawTable_End"/>
      <w:bookmarkEnd w:id="3"/>
    </w:p>
    <w:p w14:paraId="3DA372C4" w14:textId="77777777" w:rsidR="00FE61EB" w:rsidRPr="00FE61EB" w:rsidRDefault="00FE61EB" w:rsidP="006504F4">
      <w:pPr>
        <w:spacing w:line="360" w:lineRule="auto"/>
        <w:jc w:val="both"/>
        <w:rPr>
          <w:rtl/>
          <w:lang w:eastAsia="he-IL"/>
        </w:rPr>
      </w:pPr>
    </w:p>
    <w:p w14:paraId="4276A4B1" w14:textId="77777777" w:rsidR="006504F4" w:rsidRPr="00FE61EB" w:rsidRDefault="006504F4" w:rsidP="006504F4">
      <w:pPr>
        <w:spacing w:line="360" w:lineRule="auto"/>
        <w:jc w:val="both"/>
        <w:rPr>
          <w:rFonts w:hint="cs"/>
          <w:rtl/>
          <w:lang w:eastAsia="he-IL"/>
        </w:rPr>
      </w:pPr>
    </w:p>
    <w:p w14:paraId="5C98EBD2" w14:textId="77777777" w:rsidR="00015C97" w:rsidRPr="00015C97" w:rsidRDefault="00015C97" w:rsidP="00FD08D2">
      <w:pPr>
        <w:jc w:val="both"/>
        <w:rPr>
          <w:rtl/>
          <w:lang w:eastAsia="he-IL"/>
        </w:rPr>
      </w:pPr>
    </w:p>
    <w:p w14:paraId="719BC91A" w14:textId="77777777" w:rsidR="00015C97" w:rsidRPr="00015C97" w:rsidRDefault="00015C97" w:rsidP="00FD08D2">
      <w:pPr>
        <w:jc w:val="both"/>
        <w:rPr>
          <w:rtl/>
          <w:lang w:eastAsia="he-IL"/>
        </w:rPr>
      </w:pPr>
    </w:p>
    <w:p w14:paraId="007EE748" w14:textId="77777777" w:rsidR="006C6CED" w:rsidRPr="00015C97" w:rsidRDefault="006C6CED" w:rsidP="00FD08D2">
      <w:pPr>
        <w:jc w:val="both"/>
        <w:rPr>
          <w:rFonts w:hint="cs"/>
          <w:rtl/>
          <w:lang w:eastAsia="he-IL"/>
        </w:rPr>
      </w:pPr>
    </w:p>
    <w:p w14:paraId="1F7B59F3" w14:textId="77777777" w:rsidR="006C6CED" w:rsidRDefault="006C6CED" w:rsidP="006C6CED">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bookmarkStart w:id="4" w:name="ABSTRACT_START"/>
      <w:bookmarkEnd w:id="4"/>
      <w:r>
        <w:rPr>
          <w:rFonts w:ascii="Times New Roman" w:hAnsi="Times New Roman" w:cs="FrankRuehl"/>
          <w:szCs w:val="26"/>
          <w:rtl/>
          <w:lang w:eastAsia="he-IL"/>
        </w:rPr>
        <w:t>מיני-רציו:</w:t>
      </w:r>
    </w:p>
    <w:p w14:paraId="5A3679DF" w14:textId="77777777" w:rsidR="006C6CED" w:rsidRDefault="006C6CED" w:rsidP="006C6CED">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r>
        <w:rPr>
          <w:rFonts w:ascii="Times New Roman" w:hAnsi="Times New Roman" w:cs="FrankRuehl" w:hint="cs"/>
          <w:szCs w:val="26"/>
          <w:rtl/>
          <w:lang w:eastAsia="he-IL"/>
        </w:rPr>
        <w:t xml:space="preserve">* </w:t>
      </w:r>
      <w:r w:rsidRPr="006C6CED">
        <w:rPr>
          <w:rFonts w:ascii="Times New Roman" w:hAnsi="Times New Roman" w:cs="FrankRuehl" w:hint="cs"/>
          <w:szCs w:val="26"/>
          <w:rtl/>
          <w:lang w:eastAsia="he-IL"/>
        </w:rPr>
        <w:t xml:space="preserve">בית משפט זיכה נאשם מחמת הספק בקובעו, כי </w:t>
      </w:r>
      <w:r w:rsidRPr="006C6CED">
        <w:rPr>
          <w:rFonts w:ascii="Times New Roman" w:hAnsi="Times New Roman" w:cs="FrankRuehl" w:hint="cs"/>
          <w:szCs w:val="26"/>
          <w:rtl/>
        </w:rPr>
        <w:t>מצב בו ה-ד.נ.א של הנאשם נמצא בבקבוק שהובא על ידי אחר לזירה, דומה משפטית לקושי העולה מזיהוי נאשם באמצעות טביעת אצבע על חפץ נייד.</w:t>
      </w:r>
    </w:p>
    <w:p w14:paraId="76EE46FF" w14:textId="77777777" w:rsidR="006C6CED" w:rsidRDefault="006C6CED" w:rsidP="006C6CED">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xml:space="preserve">* דיון פלילי </w:t>
      </w:r>
      <w:r>
        <w:rPr>
          <w:rFonts w:ascii="Times New Roman" w:hAnsi="Times New Roman" w:cs="FrankRuehl" w:hint="cs"/>
          <w:szCs w:val="26"/>
          <w:rtl/>
          <w:lang w:eastAsia="he-IL"/>
        </w:rPr>
        <w:t>–</w:t>
      </w:r>
      <w:r>
        <w:rPr>
          <w:rFonts w:ascii="Times New Roman" w:hAnsi="Times New Roman" w:cs="FrankRuehl"/>
          <w:szCs w:val="26"/>
          <w:rtl/>
          <w:lang w:eastAsia="he-IL"/>
        </w:rPr>
        <w:t xml:space="preserve"> הכרעת-דין </w:t>
      </w:r>
      <w:r>
        <w:rPr>
          <w:rFonts w:ascii="Times New Roman" w:hAnsi="Times New Roman" w:cs="FrankRuehl" w:hint="cs"/>
          <w:szCs w:val="26"/>
          <w:rtl/>
          <w:lang w:eastAsia="he-IL"/>
        </w:rPr>
        <w:t>–</w:t>
      </w:r>
      <w:r>
        <w:rPr>
          <w:rFonts w:ascii="Times New Roman" w:hAnsi="Times New Roman" w:cs="FrankRuehl"/>
          <w:szCs w:val="26"/>
          <w:rtl/>
          <w:lang w:eastAsia="he-IL"/>
        </w:rPr>
        <w:t xml:space="preserve"> זיכוי</w:t>
      </w:r>
    </w:p>
    <w:p w14:paraId="2E26AB36" w14:textId="77777777" w:rsidR="006C6CED" w:rsidRDefault="006C6CED" w:rsidP="006C6CED">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xml:space="preserve">* דיון פלילי </w:t>
      </w:r>
      <w:r>
        <w:rPr>
          <w:rFonts w:ascii="Times New Roman" w:hAnsi="Times New Roman" w:cs="FrankRuehl" w:hint="cs"/>
          <w:szCs w:val="26"/>
          <w:rtl/>
          <w:lang w:eastAsia="he-IL"/>
        </w:rPr>
        <w:t>–</w:t>
      </w:r>
      <w:r>
        <w:rPr>
          <w:rFonts w:ascii="Times New Roman" w:hAnsi="Times New Roman" w:cs="FrankRuehl"/>
          <w:szCs w:val="26"/>
          <w:rtl/>
          <w:lang w:eastAsia="he-IL"/>
        </w:rPr>
        <w:t xml:space="preserve"> בירור האשמה </w:t>
      </w:r>
      <w:r>
        <w:rPr>
          <w:rFonts w:ascii="Times New Roman" w:hAnsi="Times New Roman" w:cs="FrankRuehl" w:hint="cs"/>
          <w:szCs w:val="26"/>
          <w:rtl/>
          <w:lang w:eastAsia="he-IL"/>
        </w:rPr>
        <w:t>–</w:t>
      </w:r>
      <w:r>
        <w:rPr>
          <w:rFonts w:ascii="Times New Roman" w:hAnsi="Times New Roman" w:cs="FrankRuehl"/>
          <w:szCs w:val="26"/>
          <w:rtl/>
          <w:lang w:eastAsia="he-IL"/>
        </w:rPr>
        <w:t xml:space="preserve"> זיהוי</w:t>
      </w:r>
    </w:p>
    <w:p w14:paraId="1C82F2C9" w14:textId="77777777" w:rsidR="006C6CED" w:rsidRDefault="006C6CED" w:rsidP="006C6CED">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xml:space="preserve">* דיון פלילי </w:t>
      </w:r>
      <w:r>
        <w:rPr>
          <w:rFonts w:ascii="Times New Roman" w:hAnsi="Times New Roman" w:cs="FrankRuehl" w:hint="cs"/>
          <w:szCs w:val="26"/>
          <w:rtl/>
          <w:lang w:eastAsia="he-IL"/>
        </w:rPr>
        <w:t>–</w:t>
      </w:r>
      <w:r>
        <w:rPr>
          <w:rFonts w:ascii="Times New Roman" w:hAnsi="Times New Roman" w:cs="FrankRuehl"/>
          <w:szCs w:val="26"/>
          <w:rtl/>
          <w:lang w:eastAsia="he-IL"/>
        </w:rPr>
        <w:t xml:space="preserve"> בירור האשמה </w:t>
      </w:r>
      <w:r>
        <w:rPr>
          <w:rFonts w:ascii="Times New Roman" w:hAnsi="Times New Roman" w:cs="FrankRuehl" w:hint="cs"/>
          <w:szCs w:val="26"/>
          <w:rtl/>
          <w:lang w:eastAsia="he-IL"/>
        </w:rPr>
        <w:t>–</w:t>
      </w:r>
      <w:r>
        <w:rPr>
          <w:rFonts w:ascii="Times New Roman" w:hAnsi="Times New Roman" w:cs="FrankRuehl"/>
          <w:szCs w:val="26"/>
          <w:rtl/>
          <w:lang w:eastAsia="he-IL"/>
        </w:rPr>
        <w:t xml:space="preserve"> זיהוי</w:t>
      </w:r>
    </w:p>
    <w:p w14:paraId="66A8DD63" w14:textId="77777777" w:rsidR="006C6CED" w:rsidRDefault="006C6CED" w:rsidP="006C6CED">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xml:space="preserve">* דיון פלילי </w:t>
      </w:r>
      <w:r>
        <w:rPr>
          <w:rFonts w:ascii="Times New Roman" w:hAnsi="Times New Roman" w:cs="FrankRuehl" w:hint="cs"/>
          <w:szCs w:val="26"/>
          <w:rtl/>
          <w:lang w:eastAsia="he-IL"/>
        </w:rPr>
        <w:t>–</w:t>
      </w:r>
      <w:r>
        <w:rPr>
          <w:rFonts w:ascii="Times New Roman" w:hAnsi="Times New Roman" w:cs="FrankRuehl"/>
          <w:szCs w:val="26"/>
          <w:rtl/>
          <w:lang w:eastAsia="he-IL"/>
        </w:rPr>
        <w:t xml:space="preserve"> התביעה </w:t>
      </w:r>
      <w:r>
        <w:rPr>
          <w:rFonts w:ascii="Times New Roman" w:hAnsi="Times New Roman" w:cs="FrankRuehl" w:hint="cs"/>
          <w:szCs w:val="26"/>
          <w:rtl/>
          <w:lang w:eastAsia="he-IL"/>
        </w:rPr>
        <w:t>–</w:t>
      </w:r>
      <w:r>
        <w:rPr>
          <w:rFonts w:ascii="Times New Roman" w:hAnsi="Times New Roman" w:cs="FrankRuehl"/>
          <w:szCs w:val="26"/>
          <w:rtl/>
          <w:lang w:eastAsia="he-IL"/>
        </w:rPr>
        <w:t xml:space="preserve"> חובותיה</w:t>
      </w:r>
    </w:p>
    <w:p w14:paraId="77420D08" w14:textId="77777777" w:rsidR="006C6CED" w:rsidRDefault="006C6CED" w:rsidP="006C6CED">
      <w:pPr>
        <w:pBdr>
          <w:top w:val="single" w:sz="4" w:space="1" w:color="auto"/>
          <w:bottom w:val="single" w:sz="4" w:space="1" w:color="auto"/>
        </w:pBdr>
        <w:spacing w:after="120" w:line="320" w:lineRule="exact"/>
        <w:jc w:val="both"/>
        <w:rPr>
          <w:rFonts w:ascii="Times New Roman" w:hAnsi="Times New Roman" w:cs="FrankRuehl"/>
          <w:szCs w:val="26"/>
          <w:rtl/>
          <w:lang w:eastAsia="he-IL"/>
        </w:rPr>
      </w:pPr>
      <w:r>
        <w:rPr>
          <w:rFonts w:ascii="Times New Roman" w:hAnsi="Times New Roman" w:cs="FrankRuehl"/>
          <w:szCs w:val="26"/>
          <w:rtl/>
          <w:lang w:eastAsia="he-IL"/>
        </w:rPr>
        <w:t xml:space="preserve">* דיון פלילי </w:t>
      </w:r>
      <w:r>
        <w:rPr>
          <w:rFonts w:ascii="Times New Roman" w:hAnsi="Times New Roman" w:cs="FrankRuehl" w:hint="cs"/>
          <w:szCs w:val="26"/>
          <w:rtl/>
          <w:lang w:eastAsia="he-IL"/>
        </w:rPr>
        <w:t>–</w:t>
      </w:r>
      <w:r>
        <w:rPr>
          <w:rFonts w:ascii="Times New Roman" w:hAnsi="Times New Roman" w:cs="FrankRuehl"/>
          <w:szCs w:val="26"/>
          <w:rtl/>
          <w:lang w:eastAsia="he-IL"/>
        </w:rPr>
        <w:t xml:space="preserve"> חקירה במשטרה </w:t>
      </w:r>
      <w:r>
        <w:rPr>
          <w:rFonts w:ascii="Times New Roman" w:hAnsi="Times New Roman" w:cs="FrankRuehl" w:hint="cs"/>
          <w:szCs w:val="26"/>
          <w:rtl/>
          <w:lang w:eastAsia="he-IL"/>
        </w:rPr>
        <w:t>–</w:t>
      </w:r>
      <w:r>
        <w:rPr>
          <w:rFonts w:ascii="Times New Roman" w:hAnsi="Times New Roman" w:cs="FrankRuehl"/>
          <w:szCs w:val="26"/>
          <w:rtl/>
          <w:lang w:eastAsia="he-IL"/>
        </w:rPr>
        <w:t xml:space="preserve"> מחדלי חקירה</w:t>
      </w:r>
    </w:p>
    <w:p w14:paraId="3BFAE597" w14:textId="77777777" w:rsidR="00FD08D2" w:rsidRPr="006C6CED" w:rsidRDefault="006C6CED" w:rsidP="006C6CED">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r>
        <w:rPr>
          <w:rFonts w:ascii="Times New Roman" w:hAnsi="Times New Roman" w:cs="FrankRuehl"/>
          <w:szCs w:val="26"/>
          <w:rtl/>
          <w:lang w:eastAsia="he-IL"/>
        </w:rPr>
        <w:t xml:space="preserve">* ראיות </w:t>
      </w:r>
      <w:r>
        <w:rPr>
          <w:rFonts w:ascii="Times New Roman" w:hAnsi="Times New Roman" w:cs="FrankRuehl" w:hint="cs"/>
          <w:szCs w:val="26"/>
          <w:rtl/>
          <w:lang w:eastAsia="he-IL"/>
        </w:rPr>
        <w:t>–</w:t>
      </w:r>
      <w:r>
        <w:rPr>
          <w:rFonts w:ascii="Times New Roman" w:hAnsi="Times New Roman" w:cs="FrankRuehl"/>
          <w:szCs w:val="26"/>
          <w:rtl/>
          <w:lang w:eastAsia="he-IL"/>
        </w:rPr>
        <w:t xml:space="preserve"> בדיקת דנא </w:t>
      </w:r>
      <w:r>
        <w:rPr>
          <w:rFonts w:ascii="Times New Roman" w:hAnsi="Times New Roman" w:cs="FrankRuehl" w:hint="cs"/>
          <w:szCs w:val="26"/>
          <w:rtl/>
          <w:lang w:eastAsia="he-IL"/>
        </w:rPr>
        <w:t>–</w:t>
      </w:r>
      <w:r>
        <w:rPr>
          <w:rFonts w:ascii="Times New Roman" w:hAnsi="Times New Roman" w:cs="FrankRuehl"/>
          <w:szCs w:val="26"/>
          <w:rtl/>
          <w:lang w:eastAsia="he-IL"/>
        </w:rPr>
        <w:t xml:space="preserve"> משקלה</w:t>
      </w:r>
    </w:p>
    <w:p w14:paraId="2346AB19" w14:textId="77777777" w:rsidR="00FD08D2" w:rsidRPr="006C6CED" w:rsidRDefault="006C6CED" w:rsidP="006C6CED">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r>
        <w:rPr>
          <w:rFonts w:ascii="Times New Roman" w:hAnsi="Times New Roman" w:cs="FrankRuehl" w:hint="cs"/>
          <w:szCs w:val="26"/>
          <w:rtl/>
          <w:lang w:eastAsia="he-IL"/>
        </w:rPr>
        <w:t>.</w:t>
      </w:r>
    </w:p>
    <w:p w14:paraId="691E9E5E" w14:textId="77777777" w:rsidR="00FD08D2" w:rsidRPr="006C6CED" w:rsidRDefault="00FD08D2" w:rsidP="006C6CED">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r w:rsidRPr="006C6CED">
        <w:rPr>
          <w:rFonts w:ascii="Times New Roman" w:hAnsi="Times New Roman" w:cs="FrankRuehl" w:hint="cs"/>
          <w:szCs w:val="26"/>
          <w:rtl/>
          <w:lang w:eastAsia="he-IL"/>
        </w:rPr>
        <w:lastRenderedPageBreak/>
        <w:t>זיכוי נאשם מחמת ספק סביר שנמצא בראיות התביעה, ביחס לכתב האישום אשר ייחס לו עבירות מין, אלימות ורכוש.</w:t>
      </w:r>
    </w:p>
    <w:p w14:paraId="56AE7681" w14:textId="77777777" w:rsidR="006C6CED" w:rsidRDefault="006C6CED" w:rsidP="006C6CED">
      <w:pPr>
        <w:pBdr>
          <w:top w:val="single" w:sz="4" w:space="1" w:color="auto"/>
          <w:bottom w:val="single" w:sz="4" w:space="1" w:color="auto"/>
        </w:pBdr>
        <w:spacing w:after="120" w:line="320" w:lineRule="exact"/>
        <w:jc w:val="both"/>
        <w:rPr>
          <w:rFonts w:ascii="Times New Roman" w:hAnsi="Times New Roman" w:cs="FrankRuehl" w:hint="cs"/>
          <w:szCs w:val="26"/>
          <w:rtl/>
          <w:lang w:eastAsia="he-IL"/>
        </w:rPr>
      </w:pPr>
      <w:r>
        <w:rPr>
          <w:rFonts w:ascii="Times New Roman" w:hAnsi="Times New Roman" w:cs="FrankRuehl" w:hint="cs"/>
          <w:szCs w:val="26"/>
          <w:rtl/>
          <w:lang w:eastAsia="he-IL"/>
        </w:rPr>
        <w:t>.</w:t>
      </w:r>
    </w:p>
    <w:p w14:paraId="7E052473" w14:textId="77777777" w:rsidR="00FD08D2" w:rsidRPr="006C6CED" w:rsidRDefault="00FD08D2" w:rsidP="006C6CED">
      <w:pPr>
        <w:pBdr>
          <w:top w:val="single" w:sz="4" w:space="1" w:color="auto"/>
          <w:bottom w:val="single" w:sz="4" w:space="1" w:color="auto"/>
        </w:pBdr>
        <w:spacing w:after="120" w:line="320" w:lineRule="exact"/>
        <w:jc w:val="both"/>
        <w:rPr>
          <w:rFonts w:ascii="Times New Roman" w:hAnsi="Times New Roman" w:cs="FrankRuehl" w:hint="cs"/>
          <w:szCs w:val="26"/>
          <w:rtl/>
        </w:rPr>
      </w:pPr>
      <w:r w:rsidRPr="006C6CED">
        <w:rPr>
          <w:rFonts w:ascii="Times New Roman" w:hAnsi="Times New Roman" w:cs="FrankRuehl" w:hint="cs"/>
          <w:szCs w:val="26"/>
          <w:rtl/>
          <w:lang w:eastAsia="he-IL"/>
        </w:rPr>
        <w:t>בית המשפט המחוזי בתל-אביב-יפו, כב</w:t>
      </w:r>
      <w:r w:rsidR="006C6CED">
        <w:rPr>
          <w:rFonts w:ascii="Times New Roman" w:hAnsi="Times New Roman" w:cs="FrankRuehl" w:hint="cs"/>
          <w:szCs w:val="26"/>
          <w:rtl/>
          <w:lang w:eastAsia="he-IL"/>
        </w:rPr>
        <w:t>וד</w:t>
      </w:r>
      <w:r w:rsidRPr="006C6CED">
        <w:rPr>
          <w:rFonts w:ascii="Times New Roman" w:hAnsi="Times New Roman" w:cs="FrankRuehl" w:hint="cs"/>
          <w:szCs w:val="26"/>
          <w:rtl/>
          <w:lang w:eastAsia="he-IL"/>
        </w:rPr>
        <w:t xml:space="preserve"> השופטים אחיטוב, דיסקין ובן-יוסף, קבעו כדלקמן:</w:t>
      </w:r>
    </w:p>
    <w:p w14:paraId="26545E11" w14:textId="77777777" w:rsidR="00FD08D2" w:rsidRPr="006C6CED" w:rsidRDefault="00FD08D2" w:rsidP="006C6CED">
      <w:pPr>
        <w:pBdr>
          <w:top w:val="single" w:sz="4" w:space="1" w:color="auto"/>
          <w:bottom w:val="single" w:sz="4" w:space="1" w:color="auto"/>
        </w:pBdr>
        <w:spacing w:after="120" w:line="320" w:lineRule="exact"/>
        <w:jc w:val="both"/>
        <w:rPr>
          <w:rFonts w:ascii="Times New Roman" w:hAnsi="Times New Roman" w:cs="FrankRuehl" w:hint="cs"/>
          <w:szCs w:val="26"/>
          <w:rtl/>
        </w:rPr>
      </w:pPr>
      <w:r w:rsidRPr="006C6CED">
        <w:rPr>
          <w:rFonts w:ascii="Times New Roman" w:hAnsi="Times New Roman" w:cs="FrankRuehl" w:hint="cs"/>
          <w:szCs w:val="26"/>
          <w:rtl/>
        </w:rPr>
        <w:t xml:space="preserve">מצב בו ה-ד.נ.א של הנאשם נמצא בבקבוק שהובא על ידי אחר לזירה דומה משפטית לקושי העולה מזיהוי נאשם באמצעות טביעת אצבע על חפץ נייד. </w:t>
      </w:r>
    </w:p>
    <w:p w14:paraId="0DA9899F" w14:textId="77777777" w:rsidR="00FD08D2" w:rsidRPr="006C6CED" w:rsidRDefault="00FD08D2" w:rsidP="006C6CED">
      <w:pPr>
        <w:pBdr>
          <w:top w:val="single" w:sz="4" w:space="1" w:color="auto"/>
          <w:bottom w:val="single" w:sz="4" w:space="1" w:color="auto"/>
        </w:pBdr>
        <w:spacing w:after="120" w:line="320" w:lineRule="exact"/>
        <w:jc w:val="both"/>
        <w:rPr>
          <w:rFonts w:ascii="Times New Roman" w:hAnsi="Times New Roman" w:cs="FrankRuehl" w:hint="cs"/>
          <w:szCs w:val="26"/>
          <w:rtl/>
        </w:rPr>
      </w:pPr>
      <w:r w:rsidRPr="006C6CED">
        <w:rPr>
          <w:rFonts w:ascii="Times New Roman" w:hAnsi="Times New Roman" w:cs="FrankRuehl" w:hint="cs"/>
          <w:szCs w:val="26"/>
          <w:rtl/>
        </w:rPr>
        <w:t>לעניין זה נקבע בפסיקה, כי כוחה המשכנע של טביעת אצבע נסיבתית גובר, ככל שקיים בטחון ששני הגורמים הללו התקיימו גם יחד, דהיינו שטביעת האצבע נוצרה במקום המעשה ובשעת המעשה. בטחון זה אינו קיים לגבי גורם המקום, וממילא אף לא לגבי גורם הזמן, כשטביעת האצבע מופיעה על חפץ , שהינו בשימוש יום יומי ודרכו לעבור ידיים רבות.</w:t>
      </w:r>
    </w:p>
    <w:p w14:paraId="3C114B44" w14:textId="77777777" w:rsidR="00FD08D2" w:rsidRPr="006C6CED" w:rsidRDefault="00FD08D2" w:rsidP="006C6CED">
      <w:pPr>
        <w:pBdr>
          <w:top w:val="single" w:sz="4" w:space="1" w:color="auto"/>
          <w:bottom w:val="single" w:sz="4" w:space="1" w:color="auto"/>
        </w:pBdr>
        <w:spacing w:after="120" w:line="320" w:lineRule="exact"/>
        <w:jc w:val="both"/>
        <w:rPr>
          <w:rFonts w:ascii="Times New Roman" w:hAnsi="Times New Roman" w:cs="FrankRuehl" w:hint="cs"/>
          <w:szCs w:val="26"/>
          <w:rtl/>
        </w:rPr>
      </w:pPr>
      <w:r w:rsidRPr="006C6CED">
        <w:rPr>
          <w:rFonts w:ascii="Times New Roman" w:hAnsi="Times New Roman" w:cs="FrankRuehl" w:hint="cs"/>
          <w:szCs w:val="26"/>
          <w:rtl/>
        </w:rPr>
        <w:t xml:space="preserve">בפסיקה נקבע, כי משקלו של זיהוי נאשם בין כותלי בית המשפט הינו זעום. הטעם לכך הוא, כי הסיטואציה הקיימת בבית המשפט יש בה כדי להצביע, ולמצער לרמז, על הנאשם המסוים באופן שהדבר ישפיע על המזהה. </w:t>
      </w:r>
    </w:p>
    <w:p w14:paraId="7E813382" w14:textId="77777777" w:rsidR="00FD08D2" w:rsidRPr="006C6CED" w:rsidRDefault="00FD08D2" w:rsidP="006C6CED">
      <w:pPr>
        <w:pBdr>
          <w:top w:val="single" w:sz="4" w:space="1" w:color="auto"/>
          <w:bottom w:val="single" w:sz="4" w:space="1" w:color="auto"/>
        </w:pBdr>
        <w:spacing w:after="120" w:line="320" w:lineRule="exact"/>
        <w:jc w:val="both"/>
        <w:rPr>
          <w:rFonts w:ascii="Times New Roman" w:hAnsi="Times New Roman" w:cs="FrankRuehl" w:hint="cs"/>
          <w:szCs w:val="26"/>
          <w:rtl/>
        </w:rPr>
      </w:pPr>
      <w:r w:rsidRPr="006C6CED">
        <w:rPr>
          <w:rFonts w:ascii="Times New Roman" w:hAnsi="Times New Roman" w:cs="FrankRuehl" w:hint="cs"/>
          <w:szCs w:val="26"/>
          <w:rtl/>
        </w:rPr>
        <w:t xml:space="preserve">במסגרת הערכת הראיות לזיהויו של הנאשם, יש ליתן משקל לטיב החקירה שנערכה בתיק ולמחדלי חקירה רבים שליוו אותה. </w:t>
      </w:r>
    </w:p>
    <w:p w14:paraId="3DA21131" w14:textId="77777777" w:rsidR="00FD08D2" w:rsidRDefault="00FD08D2" w:rsidP="006C6CED">
      <w:pPr>
        <w:pBdr>
          <w:top w:val="single" w:sz="4" w:space="1" w:color="auto"/>
          <w:bottom w:val="single" w:sz="4" w:space="1" w:color="auto"/>
        </w:pBdr>
        <w:spacing w:after="120" w:line="320" w:lineRule="exact"/>
        <w:jc w:val="both"/>
        <w:rPr>
          <w:rFonts w:hint="cs"/>
          <w:rtl/>
          <w:lang w:eastAsia="he-IL"/>
        </w:rPr>
      </w:pPr>
      <w:r w:rsidRPr="006C6CED">
        <w:rPr>
          <w:rFonts w:ascii="Times New Roman" w:hAnsi="Times New Roman" w:cs="FrankRuehl" w:hint="cs"/>
          <w:szCs w:val="26"/>
          <w:rtl/>
        </w:rPr>
        <w:t>במקרה דנן, בחינת הראיות שהובאו על ידי התביעה מציפה אל פני השטח את העובדה שהחקירה כשלה בפעולות רבות שהיה צורך לעשותן, פעולות שביצוען לא הצריך משאבים ומאמצים מיוחדים, וחסרונן יוצר מסה קריטית של פגיעה ביכולת הנאשם להתגונן מפני האישומים נגדו, ביניהן: הסתפקות בראיית ד.נ.א. שמוצאה מבקבוק אשר אופן הגעתו לזירת העבירה אינה ברורה, אי בקשת התייחסותו של הנאשם להימצאות ה-ד.נ.א שלו בבקבוק, עצירת הנאשם ברחוב והבאתו בפני המתלוננת ויתר עדות הראיה באופן שפגע באפשרות לזהותו כדין במסדר זיהוי ועוד.</w:t>
      </w:r>
      <w:bookmarkStart w:id="5" w:name="ABSTRACT_END"/>
      <w:bookmarkEnd w:id="5"/>
    </w:p>
    <w:p w14:paraId="0D7A4E29" w14:textId="77777777" w:rsidR="00FD08D2" w:rsidRPr="00EF4DE1" w:rsidRDefault="00FD08D2" w:rsidP="006504F4">
      <w:pPr>
        <w:spacing w:line="360" w:lineRule="auto"/>
        <w:jc w:val="both"/>
        <w:rPr>
          <w:rFonts w:hint="cs"/>
          <w:lang w:eastAsia="he-I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04F4" w14:paraId="0F184833" w14:textId="77777777">
        <w:trPr>
          <w:trHeight w:val="355"/>
          <w:jc w:val="center"/>
        </w:trPr>
        <w:tc>
          <w:tcPr>
            <w:tcW w:w="8820" w:type="dxa"/>
            <w:tcBorders>
              <w:top w:val="nil"/>
              <w:left w:val="nil"/>
              <w:bottom w:val="nil"/>
              <w:right w:val="nil"/>
            </w:tcBorders>
          </w:tcPr>
          <w:p w14:paraId="281527B4" w14:textId="77777777" w:rsidR="00EF4DE1" w:rsidRPr="00EF4DE1" w:rsidRDefault="00EF4DE1" w:rsidP="00EF4DE1">
            <w:pPr>
              <w:spacing w:line="360" w:lineRule="auto"/>
              <w:jc w:val="center"/>
              <w:rPr>
                <w:b/>
                <w:bCs/>
                <w:sz w:val="28"/>
                <w:szCs w:val="28"/>
                <w:u w:val="single"/>
                <w:rtl/>
              </w:rPr>
            </w:pPr>
            <w:bookmarkStart w:id="6" w:name="PsakDin" w:colFirst="0" w:colLast="0"/>
            <w:r w:rsidRPr="00EF4DE1">
              <w:rPr>
                <w:b/>
                <w:bCs/>
                <w:sz w:val="28"/>
                <w:szCs w:val="28"/>
                <w:u w:val="single"/>
                <w:rtl/>
              </w:rPr>
              <w:t>הכרעת דין</w:t>
            </w:r>
          </w:p>
          <w:p w14:paraId="4EA0EFB1" w14:textId="77777777" w:rsidR="006504F4" w:rsidRPr="00EF4DE1" w:rsidRDefault="006504F4" w:rsidP="00EF4DE1">
            <w:pPr>
              <w:spacing w:line="360" w:lineRule="auto"/>
              <w:jc w:val="center"/>
              <w:rPr>
                <w:bCs/>
                <w:sz w:val="28"/>
                <w:szCs w:val="28"/>
                <w:u w:val="single"/>
                <w:lang w:eastAsia="he-IL"/>
              </w:rPr>
            </w:pPr>
          </w:p>
        </w:tc>
      </w:tr>
    </w:tbl>
    <w:bookmarkEnd w:id="6"/>
    <w:p w14:paraId="31967969" w14:textId="77777777" w:rsidR="006504F4" w:rsidRDefault="006504F4" w:rsidP="006504F4">
      <w:pPr>
        <w:spacing w:before="100" w:beforeAutospacing="1" w:after="100" w:afterAutospacing="1"/>
        <w:jc w:val="both"/>
        <w:rPr>
          <w:rtl/>
        </w:rPr>
      </w:pPr>
      <w:r w:rsidRPr="008F2986">
        <w:rPr>
          <w:rtl/>
        </w:rPr>
        <w:t> </w:t>
      </w:r>
    </w:p>
    <w:p w14:paraId="74BC836A" w14:textId="77777777" w:rsidR="006504F4" w:rsidRPr="006504F4" w:rsidRDefault="006504F4" w:rsidP="006504F4">
      <w:pPr>
        <w:spacing w:before="100" w:beforeAutospacing="1" w:after="100" w:afterAutospacing="1"/>
        <w:jc w:val="both"/>
        <w:rPr>
          <w:rtl/>
        </w:rPr>
      </w:pPr>
      <w:r w:rsidRPr="008F2986">
        <w:rPr>
          <w:rFonts w:hint="cs"/>
          <w:rtl/>
        </w:rPr>
        <w:t xml:space="preserve">בשל טיב העבירות בהן מואשם הנאשם וכדי לשמור על פרטיותן של המתלוננת והעדות הנוספות, </w:t>
      </w:r>
      <w:r w:rsidRPr="006504F4">
        <w:rPr>
          <w:rFonts w:hint="cs"/>
          <w:rtl/>
        </w:rPr>
        <w:t>הננו מורים על איסור פרסום של כל פרט שיש בו כדי להביא לזיהוין.</w:t>
      </w:r>
    </w:p>
    <w:p w14:paraId="7F0A6447" w14:textId="77777777" w:rsidR="006504F4" w:rsidRPr="006504F4" w:rsidRDefault="006504F4" w:rsidP="006504F4">
      <w:pPr>
        <w:spacing w:before="100" w:beforeAutospacing="1" w:after="100" w:afterAutospacing="1"/>
        <w:jc w:val="both"/>
        <w:rPr>
          <w:rtl/>
        </w:rPr>
      </w:pPr>
      <w:r w:rsidRPr="006504F4">
        <w:rPr>
          <w:rtl/>
        </w:rPr>
        <w:t> </w:t>
      </w:r>
    </w:p>
    <w:p w14:paraId="4CB5F1DA" w14:textId="77777777" w:rsidR="006504F4" w:rsidRPr="006504F4" w:rsidRDefault="006504F4" w:rsidP="006504F4">
      <w:pPr>
        <w:spacing w:before="100" w:beforeAutospacing="1" w:after="100" w:afterAutospacing="1"/>
        <w:jc w:val="both"/>
        <w:rPr>
          <w:rtl/>
        </w:rPr>
      </w:pPr>
      <w:r w:rsidRPr="006504F4">
        <w:rPr>
          <w:rFonts w:hint="cs"/>
          <w:rtl/>
        </w:rPr>
        <w:t xml:space="preserve">על פי הסיפא </w:t>
      </w:r>
      <w:hyperlink r:id="rId14" w:history="1">
        <w:r w:rsidR="00FE61EB" w:rsidRPr="00FE61EB">
          <w:rPr>
            <w:color w:val="0000FF"/>
            <w:u w:val="single"/>
            <w:rtl/>
          </w:rPr>
          <w:t>לסעיף 182</w:t>
        </w:r>
      </w:hyperlink>
      <w:r w:rsidRPr="006504F4">
        <w:rPr>
          <w:rFonts w:hint="cs"/>
          <w:rtl/>
        </w:rPr>
        <w:t xml:space="preserve"> ל</w:t>
      </w:r>
      <w:hyperlink r:id="rId15" w:history="1">
        <w:r w:rsidR="00015C97" w:rsidRPr="00015C97">
          <w:rPr>
            <w:rStyle w:val="Hyperlink"/>
            <w:rFonts w:hint="eastAsia"/>
            <w:rtl/>
          </w:rPr>
          <w:t>חוק</w:t>
        </w:r>
        <w:r w:rsidR="00015C97" w:rsidRPr="00015C97">
          <w:rPr>
            <w:rStyle w:val="Hyperlink"/>
            <w:rtl/>
          </w:rPr>
          <w:t xml:space="preserve"> סדר הדין הפלילי</w:t>
        </w:r>
      </w:hyperlink>
      <w:r w:rsidRPr="006504F4">
        <w:rPr>
          <w:rFonts w:hint="cs"/>
          <w:rtl/>
        </w:rPr>
        <w:t xml:space="preserve"> (נוסח משולב), התשמ"ב – 1982 (להלן: </w:t>
      </w:r>
      <w:r w:rsidRPr="006504F4">
        <w:rPr>
          <w:rFonts w:hint="cs"/>
          <w:b/>
          <w:bCs/>
          <w:rtl/>
        </w:rPr>
        <w:t>"</w:t>
      </w:r>
      <w:hyperlink r:id="rId16" w:history="1">
        <w:r w:rsidR="00015C97" w:rsidRPr="00015C97">
          <w:rPr>
            <w:rStyle w:val="Hyperlink"/>
            <w:b/>
            <w:bCs/>
            <w:rtl/>
          </w:rPr>
          <w:t>חסד"פ</w:t>
        </w:r>
      </w:hyperlink>
      <w:r w:rsidRPr="006504F4">
        <w:rPr>
          <w:rFonts w:hint="cs"/>
          <w:rtl/>
        </w:rPr>
        <w:t>"), אנו מודיעים כי מצאנו לזכות את הנאשם בדין. הזיכוי הינו מחמת הספק הסביר שנמצא בראיות התביעה לאשמתו.</w:t>
      </w:r>
    </w:p>
    <w:p w14:paraId="7B0C0DFC" w14:textId="77777777" w:rsidR="006504F4" w:rsidRPr="006504F4" w:rsidRDefault="006504F4" w:rsidP="006504F4">
      <w:pPr>
        <w:spacing w:before="100" w:beforeAutospacing="1" w:after="100" w:afterAutospacing="1"/>
        <w:jc w:val="both"/>
        <w:rPr>
          <w:rtl/>
        </w:rPr>
      </w:pPr>
      <w:r w:rsidRPr="006504F4">
        <w:rPr>
          <w:rtl/>
        </w:rPr>
        <w:t> </w:t>
      </w:r>
    </w:p>
    <w:p w14:paraId="18817BED" w14:textId="77777777" w:rsidR="006504F4" w:rsidRPr="006504F4" w:rsidRDefault="006504F4" w:rsidP="006504F4">
      <w:pPr>
        <w:spacing w:before="100" w:beforeAutospacing="1" w:after="100" w:afterAutospacing="1"/>
        <w:jc w:val="both"/>
        <w:rPr>
          <w:rtl/>
        </w:rPr>
      </w:pPr>
      <w:r w:rsidRPr="006504F4">
        <w:rPr>
          <w:rFonts w:hint="cs"/>
          <w:b/>
          <w:bCs/>
          <w:u w:val="single"/>
          <w:rtl/>
        </w:rPr>
        <w:t>כב' השופט ר' בן יוסף</w:t>
      </w:r>
      <w:r w:rsidRPr="006504F4">
        <w:rPr>
          <w:rFonts w:hint="cs"/>
          <w:b/>
          <w:bCs/>
          <w:rtl/>
        </w:rPr>
        <w:t>:</w:t>
      </w:r>
    </w:p>
    <w:p w14:paraId="3A7C04D8" w14:textId="77777777" w:rsidR="006504F4" w:rsidRPr="006504F4" w:rsidRDefault="006504F4" w:rsidP="006504F4">
      <w:pPr>
        <w:spacing w:before="100" w:beforeAutospacing="1" w:after="100" w:afterAutospacing="1"/>
        <w:jc w:val="both"/>
        <w:rPr>
          <w:rtl/>
        </w:rPr>
      </w:pPr>
      <w:r w:rsidRPr="006504F4">
        <w:rPr>
          <w:rtl/>
        </w:rPr>
        <w:t> </w:t>
      </w:r>
    </w:p>
    <w:p w14:paraId="42D2B2D4" w14:textId="77777777" w:rsidR="006504F4" w:rsidRPr="006504F4" w:rsidRDefault="006504F4" w:rsidP="006504F4">
      <w:pPr>
        <w:spacing w:before="100" w:beforeAutospacing="1" w:after="100" w:afterAutospacing="1"/>
        <w:jc w:val="both"/>
        <w:rPr>
          <w:rtl/>
        </w:rPr>
      </w:pPr>
      <w:r w:rsidRPr="006504F4">
        <w:rPr>
          <w:rFonts w:hint="cs"/>
          <w:rtl/>
        </w:rPr>
        <w:lastRenderedPageBreak/>
        <w:t xml:space="preserve">נגד הנאשם הוגש כתב אישום המחזיק שלושה אישומים על פיהם בתאריכים 11.01.10, 14.01.10 ו- 23.02.10, ביצע כלפי מ.ל (להלן: </w:t>
      </w:r>
      <w:r w:rsidRPr="006504F4">
        <w:rPr>
          <w:rFonts w:hint="cs"/>
          <w:b/>
          <w:bCs/>
          <w:rtl/>
        </w:rPr>
        <w:t>"המתלוננת"</w:t>
      </w:r>
      <w:r w:rsidRPr="006504F4">
        <w:rPr>
          <w:rFonts w:hint="cs"/>
          <w:rtl/>
        </w:rPr>
        <w:t>), עבירות מין, אלימות ורכוש. על פי האישום השלישי, אף תקף את חברתה של המתלוננת – ס'.</w:t>
      </w:r>
    </w:p>
    <w:p w14:paraId="2823391F" w14:textId="77777777" w:rsidR="006504F4" w:rsidRPr="006504F4" w:rsidRDefault="006504F4" w:rsidP="006504F4">
      <w:pPr>
        <w:spacing w:before="100" w:beforeAutospacing="1" w:after="100" w:afterAutospacing="1"/>
        <w:jc w:val="both"/>
        <w:rPr>
          <w:rtl/>
        </w:rPr>
      </w:pPr>
      <w:r w:rsidRPr="006504F4">
        <w:rPr>
          <w:rtl/>
        </w:rPr>
        <w:t> </w:t>
      </w:r>
    </w:p>
    <w:p w14:paraId="6A532663" w14:textId="77777777" w:rsidR="006504F4" w:rsidRPr="006504F4" w:rsidRDefault="006504F4" w:rsidP="006504F4">
      <w:pPr>
        <w:spacing w:before="100" w:beforeAutospacing="1" w:after="100" w:afterAutospacing="1"/>
        <w:jc w:val="both"/>
        <w:rPr>
          <w:rtl/>
        </w:rPr>
      </w:pPr>
      <w:r w:rsidRPr="006504F4">
        <w:rPr>
          <w:rFonts w:hint="cs"/>
          <w:rtl/>
        </w:rPr>
        <w:t xml:space="preserve">באישום הראשון נטען כנגד הנאשם, כי בשני מועדים בלתי ידועים, כשבוע-שבועיים קודם לתאריך 11.01.10, הגיע לחדרה של המתלוננת, </w:t>
      </w:r>
      <w:r w:rsidRPr="006504F4">
        <w:rPr>
          <w:rFonts w:hint="cs"/>
          <w:highlight w:val="yellow"/>
          <w:rtl/>
        </w:rPr>
        <w:t>*****</w:t>
      </w:r>
      <w:r w:rsidRPr="006504F4">
        <w:rPr>
          <w:rFonts w:hint="cs"/>
          <w:rtl/>
        </w:rPr>
        <w:t xml:space="preserve"> , שם היא מספקת שירותי מין ללקוחות מזדמנים, כדי לקבל שירותי מין, אך סורב על ידה.</w:t>
      </w:r>
    </w:p>
    <w:p w14:paraId="12F492C9" w14:textId="77777777" w:rsidR="006504F4" w:rsidRPr="006504F4" w:rsidRDefault="006504F4" w:rsidP="006504F4">
      <w:pPr>
        <w:spacing w:before="100" w:beforeAutospacing="1" w:after="100" w:afterAutospacing="1"/>
        <w:jc w:val="both"/>
        <w:rPr>
          <w:rtl/>
        </w:rPr>
      </w:pPr>
      <w:r w:rsidRPr="006504F4">
        <w:rPr>
          <w:rtl/>
        </w:rPr>
        <w:t> </w:t>
      </w:r>
    </w:p>
    <w:p w14:paraId="4BAFF54C" w14:textId="77777777" w:rsidR="006504F4" w:rsidRPr="006504F4" w:rsidRDefault="006504F4" w:rsidP="006504F4">
      <w:pPr>
        <w:spacing w:before="100" w:beforeAutospacing="1" w:after="100" w:afterAutospacing="1"/>
        <w:jc w:val="both"/>
        <w:rPr>
          <w:rtl/>
        </w:rPr>
      </w:pPr>
      <w:r w:rsidRPr="006504F4">
        <w:rPr>
          <w:rFonts w:hint="cs"/>
          <w:rtl/>
        </w:rPr>
        <w:t>ביום 11.01.10, בסמוך לשעה 12:30, הגיע הנאשם שוב לחדרה של המתלוננת, דחף אותה ממקום עומדה ליד דלת חדרה פנימה, הפילה על מיטתה וחנק אותה בצווארה באופן שמנע ממנה להזעיק עזרה. מיד אחר כך התפשט הנאשם מבגדיו, אילץ את המתלוננת להסיר את מכנסיה, החדיר את איבר מינו מספר פעמים לפיה בניגוד לרצונה. בהמשך החדיר את איבר מינו לפי הטבעת שלה מספר פעמים וכן לאיבר מינה ולפיה וליקק את איבר מינה.</w:t>
      </w:r>
    </w:p>
    <w:p w14:paraId="38623B01" w14:textId="77777777" w:rsidR="006504F4" w:rsidRPr="006504F4" w:rsidRDefault="006504F4" w:rsidP="006504F4">
      <w:pPr>
        <w:spacing w:before="100" w:beforeAutospacing="1" w:after="100" w:afterAutospacing="1"/>
        <w:jc w:val="both"/>
        <w:rPr>
          <w:rtl/>
        </w:rPr>
      </w:pPr>
      <w:r w:rsidRPr="006504F4">
        <w:rPr>
          <w:rFonts w:hint="cs"/>
          <w:rtl/>
        </w:rPr>
        <w:t>במהלך אינוסו את המתלוננת, נטל הנאשם, כך כתב האישום, סכין שהייתה בחדר, ובקרבו את הסכין לצווארה, איים לפגוע בגופה.</w:t>
      </w:r>
    </w:p>
    <w:p w14:paraId="2B7E5966" w14:textId="77777777" w:rsidR="006504F4" w:rsidRPr="006504F4" w:rsidRDefault="006504F4" w:rsidP="006504F4">
      <w:pPr>
        <w:spacing w:before="100" w:beforeAutospacing="1" w:after="100" w:afterAutospacing="1"/>
        <w:jc w:val="both"/>
        <w:rPr>
          <w:rtl/>
        </w:rPr>
      </w:pPr>
      <w:r w:rsidRPr="006504F4">
        <w:rPr>
          <w:rFonts w:hint="cs"/>
          <w:rtl/>
        </w:rPr>
        <w:t>באותו מעמד דרש הנאשם מהמתלוננת את כספה, נטל ממנה 300 ₪ וגנב את מכשיר הטלפון הנייד שלה.</w:t>
      </w:r>
    </w:p>
    <w:p w14:paraId="29387533" w14:textId="77777777" w:rsidR="006504F4" w:rsidRPr="006504F4" w:rsidRDefault="006504F4" w:rsidP="006504F4">
      <w:pPr>
        <w:spacing w:before="100" w:beforeAutospacing="1" w:after="100" w:afterAutospacing="1"/>
        <w:jc w:val="both"/>
        <w:rPr>
          <w:rtl/>
        </w:rPr>
      </w:pPr>
      <w:r w:rsidRPr="006504F4">
        <w:rPr>
          <w:rFonts w:hint="cs"/>
          <w:rtl/>
        </w:rPr>
        <w:t xml:space="preserve">בשל מעשה האישום הראשון, הואשם הנאשם בעבירות אינוס (ריבוי עבירות), לפי </w:t>
      </w:r>
      <w:hyperlink r:id="rId17" w:history="1">
        <w:r w:rsidR="00FE61EB" w:rsidRPr="00FE61EB">
          <w:rPr>
            <w:rStyle w:val="Hyperlink"/>
            <w:rFonts w:hint="eastAsia"/>
            <w:rtl/>
          </w:rPr>
          <w:t>סעיף</w:t>
        </w:r>
        <w:r w:rsidR="00FE61EB" w:rsidRPr="00FE61EB">
          <w:rPr>
            <w:rStyle w:val="Hyperlink"/>
            <w:rtl/>
          </w:rPr>
          <w:t xml:space="preserve"> 345 (א) (1)</w:t>
        </w:r>
      </w:hyperlink>
      <w:r w:rsidRPr="006504F4">
        <w:rPr>
          <w:rFonts w:hint="cs"/>
          <w:rtl/>
        </w:rPr>
        <w:t xml:space="preserve"> ל</w:t>
      </w:r>
      <w:hyperlink r:id="rId18" w:history="1">
        <w:r w:rsidR="00015C97" w:rsidRPr="00015C97">
          <w:rPr>
            <w:rStyle w:val="Hyperlink"/>
            <w:rtl/>
          </w:rPr>
          <w:t>חוק העונשין</w:t>
        </w:r>
      </w:hyperlink>
      <w:r w:rsidRPr="006504F4">
        <w:rPr>
          <w:rFonts w:hint="cs"/>
          <w:rtl/>
        </w:rPr>
        <w:t xml:space="preserve">, התשל"ז – 1977 (להלן: </w:t>
      </w:r>
      <w:r w:rsidRPr="006504F4">
        <w:rPr>
          <w:rFonts w:hint="cs"/>
          <w:b/>
          <w:bCs/>
          <w:rtl/>
        </w:rPr>
        <w:t>"חוק העונשין"</w:t>
      </w:r>
      <w:r w:rsidRPr="006504F4">
        <w:rPr>
          <w:rFonts w:hint="cs"/>
          <w:rtl/>
        </w:rPr>
        <w:t xml:space="preserve"> או </w:t>
      </w:r>
      <w:r w:rsidRPr="006504F4">
        <w:rPr>
          <w:rFonts w:hint="cs"/>
          <w:b/>
          <w:bCs/>
          <w:rtl/>
        </w:rPr>
        <w:t>"החוק"</w:t>
      </w:r>
      <w:r w:rsidRPr="006504F4">
        <w:rPr>
          <w:rFonts w:hint="cs"/>
          <w:rtl/>
        </w:rPr>
        <w:t xml:space="preserve">), שוד בנסיבות מחמירות, איומים ותקיפה לפי </w:t>
      </w:r>
      <w:hyperlink r:id="rId19" w:history="1">
        <w:r w:rsidR="00FE61EB" w:rsidRPr="00FE61EB">
          <w:rPr>
            <w:color w:val="0000FF"/>
            <w:u w:val="single"/>
            <w:rtl/>
          </w:rPr>
          <w:t>סעיפים 402 (ב), 192 ו-379</w:t>
        </w:r>
      </w:hyperlink>
      <w:r w:rsidRPr="006504F4">
        <w:rPr>
          <w:rFonts w:hint="cs"/>
          <w:rtl/>
        </w:rPr>
        <w:t xml:space="preserve"> לחוק.</w:t>
      </w:r>
    </w:p>
    <w:p w14:paraId="75F4E284" w14:textId="77777777" w:rsidR="006504F4" w:rsidRPr="006504F4" w:rsidRDefault="006504F4" w:rsidP="006504F4">
      <w:pPr>
        <w:spacing w:before="100" w:beforeAutospacing="1" w:after="100" w:afterAutospacing="1"/>
        <w:jc w:val="both"/>
        <w:rPr>
          <w:rtl/>
        </w:rPr>
      </w:pPr>
      <w:r w:rsidRPr="006504F4">
        <w:rPr>
          <w:rtl/>
        </w:rPr>
        <w:t> </w:t>
      </w:r>
    </w:p>
    <w:p w14:paraId="4EA2DC9C" w14:textId="77777777" w:rsidR="006504F4" w:rsidRPr="006504F4" w:rsidRDefault="006504F4" w:rsidP="006504F4">
      <w:pPr>
        <w:spacing w:before="100" w:beforeAutospacing="1" w:after="100" w:afterAutospacing="1"/>
        <w:jc w:val="both"/>
        <w:rPr>
          <w:rtl/>
        </w:rPr>
      </w:pPr>
      <w:r w:rsidRPr="006504F4">
        <w:rPr>
          <w:rFonts w:hint="cs"/>
          <w:rtl/>
        </w:rPr>
        <w:t>על פי האישום השני, בצהרי יום 14.01.10, חזר הנאשם לחדרה של המתלוננת. עם היכנסו, חנק אותה בצווארה והורה לה להיות בשקט.</w:t>
      </w:r>
    </w:p>
    <w:p w14:paraId="58F633D9" w14:textId="77777777" w:rsidR="006504F4" w:rsidRPr="006504F4" w:rsidRDefault="006504F4" w:rsidP="006504F4">
      <w:pPr>
        <w:spacing w:before="100" w:beforeAutospacing="1" w:after="100" w:afterAutospacing="1"/>
        <w:jc w:val="both"/>
        <w:rPr>
          <w:rtl/>
        </w:rPr>
      </w:pPr>
      <w:r w:rsidRPr="006504F4">
        <w:rPr>
          <w:rFonts w:hint="cs"/>
          <w:rtl/>
        </w:rPr>
        <w:t>למרות שהמתלוננת ביקשה מהנאשם שיניח לה, הוא הפשיל מכנסיו. המתלוננת, בחששה מן הנאשם, הסירה מכנסיה והנאשם החדיר את איבר מינו לאיבר מינה ובעל אותה עד הגיעו לפורקן.</w:t>
      </w:r>
    </w:p>
    <w:p w14:paraId="782FEA3D" w14:textId="77777777" w:rsidR="006504F4" w:rsidRPr="006504F4" w:rsidRDefault="006504F4" w:rsidP="006504F4">
      <w:pPr>
        <w:spacing w:before="100" w:beforeAutospacing="1" w:after="100" w:afterAutospacing="1"/>
        <w:jc w:val="both"/>
        <w:rPr>
          <w:rtl/>
        </w:rPr>
      </w:pPr>
      <w:r w:rsidRPr="006504F4">
        <w:rPr>
          <w:rFonts w:hint="cs"/>
          <w:rtl/>
        </w:rPr>
        <w:t>לאחר מעשה האינוס, נטל הנאשם סכין שהייתה בחדר והניפה מול פני המתלוננת ובכך איים לפגוע בה בכוונה להפחידה, דרש ממנה את כספה ומשלא נענה ערך חיפוש בכיסי מכנסיה, אך לא מצא דבר.</w:t>
      </w:r>
    </w:p>
    <w:p w14:paraId="613A2144" w14:textId="77777777" w:rsidR="006504F4" w:rsidRPr="006504F4" w:rsidRDefault="006504F4" w:rsidP="006504F4">
      <w:pPr>
        <w:spacing w:before="100" w:beforeAutospacing="1" w:after="100" w:afterAutospacing="1"/>
        <w:jc w:val="both"/>
        <w:rPr>
          <w:rtl/>
        </w:rPr>
      </w:pPr>
      <w:r w:rsidRPr="006504F4">
        <w:rPr>
          <w:rtl/>
        </w:rPr>
        <w:t> </w:t>
      </w:r>
    </w:p>
    <w:p w14:paraId="0E1B1854" w14:textId="77777777" w:rsidR="006504F4" w:rsidRPr="006504F4" w:rsidRDefault="006504F4" w:rsidP="006504F4">
      <w:pPr>
        <w:spacing w:before="100" w:beforeAutospacing="1" w:after="100" w:afterAutospacing="1"/>
        <w:jc w:val="both"/>
        <w:rPr>
          <w:rtl/>
        </w:rPr>
      </w:pPr>
      <w:r w:rsidRPr="006504F4">
        <w:rPr>
          <w:rFonts w:hint="cs"/>
          <w:rtl/>
        </w:rPr>
        <w:t xml:space="preserve">בשל אירועי האישום השני, יוחסו לנאשם עבירות אינוס, ניסיון שוד ותקיפה לפי </w:t>
      </w:r>
      <w:hyperlink r:id="rId20" w:history="1">
        <w:r w:rsidR="00FE61EB" w:rsidRPr="00FE61EB">
          <w:rPr>
            <w:color w:val="0000FF"/>
            <w:u w:val="single"/>
            <w:rtl/>
          </w:rPr>
          <w:t>סעיפים 345 (א) (1)</w:t>
        </w:r>
      </w:hyperlink>
      <w:r w:rsidRPr="006504F4">
        <w:rPr>
          <w:rFonts w:hint="cs"/>
          <w:rtl/>
        </w:rPr>
        <w:t xml:space="preserve"> ל</w:t>
      </w:r>
      <w:hyperlink r:id="rId21" w:history="1">
        <w:r w:rsidR="00015C97" w:rsidRPr="00015C97">
          <w:rPr>
            <w:rStyle w:val="Hyperlink"/>
            <w:rtl/>
          </w:rPr>
          <w:t>חוק העונשין</w:t>
        </w:r>
      </w:hyperlink>
      <w:r w:rsidRPr="006504F4">
        <w:rPr>
          <w:rFonts w:hint="cs"/>
          <w:rtl/>
        </w:rPr>
        <w:t xml:space="preserve"> </w:t>
      </w:r>
      <w:hyperlink r:id="rId22" w:history="1">
        <w:r w:rsidR="00FE61EB" w:rsidRPr="00FE61EB">
          <w:rPr>
            <w:color w:val="0000FF"/>
            <w:u w:val="single"/>
            <w:rtl/>
          </w:rPr>
          <w:t>402 (ב)</w:t>
        </w:r>
      </w:hyperlink>
      <w:r w:rsidRPr="006504F4">
        <w:rPr>
          <w:rFonts w:hint="cs"/>
          <w:rtl/>
        </w:rPr>
        <w:t xml:space="preserve">, עם סעיף </w:t>
      </w:r>
      <w:hyperlink r:id="rId23" w:history="1">
        <w:r w:rsidR="00FE61EB" w:rsidRPr="00FE61EB">
          <w:rPr>
            <w:color w:val="0000FF"/>
            <w:u w:val="single"/>
            <w:rtl/>
          </w:rPr>
          <w:t>25</w:t>
        </w:r>
      </w:hyperlink>
      <w:r w:rsidRPr="006504F4">
        <w:rPr>
          <w:rFonts w:hint="cs"/>
          <w:rtl/>
        </w:rPr>
        <w:t xml:space="preserve"> לחוק </w:t>
      </w:r>
      <w:hyperlink r:id="rId24" w:history="1">
        <w:r w:rsidR="00FE61EB" w:rsidRPr="00FE61EB">
          <w:rPr>
            <w:color w:val="0000FF"/>
            <w:u w:val="single"/>
            <w:rtl/>
          </w:rPr>
          <w:t>וסעיף 379</w:t>
        </w:r>
      </w:hyperlink>
      <w:r w:rsidRPr="006504F4">
        <w:rPr>
          <w:rFonts w:hint="cs"/>
          <w:rtl/>
        </w:rPr>
        <w:t xml:space="preserve"> לו.</w:t>
      </w:r>
    </w:p>
    <w:p w14:paraId="40811433" w14:textId="77777777" w:rsidR="006504F4" w:rsidRPr="006504F4" w:rsidRDefault="006504F4" w:rsidP="006504F4">
      <w:pPr>
        <w:spacing w:before="100" w:beforeAutospacing="1" w:after="100" w:afterAutospacing="1"/>
        <w:jc w:val="both"/>
        <w:rPr>
          <w:rtl/>
        </w:rPr>
      </w:pPr>
      <w:r w:rsidRPr="006504F4">
        <w:rPr>
          <w:rtl/>
        </w:rPr>
        <w:t> </w:t>
      </w:r>
    </w:p>
    <w:p w14:paraId="32F0BF85" w14:textId="77777777" w:rsidR="006504F4" w:rsidRPr="006504F4" w:rsidRDefault="006504F4" w:rsidP="006504F4">
      <w:pPr>
        <w:spacing w:before="100" w:beforeAutospacing="1" w:after="100" w:afterAutospacing="1"/>
        <w:jc w:val="both"/>
        <w:rPr>
          <w:rtl/>
        </w:rPr>
      </w:pPr>
      <w:r w:rsidRPr="006504F4">
        <w:rPr>
          <w:rFonts w:hint="cs"/>
          <w:rtl/>
        </w:rPr>
        <w:t xml:space="preserve">האישום השלישי מייחס לנאשם עבירות של ניסיון אינוס, לפי </w:t>
      </w:r>
      <w:hyperlink r:id="rId25" w:history="1">
        <w:r w:rsidR="00FE61EB" w:rsidRPr="00FE61EB">
          <w:rPr>
            <w:color w:val="0000FF"/>
            <w:u w:val="single"/>
            <w:rtl/>
          </w:rPr>
          <w:t>סעיף 345 (א) (1)</w:t>
        </w:r>
      </w:hyperlink>
      <w:r w:rsidRPr="006504F4">
        <w:rPr>
          <w:rFonts w:hint="cs"/>
          <w:rtl/>
        </w:rPr>
        <w:t xml:space="preserve"> עם </w:t>
      </w:r>
      <w:hyperlink r:id="rId26" w:history="1">
        <w:r w:rsidR="00FE61EB" w:rsidRPr="00FE61EB">
          <w:rPr>
            <w:color w:val="0000FF"/>
            <w:u w:val="single"/>
            <w:rtl/>
          </w:rPr>
          <w:t>סעיף 25</w:t>
        </w:r>
      </w:hyperlink>
      <w:r w:rsidRPr="006504F4">
        <w:rPr>
          <w:rFonts w:hint="cs"/>
          <w:rtl/>
        </w:rPr>
        <w:t xml:space="preserve"> ל</w:t>
      </w:r>
      <w:hyperlink r:id="rId27" w:history="1">
        <w:r w:rsidR="00015C97" w:rsidRPr="00015C97">
          <w:rPr>
            <w:rStyle w:val="Hyperlink"/>
            <w:rtl/>
          </w:rPr>
          <w:t>חוק העונשין</w:t>
        </w:r>
      </w:hyperlink>
      <w:r w:rsidRPr="006504F4">
        <w:rPr>
          <w:rFonts w:hint="cs"/>
          <w:rtl/>
        </w:rPr>
        <w:t xml:space="preserve"> כנגד המתלוננת, ותקיפה לפי </w:t>
      </w:r>
      <w:hyperlink r:id="rId28" w:history="1">
        <w:r w:rsidR="00FE61EB" w:rsidRPr="00FE61EB">
          <w:rPr>
            <w:color w:val="0000FF"/>
            <w:u w:val="single"/>
            <w:rtl/>
          </w:rPr>
          <w:t>סעיף 379</w:t>
        </w:r>
      </w:hyperlink>
      <w:r w:rsidRPr="006504F4">
        <w:rPr>
          <w:rFonts w:hint="cs"/>
          <w:rtl/>
        </w:rPr>
        <w:t xml:space="preserve"> לחוק כלפי חברתה ס'.</w:t>
      </w:r>
    </w:p>
    <w:p w14:paraId="58F026BC" w14:textId="77777777" w:rsidR="006504F4" w:rsidRPr="006504F4" w:rsidRDefault="006504F4" w:rsidP="006504F4">
      <w:pPr>
        <w:spacing w:before="100" w:beforeAutospacing="1" w:after="100" w:afterAutospacing="1"/>
        <w:jc w:val="both"/>
        <w:rPr>
          <w:rtl/>
        </w:rPr>
      </w:pPr>
      <w:r w:rsidRPr="006504F4">
        <w:rPr>
          <w:rFonts w:hint="cs"/>
          <w:rtl/>
        </w:rPr>
        <w:t>על פי עובדות אישום זה, בתאריך 23.02.10, בסמוך לשעה 08:00, הגיע הנאשם לחדרה של המתלוננת ומיד עם היכנסו למקום התנפל על המתלוננת, שישבה אותה עת על מיטתה. משהחלה לצעוק לו שילך, חנקה בצווארה והורה לה לשתוק.</w:t>
      </w:r>
    </w:p>
    <w:p w14:paraId="100AD6D6" w14:textId="77777777" w:rsidR="006504F4" w:rsidRPr="006504F4" w:rsidRDefault="006504F4" w:rsidP="006504F4">
      <w:pPr>
        <w:spacing w:before="100" w:beforeAutospacing="1" w:after="100" w:afterAutospacing="1"/>
        <w:jc w:val="both"/>
        <w:rPr>
          <w:rtl/>
        </w:rPr>
      </w:pPr>
      <w:r w:rsidRPr="006504F4">
        <w:rPr>
          <w:rFonts w:hint="cs"/>
          <w:rtl/>
        </w:rPr>
        <w:lastRenderedPageBreak/>
        <w:t>ס', חברתה של המתלוננת העובדת בחדר סמוך, נכנסה לחדר וניסתה לתפוס את הנאשם, אך הנאשם נטל חפץ משידה סמוכה, הכה בפניה של ס' באמצעותו ונמלט מהמקום. ס' התעשתה, דלקה אחר הנאשם ברחוב, וניידת שחלפה במקום באקראי, השיגה את הנאשם ועצרה אותו.</w:t>
      </w:r>
    </w:p>
    <w:p w14:paraId="0AE08FBC" w14:textId="77777777" w:rsidR="006504F4" w:rsidRPr="006504F4" w:rsidRDefault="006504F4" w:rsidP="006504F4">
      <w:pPr>
        <w:spacing w:before="100" w:beforeAutospacing="1" w:after="100" w:afterAutospacing="1"/>
        <w:jc w:val="both"/>
        <w:rPr>
          <w:rtl/>
        </w:rPr>
      </w:pPr>
      <w:r w:rsidRPr="006504F4">
        <w:rPr>
          <w:rtl/>
        </w:rPr>
        <w:t> </w:t>
      </w:r>
    </w:p>
    <w:p w14:paraId="63F6D76B" w14:textId="77777777" w:rsidR="006504F4" w:rsidRPr="006504F4" w:rsidRDefault="006504F4" w:rsidP="006504F4">
      <w:pPr>
        <w:spacing w:before="100" w:beforeAutospacing="1" w:after="100" w:afterAutospacing="1"/>
        <w:jc w:val="both"/>
        <w:rPr>
          <w:rtl/>
        </w:rPr>
      </w:pPr>
      <w:r w:rsidRPr="006504F4">
        <w:rPr>
          <w:rFonts w:hint="cs"/>
          <w:b/>
          <w:bCs/>
          <w:u w:val="single"/>
          <w:rtl/>
        </w:rPr>
        <w:t>גרסת הנאשם</w:t>
      </w:r>
      <w:r w:rsidRPr="006504F4">
        <w:rPr>
          <w:rFonts w:hint="cs"/>
          <w:rtl/>
        </w:rPr>
        <w:t>:</w:t>
      </w:r>
    </w:p>
    <w:p w14:paraId="0FB2FF96" w14:textId="77777777" w:rsidR="006504F4" w:rsidRPr="006504F4" w:rsidRDefault="006504F4" w:rsidP="006504F4">
      <w:pPr>
        <w:spacing w:before="100" w:beforeAutospacing="1" w:after="100" w:afterAutospacing="1"/>
        <w:jc w:val="both"/>
        <w:rPr>
          <w:rtl/>
        </w:rPr>
      </w:pPr>
      <w:r w:rsidRPr="006504F4">
        <w:rPr>
          <w:rFonts w:hint="cs"/>
          <w:rtl/>
        </w:rPr>
        <w:t>בתשובתו לכתב האישום ביום 11.05.2010 מפי ב"כ, אישר הנאשם כי נהג לקבל שירותי מין תמורת תשלום, אך טען כי אינו זוכר את המתלוננת והכחיש את כל המיוחס לו בכתב האישום.</w:t>
      </w:r>
    </w:p>
    <w:p w14:paraId="6103DD8E" w14:textId="77777777" w:rsidR="006504F4" w:rsidRPr="006504F4" w:rsidRDefault="006504F4" w:rsidP="006504F4">
      <w:pPr>
        <w:spacing w:before="100" w:beforeAutospacing="1" w:after="100" w:afterAutospacing="1"/>
        <w:jc w:val="both"/>
        <w:rPr>
          <w:rtl/>
        </w:rPr>
      </w:pPr>
      <w:r w:rsidRPr="006504F4">
        <w:rPr>
          <w:rFonts w:hint="cs"/>
          <w:rtl/>
        </w:rPr>
        <w:t>לגרסתו, אכן נעצר סמוך למקום העבירות נשוא האישום השלישי, אך לא עשה דבר מכל המיוחס לו.</w:t>
      </w:r>
    </w:p>
    <w:p w14:paraId="6C577609" w14:textId="77777777" w:rsidR="006504F4" w:rsidRPr="006504F4" w:rsidRDefault="006504F4" w:rsidP="006504F4">
      <w:pPr>
        <w:spacing w:before="100" w:beforeAutospacing="1" w:after="100" w:afterAutospacing="1"/>
        <w:jc w:val="both"/>
        <w:rPr>
          <w:rtl/>
        </w:rPr>
      </w:pPr>
      <w:r w:rsidRPr="006504F4">
        <w:rPr>
          <w:rFonts w:hint="cs"/>
          <w:rtl/>
        </w:rPr>
        <w:t>טרם החל שלב השמעת הראיות, ביום 08.11.2010, תיקנה ב"כ הנאשם את תשובתו לאישומים, בהסבירה את התיקון בקשיי תרגום, והודיעה כי הנאשם טוען כי לא קיבל שירותי מין בתשלום.</w:t>
      </w:r>
    </w:p>
    <w:p w14:paraId="72583539" w14:textId="77777777" w:rsidR="006504F4" w:rsidRPr="006504F4" w:rsidRDefault="006504F4" w:rsidP="006504F4">
      <w:pPr>
        <w:spacing w:before="100" w:beforeAutospacing="1" w:after="100" w:afterAutospacing="1"/>
        <w:jc w:val="both"/>
        <w:rPr>
          <w:rtl/>
        </w:rPr>
      </w:pPr>
      <w:r w:rsidRPr="006504F4">
        <w:rPr>
          <w:rtl/>
        </w:rPr>
        <w:t> </w:t>
      </w:r>
    </w:p>
    <w:p w14:paraId="3CFEB296" w14:textId="77777777" w:rsidR="006504F4" w:rsidRPr="006504F4" w:rsidRDefault="006504F4" w:rsidP="006504F4">
      <w:pPr>
        <w:spacing w:before="100" w:beforeAutospacing="1" w:after="100" w:afterAutospacing="1"/>
        <w:jc w:val="both"/>
        <w:rPr>
          <w:rtl/>
        </w:rPr>
      </w:pPr>
      <w:r w:rsidRPr="006504F4">
        <w:rPr>
          <w:rFonts w:hint="cs"/>
          <w:b/>
          <w:bCs/>
          <w:u w:val="single"/>
          <w:rtl/>
        </w:rPr>
        <w:t>הראיות כללי:</w:t>
      </w:r>
    </w:p>
    <w:p w14:paraId="1215E71B" w14:textId="77777777" w:rsidR="006504F4" w:rsidRPr="006504F4" w:rsidRDefault="006504F4" w:rsidP="006504F4">
      <w:pPr>
        <w:spacing w:before="100" w:beforeAutospacing="1" w:after="100" w:afterAutospacing="1"/>
        <w:jc w:val="both"/>
        <w:rPr>
          <w:rtl/>
        </w:rPr>
      </w:pPr>
      <w:r w:rsidRPr="006504F4">
        <w:rPr>
          <w:rFonts w:hint="cs"/>
          <w:rtl/>
        </w:rPr>
        <w:t xml:space="preserve">התביעה העידה מטעמה את המתלוננת ואת חברותיה לעיסוק, </w:t>
      </w:r>
      <w:r w:rsidRPr="006504F4">
        <w:rPr>
          <w:rFonts w:hint="cs"/>
          <w:highlight w:val="yellow"/>
          <w:rtl/>
        </w:rPr>
        <w:t>****</w:t>
      </w:r>
      <w:r w:rsidRPr="006504F4">
        <w:rPr>
          <w:rFonts w:hint="cs"/>
          <w:rtl/>
        </w:rPr>
        <w:t>, היא ס' – הנתקפת באירוע האישום השלישי ו</w:t>
      </w:r>
      <w:r w:rsidRPr="006504F4">
        <w:rPr>
          <w:rFonts w:hint="cs"/>
          <w:highlight w:val="yellow"/>
          <w:rtl/>
        </w:rPr>
        <w:t>ס'(ב</w:t>
      </w:r>
      <w:r w:rsidRPr="006504F4">
        <w:rPr>
          <w:rFonts w:hint="cs"/>
          <w:rtl/>
        </w:rPr>
        <w:t>), אשר אף היא הייתה עדה לאירועי האישום השלישי, והייתה בין מזהות הנאשם כמבצע העבירה.</w:t>
      </w:r>
    </w:p>
    <w:p w14:paraId="6D4FBCA4" w14:textId="77777777" w:rsidR="006504F4" w:rsidRPr="006504F4" w:rsidRDefault="006504F4" w:rsidP="006504F4">
      <w:pPr>
        <w:spacing w:before="100" w:beforeAutospacing="1" w:after="100" w:afterAutospacing="1"/>
        <w:jc w:val="both"/>
        <w:rPr>
          <w:rtl/>
        </w:rPr>
      </w:pPr>
      <w:r w:rsidRPr="006504F4">
        <w:rPr>
          <w:rFonts w:hint="cs"/>
          <w:rtl/>
        </w:rPr>
        <w:t>עוד העידו לתביעה שוטרים שנטלו חלק במעצרו ובחקירתו של הנאשם: נועה צבלידזה, שהשתתפה במעצר הנאשם (ראו דו"חותיה ת/2, ת/5) ורס"ר אלונה אחיטוב, חוקרת התיק ועורכת הדו"חות, ת/1 – דו"ח עימות, ת/7 – אמרת הנאשם, ת/8 ו-ת/9.</w:t>
      </w:r>
    </w:p>
    <w:p w14:paraId="2704C482" w14:textId="77777777" w:rsidR="006504F4" w:rsidRPr="006504F4" w:rsidRDefault="006504F4" w:rsidP="006504F4">
      <w:pPr>
        <w:spacing w:before="100" w:beforeAutospacing="1" w:after="100" w:afterAutospacing="1"/>
        <w:jc w:val="both"/>
        <w:rPr>
          <w:rtl/>
        </w:rPr>
      </w:pPr>
      <w:r w:rsidRPr="006504F4">
        <w:rPr>
          <w:rFonts w:hint="cs"/>
          <w:rtl/>
        </w:rPr>
        <w:t xml:space="preserve">עוד, ובהסכמה, הוגשה לתיק בית המשפט חוות דעת מומחה בדבר ממצאי בדיקת ד.נ.א – ת/3, מזכר שערך רס"ר טל קאופמן לעניין תפיסת בקבוק ב- </w:t>
      </w:r>
      <w:r w:rsidRPr="006504F4">
        <w:rPr>
          <w:rFonts w:hint="cs"/>
          <w:highlight w:val="yellow"/>
          <w:rtl/>
        </w:rPr>
        <w:t>****</w:t>
      </w:r>
      <w:r w:rsidRPr="006504F4">
        <w:rPr>
          <w:rFonts w:hint="cs"/>
          <w:rtl/>
        </w:rPr>
        <w:t xml:space="preserve"> ב</w:t>
      </w:r>
      <w:r w:rsidRPr="006504F4">
        <w:rPr>
          <w:rFonts w:hint="cs"/>
          <w:b/>
          <w:bCs/>
          <w:rtl/>
        </w:rPr>
        <w:t>[</w:t>
      </w:r>
      <w:r w:rsidRPr="006504F4">
        <w:rPr>
          <w:rFonts w:hint="cs"/>
          <w:highlight w:val="yellow"/>
          <w:rtl/>
        </w:rPr>
        <w:t>בניין המצוי 5 גושי בניינים ממקום האירוע בכתב האישום</w:t>
      </w:r>
      <w:r w:rsidRPr="006504F4">
        <w:rPr>
          <w:rFonts w:hint="cs"/>
          <w:b/>
          <w:bCs/>
          <w:rtl/>
        </w:rPr>
        <w:t>]</w:t>
      </w:r>
      <w:r w:rsidRPr="006504F4">
        <w:rPr>
          <w:rFonts w:hint="cs"/>
          <w:rtl/>
        </w:rPr>
        <w:t xml:space="preserve">, מזכר של פקד אביב פורת על אי ביצוע "מסדר זיהוי לעדה טטיאנה" (ת/6) והתקליטור ת/10, בו תועדה גביית אמרת הנאשם ודו"ח העימות. </w:t>
      </w:r>
    </w:p>
    <w:p w14:paraId="7CF37C79" w14:textId="77777777" w:rsidR="006504F4" w:rsidRPr="006504F4" w:rsidRDefault="006504F4" w:rsidP="006504F4">
      <w:pPr>
        <w:spacing w:before="100" w:beforeAutospacing="1" w:after="100" w:afterAutospacing="1"/>
        <w:jc w:val="both"/>
        <w:rPr>
          <w:rtl/>
        </w:rPr>
      </w:pPr>
      <w:r w:rsidRPr="006504F4">
        <w:rPr>
          <w:rtl/>
        </w:rPr>
        <w:t> </w:t>
      </w:r>
    </w:p>
    <w:p w14:paraId="23FB3894" w14:textId="77777777" w:rsidR="006504F4" w:rsidRPr="006504F4" w:rsidRDefault="006504F4" w:rsidP="006504F4">
      <w:pPr>
        <w:spacing w:before="100" w:beforeAutospacing="1" w:after="100" w:afterAutospacing="1"/>
        <w:jc w:val="both"/>
        <w:rPr>
          <w:rtl/>
        </w:rPr>
      </w:pPr>
      <w:r w:rsidRPr="006504F4">
        <w:rPr>
          <w:rFonts w:hint="cs"/>
          <w:rtl/>
        </w:rPr>
        <w:t>הנאשם העיד להגנתו כעד יחיד.</w:t>
      </w:r>
    </w:p>
    <w:p w14:paraId="77B63ABD" w14:textId="77777777" w:rsidR="006504F4" w:rsidRPr="006504F4" w:rsidRDefault="006504F4" w:rsidP="006504F4">
      <w:pPr>
        <w:spacing w:before="100" w:beforeAutospacing="1" w:after="100" w:afterAutospacing="1"/>
        <w:jc w:val="both"/>
        <w:rPr>
          <w:rtl/>
        </w:rPr>
      </w:pPr>
      <w:r w:rsidRPr="006504F4">
        <w:rPr>
          <w:rtl/>
        </w:rPr>
        <w:t> </w:t>
      </w:r>
    </w:p>
    <w:p w14:paraId="24F84E9C" w14:textId="77777777" w:rsidR="006504F4" w:rsidRPr="006504F4" w:rsidRDefault="006504F4" w:rsidP="006504F4">
      <w:pPr>
        <w:spacing w:before="100" w:beforeAutospacing="1" w:after="100" w:afterAutospacing="1"/>
        <w:jc w:val="both"/>
        <w:rPr>
          <w:rtl/>
        </w:rPr>
      </w:pPr>
      <w:r w:rsidRPr="006504F4">
        <w:rPr>
          <w:rFonts w:hint="cs"/>
          <w:b/>
          <w:bCs/>
          <w:u w:val="single"/>
          <w:rtl/>
        </w:rPr>
        <w:t>ראיות התביעה</w:t>
      </w:r>
      <w:r w:rsidRPr="006504F4">
        <w:rPr>
          <w:rFonts w:hint="cs"/>
          <w:rtl/>
        </w:rPr>
        <w:t>:</w:t>
      </w:r>
    </w:p>
    <w:p w14:paraId="64EC8A84" w14:textId="77777777" w:rsidR="006504F4" w:rsidRPr="006504F4" w:rsidRDefault="006504F4" w:rsidP="006504F4">
      <w:pPr>
        <w:spacing w:before="100" w:beforeAutospacing="1" w:after="100" w:afterAutospacing="1"/>
        <w:jc w:val="both"/>
        <w:rPr>
          <w:rtl/>
        </w:rPr>
      </w:pPr>
      <w:r w:rsidRPr="006504F4">
        <w:rPr>
          <w:rFonts w:hint="cs"/>
          <w:rtl/>
        </w:rPr>
        <w:t xml:space="preserve">א.        המתלוננת, </w:t>
      </w:r>
      <w:r w:rsidRPr="006504F4">
        <w:rPr>
          <w:rFonts w:hint="cs"/>
          <w:highlight w:val="yellow"/>
          <w:rtl/>
        </w:rPr>
        <w:t>********</w:t>
      </w:r>
      <w:r w:rsidRPr="006504F4">
        <w:rPr>
          <w:rFonts w:hint="cs"/>
          <w:rtl/>
        </w:rPr>
        <w:t xml:space="preserve">, בת 53, עוסקת בזנות בחדר מושכר </w:t>
      </w:r>
      <w:r w:rsidRPr="006504F4">
        <w:rPr>
          <w:rFonts w:hint="cs"/>
          <w:highlight w:val="yellow"/>
          <w:rtl/>
        </w:rPr>
        <w:t>*******</w:t>
      </w:r>
      <w:r w:rsidRPr="006504F4">
        <w:rPr>
          <w:rFonts w:hint="cs"/>
          <w:rtl/>
        </w:rPr>
        <w:t xml:space="preserve"> בתל אביב. </w:t>
      </w:r>
    </w:p>
    <w:p w14:paraId="618ACD9B" w14:textId="77777777" w:rsidR="006504F4" w:rsidRPr="006504F4" w:rsidRDefault="006504F4" w:rsidP="006504F4">
      <w:pPr>
        <w:spacing w:before="100" w:beforeAutospacing="1" w:after="100" w:afterAutospacing="1"/>
        <w:jc w:val="both"/>
        <w:rPr>
          <w:rtl/>
        </w:rPr>
      </w:pPr>
      <w:r w:rsidRPr="006504F4">
        <w:rPr>
          <w:rFonts w:hint="cs"/>
          <w:rtl/>
        </w:rPr>
        <w:t>על פי עדותה, בחודש ינואר 2010, נהג הנאשם להסתובב בסמוך לחדרה ו</w:t>
      </w:r>
      <w:r w:rsidRPr="006504F4">
        <w:rPr>
          <w:rFonts w:hint="cs"/>
          <w:b/>
          <w:bCs/>
          <w:rtl/>
        </w:rPr>
        <w:t>"כל הזמן רוצה להיכנס אצלי ואני אומרת לו שאני לא עובדת..."</w:t>
      </w:r>
      <w:r w:rsidRPr="006504F4">
        <w:rPr>
          <w:rFonts w:hint="cs"/>
          <w:rtl/>
        </w:rPr>
        <w:t xml:space="preserve"> (עמ' 14 מש' 2 לפרוטוקול).</w:t>
      </w:r>
    </w:p>
    <w:p w14:paraId="24FEA37A" w14:textId="77777777" w:rsidR="006504F4" w:rsidRPr="006504F4" w:rsidRDefault="006504F4" w:rsidP="006504F4">
      <w:pPr>
        <w:spacing w:before="100" w:beforeAutospacing="1" w:after="100" w:afterAutospacing="1"/>
        <w:jc w:val="both"/>
        <w:rPr>
          <w:rtl/>
        </w:rPr>
      </w:pPr>
      <w:r w:rsidRPr="006504F4">
        <w:rPr>
          <w:rtl/>
        </w:rPr>
        <w:t> </w:t>
      </w:r>
    </w:p>
    <w:p w14:paraId="57D255F0" w14:textId="77777777" w:rsidR="006504F4" w:rsidRPr="006504F4" w:rsidRDefault="006504F4" w:rsidP="006504F4">
      <w:pPr>
        <w:spacing w:before="100" w:beforeAutospacing="1" w:after="100" w:afterAutospacing="1"/>
        <w:jc w:val="both"/>
        <w:rPr>
          <w:rtl/>
        </w:rPr>
      </w:pPr>
      <w:r w:rsidRPr="006504F4">
        <w:rPr>
          <w:rFonts w:hint="cs"/>
          <w:rtl/>
        </w:rPr>
        <w:t xml:space="preserve">את נסיבות האירוע נשוא האישום הראשון, תיארה המתלוננת כך: </w:t>
      </w:r>
    </w:p>
    <w:p w14:paraId="3B37B121" w14:textId="77777777" w:rsidR="006504F4" w:rsidRPr="006504F4" w:rsidRDefault="006504F4" w:rsidP="006504F4">
      <w:pPr>
        <w:spacing w:before="100" w:beforeAutospacing="1" w:after="100" w:afterAutospacing="1"/>
        <w:jc w:val="both"/>
        <w:rPr>
          <w:rtl/>
        </w:rPr>
      </w:pPr>
      <w:r w:rsidRPr="006504F4">
        <w:rPr>
          <w:rtl/>
        </w:rPr>
        <w:t> </w:t>
      </w:r>
    </w:p>
    <w:p w14:paraId="629309C4" w14:textId="77777777" w:rsidR="006504F4" w:rsidRPr="006504F4" w:rsidRDefault="006504F4" w:rsidP="006504F4">
      <w:pPr>
        <w:spacing w:before="100" w:beforeAutospacing="1" w:after="100" w:afterAutospacing="1"/>
        <w:ind w:left="540" w:right="765"/>
        <w:jc w:val="both"/>
        <w:rPr>
          <w:rtl/>
        </w:rPr>
      </w:pPr>
      <w:r w:rsidRPr="006504F4">
        <w:rPr>
          <w:rFonts w:hint="cs"/>
          <w:b/>
          <w:bCs/>
          <w:rtl/>
        </w:rPr>
        <w:t xml:space="preserve">"אני קודם ישבתי בחדר... והוא בדיוק רץ ונכנס... הוא התנפל עליי והתחיל לחנוק אותי (העדה מדגימה), שם את היד על צווארי... ואני צרחתי... הוא הוריד מכנסיים ושם קונדום, אנס אותי בכל הצורות, גם אוראלי, גם מין אנאלי, גם מין וגינאלי, והוא ליקק אותי למטה. לא רציתי לתת לו לעשות את זה, אך הוא הכריח אותי..." </w:t>
      </w:r>
    </w:p>
    <w:p w14:paraId="3DEA88AF" w14:textId="77777777" w:rsidR="006504F4" w:rsidRPr="006504F4" w:rsidRDefault="006504F4" w:rsidP="006504F4">
      <w:pPr>
        <w:spacing w:before="100" w:beforeAutospacing="1" w:after="100" w:afterAutospacing="1"/>
        <w:ind w:firstLine="720"/>
        <w:jc w:val="both"/>
        <w:rPr>
          <w:rtl/>
        </w:rPr>
      </w:pPr>
      <w:r w:rsidRPr="006504F4">
        <w:rPr>
          <w:rFonts w:hint="cs"/>
          <w:rtl/>
        </w:rPr>
        <w:t>(עמ' 15, מש' 20 לפרוטוקול).</w:t>
      </w:r>
    </w:p>
    <w:p w14:paraId="698A6B4D" w14:textId="77777777" w:rsidR="006504F4" w:rsidRPr="006504F4" w:rsidRDefault="006504F4" w:rsidP="006504F4">
      <w:pPr>
        <w:spacing w:before="100" w:beforeAutospacing="1" w:after="100" w:afterAutospacing="1"/>
        <w:jc w:val="both"/>
        <w:rPr>
          <w:rtl/>
        </w:rPr>
      </w:pPr>
      <w:r w:rsidRPr="006504F4">
        <w:rPr>
          <w:rtl/>
        </w:rPr>
        <w:t> </w:t>
      </w:r>
    </w:p>
    <w:p w14:paraId="7E435EFB" w14:textId="77777777" w:rsidR="006504F4" w:rsidRPr="006504F4" w:rsidRDefault="006504F4" w:rsidP="006504F4">
      <w:pPr>
        <w:spacing w:before="100" w:beforeAutospacing="1" w:after="100" w:afterAutospacing="1"/>
        <w:jc w:val="both"/>
        <w:rPr>
          <w:rtl/>
        </w:rPr>
      </w:pPr>
      <w:r w:rsidRPr="006504F4">
        <w:rPr>
          <w:rFonts w:hint="cs"/>
          <w:rtl/>
        </w:rPr>
        <w:t>לדברי העדה, המעשים נמשכו כשעה ומחצה ובמהלכם נטל הנאשם סכין, בו נפנף ואותו הניח מתחת לצווארה.</w:t>
      </w:r>
    </w:p>
    <w:p w14:paraId="799FC69B" w14:textId="77777777" w:rsidR="006504F4" w:rsidRPr="006504F4" w:rsidRDefault="006504F4" w:rsidP="006504F4">
      <w:pPr>
        <w:spacing w:before="100" w:beforeAutospacing="1" w:after="100" w:afterAutospacing="1"/>
        <w:jc w:val="both"/>
        <w:rPr>
          <w:rtl/>
        </w:rPr>
      </w:pPr>
      <w:r w:rsidRPr="006504F4">
        <w:rPr>
          <w:rFonts w:hint="cs"/>
          <w:rtl/>
        </w:rPr>
        <w:t xml:space="preserve">על פי עדותה, שאלה המתלוננת את אותו אדם לשמו והוא השיב לה: </w:t>
      </w:r>
      <w:r w:rsidRPr="006504F4">
        <w:rPr>
          <w:rFonts w:hint="cs"/>
          <w:b/>
          <w:bCs/>
          <w:rtl/>
        </w:rPr>
        <w:t>"דוד"</w:t>
      </w:r>
      <w:r w:rsidRPr="006504F4">
        <w:rPr>
          <w:rFonts w:hint="cs"/>
          <w:rtl/>
        </w:rPr>
        <w:t xml:space="preserve"> (עמ' 17 ש' 18 לפרוטוקול).</w:t>
      </w:r>
    </w:p>
    <w:p w14:paraId="0193193B" w14:textId="77777777" w:rsidR="006504F4" w:rsidRPr="006504F4" w:rsidRDefault="006504F4" w:rsidP="006504F4">
      <w:pPr>
        <w:spacing w:before="100" w:beforeAutospacing="1" w:after="100" w:afterAutospacing="1"/>
        <w:jc w:val="both"/>
        <w:rPr>
          <w:rtl/>
        </w:rPr>
      </w:pPr>
      <w:r w:rsidRPr="006504F4">
        <w:rPr>
          <w:rFonts w:hint="cs"/>
          <w:rtl/>
        </w:rPr>
        <w:t>במהלך האירוע, הוא דרש ממנה 50 ₪ שזרק לה בהתחלת האירוע, ומשפתחה את ארנקה, נטל ממנו 300 ₪ ובכך גנב את מכשיר הטלפון הסלולארי שלה.</w:t>
      </w:r>
    </w:p>
    <w:p w14:paraId="033B95B9" w14:textId="77777777" w:rsidR="006504F4" w:rsidRPr="006504F4" w:rsidRDefault="006504F4" w:rsidP="006504F4">
      <w:pPr>
        <w:spacing w:before="100" w:beforeAutospacing="1" w:after="100" w:afterAutospacing="1"/>
        <w:jc w:val="both"/>
        <w:rPr>
          <w:rtl/>
        </w:rPr>
      </w:pPr>
      <w:r w:rsidRPr="006504F4">
        <w:rPr>
          <w:rFonts w:hint="cs"/>
          <w:rtl/>
        </w:rPr>
        <w:t>לשאלות התובעת ותוך רענון זיכרונה, רענון אשר חזר על עצמו לאורך כל עדותה, סיפרה המתלוננת כי לנאשם:</w:t>
      </w:r>
    </w:p>
    <w:p w14:paraId="1FEB90E8" w14:textId="77777777" w:rsidR="006504F4" w:rsidRPr="006504F4" w:rsidRDefault="006504F4" w:rsidP="006504F4">
      <w:pPr>
        <w:spacing w:before="100" w:beforeAutospacing="1" w:after="100" w:afterAutospacing="1"/>
        <w:jc w:val="both"/>
        <w:rPr>
          <w:rtl/>
        </w:rPr>
      </w:pPr>
      <w:r w:rsidRPr="006504F4">
        <w:rPr>
          <w:rtl/>
        </w:rPr>
        <w:t> </w:t>
      </w:r>
    </w:p>
    <w:p w14:paraId="2B22EA30" w14:textId="77777777" w:rsidR="006504F4" w:rsidRPr="006504F4" w:rsidRDefault="006504F4" w:rsidP="006504F4">
      <w:pPr>
        <w:spacing w:before="100" w:beforeAutospacing="1" w:after="100" w:afterAutospacing="1"/>
        <w:ind w:firstLine="720"/>
        <w:jc w:val="both"/>
        <w:rPr>
          <w:rtl/>
        </w:rPr>
      </w:pPr>
      <w:r w:rsidRPr="006504F4">
        <w:rPr>
          <w:rFonts w:hint="cs"/>
          <w:rtl/>
        </w:rPr>
        <w:t>"</w:t>
      </w:r>
      <w:r w:rsidRPr="006504F4">
        <w:rPr>
          <w:rFonts w:hint="cs"/>
          <w:b/>
          <w:bCs/>
          <w:rtl/>
        </w:rPr>
        <w:t>...היה לו ביד בקבוק בירה והוא שתה ממנו, לאחר מכן הוא שבר את הבקבוק...</w:t>
      </w:r>
      <w:r w:rsidRPr="006504F4">
        <w:rPr>
          <w:rFonts w:hint="cs"/>
          <w:rtl/>
        </w:rPr>
        <w:t>"</w:t>
      </w:r>
      <w:r w:rsidRPr="006504F4">
        <w:rPr>
          <w:rFonts w:hint="cs"/>
          <w:b/>
          <w:bCs/>
          <w:rtl/>
        </w:rPr>
        <w:t xml:space="preserve"> </w:t>
      </w:r>
    </w:p>
    <w:p w14:paraId="757EECB8" w14:textId="77777777" w:rsidR="006504F4" w:rsidRPr="006504F4" w:rsidRDefault="006504F4" w:rsidP="006504F4">
      <w:pPr>
        <w:spacing w:before="100" w:beforeAutospacing="1" w:after="100" w:afterAutospacing="1"/>
        <w:ind w:firstLine="720"/>
        <w:jc w:val="both"/>
        <w:rPr>
          <w:rtl/>
        </w:rPr>
      </w:pPr>
      <w:r w:rsidRPr="006504F4">
        <w:rPr>
          <w:rFonts w:hint="cs"/>
          <w:rtl/>
        </w:rPr>
        <w:t>(עמ' 15 ש' 25 לפרוטוקול)</w:t>
      </w:r>
    </w:p>
    <w:p w14:paraId="214C36A9" w14:textId="77777777" w:rsidR="006504F4" w:rsidRPr="006504F4" w:rsidRDefault="006504F4" w:rsidP="006504F4">
      <w:pPr>
        <w:spacing w:before="100" w:beforeAutospacing="1" w:after="100" w:afterAutospacing="1"/>
        <w:jc w:val="both"/>
        <w:rPr>
          <w:rtl/>
        </w:rPr>
      </w:pPr>
      <w:r w:rsidRPr="006504F4">
        <w:rPr>
          <w:rtl/>
        </w:rPr>
        <w:t> </w:t>
      </w:r>
    </w:p>
    <w:p w14:paraId="03D9AB2B" w14:textId="77777777" w:rsidR="006504F4" w:rsidRPr="006504F4" w:rsidRDefault="006504F4" w:rsidP="006504F4">
      <w:pPr>
        <w:spacing w:before="100" w:beforeAutospacing="1" w:after="100" w:afterAutospacing="1"/>
        <w:jc w:val="both"/>
        <w:rPr>
          <w:rtl/>
        </w:rPr>
      </w:pPr>
      <w:r w:rsidRPr="006504F4">
        <w:rPr>
          <w:rFonts w:hint="cs"/>
          <w:rtl/>
        </w:rPr>
        <w:t xml:space="preserve">וכן: </w:t>
      </w:r>
    </w:p>
    <w:p w14:paraId="508845D2" w14:textId="77777777" w:rsidR="006504F4" w:rsidRPr="006504F4" w:rsidRDefault="006504F4" w:rsidP="006504F4">
      <w:pPr>
        <w:spacing w:before="100" w:beforeAutospacing="1" w:after="100" w:afterAutospacing="1"/>
        <w:ind w:firstLine="720"/>
        <w:jc w:val="both"/>
        <w:rPr>
          <w:rtl/>
        </w:rPr>
      </w:pPr>
      <w:r w:rsidRPr="006504F4">
        <w:rPr>
          <w:rFonts w:hint="cs"/>
          <w:rtl/>
        </w:rPr>
        <w:t>"</w:t>
      </w:r>
      <w:r w:rsidRPr="006504F4">
        <w:rPr>
          <w:rFonts w:hint="cs"/>
          <w:b/>
          <w:bCs/>
          <w:rtl/>
        </w:rPr>
        <w:t>בהתחלה הוא אנס אותי ולאחר מכן הוא התחיל לירוק לתוך הבקבוק</w:t>
      </w:r>
      <w:r w:rsidRPr="006504F4">
        <w:rPr>
          <w:rFonts w:hint="cs"/>
          <w:rtl/>
        </w:rPr>
        <w:t xml:space="preserve">". </w:t>
      </w:r>
    </w:p>
    <w:p w14:paraId="16EB61C8" w14:textId="77777777" w:rsidR="006504F4" w:rsidRPr="006504F4" w:rsidRDefault="006504F4" w:rsidP="006504F4">
      <w:pPr>
        <w:spacing w:before="100" w:beforeAutospacing="1" w:after="100" w:afterAutospacing="1"/>
        <w:ind w:firstLine="720"/>
        <w:jc w:val="both"/>
        <w:rPr>
          <w:rtl/>
        </w:rPr>
      </w:pPr>
      <w:r w:rsidRPr="006504F4">
        <w:rPr>
          <w:rFonts w:hint="cs"/>
          <w:rtl/>
        </w:rPr>
        <w:t xml:space="preserve">(עמוד 16 ש' 32 לפרוטוקול). </w:t>
      </w:r>
    </w:p>
    <w:p w14:paraId="5F12FCFD" w14:textId="77777777" w:rsidR="006504F4" w:rsidRPr="006504F4" w:rsidRDefault="006504F4" w:rsidP="006504F4">
      <w:pPr>
        <w:spacing w:before="100" w:beforeAutospacing="1" w:after="100" w:afterAutospacing="1"/>
        <w:jc w:val="both"/>
        <w:rPr>
          <w:rtl/>
        </w:rPr>
      </w:pPr>
      <w:r w:rsidRPr="006504F4">
        <w:rPr>
          <w:rtl/>
        </w:rPr>
        <w:t> </w:t>
      </w:r>
    </w:p>
    <w:p w14:paraId="76804CC0" w14:textId="77777777" w:rsidR="006504F4" w:rsidRPr="006504F4" w:rsidRDefault="006504F4" w:rsidP="006504F4">
      <w:pPr>
        <w:spacing w:before="100" w:beforeAutospacing="1" w:after="100" w:afterAutospacing="1"/>
        <w:jc w:val="both"/>
        <w:rPr>
          <w:rtl/>
        </w:rPr>
      </w:pPr>
      <w:r w:rsidRPr="006504F4">
        <w:rPr>
          <w:rFonts w:hint="cs"/>
          <w:rtl/>
        </w:rPr>
        <w:t>יש לציין, שאין עסקינן בבקבוק ששבר, אלא בקבוק אחר שהיה בחדרה של המתלוננת.</w:t>
      </w:r>
    </w:p>
    <w:p w14:paraId="330D4F99" w14:textId="77777777" w:rsidR="006504F4" w:rsidRPr="006504F4" w:rsidRDefault="006504F4" w:rsidP="006504F4">
      <w:pPr>
        <w:spacing w:before="100" w:beforeAutospacing="1" w:after="100" w:afterAutospacing="1"/>
        <w:jc w:val="both"/>
        <w:rPr>
          <w:rtl/>
        </w:rPr>
      </w:pPr>
      <w:r w:rsidRPr="006504F4">
        <w:rPr>
          <w:rFonts w:hint="cs"/>
          <w:rtl/>
        </w:rPr>
        <w:t xml:space="preserve">בהמשך, לשאלת התובעת </w:t>
      </w:r>
      <w:r w:rsidRPr="006504F4">
        <w:rPr>
          <w:rFonts w:hint="cs"/>
          <w:b/>
          <w:bCs/>
          <w:rtl/>
        </w:rPr>
        <w:t>"ואיפה היו הבקבוקים?"</w:t>
      </w:r>
      <w:r w:rsidRPr="006504F4">
        <w:rPr>
          <w:rFonts w:hint="cs"/>
          <w:rtl/>
        </w:rPr>
        <w:t>, השיבה:</w:t>
      </w:r>
    </w:p>
    <w:p w14:paraId="20B35F26" w14:textId="77777777" w:rsidR="006504F4" w:rsidRPr="006504F4" w:rsidRDefault="006504F4" w:rsidP="006504F4">
      <w:pPr>
        <w:spacing w:before="100" w:beforeAutospacing="1" w:after="100" w:afterAutospacing="1"/>
        <w:jc w:val="both"/>
        <w:rPr>
          <w:rtl/>
        </w:rPr>
      </w:pPr>
      <w:r w:rsidRPr="006504F4">
        <w:rPr>
          <w:rtl/>
        </w:rPr>
        <w:t> </w:t>
      </w:r>
    </w:p>
    <w:p w14:paraId="1C5601FC"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 xml:space="preserve">"הבקבוקים שלי היו מתחת לכסא" "הוא לקח והתחיל לירוק בתוכם, ולאחר מכן הוא התחיל לירוק גם עליי" "בקבוקי קולה ריקים" "באחד מהבקבוקים היה גם קצת משקה. אני בכלל לא שותה קולה" </w:t>
      </w:r>
    </w:p>
    <w:p w14:paraId="2A96D779" w14:textId="77777777" w:rsidR="006504F4" w:rsidRPr="006504F4" w:rsidRDefault="006504F4" w:rsidP="006504F4">
      <w:pPr>
        <w:spacing w:before="100" w:beforeAutospacing="1" w:after="100" w:afterAutospacing="1"/>
        <w:ind w:firstLine="720"/>
        <w:jc w:val="both"/>
        <w:rPr>
          <w:rtl/>
        </w:rPr>
      </w:pPr>
      <w:r w:rsidRPr="006504F4">
        <w:rPr>
          <w:rFonts w:hint="cs"/>
          <w:rtl/>
        </w:rPr>
        <w:t>(עמ' 18 לפרוטוקול).</w:t>
      </w:r>
    </w:p>
    <w:p w14:paraId="77D4F5E6" w14:textId="77777777" w:rsidR="006504F4" w:rsidRPr="006504F4" w:rsidRDefault="006504F4" w:rsidP="006504F4">
      <w:pPr>
        <w:spacing w:before="100" w:beforeAutospacing="1" w:after="100" w:afterAutospacing="1"/>
        <w:jc w:val="both"/>
        <w:rPr>
          <w:rtl/>
        </w:rPr>
      </w:pPr>
      <w:r w:rsidRPr="006504F4">
        <w:rPr>
          <w:rtl/>
        </w:rPr>
        <w:t> </w:t>
      </w:r>
    </w:p>
    <w:p w14:paraId="3FEA7A8E" w14:textId="77777777" w:rsidR="006504F4" w:rsidRPr="006504F4" w:rsidRDefault="006504F4" w:rsidP="006504F4">
      <w:pPr>
        <w:spacing w:before="100" w:beforeAutospacing="1" w:after="100" w:afterAutospacing="1"/>
        <w:jc w:val="both"/>
        <w:rPr>
          <w:rtl/>
        </w:rPr>
      </w:pPr>
      <w:r w:rsidRPr="006504F4">
        <w:rPr>
          <w:rFonts w:hint="cs"/>
          <w:rtl/>
        </w:rPr>
        <w:t xml:space="preserve">באשר לתיאור התוקף, העידה המתלוננת </w:t>
      </w:r>
      <w:r w:rsidRPr="006504F4">
        <w:rPr>
          <w:rFonts w:hint="cs"/>
          <w:b/>
          <w:bCs/>
          <w:rtl/>
        </w:rPr>
        <w:t>"אמרתי שהוא בגובה בינוני, שיש לו שיער שחור מתולתל ושהוא לובש מכנסיים שחורים וחולצה כהה שחורה"</w:t>
      </w:r>
      <w:r w:rsidRPr="006504F4">
        <w:rPr>
          <w:rFonts w:hint="cs"/>
          <w:rtl/>
        </w:rPr>
        <w:t xml:space="preserve"> וכי צבע עורו חום (עמ' 19 משורה 20 לפרוטוקול). </w:t>
      </w:r>
    </w:p>
    <w:p w14:paraId="216C791F" w14:textId="77777777" w:rsidR="006504F4" w:rsidRPr="006504F4" w:rsidRDefault="006504F4" w:rsidP="006504F4">
      <w:pPr>
        <w:spacing w:before="100" w:beforeAutospacing="1" w:after="100" w:afterAutospacing="1"/>
        <w:jc w:val="both"/>
        <w:rPr>
          <w:rtl/>
        </w:rPr>
      </w:pPr>
      <w:r w:rsidRPr="006504F4">
        <w:rPr>
          <w:rtl/>
        </w:rPr>
        <w:t> </w:t>
      </w:r>
    </w:p>
    <w:p w14:paraId="596F6471" w14:textId="77777777" w:rsidR="006504F4" w:rsidRPr="006504F4" w:rsidRDefault="006504F4" w:rsidP="006504F4">
      <w:pPr>
        <w:spacing w:before="100" w:beforeAutospacing="1" w:after="100" w:afterAutospacing="1"/>
        <w:jc w:val="both"/>
        <w:rPr>
          <w:rtl/>
        </w:rPr>
      </w:pPr>
      <w:r w:rsidRPr="006504F4">
        <w:rPr>
          <w:rFonts w:hint="cs"/>
          <w:rtl/>
        </w:rPr>
        <w:t xml:space="preserve">ביחס לאופן התרחשות האירוע נשוא האישום השני תיארה המתלוננת: </w:t>
      </w:r>
    </w:p>
    <w:p w14:paraId="216D1626" w14:textId="77777777" w:rsidR="006504F4" w:rsidRPr="006504F4" w:rsidRDefault="006504F4" w:rsidP="006504F4">
      <w:pPr>
        <w:spacing w:before="100" w:beforeAutospacing="1" w:after="100" w:afterAutospacing="1"/>
        <w:jc w:val="both"/>
        <w:rPr>
          <w:rtl/>
        </w:rPr>
      </w:pPr>
      <w:r w:rsidRPr="006504F4">
        <w:rPr>
          <w:rtl/>
        </w:rPr>
        <w:t> </w:t>
      </w:r>
    </w:p>
    <w:p w14:paraId="70F77423"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"הוא שוב פעם הגיע, ואני ניסיתי להתנגד ונפצעתי באצבע... הוא נעל את הדלת, התפשט, ואני החלטתי שאני לא אשתף פעולה.. הוא שם קונדום ונכנס לתוך הוגינה שלי. זה הכל"</w:t>
      </w:r>
      <w:r w:rsidRPr="006504F4">
        <w:rPr>
          <w:rFonts w:hint="cs"/>
          <w:rtl/>
        </w:rPr>
        <w:t>.</w:t>
      </w:r>
    </w:p>
    <w:p w14:paraId="602F55BA" w14:textId="77777777" w:rsidR="006504F4" w:rsidRPr="006504F4" w:rsidRDefault="006504F4" w:rsidP="006504F4">
      <w:pPr>
        <w:spacing w:before="100" w:beforeAutospacing="1" w:after="100" w:afterAutospacing="1"/>
        <w:ind w:firstLine="720"/>
        <w:jc w:val="both"/>
        <w:rPr>
          <w:rtl/>
        </w:rPr>
      </w:pPr>
      <w:r w:rsidRPr="006504F4">
        <w:rPr>
          <w:rFonts w:hint="cs"/>
          <w:rtl/>
        </w:rPr>
        <w:t>(עמ' 20, 21 לפרוטוקול).</w:t>
      </w:r>
    </w:p>
    <w:p w14:paraId="12F8B9E2" w14:textId="77777777" w:rsidR="006504F4" w:rsidRPr="006504F4" w:rsidRDefault="006504F4" w:rsidP="006504F4">
      <w:pPr>
        <w:spacing w:before="100" w:beforeAutospacing="1" w:after="100" w:afterAutospacing="1"/>
        <w:ind w:firstLine="720"/>
        <w:jc w:val="both"/>
        <w:rPr>
          <w:rtl/>
        </w:rPr>
      </w:pPr>
      <w:r w:rsidRPr="006504F4">
        <w:rPr>
          <w:rtl/>
        </w:rPr>
        <w:t> </w:t>
      </w:r>
    </w:p>
    <w:p w14:paraId="6AFFC97F" w14:textId="77777777" w:rsidR="006504F4" w:rsidRPr="006504F4" w:rsidRDefault="006504F4" w:rsidP="006504F4">
      <w:pPr>
        <w:spacing w:before="100" w:beforeAutospacing="1" w:after="100" w:afterAutospacing="1"/>
        <w:jc w:val="both"/>
        <w:rPr>
          <w:rtl/>
        </w:rPr>
      </w:pPr>
      <w:r w:rsidRPr="006504F4">
        <w:rPr>
          <w:rFonts w:hint="cs"/>
          <w:rtl/>
        </w:rPr>
        <w:t xml:space="preserve">לאחר שאלות חוזרות ונשנות של התובעת ורענון זיכרונה של העדה, העידה המתלוננת לגבי אירוע זה, כי גם במהלכו נפנף הנאשם בסכין מול פניה, והוסיפה ואמרה: </w:t>
      </w:r>
    </w:p>
    <w:p w14:paraId="71E20864" w14:textId="77777777" w:rsidR="006504F4" w:rsidRPr="006504F4" w:rsidRDefault="006504F4" w:rsidP="006504F4">
      <w:pPr>
        <w:spacing w:before="100" w:beforeAutospacing="1" w:after="100" w:afterAutospacing="1"/>
        <w:jc w:val="both"/>
        <w:rPr>
          <w:rtl/>
        </w:rPr>
      </w:pPr>
      <w:r w:rsidRPr="006504F4">
        <w:rPr>
          <w:rtl/>
        </w:rPr>
        <w:t> </w:t>
      </w:r>
    </w:p>
    <w:p w14:paraId="0768DCE4"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"אם את אומרת לי שהוא ירק הרבה ושתה מהמים שלי, יכול להיות אבל אני לא זוכרת"</w:t>
      </w:r>
      <w:r w:rsidRPr="006504F4">
        <w:rPr>
          <w:rFonts w:hint="cs"/>
          <w:rtl/>
        </w:rPr>
        <w:t xml:space="preserve"> </w:t>
      </w:r>
    </w:p>
    <w:p w14:paraId="5CEED458" w14:textId="77777777" w:rsidR="006504F4" w:rsidRPr="006504F4" w:rsidRDefault="006504F4" w:rsidP="006504F4">
      <w:pPr>
        <w:spacing w:before="100" w:beforeAutospacing="1" w:after="100" w:afterAutospacing="1"/>
        <w:ind w:firstLine="720"/>
        <w:jc w:val="both"/>
        <w:rPr>
          <w:rtl/>
        </w:rPr>
      </w:pPr>
      <w:r w:rsidRPr="006504F4">
        <w:rPr>
          <w:rFonts w:hint="cs"/>
          <w:rtl/>
        </w:rPr>
        <w:t>(עמ' 22 מש' 18 לפרוטוקול)</w:t>
      </w:r>
    </w:p>
    <w:p w14:paraId="515512AD" w14:textId="77777777" w:rsidR="006504F4" w:rsidRPr="006504F4" w:rsidRDefault="006504F4" w:rsidP="006504F4">
      <w:pPr>
        <w:spacing w:before="100" w:beforeAutospacing="1" w:after="100" w:afterAutospacing="1"/>
        <w:jc w:val="both"/>
        <w:rPr>
          <w:rtl/>
        </w:rPr>
      </w:pPr>
      <w:r w:rsidRPr="006504F4">
        <w:rPr>
          <w:rtl/>
        </w:rPr>
        <w:t> </w:t>
      </w:r>
    </w:p>
    <w:p w14:paraId="47BA6777" w14:textId="77777777" w:rsidR="006504F4" w:rsidRPr="006504F4" w:rsidRDefault="006504F4" w:rsidP="006504F4">
      <w:pPr>
        <w:spacing w:before="100" w:beforeAutospacing="1" w:after="100" w:afterAutospacing="1"/>
        <w:jc w:val="both"/>
        <w:rPr>
          <w:rtl/>
        </w:rPr>
      </w:pPr>
      <w:r w:rsidRPr="006504F4">
        <w:rPr>
          <w:rFonts w:hint="cs"/>
          <w:rtl/>
        </w:rPr>
        <w:t xml:space="preserve">וכן אמר לה: </w:t>
      </w:r>
      <w:r w:rsidRPr="006504F4">
        <w:rPr>
          <w:rFonts w:hint="cs"/>
          <w:b/>
          <w:bCs/>
          <w:rtl/>
        </w:rPr>
        <w:t>"עכשיו אנחנו חברים"</w:t>
      </w:r>
      <w:r w:rsidRPr="006504F4">
        <w:rPr>
          <w:rFonts w:hint="cs"/>
          <w:rtl/>
        </w:rPr>
        <w:t xml:space="preserve"> (עמ' 22 ש' 24 לפרוטוקול).</w:t>
      </w:r>
    </w:p>
    <w:p w14:paraId="55201A4B" w14:textId="77777777" w:rsidR="006504F4" w:rsidRPr="006504F4" w:rsidRDefault="006504F4" w:rsidP="006504F4">
      <w:pPr>
        <w:spacing w:before="100" w:beforeAutospacing="1" w:after="100" w:afterAutospacing="1"/>
        <w:jc w:val="both"/>
        <w:rPr>
          <w:rtl/>
        </w:rPr>
      </w:pPr>
      <w:r w:rsidRPr="006504F4">
        <w:rPr>
          <w:rtl/>
        </w:rPr>
        <w:t> </w:t>
      </w:r>
    </w:p>
    <w:p w14:paraId="4B9D95D3" w14:textId="77777777" w:rsidR="006504F4" w:rsidRPr="006504F4" w:rsidRDefault="006504F4" w:rsidP="006504F4">
      <w:pPr>
        <w:spacing w:before="100" w:beforeAutospacing="1" w:after="100" w:afterAutospacing="1"/>
        <w:jc w:val="both"/>
        <w:rPr>
          <w:rtl/>
        </w:rPr>
      </w:pPr>
      <w:r w:rsidRPr="006504F4">
        <w:rPr>
          <w:rFonts w:hint="cs"/>
          <w:rtl/>
        </w:rPr>
        <w:t>בהתייחס לאירוע האונס השני סיפרה המתלוננת כי לאחר שהאנס עזב את דירתה בריצה:</w:t>
      </w:r>
    </w:p>
    <w:p w14:paraId="77898CAD" w14:textId="77777777" w:rsidR="006504F4" w:rsidRPr="006504F4" w:rsidRDefault="006504F4" w:rsidP="006504F4">
      <w:pPr>
        <w:spacing w:before="100" w:beforeAutospacing="1" w:after="100" w:afterAutospacing="1"/>
        <w:jc w:val="both"/>
        <w:rPr>
          <w:rtl/>
        </w:rPr>
      </w:pPr>
      <w:r w:rsidRPr="006504F4">
        <w:rPr>
          <w:rtl/>
        </w:rPr>
        <w:t> </w:t>
      </w:r>
    </w:p>
    <w:p w14:paraId="72E6BE8F"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"...הוא הלך, יש לידינו בית קפה גרוזיני, גאורגי, שהם מוכרים עופות והוא לקח לו עוף והתחיל להסתובב מול פניי ולאכול, לנגוס בעוף. כל הזמן שאל אותי: 'הכל בסדר?..."</w:t>
      </w:r>
      <w:r w:rsidRPr="006504F4">
        <w:rPr>
          <w:rFonts w:hint="cs"/>
          <w:rtl/>
        </w:rPr>
        <w:t xml:space="preserve"> </w:t>
      </w:r>
    </w:p>
    <w:p w14:paraId="19295B94" w14:textId="77777777" w:rsidR="006504F4" w:rsidRPr="006504F4" w:rsidRDefault="006504F4" w:rsidP="006504F4">
      <w:pPr>
        <w:spacing w:before="100" w:beforeAutospacing="1" w:after="100" w:afterAutospacing="1"/>
        <w:ind w:firstLine="720"/>
        <w:jc w:val="both"/>
        <w:rPr>
          <w:rtl/>
        </w:rPr>
      </w:pPr>
      <w:r w:rsidRPr="006504F4">
        <w:rPr>
          <w:rFonts w:hint="cs"/>
          <w:rtl/>
        </w:rPr>
        <w:t>(עמ' 20 מש' 1 לפרוטוקול).</w:t>
      </w:r>
    </w:p>
    <w:p w14:paraId="62AAF855" w14:textId="77777777" w:rsidR="006504F4" w:rsidRPr="006504F4" w:rsidRDefault="006504F4" w:rsidP="006504F4">
      <w:pPr>
        <w:spacing w:before="100" w:beforeAutospacing="1" w:after="100" w:afterAutospacing="1"/>
        <w:ind w:firstLine="720"/>
        <w:jc w:val="both"/>
        <w:rPr>
          <w:rtl/>
        </w:rPr>
      </w:pPr>
      <w:r w:rsidRPr="006504F4">
        <w:rPr>
          <w:rtl/>
        </w:rPr>
        <w:t> </w:t>
      </w:r>
    </w:p>
    <w:p w14:paraId="5405BE3A" w14:textId="77777777" w:rsidR="006504F4" w:rsidRPr="006504F4" w:rsidRDefault="006504F4" w:rsidP="006504F4">
      <w:pPr>
        <w:spacing w:before="100" w:beforeAutospacing="1" w:after="100" w:afterAutospacing="1"/>
        <w:jc w:val="both"/>
        <w:rPr>
          <w:rtl/>
        </w:rPr>
      </w:pPr>
      <w:r w:rsidRPr="006504F4">
        <w:rPr>
          <w:rFonts w:hint="cs"/>
          <w:rtl/>
        </w:rPr>
        <w:t xml:space="preserve">כן העידה, בעמ' 23 מש' 6 לפרוטוקול לשאלת התובעת: </w:t>
      </w:r>
    </w:p>
    <w:p w14:paraId="7B5F9FBE" w14:textId="77777777" w:rsidR="006504F4" w:rsidRPr="006504F4" w:rsidRDefault="006504F4" w:rsidP="006504F4">
      <w:pPr>
        <w:spacing w:before="100" w:beforeAutospacing="1" w:after="100" w:afterAutospacing="1"/>
        <w:jc w:val="both"/>
        <w:rPr>
          <w:rtl/>
        </w:rPr>
      </w:pPr>
      <w:r w:rsidRPr="006504F4">
        <w:rPr>
          <w:rtl/>
        </w:rPr>
        <w:t> </w:t>
      </w:r>
    </w:p>
    <w:p w14:paraId="1E8032B6" w14:textId="77777777" w:rsidR="006504F4" w:rsidRPr="006504F4" w:rsidRDefault="006504F4" w:rsidP="006504F4">
      <w:pPr>
        <w:spacing w:before="100" w:beforeAutospacing="1" w:after="100" w:afterAutospacing="1"/>
        <w:ind w:firstLine="720"/>
        <w:jc w:val="both"/>
        <w:rPr>
          <w:rtl/>
        </w:rPr>
      </w:pPr>
      <w:r w:rsidRPr="006504F4">
        <w:rPr>
          <w:rFonts w:hint="cs"/>
          <w:b/>
          <w:bCs/>
          <w:rtl/>
        </w:rPr>
        <w:t xml:space="preserve">"ש. את זוכרת איזה חפץ מסרת להם?" </w:t>
      </w:r>
      <w:r w:rsidRPr="006504F4">
        <w:rPr>
          <w:rFonts w:hint="cs"/>
          <w:rtl/>
        </w:rPr>
        <w:t xml:space="preserve">(לשוטרים, ר.ב.י.) </w:t>
      </w:r>
    </w:p>
    <w:p w14:paraId="37263F2B" w14:textId="77777777" w:rsidR="006504F4" w:rsidRPr="006504F4" w:rsidRDefault="006504F4" w:rsidP="006504F4">
      <w:pPr>
        <w:spacing w:before="100" w:beforeAutospacing="1" w:after="100" w:afterAutospacing="1"/>
        <w:ind w:firstLine="720"/>
        <w:jc w:val="both"/>
        <w:rPr>
          <w:rtl/>
        </w:rPr>
      </w:pPr>
      <w:r w:rsidRPr="006504F4">
        <w:rPr>
          <w:rFonts w:hint="cs"/>
          <w:b/>
          <w:bCs/>
          <w:rtl/>
        </w:rPr>
        <w:t>"ת. בקבוק, יכול להיות, לא זוכרת... זה היה בקבוק עם הרוק שלו"</w:t>
      </w:r>
      <w:r w:rsidRPr="006504F4">
        <w:rPr>
          <w:rFonts w:hint="cs"/>
          <w:rtl/>
        </w:rPr>
        <w:t>.</w:t>
      </w:r>
    </w:p>
    <w:p w14:paraId="5152204C" w14:textId="77777777" w:rsidR="006504F4" w:rsidRPr="006504F4" w:rsidRDefault="006504F4" w:rsidP="006504F4">
      <w:pPr>
        <w:spacing w:before="100" w:beforeAutospacing="1" w:after="100" w:afterAutospacing="1"/>
        <w:jc w:val="both"/>
        <w:rPr>
          <w:rtl/>
        </w:rPr>
      </w:pPr>
      <w:r w:rsidRPr="006504F4">
        <w:rPr>
          <w:rtl/>
        </w:rPr>
        <w:t> </w:t>
      </w:r>
    </w:p>
    <w:p w14:paraId="56ADEEFB" w14:textId="77777777" w:rsidR="006504F4" w:rsidRPr="006504F4" w:rsidRDefault="006504F4" w:rsidP="006504F4">
      <w:pPr>
        <w:spacing w:before="100" w:beforeAutospacing="1" w:after="100" w:afterAutospacing="1"/>
        <w:jc w:val="both"/>
        <w:rPr>
          <w:rtl/>
        </w:rPr>
      </w:pPr>
      <w:r w:rsidRPr="006504F4">
        <w:rPr>
          <w:rFonts w:hint="cs"/>
          <w:rtl/>
        </w:rPr>
        <w:t xml:space="preserve">לעדות המתלוננת, גם באירוע נשוא האישום השלישי הנאשם חנק אותה, ולשמע צעקותיה נזעקה </w:t>
      </w:r>
      <w:r w:rsidRPr="006504F4">
        <w:rPr>
          <w:rFonts w:hint="cs"/>
          <w:highlight w:val="yellow"/>
          <w:rtl/>
        </w:rPr>
        <w:t>ס'</w:t>
      </w:r>
      <w:r w:rsidRPr="006504F4">
        <w:rPr>
          <w:rFonts w:hint="cs"/>
          <w:rtl/>
        </w:rPr>
        <w:t xml:space="preserve"> ופתחה את הדלת ואז: </w:t>
      </w:r>
    </w:p>
    <w:p w14:paraId="69B5F82F" w14:textId="77777777" w:rsidR="006504F4" w:rsidRPr="006504F4" w:rsidRDefault="006504F4" w:rsidP="006504F4">
      <w:pPr>
        <w:spacing w:before="100" w:beforeAutospacing="1" w:after="100" w:afterAutospacing="1"/>
        <w:jc w:val="both"/>
        <w:rPr>
          <w:rtl/>
        </w:rPr>
      </w:pPr>
      <w:r w:rsidRPr="006504F4">
        <w:rPr>
          <w:rtl/>
        </w:rPr>
        <w:t> </w:t>
      </w:r>
    </w:p>
    <w:p w14:paraId="04FF1D96" w14:textId="77777777" w:rsidR="006504F4" w:rsidRPr="006504F4" w:rsidRDefault="006504F4" w:rsidP="006504F4">
      <w:pPr>
        <w:spacing w:before="100" w:beforeAutospacing="1" w:after="100" w:afterAutospacing="1"/>
        <w:ind w:firstLine="720"/>
        <w:jc w:val="both"/>
        <w:rPr>
          <w:rtl/>
        </w:rPr>
      </w:pPr>
      <w:r w:rsidRPr="006504F4">
        <w:rPr>
          <w:rFonts w:hint="cs"/>
          <w:b/>
          <w:bCs/>
          <w:rtl/>
        </w:rPr>
        <w:t>"הוא התנפל עליה עם הבקבוק..."</w:t>
      </w:r>
      <w:r w:rsidRPr="006504F4">
        <w:rPr>
          <w:rFonts w:hint="cs"/>
          <w:rtl/>
        </w:rPr>
        <w:t xml:space="preserve"> </w:t>
      </w:r>
    </w:p>
    <w:p w14:paraId="4A1EB64B" w14:textId="77777777" w:rsidR="006504F4" w:rsidRPr="006504F4" w:rsidRDefault="006504F4" w:rsidP="006504F4">
      <w:pPr>
        <w:spacing w:before="100" w:beforeAutospacing="1" w:after="100" w:afterAutospacing="1"/>
        <w:ind w:firstLine="720"/>
        <w:jc w:val="both"/>
        <w:rPr>
          <w:rtl/>
        </w:rPr>
      </w:pPr>
      <w:r w:rsidRPr="006504F4">
        <w:rPr>
          <w:rFonts w:hint="cs"/>
          <w:rtl/>
        </w:rPr>
        <w:t>(עמ' 24 מש' 30 לפרוטוקול).</w:t>
      </w:r>
    </w:p>
    <w:p w14:paraId="17443AEF" w14:textId="77777777" w:rsidR="006504F4" w:rsidRPr="006504F4" w:rsidRDefault="006504F4" w:rsidP="006504F4">
      <w:pPr>
        <w:spacing w:before="100" w:beforeAutospacing="1" w:after="100" w:afterAutospacing="1"/>
        <w:jc w:val="both"/>
        <w:rPr>
          <w:rtl/>
        </w:rPr>
      </w:pPr>
      <w:r w:rsidRPr="006504F4">
        <w:rPr>
          <w:rtl/>
        </w:rPr>
        <w:t> </w:t>
      </w:r>
    </w:p>
    <w:p w14:paraId="2F959494" w14:textId="77777777" w:rsidR="006504F4" w:rsidRPr="006504F4" w:rsidRDefault="006504F4" w:rsidP="006504F4">
      <w:pPr>
        <w:spacing w:before="100" w:beforeAutospacing="1" w:after="100" w:afterAutospacing="1"/>
        <w:jc w:val="both"/>
        <w:rPr>
          <w:rtl/>
        </w:rPr>
      </w:pPr>
      <w:r w:rsidRPr="006504F4">
        <w:rPr>
          <w:rFonts w:hint="cs"/>
          <w:rtl/>
        </w:rPr>
        <w:t>באשר לנסיבות זיהויו של הנאשם על ידה, העידה המתלוננת (עמ' 26 משורה 10 לפרוטוקול), כי הוא נערך בתחנת המשטרה "ספונטנית" באופן הבא:</w:t>
      </w:r>
    </w:p>
    <w:p w14:paraId="1871BC9F" w14:textId="77777777" w:rsidR="006504F4" w:rsidRPr="006504F4" w:rsidRDefault="006504F4" w:rsidP="006504F4">
      <w:pPr>
        <w:spacing w:before="100" w:beforeAutospacing="1" w:after="100" w:afterAutospacing="1"/>
        <w:jc w:val="both"/>
        <w:rPr>
          <w:rtl/>
        </w:rPr>
      </w:pPr>
      <w:r w:rsidRPr="006504F4">
        <w:rPr>
          <w:rtl/>
        </w:rPr>
        <w:t> </w:t>
      </w:r>
    </w:p>
    <w:p w14:paraId="5E5DE4D8" w14:textId="77777777" w:rsidR="006504F4" w:rsidRPr="006504F4" w:rsidRDefault="006504F4" w:rsidP="006504F4">
      <w:pPr>
        <w:spacing w:before="100" w:beforeAutospacing="1" w:after="100" w:afterAutospacing="1"/>
        <w:ind w:left="540" w:right="765"/>
        <w:jc w:val="both"/>
        <w:rPr>
          <w:rtl/>
        </w:rPr>
      </w:pPr>
      <w:r w:rsidRPr="006504F4">
        <w:rPr>
          <w:rFonts w:hint="cs"/>
          <w:b/>
          <w:bCs/>
          <w:rtl/>
        </w:rPr>
        <w:t>"ש.     ואיך ראית אותו שם?</w:t>
      </w:r>
    </w:p>
    <w:p w14:paraId="53211E71" w14:textId="77777777" w:rsidR="006504F4" w:rsidRPr="006504F4" w:rsidRDefault="006504F4" w:rsidP="006504F4">
      <w:pPr>
        <w:spacing w:before="100" w:beforeAutospacing="1" w:after="100" w:afterAutospacing="1"/>
        <w:ind w:left="540" w:firstLine="720"/>
        <w:jc w:val="both"/>
        <w:rPr>
          <w:rtl/>
        </w:rPr>
      </w:pPr>
      <w:r w:rsidRPr="006504F4">
        <w:rPr>
          <w:rFonts w:hint="cs"/>
          <w:b/>
          <w:bCs/>
          <w:rtl/>
        </w:rPr>
        <w:t xml:space="preserve">ת.      הביאו אותי לשם, הושיבו אותי והביאו רק אותו כדי שאני אוכל לזהות </w:t>
      </w:r>
    </w:p>
    <w:p w14:paraId="3899A513" w14:textId="77777777" w:rsidR="006504F4" w:rsidRPr="006504F4" w:rsidRDefault="006504F4" w:rsidP="006504F4">
      <w:pPr>
        <w:spacing w:before="100" w:beforeAutospacing="1" w:after="100" w:afterAutospacing="1"/>
        <w:ind w:left="540"/>
        <w:jc w:val="both"/>
        <w:rPr>
          <w:rtl/>
        </w:rPr>
      </w:pPr>
      <w:r w:rsidRPr="006504F4">
        <w:rPr>
          <w:rFonts w:hint="cs"/>
          <w:b/>
          <w:bCs/>
          <w:rtl/>
        </w:rPr>
        <w:t>אותו ואני אישרתי שזה הוא.</w:t>
      </w:r>
    </w:p>
    <w:p w14:paraId="795EA370" w14:textId="77777777" w:rsidR="006504F4" w:rsidRPr="006504F4" w:rsidRDefault="006504F4" w:rsidP="006504F4">
      <w:pPr>
        <w:spacing w:before="100" w:beforeAutospacing="1" w:after="100" w:afterAutospacing="1"/>
        <w:ind w:left="540" w:right="765"/>
        <w:jc w:val="both"/>
        <w:rPr>
          <w:rtl/>
        </w:rPr>
      </w:pPr>
      <w:r w:rsidRPr="006504F4">
        <w:rPr>
          <w:rFonts w:hint="cs"/>
          <w:b/>
          <w:bCs/>
          <w:rtl/>
        </w:rPr>
        <w:t>ש.       לאן הביאו אותו? לחדר?</w:t>
      </w:r>
    </w:p>
    <w:p w14:paraId="3EB10237" w14:textId="77777777" w:rsidR="006504F4" w:rsidRPr="006504F4" w:rsidRDefault="006504F4" w:rsidP="006504F4">
      <w:pPr>
        <w:spacing w:before="100" w:beforeAutospacing="1" w:after="100" w:afterAutospacing="1"/>
        <w:ind w:left="540" w:right="1440" w:hanging="1380"/>
        <w:jc w:val="both"/>
        <w:rPr>
          <w:rtl/>
        </w:rPr>
      </w:pPr>
      <w:r w:rsidRPr="006504F4">
        <w:rPr>
          <w:rFonts w:hint="cs"/>
          <w:b/>
          <w:bCs/>
          <w:rtl/>
        </w:rPr>
        <w:t>ת.     כן, לחדר, לשאלת ביהמ"ש אני משיבה כי הביאו אותו ושאלו אותי האם זה האיש ואני השבתי בחיוב..."</w:t>
      </w:r>
    </w:p>
    <w:p w14:paraId="27AEBBA4" w14:textId="77777777" w:rsidR="006504F4" w:rsidRPr="006504F4" w:rsidRDefault="006504F4" w:rsidP="006504F4">
      <w:pPr>
        <w:spacing w:before="100" w:beforeAutospacing="1" w:after="100" w:afterAutospacing="1"/>
        <w:ind w:left="540" w:right="1440" w:hanging="1380"/>
        <w:jc w:val="both"/>
        <w:rPr>
          <w:rtl/>
        </w:rPr>
      </w:pPr>
      <w:r w:rsidRPr="006504F4">
        <w:rPr>
          <w:rtl/>
        </w:rPr>
        <w:t> </w:t>
      </w:r>
    </w:p>
    <w:p w14:paraId="75615D3D" w14:textId="77777777" w:rsidR="006504F4" w:rsidRPr="006504F4" w:rsidRDefault="006504F4" w:rsidP="006504F4">
      <w:pPr>
        <w:spacing w:before="100" w:beforeAutospacing="1" w:after="100" w:afterAutospacing="1"/>
        <w:jc w:val="both"/>
        <w:rPr>
          <w:rtl/>
        </w:rPr>
      </w:pPr>
      <w:r w:rsidRPr="006504F4">
        <w:rPr>
          <w:rFonts w:hint="cs"/>
          <w:rtl/>
        </w:rPr>
        <w:t>על פי עדות המתלוננת בחקירתה הראשית, הייתה גם פעם רביעית בה הגיע הנאשם לחדרה ורק אז נתפס (עמ' 26 לפרוטוקול). אך בחקירה הנגדית (עמ' 36 לפרוטוקול) לא עמדה על דברים אלה, וכך גם בחקירה חוזרת, עמ' 42 לפרוטוקול.</w:t>
      </w:r>
    </w:p>
    <w:p w14:paraId="3342E51F" w14:textId="77777777" w:rsidR="006504F4" w:rsidRPr="006504F4" w:rsidRDefault="006504F4" w:rsidP="006504F4">
      <w:pPr>
        <w:spacing w:before="100" w:beforeAutospacing="1" w:after="100" w:afterAutospacing="1"/>
        <w:jc w:val="both"/>
        <w:rPr>
          <w:rtl/>
        </w:rPr>
      </w:pPr>
      <w:r w:rsidRPr="006504F4">
        <w:rPr>
          <w:rtl/>
        </w:rPr>
        <w:t> </w:t>
      </w:r>
    </w:p>
    <w:p w14:paraId="285CA8C2" w14:textId="77777777" w:rsidR="006504F4" w:rsidRPr="006504F4" w:rsidRDefault="006504F4" w:rsidP="006504F4">
      <w:pPr>
        <w:spacing w:before="100" w:beforeAutospacing="1" w:after="100" w:afterAutospacing="1"/>
        <w:jc w:val="both"/>
        <w:rPr>
          <w:rtl/>
        </w:rPr>
      </w:pPr>
      <w:r w:rsidRPr="006504F4">
        <w:rPr>
          <w:rFonts w:hint="cs"/>
          <w:rtl/>
        </w:rPr>
        <w:t>לשאלת זיהויו של הנאשם, עלה מדברי המתלוננת לשאלה ישירה שנשאלה, כי זיהתה את הנאשם במסדרון במשטרה וכן כי יומיים לפני יום 23.02.10, כשיצאה לקנות סיגריות, ראתה אותו כששאלה (הנאשם) אם הוא יכול להיכנס לחדרה.</w:t>
      </w:r>
    </w:p>
    <w:p w14:paraId="05C2F3CC" w14:textId="77777777" w:rsidR="006504F4" w:rsidRPr="006504F4" w:rsidRDefault="006504F4" w:rsidP="006504F4">
      <w:pPr>
        <w:spacing w:before="100" w:beforeAutospacing="1" w:after="100" w:afterAutospacing="1"/>
        <w:jc w:val="both"/>
        <w:rPr>
          <w:rtl/>
        </w:rPr>
      </w:pPr>
      <w:r w:rsidRPr="006504F4">
        <w:rPr>
          <w:rtl/>
        </w:rPr>
        <w:t> </w:t>
      </w:r>
    </w:p>
    <w:p w14:paraId="230F7A01" w14:textId="77777777" w:rsidR="006504F4" w:rsidRPr="006504F4" w:rsidRDefault="006504F4" w:rsidP="006504F4">
      <w:pPr>
        <w:spacing w:before="100" w:beforeAutospacing="1" w:after="100" w:afterAutospacing="1"/>
        <w:jc w:val="both"/>
        <w:rPr>
          <w:rtl/>
        </w:rPr>
      </w:pPr>
      <w:r w:rsidRPr="006504F4">
        <w:rPr>
          <w:rFonts w:hint="cs"/>
          <w:rtl/>
        </w:rPr>
        <w:t xml:space="preserve">לשאלות ב"כ הנאשם, ענתה שהבקבוק שהיה בחדרה </w:t>
      </w:r>
      <w:r w:rsidRPr="006504F4">
        <w:rPr>
          <w:rFonts w:hint="cs"/>
          <w:b/>
          <w:bCs/>
          <w:rtl/>
        </w:rPr>
        <w:t>"מישהו שכח"</w:t>
      </w:r>
      <w:r w:rsidRPr="006504F4">
        <w:rPr>
          <w:rFonts w:hint="cs"/>
          <w:rtl/>
        </w:rPr>
        <w:t xml:space="preserve"> ואינה יודעת מיהו, כי את הקונדום שעשה בו שימוש באירוע השני זרקה בדלי המיועד לכך בחדרה (עמ' 31 לפרוטוקול).</w:t>
      </w:r>
    </w:p>
    <w:p w14:paraId="23C8483D" w14:textId="77777777" w:rsidR="006504F4" w:rsidRPr="006504F4" w:rsidRDefault="006504F4" w:rsidP="006504F4">
      <w:pPr>
        <w:spacing w:before="100" w:beforeAutospacing="1" w:after="100" w:afterAutospacing="1"/>
        <w:jc w:val="both"/>
        <w:rPr>
          <w:rtl/>
        </w:rPr>
      </w:pPr>
      <w:r w:rsidRPr="006504F4">
        <w:rPr>
          <w:rtl/>
        </w:rPr>
        <w:t> </w:t>
      </w:r>
    </w:p>
    <w:p w14:paraId="558817C3" w14:textId="77777777" w:rsidR="006504F4" w:rsidRPr="006504F4" w:rsidRDefault="006504F4" w:rsidP="006504F4">
      <w:pPr>
        <w:spacing w:before="100" w:beforeAutospacing="1" w:after="100" w:afterAutospacing="1"/>
        <w:jc w:val="both"/>
        <w:rPr>
          <w:rtl/>
        </w:rPr>
      </w:pPr>
      <w:r w:rsidRPr="006504F4">
        <w:rPr>
          <w:rFonts w:hint="cs"/>
          <w:rtl/>
        </w:rPr>
        <w:t xml:space="preserve">באשר לזהות התוקף באירוע השלישי, אמרה כי לבש חולצה עם שרוול ארוך שעליה: </w:t>
      </w:r>
      <w:r w:rsidRPr="006504F4">
        <w:rPr>
          <w:rFonts w:hint="cs"/>
          <w:b/>
          <w:bCs/>
          <w:rtl/>
        </w:rPr>
        <w:t>"זיגזג כלשהו, כמו ברק"</w:t>
      </w:r>
      <w:r w:rsidRPr="006504F4">
        <w:rPr>
          <w:rFonts w:hint="cs"/>
          <w:rtl/>
        </w:rPr>
        <w:t xml:space="preserve"> (עמ' 33 ש' 2 לפרוטוקול), אך לא לבש עליה דבר. היה לו </w:t>
      </w:r>
      <w:r w:rsidRPr="006504F4">
        <w:rPr>
          <w:rFonts w:hint="cs"/>
          <w:b/>
          <w:bCs/>
          <w:rtl/>
        </w:rPr>
        <w:t>"שפם קצר"</w:t>
      </w:r>
      <w:r w:rsidRPr="006504F4">
        <w:rPr>
          <w:rFonts w:hint="cs"/>
          <w:rtl/>
        </w:rPr>
        <w:t xml:space="preserve"> ולבד מכך לא יכלה לציין כל סימני זיהוי נוספים.</w:t>
      </w:r>
    </w:p>
    <w:p w14:paraId="6104783E" w14:textId="77777777" w:rsidR="006504F4" w:rsidRPr="006504F4" w:rsidRDefault="006504F4" w:rsidP="006504F4">
      <w:pPr>
        <w:spacing w:before="100" w:beforeAutospacing="1" w:after="100" w:afterAutospacing="1"/>
        <w:jc w:val="both"/>
        <w:rPr>
          <w:rtl/>
        </w:rPr>
      </w:pPr>
      <w:r w:rsidRPr="006504F4">
        <w:rPr>
          <w:rtl/>
        </w:rPr>
        <w:t> </w:t>
      </w:r>
    </w:p>
    <w:p w14:paraId="0385CBA7" w14:textId="77777777" w:rsidR="006504F4" w:rsidRPr="006504F4" w:rsidRDefault="006504F4" w:rsidP="006504F4">
      <w:pPr>
        <w:spacing w:before="100" w:beforeAutospacing="1" w:after="100" w:afterAutospacing="1"/>
        <w:jc w:val="both"/>
        <w:rPr>
          <w:rtl/>
        </w:rPr>
      </w:pPr>
      <w:r w:rsidRPr="006504F4">
        <w:rPr>
          <w:rFonts w:hint="cs"/>
          <w:rtl/>
        </w:rPr>
        <w:t>לזיהוי בתחנת המשטרה העידה המתלוננת כי ראתה את הנאשם בלוויית שוטר כאשר לפני כן נאמר לה שהיא עומדת לערוך עימו עימות (עמ' 35 לפרוטוקול).</w:t>
      </w:r>
    </w:p>
    <w:p w14:paraId="3EE27313" w14:textId="77777777" w:rsidR="006504F4" w:rsidRPr="006504F4" w:rsidRDefault="006504F4" w:rsidP="006504F4">
      <w:pPr>
        <w:spacing w:before="100" w:beforeAutospacing="1" w:after="100" w:afterAutospacing="1"/>
        <w:jc w:val="both"/>
        <w:rPr>
          <w:rtl/>
        </w:rPr>
      </w:pPr>
      <w:r w:rsidRPr="006504F4">
        <w:rPr>
          <w:rtl/>
        </w:rPr>
        <w:t> </w:t>
      </w:r>
    </w:p>
    <w:p w14:paraId="10657C98" w14:textId="77777777" w:rsidR="006504F4" w:rsidRPr="006504F4" w:rsidRDefault="006504F4" w:rsidP="006504F4">
      <w:pPr>
        <w:spacing w:before="100" w:beforeAutospacing="1" w:after="100" w:afterAutospacing="1"/>
        <w:jc w:val="both"/>
        <w:rPr>
          <w:rtl/>
        </w:rPr>
      </w:pPr>
      <w:r w:rsidRPr="006504F4">
        <w:rPr>
          <w:rFonts w:hint="cs"/>
          <w:rtl/>
        </w:rPr>
        <w:t xml:space="preserve">ב.        עדת התביעה </w:t>
      </w:r>
      <w:r w:rsidRPr="006504F4">
        <w:rPr>
          <w:rFonts w:hint="cs"/>
          <w:highlight w:val="yellow"/>
          <w:rtl/>
        </w:rPr>
        <w:t>ס'</w:t>
      </w:r>
      <w:r w:rsidRPr="006504F4">
        <w:rPr>
          <w:rFonts w:hint="cs"/>
          <w:rtl/>
        </w:rPr>
        <w:t xml:space="preserve">, אף היא עסקה בזנות </w:t>
      </w:r>
      <w:r w:rsidRPr="006504F4">
        <w:rPr>
          <w:rFonts w:hint="cs"/>
          <w:highlight w:val="yellow"/>
          <w:rtl/>
        </w:rPr>
        <w:t>ב[אותה כתובת</w:t>
      </w:r>
      <w:r w:rsidRPr="006504F4">
        <w:rPr>
          <w:rFonts w:hint="cs"/>
          <w:rtl/>
        </w:rPr>
        <w:t>] בתל אביב וביום אירוע האישום השלישי, ביום 23.02.10, שמעה את צעקותיה של המתלוננת לעזרה. ברגלה פרצה את דלת החדר ואז:</w:t>
      </w:r>
    </w:p>
    <w:p w14:paraId="20697AC8" w14:textId="77777777" w:rsidR="006504F4" w:rsidRPr="006504F4" w:rsidRDefault="006504F4" w:rsidP="006504F4">
      <w:pPr>
        <w:spacing w:before="100" w:beforeAutospacing="1" w:after="100" w:afterAutospacing="1"/>
        <w:jc w:val="both"/>
        <w:rPr>
          <w:rtl/>
        </w:rPr>
      </w:pPr>
      <w:r w:rsidRPr="006504F4">
        <w:rPr>
          <w:rtl/>
        </w:rPr>
        <w:t> </w:t>
      </w:r>
    </w:p>
    <w:p w14:paraId="099820E7" w14:textId="77777777" w:rsidR="006504F4" w:rsidRPr="006504F4" w:rsidRDefault="006504F4" w:rsidP="006504F4">
      <w:pPr>
        <w:spacing w:before="100" w:beforeAutospacing="1" w:after="100" w:afterAutospacing="1"/>
        <w:ind w:left="540" w:right="585"/>
        <w:jc w:val="both"/>
        <w:rPr>
          <w:rtl/>
        </w:rPr>
      </w:pPr>
      <w:r w:rsidRPr="006504F4">
        <w:rPr>
          <w:rFonts w:hint="cs"/>
          <w:b/>
          <w:bCs/>
          <w:rtl/>
        </w:rPr>
        <w:t xml:space="preserve">"ואני ראיתי את עצמי פנים אל פנים עם בן אדם כהה עור, בן אדם צעיר... הוא תפס איזו צנצנת שקופה שהייתה שם ונתן לי מכה מעל עין ימין... ביד השנייה תפסתי אותו בטי שירט. הוא ניסה להשתחרר ובצעדים, הוא לא רץ אלא הלך מאוד מהר והתחיל לנוע לכיוון רחוב פין" </w:t>
      </w:r>
    </w:p>
    <w:p w14:paraId="2C32F405" w14:textId="77777777" w:rsidR="006504F4" w:rsidRPr="006504F4" w:rsidRDefault="006504F4" w:rsidP="006504F4">
      <w:pPr>
        <w:spacing w:before="100" w:beforeAutospacing="1" w:after="100" w:afterAutospacing="1"/>
        <w:ind w:firstLine="585"/>
        <w:jc w:val="both"/>
        <w:rPr>
          <w:rtl/>
        </w:rPr>
      </w:pPr>
      <w:r w:rsidRPr="006504F4">
        <w:rPr>
          <w:rFonts w:hint="cs"/>
          <w:rtl/>
        </w:rPr>
        <w:t>(עמ' 8 מש' 10 לפרוטוקול).</w:t>
      </w:r>
    </w:p>
    <w:p w14:paraId="39C81CD6" w14:textId="77777777" w:rsidR="006504F4" w:rsidRPr="006504F4" w:rsidRDefault="006504F4" w:rsidP="006504F4">
      <w:pPr>
        <w:spacing w:before="100" w:beforeAutospacing="1" w:after="100" w:afterAutospacing="1"/>
        <w:jc w:val="both"/>
        <w:rPr>
          <w:rtl/>
        </w:rPr>
      </w:pPr>
      <w:r w:rsidRPr="006504F4">
        <w:rPr>
          <w:rtl/>
        </w:rPr>
        <w:t> </w:t>
      </w:r>
    </w:p>
    <w:p w14:paraId="4D072059" w14:textId="77777777" w:rsidR="006504F4" w:rsidRPr="006504F4" w:rsidRDefault="006504F4" w:rsidP="006504F4">
      <w:pPr>
        <w:spacing w:before="100" w:beforeAutospacing="1" w:after="100" w:afterAutospacing="1"/>
        <w:jc w:val="both"/>
        <w:rPr>
          <w:rtl/>
        </w:rPr>
      </w:pPr>
      <w:r w:rsidRPr="006504F4">
        <w:rPr>
          <w:rFonts w:hint="cs"/>
          <w:rtl/>
        </w:rPr>
        <w:t xml:space="preserve">בדולקה אחר האדם הגיעה ניידת משטרה, ואז היא הצביעה לשוטרת </w:t>
      </w:r>
      <w:r w:rsidRPr="006504F4">
        <w:rPr>
          <w:rFonts w:hint="cs"/>
          <w:b/>
          <w:bCs/>
          <w:rtl/>
        </w:rPr>
        <w:t>"על הגב של הבחור ההוא, הוא כבר היה בסוף הרחוב והיא הגיעה אליו בריצה..."</w:t>
      </w:r>
      <w:r w:rsidRPr="006504F4">
        <w:rPr>
          <w:rFonts w:hint="cs"/>
          <w:rtl/>
        </w:rPr>
        <w:t xml:space="preserve"> (עמ' 9 מש' 6 לפרוטוקול). לדברי העדה, ראתה את הנאשם ברגע שנתן לה את המכה וזיהתה אותו על ספסל הנאשמים.</w:t>
      </w:r>
    </w:p>
    <w:p w14:paraId="2570D1AC" w14:textId="77777777" w:rsidR="006504F4" w:rsidRPr="006504F4" w:rsidRDefault="006504F4" w:rsidP="006504F4">
      <w:pPr>
        <w:spacing w:before="100" w:beforeAutospacing="1" w:after="100" w:afterAutospacing="1"/>
        <w:jc w:val="both"/>
        <w:rPr>
          <w:rtl/>
        </w:rPr>
      </w:pPr>
      <w:r w:rsidRPr="006504F4">
        <w:rPr>
          <w:rtl/>
        </w:rPr>
        <w:t> </w:t>
      </w:r>
    </w:p>
    <w:p w14:paraId="74287711" w14:textId="77777777" w:rsidR="006504F4" w:rsidRPr="006504F4" w:rsidRDefault="006504F4" w:rsidP="006504F4">
      <w:pPr>
        <w:spacing w:before="100" w:beforeAutospacing="1" w:after="100" w:afterAutospacing="1"/>
        <w:jc w:val="both"/>
        <w:rPr>
          <w:rtl/>
        </w:rPr>
      </w:pPr>
      <w:r w:rsidRPr="006504F4">
        <w:rPr>
          <w:rFonts w:hint="cs"/>
          <w:rtl/>
        </w:rPr>
        <w:t xml:space="preserve">בחקירה הנגדית, העידה העדה כי הנאשם לבש טי-שירט כהה עם פסים בצבע אפור: </w:t>
      </w:r>
      <w:r w:rsidRPr="006504F4">
        <w:rPr>
          <w:rFonts w:hint="cs"/>
          <w:b/>
          <w:bCs/>
          <w:rtl/>
        </w:rPr>
        <w:t xml:space="preserve">"נראה לי שרוול קצר (העדה מדגימה) עד המרפק או שרוולים מקופלים" </w:t>
      </w:r>
      <w:r w:rsidRPr="006504F4">
        <w:rPr>
          <w:rFonts w:hint="cs"/>
          <w:rtl/>
        </w:rPr>
        <w:t>(עמ' 10 מש' 21 לפרוטוקול). לבד מצבע עורו ושערו המתולתל והקצר, לא יכלה לתארו.</w:t>
      </w:r>
    </w:p>
    <w:p w14:paraId="4F6CC13C" w14:textId="77777777" w:rsidR="006504F4" w:rsidRPr="006504F4" w:rsidRDefault="006504F4" w:rsidP="006504F4">
      <w:pPr>
        <w:spacing w:before="100" w:beforeAutospacing="1" w:after="100" w:afterAutospacing="1"/>
        <w:jc w:val="both"/>
        <w:rPr>
          <w:rtl/>
        </w:rPr>
      </w:pPr>
      <w:r w:rsidRPr="006504F4">
        <w:rPr>
          <w:rtl/>
        </w:rPr>
        <w:t> </w:t>
      </w:r>
    </w:p>
    <w:p w14:paraId="1A3DF098" w14:textId="77777777" w:rsidR="006504F4" w:rsidRPr="006504F4" w:rsidRDefault="006504F4" w:rsidP="006504F4">
      <w:pPr>
        <w:spacing w:before="100" w:beforeAutospacing="1" w:after="100" w:afterAutospacing="1"/>
        <w:jc w:val="both"/>
        <w:rPr>
          <w:rtl/>
        </w:rPr>
      </w:pPr>
      <w:r w:rsidRPr="006504F4">
        <w:rPr>
          <w:rFonts w:hint="cs"/>
          <w:rtl/>
        </w:rPr>
        <w:t>ג.         ס</w:t>
      </w:r>
      <w:r w:rsidRPr="006504F4">
        <w:rPr>
          <w:rtl/>
        </w:rPr>
        <w:t>'</w:t>
      </w:r>
      <w:r w:rsidRPr="006504F4">
        <w:rPr>
          <w:rFonts w:hint="cs"/>
          <w:rtl/>
        </w:rPr>
        <w:t>(ב) אף היא עוסקת בעיסוקן של חברותיה ב</w:t>
      </w:r>
      <w:r w:rsidRPr="006504F4">
        <w:rPr>
          <w:rFonts w:hint="cs"/>
          <w:highlight w:val="yellow"/>
          <w:rtl/>
        </w:rPr>
        <w:t>אותה כתובת</w:t>
      </w:r>
      <w:r w:rsidRPr="006504F4">
        <w:rPr>
          <w:rFonts w:hint="cs"/>
          <w:rtl/>
        </w:rPr>
        <w:t xml:space="preserve"> בתל אביב. בהעידה לנסיבות האירוע של האישום השלישי אמרה, כי ראתה את התוקף מכה בצנצנת בראשה של ס' והוסיפה: </w:t>
      </w:r>
    </w:p>
    <w:p w14:paraId="5543A9DF" w14:textId="77777777" w:rsidR="006504F4" w:rsidRPr="006504F4" w:rsidRDefault="006504F4" w:rsidP="006504F4">
      <w:pPr>
        <w:spacing w:before="100" w:beforeAutospacing="1" w:after="100" w:afterAutospacing="1"/>
        <w:jc w:val="both"/>
        <w:rPr>
          <w:rtl/>
        </w:rPr>
      </w:pPr>
      <w:r w:rsidRPr="006504F4">
        <w:rPr>
          <w:rtl/>
        </w:rPr>
        <w:t> </w:t>
      </w:r>
    </w:p>
    <w:p w14:paraId="1FD8A1C3"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"לאחר מכן הוא נתפס, תפסו את האדם הזה והציגו לפנינו על מנת שנוכל לזהות אותו, אנחנו אכן זיהינו אותו"</w:t>
      </w:r>
    </w:p>
    <w:p w14:paraId="54C26FD5" w14:textId="77777777" w:rsidR="006504F4" w:rsidRPr="006504F4" w:rsidRDefault="006504F4" w:rsidP="006504F4">
      <w:pPr>
        <w:spacing w:before="100" w:beforeAutospacing="1" w:after="100" w:afterAutospacing="1"/>
        <w:ind w:right="720"/>
        <w:jc w:val="both"/>
        <w:rPr>
          <w:rtl/>
        </w:rPr>
      </w:pPr>
      <w:r w:rsidRPr="006504F4">
        <w:rPr>
          <w:rFonts w:hint="cs"/>
          <w:rtl/>
        </w:rPr>
        <w:t>(עמ' 45 מש' 12 לפרוטוקול).</w:t>
      </w:r>
    </w:p>
    <w:p w14:paraId="42492ED9" w14:textId="77777777" w:rsidR="006504F4" w:rsidRPr="006504F4" w:rsidRDefault="006504F4" w:rsidP="006504F4">
      <w:pPr>
        <w:spacing w:before="100" w:beforeAutospacing="1" w:after="100" w:afterAutospacing="1"/>
        <w:ind w:right="720"/>
        <w:jc w:val="both"/>
        <w:rPr>
          <w:rtl/>
        </w:rPr>
      </w:pPr>
      <w:r w:rsidRPr="006504F4">
        <w:rPr>
          <w:rtl/>
        </w:rPr>
        <w:t> </w:t>
      </w:r>
    </w:p>
    <w:p w14:paraId="0C9706F6" w14:textId="77777777" w:rsidR="006504F4" w:rsidRPr="006504F4" w:rsidRDefault="006504F4" w:rsidP="006504F4">
      <w:pPr>
        <w:spacing w:before="100" w:beforeAutospacing="1" w:after="100" w:afterAutospacing="1"/>
        <w:jc w:val="both"/>
        <w:rPr>
          <w:rtl/>
        </w:rPr>
      </w:pPr>
      <w:r w:rsidRPr="006504F4">
        <w:rPr>
          <w:rFonts w:hint="cs"/>
          <w:rtl/>
        </w:rPr>
        <w:t>לשאלה מי זה "אנחנו", השיבה:</w:t>
      </w:r>
      <w:r w:rsidRPr="006504F4">
        <w:rPr>
          <w:rFonts w:hint="cs"/>
          <w:b/>
          <w:bCs/>
          <w:rtl/>
        </w:rPr>
        <w:t xml:space="preserve"> </w:t>
      </w:r>
    </w:p>
    <w:p w14:paraId="18F2D3D3" w14:textId="77777777" w:rsidR="006504F4" w:rsidRPr="006504F4" w:rsidRDefault="006504F4" w:rsidP="006504F4">
      <w:pPr>
        <w:spacing w:before="100" w:beforeAutospacing="1" w:after="100" w:afterAutospacing="1"/>
        <w:jc w:val="both"/>
        <w:rPr>
          <w:rtl/>
        </w:rPr>
      </w:pPr>
      <w:r w:rsidRPr="006504F4">
        <w:rPr>
          <w:rtl/>
        </w:rPr>
        <w:t> </w:t>
      </w:r>
    </w:p>
    <w:p w14:paraId="36B511EE"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w:t>
      </w:r>
      <w:r w:rsidRPr="006504F4">
        <w:rPr>
          <w:rFonts w:hint="cs"/>
          <w:b/>
          <w:bCs/>
          <w:highlight w:val="yellow"/>
          <w:rtl/>
        </w:rPr>
        <w:t>ס' והמתלוננת</w:t>
      </w:r>
      <w:r w:rsidRPr="006504F4">
        <w:rPr>
          <w:rFonts w:hint="cs"/>
          <w:b/>
          <w:bCs/>
          <w:rtl/>
        </w:rPr>
        <w:t xml:space="preserve">...לפני הבאתו למשטרה, הציגו את האדם הזה לנו ואנחנו זיהינו אותו" </w:t>
      </w:r>
    </w:p>
    <w:p w14:paraId="5B7DADDA" w14:textId="77777777" w:rsidR="006504F4" w:rsidRPr="006504F4" w:rsidRDefault="006504F4" w:rsidP="006504F4">
      <w:pPr>
        <w:spacing w:before="100" w:beforeAutospacing="1" w:after="100" w:afterAutospacing="1"/>
        <w:ind w:left="540" w:right="720"/>
        <w:jc w:val="both"/>
        <w:rPr>
          <w:rtl/>
        </w:rPr>
      </w:pPr>
      <w:r w:rsidRPr="006504F4">
        <w:rPr>
          <w:rFonts w:hint="cs"/>
          <w:rtl/>
        </w:rPr>
        <w:t>(עמ' 45 ש' 22 לפרוטוקול). אותו זיהוי היה כשעתיים לאחר המקרה.</w:t>
      </w:r>
    </w:p>
    <w:p w14:paraId="7F836E97" w14:textId="77777777" w:rsidR="006504F4" w:rsidRPr="006504F4" w:rsidRDefault="006504F4" w:rsidP="006504F4">
      <w:pPr>
        <w:spacing w:before="100" w:beforeAutospacing="1" w:after="100" w:afterAutospacing="1"/>
        <w:ind w:left="540" w:right="720"/>
        <w:jc w:val="both"/>
        <w:rPr>
          <w:rtl/>
        </w:rPr>
      </w:pPr>
      <w:r w:rsidRPr="006504F4">
        <w:rPr>
          <w:rtl/>
        </w:rPr>
        <w:t> </w:t>
      </w:r>
    </w:p>
    <w:p w14:paraId="7036945C" w14:textId="77777777" w:rsidR="006504F4" w:rsidRPr="006504F4" w:rsidRDefault="006504F4" w:rsidP="006504F4">
      <w:pPr>
        <w:spacing w:before="100" w:beforeAutospacing="1" w:after="100" w:afterAutospacing="1"/>
        <w:jc w:val="both"/>
        <w:rPr>
          <w:rtl/>
        </w:rPr>
      </w:pPr>
      <w:r w:rsidRPr="006504F4">
        <w:rPr>
          <w:rFonts w:hint="cs"/>
          <w:rtl/>
        </w:rPr>
        <w:t xml:space="preserve">לשאלת התובעת: </w:t>
      </w:r>
      <w:r w:rsidRPr="006504F4">
        <w:rPr>
          <w:rFonts w:hint="cs"/>
          <w:b/>
          <w:bCs/>
          <w:rtl/>
        </w:rPr>
        <w:t>"את זיהית אותו"</w:t>
      </w:r>
      <w:r w:rsidRPr="006504F4">
        <w:rPr>
          <w:rFonts w:hint="cs"/>
          <w:rtl/>
        </w:rPr>
        <w:t xml:space="preserve">, השיבה: </w:t>
      </w:r>
      <w:r w:rsidRPr="006504F4">
        <w:rPr>
          <w:rFonts w:hint="cs"/>
          <w:b/>
          <w:bCs/>
          <w:rtl/>
        </w:rPr>
        <w:t>"ביחד".</w:t>
      </w:r>
    </w:p>
    <w:p w14:paraId="78E670D9" w14:textId="77777777" w:rsidR="006504F4" w:rsidRPr="006504F4" w:rsidRDefault="006504F4" w:rsidP="006504F4">
      <w:pPr>
        <w:spacing w:before="100" w:beforeAutospacing="1" w:after="100" w:afterAutospacing="1"/>
        <w:jc w:val="both"/>
        <w:rPr>
          <w:rtl/>
        </w:rPr>
      </w:pPr>
      <w:r w:rsidRPr="006504F4">
        <w:rPr>
          <w:rtl/>
        </w:rPr>
        <w:t> </w:t>
      </w:r>
    </w:p>
    <w:p w14:paraId="3B843689" w14:textId="77777777" w:rsidR="006504F4" w:rsidRPr="006504F4" w:rsidRDefault="006504F4" w:rsidP="006504F4">
      <w:pPr>
        <w:spacing w:before="100" w:beforeAutospacing="1" w:after="100" w:afterAutospacing="1"/>
        <w:jc w:val="both"/>
        <w:rPr>
          <w:rtl/>
        </w:rPr>
      </w:pPr>
      <w:r w:rsidRPr="006504F4">
        <w:rPr>
          <w:rFonts w:hint="cs"/>
          <w:rtl/>
        </w:rPr>
        <w:t xml:space="preserve">ד.        השוטרת נועה צבליזדה העידה על נסיבות מעצרו של הנאשם. מעדותה ומהדו"ח שערכה (ת/2), עולה שהמתלוננת הצביעה על הנאשם שהלך בקרבת מקום </w:t>
      </w:r>
      <w:r w:rsidRPr="006504F4">
        <w:rPr>
          <w:rFonts w:hint="cs"/>
          <w:b/>
          <w:bCs/>
          <w:rtl/>
        </w:rPr>
        <w:t>"בסוף הרחוב"</w:t>
      </w:r>
      <w:r w:rsidRPr="006504F4">
        <w:rPr>
          <w:rFonts w:hint="cs"/>
          <w:rtl/>
        </w:rPr>
        <w:t xml:space="preserve"> (ת/2) ולאחר שאיבדה עמו קשר עין, בסיוע צוות מג"ב מסמ"ג 1 (שלא מסרו דו"ח או עדות), עצרו את הנאשם.</w:t>
      </w:r>
    </w:p>
    <w:p w14:paraId="5A2CE96E" w14:textId="77777777" w:rsidR="006504F4" w:rsidRPr="006504F4" w:rsidRDefault="006504F4" w:rsidP="006504F4">
      <w:pPr>
        <w:spacing w:before="100" w:beforeAutospacing="1" w:after="100" w:afterAutospacing="1"/>
        <w:jc w:val="both"/>
        <w:rPr>
          <w:rtl/>
        </w:rPr>
      </w:pPr>
      <w:r w:rsidRPr="006504F4">
        <w:rPr>
          <w:rtl/>
        </w:rPr>
        <w:t> </w:t>
      </w:r>
    </w:p>
    <w:p w14:paraId="0803FBA1" w14:textId="77777777" w:rsidR="006504F4" w:rsidRPr="006504F4" w:rsidRDefault="006504F4" w:rsidP="006504F4">
      <w:pPr>
        <w:spacing w:before="100" w:beforeAutospacing="1" w:after="100" w:afterAutospacing="1"/>
        <w:jc w:val="both"/>
        <w:rPr>
          <w:rtl/>
        </w:rPr>
      </w:pPr>
      <w:r w:rsidRPr="006504F4">
        <w:rPr>
          <w:rFonts w:hint="cs"/>
          <w:rtl/>
        </w:rPr>
        <w:t xml:space="preserve">עוד עלה מעדותה, כי לא היה מרדף אחר הנאשם, אלא נעצר </w:t>
      </w:r>
      <w:r w:rsidRPr="006504F4">
        <w:rPr>
          <w:rFonts w:hint="cs"/>
          <w:b/>
          <w:bCs/>
          <w:rtl/>
        </w:rPr>
        <w:t>"כשהלך ברחוב"</w:t>
      </w:r>
      <w:r w:rsidRPr="006504F4">
        <w:rPr>
          <w:rFonts w:hint="cs"/>
          <w:rtl/>
        </w:rPr>
        <w:t xml:space="preserve"> (עמ' 51 ש' 32 לפרוטוקול), אף שלא תיעדה זאת.</w:t>
      </w:r>
    </w:p>
    <w:p w14:paraId="1BD8FAB9" w14:textId="77777777" w:rsidR="006504F4" w:rsidRPr="006504F4" w:rsidRDefault="006504F4" w:rsidP="006504F4">
      <w:pPr>
        <w:spacing w:before="100" w:beforeAutospacing="1" w:after="100" w:afterAutospacing="1"/>
        <w:jc w:val="both"/>
        <w:rPr>
          <w:rtl/>
        </w:rPr>
      </w:pPr>
      <w:r w:rsidRPr="006504F4">
        <w:rPr>
          <w:rFonts w:hint="cs"/>
          <w:rtl/>
        </w:rPr>
        <w:t xml:space="preserve">בניגוד לנאמר על ידי העדה </w:t>
      </w:r>
      <w:r w:rsidRPr="006504F4">
        <w:rPr>
          <w:rFonts w:hint="cs"/>
          <w:highlight w:val="yellow"/>
          <w:rtl/>
        </w:rPr>
        <w:t>ס</w:t>
      </w:r>
      <w:r w:rsidRPr="006504F4">
        <w:rPr>
          <w:highlight w:val="yellow"/>
          <w:rtl/>
        </w:rPr>
        <w:t>'</w:t>
      </w:r>
      <w:r w:rsidRPr="006504F4">
        <w:rPr>
          <w:rFonts w:hint="cs"/>
          <w:highlight w:val="yellow"/>
          <w:rtl/>
        </w:rPr>
        <w:t>(ב)</w:t>
      </w:r>
      <w:r w:rsidRPr="006504F4">
        <w:rPr>
          <w:rFonts w:hint="cs"/>
          <w:rtl/>
        </w:rPr>
        <w:t>, אמרה השוטרת שהנאשם לא הוצג לזיהוי למתלוננת ולעדות הראיה, אך אישרה שייתכן שהעדות הציצו עליו והסתכלו בו כשהיה בניידת (עמ' 53 ש' 32 לפרוטוקול), אף שלא תיעדה זאת.</w:t>
      </w:r>
    </w:p>
    <w:p w14:paraId="6E175DA0" w14:textId="77777777" w:rsidR="006504F4" w:rsidRPr="006504F4" w:rsidRDefault="006504F4" w:rsidP="006504F4">
      <w:pPr>
        <w:spacing w:before="100" w:beforeAutospacing="1" w:after="100" w:afterAutospacing="1"/>
        <w:jc w:val="both"/>
        <w:rPr>
          <w:rtl/>
        </w:rPr>
      </w:pPr>
      <w:r w:rsidRPr="006504F4">
        <w:rPr>
          <w:rtl/>
        </w:rPr>
        <w:t> </w:t>
      </w:r>
    </w:p>
    <w:p w14:paraId="116FBBD6" w14:textId="77777777" w:rsidR="006504F4" w:rsidRPr="006504F4" w:rsidRDefault="006504F4" w:rsidP="006504F4">
      <w:pPr>
        <w:spacing w:before="100" w:beforeAutospacing="1" w:after="100" w:afterAutospacing="1"/>
        <w:jc w:val="both"/>
        <w:rPr>
          <w:rtl/>
        </w:rPr>
      </w:pPr>
      <w:r w:rsidRPr="006504F4">
        <w:rPr>
          <w:rFonts w:hint="cs"/>
          <w:rtl/>
        </w:rPr>
        <w:t>ה.        על פי עדותה של החוקרת אלונה אחיטוב, השוטר טל קאופמן (ת/4), נשלח על ידה להביא בקבוק מבית המתלוננת והוא זה שגם הביא את המתלוננת לחקירה. באשר לזיהוי בתחנת המשטרה העידה, כי בניגוד לצפייתה (של החוקרת), ראתה המתלוננת את הנאשם במסדרון וזיהתה אותו ולכן לא נערך מסדר זיהוי אלא עימות בלבד (עמ' 56 לפרוטוקול). לא היה לחוקרת כל הסבר מדוע הסכינים בהם על פי הנטען אחז התוקף בשני האירועים, לא נשלחו לבדיקת טביעת אצבע, כמו גם מדוע לא נעשה ניסיון לאתר ולתפוס לבדיקת ד.נ.א את הקונדום בו עשה התוקף שימוש. כך לא היה ביכולתה להסביר מדוע לא נעשה ניסיון לאתר באמצעות המכשיר הסלולארי של המתלוננת את תוקפה (עמ' 63, 64 לפרוטוקול). כמו כן, גם לא היה בפיה הסבר מדוע לא נתבקש הנאשם בחקירתו להסביר המצאות ה- ד.נ.א שלו בזירה.</w:t>
      </w:r>
    </w:p>
    <w:p w14:paraId="0685CC33" w14:textId="77777777" w:rsidR="006504F4" w:rsidRPr="006504F4" w:rsidRDefault="006504F4" w:rsidP="006504F4">
      <w:pPr>
        <w:spacing w:before="100" w:beforeAutospacing="1" w:after="100" w:afterAutospacing="1"/>
        <w:jc w:val="both"/>
        <w:rPr>
          <w:rtl/>
        </w:rPr>
      </w:pPr>
      <w:r w:rsidRPr="006504F4">
        <w:rPr>
          <w:rFonts w:hint="cs"/>
          <w:rtl/>
        </w:rPr>
        <w:t>כן, לעדה זו, האחראית על חקירת התיק, לא היה הסבר לחסרונם של דוחו"ת או חקירות של השוטרים אשר עצרו את החשוד.</w:t>
      </w:r>
    </w:p>
    <w:p w14:paraId="55F770A1" w14:textId="77777777" w:rsidR="006504F4" w:rsidRPr="006504F4" w:rsidRDefault="006504F4" w:rsidP="006504F4">
      <w:pPr>
        <w:spacing w:before="100" w:beforeAutospacing="1" w:after="100" w:afterAutospacing="1"/>
        <w:jc w:val="both"/>
        <w:rPr>
          <w:rtl/>
        </w:rPr>
      </w:pPr>
      <w:r w:rsidRPr="006504F4">
        <w:rPr>
          <w:rtl/>
        </w:rPr>
        <w:t> </w:t>
      </w:r>
    </w:p>
    <w:p w14:paraId="10A8C1DC" w14:textId="77777777" w:rsidR="006504F4" w:rsidRPr="006504F4" w:rsidRDefault="006504F4" w:rsidP="006504F4">
      <w:pPr>
        <w:spacing w:before="240" w:after="60"/>
        <w:jc w:val="both"/>
        <w:rPr>
          <w:rtl/>
        </w:rPr>
      </w:pPr>
      <w:r w:rsidRPr="006504F4">
        <w:rPr>
          <w:rFonts w:ascii="Arial" w:hAnsi="Arial" w:hint="cs"/>
          <w:b/>
          <w:bCs/>
          <w:u w:val="single"/>
          <w:rtl/>
        </w:rPr>
        <w:t>ראיות ההגנה</w:t>
      </w:r>
    </w:p>
    <w:p w14:paraId="3521C195" w14:textId="77777777" w:rsidR="006504F4" w:rsidRPr="006504F4" w:rsidRDefault="006504F4" w:rsidP="006504F4">
      <w:pPr>
        <w:spacing w:before="100" w:beforeAutospacing="1" w:after="100" w:afterAutospacing="1"/>
        <w:jc w:val="both"/>
        <w:rPr>
          <w:rtl/>
        </w:rPr>
      </w:pPr>
      <w:r w:rsidRPr="006504F4">
        <w:rPr>
          <w:rFonts w:hint="cs"/>
          <w:rtl/>
        </w:rPr>
        <w:t>הנאשם, בעדותו על דוכן העדים, חזר על האמור על ידו בתשובה לאישום באמרתו, ת/7, ובעימות ת/1, לאמור, כי לא עשה דבר מהמיוחס לו בכתב האישום.</w:t>
      </w:r>
    </w:p>
    <w:p w14:paraId="6B0C2E7E" w14:textId="77777777" w:rsidR="006504F4" w:rsidRPr="006504F4" w:rsidRDefault="006504F4" w:rsidP="006504F4">
      <w:pPr>
        <w:spacing w:before="100" w:beforeAutospacing="1" w:after="100" w:afterAutospacing="1"/>
        <w:jc w:val="both"/>
        <w:rPr>
          <w:rtl/>
        </w:rPr>
      </w:pPr>
      <w:r w:rsidRPr="006504F4">
        <w:rPr>
          <w:rtl/>
        </w:rPr>
        <w:t> </w:t>
      </w:r>
    </w:p>
    <w:p w14:paraId="4D608EE9" w14:textId="77777777" w:rsidR="006504F4" w:rsidRPr="006504F4" w:rsidRDefault="006504F4" w:rsidP="006504F4">
      <w:pPr>
        <w:spacing w:before="100" w:beforeAutospacing="1" w:after="100" w:afterAutospacing="1"/>
        <w:jc w:val="both"/>
        <w:rPr>
          <w:rtl/>
        </w:rPr>
      </w:pPr>
      <w:r w:rsidRPr="006504F4">
        <w:rPr>
          <w:rFonts w:hint="cs"/>
          <w:rtl/>
        </w:rPr>
        <w:t xml:space="preserve">לגרסתו האחידה והקוהרנטית הוא נעצר ברחוב בתחנה המרכזית הישנה של תל-אביב לאחר שבילה בבר באזור עד הבוקר. לדבריו, אין הוא נוהג לפקוד יצאניות ולאחרונה ביקר אצל יצאנית לפני כשנתיים. משהוצע לנאשם לערוך עימות עם המתלוננת, הסכים (ש' 121, ת/7). </w:t>
      </w:r>
    </w:p>
    <w:p w14:paraId="0C57534B" w14:textId="77777777" w:rsidR="006504F4" w:rsidRPr="006504F4" w:rsidRDefault="006504F4" w:rsidP="006504F4">
      <w:pPr>
        <w:spacing w:before="100" w:beforeAutospacing="1" w:after="100" w:afterAutospacing="1"/>
        <w:jc w:val="both"/>
        <w:rPr>
          <w:rtl/>
        </w:rPr>
      </w:pPr>
      <w:r w:rsidRPr="006504F4">
        <w:rPr>
          <w:rtl/>
        </w:rPr>
        <w:t> </w:t>
      </w:r>
    </w:p>
    <w:p w14:paraId="0D232523" w14:textId="77777777" w:rsidR="006504F4" w:rsidRPr="006504F4" w:rsidRDefault="006504F4" w:rsidP="006504F4">
      <w:pPr>
        <w:spacing w:before="100" w:beforeAutospacing="1" w:after="100" w:afterAutospacing="1"/>
        <w:jc w:val="both"/>
        <w:rPr>
          <w:rtl/>
        </w:rPr>
      </w:pPr>
      <w:r w:rsidRPr="006504F4">
        <w:rPr>
          <w:rFonts w:hint="cs"/>
          <w:rtl/>
        </w:rPr>
        <w:t>לא מצאתי בעדותו בפרט ובגרסתו בכלל נקודות אחיזה לקבוע, כי גרסתו הינה גרסה שקרית שבאה להרחיקו מדבר עבירה.</w:t>
      </w:r>
    </w:p>
    <w:p w14:paraId="18546EBB" w14:textId="77777777" w:rsidR="006504F4" w:rsidRPr="006504F4" w:rsidRDefault="006504F4" w:rsidP="006504F4">
      <w:pPr>
        <w:spacing w:before="100" w:beforeAutospacing="1" w:after="100" w:afterAutospacing="1"/>
        <w:jc w:val="both"/>
        <w:rPr>
          <w:rtl/>
        </w:rPr>
      </w:pPr>
      <w:r w:rsidRPr="006504F4">
        <w:rPr>
          <w:rtl/>
        </w:rPr>
        <w:t> </w:t>
      </w:r>
    </w:p>
    <w:p w14:paraId="7A28CC8E" w14:textId="77777777" w:rsidR="006504F4" w:rsidRPr="006504F4" w:rsidRDefault="006504F4" w:rsidP="006504F4">
      <w:pPr>
        <w:spacing w:before="240" w:after="60"/>
        <w:jc w:val="both"/>
        <w:rPr>
          <w:rtl/>
        </w:rPr>
      </w:pPr>
      <w:r w:rsidRPr="006504F4">
        <w:rPr>
          <w:rFonts w:ascii="Arial" w:hAnsi="Arial" w:hint="cs"/>
          <w:b/>
          <w:bCs/>
          <w:u w:val="single"/>
          <w:rtl/>
        </w:rPr>
        <w:t>דיון</w:t>
      </w:r>
    </w:p>
    <w:p w14:paraId="0A3C4E83" w14:textId="77777777" w:rsidR="006504F4" w:rsidRPr="006504F4" w:rsidRDefault="006504F4" w:rsidP="006504F4">
      <w:pPr>
        <w:spacing w:before="100" w:beforeAutospacing="1" w:after="100" w:afterAutospacing="1"/>
        <w:jc w:val="both"/>
        <w:rPr>
          <w:rtl/>
        </w:rPr>
      </w:pPr>
      <w:r w:rsidRPr="006504F4">
        <w:rPr>
          <w:rFonts w:hint="cs"/>
          <w:rtl/>
        </w:rPr>
        <w:t>עדותה של המתלוננת נמסרה לבית המשפט בקושי רב.</w:t>
      </w:r>
    </w:p>
    <w:p w14:paraId="469CB2DC" w14:textId="77777777" w:rsidR="006504F4" w:rsidRPr="006504F4" w:rsidRDefault="006504F4" w:rsidP="006504F4">
      <w:pPr>
        <w:spacing w:before="100" w:beforeAutospacing="1" w:after="100" w:afterAutospacing="1"/>
        <w:jc w:val="both"/>
        <w:rPr>
          <w:rtl/>
        </w:rPr>
      </w:pPr>
      <w:r w:rsidRPr="006504F4">
        <w:rPr>
          <w:rFonts w:hint="cs"/>
          <w:rtl/>
        </w:rPr>
        <w:t>העדה לא זכרה כל מועדים, לא את סדר האירועים ואף לא את אשר התרחש בכל אחד מהם.</w:t>
      </w:r>
    </w:p>
    <w:p w14:paraId="04866F67" w14:textId="77777777" w:rsidR="006504F4" w:rsidRPr="006504F4" w:rsidRDefault="006504F4" w:rsidP="006504F4">
      <w:pPr>
        <w:spacing w:before="100" w:beforeAutospacing="1" w:after="100" w:afterAutospacing="1"/>
        <w:jc w:val="both"/>
        <w:rPr>
          <w:rtl/>
        </w:rPr>
      </w:pPr>
      <w:r w:rsidRPr="006504F4">
        <w:rPr>
          <w:rFonts w:hint="cs"/>
          <w:rtl/>
        </w:rPr>
        <w:t>משכך, נאלצה התובעת, כמעט בכל נושא, לשאול שאלות שיש בהן מן ההדרכה ולחזור ולרענן את זיכרונה של העדה.</w:t>
      </w:r>
    </w:p>
    <w:p w14:paraId="346C6EDA" w14:textId="77777777" w:rsidR="006504F4" w:rsidRPr="006504F4" w:rsidRDefault="006504F4" w:rsidP="006504F4">
      <w:pPr>
        <w:spacing w:before="100" w:beforeAutospacing="1" w:after="100" w:afterAutospacing="1"/>
        <w:jc w:val="both"/>
        <w:rPr>
          <w:rtl/>
        </w:rPr>
      </w:pPr>
      <w:r w:rsidRPr="006504F4">
        <w:rPr>
          <w:rtl/>
        </w:rPr>
        <w:t> </w:t>
      </w:r>
    </w:p>
    <w:p w14:paraId="3EE57005" w14:textId="77777777" w:rsidR="006504F4" w:rsidRPr="006504F4" w:rsidRDefault="006504F4" w:rsidP="006504F4">
      <w:pPr>
        <w:spacing w:before="100" w:beforeAutospacing="1" w:after="100" w:afterAutospacing="1"/>
        <w:jc w:val="both"/>
        <w:rPr>
          <w:rtl/>
        </w:rPr>
      </w:pPr>
      <w:r w:rsidRPr="006504F4">
        <w:rPr>
          <w:rFonts w:hint="cs"/>
          <w:rtl/>
        </w:rPr>
        <w:t xml:space="preserve">שוב ושוב חזרה העדה על המשפט: </w:t>
      </w:r>
    </w:p>
    <w:p w14:paraId="03074CF5" w14:textId="77777777" w:rsidR="006504F4" w:rsidRPr="006504F4" w:rsidRDefault="006504F4" w:rsidP="006504F4">
      <w:pPr>
        <w:spacing w:before="100" w:beforeAutospacing="1" w:after="100" w:afterAutospacing="1"/>
        <w:jc w:val="both"/>
        <w:rPr>
          <w:rtl/>
        </w:rPr>
      </w:pPr>
      <w:r w:rsidRPr="006504F4">
        <w:rPr>
          <w:rtl/>
        </w:rPr>
        <w:t> </w:t>
      </w:r>
    </w:p>
    <w:p w14:paraId="4A1FFE03" w14:textId="77777777" w:rsidR="006504F4" w:rsidRPr="006504F4" w:rsidRDefault="006504F4" w:rsidP="006504F4">
      <w:pPr>
        <w:spacing w:before="100" w:beforeAutospacing="1" w:after="100" w:afterAutospacing="1"/>
        <w:ind w:firstLine="720"/>
        <w:jc w:val="both"/>
        <w:rPr>
          <w:rtl/>
        </w:rPr>
      </w:pPr>
      <w:r w:rsidRPr="006504F4">
        <w:rPr>
          <w:rFonts w:hint="cs"/>
          <w:b/>
          <w:bCs/>
          <w:rtl/>
        </w:rPr>
        <w:t>"אני לא זוכרת. זה היה מזמן. אני כבר לא זוכרת"</w:t>
      </w:r>
      <w:r w:rsidRPr="006504F4">
        <w:rPr>
          <w:rFonts w:hint="cs"/>
          <w:rtl/>
        </w:rPr>
        <w:t xml:space="preserve"> </w:t>
      </w:r>
    </w:p>
    <w:p w14:paraId="48609CF9" w14:textId="77777777" w:rsidR="006504F4" w:rsidRPr="006504F4" w:rsidRDefault="006504F4" w:rsidP="006504F4">
      <w:pPr>
        <w:spacing w:before="100" w:beforeAutospacing="1" w:after="100" w:afterAutospacing="1"/>
        <w:ind w:firstLine="720"/>
        <w:jc w:val="both"/>
        <w:rPr>
          <w:rtl/>
        </w:rPr>
      </w:pPr>
      <w:r w:rsidRPr="006504F4">
        <w:rPr>
          <w:rFonts w:hint="cs"/>
          <w:rtl/>
        </w:rPr>
        <w:t>(עמ' 14 ש' 29 לפרוטוקול, עמ' 15 ש' 14, עמ' 16 ש' 6 לפרוטוקול, ועוד ועוד).</w:t>
      </w:r>
    </w:p>
    <w:p w14:paraId="3D72CBCE" w14:textId="77777777" w:rsidR="006504F4" w:rsidRPr="006504F4" w:rsidRDefault="006504F4" w:rsidP="006504F4">
      <w:pPr>
        <w:spacing w:before="100" w:beforeAutospacing="1" w:after="100" w:afterAutospacing="1"/>
        <w:ind w:firstLine="720"/>
        <w:jc w:val="both"/>
        <w:rPr>
          <w:rtl/>
        </w:rPr>
      </w:pPr>
      <w:r w:rsidRPr="006504F4">
        <w:rPr>
          <w:rtl/>
        </w:rPr>
        <w:t> </w:t>
      </w:r>
    </w:p>
    <w:p w14:paraId="78018562" w14:textId="77777777" w:rsidR="006504F4" w:rsidRPr="006504F4" w:rsidRDefault="006504F4" w:rsidP="006504F4">
      <w:pPr>
        <w:spacing w:before="100" w:beforeAutospacing="1" w:after="100" w:afterAutospacing="1"/>
        <w:jc w:val="both"/>
        <w:rPr>
          <w:rtl/>
        </w:rPr>
      </w:pPr>
      <w:r w:rsidRPr="006504F4">
        <w:rPr>
          <w:rFonts w:hint="cs"/>
          <w:rtl/>
        </w:rPr>
        <w:t>למרות קושי זה בעדותה של המתלוננת, על עצם העובדה כי הותקפה כפי שהעידה ונאנסה, לא הייתה מחלוקת.</w:t>
      </w:r>
    </w:p>
    <w:p w14:paraId="6D6701DA" w14:textId="77777777" w:rsidR="006504F4" w:rsidRPr="006504F4" w:rsidRDefault="006504F4" w:rsidP="006504F4">
      <w:pPr>
        <w:spacing w:before="100" w:beforeAutospacing="1" w:after="100" w:afterAutospacing="1"/>
        <w:jc w:val="both"/>
        <w:rPr>
          <w:rtl/>
        </w:rPr>
      </w:pPr>
      <w:r w:rsidRPr="006504F4">
        <w:rPr>
          <w:rFonts w:hint="cs"/>
          <w:rtl/>
        </w:rPr>
        <w:t>אמנם, יש קושי מובנה בהערכת מהימנותם ואמינותם של עדים אשר עדותם נזקקת שוב ושוב לסיוע התובעת, אך אין חשש של ממש כי תוכן המעשים עליהם העידה ואשר בוצעו בה על ידי תוקפה – לא התרחשו.</w:t>
      </w:r>
    </w:p>
    <w:p w14:paraId="23BEEEC6" w14:textId="77777777" w:rsidR="006504F4" w:rsidRPr="006504F4" w:rsidRDefault="006504F4" w:rsidP="006504F4">
      <w:pPr>
        <w:spacing w:before="100" w:beforeAutospacing="1" w:after="100" w:afterAutospacing="1"/>
        <w:jc w:val="both"/>
        <w:rPr>
          <w:rtl/>
        </w:rPr>
      </w:pPr>
      <w:r w:rsidRPr="006504F4">
        <w:rPr>
          <w:rtl/>
        </w:rPr>
        <w:t> </w:t>
      </w:r>
    </w:p>
    <w:p w14:paraId="6EDAEF07" w14:textId="77777777" w:rsidR="006504F4" w:rsidRPr="006504F4" w:rsidRDefault="006504F4" w:rsidP="006504F4">
      <w:pPr>
        <w:spacing w:before="100" w:beforeAutospacing="1" w:after="100" w:afterAutospacing="1"/>
        <w:jc w:val="both"/>
        <w:rPr>
          <w:rtl/>
        </w:rPr>
      </w:pPr>
      <w:r w:rsidRPr="006504F4">
        <w:rPr>
          <w:rFonts w:hint="cs"/>
          <w:rtl/>
        </w:rPr>
        <w:t xml:space="preserve">אין כל היגיון וטעם להעלות חשש לפיו המתלוננת, שאין המשטרה ורשויות החוק מידידיה, תבדה מלבה כי נאנסה והותקפה על ידי אדם בעל חזות כהה שלראשו שיער מתולתל וקצר, בגובה בינוני. </w:t>
      </w:r>
    </w:p>
    <w:p w14:paraId="6010DC39" w14:textId="77777777" w:rsidR="006504F4" w:rsidRPr="006504F4" w:rsidRDefault="006504F4" w:rsidP="006504F4">
      <w:pPr>
        <w:spacing w:before="100" w:beforeAutospacing="1" w:after="100" w:afterAutospacing="1"/>
        <w:jc w:val="both"/>
        <w:rPr>
          <w:rtl/>
        </w:rPr>
      </w:pPr>
      <w:r w:rsidRPr="006504F4">
        <w:rPr>
          <w:rFonts w:hint="cs"/>
          <w:rtl/>
        </w:rPr>
        <w:t>משאלה הם פני הדברים, השאלה היחידה שעל בית המשפט לעסוק בה בהכרעת הדין הינה, האם הוכח מעבר לכל ספק סביר כי מי אשר אנס ותקף את המתלוננת הוא הנאשם ולא אחר.</w:t>
      </w:r>
    </w:p>
    <w:p w14:paraId="01DD5A24" w14:textId="77777777" w:rsidR="006504F4" w:rsidRPr="006504F4" w:rsidRDefault="006504F4" w:rsidP="006504F4">
      <w:pPr>
        <w:spacing w:before="100" w:beforeAutospacing="1" w:after="100" w:afterAutospacing="1"/>
        <w:jc w:val="both"/>
        <w:rPr>
          <w:rtl/>
        </w:rPr>
      </w:pPr>
      <w:r w:rsidRPr="006504F4">
        <w:rPr>
          <w:rtl/>
        </w:rPr>
        <w:t> </w:t>
      </w:r>
    </w:p>
    <w:p w14:paraId="23D7CBFB" w14:textId="77777777" w:rsidR="006504F4" w:rsidRPr="006504F4" w:rsidRDefault="006504F4" w:rsidP="006504F4">
      <w:pPr>
        <w:spacing w:before="100" w:beforeAutospacing="1" w:after="100" w:afterAutospacing="1"/>
        <w:jc w:val="both"/>
        <w:rPr>
          <w:rtl/>
        </w:rPr>
      </w:pPr>
      <w:r w:rsidRPr="006504F4">
        <w:rPr>
          <w:rFonts w:hint="cs"/>
          <w:rtl/>
        </w:rPr>
        <w:t>לסוגיה זו, סוגית זהותו של הנאשם כעבריין המבצע של המעשים שבכתב האישום, הוצגו בפנינו על ידי התביעה שני ראשי ראיות עיקריים.</w:t>
      </w:r>
    </w:p>
    <w:p w14:paraId="28B918CE" w14:textId="77777777" w:rsidR="006504F4" w:rsidRPr="006504F4" w:rsidRDefault="006504F4" w:rsidP="006504F4">
      <w:pPr>
        <w:spacing w:before="100" w:beforeAutospacing="1" w:after="100" w:afterAutospacing="1"/>
        <w:jc w:val="both"/>
        <w:rPr>
          <w:rtl/>
        </w:rPr>
      </w:pPr>
      <w:r w:rsidRPr="006504F4">
        <w:rPr>
          <w:rtl/>
        </w:rPr>
        <w:t> </w:t>
      </w:r>
    </w:p>
    <w:p w14:paraId="5FF95F4A" w14:textId="77777777" w:rsidR="006504F4" w:rsidRPr="006504F4" w:rsidRDefault="006504F4" w:rsidP="006504F4">
      <w:pPr>
        <w:spacing w:before="100" w:beforeAutospacing="1" w:after="100" w:afterAutospacing="1"/>
        <w:jc w:val="both"/>
        <w:rPr>
          <w:rtl/>
        </w:rPr>
      </w:pPr>
      <w:r w:rsidRPr="006504F4">
        <w:rPr>
          <w:rFonts w:hint="cs"/>
          <w:rtl/>
        </w:rPr>
        <w:t xml:space="preserve">ראש ראיות אחד הוא ממצאי בדיקת ה- ד.נ.א, חוות הדעת ת/3, אשר על נכונותה לא חלקה ההגנה, ועל פיה חומר שנדגם מדוגמת יחוס של הנאשם נמצא תואם לפרופיל ד.נ.א שהתקבל להשוואה מתיק 1476/09, מוצג 37 של המכון לרפואה משפטית, ונקבע: </w:t>
      </w:r>
    </w:p>
    <w:p w14:paraId="7CC98C85" w14:textId="77777777" w:rsidR="006504F4" w:rsidRPr="006504F4" w:rsidRDefault="006504F4" w:rsidP="006504F4">
      <w:pPr>
        <w:spacing w:before="100" w:beforeAutospacing="1" w:after="100" w:afterAutospacing="1"/>
        <w:jc w:val="both"/>
        <w:rPr>
          <w:rtl/>
        </w:rPr>
      </w:pPr>
      <w:r w:rsidRPr="006504F4">
        <w:rPr>
          <w:rtl/>
        </w:rPr>
        <w:t> </w:t>
      </w:r>
    </w:p>
    <w:p w14:paraId="5B20C712"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"על פי אמדן סטטיסטי של האוכלוסייה הישראלית (יהודית או ערבית) שכיחות הפרטים באוכלוסיה, בעלי פרופיל ד.נ.א</w:t>
      </w:r>
      <w:r w:rsidRPr="006504F4">
        <w:rPr>
          <w:rFonts w:hint="cs"/>
          <w:rtl/>
        </w:rPr>
        <w:t xml:space="preserve"> </w:t>
      </w:r>
      <w:r w:rsidRPr="006504F4">
        <w:rPr>
          <w:rFonts w:hint="cs"/>
          <w:b/>
          <w:bCs/>
          <w:rtl/>
        </w:rPr>
        <w:t>כפי שהתקבל בחומר שנדגם מוצג 37 ... נאמדת באחד ויותר ממיליארד פרטים".</w:t>
      </w:r>
    </w:p>
    <w:p w14:paraId="1381E804" w14:textId="77777777" w:rsidR="006504F4" w:rsidRPr="006504F4" w:rsidRDefault="006504F4" w:rsidP="006504F4">
      <w:pPr>
        <w:spacing w:before="100" w:beforeAutospacing="1" w:after="100" w:afterAutospacing="1"/>
        <w:ind w:left="540" w:right="720"/>
        <w:jc w:val="both"/>
        <w:rPr>
          <w:rtl/>
        </w:rPr>
      </w:pPr>
      <w:r w:rsidRPr="006504F4">
        <w:rPr>
          <w:rtl/>
        </w:rPr>
        <w:t> </w:t>
      </w:r>
    </w:p>
    <w:p w14:paraId="79AE9932" w14:textId="77777777" w:rsidR="006504F4" w:rsidRPr="006504F4" w:rsidRDefault="006504F4" w:rsidP="006504F4">
      <w:pPr>
        <w:spacing w:before="100" w:beforeAutospacing="1" w:after="100" w:afterAutospacing="1"/>
        <w:jc w:val="both"/>
        <w:rPr>
          <w:rtl/>
        </w:rPr>
      </w:pPr>
      <w:r w:rsidRPr="006504F4">
        <w:rPr>
          <w:rFonts w:hint="cs"/>
          <w:rtl/>
        </w:rPr>
        <w:t xml:space="preserve">ב"כ הנאשם לא חלקה על שרשרת המוצג (עמ' 58 ש' 12 לפרוטוקול), ואף הסכימה כי </w:t>
      </w:r>
    </w:p>
    <w:p w14:paraId="3A3818C3" w14:textId="77777777" w:rsidR="006504F4" w:rsidRPr="006504F4" w:rsidRDefault="006504F4" w:rsidP="006504F4">
      <w:pPr>
        <w:spacing w:before="100" w:beforeAutospacing="1" w:after="100" w:afterAutospacing="1"/>
        <w:jc w:val="both"/>
        <w:rPr>
          <w:rtl/>
        </w:rPr>
      </w:pPr>
      <w:r w:rsidRPr="006504F4">
        <w:rPr>
          <w:rtl/>
        </w:rPr>
        <w:t> </w:t>
      </w:r>
    </w:p>
    <w:p w14:paraId="151AC596"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"המוצג שנתפס נתפס במסגרת ז.ב 37 של תיק אחר, שבמסגרתו הופק ד.נ.א הקושר את הנאשם לאותו בקבוק, הבקבוק נתפס כמוצג..."</w:t>
      </w:r>
      <w:r w:rsidRPr="006504F4">
        <w:rPr>
          <w:rFonts w:hint="cs"/>
          <w:rtl/>
        </w:rPr>
        <w:t xml:space="preserve"> </w:t>
      </w:r>
    </w:p>
    <w:p w14:paraId="3F1ACFAD" w14:textId="77777777" w:rsidR="006504F4" w:rsidRPr="006504F4" w:rsidRDefault="006504F4" w:rsidP="006504F4">
      <w:pPr>
        <w:spacing w:before="100" w:beforeAutospacing="1" w:after="100" w:afterAutospacing="1"/>
        <w:ind w:right="720"/>
        <w:jc w:val="both"/>
        <w:rPr>
          <w:rtl/>
        </w:rPr>
      </w:pPr>
      <w:r w:rsidRPr="006504F4">
        <w:rPr>
          <w:rFonts w:hint="cs"/>
          <w:rtl/>
        </w:rPr>
        <w:t>(סיכומים, עמ' 91 לפרוטוקול).</w:t>
      </w:r>
    </w:p>
    <w:p w14:paraId="029E04EE" w14:textId="77777777" w:rsidR="006504F4" w:rsidRPr="006504F4" w:rsidRDefault="006504F4" w:rsidP="006504F4">
      <w:pPr>
        <w:spacing w:before="100" w:beforeAutospacing="1" w:after="100" w:afterAutospacing="1"/>
        <w:jc w:val="both"/>
        <w:rPr>
          <w:rtl/>
        </w:rPr>
      </w:pPr>
      <w:r w:rsidRPr="006504F4">
        <w:rPr>
          <w:rFonts w:hint="cs"/>
          <w:rtl/>
        </w:rPr>
        <w:t>לאור הסכמת ההגנה, יש להתעלם משני קשיים שעלולים להתעורר, האחד, העובדה שהאומדן הסטטיסטי לחוו"ד ניתן לאוכלוסייה יהודית או ערבית (שהנאשם אינו נמנה עליהן) והשני ש</w:t>
      </w:r>
      <w:r w:rsidRPr="006504F4">
        <w:rPr>
          <w:rFonts w:hint="cs"/>
          <w:b/>
          <w:bCs/>
          <w:rtl/>
        </w:rPr>
        <w:t>"השכיחות המחושבת אינה מתייחסת לקרובי משפחה..."</w:t>
      </w:r>
      <w:r w:rsidRPr="006504F4">
        <w:rPr>
          <w:rFonts w:hint="cs"/>
          <w:rtl/>
        </w:rPr>
        <w:t xml:space="preserve"> (עמ' 2 לחוות הדעת) זאת בשים לב לעובדה שהנאשם טען שבן דודו גם כן בארץ.</w:t>
      </w:r>
    </w:p>
    <w:p w14:paraId="032FD337" w14:textId="77777777" w:rsidR="006504F4" w:rsidRPr="006504F4" w:rsidRDefault="006504F4" w:rsidP="006504F4">
      <w:pPr>
        <w:spacing w:before="100" w:beforeAutospacing="1" w:after="100" w:afterAutospacing="1"/>
        <w:jc w:val="both"/>
        <w:rPr>
          <w:rtl/>
        </w:rPr>
      </w:pPr>
      <w:r w:rsidRPr="006504F4">
        <w:rPr>
          <w:rFonts w:hint="cs"/>
          <w:rtl/>
        </w:rPr>
        <w:t>מנגד אין להתעלם מהקושי המהותי העולה מכך שהתביעה לא הגישה ולא הציגה לבית המשפט ראיה מהיכן בבקבוק (האם מתוכנו – או מחלקו החיצוני) נלקחה הדגימה, ובעיקר בשל כך שלדברי המתלוננת, הבקבוק הובא לביתה לא על ידי האנס, שירק לתוך הבקבוק, לדבריה, אלא על ידי אחר קודם לאירוע במועד מדויק שאינו ידוע.</w:t>
      </w:r>
    </w:p>
    <w:p w14:paraId="5CC693A9" w14:textId="77777777" w:rsidR="006504F4" w:rsidRPr="006504F4" w:rsidRDefault="006504F4" w:rsidP="006504F4">
      <w:pPr>
        <w:spacing w:before="100" w:beforeAutospacing="1" w:after="100" w:afterAutospacing="1"/>
        <w:jc w:val="both"/>
        <w:rPr>
          <w:rtl/>
        </w:rPr>
      </w:pPr>
      <w:r w:rsidRPr="006504F4">
        <w:rPr>
          <w:rFonts w:hint="cs"/>
          <w:rtl/>
        </w:rPr>
        <w:t>עולה מעדותה (עמ' 18 מש' 13 לפרוטוקול), כי באחד הבקבוקים, בקבוקי הקולה שהיו בביתה נותר קצת משקה, כך שברור כי ניתן היה להפיק ממנו ד.נ.א לא רק של האנס, אלא של לפחות אדם אחד נוסף, אדם שאין לו קשר לאירוע. זאת מעבר לכך, שלבית המשפט לא הוצגה כל ראיה מהיכן הובא אותו בקבוק לביתה של המתלוננת, על ידי מי והיכן היה.</w:t>
      </w:r>
    </w:p>
    <w:p w14:paraId="491BB173" w14:textId="77777777" w:rsidR="006504F4" w:rsidRPr="006504F4" w:rsidRDefault="006504F4" w:rsidP="006504F4">
      <w:pPr>
        <w:spacing w:before="100" w:beforeAutospacing="1" w:after="100" w:afterAutospacing="1"/>
        <w:jc w:val="both"/>
        <w:rPr>
          <w:rtl/>
        </w:rPr>
      </w:pPr>
      <w:r w:rsidRPr="006504F4">
        <w:rPr>
          <w:rtl/>
        </w:rPr>
        <w:t> </w:t>
      </w:r>
    </w:p>
    <w:p w14:paraId="46737307" w14:textId="77777777" w:rsidR="006504F4" w:rsidRPr="006504F4" w:rsidRDefault="006504F4" w:rsidP="006504F4">
      <w:pPr>
        <w:spacing w:before="100" w:beforeAutospacing="1" w:after="100" w:afterAutospacing="1"/>
        <w:jc w:val="both"/>
        <w:rPr>
          <w:rtl/>
        </w:rPr>
      </w:pPr>
      <w:r w:rsidRPr="006504F4">
        <w:rPr>
          <w:rFonts w:hint="cs"/>
          <w:rtl/>
        </w:rPr>
        <w:t>נציין קושי לכאורי נוסף, הנעוץ בקלישות החקירה בתיק זה, והוא עולה מכך שהדו"ח על תפיסת הבקבוק (ת/4), שהתרחש ביום 14.01.10 בשעה 13:30 לערך, נרשם רק ביום 23.02.10 מה עוד שעל פי האמור בו הבקבוק נתפס מ-[</w:t>
      </w:r>
      <w:r w:rsidRPr="006504F4">
        <w:rPr>
          <w:rFonts w:hint="cs"/>
          <w:highlight w:val="yellow"/>
          <w:rtl/>
        </w:rPr>
        <w:t>שם שונה מזה של המתלוננת</w:t>
      </w:r>
      <w:r w:rsidRPr="006504F4">
        <w:rPr>
          <w:rFonts w:hint="cs"/>
          <w:rtl/>
        </w:rPr>
        <w:t xml:space="preserve">] (בהנחה שזה שמה הנוסף של המתלוננת, שכן לא הובאה ראיה לגבי עובדה זו) מ </w:t>
      </w:r>
      <w:r w:rsidRPr="006504F4">
        <w:rPr>
          <w:rFonts w:hint="cs"/>
          <w:highlight w:val="yellow"/>
          <w:rtl/>
        </w:rPr>
        <w:t>*****</w:t>
      </w:r>
      <w:r w:rsidRPr="006504F4">
        <w:rPr>
          <w:rFonts w:hint="cs"/>
          <w:rtl/>
        </w:rPr>
        <w:t>, שאינו כתובתה של המתלוננת. המתלוננת עצמה (עמ' 23 לפרוטוקול), אינה זוכרת הדברים כהלכה.</w:t>
      </w:r>
    </w:p>
    <w:p w14:paraId="56109CBF" w14:textId="77777777" w:rsidR="006504F4" w:rsidRPr="006504F4" w:rsidRDefault="006504F4" w:rsidP="006504F4">
      <w:pPr>
        <w:spacing w:before="100" w:beforeAutospacing="1" w:after="100" w:afterAutospacing="1"/>
        <w:jc w:val="both"/>
        <w:rPr>
          <w:rtl/>
        </w:rPr>
      </w:pPr>
      <w:r w:rsidRPr="006504F4">
        <w:rPr>
          <w:rFonts w:hint="cs"/>
          <w:rtl/>
        </w:rPr>
        <w:t>יצוין שקושי זה מעיד על קשיים בחקירה בתיק זה בכלל, אך לאור הצהרת ב"כ הנאשם כפי שצוינה לעיל, נראה שלא קיים חשש ממשי שעסקינן בבקבוק עליו העידה המתלוננת.</w:t>
      </w:r>
    </w:p>
    <w:p w14:paraId="565A36FC" w14:textId="77777777" w:rsidR="006504F4" w:rsidRPr="006504F4" w:rsidRDefault="006504F4" w:rsidP="006504F4">
      <w:pPr>
        <w:spacing w:before="100" w:beforeAutospacing="1" w:after="100" w:afterAutospacing="1"/>
        <w:jc w:val="both"/>
        <w:rPr>
          <w:rtl/>
        </w:rPr>
      </w:pPr>
      <w:r w:rsidRPr="006504F4">
        <w:rPr>
          <w:rtl/>
        </w:rPr>
        <w:t> </w:t>
      </w:r>
    </w:p>
    <w:p w14:paraId="5DFC3517" w14:textId="77777777" w:rsidR="006504F4" w:rsidRPr="006504F4" w:rsidRDefault="006504F4" w:rsidP="006504F4">
      <w:pPr>
        <w:spacing w:before="100" w:beforeAutospacing="1" w:after="100" w:afterAutospacing="1"/>
        <w:jc w:val="both"/>
        <w:rPr>
          <w:rtl/>
        </w:rPr>
      </w:pPr>
      <w:r w:rsidRPr="006504F4">
        <w:rPr>
          <w:rFonts w:hint="cs"/>
          <w:rtl/>
        </w:rPr>
        <w:t>מצב בו ה-ד.נ.א של הנאשם נמצא בבקבוק שהובא על ידי אחר לזירה דומה משפטית לקושי העולה מזיהוי נאשם באמצעות טביעת אצבע על חפץ נייד. כנאמר ב</w:t>
      </w:r>
      <w:hyperlink r:id="rId29" w:history="1">
        <w:r w:rsidR="00015C97" w:rsidRPr="00015C97">
          <w:rPr>
            <w:rStyle w:val="Hyperlink"/>
            <w:rtl/>
          </w:rPr>
          <w:t>ע"פ 9613/04</w:t>
        </w:r>
      </w:hyperlink>
      <w:r w:rsidRPr="006504F4">
        <w:rPr>
          <w:rFonts w:hint="cs"/>
          <w:rtl/>
        </w:rPr>
        <w:t xml:space="preserve"> </w:t>
      </w:r>
      <w:r w:rsidRPr="006504F4">
        <w:rPr>
          <w:rFonts w:hint="cs"/>
          <w:b/>
          <w:bCs/>
          <w:rtl/>
        </w:rPr>
        <w:t>ציון בן סימון נ' מדינת ישראל</w:t>
      </w:r>
      <w:r w:rsidRPr="006504F4">
        <w:rPr>
          <w:rFonts w:hint="cs"/>
          <w:rtl/>
        </w:rPr>
        <w:t xml:space="preserve"> תק-על 2006(ד), 3625</w:t>
      </w:r>
      <w:r w:rsidR="006C6CED">
        <w:rPr>
          <w:rFonts w:hint="cs"/>
          <w:rtl/>
        </w:rPr>
        <w:t xml:space="preserve"> </w:t>
      </w:r>
      <w:r w:rsidR="006C6CED" w:rsidRPr="006C6CED">
        <w:rPr>
          <w:rFonts w:ascii="Times New Roman" w:hAnsi="Times New Roman"/>
          <w:sz w:val="22"/>
          <w:rtl/>
        </w:rPr>
        <w:t xml:space="preserve">[פורסם בנבו] </w:t>
      </w:r>
      <w:r w:rsidRPr="006504F4">
        <w:rPr>
          <w:rFonts w:hint="cs"/>
          <w:rtl/>
        </w:rPr>
        <w:t xml:space="preserve">: </w:t>
      </w:r>
    </w:p>
    <w:p w14:paraId="2F8DA180" w14:textId="77777777" w:rsidR="006504F4" w:rsidRPr="006504F4" w:rsidRDefault="006504F4" w:rsidP="006504F4">
      <w:pPr>
        <w:spacing w:before="100" w:beforeAutospacing="1" w:after="100" w:afterAutospacing="1"/>
        <w:jc w:val="both"/>
        <w:rPr>
          <w:rtl/>
        </w:rPr>
      </w:pPr>
      <w:r w:rsidRPr="006504F4">
        <w:rPr>
          <w:rtl/>
        </w:rPr>
        <w:t> </w:t>
      </w:r>
    </w:p>
    <w:p w14:paraId="677985C9"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"יודגש, שבפרשת ז'אפר לא נמצאו ראיות הקושרות את האח שזוכה ולאירוע פרט לטביעות אצבעותיו על חפץ נייד, שערכה הראייתי נמוך יותר מזה של טביעת אצבע 'נייחת'"</w:t>
      </w:r>
      <w:r w:rsidRPr="006504F4">
        <w:rPr>
          <w:rFonts w:hint="cs"/>
          <w:rtl/>
        </w:rPr>
        <w:t>.</w:t>
      </w:r>
    </w:p>
    <w:p w14:paraId="3C0E6B80" w14:textId="77777777" w:rsidR="006504F4" w:rsidRPr="006504F4" w:rsidRDefault="006504F4" w:rsidP="006504F4">
      <w:pPr>
        <w:spacing w:before="100" w:beforeAutospacing="1" w:after="100" w:afterAutospacing="1"/>
        <w:jc w:val="both"/>
        <w:rPr>
          <w:rtl/>
        </w:rPr>
      </w:pPr>
      <w:r w:rsidRPr="006504F4">
        <w:rPr>
          <w:rtl/>
        </w:rPr>
        <w:t> </w:t>
      </w:r>
    </w:p>
    <w:p w14:paraId="103EF488" w14:textId="77777777" w:rsidR="006504F4" w:rsidRPr="006504F4" w:rsidRDefault="006504F4" w:rsidP="006504F4">
      <w:pPr>
        <w:spacing w:before="100" w:beforeAutospacing="1" w:after="100" w:afterAutospacing="1"/>
        <w:jc w:val="both"/>
        <w:rPr>
          <w:rtl/>
        </w:rPr>
      </w:pPr>
      <w:r w:rsidRPr="006504F4">
        <w:rPr>
          <w:rFonts w:hint="cs"/>
          <w:rtl/>
        </w:rPr>
        <w:t>וכפי שנאמר ב</w:t>
      </w:r>
      <w:hyperlink r:id="rId30" w:history="1">
        <w:r w:rsidR="00015C97" w:rsidRPr="00015C97">
          <w:rPr>
            <w:rStyle w:val="Hyperlink"/>
            <w:rtl/>
          </w:rPr>
          <w:t>ע"פ 389/62</w:t>
        </w:r>
      </w:hyperlink>
      <w:r w:rsidRPr="006504F4">
        <w:rPr>
          <w:rFonts w:hint="cs"/>
          <w:rtl/>
        </w:rPr>
        <w:t xml:space="preserve"> </w:t>
      </w:r>
      <w:r w:rsidRPr="006504F4">
        <w:rPr>
          <w:rFonts w:hint="cs"/>
          <w:b/>
          <w:bCs/>
          <w:rtl/>
        </w:rPr>
        <w:t>נאטור נ' היועץ המשפטי לממשלה</w:t>
      </w:r>
      <w:r w:rsidRPr="006504F4">
        <w:rPr>
          <w:rFonts w:hint="cs"/>
          <w:rtl/>
        </w:rPr>
        <w:t xml:space="preserve"> פד"י (1), 62:</w:t>
      </w:r>
    </w:p>
    <w:p w14:paraId="5A37AF84" w14:textId="77777777" w:rsidR="006504F4" w:rsidRPr="006504F4" w:rsidRDefault="006504F4" w:rsidP="006504F4">
      <w:pPr>
        <w:spacing w:before="100" w:beforeAutospacing="1" w:after="100" w:afterAutospacing="1"/>
        <w:jc w:val="both"/>
        <w:rPr>
          <w:rtl/>
        </w:rPr>
      </w:pPr>
      <w:r w:rsidRPr="006504F4">
        <w:rPr>
          <w:rtl/>
        </w:rPr>
        <w:t> </w:t>
      </w:r>
    </w:p>
    <w:p w14:paraId="255537F1"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"כוחה המשכנע של טביעת אצבע נסיבתית גובר, ככל שקיים בטחון ששני הגורמים הללו התקיימו גם יחד, דהיינו שטביעת האצבע נוצרה במקום המעשה ובשעת המעשה. בטחון זה אינו קיים לגבי גורם המקום, וממילא אף לא לגבי גורם הזמן, כשטביעת האצבע מופיעה על חפץ , שהינו בשימוש יום יומי ודרכו לעבור ידיים רבות".</w:t>
      </w:r>
    </w:p>
    <w:p w14:paraId="514FDBFC" w14:textId="77777777" w:rsidR="006504F4" w:rsidRPr="006504F4" w:rsidRDefault="006504F4" w:rsidP="006504F4">
      <w:pPr>
        <w:spacing w:before="100" w:beforeAutospacing="1" w:after="100" w:afterAutospacing="1"/>
        <w:jc w:val="both"/>
        <w:rPr>
          <w:rtl/>
        </w:rPr>
      </w:pPr>
      <w:r w:rsidRPr="006504F4">
        <w:rPr>
          <w:rtl/>
        </w:rPr>
        <w:t> </w:t>
      </w:r>
    </w:p>
    <w:p w14:paraId="7FB73EAA" w14:textId="77777777" w:rsidR="006504F4" w:rsidRPr="006504F4" w:rsidRDefault="006504F4" w:rsidP="006504F4">
      <w:pPr>
        <w:spacing w:before="100" w:beforeAutospacing="1" w:after="100" w:afterAutospacing="1"/>
        <w:jc w:val="both"/>
        <w:rPr>
          <w:rtl/>
        </w:rPr>
      </w:pPr>
      <w:r w:rsidRPr="006504F4">
        <w:rPr>
          <w:rFonts w:hint="cs"/>
          <w:rtl/>
        </w:rPr>
        <w:t>ב</w:t>
      </w:r>
      <w:hyperlink r:id="rId31" w:history="1">
        <w:r w:rsidR="00015C97" w:rsidRPr="00015C97">
          <w:rPr>
            <w:rStyle w:val="Hyperlink"/>
            <w:rtl/>
          </w:rPr>
          <w:t>דנ"פ 740/08</w:t>
        </w:r>
      </w:hyperlink>
      <w:r w:rsidRPr="006504F4">
        <w:rPr>
          <w:rFonts w:hint="cs"/>
          <w:rtl/>
        </w:rPr>
        <w:t xml:space="preserve"> </w:t>
      </w:r>
      <w:r w:rsidRPr="006504F4">
        <w:rPr>
          <w:rFonts w:hint="cs"/>
          <w:b/>
          <w:bCs/>
          <w:rtl/>
        </w:rPr>
        <w:t xml:space="preserve">אדוארד סראבוניאן נ' מדינת ישראל </w:t>
      </w:r>
      <w:r w:rsidRPr="006504F4">
        <w:rPr>
          <w:rFonts w:hint="cs"/>
          <w:rtl/>
        </w:rPr>
        <w:t>תק-על 2008(1), 870</w:t>
      </w:r>
      <w:r w:rsidR="006C6CED">
        <w:rPr>
          <w:rFonts w:hint="cs"/>
          <w:rtl/>
        </w:rPr>
        <w:t xml:space="preserve"> </w:t>
      </w:r>
      <w:r w:rsidR="006C6CED" w:rsidRPr="006C6CED">
        <w:rPr>
          <w:rFonts w:ascii="Times New Roman" w:hAnsi="Times New Roman"/>
          <w:sz w:val="22"/>
          <w:rtl/>
        </w:rPr>
        <w:t xml:space="preserve">[פורסם בנבו] </w:t>
      </w:r>
      <w:r w:rsidRPr="006504F4">
        <w:rPr>
          <w:rFonts w:hint="cs"/>
          <w:rtl/>
        </w:rPr>
        <w:t>, נאמר:</w:t>
      </w:r>
    </w:p>
    <w:p w14:paraId="33EC0415" w14:textId="77777777" w:rsidR="006504F4" w:rsidRPr="006504F4" w:rsidRDefault="006504F4" w:rsidP="006504F4">
      <w:pPr>
        <w:spacing w:before="100" w:beforeAutospacing="1" w:after="100" w:afterAutospacing="1"/>
        <w:jc w:val="both"/>
        <w:rPr>
          <w:rtl/>
        </w:rPr>
      </w:pPr>
      <w:r w:rsidRPr="006504F4">
        <w:rPr>
          <w:rtl/>
        </w:rPr>
        <w:t> </w:t>
      </w:r>
    </w:p>
    <w:p w14:paraId="00656B15"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"בהיותו של העיתון חפץ נייד, שופטי הרוב הכירו בכך שטביעת האצבע היא ראיה נסיבתית ובכך שהמצאות טביעת האצבעות של הנאשם על חפץ נייד שיתכן כי הובא לזירת העבירה באקראי גורעת ממשקלה הראיתי של טביעת האצבע".</w:t>
      </w:r>
    </w:p>
    <w:p w14:paraId="4DC9A2C0" w14:textId="77777777" w:rsidR="006504F4" w:rsidRPr="006504F4" w:rsidRDefault="006504F4" w:rsidP="006504F4">
      <w:pPr>
        <w:spacing w:before="100" w:beforeAutospacing="1" w:after="100" w:afterAutospacing="1"/>
        <w:jc w:val="both"/>
        <w:rPr>
          <w:rtl/>
        </w:rPr>
      </w:pPr>
      <w:r w:rsidRPr="006504F4">
        <w:rPr>
          <w:rtl/>
        </w:rPr>
        <w:t> </w:t>
      </w:r>
    </w:p>
    <w:p w14:paraId="4B757A57" w14:textId="77777777" w:rsidR="006504F4" w:rsidRPr="006504F4" w:rsidRDefault="006504F4" w:rsidP="006504F4">
      <w:pPr>
        <w:spacing w:before="100" w:beforeAutospacing="1" w:after="100" w:afterAutospacing="1"/>
        <w:jc w:val="both"/>
        <w:rPr>
          <w:rtl/>
        </w:rPr>
      </w:pPr>
      <w:r w:rsidRPr="006504F4">
        <w:rPr>
          <w:rFonts w:hint="cs"/>
          <w:rtl/>
        </w:rPr>
        <w:t>אין במקרה שבפנינו בטחון מספיק כי ה-ד.נ.א של הנאשם הגיע לבקבוק ממנו נלקחה הדגימה בעת מעשה האונס כלפי המתלוננת.</w:t>
      </w:r>
    </w:p>
    <w:p w14:paraId="74E3349E" w14:textId="77777777" w:rsidR="006504F4" w:rsidRPr="006504F4" w:rsidRDefault="006504F4" w:rsidP="006504F4">
      <w:pPr>
        <w:spacing w:before="100" w:beforeAutospacing="1" w:after="100" w:afterAutospacing="1"/>
        <w:jc w:val="both"/>
        <w:rPr>
          <w:rtl/>
        </w:rPr>
      </w:pPr>
      <w:r w:rsidRPr="006504F4">
        <w:rPr>
          <w:rtl/>
        </w:rPr>
        <w:t> </w:t>
      </w:r>
    </w:p>
    <w:p w14:paraId="4B668982" w14:textId="77777777" w:rsidR="006504F4" w:rsidRPr="006504F4" w:rsidRDefault="006504F4" w:rsidP="006504F4">
      <w:pPr>
        <w:spacing w:before="100" w:beforeAutospacing="1" w:after="100" w:afterAutospacing="1"/>
        <w:jc w:val="both"/>
        <w:rPr>
          <w:rtl/>
        </w:rPr>
      </w:pPr>
      <w:r w:rsidRPr="006504F4">
        <w:rPr>
          <w:rFonts w:hint="cs"/>
          <w:rtl/>
        </w:rPr>
        <w:t>יצוין שנראה שמקור ראיית ה- ד.נ.א, הבקבוק, נלקח מדירת המתלוננת אחרי אירוע האונס השני.</w:t>
      </w:r>
    </w:p>
    <w:p w14:paraId="37B620A9" w14:textId="77777777" w:rsidR="006504F4" w:rsidRPr="006504F4" w:rsidRDefault="006504F4" w:rsidP="006504F4">
      <w:pPr>
        <w:spacing w:before="100" w:beforeAutospacing="1" w:after="100" w:afterAutospacing="1"/>
        <w:jc w:val="both"/>
        <w:rPr>
          <w:rtl/>
        </w:rPr>
      </w:pPr>
      <w:r w:rsidRPr="006504F4">
        <w:rPr>
          <w:rFonts w:hint="cs"/>
          <w:rtl/>
        </w:rPr>
        <w:t>אף נקודה זו, ספק מה נלווה לה לאור העובדה שמצוין בדו"ח ת/4 שהבקבוק נלקח ביום 14.01.10 בסמוך לשעה 13:30, ואילו המתלוננת אומרת כי הבקבוק נלקח ממנה בשעה 16:30 (עמוד 31 שורה 16), ואין עדות מפורשת של המתלוננת מתי התרחש האונס, אירוע האישום השני.</w:t>
      </w:r>
    </w:p>
    <w:p w14:paraId="610FC477" w14:textId="77777777" w:rsidR="006504F4" w:rsidRPr="006504F4" w:rsidRDefault="006504F4" w:rsidP="006504F4">
      <w:pPr>
        <w:spacing w:before="100" w:beforeAutospacing="1" w:after="100" w:afterAutospacing="1"/>
        <w:jc w:val="both"/>
        <w:rPr>
          <w:rtl/>
        </w:rPr>
      </w:pPr>
      <w:r w:rsidRPr="006504F4">
        <w:rPr>
          <w:rtl/>
        </w:rPr>
        <w:t> </w:t>
      </w:r>
    </w:p>
    <w:p w14:paraId="34F0F79A" w14:textId="77777777" w:rsidR="006504F4" w:rsidRPr="006504F4" w:rsidRDefault="006504F4" w:rsidP="006504F4">
      <w:pPr>
        <w:spacing w:before="100" w:beforeAutospacing="1" w:after="100" w:afterAutospacing="1"/>
        <w:jc w:val="both"/>
        <w:rPr>
          <w:rtl/>
        </w:rPr>
      </w:pPr>
      <w:r w:rsidRPr="006504F4">
        <w:rPr>
          <w:rFonts w:hint="cs"/>
          <w:rtl/>
        </w:rPr>
        <w:t>ראש ראיות נוסף עליו מסתמכת התביעה הינו "זיהויו" של הנאשם על ידי המתלוננת ועל ידי חברותיה.</w:t>
      </w:r>
    </w:p>
    <w:p w14:paraId="1B5797C7" w14:textId="77777777" w:rsidR="006504F4" w:rsidRPr="006504F4" w:rsidRDefault="006504F4" w:rsidP="006504F4">
      <w:pPr>
        <w:spacing w:before="100" w:beforeAutospacing="1" w:after="100" w:afterAutospacing="1"/>
        <w:jc w:val="both"/>
        <w:rPr>
          <w:rtl/>
        </w:rPr>
      </w:pPr>
      <w:r w:rsidRPr="006504F4">
        <w:rPr>
          <w:rtl/>
        </w:rPr>
        <w:t> </w:t>
      </w:r>
    </w:p>
    <w:p w14:paraId="0A66760D" w14:textId="77777777" w:rsidR="006504F4" w:rsidRPr="006504F4" w:rsidRDefault="006504F4" w:rsidP="006504F4">
      <w:pPr>
        <w:spacing w:before="100" w:beforeAutospacing="1" w:after="100" w:afterAutospacing="1"/>
        <w:jc w:val="both"/>
        <w:rPr>
          <w:rtl/>
        </w:rPr>
      </w:pPr>
      <w:r w:rsidRPr="006504F4">
        <w:rPr>
          <w:rFonts w:hint="cs"/>
          <w:rtl/>
        </w:rPr>
        <w:t>לגבי המועד והמצב שבו זוהה הנאשם, הראיות כפי שהוצבע עליהן לעיל, אינן ברורות. מראיות התביעה עולות מספר אפשרויות זיהוי, וכולן אפשרויות שמשקלן נמוך ביותר עד אפסי:</w:t>
      </w:r>
    </w:p>
    <w:p w14:paraId="17CB9283" w14:textId="77777777" w:rsidR="006504F4" w:rsidRPr="006504F4" w:rsidRDefault="006504F4" w:rsidP="006504F4">
      <w:pPr>
        <w:spacing w:before="100" w:beforeAutospacing="1" w:after="100" w:afterAutospacing="1"/>
        <w:jc w:val="both"/>
        <w:rPr>
          <w:rtl/>
        </w:rPr>
      </w:pPr>
      <w:r w:rsidRPr="006504F4">
        <w:rPr>
          <w:rtl/>
        </w:rPr>
        <w:t> </w:t>
      </w:r>
    </w:p>
    <w:p w14:paraId="77C0717F" w14:textId="77777777" w:rsidR="006504F4" w:rsidRPr="006504F4" w:rsidRDefault="006504F4" w:rsidP="006504F4">
      <w:pPr>
        <w:spacing w:before="100" w:beforeAutospacing="1" w:after="100" w:afterAutospacing="1"/>
        <w:jc w:val="both"/>
        <w:rPr>
          <w:rtl/>
        </w:rPr>
      </w:pPr>
      <w:r w:rsidRPr="006504F4">
        <w:rPr>
          <w:rFonts w:hint="cs"/>
          <w:rtl/>
        </w:rPr>
        <w:t>א.        זיהויו של הנאשם באולם בית המשפט על ידי המתלוננת וחברותיה, משקלו נמוך כאמור ב</w:t>
      </w:r>
      <w:r w:rsidR="00EF4DE1" w:rsidRPr="001222FF">
        <w:rPr>
          <w:color w:val="000000"/>
          <w:rtl/>
        </w:rPr>
        <w:t>ע"פ 1215/95</w:t>
      </w:r>
      <w:r w:rsidRPr="006504F4">
        <w:rPr>
          <w:rFonts w:hint="cs"/>
          <w:rtl/>
        </w:rPr>
        <w:t xml:space="preserve"> </w:t>
      </w:r>
      <w:r w:rsidRPr="006504F4">
        <w:rPr>
          <w:rFonts w:hint="cs"/>
          <w:b/>
          <w:bCs/>
          <w:rtl/>
        </w:rPr>
        <w:t>סלימן אלטורי נ' מדינת ישראל</w:t>
      </w:r>
      <w:r w:rsidRPr="006504F4">
        <w:rPr>
          <w:rFonts w:hint="cs"/>
          <w:rtl/>
        </w:rPr>
        <w:t xml:space="preserve"> תק-על 95(2)</w:t>
      </w:r>
      <w:r w:rsidR="006C6CED">
        <w:rPr>
          <w:rFonts w:hint="cs"/>
          <w:rtl/>
        </w:rPr>
        <w:t xml:space="preserve"> </w:t>
      </w:r>
      <w:r w:rsidR="006C6CED" w:rsidRPr="006C6CED">
        <w:rPr>
          <w:rFonts w:ascii="Times New Roman" w:hAnsi="Times New Roman"/>
          <w:sz w:val="22"/>
          <w:rtl/>
        </w:rPr>
        <w:t xml:space="preserve">[פורסם בנבו] </w:t>
      </w:r>
      <w:r w:rsidRPr="006504F4">
        <w:rPr>
          <w:rFonts w:hint="cs"/>
          <w:rtl/>
        </w:rPr>
        <w:t xml:space="preserve">, 978: </w:t>
      </w:r>
    </w:p>
    <w:p w14:paraId="2CCF0109" w14:textId="77777777" w:rsidR="006504F4" w:rsidRPr="006504F4" w:rsidRDefault="006504F4" w:rsidP="006504F4">
      <w:pPr>
        <w:spacing w:before="100" w:beforeAutospacing="1" w:after="100" w:afterAutospacing="1"/>
        <w:jc w:val="both"/>
        <w:rPr>
          <w:rtl/>
        </w:rPr>
      </w:pPr>
      <w:r w:rsidRPr="006504F4">
        <w:rPr>
          <w:rtl/>
        </w:rPr>
        <w:t> </w:t>
      </w:r>
    </w:p>
    <w:p w14:paraId="1C677F54" w14:textId="77777777" w:rsidR="006504F4" w:rsidRPr="006504F4" w:rsidRDefault="006504F4" w:rsidP="006504F4">
      <w:pPr>
        <w:spacing w:before="100" w:beforeAutospacing="1" w:after="100" w:afterAutospacing="1"/>
        <w:ind w:firstLine="720"/>
        <w:jc w:val="both"/>
        <w:rPr>
          <w:rtl/>
        </w:rPr>
      </w:pPr>
      <w:r w:rsidRPr="006504F4">
        <w:rPr>
          <w:rFonts w:hint="cs"/>
          <w:b/>
          <w:bCs/>
          <w:rtl/>
        </w:rPr>
        <w:t>"...בדרך כלל זיהוי באולם בית המשפט הינו חסר ערך..."</w:t>
      </w:r>
      <w:r w:rsidRPr="006504F4">
        <w:rPr>
          <w:rFonts w:hint="cs"/>
          <w:rtl/>
        </w:rPr>
        <w:t xml:space="preserve"> </w:t>
      </w:r>
    </w:p>
    <w:p w14:paraId="498C70D0" w14:textId="77777777" w:rsidR="006504F4" w:rsidRPr="006504F4" w:rsidRDefault="006504F4" w:rsidP="006504F4">
      <w:pPr>
        <w:spacing w:before="100" w:beforeAutospacing="1" w:after="100" w:afterAutospacing="1"/>
        <w:jc w:val="both"/>
        <w:rPr>
          <w:rtl/>
        </w:rPr>
      </w:pPr>
      <w:r w:rsidRPr="006504F4">
        <w:rPr>
          <w:rtl/>
        </w:rPr>
        <w:t> </w:t>
      </w:r>
    </w:p>
    <w:p w14:paraId="2BD0B75A" w14:textId="77777777" w:rsidR="006504F4" w:rsidRPr="006504F4" w:rsidRDefault="006504F4" w:rsidP="006504F4">
      <w:pPr>
        <w:spacing w:before="100" w:beforeAutospacing="1" w:after="100" w:afterAutospacing="1"/>
        <w:jc w:val="both"/>
        <w:rPr>
          <w:rtl/>
        </w:rPr>
      </w:pPr>
      <w:r w:rsidRPr="006504F4">
        <w:rPr>
          <w:rFonts w:hint="cs"/>
          <w:rtl/>
        </w:rPr>
        <w:t xml:space="preserve">וכן נאמר: </w:t>
      </w:r>
    </w:p>
    <w:p w14:paraId="0116BEBB" w14:textId="77777777" w:rsidR="006504F4" w:rsidRPr="006504F4" w:rsidRDefault="006504F4" w:rsidP="006504F4">
      <w:pPr>
        <w:spacing w:before="100" w:beforeAutospacing="1" w:after="100" w:afterAutospacing="1"/>
        <w:jc w:val="both"/>
        <w:rPr>
          <w:rtl/>
        </w:rPr>
      </w:pPr>
      <w:r w:rsidRPr="006504F4">
        <w:rPr>
          <w:rtl/>
        </w:rPr>
        <w:t> </w:t>
      </w:r>
    </w:p>
    <w:p w14:paraId="609FC6E7" w14:textId="77777777" w:rsidR="006504F4" w:rsidRPr="006504F4" w:rsidRDefault="006504F4" w:rsidP="006504F4">
      <w:pPr>
        <w:spacing w:before="100" w:beforeAutospacing="1" w:after="100" w:afterAutospacing="1"/>
        <w:ind w:left="720" w:right="720"/>
        <w:jc w:val="both"/>
        <w:rPr>
          <w:rtl/>
        </w:rPr>
      </w:pPr>
      <w:r w:rsidRPr="006504F4">
        <w:rPr>
          <w:rFonts w:hint="cs"/>
          <w:b/>
          <w:bCs/>
          <w:rtl/>
        </w:rPr>
        <w:t>"כלל ידוע ומיוסד היטב הוא כי משקלו של זיהוי נאשם בין כותלי בית המשפט הינו זעום... הטעם לכך הוא כי הסיטואציה הקיימת בבית המשפט יש בה כדי להצביע, ולמצער לרמז, על הנאשם המסוים באופן שהדבר ישפיע על המזהה (</w:t>
      </w:r>
      <w:hyperlink r:id="rId32" w:history="1">
        <w:r w:rsidR="00015C97" w:rsidRPr="00015C97">
          <w:rPr>
            <w:rStyle w:val="Hyperlink"/>
            <w:b/>
            <w:bCs/>
            <w:rtl/>
          </w:rPr>
          <w:t>ע"פ 5249/01 מזרחי נ' מדינת ישראל, פ"ד נז</w:t>
        </w:r>
      </w:hyperlink>
      <w:r w:rsidRPr="006504F4">
        <w:rPr>
          <w:rFonts w:hint="cs"/>
          <w:b/>
          <w:bCs/>
          <w:rtl/>
        </w:rPr>
        <w:t>(1) 656,668, מפי השופט גרוניס). וכבר בראשית ימי המדינה נקבע כי זיהוי בבית המשפט משול למקרה בו 'שאלו לזיהוי אדם ששמו מודפס לו על חזהו באותיות גדולות'"</w:t>
      </w:r>
    </w:p>
    <w:p w14:paraId="6C9E63E2" w14:textId="77777777" w:rsidR="006504F4" w:rsidRPr="006504F4" w:rsidRDefault="006504F4" w:rsidP="006504F4">
      <w:pPr>
        <w:spacing w:before="100" w:beforeAutospacing="1" w:after="100" w:afterAutospacing="1"/>
        <w:ind w:left="720" w:right="720"/>
        <w:jc w:val="both"/>
        <w:rPr>
          <w:rtl/>
        </w:rPr>
      </w:pPr>
      <w:r w:rsidRPr="006504F4">
        <w:rPr>
          <w:rFonts w:hint="cs"/>
          <w:rtl/>
        </w:rPr>
        <w:t>(</w:t>
      </w:r>
      <w:r w:rsidR="00EF4DE1" w:rsidRPr="001222FF">
        <w:rPr>
          <w:color w:val="000000"/>
          <w:rtl/>
        </w:rPr>
        <w:t>ע"פ 15/55 שם טוב נ' היועץ המשפטי לממשלה, פ"ד י</w:t>
      </w:r>
      <w:r w:rsidRPr="006504F4">
        <w:rPr>
          <w:rFonts w:hint="cs"/>
          <w:rtl/>
        </w:rPr>
        <w:t xml:space="preserve"> 610,613.</w:t>
      </w:r>
    </w:p>
    <w:p w14:paraId="136AC3D9" w14:textId="77777777" w:rsidR="006504F4" w:rsidRPr="006504F4" w:rsidRDefault="006504F4" w:rsidP="006504F4">
      <w:pPr>
        <w:spacing w:before="100" w:beforeAutospacing="1" w:after="100" w:afterAutospacing="1"/>
        <w:jc w:val="both"/>
        <w:rPr>
          <w:rtl/>
        </w:rPr>
      </w:pPr>
      <w:r w:rsidRPr="006504F4">
        <w:rPr>
          <w:rtl/>
        </w:rPr>
        <w:t> </w:t>
      </w:r>
    </w:p>
    <w:p w14:paraId="01E8214B" w14:textId="77777777" w:rsidR="006504F4" w:rsidRPr="006504F4" w:rsidRDefault="006504F4" w:rsidP="006504F4">
      <w:pPr>
        <w:spacing w:before="100" w:beforeAutospacing="1" w:after="100" w:afterAutospacing="1"/>
        <w:jc w:val="both"/>
        <w:rPr>
          <w:rtl/>
        </w:rPr>
      </w:pPr>
      <w:r w:rsidRPr="006504F4">
        <w:rPr>
          <w:rFonts w:hint="cs"/>
          <w:rtl/>
        </w:rPr>
        <w:t xml:space="preserve">ב.        על פי עדות </w:t>
      </w:r>
      <w:r w:rsidRPr="006504F4">
        <w:rPr>
          <w:rFonts w:hint="cs"/>
          <w:highlight w:val="yellow"/>
          <w:rtl/>
        </w:rPr>
        <w:t>ס</w:t>
      </w:r>
      <w:r w:rsidRPr="006504F4">
        <w:rPr>
          <w:highlight w:val="yellow"/>
          <w:rtl/>
        </w:rPr>
        <w:t>'</w:t>
      </w:r>
      <w:r w:rsidRPr="006504F4">
        <w:rPr>
          <w:rFonts w:hint="cs"/>
          <w:highlight w:val="yellow"/>
          <w:rtl/>
        </w:rPr>
        <w:t>(ב)</w:t>
      </w:r>
      <w:r w:rsidRPr="006504F4">
        <w:rPr>
          <w:rFonts w:hint="cs"/>
          <w:rtl/>
        </w:rPr>
        <w:t xml:space="preserve">, לאחר שנתפס הנאשם הולך ברחוב </w:t>
      </w:r>
      <w:r w:rsidRPr="006504F4">
        <w:rPr>
          <w:rFonts w:hint="cs"/>
          <w:b/>
          <w:bCs/>
          <w:rtl/>
        </w:rPr>
        <w:t>"תפסו את האדם הזה והציגו לפנינו על מנת שנזהה אותו, אנחנו אכן זיהינו אותו"</w:t>
      </w:r>
      <w:r w:rsidRPr="006504F4">
        <w:rPr>
          <w:rFonts w:hint="cs"/>
          <w:rtl/>
        </w:rPr>
        <w:t xml:space="preserve"> (עמ' 45 משורה 12 לפרוטוקול). זיהוי כזה, כפי שנעשה, הינו חסר כל ערך ראייתי. </w:t>
      </w:r>
    </w:p>
    <w:p w14:paraId="4151FC55" w14:textId="77777777" w:rsidR="006504F4" w:rsidRPr="006504F4" w:rsidRDefault="006504F4" w:rsidP="006504F4">
      <w:pPr>
        <w:spacing w:before="100" w:beforeAutospacing="1" w:after="100" w:afterAutospacing="1"/>
        <w:jc w:val="both"/>
        <w:rPr>
          <w:rtl/>
        </w:rPr>
      </w:pPr>
      <w:r w:rsidRPr="006504F4">
        <w:rPr>
          <w:rtl/>
        </w:rPr>
        <w:t> </w:t>
      </w:r>
    </w:p>
    <w:p w14:paraId="014A2AAB" w14:textId="77777777" w:rsidR="006504F4" w:rsidRPr="006504F4" w:rsidRDefault="006504F4" w:rsidP="006504F4">
      <w:pPr>
        <w:spacing w:before="100" w:beforeAutospacing="1" w:after="100" w:afterAutospacing="1"/>
        <w:jc w:val="both"/>
        <w:rPr>
          <w:rtl/>
        </w:rPr>
      </w:pPr>
      <w:r w:rsidRPr="006504F4">
        <w:rPr>
          <w:rFonts w:hint="cs"/>
          <w:rtl/>
        </w:rPr>
        <w:t xml:space="preserve">גם לגבי זיהוי כזה, בעיקר שהזיהוי נעשה על ידי כל עדות הראיה יחדיו יש לומר שהוא משול לזיהוי אדם שעל מצחו מוטבע אות האומר ראו הנה אני הפושע. </w:t>
      </w:r>
    </w:p>
    <w:p w14:paraId="155387D0" w14:textId="77777777" w:rsidR="006504F4" w:rsidRPr="006504F4" w:rsidRDefault="006504F4" w:rsidP="006504F4">
      <w:pPr>
        <w:spacing w:before="100" w:beforeAutospacing="1" w:after="100" w:afterAutospacing="1"/>
        <w:jc w:val="both"/>
        <w:rPr>
          <w:rtl/>
        </w:rPr>
      </w:pPr>
      <w:r w:rsidRPr="006504F4">
        <w:rPr>
          <w:rtl/>
        </w:rPr>
        <w:t> </w:t>
      </w:r>
    </w:p>
    <w:p w14:paraId="408DF80D" w14:textId="77777777" w:rsidR="006504F4" w:rsidRPr="006504F4" w:rsidRDefault="006504F4" w:rsidP="006504F4">
      <w:pPr>
        <w:spacing w:before="100" w:beforeAutospacing="1" w:after="100" w:afterAutospacing="1"/>
        <w:jc w:val="both"/>
        <w:rPr>
          <w:rtl/>
        </w:rPr>
      </w:pPr>
      <w:r w:rsidRPr="006504F4">
        <w:rPr>
          <w:rFonts w:hint="cs"/>
          <w:rtl/>
        </w:rPr>
        <w:t xml:space="preserve">האפשרות שכך נעשה הזיהוי של הנאשם, מוכחש על ידי השוטרת נועה צבליזדה מתחילה, אך בהמשך עדותה, אישרה שהעדות </w:t>
      </w:r>
      <w:r w:rsidRPr="006504F4">
        <w:rPr>
          <w:rFonts w:hint="cs"/>
          <w:b/>
          <w:bCs/>
          <w:rtl/>
        </w:rPr>
        <w:t>"הציצו עליו והסתכלו בו כשהיה בניידת"</w:t>
      </w:r>
      <w:r w:rsidRPr="006504F4">
        <w:rPr>
          <w:rFonts w:hint="cs"/>
          <w:rtl/>
        </w:rPr>
        <w:t xml:space="preserve"> (עמ' 53 שורה 32 לפרוטוקול).</w:t>
      </w:r>
    </w:p>
    <w:p w14:paraId="2171E6A0" w14:textId="77777777" w:rsidR="006504F4" w:rsidRPr="006504F4" w:rsidRDefault="006504F4" w:rsidP="006504F4">
      <w:pPr>
        <w:spacing w:before="100" w:beforeAutospacing="1" w:after="100" w:afterAutospacing="1"/>
        <w:jc w:val="both"/>
        <w:rPr>
          <w:rtl/>
        </w:rPr>
      </w:pPr>
      <w:r w:rsidRPr="006504F4">
        <w:rPr>
          <w:rtl/>
        </w:rPr>
        <w:t> </w:t>
      </w:r>
    </w:p>
    <w:p w14:paraId="29A94678" w14:textId="77777777" w:rsidR="006504F4" w:rsidRPr="006504F4" w:rsidRDefault="006504F4" w:rsidP="006504F4">
      <w:pPr>
        <w:spacing w:before="100" w:beforeAutospacing="1" w:after="100" w:afterAutospacing="1"/>
        <w:jc w:val="both"/>
        <w:rPr>
          <w:rtl/>
        </w:rPr>
      </w:pPr>
      <w:r w:rsidRPr="006504F4">
        <w:rPr>
          <w:rFonts w:hint="cs"/>
          <w:rtl/>
        </w:rPr>
        <w:t>ג.         האפשרות שכך נעשה, מעקרת את זיהויו של הנאשם כעבריין הנכון על ידי המתלוננת בתחנת המשטרה וכעולה מפירוט העדויות דלעיל, לא ברור אם נעשה אכן באופן ספונטני על ידי המתלוננת במסדרון או בתוך חדר, ואפילו כך, כאשר נאמר למזהה כי עומדים להביא המזוהה למפגש עמה בעימות וכאשר הוא קשור לשוטר באזיקים, עסקינן בזיהוי מודרך, שאינו זיהוי.</w:t>
      </w:r>
    </w:p>
    <w:p w14:paraId="5E0121DD" w14:textId="77777777" w:rsidR="006504F4" w:rsidRPr="006504F4" w:rsidRDefault="006504F4" w:rsidP="006504F4">
      <w:pPr>
        <w:spacing w:before="100" w:beforeAutospacing="1" w:after="100" w:afterAutospacing="1"/>
        <w:jc w:val="both"/>
        <w:rPr>
          <w:rtl/>
        </w:rPr>
      </w:pPr>
      <w:r w:rsidRPr="006504F4">
        <w:rPr>
          <w:rtl/>
        </w:rPr>
        <w:t> </w:t>
      </w:r>
    </w:p>
    <w:p w14:paraId="6C7D04EF"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 xml:space="preserve">"משקלו הראיתי של 'זיהוי ספונטני' נתון לשיקול דעתו של בית המשפט, על בסיס הנסיבות שבהן התרחש הזיהוי ... ומטבע הדברים שבמקום שהיה בנסיבות כדי ל"רמוז" על כך שהמזוהה הוא זה שנחשד בביצוע העבירה – מתכרסם משקלו הראייתי של הזיהוי" </w:t>
      </w:r>
    </w:p>
    <w:p w14:paraId="13332303" w14:textId="77777777" w:rsidR="006504F4" w:rsidRPr="006504F4" w:rsidRDefault="006504F4" w:rsidP="006504F4">
      <w:pPr>
        <w:spacing w:before="100" w:beforeAutospacing="1" w:after="100" w:afterAutospacing="1"/>
        <w:ind w:firstLine="720"/>
        <w:jc w:val="both"/>
        <w:rPr>
          <w:rtl/>
        </w:rPr>
      </w:pPr>
      <w:r w:rsidRPr="006504F4">
        <w:rPr>
          <w:rFonts w:hint="cs"/>
          <w:rtl/>
        </w:rPr>
        <w:t>(</w:t>
      </w:r>
      <w:hyperlink r:id="rId33" w:history="1">
        <w:r w:rsidR="00015C97" w:rsidRPr="00015C97">
          <w:rPr>
            <w:rStyle w:val="Hyperlink"/>
            <w:rtl/>
          </w:rPr>
          <w:t>ע"פ 3727/93</w:t>
        </w:r>
      </w:hyperlink>
      <w:r w:rsidRPr="006504F4">
        <w:rPr>
          <w:rFonts w:hint="cs"/>
          <w:rtl/>
        </w:rPr>
        <w:t xml:space="preserve"> </w:t>
      </w:r>
      <w:r w:rsidRPr="006504F4">
        <w:rPr>
          <w:rFonts w:hint="cs"/>
          <w:b/>
          <w:bCs/>
          <w:rtl/>
        </w:rPr>
        <w:t>עלי עזאמי נ' מדינת ישראל</w:t>
      </w:r>
      <w:r w:rsidRPr="006504F4">
        <w:rPr>
          <w:rFonts w:hint="cs"/>
          <w:rtl/>
        </w:rPr>
        <w:t xml:space="preserve"> תק-על 94(2), 1464)</w:t>
      </w:r>
      <w:r w:rsidR="006C6CED">
        <w:rPr>
          <w:rFonts w:hint="cs"/>
          <w:rtl/>
        </w:rPr>
        <w:t xml:space="preserve"> </w:t>
      </w:r>
      <w:r w:rsidR="006C6CED" w:rsidRPr="006C6CED">
        <w:rPr>
          <w:rFonts w:ascii="Times New Roman" w:hAnsi="Times New Roman"/>
          <w:sz w:val="22"/>
          <w:rtl/>
        </w:rPr>
        <w:t xml:space="preserve">[פורסם בנבו] </w:t>
      </w:r>
      <w:r w:rsidRPr="006504F4">
        <w:rPr>
          <w:rFonts w:hint="cs"/>
          <w:rtl/>
        </w:rPr>
        <w:t>.</w:t>
      </w:r>
    </w:p>
    <w:p w14:paraId="2BD2EA01" w14:textId="77777777" w:rsidR="006504F4" w:rsidRPr="006504F4" w:rsidRDefault="006504F4" w:rsidP="006504F4">
      <w:pPr>
        <w:spacing w:before="100" w:beforeAutospacing="1" w:after="100" w:afterAutospacing="1"/>
        <w:jc w:val="both"/>
        <w:rPr>
          <w:rtl/>
        </w:rPr>
      </w:pPr>
      <w:r w:rsidRPr="006504F4">
        <w:rPr>
          <w:rtl/>
        </w:rPr>
        <w:t> </w:t>
      </w:r>
    </w:p>
    <w:p w14:paraId="5567FFE1" w14:textId="77777777" w:rsidR="006504F4" w:rsidRPr="006504F4" w:rsidRDefault="006504F4" w:rsidP="006504F4">
      <w:pPr>
        <w:spacing w:before="100" w:beforeAutospacing="1" w:after="100" w:afterAutospacing="1"/>
        <w:jc w:val="both"/>
        <w:rPr>
          <w:rtl/>
        </w:rPr>
      </w:pPr>
      <w:r w:rsidRPr="006504F4">
        <w:rPr>
          <w:rFonts w:hint="cs"/>
          <w:rtl/>
        </w:rPr>
        <w:t xml:space="preserve">ד.        עוד מתכרסם משקלו של הזיהוי בענייננו בשל כך שהנאשם נתפס בעודו מהלך ברחוב, ולא בורח אלא נשאר סמוך למקום העבירה. הנאשם נתפס כשעתיים לאחר ביצוע העבירה כשהוא לבוש, על פי עדות אחת העדות המזהות, </w:t>
      </w:r>
      <w:r w:rsidRPr="006504F4">
        <w:rPr>
          <w:rFonts w:hint="cs"/>
          <w:highlight w:val="yellow"/>
          <w:rtl/>
        </w:rPr>
        <w:t>ס'</w:t>
      </w:r>
      <w:r w:rsidRPr="006504F4">
        <w:rPr>
          <w:rFonts w:hint="cs"/>
          <w:rtl/>
        </w:rPr>
        <w:t xml:space="preserve">, באופן שונה מהאופן שבו היה לבוש השודד. (ראו פירוט עדותה על כך שהתוקף היה לבוש בחולצת </w:t>
      </w:r>
      <w:r w:rsidRPr="006504F4">
        <w:t>T</w:t>
      </w:r>
      <w:r w:rsidRPr="006504F4">
        <w:rPr>
          <w:rFonts w:hint="cs"/>
          <w:rtl/>
        </w:rPr>
        <w:t xml:space="preserve"> עם שרוולים קצרים ולא בקפוצ'ון, כפי שהיה לבוש הנאשם כאשר נעצר)</w:t>
      </w:r>
    </w:p>
    <w:p w14:paraId="11D03A93" w14:textId="77777777" w:rsidR="006504F4" w:rsidRPr="006504F4" w:rsidRDefault="006504F4" w:rsidP="006504F4">
      <w:pPr>
        <w:spacing w:before="100" w:beforeAutospacing="1" w:after="100" w:afterAutospacing="1"/>
        <w:jc w:val="both"/>
        <w:rPr>
          <w:rtl/>
        </w:rPr>
      </w:pPr>
      <w:r w:rsidRPr="006504F4">
        <w:rPr>
          <w:rFonts w:hint="cs"/>
          <w:rtl/>
        </w:rPr>
        <w:t>ה.        לכך אוסיף כי בקלטת העימות ת/10, עימות שנערך ביום 23.02.10, אין על פניו של הנאשם שפם. בהינתן שהעימות נערך ביום מעצרו של הנאשם, יום בו תקף את המתלוננת יש חשיבות לכך שתיארה את תוקפה באותו יום כבעל</w:t>
      </w:r>
      <w:r w:rsidRPr="006504F4">
        <w:rPr>
          <w:rFonts w:hint="cs"/>
          <w:b/>
          <w:bCs/>
          <w:rtl/>
        </w:rPr>
        <w:t xml:space="preserve"> "שפם קצר".</w:t>
      </w:r>
    </w:p>
    <w:p w14:paraId="7C63D917" w14:textId="77777777" w:rsidR="006504F4" w:rsidRPr="006504F4" w:rsidRDefault="006504F4" w:rsidP="006504F4">
      <w:pPr>
        <w:spacing w:before="100" w:beforeAutospacing="1" w:after="100" w:afterAutospacing="1"/>
        <w:jc w:val="both"/>
        <w:rPr>
          <w:rtl/>
        </w:rPr>
      </w:pPr>
      <w:r w:rsidRPr="006504F4">
        <w:rPr>
          <w:rtl/>
        </w:rPr>
        <w:t> </w:t>
      </w:r>
    </w:p>
    <w:p w14:paraId="1D8C3055" w14:textId="77777777" w:rsidR="006504F4" w:rsidRPr="006504F4" w:rsidRDefault="006504F4" w:rsidP="006504F4">
      <w:pPr>
        <w:spacing w:before="100" w:beforeAutospacing="1" w:after="100" w:afterAutospacing="1"/>
        <w:jc w:val="both"/>
        <w:rPr>
          <w:rtl/>
        </w:rPr>
      </w:pPr>
      <w:r w:rsidRPr="006504F4">
        <w:rPr>
          <w:rFonts w:hint="cs"/>
          <w:rtl/>
        </w:rPr>
        <w:t xml:space="preserve">ו.         התביעה מבקשת שבית המשפט יוסיף למשקל זיהויו של הנאשם את העובדה שהתוקף אמר בזמן אירועי האונס למתלוננת בעברית את המלה </w:t>
      </w:r>
      <w:r w:rsidRPr="006504F4">
        <w:rPr>
          <w:rFonts w:hint="cs"/>
          <w:b/>
          <w:bCs/>
          <w:rtl/>
        </w:rPr>
        <w:t>"שקט"</w:t>
      </w:r>
      <w:r w:rsidRPr="006504F4">
        <w:rPr>
          <w:rFonts w:hint="cs"/>
          <w:rtl/>
        </w:rPr>
        <w:t xml:space="preserve"> וכן ששמו </w:t>
      </w:r>
      <w:r w:rsidRPr="006504F4">
        <w:rPr>
          <w:rFonts w:hint="cs"/>
          <w:b/>
          <w:bCs/>
          <w:rtl/>
        </w:rPr>
        <w:t>"דוד".</w:t>
      </w:r>
      <w:r w:rsidRPr="006504F4">
        <w:rPr>
          <w:rFonts w:hint="cs"/>
          <w:rtl/>
        </w:rPr>
        <w:t xml:space="preserve"> על רקע איכות עדותה של המתלוננת, כפי שתוארה לעיל, נראה שאף אם יש משקל מה לעובדות אלו לזיהוי העבריין האמיתי, משקלן מועט.</w:t>
      </w:r>
    </w:p>
    <w:p w14:paraId="2626F2CA" w14:textId="77777777" w:rsidR="006504F4" w:rsidRPr="006504F4" w:rsidRDefault="006504F4" w:rsidP="006504F4">
      <w:pPr>
        <w:spacing w:before="100" w:beforeAutospacing="1" w:after="100" w:afterAutospacing="1"/>
        <w:jc w:val="both"/>
        <w:rPr>
          <w:rtl/>
        </w:rPr>
      </w:pPr>
      <w:r w:rsidRPr="006504F4">
        <w:rPr>
          <w:rtl/>
        </w:rPr>
        <w:t> </w:t>
      </w:r>
    </w:p>
    <w:p w14:paraId="3F3CF4EB" w14:textId="77777777" w:rsidR="006504F4" w:rsidRPr="006504F4" w:rsidRDefault="006504F4" w:rsidP="006504F4">
      <w:pPr>
        <w:spacing w:before="100" w:beforeAutospacing="1" w:after="100" w:afterAutospacing="1"/>
        <w:jc w:val="both"/>
        <w:rPr>
          <w:rtl/>
        </w:rPr>
      </w:pPr>
      <w:r w:rsidRPr="006504F4">
        <w:rPr>
          <w:rFonts w:hint="cs"/>
          <w:rtl/>
        </w:rPr>
        <w:t>אף אם ראיית ה- ד.נ.א כפי שצוין, מעוררת קשיים, ועל פיה לבדה לא ניתן להרשיע את הנאשם, יש לבחון את השאלה האם כלל ראיות הזיהוי, אף שמשקל כל אחת לעצמה פגום, אין בהן יחדיו כדי לשכנע מעבר לספק סביר, שהנאשם הוא התוקף בתיקנו?</w:t>
      </w:r>
    </w:p>
    <w:p w14:paraId="208CA46E" w14:textId="77777777" w:rsidR="006504F4" w:rsidRPr="006504F4" w:rsidRDefault="006504F4" w:rsidP="006504F4">
      <w:pPr>
        <w:spacing w:before="100" w:beforeAutospacing="1" w:after="100" w:afterAutospacing="1"/>
        <w:jc w:val="both"/>
        <w:rPr>
          <w:rtl/>
        </w:rPr>
      </w:pPr>
      <w:r w:rsidRPr="006504F4">
        <w:rPr>
          <w:rFonts w:hint="cs"/>
          <w:rtl/>
        </w:rPr>
        <w:t>כאן יש להזכיר, כי ראיית ה- ד.נ.א נלקחה מהזירה לאחר (כנראה) אירוע האונס השני ואין בה כדי להשליך ולהוסיף לזיהויו של הנאשם כתוקף באישום השלישי.</w:t>
      </w:r>
    </w:p>
    <w:p w14:paraId="4E8CC742" w14:textId="77777777" w:rsidR="006504F4" w:rsidRPr="006504F4" w:rsidRDefault="006504F4" w:rsidP="006504F4">
      <w:pPr>
        <w:spacing w:before="100" w:beforeAutospacing="1" w:after="100" w:afterAutospacing="1"/>
        <w:jc w:val="both"/>
        <w:rPr>
          <w:rtl/>
        </w:rPr>
      </w:pPr>
      <w:r w:rsidRPr="006504F4">
        <w:rPr>
          <w:rFonts w:hint="cs"/>
          <w:rtl/>
        </w:rPr>
        <w:t>בנסיבות אלה, לא ניתן להוסיף ראיית זיהוי אחת לרעותה. התיאור הסתמי והדל שמסרה המתלוננת לגבי הנאשם שביצע בה את מעשי האינוס הראשונים, הסתכם בהיותו יוצא אפריקה בלבד. עסקינן בעדה שעל פי עדותה, ראייתה אינה טובה (עמ' 34 ש' 29, 30 לפרוטוקול) ובהחלט אפשר שבאזור שבו תושבים אפריקאיים רבים (התחנה המרכזית), תזהה את התוקף של האירוע השלישי בטעות כתוקפה בשני האירועים הקודמים שהתרחשו כחודש וחצי קודם לכן.</w:t>
      </w:r>
    </w:p>
    <w:p w14:paraId="09C50AC4" w14:textId="77777777" w:rsidR="006504F4" w:rsidRPr="006504F4" w:rsidRDefault="006504F4" w:rsidP="006504F4">
      <w:pPr>
        <w:spacing w:before="100" w:beforeAutospacing="1" w:after="100" w:afterAutospacing="1"/>
        <w:jc w:val="both"/>
        <w:rPr>
          <w:rtl/>
        </w:rPr>
      </w:pPr>
      <w:r w:rsidRPr="006504F4">
        <w:rPr>
          <w:rFonts w:hint="cs"/>
          <w:rtl/>
        </w:rPr>
        <w:t>אזכיר בעניין זה את זיכרונה החלש של העדה, לפי דבריה-היא.</w:t>
      </w:r>
    </w:p>
    <w:p w14:paraId="673AC83C" w14:textId="77777777" w:rsidR="006504F4" w:rsidRPr="006504F4" w:rsidRDefault="006504F4" w:rsidP="006504F4">
      <w:pPr>
        <w:spacing w:before="100" w:beforeAutospacing="1" w:after="100" w:afterAutospacing="1"/>
        <w:jc w:val="both"/>
        <w:rPr>
          <w:rtl/>
        </w:rPr>
      </w:pPr>
      <w:r w:rsidRPr="006504F4">
        <w:rPr>
          <w:rtl/>
        </w:rPr>
        <w:t> </w:t>
      </w:r>
    </w:p>
    <w:p w14:paraId="55208721" w14:textId="77777777" w:rsidR="006504F4" w:rsidRPr="006504F4" w:rsidRDefault="006504F4" w:rsidP="006504F4">
      <w:pPr>
        <w:spacing w:before="100" w:beforeAutospacing="1" w:after="100" w:afterAutospacing="1"/>
        <w:jc w:val="both"/>
        <w:rPr>
          <w:rtl/>
        </w:rPr>
      </w:pPr>
      <w:r w:rsidRPr="006504F4">
        <w:rPr>
          <w:rFonts w:hint="cs"/>
          <w:rtl/>
        </w:rPr>
        <w:t>4.        במסגרת הערכת הראיות לזיהויו של הנאשם, יש ליתן משקל לטיב החקירה שנערכה בתיק זה ולמחדלי חקירה רבים שליוו אותה. במישור המשפטי השאלה העולה תדיר היא משמעותם, משקלם והשלכתם של אותם מחדלי חקירה על המארג הראייתי העומד בסופו של יום בפני בית המשפט.</w:t>
      </w:r>
    </w:p>
    <w:p w14:paraId="5BECD4F4" w14:textId="77777777" w:rsidR="006504F4" w:rsidRPr="006504F4" w:rsidRDefault="006504F4" w:rsidP="006504F4">
      <w:pPr>
        <w:spacing w:before="100" w:beforeAutospacing="1" w:after="100" w:afterAutospacing="1"/>
        <w:jc w:val="both"/>
        <w:rPr>
          <w:rFonts w:hint="cs"/>
          <w:rtl/>
        </w:rPr>
      </w:pPr>
      <w:r w:rsidRPr="006504F4">
        <w:rPr>
          <w:rFonts w:hint="cs"/>
          <w:rtl/>
        </w:rPr>
        <w:t>נאמר ב</w:t>
      </w:r>
      <w:hyperlink r:id="rId34" w:history="1">
        <w:r w:rsidR="00015C97" w:rsidRPr="00015C97">
          <w:rPr>
            <w:rStyle w:val="Hyperlink"/>
            <w:rtl/>
          </w:rPr>
          <w:t>ע"פ 9908/04</w:t>
        </w:r>
      </w:hyperlink>
      <w:r w:rsidRPr="006504F4">
        <w:rPr>
          <w:rFonts w:hint="cs"/>
          <w:rtl/>
        </w:rPr>
        <w:t xml:space="preserve"> </w:t>
      </w:r>
      <w:r w:rsidRPr="006504F4">
        <w:rPr>
          <w:rFonts w:hint="cs"/>
          <w:b/>
          <w:bCs/>
          <w:rtl/>
        </w:rPr>
        <w:t>נעים נסראלדין נ' מדינת ישראל</w:t>
      </w:r>
      <w:r w:rsidRPr="006504F4">
        <w:rPr>
          <w:rFonts w:hint="cs"/>
          <w:rtl/>
        </w:rPr>
        <w:t>,</w:t>
      </w:r>
      <w:r w:rsidRPr="006504F4">
        <w:rPr>
          <w:rFonts w:hint="cs"/>
          <w:b/>
          <w:bCs/>
          <w:rtl/>
        </w:rPr>
        <w:t xml:space="preserve"> </w:t>
      </w:r>
      <w:r w:rsidRPr="006504F4">
        <w:rPr>
          <w:rFonts w:hint="cs"/>
          <w:rtl/>
        </w:rPr>
        <w:t>תק-על 2006 (3), 1198</w:t>
      </w:r>
      <w:r w:rsidR="006C6CED">
        <w:rPr>
          <w:rFonts w:hint="cs"/>
          <w:rtl/>
        </w:rPr>
        <w:t xml:space="preserve"> </w:t>
      </w:r>
      <w:r w:rsidR="006C6CED" w:rsidRPr="006C6CED">
        <w:rPr>
          <w:rFonts w:ascii="Times New Roman" w:hAnsi="Times New Roman"/>
          <w:sz w:val="22"/>
          <w:rtl/>
        </w:rPr>
        <w:t xml:space="preserve">[פורסם בנבו] </w:t>
      </w:r>
    </w:p>
    <w:p w14:paraId="27B277EC"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"המציאות מוכיחה, כי כמעט בכל תיק ניתן להצביע על מחדלי חקירה כאלה והאחרים. משמעותם, משקלם והפער שהם יוצרים (אם הם יוצרים) במארג הראיות הוא עניין לערכאה הדיונית הבוחנת את המכלול...".</w:t>
      </w:r>
    </w:p>
    <w:p w14:paraId="04AF6610" w14:textId="77777777" w:rsidR="006504F4" w:rsidRPr="006504F4" w:rsidRDefault="006504F4" w:rsidP="006504F4">
      <w:pPr>
        <w:spacing w:before="100" w:beforeAutospacing="1" w:after="100" w:afterAutospacing="1"/>
        <w:ind w:left="540" w:right="720"/>
        <w:jc w:val="both"/>
        <w:rPr>
          <w:rtl/>
        </w:rPr>
      </w:pPr>
      <w:r w:rsidRPr="006504F4">
        <w:rPr>
          <w:rtl/>
        </w:rPr>
        <w:t> </w:t>
      </w:r>
    </w:p>
    <w:p w14:paraId="57EB38AC" w14:textId="77777777" w:rsidR="006504F4" w:rsidRPr="006504F4" w:rsidRDefault="006504F4" w:rsidP="006504F4">
      <w:pPr>
        <w:spacing w:before="100" w:beforeAutospacing="1" w:after="100" w:afterAutospacing="1"/>
        <w:jc w:val="both"/>
        <w:rPr>
          <w:rtl/>
        </w:rPr>
      </w:pPr>
      <w:r w:rsidRPr="006504F4">
        <w:rPr>
          <w:rFonts w:hint="cs"/>
          <w:rtl/>
        </w:rPr>
        <w:t xml:space="preserve">בפסיקת בתי המשפט ניתן לאתר גישות שונות למשמעותם של מחדלי חקירה על המרקם הראייתי והתוצאה המשפטית הנובעת מקיומם (ראה </w:t>
      </w:r>
      <w:r w:rsidRPr="006504F4">
        <w:rPr>
          <w:rFonts w:hint="cs"/>
          <w:u w:val="single"/>
          <w:rtl/>
        </w:rPr>
        <w:t>י. קדמי</w:t>
      </w:r>
      <w:r w:rsidRPr="006504F4">
        <w:rPr>
          <w:rFonts w:hint="cs"/>
          <w:rtl/>
        </w:rPr>
        <w:t xml:space="preserve"> </w:t>
      </w:r>
      <w:r w:rsidRPr="006504F4">
        <w:rPr>
          <w:rFonts w:hint="cs"/>
          <w:b/>
          <w:bCs/>
          <w:rtl/>
        </w:rPr>
        <w:t>"על הראיות", חלק שלישי – הדין בראי הפסיקה, עמ' 1589</w:t>
      </w:r>
      <w:r w:rsidRPr="006504F4">
        <w:rPr>
          <w:rFonts w:hint="cs"/>
          <w:rtl/>
        </w:rPr>
        <w:t>).</w:t>
      </w:r>
    </w:p>
    <w:p w14:paraId="75E9F58C" w14:textId="77777777" w:rsidR="006504F4" w:rsidRPr="006504F4" w:rsidRDefault="006504F4" w:rsidP="006504F4">
      <w:pPr>
        <w:spacing w:before="100" w:beforeAutospacing="1" w:after="100" w:afterAutospacing="1"/>
        <w:jc w:val="both"/>
        <w:rPr>
          <w:rtl/>
        </w:rPr>
      </w:pPr>
      <w:r w:rsidRPr="006504F4">
        <w:rPr>
          <w:rFonts w:hint="cs"/>
          <w:rtl/>
        </w:rPr>
        <w:t xml:space="preserve">גישה מקובלת אחת, רואה בחובה לנהל חקירה הוגנת דרישה שצריך שתישא תוצאות משפטיות ממשיות, בהינתן שמחדלי חקירה עלולים להזיק לנאשם, ולכן התביעה היא שצריכה לשאת במחיר החוסר הראייתי: כך כאשר טענת אליבי של נאשם אינה נבדקת בחקירה, אפשר שתפגע מהותית ביכולתו של הנאשם להתגונן והוא יזוכה במשפטו. תוצאה דומה עולה בתיקים בהם היה צורך חקירתי בביצוע מסדר זיהוי שלא התקיים, באי-נטילת טביעת אצבע או מתן אפשרות לנאשם להסביר הימצאן. </w:t>
      </w:r>
    </w:p>
    <w:p w14:paraId="2B7DFE9C" w14:textId="77777777" w:rsidR="006504F4" w:rsidRPr="006504F4" w:rsidRDefault="006504F4" w:rsidP="006504F4">
      <w:pPr>
        <w:spacing w:before="100" w:beforeAutospacing="1" w:after="100" w:afterAutospacing="1"/>
        <w:jc w:val="both"/>
        <w:rPr>
          <w:rtl/>
        </w:rPr>
      </w:pPr>
      <w:r w:rsidRPr="006504F4">
        <w:rPr>
          <w:rtl/>
        </w:rPr>
        <w:t> </w:t>
      </w:r>
    </w:p>
    <w:p w14:paraId="1B9D7F2A"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"כל אימת שבמסגרת הליך חקירה תקין, נדרשת הרשות החוקרת לבצע מסדר זיהוי והיא לא קיימה אותו, מבלי ליתן הסבר מניח את הדעת לדבר, לא תהא מניעה מלהניח את ההנחה העובדתית הטובה ביותר לנאשם... כן בדומה, גם במקרה שבו לא נבדקה טביעת אצבע בחפץ, אשר לפי הנטען בוצעה בו העבירה, לא היו מאתרים בה את טביעות אצבעותיו..."</w:t>
      </w:r>
      <w:r w:rsidRPr="006504F4">
        <w:rPr>
          <w:rFonts w:hint="cs"/>
          <w:rtl/>
        </w:rPr>
        <w:t xml:space="preserve"> </w:t>
      </w:r>
    </w:p>
    <w:p w14:paraId="04243598" w14:textId="77777777" w:rsidR="006504F4" w:rsidRPr="006504F4" w:rsidRDefault="006504F4" w:rsidP="006504F4">
      <w:pPr>
        <w:spacing w:before="100" w:beforeAutospacing="1" w:after="100" w:afterAutospacing="1"/>
        <w:ind w:right="720"/>
        <w:jc w:val="both"/>
        <w:rPr>
          <w:rtl/>
        </w:rPr>
      </w:pPr>
      <w:r w:rsidRPr="006504F4">
        <w:rPr>
          <w:rFonts w:hint="cs"/>
          <w:rtl/>
        </w:rPr>
        <w:t>(</w:t>
      </w:r>
      <w:hyperlink r:id="rId35" w:history="1">
        <w:r w:rsidR="00015C97" w:rsidRPr="00015C97">
          <w:rPr>
            <w:rStyle w:val="Hyperlink"/>
            <w:rtl/>
          </w:rPr>
          <w:t>ע"פ 5386/05</w:t>
        </w:r>
      </w:hyperlink>
      <w:r w:rsidRPr="006504F4">
        <w:rPr>
          <w:rFonts w:hint="cs"/>
          <w:rtl/>
        </w:rPr>
        <w:t xml:space="preserve"> </w:t>
      </w:r>
      <w:r w:rsidRPr="006504F4">
        <w:rPr>
          <w:rFonts w:hint="cs"/>
          <w:b/>
          <w:bCs/>
          <w:rtl/>
        </w:rPr>
        <w:t>בילל אלחורטי נ' מדינת ישראל</w:t>
      </w:r>
      <w:r w:rsidRPr="006504F4">
        <w:rPr>
          <w:rFonts w:hint="cs"/>
          <w:rtl/>
        </w:rPr>
        <w:t>, תק-על 2006 (2), 2372</w:t>
      </w:r>
      <w:r w:rsidR="006C6CED">
        <w:rPr>
          <w:rFonts w:hint="cs"/>
          <w:rtl/>
        </w:rPr>
        <w:t xml:space="preserve"> </w:t>
      </w:r>
      <w:r w:rsidR="006C6CED" w:rsidRPr="006C6CED">
        <w:rPr>
          <w:rFonts w:ascii="Times New Roman" w:hAnsi="Times New Roman"/>
          <w:sz w:val="22"/>
          <w:rtl/>
        </w:rPr>
        <w:t xml:space="preserve">[פורסם בנבו] </w:t>
      </w:r>
      <w:r w:rsidRPr="006504F4">
        <w:rPr>
          <w:rFonts w:hint="cs"/>
          <w:rtl/>
        </w:rPr>
        <w:t>.</w:t>
      </w:r>
    </w:p>
    <w:p w14:paraId="7C28B8B2" w14:textId="77777777" w:rsidR="006504F4" w:rsidRPr="006504F4" w:rsidRDefault="006504F4" w:rsidP="006504F4">
      <w:pPr>
        <w:spacing w:before="100" w:beforeAutospacing="1" w:after="100" w:afterAutospacing="1"/>
        <w:ind w:right="720"/>
        <w:jc w:val="both"/>
        <w:rPr>
          <w:rtl/>
        </w:rPr>
      </w:pPr>
      <w:r w:rsidRPr="006504F4">
        <w:rPr>
          <w:rtl/>
        </w:rPr>
        <w:t> </w:t>
      </w:r>
    </w:p>
    <w:p w14:paraId="41427282" w14:textId="77777777" w:rsidR="006504F4" w:rsidRPr="006504F4" w:rsidRDefault="006504F4" w:rsidP="006504F4">
      <w:pPr>
        <w:spacing w:before="100" w:beforeAutospacing="1" w:after="100" w:afterAutospacing="1"/>
        <w:jc w:val="both"/>
        <w:rPr>
          <w:rtl/>
        </w:rPr>
      </w:pPr>
      <w:r w:rsidRPr="006504F4">
        <w:rPr>
          <w:rFonts w:hint="cs"/>
          <w:rtl/>
        </w:rPr>
        <w:t>בסיס לגישה זאת ולסוגיית "מחדלי החקירה" היא האמונה שחובת הרשויות לפעול לחקר האמת והבאתו לדין של האשם האמיתי בביצועה של עבירה.</w:t>
      </w:r>
    </w:p>
    <w:p w14:paraId="2D2FCA28" w14:textId="77777777" w:rsidR="006504F4" w:rsidRPr="006504F4" w:rsidRDefault="006504F4" w:rsidP="006504F4">
      <w:pPr>
        <w:spacing w:before="100" w:beforeAutospacing="1" w:after="100" w:afterAutospacing="1"/>
        <w:jc w:val="both"/>
        <w:rPr>
          <w:rtl/>
        </w:rPr>
      </w:pPr>
      <w:r w:rsidRPr="006504F4">
        <w:rPr>
          <w:rtl/>
        </w:rPr>
        <w:t> </w:t>
      </w:r>
    </w:p>
    <w:p w14:paraId="1D6B2DB6"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"חובת הרשות למיצוי הליכי חקירה כראוי, מהווה גם חלק מזכות הנאשם למשפט תקין והוגן, בהיותו אמצעי לחשיפת האמת".</w:t>
      </w:r>
      <w:r w:rsidRPr="006504F4">
        <w:rPr>
          <w:rFonts w:hint="cs"/>
          <w:rtl/>
        </w:rPr>
        <w:t xml:space="preserve"> </w:t>
      </w:r>
    </w:p>
    <w:p w14:paraId="33C5560A" w14:textId="77777777" w:rsidR="006504F4" w:rsidRPr="006504F4" w:rsidRDefault="006504F4" w:rsidP="006504F4">
      <w:pPr>
        <w:spacing w:before="100" w:beforeAutospacing="1" w:after="100" w:afterAutospacing="1"/>
        <w:ind w:right="720"/>
        <w:jc w:val="both"/>
        <w:rPr>
          <w:rtl/>
        </w:rPr>
      </w:pPr>
      <w:r w:rsidRPr="006504F4">
        <w:rPr>
          <w:rtl/>
        </w:rPr>
        <w:t> </w:t>
      </w:r>
    </w:p>
    <w:p w14:paraId="34829CF1" w14:textId="77777777" w:rsidR="006504F4" w:rsidRPr="006504F4" w:rsidRDefault="006504F4" w:rsidP="006504F4">
      <w:pPr>
        <w:spacing w:before="100" w:beforeAutospacing="1" w:after="100" w:afterAutospacing="1"/>
        <w:jc w:val="both"/>
        <w:rPr>
          <w:rtl/>
        </w:rPr>
      </w:pPr>
      <w:r w:rsidRPr="006504F4">
        <w:rPr>
          <w:rFonts w:hint="cs"/>
          <w:rtl/>
        </w:rPr>
        <w:t xml:space="preserve">ברוח זו נפסק כהי לישנא: </w:t>
      </w:r>
    </w:p>
    <w:p w14:paraId="11CBA531" w14:textId="77777777" w:rsidR="006504F4" w:rsidRPr="006504F4" w:rsidRDefault="006504F4" w:rsidP="006504F4">
      <w:pPr>
        <w:spacing w:before="100" w:beforeAutospacing="1" w:after="100" w:afterAutospacing="1"/>
        <w:jc w:val="both"/>
        <w:rPr>
          <w:rtl/>
        </w:rPr>
      </w:pPr>
      <w:r w:rsidRPr="006504F4">
        <w:rPr>
          <w:rtl/>
        </w:rPr>
        <w:t> </w:t>
      </w:r>
    </w:p>
    <w:p w14:paraId="4C8D01E5"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"מטרת החקירה המשטרתית אינה מציאת ראיות להרשעתו של חשוד, ובין אם אמת זו עשויה להוביל לזיכויו של חשוד, ובין אם היא עשויה להביא להרשעתו".</w:t>
      </w:r>
    </w:p>
    <w:p w14:paraId="588E97C4" w14:textId="77777777" w:rsidR="006504F4" w:rsidRPr="006504F4" w:rsidRDefault="006504F4" w:rsidP="006504F4">
      <w:pPr>
        <w:spacing w:before="100" w:beforeAutospacing="1" w:after="100" w:afterAutospacing="1"/>
        <w:ind w:firstLine="720"/>
        <w:jc w:val="both"/>
        <w:rPr>
          <w:rtl/>
        </w:rPr>
      </w:pPr>
      <w:r w:rsidRPr="006504F4">
        <w:rPr>
          <w:rFonts w:hint="cs"/>
          <w:rtl/>
        </w:rPr>
        <w:t>(</w:t>
      </w:r>
      <w:hyperlink r:id="rId36" w:history="1">
        <w:r w:rsidR="00015C97" w:rsidRPr="00015C97">
          <w:rPr>
            <w:rStyle w:val="Hyperlink"/>
            <w:rtl/>
          </w:rPr>
          <w:t>ע"פ 721/80</w:t>
        </w:r>
      </w:hyperlink>
      <w:r w:rsidRPr="006504F4">
        <w:rPr>
          <w:rFonts w:hint="cs"/>
          <w:rtl/>
        </w:rPr>
        <w:t xml:space="preserve"> </w:t>
      </w:r>
      <w:r w:rsidRPr="006504F4">
        <w:rPr>
          <w:rFonts w:hint="cs"/>
          <w:b/>
          <w:bCs/>
          <w:rtl/>
        </w:rPr>
        <w:t>תורג'מן נ' מדינת ישראל</w:t>
      </w:r>
      <w:r w:rsidRPr="006504F4">
        <w:rPr>
          <w:rFonts w:hint="cs"/>
          <w:rtl/>
        </w:rPr>
        <w:t>, פד ל"ה (2) 466,472).</w:t>
      </w:r>
    </w:p>
    <w:p w14:paraId="7161116B" w14:textId="77777777" w:rsidR="006504F4" w:rsidRPr="006504F4" w:rsidRDefault="006504F4" w:rsidP="006504F4">
      <w:pPr>
        <w:spacing w:before="100" w:beforeAutospacing="1" w:after="100" w:afterAutospacing="1"/>
        <w:jc w:val="both"/>
        <w:rPr>
          <w:rtl/>
        </w:rPr>
      </w:pPr>
      <w:r w:rsidRPr="006504F4">
        <w:rPr>
          <w:rtl/>
        </w:rPr>
        <w:t> </w:t>
      </w:r>
    </w:p>
    <w:p w14:paraId="33E62032" w14:textId="77777777" w:rsidR="006504F4" w:rsidRPr="006504F4" w:rsidRDefault="006504F4" w:rsidP="006504F4">
      <w:pPr>
        <w:spacing w:before="100" w:beforeAutospacing="1" w:after="100" w:afterAutospacing="1"/>
        <w:jc w:val="both"/>
        <w:rPr>
          <w:rtl/>
        </w:rPr>
      </w:pPr>
      <w:r w:rsidRPr="006504F4">
        <w:rPr>
          <w:rFonts w:hint="cs"/>
          <w:rtl/>
        </w:rPr>
        <w:t>עוד נאמר בפרשת אלחורטי:</w:t>
      </w:r>
    </w:p>
    <w:p w14:paraId="1E6DEE6A" w14:textId="77777777" w:rsidR="006504F4" w:rsidRPr="006504F4" w:rsidRDefault="006504F4" w:rsidP="006504F4">
      <w:pPr>
        <w:spacing w:before="100" w:beforeAutospacing="1" w:after="100" w:afterAutospacing="1"/>
        <w:jc w:val="both"/>
        <w:rPr>
          <w:rtl/>
        </w:rPr>
      </w:pPr>
      <w:r w:rsidRPr="006504F4">
        <w:rPr>
          <w:rtl/>
        </w:rPr>
        <w:t> </w:t>
      </w:r>
    </w:p>
    <w:p w14:paraId="7A602096"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"במקרים שבהם נתגלו מחדלים בחקירת המשטרה, בית המשפט צריך לשאול עצמו האם המחדלים האמורים כה חמורים עד שיש לחשוש כי קופחה הגנתו של הנאשם, כיוון שנתקשה להתמודד כראוי עם חומר הראיות העומד נגדו או להוכיח את גרסתו שלו (</w:t>
      </w:r>
      <w:hyperlink r:id="rId37" w:history="1">
        <w:r w:rsidR="00015C97" w:rsidRPr="00015C97">
          <w:rPr>
            <w:rStyle w:val="Hyperlink"/>
            <w:b/>
            <w:bCs/>
            <w:rtl/>
          </w:rPr>
          <w:t>ע"פ 173/88 מרדכי אסרף נ' מדינת ישראל פ"ד מד</w:t>
        </w:r>
      </w:hyperlink>
      <w:r w:rsidRPr="006504F4">
        <w:rPr>
          <w:rFonts w:hint="cs"/>
          <w:b/>
          <w:bCs/>
          <w:rtl/>
        </w:rPr>
        <w:t xml:space="preserve"> (1) 785, 792 (השופט גולדברג); </w:t>
      </w:r>
      <w:hyperlink r:id="rId38" w:history="1">
        <w:r w:rsidR="00015C97" w:rsidRPr="00015C97">
          <w:rPr>
            <w:rStyle w:val="Hyperlink"/>
            <w:b/>
            <w:bCs/>
            <w:rtl/>
          </w:rPr>
          <w:t>ע"פ 5781/01 טארק אעמר נ' מדינת ישראל, פ"ד נח</w:t>
        </w:r>
      </w:hyperlink>
      <w:r w:rsidRPr="006504F4">
        <w:rPr>
          <w:rFonts w:hint="cs"/>
          <w:b/>
          <w:bCs/>
          <w:rtl/>
        </w:rPr>
        <w:t xml:space="preserve"> (3), 681, 688 (השופט ג'ובראן); </w:t>
      </w:r>
      <w:hyperlink r:id="rId39" w:history="1">
        <w:r w:rsidR="00015C97" w:rsidRPr="00015C97">
          <w:rPr>
            <w:rStyle w:val="Hyperlink"/>
            <w:b/>
            <w:bCs/>
            <w:rtl/>
          </w:rPr>
          <w:t>ע"פ 5152/04</w:t>
        </w:r>
      </w:hyperlink>
      <w:r w:rsidRPr="006504F4">
        <w:rPr>
          <w:rFonts w:hint="cs"/>
          <w:b/>
          <w:bCs/>
          <w:rtl/>
        </w:rPr>
        <w:t xml:space="preserve"> שוריק אגרונוב נ' מדינת ישראל (השופט ג'ובראן)</w:t>
      </w:r>
      <w:r w:rsidR="005A6C32">
        <w:rPr>
          <w:rFonts w:hint="cs"/>
          <w:b/>
          <w:bCs/>
          <w:rtl/>
        </w:rPr>
        <w:t xml:space="preserve"> </w:t>
      </w:r>
      <w:r w:rsidR="005A6C32" w:rsidRPr="005A6C32">
        <w:rPr>
          <w:rFonts w:ascii="Times New Roman" w:hAnsi="Times New Roman"/>
          <w:sz w:val="22"/>
          <w:rtl/>
        </w:rPr>
        <w:t xml:space="preserve">[פורסם בנבו] </w:t>
      </w:r>
      <w:r w:rsidRPr="006504F4">
        <w:rPr>
          <w:rFonts w:hint="cs"/>
          <w:b/>
          <w:bCs/>
          <w:rtl/>
        </w:rPr>
        <w:t>. על פי אמת מידה זו, על בית המשפט להכריע מה המשקל שיש לתת למחדל לא רק כשהוא עומד לעצמו, אלא גם בראיית מכלול הראיות (</w:t>
      </w:r>
      <w:hyperlink r:id="rId40" w:history="1">
        <w:r w:rsidR="00015C97" w:rsidRPr="00015C97">
          <w:rPr>
            <w:rStyle w:val="Hyperlink"/>
            <w:b/>
            <w:bCs/>
            <w:rtl/>
          </w:rPr>
          <w:t>ע"פ 2511/92</w:t>
        </w:r>
      </w:hyperlink>
      <w:r w:rsidRPr="006504F4">
        <w:rPr>
          <w:rFonts w:hint="cs"/>
          <w:b/>
          <w:bCs/>
          <w:rtl/>
        </w:rPr>
        <w:t xml:space="preserve"> נאיל חטיב נ' מדינת ישראל (לא פורסם) (השופט גולדברג)</w:t>
      </w:r>
      <w:r w:rsidR="005A6C32">
        <w:rPr>
          <w:rFonts w:hint="cs"/>
          <w:b/>
          <w:bCs/>
          <w:rtl/>
        </w:rPr>
        <w:t xml:space="preserve"> </w:t>
      </w:r>
      <w:r w:rsidR="005A6C32" w:rsidRPr="005A6C32">
        <w:rPr>
          <w:rFonts w:ascii="Times New Roman" w:hAnsi="Times New Roman"/>
          <w:sz w:val="22"/>
          <w:rtl/>
        </w:rPr>
        <w:t xml:space="preserve">[פורסם בנבו] </w:t>
      </w:r>
      <w:r w:rsidRPr="006504F4">
        <w:rPr>
          <w:rFonts w:hint="cs"/>
          <w:b/>
          <w:bCs/>
          <w:rtl/>
        </w:rPr>
        <w:t>. העדרה של ראייה, שמקורו בחקירת המשטרה, ייזקף לחובת התביעה בעת שיישקל מכלול ראיותיה, ומאידך גיסא, הוא יכול לסייע לנאשם כשבית המשפט ישקול האם טענותיו מקימות ספק סביר (</w:t>
      </w:r>
      <w:hyperlink r:id="rId41" w:history="1">
        <w:r w:rsidR="00015C97" w:rsidRPr="00015C97">
          <w:rPr>
            <w:rStyle w:val="Hyperlink"/>
            <w:b/>
            <w:bCs/>
            <w:rtl/>
          </w:rPr>
          <w:t>ע"פ 4384/93</w:t>
        </w:r>
      </w:hyperlink>
      <w:r w:rsidRPr="006504F4">
        <w:rPr>
          <w:rFonts w:hint="cs"/>
          <w:b/>
          <w:bCs/>
          <w:rtl/>
        </w:rPr>
        <w:t xml:space="preserve"> מליקר נ' מדינת ישראל (לא פורסם) (השופט קדמי)</w:t>
      </w:r>
      <w:r w:rsidR="005A6C32">
        <w:rPr>
          <w:rFonts w:hint="cs"/>
          <w:b/>
          <w:bCs/>
          <w:rtl/>
        </w:rPr>
        <w:t xml:space="preserve"> </w:t>
      </w:r>
      <w:r w:rsidR="005A6C32" w:rsidRPr="005A6C32">
        <w:rPr>
          <w:rFonts w:ascii="Times New Roman" w:hAnsi="Times New Roman"/>
          <w:sz w:val="22"/>
          <w:rtl/>
        </w:rPr>
        <w:t xml:space="preserve">[פורסם בנבו] </w:t>
      </w:r>
      <w:r w:rsidRPr="006504F4">
        <w:rPr>
          <w:rFonts w:hint="cs"/>
          <w:b/>
          <w:bCs/>
          <w:rtl/>
        </w:rPr>
        <w:t xml:space="preserve">; </w:t>
      </w:r>
      <w:hyperlink r:id="rId42" w:history="1">
        <w:r w:rsidR="00015C97" w:rsidRPr="00015C97">
          <w:rPr>
            <w:rStyle w:val="Hyperlink"/>
            <w:b/>
            <w:bCs/>
            <w:rtl/>
          </w:rPr>
          <w:t>רע"פ 8713/04</w:t>
        </w:r>
      </w:hyperlink>
      <w:r w:rsidRPr="006504F4">
        <w:rPr>
          <w:rFonts w:hint="cs"/>
          <w:b/>
          <w:bCs/>
          <w:rtl/>
        </w:rPr>
        <w:t xml:space="preserve"> רצהבי נ' מדינת ישראל (טרם פורסם) (השופט עדיאל)</w:t>
      </w:r>
      <w:r w:rsidR="005A6C32">
        <w:rPr>
          <w:rFonts w:hint="cs"/>
          <w:b/>
          <w:bCs/>
          <w:rtl/>
        </w:rPr>
        <w:t xml:space="preserve"> </w:t>
      </w:r>
      <w:r w:rsidR="005A6C32" w:rsidRPr="005A6C32">
        <w:rPr>
          <w:rFonts w:ascii="Times New Roman" w:hAnsi="Times New Roman"/>
          <w:sz w:val="22"/>
          <w:rtl/>
        </w:rPr>
        <w:t xml:space="preserve">[פורסם בנבו] </w:t>
      </w:r>
      <w:r w:rsidRPr="006504F4">
        <w:rPr>
          <w:rFonts w:hint="cs"/>
          <w:b/>
          <w:bCs/>
          <w:rtl/>
        </w:rPr>
        <w:t xml:space="preserve">; </w:t>
      </w:r>
      <w:hyperlink r:id="rId43" w:history="1">
        <w:r w:rsidR="00015C97" w:rsidRPr="00015C97">
          <w:rPr>
            <w:rStyle w:val="Hyperlink"/>
            <w:b/>
            <w:bCs/>
            <w:rtl/>
          </w:rPr>
          <w:t>ע"פ 10735/04</w:t>
        </w:r>
      </w:hyperlink>
      <w:r w:rsidRPr="006504F4">
        <w:rPr>
          <w:rFonts w:hint="cs"/>
          <w:b/>
          <w:bCs/>
          <w:rtl/>
        </w:rPr>
        <w:t xml:space="preserve"> גולדמן נ' מדינת ישראל (טרם פורסם) (השופטת נאור)</w:t>
      </w:r>
      <w:r w:rsidR="005A6C32">
        <w:rPr>
          <w:rFonts w:hint="cs"/>
          <w:b/>
          <w:bCs/>
          <w:rtl/>
        </w:rPr>
        <w:t xml:space="preserve"> </w:t>
      </w:r>
      <w:r w:rsidR="005A6C32" w:rsidRPr="005A6C32">
        <w:rPr>
          <w:rFonts w:ascii="Times New Roman" w:hAnsi="Times New Roman"/>
          <w:sz w:val="22"/>
          <w:rtl/>
        </w:rPr>
        <w:t xml:space="preserve">[פורסם בנבו] </w:t>
      </w:r>
      <w:r w:rsidRPr="006504F4">
        <w:rPr>
          <w:rFonts w:hint="cs"/>
          <w:b/>
          <w:bCs/>
          <w:rtl/>
        </w:rPr>
        <w:t xml:space="preserve">. נפקותו של המחדל תלויה בתשתית הראייתית שהניחה התביעה ובספקות אותם מעורר הנאשם, והשלכותיו תלויות בנסיבותיו של כל עניין ועניין: "אכן, יש נסיבות שבהן כרוכה אי-עריכת בדיקה או רישום הודעה על ידי המשטרה, באבדן ראייה חשובה, ולעיתים אף חיונית, הן לתביעה והן להגנה. כאשר 'חסרה' ראיה כאמור לתביעה – נזקף ה'מחדל החקירתי' לחובתה, שעה שנערך מאזן הראיות ונדונה השאלה האם הרימה התביעה את נטל ההוכחה המוטל עליה. ואילו מקום שהיעדרה של הראייה 'חסר' להגנה, תוכל זו להצביע על ה'מחדל' כשיקול בדבר קיומה של ה'אפשרות' הנטענת על ידה, הכול בהתאם לנסיבות המיוחדות של העניין הנדון" (עניין מליקר האמור, בפסקה 6 ג' (ההדגשה במקור); ראו גם </w:t>
      </w:r>
      <w:hyperlink r:id="rId44" w:history="1">
        <w:r w:rsidR="00015C97" w:rsidRPr="00015C97">
          <w:rPr>
            <w:rStyle w:val="Hyperlink"/>
            <w:b/>
            <w:bCs/>
            <w:rtl/>
          </w:rPr>
          <w:t>ע"פ 4855/02</w:t>
        </w:r>
      </w:hyperlink>
      <w:r w:rsidRPr="006504F4">
        <w:rPr>
          <w:rFonts w:hint="cs"/>
          <w:b/>
          <w:bCs/>
          <w:u w:val="single"/>
          <w:rtl/>
        </w:rPr>
        <w:t xml:space="preserve"> </w:t>
      </w:r>
      <w:r w:rsidRPr="006504F4">
        <w:rPr>
          <w:rFonts w:hint="cs"/>
          <w:b/>
          <w:bCs/>
          <w:rtl/>
        </w:rPr>
        <w:t>מדינת ישראל"</w:t>
      </w:r>
      <w:r w:rsidR="005A6C32">
        <w:rPr>
          <w:rFonts w:hint="cs"/>
          <w:b/>
          <w:bCs/>
          <w:rtl/>
        </w:rPr>
        <w:t xml:space="preserve"> </w:t>
      </w:r>
      <w:r w:rsidR="005A6C32" w:rsidRPr="005A6C32">
        <w:rPr>
          <w:rFonts w:ascii="Times New Roman" w:hAnsi="Times New Roman"/>
          <w:sz w:val="22"/>
          <w:rtl/>
        </w:rPr>
        <w:t xml:space="preserve">[פורסם בנבו] </w:t>
      </w:r>
      <w:r w:rsidRPr="006504F4">
        <w:rPr>
          <w:rFonts w:hint="cs"/>
          <w:b/>
          <w:bCs/>
          <w:rtl/>
        </w:rPr>
        <w:t xml:space="preserve">. </w:t>
      </w:r>
    </w:p>
    <w:p w14:paraId="54CF10A7" w14:textId="77777777" w:rsidR="006504F4" w:rsidRPr="006504F4" w:rsidRDefault="006504F4" w:rsidP="006504F4">
      <w:pPr>
        <w:spacing w:before="100" w:beforeAutospacing="1" w:after="100" w:afterAutospacing="1"/>
        <w:ind w:right="720"/>
        <w:jc w:val="both"/>
        <w:rPr>
          <w:rtl/>
        </w:rPr>
      </w:pPr>
      <w:r w:rsidRPr="006504F4">
        <w:rPr>
          <w:rtl/>
        </w:rPr>
        <w:t> </w:t>
      </w:r>
    </w:p>
    <w:p w14:paraId="26BEC1BE" w14:textId="77777777" w:rsidR="006504F4" w:rsidRPr="006504F4" w:rsidRDefault="006504F4" w:rsidP="006504F4">
      <w:pPr>
        <w:spacing w:before="100" w:beforeAutospacing="1" w:after="100" w:afterAutospacing="1"/>
        <w:jc w:val="both"/>
        <w:rPr>
          <w:rtl/>
        </w:rPr>
      </w:pPr>
      <w:r w:rsidRPr="006504F4">
        <w:rPr>
          <w:rFonts w:hint="cs"/>
          <w:rtl/>
        </w:rPr>
        <w:t>בחינת הראיות בתיקנו תציף אל פני השטח שהחקירה כשלה בפעולות רבות שהיה צורך לעשותן, פעולות שביצוען לא הצריך משאבים ומאמצים מיוחדים, וחסרונן יוצר מסה קריטית של פגיעה ביכולת הנאשם להתגונן מפני האישומים נגדו, ונציין העיקריים שבהם:</w:t>
      </w:r>
    </w:p>
    <w:p w14:paraId="7F1B5F26" w14:textId="77777777" w:rsidR="006504F4" w:rsidRPr="006504F4" w:rsidRDefault="006504F4" w:rsidP="006504F4">
      <w:pPr>
        <w:spacing w:before="100" w:beforeAutospacing="1" w:after="100" w:afterAutospacing="1"/>
        <w:jc w:val="both"/>
        <w:rPr>
          <w:rtl/>
        </w:rPr>
      </w:pPr>
      <w:r w:rsidRPr="006504F4">
        <w:rPr>
          <w:rtl/>
        </w:rPr>
        <w:t> </w:t>
      </w:r>
    </w:p>
    <w:p w14:paraId="581E3FCC" w14:textId="77777777" w:rsidR="006504F4" w:rsidRPr="006504F4" w:rsidRDefault="006504F4" w:rsidP="006504F4">
      <w:pPr>
        <w:spacing w:before="100" w:beforeAutospacing="1" w:after="100" w:afterAutospacing="1"/>
        <w:jc w:val="both"/>
        <w:rPr>
          <w:rtl/>
        </w:rPr>
      </w:pPr>
      <w:r w:rsidRPr="006504F4">
        <w:rPr>
          <w:rFonts w:hint="cs"/>
          <w:rtl/>
        </w:rPr>
        <w:t>1.        בשני אירועי האונס הראשונים, כפי שהעידה המתלוננת, הנאשם אחז בסכין שנטל והושארה בזירה כדי לאיים עליה. נטילת טביעת האצבע מסכינים אלו, היה בה כדי לאשש או לשלול את זהותו הנאשם כמבצע העבירות. כך יכלה המשטרה ליטול טביעות אצבע מבקבוק בירה אותו הביא הנאשם ושבר, לדברי המתלוננת.</w:t>
      </w:r>
    </w:p>
    <w:p w14:paraId="1B824CDA" w14:textId="77777777" w:rsidR="006504F4" w:rsidRPr="006504F4" w:rsidRDefault="006504F4" w:rsidP="006504F4">
      <w:pPr>
        <w:spacing w:before="100" w:beforeAutospacing="1" w:after="100" w:afterAutospacing="1"/>
        <w:jc w:val="both"/>
        <w:rPr>
          <w:rtl/>
        </w:rPr>
      </w:pPr>
      <w:r w:rsidRPr="006504F4">
        <w:rPr>
          <w:rtl/>
        </w:rPr>
        <w:t> </w:t>
      </w:r>
    </w:p>
    <w:p w14:paraId="70CB1591" w14:textId="77777777" w:rsidR="006504F4" w:rsidRPr="006504F4" w:rsidRDefault="006504F4" w:rsidP="006504F4">
      <w:pPr>
        <w:spacing w:before="100" w:beforeAutospacing="1" w:after="100" w:afterAutospacing="1"/>
        <w:jc w:val="both"/>
        <w:rPr>
          <w:rtl/>
        </w:rPr>
      </w:pPr>
      <w:r w:rsidRPr="006504F4">
        <w:rPr>
          <w:rFonts w:hint="cs"/>
          <w:rtl/>
        </w:rPr>
        <w:t>2.        באונס נשוא האישום השני השאיר הנאשם את זרעו בקונדום אשר הושלך לדלי בחדרה של המתלוננת. השוטר טל קאופמן, לעמדת התביעה, הגיע מיד למקום (דו"ח ת/4), אך לא נטלו להשוואה.</w:t>
      </w:r>
    </w:p>
    <w:p w14:paraId="3A075BBB" w14:textId="77777777" w:rsidR="006504F4" w:rsidRPr="006504F4" w:rsidRDefault="006504F4" w:rsidP="006504F4">
      <w:pPr>
        <w:spacing w:before="100" w:beforeAutospacing="1" w:after="100" w:afterAutospacing="1"/>
        <w:jc w:val="both"/>
        <w:rPr>
          <w:rtl/>
        </w:rPr>
      </w:pPr>
      <w:r w:rsidRPr="006504F4">
        <w:rPr>
          <w:rFonts w:hint="cs"/>
          <w:rtl/>
        </w:rPr>
        <w:t>לית מאן דפליג שמשמעותה הראייתית של ראיית ד.נ.א הניטלת מקונדום שעשה בו הנאשם שימוש בזירה, עולה באופן ניכר על ראיית ה-</w:t>
      </w:r>
      <w:r w:rsidRPr="006504F4">
        <w:rPr>
          <w:rtl/>
        </w:rPr>
        <w:t xml:space="preserve"> </w:t>
      </w:r>
      <w:r w:rsidRPr="006504F4">
        <w:rPr>
          <w:rFonts w:hint="cs"/>
          <w:rtl/>
        </w:rPr>
        <w:t>ד.נ.א שהגיעה מהבקבוק.</w:t>
      </w:r>
    </w:p>
    <w:p w14:paraId="4756D8BE" w14:textId="77777777" w:rsidR="006504F4" w:rsidRPr="006504F4" w:rsidRDefault="006504F4" w:rsidP="006504F4">
      <w:pPr>
        <w:spacing w:before="100" w:beforeAutospacing="1" w:after="100" w:afterAutospacing="1"/>
        <w:jc w:val="both"/>
        <w:rPr>
          <w:rtl/>
        </w:rPr>
      </w:pPr>
      <w:r w:rsidRPr="006504F4">
        <w:rPr>
          <w:rtl/>
        </w:rPr>
        <w:t> </w:t>
      </w:r>
    </w:p>
    <w:p w14:paraId="69C5D99F" w14:textId="77777777" w:rsidR="006504F4" w:rsidRPr="006504F4" w:rsidRDefault="006504F4" w:rsidP="006504F4">
      <w:pPr>
        <w:spacing w:before="100" w:beforeAutospacing="1" w:after="100" w:afterAutospacing="1"/>
        <w:jc w:val="both"/>
        <w:rPr>
          <w:rtl/>
        </w:rPr>
      </w:pPr>
      <w:r w:rsidRPr="006504F4">
        <w:rPr>
          <w:rFonts w:hint="cs"/>
          <w:rtl/>
        </w:rPr>
        <w:t>ב</w:t>
      </w:r>
      <w:hyperlink r:id="rId45" w:history="1">
        <w:r w:rsidR="00015C97" w:rsidRPr="00015C97">
          <w:rPr>
            <w:rStyle w:val="Hyperlink"/>
            <w:rtl/>
          </w:rPr>
          <w:t>ע"פ 9724/02</w:t>
        </w:r>
      </w:hyperlink>
      <w:r w:rsidRPr="006504F4">
        <w:rPr>
          <w:rFonts w:hint="cs"/>
          <w:rtl/>
        </w:rPr>
        <w:t xml:space="preserve"> </w:t>
      </w:r>
      <w:r w:rsidRPr="006504F4">
        <w:rPr>
          <w:rFonts w:hint="cs"/>
          <w:b/>
          <w:bCs/>
          <w:rtl/>
        </w:rPr>
        <w:t>מוראד אבו חמאד נ' מדינת ישראל</w:t>
      </w:r>
      <w:r w:rsidRPr="006504F4">
        <w:rPr>
          <w:rFonts w:hint="cs"/>
          <w:rtl/>
        </w:rPr>
        <w:t>, תק-על 2003 (3), 2182, נקבע ש</w:t>
      </w:r>
      <w:r w:rsidR="005A6C32" w:rsidRPr="005A6C32">
        <w:rPr>
          <w:rFonts w:ascii="Times New Roman" w:hAnsi="Times New Roman"/>
          <w:sz w:val="22"/>
          <w:rtl/>
        </w:rPr>
        <w:t xml:space="preserve">[פורסם בנבו] </w:t>
      </w:r>
      <w:r w:rsidRPr="006504F4">
        <w:rPr>
          <w:rFonts w:hint="cs"/>
          <w:rtl/>
        </w:rPr>
        <w:t>:</w:t>
      </w:r>
    </w:p>
    <w:p w14:paraId="663A987A" w14:textId="77777777" w:rsidR="006504F4" w:rsidRPr="006504F4" w:rsidRDefault="006504F4" w:rsidP="006504F4">
      <w:pPr>
        <w:spacing w:before="100" w:beforeAutospacing="1" w:after="100" w:afterAutospacing="1"/>
        <w:jc w:val="both"/>
        <w:rPr>
          <w:rtl/>
        </w:rPr>
      </w:pPr>
      <w:r w:rsidRPr="006504F4">
        <w:rPr>
          <w:rtl/>
        </w:rPr>
        <w:t> </w:t>
      </w:r>
    </w:p>
    <w:p w14:paraId="70F879DA" w14:textId="77777777" w:rsidR="006504F4" w:rsidRPr="006504F4" w:rsidRDefault="006504F4" w:rsidP="006504F4">
      <w:pPr>
        <w:spacing w:before="100" w:beforeAutospacing="1" w:after="100" w:afterAutospacing="1"/>
        <w:ind w:left="540" w:right="720"/>
        <w:jc w:val="both"/>
        <w:rPr>
          <w:rtl/>
        </w:rPr>
      </w:pPr>
      <w:r w:rsidRPr="006504F4">
        <w:rPr>
          <w:rFonts w:hint="cs"/>
          <w:b/>
          <w:bCs/>
          <w:rtl/>
        </w:rPr>
        <w:t>"ראיית ה-</w:t>
      </w:r>
      <w:r w:rsidRPr="006504F4">
        <w:rPr>
          <w:b/>
          <w:bCs/>
          <w:rtl/>
        </w:rPr>
        <w:t xml:space="preserve"> </w:t>
      </w:r>
      <w:r w:rsidRPr="006504F4">
        <w:rPr>
          <w:rFonts w:hint="cs"/>
          <w:b/>
          <w:bCs/>
          <w:rtl/>
        </w:rPr>
        <w:t>ד.נ.א היא ראייה נסיבתית – להבדילה מראייה ישירה</w:t>
      </w:r>
      <w:r w:rsidRPr="006504F4">
        <w:rPr>
          <w:rFonts w:hint="cs"/>
          <w:rtl/>
        </w:rPr>
        <w:t>...</w:t>
      </w:r>
      <w:r w:rsidRPr="006504F4">
        <w:rPr>
          <w:rFonts w:hint="cs"/>
          <w:b/>
          <w:bCs/>
          <w:rtl/>
        </w:rPr>
        <w:t xml:space="preserve"> ובית המשפט נדרש, לא אך לבדיקת ה-ד.נ.א., אלא לראיות נוספות שקשרו את הנאשם או את הקורבן לעבירה"</w:t>
      </w:r>
      <w:r w:rsidRPr="006504F4">
        <w:rPr>
          <w:rFonts w:hint="cs"/>
          <w:rtl/>
        </w:rPr>
        <w:t xml:space="preserve">. </w:t>
      </w:r>
    </w:p>
    <w:p w14:paraId="076791DE" w14:textId="77777777" w:rsidR="006504F4" w:rsidRPr="006504F4" w:rsidRDefault="006504F4" w:rsidP="006504F4">
      <w:pPr>
        <w:spacing w:before="100" w:beforeAutospacing="1" w:after="100" w:afterAutospacing="1"/>
        <w:ind w:right="720"/>
        <w:jc w:val="both"/>
        <w:rPr>
          <w:rtl/>
        </w:rPr>
      </w:pPr>
      <w:r w:rsidRPr="006504F4">
        <w:rPr>
          <w:rtl/>
        </w:rPr>
        <w:t> </w:t>
      </w:r>
    </w:p>
    <w:p w14:paraId="2B5393E4" w14:textId="77777777" w:rsidR="006504F4" w:rsidRPr="006504F4" w:rsidRDefault="006504F4" w:rsidP="006504F4">
      <w:pPr>
        <w:spacing w:before="100" w:beforeAutospacing="1" w:after="100" w:afterAutospacing="1"/>
        <w:jc w:val="both"/>
        <w:rPr>
          <w:rtl/>
        </w:rPr>
      </w:pPr>
      <w:r w:rsidRPr="006504F4">
        <w:rPr>
          <w:rFonts w:hint="cs"/>
          <w:rtl/>
        </w:rPr>
        <w:t>באותו מקרה נלקחה דגימת ה- ד.נ.א של הנאשם מזרעו שנמצא בנרתיקה של המתלוננת.</w:t>
      </w:r>
    </w:p>
    <w:p w14:paraId="405D6C0B" w14:textId="77777777" w:rsidR="006504F4" w:rsidRPr="006504F4" w:rsidRDefault="006504F4" w:rsidP="006504F4">
      <w:pPr>
        <w:spacing w:before="100" w:beforeAutospacing="1" w:after="100" w:afterAutospacing="1"/>
        <w:jc w:val="both"/>
        <w:rPr>
          <w:rtl/>
        </w:rPr>
      </w:pPr>
      <w:r w:rsidRPr="006504F4">
        <w:rPr>
          <w:rFonts w:hint="cs"/>
          <w:rtl/>
        </w:rPr>
        <w:t>בתיקנו, יכלה המדינה לעשות לאיסוף ראייה דומה ונכשלה בכך, ובסופו של יום הסתפקה בראיית ד.נ.א. שמוצאה מבקבוק אשר אופן הגעתו לזירת העבירה אינה ברורה ומקומו וזמן הגעת ה-</w:t>
      </w:r>
      <w:r w:rsidRPr="006504F4">
        <w:rPr>
          <w:rtl/>
        </w:rPr>
        <w:t xml:space="preserve"> </w:t>
      </w:r>
      <w:r w:rsidRPr="006504F4">
        <w:rPr>
          <w:rFonts w:hint="cs"/>
          <w:rtl/>
        </w:rPr>
        <w:t>ד.נ.א של הנאשם לבקבוק, אינם חד-משמעיים.</w:t>
      </w:r>
    </w:p>
    <w:p w14:paraId="5B06B025" w14:textId="77777777" w:rsidR="006504F4" w:rsidRPr="006504F4" w:rsidRDefault="006504F4" w:rsidP="006504F4">
      <w:pPr>
        <w:spacing w:before="100" w:beforeAutospacing="1" w:after="100" w:afterAutospacing="1"/>
        <w:jc w:val="both"/>
        <w:rPr>
          <w:rtl/>
        </w:rPr>
      </w:pPr>
      <w:r w:rsidRPr="006504F4">
        <w:rPr>
          <w:rtl/>
        </w:rPr>
        <w:t> </w:t>
      </w:r>
    </w:p>
    <w:p w14:paraId="2AA06697" w14:textId="77777777" w:rsidR="006504F4" w:rsidRPr="006504F4" w:rsidRDefault="006504F4" w:rsidP="006504F4">
      <w:pPr>
        <w:spacing w:before="100" w:beforeAutospacing="1" w:after="100" w:afterAutospacing="1"/>
        <w:jc w:val="both"/>
        <w:rPr>
          <w:rtl/>
        </w:rPr>
      </w:pPr>
      <w:r w:rsidRPr="006504F4">
        <w:rPr>
          <w:rFonts w:hint="cs"/>
          <w:rtl/>
        </w:rPr>
        <w:t>3.        ללא הסבר של החוקרת בתיק מדוע הדבר לא נעשה, לא נתבקשה התייחסותו של הנאשם להימצאות ה-</w:t>
      </w:r>
      <w:r w:rsidRPr="006504F4">
        <w:rPr>
          <w:rtl/>
        </w:rPr>
        <w:t xml:space="preserve"> </w:t>
      </w:r>
      <w:r w:rsidRPr="006504F4">
        <w:rPr>
          <w:rFonts w:hint="cs"/>
          <w:rtl/>
        </w:rPr>
        <w:t>ד.נ.א שלו בבקבוק, פעולת חקירה פשוטה והכרחית, אשר החוקרת אחיטוב הודתה שצריך היה לעשותה.</w:t>
      </w:r>
    </w:p>
    <w:p w14:paraId="668C7EF4" w14:textId="77777777" w:rsidR="006504F4" w:rsidRPr="006504F4" w:rsidRDefault="006504F4" w:rsidP="006504F4">
      <w:pPr>
        <w:spacing w:before="100" w:beforeAutospacing="1" w:after="100" w:afterAutospacing="1"/>
        <w:jc w:val="both"/>
        <w:rPr>
          <w:rtl/>
        </w:rPr>
      </w:pPr>
      <w:r w:rsidRPr="006504F4">
        <w:rPr>
          <w:rtl/>
        </w:rPr>
        <w:t> </w:t>
      </w:r>
    </w:p>
    <w:p w14:paraId="36EF3726" w14:textId="77777777" w:rsidR="006504F4" w:rsidRPr="006504F4" w:rsidRDefault="006504F4" w:rsidP="006504F4">
      <w:pPr>
        <w:spacing w:before="100" w:beforeAutospacing="1" w:after="100" w:afterAutospacing="1"/>
        <w:jc w:val="both"/>
        <w:rPr>
          <w:rtl/>
        </w:rPr>
      </w:pPr>
      <w:r w:rsidRPr="006504F4">
        <w:rPr>
          <w:rFonts w:hint="cs"/>
          <w:rtl/>
        </w:rPr>
        <w:t>4.        לאחר שנעצר ברחוב הובא הנאשם בפני המתלוננת ויתר עדות הראיה, שלושתן יחדיו, באופן שפגע באפשרות לזהותו כדין במסדר זיהוי.</w:t>
      </w:r>
    </w:p>
    <w:p w14:paraId="122384D9" w14:textId="77777777" w:rsidR="006504F4" w:rsidRPr="006504F4" w:rsidRDefault="006504F4" w:rsidP="006504F4">
      <w:pPr>
        <w:spacing w:before="100" w:beforeAutospacing="1" w:after="100" w:afterAutospacing="1"/>
        <w:jc w:val="both"/>
        <w:rPr>
          <w:rtl/>
        </w:rPr>
      </w:pPr>
      <w:r w:rsidRPr="006504F4">
        <w:rPr>
          <w:rtl/>
        </w:rPr>
        <w:t> </w:t>
      </w:r>
    </w:p>
    <w:p w14:paraId="77AC3CB7" w14:textId="77777777" w:rsidR="006504F4" w:rsidRPr="006504F4" w:rsidRDefault="006504F4" w:rsidP="006504F4">
      <w:pPr>
        <w:spacing w:before="100" w:beforeAutospacing="1" w:after="100" w:afterAutospacing="1"/>
        <w:jc w:val="both"/>
        <w:rPr>
          <w:rtl/>
        </w:rPr>
      </w:pPr>
      <w:r w:rsidRPr="006504F4">
        <w:rPr>
          <w:rFonts w:hint="cs"/>
          <w:rtl/>
        </w:rPr>
        <w:t>5.        כך נעשה גם ב"זיהוי הספונטאני" בתחנת המשטרה, שממילא לאור ה"זיהוי" בשטח, איבד ממשקלו. מניעת מפגש בין הנאשם למתלוננת טרם מסדר זיהוי היא פעולה פשוטה, אך ממילא תוכנן לערוך עימות בין השניים מיד לאחר מכן ונראה שהזיהוי הספונטאני, היה מאורגן ומתוכנן.</w:t>
      </w:r>
    </w:p>
    <w:p w14:paraId="25A2280D" w14:textId="77777777" w:rsidR="006504F4" w:rsidRPr="006504F4" w:rsidRDefault="006504F4" w:rsidP="006504F4">
      <w:pPr>
        <w:spacing w:before="100" w:beforeAutospacing="1" w:after="100" w:afterAutospacing="1"/>
        <w:jc w:val="both"/>
        <w:rPr>
          <w:rtl/>
        </w:rPr>
      </w:pPr>
      <w:r w:rsidRPr="006504F4">
        <w:rPr>
          <w:rtl/>
        </w:rPr>
        <w:t> </w:t>
      </w:r>
    </w:p>
    <w:p w14:paraId="58E74008" w14:textId="77777777" w:rsidR="006504F4" w:rsidRPr="006504F4" w:rsidRDefault="006504F4" w:rsidP="006504F4">
      <w:pPr>
        <w:spacing w:before="100" w:beforeAutospacing="1" w:after="100" w:afterAutospacing="1"/>
        <w:jc w:val="both"/>
        <w:rPr>
          <w:rtl/>
        </w:rPr>
      </w:pPr>
      <w:r w:rsidRPr="006504F4">
        <w:rPr>
          <w:rFonts w:hint="cs"/>
          <w:rtl/>
        </w:rPr>
        <w:t>6.        הוברר כי במעשה האונס הראשון עליו נחקרה המתלוננת (התלונה כעבור יומיים), נגנב מכשיר הפלאפון שלה.</w:t>
      </w:r>
    </w:p>
    <w:p w14:paraId="3A904D6C" w14:textId="77777777" w:rsidR="006504F4" w:rsidRPr="006504F4" w:rsidRDefault="006504F4" w:rsidP="006504F4">
      <w:pPr>
        <w:spacing w:before="100" w:beforeAutospacing="1" w:after="100" w:afterAutospacing="1"/>
        <w:jc w:val="both"/>
        <w:rPr>
          <w:rtl/>
        </w:rPr>
      </w:pPr>
      <w:r w:rsidRPr="006504F4">
        <w:rPr>
          <w:rFonts w:hint="cs"/>
          <w:rtl/>
        </w:rPr>
        <w:t>פעולה פשוטה של שיחת טלפון למכשיר, היה בו כדי לאכן את המחזיק בו ואולי לתופסו על אתר.</w:t>
      </w:r>
    </w:p>
    <w:p w14:paraId="4CF6EBE5" w14:textId="77777777" w:rsidR="006504F4" w:rsidRPr="006504F4" w:rsidRDefault="006504F4" w:rsidP="006504F4">
      <w:pPr>
        <w:spacing w:before="100" w:beforeAutospacing="1" w:after="100" w:afterAutospacing="1"/>
        <w:jc w:val="both"/>
        <w:rPr>
          <w:rtl/>
        </w:rPr>
      </w:pPr>
      <w:r w:rsidRPr="006504F4">
        <w:rPr>
          <w:rtl/>
        </w:rPr>
        <w:t> </w:t>
      </w:r>
    </w:p>
    <w:p w14:paraId="37C48ADB" w14:textId="77777777" w:rsidR="006504F4" w:rsidRPr="006504F4" w:rsidRDefault="006504F4" w:rsidP="006504F4">
      <w:pPr>
        <w:spacing w:before="100" w:beforeAutospacing="1" w:after="100" w:afterAutospacing="1"/>
        <w:jc w:val="both"/>
        <w:rPr>
          <w:rtl/>
        </w:rPr>
      </w:pPr>
      <w:r w:rsidRPr="006504F4">
        <w:rPr>
          <w:rFonts w:hint="cs"/>
          <w:rtl/>
        </w:rPr>
        <w:t>7.        לא נערכו דו"חות על תפיסת הנאשם ומעצרו על ידי אנשי מג"ב – דו"חות אלה היה בהם כדי ללמד על התנהגותו ותגובתו עובר למעצרו.</w:t>
      </w:r>
    </w:p>
    <w:p w14:paraId="0A0FC529" w14:textId="77777777" w:rsidR="006504F4" w:rsidRPr="006504F4" w:rsidRDefault="006504F4" w:rsidP="006504F4">
      <w:pPr>
        <w:spacing w:before="100" w:beforeAutospacing="1" w:after="100" w:afterAutospacing="1"/>
        <w:jc w:val="both"/>
        <w:rPr>
          <w:rtl/>
        </w:rPr>
      </w:pPr>
      <w:r w:rsidRPr="006504F4">
        <w:rPr>
          <w:rtl/>
        </w:rPr>
        <w:t> </w:t>
      </w:r>
    </w:p>
    <w:p w14:paraId="1A0B61F4" w14:textId="77777777" w:rsidR="006504F4" w:rsidRPr="006504F4" w:rsidRDefault="006504F4" w:rsidP="006504F4">
      <w:pPr>
        <w:spacing w:before="100" w:beforeAutospacing="1" w:after="100" w:afterAutospacing="1"/>
        <w:jc w:val="both"/>
        <w:rPr>
          <w:rtl/>
        </w:rPr>
      </w:pPr>
      <w:r w:rsidRPr="006504F4">
        <w:rPr>
          <w:rFonts w:hint="cs"/>
          <w:rtl/>
        </w:rPr>
        <w:t>8.        דו"ח ת/4 שאין ערוך לחשיבותו, מציין כתובת שונה של המתלוננת ופרטים נוספים שונים, נערך כחודש וחצי לאחר הפעולה שעליו הוא בא להעיד. דו"ח ת/6, המנסה להסביר אי-עריכת מסדר זיהוי, מציין את השם "טטיאנה" מבלי שבא בפנינו הסבר בראיות מי היא. אמירה של התובעת שעסקינן בטעות, אינה כידוע ראיה.</w:t>
      </w:r>
    </w:p>
    <w:p w14:paraId="41B99FFD" w14:textId="77777777" w:rsidR="006504F4" w:rsidRPr="006504F4" w:rsidRDefault="006504F4" w:rsidP="006504F4">
      <w:pPr>
        <w:spacing w:before="100" w:beforeAutospacing="1" w:after="100" w:afterAutospacing="1"/>
        <w:jc w:val="both"/>
        <w:rPr>
          <w:rtl/>
        </w:rPr>
      </w:pPr>
      <w:r w:rsidRPr="006504F4">
        <w:rPr>
          <w:rtl/>
        </w:rPr>
        <w:t> </w:t>
      </w:r>
    </w:p>
    <w:p w14:paraId="093B784B" w14:textId="77777777" w:rsidR="006504F4" w:rsidRPr="006504F4" w:rsidRDefault="006504F4" w:rsidP="006504F4">
      <w:pPr>
        <w:spacing w:before="100" w:beforeAutospacing="1" w:after="100" w:afterAutospacing="1"/>
        <w:jc w:val="both"/>
        <w:rPr>
          <w:rtl/>
        </w:rPr>
      </w:pPr>
      <w:r w:rsidRPr="006504F4">
        <w:rPr>
          <w:rFonts w:hint="cs"/>
          <w:rtl/>
        </w:rPr>
        <w:t>9.        נערך עימות מצולם ומוקלט בין הנאשם למתלוננת. בעימות כזה נדרש בית המשפט להתרשם מהבעות פני המשתתפים בו, תנועות גופם, אינטונציית אמירת הדברים ותוכנם.</w:t>
      </w:r>
    </w:p>
    <w:p w14:paraId="49827E62" w14:textId="77777777" w:rsidR="006504F4" w:rsidRPr="006504F4" w:rsidRDefault="006504F4" w:rsidP="006504F4">
      <w:pPr>
        <w:spacing w:before="100" w:beforeAutospacing="1" w:after="100" w:afterAutospacing="1"/>
        <w:jc w:val="both"/>
        <w:rPr>
          <w:rtl/>
        </w:rPr>
      </w:pPr>
      <w:r w:rsidRPr="006504F4">
        <w:rPr>
          <w:rFonts w:hint="cs"/>
          <w:rtl/>
        </w:rPr>
        <w:t>בעימות ת/10, מסיבות ראויות ואובייקטיביות, בשל שפתם של המשתתפים, לא ניתן להתרשם מהאמירות בו, מעבר למופיע בדו"ח העימות הכתוב והמתורגם, ת/1.</w:t>
      </w:r>
    </w:p>
    <w:p w14:paraId="2E3744BA" w14:textId="77777777" w:rsidR="006504F4" w:rsidRPr="006504F4" w:rsidRDefault="006504F4" w:rsidP="006504F4">
      <w:pPr>
        <w:spacing w:before="100" w:beforeAutospacing="1" w:after="100" w:afterAutospacing="1"/>
        <w:jc w:val="both"/>
        <w:rPr>
          <w:rtl/>
        </w:rPr>
      </w:pPr>
      <w:r w:rsidRPr="006504F4">
        <w:rPr>
          <w:rFonts w:hint="cs"/>
          <w:rtl/>
        </w:rPr>
        <w:t>אך אופן צילומו של העימות מנע מבית המשפט ללמוד ממנו גם דברים נוספים. פני הנאשם בצילום נראים בו, בדרך כלל, כאשר פרופיל פניו למצלמה, ואילו את פניה של המתלוננת לא רואים כלל (אלא לשניות בודדות, כאשר היא קמה לחתום על דו"ח העימות). מסיבה לא ברורה, לאורך כל העימות, נראה בקלטת רק גופה של המתלוננת ואילו ראשה נסתר מהמצלמה.</w:t>
      </w:r>
    </w:p>
    <w:p w14:paraId="19546638" w14:textId="77777777" w:rsidR="006504F4" w:rsidRPr="006504F4" w:rsidRDefault="006504F4" w:rsidP="006504F4">
      <w:pPr>
        <w:spacing w:before="100" w:beforeAutospacing="1" w:after="100" w:afterAutospacing="1"/>
        <w:jc w:val="both"/>
        <w:rPr>
          <w:rtl/>
        </w:rPr>
      </w:pPr>
      <w:r w:rsidRPr="006504F4">
        <w:rPr>
          <w:rtl/>
        </w:rPr>
        <w:t> </w:t>
      </w:r>
    </w:p>
    <w:p w14:paraId="55E2333B" w14:textId="77777777" w:rsidR="006504F4" w:rsidRPr="006504F4" w:rsidRDefault="006504F4" w:rsidP="006504F4">
      <w:pPr>
        <w:spacing w:before="100" w:beforeAutospacing="1" w:after="100" w:afterAutospacing="1"/>
        <w:jc w:val="both"/>
        <w:rPr>
          <w:rtl/>
        </w:rPr>
      </w:pPr>
      <w:r w:rsidRPr="006504F4">
        <w:rPr>
          <w:rFonts w:hint="cs"/>
          <w:rtl/>
        </w:rPr>
        <w:t>10.       על פי עדותה של המתלוננת (עמוד 20 משורה 1 לפרוטוקול), אחרי האונס השני נשאר הנאשם סמוך לדירתה, נכנס למסעדה גאורגית לקחת אוכל והסתובב במקום.</w:t>
      </w:r>
    </w:p>
    <w:p w14:paraId="61D443CF" w14:textId="77777777" w:rsidR="006504F4" w:rsidRPr="006504F4" w:rsidRDefault="006504F4" w:rsidP="006504F4">
      <w:pPr>
        <w:spacing w:before="100" w:beforeAutospacing="1" w:after="100" w:afterAutospacing="1"/>
        <w:jc w:val="both"/>
        <w:rPr>
          <w:rtl/>
        </w:rPr>
      </w:pPr>
      <w:r w:rsidRPr="006504F4">
        <w:rPr>
          <w:rFonts w:hint="cs"/>
          <w:rtl/>
        </w:rPr>
        <w:t>אך טבעי, ראוי והכרחי היה שתיערך חקירה במסעדה לבירור האפשרות אם מי מהאנשים בה זיהה את האדם, מכירו, אך דבר לא נעשה.</w:t>
      </w:r>
    </w:p>
    <w:p w14:paraId="273A5330" w14:textId="77777777" w:rsidR="006504F4" w:rsidRPr="006504F4" w:rsidRDefault="006504F4" w:rsidP="006504F4">
      <w:pPr>
        <w:spacing w:before="100" w:beforeAutospacing="1" w:after="100" w:afterAutospacing="1"/>
        <w:jc w:val="both"/>
        <w:rPr>
          <w:rtl/>
        </w:rPr>
      </w:pPr>
      <w:r w:rsidRPr="006504F4">
        <w:rPr>
          <w:rtl/>
        </w:rPr>
        <w:t> </w:t>
      </w:r>
    </w:p>
    <w:p w14:paraId="03961D00" w14:textId="77777777" w:rsidR="006504F4" w:rsidRPr="006504F4" w:rsidRDefault="006504F4" w:rsidP="006504F4">
      <w:pPr>
        <w:spacing w:before="100" w:beforeAutospacing="1" w:after="100" w:afterAutospacing="1"/>
        <w:jc w:val="both"/>
        <w:rPr>
          <w:rtl/>
        </w:rPr>
      </w:pPr>
      <w:r w:rsidRPr="006504F4">
        <w:rPr>
          <w:rFonts w:hint="cs"/>
          <w:rtl/>
        </w:rPr>
        <w:t xml:space="preserve">11.       בשלב הסיכומים, משהוצגו לב"כ התביעה שאלות על ידי בית המשפט באשר לאי ההתאמות שנפלו בין העדויות שהוצגו בפני בית המשפט בהקשרו של הדו"ח ת/4, ביקשה התובעת שבית המשפט יאפשר למדינה להביא ראיות נוספות בהתאם להלכת </w:t>
      </w:r>
      <w:hyperlink r:id="rId46" w:history="1">
        <w:r w:rsidR="00015C97" w:rsidRPr="00015C97">
          <w:rPr>
            <w:rStyle w:val="Hyperlink"/>
            <w:rtl/>
          </w:rPr>
          <w:t>ע"פ 951/80</w:t>
        </w:r>
      </w:hyperlink>
      <w:r w:rsidRPr="006504F4">
        <w:rPr>
          <w:rFonts w:hint="cs"/>
          <w:rtl/>
        </w:rPr>
        <w:t xml:space="preserve"> </w:t>
      </w:r>
      <w:r w:rsidRPr="006504F4">
        <w:rPr>
          <w:rFonts w:hint="cs"/>
          <w:b/>
          <w:bCs/>
          <w:rtl/>
        </w:rPr>
        <w:t>יצחק קניר נ' מדינת ישראל</w:t>
      </w:r>
      <w:r w:rsidRPr="006504F4">
        <w:rPr>
          <w:rFonts w:hint="cs"/>
          <w:rtl/>
        </w:rPr>
        <w:t xml:space="preserve"> פדי לה (3), 505.</w:t>
      </w:r>
    </w:p>
    <w:p w14:paraId="30E34432" w14:textId="77777777" w:rsidR="006504F4" w:rsidRPr="006504F4" w:rsidRDefault="006504F4" w:rsidP="006504F4">
      <w:pPr>
        <w:spacing w:before="100" w:beforeAutospacing="1" w:after="100" w:afterAutospacing="1"/>
        <w:jc w:val="both"/>
        <w:rPr>
          <w:rtl/>
        </w:rPr>
      </w:pPr>
      <w:r w:rsidRPr="006504F4">
        <w:rPr>
          <w:rtl/>
        </w:rPr>
        <w:t> </w:t>
      </w:r>
    </w:p>
    <w:p w14:paraId="19BBF8AD" w14:textId="77777777" w:rsidR="006504F4" w:rsidRPr="006504F4" w:rsidRDefault="006504F4" w:rsidP="006504F4">
      <w:pPr>
        <w:spacing w:before="100" w:beforeAutospacing="1" w:after="100" w:afterAutospacing="1"/>
        <w:jc w:val="both"/>
        <w:rPr>
          <w:rtl/>
        </w:rPr>
      </w:pPr>
      <w:r w:rsidRPr="006504F4">
        <w:rPr>
          <w:rFonts w:hint="cs"/>
          <w:rtl/>
        </w:rPr>
        <w:t>בית המשפט לא נעתר לבקשה מהטעם שתיקון אותן טעויות בשלב כה מאוחר של המשפט היה בו כדי לגרום לעיוות דין. כאמור, עסקינן בדו"ח שנערך כחודש וחצי לאחר קרות האירועים המתועדים בו ובקשת התביעה לא הייתה במטרה להמציא ראיה ששכחה להגישה, אלא במטרה לתקן פגמים שנתגלו בראיותיה. ממילא נציין, כי לא יוחס לאותם פגמים, לאור עמדת ההגנה, משקל ממשי לתוצאות הכרעת הדין.</w:t>
      </w:r>
    </w:p>
    <w:p w14:paraId="5B3FB566" w14:textId="77777777" w:rsidR="006504F4" w:rsidRPr="006504F4" w:rsidRDefault="006504F4" w:rsidP="006504F4">
      <w:pPr>
        <w:spacing w:before="100" w:beforeAutospacing="1" w:after="100" w:afterAutospacing="1"/>
        <w:jc w:val="both"/>
        <w:rPr>
          <w:rtl/>
        </w:rPr>
      </w:pPr>
      <w:r w:rsidRPr="006504F4">
        <w:rPr>
          <w:rtl/>
        </w:rPr>
        <w:t> </w:t>
      </w:r>
    </w:p>
    <w:p w14:paraId="361EFEDE" w14:textId="77777777" w:rsidR="006504F4" w:rsidRPr="006504F4" w:rsidRDefault="006504F4" w:rsidP="006504F4">
      <w:pPr>
        <w:spacing w:before="100" w:beforeAutospacing="1" w:after="100" w:afterAutospacing="1"/>
        <w:jc w:val="both"/>
        <w:rPr>
          <w:rtl/>
        </w:rPr>
      </w:pPr>
      <w:r w:rsidRPr="006504F4">
        <w:rPr>
          <w:rFonts w:hint="cs"/>
          <w:rtl/>
        </w:rPr>
        <w:t>עולה ומשתזר, איפוא, כי ראיות התביעה אשר הוצגו בפנינו כדי לשכנענו שהנאשם הוא זה אשר תקף ואנס את המתלוננת וחברתה, בשלושת פרטי כתב האישום, חסרות, ואינן משכנעות מעל לכל ספק סביר.</w:t>
      </w:r>
    </w:p>
    <w:p w14:paraId="5E246B4E" w14:textId="77777777" w:rsidR="006504F4" w:rsidRPr="006504F4" w:rsidRDefault="006504F4" w:rsidP="006504F4">
      <w:pPr>
        <w:spacing w:before="100" w:beforeAutospacing="1" w:after="100" w:afterAutospacing="1"/>
        <w:jc w:val="both"/>
        <w:rPr>
          <w:rtl/>
        </w:rPr>
      </w:pPr>
      <w:r w:rsidRPr="006504F4">
        <w:rPr>
          <w:rtl/>
        </w:rPr>
        <w:t> </w:t>
      </w:r>
    </w:p>
    <w:p w14:paraId="36357550" w14:textId="77777777" w:rsidR="006504F4" w:rsidRPr="006504F4" w:rsidRDefault="006504F4" w:rsidP="006504F4">
      <w:pPr>
        <w:spacing w:before="100" w:beforeAutospacing="1" w:after="100" w:afterAutospacing="1"/>
        <w:jc w:val="both"/>
        <w:rPr>
          <w:rtl/>
        </w:rPr>
      </w:pPr>
      <w:r w:rsidRPr="006504F4">
        <w:rPr>
          <w:rFonts w:hint="cs"/>
          <w:rtl/>
        </w:rPr>
        <w:t>אציע לחברותיי להרכב, איפוא, לזכות את הנאשם בדינו, זיכוי מחמת הספק הסביר העולה מהראיות שהוצגו לאשמתו.</w:t>
      </w:r>
    </w:p>
    <w:p w14:paraId="3BE26012" w14:textId="77777777" w:rsidR="006504F4" w:rsidRPr="006504F4" w:rsidRDefault="006504F4" w:rsidP="006504F4">
      <w:pPr>
        <w:spacing w:before="100" w:beforeAutospacing="1" w:after="100" w:afterAutospacing="1"/>
        <w:ind w:right="5760" w:firstLine="720"/>
        <w:jc w:val="both"/>
        <w:rPr>
          <w:rtl/>
        </w:rPr>
      </w:pPr>
      <w:r w:rsidRPr="006504F4">
        <w:rPr>
          <w:rFonts w:hint="cs"/>
          <w:rtl/>
        </w:rPr>
        <w:t>________________</w:t>
      </w:r>
    </w:p>
    <w:p w14:paraId="768C5C7E" w14:textId="77777777" w:rsidR="006504F4" w:rsidRPr="006504F4" w:rsidRDefault="006504F4" w:rsidP="006504F4">
      <w:pPr>
        <w:spacing w:before="100" w:beforeAutospacing="1" w:after="100" w:afterAutospacing="1"/>
        <w:ind w:right="5760" w:firstLine="720"/>
        <w:jc w:val="both"/>
        <w:rPr>
          <w:rtl/>
        </w:rPr>
      </w:pPr>
      <w:r w:rsidRPr="006504F4">
        <w:rPr>
          <w:rFonts w:hint="cs"/>
          <w:rtl/>
        </w:rPr>
        <w:t>רענן בן-יוסף</w:t>
      </w:r>
      <w:r w:rsidRPr="006504F4">
        <w:rPr>
          <w:rtl/>
        </w:rPr>
        <w:t xml:space="preserve"> </w:t>
      </w:r>
      <w:r w:rsidRPr="006504F4">
        <w:rPr>
          <w:rFonts w:hint="cs"/>
          <w:rtl/>
        </w:rPr>
        <w:t>, שופט</w:t>
      </w:r>
    </w:p>
    <w:p w14:paraId="01C53255" w14:textId="77777777" w:rsidR="006504F4" w:rsidRPr="006504F4" w:rsidRDefault="006504F4" w:rsidP="006504F4">
      <w:pPr>
        <w:spacing w:before="100" w:beforeAutospacing="1" w:after="100" w:afterAutospacing="1"/>
        <w:jc w:val="both"/>
        <w:rPr>
          <w:rtl/>
        </w:rPr>
      </w:pPr>
      <w:r w:rsidRPr="006504F4">
        <w:rPr>
          <w:rtl/>
        </w:rPr>
        <w:t> </w:t>
      </w:r>
    </w:p>
    <w:p w14:paraId="0528915E" w14:textId="77777777" w:rsidR="006504F4" w:rsidRPr="006504F4" w:rsidRDefault="006504F4" w:rsidP="006504F4">
      <w:pPr>
        <w:spacing w:before="100" w:beforeAutospacing="1" w:after="100" w:afterAutospacing="1"/>
        <w:jc w:val="both"/>
        <w:rPr>
          <w:rtl/>
        </w:rPr>
      </w:pPr>
      <w:r w:rsidRPr="006504F4">
        <w:rPr>
          <w:rFonts w:hint="cs"/>
          <w:b/>
          <w:bCs/>
          <w:u w:val="single"/>
          <w:rtl/>
        </w:rPr>
        <w:t>כב' השופטת נ' אחיטוב (אב"ד)</w:t>
      </w:r>
      <w:r w:rsidRPr="006504F4">
        <w:rPr>
          <w:rFonts w:hint="cs"/>
          <w:rtl/>
        </w:rPr>
        <w:t>:               </w:t>
      </w:r>
    </w:p>
    <w:p w14:paraId="005D7642" w14:textId="77777777" w:rsidR="006504F4" w:rsidRPr="006504F4" w:rsidRDefault="006504F4" w:rsidP="006504F4">
      <w:pPr>
        <w:spacing w:before="100" w:beforeAutospacing="1" w:after="100" w:afterAutospacing="1"/>
        <w:jc w:val="both"/>
        <w:rPr>
          <w:rtl/>
        </w:rPr>
      </w:pPr>
      <w:r w:rsidRPr="006504F4">
        <w:rPr>
          <w:rtl/>
        </w:rPr>
        <w:t> </w:t>
      </w:r>
    </w:p>
    <w:p w14:paraId="1C8E6171" w14:textId="77777777" w:rsidR="006504F4" w:rsidRPr="006504F4" w:rsidRDefault="006504F4" w:rsidP="006504F4">
      <w:pPr>
        <w:spacing w:before="100" w:beforeAutospacing="1" w:after="100" w:afterAutospacing="1"/>
        <w:jc w:val="both"/>
        <w:rPr>
          <w:rtl/>
        </w:rPr>
      </w:pPr>
      <w:r w:rsidRPr="006504F4">
        <w:rPr>
          <w:rFonts w:hint="cs"/>
          <w:rtl/>
        </w:rPr>
        <w:t>אני מצטרפת לממצאיו ומסקנותיו של חברי, כב' השופט בן-יוסף, כי יש לזכות הנאשם מחמת הספק.</w:t>
      </w:r>
    </w:p>
    <w:p w14:paraId="1D3CDB5D" w14:textId="77777777" w:rsidR="006504F4" w:rsidRPr="006504F4" w:rsidRDefault="006504F4" w:rsidP="006504F4">
      <w:pPr>
        <w:spacing w:before="100" w:beforeAutospacing="1" w:after="100" w:afterAutospacing="1"/>
        <w:jc w:val="both"/>
        <w:rPr>
          <w:rtl/>
        </w:rPr>
      </w:pPr>
      <w:r w:rsidRPr="006504F4">
        <w:rPr>
          <w:rFonts w:hint="cs"/>
          <w:rtl/>
        </w:rPr>
        <w:t>לאור החקירה הרשלנית, אין בפנינו כל ראיית זיהוי ממשית, שממנה ניתן להסיק קטגורית וללא ספק כי המעשים שאין חולק שנעשו, בוצעו ע"י הנאשם שבפנינו.</w:t>
      </w:r>
    </w:p>
    <w:p w14:paraId="42B83944" w14:textId="77777777" w:rsidR="006504F4" w:rsidRPr="006504F4" w:rsidRDefault="006504F4" w:rsidP="006504F4">
      <w:pPr>
        <w:spacing w:before="100" w:beforeAutospacing="1" w:after="100" w:afterAutospacing="1"/>
        <w:ind w:right="5760"/>
        <w:jc w:val="both"/>
        <w:rPr>
          <w:rtl/>
        </w:rPr>
      </w:pPr>
      <w:r w:rsidRPr="006504F4">
        <w:rPr>
          <w:rFonts w:hint="cs"/>
          <w:rtl/>
        </w:rPr>
        <w:t>                                            ________________</w:t>
      </w:r>
    </w:p>
    <w:p w14:paraId="3079C9EC" w14:textId="77777777" w:rsidR="006504F4" w:rsidRPr="006504F4" w:rsidRDefault="006504F4" w:rsidP="006504F4">
      <w:pPr>
        <w:spacing w:before="100" w:beforeAutospacing="1" w:after="100" w:afterAutospacing="1"/>
        <w:ind w:right="5760"/>
        <w:jc w:val="both"/>
        <w:rPr>
          <w:rtl/>
        </w:rPr>
      </w:pPr>
      <w:smartTag w:uri="urn:schemas-microsoft-com:office:smarttags" w:element="PersonName">
        <w:r w:rsidRPr="006504F4">
          <w:rPr>
            <w:rFonts w:hint="cs"/>
            <w:rtl/>
          </w:rPr>
          <w:t>נורית אחיטוב</w:t>
        </w:r>
      </w:smartTag>
      <w:r w:rsidRPr="006504F4">
        <w:rPr>
          <w:rtl/>
        </w:rPr>
        <w:t xml:space="preserve"> </w:t>
      </w:r>
      <w:r w:rsidRPr="006504F4">
        <w:rPr>
          <w:rFonts w:hint="cs"/>
          <w:rtl/>
        </w:rPr>
        <w:t>, שופטת</w:t>
      </w:r>
    </w:p>
    <w:p w14:paraId="4B442738" w14:textId="77777777" w:rsidR="006504F4" w:rsidRPr="006504F4" w:rsidRDefault="006504F4" w:rsidP="006504F4">
      <w:pPr>
        <w:spacing w:before="100" w:beforeAutospacing="1" w:after="100" w:afterAutospacing="1"/>
        <w:ind w:right="5760"/>
        <w:jc w:val="both"/>
        <w:rPr>
          <w:rtl/>
        </w:rPr>
      </w:pPr>
      <w:r w:rsidRPr="006504F4">
        <w:rPr>
          <w:rFonts w:hint="cs"/>
          <w:rtl/>
        </w:rPr>
        <w:t>           אב"ד</w:t>
      </w:r>
    </w:p>
    <w:p w14:paraId="10A169EF" w14:textId="77777777" w:rsidR="006504F4" w:rsidRPr="006504F4" w:rsidRDefault="006504F4" w:rsidP="006504F4">
      <w:pPr>
        <w:spacing w:before="100" w:beforeAutospacing="1" w:after="100" w:afterAutospacing="1"/>
        <w:ind w:right="5760" w:firstLine="720"/>
        <w:jc w:val="both"/>
        <w:rPr>
          <w:rtl/>
        </w:rPr>
      </w:pPr>
      <w:r w:rsidRPr="006504F4">
        <w:rPr>
          <w:rtl/>
        </w:rPr>
        <w:t> </w:t>
      </w:r>
    </w:p>
    <w:p w14:paraId="1B69C075" w14:textId="77777777" w:rsidR="006504F4" w:rsidRPr="006504F4" w:rsidRDefault="006504F4" w:rsidP="006504F4">
      <w:pPr>
        <w:spacing w:before="100" w:beforeAutospacing="1" w:after="100" w:afterAutospacing="1"/>
        <w:jc w:val="both"/>
        <w:rPr>
          <w:rtl/>
        </w:rPr>
      </w:pPr>
      <w:r w:rsidRPr="006504F4">
        <w:rPr>
          <w:rFonts w:hint="cs"/>
          <w:b/>
          <w:bCs/>
          <w:u w:val="single"/>
          <w:rtl/>
        </w:rPr>
        <w:t>כב' השופטת מ' דיסקין</w:t>
      </w:r>
      <w:r w:rsidRPr="006504F4">
        <w:rPr>
          <w:rFonts w:hint="cs"/>
          <w:rtl/>
        </w:rPr>
        <w:t>:</w:t>
      </w:r>
    </w:p>
    <w:p w14:paraId="4308F8AF" w14:textId="77777777" w:rsidR="006504F4" w:rsidRPr="006504F4" w:rsidRDefault="006504F4" w:rsidP="006504F4">
      <w:pPr>
        <w:spacing w:before="100" w:beforeAutospacing="1" w:after="100" w:afterAutospacing="1"/>
        <w:jc w:val="both"/>
        <w:rPr>
          <w:rtl/>
        </w:rPr>
      </w:pPr>
      <w:r w:rsidRPr="006504F4">
        <w:rPr>
          <w:rtl/>
        </w:rPr>
        <w:t> </w:t>
      </w:r>
    </w:p>
    <w:p w14:paraId="4A39238C" w14:textId="77777777" w:rsidR="006504F4" w:rsidRPr="006504F4" w:rsidRDefault="006504F4" w:rsidP="006504F4">
      <w:pPr>
        <w:spacing w:before="100" w:beforeAutospacing="1" w:after="100" w:afterAutospacing="1"/>
        <w:jc w:val="both"/>
        <w:rPr>
          <w:rtl/>
        </w:rPr>
      </w:pPr>
      <w:r w:rsidRPr="006504F4">
        <w:rPr>
          <w:rFonts w:hint="cs"/>
          <w:rtl/>
        </w:rPr>
        <w:t>שורה של פגמים, ליקויים וחוסרים שנתגלו בתשתית הראייתית שהונחה בפנינו ואשר פורטו בחוות דעתו של חברי, כב' השופט בן-יוסף, יוצרים בהצטברותם ספק סביר באשמת הנאשם.</w:t>
      </w:r>
    </w:p>
    <w:p w14:paraId="0D1580C3" w14:textId="77777777" w:rsidR="006504F4" w:rsidRPr="006504F4" w:rsidRDefault="006504F4" w:rsidP="006504F4">
      <w:pPr>
        <w:spacing w:before="100" w:beforeAutospacing="1" w:after="100" w:afterAutospacing="1"/>
        <w:jc w:val="both"/>
        <w:rPr>
          <w:rtl/>
        </w:rPr>
      </w:pPr>
      <w:r w:rsidRPr="006504F4">
        <w:rPr>
          <w:rFonts w:hint="cs"/>
          <w:rtl/>
        </w:rPr>
        <w:t>לפיכך, אצטרף לחוות דעתו כי יש לזכות את הנאשם מחמת הספק.</w:t>
      </w:r>
    </w:p>
    <w:p w14:paraId="0CF97696" w14:textId="77777777" w:rsidR="006504F4" w:rsidRPr="006504F4" w:rsidRDefault="006504F4" w:rsidP="006504F4">
      <w:pPr>
        <w:spacing w:before="100" w:beforeAutospacing="1" w:after="100" w:afterAutospacing="1"/>
        <w:jc w:val="both"/>
        <w:rPr>
          <w:rtl/>
        </w:rPr>
      </w:pPr>
      <w:r w:rsidRPr="006504F4">
        <w:rPr>
          <w:rtl/>
        </w:rPr>
        <w:t> </w:t>
      </w:r>
      <w:r w:rsidRPr="006504F4">
        <w:rPr>
          <w:rFonts w:hint="cs"/>
          <w:rtl/>
        </w:rPr>
        <w:t>________________</w:t>
      </w:r>
    </w:p>
    <w:p w14:paraId="5946FF61" w14:textId="77777777" w:rsidR="006B1B89" w:rsidRPr="006B1B89" w:rsidRDefault="006B1B89" w:rsidP="006B1B89">
      <w:pPr>
        <w:keepNext/>
        <w:rPr>
          <w:rFonts w:ascii="David" w:hAnsi="David" w:hint="cs"/>
          <w:color w:val="000000"/>
          <w:sz w:val="22"/>
          <w:szCs w:val="22"/>
          <w:rtl/>
        </w:rPr>
      </w:pPr>
    </w:p>
    <w:p w14:paraId="13C0107F" w14:textId="77777777" w:rsidR="006B1B89" w:rsidRPr="006B1B89" w:rsidRDefault="006B1B89" w:rsidP="006B1B89">
      <w:pPr>
        <w:keepNext/>
        <w:rPr>
          <w:rFonts w:ascii="David" w:hAnsi="David"/>
          <w:color w:val="000000"/>
          <w:sz w:val="22"/>
          <w:szCs w:val="22"/>
          <w:rtl/>
        </w:rPr>
      </w:pPr>
      <w:r w:rsidRPr="006B1B89">
        <w:rPr>
          <w:rFonts w:ascii="David" w:hAnsi="David"/>
          <w:color w:val="000000"/>
          <w:sz w:val="22"/>
          <w:szCs w:val="22"/>
          <w:rtl/>
        </w:rPr>
        <w:t>נ' אחיטוב 54678313-/</w:t>
      </w:r>
    </w:p>
    <w:p w14:paraId="4A458CF6" w14:textId="77777777" w:rsidR="006504F4" w:rsidRPr="006504F4" w:rsidRDefault="006504F4" w:rsidP="006504F4">
      <w:pPr>
        <w:spacing w:before="100" w:beforeAutospacing="1" w:after="100" w:afterAutospacing="1"/>
        <w:ind w:right="5760"/>
        <w:jc w:val="both"/>
        <w:rPr>
          <w:rtl/>
        </w:rPr>
      </w:pPr>
      <w:r w:rsidRPr="006504F4">
        <w:rPr>
          <w:rFonts w:hint="cs"/>
          <w:rtl/>
        </w:rPr>
        <w:t>מרים דיסקין</w:t>
      </w:r>
      <w:r w:rsidRPr="006504F4">
        <w:rPr>
          <w:rtl/>
        </w:rPr>
        <w:t xml:space="preserve"> </w:t>
      </w:r>
      <w:r w:rsidRPr="006504F4">
        <w:rPr>
          <w:rFonts w:hint="cs"/>
          <w:rtl/>
        </w:rPr>
        <w:t>, שופטת</w:t>
      </w:r>
    </w:p>
    <w:p w14:paraId="693D9560" w14:textId="77777777" w:rsidR="006504F4" w:rsidRPr="006504F4" w:rsidRDefault="006504F4" w:rsidP="006504F4">
      <w:pPr>
        <w:spacing w:before="100" w:beforeAutospacing="1" w:after="100" w:afterAutospacing="1"/>
        <w:jc w:val="both"/>
        <w:rPr>
          <w:rtl/>
        </w:rPr>
      </w:pPr>
      <w:r w:rsidRPr="006504F4">
        <w:rPr>
          <w:rtl/>
        </w:rPr>
        <w:t> </w:t>
      </w:r>
    </w:p>
    <w:p w14:paraId="7A98862C" w14:textId="77777777" w:rsidR="006504F4" w:rsidRPr="006504F4" w:rsidRDefault="006504F4" w:rsidP="006504F4">
      <w:pPr>
        <w:spacing w:before="100" w:beforeAutospacing="1" w:after="100" w:afterAutospacing="1"/>
        <w:jc w:val="both"/>
        <w:rPr>
          <w:rtl/>
        </w:rPr>
      </w:pPr>
      <w:r w:rsidRPr="006504F4">
        <w:rPr>
          <w:rFonts w:hint="cs"/>
          <w:rtl/>
        </w:rPr>
        <w:t>נוכח האמור לעיל, הוחלט, על דעת כל חברי המותב, לזכות את הנאשם מחמת הספק הסביר.</w:t>
      </w:r>
    </w:p>
    <w:p w14:paraId="48604151" w14:textId="77777777" w:rsidR="00EF4DE1" w:rsidRPr="00EF4DE1" w:rsidRDefault="00EF4DE1" w:rsidP="006504F4">
      <w:pPr>
        <w:spacing w:before="100" w:beforeAutospacing="1" w:after="100" w:afterAutospacing="1"/>
        <w:jc w:val="both"/>
        <w:rPr>
          <w:color w:val="FFFFFF"/>
          <w:sz w:val="2"/>
          <w:szCs w:val="2"/>
          <w:rtl/>
        </w:rPr>
      </w:pPr>
    </w:p>
    <w:p w14:paraId="2FB699AB" w14:textId="77777777" w:rsidR="00EF4DE1" w:rsidRPr="00EF4DE1" w:rsidRDefault="00EF4DE1" w:rsidP="006504F4">
      <w:pPr>
        <w:spacing w:before="100" w:beforeAutospacing="1" w:after="100" w:afterAutospacing="1"/>
        <w:jc w:val="both"/>
        <w:rPr>
          <w:color w:val="FFFFFF"/>
          <w:sz w:val="2"/>
          <w:szCs w:val="2"/>
          <w:rtl/>
        </w:rPr>
      </w:pPr>
      <w:r w:rsidRPr="00EF4DE1">
        <w:rPr>
          <w:color w:val="FFFFFF"/>
          <w:sz w:val="2"/>
          <w:szCs w:val="2"/>
          <w:rtl/>
        </w:rPr>
        <w:t>5129371</w:t>
      </w:r>
    </w:p>
    <w:p w14:paraId="0B31F56A" w14:textId="77777777" w:rsidR="006504F4" w:rsidRPr="006504F4" w:rsidRDefault="00EF4DE1" w:rsidP="006504F4">
      <w:pPr>
        <w:spacing w:before="100" w:beforeAutospacing="1" w:after="100" w:afterAutospacing="1"/>
        <w:jc w:val="both"/>
        <w:rPr>
          <w:rtl/>
        </w:rPr>
      </w:pPr>
      <w:r w:rsidRPr="00EF4DE1">
        <w:rPr>
          <w:color w:val="FFFFFF"/>
          <w:sz w:val="2"/>
          <w:szCs w:val="2"/>
          <w:rtl/>
        </w:rPr>
        <w:t>54678313</w:t>
      </w:r>
      <w:r w:rsidR="006504F4" w:rsidRPr="006504F4">
        <w:rPr>
          <w:rtl/>
        </w:rPr>
        <w:t> </w:t>
      </w:r>
    </w:p>
    <w:p w14:paraId="16A09124" w14:textId="77777777" w:rsidR="006504F4" w:rsidRPr="006504F4" w:rsidRDefault="006504F4" w:rsidP="006504F4">
      <w:pPr>
        <w:spacing w:before="100" w:beforeAutospacing="1" w:after="100" w:afterAutospacing="1"/>
        <w:jc w:val="both"/>
        <w:rPr>
          <w:rtl/>
        </w:rPr>
      </w:pPr>
      <w:r w:rsidRPr="006504F4">
        <w:rPr>
          <w:rtl/>
        </w:rPr>
        <w:t> </w:t>
      </w:r>
    </w:p>
    <w:p w14:paraId="28ECDD4F" w14:textId="77777777" w:rsidR="006B1B89" w:rsidRPr="006B1B89" w:rsidRDefault="006B1B89" w:rsidP="006504F4">
      <w:pPr>
        <w:spacing w:before="100" w:beforeAutospacing="1" w:after="100" w:afterAutospacing="1"/>
        <w:jc w:val="both"/>
        <w:rPr>
          <w:color w:val="FFFFFF"/>
          <w:sz w:val="2"/>
          <w:szCs w:val="2"/>
          <w:rtl/>
        </w:rPr>
      </w:pPr>
    </w:p>
    <w:p w14:paraId="21F2E143" w14:textId="77777777" w:rsidR="006B1B89" w:rsidRPr="006B1B89" w:rsidRDefault="006B1B89" w:rsidP="006504F4">
      <w:pPr>
        <w:spacing w:before="100" w:beforeAutospacing="1" w:after="100" w:afterAutospacing="1"/>
        <w:jc w:val="both"/>
        <w:rPr>
          <w:color w:val="FFFFFF"/>
          <w:sz w:val="2"/>
          <w:szCs w:val="2"/>
          <w:rtl/>
        </w:rPr>
      </w:pPr>
      <w:r w:rsidRPr="006B1B89">
        <w:rPr>
          <w:color w:val="FFFFFF"/>
          <w:sz w:val="2"/>
          <w:szCs w:val="2"/>
          <w:rtl/>
        </w:rPr>
        <w:t>5129371</w:t>
      </w:r>
    </w:p>
    <w:p w14:paraId="7DB89EB4" w14:textId="77777777" w:rsidR="006504F4" w:rsidRPr="006504F4" w:rsidRDefault="006B1B89" w:rsidP="006504F4">
      <w:pPr>
        <w:spacing w:before="100" w:beforeAutospacing="1" w:after="100" w:afterAutospacing="1"/>
        <w:jc w:val="both"/>
        <w:rPr>
          <w:rtl/>
        </w:rPr>
      </w:pPr>
      <w:r w:rsidRPr="006B1B89">
        <w:rPr>
          <w:color w:val="FFFFFF"/>
          <w:sz w:val="2"/>
          <w:szCs w:val="2"/>
          <w:rtl/>
        </w:rPr>
        <w:t>54678313</w:t>
      </w:r>
      <w:r w:rsidR="006504F4" w:rsidRPr="006504F4">
        <w:rPr>
          <w:rtl/>
        </w:rPr>
        <w:t> </w:t>
      </w:r>
    </w:p>
    <w:p w14:paraId="2EAD57A7" w14:textId="77777777" w:rsidR="006504F4" w:rsidRPr="006504F4" w:rsidRDefault="006504F4" w:rsidP="006504F4">
      <w:pPr>
        <w:spacing w:before="100" w:beforeAutospacing="1" w:after="100" w:afterAutospacing="1"/>
        <w:jc w:val="both"/>
        <w:rPr>
          <w:rtl/>
        </w:rPr>
      </w:pPr>
      <w:r w:rsidRPr="006504F4">
        <w:rPr>
          <w:rtl/>
        </w:rPr>
        <w:t> </w:t>
      </w:r>
    </w:p>
    <w:p w14:paraId="4B0869AC" w14:textId="77777777" w:rsidR="006504F4" w:rsidRPr="006504F4" w:rsidRDefault="00EF4DE1" w:rsidP="006504F4">
      <w:pPr>
        <w:spacing w:before="100" w:beforeAutospacing="1" w:after="100" w:afterAutospacing="1"/>
        <w:jc w:val="both"/>
        <w:rPr>
          <w:rtl/>
        </w:rPr>
      </w:pPr>
      <w:r>
        <w:rPr>
          <w:b/>
          <w:bCs/>
          <w:rtl/>
        </w:rPr>
        <w:t xml:space="preserve">ניתנה היום, כ"ז שבט תשע"א , 01 פברואר 2011, במעמד הצדדים והנאשם </w:t>
      </w:r>
      <w:r w:rsidR="006504F4" w:rsidRPr="006504F4">
        <w:rPr>
          <w:rFonts w:hint="cs"/>
          <w:rtl/>
        </w:rPr>
        <w:t>                      </w:t>
      </w:r>
    </w:p>
    <w:p w14:paraId="1CCADAAE" w14:textId="77777777" w:rsidR="00EF4DE1" w:rsidRDefault="00EF4DE1" w:rsidP="00EF4DE1">
      <w:r w:rsidRPr="00EF4DE1">
        <w:rPr>
          <w:color w:val="000000"/>
          <w:rtl/>
        </w:rPr>
        <w:t>נוסח מסמך זה כפוף לשינויי ניסוח ועריכה</w:t>
      </w:r>
    </w:p>
    <w:p w14:paraId="2D340DF8" w14:textId="77777777" w:rsidR="00EF4DE1" w:rsidRDefault="00EF4DE1" w:rsidP="00EF4DE1">
      <w:pPr>
        <w:rPr>
          <w:rtl/>
        </w:rPr>
      </w:pPr>
    </w:p>
    <w:p w14:paraId="4108A4E2" w14:textId="77777777" w:rsidR="00EF4DE1" w:rsidRDefault="00EF4DE1" w:rsidP="00EF4DE1">
      <w:pPr>
        <w:jc w:val="center"/>
        <w:rPr>
          <w:color w:val="0000FF"/>
          <w:u w:val="single"/>
        </w:rPr>
      </w:pPr>
      <w:r w:rsidRPr="001222FF">
        <w:rPr>
          <w:color w:val="000000"/>
          <w:rtl/>
        </w:rPr>
        <w:t>בעניין עריכה ושינויים במסמכי פסיקה, חקיקה ועוד באתר נבו – הקש כאן</w:t>
      </w:r>
    </w:p>
    <w:sectPr w:rsidR="00EF4DE1" w:rsidSect="006B1B89">
      <w:headerReference w:type="even" r:id="rId47"/>
      <w:headerReference w:type="default" r:id="rId48"/>
      <w:footerReference w:type="even" r:id="rId49"/>
      <w:footerReference w:type="default" r:id="rId50"/>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A7D4C" w14:textId="77777777" w:rsidR="00CE25D0" w:rsidRDefault="00CE25D0">
      <w:r>
        <w:separator/>
      </w:r>
    </w:p>
  </w:endnote>
  <w:endnote w:type="continuationSeparator" w:id="0">
    <w:p w14:paraId="01CD99B3" w14:textId="77777777" w:rsidR="00CE25D0" w:rsidRDefault="00CE2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CD05" w14:textId="77777777" w:rsidR="006B1B89" w:rsidRDefault="006B1B89" w:rsidP="006B1B8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ED0A44" w14:textId="77777777" w:rsidR="00EF4DE1" w:rsidRPr="006B1B89" w:rsidRDefault="006B1B89" w:rsidP="006B1B89">
    <w:pPr>
      <w:pStyle w:val="Footer"/>
      <w:pBdr>
        <w:top w:val="single" w:sz="4" w:space="1" w:color="auto"/>
        <w:between w:val="single" w:sz="4" w:space="0" w:color="auto"/>
      </w:pBdr>
      <w:spacing w:after="60"/>
      <w:jc w:val="center"/>
      <w:rPr>
        <w:rFonts w:ascii="FrankRuehl" w:hAnsi="FrankRuehl" w:cs="FrankRuehl"/>
        <w:color w:val="000000"/>
      </w:rPr>
    </w:pPr>
    <w:r w:rsidRPr="006B1B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E707" w14:textId="77777777" w:rsidR="006B1B89" w:rsidRDefault="006B1B89" w:rsidP="006B1B8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542A">
      <w:rPr>
        <w:rFonts w:ascii="FrankRuehl" w:hAnsi="FrankRuehl" w:cs="FrankRuehl"/>
        <w:noProof/>
        <w:rtl/>
      </w:rPr>
      <w:t>1</w:t>
    </w:r>
    <w:r>
      <w:rPr>
        <w:rFonts w:ascii="FrankRuehl" w:hAnsi="FrankRuehl" w:cs="FrankRuehl"/>
        <w:rtl/>
      </w:rPr>
      <w:fldChar w:fldCharType="end"/>
    </w:r>
  </w:p>
  <w:p w14:paraId="0A76C240" w14:textId="77777777" w:rsidR="00EF4DE1" w:rsidRPr="006B1B89" w:rsidRDefault="006B1B89" w:rsidP="006B1B89">
    <w:pPr>
      <w:pStyle w:val="Footer"/>
      <w:pBdr>
        <w:top w:val="single" w:sz="4" w:space="1" w:color="auto"/>
        <w:between w:val="single" w:sz="4" w:space="0" w:color="auto"/>
      </w:pBdr>
      <w:spacing w:after="60"/>
      <w:jc w:val="center"/>
      <w:rPr>
        <w:rFonts w:ascii="FrankRuehl" w:hAnsi="FrankRuehl" w:cs="FrankRuehl"/>
        <w:color w:val="000000"/>
      </w:rPr>
    </w:pPr>
    <w:r w:rsidRPr="006B1B89">
      <w:rPr>
        <w:rFonts w:ascii="FrankRuehl" w:hAnsi="FrankRuehl" w:cs="FrankRuehl"/>
        <w:color w:val="000000"/>
      </w:rPr>
      <w:pict w14:anchorId="6FA29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3803" w14:textId="77777777" w:rsidR="00CE25D0" w:rsidRDefault="00CE25D0">
      <w:r>
        <w:separator/>
      </w:r>
    </w:p>
  </w:footnote>
  <w:footnote w:type="continuationSeparator" w:id="0">
    <w:p w14:paraId="3940132E" w14:textId="77777777" w:rsidR="00CE25D0" w:rsidRDefault="00CE2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18C6" w14:textId="77777777" w:rsidR="00EF4DE1" w:rsidRPr="006B1B89" w:rsidRDefault="006B1B89" w:rsidP="006B1B8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10104-03-10</w:t>
    </w:r>
    <w:r>
      <w:rPr>
        <w:rFonts w:ascii="David" w:hAnsi="David"/>
        <w:color w:val="000000"/>
        <w:sz w:val="22"/>
        <w:szCs w:val="22"/>
        <w:rtl/>
      </w:rPr>
      <w:tab/>
      <w:t xml:space="preserve"> מדינת ישראל נ' דוד גברמנל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3059" w14:textId="77777777" w:rsidR="00EF4DE1" w:rsidRPr="006B1B89" w:rsidRDefault="006B1B89" w:rsidP="006B1B8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10104-03-10</w:t>
    </w:r>
    <w:r>
      <w:rPr>
        <w:rFonts w:ascii="David" w:hAnsi="David"/>
        <w:color w:val="000000"/>
        <w:sz w:val="22"/>
        <w:szCs w:val="22"/>
        <w:rtl/>
      </w:rPr>
      <w:tab/>
      <w:t xml:space="preserve"> מדינת ישראל נ' דוד גברמנל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04F4"/>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C97"/>
    <w:rsid w:val="00015DA5"/>
    <w:rsid w:val="000161E8"/>
    <w:rsid w:val="00016214"/>
    <w:rsid w:val="0001636C"/>
    <w:rsid w:val="00016662"/>
    <w:rsid w:val="00016D4C"/>
    <w:rsid w:val="00016D6B"/>
    <w:rsid w:val="00016E87"/>
    <w:rsid w:val="00016EDD"/>
    <w:rsid w:val="000171CC"/>
    <w:rsid w:val="0001763E"/>
    <w:rsid w:val="000177E2"/>
    <w:rsid w:val="00017C35"/>
    <w:rsid w:val="00017F03"/>
    <w:rsid w:val="00017F5C"/>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71BF"/>
    <w:rsid w:val="000A72B9"/>
    <w:rsid w:val="000B002C"/>
    <w:rsid w:val="000B0092"/>
    <w:rsid w:val="000B02AD"/>
    <w:rsid w:val="000B054B"/>
    <w:rsid w:val="000B055C"/>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A5B"/>
    <w:rsid w:val="00106396"/>
    <w:rsid w:val="00107006"/>
    <w:rsid w:val="001075E4"/>
    <w:rsid w:val="00107996"/>
    <w:rsid w:val="00107CCD"/>
    <w:rsid w:val="00107ED5"/>
    <w:rsid w:val="00110113"/>
    <w:rsid w:val="00111538"/>
    <w:rsid w:val="0011184D"/>
    <w:rsid w:val="00111AE5"/>
    <w:rsid w:val="00111BDD"/>
    <w:rsid w:val="00111FF5"/>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2FF"/>
    <w:rsid w:val="00122843"/>
    <w:rsid w:val="00122C98"/>
    <w:rsid w:val="00122E8B"/>
    <w:rsid w:val="00122F2C"/>
    <w:rsid w:val="00123303"/>
    <w:rsid w:val="00123523"/>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833"/>
    <w:rsid w:val="0023694D"/>
    <w:rsid w:val="00236AAE"/>
    <w:rsid w:val="00236D30"/>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20B1"/>
    <w:rsid w:val="00292321"/>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F98"/>
    <w:rsid w:val="00407058"/>
    <w:rsid w:val="00407243"/>
    <w:rsid w:val="00407C12"/>
    <w:rsid w:val="00407F13"/>
    <w:rsid w:val="00410027"/>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1081"/>
    <w:rsid w:val="004A124D"/>
    <w:rsid w:val="004A17EC"/>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71C3"/>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32"/>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1397"/>
    <w:rsid w:val="0062183A"/>
    <w:rsid w:val="006218CF"/>
    <w:rsid w:val="006219E0"/>
    <w:rsid w:val="00621AAD"/>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4F4"/>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89B"/>
    <w:rsid w:val="006A62B6"/>
    <w:rsid w:val="006A68A5"/>
    <w:rsid w:val="006A68D4"/>
    <w:rsid w:val="006A6B33"/>
    <w:rsid w:val="006A7350"/>
    <w:rsid w:val="006B044F"/>
    <w:rsid w:val="006B170D"/>
    <w:rsid w:val="006B1B89"/>
    <w:rsid w:val="006B1BBC"/>
    <w:rsid w:val="006B1E01"/>
    <w:rsid w:val="006B2B4F"/>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6CED"/>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9EC"/>
    <w:rsid w:val="006E3A7F"/>
    <w:rsid w:val="006E3DE8"/>
    <w:rsid w:val="006E4079"/>
    <w:rsid w:val="006E43D4"/>
    <w:rsid w:val="006E4695"/>
    <w:rsid w:val="006E4B9E"/>
    <w:rsid w:val="006E5101"/>
    <w:rsid w:val="006E528F"/>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55A2"/>
    <w:rsid w:val="0073692B"/>
    <w:rsid w:val="00736988"/>
    <w:rsid w:val="00736E4B"/>
    <w:rsid w:val="0073707B"/>
    <w:rsid w:val="00737561"/>
    <w:rsid w:val="00737ACA"/>
    <w:rsid w:val="00737F96"/>
    <w:rsid w:val="007401AA"/>
    <w:rsid w:val="0074023B"/>
    <w:rsid w:val="007410E2"/>
    <w:rsid w:val="00741161"/>
    <w:rsid w:val="0074210A"/>
    <w:rsid w:val="0074219C"/>
    <w:rsid w:val="007423B0"/>
    <w:rsid w:val="007425F4"/>
    <w:rsid w:val="00742814"/>
    <w:rsid w:val="00742C95"/>
    <w:rsid w:val="0074355B"/>
    <w:rsid w:val="007435CB"/>
    <w:rsid w:val="00743B62"/>
    <w:rsid w:val="00743E8D"/>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688"/>
    <w:rsid w:val="00894B1E"/>
    <w:rsid w:val="00894E89"/>
    <w:rsid w:val="00895583"/>
    <w:rsid w:val="008958E9"/>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307A"/>
    <w:rsid w:val="00913514"/>
    <w:rsid w:val="009139F4"/>
    <w:rsid w:val="009139F6"/>
    <w:rsid w:val="00913D8F"/>
    <w:rsid w:val="00914230"/>
    <w:rsid w:val="0091426E"/>
    <w:rsid w:val="0091481D"/>
    <w:rsid w:val="00914AD8"/>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A49"/>
    <w:rsid w:val="00941F03"/>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517"/>
    <w:rsid w:val="0096264A"/>
    <w:rsid w:val="009627AE"/>
    <w:rsid w:val="00962990"/>
    <w:rsid w:val="00963000"/>
    <w:rsid w:val="0096321C"/>
    <w:rsid w:val="00963735"/>
    <w:rsid w:val="009639E1"/>
    <w:rsid w:val="00963E69"/>
    <w:rsid w:val="00964428"/>
    <w:rsid w:val="0096442D"/>
    <w:rsid w:val="009644C0"/>
    <w:rsid w:val="009647AB"/>
    <w:rsid w:val="00964D15"/>
    <w:rsid w:val="00964F5B"/>
    <w:rsid w:val="00965167"/>
    <w:rsid w:val="00965B7A"/>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9A1"/>
    <w:rsid w:val="00980909"/>
    <w:rsid w:val="00980AD4"/>
    <w:rsid w:val="00980CEB"/>
    <w:rsid w:val="00980E55"/>
    <w:rsid w:val="00980EFA"/>
    <w:rsid w:val="009810D6"/>
    <w:rsid w:val="00981483"/>
    <w:rsid w:val="009816A7"/>
    <w:rsid w:val="00981A93"/>
    <w:rsid w:val="00981C92"/>
    <w:rsid w:val="00981F78"/>
    <w:rsid w:val="0098234A"/>
    <w:rsid w:val="009824EE"/>
    <w:rsid w:val="00982599"/>
    <w:rsid w:val="009825C1"/>
    <w:rsid w:val="009825C5"/>
    <w:rsid w:val="00982841"/>
    <w:rsid w:val="00983132"/>
    <w:rsid w:val="0098388A"/>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18E6"/>
    <w:rsid w:val="009A18F6"/>
    <w:rsid w:val="009A1CF6"/>
    <w:rsid w:val="009A2628"/>
    <w:rsid w:val="009A2899"/>
    <w:rsid w:val="009A2ABB"/>
    <w:rsid w:val="009A2ADC"/>
    <w:rsid w:val="009A3455"/>
    <w:rsid w:val="009A34BB"/>
    <w:rsid w:val="009A3937"/>
    <w:rsid w:val="009A49AD"/>
    <w:rsid w:val="009A4CE3"/>
    <w:rsid w:val="009A4EEF"/>
    <w:rsid w:val="009A5176"/>
    <w:rsid w:val="009A59E6"/>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1076"/>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E6C"/>
    <w:rsid w:val="00BB01F6"/>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2FB"/>
    <w:rsid w:val="00BC4321"/>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542A"/>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41A5"/>
    <w:rsid w:val="00C443FE"/>
    <w:rsid w:val="00C44411"/>
    <w:rsid w:val="00C451B6"/>
    <w:rsid w:val="00C4546D"/>
    <w:rsid w:val="00C46762"/>
    <w:rsid w:val="00C46A3F"/>
    <w:rsid w:val="00C47CC3"/>
    <w:rsid w:val="00C47D50"/>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5D0"/>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A4F"/>
    <w:rsid w:val="00D26A59"/>
    <w:rsid w:val="00D26F62"/>
    <w:rsid w:val="00D272D3"/>
    <w:rsid w:val="00D27756"/>
    <w:rsid w:val="00D27AC8"/>
    <w:rsid w:val="00D301FE"/>
    <w:rsid w:val="00D30365"/>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4DE1"/>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B48"/>
    <w:rsid w:val="00F15C58"/>
    <w:rsid w:val="00F15C6A"/>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B2F"/>
    <w:rsid w:val="00F84DC7"/>
    <w:rsid w:val="00F84ED1"/>
    <w:rsid w:val="00F853B4"/>
    <w:rsid w:val="00F8566B"/>
    <w:rsid w:val="00F85AC8"/>
    <w:rsid w:val="00F865F9"/>
    <w:rsid w:val="00F8663F"/>
    <w:rsid w:val="00F8668F"/>
    <w:rsid w:val="00F87358"/>
    <w:rsid w:val="00F87700"/>
    <w:rsid w:val="00F877EB"/>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8D2"/>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1EB"/>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10AF9B4"/>
  <w15:chartTrackingRefBased/>
  <w15:docId w15:val="{641D20F0-279D-4700-8742-FF4D5642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4F4"/>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504F4"/>
    <w:pPr>
      <w:tabs>
        <w:tab w:val="center" w:pos="4153"/>
        <w:tab w:val="right" w:pos="8306"/>
      </w:tabs>
    </w:pPr>
  </w:style>
  <w:style w:type="paragraph" w:styleId="Footer">
    <w:name w:val="footer"/>
    <w:basedOn w:val="Normal"/>
    <w:rsid w:val="00EF4DE1"/>
    <w:pPr>
      <w:tabs>
        <w:tab w:val="center" w:pos="4153"/>
        <w:tab w:val="right" w:pos="8306"/>
      </w:tabs>
    </w:pPr>
  </w:style>
  <w:style w:type="character" w:styleId="PageNumber">
    <w:name w:val="page number"/>
    <w:basedOn w:val="DefaultParagraphFont"/>
    <w:rsid w:val="00EF4DE1"/>
  </w:style>
  <w:style w:type="character" w:styleId="Hyperlink">
    <w:name w:val="Hyperlink"/>
    <w:rsid w:val="00EF4D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25" TargetMode="External"/><Relationship Id="rId39" Type="http://schemas.openxmlformats.org/officeDocument/2006/relationships/hyperlink" Target="http://www.nevo.co.il/case/580345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161596" TargetMode="External"/><Relationship Id="rId42" Type="http://schemas.openxmlformats.org/officeDocument/2006/relationships/hyperlink" Target="http://www.nevo.co.il/case/613601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4903/182" TargetMode="External"/><Relationship Id="rId2" Type="http://schemas.openxmlformats.org/officeDocument/2006/relationships/settings" Target="settings.xml"/><Relationship Id="rId16" Type="http://schemas.openxmlformats.org/officeDocument/2006/relationships/hyperlink" Target="http://www.nevo.co.il/law/74903" TargetMode="External"/><Relationship Id="rId29" Type="http://schemas.openxmlformats.org/officeDocument/2006/relationships/hyperlink" Target="http://www.nevo.co.il/case/5833290"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79" TargetMode="External"/><Relationship Id="rId32" Type="http://schemas.openxmlformats.org/officeDocument/2006/relationships/hyperlink" Target="http://www.nevo.co.il/case/5689593" TargetMode="External"/><Relationship Id="rId37" Type="http://schemas.openxmlformats.org/officeDocument/2006/relationships/hyperlink" Target="http://www.nevo.co.il/case/17942914" TargetMode="External"/><Relationship Id="rId40" Type="http://schemas.openxmlformats.org/officeDocument/2006/relationships/hyperlink" Target="http://www.nevo.co.il/case/17916224" TargetMode="External"/><Relationship Id="rId45" Type="http://schemas.openxmlformats.org/officeDocument/2006/relationships/hyperlink" Target="http://www.nevo.co.il/case/6158591" TargetMode="External"/><Relationship Id="rId5"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379" TargetMode="External"/><Relationship Id="rId36" Type="http://schemas.openxmlformats.org/officeDocument/2006/relationships/hyperlink" Target="http://www.nevo.co.il/case/17930772" TargetMode="External"/><Relationship Id="rId49" Type="http://schemas.openxmlformats.org/officeDocument/2006/relationships/footer" Target="footer1.xml"/><Relationship Id="rId10" Type="http://schemas.openxmlformats.org/officeDocument/2006/relationships/hyperlink" Target="http://www.nevo.co.il/law/70301/192" TargetMode="External"/><Relationship Id="rId19" Type="http://schemas.openxmlformats.org/officeDocument/2006/relationships/hyperlink" Target="http://www.nevo.co.il/law/70301/402.b.;192;379" TargetMode="External"/><Relationship Id="rId31" Type="http://schemas.openxmlformats.org/officeDocument/2006/relationships/hyperlink" Target="http://www.nevo.co.il/case/5722348" TargetMode="External"/><Relationship Id="rId44" Type="http://schemas.openxmlformats.org/officeDocument/2006/relationships/hyperlink" Target="http://www.nevo.co.il/case/5819116"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25" TargetMode="External"/><Relationship Id="rId14" Type="http://schemas.openxmlformats.org/officeDocument/2006/relationships/hyperlink" Target="http://www.nevo.co.il/law/74903/182" TargetMode="External"/><Relationship Id="rId22" Type="http://schemas.openxmlformats.org/officeDocument/2006/relationships/hyperlink" Target="http://www.nevo.co.il/law/70301/402.b"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21359" TargetMode="External"/><Relationship Id="rId35" Type="http://schemas.openxmlformats.org/officeDocument/2006/relationships/hyperlink" Target="http://www.nevo.co.il/case/6009110" TargetMode="External"/><Relationship Id="rId43" Type="http://schemas.openxmlformats.org/officeDocument/2006/relationships/hyperlink" Target="http://www.nevo.co.il/case/6174147" TargetMode="External"/><Relationship Id="rId48"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379"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case/17920761" TargetMode="External"/><Relationship Id="rId38" Type="http://schemas.openxmlformats.org/officeDocument/2006/relationships/hyperlink" Target="http://www.nevo.co.il/case/5717333" TargetMode="External"/><Relationship Id="rId46" Type="http://schemas.openxmlformats.org/officeDocument/2006/relationships/hyperlink" Target="http://www.nevo.co.il/case/17932890" TargetMode="External"/><Relationship Id="rId20" Type="http://schemas.openxmlformats.org/officeDocument/2006/relationships/hyperlink" Target="http://www.nevo.co.il/law/70301/345.a.1" TargetMode="External"/><Relationship Id="rId41" Type="http://schemas.openxmlformats.org/officeDocument/2006/relationships/hyperlink" Target="http://www.nevo.co.il/case/17923079" TargetMode="External"/><Relationship Id="rId1" Type="http://schemas.openxmlformats.org/officeDocument/2006/relationships/styles" Target="styles.xml"/><Relationship Id="rId6" Type="http://schemas.openxmlformats.org/officeDocument/2006/relationships/hyperlink" Target="http://www.nevo.co.il/law/749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4925</Words>
  <Characters>28073</Characters>
  <Application>Microsoft Office Word</Application>
  <DocSecurity>0</DocSecurity>
  <Lines>233</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32933</CharactersWithSpaces>
  <SharedDoc>false</SharedDoc>
  <HLinks>
    <vt:vector size="246" baseType="variant">
      <vt:variant>
        <vt:i4>3342456</vt:i4>
      </vt:variant>
      <vt:variant>
        <vt:i4>120</vt:i4>
      </vt:variant>
      <vt:variant>
        <vt:i4>0</vt:i4>
      </vt:variant>
      <vt:variant>
        <vt:i4>5</vt:i4>
      </vt:variant>
      <vt:variant>
        <vt:lpwstr>http://www.nevo.co.il/case/17932890</vt:lpwstr>
      </vt:variant>
      <vt:variant>
        <vt:lpwstr/>
      </vt:variant>
      <vt:variant>
        <vt:i4>3604596</vt:i4>
      </vt:variant>
      <vt:variant>
        <vt:i4>117</vt:i4>
      </vt:variant>
      <vt:variant>
        <vt:i4>0</vt:i4>
      </vt:variant>
      <vt:variant>
        <vt:i4>5</vt:i4>
      </vt:variant>
      <vt:variant>
        <vt:lpwstr>http://www.nevo.co.il/case/6158591</vt:lpwstr>
      </vt:variant>
      <vt:variant>
        <vt:lpwstr/>
      </vt:variant>
      <vt:variant>
        <vt:i4>3342452</vt:i4>
      </vt:variant>
      <vt:variant>
        <vt:i4>114</vt:i4>
      </vt:variant>
      <vt:variant>
        <vt:i4>0</vt:i4>
      </vt:variant>
      <vt:variant>
        <vt:i4>5</vt:i4>
      </vt:variant>
      <vt:variant>
        <vt:lpwstr>http://www.nevo.co.il/case/5819116</vt:lpwstr>
      </vt:variant>
      <vt:variant>
        <vt:lpwstr/>
      </vt:variant>
      <vt:variant>
        <vt:i4>3604597</vt:i4>
      </vt:variant>
      <vt:variant>
        <vt:i4>111</vt:i4>
      </vt:variant>
      <vt:variant>
        <vt:i4>0</vt:i4>
      </vt:variant>
      <vt:variant>
        <vt:i4>5</vt:i4>
      </vt:variant>
      <vt:variant>
        <vt:lpwstr>http://www.nevo.co.il/case/6174147</vt:lpwstr>
      </vt:variant>
      <vt:variant>
        <vt:lpwstr/>
      </vt:variant>
      <vt:variant>
        <vt:i4>3145842</vt:i4>
      </vt:variant>
      <vt:variant>
        <vt:i4>108</vt:i4>
      </vt:variant>
      <vt:variant>
        <vt:i4>0</vt:i4>
      </vt:variant>
      <vt:variant>
        <vt:i4>5</vt:i4>
      </vt:variant>
      <vt:variant>
        <vt:lpwstr>http://www.nevo.co.il/case/6136015</vt:lpwstr>
      </vt:variant>
      <vt:variant>
        <vt:lpwstr/>
      </vt:variant>
      <vt:variant>
        <vt:i4>3932273</vt:i4>
      </vt:variant>
      <vt:variant>
        <vt:i4>105</vt:i4>
      </vt:variant>
      <vt:variant>
        <vt:i4>0</vt:i4>
      </vt:variant>
      <vt:variant>
        <vt:i4>5</vt:i4>
      </vt:variant>
      <vt:variant>
        <vt:lpwstr>http://www.nevo.co.il/case/17923079</vt:lpwstr>
      </vt:variant>
      <vt:variant>
        <vt:lpwstr/>
      </vt:variant>
      <vt:variant>
        <vt:i4>3932272</vt:i4>
      </vt:variant>
      <vt:variant>
        <vt:i4>102</vt:i4>
      </vt:variant>
      <vt:variant>
        <vt:i4>0</vt:i4>
      </vt:variant>
      <vt:variant>
        <vt:i4>5</vt:i4>
      </vt:variant>
      <vt:variant>
        <vt:lpwstr>http://www.nevo.co.il/case/17916224</vt:lpwstr>
      </vt:variant>
      <vt:variant>
        <vt:lpwstr/>
      </vt:variant>
      <vt:variant>
        <vt:i4>3670138</vt:i4>
      </vt:variant>
      <vt:variant>
        <vt:i4>99</vt:i4>
      </vt:variant>
      <vt:variant>
        <vt:i4>0</vt:i4>
      </vt:variant>
      <vt:variant>
        <vt:i4>5</vt:i4>
      </vt:variant>
      <vt:variant>
        <vt:lpwstr>http://www.nevo.co.il/case/5803459</vt:lpwstr>
      </vt:variant>
      <vt:variant>
        <vt:lpwstr/>
      </vt:variant>
      <vt:variant>
        <vt:i4>3407991</vt:i4>
      </vt:variant>
      <vt:variant>
        <vt:i4>96</vt:i4>
      </vt:variant>
      <vt:variant>
        <vt:i4>0</vt:i4>
      </vt:variant>
      <vt:variant>
        <vt:i4>5</vt:i4>
      </vt:variant>
      <vt:variant>
        <vt:lpwstr>http://www.nevo.co.il/case/5717333</vt:lpwstr>
      </vt:variant>
      <vt:variant>
        <vt:lpwstr/>
      </vt:variant>
      <vt:variant>
        <vt:i4>3866750</vt:i4>
      </vt:variant>
      <vt:variant>
        <vt:i4>93</vt:i4>
      </vt:variant>
      <vt:variant>
        <vt:i4>0</vt:i4>
      </vt:variant>
      <vt:variant>
        <vt:i4>5</vt:i4>
      </vt:variant>
      <vt:variant>
        <vt:lpwstr>http://www.nevo.co.il/case/17942914</vt:lpwstr>
      </vt:variant>
      <vt:variant>
        <vt:lpwstr/>
      </vt:variant>
      <vt:variant>
        <vt:i4>4128887</vt:i4>
      </vt:variant>
      <vt:variant>
        <vt:i4>90</vt:i4>
      </vt:variant>
      <vt:variant>
        <vt:i4>0</vt:i4>
      </vt:variant>
      <vt:variant>
        <vt:i4>5</vt:i4>
      </vt:variant>
      <vt:variant>
        <vt:lpwstr>http://www.nevo.co.il/case/17930772</vt:lpwstr>
      </vt:variant>
      <vt:variant>
        <vt:lpwstr/>
      </vt:variant>
      <vt:variant>
        <vt:i4>3604604</vt:i4>
      </vt:variant>
      <vt:variant>
        <vt:i4>87</vt:i4>
      </vt:variant>
      <vt:variant>
        <vt:i4>0</vt:i4>
      </vt:variant>
      <vt:variant>
        <vt:i4>5</vt:i4>
      </vt:variant>
      <vt:variant>
        <vt:lpwstr>http://www.nevo.co.il/case/6009110</vt:lpwstr>
      </vt:variant>
      <vt:variant>
        <vt:lpwstr/>
      </vt:variant>
      <vt:variant>
        <vt:i4>3342461</vt:i4>
      </vt:variant>
      <vt:variant>
        <vt:i4>84</vt:i4>
      </vt:variant>
      <vt:variant>
        <vt:i4>0</vt:i4>
      </vt:variant>
      <vt:variant>
        <vt:i4>5</vt:i4>
      </vt:variant>
      <vt:variant>
        <vt:lpwstr>http://www.nevo.co.il/case/6161596</vt:lpwstr>
      </vt:variant>
      <vt:variant>
        <vt:lpwstr/>
      </vt:variant>
      <vt:variant>
        <vt:i4>4063350</vt:i4>
      </vt:variant>
      <vt:variant>
        <vt:i4>81</vt:i4>
      </vt:variant>
      <vt:variant>
        <vt:i4>0</vt:i4>
      </vt:variant>
      <vt:variant>
        <vt:i4>5</vt:i4>
      </vt:variant>
      <vt:variant>
        <vt:lpwstr>http://www.nevo.co.il/case/17920761</vt:lpwstr>
      </vt:variant>
      <vt:variant>
        <vt:lpwstr/>
      </vt:variant>
      <vt:variant>
        <vt:i4>3866738</vt:i4>
      </vt:variant>
      <vt:variant>
        <vt:i4>78</vt:i4>
      </vt:variant>
      <vt:variant>
        <vt:i4>0</vt:i4>
      </vt:variant>
      <vt:variant>
        <vt:i4>5</vt:i4>
      </vt:variant>
      <vt:variant>
        <vt:lpwstr>http://www.nevo.co.il/case/5689593</vt:lpwstr>
      </vt:variant>
      <vt:variant>
        <vt:lpwstr/>
      </vt:variant>
      <vt:variant>
        <vt:i4>3932277</vt:i4>
      </vt:variant>
      <vt:variant>
        <vt:i4>75</vt:i4>
      </vt:variant>
      <vt:variant>
        <vt:i4>0</vt:i4>
      </vt:variant>
      <vt:variant>
        <vt:i4>5</vt:i4>
      </vt:variant>
      <vt:variant>
        <vt:lpwstr>http://www.nevo.co.il/case/5722348</vt:lpwstr>
      </vt:variant>
      <vt:variant>
        <vt:lpwstr/>
      </vt:variant>
      <vt:variant>
        <vt:i4>3932274</vt:i4>
      </vt:variant>
      <vt:variant>
        <vt:i4>72</vt:i4>
      </vt:variant>
      <vt:variant>
        <vt:i4>0</vt:i4>
      </vt:variant>
      <vt:variant>
        <vt:i4>5</vt:i4>
      </vt:variant>
      <vt:variant>
        <vt:lpwstr>http://www.nevo.co.il/case/17921359</vt:lpwstr>
      </vt:variant>
      <vt:variant>
        <vt:lpwstr/>
      </vt:variant>
      <vt:variant>
        <vt:i4>3407990</vt:i4>
      </vt:variant>
      <vt:variant>
        <vt:i4>69</vt:i4>
      </vt:variant>
      <vt:variant>
        <vt:i4>0</vt:i4>
      </vt:variant>
      <vt:variant>
        <vt:i4>5</vt:i4>
      </vt:variant>
      <vt:variant>
        <vt:lpwstr>http://www.nevo.co.il/case/5833290</vt:lpwstr>
      </vt:variant>
      <vt:variant>
        <vt:lpwstr/>
      </vt:variant>
      <vt:variant>
        <vt:i4>6422630</vt:i4>
      </vt:variant>
      <vt:variant>
        <vt:i4>66</vt:i4>
      </vt:variant>
      <vt:variant>
        <vt:i4>0</vt:i4>
      </vt:variant>
      <vt:variant>
        <vt:i4>5</vt:i4>
      </vt:variant>
      <vt:variant>
        <vt:lpwstr>http://www.nevo.co.il/law/70301/379</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4915283</vt:i4>
      </vt:variant>
      <vt:variant>
        <vt:i4>48</vt:i4>
      </vt:variant>
      <vt:variant>
        <vt:i4>0</vt:i4>
      </vt:variant>
      <vt:variant>
        <vt:i4>5</vt:i4>
      </vt:variant>
      <vt:variant>
        <vt:lpwstr>http://www.nevo.co.il/law/70301/402.b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7077951</vt:i4>
      </vt:variant>
      <vt:variant>
        <vt:i4>39</vt:i4>
      </vt:variant>
      <vt:variant>
        <vt:i4>0</vt:i4>
      </vt:variant>
      <vt:variant>
        <vt:i4>5</vt:i4>
      </vt:variant>
      <vt:variant>
        <vt:lpwstr>http://www.nevo.co.il/law/70301/402.b.;192;379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8257646</vt:i4>
      </vt:variant>
      <vt:variant>
        <vt:i4>30</vt:i4>
      </vt:variant>
      <vt:variant>
        <vt:i4>0</vt:i4>
      </vt:variant>
      <vt:variant>
        <vt:i4>5</vt:i4>
      </vt:variant>
      <vt:variant>
        <vt:lpwstr>http://www.nevo.co.il/law/74903</vt:lpwstr>
      </vt:variant>
      <vt:variant>
        <vt:lpwstr/>
      </vt:variant>
      <vt:variant>
        <vt:i4>8257646</vt:i4>
      </vt:variant>
      <vt:variant>
        <vt:i4>27</vt:i4>
      </vt:variant>
      <vt:variant>
        <vt:i4>0</vt:i4>
      </vt:variant>
      <vt:variant>
        <vt:i4>5</vt:i4>
      </vt:variant>
      <vt:variant>
        <vt:lpwstr>http://www.nevo.co.il/law/74903</vt:lpwstr>
      </vt:variant>
      <vt:variant>
        <vt:lpwstr/>
      </vt:variant>
      <vt:variant>
        <vt:i4>6881388</vt:i4>
      </vt:variant>
      <vt:variant>
        <vt:i4>24</vt:i4>
      </vt:variant>
      <vt:variant>
        <vt:i4>0</vt:i4>
      </vt:variant>
      <vt:variant>
        <vt:i4>5</vt:i4>
      </vt:variant>
      <vt:variant>
        <vt:lpwstr>http://www.nevo.co.il/law/74903/182</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10104</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דוד גברמנל </vt:lpwstr>
  </property>
  <property fmtid="{D5CDD505-2E9C-101B-9397-08002B2CF9AE}" pid="10" name="JUDGE">
    <vt:lpwstr>נ' אחיטוב;מ' דיסקין;ר' בן יוסף</vt:lpwstr>
  </property>
  <property fmtid="{D5CDD505-2E9C-101B-9397-08002B2CF9AE}" pid="11" name="CITY">
    <vt:lpwstr>ת"א</vt:lpwstr>
  </property>
  <property fmtid="{D5CDD505-2E9C-101B-9397-08002B2CF9AE}" pid="12" name="DATE">
    <vt:lpwstr>20110201</vt:lpwstr>
  </property>
  <property fmtid="{D5CDD505-2E9C-101B-9397-08002B2CF9AE}" pid="13" name="TYPE_N_DATE">
    <vt:lpwstr>39020110201</vt:lpwstr>
  </property>
  <property fmtid="{D5CDD505-2E9C-101B-9397-08002B2CF9AE}" pid="14" name="WORDNUMPAGES">
    <vt:lpwstr>19</vt:lpwstr>
  </property>
  <property fmtid="{D5CDD505-2E9C-101B-9397-08002B2CF9AE}" pid="15" name="TYPE_ABS_DATE">
    <vt:lpwstr>390120110201</vt:lpwstr>
  </property>
  <property fmtid="{D5CDD505-2E9C-101B-9397-08002B2CF9AE}" pid="16" name="RemarkFileName">
    <vt:lpwstr>mechozi me 10 03 10104 1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YES</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METAKZER">
    <vt:lpwstr>ליאת</vt:lpwstr>
  </property>
  <property fmtid="{D5CDD505-2E9C-101B-9397-08002B2CF9AE}" pid="40" name="NOSE11">
    <vt:lpwstr>דיון פלילי</vt:lpwstr>
  </property>
  <property fmtid="{D5CDD505-2E9C-101B-9397-08002B2CF9AE}" pid="41" name="NOSE21">
    <vt:lpwstr>הכרעת-דין</vt:lpwstr>
  </property>
  <property fmtid="{D5CDD505-2E9C-101B-9397-08002B2CF9AE}" pid="42" name="NOSE31">
    <vt:lpwstr>זיכוי</vt:lpwstr>
  </property>
  <property fmtid="{D5CDD505-2E9C-101B-9397-08002B2CF9AE}" pid="43" name="NOSE12">
    <vt:lpwstr>דיון פלילי</vt:lpwstr>
  </property>
  <property fmtid="{D5CDD505-2E9C-101B-9397-08002B2CF9AE}" pid="44" name="NOSE22">
    <vt:lpwstr>בירור האשמה</vt:lpwstr>
  </property>
  <property fmtid="{D5CDD505-2E9C-101B-9397-08002B2CF9AE}" pid="45" name="NOSE32">
    <vt:lpwstr>זיהוי</vt:lpwstr>
  </property>
  <property fmtid="{D5CDD505-2E9C-101B-9397-08002B2CF9AE}" pid="46" name="NOSE13">
    <vt:lpwstr>דיון פלילי</vt:lpwstr>
  </property>
  <property fmtid="{D5CDD505-2E9C-101B-9397-08002B2CF9AE}" pid="47" name="NOSE23">
    <vt:lpwstr>בירור האשמה</vt:lpwstr>
  </property>
  <property fmtid="{D5CDD505-2E9C-101B-9397-08002B2CF9AE}" pid="48" name="NOSE33">
    <vt:lpwstr>זיהוי</vt:lpwstr>
  </property>
  <property fmtid="{D5CDD505-2E9C-101B-9397-08002B2CF9AE}" pid="49" name="NOSE14">
    <vt:lpwstr>דיון פלילי</vt:lpwstr>
  </property>
  <property fmtid="{D5CDD505-2E9C-101B-9397-08002B2CF9AE}" pid="50" name="NOSE24">
    <vt:lpwstr>התביעה</vt:lpwstr>
  </property>
  <property fmtid="{D5CDD505-2E9C-101B-9397-08002B2CF9AE}" pid="51" name="NOSE34">
    <vt:lpwstr>חובותיה</vt:lpwstr>
  </property>
  <property fmtid="{D5CDD505-2E9C-101B-9397-08002B2CF9AE}" pid="52" name="NOSE15">
    <vt:lpwstr>דיון פלילי</vt:lpwstr>
  </property>
  <property fmtid="{D5CDD505-2E9C-101B-9397-08002B2CF9AE}" pid="53" name="NOSE25">
    <vt:lpwstr>חקירה במשטרה</vt:lpwstr>
  </property>
  <property fmtid="{D5CDD505-2E9C-101B-9397-08002B2CF9AE}" pid="54" name="NOSE35">
    <vt:lpwstr>מחדלי חקירה</vt:lpwstr>
  </property>
  <property fmtid="{D5CDD505-2E9C-101B-9397-08002B2CF9AE}" pid="55" name="NOSE16">
    <vt:lpwstr>ראיות</vt:lpwstr>
  </property>
  <property fmtid="{D5CDD505-2E9C-101B-9397-08002B2CF9AE}" pid="56" name="NOSE26">
    <vt:lpwstr>בדיקת דנא</vt:lpwstr>
  </property>
  <property fmtid="{D5CDD505-2E9C-101B-9397-08002B2CF9AE}" pid="57" name="NOSE36">
    <vt:lpwstr>משקלה</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20110208</vt:lpwstr>
  </property>
  <property fmtid="{D5CDD505-2E9C-101B-9397-08002B2CF9AE}" pid="71" name="CASESLISTTMP1">
    <vt:lpwstr>5833290;17921359;5722348;5689593;17920761;6161596;6009110;17930772;17942914;5717333;5803459;17916224;17923079;6136015;6174147;5819116;6158591;17932890</vt:lpwstr>
  </property>
  <property fmtid="{D5CDD505-2E9C-101B-9397-08002B2CF9AE}" pid="72" name="CASENOTES1">
    <vt:lpwstr>ProcID=133;209&amp;PartA=1215&amp;PartC=95</vt:lpwstr>
  </property>
  <property fmtid="{D5CDD505-2E9C-101B-9397-08002B2CF9AE}" pid="73" name="CASENOTES2">
    <vt:lpwstr>ProcID=133;209&amp;PartA=15&amp;PartC=55</vt:lpwstr>
  </property>
  <property fmtid="{D5CDD505-2E9C-101B-9397-08002B2CF9AE}" pid="74" name="LAWLISTTMP1">
    <vt:lpwstr>74903/182</vt:lpwstr>
  </property>
  <property fmtid="{D5CDD505-2E9C-101B-9397-08002B2CF9AE}" pid="75" name="LAWLISTTMP2">
    <vt:lpwstr>70301/345.a.1:3;402.b.;192;379;402.b;025</vt:lpwstr>
  </property>
</Properties>
</file>