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185"/>
        <w:gridCol w:w="3494"/>
      </w:tblGrid>
      <w:tr w:rsidR="002103B0" w:rsidRPr="009921D8" w14:paraId="3F3B0F5B" w14:textId="77777777">
        <w:trPr>
          <w:trHeight w:hRule="exact" w:val="418"/>
          <w:jc w:val="center"/>
        </w:trPr>
        <w:tc>
          <w:tcPr>
            <w:tcW w:w="8679" w:type="dxa"/>
            <w:gridSpan w:val="2"/>
          </w:tcPr>
          <w:p w14:paraId="0ACB95B6" w14:textId="77777777" w:rsidR="002103B0" w:rsidRPr="009921D8" w:rsidRDefault="002103B0" w:rsidP="001B48F3">
            <w:pPr>
              <w:pStyle w:val="Header"/>
              <w:spacing w:line="360" w:lineRule="auto"/>
              <w:jc w:val="center"/>
              <w:rPr>
                <w:rFonts w:ascii="Tahoma" w:hAnsi="Tahoma" w:cs="Tahoma"/>
                <w:color w:val="000080"/>
                <w:rtl/>
              </w:rPr>
            </w:pPr>
            <w:r w:rsidRPr="009921D8">
              <w:rPr>
                <w:rFonts w:ascii="Tahoma" w:hAnsi="Tahoma" w:cs="Tahoma"/>
                <w:b/>
                <w:bCs/>
                <w:color w:val="000080"/>
                <w:rtl/>
              </w:rPr>
              <w:t>בית המשפט המחוזי בחיפה</w:t>
            </w:r>
          </w:p>
        </w:tc>
      </w:tr>
      <w:tr w:rsidR="002103B0" w:rsidRPr="009921D8" w14:paraId="5BAC8227" w14:textId="77777777">
        <w:trPr>
          <w:trHeight w:val="337"/>
          <w:jc w:val="center"/>
        </w:trPr>
        <w:tc>
          <w:tcPr>
            <w:tcW w:w="5185" w:type="dxa"/>
          </w:tcPr>
          <w:p w14:paraId="57C8DE4A" w14:textId="77777777" w:rsidR="002103B0" w:rsidRPr="009921D8" w:rsidRDefault="002103B0" w:rsidP="005E22D8">
            <w:pPr>
              <w:spacing w:line="360" w:lineRule="auto"/>
              <w:rPr>
                <w:rFonts w:hint="cs"/>
                <w:rtl/>
              </w:rPr>
            </w:pPr>
            <w:r w:rsidRPr="009921D8">
              <w:rPr>
                <w:rFonts w:hint="cs"/>
                <w:rtl/>
              </w:rPr>
              <w:t xml:space="preserve">תפ"ח </w:t>
            </w:r>
            <w:r w:rsidR="005E22D8" w:rsidRPr="009921D8">
              <w:rPr>
                <w:rFonts w:hint="cs"/>
                <w:rtl/>
              </w:rPr>
              <w:t xml:space="preserve">36439-09-10 </w:t>
            </w:r>
            <w:r w:rsidRPr="009921D8">
              <w:rPr>
                <w:rFonts w:hint="cs"/>
                <w:rtl/>
              </w:rPr>
              <w:t xml:space="preserve">מדינת ישראל נ' </w:t>
            </w:r>
            <w:r w:rsidR="00445172" w:rsidRPr="009921D8">
              <w:rPr>
                <w:rFonts w:hint="cs"/>
                <w:rtl/>
              </w:rPr>
              <w:t xml:space="preserve"> </w:t>
            </w:r>
            <w:r w:rsidR="005E22D8" w:rsidRPr="009921D8">
              <w:rPr>
                <w:rFonts w:hint="cs"/>
                <w:rtl/>
              </w:rPr>
              <w:t>רווח ואח'</w:t>
            </w:r>
          </w:p>
        </w:tc>
        <w:tc>
          <w:tcPr>
            <w:tcW w:w="3494" w:type="dxa"/>
          </w:tcPr>
          <w:p w14:paraId="50049A9E" w14:textId="77777777" w:rsidR="002103B0" w:rsidRPr="009921D8" w:rsidRDefault="002103B0" w:rsidP="001B48F3">
            <w:pPr>
              <w:pStyle w:val="Header"/>
              <w:spacing w:line="360" w:lineRule="auto"/>
              <w:jc w:val="right"/>
              <w:rPr>
                <w:rFonts w:cs="FrankRuehl" w:hint="cs"/>
                <w:sz w:val="28"/>
                <w:szCs w:val="28"/>
                <w:rtl/>
              </w:rPr>
            </w:pPr>
          </w:p>
        </w:tc>
      </w:tr>
    </w:tbl>
    <w:p w14:paraId="0409FB72" w14:textId="77777777" w:rsidR="00431192" w:rsidRPr="009921D8" w:rsidRDefault="007341E1" w:rsidP="001B48F3">
      <w:pPr>
        <w:spacing w:line="360" w:lineRule="auto"/>
        <w:rPr>
          <w:rFonts w:hint="cs"/>
          <w:rtl/>
        </w:rPr>
      </w:pPr>
      <w:r>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4350"/>
        <w:gridCol w:w="3727"/>
      </w:tblGrid>
      <w:tr w:rsidR="008739EE" w:rsidRPr="009D2891" w14:paraId="310389EC" w14:textId="77777777">
        <w:trPr>
          <w:gridAfter w:val="1"/>
          <w:wAfter w:w="3727" w:type="dxa"/>
          <w:trHeight w:val="295"/>
          <w:jc w:val="center"/>
        </w:trPr>
        <w:tc>
          <w:tcPr>
            <w:tcW w:w="5093" w:type="dxa"/>
            <w:gridSpan w:val="2"/>
            <w:tcBorders>
              <w:top w:val="nil"/>
              <w:left w:val="nil"/>
              <w:bottom w:val="nil"/>
              <w:right w:val="nil"/>
            </w:tcBorders>
            <w:shd w:val="clear" w:color="auto" w:fill="auto"/>
          </w:tcPr>
          <w:p w14:paraId="0DFFFFC3" w14:textId="77777777" w:rsidR="008739EE" w:rsidRPr="009D2891" w:rsidRDefault="008739EE" w:rsidP="009D2891">
            <w:pPr>
              <w:jc w:val="both"/>
              <w:rPr>
                <w:rFonts w:ascii="Arial" w:hAnsi="Arial" w:cs="FrankRuehl"/>
                <w:sz w:val="26"/>
                <w:szCs w:val="26"/>
              </w:rPr>
            </w:pPr>
          </w:p>
        </w:tc>
      </w:tr>
      <w:tr w:rsidR="008739EE" w:rsidRPr="009D2891" w14:paraId="2E6F8621" w14:textId="77777777">
        <w:trPr>
          <w:trHeight w:val="295"/>
          <w:jc w:val="center"/>
        </w:trPr>
        <w:tc>
          <w:tcPr>
            <w:tcW w:w="743" w:type="dxa"/>
            <w:tcBorders>
              <w:top w:val="nil"/>
              <w:left w:val="nil"/>
              <w:bottom w:val="nil"/>
              <w:right w:val="nil"/>
            </w:tcBorders>
            <w:shd w:val="clear" w:color="auto" w:fill="auto"/>
          </w:tcPr>
          <w:p w14:paraId="6FCEF168" w14:textId="77777777" w:rsidR="008739EE" w:rsidRPr="009D2891" w:rsidRDefault="008739EE" w:rsidP="009D2891">
            <w:pPr>
              <w:spacing w:line="360" w:lineRule="auto"/>
              <w:jc w:val="both"/>
              <w:rPr>
                <w:rFonts w:ascii="Arial" w:hAnsi="Arial"/>
                <w:b/>
                <w:bCs/>
                <w:sz w:val="26"/>
                <w:szCs w:val="26"/>
              </w:rPr>
            </w:pPr>
            <w:r w:rsidRPr="009D2891">
              <w:rPr>
                <w:rFonts w:ascii="Arial" w:hAnsi="Arial" w:hint="cs"/>
                <w:b/>
                <w:bCs/>
                <w:sz w:val="26"/>
                <w:szCs w:val="26"/>
                <w:rtl/>
              </w:rPr>
              <w:t xml:space="preserve">בפני </w:t>
            </w:r>
          </w:p>
        </w:tc>
        <w:tc>
          <w:tcPr>
            <w:tcW w:w="8077" w:type="dxa"/>
            <w:gridSpan w:val="2"/>
            <w:tcBorders>
              <w:top w:val="nil"/>
              <w:left w:val="nil"/>
              <w:bottom w:val="nil"/>
              <w:right w:val="nil"/>
            </w:tcBorders>
            <w:shd w:val="clear" w:color="auto" w:fill="auto"/>
          </w:tcPr>
          <w:p w14:paraId="71101857" w14:textId="77777777" w:rsidR="008739EE" w:rsidRPr="009D2891" w:rsidRDefault="008739EE" w:rsidP="009D2891">
            <w:pPr>
              <w:spacing w:line="360" w:lineRule="auto"/>
              <w:jc w:val="both"/>
              <w:rPr>
                <w:rFonts w:ascii="Arial" w:hAnsi="Arial"/>
                <w:b/>
                <w:bCs/>
                <w:sz w:val="26"/>
                <w:szCs w:val="26"/>
                <w:rtl/>
              </w:rPr>
            </w:pPr>
            <w:r w:rsidRPr="009D2891">
              <w:rPr>
                <w:rFonts w:ascii="Arial" w:hAnsi="Arial" w:hint="cs"/>
                <w:b/>
                <w:bCs/>
                <w:sz w:val="26"/>
                <w:szCs w:val="26"/>
                <w:rtl/>
              </w:rPr>
              <w:t>הרכב כב' השופטים:</w:t>
            </w:r>
          </w:p>
          <w:p w14:paraId="1182C1A9" w14:textId="77777777" w:rsidR="008739EE" w:rsidRPr="009D2891" w:rsidRDefault="006C7F1B" w:rsidP="009D2891">
            <w:pPr>
              <w:spacing w:line="360" w:lineRule="auto"/>
              <w:jc w:val="both"/>
              <w:rPr>
                <w:rFonts w:ascii="Arial" w:hAnsi="Arial" w:hint="cs"/>
                <w:b/>
                <w:bCs/>
                <w:sz w:val="26"/>
                <w:szCs w:val="26"/>
                <w:rtl/>
              </w:rPr>
            </w:pPr>
            <w:r w:rsidRPr="009D2891">
              <w:rPr>
                <w:rFonts w:ascii="Arial" w:hAnsi="Arial" w:hint="cs"/>
                <w:b/>
                <w:bCs/>
                <w:sz w:val="26"/>
                <w:szCs w:val="26"/>
                <w:rtl/>
              </w:rPr>
              <w:t xml:space="preserve">י' אלרון, </w:t>
            </w:r>
            <w:r w:rsidR="008739EE" w:rsidRPr="009D2891">
              <w:rPr>
                <w:rFonts w:ascii="Arial" w:hAnsi="Arial" w:hint="cs"/>
                <w:b/>
                <w:bCs/>
                <w:sz w:val="26"/>
                <w:szCs w:val="26"/>
                <w:rtl/>
              </w:rPr>
              <w:t>סגן נשיא [אב"ד]</w:t>
            </w:r>
          </w:p>
          <w:p w14:paraId="604C3434" w14:textId="77777777" w:rsidR="008739EE" w:rsidRPr="009D2891" w:rsidRDefault="008739EE" w:rsidP="009D2891">
            <w:pPr>
              <w:spacing w:line="360" w:lineRule="auto"/>
              <w:jc w:val="both"/>
              <w:rPr>
                <w:rFonts w:ascii="Arial" w:hAnsi="Arial" w:hint="cs"/>
                <w:b/>
                <w:bCs/>
                <w:sz w:val="26"/>
                <w:szCs w:val="26"/>
                <w:rtl/>
              </w:rPr>
            </w:pPr>
            <w:r w:rsidRPr="009D2891">
              <w:rPr>
                <w:rFonts w:ascii="Arial" w:hAnsi="Arial" w:hint="cs"/>
                <w:b/>
                <w:bCs/>
                <w:sz w:val="26"/>
                <w:szCs w:val="26"/>
                <w:rtl/>
              </w:rPr>
              <w:t>מ' גלעד</w:t>
            </w:r>
          </w:p>
          <w:p w14:paraId="667B977D" w14:textId="77777777" w:rsidR="008739EE" w:rsidRPr="009D2891" w:rsidRDefault="008739EE" w:rsidP="009D2891">
            <w:pPr>
              <w:spacing w:line="360" w:lineRule="auto"/>
              <w:jc w:val="both"/>
              <w:rPr>
                <w:rFonts w:ascii="Arial" w:hAnsi="Arial"/>
                <w:b/>
                <w:bCs/>
                <w:sz w:val="26"/>
                <w:szCs w:val="26"/>
              </w:rPr>
            </w:pPr>
            <w:r w:rsidRPr="009D2891">
              <w:rPr>
                <w:rFonts w:ascii="Arial" w:hAnsi="Arial" w:hint="cs"/>
                <w:b/>
                <w:bCs/>
                <w:sz w:val="26"/>
                <w:szCs w:val="26"/>
                <w:rtl/>
              </w:rPr>
              <w:t>מ' רניאל</w:t>
            </w:r>
          </w:p>
        </w:tc>
      </w:tr>
    </w:tbl>
    <w:p w14:paraId="0779732A" w14:textId="77777777" w:rsidR="008739EE" w:rsidRPr="009921D8" w:rsidRDefault="008739EE" w:rsidP="008739EE">
      <w:pPr>
        <w:jc w:val="both"/>
        <w:rPr>
          <w:rFonts w:ascii="Arial (W1)" w:hAnsi="Arial (W1)"/>
        </w:rPr>
      </w:pPr>
      <w:bookmarkStart w:id="0" w:name="LastJudge"/>
      <w:bookmarkEnd w:id="0"/>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8739EE" w:rsidRPr="009D2891" w14:paraId="0A996035" w14:textId="77777777">
        <w:trPr>
          <w:trHeight w:val="355"/>
          <w:jc w:val="center"/>
        </w:trPr>
        <w:tc>
          <w:tcPr>
            <w:tcW w:w="853" w:type="dxa"/>
            <w:tcBorders>
              <w:top w:val="nil"/>
              <w:left w:val="nil"/>
              <w:bottom w:val="nil"/>
              <w:right w:val="nil"/>
            </w:tcBorders>
            <w:shd w:val="clear" w:color="auto" w:fill="auto"/>
          </w:tcPr>
          <w:p w14:paraId="5943B732" w14:textId="77777777" w:rsidR="008739EE" w:rsidRPr="009D2891" w:rsidRDefault="008739EE" w:rsidP="009D2891">
            <w:pPr>
              <w:spacing w:line="360" w:lineRule="auto"/>
              <w:jc w:val="both"/>
              <w:rPr>
                <w:rFonts w:ascii="Arial" w:hAnsi="Arial"/>
                <w:b/>
                <w:bCs/>
                <w:sz w:val="28"/>
                <w:szCs w:val="28"/>
              </w:rPr>
            </w:pPr>
            <w:bookmarkStart w:id="1" w:name="FirstAppellant"/>
            <w:r w:rsidRPr="009D2891">
              <w:rPr>
                <w:rFonts w:ascii="Arial" w:hAnsi="Arial" w:hint="cs"/>
                <w:b/>
                <w:bCs/>
                <w:sz w:val="26"/>
                <w:szCs w:val="26"/>
                <w:rtl/>
              </w:rPr>
              <w:t>בעניין</w:t>
            </w:r>
          </w:p>
        </w:tc>
        <w:tc>
          <w:tcPr>
            <w:tcW w:w="4240" w:type="dxa"/>
            <w:tcBorders>
              <w:top w:val="nil"/>
              <w:left w:val="nil"/>
              <w:bottom w:val="nil"/>
              <w:right w:val="nil"/>
            </w:tcBorders>
            <w:shd w:val="clear" w:color="auto" w:fill="auto"/>
          </w:tcPr>
          <w:p w14:paraId="15D7E810" w14:textId="77777777" w:rsidR="008739EE" w:rsidRPr="009D2891" w:rsidRDefault="008739EE" w:rsidP="009D2891">
            <w:pPr>
              <w:spacing w:line="360" w:lineRule="auto"/>
              <w:jc w:val="both"/>
              <w:rPr>
                <w:rFonts w:ascii="Arial" w:hAnsi="Arial"/>
                <w:b/>
                <w:bCs/>
                <w:sz w:val="26"/>
                <w:szCs w:val="26"/>
                <w:rtl/>
              </w:rPr>
            </w:pPr>
            <w:r w:rsidRPr="009D2891">
              <w:rPr>
                <w:rFonts w:ascii="Arial" w:hAnsi="Arial" w:hint="cs"/>
                <w:b/>
                <w:bCs/>
                <w:sz w:val="26"/>
                <w:szCs w:val="26"/>
                <w:rtl/>
              </w:rPr>
              <w:t>מדינת ישראל</w:t>
            </w:r>
          </w:p>
          <w:p w14:paraId="16EE5AB3" w14:textId="77777777" w:rsidR="008739EE" w:rsidRPr="009D2891" w:rsidRDefault="008739EE" w:rsidP="009D2891">
            <w:pPr>
              <w:spacing w:line="360" w:lineRule="auto"/>
              <w:jc w:val="both"/>
              <w:rPr>
                <w:rFonts w:ascii="Arial" w:hAnsi="Arial"/>
                <w:b/>
                <w:bCs/>
                <w:sz w:val="26"/>
                <w:szCs w:val="26"/>
              </w:rPr>
            </w:pPr>
            <w:r w:rsidRPr="009D2891">
              <w:rPr>
                <w:rFonts w:ascii="Arial" w:hAnsi="Arial" w:hint="cs"/>
                <w:b/>
                <w:bCs/>
                <w:sz w:val="26"/>
                <w:szCs w:val="26"/>
                <w:rtl/>
              </w:rPr>
              <w:t>באמצעות פמ"ח – עו"ד גב' בוגדנוב</w:t>
            </w:r>
          </w:p>
        </w:tc>
        <w:tc>
          <w:tcPr>
            <w:tcW w:w="3727" w:type="dxa"/>
            <w:tcBorders>
              <w:top w:val="nil"/>
              <w:left w:val="nil"/>
              <w:bottom w:val="nil"/>
              <w:right w:val="nil"/>
            </w:tcBorders>
            <w:shd w:val="clear" w:color="auto" w:fill="auto"/>
          </w:tcPr>
          <w:p w14:paraId="511A30EF" w14:textId="77777777" w:rsidR="008739EE" w:rsidRPr="009D2891" w:rsidRDefault="008739EE" w:rsidP="009D2891">
            <w:pPr>
              <w:spacing w:line="360" w:lineRule="auto"/>
              <w:jc w:val="both"/>
              <w:rPr>
                <w:rFonts w:ascii="Arial" w:hAnsi="Arial"/>
                <w:b/>
                <w:bCs/>
                <w:sz w:val="26"/>
                <w:szCs w:val="26"/>
                <w:rtl/>
              </w:rPr>
            </w:pPr>
          </w:p>
          <w:p w14:paraId="74D42B98" w14:textId="77777777" w:rsidR="008739EE" w:rsidRPr="009D2891" w:rsidRDefault="008739EE" w:rsidP="009D2891">
            <w:pPr>
              <w:spacing w:line="360" w:lineRule="auto"/>
              <w:jc w:val="both"/>
              <w:rPr>
                <w:rFonts w:ascii="Arial" w:hAnsi="Arial"/>
                <w:b/>
                <w:bCs/>
                <w:sz w:val="26"/>
                <w:szCs w:val="26"/>
              </w:rPr>
            </w:pPr>
            <w:r w:rsidRPr="009D2891">
              <w:rPr>
                <w:rFonts w:ascii="Arial" w:hAnsi="Arial" w:hint="cs"/>
                <w:b/>
                <w:bCs/>
                <w:sz w:val="26"/>
                <w:szCs w:val="26"/>
                <w:rtl/>
              </w:rPr>
              <w:t>המאשימה</w:t>
            </w:r>
          </w:p>
        </w:tc>
      </w:tr>
      <w:bookmarkEnd w:id="1"/>
      <w:tr w:rsidR="008739EE" w:rsidRPr="009D2891" w14:paraId="64D765C1" w14:textId="77777777">
        <w:trPr>
          <w:trHeight w:val="355"/>
          <w:jc w:val="center"/>
        </w:trPr>
        <w:tc>
          <w:tcPr>
            <w:tcW w:w="853" w:type="dxa"/>
            <w:tcBorders>
              <w:top w:val="nil"/>
              <w:left w:val="nil"/>
              <w:bottom w:val="nil"/>
              <w:right w:val="nil"/>
            </w:tcBorders>
            <w:shd w:val="clear" w:color="auto" w:fill="auto"/>
          </w:tcPr>
          <w:p w14:paraId="390C79A4" w14:textId="77777777" w:rsidR="008739EE" w:rsidRPr="009D2891" w:rsidRDefault="008739EE" w:rsidP="009D2891">
            <w:pPr>
              <w:spacing w:line="360" w:lineRule="auto"/>
              <w:jc w:val="both"/>
              <w:rPr>
                <w:rFonts w:ascii="Arial" w:hAnsi="Arial" w:cs="FrankRuehl"/>
                <w:b/>
                <w:bCs/>
                <w:sz w:val="28"/>
                <w:szCs w:val="28"/>
              </w:rPr>
            </w:pPr>
          </w:p>
        </w:tc>
        <w:tc>
          <w:tcPr>
            <w:tcW w:w="7967" w:type="dxa"/>
            <w:gridSpan w:val="2"/>
            <w:tcBorders>
              <w:top w:val="nil"/>
              <w:left w:val="nil"/>
              <w:bottom w:val="nil"/>
              <w:right w:val="nil"/>
            </w:tcBorders>
            <w:shd w:val="clear" w:color="auto" w:fill="auto"/>
          </w:tcPr>
          <w:p w14:paraId="2EA35EBF" w14:textId="77777777" w:rsidR="008739EE" w:rsidRPr="009D2891" w:rsidRDefault="008739EE" w:rsidP="009D2891">
            <w:pPr>
              <w:jc w:val="center"/>
              <w:rPr>
                <w:rFonts w:ascii="Arial" w:hAnsi="Arial"/>
                <w:b/>
                <w:bCs/>
                <w:sz w:val="26"/>
                <w:szCs w:val="26"/>
                <w:rtl/>
              </w:rPr>
            </w:pPr>
          </w:p>
          <w:p w14:paraId="4C769AE1" w14:textId="77777777" w:rsidR="008739EE" w:rsidRPr="009D2891" w:rsidRDefault="008739EE" w:rsidP="009D2891">
            <w:pPr>
              <w:jc w:val="center"/>
              <w:rPr>
                <w:rFonts w:ascii="Arial" w:hAnsi="Arial" w:hint="cs"/>
                <w:b/>
                <w:bCs/>
                <w:sz w:val="26"/>
                <w:szCs w:val="26"/>
                <w:rtl/>
              </w:rPr>
            </w:pPr>
            <w:r w:rsidRPr="009D2891">
              <w:rPr>
                <w:rFonts w:ascii="Arial" w:hAnsi="Arial" w:hint="cs"/>
                <w:b/>
                <w:bCs/>
                <w:sz w:val="26"/>
                <w:szCs w:val="26"/>
                <w:rtl/>
              </w:rPr>
              <w:t>נגד</w:t>
            </w:r>
          </w:p>
          <w:p w14:paraId="7D208D3D" w14:textId="77777777" w:rsidR="008739EE" w:rsidRPr="009D2891" w:rsidRDefault="008739EE" w:rsidP="009D2891">
            <w:pPr>
              <w:jc w:val="both"/>
              <w:rPr>
                <w:rFonts w:ascii="Arial" w:hAnsi="Arial"/>
                <w:b/>
                <w:bCs/>
                <w:sz w:val="26"/>
                <w:szCs w:val="26"/>
              </w:rPr>
            </w:pPr>
          </w:p>
        </w:tc>
      </w:tr>
      <w:tr w:rsidR="008739EE" w:rsidRPr="009D2891" w14:paraId="5B229A25" w14:textId="77777777">
        <w:trPr>
          <w:trHeight w:val="355"/>
          <w:jc w:val="center"/>
        </w:trPr>
        <w:tc>
          <w:tcPr>
            <w:tcW w:w="853" w:type="dxa"/>
            <w:tcBorders>
              <w:top w:val="nil"/>
              <w:left w:val="nil"/>
              <w:bottom w:val="nil"/>
              <w:right w:val="nil"/>
            </w:tcBorders>
            <w:shd w:val="clear" w:color="auto" w:fill="auto"/>
          </w:tcPr>
          <w:p w14:paraId="36677C0C" w14:textId="77777777" w:rsidR="008739EE" w:rsidRPr="009D2891" w:rsidRDefault="008739EE" w:rsidP="009D2891">
            <w:pPr>
              <w:spacing w:line="360" w:lineRule="auto"/>
              <w:jc w:val="both"/>
              <w:rPr>
                <w:rFonts w:ascii="Arial" w:hAnsi="Arial" w:cs="FrankRuehl"/>
                <w:b/>
                <w:bCs/>
                <w:sz w:val="28"/>
                <w:szCs w:val="28"/>
              </w:rPr>
            </w:pPr>
            <w:bookmarkStart w:id="2" w:name="FirstLawyer"/>
          </w:p>
        </w:tc>
        <w:tc>
          <w:tcPr>
            <w:tcW w:w="4240" w:type="dxa"/>
            <w:tcBorders>
              <w:top w:val="nil"/>
              <w:left w:val="nil"/>
              <w:bottom w:val="nil"/>
              <w:right w:val="nil"/>
            </w:tcBorders>
            <w:shd w:val="clear" w:color="auto" w:fill="auto"/>
          </w:tcPr>
          <w:p w14:paraId="3B0EB785" w14:textId="77777777" w:rsidR="008739EE" w:rsidRPr="009D2891" w:rsidRDefault="008739EE" w:rsidP="009D2891">
            <w:pPr>
              <w:spacing w:line="360" w:lineRule="auto"/>
              <w:jc w:val="both"/>
              <w:rPr>
                <w:rFonts w:ascii="Arial" w:hAnsi="Arial"/>
                <w:b/>
                <w:bCs/>
                <w:sz w:val="26"/>
                <w:szCs w:val="26"/>
                <w:rtl/>
              </w:rPr>
            </w:pPr>
            <w:r w:rsidRPr="009D2891">
              <w:rPr>
                <w:rFonts w:ascii="Arial" w:hAnsi="Arial" w:hint="cs"/>
                <w:b/>
                <w:bCs/>
                <w:sz w:val="26"/>
                <w:szCs w:val="26"/>
                <w:rtl/>
              </w:rPr>
              <w:t>1.עדי רווח</w:t>
            </w:r>
          </w:p>
          <w:p w14:paraId="3EA33704" w14:textId="77777777" w:rsidR="008739EE" w:rsidRPr="009D2891" w:rsidRDefault="008739EE" w:rsidP="009D2891">
            <w:pPr>
              <w:spacing w:line="360" w:lineRule="auto"/>
              <w:jc w:val="both"/>
              <w:rPr>
                <w:rFonts w:ascii="Arial (W1)" w:hAnsi="Arial (W1)" w:hint="cs"/>
                <w:b/>
                <w:bCs/>
                <w:sz w:val="26"/>
                <w:szCs w:val="26"/>
                <w:rtl/>
              </w:rPr>
            </w:pPr>
            <w:r w:rsidRPr="009D2891">
              <w:rPr>
                <w:rFonts w:ascii="Arial" w:hAnsi="Arial" w:hint="cs"/>
                <w:b/>
                <w:bCs/>
                <w:sz w:val="26"/>
                <w:szCs w:val="26"/>
                <w:rtl/>
              </w:rPr>
              <w:t>ע"י ב"כ עו"ד ע' קידר</w:t>
            </w:r>
          </w:p>
          <w:p w14:paraId="16827C28" w14:textId="77777777" w:rsidR="008739EE" w:rsidRPr="009D2891" w:rsidRDefault="008739EE" w:rsidP="009D2891">
            <w:pPr>
              <w:spacing w:line="360" w:lineRule="auto"/>
              <w:jc w:val="both"/>
              <w:rPr>
                <w:rFonts w:ascii="Arial" w:hAnsi="Arial" w:hint="cs"/>
                <w:b/>
                <w:bCs/>
                <w:sz w:val="26"/>
                <w:szCs w:val="26"/>
                <w:rtl/>
              </w:rPr>
            </w:pPr>
            <w:r w:rsidRPr="009D2891">
              <w:rPr>
                <w:rFonts w:ascii="Arial" w:hAnsi="Arial" w:hint="cs"/>
                <w:b/>
                <w:bCs/>
                <w:sz w:val="26"/>
                <w:szCs w:val="26"/>
                <w:rtl/>
              </w:rPr>
              <w:t>2.אורלי וונדה</w:t>
            </w:r>
          </w:p>
          <w:p w14:paraId="26E1CCFF" w14:textId="77777777" w:rsidR="008739EE" w:rsidRPr="009D2891" w:rsidRDefault="008739EE" w:rsidP="009D2891">
            <w:pPr>
              <w:spacing w:line="360" w:lineRule="auto"/>
              <w:jc w:val="both"/>
              <w:rPr>
                <w:rFonts w:ascii="Arial (W1)" w:hAnsi="Arial (W1)"/>
                <w:b/>
                <w:bCs/>
                <w:sz w:val="26"/>
                <w:szCs w:val="26"/>
              </w:rPr>
            </w:pPr>
            <w:r w:rsidRPr="009D2891">
              <w:rPr>
                <w:rFonts w:ascii="Arial" w:hAnsi="Arial" w:hint="cs"/>
                <w:b/>
                <w:bCs/>
                <w:sz w:val="26"/>
                <w:szCs w:val="26"/>
                <w:rtl/>
              </w:rPr>
              <w:t>ע"י ב"כ עו"ד י' זמר</w:t>
            </w:r>
          </w:p>
        </w:tc>
        <w:tc>
          <w:tcPr>
            <w:tcW w:w="3727" w:type="dxa"/>
            <w:tcBorders>
              <w:top w:val="nil"/>
              <w:left w:val="nil"/>
              <w:bottom w:val="nil"/>
              <w:right w:val="nil"/>
            </w:tcBorders>
            <w:shd w:val="clear" w:color="auto" w:fill="auto"/>
          </w:tcPr>
          <w:p w14:paraId="3F820A89" w14:textId="77777777" w:rsidR="008739EE" w:rsidRPr="009D2891" w:rsidRDefault="008739EE" w:rsidP="009D2891">
            <w:pPr>
              <w:spacing w:line="360" w:lineRule="auto"/>
              <w:jc w:val="both"/>
              <w:rPr>
                <w:rFonts w:ascii="Arial" w:hAnsi="Arial"/>
                <w:b/>
                <w:bCs/>
                <w:sz w:val="26"/>
                <w:szCs w:val="26"/>
                <w:rtl/>
              </w:rPr>
            </w:pPr>
          </w:p>
          <w:p w14:paraId="7ADAF093" w14:textId="77777777" w:rsidR="008739EE" w:rsidRPr="009D2891" w:rsidRDefault="008739EE" w:rsidP="009D2891">
            <w:pPr>
              <w:spacing w:line="360" w:lineRule="auto"/>
              <w:jc w:val="both"/>
              <w:rPr>
                <w:rFonts w:ascii="Arial" w:hAnsi="Arial" w:hint="cs"/>
                <w:b/>
                <w:bCs/>
                <w:sz w:val="26"/>
                <w:szCs w:val="26"/>
                <w:rtl/>
              </w:rPr>
            </w:pPr>
          </w:p>
          <w:p w14:paraId="3C4C2A31" w14:textId="77777777" w:rsidR="008739EE" w:rsidRPr="009D2891" w:rsidRDefault="008739EE" w:rsidP="009D2891">
            <w:pPr>
              <w:spacing w:line="360" w:lineRule="auto"/>
              <w:jc w:val="both"/>
              <w:rPr>
                <w:rFonts w:ascii="Arial" w:hAnsi="Arial" w:hint="cs"/>
                <w:b/>
                <w:bCs/>
                <w:sz w:val="26"/>
                <w:szCs w:val="26"/>
                <w:rtl/>
              </w:rPr>
            </w:pPr>
          </w:p>
          <w:p w14:paraId="50FB7E21" w14:textId="77777777" w:rsidR="008739EE" w:rsidRPr="009D2891" w:rsidRDefault="008739EE" w:rsidP="009D2891">
            <w:pPr>
              <w:spacing w:line="360" w:lineRule="auto"/>
              <w:jc w:val="both"/>
              <w:rPr>
                <w:rFonts w:ascii="Arial" w:hAnsi="Arial"/>
                <w:b/>
                <w:bCs/>
                <w:sz w:val="26"/>
                <w:szCs w:val="26"/>
              </w:rPr>
            </w:pPr>
            <w:r w:rsidRPr="009D2891">
              <w:rPr>
                <w:rFonts w:ascii="Arial" w:hAnsi="Arial" w:hint="cs"/>
                <w:b/>
                <w:bCs/>
                <w:sz w:val="26"/>
                <w:szCs w:val="26"/>
                <w:rtl/>
              </w:rPr>
              <w:t>הנאשמות</w:t>
            </w:r>
          </w:p>
        </w:tc>
      </w:tr>
      <w:bookmarkEnd w:id="2"/>
    </w:tbl>
    <w:p w14:paraId="59805555" w14:textId="77777777" w:rsidR="008739EE" w:rsidRPr="009921D8" w:rsidRDefault="008739EE" w:rsidP="008739EE">
      <w:pPr>
        <w:spacing w:line="360" w:lineRule="auto"/>
        <w:jc w:val="both"/>
        <w:rPr>
          <w:rFonts w:ascii="Arial (W1)" w:hAnsi="Arial (W1)" w:hint="cs"/>
          <w:b/>
          <w:bCs/>
          <w:rtl/>
        </w:rPr>
      </w:pPr>
    </w:p>
    <w:p w14:paraId="2B567A31" w14:textId="77777777" w:rsidR="008739EE" w:rsidRPr="009921D8" w:rsidRDefault="008739EE" w:rsidP="008739EE">
      <w:pPr>
        <w:spacing w:line="360" w:lineRule="auto"/>
        <w:jc w:val="both"/>
        <w:rPr>
          <w:rFonts w:ascii="Arial" w:hAnsi="Arial" w:hint="cs"/>
          <w:b/>
          <w:bCs/>
          <w:rtl/>
        </w:rPr>
      </w:pPr>
      <w:r w:rsidRPr="009921D8">
        <w:rPr>
          <w:rFonts w:ascii="Arial" w:hAnsi="Arial" w:hint="cs"/>
          <w:b/>
          <w:bCs/>
          <w:rtl/>
        </w:rPr>
        <w:t>איסור פרסום</w:t>
      </w:r>
    </w:p>
    <w:p w14:paraId="2F9A7B40" w14:textId="77777777" w:rsidR="008739EE" w:rsidRPr="009921D8" w:rsidRDefault="008739EE" w:rsidP="008739EE">
      <w:pPr>
        <w:jc w:val="both"/>
        <w:rPr>
          <w:rFonts w:hint="cs"/>
          <w:b/>
          <w:bCs/>
          <w:rtl/>
        </w:rPr>
      </w:pPr>
    </w:p>
    <w:p w14:paraId="54770ABC" w14:textId="77777777" w:rsidR="008739EE" w:rsidRPr="009921D8" w:rsidRDefault="008739EE" w:rsidP="008739EE">
      <w:pPr>
        <w:spacing w:line="360" w:lineRule="auto"/>
        <w:jc w:val="both"/>
        <w:rPr>
          <w:rFonts w:ascii="Arial (W1)" w:hAnsi="Arial (W1)" w:hint="cs"/>
          <w:rtl/>
        </w:rPr>
      </w:pPr>
      <w:r w:rsidRPr="009921D8">
        <w:rPr>
          <w:rFonts w:hint="cs"/>
          <w:rtl/>
        </w:rPr>
        <w:t xml:space="preserve">אנו מתירים פרסום הכרעת הדין ללא ציון שם הקרבנות, שם המוסד, שם מחלקותיו, שמות עובדיו וכל פרט אחר העלול להביא לזיהויים. </w:t>
      </w:r>
    </w:p>
    <w:p w14:paraId="75E3A8E2" w14:textId="77777777" w:rsidR="009921D8" w:rsidRDefault="009921D8" w:rsidP="008739EE">
      <w:pPr>
        <w:spacing w:line="360" w:lineRule="auto"/>
        <w:jc w:val="both"/>
        <w:rPr>
          <w:rtl/>
        </w:rPr>
      </w:pPr>
    </w:p>
    <w:p w14:paraId="39D2D718" w14:textId="77777777" w:rsidR="009921D8" w:rsidRPr="00327A9E" w:rsidRDefault="009921D8" w:rsidP="009921D8">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color w:val="000000"/>
          <w:rtl/>
        </w:rPr>
      </w:pPr>
      <w:r w:rsidRPr="009921D8">
        <w:rPr>
          <w:rFonts w:ascii="FrankRuehl" w:hAnsi="FrankRuehl" w:cs="FrankRuehl"/>
          <w:rtl/>
        </w:rPr>
        <w:t>ספרות:</w:t>
      </w:r>
    </w:p>
    <w:p w14:paraId="68928A42" w14:textId="77777777" w:rsidR="00B81086" w:rsidRDefault="009921D8" w:rsidP="009921D8">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color w:val="000000"/>
          <w:rtl/>
        </w:rPr>
      </w:pPr>
      <w:r w:rsidRPr="00327A9E">
        <w:rPr>
          <w:rFonts w:ascii="FrankRuehl" w:hAnsi="FrankRuehl" w:cs="FrankRuehl"/>
          <w:color w:val="000000"/>
          <w:rtl/>
        </w:rPr>
        <w:t xml:space="preserve">ש"ז </w:t>
      </w:r>
      <w:hyperlink r:id="rId7" w:history="1">
        <w:r w:rsidR="00242B02" w:rsidRPr="00242B02">
          <w:rPr>
            <w:rStyle w:val="Hyperlink"/>
            <w:rFonts w:ascii="FrankRuehl" w:hAnsi="FrankRuehl" w:cs="FrankRuehl"/>
            <w:rtl/>
          </w:rPr>
          <w:t>פלר, יסודות בדיני עונשין</w:t>
        </w:r>
      </w:hyperlink>
      <w:r w:rsidRPr="00327A9E">
        <w:rPr>
          <w:rFonts w:ascii="FrankRuehl" w:hAnsi="FrankRuehl" w:cs="FrankRuehl"/>
          <w:color w:val="000000"/>
          <w:rtl/>
        </w:rPr>
        <w:t xml:space="preserve"> (כרך א, תשמ"ד</w:t>
      </w:r>
      <w:bookmarkStart w:id="3" w:name="LawTable"/>
      <w:bookmarkEnd w:id="3"/>
    </w:p>
    <w:p w14:paraId="58CEFE4F" w14:textId="77777777" w:rsidR="00B81086" w:rsidRPr="00B81086" w:rsidRDefault="00B81086" w:rsidP="00B81086">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color w:val="000000"/>
          <w:rtl/>
        </w:rPr>
      </w:pPr>
    </w:p>
    <w:p w14:paraId="17FF11F7" w14:textId="77777777" w:rsidR="00B81086" w:rsidRPr="00B81086" w:rsidRDefault="00B81086" w:rsidP="00B81086">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color w:val="000000"/>
          <w:rtl/>
        </w:rPr>
      </w:pPr>
      <w:r w:rsidRPr="00B81086">
        <w:rPr>
          <w:rFonts w:ascii="FrankRuehl" w:hAnsi="FrankRuehl" w:cs="FrankRuehl"/>
          <w:color w:val="000000"/>
          <w:rtl/>
        </w:rPr>
        <w:t xml:space="preserve">חקיקה שאוזכרה: </w:t>
      </w:r>
    </w:p>
    <w:p w14:paraId="2F60EE79" w14:textId="77777777" w:rsidR="00B81086" w:rsidRPr="00B81086" w:rsidRDefault="00B81086" w:rsidP="00B81086">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color w:val="0000FF"/>
          <w:u w:val="single"/>
          <w:rtl/>
        </w:rPr>
      </w:pPr>
      <w:hyperlink r:id="rId8" w:history="1">
        <w:r w:rsidRPr="00B81086">
          <w:rPr>
            <w:rStyle w:val="Hyperlink"/>
            <w:rFonts w:ascii="FrankRuehl" w:hAnsi="FrankRuehl" w:cs="FrankRuehl"/>
            <w:rtl/>
          </w:rPr>
          <w:t>חוק העונשין, תשל"ז-1977</w:t>
        </w:r>
      </w:hyperlink>
      <w:r w:rsidRPr="00B81086">
        <w:rPr>
          <w:rFonts w:ascii="FrankRuehl" w:hAnsi="FrankRuehl" w:cs="FrankRuehl"/>
          <w:color w:val="0000FF"/>
          <w:u w:val="single"/>
          <w:rtl/>
        </w:rPr>
        <w:t xml:space="preserve">: סע'  </w:t>
      </w:r>
      <w:hyperlink r:id="rId9" w:history="1">
        <w:r w:rsidRPr="00B81086">
          <w:rPr>
            <w:rStyle w:val="Hyperlink"/>
            <w:rFonts w:ascii="FrankRuehl" w:hAnsi="FrankRuehl" w:cs="FrankRuehl"/>
          </w:rPr>
          <w:t>20(</w:t>
        </w:r>
        <w:r w:rsidRPr="00B81086">
          <w:rPr>
            <w:rStyle w:val="Hyperlink"/>
            <w:rFonts w:ascii="FrankRuehl" w:hAnsi="FrankRuehl" w:cs="FrankRuehl"/>
            <w:rtl/>
          </w:rPr>
          <w:t>א)(1</w:t>
        </w:r>
        <w:r w:rsidRPr="00B81086">
          <w:rPr>
            <w:rStyle w:val="Hyperlink"/>
            <w:rFonts w:ascii="FrankRuehl" w:hAnsi="FrankRuehl" w:cs="FrankRuehl"/>
          </w:rPr>
          <w:t>)</w:t>
        </w:r>
      </w:hyperlink>
      <w:r w:rsidRPr="00B81086">
        <w:rPr>
          <w:rFonts w:ascii="FrankRuehl" w:hAnsi="FrankRuehl" w:cs="FrankRuehl"/>
          <w:color w:val="0000FF"/>
          <w:u w:val="single"/>
          <w:rtl/>
        </w:rPr>
        <w:t xml:space="preserve">, </w:t>
      </w:r>
      <w:hyperlink r:id="rId10" w:history="1">
        <w:r w:rsidRPr="00B81086">
          <w:rPr>
            <w:rStyle w:val="Hyperlink"/>
            <w:rFonts w:ascii="FrankRuehl" w:hAnsi="FrankRuehl" w:cs="FrankRuehl"/>
          </w:rPr>
          <w:t>25</w:t>
        </w:r>
      </w:hyperlink>
      <w:r w:rsidRPr="00B81086">
        <w:rPr>
          <w:rFonts w:ascii="FrankRuehl" w:hAnsi="FrankRuehl" w:cs="FrankRuehl"/>
          <w:color w:val="0000FF"/>
          <w:u w:val="single"/>
          <w:rtl/>
        </w:rPr>
        <w:t xml:space="preserve">, </w:t>
      </w:r>
      <w:hyperlink r:id="rId11" w:history="1">
        <w:r w:rsidRPr="00B81086">
          <w:rPr>
            <w:rStyle w:val="Hyperlink"/>
            <w:rFonts w:ascii="FrankRuehl" w:hAnsi="FrankRuehl" w:cs="FrankRuehl"/>
          </w:rPr>
          <w:t>29</w:t>
        </w:r>
      </w:hyperlink>
      <w:r w:rsidRPr="00B81086">
        <w:rPr>
          <w:rFonts w:ascii="FrankRuehl" w:hAnsi="FrankRuehl" w:cs="FrankRuehl"/>
          <w:color w:val="0000FF"/>
          <w:u w:val="single"/>
          <w:rtl/>
        </w:rPr>
        <w:t xml:space="preserve">, </w:t>
      </w:r>
      <w:hyperlink r:id="rId12" w:history="1">
        <w:r w:rsidRPr="00B81086">
          <w:rPr>
            <w:rStyle w:val="Hyperlink"/>
            <w:rFonts w:ascii="FrankRuehl" w:hAnsi="FrankRuehl" w:cs="FrankRuehl"/>
          </w:rPr>
          <w:t>31</w:t>
        </w:r>
      </w:hyperlink>
      <w:r w:rsidRPr="00B81086">
        <w:rPr>
          <w:rFonts w:ascii="FrankRuehl" w:hAnsi="FrankRuehl" w:cs="FrankRuehl"/>
          <w:color w:val="0000FF"/>
          <w:u w:val="single"/>
          <w:rtl/>
        </w:rPr>
        <w:t xml:space="preserve">, </w:t>
      </w:r>
      <w:hyperlink r:id="rId13" w:history="1">
        <w:r w:rsidRPr="00B81086">
          <w:rPr>
            <w:rStyle w:val="Hyperlink"/>
            <w:rFonts w:ascii="FrankRuehl" w:hAnsi="FrankRuehl" w:cs="FrankRuehl"/>
          </w:rPr>
          <w:t>345</w:t>
        </w:r>
      </w:hyperlink>
      <w:r w:rsidRPr="00B81086">
        <w:rPr>
          <w:rFonts w:ascii="FrankRuehl" w:hAnsi="FrankRuehl" w:cs="FrankRuehl"/>
          <w:color w:val="0000FF"/>
          <w:u w:val="single"/>
          <w:rtl/>
        </w:rPr>
        <w:t xml:space="preserve">, </w:t>
      </w:r>
      <w:hyperlink r:id="rId14" w:history="1">
        <w:r w:rsidRPr="00B81086">
          <w:rPr>
            <w:rStyle w:val="Hyperlink"/>
            <w:rFonts w:ascii="FrankRuehl" w:hAnsi="FrankRuehl" w:cs="FrankRuehl"/>
          </w:rPr>
          <w:t>345(</w:t>
        </w:r>
        <w:r w:rsidRPr="00B81086">
          <w:rPr>
            <w:rStyle w:val="Hyperlink"/>
            <w:rFonts w:ascii="FrankRuehl" w:hAnsi="FrankRuehl" w:cs="FrankRuehl"/>
            <w:rtl/>
          </w:rPr>
          <w:t>א</w:t>
        </w:r>
        <w:r w:rsidRPr="00B81086">
          <w:rPr>
            <w:rStyle w:val="Hyperlink"/>
            <w:rFonts w:ascii="FrankRuehl" w:hAnsi="FrankRuehl" w:cs="FrankRuehl"/>
          </w:rPr>
          <w:t>)</w:t>
        </w:r>
      </w:hyperlink>
      <w:r w:rsidRPr="00B81086">
        <w:rPr>
          <w:rFonts w:ascii="FrankRuehl" w:hAnsi="FrankRuehl" w:cs="FrankRuehl"/>
          <w:color w:val="0000FF"/>
          <w:u w:val="single"/>
          <w:rtl/>
        </w:rPr>
        <w:t xml:space="preserve">, </w:t>
      </w:r>
      <w:hyperlink r:id="rId15" w:history="1">
        <w:r w:rsidRPr="00B81086">
          <w:rPr>
            <w:rStyle w:val="Hyperlink"/>
            <w:rFonts w:ascii="FrankRuehl" w:hAnsi="FrankRuehl" w:cs="FrankRuehl"/>
          </w:rPr>
          <w:t>345(</w:t>
        </w:r>
        <w:r w:rsidRPr="00B81086">
          <w:rPr>
            <w:rStyle w:val="Hyperlink"/>
            <w:rFonts w:ascii="FrankRuehl" w:hAnsi="FrankRuehl" w:cs="FrankRuehl"/>
            <w:rtl/>
          </w:rPr>
          <w:t>א)(1</w:t>
        </w:r>
        <w:r w:rsidRPr="00B81086">
          <w:rPr>
            <w:rStyle w:val="Hyperlink"/>
            <w:rFonts w:ascii="FrankRuehl" w:hAnsi="FrankRuehl" w:cs="FrankRuehl"/>
          </w:rPr>
          <w:t>)</w:t>
        </w:r>
      </w:hyperlink>
      <w:r w:rsidRPr="00B81086">
        <w:rPr>
          <w:rFonts w:ascii="FrankRuehl" w:hAnsi="FrankRuehl" w:cs="FrankRuehl"/>
          <w:color w:val="0000FF"/>
          <w:u w:val="single"/>
          <w:rtl/>
        </w:rPr>
        <w:t xml:space="preserve">, </w:t>
      </w:r>
      <w:hyperlink r:id="rId16" w:history="1">
        <w:r w:rsidRPr="00B81086">
          <w:rPr>
            <w:rStyle w:val="Hyperlink"/>
            <w:rFonts w:ascii="FrankRuehl" w:hAnsi="FrankRuehl" w:cs="FrankRuehl"/>
          </w:rPr>
          <w:t>345 (</w:t>
        </w:r>
        <w:r w:rsidRPr="00B81086">
          <w:rPr>
            <w:rStyle w:val="Hyperlink"/>
            <w:rFonts w:ascii="FrankRuehl" w:hAnsi="FrankRuehl" w:cs="FrankRuehl"/>
            <w:rtl/>
          </w:rPr>
          <w:t>א)(2</w:t>
        </w:r>
        <w:r w:rsidRPr="00B81086">
          <w:rPr>
            <w:rStyle w:val="Hyperlink"/>
            <w:rFonts w:ascii="FrankRuehl" w:hAnsi="FrankRuehl" w:cs="FrankRuehl"/>
          </w:rPr>
          <w:t>)</w:t>
        </w:r>
      </w:hyperlink>
      <w:r w:rsidRPr="00B81086">
        <w:rPr>
          <w:rFonts w:ascii="FrankRuehl" w:hAnsi="FrankRuehl" w:cs="FrankRuehl"/>
          <w:color w:val="0000FF"/>
          <w:u w:val="single"/>
          <w:rtl/>
        </w:rPr>
        <w:t xml:space="preserve">, </w:t>
      </w:r>
      <w:hyperlink r:id="rId17" w:history="1">
        <w:r w:rsidRPr="00B81086">
          <w:rPr>
            <w:rStyle w:val="Hyperlink"/>
            <w:rFonts w:ascii="FrankRuehl" w:hAnsi="FrankRuehl" w:cs="FrankRuehl"/>
          </w:rPr>
          <w:t>(5)</w:t>
        </w:r>
      </w:hyperlink>
      <w:r w:rsidRPr="00B81086">
        <w:rPr>
          <w:rFonts w:ascii="FrankRuehl" w:hAnsi="FrankRuehl" w:cs="FrankRuehl"/>
          <w:color w:val="0000FF"/>
          <w:u w:val="single"/>
          <w:rtl/>
        </w:rPr>
        <w:t xml:space="preserve">, </w:t>
      </w:r>
      <w:hyperlink r:id="rId18" w:history="1">
        <w:r w:rsidRPr="00B81086">
          <w:rPr>
            <w:rStyle w:val="Hyperlink"/>
            <w:rFonts w:ascii="FrankRuehl" w:hAnsi="FrankRuehl" w:cs="FrankRuehl"/>
          </w:rPr>
          <w:t>345(</w:t>
        </w:r>
        <w:r w:rsidRPr="00B81086">
          <w:rPr>
            <w:rStyle w:val="Hyperlink"/>
            <w:rFonts w:ascii="FrankRuehl" w:hAnsi="FrankRuehl" w:cs="FrankRuehl"/>
            <w:rtl/>
          </w:rPr>
          <w:t>ב</w:t>
        </w:r>
        <w:r w:rsidRPr="00B81086">
          <w:rPr>
            <w:rStyle w:val="Hyperlink"/>
            <w:rFonts w:ascii="FrankRuehl" w:hAnsi="FrankRuehl" w:cs="FrankRuehl"/>
          </w:rPr>
          <w:t>)</w:t>
        </w:r>
      </w:hyperlink>
      <w:r w:rsidRPr="00B81086">
        <w:rPr>
          <w:rFonts w:ascii="FrankRuehl" w:hAnsi="FrankRuehl" w:cs="FrankRuehl"/>
          <w:color w:val="0000FF"/>
          <w:u w:val="single"/>
          <w:rtl/>
        </w:rPr>
        <w:t xml:space="preserve">, </w:t>
      </w:r>
      <w:hyperlink r:id="rId19" w:history="1">
        <w:r w:rsidRPr="00B81086">
          <w:rPr>
            <w:rStyle w:val="Hyperlink"/>
            <w:rFonts w:ascii="FrankRuehl" w:hAnsi="FrankRuehl" w:cs="FrankRuehl"/>
          </w:rPr>
          <w:t>345(</w:t>
        </w:r>
        <w:r w:rsidRPr="00B81086">
          <w:rPr>
            <w:rStyle w:val="Hyperlink"/>
            <w:rFonts w:ascii="FrankRuehl" w:hAnsi="FrankRuehl" w:cs="FrankRuehl"/>
            <w:rtl/>
          </w:rPr>
          <w:t>ב)(1</w:t>
        </w:r>
        <w:r w:rsidRPr="00B81086">
          <w:rPr>
            <w:rStyle w:val="Hyperlink"/>
            <w:rFonts w:ascii="FrankRuehl" w:hAnsi="FrankRuehl" w:cs="FrankRuehl"/>
          </w:rPr>
          <w:t>)</w:t>
        </w:r>
      </w:hyperlink>
      <w:r w:rsidRPr="00B81086">
        <w:rPr>
          <w:rFonts w:ascii="FrankRuehl" w:hAnsi="FrankRuehl" w:cs="FrankRuehl"/>
          <w:color w:val="0000FF"/>
          <w:u w:val="single"/>
          <w:rtl/>
        </w:rPr>
        <w:t xml:space="preserve">, </w:t>
      </w:r>
      <w:hyperlink r:id="rId20" w:history="1">
        <w:r w:rsidRPr="00B81086">
          <w:rPr>
            <w:rStyle w:val="Hyperlink"/>
            <w:rFonts w:ascii="FrankRuehl" w:hAnsi="FrankRuehl" w:cs="FrankRuehl"/>
          </w:rPr>
          <w:t>(</w:t>
        </w:r>
        <w:r w:rsidRPr="00B81086">
          <w:rPr>
            <w:rStyle w:val="Hyperlink"/>
            <w:rFonts w:ascii="FrankRuehl" w:hAnsi="FrankRuehl" w:cs="FrankRuehl"/>
            <w:rtl/>
          </w:rPr>
          <w:t>ב)(5</w:t>
        </w:r>
        <w:r w:rsidRPr="00B81086">
          <w:rPr>
            <w:rStyle w:val="Hyperlink"/>
            <w:rFonts w:ascii="FrankRuehl" w:hAnsi="FrankRuehl" w:cs="FrankRuehl"/>
          </w:rPr>
          <w:t>)</w:t>
        </w:r>
      </w:hyperlink>
      <w:r w:rsidRPr="00B81086">
        <w:rPr>
          <w:rFonts w:ascii="FrankRuehl" w:hAnsi="FrankRuehl" w:cs="FrankRuehl"/>
          <w:color w:val="0000FF"/>
          <w:u w:val="single"/>
          <w:rtl/>
        </w:rPr>
        <w:t xml:space="preserve">, </w:t>
      </w:r>
      <w:hyperlink r:id="rId21" w:history="1">
        <w:r w:rsidRPr="00B81086">
          <w:rPr>
            <w:rStyle w:val="Hyperlink"/>
            <w:rFonts w:ascii="FrankRuehl" w:hAnsi="FrankRuehl" w:cs="FrankRuehl"/>
          </w:rPr>
          <w:t>345(</w:t>
        </w:r>
        <w:r w:rsidRPr="00B81086">
          <w:rPr>
            <w:rStyle w:val="Hyperlink"/>
            <w:rFonts w:ascii="FrankRuehl" w:hAnsi="FrankRuehl" w:cs="FrankRuehl"/>
            <w:rtl/>
          </w:rPr>
          <w:t>ג</w:t>
        </w:r>
        <w:r w:rsidRPr="00B81086">
          <w:rPr>
            <w:rStyle w:val="Hyperlink"/>
            <w:rFonts w:ascii="FrankRuehl" w:hAnsi="FrankRuehl" w:cs="FrankRuehl"/>
          </w:rPr>
          <w:t>)</w:t>
        </w:r>
      </w:hyperlink>
      <w:r w:rsidRPr="00B81086">
        <w:rPr>
          <w:rFonts w:ascii="FrankRuehl" w:hAnsi="FrankRuehl" w:cs="FrankRuehl"/>
          <w:color w:val="0000FF"/>
          <w:u w:val="single"/>
          <w:rtl/>
        </w:rPr>
        <w:t xml:space="preserve">, </w:t>
      </w:r>
      <w:hyperlink r:id="rId22" w:history="1">
        <w:r w:rsidRPr="00B81086">
          <w:rPr>
            <w:rStyle w:val="Hyperlink"/>
            <w:rFonts w:ascii="FrankRuehl" w:hAnsi="FrankRuehl" w:cs="FrankRuehl"/>
          </w:rPr>
          <w:t>347(</w:t>
        </w:r>
        <w:r w:rsidRPr="00B81086">
          <w:rPr>
            <w:rStyle w:val="Hyperlink"/>
            <w:rFonts w:ascii="FrankRuehl" w:hAnsi="FrankRuehl" w:cs="FrankRuehl"/>
            <w:rtl/>
          </w:rPr>
          <w:t>ב</w:t>
        </w:r>
        <w:r w:rsidRPr="00B81086">
          <w:rPr>
            <w:rStyle w:val="Hyperlink"/>
            <w:rFonts w:ascii="FrankRuehl" w:hAnsi="FrankRuehl" w:cs="FrankRuehl"/>
          </w:rPr>
          <w:t>)</w:t>
        </w:r>
      </w:hyperlink>
      <w:r w:rsidRPr="00B81086">
        <w:rPr>
          <w:rFonts w:ascii="FrankRuehl" w:hAnsi="FrankRuehl" w:cs="FrankRuehl"/>
          <w:color w:val="0000FF"/>
          <w:u w:val="single"/>
          <w:rtl/>
        </w:rPr>
        <w:t xml:space="preserve">, </w:t>
      </w:r>
      <w:hyperlink r:id="rId23" w:history="1">
        <w:r w:rsidRPr="00B81086">
          <w:rPr>
            <w:rStyle w:val="Hyperlink"/>
            <w:rFonts w:ascii="FrankRuehl" w:hAnsi="FrankRuehl" w:cs="FrankRuehl"/>
          </w:rPr>
          <w:t>347(</w:t>
        </w:r>
        <w:r w:rsidRPr="00B81086">
          <w:rPr>
            <w:rStyle w:val="Hyperlink"/>
            <w:rFonts w:ascii="FrankRuehl" w:hAnsi="FrankRuehl" w:cs="FrankRuehl"/>
            <w:rtl/>
          </w:rPr>
          <w:t>ג</w:t>
        </w:r>
        <w:r w:rsidRPr="00B81086">
          <w:rPr>
            <w:rStyle w:val="Hyperlink"/>
            <w:rFonts w:ascii="FrankRuehl" w:hAnsi="FrankRuehl" w:cs="FrankRuehl"/>
          </w:rPr>
          <w:t>)</w:t>
        </w:r>
      </w:hyperlink>
      <w:r w:rsidRPr="00B81086">
        <w:rPr>
          <w:rFonts w:ascii="FrankRuehl" w:hAnsi="FrankRuehl" w:cs="FrankRuehl"/>
          <w:color w:val="0000FF"/>
          <w:u w:val="single"/>
          <w:rtl/>
        </w:rPr>
        <w:t xml:space="preserve">, </w:t>
      </w:r>
      <w:hyperlink r:id="rId24" w:history="1">
        <w:r w:rsidRPr="00B81086">
          <w:rPr>
            <w:rStyle w:val="Hyperlink"/>
            <w:rFonts w:ascii="FrankRuehl" w:hAnsi="FrankRuehl" w:cs="FrankRuehl"/>
          </w:rPr>
          <w:t>348</w:t>
        </w:r>
      </w:hyperlink>
      <w:r w:rsidRPr="00B81086">
        <w:rPr>
          <w:rFonts w:ascii="FrankRuehl" w:hAnsi="FrankRuehl" w:cs="FrankRuehl"/>
          <w:color w:val="0000FF"/>
          <w:u w:val="single"/>
          <w:rtl/>
        </w:rPr>
        <w:t xml:space="preserve">, </w:t>
      </w:r>
      <w:hyperlink r:id="rId25" w:history="1">
        <w:r w:rsidRPr="00B81086">
          <w:rPr>
            <w:rStyle w:val="Hyperlink"/>
            <w:rFonts w:ascii="FrankRuehl" w:hAnsi="FrankRuehl" w:cs="FrankRuehl"/>
          </w:rPr>
          <w:t>348(</w:t>
        </w:r>
        <w:r w:rsidRPr="00B81086">
          <w:rPr>
            <w:rStyle w:val="Hyperlink"/>
            <w:rFonts w:ascii="FrankRuehl" w:hAnsi="FrankRuehl" w:cs="FrankRuehl"/>
            <w:rtl/>
          </w:rPr>
          <w:t>א</w:t>
        </w:r>
        <w:r w:rsidRPr="00B81086">
          <w:rPr>
            <w:rStyle w:val="Hyperlink"/>
            <w:rFonts w:ascii="FrankRuehl" w:hAnsi="FrankRuehl" w:cs="FrankRuehl"/>
          </w:rPr>
          <w:t>)</w:t>
        </w:r>
      </w:hyperlink>
      <w:r w:rsidRPr="00B81086">
        <w:rPr>
          <w:rFonts w:ascii="FrankRuehl" w:hAnsi="FrankRuehl" w:cs="FrankRuehl"/>
          <w:color w:val="0000FF"/>
          <w:u w:val="single"/>
          <w:rtl/>
        </w:rPr>
        <w:t xml:space="preserve">, </w:t>
      </w:r>
      <w:hyperlink r:id="rId26" w:history="1">
        <w:r w:rsidRPr="00B81086">
          <w:rPr>
            <w:rStyle w:val="Hyperlink"/>
            <w:rFonts w:ascii="FrankRuehl" w:hAnsi="FrankRuehl" w:cs="FrankRuehl"/>
          </w:rPr>
          <w:t>348(</w:t>
        </w:r>
        <w:r w:rsidRPr="00B81086">
          <w:rPr>
            <w:rStyle w:val="Hyperlink"/>
            <w:rFonts w:ascii="FrankRuehl" w:hAnsi="FrankRuehl" w:cs="FrankRuehl"/>
            <w:rtl/>
          </w:rPr>
          <w:t>ב</w:t>
        </w:r>
        <w:r w:rsidRPr="00B81086">
          <w:rPr>
            <w:rStyle w:val="Hyperlink"/>
            <w:rFonts w:ascii="FrankRuehl" w:hAnsi="FrankRuehl" w:cs="FrankRuehl"/>
          </w:rPr>
          <w:t>)</w:t>
        </w:r>
      </w:hyperlink>
      <w:r w:rsidRPr="00B81086">
        <w:rPr>
          <w:rFonts w:ascii="FrankRuehl" w:hAnsi="FrankRuehl" w:cs="FrankRuehl"/>
          <w:color w:val="0000FF"/>
          <w:u w:val="single"/>
          <w:rtl/>
        </w:rPr>
        <w:t xml:space="preserve">, </w:t>
      </w:r>
      <w:hyperlink r:id="rId27" w:history="1">
        <w:r w:rsidRPr="00B81086">
          <w:rPr>
            <w:rStyle w:val="Hyperlink"/>
            <w:rFonts w:ascii="FrankRuehl" w:hAnsi="FrankRuehl" w:cs="FrankRuehl"/>
          </w:rPr>
          <w:t>348(</w:t>
        </w:r>
        <w:r w:rsidRPr="00B81086">
          <w:rPr>
            <w:rStyle w:val="Hyperlink"/>
            <w:rFonts w:ascii="FrankRuehl" w:hAnsi="FrankRuehl" w:cs="FrankRuehl"/>
            <w:rtl/>
          </w:rPr>
          <w:t>ו</w:t>
        </w:r>
        <w:r w:rsidRPr="00B81086">
          <w:rPr>
            <w:rStyle w:val="Hyperlink"/>
            <w:rFonts w:ascii="FrankRuehl" w:hAnsi="FrankRuehl" w:cs="FrankRuehl"/>
          </w:rPr>
          <w:t>)</w:t>
        </w:r>
      </w:hyperlink>
      <w:r w:rsidRPr="00B81086">
        <w:rPr>
          <w:rFonts w:ascii="FrankRuehl" w:hAnsi="FrankRuehl" w:cs="FrankRuehl"/>
          <w:color w:val="0000FF"/>
          <w:u w:val="single"/>
          <w:rtl/>
        </w:rPr>
        <w:t xml:space="preserve">, </w:t>
      </w:r>
      <w:hyperlink r:id="rId28" w:history="1">
        <w:r w:rsidRPr="00B81086">
          <w:rPr>
            <w:rStyle w:val="Hyperlink"/>
            <w:rFonts w:ascii="FrankRuehl" w:hAnsi="FrankRuehl" w:cs="FrankRuehl"/>
          </w:rPr>
          <w:t>350</w:t>
        </w:r>
      </w:hyperlink>
      <w:r w:rsidRPr="00B81086">
        <w:rPr>
          <w:rFonts w:ascii="FrankRuehl" w:hAnsi="FrankRuehl" w:cs="FrankRuehl"/>
          <w:color w:val="0000FF"/>
          <w:u w:val="single"/>
          <w:rtl/>
        </w:rPr>
        <w:t xml:space="preserve">, </w:t>
      </w:r>
      <w:hyperlink r:id="rId29" w:history="1">
        <w:r w:rsidRPr="00B81086">
          <w:rPr>
            <w:rStyle w:val="Hyperlink"/>
            <w:rFonts w:ascii="FrankRuehl" w:hAnsi="FrankRuehl" w:cs="FrankRuehl"/>
          </w:rPr>
          <w:t>368</w:t>
        </w:r>
        <w:r w:rsidRPr="00B81086">
          <w:rPr>
            <w:rStyle w:val="Hyperlink"/>
            <w:rFonts w:ascii="FrankRuehl" w:hAnsi="FrankRuehl" w:cs="FrankRuehl"/>
            <w:rtl/>
          </w:rPr>
          <w:t>א</w:t>
        </w:r>
      </w:hyperlink>
      <w:r w:rsidRPr="00B81086">
        <w:rPr>
          <w:rFonts w:ascii="FrankRuehl" w:hAnsi="FrankRuehl" w:cs="FrankRuehl"/>
          <w:color w:val="0000FF"/>
          <w:u w:val="single"/>
          <w:rtl/>
        </w:rPr>
        <w:t xml:space="preserve">, </w:t>
      </w:r>
      <w:hyperlink r:id="rId30" w:history="1">
        <w:r w:rsidRPr="00B81086">
          <w:rPr>
            <w:rStyle w:val="Hyperlink"/>
            <w:rFonts w:ascii="FrankRuehl" w:hAnsi="FrankRuehl" w:cs="FrankRuehl"/>
          </w:rPr>
          <w:t>368</w:t>
        </w:r>
        <w:r w:rsidRPr="00B81086">
          <w:rPr>
            <w:rStyle w:val="Hyperlink"/>
            <w:rFonts w:ascii="FrankRuehl" w:hAnsi="FrankRuehl" w:cs="FrankRuehl"/>
            <w:rtl/>
          </w:rPr>
          <w:t>ג</w:t>
        </w:r>
      </w:hyperlink>
      <w:r w:rsidRPr="00B81086">
        <w:rPr>
          <w:rFonts w:ascii="FrankRuehl" w:hAnsi="FrankRuehl" w:cs="FrankRuehl"/>
          <w:color w:val="0000FF"/>
          <w:u w:val="single"/>
          <w:rtl/>
        </w:rPr>
        <w:t xml:space="preserve">, </w:t>
      </w:r>
      <w:hyperlink r:id="rId31" w:history="1">
        <w:r w:rsidRPr="00B81086">
          <w:rPr>
            <w:rStyle w:val="Hyperlink"/>
            <w:rFonts w:ascii="FrankRuehl" w:hAnsi="FrankRuehl" w:cs="FrankRuehl"/>
            <w:rtl/>
          </w:rPr>
          <w:t>ה</w:t>
        </w:r>
        <w:r w:rsidRPr="00B81086">
          <w:rPr>
            <w:rStyle w:val="Hyperlink"/>
            <w:rFonts w:ascii="FrankRuehl" w:hAnsi="FrankRuehl" w:cs="FrankRuehl"/>
          </w:rPr>
          <w:t>'</w:t>
        </w:r>
      </w:hyperlink>
    </w:p>
    <w:p w14:paraId="34A96536" w14:textId="77777777" w:rsidR="00B81086" w:rsidRPr="00B81086" w:rsidRDefault="00B81086" w:rsidP="00B81086">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color w:val="0000FF"/>
          <w:u w:val="single"/>
          <w:rtl/>
        </w:rPr>
      </w:pPr>
      <w:hyperlink r:id="rId32" w:history="1">
        <w:r w:rsidRPr="00B81086">
          <w:rPr>
            <w:rStyle w:val="Hyperlink"/>
            <w:rFonts w:ascii="FrankRuehl" w:hAnsi="FrankRuehl" w:cs="FrankRuehl"/>
            <w:rtl/>
          </w:rPr>
          <w:t>פקודת הראיות [נוסח חדש], תשל"א-1971</w:t>
        </w:r>
      </w:hyperlink>
      <w:r w:rsidRPr="00B81086">
        <w:rPr>
          <w:rFonts w:ascii="FrankRuehl" w:hAnsi="FrankRuehl" w:cs="FrankRuehl"/>
          <w:color w:val="0000FF"/>
          <w:u w:val="single"/>
          <w:rtl/>
        </w:rPr>
        <w:t xml:space="preserve">: סע'  </w:t>
      </w:r>
      <w:hyperlink r:id="rId33" w:history="1">
        <w:r w:rsidRPr="00B81086">
          <w:rPr>
            <w:rStyle w:val="Hyperlink"/>
            <w:rFonts w:ascii="FrankRuehl" w:hAnsi="FrankRuehl" w:cs="FrankRuehl"/>
          </w:rPr>
          <w:t>53</w:t>
        </w:r>
      </w:hyperlink>
      <w:r w:rsidRPr="00B81086">
        <w:rPr>
          <w:rFonts w:ascii="FrankRuehl" w:hAnsi="FrankRuehl" w:cs="FrankRuehl"/>
          <w:color w:val="0000FF"/>
          <w:u w:val="single"/>
          <w:rtl/>
        </w:rPr>
        <w:t xml:space="preserve">, </w:t>
      </w:r>
      <w:hyperlink r:id="rId34" w:history="1">
        <w:r w:rsidRPr="00B81086">
          <w:rPr>
            <w:rStyle w:val="Hyperlink"/>
            <w:rFonts w:ascii="FrankRuehl" w:hAnsi="FrankRuehl" w:cs="FrankRuehl"/>
          </w:rPr>
          <w:t>54</w:t>
        </w:r>
        <w:r w:rsidRPr="00B81086">
          <w:rPr>
            <w:rStyle w:val="Hyperlink"/>
            <w:rFonts w:ascii="FrankRuehl" w:hAnsi="FrankRuehl" w:cs="FrankRuehl"/>
            <w:rtl/>
          </w:rPr>
          <w:t>א</w:t>
        </w:r>
        <w:r w:rsidRPr="00B81086">
          <w:rPr>
            <w:rStyle w:val="Hyperlink"/>
            <w:rFonts w:ascii="FrankRuehl" w:hAnsi="FrankRuehl" w:cs="FrankRuehl"/>
          </w:rPr>
          <w:t>.</w:t>
        </w:r>
      </w:hyperlink>
    </w:p>
    <w:p w14:paraId="619C8682" w14:textId="77777777" w:rsidR="00B81086" w:rsidRPr="00B81086" w:rsidRDefault="00B81086" w:rsidP="00B81086">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p>
    <w:p w14:paraId="4CE1046A" w14:textId="77777777" w:rsidR="00B81086" w:rsidRPr="00B81086" w:rsidRDefault="00B81086" w:rsidP="009921D8">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bookmarkStart w:id="4" w:name="LawTable_End"/>
      <w:bookmarkEnd w:id="4"/>
    </w:p>
    <w:p w14:paraId="6F733284" w14:textId="77777777" w:rsidR="00B81086" w:rsidRPr="00B81086" w:rsidRDefault="00B81086" w:rsidP="009921D8">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color w:val="000000"/>
          <w:rtl/>
        </w:rPr>
      </w:pPr>
    </w:p>
    <w:p w14:paraId="3165F441" w14:textId="77777777" w:rsidR="00C118BA" w:rsidRPr="00C118BA" w:rsidRDefault="009921D8" w:rsidP="009921D8">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B81086">
        <w:rPr>
          <w:rFonts w:ascii="FrankRuehl" w:hAnsi="FrankRuehl" w:cs="FrankRuehl"/>
          <w:color w:val="000000"/>
          <w:rtl/>
        </w:rPr>
        <w:t>)</w:t>
      </w:r>
      <w:r w:rsidR="00C118BA">
        <w:rPr>
          <w:rFonts w:ascii="FrankRuehl" w:hAnsi="FrankRuehl" w:cs="FrankRuehl" w:hint="cs"/>
          <w:rtl/>
        </w:rPr>
        <w:t xml:space="preserve">  </w:t>
      </w:r>
    </w:p>
    <w:p w14:paraId="2F5836A9" w14:textId="77777777" w:rsidR="00C118BA" w:rsidRPr="00C118BA" w:rsidRDefault="00C118BA" w:rsidP="009921D8">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p>
    <w:p w14:paraId="6635AB16" w14:textId="77777777" w:rsidR="009921D8" w:rsidRPr="00C118BA" w:rsidRDefault="009921D8" w:rsidP="009921D8">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p>
    <w:p w14:paraId="33F165F3" w14:textId="77777777" w:rsidR="007341E1" w:rsidRPr="007341E1" w:rsidRDefault="007341E1" w:rsidP="008739EE">
      <w:pPr>
        <w:spacing w:line="360" w:lineRule="auto"/>
        <w:jc w:val="both"/>
        <w:rPr>
          <w:rtl/>
        </w:rPr>
      </w:pPr>
    </w:p>
    <w:p w14:paraId="4EE0F7E3" w14:textId="77777777" w:rsidR="007341E1" w:rsidRPr="007341E1" w:rsidRDefault="007341E1" w:rsidP="008739EE">
      <w:pPr>
        <w:spacing w:line="360" w:lineRule="auto"/>
        <w:jc w:val="both"/>
        <w:rPr>
          <w:rtl/>
        </w:rPr>
      </w:pPr>
    </w:p>
    <w:p w14:paraId="2792ACC9" w14:textId="77777777" w:rsidR="009921D8" w:rsidRPr="007341E1" w:rsidRDefault="009921D8" w:rsidP="008739EE">
      <w:pPr>
        <w:spacing w:line="360" w:lineRule="auto"/>
        <w:jc w:val="both"/>
        <w:rPr>
          <w:rtl/>
        </w:rPr>
      </w:pPr>
    </w:p>
    <w:p w14:paraId="40FB7562" w14:textId="77777777" w:rsidR="00C9570B" w:rsidRPr="00C9570B" w:rsidRDefault="00C9570B" w:rsidP="008739EE">
      <w:pPr>
        <w:spacing w:line="360" w:lineRule="auto"/>
        <w:jc w:val="both"/>
        <w:rPr>
          <w:rtl/>
        </w:rPr>
      </w:pPr>
    </w:p>
    <w:p w14:paraId="09D30CB1" w14:textId="77777777" w:rsidR="00C9570B" w:rsidRPr="00C9570B" w:rsidRDefault="00C9570B" w:rsidP="008739EE">
      <w:pPr>
        <w:spacing w:line="360" w:lineRule="auto"/>
        <w:jc w:val="both"/>
        <w:rPr>
          <w:rtl/>
        </w:rPr>
      </w:pPr>
      <w:r>
        <w:rPr>
          <w:rFonts w:hint="cs"/>
          <w:rtl/>
        </w:rPr>
        <w:t xml:space="preserve">   </w:t>
      </w:r>
    </w:p>
    <w:p w14:paraId="009A9ED9" w14:textId="77777777" w:rsidR="009921D8" w:rsidRPr="00C9570B" w:rsidRDefault="009921D8" w:rsidP="008739EE">
      <w:pPr>
        <w:spacing w:line="360" w:lineRule="auto"/>
        <w:jc w:val="both"/>
        <w:rPr>
          <w:rtl/>
        </w:rPr>
      </w:pPr>
    </w:p>
    <w:p w14:paraId="46CC9551" w14:textId="77777777" w:rsidR="00242B02" w:rsidRPr="00242B02" w:rsidRDefault="00242B02" w:rsidP="008739EE">
      <w:pPr>
        <w:spacing w:line="360" w:lineRule="auto"/>
        <w:jc w:val="both"/>
        <w:rPr>
          <w:rtl/>
        </w:rPr>
      </w:pPr>
    </w:p>
    <w:p w14:paraId="31891DE4" w14:textId="77777777" w:rsidR="00242B02" w:rsidRPr="00242B02" w:rsidRDefault="00242B02" w:rsidP="008739EE">
      <w:pPr>
        <w:spacing w:line="360" w:lineRule="auto"/>
        <w:jc w:val="both"/>
        <w:rPr>
          <w:rtl/>
        </w:rPr>
      </w:pPr>
    </w:p>
    <w:p w14:paraId="744C947C" w14:textId="77777777" w:rsidR="00242B02" w:rsidRDefault="00242B02" w:rsidP="008739EE">
      <w:pPr>
        <w:spacing w:line="360" w:lineRule="auto"/>
        <w:jc w:val="both"/>
        <w:rPr>
          <w:rtl/>
        </w:rPr>
      </w:pPr>
    </w:p>
    <w:p w14:paraId="38E93F06" w14:textId="77777777" w:rsidR="00242B02" w:rsidRPr="00242B02" w:rsidRDefault="00242B02" w:rsidP="00242B02">
      <w:pPr>
        <w:spacing w:after="120" w:line="240" w:lineRule="exact"/>
        <w:ind w:left="283" w:hanging="283"/>
        <w:jc w:val="both"/>
        <w:rPr>
          <w:rFonts w:ascii="FrankRuehl" w:hAnsi="FrankRuehl" w:cs="FrankRuehl"/>
          <w:rtl/>
        </w:rPr>
      </w:pPr>
    </w:p>
    <w:p w14:paraId="6723AB42" w14:textId="77777777" w:rsidR="00242B02" w:rsidRPr="00242B02" w:rsidRDefault="00242B02" w:rsidP="00242B02">
      <w:pPr>
        <w:spacing w:after="120" w:line="240" w:lineRule="exact"/>
        <w:ind w:left="283" w:hanging="283"/>
        <w:jc w:val="both"/>
        <w:rPr>
          <w:rStyle w:val="Hyperlink"/>
          <w:rFonts w:ascii="FrankRuehl" w:hAnsi="FrankRuehl" w:cs="FrankRuehl"/>
          <w:rtl/>
        </w:rPr>
      </w:pPr>
      <w:r w:rsidRPr="00242B02">
        <w:rPr>
          <w:rFonts w:ascii="FrankRuehl" w:hAnsi="FrankRuehl" w:cs="FrankRuehl"/>
          <w:rtl/>
        </w:rPr>
        <w:t>ספרות:</w:t>
      </w:r>
      <w:r w:rsidRPr="00242B02">
        <w:rPr>
          <w:rFonts w:ascii="FrankRuehl" w:hAnsi="FrankRuehl" w:cs="FrankRuehl"/>
          <w:u w:val="single"/>
          <w:rtl/>
        </w:rPr>
        <w:fldChar w:fldCharType="begin"/>
      </w:r>
      <w:r w:rsidRPr="00242B02">
        <w:rPr>
          <w:rFonts w:ascii="FrankRuehl" w:hAnsi="FrankRuehl" w:cs="FrankRuehl"/>
          <w:u w:val="single"/>
          <w:rtl/>
        </w:rPr>
        <w:instrText xml:space="preserve"> </w:instrText>
      </w:r>
      <w:r w:rsidRPr="00242B02">
        <w:rPr>
          <w:rFonts w:ascii="FrankRuehl" w:hAnsi="FrankRuehl" w:cs="FrankRuehl"/>
          <w:u w:val="single"/>
        </w:rPr>
        <w:instrText>HYPERLINK</w:instrText>
      </w:r>
      <w:r w:rsidRPr="00242B02">
        <w:rPr>
          <w:rFonts w:ascii="FrankRuehl" w:hAnsi="FrankRuehl" w:cs="FrankRuehl"/>
          <w:u w:val="single"/>
          <w:rtl/>
        </w:rPr>
        <w:instrText xml:space="preserve"> "</w:instrText>
      </w:r>
      <w:r w:rsidRPr="00242B02">
        <w:rPr>
          <w:rFonts w:ascii="FrankRuehl" w:hAnsi="FrankRuehl" w:cs="FrankRuehl"/>
          <w:u w:val="single"/>
        </w:rPr>
        <w:instrText>http://www.nevo.co.il/safrut/bookgroup/412</w:instrText>
      </w:r>
      <w:r w:rsidRPr="00242B02">
        <w:rPr>
          <w:rFonts w:ascii="FrankRuehl" w:hAnsi="FrankRuehl" w:cs="FrankRuehl"/>
          <w:u w:val="single"/>
          <w:rtl/>
        </w:rPr>
        <w:instrText xml:space="preserve">" </w:instrText>
      </w:r>
      <w:r w:rsidRPr="00242B02">
        <w:rPr>
          <w:rFonts w:ascii="FrankRuehl" w:hAnsi="FrankRuehl" w:cs="FrankRuehl"/>
          <w:u w:val="single"/>
        </w:rPr>
      </w:r>
      <w:r w:rsidRPr="00242B02">
        <w:rPr>
          <w:rFonts w:ascii="FrankRuehl" w:hAnsi="FrankRuehl" w:cs="FrankRuehl"/>
          <w:u w:val="single"/>
          <w:rtl/>
        </w:rPr>
        <w:fldChar w:fldCharType="separate"/>
      </w:r>
    </w:p>
    <w:p w14:paraId="5E6DFA43" w14:textId="77777777" w:rsidR="00242B02" w:rsidRPr="00242B02" w:rsidRDefault="00242B02" w:rsidP="00242B02">
      <w:pPr>
        <w:spacing w:after="120" w:line="240" w:lineRule="exact"/>
        <w:ind w:left="283" w:hanging="283"/>
        <w:jc w:val="both"/>
        <w:rPr>
          <w:rFonts w:ascii="FrankRuehl" w:hAnsi="FrankRuehl" w:cs="FrankRuehl"/>
          <w:u w:val="single"/>
          <w:rtl/>
        </w:rPr>
      </w:pPr>
      <w:r w:rsidRPr="00242B02">
        <w:rPr>
          <w:rStyle w:val="Hyperlink"/>
          <w:rFonts w:ascii="FrankRuehl" w:hAnsi="FrankRuehl" w:cs="FrankRuehl"/>
          <w:rtl/>
        </w:rPr>
        <w:t>ש"ז פלר, יסודות בדיני עונשין (כרך א, תשמ"ד)</w:t>
      </w:r>
      <w:r w:rsidRPr="00242B02">
        <w:rPr>
          <w:rFonts w:ascii="FrankRuehl" w:hAnsi="FrankRuehl" w:cs="FrankRuehl"/>
          <w:u w:val="single"/>
          <w:rtl/>
        </w:rPr>
        <w:fldChar w:fldCharType="end"/>
      </w:r>
    </w:p>
    <w:p w14:paraId="3C26BCC6" w14:textId="77777777" w:rsidR="00C118BA" w:rsidRDefault="00C118BA" w:rsidP="008739EE">
      <w:pPr>
        <w:spacing w:line="360" w:lineRule="auto"/>
        <w:jc w:val="both"/>
        <w:rPr>
          <w:rtl/>
        </w:rPr>
      </w:pPr>
    </w:p>
    <w:p w14:paraId="3524C901" w14:textId="77777777" w:rsidR="00C118BA" w:rsidRPr="00C118BA" w:rsidRDefault="00C118BA" w:rsidP="00C118BA">
      <w:pPr>
        <w:spacing w:after="120" w:line="240" w:lineRule="exact"/>
        <w:ind w:left="283" w:hanging="283"/>
        <w:jc w:val="both"/>
        <w:rPr>
          <w:rFonts w:ascii="FrankRuehl" w:hAnsi="FrankRuehl" w:cs="FrankRuehl"/>
          <w:rtl/>
        </w:rPr>
      </w:pPr>
    </w:p>
    <w:p w14:paraId="5F3FF35E" w14:textId="77777777" w:rsidR="00C118BA" w:rsidRPr="00C118BA" w:rsidRDefault="00C118BA" w:rsidP="00C118BA">
      <w:pPr>
        <w:spacing w:after="120" w:line="240" w:lineRule="exact"/>
        <w:ind w:left="283" w:hanging="283"/>
        <w:jc w:val="both"/>
        <w:rPr>
          <w:rStyle w:val="Hyperlink"/>
          <w:rFonts w:ascii="FrankRuehl" w:hAnsi="FrankRuehl" w:cs="FrankRuehl"/>
          <w:rtl/>
        </w:rPr>
      </w:pPr>
      <w:r w:rsidRPr="00C118BA">
        <w:rPr>
          <w:rFonts w:ascii="FrankRuehl" w:hAnsi="FrankRuehl" w:cs="FrankRuehl"/>
          <w:rtl/>
        </w:rPr>
        <w:t>ספרות:</w:t>
      </w:r>
      <w:r w:rsidRPr="00C118BA">
        <w:rPr>
          <w:rFonts w:ascii="FrankRuehl" w:hAnsi="FrankRuehl" w:cs="FrankRuehl"/>
          <w:u w:val="single"/>
          <w:rtl/>
        </w:rPr>
        <w:fldChar w:fldCharType="begin"/>
      </w:r>
      <w:r w:rsidRPr="00C118BA">
        <w:rPr>
          <w:rFonts w:ascii="FrankRuehl" w:hAnsi="FrankRuehl" w:cs="FrankRuehl"/>
          <w:u w:val="single"/>
          <w:rtl/>
        </w:rPr>
        <w:instrText xml:space="preserve"> </w:instrText>
      </w:r>
      <w:r w:rsidRPr="00C118BA">
        <w:rPr>
          <w:rFonts w:ascii="FrankRuehl" w:hAnsi="FrankRuehl" w:cs="FrankRuehl"/>
          <w:u w:val="single"/>
        </w:rPr>
        <w:instrText>HYPERLINK</w:instrText>
      </w:r>
      <w:r w:rsidRPr="00C118BA">
        <w:rPr>
          <w:rFonts w:ascii="FrankRuehl" w:hAnsi="FrankRuehl" w:cs="FrankRuehl"/>
          <w:u w:val="single"/>
          <w:rtl/>
        </w:rPr>
        <w:instrText xml:space="preserve"> "</w:instrText>
      </w:r>
      <w:r w:rsidRPr="00C118BA">
        <w:rPr>
          <w:rFonts w:ascii="FrankRuehl" w:hAnsi="FrankRuehl" w:cs="FrankRuehl"/>
          <w:u w:val="single"/>
        </w:rPr>
        <w:instrText>http://www.nevo.co.il/safrut/bookgroup/412</w:instrText>
      </w:r>
      <w:r w:rsidRPr="00C118BA">
        <w:rPr>
          <w:rFonts w:ascii="FrankRuehl" w:hAnsi="FrankRuehl" w:cs="FrankRuehl"/>
          <w:u w:val="single"/>
          <w:rtl/>
        </w:rPr>
        <w:instrText xml:space="preserve">" </w:instrText>
      </w:r>
      <w:r w:rsidRPr="00C118BA">
        <w:rPr>
          <w:rFonts w:ascii="FrankRuehl" w:hAnsi="FrankRuehl" w:cs="FrankRuehl"/>
          <w:u w:val="single"/>
          <w:rtl/>
        </w:rPr>
      </w:r>
      <w:r w:rsidRPr="00C118BA">
        <w:rPr>
          <w:rFonts w:ascii="FrankRuehl" w:hAnsi="FrankRuehl" w:cs="FrankRuehl"/>
          <w:u w:val="single"/>
          <w:rtl/>
        </w:rPr>
        <w:fldChar w:fldCharType="separate"/>
      </w:r>
    </w:p>
    <w:p w14:paraId="33684C58" w14:textId="77777777" w:rsidR="00C118BA" w:rsidRPr="00C118BA" w:rsidRDefault="00C118BA" w:rsidP="00C118BA">
      <w:pPr>
        <w:spacing w:after="120" w:line="240" w:lineRule="exact"/>
        <w:ind w:left="283" w:hanging="283"/>
        <w:jc w:val="both"/>
        <w:rPr>
          <w:rFonts w:ascii="FrankRuehl" w:hAnsi="FrankRuehl" w:cs="FrankRuehl"/>
          <w:u w:val="single"/>
          <w:rtl/>
        </w:rPr>
      </w:pPr>
      <w:r w:rsidRPr="00C118BA">
        <w:rPr>
          <w:rStyle w:val="Hyperlink"/>
          <w:rFonts w:ascii="FrankRuehl" w:hAnsi="FrankRuehl" w:cs="FrankRuehl"/>
          <w:rtl/>
        </w:rPr>
        <w:t>ש"ז פלר, יסודות בדיני עונשין (כרך א, תשמ"ד)</w:t>
      </w:r>
      <w:r w:rsidRPr="00C118BA">
        <w:rPr>
          <w:rFonts w:ascii="FrankRuehl" w:hAnsi="FrankRuehl" w:cs="FrankRuehl"/>
          <w:u w:val="single"/>
          <w:rtl/>
        </w:rPr>
        <w:fldChar w:fldCharType="end"/>
      </w:r>
    </w:p>
    <w:p w14:paraId="434594B9" w14:textId="77777777" w:rsidR="00B81086" w:rsidRDefault="00B81086" w:rsidP="008739EE">
      <w:pPr>
        <w:spacing w:line="360" w:lineRule="auto"/>
        <w:jc w:val="both"/>
        <w:rPr>
          <w:rtl/>
        </w:rPr>
      </w:pPr>
    </w:p>
    <w:p w14:paraId="5F67655B" w14:textId="77777777" w:rsidR="00B81086" w:rsidRPr="00B81086" w:rsidRDefault="00B81086" w:rsidP="00B81086">
      <w:pPr>
        <w:spacing w:after="120" w:line="240" w:lineRule="exact"/>
        <w:ind w:left="283" w:hanging="283"/>
        <w:jc w:val="both"/>
        <w:rPr>
          <w:rFonts w:ascii="FrankRuehl" w:hAnsi="FrankRuehl" w:cs="FrankRuehl"/>
          <w:rtl/>
        </w:rPr>
      </w:pPr>
    </w:p>
    <w:p w14:paraId="1CA84055" w14:textId="77777777" w:rsidR="00B81086" w:rsidRPr="00B81086" w:rsidRDefault="00B81086" w:rsidP="00B81086">
      <w:pPr>
        <w:spacing w:after="120" w:line="240" w:lineRule="exact"/>
        <w:ind w:left="283" w:hanging="283"/>
        <w:jc w:val="both"/>
        <w:rPr>
          <w:rStyle w:val="Hyperlink"/>
          <w:rFonts w:ascii="FrankRuehl" w:hAnsi="FrankRuehl" w:cs="FrankRuehl"/>
          <w:rtl/>
        </w:rPr>
      </w:pPr>
      <w:bookmarkStart w:id="5" w:name="Links_Start"/>
      <w:bookmarkEnd w:id="5"/>
      <w:r w:rsidRPr="00B81086">
        <w:rPr>
          <w:rFonts w:ascii="FrankRuehl" w:hAnsi="FrankRuehl" w:cs="FrankRuehl"/>
          <w:rtl/>
        </w:rPr>
        <w:t>ספרות:</w:t>
      </w:r>
      <w:r w:rsidRPr="00B81086">
        <w:rPr>
          <w:rFonts w:ascii="FrankRuehl" w:hAnsi="FrankRuehl" w:cs="FrankRuehl"/>
          <w:u w:val="single"/>
          <w:rtl/>
        </w:rPr>
        <w:fldChar w:fldCharType="begin"/>
      </w:r>
      <w:r w:rsidRPr="00B81086">
        <w:rPr>
          <w:rFonts w:ascii="FrankRuehl" w:hAnsi="FrankRuehl" w:cs="FrankRuehl"/>
          <w:u w:val="single"/>
          <w:rtl/>
        </w:rPr>
        <w:instrText xml:space="preserve"> </w:instrText>
      </w:r>
      <w:r w:rsidRPr="00B81086">
        <w:rPr>
          <w:rFonts w:ascii="FrankRuehl" w:hAnsi="FrankRuehl" w:cs="FrankRuehl"/>
          <w:u w:val="single"/>
        </w:rPr>
        <w:instrText>HYPERLINK</w:instrText>
      </w:r>
      <w:r w:rsidRPr="00B81086">
        <w:rPr>
          <w:rFonts w:ascii="FrankRuehl" w:hAnsi="FrankRuehl" w:cs="FrankRuehl"/>
          <w:u w:val="single"/>
          <w:rtl/>
        </w:rPr>
        <w:instrText xml:space="preserve"> "</w:instrText>
      </w:r>
      <w:r w:rsidRPr="00B81086">
        <w:rPr>
          <w:rFonts w:ascii="FrankRuehl" w:hAnsi="FrankRuehl" w:cs="FrankRuehl"/>
          <w:u w:val="single"/>
        </w:rPr>
        <w:instrText>http://www.nevo.co.il/safrut/bookgroup/412</w:instrText>
      </w:r>
      <w:r w:rsidRPr="00B81086">
        <w:rPr>
          <w:rFonts w:ascii="FrankRuehl" w:hAnsi="FrankRuehl" w:cs="FrankRuehl"/>
          <w:u w:val="single"/>
          <w:rtl/>
        </w:rPr>
        <w:instrText xml:space="preserve">" </w:instrText>
      </w:r>
      <w:r w:rsidRPr="00B81086">
        <w:rPr>
          <w:rFonts w:ascii="FrankRuehl" w:hAnsi="FrankRuehl" w:cs="FrankRuehl"/>
          <w:u w:val="single"/>
        </w:rPr>
      </w:r>
      <w:r w:rsidRPr="00B81086">
        <w:rPr>
          <w:rFonts w:ascii="FrankRuehl" w:hAnsi="FrankRuehl" w:cs="FrankRuehl"/>
          <w:u w:val="single"/>
          <w:rtl/>
        </w:rPr>
        <w:fldChar w:fldCharType="separate"/>
      </w:r>
    </w:p>
    <w:p w14:paraId="7DB8C269" w14:textId="77777777" w:rsidR="00B81086" w:rsidRPr="00B81086" w:rsidRDefault="00B81086" w:rsidP="00B81086">
      <w:pPr>
        <w:spacing w:after="120" w:line="240" w:lineRule="exact"/>
        <w:ind w:left="283" w:hanging="283"/>
        <w:jc w:val="both"/>
        <w:rPr>
          <w:rFonts w:ascii="FrankRuehl" w:hAnsi="FrankRuehl" w:cs="FrankRuehl"/>
          <w:u w:val="single"/>
          <w:rtl/>
        </w:rPr>
      </w:pPr>
      <w:r w:rsidRPr="00B81086">
        <w:rPr>
          <w:rStyle w:val="Hyperlink"/>
          <w:rFonts w:ascii="FrankRuehl" w:hAnsi="FrankRuehl" w:cs="FrankRuehl"/>
          <w:rtl/>
        </w:rPr>
        <w:t>ש"ז פלר, יסודות בדיני עונשין (כרך א, תשמ"ד)</w:t>
      </w:r>
      <w:r w:rsidRPr="00B81086">
        <w:rPr>
          <w:rFonts w:ascii="FrankRuehl" w:hAnsi="FrankRuehl" w:cs="FrankRuehl"/>
          <w:u w:val="single"/>
          <w:rtl/>
        </w:rPr>
        <w:fldChar w:fldCharType="end"/>
      </w:r>
    </w:p>
    <w:p w14:paraId="34072590" w14:textId="77777777" w:rsidR="008739EE" w:rsidRPr="00B81086" w:rsidRDefault="008739EE" w:rsidP="008739EE">
      <w:pPr>
        <w:spacing w:line="360" w:lineRule="auto"/>
        <w:jc w:val="both"/>
        <w:rPr>
          <w:rFonts w:hint="cs"/>
          <w:rtl/>
        </w:rPr>
      </w:pPr>
      <w:bookmarkStart w:id="6" w:name="Links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739EE" w:rsidRPr="009D2891" w14:paraId="4E6B261D" w14:textId="77777777">
        <w:trPr>
          <w:trHeight w:val="355"/>
          <w:jc w:val="center"/>
        </w:trPr>
        <w:tc>
          <w:tcPr>
            <w:tcW w:w="8820" w:type="dxa"/>
            <w:tcBorders>
              <w:top w:val="nil"/>
              <w:left w:val="nil"/>
              <w:bottom w:val="nil"/>
              <w:right w:val="nil"/>
            </w:tcBorders>
            <w:shd w:val="clear" w:color="auto" w:fill="auto"/>
          </w:tcPr>
          <w:p w14:paraId="1138E30D" w14:textId="77777777" w:rsidR="008739EE" w:rsidRPr="009D2891" w:rsidRDefault="009921D8" w:rsidP="009D2891">
            <w:pPr>
              <w:spacing w:line="360" w:lineRule="auto"/>
              <w:jc w:val="center"/>
              <w:rPr>
                <w:rFonts w:ascii="Arial" w:hAnsi="Arial"/>
                <w:bCs/>
                <w:sz w:val="28"/>
                <w:szCs w:val="28"/>
                <w:u w:val="single"/>
              </w:rPr>
            </w:pPr>
            <w:bookmarkStart w:id="7" w:name="PsakDin" w:colFirst="0" w:colLast="0"/>
            <w:r w:rsidRPr="009D2891">
              <w:rPr>
                <w:rFonts w:ascii="Arial" w:hAnsi="Arial"/>
                <w:b/>
                <w:bCs/>
                <w:sz w:val="28"/>
                <w:szCs w:val="28"/>
                <w:u w:val="single"/>
                <w:rtl/>
              </w:rPr>
              <w:t>הכרעת דין</w:t>
            </w:r>
          </w:p>
        </w:tc>
      </w:tr>
      <w:bookmarkEnd w:id="7"/>
    </w:tbl>
    <w:p w14:paraId="7FA20FCE" w14:textId="77777777" w:rsidR="008739EE" w:rsidRDefault="008739EE" w:rsidP="008739EE">
      <w:pPr>
        <w:spacing w:line="360" w:lineRule="auto"/>
        <w:jc w:val="both"/>
        <w:rPr>
          <w:rFonts w:ascii="Arial (W1)" w:hAnsi="Arial (W1)" w:hint="cs"/>
          <w:b/>
          <w:bCs/>
          <w:u w:val="single"/>
          <w:rtl/>
        </w:rPr>
      </w:pPr>
    </w:p>
    <w:p w14:paraId="074559E9" w14:textId="77777777" w:rsidR="008739EE" w:rsidRDefault="008739EE" w:rsidP="008739EE">
      <w:pPr>
        <w:spacing w:line="360" w:lineRule="auto"/>
        <w:jc w:val="both"/>
        <w:rPr>
          <w:rFonts w:hint="cs"/>
          <w:b/>
          <w:bCs/>
          <w:u w:val="single"/>
          <w:rtl/>
        </w:rPr>
      </w:pPr>
      <w:r>
        <w:rPr>
          <w:rFonts w:hint="cs"/>
          <w:b/>
          <w:bCs/>
          <w:u w:val="single"/>
          <w:rtl/>
        </w:rPr>
        <w:t>השופט מ' גלעד:</w:t>
      </w:r>
    </w:p>
    <w:p w14:paraId="0A96EDBB" w14:textId="77777777" w:rsidR="008739EE" w:rsidRDefault="008739EE" w:rsidP="008739EE">
      <w:pPr>
        <w:jc w:val="both"/>
        <w:rPr>
          <w:rFonts w:hint="cs"/>
          <w:b/>
          <w:bCs/>
          <w:u w:val="single"/>
          <w:rtl/>
        </w:rPr>
      </w:pPr>
    </w:p>
    <w:p w14:paraId="5B2AC73E" w14:textId="77777777" w:rsidR="008739EE" w:rsidRDefault="008739EE" w:rsidP="008739EE">
      <w:pPr>
        <w:jc w:val="both"/>
        <w:rPr>
          <w:rFonts w:hint="cs"/>
          <w:b/>
          <w:bCs/>
          <w:rtl/>
        </w:rPr>
      </w:pPr>
      <w:r>
        <w:rPr>
          <w:rFonts w:hint="cs"/>
          <w:b/>
          <w:bCs/>
          <w:rtl/>
        </w:rPr>
        <w:t xml:space="preserve">א. </w:t>
      </w:r>
      <w:r>
        <w:rPr>
          <w:rFonts w:hint="cs"/>
          <w:b/>
          <w:bCs/>
          <w:rtl/>
        </w:rPr>
        <w:tab/>
        <w:t>מבוא</w:t>
      </w:r>
    </w:p>
    <w:p w14:paraId="132A8B17" w14:textId="77777777" w:rsidR="008739EE" w:rsidRDefault="008739EE" w:rsidP="008739EE">
      <w:pPr>
        <w:jc w:val="both"/>
        <w:rPr>
          <w:rFonts w:hint="cs"/>
          <w:rtl/>
        </w:rPr>
      </w:pPr>
    </w:p>
    <w:p w14:paraId="6226A49B" w14:textId="77777777" w:rsidR="008739EE" w:rsidRDefault="008739EE" w:rsidP="006C7F1B">
      <w:pPr>
        <w:spacing w:line="360" w:lineRule="auto"/>
        <w:jc w:val="both"/>
        <w:rPr>
          <w:rFonts w:hint="cs"/>
          <w:rtl/>
        </w:rPr>
      </w:pPr>
      <w:r>
        <w:rPr>
          <w:rFonts w:hint="cs"/>
          <w:rtl/>
        </w:rPr>
        <w:t xml:space="preserve">בתקופה הרלוונטית לכתב האישום הועסקו הנאשמות כמטפלות במרכז לשיקום הנמצא </w:t>
      </w:r>
      <w:r w:rsidR="006C7F1B">
        <w:rPr>
          <w:rFonts w:hint="cs"/>
          <w:rtl/>
        </w:rPr>
        <w:t xml:space="preserve">במרכז הארץ </w:t>
      </w:r>
      <w:r>
        <w:rPr>
          <w:rFonts w:hint="cs"/>
          <w:rtl/>
        </w:rPr>
        <w:t>(להלן: "</w:t>
      </w:r>
      <w:r>
        <w:rPr>
          <w:rFonts w:cs="Miriam" w:hint="cs"/>
          <w:rtl/>
        </w:rPr>
        <w:t>המוסד</w:t>
      </w:r>
      <w:r>
        <w:rPr>
          <w:rFonts w:hint="cs"/>
          <w:rtl/>
        </w:rPr>
        <w:t>") במחלקת "</w:t>
      </w:r>
      <w:r w:rsidR="006C7F1B">
        <w:rPr>
          <w:rFonts w:hint="cs"/>
          <w:rtl/>
        </w:rPr>
        <w:t xml:space="preserve"> </w:t>
      </w:r>
      <w:r>
        <w:rPr>
          <w:rFonts w:hint="cs"/>
          <w:rtl/>
        </w:rPr>
        <w:t>א</w:t>
      </w:r>
      <w:r w:rsidR="006C7F1B">
        <w:rPr>
          <w:rFonts w:hint="cs"/>
          <w:rtl/>
        </w:rPr>
        <w:t xml:space="preserve">' </w:t>
      </w:r>
      <w:r>
        <w:rPr>
          <w:rFonts w:hint="cs"/>
          <w:rtl/>
        </w:rPr>
        <w:t xml:space="preserve">" (להלן: </w:t>
      </w:r>
      <w:r>
        <w:rPr>
          <w:rFonts w:cs="Miriam" w:hint="cs"/>
          <w:rtl/>
        </w:rPr>
        <w:t>"המחלקה")</w:t>
      </w:r>
      <w:r>
        <w:rPr>
          <w:rFonts w:hint="cs"/>
          <w:rtl/>
        </w:rPr>
        <w:t>.</w:t>
      </w:r>
    </w:p>
    <w:p w14:paraId="7F85B16F" w14:textId="77777777" w:rsidR="008739EE" w:rsidRDefault="008739EE" w:rsidP="008739EE">
      <w:pPr>
        <w:spacing w:line="360" w:lineRule="auto"/>
        <w:jc w:val="both"/>
        <w:rPr>
          <w:rFonts w:hint="cs"/>
          <w:rtl/>
        </w:rPr>
      </w:pPr>
    </w:p>
    <w:p w14:paraId="46F4FB71" w14:textId="77777777" w:rsidR="008739EE" w:rsidRDefault="008739EE" w:rsidP="008739EE">
      <w:pPr>
        <w:spacing w:line="360" w:lineRule="auto"/>
        <w:jc w:val="both"/>
        <w:rPr>
          <w:rFonts w:hint="cs"/>
          <w:rtl/>
        </w:rPr>
      </w:pPr>
      <w:r>
        <w:rPr>
          <w:rFonts w:hint="cs"/>
          <w:rtl/>
        </w:rPr>
        <w:t xml:space="preserve">באותה תקופה אושפזו במחלקה חוסים שהם פסולי דין עקב מצבם הנפשי או השכלי: </w:t>
      </w:r>
    </w:p>
    <w:p w14:paraId="3F5EEB4D" w14:textId="77777777" w:rsidR="008739EE" w:rsidRDefault="008739EE" w:rsidP="008739EE">
      <w:pPr>
        <w:spacing w:line="360" w:lineRule="auto"/>
        <w:jc w:val="both"/>
        <w:rPr>
          <w:rFonts w:hint="cs"/>
          <w:rtl/>
        </w:rPr>
      </w:pPr>
    </w:p>
    <w:p w14:paraId="3775CD3A" w14:textId="77777777" w:rsidR="008739EE" w:rsidRDefault="008739EE" w:rsidP="006C7F1B">
      <w:pPr>
        <w:spacing w:line="360" w:lineRule="auto"/>
        <w:jc w:val="both"/>
        <w:rPr>
          <w:rFonts w:hint="cs"/>
          <w:rtl/>
        </w:rPr>
      </w:pPr>
      <w:r>
        <w:rPr>
          <w:rFonts w:hint="cs"/>
          <w:b/>
          <w:bCs/>
          <w:rtl/>
        </w:rPr>
        <w:t>ב</w:t>
      </w:r>
      <w:r w:rsidR="006C7F1B">
        <w:rPr>
          <w:rFonts w:hint="cs"/>
          <w:b/>
          <w:bCs/>
          <w:rtl/>
        </w:rPr>
        <w:t>'</w:t>
      </w:r>
      <w:r>
        <w:rPr>
          <w:rFonts w:hint="cs"/>
          <w:rtl/>
        </w:rPr>
        <w:t xml:space="preserve"> פסול דין הסובל מתהליך סכיזופרני כרוני עם ליקוי אישיותי פוסט פסיכוטי קשה.</w:t>
      </w:r>
    </w:p>
    <w:p w14:paraId="3D4F0542" w14:textId="77777777" w:rsidR="008739EE" w:rsidRDefault="008739EE" w:rsidP="006C7F1B">
      <w:pPr>
        <w:spacing w:line="360" w:lineRule="auto"/>
        <w:jc w:val="both"/>
        <w:rPr>
          <w:rFonts w:hint="cs"/>
          <w:rtl/>
        </w:rPr>
      </w:pPr>
      <w:r>
        <w:rPr>
          <w:rFonts w:hint="cs"/>
          <w:b/>
          <w:bCs/>
          <w:rtl/>
        </w:rPr>
        <w:t>ר</w:t>
      </w:r>
      <w:r w:rsidR="006C7F1B">
        <w:rPr>
          <w:rFonts w:hint="cs"/>
          <w:b/>
          <w:bCs/>
          <w:rtl/>
        </w:rPr>
        <w:t>'</w:t>
      </w:r>
      <w:r>
        <w:rPr>
          <w:rFonts w:hint="cs"/>
          <w:rtl/>
        </w:rPr>
        <w:t xml:space="preserve"> פסולת דין הסובלת מתהליך סכיזופרני כרוני על רקע פיגור שכלי בינוני עם סימנים אוטיסטיים.</w:t>
      </w:r>
    </w:p>
    <w:p w14:paraId="1B8990FE" w14:textId="77777777" w:rsidR="008739EE" w:rsidRDefault="008739EE" w:rsidP="008739EE">
      <w:pPr>
        <w:spacing w:line="360" w:lineRule="auto"/>
        <w:jc w:val="both"/>
        <w:rPr>
          <w:rFonts w:hint="cs"/>
          <w:b/>
          <w:bCs/>
          <w:rtl/>
        </w:rPr>
      </w:pPr>
    </w:p>
    <w:p w14:paraId="078C15DA" w14:textId="77777777" w:rsidR="008739EE" w:rsidRDefault="008739EE" w:rsidP="006C7F1B">
      <w:pPr>
        <w:spacing w:line="360" w:lineRule="auto"/>
        <w:jc w:val="both"/>
        <w:rPr>
          <w:rFonts w:hint="cs"/>
          <w:rtl/>
        </w:rPr>
      </w:pPr>
      <w:r>
        <w:rPr>
          <w:rFonts w:hint="cs"/>
          <w:b/>
          <w:bCs/>
          <w:rtl/>
        </w:rPr>
        <w:t>מ</w:t>
      </w:r>
      <w:r w:rsidR="006C7F1B">
        <w:rPr>
          <w:rFonts w:hint="cs"/>
          <w:rtl/>
        </w:rPr>
        <w:t>'</w:t>
      </w:r>
      <w:r>
        <w:rPr>
          <w:rFonts w:hint="cs"/>
          <w:rtl/>
        </w:rPr>
        <w:t xml:space="preserve"> פסול דין הסובל מפיגור שכלי קשה ואפילפסיה.</w:t>
      </w:r>
    </w:p>
    <w:p w14:paraId="242EFACE" w14:textId="77777777" w:rsidR="008739EE" w:rsidRDefault="008739EE" w:rsidP="008739EE">
      <w:pPr>
        <w:spacing w:line="360" w:lineRule="auto"/>
        <w:jc w:val="both"/>
        <w:rPr>
          <w:rFonts w:hint="cs"/>
          <w:b/>
          <w:bCs/>
          <w:rtl/>
        </w:rPr>
      </w:pPr>
    </w:p>
    <w:p w14:paraId="39586390" w14:textId="77777777" w:rsidR="008739EE" w:rsidRDefault="008739EE" w:rsidP="006C7F1B">
      <w:pPr>
        <w:spacing w:line="360" w:lineRule="auto"/>
        <w:jc w:val="both"/>
        <w:rPr>
          <w:rFonts w:hint="cs"/>
          <w:rtl/>
        </w:rPr>
      </w:pPr>
      <w:r>
        <w:rPr>
          <w:rFonts w:hint="cs"/>
          <w:b/>
          <w:bCs/>
          <w:rtl/>
        </w:rPr>
        <w:t>ד</w:t>
      </w:r>
      <w:r w:rsidR="006C7F1B">
        <w:rPr>
          <w:rFonts w:hint="cs"/>
          <w:b/>
          <w:bCs/>
          <w:rtl/>
        </w:rPr>
        <w:t>'</w:t>
      </w:r>
      <w:r>
        <w:rPr>
          <w:rFonts w:hint="cs"/>
          <w:b/>
          <w:bCs/>
          <w:rtl/>
        </w:rPr>
        <w:t xml:space="preserve"> </w:t>
      </w:r>
      <w:r>
        <w:rPr>
          <w:rFonts w:hint="cs"/>
          <w:rtl/>
        </w:rPr>
        <w:t>פסולת דין הסובלת מסכיזופרניה רזיגואלית עם ליקוי אישיותי פוסט פסיכוטי קשה מאוד.</w:t>
      </w:r>
    </w:p>
    <w:p w14:paraId="0EF06408" w14:textId="77777777" w:rsidR="008739EE" w:rsidRDefault="008739EE" w:rsidP="008739EE">
      <w:pPr>
        <w:spacing w:line="360" w:lineRule="auto"/>
        <w:jc w:val="both"/>
        <w:rPr>
          <w:rFonts w:hint="cs"/>
          <w:rtl/>
        </w:rPr>
      </w:pPr>
    </w:p>
    <w:p w14:paraId="373A3CC8" w14:textId="77777777" w:rsidR="008739EE" w:rsidRDefault="008739EE" w:rsidP="008739EE">
      <w:pPr>
        <w:spacing w:line="360" w:lineRule="auto"/>
        <w:jc w:val="both"/>
        <w:rPr>
          <w:rFonts w:hint="cs"/>
          <w:b/>
          <w:bCs/>
          <w:rtl/>
        </w:rPr>
      </w:pPr>
      <w:r>
        <w:rPr>
          <w:rFonts w:hint="cs"/>
          <w:b/>
          <w:bCs/>
          <w:rtl/>
        </w:rPr>
        <w:t xml:space="preserve">ב. </w:t>
      </w:r>
      <w:r>
        <w:rPr>
          <w:rFonts w:hint="cs"/>
          <w:b/>
          <w:bCs/>
          <w:rtl/>
        </w:rPr>
        <w:tab/>
        <w:t>עובדות כתב האישום</w:t>
      </w:r>
    </w:p>
    <w:p w14:paraId="503A8F22" w14:textId="77777777" w:rsidR="008739EE" w:rsidRDefault="008739EE" w:rsidP="008739EE">
      <w:pPr>
        <w:spacing w:line="360" w:lineRule="auto"/>
        <w:jc w:val="both"/>
        <w:rPr>
          <w:rFonts w:hint="cs"/>
          <w:rtl/>
        </w:rPr>
      </w:pPr>
    </w:p>
    <w:p w14:paraId="7191FA51" w14:textId="77777777" w:rsidR="008739EE" w:rsidRDefault="008739EE" w:rsidP="006C7F1B">
      <w:pPr>
        <w:spacing w:line="360" w:lineRule="auto"/>
        <w:jc w:val="both"/>
        <w:rPr>
          <w:rFonts w:hint="cs"/>
          <w:rtl/>
        </w:rPr>
      </w:pPr>
      <w:r>
        <w:rPr>
          <w:rFonts w:hint="cs"/>
          <w:rtl/>
        </w:rPr>
        <w:t>1.</w:t>
      </w:r>
      <w:r>
        <w:rPr>
          <w:rFonts w:hint="cs"/>
          <w:rtl/>
        </w:rPr>
        <w:tab/>
      </w:r>
      <w:bookmarkStart w:id="8" w:name="ABSTRACT_START"/>
      <w:bookmarkEnd w:id="8"/>
      <w:r>
        <w:rPr>
          <w:rFonts w:hint="cs"/>
          <w:rtl/>
        </w:rPr>
        <w:t>במהלך התקופה בה הועסקה נאשמת 1 במחלקה, במספר הזדמנויות אשר מועדיהן אינם ידועים, נהגה נאשמת 1 להורות לב</w:t>
      </w:r>
      <w:r w:rsidR="006C7F1B">
        <w:rPr>
          <w:rFonts w:hint="cs"/>
          <w:rtl/>
        </w:rPr>
        <w:t>'</w:t>
      </w:r>
      <w:r>
        <w:rPr>
          <w:rFonts w:hint="cs"/>
          <w:rtl/>
        </w:rPr>
        <w:t xml:space="preserve"> לנשק את ר</w:t>
      </w:r>
      <w:r w:rsidR="006C7F1B">
        <w:rPr>
          <w:rFonts w:hint="cs"/>
          <w:rtl/>
        </w:rPr>
        <w:t>'</w:t>
      </w:r>
      <w:r>
        <w:rPr>
          <w:rFonts w:hint="cs"/>
          <w:rtl/>
        </w:rPr>
        <w:t xml:space="preserve"> בתמורה לסיגריה והוא עשה כן. נאשמת 1 עשתה זאת לשם גירוי, סיפוק או ביזוי מיניים תוך ניצול היותם של ר</w:t>
      </w:r>
      <w:r w:rsidR="006C7F1B">
        <w:rPr>
          <w:rFonts w:hint="cs"/>
          <w:rtl/>
        </w:rPr>
        <w:t>'</w:t>
      </w:r>
      <w:r>
        <w:rPr>
          <w:rFonts w:hint="cs"/>
          <w:rtl/>
        </w:rPr>
        <w:t xml:space="preserve"> וב</w:t>
      </w:r>
      <w:r w:rsidR="006C7F1B">
        <w:rPr>
          <w:rFonts w:hint="cs"/>
          <w:rtl/>
        </w:rPr>
        <w:t>'</w:t>
      </w:r>
      <w:r>
        <w:rPr>
          <w:rFonts w:hint="cs"/>
          <w:rtl/>
        </w:rPr>
        <w:t xml:space="preserve"> חולי נפש והיותה של ר</w:t>
      </w:r>
      <w:r w:rsidR="006C7F1B">
        <w:rPr>
          <w:rFonts w:hint="cs"/>
          <w:rtl/>
        </w:rPr>
        <w:t>'</w:t>
      </w:r>
      <w:r>
        <w:rPr>
          <w:rFonts w:hint="cs"/>
          <w:rtl/>
        </w:rPr>
        <w:t xml:space="preserve"> לקויה בשכלה.</w:t>
      </w:r>
    </w:p>
    <w:p w14:paraId="083CF602" w14:textId="77777777" w:rsidR="008739EE" w:rsidRDefault="008739EE" w:rsidP="008739EE">
      <w:pPr>
        <w:spacing w:line="360" w:lineRule="auto"/>
        <w:jc w:val="both"/>
        <w:rPr>
          <w:rFonts w:hint="cs"/>
          <w:rtl/>
        </w:rPr>
      </w:pPr>
      <w:bookmarkStart w:id="9" w:name="ABSTRACT_END"/>
      <w:bookmarkEnd w:id="9"/>
    </w:p>
    <w:p w14:paraId="25B65284" w14:textId="77777777" w:rsidR="008739EE" w:rsidRDefault="008739EE" w:rsidP="006C7F1B">
      <w:pPr>
        <w:spacing w:line="360" w:lineRule="auto"/>
        <w:jc w:val="both"/>
        <w:rPr>
          <w:rFonts w:hint="cs"/>
          <w:rtl/>
        </w:rPr>
      </w:pPr>
      <w:r>
        <w:rPr>
          <w:rFonts w:hint="cs"/>
          <w:rtl/>
        </w:rPr>
        <w:t>2.</w:t>
      </w:r>
      <w:r>
        <w:rPr>
          <w:rFonts w:hint="cs"/>
          <w:rtl/>
        </w:rPr>
        <w:tab/>
        <w:t>במהלך התקופה בה הועסקה נאשמת 2 במחלקה, יחד עם נאשמת 1, נהגו הנאשמות להורות לב</w:t>
      </w:r>
      <w:r w:rsidR="006C7F1B">
        <w:rPr>
          <w:rFonts w:hint="cs"/>
          <w:rtl/>
        </w:rPr>
        <w:t>'</w:t>
      </w:r>
      <w:r>
        <w:rPr>
          <w:rFonts w:hint="cs"/>
          <w:rtl/>
        </w:rPr>
        <w:t xml:space="preserve"> לגעת בשדיה של ר</w:t>
      </w:r>
      <w:r w:rsidR="006C7F1B">
        <w:rPr>
          <w:rFonts w:hint="cs"/>
          <w:rtl/>
        </w:rPr>
        <w:t>'</w:t>
      </w:r>
      <w:r>
        <w:rPr>
          <w:rFonts w:hint="cs"/>
          <w:rtl/>
        </w:rPr>
        <w:t xml:space="preserve"> ולנשקם, וב</w:t>
      </w:r>
      <w:r w:rsidR="006C7F1B">
        <w:rPr>
          <w:rFonts w:hint="cs"/>
          <w:rtl/>
        </w:rPr>
        <w:t>'</w:t>
      </w:r>
      <w:r>
        <w:rPr>
          <w:rFonts w:hint="cs"/>
          <w:rtl/>
        </w:rPr>
        <w:t xml:space="preserve"> עשה כדברן. הנאשמות עשו זאת לשם גירוי, סיפוק או ביזוי מיניים, תוך ניצול היותם של ר</w:t>
      </w:r>
      <w:r w:rsidR="006C7F1B">
        <w:rPr>
          <w:rFonts w:hint="cs"/>
          <w:rtl/>
        </w:rPr>
        <w:t>'</w:t>
      </w:r>
      <w:r>
        <w:rPr>
          <w:rFonts w:hint="cs"/>
          <w:rtl/>
        </w:rPr>
        <w:t xml:space="preserve"> וב</w:t>
      </w:r>
      <w:r w:rsidR="006C7F1B">
        <w:rPr>
          <w:rFonts w:hint="cs"/>
          <w:rtl/>
        </w:rPr>
        <w:t>'</w:t>
      </w:r>
      <w:r>
        <w:rPr>
          <w:rFonts w:hint="cs"/>
          <w:rtl/>
        </w:rPr>
        <w:t xml:space="preserve"> חולי נפש והיותה של ר</w:t>
      </w:r>
      <w:r w:rsidR="006C7F1B">
        <w:rPr>
          <w:rFonts w:hint="cs"/>
          <w:rtl/>
        </w:rPr>
        <w:t>'</w:t>
      </w:r>
      <w:r>
        <w:rPr>
          <w:rFonts w:hint="cs"/>
          <w:rtl/>
        </w:rPr>
        <w:t xml:space="preserve"> לקויה בשכלה. </w:t>
      </w:r>
    </w:p>
    <w:p w14:paraId="5E8856BC" w14:textId="77777777" w:rsidR="008739EE" w:rsidRDefault="008739EE" w:rsidP="008739EE">
      <w:pPr>
        <w:spacing w:line="360" w:lineRule="auto"/>
        <w:jc w:val="both"/>
        <w:rPr>
          <w:rFonts w:hint="cs"/>
          <w:rtl/>
        </w:rPr>
      </w:pPr>
    </w:p>
    <w:p w14:paraId="2F7460C3" w14:textId="77777777" w:rsidR="008739EE" w:rsidRDefault="008739EE" w:rsidP="006C7F1B">
      <w:pPr>
        <w:spacing w:line="360" w:lineRule="auto"/>
        <w:jc w:val="both"/>
        <w:rPr>
          <w:rFonts w:hint="cs"/>
          <w:rtl/>
        </w:rPr>
      </w:pPr>
      <w:r>
        <w:rPr>
          <w:rFonts w:hint="cs"/>
          <w:rtl/>
        </w:rPr>
        <w:t>3.</w:t>
      </w:r>
      <w:r>
        <w:rPr>
          <w:rFonts w:hint="cs"/>
          <w:rtl/>
        </w:rPr>
        <w:tab/>
        <w:t>בסוף חודש אוגוסט 2010, במועד שאינו ידוע במדויק, ביקשה נאשמת 1 מ</w:t>
      </w:r>
      <w:r w:rsidR="006C7F1B">
        <w:rPr>
          <w:rFonts w:hint="cs"/>
          <w:rtl/>
        </w:rPr>
        <w:t>ר'</w:t>
      </w:r>
      <w:r>
        <w:rPr>
          <w:rFonts w:hint="cs"/>
          <w:rtl/>
        </w:rPr>
        <w:t xml:space="preserve"> לקלל את עצמה בקללות, כגון: </w:t>
      </w:r>
      <w:r>
        <w:rPr>
          <w:rFonts w:cs="Miriam" w:hint="cs"/>
          <w:rtl/>
        </w:rPr>
        <w:t>"מי בת זונה" ו"כוס אמא שלך"</w:t>
      </w:r>
      <w:r>
        <w:rPr>
          <w:rFonts w:hint="cs"/>
          <w:rtl/>
        </w:rPr>
        <w:t xml:space="preserve"> ור</w:t>
      </w:r>
      <w:r w:rsidR="006C7F1B">
        <w:rPr>
          <w:rFonts w:hint="cs"/>
          <w:rtl/>
        </w:rPr>
        <w:t>'</w:t>
      </w:r>
      <w:r>
        <w:rPr>
          <w:rFonts w:hint="cs"/>
          <w:rtl/>
        </w:rPr>
        <w:t xml:space="preserve"> חזרה על דבריה. נאשמת 2 נכחה באותו מעמד והקליטה את האירוע במכשיר הטלפון הסלולארי שלה. במהלך כל האירוע צחקו הנאשמות מהמתרחש.</w:t>
      </w:r>
    </w:p>
    <w:p w14:paraId="1EB0D2FD" w14:textId="77777777" w:rsidR="008739EE" w:rsidRDefault="008739EE" w:rsidP="008739EE">
      <w:pPr>
        <w:spacing w:line="360" w:lineRule="auto"/>
        <w:jc w:val="both"/>
        <w:rPr>
          <w:rFonts w:hint="cs"/>
          <w:rtl/>
        </w:rPr>
      </w:pPr>
    </w:p>
    <w:p w14:paraId="009AE598" w14:textId="77777777" w:rsidR="008739EE" w:rsidRDefault="008739EE" w:rsidP="006C7F1B">
      <w:pPr>
        <w:spacing w:line="360" w:lineRule="auto"/>
        <w:jc w:val="both"/>
        <w:rPr>
          <w:rFonts w:hint="cs"/>
          <w:rtl/>
        </w:rPr>
      </w:pPr>
      <w:r>
        <w:rPr>
          <w:rFonts w:hint="cs"/>
          <w:rtl/>
        </w:rPr>
        <w:t>4.</w:t>
      </w:r>
      <w:r>
        <w:rPr>
          <w:rFonts w:hint="cs"/>
          <w:rtl/>
        </w:rPr>
        <w:tab/>
        <w:t>במהלך התקופה בה הועסקה נאשמת 1 במחלקה, נהגה ללפף בנייר טואלט את גופם של החוסים, ביניהם של ד</w:t>
      </w:r>
      <w:r w:rsidR="006C7F1B">
        <w:rPr>
          <w:rFonts w:hint="cs"/>
          <w:rtl/>
        </w:rPr>
        <w:t>'</w:t>
      </w:r>
      <w:r>
        <w:rPr>
          <w:rFonts w:hint="cs"/>
          <w:rtl/>
        </w:rPr>
        <w:t xml:space="preserve">, ולצלמם במכשיר הטלפון הסלולארי שלה. </w:t>
      </w:r>
    </w:p>
    <w:p w14:paraId="516695BD" w14:textId="77777777" w:rsidR="008739EE" w:rsidRDefault="008739EE" w:rsidP="008739EE">
      <w:pPr>
        <w:spacing w:line="360" w:lineRule="auto"/>
        <w:jc w:val="both"/>
        <w:rPr>
          <w:rFonts w:hint="cs"/>
          <w:rtl/>
        </w:rPr>
      </w:pPr>
    </w:p>
    <w:p w14:paraId="678B633A" w14:textId="77777777" w:rsidR="008739EE" w:rsidRDefault="008739EE" w:rsidP="005E465B">
      <w:pPr>
        <w:spacing w:line="360" w:lineRule="auto"/>
        <w:jc w:val="both"/>
        <w:rPr>
          <w:rFonts w:hint="cs"/>
          <w:rtl/>
        </w:rPr>
      </w:pPr>
      <w:r>
        <w:rPr>
          <w:rFonts w:hint="cs"/>
          <w:rtl/>
        </w:rPr>
        <w:t>5.</w:t>
      </w:r>
      <w:r>
        <w:rPr>
          <w:rFonts w:hint="cs"/>
          <w:rtl/>
        </w:rPr>
        <w:tab/>
        <w:t>בחודש אוגוסט 2010 או בסמוך לכך, ב</w:t>
      </w:r>
      <w:r w:rsidR="006C7F1B">
        <w:rPr>
          <w:rFonts w:hint="cs"/>
          <w:rtl/>
        </w:rPr>
        <w:t>שעה 17.30 לערך,</w:t>
      </w:r>
      <w:r>
        <w:rPr>
          <w:rFonts w:hint="cs"/>
          <w:rtl/>
        </w:rPr>
        <w:t xml:space="preserve"> קראו הנאשמות לע</w:t>
      </w:r>
      <w:r w:rsidR="006C7F1B">
        <w:rPr>
          <w:rFonts w:hint="cs"/>
          <w:rtl/>
        </w:rPr>
        <w:t xml:space="preserve">.ע </w:t>
      </w:r>
      <w:r>
        <w:rPr>
          <w:rFonts w:hint="cs"/>
          <w:rtl/>
        </w:rPr>
        <w:t xml:space="preserve">(להלן: </w:t>
      </w:r>
      <w:r>
        <w:rPr>
          <w:rFonts w:cs="Miriam" w:hint="cs"/>
          <w:rtl/>
        </w:rPr>
        <w:t>"ע</w:t>
      </w:r>
      <w:r w:rsidR="006C7F1B">
        <w:rPr>
          <w:rFonts w:cs="Miriam" w:hint="cs"/>
          <w:rtl/>
        </w:rPr>
        <w:t>.ע</w:t>
      </w:r>
      <w:r>
        <w:rPr>
          <w:rFonts w:cs="Miriam" w:hint="cs"/>
          <w:rtl/>
        </w:rPr>
        <w:t>")</w:t>
      </w:r>
      <w:r>
        <w:rPr>
          <w:rFonts w:hint="cs"/>
          <w:rtl/>
        </w:rPr>
        <w:t xml:space="preserve"> לבוא לסלון המחלקה בכדי </w:t>
      </w:r>
      <w:r>
        <w:rPr>
          <w:rFonts w:cs="Miriam" w:hint="cs"/>
          <w:rtl/>
        </w:rPr>
        <w:t xml:space="preserve">"לראות </w:t>
      </w:r>
      <w:r w:rsidR="00C45BFD">
        <w:rPr>
          <w:rFonts w:cs="Miriam" w:hint="cs"/>
          <w:rtl/>
        </w:rPr>
        <w:t>מ</w:t>
      </w:r>
      <w:r w:rsidR="005E465B">
        <w:rPr>
          <w:rFonts w:cs="Miriam" w:hint="cs"/>
          <w:rtl/>
        </w:rPr>
        <w:t>שהו</w:t>
      </w:r>
      <w:r>
        <w:rPr>
          <w:rFonts w:cs="Miriam" w:hint="cs"/>
          <w:rtl/>
        </w:rPr>
        <w:t>".</w:t>
      </w:r>
      <w:r>
        <w:rPr>
          <w:rFonts w:hint="cs"/>
          <w:rtl/>
        </w:rPr>
        <w:t xml:space="preserve"> אותה עת היו בסלון הנאשמות וחוסים, ביניהם </w:t>
      </w:r>
      <w:r w:rsidR="006C7F1B">
        <w:rPr>
          <w:rFonts w:hint="cs"/>
          <w:rtl/>
        </w:rPr>
        <w:t>מ', ב' ור'.</w:t>
      </w:r>
    </w:p>
    <w:p w14:paraId="696A9F21" w14:textId="77777777" w:rsidR="008739EE" w:rsidRDefault="008739EE" w:rsidP="008739EE">
      <w:pPr>
        <w:spacing w:line="360" w:lineRule="auto"/>
        <w:jc w:val="both"/>
        <w:rPr>
          <w:rFonts w:hint="cs"/>
          <w:rtl/>
        </w:rPr>
      </w:pPr>
    </w:p>
    <w:p w14:paraId="3A67A6E1" w14:textId="77777777" w:rsidR="008739EE" w:rsidRDefault="00C45BFD" w:rsidP="005E465B">
      <w:pPr>
        <w:spacing w:line="360" w:lineRule="auto"/>
        <w:jc w:val="both"/>
        <w:rPr>
          <w:rFonts w:hint="cs"/>
          <w:rtl/>
        </w:rPr>
      </w:pPr>
      <w:r>
        <w:rPr>
          <w:rFonts w:hint="cs"/>
          <w:rtl/>
        </w:rPr>
        <w:t>מ</w:t>
      </w:r>
      <w:r w:rsidR="005E465B">
        <w:rPr>
          <w:rFonts w:hint="cs"/>
          <w:rtl/>
        </w:rPr>
        <w:t>שה</w:t>
      </w:r>
      <w:r w:rsidR="008739EE">
        <w:rPr>
          <w:rFonts w:hint="cs"/>
          <w:rtl/>
        </w:rPr>
        <w:t>גיע ע</w:t>
      </w:r>
      <w:r w:rsidR="006C7F1B">
        <w:rPr>
          <w:rFonts w:hint="cs"/>
          <w:rtl/>
        </w:rPr>
        <w:t>.ע</w:t>
      </w:r>
      <w:r w:rsidR="008739EE">
        <w:rPr>
          <w:rFonts w:hint="cs"/>
          <w:rtl/>
        </w:rPr>
        <w:t xml:space="preserve"> לסלון, הורתה נאשמת 1 לב</w:t>
      </w:r>
      <w:r w:rsidR="006C7F1B">
        <w:rPr>
          <w:rFonts w:hint="cs"/>
          <w:rtl/>
        </w:rPr>
        <w:t>'</w:t>
      </w:r>
      <w:r w:rsidR="008739EE">
        <w:rPr>
          <w:rFonts w:hint="cs"/>
          <w:rtl/>
        </w:rPr>
        <w:t xml:space="preserve"> למצוץ את איבר מינו של מ</w:t>
      </w:r>
      <w:r w:rsidR="006C7F1B">
        <w:rPr>
          <w:rFonts w:hint="cs"/>
          <w:rtl/>
        </w:rPr>
        <w:t>'.</w:t>
      </w:r>
    </w:p>
    <w:p w14:paraId="3579E32D" w14:textId="77777777" w:rsidR="008739EE" w:rsidRDefault="008739EE" w:rsidP="008739EE">
      <w:pPr>
        <w:spacing w:line="360" w:lineRule="auto"/>
        <w:jc w:val="both"/>
        <w:rPr>
          <w:rFonts w:hint="cs"/>
          <w:rtl/>
        </w:rPr>
      </w:pPr>
    </w:p>
    <w:p w14:paraId="200CFC3B" w14:textId="77777777" w:rsidR="008739EE" w:rsidRDefault="008739EE" w:rsidP="006C7F1B">
      <w:pPr>
        <w:spacing w:line="360" w:lineRule="auto"/>
        <w:jc w:val="both"/>
        <w:rPr>
          <w:rFonts w:hint="cs"/>
          <w:rtl/>
        </w:rPr>
      </w:pPr>
      <w:r>
        <w:rPr>
          <w:rFonts w:hint="cs"/>
          <w:rtl/>
        </w:rPr>
        <w:t>נאשמת 1 קרבה את מ</w:t>
      </w:r>
      <w:r w:rsidR="006C7F1B">
        <w:rPr>
          <w:rFonts w:hint="cs"/>
          <w:rtl/>
        </w:rPr>
        <w:t>'</w:t>
      </w:r>
      <w:r>
        <w:rPr>
          <w:rFonts w:hint="cs"/>
          <w:rtl/>
        </w:rPr>
        <w:t xml:space="preserve"> לכיוונו של ב</w:t>
      </w:r>
      <w:r w:rsidR="006C7F1B">
        <w:rPr>
          <w:rFonts w:hint="cs"/>
          <w:rtl/>
        </w:rPr>
        <w:t>'</w:t>
      </w:r>
      <w:r>
        <w:rPr>
          <w:rFonts w:hint="cs"/>
          <w:rtl/>
        </w:rPr>
        <w:t xml:space="preserve"> שישב אותה עת על הכורסא, הורתה למ</w:t>
      </w:r>
      <w:r w:rsidR="006C7F1B">
        <w:rPr>
          <w:rFonts w:hint="cs"/>
          <w:rtl/>
        </w:rPr>
        <w:t>'</w:t>
      </w:r>
      <w:r>
        <w:rPr>
          <w:rFonts w:hint="cs"/>
          <w:rtl/>
        </w:rPr>
        <w:t xml:space="preserve"> להוריד את המכנסיים והוא הפשיל את מכנסיו ואת תחתוניו. נאשמת 1 הורתה לב</w:t>
      </w:r>
      <w:r w:rsidR="006C7F1B">
        <w:rPr>
          <w:rFonts w:hint="cs"/>
          <w:rtl/>
        </w:rPr>
        <w:t>'</w:t>
      </w:r>
      <w:r>
        <w:rPr>
          <w:rFonts w:hint="cs"/>
          <w:rtl/>
        </w:rPr>
        <w:t xml:space="preserve"> למצוץ את איבר מינו של מ</w:t>
      </w:r>
      <w:r w:rsidR="006C7F1B">
        <w:rPr>
          <w:rFonts w:hint="cs"/>
          <w:rtl/>
        </w:rPr>
        <w:t>'</w:t>
      </w:r>
      <w:r>
        <w:rPr>
          <w:rFonts w:hint="cs"/>
          <w:rtl/>
        </w:rPr>
        <w:t>, אשר הכניס את איבר מינו לפיו של ב</w:t>
      </w:r>
      <w:r w:rsidR="006C7F1B">
        <w:rPr>
          <w:rFonts w:hint="cs"/>
          <w:rtl/>
        </w:rPr>
        <w:t>'</w:t>
      </w:r>
      <w:r>
        <w:rPr>
          <w:rFonts w:hint="cs"/>
          <w:rtl/>
        </w:rPr>
        <w:t>, וזאת תוך ניצול היותו של ב</w:t>
      </w:r>
      <w:r w:rsidR="006C7F1B">
        <w:rPr>
          <w:rFonts w:hint="cs"/>
          <w:rtl/>
        </w:rPr>
        <w:t>'</w:t>
      </w:r>
      <w:r>
        <w:rPr>
          <w:rFonts w:hint="cs"/>
          <w:rtl/>
        </w:rPr>
        <w:t xml:space="preserve"> חולה נפש והיותו של מ</w:t>
      </w:r>
      <w:r w:rsidR="006C7F1B">
        <w:rPr>
          <w:rFonts w:hint="cs"/>
          <w:rtl/>
        </w:rPr>
        <w:t>'</w:t>
      </w:r>
      <w:r>
        <w:rPr>
          <w:rFonts w:hint="cs"/>
          <w:rtl/>
        </w:rPr>
        <w:t xml:space="preserve"> לוקה בשכלו. כל אותה עת עמדה נאשמת 2 בצד וצחקה למראה המתרחש. ע</w:t>
      </w:r>
      <w:r w:rsidR="006C7F1B">
        <w:rPr>
          <w:rFonts w:hint="cs"/>
          <w:rtl/>
        </w:rPr>
        <w:t>.ע</w:t>
      </w:r>
      <w:r>
        <w:rPr>
          <w:rFonts w:hint="cs"/>
          <w:rtl/>
        </w:rPr>
        <w:t xml:space="preserve"> דרש מהנאשמות להפסיק את מעשיהן והבהיר להן שהמעשים אסורים. </w:t>
      </w:r>
    </w:p>
    <w:p w14:paraId="2D3536D5" w14:textId="77777777" w:rsidR="008739EE" w:rsidRDefault="008739EE" w:rsidP="008739EE">
      <w:pPr>
        <w:spacing w:line="360" w:lineRule="auto"/>
        <w:jc w:val="both"/>
        <w:rPr>
          <w:rFonts w:hint="cs"/>
          <w:rtl/>
        </w:rPr>
      </w:pPr>
    </w:p>
    <w:p w14:paraId="6D854339" w14:textId="77777777" w:rsidR="008739EE" w:rsidRDefault="008739EE" w:rsidP="006C7F1B">
      <w:pPr>
        <w:spacing w:line="360" w:lineRule="auto"/>
        <w:jc w:val="both"/>
        <w:rPr>
          <w:rFonts w:hint="cs"/>
          <w:rtl/>
        </w:rPr>
      </w:pPr>
      <w:r>
        <w:rPr>
          <w:rFonts w:hint="cs"/>
          <w:rtl/>
        </w:rPr>
        <w:t>6.</w:t>
      </w:r>
      <w:r>
        <w:rPr>
          <w:rFonts w:hint="cs"/>
          <w:rtl/>
        </w:rPr>
        <w:tab/>
        <w:t>בהמשך למתואר לעיל, הורו הנאשמות למ</w:t>
      </w:r>
      <w:r w:rsidR="006C7F1B">
        <w:rPr>
          <w:rFonts w:hint="cs"/>
          <w:rtl/>
        </w:rPr>
        <w:t>'</w:t>
      </w:r>
      <w:r>
        <w:rPr>
          <w:rFonts w:hint="cs"/>
          <w:rtl/>
        </w:rPr>
        <w:t xml:space="preserve">: </w:t>
      </w:r>
      <w:r>
        <w:rPr>
          <w:rFonts w:cs="Miriam" w:hint="cs"/>
          <w:rtl/>
        </w:rPr>
        <w:t>"תעשה לה ציצים"</w:t>
      </w:r>
      <w:r>
        <w:rPr>
          <w:rFonts w:hint="cs"/>
          <w:rtl/>
        </w:rPr>
        <w:t xml:space="preserve"> ומ</w:t>
      </w:r>
      <w:r w:rsidR="006C7F1B">
        <w:rPr>
          <w:rFonts w:hint="cs"/>
          <w:rtl/>
        </w:rPr>
        <w:t>'</w:t>
      </w:r>
      <w:r>
        <w:rPr>
          <w:rFonts w:hint="cs"/>
          <w:rtl/>
        </w:rPr>
        <w:t xml:space="preserve"> ניגש לר</w:t>
      </w:r>
      <w:r w:rsidR="006C7F1B">
        <w:rPr>
          <w:rFonts w:hint="cs"/>
          <w:rtl/>
        </w:rPr>
        <w:t>'</w:t>
      </w:r>
      <w:r>
        <w:rPr>
          <w:rFonts w:hint="cs"/>
          <w:rtl/>
        </w:rPr>
        <w:t xml:space="preserve"> ותפס את שדיה בחוזקה וזאת כשר</w:t>
      </w:r>
      <w:r w:rsidR="006C7F1B">
        <w:rPr>
          <w:rFonts w:hint="cs"/>
          <w:rtl/>
        </w:rPr>
        <w:t>'</w:t>
      </w:r>
      <w:r>
        <w:rPr>
          <w:rFonts w:hint="cs"/>
          <w:rtl/>
        </w:rPr>
        <w:t xml:space="preserve"> מתנגדת למעשיו. הנאשמות עשו זאת לשם גירוי, סיפוק או ביזוי מיניים, תוך ניצול היותם של ר</w:t>
      </w:r>
      <w:r w:rsidR="006C7F1B">
        <w:rPr>
          <w:rFonts w:hint="cs"/>
          <w:rtl/>
        </w:rPr>
        <w:t>'</w:t>
      </w:r>
      <w:r>
        <w:rPr>
          <w:rFonts w:hint="cs"/>
          <w:rtl/>
        </w:rPr>
        <w:t xml:space="preserve"> ומ</w:t>
      </w:r>
      <w:r w:rsidR="006C7F1B">
        <w:rPr>
          <w:rFonts w:hint="cs"/>
          <w:rtl/>
        </w:rPr>
        <w:t>'</w:t>
      </w:r>
      <w:r>
        <w:rPr>
          <w:rFonts w:hint="cs"/>
          <w:rtl/>
        </w:rPr>
        <w:t xml:space="preserve"> לוקים בשכלם והיותה של ר</w:t>
      </w:r>
      <w:r w:rsidR="006C7F1B">
        <w:rPr>
          <w:rFonts w:hint="cs"/>
          <w:rtl/>
        </w:rPr>
        <w:t>'</w:t>
      </w:r>
      <w:r>
        <w:rPr>
          <w:rFonts w:hint="cs"/>
          <w:rtl/>
        </w:rPr>
        <w:t xml:space="preserve"> חולת נפש. </w:t>
      </w:r>
    </w:p>
    <w:p w14:paraId="2C70C43D" w14:textId="77777777" w:rsidR="008739EE" w:rsidRDefault="008739EE" w:rsidP="008739EE">
      <w:pPr>
        <w:spacing w:line="360" w:lineRule="auto"/>
        <w:jc w:val="both"/>
        <w:rPr>
          <w:rFonts w:hint="cs"/>
          <w:rtl/>
        </w:rPr>
      </w:pPr>
    </w:p>
    <w:p w14:paraId="7D252C9A" w14:textId="77777777" w:rsidR="008739EE" w:rsidRDefault="008739EE" w:rsidP="006C7F1B">
      <w:pPr>
        <w:spacing w:line="360" w:lineRule="auto"/>
        <w:jc w:val="both"/>
        <w:rPr>
          <w:rFonts w:hint="cs"/>
          <w:rtl/>
        </w:rPr>
      </w:pPr>
      <w:r>
        <w:rPr>
          <w:rFonts w:hint="cs"/>
          <w:rtl/>
        </w:rPr>
        <w:t>7.</w:t>
      </w:r>
      <w:r>
        <w:rPr>
          <w:rFonts w:hint="cs"/>
          <w:rtl/>
        </w:rPr>
        <w:tab/>
        <w:t>לאחר שמ</w:t>
      </w:r>
      <w:r w:rsidR="006C7F1B">
        <w:rPr>
          <w:rFonts w:hint="cs"/>
          <w:rtl/>
        </w:rPr>
        <w:t>'</w:t>
      </w:r>
      <w:r>
        <w:rPr>
          <w:rFonts w:hint="cs"/>
          <w:rtl/>
        </w:rPr>
        <w:t xml:space="preserve"> עזב את ר</w:t>
      </w:r>
      <w:r w:rsidR="006C7F1B">
        <w:rPr>
          <w:rFonts w:hint="cs"/>
          <w:rtl/>
        </w:rPr>
        <w:t>'</w:t>
      </w:r>
      <w:r>
        <w:rPr>
          <w:rFonts w:hint="cs"/>
          <w:rtl/>
        </w:rPr>
        <w:t xml:space="preserve"> והתיישב על כיסא, הורו הנאשמות לב</w:t>
      </w:r>
      <w:r w:rsidR="006C7F1B">
        <w:rPr>
          <w:rFonts w:hint="cs"/>
          <w:rtl/>
        </w:rPr>
        <w:t>'</w:t>
      </w:r>
      <w:r>
        <w:rPr>
          <w:rFonts w:hint="cs"/>
          <w:rtl/>
        </w:rPr>
        <w:t xml:space="preserve"> לנשק את שדיה של ר</w:t>
      </w:r>
      <w:r w:rsidR="006C7F1B">
        <w:rPr>
          <w:rFonts w:hint="cs"/>
          <w:rtl/>
        </w:rPr>
        <w:t>'</w:t>
      </w:r>
      <w:r>
        <w:rPr>
          <w:rFonts w:hint="cs"/>
          <w:rtl/>
        </w:rPr>
        <w:t xml:space="preserve"> והוא ניגש לר</w:t>
      </w:r>
      <w:r w:rsidR="006C7F1B">
        <w:rPr>
          <w:rFonts w:hint="cs"/>
          <w:rtl/>
        </w:rPr>
        <w:t>'</w:t>
      </w:r>
      <w:r>
        <w:rPr>
          <w:rFonts w:hint="cs"/>
          <w:rtl/>
        </w:rPr>
        <w:t>, הרים את חולצתה, נגע בשדיה ונישק את פטמותיה. שתי הנאשמות הסתכלו על המתרחש וצחקו. הנאשמות עשו זאת לשם גירוי, סיפוק או ביזוי מיניים תוך ניצול היותם של ר</w:t>
      </w:r>
      <w:r w:rsidR="006C7F1B">
        <w:rPr>
          <w:rFonts w:hint="cs"/>
          <w:rtl/>
        </w:rPr>
        <w:t>'</w:t>
      </w:r>
      <w:r>
        <w:rPr>
          <w:rFonts w:hint="cs"/>
          <w:rtl/>
        </w:rPr>
        <w:t xml:space="preserve"> וב</w:t>
      </w:r>
      <w:r w:rsidR="006C7F1B">
        <w:rPr>
          <w:rFonts w:hint="cs"/>
          <w:rtl/>
        </w:rPr>
        <w:t>'</w:t>
      </w:r>
      <w:r>
        <w:rPr>
          <w:rFonts w:hint="cs"/>
          <w:rtl/>
        </w:rPr>
        <w:t xml:space="preserve"> חולי נפש והיותה של ר</w:t>
      </w:r>
      <w:r w:rsidR="006C7F1B">
        <w:rPr>
          <w:rFonts w:hint="cs"/>
          <w:rtl/>
        </w:rPr>
        <w:t>'</w:t>
      </w:r>
      <w:r>
        <w:rPr>
          <w:rFonts w:hint="cs"/>
          <w:rtl/>
        </w:rPr>
        <w:t xml:space="preserve"> לקויה בשכלה. </w:t>
      </w:r>
    </w:p>
    <w:p w14:paraId="162D04FC" w14:textId="77777777" w:rsidR="008739EE" w:rsidRDefault="008739EE" w:rsidP="008739EE">
      <w:pPr>
        <w:spacing w:line="360" w:lineRule="auto"/>
        <w:jc w:val="both"/>
        <w:rPr>
          <w:rFonts w:hint="cs"/>
          <w:rtl/>
        </w:rPr>
      </w:pPr>
    </w:p>
    <w:p w14:paraId="582506E5" w14:textId="77777777" w:rsidR="008739EE" w:rsidRDefault="008739EE" w:rsidP="006C7F1B">
      <w:pPr>
        <w:spacing w:line="360" w:lineRule="auto"/>
        <w:jc w:val="both"/>
        <w:rPr>
          <w:rFonts w:hint="cs"/>
          <w:rtl/>
        </w:rPr>
      </w:pPr>
      <w:r>
        <w:rPr>
          <w:rFonts w:hint="cs"/>
          <w:rtl/>
        </w:rPr>
        <w:t>8.</w:t>
      </w:r>
      <w:r>
        <w:rPr>
          <w:rFonts w:hint="cs"/>
          <w:rtl/>
        </w:rPr>
        <w:tab/>
        <w:t>בהמשך למתואר לעיל, הורו הנאשמות לב</w:t>
      </w:r>
      <w:r w:rsidR="006C7F1B">
        <w:rPr>
          <w:rFonts w:hint="cs"/>
          <w:rtl/>
        </w:rPr>
        <w:t>'</w:t>
      </w:r>
      <w:r>
        <w:rPr>
          <w:rFonts w:hint="cs"/>
          <w:rtl/>
        </w:rPr>
        <w:t xml:space="preserve"> להוריד את מכנסיו ותחתוניו, להוציא את איבר מינו ולחזור לשבת על הכיסא. ב</w:t>
      </w:r>
      <w:r w:rsidR="006C7F1B">
        <w:rPr>
          <w:rFonts w:hint="cs"/>
          <w:rtl/>
        </w:rPr>
        <w:t>'</w:t>
      </w:r>
      <w:r>
        <w:rPr>
          <w:rFonts w:hint="cs"/>
          <w:rtl/>
        </w:rPr>
        <w:t xml:space="preserve"> עשה כדבריהן. </w:t>
      </w:r>
      <w:r w:rsidR="00116E8A">
        <w:rPr>
          <w:rFonts w:hint="cs"/>
          <w:rtl/>
        </w:rPr>
        <w:t>נאשמת 1</w:t>
      </w:r>
      <w:r>
        <w:rPr>
          <w:rFonts w:hint="cs"/>
          <w:rtl/>
        </w:rPr>
        <w:t xml:space="preserve"> הביאה את ר</w:t>
      </w:r>
      <w:r w:rsidR="006C7F1B">
        <w:rPr>
          <w:rFonts w:hint="cs"/>
          <w:rtl/>
        </w:rPr>
        <w:t>'</w:t>
      </w:r>
      <w:r>
        <w:rPr>
          <w:rFonts w:hint="cs"/>
          <w:rtl/>
        </w:rPr>
        <w:t xml:space="preserve"> והורתה לה לרדת "על ארבע" תוך שהיא מניחה את ידה על צווארה כדי שתעשה כדבריה. </w:t>
      </w:r>
      <w:r w:rsidR="00116E8A">
        <w:rPr>
          <w:rFonts w:hint="cs"/>
          <w:rtl/>
        </w:rPr>
        <w:t>נאשמת 1</w:t>
      </w:r>
      <w:r>
        <w:rPr>
          <w:rFonts w:hint="cs"/>
          <w:rtl/>
        </w:rPr>
        <w:t xml:space="preserve"> הורתה לר</w:t>
      </w:r>
      <w:r w:rsidR="006C7F1B">
        <w:rPr>
          <w:rFonts w:hint="cs"/>
          <w:rtl/>
        </w:rPr>
        <w:t>'</w:t>
      </w:r>
      <w:r>
        <w:rPr>
          <w:rFonts w:hint="cs"/>
          <w:rtl/>
        </w:rPr>
        <w:t xml:space="preserve"> להכניס את איבר מינו של ב</w:t>
      </w:r>
      <w:r w:rsidR="006C7F1B">
        <w:rPr>
          <w:rFonts w:hint="cs"/>
          <w:rtl/>
        </w:rPr>
        <w:t>'</w:t>
      </w:r>
      <w:r>
        <w:rPr>
          <w:rFonts w:hint="cs"/>
          <w:rtl/>
        </w:rPr>
        <w:t xml:space="preserve"> לפיה ומשלא עשתה כן, דחפה </w:t>
      </w:r>
      <w:r w:rsidR="00116E8A">
        <w:rPr>
          <w:rFonts w:hint="cs"/>
          <w:rtl/>
        </w:rPr>
        <w:t>נאשמת 1</w:t>
      </w:r>
      <w:r>
        <w:rPr>
          <w:rFonts w:hint="cs"/>
          <w:rtl/>
        </w:rPr>
        <w:t xml:space="preserve"> את ראשה של ר</w:t>
      </w:r>
      <w:r w:rsidR="006C7F1B">
        <w:rPr>
          <w:rFonts w:hint="cs"/>
          <w:rtl/>
        </w:rPr>
        <w:t>'</w:t>
      </w:r>
      <w:r>
        <w:rPr>
          <w:rFonts w:hint="cs"/>
          <w:rtl/>
        </w:rPr>
        <w:t xml:space="preserve"> לכיוון איבר מינו של ב</w:t>
      </w:r>
      <w:r w:rsidR="006C7F1B">
        <w:rPr>
          <w:rFonts w:hint="cs"/>
          <w:rtl/>
        </w:rPr>
        <w:t>'</w:t>
      </w:r>
      <w:r>
        <w:rPr>
          <w:rFonts w:hint="cs"/>
          <w:rtl/>
        </w:rPr>
        <w:t xml:space="preserve"> כך שחלק מאיבר מינו חדר לפיה וזאת כאשר ר</w:t>
      </w:r>
      <w:r w:rsidR="006C7F1B">
        <w:rPr>
          <w:rFonts w:hint="cs"/>
          <w:rtl/>
        </w:rPr>
        <w:t>'</w:t>
      </w:r>
      <w:r>
        <w:rPr>
          <w:rFonts w:hint="cs"/>
          <w:rtl/>
        </w:rPr>
        <w:t xml:space="preserve"> מתנגדת ותוך ניצול היותם של ר</w:t>
      </w:r>
      <w:r w:rsidR="006C7F1B">
        <w:rPr>
          <w:rFonts w:hint="cs"/>
          <w:rtl/>
        </w:rPr>
        <w:t>'</w:t>
      </w:r>
      <w:r>
        <w:rPr>
          <w:rFonts w:hint="cs"/>
          <w:rtl/>
        </w:rPr>
        <w:t xml:space="preserve"> וב</w:t>
      </w:r>
      <w:r w:rsidR="006C7F1B">
        <w:rPr>
          <w:rFonts w:hint="cs"/>
          <w:rtl/>
        </w:rPr>
        <w:t>'</w:t>
      </w:r>
      <w:r>
        <w:rPr>
          <w:rFonts w:hint="cs"/>
          <w:rtl/>
        </w:rPr>
        <w:t xml:space="preserve"> חולי נפש והיותה של ר</w:t>
      </w:r>
      <w:r w:rsidR="006C7F1B">
        <w:rPr>
          <w:rFonts w:hint="cs"/>
          <w:rtl/>
        </w:rPr>
        <w:t>'</w:t>
      </w:r>
      <w:r>
        <w:rPr>
          <w:rFonts w:hint="cs"/>
          <w:rtl/>
        </w:rPr>
        <w:t xml:space="preserve"> לקויה בשכלה. </w:t>
      </w:r>
    </w:p>
    <w:p w14:paraId="1F8666BF" w14:textId="77777777" w:rsidR="008739EE" w:rsidRDefault="008739EE" w:rsidP="008739EE">
      <w:pPr>
        <w:spacing w:line="360" w:lineRule="auto"/>
        <w:jc w:val="both"/>
        <w:rPr>
          <w:rFonts w:hint="cs"/>
          <w:rtl/>
        </w:rPr>
      </w:pPr>
    </w:p>
    <w:p w14:paraId="022061EA" w14:textId="77777777" w:rsidR="008739EE" w:rsidRDefault="008739EE" w:rsidP="006C7F1B">
      <w:pPr>
        <w:spacing w:line="360" w:lineRule="auto"/>
        <w:jc w:val="both"/>
        <w:rPr>
          <w:rFonts w:hint="cs"/>
          <w:rtl/>
        </w:rPr>
      </w:pPr>
      <w:r>
        <w:rPr>
          <w:rFonts w:hint="cs"/>
          <w:rtl/>
        </w:rPr>
        <w:t>9.</w:t>
      </w:r>
      <w:r>
        <w:rPr>
          <w:rFonts w:hint="cs"/>
          <w:rtl/>
        </w:rPr>
        <w:tab/>
        <w:t>בהמשך סובבה נאשמת 1 את ר</w:t>
      </w:r>
      <w:r w:rsidR="006C7F1B">
        <w:rPr>
          <w:rFonts w:hint="cs"/>
          <w:rtl/>
        </w:rPr>
        <w:t>'</w:t>
      </w:r>
      <w:r>
        <w:rPr>
          <w:rFonts w:hint="cs"/>
          <w:rtl/>
        </w:rPr>
        <w:t xml:space="preserve"> כשהיא רכונה "על ארבע" על מנת שתהיה עם ישבנה לכיוונו של ב</w:t>
      </w:r>
      <w:r w:rsidR="006C7F1B">
        <w:rPr>
          <w:rFonts w:hint="cs"/>
          <w:rtl/>
        </w:rPr>
        <w:t>'</w:t>
      </w:r>
      <w:r>
        <w:rPr>
          <w:rFonts w:hint="cs"/>
          <w:rtl/>
        </w:rPr>
        <w:t xml:space="preserve"> והורתה לה להפשיל את מכנסיה ואת תחתוניה ור</w:t>
      </w:r>
      <w:r w:rsidR="006C7F1B">
        <w:rPr>
          <w:rFonts w:hint="cs"/>
          <w:rtl/>
        </w:rPr>
        <w:t>'</w:t>
      </w:r>
      <w:r>
        <w:rPr>
          <w:rFonts w:hint="cs"/>
          <w:rtl/>
        </w:rPr>
        <w:t xml:space="preserve"> עשתה כן. </w:t>
      </w:r>
      <w:r w:rsidR="00116E8A">
        <w:rPr>
          <w:rFonts w:hint="cs"/>
          <w:rtl/>
        </w:rPr>
        <w:t>נאשמת 1</w:t>
      </w:r>
      <w:r>
        <w:rPr>
          <w:rFonts w:hint="cs"/>
          <w:rtl/>
        </w:rPr>
        <w:t xml:space="preserve"> כיוונה את ר</w:t>
      </w:r>
      <w:r w:rsidR="006C7F1B">
        <w:rPr>
          <w:rFonts w:hint="cs"/>
          <w:rtl/>
        </w:rPr>
        <w:t>'</w:t>
      </w:r>
      <w:r>
        <w:rPr>
          <w:rFonts w:hint="cs"/>
          <w:rtl/>
        </w:rPr>
        <w:t xml:space="preserve"> לכיוונו של ב</w:t>
      </w:r>
      <w:r w:rsidR="006C7F1B">
        <w:rPr>
          <w:rFonts w:hint="cs"/>
          <w:rtl/>
        </w:rPr>
        <w:t>'</w:t>
      </w:r>
      <w:r>
        <w:rPr>
          <w:rFonts w:hint="cs"/>
          <w:rtl/>
        </w:rPr>
        <w:t xml:space="preserve"> ו</w:t>
      </w:r>
      <w:r w:rsidR="00116E8A">
        <w:rPr>
          <w:rFonts w:hint="cs"/>
          <w:rtl/>
        </w:rPr>
        <w:t>נאשמת 2</w:t>
      </w:r>
      <w:r>
        <w:rPr>
          <w:rFonts w:hint="cs"/>
          <w:rtl/>
        </w:rPr>
        <w:t xml:space="preserve"> כיוונה את ב</w:t>
      </w:r>
      <w:r w:rsidR="006C7F1B">
        <w:rPr>
          <w:rFonts w:hint="cs"/>
          <w:rtl/>
        </w:rPr>
        <w:t>'</w:t>
      </w:r>
      <w:r>
        <w:rPr>
          <w:rFonts w:hint="cs"/>
          <w:rtl/>
        </w:rPr>
        <w:t xml:space="preserve"> לעלות על ר</w:t>
      </w:r>
      <w:r w:rsidR="006C7F1B">
        <w:rPr>
          <w:rFonts w:hint="cs"/>
          <w:rtl/>
        </w:rPr>
        <w:t>'</w:t>
      </w:r>
      <w:r>
        <w:rPr>
          <w:rFonts w:hint="cs"/>
          <w:rtl/>
        </w:rPr>
        <w:t>. הנאשמות ניסו להצמיד את שני החוסים זה לזו ולגרום לב</w:t>
      </w:r>
      <w:r w:rsidR="006C7F1B">
        <w:rPr>
          <w:rFonts w:hint="cs"/>
          <w:rtl/>
        </w:rPr>
        <w:t>'</w:t>
      </w:r>
      <w:r>
        <w:rPr>
          <w:rFonts w:hint="cs"/>
          <w:rtl/>
        </w:rPr>
        <w:t xml:space="preserve"> לבעול את ר</w:t>
      </w:r>
      <w:r w:rsidR="006C7F1B">
        <w:rPr>
          <w:rFonts w:hint="cs"/>
          <w:rtl/>
        </w:rPr>
        <w:t>'</w:t>
      </w:r>
      <w:r>
        <w:rPr>
          <w:rFonts w:hint="cs"/>
          <w:rtl/>
        </w:rPr>
        <w:t>, כאשר החוסים מתנגדים למעשיהן, תוך ניצול היותם של ר</w:t>
      </w:r>
      <w:r w:rsidR="006C7F1B">
        <w:rPr>
          <w:rFonts w:hint="cs"/>
          <w:rtl/>
        </w:rPr>
        <w:t>'</w:t>
      </w:r>
      <w:r>
        <w:rPr>
          <w:rFonts w:hint="cs"/>
          <w:rtl/>
        </w:rPr>
        <w:t xml:space="preserve"> וב</w:t>
      </w:r>
      <w:r w:rsidR="006C7F1B">
        <w:rPr>
          <w:rFonts w:hint="cs"/>
          <w:rtl/>
        </w:rPr>
        <w:t>'</w:t>
      </w:r>
      <w:r>
        <w:rPr>
          <w:rFonts w:hint="cs"/>
          <w:rtl/>
        </w:rPr>
        <w:t xml:space="preserve"> חולי נפש והיותה של ר</w:t>
      </w:r>
      <w:r w:rsidR="006C7F1B">
        <w:rPr>
          <w:rFonts w:hint="cs"/>
          <w:rtl/>
        </w:rPr>
        <w:t>'</w:t>
      </w:r>
      <w:r>
        <w:rPr>
          <w:rFonts w:hint="cs"/>
          <w:rtl/>
        </w:rPr>
        <w:t xml:space="preserve"> לקויה בשכלה. </w:t>
      </w:r>
    </w:p>
    <w:p w14:paraId="2F590E26" w14:textId="77777777" w:rsidR="008739EE" w:rsidRDefault="008739EE" w:rsidP="008739EE">
      <w:pPr>
        <w:spacing w:line="360" w:lineRule="auto"/>
        <w:jc w:val="both"/>
        <w:rPr>
          <w:rFonts w:hint="cs"/>
          <w:rtl/>
        </w:rPr>
      </w:pPr>
    </w:p>
    <w:p w14:paraId="06808DDE" w14:textId="77777777" w:rsidR="008739EE" w:rsidRDefault="008739EE" w:rsidP="006C7F1B">
      <w:pPr>
        <w:spacing w:line="360" w:lineRule="auto"/>
        <w:jc w:val="both"/>
        <w:rPr>
          <w:rFonts w:hint="cs"/>
          <w:rtl/>
        </w:rPr>
      </w:pPr>
      <w:r>
        <w:rPr>
          <w:rFonts w:hint="cs"/>
          <w:rtl/>
        </w:rPr>
        <w:t>10.</w:t>
      </w:r>
      <w:r>
        <w:rPr>
          <w:rFonts w:hint="cs"/>
          <w:rtl/>
        </w:rPr>
        <w:tab/>
        <w:t>בתאריך 30.8.10 בסמוך לשעה 20.15 עבדו הנאשמות במחלקה יחד עם מטפלת נוספת בשם ר</w:t>
      </w:r>
      <w:r w:rsidR="006C7F1B">
        <w:rPr>
          <w:rFonts w:hint="cs"/>
          <w:rtl/>
        </w:rPr>
        <w:t>.י</w:t>
      </w:r>
      <w:r>
        <w:rPr>
          <w:rFonts w:hint="cs"/>
          <w:rtl/>
        </w:rPr>
        <w:t xml:space="preserve"> (להלן: </w:t>
      </w:r>
      <w:r>
        <w:rPr>
          <w:rFonts w:cs="Miriam" w:hint="cs"/>
          <w:rtl/>
        </w:rPr>
        <w:t>"ר</w:t>
      </w:r>
      <w:r w:rsidR="006C7F1B">
        <w:rPr>
          <w:rFonts w:cs="Miriam" w:hint="cs"/>
          <w:rtl/>
        </w:rPr>
        <w:t>.י</w:t>
      </w:r>
      <w:r>
        <w:rPr>
          <w:rFonts w:cs="Miriam" w:hint="cs"/>
          <w:rtl/>
        </w:rPr>
        <w:t>").</w:t>
      </w:r>
      <w:r>
        <w:rPr>
          <w:rFonts w:hint="cs"/>
          <w:rtl/>
        </w:rPr>
        <w:t xml:space="preserve"> בסלון המחלקה נכחו מספר חוסים וביניהם ב</w:t>
      </w:r>
      <w:r w:rsidR="006C7F1B">
        <w:rPr>
          <w:rFonts w:hint="cs"/>
          <w:rtl/>
        </w:rPr>
        <w:t>'</w:t>
      </w:r>
      <w:r>
        <w:rPr>
          <w:rFonts w:hint="cs"/>
          <w:rtl/>
        </w:rPr>
        <w:t xml:space="preserve"> ור</w:t>
      </w:r>
      <w:r w:rsidR="006C7F1B">
        <w:rPr>
          <w:rFonts w:hint="cs"/>
          <w:rtl/>
        </w:rPr>
        <w:t>'</w:t>
      </w:r>
      <w:r>
        <w:rPr>
          <w:rFonts w:hint="cs"/>
          <w:rtl/>
        </w:rPr>
        <w:t>. נאשמת 1 קראה לר</w:t>
      </w:r>
      <w:r w:rsidR="006C7F1B">
        <w:rPr>
          <w:rFonts w:hint="cs"/>
          <w:rtl/>
        </w:rPr>
        <w:t>.י</w:t>
      </w:r>
      <w:r>
        <w:rPr>
          <w:rFonts w:hint="cs"/>
          <w:rtl/>
        </w:rPr>
        <w:t xml:space="preserve"> לבוא ולהביט ור</w:t>
      </w:r>
      <w:r w:rsidR="006C7F1B">
        <w:rPr>
          <w:rFonts w:hint="cs"/>
          <w:rtl/>
        </w:rPr>
        <w:t>.י</w:t>
      </w:r>
      <w:r>
        <w:rPr>
          <w:rFonts w:hint="cs"/>
          <w:rtl/>
        </w:rPr>
        <w:t xml:space="preserve"> ניגשה לחלון המשרד המשקיף על הסלון. </w:t>
      </w:r>
    </w:p>
    <w:p w14:paraId="0CCF41C3" w14:textId="77777777" w:rsidR="008739EE" w:rsidRDefault="008739EE" w:rsidP="008739EE">
      <w:pPr>
        <w:spacing w:line="360" w:lineRule="auto"/>
        <w:jc w:val="both"/>
        <w:rPr>
          <w:rFonts w:hint="cs"/>
          <w:rtl/>
        </w:rPr>
      </w:pPr>
    </w:p>
    <w:p w14:paraId="061A8D97" w14:textId="77777777" w:rsidR="008739EE" w:rsidRDefault="008739EE" w:rsidP="008739EE">
      <w:pPr>
        <w:spacing w:line="360" w:lineRule="auto"/>
        <w:jc w:val="both"/>
        <w:rPr>
          <w:rFonts w:hint="cs"/>
          <w:rtl/>
        </w:rPr>
      </w:pPr>
    </w:p>
    <w:p w14:paraId="43B692BA" w14:textId="77777777" w:rsidR="008739EE" w:rsidRDefault="008739EE" w:rsidP="005E465B">
      <w:pPr>
        <w:spacing w:line="360" w:lineRule="auto"/>
        <w:jc w:val="both"/>
        <w:rPr>
          <w:rFonts w:hint="cs"/>
          <w:rtl/>
        </w:rPr>
      </w:pPr>
      <w:r>
        <w:rPr>
          <w:rFonts w:hint="cs"/>
          <w:rtl/>
        </w:rPr>
        <w:t>נאשמת 1 אמרה לב</w:t>
      </w:r>
      <w:r w:rsidR="006C7F1B">
        <w:rPr>
          <w:rFonts w:hint="cs"/>
          <w:rtl/>
        </w:rPr>
        <w:t>'</w:t>
      </w:r>
      <w:r>
        <w:rPr>
          <w:rFonts w:hint="cs"/>
          <w:rtl/>
        </w:rPr>
        <w:t xml:space="preserve"> לנשק את ר</w:t>
      </w:r>
      <w:r w:rsidR="006C7F1B">
        <w:rPr>
          <w:rFonts w:hint="cs"/>
          <w:rtl/>
        </w:rPr>
        <w:t>'</w:t>
      </w:r>
      <w:r>
        <w:rPr>
          <w:rFonts w:hint="cs"/>
          <w:rtl/>
        </w:rPr>
        <w:t xml:space="preserve"> בתמורה לסיגריה ו</w:t>
      </w:r>
      <w:r w:rsidR="00C45BFD">
        <w:rPr>
          <w:rFonts w:hint="cs"/>
          <w:rtl/>
        </w:rPr>
        <w:t>מ</w:t>
      </w:r>
      <w:r w:rsidR="005E465B">
        <w:rPr>
          <w:rFonts w:hint="cs"/>
          <w:rtl/>
        </w:rPr>
        <w:t>שה</w:t>
      </w:r>
      <w:r>
        <w:rPr>
          <w:rFonts w:hint="cs"/>
          <w:rtl/>
        </w:rPr>
        <w:t>אחרון נישק את ר</w:t>
      </w:r>
      <w:r w:rsidR="006C7F1B">
        <w:rPr>
          <w:rFonts w:hint="cs"/>
          <w:rtl/>
        </w:rPr>
        <w:t>'</w:t>
      </w:r>
      <w:r>
        <w:rPr>
          <w:rFonts w:hint="cs"/>
          <w:rtl/>
        </w:rPr>
        <w:t xml:space="preserve"> על שפתיה, </w:t>
      </w:r>
      <w:r w:rsidR="006C7F1B">
        <w:rPr>
          <w:rFonts w:hint="cs"/>
          <w:rtl/>
        </w:rPr>
        <w:t xml:space="preserve">נתנה </w:t>
      </w:r>
      <w:r w:rsidR="00116E8A">
        <w:rPr>
          <w:rFonts w:hint="cs"/>
          <w:rtl/>
        </w:rPr>
        <w:t>נאשמת 1</w:t>
      </w:r>
      <w:r w:rsidR="006C7F1B">
        <w:rPr>
          <w:rFonts w:hint="cs"/>
          <w:rtl/>
        </w:rPr>
        <w:t xml:space="preserve"> את הסיגריה לב'</w:t>
      </w:r>
      <w:r>
        <w:rPr>
          <w:rFonts w:hint="cs"/>
          <w:rtl/>
        </w:rPr>
        <w:t xml:space="preserve">. </w:t>
      </w:r>
    </w:p>
    <w:p w14:paraId="4E27BE3D" w14:textId="77777777" w:rsidR="008739EE" w:rsidRDefault="008739EE" w:rsidP="008739EE">
      <w:pPr>
        <w:spacing w:line="360" w:lineRule="auto"/>
        <w:jc w:val="both"/>
        <w:rPr>
          <w:rFonts w:hint="cs"/>
          <w:rtl/>
        </w:rPr>
      </w:pPr>
    </w:p>
    <w:p w14:paraId="65BA0DBD" w14:textId="77777777" w:rsidR="008739EE" w:rsidRDefault="008739EE" w:rsidP="006C7F1B">
      <w:pPr>
        <w:spacing w:line="360" w:lineRule="auto"/>
        <w:jc w:val="both"/>
        <w:rPr>
          <w:rFonts w:hint="cs"/>
          <w:rtl/>
        </w:rPr>
      </w:pPr>
      <w:r>
        <w:rPr>
          <w:rFonts w:hint="cs"/>
          <w:rtl/>
        </w:rPr>
        <w:t>אחרי שב</w:t>
      </w:r>
      <w:r w:rsidR="006C7F1B">
        <w:rPr>
          <w:rFonts w:hint="cs"/>
          <w:rtl/>
        </w:rPr>
        <w:t>'</w:t>
      </w:r>
      <w:r>
        <w:rPr>
          <w:rFonts w:hint="cs"/>
          <w:rtl/>
        </w:rPr>
        <w:t xml:space="preserve"> עישן את הסיגריה ניגשה נאשמת 1 לר</w:t>
      </w:r>
      <w:r w:rsidR="006C7F1B">
        <w:rPr>
          <w:rFonts w:hint="cs"/>
          <w:rtl/>
        </w:rPr>
        <w:t>'</w:t>
      </w:r>
      <w:r>
        <w:rPr>
          <w:rFonts w:hint="cs"/>
          <w:rtl/>
        </w:rPr>
        <w:t xml:space="preserve"> והובילה אותה ביד למרכזו של סלון המחלקה. נאשמת 1 השכיבה את ר</w:t>
      </w:r>
      <w:r w:rsidR="006C7F1B">
        <w:rPr>
          <w:rFonts w:hint="cs"/>
          <w:rtl/>
        </w:rPr>
        <w:t>'</w:t>
      </w:r>
      <w:r>
        <w:rPr>
          <w:rFonts w:hint="cs"/>
          <w:rtl/>
        </w:rPr>
        <w:t xml:space="preserve"> על הרצפה, משכה את ב</w:t>
      </w:r>
      <w:r w:rsidR="006C7F1B">
        <w:rPr>
          <w:rFonts w:hint="cs"/>
          <w:rtl/>
        </w:rPr>
        <w:t>'</w:t>
      </w:r>
      <w:r>
        <w:rPr>
          <w:rFonts w:hint="cs"/>
          <w:rtl/>
        </w:rPr>
        <w:t xml:space="preserve"> לכיוונה של ר</w:t>
      </w:r>
      <w:r w:rsidR="006C7F1B">
        <w:rPr>
          <w:rFonts w:hint="cs"/>
          <w:rtl/>
        </w:rPr>
        <w:t>'</w:t>
      </w:r>
      <w:r>
        <w:rPr>
          <w:rFonts w:hint="cs"/>
          <w:rtl/>
        </w:rPr>
        <w:t xml:space="preserve"> והשכיבה אותו מעליה. נאשמת 1 הורתה לב</w:t>
      </w:r>
      <w:r w:rsidR="006C7F1B">
        <w:rPr>
          <w:rFonts w:hint="cs"/>
          <w:rtl/>
        </w:rPr>
        <w:t>'</w:t>
      </w:r>
      <w:r>
        <w:rPr>
          <w:rFonts w:hint="cs"/>
          <w:rtl/>
        </w:rPr>
        <w:t xml:space="preserve"> להרים את חולצתה של ר</w:t>
      </w:r>
      <w:r w:rsidR="006C7F1B">
        <w:rPr>
          <w:rFonts w:hint="cs"/>
          <w:rtl/>
        </w:rPr>
        <w:t>'</w:t>
      </w:r>
      <w:r>
        <w:rPr>
          <w:rFonts w:hint="cs"/>
          <w:rtl/>
        </w:rPr>
        <w:t xml:space="preserve"> ולנשק את שדיה. ב</w:t>
      </w:r>
      <w:r w:rsidR="006C7F1B">
        <w:rPr>
          <w:rFonts w:hint="cs"/>
          <w:rtl/>
        </w:rPr>
        <w:t>'</w:t>
      </w:r>
      <w:r>
        <w:rPr>
          <w:rFonts w:hint="cs"/>
          <w:rtl/>
        </w:rPr>
        <w:t xml:space="preserve"> הרים את חולצתה של ר</w:t>
      </w:r>
      <w:r w:rsidR="006C7F1B">
        <w:rPr>
          <w:rFonts w:hint="cs"/>
          <w:rtl/>
        </w:rPr>
        <w:t>'</w:t>
      </w:r>
      <w:r>
        <w:rPr>
          <w:rFonts w:hint="cs"/>
          <w:rtl/>
        </w:rPr>
        <w:t xml:space="preserve"> ונאשמת 1 הניחה את ידיו של ב</w:t>
      </w:r>
      <w:r w:rsidR="006C7F1B">
        <w:rPr>
          <w:rFonts w:hint="cs"/>
          <w:rtl/>
        </w:rPr>
        <w:t>'</w:t>
      </w:r>
      <w:r>
        <w:rPr>
          <w:rFonts w:hint="cs"/>
          <w:rtl/>
        </w:rPr>
        <w:t xml:space="preserve"> על שדיה של ר</w:t>
      </w:r>
      <w:r w:rsidR="006C7F1B">
        <w:rPr>
          <w:rFonts w:hint="cs"/>
          <w:rtl/>
        </w:rPr>
        <w:t>'</w:t>
      </w:r>
      <w:r>
        <w:rPr>
          <w:rFonts w:hint="cs"/>
          <w:rtl/>
        </w:rPr>
        <w:t xml:space="preserve">. </w:t>
      </w:r>
    </w:p>
    <w:p w14:paraId="2DADF4DC" w14:textId="77777777" w:rsidR="008739EE" w:rsidRDefault="008739EE" w:rsidP="008739EE">
      <w:pPr>
        <w:spacing w:line="360" w:lineRule="auto"/>
        <w:jc w:val="both"/>
        <w:rPr>
          <w:rFonts w:hint="cs"/>
          <w:rtl/>
        </w:rPr>
      </w:pPr>
    </w:p>
    <w:p w14:paraId="059776AA" w14:textId="77777777" w:rsidR="008739EE" w:rsidRDefault="008739EE" w:rsidP="006C7F1B">
      <w:pPr>
        <w:spacing w:line="360" w:lineRule="auto"/>
        <w:jc w:val="both"/>
        <w:rPr>
          <w:rFonts w:hint="cs"/>
          <w:rtl/>
        </w:rPr>
      </w:pPr>
      <w:r>
        <w:rPr>
          <w:rFonts w:hint="cs"/>
          <w:rtl/>
        </w:rPr>
        <w:t>כשרצה ב</w:t>
      </w:r>
      <w:r w:rsidR="006C7F1B">
        <w:rPr>
          <w:rFonts w:hint="cs"/>
          <w:rtl/>
        </w:rPr>
        <w:t>'</w:t>
      </w:r>
      <w:r>
        <w:rPr>
          <w:rFonts w:hint="cs"/>
          <w:rtl/>
        </w:rPr>
        <w:t xml:space="preserve"> להתרומם הניחה </w:t>
      </w:r>
      <w:r w:rsidR="00116E8A">
        <w:rPr>
          <w:rFonts w:hint="cs"/>
          <w:rtl/>
        </w:rPr>
        <w:t>נאשמת 1</w:t>
      </w:r>
      <w:r>
        <w:rPr>
          <w:rFonts w:hint="cs"/>
          <w:rtl/>
        </w:rPr>
        <w:t xml:space="preserve"> את ידה, ולאחר מכן את רגלה, על גבו כדי למנוע ממנו לקום. ר</w:t>
      </w:r>
      <w:r w:rsidR="006C7F1B">
        <w:rPr>
          <w:rFonts w:hint="cs"/>
          <w:rtl/>
        </w:rPr>
        <w:t>.י</w:t>
      </w:r>
      <w:r>
        <w:rPr>
          <w:rFonts w:hint="cs"/>
          <w:rtl/>
        </w:rPr>
        <w:t xml:space="preserve"> ביקשה מנאשמת 1 להפסיק את מעשיה וחזרה לשבת במשרד. </w:t>
      </w:r>
    </w:p>
    <w:p w14:paraId="1EB009F6" w14:textId="77777777" w:rsidR="008739EE" w:rsidRDefault="008739EE" w:rsidP="008739EE">
      <w:pPr>
        <w:spacing w:line="360" w:lineRule="auto"/>
        <w:jc w:val="both"/>
        <w:rPr>
          <w:rFonts w:hint="cs"/>
          <w:rtl/>
        </w:rPr>
      </w:pPr>
    </w:p>
    <w:p w14:paraId="627AF0AA" w14:textId="77777777" w:rsidR="008739EE" w:rsidRDefault="008739EE" w:rsidP="006C7F1B">
      <w:pPr>
        <w:spacing w:line="360" w:lineRule="auto"/>
        <w:jc w:val="both"/>
        <w:rPr>
          <w:rFonts w:hint="cs"/>
          <w:rtl/>
        </w:rPr>
      </w:pPr>
      <w:r>
        <w:rPr>
          <w:rFonts w:hint="cs"/>
          <w:rtl/>
        </w:rPr>
        <w:t>לאחר שב</w:t>
      </w:r>
      <w:r w:rsidR="006C7F1B">
        <w:rPr>
          <w:rFonts w:hint="cs"/>
          <w:rtl/>
        </w:rPr>
        <w:t>'</w:t>
      </w:r>
      <w:r>
        <w:rPr>
          <w:rFonts w:hint="cs"/>
          <w:rtl/>
        </w:rPr>
        <w:t xml:space="preserve"> התרומם מר</w:t>
      </w:r>
      <w:r w:rsidR="006C7F1B">
        <w:rPr>
          <w:rFonts w:hint="cs"/>
          <w:rtl/>
        </w:rPr>
        <w:t>'</w:t>
      </w:r>
      <w:r>
        <w:rPr>
          <w:rFonts w:hint="cs"/>
          <w:rtl/>
        </w:rPr>
        <w:t>, קמה ר</w:t>
      </w:r>
      <w:r w:rsidR="006C7F1B">
        <w:rPr>
          <w:rFonts w:hint="cs"/>
          <w:rtl/>
        </w:rPr>
        <w:t>'</w:t>
      </w:r>
      <w:r>
        <w:rPr>
          <w:rFonts w:hint="cs"/>
          <w:rtl/>
        </w:rPr>
        <w:t xml:space="preserve"> מהרצפה כשמכנסיה מופשלים ורצה לכיוון מטבח המחלקה. נאשמת 1 רצה אחרי ר</w:t>
      </w:r>
      <w:r w:rsidR="006C7F1B">
        <w:rPr>
          <w:rFonts w:hint="cs"/>
          <w:rtl/>
        </w:rPr>
        <w:t>'</w:t>
      </w:r>
      <w:r>
        <w:rPr>
          <w:rFonts w:hint="cs"/>
          <w:rtl/>
        </w:rPr>
        <w:t xml:space="preserve"> והחזירה אותה לסלון וכשהיא אוחזת בידה, הובילה אותה לכיוון הספה בה ישב ב</w:t>
      </w:r>
      <w:r w:rsidR="006C7F1B">
        <w:rPr>
          <w:rFonts w:hint="cs"/>
          <w:rtl/>
        </w:rPr>
        <w:t>'</w:t>
      </w:r>
      <w:r>
        <w:rPr>
          <w:rFonts w:hint="cs"/>
          <w:rtl/>
        </w:rPr>
        <w:t xml:space="preserve"> כשרגליו פסוקות, דחפה אותה באזור כתפיה והורידה אותה על הברכיים, כך שראשה בין רגליו של ב</w:t>
      </w:r>
      <w:r w:rsidR="006C7F1B">
        <w:rPr>
          <w:rFonts w:hint="cs"/>
          <w:rtl/>
        </w:rPr>
        <w:t>'</w:t>
      </w:r>
      <w:r>
        <w:rPr>
          <w:rFonts w:hint="cs"/>
          <w:rtl/>
        </w:rPr>
        <w:t xml:space="preserve">. </w:t>
      </w:r>
    </w:p>
    <w:p w14:paraId="216FA2D8" w14:textId="77777777" w:rsidR="008739EE" w:rsidRDefault="008739EE" w:rsidP="008739EE">
      <w:pPr>
        <w:spacing w:line="360" w:lineRule="auto"/>
        <w:jc w:val="both"/>
        <w:rPr>
          <w:rFonts w:hint="cs"/>
          <w:rtl/>
        </w:rPr>
      </w:pPr>
    </w:p>
    <w:p w14:paraId="52C70053" w14:textId="77777777" w:rsidR="008739EE" w:rsidRDefault="008739EE" w:rsidP="008739EE">
      <w:pPr>
        <w:spacing w:line="360" w:lineRule="auto"/>
        <w:jc w:val="both"/>
        <w:rPr>
          <w:rFonts w:hint="cs"/>
          <w:rtl/>
        </w:rPr>
      </w:pPr>
      <w:r>
        <w:rPr>
          <w:rFonts w:hint="cs"/>
          <w:rtl/>
        </w:rPr>
        <w:t xml:space="preserve">במהלך האירוע, נכחה נאשמת 2 במקום וצחקה למראה המתרחש, ובכך עודדה וחיזקה את ידיה של </w:t>
      </w:r>
      <w:r w:rsidR="00116E8A">
        <w:rPr>
          <w:rFonts w:hint="cs"/>
          <w:rtl/>
        </w:rPr>
        <w:t>נאשמת 1</w:t>
      </w:r>
      <w:r>
        <w:rPr>
          <w:rFonts w:hint="cs"/>
          <w:rtl/>
        </w:rPr>
        <w:t xml:space="preserve"> וסייעה לה במעשיה. </w:t>
      </w:r>
    </w:p>
    <w:p w14:paraId="37645169" w14:textId="77777777" w:rsidR="008739EE" w:rsidRDefault="008739EE" w:rsidP="006C7F1B">
      <w:pPr>
        <w:spacing w:line="360" w:lineRule="auto"/>
        <w:jc w:val="both"/>
        <w:rPr>
          <w:rFonts w:hint="cs"/>
          <w:rtl/>
        </w:rPr>
      </w:pPr>
      <w:r>
        <w:rPr>
          <w:rFonts w:hint="cs"/>
          <w:rtl/>
        </w:rPr>
        <w:t>הנאשמות עשו את המתואר בסעיף זה לשם גירוי, סיפוק או ביזוי מיניים תוך ניצול היותם של ר</w:t>
      </w:r>
      <w:r w:rsidR="006C7F1B">
        <w:rPr>
          <w:rFonts w:hint="cs"/>
          <w:rtl/>
        </w:rPr>
        <w:t>'</w:t>
      </w:r>
      <w:r>
        <w:rPr>
          <w:rFonts w:hint="cs"/>
          <w:rtl/>
        </w:rPr>
        <w:t xml:space="preserve"> וב</w:t>
      </w:r>
      <w:r w:rsidR="006C7F1B">
        <w:rPr>
          <w:rFonts w:hint="cs"/>
          <w:rtl/>
        </w:rPr>
        <w:t>'</w:t>
      </w:r>
      <w:r>
        <w:rPr>
          <w:rFonts w:hint="cs"/>
          <w:rtl/>
        </w:rPr>
        <w:t xml:space="preserve"> חולי נפש והיותה של ר</w:t>
      </w:r>
      <w:r w:rsidR="006C7F1B">
        <w:rPr>
          <w:rFonts w:hint="cs"/>
          <w:rtl/>
        </w:rPr>
        <w:t>'</w:t>
      </w:r>
      <w:r>
        <w:rPr>
          <w:rFonts w:hint="cs"/>
          <w:rtl/>
        </w:rPr>
        <w:t xml:space="preserve"> לקויה בשכלה. </w:t>
      </w:r>
    </w:p>
    <w:p w14:paraId="1E93FA25" w14:textId="77777777" w:rsidR="00432D54" w:rsidRDefault="00432D54" w:rsidP="006C7F1B">
      <w:pPr>
        <w:spacing w:line="360" w:lineRule="auto"/>
        <w:jc w:val="both"/>
        <w:rPr>
          <w:rFonts w:hint="cs"/>
          <w:rtl/>
        </w:rPr>
      </w:pPr>
    </w:p>
    <w:p w14:paraId="2DF01E7B" w14:textId="77777777" w:rsidR="008739EE" w:rsidRDefault="008739EE" w:rsidP="008739EE">
      <w:pPr>
        <w:spacing w:line="360" w:lineRule="auto"/>
        <w:jc w:val="both"/>
        <w:rPr>
          <w:rFonts w:hint="cs"/>
          <w:rtl/>
        </w:rPr>
      </w:pPr>
      <w:r>
        <w:rPr>
          <w:rFonts w:hint="cs"/>
          <w:rtl/>
        </w:rPr>
        <w:t>11.</w:t>
      </w:r>
      <w:r>
        <w:rPr>
          <w:rFonts w:hint="cs"/>
          <w:rtl/>
        </w:rPr>
        <w:tab/>
        <w:t xml:space="preserve">בתאריך 5.9.10 בסמוך לאחר השעה 13.30, התנהגה </w:t>
      </w:r>
      <w:r w:rsidR="00C45BFD">
        <w:rPr>
          <w:rFonts w:hint="cs"/>
          <w:rtl/>
        </w:rPr>
        <w:t>ר</w:t>
      </w:r>
      <w:r w:rsidR="00C45BFD">
        <w:rPr>
          <w:rtl/>
        </w:rPr>
        <w:t>'</w:t>
      </w:r>
      <w:r>
        <w:rPr>
          <w:rFonts w:hint="cs"/>
          <w:rtl/>
        </w:rPr>
        <w:t xml:space="preserve"> באלימות כלפי ד.כ והוכנסה על ידי </w:t>
      </w:r>
      <w:r w:rsidR="00C45BFD">
        <w:rPr>
          <w:rFonts w:hint="cs"/>
          <w:rtl/>
        </w:rPr>
        <w:t>ע.ע</w:t>
      </w:r>
      <w:r>
        <w:rPr>
          <w:rFonts w:hint="cs"/>
          <w:rtl/>
        </w:rPr>
        <w:t xml:space="preserve"> לחדר בידוד. בחדר הבידוד פשטה </w:t>
      </w:r>
      <w:r w:rsidR="00C45BFD">
        <w:rPr>
          <w:rFonts w:hint="cs"/>
          <w:rtl/>
        </w:rPr>
        <w:t>ר</w:t>
      </w:r>
      <w:r w:rsidR="00C45BFD">
        <w:rPr>
          <w:rtl/>
        </w:rPr>
        <w:t>'</w:t>
      </w:r>
      <w:r>
        <w:rPr>
          <w:rFonts w:hint="cs"/>
          <w:rtl/>
        </w:rPr>
        <w:t xml:space="preserve"> את בגדיה, השליכה אותם על הרצפה ונותרה ערומה. נאשמת 1 קראה ל</w:t>
      </w:r>
      <w:r w:rsidR="00C45BFD">
        <w:rPr>
          <w:rFonts w:hint="cs"/>
          <w:rtl/>
        </w:rPr>
        <w:t>ב</w:t>
      </w:r>
      <w:r w:rsidR="00C45BFD">
        <w:rPr>
          <w:rtl/>
        </w:rPr>
        <w:t>'</w:t>
      </w:r>
      <w:r>
        <w:rPr>
          <w:rFonts w:hint="cs"/>
          <w:rtl/>
        </w:rPr>
        <w:t xml:space="preserve"> והכניסה אותו לחדר הבידוד בו היתה </w:t>
      </w:r>
      <w:r w:rsidR="00C45BFD">
        <w:rPr>
          <w:rFonts w:hint="cs"/>
          <w:rtl/>
        </w:rPr>
        <w:t>ר</w:t>
      </w:r>
      <w:r w:rsidR="00C45BFD">
        <w:rPr>
          <w:rtl/>
        </w:rPr>
        <w:t>'</w:t>
      </w:r>
      <w:r>
        <w:rPr>
          <w:rFonts w:hint="cs"/>
          <w:rtl/>
        </w:rPr>
        <w:t xml:space="preserve"> ואחריהם נכנסה נאשמת 2. נאשמת 1 הורתה ל</w:t>
      </w:r>
      <w:r w:rsidR="00C45BFD">
        <w:rPr>
          <w:rFonts w:hint="cs"/>
          <w:rtl/>
        </w:rPr>
        <w:t>ב</w:t>
      </w:r>
      <w:r w:rsidR="00C45BFD">
        <w:rPr>
          <w:rtl/>
        </w:rPr>
        <w:t>'</w:t>
      </w:r>
      <w:r>
        <w:rPr>
          <w:rFonts w:hint="cs"/>
          <w:rtl/>
        </w:rPr>
        <w:t xml:space="preserve"> לנשק את שדיה של </w:t>
      </w:r>
      <w:r w:rsidR="00C45BFD">
        <w:rPr>
          <w:rFonts w:hint="cs"/>
          <w:rtl/>
        </w:rPr>
        <w:t>ר</w:t>
      </w:r>
      <w:r w:rsidR="00C45BFD">
        <w:rPr>
          <w:rtl/>
        </w:rPr>
        <w:t>'</w:t>
      </w:r>
      <w:r>
        <w:rPr>
          <w:rFonts w:hint="cs"/>
          <w:rtl/>
        </w:rPr>
        <w:t xml:space="preserve"> ולתת לה מכה בישבן ו</w:t>
      </w:r>
      <w:r w:rsidR="00C45BFD">
        <w:rPr>
          <w:rFonts w:hint="cs"/>
          <w:rtl/>
        </w:rPr>
        <w:t>ב</w:t>
      </w:r>
      <w:r w:rsidR="00C45BFD">
        <w:rPr>
          <w:rtl/>
        </w:rPr>
        <w:t>'</w:t>
      </w:r>
      <w:r>
        <w:rPr>
          <w:rFonts w:hint="cs"/>
          <w:rtl/>
        </w:rPr>
        <w:t xml:space="preserve"> עשה כן. לאחר מכן, אמרה נאשמת 2 לנאשמת 1 שתלמד את </w:t>
      </w:r>
      <w:r w:rsidR="00C45BFD">
        <w:rPr>
          <w:rFonts w:hint="cs"/>
          <w:rtl/>
        </w:rPr>
        <w:t>ב</w:t>
      </w:r>
      <w:r w:rsidR="00C45BFD">
        <w:rPr>
          <w:rtl/>
        </w:rPr>
        <w:t>'</w:t>
      </w:r>
      <w:r>
        <w:rPr>
          <w:rFonts w:hint="cs"/>
          <w:rtl/>
        </w:rPr>
        <w:t xml:space="preserve"> לבצע מין אוראלי ב</w:t>
      </w:r>
      <w:r w:rsidR="00C45BFD">
        <w:rPr>
          <w:rFonts w:hint="cs"/>
          <w:rtl/>
        </w:rPr>
        <w:t>ר</w:t>
      </w:r>
      <w:r w:rsidR="00C45BFD">
        <w:rPr>
          <w:rtl/>
        </w:rPr>
        <w:t>'</w:t>
      </w:r>
      <w:r>
        <w:rPr>
          <w:rFonts w:hint="cs"/>
          <w:rtl/>
        </w:rPr>
        <w:t xml:space="preserve">. </w:t>
      </w:r>
    </w:p>
    <w:p w14:paraId="6FCE21A2" w14:textId="77777777" w:rsidR="008739EE" w:rsidRDefault="008739EE" w:rsidP="008739EE">
      <w:pPr>
        <w:spacing w:line="360" w:lineRule="auto"/>
        <w:jc w:val="both"/>
        <w:rPr>
          <w:rFonts w:hint="cs"/>
          <w:rtl/>
        </w:rPr>
      </w:pPr>
    </w:p>
    <w:p w14:paraId="51ED3298" w14:textId="77777777" w:rsidR="008739EE" w:rsidRDefault="008739EE" w:rsidP="008739EE">
      <w:pPr>
        <w:spacing w:line="360" w:lineRule="auto"/>
        <w:jc w:val="both"/>
        <w:rPr>
          <w:rFonts w:hint="cs"/>
          <w:rtl/>
        </w:rPr>
      </w:pPr>
      <w:r>
        <w:rPr>
          <w:rFonts w:hint="cs"/>
          <w:rtl/>
        </w:rPr>
        <w:t xml:space="preserve">נאשמת 1 הושיבה את </w:t>
      </w:r>
      <w:r w:rsidR="00C45BFD">
        <w:rPr>
          <w:rFonts w:hint="cs"/>
          <w:rtl/>
        </w:rPr>
        <w:t>ר</w:t>
      </w:r>
      <w:r w:rsidR="00C45BFD">
        <w:rPr>
          <w:rtl/>
        </w:rPr>
        <w:t>'</w:t>
      </w:r>
      <w:r>
        <w:rPr>
          <w:rFonts w:hint="cs"/>
          <w:rtl/>
        </w:rPr>
        <w:t xml:space="preserve"> על המיטה, הביאה את </w:t>
      </w:r>
      <w:r w:rsidR="00C45BFD">
        <w:rPr>
          <w:rFonts w:hint="cs"/>
          <w:rtl/>
        </w:rPr>
        <w:t>ב</w:t>
      </w:r>
      <w:r w:rsidR="00C45BFD">
        <w:rPr>
          <w:rtl/>
        </w:rPr>
        <w:t>'</w:t>
      </w:r>
      <w:r>
        <w:rPr>
          <w:rFonts w:hint="cs"/>
          <w:rtl/>
        </w:rPr>
        <w:t xml:space="preserve"> כשהוא "על ארבע" לכיוונה של </w:t>
      </w:r>
      <w:r w:rsidR="00C45BFD">
        <w:rPr>
          <w:rFonts w:hint="cs"/>
          <w:rtl/>
        </w:rPr>
        <w:t>ר</w:t>
      </w:r>
      <w:r w:rsidR="00C45BFD">
        <w:rPr>
          <w:rtl/>
        </w:rPr>
        <w:t>'</w:t>
      </w:r>
      <w:r>
        <w:rPr>
          <w:rFonts w:hint="cs"/>
          <w:rtl/>
        </w:rPr>
        <w:t xml:space="preserve"> והורידה את ראשו לכיוון איבר מינה החשוף. הנאשמות צפו וצחקו. כל זאת עשו הנאשמות לצורך גירוי, סיפוק או ביזוי מיניים תוך ניצול היותם של </w:t>
      </w:r>
      <w:r w:rsidR="00C45BFD">
        <w:rPr>
          <w:rFonts w:hint="cs"/>
          <w:rtl/>
        </w:rPr>
        <w:t>ר</w:t>
      </w:r>
      <w:r w:rsidR="00C45BFD">
        <w:rPr>
          <w:rtl/>
        </w:rPr>
        <w:t>'</w:t>
      </w:r>
      <w:r>
        <w:rPr>
          <w:rFonts w:hint="cs"/>
          <w:rtl/>
        </w:rPr>
        <w:t xml:space="preserve"> ו</w:t>
      </w:r>
      <w:r w:rsidR="00C45BFD">
        <w:rPr>
          <w:rFonts w:hint="cs"/>
          <w:rtl/>
        </w:rPr>
        <w:t>ב</w:t>
      </w:r>
      <w:r w:rsidR="00C45BFD">
        <w:rPr>
          <w:rtl/>
        </w:rPr>
        <w:t>'</w:t>
      </w:r>
      <w:r>
        <w:rPr>
          <w:rFonts w:hint="cs"/>
          <w:rtl/>
        </w:rPr>
        <w:t xml:space="preserve"> חולי נפש והיותה של </w:t>
      </w:r>
      <w:r w:rsidR="00C45BFD">
        <w:rPr>
          <w:rFonts w:hint="cs"/>
          <w:rtl/>
        </w:rPr>
        <w:t>ר</w:t>
      </w:r>
      <w:r w:rsidR="00C45BFD">
        <w:rPr>
          <w:rtl/>
        </w:rPr>
        <w:t>'</w:t>
      </w:r>
      <w:r>
        <w:rPr>
          <w:rFonts w:hint="cs"/>
          <w:rtl/>
        </w:rPr>
        <w:t xml:space="preserve"> לקויה בשכלה. </w:t>
      </w:r>
    </w:p>
    <w:p w14:paraId="13BADD0B" w14:textId="77777777" w:rsidR="008739EE" w:rsidRDefault="008739EE" w:rsidP="008739EE">
      <w:pPr>
        <w:spacing w:line="360" w:lineRule="auto"/>
        <w:jc w:val="both"/>
        <w:rPr>
          <w:rFonts w:hint="cs"/>
          <w:rtl/>
        </w:rPr>
      </w:pPr>
    </w:p>
    <w:p w14:paraId="02BEB116" w14:textId="77777777" w:rsidR="008739EE" w:rsidRDefault="008739EE" w:rsidP="008739EE">
      <w:pPr>
        <w:spacing w:line="360" w:lineRule="auto"/>
        <w:jc w:val="both"/>
        <w:rPr>
          <w:rFonts w:hint="cs"/>
          <w:rtl/>
        </w:rPr>
      </w:pPr>
      <w:r>
        <w:rPr>
          <w:rFonts w:hint="cs"/>
          <w:rtl/>
        </w:rPr>
        <w:t>12.</w:t>
      </w:r>
      <w:r>
        <w:rPr>
          <w:rFonts w:hint="cs"/>
          <w:rtl/>
        </w:rPr>
        <w:tab/>
        <w:t xml:space="preserve">במעשים המתוארים לעיל התעללה נאשמת 1, לבד ובצוותא חדא עם נאשמת 2, מינית ונפשית בחסרי ישע, בהיותן אחראיות עליהם. כמו כן, גרמה להם נאשמת 1, לבד ובצוותא חדא עם נאשמת 2, לבצע מעשים מגונים אחד בשני וזאת לשם גירוי, סיפוק או ביזוי מיניים תוך ניצול היותם חולי נפש ולוקים בשכלם. </w:t>
      </w:r>
    </w:p>
    <w:p w14:paraId="689C5468" w14:textId="77777777" w:rsidR="008739EE" w:rsidRDefault="008739EE" w:rsidP="008739EE">
      <w:pPr>
        <w:jc w:val="both"/>
        <w:rPr>
          <w:rFonts w:hint="cs"/>
          <w:rtl/>
        </w:rPr>
      </w:pPr>
    </w:p>
    <w:p w14:paraId="505F1B8F" w14:textId="77777777" w:rsidR="008739EE" w:rsidRDefault="008739EE" w:rsidP="008739EE">
      <w:pPr>
        <w:spacing w:line="360" w:lineRule="auto"/>
        <w:jc w:val="both"/>
        <w:rPr>
          <w:rFonts w:hint="cs"/>
          <w:rtl/>
        </w:rPr>
      </w:pPr>
      <w:r>
        <w:rPr>
          <w:rFonts w:hint="cs"/>
          <w:rtl/>
        </w:rPr>
        <w:t xml:space="preserve">כמו כן, גרמו הנאשמות, בצוותא חדא, תוך ניצול היותו של </w:t>
      </w:r>
      <w:r w:rsidR="00C45BFD">
        <w:rPr>
          <w:rFonts w:hint="cs"/>
          <w:rtl/>
        </w:rPr>
        <w:t>מ</w:t>
      </w:r>
      <w:r w:rsidR="00C45BFD">
        <w:rPr>
          <w:rtl/>
        </w:rPr>
        <w:t>'</w:t>
      </w:r>
      <w:r>
        <w:rPr>
          <w:rFonts w:hint="cs"/>
          <w:rtl/>
        </w:rPr>
        <w:t xml:space="preserve"> חולה נפש, לבצע מעשה סדום ב</w:t>
      </w:r>
      <w:r w:rsidR="00C45BFD">
        <w:rPr>
          <w:rFonts w:hint="cs"/>
          <w:rtl/>
        </w:rPr>
        <w:t>ב</w:t>
      </w:r>
      <w:r w:rsidR="00C45BFD">
        <w:rPr>
          <w:rtl/>
        </w:rPr>
        <w:t>'</w:t>
      </w:r>
      <w:r>
        <w:rPr>
          <w:rFonts w:hint="cs"/>
          <w:rtl/>
        </w:rPr>
        <w:t xml:space="preserve"> וכן גרמו ל</w:t>
      </w:r>
      <w:r w:rsidR="00C45BFD">
        <w:rPr>
          <w:rFonts w:hint="cs"/>
          <w:rtl/>
        </w:rPr>
        <w:t>ב</w:t>
      </w:r>
      <w:r w:rsidR="00C45BFD">
        <w:rPr>
          <w:rtl/>
        </w:rPr>
        <w:t>'</w:t>
      </w:r>
      <w:r>
        <w:rPr>
          <w:rFonts w:hint="cs"/>
          <w:rtl/>
        </w:rPr>
        <w:t xml:space="preserve"> לבצע מעשה סדום ב</w:t>
      </w:r>
      <w:r w:rsidR="00C45BFD">
        <w:rPr>
          <w:rFonts w:hint="cs"/>
          <w:rtl/>
        </w:rPr>
        <w:t>ר</w:t>
      </w:r>
      <w:r w:rsidR="00C45BFD">
        <w:rPr>
          <w:rtl/>
        </w:rPr>
        <w:t>'</w:t>
      </w:r>
      <w:r>
        <w:rPr>
          <w:rFonts w:hint="cs"/>
          <w:rtl/>
        </w:rPr>
        <w:t xml:space="preserve"> תוך ניצול היותם לוקים בשכלם והיותה של </w:t>
      </w:r>
      <w:r w:rsidR="00C45BFD">
        <w:rPr>
          <w:rFonts w:hint="cs"/>
          <w:rtl/>
        </w:rPr>
        <w:t>ר</w:t>
      </w:r>
      <w:r w:rsidR="00C45BFD">
        <w:rPr>
          <w:rtl/>
        </w:rPr>
        <w:t>'</w:t>
      </w:r>
      <w:r>
        <w:rPr>
          <w:rFonts w:hint="cs"/>
          <w:rtl/>
        </w:rPr>
        <w:t xml:space="preserve"> חולת נפש. כן גרמו הנאשמות, בצוותא חדא, תוך ניצול היותו של </w:t>
      </w:r>
      <w:r w:rsidR="00C45BFD">
        <w:rPr>
          <w:rFonts w:hint="cs"/>
          <w:rtl/>
        </w:rPr>
        <w:t>ב</w:t>
      </w:r>
      <w:r w:rsidR="00C45BFD">
        <w:rPr>
          <w:rtl/>
        </w:rPr>
        <w:t>'</w:t>
      </w:r>
      <w:r>
        <w:rPr>
          <w:rFonts w:hint="cs"/>
          <w:rtl/>
        </w:rPr>
        <w:t xml:space="preserve"> חולה נפש לנסות לבעול את </w:t>
      </w:r>
      <w:r w:rsidR="00C45BFD">
        <w:rPr>
          <w:rFonts w:hint="cs"/>
          <w:rtl/>
        </w:rPr>
        <w:t>ר</w:t>
      </w:r>
      <w:r w:rsidR="00C45BFD">
        <w:rPr>
          <w:rtl/>
        </w:rPr>
        <w:t>'</w:t>
      </w:r>
      <w:r>
        <w:rPr>
          <w:rFonts w:hint="cs"/>
          <w:rtl/>
        </w:rPr>
        <w:t>, תוך ניצול היותה חולת נפש ולקויה בשכלה. בנוסף, סייעה נאשמת 2 לגרום ל</w:t>
      </w:r>
      <w:r w:rsidR="00C45BFD">
        <w:rPr>
          <w:rFonts w:hint="cs"/>
          <w:rtl/>
        </w:rPr>
        <w:t>ב</w:t>
      </w:r>
      <w:r w:rsidR="00C45BFD">
        <w:rPr>
          <w:rtl/>
        </w:rPr>
        <w:t>'</w:t>
      </w:r>
      <w:r>
        <w:rPr>
          <w:rFonts w:hint="cs"/>
          <w:rtl/>
        </w:rPr>
        <w:t xml:space="preserve"> לבצע מעשים מגונים ב</w:t>
      </w:r>
      <w:r w:rsidR="00C45BFD">
        <w:rPr>
          <w:rFonts w:hint="cs"/>
          <w:rtl/>
        </w:rPr>
        <w:t>ר</w:t>
      </w:r>
      <w:r w:rsidR="00C45BFD">
        <w:rPr>
          <w:rtl/>
        </w:rPr>
        <w:t>'</w:t>
      </w:r>
      <w:r>
        <w:rPr>
          <w:rFonts w:hint="cs"/>
          <w:rtl/>
        </w:rPr>
        <w:t xml:space="preserve"> תוך ניצול היותם של החוסים חולי נפש ולוקים בשכלם, וזאת לשם גירוי, סיפוק או ביזוי מיניים. </w:t>
      </w:r>
    </w:p>
    <w:p w14:paraId="6BB11E81" w14:textId="77777777" w:rsidR="008739EE" w:rsidRDefault="008739EE" w:rsidP="008739EE">
      <w:pPr>
        <w:jc w:val="both"/>
        <w:rPr>
          <w:rFonts w:hint="cs"/>
          <w:rtl/>
        </w:rPr>
      </w:pPr>
    </w:p>
    <w:p w14:paraId="04EC27BD" w14:textId="77777777" w:rsidR="008739EE" w:rsidRDefault="008739EE" w:rsidP="008739EE">
      <w:pPr>
        <w:jc w:val="both"/>
        <w:rPr>
          <w:rFonts w:hint="cs"/>
          <w:rtl/>
        </w:rPr>
      </w:pPr>
      <w:r>
        <w:rPr>
          <w:rFonts w:hint="cs"/>
          <w:rtl/>
        </w:rPr>
        <w:tab/>
        <w:t>בכתב האישום נפלו 3 טעויות:</w:t>
      </w:r>
    </w:p>
    <w:p w14:paraId="72BD2E49" w14:textId="77777777" w:rsidR="008739EE" w:rsidRDefault="008739EE" w:rsidP="008739EE">
      <w:pPr>
        <w:jc w:val="both"/>
        <w:rPr>
          <w:rFonts w:hint="cs"/>
          <w:rtl/>
        </w:rPr>
      </w:pPr>
    </w:p>
    <w:p w14:paraId="5EA5A24D" w14:textId="77777777" w:rsidR="008739EE" w:rsidRDefault="008739EE" w:rsidP="008739EE">
      <w:pPr>
        <w:spacing w:line="360" w:lineRule="auto"/>
        <w:jc w:val="both"/>
        <w:rPr>
          <w:rFonts w:hint="cs"/>
          <w:rtl/>
        </w:rPr>
      </w:pPr>
      <w:r>
        <w:rPr>
          <w:rFonts w:hint="cs"/>
          <w:rtl/>
        </w:rPr>
        <w:t>ראשית, נרשם כי הנאשמות גרמו ל</w:t>
      </w:r>
      <w:r w:rsidR="00C45BFD">
        <w:rPr>
          <w:rFonts w:hint="cs"/>
          <w:rtl/>
        </w:rPr>
        <w:t>ב</w:t>
      </w:r>
      <w:r w:rsidR="00C45BFD">
        <w:rPr>
          <w:rtl/>
        </w:rPr>
        <w:t>'</w:t>
      </w:r>
      <w:r>
        <w:rPr>
          <w:rFonts w:hint="cs"/>
          <w:rtl/>
        </w:rPr>
        <w:t xml:space="preserve"> לבצע מעשה סדום ב</w:t>
      </w:r>
      <w:r w:rsidR="00C45BFD">
        <w:rPr>
          <w:rFonts w:hint="cs"/>
          <w:rtl/>
        </w:rPr>
        <w:t>מ</w:t>
      </w:r>
      <w:r w:rsidR="00C45BFD">
        <w:rPr>
          <w:rtl/>
        </w:rPr>
        <w:t>'</w:t>
      </w:r>
      <w:r>
        <w:rPr>
          <w:rFonts w:hint="cs"/>
          <w:rtl/>
        </w:rPr>
        <w:t xml:space="preserve"> אולם, הואיל ומסעיף 5 לעיל עולה כי </w:t>
      </w:r>
      <w:r w:rsidR="00C45BFD">
        <w:rPr>
          <w:rFonts w:hint="cs"/>
          <w:rtl/>
        </w:rPr>
        <w:t>מ</w:t>
      </w:r>
      <w:r w:rsidR="00C45BFD">
        <w:rPr>
          <w:rtl/>
        </w:rPr>
        <w:t>'</w:t>
      </w:r>
      <w:r>
        <w:rPr>
          <w:rFonts w:hint="cs"/>
          <w:rtl/>
        </w:rPr>
        <w:t xml:space="preserve"> הכניס את איבר מינו לפיו של </w:t>
      </w:r>
      <w:r w:rsidR="00C45BFD">
        <w:rPr>
          <w:rFonts w:hint="cs"/>
          <w:rtl/>
        </w:rPr>
        <w:t>ב</w:t>
      </w:r>
      <w:r w:rsidR="00C45BFD">
        <w:rPr>
          <w:rtl/>
        </w:rPr>
        <w:t>'</w:t>
      </w:r>
      <w:r>
        <w:rPr>
          <w:rFonts w:hint="cs"/>
          <w:rtl/>
        </w:rPr>
        <w:t>, הרי שצריך היה להיכתב כי הנאשמות גרמו ל</w:t>
      </w:r>
      <w:r w:rsidR="00C45BFD">
        <w:rPr>
          <w:rFonts w:hint="cs"/>
          <w:rtl/>
        </w:rPr>
        <w:t>מ</w:t>
      </w:r>
      <w:r w:rsidR="00C45BFD">
        <w:rPr>
          <w:rtl/>
        </w:rPr>
        <w:t>'</w:t>
      </w:r>
      <w:r>
        <w:rPr>
          <w:rFonts w:hint="cs"/>
          <w:rtl/>
        </w:rPr>
        <w:t xml:space="preserve"> לבצע מעשה סדום ב</w:t>
      </w:r>
      <w:r w:rsidR="00C45BFD">
        <w:rPr>
          <w:rFonts w:hint="cs"/>
          <w:rtl/>
        </w:rPr>
        <w:t>ב</w:t>
      </w:r>
      <w:r w:rsidR="00C45BFD">
        <w:rPr>
          <w:rtl/>
        </w:rPr>
        <w:t>'</w:t>
      </w:r>
      <w:r>
        <w:rPr>
          <w:rFonts w:hint="cs"/>
          <w:rtl/>
        </w:rPr>
        <w:t xml:space="preserve"> ולא להיפך. </w:t>
      </w:r>
    </w:p>
    <w:p w14:paraId="13504083" w14:textId="77777777" w:rsidR="008739EE" w:rsidRDefault="008739EE" w:rsidP="008739EE">
      <w:pPr>
        <w:jc w:val="both"/>
        <w:rPr>
          <w:rFonts w:hint="cs"/>
          <w:rtl/>
        </w:rPr>
      </w:pPr>
    </w:p>
    <w:p w14:paraId="08C7A195" w14:textId="77777777" w:rsidR="008739EE" w:rsidRDefault="008739EE" w:rsidP="008739EE">
      <w:pPr>
        <w:spacing w:line="360" w:lineRule="auto"/>
        <w:jc w:val="both"/>
        <w:rPr>
          <w:rFonts w:hint="cs"/>
          <w:rtl/>
        </w:rPr>
      </w:pPr>
      <w:r>
        <w:rPr>
          <w:rFonts w:hint="cs"/>
          <w:rtl/>
        </w:rPr>
        <w:t xml:space="preserve">שנית, מכיוון שעל-פי הנטען </w:t>
      </w:r>
      <w:r w:rsidR="00C45BFD">
        <w:rPr>
          <w:rFonts w:hint="cs"/>
          <w:rtl/>
        </w:rPr>
        <w:t>ב</w:t>
      </w:r>
      <w:r w:rsidR="00C45BFD">
        <w:rPr>
          <w:rtl/>
        </w:rPr>
        <w:t>'</w:t>
      </w:r>
      <w:r>
        <w:rPr>
          <w:rFonts w:hint="cs"/>
          <w:rtl/>
        </w:rPr>
        <w:t xml:space="preserve"> הכניס חלק מאיבר מינו לפיה של </w:t>
      </w:r>
      <w:r w:rsidR="00C45BFD">
        <w:rPr>
          <w:rFonts w:hint="cs"/>
          <w:rtl/>
        </w:rPr>
        <w:t>ר</w:t>
      </w:r>
      <w:r w:rsidR="00C45BFD">
        <w:rPr>
          <w:rtl/>
        </w:rPr>
        <w:t>'</w:t>
      </w:r>
      <w:r>
        <w:rPr>
          <w:rFonts w:hint="cs"/>
          <w:rtl/>
        </w:rPr>
        <w:t xml:space="preserve"> הרי שהנאשמות גרמו לכך ש</w:t>
      </w:r>
      <w:r w:rsidR="00C45BFD">
        <w:rPr>
          <w:rFonts w:hint="cs"/>
          <w:rtl/>
        </w:rPr>
        <w:t>ב</w:t>
      </w:r>
      <w:r w:rsidR="00C45BFD">
        <w:rPr>
          <w:rtl/>
        </w:rPr>
        <w:t>'</w:t>
      </w:r>
      <w:r>
        <w:rPr>
          <w:rFonts w:hint="cs"/>
          <w:rtl/>
        </w:rPr>
        <w:t xml:space="preserve">, ולא </w:t>
      </w:r>
      <w:r w:rsidR="00C45BFD">
        <w:rPr>
          <w:rFonts w:hint="cs"/>
          <w:rtl/>
        </w:rPr>
        <w:t>מ</w:t>
      </w:r>
      <w:r w:rsidR="00C45BFD">
        <w:rPr>
          <w:rtl/>
        </w:rPr>
        <w:t>'</w:t>
      </w:r>
      <w:r>
        <w:rPr>
          <w:rFonts w:hint="cs"/>
          <w:rtl/>
        </w:rPr>
        <w:t>, יבצע מעשה סדום ב</w:t>
      </w:r>
      <w:r w:rsidR="00C45BFD">
        <w:rPr>
          <w:rFonts w:hint="cs"/>
          <w:rtl/>
        </w:rPr>
        <w:t>ר</w:t>
      </w:r>
      <w:r w:rsidR="00C45BFD">
        <w:rPr>
          <w:rtl/>
        </w:rPr>
        <w:t>'</w:t>
      </w:r>
      <w:r>
        <w:rPr>
          <w:rFonts w:hint="cs"/>
          <w:rtl/>
        </w:rPr>
        <w:t xml:space="preserve">. </w:t>
      </w:r>
    </w:p>
    <w:p w14:paraId="6D8E893F" w14:textId="77777777" w:rsidR="008739EE" w:rsidRDefault="008739EE" w:rsidP="008739EE">
      <w:pPr>
        <w:jc w:val="both"/>
        <w:rPr>
          <w:rFonts w:hint="cs"/>
          <w:rtl/>
        </w:rPr>
      </w:pPr>
    </w:p>
    <w:p w14:paraId="103437F7" w14:textId="77777777" w:rsidR="008739EE" w:rsidRDefault="008739EE" w:rsidP="008739EE">
      <w:pPr>
        <w:spacing w:line="360" w:lineRule="auto"/>
        <w:jc w:val="both"/>
        <w:rPr>
          <w:rFonts w:hint="cs"/>
          <w:rtl/>
        </w:rPr>
      </w:pPr>
      <w:r>
        <w:rPr>
          <w:rFonts w:hint="cs"/>
          <w:rtl/>
        </w:rPr>
        <w:t>שלישית, בסעיף 12 לכתב האישום צויין שהנאשמות גרמו ל</w:t>
      </w:r>
      <w:r>
        <w:rPr>
          <w:rFonts w:hint="cs"/>
          <w:u w:val="single"/>
          <w:rtl/>
        </w:rPr>
        <w:t>מ</w:t>
      </w:r>
      <w:r>
        <w:rPr>
          <w:rFonts w:hint="cs"/>
          <w:rtl/>
        </w:rPr>
        <w:t xml:space="preserve">.א לנסות לבעול את </w:t>
      </w:r>
      <w:r w:rsidR="00C45BFD">
        <w:rPr>
          <w:rFonts w:hint="cs"/>
          <w:rtl/>
        </w:rPr>
        <w:t>ר</w:t>
      </w:r>
      <w:r w:rsidR="00C45BFD">
        <w:rPr>
          <w:rtl/>
        </w:rPr>
        <w:t>'</w:t>
      </w:r>
      <w:r>
        <w:rPr>
          <w:rFonts w:hint="cs"/>
          <w:rtl/>
        </w:rPr>
        <w:t xml:space="preserve"> וברור כי הכוונה ל</w:t>
      </w:r>
      <w:r w:rsidR="00C45BFD">
        <w:rPr>
          <w:rFonts w:hint="cs"/>
          <w:u w:val="single"/>
          <w:rtl/>
        </w:rPr>
        <w:t>ב</w:t>
      </w:r>
      <w:r w:rsidR="00C45BFD">
        <w:rPr>
          <w:u w:val="single"/>
          <w:rtl/>
        </w:rPr>
        <w:t>'</w:t>
      </w:r>
      <w:r>
        <w:rPr>
          <w:rFonts w:hint="cs"/>
          <w:rtl/>
        </w:rPr>
        <w:t xml:space="preserve">. בתיק זה כלל לא הוזכר חוסה בשם מ.א. </w:t>
      </w:r>
    </w:p>
    <w:p w14:paraId="3E53BECB" w14:textId="77777777" w:rsidR="008739EE" w:rsidRDefault="008739EE" w:rsidP="008739EE">
      <w:pPr>
        <w:jc w:val="both"/>
        <w:rPr>
          <w:rFonts w:hint="cs"/>
          <w:rtl/>
        </w:rPr>
      </w:pPr>
    </w:p>
    <w:p w14:paraId="2DCB5733" w14:textId="77777777" w:rsidR="008739EE" w:rsidRDefault="008739EE" w:rsidP="008739EE">
      <w:pPr>
        <w:spacing w:line="360" w:lineRule="auto"/>
        <w:jc w:val="both"/>
        <w:rPr>
          <w:rFonts w:hint="cs"/>
          <w:rtl/>
        </w:rPr>
      </w:pPr>
      <w:r>
        <w:rPr>
          <w:rFonts w:hint="cs"/>
          <w:rtl/>
        </w:rPr>
        <w:t>13.</w:t>
      </w:r>
      <w:r>
        <w:rPr>
          <w:rFonts w:hint="cs"/>
          <w:rtl/>
        </w:rPr>
        <w:tab/>
        <w:t>לאור האמור לעיל, מיוחסות לנאשמות העבירות הבאות:</w:t>
      </w:r>
    </w:p>
    <w:p w14:paraId="6CDD171E" w14:textId="77777777" w:rsidR="008739EE" w:rsidRDefault="008739EE" w:rsidP="008739EE">
      <w:pPr>
        <w:jc w:val="both"/>
        <w:rPr>
          <w:rFonts w:hint="cs"/>
          <w:rtl/>
        </w:rPr>
      </w:pPr>
    </w:p>
    <w:p w14:paraId="78CCC0B2" w14:textId="77777777" w:rsidR="008739EE" w:rsidRDefault="008739EE" w:rsidP="008739EE">
      <w:pPr>
        <w:spacing w:line="360" w:lineRule="auto"/>
        <w:jc w:val="both"/>
        <w:rPr>
          <w:rFonts w:hint="cs"/>
          <w:u w:val="single"/>
          <w:rtl/>
        </w:rPr>
      </w:pPr>
      <w:r>
        <w:rPr>
          <w:rFonts w:hint="cs"/>
          <w:u w:val="single"/>
          <w:rtl/>
        </w:rPr>
        <w:t xml:space="preserve">לשתי הנאשמות: </w:t>
      </w:r>
    </w:p>
    <w:p w14:paraId="620974F5" w14:textId="77777777" w:rsidR="008739EE" w:rsidRDefault="008739EE" w:rsidP="008739EE">
      <w:pPr>
        <w:spacing w:line="360" w:lineRule="auto"/>
        <w:jc w:val="both"/>
        <w:rPr>
          <w:rFonts w:hint="cs"/>
          <w:rtl/>
        </w:rPr>
      </w:pPr>
      <w:r>
        <w:rPr>
          <w:rFonts w:hint="cs"/>
          <w:b/>
          <w:bCs/>
          <w:rtl/>
        </w:rPr>
        <w:t>גרם מעשה סדום</w:t>
      </w:r>
      <w:r>
        <w:rPr>
          <w:rFonts w:hint="cs"/>
          <w:rtl/>
        </w:rPr>
        <w:t xml:space="preserve"> – עבירה לפי </w:t>
      </w:r>
      <w:hyperlink r:id="rId35" w:history="1">
        <w:r w:rsidR="005170C7" w:rsidRPr="005170C7">
          <w:rPr>
            <w:color w:val="0000FF"/>
            <w:u w:val="single"/>
            <w:rtl/>
          </w:rPr>
          <w:t>סעיף 350</w:t>
        </w:r>
      </w:hyperlink>
      <w:r>
        <w:rPr>
          <w:rFonts w:hint="cs"/>
          <w:rtl/>
        </w:rPr>
        <w:t xml:space="preserve"> + </w:t>
      </w:r>
      <w:hyperlink r:id="rId36" w:history="1">
        <w:r w:rsidR="005170C7" w:rsidRPr="005170C7">
          <w:rPr>
            <w:color w:val="0000FF"/>
            <w:u w:val="single"/>
            <w:rtl/>
          </w:rPr>
          <w:t>סעיף 347(ב)</w:t>
        </w:r>
      </w:hyperlink>
      <w:r>
        <w:rPr>
          <w:rFonts w:hint="cs"/>
          <w:rtl/>
        </w:rPr>
        <w:t xml:space="preserve"> בנסיבות </w:t>
      </w:r>
      <w:hyperlink r:id="rId37" w:history="1">
        <w:r w:rsidR="005170C7" w:rsidRPr="005170C7">
          <w:rPr>
            <w:color w:val="0000FF"/>
            <w:u w:val="single"/>
            <w:rtl/>
          </w:rPr>
          <w:t>סעיף 345(א)(1)</w:t>
        </w:r>
      </w:hyperlink>
      <w:r>
        <w:rPr>
          <w:rFonts w:hint="cs"/>
          <w:rtl/>
        </w:rPr>
        <w:t>+</w:t>
      </w:r>
      <w:hyperlink r:id="rId38" w:history="1">
        <w:r w:rsidR="005170C7" w:rsidRPr="005170C7">
          <w:rPr>
            <w:color w:val="0000FF"/>
            <w:u w:val="single"/>
            <w:rtl/>
          </w:rPr>
          <w:t>(5)</w:t>
        </w:r>
      </w:hyperlink>
      <w:r>
        <w:rPr>
          <w:rFonts w:hint="cs"/>
          <w:rtl/>
        </w:rPr>
        <w:t>+</w:t>
      </w:r>
      <w:hyperlink r:id="rId39" w:history="1">
        <w:r w:rsidR="005170C7" w:rsidRPr="005170C7">
          <w:rPr>
            <w:color w:val="0000FF"/>
            <w:u w:val="single"/>
            <w:rtl/>
          </w:rPr>
          <w:t>(ב)(5)</w:t>
        </w:r>
      </w:hyperlink>
      <w:r>
        <w:rPr>
          <w:rFonts w:hint="cs"/>
          <w:rtl/>
        </w:rPr>
        <w:t xml:space="preserve"> + </w:t>
      </w:r>
      <w:hyperlink r:id="rId40" w:history="1">
        <w:r w:rsidR="005170C7" w:rsidRPr="005170C7">
          <w:rPr>
            <w:color w:val="0000FF"/>
            <w:u w:val="single"/>
            <w:rtl/>
          </w:rPr>
          <w:t>סעיף 29</w:t>
        </w:r>
      </w:hyperlink>
      <w:r>
        <w:rPr>
          <w:rFonts w:hint="cs"/>
          <w:rtl/>
        </w:rPr>
        <w:t xml:space="preserve"> ל</w:t>
      </w:r>
      <w:hyperlink r:id="rId41" w:history="1">
        <w:r w:rsidR="00242B02" w:rsidRPr="00242B02">
          <w:rPr>
            <w:rStyle w:val="Hyperlink"/>
            <w:rtl/>
          </w:rPr>
          <w:t>חוק העונשין</w:t>
        </w:r>
      </w:hyperlink>
      <w:r>
        <w:rPr>
          <w:rFonts w:hint="cs"/>
          <w:rtl/>
        </w:rPr>
        <w:t xml:space="preserve">, התשל"ז – 1977 (להלן: </w:t>
      </w:r>
      <w:r>
        <w:rPr>
          <w:rFonts w:cs="Miriam" w:hint="cs"/>
          <w:rtl/>
        </w:rPr>
        <w:t>"חוק העונשין"</w:t>
      </w:r>
      <w:r>
        <w:rPr>
          <w:rFonts w:hint="cs"/>
          <w:rtl/>
        </w:rPr>
        <w:t>) [שני מקרים].</w:t>
      </w:r>
    </w:p>
    <w:p w14:paraId="1FD8C46E" w14:textId="77777777" w:rsidR="008739EE" w:rsidRDefault="008739EE" w:rsidP="008739EE">
      <w:pPr>
        <w:spacing w:line="360" w:lineRule="auto"/>
        <w:jc w:val="both"/>
        <w:rPr>
          <w:rFonts w:hint="cs"/>
          <w:rtl/>
        </w:rPr>
      </w:pPr>
      <w:r>
        <w:rPr>
          <w:rFonts w:hint="cs"/>
          <w:b/>
          <w:bCs/>
          <w:rtl/>
        </w:rPr>
        <w:t>גרם ניסיון לאינוס</w:t>
      </w:r>
      <w:r>
        <w:rPr>
          <w:rFonts w:hint="cs"/>
          <w:rtl/>
        </w:rPr>
        <w:t xml:space="preserve"> – עבירה לפי </w:t>
      </w:r>
      <w:hyperlink r:id="rId42" w:history="1">
        <w:r w:rsidR="005170C7" w:rsidRPr="005170C7">
          <w:rPr>
            <w:color w:val="0000FF"/>
            <w:u w:val="single"/>
            <w:rtl/>
          </w:rPr>
          <w:t>סעיף 350</w:t>
        </w:r>
      </w:hyperlink>
      <w:r>
        <w:rPr>
          <w:rFonts w:hint="cs"/>
          <w:rtl/>
        </w:rPr>
        <w:t xml:space="preserve"> + </w:t>
      </w:r>
      <w:hyperlink r:id="rId43" w:history="1">
        <w:r w:rsidR="005170C7" w:rsidRPr="005170C7">
          <w:rPr>
            <w:color w:val="0000FF"/>
            <w:u w:val="single"/>
            <w:rtl/>
          </w:rPr>
          <w:t>345(א)(1)</w:t>
        </w:r>
      </w:hyperlink>
      <w:r>
        <w:rPr>
          <w:rFonts w:hint="cs"/>
          <w:rtl/>
        </w:rPr>
        <w:t>+</w:t>
      </w:r>
      <w:hyperlink r:id="rId44" w:history="1">
        <w:r w:rsidR="005170C7" w:rsidRPr="005170C7">
          <w:rPr>
            <w:color w:val="0000FF"/>
            <w:u w:val="single"/>
            <w:rtl/>
          </w:rPr>
          <w:t>(5)</w:t>
        </w:r>
      </w:hyperlink>
      <w:r>
        <w:rPr>
          <w:rFonts w:hint="cs"/>
          <w:rtl/>
        </w:rPr>
        <w:t>+</w:t>
      </w:r>
      <w:hyperlink r:id="rId45" w:history="1">
        <w:r w:rsidR="005170C7" w:rsidRPr="005170C7">
          <w:rPr>
            <w:color w:val="0000FF"/>
            <w:u w:val="single"/>
            <w:rtl/>
          </w:rPr>
          <w:t>(ב)(5)</w:t>
        </w:r>
      </w:hyperlink>
      <w:r>
        <w:rPr>
          <w:rFonts w:hint="cs"/>
          <w:rtl/>
        </w:rPr>
        <w:t xml:space="preserve"> +</w:t>
      </w:r>
      <w:hyperlink r:id="rId46" w:history="1">
        <w:r w:rsidR="005170C7" w:rsidRPr="005170C7">
          <w:rPr>
            <w:color w:val="0000FF"/>
            <w:u w:val="single"/>
            <w:rtl/>
          </w:rPr>
          <w:t>סעיף 25</w:t>
        </w:r>
      </w:hyperlink>
      <w:r>
        <w:rPr>
          <w:rFonts w:hint="cs"/>
          <w:rtl/>
        </w:rPr>
        <w:t xml:space="preserve"> + </w:t>
      </w:r>
      <w:hyperlink r:id="rId47" w:history="1">
        <w:r w:rsidR="005170C7" w:rsidRPr="005170C7">
          <w:rPr>
            <w:color w:val="0000FF"/>
            <w:u w:val="single"/>
            <w:rtl/>
          </w:rPr>
          <w:t>סעיף 29</w:t>
        </w:r>
      </w:hyperlink>
      <w:r>
        <w:rPr>
          <w:rFonts w:hint="cs"/>
          <w:rtl/>
        </w:rPr>
        <w:t xml:space="preserve"> ל</w:t>
      </w:r>
      <w:hyperlink r:id="rId48" w:history="1">
        <w:r w:rsidR="00242B02" w:rsidRPr="00242B02">
          <w:rPr>
            <w:rStyle w:val="Hyperlink"/>
            <w:rtl/>
          </w:rPr>
          <w:t>חוק העונשין</w:t>
        </w:r>
      </w:hyperlink>
      <w:r>
        <w:rPr>
          <w:rFonts w:hint="cs"/>
          <w:rtl/>
        </w:rPr>
        <w:t>.</w:t>
      </w:r>
    </w:p>
    <w:p w14:paraId="59F4793D" w14:textId="77777777" w:rsidR="008739EE" w:rsidRDefault="008739EE" w:rsidP="008739EE">
      <w:pPr>
        <w:spacing w:line="360" w:lineRule="auto"/>
        <w:jc w:val="both"/>
        <w:rPr>
          <w:rFonts w:hint="cs"/>
          <w:rtl/>
        </w:rPr>
      </w:pPr>
      <w:r>
        <w:rPr>
          <w:rFonts w:hint="cs"/>
          <w:b/>
          <w:bCs/>
          <w:rtl/>
        </w:rPr>
        <w:t>גרם מעשים מגונים</w:t>
      </w:r>
      <w:r>
        <w:rPr>
          <w:rFonts w:hint="cs"/>
          <w:rtl/>
        </w:rPr>
        <w:t xml:space="preserve"> - עבירה לפי </w:t>
      </w:r>
      <w:hyperlink r:id="rId49" w:history="1">
        <w:r w:rsidR="005170C7" w:rsidRPr="005170C7">
          <w:rPr>
            <w:color w:val="0000FF"/>
            <w:u w:val="single"/>
            <w:rtl/>
          </w:rPr>
          <w:t>סעיף 350</w:t>
        </w:r>
      </w:hyperlink>
      <w:r>
        <w:rPr>
          <w:rFonts w:hint="cs"/>
          <w:rtl/>
        </w:rPr>
        <w:t xml:space="preserve"> + </w:t>
      </w:r>
      <w:hyperlink r:id="rId50" w:history="1">
        <w:r w:rsidR="005170C7" w:rsidRPr="005170C7">
          <w:rPr>
            <w:color w:val="0000FF"/>
            <w:u w:val="single"/>
            <w:rtl/>
          </w:rPr>
          <w:t>סעיף 348(ב)</w:t>
        </w:r>
      </w:hyperlink>
      <w:r>
        <w:rPr>
          <w:rFonts w:hint="cs"/>
          <w:rtl/>
        </w:rPr>
        <w:t xml:space="preserve"> בנסיבות סעיף </w:t>
      </w:r>
      <w:hyperlink r:id="rId51" w:history="1">
        <w:r w:rsidR="003C1711" w:rsidRPr="003C1711">
          <w:rPr>
            <w:color w:val="0000FF"/>
            <w:u w:val="single"/>
            <w:rtl/>
          </w:rPr>
          <w:t>345(א)(1)</w:t>
        </w:r>
      </w:hyperlink>
      <w:r>
        <w:rPr>
          <w:rFonts w:hint="cs"/>
          <w:rtl/>
        </w:rPr>
        <w:t>+</w:t>
      </w:r>
      <w:hyperlink r:id="rId52" w:history="1">
        <w:r w:rsidR="003C1711" w:rsidRPr="003C1711">
          <w:rPr>
            <w:color w:val="0000FF"/>
            <w:u w:val="single"/>
            <w:rtl/>
          </w:rPr>
          <w:t>(5)</w:t>
        </w:r>
      </w:hyperlink>
      <w:r>
        <w:rPr>
          <w:rFonts w:hint="cs"/>
          <w:rtl/>
        </w:rPr>
        <w:t>+</w:t>
      </w:r>
      <w:hyperlink r:id="rId53" w:history="1">
        <w:r w:rsidR="003C1711" w:rsidRPr="003C1711">
          <w:rPr>
            <w:color w:val="0000FF"/>
            <w:u w:val="single"/>
            <w:rtl/>
          </w:rPr>
          <w:t>(ב)(5)</w:t>
        </w:r>
      </w:hyperlink>
      <w:r>
        <w:rPr>
          <w:rFonts w:hint="cs"/>
          <w:rtl/>
        </w:rPr>
        <w:t xml:space="preserve"> + </w:t>
      </w:r>
      <w:hyperlink r:id="rId54" w:history="1">
        <w:r w:rsidR="003C1711" w:rsidRPr="003C1711">
          <w:rPr>
            <w:color w:val="0000FF"/>
            <w:u w:val="single"/>
            <w:rtl/>
          </w:rPr>
          <w:t>סעיף 29</w:t>
        </w:r>
      </w:hyperlink>
      <w:r>
        <w:rPr>
          <w:rFonts w:hint="cs"/>
          <w:rtl/>
        </w:rPr>
        <w:t xml:space="preserve"> ל</w:t>
      </w:r>
      <w:hyperlink r:id="rId55" w:history="1">
        <w:r w:rsidR="00242B02" w:rsidRPr="00242B02">
          <w:rPr>
            <w:rStyle w:val="Hyperlink"/>
            <w:rtl/>
          </w:rPr>
          <w:t>חוק העונשין</w:t>
        </w:r>
      </w:hyperlink>
      <w:r>
        <w:rPr>
          <w:rFonts w:hint="cs"/>
          <w:rtl/>
        </w:rPr>
        <w:t>.</w:t>
      </w:r>
    </w:p>
    <w:p w14:paraId="12DC0BBB" w14:textId="77777777" w:rsidR="008739EE" w:rsidRDefault="008739EE" w:rsidP="008739EE">
      <w:pPr>
        <w:spacing w:line="360" w:lineRule="auto"/>
        <w:jc w:val="both"/>
        <w:rPr>
          <w:rFonts w:hint="cs"/>
          <w:rtl/>
        </w:rPr>
      </w:pPr>
      <w:r>
        <w:rPr>
          <w:rFonts w:hint="cs"/>
          <w:b/>
          <w:bCs/>
          <w:rtl/>
        </w:rPr>
        <w:t>התעללות נפשית ומינית בחסרי ישע על ידי האחראי</w:t>
      </w:r>
      <w:r>
        <w:rPr>
          <w:rFonts w:hint="cs"/>
          <w:rtl/>
        </w:rPr>
        <w:t xml:space="preserve"> – עבירה לפי </w:t>
      </w:r>
      <w:hyperlink r:id="rId56" w:history="1">
        <w:r w:rsidR="003C1711" w:rsidRPr="003C1711">
          <w:rPr>
            <w:color w:val="0000FF"/>
            <w:u w:val="single"/>
            <w:rtl/>
          </w:rPr>
          <w:t>סעיף 368ג</w:t>
        </w:r>
      </w:hyperlink>
      <w:r>
        <w:rPr>
          <w:rFonts w:hint="cs"/>
          <w:rtl/>
        </w:rPr>
        <w:t xml:space="preserve"> סיפא + </w:t>
      </w:r>
      <w:hyperlink r:id="rId57" w:history="1">
        <w:r w:rsidR="003C1711" w:rsidRPr="003C1711">
          <w:rPr>
            <w:color w:val="0000FF"/>
            <w:u w:val="single"/>
            <w:rtl/>
          </w:rPr>
          <w:t>סעיף 29</w:t>
        </w:r>
      </w:hyperlink>
      <w:r>
        <w:rPr>
          <w:rFonts w:hint="cs"/>
          <w:rtl/>
        </w:rPr>
        <w:t xml:space="preserve"> ל</w:t>
      </w:r>
      <w:hyperlink r:id="rId58" w:history="1">
        <w:r w:rsidR="00242B02" w:rsidRPr="00242B02">
          <w:rPr>
            <w:rStyle w:val="Hyperlink"/>
            <w:rtl/>
          </w:rPr>
          <w:t>חוק העונשין</w:t>
        </w:r>
      </w:hyperlink>
      <w:r>
        <w:rPr>
          <w:rFonts w:hint="cs"/>
          <w:rtl/>
        </w:rPr>
        <w:t>.</w:t>
      </w:r>
    </w:p>
    <w:p w14:paraId="1EBAADFF" w14:textId="77777777" w:rsidR="008739EE" w:rsidRDefault="008739EE" w:rsidP="008739EE">
      <w:pPr>
        <w:spacing w:line="360" w:lineRule="auto"/>
        <w:jc w:val="both"/>
        <w:rPr>
          <w:rFonts w:hint="cs"/>
          <w:u w:val="single"/>
          <w:rtl/>
        </w:rPr>
      </w:pPr>
      <w:r>
        <w:rPr>
          <w:rFonts w:hint="cs"/>
          <w:u w:val="single"/>
          <w:rtl/>
        </w:rPr>
        <w:t xml:space="preserve">לגבי </w:t>
      </w:r>
      <w:r w:rsidR="00116E8A">
        <w:rPr>
          <w:rFonts w:hint="cs"/>
          <w:u w:val="single"/>
          <w:rtl/>
        </w:rPr>
        <w:t>נאשמת 1</w:t>
      </w:r>
      <w:r>
        <w:rPr>
          <w:rFonts w:hint="cs"/>
          <w:u w:val="single"/>
          <w:rtl/>
        </w:rPr>
        <w:t xml:space="preserve">: </w:t>
      </w:r>
    </w:p>
    <w:p w14:paraId="7AB1D7CA" w14:textId="77777777" w:rsidR="008739EE" w:rsidRDefault="008739EE" w:rsidP="008739EE">
      <w:pPr>
        <w:spacing w:line="360" w:lineRule="auto"/>
        <w:jc w:val="both"/>
        <w:rPr>
          <w:rFonts w:hint="cs"/>
          <w:rtl/>
        </w:rPr>
      </w:pPr>
      <w:r>
        <w:rPr>
          <w:rFonts w:hint="cs"/>
          <w:b/>
          <w:bCs/>
          <w:rtl/>
        </w:rPr>
        <w:t>גרם מעשים מגונים</w:t>
      </w:r>
      <w:r>
        <w:rPr>
          <w:rFonts w:hint="cs"/>
          <w:rtl/>
        </w:rPr>
        <w:t xml:space="preserve"> - עבירה לפי </w:t>
      </w:r>
      <w:hyperlink r:id="rId59" w:history="1">
        <w:r w:rsidR="003C1711" w:rsidRPr="003C1711">
          <w:rPr>
            <w:color w:val="0000FF"/>
            <w:u w:val="single"/>
            <w:rtl/>
          </w:rPr>
          <w:t>סעיף 350</w:t>
        </w:r>
      </w:hyperlink>
      <w:r>
        <w:rPr>
          <w:rFonts w:hint="cs"/>
          <w:rtl/>
        </w:rPr>
        <w:t xml:space="preserve"> + </w:t>
      </w:r>
      <w:hyperlink r:id="rId60" w:history="1">
        <w:r w:rsidR="003C1711" w:rsidRPr="003C1711">
          <w:rPr>
            <w:color w:val="0000FF"/>
            <w:u w:val="single"/>
            <w:rtl/>
          </w:rPr>
          <w:t>סעיף 348(א)</w:t>
        </w:r>
      </w:hyperlink>
      <w:r>
        <w:rPr>
          <w:rFonts w:hint="cs"/>
          <w:rtl/>
        </w:rPr>
        <w:t xml:space="preserve"> בנסיבות </w:t>
      </w:r>
      <w:hyperlink r:id="rId61" w:history="1">
        <w:r w:rsidR="003C1711" w:rsidRPr="003C1711">
          <w:rPr>
            <w:color w:val="0000FF"/>
            <w:u w:val="single"/>
            <w:rtl/>
          </w:rPr>
          <w:t>סעיף 345(א)(1)</w:t>
        </w:r>
      </w:hyperlink>
      <w:r>
        <w:rPr>
          <w:rFonts w:hint="cs"/>
          <w:rtl/>
        </w:rPr>
        <w:t>+</w:t>
      </w:r>
      <w:hyperlink r:id="rId62" w:history="1">
        <w:r w:rsidR="003C1711" w:rsidRPr="003C1711">
          <w:rPr>
            <w:rStyle w:val="Hyperlink"/>
            <w:rtl/>
          </w:rPr>
          <w:t>(5)</w:t>
        </w:r>
      </w:hyperlink>
      <w:r>
        <w:rPr>
          <w:rFonts w:hint="cs"/>
          <w:rtl/>
        </w:rPr>
        <w:t xml:space="preserve"> ל</w:t>
      </w:r>
      <w:hyperlink r:id="rId63" w:history="1">
        <w:r w:rsidR="00242B02" w:rsidRPr="00242B02">
          <w:rPr>
            <w:rStyle w:val="Hyperlink"/>
            <w:rtl/>
          </w:rPr>
          <w:t>חוק העונשין</w:t>
        </w:r>
      </w:hyperlink>
      <w:r>
        <w:rPr>
          <w:rFonts w:hint="cs"/>
          <w:rtl/>
        </w:rPr>
        <w:t xml:space="preserve"> [מספר מקרים]. </w:t>
      </w:r>
    </w:p>
    <w:p w14:paraId="13B05D84" w14:textId="77777777" w:rsidR="008739EE" w:rsidRDefault="008739EE" w:rsidP="008739EE">
      <w:pPr>
        <w:spacing w:line="360" w:lineRule="auto"/>
        <w:jc w:val="both"/>
        <w:rPr>
          <w:rFonts w:hint="cs"/>
          <w:rtl/>
        </w:rPr>
      </w:pPr>
      <w:r>
        <w:rPr>
          <w:rFonts w:hint="cs"/>
          <w:b/>
          <w:bCs/>
          <w:rtl/>
        </w:rPr>
        <w:t>התעללות נפשית בחסרי ישע על ידי האחראי</w:t>
      </w:r>
      <w:r>
        <w:rPr>
          <w:rFonts w:hint="cs"/>
          <w:rtl/>
        </w:rPr>
        <w:t xml:space="preserve">  - עבירה לפי </w:t>
      </w:r>
      <w:hyperlink r:id="rId64" w:history="1">
        <w:r w:rsidR="003C1711" w:rsidRPr="003C1711">
          <w:rPr>
            <w:rStyle w:val="Hyperlink"/>
            <w:rFonts w:hint="eastAsia"/>
            <w:rtl/>
          </w:rPr>
          <w:t>סעיף</w:t>
        </w:r>
        <w:r w:rsidR="003C1711" w:rsidRPr="003C1711">
          <w:rPr>
            <w:rStyle w:val="Hyperlink"/>
            <w:rtl/>
          </w:rPr>
          <w:t xml:space="preserve"> 368ג</w:t>
        </w:r>
      </w:hyperlink>
      <w:r>
        <w:rPr>
          <w:rFonts w:hint="cs"/>
          <w:rtl/>
        </w:rPr>
        <w:t xml:space="preserve"> סיפא ל</w:t>
      </w:r>
      <w:hyperlink r:id="rId65" w:history="1">
        <w:r w:rsidR="00242B02" w:rsidRPr="00242B02">
          <w:rPr>
            <w:rStyle w:val="Hyperlink"/>
            <w:rtl/>
          </w:rPr>
          <w:t>חוק העונשין</w:t>
        </w:r>
      </w:hyperlink>
      <w:r>
        <w:rPr>
          <w:rFonts w:hint="cs"/>
          <w:rtl/>
        </w:rPr>
        <w:t xml:space="preserve">. </w:t>
      </w:r>
    </w:p>
    <w:p w14:paraId="7000519D" w14:textId="77777777" w:rsidR="008739EE" w:rsidRDefault="008739EE" w:rsidP="008739EE">
      <w:pPr>
        <w:spacing w:line="360" w:lineRule="auto"/>
        <w:jc w:val="both"/>
        <w:rPr>
          <w:rFonts w:hint="cs"/>
          <w:rtl/>
        </w:rPr>
      </w:pPr>
    </w:p>
    <w:p w14:paraId="5747EADF" w14:textId="77777777" w:rsidR="008739EE" w:rsidRDefault="008739EE" w:rsidP="008739EE">
      <w:pPr>
        <w:spacing w:line="360" w:lineRule="auto"/>
        <w:jc w:val="both"/>
        <w:rPr>
          <w:rFonts w:hint="cs"/>
          <w:u w:val="single"/>
          <w:rtl/>
        </w:rPr>
      </w:pPr>
      <w:r>
        <w:rPr>
          <w:rFonts w:hint="cs"/>
          <w:u w:val="single"/>
          <w:rtl/>
        </w:rPr>
        <w:t xml:space="preserve">לגבי </w:t>
      </w:r>
      <w:r w:rsidR="00116E8A">
        <w:rPr>
          <w:rFonts w:hint="cs"/>
          <w:u w:val="single"/>
          <w:rtl/>
        </w:rPr>
        <w:t>נאשמת 2</w:t>
      </w:r>
      <w:r>
        <w:rPr>
          <w:rFonts w:hint="cs"/>
          <w:u w:val="single"/>
          <w:rtl/>
        </w:rPr>
        <w:t xml:space="preserve">  בלבד:</w:t>
      </w:r>
    </w:p>
    <w:p w14:paraId="7D0A4A25" w14:textId="77777777" w:rsidR="008739EE" w:rsidRDefault="008739EE" w:rsidP="008739EE">
      <w:pPr>
        <w:spacing w:line="360" w:lineRule="auto"/>
        <w:jc w:val="both"/>
        <w:rPr>
          <w:rFonts w:hint="cs"/>
          <w:rtl/>
        </w:rPr>
      </w:pPr>
      <w:r>
        <w:rPr>
          <w:rFonts w:hint="cs"/>
          <w:b/>
          <w:bCs/>
          <w:rtl/>
        </w:rPr>
        <w:t>סיוע לגרם מעשים מגונים</w:t>
      </w:r>
      <w:r>
        <w:rPr>
          <w:rFonts w:hint="cs"/>
          <w:rtl/>
        </w:rPr>
        <w:t xml:space="preserve"> – עבירה לפי </w:t>
      </w:r>
      <w:hyperlink r:id="rId66" w:history="1">
        <w:r w:rsidR="003C1711" w:rsidRPr="003C1711">
          <w:rPr>
            <w:color w:val="0000FF"/>
            <w:u w:val="single"/>
            <w:rtl/>
          </w:rPr>
          <w:t>סעיף 350</w:t>
        </w:r>
      </w:hyperlink>
      <w:r>
        <w:rPr>
          <w:rFonts w:hint="cs"/>
          <w:rtl/>
        </w:rPr>
        <w:t xml:space="preserve"> + </w:t>
      </w:r>
      <w:hyperlink r:id="rId67" w:history="1">
        <w:r w:rsidR="003C1711" w:rsidRPr="003C1711">
          <w:rPr>
            <w:color w:val="0000FF"/>
            <w:u w:val="single"/>
            <w:rtl/>
          </w:rPr>
          <w:t>סעיף 348(א)</w:t>
        </w:r>
      </w:hyperlink>
      <w:r>
        <w:rPr>
          <w:rFonts w:hint="cs"/>
          <w:rtl/>
        </w:rPr>
        <w:t xml:space="preserve"> בנסיבות </w:t>
      </w:r>
      <w:hyperlink r:id="rId68" w:history="1">
        <w:r w:rsidR="003C1711" w:rsidRPr="003C1711">
          <w:rPr>
            <w:color w:val="0000FF"/>
            <w:u w:val="single"/>
            <w:rtl/>
          </w:rPr>
          <w:t>סעיף 345(א)(1)</w:t>
        </w:r>
      </w:hyperlink>
      <w:r>
        <w:rPr>
          <w:rFonts w:hint="cs"/>
          <w:rtl/>
        </w:rPr>
        <w:t>+</w:t>
      </w:r>
      <w:hyperlink r:id="rId69" w:history="1">
        <w:r w:rsidR="003C1711" w:rsidRPr="003C1711">
          <w:rPr>
            <w:color w:val="0000FF"/>
            <w:u w:val="single"/>
            <w:rtl/>
          </w:rPr>
          <w:t>(5)</w:t>
        </w:r>
      </w:hyperlink>
      <w:r>
        <w:rPr>
          <w:rFonts w:hint="cs"/>
          <w:rtl/>
        </w:rPr>
        <w:t xml:space="preserve"> </w:t>
      </w:r>
      <w:hyperlink r:id="rId70" w:history="1">
        <w:r w:rsidR="003C1711" w:rsidRPr="003C1711">
          <w:rPr>
            <w:color w:val="0000FF"/>
            <w:u w:val="single"/>
            <w:rtl/>
          </w:rPr>
          <w:t>סעיף 31</w:t>
        </w:r>
      </w:hyperlink>
      <w:r>
        <w:rPr>
          <w:rFonts w:hint="cs"/>
          <w:rtl/>
        </w:rPr>
        <w:t xml:space="preserve"> ל</w:t>
      </w:r>
      <w:hyperlink r:id="rId71" w:history="1">
        <w:r w:rsidR="00242B02" w:rsidRPr="00242B02">
          <w:rPr>
            <w:rStyle w:val="Hyperlink"/>
            <w:rtl/>
          </w:rPr>
          <w:t>חוק העונשין</w:t>
        </w:r>
      </w:hyperlink>
      <w:r>
        <w:rPr>
          <w:rFonts w:hint="cs"/>
          <w:rtl/>
        </w:rPr>
        <w:t xml:space="preserve">. </w:t>
      </w:r>
    </w:p>
    <w:p w14:paraId="0ECB652E" w14:textId="77777777" w:rsidR="008739EE" w:rsidRDefault="008739EE" w:rsidP="008739EE">
      <w:pPr>
        <w:spacing w:line="360" w:lineRule="auto"/>
        <w:jc w:val="both"/>
        <w:rPr>
          <w:rFonts w:hint="cs"/>
          <w:rtl/>
        </w:rPr>
      </w:pPr>
    </w:p>
    <w:p w14:paraId="2BF55361" w14:textId="77777777" w:rsidR="008739EE" w:rsidRDefault="008739EE" w:rsidP="008739EE">
      <w:pPr>
        <w:spacing w:line="360" w:lineRule="auto"/>
        <w:jc w:val="both"/>
        <w:rPr>
          <w:rFonts w:hint="cs"/>
          <w:b/>
          <w:bCs/>
          <w:rtl/>
        </w:rPr>
      </w:pPr>
      <w:r>
        <w:rPr>
          <w:rFonts w:hint="cs"/>
          <w:b/>
          <w:bCs/>
          <w:rtl/>
        </w:rPr>
        <w:t>ג.</w:t>
      </w:r>
      <w:r>
        <w:rPr>
          <w:rFonts w:hint="cs"/>
          <w:b/>
          <w:bCs/>
          <w:rtl/>
        </w:rPr>
        <w:tab/>
        <w:t>התשובה לכתב האישום</w:t>
      </w:r>
    </w:p>
    <w:p w14:paraId="7D8C7685" w14:textId="77777777" w:rsidR="008739EE" w:rsidRDefault="008739EE" w:rsidP="008739EE">
      <w:pPr>
        <w:spacing w:line="360" w:lineRule="auto"/>
        <w:jc w:val="both"/>
        <w:rPr>
          <w:rFonts w:hint="cs"/>
          <w:rtl/>
        </w:rPr>
      </w:pPr>
    </w:p>
    <w:p w14:paraId="10ABB4B2" w14:textId="77777777" w:rsidR="008739EE" w:rsidRDefault="008739EE" w:rsidP="008739EE">
      <w:pPr>
        <w:spacing w:line="360" w:lineRule="auto"/>
        <w:jc w:val="both"/>
        <w:rPr>
          <w:rFonts w:hint="cs"/>
          <w:rtl/>
        </w:rPr>
      </w:pPr>
      <w:r>
        <w:rPr>
          <w:rFonts w:hint="cs"/>
          <w:rtl/>
        </w:rPr>
        <w:t>בתחילת המשפט הודיעו הנאשמות באמצעות סנגוריהן כי הן כופרות באמור בכתב האישום כפירה גורפת (עמ' 2 לפרוט').</w:t>
      </w:r>
    </w:p>
    <w:p w14:paraId="263FC531" w14:textId="77777777" w:rsidR="008739EE" w:rsidRDefault="008739EE" w:rsidP="008739EE">
      <w:pPr>
        <w:spacing w:line="360" w:lineRule="auto"/>
        <w:jc w:val="both"/>
        <w:rPr>
          <w:rFonts w:hint="cs"/>
          <w:rtl/>
        </w:rPr>
      </w:pPr>
    </w:p>
    <w:p w14:paraId="777CA8F0" w14:textId="77777777" w:rsidR="008739EE" w:rsidRDefault="008739EE" w:rsidP="008739EE">
      <w:pPr>
        <w:spacing w:line="360" w:lineRule="auto"/>
        <w:jc w:val="both"/>
        <w:rPr>
          <w:rFonts w:hint="cs"/>
          <w:b/>
          <w:bCs/>
          <w:rtl/>
        </w:rPr>
      </w:pPr>
      <w:r>
        <w:rPr>
          <w:rFonts w:hint="cs"/>
          <w:b/>
          <w:bCs/>
          <w:rtl/>
        </w:rPr>
        <w:t>ג.1</w:t>
      </w:r>
      <w:r>
        <w:rPr>
          <w:rFonts w:hint="cs"/>
          <w:b/>
          <w:bCs/>
          <w:rtl/>
        </w:rPr>
        <w:tab/>
        <w:t>נאשמת 1</w:t>
      </w:r>
    </w:p>
    <w:p w14:paraId="0469EB9D" w14:textId="77777777" w:rsidR="008739EE" w:rsidRDefault="008739EE" w:rsidP="008739EE">
      <w:pPr>
        <w:spacing w:line="360" w:lineRule="auto"/>
        <w:jc w:val="both"/>
        <w:rPr>
          <w:rFonts w:hint="cs"/>
          <w:b/>
          <w:bCs/>
          <w:rtl/>
        </w:rPr>
      </w:pPr>
    </w:p>
    <w:p w14:paraId="6E809337" w14:textId="77777777" w:rsidR="008739EE" w:rsidRDefault="008739EE" w:rsidP="008739EE">
      <w:pPr>
        <w:spacing w:line="360" w:lineRule="auto"/>
        <w:jc w:val="both"/>
        <w:rPr>
          <w:rFonts w:hint="cs"/>
          <w:rtl/>
        </w:rPr>
      </w:pPr>
      <w:r>
        <w:rPr>
          <w:rFonts w:hint="cs"/>
          <w:rtl/>
        </w:rPr>
        <w:t xml:space="preserve">ביום 18.10.10 כפר ב"כ נאשמת 1 בעובדות כתב האישום וציין: </w:t>
      </w:r>
      <w:r>
        <w:rPr>
          <w:rFonts w:cs="Miriam" w:hint="cs"/>
          <w:rtl/>
        </w:rPr>
        <w:t>"אין לנו טענת אליבי"</w:t>
      </w:r>
      <w:r>
        <w:rPr>
          <w:rFonts w:hint="cs"/>
          <w:rtl/>
        </w:rPr>
        <w:t xml:space="preserve"> (עמ' 5-6 לפרוט'). אולם, לאחר ששמע ב"כ נאשמת 1 את כפירתו הכללית של ב"כ נאשמת 2 ובקשתו לקבל אורכה כדי לבדוק טענת אליבי, ביקש גם הוא אורכה כדי ליתן תשובה לגבי טענת אליבי של נאשמת 1 (עמ' 6 לפרוט'). </w:t>
      </w:r>
    </w:p>
    <w:p w14:paraId="559C9320" w14:textId="77777777" w:rsidR="008739EE" w:rsidRDefault="008739EE" w:rsidP="008739EE">
      <w:pPr>
        <w:spacing w:line="360" w:lineRule="auto"/>
        <w:jc w:val="both"/>
        <w:rPr>
          <w:rFonts w:hint="cs"/>
          <w:rtl/>
        </w:rPr>
      </w:pPr>
    </w:p>
    <w:p w14:paraId="72C50D10" w14:textId="77777777" w:rsidR="008739EE" w:rsidRDefault="008739EE" w:rsidP="008739EE">
      <w:pPr>
        <w:spacing w:line="360" w:lineRule="auto"/>
        <w:jc w:val="both"/>
        <w:rPr>
          <w:rFonts w:hint="cs"/>
          <w:rtl/>
        </w:rPr>
      </w:pPr>
      <w:r>
        <w:rPr>
          <w:rFonts w:hint="cs"/>
          <w:rtl/>
        </w:rPr>
        <w:t>ביום 18.11.10 הגישה נאשמת 1 את תשובתה המפורטת בכתב. בתשובתה, כפרה נאשמת 1, ככלל, בעובדות כתב האישום. ביתר פירוט נטען כדלהלן:</w:t>
      </w:r>
    </w:p>
    <w:p w14:paraId="0C9301DF" w14:textId="77777777" w:rsidR="008739EE" w:rsidRDefault="008739EE" w:rsidP="008739EE">
      <w:pPr>
        <w:spacing w:line="360" w:lineRule="auto"/>
        <w:jc w:val="both"/>
        <w:rPr>
          <w:rFonts w:hint="cs"/>
          <w:rtl/>
        </w:rPr>
      </w:pPr>
    </w:p>
    <w:p w14:paraId="7EBB8094" w14:textId="77777777" w:rsidR="008739EE" w:rsidRDefault="00116E8A" w:rsidP="008739EE">
      <w:pPr>
        <w:spacing w:line="360" w:lineRule="auto"/>
        <w:jc w:val="both"/>
        <w:rPr>
          <w:rFonts w:hint="cs"/>
          <w:rtl/>
        </w:rPr>
      </w:pPr>
      <w:r>
        <w:rPr>
          <w:rFonts w:hint="cs"/>
          <w:rtl/>
        </w:rPr>
        <w:t>נאשמת 1</w:t>
      </w:r>
      <w:r w:rsidR="008739EE">
        <w:rPr>
          <w:rFonts w:hint="cs"/>
          <w:rtl/>
        </w:rPr>
        <w:t xml:space="preserve"> הכחישה את המיוחס לה בסעיפים 1 ו-2 לכתב האישום.</w:t>
      </w:r>
    </w:p>
    <w:p w14:paraId="7A40B349" w14:textId="77777777" w:rsidR="008739EE" w:rsidRDefault="008739EE" w:rsidP="008739EE">
      <w:pPr>
        <w:spacing w:line="360" w:lineRule="auto"/>
        <w:jc w:val="both"/>
        <w:rPr>
          <w:rFonts w:hint="cs"/>
          <w:rtl/>
        </w:rPr>
      </w:pPr>
    </w:p>
    <w:p w14:paraId="1F2AEBBC" w14:textId="77777777" w:rsidR="008739EE" w:rsidRDefault="008739EE" w:rsidP="005E465B">
      <w:pPr>
        <w:spacing w:line="360" w:lineRule="auto"/>
        <w:jc w:val="both"/>
        <w:rPr>
          <w:rFonts w:hint="cs"/>
          <w:rtl/>
        </w:rPr>
      </w:pPr>
      <w:r>
        <w:rPr>
          <w:rFonts w:hint="cs"/>
          <w:rtl/>
        </w:rPr>
        <w:t xml:space="preserve">באשר לסעיף א.3 לכתב האישום – שעניינו בקשת </w:t>
      </w:r>
      <w:r w:rsidR="00116E8A">
        <w:rPr>
          <w:rFonts w:hint="cs"/>
          <w:rtl/>
        </w:rPr>
        <w:t>נאשמת 1</w:t>
      </w:r>
      <w:r>
        <w:rPr>
          <w:rFonts w:hint="cs"/>
          <w:rtl/>
        </w:rPr>
        <w:t xml:space="preserve"> מ</w:t>
      </w:r>
      <w:r w:rsidR="00C45BFD">
        <w:rPr>
          <w:rFonts w:hint="cs"/>
          <w:rtl/>
        </w:rPr>
        <w:t>ר</w:t>
      </w:r>
      <w:r w:rsidR="00C45BFD">
        <w:rPr>
          <w:rtl/>
        </w:rPr>
        <w:t>'</w:t>
      </w:r>
      <w:r>
        <w:rPr>
          <w:rFonts w:hint="cs"/>
          <w:rtl/>
        </w:rPr>
        <w:t xml:space="preserve"> לקלל את עצמה – טענה </w:t>
      </w:r>
      <w:r w:rsidR="00116E8A">
        <w:rPr>
          <w:rFonts w:hint="cs"/>
          <w:rtl/>
        </w:rPr>
        <w:t>נאשמת 1</w:t>
      </w:r>
      <w:r>
        <w:rPr>
          <w:rFonts w:hint="cs"/>
          <w:rtl/>
        </w:rPr>
        <w:t xml:space="preserve"> כי באחד הימים כש</w:t>
      </w:r>
      <w:r w:rsidR="00C45BFD">
        <w:rPr>
          <w:rFonts w:hint="cs"/>
          <w:rtl/>
        </w:rPr>
        <w:t>ר</w:t>
      </w:r>
      <w:r w:rsidR="00C45BFD">
        <w:rPr>
          <w:rtl/>
        </w:rPr>
        <w:t>'</w:t>
      </w:r>
      <w:r>
        <w:rPr>
          <w:rFonts w:hint="cs"/>
          <w:rtl/>
        </w:rPr>
        <w:t xml:space="preserve"> היתה נסערת, ומתוך מטרה לשעשעה ולהרגיעה, השת</w:t>
      </w:r>
      <w:r w:rsidR="00C45BFD">
        <w:rPr>
          <w:rFonts w:hint="cs"/>
          <w:rtl/>
        </w:rPr>
        <w:t>מ</w:t>
      </w:r>
      <w:r w:rsidR="005E465B">
        <w:rPr>
          <w:rFonts w:hint="cs"/>
          <w:rtl/>
        </w:rPr>
        <w:t>שה</w:t>
      </w:r>
      <w:r>
        <w:rPr>
          <w:rFonts w:hint="cs"/>
          <w:rtl/>
        </w:rPr>
        <w:t xml:space="preserve"> יחד עם אחרת שהיתה במקום, בשפה בה משתמשת החוסה. </w:t>
      </w:r>
    </w:p>
    <w:p w14:paraId="4CA25AA5" w14:textId="77777777" w:rsidR="008739EE" w:rsidRDefault="008739EE" w:rsidP="008739EE">
      <w:pPr>
        <w:spacing w:line="360" w:lineRule="auto"/>
        <w:jc w:val="both"/>
        <w:rPr>
          <w:rFonts w:hint="cs"/>
          <w:rtl/>
        </w:rPr>
      </w:pPr>
    </w:p>
    <w:p w14:paraId="0B7C537F" w14:textId="77777777" w:rsidR="008739EE" w:rsidRDefault="008739EE" w:rsidP="008739EE">
      <w:pPr>
        <w:spacing w:line="360" w:lineRule="auto"/>
        <w:jc w:val="both"/>
        <w:rPr>
          <w:rFonts w:hint="cs"/>
          <w:rtl/>
        </w:rPr>
      </w:pPr>
      <w:r>
        <w:rPr>
          <w:rFonts w:hint="cs"/>
          <w:rtl/>
        </w:rPr>
        <w:t>באשר לסעיף א.4 לכתב האישום – שעניינו נוהגה של נאשמת 1 ללפף את גופם של החוסים בנייר טואלט – אישרה נאשמת 1 כי בהזדמנות אחת בלבד, יחד עם אחרת, ובתור משחק הפעלה עם חוסה, עטפו סביבה נייר טואלט מעל לבגדיה.</w:t>
      </w:r>
    </w:p>
    <w:p w14:paraId="3B9BE3A9" w14:textId="77777777" w:rsidR="008739EE" w:rsidRDefault="008739EE" w:rsidP="008739EE">
      <w:pPr>
        <w:spacing w:line="360" w:lineRule="auto"/>
        <w:jc w:val="both"/>
        <w:rPr>
          <w:rFonts w:hint="cs"/>
          <w:rtl/>
        </w:rPr>
      </w:pPr>
      <w:r>
        <w:rPr>
          <w:rFonts w:hint="cs"/>
          <w:rtl/>
        </w:rPr>
        <w:t xml:space="preserve">באשר למעשים שיוחסו לה בסעיפים א.9-5 לכתב האישום – היינו אירוע שאירע במועד לא ידוע בחודש אוגוסט – כפרה </w:t>
      </w:r>
      <w:r w:rsidR="00116E8A">
        <w:rPr>
          <w:rFonts w:hint="cs"/>
          <w:rtl/>
        </w:rPr>
        <w:t>נאשמת 1</w:t>
      </w:r>
      <w:r>
        <w:rPr>
          <w:rFonts w:hint="cs"/>
          <w:rtl/>
        </w:rPr>
        <w:t xml:space="preserve"> במיוחס לה וטענה כי ייתכן שכלל לא שהתה אותה עת במוסד.</w:t>
      </w:r>
    </w:p>
    <w:p w14:paraId="6679B0E5" w14:textId="77777777" w:rsidR="008739EE" w:rsidRDefault="008739EE" w:rsidP="008739EE">
      <w:pPr>
        <w:spacing w:line="360" w:lineRule="auto"/>
        <w:jc w:val="both"/>
        <w:rPr>
          <w:rFonts w:hint="cs"/>
          <w:rtl/>
        </w:rPr>
      </w:pPr>
    </w:p>
    <w:p w14:paraId="65842D9C" w14:textId="77777777" w:rsidR="008739EE" w:rsidRDefault="008739EE" w:rsidP="008739EE">
      <w:pPr>
        <w:spacing w:line="360" w:lineRule="auto"/>
        <w:jc w:val="both"/>
        <w:rPr>
          <w:rFonts w:hint="cs"/>
          <w:rtl/>
        </w:rPr>
      </w:pPr>
      <w:r>
        <w:rPr>
          <w:rFonts w:hint="cs"/>
          <w:rtl/>
        </w:rPr>
        <w:t xml:space="preserve">באשר לאירוע המיוחס לה בסעיף א.10 לכתב האישום – שעניינו אירוע מיום 30.8.10 – הודתה </w:t>
      </w:r>
      <w:r w:rsidR="00116E8A">
        <w:rPr>
          <w:rFonts w:hint="cs"/>
          <w:rtl/>
        </w:rPr>
        <w:t>נאשמת 1</w:t>
      </w:r>
      <w:r>
        <w:rPr>
          <w:rFonts w:hint="cs"/>
          <w:rtl/>
        </w:rPr>
        <w:t xml:space="preserve"> כי היתה אותה עת במוסד, אך הכחישה את המיוחס לה. </w:t>
      </w:r>
    </w:p>
    <w:p w14:paraId="1AD6B382" w14:textId="77777777" w:rsidR="008739EE" w:rsidRDefault="008739EE" w:rsidP="008739EE">
      <w:pPr>
        <w:spacing w:line="360" w:lineRule="auto"/>
        <w:jc w:val="both"/>
        <w:rPr>
          <w:rFonts w:hint="cs"/>
          <w:rtl/>
        </w:rPr>
      </w:pPr>
    </w:p>
    <w:p w14:paraId="39B1430A" w14:textId="77777777" w:rsidR="008739EE" w:rsidRDefault="008739EE" w:rsidP="008739EE">
      <w:pPr>
        <w:spacing w:line="360" w:lineRule="auto"/>
        <w:jc w:val="both"/>
        <w:rPr>
          <w:rFonts w:hint="cs"/>
          <w:rtl/>
        </w:rPr>
      </w:pPr>
      <w:r>
        <w:rPr>
          <w:rFonts w:hint="cs"/>
          <w:rtl/>
        </w:rPr>
        <w:t xml:space="preserve">באשר לאירוע המיוחס לה בסעיף א.11 – מיום 5.9.10 –  כפרה </w:t>
      </w:r>
      <w:r w:rsidR="00116E8A">
        <w:rPr>
          <w:rFonts w:hint="cs"/>
          <w:rtl/>
        </w:rPr>
        <w:t>נאשמת 1</w:t>
      </w:r>
      <w:r>
        <w:rPr>
          <w:rFonts w:hint="cs"/>
          <w:rtl/>
        </w:rPr>
        <w:t xml:space="preserve"> במיוחס לה וטענה טענת "אליבי" לפיה כלל לא היתה במחלקה אותה עת משום שנתבקשה לסייע עם אחת החוסות ממחלקה אחרת שהיתה במצוקה ולהביאה לאזור מחלקת </w:t>
      </w:r>
      <w:r w:rsidR="00116E8A">
        <w:rPr>
          <w:rFonts w:hint="cs"/>
          <w:rtl/>
        </w:rPr>
        <w:t>א</w:t>
      </w:r>
      <w:r w:rsidR="00116E8A">
        <w:rPr>
          <w:rtl/>
        </w:rPr>
        <w:t>'</w:t>
      </w:r>
      <w:r>
        <w:rPr>
          <w:rFonts w:hint="cs"/>
          <w:rtl/>
        </w:rPr>
        <w:t xml:space="preserve">. </w:t>
      </w:r>
    </w:p>
    <w:p w14:paraId="6065B50A" w14:textId="77777777" w:rsidR="008739EE" w:rsidRDefault="008739EE" w:rsidP="008739EE">
      <w:pPr>
        <w:spacing w:line="360" w:lineRule="auto"/>
        <w:jc w:val="both"/>
        <w:rPr>
          <w:rFonts w:hint="cs"/>
          <w:rtl/>
        </w:rPr>
      </w:pPr>
    </w:p>
    <w:p w14:paraId="38DF3BBE" w14:textId="77777777" w:rsidR="008739EE" w:rsidRDefault="008739EE" w:rsidP="008739EE">
      <w:pPr>
        <w:spacing w:line="360" w:lineRule="auto"/>
        <w:jc w:val="both"/>
        <w:rPr>
          <w:rFonts w:hint="cs"/>
          <w:rtl/>
        </w:rPr>
      </w:pPr>
      <w:r>
        <w:rPr>
          <w:rFonts w:hint="cs"/>
          <w:rtl/>
        </w:rPr>
        <w:t xml:space="preserve">בהתייחס לאמרתה במשטרה מיום 13.9.10, שעה 13.10 (ת/22), טענה  נאשמת 1, כי מתוך לחץ וכעס על כך שהחוקרים אינם מתייחסים לטענותיה, מסרה בעדותה פרטים מסויימים שלא מרצונה הטוב והחופשי ומכל מקום אין להסיק מדבריה באימרה זו הודאה אף לא באחת מעובדות כתב האישום. </w:t>
      </w:r>
    </w:p>
    <w:p w14:paraId="6703AC35" w14:textId="77777777" w:rsidR="008739EE" w:rsidRDefault="008739EE" w:rsidP="008739EE">
      <w:pPr>
        <w:spacing w:line="360" w:lineRule="auto"/>
        <w:jc w:val="both"/>
        <w:rPr>
          <w:rFonts w:hint="cs"/>
          <w:rtl/>
        </w:rPr>
      </w:pPr>
    </w:p>
    <w:p w14:paraId="12F25256" w14:textId="77777777" w:rsidR="008739EE" w:rsidRDefault="008739EE" w:rsidP="00C45BFD">
      <w:pPr>
        <w:spacing w:line="360" w:lineRule="auto"/>
        <w:jc w:val="both"/>
        <w:rPr>
          <w:rFonts w:hint="cs"/>
          <w:rtl/>
        </w:rPr>
      </w:pPr>
      <w:r>
        <w:rPr>
          <w:rFonts w:hint="cs"/>
          <w:rtl/>
        </w:rPr>
        <w:t xml:space="preserve">אציין עוד, כי על אף שהדבר לא נטען במסגרת התשובה לכתב האישום במפורש, כבר בראשית ההליך, מיד עם חקירתה במשטרה, טענה נאשמת 1 טענה כללית, העומדת ברקע טענות ההגנה שלה, לפיה התלונות שהוגשו נגדה הינן פרי עלילה שמקורה בקנוניה שרקמו נגדה </w:t>
      </w:r>
      <w:r w:rsidR="00C45BFD">
        <w:rPr>
          <w:rFonts w:hint="cs"/>
          <w:rtl/>
        </w:rPr>
        <w:t>א.א</w:t>
      </w:r>
      <w:r>
        <w:rPr>
          <w:rFonts w:hint="cs"/>
          <w:rtl/>
        </w:rPr>
        <w:t xml:space="preserve"> ו</w:t>
      </w:r>
      <w:r w:rsidR="00C45BFD">
        <w:rPr>
          <w:rFonts w:hint="cs"/>
          <w:rtl/>
        </w:rPr>
        <w:t>ע.ע</w:t>
      </w:r>
      <w:r>
        <w:rPr>
          <w:rFonts w:hint="cs"/>
          <w:rtl/>
        </w:rPr>
        <w:t xml:space="preserve">, שגם הם מטפלים במוסד (להלן: </w:t>
      </w:r>
      <w:r>
        <w:rPr>
          <w:rFonts w:cs="Miriam" w:hint="cs"/>
          <w:rtl/>
        </w:rPr>
        <w:t>"טענת הקנוניה"</w:t>
      </w:r>
      <w:r>
        <w:rPr>
          <w:rFonts w:hint="cs"/>
          <w:rtl/>
        </w:rPr>
        <w:t>). נושא זה יידון בהרחבה בהמשך הדברים.</w:t>
      </w:r>
    </w:p>
    <w:p w14:paraId="754D61FD" w14:textId="77777777" w:rsidR="008739EE" w:rsidRDefault="008739EE" w:rsidP="008739EE">
      <w:pPr>
        <w:spacing w:line="360" w:lineRule="auto"/>
        <w:jc w:val="both"/>
        <w:rPr>
          <w:rFonts w:hint="cs"/>
          <w:b/>
          <w:bCs/>
          <w:rtl/>
        </w:rPr>
      </w:pPr>
    </w:p>
    <w:p w14:paraId="34B52251" w14:textId="77777777" w:rsidR="008739EE" w:rsidRDefault="008739EE" w:rsidP="008739EE">
      <w:pPr>
        <w:spacing w:line="360" w:lineRule="auto"/>
        <w:jc w:val="both"/>
        <w:rPr>
          <w:rFonts w:hint="cs"/>
          <w:b/>
          <w:bCs/>
          <w:rtl/>
        </w:rPr>
      </w:pPr>
      <w:r>
        <w:rPr>
          <w:rFonts w:hint="cs"/>
          <w:b/>
          <w:bCs/>
          <w:rtl/>
        </w:rPr>
        <w:t>ג.2</w:t>
      </w:r>
      <w:r>
        <w:rPr>
          <w:rFonts w:hint="cs"/>
          <w:b/>
          <w:bCs/>
          <w:rtl/>
        </w:rPr>
        <w:tab/>
        <w:t>נאשמת 2</w:t>
      </w:r>
    </w:p>
    <w:p w14:paraId="23F25D90" w14:textId="77777777" w:rsidR="008739EE" w:rsidRDefault="008739EE" w:rsidP="008739EE">
      <w:pPr>
        <w:spacing w:line="360" w:lineRule="auto"/>
        <w:jc w:val="both"/>
        <w:rPr>
          <w:rFonts w:hint="cs"/>
          <w:rtl/>
        </w:rPr>
      </w:pPr>
    </w:p>
    <w:p w14:paraId="23FC1283" w14:textId="77777777" w:rsidR="008739EE" w:rsidRDefault="008739EE" w:rsidP="008739EE">
      <w:pPr>
        <w:spacing w:line="360" w:lineRule="auto"/>
        <w:jc w:val="both"/>
        <w:rPr>
          <w:rFonts w:hint="cs"/>
          <w:rtl/>
        </w:rPr>
      </w:pPr>
      <w:r>
        <w:rPr>
          <w:rFonts w:hint="cs"/>
          <w:rtl/>
        </w:rPr>
        <w:t xml:space="preserve">ביום 18.10.10 כפר ב"כ נאשמת 2 בעובדות כתב האישום אך ביקש שתינתן לו אורכה לבדוק טענת אליבי בקשר לנאשמת 2 (עמ' 5 לפרוט'). </w:t>
      </w:r>
    </w:p>
    <w:p w14:paraId="185F0415" w14:textId="77777777" w:rsidR="008739EE" w:rsidRDefault="008739EE" w:rsidP="008739EE">
      <w:pPr>
        <w:spacing w:line="360" w:lineRule="auto"/>
        <w:jc w:val="both"/>
        <w:rPr>
          <w:rFonts w:hint="cs"/>
          <w:rtl/>
        </w:rPr>
      </w:pPr>
    </w:p>
    <w:p w14:paraId="102C60F7" w14:textId="77777777" w:rsidR="008739EE" w:rsidRDefault="008739EE" w:rsidP="008739EE">
      <w:pPr>
        <w:spacing w:line="360" w:lineRule="auto"/>
        <w:jc w:val="both"/>
        <w:rPr>
          <w:rFonts w:hint="cs"/>
          <w:rtl/>
        </w:rPr>
      </w:pPr>
      <w:r>
        <w:rPr>
          <w:rFonts w:hint="cs"/>
          <w:rtl/>
        </w:rPr>
        <w:t xml:space="preserve">ביום 21.12.10 הגישה נאשמת 2 תגובה כתובה לכתב האישום ובה, למעט הודאה כי עבדה כמטפלת במוסד, </w:t>
      </w:r>
      <w:r>
        <w:rPr>
          <w:rFonts w:hint="cs"/>
          <w:u w:val="single"/>
          <w:rtl/>
        </w:rPr>
        <w:t>כפרה בכל עובדות כתב האישום</w:t>
      </w:r>
      <w:r>
        <w:rPr>
          <w:rFonts w:hint="cs"/>
          <w:rtl/>
        </w:rPr>
        <w:t>.</w:t>
      </w:r>
    </w:p>
    <w:p w14:paraId="11909436" w14:textId="77777777" w:rsidR="008739EE" w:rsidRDefault="008739EE" w:rsidP="008739EE">
      <w:pPr>
        <w:spacing w:line="360" w:lineRule="auto"/>
        <w:jc w:val="both"/>
        <w:rPr>
          <w:rFonts w:hint="cs"/>
          <w:rtl/>
        </w:rPr>
      </w:pPr>
    </w:p>
    <w:p w14:paraId="7292A319" w14:textId="77777777" w:rsidR="008739EE" w:rsidRDefault="008739EE" w:rsidP="008739EE">
      <w:pPr>
        <w:spacing w:line="360" w:lineRule="auto"/>
        <w:jc w:val="both"/>
        <w:rPr>
          <w:rFonts w:hint="cs"/>
          <w:rtl/>
        </w:rPr>
      </w:pPr>
      <w:r>
        <w:rPr>
          <w:rFonts w:hint="cs"/>
          <w:rtl/>
        </w:rPr>
        <w:t>בישיבה מיום 31.1.11 מסרה נאשמת 2 תשובה מפורטת לכתב האישום (עמ' 9 לפרוט'). במסגרת תשובתה, הודתה כי עבדה כמטפלת במוסד תקופה קצרה וכי ביצעה את המעשים המיוחסים לה בסעיף א.2 לכתב האישום, היינו שנהגה – יחד עם נאשמת 1 – להורות ל</w:t>
      </w:r>
      <w:r w:rsidR="00C45BFD">
        <w:rPr>
          <w:rFonts w:hint="cs"/>
          <w:rtl/>
        </w:rPr>
        <w:t>ב</w:t>
      </w:r>
      <w:r w:rsidR="00C45BFD">
        <w:rPr>
          <w:rtl/>
        </w:rPr>
        <w:t>'</w:t>
      </w:r>
      <w:r>
        <w:rPr>
          <w:rFonts w:hint="cs"/>
          <w:rtl/>
        </w:rPr>
        <w:t xml:space="preserve"> לגעת ולנשק את שדיה של </w:t>
      </w:r>
      <w:r w:rsidR="00C45BFD">
        <w:rPr>
          <w:rFonts w:hint="cs"/>
          <w:rtl/>
        </w:rPr>
        <w:t>ר</w:t>
      </w:r>
      <w:r w:rsidR="00C45BFD">
        <w:rPr>
          <w:rtl/>
        </w:rPr>
        <w:t>'</w:t>
      </w:r>
      <w:r>
        <w:rPr>
          <w:rFonts w:hint="cs"/>
          <w:rtl/>
        </w:rPr>
        <w:t>, ו</w:t>
      </w:r>
      <w:r w:rsidR="00C45BFD">
        <w:rPr>
          <w:rFonts w:hint="cs"/>
          <w:rtl/>
        </w:rPr>
        <w:t>ב</w:t>
      </w:r>
      <w:r w:rsidR="00C45BFD">
        <w:rPr>
          <w:rtl/>
        </w:rPr>
        <w:t>'</w:t>
      </w:r>
      <w:r>
        <w:rPr>
          <w:rFonts w:hint="cs"/>
          <w:rtl/>
        </w:rPr>
        <w:t xml:space="preserve"> עשה כדברן, אלא שלדבריה המעשים לא נעשו לשם גירוי, סיפוק או ביזוי מיניים אלא נעשו ללא כל קונוטציה מינית. </w:t>
      </w:r>
    </w:p>
    <w:p w14:paraId="7E87DADB" w14:textId="77777777" w:rsidR="00FA4077" w:rsidRDefault="00FA4077" w:rsidP="00FA4077">
      <w:pPr>
        <w:jc w:val="both"/>
        <w:rPr>
          <w:rFonts w:hint="cs"/>
          <w:rtl/>
        </w:rPr>
      </w:pPr>
    </w:p>
    <w:p w14:paraId="3CE40F9A" w14:textId="77777777" w:rsidR="008739EE" w:rsidRDefault="008739EE" w:rsidP="008739EE">
      <w:pPr>
        <w:spacing w:line="360" w:lineRule="auto"/>
        <w:jc w:val="both"/>
        <w:rPr>
          <w:rFonts w:hint="cs"/>
          <w:rtl/>
        </w:rPr>
      </w:pPr>
      <w:r>
        <w:rPr>
          <w:rFonts w:hint="cs"/>
          <w:rtl/>
        </w:rPr>
        <w:t>נאשמת 2 הודתה גם באמור בסעיף א.3 לכתב האישום, היינו כי בסוף חודש אוגוסט 2010, ביקשה נאשמת 1 מ</w:t>
      </w:r>
      <w:r w:rsidR="00C45BFD">
        <w:rPr>
          <w:rFonts w:hint="cs"/>
          <w:rtl/>
        </w:rPr>
        <w:t>ר</w:t>
      </w:r>
      <w:r w:rsidR="00C45BFD">
        <w:rPr>
          <w:rtl/>
        </w:rPr>
        <w:t>'</w:t>
      </w:r>
      <w:r>
        <w:rPr>
          <w:rFonts w:hint="cs"/>
          <w:rtl/>
        </w:rPr>
        <w:t xml:space="preserve"> לקלל את עצמה כמפורט בסעיף זה ו</w:t>
      </w:r>
      <w:r w:rsidR="00C45BFD">
        <w:rPr>
          <w:rFonts w:hint="cs"/>
          <w:rtl/>
        </w:rPr>
        <w:t>ר</w:t>
      </w:r>
      <w:r w:rsidR="00C45BFD">
        <w:rPr>
          <w:rtl/>
        </w:rPr>
        <w:t>'</w:t>
      </w:r>
      <w:r>
        <w:rPr>
          <w:rFonts w:hint="cs"/>
          <w:rtl/>
        </w:rPr>
        <w:t xml:space="preserve"> חזרה על דבריה. נאשמת 2 הודתה כי הקליטה את האירוע במכשיר הטלפון הסלולארי שלה ושתיהן צחקו מהמתרחש. </w:t>
      </w:r>
    </w:p>
    <w:p w14:paraId="14374D28" w14:textId="77777777" w:rsidR="008739EE" w:rsidRDefault="008739EE" w:rsidP="008739EE">
      <w:pPr>
        <w:jc w:val="both"/>
        <w:rPr>
          <w:rFonts w:hint="cs"/>
          <w:rtl/>
        </w:rPr>
      </w:pPr>
    </w:p>
    <w:p w14:paraId="2897B294" w14:textId="77777777" w:rsidR="008739EE" w:rsidRDefault="008739EE" w:rsidP="009B0578">
      <w:pPr>
        <w:spacing w:line="360" w:lineRule="auto"/>
        <w:jc w:val="both"/>
        <w:rPr>
          <w:rFonts w:hint="cs"/>
          <w:rtl/>
        </w:rPr>
      </w:pPr>
      <w:r>
        <w:rPr>
          <w:rFonts w:hint="cs"/>
          <w:rtl/>
        </w:rPr>
        <w:t>באשר למתואר בסעיף א.10 לכתב האישום, היינו האירוע מיום 30.8.10, כפרה נאשמת 2 בשתי הפסקאות הראשונות, עד הקטע בו נטען כי נאשמת 1 נתנה סיגריה ל</w:t>
      </w:r>
      <w:r w:rsidR="00C45BFD">
        <w:rPr>
          <w:rFonts w:hint="cs"/>
          <w:rtl/>
        </w:rPr>
        <w:t>ב</w:t>
      </w:r>
      <w:r w:rsidR="00C45BFD">
        <w:rPr>
          <w:rtl/>
        </w:rPr>
        <w:t>'</w:t>
      </w:r>
      <w:r>
        <w:rPr>
          <w:rFonts w:hint="cs"/>
          <w:rtl/>
        </w:rPr>
        <w:t xml:space="preserve"> וטענה שלא נכחה במקום. בהמשך הודתה </w:t>
      </w:r>
      <w:r w:rsidR="00116E8A">
        <w:rPr>
          <w:rFonts w:hint="cs"/>
          <w:rtl/>
        </w:rPr>
        <w:t>נאשמת 2</w:t>
      </w:r>
      <w:r>
        <w:rPr>
          <w:rFonts w:hint="cs"/>
          <w:rtl/>
        </w:rPr>
        <w:t xml:space="preserve"> בנוכחות במקום אך טענה כי נוכחותה לא הגיעה לכדי סיוע ומכל מקום </w:t>
      </w:r>
      <w:r w:rsidR="009B0578">
        <w:rPr>
          <w:rFonts w:hint="cs"/>
          <w:rtl/>
        </w:rPr>
        <w:t xml:space="preserve">לא </w:t>
      </w:r>
      <w:r>
        <w:rPr>
          <w:rFonts w:hint="cs"/>
          <w:rtl/>
        </w:rPr>
        <w:t xml:space="preserve">מדובר בנוכחות למטרה של סיפוק, גירוי או ביזוי מיניים. </w:t>
      </w:r>
    </w:p>
    <w:p w14:paraId="5EAA9056" w14:textId="77777777" w:rsidR="008739EE" w:rsidRDefault="008739EE" w:rsidP="008739EE">
      <w:pPr>
        <w:jc w:val="both"/>
        <w:rPr>
          <w:rFonts w:hint="cs"/>
          <w:rtl/>
        </w:rPr>
      </w:pPr>
    </w:p>
    <w:p w14:paraId="50701267" w14:textId="77777777" w:rsidR="008739EE" w:rsidRDefault="008739EE" w:rsidP="008739EE">
      <w:pPr>
        <w:spacing w:line="360" w:lineRule="auto"/>
        <w:jc w:val="both"/>
        <w:rPr>
          <w:rFonts w:cs="Miriam" w:hint="cs"/>
          <w:rtl/>
        </w:rPr>
      </w:pPr>
      <w:r>
        <w:rPr>
          <w:rFonts w:hint="cs"/>
          <w:rtl/>
        </w:rPr>
        <w:t xml:space="preserve">נאשמת 2 כפרה באמור בסעיף א.11 לכתב האישום ובסעיף א.12 שהינו סעיף הגדרות, ולגבי סעיפים א.1 ו- א.4 לכתב האישום, בהם מתוארים מעשים שעשתה נאשמת 1 בלבד, ציינה כי היא מודה בחלקה בלבד </w:t>
      </w:r>
      <w:r>
        <w:rPr>
          <w:rFonts w:cs="Miriam" w:hint="cs"/>
          <w:rtl/>
        </w:rPr>
        <w:t>"... ולא טוענת דבר לגבי מעשיה או אי מעשיה של נאשמת 1".</w:t>
      </w:r>
    </w:p>
    <w:p w14:paraId="767EC71E" w14:textId="77777777" w:rsidR="008739EE" w:rsidRDefault="008739EE" w:rsidP="008739EE">
      <w:pPr>
        <w:jc w:val="both"/>
        <w:rPr>
          <w:rFonts w:cs="Miriam" w:hint="cs"/>
          <w:rtl/>
        </w:rPr>
      </w:pPr>
    </w:p>
    <w:p w14:paraId="78A9B199" w14:textId="77777777" w:rsidR="008739EE" w:rsidRDefault="008739EE" w:rsidP="008739EE">
      <w:pPr>
        <w:spacing w:line="360" w:lineRule="auto"/>
        <w:jc w:val="both"/>
        <w:rPr>
          <w:rFonts w:hint="cs"/>
          <w:rtl/>
        </w:rPr>
      </w:pPr>
      <w:r>
        <w:rPr>
          <w:rFonts w:hint="cs"/>
          <w:rtl/>
        </w:rPr>
        <w:t xml:space="preserve">רק בעדותה, טענה לראשונה נאשמת 2 כי ביום 5.9.10 נשלחה ביחד עם נאשמת 1 לטפל בחוסה </w:t>
      </w:r>
      <w:r w:rsidR="00116E8A">
        <w:rPr>
          <w:rFonts w:hint="cs"/>
          <w:rtl/>
        </w:rPr>
        <w:t>שי</w:t>
      </w:r>
      <w:r w:rsidR="00116E8A">
        <w:rPr>
          <w:rtl/>
        </w:rPr>
        <w:t>'</w:t>
      </w:r>
      <w:r>
        <w:rPr>
          <w:rFonts w:hint="cs"/>
          <w:rtl/>
        </w:rPr>
        <w:t xml:space="preserve"> וכלל לא היתה במחלקה וממילא לא יכלה לבצע את האירוע הנטען ביום זה, בחדר הבידוד.</w:t>
      </w:r>
    </w:p>
    <w:p w14:paraId="210F2369" w14:textId="77777777" w:rsidR="008739EE" w:rsidRDefault="008739EE" w:rsidP="008739EE">
      <w:pPr>
        <w:jc w:val="both"/>
        <w:rPr>
          <w:rFonts w:hint="cs"/>
          <w:highlight w:val="yellow"/>
          <w:rtl/>
        </w:rPr>
      </w:pPr>
    </w:p>
    <w:p w14:paraId="5CCE2B1D" w14:textId="77777777" w:rsidR="008739EE" w:rsidRDefault="008739EE" w:rsidP="008739EE">
      <w:pPr>
        <w:spacing w:line="360" w:lineRule="auto"/>
        <w:jc w:val="both"/>
        <w:rPr>
          <w:rFonts w:hint="cs"/>
          <w:rtl/>
        </w:rPr>
      </w:pPr>
      <w:r>
        <w:rPr>
          <w:rFonts w:hint="cs"/>
          <w:rtl/>
        </w:rPr>
        <w:t xml:space="preserve">אעיר כי אמנם הדבר לא נטען בתשובה לכתב האישום אולם, מעדותה של נאשמת 2 עלו שתי טענות הגנה נוספות: האחת, היעדר הכשרתה כמטפלת, והשנייה, היגררותה אחר התנהגויות שהיו מקובלות – ואף רווחות – בקרב מטפלים אחרים במוסד, שאף הם קיללו, גררו ונתנו "כאפות" לחוסים. נאשמת 2 אף הוסיפה כי מטפלים אחרים הורו גם הם לחוסים לגעת זה בזה ואף היכו חוסים (עמ' 326, 341 לפרוט'). לדבריה, ההנהלה אשר ידעה על התנהגות זו, שתקה (עמ' 324 לפרוט'). </w:t>
      </w:r>
    </w:p>
    <w:p w14:paraId="6C58EBAC" w14:textId="77777777" w:rsidR="008739EE" w:rsidRDefault="008739EE" w:rsidP="008739EE">
      <w:pPr>
        <w:jc w:val="both"/>
        <w:rPr>
          <w:rFonts w:hint="cs"/>
          <w:rtl/>
        </w:rPr>
      </w:pPr>
    </w:p>
    <w:p w14:paraId="2A561428" w14:textId="77777777" w:rsidR="008739EE" w:rsidRDefault="008739EE" w:rsidP="008739EE">
      <w:pPr>
        <w:spacing w:line="360" w:lineRule="auto"/>
        <w:jc w:val="both"/>
        <w:rPr>
          <w:rFonts w:hint="cs"/>
          <w:rtl/>
        </w:rPr>
      </w:pPr>
      <w:r>
        <w:rPr>
          <w:rFonts w:hint="cs"/>
          <w:rtl/>
        </w:rPr>
        <w:t xml:space="preserve">טענת הגנה כללית נוספת שעמדה ברקע הדברים והועלתה על-ידי שתי הנאשמות, היא כי החוסים עצמם מתנהגים באלימות, פרובוקטיביות ומיניות, כעניין שבשגרה, בשל מצבם המנטאלי-נפשי.   </w:t>
      </w:r>
    </w:p>
    <w:p w14:paraId="435000F2" w14:textId="77777777" w:rsidR="008739EE" w:rsidRDefault="008739EE" w:rsidP="00FA4077">
      <w:pPr>
        <w:spacing w:line="480" w:lineRule="auto"/>
        <w:jc w:val="both"/>
        <w:rPr>
          <w:rFonts w:hint="cs"/>
          <w:rtl/>
        </w:rPr>
      </w:pPr>
    </w:p>
    <w:p w14:paraId="6F412984" w14:textId="77777777" w:rsidR="008739EE" w:rsidRDefault="008739EE" w:rsidP="008739EE">
      <w:pPr>
        <w:jc w:val="both"/>
        <w:rPr>
          <w:rFonts w:hint="cs"/>
          <w:b/>
          <w:bCs/>
          <w:rtl/>
        </w:rPr>
      </w:pPr>
      <w:r>
        <w:rPr>
          <w:rFonts w:hint="cs"/>
          <w:b/>
          <w:bCs/>
          <w:rtl/>
        </w:rPr>
        <w:t>ד.</w:t>
      </w:r>
      <w:r>
        <w:rPr>
          <w:rFonts w:hint="cs"/>
          <w:b/>
          <w:bCs/>
          <w:rtl/>
        </w:rPr>
        <w:tab/>
        <w:t>יריעת המחלוקת</w:t>
      </w:r>
    </w:p>
    <w:p w14:paraId="31E2927B" w14:textId="77777777" w:rsidR="008739EE" w:rsidRDefault="008739EE" w:rsidP="008739EE">
      <w:pPr>
        <w:jc w:val="both"/>
        <w:rPr>
          <w:rFonts w:hint="cs"/>
          <w:b/>
          <w:bCs/>
          <w:rtl/>
        </w:rPr>
      </w:pPr>
    </w:p>
    <w:p w14:paraId="5C1A5751" w14:textId="77777777" w:rsidR="008739EE" w:rsidRDefault="008739EE" w:rsidP="008739EE">
      <w:pPr>
        <w:spacing w:line="360" w:lineRule="auto"/>
        <w:jc w:val="both"/>
        <w:rPr>
          <w:rFonts w:hint="cs"/>
          <w:rtl/>
        </w:rPr>
      </w:pPr>
      <w:r>
        <w:rPr>
          <w:rFonts w:hint="cs"/>
          <w:rtl/>
        </w:rPr>
        <w:t>נוכח תשובת הנאשמות לכתב האישום צומצמה במעט יריעת המחלוקת. לאור האמור, להלן תמצית העובדות השנויות במחלוקת שנותרו לדיון ולהכרעה:</w:t>
      </w:r>
    </w:p>
    <w:p w14:paraId="7994A812" w14:textId="77777777" w:rsidR="008739EE" w:rsidRDefault="008739EE" w:rsidP="008739EE">
      <w:pPr>
        <w:jc w:val="both"/>
        <w:rPr>
          <w:rFonts w:hint="cs"/>
          <w:rtl/>
        </w:rPr>
      </w:pPr>
    </w:p>
    <w:p w14:paraId="5700BF16" w14:textId="77777777" w:rsidR="008739EE" w:rsidRDefault="008739EE" w:rsidP="008739EE">
      <w:pPr>
        <w:spacing w:line="360" w:lineRule="auto"/>
        <w:jc w:val="both"/>
        <w:rPr>
          <w:rFonts w:hint="cs"/>
          <w:rtl/>
        </w:rPr>
      </w:pPr>
      <w:r>
        <w:rPr>
          <w:rFonts w:hint="cs"/>
          <w:rtl/>
        </w:rPr>
        <w:t xml:space="preserve">באשר לנאשמת 1- </w:t>
      </w:r>
    </w:p>
    <w:p w14:paraId="52AF9545" w14:textId="77777777" w:rsidR="008739EE" w:rsidRDefault="008739EE" w:rsidP="008739EE">
      <w:pPr>
        <w:spacing w:line="360" w:lineRule="auto"/>
        <w:jc w:val="both"/>
        <w:rPr>
          <w:rFonts w:hint="cs"/>
          <w:rtl/>
        </w:rPr>
      </w:pPr>
      <w:r>
        <w:rPr>
          <w:rFonts w:hint="cs"/>
          <w:rtl/>
        </w:rPr>
        <w:t>האישום שעניינו מנהגה של נאשמת 1 להורות ל</w:t>
      </w:r>
      <w:r w:rsidR="00C45BFD">
        <w:rPr>
          <w:rFonts w:hint="cs"/>
          <w:rtl/>
        </w:rPr>
        <w:t>ב</w:t>
      </w:r>
      <w:r w:rsidR="00C45BFD">
        <w:rPr>
          <w:rtl/>
        </w:rPr>
        <w:t>'</w:t>
      </w:r>
      <w:r>
        <w:rPr>
          <w:rFonts w:hint="cs"/>
          <w:rtl/>
        </w:rPr>
        <w:t xml:space="preserve"> לנשק את </w:t>
      </w:r>
      <w:r w:rsidR="00C45BFD">
        <w:rPr>
          <w:rFonts w:hint="cs"/>
          <w:rtl/>
        </w:rPr>
        <w:t>ר</w:t>
      </w:r>
      <w:r w:rsidR="00C45BFD">
        <w:rPr>
          <w:rtl/>
        </w:rPr>
        <w:t>'</w:t>
      </w:r>
      <w:r>
        <w:rPr>
          <w:rFonts w:hint="cs"/>
          <w:rtl/>
        </w:rPr>
        <w:t xml:space="preserve"> בתמורה לסיגריה. </w:t>
      </w:r>
    </w:p>
    <w:p w14:paraId="34FE4F95" w14:textId="77777777" w:rsidR="008739EE" w:rsidRDefault="008739EE" w:rsidP="008739EE">
      <w:pPr>
        <w:jc w:val="both"/>
        <w:rPr>
          <w:rtl/>
        </w:rPr>
      </w:pPr>
    </w:p>
    <w:p w14:paraId="1B3FE6F7" w14:textId="77777777" w:rsidR="008739EE" w:rsidRDefault="008739EE" w:rsidP="008739EE">
      <w:pPr>
        <w:spacing w:line="360" w:lineRule="auto"/>
        <w:jc w:val="both"/>
        <w:rPr>
          <w:rFonts w:hint="cs"/>
          <w:rtl/>
        </w:rPr>
      </w:pPr>
      <w:r>
        <w:rPr>
          <w:rFonts w:hint="cs"/>
          <w:rtl/>
        </w:rPr>
        <w:t>מנהגה של נאשמת 1 להורות ל</w:t>
      </w:r>
      <w:r w:rsidR="00C45BFD">
        <w:rPr>
          <w:rFonts w:hint="cs"/>
          <w:rtl/>
        </w:rPr>
        <w:t>ב</w:t>
      </w:r>
      <w:r w:rsidR="00C45BFD">
        <w:rPr>
          <w:rtl/>
        </w:rPr>
        <w:t>'</w:t>
      </w:r>
      <w:r>
        <w:rPr>
          <w:rFonts w:hint="cs"/>
          <w:rtl/>
        </w:rPr>
        <w:t xml:space="preserve"> לגעת בשדיה של </w:t>
      </w:r>
      <w:r w:rsidR="00C45BFD">
        <w:rPr>
          <w:rFonts w:hint="cs"/>
          <w:rtl/>
        </w:rPr>
        <w:t>ר</w:t>
      </w:r>
      <w:r w:rsidR="00C45BFD">
        <w:rPr>
          <w:rtl/>
        </w:rPr>
        <w:t>'</w:t>
      </w:r>
      <w:r>
        <w:rPr>
          <w:rFonts w:hint="cs"/>
          <w:rtl/>
        </w:rPr>
        <w:t xml:space="preserve"> ולנשקם (נאשמת 2 הודתה, כאמור,  בעובדות אלה, אלא שלטענתה לא היתה לכך קונוטציה מינית).  </w:t>
      </w:r>
    </w:p>
    <w:p w14:paraId="7D8C516B" w14:textId="77777777" w:rsidR="008739EE" w:rsidRDefault="008739EE" w:rsidP="008739EE">
      <w:pPr>
        <w:spacing w:line="360" w:lineRule="auto"/>
        <w:jc w:val="both"/>
        <w:rPr>
          <w:rtl/>
        </w:rPr>
      </w:pPr>
      <w:r>
        <w:rPr>
          <w:rFonts w:hint="cs"/>
          <w:rtl/>
        </w:rPr>
        <w:t xml:space="preserve">האישום המתייחס למנהגה של נאשמת 1 ללפף את גופם של החוסים בנייר טואלט, ולתעד זאת בטלפון הסלולארי שלה . </w:t>
      </w:r>
    </w:p>
    <w:p w14:paraId="0B1C5ED9" w14:textId="77777777" w:rsidR="008739EE" w:rsidRDefault="008739EE" w:rsidP="008739EE">
      <w:pPr>
        <w:spacing w:line="360" w:lineRule="auto"/>
        <w:jc w:val="both"/>
        <w:rPr>
          <w:rtl/>
        </w:rPr>
      </w:pPr>
    </w:p>
    <w:p w14:paraId="5A6F70BD" w14:textId="77777777" w:rsidR="008739EE" w:rsidRDefault="008739EE" w:rsidP="008739EE">
      <w:pPr>
        <w:spacing w:line="360" w:lineRule="auto"/>
        <w:jc w:val="both"/>
        <w:rPr>
          <w:rFonts w:hint="cs"/>
          <w:rtl/>
        </w:rPr>
      </w:pPr>
      <w:r>
        <w:rPr>
          <w:rFonts w:hint="cs"/>
          <w:rtl/>
        </w:rPr>
        <w:t xml:space="preserve">כנזכר, </w:t>
      </w:r>
      <w:r>
        <w:rPr>
          <w:rFonts w:hint="cs"/>
          <w:u w:val="single"/>
          <w:rtl/>
        </w:rPr>
        <w:t xml:space="preserve">באשר למקרה אחד, הודתה </w:t>
      </w:r>
      <w:r w:rsidR="00116E8A">
        <w:rPr>
          <w:rFonts w:hint="cs"/>
          <w:u w:val="single"/>
          <w:rtl/>
        </w:rPr>
        <w:t>נאשמת 1</w:t>
      </w:r>
      <w:r>
        <w:rPr>
          <w:rFonts w:hint="cs"/>
          <w:rtl/>
        </w:rPr>
        <w:t xml:space="preserve"> כי עטפה חוסה בנייר טואלט (יצוין כבר עתה, כי בעדותה בבית המשפט ניסתה </w:t>
      </w:r>
      <w:r w:rsidR="00116E8A">
        <w:rPr>
          <w:rFonts w:hint="cs"/>
          <w:rtl/>
        </w:rPr>
        <w:t>נאשמת 1</w:t>
      </w:r>
      <w:r>
        <w:rPr>
          <w:rFonts w:hint="cs"/>
          <w:rtl/>
        </w:rPr>
        <w:t xml:space="preserve"> "למזער" את מעשיה בנושא זה וטענה כי יחד עם מטפלת אחרת, "הניחו" חתיכת נייר טואלט קטנה על כתפיה של החוסה. כן טענה כי לא תיעדה את האירוע).</w:t>
      </w:r>
    </w:p>
    <w:p w14:paraId="0044EE90" w14:textId="77777777" w:rsidR="008739EE" w:rsidRDefault="008739EE" w:rsidP="008739EE">
      <w:pPr>
        <w:jc w:val="both"/>
        <w:rPr>
          <w:rtl/>
        </w:rPr>
      </w:pPr>
    </w:p>
    <w:p w14:paraId="6F80AD00" w14:textId="77777777" w:rsidR="008739EE" w:rsidRDefault="008739EE" w:rsidP="008739EE">
      <w:pPr>
        <w:spacing w:line="360" w:lineRule="auto"/>
        <w:jc w:val="both"/>
        <w:rPr>
          <w:rFonts w:hint="cs"/>
          <w:rtl/>
        </w:rPr>
      </w:pPr>
      <w:r>
        <w:rPr>
          <w:rFonts w:hint="cs"/>
          <w:rtl/>
        </w:rPr>
        <w:t>באשר לבקשתה של נאשמת 1 מ</w:t>
      </w:r>
      <w:r w:rsidR="00C45BFD">
        <w:rPr>
          <w:rFonts w:hint="cs"/>
          <w:rtl/>
        </w:rPr>
        <w:t>ר</w:t>
      </w:r>
      <w:r w:rsidR="00C45BFD">
        <w:rPr>
          <w:rtl/>
        </w:rPr>
        <w:t>'</w:t>
      </w:r>
      <w:r>
        <w:rPr>
          <w:rFonts w:hint="cs"/>
          <w:rtl/>
        </w:rPr>
        <w:t xml:space="preserve"> לגדף את עצמה בקללות, </w:t>
      </w:r>
      <w:r>
        <w:rPr>
          <w:rFonts w:hint="cs"/>
          <w:u w:val="single"/>
          <w:rtl/>
        </w:rPr>
        <w:t xml:space="preserve">טענה שלמעשה </w:t>
      </w:r>
      <w:r>
        <w:rPr>
          <w:rFonts w:cs="Miriam" w:hint="cs"/>
          <w:u w:val="single"/>
          <w:rtl/>
        </w:rPr>
        <w:t>"דיברה בשפתה של החוסה</w:t>
      </w:r>
      <w:r>
        <w:rPr>
          <w:rFonts w:cs="Miriam" w:hint="cs"/>
          <w:rtl/>
        </w:rPr>
        <w:t>"</w:t>
      </w:r>
      <w:r>
        <w:rPr>
          <w:rFonts w:hint="cs"/>
          <w:rtl/>
        </w:rPr>
        <w:t xml:space="preserve"> כדי לשעשעה ולהרגיעה וכדי ללמד את נאשמת 2 "רזי" הטיפול בה, ובכל מקרה היה זה חלק טבעי מהטיפול, ולא כדי להתעלל בה או לשימה לצחוק וללעג. (נאשמת 2 הודתה בנוכחותה במקום וכן כי תיעדה את האירוע בטלפון הסלולארי). </w:t>
      </w:r>
    </w:p>
    <w:p w14:paraId="3679DD07" w14:textId="77777777" w:rsidR="008739EE" w:rsidRDefault="008739EE" w:rsidP="008739EE">
      <w:pPr>
        <w:jc w:val="both"/>
        <w:rPr>
          <w:rtl/>
        </w:rPr>
      </w:pPr>
    </w:p>
    <w:p w14:paraId="7C21195A" w14:textId="77777777" w:rsidR="008739EE" w:rsidRDefault="008739EE" w:rsidP="008739EE">
      <w:pPr>
        <w:spacing w:line="360" w:lineRule="auto"/>
        <w:jc w:val="both"/>
      </w:pPr>
      <w:r>
        <w:rPr>
          <w:rFonts w:hint="cs"/>
          <w:rtl/>
        </w:rPr>
        <w:t xml:space="preserve">האישומים שבמחלוקת הנוגעים לשתי הנאשמות: </w:t>
      </w:r>
    </w:p>
    <w:p w14:paraId="1CD67A4C" w14:textId="77777777" w:rsidR="008739EE" w:rsidRDefault="008739EE" w:rsidP="008739EE">
      <w:pPr>
        <w:jc w:val="both"/>
        <w:rPr>
          <w:rFonts w:hint="cs"/>
          <w:rtl/>
        </w:rPr>
      </w:pPr>
    </w:p>
    <w:p w14:paraId="6B1E7EF6" w14:textId="77777777" w:rsidR="008739EE" w:rsidRDefault="008739EE" w:rsidP="005E465B">
      <w:pPr>
        <w:spacing w:line="360" w:lineRule="auto"/>
        <w:jc w:val="both"/>
        <w:rPr>
          <w:rFonts w:hint="cs"/>
          <w:rtl/>
        </w:rPr>
      </w:pPr>
      <w:r>
        <w:rPr>
          <w:rFonts w:hint="cs"/>
          <w:rtl/>
        </w:rPr>
        <w:t xml:space="preserve">האישום שעניינו אירוע מיום 30.8.10 (נאשמת 2 הודתה בעדותה בנוכחות במקום רק בחלק השני של האירוע, היינו מרגע שנאשמת 1 דחפה את </w:t>
      </w:r>
      <w:r w:rsidR="00C45BFD">
        <w:rPr>
          <w:rFonts w:hint="cs"/>
          <w:rtl/>
        </w:rPr>
        <w:t>ר</w:t>
      </w:r>
      <w:r w:rsidR="00C45BFD">
        <w:rPr>
          <w:rtl/>
        </w:rPr>
        <w:t>'</w:t>
      </w:r>
      <w:r>
        <w:rPr>
          <w:rFonts w:hint="cs"/>
          <w:rtl/>
        </w:rPr>
        <w:t xml:space="preserve"> והורידה אותה אל בין רגליו של </w:t>
      </w:r>
      <w:r w:rsidR="00C45BFD">
        <w:rPr>
          <w:rFonts w:hint="cs"/>
          <w:rtl/>
        </w:rPr>
        <w:t>ב</w:t>
      </w:r>
      <w:r w:rsidR="00C45BFD">
        <w:rPr>
          <w:rtl/>
        </w:rPr>
        <w:t>'</w:t>
      </w:r>
      <w:r>
        <w:rPr>
          <w:rFonts w:hint="cs"/>
          <w:rtl/>
        </w:rPr>
        <w:t xml:space="preserve">, וכן הודתה כי צחקה מהמתרחש – מתשובת בא-כוחה (עמ' 9 לפרוט') ניתן היה להבין כי נכחה גם בחלק שבו שכב </w:t>
      </w:r>
      <w:r w:rsidR="00C45BFD">
        <w:rPr>
          <w:rFonts w:hint="cs"/>
          <w:rtl/>
        </w:rPr>
        <w:t>ב</w:t>
      </w:r>
      <w:r w:rsidR="00C45BFD">
        <w:rPr>
          <w:rtl/>
        </w:rPr>
        <w:t>'</w:t>
      </w:r>
      <w:r>
        <w:rPr>
          <w:rFonts w:hint="cs"/>
          <w:rtl/>
        </w:rPr>
        <w:t xml:space="preserve"> על </w:t>
      </w:r>
      <w:r w:rsidR="00C45BFD">
        <w:rPr>
          <w:rFonts w:hint="cs"/>
          <w:rtl/>
        </w:rPr>
        <w:t>ר</w:t>
      </w:r>
      <w:r w:rsidR="00C45BFD">
        <w:rPr>
          <w:rtl/>
        </w:rPr>
        <w:t>'</w:t>
      </w:r>
      <w:r>
        <w:rPr>
          <w:rFonts w:hint="cs"/>
          <w:rtl/>
        </w:rPr>
        <w:t xml:space="preserve"> על הריצפה ונגע ונישק את שדיה). </w:t>
      </w:r>
    </w:p>
    <w:p w14:paraId="0BF99CE8" w14:textId="77777777" w:rsidR="008739EE" w:rsidRDefault="008739EE" w:rsidP="008739EE">
      <w:pPr>
        <w:jc w:val="both"/>
        <w:rPr>
          <w:rFonts w:hint="cs"/>
          <w:rtl/>
        </w:rPr>
      </w:pPr>
    </w:p>
    <w:p w14:paraId="02051560" w14:textId="77777777" w:rsidR="008739EE" w:rsidRDefault="008739EE" w:rsidP="005E465B">
      <w:pPr>
        <w:spacing w:line="360" w:lineRule="auto"/>
        <w:jc w:val="both"/>
        <w:rPr>
          <w:rFonts w:hint="cs"/>
          <w:rtl/>
        </w:rPr>
      </w:pPr>
      <w:r>
        <w:rPr>
          <w:rFonts w:hint="cs"/>
          <w:rtl/>
        </w:rPr>
        <w:t xml:space="preserve">האישום המתייחס לאירוע בו נכח </w:t>
      </w:r>
      <w:r w:rsidR="00C45BFD">
        <w:rPr>
          <w:rFonts w:hint="cs"/>
          <w:rtl/>
        </w:rPr>
        <w:t>ע.ע</w:t>
      </w:r>
      <w:r>
        <w:rPr>
          <w:rFonts w:hint="cs"/>
          <w:rtl/>
        </w:rPr>
        <w:t xml:space="preserve">, במועד לא ידוע בחודש אוגוסט 2010. </w:t>
      </w:r>
    </w:p>
    <w:p w14:paraId="1811B3FB" w14:textId="77777777" w:rsidR="008739EE" w:rsidRDefault="008739EE" w:rsidP="008739EE">
      <w:pPr>
        <w:jc w:val="both"/>
        <w:rPr>
          <w:rFonts w:hint="cs"/>
          <w:rtl/>
        </w:rPr>
      </w:pPr>
    </w:p>
    <w:p w14:paraId="7A326F30" w14:textId="77777777" w:rsidR="008739EE" w:rsidRDefault="008739EE" w:rsidP="005E465B">
      <w:pPr>
        <w:spacing w:line="360" w:lineRule="auto"/>
        <w:jc w:val="both"/>
        <w:rPr>
          <w:rFonts w:hint="cs"/>
          <w:rtl/>
        </w:rPr>
      </w:pPr>
      <w:r>
        <w:rPr>
          <w:rFonts w:hint="cs"/>
          <w:rtl/>
        </w:rPr>
        <w:t xml:space="preserve">האישום בגין אירוע מיום 5.9.10, שאירע בחדר הבידוד. </w:t>
      </w:r>
    </w:p>
    <w:p w14:paraId="7BE06E75" w14:textId="77777777" w:rsidR="008739EE" w:rsidRDefault="008739EE" w:rsidP="00432D54">
      <w:pPr>
        <w:spacing w:line="480" w:lineRule="auto"/>
        <w:jc w:val="both"/>
        <w:rPr>
          <w:rFonts w:hint="cs"/>
          <w:rtl/>
        </w:rPr>
      </w:pPr>
    </w:p>
    <w:p w14:paraId="6BFA7F9A" w14:textId="77777777" w:rsidR="008739EE" w:rsidRDefault="008739EE" w:rsidP="008739EE">
      <w:pPr>
        <w:spacing w:line="360" w:lineRule="auto"/>
        <w:jc w:val="both"/>
        <w:rPr>
          <w:rFonts w:hint="cs"/>
          <w:b/>
          <w:bCs/>
          <w:rtl/>
        </w:rPr>
      </w:pPr>
      <w:r>
        <w:rPr>
          <w:rFonts w:hint="cs"/>
          <w:b/>
          <w:bCs/>
          <w:rtl/>
        </w:rPr>
        <w:t>ה.</w:t>
      </w:r>
      <w:r>
        <w:rPr>
          <w:rFonts w:hint="cs"/>
          <w:b/>
          <w:bCs/>
          <w:rtl/>
        </w:rPr>
        <w:tab/>
        <w:t xml:space="preserve">הרקע העובדתי </w:t>
      </w:r>
    </w:p>
    <w:p w14:paraId="03FE35F4" w14:textId="77777777" w:rsidR="008739EE" w:rsidRDefault="008739EE" w:rsidP="008739EE">
      <w:pPr>
        <w:spacing w:line="360" w:lineRule="auto"/>
        <w:jc w:val="both"/>
        <w:rPr>
          <w:rFonts w:hint="cs"/>
          <w:rtl/>
        </w:rPr>
      </w:pPr>
    </w:p>
    <w:p w14:paraId="4A68809F" w14:textId="77777777" w:rsidR="008739EE" w:rsidRDefault="008739EE" w:rsidP="008739EE">
      <w:pPr>
        <w:spacing w:line="360" w:lineRule="auto"/>
        <w:jc w:val="both"/>
        <w:rPr>
          <w:rFonts w:hint="cs"/>
          <w:rtl/>
        </w:rPr>
      </w:pPr>
      <w:r>
        <w:rPr>
          <w:rFonts w:hint="cs"/>
          <w:rtl/>
        </w:rPr>
        <w:t>בטרם אסקור את כלל הראיות בתיק זה, אתייחס בקצרה לרקע העובדתי לכתב האישום:</w:t>
      </w:r>
    </w:p>
    <w:p w14:paraId="261B2955" w14:textId="77777777" w:rsidR="008739EE" w:rsidRDefault="008739EE" w:rsidP="00432D54">
      <w:pPr>
        <w:spacing w:line="480" w:lineRule="auto"/>
        <w:jc w:val="both"/>
        <w:rPr>
          <w:rFonts w:hint="cs"/>
          <w:rtl/>
        </w:rPr>
      </w:pPr>
    </w:p>
    <w:p w14:paraId="7B0D65FC" w14:textId="77777777" w:rsidR="008739EE" w:rsidRDefault="008739EE" w:rsidP="008739EE">
      <w:pPr>
        <w:spacing w:line="360" w:lineRule="auto"/>
        <w:jc w:val="both"/>
        <w:rPr>
          <w:rFonts w:hint="cs"/>
          <w:b/>
          <w:bCs/>
          <w:rtl/>
        </w:rPr>
      </w:pPr>
      <w:r>
        <w:rPr>
          <w:rFonts w:hint="cs"/>
          <w:b/>
          <w:bCs/>
          <w:rtl/>
        </w:rPr>
        <w:t>ה.1</w:t>
      </w:r>
      <w:r>
        <w:rPr>
          <w:rFonts w:hint="cs"/>
          <w:b/>
          <w:bCs/>
          <w:rtl/>
        </w:rPr>
        <w:tab/>
        <w:t>הנאשמות</w:t>
      </w:r>
    </w:p>
    <w:p w14:paraId="4C0E7905" w14:textId="77777777" w:rsidR="008739EE" w:rsidRDefault="008739EE" w:rsidP="008739EE">
      <w:pPr>
        <w:spacing w:line="360" w:lineRule="auto"/>
        <w:jc w:val="both"/>
        <w:rPr>
          <w:rFonts w:hint="cs"/>
          <w:b/>
          <w:bCs/>
          <w:rtl/>
        </w:rPr>
      </w:pPr>
    </w:p>
    <w:p w14:paraId="6245940C" w14:textId="77777777" w:rsidR="008739EE" w:rsidRDefault="008739EE" w:rsidP="008739EE">
      <w:pPr>
        <w:spacing w:line="360" w:lineRule="auto"/>
        <w:jc w:val="both"/>
        <w:rPr>
          <w:rFonts w:hint="cs"/>
          <w:rtl/>
        </w:rPr>
      </w:pPr>
      <w:r>
        <w:rPr>
          <w:rFonts w:hint="cs"/>
          <w:rtl/>
        </w:rPr>
        <w:t>נאשמת 1, כבת  22, למדה בבית הספר החקלאי בפרדס חנה וסיימה את לימודיה עם תעודת בגרות מלאה, שירתה שירות סדיר מלא בצה"ל, במהלכו עברה הכשרות שונות ושי</w:t>
      </w:r>
      <w:r w:rsidR="00C45BFD">
        <w:rPr>
          <w:rFonts w:hint="cs"/>
          <w:rtl/>
        </w:rPr>
        <w:t>מ</w:t>
      </w:r>
      <w:r w:rsidR="00C45BFD">
        <w:rPr>
          <w:rtl/>
        </w:rPr>
        <w:t>'</w:t>
      </w:r>
      <w:r>
        <w:rPr>
          <w:rFonts w:hint="cs"/>
          <w:rtl/>
        </w:rPr>
        <w:t xml:space="preserve"> כנהגת אמבולנס. </w:t>
      </w:r>
    </w:p>
    <w:p w14:paraId="224D8B65" w14:textId="77777777" w:rsidR="008739EE" w:rsidRDefault="008739EE" w:rsidP="008739EE">
      <w:pPr>
        <w:spacing w:line="360" w:lineRule="auto"/>
        <w:jc w:val="both"/>
        <w:rPr>
          <w:rFonts w:hint="cs"/>
          <w:rtl/>
        </w:rPr>
      </w:pPr>
    </w:p>
    <w:p w14:paraId="13E95EE9" w14:textId="77777777" w:rsidR="008739EE" w:rsidRDefault="008739EE" w:rsidP="008739EE">
      <w:pPr>
        <w:spacing w:line="360" w:lineRule="auto"/>
        <w:jc w:val="both"/>
        <w:rPr>
          <w:rFonts w:hint="cs"/>
          <w:rtl/>
        </w:rPr>
      </w:pPr>
      <w:r>
        <w:rPr>
          <w:rFonts w:hint="cs"/>
          <w:rtl/>
        </w:rPr>
        <w:t xml:space="preserve">נאשמת 1 סיפרה כי מיד עם שחרורה מצה"ל רצתה להשתלב בעבודה "מועדפת" ולכן פנתה לחפש עבודה במוסד. לדבריה, כבר בתום הראיון אצל </w:t>
      </w:r>
      <w:r w:rsidR="00C45BFD">
        <w:rPr>
          <w:rFonts w:hint="cs"/>
          <w:rtl/>
        </w:rPr>
        <w:t>ל</w:t>
      </w:r>
      <w:r w:rsidR="00C45BFD">
        <w:rPr>
          <w:rtl/>
        </w:rPr>
        <w:t>'</w:t>
      </w:r>
      <w:r>
        <w:rPr>
          <w:rFonts w:hint="cs"/>
          <w:rtl/>
        </w:rPr>
        <w:t xml:space="preserve">, העובדת הסוציאלית במוסד, התקבלה לעבודה והחלה לעבוד במוסד בסוף חודש ינואר 2010. נאשמת 1 תיארה, כי עם קבלתה לעבודה שובצה כמטפלת במחלקה הסיעודית ונכנסה לעבודה באופן מיידי (עמ' 155 לפרוט'). </w:t>
      </w:r>
    </w:p>
    <w:p w14:paraId="7AEAD37A" w14:textId="77777777" w:rsidR="008739EE" w:rsidRDefault="008739EE" w:rsidP="008739EE">
      <w:pPr>
        <w:spacing w:line="360" w:lineRule="auto"/>
        <w:jc w:val="both"/>
        <w:rPr>
          <w:rFonts w:hint="cs"/>
          <w:rtl/>
        </w:rPr>
      </w:pPr>
    </w:p>
    <w:p w14:paraId="1DBFF06D" w14:textId="77777777" w:rsidR="008739EE" w:rsidRDefault="008739EE" w:rsidP="008739EE">
      <w:pPr>
        <w:spacing w:line="360" w:lineRule="auto"/>
        <w:jc w:val="both"/>
        <w:rPr>
          <w:rFonts w:hint="cs"/>
          <w:rtl/>
        </w:rPr>
      </w:pPr>
      <w:r>
        <w:rPr>
          <w:rFonts w:hint="cs"/>
          <w:rtl/>
        </w:rPr>
        <w:t>נאשמת 2 סיפרה כי עלתה לארץ מאתיופיה יחד עם משפחתה, בשנת 1991, בהיותה בת שנתיים. היא התחנכה בגן בישראל, לאחר מכן בבית-ספר יסודי ומאוחר יותר באולפנא וסיימה את לימודיה עם תעודת בגרות מלאה. בצבא שירתה שרות סדיר מלא כתצפיתנית, בגבול עזה. גם נאשמת 2 סיפרה כי הגיעה לעבודתה במוסד כשחיפשה מקום עבודה שיוכר כ</w:t>
      </w:r>
      <w:r>
        <w:rPr>
          <w:rFonts w:cs="Miriam" w:hint="cs"/>
          <w:rtl/>
        </w:rPr>
        <w:t>"עבודה מועדפת"</w:t>
      </w:r>
      <w:r>
        <w:rPr>
          <w:rFonts w:hint="cs"/>
          <w:rtl/>
        </w:rPr>
        <w:t xml:space="preserve"> (עמ' 322 לפרוט') והחלה לעבוד במחלקה מבלי שקיבלה הכשרה מקצועית כלשהי.</w:t>
      </w:r>
    </w:p>
    <w:p w14:paraId="677737DF" w14:textId="77777777" w:rsidR="008739EE" w:rsidRDefault="008739EE" w:rsidP="008739EE">
      <w:pPr>
        <w:spacing w:line="360" w:lineRule="auto"/>
        <w:jc w:val="both"/>
        <w:rPr>
          <w:rFonts w:hint="cs"/>
          <w:rtl/>
        </w:rPr>
      </w:pPr>
    </w:p>
    <w:p w14:paraId="63A761A4" w14:textId="77777777" w:rsidR="008739EE" w:rsidRDefault="008739EE" w:rsidP="008739EE">
      <w:pPr>
        <w:spacing w:line="360" w:lineRule="auto"/>
        <w:jc w:val="both"/>
        <w:rPr>
          <w:rFonts w:hint="cs"/>
          <w:b/>
          <w:bCs/>
          <w:rtl/>
        </w:rPr>
      </w:pPr>
      <w:r>
        <w:rPr>
          <w:rFonts w:hint="cs"/>
          <w:b/>
          <w:bCs/>
          <w:rtl/>
        </w:rPr>
        <w:t>ה.2</w:t>
      </w:r>
      <w:r>
        <w:rPr>
          <w:rFonts w:hint="cs"/>
          <w:b/>
          <w:bCs/>
          <w:rtl/>
        </w:rPr>
        <w:tab/>
        <w:t>החוסים</w:t>
      </w:r>
    </w:p>
    <w:p w14:paraId="2759C58B" w14:textId="77777777" w:rsidR="008739EE" w:rsidRDefault="008739EE" w:rsidP="008739EE">
      <w:pPr>
        <w:spacing w:line="360" w:lineRule="auto"/>
        <w:jc w:val="both"/>
        <w:rPr>
          <w:rFonts w:hint="cs"/>
          <w:b/>
          <w:bCs/>
          <w:rtl/>
        </w:rPr>
      </w:pPr>
    </w:p>
    <w:p w14:paraId="39FC2DBA" w14:textId="77777777" w:rsidR="008739EE" w:rsidRDefault="008739EE" w:rsidP="00C83925">
      <w:pPr>
        <w:spacing w:line="360" w:lineRule="auto"/>
        <w:jc w:val="both"/>
        <w:rPr>
          <w:rFonts w:hint="cs"/>
          <w:rtl/>
        </w:rPr>
      </w:pPr>
      <w:r>
        <w:rPr>
          <w:rFonts w:hint="cs"/>
          <w:rtl/>
        </w:rPr>
        <w:t>מחוות הדעת שהוגשו לבית המשפט באשר לאותם חוסים הנכללים בכתב האישום מתקבלת תמונה של מטופלים במצב קוגניטיבי ונפשי קשה מאוד; מחוות הדעת של המנהל הרפואי במוסד, הפסיכיאטר ד"ר פ</w:t>
      </w:r>
      <w:r w:rsidR="00C83925">
        <w:rPr>
          <w:rFonts w:hint="cs"/>
          <w:rtl/>
        </w:rPr>
        <w:t>ו'</w:t>
      </w:r>
      <w:r>
        <w:rPr>
          <w:rFonts w:hint="cs"/>
          <w:rtl/>
        </w:rPr>
        <w:t xml:space="preserve">, עולה כי כולם חולים במחלת הסכיזופרניה, במצבים פסיכוטיים ופוסט פסיכוטיים, חסרי תובנה למצבם, לסובב אותם, אינם מבחינים בין טוב ורע, מותר ואסור, סובלים מליקויי חשיבה ושיפוט, מתקשים בקשר עם הסובבים ונוטלים תרופות נוגדות פסיכוזה ותרופות הרגעה (ראו חווֹת הדעת של </w:t>
      </w:r>
      <w:r w:rsidR="00C83925">
        <w:rPr>
          <w:rFonts w:hint="cs"/>
          <w:rtl/>
        </w:rPr>
        <w:t>ד</w:t>
      </w:r>
      <w:r w:rsidR="00C83925">
        <w:rPr>
          <w:rtl/>
        </w:rPr>
        <w:t>"</w:t>
      </w:r>
      <w:r w:rsidR="00C83925">
        <w:rPr>
          <w:rFonts w:hint="cs"/>
          <w:rtl/>
        </w:rPr>
        <w:t>ר פו</w:t>
      </w:r>
      <w:r w:rsidR="00C83925">
        <w:rPr>
          <w:rtl/>
        </w:rPr>
        <w:t>'</w:t>
      </w:r>
      <w:r>
        <w:rPr>
          <w:rFonts w:hint="cs"/>
          <w:rtl/>
        </w:rPr>
        <w:t>, ת/53 – ת/58 ואימרתו ת/58).</w:t>
      </w:r>
    </w:p>
    <w:p w14:paraId="1A73164F" w14:textId="77777777" w:rsidR="008739EE" w:rsidRDefault="008739EE" w:rsidP="008739EE">
      <w:pPr>
        <w:jc w:val="both"/>
        <w:rPr>
          <w:rFonts w:hint="cs"/>
          <w:rtl/>
        </w:rPr>
      </w:pPr>
    </w:p>
    <w:p w14:paraId="4C2B9117" w14:textId="77777777" w:rsidR="008739EE" w:rsidRDefault="008739EE" w:rsidP="008739EE">
      <w:pPr>
        <w:jc w:val="both"/>
        <w:rPr>
          <w:rFonts w:hint="cs"/>
          <w:b/>
          <w:bCs/>
          <w:rtl/>
        </w:rPr>
      </w:pPr>
      <w:r>
        <w:rPr>
          <w:rFonts w:hint="cs"/>
          <w:b/>
          <w:bCs/>
          <w:rtl/>
        </w:rPr>
        <w:t>ה.3</w:t>
      </w:r>
      <w:r>
        <w:rPr>
          <w:rFonts w:hint="cs"/>
          <w:b/>
          <w:bCs/>
          <w:rtl/>
        </w:rPr>
        <w:tab/>
        <w:t>חקירת החוסים</w:t>
      </w:r>
    </w:p>
    <w:p w14:paraId="3E6A08A1" w14:textId="77777777" w:rsidR="008739EE" w:rsidRDefault="008739EE" w:rsidP="008739EE">
      <w:pPr>
        <w:jc w:val="both"/>
        <w:rPr>
          <w:rFonts w:hint="cs"/>
          <w:rtl/>
        </w:rPr>
      </w:pPr>
    </w:p>
    <w:p w14:paraId="04D9EA33" w14:textId="77777777" w:rsidR="008739EE" w:rsidRDefault="008739EE" w:rsidP="005E465B">
      <w:pPr>
        <w:spacing w:line="360" w:lineRule="auto"/>
        <w:jc w:val="both"/>
        <w:rPr>
          <w:rFonts w:hint="cs"/>
          <w:rtl/>
        </w:rPr>
      </w:pPr>
      <w:r>
        <w:rPr>
          <w:rFonts w:hint="cs"/>
          <w:rtl/>
        </w:rPr>
        <w:t>ראשית יצוין, כי ציפי חליבה, חוקרת עבירות מין בתחנת חדרה אשר שי</w:t>
      </w:r>
      <w:r w:rsidR="00C45BFD">
        <w:rPr>
          <w:rFonts w:hint="cs"/>
          <w:rtl/>
        </w:rPr>
        <w:t>מ</w:t>
      </w:r>
      <w:r w:rsidR="005E465B">
        <w:rPr>
          <w:rFonts w:hint="cs"/>
          <w:rtl/>
        </w:rPr>
        <w:t>שה</w:t>
      </w:r>
      <w:r>
        <w:rPr>
          <w:rFonts w:hint="cs"/>
          <w:rtl/>
        </w:rPr>
        <w:t xml:space="preserve"> כחוקרת הממונה על התיק, העידה כי בהמלצת פקיד הסעד הוחלט כי החוסים לא ייחקרו באמצעות "</w:t>
      </w:r>
      <w:r>
        <w:rPr>
          <w:rFonts w:cs="Miriam" w:hint="cs"/>
          <w:rtl/>
        </w:rPr>
        <w:t>חוקר מיוחד",</w:t>
      </w:r>
      <w:r>
        <w:rPr>
          <w:rFonts w:hint="cs"/>
          <w:rtl/>
        </w:rPr>
        <w:t xml:space="preserve"> אלא ע"י המשטרה (עמ' 55 לפרוט'). </w:t>
      </w:r>
    </w:p>
    <w:p w14:paraId="36FA549C" w14:textId="77777777" w:rsidR="008739EE" w:rsidRDefault="008739EE" w:rsidP="008739EE">
      <w:pPr>
        <w:spacing w:line="360" w:lineRule="auto"/>
        <w:jc w:val="both"/>
        <w:rPr>
          <w:rFonts w:hint="cs"/>
          <w:rtl/>
        </w:rPr>
      </w:pPr>
    </w:p>
    <w:p w14:paraId="3C8CB359" w14:textId="77777777" w:rsidR="008739EE" w:rsidRDefault="008739EE" w:rsidP="008739EE">
      <w:pPr>
        <w:spacing w:line="360" w:lineRule="auto"/>
        <w:jc w:val="both"/>
        <w:rPr>
          <w:rFonts w:hint="cs"/>
          <w:u w:val="single"/>
          <w:rtl/>
        </w:rPr>
      </w:pPr>
      <w:r>
        <w:rPr>
          <w:rFonts w:hint="cs"/>
          <w:rtl/>
        </w:rPr>
        <w:t xml:space="preserve">אמנם ב"כ המאשימה לא הגישה כל מסמך בעניין זה ואולם הסנגורים לא טענו באשר לאופן חקירת החוסים, ומכל מקום מכלל הראיות, </w:t>
      </w:r>
      <w:r>
        <w:rPr>
          <w:rFonts w:hint="cs"/>
          <w:u w:val="single"/>
          <w:rtl/>
        </w:rPr>
        <w:t>ובעיקר מתקליטור חקירת החוסים מיום 19.9.10 (ת/61) בו צפיתי, ניכר היה כי לא ניתן לתקשר עם החוסים ולחלץ מהם תשובות ענייניות והם כלל לא שיתפו פעולה ולא השיבו לשאלות החוקרת המשטרתית;</w:t>
      </w:r>
    </w:p>
    <w:p w14:paraId="7CC92C87" w14:textId="77777777" w:rsidR="008739EE" w:rsidRDefault="008739EE" w:rsidP="008739EE">
      <w:pPr>
        <w:spacing w:line="360" w:lineRule="auto"/>
        <w:jc w:val="both"/>
        <w:rPr>
          <w:rFonts w:hint="cs"/>
          <w:rtl/>
        </w:rPr>
      </w:pPr>
    </w:p>
    <w:p w14:paraId="4CBE3705" w14:textId="77777777" w:rsidR="008739EE" w:rsidRDefault="008739EE" w:rsidP="005E465B">
      <w:pPr>
        <w:spacing w:line="360" w:lineRule="auto"/>
        <w:jc w:val="both"/>
        <w:rPr>
          <w:rFonts w:hint="cs"/>
          <w:rtl/>
        </w:rPr>
      </w:pPr>
      <w:r>
        <w:rPr>
          <w:rFonts w:hint="cs"/>
          <w:rtl/>
        </w:rPr>
        <w:t xml:space="preserve">יובהר כי המצב הנ"ל של החוסים לא עמד במחלוקת במהלך המשפט ועליו העידו </w:t>
      </w:r>
      <w:r w:rsidR="00C45BFD">
        <w:rPr>
          <w:rFonts w:hint="cs"/>
          <w:rtl/>
        </w:rPr>
        <w:t>פ</w:t>
      </w:r>
      <w:r w:rsidR="00C45BFD">
        <w:rPr>
          <w:rtl/>
        </w:rPr>
        <w:t>'</w:t>
      </w:r>
      <w:r>
        <w:rPr>
          <w:rFonts w:hint="cs"/>
          <w:rtl/>
        </w:rPr>
        <w:t xml:space="preserve">, האחות הראשית במוסד (עמ' 145 לפרוט'), האחות המוסמכת </w:t>
      </w:r>
      <w:r w:rsidR="00C45BFD">
        <w:rPr>
          <w:rFonts w:hint="cs"/>
          <w:rtl/>
        </w:rPr>
        <w:t>י.ק</w:t>
      </w:r>
      <w:r>
        <w:rPr>
          <w:rFonts w:hint="cs"/>
          <w:rtl/>
        </w:rPr>
        <w:t xml:space="preserve"> (עמ' 129 לפרוט'), </w:t>
      </w:r>
      <w:r w:rsidR="00C45BFD">
        <w:rPr>
          <w:rFonts w:hint="cs"/>
          <w:rtl/>
        </w:rPr>
        <w:t>ר.י</w:t>
      </w:r>
      <w:r>
        <w:rPr>
          <w:rFonts w:hint="cs"/>
          <w:rtl/>
        </w:rPr>
        <w:t xml:space="preserve"> מטפלת במחלקה (עמ' 77-78 לפרוט'), המטפלת א</w:t>
      </w:r>
      <w:r w:rsidR="00C45BFD">
        <w:rPr>
          <w:rFonts w:hint="cs"/>
          <w:rtl/>
        </w:rPr>
        <w:t>.א</w:t>
      </w:r>
      <w:r>
        <w:rPr>
          <w:rFonts w:hint="cs"/>
          <w:rtl/>
        </w:rPr>
        <w:t xml:space="preserve"> (עמ' 45 לפרוט'), נאשמת 2 (אי</w:t>
      </w:r>
      <w:r w:rsidR="005E465B">
        <w:rPr>
          <w:rFonts w:hint="cs"/>
          <w:rtl/>
        </w:rPr>
        <w:t>מ</w:t>
      </w:r>
      <w:r>
        <w:rPr>
          <w:rFonts w:hint="cs"/>
          <w:rtl/>
        </w:rPr>
        <w:t xml:space="preserve">רה ת/8, עמ' 4) והמטפל </w:t>
      </w:r>
      <w:r w:rsidR="00C45BFD">
        <w:rPr>
          <w:rFonts w:hint="cs"/>
          <w:rtl/>
        </w:rPr>
        <w:t>ע.ע</w:t>
      </w:r>
      <w:r>
        <w:rPr>
          <w:rFonts w:hint="cs"/>
          <w:rtl/>
        </w:rPr>
        <w:t xml:space="preserve"> (אימרתו ת/44). </w:t>
      </w:r>
    </w:p>
    <w:p w14:paraId="38519DF3" w14:textId="77777777" w:rsidR="008739EE" w:rsidRDefault="008739EE" w:rsidP="008739EE">
      <w:pPr>
        <w:jc w:val="both"/>
        <w:rPr>
          <w:rFonts w:hint="cs"/>
          <w:rtl/>
        </w:rPr>
      </w:pPr>
    </w:p>
    <w:p w14:paraId="2E2532AB" w14:textId="77777777" w:rsidR="008739EE" w:rsidRDefault="008739EE" w:rsidP="00432D54">
      <w:pPr>
        <w:spacing w:line="480" w:lineRule="auto"/>
        <w:jc w:val="both"/>
        <w:rPr>
          <w:rFonts w:hint="cs"/>
          <w:rtl/>
        </w:rPr>
      </w:pPr>
      <w:r>
        <w:rPr>
          <w:rFonts w:hint="cs"/>
          <w:rtl/>
        </w:rPr>
        <w:t>ראויים לציון בהקשר זה דברי נאשמת 1:</w:t>
      </w:r>
    </w:p>
    <w:p w14:paraId="64159738" w14:textId="77777777" w:rsidR="008739EE" w:rsidRDefault="008739EE" w:rsidP="008739EE">
      <w:pPr>
        <w:jc w:val="both"/>
        <w:rPr>
          <w:rFonts w:hint="cs"/>
          <w:rtl/>
        </w:rPr>
      </w:pPr>
    </w:p>
    <w:p w14:paraId="2B573C07" w14:textId="77777777" w:rsidR="008739EE" w:rsidRDefault="008739EE" w:rsidP="008739EE">
      <w:pPr>
        <w:ind w:left="765" w:right="1080"/>
        <w:jc w:val="both"/>
        <w:rPr>
          <w:rFonts w:cs="Miriam" w:hint="cs"/>
          <w:rtl/>
        </w:rPr>
      </w:pPr>
      <w:r>
        <w:rPr>
          <w:rFonts w:cs="Miriam" w:hint="cs"/>
          <w:rtl/>
        </w:rPr>
        <w:t>"</w:t>
      </w:r>
      <w:r>
        <w:rPr>
          <w:rStyle w:val="12-h1"/>
          <w:rFonts w:cs="Miriam" w:hint="cs"/>
          <w:b w:val="0"/>
          <w:bCs w:val="0"/>
          <w:rtl/>
        </w:rPr>
        <w:t xml:space="preserve"> [..] חניך </w:t>
      </w:r>
      <w:bookmarkStart w:id="10" w:name="A000002437663"/>
      <w:bookmarkEnd w:id="10"/>
      <w:r>
        <w:rPr>
          <w:rStyle w:val="12-h1"/>
          <w:rFonts w:cs="Miriam" w:hint="cs"/>
          <w:b w:val="0"/>
          <w:bCs w:val="0"/>
          <w:rtl/>
        </w:rPr>
        <w:t xml:space="preserve">בא מנשק חניך אחר. הם מביעים אהבה, הם מביעים רגש. </w:t>
      </w:r>
      <w:r w:rsidR="00C45BFD">
        <w:rPr>
          <w:rStyle w:val="12-h1"/>
          <w:rFonts w:cs="Miriam" w:hint="cs"/>
          <w:b w:val="0"/>
          <w:bCs w:val="0"/>
          <w:rtl/>
        </w:rPr>
        <w:t>ר</w:t>
      </w:r>
      <w:r w:rsidR="00C45BFD">
        <w:rPr>
          <w:rStyle w:val="12-h1"/>
          <w:rFonts w:cs="Miriam"/>
          <w:b w:val="0"/>
          <w:bCs w:val="0"/>
          <w:rtl/>
        </w:rPr>
        <w:t>'</w:t>
      </w:r>
      <w:r>
        <w:rPr>
          <w:rStyle w:val="12-h1"/>
          <w:rFonts w:cs="Miriam" w:hint="cs"/>
          <w:b w:val="0"/>
          <w:bCs w:val="0"/>
          <w:rtl/>
        </w:rPr>
        <w:t xml:space="preserve"> מתחככת בספה, בצעצועים, בכיסא. החניך מתפשט, עושה פיפי בפינה </w:t>
      </w:r>
      <w:bookmarkStart w:id="11" w:name="A000002452795"/>
      <w:bookmarkEnd w:id="11"/>
      <w:r>
        <w:rPr>
          <w:rStyle w:val="12-h1"/>
          <w:rFonts w:cs="Miriam" w:hint="cs"/>
          <w:b w:val="0"/>
          <w:bCs w:val="0"/>
          <w:rtl/>
        </w:rPr>
        <w:t xml:space="preserve">בחוץ, כאילו החניכים קורעים בגדים. אנחנו במלחמה יומיומית למצוא להם בגדים כי לא מאפשרים להביא לנו עוד </w:t>
      </w:r>
      <w:bookmarkStart w:id="12" w:name="A000002458398"/>
      <w:bookmarkEnd w:id="12"/>
      <w:r>
        <w:rPr>
          <w:rStyle w:val="12-h1"/>
          <w:rFonts w:cs="Miriam" w:hint="cs"/>
          <w:b w:val="0"/>
          <w:bCs w:val="0"/>
          <w:rtl/>
        </w:rPr>
        <w:t>בגדים כי הם קורעים אותו. הם לוקחים את הבגדים, זורקים מהחלון, אנחנו יוצאים החוצה לאסוף את הקרעים ישר לפח.</w:t>
      </w:r>
      <w:r>
        <w:rPr>
          <w:rFonts w:cs="Miriam" w:hint="cs"/>
          <w:rtl/>
        </w:rPr>
        <w:t>...</w:t>
      </w:r>
    </w:p>
    <w:p w14:paraId="4CA6959C" w14:textId="77777777" w:rsidR="008739EE" w:rsidRDefault="008739EE" w:rsidP="008739EE">
      <w:pPr>
        <w:ind w:left="765" w:right="1080"/>
        <w:jc w:val="both"/>
        <w:rPr>
          <w:rFonts w:hint="cs"/>
          <w:rtl/>
        </w:rPr>
      </w:pPr>
      <w:r>
        <w:rPr>
          <w:rStyle w:val="12-h1"/>
          <w:rFonts w:cs="Miriam" w:hint="cs"/>
          <w:b w:val="0"/>
          <w:bCs w:val="0"/>
          <w:rtl/>
        </w:rPr>
        <w:t xml:space="preserve">כל </w:t>
      </w:r>
      <w:bookmarkStart w:id="13" w:name="A000002466131"/>
      <w:bookmarkEnd w:id="13"/>
      <w:r>
        <w:rPr>
          <w:rStyle w:val="12-h1"/>
          <w:rFonts w:cs="Miriam" w:hint="cs"/>
          <w:b w:val="0"/>
          <w:bCs w:val="0"/>
          <w:rtl/>
        </w:rPr>
        <w:t>מיני דברים שמתבססים כאילו על הפעילות שלהם, פעילות של לא ילד נורמלי, של כאלה שהם, צריך ללמד אותם מה ז</w:t>
      </w:r>
      <w:bookmarkStart w:id="14" w:name="A000002477545"/>
      <w:bookmarkEnd w:id="14"/>
      <w:r>
        <w:rPr>
          <w:rStyle w:val="12-h1"/>
          <w:rFonts w:cs="Miriam" w:hint="cs"/>
          <w:b w:val="0"/>
          <w:bCs w:val="0"/>
          <w:rtl/>
        </w:rPr>
        <w:t>ה לאט לאט.</w:t>
      </w:r>
      <w:r>
        <w:rPr>
          <w:rFonts w:cs="Miriam" w:hint="cs"/>
          <w:rtl/>
        </w:rPr>
        <w:t>"</w:t>
      </w:r>
      <w:r>
        <w:rPr>
          <w:rFonts w:hint="cs"/>
          <w:rtl/>
        </w:rPr>
        <w:t xml:space="preserve"> (עמ' 171-172  לפרוט').  </w:t>
      </w:r>
    </w:p>
    <w:p w14:paraId="2DC65CF0" w14:textId="77777777" w:rsidR="008739EE" w:rsidRDefault="008739EE" w:rsidP="008739EE">
      <w:pPr>
        <w:ind w:left="765" w:right="1080"/>
        <w:jc w:val="both"/>
        <w:rPr>
          <w:rFonts w:hint="cs"/>
          <w:rtl/>
        </w:rPr>
      </w:pPr>
      <w:r>
        <w:rPr>
          <w:rFonts w:hint="cs"/>
          <w:rtl/>
        </w:rPr>
        <w:t>(וכן ראו דברי נאשמת 1 באימרתה ת/4 ובעמ' 156 לפרוט').</w:t>
      </w:r>
    </w:p>
    <w:p w14:paraId="2DE81FCE" w14:textId="77777777" w:rsidR="008739EE" w:rsidRDefault="008739EE" w:rsidP="008739EE">
      <w:pPr>
        <w:jc w:val="both"/>
        <w:rPr>
          <w:rFonts w:hint="cs"/>
          <w:rtl/>
        </w:rPr>
      </w:pPr>
    </w:p>
    <w:p w14:paraId="3D18F9A7" w14:textId="77777777" w:rsidR="008739EE" w:rsidRDefault="008739EE" w:rsidP="008739EE">
      <w:pPr>
        <w:jc w:val="both"/>
        <w:rPr>
          <w:rFonts w:hint="cs"/>
          <w:b/>
          <w:bCs/>
          <w:rtl/>
        </w:rPr>
      </w:pPr>
      <w:r>
        <w:rPr>
          <w:rFonts w:hint="cs"/>
          <w:b/>
          <w:bCs/>
          <w:rtl/>
        </w:rPr>
        <w:t>ו.</w:t>
      </w:r>
      <w:r>
        <w:rPr>
          <w:rFonts w:hint="cs"/>
          <w:b/>
          <w:bCs/>
          <w:rtl/>
        </w:rPr>
        <w:tab/>
        <w:t>השתלשלות האירועים והגשת התלונה נגד הנאשמות</w:t>
      </w:r>
    </w:p>
    <w:p w14:paraId="022E5104" w14:textId="77777777" w:rsidR="008739EE" w:rsidRDefault="008739EE" w:rsidP="008739EE">
      <w:pPr>
        <w:jc w:val="both"/>
        <w:rPr>
          <w:rFonts w:hint="cs"/>
          <w:b/>
          <w:bCs/>
          <w:rtl/>
        </w:rPr>
      </w:pPr>
    </w:p>
    <w:p w14:paraId="45E6B5A8" w14:textId="77777777" w:rsidR="008739EE" w:rsidRDefault="008739EE" w:rsidP="008739EE">
      <w:pPr>
        <w:spacing w:line="360" w:lineRule="auto"/>
        <w:jc w:val="both"/>
        <w:rPr>
          <w:rFonts w:hint="cs"/>
          <w:rtl/>
        </w:rPr>
      </w:pPr>
      <w:r>
        <w:rPr>
          <w:rFonts w:hint="cs"/>
          <w:rtl/>
        </w:rPr>
        <w:t>ו.1</w:t>
      </w:r>
      <w:r>
        <w:rPr>
          <w:rFonts w:hint="cs"/>
          <w:rtl/>
        </w:rPr>
        <w:tab/>
      </w:r>
      <w:r w:rsidR="00C45BFD">
        <w:rPr>
          <w:rFonts w:hint="cs"/>
          <w:rtl/>
        </w:rPr>
        <w:t>ל</w:t>
      </w:r>
      <w:r w:rsidR="00C45BFD">
        <w:rPr>
          <w:rtl/>
        </w:rPr>
        <w:t>'</w:t>
      </w:r>
      <w:r>
        <w:rPr>
          <w:rFonts w:hint="cs"/>
          <w:rtl/>
        </w:rPr>
        <w:t>, המשמשת כעובדת סוציאלית במוסד ו</w:t>
      </w:r>
      <w:r w:rsidR="00C45BFD">
        <w:rPr>
          <w:rFonts w:hint="cs"/>
          <w:rtl/>
        </w:rPr>
        <w:t>פ</w:t>
      </w:r>
      <w:r w:rsidR="00C45BFD">
        <w:rPr>
          <w:rtl/>
        </w:rPr>
        <w:t>'</w:t>
      </w:r>
      <w:r>
        <w:rPr>
          <w:rFonts w:hint="cs"/>
          <w:rtl/>
        </w:rPr>
        <w:t xml:space="preserve">, המשמשת כאחות ראשית במחלקת </w:t>
      </w:r>
      <w:r w:rsidR="00116E8A">
        <w:rPr>
          <w:rFonts w:hint="cs"/>
          <w:rtl/>
        </w:rPr>
        <w:t>א</w:t>
      </w:r>
      <w:r w:rsidR="00116E8A">
        <w:rPr>
          <w:rtl/>
        </w:rPr>
        <w:t>'</w:t>
      </w:r>
      <w:r>
        <w:rPr>
          <w:rFonts w:hint="cs"/>
          <w:rtl/>
        </w:rPr>
        <w:t xml:space="preserve">, העידו באשר לאופן בו נחשפו לראשונה המעשים שבכתב האישום; </w:t>
      </w:r>
    </w:p>
    <w:p w14:paraId="3ED3D882" w14:textId="77777777" w:rsidR="008739EE" w:rsidRDefault="008739EE" w:rsidP="008739EE">
      <w:pPr>
        <w:jc w:val="both"/>
        <w:rPr>
          <w:rFonts w:hint="cs"/>
          <w:rtl/>
        </w:rPr>
      </w:pPr>
      <w:r>
        <w:rPr>
          <w:rFonts w:hint="cs"/>
          <w:rtl/>
        </w:rPr>
        <w:t xml:space="preserve"> </w:t>
      </w:r>
    </w:p>
    <w:p w14:paraId="6025C1F9" w14:textId="77777777" w:rsidR="008739EE" w:rsidRDefault="008739EE" w:rsidP="00C45BFD">
      <w:pPr>
        <w:spacing w:line="360" w:lineRule="auto"/>
        <w:jc w:val="both"/>
        <w:rPr>
          <w:rFonts w:hint="cs"/>
          <w:rtl/>
        </w:rPr>
      </w:pPr>
      <w:r>
        <w:rPr>
          <w:rFonts w:hint="cs"/>
          <w:rtl/>
        </w:rPr>
        <w:t>ו.2</w:t>
      </w:r>
      <w:r>
        <w:rPr>
          <w:rFonts w:hint="cs"/>
          <w:rtl/>
        </w:rPr>
        <w:tab/>
      </w:r>
      <w:r w:rsidR="00C45BFD">
        <w:rPr>
          <w:rFonts w:hint="cs"/>
          <w:rtl/>
        </w:rPr>
        <w:t>ל</w:t>
      </w:r>
      <w:r w:rsidR="00C45BFD">
        <w:rPr>
          <w:rtl/>
        </w:rPr>
        <w:t>'</w:t>
      </w:r>
      <w:r>
        <w:rPr>
          <w:rFonts w:hint="cs"/>
          <w:rtl/>
        </w:rPr>
        <w:t xml:space="preserve"> מסרה באמרתה (ת/60) כי ביום 2.9.10, בסביבות השעה 15.30, התקשרה אליה </w:t>
      </w:r>
      <w:r w:rsidR="00C45BFD">
        <w:rPr>
          <w:rFonts w:hint="cs"/>
          <w:rtl/>
        </w:rPr>
        <w:t>א.א</w:t>
      </w:r>
      <w:r>
        <w:rPr>
          <w:rFonts w:hint="cs"/>
          <w:rtl/>
        </w:rPr>
        <w:t xml:space="preserve"> (הכוונה למטפלת </w:t>
      </w:r>
      <w:r w:rsidR="00C45BFD">
        <w:rPr>
          <w:rFonts w:hint="cs"/>
          <w:rtl/>
        </w:rPr>
        <w:t>א.א</w:t>
      </w:r>
      <w:r>
        <w:rPr>
          <w:rFonts w:hint="cs"/>
          <w:rtl/>
        </w:rPr>
        <w:t xml:space="preserve">) וביקשה לשוחח עימה באופן דחוף. </w:t>
      </w:r>
      <w:r w:rsidR="00C45BFD">
        <w:rPr>
          <w:rFonts w:hint="cs"/>
          <w:rtl/>
        </w:rPr>
        <w:t>א.א</w:t>
      </w:r>
      <w:r>
        <w:rPr>
          <w:rFonts w:hint="cs"/>
          <w:rtl/>
        </w:rPr>
        <w:t xml:space="preserve"> הגיעה למשרדה וסיפרה על האירוע מיום 30.8.10, המתואר בסעיף א.10 לכתב האישום, אותו טענה </w:t>
      </w:r>
      <w:r w:rsidR="00C45BFD">
        <w:rPr>
          <w:rFonts w:hint="cs"/>
          <w:rtl/>
        </w:rPr>
        <w:t>א.א</w:t>
      </w:r>
      <w:r>
        <w:rPr>
          <w:rFonts w:hint="cs"/>
          <w:rtl/>
        </w:rPr>
        <w:t xml:space="preserve"> כי ראתה מבעד לחור בוילון המכסה את החלון שבמחלקת </w:t>
      </w:r>
      <w:r w:rsidR="00C45BFD">
        <w:rPr>
          <w:rFonts w:hint="cs"/>
          <w:rtl/>
        </w:rPr>
        <w:t>שו'</w:t>
      </w:r>
      <w:r>
        <w:rPr>
          <w:rFonts w:hint="cs"/>
          <w:rtl/>
        </w:rPr>
        <w:t xml:space="preserve"> בה עבדה (הפרטים המדוייקים שמסרה </w:t>
      </w:r>
      <w:r w:rsidR="00C45BFD">
        <w:rPr>
          <w:rFonts w:hint="cs"/>
          <w:rtl/>
        </w:rPr>
        <w:t>א.א</w:t>
      </w:r>
      <w:r>
        <w:rPr>
          <w:rFonts w:hint="cs"/>
          <w:rtl/>
        </w:rPr>
        <w:t xml:space="preserve"> יתוארו בהמשך).  </w:t>
      </w:r>
    </w:p>
    <w:p w14:paraId="238F69FD" w14:textId="77777777" w:rsidR="008739EE" w:rsidRDefault="008739EE" w:rsidP="008739EE">
      <w:pPr>
        <w:jc w:val="both"/>
        <w:rPr>
          <w:rFonts w:hint="cs"/>
          <w:rtl/>
        </w:rPr>
      </w:pPr>
    </w:p>
    <w:p w14:paraId="4FE1E467" w14:textId="77777777" w:rsidR="008739EE" w:rsidRDefault="00C45BFD" w:rsidP="008739EE">
      <w:pPr>
        <w:spacing w:line="360" w:lineRule="auto"/>
        <w:jc w:val="both"/>
        <w:rPr>
          <w:rFonts w:hint="cs"/>
          <w:rtl/>
        </w:rPr>
      </w:pPr>
      <w:r>
        <w:rPr>
          <w:rFonts w:hint="cs"/>
          <w:rtl/>
        </w:rPr>
        <w:t>ל</w:t>
      </w:r>
      <w:r>
        <w:rPr>
          <w:rtl/>
        </w:rPr>
        <w:t>'</w:t>
      </w:r>
      <w:r w:rsidR="008739EE">
        <w:rPr>
          <w:rFonts w:hint="cs"/>
          <w:rtl/>
        </w:rPr>
        <w:t xml:space="preserve"> אישרה כי בעבר שמעה שמועות על סכסוך בין </w:t>
      </w:r>
      <w:r>
        <w:rPr>
          <w:rFonts w:hint="cs"/>
          <w:rtl/>
        </w:rPr>
        <w:t>א.א</w:t>
      </w:r>
      <w:r w:rsidR="008739EE">
        <w:rPr>
          <w:rFonts w:hint="cs"/>
          <w:rtl/>
        </w:rPr>
        <w:t xml:space="preserve"> לבין נאשמת 1 ולכן החליטה, בטרם תגיש תלונה למשטרה, לבדוק האם אין מדובר בעלילה (עמ' 2, שורות 50-54, ת/60; עמ' 188-189 לפרוט'). </w:t>
      </w:r>
    </w:p>
    <w:p w14:paraId="280426ED" w14:textId="77777777" w:rsidR="008739EE" w:rsidRDefault="008739EE" w:rsidP="008739EE">
      <w:pPr>
        <w:jc w:val="both"/>
        <w:rPr>
          <w:rFonts w:hint="cs"/>
          <w:rtl/>
        </w:rPr>
      </w:pPr>
    </w:p>
    <w:p w14:paraId="42560DF7" w14:textId="77777777" w:rsidR="008739EE" w:rsidRDefault="008739EE" w:rsidP="008739EE">
      <w:pPr>
        <w:spacing w:line="360" w:lineRule="auto"/>
        <w:jc w:val="both"/>
        <w:rPr>
          <w:rFonts w:hint="cs"/>
          <w:rtl/>
        </w:rPr>
      </w:pPr>
      <w:r>
        <w:rPr>
          <w:rFonts w:hint="cs"/>
          <w:rtl/>
        </w:rPr>
        <w:t>במסגרת הבירור הפנימי, והואיל ו</w:t>
      </w:r>
      <w:r w:rsidR="00C45BFD">
        <w:rPr>
          <w:rFonts w:hint="cs"/>
          <w:rtl/>
        </w:rPr>
        <w:t>א.א</w:t>
      </w:r>
      <w:r>
        <w:rPr>
          <w:rFonts w:hint="cs"/>
          <w:rtl/>
        </w:rPr>
        <w:t xml:space="preserve"> מסרה כי גם ל</w:t>
      </w:r>
      <w:r w:rsidR="00C45BFD">
        <w:rPr>
          <w:rFonts w:hint="cs"/>
          <w:rtl/>
        </w:rPr>
        <w:t>ע.ע</w:t>
      </w:r>
      <w:r>
        <w:rPr>
          <w:rFonts w:hint="cs"/>
          <w:rtl/>
        </w:rPr>
        <w:t xml:space="preserve"> יש מידע בנושא זה, </w:t>
      </w:r>
      <w:r>
        <w:rPr>
          <w:rFonts w:hint="cs"/>
          <w:b/>
          <w:bCs/>
          <w:rtl/>
        </w:rPr>
        <w:t>זומן</w:t>
      </w:r>
      <w:r>
        <w:rPr>
          <w:rFonts w:hint="cs"/>
          <w:rtl/>
        </w:rPr>
        <w:t xml:space="preserve"> גם הוא לשיחה עם </w:t>
      </w:r>
      <w:r w:rsidR="00C45BFD">
        <w:rPr>
          <w:rFonts w:hint="cs"/>
          <w:rtl/>
        </w:rPr>
        <w:t>ל</w:t>
      </w:r>
      <w:r w:rsidR="00C45BFD">
        <w:rPr>
          <w:rtl/>
        </w:rPr>
        <w:t>'</w:t>
      </w:r>
      <w:r>
        <w:rPr>
          <w:rFonts w:hint="cs"/>
          <w:rtl/>
        </w:rPr>
        <w:t xml:space="preserve"> ו</w:t>
      </w:r>
      <w:r w:rsidR="00C45BFD">
        <w:rPr>
          <w:rFonts w:hint="cs"/>
          <w:rtl/>
        </w:rPr>
        <w:t>פ</w:t>
      </w:r>
      <w:r w:rsidR="00C45BFD">
        <w:rPr>
          <w:rtl/>
        </w:rPr>
        <w:t>'</w:t>
      </w:r>
      <w:r>
        <w:rPr>
          <w:rFonts w:hint="cs"/>
          <w:rtl/>
        </w:rPr>
        <w:t xml:space="preserve">, ביום </w:t>
      </w:r>
      <w:r>
        <w:rPr>
          <w:rFonts w:hint="cs"/>
          <w:b/>
          <w:bCs/>
          <w:rtl/>
        </w:rPr>
        <w:t>5.9.10</w:t>
      </w:r>
      <w:r>
        <w:rPr>
          <w:rFonts w:hint="cs"/>
          <w:rtl/>
        </w:rPr>
        <w:t xml:space="preserve"> (עמ' 201 לפרוט') וסיפר על מקרה </w:t>
      </w:r>
      <w:r>
        <w:rPr>
          <w:rFonts w:hint="cs"/>
          <w:u w:val="single"/>
          <w:rtl/>
        </w:rPr>
        <w:t>שאירע מספר שבועות קודם לכן</w:t>
      </w:r>
      <w:r>
        <w:rPr>
          <w:rFonts w:hint="cs"/>
          <w:rtl/>
        </w:rPr>
        <w:t xml:space="preserve"> כשהנאשמות הכניסו שני חוסים לחדר בידוד ונאשמת 1 ביקשה לעשות בהם את אותם מעשים </w:t>
      </w:r>
      <w:r>
        <w:rPr>
          <w:rFonts w:cs="Miriam" w:hint="cs"/>
          <w:rtl/>
        </w:rPr>
        <w:t>"כפי שעשתה בעבר"</w:t>
      </w:r>
      <w:r>
        <w:rPr>
          <w:rFonts w:hint="cs"/>
          <w:rtl/>
        </w:rPr>
        <w:t xml:space="preserve"> (עמ' 189-190 לפרוט'). </w:t>
      </w:r>
      <w:r w:rsidR="00C45BFD">
        <w:rPr>
          <w:rFonts w:hint="cs"/>
          <w:rtl/>
        </w:rPr>
        <w:t>ע.ע</w:t>
      </w:r>
      <w:r>
        <w:rPr>
          <w:rFonts w:hint="cs"/>
          <w:rtl/>
        </w:rPr>
        <w:t xml:space="preserve"> אמר כי ניתן לבדוק את גרסתו במצלמות חדר הבידוד (עמ' 3, שורות 79-85, ת/60).</w:t>
      </w:r>
    </w:p>
    <w:p w14:paraId="7A629B96" w14:textId="77777777" w:rsidR="008739EE" w:rsidRDefault="008739EE" w:rsidP="008739EE">
      <w:pPr>
        <w:spacing w:line="360" w:lineRule="auto"/>
        <w:jc w:val="both"/>
        <w:rPr>
          <w:rFonts w:hint="cs"/>
          <w:rtl/>
        </w:rPr>
      </w:pPr>
    </w:p>
    <w:p w14:paraId="33F7C80C" w14:textId="77777777" w:rsidR="008739EE" w:rsidRDefault="008739EE" w:rsidP="008739EE">
      <w:pPr>
        <w:spacing w:line="360" w:lineRule="auto"/>
        <w:jc w:val="both"/>
        <w:rPr>
          <w:rFonts w:hint="cs"/>
          <w:rtl/>
        </w:rPr>
      </w:pPr>
      <w:r>
        <w:rPr>
          <w:rFonts w:hint="cs"/>
          <w:rtl/>
        </w:rPr>
        <w:t>מכיוון ש</w:t>
      </w:r>
      <w:r w:rsidR="00C45BFD">
        <w:rPr>
          <w:rFonts w:hint="cs"/>
          <w:rtl/>
        </w:rPr>
        <w:t>א.א</w:t>
      </w:r>
      <w:r>
        <w:rPr>
          <w:rFonts w:hint="cs"/>
          <w:rtl/>
        </w:rPr>
        <w:t xml:space="preserve"> סיפרה כי </w:t>
      </w:r>
      <w:r w:rsidR="00C45BFD">
        <w:rPr>
          <w:rFonts w:hint="cs"/>
          <w:rtl/>
        </w:rPr>
        <w:t>ע.ע</w:t>
      </w:r>
      <w:r>
        <w:rPr>
          <w:rFonts w:hint="cs"/>
          <w:rtl/>
        </w:rPr>
        <w:t xml:space="preserve"> תיאר בפניה בעבר שנאשמת 1 נוהגת לדרוש מ</w:t>
      </w:r>
      <w:r w:rsidR="00C45BFD">
        <w:rPr>
          <w:rFonts w:hint="cs"/>
          <w:rtl/>
        </w:rPr>
        <w:t>ב</w:t>
      </w:r>
      <w:r w:rsidR="00C45BFD">
        <w:rPr>
          <w:rtl/>
        </w:rPr>
        <w:t>'</w:t>
      </w:r>
      <w:r>
        <w:rPr>
          <w:rFonts w:hint="cs"/>
          <w:rtl/>
        </w:rPr>
        <w:t xml:space="preserve"> לגעת בחזה של </w:t>
      </w:r>
      <w:r w:rsidR="00C45BFD">
        <w:rPr>
          <w:rFonts w:hint="cs"/>
          <w:rtl/>
        </w:rPr>
        <w:t>ר</w:t>
      </w:r>
      <w:r w:rsidR="00C45BFD">
        <w:rPr>
          <w:rtl/>
        </w:rPr>
        <w:t>'</w:t>
      </w:r>
      <w:r>
        <w:rPr>
          <w:rFonts w:hint="cs"/>
          <w:rtl/>
        </w:rPr>
        <w:t xml:space="preserve"> ולצבוט לה בפטמות, פנתה </w:t>
      </w:r>
      <w:r w:rsidR="00C45BFD">
        <w:rPr>
          <w:rFonts w:hint="cs"/>
          <w:rtl/>
        </w:rPr>
        <w:t>ל</w:t>
      </w:r>
      <w:r w:rsidR="00C45BFD">
        <w:rPr>
          <w:rtl/>
        </w:rPr>
        <w:t>'</w:t>
      </w:r>
      <w:r>
        <w:rPr>
          <w:rFonts w:hint="cs"/>
          <w:rtl/>
        </w:rPr>
        <w:t xml:space="preserve"> לאחות </w:t>
      </w:r>
      <w:r w:rsidR="00116E8A">
        <w:rPr>
          <w:rFonts w:hint="cs"/>
          <w:rtl/>
        </w:rPr>
        <w:t>י.ק</w:t>
      </w:r>
      <w:r>
        <w:rPr>
          <w:rFonts w:hint="cs"/>
          <w:rtl/>
        </w:rPr>
        <w:t xml:space="preserve"> וביקשה ממנה לבדוק בדיסקרטיות סימני חבלה או צביטות בחזה של </w:t>
      </w:r>
      <w:r w:rsidR="00C45BFD">
        <w:rPr>
          <w:rFonts w:hint="cs"/>
          <w:rtl/>
        </w:rPr>
        <w:t>ר</w:t>
      </w:r>
      <w:r w:rsidR="00C45BFD">
        <w:rPr>
          <w:rtl/>
        </w:rPr>
        <w:t>'</w:t>
      </w:r>
      <w:r>
        <w:rPr>
          <w:rFonts w:hint="cs"/>
          <w:rtl/>
        </w:rPr>
        <w:t xml:space="preserve"> (עמ' 3, שורות 58-63, ת/60).</w:t>
      </w:r>
    </w:p>
    <w:p w14:paraId="43C24642" w14:textId="77777777" w:rsidR="008739EE" w:rsidRDefault="008739EE" w:rsidP="008739EE">
      <w:pPr>
        <w:jc w:val="both"/>
        <w:rPr>
          <w:rFonts w:hint="cs"/>
          <w:rtl/>
        </w:rPr>
      </w:pPr>
    </w:p>
    <w:p w14:paraId="0F0E19E9" w14:textId="77777777" w:rsidR="008739EE" w:rsidRDefault="008739EE" w:rsidP="008739EE">
      <w:pPr>
        <w:spacing w:line="360" w:lineRule="auto"/>
        <w:jc w:val="both"/>
        <w:rPr>
          <w:rFonts w:hint="cs"/>
          <w:rtl/>
        </w:rPr>
      </w:pPr>
      <w:r>
        <w:rPr>
          <w:rFonts w:hint="cs"/>
          <w:rtl/>
        </w:rPr>
        <w:t>ו.3</w:t>
      </w:r>
      <w:r>
        <w:rPr>
          <w:rFonts w:hint="cs"/>
          <w:rtl/>
        </w:rPr>
        <w:tab/>
      </w:r>
      <w:r w:rsidR="00C45BFD">
        <w:rPr>
          <w:rFonts w:hint="cs"/>
          <w:rtl/>
        </w:rPr>
        <w:t>י.ק</w:t>
      </w:r>
      <w:r>
        <w:rPr>
          <w:rFonts w:hint="cs"/>
          <w:rtl/>
        </w:rPr>
        <w:t xml:space="preserve">, אחות מוסמכת המשמשת כאחראית משמרת במוסד אישרה בעדותה, כי נתבקשה על ידי </w:t>
      </w:r>
      <w:r w:rsidR="00C45BFD">
        <w:rPr>
          <w:rFonts w:hint="cs"/>
          <w:rtl/>
        </w:rPr>
        <w:t>ל</w:t>
      </w:r>
      <w:r w:rsidR="00C45BFD">
        <w:rPr>
          <w:rtl/>
        </w:rPr>
        <w:t>'</w:t>
      </w:r>
      <w:r>
        <w:rPr>
          <w:rFonts w:hint="cs"/>
          <w:rtl/>
        </w:rPr>
        <w:t xml:space="preserve"> לערוך בדיקה גופנית לחוסה </w:t>
      </w:r>
      <w:r w:rsidR="00C45BFD">
        <w:rPr>
          <w:rFonts w:hint="cs"/>
          <w:rtl/>
        </w:rPr>
        <w:t>ר</w:t>
      </w:r>
      <w:r w:rsidR="00C45BFD">
        <w:rPr>
          <w:rtl/>
        </w:rPr>
        <w:t>'</w:t>
      </w:r>
      <w:r>
        <w:rPr>
          <w:rFonts w:hint="cs"/>
          <w:rtl/>
        </w:rPr>
        <w:t xml:space="preserve">, כדי לבדוק ממצאים חריגים על גופה, ואכן בבדיקה נמצאו שתי המטומות בצבע ירוק, בערך בקוטר </w:t>
      </w:r>
      <w:smartTag w:uri="urn:schemas-microsoft-com:office:smarttags" w:element="metricconverter">
        <w:smartTagPr>
          <w:attr w:name="ProductID" w:val="1 ס&quot;מ"/>
        </w:smartTagPr>
        <w:r>
          <w:rPr>
            <w:rFonts w:hint="cs"/>
            <w:rtl/>
          </w:rPr>
          <w:t>1 ס"מ</w:t>
        </w:r>
      </w:smartTag>
      <w:r>
        <w:rPr>
          <w:rFonts w:hint="cs"/>
          <w:rtl/>
        </w:rPr>
        <w:t xml:space="preserve">, בצד ימין של השד ובצד שמאל המטומה, בקוטר </w:t>
      </w:r>
      <w:smartTag w:uri="urn:schemas-microsoft-com:office:smarttags" w:element="metricconverter">
        <w:smartTagPr>
          <w:attr w:name="ProductID" w:val="1 ס&quot;מ"/>
        </w:smartTagPr>
        <w:r>
          <w:rPr>
            <w:rFonts w:hint="cs"/>
            <w:rtl/>
          </w:rPr>
          <w:t>1 ס"מ</w:t>
        </w:r>
      </w:smartTag>
      <w:r>
        <w:rPr>
          <w:rFonts w:hint="cs"/>
          <w:rtl/>
        </w:rPr>
        <w:t xml:space="preserve"> לערך (עמ' 129 לפרוט'; מועד הבדיקה נלמד מדו"ח שערכה - ת/50). (אומר כבר עתה כי לא ייחסתי שום משקל לסימנים אלה שלא ניתן לשייכם בוודאות לארוע כלשהו בכתב האישום; </w:t>
      </w:r>
      <w:r w:rsidR="009B0578">
        <w:rPr>
          <w:rFonts w:hint="cs"/>
          <w:rtl/>
        </w:rPr>
        <w:t xml:space="preserve">בנוסף, </w:t>
      </w:r>
      <w:r>
        <w:rPr>
          <w:rFonts w:hint="cs"/>
          <w:rtl/>
        </w:rPr>
        <w:t xml:space="preserve">הסתבר מהעדויות כי </w:t>
      </w:r>
      <w:r w:rsidR="00C45BFD">
        <w:rPr>
          <w:rFonts w:hint="cs"/>
          <w:rtl/>
        </w:rPr>
        <w:t>ר</w:t>
      </w:r>
      <w:r w:rsidR="00C45BFD">
        <w:rPr>
          <w:rtl/>
        </w:rPr>
        <w:t>'</w:t>
      </w:r>
      <w:r>
        <w:rPr>
          <w:rFonts w:hint="cs"/>
          <w:rtl/>
        </w:rPr>
        <w:t xml:space="preserve"> נהגה לגעת לעצמה בחזה ולהתחכך בחפצים ואף להתקוטט עם חוסה אחרת ומכאן שלא ניתן לדעת מה הסיבה לסימנים. </w:t>
      </w:r>
    </w:p>
    <w:p w14:paraId="2B04C182" w14:textId="77777777" w:rsidR="008739EE" w:rsidRDefault="008739EE" w:rsidP="008739EE">
      <w:pPr>
        <w:jc w:val="both"/>
        <w:rPr>
          <w:rFonts w:hint="cs"/>
          <w:rtl/>
        </w:rPr>
      </w:pPr>
    </w:p>
    <w:p w14:paraId="7080651A" w14:textId="77777777" w:rsidR="008739EE" w:rsidRDefault="00116E8A" w:rsidP="008739EE">
      <w:pPr>
        <w:spacing w:line="360" w:lineRule="auto"/>
        <w:jc w:val="both"/>
        <w:rPr>
          <w:rFonts w:hint="cs"/>
          <w:rtl/>
        </w:rPr>
      </w:pPr>
      <w:r>
        <w:rPr>
          <w:rFonts w:hint="cs"/>
          <w:rtl/>
        </w:rPr>
        <w:t>י.ק</w:t>
      </w:r>
      <w:r w:rsidR="008739EE">
        <w:rPr>
          <w:rFonts w:hint="cs"/>
          <w:rtl/>
        </w:rPr>
        <w:t xml:space="preserve"> תיארה כי נוכח מצבה הפיזי-נפשי של </w:t>
      </w:r>
      <w:r w:rsidR="00C45BFD">
        <w:rPr>
          <w:rFonts w:hint="cs"/>
          <w:rtl/>
        </w:rPr>
        <w:t>ר</w:t>
      </w:r>
      <w:r w:rsidR="00C45BFD">
        <w:rPr>
          <w:rtl/>
        </w:rPr>
        <w:t>'</w:t>
      </w:r>
      <w:r w:rsidR="008739EE">
        <w:rPr>
          <w:rFonts w:hint="cs"/>
          <w:rtl/>
        </w:rPr>
        <w:t xml:space="preserve"> וחוסר יכולתה לשתף פעולה, לא ניתן היה לדלות ממנה אינפורמציה באשר למקורם של אותם הסימנים. </w:t>
      </w:r>
    </w:p>
    <w:p w14:paraId="08B37E3A" w14:textId="77777777" w:rsidR="008739EE" w:rsidRDefault="008739EE" w:rsidP="008739EE">
      <w:pPr>
        <w:jc w:val="both"/>
        <w:rPr>
          <w:rFonts w:hint="cs"/>
          <w:rtl/>
        </w:rPr>
      </w:pPr>
    </w:p>
    <w:p w14:paraId="68FE1A36" w14:textId="77777777" w:rsidR="008739EE" w:rsidRDefault="008739EE" w:rsidP="008739EE">
      <w:pPr>
        <w:spacing w:line="360" w:lineRule="auto"/>
        <w:jc w:val="both"/>
        <w:rPr>
          <w:rFonts w:hint="cs"/>
          <w:rtl/>
        </w:rPr>
      </w:pPr>
      <w:r>
        <w:rPr>
          <w:rFonts w:hint="cs"/>
          <w:rtl/>
        </w:rPr>
        <w:t>ו.4</w:t>
      </w:r>
      <w:r>
        <w:rPr>
          <w:rFonts w:hint="cs"/>
          <w:rtl/>
        </w:rPr>
        <w:tab/>
      </w:r>
      <w:r w:rsidR="00C45BFD">
        <w:rPr>
          <w:rFonts w:hint="cs"/>
          <w:rtl/>
        </w:rPr>
        <w:t>פ</w:t>
      </w:r>
      <w:r w:rsidR="00C45BFD">
        <w:rPr>
          <w:rtl/>
        </w:rPr>
        <w:t>'</w:t>
      </w:r>
      <w:r>
        <w:rPr>
          <w:rFonts w:hint="cs"/>
          <w:rtl/>
        </w:rPr>
        <w:t xml:space="preserve">, האחות הראשית, תיארה כי באחד הימים בעת שהיתה בחופש, התקשרה אליה </w:t>
      </w:r>
      <w:r w:rsidR="00C45BFD">
        <w:rPr>
          <w:rFonts w:hint="cs"/>
          <w:rtl/>
        </w:rPr>
        <w:t>ל</w:t>
      </w:r>
      <w:r w:rsidR="00C45BFD">
        <w:rPr>
          <w:rtl/>
        </w:rPr>
        <w:t>'</w:t>
      </w:r>
      <w:r>
        <w:rPr>
          <w:rFonts w:hint="cs"/>
          <w:rtl/>
        </w:rPr>
        <w:t xml:space="preserve"> שהיתה נסערת מאוד וסיפרה לה כי </w:t>
      </w:r>
      <w:r w:rsidR="00C45BFD">
        <w:rPr>
          <w:rFonts w:hint="cs"/>
          <w:rtl/>
        </w:rPr>
        <w:t>א.א</w:t>
      </w:r>
      <w:r>
        <w:rPr>
          <w:rFonts w:hint="cs"/>
          <w:rtl/>
        </w:rPr>
        <w:t xml:space="preserve"> פנתה אליה וסיפרה לה שהנאשמות ניסו לשדל מטופלים לקיים יחסי מין. גם </w:t>
      </w:r>
      <w:r w:rsidR="00C45BFD">
        <w:rPr>
          <w:rFonts w:hint="cs"/>
          <w:rtl/>
        </w:rPr>
        <w:t>פ</w:t>
      </w:r>
      <w:r w:rsidR="00C45BFD">
        <w:rPr>
          <w:rtl/>
        </w:rPr>
        <w:t>'</w:t>
      </w:r>
      <w:r>
        <w:rPr>
          <w:rFonts w:hint="cs"/>
          <w:rtl/>
        </w:rPr>
        <w:t xml:space="preserve">, כמו </w:t>
      </w:r>
      <w:r w:rsidR="00C45BFD">
        <w:rPr>
          <w:rFonts w:hint="cs"/>
          <w:rtl/>
        </w:rPr>
        <w:t>ל</w:t>
      </w:r>
      <w:r w:rsidR="00C45BFD">
        <w:rPr>
          <w:rtl/>
        </w:rPr>
        <w:t>'</w:t>
      </w:r>
      <w:r>
        <w:rPr>
          <w:rFonts w:hint="cs"/>
          <w:rtl/>
        </w:rPr>
        <w:t>, סיפרה כי החל הליך בירור פנימי במוסד כדי לשלול את האפשרות שמדובר ב"</w:t>
      </w:r>
      <w:r>
        <w:rPr>
          <w:rFonts w:cs="Miriam" w:hint="cs"/>
          <w:rtl/>
        </w:rPr>
        <w:t>סגירת חשבונות</w:t>
      </w:r>
      <w:r>
        <w:rPr>
          <w:rFonts w:hint="cs"/>
          <w:rtl/>
        </w:rPr>
        <w:t>" בין נאשמת 1 ל</w:t>
      </w:r>
      <w:r w:rsidR="00C45BFD">
        <w:rPr>
          <w:rFonts w:hint="cs"/>
          <w:rtl/>
        </w:rPr>
        <w:t>א.א</w:t>
      </w:r>
      <w:r>
        <w:rPr>
          <w:rFonts w:hint="cs"/>
          <w:rtl/>
        </w:rPr>
        <w:t xml:space="preserve"> </w:t>
      </w:r>
      <w:r>
        <w:rPr>
          <w:rFonts w:hint="cs"/>
          <w:u w:val="single"/>
          <w:rtl/>
        </w:rPr>
        <w:t xml:space="preserve">על רקע תלונה של נאשמת 1 כשבועיים קודם לכן, לפיה </w:t>
      </w:r>
      <w:r w:rsidR="00C45BFD">
        <w:rPr>
          <w:rFonts w:hint="cs"/>
          <w:u w:val="single"/>
          <w:rtl/>
        </w:rPr>
        <w:t>א.א</w:t>
      </w:r>
      <w:r>
        <w:rPr>
          <w:rFonts w:hint="cs"/>
          <w:u w:val="single"/>
          <w:rtl/>
        </w:rPr>
        <w:t xml:space="preserve"> מאיימת עליה בטלפון ואף הגיעה לביתה</w:t>
      </w:r>
      <w:r>
        <w:rPr>
          <w:rFonts w:hint="cs"/>
          <w:rtl/>
        </w:rPr>
        <w:t xml:space="preserve"> (עמ' 139,143 לפרוט'). </w:t>
      </w:r>
      <w:r w:rsidR="00C45BFD">
        <w:rPr>
          <w:rFonts w:hint="cs"/>
          <w:rtl/>
        </w:rPr>
        <w:t>פ</w:t>
      </w:r>
      <w:r w:rsidR="00C45BFD">
        <w:rPr>
          <w:rtl/>
        </w:rPr>
        <w:t>'</w:t>
      </w:r>
      <w:r>
        <w:rPr>
          <w:rFonts w:hint="cs"/>
          <w:rtl/>
        </w:rPr>
        <w:t xml:space="preserve"> טענה, כי הופתעה מאוד כששמעה את הטענות כלפי נאשמת 1 משום שהמליצה על העלאה בשכרה (עמ' 146 לפרוט').</w:t>
      </w:r>
    </w:p>
    <w:p w14:paraId="77406AB9" w14:textId="77777777" w:rsidR="008739EE" w:rsidRDefault="008739EE" w:rsidP="008739EE">
      <w:pPr>
        <w:jc w:val="both"/>
        <w:rPr>
          <w:rFonts w:hint="cs"/>
          <w:rtl/>
        </w:rPr>
      </w:pPr>
      <w:r>
        <w:rPr>
          <w:rFonts w:hint="cs"/>
          <w:rtl/>
        </w:rPr>
        <w:t xml:space="preserve"> </w:t>
      </w:r>
    </w:p>
    <w:p w14:paraId="7D4B24A1" w14:textId="77777777" w:rsidR="008739EE" w:rsidRDefault="008739EE" w:rsidP="005E465B">
      <w:pPr>
        <w:spacing w:line="360" w:lineRule="auto"/>
        <w:jc w:val="both"/>
        <w:rPr>
          <w:rFonts w:hint="cs"/>
          <w:rtl/>
        </w:rPr>
      </w:pPr>
      <w:r>
        <w:rPr>
          <w:rFonts w:hint="cs"/>
          <w:rtl/>
        </w:rPr>
        <w:t>בדומה ל</w:t>
      </w:r>
      <w:r w:rsidR="00C45BFD">
        <w:rPr>
          <w:rFonts w:hint="cs"/>
          <w:rtl/>
        </w:rPr>
        <w:t>ל</w:t>
      </w:r>
      <w:r w:rsidR="00C45BFD">
        <w:rPr>
          <w:rtl/>
        </w:rPr>
        <w:t>'</w:t>
      </w:r>
      <w:r>
        <w:rPr>
          <w:rFonts w:hint="cs"/>
          <w:rtl/>
        </w:rPr>
        <w:t xml:space="preserve"> תיארה </w:t>
      </w:r>
      <w:r w:rsidR="00C45BFD">
        <w:rPr>
          <w:rFonts w:hint="cs"/>
          <w:rtl/>
        </w:rPr>
        <w:t>פ</w:t>
      </w:r>
      <w:r w:rsidR="00C45BFD">
        <w:rPr>
          <w:rtl/>
        </w:rPr>
        <w:t>'</w:t>
      </w:r>
      <w:r>
        <w:rPr>
          <w:rFonts w:hint="cs"/>
          <w:rtl/>
        </w:rPr>
        <w:t xml:space="preserve">, כי במסגרת הבירור שנערך במוסד הוזמן </w:t>
      </w:r>
      <w:r w:rsidR="00C45BFD">
        <w:rPr>
          <w:rFonts w:hint="cs"/>
          <w:rtl/>
        </w:rPr>
        <w:t>ע.ע</w:t>
      </w:r>
      <w:r>
        <w:rPr>
          <w:rFonts w:hint="cs"/>
          <w:rtl/>
        </w:rPr>
        <w:t xml:space="preserve"> למשרד (עמ' 147 לפרוט') ותיאר כי </w:t>
      </w:r>
      <w:r w:rsidR="00C45BFD">
        <w:rPr>
          <w:rFonts w:hint="cs"/>
          <w:rtl/>
        </w:rPr>
        <w:t>א.א</w:t>
      </w:r>
      <w:r>
        <w:rPr>
          <w:rFonts w:hint="cs"/>
          <w:rtl/>
        </w:rPr>
        <w:t xml:space="preserve"> סיפרה לו על אותו אירוע לו היתה עדה והוסיף כי גם הוא ראה מקרה דומה בעבר, אך לא דיווח כי </w:t>
      </w:r>
      <w:r>
        <w:rPr>
          <w:rFonts w:cs="Miriam" w:hint="cs"/>
          <w:rtl/>
        </w:rPr>
        <w:t>"התבייש"</w:t>
      </w:r>
      <w:r>
        <w:rPr>
          <w:rFonts w:hint="cs"/>
          <w:rtl/>
        </w:rPr>
        <w:t xml:space="preserve"> וחשש ש</w:t>
      </w:r>
      <w:r>
        <w:rPr>
          <w:rFonts w:cs="Miriam" w:hint="cs"/>
          <w:rtl/>
        </w:rPr>
        <w:t>"יתנקמו בו"</w:t>
      </w:r>
      <w:r>
        <w:rPr>
          <w:rFonts w:hint="cs"/>
          <w:rtl/>
        </w:rPr>
        <w:t xml:space="preserve"> (עמ' 139-140 לפרוט'). תשובתו של </w:t>
      </w:r>
      <w:r w:rsidR="00C45BFD">
        <w:rPr>
          <w:rFonts w:hint="cs"/>
          <w:rtl/>
        </w:rPr>
        <w:t>ע.ע</w:t>
      </w:r>
      <w:r>
        <w:rPr>
          <w:rFonts w:hint="cs"/>
          <w:rtl/>
        </w:rPr>
        <w:t xml:space="preserve"> נשמעה לה מוזרה וציינה כי: </w:t>
      </w:r>
      <w:r>
        <w:rPr>
          <w:rFonts w:cs="Miriam" w:hint="cs"/>
          <w:rtl/>
        </w:rPr>
        <w:t>"[..] ל</w:t>
      </w:r>
      <w:r w:rsidR="00C45BFD">
        <w:rPr>
          <w:rFonts w:cs="Miriam" w:hint="cs"/>
          <w:rtl/>
        </w:rPr>
        <w:t>ע.ע</w:t>
      </w:r>
      <w:r>
        <w:rPr>
          <w:rFonts w:cs="Miriam" w:hint="cs"/>
          <w:rtl/>
        </w:rPr>
        <w:t xml:space="preserve"> לא האמנתי, אם הוא אומר שהוא שמע מ</w:t>
      </w:r>
      <w:r w:rsidR="00C45BFD">
        <w:rPr>
          <w:rFonts w:cs="Miriam" w:hint="cs"/>
          <w:rtl/>
        </w:rPr>
        <w:t>א.א</w:t>
      </w:r>
      <w:r>
        <w:rPr>
          <w:rFonts w:cs="Miriam" w:hint="cs"/>
          <w:rtl/>
        </w:rPr>
        <w:t xml:space="preserve"> ואתה נזכר ב</w:t>
      </w:r>
      <w:r w:rsidR="00C45BFD">
        <w:rPr>
          <w:rFonts w:cs="Miriam" w:hint="cs"/>
          <w:rtl/>
        </w:rPr>
        <w:t>מ</w:t>
      </w:r>
      <w:r w:rsidR="005E465B">
        <w:rPr>
          <w:rFonts w:cs="Miriam" w:hint="cs"/>
          <w:rtl/>
        </w:rPr>
        <w:t>שה</w:t>
      </w:r>
      <w:r>
        <w:rPr>
          <w:rFonts w:cs="Miriam" w:hint="cs"/>
          <w:rtl/>
        </w:rPr>
        <w:t>ו שהיה, אז איפה אתה היית"</w:t>
      </w:r>
      <w:r>
        <w:rPr>
          <w:rFonts w:hint="cs"/>
          <w:rtl/>
        </w:rPr>
        <w:t xml:space="preserve"> (עמ' 143 לפרוט'; עמ' 146 לפרוט').</w:t>
      </w:r>
    </w:p>
    <w:p w14:paraId="46C92435" w14:textId="77777777" w:rsidR="008739EE" w:rsidRDefault="008739EE" w:rsidP="008739EE">
      <w:pPr>
        <w:jc w:val="both"/>
        <w:rPr>
          <w:rFonts w:hint="cs"/>
          <w:rtl/>
        </w:rPr>
      </w:pPr>
    </w:p>
    <w:p w14:paraId="2D7ED880" w14:textId="77777777" w:rsidR="008739EE" w:rsidRDefault="00C45BFD" w:rsidP="008739EE">
      <w:pPr>
        <w:spacing w:line="360" w:lineRule="auto"/>
        <w:jc w:val="both"/>
        <w:rPr>
          <w:rFonts w:hint="cs"/>
          <w:rtl/>
        </w:rPr>
      </w:pPr>
      <w:r>
        <w:rPr>
          <w:rFonts w:hint="cs"/>
          <w:rtl/>
        </w:rPr>
        <w:t>פ</w:t>
      </w:r>
      <w:r>
        <w:rPr>
          <w:rtl/>
        </w:rPr>
        <w:t>'</w:t>
      </w:r>
      <w:r w:rsidR="008739EE">
        <w:rPr>
          <w:rFonts w:hint="cs"/>
          <w:rtl/>
        </w:rPr>
        <w:t xml:space="preserve"> הוסיפה כי באותה שיחה (מיום 5.9.10), </w:t>
      </w:r>
      <w:r>
        <w:rPr>
          <w:rFonts w:hint="cs"/>
          <w:u w:val="single"/>
          <w:rtl/>
        </w:rPr>
        <w:t>ע.ע</w:t>
      </w:r>
      <w:r w:rsidR="008739EE">
        <w:rPr>
          <w:rFonts w:hint="cs"/>
          <w:u w:val="single"/>
          <w:rtl/>
        </w:rPr>
        <w:t xml:space="preserve"> סיפר ש</w:t>
      </w:r>
      <w:r w:rsidR="008739EE">
        <w:rPr>
          <w:rFonts w:hint="cs"/>
          <w:b/>
          <w:bCs/>
          <w:u w:val="single"/>
          <w:rtl/>
        </w:rPr>
        <w:t>באותו יום ממש</w:t>
      </w:r>
      <w:r w:rsidR="008739EE">
        <w:rPr>
          <w:rFonts w:hint="cs"/>
          <w:rtl/>
        </w:rPr>
        <w:t xml:space="preserve">! זמן קצר לפני שמסר את דיווחו (בניגוד, כאמור, לעדותה של </w:t>
      </w:r>
      <w:r>
        <w:rPr>
          <w:rFonts w:hint="cs"/>
          <w:rtl/>
        </w:rPr>
        <w:t>ל</w:t>
      </w:r>
      <w:r>
        <w:rPr>
          <w:rtl/>
        </w:rPr>
        <w:t>'</w:t>
      </w:r>
      <w:r w:rsidR="008739EE">
        <w:rPr>
          <w:rFonts w:hint="cs"/>
          <w:rtl/>
        </w:rPr>
        <w:t xml:space="preserve"> שהוא סיפר כי היה זה מספר שבועות קודם) </w:t>
      </w:r>
      <w:r w:rsidR="008739EE">
        <w:rPr>
          <w:rFonts w:hint="cs"/>
          <w:u w:val="single"/>
          <w:rtl/>
        </w:rPr>
        <w:t xml:space="preserve">הכניסו הנאשמות את </w:t>
      </w:r>
      <w:r>
        <w:rPr>
          <w:rFonts w:hint="cs"/>
          <w:u w:val="single"/>
          <w:rtl/>
        </w:rPr>
        <w:t>ר</w:t>
      </w:r>
      <w:r>
        <w:rPr>
          <w:u w:val="single"/>
          <w:rtl/>
        </w:rPr>
        <w:t>'</w:t>
      </w:r>
      <w:r w:rsidR="008739EE">
        <w:rPr>
          <w:rFonts w:hint="cs"/>
          <w:u w:val="single"/>
          <w:rtl/>
        </w:rPr>
        <w:t xml:space="preserve"> לחדר בידוד ולאחר מכן הכניסו לאותו חדר גם את </w:t>
      </w:r>
      <w:r>
        <w:rPr>
          <w:rFonts w:hint="cs"/>
          <w:u w:val="single"/>
          <w:rtl/>
        </w:rPr>
        <w:t>ב</w:t>
      </w:r>
      <w:r>
        <w:rPr>
          <w:u w:val="single"/>
          <w:rtl/>
        </w:rPr>
        <w:t>'</w:t>
      </w:r>
      <w:r w:rsidR="008739EE">
        <w:rPr>
          <w:rFonts w:hint="cs"/>
          <w:rtl/>
        </w:rPr>
        <w:t xml:space="preserve"> והוסיף כי ניתן לבדוק את גרסתו בדבר מעשיהן במצלמות שבחדר הבידוד שכן סבר שהן מצלמות מקליטות (עמ' 141, 144 לפרוט').  </w:t>
      </w:r>
    </w:p>
    <w:p w14:paraId="764478C5" w14:textId="77777777" w:rsidR="008739EE" w:rsidRDefault="008739EE" w:rsidP="008739EE">
      <w:pPr>
        <w:spacing w:line="360" w:lineRule="auto"/>
        <w:jc w:val="both"/>
        <w:rPr>
          <w:rFonts w:hint="cs"/>
          <w:rtl/>
        </w:rPr>
      </w:pPr>
      <w:r>
        <w:rPr>
          <w:rFonts w:hint="cs"/>
          <w:rtl/>
        </w:rPr>
        <w:t xml:space="preserve">בפועל, מכיוון שבמצלמות הנ"ל לא ניתן לראות מה היה, כיוון שהן </w:t>
      </w:r>
      <w:r>
        <w:rPr>
          <w:rFonts w:hint="cs"/>
          <w:u w:val="single"/>
          <w:rtl/>
        </w:rPr>
        <w:t>לא מקליטות</w:t>
      </w:r>
      <w:r>
        <w:rPr>
          <w:rFonts w:hint="cs"/>
          <w:rtl/>
        </w:rPr>
        <w:t xml:space="preserve">, לא היה ביכולתן לאמת את גרסתו של </w:t>
      </w:r>
      <w:r w:rsidR="00C45BFD">
        <w:rPr>
          <w:rFonts w:hint="cs"/>
          <w:rtl/>
        </w:rPr>
        <w:t>ע.ע</w:t>
      </w:r>
      <w:r>
        <w:rPr>
          <w:rFonts w:hint="cs"/>
          <w:rtl/>
        </w:rPr>
        <w:t xml:space="preserve"> (עמ' 140-141 לפרוט').</w:t>
      </w:r>
    </w:p>
    <w:p w14:paraId="3BDA0857" w14:textId="77777777" w:rsidR="008739EE" w:rsidRDefault="008739EE" w:rsidP="008739EE">
      <w:pPr>
        <w:jc w:val="both"/>
        <w:rPr>
          <w:rFonts w:hint="cs"/>
          <w:rtl/>
        </w:rPr>
      </w:pPr>
    </w:p>
    <w:p w14:paraId="367EC54D" w14:textId="77777777" w:rsidR="008739EE" w:rsidRDefault="00C45BFD" w:rsidP="008739EE">
      <w:pPr>
        <w:spacing w:line="360" w:lineRule="auto"/>
        <w:jc w:val="both"/>
        <w:rPr>
          <w:rFonts w:hint="cs"/>
          <w:rtl/>
        </w:rPr>
      </w:pPr>
      <w:r>
        <w:rPr>
          <w:rFonts w:hint="cs"/>
          <w:rtl/>
        </w:rPr>
        <w:t>פ</w:t>
      </w:r>
      <w:r>
        <w:rPr>
          <w:rtl/>
        </w:rPr>
        <w:t>'</w:t>
      </w:r>
      <w:r w:rsidR="008739EE">
        <w:rPr>
          <w:rFonts w:hint="cs"/>
          <w:rtl/>
        </w:rPr>
        <w:t xml:space="preserve"> טענה גם כי המטפלת </w:t>
      </w:r>
      <w:r>
        <w:rPr>
          <w:rFonts w:hint="cs"/>
          <w:rtl/>
        </w:rPr>
        <w:t>י.פ</w:t>
      </w:r>
      <w:r w:rsidR="008739EE">
        <w:rPr>
          <w:rFonts w:hint="cs"/>
          <w:rtl/>
        </w:rPr>
        <w:t xml:space="preserve"> סיפרה לה על מקרה נוסף בו היו מעורבות הנאשמות, אשר קראו לה לבוא ולראות את המתרחש בסלון המחלקה. באותה עת היו בסלון חניכים שרקדו, והנאשמות הורו ל</w:t>
      </w:r>
      <w:r>
        <w:rPr>
          <w:rFonts w:hint="cs"/>
          <w:rtl/>
        </w:rPr>
        <w:t>ר</w:t>
      </w:r>
      <w:r>
        <w:rPr>
          <w:rtl/>
        </w:rPr>
        <w:t>'</w:t>
      </w:r>
      <w:r w:rsidR="008739EE">
        <w:rPr>
          <w:rFonts w:hint="cs"/>
          <w:rtl/>
        </w:rPr>
        <w:t xml:space="preserve"> ול</w:t>
      </w:r>
      <w:r>
        <w:rPr>
          <w:rFonts w:hint="cs"/>
          <w:rtl/>
        </w:rPr>
        <w:t>ב</w:t>
      </w:r>
      <w:r>
        <w:rPr>
          <w:rtl/>
        </w:rPr>
        <w:t>'</w:t>
      </w:r>
      <w:r w:rsidR="008739EE">
        <w:rPr>
          <w:rFonts w:hint="cs"/>
          <w:rtl/>
        </w:rPr>
        <w:t xml:space="preserve"> להתפשט (עמ' 141-142 לפרוט'). </w:t>
      </w:r>
    </w:p>
    <w:p w14:paraId="3863F0B1" w14:textId="77777777" w:rsidR="008739EE" w:rsidRDefault="008739EE" w:rsidP="008739EE">
      <w:pPr>
        <w:jc w:val="both"/>
        <w:rPr>
          <w:rFonts w:hint="cs"/>
          <w:rtl/>
        </w:rPr>
      </w:pPr>
    </w:p>
    <w:p w14:paraId="6D158858" w14:textId="77777777" w:rsidR="008739EE" w:rsidRDefault="008739EE" w:rsidP="008739EE">
      <w:pPr>
        <w:spacing w:line="360" w:lineRule="auto"/>
        <w:jc w:val="both"/>
        <w:rPr>
          <w:rFonts w:hint="cs"/>
          <w:rtl/>
        </w:rPr>
      </w:pPr>
      <w:r>
        <w:rPr>
          <w:rFonts w:hint="cs"/>
          <w:rtl/>
        </w:rPr>
        <w:t xml:space="preserve">אעיר כי בעדותה בפנינו אישרה </w:t>
      </w:r>
      <w:r w:rsidR="00C45BFD">
        <w:rPr>
          <w:rFonts w:hint="cs"/>
          <w:rtl/>
        </w:rPr>
        <w:t>י.פ</w:t>
      </w:r>
      <w:r>
        <w:rPr>
          <w:rFonts w:hint="cs"/>
          <w:rtl/>
        </w:rPr>
        <w:t xml:space="preserve"> כי דיווחה ל</w:t>
      </w:r>
      <w:r w:rsidR="00C45BFD">
        <w:rPr>
          <w:rFonts w:hint="cs"/>
          <w:rtl/>
        </w:rPr>
        <w:t>פ</w:t>
      </w:r>
      <w:r w:rsidR="00C45BFD">
        <w:rPr>
          <w:rtl/>
        </w:rPr>
        <w:t>'</w:t>
      </w:r>
      <w:r>
        <w:rPr>
          <w:rFonts w:hint="cs"/>
          <w:rtl/>
        </w:rPr>
        <w:t xml:space="preserve"> על התנהגות חריגה של נאשמת 1, ואולם לדבריה היה זה מקרה בו הורתה נאשמת 1 ל</w:t>
      </w:r>
      <w:r w:rsidR="00C45BFD">
        <w:rPr>
          <w:rFonts w:hint="cs"/>
          <w:rtl/>
        </w:rPr>
        <w:t>ב</w:t>
      </w:r>
      <w:r w:rsidR="00C45BFD">
        <w:rPr>
          <w:rtl/>
        </w:rPr>
        <w:t>'</w:t>
      </w:r>
      <w:r>
        <w:rPr>
          <w:rFonts w:hint="cs"/>
          <w:rtl/>
        </w:rPr>
        <w:t xml:space="preserve"> לנשק את החזה של </w:t>
      </w:r>
      <w:r w:rsidR="00C45BFD">
        <w:rPr>
          <w:rFonts w:hint="cs"/>
          <w:rtl/>
        </w:rPr>
        <w:t>ר</w:t>
      </w:r>
      <w:r w:rsidR="00C45BFD">
        <w:rPr>
          <w:rtl/>
        </w:rPr>
        <w:t>'</w:t>
      </w:r>
      <w:r>
        <w:rPr>
          <w:rFonts w:hint="cs"/>
          <w:rtl/>
        </w:rPr>
        <w:t xml:space="preserve"> (עמ' 133-136 לפרוט'). </w:t>
      </w:r>
    </w:p>
    <w:p w14:paraId="6E1C9433" w14:textId="77777777" w:rsidR="008739EE" w:rsidRPr="00FA4077" w:rsidRDefault="008739EE" w:rsidP="008739EE">
      <w:pPr>
        <w:jc w:val="both"/>
        <w:rPr>
          <w:rFonts w:hint="cs"/>
          <w:sz w:val="14"/>
          <w:szCs w:val="14"/>
          <w:rtl/>
        </w:rPr>
      </w:pPr>
    </w:p>
    <w:p w14:paraId="596E48A9" w14:textId="77777777" w:rsidR="008739EE" w:rsidRDefault="008739EE" w:rsidP="008739EE">
      <w:pPr>
        <w:jc w:val="both"/>
        <w:rPr>
          <w:rFonts w:hint="cs"/>
          <w:rtl/>
        </w:rPr>
      </w:pPr>
      <w:r>
        <w:rPr>
          <w:rFonts w:hint="cs"/>
          <w:rtl/>
        </w:rPr>
        <w:t>ו.5</w:t>
      </w:r>
      <w:r>
        <w:rPr>
          <w:rFonts w:hint="cs"/>
          <w:rtl/>
        </w:rPr>
        <w:tab/>
        <w:t xml:space="preserve">ביום 7.9.10 הגישה </w:t>
      </w:r>
      <w:r w:rsidR="00C45BFD">
        <w:rPr>
          <w:rFonts w:hint="cs"/>
          <w:rtl/>
        </w:rPr>
        <w:t>ל</w:t>
      </w:r>
      <w:r w:rsidR="00C45BFD">
        <w:rPr>
          <w:rtl/>
        </w:rPr>
        <w:t>'</w:t>
      </w:r>
      <w:r>
        <w:rPr>
          <w:rFonts w:hint="cs"/>
          <w:rtl/>
        </w:rPr>
        <w:t xml:space="preserve"> תלונה במשטרה (ת/60).</w:t>
      </w:r>
    </w:p>
    <w:p w14:paraId="76E65707" w14:textId="77777777" w:rsidR="008739EE" w:rsidRDefault="008739EE" w:rsidP="00FA4077">
      <w:pPr>
        <w:spacing w:line="360" w:lineRule="auto"/>
        <w:jc w:val="both"/>
        <w:rPr>
          <w:rFonts w:hint="cs"/>
          <w:rtl/>
        </w:rPr>
      </w:pPr>
    </w:p>
    <w:p w14:paraId="7DA5AD5D" w14:textId="77777777" w:rsidR="008739EE" w:rsidRDefault="008739EE" w:rsidP="008739EE">
      <w:pPr>
        <w:jc w:val="both"/>
        <w:rPr>
          <w:rFonts w:hint="cs"/>
          <w:b/>
          <w:bCs/>
          <w:rtl/>
        </w:rPr>
      </w:pPr>
      <w:r>
        <w:rPr>
          <w:rFonts w:hint="cs"/>
          <w:b/>
          <w:bCs/>
          <w:rtl/>
        </w:rPr>
        <w:t>ז.</w:t>
      </w:r>
      <w:r>
        <w:rPr>
          <w:rFonts w:hint="cs"/>
          <w:b/>
          <w:bCs/>
          <w:rtl/>
        </w:rPr>
        <w:tab/>
        <w:t>מעצרן של הנאשמות</w:t>
      </w:r>
    </w:p>
    <w:p w14:paraId="57F8B282" w14:textId="77777777" w:rsidR="008739EE" w:rsidRDefault="008739EE" w:rsidP="008739EE">
      <w:pPr>
        <w:jc w:val="both"/>
        <w:rPr>
          <w:rFonts w:hint="cs"/>
          <w:b/>
          <w:bCs/>
          <w:rtl/>
        </w:rPr>
      </w:pPr>
    </w:p>
    <w:p w14:paraId="7AE50A74" w14:textId="77777777" w:rsidR="008739EE" w:rsidRDefault="008739EE" w:rsidP="009B0578">
      <w:pPr>
        <w:spacing w:line="360" w:lineRule="auto"/>
        <w:jc w:val="both"/>
        <w:rPr>
          <w:rFonts w:hint="cs"/>
          <w:rtl/>
        </w:rPr>
      </w:pPr>
      <w:r>
        <w:rPr>
          <w:rFonts w:hint="cs"/>
          <w:rtl/>
        </w:rPr>
        <w:t>ז.1</w:t>
      </w:r>
      <w:r>
        <w:rPr>
          <w:rFonts w:hint="cs"/>
          <w:rtl/>
        </w:rPr>
        <w:tab/>
        <w:t>ביום 7.9.10 עוכבה נאשמת 1 על ידי רפ"ק לאון נחום ורס"מ איגור בוכרוב (ת/12) ונתפסו בחזקתה שלושה מכשירים סלולאריים, אחד מסוג מוטורולה (שטענה כי שייך לחבר</w:t>
      </w:r>
      <w:r w:rsidR="009B0578">
        <w:rPr>
          <w:rFonts w:hint="cs"/>
          <w:rtl/>
        </w:rPr>
        <w:t xml:space="preserve"> של</w:t>
      </w:r>
      <w:r>
        <w:rPr>
          <w:rFonts w:hint="cs"/>
          <w:rtl/>
        </w:rPr>
        <w:t xml:space="preserve">ה) ושני מכשירים מסוג סמסונג. בהמשך הובאה לתחנת המשטרה ונעצרה (ת/15). </w:t>
      </w:r>
    </w:p>
    <w:p w14:paraId="3FCEED31" w14:textId="77777777" w:rsidR="008739EE" w:rsidRDefault="008739EE" w:rsidP="008739EE">
      <w:pPr>
        <w:jc w:val="both"/>
        <w:rPr>
          <w:rFonts w:hint="cs"/>
          <w:rtl/>
        </w:rPr>
      </w:pPr>
    </w:p>
    <w:p w14:paraId="006E3DC2" w14:textId="77777777" w:rsidR="008739EE" w:rsidRDefault="008739EE" w:rsidP="008739EE">
      <w:pPr>
        <w:spacing w:line="360" w:lineRule="auto"/>
        <w:jc w:val="both"/>
        <w:rPr>
          <w:rFonts w:hint="cs"/>
          <w:rtl/>
        </w:rPr>
      </w:pPr>
      <w:r>
        <w:rPr>
          <w:rFonts w:hint="cs"/>
          <w:rtl/>
        </w:rPr>
        <w:t>ז.2</w:t>
      </w:r>
      <w:r>
        <w:rPr>
          <w:rFonts w:hint="cs"/>
          <w:rtl/>
        </w:rPr>
        <w:tab/>
        <w:t xml:space="preserve">נאשמת 2 עוכבה גם היא ביום 7.9.10 (בשעה 19.30), על ידי רש"ט דניאל בן-חמו. לדבריו </w:t>
      </w:r>
      <w:r w:rsidR="00116E8A">
        <w:rPr>
          <w:rFonts w:hint="cs"/>
          <w:rtl/>
        </w:rPr>
        <w:t>נאשמת 2</w:t>
      </w:r>
      <w:r>
        <w:rPr>
          <w:rFonts w:hint="cs"/>
          <w:rtl/>
        </w:rPr>
        <w:t xml:space="preserve"> לא הגיבה כאשר עוכבה על ידו (עמ' 54 לפרוט').</w:t>
      </w:r>
    </w:p>
    <w:p w14:paraId="2043DD7F" w14:textId="77777777" w:rsidR="008739EE" w:rsidRDefault="008739EE" w:rsidP="008739EE">
      <w:pPr>
        <w:spacing w:line="360" w:lineRule="auto"/>
        <w:jc w:val="both"/>
        <w:rPr>
          <w:rFonts w:hint="cs"/>
          <w:rtl/>
        </w:rPr>
      </w:pPr>
      <w:r>
        <w:rPr>
          <w:rFonts w:hint="cs"/>
          <w:rtl/>
        </w:rPr>
        <w:t>בחיפוש נמצא בתיקה של נאשמת 2 מכשיר טלפון סלולארי (ת/14). לאחר מכן הובאה נאשמת 2 לתחנת המשטרה, שם נעצרה (ת/16).</w:t>
      </w:r>
    </w:p>
    <w:p w14:paraId="66951672" w14:textId="77777777" w:rsidR="008739EE" w:rsidRDefault="008739EE" w:rsidP="00FA4077">
      <w:pPr>
        <w:jc w:val="both"/>
        <w:rPr>
          <w:rFonts w:hint="cs"/>
          <w:rtl/>
        </w:rPr>
      </w:pPr>
    </w:p>
    <w:p w14:paraId="008AF96F" w14:textId="77777777" w:rsidR="008739EE" w:rsidRDefault="008739EE" w:rsidP="008739EE">
      <w:pPr>
        <w:jc w:val="both"/>
        <w:rPr>
          <w:rFonts w:hint="cs"/>
          <w:b/>
          <w:bCs/>
          <w:rtl/>
        </w:rPr>
      </w:pPr>
      <w:r>
        <w:rPr>
          <w:rFonts w:hint="cs"/>
          <w:b/>
          <w:bCs/>
          <w:rtl/>
        </w:rPr>
        <w:t>ח.</w:t>
      </w:r>
      <w:r>
        <w:rPr>
          <w:rFonts w:hint="cs"/>
          <w:b/>
          <w:bCs/>
          <w:rtl/>
        </w:rPr>
        <w:tab/>
        <w:t>טענת ה"קנוניה"</w:t>
      </w:r>
    </w:p>
    <w:p w14:paraId="6E8FC33B" w14:textId="77777777" w:rsidR="008739EE" w:rsidRDefault="008739EE" w:rsidP="008739EE">
      <w:pPr>
        <w:jc w:val="both"/>
        <w:rPr>
          <w:rFonts w:hint="cs"/>
          <w:b/>
          <w:bCs/>
          <w:rtl/>
        </w:rPr>
      </w:pPr>
    </w:p>
    <w:p w14:paraId="1C419936" w14:textId="77777777" w:rsidR="008739EE" w:rsidRDefault="008739EE" w:rsidP="008739EE">
      <w:pPr>
        <w:jc w:val="both"/>
        <w:rPr>
          <w:rFonts w:hint="cs"/>
          <w:rtl/>
        </w:rPr>
      </w:pPr>
      <w:r>
        <w:rPr>
          <w:rFonts w:hint="cs"/>
          <w:rtl/>
        </w:rPr>
        <w:t>ח.1</w:t>
      </w:r>
      <w:r>
        <w:rPr>
          <w:rFonts w:hint="cs"/>
          <w:rtl/>
        </w:rPr>
        <w:tab/>
      </w:r>
      <w:r>
        <w:rPr>
          <w:rFonts w:hint="cs"/>
          <w:b/>
          <w:bCs/>
          <w:rtl/>
        </w:rPr>
        <w:t>נאשמת 1</w:t>
      </w:r>
    </w:p>
    <w:p w14:paraId="1B9F657E" w14:textId="77777777" w:rsidR="008739EE" w:rsidRDefault="008739EE" w:rsidP="008739EE">
      <w:pPr>
        <w:spacing w:line="360" w:lineRule="auto"/>
        <w:jc w:val="both"/>
        <w:rPr>
          <w:rFonts w:hint="cs"/>
          <w:rtl/>
        </w:rPr>
      </w:pPr>
    </w:p>
    <w:p w14:paraId="4D054114" w14:textId="77777777" w:rsidR="008739EE" w:rsidRDefault="008739EE" w:rsidP="008739EE">
      <w:pPr>
        <w:spacing w:line="360" w:lineRule="auto"/>
        <w:jc w:val="both"/>
        <w:rPr>
          <w:rFonts w:hint="cs"/>
          <w:rtl/>
        </w:rPr>
      </w:pPr>
      <w:r>
        <w:rPr>
          <w:rFonts w:hint="cs"/>
          <w:rtl/>
        </w:rPr>
        <w:t>ח.1.א</w:t>
      </w:r>
      <w:r>
        <w:rPr>
          <w:rFonts w:hint="cs"/>
          <w:rtl/>
        </w:rPr>
        <w:tab/>
        <w:t xml:space="preserve">נאשמת 1 טענה כבר בראשית החקירה כי לא היו דברים מעולם והכול פרי המצאה של </w:t>
      </w:r>
      <w:r w:rsidR="00C45BFD">
        <w:rPr>
          <w:rFonts w:hint="cs"/>
          <w:rtl/>
        </w:rPr>
        <w:t>א.א</w:t>
      </w:r>
      <w:r>
        <w:rPr>
          <w:rFonts w:hint="cs"/>
          <w:rtl/>
        </w:rPr>
        <w:t xml:space="preserve"> ו</w:t>
      </w:r>
      <w:r w:rsidR="00C45BFD">
        <w:rPr>
          <w:rFonts w:hint="cs"/>
          <w:rtl/>
        </w:rPr>
        <w:t>ע.ע</w:t>
      </w:r>
      <w:r>
        <w:rPr>
          <w:rFonts w:hint="cs"/>
          <w:rtl/>
        </w:rPr>
        <w:t xml:space="preserve"> וניגבו ממנה 3 אימרות.</w:t>
      </w:r>
    </w:p>
    <w:p w14:paraId="5D9E7FD8" w14:textId="77777777" w:rsidR="008739EE" w:rsidRDefault="008739EE" w:rsidP="008739EE">
      <w:pPr>
        <w:jc w:val="both"/>
        <w:rPr>
          <w:rFonts w:hint="cs"/>
          <w:rtl/>
        </w:rPr>
      </w:pPr>
    </w:p>
    <w:p w14:paraId="249B6AAC" w14:textId="77777777" w:rsidR="008739EE" w:rsidRDefault="008739EE" w:rsidP="00C45BFD">
      <w:pPr>
        <w:spacing w:line="360" w:lineRule="auto"/>
        <w:jc w:val="both"/>
        <w:rPr>
          <w:rFonts w:hint="cs"/>
          <w:rtl/>
        </w:rPr>
      </w:pPr>
      <w:r>
        <w:rPr>
          <w:rFonts w:hint="cs"/>
          <w:rtl/>
        </w:rPr>
        <w:t>ח.1.ב</w:t>
      </w:r>
      <w:r>
        <w:rPr>
          <w:rFonts w:hint="cs"/>
          <w:rtl/>
        </w:rPr>
        <w:tab/>
        <w:t xml:space="preserve">באמרתה מיום 7.9.10, יום מעצרה, סיפרה נאשמת 1 כי היא מסוכסכת עם המטפלת </w:t>
      </w:r>
      <w:r w:rsidR="00C45BFD">
        <w:rPr>
          <w:rFonts w:hint="cs"/>
          <w:rtl/>
        </w:rPr>
        <w:t>א.א</w:t>
      </w:r>
      <w:r>
        <w:rPr>
          <w:rFonts w:hint="cs"/>
          <w:rtl/>
        </w:rPr>
        <w:t xml:space="preserve"> ממחלקת </w:t>
      </w:r>
      <w:r w:rsidR="00C45BFD">
        <w:rPr>
          <w:rFonts w:hint="cs"/>
          <w:rtl/>
        </w:rPr>
        <w:t>שו'</w:t>
      </w:r>
      <w:r>
        <w:rPr>
          <w:rFonts w:hint="cs"/>
          <w:rtl/>
        </w:rPr>
        <w:t xml:space="preserve">, על רקע חשדה של </w:t>
      </w:r>
      <w:r w:rsidR="00C45BFD">
        <w:rPr>
          <w:rFonts w:hint="cs"/>
          <w:rtl/>
        </w:rPr>
        <w:t>א.א</w:t>
      </w:r>
      <w:r>
        <w:rPr>
          <w:rFonts w:hint="cs"/>
          <w:rtl/>
        </w:rPr>
        <w:t xml:space="preserve"> כי בינה לבין המטפל </w:t>
      </w:r>
      <w:r w:rsidR="00C45BFD">
        <w:rPr>
          <w:rFonts w:hint="cs"/>
          <w:rtl/>
        </w:rPr>
        <w:t>ע.ע</w:t>
      </w:r>
      <w:r>
        <w:rPr>
          <w:rFonts w:hint="cs"/>
          <w:rtl/>
        </w:rPr>
        <w:t xml:space="preserve"> (שניהל קשר רומנטי עם </w:t>
      </w:r>
      <w:r w:rsidR="00C45BFD">
        <w:rPr>
          <w:rFonts w:hint="cs"/>
          <w:rtl/>
        </w:rPr>
        <w:t>א.א</w:t>
      </w:r>
      <w:r>
        <w:rPr>
          <w:rFonts w:hint="cs"/>
          <w:rtl/>
        </w:rPr>
        <w:t xml:space="preserve">) נוצר קשר אינטימי (עמ' 3, שורות 55-61, ת/4; עמ' 8, שורות 243-250, 259-264, תקליטור ת/5). כשנשאלה מדוע תרצה </w:t>
      </w:r>
      <w:r w:rsidR="00C45BFD">
        <w:rPr>
          <w:rFonts w:hint="cs"/>
          <w:rtl/>
        </w:rPr>
        <w:t>א.א</w:t>
      </w:r>
      <w:r>
        <w:rPr>
          <w:rFonts w:hint="cs"/>
          <w:rtl/>
        </w:rPr>
        <w:t xml:space="preserve"> להעליל גם על נאשמת 2, השיבה כי </w:t>
      </w:r>
      <w:r w:rsidR="00C45BFD">
        <w:rPr>
          <w:rFonts w:hint="cs"/>
          <w:rtl/>
        </w:rPr>
        <w:t>א.א</w:t>
      </w:r>
      <w:r>
        <w:rPr>
          <w:rFonts w:hint="cs"/>
          <w:rtl/>
        </w:rPr>
        <w:t xml:space="preserve"> מקנאה גם בנאשמת 2 על רקע חשדה כי גם זו בילתה עם </w:t>
      </w:r>
      <w:r w:rsidR="00C45BFD">
        <w:rPr>
          <w:rFonts w:hint="cs"/>
          <w:rtl/>
        </w:rPr>
        <w:t>ע.ע</w:t>
      </w:r>
      <w:r>
        <w:rPr>
          <w:rFonts w:hint="cs"/>
          <w:rtl/>
        </w:rPr>
        <w:t xml:space="preserve"> לבד (עמ' 8, שורה 252, ת/4; עמ' 8, דיסק 2, ת/10).</w:t>
      </w:r>
    </w:p>
    <w:p w14:paraId="7957FCDB" w14:textId="77777777" w:rsidR="008739EE" w:rsidRDefault="008739EE" w:rsidP="008739EE">
      <w:pPr>
        <w:spacing w:line="360" w:lineRule="auto"/>
        <w:jc w:val="both"/>
        <w:rPr>
          <w:rFonts w:hint="cs"/>
          <w:rtl/>
        </w:rPr>
      </w:pPr>
      <w:r>
        <w:rPr>
          <w:rFonts w:hint="cs"/>
          <w:rtl/>
        </w:rPr>
        <w:tab/>
        <w:t xml:space="preserve">באימרה זו הכחישה נאשמת 1 את כל החשדות נגדה ואמרה "מעולם לא הרמתי יד על חניך או חניכה ומעולם לא נגעתי בהם בצורה מינית אלא מתוקף תפקידי בקילוח או הלבשה" (ת/4) </w:t>
      </w:r>
    </w:p>
    <w:p w14:paraId="3F8C5C7D" w14:textId="77777777" w:rsidR="008739EE" w:rsidRDefault="008739EE" w:rsidP="008739EE">
      <w:pPr>
        <w:spacing w:line="360" w:lineRule="auto"/>
        <w:jc w:val="both"/>
        <w:rPr>
          <w:rFonts w:hint="cs"/>
          <w:rtl/>
        </w:rPr>
      </w:pPr>
    </w:p>
    <w:p w14:paraId="06C4F5DD" w14:textId="77777777" w:rsidR="008739EE" w:rsidRDefault="008739EE" w:rsidP="008739EE">
      <w:pPr>
        <w:spacing w:line="360" w:lineRule="auto"/>
        <w:jc w:val="both"/>
        <w:rPr>
          <w:rFonts w:hint="cs"/>
          <w:rtl/>
        </w:rPr>
      </w:pPr>
      <w:r>
        <w:rPr>
          <w:rFonts w:hint="cs"/>
          <w:rtl/>
        </w:rPr>
        <w:t>ח.1.ג</w:t>
      </w:r>
      <w:r>
        <w:rPr>
          <w:rFonts w:hint="cs"/>
          <w:rtl/>
        </w:rPr>
        <w:tab/>
        <w:t xml:space="preserve">גם בדיון בהארכת מעצרה מיום 8.9.10, נטען מדברי נאשמת 1 כי התלונה נגדה הוגשה על רקע סכסוך בינה לבין </w:t>
      </w:r>
      <w:r w:rsidR="00C45BFD">
        <w:rPr>
          <w:rFonts w:hint="cs"/>
          <w:rtl/>
        </w:rPr>
        <w:t>א.א</w:t>
      </w:r>
      <w:r>
        <w:rPr>
          <w:rFonts w:hint="cs"/>
          <w:rtl/>
        </w:rPr>
        <w:t xml:space="preserve"> (נ/7, עמ' 4-6). </w:t>
      </w:r>
    </w:p>
    <w:p w14:paraId="4D18D994" w14:textId="77777777" w:rsidR="008739EE" w:rsidRDefault="008739EE" w:rsidP="008739EE">
      <w:pPr>
        <w:spacing w:line="360" w:lineRule="auto"/>
        <w:jc w:val="both"/>
        <w:rPr>
          <w:rFonts w:hint="cs"/>
          <w:rtl/>
        </w:rPr>
      </w:pPr>
    </w:p>
    <w:p w14:paraId="4D5FE8BE" w14:textId="77777777" w:rsidR="008739EE" w:rsidRDefault="008739EE" w:rsidP="008739EE">
      <w:pPr>
        <w:spacing w:line="360" w:lineRule="auto"/>
        <w:jc w:val="both"/>
        <w:rPr>
          <w:rFonts w:hint="cs"/>
          <w:rtl/>
        </w:rPr>
      </w:pPr>
      <w:r>
        <w:rPr>
          <w:rFonts w:hint="cs"/>
          <w:rtl/>
        </w:rPr>
        <w:t>ח.1.ד</w:t>
      </w:r>
      <w:r>
        <w:rPr>
          <w:rFonts w:hint="cs"/>
          <w:rtl/>
        </w:rPr>
        <w:tab/>
        <w:t xml:space="preserve">באמרה מיום 13.9.10, שעה 13.10 (ת/22, תקליטור – ת/23, תמליל – ת/24)), היא האמרה שלטענתה מסרה בה דברים לא נכונים </w:t>
      </w:r>
      <w:r>
        <w:rPr>
          <w:rFonts w:cs="Miriam" w:hint="cs"/>
          <w:rtl/>
        </w:rPr>
        <w:t>"מתוך לחץ וכעס",</w:t>
      </w:r>
      <w:r>
        <w:rPr>
          <w:rFonts w:hint="cs"/>
          <w:rtl/>
        </w:rPr>
        <w:t xml:space="preserve"> סיפרה נאשמת 1 כי בשלושת החודשים האחרונים היתה נתונה להטרדות מיניות מצד </w:t>
      </w:r>
      <w:r w:rsidR="00C45BFD">
        <w:rPr>
          <w:rFonts w:hint="cs"/>
          <w:rtl/>
        </w:rPr>
        <w:t>ע.ע</w:t>
      </w:r>
      <w:r>
        <w:rPr>
          <w:rFonts w:hint="cs"/>
          <w:rtl/>
        </w:rPr>
        <w:t xml:space="preserve"> (עמ' 6, שורה 154, ת/22) – אם כי לא דיווחה על כך – (שורה 169), וכן הטרדות מצד </w:t>
      </w:r>
      <w:r w:rsidR="00C45BFD">
        <w:rPr>
          <w:rFonts w:hint="cs"/>
          <w:rtl/>
        </w:rPr>
        <w:t>א.א</w:t>
      </w:r>
      <w:r>
        <w:rPr>
          <w:rFonts w:hint="cs"/>
          <w:rtl/>
        </w:rPr>
        <w:t xml:space="preserve">. לדבריה, אמה אף הגישה, </w:t>
      </w:r>
      <w:r>
        <w:rPr>
          <w:rFonts w:hint="cs"/>
          <w:b/>
          <w:bCs/>
          <w:u w:val="single"/>
          <w:rtl/>
        </w:rPr>
        <w:t>לאחר מעצרה</w:t>
      </w:r>
      <w:r>
        <w:rPr>
          <w:rFonts w:hint="cs"/>
          <w:rtl/>
        </w:rPr>
        <w:t xml:space="preserve">, תלונה במשטרה בגין ההטרדות (עמ' 6, שורה 159, ת/22; תלונת האם נ/18, ועדותה בעמ' 304-309 לפרוט'). </w:t>
      </w:r>
    </w:p>
    <w:p w14:paraId="7370A307" w14:textId="77777777" w:rsidR="008739EE" w:rsidRDefault="008739EE" w:rsidP="008739EE">
      <w:pPr>
        <w:spacing w:line="360" w:lineRule="auto"/>
        <w:jc w:val="both"/>
        <w:rPr>
          <w:rFonts w:hint="cs"/>
          <w:rtl/>
        </w:rPr>
      </w:pPr>
    </w:p>
    <w:p w14:paraId="432B33DC" w14:textId="77777777" w:rsidR="008739EE" w:rsidRDefault="008739EE" w:rsidP="008739EE">
      <w:pPr>
        <w:spacing w:line="360" w:lineRule="auto"/>
        <w:jc w:val="both"/>
        <w:rPr>
          <w:rFonts w:hint="cs"/>
          <w:rtl/>
        </w:rPr>
      </w:pPr>
      <w:r>
        <w:rPr>
          <w:rFonts w:hint="cs"/>
          <w:rtl/>
        </w:rPr>
        <w:t xml:space="preserve">נאשמת 1 חזרה וטענה כי הופללה על ידי </w:t>
      </w:r>
      <w:r w:rsidR="00C45BFD">
        <w:rPr>
          <w:rFonts w:hint="cs"/>
          <w:rtl/>
        </w:rPr>
        <w:t>ע.ע</w:t>
      </w:r>
      <w:r>
        <w:rPr>
          <w:rFonts w:hint="cs"/>
          <w:rtl/>
        </w:rPr>
        <w:t xml:space="preserve"> ו</w:t>
      </w:r>
      <w:r w:rsidR="00C45BFD">
        <w:rPr>
          <w:rFonts w:hint="cs"/>
          <w:rtl/>
        </w:rPr>
        <w:t>א.א</w:t>
      </w:r>
      <w:r>
        <w:rPr>
          <w:rFonts w:hint="cs"/>
          <w:rtl/>
        </w:rPr>
        <w:t xml:space="preserve"> על רקע הקשר הרומנטי ביניהם וקנאתה של </w:t>
      </w:r>
      <w:r w:rsidR="00C45BFD">
        <w:rPr>
          <w:rFonts w:hint="cs"/>
          <w:rtl/>
        </w:rPr>
        <w:t>א.א</w:t>
      </w:r>
      <w:r>
        <w:rPr>
          <w:rFonts w:hint="cs"/>
          <w:rtl/>
        </w:rPr>
        <w:t xml:space="preserve"> (עמ' 22, שורות 7-8, ת/24).</w:t>
      </w:r>
    </w:p>
    <w:p w14:paraId="6B71638C" w14:textId="77777777" w:rsidR="008739EE" w:rsidRDefault="008739EE" w:rsidP="008739EE">
      <w:pPr>
        <w:spacing w:line="360" w:lineRule="auto"/>
        <w:jc w:val="both"/>
        <w:rPr>
          <w:rFonts w:hint="cs"/>
          <w:rtl/>
        </w:rPr>
      </w:pPr>
    </w:p>
    <w:p w14:paraId="7804EFE3" w14:textId="77777777" w:rsidR="008739EE" w:rsidRDefault="008739EE" w:rsidP="008739EE">
      <w:pPr>
        <w:spacing w:line="360" w:lineRule="auto"/>
        <w:jc w:val="both"/>
        <w:rPr>
          <w:rFonts w:hint="cs"/>
          <w:rtl/>
        </w:rPr>
      </w:pPr>
      <w:r>
        <w:rPr>
          <w:rFonts w:hint="cs"/>
          <w:rtl/>
        </w:rPr>
        <w:t>ח.1.ה</w:t>
      </w:r>
      <w:r>
        <w:rPr>
          <w:rFonts w:hint="cs"/>
          <w:rtl/>
        </w:rPr>
        <w:tab/>
        <w:t xml:space="preserve">גם בדיון בהארכת מעצר מיום 16.9.10, נטען כי נאשמת 1 סיפרה על הטרדות מיניות מצידו של </w:t>
      </w:r>
      <w:r w:rsidR="00C45BFD">
        <w:rPr>
          <w:rFonts w:hint="cs"/>
          <w:rtl/>
        </w:rPr>
        <w:t>ע.ע</w:t>
      </w:r>
      <w:r>
        <w:rPr>
          <w:rFonts w:hint="cs"/>
          <w:rtl/>
        </w:rPr>
        <w:t xml:space="preserve"> (עמ'  30, 31 לפרוט' ו- נ/9).</w:t>
      </w:r>
    </w:p>
    <w:p w14:paraId="7073C562" w14:textId="77777777" w:rsidR="008739EE" w:rsidRDefault="008739EE" w:rsidP="008739EE">
      <w:pPr>
        <w:spacing w:line="360" w:lineRule="auto"/>
        <w:jc w:val="both"/>
        <w:rPr>
          <w:rFonts w:hint="cs"/>
          <w:rtl/>
        </w:rPr>
      </w:pPr>
    </w:p>
    <w:p w14:paraId="24682C6D" w14:textId="77777777" w:rsidR="008739EE" w:rsidRDefault="008739EE" w:rsidP="008739EE">
      <w:pPr>
        <w:spacing w:line="360" w:lineRule="auto"/>
        <w:jc w:val="both"/>
        <w:rPr>
          <w:rFonts w:hint="cs"/>
          <w:rtl/>
        </w:rPr>
      </w:pPr>
      <w:r>
        <w:rPr>
          <w:rFonts w:hint="cs"/>
          <w:rtl/>
        </w:rPr>
        <w:t>ח.1.ו</w:t>
      </w:r>
      <w:r>
        <w:rPr>
          <w:rFonts w:hint="cs"/>
          <w:rtl/>
        </w:rPr>
        <w:tab/>
        <w:t xml:space="preserve">באמרה מיום 16.9.10, שעה 14.32 (ת/32, תקליטור – ת/33, תמליל – ת/34) תיארה נאשמת 1 את הטרדותיו המיניות של </w:t>
      </w:r>
      <w:r w:rsidR="00C45BFD">
        <w:rPr>
          <w:rFonts w:hint="cs"/>
          <w:rtl/>
        </w:rPr>
        <w:t>ע.ע</w:t>
      </w:r>
      <w:r>
        <w:rPr>
          <w:rFonts w:hint="cs"/>
          <w:rtl/>
        </w:rPr>
        <w:t xml:space="preserve"> כלפיה והוסיפה, לראשונה, כי גם נאשמת 2 הוטרדה על ידו מינית (בעדותה, </w:t>
      </w:r>
      <w:r>
        <w:rPr>
          <w:rFonts w:hint="cs"/>
          <w:u w:val="single"/>
          <w:rtl/>
        </w:rPr>
        <w:t xml:space="preserve">הכחישה נאשמת 2 כי </w:t>
      </w:r>
      <w:r w:rsidR="00C45BFD">
        <w:rPr>
          <w:rFonts w:hint="cs"/>
          <w:u w:val="single"/>
          <w:rtl/>
        </w:rPr>
        <w:t>ע.ע</w:t>
      </w:r>
      <w:r>
        <w:rPr>
          <w:rFonts w:hint="cs"/>
          <w:u w:val="single"/>
          <w:rtl/>
        </w:rPr>
        <w:t xml:space="preserve"> הטריד אותה מינית</w:t>
      </w:r>
      <w:r>
        <w:rPr>
          <w:rFonts w:hint="cs"/>
          <w:rtl/>
        </w:rPr>
        <w:t xml:space="preserve">). נאשמת 1 השיבה, כי הן תכננו להגיש תלונה נגד </w:t>
      </w:r>
      <w:r w:rsidR="00C45BFD">
        <w:rPr>
          <w:rFonts w:hint="cs"/>
          <w:rtl/>
        </w:rPr>
        <w:t>ע.ע</w:t>
      </w:r>
      <w:r>
        <w:rPr>
          <w:rFonts w:hint="cs"/>
          <w:rtl/>
        </w:rPr>
        <w:t xml:space="preserve"> בגין ההטרדות, אלא שאז נעצרו. כן תיארה נאשמת 1 כי ספגה הטרדות ואיומים מצד </w:t>
      </w:r>
      <w:r w:rsidR="00C45BFD">
        <w:rPr>
          <w:rFonts w:hint="cs"/>
          <w:rtl/>
        </w:rPr>
        <w:t>א.א</w:t>
      </w:r>
      <w:r>
        <w:rPr>
          <w:rFonts w:hint="cs"/>
          <w:rtl/>
        </w:rPr>
        <w:t xml:space="preserve"> שחשדה כי היא מקיימת קשר אינטימי עם </w:t>
      </w:r>
      <w:r w:rsidR="00C45BFD">
        <w:rPr>
          <w:rFonts w:hint="cs"/>
          <w:rtl/>
        </w:rPr>
        <w:t>ע.ע</w:t>
      </w:r>
      <w:r>
        <w:rPr>
          <w:rFonts w:hint="cs"/>
          <w:rtl/>
        </w:rPr>
        <w:t xml:space="preserve"> והוסיפה כי שיתפה בכך את הגב' </w:t>
      </w:r>
      <w:r w:rsidR="00116E8A">
        <w:rPr>
          <w:rFonts w:hint="cs"/>
          <w:rtl/>
        </w:rPr>
        <w:t>א.ע</w:t>
      </w:r>
      <w:r>
        <w:rPr>
          <w:rFonts w:hint="cs"/>
          <w:rtl/>
        </w:rPr>
        <w:t xml:space="preserve"> (מנהלת משאבי אנוש במוסד – הערה שלי מ.ג) (עמ' 7, שורות 211-213, 218, ת/32).</w:t>
      </w:r>
    </w:p>
    <w:p w14:paraId="4B7D13C2" w14:textId="77777777" w:rsidR="008739EE" w:rsidRDefault="008739EE" w:rsidP="008739EE">
      <w:pPr>
        <w:spacing w:line="360" w:lineRule="auto"/>
        <w:jc w:val="both"/>
        <w:rPr>
          <w:rFonts w:hint="cs"/>
          <w:rtl/>
        </w:rPr>
      </w:pPr>
    </w:p>
    <w:p w14:paraId="186BE23B" w14:textId="77777777" w:rsidR="008739EE" w:rsidRDefault="008739EE" w:rsidP="008739EE">
      <w:pPr>
        <w:spacing w:line="360" w:lineRule="auto"/>
        <w:jc w:val="both"/>
        <w:rPr>
          <w:rFonts w:hint="cs"/>
          <w:rtl/>
        </w:rPr>
      </w:pPr>
      <w:r>
        <w:rPr>
          <w:rFonts w:hint="cs"/>
          <w:rtl/>
        </w:rPr>
        <w:t>ח.1.ז</w:t>
      </w:r>
      <w:r>
        <w:rPr>
          <w:rFonts w:hint="cs"/>
          <w:rtl/>
        </w:rPr>
        <w:tab/>
      </w:r>
      <w:r>
        <w:rPr>
          <w:rFonts w:hint="cs"/>
          <w:b/>
          <w:bCs/>
          <w:rtl/>
        </w:rPr>
        <w:t xml:space="preserve">בעדותה </w:t>
      </w:r>
      <w:r>
        <w:rPr>
          <w:rFonts w:hint="cs"/>
          <w:rtl/>
        </w:rPr>
        <w:t xml:space="preserve">תיארה נאשמת 1 את טיב הקשר שלה עם </w:t>
      </w:r>
      <w:r w:rsidR="00C45BFD">
        <w:rPr>
          <w:rFonts w:hint="cs"/>
          <w:rtl/>
        </w:rPr>
        <w:t>ע.ע</w:t>
      </w:r>
      <w:r>
        <w:rPr>
          <w:rFonts w:hint="cs"/>
          <w:rtl/>
        </w:rPr>
        <w:t xml:space="preserve">. לטענתה, בתחילה הקשר ביניהם היה קשר טוב, </w:t>
      </w:r>
      <w:r w:rsidR="00C45BFD">
        <w:rPr>
          <w:rFonts w:hint="cs"/>
          <w:rtl/>
        </w:rPr>
        <w:t>ע.ע</w:t>
      </w:r>
      <w:r>
        <w:rPr>
          <w:rFonts w:hint="cs"/>
          <w:rtl/>
        </w:rPr>
        <w:t xml:space="preserve"> נהג כלפיה בחביבות ו"הכניס אותה לעניינים". כל זאת, עד שבשלב מסוים החל לרמוז לה רמיזות מיניות והציע לה לבלות איתו, ובהמשך – במספר הזדמנויות – ניסה להיצמד אליה או לחבקה. לדבריה, הדפה אותו והסבירה לו שאינה מעוניינת בכך ואף הזהירה אותו שלא יחזור על מעשיו (עמ' 158-159 לפרוט'). </w:t>
      </w:r>
    </w:p>
    <w:p w14:paraId="7DD2A25C" w14:textId="77777777" w:rsidR="008739EE" w:rsidRDefault="008739EE" w:rsidP="008739EE">
      <w:pPr>
        <w:jc w:val="both"/>
        <w:rPr>
          <w:rFonts w:hint="cs"/>
          <w:rtl/>
        </w:rPr>
      </w:pPr>
    </w:p>
    <w:p w14:paraId="14AB94B7" w14:textId="77777777" w:rsidR="008739EE" w:rsidRDefault="008739EE" w:rsidP="008739EE">
      <w:pPr>
        <w:spacing w:line="360" w:lineRule="auto"/>
        <w:jc w:val="both"/>
        <w:rPr>
          <w:rFonts w:hint="cs"/>
          <w:rtl/>
        </w:rPr>
      </w:pPr>
      <w:r>
        <w:rPr>
          <w:rFonts w:hint="cs"/>
          <w:rtl/>
        </w:rPr>
        <w:t xml:space="preserve">כן סיפרה נאשמת 1 כי </w:t>
      </w:r>
      <w:r w:rsidR="00C45BFD">
        <w:rPr>
          <w:rFonts w:hint="cs"/>
          <w:rtl/>
        </w:rPr>
        <w:t>ע.ע</w:t>
      </w:r>
      <w:r>
        <w:rPr>
          <w:rFonts w:hint="cs"/>
          <w:rtl/>
        </w:rPr>
        <w:t xml:space="preserve"> נהג באופן קבוע להתנצל בפניה לאחר שהטרידה. </w:t>
      </w:r>
    </w:p>
    <w:p w14:paraId="1574FC89" w14:textId="77777777" w:rsidR="008739EE" w:rsidRDefault="008739EE" w:rsidP="008739EE">
      <w:pPr>
        <w:jc w:val="both"/>
        <w:rPr>
          <w:rFonts w:hint="cs"/>
          <w:rtl/>
        </w:rPr>
      </w:pPr>
    </w:p>
    <w:p w14:paraId="4408D542" w14:textId="77777777" w:rsidR="008739EE" w:rsidRDefault="008739EE" w:rsidP="008739EE">
      <w:pPr>
        <w:spacing w:line="360" w:lineRule="auto"/>
        <w:jc w:val="both"/>
        <w:rPr>
          <w:rFonts w:hint="cs"/>
          <w:rtl/>
        </w:rPr>
      </w:pPr>
      <w:r>
        <w:rPr>
          <w:rFonts w:hint="cs"/>
          <w:rtl/>
        </w:rPr>
        <w:t xml:space="preserve">נאשמת 1 תיארה, כי בשלב מסוים השיג </w:t>
      </w:r>
      <w:r w:rsidR="00C45BFD">
        <w:rPr>
          <w:rFonts w:hint="cs"/>
          <w:rtl/>
        </w:rPr>
        <w:t>ע.ע</w:t>
      </w:r>
      <w:r>
        <w:rPr>
          <w:rFonts w:hint="cs"/>
          <w:rtl/>
        </w:rPr>
        <w:t xml:space="preserve"> את מספר הטלפון הסלולארי שלה והחל להתקשר אליה ולשלוח לה מסרונים מחוץ לשעות העבודה, במהלך החודשים מאי-יוני. לדבריה, היא ביקשה ממנו להפסיק והבהירה לו כי אינה מעוניינת בקשר מסוג זה (עמ' 159 לפרוט').  </w:t>
      </w:r>
    </w:p>
    <w:p w14:paraId="21EA1560" w14:textId="77777777" w:rsidR="008739EE" w:rsidRDefault="008739EE" w:rsidP="008739EE">
      <w:pPr>
        <w:spacing w:line="360" w:lineRule="auto"/>
        <w:jc w:val="both"/>
        <w:rPr>
          <w:rFonts w:hint="cs"/>
          <w:rtl/>
        </w:rPr>
      </w:pPr>
    </w:p>
    <w:p w14:paraId="2C42D9E5" w14:textId="77777777" w:rsidR="008739EE" w:rsidRDefault="008739EE" w:rsidP="008739EE">
      <w:pPr>
        <w:spacing w:line="360" w:lineRule="auto"/>
        <w:jc w:val="both"/>
        <w:rPr>
          <w:rFonts w:hint="cs"/>
          <w:rtl/>
        </w:rPr>
      </w:pPr>
      <w:r>
        <w:rPr>
          <w:rFonts w:hint="cs"/>
          <w:rtl/>
        </w:rPr>
        <w:t>כשנשאלה על שיחה טלפונית ארוכה שניהלה איתו בשעה מאוחרת של הלילה, השיבה כי בשיחה זו הסבירה ל</w:t>
      </w:r>
      <w:r w:rsidR="00C45BFD">
        <w:rPr>
          <w:rFonts w:hint="cs"/>
          <w:rtl/>
        </w:rPr>
        <w:t>ע.ע</w:t>
      </w:r>
      <w:r>
        <w:rPr>
          <w:rFonts w:hint="cs"/>
          <w:rtl/>
        </w:rPr>
        <w:t xml:space="preserve"> שהיא אינה פנויה ושאינה מעוניינת בקשר עמו והוא התנצל (עמ' 265 לפרוט'). </w:t>
      </w:r>
    </w:p>
    <w:p w14:paraId="1BADEDC0" w14:textId="77777777" w:rsidR="008739EE" w:rsidRDefault="008739EE" w:rsidP="008739EE">
      <w:pPr>
        <w:spacing w:line="360" w:lineRule="auto"/>
        <w:jc w:val="both"/>
        <w:rPr>
          <w:rFonts w:hint="cs"/>
          <w:rtl/>
        </w:rPr>
      </w:pPr>
      <w:r>
        <w:rPr>
          <w:rFonts w:hint="cs"/>
          <w:rtl/>
        </w:rPr>
        <w:t xml:space="preserve">לטענתה, משחשה מאוימת ומפוחדת בעקבות התנהגות </w:t>
      </w:r>
      <w:r w:rsidR="00C45BFD">
        <w:rPr>
          <w:rFonts w:hint="cs"/>
          <w:rtl/>
        </w:rPr>
        <w:t>ע.ע</w:t>
      </w:r>
      <w:r>
        <w:rPr>
          <w:rFonts w:hint="cs"/>
          <w:rtl/>
        </w:rPr>
        <w:t xml:space="preserve"> החליטה לשתף את המטפלת </w:t>
      </w:r>
      <w:r w:rsidR="00C45BFD">
        <w:rPr>
          <w:rFonts w:hint="cs"/>
          <w:rtl/>
        </w:rPr>
        <w:t>י.פ</w:t>
      </w:r>
      <w:r>
        <w:rPr>
          <w:rFonts w:hint="cs"/>
          <w:rtl/>
        </w:rPr>
        <w:t xml:space="preserve">, אשר ידעה כי קשריה עם </w:t>
      </w:r>
      <w:r w:rsidR="00C45BFD">
        <w:rPr>
          <w:rFonts w:hint="cs"/>
          <w:rtl/>
        </w:rPr>
        <w:t>א.א</w:t>
      </w:r>
      <w:r>
        <w:rPr>
          <w:rFonts w:hint="cs"/>
          <w:rtl/>
        </w:rPr>
        <w:t xml:space="preserve"> אינם טובים. </w:t>
      </w:r>
    </w:p>
    <w:p w14:paraId="7A86A421" w14:textId="77777777" w:rsidR="008739EE" w:rsidRDefault="008739EE" w:rsidP="008739EE">
      <w:pPr>
        <w:spacing w:line="360" w:lineRule="auto"/>
        <w:jc w:val="both"/>
        <w:rPr>
          <w:rFonts w:hint="cs"/>
          <w:rtl/>
        </w:rPr>
      </w:pPr>
    </w:p>
    <w:p w14:paraId="1A538DD6" w14:textId="77777777" w:rsidR="008739EE" w:rsidRDefault="008739EE" w:rsidP="00116E8A">
      <w:pPr>
        <w:spacing w:line="360" w:lineRule="auto"/>
        <w:jc w:val="both"/>
        <w:rPr>
          <w:rFonts w:hint="cs"/>
          <w:rtl/>
        </w:rPr>
      </w:pPr>
      <w:r>
        <w:rPr>
          <w:rFonts w:hint="cs"/>
          <w:rtl/>
        </w:rPr>
        <w:t>ח.1.ח</w:t>
      </w:r>
      <w:r>
        <w:rPr>
          <w:rFonts w:hint="cs"/>
          <w:rtl/>
        </w:rPr>
        <w:tab/>
        <w:t>באשר ל</w:t>
      </w:r>
      <w:r w:rsidR="00C45BFD">
        <w:rPr>
          <w:rFonts w:hint="cs"/>
          <w:rtl/>
        </w:rPr>
        <w:t>א.א</w:t>
      </w:r>
      <w:r>
        <w:rPr>
          <w:rFonts w:hint="cs"/>
          <w:rtl/>
        </w:rPr>
        <w:t xml:space="preserve"> סיפרה, כי בתחילה לא היה ביניהן קשר משום שהן עובדות במחלקות נפרדות (</w:t>
      </w:r>
      <w:r w:rsidR="00C45BFD">
        <w:rPr>
          <w:rFonts w:hint="cs"/>
          <w:rtl/>
        </w:rPr>
        <w:t>א.א</w:t>
      </w:r>
      <w:r>
        <w:rPr>
          <w:rFonts w:hint="cs"/>
          <w:rtl/>
        </w:rPr>
        <w:t xml:space="preserve"> עובדת במח' </w:t>
      </w:r>
      <w:r w:rsidR="00C45BFD">
        <w:rPr>
          <w:rFonts w:hint="cs"/>
          <w:rtl/>
        </w:rPr>
        <w:t>שו</w:t>
      </w:r>
      <w:r w:rsidR="00C45BFD">
        <w:rPr>
          <w:rtl/>
        </w:rPr>
        <w:t>'</w:t>
      </w:r>
      <w:r>
        <w:rPr>
          <w:rFonts w:hint="cs"/>
          <w:rtl/>
        </w:rPr>
        <w:t>). אולם, זמן מה לאחר ששיתפה את י</w:t>
      </w:r>
      <w:r w:rsidR="00116E8A">
        <w:rPr>
          <w:rFonts w:hint="cs"/>
          <w:rtl/>
        </w:rPr>
        <w:t>.פ</w:t>
      </w:r>
      <w:r>
        <w:rPr>
          <w:rFonts w:hint="cs"/>
          <w:rtl/>
        </w:rPr>
        <w:t xml:space="preserve"> בדבר הטרדותיו של </w:t>
      </w:r>
      <w:r w:rsidR="00C45BFD">
        <w:rPr>
          <w:rFonts w:hint="cs"/>
          <w:rtl/>
        </w:rPr>
        <w:t>ע.ע</w:t>
      </w:r>
      <w:r>
        <w:rPr>
          <w:rFonts w:hint="cs"/>
          <w:rtl/>
        </w:rPr>
        <w:t xml:space="preserve">, בעת שסיימה את משמרת הבוקר של יום שבת, חסמה אותה </w:t>
      </w:r>
      <w:r w:rsidR="00C45BFD">
        <w:rPr>
          <w:rFonts w:hint="cs"/>
          <w:rtl/>
        </w:rPr>
        <w:t>א.א</w:t>
      </w:r>
      <w:r>
        <w:rPr>
          <w:rFonts w:hint="cs"/>
          <w:rtl/>
        </w:rPr>
        <w:t xml:space="preserve"> ברכבה והחלה להתעמת עמה באשר "לרומן" שהיא מנהלת עם </w:t>
      </w:r>
      <w:r w:rsidR="00C45BFD">
        <w:rPr>
          <w:rFonts w:hint="cs"/>
          <w:rtl/>
        </w:rPr>
        <w:t>ע.ע</w:t>
      </w:r>
      <w:r>
        <w:rPr>
          <w:rFonts w:hint="cs"/>
          <w:rtl/>
        </w:rPr>
        <w:t>. לדבריה, היה זה ככל הנראה משום ש</w:t>
      </w:r>
      <w:r w:rsidR="00C45BFD">
        <w:rPr>
          <w:rFonts w:hint="cs"/>
          <w:rtl/>
        </w:rPr>
        <w:t>א.א</w:t>
      </w:r>
      <w:r>
        <w:rPr>
          <w:rFonts w:hint="cs"/>
          <w:rtl/>
        </w:rPr>
        <w:t xml:space="preserve"> הבינה מי</w:t>
      </w:r>
      <w:r w:rsidR="00116E8A">
        <w:rPr>
          <w:rFonts w:hint="cs"/>
          <w:rtl/>
        </w:rPr>
        <w:t>.פ</w:t>
      </w:r>
      <w:r>
        <w:rPr>
          <w:rFonts w:hint="cs"/>
          <w:rtl/>
        </w:rPr>
        <w:t xml:space="preserve"> כי יש ביניהם רומן. לאחר שהכחישה את הרומן הנטען, החלה </w:t>
      </w:r>
      <w:r w:rsidR="00C45BFD">
        <w:rPr>
          <w:rFonts w:hint="cs"/>
          <w:rtl/>
        </w:rPr>
        <w:t>א.א</w:t>
      </w:r>
      <w:r>
        <w:rPr>
          <w:rFonts w:hint="cs"/>
          <w:rtl/>
        </w:rPr>
        <w:t xml:space="preserve"> להיפתח בפניה, ותוך בכי תיארה בפניה את הקשיים שהיא חווה בקשר עם </w:t>
      </w:r>
      <w:r w:rsidR="00C45BFD">
        <w:rPr>
          <w:rFonts w:hint="cs"/>
          <w:rtl/>
        </w:rPr>
        <w:t>ע.ע</w:t>
      </w:r>
      <w:r>
        <w:rPr>
          <w:rFonts w:hint="cs"/>
          <w:rtl/>
        </w:rPr>
        <w:t xml:space="preserve">, האלימות שהוא מפגין כלפיה, בעיית השתייה ממנה הוא סובל וחוסר הנאמנות שלו. </w:t>
      </w:r>
    </w:p>
    <w:p w14:paraId="12750A5C" w14:textId="77777777" w:rsidR="008739EE" w:rsidRDefault="008739EE" w:rsidP="008739EE">
      <w:pPr>
        <w:spacing w:line="360" w:lineRule="auto"/>
        <w:jc w:val="both"/>
        <w:rPr>
          <w:rFonts w:hint="cs"/>
          <w:rtl/>
        </w:rPr>
      </w:pPr>
    </w:p>
    <w:p w14:paraId="2F1B2711" w14:textId="77777777" w:rsidR="008739EE" w:rsidRDefault="008739EE" w:rsidP="008739EE">
      <w:pPr>
        <w:spacing w:line="360" w:lineRule="auto"/>
        <w:jc w:val="both"/>
        <w:rPr>
          <w:rFonts w:hint="cs"/>
          <w:rtl/>
        </w:rPr>
      </w:pPr>
      <w:r>
        <w:rPr>
          <w:rFonts w:hint="cs"/>
          <w:rtl/>
        </w:rPr>
        <w:t>בהמשך, הראתה ל</w:t>
      </w:r>
      <w:r w:rsidR="00C45BFD">
        <w:rPr>
          <w:rFonts w:hint="cs"/>
          <w:rtl/>
        </w:rPr>
        <w:t>א.א</w:t>
      </w:r>
      <w:r>
        <w:rPr>
          <w:rFonts w:hint="cs"/>
          <w:rtl/>
        </w:rPr>
        <w:t xml:space="preserve"> את המסרון ש</w:t>
      </w:r>
      <w:r w:rsidR="00C45BFD">
        <w:rPr>
          <w:rFonts w:hint="cs"/>
          <w:rtl/>
        </w:rPr>
        <w:t>ע.ע</w:t>
      </w:r>
      <w:r>
        <w:rPr>
          <w:rFonts w:hint="cs"/>
          <w:rtl/>
        </w:rPr>
        <w:t xml:space="preserve"> שלח אליה באותו יום (וטרם הספיקה למחקו כפי שעשתה למסרונים ששלח בעבר). </w:t>
      </w:r>
      <w:r w:rsidR="00C45BFD">
        <w:rPr>
          <w:rFonts w:hint="cs"/>
          <w:rtl/>
        </w:rPr>
        <w:t>א.א</w:t>
      </w:r>
      <w:r>
        <w:rPr>
          <w:rFonts w:hint="cs"/>
          <w:rtl/>
        </w:rPr>
        <w:t xml:space="preserve"> סיפרה לה כי בעבר היה לו "סיפור" דומה עם מישהי אחרת ונאשמת 1 יעצה לה להיפרד ממנו (עמ' 160-161 לפרוט').  </w:t>
      </w:r>
    </w:p>
    <w:p w14:paraId="3FB68121" w14:textId="77777777" w:rsidR="008739EE" w:rsidRDefault="008739EE" w:rsidP="008739EE">
      <w:pPr>
        <w:spacing w:line="360" w:lineRule="auto"/>
        <w:jc w:val="both"/>
        <w:rPr>
          <w:rFonts w:hint="cs"/>
          <w:rtl/>
        </w:rPr>
      </w:pPr>
    </w:p>
    <w:p w14:paraId="5784B38A" w14:textId="77777777" w:rsidR="008739EE" w:rsidRDefault="008739EE" w:rsidP="008739EE">
      <w:pPr>
        <w:spacing w:line="360" w:lineRule="auto"/>
        <w:jc w:val="both"/>
        <w:rPr>
          <w:rFonts w:hint="cs"/>
          <w:rtl/>
        </w:rPr>
      </w:pPr>
      <w:r>
        <w:rPr>
          <w:rFonts w:hint="cs"/>
          <w:rtl/>
        </w:rPr>
        <w:t>נאשמת 1 ציינה כי היא לא סיפרה ל</w:t>
      </w:r>
      <w:r w:rsidR="00C45BFD">
        <w:rPr>
          <w:rFonts w:hint="cs"/>
          <w:rtl/>
        </w:rPr>
        <w:t>א.א</w:t>
      </w:r>
      <w:r>
        <w:rPr>
          <w:rFonts w:hint="cs"/>
          <w:rtl/>
        </w:rPr>
        <w:t xml:space="preserve"> על ניסיונותיו של </w:t>
      </w:r>
      <w:r w:rsidR="00C45BFD">
        <w:rPr>
          <w:rFonts w:hint="cs"/>
          <w:rtl/>
        </w:rPr>
        <w:t>ע.ע</w:t>
      </w:r>
      <w:r>
        <w:rPr>
          <w:rFonts w:hint="cs"/>
          <w:rtl/>
        </w:rPr>
        <w:t xml:space="preserve"> לגעת בה משום שהתביישה, </w:t>
      </w:r>
      <w:r>
        <w:rPr>
          <w:rFonts w:cs="Miriam" w:hint="cs"/>
          <w:rtl/>
        </w:rPr>
        <w:t>"זה דבר שהוא בשבילי גם טראומה"</w:t>
      </w:r>
      <w:r>
        <w:rPr>
          <w:rFonts w:hint="cs"/>
          <w:rtl/>
        </w:rPr>
        <w:t xml:space="preserve"> (עמ' 162 לפרוט'). נאשמת 1 תיארה, כי לאחר אותה שיחה עם </w:t>
      </w:r>
      <w:r w:rsidR="00C45BFD">
        <w:rPr>
          <w:rFonts w:hint="cs"/>
          <w:rtl/>
        </w:rPr>
        <w:t>א.א</w:t>
      </w:r>
      <w:r>
        <w:rPr>
          <w:rFonts w:hint="cs"/>
          <w:rtl/>
        </w:rPr>
        <w:t xml:space="preserve"> התקיימו ביניהן שיחות רבות נוספות וכן </w:t>
      </w:r>
      <w:r w:rsidR="00C45BFD">
        <w:rPr>
          <w:rFonts w:hint="cs"/>
          <w:rtl/>
        </w:rPr>
        <w:t>א.א</w:t>
      </w:r>
      <w:r>
        <w:rPr>
          <w:rFonts w:hint="cs"/>
          <w:rtl/>
        </w:rPr>
        <w:t xml:space="preserve"> נהגה לשלוח לה מסרונים, להטריד אותה ולאיים עליה (עמ' 161-162 לפרוט'). לאחר תקופה של כשבוע לערך מאותה שיחה עם </w:t>
      </w:r>
      <w:r w:rsidR="00C45BFD">
        <w:rPr>
          <w:rFonts w:hint="cs"/>
          <w:rtl/>
        </w:rPr>
        <w:t>א.א</w:t>
      </w:r>
      <w:r>
        <w:rPr>
          <w:rFonts w:hint="cs"/>
          <w:rtl/>
        </w:rPr>
        <w:t xml:space="preserve"> התקשרה </w:t>
      </w:r>
      <w:r w:rsidR="00C45BFD">
        <w:rPr>
          <w:rFonts w:hint="cs"/>
          <w:rtl/>
        </w:rPr>
        <w:t>א.א</w:t>
      </w:r>
      <w:r>
        <w:rPr>
          <w:rFonts w:hint="cs"/>
          <w:rtl/>
        </w:rPr>
        <w:t xml:space="preserve"> לטלפון בביתה ואמרה כי היא ממתינה לה מתחת לבניין בו היא מתגוררת.</w:t>
      </w:r>
    </w:p>
    <w:p w14:paraId="18E8AC32" w14:textId="77777777" w:rsidR="008739EE" w:rsidRDefault="008739EE" w:rsidP="008739EE">
      <w:pPr>
        <w:spacing w:line="360" w:lineRule="auto"/>
        <w:jc w:val="both"/>
        <w:rPr>
          <w:rFonts w:hint="cs"/>
          <w:rtl/>
        </w:rPr>
      </w:pPr>
    </w:p>
    <w:p w14:paraId="3122C5B1" w14:textId="77777777" w:rsidR="008739EE" w:rsidRDefault="008739EE" w:rsidP="00116E8A">
      <w:pPr>
        <w:spacing w:line="360" w:lineRule="auto"/>
        <w:jc w:val="both"/>
        <w:rPr>
          <w:rFonts w:hint="cs"/>
          <w:rtl/>
        </w:rPr>
      </w:pPr>
      <w:r>
        <w:rPr>
          <w:rFonts w:hint="cs"/>
          <w:rtl/>
        </w:rPr>
        <w:t xml:space="preserve">נאשמת 1 הודיעה לאביה שהיא הולכת לפגישה קצרה וירדה למטה. כשנפגשו למטה החלה </w:t>
      </w:r>
      <w:r w:rsidR="00C45BFD">
        <w:rPr>
          <w:rFonts w:hint="cs"/>
          <w:rtl/>
        </w:rPr>
        <w:t>א.א</w:t>
      </w:r>
      <w:r>
        <w:rPr>
          <w:rFonts w:hint="cs"/>
          <w:rtl/>
        </w:rPr>
        <w:t xml:space="preserve"> לאיים עליה שתתרחק מ</w:t>
      </w:r>
      <w:r w:rsidR="00C45BFD">
        <w:rPr>
          <w:rFonts w:hint="cs"/>
          <w:rtl/>
        </w:rPr>
        <w:t>ע.ע</w:t>
      </w:r>
      <w:r>
        <w:rPr>
          <w:rFonts w:hint="cs"/>
          <w:rtl/>
        </w:rPr>
        <w:t xml:space="preserve"> אחרת תצטער על כך. כן איימה כי תפגע באחיה הקטן שהיא יודעת היכן הוא לומד (עמ' 162-163 לפרוט'). על-פי תיאורה, כתוצאה מאותו מפגש היתה בסערת רגשות ובאותו יום, כשהגיעה למשמרת צהריים, שיתפה את </w:t>
      </w:r>
      <w:r w:rsidR="00116E8A">
        <w:rPr>
          <w:rFonts w:hint="cs"/>
          <w:rtl/>
        </w:rPr>
        <w:t>י.פ</w:t>
      </w:r>
      <w:r>
        <w:rPr>
          <w:rFonts w:hint="cs"/>
          <w:rtl/>
        </w:rPr>
        <w:t>. בהמשך, ובעידודה של י</w:t>
      </w:r>
      <w:r w:rsidR="00116E8A">
        <w:rPr>
          <w:rFonts w:hint="cs"/>
          <w:rtl/>
        </w:rPr>
        <w:t>.פ</w:t>
      </w:r>
      <w:r>
        <w:rPr>
          <w:rFonts w:hint="cs"/>
          <w:rtl/>
        </w:rPr>
        <w:t xml:space="preserve"> פנתה ל</w:t>
      </w:r>
      <w:r w:rsidR="00116E8A">
        <w:rPr>
          <w:rFonts w:hint="cs"/>
          <w:rtl/>
        </w:rPr>
        <w:t>א.ע</w:t>
      </w:r>
      <w:r>
        <w:rPr>
          <w:rFonts w:hint="cs"/>
          <w:rtl/>
        </w:rPr>
        <w:t xml:space="preserve">, ביקשה להתפטר מעבודתה ושיתפה אותה בכל השתלשלות האירועים, ההטרדות הטלפוניות, הביקור של </w:t>
      </w:r>
      <w:r w:rsidR="00C45BFD">
        <w:rPr>
          <w:rFonts w:hint="cs"/>
          <w:rtl/>
        </w:rPr>
        <w:t>א.א</w:t>
      </w:r>
      <w:r>
        <w:rPr>
          <w:rFonts w:hint="cs"/>
          <w:rtl/>
        </w:rPr>
        <w:t xml:space="preserve"> בביתה וכו' (עמ' 163-164 לפרוט'). </w:t>
      </w:r>
    </w:p>
    <w:p w14:paraId="1E06F4BD" w14:textId="77777777" w:rsidR="008739EE" w:rsidRDefault="008739EE" w:rsidP="008739EE">
      <w:pPr>
        <w:spacing w:line="360" w:lineRule="auto"/>
        <w:jc w:val="both"/>
        <w:rPr>
          <w:rFonts w:hint="cs"/>
          <w:rtl/>
        </w:rPr>
      </w:pPr>
      <w:r>
        <w:rPr>
          <w:rFonts w:hint="cs"/>
          <w:rtl/>
        </w:rPr>
        <w:t xml:space="preserve">נאשמת 1 טענה, כי באותה שיחה סיפרה לה </w:t>
      </w:r>
      <w:r w:rsidR="00116E8A">
        <w:rPr>
          <w:rFonts w:hint="cs"/>
          <w:rtl/>
        </w:rPr>
        <w:t>א.ע</w:t>
      </w:r>
      <w:r>
        <w:rPr>
          <w:rFonts w:hint="cs"/>
          <w:rtl/>
        </w:rPr>
        <w:t xml:space="preserve"> שהיא אינה הראשונה אשר מתלוננת על התנהגותה של </w:t>
      </w:r>
      <w:r w:rsidR="00C45BFD">
        <w:rPr>
          <w:rFonts w:hint="cs"/>
          <w:rtl/>
        </w:rPr>
        <w:t>א.א</w:t>
      </w:r>
      <w:r>
        <w:rPr>
          <w:rFonts w:hint="cs"/>
          <w:rtl/>
        </w:rPr>
        <w:t xml:space="preserve"> וכי בכוונתה להזהיר את </w:t>
      </w:r>
      <w:r w:rsidR="00C45BFD">
        <w:rPr>
          <w:rFonts w:hint="cs"/>
          <w:rtl/>
        </w:rPr>
        <w:t>א.א</w:t>
      </w:r>
      <w:r>
        <w:rPr>
          <w:rFonts w:hint="cs"/>
          <w:rtl/>
        </w:rPr>
        <w:t xml:space="preserve"> כי תלונה נוספת בעניינה תביא לפיטוריה. </w:t>
      </w:r>
    </w:p>
    <w:p w14:paraId="0BE7BD8C" w14:textId="77777777" w:rsidR="008739EE" w:rsidRDefault="008739EE" w:rsidP="008739EE">
      <w:pPr>
        <w:spacing w:line="360" w:lineRule="auto"/>
        <w:jc w:val="both"/>
        <w:rPr>
          <w:rFonts w:hint="cs"/>
          <w:rtl/>
        </w:rPr>
      </w:pPr>
    </w:p>
    <w:p w14:paraId="545F50E4" w14:textId="77777777" w:rsidR="008739EE" w:rsidRDefault="008739EE" w:rsidP="008739EE">
      <w:pPr>
        <w:spacing w:line="360" w:lineRule="auto"/>
        <w:jc w:val="both"/>
        <w:rPr>
          <w:rFonts w:hint="cs"/>
          <w:rtl/>
        </w:rPr>
      </w:pPr>
      <w:r>
        <w:rPr>
          <w:rFonts w:hint="cs"/>
          <w:rtl/>
        </w:rPr>
        <w:t xml:space="preserve">כמו כן, ביקשה ממנה </w:t>
      </w:r>
      <w:r w:rsidR="00116E8A">
        <w:rPr>
          <w:rFonts w:hint="cs"/>
          <w:rtl/>
        </w:rPr>
        <w:t>א.ע</w:t>
      </w:r>
      <w:r>
        <w:rPr>
          <w:rFonts w:hint="cs"/>
          <w:rtl/>
        </w:rPr>
        <w:t xml:space="preserve"> שלא תתפטר מהעבודה ומסרה לה כי בכוונתה להעלות את שכרה. בתום השיחה קראה </w:t>
      </w:r>
      <w:r w:rsidR="00116E8A">
        <w:rPr>
          <w:rFonts w:hint="cs"/>
          <w:rtl/>
        </w:rPr>
        <w:t>א.ע</w:t>
      </w:r>
      <w:r>
        <w:rPr>
          <w:rFonts w:hint="cs"/>
          <w:rtl/>
        </w:rPr>
        <w:t xml:space="preserve"> ל</w:t>
      </w:r>
      <w:r w:rsidR="00C45BFD">
        <w:rPr>
          <w:rFonts w:hint="cs"/>
          <w:rtl/>
        </w:rPr>
        <w:t>פ</w:t>
      </w:r>
      <w:r w:rsidR="00C45BFD">
        <w:rPr>
          <w:rtl/>
        </w:rPr>
        <w:t>'</w:t>
      </w:r>
      <w:r>
        <w:rPr>
          <w:rFonts w:hint="cs"/>
          <w:rtl/>
        </w:rPr>
        <w:t xml:space="preserve"> למשרדה (עמ' 164 לפרוט'). </w:t>
      </w:r>
    </w:p>
    <w:p w14:paraId="67AF1B09" w14:textId="77777777" w:rsidR="008739EE" w:rsidRDefault="008739EE" w:rsidP="008739EE">
      <w:pPr>
        <w:spacing w:line="360" w:lineRule="auto"/>
        <w:jc w:val="both"/>
        <w:rPr>
          <w:rFonts w:hint="cs"/>
          <w:rtl/>
        </w:rPr>
      </w:pPr>
      <w:r>
        <w:rPr>
          <w:rFonts w:hint="cs"/>
          <w:rtl/>
        </w:rPr>
        <w:t xml:space="preserve"> </w:t>
      </w:r>
    </w:p>
    <w:p w14:paraId="43AD0ACD" w14:textId="77777777" w:rsidR="008739EE" w:rsidRDefault="008739EE" w:rsidP="008739EE">
      <w:pPr>
        <w:spacing w:line="360" w:lineRule="auto"/>
        <w:jc w:val="both"/>
        <w:rPr>
          <w:rFonts w:hint="cs"/>
          <w:rtl/>
        </w:rPr>
      </w:pPr>
      <w:r>
        <w:rPr>
          <w:rFonts w:hint="cs"/>
          <w:rtl/>
        </w:rPr>
        <w:t>ח.1.ט</w:t>
      </w:r>
      <w:r>
        <w:rPr>
          <w:rFonts w:hint="cs"/>
          <w:rtl/>
        </w:rPr>
        <w:tab/>
        <w:t xml:space="preserve">ככלל, נאשמת 1 הכחישה את המעשים שייחסו לה </w:t>
      </w:r>
      <w:r w:rsidR="00C45BFD">
        <w:rPr>
          <w:rFonts w:hint="cs"/>
          <w:rtl/>
        </w:rPr>
        <w:t>א.א</w:t>
      </w:r>
      <w:r>
        <w:rPr>
          <w:rFonts w:hint="cs"/>
          <w:rtl/>
        </w:rPr>
        <w:t xml:space="preserve"> ו</w:t>
      </w:r>
      <w:r w:rsidR="00C45BFD">
        <w:rPr>
          <w:rFonts w:hint="cs"/>
          <w:rtl/>
        </w:rPr>
        <w:t>ע.ע</w:t>
      </w:r>
      <w:r>
        <w:rPr>
          <w:rFonts w:hint="cs"/>
          <w:rtl/>
        </w:rPr>
        <w:t xml:space="preserve"> בעדותם וטענה: </w:t>
      </w:r>
    </w:p>
    <w:p w14:paraId="60842ED7" w14:textId="77777777" w:rsidR="008739EE" w:rsidRDefault="008739EE" w:rsidP="008739EE">
      <w:pPr>
        <w:spacing w:line="360" w:lineRule="auto"/>
        <w:jc w:val="both"/>
        <w:rPr>
          <w:rFonts w:hint="cs"/>
          <w:rtl/>
        </w:rPr>
      </w:pPr>
    </w:p>
    <w:p w14:paraId="4A05DC2D" w14:textId="77777777" w:rsidR="008739EE" w:rsidRDefault="008739EE" w:rsidP="008739EE">
      <w:pPr>
        <w:ind w:left="765" w:right="1080"/>
        <w:jc w:val="both"/>
        <w:rPr>
          <w:rFonts w:hint="cs"/>
          <w:rtl/>
        </w:rPr>
      </w:pPr>
      <w:r>
        <w:rPr>
          <w:rStyle w:val="12-h1"/>
          <w:rFonts w:cs="Miriam" w:hint="cs"/>
          <w:b w:val="0"/>
          <w:bCs w:val="0"/>
          <w:rtl/>
        </w:rPr>
        <w:t xml:space="preserve">"הכל הכל עדות שקר. כל מה שהם אמרו, כל מה שהם סיפרו פה, </w:t>
      </w:r>
      <w:bookmarkStart w:id="15" w:name="A000001619984"/>
      <w:bookmarkEnd w:id="15"/>
      <w:r>
        <w:rPr>
          <w:rStyle w:val="12-h1"/>
          <w:rFonts w:cs="Miriam" w:hint="cs"/>
          <w:b w:val="0"/>
          <w:bCs w:val="0"/>
          <w:rtl/>
        </w:rPr>
        <w:t>הכל שקרים מ-א' ועד ת'. לא היו ולא נבראו שום דבר מהדברים האלה. זה דברים שהם המציאו כנראה, ישבו ביניהם</w:t>
      </w:r>
      <w:bookmarkStart w:id="16" w:name="A000001629332"/>
      <w:bookmarkEnd w:id="16"/>
      <w:r>
        <w:rPr>
          <w:rStyle w:val="12-h1"/>
          <w:rFonts w:cs="Miriam" w:hint="cs"/>
          <w:b w:val="0"/>
          <w:bCs w:val="0"/>
          <w:rtl/>
        </w:rPr>
        <w:t>, סיפרו את הדברים האלה. זה דברים שגם מבחינת שעות לא יכולים להיות [...]"</w:t>
      </w:r>
      <w:r>
        <w:rPr>
          <w:rFonts w:hint="cs"/>
          <w:rtl/>
        </w:rPr>
        <w:t xml:space="preserve"> (עמ' 165 לפרוט'; כמו כן עמ' 176-177 לפרוט', עמ' 220 לפרוט').</w:t>
      </w:r>
    </w:p>
    <w:p w14:paraId="5DDC7DAB" w14:textId="77777777" w:rsidR="008739EE" w:rsidRDefault="008739EE" w:rsidP="008739EE">
      <w:pPr>
        <w:spacing w:line="360" w:lineRule="auto"/>
        <w:jc w:val="both"/>
        <w:rPr>
          <w:rFonts w:hint="cs"/>
          <w:rtl/>
        </w:rPr>
      </w:pPr>
    </w:p>
    <w:p w14:paraId="6ECDE25C" w14:textId="77777777" w:rsidR="008739EE" w:rsidRDefault="008739EE" w:rsidP="008739EE">
      <w:pPr>
        <w:spacing w:line="360" w:lineRule="auto"/>
        <w:jc w:val="both"/>
        <w:rPr>
          <w:rFonts w:hint="cs"/>
          <w:rtl/>
        </w:rPr>
      </w:pPr>
      <w:r>
        <w:rPr>
          <w:rFonts w:hint="cs"/>
          <w:rtl/>
        </w:rPr>
        <w:t xml:space="preserve">בהמשך טענה נאשמת 1 כי </w:t>
      </w:r>
      <w:r w:rsidR="00C45BFD">
        <w:rPr>
          <w:rFonts w:hint="cs"/>
          <w:rtl/>
        </w:rPr>
        <w:t>א.א</w:t>
      </w:r>
      <w:r>
        <w:rPr>
          <w:rFonts w:hint="cs"/>
          <w:rtl/>
        </w:rPr>
        <w:t xml:space="preserve"> ו</w:t>
      </w:r>
      <w:r w:rsidR="00C45BFD">
        <w:rPr>
          <w:rFonts w:hint="cs"/>
          <w:rtl/>
        </w:rPr>
        <w:t>ע.ע</w:t>
      </w:r>
      <w:r>
        <w:rPr>
          <w:rFonts w:hint="cs"/>
          <w:rtl/>
        </w:rPr>
        <w:t xml:space="preserve"> ביססו את גרסתם על התנהגויות שאפיינו חוסים במוסד ו"הלבישו" אותן עליה. </w:t>
      </w:r>
    </w:p>
    <w:p w14:paraId="6B71CA12" w14:textId="77777777" w:rsidR="008739EE" w:rsidRDefault="008739EE" w:rsidP="008739EE">
      <w:pPr>
        <w:spacing w:line="360" w:lineRule="auto"/>
        <w:jc w:val="both"/>
        <w:rPr>
          <w:rFonts w:hint="cs"/>
          <w:rtl/>
        </w:rPr>
      </w:pPr>
    </w:p>
    <w:p w14:paraId="07620F0D" w14:textId="77777777" w:rsidR="008739EE" w:rsidRDefault="008739EE" w:rsidP="008739EE">
      <w:pPr>
        <w:spacing w:line="360" w:lineRule="auto"/>
        <w:jc w:val="both"/>
        <w:rPr>
          <w:rFonts w:hint="cs"/>
          <w:rtl/>
        </w:rPr>
      </w:pPr>
      <w:r>
        <w:rPr>
          <w:rFonts w:hint="cs"/>
          <w:rtl/>
        </w:rPr>
        <w:t xml:space="preserve">גם באשר לעדותו של </w:t>
      </w:r>
      <w:r w:rsidR="00116E8A">
        <w:rPr>
          <w:rFonts w:hint="cs"/>
          <w:rtl/>
        </w:rPr>
        <w:t>ע.ג</w:t>
      </w:r>
      <w:r>
        <w:rPr>
          <w:rFonts w:hint="cs"/>
          <w:rtl/>
        </w:rPr>
        <w:t xml:space="preserve">, אף הוא אחד המטפלים במחלקת </w:t>
      </w:r>
      <w:r w:rsidR="00C45BFD">
        <w:rPr>
          <w:rFonts w:hint="cs"/>
          <w:rtl/>
        </w:rPr>
        <w:t>א</w:t>
      </w:r>
      <w:r w:rsidR="00C45BFD">
        <w:rPr>
          <w:rtl/>
        </w:rPr>
        <w:t>'</w:t>
      </w:r>
      <w:r>
        <w:rPr>
          <w:rFonts w:hint="cs"/>
          <w:rtl/>
        </w:rPr>
        <w:t xml:space="preserve">, טענה כי שיתף פעולה עם </w:t>
      </w:r>
      <w:r w:rsidR="00C45BFD">
        <w:rPr>
          <w:rFonts w:hint="cs"/>
          <w:rtl/>
        </w:rPr>
        <w:t>א.א</w:t>
      </w:r>
      <w:r>
        <w:rPr>
          <w:rFonts w:hint="cs"/>
          <w:rtl/>
        </w:rPr>
        <w:t xml:space="preserve"> ו</w:t>
      </w:r>
      <w:r w:rsidR="00C45BFD">
        <w:rPr>
          <w:rFonts w:hint="cs"/>
          <w:rtl/>
        </w:rPr>
        <w:t>ע.ע</w:t>
      </w:r>
      <w:r>
        <w:rPr>
          <w:rFonts w:hint="cs"/>
          <w:rtl/>
        </w:rPr>
        <w:t xml:space="preserve"> כדי להפליל אותה (עמ' 181 לפרוט').</w:t>
      </w:r>
    </w:p>
    <w:p w14:paraId="57E81899" w14:textId="77777777" w:rsidR="008739EE" w:rsidRDefault="008739EE" w:rsidP="008739EE">
      <w:pPr>
        <w:spacing w:line="360" w:lineRule="auto"/>
        <w:jc w:val="both"/>
        <w:rPr>
          <w:rFonts w:hint="cs"/>
          <w:rtl/>
        </w:rPr>
      </w:pPr>
    </w:p>
    <w:p w14:paraId="7E048C3B" w14:textId="77777777" w:rsidR="008739EE" w:rsidRDefault="008739EE" w:rsidP="008739EE">
      <w:pPr>
        <w:spacing w:line="360" w:lineRule="auto"/>
        <w:jc w:val="both"/>
        <w:rPr>
          <w:rFonts w:hint="cs"/>
          <w:rtl/>
        </w:rPr>
      </w:pPr>
      <w:r>
        <w:rPr>
          <w:rFonts w:hint="cs"/>
          <w:rtl/>
        </w:rPr>
        <w:t xml:space="preserve">משנשאלה בחקירה נגדית מי שותף ל"קנוניה" נגדה, מסרה את שמותיהם של </w:t>
      </w:r>
      <w:r w:rsidR="00C45BFD">
        <w:rPr>
          <w:rFonts w:hint="cs"/>
          <w:rtl/>
        </w:rPr>
        <w:t>א.א</w:t>
      </w:r>
      <w:r>
        <w:rPr>
          <w:rFonts w:hint="cs"/>
          <w:rtl/>
        </w:rPr>
        <w:t xml:space="preserve">, </w:t>
      </w:r>
      <w:r w:rsidR="00C45BFD">
        <w:rPr>
          <w:rFonts w:hint="cs"/>
          <w:rtl/>
        </w:rPr>
        <w:t>ע.ע</w:t>
      </w:r>
      <w:r>
        <w:rPr>
          <w:rFonts w:hint="cs"/>
          <w:rtl/>
        </w:rPr>
        <w:t xml:space="preserve"> ו</w:t>
      </w:r>
      <w:r w:rsidR="00116E8A">
        <w:rPr>
          <w:rFonts w:hint="cs"/>
          <w:rtl/>
        </w:rPr>
        <w:t>י.פ</w:t>
      </w:r>
      <w:r>
        <w:rPr>
          <w:rFonts w:hint="cs"/>
          <w:rtl/>
        </w:rPr>
        <w:t xml:space="preserve"> (עמ' 219 לפרוט'). בהמשך נשאלה אודות </w:t>
      </w:r>
      <w:r w:rsidR="00C45BFD">
        <w:rPr>
          <w:rFonts w:hint="cs"/>
          <w:rtl/>
        </w:rPr>
        <w:t>ר.י</w:t>
      </w:r>
      <w:r>
        <w:rPr>
          <w:rFonts w:hint="cs"/>
          <w:rtl/>
        </w:rPr>
        <w:t xml:space="preserve">, והשיבה: </w:t>
      </w:r>
      <w:r>
        <w:rPr>
          <w:rFonts w:cs="Miriam" w:hint="cs"/>
          <w:rtl/>
        </w:rPr>
        <w:t>"</w:t>
      </w:r>
      <w:r w:rsidR="00C45BFD">
        <w:rPr>
          <w:rFonts w:cs="Miriam" w:hint="cs"/>
          <w:rtl/>
        </w:rPr>
        <w:t>ר.י</w:t>
      </w:r>
      <w:r>
        <w:rPr>
          <w:rFonts w:cs="Miriam" w:hint="cs"/>
          <w:rtl/>
        </w:rPr>
        <w:t>, לא נראה לי שכן, אבל היא שיתפה איתם...ככה, כי היא באה נגדי, היא שיקרה"</w:t>
      </w:r>
      <w:r>
        <w:rPr>
          <w:rFonts w:hint="cs"/>
          <w:rtl/>
        </w:rPr>
        <w:t xml:space="preserve"> (עמ' 219-221 לפרוט'). כשנשאלה מדוע תרצה גם </w:t>
      </w:r>
      <w:r w:rsidR="00C45BFD">
        <w:rPr>
          <w:rFonts w:hint="cs"/>
          <w:rtl/>
        </w:rPr>
        <w:t>ר.י</w:t>
      </w:r>
      <w:r>
        <w:rPr>
          <w:rFonts w:hint="cs"/>
          <w:rtl/>
        </w:rPr>
        <w:t xml:space="preserve"> להעליל עליה, השיבה: "</w:t>
      </w:r>
      <w:r>
        <w:rPr>
          <w:rFonts w:cs="Miriam" w:hint="cs"/>
          <w:rtl/>
        </w:rPr>
        <w:t>סיבות משלה</w:t>
      </w:r>
      <w:r>
        <w:rPr>
          <w:rFonts w:hint="cs"/>
          <w:rtl/>
        </w:rPr>
        <w:t xml:space="preserve">" (עמ' 222 לפרוט'). </w:t>
      </w:r>
    </w:p>
    <w:p w14:paraId="0F84ADCB" w14:textId="77777777" w:rsidR="008739EE" w:rsidRDefault="008739EE" w:rsidP="008739EE">
      <w:pPr>
        <w:spacing w:line="360" w:lineRule="auto"/>
        <w:jc w:val="both"/>
        <w:rPr>
          <w:rFonts w:hint="cs"/>
          <w:rtl/>
        </w:rPr>
      </w:pPr>
    </w:p>
    <w:p w14:paraId="700C100C" w14:textId="77777777" w:rsidR="008739EE" w:rsidRDefault="008739EE" w:rsidP="008739EE">
      <w:pPr>
        <w:spacing w:line="360" w:lineRule="auto"/>
        <w:jc w:val="both"/>
        <w:rPr>
          <w:rFonts w:hint="cs"/>
          <w:rtl/>
        </w:rPr>
      </w:pPr>
      <w:r>
        <w:rPr>
          <w:rFonts w:hint="cs"/>
          <w:rtl/>
        </w:rPr>
        <w:t xml:space="preserve">נאשמת 1 אישרה כי </w:t>
      </w:r>
      <w:r w:rsidR="00C45BFD">
        <w:rPr>
          <w:rFonts w:hint="cs"/>
          <w:rtl/>
        </w:rPr>
        <w:t>ר.י</w:t>
      </w:r>
      <w:r>
        <w:rPr>
          <w:rFonts w:hint="cs"/>
          <w:rtl/>
        </w:rPr>
        <w:t xml:space="preserve"> היתה עובדת חדשה במוסד ולא התחברה ל</w:t>
      </w:r>
      <w:r w:rsidR="00C45BFD">
        <w:rPr>
          <w:rFonts w:hint="cs"/>
          <w:rtl/>
        </w:rPr>
        <w:t>א.א</w:t>
      </w:r>
      <w:r>
        <w:rPr>
          <w:rFonts w:hint="cs"/>
          <w:rtl/>
        </w:rPr>
        <w:t xml:space="preserve">, ואף טענה כי </w:t>
      </w:r>
      <w:r w:rsidR="00C45BFD">
        <w:rPr>
          <w:rFonts w:hint="cs"/>
          <w:rtl/>
        </w:rPr>
        <w:t>א.א</w:t>
      </w:r>
      <w:r>
        <w:rPr>
          <w:rFonts w:hint="cs"/>
          <w:rtl/>
        </w:rPr>
        <w:t xml:space="preserve"> "עדיין חשדה בה" (עמ' 222 לפרוט'). חרף האמור, הציגה הסבר אפשרי לפיו </w:t>
      </w:r>
      <w:r w:rsidR="00C45BFD">
        <w:rPr>
          <w:rFonts w:hint="cs"/>
          <w:rtl/>
        </w:rPr>
        <w:t>א.א</w:t>
      </w:r>
      <w:r>
        <w:rPr>
          <w:rFonts w:hint="cs"/>
          <w:rtl/>
        </w:rPr>
        <w:t xml:space="preserve"> איימה על </w:t>
      </w:r>
      <w:r w:rsidR="00C45BFD">
        <w:rPr>
          <w:rFonts w:hint="cs"/>
          <w:rtl/>
        </w:rPr>
        <w:t>ר.י</w:t>
      </w:r>
      <w:r>
        <w:rPr>
          <w:rFonts w:hint="cs"/>
          <w:rtl/>
        </w:rPr>
        <w:t xml:space="preserve"> כדי שזו תשקר בחקירה (עמ' 223 לפרוט').</w:t>
      </w:r>
    </w:p>
    <w:p w14:paraId="19D08B42" w14:textId="77777777" w:rsidR="008739EE" w:rsidRDefault="008739EE" w:rsidP="008739EE">
      <w:pPr>
        <w:spacing w:line="360" w:lineRule="auto"/>
        <w:jc w:val="both"/>
        <w:rPr>
          <w:rFonts w:hint="cs"/>
          <w:rtl/>
        </w:rPr>
      </w:pPr>
    </w:p>
    <w:p w14:paraId="707B0FDB" w14:textId="77777777" w:rsidR="008739EE" w:rsidRDefault="008739EE" w:rsidP="008739EE">
      <w:pPr>
        <w:spacing w:line="360" w:lineRule="auto"/>
        <w:jc w:val="both"/>
        <w:rPr>
          <w:rFonts w:hint="cs"/>
          <w:rtl/>
        </w:rPr>
      </w:pPr>
      <w:r>
        <w:rPr>
          <w:rFonts w:hint="cs"/>
          <w:rtl/>
        </w:rPr>
        <w:t xml:space="preserve">מכיוון, שכפי שיסתבר בהמשך, נאשמת 2 הודתה בחלק גדול מעובדות כתב האישום והפלילה גם את נאשמת 1, נשאלה נאשמת 1 מדוע נאשמת 2 "תעליל" עליה והשיבה: </w:t>
      </w:r>
      <w:r>
        <w:rPr>
          <w:rFonts w:cs="Miriam" w:hint="cs"/>
          <w:rtl/>
        </w:rPr>
        <w:t>"אורלי? מה אורלי קשורה? אורלי איתי בצד, כאילו גם היא נפלה יחד איתי. אני נפלתי המרכזית ואותה סחפו ביחד"</w:t>
      </w:r>
      <w:r>
        <w:rPr>
          <w:rFonts w:hint="cs"/>
          <w:rtl/>
        </w:rPr>
        <w:t xml:space="preserve"> (עמ' 219 לפרוט'). כן טענה, כי אין לה כל סכסוך עם נאשמת 2 (עמ' 220 לפרוט'). </w:t>
      </w:r>
    </w:p>
    <w:p w14:paraId="3C1C3D32" w14:textId="77777777" w:rsidR="008739EE" w:rsidRDefault="008739EE" w:rsidP="008739EE">
      <w:pPr>
        <w:spacing w:line="360" w:lineRule="auto"/>
        <w:jc w:val="both"/>
        <w:rPr>
          <w:rFonts w:hint="cs"/>
          <w:rtl/>
        </w:rPr>
      </w:pPr>
    </w:p>
    <w:p w14:paraId="22646BBA" w14:textId="77777777" w:rsidR="008739EE" w:rsidRDefault="008739EE" w:rsidP="008739EE">
      <w:pPr>
        <w:spacing w:line="360" w:lineRule="auto"/>
        <w:jc w:val="both"/>
        <w:rPr>
          <w:rFonts w:hint="cs"/>
          <w:rtl/>
        </w:rPr>
      </w:pPr>
      <w:r>
        <w:rPr>
          <w:rFonts w:hint="cs"/>
          <w:rtl/>
        </w:rPr>
        <w:t xml:space="preserve">בהמשך עדותה העלתה נאשמת 1 טעם נוסף אפשרי לעלילה נגדה והוא קנאתם של המטפלים בה על רקע כוונת הממונים להעלות את שכרה לאחר כ-8 חודשי עבודה בלבד (עמ' 224,277 לפרוט'), בעוד הם עובדים שנים רבות ושכרם לא עלה. </w:t>
      </w:r>
    </w:p>
    <w:p w14:paraId="018579C5" w14:textId="77777777" w:rsidR="008739EE" w:rsidRDefault="008739EE" w:rsidP="008739EE">
      <w:pPr>
        <w:spacing w:line="360" w:lineRule="auto"/>
        <w:jc w:val="both"/>
        <w:rPr>
          <w:rFonts w:hint="cs"/>
          <w:rtl/>
        </w:rPr>
      </w:pPr>
    </w:p>
    <w:p w14:paraId="789D1AB5" w14:textId="77777777" w:rsidR="008739EE" w:rsidRDefault="008739EE" w:rsidP="00116E8A">
      <w:pPr>
        <w:spacing w:line="360" w:lineRule="auto"/>
        <w:jc w:val="both"/>
        <w:rPr>
          <w:rFonts w:hint="cs"/>
          <w:rtl/>
        </w:rPr>
      </w:pPr>
      <w:r>
        <w:rPr>
          <w:rFonts w:hint="cs"/>
          <w:rtl/>
        </w:rPr>
        <w:t>ח.י.1</w:t>
      </w:r>
      <w:r>
        <w:rPr>
          <w:rFonts w:hint="cs"/>
          <w:rtl/>
        </w:rPr>
        <w:tab/>
        <w:t xml:space="preserve">לתמיכה בטענתה בדבר הטרדותיהם של </w:t>
      </w:r>
      <w:r w:rsidR="00C45BFD">
        <w:rPr>
          <w:rFonts w:hint="cs"/>
          <w:rtl/>
        </w:rPr>
        <w:t>ע.ע</w:t>
      </w:r>
      <w:r>
        <w:rPr>
          <w:rFonts w:hint="cs"/>
          <w:rtl/>
        </w:rPr>
        <w:t xml:space="preserve"> ו</w:t>
      </w:r>
      <w:r w:rsidR="00C45BFD">
        <w:rPr>
          <w:rFonts w:hint="cs"/>
          <w:rtl/>
        </w:rPr>
        <w:t>א.א</w:t>
      </w:r>
      <w:r>
        <w:rPr>
          <w:rFonts w:hint="cs"/>
          <w:rtl/>
        </w:rPr>
        <w:t xml:space="preserve"> והאיומים של </w:t>
      </w:r>
      <w:r w:rsidR="00C45BFD">
        <w:rPr>
          <w:rFonts w:hint="cs"/>
          <w:rtl/>
        </w:rPr>
        <w:t>א.א</w:t>
      </w:r>
      <w:r>
        <w:rPr>
          <w:rFonts w:hint="cs"/>
          <w:rtl/>
        </w:rPr>
        <w:t xml:space="preserve">, זימנה נאשמת 1 כעדים מטעם ההגנה את הוריה, שתיים משכנותיה אשר טענו כי היו עדות לשיחה שהתקיימה בינה לבין </w:t>
      </w:r>
      <w:r w:rsidR="00C45BFD">
        <w:rPr>
          <w:rFonts w:hint="cs"/>
          <w:rtl/>
        </w:rPr>
        <w:t>א.א</w:t>
      </w:r>
      <w:r>
        <w:rPr>
          <w:rFonts w:hint="cs"/>
          <w:rtl/>
        </w:rPr>
        <w:t xml:space="preserve"> מתחת לבניין מגוריה ואת הגב' </w:t>
      </w:r>
      <w:r w:rsidR="00116E8A">
        <w:rPr>
          <w:rFonts w:hint="cs"/>
          <w:rtl/>
        </w:rPr>
        <w:t>א.ע</w:t>
      </w:r>
      <w:r>
        <w:rPr>
          <w:rFonts w:hint="cs"/>
          <w:rtl/>
        </w:rPr>
        <w:t xml:space="preserve"> ששי</w:t>
      </w:r>
      <w:r w:rsidR="00C45BFD">
        <w:rPr>
          <w:rFonts w:hint="cs"/>
          <w:rtl/>
        </w:rPr>
        <w:t>מ</w:t>
      </w:r>
      <w:r w:rsidR="00116E8A">
        <w:rPr>
          <w:rFonts w:hint="cs"/>
          <w:rtl/>
        </w:rPr>
        <w:t>שה</w:t>
      </w:r>
      <w:r>
        <w:rPr>
          <w:rFonts w:hint="cs"/>
          <w:rtl/>
        </w:rPr>
        <w:t xml:space="preserve"> כמנהלת משאבי אנוש במוסד.</w:t>
      </w:r>
    </w:p>
    <w:p w14:paraId="3E168F09" w14:textId="77777777" w:rsidR="008739EE" w:rsidRDefault="008739EE" w:rsidP="008739EE">
      <w:pPr>
        <w:spacing w:line="360" w:lineRule="auto"/>
        <w:jc w:val="both"/>
        <w:rPr>
          <w:rFonts w:hint="cs"/>
          <w:u w:val="single"/>
          <w:rtl/>
        </w:rPr>
      </w:pPr>
    </w:p>
    <w:p w14:paraId="027A2643" w14:textId="77777777" w:rsidR="008739EE" w:rsidRDefault="008739EE" w:rsidP="008739EE">
      <w:pPr>
        <w:spacing w:line="360" w:lineRule="auto"/>
        <w:jc w:val="both"/>
        <w:rPr>
          <w:rFonts w:hint="cs"/>
          <w:rtl/>
        </w:rPr>
      </w:pPr>
      <w:r>
        <w:rPr>
          <w:rFonts w:hint="cs"/>
          <w:b/>
          <w:bCs/>
          <w:rtl/>
        </w:rPr>
        <w:t>אלינה סיני</w:t>
      </w:r>
      <w:r>
        <w:rPr>
          <w:rFonts w:hint="cs"/>
          <w:rtl/>
        </w:rPr>
        <w:t xml:space="preserve"> שכנתה של נאשמת 1, שהעידה מטעם ההגנה, תיארה כי כששמעה בטלוויזיה על הפרשה ועל מעורבותה של נאשמת 1, החליטה ביוזמתה לפנות למשטרה (עמ' 287 לפרוט') משום שסברה כי ייתכן ויש לפרשה קשר לסכסוך קודם של נאשמת 1, לו היתה עדה. לדבריה, באחד הימים, בשעות הצהריים, שמעה דפיקות חזקות וצעקות של בחורה הקוראת לנאשמת 1 שתצא החוצה כדי לדבר (עמ' 285 לפרוט'). </w:t>
      </w:r>
    </w:p>
    <w:p w14:paraId="231A9196" w14:textId="77777777" w:rsidR="008739EE" w:rsidRDefault="008739EE" w:rsidP="008739EE">
      <w:pPr>
        <w:spacing w:line="360" w:lineRule="auto"/>
        <w:jc w:val="both"/>
        <w:rPr>
          <w:rFonts w:hint="cs"/>
          <w:rtl/>
        </w:rPr>
      </w:pPr>
    </w:p>
    <w:p w14:paraId="4D4FF8A4" w14:textId="77777777" w:rsidR="008739EE" w:rsidRDefault="008739EE" w:rsidP="008739EE">
      <w:pPr>
        <w:spacing w:line="360" w:lineRule="auto"/>
        <w:jc w:val="both"/>
        <w:rPr>
          <w:rFonts w:hint="cs"/>
          <w:rtl/>
        </w:rPr>
      </w:pPr>
      <w:r>
        <w:rPr>
          <w:rFonts w:hint="cs"/>
          <w:rtl/>
        </w:rPr>
        <w:t xml:space="preserve">לטענתה, נאשמת 1 ירדה למטה והיא ירדה בעקבותיה. בעוד נאשמת 1 והבחורה עומדות למטה, החלה הבחורה לצעוק על נאשמת 1 ולאיים עליה שאם לא תעזוב את החבר שלה היא תמרר את חייה. לדבריה, בשלב זה החליטה לקרוא לשכנה נוספת בשם רוזה וגם היא שמעה את חילופי הדברים. אותה בחורה המשיכה לצעוק ולאיים על נאשמת 1 כי תפגע במשפחתה ובאחיה הקטן. לדבריה, נאשמת 1 בכתה וטענה כי יש לה חבר עמו היא רוצה להתחתן והיא כלל לא מסתכלת על אותו בחור (עמ' 286-289 לפרוט'). </w:t>
      </w:r>
    </w:p>
    <w:p w14:paraId="1002918F" w14:textId="77777777" w:rsidR="008739EE" w:rsidRDefault="008739EE" w:rsidP="008739EE">
      <w:pPr>
        <w:spacing w:line="360" w:lineRule="auto"/>
        <w:jc w:val="both"/>
        <w:rPr>
          <w:rFonts w:hint="cs"/>
          <w:rtl/>
        </w:rPr>
      </w:pPr>
    </w:p>
    <w:p w14:paraId="4D96D697" w14:textId="77777777" w:rsidR="008739EE" w:rsidRDefault="008739EE" w:rsidP="008739EE">
      <w:pPr>
        <w:spacing w:line="360" w:lineRule="auto"/>
        <w:jc w:val="both"/>
        <w:rPr>
          <w:rFonts w:hint="cs"/>
          <w:rtl/>
        </w:rPr>
      </w:pPr>
      <w:r>
        <w:rPr>
          <w:rFonts w:hint="cs"/>
          <w:rtl/>
        </w:rPr>
        <w:t>עוד סיפרה אלינה, כי לאחר שאותה בחורה הלכה פנתה לנאשמת 1 בניסיון לשכנעה להתלונן במשטרה, אולם זו חששה וטענה כי תטפל בכך דרך הממונים עליה בעבודה (עמ' 286,289 לפרוט').</w:t>
      </w:r>
    </w:p>
    <w:p w14:paraId="2EB34F2D" w14:textId="77777777" w:rsidR="008739EE" w:rsidRDefault="008739EE" w:rsidP="008739EE">
      <w:pPr>
        <w:spacing w:line="360" w:lineRule="auto"/>
        <w:jc w:val="both"/>
        <w:rPr>
          <w:rFonts w:hint="cs"/>
          <w:rtl/>
        </w:rPr>
      </w:pPr>
    </w:p>
    <w:p w14:paraId="2FF12F8A" w14:textId="77777777" w:rsidR="008739EE" w:rsidRDefault="008739EE" w:rsidP="008739EE">
      <w:pPr>
        <w:spacing w:line="360" w:lineRule="auto"/>
        <w:jc w:val="both"/>
        <w:rPr>
          <w:rFonts w:hint="cs"/>
          <w:rtl/>
        </w:rPr>
      </w:pPr>
      <w:r>
        <w:rPr>
          <w:rFonts w:hint="cs"/>
          <w:rtl/>
        </w:rPr>
        <w:t>אלינה טענה, כי נאשמת 1 סיפרה לה עוד קודם לאותו אירוע שיש גבר שמטריד אותה בעבודה (עמ' 286,289 לפרוט').</w:t>
      </w:r>
    </w:p>
    <w:p w14:paraId="52B991D4" w14:textId="77777777" w:rsidR="008739EE" w:rsidRDefault="008739EE" w:rsidP="008739EE">
      <w:pPr>
        <w:spacing w:line="360" w:lineRule="auto"/>
        <w:jc w:val="both"/>
        <w:rPr>
          <w:rFonts w:hint="cs"/>
          <w:rtl/>
        </w:rPr>
      </w:pPr>
    </w:p>
    <w:p w14:paraId="341C63E8" w14:textId="77777777" w:rsidR="008739EE" w:rsidRDefault="008739EE" w:rsidP="008739EE">
      <w:pPr>
        <w:spacing w:line="360" w:lineRule="auto"/>
        <w:jc w:val="both"/>
        <w:rPr>
          <w:rFonts w:hint="cs"/>
          <w:rtl/>
        </w:rPr>
      </w:pPr>
      <w:r>
        <w:rPr>
          <w:rFonts w:hint="cs"/>
          <w:rtl/>
        </w:rPr>
        <w:t xml:space="preserve">אלינה תיארה את הבחורה "המאיימת" כאישה רזה, עם קעקוע גדול ברגל ושיער קצר, מתולתל אסוף ב"קוקו" (עמ' 286,287 לפרוט'). (זהו תיאור נכון של </w:t>
      </w:r>
      <w:r w:rsidR="00C45BFD">
        <w:rPr>
          <w:rFonts w:hint="cs"/>
          <w:rtl/>
        </w:rPr>
        <w:t>א.א</w:t>
      </w:r>
      <w:r>
        <w:rPr>
          <w:rFonts w:hint="cs"/>
          <w:rtl/>
        </w:rPr>
        <w:t xml:space="preserve"> ובעדותה </w:t>
      </w:r>
      <w:r w:rsidR="00C45BFD">
        <w:rPr>
          <w:rFonts w:hint="cs"/>
          <w:rtl/>
        </w:rPr>
        <w:t>א.א</w:t>
      </w:r>
      <w:r>
        <w:rPr>
          <w:rFonts w:hint="cs"/>
          <w:rtl/>
        </w:rPr>
        <w:t xml:space="preserve"> לא הכחישה מפגש כזה, אם כי, "ציירה" אותו בצבעים נעימים וללא איומים).</w:t>
      </w:r>
    </w:p>
    <w:p w14:paraId="403198B8" w14:textId="77777777" w:rsidR="008739EE" w:rsidRDefault="008739EE" w:rsidP="008739EE">
      <w:pPr>
        <w:spacing w:line="360" w:lineRule="auto"/>
        <w:jc w:val="both"/>
        <w:rPr>
          <w:rFonts w:hint="cs"/>
          <w:rtl/>
        </w:rPr>
      </w:pPr>
    </w:p>
    <w:p w14:paraId="49BC91BA" w14:textId="77777777" w:rsidR="008739EE" w:rsidRDefault="008739EE" w:rsidP="008739EE">
      <w:pPr>
        <w:spacing w:line="360" w:lineRule="auto"/>
        <w:jc w:val="both"/>
        <w:rPr>
          <w:rFonts w:hint="cs"/>
          <w:rtl/>
        </w:rPr>
      </w:pPr>
      <w:r>
        <w:rPr>
          <w:rFonts w:hint="cs"/>
          <w:rtl/>
        </w:rPr>
        <w:t xml:space="preserve">גם הגב' </w:t>
      </w:r>
      <w:r>
        <w:rPr>
          <w:rFonts w:hint="cs"/>
          <w:b/>
          <w:bCs/>
          <w:rtl/>
        </w:rPr>
        <w:t>רוזה אגרונוב</w:t>
      </w:r>
      <w:r>
        <w:rPr>
          <w:rFonts w:hint="cs"/>
          <w:rtl/>
        </w:rPr>
        <w:t xml:space="preserve">, שכנתה של נאשמת 1, סיפרה כי היתה עדה לאותו אירוע כשבחורה כלשהי עם קעקוע על הגב באזור כתף ימין וקעקוע ברגל שמאל צעקה על נאשמת 1 והטיחה בה כי היא מנסה לקחת לה את החבר ושתיזהר ממנה אחרת היא תעשה לה רע, ותזיק גם למשפחתה ולאחיה (עמ' 293 לפרוט'). </w:t>
      </w:r>
    </w:p>
    <w:p w14:paraId="622F5FF7" w14:textId="77777777" w:rsidR="008739EE" w:rsidRDefault="008739EE" w:rsidP="008739EE">
      <w:pPr>
        <w:spacing w:line="360" w:lineRule="auto"/>
        <w:jc w:val="both"/>
        <w:rPr>
          <w:rFonts w:hint="cs"/>
          <w:rtl/>
        </w:rPr>
      </w:pPr>
    </w:p>
    <w:p w14:paraId="4E8166F0" w14:textId="77777777" w:rsidR="008739EE" w:rsidRDefault="008739EE" w:rsidP="008739EE">
      <w:pPr>
        <w:spacing w:line="360" w:lineRule="auto"/>
        <w:jc w:val="both"/>
        <w:rPr>
          <w:rFonts w:hint="cs"/>
          <w:rtl/>
        </w:rPr>
      </w:pPr>
      <w:r>
        <w:rPr>
          <w:rFonts w:hint="cs"/>
          <w:rtl/>
        </w:rPr>
        <w:t xml:space="preserve">לדבריה, ראתה את האירוע מחלון ביתה בקומה הראשונה ולאחר מכן קראה לה אלינה להתיישב לידה על ספסל בחוץ במרחק של כמטר או שניים מהן (עמ' 293-297 לפרוט'). לדבריה, נאשמת 1 בכתה ואמרה לבחורה כי אינה מעוניינת בחבר שלה משום שיש לה חבר (עמ' 297 לפרוט'). </w:t>
      </w:r>
    </w:p>
    <w:p w14:paraId="5556E7B8" w14:textId="77777777" w:rsidR="008739EE" w:rsidRDefault="008739EE" w:rsidP="008739EE">
      <w:pPr>
        <w:spacing w:line="360" w:lineRule="auto"/>
        <w:jc w:val="both"/>
        <w:rPr>
          <w:rFonts w:hint="cs"/>
          <w:rtl/>
        </w:rPr>
      </w:pPr>
    </w:p>
    <w:p w14:paraId="02045238" w14:textId="77777777" w:rsidR="008739EE" w:rsidRDefault="008739EE" w:rsidP="008739EE">
      <w:pPr>
        <w:spacing w:line="360" w:lineRule="auto"/>
        <w:jc w:val="both"/>
        <w:rPr>
          <w:rFonts w:hint="cs"/>
          <w:rtl/>
        </w:rPr>
      </w:pPr>
      <w:r>
        <w:rPr>
          <w:rFonts w:hint="cs"/>
          <w:rtl/>
        </w:rPr>
        <w:t xml:space="preserve">רוזה תיארה כי פנתה למשטרה (ביחד עם אלינה אשר בסופו של דבר נחקרה במשטרה – עמ' 294 לפרוט') לאחר ששמעה בחדשות ערוץ 10 על הפרשה, ואולם למרות שנאמר לה בתחנה כי ייצרו עימה קשר, מעולם לא פנו אליה בעניין (עמ' 294 לפרוט'), והיא לא נחקרה. </w:t>
      </w:r>
    </w:p>
    <w:p w14:paraId="7AD2CFAF" w14:textId="77777777" w:rsidR="008739EE" w:rsidRDefault="008739EE" w:rsidP="008739EE">
      <w:pPr>
        <w:spacing w:line="360" w:lineRule="auto"/>
        <w:jc w:val="both"/>
        <w:rPr>
          <w:rFonts w:hint="cs"/>
          <w:rtl/>
        </w:rPr>
      </w:pPr>
    </w:p>
    <w:p w14:paraId="04766644" w14:textId="77777777" w:rsidR="008739EE" w:rsidRDefault="008739EE" w:rsidP="008739EE">
      <w:pPr>
        <w:spacing w:line="360" w:lineRule="auto"/>
        <w:jc w:val="both"/>
        <w:rPr>
          <w:rFonts w:hint="cs"/>
          <w:rtl/>
        </w:rPr>
      </w:pPr>
      <w:r>
        <w:rPr>
          <w:rFonts w:hint="cs"/>
          <w:rtl/>
        </w:rPr>
        <w:t>בהמשך, אישרה העדה כי למעשה לא סיפרה את האמת ולא ראתה בעצמה את הכתבה בחדשות – שכן היא אינה מבינה טוב עברית – ואלינה היא זו שסיפרה לה על הכתבה בטלוויזיה והן העלו יחד את האפשרות שכל הסיפור הוא על רקע אותו סכסוך (עמ' 302-303 לפרוט').</w:t>
      </w:r>
    </w:p>
    <w:p w14:paraId="4D3DE24B" w14:textId="77777777" w:rsidR="008739EE" w:rsidRDefault="008739EE" w:rsidP="008739EE">
      <w:pPr>
        <w:spacing w:line="360" w:lineRule="auto"/>
        <w:jc w:val="both"/>
        <w:rPr>
          <w:rFonts w:hint="cs"/>
          <w:rtl/>
        </w:rPr>
      </w:pPr>
    </w:p>
    <w:p w14:paraId="5A1F3BCC" w14:textId="77777777" w:rsidR="008739EE" w:rsidRDefault="008739EE" w:rsidP="008739EE">
      <w:pPr>
        <w:spacing w:line="360" w:lineRule="auto"/>
        <w:jc w:val="both"/>
        <w:rPr>
          <w:rFonts w:hint="cs"/>
          <w:b/>
          <w:bCs/>
          <w:rtl/>
        </w:rPr>
      </w:pPr>
      <w:r>
        <w:rPr>
          <w:rFonts w:hint="cs"/>
          <w:b/>
          <w:bCs/>
          <w:rtl/>
        </w:rPr>
        <w:t>הגב' רונית רווח – אמה של נאשמת 1</w:t>
      </w:r>
    </w:p>
    <w:p w14:paraId="7B45F82B" w14:textId="77777777" w:rsidR="008739EE" w:rsidRDefault="008739EE" w:rsidP="008739EE">
      <w:pPr>
        <w:spacing w:line="360" w:lineRule="auto"/>
        <w:jc w:val="both"/>
        <w:rPr>
          <w:rFonts w:hint="cs"/>
          <w:rtl/>
        </w:rPr>
      </w:pPr>
    </w:p>
    <w:p w14:paraId="464E7B83" w14:textId="77777777" w:rsidR="008739EE" w:rsidRDefault="008739EE" w:rsidP="005E465B">
      <w:pPr>
        <w:spacing w:line="360" w:lineRule="auto"/>
        <w:jc w:val="both"/>
        <w:rPr>
          <w:rFonts w:hint="cs"/>
          <w:rtl/>
        </w:rPr>
      </w:pPr>
      <w:r>
        <w:rPr>
          <w:rFonts w:hint="cs"/>
          <w:rtl/>
        </w:rPr>
        <w:t>באמרתה מיום 8.9.10 (נ/18) מסרה האם כי בחודש יוני התקשרה לביתם א</w:t>
      </w:r>
      <w:r w:rsidR="005E465B">
        <w:rPr>
          <w:rFonts w:hint="cs"/>
          <w:rtl/>
        </w:rPr>
        <w:t>.א</w:t>
      </w:r>
      <w:r>
        <w:rPr>
          <w:rFonts w:hint="cs"/>
          <w:rtl/>
        </w:rPr>
        <w:t xml:space="preserve"> ואיימה עליה שתזהיר את בתה כי אם לא תפסיק להתרועע עם </w:t>
      </w:r>
      <w:r w:rsidR="00C45BFD">
        <w:rPr>
          <w:rFonts w:hint="cs"/>
          <w:rtl/>
        </w:rPr>
        <w:t>ע.ע</w:t>
      </w:r>
      <w:r>
        <w:rPr>
          <w:rFonts w:hint="cs"/>
          <w:rtl/>
        </w:rPr>
        <w:t xml:space="preserve"> בעבודה ותגרום לו לכרכר סביבה, היא תהרוס אותה. עוד אמרה לה </w:t>
      </w:r>
      <w:r w:rsidR="00C45BFD">
        <w:rPr>
          <w:rFonts w:hint="cs"/>
          <w:rtl/>
        </w:rPr>
        <w:t>א.א</w:t>
      </w:r>
      <w:r>
        <w:rPr>
          <w:rFonts w:hint="cs"/>
          <w:rtl/>
        </w:rPr>
        <w:t xml:space="preserve"> שיש לה קשרים עם גורמים עברייניים ולכן כדאי שתשמור על בתה היטב. לדבריה, סיפרה לבתה אודות השיחה ובעקבות כך החליטה בתה לפנות ל</w:t>
      </w:r>
      <w:r w:rsidR="00116E8A">
        <w:rPr>
          <w:rFonts w:hint="cs"/>
          <w:rtl/>
        </w:rPr>
        <w:t>א.ע</w:t>
      </w:r>
      <w:r>
        <w:rPr>
          <w:rFonts w:hint="cs"/>
          <w:rtl/>
        </w:rPr>
        <w:t xml:space="preserve">, המנהלת במוסד. </w:t>
      </w:r>
    </w:p>
    <w:p w14:paraId="4BE52E06" w14:textId="77777777" w:rsidR="008739EE" w:rsidRDefault="008739EE" w:rsidP="008739EE">
      <w:pPr>
        <w:spacing w:line="360" w:lineRule="auto"/>
        <w:jc w:val="both"/>
        <w:rPr>
          <w:rFonts w:hint="cs"/>
          <w:rtl/>
        </w:rPr>
      </w:pPr>
    </w:p>
    <w:p w14:paraId="3223896D" w14:textId="77777777" w:rsidR="008739EE" w:rsidRDefault="008739EE" w:rsidP="008739EE">
      <w:pPr>
        <w:spacing w:line="360" w:lineRule="auto"/>
        <w:jc w:val="both"/>
        <w:rPr>
          <w:rFonts w:hint="cs"/>
          <w:rtl/>
        </w:rPr>
      </w:pPr>
      <w:r>
        <w:rPr>
          <w:rFonts w:hint="cs"/>
          <w:rtl/>
        </w:rPr>
        <w:t xml:space="preserve">האם טענה כי באותה שיחה בין </w:t>
      </w:r>
      <w:r w:rsidR="00116E8A">
        <w:rPr>
          <w:rFonts w:hint="cs"/>
          <w:rtl/>
        </w:rPr>
        <w:t>א.ע</w:t>
      </w:r>
      <w:r>
        <w:rPr>
          <w:rFonts w:hint="cs"/>
          <w:rtl/>
        </w:rPr>
        <w:t xml:space="preserve"> לבתה, </w:t>
      </w:r>
      <w:r>
        <w:rPr>
          <w:rFonts w:hint="cs"/>
          <w:u w:val="single"/>
          <w:rtl/>
        </w:rPr>
        <w:t xml:space="preserve">אמרה לה </w:t>
      </w:r>
      <w:r w:rsidR="00116E8A">
        <w:rPr>
          <w:rFonts w:hint="cs"/>
          <w:u w:val="single"/>
          <w:rtl/>
        </w:rPr>
        <w:t>א.ע</w:t>
      </w:r>
      <w:r>
        <w:rPr>
          <w:rFonts w:hint="cs"/>
          <w:u w:val="single"/>
          <w:rtl/>
        </w:rPr>
        <w:t xml:space="preserve"> שלא תפנה למשטרה</w:t>
      </w:r>
      <w:r>
        <w:rPr>
          <w:rFonts w:hint="cs"/>
          <w:rtl/>
        </w:rPr>
        <w:t xml:space="preserve"> והתחייבה לטפל בזה בעצמה. כן הוסיפה האם, כי בתה ביקשה מ</w:t>
      </w:r>
      <w:r w:rsidR="00116E8A">
        <w:rPr>
          <w:rFonts w:hint="cs"/>
          <w:rtl/>
        </w:rPr>
        <w:t>א.ע</w:t>
      </w:r>
      <w:r>
        <w:rPr>
          <w:rFonts w:hint="cs"/>
          <w:rtl/>
        </w:rPr>
        <w:t xml:space="preserve"> שלא תשבץ אותה למשמרות יחד עם </w:t>
      </w:r>
      <w:r w:rsidR="00C45BFD">
        <w:rPr>
          <w:rFonts w:hint="cs"/>
          <w:rtl/>
        </w:rPr>
        <w:t>ע.ע</w:t>
      </w:r>
      <w:r>
        <w:rPr>
          <w:rFonts w:hint="cs"/>
          <w:rtl/>
        </w:rPr>
        <w:t xml:space="preserve">. </w:t>
      </w:r>
    </w:p>
    <w:p w14:paraId="185BEDFF" w14:textId="77777777" w:rsidR="008739EE" w:rsidRDefault="008739EE" w:rsidP="008739EE">
      <w:pPr>
        <w:spacing w:line="360" w:lineRule="auto"/>
        <w:jc w:val="both"/>
        <w:rPr>
          <w:rFonts w:hint="cs"/>
          <w:rtl/>
        </w:rPr>
      </w:pPr>
    </w:p>
    <w:p w14:paraId="19C6097C" w14:textId="77777777" w:rsidR="008739EE" w:rsidRDefault="008739EE" w:rsidP="009B0578">
      <w:pPr>
        <w:spacing w:line="360" w:lineRule="auto"/>
        <w:jc w:val="both"/>
        <w:rPr>
          <w:rFonts w:hint="cs"/>
          <w:rtl/>
        </w:rPr>
      </w:pPr>
      <w:r>
        <w:rPr>
          <w:rFonts w:hint="cs"/>
          <w:rtl/>
        </w:rPr>
        <w:t xml:space="preserve">האם תיארה, כי לאחר אותה שיחה עם </w:t>
      </w:r>
      <w:r w:rsidR="00116E8A">
        <w:rPr>
          <w:rFonts w:hint="cs"/>
          <w:rtl/>
        </w:rPr>
        <w:t>א.ע</w:t>
      </w:r>
      <w:r>
        <w:rPr>
          <w:rFonts w:hint="cs"/>
          <w:rtl/>
        </w:rPr>
        <w:t xml:space="preserve"> היו כשבועיים של "שקט", ואולם לאחר מכן שמעה מבתה כי </w:t>
      </w:r>
      <w:r w:rsidR="00C45BFD">
        <w:rPr>
          <w:rFonts w:hint="cs"/>
          <w:rtl/>
        </w:rPr>
        <w:t>א.א</w:t>
      </w:r>
      <w:r>
        <w:rPr>
          <w:rFonts w:hint="cs"/>
          <w:rtl/>
        </w:rPr>
        <w:t xml:space="preserve"> הגיעה אליהם לבניין. לדבריה, </w:t>
      </w:r>
      <w:r w:rsidR="009B0578">
        <w:rPr>
          <w:rFonts w:hint="cs"/>
          <w:rtl/>
        </w:rPr>
        <w:t>עקב</w:t>
      </w:r>
      <w:r>
        <w:rPr>
          <w:rFonts w:hint="cs"/>
          <w:rtl/>
        </w:rPr>
        <w:t xml:space="preserve"> האיומים מצד </w:t>
      </w:r>
      <w:r w:rsidR="00C45BFD">
        <w:rPr>
          <w:rFonts w:hint="cs"/>
          <w:rtl/>
        </w:rPr>
        <w:t>א.א</w:t>
      </w:r>
      <w:r>
        <w:rPr>
          <w:rFonts w:hint="cs"/>
          <w:rtl/>
        </w:rPr>
        <w:t xml:space="preserve"> חששה בתה להתלונן במשטרה ואימצה את עמדתה של </w:t>
      </w:r>
      <w:r w:rsidR="00116E8A">
        <w:rPr>
          <w:rFonts w:hint="cs"/>
          <w:rtl/>
        </w:rPr>
        <w:t>א.ע</w:t>
      </w:r>
      <w:r>
        <w:rPr>
          <w:rFonts w:hint="cs"/>
          <w:rtl/>
        </w:rPr>
        <w:t xml:space="preserve"> בעניין זה  (עמ' 306 לפרוט'). </w:t>
      </w:r>
    </w:p>
    <w:p w14:paraId="5D669636" w14:textId="77777777" w:rsidR="008739EE" w:rsidRDefault="008739EE" w:rsidP="008739EE">
      <w:pPr>
        <w:spacing w:line="360" w:lineRule="auto"/>
        <w:jc w:val="both"/>
        <w:rPr>
          <w:rFonts w:hint="cs"/>
          <w:rtl/>
        </w:rPr>
      </w:pPr>
    </w:p>
    <w:p w14:paraId="439D905A" w14:textId="77777777" w:rsidR="008739EE" w:rsidRDefault="008739EE" w:rsidP="008739EE">
      <w:pPr>
        <w:spacing w:line="360" w:lineRule="auto"/>
        <w:jc w:val="both"/>
        <w:rPr>
          <w:rFonts w:hint="cs"/>
          <w:rtl/>
        </w:rPr>
      </w:pPr>
      <w:r>
        <w:rPr>
          <w:rFonts w:hint="cs"/>
          <w:rtl/>
        </w:rPr>
        <w:t xml:space="preserve">לשאלה מדוע באימרתה במשטרה (נ/18) לא מופיעה הטענה בדבר הטרדותיו של </w:t>
      </w:r>
      <w:r w:rsidR="00C45BFD">
        <w:rPr>
          <w:rFonts w:hint="cs"/>
          <w:rtl/>
        </w:rPr>
        <w:t>ע.ע</w:t>
      </w:r>
      <w:r>
        <w:rPr>
          <w:rFonts w:hint="cs"/>
          <w:rtl/>
        </w:rPr>
        <w:t xml:space="preserve"> השיבה האם כי בחקירתה במשטרה סיפרה על הטרדות אלה, אך החוקרת ביטלה את דבריה וטענה כי מדובר "בחיזור" ולא בהטרדה מינית (עמ' 307-308 לפרוט').</w:t>
      </w:r>
    </w:p>
    <w:p w14:paraId="0EB79468" w14:textId="77777777" w:rsidR="008739EE" w:rsidRDefault="008739EE" w:rsidP="008739EE">
      <w:pPr>
        <w:jc w:val="both"/>
        <w:rPr>
          <w:rFonts w:hint="cs"/>
          <w:rtl/>
        </w:rPr>
      </w:pPr>
    </w:p>
    <w:p w14:paraId="33C506BD" w14:textId="77777777" w:rsidR="008739EE" w:rsidRDefault="008739EE" w:rsidP="008739EE">
      <w:pPr>
        <w:jc w:val="both"/>
        <w:rPr>
          <w:rFonts w:hint="cs"/>
          <w:b/>
          <w:bCs/>
          <w:rtl/>
        </w:rPr>
      </w:pPr>
      <w:r>
        <w:rPr>
          <w:rFonts w:hint="cs"/>
          <w:b/>
          <w:bCs/>
          <w:rtl/>
        </w:rPr>
        <w:t xml:space="preserve">מר אברהם רווח – אביה של </w:t>
      </w:r>
      <w:r w:rsidR="00116E8A">
        <w:rPr>
          <w:rFonts w:hint="cs"/>
          <w:b/>
          <w:bCs/>
          <w:rtl/>
        </w:rPr>
        <w:t>נאשמת 1</w:t>
      </w:r>
    </w:p>
    <w:p w14:paraId="28A059E7" w14:textId="77777777" w:rsidR="008739EE" w:rsidRDefault="008739EE" w:rsidP="008739EE">
      <w:pPr>
        <w:jc w:val="both"/>
        <w:rPr>
          <w:rFonts w:hint="cs"/>
          <w:rtl/>
        </w:rPr>
      </w:pPr>
    </w:p>
    <w:p w14:paraId="2AA5B335" w14:textId="77777777" w:rsidR="008739EE" w:rsidRDefault="008739EE" w:rsidP="008739EE">
      <w:pPr>
        <w:spacing w:line="360" w:lineRule="auto"/>
        <w:jc w:val="both"/>
        <w:rPr>
          <w:rFonts w:hint="cs"/>
          <w:rtl/>
        </w:rPr>
      </w:pPr>
      <w:r>
        <w:rPr>
          <w:rFonts w:hint="cs"/>
          <w:rtl/>
        </w:rPr>
        <w:t xml:space="preserve">באמרתו מיום 8.9.10 (נ/19) מסר האב כי מספר חודשים קודם לכן התקשרה </w:t>
      </w:r>
      <w:r w:rsidR="00C45BFD">
        <w:rPr>
          <w:rFonts w:hint="cs"/>
          <w:rtl/>
        </w:rPr>
        <w:t>א.א</w:t>
      </w:r>
      <w:r>
        <w:rPr>
          <w:rFonts w:hint="cs"/>
          <w:rtl/>
        </w:rPr>
        <w:t xml:space="preserve"> לביתם, הציגה עצמה כחברה של בתו ממקום העבודה ושאלה היכן היא נמצאת. לדבריו, </w:t>
      </w:r>
      <w:r w:rsidR="00C45BFD">
        <w:rPr>
          <w:rFonts w:hint="cs"/>
          <w:rtl/>
        </w:rPr>
        <w:t>א.א</w:t>
      </w:r>
      <w:r>
        <w:rPr>
          <w:rFonts w:hint="cs"/>
          <w:rtl/>
        </w:rPr>
        <w:t xml:space="preserve"> אמרה שברצונה להיפגש עם בתו ואם היא לא תגיע לפגישה </w:t>
      </w:r>
      <w:r>
        <w:rPr>
          <w:rFonts w:cs="Miriam" w:hint="cs"/>
          <w:rtl/>
        </w:rPr>
        <w:t>"לא יהיה לה טוב"</w:t>
      </w:r>
      <w:r>
        <w:rPr>
          <w:rFonts w:hint="cs"/>
          <w:rtl/>
        </w:rPr>
        <w:t xml:space="preserve">. כששוחח על כך עם בתו, טענה כי אותה </w:t>
      </w:r>
      <w:r w:rsidR="00C45BFD">
        <w:rPr>
          <w:rFonts w:hint="cs"/>
          <w:rtl/>
        </w:rPr>
        <w:t>א.א</w:t>
      </w:r>
      <w:r>
        <w:rPr>
          <w:rFonts w:hint="cs"/>
          <w:rtl/>
        </w:rPr>
        <w:t xml:space="preserve"> חושדת בה שהיא מנהלת רומן עם עובד ערבי. האב מסר, כי אינו יודע אם בעקבות אותה שיחה נפגשה בתו עם </w:t>
      </w:r>
      <w:r w:rsidR="00C45BFD">
        <w:rPr>
          <w:rFonts w:hint="cs"/>
          <w:rtl/>
        </w:rPr>
        <w:t>א.א</w:t>
      </w:r>
      <w:r>
        <w:rPr>
          <w:rFonts w:hint="cs"/>
          <w:rtl/>
        </w:rPr>
        <w:t xml:space="preserve">, אך מספר שבועות לאחר מכן, </w:t>
      </w:r>
      <w:r w:rsidR="00C45BFD">
        <w:rPr>
          <w:rFonts w:hint="cs"/>
          <w:rtl/>
        </w:rPr>
        <w:t>א.א</w:t>
      </w:r>
      <w:r>
        <w:rPr>
          <w:rFonts w:hint="cs"/>
          <w:rtl/>
        </w:rPr>
        <w:t xml:space="preserve"> שוחחה עם בתו שיחה קצרה בטלפון ולאחר מכן הן נפגשו. </w:t>
      </w:r>
    </w:p>
    <w:p w14:paraId="31D8CC40" w14:textId="77777777" w:rsidR="008739EE" w:rsidRDefault="008739EE" w:rsidP="008739EE">
      <w:pPr>
        <w:jc w:val="both"/>
        <w:rPr>
          <w:rFonts w:hint="cs"/>
          <w:rtl/>
        </w:rPr>
      </w:pPr>
    </w:p>
    <w:p w14:paraId="65207E7A" w14:textId="77777777" w:rsidR="008739EE" w:rsidRDefault="008739EE" w:rsidP="008739EE">
      <w:pPr>
        <w:spacing w:line="360" w:lineRule="auto"/>
        <w:jc w:val="both"/>
        <w:rPr>
          <w:rFonts w:hint="cs"/>
          <w:rtl/>
        </w:rPr>
      </w:pPr>
      <w:r>
        <w:rPr>
          <w:rFonts w:hint="cs"/>
          <w:rtl/>
        </w:rPr>
        <w:t xml:space="preserve">העד הבהיר כי אינו יודע מה היה תוכן הדברים בפגישה ביניהן אולם, מספר ימים מאוחר יותר הוברר לו מאשתו כי </w:t>
      </w:r>
      <w:r w:rsidR="00C45BFD">
        <w:rPr>
          <w:rFonts w:hint="cs"/>
          <w:rtl/>
        </w:rPr>
        <w:t>א.א</w:t>
      </w:r>
      <w:r>
        <w:rPr>
          <w:rFonts w:hint="cs"/>
          <w:rtl/>
        </w:rPr>
        <w:t xml:space="preserve"> חושדת בה שהיא לוקחת לה את הגברים ומנהלת רומן עם בחור ערבי או רוסי.</w:t>
      </w:r>
    </w:p>
    <w:p w14:paraId="2AA0F63F" w14:textId="77777777" w:rsidR="008739EE" w:rsidRDefault="008739EE" w:rsidP="008739EE">
      <w:pPr>
        <w:jc w:val="both"/>
        <w:rPr>
          <w:rFonts w:hint="cs"/>
          <w:rtl/>
        </w:rPr>
      </w:pPr>
    </w:p>
    <w:p w14:paraId="7C13A640" w14:textId="77777777" w:rsidR="008739EE" w:rsidRDefault="008739EE" w:rsidP="008739EE">
      <w:pPr>
        <w:spacing w:line="360" w:lineRule="auto"/>
        <w:jc w:val="both"/>
        <w:rPr>
          <w:rFonts w:hint="cs"/>
          <w:rtl/>
        </w:rPr>
      </w:pPr>
      <w:r>
        <w:rPr>
          <w:rFonts w:hint="cs"/>
          <w:rtl/>
        </w:rPr>
        <w:t>האב ציין כי חודש לפני מעצרה של בתו יעץ לה לעזוב את המוסד משום ש</w:t>
      </w:r>
      <w:r w:rsidR="00C45BFD">
        <w:rPr>
          <w:rFonts w:hint="cs"/>
          <w:rtl/>
        </w:rPr>
        <w:t>א.א</w:t>
      </w:r>
      <w:r>
        <w:rPr>
          <w:rFonts w:hint="cs"/>
          <w:rtl/>
        </w:rPr>
        <w:t xml:space="preserve"> מאיימת עליה והממונים אינם עושים דבר בעניין. האב הדגיש כי מדובר בילדה תמימה שעשתה רק טוב למטופלים במוסד. </w:t>
      </w:r>
    </w:p>
    <w:p w14:paraId="18DDDD83" w14:textId="77777777" w:rsidR="008739EE" w:rsidRDefault="008739EE" w:rsidP="008739EE">
      <w:pPr>
        <w:jc w:val="both"/>
        <w:rPr>
          <w:rFonts w:hint="cs"/>
          <w:rtl/>
        </w:rPr>
      </w:pPr>
    </w:p>
    <w:p w14:paraId="1287B299" w14:textId="77777777" w:rsidR="00432D54" w:rsidRDefault="00432D54" w:rsidP="008739EE">
      <w:pPr>
        <w:jc w:val="both"/>
        <w:rPr>
          <w:rFonts w:hint="cs"/>
          <w:rtl/>
        </w:rPr>
      </w:pPr>
    </w:p>
    <w:p w14:paraId="7ADB6069" w14:textId="77777777" w:rsidR="008739EE" w:rsidRDefault="008739EE" w:rsidP="008739EE">
      <w:pPr>
        <w:spacing w:line="360" w:lineRule="auto"/>
        <w:jc w:val="both"/>
        <w:rPr>
          <w:rFonts w:hint="cs"/>
          <w:b/>
          <w:bCs/>
          <w:rtl/>
        </w:rPr>
      </w:pPr>
      <w:r>
        <w:rPr>
          <w:rFonts w:hint="cs"/>
          <w:b/>
          <w:bCs/>
          <w:rtl/>
        </w:rPr>
        <w:t xml:space="preserve">הגב' </w:t>
      </w:r>
      <w:r w:rsidR="00116E8A">
        <w:rPr>
          <w:rFonts w:hint="cs"/>
          <w:b/>
          <w:bCs/>
          <w:rtl/>
        </w:rPr>
        <w:t>א.ע</w:t>
      </w:r>
    </w:p>
    <w:p w14:paraId="4D0E8B43" w14:textId="77777777" w:rsidR="008739EE" w:rsidRDefault="008739EE" w:rsidP="008739EE">
      <w:pPr>
        <w:jc w:val="both"/>
        <w:rPr>
          <w:rFonts w:hint="cs"/>
          <w:b/>
          <w:bCs/>
          <w:rtl/>
        </w:rPr>
      </w:pPr>
    </w:p>
    <w:p w14:paraId="42017191" w14:textId="77777777" w:rsidR="008739EE" w:rsidRDefault="008739EE" w:rsidP="005E465B">
      <w:pPr>
        <w:jc w:val="both"/>
        <w:rPr>
          <w:rFonts w:hint="cs"/>
          <w:rtl/>
        </w:rPr>
      </w:pPr>
      <w:r>
        <w:rPr>
          <w:rFonts w:hint="cs"/>
          <w:rtl/>
        </w:rPr>
        <w:t>העדה שי</w:t>
      </w:r>
      <w:r w:rsidR="00C45BFD">
        <w:rPr>
          <w:rFonts w:hint="cs"/>
          <w:rtl/>
        </w:rPr>
        <w:t>מ</w:t>
      </w:r>
      <w:r w:rsidR="005E465B">
        <w:rPr>
          <w:rFonts w:hint="cs"/>
          <w:rtl/>
        </w:rPr>
        <w:t>שה</w:t>
      </w:r>
      <w:r>
        <w:rPr>
          <w:rFonts w:hint="cs"/>
          <w:rtl/>
        </w:rPr>
        <w:t xml:space="preserve"> בזמן הרלוונטי כמנהלת משאבי אנוש ואחראית על התקציבים במוסד.</w:t>
      </w:r>
    </w:p>
    <w:p w14:paraId="4C6E948D" w14:textId="77777777" w:rsidR="008739EE" w:rsidRDefault="008739EE" w:rsidP="008739EE">
      <w:pPr>
        <w:jc w:val="both"/>
        <w:rPr>
          <w:rFonts w:hint="cs"/>
          <w:rtl/>
        </w:rPr>
      </w:pPr>
    </w:p>
    <w:p w14:paraId="4945CD00" w14:textId="77777777" w:rsidR="008739EE" w:rsidRDefault="008739EE" w:rsidP="008739EE">
      <w:pPr>
        <w:spacing w:line="360" w:lineRule="auto"/>
        <w:jc w:val="both"/>
        <w:rPr>
          <w:rFonts w:hint="cs"/>
          <w:rtl/>
        </w:rPr>
      </w:pPr>
      <w:r>
        <w:rPr>
          <w:rFonts w:hint="cs"/>
          <w:rtl/>
        </w:rPr>
        <w:t xml:space="preserve">באימרתה מיום 13.9.10 (ת/22) תיארה כי כחודש לפני ש"התפוצצה" הפרשה, פנתה אליה נאשמת 1 וביקשה ממנה להתפטר כיוון שלטענתה, </w:t>
      </w:r>
      <w:r w:rsidR="00C45BFD">
        <w:rPr>
          <w:rFonts w:hint="cs"/>
          <w:rtl/>
        </w:rPr>
        <w:t>א.א</w:t>
      </w:r>
      <w:r>
        <w:rPr>
          <w:rFonts w:hint="cs"/>
          <w:rtl/>
        </w:rPr>
        <w:t xml:space="preserve"> מתנכלת לה, מטרידה אותה טלפונית ומאיימת עליה שתתרחק מ</w:t>
      </w:r>
      <w:r w:rsidR="00C45BFD">
        <w:rPr>
          <w:rFonts w:hint="cs"/>
          <w:rtl/>
        </w:rPr>
        <w:t>ע.ע</w:t>
      </w:r>
      <w:r>
        <w:rPr>
          <w:rFonts w:hint="cs"/>
          <w:rtl/>
        </w:rPr>
        <w:t xml:space="preserve"> (עמ' 352-353 לפרוט'). </w:t>
      </w:r>
    </w:p>
    <w:p w14:paraId="15D6426F" w14:textId="77777777" w:rsidR="008739EE" w:rsidRDefault="008739EE" w:rsidP="008739EE">
      <w:pPr>
        <w:jc w:val="both"/>
        <w:rPr>
          <w:rFonts w:hint="cs"/>
          <w:rtl/>
        </w:rPr>
      </w:pPr>
    </w:p>
    <w:p w14:paraId="57BF5019" w14:textId="77777777" w:rsidR="008739EE" w:rsidRDefault="008739EE" w:rsidP="008739EE">
      <w:pPr>
        <w:spacing w:line="360" w:lineRule="auto"/>
        <w:jc w:val="both"/>
        <w:rPr>
          <w:rFonts w:hint="cs"/>
          <w:rtl/>
        </w:rPr>
      </w:pPr>
      <w:r>
        <w:rPr>
          <w:rFonts w:hint="cs"/>
          <w:rtl/>
        </w:rPr>
        <w:t xml:space="preserve">לדבריה, נאשמת 1 היתה עובדת מוערכת והיא חפצה בהישארותה במוסד (עמ' 352 לפרוט'), אולם לא זכרה אם הציעה לה העלאה בשכר (עמ' 355 לפרוט').  </w:t>
      </w:r>
    </w:p>
    <w:p w14:paraId="6170BCA0" w14:textId="77777777" w:rsidR="008739EE" w:rsidRDefault="008739EE" w:rsidP="008739EE">
      <w:pPr>
        <w:jc w:val="both"/>
        <w:rPr>
          <w:rFonts w:hint="cs"/>
          <w:rtl/>
        </w:rPr>
      </w:pPr>
    </w:p>
    <w:p w14:paraId="3D013565" w14:textId="77777777" w:rsidR="008739EE" w:rsidRDefault="00116E8A" w:rsidP="008739EE">
      <w:pPr>
        <w:spacing w:line="360" w:lineRule="auto"/>
        <w:jc w:val="both"/>
        <w:rPr>
          <w:rFonts w:hint="cs"/>
          <w:rtl/>
        </w:rPr>
      </w:pPr>
      <w:r>
        <w:rPr>
          <w:rFonts w:hint="cs"/>
          <w:rtl/>
        </w:rPr>
        <w:t>א.ע</w:t>
      </w:r>
      <w:r w:rsidR="008739EE">
        <w:rPr>
          <w:rFonts w:hint="cs"/>
          <w:rtl/>
        </w:rPr>
        <w:t xml:space="preserve"> טענה, כי לפני אותה שיחה עם נאשמת 1 לא ידעה על הקשר בין </w:t>
      </w:r>
      <w:r w:rsidR="00C45BFD">
        <w:rPr>
          <w:rFonts w:hint="cs"/>
          <w:rtl/>
        </w:rPr>
        <w:t>א.א</w:t>
      </w:r>
      <w:r w:rsidR="008739EE">
        <w:rPr>
          <w:rFonts w:hint="cs"/>
          <w:rtl/>
        </w:rPr>
        <w:t xml:space="preserve"> ל</w:t>
      </w:r>
      <w:r w:rsidR="00C45BFD">
        <w:rPr>
          <w:rFonts w:hint="cs"/>
          <w:rtl/>
        </w:rPr>
        <w:t>ע.ע</w:t>
      </w:r>
      <w:r w:rsidR="008739EE">
        <w:rPr>
          <w:rFonts w:hint="cs"/>
          <w:rtl/>
        </w:rPr>
        <w:t xml:space="preserve">, אולם בסמוך לאחר השיחה ביקשה לברר זאת עם העובדת </w:t>
      </w:r>
      <w:r w:rsidR="00C45BFD">
        <w:rPr>
          <w:rFonts w:hint="cs"/>
          <w:rtl/>
        </w:rPr>
        <w:t>י.פ</w:t>
      </w:r>
      <w:r w:rsidR="008739EE">
        <w:rPr>
          <w:rFonts w:hint="cs"/>
          <w:rtl/>
        </w:rPr>
        <w:t xml:space="preserve">, אשר אישרה את דבריה של נאשמת 1 וטענה כי </w:t>
      </w:r>
      <w:r w:rsidR="00C45BFD">
        <w:rPr>
          <w:rFonts w:hint="cs"/>
          <w:rtl/>
        </w:rPr>
        <w:t>א.א</w:t>
      </w:r>
      <w:r w:rsidR="008739EE">
        <w:rPr>
          <w:rFonts w:hint="cs"/>
          <w:rtl/>
        </w:rPr>
        <w:t xml:space="preserve"> </w:t>
      </w:r>
      <w:r w:rsidR="008739EE">
        <w:rPr>
          <w:rFonts w:cs="Miriam" w:hint="cs"/>
          <w:rtl/>
        </w:rPr>
        <w:t>"מהלכת אימים"</w:t>
      </w:r>
      <w:r w:rsidR="008739EE">
        <w:rPr>
          <w:rFonts w:hint="cs"/>
          <w:rtl/>
        </w:rPr>
        <w:t xml:space="preserve"> על המחלקה ונוהגת לבקש ממנה שתדווח לה על המתרחש בה (עמ' 354 לפרוט'). </w:t>
      </w:r>
    </w:p>
    <w:p w14:paraId="726A336A" w14:textId="77777777" w:rsidR="008739EE" w:rsidRDefault="008739EE" w:rsidP="008739EE">
      <w:pPr>
        <w:spacing w:line="360" w:lineRule="auto"/>
        <w:jc w:val="both"/>
        <w:rPr>
          <w:rFonts w:hint="cs"/>
          <w:rtl/>
        </w:rPr>
      </w:pPr>
      <w:r>
        <w:rPr>
          <w:rFonts w:hint="cs"/>
          <w:rtl/>
        </w:rPr>
        <w:t xml:space="preserve">עוד סיפרה, כי אמנם הופתעה מהדברים ששמעה על </w:t>
      </w:r>
      <w:r w:rsidR="00C45BFD">
        <w:rPr>
          <w:rFonts w:hint="cs"/>
          <w:rtl/>
        </w:rPr>
        <w:t>א.א</w:t>
      </w:r>
      <w:r>
        <w:rPr>
          <w:rFonts w:hint="cs"/>
          <w:rtl/>
        </w:rPr>
        <w:t xml:space="preserve"> אך לא חשבה כלל על הגשת תלונה במשטרה (באמרתה במשטרה טענה כי נאשמת 1 לא העלתה כלל אופציה כזו והיא </w:t>
      </w:r>
      <w:r>
        <w:rPr>
          <w:rFonts w:hint="cs"/>
          <w:u w:val="single"/>
          <w:rtl/>
        </w:rPr>
        <w:t>לעולם לא הייתה מייעצת לא להגיש תלונה</w:t>
      </w:r>
      <w:r>
        <w:rPr>
          <w:rFonts w:hint="cs"/>
          <w:rtl/>
        </w:rPr>
        <w:t xml:space="preserve"> – עמ' 1,2 לנ/22, כפי שעולה מדברי אמה של נאשמת 1).</w:t>
      </w:r>
    </w:p>
    <w:p w14:paraId="6F434D89" w14:textId="77777777" w:rsidR="008739EE" w:rsidRDefault="008739EE" w:rsidP="008739EE">
      <w:pPr>
        <w:spacing w:line="360" w:lineRule="auto"/>
        <w:jc w:val="both"/>
        <w:rPr>
          <w:rFonts w:hint="cs"/>
          <w:rtl/>
        </w:rPr>
      </w:pPr>
    </w:p>
    <w:p w14:paraId="04026D7F" w14:textId="77777777" w:rsidR="008739EE" w:rsidRDefault="00116E8A" w:rsidP="008739EE">
      <w:pPr>
        <w:spacing w:line="360" w:lineRule="auto"/>
        <w:jc w:val="both"/>
        <w:rPr>
          <w:rFonts w:hint="cs"/>
          <w:rtl/>
        </w:rPr>
      </w:pPr>
      <w:r>
        <w:rPr>
          <w:rFonts w:hint="cs"/>
          <w:rtl/>
        </w:rPr>
        <w:t>א.ע</w:t>
      </w:r>
      <w:r w:rsidR="008739EE">
        <w:rPr>
          <w:rFonts w:hint="cs"/>
          <w:rtl/>
        </w:rPr>
        <w:t xml:space="preserve"> השיבה כי מפאת העומס לא ערכה תיעוד לשיחה שנערכה בינה לבין נאשמת 1 (עמ' 355 לפרוט'). </w:t>
      </w:r>
    </w:p>
    <w:p w14:paraId="6C2F43D3" w14:textId="77777777" w:rsidR="008739EE" w:rsidRDefault="008739EE" w:rsidP="008739EE">
      <w:pPr>
        <w:spacing w:line="360" w:lineRule="auto"/>
        <w:jc w:val="both"/>
        <w:rPr>
          <w:rFonts w:hint="cs"/>
          <w:rtl/>
        </w:rPr>
      </w:pPr>
    </w:p>
    <w:p w14:paraId="6C49F9AC" w14:textId="77777777" w:rsidR="008739EE" w:rsidRDefault="008739EE" w:rsidP="008739EE">
      <w:pPr>
        <w:spacing w:line="360" w:lineRule="auto"/>
        <w:jc w:val="both"/>
        <w:rPr>
          <w:rFonts w:hint="cs"/>
          <w:b/>
          <w:bCs/>
          <w:rtl/>
        </w:rPr>
      </w:pPr>
      <w:r>
        <w:rPr>
          <w:rFonts w:hint="cs"/>
          <w:b/>
          <w:bCs/>
          <w:rtl/>
        </w:rPr>
        <w:t>ח.2</w:t>
      </w:r>
      <w:r>
        <w:rPr>
          <w:rFonts w:hint="cs"/>
          <w:b/>
          <w:bCs/>
          <w:rtl/>
        </w:rPr>
        <w:tab/>
        <w:t>נאשמת 2</w:t>
      </w:r>
    </w:p>
    <w:p w14:paraId="6CFC3DC8" w14:textId="77777777" w:rsidR="008739EE" w:rsidRDefault="008739EE" w:rsidP="008739EE">
      <w:pPr>
        <w:spacing w:line="360" w:lineRule="auto"/>
        <w:jc w:val="both"/>
        <w:rPr>
          <w:rFonts w:hint="cs"/>
          <w:rtl/>
        </w:rPr>
      </w:pPr>
    </w:p>
    <w:p w14:paraId="23DB1D11" w14:textId="77777777" w:rsidR="008739EE" w:rsidRDefault="008739EE" w:rsidP="008739EE">
      <w:pPr>
        <w:spacing w:line="360" w:lineRule="auto"/>
        <w:jc w:val="both"/>
        <w:rPr>
          <w:rFonts w:hint="cs"/>
          <w:rtl/>
        </w:rPr>
      </w:pPr>
      <w:r>
        <w:rPr>
          <w:rFonts w:hint="cs"/>
          <w:rtl/>
        </w:rPr>
        <w:t xml:space="preserve">נאשמת 2 טענה גם היא כי </w:t>
      </w:r>
      <w:r w:rsidR="00C45BFD">
        <w:rPr>
          <w:rFonts w:hint="cs"/>
          <w:rtl/>
        </w:rPr>
        <w:t>ע.ע</w:t>
      </w:r>
      <w:r>
        <w:rPr>
          <w:rFonts w:hint="cs"/>
          <w:rtl/>
        </w:rPr>
        <w:t xml:space="preserve"> שקרן והוא 'עושה דברה' של </w:t>
      </w:r>
      <w:r w:rsidR="00C45BFD">
        <w:rPr>
          <w:rFonts w:hint="cs"/>
          <w:rtl/>
        </w:rPr>
        <w:t>א.א</w:t>
      </w:r>
      <w:r>
        <w:rPr>
          <w:rFonts w:hint="cs"/>
          <w:rtl/>
        </w:rPr>
        <w:t xml:space="preserve">. לדבריה, לא היה לה כל סכסוך עמו (עמ' 327, 347 לפרוט'), </w:t>
      </w:r>
      <w:r>
        <w:rPr>
          <w:rFonts w:cs="Miriam" w:hint="cs"/>
          <w:rtl/>
        </w:rPr>
        <w:t>"[...] אך ברגע  שהוא לא היה עושה מה ש</w:t>
      </w:r>
      <w:r w:rsidR="00C45BFD">
        <w:rPr>
          <w:rFonts w:cs="Miriam" w:hint="cs"/>
          <w:rtl/>
        </w:rPr>
        <w:t>א.א</w:t>
      </w:r>
      <w:r>
        <w:rPr>
          <w:rFonts w:cs="Miriam" w:hint="cs"/>
          <w:rtl/>
        </w:rPr>
        <w:t xml:space="preserve"> אמרה אז היא מסוגלת להרוס את הבן אדם באותו רגע"</w:t>
      </w:r>
      <w:r>
        <w:rPr>
          <w:rFonts w:hint="cs"/>
          <w:rtl/>
        </w:rPr>
        <w:t xml:space="preserve"> (עמ' 327 לפרוט'). כן טענה: </w:t>
      </w:r>
      <w:r>
        <w:rPr>
          <w:rFonts w:cs="Miriam" w:hint="cs"/>
          <w:rtl/>
        </w:rPr>
        <w:t>"[...] הוא פוחד מ</w:t>
      </w:r>
      <w:r w:rsidR="00C45BFD">
        <w:rPr>
          <w:rFonts w:cs="Miriam" w:hint="cs"/>
          <w:rtl/>
        </w:rPr>
        <w:t>א.א</w:t>
      </w:r>
      <w:r>
        <w:rPr>
          <w:rFonts w:cs="Miriam" w:hint="cs"/>
          <w:rtl/>
        </w:rPr>
        <w:t>"</w:t>
      </w:r>
      <w:r>
        <w:rPr>
          <w:rFonts w:hint="cs"/>
          <w:rtl/>
        </w:rPr>
        <w:t xml:space="preserve"> (עמ' 328,347 לפרוט'). לטענתה, </w:t>
      </w:r>
      <w:r w:rsidR="00C45BFD">
        <w:rPr>
          <w:rFonts w:hint="cs"/>
          <w:rtl/>
        </w:rPr>
        <w:t>ע.ע</w:t>
      </w:r>
      <w:r>
        <w:rPr>
          <w:rFonts w:hint="cs"/>
          <w:rtl/>
        </w:rPr>
        <w:t xml:space="preserve"> כלל לא היה עד לאירועים עליהם סיפר:</w:t>
      </w:r>
      <w:r>
        <w:rPr>
          <w:rFonts w:cs="Miriam" w:hint="cs"/>
          <w:rtl/>
        </w:rPr>
        <w:t xml:space="preserve"> "הוא לא סיפר אמת בכלל. הוא לא היה עד לשום אירוע, הוא משקר, לו משתלם להגיד מה ש</w:t>
      </w:r>
      <w:r w:rsidR="00C45BFD">
        <w:rPr>
          <w:rFonts w:cs="Miriam" w:hint="cs"/>
          <w:rtl/>
        </w:rPr>
        <w:t>א.א</w:t>
      </w:r>
      <w:r>
        <w:rPr>
          <w:rFonts w:cs="Miriam" w:hint="cs"/>
          <w:rtl/>
        </w:rPr>
        <w:t xml:space="preserve"> אומרת לו לעשות"</w:t>
      </w:r>
      <w:r>
        <w:rPr>
          <w:rFonts w:hint="cs"/>
          <w:rtl/>
        </w:rPr>
        <w:t xml:space="preserve"> (עמ' 347 לפרוט'). </w:t>
      </w:r>
    </w:p>
    <w:p w14:paraId="27F6CEF3" w14:textId="77777777" w:rsidR="008739EE" w:rsidRDefault="008739EE" w:rsidP="008739EE">
      <w:pPr>
        <w:spacing w:line="360" w:lineRule="auto"/>
        <w:jc w:val="both"/>
        <w:rPr>
          <w:rFonts w:hint="cs"/>
          <w:rtl/>
        </w:rPr>
      </w:pPr>
    </w:p>
    <w:p w14:paraId="426DF57A" w14:textId="77777777" w:rsidR="008739EE" w:rsidRDefault="008739EE" w:rsidP="008739EE">
      <w:pPr>
        <w:spacing w:line="360" w:lineRule="auto"/>
        <w:jc w:val="both"/>
        <w:rPr>
          <w:rFonts w:hint="cs"/>
          <w:rtl/>
        </w:rPr>
      </w:pPr>
      <w:r>
        <w:rPr>
          <w:rFonts w:hint="cs"/>
          <w:rtl/>
        </w:rPr>
        <w:t xml:space="preserve">באשר למניע של </w:t>
      </w:r>
      <w:r w:rsidR="00C45BFD">
        <w:rPr>
          <w:rFonts w:hint="cs"/>
          <w:rtl/>
        </w:rPr>
        <w:t>א.א</w:t>
      </w:r>
      <w:r>
        <w:rPr>
          <w:rFonts w:hint="cs"/>
          <w:rtl/>
        </w:rPr>
        <w:t xml:space="preserve"> להעליל עליה עלילה מעין זו טענה נאשמת 2: </w:t>
      </w:r>
      <w:r>
        <w:rPr>
          <w:rFonts w:cs="Miriam" w:hint="cs"/>
          <w:rtl/>
        </w:rPr>
        <w:t>"[...] היא ראתה שבאה אחת צעירה, היא ראתה ש</w:t>
      </w:r>
      <w:r w:rsidR="00C45BFD">
        <w:rPr>
          <w:rFonts w:cs="Miriam" w:hint="cs"/>
          <w:rtl/>
        </w:rPr>
        <w:t>ע.ע</w:t>
      </w:r>
      <w:r>
        <w:rPr>
          <w:rFonts w:cs="Miriam" w:hint="cs"/>
          <w:rtl/>
        </w:rPr>
        <w:t xml:space="preserve"> מדבר איתי וזה הפריע לה"</w:t>
      </w:r>
      <w:r>
        <w:rPr>
          <w:rFonts w:hint="cs"/>
          <w:rtl/>
        </w:rPr>
        <w:t xml:space="preserve">, וכשנשאלה מדוע </w:t>
      </w:r>
      <w:r w:rsidR="00C45BFD">
        <w:rPr>
          <w:rFonts w:hint="cs"/>
          <w:rtl/>
        </w:rPr>
        <w:t>א.א</w:t>
      </w:r>
      <w:r>
        <w:rPr>
          <w:rFonts w:hint="cs"/>
          <w:rtl/>
        </w:rPr>
        <w:t xml:space="preserve"> "הלבישה" תיק דווקא עליה ועל </w:t>
      </w:r>
      <w:r w:rsidR="00116E8A">
        <w:rPr>
          <w:rFonts w:hint="cs"/>
          <w:rtl/>
        </w:rPr>
        <w:t>נאשמת 1</w:t>
      </w:r>
      <w:r>
        <w:rPr>
          <w:rFonts w:hint="cs"/>
          <w:rtl/>
        </w:rPr>
        <w:t xml:space="preserve">, השיבה: </w:t>
      </w:r>
      <w:r>
        <w:rPr>
          <w:rFonts w:cs="Miriam" w:hint="cs"/>
          <w:rtl/>
        </w:rPr>
        <w:t xml:space="preserve">"כי היינו צעירות והיה לה מה לפחד [...]" </w:t>
      </w:r>
      <w:r>
        <w:rPr>
          <w:rFonts w:hint="cs"/>
          <w:rtl/>
        </w:rPr>
        <w:t>(עמ' 327 לפרוט'). לדבריה, היא הבהירה ל</w:t>
      </w:r>
      <w:r w:rsidR="00C45BFD">
        <w:rPr>
          <w:rFonts w:hint="cs"/>
          <w:rtl/>
        </w:rPr>
        <w:t>ע.ע</w:t>
      </w:r>
      <w:r>
        <w:rPr>
          <w:rFonts w:hint="cs"/>
          <w:rtl/>
        </w:rPr>
        <w:t xml:space="preserve"> ששום ערבי לא יתקרב אליה (עמ' 327 לפרוט').</w:t>
      </w:r>
    </w:p>
    <w:p w14:paraId="0F6F21D0" w14:textId="77777777" w:rsidR="008739EE" w:rsidRDefault="008739EE" w:rsidP="008739EE">
      <w:pPr>
        <w:spacing w:line="360" w:lineRule="auto"/>
        <w:jc w:val="both"/>
        <w:rPr>
          <w:rFonts w:hint="cs"/>
          <w:rtl/>
        </w:rPr>
      </w:pPr>
    </w:p>
    <w:p w14:paraId="3570EFE5" w14:textId="77777777" w:rsidR="008739EE" w:rsidRDefault="008739EE" w:rsidP="008739EE">
      <w:pPr>
        <w:spacing w:line="360" w:lineRule="auto"/>
        <w:jc w:val="both"/>
        <w:rPr>
          <w:rFonts w:hint="cs"/>
          <w:rtl/>
        </w:rPr>
      </w:pPr>
      <w:r>
        <w:rPr>
          <w:rFonts w:hint="cs"/>
          <w:rtl/>
        </w:rPr>
        <w:t xml:space="preserve">כשנשאלה מדוע </w:t>
      </w:r>
      <w:r w:rsidR="00C45BFD">
        <w:rPr>
          <w:rFonts w:hint="cs"/>
          <w:rtl/>
        </w:rPr>
        <w:t>ע.ע</w:t>
      </w:r>
      <w:r>
        <w:rPr>
          <w:rFonts w:hint="cs"/>
          <w:rtl/>
        </w:rPr>
        <w:t xml:space="preserve"> ירצה לשתף פעולה עם </w:t>
      </w:r>
      <w:r w:rsidR="00C45BFD">
        <w:rPr>
          <w:rFonts w:hint="cs"/>
          <w:rtl/>
        </w:rPr>
        <w:t>א.א</w:t>
      </w:r>
      <w:r>
        <w:rPr>
          <w:rFonts w:hint="cs"/>
          <w:rtl/>
        </w:rPr>
        <w:t xml:space="preserve"> בעלילה הזו, השיבה: </w:t>
      </w:r>
      <w:r>
        <w:rPr>
          <w:rFonts w:cs="Miriam" w:hint="cs"/>
          <w:rtl/>
        </w:rPr>
        <w:t xml:space="preserve">"אני לא יודעת. מבחינתי הוא אפילו לא היה פונקציה להיות איתו. היא פחדה שאהיה איתו ויהיה לי איתו רומן. גם לה אמרתי שלא אצא עם </w:t>
      </w:r>
      <w:r w:rsidR="00C45BFD">
        <w:rPr>
          <w:rFonts w:cs="Miriam" w:hint="cs"/>
          <w:rtl/>
        </w:rPr>
        <w:t>ע.ע</w:t>
      </w:r>
      <w:r>
        <w:rPr>
          <w:rFonts w:cs="Miriam" w:hint="cs"/>
          <w:rtl/>
        </w:rPr>
        <w:t>"</w:t>
      </w:r>
      <w:r>
        <w:rPr>
          <w:rFonts w:hint="cs"/>
          <w:rtl/>
        </w:rPr>
        <w:t xml:space="preserve"> (עמ' 328 לפרוט'). </w:t>
      </w:r>
    </w:p>
    <w:p w14:paraId="48AFFB08" w14:textId="77777777" w:rsidR="008739EE" w:rsidRDefault="008739EE" w:rsidP="008739EE">
      <w:pPr>
        <w:jc w:val="both"/>
        <w:rPr>
          <w:rFonts w:hint="cs"/>
          <w:rtl/>
        </w:rPr>
      </w:pPr>
    </w:p>
    <w:p w14:paraId="223E4FC1" w14:textId="77777777" w:rsidR="008739EE" w:rsidRDefault="008739EE" w:rsidP="005E465B">
      <w:pPr>
        <w:spacing w:line="360" w:lineRule="auto"/>
        <w:jc w:val="both"/>
        <w:rPr>
          <w:rFonts w:hint="cs"/>
          <w:rtl/>
        </w:rPr>
      </w:pPr>
      <w:r>
        <w:rPr>
          <w:rFonts w:hint="cs"/>
          <w:rtl/>
        </w:rPr>
        <w:t xml:space="preserve">יצוין, כי באמרתה הראשונה של </w:t>
      </w:r>
      <w:r>
        <w:rPr>
          <w:rFonts w:hint="cs"/>
          <w:u w:val="single"/>
          <w:rtl/>
        </w:rPr>
        <w:t>נאשמת 2</w:t>
      </w:r>
      <w:r>
        <w:rPr>
          <w:rFonts w:hint="cs"/>
          <w:rtl/>
        </w:rPr>
        <w:t xml:space="preserve"> מיום 8.9.10 שעה 00.22 (ת/6-ת/9) כשנשאלה </w:t>
      </w:r>
      <w:r>
        <w:rPr>
          <w:rFonts w:hint="cs"/>
          <w:u w:val="single"/>
          <w:rtl/>
        </w:rPr>
        <w:t>האם היא מסוכסכת עם אדם כלשהו במחלקה, השיבה בשלילה</w:t>
      </w:r>
      <w:r>
        <w:rPr>
          <w:rFonts w:hint="cs"/>
          <w:rtl/>
        </w:rPr>
        <w:t xml:space="preserve">. רק בשלב מאוחר יותר של החקירה, כשנשאלה פעם נוספת השיבה: </w:t>
      </w:r>
      <w:r>
        <w:rPr>
          <w:rFonts w:cs="Miriam" w:hint="cs"/>
          <w:rtl/>
        </w:rPr>
        <w:t xml:space="preserve">"היה לי ויכוח עם עובדת אחת אבל לא </w:t>
      </w:r>
      <w:r w:rsidR="00C45BFD">
        <w:rPr>
          <w:rFonts w:cs="Miriam" w:hint="cs"/>
          <w:rtl/>
        </w:rPr>
        <w:t>מ</w:t>
      </w:r>
      <w:r w:rsidR="005E465B">
        <w:rPr>
          <w:rFonts w:hint="cs"/>
          <w:rtl/>
        </w:rPr>
        <w:t>שהו</w:t>
      </w:r>
      <w:r>
        <w:rPr>
          <w:rFonts w:hint="cs"/>
          <w:rtl/>
        </w:rPr>
        <w:t xml:space="preserve">" (עמ' 3, שורה 54, ת/8). </w:t>
      </w:r>
    </w:p>
    <w:p w14:paraId="4B865D87" w14:textId="77777777" w:rsidR="008739EE" w:rsidRDefault="008739EE" w:rsidP="008739EE">
      <w:pPr>
        <w:jc w:val="both"/>
        <w:rPr>
          <w:rFonts w:hint="cs"/>
          <w:rtl/>
        </w:rPr>
      </w:pPr>
    </w:p>
    <w:p w14:paraId="7CBEE9A4" w14:textId="77777777" w:rsidR="008739EE" w:rsidRDefault="008739EE" w:rsidP="008739EE">
      <w:pPr>
        <w:spacing w:line="360" w:lineRule="auto"/>
        <w:jc w:val="both"/>
        <w:rPr>
          <w:rFonts w:hint="cs"/>
          <w:rtl/>
        </w:rPr>
      </w:pPr>
      <w:r>
        <w:rPr>
          <w:rFonts w:hint="cs"/>
          <w:rtl/>
        </w:rPr>
        <w:t>בהמשך חקירתה השיבה כי אינה יודעת איזה אינטרס קיים למתלונן או למתלוננת (הכוונה היא ל</w:t>
      </w:r>
      <w:r w:rsidR="00C45BFD">
        <w:rPr>
          <w:rFonts w:hint="cs"/>
          <w:rtl/>
        </w:rPr>
        <w:t>א.א</w:t>
      </w:r>
      <w:r>
        <w:rPr>
          <w:rFonts w:hint="cs"/>
          <w:rtl/>
        </w:rPr>
        <w:t xml:space="preserve"> ו</w:t>
      </w:r>
      <w:r w:rsidR="00C45BFD">
        <w:rPr>
          <w:rFonts w:hint="cs"/>
          <w:rtl/>
        </w:rPr>
        <w:t>ע.ע</w:t>
      </w:r>
      <w:r>
        <w:rPr>
          <w:rFonts w:hint="cs"/>
          <w:rtl/>
        </w:rPr>
        <w:t xml:space="preserve"> – הערה שלי מ.ג.) להעליל עליה (עמ' 6, שורה 155, ת/8). </w:t>
      </w:r>
    </w:p>
    <w:p w14:paraId="43164478" w14:textId="77777777" w:rsidR="008739EE" w:rsidRDefault="008739EE" w:rsidP="008739EE">
      <w:pPr>
        <w:jc w:val="both"/>
        <w:rPr>
          <w:rFonts w:hint="cs"/>
          <w:rtl/>
        </w:rPr>
      </w:pPr>
    </w:p>
    <w:p w14:paraId="484D8E3A" w14:textId="77777777" w:rsidR="008739EE" w:rsidRDefault="008739EE" w:rsidP="00116E8A">
      <w:pPr>
        <w:spacing w:line="360" w:lineRule="auto"/>
        <w:jc w:val="both"/>
        <w:rPr>
          <w:rFonts w:hint="cs"/>
          <w:rtl/>
        </w:rPr>
      </w:pPr>
      <w:r>
        <w:rPr>
          <w:rFonts w:hint="cs"/>
          <w:rtl/>
        </w:rPr>
        <w:t>ח.3</w:t>
      </w:r>
      <w:r>
        <w:rPr>
          <w:rFonts w:hint="cs"/>
          <w:rtl/>
        </w:rPr>
        <w:tab/>
        <w:t xml:space="preserve">עדותה של הגב' </w:t>
      </w:r>
      <w:r>
        <w:rPr>
          <w:rFonts w:hint="cs"/>
          <w:b/>
          <w:bCs/>
          <w:rtl/>
        </w:rPr>
        <w:t>א</w:t>
      </w:r>
      <w:r w:rsidR="00116E8A">
        <w:rPr>
          <w:rFonts w:hint="cs"/>
          <w:b/>
          <w:bCs/>
          <w:rtl/>
        </w:rPr>
        <w:t>.</w:t>
      </w:r>
      <w:r>
        <w:rPr>
          <w:rFonts w:hint="cs"/>
          <w:b/>
          <w:bCs/>
          <w:rtl/>
        </w:rPr>
        <w:t>ב</w:t>
      </w:r>
      <w:r>
        <w:rPr>
          <w:rFonts w:hint="cs"/>
          <w:rtl/>
        </w:rPr>
        <w:t xml:space="preserve">, המשמשת כמטפלת במוסד מזה כ – 7 שנים והעידה מטעם ההגנה, מחזקת את גרסת הנאשמות בדבר "הטרדות" מצד </w:t>
      </w:r>
      <w:r w:rsidR="00C45BFD">
        <w:rPr>
          <w:rFonts w:hint="cs"/>
          <w:rtl/>
        </w:rPr>
        <w:t>ע.ע</w:t>
      </w:r>
      <w:r>
        <w:rPr>
          <w:rFonts w:hint="cs"/>
          <w:rtl/>
        </w:rPr>
        <w:t xml:space="preserve"> ואיומים מצידה של </w:t>
      </w:r>
      <w:r w:rsidR="00C45BFD">
        <w:rPr>
          <w:rFonts w:hint="cs"/>
          <w:rtl/>
        </w:rPr>
        <w:t>א.א</w:t>
      </w:r>
      <w:r>
        <w:rPr>
          <w:rFonts w:hint="cs"/>
          <w:rtl/>
        </w:rPr>
        <w:t xml:space="preserve">. </w:t>
      </w:r>
    </w:p>
    <w:p w14:paraId="625630B8" w14:textId="77777777" w:rsidR="008739EE" w:rsidRDefault="008739EE" w:rsidP="008739EE">
      <w:pPr>
        <w:jc w:val="both"/>
        <w:rPr>
          <w:rFonts w:hint="cs"/>
          <w:rtl/>
        </w:rPr>
      </w:pPr>
    </w:p>
    <w:p w14:paraId="1F97E108" w14:textId="77777777" w:rsidR="008739EE" w:rsidRDefault="008739EE" w:rsidP="005E465B">
      <w:pPr>
        <w:spacing w:line="360" w:lineRule="auto"/>
        <w:jc w:val="both"/>
        <w:rPr>
          <w:rFonts w:hint="cs"/>
          <w:rtl/>
        </w:rPr>
      </w:pPr>
      <w:r>
        <w:rPr>
          <w:rFonts w:hint="cs"/>
          <w:rtl/>
        </w:rPr>
        <w:t>ח.3.א</w:t>
      </w:r>
      <w:r>
        <w:rPr>
          <w:rFonts w:hint="cs"/>
          <w:rtl/>
        </w:rPr>
        <w:tab/>
        <w:t xml:space="preserve">העדה סיפרה כי בסוף חודש יוני או תחילת יולי 2010, בעת שעבדה במשמרת לילה ושהתה לבד במחלקה, הפתיע אותה לפתע </w:t>
      </w:r>
      <w:r w:rsidR="00C45BFD">
        <w:rPr>
          <w:rFonts w:hint="cs"/>
          <w:rtl/>
        </w:rPr>
        <w:t>ע.ע</w:t>
      </w:r>
      <w:r>
        <w:rPr>
          <w:rFonts w:hint="cs"/>
          <w:rtl/>
        </w:rPr>
        <w:t xml:space="preserve">, החל לשוחח עימה ובשלב מסוים ניסה לחבקה. </w:t>
      </w:r>
      <w:r w:rsidR="00C45BFD">
        <w:rPr>
          <w:rFonts w:hint="cs"/>
          <w:rtl/>
        </w:rPr>
        <w:t>מ</w:t>
      </w:r>
      <w:r w:rsidR="005E465B">
        <w:rPr>
          <w:rFonts w:hint="cs"/>
          <w:rtl/>
        </w:rPr>
        <w:t>שה</w:t>
      </w:r>
      <w:r>
        <w:rPr>
          <w:rFonts w:hint="cs"/>
          <w:rtl/>
        </w:rPr>
        <w:t xml:space="preserve">תנגדה למעשיו, התנצל בפניה, וביקש את סליחתה. </w:t>
      </w:r>
    </w:p>
    <w:p w14:paraId="20A0AFBF" w14:textId="77777777" w:rsidR="008739EE" w:rsidRDefault="008739EE" w:rsidP="008739EE">
      <w:pPr>
        <w:spacing w:line="360" w:lineRule="auto"/>
        <w:jc w:val="both"/>
        <w:rPr>
          <w:rFonts w:hint="cs"/>
          <w:rtl/>
        </w:rPr>
      </w:pPr>
    </w:p>
    <w:p w14:paraId="4F8302EF" w14:textId="77777777" w:rsidR="008739EE" w:rsidRDefault="00116E8A" w:rsidP="008739EE">
      <w:pPr>
        <w:spacing w:line="360" w:lineRule="auto"/>
        <w:jc w:val="both"/>
        <w:rPr>
          <w:rFonts w:hint="cs"/>
          <w:rtl/>
        </w:rPr>
      </w:pPr>
      <w:r>
        <w:rPr>
          <w:rFonts w:hint="cs"/>
          <w:rtl/>
        </w:rPr>
        <w:t>א.ב</w:t>
      </w:r>
      <w:r w:rsidR="008739EE">
        <w:rPr>
          <w:rFonts w:hint="cs"/>
          <w:rtl/>
        </w:rPr>
        <w:t xml:space="preserve"> טענה כי לא התכוונה לספר על המקרה לאיש, ואולם מכיוון שבאותה תקופה </w:t>
      </w:r>
      <w:r w:rsidR="00C45BFD">
        <w:rPr>
          <w:rFonts w:hint="cs"/>
          <w:rtl/>
        </w:rPr>
        <w:t>א.א</w:t>
      </w:r>
      <w:r w:rsidR="008739EE">
        <w:rPr>
          <w:rFonts w:hint="cs"/>
          <w:rtl/>
        </w:rPr>
        <w:t xml:space="preserve"> נפרדה מ</w:t>
      </w:r>
      <w:r w:rsidR="00C45BFD">
        <w:rPr>
          <w:rFonts w:hint="cs"/>
          <w:rtl/>
        </w:rPr>
        <w:t>ע.ע</w:t>
      </w:r>
      <w:r w:rsidR="008739EE">
        <w:rPr>
          <w:rFonts w:hint="cs"/>
          <w:rtl/>
        </w:rPr>
        <w:t xml:space="preserve"> ונראתה לה מדוכדכת, ניסתה לנחמה ושיתפה אותה בכך ש</w:t>
      </w:r>
      <w:r w:rsidR="00C45BFD">
        <w:rPr>
          <w:rFonts w:hint="cs"/>
          <w:rtl/>
        </w:rPr>
        <w:t>ע.ע</w:t>
      </w:r>
      <w:r w:rsidR="008739EE">
        <w:rPr>
          <w:rFonts w:hint="cs"/>
          <w:rtl/>
        </w:rPr>
        <w:t xml:space="preserve"> "</w:t>
      </w:r>
      <w:r w:rsidR="008739EE">
        <w:rPr>
          <w:rFonts w:cs="Miriam" w:hint="cs"/>
          <w:rtl/>
        </w:rPr>
        <w:t>עושה שטויות</w:t>
      </w:r>
      <w:r w:rsidR="008739EE">
        <w:rPr>
          <w:rFonts w:hint="cs"/>
          <w:rtl/>
        </w:rPr>
        <w:t>".</w:t>
      </w:r>
    </w:p>
    <w:p w14:paraId="70146EC7" w14:textId="77777777" w:rsidR="008739EE" w:rsidRDefault="008739EE" w:rsidP="008739EE">
      <w:pPr>
        <w:spacing w:line="360" w:lineRule="auto"/>
        <w:jc w:val="both"/>
        <w:rPr>
          <w:rFonts w:hint="cs"/>
          <w:rtl/>
        </w:rPr>
      </w:pPr>
    </w:p>
    <w:p w14:paraId="5AEAADF8" w14:textId="77777777" w:rsidR="008739EE" w:rsidRDefault="008739EE" w:rsidP="008739EE">
      <w:pPr>
        <w:spacing w:line="360" w:lineRule="auto"/>
        <w:jc w:val="both"/>
        <w:rPr>
          <w:rFonts w:hint="cs"/>
          <w:rtl/>
        </w:rPr>
      </w:pPr>
      <w:r>
        <w:rPr>
          <w:rFonts w:hint="cs"/>
          <w:rtl/>
        </w:rPr>
        <w:t>לטענתה, לאחר ש</w:t>
      </w:r>
      <w:r w:rsidR="00C45BFD">
        <w:rPr>
          <w:rFonts w:hint="cs"/>
          <w:rtl/>
        </w:rPr>
        <w:t>א.א</w:t>
      </w:r>
      <w:r>
        <w:rPr>
          <w:rFonts w:hint="cs"/>
          <w:rtl/>
        </w:rPr>
        <w:t xml:space="preserve"> שמעה את הדברים, הפכה את עורה והחלה לדבר אליה בשפה לא יפה, תוך שהבהירה לה כי עליה להימנע מלהביט לעברו של </w:t>
      </w:r>
      <w:r w:rsidR="00C45BFD">
        <w:rPr>
          <w:rFonts w:hint="cs"/>
          <w:rtl/>
        </w:rPr>
        <w:t>ע.ע</w:t>
      </w:r>
      <w:r>
        <w:rPr>
          <w:rFonts w:hint="cs"/>
          <w:rtl/>
        </w:rPr>
        <w:t xml:space="preserve"> או לשוחח עמו כשהם עובדים יחד. </w:t>
      </w:r>
      <w:r w:rsidR="00116E8A">
        <w:rPr>
          <w:rFonts w:hint="cs"/>
          <w:rtl/>
        </w:rPr>
        <w:t>א.ב</w:t>
      </w:r>
      <w:r>
        <w:rPr>
          <w:rFonts w:hint="cs"/>
          <w:rtl/>
        </w:rPr>
        <w:t xml:space="preserve"> תיארה, כי כשבוע עד שבועיים לאחר אותה שיחה עם </w:t>
      </w:r>
      <w:r w:rsidR="00C45BFD">
        <w:rPr>
          <w:rFonts w:hint="cs"/>
          <w:rtl/>
        </w:rPr>
        <w:t>א.א</w:t>
      </w:r>
      <w:r>
        <w:rPr>
          <w:rFonts w:hint="cs"/>
          <w:rtl/>
        </w:rPr>
        <w:t xml:space="preserve"> פנתה לאחות </w:t>
      </w:r>
      <w:r w:rsidR="00C45BFD">
        <w:rPr>
          <w:rFonts w:hint="cs"/>
          <w:rtl/>
        </w:rPr>
        <w:t>פ</w:t>
      </w:r>
      <w:r w:rsidR="00C45BFD">
        <w:rPr>
          <w:rtl/>
        </w:rPr>
        <w:t>'</w:t>
      </w:r>
      <w:r>
        <w:rPr>
          <w:rFonts w:hint="cs"/>
          <w:rtl/>
        </w:rPr>
        <w:t xml:space="preserve"> בבקשה שתימנע מלשבץ אותה למשמרות עם </w:t>
      </w:r>
      <w:r w:rsidR="00C45BFD">
        <w:rPr>
          <w:rFonts w:hint="cs"/>
          <w:rtl/>
        </w:rPr>
        <w:t>ע.ע</w:t>
      </w:r>
      <w:r>
        <w:rPr>
          <w:rFonts w:hint="cs"/>
          <w:rtl/>
        </w:rPr>
        <w:t xml:space="preserve">  (עמ' 318 לפרוט'). </w:t>
      </w:r>
    </w:p>
    <w:p w14:paraId="7820EFA9" w14:textId="77777777" w:rsidR="008739EE" w:rsidRDefault="008739EE" w:rsidP="008739EE">
      <w:pPr>
        <w:spacing w:line="360" w:lineRule="auto"/>
        <w:jc w:val="both"/>
        <w:rPr>
          <w:rFonts w:hint="cs"/>
          <w:rtl/>
        </w:rPr>
      </w:pPr>
    </w:p>
    <w:p w14:paraId="22972E2B" w14:textId="77777777" w:rsidR="008739EE" w:rsidRDefault="008739EE" w:rsidP="008739EE">
      <w:pPr>
        <w:spacing w:line="360" w:lineRule="auto"/>
        <w:jc w:val="both"/>
        <w:rPr>
          <w:rFonts w:hint="cs"/>
          <w:rtl/>
        </w:rPr>
      </w:pPr>
      <w:r>
        <w:rPr>
          <w:rFonts w:hint="cs"/>
          <w:rtl/>
        </w:rPr>
        <w:t xml:space="preserve">כשעומתה עם המכתב של </w:t>
      </w:r>
      <w:r w:rsidR="00C45BFD">
        <w:rPr>
          <w:rFonts w:hint="cs"/>
          <w:rtl/>
        </w:rPr>
        <w:t>פ</w:t>
      </w:r>
      <w:r w:rsidR="00C45BFD">
        <w:rPr>
          <w:rtl/>
        </w:rPr>
        <w:t>'</w:t>
      </w:r>
      <w:r>
        <w:rPr>
          <w:rFonts w:hint="cs"/>
          <w:rtl/>
        </w:rPr>
        <w:t xml:space="preserve"> מיום 29.9 (נ/5 – שהוגש פעמיים וסומן גם נ/12א) בו נרשם כי רק כשבוע לפני כן (היינו במחצית השנייה של ספטמבר) ולמעשה רק אחרי מעצרן של הנאשמות, פנתה אליה וביקשה שלא תשבץ אותה עם </w:t>
      </w:r>
      <w:r w:rsidR="00C45BFD">
        <w:rPr>
          <w:rFonts w:hint="cs"/>
          <w:rtl/>
        </w:rPr>
        <w:t>א.א</w:t>
      </w:r>
      <w:r>
        <w:rPr>
          <w:rFonts w:hint="cs"/>
          <w:rtl/>
        </w:rPr>
        <w:t xml:space="preserve"> על רקע סכסוך עימה, השיבה כי התאריך שנרשם על גבי המסמך אינו מדויק והיא דיווחה על כך עוד קודם. </w:t>
      </w:r>
    </w:p>
    <w:p w14:paraId="1CD2E032" w14:textId="77777777" w:rsidR="008739EE" w:rsidRDefault="008739EE" w:rsidP="008739EE">
      <w:pPr>
        <w:spacing w:line="360" w:lineRule="auto"/>
        <w:jc w:val="both"/>
        <w:rPr>
          <w:rFonts w:hint="cs"/>
          <w:rtl/>
        </w:rPr>
      </w:pPr>
    </w:p>
    <w:p w14:paraId="60EF96F5" w14:textId="77777777" w:rsidR="008739EE" w:rsidRDefault="008739EE" w:rsidP="008739EE">
      <w:pPr>
        <w:spacing w:line="360" w:lineRule="auto"/>
        <w:jc w:val="both"/>
        <w:rPr>
          <w:rFonts w:hint="cs"/>
          <w:rtl/>
        </w:rPr>
      </w:pPr>
      <w:r>
        <w:rPr>
          <w:rFonts w:hint="cs"/>
          <w:rtl/>
        </w:rPr>
        <w:t xml:space="preserve">כשעומתה עם מכתב נוסף שכתבה </w:t>
      </w:r>
      <w:r w:rsidR="00C45BFD">
        <w:rPr>
          <w:rFonts w:hint="cs"/>
          <w:rtl/>
        </w:rPr>
        <w:t>פ</w:t>
      </w:r>
      <w:r w:rsidR="00C45BFD">
        <w:rPr>
          <w:rtl/>
        </w:rPr>
        <w:t>'</w:t>
      </w:r>
      <w:r>
        <w:rPr>
          <w:rFonts w:hint="cs"/>
          <w:rtl/>
        </w:rPr>
        <w:t xml:space="preserve">, מיום 2.12.10 (נ/12) ממנו עולה כי לראשונה </w:t>
      </w:r>
      <w:r w:rsidR="00116E8A">
        <w:rPr>
          <w:rFonts w:hint="cs"/>
          <w:rtl/>
        </w:rPr>
        <w:t>א.ב</w:t>
      </w:r>
      <w:r>
        <w:rPr>
          <w:rFonts w:hint="cs"/>
          <w:rtl/>
        </w:rPr>
        <w:t xml:space="preserve"> התלוננה בפניה על הטרדה מינית מצד </w:t>
      </w:r>
      <w:r w:rsidR="00C45BFD">
        <w:rPr>
          <w:rFonts w:hint="cs"/>
          <w:rtl/>
        </w:rPr>
        <w:t>ע.ע</w:t>
      </w:r>
      <w:r>
        <w:rPr>
          <w:rFonts w:hint="cs"/>
          <w:rtl/>
        </w:rPr>
        <w:t xml:space="preserve">, סמוך ל- 20, 22 ספטמבר,  השיבה כי אין זה נכון: </w:t>
      </w:r>
      <w:r>
        <w:rPr>
          <w:rFonts w:cs="Miriam" w:hint="cs"/>
          <w:rtl/>
        </w:rPr>
        <w:t xml:space="preserve">" [...] מה אני יכולה לבוא לאחות ראשית ולהגיד ככה, </w:t>
      </w:r>
      <w:r w:rsidR="00C45BFD">
        <w:rPr>
          <w:rFonts w:cs="Miriam" w:hint="cs"/>
          <w:rtl/>
        </w:rPr>
        <w:t>א.א</w:t>
      </w:r>
      <w:r>
        <w:rPr>
          <w:rFonts w:cs="Miriam" w:hint="cs"/>
          <w:rtl/>
        </w:rPr>
        <w:t xml:space="preserve"> צעקה עלי ואני לא רוצה לעבוד עם </w:t>
      </w:r>
      <w:r w:rsidR="00C45BFD">
        <w:rPr>
          <w:rFonts w:cs="Miriam" w:hint="cs"/>
          <w:rtl/>
        </w:rPr>
        <w:t>ע.ע</w:t>
      </w:r>
      <w:r>
        <w:rPr>
          <w:rFonts w:cs="Miriam" w:hint="cs"/>
          <w:rtl/>
        </w:rPr>
        <w:t xml:space="preserve"> ביחד באותה משמרת? זה לא נורמאלי. סיפרתי הכל ל</w:t>
      </w:r>
      <w:r w:rsidR="00C45BFD">
        <w:rPr>
          <w:rFonts w:cs="Miriam" w:hint="cs"/>
          <w:rtl/>
        </w:rPr>
        <w:t>פ</w:t>
      </w:r>
      <w:r w:rsidR="00C45BFD">
        <w:rPr>
          <w:rFonts w:cs="Miriam"/>
          <w:rtl/>
        </w:rPr>
        <w:t>'</w:t>
      </w:r>
      <w:r>
        <w:rPr>
          <w:rFonts w:cs="Miriam" w:hint="cs"/>
          <w:rtl/>
        </w:rPr>
        <w:t xml:space="preserve"> מההתחלה, שאני לא רוצה לעבוד עם </w:t>
      </w:r>
      <w:r w:rsidR="00C45BFD">
        <w:rPr>
          <w:rFonts w:cs="Miriam" w:hint="cs"/>
          <w:rtl/>
        </w:rPr>
        <w:t>ע.ע</w:t>
      </w:r>
      <w:r>
        <w:rPr>
          <w:rFonts w:cs="Miriam" w:hint="cs"/>
          <w:rtl/>
        </w:rPr>
        <w:t xml:space="preserve"> ולמה </w:t>
      </w:r>
      <w:r w:rsidR="00C45BFD">
        <w:rPr>
          <w:rFonts w:cs="Miriam" w:hint="cs"/>
          <w:rtl/>
        </w:rPr>
        <w:t>א.א</w:t>
      </w:r>
      <w:r>
        <w:rPr>
          <w:rFonts w:cs="Miriam" w:hint="cs"/>
          <w:rtl/>
        </w:rPr>
        <w:t xml:space="preserve"> צעקה עליי"</w:t>
      </w:r>
      <w:r>
        <w:rPr>
          <w:rFonts w:hint="cs"/>
          <w:rtl/>
        </w:rPr>
        <w:t xml:space="preserve"> (עמ' 320 לפרוט'). </w:t>
      </w:r>
    </w:p>
    <w:p w14:paraId="627F2911" w14:textId="77777777" w:rsidR="008739EE" w:rsidRDefault="008739EE" w:rsidP="008739EE">
      <w:pPr>
        <w:spacing w:line="360" w:lineRule="auto"/>
        <w:jc w:val="both"/>
        <w:rPr>
          <w:rFonts w:hint="cs"/>
          <w:rtl/>
        </w:rPr>
      </w:pPr>
    </w:p>
    <w:p w14:paraId="435758E0" w14:textId="77777777" w:rsidR="008739EE" w:rsidRDefault="008739EE" w:rsidP="008739EE">
      <w:pPr>
        <w:spacing w:line="360" w:lineRule="auto"/>
        <w:jc w:val="both"/>
        <w:rPr>
          <w:rFonts w:hint="cs"/>
          <w:rtl/>
        </w:rPr>
      </w:pPr>
      <w:r>
        <w:rPr>
          <w:rFonts w:hint="cs"/>
          <w:rtl/>
        </w:rPr>
        <w:t>ח.3.ב</w:t>
      </w:r>
      <w:r>
        <w:rPr>
          <w:rFonts w:hint="cs"/>
          <w:rtl/>
        </w:rPr>
        <w:tab/>
        <w:t xml:space="preserve">בעדותה אישרה </w:t>
      </w:r>
      <w:r w:rsidR="00C45BFD">
        <w:rPr>
          <w:rFonts w:hint="cs"/>
          <w:rtl/>
        </w:rPr>
        <w:t>פ</w:t>
      </w:r>
      <w:r w:rsidR="00C45BFD">
        <w:rPr>
          <w:rtl/>
        </w:rPr>
        <w:t>'</w:t>
      </w:r>
      <w:r>
        <w:rPr>
          <w:rFonts w:hint="cs"/>
          <w:rtl/>
        </w:rPr>
        <w:t xml:space="preserve"> ששמעה מ</w:t>
      </w:r>
      <w:r w:rsidR="00116E8A">
        <w:rPr>
          <w:rFonts w:hint="cs"/>
          <w:rtl/>
        </w:rPr>
        <w:t>א.ב</w:t>
      </w:r>
      <w:r>
        <w:rPr>
          <w:rFonts w:hint="cs"/>
          <w:rtl/>
        </w:rPr>
        <w:t xml:space="preserve"> על ניסיונו של </w:t>
      </w:r>
      <w:r w:rsidR="00C45BFD">
        <w:rPr>
          <w:rFonts w:hint="cs"/>
          <w:rtl/>
        </w:rPr>
        <w:t>ע.ע</w:t>
      </w:r>
      <w:r>
        <w:rPr>
          <w:rFonts w:hint="cs"/>
          <w:rtl/>
        </w:rPr>
        <w:t xml:space="preserve"> להטריד אותה מינית וכן כי מאז סיפרה זאת ל</w:t>
      </w:r>
      <w:r w:rsidR="00C45BFD">
        <w:rPr>
          <w:rFonts w:hint="cs"/>
          <w:rtl/>
        </w:rPr>
        <w:t>א.א</w:t>
      </w:r>
      <w:r>
        <w:rPr>
          <w:rFonts w:hint="cs"/>
          <w:rtl/>
        </w:rPr>
        <w:t xml:space="preserve"> היא מאוימת על ידה. </w:t>
      </w:r>
      <w:r w:rsidR="00C45BFD">
        <w:rPr>
          <w:rFonts w:hint="cs"/>
          <w:rtl/>
        </w:rPr>
        <w:t>פ</w:t>
      </w:r>
      <w:r w:rsidR="00C45BFD">
        <w:rPr>
          <w:rtl/>
        </w:rPr>
        <w:t>'</w:t>
      </w:r>
      <w:r>
        <w:rPr>
          <w:rFonts w:hint="cs"/>
          <w:rtl/>
        </w:rPr>
        <w:t xml:space="preserve"> טענה כי הציעה ל</w:t>
      </w:r>
      <w:r w:rsidR="00116E8A">
        <w:rPr>
          <w:rFonts w:hint="cs"/>
          <w:rtl/>
        </w:rPr>
        <w:t>א.ב</w:t>
      </w:r>
      <w:r>
        <w:rPr>
          <w:rFonts w:hint="cs"/>
          <w:rtl/>
        </w:rPr>
        <w:t xml:space="preserve"> להגיש תלונה נגד </w:t>
      </w:r>
      <w:r w:rsidR="00C45BFD">
        <w:rPr>
          <w:rFonts w:hint="cs"/>
          <w:rtl/>
        </w:rPr>
        <w:t>ע.ע</w:t>
      </w:r>
      <w:r>
        <w:rPr>
          <w:rFonts w:hint="cs"/>
          <w:rtl/>
        </w:rPr>
        <w:t xml:space="preserve">, אך היא סירבה (עמ' 145, 148 לפרוט'). </w:t>
      </w:r>
    </w:p>
    <w:p w14:paraId="08F97234" w14:textId="77777777" w:rsidR="008739EE" w:rsidRDefault="008739EE" w:rsidP="008739EE">
      <w:pPr>
        <w:spacing w:line="360" w:lineRule="auto"/>
        <w:jc w:val="both"/>
        <w:rPr>
          <w:rFonts w:hint="cs"/>
          <w:rtl/>
        </w:rPr>
      </w:pPr>
    </w:p>
    <w:p w14:paraId="649EECC9" w14:textId="77777777" w:rsidR="008739EE" w:rsidRDefault="008739EE" w:rsidP="008739EE">
      <w:pPr>
        <w:spacing w:line="360" w:lineRule="auto"/>
        <w:jc w:val="both"/>
        <w:rPr>
          <w:rFonts w:hint="cs"/>
          <w:rtl/>
        </w:rPr>
      </w:pPr>
      <w:r>
        <w:rPr>
          <w:rFonts w:hint="cs"/>
          <w:rtl/>
        </w:rPr>
        <w:t>ח.3.ג</w:t>
      </w:r>
      <w:r>
        <w:rPr>
          <w:rFonts w:hint="cs"/>
          <w:rtl/>
        </w:rPr>
        <w:tab/>
      </w:r>
      <w:r w:rsidR="00116E8A">
        <w:rPr>
          <w:rFonts w:hint="cs"/>
          <w:rtl/>
        </w:rPr>
        <w:t>א.ב</w:t>
      </w:r>
      <w:r>
        <w:rPr>
          <w:rFonts w:hint="cs"/>
          <w:rtl/>
        </w:rPr>
        <w:t xml:space="preserve"> תיארה כי </w:t>
      </w:r>
      <w:r w:rsidR="00C45BFD">
        <w:rPr>
          <w:rFonts w:hint="cs"/>
          <w:rtl/>
        </w:rPr>
        <w:t>א.א</w:t>
      </w:r>
      <w:r>
        <w:rPr>
          <w:rFonts w:hint="cs"/>
          <w:rtl/>
        </w:rPr>
        <w:t xml:space="preserve"> נוהגת לצעוק כל הזמן על הסובבים אותה, בין אם זה מטפלים, אחיות או חוסים (עמ' 318 לפרוט'). </w:t>
      </w:r>
    </w:p>
    <w:p w14:paraId="3FEEC831" w14:textId="77777777" w:rsidR="008739EE" w:rsidRDefault="008739EE" w:rsidP="008739EE">
      <w:pPr>
        <w:spacing w:line="360" w:lineRule="auto"/>
        <w:jc w:val="both"/>
        <w:rPr>
          <w:rFonts w:hint="cs"/>
          <w:rtl/>
        </w:rPr>
      </w:pPr>
    </w:p>
    <w:p w14:paraId="4682CC3A" w14:textId="77777777" w:rsidR="008739EE" w:rsidRDefault="008739EE" w:rsidP="008739EE">
      <w:pPr>
        <w:spacing w:line="360" w:lineRule="auto"/>
        <w:jc w:val="both"/>
        <w:rPr>
          <w:rFonts w:hint="cs"/>
          <w:rtl/>
        </w:rPr>
      </w:pPr>
      <w:r>
        <w:rPr>
          <w:rFonts w:hint="cs"/>
          <w:rtl/>
        </w:rPr>
        <w:t xml:space="preserve">באשר לאופן בו התייחסה </w:t>
      </w:r>
      <w:r w:rsidR="00C45BFD">
        <w:rPr>
          <w:rFonts w:hint="cs"/>
          <w:rtl/>
        </w:rPr>
        <w:t>א.א</w:t>
      </w:r>
      <w:r>
        <w:rPr>
          <w:rFonts w:hint="cs"/>
          <w:rtl/>
        </w:rPr>
        <w:t xml:space="preserve"> לנאשמות תיארה: </w:t>
      </w:r>
      <w:r>
        <w:rPr>
          <w:rFonts w:cs="Miriam" w:hint="cs"/>
          <w:rtl/>
        </w:rPr>
        <w:t xml:space="preserve">"[...] כולם במוסד ראו שהיא דיברה עם עדי ואח"כ כשאורלי באה. כל בחורה חדשה שנכנסה לעבודה בשבילה זאת היתה מכה גדולה, ואני חושבת בגלל זה אני פה, אתם רוצים לדעת בדיוק מי זו </w:t>
      </w:r>
      <w:r w:rsidR="00C45BFD">
        <w:rPr>
          <w:rFonts w:cs="Miriam" w:hint="cs"/>
          <w:rtl/>
        </w:rPr>
        <w:t>א.א</w:t>
      </w:r>
      <w:r>
        <w:rPr>
          <w:rFonts w:cs="Miriam" w:hint="cs"/>
          <w:rtl/>
        </w:rPr>
        <w:t>"</w:t>
      </w:r>
      <w:r>
        <w:rPr>
          <w:rFonts w:hint="cs"/>
          <w:rtl/>
        </w:rPr>
        <w:t xml:space="preserve"> (עמ' 319 לפרוט').</w:t>
      </w:r>
    </w:p>
    <w:p w14:paraId="22E1B167" w14:textId="77777777" w:rsidR="008739EE" w:rsidRDefault="008739EE" w:rsidP="008739EE">
      <w:pPr>
        <w:spacing w:line="360" w:lineRule="auto"/>
        <w:jc w:val="both"/>
        <w:rPr>
          <w:rFonts w:hint="cs"/>
          <w:rtl/>
        </w:rPr>
      </w:pPr>
    </w:p>
    <w:p w14:paraId="475F7836" w14:textId="77777777" w:rsidR="008739EE" w:rsidRDefault="008739EE" w:rsidP="008739EE">
      <w:pPr>
        <w:spacing w:line="360" w:lineRule="auto"/>
        <w:jc w:val="both"/>
        <w:rPr>
          <w:rFonts w:hint="cs"/>
          <w:rtl/>
        </w:rPr>
      </w:pPr>
      <w:r>
        <w:rPr>
          <w:rFonts w:hint="cs"/>
          <w:rtl/>
        </w:rPr>
        <w:t>ח.4</w:t>
      </w:r>
      <w:r>
        <w:rPr>
          <w:rFonts w:hint="cs"/>
          <w:rtl/>
        </w:rPr>
        <w:tab/>
      </w:r>
      <w:r w:rsidR="00C45BFD">
        <w:rPr>
          <w:rFonts w:hint="cs"/>
          <w:b/>
          <w:bCs/>
          <w:rtl/>
        </w:rPr>
        <w:t>י.פ</w:t>
      </w:r>
      <w:r>
        <w:rPr>
          <w:rFonts w:hint="cs"/>
          <w:rtl/>
        </w:rPr>
        <w:t xml:space="preserve">, </w:t>
      </w:r>
      <w:r>
        <w:rPr>
          <w:rFonts w:hint="cs"/>
          <w:u w:val="single"/>
          <w:rtl/>
        </w:rPr>
        <w:t xml:space="preserve">בת דודה של </w:t>
      </w:r>
      <w:r w:rsidR="00C45BFD">
        <w:rPr>
          <w:rFonts w:hint="cs"/>
          <w:u w:val="single"/>
          <w:rtl/>
        </w:rPr>
        <w:t>א.א</w:t>
      </w:r>
      <w:r>
        <w:rPr>
          <w:rFonts w:hint="cs"/>
          <w:rtl/>
        </w:rPr>
        <w:t xml:space="preserve">, שעבדה כמטפלת במחלקת </w:t>
      </w:r>
      <w:r w:rsidR="00116E8A">
        <w:rPr>
          <w:rFonts w:hint="cs"/>
          <w:rtl/>
        </w:rPr>
        <w:t>א</w:t>
      </w:r>
      <w:r w:rsidR="00116E8A">
        <w:rPr>
          <w:rtl/>
        </w:rPr>
        <w:t>'</w:t>
      </w:r>
      <w:r>
        <w:rPr>
          <w:rFonts w:hint="cs"/>
          <w:rtl/>
        </w:rPr>
        <w:t xml:space="preserve">, העידה כי נאשמת 1 שיתפה אותה באיומיה של </w:t>
      </w:r>
      <w:r w:rsidR="00C45BFD">
        <w:rPr>
          <w:rFonts w:hint="cs"/>
          <w:rtl/>
        </w:rPr>
        <w:t>א.א</w:t>
      </w:r>
      <w:r>
        <w:rPr>
          <w:rFonts w:hint="cs"/>
          <w:rtl/>
        </w:rPr>
        <w:t xml:space="preserve"> כלפיה כי תתרחק מ</w:t>
      </w:r>
      <w:r w:rsidR="00C45BFD">
        <w:rPr>
          <w:rFonts w:hint="cs"/>
          <w:rtl/>
        </w:rPr>
        <w:t>ע.ע</w:t>
      </w:r>
      <w:r>
        <w:rPr>
          <w:rFonts w:hint="cs"/>
          <w:rtl/>
        </w:rPr>
        <w:t>. כן סיפרה לה נאשמת 1, ש</w:t>
      </w:r>
      <w:r w:rsidR="00C45BFD">
        <w:rPr>
          <w:rFonts w:hint="cs"/>
          <w:rtl/>
        </w:rPr>
        <w:t>א.א</w:t>
      </w:r>
      <w:r>
        <w:rPr>
          <w:rFonts w:hint="cs"/>
          <w:rtl/>
        </w:rPr>
        <w:t xml:space="preserve"> נוהגת להטרידה בטלפון באמצע הלילה ואף הגיעה לביתה. </w:t>
      </w:r>
    </w:p>
    <w:p w14:paraId="34938782" w14:textId="77777777" w:rsidR="008739EE" w:rsidRDefault="008739EE" w:rsidP="008739EE">
      <w:pPr>
        <w:spacing w:line="360" w:lineRule="auto"/>
        <w:jc w:val="both"/>
        <w:rPr>
          <w:rFonts w:hint="cs"/>
          <w:rtl/>
        </w:rPr>
      </w:pPr>
    </w:p>
    <w:p w14:paraId="1AC2628A" w14:textId="77777777" w:rsidR="008739EE" w:rsidRDefault="008739EE" w:rsidP="008739EE">
      <w:pPr>
        <w:spacing w:line="360" w:lineRule="auto"/>
        <w:jc w:val="both"/>
        <w:rPr>
          <w:rFonts w:hint="cs"/>
          <w:rtl/>
        </w:rPr>
      </w:pPr>
      <w:r>
        <w:rPr>
          <w:rFonts w:hint="cs"/>
          <w:rtl/>
        </w:rPr>
        <w:t>לדבריה, נאשמת 1 היתה נסערת כשסיפרה לה זאת, בכתה ואמרה שתדווח ל</w:t>
      </w:r>
      <w:r w:rsidR="00116E8A">
        <w:rPr>
          <w:rFonts w:hint="cs"/>
          <w:rtl/>
        </w:rPr>
        <w:t>א.ע</w:t>
      </w:r>
      <w:r>
        <w:rPr>
          <w:rFonts w:hint="cs"/>
          <w:rtl/>
        </w:rPr>
        <w:t xml:space="preserve">, מנהלת המוסד. </w:t>
      </w:r>
    </w:p>
    <w:p w14:paraId="2E4B1995" w14:textId="77777777" w:rsidR="008739EE" w:rsidRDefault="008739EE" w:rsidP="008739EE">
      <w:pPr>
        <w:spacing w:line="360" w:lineRule="auto"/>
        <w:jc w:val="both"/>
        <w:rPr>
          <w:rFonts w:hint="cs"/>
          <w:rtl/>
        </w:rPr>
      </w:pPr>
    </w:p>
    <w:p w14:paraId="12212D9E" w14:textId="77777777" w:rsidR="008739EE" w:rsidRDefault="008739EE" w:rsidP="008739EE">
      <w:pPr>
        <w:spacing w:line="360" w:lineRule="auto"/>
        <w:jc w:val="both"/>
        <w:rPr>
          <w:rFonts w:hint="cs"/>
          <w:rtl/>
        </w:rPr>
      </w:pPr>
      <w:r>
        <w:rPr>
          <w:rFonts w:hint="cs"/>
          <w:rtl/>
        </w:rPr>
        <w:t>ח.5</w:t>
      </w:r>
      <w:r>
        <w:rPr>
          <w:rFonts w:hint="cs"/>
          <w:rtl/>
        </w:rPr>
        <w:tab/>
      </w:r>
      <w:r w:rsidR="00C45BFD">
        <w:rPr>
          <w:rFonts w:hint="cs"/>
          <w:b/>
          <w:bCs/>
          <w:rtl/>
        </w:rPr>
        <w:t>ר.י</w:t>
      </w:r>
      <w:r>
        <w:rPr>
          <w:rFonts w:hint="cs"/>
          <w:rtl/>
        </w:rPr>
        <w:t xml:space="preserve"> אשר עבדה כמטפלת במחלקת </w:t>
      </w:r>
      <w:r w:rsidR="00116E8A">
        <w:rPr>
          <w:rFonts w:hint="cs"/>
          <w:rtl/>
        </w:rPr>
        <w:t>א</w:t>
      </w:r>
      <w:r w:rsidR="00116E8A">
        <w:rPr>
          <w:rtl/>
        </w:rPr>
        <w:t>'</w:t>
      </w:r>
      <w:r>
        <w:rPr>
          <w:rFonts w:hint="cs"/>
          <w:rtl/>
        </w:rPr>
        <w:t xml:space="preserve">, העידה כי </w:t>
      </w:r>
      <w:r w:rsidR="00C45BFD">
        <w:rPr>
          <w:rFonts w:hint="cs"/>
          <w:rtl/>
        </w:rPr>
        <w:t>א.א</w:t>
      </w:r>
      <w:r>
        <w:rPr>
          <w:rFonts w:hint="cs"/>
          <w:rtl/>
        </w:rPr>
        <w:t xml:space="preserve"> נהגה </w:t>
      </w:r>
      <w:r>
        <w:rPr>
          <w:rFonts w:cs="Miriam" w:hint="cs"/>
          <w:rtl/>
        </w:rPr>
        <w:t>"להשליט אווירה של טרור"</w:t>
      </w:r>
      <w:r>
        <w:rPr>
          <w:rFonts w:hint="cs"/>
          <w:rtl/>
        </w:rPr>
        <w:t xml:space="preserve"> במחלקה בה עבדה וכי החוסות היו מספרות שהיא מכה אותן ומאיימת עליהן (עמ' 79-80 לפרוט'). כן הוסיפה, כי ראתה בעצמה מקרה בו </w:t>
      </w:r>
      <w:r w:rsidR="00C45BFD">
        <w:rPr>
          <w:rFonts w:hint="cs"/>
          <w:rtl/>
        </w:rPr>
        <w:t>א.א</w:t>
      </w:r>
      <w:r>
        <w:rPr>
          <w:rFonts w:hint="cs"/>
          <w:rtl/>
        </w:rPr>
        <w:t xml:space="preserve"> הכתה חוסה באופן חמור ביותר  (עמ' 79 לפרוט'). </w:t>
      </w:r>
    </w:p>
    <w:p w14:paraId="1DDFBAA0" w14:textId="77777777" w:rsidR="008739EE" w:rsidRDefault="008739EE" w:rsidP="008739EE">
      <w:pPr>
        <w:spacing w:line="360" w:lineRule="auto"/>
        <w:jc w:val="both"/>
        <w:rPr>
          <w:rFonts w:hint="cs"/>
          <w:rtl/>
        </w:rPr>
      </w:pPr>
    </w:p>
    <w:p w14:paraId="2B0756C1" w14:textId="77777777" w:rsidR="008739EE" w:rsidRDefault="00C45BFD" w:rsidP="008739EE">
      <w:pPr>
        <w:spacing w:line="360" w:lineRule="auto"/>
        <w:jc w:val="both"/>
        <w:rPr>
          <w:rFonts w:hint="cs"/>
          <w:rtl/>
        </w:rPr>
      </w:pPr>
      <w:r>
        <w:rPr>
          <w:rFonts w:hint="cs"/>
          <w:rtl/>
        </w:rPr>
        <w:t>ר.י</w:t>
      </w:r>
      <w:r w:rsidR="008739EE">
        <w:rPr>
          <w:rFonts w:hint="cs"/>
          <w:rtl/>
        </w:rPr>
        <w:t xml:space="preserve"> תיארה כי ל</w:t>
      </w:r>
      <w:r>
        <w:rPr>
          <w:rFonts w:hint="cs"/>
          <w:rtl/>
        </w:rPr>
        <w:t>א.א</w:t>
      </w:r>
      <w:r w:rsidR="008739EE">
        <w:rPr>
          <w:rFonts w:hint="cs"/>
          <w:rtl/>
        </w:rPr>
        <w:t xml:space="preserve"> היתה מערכת יחסים "</w:t>
      </w:r>
      <w:r w:rsidR="008739EE">
        <w:rPr>
          <w:rFonts w:cs="Miriam" w:hint="cs"/>
          <w:rtl/>
        </w:rPr>
        <w:t>אובססיבית לחלוטין</w:t>
      </w:r>
      <w:r w:rsidR="008739EE">
        <w:rPr>
          <w:rFonts w:hint="cs"/>
          <w:rtl/>
        </w:rPr>
        <w:t xml:space="preserve">" עם </w:t>
      </w:r>
      <w:r>
        <w:rPr>
          <w:rFonts w:hint="cs"/>
          <w:rtl/>
        </w:rPr>
        <w:t>ע.ע</w:t>
      </w:r>
      <w:r w:rsidR="008739EE">
        <w:rPr>
          <w:rFonts w:hint="cs"/>
          <w:rtl/>
        </w:rPr>
        <w:t xml:space="preserve"> והיא הטרידה והציקה לנאשמת 1 על רקע זה.</w:t>
      </w:r>
    </w:p>
    <w:p w14:paraId="539800A8" w14:textId="77777777" w:rsidR="008739EE" w:rsidRDefault="008739EE" w:rsidP="008739EE">
      <w:pPr>
        <w:spacing w:line="360" w:lineRule="auto"/>
        <w:jc w:val="both"/>
        <w:rPr>
          <w:rFonts w:hint="cs"/>
          <w:rtl/>
        </w:rPr>
      </w:pPr>
    </w:p>
    <w:p w14:paraId="095DFF02" w14:textId="77777777" w:rsidR="008739EE" w:rsidRDefault="00C45BFD" w:rsidP="008739EE">
      <w:pPr>
        <w:spacing w:line="360" w:lineRule="auto"/>
        <w:jc w:val="both"/>
        <w:rPr>
          <w:rFonts w:hint="cs"/>
          <w:rtl/>
        </w:rPr>
      </w:pPr>
      <w:r>
        <w:rPr>
          <w:rFonts w:hint="cs"/>
          <w:rtl/>
        </w:rPr>
        <w:t>ר.י</w:t>
      </w:r>
      <w:r w:rsidR="008739EE">
        <w:rPr>
          <w:rFonts w:hint="cs"/>
          <w:rtl/>
        </w:rPr>
        <w:t xml:space="preserve"> טענה כי אינה יודעת אם </w:t>
      </w:r>
      <w:r>
        <w:rPr>
          <w:rFonts w:hint="cs"/>
          <w:rtl/>
        </w:rPr>
        <w:t>ע.ע</w:t>
      </w:r>
      <w:r w:rsidR="008739EE">
        <w:rPr>
          <w:rFonts w:hint="cs"/>
          <w:rtl/>
        </w:rPr>
        <w:t xml:space="preserve"> "הציק" לנאשמת 2, אך טענה כי פעם אחת צלצל לנאשמת 1 בלילה.</w:t>
      </w:r>
    </w:p>
    <w:p w14:paraId="760C9843" w14:textId="77777777" w:rsidR="008739EE" w:rsidRDefault="008739EE" w:rsidP="008739EE">
      <w:pPr>
        <w:spacing w:line="360" w:lineRule="auto"/>
        <w:jc w:val="both"/>
        <w:rPr>
          <w:rFonts w:hint="cs"/>
          <w:rtl/>
        </w:rPr>
      </w:pPr>
    </w:p>
    <w:p w14:paraId="5C3A2671" w14:textId="77777777" w:rsidR="008739EE" w:rsidRDefault="008739EE" w:rsidP="008739EE">
      <w:pPr>
        <w:spacing w:line="360" w:lineRule="auto"/>
        <w:jc w:val="both"/>
        <w:rPr>
          <w:rFonts w:hint="cs"/>
          <w:rtl/>
        </w:rPr>
      </w:pPr>
      <w:r>
        <w:rPr>
          <w:rFonts w:hint="cs"/>
          <w:rtl/>
        </w:rPr>
        <w:t xml:space="preserve">לדבריה, שמעה על הביקור של </w:t>
      </w:r>
      <w:r w:rsidR="00C45BFD">
        <w:rPr>
          <w:rFonts w:hint="cs"/>
          <w:rtl/>
        </w:rPr>
        <w:t>א.א</w:t>
      </w:r>
      <w:r>
        <w:rPr>
          <w:rFonts w:hint="cs"/>
          <w:rtl/>
        </w:rPr>
        <w:t xml:space="preserve"> בביתה של נאשמת 1, מ</w:t>
      </w:r>
      <w:r w:rsidR="00C45BFD">
        <w:rPr>
          <w:rFonts w:hint="cs"/>
          <w:rtl/>
        </w:rPr>
        <w:t>א.א</w:t>
      </w:r>
      <w:r>
        <w:rPr>
          <w:rFonts w:hint="cs"/>
          <w:rtl/>
        </w:rPr>
        <w:t xml:space="preserve"> ומנאשמת 1. </w:t>
      </w:r>
    </w:p>
    <w:p w14:paraId="3DE1B0AA" w14:textId="77777777" w:rsidR="008739EE" w:rsidRDefault="008739EE" w:rsidP="008739EE">
      <w:pPr>
        <w:spacing w:line="360" w:lineRule="auto"/>
        <w:jc w:val="both"/>
        <w:rPr>
          <w:rFonts w:hint="cs"/>
          <w:rtl/>
        </w:rPr>
      </w:pPr>
    </w:p>
    <w:p w14:paraId="16434E04" w14:textId="77777777" w:rsidR="008739EE" w:rsidRDefault="00C45BFD" w:rsidP="008739EE">
      <w:pPr>
        <w:spacing w:line="360" w:lineRule="auto"/>
        <w:jc w:val="both"/>
        <w:rPr>
          <w:rFonts w:hint="cs"/>
          <w:rtl/>
        </w:rPr>
      </w:pPr>
      <w:r>
        <w:rPr>
          <w:rFonts w:hint="cs"/>
          <w:rtl/>
        </w:rPr>
        <w:t>ר.י</w:t>
      </w:r>
      <w:r w:rsidR="008739EE">
        <w:rPr>
          <w:rFonts w:hint="cs"/>
          <w:rtl/>
        </w:rPr>
        <w:t xml:space="preserve"> אישרה, כי זכורה לה מריבה שנתגלעה בין </w:t>
      </w:r>
      <w:r>
        <w:rPr>
          <w:rFonts w:hint="cs"/>
          <w:rtl/>
        </w:rPr>
        <w:t>ע.ע</w:t>
      </w:r>
      <w:r w:rsidR="008739EE">
        <w:rPr>
          <w:rFonts w:hint="cs"/>
          <w:rtl/>
        </w:rPr>
        <w:t xml:space="preserve"> ל</w:t>
      </w:r>
      <w:r>
        <w:rPr>
          <w:rFonts w:hint="cs"/>
          <w:rtl/>
        </w:rPr>
        <w:t>א.א</w:t>
      </w:r>
      <w:r w:rsidR="008739EE">
        <w:rPr>
          <w:rFonts w:hint="cs"/>
          <w:rtl/>
        </w:rPr>
        <w:t xml:space="preserve"> על רקע הקשר שלו עם הנאשמות: </w:t>
      </w:r>
      <w:r w:rsidR="008739EE">
        <w:rPr>
          <w:rFonts w:cs="Miriam" w:hint="cs"/>
          <w:rtl/>
        </w:rPr>
        <w:t xml:space="preserve">"אני זוכרת שהיא גנבה לו את מפתחות הרכב באיזה יום, וברחה איתם, הוא לא יכול היה לנסוע. היא נתנה לו סטירות לפני כולם" </w:t>
      </w:r>
      <w:r w:rsidR="008739EE">
        <w:rPr>
          <w:rFonts w:hint="cs"/>
          <w:rtl/>
        </w:rPr>
        <w:t xml:space="preserve">(עמ' 80-85 לפרוט'). </w:t>
      </w:r>
    </w:p>
    <w:p w14:paraId="2F14A447" w14:textId="77777777" w:rsidR="008739EE" w:rsidRDefault="008739EE" w:rsidP="008739EE">
      <w:pPr>
        <w:jc w:val="both"/>
        <w:rPr>
          <w:rFonts w:hint="cs"/>
          <w:rtl/>
        </w:rPr>
      </w:pPr>
    </w:p>
    <w:p w14:paraId="45EF13CE" w14:textId="77777777" w:rsidR="008739EE" w:rsidRDefault="008739EE" w:rsidP="008739EE">
      <w:pPr>
        <w:jc w:val="both"/>
        <w:rPr>
          <w:rFonts w:hint="cs"/>
          <w:b/>
          <w:bCs/>
          <w:rtl/>
        </w:rPr>
      </w:pPr>
      <w:r>
        <w:rPr>
          <w:rFonts w:hint="cs"/>
          <w:b/>
          <w:bCs/>
          <w:rtl/>
        </w:rPr>
        <w:t>ח.6</w:t>
      </w:r>
      <w:r>
        <w:rPr>
          <w:rFonts w:hint="cs"/>
          <w:b/>
          <w:bCs/>
          <w:rtl/>
        </w:rPr>
        <w:tab/>
      </w:r>
      <w:r w:rsidR="00C45BFD">
        <w:rPr>
          <w:rFonts w:hint="cs"/>
          <w:b/>
          <w:bCs/>
          <w:rtl/>
        </w:rPr>
        <w:t>א.א</w:t>
      </w:r>
    </w:p>
    <w:p w14:paraId="7FD7A1C5" w14:textId="77777777" w:rsidR="008739EE" w:rsidRDefault="008739EE" w:rsidP="008739EE">
      <w:pPr>
        <w:jc w:val="both"/>
        <w:rPr>
          <w:rFonts w:hint="cs"/>
          <w:rtl/>
        </w:rPr>
      </w:pPr>
    </w:p>
    <w:p w14:paraId="0E65FDE7" w14:textId="77777777" w:rsidR="008739EE" w:rsidRDefault="008739EE" w:rsidP="008739EE">
      <w:pPr>
        <w:spacing w:line="360" w:lineRule="auto"/>
        <w:jc w:val="both"/>
        <w:rPr>
          <w:rFonts w:hint="cs"/>
          <w:rtl/>
        </w:rPr>
      </w:pPr>
      <w:r>
        <w:rPr>
          <w:rFonts w:hint="cs"/>
          <w:rtl/>
        </w:rPr>
        <w:t>ח.6.א</w:t>
      </w:r>
      <w:r>
        <w:rPr>
          <w:rFonts w:hint="cs"/>
          <w:rtl/>
        </w:rPr>
        <w:tab/>
      </w:r>
      <w:r w:rsidR="00C45BFD">
        <w:rPr>
          <w:rFonts w:hint="cs"/>
          <w:rtl/>
        </w:rPr>
        <w:t>א.א</w:t>
      </w:r>
      <w:r>
        <w:rPr>
          <w:rFonts w:hint="cs"/>
          <w:rtl/>
        </w:rPr>
        <w:t xml:space="preserve"> לא הכחישה כי היו "חילוקי דעות" בינה לבין נאשמת 1. לדבריה, נאשמת 1 פנתה בעבר לאחות הראשית והתלוננה כי היא נוהגת לפקוד את מחלקת </w:t>
      </w:r>
      <w:r w:rsidR="00C45BFD">
        <w:rPr>
          <w:rFonts w:hint="cs"/>
          <w:rtl/>
        </w:rPr>
        <w:t>א</w:t>
      </w:r>
      <w:r w:rsidR="00C45BFD">
        <w:rPr>
          <w:rtl/>
        </w:rPr>
        <w:t>'</w:t>
      </w:r>
      <w:r>
        <w:rPr>
          <w:rFonts w:hint="cs"/>
          <w:rtl/>
        </w:rPr>
        <w:t xml:space="preserve"> בהפסקות כדי לפגוש את </w:t>
      </w:r>
      <w:r w:rsidR="00C45BFD">
        <w:rPr>
          <w:rFonts w:hint="cs"/>
          <w:rtl/>
        </w:rPr>
        <w:t>ע.ע</w:t>
      </w:r>
      <w:r>
        <w:rPr>
          <w:rFonts w:hint="cs"/>
          <w:rtl/>
        </w:rPr>
        <w:t xml:space="preserve"> (עמ' 20,35 לפרוט'). לטענתה, על בסיס הקשר שלה עם </w:t>
      </w:r>
      <w:r w:rsidR="00C45BFD">
        <w:rPr>
          <w:rFonts w:hint="cs"/>
          <w:rtl/>
        </w:rPr>
        <w:t>ע.ע</w:t>
      </w:r>
      <w:r>
        <w:rPr>
          <w:rFonts w:hint="cs"/>
          <w:rtl/>
        </w:rPr>
        <w:t xml:space="preserve"> היו בינה לבין נאשמת 1 שיחות טלפון ומפגשים, ונאשמת 1 אף ניסתה לשכנעה לנתק את הקשר עימו. </w:t>
      </w:r>
    </w:p>
    <w:p w14:paraId="79CA39CB" w14:textId="77777777" w:rsidR="00432D54" w:rsidRDefault="00432D54" w:rsidP="008739EE">
      <w:pPr>
        <w:spacing w:line="360" w:lineRule="auto"/>
        <w:jc w:val="both"/>
        <w:rPr>
          <w:rFonts w:hint="cs"/>
          <w:rtl/>
        </w:rPr>
      </w:pPr>
    </w:p>
    <w:p w14:paraId="5E180765" w14:textId="77777777" w:rsidR="008739EE" w:rsidRDefault="008739EE" w:rsidP="008739EE">
      <w:pPr>
        <w:spacing w:line="360" w:lineRule="auto"/>
        <w:jc w:val="both"/>
        <w:rPr>
          <w:rFonts w:hint="cs"/>
          <w:rtl/>
        </w:rPr>
      </w:pPr>
      <w:r>
        <w:rPr>
          <w:rFonts w:hint="cs"/>
          <w:rtl/>
        </w:rPr>
        <w:t xml:space="preserve">כשנשאלה מדוע </w:t>
      </w:r>
      <w:r>
        <w:rPr>
          <w:rFonts w:hint="cs"/>
          <w:u w:val="single"/>
          <w:rtl/>
        </w:rPr>
        <w:t>באמרותיה הכחישה סכסוך בינה לבין נאשמת 1</w:t>
      </w:r>
      <w:r>
        <w:rPr>
          <w:rFonts w:hint="cs"/>
          <w:rtl/>
        </w:rPr>
        <w:t>, השיבה כי הן לא מסוכסכות:</w:t>
      </w:r>
    </w:p>
    <w:p w14:paraId="5AE0A833" w14:textId="77777777" w:rsidR="008739EE" w:rsidRDefault="008739EE" w:rsidP="008739EE">
      <w:pPr>
        <w:spacing w:line="360" w:lineRule="auto"/>
        <w:jc w:val="both"/>
        <w:rPr>
          <w:rStyle w:val="normal-h"/>
          <w:rFonts w:hint="cs"/>
          <w:rtl/>
        </w:rPr>
      </w:pPr>
    </w:p>
    <w:p w14:paraId="77A185B0" w14:textId="77777777" w:rsidR="008739EE" w:rsidRDefault="008739EE" w:rsidP="008739EE">
      <w:pPr>
        <w:ind w:left="765" w:right="1080"/>
        <w:jc w:val="both"/>
        <w:rPr>
          <w:rFonts w:hint="cs"/>
          <w:rtl/>
        </w:rPr>
      </w:pPr>
      <w:r>
        <w:rPr>
          <w:rStyle w:val="normal-h"/>
          <w:rFonts w:cs="Miriam" w:hint="cs"/>
          <w:rtl/>
        </w:rPr>
        <w:t xml:space="preserve">" [...] אף פעם לא רבתי עם עדי, לא הסתכסכתי איתה, לא הייתי ידידה שלה או חברה שלה ואף פעם לא ניהלתי איתה שיחת חולין בעבודה. לא היה לי איתה שום קשר. לא מכירה את הבחורה". </w:t>
      </w:r>
      <w:r>
        <w:rPr>
          <w:rFonts w:cs="Miriam" w:hint="cs"/>
          <w:rtl/>
        </w:rPr>
        <w:t xml:space="preserve"> </w:t>
      </w:r>
      <w:r>
        <w:rPr>
          <w:rFonts w:hint="cs"/>
          <w:rtl/>
        </w:rPr>
        <w:t>(עמ' 34-36 לפרוט').</w:t>
      </w:r>
    </w:p>
    <w:p w14:paraId="0A92B6FD" w14:textId="77777777" w:rsidR="008739EE" w:rsidRDefault="008739EE" w:rsidP="008739EE">
      <w:pPr>
        <w:spacing w:line="360" w:lineRule="auto"/>
        <w:ind w:left="765" w:right="1080"/>
        <w:jc w:val="both"/>
        <w:rPr>
          <w:rFonts w:hint="cs"/>
          <w:rtl/>
        </w:rPr>
      </w:pPr>
    </w:p>
    <w:p w14:paraId="3982B9BD" w14:textId="77777777" w:rsidR="008739EE" w:rsidRDefault="00C45BFD" w:rsidP="008739EE">
      <w:pPr>
        <w:spacing w:line="360" w:lineRule="auto"/>
        <w:jc w:val="both"/>
        <w:rPr>
          <w:rFonts w:hint="cs"/>
          <w:rtl/>
        </w:rPr>
      </w:pPr>
      <w:r>
        <w:rPr>
          <w:rFonts w:hint="cs"/>
          <w:rtl/>
        </w:rPr>
        <w:t>א.א</w:t>
      </w:r>
      <w:r w:rsidR="008739EE">
        <w:rPr>
          <w:rFonts w:hint="cs"/>
          <w:rtl/>
        </w:rPr>
        <w:t xml:space="preserve"> הכחישה כי איימה על נאשמת 1 או על מי מבני משפחתה. לדבריה באותה שיחה שקיימה עם נאשמת 1 מתחת לבניין, הייתה אווירה נעימה, נאשמת 1 צחקה והן נפרדו בחיבוק ובנשיקה. כן הכחישה כי אי פעם התקשרה להוריה של </w:t>
      </w:r>
      <w:r w:rsidR="00116E8A">
        <w:rPr>
          <w:rFonts w:hint="cs"/>
          <w:rtl/>
        </w:rPr>
        <w:t>נאשמת 1</w:t>
      </w:r>
      <w:r w:rsidR="008739EE">
        <w:rPr>
          <w:rFonts w:hint="cs"/>
          <w:rtl/>
        </w:rPr>
        <w:t xml:space="preserve"> (עמ' 20, 37 לפרוט').</w:t>
      </w:r>
    </w:p>
    <w:p w14:paraId="671C597B" w14:textId="77777777" w:rsidR="008739EE" w:rsidRDefault="008739EE" w:rsidP="008739EE">
      <w:pPr>
        <w:spacing w:line="360" w:lineRule="auto"/>
        <w:jc w:val="both"/>
        <w:rPr>
          <w:rFonts w:hint="cs"/>
          <w:rtl/>
        </w:rPr>
      </w:pPr>
    </w:p>
    <w:p w14:paraId="45A1AB02" w14:textId="77777777" w:rsidR="008739EE" w:rsidRDefault="008739EE" w:rsidP="008739EE">
      <w:pPr>
        <w:spacing w:line="360" w:lineRule="auto"/>
        <w:jc w:val="both"/>
        <w:rPr>
          <w:rFonts w:hint="cs"/>
          <w:rtl/>
        </w:rPr>
      </w:pPr>
      <w:r>
        <w:rPr>
          <w:rFonts w:hint="cs"/>
          <w:rtl/>
        </w:rPr>
        <w:t>ח.6.ב</w:t>
      </w:r>
      <w:r>
        <w:rPr>
          <w:rFonts w:hint="cs"/>
          <w:rtl/>
        </w:rPr>
        <w:tab/>
        <w:t xml:space="preserve">לדברי </w:t>
      </w:r>
      <w:r w:rsidR="00C45BFD">
        <w:rPr>
          <w:rFonts w:hint="cs"/>
          <w:rtl/>
        </w:rPr>
        <w:t>א.א</w:t>
      </w:r>
      <w:r>
        <w:rPr>
          <w:rFonts w:hint="cs"/>
          <w:rtl/>
        </w:rPr>
        <w:t xml:space="preserve">, היא החליטה לדווח על מעשי נאשמת 1 (שפורטו בסעיף א.10 לכ"א – מ.ג), משום שחלה עליה "חובת דיווח" ולא בשל מניע אישי כלשהו (עמ' 21 לפרוט'). </w:t>
      </w:r>
    </w:p>
    <w:p w14:paraId="662A5812" w14:textId="77777777" w:rsidR="008739EE" w:rsidRDefault="008739EE" w:rsidP="008739EE">
      <w:pPr>
        <w:spacing w:line="360" w:lineRule="auto"/>
        <w:jc w:val="both"/>
        <w:rPr>
          <w:rFonts w:hint="cs"/>
          <w:rtl/>
        </w:rPr>
      </w:pPr>
    </w:p>
    <w:p w14:paraId="01819D69" w14:textId="77777777" w:rsidR="008739EE" w:rsidRDefault="008739EE" w:rsidP="008739EE">
      <w:pPr>
        <w:spacing w:line="360" w:lineRule="auto"/>
        <w:jc w:val="both"/>
        <w:rPr>
          <w:rFonts w:hint="cs"/>
          <w:rtl/>
        </w:rPr>
      </w:pPr>
      <w:r>
        <w:rPr>
          <w:rFonts w:hint="cs"/>
          <w:rtl/>
        </w:rPr>
        <w:t xml:space="preserve">כשנשאלה על ידי בית המשפט מה תגובתה לטענת נאשמת 1 כי מדובר בעלילה שנרקמה כדי לנקום בה, השיבה </w:t>
      </w:r>
      <w:r w:rsidR="00C45BFD">
        <w:rPr>
          <w:rFonts w:hint="cs"/>
          <w:rtl/>
        </w:rPr>
        <w:t>א.א</w:t>
      </w:r>
      <w:r>
        <w:rPr>
          <w:rFonts w:hint="cs"/>
          <w:rtl/>
        </w:rPr>
        <w:t xml:space="preserve">: </w:t>
      </w:r>
      <w:r>
        <w:rPr>
          <w:rFonts w:cs="Miriam" w:hint="cs"/>
          <w:rtl/>
        </w:rPr>
        <w:t>"זה לגיטימי שהיא תגונן על עצמה במצב הקיים, אני חושבת שגם אני הייתי נוהגת באותה מידה אם הייתי במצב שלה"</w:t>
      </w:r>
      <w:r>
        <w:rPr>
          <w:rFonts w:hint="cs"/>
          <w:rtl/>
        </w:rPr>
        <w:t xml:space="preserve"> (עמ' 38 לפרוט').</w:t>
      </w:r>
    </w:p>
    <w:p w14:paraId="648063B7" w14:textId="77777777" w:rsidR="008739EE" w:rsidRDefault="008739EE" w:rsidP="008739EE">
      <w:pPr>
        <w:spacing w:line="360" w:lineRule="auto"/>
        <w:jc w:val="both"/>
        <w:rPr>
          <w:rFonts w:hint="cs"/>
          <w:rtl/>
        </w:rPr>
      </w:pPr>
    </w:p>
    <w:p w14:paraId="2C7E4185" w14:textId="77777777" w:rsidR="008739EE" w:rsidRDefault="008739EE" w:rsidP="005E465B">
      <w:pPr>
        <w:spacing w:line="360" w:lineRule="auto"/>
        <w:jc w:val="both"/>
        <w:rPr>
          <w:rFonts w:hint="cs"/>
          <w:rtl/>
        </w:rPr>
      </w:pPr>
      <w:r>
        <w:rPr>
          <w:rFonts w:hint="cs"/>
          <w:rtl/>
        </w:rPr>
        <w:t>ח.6.ג</w:t>
      </w:r>
      <w:r>
        <w:rPr>
          <w:rFonts w:hint="cs"/>
          <w:rtl/>
        </w:rPr>
        <w:tab/>
        <w:t xml:space="preserve">יצוין כבר עתה, כי מהמזכרים נ/2 ו- נ/5 (סומן גם נ/12א) שרשמה </w:t>
      </w:r>
      <w:r w:rsidR="00C45BFD">
        <w:rPr>
          <w:rFonts w:hint="cs"/>
          <w:rtl/>
        </w:rPr>
        <w:t>פ</w:t>
      </w:r>
      <w:r w:rsidR="00C45BFD">
        <w:rPr>
          <w:rtl/>
        </w:rPr>
        <w:t>'</w:t>
      </w:r>
      <w:r>
        <w:rPr>
          <w:rFonts w:hint="cs"/>
          <w:rtl/>
        </w:rPr>
        <w:t xml:space="preserve"> עולה, כי </w:t>
      </w:r>
      <w:r w:rsidR="00C45BFD">
        <w:rPr>
          <w:rFonts w:hint="cs"/>
          <w:rtl/>
        </w:rPr>
        <w:t>א.א</w:t>
      </w:r>
      <w:r>
        <w:rPr>
          <w:rFonts w:hint="cs"/>
          <w:rtl/>
        </w:rPr>
        <w:t xml:space="preserve"> זומנה כבר ביום 10.8.10 לשיחה אצל </w:t>
      </w:r>
      <w:r w:rsidR="00C45BFD">
        <w:rPr>
          <w:rFonts w:hint="cs"/>
          <w:rtl/>
        </w:rPr>
        <w:t>פ</w:t>
      </w:r>
      <w:r w:rsidR="00C45BFD">
        <w:rPr>
          <w:rtl/>
        </w:rPr>
        <w:t>'</w:t>
      </w:r>
      <w:r>
        <w:rPr>
          <w:rFonts w:hint="cs"/>
          <w:rtl/>
        </w:rPr>
        <w:t xml:space="preserve"> בקשר ליחסיה ומעקביה אחרי </w:t>
      </w:r>
      <w:r w:rsidR="00C45BFD">
        <w:rPr>
          <w:rFonts w:hint="cs"/>
          <w:rtl/>
        </w:rPr>
        <w:t>ע.ע</w:t>
      </w:r>
      <w:r>
        <w:rPr>
          <w:rFonts w:hint="cs"/>
          <w:rtl/>
        </w:rPr>
        <w:t xml:space="preserve"> ואיומים על אנשי צוות אחרים בהקשר זה, והוסבר לה כי התנהגותה זו מהווה הטרדה לכל דבר, ואם התנהגות זו תימשך היא תפוטר. </w:t>
      </w:r>
    </w:p>
    <w:p w14:paraId="02A448B0" w14:textId="77777777" w:rsidR="008739EE" w:rsidRDefault="008739EE" w:rsidP="008739EE">
      <w:pPr>
        <w:spacing w:line="360" w:lineRule="auto"/>
        <w:jc w:val="both"/>
        <w:rPr>
          <w:rFonts w:hint="cs"/>
          <w:rtl/>
        </w:rPr>
      </w:pPr>
    </w:p>
    <w:p w14:paraId="73853258" w14:textId="77777777" w:rsidR="008739EE" w:rsidRDefault="008739EE" w:rsidP="008739EE">
      <w:pPr>
        <w:spacing w:line="360" w:lineRule="auto"/>
        <w:jc w:val="both"/>
        <w:rPr>
          <w:rFonts w:hint="cs"/>
          <w:rtl/>
        </w:rPr>
      </w:pPr>
      <w:r>
        <w:rPr>
          <w:rFonts w:hint="cs"/>
          <w:rtl/>
        </w:rPr>
        <w:t xml:space="preserve">בתאריך 29.9.10 זומנה פעם נוספת לשיחה אצל </w:t>
      </w:r>
      <w:r w:rsidR="00C45BFD">
        <w:rPr>
          <w:rFonts w:hint="cs"/>
          <w:rtl/>
        </w:rPr>
        <w:t>פ</w:t>
      </w:r>
      <w:r w:rsidR="00C45BFD">
        <w:rPr>
          <w:rtl/>
        </w:rPr>
        <w:t>'</w:t>
      </w:r>
      <w:r>
        <w:rPr>
          <w:rFonts w:hint="cs"/>
          <w:rtl/>
        </w:rPr>
        <w:t xml:space="preserve"> בענייני משמעת. בשיחה נאמר לה כי עליה להתייצב אך ורק למשמרות אליהן היא משובצת, וכן להפסיק להתייחס לחניכים בצורה אגרסיבית ולאיים על מטפלים אחרים. בסיכום השיחה נרשם, כי בעבר ננזפה </w:t>
      </w:r>
      <w:r w:rsidR="00C45BFD">
        <w:rPr>
          <w:rFonts w:hint="cs"/>
          <w:rtl/>
        </w:rPr>
        <w:t>א.א</w:t>
      </w:r>
      <w:r>
        <w:rPr>
          <w:rFonts w:hint="cs"/>
          <w:rtl/>
        </w:rPr>
        <w:t xml:space="preserve"> בגין איום על אנשי צוות, בעקבות תלונה שהגישה נאשמת 1 (נ/5). </w:t>
      </w:r>
    </w:p>
    <w:p w14:paraId="57E952D4" w14:textId="77777777" w:rsidR="008739EE" w:rsidRDefault="008739EE" w:rsidP="008739EE">
      <w:pPr>
        <w:spacing w:line="360" w:lineRule="auto"/>
        <w:jc w:val="both"/>
        <w:rPr>
          <w:rFonts w:hint="cs"/>
          <w:rtl/>
        </w:rPr>
      </w:pPr>
    </w:p>
    <w:p w14:paraId="2D1B7F56" w14:textId="77777777" w:rsidR="008739EE" w:rsidRDefault="008739EE" w:rsidP="008739EE">
      <w:pPr>
        <w:spacing w:line="360" w:lineRule="auto"/>
        <w:jc w:val="both"/>
        <w:rPr>
          <w:rFonts w:hint="cs"/>
          <w:rtl/>
        </w:rPr>
      </w:pPr>
      <w:r>
        <w:rPr>
          <w:rFonts w:hint="cs"/>
          <w:rtl/>
        </w:rPr>
        <w:t xml:space="preserve">אף שבמסמך נ/2 לא צוין כי השיחה עם </w:t>
      </w:r>
      <w:r w:rsidR="00C45BFD">
        <w:rPr>
          <w:rFonts w:hint="cs"/>
          <w:rtl/>
        </w:rPr>
        <w:t>א.א</w:t>
      </w:r>
      <w:r>
        <w:rPr>
          <w:rFonts w:hint="cs"/>
          <w:rtl/>
        </w:rPr>
        <w:t xml:space="preserve"> נערכה בעקבות תלונת נאשמת 1, ניתן להבין זאת מהמסמך המאוחר יותר –נ/5.</w:t>
      </w:r>
    </w:p>
    <w:p w14:paraId="12F0C470" w14:textId="77777777" w:rsidR="008739EE" w:rsidRDefault="008739EE" w:rsidP="008739EE">
      <w:pPr>
        <w:spacing w:line="360" w:lineRule="auto"/>
        <w:jc w:val="both"/>
        <w:rPr>
          <w:rFonts w:hint="cs"/>
          <w:rtl/>
        </w:rPr>
      </w:pPr>
    </w:p>
    <w:p w14:paraId="39ACA706" w14:textId="77777777" w:rsidR="008739EE" w:rsidRDefault="00C45BFD" w:rsidP="008739EE">
      <w:pPr>
        <w:spacing w:line="360" w:lineRule="auto"/>
        <w:jc w:val="both"/>
        <w:rPr>
          <w:rFonts w:hint="cs"/>
          <w:rtl/>
        </w:rPr>
      </w:pPr>
      <w:r>
        <w:rPr>
          <w:rFonts w:hint="cs"/>
          <w:rtl/>
        </w:rPr>
        <w:t>א.א</w:t>
      </w:r>
      <w:r w:rsidR="008739EE">
        <w:rPr>
          <w:rFonts w:hint="cs"/>
          <w:rtl/>
        </w:rPr>
        <w:t xml:space="preserve"> אישרה בעדותה כי הוזהרה על ידי </w:t>
      </w:r>
      <w:r>
        <w:rPr>
          <w:rFonts w:hint="cs"/>
          <w:rtl/>
        </w:rPr>
        <w:t>פ</w:t>
      </w:r>
      <w:r>
        <w:rPr>
          <w:rtl/>
        </w:rPr>
        <w:t>'</w:t>
      </w:r>
      <w:r w:rsidR="008739EE">
        <w:rPr>
          <w:rFonts w:hint="cs"/>
          <w:rtl/>
        </w:rPr>
        <w:t xml:space="preserve">, ואולם הכחישה כי הטרידה את </w:t>
      </w:r>
      <w:r>
        <w:rPr>
          <w:rFonts w:hint="cs"/>
          <w:rtl/>
        </w:rPr>
        <w:t>ע.ע</w:t>
      </w:r>
      <w:r w:rsidR="008739EE">
        <w:rPr>
          <w:rFonts w:hint="cs"/>
          <w:rtl/>
        </w:rPr>
        <w:t xml:space="preserve"> (עמ' 39 לפרוט'). כן הכחישה כי איימה אי פעם על </w:t>
      </w:r>
      <w:r w:rsidR="00116E8A">
        <w:rPr>
          <w:rFonts w:hint="cs"/>
          <w:rtl/>
        </w:rPr>
        <w:t>א.ב</w:t>
      </w:r>
      <w:r w:rsidR="008739EE">
        <w:rPr>
          <w:rFonts w:hint="cs"/>
          <w:rtl/>
        </w:rPr>
        <w:t>.</w:t>
      </w:r>
    </w:p>
    <w:p w14:paraId="2F905CB5" w14:textId="77777777" w:rsidR="008739EE" w:rsidRDefault="008739EE" w:rsidP="008739EE">
      <w:pPr>
        <w:spacing w:line="360" w:lineRule="auto"/>
        <w:jc w:val="both"/>
        <w:rPr>
          <w:rFonts w:hint="cs"/>
          <w:rtl/>
        </w:rPr>
      </w:pPr>
    </w:p>
    <w:p w14:paraId="50416930" w14:textId="77777777" w:rsidR="008739EE" w:rsidRDefault="008739EE" w:rsidP="008739EE">
      <w:pPr>
        <w:spacing w:line="360" w:lineRule="auto"/>
        <w:jc w:val="both"/>
        <w:rPr>
          <w:rFonts w:hint="cs"/>
          <w:rtl/>
        </w:rPr>
      </w:pPr>
      <w:r>
        <w:rPr>
          <w:rFonts w:hint="cs"/>
          <w:rtl/>
        </w:rPr>
        <w:t>ח.6.ד</w:t>
      </w:r>
      <w:r>
        <w:rPr>
          <w:rFonts w:hint="cs"/>
          <w:rtl/>
        </w:rPr>
        <w:tab/>
      </w:r>
      <w:r w:rsidR="00C45BFD">
        <w:rPr>
          <w:rFonts w:hint="cs"/>
          <w:rtl/>
        </w:rPr>
        <w:t>א.א</w:t>
      </w:r>
      <w:r>
        <w:rPr>
          <w:rFonts w:hint="cs"/>
          <w:rtl/>
        </w:rPr>
        <w:t xml:space="preserve"> תיארה, כי בינה לבין </w:t>
      </w:r>
      <w:r w:rsidR="00C45BFD">
        <w:rPr>
          <w:rFonts w:hint="cs"/>
          <w:rtl/>
        </w:rPr>
        <w:t>ע.ע</w:t>
      </w:r>
      <w:r>
        <w:rPr>
          <w:rFonts w:hint="cs"/>
          <w:rtl/>
        </w:rPr>
        <w:t xml:space="preserve"> היה קשר ידידותי-רומנטי, אך הוא לא היה ה"חבר הבלעדי" שלה (עמ' 38 לפרוט'). לדבריה, היא לא התכוונה להסתיר בחקירתה במשטרה את הקשר ביניהם, אלא שבמשטרה לא נשאלה שאלות אישיות מהסוג הזה (עמ' 38 לפרוט') ולכן לא פירטה.</w:t>
      </w:r>
    </w:p>
    <w:p w14:paraId="786D43AE" w14:textId="77777777" w:rsidR="00432D54" w:rsidRDefault="00432D54" w:rsidP="008739EE">
      <w:pPr>
        <w:spacing w:line="360" w:lineRule="auto"/>
        <w:jc w:val="both"/>
        <w:rPr>
          <w:rFonts w:hint="cs"/>
          <w:rtl/>
        </w:rPr>
      </w:pPr>
    </w:p>
    <w:p w14:paraId="12CA63F9" w14:textId="77777777" w:rsidR="008739EE" w:rsidRDefault="008739EE" w:rsidP="008739EE">
      <w:pPr>
        <w:spacing w:line="360" w:lineRule="auto"/>
        <w:jc w:val="both"/>
        <w:rPr>
          <w:rFonts w:hint="cs"/>
          <w:rtl/>
        </w:rPr>
      </w:pPr>
      <w:r>
        <w:rPr>
          <w:rFonts w:hint="cs"/>
          <w:rtl/>
        </w:rPr>
        <w:t xml:space="preserve"> </w:t>
      </w:r>
    </w:p>
    <w:p w14:paraId="796A0160" w14:textId="77777777" w:rsidR="008739EE" w:rsidRDefault="008739EE" w:rsidP="008739EE">
      <w:pPr>
        <w:spacing w:line="360" w:lineRule="auto"/>
        <w:jc w:val="both"/>
        <w:rPr>
          <w:rFonts w:hint="cs"/>
          <w:rtl/>
        </w:rPr>
      </w:pPr>
      <w:r>
        <w:rPr>
          <w:rFonts w:hint="cs"/>
          <w:rtl/>
        </w:rPr>
        <w:t>ח.6.ה</w:t>
      </w:r>
      <w:r>
        <w:rPr>
          <w:rFonts w:hint="cs"/>
          <w:rtl/>
        </w:rPr>
        <w:tab/>
        <w:t xml:space="preserve">באשר לסירובה לערוך עימות עם נאשמת 1, טענה כי לאחר העימות עם נאשמת 2, כשהאחרונה התנהגה בגסות ודיברה "לא לעניין" ו: </w:t>
      </w:r>
      <w:r>
        <w:rPr>
          <w:rFonts w:cs="Miriam" w:hint="cs"/>
          <w:rtl/>
        </w:rPr>
        <w:t xml:space="preserve">"היא שם פיברקה ואמרה כל מיני שטויות [...]" </w:t>
      </w:r>
      <w:r>
        <w:rPr>
          <w:rFonts w:hint="cs"/>
          <w:rtl/>
        </w:rPr>
        <w:t xml:space="preserve">(עמ' 21 לפרוט'), הבינה שאין בעימות כזה כל תועלת. </w:t>
      </w:r>
    </w:p>
    <w:p w14:paraId="72C3A95F" w14:textId="77777777" w:rsidR="008739EE" w:rsidRDefault="008739EE" w:rsidP="008739EE">
      <w:pPr>
        <w:jc w:val="both"/>
        <w:rPr>
          <w:rFonts w:hint="cs"/>
          <w:rtl/>
        </w:rPr>
      </w:pPr>
    </w:p>
    <w:p w14:paraId="5745981F" w14:textId="77777777" w:rsidR="008739EE" w:rsidRDefault="008739EE" w:rsidP="008739EE">
      <w:pPr>
        <w:spacing w:line="360" w:lineRule="auto"/>
        <w:jc w:val="both"/>
        <w:rPr>
          <w:rFonts w:hint="cs"/>
          <w:rtl/>
        </w:rPr>
      </w:pPr>
      <w:r>
        <w:rPr>
          <w:rFonts w:hint="cs"/>
          <w:rtl/>
        </w:rPr>
        <w:t xml:space="preserve">(העימות בין </w:t>
      </w:r>
      <w:r w:rsidR="00C45BFD">
        <w:rPr>
          <w:rFonts w:hint="cs"/>
          <w:rtl/>
        </w:rPr>
        <w:t>א.א</w:t>
      </w:r>
      <w:r>
        <w:rPr>
          <w:rFonts w:hint="cs"/>
          <w:rtl/>
        </w:rPr>
        <w:t xml:space="preserve"> לנאשמת 2 בוצע לפני חקירת נאשמת 2 ביום 12.9.10 (ת/19) תמליל העימות ת/17 ותמליל השיחה ביניהן כשנשארו לבד ת/26).</w:t>
      </w:r>
    </w:p>
    <w:p w14:paraId="23E9CBC8" w14:textId="77777777" w:rsidR="008739EE" w:rsidRDefault="008739EE" w:rsidP="008739EE">
      <w:pPr>
        <w:jc w:val="both"/>
        <w:rPr>
          <w:rFonts w:hint="cs"/>
          <w:rtl/>
        </w:rPr>
      </w:pPr>
    </w:p>
    <w:p w14:paraId="5B3B8E6C" w14:textId="77777777" w:rsidR="008739EE" w:rsidRDefault="008739EE" w:rsidP="008739EE">
      <w:pPr>
        <w:spacing w:line="360" w:lineRule="auto"/>
        <w:jc w:val="both"/>
        <w:rPr>
          <w:rFonts w:hint="cs"/>
          <w:rtl/>
        </w:rPr>
      </w:pPr>
      <w:r>
        <w:rPr>
          <w:rFonts w:hint="cs"/>
          <w:rtl/>
        </w:rPr>
        <w:t>ח.6.ו</w:t>
      </w:r>
      <w:r>
        <w:rPr>
          <w:rFonts w:hint="cs"/>
          <w:rtl/>
        </w:rPr>
        <w:tab/>
        <w:t xml:space="preserve">לדברי </w:t>
      </w:r>
      <w:r w:rsidR="00C45BFD">
        <w:rPr>
          <w:rFonts w:hint="cs"/>
          <w:rtl/>
        </w:rPr>
        <w:t>א.א</w:t>
      </w:r>
      <w:r>
        <w:rPr>
          <w:rFonts w:hint="cs"/>
          <w:rtl/>
        </w:rPr>
        <w:t xml:space="preserve">, עוד לפני אותו אירוע מיום 30.8.10, לו היתה עדה, נהג </w:t>
      </w:r>
      <w:r w:rsidR="00C45BFD">
        <w:rPr>
          <w:rFonts w:hint="cs"/>
          <w:rtl/>
        </w:rPr>
        <w:t>ע.ע</w:t>
      </w:r>
      <w:r>
        <w:rPr>
          <w:rFonts w:hint="cs"/>
          <w:rtl/>
        </w:rPr>
        <w:t xml:space="preserve"> לספר לה על אירועים שונים הקשורים בנאשמות שמתרחשים במחלקה. למשל, שנאשמת 1 נהגה להורות לשני חוסים לגעת האחד בשני, כשהאחד יוזם ולשני כלל אין מושג מה נעשה בו </w:t>
      </w:r>
      <w:r>
        <w:rPr>
          <w:rFonts w:cs="Miriam" w:hint="cs"/>
          <w:rtl/>
        </w:rPr>
        <w:t xml:space="preserve">"כי מן הסתם החניכים האלה אין להם מושג מכל ההתנהלות שלהם" </w:t>
      </w:r>
      <w:r>
        <w:rPr>
          <w:rFonts w:hint="cs"/>
          <w:rtl/>
        </w:rPr>
        <w:t xml:space="preserve">(עמ' 41,43 לפרוט). </w:t>
      </w:r>
    </w:p>
    <w:p w14:paraId="16D3AC1D" w14:textId="77777777" w:rsidR="008739EE" w:rsidRDefault="008739EE" w:rsidP="008739EE">
      <w:pPr>
        <w:jc w:val="both"/>
        <w:rPr>
          <w:rFonts w:hint="cs"/>
          <w:rtl/>
        </w:rPr>
      </w:pPr>
    </w:p>
    <w:p w14:paraId="517E9712" w14:textId="77777777" w:rsidR="008739EE" w:rsidRDefault="008739EE" w:rsidP="008739EE">
      <w:pPr>
        <w:spacing w:line="360" w:lineRule="auto"/>
        <w:jc w:val="both"/>
        <w:rPr>
          <w:rFonts w:hint="cs"/>
          <w:rtl/>
        </w:rPr>
      </w:pPr>
      <w:r>
        <w:rPr>
          <w:rFonts w:hint="cs"/>
          <w:rtl/>
        </w:rPr>
        <w:t xml:space="preserve">לדבריה, </w:t>
      </w:r>
      <w:r w:rsidR="00C45BFD">
        <w:rPr>
          <w:rFonts w:hint="cs"/>
          <w:rtl/>
        </w:rPr>
        <w:t>ע.ע</w:t>
      </w:r>
      <w:r>
        <w:rPr>
          <w:rFonts w:hint="cs"/>
          <w:rtl/>
        </w:rPr>
        <w:t xml:space="preserve"> טען כי לא דווח על אותם מקרים משום שאינו רוצה להיות "בלש" וכן חשש בשל היותו ערבי, שלא יאמינו לו. לדבריה, רק לאחר </w:t>
      </w:r>
      <w:r>
        <w:rPr>
          <w:rFonts w:hint="cs"/>
          <w:u w:val="single"/>
          <w:rtl/>
        </w:rPr>
        <w:t>ש</w:t>
      </w:r>
      <w:r w:rsidR="00C45BFD">
        <w:rPr>
          <w:rFonts w:hint="cs"/>
          <w:u w:val="single"/>
          <w:rtl/>
        </w:rPr>
        <w:t>ע.ע</w:t>
      </w:r>
      <w:r>
        <w:rPr>
          <w:rFonts w:hint="cs"/>
          <w:rtl/>
        </w:rPr>
        <w:t xml:space="preserve"> שמע ממנה על המקרה מיום 30.8.10, גמלה בלבו ההחלטה לחשוף את מעשיהן של הנאשמות, ועל כן </w:t>
      </w:r>
      <w:r>
        <w:rPr>
          <w:rFonts w:hint="cs"/>
          <w:u w:val="single"/>
          <w:rtl/>
        </w:rPr>
        <w:t>נתן לה אישור להתלונן גם בשמו</w:t>
      </w:r>
      <w:r>
        <w:rPr>
          <w:rFonts w:hint="cs"/>
          <w:rtl/>
        </w:rPr>
        <w:t xml:space="preserve"> בפני העובדת הסוציאלית </w:t>
      </w:r>
      <w:r w:rsidR="00C45BFD">
        <w:rPr>
          <w:rFonts w:hint="cs"/>
          <w:rtl/>
        </w:rPr>
        <w:t>ל</w:t>
      </w:r>
      <w:r w:rsidR="00C45BFD">
        <w:rPr>
          <w:rtl/>
        </w:rPr>
        <w:t>'</w:t>
      </w:r>
      <w:r>
        <w:rPr>
          <w:rFonts w:hint="cs"/>
          <w:rtl/>
        </w:rPr>
        <w:t xml:space="preserve"> (עמ' 44 לפרוט') וכך עשתה.</w:t>
      </w:r>
    </w:p>
    <w:p w14:paraId="007672C5" w14:textId="77777777" w:rsidR="008739EE" w:rsidRDefault="008739EE" w:rsidP="008739EE">
      <w:pPr>
        <w:jc w:val="both"/>
        <w:rPr>
          <w:rFonts w:hint="cs"/>
          <w:rtl/>
        </w:rPr>
      </w:pPr>
    </w:p>
    <w:p w14:paraId="5B1DB240" w14:textId="77777777" w:rsidR="008739EE" w:rsidRDefault="008739EE" w:rsidP="008739EE">
      <w:pPr>
        <w:spacing w:line="360" w:lineRule="auto"/>
        <w:jc w:val="both"/>
        <w:rPr>
          <w:rFonts w:hint="cs"/>
          <w:rtl/>
        </w:rPr>
      </w:pPr>
      <w:r>
        <w:rPr>
          <w:rFonts w:hint="cs"/>
          <w:rtl/>
        </w:rPr>
        <w:t>ח.6.ז</w:t>
      </w:r>
      <w:r>
        <w:rPr>
          <w:rFonts w:hint="cs"/>
          <w:rtl/>
        </w:rPr>
        <w:tab/>
        <w:t xml:space="preserve">כשנשאלה </w:t>
      </w:r>
      <w:r w:rsidR="00C45BFD">
        <w:rPr>
          <w:rFonts w:hint="cs"/>
          <w:rtl/>
        </w:rPr>
        <w:t>א.א</w:t>
      </w:r>
      <w:r>
        <w:rPr>
          <w:rFonts w:hint="cs"/>
          <w:rtl/>
        </w:rPr>
        <w:t xml:space="preserve"> מדוע היא כה "להוטה" להעיד נגד הנאשמות, בעוד שבדרך כלל סיטואציה כזו אינה פשוטה, השיבה כי זה סגנון הדיבור שלה. כן הוסיפה כי  עבודתם היא </w:t>
      </w:r>
      <w:r>
        <w:rPr>
          <w:rFonts w:cs="Miriam" w:hint="cs"/>
          <w:rtl/>
        </w:rPr>
        <w:t xml:space="preserve">"עבודת קודש" </w:t>
      </w:r>
      <w:r>
        <w:rPr>
          <w:rFonts w:hint="cs"/>
          <w:rtl/>
        </w:rPr>
        <w:t>ועל כן לא הייתה יכולה "</w:t>
      </w:r>
      <w:r>
        <w:rPr>
          <w:rFonts w:cs="Miriam" w:hint="cs"/>
          <w:rtl/>
        </w:rPr>
        <w:t>לעצום עיניים</w:t>
      </w:r>
      <w:r>
        <w:rPr>
          <w:rFonts w:hint="cs"/>
          <w:rtl/>
        </w:rPr>
        <w:t>" (עמ' 42 לפרוט').</w:t>
      </w:r>
    </w:p>
    <w:p w14:paraId="1D4C346B" w14:textId="77777777" w:rsidR="008739EE" w:rsidRDefault="008739EE" w:rsidP="008739EE">
      <w:pPr>
        <w:jc w:val="both"/>
        <w:rPr>
          <w:rFonts w:hint="cs"/>
          <w:rtl/>
        </w:rPr>
      </w:pPr>
    </w:p>
    <w:p w14:paraId="0F83B2C8" w14:textId="77777777" w:rsidR="008739EE" w:rsidRDefault="008739EE" w:rsidP="008739EE">
      <w:pPr>
        <w:jc w:val="both"/>
        <w:rPr>
          <w:rFonts w:hint="cs"/>
          <w:rtl/>
        </w:rPr>
      </w:pPr>
    </w:p>
    <w:p w14:paraId="4A6E6830" w14:textId="77777777" w:rsidR="008739EE" w:rsidRDefault="008739EE" w:rsidP="00C45BFD">
      <w:pPr>
        <w:spacing w:line="360" w:lineRule="auto"/>
        <w:jc w:val="both"/>
        <w:rPr>
          <w:rFonts w:hint="cs"/>
          <w:rtl/>
        </w:rPr>
      </w:pPr>
      <w:r>
        <w:rPr>
          <w:rFonts w:hint="cs"/>
          <w:b/>
          <w:bCs/>
          <w:rtl/>
        </w:rPr>
        <w:t xml:space="preserve">ח.7 </w:t>
      </w:r>
      <w:r>
        <w:rPr>
          <w:rFonts w:hint="cs"/>
          <w:b/>
          <w:bCs/>
          <w:rtl/>
        </w:rPr>
        <w:tab/>
      </w:r>
      <w:r w:rsidR="00C45BFD">
        <w:rPr>
          <w:rFonts w:hint="cs"/>
          <w:b/>
          <w:bCs/>
          <w:rtl/>
        </w:rPr>
        <w:t>ע.ע</w:t>
      </w:r>
      <w:r>
        <w:rPr>
          <w:rFonts w:hint="cs"/>
          <w:b/>
          <w:bCs/>
          <w:rtl/>
        </w:rPr>
        <w:t xml:space="preserve"> </w:t>
      </w:r>
    </w:p>
    <w:p w14:paraId="089FE8DC" w14:textId="77777777" w:rsidR="008739EE" w:rsidRDefault="008739EE" w:rsidP="008739EE">
      <w:pPr>
        <w:spacing w:line="360" w:lineRule="auto"/>
        <w:jc w:val="both"/>
        <w:rPr>
          <w:rFonts w:hint="cs"/>
          <w:rtl/>
        </w:rPr>
      </w:pPr>
      <w:r>
        <w:rPr>
          <w:rFonts w:hint="cs"/>
          <w:rtl/>
        </w:rPr>
        <w:t>ח.7.א</w:t>
      </w:r>
      <w:r>
        <w:rPr>
          <w:rFonts w:hint="cs"/>
          <w:rtl/>
        </w:rPr>
        <w:tab/>
      </w:r>
      <w:r w:rsidR="00C45BFD">
        <w:rPr>
          <w:rFonts w:hint="cs"/>
          <w:rtl/>
        </w:rPr>
        <w:t>ע.ע</w:t>
      </w:r>
      <w:r>
        <w:rPr>
          <w:rFonts w:hint="cs"/>
          <w:rtl/>
        </w:rPr>
        <w:t xml:space="preserve"> נשאל בעדותו על טענת הנאשמות – בייחוד טענת נאשמת 1 – כי מדובר בסיפורי בדים פרי קנוניה שרקם יחד עם </w:t>
      </w:r>
      <w:r w:rsidR="00C45BFD">
        <w:rPr>
          <w:rFonts w:hint="cs"/>
          <w:rtl/>
        </w:rPr>
        <w:t>א.א</w:t>
      </w:r>
      <w:r>
        <w:rPr>
          <w:rFonts w:hint="cs"/>
          <w:rtl/>
        </w:rPr>
        <w:t xml:space="preserve">, והשיב כי </w:t>
      </w:r>
      <w:r w:rsidR="00C45BFD">
        <w:rPr>
          <w:rFonts w:hint="cs"/>
          <w:rtl/>
        </w:rPr>
        <w:t>א.א</w:t>
      </w:r>
      <w:r>
        <w:rPr>
          <w:rFonts w:hint="cs"/>
          <w:rtl/>
        </w:rPr>
        <w:t xml:space="preserve"> הייתה עדה לאירוע אחר מאותם אירועים עליהם הוא סיפר. כן טען: </w:t>
      </w:r>
      <w:r>
        <w:rPr>
          <w:rFonts w:cs="Miriam" w:hint="cs"/>
          <w:rtl/>
        </w:rPr>
        <w:t xml:space="preserve">"כל מה שאני אומר זה נכון במאה אחוז. שום דבר לא שיקרתי או שהוספתי. הכל בדיוק מה שראיתי זה בדיוק מאה אחוז. וזה לא קנוניה עם </w:t>
      </w:r>
      <w:r w:rsidR="00C45BFD">
        <w:rPr>
          <w:rFonts w:cs="Miriam" w:hint="cs"/>
          <w:rtl/>
        </w:rPr>
        <w:t>א.א</w:t>
      </w:r>
      <w:r>
        <w:rPr>
          <w:rFonts w:cs="Miriam" w:hint="cs"/>
          <w:rtl/>
        </w:rPr>
        <w:t xml:space="preserve"> בכלל ולא קשור לזה"</w:t>
      </w:r>
      <w:r>
        <w:rPr>
          <w:rFonts w:hint="cs"/>
          <w:rtl/>
        </w:rPr>
        <w:t xml:space="preserve"> (עמ' 94 לפרוט'). ובהמשך חזר ואמר: </w:t>
      </w:r>
      <w:r>
        <w:rPr>
          <w:rFonts w:cs="Miriam" w:hint="cs"/>
          <w:rtl/>
        </w:rPr>
        <w:t>"כל מה שאמרתי זה מה שקרה"</w:t>
      </w:r>
      <w:r>
        <w:rPr>
          <w:rFonts w:hint="cs"/>
          <w:rtl/>
        </w:rPr>
        <w:t xml:space="preserve"> (עמ' 109 לפרוט'). </w:t>
      </w:r>
    </w:p>
    <w:p w14:paraId="79B4F737" w14:textId="77777777" w:rsidR="008739EE" w:rsidRDefault="00C45BFD" w:rsidP="008739EE">
      <w:pPr>
        <w:spacing w:line="360" w:lineRule="auto"/>
        <w:jc w:val="both"/>
        <w:rPr>
          <w:rFonts w:hint="cs"/>
          <w:rtl/>
        </w:rPr>
      </w:pPr>
      <w:r>
        <w:rPr>
          <w:rFonts w:hint="cs"/>
          <w:rtl/>
        </w:rPr>
        <w:t>ע.ע</w:t>
      </w:r>
      <w:r w:rsidR="008739EE">
        <w:rPr>
          <w:rFonts w:hint="cs"/>
          <w:rtl/>
        </w:rPr>
        <w:t xml:space="preserve"> הכחיש כי הטריד מינית את נאשמת 1 (עמ' 94,99,103 לפרוט'). באשר לטענותיה כי התקשר אליה לטלפון הפרטי, טען כי בעיקר שלח מסרונים וכדי שלא להפריע לה התקשר אליה פעמים ספורות בלבד, ומכל מקום לרוב היה זה בענייני עבודה (עמ'  105 לפרוט').</w:t>
      </w:r>
    </w:p>
    <w:p w14:paraId="2E7CFB22" w14:textId="77777777" w:rsidR="008739EE" w:rsidRDefault="008739EE" w:rsidP="008739EE">
      <w:pPr>
        <w:spacing w:line="360" w:lineRule="auto"/>
        <w:jc w:val="both"/>
        <w:rPr>
          <w:rFonts w:hint="cs"/>
          <w:rtl/>
        </w:rPr>
      </w:pPr>
    </w:p>
    <w:p w14:paraId="0BBB0E76" w14:textId="77777777" w:rsidR="008739EE" w:rsidRDefault="008739EE" w:rsidP="008739EE">
      <w:pPr>
        <w:spacing w:line="360" w:lineRule="auto"/>
        <w:jc w:val="both"/>
        <w:rPr>
          <w:rFonts w:hint="cs"/>
          <w:rtl/>
        </w:rPr>
      </w:pPr>
      <w:r>
        <w:rPr>
          <w:rFonts w:hint="cs"/>
          <w:rtl/>
        </w:rPr>
        <w:t>ח.7.ב</w:t>
      </w:r>
      <w:r>
        <w:rPr>
          <w:rFonts w:hint="cs"/>
          <w:rtl/>
        </w:rPr>
        <w:tab/>
        <w:t xml:space="preserve">יצוין, כי במסגרת החקירה נערך חיפוש בשני מכשירים סלולאריים של נאשמת 1, מסוג מוטורולה וסמסונג (ת/49). מהאמור בת/49 עולה כי ממכשיר הסמסונג ניתן היה להוציא "מסרונים" בלבד, ועל כן לא הוצא פלט שיחות. במכשיר המוטורולה לא נמצאו מסרונים – עמ' 126 לפרוט'. אציין גם, כי מת/12 עולה כי נאשמת 1 טענה שמכשיר המוטורולה שייך לחבר שלה. </w:t>
      </w:r>
    </w:p>
    <w:p w14:paraId="222686CE" w14:textId="77777777" w:rsidR="008739EE" w:rsidRDefault="008739EE" w:rsidP="00FA4077">
      <w:pPr>
        <w:jc w:val="both"/>
        <w:rPr>
          <w:rFonts w:hint="cs"/>
          <w:rtl/>
        </w:rPr>
      </w:pPr>
    </w:p>
    <w:p w14:paraId="3B0E60AE" w14:textId="77777777" w:rsidR="008739EE" w:rsidRDefault="008739EE" w:rsidP="008739EE">
      <w:pPr>
        <w:spacing w:line="360" w:lineRule="auto"/>
        <w:jc w:val="both"/>
        <w:rPr>
          <w:rFonts w:hint="cs"/>
          <w:rtl/>
        </w:rPr>
      </w:pPr>
      <w:r>
        <w:rPr>
          <w:rFonts w:hint="cs"/>
          <w:rtl/>
        </w:rPr>
        <w:t xml:space="preserve">הסנגור הגיש את פלט השיחות הנכנסות של נאשמת 1, בין התאריכים 10.5.10 – 6.8.10 (נ/13), היינו שלושה חודשים לגביהם טענה נאשמת 1 כי </w:t>
      </w:r>
      <w:r w:rsidR="00C45BFD">
        <w:rPr>
          <w:rFonts w:hint="cs"/>
          <w:rtl/>
        </w:rPr>
        <w:t>ע.ע</w:t>
      </w:r>
      <w:r>
        <w:rPr>
          <w:rFonts w:hint="cs"/>
          <w:rtl/>
        </w:rPr>
        <w:t xml:space="preserve"> הטריד אותה טלפונית. מהפלט עולה, כי בתקופה זו נשלחו על ידי </w:t>
      </w:r>
      <w:r w:rsidR="00C45BFD">
        <w:rPr>
          <w:rFonts w:hint="cs"/>
          <w:rtl/>
        </w:rPr>
        <w:t>ע.ע</w:t>
      </w:r>
      <w:r>
        <w:rPr>
          <w:rFonts w:hint="cs"/>
          <w:rtl/>
        </w:rPr>
        <w:t xml:space="preserve"> לנאשמת 1, תשע-עשרה  מסרונים והתקיימו ארבע שיחות טלפון. משך השיחות נע מכדקה, דקותיים וחצי ואחת כ- 16 דקות. חלק מהמסרונים והשיחות היו בשעות לילה מאוחרות (עמ' 13-14 לסיכומי הסנגור). לדברי </w:t>
      </w:r>
      <w:r w:rsidR="00C45BFD">
        <w:rPr>
          <w:rFonts w:hint="cs"/>
          <w:rtl/>
        </w:rPr>
        <w:t>ע.ע</w:t>
      </w:r>
      <w:r>
        <w:rPr>
          <w:rFonts w:hint="cs"/>
          <w:rtl/>
        </w:rPr>
        <w:t xml:space="preserve"> אף אם המסרונים נשלחו בשעות מאוחרות בלילה, ייתכן כי היה זה בענייני עבודה ובזמן שהייתה במוסד (עמ' 105 לפרוט'). </w:t>
      </w:r>
    </w:p>
    <w:p w14:paraId="319FD6DE" w14:textId="77777777" w:rsidR="008739EE" w:rsidRDefault="008739EE" w:rsidP="008739EE">
      <w:pPr>
        <w:spacing w:line="360" w:lineRule="auto"/>
        <w:jc w:val="both"/>
        <w:rPr>
          <w:rFonts w:hint="cs"/>
          <w:rtl/>
        </w:rPr>
      </w:pPr>
    </w:p>
    <w:p w14:paraId="5C02CC74" w14:textId="77777777" w:rsidR="008739EE" w:rsidRDefault="008739EE" w:rsidP="008739EE">
      <w:pPr>
        <w:spacing w:line="360" w:lineRule="auto"/>
        <w:jc w:val="both"/>
        <w:rPr>
          <w:rFonts w:hint="cs"/>
          <w:rtl/>
        </w:rPr>
      </w:pPr>
      <w:r>
        <w:rPr>
          <w:rFonts w:hint="cs"/>
          <w:rtl/>
        </w:rPr>
        <w:t xml:space="preserve">יוער, כי על אף שניתן צו בית משפט, לבקשת  ב"כ נאשמת 1 (מיום 16.2.11 - עמ' 95 לפרוט'), להוצאת פלט </w:t>
      </w:r>
      <w:r>
        <w:rPr>
          <w:rFonts w:hint="cs"/>
          <w:u w:val="single"/>
          <w:rtl/>
        </w:rPr>
        <w:t>שיחות יוצאות</w:t>
      </w:r>
      <w:r>
        <w:rPr>
          <w:rFonts w:hint="cs"/>
          <w:rtl/>
        </w:rPr>
        <w:t xml:space="preserve"> והודעות כתובות ממכשיר הפלאפון של </w:t>
      </w:r>
      <w:r w:rsidR="00C45BFD">
        <w:rPr>
          <w:rFonts w:hint="cs"/>
          <w:rtl/>
        </w:rPr>
        <w:t>א.א</w:t>
      </w:r>
      <w:r>
        <w:rPr>
          <w:rFonts w:hint="cs"/>
          <w:rtl/>
        </w:rPr>
        <w:t xml:space="preserve"> לחודשים יולי-אוגוסט 2010, לא הוגש לנו פלט זה. </w:t>
      </w:r>
    </w:p>
    <w:p w14:paraId="726A54C1" w14:textId="77777777" w:rsidR="008739EE" w:rsidRDefault="008739EE" w:rsidP="008739EE">
      <w:pPr>
        <w:spacing w:line="360" w:lineRule="auto"/>
        <w:jc w:val="both"/>
        <w:rPr>
          <w:rFonts w:hint="cs"/>
          <w:rtl/>
        </w:rPr>
      </w:pPr>
    </w:p>
    <w:p w14:paraId="74426F6A" w14:textId="77777777" w:rsidR="008739EE" w:rsidRDefault="008739EE" w:rsidP="008739EE">
      <w:pPr>
        <w:spacing w:line="360" w:lineRule="auto"/>
        <w:jc w:val="both"/>
        <w:rPr>
          <w:rFonts w:cs="Miriam" w:hint="cs"/>
          <w:rtl/>
        </w:rPr>
      </w:pPr>
      <w:r>
        <w:rPr>
          <w:rFonts w:hint="cs"/>
          <w:rtl/>
        </w:rPr>
        <w:t>ח.7.ג</w:t>
      </w:r>
      <w:r>
        <w:rPr>
          <w:rFonts w:hint="cs"/>
          <w:rtl/>
        </w:rPr>
        <w:tab/>
        <w:t xml:space="preserve">בעדותו בבית המשפט </w:t>
      </w:r>
      <w:r>
        <w:rPr>
          <w:rFonts w:hint="cs"/>
          <w:u w:val="single"/>
          <w:rtl/>
        </w:rPr>
        <w:t xml:space="preserve">אישר </w:t>
      </w:r>
      <w:r w:rsidR="00C45BFD">
        <w:rPr>
          <w:rFonts w:hint="cs"/>
          <w:u w:val="single"/>
          <w:rtl/>
        </w:rPr>
        <w:t>ע.ע</w:t>
      </w:r>
      <w:r>
        <w:rPr>
          <w:rFonts w:hint="cs"/>
          <w:rtl/>
        </w:rPr>
        <w:t xml:space="preserve"> כי הוא מנהל קשר רומנטי עם </w:t>
      </w:r>
      <w:r w:rsidR="00C45BFD">
        <w:rPr>
          <w:rFonts w:hint="cs"/>
          <w:rtl/>
        </w:rPr>
        <w:t>א.א</w:t>
      </w:r>
      <w:r>
        <w:rPr>
          <w:rFonts w:hint="cs"/>
          <w:rtl/>
        </w:rPr>
        <w:t xml:space="preserve"> מזה כ-3 שנים (עמ' 94 לפרוט'), וטען כי לא סיפר על כך בזמן חקירתו במשטרה כיוון שמדובר בעניין פרטי שאינו קשור לעבודה (עמ' 110,120 לפרוט'). באמרתו במשטרה מיום 8.9.10 (ת/44) </w:t>
      </w:r>
      <w:r>
        <w:rPr>
          <w:rFonts w:hint="cs"/>
          <w:u w:val="single"/>
          <w:rtl/>
        </w:rPr>
        <w:t>טען כי אין לו קשר רומנטי עם מי מהמטפלות</w:t>
      </w:r>
      <w:r>
        <w:rPr>
          <w:rFonts w:hint="cs"/>
          <w:rtl/>
        </w:rPr>
        <w:t>, ובאשר ל</w:t>
      </w:r>
      <w:r w:rsidR="00C45BFD">
        <w:rPr>
          <w:rFonts w:hint="cs"/>
          <w:rtl/>
        </w:rPr>
        <w:t>א.א</w:t>
      </w:r>
      <w:r>
        <w:rPr>
          <w:rFonts w:hint="cs"/>
          <w:rtl/>
        </w:rPr>
        <w:t xml:space="preserve"> טען:</w:t>
      </w:r>
      <w:r>
        <w:rPr>
          <w:rFonts w:cs="Miriam" w:hint="cs"/>
          <w:rtl/>
        </w:rPr>
        <w:t xml:space="preserve"> "אני איתה יותר חופשי לדבר על כל מיני דברים". </w:t>
      </w:r>
    </w:p>
    <w:p w14:paraId="33B926BA" w14:textId="77777777" w:rsidR="008739EE" w:rsidRDefault="008739EE" w:rsidP="008739EE">
      <w:pPr>
        <w:spacing w:line="360" w:lineRule="auto"/>
        <w:jc w:val="both"/>
        <w:rPr>
          <w:rFonts w:hint="cs"/>
          <w:rtl/>
        </w:rPr>
      </w:pPr>
    </w:p>
    <w:p w14:paraId="610F72BA" w14:textId="77777777" w:rsidR="008739EE" w:rsidRDefault="008739EE" w:rsidP="008739EE">
      <w:pPr>
        <w:spacing w:line="360" w:lineRule="auto"/>
        <w:jc w:val="both"/>
        <w:rPr>
          <w:rFonts w:hint="cs"/>
          <w:rtl/>
        </w:rPr>
      </w:pPr>
      <w:r>
        <w:rPr>
          <w:rFonts w:hint="cs"/>
          <w:rtl/>
        </w:rPr>
        <w:t xml:space="preserve">אולם, ממזכר שהועבר לסנגורים על ידי ב"כ המאשימה, מיום </w:t>
      </w:r>
      <w:r>
        <w:rPr>
          <w:rFonts w:hint="cs"/>
          <w:b/>
          <w:bCs/>
          <w:rtl/>
        </w:rPr>
        <w:t xml:space="preserve">10.2.11, </w:t>
      </w:r>
      <w:r>
        <w:rPr>
          <w:rFonts w:hint="cs"/>
          <w:rtl/>
        </w:rPr>
        <w:t xml:space="preserve">עלה כי כבר בראיון עם הפרקליטה המטפלת בתיק סיפר </w:t>
      </w:r>
      <w:r w:rsidR="00C45BFD">
        <w:rPr>
          <w:rFonts w:hint="cs"/>
          <w:rtl/>
        </w:rPr>
        <w:t>ע.ע</w:t>
      </w:r>
      <w:r>
        <w:rPr>
          <w:rFonts w:hint="cs"/>
          <w:rtl/>
        </w:rPr>
        <w:t xml:space="preserve"> שהוא מקיים "</w:t>
      </w:r>
      <w:r>
        <w:rPr>
          <w:rFonts w:cs="Miriam" w:hint="cs"/>
          <w:rtl/>
        </w:rPr>
        <w:t>קשר אישי</w:t>
      </w:r>
      <w:r>
        <w:rPr>
          <w:rFonts w:hint="cs"/>
          <w:rtl/>
        </w:rPr>
        <w:t xml:space="preserve">" עם </w:t>
      </w:r>
      <w:r w:rsidR="00C45BFD">
        <w:rPr>
          <w:rFonts w:hint="cs"/>
          <w:rtl/>
        </w:rPr>
        <w:t>א.א</w:t>
      </w:r>
      <w:r>
        <w:rPr>
          <w:rFonts w:hint="cs"/>
          <w:rtl/>
        </w:rPr>
        <w:t xml:space="preserve"> וטען כי בחקירותיו נמנע מלהיכנס לחייו הפרטיים (ת/45). לפיכך, ובהתאם לבקשת ב"כ נאשמת 1 (מיום 22.5.11), הוחלט לזמן את </w:t>
      </w:r>
      <w:r w:rsidR="00C45BFD">
        <w:rPr>
          <w:rFonts w:hint="cs"/>
          <w:rtl/>
        </w:rPr>
        <w:t>ע.ע</w:t>
      </w:r>
      <w:r>
        <w:rPr>
          <w:rFonts w:hint="cs"/>
          <w:rtl/>
        </w:rPr>
        <w:t xml:space="preserve"> לעדות פעם נוספת (בשלישית), כדי לאפשר לסנגורים לחקור אותו בעניין זה (דיון מיום 30.5.11).  </w:t>
      </w:r>
    </w:p>
    <w:p w14:paraId="28B13C83" w14:textId="77777777" w:rsidR="008739EE" w:rsidRDefault="008739EE" w:rsidP="008739EE">
      <w:pPr>
        <w:spacing w:line="360" w:lineRule="auto"/>
        <w:jc w:val="both"/>
        <w:rPr>
          <w:rFonts w:hint="cs"/>
          <w:rtl/>
        </w:rPr>
      </w:pPr>
    </w:p>
    <w:p w14:paraId="326B397E" w14:textId="77777777" w:rsidR="008739EE" w:rsidRDefault="00C45BFD" w:rsidP="008739EE">
      <w:pPr>
        <w:spacing w:line="360" w:lineRule="auto"/>
        <w:jc w:val="both"/>
        <w:rPr>
          <w:rFonts w:hint="cs"/>
          <w:rtl/>
        </w:rPr>
      </w:pPr>
      <w:r>
        <w:rPr>
          <w:rFonts w:hint="cs"/>
          <w:rtl/>
        </w:rPr>
        <w:t>ע.ע</w:t>
      </w:r>
      <w:r w:rsidR="008739EE">
        <w:rPr>
          <w:rFonts w:hint="cs"/>
          <w:rtl/>
        </w:rPr>
        <w:t xml:space="preserve"> סיפר בעדותו, כי נהג לשתף את </w:t>
      </w:r>
      <w:r>
        <w:rPr>
          <w:rFonts w:hint="cs"/>
          <w:rtl/>
        </w:rPr>
        <w:t>א.א</w:t>
      </w:r>
      <w:r w:rsidR="008739EE">
        <w:rPr>
          <w:rFonts w:hint="cs"/>
          <w:rtl/>
        </w:rPr>
        <w:t xml:space="preserve"> באשר למעשיהן של הנאשמות כלפי החוסים באופן כללי, מבלי לרדת לפרטים (עמ' 106 לפרוט'). </w:t>
      </w:r>
    </w:p>
    <w:p w14:paraId="568970B0" w14:textId="77777777" w:rsidR="008739EE" w:rsidRDefault="008739EE" w:rsidP="008739EE">
      <w:pPr>
        <w:spacing w:line="360" w:lineRule="auto"/>
        <w:jc w:val="both"/>
        <w:rPr>
          <w:rFonts w:hint="cs"/>
          <w:rtl/>
        </w:rPr>
      </w:pPr>
    </w:p>
    <w:p w14:paraId="71B4E893" w14:textId="77777777" w:rsidR="008739EE" w:rsidRDefault="008739EE" w:rsidP="008739EE">
      <w:pPr>
        <w:spacing w:line="360" w:lineRule="auto"/>
        <w:jc w:val="both"/>
        <w:rPr>
          <w:rFonts w:hint="cs"/>
          <w:rtl/>
        </w:rPr>
      </w:pPr>
      <w:r>
        <w:rPr>
          <w:rFonts w:hint="cs"/>
          <w:rtl/>
        </w:rPr>
        <w:t xml:space="preserve">כאשר נשאל </w:t>
      </w:r>
      <w:r w:rsidR="00C45BFD">
        <w:rPr>
          <w:rFonts w:hint="cs"/>
          <w:rtl/>
        </w:rPr>
        <w:t>ע.ע</w:t>
      </w:r>
      <w:r>
        <w:rPr>
          <w:rFonts w:hint="cs"/>
          <w:rtl/>
        </w:rPr>
        <w:t xml:space="preserve"> מדוע סירב לבצע עימות עם הנאשמות, השיב: </w:t>
      </w:r>
      <w:r>
        <w:rPr>
          <w:rFonts w:cs="Miriam" w:hint="cs"/>
          <w:rtl/>
        </w:rPr>
        <w:t>"לא רציתי לראות אותן"</w:t>
      </w:r>
      <w:r>
        <w:rPr>
          <w:rFonts w:hint="cs"/>
          <w:rtl/>
        </w:rPr>
        <w:t xml:space="preserve"> (עמ' 93 לפרוט'). </w:t>
      </w:r>
    </w:p>
    <w:p w14:paraId="444B4B09" w14:textId="77777777" w:rsidR="008739EE" w:rsidRDefault="008739EE" w:rsidP="008739EE">
      <w:pPr>
        <w:spacing w:line="360" w:lineRule="auto"/>
        <w:jc w:val="both"/>
        <w:rPr>
          <w:rFonts w:hint="cs"/>
          <w:rtl/>
        </w:rPr>
      </w:pPr>
    </w:p>
    <w:p w14:paraId="178A6706" w14:textId="77777777" w:rsidR="008739EE" w:rsidRDefault="00C45BFD" w:rsidP="008739EE">
      <w:pPr>
        <w:spacing w:line="360" w:lineRule="auto"/>
        <w:jc w:val="both"/>
        <w:rPr>
          <w:rFonts w:hint="cs"/>
          <w:rtl/>
        </w:rPr>
      </w:pPr>
      <w:r>
        <w:rPr>
          <w:rFonts w:hint="cs"/>
          <w:rtl/>
        </w:rPr>
        <w:t>ע.ע</w:t>
      </w:r>
      <w:r w:rsidR="008739EE">
        <w:rPr>
          <w:rFonts w:hint="cs"/>
          <w:rtl/>
        </w:rPr>
        <w:t xml:space="preserve"> טען שסירב לעימות עוד טרם שמע את טענות נאשמת 1 כלפיו בדבר הטרדות מיניות (עמ' 109 לפרוט') אולם, טענה זו אינה מדויקת שכן מעיון באמרותיו עולה, כי כשנשאל באמרתו הראשונה מיום 8.9.10, האם הוא מוכן להתעמת עם הנאשמות, השיב בחיוב (עמ' 7, ת/44) ורק באמרתו השנייה, כשנחקר תחת אזהרה כחשוד בהטרדתה המינית של נאשמת 1 סירב לעימות עימה. </w:t>
      </w:r>
    </w:p>
    <w:p w14:paraId="339F00FC" w14:textId="77777777" w:rsidR="008739EE" w:rsidRDefault="008739EE" w:rsidP="008739EE">
      <w:pPr>
        <w:jc w:val="both"/>
        <w:rPr>
          <w:rFonts w:hint="cs"/>
          <w:rtl/>
        </w:rPr>
      </w:pPr>
    </w:p>
    <w:p w14:paraId="75F59909" w14:textId="77777777" w:rsidR="008739EE" w:rsidRDefault="008739EE" w:rsidP="008739EE">
      <w:pPr>
        <w:spacing w:line="360" w:lineRule="auto"/>
        <w:jc w:val="both"/>
        <w:rPr>
          <w:rFonts w:hint="cs"/>
          <w:rtl/>
        </w:rPr>
      </w:pPr>
      <w:r>
        <w:rPr>
          <w:rFonts w:hint="cs"/>
          <w:rtl/>
        </w:rPr>
        <w:t xml:space="preserve">גם ממזכר שערכה החוקרת ליאת אליתים (נ/1) עלה כי שוחחה עם </w:t>
      </w:r>
      <w:r w:rsidR="00C45BFD">
        <w:rPr>
          <w:rFonts w:hint="cs"/>
          <w:rtl/>
        </w:rPr>
        <w:t>ע.ע</w:t>
      </w:r>
      <w:r>
        <w:rPr>
          <w:rFonts w:hint="cs"/>
          <w:rtl/>
        </w:rPr>
        <w:t xml:space="preserve"> והסבירה לו שנאשמת 1 התלוננה נגדו על ביצוע מעשים מגונים והטרדה מינית אולם, הוא סירב לבצע את העימות, תוך שטען כי ראה ב"מאה אחוז" את המעשים שתיאר, אבל הנאשמות</w:t>
      </w:r>
      <w:r>
        <w:rPr>
          <w:rFonts w:cs="Miriam" w:hint="cs"/>
          <w:rtl/>
        </w:rPr>
        <w:t xml:space="preserve"> "[...] מגעילות אותו מהמעשים שהן עשו לחניכים"</w:t>
      </w:r>
      <w:r>
        <w:rPr>
          <w:rFonts w:hint="cs"/>
          <w:rtl/>
        </w:rPr>
        <w:t xml:space="preserve"> ועל כן הוא מסרב להתעמת עימן.</w:t>
      </w:r>
    </w:p>
    <w:p w14:paraId="69FCF823" w14:textId="77777777" w:rsidR="00432D54" w:rsidRDefault="00432D54" w:rsidP="008739EE">
      <w:pPr>
        <w:spacing w:line="360" w:lineRule="auto"/>
        <w:jc w:val="both"/>
        <w:rPr>
          <w:rFonts w:hint="cs"/>
          <w:rtl/>
        </w:rPr>
      </w:pPr>
    </w:p>
    <w:p w14:paraId="28C838F3" w14:textId="77777777" w:rsidR="008739EE" w:rsidRDefault="008739EE" w:rsidP="008739EE">
      <w:pPr>
        <w:spacing w:line="360" w:lineRule="auto"/>
        <w:jc w:val="both"/>
        <w:rPr>
          <w:rFonts w:hint="cs"/>
          <w:rtl/>
        </w:rPr>
      </w:pPr>
      <w:r>
        <w:rPr>
          <w:rFonts w:hint="cs"/>
          <w:rtl/>
        </w:rPr>
        <w:t xml:space="preserve">בשתי אמרותיו מיום 19.9.10 (ת/44א ו-ת/44ב), הכחיש </w:t>
      </w:r>
      <w:r w:rsidR="00C45BFD">
        <w:rPr>
          <w:rFonts w:hint="cs"/>
          <w:rtl/>
        </w:rPr>
        <w:t>ע.ע</w:t>
      </w:r>
      <w:r>
        <w:rPr>
          <w:rFonts w:hint="cs"/>
          <w:rtl/>
        </w:rPr>
        <w:t xml:space="preserve"> כי עשה מעשים מגונים כלשהם או הטריד מינית את </w:t>
      </w:r>
      <w:r w:rsidR="00116E8A">
        <w:rPr>
          <w:rFonts w:hint="cs"/>
          <w:rtl/>
        </w:rPr>
        <w:t>נאשמת 1</w:t>
      </w:r>
      <w:r>
        <w:rPr>
          <w:rFonts w:hint="cs"/>
          <w:rtl/>
        </w:rPr>
        <w:t xml:space="preserve">. כשנשאל מדוע תרצה זו להעליל עליו, השיב כי הטעם לכך הוא ככל הנראה נקמה בגין העובדה שהתלונן נגדה (עמ' 3, ת/44א). </w:t>
      </w:r>
    </w:p>
    <w:p w14:paraId="243D7AC6" w14:textId="77777777" w:rsidR="008739EE" w:rsidRDefault="008739EE" w:rsidP="008739EE">
      <w:pPr>
        <w:jc w:val="both"/>
        <w:rPr>
          <w:rFonts w:hint="cs"/>
          <w:rtl/>
        </w:rPr>
      </w:pPr>
    </w:p>
    <w:p w14:paraId="659BD61E" w14:textId="77777777" w:rsidR="008739EE" w:rsidRDefault="008739EE" w:rsidP="008739EE">
      <w:pPr>
        <w:spacing w:line="360" w:lineRule="auto"/>
        <w:jc w:val="both"/>
        <w:rPr>
          <w:rFonts w:hint="cs"/>
          <w:b/>
          <w:bCs/>
          <w:rtl/>
        </w:rPr>
      </w:pPr>
      <w:r>
        <w:rPr>
          <w:rFonts w:hint="cs"/>
          <w:b/>
          <w:bCs/>
          <w:rtl/>
        </w:rPr>
        <w:t>ט.</w:t>
      </w:r>
      <w:r>
        <w:rPr>
          <w:rFonts w:hint="cs"/>
          <w:b/>
          <w:bCs/>
          <w:rtl/>
        </w:rPr>
        <w:tab/>
        <w:t>ראיות המאשימה</w:t>
      </w:r>
    </w:p>
    <w:p w14:paraId="26723516" w14:textId="77777777" w:rsidR="008739EE" w:rsidRDefault="008739EE" w:rsidP="008739EE">
      <w:pPr>
        <w:jc w:val="both"/>
        <w:rPr>
          <w:rFonts w:hint="cs"/>
          <w:rtl/>
        </w:rPr>
      </w:pPr>
    </w:p>
    <w:p w14:paraId="066B4DF5" w14:textId="77777777" w:rsidR="008739EE" w:rsidRDefault="008739EE" w:rsidP="008739EE">
      <w:pPr>
        <w:spacing w:line="360" w:lineRule="auto"/>
        <w:jc w:val="both"/>
        <w:rPr>
          <w:rFonts w:hint="cs"/>
          <w:b/>
          <w:bCs/>
          <w:rtl/>
        </w:rPr>
      </w:pPr>
      <w:r>
        <w:rPr>
          <w:rFonts w:hint="cs"/>
          <w:b/>
          <w:bCs/>
          <w:rtl/>
        </w:rPr>
        <w:t>ט.1</w:t>
      </w:r>
      <w:r>
        <w:rPr>
          <w:rFonts w:hint="cs"/>
          <w:b/>
          <w:bCs/>
          <w:rtl/>
        </w:rPr>
        <w:tab/>
        <w:t>האישום בדבר מנהגה של נאשמת 1 להורות ל</w:t>
      </w:r>
      <w:r w:rsidR="00C45BFD">
        <w:rPr>
          <w:rFonts w:hint="cs"/>
          <w:b/>
          <w:bCs/>
          <w:rtl/>
        </w:rPr>
        <w:t>ב</w:t>
      </w:r>
      <w:r w:rsidR="00C45BFD">
        <w:rPr>
          <w:b/>
          <w:bCs/>
          <w:rtl/>
        </w:rPr>
        <w:t>'</w:t>
      </w:r>
      <w:r>
        <w:rPr>
          <w:rFonts w:hint="cs"/>
          <w:b/>
          <w:bCs/>
          <w:rtl/>
        </w:rPr>
        <w:t xml:space="preserve"> לנשק את </w:t>
      </w:r>
      <w:r w:rsidR="00C45BFD">
        <w:rPr>
          <w:rFonts w:hint="cs"/>
          <w:b/>
          <w:bCs/>
          <w:rtl/>
        </w:rPr>
        <w:t>ר</w:t>
      </w:r>
      <w:r w:rsidR="00C45BFD">
        <w:rPr>
          <w:b/>
          <w:bCs/>
          <w:rtl/>
        </w:rPr>
        <w:t>'</w:t>
      </w:r>
      <w:r>
        <w:rPr>
          <w:rFonts w:hint="cs"/>
          <w:b/>
          <w:bCs/>
          <w:rtl/>
        </w:rPr>
        <w:t xml:space="preserve"> בתמורה לסיגריה ומנהגן של הנאשמות להורות ל</w:t>
      </w:r>
      <w:r w:rsidR="00C45BFD">
        <w:rPr>
          <w:rFonts w:hint="cs"/>
          <w:b/>
          <w:bCs/>
          <w:rtl/>
        </w:rPr>
        <w:t>ב</w:t>
      </w:r>
      <w:r w:rsidR="00C45BFD">
        <w:rPr>
          <w:b/>
          <w:bCs/>
          <w:rtl/>
        </w:rPr>
        <w:t>'</w:t>
      </w:r>
      <w:r>
        <w:rPr>
          <w:rFonts w:hint="cs"/>
          <w:b/>
          <w:bCs/>
          <w:rtl/>
        </w:rPr>
        <w:t xml:space="preserve"> לגעת ולנשק את חזה של  </w:t>
      </w:r>
      <w:r w:rsidR="00C45BFD">
        <w:rPr>
          <w:rFonts w:hint="cs"/>
          <w:b/>
          <w:bCs/>
          <w:rtl/>
        </w:rPr>
        <w:t>ר</w:t>
      </w:r>
      <w:r w:rsidR="00C45BFD">
        <w:rPr>
          <w:b/>
          <w:bCs/>
          <w:rtl/>
        </w:rPr>
        <w:t>'</w:t>
      </w:r>
      <w:r>
        <w:rPr>
          <w:rFonts w:hint="cs"/>
          <w:b/>
          <w:bCs/>
          <w:rtl/>
        </w:rPr>
        <w:t>.</w:t>
      </w:r>
    </w:p>
    <w:p w14:paraId="5D9A75FC" w14:textId="77777777" w:rsidR="008739EE" w:rsidRDefault="008739EE" w:rsidP="008739EE">
      <w:pPr>
        <w:jc w:val="both"/>
        <w:rPr>
          <w:rFonts w:hint="cs"/>
          <w:rtl/>
        </w:rPr>
      </w:pPr>
    </w:p>
    <w:p w14:paraId="09AD376A" w14:textId="77777777" w:rsidR="008739EE" w:rsidRDefault="008739EE" w:rsidP="008739EE">
      <w:pPr>
        <w:spacing w:line="360" w:lineRule="auto"/>
        <w:jc w:val="both"/>
        <w:rPr>
          <w:rFonts w:hint="cs"/>
          <w:rtl/>
        </w:rPr>
      </w:pPr>
      <w:r>
        <w:rPr>
          <w:rFonts w:hint="cs"/>
          <w:rtl/>
        </w:rPr>
        <w:t xml:space="preserve">אישומים אלה יידונו יחד כיוון שבמהלך האמרות והעדויות עורבבו המעשים הקשורים לאישומים אלה, זה בזה. </w:t>
      </w:r>
    </w:p>
    <w:p w14:paraId="5533A271" w14:textId="77777777" w:rsidR="008739EE" w:rsidRDefault="008739EE" w:rsidP="008739EE">
      <w:pPr>
        <w:jc w:val="both"/>
        <w:rPr>
          <w:rFonts w:hint="cs"/>
          <w:rtl/>
        </w:rPr>
      </w:pPr>
    </w:p>
    <w:p w14:paraId="38EBA716" w14:textId="77777777" w:rsidR="008739EE" w:rsidRDefault="00C45BFD" w:rsidP="008739EE">
      <w:pPr>
        <w:spacing w:line="360" w:lineRule="auto"/>
        <w:jc w:val="both"/>
        <w:rPr>
          <w:rFonts w:hint="cs"/>
          <w:b/>
          <w:bCs/>
          <w:rtl/>
        </w:rPr>
      </w:pPr>
      <w:r>
        <w:rPr>
          <w:rFonts w:hint="cs"/>
          <w:b/>
          <w:bCs/>
          <w:rtl/>
        </w:rPr>
        <w:t>י.פ</w:t>
      </w:r>
      <w:r w:rsidR="008739EE">
        <w:rPr>
          <w:rFonts w:hint="cs"/>
          <w:b/>
          <w:bCs/>
          <w:rtl/>
        </w:rPr>
        <w:t xml:space="preserve"> </w:t>
      </w:r>
    </w:p>
    <w:p w14:paraId="4375CF42" w14:textId="77777777" w:rsidR="008739EE" w:rsidRDefault="008739EE" w:rsidP="008739EE">
      <w:pPr>
        <w:spacing w:line="360" w:lineRule="auto"/>
        <w:jc w:val="both"/>
        <w:rPr>
          <w:rFonts w:hint="cs"/>
          <w:rtl/>
        </w:rPr>
      </w:pPr>
      <w:r>
        <w:rPr>
          <w:rFonts w:hint="cs"/>
          <w:rtl/>
        </w:rPr>
        <w:t xml:space="preserve">ט.1.א </w:t>
      </w:r>
      <w:r>
        <w:rPr>
          <w:rFonts w:hint="cs"/>
          <w:rtl/>
        </w:rPr>
        <w:tab/>
        <w:t xml:space="preserve">המטפלת </w:t>
      </w:r>
      <w:r w:rsidR="00C45BFD">
        <w:rPr>
          <w:rFonts w:hint="cs"/>
          <w:rtl/>
        </w:rPr>
        <w:t>י.פ</w:t>
      </w:r>
      <w:r>
        <w:rPr>
          <w:rFonts w:hint="cs"/>
          <w:rtl/>
        </w:rPr>
        <w:t xml:space="preserve"> העובדת במחלקת </w:t>
      </w:r>
      <w:r w:rsidR="00C45BFD">
        <w:rPr>
          <w:rFonts w:hint="cs"/>
          <w:rtl/>
        </w:rPr>
        <w:t>א</w:t>
      </w:r>
      <w:r w:rsidR="00C45BFD">
        <w:rPr>
          <w:rtl/>
        </w:rPr>
        <w:t>'</w:t>
      </w:r>
      <w:r>
        <w:rPr>
          <w:rFonts w:hint="cs"/>
          <w:rtl/>
        </w:rPr>
        <w:t xml:space="preserve"> כ- 21 שנים, סיפרה כי היא ו</w:t>
      </w:r>
      <w:r w:rsidR="00C45BFD">
        <w:rPr>
          <w:rFonts w:hint="cs"/>
          <w:rtl/>
        </w:rPr>
        <w:t>א.א</w:t>
      </w:r>
      <w:r>
        <w:rPr>
          <w:rFonts w:hint="cs"/>
          <w:rtl/>
        </w:rPr>
        <w:t xml:space="preserve"> בנות דוד. עם זאת, אין בין המשפחות קשרים קרובים.</w:t>
      </w:r>
    </w:p>
    <w:p w14:paraId="199CEFC5" w14:textId="77777777" w:rsidR="008739EE" w:rsidRDefault="008739EE" w:rsidP="008739EE">
      <w:pPr>
        <w:jc w:val="both"/>
        <w:rPr>
          <w:rFonts w:hint="cs"/>
          <w:rtl/>
        </w:rPr>
      </w:pPr>
    </w:p>
    <w:p w14:paraId="34A71569" w14:textId="77777777" w:rsidR="008739EE" w:rsidRDefault="008739EE" w:rsidP="008739EE">
      <w:pPr>
        <w:jc w:val="both"/>
        <w:rPr>
          <w:rFonts w:hint="cs"/>
          <w:rtl/>
        </w:rPr>
      </w:pPr>
    </w:p>
    <w:p w14:paraId="08ED2382" w14:textId="77777777" w:rsidR="008739EE" w:rsidRDefault="008739EE" w:rsidP="00116E8A">
      <w:pPr>
        <w:spacing w:line="360" w:lineRule="auto"/>
        <w:jc w:val="both"/>
        <w:rPr>
          <w:rFonts w:hint="cs"/>
          <w:rtl/>
        </w:rPr>
      </w:pPr>
      <w:r>
        <w:rPr>
          <w:rFonts w:hint="cs"/>
          <w:rtl/>
        </w:rPr>
        <w:t>י</w:t>
      </w:r>
      <w:r w:rsidR="00116E8A">
        <w:rPr>
          <w:rFonts w:hint="cs"/>
          <w:rtl/>
        </w:rPr>
        <w:t>.פ</w:t>
      </w:r>
      <w:r>
        <w:rPr>
          <w:rFonts w:hint="cs"/>
          <w:rtl/>
        </w:rPr>
        <w:t xml:space="preserve"> טענה כי לא היתה עדה להתנהגות חריגה של נאשמת 1 למעט מקרה אחד, כאשר באחת המשמרות שעבדה עמה לבד שמעה כי </w:t>
      </w:r>
      <w:r>
        <w:rPr>
          <w:rFonts w:hint="cs"/>
          <w:u w:val="single"/>
          <w:rtl/>
        </w:rPr>
        <w:t>נאשמת 1 הורתה ל</w:t>
      </w:r>
      <w:r w:rsidR="00C45BFD">
        <w:rPr>
          <w:rFonts w:hint="cs"/>
          <w:u w:val="single"/>
          <w:rtl/>
        </w:rPr>
        <w:t>ב</w:t>
      </w:r>
      <w:r w:rsidR="00C45BFD">
        <w:rPr>
          <w:u w:val="single"/>
          <w:rtl/>
        </w:rPr>
        <w:t>'</w:t>
      </w:r>
      <w:r>
        <w:rPr>
          <w:rFonts w:hint="cs"/>
          <w:u w:val="single"/>
          <w:rtl/>
        </w:rPr>
        <w:t xml:space="preserve"> לנשק ל</w:t>
      </w:r>
      <w:r w:rsidR="00C45BFD">
        <w:rPr>
          <w:rFonts w:hint="cs"/>
          <w:u w:val="single"/>
          <w:rtl/>
        </w:rPr>
        <w:t>ר</w:t>
      </w:r>
      <w:r w:rsidR="00C45BFD">
        <w:rPr>
          <w:u w:val="single"/>
          <w:rtl/>
        </w:rPr>
        <w:t>'</w:t>
      </w:r>
      <w:r>
        <w:rPr>
          <w:rFonts w:hint="cs"/>
          <w:u w:val="single"/>
          <w:rtl/>
        </w:rPr>
        <w:t xml:space="preserve"> את החזה</w:t>
      </w:r>
      <w:r>
        <w:rPr>
          <w:rFonts w:hint="cs"/>
          <w:rtl/>
        </w:rPr>
        <w:t xml:space="preserve"> (עמ' 133-136 לפרוט'), אך </w:t>
      </w:r>
      <w:r w:rsidR="00C45BFD">
        <w:rPr>
          <w:rFonts w:hint="cs"/>
          <w:rtl/>
        </w:rPr>
        <w:t>ב</w:t>
      </w:r>
      <w:r w:rsidR="00C45BFD">
        <w:rPr>
          <w:rtl/>
        </w:rPr>
        <w:t>'</w:t>
      </w:r>
      <w:r>
        <w:rPr>
          <w:rFonts w:hint="cs"/>
          <w:rtl/>
        </w:rPr>
        <w:t xml:space="preserve"> לא שעה לבקשתה. </w:t>
      </w:r>
      <w:r w:rsidR="00116E8A">
        <w:rPr>
          <w:rFonts w:hint="cs"/>
          <w:rtl/>
        </w:rPr>
        <w:t>י.פ</w:t>
      </w:r>
      <w:r>
        <w:rPr>
          <w:rFonts w:hint="cs"/>
          <w:rtl/>
        </w:rPr>
        <w:t xml:space="preserve"> טענה, כי בעקבות אותו אירוע שוחחה עם נאשמת 1 והבהירה לה כי אם תנהג כך פעם נוספת היא תדווח על התנהגותה לממונים. כן הוסיפה, כי סיפרה על המקרה ל</w:t>
      </w:r>
      <w:r w:rsidR="00C45BFD">
        <w:rPr>
          <w:rFonts w:hint="cs"/>
          <w:rtl/>
        </w:rPr>
        <w:t>פ</w:t>
      </w:r>
      <w:r w:rsidR="00C45BFD">
        <w:rPr>
          <w:rtl/>
        </w:rPr>
        <w:t>'</w:t>
      </w:r>
      <w:r>
        <w:rPr>
          <w:rFonts w:hint="cs"/>
          <w:rtl/>
        </w:rPr>
        <w:t xml:space="preserve"> (עמ' 135 לפרוט'). </w:t>
      </w:r>
    </w:p>
    <w:p w14:paraId="0C77D4D9" w14:textId="77777777" w:rsidR="008739EE" w:rsidRDefault="008739EE" w:rsidP="008739EE">
      <w:pPr>
        <w:spacing w:line="360" w:lineRule="auto"/>
        <w:jc w:val="both"/>
        <w:rPr>
          <w:rFonts w:hint="cs"/>
          <w:rtl/>
        </w:rPr>
      </w:pPr>
    </w:p>
    <w:p w14:paraId="6C2D3929" w14:textId="77777777" w:rsidR="008739EE" w:rsidRDefault="00116E8A" w:rsidP="008739EE">
      <w:pPr>
        <w:spacing w:line="360" w:lineRule="auto"/>
        <w:jc w:val="both"/>
        <w:rPr>
          <w:rFonts w:hint="cs"/>
          <w:b/>
          <w:bCs/>
          <w:rtl/>
        </w:rPr>
      </w:pPr>
      <w:r>
        <w:rPr>
          <w:rFonts w:hint="cs"/>
          <w:b/>
          <w:bCs/>
          <w:rtl/>
        </w:rPr>
        <w:t>ע.ג</w:t>
      </w:r>
    </w:p>
    <w:p w14:paraId="1DF6B9CE" w14:textId="77777777" w:rsidR="008739EE" w:rsidRDefault="008739EE" w:rsidP="008739EE">
      <w:pPr>
        <w:spacing w:line="360" w:lineRule="auto"/>
        <w:jc w:val="both"/>
        <w:rPr>
          <w:rFonts w:hint="cs"/>
          <w:rtl/>
        </w:rPr>
      </w:pPr>
      <w:r>
        <w:rPr>
          <w:rFonts w:hint="cs"/>
          <w:rtl/>
        </w:rPr>
        <w:t>ט.1.ב</w:t>
      </w:r>
      <w:r>
        <w:rPr>
          <w:rFonts w:hint="cs"/>
          <w:rtl/>
        </w:rPr>
        <w:tab/>
        <w:t xml:space="preserve">הנ"ל משמש כמטפל במוסד מזה כ-5 שנים. על פי תיאורו, כחודש לאחר תחילת עבודתה במוסד, היתה </w:t>
      </w:r>
      <w:r>
        <w:rPr>
          <w:rFonts w:hint="cs"/>
          <w:u w:val="single"/>
          <w:rtl/>
        </w:rPr>
        <w:t>לנאשמת 1</w:t>
      </w:r>
      <w:r>
        <w:rPr>
          <w:rFonts w:hint="cs"/>
          <w:rtl/>
        </w:rPr>
        <w:t xml:space="preserve"> </w:t>
      </w:r>
      <w:r>
        <w:rPr>
          <w:rFonts w:hint="cs"/>
          <w:b/>
          <w:bCs/>
          <w:rtl/>
        </w:rPr>
        <w:t>"</w:t>
      </w:r>
      <w:r>
        <w:rPr>
          <w:rFonts w:cs="Miriam" w:hint="cs"/>
          <w:rtl/>
        </w:rPr>
        <w:t>פליטת פה חד פעמית</w:t>
      </w:r>
      <w:r>
        <w:rPr>
          <w:rFonts w:hint="cs"/>
          <w:b/>
          <w:bCs/>
          <w:rtl/>
        </w:rPr>
        <w:t xml:space="preserve">" </w:t>
      </w:r>
      <w:r>
        <w:rPr>
          <w:rFonts w:hint="cs"/>
          <w:rtl/>
        </w:rPr>
        <w:t xml:space="preserve">(כך לפי הגדרתו), כאשר </w:t>
      </w:r>
      <w:r>
        <w:rPr>
          <w:rFonts w:hint="cs"/>
          <w:u w:val="single"/>
          <w:rtl/>
        </w:rPr>
        <w:t>הציעה ל</w:t>
      </w:r>
      <w:r w:rsidR="00C45BFD">
        <w:rPr>
          <w:rFonts w:hint="cs"/>
          <w:u w:val="single"/>
          <w:rtl/>
        </w:rPr>
        <w:t>ב</w:t>
      </w:r>
      <w:r w:rsidR="00C45BFD">
        <w:rPr>
          <w:u w:val="single"/>
          <w:rtl/>
        </w:rPr>
        <w:t>'</w:t>
      </w:r>
      <w:r>
        <w:rPr>
          <w:rFonts w:hint="cs"/>
          <w:u w:val="single"/>
          <w:rtl/>
        </w:rPr>
        <w:t xml:space="preserve"> סיגריה אם ייגע בחזה של </w:t>
      </w:r>
      <w:r w:rsidR="00C45BFD">
        <w:rPr>
          <w:rFonts w:hint="cs"/>
          <w:u w:val="single"/>
          <w:rtl/>
        </w:rPr>
        <w:t>ר</w:t>
      </w:r>
      <w:r w:rsidR="00C45BFD">
        <w:rPr>
          <w:u w:val="single"/>
          <w:rtl/>
        </w:rPr>
        <w:t>'</w:t>
      </w:r>
      <w:r>
        <w:rPr>
          <w:rFonts w:hint="cs"/>
          <w:rtl/>
        </w:rPr>
        <w:t xml:space="preserve"> (עמ' 127 לפרוט'). לטענתו, מלבד אירוע זה לא ראה אי פעם כי נפל פגם בעבודתה של נאשמת 1. העד ציין כי בזמן האירוע דלעיל, נאשמת 2 עדיין לא החלה את עבודתה במוסד (עמ' 128 לפרוט'). </w:t>
      </w:r>
    </w:p>
    <w:p w14:paraId="1D42DA7F" w14:textId="77777777" w:rsidR="008739EE" w:rsidRDefault="008739EE" w:rsidP="008739EE">
      <w:pPr>
        <w:spacing w:line="360" w:lineRule="auto"/>
        <w:jc w:val="both"/>
        <w:rPr>
          <w:rFonts w:hint="cs"/>
          <w:rtl/>
        </w:rPr>
      </w:pPr>
    </w:p>
    <w:p w14:paraId="28C4F8A1" w14:textId="77777777" w:rsidR="008739EE" w:rsidRDefault="00C45BFD" w:rsidP="008739EE">
      <w:pPr>
        <w:spacing w:line="360" w:lineRule="auto"/>
        <w:jc w:val="both"/>
        <w:rPr>
          <w:rFonts w:hint="cs"/>
          <w:b/>
          <w:bCs/>
          <w:rtl/>
        </w:rPr>
      </w:pPr>
      <w:r>
        <w:rPr>
          <w:rFonts w:hint="cs"/>
          <w:b/>
          <w:bCs/>
          <w:rtl/>
        </w:rPr>
        <w:t>ר.י</w:t>
      </w:r>
    </w:p>
    <w:p w14:paraId="2782FEB3" w14:textId="77777777" w:rsidR="008739EE" w:rsidRDefault="008739EE" w:rsidP="005E465B">
      <w:pPr>
        <w:spacing w:line="360" w:lineRule="auto"/>
        <w:jc w:val="both"/>
        <w:rPr>
          <w:rFonts w:hint="cs"/>
          <w:rtl/>
        </w:rPr>
      </w:pPr>
      <w:r>
        <w:rPr>
          <w:rFonts w:hint="cs"/>
          <w:rtl/>
        </w:rPr>
        <w:t>ט.1.ג</w:t>
      </w:r>
      <w:r>
        <w:rPr>
          <w:rFonts w:hint="cs"/>
          <w:rtl/>
        </w:rPr>
        <w:tab/>
        <w:t xml:space="preserve">גם </w:t>
      </w:r>
      <w:r w:rsidR="00C45BFD">
        <w:rPr>
          <w:rFonts w:hint="cs"/>
          <w:rtl/>
        </w:rPr>
        <w:t>ר.י</w:t>
      </w:r>
      <w:r>
        <w:rPr>
          <w:rFonts w:hint="cs"/>
          <w:rtl/>
        </w:rPr>
        <w:t xml:space="preserve"> אשר עבדה בתקופה הרלוונטית כמטפלת במחלקת </w:t>
      </w:r>
      <w:r w:rsidR="00C45BFD">
        <w:rPr>
          <w:rFonts w:hint="cs"/>
          <w:rtl/>
        </w:rPr>
        <w:t>א</w:t>
      </w:r>
      <w:r w:rsidR="00C45BFD">
        <w:rPr>
          <w:rtl/>
        </w:rPr>
        <w:t>'</w:t>
      </w:r>
      <w:r>
        <w:rPr>
          <w:rFonts w:hint="cs"/>
          <w:rtl/>
        </w:rPr>
        <w:t xml:space="preserve"> במוסד,  אישרה את נוהגה של נאשמת 1 לבקש מחוסה זה או אחר לנשק מטופלת תמורת סיגריה. בהתייחסה לאירוע מיום 30.8.10, אמרה: </w:t>
      </w:r>
      <w:r>
        <w:rPr>
          <w:rFonts w:cs="Miriam" w:hint="cs"/>
          <w:rtl/>
        </w:rPr>
        <w:t>"</w:t>
      </w:r>
      <w:r>
        <w:rPr>
          <w:rFonts w:cs="Miriam" w:hint="cs"/>
          <w:u w:val="single"/>
          <w:rtl/>
        </w:rPr>
        <w:t>עדי אמרה ל</w:t>
      </w:r>
      <w:r w:rsidR="00C45BFD">
        <w:rPr>
          <w:rFonts w:cs="Miriam" w:hint="cs"/>
          <w:u w:val="single"/>
          <w:rtl/>
        </w:rPr>
        <w:t>ב</w:t>
      </w:r>
      <w:r w:rsidR="00C45BFD">
        <w:rPr>
          <w:rFonts w:cs="Miriam"/>
          <w:u w:val="single"/>
          <w:rtl/>
        </w:rPr>
        <w:t>'</w:t>
      </w:r>
      <w:r>
        <w:rPr>
          <w:rFonts w:cs="Miriam" w:hint="cs"/>
          <w:u w:val="single"/>
          <w:rtl/>
        </w:rPr>
        <w:t xml:space="preserve"> "אתה רוצה לעשן סיגריה, אז תיתן נשיקה ל</w:t>
      </w:r>
      <w:r w:rsidR="00C45BFD">
        <w:rPr>
          <w:rFonts w:cs="Miriam" w:hint="cs"/>
          <w:u w:val="single"/>
          <w:rtl/>
        </w:rPr>
        <w:t>ר</w:t>
      </w:r>
      <w:r w:rsidR="00C45BFD">
        <w:rPr>
          <w:rFonts w:cs="Miriam"/>
          <w:u w:val="single"/>
          <w:rtl/>
        </w:rPr>
        <w:t>'</w:t>
      </w:r>
      <w:r>
        <w:rPr>
          <w:rFonts w:cs="Miriam" w:hint="cs"/>
          <w:rtl/>
        </w:rPr>
        <w:t xml:space="preserve">" והוא עשה את זה. הוא נישק אותה על השפתיים. זהו, לא הגבתי לזה, כי זה היה </w:t>
      </w:r>
      <w:r w:rsidR="00C45BFD">
        <w:rPr>
          <w:rFonts w:cs="Miriam" w:hint="cs"/>
          <w:rtl/>
        </w:rPr>
        <w:t>מ</w:t>
      </w:r>
      <w:r w:rsidR="005E465B">
        <w:rPr>
          <w:rFonts w:cs="Miriam" w:hint="cs"/>
          <w:rtl/>
        </w:rPr>
        <w:t>שהו</w:t>
      </w:r>
      <w:r>
        <w:rPr>
          <w:rFonts w:cs="Miriam" w:hint="cs"/>
          <w:rtl/>
        </w:rPr>
        <w:t xml:space="preserve"> שהיה נעשה שם לאורך זמן רב [...]" </w:t>
      </w:r>
      <w:r>
        <w:rPr>
          <w:rFonts w:hint="cs"/>
          <w:rtl/>
        </w:rPr>
        <w:t xml:space="preserve">(עמ' 70 לפרוט'). </w:t>
      </w:r>
    </w:p>
    <w:p w14:paraId="6771D412" w14:textId="77777777" w:rsidR="008739EE" w:rsidRDefault="008739EE" w:rsidP="008739EE">
      <w:pPr>
        <w:jc w:val="both"/>
        <w:rPr>
          <w:rFonts w:hint="cs"/>
          <w:rtl/>
        </w:rPr>
      </w:pPr>
    </w:p>
    <w:p w14:paraId="14E1957A" w14:textId="77777777" w:rsidR="008739EE" w:rsidRDefault="008739EE" w:rsidP="008739EE">
      <w:pPr>
        <w:spacing w:line="360" w:lineRule="auto"/>
        <w:jc w:val="both"/>
        <w:rPr>
          <w:rFonts w:hint="cs"/>
          <w:rtl/>
        </w:rPr>
      </w:pPr>
      <w:r>
        <w:rPr>
          <w:rFonts w:hint="cs"/>
          <w:rtl/>
        </w:rPr>
        <w:t xml:space="preserve">לדבריה, כך היה נהוג במוסד, וככלל: </w:t>
      </w:r>
      <w:r>
        <w:rPr>
          <w:rFonts w:cs="Miriam" w:hint="cs"/>
          <w:rtl/>
        </w:rPr>
        <w:t>"זה היה צחוקים, מצחיק את כולם, לא רק במחלקה שלנו, גם מטפלים אחרים, זה היה נעשה גם בחוץ, זה לא היה בהסתר"</w:t>
      </w:r>
      <w:r>
        <w:rPr>
          <w:rFonts w:hint="cs"/>
          <w:rtl/>
        </w:rPr>
        <w:t xml:space="preserve"> (עמ' 77 לפרוט').  לטענתה, מעת שהחלה לעבוד במוסד נחשפה לכך. באשר לנאשמת 2 אמרה: </w:t>
      </w:r>
      <w:r>
        <w:rPr>
          <w:rFonts w:cs="Miriam" w:hint="cs"/>
          <w:rtl/>
        </w:rPr>
        <w:t>"אני לא זוכרת אותה כצד משמעותי בדבר הזה"</w:t>
      </w:r>
      <w:r>
        <w:rPr>
          <w:rFonts w:hint="cs"/>
          <w:rtl/>
        </w:rPr>
        <w:t xml:space="preserve"> (עמ' 77 לפרוט').  </w:t>
      </w:r>
    </w:p>
    <w:p w14:paraId="2D30221E" w14:textId="77777777" w:rsidR="008739EE" w:rsidRDefault="008739EE" w:rsidP="008739EE">
      <w:pPr>
        <w:jc w:val="both"/>
        <w:rPr>
          <w:rFonts w:hint="cs"/>
          <w:rtl/>
        </w:rPr>
      </w:pPr>
    </w:p>
    <w:p w14:paraId="2A99A69A" w14:textId="77777777" w:rsidR="008739EE" w:rsidRDefault="008739EE" w:rsidP="008739EE">
      <w:pPr>
        <w:jc w:val="both"/>
        <w:rPr>
          <w:rFonts w:hint="cs"/>
          <w:b/>
          <w:bCs/>
          <w:rtl/>
        </w:rPr>
      </w:pPr>
      <w:r>
        <w:rPr>
          <w:rFonts w:hint="cs"/>
          <w:b/>
          <w:bCs/>
          <w:rtl/>
        </w:rPr>
        <w:t>ט.1.ד</w:t>
      </w:r>
      <w:r>
        <w:rPr>
          <w:rFonts w:hint="cs"/>
          <w:b/>
          <w:bCs/>
          <w:rtl/>
        </w:rPr>
        <w:tab/>
        <w:t>נאשמת 2</w:t>
      </w:r>
    </w:p>
    <w:p w14:paraId="63992348" w14:textId="77777777" w:rsidR="008739EE" w:rsidRDefault="008739EE" w:rsidP="008739EE">
      <w:pPr>
        <w:jc w:val="both"/>
        <w:rPr>
          <w:rFonts w:hint="cs"/>
          <w:b/>
          <w:bCs/>
          <w:rtl/>
        </w:rPr>
      </w:pPr>
    </w:p>
    <w:p w14:paraId="04EB69FC" w14:textId="77777777" w:rsidR="008739EE" w:rsidRDefault="008739EE" w:rsidP="008739EE">
      <w:pPr>
        <w:spacing w:line="360" w:lineRule="auto"/>
        <w:jc w:val="both"/>
        <w:rPr>
          <w:rFonts w:hint="cs"/>
          <w:rtl/>
        </w:rPr>
      </w:pPr>
      <w:r>
        <w:rPr>
          <w:rFonts w:hint="cs"/>
          <w:rtl/>
        </w:rPr>
        <w:t>1.ד.א</w:t>
      </w:r>
      <w:r>
        <w:rPr>
          <w:rFonts w:hint="cs"/>
          <w:rtl/>
        </w:rPr>
        <w:tab/>
      </w:r>
      <w:r>
        <w:rPr>
          <w:rFonts w:hint="cs"/>
          <w:u w:val="single"/>
          <w:rtl/>
        </w:rPr>
        <w:t>נאשמת 2</w:t>
      </w:r>
      <w:r>
        <w:rPr>
          <w:rFonts w:hint="cs"/>
          <w:rtl/>
        </w:rPr>
        <w:t xml:space="preserve"> אישרה אף היא בעדותה כי היו פעמים בהם </w:t>
      </w:r>
      <w:r>
        <w:rPr>
          <w:rFonts w:hint="cs"/>
          <w:u w:val="single"/>
          <w:rtl/>
        </w:rPr>
        <w:t>ביקשה בעצמה</w:t>
      </w:r>
      <w:r>
        <w:rPr>
          <w:rFonts w:hint="cs"/>
          <w:rtl/>
        </w:rPr>
        <w:t xml:space="preserve">, או שהיתה נוכחת בזמן </w:t>
      </w:r>
      <w:r>
        <w:rPr>
          <w:rFonts w:hint="cs"/>
          <w:u w:val="single"/>
          <w:rtl/>
        </w:rPr>
        <w:t xml:space="preserve">שנאשמת 1 או </w:t>
      </w:r>
      <w:r w:rsidR="00C45BFD">
        <w:rPr>
          <w:rFonts w:hint="cs"/>
          <w:u w:val="single"/>
          <w:rtl/>
        </w:rPr>
        <w:t>ע.ע</w:t>
      </w:r>
      <w:r>
        <w:rPr>
          <w:rFonts w:hint="cs"/>
          <w:u w:val="single"/>
          <w:rtl/>
        </w:rPr>
        <w:t xml:space="preserve"> ביקשו מ</w:t>
      </w:r>
      <w:r w:rsidR="00C45BFD">
        <w:rPr>
          <w:rFonts w:hint="cs"/>
          <w:u w:val="single"/>
          <w:rtl/>
        </w:rPr>
        <w:t>ב</w:t>
      </w:r>
      <w:r w:rsidR="00C45BFD">
        <w:rPr>
          <w:u w:val="single"/>
          <w:rtl/>
        </w:rPr>
        <w:t>'</w:t>
      </w:r>
      <w:r>
        <w:rPr>
          <w:rFonts w:hint="cs"/>
          <w:u w:val="single"/>
          <w:rtl/>
        </w:rPr>
        <w:t xml:space="preserve"> או מ</w:t>
      </w:r>
      <w:r w:rsidR="00C45BFD">
        <w:rPr>
          <w:rFonts w:hint="cs"/>
          <w:u w:val="single"/>
          <w:rtl/>
        </w:rPr>
        <w:t>מ</w:t>
      </w:r>
      <w:r w:rsidR="00C45BFD">
        <w:rPr>
          <w:u w:val="single"/>
          <w:rtl/>
        </w:rPr>
        <w:t>'</w:t>
      </w:r>
      <w:r>
        <w:rPr>
          <w:rFonts w:hint="cs"/>
          <w:u w:val="single"/>
          <w:rtl/>
        </w:rPr>
        <w:t xml:space="preserve"> "</w:t>
      </w:r>
      <w:r>
        <w:rPr>
          <w:rFonts w:cs="Miriam" w:hint="cs"/>
          <w:u w:val="single"/>
          <w:rtl/>
        </w:rPr>
        <w:t>לעשות ציצים</w:t>
      </w:r>
      <w:r>
        <w:rPr>
          <w:rFonts w:hint="cs"/>
          <w:u w:val="single"/>
          <w:rtl/>
        </w:rPr>
        <w:t>"</w:t>
      </w:r>
      <w:r>
        <w:rPr>
          <w:rFonts w:hint="cs"/>
          <w:rtl/>
        </w:rPr>
        <w:t xml:space="preserve"> ל</w:t>
      </w:r>
      <w:r w:rsidR="00C45BFD">
        <w:rPr>
          <w:rFonts w:hint="cs"/>
          <w:rtl/>
        </w:rPr>
        <w:t>ר</w:t>
      </w:r>
      <w:r w:rsidR="00C45BFD">
        <w:rPr>
          <w:rtl/>
        </w:rPr>
        <w:t>'</w:t>
      </w:r>
      <w:r>
        <w:rPr>
          <w:rFonts w:hint="cs"/>
          <w:rtl/>
        </w:rPr>
        <w:t xml:space="preserve"> (היינו, לגעת או לנשק את שדיה - עמ' 324,326 לפרוט'). </w:t>
      </w:r>
    </w:p>
    <w:p w14:paraId="564DA071" w14:textId="77777777" w:rsidR="008739EE" w:rsidRDefault="008739EE" w:rsidP="008739EE">
      <w:pPr>
        <w:jc w:val="both"/>
        <w:rPr>
          <w:rFonts w:hint="cs"/>
          <w:rtl/>
        </w:rPr>
      </w:pPr>
    </w:p>
    <w:p w14:paraId="7B10FC38" w14:textId="77777777" w:rsidR="008739EE" w:rsidRDefault="008739EE" w:rsidP="008739EE">
      <w:pPr>
        <w:spacing w:line="360" w:lineRule="auto"/>
        <w:jc w:val="both"/>
        <w:rPr>
          <w:rFonts w:hint="cs"/>
          <w:rtl/>
        </w:rPr>
      </w:pPr>
      <w:r>
        <w:rPr>
          <w:rFonts w:hint="cs"/>
          <w:rtl/>
        </w:rPr>
        <w:t>לדבריה, לעיתים היה זה מעל לבגדים ולעיתים, כש</w:t>
      </w:r>
      <w:r w:rsidR="00C45BFD">
        <w:rPr>
          <w:rFonts w:hint="cs"/>
          <w:rtl/>
        </w:rPr>
        <w:t>ר</w:t>
      </w:r>
      <w:r w:rsidR="00C45BFD">
        <w:rPr>
          <w:rtl/>
        </w:rPr>
        <w:t>'</w:t>
      </w:r>
      <w:r>
        <w:rPr>
          <w:rFonts w:hint="cs"/>
          <w:rtl/>
        </w:rPr>
        <w:t xml:space="preserve"> היתה כבר עירומה משום שנהגה להתפשט בעצמה, זה נעשה ללא בגדים. </w:t>
      </w:r>
    </w:p>
    <w:p w14:paraId="55A8E322" w14:textId="77777777" w:rsidR="008739EE" w:rsidRDefault="008739EE" w:rsidP="008739EE">
      <w:pPr>
        <w:spacing w:line="360" w:lineRule="auto"/>
        <w:jc w:val="both"/>
        <w:rPr>
          <w:rFonts w:hint="cs"/>
          <w:rtl/>
        </w:rPr>
      </w:pPr>
    </w:p>
    <w:p w14:paraId="4B1E73AE" w14:textId="77777777" w:rsidR="008739EE" w:rsidRDefault="008739EE" w:rsidP="005E465B">
      <w:pPr>
        <w:spacing w:line="360" w:lineRule="auto"/>
        <w:jc w:val="both"/>
        <w:rPr>
          <w:rFonts w:hint="cs"/>
          <w:rtl/>
        </w:rPr>
      </w:pPr>
      <w:r>
        <w:rPr>
          <w:rFonts w:hint="cs"/>
          <w:rtl/>
        </w:rPr>
        <w:t>כשנשאלה על ידי בית המשפט מה הניע אותה לבקש מ</w:t>
      </w:r>
      <w:r w:rsidR="00C45BFD">
        <w:rPr>
          <w:rFonts w:hint="cs"/>
          <w:rtl/>
        </w:rPr>
        <w:t>ב</w:t>
      </w:r>
      <w:r w:rsidR="00C45BFD">
        <w:rPr>
          <w:rtl/>
        </w:rPr>
        <w:t>'</w:t>
      </w:r>
      <w:r>
        <w:rPr>
          <w:rFonts w:hint="cs"/>
          <w:rtl/>
        </w:rPr>
        <w:t xml:space="preserve"> או </w:t>
      </w:r>
      <w:r w:rsidR="00C45BFD">
        <w:rPr>
          <w:rFonts w:hint="cs"/>
          <w:rtl/>
        </w:rPr>
        <w:t>מ</w:t>
      </w:r>
      <w:r w:rsidR="00C45BFD">
        <w:rPr>
          <w:rtl/>
        </w:rPr>
        <w:t>'</w:t>
      </w:r>
      <w:r>
        <w:rPr>
          <w:rFonts w:hint="cs"/>
          <w:rtl/>
        </w:rPr>
        <w:t xml:space="preserve"> "</w:t>
      </w:r>
      <w:r>
        <w:rPr>
          <w:rFonts w:cs="Miriam" w:hint="cs"/>
          <w:rtl/>
        </w:rPr>
        <w:t>לעשות ל</w:t>
      </w:r>
      <w:r w:rsidR="00C45BFD">
        <w:rPr>
          <w:rFonts w:cs="Miriam" w:hint="cs"/>
          <w:rtl/>
        </w:rPr>
        <w:t>ר</w:t>
      </w:r>
      <w:r w:rsidR="00C45BFD">
        <w:rPr>
          <w:rFonts w:cs="Miriam"/>
          <w:rtl/>
        </w:rPr>
        <w:t>'</w:t>
      </w:r>
      <w:r>
        <w:rPr>
          <w:rFonts w:cs="Miriam" w:hint="cs"/>
          <w:rtl/>
        </w:rPr>
        <w:t xml:space="preserve"> ציצי</w:t>
      </w:r>
      <w:r>
        <w:rPr>
          <w:rFonts w:hint="cs"/>
          <w:rtl/>
        </w:rPr>
        <w:t xml:space="preserve">", השיבה: </w:t>
      </w:r>
      <w:r>
        <w:rPr>
          <w:rFonts w:cs="Miriam" w:hint="cs"/>
          <w:rtl/>
        </w:rPr>
        <w:t xml:space="preserve">"[...] זה היה </w:t>
      </w:r>
      <w:r w:rsidR="00C45BFD">
        <w:rPr>
          <w:rFonts w:cs="Miriam" w:hint="cs"/>
          <w:rtl/>
        </w:rPr>
        <w:t>מ</w:t>
      </w:r>
      <w:r w:rsidR="005E465B">
        <w:rPr>
          <w:rFonts w:cs="Miriam" w:hint="cs"/>
          <w:rtl/>
        </w:rPr>
        <w:t>שהו</w:t>
      </w:r>
      <w:r>
        <w:rPr>
          <w:rFonts w:cs="Miriam" w:hint="cs"/>
          <w:rtl/>
        </w:rPr>
        <w:t xml:space="preserve"> שכל הזמן הם היו עושים"</w:t>
      </w:r>
      <w:r>
        <w:rPr>
          <w:rFonts w:hint="cs"/>
          <w:rtl/>
        </w:rPr>
        <w:t xml:space="preserve">, ו: </w:t>
      </w:r>
      <w:r>
        <w:rPr>
          <w:rFonts w:cs="Miriam" w:hint="cs"/>
          <w:rtl/>
        </w:rPr>
        <w:t xml:space="preserve">"זה לא נתן לי שום סיפוק. באמת. זה נראה </w:t>
      </w:r>
      <w:r w:rsidR="00C45BFD">
        <w:rPr>
          <w:rFonts w:cs="Miriam" w:hint="cs"/>
          <w:rtl/>
        </w:rPr>
        <w:t>מ</w:t>
      </w:r>
      <w:r w:rsidR="00C45BFD">
        <w:rPr>
          <w:rFonts w:cs="Miriam"/>
          <w:rtl/>
        </w:rPr>
        <w:t>'</w:t>
      </w:r>
      <w:r>
        <w:rPr>
          <w:rFonts w:cs="Miriam" w:hint="cs"/>
          <w:rtl/>
        </w:rPr>
        <w:t>ו טיפשי של רגע. לא יודעת. ראיתי שכולם עושים את זה."</w:t>
      </w:r>
      <w:r>
        <w:rPr>
          <w:rFonts w:hint="cs"/>
          <w:rtl/>
        </w:rPr>
        <w:t xml:space="preserve"> (עמ' 54 לפרוט'). </w:t>
      </w:r>
    </w:p>
    <w:p w14:paraId="6A48BC5D" w14:textId="77777777" w:rsidR="008739EE" w:rsidRDefault="008739EE" w:rsidP="008739EE">
      <w:pPr>
        <w:spacing w:line="360" w:lineRule="auto"/>
        <w:jc w:val="both"/>
        <w:rPr>
          <w:rFonts w:hint="cs"/>
          <w:rtl/>
        </w:rPr>
      </w:pPr>
    </w:p>
    <w:p w14:paraId="036F3A0B" w14:textId="77777777" w:rsidR="008739EE" w:rsidRDefault="008739EE" w:rsidP="008739EE">
      <w:pPr>
        <w:spacing w:line="360" w:lineRule="auto"/>
        <w:jc w:val="both"/>
        <w:rPr>
          <w:rFonts w:hint="cs"/>
          <w:rtl/>
        </w:rPr>
      </w:pPr>
      <w:r>
        <w:rPr>
          <w:rFonts w:hint="cs"/>
          <w:rtl/>
        </w:rPr>
        <w:t xml:space="preserve">בהמשך: </w:t>
      </w:r>
      <w:r>
        <w:rPr>
          <w:rFonts w:cs="Miriam" w:hint="cs"/>
          <w:rtl/>
        </w:rPr>
        <w:t>"עוד פעם אני אומרת. זה לא נתן לי שום דבר. שתינו ביקשנו. כולם ביקשו"</w:t>
      </w:r>
      <w:r>
        <w:rPr>
          <w:rFonts w:hint="cs"/>
          <w:rtl/>
        </w:rPr>
        <w:t xml:space="preserve"> (עמ' 327 לפרוט'). </w:t>
      </w:r>
    </w:p>
    <w:p w14:paraId="5D126DF1" w14:textId="77777777" w:rsidR="008739EE" w:rsidRDefault="008739EE" w:rsidP="008739EE">
      <w:pPr>
        <w:spacing w:line="360" w:lineRule="auto"/>
        <w:jc w:val="both"/>
        <w:rPr>
          <w:rFonts w:hint="cs"/>
          <w:rtl/>
        </w:rPr>
      </w:pPr>
    </w:p>
    <w:p w14:paraId="2710AE5D" w14:textId="77777777" w:rsidR="008739EE" w:rsidRDefault="008739EE" w:rsidP="008739EE">
      <w:pPr>
        <w:spacing w:line="360" w:lineRule="auto"/>
        <w:jc w:val="both"/>
        <w:rPr>
          <w:rFonts w:hint="cs"/>
          <w:rtl/>
        </w:rPr>
      </w:pPr>
      <w:r>
        <w:rPr>
          <w:rFonts w:hint="cs"/>
          <w:rtl/>
        </w:rPr>
        <w:t xml:space="preserve">על פי תיאורה, אירועים אלה לא היו מתוכננים מראש: </w:t>
      </w:r>
      <w:r>
        <w:rPr>
          <w:rFonts w:cs="Miriam" w:hint="cs"/>
          <w:rtl/>
        </w:rPr>
        <w:t>"הם היו נוגעים אחד בשני בלי שום קשר, ואז היינו אומרים 'וואיי תראי איך הוא נוגע...' ואז הם היו עושים את זה. לא שעשינו תורות, את היום ואת מחר</w:t>
      </w:r>
      <w:r>
        <w:rPr>
          <w:rFonts w:hint="cs"/>
          <w:rtl/>
        </w:rPr>
        <w:t xml:space="preserve">" (עמ' 342 לפרוט'). </w:t>
      </w:r>
    </w:p>
    <w:p w14:paraId="45FDEA45" w14:textId="77777777" w:rsidR="008739EE" w:rsidRDefault="008739EE" w:rsidP="008739EE">
      <w:pPr>
        <w:spacing w:line="360" w:lineRule="auto"/>
        <w:jc w:val="both"/>
        <w:rPr>
          <w:rFonts w:hint="cs"/>
          <w:rtl/>
        </w:rPr>
      </w:pPr>
    </w:p>
    <w:p w14:paraId="391133A8" w14:textId="77777777" w:rsidR="008739EE" w:rsidRDefault="008739EE" w:rsidP="008739EE">
      <w:pPr>
        <w:spacing w:line="360" w:lineRule="auto"/>
        <w:jc w:val="both"/>
        <w:rPr>
          <w:rFonts w:hint="cs"/>
          <w:rtl/>
        </w:rPr>
      </w:pPr>
      <w:r>
        <w:rPr>
          <w:rFonts w:hint="cs"/>
          <w:rtl/>
        </w:rPr>
        <w:t>כשנשאלה מה הצחיק אותה בכל המקרים האלה, בין כשהיא ביקשה "לעשות ציצי" ל</w:t>
      </w:r>
      <w:r w:rsidR="00C45BFD">
        <w:rPr>
          <w:rFonts w:hint="cs"/>
          <w:rtl/>
        </w:rPr>
        <w:t>ר</w:t>
      </w:r>
      <w:r w:rsidR="00C45BFD">
        <w:rPr>
          <w:rtl/>
        </w:rPr>
        <w:t>'</w:t>
      </w:r>
      <w:r>
        <w:rPr>
          <w:rFonts w:hint="cs"/>
          <w:rtl/>
        </w:rPr>
        <w:t xml:space="preserve"> ובין כשראתה את </w:t>
      </w:r>
      <w:r w:rsidR="00116E8A">
        <w:rPr>
          <w:rFonts w:hint="cs"/>
          <w:rtl/>
        </w:rPr>
        <w:t>נאשמת 1</w:t>
      </w:r>
      <w:r>
        <w:rPr>
          <w:rFonts w:hint="cs"/>
          <w:rtl/>
        </w:rPr>
        <w:t xml:space="preserve"> עושה כך, השיבה: </w:t>
      </w:r>
    </w:p>
    <w:p w14:paraId="63F77EA8" w14:textId="77777777" w:rsidR="008739EE" w:rsidRDefault="008739EE" w:rsidP="008739EE">
      <w:pPr>
        <w:jc w:val="both"/>
        <w:rPr>
          <w:rFonts w:hint="cs"/>
          <w:rtl/>
        </w:rPr>
      </w:pPr>
    </w:p>
    <w:p w14:paraId="28C2EFF0" w14:textId="77777777" w:rsidR="008739EE" w:rsidRDefault="008739EE" w:rsidP="008739EE">
      <w:pPr>
        <w:ind w:left="945" w:right="1080" w:hanging="360"/>
        <w:jc w:val="both"/>
        <w:rPr>
          <w:rFonts w:cs="Miriam" w:hint="cs"/>
          <w:rtl/>
        </w:rPr>
      </w:pPr>
      <w:r>
        <w:rPr>
          <w:rStyle w:val="normal-h"/>
          <w:rFonts w:cs="Miriam" w:hint="cs"/>
          <w:b/>
          <w:bCs/>
          <w:rtl/>
        </w:rPr>
        <w:t xml:space="preserve">"ש. [...] כשאת רואה את </w:t>
      </w:r>
      <w:r w:rsidR="00C45BFD">
        <w:rPr>
          <w:rStyle w:val="normal-h"/>
          <w:rFonts w:cs="Miriam" w:hint="cs"/>
          <w:b/>
          <w:bCs/>
          <w:rtl/>
        </w:rPr>
        <w:t>ב</w:t>
      </w:r>
      <w:r w:rsidR="00C45BFD">
        <w:rPr>
          <w:rStyle w:val="normal-h"/>
          <w:rFonts w:cs="Miriam"/>
          <w:b/>
          <w:bCs/>
          <w:rtl/>
        </w:rPr>
        <w:t>'</w:t>
      </w:r>
      <w:r>
        <w:rPr>
          <w:rStyle w:val="normal-h"/>
          <w:rFonts w:cs="Miriam" w:hint="cs"/>
          <w:b/>
          <w:bCs/>
          <w:rtl/>
        </w:rPr>
        <w:t xml:space="preserve"> נוגע בציצי של </w:t>
      </w:r>
      <w:r w:rsidR="00C45BFD">
        <w:rPr>
          <w:rStyle w:val="normal-h"/>
          <w:rFonts w:cs="Miriam" w:hint="cs"/>
          <w:b/>
          <w:bCs/>
          <w:rtl/>
        </w:rPr>
        <w:t>ר</w:t>
      </w:r>
      <w:r w:rsidR="00C45BFD">
        <w:rPr>
          <w:rStyle w:val="normal-h"/>
          <w:rFonts w:cs="Miriam"/>
          <w:b/>
          <w:bCs/>
          <w:rtl/>
        </w:rPr>
        <w:t>'</w:t>
      </w:r>
      <w:r>
        <w:rPr>
          <w:rStyle w:val="normal-h"/>
          <w:rFonts w:cs="Miriam" w:hint="cs"/>
          <w:b/>
          <w:bCs/>
          <w:rtl/>
        </w:rPr>
        <w:t xml:space="preserve"> בהוראה של עדי, למה צחקת, מה מצחיק בזה?</w:t>
      </w:r>
    </w:p>
    <w:p w14:paraId="597B9C28" w14:textId="77777777" w:rsidR="008739EE" w:rsidRDefault="008739EE" w:rsidP="008739EE">
      <w:pPr>
        <w:ind w:left="945" w:right="1080" w:hanging="360"/>
        <w:jc w:val="both"/>
        <w:rPr>
          <w:rFonts w:cs="Miriam" w:hint="cs"/>
          <w:rtl/>
        </w:rPr>
      </w:pPr>
      <w:r>
        <w:rPr>
          <w:rStyle w:val="normal-h"/>
          <w:rFonts w:cs="Miriam" w:hint="cs"/>
          <w:rtl/>
        </w:rPr>
        <w:t>ת.</w:t>
      </w:r>
      <w:r w:rsidR="00242B02">
        <w:rPr>
          <w:rStyle w:val="normal-h"/>
          <w:rFonts w:cs="Miriam" w:hint="cs"/>
          <w:rtl/>
        </w:rPr>
        <w:t xml:space="preserve">  </w:t>
      </w:r>
      <w:r>
        <w:rPr>
          <w:rStyle w:val="normal-h"/>
          <w:rFonts w:cs="Miriam" w:hint="cs"/>
          <w:rtl/>
        </w:rPr>
        <w:t xml:space="preserve">אין לי הסבר לזה, זה באמת נשמע טיפשי, אבל כן. </w:t>
      </w:r>
    </w:p>
    <w:p w14:paraId="76229FCB" w14:textId="77777777" w:rsidR="008739EE" w:rsidRDefault="008739EE" w:rsidP="008739EE">
      <w:pPr>
        <w:ind w:left="945" w:right="1080" w:hanging="360"/>
        <w:jc w:val="both"/>
        <w:rPr>
          <w:rFonts w:cs="Miriam"/>
        </w:rPr>
      </w:pPr>
      <w:r>
        <w:rPr>
          <w:rStyle w:val="normal-h"/>
          <w:rFonts w:cs="Miriam" w:hint="cs"/>
          <w:b/>
          <w:bCs/>
          <w:rtl/>
        </w:rPr>
        <w:t>ש.</w:t>
      </w:r>
      <w:r w:rsidR="00242B02">
        <w:rPr>
          <w:rStyle w:val="normal-h"/>
          <w:rFonts w:cs="Miriam" w:hint="cs"/>
          <w:b/>
          <w:bCs/>
          <w:rtl/>
        </w:rPr>
        <w:t xml:space="preserve">  </w:t>
      </w:r>
      <w:r>
        <w:rPr>
          <w:rStyle w:val="normal-h"/>
          <w:rFonts w:cs="Miriam" w:hint="cs"/>
          <w:b/>
          <w:bCs/>
          <w:rtl/>
        </w:rPr>
        <w:t>את מבינה שמעשים כאלו מבזים את החוסים?</w:t>
      </w:r>
    </w:p>
    <w:p w14:paraId="295912DA" w14:textId="77777777" w:rsidR="008739EE" w:rsidRDefault="008739EE" w:rsidP="008739EE">
      <w:pPr>
        <w:ind w:left="945" w:right="1080" w:hanging="360"/>
        <w:jc w:val="both"/>
        <w:rPr>
          <w:rStyle w:val="normal-h"/>
          <w:rFonts w:hint="cs"/>
          <w:rtl/>
        </w:rPr>
      </w:pPr>
      <w:r>
        <w:rPr>
          <w:rStyle w:val="normal-h"/>
          <w:rFonts w:cs="Miriam" w:hint="cs"/>
          <w:rtl/>
        </w:rPr>
        <w:t>ת.</w:t>
      </w:r>
      <w:r w:rsidR="00242B02">
        <w:rPr>
          <w:rStyle w:val="normal-h"/>
          <w:rFonts w:cs="Miriam" w:hint="cs"/>
          <w:rtl/>
        </w:rPr>
        <w:t xml:space="preserve">  </w:t>
      </w:r>
      <w:r>
        <w:rPr>
          <w:rStyle w:val="normal-h"/>
          <w:rFonts w:cs="Miriam" w:hint="cs"/>
          <w:rtl/>
        </w:rPr>
        <w:t>עכשיו כן, ברור...</w:t>
      </w:r>
    </w:p>
    <w:p w14:paraId="59350272" w14:textId="77777777" w:rsidR="008739EE" w:rsidRDefault="008739EE" w:rsidP="008739EE">
      <w:pPr>
        <w:ind w:left="945" w:right="1080" w:hanging="360"/>
        <w:jc w:val="both"/>
        <w:rPr>
          <w:rStyle w:val="normal-h"/>
          <w:rFonts w:cs="Miriam" w:hint="cs"/>
          <w:b/>
          <w:bCs/>
          <w:rtl/>
        </w:rPr>
      </w:pPr>
      <w:r>
        <w:rPr>
          <w:rStyle w:val="normal-h"/>
          <w:rFonts w:cs="Miriam" w:hint="cs"/>
          <w:b/>
          <w:bCs/>
          <w:rtl/>
        </w:rPr>
        <w:t>ש.</w:t>
      </w:r>
      <w:r>
        <w:rPr>
          <w:rStyle w:val="normal-h"/>
          <w:rFonts w:cs="Miriam" w:hint="cs"/>
          <w:b/>
          <w:bCs/>
          <w:rtl/>
        </w:rPr>
        <w:tab/>
        <w:t>אם לא הבנת מה קורה ולא הבנת שזה פוגע בהן למה אמרת שהרגשת רע?</w:t>
      </w:r>
    </w:p>
    <w:p w14:paraId="61ABB3AB" w14:textId="77777777" w:rsidR="008739EE" w:rsidRDefault="008739EE" w:rsidP="008739EE">
      <w:pPr>
        <w:ind w:left="945" w:right="1080" w:hanging="360"/>
        <w:jc w:val="both"/>
        <w:rPr>
          <w:rStyle w:val="normal-h"/>
          <w:rFonts w:cs="Miriam" w:hint="cs"/>
          <w:rtl/>
        </w:rPr>
      </w:pPr>
      <w:r>
        <w:rPr>
          <w:rStyle w:val="normal-h"/>
          <w:rFonts w:cs="Miriam" w:hint="cs"/>
          <w:rtl/>
        </w:rPr>
        <w:t>ת.</w:t>
      </w:r>
      <w:r>
        <w:rPr>
          <w:rStyle w:val="normal-h"/>
          <w:rFonts w:cs="Miriam" w:hint="cs"/>
          <w:rtl/>
        </w:rPr>
        <w:tab/>
        <w:t>הרגשתי רע על החוסים איך שמתנהגים בהם, לא ספציפית על מה שהיה...</w:t>
      </w:r>
    </w:p>
    <w:p w14:paraId="13188250" w14:textId="77777777" w:rsidR="008739EE" w:rsidRDefault="008739EE" w:rsidP="008739EE">
      <w:pPr>
        <w:ind w:left="945" w:right="1080" w:hanging="360"/>
        <w:jc w:val="both"/>
        <w:rPr>
          <w:rStyle w:val="normal-h"/>
          <w:rFonts w:cs="Miriam" w:hint="cs"/>
          <w:rtl/>
        </w:rPr>
      </w:pPr>
      <w:r>
        <w:rPr>
          <w:rStyle w:val="normal-h"/>
          <w:rFonts w:cs="Miriam" w:hint="cs"/>
          <w:rtl/>
        </w:rPr>
        <w:t>ת.</w:t>
      </w:r>
      <w:r>
        <w:rPr>
          <w:rStyle w:val="normal-h"/>
          <w:rFonts w:cs="Miriam" w:hint="cs"/>
          <w:rtl/>
        </w:rPr>
        <w:tab/>
        <w:t>עוד פעם, זה לא נתן לי שום סיפוק...</w:t>
      </w:r>
    </w:p>
    <w:p w14:paraId="2E4BECB6" w14:textId="77777777" w:rsidR="008739EE" w:rsidRDefault="008739EE" w:rsidP="008739EE">
      <w:pPr>
        <w:ind w:left="945" w:right="1080" w:hanging="360"/>
        <w:jc w:val="both"/>
        <w:rPr>
          <w:rStyle w:val="normal-h"/>
          <w:rFonts w:cs="Miriam" w:hint="cs"/>
          <w:b/>
          <w:bCs/>
          <w:rtl/>
        </w:rPr>
      </w:pPr>
      <w:r>
        <w:rPr>
          <w:rStyle w:val="normal-h"/>
          <w:rFonts w:cs="Miriam" w:hint="cs"/>
          <w:b/>
          <w:bCs/>
          <w:rtl/>
        </w:rPr>
        <w:t>ש.</w:t>
      </w:r>
      <w:r>
        <w:rPr>
          <w:rStyle w:val="normal-h"/>
          <w:rFonts w:cs="Miriam" w:hint="cs"/>
          <w:b/>
          <w:bCs/>
          <w:rtl/>
        </w:rPr>
        <w:tab/>
        <w:t>זה מצחיק, זה משפיל אותם</w:t>
      </w:r>
    </w:p>
    <w:p w14:paraId="31C4DE0E" w14:textId="77777777" w:rsidR="008739EE" w:rsidRDefault="008739EE" w:rsidP="008739EE">
      <w:pPr>
        <w:ind w:left="945" w:right="1080" w:hanging="360"/>
        <w:jc w:val="both"/>
        <w:rPr>
          <w:rFonts w:hint="cs"/>
          <w:rtl/>
        </w:rPr>
      </w:pPr>
      <w:r>
        <w:rPr>
          <w:rStyle w:val="normal-h"/>
          <w:rFonts w:cs="Miriam" w:hint="cs"/>
          <w:rtl/>
        </w:rPr>
        <w:t>ת.</w:t>
      </w:r>
      <w:r>
        <w:rPr>
          <w:rStyle w:val="normal-h"/>
          <w:rFonts w:cs="Miriam" w:hint="cs"/>
          <w:rtl/>
        </w:rPr>
        <w:tab/>
        <w:t>כן זה הצחיק אותי בתור ילדה הצחיק שהוא נגע בה"</w:t>
      </w:r>
      <w:r>
        <w:rPr>
          <w:rFonts w:cs="Miriam" w:hint="cs"/>
          <w:rtl/>
        </w:rPr>
        <w:t xml:space="preserve"> (</w:t>
      </w:r>
      <w:r>
        <w:rPr>
          <w:rFonts w:hint="cs"/>
          <w:rtl/>
        </w:rPr>
        <w:t>עמ' 340-341 לפרוט').</w:t>
      </w:r>
    </w:p>
    <w:p w14:paraId="6887940D" w14:textId="77777777" w:rsidR="008739EE" w:rsidRDefault="008739EE" w:rsidP="008739EE">
      <w:pPr>
        <w:jc w:val="both"/>
        <w:rPr>
          <w:rFonts w:hint="cs"/>
          <w:rtl/>
        </w:rPr>
      </w:pPr>
    </w:p>
    <w:p w14:paraId="3447B62D" w14:textId="77777777" w:rsidR="008739EE" w:rsidRDefault="008739EE" w:rsidP="008739EE">
      <w:pPr>
        <w:spacing w:line="360" w:lineRule="auto"/>
        <w:jc w:val="both"/>
        <w:rPr>
          <w:rFonts w:hint="cs"/>
          <w:rtl/>
        </w:rPr>
      </w:pPr>
      <w:r>
        <w:rPr>
          <w:rFonts w:hint="cs"/>
          <w:rtl/>
        </w:rPr>
        <w:t xml:space="preserve">כשנשאלה אם צחוקה של נאשמת 1 עודד אותה להמשיך במעשיה, השיבה בשלילה. עם זאת טענה, כי מעולם לא ביקשה מחוסה "לעשות ציצי" או מעשה דומה כשהייתה בגפה אלא תמיד כשהיה "קהל" וכולם יחד צחקו מזה (עמ' 342 לפרוט'). </w:t>
      </w:r>
    </w:p>
    <w:p w14:paraId="3E24B510" w14:textId="77777777" w:rsidR="008739EE" w:rsidRDefault="008739EE" w:rsidP="008739EE">
      <w:pPr>
        <w:jc w:val="both"/>
        <w:rPr>
          <w:rFonts w:hint="cs"/>
          <w:rtl/>
        </w:rPr>
      </w:pPr>
    </w:p>
    <w:p w14:paraId="2143030D" w14:textId="77777777" w:rsidR="008739EE" w:rsidRDefault="008739EE" w:rsidP="00FA4077">
      <w:pPr>
        <w:spacing w:line="360" w:lineRule="auto"/>
        <w:jc w:val="both"/>
        <w:rPr>
          <w:rFonts w:hint="cs"/>
          <w:rtl/>
        </w:rPr>
      </w:pPr>
      <w:r>
        <w:rPr>
          <w:rFonts w:hint="cs"/>
          <w:rtl/>
        </w:rPr>
        <w:t xml:space="preserve">כשנשאלה האם לא ריחמה על החוסים, השיבה: </w:t>
      </w:r>
      <w:r>
        <w:rPr>
          <w:rFonts w:cs="Miriam" w:hint="cs"/>
          <w:rtl/>
        </w:rPr>
        <w:t>"היום כן אני מרחמת, אז לא"</w:t>
      </w:r>
      <w:r>
        <w:rPr>
          <w:rFonts w:hint="cs"/>
          <w:rtl/>
        </w:rPr>
        <w:t xml:space="preserve"> (עמ' 347 לפרוט'). </w:t>
      </w:r>
    </w:p>
    <w:p w14:paraId="22D8D434" w14:textId="77777777" w:rsidR="00432D54" w:rsidRDefault="00432D54" w:rsidP="008739EE">
      <w:pPr>
        <w:jc w:val="both"/>
        <w:rPr>
          <w:rFonts w:hint="cs"/>
          <w:rtl/>
        </w:rPr>
      </w:pPr>
    </w:p>
    <w:p w14:paraId="7351977E" w14:textId="77777777" w:rsidR="008739EE" w:rsidRDefault="008739EE" w:rsidP="008739EE">
      <w:pPr>
        <w:spacing w:line="360" w:lineRule="auto"/>
        <w:jc w:val="both"/>
        <w:rPr>
          <w:rFonts w:hint="cs"/>
          <w:rtl/>
        </w:rPr>
      </w:pPr>
    </w:p>
    <w:p w14:paraId="1C2DBD5A" w14:textId="77777777" w:rsidR="008739EE" w:rsidRDefault="008739EE" w:rsidP="008739EE">
      <w:pPr>
        <w:spacing w:line="360" w:lineRule="auto"/>
        <w:jc w:val="both"/>
        <w:rPr>
          <w:rFonts w:hint="cs"/>
          <w:rtl/>
        </w:rPr>
      </w:pPr>
      <w:r>
        <w:rPr>
          <w:rFonts w:hint="cs"/>
          <w:rtl/>
        </w:rPr>
        <w:t>1.ד.ב</w:t>
      </w:r>
      <w:r>
        <w:rPr>
          <w:rFonts w:hint="cs"/>
          <w:rtl/>
        </w:rPr>
        <w:tab/>
        <w:t xml:space="preserve">יצוין כי בתחילה הכחישה גם נאשמת 2 את מעורבותן במעשים אלה. </w:t>
      </w:r>
    </w:p>
    <w:p w14:paraId="21C5F3D9" w14:textId="77777777" w:rsidR="008739EE" w:rsidRDefault="008739EE" w:rsidP="008739EE">
      <w:pPr>
        <w:spacing w:line="360" w:lineRule="auto"/>
        <w:jc w:val="both"/>
        <w:rPr>
          <w:rFonts w:hint="cs"/>
          <w:rtl/>
        </w:rPr>
      </w:pPr>
      <w:r>
        <w:rPr>
          <w:rFonts w:hint="cs"/>
          <w:rtl/>
        </w:rPr>
        <w:t xml:space="preserve">באמרתה הראשונה מיום 8.9.10, שעה 00.22 (ת/6 – ת/9) הכחישה נאשמת 2 מכל וכל את המעשים שיוחסו לה ואף טענה כי מעולם לא ראתה את נאשמת 1 נותנת סיגריה למי מהחוסים (עמ' 3, שורה 68, ת/8). </w:t>
      </w:r>
    </w:p>
    <w:p w14:paraId="4228909E" w14:textId="77777777" w:rsidR="008739EE" w:rsidRDefault="008739EE" w:rsidP="008739EE">
      <w:pPr>
        <w:spacing w:line="360" w:lineRule="auto"/>
        <w:jc w:val="both"/>
        <w:rPr>
          <w:rFonts w:hint="cs"/>
          <w:rtl/>
        </w:rPr>
      </w:pPr>
      <w:r>
        <w:rPr>
          <w:rFonts w:hint="cs"/>
          <w:rtl/>
        </w:rPr>
        <w:t>רק באמרתה השנייה מיום 12.9.10, שעה 12.19 (ת/19- ת/21א) החלה להודות בחלק מן האישומים. כאשר נשאלה אם היא או נאשמת 1 הורו ל</w:t>
      </w:r>
      <w:r w:rsidR="00C45BFD">
        <w:rPr>
          <w:rFonts w:hint="cs"/>
          <w:rtl/>
        </w:rPr>
        <w:t>ב</w:t>
      </w:r>
      <w:r w:rsidR="00C45BFD">
        <w:rPr>
          <w:rtl/>
        </w:rPr>
        <w:t>'</w:t>
      </w:r>
      <w:r>
        <w:rPr>
          <w:rFonts w:hint="cs"/>
          <w:rtl/>
        </w:rPr>
        <w:t xml:space="preserve"> לנשק את שדיה של </w:t>
      </w:r>
      <w:r w:rsidR="00C45BFD">
        <w:rPr>
          <w:rFonts w:hint="cs"/>
          <w:rtl/>
        </w:rPr>
        <w:t>ר</w:t>
      </w:r>
      <w:r w:rsidR="00C45BFD">
        <w:rPr>
          <w:rtl/>
        </w:rPr>
        <w:t>'</w:t>
      </w:r>
      <w:r>
        <w:rPr>
          <w:rFonts w:hint="cs"/>
          <w:rtl/>
        </w:rPr>
        <w:t xml:space="preserve"> וזה הרים את חולצתה, נגע בשדיה ונישק לה את הפטמות, </w:t>
      </w:r>
      <w:r>
        <w:rPr>
          <w:rFonts w:hint="cs"/>
          <w:b/>
          <w:bCs/>
          <w:rtl/>
        </w:rPr>
        <w:t xml:space="preserve">השיבה בחיוב, אך טענה כי לא היא ביקשה זאת </w:t>
      </w:r>
      <w:r>
        <w:rPr>
          <w:rFonts w:hint="cs"/>
          <w:rtl/>
        </w:rPr>
        <w:t>(עמ' 6, שורות 166-170, ת/19).</w:t>
      </w:r>
    </w:p>
    <w:p w14:paraId="2940CD80" w14:textId="77777777" w:rsidR="008739EE" w:rsidRDefault="008739EE" w:rsidP="008739EE">
      <w:pPr>
        <w:jc w:val="both"/>
        <w:rPr>
          <w:rFonts w:hint="cs"/>
          <w:rtl/>
        </w:rPr>
      </w:pPr>
    </w:p>
    <w:p w14:paraId="361861A5" w14:textId="77777777" w:rsidR="008739EE" w:rsidRDefault="008739EE" w:rsidP="008739EE">
      <w:pPr>
        <w:spacing w:line="360" w:lineRule="auto"/>
        <w:jc w:val="both"/>
        <w:rPr>
          <w:rFonts w:hint="cs"/>
          <w:rtl/>
        </w:rPr>
      </w:pPr>
      <w:r>
        <w:rPr>
          <w:rFonts w:hint="cs"/>
          <w:rtl/>
        </w:rPr>
        <w:t>בהמשך סיפרה כי היו מספר פעמים בהן היא או נאשמת 1 ביקשו מ</w:t>
      </w:r>
      <w:r w:rsidR="00C45BFD">
        <w:rPr>
          <w:rFonts w:hint="cs"/>
          <w:rtl/>
        </w:rPr>
        <w:t>ב</w:t>
      </w:r>
      <w:r w:rsidR="00C45BFD">
        <w:rPr>
          <w:rtl/>
        </w:rPr>
        <w:t>'</w:t>
      </w:r>
      <w:r>
        <w:rPr>
          <w:rFonts w:hint="cs"/>
          <w:rtl/>
        </w:rPr>
        <w:t xml:space="preserve"> להרים את חולצתה של </w:t>
      </w:r>
      <w:r w:rsidR="00C45BFD">
        <w:rPr>
          <w:rFonts w:hint="cs"/>
          <w:rtl/>
        </w:rPr>
        <w:t>ר</w:t>
      </w:r>
      <w:r w:rsidR="00C45BFD">
        <w:rPr>
          <w:rtl/>
        </w:rPr>
        <w:t>'</w:t>
      </w:r>
      <w:r>
        <w:rPr>
          <w:rFonts w:hint="cs"/>
          <w:rtl/>
        </w:rPr>
        <w:t xml:space="preserve"> והוא עשה כדברן (עמ' 7, שורות 223-228, ת/19).</w:t>
      </w:r>
    </w:p>
    <w:p w14:paraId="6066CEFB" w14:textId="77777777" w:rsidR="008739EE" w:rsidRDefault="008739EE" w:rsidP="008739EE">
      <w:pPr>
        <w:jc w:val="both"/>
        <w:rPr>
          <w:rFonts w:hint="cs"/>
          <w:rtl/>
        </w:rPr>
      </w:pPr>
    </w:p>
    <w:p w14:paraId="631F5D6E" w14:textId="77777777" w:rsidR="008739EE" w:rsidRDefault="008739EE" w:rsidP="008739EE">
      <w:pPr>
        <w:spacing w:line="360" w:lineRule="auto"/>
        <w:jc w:val="both"/>
        <w:rPr>
          <w:rFonts w:hint="cs"/>
          <w:rtl/>
        </w:rPr>
      </w:pPr>
      <w:r>
        <w:rPr>
          <w:rFonts w:hint="cs"/>
          <w:rtl/>
        </w:rPr>
        <w:t>גם בהמשך חזרה נאשמת 2 וטענה כי היא ו</w:t>
      </w:r>
      <w:r w:rsidR="00116E8A">
        <w:rPr>
          <w:rFonts w:hint="cs"/>
          <w:rtl/>
        </w:rPr>
        <w:t>נאשמת 1</w:t>
      </w:r>
      <w:r>
        <w:rPr>
          <w:rFonts w:hint="cs"/>
          <w:rtl/>
        </w:rPr>
        <w:t xml:space="preserve"> הורו ל</w:t>
      </w:r>
      <w:r w:rsidR="00C45BFD">
        <w:rPr>
          <w:rFonts w:hint="cs"/>
          <w:rtl/>
        </w:rPr>
        <w:t>ב</w:t>
      </w:r>
      <w:r w:rsidR="00C45BFD">
        <w:rPr>
          <w:rtl/>
        </w:rPr>
        <w:t>'</w:t>
      </w:r>
      <w:r>
        <w:rPr>
          <w:rFonts w:hint="cs"/>
          <w:rtl/>
        </w:rPr>
        <w:t xml:space="preserve"> מספר פעמים </w:t>
      </w:r>
      <w:r>
        <w:rPr>
          <w:rFonts w:cs="Miriam" w:hint="cs"/>
          <w:rtl/>
        </w:rPr>
        <w:t>"לעשות ל</w:t>
      </w:r>
      <w:r w:rsidR="00C45BFD">
        <w:rPr>
          <w:rFonts w:cs="Miriam" w:hint="cs"/>
          <w:rtl/>
        </w:rPr>
        <w:t>ר</w:t>
      </w:r>
      <w:r w:rsidR="00C45BFD">
        <w:rPr>
          <w:rFonts w:cs="Miriam"/>
          <w:rtl/>
        </w:rPr>
        <w:t>'</w:t>
      </w:r>
      <w:r>
        <w:rPr>
          <w:rFonts w:cs="Miriam" w:hint="cs"/>
          <w:rtl/>
        </w:rPr>
        <w:t xml:space="preserve"> ציצים"</w:t>
      </w:r>
      <w:r>
        <w:rPr>
          <w:rFonts w:hint="cs"/>
          <w:rtl/>
        </w:rPr>
        <w:t xml:space="preserve"> (עמ' 6, שורות 187-198, ת/19). כן טענה, כי היה מקרה אחד שאמרו ל</w:t>
      </w:r>
      <w:r w:rsidR="00C45BFD">
        <w:rPr>
          <w:rFonts w:hint="cs"/>
          <w:rtl/>
        </w:rPr>
        <w:t>מ</w:t>
      </w:r>
      <w:r w:rsidR="00C45BFD">
        <w:rPr>
          <w:rtl/>
        </w:rPr>
        <w:t>'</w:t>
      </w:r>
      <w:r>
        <w:rPr>
          <w:rFonts w:hint="cs"/>
          <w:rtl/>
        </w:rPr>
        <w:t xml:space="preserve"> לגעת בשדיה של </w:t>
      </w:r>
      <w:r w:rsidR="00C45BFD">
        <w:rPr>
          <w:rFonts w:hint="cs"/>
          <w:rtl/>
        </w:rPr>
        <w:t>ר</w:t>
      </w:r>
      <w:r w:rsidR="00C45BFD">
        <w:rPr>
          <w:rtl/>
        </w:rPr>
        <w:t>'</w:t>
      </w:r>
      <w:r>
        <w:rPr>
          <w:rFonts w:hint="cs"/>
          <w:rtl/>
        </w:rPr>
        <w:t xml:space="preserve"> "</w:t>
      </w:r>
      <w:r>
        <w:rPr>
          <w:rFonts w:cs="Miriam" w:hint="cs"/>
          <w:rtl/>
        </w:rPr>
        <w:t xml:space="preserve">אבל לרוב זה </w:t>
      </w:r>
      <w:r w:rsidR="00C45BFD">
        <w:rPr>
          <w:rFonts w:cs="Miriam" w:hint="cs"/>
          <w:rtl/>
        </w:rPr>
        <w:t>ב</w:t>
      </w:r>
      <w:r w:rsidR="00C45BFD">
        <w:rPr>
          <w:rFonts w:cs="Miriam"/>
          <w:rtl/>
        </w:rPr>
        <w:t>'</w:t>
      </w:r>
      <w:r>
        <w:rPr>
          <w:rFonts w:cs="Miriam" w:hint="cs"/>
          <w:rtl/>
        </w:rPr>
        <w:t>"</w:t>
      </w:r>
      <w:r>
        <w:rPr>
          <w:rFonts w:hint="cs"/>
          <w:rtl/>
        </w:rPr>
        <w:t xml:space="preserve"> (עמ' 7, שורה 192, ת/19).</w:t>
      </w:r>
    </w:p>
    <w:p w14:paraId="45503487" w14:textId="77777777" w:rsidR="008739EE" w:rsidRDefault="008739EE" w:rsidP="008739EE">
      <w:pPr>
        <w:jc w:val="both"/>
        <w:rPr>
          <w:rFonts w:hint="cs"/>
          <w:rtl/>
        </w:rPr>
      </w:pPr>
    </w:p>
    <w:p w14:paraId="30FC0AA4" w14:textId="77777777" w:rsidR="008739EE" w:rsidRDefault="008739EE" w:rsidP="008739EE">
      <w:pPr>
        <w:spacing w:line="360" w:lineRule="auto"/>
        <w:jc w:val="both"/>
        <w:rPr>
          <w:rFonts w:hint="cs"/>
          <w:rtl/>
        </w:rPr>
      </w:pPr>
      <w:r>
        <w:rPr>
          <w:rFonts w:hint="cs"/>
          <w:rtl/>
        </w:rPr>
        <w:t xml:space="preserve">משנשאלה האם </w:t>
      </w:r>
      <w:r w:rsidR="00C45BFD">
        <w:rPr>
          <w:rFonts w:hint="cs"/>
          <w:rtl/>
        </w:rPr>
        <w:t>ר</w:t>
      </w:r>
      <w:r w:rsidR="00C45BFD">
        <w:rPr>
          <w:rtl/>
        </w:rPr>
        <w:t>'</w:t>
      </w:r>
      <w:r>
        <w:rPr>
          <w:rFonts w:hint="cs"/>
          <w:rtl/>
        </w:rPr>
        <w:t xml:space="preserve"> ו</w:t>
      </w:r>
      <w:r w:rsidR="00C45BFD">
        <w:rPr>
          <w:rFonts w:hint="cs"/>
          <w:rtl/>
        </w:rPr>
        <w:t>ב</w:t>
      </w:r>
      <w:r w:rsidR="00C45BFD">
        <w:rPr>
          <w:rtl/>
        </w:rPr>
        <w:t>'</w:t>
      </w:r>
      <w:r>
        <w:rPr>
          <w:rFonts w:hint="cs"/>
          <w:rtl/>
        </w:rPr>
        <w:t xml:space="preserve"> מודעים למעשיהם, השיבה </w:t>
      </w:r>
      <w:r>
        <w:rPr>
          <w:rFonts w:cs="Miriam" w:hint="cs"/>
          <w:rtl/>
        </w:rPr>
        <w:t>"</w:t>
      </w:r>
      <w:r w:rsidR="00C45BFD">
        <w:rPr>
          <w:rFonts w:cs="Miriam" w:hint="cs"/>
          <w:rtl/>
        </w:rPr>
        <w:t>ב</w:t>
      </w:r>
      <w:r w:rsidR="00C45BFD">
        <w:rPr>
          <w:rFonts w:cs="Miriam"/>
          <w:rtl/>
        </w:rPr>
        <w:t>'</w:t>
      </w:r>
      <w:r>
        <w:rPr>
          <w:rFonts w:cs="Miriam" w:hint="cs"/>
          <w:rtl/>
        </w:rPr>
        <w:t xml:space="preserve"> כן. הוא יודע מה זה ציצים, הוא עושה ביד. הוא מנשק. לפעמים הוא כן נוגע ב</w:t>
      </w:r>
      <w:r w:rsidR="00C45BFD">
        <w:rPr>
          <w:rFonts w:cs="Miriam" w:hint="cs"/>
          <w:rtl/>
        </w:rPr>
        <w:t>ר</w:t>
      </w:r>
      <w:r w:rsidR="00C45BFD">
        <w:rPr>
          <w:rFonts w:cs="Miriam"/>
          <w:rtl/>
        </w:rPr>
        <w:t>'</w:t>
      </w:r>
      <w:r>
        <w:rPr>
          <w:rFonts w:cs="Miriam" w:hint="cs"/>
          <w:rtl/>
        </w:rPr>
        <w:t xml:space="preserve"> בלי שיגידו לו"</w:t>
      </w:r>
      <w:r>
        <w:rPr>
          <w:rFonts w:hint="cs"/>
          <w:rtl/>
        </w:rPr>
        <w:t xml:space="preserve"> (עמ' 7, שורות 202-203, ת/19).</w:t>
      </w:r>
    </w:p>
    <w:p w14:paraId="5031091F" w14:textId="77777777" w:rsidR="008739EE" w:rsidRDefault="008739EE" w:rsidP="008739EE">
      <w:pPr>
        <w:jc w:val="both"/>
        <w:rPr>
          <w:rFonts w:hint="cs"/>
          <w:rtl/>
        </w:rPr>
      </w:pPr>
    </w:p>
    <w:p w14:paraId="0437D869" w14:textId="77777777" w:rsidR="008739EE" w:rsidRDefault="008739EE" w:rsidP="008739EE">
      <w:pPr>
        <w:spacing w:line="360" w:lineRule="auto"/>
        <w:jc w:val="both"/>
        <w:rPr>
          <w:rFonts w:hint="cs"/>
          <w:rtl/>
        </w:rPr>
      </w:pPr>
      <w:r>
        <w:rPr>
          <w:rFonts w:hint="cs"/>
          <w:rtl/>
        </w:rPr>
        <w:t>גם באמרתה השלישית מיום 15.9.10 (ת/27-ת/30) תיארה נאשמת 2 כי היא ונאשמת 1 נהגו לבקש מ</w:t>
      </w:r>
      <w:r w:rsidR="00C45BFD">
        <w:rPr>
          <w:rFonts w:hint="cs"/>
          <w:rtl/>
        </w:rPr>
        <w:t>ב</w:t>
      </w:r>
      <w:r w:rsidR="00C45BFD">
        <w:rPr>
          <w:rtl/>
        </w:rPr>
        <w:t>'</w:t>
      </w:r>
      <w:r>
        <w:rPr>
          <w:rFonts w:hint="cs"/>
          <w:rtl/>
        </w:rPr>
        <w:t xml:space="preserve"> לגעת ל</w:t>
      </w:r>
      <w:r w:rsidR="00C45BFD">
        <w:rPr>
          <w:rFonts w:hint="cs"/>
          <w:rtl/>
        </w:rPr>
        <w:t>ר</w:t>
      </w:r>
      <w:r w:rsidR="00C45BFD">
        <w:rPr>
          <w:rtl/>
        </w:rPr>
        <w:t>'</w:t>
      </w:r>
      <w:r>
        <w:rPr>
          <w:rFonts w:hint="cs"/>
          <w:rtl/>
        </w:rPr>
        <w:t xml:space="preserve"> בחזה ולנשק לה את הפטמות. כן חזרה ותיארה כי היה מקרה אחד שביקשו זאת מ</w:t>
      </w:r>
      <w:r w:rsidR="00C45BFD">
        <w:rPr>
          <w:rFonts w:hint="cs"/>
          <w:rtl/>
        </w:rPr>
        <w:t>מ</w:t>
      </w:r>
      <w:r w:rsidR="00C45BFD">
        <w:rPr>
          <w:rtl/>
        </w:rPr>
        <w:t>'</w:t>
      </w:r>
      <w:r>
        <w:rPr>
          <w:rFonts w:hint="cs"/>
          <w:rtl/>
        </w:rPr>
        <w:t xml:space="preserve"> (ת/27 - עמ' 4, שורות 102-111; עמ' 5-6, שורות 130-162; עמ' 7 שורות 217-220). </w:t>
      </w:r>
    </w:p>
    <w:p w14:paraId="6D75E811" w14:textId="77777777" w:rsidR="008739EE" w:rsidRDefault="008739EE" w:rsidP="008739EE">
      <w:pPr>
        <w:jc w:val="both"/>
        <w:rPr>
          <w:rFonts w:hint="cs"/>
          <w:rtl/>
        </w:rPr>
      </w:pPr>
    </w:p>
    <w:p w14:paraId="5F54CFA8" w14:textId="77777777" w:rsidR="008739EE" w:rsidRDefault="008739EE" w:rsidP="008739EE">
      <w:pPr>
        <w:spacing w:line="360" w:lineRule="auto"/>
        <w:jc w:val="both"/>
        <w:rPr>
          <w:rFonts w:hint="cs"/>
          <w:rtl/>
        </w:rPr>
      </w:pPr>
      <w:r>
        <w:rPr>
          <w:rFonts w:hint="cs"/>
          <w:rtl/>
        </w:rPr>
        <w:t>כשנשאלה מדוע דווקא נטפלו ל</w:t>
      </w:r>
      <w:r w:rsidR="00C45BFD">
        <w:rPr>
          <w:rFonts w:hint="cs"/>
          <w:rtl/>
        </w:rPr>
        <w:t>ר</w:t>
      </w:r>
      <w:r w:rsidR="00C45BFD">
        <w:rPr>
          <w:rtl/>
        </w:rPr>
        <w:t>'</w:t>
      </w:r>
      <w:r>
        <w:rPr>
          <w:rFonts w:hint="cs"/>
          <w:rtl/>
        </w:rPr>
        <w:t xml:space="preserve">, השיבה: </w:t>
      </w:r>
      <w:r>
        <w:rPr>
          <w:rFonts w:cs="Miriam" w:hint="cs"/>
          <w:rtl/>
        </w:rPr>
        <w:t xml:space="preserve">"כי </w:t>
      </w:r>
      <w:r w:rsidR="00C45BFD">
        <w:rPr>
          <w:rFonts w:cs="Miriam" w:hint="cs"/>
          <w:rtl/>
        </w:rPr>
        <w:t>ר</w:t>
      </w:r>
      <w:r w:rsidR="00C45BFD">
        <w:rPr>
          <w:rFonts w:cs="Miriam"/>
          <w:rtl/>
        </w:rPr>
        <w:t>'</w:t>
      </w:r>
      <w:r>
        <w:rPr>
          <w:rFonts w:cs="Miriam" w:hint="cs"/>
          <w:rtl/>
        </w:rPr>
        <w:t xml:space="preserve"> מתפשטת מעצמה ורודפת אחרי </w:t>
      </w:r>
      <w:r w:rsidR="00C45BFD">
        <w:rPr>
          <w:rFonts w:cs="Miriam" w:hint="cs"/>
          <w:rtl/>
        </w:rPr>
        <w:t>ב</w:t>
      </w:r>
      <w:r w:rsidR="00C45BFD">
        <w:rPr>
          <w:rFonts w:cs="Miriam"/>
          <w:rtl/>
        </w:rPr>
        <w:t>'</w:t>
      </w:r>
      <w:r>
        <w:rPr>
          <w:rFonts w:cs="Miriam" w:hint="cs"/>
          <w:rtl/>
        </w:rPr>
        <w:t xml:space="preserve">  שייגע בה, הוא נוכח והיא מורידה את החולצה והיא נוגעת לעצמה בחזה"</w:t>
      </w:r>
      <w:r>
        <w:rPr>
          <w:rFonts w:hint="cs"/>
          <w:rtl/>
        </w:rPr>
        <w:t xml:space="preserve"> (עמ' 5, שורות 113-114, ת/27) </w:t>
      </w:r>
      <w:r>
        <w:rPr>
          <w:rFonts w:cs="Miriam" w:hint="cs"/>
          <w:rtl/>
        </w:rPr>
        <w:t>"אנחנו יודעות ש</w:t>
      </w:r>
      <w:r w:rsidR="00C45BFD">
        <w:rPr>
          <w:rFonts w:cs="Miriam" w:hint="cs"/>
          <w:rtl/>
        </w:rPr>
        <w:t>ר</w:t>
      </w:r>
      <w:r w:rsidR="00C45BFD">
        <w:rPr>
          <w:rFonts w:cs="Miriam"/>
          <w:rtl/>
        </w:rPr>
        <w:t>'</w:t>
      </w:r>
      <w:r>
        <w:rPr>
          <w:rFonts w:cs="Miriam" w:hint="cs"/>
          <w:rtl/>
        </w:rPr>
        <w:t xml:space="preserve"> יותר חשופה, אני מדברת בשם עצמי ושעדי תדבר בשם עצמה, </w:t>
      </w:r>
      <w:r>
        <w:rPr>
          <w:rFonts w:cs="Miriam" w:hint="cs"/>
          <w:b/>
          <w:bCs/>
          <w:u w:val="single"/>
          <w:rtl/>
        </w:rPr>
        <w:t>וניצלנו, ניצלתי את זה</w:t>
      </w:r>
      <w:r>
        <w:rPr>
          <w:rFonts w:cs="Miriam" w:hint="cs"/>
          <w:rtl/>
        </w:rPr>
        <w:t>"</w:t>
      </w:r>
      <w:r>
        <w:rPr>
          <w:rFonts w:hint="cs"/>
          <w:rtl/>
        </w:rPr>
        <w:t xml:space="preserve"> (עמ' 5, שורות 119-120, ת/27).</w:t>
      </w:r>
    </w:p>
    <w:p w14:paraId="53AF470F" w14:textId="77777777" w:rsidR="008739EE" w:rsidRDefault="008739EE" w:rsidP="00FA4077">
      <w:pPr>
        <w:spacing w:line="360" w:lineRule="auto"/>
        <w:jc w:val="both"/>
        <w:rPr>
          <w:rFonts w:hint="cs"/>
          <w:rtl/>
        </w:rPr>
      </w:pPr>
    </w:p>
    <w:p w14:paraId="0645DAED" w14:textId="77777777" w:rsidR="008739EE" w:rsidRDefault="008739EE" w:rsidP="008739EE">
      <w:pPr>
        <w:jc w:val="both"/>
        <w:rPr>
          <w:rFonts w:hint="cs"/>
          <w:b/>
          <w:bCs/>
          <w:rtl/>
        </w:rPr>
      </w:pPr>
      <w:r>
        <w:rPr>
          <w:rFonts w:hint="cs"/>
          <w:b/>
          <w:bCs/>
          <w:rtl/>
        </w:rPr>
        <w:t>ט.1.ה</w:t>
      </w:r>
      <w:r>
        <w:rPr>
          <w:rFonts w:hint="cs"/>
          <w:b/>
          <w:bCs/>
          <w:rtl/>
        </w:rPr>
        <w:tab/>
        <w:t>נאשמת 1</w:t>
      </w:r>
    </w:p>
    <w:p w14:paraId="40EC6CB8" w14:textId="77777777" w:rsidR="008739EE" w:rsidRDefault="008739EE" w:rsidP="008739EE">
      <w:pPr>
        <w:jc w:val="both"/>
        <w:rPr>
          <w:rFonts w:hint="cs"/>
          <w:b/>
          <w:bCs/>
          <w:rtl/>
        </w:rPr>
      </w:pPr>
    </w:p>
    <w:p w14:paraId="4913B8A4" w14:textId="77777777" w:rsidR="008739EE" w:rsidRDefault="008739EE" w:rsidP="008739EE">
      <w:pPr>
        <w:spacing w:line="360" w:lineRule="auto"/>
        <w:jc w:val="both"/>
        <w:rPr>
          <w:rFonts w:hint="cs"/>
          <w:rtl/>
        </w:rPr>
      </w:pPr>
      <w:r>
        <w:rPr>
          <w:rFonts w:hint="cs"/>
          <w:rtl/>
        </w:rPr>
        <w:t>1.ה.א</w:t>
      </w:r>
      <w:r>
        <w:rPr>
          <w:rFonts w:hint="cs"/>
          <w:rtl/>
        </w:rPr>
        <w:tab/>
        <w:t xml:space="preserve">נאשמת 1 הכחישה מכל וכל כי אי פעם הורתה לחוסה לנשק את אחת החוסות או לגעת בחזה שלה. </w:t>
      </w:r>
    </w:p>
    <w:p w14:paraId="149F57B4" w14:textId="77777777" w:rsidR="008739EE" w:rsidRDefault="008739EE" w:rsidP="008739EE">
      <w:pPr>
        <w:jc w:val="both"/>
        <w:rPr>
          <w:rFonts w:hint="cs"/>
          <w:rtl/>
        </w:rPr>
      </w:pPr>
    </w:p>
    <w:p w14:paraId="3FF44BFD" w14:textId="77777777" w:rsidR="008739EE" w:rsidRDefault="008739EE" w:rsidP="008739EE">
      <w:pPr>
        <w:spacing w:line="360" w:lineRule="auto"/>
        <w:jc w:val="both"/>
        <w:rPr>
          <w:rFonts w:hint="cs"/>
          <w:rtl/>
        </w:rPr>
      </w:pPr>
      <w:r>
        <w:rPr>
          <w:rFonts w:hint="cs"/>
          <w:rtl/>
        </w:rPr>
        <w:t xml:space="preserve">בעדותה בבית המשפט הכחישה </w:t>
      </w:r>
      <w:r w:rsidR="00116E8A">
        <w:rPr>
          <w:rFonts w:hint="cs"/>
          <w:rtl/>
        </w:rPr>
        <w:t>נאשמת 1</w:t>
      </w:r>
      <w:r>
        <w:rPr>
          <w:rFonts w:hint="cs"/>
          <w:rtl/>
        </w:rPr>
        <w:t xml:space="preserve"> כי אי פעם נתנה לאחד החוסים סיגריה (עמ' 172,177 לפרוט') או כי הבטיחה סיגריה לאחד החוסים אם ינשק חוסה (עמ' 177 לפרוט').  </w:t>
      </w:r>
    </w:p>
    <w:p w14:paraId="1A13FA36" w14:textId="77777777" w:rsidR="008739EE" w:rsidRDefault="008739EE" w:rsidP="008739EE">
      <w:pPr>
        <w:spacing w:line="360" w:lineRule="auto"/>
        <w:jc w:val="both"/>
        <w:rPr>
          <w:rFonts w:hint="cs"/>
          <w:rtl/>
        </w:rPr>
      </w:pPr>
    </w:p>
    <w:p w14:paraId="0B72A02B" w14:textId="77777777" w:rsidR="008739EE" w:rsidRDefault="008739EE" w:rsidP="008739EE">
      <w:pPr>
        <w:spacing w:line="360" w:lineRule="auto"/>
        <w:jc w:val="both"/>
        <w:rPr>
          <w:rFonts w:hint="cs"/>
          <w:rtl/>
        </w:rPr>
      </w:pPr>
      <w:r>
        <w:rPr>
          <w:rFonts w:hint="cs"/>
          <w:rtl/>
        </w:rPr>
        <w:t xml:space="preserve">לדבריה, עדותו של </w:t>
      </w:r>
      <w:r w:rsidR="00116E8A">
        <w:rPr>
          <w:rFonts w:hint="cs"/>
          <w:rtl/>
        </w:rPr>
        <w:t>ע.ג</w:t>
      </w:r>
      <w:r>
        <w:rPr>
          <w:rFonts w:hint="cs"/>
          <w:rtl/>
        </w:rPr>
        <w:t xml:space="preserve"> היא עדות שקר שבדה משום שחשד בה כי בעבר התלוננה שהוא מכה חניכים והוסיפה כי כלל לא סיפרה זאת לבא כוחה כדי שיחקור אותו, כי סברה שזה לא רלבנטי (עמ' 178-179, 181 לפרוט').</w:t>
      </w:r>
    </w:p>
    <w:p w14:paraId="47774E17" w14:textId="77777777" w:rsidR="00432D54" w:rsidRDefault="00432D54" w:rsidP="008739EE">
      <w:pPr>
        <w:spacing w:line="360" w:lineRule="auto"/>
        <w:jc w:val="both"/>
        <w:rPr>
          <w:rFonts w:hint="cs"/>
          <w:rtl/>
        </w:rPr>
      </w:pPr>
    </w:p>
    <w:p w14:paraId="46FB923C" w14:textId="77777777" w:rsidR="008739EE" w:rsidRDefault="008739EE" w:rsidP="008739EE">
      <w:pPr>
        <w:spacing w:line="360" w:lineRule="auto"/>
        <w:jc w:val="both"/>
        <w:rPr>
          <w:rFonts w:hint="cs"/>
          <w:rtl/>
        </w:rPr>
      </w:pPr>
    </w:p>
    <w:p w14:paraId="3C25E562" w14:textId="77777777" w:rsidR="008739EE" w:rsidRDefault="008739EE" w:rsidP="008739EE">
      <w:pPr>
        <w:spacing w:line="360" w:lineRule="auto"/>
        <w:jc w:val="both"/>
        <w:rPr>
          <w:rFonts w:hint="cs"/>
          <w:rtl/>
        </w:rPr>
      </w:pPr>
      <w:r>
        <w:rPr>
          <w:rFonts w:hint="cs"/>
          <w:rtl/>
        </w:rPr>
        <w:t xml:space="preserve">עוד טענה נאשמת 1, כי גרסתו של </w:t>
      </w:r>
      <w:r w:rsidR="00116E8A">
        <w:rPr>
          <w:rFonts w:hint="cs"/>
          <w:rtl/>
        </w:rPr>
        <w:t>ע.ג</w:t>
      </w:r>
      <w:r>
        <w:rPr>
          <w:rFonts w:hint="cs"/>
          <w:rtl/>
        </w:rPr>
        <w:t xml:space="preserve"> שקרית משום שהיא החלה לעבוד במוסד בינואר 2010 ואילו </w:t>
      </w:r>
      <w:r w:rsidR="00C45BFD">
        <w:rPr>
          <w:rFonts w:hint="cs"/>
          <w:rtl/>
        </w:rPr>
        <w:t>ב</w:t>
      </w:r>
      <w:r w:rsidR="00C45BFD">
        <w:rPr>
          <w:rtl/>
        </w:rPr>
        <w:t>'</w:t>
      </w:r>
      <w:r>
        <w:rPr>
          <w:rFonts w:hint="cs"/>
          <w:rtl/>
        </w:rPr>
        <w:t xml:space="preserve"> הגיע למוסד רק ביולי 2010, כך שטענתו של </w:t>
      </w:r>
      <w:r w:rsidR="00116E8A">
        <w:rPr>
          <w:rFonts w:hint="cs"/>
          <w:rtl/>
        </w:rPr>
        <w:t>ע.ג</w:t>
      </w:r>
      <w:r>
        <w:rPr>
          <w:rFonts w:hint="cs"/>
          <w:rtl/>
        </w:rPr>
        <w:t xml:space="preserve"> כאילו </w:t>
      </w:r>
      <w:r>
        <w:rPr>
          <w:rFonts w:hint="cs"/>
          <w:u w:val="single"/>
          <w:rtl/>
        </w:rPr>
        <w:t xml:space="preserve">ראה אותה יחד עם </w:t>
      </w:r>
      <w:r w:rsidR="00C45BFD">
        <w:rPr>
          <w:rFonts w:hint="cs"/>
          <w:u w:val="single"/>
          <w:rtl/>
        </w:rPr>
        <w:t>ב</w:t>
      </w:r>
      <w:r w:rsidR="00C45BFD">
        <w:rPr>
          <w:u w:val="single"/>
          <w:rtl/>
        </w:rPr>
        <w:t>'</w:t>
      </w:r>
      <w:r>
        <w:rPr>
          <w:rFonts w:hint="cs"/>
          <w:u w:val="single"/>
          <w:rtl/>
        </w:rPr>
        <w:t xml:space="preserve"> כחודש בלבד לאחר שהחלה לעבוד</w:t>
      </w:r>
      <w:r>
        <w:rPr>
          <w:rFonts w:hint="cs"/>
          <w:rtl/>
        </w:rPr>
        <w:t>, אינה יכולה להתקבל (עמ' 178, 181-182 לפרוט').</w:t>
      </w:r>
    </w:p>
    <w:p w14:paraId="14DDB56C" w14:textId="77777777" w:rsidR="008739EE" w:rsidRDefault="008739EE" w:rsidP="008739EE">
      <w:pPr>
        <w:spacing w:line="360" w:lineRule="auto"/>
        <w:jc w:val="both"/>
        <w:rPr>
          <w:rFonts w:hint="cs"/>
          <w:rtl/>
        </w:rPr>
      </w:pPr>
    </w:p>
    <w:p w14:paraId="1885BB64" w14:textId="77777777" w:rsidR="008739EE" w:rsidRDefault="008739EE" w:rsidP="008739EE">
      <w:pPr>
        <w:spacing w:line="360" w:lineRule="auto"/>
        <w:jc w:val="both"/>
        <w:rPr>
          <w:rFonts w:hint="cs"/>
          <w:rtl/>
        </w:rPr>
      </w:pPr>
      <w:r>
        <w:rPr>
          <w:rFonts w:hint="cs"/>
          <w:rtl/>
        </w:rPr>
        <w:t>נאשמת 1 הכחישה כי אי פעם ביקשה מ</w:t>
      </w:r>
      <w:r w:rsidR="00C45BFD">
        <w:rPr>
          <w:rFonts w:hint="cs"/>
          <w:rtl/>
        </w:rPr>
        <w:t>ב</w:t>
      </w:r>
      <w:r w:rsidR="00C45BFD">
        <w:rPr>
          <w:rtl/>
        </w:rPr>
        <w:t>'</w:t>
      </w:r>
      <w:r>
        <w:rPr>
          <w:rFonts w:hint="cs"/>
          <w:rtl/>
        </w:rPr>
        <w:t xml:space="preserve"> או מ</w:t>
      </w:r>
      <w:r w:rsidR="00C45BFD">
        <w:rPr>
          <w:rFonts w:hint="cs"/>
          <w:rtl/>
        </w:rPr>
        <w:t>מ</w:t>
      </w:r>
      <w:r w:rsidR="00C45BFD">
        <w:rPr>
          <w:rtl/>
        </w:rPr>
        <w:t>'</w:t>
      </w:r>
      <w:r>
        <w:rPr>
          <w:rFonts w:hint="cs"/>
          <w:rtl/>
        </w:rPr>
        <w:t xml:space="preserve"> לנשק את </w:t>
      </w:r>
      <w:r w:rsidR="00C45BFD">
        <w:rPr>
          <w:rFonts w:hint="cs"/>
          <w:rtl/>
        </w:rPr>
        <w:t>ר</w:t>
      </w:r>
      <w:r w:rsidR="00C45BFD">
        <w:rPr>
          <w:rtl/>
        </w:rPr>
        <w:t>'</w:t>
      </w:r>
      <w:r>
        <w:rPr>
          <w:rFonts w:hint="cs"/>
          <w:rtl/>
        </w:rPr>
        <w:t xml:space="preserve">. כשנשאלה מדוע נאשמת 2 טענה כך, השיבה: </w:t>
      </w:r>
      <w:r>
        <w:rPr>
          <w:rFonts w:cs="Miriam" w:hint="cs"/>
          <w:rtl/>
        </w:rPr>
        <w:t xml:space="preserve">"[..] אז היא אמרה. היא אמרה. אז מה? זה לא אומר שזה נכון. היא אמרה" </w:t>
      </w:r>
      <w:r>
        <w:rPr>
          <w:rFonts w:hint="cs"/>
          <w:rtl/>
        </w:rPr>
        <w:t xml:space="preserve">(עמ' 228 לפרוט'). </w:t>
      </w:r>
    </w:p>
    <w:p w14:paraId="5D72A5EC" w14:textId="77777777" w:rsidR="008739EE" w:rsidRDefault="008739EE" w:rsidP="008739EE">
      <w:pPr>
        <w:spacing w:line="360" w:lineRule="auto"/>
        <w:jc w:val="both"/>
        <w:rPr>
          <w:rFonts w:hint="cs"/>
          <w:rtl/>
        </w:rPr>
      </w:pPr>
    </w:p>
    <w:p w14:paraId="12542A3A" w14:textId="77777777" w:rsidR="008739EE" w:rsidRDefault="008739EE" w:rsidP="008739EE">
      <w:pPr>
        <w:spacing w:line="360" w:lineRule="auto"/>
        <w:jc w:val="both"/>
        <w:rPr>
          <w:rFonts w:hint="cs"/>
          <w:rtl/>
        </w:rPr>
      </w:pPr>
      <w:r>
        <w:rPr>
          <w:rFonts w:hint="cs"/>
          <w:rtl/>
        </w:rPr>
        <w:t>עוד ביקשה להוסיף, כי לאחר שנאשמת 2 מסרה את אמרתה במשטרה, היא התנצלה בפניה בבכי, והתוודתה כי שיקרה בחקירה (עמ' 229 לפרוט'). טענה זו בעייתית שכן כפי שיתבאר בהמשך נאשמת 2 הודתה גם בבית המשפט בעובדות רבות המפלילות את נאשמת 1.</w:t>
      </w:r>
    </w:p>
    <w:p w14:paraId="41E49E3B" w14:textId="77777777" w:rsidR="008739EE" w:rsidRDefault="008739EE" w:rsidP="008739EE">
      <w:pPr>
        <w:spacing w:line="360" w:lineRule="auto"/>
        <w:jc w:val="both"/>
        <w:rPr>
          <w:rFonts w:hint="cs"/>
          <w:rtl/>
        </w:rPr>
      </w:pPr>
    </w:p>
    <w:p w14:paraId="7A9708E2" w14:textId="77777777" w:rsidR="008739EE" w:rsidRDefault="008739EE" w:rsidP="008739EE">
      <w:pPr>
        <w:spacing w:line="360" w:lineRule="auto"/>
        <w:jc w:val="both"/>
        <w:rPr>
          <w:rFonts w:hint="cs"/>
          <w:rtl/>
        </w:rPr>
      </w:pPr>
      <w:r>
        <w:rPr>
          <w:rFonts w:hint="cs"/>
          <w:rtl/>
        </w:rPr>
        <w:t xml:space="preserve">בהמשך ניסתה נאשמת 1 לספק הסבר אפשרי מדוע נאשמת 2 הודתה גם בבית המשפט בעובדות מסוימות בכתב האישום המפלילות אותה: </w:t>
      </w:r>
      <w:r>
        <w:rPr>
          <w:rFonts w:cs="Miriam" w:hint="cs"/>
          <w:rtl/>
        </w:rPr>
        <w:t>"כשכולם כבר אומרים, אז היא כבר שכנעה את עצמה, אני לא יודעת מה להגיד לך. לא יודעת. לא יודעת למה"</w:t>
      </w:r>
      <w:r>
        <w:rPr>
          <w:rFonts w:hint="cs"/>
          <w:rtl/>
        </w:rPr>
        <w:t xml:space="preserve"> (עמ' 232 לפרוט'). </w:t>
      </w:r>
    </w:p>
    <w:p w14:paraId="0F3CC2EF" w14:textId="77777777" w:rsidR="008739EE" w:rsidRDefault="008739EE" w:rsidP="008739EE">
      <w:pPr>
        <w:spacing w:line="360" w:lineRule="auto"/>
        <w:jc w:val="both"/>
        <w:rPr>
          <w:rFonts w:hint="cs"/>
          <w:rtl/>
        </w:rPr>
      </w:pPr>
    </w:p>
    <w:p w14:paraId="290F15FB" w14:textId="77777777" w:rsidR="008739EE" w:rsidRDefault="008739EE" w:rsidP="008739EE">
      <w:pPr>
        <w:spacing w:line="360" w:lineRule="auto"/>
        <w:jc w:val="both"/>
        <w:rPr>
          <w:rFonts w:hint="cs"/>
          <w:rtl/>
        </w:rPr>
      </w:pPr>
      <w:r>
        <w:rPr>
          <w:rFonts w:hint="cs"/>
          <w:rtl/>
        </w:rPr>
        <w:t xml:space="preserve">בשלב מסוים איבדה נאשמת 1 את קור רוחה במהלך המשפט, כאשר נאשמת 2 העידה שהיא לא חיזקה את ידיה כיוון שנאשמת 1 עשתה מעשים הדומים לתיאור האירוע מ- 30.8.10 כבר בעבר. ברגע זה תוך בכי וצעקות הטיחה נאשמת 1 בנאשמת 2 </w:t>
      </w:r>
      <w:r>
        <w:rPr>
          <w:rFonts w:cs="Miriam" w:hint="cs"/>
          <w:rtl/>
        </w:rPr>
        <w:t>"כלבה, בת זונה, למה לא תספרי שרעפאת אנס אותך"</w:t>
      </w:r>
      <w:r>
        <w:rPr>
          <w:rFonts w:hint="cs"/>
          <w:rtl/>
        </w:rPr>
        <w:t xml:space="preserve">? ועל כך השיבה נאשמת 2 – בקור רוח </w:t>
      </w:r>
      <w:r>
        <w:rPr>
          <w:rFonts w:cs="Miriam" w:hint="cs"/>
          <w:rtl/>
        </w:rPr>
        <w:t>"כי הוא לא אנס אותי</w:t>
      </w:r>
      <w:r>
        <w:rPr>
          <w:rFonts w:hint="cs"/>
          <w:rtl/>
        </w:rPr>
        <w:t xml:space="preserve">" (עמ' 329 לפרוט'). </w:t>
      </w:r>
    </w:p>
    <w:p w14:paraId="42CAF8C7" w14:textId="77777777" w:rsidR="008739EE" w:rsidRDefault="008739EE" w:rsidP="008739EE">
      <w:pPr>
        <w:spacing w:line="360" w:lineRule="auto"/>
        <w:jc w:val="both"/>
        <w:rPr>
          <w:rFonts w:hint="cs"/>
          <w:rtl/>
        </w:rPr>
      </w:pPr>
    </w:p>
    <w:p w14:paraId="7FB6C5C7" w14:textId="77777777" w:rsidR="008739EE" w:rsidRDefault="008739EE" w:rsidP="008739EE">
      <w:pPr>
        <w:spacing w:line="360" w:lineRule="auto"/>
        <w:jc w:val="both"/>
        <w:rPr>
          <w:rFonts w:hint="cs"/>
          <w:rtl/>
        </w:rPr>
      </w:pPr>
      <w:r>
        <w:rPr>
          <w:rFonts w:hint="cs"/>
          <w:rtl/>
        </w:rPr>
        <w:t>1.ה.ב</w:t>
      </w:r>
      <w:r>
        <w:rPr>
          <w:rFonts w:hint="cs"/>
          <w:rtl/>
        </w:rPr>
        <w:tab/>
        <w:t xml:space="preserve">יצוין, כי באמרתה הראשונה (ת/4) ובניגוד לעדותה בבית המשפט, גרסה נאשמת 1 כי היה מקרה (אחד בלבד) שבו נתנה סיגריה לחוסה בשם </w:t>
      </w:r>
      <w:r w:rsidR="00C45BFD">
        <w:rPr>
          <w:rFonts w:hint="cs"/>
          <w:rtl/>
        </w:rPr>
        <w:t>ב</w:t>
      </w:r>
      <w:r w:rsidR="00C45BFD">
        <w:rPr>
          <w:rtl/>
        </w:rPr>
        <w:t>'</w:t>
      </w:r>
      <w:r>
        <w:rPr>
          <w:rFonts w:hint="cs"/>
          <w:rtl/>
        </w:rPr>
        <w:t xml:space="preserve"> (עמ' 4, שורה 87, ת/4).</w:t>
      </w:r>
    </w:p>
    <w:p w14:paraId="21CE5B2E" w14:textId="77777777" w:rsidR="008739EE" w:rsidRDefault="008739EE" w:rsidP="008739EE">
      <w:pPr>
        <w:spacing w:line="360" w:lineRule="auto"/>
        <w:jc w:val="both"/>
        <w:rPr>
          <w:rFonts w:hint="cs"/>
          <w:rtl/>
        </w:rPr>
      </w:pPr>
    </w:p>
    <w:p w14:paraId="048CBF2B" w14:textId="77777777" w:rsidR="008739EE" w:rsidRDefault="008739EE" w:rsidP="008739EE">
      <w:pPr>
        <w:spacing w:line="360" w:lineRule="auto"/>
        <w:jc w:val="both"/>
        <w:rPr>
          <w:rFonts w:hint="cs"/>
          <w:rtl/>
        </w:rPr>
      </w:pPr>
      <w:r>
        <w:rPr>
          <w:rFonts w:hint="cs"/>
          <w:rtl/>
        </w:rPr>
        <w:t xml:space="preserve">באמרתה השנייה (ת/22), הודתה נאשמת 1 כי ביום 30.8.10 היה אירוע בו הייתה מעורבת כאשר חוסה נגע בחזה של חניכה. בהקשר זה פירטה ואמרה כי באותו מקרה שיתפה פעולה עם </w:t>
      </w:r>
      <w:r w:rsidR="00C45BFD">
        <w:rPr>
          <w:rFonts w:hint="cs"/>
          <w:rtl/>
        </w:rPr>
        <w:t>ע.ע</w:t>
      </w:r>
      <w:r>
        <w:rPr>
          <w:rFonts w:hint="cs"/>
          <w:rtl/>
        </w:rPr>
        <w:t xml:space="preserve"> ונאשמת 2, והם צילמו סרטון ובו חניך נוגע בחזה של חניכה. לדבריה, הסרטון צולם במכשיר הטלפון הסלולארי של נאשמת 2. </w:t>
      </w:r>
    </w:p>
    <w:p w14:paraId="268E84BA" w14:textId="77777777" w:rsidR="008739EE" w:rsidRDefault="008739EE" w:rsidP="008739EE">
      <w:pPr>
        <w:spacing w:line="360" w:lineRule="auto"/>
        <w:jc w:val="both"/>
        <w:rPr>
          <w:rFonts w:hint="cs"/>
          <w:rtl/>
        </w:rPr>
      </w:pPr>
    </w:p>
    <w:p w14:paraId="44869E93" w14:textId="77777777" w:rsidR="008739EE" w:rsidRDefault="008739EE" w:rsidP="008739EE">
      <w:pPr>
        <w:spacing w:line="360" w:lineRule="auto"/>
        <w:jc w:val="both"/>
        <w:rPr>
          <w:rFonts w:hint="cs"/>
          <w:rtl/>
        </w:rPr>
      </w:pPr>
      <w:r>
        <w:rPr>
          <w:rFonts w:hint="cs"/>
          <w:rtl/>
        </w:rPr>
        <w:t xml:space="preserve">על פי תיאורה האירוע נעשה: </w:t>
      </w:r>
      <w:r>
        <w:rPr>
          <w:rFonts w:cs="Miriam" w:hint="cs"/>
          <w:rtl/>
        </w:rPr>
        <w:t>"[...] לא באופן רומנטי או מיני...לא היה אופן של כפייה או מגע ביניהם"</w:t>
      </w:r>
      <w:r>
        <w:rPr>
          <w:rFonts w:hint="cs"/>
          <w:rtl/>
        </w:rPr>
        <w:t xml:space="preserve"> (עמ' 2, שורות 9-10, ת/22). </w:t>
      </w:r>
      <w:r w:rsidR="00116E8A">
        <w:rPr>
          <w:rFonts w:hint="cs"/>
          <w:rtl/>
        </w:rPr>
        <w:t>נאשמת 1</w:t>
      </w:r>
      <w:r>
        <w:rPr>
          <w:rFonts w:hint="cs"/>
          <w:rtl/>
        </w:rPr>
        <w:t xml:space="preserve"> טענה כי היה זה ככל הנראה ב – 30.8.10, במשמרת ערב (למעשה זהו המועד בו טענה </w:t>
      </w:r>
      <w:r w:rsidR="00C45BFD">
        <w:rPr>
          <w:rFonts w:hint="cs"/>
          <w:rtl/>
        </w:rPr>
        <w:t>א.א</w:t>
      </w:r>
      <w:r>
        <w:rPr>
          <w:rFonts w:hint="cs"/>
          <w:rtl/>
        </w:rPr>
        <w:t xml:space="preserve"> כי הנאשמות ביצעו את המעשים שהיא תיארה), ואולם לדבריה היא זוכרת שהמטפל השלישי שהיה עימם הוא </w:t>
      </w:r>
      <w:r w:rsidR="00C45BFD">
        <w:rPr>
          <w:rFonts w:hint="cs"/>
          <w:rtl/>
        </w:rPr>
        <w:t>ע.ע</w:t>
      </w:r>
      <w:r>
        <w:rPr>
          <w:rFonts w:hint="cs"/>
          <w:rtl/>
        </w:rPr>
        <w:t xml:space="preserve"> ולא </w:t>
      </w:r>
      <w:r w:rsidR="00C45BFD">
        <w:rPr>
          <w:rFonts w:hint="cs"/>
          <w:rtl/>
        </w:rPr>
        <w:t>ר.י</w:t>
      </w:r>
      <w:r>
        <w:rPr>
          <w:rFonts w:hint="cs"/>
          <w:rtl/>
        </w:rPr>
        <w:t xml:space="preserve"> כפי שכולם (לרבות </w:t>
      </w:r>
      <w:r w:rsidR="00C45BFD">
        <w:rPr>
          <w:rFonts w:hint="cs"/>
          <w:rtl/>
        </w:rPr>
        <w:t>א.א</w:t>
      </w:r>
      <w:r>
        <w:rPr>
          <w:rFonts w:hint="cs"/>
          <w:rtl/>
        </w:rPr>
        <w:t xml:space="preserve">) טוענים (עמ' 2, שורות 9-13, ת/22). </w:t>
      </w:r>
    </w:p>
    <w:p w14:paraId="7B7E406B" w14:textId="77777777" w:rsidR="008739EE" w:rsidRDefault="008739EE" w:rsidP="008739EE">
      <w:pPr>
        <w:jc w:val="both"/>
        <w:rPr>
          <w:rFonts w:hint="cs"/>
          <w:rtl/>
        </w:rPr>
      </w:pPr>
    </w:p>
    <w:p w14:paraId="357A52F7" w14:textId="77777777" w:rsidR="008739EE" w:rsidRDefault="008739EE" w:rsidP="008739EE">
      <w:pPr>
        <w:jc w:val="both"/>
        <w:rPr>
          <w:rFonts w:hint="cs"/>
          <w:rtl/>
        </w:rPr>
      </w:pPr>
      <w:r>
        <w:rPr>
          <w:rFonts w:hint="cs"/>
          <w:rtl/>
        </w:rPr>
        <w:t>נאשמת 1 הכחישה כי באותו יום נתנה ל</w:t>
      </w:r>
      <w:r w:rsidR="00C45BFD">
        <w:rPr>
          <w:rFonts w:hint="cs"/>
          <w:rtl/>
        </w:rPr>
        <w:t>ב</w:t>
      </w:r>
      <w:r w:rsidR="00C45BFD">
        <w:rPr>
          <w:rtl/>
        </w:rPr>
        <w:t>'</w:t>
      </w:r>
      <w:r>
        <w:rPr>
          <w:rFonts w:hint="cs"/>
          <w:rtl/>
        </w:rPr>
        <w:t xml:space="preserve"> סיגריה (עמ' 2, שורה 17, ת/22).</w:t>
      </w:r>
    </w:p>
    <w:p w14:paraId="30CD9E94" w14:textId="77777777" w:rsidR="008739EE" w:rsidRDefault="008739EE" w:rsidP="008739EE">
      <w:pPr>
        <w:jc w:val="both"/>
        <w:rPr>
          <w:rFonts w:hint="cs"/>
          <w:rtl/>
        </w:rPr>
      </w:pPr>
    </w:p>
    <w:p w14:paraId="5B496D3B" w14:textId="77777777" w:rsidR="008739EE" w:rsidRDefault="008739EE" w:rsidP="008739EE">
      <w:pPr>
        <w:spacing w:line="360" w:lineRule="auto"/>
        <w:jc w:val="both"/>
        <w:rPr>
          <w:rFonts w:hint="cs"/>
          <w:rtl/>
        </w:rPr>
      </w:pPr>
      <w:r>
        <w:rPr>
          <w:rFonts w:hint="cs"/>
          <w:rtl/>
        </w:rPr>
        <w:t xml:space="preserve">כאשר סיפרה באופן מפורט יותר על האירוע טענה כי </w:t>
      </w:r>
      <w:r w:rsidR="00C45BFD">
        <w:rPr>
          <w:rFonts w:hint="cs"/>
          <w:rtl/>
        </w:rPr>
        <w:t>ע.ע</w:t>
      </w:r>
      <w:r>
        <w:rPr>
          <w:rFonts w:hint="cs"/>
          <w:rtl/>
        </w:rPr>
        <w:t xml:space="preserve"> צילם סרטון ובו נראה </w:t>
      </w:r>
      <w:r w:rsidR="00C45BFD">
        <w:rPr>
          <w:rFonts w:hint="cs"/>
          <w:rtl/>
        </w:rPr>
        <w:t>מ</w:t>
      </w:r>
      <w:r w:rsidR="00C45BFD">
        <w:rPr>
          <w:rtl/>
        </w:rPr>
        <w:t>'</w:t>
      </w:r>
      <w:r>
        <w:rPr>
          <w:rFonts w:hint="cs"/>
          <w:rtl/>
        </w:rPr>
        <w:t xml:space="preserve"> נוגע בשדיה של </w:t>
      </w:r>
      <w:r w:rsidR="00C45BFD">
        <w:rPr>
          <w:rFonts w:hint="cs"/>
          <w:rtl/>
        </w:rPr>
        <w:t>ר</w:t>
      </w:r>
      <w:r w:rsidR="00C45BFD">
        <w:rPr>
          <w:rtl/>
        </w:rPr>
        <w:t>'</w:t>
      </w:r>
      <w:r>
        <w:rPr>
          <w:rFonts w:hint="cs"/>
          <w:rtl/>
        </w:rPr>
        <w:t xml:space="preserve">. לדבריה, </w:t>
      </w:r>
      <w:r w:rsidR="00C45BFD">
        <w:rPr>
          <w:rFonts w:hint="cs"/>
          <w:rtl/>
        </w:rPr>
        <w:t>ע.ע</w:t>
      </w:r>
      <w:r>
        <w:rPr>
          <w:rFonts w:hint="cs"/>
          <w:rtl/>
        </w:rPr>
        <w:t xml:space="preserve"> קרא ל</w:t>
      </w:r>
      <w:r w:rsidR="00C45BFD">
        <w:rPr>
          <w:rFonts w:hint="cs"/>
          <w:rtl/>
        </w:rPr>
        <w:t>מ</w:t>
      </w:r>
      <w:r w:rsidR="00C45BFD">
        <w:rPr>
          <w:rtl/>
        </w:rPr>
        <w:t>'</w:t>
      </w:r>
      <w:r>
        <w:rPr>
          <w:rFonts w:hint="cs"/>
          <w:rtl/>
        </w:rPr>
        <w:t xml:space="preserve"> והורה לו לגעת </w:t>
      </w:r>
      <w:r>
        <w:rPr>
          <w:rFonts w:hint="cs"/>
          <w:u w:val="single"/>
          <w:rtl/>
        </w:rPr>
        <w:t>בחזה "הצרפתי"</w:t>
      </w:r>
      <w:r>
        <w:rPr>
          <w:rFonts w:hint="cs"/>
          <w:rtl/>
        </w:rPr>
        <w:t xml:space="preserve"> של </w:t>
      </w:r>
      <w:r w:rsidR="00C45BFD">
        <w:rPr>
          <w:rFonts w:hint="cs"/>
          <w:rtl/>
        </w:rPr>
        <w:t>ר</w:t>
      </w:r>
      <w:r w:rsidR="00C45BFD">
        <w:rPr>
          <w:rtl/>
        </w:rPr>
        <w:t>'</w:t>
      </w:r>
      <w:r>
        <w:rPr>
          <w:rFonts w:hint="cs"/>
          <w:rtl/>
        </w:rPr>
        <w:t xml:space="preserve">. בהמשך, בהתאם לבקשתו של </w:t>
      </w:r>
      <w:r w:rsidR="00C45BFD">
        <w:rPr>
          <w:rFonts w:hint="cs"/>
          <w:rtl/>
        </w:rPr>
        <w:t>ע.ע</w:t>
      </w:r>
      <w:r>
        <w:rPr>
          <w:rFonts w:hint="cs"/>
          <w:rtl/>
        </w:rPr>
        <w:t>, היא ונאשמת 2 ביקשו מ</w:t>
      </w:r>
      <w:r w:rsidR="00C45BFD">
        <w:rPr>
          <w:rFonts w:hint="cs"/>
          <w:rtl/>
        </w:rPr>
        <w:t>מ</w:t>
      </w:r>
      <w:r w:rsidR="00C45BFD">
        <w:rPr>
          <w:rtl/>
        </w:rPr>
        <w:t>'</w:t>
      </w:r>
      <w:r>
        <w:rPr>
          <w:rFonts w:hint="cs"/>
          <w:rtl/>
        </w:rPr>
        <w:t xml:space="preserve"> לגעת בשדיה של </w:t>
      </w:r>
      <w:r w:rsidR="00C45BFD">
        <w:rPr>
          <w:rFonts w:hint="cs"/>
          <w:rtl/>
        </w:rPr>
        <w:t>ר</w:t>
      </w:r>
      <w:r w:rsidR="00C45BFD">
        <w:rPr>
          <w:rtl/>
        </w:rPr>
        <w:t>'</w:t>
      </w:r>
      <w:r>
        <w:rPr>
          <w:rFonts w:hint="cs"/>
          <w:rtl/>
        </w:rPr>
        <w:t xml:space="preserve"> (עמ' 3, שורות 68-70; עמ' 5 שורות 141-142, ת/22). </w:t>
      </w:r>
    </w:p>
    <w:p w14:paraId="2AF045A1" w14:textId="77777777" w:rsidR="008739EE" w:rsidRDefault="008739EE" w:rsidP="008739EE">
      <w:pPr>
        <w:jc w:val="both"/>
        <w:rPr>
          <w:rFonts w:hint="cs"/>
          <w:rtl/>
        </w:rPr>
      </w:pPr>
    </w:p>
    <w:p w14:paraId="5EABF91E" w14:textId="77777777" w:rsidR="008739EE" w:rsidRDefault="008739EE" w:rsidP="008739EE">
      <w:pPr>
        <w:spacing w:line="360" w:lineRule="auto"/>
        <w:jc w:val="both"/>
        <w:rPr>
          <w:rFonts w:hint="cs"/>
          <w:rtl/>
        </w:rPr>
      </w:pPr>
      <w:r>
        <w:rPr>
          <w:rFonts w:hint="cs"/>
          <w:rtl/>
        </w:rPr>
        <w:t xml:space="preserve">כשנשאלה על ידי החוקרת האם היתה מוכנה לבצע כל הוראה של </w:t>
      </w:r>
      <w:r w:rsidR="00C45BFD">
        <w:rPr>
          <w:rFonts w:hint="cs"/>
          <w:rtl/>
        </w:rPr>
        <w:t>ע.ע</w:t>
      </w:r>
      <w:r>
        <w:rPr>
          <w:rFonts w:hint="cs"/>
          <w:rtl/>
        </w:rPr>
        <w:t xml:space="preserve">, השיבה כי פחדה ממנו (עמ' 15, שורה 14, דיסק 2, ת/24). </w:t>
      </w:r>
    </w:p>
    <w:p w14:paraId="0680E69E" w14:textId="77777777" w:rsidR="008739EE" w:rsidRDefault="008739EE" w:rsidP="00FA4077">
      <w:pPr>
        <w:jc w:val="both"/>
        <w:rPr>
          <w:rFonts w:hint="cs"/>
          <w:rtl/>
        </w:rPr>
      </w:pPr>
    </w:p>
    <w:p w14:paraId="1A1BF266" w14:textId="77777777" w:rsidR="008739EE" w:rsidRDefault="008739EE" w:rsidP="008739EE">
      <w:pPr>
        <w:spacing w:line="360" w:lineRule="auto"/>
        <w:jc w:val="both"/>
        <w:rPr>
          <w:rFonts w:hint="cs"/>
          <w:rtl/>
        </w:rPr>
      </w:pPr>
      <w:r>
        <w:rPr>
          <w:rFonts w:hint="cs"/>
          <w:rtl/>
        </w:rPr>
        <w:t xml:space="preserve">באשר למקרה אחר שאירע באותו יום ובו </w:t>
      </w:r>
      <w:r w:rsidR="00C45BFD">
        <w:rPr>
          <w:rFonts w:hint="cs"/>
          <w:rtl/>
        </w:rPr>
        <w:t>ב</w:t>
      </w:r>
      <w:r w:rsidR="00C45BFD">
        <w:rPr>
          <w:rtl/>
        </w:rPr>
        <w:t>'</w:t>
      </w:r>
      <w:r>
        <w:rPr>
          <w:rFonts w:hint="cs"/>
          <w:rtl/>
        </w:rPr>
        <w:t xml:space="preserve"> נישק ל</w:t>
      </w:r>
      <w:r w:rsidR="00C45BFD">
        <w:rPr>
          <w:rFonts w:hint="cs"/>
          <w:rtl/>
        </w:rPr>
        <w:t>ר</w:t>
      </w:r>
      <w:r w:rsidR="00C45BFD">
        <w:rPr>
          <w:rtl/>
        </w:rPr>
        <w:t>'</w:t>
      </w:r>
      <w:r>
        <w:rPr>
          <w:rFonts w:hint="cs"/>
          <w:rtl/>
        </w:rPr>
        <w:t xml:space="preserve"> בפטמות, טענה נאשמת 1 כי ייתכן שצחקה "מבושה" כשראתה זאת, אך לא הורתה ל</w:t>
      </w:r>
      <w:r w:rsidR="00C45BFD">
        <w:rPr>
          <w:rFonts w:hint="cs"/>
          <w:rtl/>
        </w:rPr>
        <w:t>ב</w:t>
      </w:r>
      <w:r w:rsidR="00C45BFD">
        <w:rPr>
          <w:rtl/>
        </w:rPr>
        <w:t>'</w:t>
      </w:r>
      <w:r>
        <w:rPr>
          <w:rFonts w:hint="cs"/>
          <w:rtl/>
        </w:rPr>
        <w:t xml:space="preserve"> לעשות כך (עמ' 3, שורות 73-75, ת/22).</w:t>
      </w:r>
    </w:p>
    <w:p w14:paraId="3D2EF2F8" w14:textId="77777777" w:rsidR="008739EE" w:rsidRDefault="008739EE" w:rsidP="008739EE">
      <w:pPr>
        <w:jc w:val="both"/>
        <w:rPr>
          <w:rFonts w:hint="cs"/>
          <w:rtl/>
        </w:rPr>
      </w:pPr>
    </w:p>
    <w:p w14:paraId="4D2BEB9C" w14:textId="77777777" w:rsidR="008739EE" w:rsidRDefault="008739EE" w:rsidP="009B0578">
      <w:pPr>
        <w:spacing w:line="360" w:lineRule="auto"/>
        <w:jc w:val="both"/>
        <w:rPr>
          <w:rFonts w:hint="cs"/>
          <w:rtl/>
        </w:rPr>
      </w:pPr>
      <w:r>
        <w:rPr>
          <w:rFonts w:hint="cs"/>
          <w:rtl/>
        </w:rPr>
        <w:t>1.ה.ג</w:t>
      </w:r>
      <w:r>
        <w:rPr>
          <w:rFonts w:hint="cs"/>
          <w:rtl/>
        </w:rPr>
        <w:tab/>
      </w:r>
      <w:r>
        <w:rPr>
          <w:rFonts w:hint="cs"/>
          <w:u w:val="single"/>
          <w:rtl/>
        </w:rPr>
        <w:t>בעימות בין שתי הנאשמות</w:t>
      </w:r>
      <w:r>
        <w:rPr>
          <w:rFonts w:hint="cs"/>
          <w:rtl/>
        </w:rPr>
        <w:t xml:space="preserve"> (העימות נרשם בעמ' 6-7 של אמרת נאשמת 1, ת/22, מיום 13.9.10, תקליטור ת/23, ת/17 ותמליל הקטע בו הנאשמות הושארו לבד – ת/26), המשיכה נאשמת 1 להכחיש כי התעללה בצורה כלשהי בחוסים. באשר </w:t>
      </w:r>
      <w:r w:rsidR="009B0578">
        <w:rPr>
          <w:rFonts w:hint="cs"/>
          <w:rtl/>
        </w:rPr>
        <w:t xml:space="preserve">להקלטה </w:t>
      </w:r>
      <w:r>
        <w:rPr>
          <w:rFonts w:hint="cs"/>
          <w:rtl/>
        </w:rPr>
        <w:t>בטלפון של נאשמת 2, חזרה על הודייתה ואולם טענה כי לא ידעה שמדובר בהתעללות (עמ' 7, שורות 191-195, 199, ת/22).</w:t>
      </w:r>
    </w:p>
    <w:p w14:paraId="28FA9F82" w14:textId="77777777" w:rsidR="008739EE" w:rsidRDefault="008739EE" w:rsidP="008739EE">
      <w:pPr>
        <w:jc w:val="both"/>
        <w:rPr>
          <w:rFonts w:hint="cs"/>
          <w:rtl/>
        </w:rPr>
      </w:pPr>
    </w:p>
    <w:p w14:paraId="31C5FDEB" w14:textId="77777777" w:rsidR="008739EE" w:rsidRDefault="008739EE" w:rsidP="008739EE">
      <w:pPr>
        <w:jc w:val="both"/>
        <w:rPr>
          <w:rFonts w:hint="cs"/>
          <w:rtl/>
        </w:rPr>
      </w:pPr>
      <w:r>
        <w:rPr>
          <w:rFonts w:hint="cs"/>
          <w:rtl/>
        </w:rPr>
        <w:t>נאשמת 2 טענה בעימות זה כי אין לה מה לומר (עמ' 7, שורה 197, ת/22).</w:t>
      </w:r>
    </w:p>
    <w:p w14:paraId="13AAE2FC" w14:textId="77777777" w:rsidR="008739EE" w:rsidRDefault="008739EE" w:rsidP="008739EE">
      <w:pPr>
        <w:jc w:val="both"/>
        <w:rPr>
          <w:rFonts w:hint="cs"/>
          <w:rtl/>
        </w:rPr>
      </w:pPr>
    </w:p>
    <w:p w14:paraId="1DD2A362" w14:textId="77777777" w:rsidR="008739EE" w:rsidRDefault="008739EE" w:rsidP="005E465B">
      <w:pPr>
        <w:spacing w:line="360" w:lineRule="auto"/>
        <w:jc w:val="both"/>
        <w:rPr>
          <w:rFonts w:cs="Miriam" w:hint="cs"/>
          <w:u w:val="single"/>
          <w:rtl/>
        </w:rPr>
      </w:pPr>
      <w:r>
        <w:rPr>
          <w:rFonts w:hint="cs"/>
          <w:rtl/>
        </w:rPr>
        <w:t xml:space="preserve">כאמור, במהלך העימות הושארו הנאשמות יחדיו, לבדן, ובשלב זה אמרה נאשמת 1 לנאשמת 2: </w:t>
      </w:r>
      <w:r>
        <w:rPr>
          <w:rFonts w:cs="Miriam" w:hint="cs"/>
          <w:rtl/>
        </w:rPr>
        <w:t xml:space="preserve">"[...] אמרתי את הדברים שכן עשינו עם החניכים מעבר לזה כלום. מה זה פה. הם נותנים לי כאן שם של חניך שאני בכלל לא מכירה [...] . </w:t>
      </w:r>
      <w:r>
        <w:rPr>
          <w:rFonts w:cs="Miriam" w:hint="cs"/>
          <w:u w:val="single"/>
          <w:rtl/>
        </w:rPr>
        <w:t>עם ע</w:t>
      </w:r>
      <w:r w:rsidR="005E465B">
        <w:rPr>
          <w:rFonts w:cs="Miriam" w:hint="cs"/>
          <w:u w:val="single"/>
          <w:rtl/>
        </w:rPr>
        <w:t>.ע</w:t>
      </w:r>
      <w:r>
        <w:rPr>
          <w:rFonts w:cs="Miriam" w:hint="cs"/>
          <w:u w:val="single"/>
          <w:rtl/>
        </w:rPr>
        <w:t xml:space="preserve"> הכל היה נכון וזה לא רלוונטי, לא לעניין, לא קשור, </w:t>
      </w:r>
      <w:r>
        <w:rPr>
          <w:rFonts w:cs="Miriam" w:hint="cs"/>
          <w:rtl/>
        </w:rPr>
        <w:t xml:space="preserve">את זאת שמובילה. אכפת להם אם הרבצתי. אני שברתי למישהו את הראש? מה אני גרמתי לחניכה לקרוע את הורידים שלה? אני, חניך רץ בגללי להנהלה? [...] חניכים עליי התלוננו [...]? [...]בטח אחרי העובדות הקווקזיות שלה, החברות הטובות שלה על זה שהן מעבירות לה איפה רפעת יושב ועם מי הוא יושב, </w:t>
      </w:r>
      <w:r>
        <w:rPr>
          <w:rFonts w:cs="Miriam" w:hint="cs"/>
          <w:u w:val="single"/>
          <w:rtl/>
        </w:rPr>
        <w:t>הוא עשה לי זה לא נשמע לי הגיוני שע</w:t>
      </w:r>
      <w:r w:rsidR="005E465B">
        <w:rPr>
          <w:rFonts w:cs="Miriam" w:hint="cs"/>
          <w:u w:val="single"/>
          <w:rtl/>
        </w:rPr>
        <w:t>.ע</w:t>
      </w:r>
      <w:r>
        <w:rPr>
          <w:rFonts w:cs="Miriam" w:hint="cs"/>
          <w:u w:val="single"/>
          <w:rtl/>
        </w:rPr>
        <w:t xml:space="preserve"> קורא לכם ושאתן פקודות נאמנות ושהוא יורה לכן לעשות את זה, אמרתי לו כן. שהוא [לא ברור] והוא צילם. הוא צילם את זה" .</w:t>
      </w:r>
    </w:p>
    <w:p w14:paraId="34D2A52B" w14:textId="77777777" w:rsidR="008739EE" w:rsidRDefault="008739EE" w:rsidP="005E465B">
      <w:pPr>
        <w:spacing w:line="360" w:lineRule="auto"/>
        <w:jc w:val="both"/>
        <w:rPr>
          <w:rFonts w:cs="Miriam" w:hint="cs"/>
          <w:rtl/>
        </w:rPr>
      </w:pPr>
      <w:r>
        <w:rPr>
          <w:rFonts w:hint="cs"/>
          <w:rtl/>
        </w:rPr>
        <w:t xml:space="preserve">בהמשך לכך אמרה נאשמת 2: </w:t>
      </w:r>
      <w:r>
        <w:rPr>
          <w:rFonts w:cs="Miriam" w:hint="cs"/>
          <w:b/>
          <w:bCs/>
          <w:rtl/>
        </w:rPr>
        <w:t>"בואי נגיד את האמת"</w:t>
      </w:r>
      <w:r>
        <w:rPr>
          <w:rFonts w:hint="cs"/>
          <w:rtl/>
        </w:rPr>
        <w:t xml:space="preserve">, ובתגובה אמרה לה נאשמת 1: </w:t>
      </w:r>
      <w:r>
        <w:rPr>
          <w:rFonts w:cs="Miriam" w:hint="cs"/>
          <w:rtl/>
        </w:rPr>
        <w:t xml:space="preserve">"את מבינה איזה אמת, מה מקרה כמו שאמרנו מקרה אחד או שניים, שלוש למה אנחנו באנו ב..אמרנו. הרי </w:t>
      </w:r>
      <w:r w:rsidR="005E465B">
        <w:rPr>
          <w:rFonts w:cs="Miriam" w:hint="cs"/>
          <w:rtl/>
        </w:rPr>
        <w:t>ע.ע ה</w:t>
      </w:r>
      <w:r>
        <w:rPr>
          <w:rFonts w:cs="Miriam" w:hint="cs"/>
          <w:rtl/>
        </w:rPr>
        <w:t>טריד אותנו מינית".</w:t>
      </w:r>
    </w:p>
    <w:p w14:paraId="10172FCD" w14:textId="77777777" w:rsidR="008739EE" w:rsidRDefault="008739EE" w:rsidP="00FA4077">
      <w:pPr>
        <w:jc w:val="both"/>
        <w:rPr>
          <w:rFonts w:hint="cs"/>
          <w:rtl/>
        </w:rPr>
      </w:pPr>
    </w:p>
    <w:p w14:paraId="64918265" w14:textId="77777777" w:rsidR="008739EE" w:rsidRDefault="008739EE" w:rsidP="008739EE">
      <w:pPr>
        <w:spacing w:line="360" w:lineRule="auto"/>
        <w:jc w:val="both"/>
        <w:rPr>
          <w:rFonts w:hint="cs"/>
          <w:rtl/>
        </w:rPr>
      </w:pPr>
      <w:r>
        <w:rPr>
          <w:rFonts w:hint="cs"/>
          <w:rtl/>
        </w:rPr>
        <w:t>בהמשך שאלה נאשמת 1 את נאשמת 2 האם הרימה אי פעם יד על חניך או שברה אף של חניך ונאשמת 2 השיבה: "</w:t>
      </w:r>
      <w:r>
        <w:rPr>
          <w:rFonts w:cs="Miriam" w:hint="cs"/>
          <w:u w:val="single"/>
          <w:rtl/>
        </w:rPr>
        <w:t>חוץ ממה שהיה אני לא נגעתי בהם</w:t>
      </w:r>
      <w:r>
        <w:rPr>
          <w:rFonts w:hint="cs"/>
          <w:rtl/>
        </w:rPr>
        <w:t>". (תמליל עימות ת/17, תמליל הקטע בעימות בו הושארו הנאשמות לבד (ת/26); תמליל האמרה ת/22 מיום 13.9.10 -  ת/24; תקליטור - ת/23)).</w:t>
      </w:r>
    </w:p>
    <w:p w14:paraId="3D443C00" w14:textId="77777777" w:rsidR="008739EE" w:rsidRDefault="008739EE" w:rsidP="00FA4077">
      <w:pPr>
        <w:jc w:val="both"/>
        <w:rPr>
          <w:rFonts w:hint="cs"/>
          <w:rtl/>
        </w:rPr>
      </w:pPr>
    </w:p>
    <w:p w14:paraId="7DBEA7A2" w14:textId="77777777" w:rsidR="008739EE" w:rsidRDefault="008739EE" w:rsidP="005E465B">
      <w:pPr>
        <w:spacing w:line="360" w:lineRule="auto"/>
        <w:jc w:val="both"/>
        <w:rPr>
          <w:rFonts w:hint="cs"/>
          <w:rtl/>
        </w:rPr>
      </w:pPr>
      <w:r>
        <w:rPr>
          <w:rFonts w:hint="cs"/>
          <w:rtl/>
        </w:rPr>
        <w:t>יצוין, כי באמרה מאוחרת יותר, מיום 16.9.10, שעה 14.32 (ת/32, תקליטור – ת/33, תמליל – ת/34) טענה נאשמת 1 כי באמרתה הקודמת הודתה בסרטון כלשהו, שלא הושמע לה ולא הוקרן בפניה, והסיבה שהודתה היא הלחץ של המשפט וחוסר האונים ולא משום שיש לה חלק במעשים. ואולם, כשנשאלה לאיזה חלק באמרתה היא מכוונת כשהיא טוענת שנמסר מתוך לחץ, השיבה כי אינה זוכרת כלל במה הודתה. כשהוזכר לה כי הודתה באירוע בו היא ו</w:t>
      </w:r>
      <w:r w:rsidR="00116E8A">
        <w:rPr>
          <w:rFonts w:hint="cs"/>
          <w:rtl/>
        </w:rPr>
        <w:t>נאשמת 2</w:t>
      </w:r>
      <w:r>
        <w:rPr>
          <w:rFonts w:hint="cs"/>
          <w:rtl/>
        </w:rPr>
        <w:t xml:space="preserve">, עשו כבקשתו של </w:t>
      </w:r>
      <w:r w:rsidR="00C45BFD">
        <w:rPr>
          <w:rFonts w:hint="cs"/>
          <w:rtl/>
        </w:rPr>
        <w:t>ע.ע</w:t>
      </w:r>
      <w:r>
        <w:rPr>
          <w:rFonts w:hint="cs"/>
          <w:rtl/>
        </w:rPr>
        <w:t xml:space="preserve">, התפרצה לדברי החוקרת והטיחה בה: </w:t>
      </w:r>
      <w:r>
        <w:rPr>
          <w:rFonts w:cs="Miriam" w:hint="cs"/>
          <w:rtl/>
        </w:rPr>
        <w:t xml:space="preserve">"לא לזה אני מתכוונת, לא נראה לי לזה, לא. אמרת לי </w:t>
      </w:r>
      <w:r w:rsidR="00C45BFD">
        <w:rPr>
          <w:rFonts w:cs="Miriam" w:hint="cs"/>
          <w:rtl/>
        </w:rPr>
        <w:t>מ</w:t>
      </w:r>
      <w:r w:rsidR="005E465B">
        <w:rPr>
          <w:rFonts w:cs="Miriam" w:hint="cs"/>
          <w:rtl/>
        </w:rPr>
        <w:t>שהו</w:t>
      </w:r>
      <w:r>
        <w:rPr>
          <w:rFonts w:cs="Miriam" w:hint="cs"/>
          <w:rtl/>
        </w:rPr>
        <w:t xml:space="preserve"> אחר"</w:t>
      </w:r>
      <w:r>
        <w:rPr>
          <w:rFonts w:hint="cs"/>
          <w:rtl/>
        </w:rPr>
        <w:t xml:space="preserve"> (עמ' 5, שורה 114, ת/32). ומיד בהמשך: </w:t>
      </w:r>
      <w:r>
        <w:rPr>
          <w:rFonts w:cs="Miriam" w:hint="cs"/>
          <w:rtl/>
        </w:rPr>
        <w:t xml:space="preserve">"דיברת איתי </w:t>
      </w:r>
      <w:r w:rsidR="00C45BFD">
        <w:rPr>
          <w:rFonts w:cs="Miriam" w:hint="cs"/>
          <w:rtl/>
        </w:rPr>
        <w:t>מ</w:t>
      </w:r>
      <w:r w:rsidR="005E465B">
        <w:rPr>
          <w:rFonts w:cs="Miriam" w:hint="cs"/>
          <w:rtl/>
        </w:rPr>
        <w:t>שה</w:t>
      </w:r>
      <w:r>
        <w:rPr>
          <w:rFonts w:cs="Miriam" w:hint="cs"/>
          <w:rtl/>
        </w:rPr>
        <w:t xml:space="preserve">ו בכתב שאני ואורלי, טוב עזבי לא משנה, אני חוזרת בי [...] אני לא זוכרת, אני כבר עייפה. כל החקירה הזאת דפקה לי את הראש, את המחשבה, את הכל כבר נהיה לי זיכרון של אישה בת 90" </w:t>
      </w:r>
      <w:r>
        <w:rPr>
          <w:rFonts w:hint="cs"/>
          <w:rtl/>
        </w:rPr>
        <w:t xml:space="preserve"> (עמ' 4, שורות 120-123, ת/32).</w:t>
      </w:r>
    </w:p>
    <w:p w14:paraId="1631F7AD" w14:textId="77777777" w:rsidR="008739EE" w:rsidRDefault="008739EE" w:rsidP="00FA4077">
      <w:pPr>
        <w:jc w:val="both"/>
        <w:rPr>
          <w:rFonts w:hint="cs"/>
          <w:rtl/>
        </w:rPr>
      </w:pPr>
    </w:p>
    <w:p w14:paraId="15F76B36" w14:textId="77777777" w:rsidR="008739EE" w:rsidRDefault="008739EE" w:rsidP="008739EE">
      <w:pPr>
        <w:spacing w:line="360" w:lineRule="auto"/>
        <w:jc w:val="both"/>
        <w:rPr>
          <w:rFonts w:hint="cs"/>
          <w:rtl/>
        </w:rPr>
      </w:pPr>
      <w:r>
        <w:rPr>
          <w:rFonts w:hint="cs"/>
          <w:rtl/>
        </w:rPr>
        <w:t xml:space="preserve">בעדותה בבית המשפט טענה כי סיפור "הסרטון" הוא פרי בדיה שתיכננה בשלב המעצר יחד עם נאשמת 2. לדבריה, הן החליטו לבדות סיפור לפיו בטלפון של נאשמת 2 קיים סרטון בו </w:t>
      </w:r>
      <w:r w:rsidR="00C45BFD">
        <w:rPr>
          <w:rFonts w:hint="cs"/>
          <w:rtl/>
        </w:rPr>
        <w:t>ב</w:t>
      </w:r>
      <w:r w:rsidR="00C45BFD">
        <w:rPr>
          <w:rtl/>
        </w:rPr>
        <w:t>'</w:t>
      </w:r>
      <w:r>
        <w:rPr>
          <w:rFonts w:hint="cs"/>
          <w:rtl/>
        </w:rPr>
        <w:t xml:space="preserve"> או </w:t>
      </w:r>
      <w:r w:rsidR="00C45BFD">
        <w:rPr>
          <w:rFonts w:hint="cs"/>
          <w:rtl/>
        </w:rPr>
        <w:t>מ</w:t>
      </w:r>
      <w:r w:rsidR="00C45BFD">
        <w:rPr>
          <w:rtl/>
        </w:rPr>
        <w:t>'</w:t>
      </w:r>
      <w:r>
        <w:rPr>
          <w:rFonts w:hint="cs"/>
          <w:rtl/>
        </w:rPr>
        <w:t xml:space="preserve"> נוגעים בחזה של </w:t>
      </w:r>
      <w:r w:rsidR="00C45BFD">
        <w:rPr>
          <w:rFonts w:hint="cs"/>
          <w:rtl/>
        </w:rPr>
        <w:t>ר</w:t>
      </w:r>
      <w:r w:rsidR="00C45BFD">
        <w:rPr>
          <w:rtl/>
        </w:rPr>
        <w:t>'</w:t>
      </w:r>
      <w:r>
        <w:rPr>
          <w:rFonts w:hint="cs"/>
          <w:rtl/>
        </w:rPr>
        <w:t xml:space="preserve"> או מנשקים אותו (היא אינה זוכרת את הפרטים המדויקים), כל זאת הן המציאו, לטענתה, </w:t>
      </w:r>
      <w:r>
        <w:rPr>
          <w:rFonts w:hint="cs"/>
          <w:u w:val="single"/>
          <w:rtl/>
        </w:rPr>
        <w:t xml:space="preserve">רק כדי לגרום לחוקרים להביא את </w:t>
      </w:r>
      <w:r w:rsidR="00C45BFD">
        <w:rPr>
          <w:rFonts w:hint="cs"/>
          <w:u w:val="single"/>
          <w:rtl/>
        </w:rPr>
        <w:t>ע.ע</w:t>
      </w:r>
      <w:r>
        <w:rPr>
          <w:rFonts w:hint="cs"/>
          <w:u w:val="single"/>
          <w:rtl/>
        </w:rPr>
        <w:t xml:space="preserve"> להתעמת עימן</w:t>
      </w:r>
      <w:r>
        <w:rPr>
          <w:rFonts w:hint="cs"/>
          <w:rtl/>
        </w:rPr>
        <w:t xml:space="preserve">: </w:t>
      </w:r>
      <w:r>
        <w:rPr>
          <w:rFonts w:cs="Miriam" w:hint="cs"/>
          <w:rtl/>
        </w:rPr>
        <w:t>"אני לא זוכרת בבירור מה אמרתי, כי זה לא היה ולא נברא, אבל אמרנו את זה"</w:t>
      </w:r>
      <w:r>
        <w:rPr>
          <w:rFonts w:hint="cs"/>
          <w:rtl/>
        </w:rPr>
        <w:t xml:space="preserve"> (עמ' 236-237, עמ' 241, עמ' 247-249, עמ' 266 לפרוט'). </w:t>
      </w:r>
    </w:p>
    <w:p w14:paraId="4FD8B568" w14:textId="77777777" w:rsidR="008739EE" w:rsidRDefault="008739EE" w:rsidP="00FA4077">
      <w:pPr>
        <w:jc w:val="both"/>
        <w:rPr>
          <w:rFonts w:hint="cs"/>
          <w:rtl/>
        </w:rPr>
      </w:pPr>
    </w:p>
    <w:p w14:paraId="47B438DD" w14:textId="77777777" w:rsidR="008739EE" w:rsidRDefault="008739EE" w:rsidP="009B0578">
      <w:pPr>
        <w:spacing w:line="360" w:lineRule="auto"/>
        <w:jc w:val="both"/>
        <w:rPr>
          <w:rFonts w:hint="cs"/>
          <w:rtl/>
        </w:rPr>
      </w:pPr>
      <w:r>
        <w:rPr>
          <w:rFonts w:hint="cs"/>
          <w:rtl/>
        </w:rPr>
        <w:t xml:space="preserve">כשהטיחה בפניה ב"כ המאשימה כי מסרה גרסה זו משום שבהתחלה הניחה שהחוקרים מצאו סרטון כזה ומשקלטה כי סרטון כזה לא נתגלה ביקשה לחזור בה מגרסתה </w:t>
      </w:r>
      <w:r w:rsidR="009B0578">
        <w:rPr>
          <w:rFonts w:hint="cs"/>
          <w:rtl/>
        </w:rPr>
        <w:t>ו</w:t>
      </w:r>
      <w:r>
        <w:rPr>
          <w:rFonts w:hint="cs"/>
          <w:rtl/>
        </w:rPr>
        <w:t xml:space="preserve">הכחישה את הדברים מכל וכל (עמ' 240-241 לפרוט'). </w:t>
      </w:r>
    </w:p>
    <w:p w14:paraId="67F64735" w14:textId="77777777" w:rsidR="008739EE" w:rsidRDefault="008739EE" w:rsidP="00FA4077">
      <w:pPr>
        <w:jc w:val="both"/>
        <w:rPr>
          <w:rFonts w:hint="cs"/>
          <w:rtl/>
        </w:rPr>
      </w:pPr>
    </w:p>
    <w:p w14:paraId="6E169CAF" w14:textId="77777777" w:rsidR="008739EE" w:rsidRDefault="008739EE" w:rsidP="008739EE">
      <w:pPr>
        <w:spacing w:line="360" w:lineRule="auto"/>
        <w:jc w:val="both"/>
        <w:rPr>
          <w:rFonts w:hint="cs"/>
          <w:rtl/>
        </w:rPr>
      </w:pPr>
      <w:r>
        <w:rPr>
          <w:rFonts w:hint="cs"/>
          <w:rtl/>
        </w:rPr>
        <w:t xml:space="preserve">כדי להפריך את טענת נאשמת 1 כי מטרת המצאת הסרטון היתה להביא את </w:t>
      </w:r>
      <w:r w:rsidR="00C45BFD">
        <w:rPr>
          <w:rFonts w:hint="cs"/>
          <w:rtl/>
        </w:rPr>
        <w:t>ע.ע</w:t>
      </w:r>
      <w:r>
        <w:rPr>
          <w:rFonts w:hint="cs"/>
          <w:rtl/>
        </w:rPr>
        <w:t xml:space="preserve"> להתעמת עימן, </w:t>
      </w:r>
      <w:r>
        <w:rPr>
          <w:rFonts w:hint="cs"/>
          <w:u w:val="single"/>
          <w:rtl/>
        </w:rPr>
        <w:t xml:space="preserve">הטיחה בפניה ב"כ המאשימה כי כשנשאלה אם היא מוכנה לעימות עם </w:t>
      </w:r>
      <w:r w:rsidR="00C45BFD">
        <w:rPr>
          <w:rFonts w:hint="cs"/>
          <w:u w:val="single"/>
          <w:rtl/>
        </w:rPr>
        <w:t>ע.ע</w:t>
      </w:r>
      <w:r>
        <w:rPr>
          <w:rFonts w:hint="cs"/>
          <w:u w:val="single"/>
          <w:rtl/>
        </w:rPr>
        <w:t xml:space="preserve"> השיבה כי עליה להתייעץ תחילה עם עורך דינה וזאת במקום "לקפוץ משמחה" שתוכניתה הצליחה ו</w:t>
      </w:r>
      <w:r w:rsidR="00C45BFD">
        <w:rPr>
          <w:rFonts w:hint="cs"/>
          <w:u w:val="single"/>
          <w:rtl/>
        </w:rPr>
        <w:t>ע.ע</w:t>
      </w:r>
      <w:r>
        <w:rPr>
          <w:rFonts w:hint="cs"/>
          <w:u w:val="single"/>
          <w:rtl/>
        </w:rPr>
        <w:t xml:space="preserve"> יובא לעימות</w:t>
      </w:r>
      <w:r>
        <w:rPr>
          <w:rFonts w:hint="cs"/>
          <w:rtl/>
        </w:rPr>
        <w:t xml:space="preserve">. בעקבות הדברים שהוטחו בה, שינתה </w:t>
      </w:r>
      <w:r w:rsidR="00116E8A">
        <w:rPr>
          <w:rFonts w:hint="cs"/>
          <w:rtl/>
        </w:rPr>
        <w:t>נאשמת 1</w:t>
      </w:r>
      <w:r>
        <w:rPr>
          <w:rFonts w:hint="cs"/>
          <w:rtl/>
        </w:rPr>
        <w:t xml:space="preserve"> את טענתה וגרסה כי מטרת המצאתו של אותו הסרטון לא הייתה דווקא להביא את </w:t>
      </w:r>
      <w:r w:rsidR="00C45BFD">
        <w:rPr>
          <w:rFonts w:hint="cs"/>
          <w:rtl/>
        </w:rPr>
        <w:t>ע.ע</w:t>
      </w:r>
      <w:r>
        <w:rPr>
          <w:rFonts w:hint="cs"/>
          <w:rtl/>
        </w:rPr>
        <w:t xml:space="preserve"> לעימות, אלא ככלל להביאו לחקירה יסודית (עמ' 241, 249, 250 לפרוט'). בישיבת ההוכחות שלאחר מכן, מיום 8.12.11, מסרה גרסה שלישית המחברת את שתי הטענות ביחד באומרה: </w:t>
      </w:r>
      <w:r>
        <w:rPr>
          <w:rFonts w:cs="Miriam" w:hint="cs"/>
          <w:rtl/>
        </w:rPr>
        <w:t xml:space="preserve">"מה שאמרתי במשטרה לגבי </w:t>
      </w:r>
      <w:r w:rsidR="00C45BFD">
        <w:rPr>
          <w:rFonts w:cs="Miriam" w:hint="cs"/>
          <w:rtl/>
        </w:rPr>
        <w:t>ע.ע</w:t>
      </w:r>
      <w:r>
        <w:rPr>
          <w:rFonts w:cs="Miriam" w:hint="cs"/>
          <w:rtl/>
        </w:rPr>
        <w:t xml:space="preserve"> היה המטרה להביא אותו אלינו </w:t>
      </w:r>
      <w:r>
        <w:rPr>
          <w:rFonts w:cs="Miriam" w:hint="cs"/>
          <w:u w:val="single"/>
          <w:rtl/>
        </w:rPr>
        <w:t>לחקירה שיהיה עימות איתו. זו היתה המטרה שלנו"</w:t>
      </w:r>
      <w:r>
        <w:rPr>
          <w:rFonts w:hint="cs"/>
          <w:rtl/>
        </w:rPr>
        <w:t xml:space="preserve"> (עמ' 266 לפרוט'). </w:t>
      </w:r>
    </w:p>
    <w:p w14:paraId="7485DD02" w14:textId="77777777" w:rsidR="008739EE" w:rsidRDefault="008739EE" w:rsidP="00FA4077">
      <w:pPr>
        <w:jc w:val="both"/>
        <w:rPr>
          <w:rFonts w:hint="cs"/>
          <w:rtl/>
        </w:rPr>
      </w:pPr>
    </w:p>
    <w:p w14:paraId="4E7C843F" w14:textId="77777777" w:rsidR="008739EE" w:rsidRDefault="008739EE" w:rsidP="008739EE">
      <w:pPr>
        <w:spacing w:line="360" w:lineRule="auto"/>
        <w:jc w:val="both"/>
        <w:rPr>
          <w:rFonts w:hint="cs"/>
          <w:rtl/>
        </w:rPr>
      </w:pPr>
      <w:r>
        <w:rPr>
          <w:rFonts w:hint="cs"/>
          <w:rtl/>
        </w:rPr>
        <w:t xml:space="preserve">בניגוד לטענת נאשמת 1 טענה </w:t>
      </w:r>
      <w:r>
        <w:rPr>
          <w:rFonts w:hint="cs"/>
          <w:u w:val="single"/>
          <w:rtl/>
        </w:rPr>
        <w:t>נאשמת 2 כי הסיפור שמסרו במשטרה אודות האירוע לגביו טענה נאשמת 1 כי קיים סרטון, הוא אמת, דהיינו ש</w:t>
      </w:r>
      <w:r w:rsidR="00C45BFD">
        <w:rPr>
          <w:rFonts w:hint="cs"/>
          <w:u w:val="single"/>
          <w:rtl/>
        </w:rPr>
        <w:t>ע.ע</w:t>
      </w:r>
      <w:r>
        <w:rPr>
          <w:rFonts w:hint="cs"/>
          <w:u w:val="single"/>
          <w:rtl/>
        </w:rPr>
        <w:t xml:space="preserve"> היה מורה לעשות דברים, למעט קיומו של סרטון</w:t>
      </w:r>
      <w:r>
        <w:rPr>
          <w:rFonts w:hint="cs"/>
          <w:rtl/>
        </w:rPr>
        <w:t xml:space="preserve"> (עמ' 345 לפרוט').</w:t>
      </w:r>
    </w:p>
    <w:p w14:paraId="19EA3BBB" w14:textId="77777777" w:rsidR="008739EE" w:rsidRDefault="008739EE" w:rsidP="00FA4077">
      <w:pPr>
        <w:jc w:val="both"/>
        <w:rPr>
          <w:rFonts w:hint="cs"/>
          <w:rtl/>
        </w:rPr>
      </w:pPr>
    </w:p>
    <w:p w14:paraId="4A023C6A" w14:textId="77777777" w:rsidR="008739EE" w:rsidRDefault="008739EE" w:rsidP="008739EE">
      <w:pPr>
        <w:spacing w:line="360" w:lineRule="auto"/>
        <w:jc w:val="both"/>
        <w:rPr>
          <w:rFonts w:hint="cs"/>
          <w:rtl/>
        </w:rPr>
      </w:pPr>
      <w:r>
        <w:rPr>
          <w:rFonts w:hint="cs"/>
          <w:rtl/>
        </w:rPr>
        <w:t xml:space="preserve">יצוין כבר עתה, כי </w:t>
      </w:r>
      <w:r w:rsidR="00C45BFD">
        <w:rPr>
          <w:rFonts w:hint="cs"/>
          <w:rtl/>
        </w:rPr>
        <w:t>ע.ע</w:t>
      </w:r>
      <w:r>
        <w:rPr>
          <w:rFonts w:hint="cs"/>
          <w:rtl/>
        </w:rPr>
        <w:t xml:space="preserve"> הכחיש את טענת הנאשמות כי באותו אירוע בו </w:t>
      </w:r>
      <w:r w:rsidR="00C45BFD">
        <w:rPr>
          <w:rFonts w:hint="cs"/>
          <w:rtl/>
        </w:rPr>
        <w:t>מ</w:t>
      </w:r>
      <w:r w:rsidR="00C45BFD">
        <w:rPr>
          <w:rtl/>
        </w:rPr>
        <w:t>'</w:t>
      </w:r>
      <w:r>
        <w:rPr>
          <w:rFonts w:hint="cs"/>
          <w:rtl/>
        </w:rPr>
        <w:t xml:space="preserve"> נישק את </w:t>
      </w:r>
      <w:r w:rsidR="00C45BFD">
        <w:rPr>
          <w:rFonts w:hint="cs"/>
          <w:rtl/>
        </w:rPr>
        <w:t>ר</w:t>
      </w:r>
      <w:r w:rsidR="00C45BFD">
        <w:rPr>
          <w:rtl/>
        </w:rPr>
        <w:t>'</w:t>
      </w:r>
      <w:r>
        <w:rPr>
          <w:rFonts w:hint="cs"/>
          <w:rtl/>
        </w:rPr>
        <w:t xml:space="preserve"> בחזה, הוא הורה להן לבקש זאת מ</w:t>
      </w:r>
      <w:r w:rsidR="00C45BFD">
        <w:rPr>
          <w:rFonts w:hint="cs"/>
          <w:rtl/>
        </w:rPr>
        <w:t>מ</w:t>
      </w:r>
      <w:r w:rsidR="00C45BFD">
        <w:rPr>
          <w:rtl/>
        </w:rPr>
        <w:t>'</w:t>
      </w:r>
      <w:r>
        <w:rPr>
          <w:rFonts w:hint="cs"/>
          <w:rtl/>
        </w:rPr>
        <w:t xml:space="preserve"> (עמ' 94 לפרוט'; עמ' 2, ת/44ב). כן הכחיש </w:t>
      </w:r>
      <w:r w:rsidR="00C45BFD">
        <w:rPr>
          <w:rFonts w:hint="cs"/>
          <w:rtl/>
        </w:rPr>
        <w:t>ע.ע</w:t>
      </w:r>
      <w:r>
        <w:rPr>
          <w:rFonts w:hint="cs"/>
          <w:rtl/>
        </w:rPr>
        <w:t xml:space="preserve"> כי אי פעם צילם את </w:t>
      </w:r>
      <w:r w:rsidR="00C45BFD">
        <w:rPr>
          <w:rFonts w:hint="cs"/>
          <w:rtl/>
        </w:rPr>
        <w:t>מ</w:t>
      </w:r>
      <w:r w:rsidR="00C45BFD">
        <w:rPr>
          <w:rtl/>
        </w:rPr>
        <w:t>'</w:t>
      </w:r>
      <w:r>
        <w:rPr>
          <w:rFonts w:hint="cs"/>
          <w:rtl/>
        </w:rPr>
        <w:t xml:space="preserve"> מנשק את החזה של </w:t>
      </w:r>
      <w:r w:rsidR="00C45BFD">
        <w:rPr>
          <w:rFonts w:hint="cs"/>
          <w:rtl/>
        </w:rPr>
        <w:t>ר</w:t>
      </w:r>
      <w:r w:rsidR="00C45BFD">
        <w:rPr>
          <w:rtl/>
        </w:rPr>
        <w:t>'</w:t>
      </w:r>
      <w:r>
        <w:rPr>
          <w:rFonts w:hint="cs"/>
          <w:rtl/>
        </w:rPr>
        <w:t xml:space="preserve"> (עמ' 2, ת/44ב).</w:t>
      </w:r>
    </w:p>
    <w:p w14:paraId="52D49349" w14:textId="77777777" w:rsidR="00432D54" w:rsidRDefault="00432D54" w:rsidP="008739EE">
      <w:pPr>
        <w:jc w:val="both"/>
        <w:rPr>
          <w:rFonts w:hint="cs"/>
          <w:rtl/>
        </w:rPr>
      </w:pPr>
    </w:p>
    <w:p w14:paraId="40233D1F" w14:textId="77777777" w:rsidR="00432D54" w:rsidRDefault="00432D54" w:rsidP="008739EE">
      <w:pPr>
        <w:jc w:val="both"/>
        <w:rPr>
          <w:rFonts w:hint="cs"/>
          <w:rtl/>
        </w:rPr>
      </w:pPr>
    </w:p>
    <w:p w14:paraId="22ECB3CB" w14:textId="77777777" w:rsidR="008739EE" w:rsidRDefault="008739EE" w:rsidP="008739EE">
      <w:pPr>
        <w:jc w:val="both"/>
        <w:rPr>
          <w:rFonts w:hint="cs"/>
          <w:b/>
          <w:bCs/>
          <w:rtl/>
        </w:rPr>
      </w:pPr>
      <w:r>
        <w:rPr>
          <w:rFonts w:hint="cs"/>
          <w:b/>
          <w:bCs/>
          <w:rtl/>
        </w:rPr>
        <w:tab/>
        <w:t>האירוע מיום - 30.8.10</w:t>
      </w:r>
    </w:p>
    <w:p w14:paraId="6DBA2AF1" w14:textId="77777777" w:rsidR="008739EE" w:rsidRDefault="008739EE" w:rsidP="008739EE">
      <w:pPr>
        <w:jc w:val="both"/>
        <w:rPr>
          <w:rFonts w:hint="cs"/>
          <w:rtl/>
        </w:rPr>
      </w:pPr>
    </w:p>
    <w:p w14:paraId="1A0E423C" w14:textId="77777777" w:rsidR="008739EE" w:rsidRDefault="008739EE" w:rsidP="008739EE">
      <w:pPr>
        <w:spacing w:line="360" w:lineRule="auto"/>
        <w:jc w:val="both"/>
        <w:rPr>
          <w:rFonts w:hint="cs"/>
          <w:rtl/>
        </w:rPr>
      </w:pPr>
      <w:r>
        <w:rPr>
          <w:rFonts w:hint="cs"/>
          <w:rtl/>
        </w:rPr>
        <w:t>ט.2</w:t>
      </w:r>
      <w:r>
        <w:rPr>
          <w:rFonts w:hint="cs"/>
          <w:rtl/>
        </w:rPr>
        <w:tab/>
        <w:t xml:space="preserve">האירוע המיוחס לנאשמות מיום 30.8.10 (סעיף 10 לכתב האישום) מתבסס בעיקר על עדותה של </w:t>
      </w:r>
      <w:r w:rsidR="00C45BFD">
        <w:rPr>
          <w:rFonts w:hint="cs"/>
          <w:rtl/>
        </w:rPr>
        <w:t>א.א</w:t>
      </w:r>
      <w:r>
        <w:rPr>
          <w:rFonts w:hint="cs"/>
          <w:rtl/>
        </w:rPr>
        <w:t xml:space="preserve"> המוצאת חיזוק בעדותה של </w:t>
      </w:r>
      <w:r w:rsidR="00C45BFD">
        <w:rPr>
          <w:rFonts w:hint="cs"/>
          <w:rtl/>
        </w:rPr>
        <w:t>ר.י</w:t>
      </w:r>
      <w:r>
        <w:rPr>
          <w:rFonts w:hint="cs"/>
          <w:rtl/>
        </w:rPr>
        <w:t xml:space="preserve"> ובגרסת נאשמת 2.</w:t>
      </w:r>
    </w:p>
    <w:p w14:paraId="300FB3D1" w14:textId="77777777" w:rsidR="00FA4077" w:rsidRDefault="00FA4077" w:rsidP="00FA4077">
      <w:pPr>
        <w:jc w:val="both"/>
        <w:rPr>
          <w:rFonts w:hint="cs"/>
          <w:rtl/>
        </w:rPr>
      </w:pPr>
    </w:p>
    <w:p w14:paraId="65721F5B" w14:textId="77777777" w:rsidR="008739EE" w:rsidRDefault="00C45BFD" w:rsidP="008739EE">
      <w:pPr>
        <w:jc w:val="both"/>
        <w:rPr>
          <w:rFonts w:hint="cs"/>
          <w:rtl/>
        </w:rPr>
      </w:pPr>
      <w:r>
        <w:rPr>
          <w:rFonts w:hint="cs"/>
          <w:rtl/>
        </w:rPr>
        <w:t>א.א</w:t>
      </w:r>
    </w:p>
    <w:p w14:paraId="6629DC5E" w14:textId="77777777" w:rsidR="008739EE" w:rsidRDefault="008739EE" w:rsidP="008739EE">
      <w:pPr>
        <w:jc w:val="both"/>
        <w:rPr>
          <w:rFonts w:hint="cs"/>
          <w:rtl/>
        </w:rPr>
      </w:pPr>
    </w:p>
    <w:p w14:paraId="6EF7FB15" w14:textId="77777777" w:rsidR="008739EE" w:rsidRDefault="008739EE" w:rsidP="008739EE">
      <w:pPr>
        <w:spacing w:line="360" w:lineRule="auto"/>
        <w:jc w:val="both"/>
        <w:rPr>
          <w:rFonts w:hint="cs"/>
          <w:rtl/>
        </w:rPr>
      </w:pPr>
      <w:r>
        <w:rPr>
          <w:rFonts w:hint="cs"/>
          <w:rtl/>
        </w:rPr>
        <w:t>ט.2.א</w:t>
      </w:r>
      <w:r>
        <w:rPr>
          <w:rFonts w:hint="cs"/>
          <w:rtl/>
        </w:rPr>
        <w:tab/>
      </w:r>
      <w:r w:rsidR="00C45BFD">
        <w:rPr>
          <w:rFonts w:hint="cs"/>
          <w:rtl/>
        </w:rPr>
        <w:t>א.א</w:t>
      </w:r>
      <w:r>
        <w:rPr>
          <w:rFonts w:hint="cs"/>
          <w:rtl/>
        </w:rPr>
        <w:t xml:space="preserve"> משמשת כמטפלת במחלקת </w:t>
      </w:r>
      <w:r w:rsidR="00C45BFD">
        <w:rPr>
          <w:rFonts w:hint="cs"/>
          <w:rtl/>
        </w:rPr>
        <w:t>שו</w:t>
      </w:r>
      <w:r w:rsidR="00C45BFD">
        <w:rPr>
          <w:rtl/>
        </w:rPr>
        <w:t>'</w:t>
      </w:r>
      <w:r>
        <w:rPr>
          <w:rFonts w:hint="cs"/>
          <w:rtl/>
        </w:rPr>
        <w:t xml:space="preserve"> מזה כ- 4.5 שנים. יצוין, כי למרות טענת "הקנוניה" שטענו הנאשמות, כשבראש הקנוניה ניצבת </w:t>
      </w:r>
      <w:r w:rsidR="00C45BFD">
        <w:rPr>
          <w:rFonts w:hint="cs"/>
          <w:rtl/>
        </w:rPr>
        <w:t>א.א</w:t>
      </w:r>
      <w:r>
        <w:rPr>
          <w:rFonts w:hint="cs"/>
          <w:rtl/>
        </w:rPr>
        <w:t xml:space="preserve">, למעשה היה זה </w:t>
      </w:r>
      <w:r>
        <w:rPr>
          <w:rFonts w:hint="cs"/>
          <w:u w:val="single"/>
          <w:rtl/>
        </w:rPr>
        <w:t>האירוע היחיד</w:t>
      </w:r>
      <w:r>
        <w:rPr>
          <w:rFonts w:hint="cs"/>
          <w:rtl/>
        </w:rPr>
        <w:t xml:space="preserve"> מכלל האירועים המתוארים בכתב האישום, עליו העידה. </w:t>
      </w:r>
    </w:p>
    <w:p w14:paraId="3A6834EA" w14:textId="77777777" w:rsidR="008739EE" w:rsidRDefault="008739EE" w:rsidP="00FA4077">
      <w:pPr>
        <w:spacing w:line="360" w:lineRule="auto"/>
        <w:jc w:val="both"/>
        <w:rPr>
          <w:rFonts w:hint="cs"/>
          <w:rtl/>
        </w:rPr>
      </w:pPr>
      <w:r>
        <w:rPr>
          <w:rFonts w:hint="cs"/>
          <w:rtl/>
        </w:rPr>
        <w:t xml:space="preserve"> </w:t>
      </w:r>
    </w:p>
    <w:p w14:paraId="4AC2B838" w14:textId="77777777" w:rsidR="008739EE" w:rsidRDefault="00C45BFD" w:rsidP="005E465B">
      <w:pPr>
        <w:spacing w:line="360" w:lineRule="auto"/>
        <w:jc w:val="both"/>
        <w:rPr>
          <w:rFonts w:hint="cs"/>
          <w:rtl/>
        </w:rPr>
      </w:pPr>
      <w:r>
        <w:rPr>
          <w:rFonts w:hint="cs"/>
          <w:rtl/>
        </w:rPr>
        <w:t>א.א</w:t>
      </w:r>
      <w:r w:rsidR="008739EE">
        <w:rPr>
          <w:rFonts w:hint="cs"/>
          <w:rtl/>
        </w:rPr>
        <w:t xml:space="preserve"> תיארה כי ביום 30.8.10 עבדה משמרת ערב, בין השעות 14.00-21.30. בסביבות השעה 20.15, ניגשה לחדר האחרון במחלקת </w:t>
      </w:r>
      <w:r w:rsidR="00116E8A">
        <w:rPr>
          <w:rFonts w:hint="cs"/>
          <w:rtl/>
        </w:rPr>
        <w:t>שו</w:t>
      </w:r>
      <w:r w:rsidR="00116E8A">
        <w:rPr>
          <w:rtl/>
        </w:rPr>
        <w:t>'</w:t>
      </w:r>
      <w:r w:rsidR="008739EE">
        <w:rPr>
          <w:rFonts w:hint="cs"/>
          <w:rtl/>
        </w:rPr>
        <w:t xml:space="preserve"> (תמונה 6 בלוח התצלומים ת/3), ו</w:t>
      </w:r>
      <w:r>
        <w:rPr>
          <w:rFonts w:hint="cs"/>
          <w:rtl/>
        </w:rPr>
        <w:t>מ</w:t>
      </w:r>
      <w:r w:rsidR="005E465B">
        <w:rPr>
          <w:rFonts w:hint="cs"/>
          <w:rtl/>
        </w:rPr>
        <w:t>שה</w:t>
      </w:r>
      <w:r w:rsidR="008739EE">
        <w:rPr>
          <w:rFonts w:hint="cs"/>
          <w:rtl/>
        </w:rPr>
        <w:t xml:space="preserve">רימה את ראשה והסתכלה דרך החלון (תמונות 2,3 לת/2) הבחינה באור דולק במחלקת </w:t>
      </w:r>
      <w:r w:rsidR="00116E8A">
        <w:rPr>
          <w:rFonts w:hint="cs"/>
          <w:rtl/>
        </w:rPr>
        <w:t>א</w:t>
      </w:r>
      <w:r w:rsidR="00116E8A">
        <w:rPr>
          <w:rtl/>
        </w:rPr>
        <w:t>'</w:t>
      </w:r>
      <w:r w:rsidR="008739EE">
        <w:rPr>
          <w:rFonts w:hint="cs"/>
          <w:rtl/>
        </w:rPr>
        <w:t xml:space="preserve"> ובנאשמת 1 צועדת מכיוון המשרד (תמונה 3 בת/3, תמונה 4 בת/2) לכיוון דלת הכניסה של המחלקה. </w:t>
      </w:r>
      <w:r>
        <w:rPr>
          <w:rFonts w:hint="cs"/>
          <w:rtl/>
        </w:rPr>
        <w:t>מ</w:t>
      </w:r>
      <w:r w:rsidR="005E465B">
        <w:rPr>
          <w:rFonts w:hint="cs"/>
          <w:rtl/>
        </w:rPr>
        <w:t>שה</w:t>
      </w:r>
      <w:r w:rsidR="008739EE">
        <w:rPr>
          <w:rFonts w:hint="cs"/>
          <w:rtl/>
        </w:rPr>
        <w:t xml:space="preserve">בחינה </w:t>
      </w:r>
      <w:r w:rsidR="00116E8A">
        <w:rPr>
          <w:rFonts w:hint="cs"/>
          <w:rtl/>
        </w:rPr>
        <w:t>נאשמת 1</w:t>
      </w:r>
      <w:r w:rsidR="008739EE">
        <w:rPr>
          <w:rFonts w:hint="cs"/>
          <w:rtl/>
        </w:rPr>
        <w:t xml:space="preserve"> כי אין איש בחצר, כיבתה את האור בכניסה למחלקה (עמ' 15,47 לפרוט'). </w:t>
      </w:r>
    </w:p>
    <w:p w14:paraId="2B221390" w14:textId="77777777" w:rsidR="008739EE" w:rsidRDefault="008739EE" w:rsidP="00FA4077">
      <w:pPr>
        <w:spacing w:line="360" w:lineRule="auto"/>
        <w:jc w:val="both"/>
        <w:rPr>
          <w:rFonts w:hint="cs"/>
          <w:rtl/>
        </w:rPr>
      </w:pPr>
    </w:p>
    <w:p w14:paraId="55553F46" w14:textId="77777777" w:rsidR="008739EE" w:rsidRDefault="00C45BFD" w:rsidP="008739EE">
      <w:pPr>
        <w:spacing w:line="360" w:lineRule="auto"/>
        <w:jc w:val="both"/>
        <w:rPr>
          <w:rFonts w:hint="cs"/>
          <w:rtl/>
        </w:rPr>
      </w:pPr>
      <w:r>
        <w:rPr>
          <w:rFonts w:hint="cs"/>
          <w:rtl/>
        </w:rPr>
        <w:t>א.א</w:t>
      </w:r>
      <w:r w:rsidR="008739EE">
        <w:rPr>
          <w:rFonts w:hint="cs"/>
          <w:rtl/>
        </w:rPr>
        <w:t xml:space="preserve"> תיארה, כי בשלב זה הסיטה את הוילון כדי לסגור אותו והציצה דרך חור שהיה בו (צילומי החורים בוילון – תמונות 8-12 בת/3, תמונות 1-2 בת/2). בעודה מתבוננת דרך החור בוילון הבחינה כי נאשמת 1 נתנה סיגריה לחניך בשם </w:t>
      </w:r>
      <w:r>
        <w:rPr>
          <w:rFonts w:hint="cs"/>
          <w:rtl/>
        </w:rPr>
        <w:t>ב</w:t>
      </w:r>
      <w:r>
        <w:rPr>
          <w:rtl/>
        </w:rPr>
        <w:t>'</w:t>
      </w:r>
      <w:r w:rsidR="008739EE">
        <w:rPr>
          <w:rFonts w:hint="cs"/>
          <w:rtl/>
        </w:rPr>
        <w:t xml:space="preserve"> והאחרון הסתובב במחלקה תוך שהוא מעשן אותה. </w:t>
      </w:r>
    </w:p>
    <w:p w14:paraId="4269309A" w14:textId="77777777" w:rsidR="008739EE" w:rsidRDefault="008739EE" w:rsidP="00FA4077">
      <w:pPr>
        <w:jc w:val="both"/>
        <w:rPr>
          <w:rFonts w:hint="cs"/>
          <w:rtl/>
        </w:rPr>
      </w:pPr>
    </w:p>
    <w:p w14:paraId="587A6B6C" w14:textId="77777777" w:rsidR="008739EE" w:rsidRDefault="008739EE" w:rsidP="008739EE">
      <w:pPr>
        <w:spacing w:line="360" w:lineRule="auto"/>
        <w:jc w:val="both"/>
        <w:rPr>
          <w:rFonts w:hint="cs"/>
          <w:rtl/>
        </w:rPr>
      </w:pPr>
      <w:r>
        <w:rPr>
          <w:rFonts w:hint="cs"/>
          <w:rtl/>
        </w:rPr>
        <w:t xml:space="preserve">בשלב זה הבחינה שנאשמת 1 מובילה בידה השמאלית את החניכה </w:t>
      </w:r>
      <w:r w:rsidR="00C45BFD">
        <w:rPr>
          <w:rFonts w:hint="cs"/>
          <w:rtl/>
        </w:rPr>
        <w:t>ר</w:t>
      </w:r>
      <w:r w:rsidR="00C45BFD">
        <w:rPr>
          <w:rtl/>
        </w:rPr>
        <w:t>'</w:t>
      </w:r>
      <w:r>
        <w:rPr>
          <w:rFonts w:hint="cs"/>
          <w:rtl/>
        </w:rPr>
        <w:t xml:space="preserve"> למרכז רחבת הסלון (סומן על-גבי תמונות 3,4 בת/3; עמ' 15 לפרוט'). נאשמת 1 השכיבה את </w:t>
      </w:r>
      <w:r w:rsidR="00C45BFD">
        <w:rPr>
          <w:rFonts w:hint="cs"/>
          <w:rtl/>
        </w:rPr>
        <w:t>ר</w:t>
      </w:r>
      <w:r w:rsidR="00C45BFD">
        <w:rPr>
          <w:rtl/>
        </w:rPr>
        <w:t>'</w:t>
      </w:r>
      <w:r>
        <w:rPr>
          <w:rFonts w:hint="cs"/>
          <w:rtl/>
        </w:rPr>
        <w:t xml:space="preserve"> במרכז הרחבה, על הרצפה, תוך שהיא מתכופפת מעליה – כשבידה האחת סיגריה וביד השנייה טלפון אישי – ותוך שהיא מתכופפת הרימה את חולצתה של </w:t>
      </w:r>
      <w:r w:rsidR="00C45BFD">
        <w:rPr>
          <w:rFonts w:hint="cs"/>
          <w:rtl/>
        </w:rPr>
        <w:t>ר</w:t>
      </w:r>
      <w:r w:rsidR="00C45BFD">
        <w:rPr>
          <w:rtl/>
        </w:rPr>
        <w:t>'</w:t>
      </w:r>
      <w:r>
        <w:rPr>
          <w:rFonts w:hint="cs"/>
          <w:rtl/>
        </w:rPr>
        <w:t xml:space="preserve"> מעל לשדיה, כך ששדיה נחשפו. בשלב זה, ובעוד </w:t>
      </w:r>
      <w:r w:rsidR="00C45BFD">
        <w:rPr>
          <w:rFonts w:hint="cs"/>
          <w:rtl/>
        </w:rPr>
        <w:t>ר</w:t>
      </w:r>
      <w:r w:rsidR="00C45BFD">
        <w:rPr>
          <w:rtl/>
        </w:rPr>
        <w:t>'</w:t>
      </w:r>
      <w:r>
        <w:rPr>
          <w:rFonts w:hint="cs"/>
          <w:rtl/>
        </w:rPr>
        <w:t xml:space="preserve"> שכובה על הרצפה, הביאה את </w:t>
      </w:r>
      <w:r w:rsidR="00C45BFD">
        <w:rPr>
          <w:rFonts w:hint="cs"/>
          <w:rtl/>
        </w:rPr>
        <w:t>ב</w:t>
      </w:r>
      <w:r w:rsidR="00C45BFD">
        <w:rPr>
          <w:rtl/>
        </w:rPr>
        <w:t>'</w:t>
      </w:r>
      <w:r>
        <w:rPr>
          <w:rFonts w:hint="cs"/>
          <w:rtl/>
        </w:rPr>
        <w:t xml:space="preserve"> (שסיים בינתיים לעשן) והניחה אותו בבגדיו הקצרים על </w:t>
      </w:r>
      <w:r w:rsidR="00C45BFD">
        <w:rPr>
          <w:rFonts w:hint="cs"/>
          <w:rtl/>
        </w:rPr>
        <w:t>ר</w:t>
      </w:r>
      <w:r w:rsidR="00C45BFD">
        <w:rPr>
          <w:rtl/>
        </w:rPr>
        <w:t>'</w:t>
      </w:r>
      <w:r>
        <w:rPr>
          <w:rFonts w:hint="cs"/>
          <w:rtl/>
        </w:rPr>
        <w:t xml:space="preserve">. תחילה לא הביע </w:t>
      </w:r>
      <w:r w:rsidR="00C45BFD">
        <w:rPr>
          <w:rFonts w:hint="cs"/>
          <w:rtl/>
        </w:rPr>
        <w:t>ב</w:t>
      </w:r>
      <w:r w:rsidR="00C45BFD">
        <w:rPr>
          <w:rtl/>
        </w:rPr>
        <w:t>'</w:t>
      </w:r>
      <w:r>
        <w:rPr>
          <w:rFonts w:hint="cs"/>
          <w:rtl/>
        </w:rPr>
        <w:t xml:space="preserve"> התנגדות ונשכב על </w:t>
      </w:r>
      <w:r w:rsidR="00C45BFD">
        <w:rPr>
          <w:rFonts w:hint="cs"/>
          <w:rtl/>
        </w:rPr>
        <w:t>ר</w:t>
      </w:r>
      <w:r w:rsidR="00C45BFD">
        <w:rPr>
          <w:rtl/>
        </w:rPr>
        <w:t>'</w:t>
      </w:r>
      <w:r>
        <w:rPr>
          <w:rFonts w:hint="cs"/>
          <w:rtl/>
        </w:rPr>
        <w:t xml:space="preserve">. </w:t>
      </w:r>
    </w:p>
    <w:p w14:paraId="6B77E227" w14:textId="77777777" w:rsidR="008739EE" w:rsidRDefault="008739EE" w:rsidP="00FA4077">
      <w:pPr>
        <w:spacing w:line="360" w:lineRule="auto"/>
        <w:jc w:val="both"/>
        <w:rPr>
          <w:rFonts w:hint="cs"/>
          <w:rtl/>
        </w:rPr>
      </w:pPr>
    </w:p>
    <w:p w14:paraId="712BDCCA" w14:textId="77777777" w:rsidR="008739EE" w:rsidRDefault="008739EE" w:rsidP="008739EE">
      <w:pPr>
        <w:spacing w:line="360" w:lineRule="auto"/>
        <w:jc w:val="both"/>
        <w:rPr>
          <w:rFonts w:hint="cs"/>
          <w:rtl/>
        </w:rPr>
      </w:pPr>
      <w:r>
        <w:rPr>
          <w:rFonts w:hint="cs"/>
          <w:rtl/>
        </w:rPr>
        <w:t xml:space="preserve">בהמשך ביקשה ממנו להניח את ידיו על שדיה של </w:t>
      </w:r>
      <w:r w:rsidR="00C45BFD">
        <w:rPr>
          <w:rFonts w:hint="cs"/>
          <w:rtl/>
        </w:rPr>
        <w:t>ר</w:t>
      </w:r>
      <w:r w:rsidR="00C45BFD">
        <w:rPr>
          <w:rtl/>
        </w:rPr>
        <w:t>'</w:t>
      </w:r>
      <w:r>
        <w:rPr>
          <w:rFonts w:hint="cs"/>
          <w:rtl/>
        </w:rPr>
        <w:t xml:space="preserve"> שהיתה ללא חזייה. לדברי </w:t>
      </w:r>
      <w:r w:rsidR="00C45BFD">
        <w:rPr>
          <w:rFonts w:hint="cs"/>
          <w:rtl/>
        </w:rPr>
        <w:t>א.א</w:t>
      </w:r>
      <w:r>
        <w:rPr>
          <w:rFonts w:hint="cs"/>
          <w:rtl/>
        </w:rPr>
        <w:t xml:space="preserve">, היא הבחינה רק בנגיעה של </w:t>
      </w:r>
      <w:r w:rsidR="00C45BFD">
        <w:rPr>
          <w:rFonts w:hint="cs"/>
          <w:rtl/>
        </w:rPr>
        <w:t>ב</w:t>
      </w:r>
      <w:r w:rsidR="00C45BFD">
        <w:rPr>
          <w:rtl/>
        </w:rPr>
        <w:t>'</w:t>
      </w:r>
      <w:r>
        <w:rPr>
          <w:rFonts w:hint="cs"/>
          <w:rtl/>
        </w:rPr>
        <w:t xml:space="preserve"> בשדה של </w:t>
      </w:r>
      <w:r w:rsidR="00C45BFD">
        <w:rPr>
          <w:rFonts w:hint="cs"/>
          <w:rtl/>
        </w:rPr>
        <w:t>ר</w:t>
      </w:r>
      <w:r w:rsidR="00C45BFD">
        <w:rPr>
          <w:rtl/>
        </w:rPr>
        <w:t>'</w:t>
      </w:r>
      <w:r>
        <w:rPr>
          <w:rFonts w:hint="cs"/>
          <w:rtl/>
        </w:rPr>
        <w:t xml:space="preserve">. מיד לאחר מכן ניסה </w:t>
      </w:r>
      <w:r w:rsidR="00C45BFD">
        <w:rPr>
          <w:rFonts w:hint="cs"/>
          <w:rtl/>
        </w:rPr>
        <w:t>ב</w:t>
      </w:r>
      <w:r w:rsidR="00C45BFD">
        <w:rPr>
          <w:rtl/>
        </w:rPr>
        <w:t>'</w:t>
      </w:r>
      <w:r>
        <w:rPr>
          <w:rFonts w:hint="cs"/>
          <w:rtl/>
        </w:rPr>
        <w:t xml:space="preserve"> להתרומם אך נאשמת 1 הניחה את רגלה על גבו בניסיון למנוע ממנו לקום (עמ' 16,21 לפרוט'). בהמשך, הורידה נאשמת 1 את רגלה ו</w:t>
      </w:r>
      <w:r w:rsidR="00C45BFD">
        <w:rPr>
          <w:rFonts w:hint="cs"/>
          <w:rtl/>
        </w:rPr>
        <w:t>ב</w:t>
      </w:r>
      <w:r w:rsidR="00C45BFD">
        <w:rPr>
          <w:rtl/>
        </w:rPr>
        <w:t>'</w:t>
      </w:r>
      <w:r>
        <w:rPr>
          <w:rFonts w:hint="cs"/>
          <w:rtl/>
        </w:rPr>
        <w:t xml:space="preserve"> ברח. לאחר מכן גם </w:t>
      </w:r>
      <w:r w:rsidR="00C45BFD">
        <w:rPr>
          <w:rFonts w:hint="cs"/>
          <w:rtl/>
        </w:rPr>
        <w:t>ר</w:t>
      </w:r>
      <w:r w:rsidR="00C45BFD">
        <w:rPr>
          <w:rtl/>
        </w:rPr>
        <w:t>'</w:t>
      </w:r>
      <w:r>
        <w:rPr>
          <w:rFonts w:hint="cs"/>
          <w:rtl/>
        </w:rPr>
        <w:t xml:space="preserve"> הצליחה לקום וברחה לכיוון המטבחון. </w:t>
      </w:r>
      <w:r w:rsidR="00C45BFD">
        <w:rPr>
          <w:rFonts w:hint="cs"/>
          <w:rtl/>
        </w:rPr>
        <w:t>א.א</w:t>
      </w:r>
      <w:r>
        <w:rPr>
          <w:rFonts w:hint="cs"/>
          <w:rtl/>
        </w:rPr>
        <w:t xml:space="preserve"> תיארה, כי כש</w:t>
      </w:r>
      <w:r w:rsidR="00C45BFD">
        <w:rPr>
          <w:rFonts w:hint="cs"/>
          <w:rtl/>
        </w:rPr>
        <w:t>ר</w:t>
      </w:r>
      <w:r w:rsidR="00C45BFD">
        <w:rPr>
          <w:rtl/>
        </w:rPr>
        <w:t>'</w:t>
      </w:r>
      <w:r>
        <w:rPr>
          <w:rFonts w:hint="cs"/>
          <w:rtl/>
        </w:rPr>
        <w:t xml:space="preserve"> התרוממה מהרצפה </w:t>
      </w:r>
      <w:r>
        <w:rPr>
          <w:rFonts w:hint="cs"/>
          <w:u w:val="single"/>
          <w:rtl/>
        </w:rPr>
        <w:t>מכנסיה היו מופשלים</w:t>
      </w:r>
      <w:r>
        <w:rPr>
          <w:rFonts w:hint="cs"/>
          <w:rtl/>
        </w:rPr>
        <w:t xml:space="preserve">, ואולם היא לא הבחינה כיצד הם הופשלו מעליה (עמ' 19 לפרוט'). כן ציינה, כי מהמקום בו עמדה לא ניתן לראות את המטבחון משום שקיים קיר הפרדה המגביל את יכולת הראייה (עמ' 17 לפרוט').  </w:t>
      </w:r>
    </w:p>
    <w:p w14:paraId="3AC21D81" w14:textId="77777777" w:rsidR="008739EE" w:rsidRDefault="008739EE" w:rsidP="00FA4077">
      <w:pPr>
        <w:spacing w:line="360" w:lineRule="auto"/>
        <w:jc w:val="both"/>
        <w:rPr>
          <w:rFonts w:hint="cs"/>
          <w:rtl/>
        </w:rPr>
      </w:pPr>
    </w:p>
    <w:p w14:paraId="43F2BBE6" w14:textId="77777777" w:rsidR="008739EE" w:rsidRDefault="008739EE" w:rsidP="008739EE">
      <w:pPr>
        <w:spacing w:line="360" w:lineRule="auto"/>
        <w:jc w:val="both"/>
        <w:rPr>
          <w:rFonts w:hint="cs"/>
          <w:rtl/>
        </w:rPr>
      </w:pPr>
      <w:r>
        <w:rPr>
          <w:rFonts w:hint="cs"/>
          <w:rtl/>
        </w:rPr>
        <w:t xml:space="preserve">בשלב זה, התיישב </w:t>
      </w:r>
      <w:r w:rsidR="00C45BFD">
        <w:rPr>
          <w:rFonts w:hint="cs"/>
          <w:rtl/>
        </w:rPr>
        <w:t>ב</w:t>
      </w:r>
      <w:r w:rsidR="00C45BFD">
        <w:rPr>
          <w:rtl/>
        </w:rPr>
        <w:t>'</w:t>
      </w:r>
      <w:r>
        <w:rPr>
          <w:rFonts w:hint="cs"/>
          <w:rtl/>
        </w:rPr>
        <w:t xml:space="preserve"> על הספה (סומנה בתמונה 3, ת/3). נאשמת 1 הביאה את </w:t>
      </w:r>
      <w:r w:rsidR="00C45BFD">
        <w:rPr>
          <w:rFonts w:hint="cs"/>
          <w:rtl/>
        </w:rPr>
        <w:t>ר</w:t>
      </w:r>
      <w:r w:rsidR="00C45BFD">
        <w:rPr>
          <w:rtl/>
        </w:rPr>
        <w:t>'</w:t>
      </w:r>
      <w:r>
        <w:rPr>
          <w:rFonts w:hint="cs"/>
          <w:rtl/>
        </w:rPr>
        <w:t xml:space="preserve"> וניסתה לכופף אותה על ברכיה אל בין רגליו של </w:t>
      </w:r>
      <w:r w:rsidR="00C45BFD">
        <w:rPr>
          <w:rFonts w:hint="cs"/>
          <w:rtl/>
        </w:rPr>
        <w:t>ב</w:t>
      </w:r>
      <w:r w:rsidR="00C45BFD">
        <w:rPr>
          <w:rtl/>
        </w:rPr>
        <w:t>'</w:t>
      </w:r>
      <w:r>
        <w:rPr>
          <w:rFonts w:hint="cs"/>
          <w:rtl/>
        </w:rPr>
        <w:t xml:space="preserve"> אולם, היא לא הצליחה משום ש</w:t>
      </w:r>
      <w:r w:rsidR="00C45BFD">
        <w:rPr>
          <w:rFonts w:hint="cs"/>
          <w:rtl/>
        </w:rPr>
        <w:t>ר</w:t>
      </w:r>
      <w:r w:rsidR="00C45BFD">
        <w:rPr>
          <w:rtl/>
        </w:rPr>
        <w:t>'</w:t>
      </w:r>
      <w:r>
        <w:rPr>
          <w:rFonts w:hint="cs"/>
          <w:rtl/>
        </w:rPr>
        <w:t xml:space="preserve"> התחמקה וברחה (עמ' 17, 21 לפרוט'). לדבריה, כל העת לא הפסיקה נאשמת 1 לצחקק (עמ' 17 לפרוט'). סמוך לאחר האירוע המתואר ניגשה נאשמת 1 לכיוון דלת הכניסה למחלקה הדליקה שוב את האור בכניסה ומיד לאחר מכן הגיעה האחות אירנה לחלק כדורים לחוסים (עמ' 18 לפרוט').</w:t>
      </w:r>
    </w:p>
    <w:p w14:paraId="521F3ED2" w14:textId="77777777" w:rsidR="008739EE" w:rsidRDefault="008739EE" w:rsidP="00FA4077">
      <w:pPr>
        <w:spacing w:line="360" w:lineRule="auto"/>
        <w:jc w:val="both"/>
        <w:rPr>
          <w:rFonts w:hint="cs"/>
          <w:rtl/>
        </w:rPr>
      </w:pPr>
    </w:p>
    <w:p w14:paraId="13B9D715" w14:textId="77777777" w:rsidR="008739EE" w:rsidRDefault="00C45BFD" w:rsidP="008739EE">
      <w:pPr>
        <w:spacing w:line="360" w:lineRule="auto"/>
        <w:jc w:val="both"/>
        <w:rPr>
          <w:rFonts w:hint="cs"/>
          <w:rtl/>
        </w:rPr>
      </w:pPr>
      <w:r>
        <w:rPr>
          <w:rFonts w:hint="cs"/>
          <w:rtl/>
        </w:rPr>
        <w:t>א.א</w:t>
      </w:r>
      <w:r w:rsidR="008739EE">
        <w:rPr>
          <w:rFonts w:hint="cs"/>
          <w:rtl/>
        </w:rPr>
        <w:t xml:space="preserve"> ציינה, כי המרחק בין מחלקות </w:t>
      </w:r>
      <w:r w:rsidR="00116E8A">
        <w:rPr>
          <w:rFonts w:hint="cs"/>
          <w:rtl/>
        </w:rPr>
        <w:t>א</w:t>
      </w:r>
      <w:r w:rsidR="00116E8A">
        <w:rPr>
          <w:rtl/>
        </w:rPr>
        <w:t>'</w:t>
      </w:r>
      <w:r w:rsidR="008739EE">
        <w:rPr>
          <w:rFonts w:hint="cs"/>
          <w:rtl/>
        </w:rPr>
        <w:t xml:space="preserve"> ו</w:t>
      </w:r>
      <w:r w:rsidR="00116E8A">
        <w:rPr>
          <w:rFonts w:hint="cs"/>
          <w:rtl/>
        </w:rPr>
        <w:t>שו</w:t>
      </w:r>
      <w:r w:rsidR="00116E8A">
        <w:rPr>
          <w:rtl/>
        </w:rPr>
        <w:t>'</w:t>
      </w:r>
      <w:r w:rsidR="008739EE">
        <w:rPr>
          <w:rFonts w:hint="cs"/>
          <w:rtl/>
        </w:rPr>
        <w:t xml:space="preserve"> הוא כ- </w:t>
      </w:r>
      <w:smartTag w:uri="urn:schemas-microsoft-com:office:smarttags" w:element="metricconverter">
        <w:smartTagPr>
          <w:attr w:name="ProductID" w:val="15 מטר"/>
        </w:smartTagPr>
        <w:r w:rsidR="008739EE">
          <w:rPr>
            <w:rFonts w:hint="cs"/>
            <w:rtl/>
          </w:rPr>
          <w:t>15 מטר</w:t>
        </w:r>
      </w:smartTag>
      <w:r w:rsidR="008739EE">
        <w:rPr>
          <w:rFonts w:hint="cs"/>
          <w:rtl/>
        </w:rPr>
        <w:t xml:space="preserve"> בלבד, וניתן לראות בבירור ממחלקת </w:t>
      </w:r>
      <w:r w:rsidR="00116E8A">
        <w:rPr>
          <w:rFonts w:hint="cs"/>
          <w:rtl/>
        </w:rPr>
        <w:t>שו</w:t>
      </w:r>
      <w:r w:rsidR="00116E8A">
        <w:rPr>
          <w:rtl/>
        </w:rPr>
        <w:t>'</w:t>
      </w:r>
      <w:r w:rsidR="008739EE">
        <w:rPr>
          <w:rFonts w:hint="cs"/>
          <w:rtl/>
        </w:rPr>
        <w:t xml:space="preserve"> לתוך מחלקת </w:t>
      </w:r>
      <w:r w:rsidR="00116E8A">
        <w:rPr>
          <w:rFonts w:hint="cs"/>
          <w:rtl/>
        </w:rPr>
        <w:t>א</w:t>
      </w:r>
      <w:r w:rsidR="00116E8A">
        <w:rPr>
          <w:rtl/>
        </w:rPr>
        <w:t>'</w:t>
      </w:r>
      <w:r w:rsidR="008739EE">
        <w:rPr>
          <w:rFonts w:hint="cs"/>
          <w:rtl/>
        </w:rPr>
        <w:t xml:space="preserve"> (עמ' 19 לפרוט'). לטענתה לא היה באפשרותה לשמוע צעקות מהמקום בו עמדה, ואולם מתנועות ידיה של </w:t>
      </w:r>
      <w:r>
        <w:rPr>
          <w:rFonts w:hint="cs"/>
          <w:rtl/>
        </w:rPr>
        <w:t>ר</w:t>
      </w:r>
      <w:r>
        <w:rPr>
          <w:rtl/>
        </w:rPr>
        <w:t>'</w:t>
      </w:r>
      <w:r w:rsidR="008739EE">
        <w:rPr>
          <w:rFonts w:hint="cs"/>
          <w:rtl/>
        </w:rPr>
        <w:t xml:space="preserve"> והתנהלותה, הסיקה כי היא צעקה (עמ' 47 לפרוט').</w:t>
      </w:r>
    </w:p>
    <w:p w14:paraId="5B7CFD78" w14:textId="77777777" w:rsidR="008739EE" w:rsidRDefault="008739EE" w:rsidP="008739EE">
      <w:pPr>
        <w:spacing w:line="360" w:lineRule="auto"/>
        <w:jc w:val="both"/>
        <w:rPr>
          <w:rFonts w:hint="cs"/>
          <w:rtl/>
        </w:rPr>
      </w:pPr>
    </w:p>
    <w:p w14:paraId="6514D150" w14:textId="77777777" w:rsidR="008739EE" w:rsidRDefault="00C45BFD" w:rsidP="008739EE">
      <w:pPr>
        <w:spacing w:line="360" w:lineRule="auto"/>
        <w:jc w:val="both"/>
        <w:rPr>
          <w:rFonts w:hint="cs"/>
          <w:rtl/>
        </w:rPr>
      </w:pPr>
      <w:r>
        <w:rPr>
          <w:rFonts w:hint="cs"/>
          <w:rtl/>
        </w:rPr>
        <w:t>א.א</w:t>
      </w:r>
      <w:r w:rsidR="008739EE">
        <w:rPr>
          <w:rFonts w:hint="cs"/>
          <w:rtl/>
        </w:rPr>
        <w:t xml:space="preserve"> השיבה, כי לאחר האירוע לא פנתה אל הנאשמות באופן אישי, משום ש</w:t>
      </w:r>
      <w:r w:rsidR="008739EE">
        <w:rPr>
          <w:rFonts w:cs="Miriam" w:hint="cs"/>
          <w:rtl/>
        </w:rPr>
        <w:t xml:space="preserve">"אין זה מתפקידה" </w:t>
      </w:r>
      <w:r w:rsidR="008739EE">
        <w:rPr>
          <w:rFonts w:hint="cs"/>
          <w:rtl/>
        </w:rPr>
        <w:t xml:space="preserve">לבקר התנהגות של מטפלת במחלקה אחרת, אך יומיים לאחר המקרה בעת שעבדה משמרת בוקר, שיתפה את העו"ס, </w:t>
      </w:r>
      <w:r>
        <w:rPr>
          <w:rFonts w:hint="cs"/>
          <w:rtl/>
        </w:rPr>
        <w:t>ל</w:t>
      </w:r>
      <w:r>
        <w:rPr>
          <w:rtl/>
        </w:rPr>
        <w:t>'</w:t>
      </w:r>
      <w:r w:rsidR="008739EE">
        <w:rPr>
          <w:rFonts w:hint="cs"/>
          <w:rtl/>
        </w:rPr>
        <w:t xml:space="preserve">, בפרטי האירוע (עמ' 18,19 לפרוט'). </w:t>
      </w:r>
    </w:p>
    <w:p w14:paraId="6AAED967" w14:textId="77777777" w:rsidR="008739EE" w:rsidRDefault="008739EE" w:rsidP="008739EE">
      <w:pPr>
        <w:spacing w:line="360" w:lineRule="auto"/>
        <w:jc w:val="both"/>
        <w:rPr>
          <w:rFonts w:hint="cs"/>
          <w:rtl/>
        </w:rPr>
      </w:pPr>
    </w:p>
    <w:p w14:paraId="50D74179" w14:textId="77777777" w:rsidR="008739EE" w:rsidRDefault="008739EE" w:rsidP="005E465B">
      <w:pPr>
        <w:spacing w:line="360" w:lineRule="auto"/>
        <w:jc w:val="both"/>
        <w:rPr>
          <w:rFonts w:hint="cs"/>
          <w:rtl/>
        </w:rPr>
      </w:pPr>
      <w:r>
        <w:rPr>
          <w:rFonts w:hint="cs"/>
          <w:rtl/>
        </w:rPr>
        <w:t>באשר לחלקה של נאשמת 2 באירוע טענה, כי</w:t>
      </w:r>
      <w:r>
        <w:rPr>
          <w:rFonts w:hint="cs"/>
          <w:b/>
          <w:bCs/>
          <w:rtl/>
        </w:rPr>
        <w:t xml:space="preserve"> </w:t>
      </w:r>
      <w:r>
        <w:rPr>
          <w:rFonts w:hint="cs"/>
          <w:rtl/>
        </w:rPr>
        <w:t xml:space="preserve">בזמן האירוע ישבו במשרד המחלקה </w:t>
      </w:r>
      <w:r w:rsidR="00116E8A">
        <w:rPr>
          <w:rFonts w:hint="cs"/>
          <w:rtl/>
        </w:rPr>
        <w:t>נאשמת 2</w:t>
      </w:r>
      <w:r>
        <w:rPr>
          <w:rFonts w:hint="cs"/>
          <w:rtl/>
        </w:rPr>
        <w:t xml:space="preserve"> ומטפלת נוספת בשם </w:t>
      </w:r>
      <w:r w:rsidR="00C45BFD">
        <w:rPr>
          <w:rFonts w:hint="cs"/>
          <w:rtl/>
        </w:rPr>
        <w:t>ר.י</w:t>
      </w:r>
      <w:r>
        <w:rPr>
          <w:rFonts w:hint="cs"/>
          <w:rtl/>
        </w:rPr>
        <w:t xml:space="preserve">. נאשמת 2 ישבה כשידה על אדן החלון הפונה לסלון, שם התרחש האירוע. ממיקומה של </w:t>
      </w:r>
      <w:r w:rsidR="00C45BFD">
        <w:rPr>
          <w:rFonts w:hint="cs"/>
          <w:rtl/>
        </w:rPr>
        <w:t>ר.י</w:t>
      </w:r>
      <w:r>
        <w:rPr>
          <w:rFonts w:hint="cs"/>
          <w:rtl/>
        </w:rPr>
        <w:t xml:space="preserve"> לא ניתן היה לראות את המתרחש, ואולם פעמיים כופפה </w:t>
      </w:r>
      <w:r w:rsidR="00C45BFD">
        <w:rPr>
          <w:rFonts w:hint="cs"/>
          <w:rtl/>
        </w:rPr>
        <w:t>ר.י</w:t>
      </w:r>
      <w:r>
        <w:rPr>
          <w:rFonts w:hint="cs"/>
          <w:rtl/>
        </w:rPr>
        <w:t xml:space="preserve"> את פלג גופה העליון לכיוון החלון ובפעם השנייה כאשר הבחינה במתרחש, לקראת סוף האירוע, היתה על פניה הבעה של תדהמה והלם.</w:t>
      </w:r>
    </w:p>
    <w:p w14:paraId="6CF79EDD" w14:textId="77777777" w:rsidR="008739EE" w:rsidRDefault="008739EE" w:rsidP="008739EE">
      <w:pPr>
        <w:spacing w:line="360" w:lineRule="auto"/>
        <w:jc w:val="both"/>
        <w:rPr>
          <w:rFonts w:hint="cs"/>
          <w:rtl/>
        </w:rPr>
      </w:pPr>
    </w:p>
    <w:p w14:paraId="7296714E" w14:textId="77777777" w:rsidR="008739EE" w:rsidRDefault="008739EE" w:rsidP="008739EE">
      <w:pPr>
        <w:spacing w:line="360" w:lineRule="auto"/>
        <w:jc w:val="both"/>
        <w:rPr>
          <w:rFonts w:hint="cs"/>
          <w:rtl/>
        </w:rPr>
      </w:pPr>
      <w:r>
        <w:rPr>
          <w:rFonts w:hint="cs"/>
          <w:rtl/>
        </w:rPr>
        <w:t xml:space="preserve">באשר להתנהגותה של </w:t>
      </w:r>
      <w:r w:rsidR="00116E8A">
        <w:rPr>
          <w:rFonts w:hint="cs"/>
          <w:rtl/>
        </w:rPr>
        <w:t>נאשמת 2</w:t>
      </w:r>
      <w:r>
        <w:rPr>
          <w:rFonts w:hint="cs"/>
          <w:rtl/>
        </w:rPr>
        <w:t xml:space="preserve"> בזמן האירוע תיארה: </w:t>
      </w:r>
      <w:r>
        <w:rPr>
          <w:rFonts w:cs="Miriam" w:hint="cs"/>
          <w:rtl/>
        </w:rPr>
        <w:t>"</w:t>
      </w:r>
      <w:r>
        <w:rPr>
          <w:rFonts w:cs="Miriam" w:hint="cs"/>
          <w:u w:val="single"/>
          <w:rtl/>
        </w:rPr>
        <w:t>אורלי כל הזמן הזה ישבה וצחקקה, עשתה כפיים</w:t>
      </w:r>
      <w:r>
        <w:rPr>
          <w:rFonts w:cs="Miriam" w:hint="cs"/>
          <w:rtl/>
        </w:rPr>
        <w:t xml:space="preserve">, בתנועה כזו שהיא כאילו עוברת את אדן החלון שהיא </w:t>
      </w:r>
      <w:r>
        <w:rPr>
          <w:rFonts w:cs="Miriam" w:hint="cs"/>
          <w:u w:val="single"/>
          <w:rtl/>
        </w:rPr>
        <w:t>מוחאת כפיים כמעין סוג של עידוד. מוחאת כפיים</w:t>
      </w:r>
      <w:r>
        <w:rPr>
          <w:rFonts w:cs="Miriam" w:hint="cs"/>
          <w:rtl/>
        </w:rPr>
        <w:t>. אבל פיזית היא לא השתתפה באירוע"</w:t>
      </w:r>
      <w:r>
        <w:rPr>
          <w:rFonts w:hint="cs"/>
          <w:rtl/>
        </w:rPr>
        <w:t xml:space="preserve"> (עמ' 19 לפרוט').</w:t>
      </w:r>
    </w:p>
    <w:p w14:paraId="1085A244" w14:textId="77777777" w:rsidR="008739EE" w:rsidRDefault="008739EE" w:rsidP="008739EE">
      <w:pPr>
        <w:spacing w:line="360" w:lineRule="auto"/>
        <w:jc w:val="both"/>
        <w:rPr>
          <w:rFonts w:hint="cs"/>
          <w:rtl/>
        </w:rPr>
      </w:pPr>
    </w:p>
    <w:p w14:paraId="71AED7F4" w14:textId="77777777" w:rsidR="008739EE" w:rsidRDefault="00C45BFD" w:rsidP="008739EE">
      <w:pPr>
        <w:spacing w:line="360" w:lineRule="auto"/>
        <w:jc w:val="both"/>
        <w:rPr>
          <w:rFonts w:hint="cs"/>
          <w:rtl/>
        </w:rPr>
      </w:pPr>
      <w:r>
        <w:rPr>
          <w:rFonts w:hint="cs"/>
          <w:rtl/>
        </w:rPr>
        <w:t>א.א</w:t>
      </w:r>
      <w:r w:rsidR="008739EE">
        <w:rPr>
          <w:rFonts w:hint="cs"/>
          <w:rtl/>
        </w:rPr>
        <w:t xml:space="preserve"> הבהירה מספר פעמים בעדותה, כי נאשמת 2 לא היתה פעילה באירוע בצורה אקטיבית ורק צפתה בו מן הצד (עמ' 21,44,45 לפרוט'). </w:t>
      </w:r>
    </w:p>
    <w:p w14:paraId="5B9F8FE5" w14:textId="77777777" w:rsidR="008739EE" w:rsidRDefault="008739EE" w:rsidP="008739EE">
      <w:pPr>
        <w:spacing w:line="360" w:lineRule="auto"/>
        <w:jc w:val="both"/>
        <w:rPr>
          <w:rFonts w:hint="cs"/>
          <w:rtl/>
        </w:rPr>
      </w:pPr>
    </w:p>
    <w:p w14:paraId="13601F88" w14:textId="77777777" w:rsidR="008739EE" w:rsidRDefault="008739EE" w:rsidP="008739EE">
      <w:pPr>
        <w:spacing w:line="360" w:lineRule="auto"/>
        <w:jc w:val="both"/>
        <w:rPr>
          <w:rFonts w:hint="cs"/>
          <w:rtl/>
        </w:rPr>
      </w:pPr>
      <w:r>
        <w:rPr>
          <w:rFonts w:hint="cs"/>
          <w:rtl/>
        </w:rPr>
        <w:t xml:space="preserve">לדבריה, אם בטעות השמיטה באמרתה הראשונה את מחיאות הכפיים של </w:t>
      </w:r>
      <w:r w:rsidR="00116E8A">
        <w:rPr>
          <w:rFonts w:hint="cs"/>
          <w:rtl/>
        </w:rPr>
        <w:t>נאשמת 2</w:t>
      </w:r>
      <w:r>
        <w:rPr>
          <w:rFonts w:hint="cs"/>
          <w:rtl/>
        </w:rPr>
        <w:t xml:space="preserve">, היה זה משום שבחקירה ראשונה חלק מהדברים לא עלו בראשה (עמ' 49 לפרוט'). </w:t>
      </w:r>
    </w:p>
    <w:p w14:paraId="69A667FD" w14:textId="77777777" w:rsidR="008739EE" w:rsidRDefault="008739EE" w:rsidP="008739EE">
      <w:pPr>
        <w:spacing w:line="360" w:lineRule="auto"/>
        <w:jc w:val="both"/>
        <w:rPr>
          <w:rFonts w:hint="cs"/>
          <w:rtl/>
        </w:rPr>
      </w:pPr>
    </w:p>
    <w:p w14:paraId="2FF04EF8" w14:textId="77777777" w:rsidR="008739EE" w:rsidRDefault="008739EE" w:rsidP="008739EE">
      <w:pPr>
        <w:spacing w:line="360" w:lineRule="auto"/>
        <w:jc w:val="both"/>
        <w:rPr>
          <w:rFonts w:hint="cs"/>
          <w:rtl/>
        </w:rPr>
      </w:pPr>
      <w:r>
        <w:rPr>
          <w:rFonts w:hint="cs"/>
          <w:rtl/>
        </w:rPr>
        <w:t xml:space="preserve">בהמשך כשנשאלה פעם נוספת מדוע לא צוין באף אחת מאמרותיה שנאשמת 2 מחאה כפיים, השיבה: </w:t>
      </w:r>
      <w:r>
        <w:rPr>
          <w:rFonts w:cs="Miriam" w:hint="cs"/>
          <w:rtl/>
        </w:rPr>
        <w:t xml:space="preserve">"אני לא יודעת אם ציינתי או לא, אך כן היו כפיים" </w:t>
      </w:r>
      <w:r>
        <w:rPr>
          <w:rFonts w:hint="cs"/>
          <w:rtl/>
        </w:rPr>
        <w:t xml:space="preserve">(עמ' 50 לפרוט'). </w:t>
      </w:r>
    </w:p>
    <w:p w14:paraId="311255D0" w14:textId="77777777" w:rsidR="008739EE" w:rsidRDefault="008739EE" w:rsidP="008739EE">
      <w:pPr>
        <w:spacing w:line="360" w:lineRule="auto"/>
        <w:jc w:val="both"/>
        <w:rPr>
          <w:rFonts w:hint="cs"/>
          <w:rtl/>
        </w:rPr>
      </w:pPr>
      <w:r>
        <w:rPr>
          <w:rFonts w:hint="cs"/>
          <w:rtl/>
        </w:rPr>
        <w:t xml:space="preserve">כשנשאלה מדוע בעימות עם נאשמת 2 לא הטיחה בפניה כי במהלך האירוע היא מחאה כפיים, השיבה: </w:t>
      </w:r>
      <w:r>
        <w:rPr>
          <w:rFonts w:cs="Miriam" w:hint="cs"/>
          <w:rtl/>
        </w:rPr>
        <w:t>"לא יודעת, לא נראה לי משמעותי"</w:t>
      </w:r>
      <w:r>
        <w:rPr>
          <w:rFonts w:hint="cs"/>
          <w:rtl/>
        </w:rPr>
        <w:t xml:space="preserve"> (עמ' 50 לפרוט'). </w:t>
      </w:r>
    </w:p>
    <w:p w14:paraId="2772DE9C" w14:textId="77777777" w:rsidR="008739EE" w:rsidRDefault="008739EE" w:rsidP="008739EE">
      <w:pPr>
        <w:spacing w:line="360" w:lineRule="auto"/>
        <w:jc w:val="both"/>
        <w:rPr>
          <w:rFonts w:hint="cs"/>
          <w:rtl/>
        </w:rPr>
      </w:pPr>
    </w:p>
    <w:p w14:paraId="7CD2DC89" w14:textId="77777777" w:rsidR="008739EE" w:rsidRDefault="008739EE" w:rsidP="008739EE">
      <w:pPr>
        <w:spacing w:line="360" w:lineRule="auto"/>
        <w:jc w:val="both"/>
        <w:rPr>
          <w:rFonts w:hint="cs"/>
          <w:rtl/>
        </w:rPr>
      </w:pPr>
      <w:r>
        <w:rPr>
          <w:rFonts w:hint="cs"/>
          <w:rtl/>
        </w:rPr>
        <w:t>ט.2.ב</w:t>
      </w:r>
      <w:r>
        <w:rPr>
          <w:rFonts w:hint="cs"/>
          <w:rtl/>
        </w:rPr>
        <w:tab/>
      </w:r>
      <w:r w:rsidR="00C45BFD">
        <w:rPr>
          <w:rFonts w:hint="cs"/>
          <w:rtl/>
        </w:rPr>
        <w:t>ל</w:t>
      </w:r>
      <w:r w:rsidR="00C45BFD">
        <w:rPr>
          <w:rtl/>
        </w:rPr>
        <w:t>'</w:t>
      </w:r>
    </w:p>
    <w:p w14:paraId="40637A1E" w14:textId="77777777" w:rsidR="008739EE" w:rsidRDefault="008739EE" w:rsidP="008739EE">
      <w:pPr>
        <w:spacing w:line="360" w:lineRule="auto"/>
        <w:jc w:val="both"/>
        <w:rPr>
          <w:rFonts w:hint="cs"/>
          <w:rtl/>
        </w:rPr>
      </w:pPr>
    </w:p>
    <w:p w14:paraId="43509E99" w14:textId="77777777" w:rsidR="008739EE" w:rsidRDefault="00C45BFD" w:rsidP="008739EE">
      <w:pPr>
        <w:spacing w:line="360" w:lineRule="auto"/>
        <w:jc w:val="both"/>
        <w:rPr>
          <w:rFonts w:hint="cs"/>
          <w:rtl/>
        </w:rPr>
      </w:pPr>
      <w:r>
        <w:rPr>
          <w:rFonts w:hint="cs"/>
          <w:rtl/>
        </w:rPr>
        <w:t>ל</w:t>
      </w:r>
      <w:r>
        <w:rPr>
          <w:rtl/>
        </w:rPr>
        <w:t>'</w:t>
      </w:r>
      <w:r w:rsidR="008739EE">
        <w:rPr>
          <w:rFonts w:hint="cs"/>
          <w:rtl/>
        </w:rPr>
        <w:t xml:space="preserve"> העובדת הסוציאלית, מסרה כי </w:t>
      </w:r>
      <w:r>
        <w:rPr>
          <w:rFonts w:hint="cs"/>
          <w:rtl/>
        </w:rPr>
        <w:t>א.א</w:t>
      </w:r>
      <w:r w:rsidR="008739EE">
        <w:rPr>
          <w:rFonts w:hint="cs"/>
          <w:rtl/>
        </w:rPr>
        <w:t xml:space="preserve"> הגיעה למשרדה ביום 2.9.10, בשעות הצהריים וסיפרה כי בסביבות השעה 20.15 ביום 29.8 או 30.8, כאשר עבדה משמרת ערב, בעוד היא עומדת במחלקת </w:t>
      </w:r>
      <w:r w:rsidR="00116E8A">
        <w:rPr>
          <w:rFonts w:hint="cs"/>
          <w:rtl/>
        </w:rPr>
        <w:t>שו</w:t>
      </w:r>
      <w:r w:rsidR="00116E8A">
        <w:rPr>
          <w:rtl/>
        </w:rPr>
        <w:t>'</w:t>
      </w:r>
      <w:r w:rsidR="008739EE">
        <w:rPr>
          <w:rFonts w:hint="cs"/>
          <w:rtl/>
        </w:rPr>
        <w:t xml:space="preserve">, ראתה את נאשמת 1 מכבה את האור בכניסה למחלקת </w:t>
      </w:r>
      <w:r>
        <w:rPr>
          <w:rFonts w:hint="cs"/>
          <w:rtl/>
        </w:rPr>
        <w:t>א</w:t>
      </w:r>
      <w:r>
        <w:rPr>
          <w:rtl/>
        </w:rPr>
        <w:t>'</w:t>
      </w:r>
      <w:r w:rsidR="008739EE">
        <w:rPr>
          <w:rFonts w:hint="cs"/>
          <w:rtl/>
        </w:rPr>
        <w:t xml:space="preserve">, והבחינה בנאשמות מביאות את החוסה </w:t>
      </w:r>
      <w:r>
        <w:rPr>
          <w:rFonts w:hint="cs"/>
          <w:rtl/>
        </w:rPr>
        <w:t>ר</w:t>
      </w:r>
      <w:r>
        <w:rPr>
          <w:rtl/>
        </w:rPr>
        <w:t>'</w:t>
      </w:r>
      <w:r w:rsidR="008739EE">
        <w:rPr>
          <w:rFonts w:hint="cs"/>
          <w:rtl/>
        </w:rPr>
        <w:t xml:space="preserve"> סמוך לדלת המחלקה, אז פשטו את בגדיה, השכיבו אותה על הרצפה, לאחר מכן הביאו מטופל בשם </w:t>
      </w:r>
      <w:r>
        <w:rPr>
          <w:rFonts w:hint="cs"/>
          <w:rtl/>
        </w:rPr>
        <w:t>ב</w:t>
      </w:r>
      <w:r>
        <w:rPr>
          <w:rtl/>
        </w:rPr>
        <w:t>'</w:t>
      </w:r>
      <w:r w:rsidR="008739EE">
        <w:rPr>
          <w:rFonts w:hint="cs"/>
          <w:rtl/>
        </w:rPr>
        <w:t xml:space="preserve"> הפשיטו אותו מכל בגדיו והשכיבו אותו על </w:t>
      </w:r>
      <w:r>
        <w:rPr>
          <w:rFonts w:hint="cs"/>
          <w:rtl/>
        </w:rPr>
        <w:t>ר</w:t>
      </w:r>
      <w:r>
        <w:rPr>
          <w:rtl/>
        </w:rPr>
        <w:t>'</w:t>
      </w:r>
      <w:r w:rsidR="008739EE">
        <w:rPr>
          <w:rFonts w:hint="cs"/>
          <w:rtl/>
        </w:rPr>
        <w:t xml:space="preserve">. משניסה </w:t>
      </w:r>
      <w:r>
        <w:rPr>
          <w:rFonts w:hint="cs"/>
          <w:rtl/>
        </w:rPr>
        <w:t>ב</w:t>
      </w:r>
      <w:r>
        <w:rPr>
          <w:rtl/>
        </w:rPr>
        <w:t>'</w:t>
      </w:r>
      <w:r w:rsidR="008739EE">
        <w:rPr>
          <w:rFonts w:hint="cs"/>
          <w:rtl/>
        </w:rPr>
        <w:t xml:space="preserve"> להתנגד, הניחה נאשמת </w:t>
      </w:r>
      <w:smartTag w:uri="urn:schemas-microsoft-com:office:smarttags" w:element="metricconverter">
        <w:smartTagPr>
          <w:attr w:name="ProductID" w:val="1 רגל"/>
        </w:smartTagPr>
        <w:r w:rsidR="008739EE">
          <w:rPr>
            <w:rFonts w:hint="cs"/>
            <w:rtl/>
          </w:rPr>
          <w:t>1 רגל</w:t>
        </w:r>
      </w:smartTag>
      <w:r w:rsidR="008739EE">
        <w:rPr>
          <w:rFonts w:hint="cs"/>
          <w:rtl/>
        </w:rPr>
        <w:t xml:space="preserve"> על גבו ומנעה ממנו לקום. </w:t>
      </w:r>
    </w:p>
    <w:p w14:paraId="06E13B49" w14:textId="77777777" w:rsidR="008739EE" w:rsidRDefault="008739EE" w:rsidP="008739EE">
      <w:pPr>
        <w:spacing w:line="360" w:lineRule="auto"/>
        <w:jc w:val="both"/>
        <w:rPr>
          <w:rFonts w:hint="cs"/>
          <w:rtl/>
        </w:rPr>
      </w:pPr>
      <w:r>
        <w:rPr>
          <w:rFonts w:hint="cs"/>
          <w:rtl/>
        </w:rPr>
        <w:t>על-פי התיאור ששמעה מ</w:t>
      </w:r>
      <w:r w:rsidR="00C45BFD">
        <w:rPr>
          <w:rFonts w:hint="cs"/>
          <w:rtl/>
        </w:rPr>
        <w:t>א.א</w:t>
      </w:r>
      <w:r>
        <w:rPr>
          <w:rFonts w:hint="cs"/>
          <w:rtl/>
        </w:rPr>
        <w:t xml:space="preserve">, במהלך כל האירוע צחקו הנאשמות (עמ' 1, ת/60). לדבריה, </w:t>
      </w:r>
      <w:r w:rsidR="00C45BFD">
        <w:rPr>
          <w:rFonts w:hint="cs"/>
          <w:rtl/>
        </w:rPr>
        <w:t>א.א</w:t>
      </w:r>
      <w:r>
        <w:rPr>
          <w:rFonts w:hint="cs"/>
          <w:rtl/>
        </w:rPr>
        <w:t xml:space="preserve"> תיארה בפניה כי גם כשתוכניתן לא צלחה, הושיבו הנאשמות את </w:t>
      </w:r>
      <w:r w:rsidR="00C45BFD">
        <w:rPr>
          <w:rFonts w:hint="cs"/>
          <w:rtl/>
        </w:rPr>
        <w:t>ב</w:t>
      </w:r>
      <w:r w:rsidR="00C45BFD">
        <w:rPr>
          <w:rtl/>
        </w:rPr>
        <w:t>'</w:t>
      </w:r>
      <w:r>
        <w:rPr>
          <w:rFonts w:hint="cs"/>
          <w:rtl/>
        </w:rPr>
        <w:t xml:space="preserve">, כשהוא ערום, על כיסא בסמוך לדלת, והביאו את </w:t>
      </w:r>
      <w:r w:rsidR="00C45BFD">
        <w:rPr>
          <w:rFonts w:hint="cs"/>
          <w:rtl/>
        </w:rPr>
        <w:t>ר</w:t>
      </w:r>
      <w:r w:rsidR="00C45BFD">
        <w:rPr>
          <w:rtl/>
        </w:rPr>
        <w:t>'</w:t>
      </w:r>
      <w:r>
        <w:rPr>
          <w:rFonts w:hint="cs"/>
          <w:rtl/>
        </w:rPr>
        <w:t xml:space="preserve"> כשהיא עירומה "על ארבע" ופניה לכיוון איבר מינו של </w:t>
      </w:r>
      <w:r w:rsidR="00C45BFD">
        <w:rPr>
          <w:rFonts w:hint="cs"/>
          <w:rtl/>
        </w:rPr>
        <w:t>ב</w:t>
      </w:r>
      <w:r w:rsidR="00C45BFD">
        <w:rPr>
          <w:rtl/>
        </w:rPr>
        <w:t>'</w:t>
      </w:r>
      <w:r>
        <w:rPr>
          <w:rFonts w:hint="cs"/>
          <w:rtl/>
        </w:rPr>
        <w:t xml:space="preserve">. </w:t>
      </w:r>
      <w:r w:rsidR="00C45BFD">
        <w:rPr>
          <w:rFonts w:hint="cs"/>
          <w:rtl/>
        </w:rPr>
        <w:t>ר</w:t>
      </w:r>
      <w:r w:rsidR="00C45BFD">
        <w:rPr>
          <w:rtl/>
        </w:rPr>
        <w:t>'</w:t>
      </w:r>
      <w:r>
        <w:rPr>
          <w:rFonts w:hint="cs"/>
          <w:rtl/>
        </w:rPr>
        <w:t xml:space="preserve"> ניסתה להתנגד אך לא היה לה די כוח והיא נאלצה להכניס את איבר מינו של </w:t>
      </w:r>
      <w:r w:rsidR="00C45BFD">
        <w:rPr>
          <w:rFonts w:hint="cs"/>
          <w:rtl/>
        </w:rPr>
        <w:t>ב</w:t>
      </w:r>
      <w:r w:rsidR="00C45BFD">
        <w:rPr>
          <w:rtl/>
        </w:rPr>
        <w:t>'</w:t>
      </w:r>
      <w:r>
        <w:rPr>
          <w:rFonts w:hint="cs"/>
          <w:rtl/>
        </w:rPr>
        <w:t xml:space="preserve"> לפיה ולבצע בו מין אוראלי, כל זאת בזמן שנאשמת 1 דוחפת את ראשה של </w:t>
      </w:r>
      <w:r w:rsidR="00C45BFD">
        <w:rPr>
          <w:rFonts w:hint="cs"/>
          <w:rtl/>
        </w:rPr>
        <w:t>ר</w:t>
      </w:r>
      <w:r w:rsidR="00C45BFD">
        <w:rPr>
          <w:rtl/>
        </w:rPr>
        <w:t>'</w:t>
      </w:r>
      <w:r>
        <w:rPr>
          <w:rFonts w:hint="cs"/>
          <w:rtl/>
        </w:rPr>
        <w:t xml:space="preserve"> ביד אחת, כדי שלא תיסוג, וביד השנייה מצלמת את המתרחש בטלפון הסלולארי (עמ' 2, ת/60). </w:t>
      </w:r>
    </w:p>
    <w:p w14:paraId="09AC21FC" w14:textId="77777777" w:rsidR="008739EE" w:rsidRDefault="008739EE" w:rsidP="00FA4077">
      <w:pPr>
        <w:jc w:val="both"/>
        <w:rPr>
          <w:rFonts w:hint="cs"/>
          <w:rtl/>
        </w:rPr>
      </w:pPr>
    </w:p>
    <w:p w14:paraId="2BA07872" w14:textId="77777777" w:rsidR="008739EE" w:rsidRDefault="00C45BFD" w:rsidP="008739EE">
      <w:pPr>
        <w:spacing w:line="360" w:lineRule="auto"/>
        <w:jc w:val="both"/>
        <w:rPr>
          <w:rFonts w:hint="cs"/>
          <w:rtl/>
        </w:rPr>
      </w:pPr>
      <w:r>
        <w:rPr>
          <w:rFonts w:hint="cs"/>
          <w:rtl/>
        </w:rPr>
        <w:t>ל</w:t>
      </w:r>
      <w:r>
        <w:rPr>
          <w:rtl/>
        </w:rPr>
        <w:t>'</w:t>
      </w:r>
      <w:r w:rsidR="008739EE">
        <w:rPr>
          <w:rFonts w:hint="cs"/>
          <w:rtl/>
        </w:rPr>
        <w:t xml:space="preserve"> השיבה, כי מהמקום בו עמדה </w:t>
      </w:r>
      <w:r>
        <w:rPr>
          <w:rFonts w:hint="cs"/>
          <w:rtl/>
        </w:rPr>
        <w:t>א.א</w:t>
      </w:r>
      <w:r w:rsidR="008739EE">
        <w:rPr>
          <w:rFonts w:hint="cs"/>
          <w:rtl/>
        </w:rPr>
        <w:t xml:space="preserve"> (על פי התיאור שמסרה לה </w:t>
      </w:r>
      <w:r>
        <w:rPr>
          <w:rFonts w:hint="cs"/>
          <w:rtl/>
        </w:rPr>
        <w:t>א.א</w:t>
      </w:r>
      <w:r w:rsidR="008739EE">
        <w:rPr>
          <w:rFonts w:hint="cs"/>
          <w:rtl/>
        </w:rPr>
        <w:t xml:space="preserve">) ניתן לראות את המתרחש במחלקת </w:t>
      </w:r>
      <w:r>
        <w:rPr>
          <w:rFonts w:hint="cs"/>
          <w:rtl/>
        </w:rPr>
        <w:t>א</w:t>
      </w:r>
      <w:r>
        <w:rPr>
          <w:rtl/>
        </w:rPr>
        <w:t>'</w:t>
      </w:r>
      <w:r w:rsidR="008739EE">
        <w:rPr>
          <w:rFonts w:hint="cs"/>
          <w:rtl/>
        </w:rPr>
        <w:t xml:space="preserve"> (עמ' 2, ת/60). </w:t>
      </w:r>
    </w:p>
    <w:p w14:paraId="46397439" w14:textId="77777777" w:rsidR="008739EE" w:rsidRDefault="008739EE" w:rsidP="008739EE">
      <w:pPr>
        <w:jc w:val="both"/>
        <w:rPr>
          <w:rFonts w:hint="cs"/>
          <w:rtl/>
        </w:rPr>
      </w:pPr>
    </w:p>
    <w:p w14:paraId="252C7B23" w14:textId="77777777" w:rsidR="008739EE" w:rsidRDefault="008739EE" w:rsidP="008739EE">
      <w:pPr>
        <w:jc w:val="both"/>
        <w:rPr>
          <w:rFonts w:hint="cs"/>
          <w:rtl/>
        </w:rPr>
      </w:pPr>
      <w:r>
        <w:rPr>
          <w:rFonts w:hint="cs"/>
          <w:rtl/>
        </w:rPr>
        <w:t>ט.2.ג</w:t>
      </w:r>
      <w:r>
        <w:rPr>
          <w:rFonts w:hint="cs"/>
          <w:rtl/>
        </w:rPr>
        <w:tab/>
      </w:r>
      <w:r w:rsidR="00C45BFD">
        <w:rPr>
          <w:rFonts w:hint="cs"/>
          <w:rtl/>
        </w:rPr>
        <w:t>ר.י</w:t>
      </w:r>
    </w:p>
    <w:p w14:paraId="367CABAE" w14:textId="77777777" w:rsidR="008739EE" w:rsidRDefault="008739EE" w:rsidP="008739EE">
      <w:pPr>
        <w:jc w:val="both"/>
        <w:rPr>
          <w:rFonts w:hint="cs"/>
          <w:rtl/>
        </w:rPr>
      </w:pPr>
    </w:p>
    <w:p w14:paraId="67D3145D" w14:textId="77777777" w:rsidR="008739EE" w:rsidRDefault="00C45BFD" w:rsidP="008739EE">
      <w:pPr>
        <w:spacing w:line="360" w:lineRule="auto"/>
        <w:jc w:val="both"/>
        <w:rPr>
          <w:rFonts w:hint="cs"/>
          <w:rtl/>
        </w:rPr>
      </w:pPr>
      <w:r>
        <w:rPr>
          <w:rFonts w:hint="cs"/>
          <w:rtl/>
        </w:rPr>
        <w:t>ר.י</w:t>
      </w:r>
      <w:r w:rsidR="008739EE">
        <w:rPr>
          <w:rFonts w:hint="cs"/>
          <w:rtl/>
        </w:rPr>
        <w:t xml:space="preserve"> עבדה בתקופה הרלוונטית לכתב האישום כמטפלת במוסד. בסך הכל עבדה במוסד כ 4-5 חודשים עד להתפטרותה. </w:t>
      </w:r>
    </w:p>
    <w:p w14:paraId="27C1320B" w14:textId="77777777" w:rsidR="008739EE" w:rsidRDefault="008739EE" w:rsidP="00FA4077">
      <w:pPr>
        <w:jc w:val="both"/>
        <w:rPr>
          <w:rFonts w:hint="cs"/>
          <w:rtl/>
        </w:rPr>
      </w:pPr>
    </w:p>
    <w:p w14:paraId="39A985F2" w14:textId="77777777" w:rsidR="008739EE" w:rsidRDefault="00C45BFD" w:rsidP="008739EE">
      <w:pPr>
        <w:spacing w:line="360" w:lineRule="auto"/>
        <w:jc w:val="both"/>
        <w:rPr>
          <w:rFonts w:hint="cs"/>
          <w:rtl/>
        </w:rPr>
      </w:pPr>
      <w:r>
        <w:rPr>
          <w:rFonts w:hint="cs"/>
          <w:rtl/>
        </w:rPr>
        <w:t>ר.י</w:t>
      </w:r>
      <w:r w:rsidR="008739EE">
        <w:rPr>
          <w:rFonts w:hint="cs"/>
          <w:rtl/>
        </w:rPr>
        <w:t xml:space="preserve"> תיארה כי בתאריך 30.8.10 עבדה משמרת ערב, יחד עם שתי הנאשמות. על פי תיאורה, בסביבות השעה 20.00-20.30, ישבה במשרד המחלקה, הצופה לחלקים מהסלון, וקראה ספר. באותו זמן רקדה נאשמת 2 לצלילי המוסיקה שבקעה מהטלוויזיה. </w:t>
      </w:r>
    </w:p>
    <w:p w14:paraId="3784665D" w14:textId="77777777" w:rsidR="008739EE" w:rsidRDefault="008739EE" w:rsidP="00FA4077">
      <w:pPr>
        <w:jc w:val="both"/>
        <w:rPr>
          <w:rFonts w:hint="cs"/>
          <w:rtl/>
        </w:rPr>
      </w:pPr>
    </w:p>
    <w:p w14:paraId="6D57C244" w14:textId="77777777" w:rsidR="008739EE" w:rsidRDefault="008739EE" w:rsidP="005E465B">
      <w:pPr>
        <w:spacing w:line="360" w:lineRule="auto"/>
        <w:jc w:val="both"/>
        <w:rPr>
          <w:rFonts w:hint="cs"/>
          <w:rtl/>
        </w:rPr>
      </w:pPr>
      <w:r>
        <w:rPr>
          <w:rFonts w:hint="cs"/>
          <w:u w:val="single"/>
          <w:rtl/>
        </w:rPr>
        <w:t>בשלב מסוים פנתה אליה נאשמת 1 וביקשה ממנה לראות "</w:t>
      </w:r>
      <w:r w:rsidR="00C45BFD">
        <w:rPr>
          <w:rFonts w:hint="cs"/>
          <w:u w:val="single"/>
          <w:rtl/>
        </w:rPr>
        <w:t>מ</w:t>
      </w:r>
      <w:r w:rsidR="005E465B">
        <w:rPr>
          <w:rFonts w:hint="cs"/>
          <w:u w:val="single"/>
          <w:rtl/>
        </w:rPr>
        <w:t>שהו</w:t>
      </w:r>
      <w:r>
        <w:rPr>
          <w:rFonts w:hint="cs"/>
          <w:u w:val="single"/>
          <w:rtl/>
        </w:rPr>
        <w:t xml:space="preserve"> מצחיק"</w:t>
      </w:r>
      <w:r>
        <w:rPr>
          <w:rFonts w:hint="cs"/>
          <w:rtl/>
        </w:rPr>
        <w:t xml:space="preserve">. לדבריה לא נענתה לפנייתה משום שהייתה עייפה לאחר שעבדה משמרת כפולה באותו יום, אולם נאשמת 1 הפצירה בה פעם נוספת. לבסוף קמה ממקומה, וכשהביטה שמאלה הבחינה בנאשמת 1 עומדת ליד הספה כשעל הספה ישבו </w:t>
      </w:r>
      <w:r w:rsidR="00C45BFD">
        <w:rPr>
          <w:rFonts w:hint="cs"/>
          <w:rtl/>
        </w:rPr>
        <w:t>ב</w:t>
      </w:r>
      <w:r w:rsidR="00C45BFD">
        <w:rPr>
          <w:rtl/>
        </w:rPr>
        <w:t>'</w:t>
      </w:r>
      <w:r>
        <w:rPr>
          <w:rFonts w:hint="cs"/>
          <w:rtl/>
        </w:rPr>
        <w:t xml:space="preserve"> ו</w:t>
      </w:r>
      <w:r w:rsidR="00C45BFD">
        <w:rPr>
          <w:rFonts w:hint="cs"/>
          <w:rtl/>
        </w:rPr>
        <w:t>ר</w:t>
      </w:r>
      <w:r w:rsidR="00C45BFD">
        <w:rPr>
          <w:rtl/>
        </w:rPr>
        <w:t>'</w:t>
      </w:r>
      <w:r>
        <w:rPr>
          <w:rFonts w:hint="cs"/>
          <w:rtl/>
        </w:rPr>
        <w:t>. נאשמת 1 פנתה ל</w:t>
      </w:r>
      <w:r w:rsidR="00C45BFD">
        <w:rPr>
          <w:rFonts w:hint="cs"/>
          <w:rtl/>
        </w:rPr>
        <w:t>ב</w:t>
      </w:r>
      <w:r w:rsidR="00C45BFD">
        <w:rPr>
          <w:rtl/>
        </w:rPr>
        <w:t>'</w:t>
      </w:r>
      <w:r>
        <w:rPr>
          <w:rFonts w:hint="cs"/>
          <w:rtl/>
        </w:rPr>
        <w:t xml:space="preserve"> ואמרה לו כי אם הוא רוצה סיגריה עליו לתת נשיקה ל</w:t>
      </w:r>
      <w:r w:rsidR="00C45BFD">
        <w:rPr>
          <w:rFonts w:hint="cs"/>
          <w:rtl/>
        </w:rPr>
        <w:t>ר</w:t>
      </w:r>
      <w:r w:rsidR="00C45BFD">
        <w:rPr>
          <w:rtl/>
        </w:rPr>
        <w:t>'</w:t>
      </w:r>
      <w:r>
        <w:rPr>
          <w:rFonts w:hint="cs"/>
          <w:rtl/>
        </w:rPr>
        <w:t xml:space="preserve">, ואכן הוא נישק את </w:t>
      </w:r>
      <w:r w:rsidR="00C45BFD">
        <w:rPr>
          <w:rFonts w:hint="cs"/>
          <w:rtl/>
        </w:rPr>
        <w:t>ר</w:t>
      </w:r>
      <w:r w:rsidR="00C45BFD">
        <w:rPr>
          <w:rtl/>
        </w:rPr>
        <w:t>'</w:t>
      </w:r>
      <w:r>
        <w:rPr>
          <w:rFonts w:hint="cs"/>
          <w:rtl/>
        </w:rPr>
        <w:t xml:space="preserve"> על שפתיה (עמ' 70 לפרוט').  </w:t>
      </w:r>
    </w:p>
    <w:p w14:paraId="5AC4ABA7" w14:textId="77777777" w:rsidR="008739EE" w:rsidRDefault="008739EE" w:rsidP="00FA4077">
      <w:pPr>
        <w:jc w:val="both"/>
        <w:rPr>
          <w:rFonts w:hint="cs"/>
          <w:rtl/>
        </w:rPr>
      </w:pPr>
    </w:p>
    <w:p w14:paraId="45FA16BC" w14:textId="77777777" w:rsidR="008739EE" w:rsidRDefault="008739EE" w:rsidP="008739EE">
      <w:pPr>
        <w:spacing w:line="360" w:lineRule="auto"/>
        <w:jc w:val="both"/>
        <w:rPr>
          <w:rFonts w:hint="cs"/>
          <w:rtl/>
        </w:rPr>
      </w:pPr>
      <w:r>
        <w:rPr>
          <w:rFonts w:hint="cs"/>
          <w:rtl/>
        </w:rPr>
        <w:t>בהמשך ביקשה נאשמת 1 מ</w:t>
      </w:r>
      <w:r w:rsidR="00C45BFD">
        <w:rPr>
          <w:rFonts w:hint="cs"/>
          <w:rtl/>
        </w:rPr>
        <w:t>ב</w:t>
      </w:r>
      <w:r w:rsidR="00C45BFD">
        <w:rPr>
          <w:rtl/>
        </w:rPr>
        <w:t>'</w:t>
      </w:r>
      <w:r>
        <w:rPr>
          <w:rFonts w:hint="cs"/>
          <w:rtl/>
        </w:rPr>
        <w:t xml:space="preserve"> כי יוריד את חולצתה של </w:t>
      </w:r>
      <w:r w:rsidR="00C45BFD">
        <w:rPr>
          <w:rFonts w:hint="cs"/>
          <w:rtl/>
        </w:rPr>
        <w:t>ר</w:t>
      </w:r>
      <w:r w:rsidR="00C45BFD">
        <w:rPr>
          <w:rtl/>
        </w:rPr>
        <w:t>'</w:t>
      </w:r>
      <w:r>
        <w:rPr>
          <w:rFonts w:hint="cs"/>
          <w:rtl/>
        </w:rPr>
        <w:t xml:space="preserve"> וינשק את שדיה. לאחר שרוענן זיכרונה השיבה </w:t>
      </w:r>
      <w:r w:rsidR="00C45BFD">
        <w:rPr>
          <w:rFonts w:hint="cs"/>
          <w:rtl/>
        </w:rPr>
        <w:t>ר.י</w:t>
      </w:r>
      <w:r>
        <w:rPr>
          <w:rFonts w:hint="cs"/>
          <w:rtl/>
        </w:rPr>
        <w:t xml:space="preserve"> כי היה זה על הרצפה, כש</w:t>
      </w:r>
      <w:r w:rsidR="00C45BFD">
        <w:rPr>
          <w:rFonts w:hint="cs"/>
          <w:rtl/>
        </w:rPr>
        <w:t>ר</w:t>
      </w:r>
      <w:r w:rsidR="00C45BFD">
        <w:rPr>
          <w:rtl/>
        </w:rPr>
        <w:t>'</w:t>
      </w:r>
      <w:r>
        <w:rPr>
          <w:rFonts w:hint="cs"/>
          <w:rtl/>
        </w:rPr>
        <w:t xml:space="preserve"> שכובה ו</w:t>
      </w:r>
      <w:r w:rsidR="00C45BFD">
        <w:rPr>
          <w:rFonts w:hint="cs"/>
          <w:rtl/>
        </w:rPr>
        <w:t>ב</w:t>
      </w:r>
      <w:r w:rsidR="00C45BFD">
        <w:rPr>
          <w:rtl/>
        </w:rPr>
        <w:t>'</w:t>
      </w:r>
      <w:r>
        <w:rPr>
          <w:rFonts w:hint="cs"/>
          <w:rtl/>
        </w:rPr>
        <w:t xml:space="preserve"> רוכן מעליה. לדבריה, </w:t>
      </w:r>
      <w:r w:rsidR="00C45BFD">
        <w:rPr>
          <w:rFonts w:hint="cs"/>
          <w:rtl/>
        </w:rPr>
        <w:t>ב</w:t>
      </w:r>
      <w:r w:rsidR="00C45BFD">
        <w:rPr>
          <w:rtl/>
        </w:rPr>
        <w:t>'</w:t>
      </w:r>
      <w:r>
        <w:rPr>
          <w:rFonts w:hint="cs"/>
          <w:rtl/>
        </w:rPr>
        <w:t xml:space="preserve"> נענה לבקשתה של נאשמת 1 ולאחר שהרים את חולצתה של </w:t>
      </w:r>
      <w:r w:rsidR="00C45BFD">
        <w:rPr>
          <w:rFonts w:hint="cs"/>
          <w:rtl/>
        </w:rPr>
        <w:t>ר</w:t>
      </w:r>
      <w:r w:rsidR="00C45BFD">
        <w:rPr>
          <w:rtl/>
        </w:rPr>
        <w:t>'</w:t>
      </w:r>
      <w:r>
        <w:rPr>
          <w:rFonts w:hint="cs"/>
          <w:rtl/>
        </w:rPr>
        <w:t xml:space="preserve">, נישק את שדיה (עמ' 72 לפרוט'). </w:t>
      </w:r>
      <w:r w:rsidR="00C45BFD">
        <w:rPr>
          <w:rFonts w:hint="cs"/>
          <w:rtl/>
        </w:rPr>
        <w:t>ר.י</w:t>
      </w:r>
      <w:r>
        <w:rPr>
          <w:rFonts w:hint="cs"/>
          <w:rtl/>
        </w:rPr>
        <w:t xml:space="preserve"> טענה כי ככל הנראה </w:t>
      </w:r>
      <w:r w:rsidR="00C45BFD">
        <w:rPr>
          <w:rFonts w:hint="cs"/>
          <w:rtl/>
        </w:rPr>
        <w:t>ר</w:t>
      </w:r>
      <w:r w:rsidR="00C45BFD">
        <w:rPr>
          <w:rtl/>
        </w:rPr>
        <w:t>'</w:t>
      </w:r>
      <w:r>
        <w:rPr>
          <w:rFonts w:hint="cs"/>
          <w:rtl/>
        </w:rPr>
        <w:t xml:space="preserve"> היתה ללא חזייה (עמ' 72 לפרוט'). באמרתה טענה </w:t>
      </w:r>
      <w:r w:rsidR="00C45BFD">
        <w:rPr>
          <w:rFonts w:hint="cs"/>
          <w:rtl/>
        </w:rPr>
        <w:t>ר.י</w:t>
      </w:r>
      <w:r>
        <w:rPr>
          <w:rFonts w:hint="cs"/>
          <w:rtl/>
        </w:rPr>
        <w:t xml:space="preserve"> כי היא אינה זוכרת בוודאות מי הרים את חולצתה של </w:t>
      </w:r>
      <w:r w:rsidR="00C45BFD">
        <w:rPr>
          <w:rFonts w:hint="cs"/>
          <w:rtl/>
        </w:rPr>
        <w:t>ר</w:t>
      </w:r>
      <w:r w:rsidR="00C45BFD">
        <w:rPr>
          <w:rtl/>
        </w:rPr>
        <w:t>'</w:t>
      </w:r>
      <w:r>
        <w:rPr>
          <w:rFonts w:hint="cs"/>
          <w:rtl/>
        </w:rPr>
        <w:t xml:space="preserve"> – </w:t>
      </w:r>
      <w:r w:rsidR="00C45BFD">
        <w:rPr>
          <w:rFonts w:hint="cs"/>
          <w:rtl/>
        </w:rPr>
        <w:t>ב</w:t>
      </w:r>
      <w:r w:rsidR="00C45BFD">
        <w:rPr>
          <w:rtl/>
        </w:rPr>
        <w:t>'</w:t>
      </w:r>
      <w:r>
        <w:rPr>
          <w:rFonts w:hint="cs"/>
          <w:rtl/>
        </w:rPr>
        <w:t xml:space="preserve"> או נאשמת 1 – אך זכרה  שחולצתה הורמה (ת/43, עמ' 2, שורות 41-41).</w:t>
      </w:r>
    </w:p>
    <w:p w14:paraId="264707CF" w14:textId="77777777" w:rsidR="008739EE" w:rsidRDefault="008739EE" w:rsidP="00FA4077">
      <w:pPr>
        <w:jc w:val="both"/>
        <w:rPr>
          <w:rFonts w:hint="cs"/>
          <w:rtl/>
        </w:rPr>
      </w:pPr>
    </w:p>
    <w:p w14:paraId="0E035E0E" w14:textId="77777777" w:rsidR="008739EE" w:rsidRDefault="008739EE" w:rsidP="008739EE">
      <w:pPr>
        <w:spacing w:line="360" w:lineRule="auto"/>
        <w:jc w:val="both"/>
        <w:rPr>
          <w:rFonts w:hint="cs"/>
          <w:rtl/>
        </w:rPr>
      </w:pPr>
      <w:r>
        <w:rPr>
          <w:rFonts w:hint="cs"/>
          <w:rtl/>
        </w:rPr>
        <w:t xml:space="preserve">כן תיארה </w:t>
      </w:r>
      <w:r w:rsidR="00C45BFD">
        <w:rPr>
          <w:rFonts w:hint="cs"/>
          <w:rtl/>
        </w:rPr>
        <w:t>ר.י</w:t>
      </w:r>
      <w:r>
        <w:rPr>
          <w:rFonts w:hint="cs"/>
          <w:rtl/>
        </w:rPr>
        <w:t xml:space="preserve">: </w:t>
      </w:r>
      <w:r>
        <w:rPr>
          <w:rFonts w:cs="Miriam" w:hint="cs"/>
          <w:rtl/>
        </w:rPr>
        <w:t xml:space="preserve">"אני זוכרת שהיא </w:t>
      </w:r>
      <w:r>
        <w:rPr>
          <w:rFonts w:hint="cs"/>
          <w:rtl/>
        </w:rPr>
        <w:t xml:space="preserve">(נאשמת 1) </w:t>
      </w:r>
      <w:r>
        <w:rPr>
          <w:rFonts w:cs="Miriam" w:hint="cs"/>
          <w:rtl/>
        </w:rPr>
        <w:t>צילמה את זה בפלאפון, צחקה, היתה מוסיקה, ואני מאוד הזדעזעתי, מעולם לא ראיתי את עדי עושה זאת או מתנהגת בצורה כזו. ביקשתי ממנה להפסיק, אמרתי לה</w:t>
      </w:r>
      <w:r>
        <w:rPr>
          <w:rFonts w:hint="cs"/>
          <w:rtl/>
        </w:rPr>
        <w:t xml:space="preserve"> </w:t>
      </w:r>
      <w:r>
        <w:rPr>
          <w:rFonts w:cs="Miriam" w:hint="cs"/>
          <w:rtl/>
        </w:rPr>
        <w:t xml:space="preserve">"עדי, זה מזעזע אותי, אני לא יכולה לראות את זה", וזהו" </w:t>
      </w:r>
      <w:r>
        <w:rPr>
          <w:rFonts w:hint="cs"/>
          <w:rtl/>
        </w:rPr>
        <w:t>(עמ' 72 לפרוט').</w:t>
      </w:r>
    </w:p>
    <w:p w14:paraId="323BE7FF" w14:textId="77777777" w:rsidR="008739EE" w:rsidRDefault="008739EE" w:rsidP="00FA4077">
      <w:pPr>
        <w:jc w:val="both"/>
        <w:rPr>
          <w:rFonts w:hint="cs"/>
          <w:rtl/>
        </w:rPr>
      </w:pPr>
    </w:p>
    <w:p w14:paraId="3F400238" w14:textId="77777777" w:rsidR="008739EE" w:rsidRDefault="008739EE" w:rsidP="008739EE">
      <w:pPr>
        <w:spacing w:line="360" w:lineRule="auto"/>
        <w:jc w:val="both"/>
        <w:rPr>
          <w:rFonts w:hint="cs"/>
          <w:rtl/>
        </w:rPr>
      </w:pPr>
      <w:r>
        <w:rPr>
          <w:rFonts w:hint="cs"/>
          <w:rtl/>
        </w:rPr>
        <w:t xml:space="preserve">בחקירה נגדית השיבה כי לא זכרה תחילה את התאריך הספציפי של האירוע, אלא לאחר שהסתכלה ביומנה. עם זאת הדגישה: </w:t>
      </w:r>
      <w:r>
        <w:rPr>
          <w:rFonts w:cs="Miriam" w:hint="cs"/>
          <w:rtl/>
        </w:rPr>
        <w:t>" [...] זה שזה קרה, זה ברור"</w:t>
      </w:r>
      <w:r>
        <w:rPr>
          <w:rFonts w:hint="cs"/>
          <w:rtl/>
        </w:rPr>
        <w:t xml:space="preserve"> (עמ' 77 לפרוט'). כן טענה, כי אינה זוכרת במדויק אם צפתה באירוע רק מחלון המשרד או גם יצאה לכיוון הסלון (עמ' 81-82 לפרוט'). </w:t>
      </w:r>
    </w:p>
    <w:p w14:paraId="15A1FD5B" w14:textId="77777777" w:rsidR="008739EE" w:rsidRDefault="008739EE" w:rsidP="008739EE">
      <w:pPr>
        <w:spacing w:line="360" w:lineRule="auto"/>
        <w:jc w:val="both"/>
        <w:rPr>
          <w:rFonts w:hint="cs"/>
          <w:rtl/>
        </w:rPr>
      </w:pPr>
    </w:p>
    <w:p w14:paraId="02814BD4" w14:textId="77777777" w:rsidR="008739EE" w:rsidRDefault="008739EE" w:rsidP="008739EE">
      <w:pPr>
        <w:spacing w:line="360" w:lineRule="auto"/>
        <w:jc w:val="both"/>
        <w:rPr>
          <w:rFonts w:hint="cs"/>
          <w:rtl/>
        </w:rPr>
      </w:pPr>
      <w:r>
        <w:rPr>
          <w:rFonts w:hint="cs"/>
          <w:rtl/>
        </w:rPr>
        <w:t xml:space="preserve">יצוין, כי באמרתה טענה </w:t>
      </w:r>
      <w:r w:rsidR="00C45BFD">
        <w:rPr>
          <w:rFonts w:hint="cs"/>
          <w:rtl/>
        </w:rPr>
        <w:t>ר.י</w:t>
      </w:r>
      <w:r>
        <w:rPr>
          <w:rFonts w:hint="cs"/>
          <w:rtl/>
        </w:rPr>
        <w:t xml:space="preserve"> שאינה זוכרת אם בשלב כלשהו </w:t>
      </w:r>
      <w:r w:rsidR="00C45BFD">
        <w:rPr>
          <w:rFonts w:hint="cs"/>
          <w:rtl/>
        </w:rPr>
        <w:t>ב</w:t>
      </w:r>
      <w:r w:rsidR="00C45BFD">
        <w:rPr>
          <w:rtl/>
        </w:rPr>
        <w:t>'</w:t>
      </w:r>
      <w:r>
        <w:rPr>
          <w:rFonts w:hint="cs"/>
          <w:rtl/>
        </w:rPr>
        <w:t xml:space="preserve"> ניסה להתרומם ונאשמת 1 מנעה ממנו לעשות כן (ת/43, עמ' 3, שורות 52-55). כמו כן לא זכרה כי מכנסיה של </w:t>
      </w:r>
      <w:r w:rsidR="00C45BFD">
        <w:rPr>
          <w:rFonts w:hint="cs"/>
          <w:rtl/>
        </w:rPr>
        <w:t>ר</w:t>
      </w:r>
      <w:r w:rsidR="00C45BFD">
        <w:rPr>
          <w:rtl/>
        </w:rPr>
        <w:t>'</w:t>
      </w:r>
      <w:r>
        <w:rPr>
          <w:rFonts w:hint="cs"/>
          <w:rtl/>
        </w:rPr>
        <w:t xml:space="preserve"> היו מופשלים (ת/43, עמ' 3, שורה 61). </w:t>
      </w:r>
    </w:p>
    <w:p w14:paraId="3546A73C" w14:textId="77777777" w:rsidR="008739EE" w:rsidRDefault="008739EE" w:rsidP="008739EE">
      <w:pPr>
        <w:spacing w:line="360" w:lineRule="auto"/>
        <w:jc w:val="both"/>
        <w:rPr>
          <w:rFonts w:hint="cs"/>
          <w:rtl/>
        </w:rPr>
      </w:pPr>
    </w:p>
    <w:p w14:paraId="728A6A82" w14:textId="77777777" w:rsidR="008739EE" w:rsidRDefault="00C45BFD" w:rsidP="008739EE">
      <w:pPr>
        <w:spacing w:line="360" w:lineRule="auto"/>
        <w:jc w:val="both"/>
        <w:rPr>
          <w:rFonts w:hint="cs"/>
          <w:rtl/>
        </w:rPr>
      </w:pPr>
      <w:r>
        <w:rPr>
          <w:rFonts w:hint="cs"/>
          <w:rtl/>
        </w:rPr>
        <w:t>ר.י</w:t>
      </w:r>
      <w:r w:rsidR="008739EE">
        <w:rPr>
          <w:rFonts w:hint="cs"/>
          <w:rtl/>
        </w:rPr>
        <w:t xml:space="preserve"> מסרה גם, כי לאחר שביקשה מנאשמת 1 להפסיק את מעשיה, הלכה לכיוון חדר כביסה או לחדר אחר והאחות הגיעה למחלקה. כן השיבה, כי לא היתה עדה לאירוע בו ביקשה נאשמת 1 מ</w:t>
      </w:r>
      <w:r>
        <w:rPr>
          <w:rFonts w:hint="cs"/>
          <w:rtl/>
        </w:rPr>
        <w:t>ר</w:t>
      </w:r>
      <w:r>
        <w:rPr>
          <w:rtl/>
        </w:rPr>
        <w:t>'</w:t>
      </w:r>
      <w:r w:rsidR="008739EE">
        <w:rPr>
          <w:rFonts w:hint="cs"/>
          <w:rtl/>
        </w:rPr>
        <w:t xml:space="preserve"> לרדת על ברכיה לכיוון רגליו הפסוקות של </w:t>
      </w:r>
      <w:r>
        <w:rPr>
          <w:rFonts w:hint="cs"/>
          <w:rtl/>
        </w:rPr>
        <w:t>ב</w:t>
      </w:r>
      <w:r>
        <w:rPr>
          <w:rtl/>
        </w:rPr>
        <w:t>'</w:t>
      </w:r>
      <w:r w:rsidR="008739EE">
        <w:rPr>
          <w:rFonts w:hint="cs"/>
          <w:rtl/>
        </w:rPr>
        <w:t xml:space="preserve"> (ת/43, עמ' 3, שורות 65-71).  </w:t>
      </w:r>
    </w:p>
    <w:p w14:paraId="4324F988" w14:textId="77777777" w:rsidR="008739EE" w:rsidRDefault="008739EE" w:rsidP="008739EE">
      <w:pPr>
        <w:spacing w:line="360" w:lineRule="auto"/>
        <w:jc w:val="both"/>
        <w:rPr>
          <w:rFonts w:hint="cs"/>
          <w:rtl/>
        </w:rPr>
      </w:pPr>
    </w:p>
    <w:p w14:paraId="7C85BD6E" w14:textId="77777777" w:rsidR="008739EE" w:rsidRDefault="008739EE" w:rsidP="008739EE">
      <w:pPr>
        <w:spacing w:line="360" w:lineRule="auto"/>
        <w:jc w:val="both"/>
        <w:rPr>
          <w:rFonts w:hint="cs"/>
          <w:rtl/>
        </w:rPr>
      </w:pPr>
      <w:r>
        <w:rPr>
          <w:rFonts w:hint="cs"/>
          <w:rtl/>
        </w:rPr>
        <w:t>באשר לנאשמת 2 טענה כי היא כלל לא זוכרת מה עשתה באותה סיטואציה, רק כי בתחילה רקדה (עמ' 70, 71 לפרוט').</w:t>
      </w:r>
    </w:p>
    <w:p w14:paraId="31C11BCC" w14:textId="77777777" w:rsidR="008739EE" w:rsidRDefault="008739EE" w:rsidP="008739EE">
      <w:pPr>
        <w:spacing w:line="360" w:lineRule="auto"/>
        <w:jc w:val="both"/>
        <w:rPr>
          <w:rFonts w:hint="cs"/>
          <w:rtl/>
        </w:rPr>
      </w:pPr>
    </w:p>
    <w:p w14:paraId="58543E3E" w14:textId="77777777" w:rsidR="008739EE" w:rsidRDefault="00C45BFD" w:rsidP="008739EE">
      <w:pPr>
        <w:spacing w:line="360" w:lineRule="auto"/>
        <w:jc w:val="both"/>
        <w:rPr>
          <w:rFonts w:cs="Miriam" w:hint="cs"/>
          <w:rtl/>
        </w:rPr>
      </w:pPr>
      <w:r>
        <w:rPr>
          <w:rFonts w:hint="cs"/>
          <w:rtl/>
        </w:rPr>
        <w:t>ר.י</w:t>
      </w:r>
      <w:r w:rsidR="008739EE">
        <w:rPr>
          <w:rFonts w:hint="cs"/>
          <w:rtl/>
        </w:rPr>
        <w:t xml:space="preserve"> הוסיפה, כי באותו זמן לא חשבה להגיב על האירוע משום שלא היה חריג וכך נהגה נאשמת 1 פעמים רבות לפנות לחוסים. לדבריה,</w:t>
      </w:r>
      <w:r w:rsidR="008739EE">
        <w:rPr>
          <w:rFonts w:cs="Miriam" w:hint="cs"/>
          <w:rtl/>
        </w:rPr>
        <w:t xml:space="preserve"> "זה נעשה</w:t>
      </w:r>
      <w:r w:rsidR="008739EE">
        <w:rPr>
          <w:rFonts w:hint="cs"/>
          <w:rtl/>
        </w:rPr>
        <w:t xml:space="preserve"> (על-ידי </w:t>
      </w:r>
      <w:r w:rsidR="00116E8A">
        <w:rPr>
          <w:rFonts w:hint="cs"/>
          <w:rtl/>
        </w:rPr>
        <w:t>נאשמת 1</w:t>
      </w:r>
      <w:r w:rsidR="008739EE">
        <w:rPr>
          <w:rFonts w:hint="cs"/>
          <w:rtl/>
        </w:rPr>
        <w:t xml:space="preserve">- הערה שלי מ.ג) </w:t>
      </w:r>
      <w:r w:rsidR="008739EE">
        <w:rPr>
          <w:rFonts w:cs="Miriam" w:hint="cs"/>
          <w:rtl/>
        </w:rPr>
        <w:t>כדרך אגב"</w:t>
      </w:r>
      <w:r w:rsidR="008739EE">
        <w:rPr>
          <w:rFonts w:hint="cs"/>
          <w:rtl/>
        </w:rPr>
        <w:t xml:space="preserve"> (עמ' 70-71 לפרוט'), לעיתים היו החוסים משתפים עימה פעולה ולעיתים לא. עם זאת הוסיפה, כי בעבר זה לא </w:t>
      </w:r>
      <w:r w:rsidR="008739EE">
        <w:rPr>
          <w:rFonts w:cs="Miriam" w:hint="cs"/>
          <w:rtl/>
        </w:rPr>
        <w:t>"גלש"</w:t>
      </w:r>
      <w:r w:rsidR="008739EE">
        <w:rPr>
          <w:rFonts w:hint="cs"/>
          <w:rtl/>
        </w:rPr>
        <w:t xml:space="preserve"> אל מעבר ל</w:t>
      </w:r>
      <w:r w:rsidR="008739EE">
        <w:rPr>
          <w:rFonts w:cs="Miriam" w:hint="cs"/>
          <w:rtl/>
        </w:rPr>
        <w:t xml:space="preserve">"נשיקה סתמית". </w:t>
      </w:r>
    </w:p>
    <w:p w14:paraId="32E4C843" w14:textId="77777777" w:rsidR="008739EE" w:rsidRDefault="008739EE" w:rsidP="008739EE">
      <w:pPr>
        <w:spacing w:line="360" w:lineRule="auto"/>
        <w:jc w:val="both"/>
        <w:rPr>
          <w:rFonts w:hint="cs"/>
          <w:rtl/>
        </w:rPr>
      </w:pPr>
    </w:p>
    <w:p w14:paraId="0DE36FDC" w14:textId="77777777" w:rsidR="008739EE" w:rsidRDefault="008739EE" w:rsidP="008739EE">
      <w:pPr>
        <w:spacing w:line="360" w:lineRule="auto"/>
        <w:jc w:val="both"/>
        <w:rPr>
          <w:rFonts w:hint="cs"/>
          <w:rtl/>
        </w:rPr>
      </w:pPr>
      <w:r>
        <w:rPr>
          <w:rFonts w:hint="cs"/>
          <w:rtl/>
        </w:rPr>
        <w:t xml:space="preserve">לדבריה לא דיווחה למנהלים על האירוע, רק סיפרה למשפחה וחברים: </w:t>
      </w:r>
      <w:r>
        <w:rPr>
          <w:rFonts w:cs="Miriam" w:hint="cs"/>
          <w:rtl/>
        </w:rPr>
        <w:t xml:space="preserve">"אני בדיעבד מצטערת שלא עשיתי עם זה </w:t>
      </w:r>
      <w:r w:rsidR="00C45BFD">
        <w:rPr>
          <w:rFonts w:cs="Miriam" w:hint="cs"/>
          <w:rtl/>
        </w:rPr>
        <w:t>מ</w:t>
      </w:r>
      <w:r w:rsidR="00C45BFD">
        <w:rPr>
          <w:rFonts w:cs="Miriam"/>
          <w:rtl/>
        </w:rPr>
        <w:t>'</w:t>
      </w:r>
      <w:r>
        <w:rPr>
          <w:rFonts w:cs="Miriam" w:hint="cs"/>
          <w:rtl/>
        </w:rPr>
        <w:t>ו, כנראה שהיו דברים חמורים מזה, אני חייבת לציין דבר אחד, עדי בעימות, מבחינתי היתה עובדת טובה מאוד, להעביר איתה משמרת היתה קלה היא תמיד דאגה לחניכים, כמה שזה נשמע אבסורד, היא דאגה להם היה אכפת לה שיהיו לבושים, נקיים, יאכלו"</w:t>
      </w:r>
      <w:r>
        <w:rPr>
          <w:rFonts w:hint="cs"/>
          <w:rtl/>
        </w:rPr>
        <w:t xml:space="preserve"> (עמ' 72 לפרוט').</w:t>
      </w:r>
    </w:p>
    <w:p w14:paraId="69470344" w14:textId="77777777" w:rsidR="008739EE" w:rsidRDefault="008739EE" w:rsidP="008739EE">
      <w:pPr>
        <w:spacing w:line="360" w:lineRule="auto"/>
        <w:jc w:val="both"/>
        <w:rPr>
          <w:rFonts w:hint="cs"/>
          <w:rtl/>
        </w:rPr>
      </w:pPr>
    </w:p>
    <w:p w14:paraId="64553852" w14:textId="77777777" w:rsidR="008739EE" w:rsidRDefault="008739EE" w:rsidP="008739EE">
      <w:pPr>
        <w:spacing w:line="360" w:lineRule="auto"/>
        <w:jc w:val="both"/>
        <w:rPr>
          <w:rFonts w:hint="cs"/>
          <w:rtl/>
        </w:rPr>
      </w:pPr>
      <w:r>
        <w:rPr>
          <w:rFonts w:hint="cs"/>
          <w:rtl/>
        </w:rPr>
        <w:t xml:space="preserve">בהמשך חזרה וטענה </w:t>
      </w:r>
      <w:r w:rsidR="00C45BFD">
        <w:rPr>
          <w:rFonts w:hint="cs"/>
          <w:rtl/>
        </w:rPr>
        <w:t>ר.י</w:t>
      </w:r>
      <w:r>
        <w:rPr>
          <w:rFonts w:hint="cs"/>
          <w:rtl/>
        </w:rPr>
        <w:t xml:space="preserve">, כי חשה רע מאוד שלא דיווחה על המקרה (עמ' 72,73,79 לפרוט'). </w:t>
      </w:r>
    </w:p>
    <w:p w14:paraId="345E7BDB" w14:textId="77777777" w:rsidR="008739EE" w:rsidRDefault="008739EE" w:rsidP="008739EE">
      <w:pPr>
        <w:spacing w:line="360" w:lineRule="auto"/>
        <w:jc w:val="both"/>
        <w:rPr>
          <w:rFonts w:hint="cs"/>
          <w:rtl/>
        </w:rPr>
      </w:pPr>
    </w:p>
    <w:p w14:paraId="27C240C6" w14:textId="77777777" w:rsidR="008739EE" w:rsidRDefault="008739EE" w:rsidP="008739EE">
      <w:pPr>
        <w:spacing w:line="360" w:lineRule="auto"/>
        <w:jc w:val="both"/>
        <w:rPr>
          <w:rFonts w:hint="cs"/>
          <w:rtl/>
        </w:rPr>
      </w:pPr>
      <w:r>
        <w:rPr>
          <w:rFonts w:hint="cs"/>
          <w:rtl/>
        </w:rPr>
        <w:t xml:space="preserve">באשר לחקירתה תחת אזהרה השיבה כי היתה נסערת אך לא חששה שתיעצר (עמ' 73 לפרוט'), ובהמשך הסבירה: </w:t>
      </w:r>
      <w:r>
        <w:rPr>
          <w:rFonts w:cs="Miriam" w:hint="cs"/>
          <w:rtl/>
        </w:rPr>
        <w:t xml:space="preserve">"לא הבנתי שהיא אמרה לי "באזהרה", </w:t>
      </w:r>
      <w:r>
        <w:rPr>
          <w:rFonts w:cs="Miriam" w:hint="cs"/>
          <w:u w:val="single"/>
          <w:rtl/>
        </w:rPr>
        <w:t>כ"כ שמחתי שאני יכולה לפרוק מעלי כל מה שיש לי להגיד, שזה בעיקר מה שעשיתי"</w:t>
      </w:r>
      <w:r>
        <w:rPr>
          <w:rFonts w:hint="cs"/>
          <w:rtl/>
        </w:rPr>
        <w:t xml:space="preserve"> (עמ' 83 לפרוט').</w:t>
      </w:r>
    </w:p>
    <w:p w14:paraId="623BB8F4" w14:textId="77777777" w:rsidR="008739EE" w:rsidRDefault="008739EE" w:rsidP="008739EE">
      <w:pPr>
        <w:spacing w:line="360" w:lineRule="auto"/>
        <w:jc w:val="both"/>
        <w:rPr>
          <w:rFonts w:hint="cs"/>
          <w:rtl/>
        </w:rPr>
      </w:pPr>
    </w:p>
    <w:p w14:paraId="28335E5B" w14:textId="77777777" w:rsidR="008739EE" w:rsidRDefault="008739EE" w:rsidP="008739EE">
      <w:pPr>
        <w:spacing w:line="360" w:lineRule="auto"/>
        <w:jc w:val="both"/>
        <w:rPr>
          <w:rFonts w:hint="cs"/>
          <w:rtl/>
        </w:rPr>
      </w:pPr>
      <w:r>
        <w:rPr>
          <w:rFonts w:hint="cs"/>
          <w:rtl/>
        </w:rPr>
        <w:t>מהעימות בין נאשמת 1 ל</w:t>
      </w:r>
      <w:r w:rsidR="00C45BFD">
        <w:rPr>
          <w:rFonts w:hint="cs"/>
          <w:rtl/>
        </w:rPr>
        <w:t>ר.י</w:t>
      </w:r>
      <w:r>
        <w:rPr>
          <w:rFonts w:hint="cs"/>
          <w:rtl/>
        </w:rPr>
        <w:t xml:space="preserve">, מיום 19.9.10, שעה 09.55 (ת/38, ת/39, ת/40, ת/41) עולה, כי </w:t>
      </w:r>
      <w:r w:rsidR="00C45BFD">
        <w:rPr>
          <w:rFonts w:hint="cs"/>
          <w:rtl/>
        </w:rPr>
        <w:t>ר.י</w:t>
      </w:r>
      <w:r>
        <w:rPr>
          <w:rFonts w:hint="cs"/>
          <w:rtl/>
        </w:rPr>
        <w:t xml:space="preserve"> הטיחה בנאשמת 1 את פרטי האירוע מיום 30.8.10, כפי שתוארו לעיל, תוך שהדגישה כי העריכה אותה כמטפלת וכעובדת טובה, כי היא אוהבת אותה, וכי סגנון הדיבור שלה היה מצחיק אותה לעיתים (עמ' 1, שורות 3-6, ת/38; עמ' 2, תקליטור ת/39, ת/40). </w:t>
      </w:r>
    </w:p>
    <w:p w14:paraId="55B78A3F" w14:textId="77777777" w:rsidR="00432D54" w:rsidRDefault="00432D54" w:rsidP="00432D54">
      <w:pPr>
        <w:jc w:val="both"/>
        <w:rPr>
          <w:rFonts w:hint="cs"/>
          <w:rtl/>
        </w:rPr>
      </w:pPr>
    </w:p>
    <w:p w14:paraId="7D3F6DC5" w14:textId="77777777" w:rsidR="008739EE" w:rsidRDefault="008739EE" w:rsidP="00432D54">
      <w:pPr>
        <w:jc w:val="both"/>
        <w:rPr>
          <w:rFonts w:hint="cs"/>
          <w:rtl/>
        </w:rPr>
      </w:pPr>
    </w:p>
    <w:p w14:paraId="05632B6F" w14:textId="77777777" w:rsidR="008739EE" w:rsidRDefault="00C45BFD" w:rsidP="008739EE">
      <w:pPr>
        <w:spacing w:line="360" w:lineRule="auto"/>
        <w:jc w:val="both"/>
        <w:rPr>
          <w:rFonts w:hint="cs"/>
          <w:rtl/>
        </w:rPr>
      </w:pPr>
      <w:r>
        <w:rPr>
          <w:rFonts w:hint="cs"/>
          <w:rtl/>
        </w:rPr>
        <w:t>ר.י</w:t>
      </w:r>
      <w:r w:rsidR="008739EE">
        <w:rPr>
          <w:rFonts w:hint="cs"/>
          <w:rtl/>
        </w:rPr>
        <w:t xml:space="preserve"> ציינה כי האירוע התרחש  קרוב לשעה 20.30 והיא אמרה לנאשמת 1 כי האחות צריכה להגיע. לדבריה: </w:t>
      </w:r>
      <w:r w:rsidR="008739EE">
        <w:rPr>
          <w:rFonts w:cs="Miriam" w:hint="cs"/>
          <w:rtl/>
        </w:rPr>
        <w:t>"[...] אמרתי לעצמי איזה מטומטמות שהאחות היתה מגיעה שתי דקות קודם"</w:t>
      </w:r>
      <w:r w:rsidR="008739EE">
        <w:rPr>
          <w:rFonts w:hint="cs"/>
          <w:rtl/>
        </w:rPr>
        <w:t xml:space="preserve"> (עמ' 2, שורות 33-34, ת/38). </w:t>
      </w:r>
      <w:r>
        <w:rPr>
          <w:rFonts w:hint="cs"/>
          <w:rtl/>
        </w:rPr>
        <w:t>ר.י</w:t>
      </w:r>
      <w:r w:rsidR="008739EE">
        <w:rPr>
          <w:rFonts w:hint="cs"/>
          <w:rtl/>
        </w:rPr>
        <w:t xml:space="preserve"> טענה כי לא היתה מסוגלת לדווח על מעשיה של נאשמת 1 משום שהן עובדות יחד (עמ' 2, שורות 35-36, ת/38</w:t>
      </w:r>
      <w:r w:rsidR="008739EE">
        <w:t>;</w:t>
      </w:r>
      <w:r w:rsidR="008739EE">
        <w:rPr>
          <w:rFonts w:hint="cs"/>
          <w:rtl/>
        </w:rPr>
        <w:t xml:space="preserve"> עמ' 10,שורות 34-39, עמ' 11, שורה 25 ת/40). </w:t>
      </w:r>
    </w:p>
    <w:p w14:paraId="48860762" w14:textId="77777777" w:rsidR="008739EE" w:rsidRDefault="008739EE" w:rsidP="00FA4077">
      <w:pPr>
        <w:jc w:val="both"/>
        <w:rPr>
          <w:rFonts w:hint="cs"/>
          <w:rtl/>
        </w:rPr>
      </w:pPr>
    </w:p>
    <w:p w14:paraId="58D60E12" w14:textId="77777777" w:rsidR="008739EE" w:rsidRDefault="00C45BFD" w:rsidP="008739EE">
      <w:pPr>
        <w:spacing w:line="360" w:lineRule="auto"/>
        <w:jc w:val="both"/>
        <w:rPr>
          <w:rFonts w:hint="cs"/>
          <w:rtl/>
        </w:rPr>
      </w:pPr>
      <w:r>
        <w:rPr>
          <w:rFonts w:hint="cs"/>
          <w:rtl/>
        </w:rPr>
        <w:t>ר.י</w:t>
      </w:r>
      <w:r w:rsidR="008739EE">
        <w:rPr>
          <w:rFonts w:hint="cs"/>
          <w:rtl/>
        </w:rPr>
        <w:t xml:space="preserve"> תיארה כי העימות עם נאשמת 1 לא היה לה קל:</w:t>
      </w:r>
      <w:r w:rsidR="008739EE">
        <w:rPr>
          <w:rFonts w:cs="Miriam" w:hint="cs"/>
          <w:rtl/>
        </w:rPr>
        <w:t xml:space="preserve"> "[...] היא לא כ"כ נתנה לי לדבר, לא שהיא הפחידה אותי, אך הרגשתי מאוימת, לא יכולתי להסתכל עליה"</w:t>
      </w:r>
      <w:r w:rsidR="008739EE">
        <w:rPr>
          <w:rFonts w:hint="cs"/>
          <w:rtl/>
        </w:rPr>
        <w:t xml:space="preserve"> (עמ' 73 לפרוט').</w:t>
      </w:r>
    </w:p>
    <w:p w14:paraId="26E6AFB8" w14:textId="77777777" w:rsidR="008739EE" w:rsidRDefault="008739EE" w:rsidP="008739EE">
      <w:pPr>
        <w:spacing w:line="360" w:lineRule="auto"/>
        <w:jc w:val="both"/>
        <w:rPr>
          <w:rFonts w:hint="cs"/>
          <w:rtl/>
        </w:rPr>
      </w:pPr>
    </w:p>
    <w:p w14:paraId="7AEFDDE3" w14:textId="77777777" w:rsidR="008739EE" w:rsidRDefault="008739EE" w:rsidP="008739EE">
      <w:pPr>
        <w:spacing w:line="360" w:lineRule="auto"/>
        <w:jc w:val="both"/>
        <w:rPr>
          <w:rFonts w:hint="cs"/>
          <w:rtl/>
        </w:rPr>
      </w:pPr>
      <w:r>
        <w:rPr>
          <w:rFonts w:hint="cs"/>
          <w:rtl/>
        </w:rPr>
        <w:t xml:space="preserve">במהלך העימות חזרה נאשמת 1 והכחישה את הדברים וטענה כי </w:t>
      </w:r>
      <w:r w:rsidR="00C45BFD">
        <w:rPr>
          <w:rFonts w:hint="cs"/>
          <w:rtl/>
        </w:rPr>
        <w:t>ר.י</w:t>
      </w:r>
      <w:r>
        <w:rPr>
          <w:rFonts w:hint="cs"/>
          <w:rtl/>
        </w:rPr>
        <w:t xml:space="preserve"> שקרנית, תוך שהרימה קולה וניסתה להשתיק את </w:t>
      </w:r>
      <w:r w:rsidR="00C45BFD">
        <w:rPr>
          <w:rFonts w:hint="cs"/>
          <w:rtl/>
        </w:rPr>
        <w:t>ר.י</w:t>
      </w:r>
      <w:r>
        <w:rPr>
          <w:rFonts w:hint="cs"/>
          <w:rtl/>
        </w:rPr>
        <w:t xml:space="preserve"> עד שכמעט לא אפשרה לה להתבטא (תקליטור ת/39).</w:t>
      </w:r>
    </w:p>
    <w:p w14:paraId="5F204892" w14:textId="77777777" w:rsidR="008739EE" w:rsidRDefault="008739EE" w:rsidP="008739EE">
      <w:pPr>
        <w:spacing w:line="360" w:lineRule="auto"/>
        <w:jc w:val="both"/>
        <w:rPr>
          <w:rFonts w:hint="cs"/>
          <w:rtl/>
        </w:rPr>
      </w:pPr>
    </w:p>
    <w:p w14:paraId="748CF3A9" w14:textId="77777777" w:rsidR="008739EE" w:rsidRDefault="008739EE" w:rsidP="008739EE">
      <w:pPr>
        <w:spacing w:line="360" w:lineRule="auto"/>
        <w:jc w:val="both"/>
        <w:rPr>
          <w:rFonts w:hint="cs"/>
          <w:rtl/>
        </w:rPr>
      </w:pPr>
      <w:r>
        <w:rPr>
          <w:rFonts w:hint="cs"/>
          <w:rtl/>
        </w:rPr>
        <w:t>אעיר כבר עתה כי הנאשמות לא חלקו על נוכחותן במוסד אותה שעה. גם מסידור העבודה של האחיות במוסד עולה, כי ביום 30.8.10 עבדו הנאשמות ו</w:t>
      </w:r>
      <w:r w:rsidR="00C45BFD">
        <w:rPr>
          <w:rFonts w:hint="cs"/>
          <w:rtl/>
        </w:rPr>
        <w:t>ר.י</w:t>
      </w:r>
      <w:r>
        <w:rPr>
          <w:rFonts w:hint="cs"/>
          <w:rtl/>
        </w:rPr>
        <w:t xml:space="preserve"> במחלקת </w:t>
      </w:r>
      <w:r w:rsidR="00116E8A">
        <w:rPr>
          <w:rFonts w:hint="cs"/>
          <w:rtl/>
        </w:rPr>
        <w:t>א</w:t>
      </w:r>
      <w:r w:rsidR="00116E8A">
        <w:rPr>
          <w:rtl/>
        </w:rPr>
        <w:t>'</w:t>
      </w:r>
      <w:r>
        <w:rPr>
          <w:rFonts w:hint="cs"/>
          <w:rtl/>
        </w:rPr>
        <w:t xml:space="preserve"> בין השעות 14.00-21.30. באותה עת עבדה במחלקת </w:t>
      </w:r>
      <w:r w:rsidR="00116E8A">
        <w:rPr>
          <w:rFonts w:hint="cs"/>
          <w:rtl/>
        </w:rPr>
        <w:t>שו</w:t>
      </w:r>
      <w:r w:rsidR="00116E8A">
        <w:rPr>
          <w:rtl/>
        </w:rPr>
        <w:t>'</w:t>
      </w:r>
      <w:r>
        <w:rPr>
          <w:rFonts w:hint="cs"/>
          <w:rtl/>
        </w:rPr>
        <w:t xml:space="preserve"> </w:t>
      </w:r>
      <w:r w:rsidR="00C45BFD">
        <w:rPr>
          <w:rFonts w:hint="cs"/>
          <w:rtl/>
        </w:rPr>
        <w:t>א.א</w:t>
      </w:r>
      <w:r>
        <w:rPr>
          <w:rFonts w:hint="cs"/>
          <w:rtl/>
        </w:rPr>
        <w:t xml:space="preserve"> (ת/36, ת/37).</w:t>
      </w:r>
    </w:p>
    <w:p w14:paraId="5E6C8671" w14:textId="77777777" w:rsidR="008739EE" w:rsidRDefault="008739EE" w:rsidP="008739EE">
      <w:pPr>
        <w:spacing w:line="360" w:lineRule="auto"/>
        <w:jc w:val="both"/>
        <w:rPr>
          <w:rFonts w:hint="cs"/>
          <w:rtl/>
        </w:rPr>
      </w:pPr>
    </w:p>
    <w:p w14:paraId="046E7432" w14:textId="77777777" w:rsidR="008739EE" w:rsidRDefault="008739EE" w:rsidP="008739EE">
      <w:pPr>
        <w:jc w:val="both"/>
        <w:rPr>
          <w:rFonts w:hint="cs"/>
          <w:rtl/>
        </w:rPr>
      </w:pPr>
      <w:r>
        <w:rPr>
          <w:rFonts w:hint="cs"/>
          <w:rtl/>
        </w:rPr>
        <w:t>ט.2.ד</w:t>
      </w:r>
      <w:r>
        <w:rPr>
          <w:rFonts w:hint="cs"/>
          <w:rtl/>
        </w:rPr>
        <w:tab/>
        <w:t>נאשמת 2</w:t>
      </w:r>
    </w:p>
    <w:p w14:paraId="1C6C5F28" w14:textId="77777777" w:rsidR="008739EE" w:rsidRDefault="008739EE" w:rsidP="008739EE">
      <w:pPr>
        <w:jc w:val="both"/>
        <w:rPr>
          <w:rFonts w:hint="cs"/>
          <w:rtl/>
        </w:rPr>
      </w:pPr>
    </w:p>
    <w:p w14:paraId="048B55D4" w14:textId="77777777" w:rsidR="008739EE" w:rsidRDefault="008739EE" w:rsidP="008739EE">
      <w:pPr>
        <w:jc w:val="both"/>
        <w:rPr>
          <w:rFonts w:hint="cs"/>
          <w:rtl/>
        </w:rPr>
      </w:pPr>
      <w:r>
        <w:rPr>
          <w:rFonts w:hint="cs"/>
          <w:rtl/>
        </w:rPr>
        <w:t>נאשמת 2 לא הכחישה את האירוע מיום 30.8 ובאימרתה ת/19, כש</w:t>
      </w:r>
      <w:r>
        <w:rPr>
          <w:rFonts w:cs="Miriam" w:hint="cs"/>
          <w:rtl/>
        </w:rPr>
        <w:t>"נשברה"</w:t>
      </w:r>
      <w:r>
        <w:rPr>
          <w:rFonts w:hint="cs"/>
          <w:rtl/>
        </w:rPr>
        <w:t xml:space="preserve">, אמרה: </w:t>
      </w:r>
    </w:p>
    <w:p w14:paraId="706866C0" w14:textId="77777777" w:rsidR="008739EE" w:rsidRDefault="008739EE" w:rsidP="008739EE">
      <w:pPr>
        <w:jc w:val="both"/>
        <w:rPr>
          <w:rFonts w:hint="cs"/>
          <w:rtl/>
        </w:rPr>
      </w:pPr>
    </w:p>
    <w:p w14:paraId="703AD18D" w14:textId="77777777" w:rsidR="008739EE" w:rsidRDefault="008739EE" w:rsidP="008739EE">
      <w:pPr>
        <w:ind w:left="765"/>
        <w:jc w:val="both"/>
        <w:rPr>
          <w:rFonts w:cs="Miriam" w:hint="cs"/>
          <w:rtl/>
        </w:rPr>
      </w:pPr>
      <w:r>
        <w:rPr>
          <w:rFonts w:cs="Miriam" w:hint="cs"/>
          <w:rtl/>
        </w:rPr>
        <w:t xml:space="preserve">"כן, זה נכון </w:t>
      </w:r>
    </w:p>
    <w:p w14:paraId="1B860D87" w14:textId="77777777" w:rsidR="008739EE" w:rsidRDefault="008739EE" w:rsidP="008739EE">
      <w:pPr>
        <w:ind w:left="765"/>
        <w:jc w:val="both"/>
        <w:rPr>
          <w:rFonts w:cs="Miriam" w:hint="cs"/>
          <w:rtl/>
        </w:rPr>
      </w:pPr>
      <w:r>
        <w:rPr>
          <w:rFonts w:cs="Miriam" w:hint="cs"/>
          <w:rtl/>
        </w:rPr>
        <w:t xml:space="preserve">מה נכון </w:t>
      </w:r>
    </w:p>
    <w:p w14:paraId="00C1BEE7" w14:textId="77777777" w:rsidR="008739EE" w:rsidRDefault="008739EE" w:rsidP="008739EE">
      <w:pPr>
        <w:ind w:left="765"/>
        <w:jc w:val="both"/>
        <w:rPr>
          <w:rFonts w:cs="Miriam" w:hint="cs"/>
          <w:rtl/>
        </w:rPr>
      </w:pPr>
      <w:r>
        <w:rPr>
          <w:rFonts w:cs="Miriam" w:hint="cs"/>
          <w:rtl/>
        </w:rPr>
        <w:t>כמעט הכל".</w:t>
      </w:r>
    </w:p>
    <w:p w14:paraId="23C542A4" w14:textId="77777777" w:rsidR="008739EE" w:rsidRDefault="008739EE" w:rsidP="00432D54">
      <w:pPr>
        <w:spacing w:line="480" w:lineRule="auto"/>
        <w:jc w:val="both"/>
        <w:rPr>
          <w:rFonts w:hint="cs"/>
          <w:rtl/>
        </w:rPr>
      </w:pPr>
    </w:p>
    <w:p w14:paraId="619A5330" w14:textId="77777777" w:rsidR="008739EE" w:rsidRDefault="008739EE" w:rsidP="008739EE">
      <w:pPr>
        <w:spacing w:line="360" w:lineRule="auto"/>
        <w:jc w:val="both"/>
        <w:rPr>
          <w:rFonts w:hint="cs"/>
          <w:rtl/>
        </w:rPr>
      </w:pPr>
      <w:r>
        <w:rPr>
          <w:rFonts w:hint="cs"/>
          <w:rtl/>
        </w:rPr>
        <w:t xml:space="preserve">(את דבריה אלה שמעתי בעצמי. עם זאת, משטען ב"כ נאשמת 1, בסעיף 24 לסיכומיו – וחבל שטען זאת – שהם אינם נשמעים, שמעתים שוב ושוב ולא נותר בי ספק כי נאמרו ע"י נאשמת 2 והחוקרת חזרה על הדברים תוך כתיבתם, מיד עם אמירתם). </w:t>
      </w:r>
    </w:p>
    <w:p w14:paraId="787633F6" w14:textId="77777777" w:rsidR="008739EE" w:rsidRDefault="008739EE" w:rsidP="008739EE">
      <w:pPr>
        <w:spacing w:line="360" w:lineRule="auto"/>
        <w:jc w:val="both"/>
        <w:rPr>
          <w:rFonts w:hint="cs"/>
          <w:rtl/>
        </w:rPr>
      </w:pPr>
    </w:p>
    <w:p w14:paraId="69B44C84" w14:textId="77777777" w:rsidR="008739EE" w:rsidRDefault="008739EE" w:rsidP="008739EE">
      <w:pPr>
        <w:spacing w:line="360" w:lineRule="auto"/>
        <w:jc w:val="both"/>
        <w:rPr>
          <w:rFonts w:hint="cs"/>
          <w:rtl/>
        </w:rPr>
      </w:pPr>
      <w:r>
        <w:rPr>
          <w:rFonts w:hint="cs"/>
          <w:rtl/>
        </w:rPr>
        <w:t xml:space="preserve">בעדותה טענה: </w:t>
      </w:r>
      <w:r>
        <w:rPr>
          <w:rFonts w:cs="Miriam" w:hint="cs"/>
          <w:rtl/>
        </w:rPr>
        <w:t>"זה נכון מה שהיה ביום 30.8. אני באמת מתחרטת, לא יודעת בכלל איך התנהגתי בצורה כזאת, וזהו. אין לי הסבר לזה אפילו"</w:t>
      </w:r>
      <w:r>
        <w:rPr>
          <w:rFonts w:hint="cs"/>
          <w:rtl/>
        </w:rPr>
        <w:t xml:space="preserve"> (עמ' 324 לפרוט').</w:t>
      </w:r>
    </w:p>
    <w:p w14:paraId="44E85060" w14:textId="77777777" w:rsidR="008739EE" w:rsidRDefault="008739EE" w:rsidP="008739EE">
      <w:pPr>
        <w:spacing w:line="360" w:lineRule="auto"/>
        <w:jc w:val="both"/>
        <w:rPr>
          <w:rFonts w:hint="cs"/>
          <w:rtl/>
        </w:rPr>
      </w:pPr>
    </w:p>
    <w:p w14:paraId="1F604659" w14:textId="77777777" w:rsidR="008739EE" w:rsidRDefault="00C45BFD" w:rsidP="00432D54">
      <w:pPr>
        <w:spacing w:line="360" w:lineRule="auto"/>
        <w:jc w:val="both"/>
        <w:rPr>
          <w:rFonts w:hint="cs"/>
          <w:rtl/>
        </w:rPr>
      </w:pPr>
      <w:r>
        <w:rPr>
          <w:rFonts w:hint="cs"/>
          <w:rtl/>
        </w:rPr>
        <w:t>מ</w:t>
      </w:r>
      <w:r w:rsidR="00432D54">
        <w:rPr>
          <w:rFonts w:hint="cs"/>
          <w:rtl/>
        </w:rPr>
        <w:t>שה</w:t>
      </w:r>
      <w:r w:rsidR="008739EE">
        <w:rPr>
          <w:rFonts w:hint="cs"/>
          <w:rtl/>
        </w:rPr>
        <w:t>תבקשה לתאר מה ראתה באותו אירוע, השיבה כי האירוע החל כש</w:t>
      </w:r>
      <w:r>
        <w:rPr>
          <w:rFonts w:hint="cs"/>
          <w:rtl/>
        </w:rPr>
        <w:t>ב</w:t>
      </w:r>
      <w:r>
        <w:rPr>
          <w:rtl/>
        </w:rPr>
        <w:t>'</w:t>
      </w:r>
      <w:r w:rsidR="008739EE">
        <w:rPr>
          <w:rFonts w:hint="cs"/>
          <w:rtl/>
        </w:rPr>
        <w:t xml:space="preserve"> ישב על הספה ו</w:t>
      </w:r>
      <w:r>
        <w:rPr>
          <w:rFonts w:hint="cs"/>
          <w:rtl/>
        </w:rPr>
        <w:t>ר</w:t>
      </w:r>
      <w:r>
        <w:rPr>
          <w:rtl/>
        </w:rPr>
        <w:t>'</w:t>
      </w:r>
      <w:r w:rsidR="008739EE">
        <w:rPr>
          <w:rFonts w:hint="cs"/>
          <w:rtl/>
        </w:rPr>
        <w:t xml:space="preserve"> </w:t>
      </w:r>
      <w:r w:rsidR="008739EE">
        <w:rPr>
          <w:rFonts w:cs="Miriam" w:hint="cs"/>
          <w:rtl/>
        </w:rPr>
        <w:t>"היתה לא רגועה וכל הזמן היתה משתוללת"</w:t>
      </w:r>
      <w:r w:rsidR="008739EE">
        <w:rPr>
          <w:rFonts w:hint="cs"/>
          <w:rtl/>
        </w:rPr>
        <w:t xml:space="preserve">. היא עצמה עמדה ליד המשרד עם </w:t>
      </w:r>
      <w:r>
        <w:rPr>
          <w:rFonts w:hint="cs"/>
          <w:rtl/>
        </w:rPr>
        <w:t>ר.י</w:t>
      </w:r>
      <w:r w:rsidR="008739EE">
        <w:rPr>
          <w:rFonts w:hint="cs"/>
          <w:rtl/>
        </w:rPr>
        <w:t>. לדבריה, באותו זמן הקרינו בטלוויזיה הופעה של שרית חדד ו</w:t>
      </w:r>
      <w:r w:rsidR="00116E8A">
        <w:rPr>
          <w:rFonts w:hint="cs"/>
          <w:rtl/>
        </w:rPr>
        <w:t>שי</w:t>
      </w:r>
      <w:r w:rsidR="00116E8A">
        <w:rPr>
          <w:rtl/>
        </w:rPr>
        <w:t>'</w:t>
      </w:r>
      <w:r w:rsidR="008739EE">
        <w:rPr>
          <w:rFonts w:hint="cs"/>
          <w:rtl/>
        </w:rPr>
        <w:t xml:space="preserve"> החוסה ישבה וצפתה בטלוויזיה. בשלב כלשהו, נאשמת 1 כופפה את </w:t>
      </w:r>
      <w:r>
        <w:rPr>
          <w:rFonts w:hint="cs"/>
          <w:rtl/>
        </w:rPr>
        <w:t>ר</w:t>
      </w:r>
      <w:r>
        <w:rPr>
          <w:rtl/>
        </w:rPr>
        <w:t>'</w:t>
      </w:r>
      <w:r w:rsidR="008739EE">
        <w:rPr>
          <w:rFonts w:hint="cs"/>
          <w:rtl/>
        </w:rPr>
        <w:t xml:space="preserve"> – שגם ככה נוהגת ללכת "על ארבע" – לכיוון איבר מינו של </w:t>
      </w:r>
      <w:r>
        <w:rPr>
          <w:rFonts w:hint="cs"/>
          <w:rtl/>
        </w:rPr>
        <w:t>ב</w:t>
      </w:r>
      <w:r>
        <w:rPr>
          <w:rtl/>
        </w:rPr>
        <w:t>'</w:t>
      </w:r>
      <w:r w:rsidR="008739EE">
        <w:rPr>
          <w:rFonts w:hint="cs"/>
          <w:rtl/>
        </w:rPr>
        <w:t xml:space="preserve">. </w:t>
      </w:r>
      <w:r>
        <w:rPr>
          <w:rFonts w:hint="cs"/>
          <w:rtl/>
        </w:rPr>
        <w:t>ר</w:t>
      </w:r>
      <w:r>
        <w:rPr>
          <w:rtl/>
        </w:rPr>
        <w:t>'</w:t>
      </w:r>
      <w:r w:rsidR="008739EE">
        <w:rPr>
          <w:rFonts w:hint="cs"/>
          <w:rtl/>
        </w:rPr>
        <w:t xml:space="preserve"> ניסתה להתרחק, אך עדי קירבה אותה שוב (עמ' 328 לפרוט'). </w:t>
      </w:r>
    </w:p>
    <w:p w14:paraId="4B778525" w14:textId="77777777" w:rsidR="008739EE" w:rsidRDefault="008739EE" w:rsidP="008739EE">
      <w:pPr>
        <w:jc w:val="both"/>
        <w:rPr>
          <w:rFonts w:hint="cs"/>
          <w:rtl/>
        </w:rPr>
      </w:pPr>
    </w:p>
    <w:p w14:paraId="433BBADA" w14:textId="77777777" w:rsidR="00432D54" w:rsidRDefault="00432D54" w:rsidP="008739EE">
      <w:pPr>
        <w:jc w:val="both"/>
        <w:rPr>
          <w:rFonts w:hint="cs"/>
          <w:rtl/>
        </w:rPr>
      </w:pPr>
    </w:p>
    <w:p w14:paraId="657C11F0" w14:textId="77777777" w:rsidR="008739EE" w:rsidRDefault="008739EE" w:rsidP="008739EE">
      <w:pPr>
        <w:spacing w:line="360" w:lineRule="auto"/>
        <w:jc w:val="both"/>
        <w:rPr>
          <w:rFonts w:hint="cs"/>
          <w:rtl/>
        </w:rPr>
      </w:pPr>
      <w:r>
        <w:rPr>
          <w:rFonts w:hint="cs"/>
          <w:rtl/>
        </w:rPr>
        <w:t>לדבריה, היא לא ראתה את נאשמת 1 נותנת ל</w:t>
      </w:r>
      <w:r w:rsidR="00C45BFD">
        <w:rPr>
          <w:rFonts w:hint="cs"/>
          <w:rtl/>
        </w:rPr>
        <w:t>ב</w:t>
      </w:r>
      <w:r w:rsidR="00C45BFD">
        <w:rPr>
          <w:rtl/>
        </w:rPr>
        <w:t>'</w:t>
      </w:r>
      <w:r>
        <w:rPr>
          <w:rFonts w:hint="cs"/>
          <w:rtl/>
        </w:rPr>
        <w:t xml:space="preserve"> סיגריה וגם לא ראתה שנאשמת 1 השכיבה את </w:t>
      </w:r>
      <w:r w:rsidR="00C45BFD">
        <w:rPr>
          <w:rFonts w:hint="cs"/>
          <w:rtl/>
        </w:rPr>
        <w:t>ר</w:t>
      </w:r>
      <w:r w:rsidR="00C45BFD">
        <w:rPr>
          <w:rtl/>
        </w:rPr>
        <w:t>'</w:t>
      </w:r>
      <w:r>
        <w:rPr>
          <w:rFonts w:hint="cs"/>
          <w:rtl/>
        </w:rPr>
        <w:t xml:space="preserve"> על הרצפה ומעליה את </w:t>
      </w:r>
      <w:r w:rsidR="00C45BFD">
        <w:rPr>
          <w:rFonts w:hint="cs"/>
          <w:rtl/>
        </w:rPr>
        <w:t>ב</w:t>
      </w:r>
      <w:r w:rsidR="00C45BFD">
        <w:rPr>
          <w:rtl/>
        </w:rPr>
        <w:t>'</w:t>
      </w:r>
      <w:r>
        <w:rPr>
          <w:rFonts w:hint="cs"/>
          <w:rtl/>
        </w:rPr>
        <w:t xml:space="preserve">, "יכול להיות שזה היה אך לא ראיתי דבר כזה" (עמ' 329 לפרוט'). </w:t>
      </w:r>
      <w:r>
        <w:rPr>
          <w:rFonts w:cs="Miriam" w:hint="cs"/>
          <w:rtl/>
        </w:rPr>
        <w:t>"יכול להיות שהסתובבתי או הלכתי לשרותים, לא ראיתי את זה שעדי השכיבה או נתנה ל</w:t>
      </w:r>
      <w:r w:rsidR="00C45BFD">
        <w:rPr>
          <w:rFonts w:cs="Miriam" w:hint="cs"/>
          <w:rtl/>
        </w:rPr>
        <w:t>ב</w:t>
      </w:r>
      <w:r w:rsidR="00C45BFD">
        <w:rPr>
          <w:rFonts w:cs="Miriam"/>
          <w:rtl/>
        </w:rPr>
        <w:t>'</w:t>
      </w:r>
      <w:r>
        <w:rPr>
          <w:rFonts w:cs="Miriam" w:hint="cs"/>
          <w:rtl/>
        </w:rPr>
        <w:t xml:space="preserve"> סיגריה"</w:t>
      </w:r>
      <w:r>
        <w:rPr>
          <w:rFonts w:hint="cs"/>
          <w:rtl/>
        </w:rPr>
        <w:t xml:space="preserve"> (עמ' 329 לפרוט'; עמ' 333, 338 לפרוט').</w:t>
      </w:r>
    </w:p>
    <w:p w14:paraId="63C90EBC" w14:textId="77777777" w:rsidR="008739EE" w:rsidRDefault="008739EE" w:rsidP="008739EE">
      <w:pPr>
        <w:jc w:val="both"/>
        <w:rPr>
          <w:rFonts w:hint="cs"/>
          <w:rtl/>
        </w:rPr>
      </w:pPr>
    </w:p>
    <w:p w14:paraId="33472760" w14:textId="77777777" w:rsidR="008739EE" w:rsidRDefault="008739EE" w:rsidP="008739EE">
      <w:pPr>
        <w:spacing w:line="360" w:lineRule="auto"/>
        <w:jc w:val="both"/>
        <w:rPr>
          <w:rFonts w:hint="cs"/>
          <w:rtl/>
        </w:rPr>
      </w:pPr>
      <w:r>
        <w:rPr>
          <w:rFonts w:hint="cs"/>
          <w:rtl/>
        </w:rPr>
        <w:t xml:space="preserve">כשעומתה בחקירה נגדית על ידי ב"כ המאשימה עם דבריה באמרתה (ת/27) כי </w:t>
      </w:r>
      <w:r w:rsidR="00C45BFD">
        <w:rPr>
          <w:rFonts w:hint="cs"/>
          <w:rtl/>
        </w:rPr>
        <w:t>ב</w:t>
      </w:r>
      <w:r w:rsidR="00C45BFD">
        <w:rPr>
          <w:rtl/>
        </w:rPr>
        <w:t>'</w:t>
      </w:r>
      <w:r>
        <w:rPr>
          <w:rFonts w:hint="cs"/>
          <w:rtl/>
        </w:rPr>
        <w:t xml:space="preserve"> התעסק בחזה של </w:t>
      </w:r>
      <w:r w:rsidR="00C45BFD">
        <w:rPr>
          <w:rFonts w:hint="cs"/>
          <w:rtl/>
        </w:rPr>
        <w:t>ר</w:t>
      </w:r>
      <w:r w:rsidR="00C45BFD">
        <w:rPr>
          <w:rtl/>
        </w:rPr>
        <w:t>'</w:t>
      </w:r>
      <w:r>
        <w:rPr>
          <w:rFonts w:hint="cs"/>
          <w:rtl/>
        </w:rPr>
        <w:t xml:space="preserve">, </w:t>
      </w:r>
      <w:r>
        <w:rPr>
          <w:rFonts w:hint="cs"/>
          <w:u w:val="single"/>
          <w:rtl/>
        </w:rPr>
        <w:t>השיבה כי אם מסרה זאת באמרתה כנראה שאז זכרה</w:t>
      </w:r>
      <w:r>
        <w:rPr>
          <w:rFonts w:hint="cs"/>
          <w:rtl/>
        </w:rPr>
        <w:t>. כשנשאלה מי הורה ל</w:t>
      </w:r>
      <w:r w:rsidR="00C45BFD">
        <w:rPr>
          <w:rFonts w:hint="cs"/>
          <w:rtl/>
        </w:rPr>
        <w:t>ב</w:t>
      </w:r>
      <w:r w:rsidR="00C45BFD">
        <w:rPr>
          <w:rtl/>
        </w:rPr>
        <w:t>'</w:t>
      </w:r>
      <w:r>
        <w:rPr>
          <w:rFonts w:hint="cs"/>
          <w:rtl/>
        </w:rPr>
        <w:t xml:space="preserve"> לעשות כן, השיבה: "אני לא זוכרת, או אני או עדי" (עמ' 339 לפרוט'). </w:t>
      </w:r>
    </w:p>
    <w:p w14:paraId="4BBE68FD" w14:textId="77777777" w:rsidR="008739EE" w:rsidRDefault="008739EE" w:rsidP="008739EE">
      <w:pPr>
        <w:jc w:val="both"/>
        <w:rPr>
          <w:rFonts w:hint="cs"/>
          <w:rtl/>
        </w:rPr>
      </w:pPr>
    </w:p>
    <w:p w14:paraId="62CE86F4" w14:textId="77777777" w:rsidR="008739EE" w:rsidRDefault="008739EE" w:rsidP="008739EE">
      <w:pPr>
        <w:spacing w:line="360" w:lineRule="auto"/>
        <w:jc w:val="both"/>
        <w:rPr>
          <w:rFonts w:hint="cs"/>
          <w:rtl/>
        </w:rPr>
      </w:pPr>
      <w:r>
        <w:rPr>
          <w:rFonts w:hint="cs"/>
          <w:rtl/>
        </w:rPr>
        <w:t xml:space="preserve">לדבריה, בעת האירוע </w:t>
      </w:r>
      <w:r>
        <w:rPr>
          <w:rFonts w:hint="cs"/>
          <w:u w:val="single"/>
          <w:rtl/>
        </w:rPr>
        <w:t>היא עמדה וצחקה מהמתרחש</w:t>
      </w:r>
      <w:r>
        <w:rPr>
          <w:rFonts w:hint="cs"/>
          <w:rtl/>
        </w:rPr>
        <w:t xml:space="preserve">. כשנשאלה מה הצחיק אותה, אמרה: </w:t>
      </w:r>
      <w:r>
        <w:rPr>
          <w:rFonts w:cs="Miriam" w:hint="cs"/>
          <w:rtl/>
        </w:rPr>
        <w:t xml:space="preserve">"אין לי לזה הסבר. באמת. אני אומרת את האמת. אין לי הסבר.... אין לי הסבר לזה, זה באמת נשמע טיפשי [...]" </w:t>
      </w:r>
      <w:r>
        <w:rPr>
          <w:rFonts w:hint="cs"/>
          <w:rtl/>
        </w:rPr>
        <w:t xml:space="preserve">(עמ' 328-340 לפרוט'). </w:t>
      </w:r>
    </w:p>
    <w:p w14:paraId="281C1EB3" w14:textId="77777777" w:rsidR="008739EE" w:rsidRDefault="008739EE" w:rsidP="008739EE">
      <w:pPr>
        <w:jc w:val="both"/>
        <w:rPr>
          <w:rFonts w:hint="cs"/>
          <w:rtl/>
        </w:rPr>
      </w:pPr>
    </w:p>
    <w:p w14:paraId="59D28D9F" w14:textId="77777777" w:rsidR="008739EE" w:rsidRDefault="008739EE" w:rsidP="008739EE">
      <w:pPr>
        <w:spacing w:line="360" w:lineRule="auto"/>
        <w:jc w:val="both"/>
        <w:rPr>
          <w:rFonts w:hint="cs"/>
          <w:rtl/>
        </w:rPr>
      </w:pPr>
      <w:r>
        <w:rPr>
          <w:rFonts w:hint="cs"/>
          <w:u w:val="single"/>
          <w:rtl/>
        </w:rPr>
        <w:t>נאשמת 2 אישרה כי נאשמת 1 כיבתה את האור בכניסה למחלקה</w:t>
      </w:r>
      <w:r>
        <w:rPr>
          <w:rFonts w:hint="cs"/>
          <w:rtl/>
        </w:rPr>
        <w:t xml:space="preserve"> (עמ' 346 לפרוט').</w:t>
      </w:r>
    </w:p>
    <w:p w14:paraId="7D8FE95F" w14:textId="77777777" w:rsidR="008739EE" w:rsidRDefault="008739EE" w:rsidP="008739EE">
      <w:pPr>
        <w:jc w:val="both"/>
        <w:rPr>
          <w:rFonts w:hint="cs"/>
          <w:rtl/>
        </w:rPr>
      </w:pPr>
    </w:p>
    <w:p w14:paraId="14F8CED6" w14:textId="77777777" w:rsidR="008739EE" w:rsidRDefault="008739EE" w:rsidP="008739EE">
      <w:pPr>
        <w:spacing w:line="360" w:lineRule="auto"/>
        <w:jc w:val="both"/>
        <w:rPr>
          <w:rFonts w:hint="cs"/>
          <w:rtl/>
        </w:rPr>
      </w:pPr>
      <w:r>
        <w:rPr>
          <w:rFonts w:hint="cs"/>
          <w:rtl/>
        </w:rPr>
        <w:t xml:space="preserve">כאשר נשאלה נאשמת 2 אם </w:t>
      </w:r>
      <w:r w:rsidR="00C45BFD">
        <w:rPr>
          <w:rFonts w:hint="cs"/>
          <w:rtl/>
        </w:rPr>
        <w:t>א.א</w:t>
      </w:r>
      <w:r>
        <w:rPr>
          <w:rFonts w:hint="cs"/>
          <w:rtl/>
        </w:rPr>
        <w:t xml:space="preserve"> שיקרה באשר לאירוע מיום 30.8, השיבה: </w:t>
      </w:r>
      <w:r>
        <w:rPr>
          <w:rFonts w:cs="Miriam" w:hint="cs"/>
          <w:rtl/>
        </w:rPr>
        <w:t>"לא. היא לא שיקרה. היא נסחפה קצת עם מחיאות הכפיים. אני לא יודעת מאיפה היא הוסיפה את זה"</w:t>
      </w:r>
      <w:r>
        <w:rPr>
          <w:rFonts w:hint="cs"/>
          <w:rtl/>
        </w:rPr>
        <w:t xml:space="preserve">. (עמ' 327-328 לפרוט'; עמ' 337 לפרוט'). ובהמשך הסבירה: </w:t>
      </w:r>
      <w:r>
        <w:rPr>
          <w:rFonts w:cs="Miriam" w:hint="cs"/>
          <w:rtl/>
        </w:rPr>
        <w:t>"לא זכור לי שמחאתי כפיים אך אולי כש</w:t>
      </w:r>
      <w:r w:rsidR="00C45BFD">
        <w:rPr>
          <w:rFonts w:cs="Miriam" w:hint="cs"/>
          <w:rtl/>
        </w:rPr>
        <w:t>ר</w:t>
      </w:r>
      <w:r w:rsidR="00C45BFD">
        <w:rPr>
          <w:rFonts w:cs="Miriam"/>
          <w:rtl/>
        </w:rPr>
        <w:t>'</w:t>
      </w:r>
      <w:r>
        <w:rPr>
          <w:rFonts w:cs="Miriam" w:hint="cs"/>
          <w:rtl/>
        </w:rPr>
        <w:t xml:space="preserve"> רקדה כי שמתי לה מוסיקה בטלוויזיה. אולי אז מחאתי כפיים. אך על מה שהיא עשתה לו – לא" </w:t>
      </w:r>
      <w:r>
        <w:rPr>
          <w:rFonts w:hint="cs"/>
          <w:rtl/>
        </w:rPr>
        <w:t xml:space="preserve">(עמ' 329 לפרוט').   </w:t>
      </w:r>
    </w:p>
    <w:p w14:paraId="28239BD2" w14:textId="77777777" w:rsidR="008739EE" w:rsidRDefault="008739EE" w:rsidP="008739EE">
      <w:pPr>
        <w:spacing w:line="360" w:lineRule="auto"/>
        <w:jc w:val="both"/>
        <w:rPr>
          <w:rFonts w:hint="cs"/>
          <w:rtl/>
        </w:rPr>
      </w:pPr>
    </w:p>
    <w:p w14:paraId="791D83FA" w14:textId="77777777" w:rsidR="008739EE" w:rsidRDefault="008739EE" w:rsidP="008739EE">
      <w:pPr>
        <w:spacing w:line="360" w:lineRule="auto"/>
        <w:jc w:val="both"/>
        <w:rPr>
          <w:rFonts w:hint="cs"/>
          <w:rtl/>
        </w:rPr>
      </w:pPr>
      <w:r>
        <w:rPr>
          <w:rFonts w:hint="cs"/>
          <w:rtl/>
        </w:rPr>
        <w:t xml:space="preserve">כשנשאלה בחקירה נגדית, האם אישרה כי ראתה דברים מסוימים ב-30.8, כיוון שהיה לה קל להיאחז בגרסתם של אחרים, ולא מפני שזו האמת, השיבה: </w:t>
      </w:r>
      <w:r>
        <w:rPr>
          <w:rFonts w:cs="Miriam" w:hint="cs"/>
          <w:rtl/>
        </w:rPr>
        <w:t xml:space="preserve">"לא ממש לא, כי הרגשתי שאין טעם להכחיש. </w:t>
      </w:r>
      <w:r w:rsidR="00C45BFD">
        <w:rPr>
          <w:rFonts w:cs="Miriam" w:hint="cs"/>
          <w:u w:val="single"/>
          <w:rtl/>
        </w:rPr>
        <w:t>א.א</w:t>
      </w:r>
      <w:r>
        <w:rPr>
          <w:rFonts w:cs="Miriam" w:hint="cs"/>
          <w:u w:val="single"/>
          <w:rtl/>
        </w:rPr>
        <w:t xml:space="preserve"> אמרה את האמת</w:t>
      </w:r>
      <w:r>
        <w:rPr>
          <w:rFonts w:cs="Miriam" w:hint="cs"/>
          <w:rtl/>
        </w:rPr>
        <w:t xml:space="preserve">, אולי היא הגזימה אבל היא אמרה את האמת. גם </w:t>
      </w:r>
      <w:r w:rsidR="00C45BFD">
        <w:rPr>
          <w:rFonts w:cs="Miriam" w:hint="cs"/>
          <w:rtl/>
        </w:rPr>
        <w:t>ר.י</w:t>
      </w:r>
      <w:r>
        <w:rPr>
          <w:rFonts w:cs="Miriam" w:hint="cs"/>
          <w:rtl/>
        </w:rPr>
        <w:t>, אולי, ל</w:t>
      </w:r>
      <w:r w:rsidR="00C45BFD">
        <w:rPr>
          <w:rFonts w:cs="Miriam" w:hint="cs"/>
          <w:rtl/>
        </w:rPr>
        <w:t>ר.י</w:t>
      </w:r>
      <w:r>
        <w:rPr>
          <w:rFonts w:cs="Miriam" w:hint="cs"/>
          <w:rtl/>
        </w:rPr>
        <w:t xml:space="preserve"> אין אינטרס להעיד נגדי ונגד עדי, כי היה לנו קשר טוב איתה"</w:t>
      </w:r>
      <w:r>
        <w:rPr>
          <w:rFonts w:hint="cs"/>
          <w:rtl/>
        </w:rPr>
        <w:t xml:space="preserve"> (עמ' 334 לפרוט'). וגם בהמשך:</w:t>
      </w:r>
      <w:r>
        <w:rPr>
          <w:rFonts w:cs="Miriam" w:hint="cs"/>
          <w:rtl/>
        </w:rPr>
        <w:t xml:space="preserve"> "אני אמרתי מה שראיתי"</w:t>
      </w:r>
      <w:r>
        <w:rPr>
          <w:rFonts w:hint="cs"/>
          <w:rtl/>
        </w:rPr>
        <w:t xml:space="preserve"> (עמ' 334 לפרוט'). </w:t>
      </w:r>
    </w:p>
    <w:p w14:paraId="7C5D12F7" w14:textId="77777777" w:rsidR="008739EE" w:rsidRDefault="008739EE" w:rsidP="008739EE">
      <w:pPr>
        <w:jc w:val="both"/>
        <w:rPr>
          <w:rFonts w:hint="cs"/>
          <w:rtl/>
        </w:rPr>
      </w:pPr>
    </w:p>
    <w:p w14:paraId="19AD8565" w14:textId="77777777" w:rsidR="008739EE" w:rsidRDefault="008739EE" w:rsidP="008739EE">
      <w:pPr>
        <w:spacing w:line="360" w:lineRule="auto"/>
        <w:jc w:val="both"/>
        <w:rPr>
          <w:rFonts w:hint="cs"/>
          <w:rtl/>
        </w:rPr>
      </w:pPr>
      <w:r>
        <w:rPr>
          <w:rFonts w:hint="cs"/>
          <w:rtl/>
        </w:rPr>
        <w:t>כשנשאלה האם ייתכן ש</w:t>
      </w:r>
      <w:r w:rsidR="00C45BFD">
        <w:rPr>
          <w:rFonts w:hint="cs"/>
          <w:rtl/>
        </w:rPr>
        <w:t>א.א</w:t>
      </w:r>
      <w:r>
        <w:rPr>
          <w:rFonts w:hint="cs"/>
          <w:rtl/>
        </w:rPr>
        <w:t xml:space="preserve"> ראתה את האירוע דרך חור בוילון, השיבה: </w:t>
      </w:r>
      <w:r>
        <w:rPr>
          <w:rFonts w:cs="Miriam" w:hint="cs"/>
          <w:rtl/>
        </w:rPr>
        <w:t xml:space="preserve">"לא נראה לי שהיא ראתה את זה מהחור, אבל אין לי ספק שהיא ראתה, זה </w:t>
      </w:r>
      <w:r w:rsidR="00C45BFD">
        <w:rPr>
          <w:rFonts w:cs="Miriam" w:hint="cs"/>
          <w:rtl/>
        </w:rPr>
        <w:t>מ</w:t>
      </w:r>
      <w:r w:rsidR="00C45BFD">
        <w:rPr>
          <w:rFonts w:cs="Miriam"/>
          <w:rtl/>
        </w:rPr>
        <w:t>'</w:t>
      </w:r>
      <w:r>
        <w:rPr>
          <w:rFonts w:cs="Miriam" w:hint="cs"/>
          <w:rtl/>
        </w:rPr>
        <w:t xml:space="preserve">ו שנעשה. אולי היא הזיזה את הוילון, אבל מחור קטן לא רואים", "[...] דרך החור בוילון היא לא יכולה לראות אבל אין ספק שהיא כן ראתה" </w:t>
      </w:r>
      <w:r>
        <w:rPr>
          <w:rFonts w:hint="cs"/>
          <w:rtl/>
        </w:rPr>
        <w:t xml:space="preserve">(עמ' 337 לפרוט'). </w:t>
      </w:r>
    </w:p>
    <w:p w14:paraId="30E32A51" w14:textId="77777777" w:rsidR="008739EE" w:rsidRDefault="008739EE" w:rsidP="008739EE">
      <w:pPr>
        <w:jc w:val="both"/>
        <w:rPr>
          <w:rFonts w:hint="cs"/>
          <w:rtl/>
        </w:rPr>
      </w:pPr>
    </w:p>
    <w:p w14:paraId="15DB28DD" w14:textId="77777777" w:rsidR="008739EE" w:rsidRDefault="008739EE" w:rsidP="008739EE">
      <w:pPr>
        <w:spacing w:line="360" w:lineRule="auto"/>
        <w:jc w:val="both"/>
        <w:rPr>
          <w:rFonts w:hint="cs"/>
          <w:rtl/>
        </w:rPr>
      </w:pPr>
      <w:r>
        <w:rPr>
          <w:rFonts w:hint="cs"/>
          <w:rtl/>
        </w:rPr>
        <w:t>כשהוצע לה כי ייתכן ש</w:t>
      </w:r>
      <w:r w:rsidR="00C45BFD">
        <w:rPr>
          <w:rFonts w:hint="cs"/>
          <w:rtl/>
        </w:rPr>
        <w:t>א.א</w:t>
      </w:r>
      <w:r>
        <w:rPr>
          <w:rFonts w:hint="cs"/>
          <w:rtl/>
        </w:rPr>
        <w:t xml:space="preserve"> שמעה על כך ממישהו אחר, השיבה כי היחידה ממנה יכולה היתה לשמוע על האירוע היא </w:t>
      </w:r>
      <w:r w:rsidR="00C45BFD">
        <w:rPr>
          <w:rFonts w:hint="cs"/>
          <w:rtl/>
        </w:rPr>
        <w:t>ר.י</w:t>
      </w:r>
      <w:r>
        <w:rPr>
          <w:rFonts w:hint="cs"/>
          <w:rtl/>
        </w:rPr>
        <w:t xml:space="preserve">, אך </w:t>
      </w:r>
      <w:r w:rsidR="00C45BFD">
        <w:rPr>
          <w:rFonts w:hint="cs"/>
          <w:rtl/>
        </w:rPr>
        <w:t>ר.י</w:t>
      </w:r>
      <w:r>
        <w:rPr>
          <w:rFonts w:hint="cs"/>
          <w:rtl/>
        </w:rPr>
        <w:t xml:space="preserve"> לא תספר לה (עמ' 337 לפרוט'). (יצויין כי מניסוי שערכה המשטרה הסתבר כי ניתן לראות דרך החורים בוילון שבמחלקת </w:t>
      </w:r>
      <w:r w:rsidR="00C45BFD">
        <w:rPr>
          <w:rFonts w:hint="cs"/>
          <w:rtl/>
        </w:rPr>
        <w:t>שו</w:t>
      </w:r>
      <w:r w:rsidR="00C45BFD">
        <w:rPr>
          <w:rtl/>
        </w:rPr>
        <w:t>'</w:t>
      </w:r>
      <w:r>
        <w:rPr>
          <w:rFonts w:hint="cs"/>
          <w:rtl/>
        </w:rPr>
        <w:t xml:space="preserve"> את המתרחש במרכז מחלקת </w:t>
      </w:r>
      <w:r w:rsidR="00C45BFD">
        <w:rPr>
          <w:rFonts w:hint="cs"/>
          <w:rtl/>
        </w:rPr>
        <w:t>א</w:t>
      </w:r>
      <w:r w:rsidR="00C45BFD">
        <w:rPr>
          <w:rtl/>
        </w:rPr>
        <w:t>'</w:t>
      </w:r>
      <w:r>
        <w:rPr>
          <w:rFonts w:hint="cs"/>
          <w:rtl/>
        </w:rPr>
        <w:t xml:space="preserve"> – עדות השוטר ארז שטיר (עמ' 29-31 לפרוט' ובמיוחד תמונות 9-12 בת/3 וכן ת/2). </w:t>
      </w:r>
    </w:p>
    <w:p w14:paraId="13BB6C0C" w14:textId="77777777" w:rsidR="008739EE" w:rsidRDefault="008739EE" w:rsidP="008739EE">
      <w:pPr>
        <w:jc w:val="both"/>
        <w:rPr>
          <w:rFonts w:hint="cs"/>
          <w:rtl/>
        </w:rPr>
      </w:pPr>
    </w:p>
    <w:p w14:paraId="182CBFF5" w14:textId="77777777" w:rsidR="008739EE" w:rsidRDefault="008739EE" w:rsidP="008739EE">
      <w:pPr>
        <w:spacing w:line="360" w:lineRule="auto"/>
        <w:jc w:val="both"/>
        <w:rPr>
          <w:rFonts w:hint="cs"/>
          <w:rtl/>
        </w:rPr>
      </w:pPr>
      <w:r>
        <w:rPr>
          <w:rFonts w:hint="cs"/>
          <w:rtl/>
        </w:rPr>
        <w:t xml:space="preserve">נאשמת 2 טענה, כי התנהגותה לא חיזקה את ידיה של נאשמת 1 שכן מעשים מהסוג הזה נהגה </w:t>
      </w:r>
      <w:r w:rsidR="00116E8A">
        <w:rPr>
          <w:rFonts w:hint="cs"/>
          <w:rtl/>
        </w:rPr>
        <w:t>נאשמת 1</w:t>
      </w:r>
      <w:r>
        <w:rPr>
          <w:rFonts w:hint="cs"/>
          <w:rtl/>
        </w:rPr>
        <w:t xml:space="preserve"> לעשות בעבר (עמ' 329 לפרוט'). </w:t>
      </w:r>
    </w:p>
    <w:p w14:paraId="07CCEB4E" w14:textId="77777777" w:rsidR="008739EE" w:rsidRDefault="008739EE" w:rsidP="008739EE">
      <w:pPr>
        <w:jc w:val="both"/>
        <w:rPr>
          <w:rFonts w:hint="cs"/>
          <w:rtl/>
        </w:rPr>
      </w:pPr>
    </w:p>
    <w:p w14:paraId="5B6BC5E2" w14:textId="77777777" w:rsidR="008739EE" w:rsidRDefault="008739EE" w:rsidP="008739EE">
      <w:pPr>
        <w:spacing w:line="360" w:lineRule="auto"/>
        <w:jc w:val="both"/>
        <w:rPr>
          <w:rFonts w:hint="cs"/>
          <w:rtl/>
        </w:rPr>
      </w:pPr>
      <w:r>
        <w:rPr>
          <w:rFonts w:hint="cs"/>
          <w:rtl/>
        </w:rPr>
        <w:t>כאמור, בתחילת חקירותיה, הכחישה נאשמת 2 את האירוע, ורק באמצע חקירתה השנייה מיום 12.9.10 (ת/19-ת/21א) החלה "להיפתח" ולהודות בחלק מן המעשים.</w:t>
      </w:r>
    </w:p>
    <w:p w14:paraId="509351EE" w14:textId="77777777" w:rsidR="008739EE" w:rsidRDefault="008739EE" w:rsidP="008739EE">
      <w:pPr>
        <w:jc w:val="both"/>
        <w:rPr>
          <w:rFonts w:hint="cs"/>
          <w:rtl/>
        </w:rPr>
      </w:pPr>
    </w:p>
    <w:p w14:paraId="3EBB07B4" w14:textId="77777777" w:rsidR="008739EE" w:rsidRDefault="008739EE" w:rsidP="008739EE">
      <w:pPr>
        <w:spacing w:line="360" w:lineRule="auto"/>
        <w:jc w:val="both"/>
        <w:rPr>
          <w:rFonts w:hint="cs"/>
          <w:rtl/>
        </w:rPr>
      </w:pPr>
      <w:r>
        <w:rPr>
          <w:rFonts w:hint="cs"/>
          <w:rtl/>
        </w:rPr>
        <w:t xml:space="preserve">באמרה מיום 8.9.10, שעה 00.22 (ת/6 –ת/8) טענה, כי לא ראתה קרבה אינטימית בין חוסים במחלקה בה היא עובדת, למעט </w:t>
      </w:r>
      <w:r w:rsidR="00C45BFD">
        <w:rPr>
          <w:rFonts w:hint="cs"/>
          <w:rtl/>
        </w:rPr>
        <w:t>ב</w:t>
      </w:r>
      <w:r w:rsidR="00C45BFD">
        <w:rPr>
          <w:rtl/>
        </w:rPr>
        <w:t>'</w:t>
      </w:r>
      <w:r>
        <w:rPr>
          <w:rFonts w:hint="cs"/>
          <w:rtl/>
        </w:rPr>
        <w:t xml:space="preserve"> אשר נוהג לחבק את כולם ולומר שהוא אוהב אותם (</w:t>
      </w:r>
      <w:r>
        <w:t>I love you"</w:t>
      </w:r>
      <w:r>
        <w:rPr>
          <w:rFonts w:hint="cs"/>
          <w:rtl/>
        </w:rPr>
        <w:t xml:space="preserve">"). </w:t>
      </w:r>
    </w:p>
    <w:p w14:paraId="282361FA" w14:textId="77777777" w:rsidR="008739EE" w:rsidRDefault="008739EE" w:rsidP="008739EE">
      <w:pPr>
        <w:jc w:val="both"/>
        <w:rPr>
          <w:rFonts w:hint="cs"/>
          <w:rtl/>
        </w:rPr>
      </w:pPr>
    </w:p>
    <w:p w14:paraId="707288A3" w14:textId="77777777" w:rsidR="008739EE" w:rsidRDefault="008739EE" w:rsidP="008739EE">
      <w:pPr>
        <w:spacing w:line="360" w:lineRule="auto"/>
        <w:jc w:val="both"/>
        <w:rPr>
          <w:rFonts w:hint="cs"/>
          <w:rtl/>
        </w:rPr>
      </w:pPr>
      <w:r>
        <w:rPr>
          <w:rFonts w:hint="cs"/>
          <w:rtl/>
        </w:rPr>
        <w:t xml:space="preserve">באשר לחוסה בשם </w:t>
      </w:r>
      <w:r w:rsidR="00C45BFD">
        <w:rPr>
          <w:rFonts w:hint="cs"/>
          <w:rtl/>
        </w:rPr>
        <w:t>ר</w:t>
      </w:r>
      <w:r w:rsidR="00C45BFD">
        <w:rPr>
          <w:rtl/>
        </w:rPr>
        <w:t>'</w:t>
      </w:r>
      <w:r>
        <w:rPr>
          <w:rFonts w:hint="cs"/>
          <w:rtl/>
        </w:rPr>
        <w:t xml:space="preserve"> השיבה כי לאחרונה היא מתנהגת באלימות ונוהגת לעיתים לחשוף את החזה שלה. כן תיארה, כי היו פעמים בהם בעקבות התנהגותה של </w:t>
      </w:r>
      <w:r w:rsidR="00C45BFD">
        <w:rPr>
          <w:rFonts w:hint="cs"/>
          <w:rtl/>
        </w:rPr>
        <w:t>ר</w:t>
      </w:r>
      <w:r w:rsidR="00C45BFD">
        <w:rPr>
          <w:rtl/>
        </w:rPr>
        <w:t>'</w:t>
      </w:r>
      <w:r>
        <w:rPr>
          <w:rFonts w:hint="cs"/>
          <w:rtl/>
        </w:rPr>
        <w:t xml:space="preserve">, </w:t>
      </w:r>
      <w:r w:rsidR="00C45BFD">
        <w:rPr>
          <w:rFonts w:hint="cs"/>
          <w:rtl/>
        </w:rPr>
        <w:t>ב</w:t>
      </w:r>
      <w:r w:rsidR="00C45BFD">
        <w:rPr>
          <w:rtl/>
        </w:rPr>
        <w:t>'</w:t>
      </w:r>
      <w:r>
        <w:rPr>
          <w:rFonts w:hint="cs"/>
          <w:rtl/>
        </w:rPr>
        <w:t xml:space="preserve"> החל "לעשות ביד" (עמ' 4, שורות 94-95, ת/8). </w:t>
      </w:r>
    </w:p>
    <w:p w14:paraId="74F0C6BA" w14:textId="77777777" w:rsidR="008739EE" w:rsidRDefault="008739EE" w:rsidP="008739EE">
      <w:pPr>
        <w:jc w:val="both"/>
        <w:rPr>
          <w:rFonts w:hint="cs"/>
          <w:rtl/>
        </w:rPr>
      </w:pPr>
    </w:p>
    <w:p w14:paraId="5404D4F7" w14:textId="77777777" w:rsidR="008739EE" w:rsidRDefault="008739EE" w:rsidP="008739EE">
      <w:pPr>
        <w:spacing w:line="360" w:lineRule="auto"/>
        <w:jc w:val="both"/>
        <w:rPr>
          <w:rFonts w:hint="cs"/>
          <w:rtl/>
        </w:rPr>
      </w:pPr>
      <w:r>
        <w:rPr>
          <w:rFonts w:hint="cs"/>
          <w:rtl/>
        </w:rPr>
        <w:t xml:space="preserve">נאשמת 2 הכחישה כי בתאריך 29.8.10 היא ונאשמת 2 הביאו את </w:t>
      </w:r>
      <w:r w:rsidR="00C45BFD">
        <w:rPr>
          <w:rFonts w:hint="cs"/>
          <w:rtl/>
        </w:rPr>
        <w:t>ב</w:t>
      </w:r>
      <w:r w:rsidR="00C45BFD">
        <w:rPr>
          <w:rtl/>
        </w:rPr>
        <w:t>'</w:t>
      </w:r>
      <w:r>
        <w:rPr>
          <w:rFonts w:hint="cs"/>
          <w:rtl/>
        </w:rPr>
        <w:t xml:space="preserve"> כדי שישכב על </w:t>
      </w:r>
      <w:r w:rsidR="00C45BFD">
        <w:rPr>
          <w:rFonts w:hint="cs"/>
          <w:rtl/>
        </w:rPr>
        <w:t>ר</w:t>
      </w:r>
      <w:r w:rsidR="00C45BFD">
        <w:rPr>
          <w:rtl/>
        </w:rPr>
        <w:t>'</w:t>
      </w:r>
      <w:r>
        <w:rPr>
          <w:rFonts w:hint="cs"/>
          <w:rtl/>
        </w:rPr>
        <w:t xml:space="preserve"> וכש</w:t>
      </w:r>
      <w:r w:rsidR="00C45BFD">
        <w:rPr>
          <w:rFonts w:hint="cs"/>
          <w:rtl/>
        </w:rPr>
        <w:t>ב</w:t>
      </w:r>
      <w:r w:rsidR="00C45BFD">
        <w:rPr>
          <w:rtl/>
        </w:rPr>
        <w:t>'</w:t>
      </w:r>
      <w:r>
        <w:rPr>
          <w:rFonts w:hint="cs"/>
          <w:rtl/>
        </w:rPr>
        <w:t xml:space="preserve"> ניסה לקום נאשמת 1 הניחה על גבו רגל כדי למנוע ממנו להתרומם (עמ' 5, שורות 134-144, ת/8). (בתחילה החוקרים שאלו על אירוע מיום 29.8.10 ורק בהמשך הוברר כי מדובר על 30.8.10).</w:t>
      </w:r>
    </w:p>
    <w:p w14:paraId="586AEA43" w14:textId="77777777" w:rsidR="008739EE" w:rsidRDefault="008739EE" w:rsidP="008739EE">
      <w:pPr>
        <w:spacing w:line="360" w:lineRule="auto"/>
        <w:jc w:val="both"/>
        <w:rPr>
          <w:rFonts w:hint="cs"/>
          <w:rtl/>
        </w:rPr>
      </w:pPr>
    </w:p>
    <w:p w14:paraId="18A9E0B6" w14:textId="77777777" w:rsidR="008739EE" w:rsidRDefault="008739EE" w:rsidP="008739EE">
      <w:pPr>
        <w:spacing w:line="360" w:lineRule="auto"/>
        <w:jc w:val="both"/>
        <w:rPr>
          <w:rFonts w:hint="cs"/>
          <w:rtl/>
        </w:rPr>
      </w:pPr>
      <w:r>
        <w:rPr>
          <w:rFonts w:hint="cs"/>
          <w:rtl/>
        </w:rPr>
        <w:t xml:space="preserve">כן הכחישה כי באותו ערב הביאו את </w:t>
      </w:r>
      <w:r w:rsidR="00C45BFD">
        <w:rPr>
          <w:rFonts w:hint="cs"/>
          <w:rtl/>
        </w:rPr>
        <w:t>ר</w:t>
      </w:r>
      <w:r w:rsidR="00C45BFD">
        <w:rPr>
          <w:rtl/>
        </w:rPr>
        <w:t>'</w:t>
      </w:r>
      <w:r>
        <w:rPr>
          <w:rFonts w:hint="cs"/>
          <w:rtl/>
        </w:rPr>
        <w:t xml:space="preserve"> כדי שתבצע ב</w:t>
      </w:r>
      <w:r w:rsidR="00C45BFD">
        <w:rPr>
          <w:rFonts w:hint="cs"/>
          <w:rtl/>
        </w:rPr>
        <w:t>ב</w:t>
      </w:r>
      <w:r w:rsidR="00C45BFD">
        <w:rPr>
          <w:rtl/>
        </w:rPr>
        <w:t>'</w:t>
      </w:r>
      <w:r>
        <w:rPr>
          <w:rFonts w:hint="cs"/>
          <w:rtl/>
        </w:rPr>
        <w:t xml:space="preserve"> מין אוראלי (עמ' 5, שורות 149-151, ת/8). </w:t>
      </w:r>
    </w:p>
    <w:p w14:paraId="481E6DD3" w14:textId="77777777" w:rsidR="008739EE" w:rsidRDefault="008739EE" w:rsidP="008739EE">
      <w:pPr>
        <w:spacing w:line="360" w:lineRule="auto"/>
        <w:jc w:val="both"/>
        <w:rPr>
          <w:rFonts w:hint="cs"/>
          <w:rtl/>
        </w:rPr>
      </w:pPr>
    </w:p>
    <w:p w14:paraId="52680AF9" w14:textId="77777777" w:rsidR="008739EE" w:rsidRDefault="008739EE" w:rsidP="008739EE">
      <w:pPr>
        <w:spacing w:line="360" w:lineRule="auto"/>
        <w:jc w:val="both"/>
        <w:rPr>
          <w:rFonts w:hint="cs"/>
          <w:rtl/>
        </w:rPr>
      </w:pPr>
      <w:r>
        <w:rPr>
          <w:rFonts w:hint="cs"/>
          <w:rtl/>
        </w:rPr>
        <w:t xml:space="preserve">בעימות בין </w:t>
      </w:r>
      <w:r w:rsidR="00C45BFD">
        <w:rPr>
          <w:rFonts w:hint="cs"/>
          <w:rtl/>
        </w:rPr>
        <w:t>א.א</w:t>
      </w:r>
      <w:r>
        <w:rPr>
          <w:rFonts w:hint="cs"/>
          <w:rtl/>
        </w:rPr>
        <w:t xml:space="preserve"> לבין נאשמת 2, מיום 12.9.10 שעה 11.28 (ת/17), הטיחה בה </w:t>
      </w:r>
      <w:r w:rsidR="00C45BFD">
        <w:rPr>
          <w:rFonts w:hint="cs"/>
          <w:rtl/>
        </w:rPr>
        <w:t>א.א</w:t>
      </w:r>
      <w:r>
        <w:rPr>
          <w:rFonts w:hint="cs"/>
          <w:rtl/>
        </w:rPr>
        <w:t xml:space="preserve"> כי בתאריך 30.8.10 בזמן שהייתה במשמרת, גררה נאשמת 1 את </w:t>
      </w:r>
      <w:r w:rsidR="00C45BFD">
        <w:rPr>
          <w:rFonts w:hint="cs"/>
          <w:rtl/>
        </w:rPr>
        <w:t>ר</w:t>
      </w:r>
      <w:r w:rsidR="00C45BFD">
        <w:rPr>
          <w:rtl/>
        </w:rPr>
        <w:t>'</w:t>
      </w:r>
      <w:r>
        <w:rPr>
          <w:rFonts w:hint="cs"/>
          <w:rtl/>
        </w:rPr>
        <w:t>, השכיבה אותה על הרצפה והורתה ל</w:t>
      </w:r>
      <w:r w:rsidR="00C45BFD">
        <w:rPr>
          <w:rFonts w:hint="cs"/>
          <w:rtl/>
        </w:rPr>
        <w:t>ב</w:t>
      </w:r>
      <w:r w:rsidR="00C45BFD">
        <w:rPr>
          <w:rtl/>
        </w:rPr>
        <w:t>'</w:t>
      </w:r>
      <w:r>
        <w:rPr>
          <w:rFonts w:hint="cs"/>
          <w:rtl/>
        </w:rPr>
        <w:t xml:space="preserve"> לשכב עליה, וכש</w:t>
      </w:r>
      <w:r w:rsidR="00C45BFD">
        <w:rPr>
          <w:rFonts w:hint="cs"/>
          <w:rtl/>
        </w:rPr>
        <w:t>ר</w:t>
      </w:r>
      <w:r w:rsidR="00C45BFD">
        <w:rPr>
          <w:rtl/>
        </w:rPr>
        <w:t>'</w:t>
      </w:r>
      <w:r>
        <w:rPr>
          <w:rFonts w:hint="cs"/>
          <w:rtl/>
        </w:rPr>
        <w:t xml:space="preserve"> ביקשה להתנגד ו</w:t>
      </w:r>
      <w:r w:rsidR="00C45BFD">
        <w:rPr>
          <w:rFonts w:hint="cs"/>
          <w:rtl/>
        </w:rPr>
        <w:t>ב</w:t>
      </w:r>
      <w:r w:rsidR="00C45BFD">
        <w:rPr>
          <w:rtl/>
        </w:rPr>
        <w:t>'</w:t>
      </w:r>
      <w:r>
        <w:rPr>
          <w:rFonts w:hint="cs"/>
          <w:rtl/>
        </w:rPr>
        <w:t xml:space="preserve"> ניסה לקום מעליה, הניחה נאשמת 1 את רגלה על </w:t>
      </w:r>
      <w:r w:rsidR="00C45BFD">
        <w:rPr>
          <w:rFonts w:hint="cs"/>
          <w:rtl/>
        </w:rPr>
        <w:t>ב</w:t>
      </w:r>
      <w:r w:rsidR="00C45BFD">
        <w:rPr>
          <w:rtl/>
        </w:rPr>
        <w:t>'</w:t>
      </w:r>
      <w:r>
        <w:rPr>
          <w:rFonts w:hint="cs"/>
          <w:rtl/>
        </w:rPr>
        <w:t xml:space="preserve"> למשך מספר שניות. עוד הטיחה בה </w:t>
      </w:r>
      <w:r w:rsidR="00C45BFD">
        <w:rPr>
          <w:rFonts w:hint="cs"/>
          <w:rtl/>
        </w:rPr>
        <w:t>א.א</w:t>
      </w:r>
      <w:r>
        <w:rPr>
          <w:rFonts w:hint="cs"/>
          <w:rtl/>
        </w:rPr>
        <w:t xml:space="preserve"> כי בזמן האירוע צפתה במתרחש וצחקה. נאשמת 2 הכחישה את הדברים מכל וכל (יצוין, כי לא הוגש תיעוד חזותי של העימות בין </w:t>
      </w:r>
      <w:r w:rsidR="00C45BFD">
        <w:rPr>
          <w:rFonts w:hint="cs"/>
          <w:rtl/>
        </w:rPr>
        <w:t>א.א</w:t>
      </w:r>
      <w:r>
        <w:rPr>
          <w:rFonts w:hint="cs"/>
          <w:rtl/>
        </w:rPr>
        <w:t xml:space="preserve"> לנאשמת 2 בשל תקלה טכנית (ת/18 ועדות החוקרת ציפי חליבה, עמ' 67 לפרוט'). </w:t>
      </w:r>
    </w:p>
    <w:p w14:paraId="7C79CBB1" w14:textId="77777777" w:rsidR="008739EE" w:rsidRDefault="008739EE" w:rsidP="008739EE">
      <w:pPr>
        <w:spacing w:line="360" w:lineRule="auto"/>
        <w:jc w:val="both"/>
        <w:rPr>
          <w:rFonts w:hint="cs"/>
          <w:rtl/>
        </w:rPr>
      </w:pPr>
    </w:p>
    <w:p w14:paraId="67885250" w14:textId="77777777" w:rsidR="008739EE" w:rsidRDefault="008739EE" w:rsidP="008739EE">
      <w:pPr>
        <w:spacing w:line="360" w:lineRule="auto"/>
        <w:jc w:val="both"/>
        <w:rPr>
          <w:rFonts w:hint="cs"/>
          <w:rtl/>
        </w:rPr>
      </w:pPr>
      <w:r>
        <w:rPr>
          <w:rFonts w:hint="cs"/>
          <w:rtl/>
        </w:rPr>
        <w:t xml:space="preserve">גם באמרה מיום 12.9.10, שעה 12.19 (ת/19- ת/21א) </w:t>
      </w:r>
      <w:r>
        <w:rPr>
          <w:rFonts w:hint="cs"/>
          <w:u w:val="single"/>
          <w:rtl/>
        </w:rPr>
        <w:t xml:space="preserve">הכחישה תחילה </w:t>
      </w:r>
      <w:r w:rsidR="00116E8A">
        <w:rPr>
          <w:rFonts w:hint="cs"/>
          <w:u w:val="single"/>
          <w:rtl/>
        </w:rPr>
        <w:t>נאשמת 2</w:t>
      </w:r>
      <w:r>
        <w:rPr>
          <w:rFonts w:hint="cs"/>
          <w:u w:val="single"/>
          <w:rtl/>
        </w:rPr>
        <w:t xml:space="preserve"> את החשדות נגדה</w:t>
      </w:r>
      <w:r>
        <w:rPr>
          <w:rFonts w:hint="cs"/>
          <w:rtl/>
        </w:rPr>
        <w:t xml:space="preserve">. רק לאחר שהטיחה בה החוקרת כי היא נגררה אחרי רעיונותיה של נאשמת 1, החלה להודות באופן חלקי במעשים המיוחסים לה. כשנשאלה מדוע ביצעה מעשים אלה, השיבה: </w:t>
      </w:r>
      <w:r>
        <w:rPr>
          <w:rFonts w:cs="Miriam" w:hint="cs"/>
          <w:rtl/>
        </w:rPr>
        <w:t>"לא יודעת. דחף"</w:t>
      </w:r>
      <w:r>
        <w:rPr>
          <w:rFonts w:hint="cs"/>
          <w:rtl/>
        </w:rPr>
        <w:t xml:space="preserve"> (עמ' 4, שורה 94, ת/19). כשנשאלה של מי היו הרעיונות, השיבה כי אינה רוצה לענות על כך (עמ' 4, שורה 104,112, ת/19).</w:t>
      </w:r>
    </w:p>
    <w:p w14:paraId="73CAC191" w14:textId="77777777" w:rsidR="008739EE" w:rsidRDefault="008739EE" w:rsidP="008739EE">
      <w:pPr>
        <w:spacing w:line="360" w:lineRule="auto"/>
        <w:jc w:val="both"/>
        <w:rPr>
          <w:rFonts w:hint="cs"/>
          <w:rtl/>
        </w:rPr>
      </w:pPr>
    </w:p>
    <w:p w14:paraId="4470D734" w14:textId="77777777" w:rsidR="008739EE" w:rsidRDefault="008739EE" w:rsidP="008739EE">
      <w:pPr>
        <w:spacing w:line="360" w:lineRule="auto"/>
        <w:jc w:val="both"/>
        <w:rPr>
          <w:rFonts w:hint="cs"/>
          <w:rtl/>
        </w:rPr>
      </w:pPr>
      <w:r>
        <w:rPr>
          <w:rFonts w:hint="cs"/>
          <w:rtl/>
        </w:rPr>
        <w:t>נאשמת 2 חזרה וטענה כי היא מתחרטת על מעשיה (עמ' 4, שורה 110, ת/19).</w:t>
      </w:r>
    </w:p>
    <w:p w14:paraId="37FCC5BA" w14:textId="77777777" w:rsidR="008739EE" w:rsidRDefault="008739EE" w:rsidP="008739EE">
      <w:pPr>
        <w:spacing w:line="360" w:lineRule="auto"/>
        <w:jc w:val="both"/>
        <w:rPr>
          <w:rFonts w:hint="cs"/>
          <w:rtl/>
        </w:rPr>
      </w:pPr>
    </w:p>
    <w:p w14:paraId="773A3042" w14:textId="77777777" w:rsidR="008739EE" w:rsidRDefault="008739EE" w:rsidP="008739EE">
      <w:pPr>
        <w:spacing w:line="360" w:lineRule="auto"/>
        <w:jc w:val="both"/>
        <w:rPr>
          <w:rFonts w:hint="cs"/>
          <w:rtl/>
        </w:rPr>
      </w:pPr>
      <w:r>
        <w:rPr>
          <w:rFonts w:hint="cs"/>
          <w:rtl/>
        </w:rPr>
        <w:t xml:space="preserve">כשנשאלה האם החוסים התנגדו למעשיהן, השיבה: </w:t>
      </w:r>
      <w:r>
        <w:rPr>
          <w:rFonts w:cs="Miriam" w:hint="cs"/>
          <w:rtl/>
        </w:rPr>
        <w:t xml:space="preserve">"אולי </w:t>
      </w:r>
      <w:r w:rsidR="00C45BFD">
        <w:rPr>
          <w:rFonts w:cs="Miriam" w:hint="cs"/>
          <w:rtl/>
        </w:rPr>
        <w:t>ב</w:t>
      </w:r>
      <w:r w:rsidR="00C45BFD">
        <w:rPr>
          <w:rFonts w:cs="Miriam"/>
          <w:rtl/>
        </w:rPr>
        <w:t>'</w:t>
      </w:r>
      <w:r>
        <w:rPr>
          <w:rFonts w:cs="Miriam" w:hint="cs"/>
          <w:rtl/>
        </w:rPr>
        <w:t xml:space="preserve"> לפעמים, לא יודעת, אבל </w:t>
      </w:r>
      <w:r w:rsidR="00C45BFD">
        <w:rPr>
          <w:rFonts w:cs="Miriam" w:hint="cs"/>
          <w:rtl/>
        </w:rPr>
        <w:t>ב</w:t>
      </w:r>
      <w:r w:rsidR="00C45BFD">
        <w:rPr>
          <w:rFonts w:cs="Miriam"/>
          <w:rtl/>
        </w:rPr>
        <w:t>'</w:t>
      </w:r>
      <w:r>
        <w:rPr>
          <w:rFonts w:cs="Miriam" w:hint="cs"/>
          <w:rtl/>
        </w:rPr>
        <w:t xml:space="preserve"> הוא בלי שום קשר מחבק ומנשק בלי שיגידו לו" </w:t>
      </w:r>
      <w:r>
        <w:rPr>
          <w:rFonts w:hint="cs"/>
          <w:rtl/>
        </w:rPr>
        <w:t xml:space="preserve">(עמ' 4, שורה 114, ת/19). לגבי </w:t>
      </w:r>
      <w:r w:rsidR="00C45BFD">
        <w:rPr>
          <w:rFonts w:hint="cs"/>
          <w:rtl/>
        </w:rPr>
        <w:t>ר</w:t>
      </w:r>
      <w:r w:rsidR="00C45BFD">
        <w:rPr>
          <w:rtl/>
        </w:rPr>
        <w:t>'</w:t>
      </w:r>
      <w:r>
        <w:rPr>
          <w:rFonts w:hint="cs"/>
          <w:rtl/>
        </w:rPr>
        <w:t xml:space="preserve"> השיבה, כי עד כמה שזכור לה היא לא התנגדה (עמ' 5, שורה 118, ת/19).</w:t>
      </w:r>
    </w:p>
    <w:p w14:paraId="0E5A3CF4" w14:textId="77777777" w:rsidR="008739EE" w:rsidRDefault="008739EE" w:rsidP="008739EE">
      <w:pPr>
        <w:spacing w:line="360" w:lineRule="auto"/>
        <w:jc w:val="both"/>
        <w:rPr>
          <w:rFonts w:hint="cs"/>
          <w:rtl/>
        </w:rPr>
      </w:pPr>
    </w:p>
    <w:p w14:paraId="36E1228D" w14:textId="77777777" w:rsidR="008739EE" w:rsidRDefault="008739EE" w:rsidP="008739EE">
      <w:pPr>
        <w:spacing w:line="360" w:lineRule="auto"/>
        <w:jc w:val="both"/>
        <w:rPr>
          <w:rFonts w:hint="cs"/>
          <w:rtl/>
        </w:rPr>
      </w:pPr>
      <w:r>
        <w:rPr>
          <w:rFonts w:hint="cs"/>
          <w:rtl/>
        </w:rPr>
        <w:t xml:space="preserve">נאשמת 2 אישרה כי בליל ה- 30.8.10 היתה נוכחת כאשר נאשמת 1 הביאה את </w:t>
      </w:r>
      <w:r w:rsidR="00C45BFD">
        <w:rPr>
          <w:rFonts w:hint="cs"/>
          <w:rtl/>
        </w:rPr>
        <w:t>ר</w:t>
      </w:r>
      <w:r w:rsidR="00C45BFD">
        <w:rPr>
          <w:rtl/>
        </w:rPr>
        <w:t>'</w:t>
      </w:r>
      <w:r>
        <w:rPr>
          <w:rFonts w:hint="cs"/>
          <w:rtl/>
        </w:rPr>
        <w:t xml:space="preserve">, השכיבה אותה על הרצפה, הרימה את חולצתה ואז משכה את </w:t>
      </w:r>
      <w:r w:rsidR="00C45BFD">
        <w:rPr>
          <w:rFonts w:hint="cs"/>
          <w:rtl/>
        </w:rPr>
        <w:t>ב</w:t>
      </w:r>
      <w:r w:rsidR="00C45BFD">
        <w:rPr>
          <w:rtl/>
        </w:rPr>
        <w:t>'</w:t>
      </w:r>
      <w:r>
        <w:rPr>
          <w:rFonts w:hint="cs"/>
          <w:rtl/>
        </w:rPr>
        <w:t xml:space="preserve"> בידו והשכיבה אותו על </w:t>
      </w:r>
      <w:r w:rsidR="00C45BFD">
        <w:rPr>
          <w:rFonts w:hint="cs"/>
          <w:rtl/>
        </w:rPr>
        <w:t>ר</w:t>
      </w:r>
      <w:r w:rsidR="00C45BFD">
        <w:rPr>
          <w:rtl/>
        </w:rPr>
        <w:t>'</w:t>
      </w:r>
      <w:r>
        <w:rPr>
          <w:rFonts w:hint="cs"/>
          <w:rtl/>
        </w:rPr>
        <w:t>. לאחר מכן, הורתה לו נאשמת 1 לגעת ל</w:t>
      </w:r>
      <w:r w:rsidR="00C45BFD">
        <w:rPr>
          <w:rFonts w:hint="cs"/>
          <w:rtl/>
        </w:rPr>
        <w:t>ר</w:t>
      </w:r>
      <w:r w:rsidR="00C45BFD">
        <w:rPr>
          <w:rtl/>
        </w:rPr>
        <w:t>'</w:t>
      </w:r>
      <w:r>
        <w:rPr>
          <w:rFonts w:hint="cs"/>
          <w:rtl/>
        </w:rPr>
        <w:t xml:space="preserve"> בחזה והוא עשה כדבריה. עם זאת, טענה כי לא ראתה שנאשמת 1 הניחה את ידה על גבו וניסתה למנוע ממנו לקום (עמ' 5, שורות 125-131, ת/19). </w:t>
      </w:r>
    </w:p>
    <w:p w14:paraId="75F740C1" w14:textId="77777777" w:rsidR="008739EE" w:rsidRDefault="008739EE" w:rsidP="008739EE">
      <w:pPr>
        <w:spacing w:line="360" w:lineRule="auto"/>
        <w:jc w:val="both"/>
        <w:rPr>
          <w:rFonts w:hint="cs"/>
          <w:rtl/>
        </w:rPr>
      </w:pPr>
    </w:p>
    <w:p w14:paraId="297C1B89" w14:textId="77777777" w:rsidR="008739EE" w:rsidRDefault="008739EE" w:rsidP="008739EE">
      <w:pPr>
        <w:spacing w:line="360" w:lineRule="auto"/>
        <w:jc w:val="both"/>
        <w:rPr>
          <w:rFonts w:hint="cs"/>
          <w:rtl/>
        </w:rPr>
      </w:pPr>
      <w:r>
        <w:rPr>
          <w:rFonts w:hint="cs"/>
          <w:rtl/>
        </w:rPr>
        <w:t>לטענתה, היא לא ראתה את נאשמת 1 מצלמת את החוסים (עמ' 5, שורה 120, ת/19) ולא ראתה מקרים נוספים בהם הפשיטה נאשמת 1 את החוסים (עמ' 5, שורה 137, ת/19).</w:t>
      </w:r>
    </w:p>
    <w:p w14:paraId="19390E25" w14:textId="77777777" w:rsidR="008739EE" w:rsidRDefault="008739EE" w:rsidP="008739EE">
      <w:pPr>
        <w:spacing w:line="360" w:lineRule="auto"/>
        <w:jc w:val="both"/>
        <w:rPr>
          <w:rFonts w:hint="cs"/>
          <w:rtl/>
        </w:rPr>
      </w:pPr>
    </w:p>
    <w:p w14:paraId="3CE05DD6" w14:textId="77777777" w:rsidR="008739EE" w:rsidRDefault="008739EE" w:rsidP="009B0578">
      <w:pPr>
        <w:spacing w:line="360" w:lineRule="auto"/>
        <w:jc w:val="both"/>
        <w:rPr>
          <w:rFonts w:hint="cs"/>
          <w:rtl/>
        </w:rPr>
      </w:pPr>
      <w:r>
        <w:rPr>
          <w:rFonts w:hint="cs"/>
          <w:rtl/>
        </w:rPr>
        <w:t xml:space="preserve">נאשמת 2 הודתה כי היה מקרה (ייתכן ואין הכוונה לאירוע מ-30.8.10 שתיארה </w:t>
      </w:r>
      <w:r w:rsidR="00C45BFD">
        <w:rPr>
          <w:rFonts w:hint="cs"/>
          <w:rtl/>
        </w:rPr>
        <w:t>א.א</w:t>
      </w:r>
      <w:r w:rsidR="009B0578">
        <w:rPr>
          <w:rFonts w:hint="cs"/>
          <w:rtl/>
        </w:rPr>
        <w:t xml:space="preserve"> </w:t>
      </w:r>
      <w:r>
        <w:rPr>
          <w:rFonts w:hint="cs"/>
          <w:rtl/>
        </w:rPr>
        <w:t xml:space="preserve">אלא דווקא לאירוע ממועד לא ידוע בחודש אוגוסט שתיאר </w:t>
      </w:r>
      <w:r w:rsidR="00C45BFD">
        <w:rPr>
          <w:rFonts w:hint="cs"/>
          <w:rtl/>
        </w:rPr>
        <w:t>ע.ע</w:t>
      </w:r>
      <w:r>
        <w:rPr>
          <w:rFonts w:hint="cs"/>
          <w:rtl/>
        </w:rPr>
        <w:t xml:space="preserve"> ונכלל בסעיף א.9 לכתב האישום) בו נאשמת 1 ביקשה מ</w:t>
      </w:r>
      <w:r w:rsidR="00C45BFD">
        <w:rPr>
          <w:rFonts w:hint="cs"/>
          <w:rtl/>
        </w:rPr>
        <w:t>ב</w:t>
      </w:r>
      <w:r w:rsidR="00C45BFD">
        <w:rPr>
          <w:rtl/>
        </w:rPr>
        <w:t>'</w:t>
      </w:r>
      <w:r>
        <w:rPr>
          <w:rFonts w:hint="cs"/>
          <w:rtl/>
        </w:rPr>
        <w:t xml:space="preserve"> להפשיל את מכנסיו ולשבת, ונאשמת 1 הביאה את </w:t>
      </w:r>
      <w:r w:rsidR="00C45BFD">
        <w:rPr>
          <w:rFonts w:hint="cs"/>
          <w:rtl/>
        </w:rPr>
        <w:t>ר</w:t>
      </w:r>
      <w:r w:rsidR="00C45BFD">
        <w:rPr>
          <w:rtl/>
        </w:rPr>
        <w:t>'</w:t>
      </w:r>
      <w:r>
        <w:rPr>
          <w:rFonts w:hint="cs"/>
          <w:rtl/>
        </w:rPr>
        <w:t xml:space="preserve"> והורתה לה לרדת "על ארבע" תוך שקירבה את ראשה לאיבר מינו של </w:t>
      </w:r>
      <w:r w:rsidR="00C45BFD">
        <w:rPr>
          <w:rFonts w:hint="cs"/>
          <w:rtl/>
        </w:rPr>
        <w:t>ב</w:t>
      </w:r>
      <w:r w:rsidR="00C45BFD">
        <w:rPr>
          <w:rtl/>
        </w:rPr>
        <w:t>'</w:t>
      </w:r>
      <w:r>
        <w:rPr>
          <w:rFonts w:hint="cs"/>
          <w:rtl/>
        </w:rPr>
        <w:t xml:space="preserve"> באומרה </w:t>
      </w:r>
      <w:r>
        <w:rPr>
          <w:rFonts w:cs="Miriam" w:hint="cs"/>
          <w:rtl/>
        </w:rPr>
        <w:t>"תכניסי את הזין לפה שלך"</w:t>
      </w:r>
      <w:r>
        <w:rPr>
          <w:rFonts w:hint="cs"/>
          <w:rtl/>
        </w:rPr>
        <w:t xml:space="preserve">. עם זאת טענה, כי לא ראתה שנאשמת 1 דחפה את ראשה של </w:t>
      </w:r>
      <w:r w:rsidR="00C45BFD">
        <w:rPr>
          <w:rFonts w:hint="cs"/>
          <w:rtl/>
        </w:rPr>
        <w:t>ר</w:t>
      </w:r>
      <w:r w:rsidR="00C45BFD">
        <w:rPr>
          <w:rtl/>
        </w:rPr>
        <w:t>'</w:t>
      </w:r>
      <w:r>
        <w:rPr>
          <w:rFonts w:hint="cs"/>
          <w:rtl/>
        </w:rPr>
        <w:t xml:space="preserve"> ולבסוף, </w:t>
      </w:r>
      <w:r w:rsidR="00C45BFD">
        <w:rPr>
          <w:rFonts w:hint="cs"/>
          <w:rtl/>
        </w:rPr>
        <w:t>ר</w:t>
      </w:r>
      <w:r w:rsidR="00C45BFD">
        <w:rPr>
          <w:rtl/>
        </w:rPr>
        <w:t>'</w:t>
      </w:r>
      <w:r>
        <w:rPr>
          <w:rFonts w:hint="cs"/>
          <w:rtl/>
        </w:rPr>
        <w:t xml:space="preserve"> הרחיקה את הראש ולא עשתה כהוראתה של </w:t>
      </w:r>
      <w:r w:rsidR="00116E8A">
        <w:rPr>
          <w:rFonts w:hint="cs"/>
          <w:rtl/>
        </w:rPr>
        <w:t>נאשמת 1</w:t>
      </w:r>
      <w:r>
        <w:rPr>
          <w:rFonts w:hint="cs"/>
          <w:rtl/>
        </w:rPr>
        <w:t xml:space="preserve"> (עמ' 6, שורות 171-182, ת/19).</w:t>
      </w:r>
    </w:p>
    <w:p w14:paraId="067C9DA8" w14:textId="77777777" w:rsidR="008739EE" w:rsidRDefault="008739EE" w:rsidP="008739EE">
      <w:pPr>
        <w:spacing w:line="360" w:lineRule="auto"/>
        <w:jc w:val="both"/>
        <w:rPr>
          <w:rFonts w:hint="cs"/>
          <w:rtl/>
        </w:rPr>
      </w:pPr>
    </w:p>
    <w:p w14:paraId="75B8F15F" w14:textId="77777777" w:rsidR="008739EE" w:rsidRDefault="008739EE" w:rsidP="008739EE">
      <w:pPr>
        <w:spacing w:line="360" w:lineRule="auto"/>
        <w:jc w:val="both"/>
        <w:rPr>
          <w:rFonts w:hint="cs"/>
          <w:rtl/>
        </w:rPr>
      </w:pPr>
      <w:r>
        <w:rPr>
          <w:rFonts w:hint="cs"/>
          <w:rtl/>
        </w:rPr>
        <w:t>נאשמת 2 הכחישה כי משראו ש</w:t>
      </w:r>
      <w:r w:rsidR="00C45BFD">
        <w:rPr>
          <w:rFonts w:hint="cs"/>
          <w:rtl/>
        </w:rPr>
        <w:t>ר</w:t>
      </w:r>
      <w:r w:rsidR="00C45BFD">
        <w:rPr>
          <w:rtl/>
        </w:rPr>
        <w:t>'</w:t>
      </w:r>
      <w:r>
        <w:rPr>
          <w:rFonts w:hint="cs"/>
          <w:rtl/>
        </w:rPr>
        <w:t xml:space="preserve"> מתנגדת הפכו אותה עם הישבן לכיוון </w:t>
      </w:r>
      <w:r w:rsidR="00C45BFD">
        <w:rPr>
          <w:rFonts w:hint="cs"/>
          <w:rtl/>
        </w:rPr>
        <w:t>ב</w:t>
      </w:r>
      <w:r w:rsidR="00C45BFD">
        <w:rPr>
          <w:rtl/>
        </w:rPr>
        <w:t>'</w:t>
      </w:r>
      <w:r>
        <w:rPr>
          <w:rFonts w:hint="cs"/>
          <w:rtl/>
        </w:rPr>
        <w:t xml:space="preserve">, הורו לה להוריד את מכנסיה, ולאחר שהורידה אותם, כיוונו את </w:t>
      </w:r>
      <w:r w:rsidR="00C45BFD">
        <w:rPr>
          <w:rFonts w:hint="cs"/>
          <w:rtl/>
        </w:rPr>
        <w:t>ב</w:t>
      </w:r>
      <w:r w:rsidR="00C45BFD">
        <w:rPr>
          <w:rtl/>
        </w:rPr>
        <w:t>'</w:t>
      </w:r>
      <w:r>
        <w:rPr>
          <w:rFonts w:hint="cs"/>
          <w:rtl/>
        </w:rPr>
        <w:t xml:space="preserve"> שיעלה עליה (עמ' 6, שורות 183-186, ת/19). אעיר כבר עתה כי תיאור זה נמסר על ידי </w:t>
      </w:r>
      <w:r w:rsidR="00C45BFD">
        <w:rPr>
          <w:rFonts w:hint="cs"/>
          <w:rtl/>
        </w:rPr>
        <w:t>ע.ע</w:t>
      </w:r>
      <w:r>
        <w:rPr>
          <w:rFonts w:hint="cs"/>
          <w:rtl/>
        </w:rPr>
        <w:t xml:space="preserve"> בקשר לאירוע ממועד בלתי ידוע בחודש אוגוסט (סעיף א.9 לכתב האישום) מיום 5.9, וכלל אינו חלק מהאירוע שתיארה </w:t>
      </w:r>
      <w:r w:rsidR="00C45BFD">
        <w:rPr>
          <w:rFonts w:hint="cs"/>
          <w:rtl/>
        </w:rPr>
        <w:t>א.א</w:t>
      </w:r>
      <w:r>
        <w:rPr>
          <w:rFonts w:hint="cs"/>
          <w:rtl/>
        </w:rPr>
        <w:t xml:space="preserve"> בקשר ל- 30.8 (על אף שניתן היה להבין מאופן הצגת השאלה על ידי החוקרת כאילו מדובר בחלק מהאירוע שאירע ביום 30.8).</w:t>
      </w:r>
    </w:p>
    <w:p w14:paraId="5310C451" w14:textId="77777777" w:rsidR="008739EE" w:rsidRDefault="008739EE" w:rsidP="008739EE">
      <w:pPr>
        <w:spacing w:line="360" w:lineRule="auto"/>
        <w:jc w:val="both"/>
        <w:rPr>
          <w:rFonts w:hint="cs"/>
          <w:rtl/>
        </w:rPr>
      </w:pPr>
    </w:p>
    <w:p w14:paraId="45484C8A" w14:textId="77777777" w:rsidR="008739EE" w:rsidRDefault="008739EE" w:rsidP="008739EE">
      <w:pPr>
        <w:spacing w:line="360" w:lineRule="auto"/>
        <w:jc w:val="both"/>
        <w:rPr>
          <w:rFonts w:hint="cs"/>
          <w:rtl/>
        </w:rPr>
      </w:pPr>
      <w:r>
        <w:rPr>
          <w:rFonts w:hint="cs"/>
          <w:rtl/>
        </w:rPr>
        <w:t>כאשר הוצע לנאשמת 2 לערוך עימות עם נאשמת 1, השיבה:</w:t>
      </w:r>
      <w:r>
        <w:rPr>
          <w:rFonts w:cs="Miriam" w:hint="cs"/>
          <w:rtl/>
        </w:rPr>
        <w:t xml:space="preserve"> "לא יודעת. על מה יש לנו להתעמת אם יש לכם הכל מוכח, יש לכם עדים, את </w:t>
      </w:r>
      <w:r w:rsidR="00C45BFD">
        <w:rPr>
          <w:rFonts w:cs="Miriam" w:hint="cs"/>
          <w:rtl/>
        </w:rPr>
        <w:t>א.א</w:t>
      </w:r>
      <w:r>
        <w:rPr>
          <w:rFonts w:cs="Miriam" w:hint="cs"/>
          <w:rtl/>
        </w:rPr>
        <w:t>. מה אתם צריכים יותר מזה"</w:t>
      </w:r>
      <w:r>
        <w:rPr>
          <w:rFonts w:hint="cs"/>
          <w:rtl/>
        </w:rPr>
        <w:t xml:space="preserve"> (עמ' 8, שורות 232-233, ת/19).</w:t>
      </w:r>
    </w:p>
    <w:p w14:paraId="01AD204E" w14:textId="77777777" w:rsidR="008739EE" w:rsidRDefault="008739EE" w:rsidP="008739EE">
      <w:pPr>
        <w:spacing w:line="360" w:lineRule="auto"/>
        <w:jc w:val="both"/>
        <w:rPr>
          <w:rFonts w:hint="cs"/>
          <w:rtl/>
        </w:rPr>
      </w:pPr>
    </w:p>
    <w:p w14:paraId="69BCFF77" w14:textId="77777777" w:rsidR="008739EE" w:rsidRDefault="008739EE" w:rsidP="008739EE">
      <w:pPr>
        <w:spacing w:line="360" w:lineRule="auto"/>
        <w:jc w:val="both"/>
        <w:rPr>
          <w:rFonts w:hint="cs"/>
          <w:rtl/>
        </w:rPr>
      </w:pPr>
      <w:r>
        <w:rPr>
          <w:rFonts w:hint="cs"/>
          <w:rtl/>
        </w:rPr>
        <w:t>בסיום אמרתה נשאלה נאשמת 2 אם ברצונה להוסיף דבר מה, והשיבה</w:t>
      </w:r>
      <w:r>
        <w:rPr>
          <w:rFonts w:cs="Miriam" w:hint="cs"/>
          <w:rtl/>
        </w:rPr>
        <w:t>: "חוץ מזה שאני מתחרטת על זה, לא"</w:t>
      </w:r>
      <w:r>
        <w:rPr>
          <w:rFonts w:hint="cs"/>
          <w:rtl/>
        </w:rPr>
        <w:t xml:space="preserve"> וכשנשאלה אם היא באמת מתחרטת על כך, השיבה: "</w:t>
      </w:r>
      <w:r>
        <w:rPr>
          <w:rFonts w:cs="Miriam" w:hint="cs"/>
          <w:rtl/>
        </w:rPr>
        <w:t>באמת"</w:t>
      </w:r>
      <w:r>
        <w:rPr>
          <w:rFonts w:hint="cs"/>
          <w:rtl/>
        </w:rPr>
        <w:t xml:space="preserve"> (עמ' 8, שורות 234-238, ת/19).</w:t>
      </w:r>
    </w:p>
    <w:p w14:paraId="12A15BBE" w14:textId="77777777" w:rsidR="008739EE" w:rsidRDefault="008739EE" w:rsidP="008739EE">
      <w:pPr>
        <w:spacing w:line="360" w:lineRule="auto"/>
        <w:jc w:val="both"/>
        <w:rPr>
          <w:rFonts w:hint="cs"/>
          <w:rtl/>
        </w:rPr>
      </w:pPr>
    </w:p>
    <w:p w14:paraId="53493488" w14:textId="77777777" w:rsidR="008739EE" w:rsidRDefault="008739EE" w:rsidP="008739EE">
      <w:pPr>
        <w:spacing w:line="360" w:lineRule="auto"/>
        <w:jc w:val="both"/>
        <w:rPr>
          <w:rFonts w:hint="cs"/>
          <w:rtl/>
        </w:rPr>
      </w:pPr>
      <w:r>
        <w:rPr>
          <w:rFonts w:hint="cs"/>
          <w:rtl/>
        </w:rPr>
        <w:t xml:space="preserve">באמרה מיום 15.9.10, שעה 12.00 (ת/27 –ת/29), תיארה שוב את האירוע מיום 30.8.10 וטענה, כי ישבה יחד עם </w:t>
      </w:r>
      <w:r w:rsidR="00C45BFD">
        <w:rPr>
          <w:rFonts w:hint="cs"/>
          <w:rtl/>
        </w:rPr>
        <w:t>ר.י</w:t>
      </w:r>
      <w:r>
        <w:rPr>
          <w:rFonts w:hint="cs"/>
          <w:rtl/>
        </w:rPr>
        <w:t xml:space="preserve"> במשרד שבמחלקה. </w:t>
      </w:r>
      <w:r w:rsidR="00C45BFD">
        <w:rPr>
          <w:rFonts w:hint="cs"/>
          <w:rtl/>
        </w:rPr>
        <w:t>ב</w:t>
      </w:r>
      <w:r w:rsidR="00C45BFD">
        <w:rPr>
          <w:rtl/>
        </w:rPr>
        <w:t>'</w:t>
      </w:r>
      <w:r>
        <w:rPr>
          <w:rFonts w:hint="cs"/>
          <w:rtl/>
        </w:rPr>
        <w:t xml:space="preserve"> ישב על הספה בסלון, ברקע נשמעה מוסיקה של שרית חדד ו</w:t>
      </w:r>
      <w:r w:rsidR="00C45BFD">
        <w:rPr>
          <w:rFonts w:hint="cs"/>
          <w:rtl/>
        </w:rPr>
        <w:t>ר</w:t>
      </w:r>
      <w:r w:rsidR="00C45BFD">
        <w:rPr>
          <w:rtl/>
        </w:rPr>
        <w:t>'</w:t>
      </w:r>
      <w:r>
        <w:rPr>
          <w:rFonts w:hint="cs"/>
          <w:rtl/>
        </w:rPr>
        <w:t xml:space="preserve"> רקדה: </w:t>
      </w:r>
      <w:r>
        <w:rPr>
          <w:rFonts w:cs="Miriam" w:hint="cs"/>
          <w:rtl/>
        </w:rPr>
        <w:t>"אני זוכרת ש</w:t>
      </w:r>
      <w:r w:rsidR="00C45BFD">
        <w:rPr>
          <w:rFonts w:cs="Miriam" w:hint="cs"/>
          <w:rtl/>
        </w:rPr>
        <w:t>ב</w:t>
      </w:r>
      <w:r w:rsidR="00C45BFD">
        <w:rPr>
          <w:rFonts w:cs="Miriam"/>
          <w:rtl/>
        </w:rPr>
        <w:t>'</w:t>
      </w:r>
      <w:r>
        <w:rPr>
          <w:rFonts w:cs="Miriam" w:hint="cs"/>
          <w:rtl/>
        </w:rPr>
        <w:t xml:space="preserve"> ישב על הספה ואני ו</w:t>
      </w:r>
      <w:r w:rsidR="00C45BFD">
        <w:rPr>
          <w:rFonts w:cs="Miriam" w:hint="cs"/>
          <w:rtl/>
        </w:rPr>
        <w:t>ר.י</w:t>
      </w:r>
      <w:r>
        <w:rPr>
          <w:rFonts w:cs="Miriam" w:hint="cs"/>
          <w:rtl/>
        </w:rPr>
        <w:t xml:space="preserve"> היינו בפנים... במשרד וצחקנו וראינו את </w:t>
      </w:r>
      <w:r w:rsidR="00C45BFD">
        <w:rPr>
          <w:rFonts w:cs="Miriam" w:hint="cs"/>
          <w:rtl/>
        </w:rPr>
        <w:t>ר</w:t>
      </w:r>
      <w:r w:rsidR="00C45BFD">
        <w:rPr>
          <w:rFonts w:cs="Miriam"/>
          <w:rtl/>
        </w:rPr>
        <w:t>'</w:t>
      </w:r>
      <w:r>
        <w:rPr>
          <w:rFonts w:cs="Miriam" w:hint="cs"/>
          <w:rtl/>
        </w:rPr>
        <w:t xml:space="preserve"> שנמצאת ליד </w:t>
      </w:r>
      <w:r w:rsidR="00C45BFD">
        <w:rPr>
          <w:rFonts w:cs="Miriam" w:hint="cs"/>
          <w:rtl/>
        </w:rPr>
        <w:t>ב</w:t>
      </w:r>
      <w:r w:rsidR="00C45BFD">
        <w:rPr>
          <w:rFonts w:cs="Miriam"/>
          <w:rtl/>
        </w:rPr>
        <w:t>'</w:t>
      </w:r>
      <w:r>
        <w:rPr>
          <w:rFonts w:cs="Miriam" w:hint="cs"/>
          <w:rtl/>
        </w:rPr>
        <w:t xml:space="preserve"> ליד הרגליים שלו וצחקנו, אני יצאתי מהמשרד לכיוון עדי וזהו"</w:t>
      </w:r>
      <w:r>
        <w:rPr>
          <w:rFonts w:hint="cs"/>
          <w:rtl/>
        </w:rPr>
        <w:t xml:space="preserve"> (עמ' 2, שורות 11-19, ת/27). (אימרה זו תועדה ב- 4 תקליטורים שסומנו ת/28, בשל תקלה טכנית תקליטור מס' </w:t>
      </w:r>
      <w:r>
        <w:t>III</w:t>
      </w:r>
      <w:r>
        <w:rPr>
          <w:rFonts w:hint="cs"/>
          <w:rtl/>
        </w:rPr>
        <w:t xml:space="preserve"> לא קיים, ראו מזכר ת/31).</w:t>
      </w:r>
    </w:p>
    <w:p w14:paraId="3A711B33" w14:textId="77777777" w:rsidR="008739EE" w:rsidRDefault="008739EE" w:rsidP="008739EE">
      <w:pPr>
        <w:spacing w:line="360" w:lineRule="auto"/>
        <w:jc w:val="both"/>
        <w:rPr>
          <w:rFonts w:hint="cs"/>
          <w:i/>
          <w:iCs/>
          <w:rtl/>
        </w:rPr>
      </w:pPr>
    </w:p>
    <w:p w14:paraId="202D4C8B" w14:textId="77777777" w:rsidR="008739EE" w:rsidRDefault="008739EE" w:rsidP="008739EE">
      <w:pPr>
        <w:spacing w:line="360" w:lineRule="auto"/>
        <w:jc w:val="both"/>
        <w:rPr>
          <w:rFonts w:hint="cs"/>
          <w:rtl/>
        </w:rPr>
      </w:pPr>
      <w:r>
        <w:rPr>
          <w:rFonts w:hint="cs"/>
          <w:rtl/>
        </w:rPr>
        <w:t>נאשמת 2 טענה כי אינה זוכרת את יתר הפרטים וגם לא סיטואציה ש</w:t>
      </w:r>
      <w:r w:rsidR="00C45BFD">
        <w:rPr>
          <w:rFonts w:hint="cs"/>
          <w:rtl/>
        </w:rPr>
        <w:t>ב</w:t>
      </w:r>
      <w:r w:rsidR="00C45BFD">
        <w:rPr>
          <w:rtl/>
        </w:rPr>
        <w:t>'</w:t>
      </w:r>
      <w:r>
        <w:rPr>
          <w:rFonts w:hint="cs"/>
          <w:rtl/>
        </w:rPr>
        <w:t xml:space="preserve"> שכב על </w:t>
      </w:r>
      <w:r w:rsidR="00C45BFD">
        <w:rPr>
          <w:rFonts w:hint="cs"/>
          <w:rtl/>
        </w:rPr>
        <w:t>ר</w:t>
      </w:r>
      <w:r w:rsidR="00C45BFD">
        <w:rPr>
          <w:rtl/>
        </w:rPr>
        <w:t>'</w:t>
      </w:r>
      <w:r>
        <w:rPr>
          <w:rFonts w:hint="cs"/>
          <w:rtl/>
        </w:rPr>
        <w:t xml:space="preserve"> (עמ' 3, שורות 55-59, ת/27).</w:t>
      </w:r>
    </w:p>
    <w:p w14:paraId="04DE423F" w14:textId="77777777" w:rsidR="008739EE" w:rsidRDefault="008739EE" w:rsidP="008739EE">
      <w:pPr>
        <w:spacing w:line="360" w:lineRule="auto"/>
        <w:jc w:val="both"/>
        <w:rPr>
          <w:rFonts w:hint="cs"/>
          <w:rtl/>
        </w:rPr>
      </w:pPr>
    </w:p>
    <w:p w14:paraId="5DA024E1" w14:textId="77777777" w:rsidR="008739EE" w:rsidRDefault="008739EE" w:rsidP="008739EE">
      <w:pPr>
        <w:spacing w:line="360" w:lineRule="auto"/>
        <w:jc w:val="both"/>
        <w:rPr>
          <w:rFonts w:hint="cs"/>
          <w:rtl/>
        </w:rPr>
      </w:pPr>
      <w:r>
        <w:rPr>
          <w:rFonts w:hint="cs"/>
          <w:rtl/>
        </w:rPr>
        <w:t>עם זאת, סיפרה כי נאשמת 1 ביקשה מ</w:t>
      </w:r>
      <w:r w:rsidR="00C45BFD">
        <w:rPr>
          <w:rFonts w:hint="cs"/>
          <w:rtl/>
        </w:rPr>
        <w:t>ב</w:t>
      </w:r>
      <w:r w:rsidR="00C45BFD">
        <w:rPr>
          <w:rtl/>
        </w:rPr>
        <w:t>'</w:t>
      </w:r>
      <w:r>
        <w:rPr>
          <w:rFonts w:hint="cs"/>
          <w:rtl/>
        </w:rPr>
        <w:t xml:space="preserve"> להתיישב על הספה ומ</w:t>
      </w:r>
      <w:r w:rsidR="00C45BFD">
        <w:rPr>
          <w:rFonts w:hint="cs"/>
          <w:rtl/>
        </w:rPr>
        <w:t>ר</w:t>
      </w:r>
      <w:r w:rsidR="00C45BFD">
        <w:rPr>
          <w:rtl/>
        </w:rPr>
        <w:t>'</w:t>
      </w:r>
      <w:r>
        <w:rPr>
          <w:rFonts w:hint="cs"/>
          <w:rtl/>
        </w:rPr>
        <w:t xml:space="preserve"> ביקשה להתכופף לכיוונו של </w:t>
      </w:r>
      <w:r w:rsidR="00C45BFD">
        <w:rPr>
          <w:rFonts w:hint="cs"/>
          <w:rtl/>
        </w:rPr>
        <w:t>ב</w:t>
      </w:r>
      <w:r w:rsidR="00C45BFD">
        <w:rPr>
          <w:rtl/>
        </w:rPr>
        <w:t>'</w:t>
      </w:r>
      <w:r>
        <w:rPr>
          <w:rFonts w:hint="cs"/>
          <w:rtl/>
        </w:rPr>
        <w:t xml:space="preserve"> (עמ' 2 שורות 20-34; עמ' 3-4, שורות 74-84 שורות ת/27). </w:t>
      </w:r>
    </w:p>
    <w:p w14:paraId="63B3BC34" w14:textId="77777777" w:rsidR="008739EE" w:rsidRDefault="008739EE" w:rsidP="008739EE">
      <w:pPr>
        <w:spacing w:line="360" w:lineRule="auto"/>
        <w:jc w:val="both"/>
        <w:rPr>
          <w:rFonts w:hint="cs"/>
          <w:rtl/>
        </w:rPr>
      </w:pPr>
    </w:p>
    <w:p w14:paraId="01480963" w14:textId="77777777" w:rsidR="008739EE" w:rsidRDefault="008739EE" w:rsidP="008739EE">
      <w:pPr>
        <w:spacing w:line="360" w:lineRule="auto"/>
        <w:jc w:val="both"/>
        <w:rPr>
          <w:rFonts w:hint="cs"/>
          <w:rtl/>
        </w:rPr>
      </w:pPr>
      <w:r>
        <w:rPr>
          <w:rFonts w:hint="cs"/>
          <w:rtl/>
        </w:rPr>
        <w:t xml:space="preserve">לדבריה, עוד קודם לכך </w:t>
      </w:r>
      <w:r w:rsidR="00C45BFD">
        <w:rPr>
          <w:rFonts w:hint="cs"/>
          <w:rtl/>
        </w:rPr>
        <w:t>ב</w:t>
      </w:r>
      <w:r w:rsidR="00C45BFD">
        <w:rPr>
          <w:rtl/>
        </w:rPr>
        <w:t>'</w:t>
      </w:r>
      <w:r>
        <w:rPr>
          <w:rFonts w:hint="cs"/>
          <w:rtl/>
        </w:rPr>
        <w:t xml:space="preserve"> נגע ב</w:t>
      </w:r>
      <w:r w:rsidR="00C45BFD">
        <w:rPr>
          <w:rFonts w:hint="cs"/>
          <w:rtl/>
        </w:rPr>
        <w:t>ר</w:t>
      </w:r>
      <w:r w:rsidR="00C45BFD">
        <w:rPr>
          <w:rtl/>
        </w:rPr>
        <w:t>'</w:t>
      </w:r>
      <w:r>
        <w:rPr>
          <w:rFonts w:hint="cs"/>
          <w:rtl/>
        </w:rPr>
        <w:t>, ואולם היה זה מבלי שיאמרו לו (עמ' 2, שורה 37, ת/27). נאשמת 2 טענה כי לא ראתה שנאשמת 1 נתנה ל</w:t>
      </w:r>
      <w:r w:rsidR="00C45BFD">
        <w:rPr>
          <w:rFonts w:hint="cs"/>
          <w:rtl/>
        </w:rPr>
        <w:t>ב</w:t>
      </w:r>
      <w:r w:rsidR="00C45BFD">
        <w:rPr>
          <w:rtl/>
        </w:rPr>
        <w:t>'</w:t>
      </w:r>
      <w:r>
        <w:rPr>
          <w:rFonts w:hint="cs"/>
          <w:rtl/>
        </w:rPr>
        <w:t xml:space="preserve"> סיגריה. לדבריה, נאשמת 1 כיבתה את האור בסלון ובחדרים (</w:t>
      </w:r>
      <w:r>
        <w:rPr>
          <w:rFonts w:cs="Miriam" w:hint="cs"/>
          <w:rtl/>
        </w:rPr>
        <w:t>"לא זוכרת למה"</w:t>
      </w:r>
      <w:r>
        <w:rPr>
          <w:rFonts w:hint="cs"/>
          <w:rtl/>
        </w:rPr>
        <w:t>) (עמ' 3, שורות 46-51, ת/27; עמ' 10, שורה 5, ת/29).</w:t>
      </w:r>
    </w:p>
    <w:p w14:paraId="439CBD0F" w14:textId="77777777" w:rsidR="008739EE" w:rsidRDefault="008739EE" w:rsidP="008739EE">
      <w:pPr>
        <w:spacing w:line="360" w:lineRule="auto"/>
        <w:jc w:val="both"/>
        <w:rPr>
          <w:rFonts w:hint="cs"/>
          <w:rtl/>
        </w:rPr>
      </w:pPr>
    </w:p>
    <w:p w14:paraId="6F0DB4BA" w14:textId="77777777" w:rsidR="008739EE" w:rsidRDefault="008739EE" w:rsidP="008739EE">
      <w:pPr>
        <w:spacing w:line="360" w:lineRule="auto"/>
        <w:jc w:val="both"/>
        <w:rPr>
          <w:rFonts w:hint="cs"/>
          <w:rtl/>
        </w:rPr>
      </w:pPr>
      <w:r>
        <w:rPr>
          <w:rFonts w:hint="cs"/>
          <w:rtl/>
        </w:rPr>
        <w:t>כן טענה, כי אינה זוכרת במדויק מי ביקש מ</w:t>
      </w:r>
      <w:r w:rsidR="00C45BFD">
        <w:rPr>
          <w:rFonts w:hint="cs"/>
          <w:rtl/>
        </w:rPr>
        <w:t>ב</w:t>
      </w:r>
      <w:r w:rsidR="00C45BFD">
        <w:rPr>
          <w:rtl/>
        </w:rPr>
        <w:t>'</w:t>
      </w:r>
      <w:r>
        <w:rPr>
          <w:rFonts w:hint="cs"/>
          <w:rtl/>
        </w:rPr>
        <w:t xml:space="preserve"> לגעת בחזה של </w:t>
      </w:r>
      <w:r w:rsidR="00C45BFD">
        <w:rPr>
          <w:rFonts w:hint="cs"/>
          <w:rtl/>
        </w:rPr>
        <w:t>ר</w:t>
      </w:r>
      <w:r w:rsidR="00C45BFD">
        <w:rPr>
          <w:rtl/>
        </w:rPr>
        <w:t>'</w:t>
      </w:r>
      <w:r>
        <w:rPr>
          <w:rFonts w:hint="cs"/>
          <w:rtl/>
        </w:rPr>
        <w:t xml:space="preserve">, ולאחר מכן הוסיפה: </w:t>
      </w:r>
      <w:r>
        <w:rPr>
          <w:rFonts w:cs="Miriam" w:hint="cs"/>
          <w:rtl/>
        </w:rPr>
        <w:t xml:space="preserve">"אני לא רוצה לענות. יש לכם את כל ההוכחות מה אתן שואלות עוד ועוד. יש לכם את </w:t>
      </w:r>
      <w:r w:rsidR="00C45BFD">
        <w:rPr>
          <w:rFonts w:cs="Miriam" w:hint="cs"/>
          <w:rtl/>
        </w:rPr>
        <w:t>ר.י</w:t>
      </w:r>
      <w:r>
        <w:rPr>
          <w:rFonts w:cs="Miriam" w:hint="cs"/>
          <w:rtl/>
        </w:rPr>
        <w:t xml:space="preserve"> ועוד" </w:t>
      </w:r>
      <w:r>
        <w:rPr>
          <w:rFonts w:hint="cs"/>
          <w:rtl/>
        </w:rPr>
        <w:t>(עמ' 6, שורות 170-171, ת/27).</w:t>
      </w:r>
    </w:p>
    <w:p w14:paraId="7BDB256C" w14:textId="77777777" w:rsidR="008739EE" w:rsidRDefault="008739EE" w:rsidP="007F2637">
      <w:pPr>
        <w:jc w:val="both"/>
        <w:rPr>
          <w:rFonts w:hint="cs"/>
          <w:rtl/>
        </w:rPr>
      </w:pPr>
    </w:p>
    <w:p w14:paraId="2137A921" w14:textId="77777777" w:rsidR="008739EE" w:rsidRDefault="008739EE" w:rsidP="008739EE">
      <w:pPr>
        <w:spacing w:line="360" w:lineRule="auto"/>
        <w:jc w:val="both"/>
        <w:rPr>
          <w:rFonts w:hint="cs"/>
          <w:rtl/>
        </w:rPr>
      </w:pPr>
      <w:r>
        <w:rPr>
          <w:rFonts w:hint="cs"/>
          <w:u w:val="single"/>
          <w:rtl/>
        </w:rPr>
        <w:t>נאשמת 2</w:t>
      </w:r>
      <w:r>
        <w:rPr>
          <w:rFonts w:hint="cs"/>
          <w:rtl/>
        </w:rPr>
        <w:t xml:space="preserve"> טענה אמנם כי המניע לתלונתה של </w:t>
      </w:r>
      <w:r w:rsidR="00C45BFD">
        <w:rPr>
          <w:rFonts w:hint="cs"/>
          <w:rtl/>
        </w:rPr>
        <w:t>א.א</w:t>
      </w:r>
      <w:r>
        <w:rPr>
          <w:rFonts w:hint="cs"/>
          <w:rtl/>
        </w:rPr>
        <w:t xml:space="preserve"> הוא על רקע אישי, ואולם </w:t>
      </w:r>
      <w:r>
        <w:rPr>
          <w:rFonts w:hint="cs"/>
          <w:u w:val="single"/>
          <w:rtl/>
        </w:rPr>
        <w:t xml:space="preserve">אישרה כי </w:t>
      </w:r>
      <w:r w:rsidR="00C45BFD">
        <w:rPr>
          <w:rFonts w:hint="cs"/>
          <w:u w:val="single"/>
          <w:rtl/>
        </w:rPr>
        <w:t>א.א</w:t>
      </w:r>
      <w:r>
        <w:rPr>
          <w:rFonts w:hint="cs"/>
          <w:u w:val="single"/>
          <w:rtl/>
        </w:rPr>
        <w:t xml:space="preserve"> סיפרה את האמת</w:t>
      </w:r>
      <w:r>
        <w:rPr>
          <w:rFonts w:hint="cs"/>
          <w:rtl/>
        </w:rPr>
        <w:t xml:space="preserve"> (עמ' 3, שורות 65-67, ת/27).</w:t>
      </w:r>
    </w:p>
    <w:p w14:paraId="6F602B6E" w14:textId="77777777" w:rsidR="008739EE" w:rsidRDefault="008739EE" w:rsidP="007F2637">
      <w:pPr>
        <w:jc w:val="both"/>
        <w:rPr>
          <w:rFonts w:hint="cs"/>
          <w:rtl/>
        </w:rPr>
      </w:pPr>
    </w:p>
    <w:p w14:paraId="576F0FFF" w14:textId="77777777" w:rsidR="008739EE" w:rsidRDefault="008739EE" w:rsidP="008739EE">
      <w:pPr>
        <w:spacing w:line="360" w:lineRule="auto"/>
        <w:jc w:val="both"/>
        <w:rPr>
          <w:rFonts w:hint="cs"/>
          <w:rtl/>
        </w:rPr>
      </w:pPr>
      <w:r>
        <w:rPr>
          <w:rFonts w:hint="cs"/>
          <w:rtl/>
        </w:rPr>
        <w:t xml:space="preserve">כאשר נשאלה מה הביא אותה לעשיית המעשים הללו, השיבה: </w:t>
      </w:r>
      <w:r>
        <w:rPr>
          <w:rFonts w:cs="Miriam" w:hint="cs"/>
          <w:rtl/>
        </w:rPr>
        <w:t>"לא יודעת זה סתם, זה איזשהו דחף, היסחפות. זה לא נותן שום דבר חוץ מלצחוק ואח"כ להיות עצורים"</w:t>
      </w:r>
      <w:r>
        <w:rPr>
          <w:rFonts w:hint="cs"/>
          <w:rtl/>
        </w:rPr>
        <w:t xml:space="preserve"> (דברים אלה נאמרו תוך חיוך). בהמשך כינתה זאת נאשמת 2</w:t>
      </w:r>
      <w:r>
        <w:rPr>
          <w:rFonts w:cs="Miriam" w:hint="cs"/>
          <w:rtl/>
        </w:rPr>
        <w:t xml:space="preserve"> "מעידה" </w:t>
      </w:r>
      <w:r>
        <w:rPr>
          <w:rFonts w:hint="cs"/>
          <w:rtl/>
        </w:rPr>
        <w:t>(עמ' 4, שורות 95-96,99 ת/27). כשנשאלה האם כל זה היה בשביל ה</w:t>
      </w:r>
      <w:r>
        <w:rPr>
          <w:rFonts w:cs="Miriam" w:hint="cs"/>
          <w:rtl/>
        </w:rPr>
        <w:t>"צחוק",</w:t>
      </w:r>
      <w:r>
        <w:rPr>
          <w:rFonts w:hint="cs"/>
          <w:rtl/>
        </w:rPr>
        <w:t xml:space="preserve"> השיבה: </w:t>
      </w:r>
      <w:r>
        <w:rPr>
          <w:rFonts w:cs="Miriam" w:hint="cs"/>
          <w:rtl/>
        </w:rPr>
        <w:t>"כן. סיפוק זה לא נותן"</w:t>
      </w:r>
      <w:r>
        <w:rPr>
          <w:rFonts w:hint="cs"/>
          <w:rtl/>
        </w:rPr>
        <w:t xml:space="preserve"> (עמ' 5, שורה 122, ת/27).</w:t>
      </w:r>
    </w:p>
    <w:p w14:paraId="5AC59F59" w14:textId="77777777" w:rsidR="008739EE" w:rsidRDefault="008739EE" w:rsidP="007F2637">
      <w:pPr>
        <w:jc w:val="both"/>
        <w:rPr>
          <w:rFonts w:hint="cs"/>
          <w:rtl/>
        </w:rPr>
      </w:pPr>
    </w:p>
    <w:p w14:paraId="6A7F00E1" w14:textId="77777777" w:rsidR="008739EE" w:rsidRDefault="008739EE" w:rsidP="008739EE">
      <w:pPr>
        <w:spacing w:line="360" w:lineRule="auto"/>
        <w:jc w:val="both"/>
        <w:rPr>
          <w:rFonts w:hint="cs"/>
          <w:rtl/>
        </w:rPr>
      </w:pPr>
      <w:r>
        <w:rPr>
          <w:rFonts w:hint="cs"/>
          <w:rtl/>
        </w:rPr>
        <w:t>הרושם שהתקבל בעיקר למקרא אמרת נאשמת 2 מ- 15.9.10 (ת/27) הוא של נסיון לחזור מחלק מהדברים בהם הודתה באמרתה הקודמת ולמזער חלקה של נאשמת 1, תוך הבנה שאולי "פלטה" יותר מדי דברים באמרתה הקודמת, ת/19).</w:t>
      </w:r>
    </w:p>
    <w:p w14:paraId="2551B8FE" w14:textId="77777777" w:rsidR="008739EE" w:rsidRDefault="008739EE" w:rsidP="00432D54">
      <w:pPr>
        <w:spacing w:line="480" w:lineRule="auto"/>
        <w:jc w:val="both"/>
        <w:rPr>
          <w:rFonts w:hint="cs"/>
          <w:rtl/>
        </w:rPr>
      </w:pPr>
    </w:p>
    <w:p w14:paraId="4B32A869" w14:textId="77777777" w:rsidR="008739EE" w:rsidRDefault="008739EE" w:rsidP="008739EE">
      <w:pPr>
        <w:jc w:val="both"/>
        <w:rPr>
          <w:rFonts w:hint="cs"/>
          <w:rtl/>
        </w:rPr>
      </w:pPr>
      <w:r>
        <w:rPr>
          <w:rFonts w:hint="cs"/>
          <w:rtl/>
        </w:rPr>
        <w:t>ט.2.ה</w:t>
      </w:r>
      <w:r>
        <w:rPr>
          <w:rFonts w:hint="cs"/>
          <w:rtl/>
        </w:rPr>
        <w:tab/>
        <w:t>נאשמת 1</w:t>
      </w:r>
    </w:p>
    <w:p w14:paraId="7173B090" w14:textId="77777777" w:rsidR="008739EE" w:rsidRDefault="008739EE" w:rsidP="008739EE">
      <w:pPr>
        <w:jc w:val="both"/>
        <w:rPr>
          <w:rFonts w:hint="cs"/>
          <w:rtl/>
        </w:rPr>
      </w:pPr>
    </w:p>
    <w:p w14:paraId="7E497E24" w14:textId="77777777" w:rsidR="008739EE" w:rsidRDefault="008739EE" w:rsidP="008739EE">
      <w:pPr>
        <w:spacing w:line="360" w:lineRule="auto"/>
        <w:jc w:val="both"/>
        <w:rPr>
          <w:rFonts w:hint="cs"/>
          <w:rtl/>
        </w:rPr>
      </w:pPr>
      <w:r>
        <w:rPr>
          <w:rFonts w:hint="cs"/>
          <w:rtl/>
        </w:rPr>
        <w:t xml:space="preserve">נאשמת 1 הכחישה, כאמור, כי התרחש האירוע מיום 30.8.10. לדבריה, בשעות שתוארו החניכים אינם מסתובבים בסלון המחלקה, שכן הם אוכלים ארוחת ערב בסביבות 19.30 (בחקירה נגדית תיקנה וטענה כי ארוחת הערב היא בשעה 18.00), לאחר מכן האחות עוברת ומחלקת כדורים לחניכים. </w:t>
      </w:r>
    </w:p>
    <w:p w14:paraId="647938C4" w14:textId="77777777" w:rsidR="008739EE" w:rsidRDefault="008739EE" w:rsidP="007F2637">
      <w:pPr>
        <w:jc w:val="both"/>
        <w:rPr>
          <w:rFonts w:hint="cs"/>
          <w:rtl/>
        </w:rPr>
      </w:pPr>
    </w:p>
    <w:p w14:paraId="1983A3A1" w14:textId="77777777" w:rsidR="008739EE" w:rsidRDefault="008739EE" w:rsidP="008739EE">
      <w:pPr>
        <w:spacing w:line="360" w:lineRule="auto"/>
        <w:jc w:val="both"/>
        <w:rPr>
          <w:rFonts w:hint="cs"/>
          <w:rtl/>
        </w:rPr>
      </w:pPr>
      <w:r>
        <w:rPr>
          <w:rFonts w:hint="cs"/>
          <w:rtl/>
        </w:rPr>
        <w:t xml:space="preserve">במקביל, מנקים המטפלים את החניכים משאריות אוכל והחניכים הולכים למיטות משום שהכדורים מרדימים אותם. למרות שטענה כי החניכים אינם מסתובבים בשעות אלה, סייגה ואמרה: </w:t>
      </w:r>
      <w:r>
        <w:rPr>
          <w:rFonts w:cs="Miriam" w:hint="cs"/>
          <w:rtl/>
        </w:rPr>
        <w:t>"אולי יש כמה מסתובבים, דופקים את הראש בקיר"</w:t>
      </w:r>
      <w:r>
        <w:rPr>
          <w:rFonts w:hint="cs"/>
          <w:rtl/>
        </w:rPr>
        <w:t xml:space="preserve"> (עמ' 166 לפרוט'). על-פי תיאורה, רק לקראת השעה 19:45-20:00 מסדרת אחת המטפלות קנקנים עם כוסות מים עבור האחות שצריכה להגיע בשעה 20.30, ועם הגעתה של האחות מעירים המטפלים את החניכים והם נאספים בסלון ליטול כדורים ולאחר מכן, מפנים אותם שוב לחדרים. לטענתה, החל מאותו רגע המטפלים לא מתעסקים עם החניכים אלא מטפלים בכביסה וקיפול בגדים (עמ' 166 לפרוט').</w:t>
      </w:r>
    </w:p>
    <w:p w14:paraId="6A290498" w14:textId="77777777" w:rsidR="008739EE" w:rsidRDefault="008739EE" w:rsidP="007F2637">
      <w:pPr>
        <w:jc w:val="both"/>
        <w:rPr>
          <w:rFonts w:hint="cs"/>
          <w:rtl/>
        </w:rPr>
      </w:pPr>
    </w:p>
    <w:p w14:paraId="42A22265" w14:textId="77777777" w:rsidR="008739EE" w:rsidRDefault="008739EE" w:rsidP="008739EE">
      <w:pPr>
        <w:spacing w:line="360" w:lineRule="auto"/>
        <w:jc w:val="both"/>
        <w:rPr>
          <w:rFonts w:hint="cs"/>
          <w:rtl/>
        </w:rPr>
      </w:pPr>
      <w:r>
        <w:rPr>
          <w:rFonts w:hint="cs"/>
          <w:rtl/>
        </w:rPr>
        <w:t xml:space="preserve">יצוין, כי כבר באמרתה הראשונה מיום 7.9.10, שעה 21:48 (ת/4, ת/5, ת/10) הכחישה נאשמת 1 את המיוחס לה ואולם טענה כי היתה עדה למגע בין החוסים, ביוזמתם; כן טענה כי אינה זוכרת באיזו משמרת עבדה בתאריכים 29.8.10 ו- 30.8.10 (שורות 64-67, עמ' 3, ת/4). </w:t>
      </w:r>
    </w:p>
    <w:p w14:paraId="610E5B19" w14:textId="77777777" w:rsidR="008739EE" w:rsidRDefault="008739EE" w:rsidP="007F2637">
      <w:pPr>
        <w:jc w:val="both"/>
        <w:rPr>
          <w:rFonts w:hint="cs"/>
          <w:rtl/>
        </w:rPr>
      </w:pPr>
    </w:p>
    <w:p w14:paraId="7EC9C930" w14:textId="77777777" w:rsidR="008739EE" w:rsidRDefault="008739EE" w:rsidP="008739EE">
      <w:pPr>
        <w:spacing w:line="360" w:lineRule="auto"/>
        <w:jc w:val="both"/>
        <w:rPr>
          <w:rFonts w:hint="cs"/>
          <w:rtl/>
        </w:rPr>
      </w:pPr>
      <w:r>
        <w:rPr>
          <w:rFonts w:hint="cs"/>
          <w:u w:val="single"/>
          <w:rtl/>
        </w:rPr>
        <w:t>נאשמת 1 אישרה כי צילמה את החניכים במוסד כשהם רוקדים ושרים</w:t>
      </w:r>
      <w:r>
        <w:rPr>
          <w:rFonts w:hint="cs"/>
          <w:rtl/>
        </w:rPr>
        <w:t xml:space="preserve">, וזאת משום שחשבה, יחד עם מטפלים נוספים בצוות, לפתח את התמונות ולהכין מהם אלבומים  (עמ' 4, שורות 113-118, ת/4). </w:t>
      </w:r>
    </w:p>
    <w:p w14:paraId="1E3820FD" w14:textId="77777777" w:rsidR="008739EE" w:rsidRDefault="008739EE" w:rsidP="008739EE">
      <w:pPr>
        <w:spacing w:line="360" w:lineRule="auto"/>
        <w:jc w:val="both"/>
        <w:rPr>
          <w:rFonts w:hint="cs"/>
          <w:rtl/>
        </w:rPr>
      </w:pPr>
    </w:p>
    <w:p w14:paraId="6A5648C6" w14:textId="77777777" w:rsidR="008739EE" w:rsidRDefault="008739EE" w:rsidP="008739EE">
      <w:pPr>
        <w:spacing w:line="360" w:lineRule="auto"/>
        <w:jc w:val="both"/>
        <w:rPr>
          <w:rFonts w:hint="cs"/>
          <w:rtl/>
        </w:rPr>
      </w:pPr>
      <w:r>
        <w:rPr>
          <w:rFonts w:hint="cs"/>
          <w:rtl/>
        </w:rPr>
        <w:t xml:space="preserve">נאשמת 1 סיפרה כי </w:t>
      </w:r>
      <w:r w:rsidR="00C45BFD">
        <w:rPr>
          <w:rFonts w:hint="cs"/>
          <w:rtl/>
        </w:rPr>
        <w:t>ר</w:t>
      </w:r>
      <w:r w:rsidR="00C45BFD">
        <w:rPr>
          <w:rtl/>
        </w:rPr>
        <w:t>'</w:t>
      </w:r>
      <w:r>
        <w:rPr>
          <w:rFonts w:hint="cs"/>
          <w:rtl/>
        </w:rPr>
        <w:t xml:space="preserve"> היא החניכה היחידה במחלקה שמודעת למיניות שלה: </w:t>
      </w:r>
      <w:r>
        <w:rPr>
          <w:rFonts w:cs="Miriam" w:hint="cs"/>
          <w:rtl/>
        </w:rPr>
        <w:t xml:space="preserve">"היא כל הזמן נוגעת לעצמה בציצים היא מתחככת בחפצים" </w:t>
      </w:r>
      <w:r>
        <w:rPr>
          <w:rFonts w:hint="cs"/>
          <w:rtl/>
        </w:rPr>
        <w:t xml:space="preserve">(עמ' 4, שורה 141, ת/4). </w:t>
      </w:r>
    </w:p>
    <w:p w14:paraId="0B32BCFC" w14:textId="77777777" w:rsidR="008739EE" w:rsidRDefault="008739EE" w:rsidP="008739EE">
      <w:pPr>
        <w:spacing w:line="360" w:lineRule="auto"/>
        <w:jc w:val="both"/>
        <w:rPr>
          <w:rFonts w:hint="cs"/>
          <w:rtl/>
        </w:rPr>
      </w:pPr>
    </w:p>
    <w:p w14:paraId="3488B5FC" w14:textId="77777777" w:rsidR="008739EE" w:rsidRDefault="008739EE" w:rsidP="008739EE">
      <w:pPr>
        <w:spacing w:line="360" w:lineRule="auto"/>
        <w:jc w:val="both"/>
        <w:rPr>
          <w:rFonts w:hint="cs"/>
          <w:rtl/>
        </w:rPr>
      </w:pPr>
      <w:r>
        <w:rPr>
          <w:rFonts w:hint="cs"/>
          <w:rtl/>
        </w:rPr>
        <w:t xml:space="preserve">כשנשאלה נאשמת 1 האם הייתה עדה לקשר מיני כלשהו בין </w:t>
      </w:r>
      <w:r w:rsidR="00C45BFD">
        <w:rPr>
          <w:rFonts w:hint="cs"/>
          <w:rtl/>
        </w:rPr>
        <w:t>ר</w:t>
      </w:r>
      <w:r w:rsidR="00C45BFD">
        <w:rPr>
          <w:rtl/>
        </w:rPr>
        <w:t>'</w:t>
      </w:r>
      <w:r>
        <w:rPr>
          <w:rFonts w:hint="cs"/>
          <w:rtl/>
        </w:rPr>
        <w:t xml:space="preserve"> לבין חוסה אחר במחלקה, השיבה:</w:t>
      </w:r>
      <w:r>
        <w:rPr>
          <w:rFonts w:cs="Miriam" w:hint="cs"/>
          <w:rtl/>
        </w:rPr>
        <w:t xml:space="preserve"> "לא היא לא יודעת מה זה היא רק נוגעת בעצמה" </w:t>
      </w:r>
      <w:r>
        <w:rPr>
          <w:rFonts w:hint="cs"/>
          <w:rtl/>
        </w:rPr>
        <w:t xml:space="preserve">(עמ' 4, שורה 145, ת/4). אולם, מיד בהמשך כשנשאלה האם הייתה עדה לקשר מיני בין </w:t>
      </w:r>
      <w:r w:rsidR="00C45BFD">
        <w:rPr>
          <w:rFonts w:hint="cs"/>
          <w:rtl/>
        </w:rPr>
        <w:t>ב</w:t>
      </w:r>
      <w:r w:rsidR="00C45BFD">
        <w:rPr>
          <w:rtl/>
        </w:rPr>
        <w:t>'</w:t>
      </w:r>
      <w:r>
        <w:rPr>
          <w:rFonts w:hint="cs"/>
          <w:rtl/>
        </w:rPr>
        <w:t xml:space="preserve"> לבחורה אחרת, חוסה במוסד, השיבה: </w:t>
      </w:r>
      <w:r>
        <w:rPr>
          <w:rFonts w:cs="Miriam" w:hint="cs"/>
          <w:rtl/>
        </w:rPr>
        <w:t xml:space="preserve">"עם </w:t>
      </w:r>
      <w:r w:rsidR="00C45BFD">
        <w:rPr>
          <w:rFonts w:cs="Miriam" w:hint="cs"/>
          <w:rtl/>
        </w:rPr>
        <w:t>ר</w:t>
      </w:r>
      <w:r w:rsidR="00C45BFD">
        <w:rPr>
          <w:rFonts w:cs="Miriam"/>
          <w:rtl/>
        </w:rPr>
        <w:t>'</w:t>
      </w:r>
      <w:r>
        <w:rPr>
          <w:rFonts w:cs="Miriam" w:hint="cs"/>
          <w:rtl/>
        </w:rPr>
        <w:t xml:space="preserve"> הוא רק כמה פעמים שכב מעליה והתחכך בה...כאילו היא שכבה על הרצפה הוא בא מעליה ואז כאילו היא דחפה אותו מעליה"</w:t>
      </w:r>
      <w:r>
        <w:rPr>
          <w:rFonts w:hint="cs"/>
          <w:rtl/>
        </w:rPr>
        <w:t xml:space="preserve"> (עמ' 5, עמ' 147-149, ת/4). </w:t>
      </w:r>
    </w:p>
    <w:p w14:paraId="7BBA655A" w14:textId="77777777" w:rsidR="008739EE" w:rsidRDefault="008739EE" w:rsidP="008739EE">
      <w:pPr>
        <w:spacing w:line="360" w:lineRule="auto"/>
        <w:jc w:val="both"/>
        <w:rPr>
          <w:rFonts w:hint="cs"/>
          <w:rtl/>
        </w:rPr>
      </w:pPr>
    </w:p>
    <w:p w14:paraId="38CF219C" w14:textId="77777777" w:rsidR="008739EE" w:rsidRDefault="008739EE" w:rsidP="008739EE">
      <w:pPr>
        <w:spacing w:line="360" w:lineRule="auto"/>
        <w:jc w:val="both"/>
        <w:rPr>
          <w:rFonts w:hint="cs"/>
          <w:rtl/>
        </w:rPr>
      </w:pPr>
      <w:r>
        <w:rPr>
          <w:rFonts w:hint="cs"/>
          <w:rtl/>
        </w:rPr>
        <w:t xml:space="preserve">נאשמת 1 הכחישה מכל וכל כי השכיבה את </w:t>
      </w:r>
      <w:r w:rsidR="00C45BFD">
        <w:rPr>
          <w:rFonts w:hint="cs"/>
          <w:rtl/>
        </w:rPr>
        <w:t>ר</w:t>
      </w:r>
      <w:r w:rsidR="00C45BFD">
        <w:rPr>
          <w:rtl/>
        </w:rPr>
        <w:t>'</w:t>
      </w:r>
      <w:r>
        <w:rPr>
          <w:rFonts w:hint="cs"/>
          <w:rtl/>
        </w:rPr>
        <w:t xml:space="preserve"> על הרצפה והובילה את </w:t>
      </w:r>
      <w:r w:rsidR="00C45BFD">
        <w:rPr>
          <w:rFonts w:hint="cs"/>
          <w:rtl/>
        </w:rPr>
        <w:t>ב</w:t>
      </w:r>
      <w:r w:rsidR="00C45BFD">
        <w:rPr>
          <w:rtl/>
        </w:rPr>
        <w:t>'</w:t>
      </w:r>
      <w:r>
        <w:rPr>
          <w:rFonts w:hint="cs"/>
          <w:rtl/>
        </w:rPr>
        <w:t xml:space="preserve"> לשכב מעליה או כי צילמה סיטואציה כזו (עמ' 6, שורות 173-176, ת/4, עמ' 7, שורה 206, ת/4). כן השיבה: </w:t>
      </w:r>
      <w:r>
        <w:rPr>
          <w:rFonts w:cs="Miriam" w:hint="cs"/>
          <w:rtl/>
        </w:rPr>
        <w:t>"אני לא נוגעת בהם, אין זה בלתי ייאומן מה שמסופר פה, זה דברים מגעילים ואני בחיים לא יעשה דבר כזה. זה אנשים חולים ומפגרים, וזה לא דבר שיעשה לך את זה וכאשר את מקלחת אותם את עושה את זה בזריזות, כדי להימנע מזה"</w:t>
      </w:r>
      <w:r>
        <w:rPr>
          <w:rFonts w:hint="cs"/>
          <w:rtl/>
        </w:rPr>
        <w:t xml:space="preserve"> (עמ' 6, שורות 185-187, ת/4). </w:t>
      </w:r>
    </w:p>
    <w:p w14:paraId="7D493782" w14:textId="77777777" w:rsidR="008739EE" w:rsidRDefault="008739EE" w:rsidP="008739EE">
      <w:pPr>
        <w:spacing w:line="360" w:lineRule="auto"/>
        <w:jc w:val="both"/>
        <w:rPr>
          <w:rFonts w:hint="cs"/>
          <w:rtl/>
        </w:rPr>
      </w:pPr>
    </w:p>
    <w:p w14:paraId="7CE36E42" w14:textId="77777777" w:rsidR="008739EE" w:rsidRDefault="008739EE" w:rsidP="008739EE">
      <w:pPr>
        <w:spacing w:line="360" w:lineRule="auto"/>
        <w:jc w:val="both"/>
        <w:rPr>
          <w:rFonts w:hint="cs"/>
          <w:rtl/>
        </w:rPr>
      </w:pPr>
      <w:r>
        <w:rPr>
          <w:rFonts w:hint="cs"/>
          <w:rtl/>
        </w:rPr>
        <w:t xml:space="preserve">נאשמת 1 הכחישה גם כי הושיבה את </w:t>
      </w:r>
      <w:r w:rsidR="00C45BFD">
        <w:rPr>
          <w:rFonts w:hint="cs"/>
          <w:rtl/>
        </w:rPr>
        <w:t>ב</w:t>
      </w:r>
      <w:r w:rsidR="00C45BFD">
        <w:rPr>
          <w:rtl/>
        </w:rPr>
        <w:t>'</w:t>
      </w:r>
      <w:r>
        <w:rPr>
          <w:rFonts w:hint="cs"/>
          <w:rtl/>
        </w:rPr>
        <w:t xml:space="preserve"> על הספה עם רגליים פסוקות, ודחפה את ראשה של </w:t>
      </w:r>
      <w:r w:rsidR="00C45BFD">
        <w:rPr>
          <w:rFonts w:hint="cs"/>
          <w:rtl/>
        </w:rPr>
        <w:t>ר</w:t>
      </w:r>
      <w:r w:rsidR="00C45BFD">
        <w:rPr>
          <w:rtl/>
        </w:rPr>
        <w:t>'</w:t>
      </w:r>
      <w:r>
        <w:rPr>
          <w:rFonts w:hint="cs"/>
          <w:rtl/>
        </w:rPr>
        <w:t xml:space="preserve"> לכיוון איבר מינו (עמ' 7, שורות 193-195, ת/4). </w:t>
      </w:r>
    </w:p>
    <w:p w14:paraId="3C09D9E1" w14:textId="77777777" w:rsidR="008739EE" w:rsidRDefault="008739EE" w:rsidP="008739EE">
      <w:pPr>
        <w:spacing w:line="360" w:lineRule="auto"/>
        <w:jc w:val="both"/>
        <w:rPr>
          <w:rFonts w:hint="cs"/>
          <w:rtl/>
        </w:rPr>
      </w:pPr>
    </w:p>
    <w:p w14:paraId="60F868F9" w14:textId="77777777" w:rsidR="008739EE" w:rsidRDefault="008739EE" w:rsidP="008739EE">
      <w:pPr>
        <w:spacing w:line="360" w:lineRule="auto"/>
        <w:jc w:val="both"/>
        <w:rPr>
          <w:rFonts w:hint="cs"/>
          <w:rtl/>
        </w:rPr>
      </w:pPr>
      <w:r>
        <w:rPr>
          <w:rFonts w:hint="cs"/>
          <w:rtl/>
        </w:rPr>
        <w:t xml:space="preserve">באשר לסיטואציה בה </w:t>
      </w:r>
      <w:r w:rsidR="00C45BFD">
        <w:rPr>
          <w:rFonts w:hint="cs"/>
          <w:rtl/>
        </w:rPr>
        <w:t>ב</w:t>
      </w:r>
      <w:r w:rsidR="00C45BFD">
        <w:rPr>
          <w:rtl/>
        </w:rPr>
        <w:t>'</w:t>
      </w:r>
      <w:r>
        <w:rPr>
          <w:rFonts w:hint="cs"/>
          <w:rtl/>
        </w:rPr>
        <w:t xml:space="preserve"> שכב על </w:t>
      </w:r>
      <w:r w:rsidR="00C45BFD">
        <w:rPr>
          <w:rFonts w:hint="cs"/>
          <w:rtl/>
        </w:rPr>
        <w:t>ר</w:t>
      </w:r>
      <w:r w:rsidR="00C45BFD">
        <w:rPr>
          <w:rtl/>
        </w:rPr>
        <w:t>'</w:t>
      </w:r>
      <w:r>
        <w:rPr>
          <w:rFonts w:hint="cs"/>
          <w:rtl/>
        </w:rPr>
        <w:t xml:space="preserve"> (מיוזמתו של </w:t>
      </w:r>
      <w:r w:rsidR="00C45BFD">
        <w:rPr>
          <w:rFonts w:hint="cs"/>
          <w:rtl/>
        </w:rPr>
        <w:t>ב</w:t>
      </w:r>
      <w:r w:rsidR="00C45BFD">
        <w:rPr>
          <w:rtl/>
        </w:rPr>
        <w:t>'</w:t>
      </w:r>
      <w:r>
        <w:rPr>
          <w:rFonts w:hint="cs"/>
          <w:rtl/>
        </w:rPr>
        <w:t xml:space="preserve">), השיבה כי נאשמת 2 היתה עימה באותה משמרת, </w:t>
      </w:r>
      <w:r>
        <w:rPr>
          <w:rFonts w:cs="Miriam" w:hint="cs"/>
          <w:rtl/>
        </w:rPr>
        <w:t>"אבל לא שהתלהבנו או צילמנו או מחאנו להם כפיים, זה היה דבר שידוע במוסד שעושים את זה...זה אירוע יום יום, זה לא חריג"</w:t>
      </w:r>
      <w:r>
        <w:rPr>
          <w:rFonts w:hint="cs"/>
          <w:rtl/>
        </w:rPr>
        <w:t xml:space="preserve"> (עמ' 4, דיסק 2 , ת/10; עמ' 7, שורות 209-211, 226, ת/4).</w:t>
      </w:r>
    </w:p>
    <w:p w14:paraId="34E0094D" w14:textId="77777777" w:rsidR="008739EE" w:rsidRDefault="008739EE" w:rsidP="008739EE">
      <w:pPr>
        <w:spacing w:line="360" w:lineRule="auto"/>
        <w:jc w:val="both"/>
        <w:rPr>
          <w:rFonts w:hint="cs"/>
          <w:rtl/>
        </w:rPr>
      </w:pPr>
    </w:p>
    <w:p w14:paraId="11D19795" w14:textId="77777777" w:rsidR="008739EE" w:rsidRDefault="008739EE" w:rsidP="008739EE">
      <w:pPr>
        <w:spacing w:line="360" w:lineRule="auto"/>
        <w:jc w:val="both"/>
        <w:rPr>
          <w:rFonts w:hint="cs"/>
          <w:rtl/>
        </w:rPr>
      </w:pPr>
      <w:r>
        <w:rPr>
          <w:rFonts w:hint="cs"/>
          <w:rtl/>
        </w:rPr>
        <w:t xml:space="preserve">נאשמת 1 סיפרה כי "סלון" המחלקה הוא המקום בו החוסים יושבים לאכול וצופים בטלוויזיה </w:t>
      </w:r>
      <w:r>
        <w:rPr>
          <w:rFonts w:hint="cs"/>
          <w:u w:val="single"/>
          <w:rtl/>
        </w:rPr>
        <w:t xml:space="preserve">ובו חלון המשקיף למחלקת </w:t>
      </w:r>
      <w:r w:rsidR="00C45BFD">
        <w:rPr>
          <w:rFonts w:hint="cs"/>
          <w:u w:val="single"/>
          <w:rtl/>
        </w:rPr>
        <w:t>שו</w:t>
      </w:r>
      <w:r w:rsidR="00C45BFD">
        <w:rPr>
          <w:u w:val="single"/>
          <w:rtl/>
        </w:rPr>
        <w:t>'</w:t>
      </w:r>
      <w:r>
        <w:rPr>
          <w:rFonts w:hint="cs"/>
          <w:u w:val="single"/>
          <w:rtl/>
        </w:rPr>
        <w:t xml:space="preserve"> ולמרפאה</w:t>
      </w:r>
      <w:r>
        <w:rPr>
          <w:rFonts w:hint="cs"/>
          <w:rtl/>
        </w:rPr>
        <w:t xml:space="preserve"> (עמ' 6, שורות 167-168, ת/4).</w:t>
      </w:r>
    </w:p>
    <w:p w14:paraId="30B0E2FB" w14:textId="77777777" w:rsidR="008739EE" w:rsidRDefault="008739EE" w:rsidP="008739EE">
      <w:pPr>
        <w:spacing w:line="360" w:lineRule="auto"/>
        <w:jc w:val="both"/>
        <w:rPr>
          <w:rFonts w:hint="cs"/>
          <w:rtl/>
        </w:rPr>
      </w:pPr>
    </w:p>
    <w:p w14:paraId="0D008556" w14:textId="77777777" w:rsidR="008739EE" w:rsidRDefault="008739EE" w:rsidP="005E465B">
      <w:pPr>
        <w:spacing w:line="360" w:lineRule="auto"/>
        <w:jc w:val="both"/>
        <w:rPr>
          <w:rFonts w:hint="cs"/>
          <w:rtl/>
        </w:rPr>
      </w:pPr>
      <w:r>
        <w:rPr>
          <w:rFonts w:hint="cs"/>
          <w:rtl/>
        </w:rPr>
        <w:t xml:space="preserve">גם באמרה מיום 13.9.10, שעה 13.10 (ת/22, תקליטור – ת/23, תמליל – ת/24)) הכחישה נאשמת 1 את האירוע מיום 30.8.10 (עמ' 3, שורה 5, ת/22) וטענה כי מהשעה 19.30, עם סיום ארוחת הערב ועד לשעה 20.30 כשמחלקים כדורי שינה, נמצאים החניכים בחדריהם (עמ' 3, שורות 48-51, ת/22). </w:t>
      </w:r>
    </w:p>
    <w:p w14:paraId="6807F906" w14:textId="77777777" w:rsidR="008739EE" w:rsidRDefault="008739EE" w:rsidP="008739EE">
      <w:pPr>
        <w:spacing w:line="360" w:lineRule="auto"/>
        <w:jc w:val="both"/>
        <w:rPr>
          <w:rFonts w:hint="cs"/>
          <w:rtl/>
        </w:rPr>
      </w:pPr>
    </w:p>
    <w:p w14:paraId="14E951A5" w14:textId="77777777" w:rsidR="008739EE" w:rsidRDefault="008739EE" w:rsidP="008739EE">
      <w:pPr>
        <w:jc w:val="both"/>
        <w:rPr>
          <w:rFonts w:hint="cs"/>
          <w:rtl/>
        </w:rPr>
      </w:pPr>
      <w:r>
        <w:rPr>
          <w:rFonts w:hint="cs"/>
          <w:rtl/>
        </w:rPr>
        <w:t>ט.2.ו</w:t>
      </w:r>
      <w:r>
        <w:rPr>
          <w:rFonts w:hint="cs"/>
          <w:rtl/>
        </w:rPr>
        <w:tab/>
        <w:t>לוח התצלומים</w:t>
      </w:r>
    </w:p>
    <w:p w14:paraId="55EDE116" w14:textId="77777777" w:rsidR="008739EE" w:rsidRDefault="008739EE" w:rsidP="008739EE">
      <w:pPr>
        <w:jc w:val="both"/>
        <w:rPr>
          <w:rFonts w:hint="cs"/>
          <w:rtl/>
        </w:rPr>
      </w:pPr>
    </w:p>
    <w:p w14:paraId="21E0E109" w14:textId="77777777" w:rsidR="008739EE" w:rsidRDefault="008739EE" w:rsidP="008739EE">
      <w:pPr>
        <w:spacing w:line="360" w:lineRule="auto"/>
        <w:jc w:val="both"/>
        <w:rPr>
          <w:rFonts w:hint="cs"/>
          <w:rtl/>
        </w:rPr>
      </w:pPr>
      <w:r>
        <w:rPr>
          <w:rFonts w:hint="cs"/>
          <w:rtl/>
        </w:rPr>
        <w:t xml:space="preserve">לדברי החוקרת ציפי חליבה, לא נעשה "שחזור" במוסד עם </w:t>
      </w:r>
      <w:r w:rsidR="00C45BFD">
        <w:rPr>
          <w:rFonts w:hint="cs"/>
          <w:rtl/>
        </w:rPr>
        <w:t>א.א</w:t>
      </w:r>
      <w:r>
        <w:rPr>
          <w:rFonts w:hint="cs"/>
          <w:rtl/>
        </w:rPr>
        <w:t xml:space="preserve">. עם זאת, החוקרת ליאת אליתים, חוקרת פשעים ממשטרת חדרה, נשלחה למקום לצלם בשעות הערב (עמ' 62 לפרוט'). (בסיכומיו התרעם ב"כ נאשמת 1 על אי עריכת שחזור אולם, אומר כי בעיני פעולות המשטרה מספיקות ואין ה"שחזור" מחוייב המציאות במקרה זה). </w:t>
      </w:r>
    </w:p>
    <w:p w14:paraId="4B25DA27" w14:textId="77777777" w:rsidR="008739EE" w:rsidRDefault="008739EE" w:rsidP="008739EE">
      <w:pPr>
        <w:spacing w:line="360" w:lineRule="auto"/>
        <w:jc w:val="both"/>
        <w:rPr>
          <w:rFonts w:hint="cs"/>
          <w:rtl/>
        </w:rPr>
      </w:pPr>
    </w:p>
    <w:p w14:paraId="062EF9BD" w14:textId="77777777" w:rsidR="008739EE" w:rsidRDefault="008739EE" w:rsidP="008739EE">
      <w:pPr>
        <w:spacing w:line="360" w:lineRule="auto"/>
        <w:jc w:val="both"/>
        <w:rPr>
          <w:rFonts w:hint="cs"/>
          <w:rtl/>
        </w:rPr>
      </w:pPr>
      <w:r>
        <w:rPr>
          <w:rFonts w:hint="cs"/>
          <w:rtl/>
        </w:rPr>
        <w:t xml:space="preserve">החוקרת ליאת אליתים תיארה, כי צילמה מחלון הפונה ממח' </w:t>
      </w:r>
      <w:r w:rsidR="00116E8A">
        <w:rPr>
          <w:rFonts w:hint="cs"/>
          <w:rtl/>
        </w:rPr>
        <w:t>שו</w:t>
      </w:r>
      <w:r w:rsidR="00116E8A">
        <w:rPr>
          <w:rtl/>
        </w:rPr>
        <w:t>'</w:t>
      </w:r>
      <w:r>
        <w:rPr>
          <w:rFonts w:hint="cs"/>
          <w:rtl/>
        </w:rPr>
        <w:t xml:space="preserve"> למח' </w:t>
      </w:r>
      <w:r w:rsidR="00116E8A">
        <w:rPr>
          <w:rFonts w:hint="cs"/>
          <w:rtl/>
        </w:rPr>
        <w:t>א</w:t>
      </w:r>
      <w:r w:rsidR="00116E8A">
        <w:rPr>
          <w:rtl/>
        </w:rPr>
        <w:t>'</w:t>
      </w:r>
      <w:r>
        <w:rPr>
          <w:rFonts w:hint="cs"/>
          <w:rtl/>
        </w:rPr>
        <w:t>. שם גם איתרה בוילון שני חורים קטנים (ת/2, ת/2א ועמ' 10 לפרוט'). גם ארז שטיר, חוקר זיהוי פלילי, ערך צילומים במוסד (ת/3).</w:t>
      </w:r>
    </w:p>
    <w:p w14:paraId="532F8CE5" w14:textId="77777777" w:rsidR="008739EE" w:rsidRDefault="008739EE" w:rsidP="008739EE">
      <w:pPr>
        <w:spacing w:line="360" w:lineRule="auto"/>
        <w:jc w:val="both"/>
        <w:rPr>
          <w:rFonts w:hint="cs"/>
          <w:rtl/>
        </w:rPr>
      </w:pPr>
    </w:p>
    <w:p w14:paraId="623D00BC" w14:textId="77777777" w:rsidR="008739EE" w:rsidRDefault="008739EE" w:rsidP="008739EE">
      <w:pPr>
        <w:spacing w:line="360" w:lineRule="auto"/>
        <w:jc w:val="both"/>
        <w:rPr>
          <w:rFonts w:hint="cs"/>
          <w:highlight w:val="yellow"/>
          <w:rtl/>
        </w:rPr>
      </w:pPr>
      <w:r>
        <w:rPr>
          <w:rFonts w:hint="cs"/>
          <w:rtl/>
        </w:rPr>
        <w:t xml:space="preserve">מהתמונות שבלוחות התצלומים (תמונות 2,3 לת/2; תמונות 10,12,13,14 לת/3) אפשר להתרשם כי ניתן לראות ממחלקת </w:t>
      </w:r>
      <w:r w:rsidR="00116E8A">
        <w:rPr>
          <w:rFonts w:hint="cs"/>
          <w:rtl/>
        </w:rPr>
        <w:t>שו</w:t>
      </w:r>
      <w:r w:rsidR="00116E8A">
        <w:rPr>
          <w:rtl/>
        </w:rPr>
        <w:t>'</w:t>
      </w:r>
      <w:r>
        <w:rPr>
          <w:rFonts w:hint="cs"/>
          <w:rtl/>
        </w:rPr>
        <w:t xml:space="preserve"> לתוך הסלון של מחלקת </w:t>
      </w:r>
      <w:r w:rsidR="00116E8A">
        <w:rPr>
          <w:rFonts w:hint="cs"/>
          <w:rtl/>
        </w:rPr>
        <w:t>א</w:t>
      </w:r>
      <w:r w:rsidR="00116E8A">
        <w:rPr>
          <w:rtl/>
        </w:rPr>
        <w:t>'</w:t>
      </w:r>
      <w:r>
        <w:rPr>
          <w:rFonts w:hint="cs"/>
          <w:rtl/>
        </w:rPr>
        <w:t xml:space="preserve">. ארז שטיר, חוקר זיהוי פלילי, העיד כי הצילומים שמוספרו 10,12 בת/3 הם צילומים שערך במסגרת בדיקת "היתכנות" הראייה מתוך חור בוילון, וניתן ללמוד מהם, כי אפשר היה לראות דרך החורים לתוך המחלקה (בצילומים דלת המחלקה סגורה). </w:t>
      </w:r>
    </w:p>
    <w:p w14:paraId="59521A71" w14:textId="77777777" w:rsidR="008739EE" w:rsidRDefault="008739EE" w:rsidP="008739EE">
      <w:pPr>
        <w:spacing w:line="360" w:lineRule="auto"/>
        <w:jc w:val="both"/>
        <w:rPr>
          <w:rFonts w:hint="cs"/>
          <w:highlight w:val="yellow"/>
          <w:rtl/>
        </w:rPr>
      </w:pPr>
    </w:p>
    <w:p w14:paraId="3DCD3B57" w14:textId="77777777" w:rsidR="008739EE" w:rsidRDefault="008739EE" w:rsidP="008739EE">
      <w:pPr>
        <w:spacing w:line="360" w:lineRule="auto"/>
        <w:jc w:val="both"/>
        <w:rPr>
          <w:rFonts w:hint="cs"/>
          <w:rtl/>
        </w:rPr>
      </w:pPr>
      <w:r>
        <w:rPr>
          <w:rFonts w:hint="cs"/>
          <w:rtl/>
        </w:rPr>
        <w:t xml:space="preserve">כן טען: </w:t>
      </w:r>
      <w:r>
        <w:rPr>
          <w:rFonts w:cs="Miriam" w:hint="cs"/>
          <w:rtl/>
        </w:rPr>
        <w:t xml:space="preserve">"אני מבקש לציין שהתמונה שלי פחות טובה מעין אנושית, </w:t>
      </w:r>
      <w:r>
        <w:rPr>
          <w:rFonts w:cs="Miriam" w:hint="cs"/>
          <w:u w:val="single"/>
          <w:rtl/>
        </w:rPr>
        <w:t>עין אנושית יכולה לעשות התמקדות פוקוס בצורה יותר טובה</w:t>
      </w:r>
      <w:r>
        <w:rPr>
          <w:rFonts w:cs="Miriam" w:hint="cs"/>
          <w:rtl/>
        </w:rPr>
        <w:t xml:space="preserve">, כשבן אדם עומד מאחורי וילון הוא יכול להזיזו ימינה או למעלה או למטה כדי לראות יותר טוב. </w:t>
      </w:r>
      <w:r>
        <w:rPr>
          <w:rFonts w:cs="Miriam" w:hint="cs"/>
          <w:u w:val="single"/>
          <w:rtl/>
        </w:rPr>
        <w:t>אני רק הראיתי שמבחינת היתכנות יש קו ראייה בין החור לבין הדלת בצורה חלקה"</w:t>
      </w:r>
      <w:r>
        <w:rPr>
          <w:rFonts w:cs="Miriam" w:hint="cs"/>
          <w:rtl/>
        </w:rPr>
        <w:t xml:space="preserve"> </w:t>
      </w:r>
      <w:r>
        <w:rPr>
          <w:rFonts w:hint="cs"/>
          <w:rtl/>
        </w:rPr>
        <w:t>(עמ' 30 לפרוט').</w:t>
      </w:r>
    </w:p>
    <w:p w14:paraId="056A4DBA" w14:textId="77777777" w:rsidR="008739EE" w:rsidRDefault="008739EE" w:rsidP="008739EE">
      <w:pPr>
        <w:jc w:val="both"/>
        <w:rPr>
          <w:rFonts w:hint="cs"/>
          <w:rtl/>
        </w:rPr>
      </w:pPr>
    </w:p>
    <w:p w14:paraId="5A34993B" w14:textId="77777777" w:rsidR="008739EE" w:rsidRDefault="008739EE" w:rsidP="009B0578">
      <w:pPr>
        <w:spacing w:line="360" w:lineRule="auto"/>
        <w:jc w:val="both"/>
        <w:rPr>
          <w:rFonts w:hint="cs"/>
          <w:rtl/>
        </w:rPr>
      </w:pPr>
      <w:r>
        <w:rPr>
          <w:rFonts w:hint="cs"/>
          <w:rtl/>
        </w:rPr>
        <w:t xml:space="preserve">יצוין, כי על אף שניתן - לבקשת ב"כ נאשמת 1 (מיום 14.2.11) </w:t>
      </w:r>
      <w:r w:rsidR="009B0578">
        <w:rPr>
          <w:rtl/>
        </w:rPr>
        <w:t>–</w:t>
      </w:r>
      <w:r>
        <w:rPr>
          <w:rFonts w:hint="cs"/>
          <w:rtl/>
        </w:rPr>
        <w:t xml:space="preserve"> צו</w:t>
      </w:r>
      <w:r w:rsidR="009B0578">
        <w:rPr>
          <w:rFonts w:hint="cs"/>
          <w:rtl/>
        </w:rPr>
        <w:t xml:space="preserve"> </w:t>
      </w:r>
      <w:r>
        <w:rPr>
          <w:rFonts w:hint="cs"/>
          <w:rtl/>
        </w:rPr>
        <w:t xml:space="preserve">למוסד לאפשר ביקור בשעות החשיכה לב"כ הנאשמות או למי מטעמם (עמ' 95 לפרוט', מיום 16.2.11), לא נודע אם מימש ב"כ </w:t>
      </w:r>
      <w:r w:rsidR="00116E8A">
        <w:rPr>
          <w:rFonts w:hint="cs"/>
          <w:rtl/>
        </w:rPr>
        <w:t>נאשמת 1</w:t>
      </w:r>
      <w:r>
        <w:rPr>
          <w:rFonts w:hint="cs"/>
          <w:rtl/>
        </w:rPr>
        <w:t xml:space="preserve"> את זכותו לפי צו זה, ומכל מקום ראיות הנוגדות את עדותו של ארז שטיר, לא הוצגו. </w:t>
      </w:r>
    </w:p>
    <w:p w14:paraId="2EE76345" w14:textId="77777777" w:rsidR="008739EE" w:rsidRDefault="008739EE" w:rsidP="008739EE">
      <w:pPr>
        <w:spacing w:line="360" w:lineRule="auto"/>
        <w:jc w:val="both"/>
        <w:rPr>
          <w:rFonts w:hint="cs"/>
          <w:rtl/>
        </w:rPr>
      </w:pPr>
    </w:p>
    <w:p w14:paraId="7DD82B0D" w14:textId="77777777" w:rsidR="008739EE" w:rsidRDefault="008739EE" w:rsidP="008739EE">
      <w:pPr>
        <w:spacing w:line="360" w:lineRule="auto"/>
        <w:jc w:val="both"/>
        <w:rPr>
          <w:rFonts w:hint="cs"/>
          <w:rtl/>
        </w:rPr>
      </w:pPr>
      <w:r>
        <w:rPr>
          <w:rFonts w:hint="cs"/>
          <w:rtl/>
        </w:rPr>
        <w:t xml:space="preserve">אציין כבר עתה, כי אי הבאת גרסה סותרת בעניין זה ע"י ההגנה, יוצרת הנחה המחזקת את הגרסה המפלילה (ראו למשל: 437/82 </w:t>
      </w:r>
      <w:r>
        <w:rPr>
          <w:rFonts w:hint="cs"/>
          <w:b/>
          <w:bCs/>
          <w:u w:val="single"/>
          <w:rtl/>
        </w:rPr>
        <w:t>סלומון אבו נ' מדינת ישראל</w:t>
      </w:r>
      <w:r>
        <w:rPr>
          <w:rFonts w:hint="cs"/>
          <w:rtl/>
        </w:rPr>
        <w:t xml:space="preserve">, פ"ד לז (2) 85). אין די בטענה כי חובת ההוכחה ונטל השכנוע מוטלים על המאשימה כפי שטען ב"כ נאשמת 1 בסיכומיו. </w:t>
      </w:r>
    </w:p>
    <w:p w14:paraId="68F87B85" w14:textId="77777777" w:rsidR="008739EE" w:rsidRDefault="008739EE" w:rsidP="008739EE">
      <w:pPr>
        <w:spacing w:line="360" w:lineRule="auto"/>
        <w:jc w:val="both"/>
        <w:rPr>
          <w:rFonts w:hint="cs"/>
          <w:rtl/>
        </w:rPr>
      </w:pPr>
    </w:p>
    <w:p w14:paraId="1FA78971" w14:textId="77777777" w:rsidR="008739EE" w:rsidRDefault="008739EE" w:rsidP="008739EE">
      <w:pPr>
        <w:spacing w:line="360" w:lineRule="auto"/>
        <w:jc w:val="both"/>
        <w:rPr>
          <w:rFonts w:hint="cs"/>
          <w:rtl/>
        </w:rPr>
      </w:pPr>
      <w:r>
        <w:rPr>
          <w:rFonts w:hint="cs"/>
          <w:rtl/>
        </w:rPr>
        <w:t xml:space="preserve">מרגע שעמדה המאשימה בנטל הבאת הראיות בנושא זה, באמצעות עדותם של השוטרים ליאת אליתים וארז שטיר, וההגנה – על אף שיכולה היתה – לא סתרה את עדותם, נוצרה חזקה כי עדויות המאשימה אמינות ומכל מקום אי הבאת ראיה נוגדת ע"י ההגנה מחזקת את הגרסה המפלילה. </w:t>
      </w:r>
    </w:p>
    <w:p w14:paraId="79506BA5" w14:textId="77777777" w:rsidR="008739EE" w:rsidRDefault="008739EE" w:rsidP="008739EE">
      <w:pPr>
        <w:spacing w:line="360" w:lineRule="auto"/>
        <w:jc w:val="both"/>
        <w:rPr>
          <w:rFonts w:hint="cs"/>
          <w:rtl/>
        </w:rPr>
      </w:pPr>
    </w:p>
    <w:p w14:paraId="1D3E909B" w14:textId="77777777" w:rsidR="00432D54" w:rsidRDefault="00432D54" w:rsidP="008739EE">
      <w:pPr>
        <w:spacing w:line="360" w:lineRule="auto"/>
        <w:jc w:val="both"/>
        <w:rPr>
          <w:rFonts w:hint="cs"/>
          <w:rtl/>
        </w:rPr>
      </w:pPr>
    </w:p>
    <w:p w14:paraId="043E40EF" w14:textId="77777777" w:rsidR="00432D54" w:rsidRDefault="00432D54" w:rsidP="008739EE">
      <w:pPr>
        <w:spacing w:line="360" w:lineRule="auto"/>
        <w:jc w:val="both"/>
        <w:rPr>
          <w:rFonts w:hint="cs"/>
          <w:rtl/>
        </w:rPr>
      </w:pPr>
    </w:p>
    <w:p w14:paraId="634DD442" w14:textId="77777777" w:rsidR="008739EE" w:rsidRDefault="008739EE" w:rsidP="008739EE">
      <w:pPr>
        <w:spacing w:line="360" w:lineRule="auto"/>
        <w:jc w:val="both"/>
        <w:rPr>
          <w:rFonts w:hint="cs"/>
          <w:rtl/>
        </w:rPr>
      </w:pPr>
      <w:r>
        <w:rPr>
          <w:rFonts w:hint="cs"/>
          <w:rtl/>
        </w:rPr>
        <w:t>ט.3</w:t>
      </w:r>
      <w:r>
        <w:rPr>
          <w:rFonts w:hint="cs"/>
          <w:rtl/>
        </w:rPr>
        <w:tab/>
      </w:r>
      <w:r>
        <w:rPr>
          <w:rFonts w:hint="cs"/>
          <w:b/>
          <w:bCs/>
          <w:rtl/>
        </w:rPr>
        <w:t>אירוע 5.9.10 – חדר הבידוד</w:t>
      </w:r>
    </w:p>
    <w:p w14:paraId="3BD4D419" w14:textId="77777777" w:rsidR="008739EE" w:rsidRDefault="008739EE" w:rsidP="008739EE">
      <w:pPr>
        <w:jc w:val="both"/>
        <w:rPr>
          <w:rFonts w:hint="cs"/>
          <w:rtl/>
        </w:rPr>
      </w:pPr>
    </w:p>
    <w:p w14:paraId="6ED9A10A" w14:textId="77777777" w:rsidR="008739EE" w:rsidRDefault="008739EE" w:rsidP="00C45BFD">
      <w:pPr>
        <w:spacing w:line="360" w:lineRule="auto"/>
        <w:jc w:val="both"/>
        <w:rPr>
          <w:rFonts w:hint="cs"/>
          <w:rtl/>
        </w:rPr>
      </w:pPr>
      <w:r>
        <w:rPr>
          <w:rFonts w:hint="cs"/>
          <w:rtl/>
        </w:rPr>
        <w:t>ט.3.א</w:t>
      </w:r>
      <w:r>
        <w:rPr>
          <w:rFonts w:hint="cs"/>
          <w:rtl/>
        </w:rPr>
        <w:tab/>
      </w:r>
      <w:r w:rsidR="00C45BFD">
        <w:rPr>
          <w:rFonts w:hint="cs"/>
          <w:rtl/>
        </w:rPr>
        <w:t>ע.ע</w:t>
      </w:r>
      <w:r>
        <w:rPr>
          <w:rFonts w:hint="cs"/>
          <w:rtl/>
        </w:rPr>
        <w:t xml:space="preserve"> </w:t>
      </w:r>
    </w:p>
    <w:p w14:paraId="2E03F44B" w14:textId="77777777" w:rsidR="008739EE" w:rsidRDefault="008739EE" w:rsidP="008739EE">
      <w:pPr>
        <w:jc w:val="both"/>
        <w:rPr>
          <w:rFonts w:hint="cs"/>
          <w:rtl/>
        </w:rPr>
      </w:pPr>
    </w:p>
    <w:p w14:paraId="68BFBE3B" w14:textId="77777777" w:rsidR="008739EE" w:rsidRDefault="008739EE" w:rsidP="008739EE">
      <w:pPr>
        <w:spacing w:line="360" w:lineRule="auto"/>
        <w:jc w:val="both"/>
        <w:rPr>
          <w:rFonts w:hint="cs"/>
          <w:rtl/>
        </w:rPr>
      </w:pPr>
      <w:r>
        <w:rPr>
          <w:rFonts w:hint="cs"/>
          <w:rtl/>
        </w:rPr>
        <w:t xml:space="preserve">העד משמש מזה כ-4 שנים כמטפל במחלקת </w:t>
      </w:r>
      <w:r w:rsidR="00C45BFD">
        <w:rPr>
          <w:rFonts w:hint="cs"/>
          <w:rtl/>
        </w:rPr>
        <w:t>א</w:t>
      </w:r>
      <w:r w:rsidR="00C45BFD">
        <w:rPr>
          <w:rtl/>
        </w:rPr>
        <w:t>'</w:t>
      </w:r>
      <w:r>
        <w:rPr>
          <w:rFonts w:hint="cs"/>
          <w:rtl/>
        </w:rPr>
        <w:t xml:space="preserve"> ועבד יחד עם הנאשמות. העד תיאר שני אירועים מרכזיים הנוגעים לנאשמות, ביניהם אירוע שהתרחש ביום 5.9.10 בחדר הבידוד שבמחלקת </w:t>
      </w:r>
      <w:r w:rsidR="00C45BFD">
        <w:rPr>
          <w:rFonts w:hint="cs"/>
          <w:rtl/>
        </w:rPr>
        <w:t>א</w:t>
      </w:r>
      <w:r w:rsidR="00C45BFD">
        <w:rPr>
          <w:rtl/>
        </w:rPr>
        <w:t>'</w:t>
      </w:r>
      <w:r>
        <w:rPr>
          <w:rFonts w:hint="cs"/>
          <w:rtl/>
        </w:rPr>
        <w:t xml:space="preserve">.  </w:t>
      </w:r>
    </w:p>
    <w:p w14:paraId="1EF1C73C" w14:textId="77777777" w:rsidR="008739EE" w:rsidRDefault="008739EE" w:rsidP="008739EE">
      <w:pPr>
        <w:jc w:val="both"/>
        <w:rPr>
          <w:rFonts w:hint="cs"/>
          <w:rtl/>
        </w:rPr>
      </w:pPr>
    </w:p>
    <w:p w14:paraId="3C750E8E" w14:textId="77777777" w:rsidR="008739EE" w:rsidRDefault="008739EE" w:rsidP="008739EE">
      <w:pPr>
        <w:spacing w:line="360" w:lineRule="auto"/>
        <w:jc w:val="both"/>
        <w:rPr>
          <w:rFonts w:hint="cs"/>
          <w:rtl/>
        </w:rPr>
      </w:pPr>
      <w:r>
        <w:rPr>
          <w:rFonts w:hint="cs"/>
          <w:rtl/>
        </w:rPr>
        <w:t xml:space="preserve">לדבריו עבד באותו יום משמרת "כפולה" שהחלה בשעות הבוקר. בשעה שהחניכים נחו את שנת הצהריים, ישב במשרד כאשר לפתע שמע את אחת החניכות בוכה וצורחת. כשניגש לחדר, הבחין כי </w:t>
      </w:r>
      <w:r w:rsidR="00C45BFD">
        <w:rPr>
          <w:rFonts w:hint="cs"/>
          <w:rtl/>
        </w:rPr>
        <w:t>ר</w:t>
      </w:r>
      <w:r w:rsidR="00C45BFD">
        <w:rPr>
          <w:rtl/>
        </w:rPr>
        <w:t>'</w:t>
      </w:r>
      <w:r>
        <w:rPr>
          <w:rFonts w:hint="cs"/>
          <w:rtl/>
        </w:rPr>
        <w:t xml:space="preserve"> מכה את </w:t>
      </w:r>
      <w:r w:rsidR="00C45BFD">
        <w:rPr>
          <w:rFonts w:hint="cs"/>
          <w:rtl/>
        </w:rPr>
        <w:t>ד</w:t>
      </w:r>
      <w:r w:rsidR="00C45BFD">
        <w:rPr>
          <w:rtl/>
        </w:rPr>
        <w:t>'</w:t>
      </w:r>
      <w:r>
        <w:rPr>
          <w:rFonts w:hint="cs"/>
          <w:rtl/>
        </w:rPr>
        <w:t xml:space="preserve">. מכיוון שכל החדרים היו תפוסים אותה עת החליט להכניס את </w:t>
      </w:r>
      <w:r w:rsidR="00C45BFD">
        <w:rPr>
          <w:rFonts w:hint="cs"/>
          <w:rtl/>
        </w:rPr>
        <w:t>ר</w:t>
      </w:r>
      <w:r w:rsidR="00C45BFD">
        <w:rPr>
          <w:rtl/>
        </w:rPr>
        <w:t>'</w:t>
      </w:r>
      <w:r>
        <w:rPr>
          <w:rFonts w:hint="cs"/>
          <w:rtl/>
        </w:rPr>
        <w:t xml:space="preserve"> להירגע בחדר בידוד (ת/3, תמונה 3), היה זה בין השעות </w:t>
      </w:r>
      <w:r>
        <w:rPr>
          <w:rFonts w:hint="cs"/>
          <w:u w:val="single"/>
          <w:rtl/>
        </w:rPr>
        <w:t>13.30-14.00</w:t>
      </w:r>
      <w:r>
        <w:rPr>
          <w:rFonts w:hint="cs"/>
          <w:rtl/>
        </w:rPr>
        <w:t xml:space="preserve"> לערך (עמ' 102 לפרוט').  לדבריו, דלת חדר הבידוד לא היתה נעולה, כך שניתן לפותחה מבחוץ. </w:t>
      </w:r>
    </w:p>
    <w:p w14:paraId="71BC3B8B" w14:textId="77777777" w:rsidR="008739EE" w:rsidRDefault="008739EE" w:rsidP="008739EE">
      <w:pPr>
        <w:jc w:val="both"/>
        <w:rPr>
          <w:rFonts w:hint="cs"/>
          <w:rtl/>
        </w:rPr>
      </w:pPr>
    </w:p>
    <w:p w14:paraId="5D453B28" w14:textId="77777777" w:rsidR="008739EE" w:rsidRDefault="008739EE" w:rsidP="008739EE">
      <w:pPr>
        <w:spacing w:line="360" w:lineRule="auto"/>
        <w:jc w:val="both"/>
        <w:rPr>
          <w:rFonts w:hint="cs"/>
          <w:rtl/>
        </w:rPr>
      </w:pPr>
      <w:r>
        <w:rPr>
          <w:rFonts w:hint="cs"/>
          <w:rtl/>
        </w:rPr>
        <w:t xml:space="preserve">בתוך חדר הבידוד החלה </w:t>
      </w:r>
      <w:r w:rsidR="00C45BFD">
        <w:rPr>
          <w:rFonts w:hint="cs"/>
          <w:rtl/>
        </w:rPr>
        <w:t>ר</w:t>
      </w:r>
      <w:r w:rsidR="00C45BFD">
        <w:rPr>
          <w:rtl/>
        </w:rPr>
        <w:t>'</w:t>
      </w:r>
      <w:r>
        <w:rPr>
          <w:rFonts w:hint="cs"/>
          <w:rtl/>
        </w:rPr>
        <w:t xml:space="preserve"> לצעוק, התפשטה וזרקה את בגדיה על הרצפה. בשלב זה קמו הנאשמות, הסתכלו מחלון דלת חדר הבידוד ומשראו ש</w:t>
      </w:r>
      <w:r w:rsidR="00C45BFD">
        <w:rPr>
          <w:rFonts w:hint="cs"/>
          <w:rtl/>
        </w:rPr>
        <w:t>ר</w:t>
      </w:r>
      <w:r w:rsidR="00C45BFD">
        <w:rPr>
          <w:rtl/>
        </w:rPr>
        <w:t>'</w:t>
      </w:r>
      <w:r>
        <w:rPr>
          <w:rFonts w:hint="cs"/>
          <w:rtl/>
        </w:rPr>
        <w:t xml:space="preserve"> ערומה וצורחת פרצו בצחוק (עמ' 92 לפרוט'). אותה עת </w:t>
      </w:r>
      <w:r w:rsidR="00C45BFD">
        <w:rPr>
          <w:rFonts w:hint="cs"/>
          <w:rtl/>
        </w:rPr>
        <w:t>ב</w:t>
      </w:r>
      <w:r w:rsidR="00C45BFD">
        <w:rPr>
          <w:rtl/>
        </w:rPr>
        <w:t>'</w:t>
      </w:r>
      <w:r>
        <w:rPr>
          <w:rFonts w:hint="cs"/>
          <w:rtl/>
        </w:rPr>
        <w:t xml:space="preserve"> היה בדרכו לשירותים והנאשמות קראו לו והכניסו אותו לחדר הבידוד יחד עם </w:t>
      </w:r>
      <w:r w:rsidR="00C45BFD">
        <w:rPr>
          <w:rFonts w:hint="cs"/>
          <w:rtl/>
        </w:rPr>
        <w:t>ר</w:t>
      </w:r>
      <w:r w:rsidR="00C45BFD">
        <w:rPr>
          <w:rtl/>
        </w:rPr>
        <w:t>'</w:t>
      </w:r>
      <w:r>
        <w:rPr>
          <w:rFonts w:hint="cs"/>
          <w:rtl/>
        </w:rPr>
        <w:t>. בהמשך, ביקשו הנאשמות מ</w:t>
      </w:r>
      <w:r w:rsidR="00C45BFD">
        <w:rPr>
          <w:rFonts w:hint="cs"/>
          <w:rtl/>
        </w:rPr>
        <w:t>ב</w:t>
      </w:r>
      <w:r w:rsidR="00C45BFD">
        <w:rPr>
          <w:rtl/>
        </w:rPr>
        <w:t>'</w:t>
      </w:r>
      <w:r>
        <w:rPr>
          <w:rFonts w:hint="cs"/>
          <w:rtl/>
        </w:rPr>
        <w:t xml:space="preserve"> לנשק את שדיה של </w:t>
      </w:r>
      <w:r w:rsidR="00C45BFD">
        <w:rPr>
          <w:rFonts w:hint="cs"/>
          <w:rtl/>
        </w:rPr>
        <w:t>ר</w:t>
      </w:r>
      <w:r w:rsidR="00C45BFD">
        <w:rPr>
          <w:rtl/>
        </w:rPr>
        <w:t>'</w:t>
      </w:r>
      <w:r>
        <w:rPr>
          <w:rFonts w:hint="cs"/>
          <w:rtl/>
        </w:rPr>
        <w:t xml:space="preserve"> ולחבק אותה ו</w:t>
      </w:r>
      <w:r w:rsidR="00116E8A">
        <w:rPr>
          <w:rFonts w:hint="cs"/>
          <w:rtl/>
        </w:rPr>
        <w:t>נאשמת 1</w:t>
      </w:r>
      <w:r>
        <w:rPr>
          <w:rFonts w:hint="cs"/>
          <w:rtl/>
        </w:rPr>
        <w:t xml:space="preserve"> ביקשה ממנו </w:t>
      </w:r>
      <w:r>
        <w:rPr>
          <w:rFonts w:cs="Miriam" w:hint="cs"/>
          <w:rtl/>
        </w:rPr>
        <w:t>"לתת לה סטירות בתחת"</w:t>
      </w:r>
      <w:r>
        <w:rPr>
          <w:rFonts w:hint="cs"/>
          <w:rtl/>
        </w:rPr>
        <w:t xml:space="preserve"> (עמ' 92 לפרוט'). </w:t>
      </w:r>
    </w:p>
    <w:p w14:paraId="43FB4A84" w14:textId="77777777" w:rsidR="008739EE" w:rsidRDefault="008739EE" w:rsidP="008739EE">
      <w:pPr>
        <w:spacing w:line="360" w:lineRule="auto"/>
        <w:jc w:val="both"/>
        <w:rPr>
          <w:rFonts w:hint="cs"/>
          <w:rtl/>
        </w:rPr>
      </w:pPr>
    </w:p>
    <w:p w14:paraId="1A6693C1" w14:textId="77777777" w:rsidR="008739EE" w:rsidRDefault="008739EE" w:rsidP="008739EE">
      <w:pPr>
        <w:spacing w:line="360" w:lineRule="auto"/>
        <w:jc w:val="both"/>
        <w:rPr>
          <w:rFonts w:hint="cs"/>
          <w:rtl/>
        </w:rPr>
      </w:pPr>
      <w:r>
        <w:rPr>
          <w:rFonts w:hint="cs"/>
          <w:rtl/>
        </w:rPr>
        <w:t xml:space="preserve">לדברי </w:t>
      </w:r>
      <w:r w:rsidR="00C45BFD">
        <w:rPr>
          <w:rFonts w:hint="cs"/>
          <w:rtl/>
        </w:rPr>
        <w:t>ע.ע</w:t>
      </w:r>
      <w:r>
        <w:rPr>
          <w:rFonts w:hint="cs"/>
          <w:rtl/>
        </w:rPr>
        <w:t xml:space="preserve">, הוא ביקש מהן לחדול ממעשיהן, אך הן המשיכו בשלהן. בהמשך, ביקשה נאשמת 2 מנאשמת 1 ללמד את </w:t>
      </w:r>
      <w:r w:rsidR="00C45BFD">
        <w:rPr>
          <w:rFonts w:hint="cs"/>
          <w:rtl/>
        </w:rPr>
        <w:t>ב</w:t>
      </w:r>
      <w:r w:rsidR="00C45BFD">
        <w:rPr>
          <w:rtl/>
        </w:rPr>
        <w:t>'</w:t>
      </w:r>
      <w:r>
        <w:rPr>
          <w:rFonts w:cs="Miriam" w:hint="cs"/>
          <w:rtl/>
        </w:rPr>
        <w:t xml:space="preserve"> "איך לרדת לה" </w:t>
      </w:r>
      <w:r>
        <w:rPr>
          <w:rFonts w:hint="cs"/>
          <w:rtl/>
        </w:rPr>
        <w:t>(היינו, ל</w:t>
      </w:r>
      <w:r w:rsidR="00C45BFD">
        <w:rPr>
          <w:rFonts w:hint="cs"/>
          <w:rtl/>
        </w:rPr>
        <w:t>ר</w:t>
      </w:r>
      <w:r w:rsidR="00C45BFD">
        <w:rPr>
          <w:rtl/>
        </w:rPr>
        <w:t>'</w:t>
      </w:r>
      <w:r>
        <w:rPr>
          <w:rFonts w:hint="cs"/>
          <w:rtl/>
        </w:rPr>
        <w:t xml:space="preserve">) ואז תפסה נאשמת 1 את </w:t>
      </w:r>
      <w:r w:rsidR="00C45BFD">
        <w:rPr>
          <w:rFonts w:hint="cs"/>
          <w:rtl/>
        </w:rPr>
        <w:t>ב</w:t>
      </w:r>
      <w:r w:rsidR="00C45BFD">
        <w:rPr>
          <w:rtl/>
        </w:rPr>
        <w:t>'</w:t>
      </w:r>
      <w:r>
        <w:rPr>
          <w:rFonts w:hint="cs"/>
          <w:rtl/>
        </w:rPr>
        <w:t xml:space="preserve"> בצווארו, הושיבה את </w:t>
      </w:r>
      <w:r w:rsidR="00C45BFD">
        <w:rPr>
          <w:rFonts w:hint="cs"/>
          <w:rtl/>
        </w:rPr>
        <w:t>ר</w:t>
      </w:r>
      <w:r w:rsidR="00C45BFD">
        <w:rPr>
          <w:rtl/>
        </w:rPr>
        <w:t>'</w:t>
      </w:r>
      <w:r>
        <w:rPr>
          <w:rFonts w:hint="cs"/>
          <w:rtl/>
        </w:rPr>
        <w:t xml:space="preserve"> על הספה וכופפה את </w:t>
      </w:r>
      <w:r w:rsidR="00C45BFD">
        <w:rPr>
          <w:rFonts w:hint="cs"/>
          <w:rtl/>
        </w:rPr>
        <w:t>ב</w:t>
      </w:r>
      <w:r w:rsidR="00C45BFD">
        <w:rPr>
          <w:rtl/>
        </w:rPr>
        <w:t>'</w:t>
      </w:r>
      <w:r>
        <w:rPr>
          <w:rFonts w:hint="cs"/>
          <w:rtl/>
        </w:rPr>
        <w:t xml:space="preserve"> לכיוון איבר מינה של </w:t>
      </w:r>
      <w:r w:rsidR="00C45BFD">
        <w:rPr>
          <w:rFonts w:hint="cs"/>
          <w:rtl/>
        </w:rPr>
        <w:t>ר</w:t>
      </w:r>
      <w:r w:rsidR="00C45BFD">
        <w:rPr>
          <w:rtl/>
        </w:rPr>
        <w:t>'</w:t>
      </w:r>
      <w:r>
        <w:rPr>
          <w:rFonts w:hint="cs"/>
          <w:rtl/>
        </w:rPr>
        <w:t xml:space="preserve">: </w:t>
      </w:r>
      <w:r>
        <w:rPr>
          <w:rFonts w:cs="Miriam" w:hint="cs"/>
          <w:rtl/>
        </w:rPr>
        <w:t>"כשאני בתוך המשרד רק ראיתי שהוא נכנס עם הראש שלו בין הרגליים שלה"</w:t>
      </w:r>
      <w:r>
        <w:rPr>
          <w:rFonts w:hint="cs"/>
          <w:rtl/>
        </w:rPr>
        <w:t xml:space="preserve"> (עמ' 93 לפרוט'). הנאשמות פרצו בצחוק. לאחר מכן, סגרו הנאשמות את דלת חדר הבידוד, שלחו את </w:t>
      </w:r>
      <w:r w:rsidR="00C45BFD">
        <w:rPr>
          <w:rFonts w:hint="cs"/>
          <w:rtl/>
        </w:rPr>
        <w:t>ב</w:t>
      </w:r>
      <w:r w:rsidR="00C45BFD">
        <w:rPr>
          <w:rtl/>
        </w:rPr>
        <w:t>'</w:t>
      </w:r>
      <w:r>
        <w:rPr>
          <w:rFonts w:hint="cs"/>
          <w:rtl/>
        </w:rPr>
        <w:t xml:space="preserve"> לחדרו וחזרו לשבת במשרד. </w:t>
      </w:r>
      <w:r w:rsidR="00C45BFD">
        <w:rPr>
          <w:rFonts w:hint="cs"/>
          <w:rtl/>
        </w:rPr>
        <w:t>ע.ע</w:t>
      </w:r>
      <w:r>
        <w:rPr>
          <w:rFonts w:hint="cs"/>
          <w:rtl/>
        </w:rPr>
        <w:t xml:space="preserve"> טען כי במהלך האירוע נאשמת 2 חזרה על דבריה של נאשמת 1 (עמ' 119 לפרוט'). </w:t>
      </w:r>
    </w:p>
    <w:p w14:paraId="6C3F18DF" w14:textId="77777777" w:rsidR="008739EE" w:rsidRDefault="008739EE" w:rsidP="008739EE">
      <w:pPr>
        <w:spacing w:line="360" w:lineRule="auto"/>
        <w:jc w:val="both"/>
        <w:rPr>
          <w:rFonts w:hint="cs"/>
          <w:rtl/>
        </w:rPr>
      </w:pPr>
    </w:p>
    <w:p w14:paraId="4BAA00F9" w14:textId="77777777" w:rsidR="008739EE" w:rsidRDefault="008739EE" w:rsidP="008739EE">
      <w:pPr>
        <w:spacing w:line="360" w:lineRule="auto"/>
        <w:jc w:val="both"/>
        <w:rPr>
          <w:rFonts w:hint="cs"/>
          <w:rtl/>
        </w:rPr>
      </w:pPr>
      <w:r>
        <w:rPr>
          <w:rFonts w:hint="cs"/>
          <w:rtl/>
        </w:rPr>
        <w:t>לדבריו, חזר ואמר להן שיחדלו ממעשיהן ושקיימת מצלמה בחדר הבידוד, אך נאשמת 1 השיבה כי המצלמה אינה פועלת (עמ' 93 לפרוט').</w:t>
      </w:r>
    </w:p>
    <w:p w14:paraId="53F421E7" w14:textId="77777777" w:rsidR="008739EE" w:rsidRDefault="008739EE" w:rsidP="008739EE">
      <w:pPr>
        <w:spacing w:line="360" w:lineRule="auto"/>
        <w:jc w:val="both"/>
        <w:rPr>
          <w:rFonts w:hint="cs"/>
          <w:rtl/>
        </w:rPr>
      </w:pPr>
    </w:p>
    <w:p w14:paraId="57C585C4" w14:textId="77777777" w:rsidR="008739EE" w:rsidRDefault="00C45BFD" w:rsidP="005E465B">
      <w:pPr>
        <w:spacing w:line="360" w:lineRule="auto"/>
        <w:jc w:val="both"/>
        <w:rPr>
          <w:rFonts w:hint="cs"/>
          <w:rtl/>
        </w:rPr>
      </w:pPr>
      <w:r>
        <w:rPr>
          <w:rFonts w:hint="cs"/>
          <w:u w:val="single"/>
          <w:rtl/>
        </w:rPr>
        <w:t>ע.ע</w:t>
      </w:r>
      <w:r w:rsidR="008739EE">
        <w:rPr>
          <w:rFonts w:hint="cs"/>
          <w:u w:val="single"/>
          <w:rtl/>
        </w:rPr>
        <w:t xml:space="preserve"> סיפר, כי לאחר המקרה</w:t>
      </w:r>
      <w:r w:rsidR="008739EE">
        <w:rPr>
          <w:rFonts w:hint="cs"/>
          <w:rtl/>
        </w:rPr>
        <w:t xml:space="preserve"> אמר לנאשמות כי הוא יוצא לקנות סיגריות </w:t>
      </w:r>
      <w:r w:rsidR="005E465B">
        <w:rPr>
          <w:rFonts w:hint="cs"/>
          <w:rtl/>
        </w:rPr>
        <w:t>(</w:t>
      </w:r>
      <w:r w:rsidR="008739EE">
        <w:rPr>
          <w:rFonts w:hint="cs"/>
          <w:rtl/>
        </w:rPr>
        <w:t xml:space="preserve">עמ' 105) </w:t>
      </w:r>
      <w:r w:rsidR="008739EE">
        <w:rPr>
          <w:rFonts w:hint="cs"/>
          <w:u w:val="single"/>
          <w:rtl/>
        </w:rPr>
        <w:t xml:space="preserve">כשלמעשה הלך לחדר האחות הראשית, </w:t>
      </w:r>
      <w:r>
        <w:rPr>
          <w:rFonts w:hint="cs"/>
          <w:u w:val="single"/>
          <w:rtl/>
        </w:rPr>
        <w:t>פ</w:t>
      </w:r>
      <w:r>
        <w:rPr>
          <w:u w:val="single"/>
          <w:rtl/>
        </w:rPr>
        <w:t>'</w:t>
      </w:r>
      <w:r w:rsidR="008739EE">
        <w:rPr>
          <w:rFonts w:hint="cs"/>
          <w:rtl/>
        </w:rPr>
        <w:t xml:space="preserve">, שזימנה למשרדה גם את </w:t>
      </w:r>
      <w:r>
        <w:rPr>
          <w:rFonts w:hint="cs"/>
          <w:rtl/>
        </w:rPr>
        <w:t>ל</w:t>
      </w:r>
      <w:r>
        <w:rPr>
          <w:rtl/>
        </w:rPr>
        <w:t>'</w:t>
      </w:r>
      <w:r w:rsidR="008739EE">
        <w:rPr>
          <w:rFonts w:hint="cs"/>
          <w:rtl/>
        </w:rPr>
        <w:t xml:space="preserve">, העובדת הסוציאלית, והוא שיתף אותן באירועים להם היה עד (עמ' 93,108 לפרוט'). לדברי </w:t>
      </w:r>
      <w:r>
        <w:rPr>
          <w:rFonts w:hint="cs"/>
          <w:rtl/>
        </w:rPr>
        <w:t>ע.ע</w:t>
      </w:r>
      <w:r w:rsidR="008739EE">
        <w:rPr>
          <w:rFonts w:hint="cs"/>
          <w:rtl/>
        </w:rPr>
        <w:t>, אמר ל</w:t>
      </w:r>
      <w:r>
        <w:rPr>
          <w:rFonts w:hint="cs"/>
          <w:rtl/>
        </w:rPr>
        <w:t>פ</w:t>
      </w:r>
      <w:r>
        <w:rPr>
          <w:rtl/>
        </w:rPr>
        <w:t>'</w:t>
      </w:r>
      <w:r w:rsidR="008739EE">
        <w:rPr>
          <w:rFonts w:hint="cs"/>
          <w:rtl/>
        </w:rPr>
        <w:t xml:space="preserve"> שהיא יכולה לצפות במצלמות שבחדר הבידוד כדי לאמת את גרסתו, שכן סבר שהמצלמות עובדות (עמ' 108 לפרוט').</w:t>
      </w:r>
    </w:p>
    <w:p w14:paraId="4FA98ACA" w14:textId="77777777" w:rsidR="008739EE" w:rsidRDefault="008739EE" w:rsidP="008739EE">
      <w:pPr>
        <w:spacing w:line="360" w:lineRule="auto"/>
        <w:jc w:val="both"/>
        <w:rPr>
          <w:rFonts w:hint="cs"/>
          <w:rtl/>
        </w:rPr>
      </w:pPr>
    </w:p>
    <w:p w14:paraId="363E5860" w14:textId="77777777" w:rsidR="008739EE" w:rsidRDefault="008739EE" w:rsidP="008739EE">
      <w:pPr>
        <w:spacing w:line="360" w:lineRule="auto"/>
        <w:jc w:val="both"/>
        <w:rPr>
          <w:rFonts w:hint="cs"/>
          <w:rtl/>
        </w:rPr>
      </w:pPr>
      <w:r>
        <w:rPr>
          <w:rFonts w:hint="cs"/>
          <w:rtl/>
        </w:rPr>
        <w:t xml:space="preserve">גירסתו תומכת בגירסת </w:t>
      </w:r>
      <w:r w:rsidR="00C45BFD">
        <w:rPr>
          <w:rFonts w:hint="cs"/>
          <w:rtl/>
        </w:rPr>
        <w:t>פ</w:t>
      </w:r>
      <w:r w:rsidR="00C45BFD">
        <w:rPr>
          <w:rtl/>
        </w:rPr>
        <w:t>'</w:t>
      </w:r>
      <w:r>
        <w:rPr>
          <w:rFonts w:hint="cs"/>
          <w:rtl/>
        </w:rPr>
        <w:t xml:space="preserve"> </w:t>
      </w:r>
      <w:r>
        <w:rPr>
          <w:rFonts w:hint="cs"/>
          <w:u w:val="single"/>
          <w:rtl/>
        </w:rPr>
        <w:t>שבאותו יום, 5.9.10</w:t>
      </w:r>
      <w:r>
        <w:rPr>
          <w:rFonts w:hint="cs"/>
          <w:rtl/>
        </w:rPr>
        <w:t xml:space="preserve">, מיד לאחר האירוע בחדר הבידוד (כביכול), </w:t>
      </w:r>
      <w:r w:rsidR="00C45BFD">
        <w:rPr>
          <w:rFonts w:hint="cs"/>
          <w:u w:val="single"/>
          <w:rtl/>
        </w:rPr>
        <w:t>ע.ע</w:t>
      </w:r>
      <w:r>
        <w:rPr>
          <w:rFonts w:hint="cs"/>
          <w:u w:val="single"/>
          <w:rtl/>
        </w:rPr>
        <w:t xml:space="preserve"> סיפר לה ול</w:t>
      </w:r>
      <w:r w:rsidR="00C45BFD">
        <w:rPr>
          <w:rFonts w:hint="cs"/>
          <w:u w:val="single"/>
          <w:rtl/>
        </w:rPr>
        <w:t>ל</w:t>
      </w:r>
      <w:r w:rsidR="00C45BFD">
        <w:rPr>
          <w:u w:val="single"/>
          <w:rtl/>
        </w:rPr>
        <w:t>'</w:t>
      </w:r>
      <w:r>
        <w:rPr>
          <w:rFonts w:hint="cs"/>
          <w:rtl/>
        </w:rPr>
        <w:t xml:space="preserve">, וככל הנראה </w:t>
      </w:r>
      <w:r w:rsidR="00C45BFD">
        <w:rPr>
          <w:rFonts w:hint="cs"/>
          <w:rtl/>
        </w:rPr>
        <w:t>ל</w:t>
      </w:r>
      <w:r w:rsidR="00C45BFD">
        <w:rPr>
          <w:rtl/>
        </w:rPr>
        <w:t>'</w:t>
      </w:r>
      <w:r>
        <w:rPr>
          <w:rFonts w:hint="cs"/>
          <w:rtl/>
        </w:rPr>
        <w:t xml:space="preserve"> טעתה כשטענה כי </w:t>
      </w:r>
      <w:r w:rsidR="00C45BFD">
        <w:rPr>
          <w:rFonts w:hint="cs"/>
          <w:rtl/>
        </w:rPr>
        <w:t>ע.ע</w:t>
      </w:r>
      <w:r>
        <w:rPr>
          <w:rFonts w:hint="cs"/>
          <w:rtl/>
        </w:rPr>
        <w:t xml:space="preserve"> טען בפניה, שאירוע חדר הבידוד קרה לפני שבועות מספר.</w:t>
      </w:r>
    </w:p>
    <w:p w14:paraId="10D1316C" w14:textId="77777777" w:rsidR="008739EE" w:rsidRDefault="008739EE" w:rsidP="008739EE">
      <w:pPr>
        <w:spacing w:line="360" w:lineRule="auto"/>
        <w:jc w:val="both"/>
        <w:rPr>
          <w:rFonts w:hint="cs"/>
          <w:rtl/>
        </w:rPr>
      </w:pPr>
    </w:p>
    <w:p w14:paraId="4461A7D8" w14:textId="77777777" w:rsidR="008739EE" w:rsidRDefault="00C45BFD" w:rsidP="008739EE">
      <w:pPr>
        <w:spacing w:line="360" w:lineRule="auto"/>
        <w:jc w:val="both"/>
        <w:rPr>
          <w:rFonts w:hint="cs"/>
          <w:rtl/>
        </w:rPr>
      </w:pPr>
      <w:r>
        <w:rPr>
          <w:rFonts w:hint="cs"/>
          <w:rtl/>
        </w:rPr>
        <w:t>ע.ע</w:t>
      </w:r>
      <w:r w:rsidR="008739EE">
        <w:rPr>
          <w:rFonts w:hint="cs"/>
          <w:rtl/>
        </w:rPr>
        <w:t xml:space="preserve"> השיב כי לא דיווח ולא קיבל אישור, להכניס את </w:t>
      </w:r>
      <w:r>
        <w:rPr>
          <w:rFonts w:hint="cs"/>
          <w:rtl/>
        </w:rPr>
        <w:t>ר</w:t>
      </w:r>
      <w:r>
        <w:rPr>
          <w:rtl/>
        </w:rPr>
        <w:t>'</w:t>
      </w:r>
      <w:r w:rsidR="008739EE">
        <w:rPr>
          <w:rFonts w:hint="cs"/>
          <w:rtl/>
        </w:rPr>
        <w:t xml:space="preserve"> לבידוד (עמ' 93,109 לפרוט') וטען:</w:t>
      </w:r>
      <w:r w:rsidR="008739EE">
        <w:rPr>
          <w:rFonts w:cs="Miriam" w:hint="cs"/>
          <w:rtl/>
        </w:rPr>
        <w:t xml:space="preserve"> "[...] לקחתי את </w:t>
      </w:r>
      <w:r>
        <w:rPr>
          <w:rFonts w:cs="Miriam" w:hint="cs"/>
          <w:rtl/>
        </w:rPr>
        <w:t>ר</w:t>
      </w:r>
      <w:r>
        <w:rPr>
          <w:rFonts w:cs="Miriam"/>
          <w:rtl/>
        </w:rPr>
        <w:t>'</w:t>
      </w:r>
      <w:r w:rsidR="008739EE">
        <w:rPr>
          <w:rFonts w:cs="Miriam" w:hint="cs"/>
          <w:rtl/>
        </w:rPr>
        <w:t xml:space="preserve"> שהרביצה לחדר בידוד שתנוח שם, זה נוהל שגרתי, מי שמרביץ, משתולל, לוקחים אותו להירגע בבידוד..."</w:t>
      </w:r>
      <w:r w:rsidR="008739EE">
        <w:rPr>
          <w:rFonts w:hint="cs"/>
          <w:rtl/>
        </w:rPr>
        <w:t xml:space="preserve"> (עמ' 6, ת/44). (ללמדנו כי המטפלים נהגו להכניס חוסים לחדר בידוד עוד בטרם התקבל אישור של רופא).  </w:t>
      </w:r>
    </w:p>
    <w:p w14:paraId="7170D85E" w14:textId="77777777" w:rsidR="008739EE" w:rsidRDefault="008739EE" w:rsidP="008739EE">
      <w:pPr>
        <w:spacing w:line="360" w:lineRule="auto"/>
        <w:jc w:val="both"/>
        <w:rPr>
          <w:rFonts w:hint="cs"/>
          <w:rtl/>
        </w:rPr>
      </w:pPr>
    </w:p>
    <w:p w14:paraId="11297241" w14:textId="77777777" w:rsidR="008739EE" w:rsidRDefault="00C45BFD" w:rsidP="008739EE">
      <w:pPr>
        <w:spacing w:line="360" w:lineRule="auto"/>
        <w:jc w:val="both"/>
        <w:rPr>
          <w:rFonts w:hint="cs"/>
          <w:rtl/>
        </w:rPr>
      </w:pPr>
      <w:r>
        <w:rPr>
          <w:rFonts w:hint="cs"/>
          <w:rtl/>
        </w:rPr>
        <w:t>ע.ע</w:t>
      </w:r>
      <w:r w:rsidR="008739EE">
        <w:rPr>
          <w:rFonts w:hint="cs"/>
          <w:rtl/>
        </w:rPr>
        <w:t xml:space="preserve"> טען כי אינו זוכר אם בתאריך 5.9.10 בסביבות השעה 15.15 היתה מטופלת בשם </w:t>
      </w:r>
      <w:r w:rsidR="00116E8A">
        <w:rPr>
          <w:rFonts w:hint="cs"/>
          <w:rtl/>
        </w:rPr>
        <w:t>שי</w:t>
      </w:r>
      <w:r w:rsidR="00116E8A">
        <w:rPr>
          <w:rtl/>
        </w:rPr>
        <w:t>'</w:t>
      </w:r>
      <w:r w:rsidR="008739EE">
        <w:rPr>
          <w:rFonts w:hint="cs"/>
          <w:rtl/>
        </w:rPr>
        <w:t xml:space="preserve"> בחדר בידוד (כפי שעולה מדו"ח חדר הבידוד - נ/11), ואולם לדבריו אם </w:t>
      </w:r>
      <w:r w:rsidR="00116E8A">
        <w:rPr>
          <w:rFonts w:hint="cs"/>
          <w:rtl/>
        </w:rPr>
        <w:t>שי</w:t>
      </w:r>
      <w:r w:rsidR="00116E8A">
        <w:rPr>
          <w:rtl/>
        </w:rPr>
        <w:t>'</w:t>
      </w:r>
      <w:r w:rsidR="008739EE">
        <w:rPr>
          <w:rFonts w:hint="cs"/>
          <w:rtl/>
        </w:rPr>
        <w:t xml:space="preserve"> היתה בחדר בידוד הרי קיים חדר בידוד נוסף במחלקת </w:t>
      </w:r>
      <w:r w:rsidR="00C83925">
        <w:rPr>
          <w:rFonts w:hint="cs"/>
          <w:rtl/>
        </w:rPr>
        <w:t>לג</w:t>
      </w:r>
      <w:r w:rsidR="00C83925">
        <w:rPr>
          <w:rtl/>
        </w:rPr>
        <w:t>'</w:t>
      </w:r>
      <w:r w:rsidR="008739EE">
        <w:rPr>
          <w:rFonts w:hint="cs"/>
          <w:rtl/>
        </w:rPr>
        <w:t xml:space="preserve"> (עמ' 102,108 לפרוט'). </w:t>
      </w:r>
    </w:p>
    <w:p w14:paraId="7E10F4DC" w14:textId="77777777" w:rsidR="008739EE" w:rsidRDefault="008739EE" w:rsidP="008739EE">
      <w:pPr>
        <w:spacing w:line="360" w:lineRule="auto"/>
        <w:jc w:val="both"/>
        <w:rPr>
          <w:rFonts w:hint="cs"/>
          <w:rtl/>
        </w:rPr>
      </w:pPr>
    </w:p>
    <w:p w14:paraId="6B8EA689" w14:textId="77777777" w:rsidR="008739EE" w:rsidRDefault="008739EE" w:rsidP="008739EE">
      <w:pPr>
        <w:spacing w:line="360" w:lineRule="auto"/>
        <w:jc w:val="both"/>
        <w:rPr>
          <w:rFonts w:hint="cs"/>
          <w:rtl/>
        </w:rPr>
      </w:pPr>
      <w:r>
        <w:rPr>
          <w:rFonts w:hint="cs"/>
          <w:rtl/>
        </w:rPr>
        <w:t>ט.3.ב</w:t>
      </w:r>
      <w:r>
        <w:rPr>
          <w:rFonts w:hint="cs"/>
          <w:rtl/>
        </w:rPr>
        <w:tab/>
      </w:r>
      <w:r w:rsidR="00C45BFD">
        <w:rPr>
          <w:rFonts w:hint="cs"/>
          <w:rtl/>
        </w:rPr>
        <w:t>ר.י</w:t>
      </w:r>
      <w:r>
        <w:rPr>
          <w:rFonts w:hint="cs"/>
          <w:rtl/>
        </w:rPr>
        <w:t xml:space="preserve"> נשאלה בעדותה באשר לנוהל הכנסת חוסים לחדר בידוד (יצוין, כי בחקירתה במשטרה לא נחקרה העדה בנקודה זו, ולראשונה נשאלה על כך בפרקליטות בראיון ההכנה לעדות), וסיפרה כי </w:t>
      </w:r>
      <w:r>
        <w:rPr>
          <w:rFonts w:hint="cs"/>
          <w:u w:val="single"/>
          <w:rtl/>
        </w:rPr>
        <w:t>המטפלים נהגו להכניס חוסים לבידוד על פי שיקול דעתם העצמאי, ללא קבלת אישור רופא מראש וכל זאת בידיעת הצוות הרפואי</w:t>
      </w:r>
      <w:r>
        <w:rPr>
          <w:rFonts w:hint="cs"/>
          <w:rtl/>
        </w:rPr>
        <w:t xml:space="preserve"> (עמ' 74,76 לפרוט'). לדבריה, הכנסת חוסה לבידוד על ידי המטפלים ללא אישור רופא היה דבר שיגרתי.</w:t>
      </w:r>
    </w:p>
    <w:p w14:paraId="5A97D778" w14:textId="77777777" w:rsidR="008739EE" w:rsidRDefault="008739EE" w:rsidP="008739EE">
      <w:pPr>
        <w:spacing w:line="360" w:lineRule="auto"/>
        <w:jc w:val="both"/>
        <w:rPr>
          <w:rFonts w:hint="cs"/>
          <w:rtl/>
        </w:rPr>
      </w:pPr>
    </w:p>
    <w:p w14:paraId="0E32009F" w14:textId="77777777" w:rsidR="008739EE" w:rsidRDefault="008739EE" w:rsidP="008739EE">
      <w:pPr>
        <w:spacing w:line="360" w:lineRule="auto"/>
        <w:jc w:val="both"/>
        <w:rPr>
          <w:rFonts w:hint="cs"/>
          <w:rtl/>
        </w:rPr>
      </w:pPr>
      <w:r>
        <w:rPr>
          <w:rFonts w:hint="cs"/>
          <w:rtl/>
        </w:rPr>
        <w:t xml:space="preserve">לדבריה, באותן תקופות בהן </w:t>
      </w:r>
      <w:r w:rsidR="00C45BFD">
        <w:rPr>
          <w:rFonts w:hint="cs"/>
          <w:rtl/>
        </w:rPr>
        <w:t>ר</w:t>
      </w:r>
      <w:r w:rsidR="00C45BFD">
        <w:rPr>
          <w:rtl/>
        </w:rPr>
        <w:t>'</w:t>
      </w:r>
      <w:r>
        <w:rPr>
          <w:rFonts w:hint="cs"/>
          <w:rtl/>
        </w:rPr>
        <w:t xml:space="preserve"> היתה אלימה ובמיוחד בתקופת טרום – וסת (עמ' 77-78 לפרוט'), היו מקרים שהיה צורך לנעול אותה בחדר או להכניסה לבידוד. </w:t>
      </w:r>
    </w:p>
    <w:p w14:paraId="2F4E8810" w14:textId="77777777" w:rsidR="008739EE" w:rsidRDefault="008739EE" w:rsidP="008739EE">
      <w:pPr>
        <w:spacing w:line="360" w:lineRule="auto"/>
        <w:jc w:val="both"/>
        <w:rPr>
          <w:rFonts w:hint="cs"/>
          <w:rtl/>
        </w:rPr>
      </w:pPr>
    </w:p>
    <w:p w14:paraId="72C69F68" w14:textId="77777777" w:rsidR="008739EE" w:rsidRDefault="008739EE" w:rsidP="008739EE">
      <w:pPr>
        <w:spacing w:line="360" w:lineRule="auto"/>
        <w:jc w:val="both"/>
        <w:rPr>
          <w:rFonts w:hint="cs"/>
          <w:rtl/>
        </w:rPr>
      </w:pPr>
      <w:r>
        <w:rPr>
          <w:rFonts w:hint="cs"/>
          <w:rtl/>
        </w:rPr>
        <w:t>ט.3.ג</w:t>
      </w:r>
      <w:r>
        <w:rPr>
          <w:rFonts w:hint="cs"/>
          <w:rtl/>
        </w:rPr>
        <w:tab/>
      </w:r>
      <w:r w:rsidR="00C45BFD">
        <w:rPr>
          <w:rFonts w:hint="cs"/>
          <w:u w:val="single"/>
          <w:rtl/>
        </w:rPr>
        <w:t>ל</w:t>
      </w:r>
      <w:r w:rsidR="00C45BFD">
        <w:rPr>
          <w:u w:val="single"/>
          <w:rtl/>
        </w:rPr>
        <w:t>'</w:t>
      </w:r>
      <w:r>
        <w:rPr>
          <w:rFonts w:hint="cs"/>
          <w:rtl/>
        </w:rPr>
        <w:t xml:space="preserve"> תיארה, כאמור, כי </w:t>
      </w:r>
      <w:r w:rsidR="00C45BFD">
        <w:rPr>
          <w:rFonts w:hint="cs"/>
          <w:rtl/>
        </w:rPr>
        <w:t>ע.ע</w:t>
      </w:r>
      <w:r>
        <w:rPr>
          <w:rFonts w:hint="cs"/>
          <w:rtl/>
        </w:rPr>
        <w:t xml:space="preserve"> זומן לבירור, בנוכחות </w:t>
      </w:r>
      <w:r w:rsidR="00C45BFD">
        <w:rPr>
          <w:rFonts w:hint="cs"/>
          <w:rtl/>
        </w:rPr>
        <w:t>פ</w:t>
      </w:r>
      <w:r w:rsidR="00C45BFD">
        <w:rPr>
          <w:rtl/>
        </w:rPr>
        <w:t>'</w:t>
      </w:r>
      <w:r>
        <w:rPr>
          <w:rFonts w:hint="cs"/>
          <w:rtl/>
        </w:rPr>
        <w:t xml:space="preserve">, </w:t>
      </w:r>
      <w:r>
        <w:rPr>
          <w:rFonts w:hint="cs"/>
          <w:u w:val="single"/>
          <w:rtl/>
        </w:rPr>
        <w:t>ביום 5.9.10</w:t>
      </w:r>
      <w:r>
        <w:rPr>
          <w:rFonts w:hint="cs"/>
          <w:rtl/>
        </w:rPr>
        <w:t xml:space="preserve"> (עמ' 201 לפרוט'). לדבריה, במהלך השיחה, </w:t>
      </w:r>
      <w:r>
        <w:rPr>
          <w:rFonts w:hint="cs"/>
          <w:b/>
          <w:bCs/>
          <w:u w:val="single"/>
          <w:rtl/>
        </w:rPr>
        <w:t xml:space="preserve">סיפר </w:t>
      </w:r>
      <w:r w:rsidR="00C45BFD">
        <w:rPr>
          <w:rFonts w:hint="cs"/>
          <w:b/>
          <w:bCs/>
          <w:u w:val="single"/>
          <w:rtl/>
        </w:rPr>
        <w:t>ע.ע</w:t>
      </w:r>
      <w:r>
        <w:rPr>
          <w:rFonts w:hint="cs"/>
          <w:b/>
          <w:bCs/>
          <w:u w:val="single"/>
          <w:rtl/>
        </w:rPr>
        <w:t xml:space="preserve"> על מקרה שאירע מספר שבועות קודם לכן</w:t>
      </w:r>
      <w:r>
        <w:rPr>
          <w:rFonts w:hint="cs"/>
          <w:b/>
          <w:bCs/>
          <w:rtl/>
        </w:rPr>
        <w:t xml:space="preserve"> כששתי הנאשמות הכניסו שני חוסים לחדר בידוד</w:t>
      </w:r>
      <w:r>
        <w:rPr>
          <w:rFonts w:hint="cs"/>
          <w:rtl/>
        </w:rPr>
        <w:t xml:space="preserve"> (עמ' 189-190 לפרוט'; מאמרתה עולה כי מדובר בחוסים </w:t>
      </w:r>
      <w:r w:rsidR="00C45BFD">
        <w:rPr>
          <w:rFonts w:hint="cs"/>
          <w:rtl/>
        </w:rPr>
        <w:t>ר</w:t>
      </w:r>
      <w:r w:rsidR="00C45BFD">
        <w:rPr>
          <w:rtl/>
        </w:rPr>
        <w:t>'</w:t>
      </w:r>
      <w:r>
        <w:rPr>
          <w:rFonts w:hint="cs"/>
          <w:rtl/>
        </w:rPr>
        <w:t xml:space="preserve"> ו</w:t>
      </w:r>
      <w:r w:rsidR="00C45BFD">
        <w:rPr>
          <w:rFonts w:hint="cs"/>
          <w:rtl/>
        </w:rPr>
        <w:t>ב</w:t>
      </w:r>
      <w:r w:rsidR="00C45BFD">
        <w:rPr>
          <w:rtl/>
        </w:rPr>
        <w:t>'</w:t>
      </w:r>
      <w:r>
        <w:rPr>
          <w:rFonts w:hint="cs"/>
          <w:rtl/>
        </w:rPr>
        <w:t xml:space="preserve"> וכי נאשמת 1 הכניסה אותם לבידוד ורצתה לעשות בהם "את אותם מעשים כפי שעשתה בעבר". </w:t>
      </w:r>
      <w:r w:rsidR="00C45BFD">
        <w:rPr>
          <w:rFonts w:hint="cs"/>
          <w:rtl/>
        </w:rPr>
        <w:t>ע.ע</w:t>
      </w:r>
      <w:r>
        <w:rPr>
          <w:rFonts w:hint="cs"/>
          <w:rtl/>
        </w:rPr>
        <w:t xml:space="preserve"> אמר כי ניתן לבדוק זאת במצלמות חדר הבידוד – עמ' 3, שורות 79-85, ת/60).</w:t>
      </w:r>
    </w:p>
    <w:p w14:paraId="48DE5191" w14:textId="77777777" w:rsidR="008739EE" w:rsidRDefault="008739EE" w:rsidP="008739EE">
      <w:pPr>
        <w:spacing w:line="360" w:lineRule="auto"/>
        <w:jc w:val="both"/>
        <w:rPr>
          <w:rFonts w:hint="cs"/>
          <w:rtl/>
        </w:rPr>
      </w:pPr>
    </w:p>
    <w:p w14:paraId="13EBFA06" w14:textId="77777777" w:rsidR="008739EE" w:rsidRDefault="008739EE" w:rsidP="008739EE">
      <w:pPr>
        <w:spacing w:line="360" w:lineRule="auto"/>
        <w:jc w:val="both"/>
        <w:rPr>
          <w:rFonts w:hint="cs"/>
          <w:rtl/>
        </w:rPr>
      </w:pPr>
      <w:r>
        <w:rPr>
          <w:rFonts w:hint="cs"/>
          <w:rtl/>
        </w:rPr>
        <w:t xml:space="preserve">לדברי </w:t>
      </w:r>
      <w:r w:rsidR="00C45BFD">
        <w:rPr>
          <w:rFonts w:hint="cs"/>
          <w:rtl/>
        </w:rPr>
        <w:t>ל</w:t>
      </w:r>
      <w:r w:rsidR="00C45BFD">
        <w:rPr>
          <w:rtl/>
        </w:rPr>
        <w:t>'</w:t>
      </w:r>
      <w:r>
        <w:rPr>
          <w:rFonts w:hint="cs"/>
          <w:rtl/>
        </w:rPr>
        <w:t xml:space="preserve">, ככלל יש להכניס לחדר בידוד חוסה אחד בלבד בכל פעם, וזאת רק באישור רופא (שם, שורות 82-85, וכן עמ' 190 לפרוט'). </w:t>
      </w:r>
    </w:p>
    <w:p w14:paraId="5EE3838E" w14:textId="77777777" w:rsidR="008739EE" w:rsidRDefault="008739EE" w:rsidP="008739EE">
      <w:pPr>
        <w:spacing w:line="360" w:lineRule="auto"/>
        <w:jc w:val="both"/>
        <w:rPr>
          <w:rFonts w:hint="cs"/>
          <w:rtl/>
        </w:rPr>
      </w:pPr>
    </w:p>
    <w:p w14:paraId="593AD472" w14:textId="77777777" w:rsidR="008739EE" w:rsidRDefault="008739EE" w:rsidP="008739EE">
      <w:pPr>
        <w:spacing w:line="360" w:lineRule="auto"/>
        <w:jc w:val="both"/>
        <w:rPr>
          <w:rFonts w:hint="cs"/>
          <w:rtl/>
        </w:rPr>
      </w:pPr>
      <w:r>
        <w:rPr>
          <w:rFonts w:hint="cs"/>
          <w:rtl/>
        </w:rPr>
        <w:t xml:space="preserve">עוד תיארה, כי המצלמות בחדר הבידוד עובדות רק אם ניתנה הוראה של רופא להכניס חוסה לבידוד (עמ' 191 לפרוט'), אך היא סבורה </w:t>
      </w:r>
      <w:r>
        <w:rPr>
          <w:rFonts w:hint="cs"/>
          <w:u w:val="single"/>
          <w:rtl/>
        </w:rPr>
        <w:t>ש</w:t>
      </w:r>
      <w:r w:rsidR="00C45BFD">
        <w:rPr>
          <w:rFonts w:hint="cs"/>
          <w:u w:val="single"/>
          <w:rtl/>
        </w:rPr>
        <w:t>ע.ע</w:t>
      </w:r>
      <w:r>
        <w:rPr>
          <w:rFonts w:hint="cs"/>
          <w:u w:val="single"/>
          <w:rtl/>
        </w:rPr>
        <w:t xml:space="preserve"> לא ידע זאת וחשב שהמצלמות מקליטות</w:t>
      </w:r>
      <w:r>
        <w:rPr>
          <w:rFonts w:hint="cs"/>
          <w:rtl/>
        </w:rPr>
        <w:t xml:space="preserve">. עוד טענה בהקשר זה, כי היתה תקופה קצרה של כיום או יומיים בהם נתגלתה תקלה במצלמות וייתכן שהיה זה באותה תקופה (עמ' 3, שורות 81-82, ת/60). </w:t>
      </w:r>
    </w:p>
    <w:p w14:paraId="40F50EE7" w14:textId="77777777" w:rsidR="008739EE" w:rsidRDefault="008739EE" w:rsidP="008739EE">
      <w:pPr>
        <w:spacing w:line="360" w:lineRule="auto"/>
        <w:jc w:val="both"/>
        <w:rPr>
          <w:rFonts w:hint="cs"/>
          <w:rtl/>
        </w:rPr>
      </w:pPr>
    </w:p>
    <w:p w14:paraId="14498691" w14:textId="77777777" w:rsidR="008739EE" w:rsidRDefault="008739EE" w:rsidP="008739EE">
      <w:pPr>
        <w:spacing w:line="360" w:lineRule="auto"/>
        <w:jc w:val="both"/>
        <w:rPr>
          <w:rFonts w:hint="cs"/>
          <w:rtl/>
        </w:rPr>
      </w:pPr>
      <w:r>
        <w:rPr>
          <w:rFonts w:hint="cs"/>
          <w:rtl/>
        </w:rPr>
        <w:t xml:space="preserve">לדבריה, </w:t>
      </w:r>
      <w:r>
        <w:rPr>
          <w:rFonts w:hint="cs"/>
          <w:u w:val="single"/>
          <w:rtl/>
        </w:rPr>
        <w:t>מטפל שמכניס חוסה לחדר בידוד אינו יכול לדעת אם המצלמות תקינות או לא, משום שאת המצלמות מפעילים מחדר האחות</w:t>
      </w:r>
      <w:r>
        <w:rPr>
          <w:rFonts w:hint="cs"/>
          <w:rtl/>
        </w:rPr>
        <w:t xml:space="preserve"> (עמ' 194-195 לפרוט').</w:t>
      </w:r>
    </w:p>
    <w:p w14:paraId="63BC2990" w14:textId="77777777" w:rsidR="008739EE" w:rsidRDefault="008739EE" w:rsidP="008739EE">
      <w:pPr>
        <w:spacing w:line="360" w:lineRule="auto"/>
        <w:jc w:val="both"/>
        <w:rPr>
          <w:rFonts w:hint="cs"/>
          <w:rtl/>
        </w:rPr>
      </w:pPr>
    </w:p>
    <w:p w14:paraId="44935EB1" w14:textId="77777777" w:rsidR="008739EE" w:rsidRDefault="00C45BFD" w:rsidP="008739EE">
      <w:pPr>
        <w:spacing w:line="360" w:lineRule="auto"/>
        <w:jc w:val="both"/>
        <w:rPr>
          <w:rFonts w:hint="cs"/>
          <w:rtl/>
        </w:rPr>
      </w:pPr>
      <w:r>
        <w:rPr>
          <w:rFonts w:hint="cs"/>
          <w:rtl/>
        </w:rPr>
        <w:t>ל</w:t>
      </w:r>
      <w:r>
        <w:rPr>
          <w:rtl/>
        </w:rPr>
        <w:t>'</w:t>
      </w:r>
      <w:r w:rsidR="008739EE">
        <w:rPr>
          <w:rFonts w:hint="cs"/>
          <w:rtl/>
        </w:rPr>
        <w:t xml:space="preserve"> סיפרה כי כששאלה את </w:t>
      </w:r>
      <w:r>
        <w:rPr>
          <w:rFonts w:hint="cs"/>
          <w:rtl/>
        </w:rPr>
        <w:t>ע.ע</w:t>
      </w:r>
      <w:r w:rsidR="008739EE">
        <w:rPr>
          <w:rFonts w:hint="cs"/>
          <w:rtl/>
        </w:rPr>
        <w:t xml:space="preserve"> מדוע לא דיווח על האירועים עוד קודם, השיב כי לא היה לו נעים והוא פחד (עמ' 192 לפרוט'). </w:t>
      </w:r>
    </w:p>
    <w:p w14:paraId="64A47CEC" w14:textId="77777777" w:rsidR="008739EE" w:rsidRDefault="00C45BFD" w:rsidP="008739EE">
      <w:pPr>
        <w:spacing w:line="360" w:lineRule="auto"/>
        <w:jc w:val="both"/>
        <w:rPr>
          <w:rFonts w:hint="cs"/>
          <w:rtl/>
        </w:rPr>
      </w:pPr>
      <w:r>
        <w:rPr>
          <w:rFonts w:hint="cs"/>
          <w:rtl/>
        </w:rPr>
        <w:t>ל</w:t>
      </w:r>
      <w:r>
        <w:rPr>
          <w:rtl/>
        </w:rPr>
        <w:t>'</w:t>
      </w:r>
      <w:r w:rsidR="008739EE">
        <w:rPr>
          <w:rFonts w:hint="cs"/>
          <w:rtl/>
        </w:rPr>
        <w:t xml:space="preserve"> טענה כי אינה זוכרת אם ביקשה את עזרתה של נאשמת 1 עם החוסה </w:t>
      </w:r>
      <w:r w:rsidR="00116E8A">
        <w:rPr>
          <w:rFonts w:hint="cs"/>
          <w:rtl/>
        </w:rPr>
        <w:t>שי</w:t>
      </w:r>
      <w:r w:rsidR="00116E8A">
        <w:rPr>
          <w:rtl/>
        </w:rPr>
        <w:t>'</w:t>
      </w:r>
      <w:r w:rsidR="008739EE">
        <w:rPr>
          <w:rFonts w:hint="cs"/>
          <w:rtl/>
        </w:rPr>
        <w:t xml:space="preserve"> ביום 5.9.10. כן טענה, כי לעיתים הייתה מבקשת עובד שיתנדב להישאר לעבוד משמרת "כפולה" אך לא זכרה אם ב- 5.9.10 פנתה למי מהנאשמות בעניין כזה (עמ' 193 לפרוט'). </w:t>
      </w:r>
    </w:p>
    <w:p w14:paraId="155954A9" w14:textId="77777777" w:rsidR="008739EE" w:rsidRDefault="008739EE" w:rsidP="008739EE">
      <w:pPr>
        <w:spacing w:line="360" w:lineRule="auto"/>
        <w:jc w:val="both"/>
        <w:rPr>
          <w:rFonts w:hint="cs"/>
          <w:rtl/>
        </w:rPr>
      </w:pPr>
    </w:p>
    <w:p w14:paraId="1F119297" w14:textId="77777777" w:rsidR="008739EE" w:rsidRDefault="008739EE" w:rsidP="008739EE">
      <w:pPr>
        <w:spacing w:line="360" w:lineRule="auto"/>
        <w:jc w:val="both"/>
        <w:rPr>
          <w:rFonts w:hint="cs"/>
          <w:rtl/>
        </w:rPr>
      </w:pPr>
      <w:r>
        <w:rPr>
          <w:rFonts w:hint="cs"/>
          <w:rtl/>
        </w:rPr>
        <w:t>ט.3.ד</w:t>
      </w:r>
      <w:r>
        <w:rPr>
          <w:rFonts w:hint="cs"/>
          <w:rtl/>
        </w:rPr>
        <w:tab/>
        <w:t xml:space="preserve">גם </w:t>
      </w:r>
      <w:r w:rsidR="00C45BFD">
        <w:rPr>
          <w:rFonts w:hint="cs"/>
          <w:rtl/>
        </w:rPr>
        <w:t>י.ק</w:t>
      </w:r>
      <w:r>
        <w:rPr>
          <w:rFonts w:hint="cs"/>
          <w:rtl/>
        </w:rPr>
        <w:t>, תיארה, כי הכנסת והוצאת חניכים מחדר בידוד נעשית על-פי הוראת רופא (עמ' 130 לפרוט'). כן טענה שבחדר הבידוד קיימות מצלמות שעובדות ללא הפסק, ואולם היא נוהגת להפעילן רק כאשר יש מטופל בחדר הבידוד ויש צורך לעקוב אחריו (עמ' 131 לפרוט').</w:t>
      </w:r>
    </w:p>
    <w:p w14:paraId="0031715E" w14:textId="77777777" w:rsidR="008739EE" w:rsidRDefault="008739EE" w:rsidP="007F2637">
      <w:pPr>
        <w:jc w:val="both"/>
        <w:rPr>
          <w:rFonts w:hint="cs"/>
          <w:rtl/>
        </w:rPr>
      </w:pPr>
    </w:p>
    <w:p w14:paraId="03D6D3B5" w14:textId="77777777" w:rsidR="008739EE" w:rsidRDefault="008739EE" w:rsidP="008739EE">
      <w:pPr>
        <w:spacing w:line="360" w:lineRule="auto"/>
        <w:jc w:val="both"/>
        <w:rPr>
          <w:rFonts w:hint="cs"/>
          <w:rtl/>
        </w:rPr>
      </w:pPr>
      <w:r>
        <w:rPr>
          <w:rFonts w:hint="cs"/>
          <w:rtl/>
        </w:rPr>
        <w:t xml:space="preserve">לדבריה, ביום 5.9.10 עבדה עד השעה 14.14 (נ/14א). לא זכור לה כי באותו יום </w:t>
      </w:r>
      <w:r w:rsidR="00C45BFD">
        <w:rPr>
          <w:rFonts w:hint="cs"/>
          <w:rtl/>
        </w:rPr>
        <w:t>ר</w:t>
      </w:r>
      <w:r w:rsidR="00C45BFD">
        <w:rPr>
          <w:rtl/>
        </w:rPr>
        <w:t>'</w:t>
      </w:r>
      <w:r>
        <w:rPr>
          <w:rFonts w:hint="cs"/>
          <w:rtl/>
        </w:rPr>
        <w:t xml:space="preserve"> הוכנסה לבידוד, וכעקרון אם היתה מוכנסת לבידוד היה עליה לדעת מכך (נ/14א , עמ' 132 לפרוט'). </w:t>
      </w:r>
    </w:p>
    <w:p w14:paraId="63846ED7" w14:textId="77777777" w:rsidR="008739EE" w:rsidRDefault="008739EE" w:rsidP="007F2637">
      <w:pPr>
        <w:jc w:val="both"/>
        <w:rPr>
          <w:rFonts w:hint="cs"/>
          <w:rtl/>
        </w:rPr>
      </w:pPr>
    </w:p>
    <w:p w14:paraId="6A9D1D22" w14:textId="77777777" w:rsidR="008739EE" w:rsidRDefault="008739EE" w:rsidP="008739EE">
      <w:pPr>
        <w:spacing w:line="360" w:lineRule="auto"/>
        <w:jc w:val="both"/>
        <w:rPr>
          <w:rFonts w:hint="cs"/>
          <w:rtl/>
        </w:rPr>
      </w:pPr>
      <w:r>
        <w:rPr>
          <w:rFonts w:hint="cs"/>
          <w:rtl/>
        </w:rPr>
        <w:t xml:space="preserve">הנ"ל תיארה כי בתאריך שאינו זכור לה, ברחה החוסה </w:t>
      </w:r>
      <w:r w:rsidR="00116E8A">
        <w:rPr>
          <w:rFonts w:hint="cs"/>
          <w:rtl/>
        </w:rPr>
        <w:t>שי</w:t>
      </w:r>
      <w:r w:rsidR="00116E8A">
        <w:rPr>
          <w:rtl/>
        </w:rPr>
        <w:t>'</w:t>
      </w:r>
      <w:r>
        <w:rPr>
          <w:rFonts w:hint="cs"/>
          <w:rtl/>
        </w:rPr>
        <w:t xml:space="preserve"> מהמחלקה והיא פנתה לנאשמות כדי שיסייעו לה להביא אותה חזרה (עמ' 132 לפרוט'). </w:t>
      </w:r>
    </w:p>
    <w:p w14:paraId="2873920C" w14:textId="77777777" w:rsidR="008739EE" w:rsidRDefault="008739EE" w:rsidP="007F2637">
      <w:pPr>
        <w:jc w:val="both"/>
        <w:rPr>
          <w:rFonts w:hint="cs"/>
          <w:rtl/>
        </w:rPr>
      </w:pPr>
    </w:p>
    <w:p w14:paraId="74B69106" w14:textId="77777777" w:rsidR="008739EE" w:rsidRDefault="008739EE" w:rsidP="008739EE">
      <w:pPr>
        <w:spacing w:line="360" w:lineRule="auto"/>
        <w:jc w:val="both"/>
        <w:rPr>
          <w:rFonts w:hint="cs"/>
          <w:rtl/>
        </w:rPr>
      </w:pPr>
      <w:r>
        <w:rPr>
          <w:rFonts w:hint="cs"/>
          <w:rtl/>
        </w:rPr>
        <w:t>ט.3.ה</w:t>
      </w:r>
      <w:r>
        <w:rPr>
          <w:rFonts w:hint="cs"/>
          <w:rtl/>
        </w:rPr>
        <w:tab/>
      </w:r>
      <w:r w:rsidR="00C45BFD">
        <w:rPr>
          <w:rFonts w:hint="cs"/>
          <w:u w:val="single"/>
          <w:rtl/>
        </w:rPr>
        <w:t>פ</w:t>
      </w:r>
      <w:r w:rsidR="00C45BFD">
        <w:rPr>
          <w:u w:val="single"/>
          <w:rtl/>
        </w:rPr>
        <w:t>'</w:t>
      </w:r>
      <w:r>
        <w:rPr>
          <w:rFonts w:hint="cs"/>
          <w:u w:val="single"/>
          <w:rtl/>
        </w:rPr>
        <w:t xml:space="preserve"> העידה כי במהלך השיחה עם </w:t>
      </w:r>
      <w:r w:rsidR="00C45BFD">
        <w:rPr>
          <w:rFonts w:hint="cs"/>
          <w:u w:val="single"/>
          <w:rtl/>
        </w:rPr>
        <w:t>ע.ע</w:t>
      </w:r>
      <w:r>
        <w:rPr>
          <w:rFonts w:hint="cs"/>
          <w:u w:val="single"/>
          <w:rtl/>
        </w:rPr>
        <w:t xml:space="preserve"> הוא סיפר כי </w:t>
      </w:r>
      <w:r>
        <w:rPr>
          <w:rFonts w:hint="cs"/>
          <w:b/>
          <w:bCs/>
          <w:u w:val="single"/>
          <w:rtl/>
        </w:rPr>
        <w:t>באותו יום</w:t>
      </w:r>
      <w:r>
        <w:rPr>
          <w:rFonts w:hint="cs"/>
          <w:u w:val="single"/>
          <w:rtl/>
        </w:rPr>
        <w:t xml:space="preserve"> הכניסו הנאשמות את </w:t>
      </w:r>
      <w:r w:rsidR="00C45BFD">
        <w:rPr>
          <w:rFonts w:hint="cs"/>
          <w:u w:val="single"/>
          <w:rtl/>
        </w:rPr>
        <w:t>ר</w:t>
      </w:r>
      <w:r w:rsidR="00C45BFD">
        <w:rPr>
          <w:u w:val="single"/>
          <w:rtl/>
        </w:rPr>
        <w:t>'</w:t>
      </w:r>
      <w:r>
        <w:rPr>
          <w:rFonts w:hint="cs"/>
          <w:u w:val="single"/>
          <w:rtl/>
        </w:rPr>
        <w:t xml:space="preserve"> לחדר בידוד ולאחר מכן הכניסו לשם גם את </w:t>
      </w:r>
      <w:r w:rsidR="00C45BFD">
        <w:rPr>
          <w:rFonts w:hint="cs"/>
          <w:u w:val="single"/>
          <w:rtl/>
        </w:rPr>
        <w:t>ב</w:t>
      </w:r>
      <w:r w:rsidR="00C45BFD">
        <w:rPr>
          <w:u w:val="single"/>
          <w:rtl/>
        </w:rPr>
        <w:t>'</w:t>
      </w:r>
      <w:r>
        <w:rPr>
          <w:rFonts w:hint="cs"/>
          <w:rtl/>
        </w:rPr>
        <w:t xml:space="preserve">. לדבריה, </w:t>
      </w:r>
      <w:r w:rsidR="00C45BFD">
        <w:rPr>
          <w:rFonts w:hint="cs"/>
          <w:rtl/>
        </w:rPr>
        <w:t>ע.ע</w:t>
      </w:r>
      <w:r>
        <w:rPr>
          <w:rFonts w:hint="cs"/>
          <w:rtl/>
        </w:rPr>
        <w:t xml:space="preserve"> טען כי ניתן לבדוק את האירוע במצלמות שבחדר הבידוד, שכן סבר שהן מצלמות ומקליטות (עמ' 141, 144 לפרוט'). בהמשך אמרה שנראה לה מוזר ש</w:t>
      </w:r>
      <w:r w:rsidR="00C45BFD">
        <w:rPr>
          <w:rFonts w:hint="cs"/>
          <w:rtl/>
        </w:rPr>
        <w:t>ע.ע</w:t>
      </w:r>
      <w:r>
        <w:rPr>
          <w:rFonts w:hint="cs"/>
          <w:rtl/>
        </w:rPr>
        <w:t xml:space="preserve"> חושב כי המצלמות מקליטות: </w:t>
      </w:r>
      <w:r>
        <w:rPr>
          <w:rFonts w:cs="Miriam" w:hint="cs"/>
          <w:rtl/>
        </w:rPr>
        <w:t>"[...] כולם ידעו שאין הקלטה, ממש כולם ידעו, זה לא היה סוד, אף פעם המצלמות האלה לא הקליטו"</w:t>
      </w:r>
      <w:r>
        <w:rPr>
          <w:rFonts w:hint="cs"/>
          <w:rtl/>
        </w:rPr>
        <w:t xml:space="preserve">. עם זאת הבהירה כי במוסד העבירו מסר חד משמעי למטפלים כי יש מי שצופה כל הזמן על המתרחש בחדר בידוד ואף אם האחות אינה נמצאת במרפאה יש מי שמסתכל (עמ' 147 לפרוט'). </w:t>
      </w:r>
    </w:p>
    <w:p w14:paraId="1AE69C00" w14:textId="77777777" w:rsidR="008739EE" w:rsidRDefault="008739EE" w:rsidP="007F2637">
      <w:pPr>
        <w:jc w:val="both"/>
        <w:rPr>
          <w:rFonts w:hint="cs"/>
          <w:rtl/>
        </w:rPr>
      </w:pPr>
      <w:r>
        <w:rPr>
          <w:rFonts w:hint="cs"/>
          <w:rtl/>
        </w:rPr>
        <w:tab/>
      </w:r>
    </w:p>
    <w:p w14:paraId="1BFB798E" w14:textId="77777777" w:rsidR="008739EE" w:rsidRDefault="008739EE" w:rsidP="008739EE">
      <w:pPr>
        <w:spacing w:line="360" w:lineRule="auto"/>
        <w:jc w:val="both"/>
        <w:rPr>
          <w:rFonts w:hint="cs"/>
          <w:rtl/>
        </w:rPr>
      </w:pPr>
      <w:r>
        <w:rPr>
          <w:rFonts w:hint="cs"/>
          <w:rtl/>
        </w:rPr>
        <w:t xml:space="preserve">לדברי </w:t>
      </w:r>
      <w:r w:rsidR="00C45BFD">
        <w:rPr>
          <w:rFonts w:hint="cs"/>
          <w:rtl/>
        </w:rPr>
        <w:t>פ</w:t>
      </w:r>
      <w:r w:rsidR="00C45BFD">
        <w:rPr>
          <w:rtl/>
        </w:rPr>
        <w:t>'</w:t>
      </w:r>
      <w:r>
        <w:rPr>
          <w:rFonts w:hint="cs"/>
          <w:rtl/>
        </w:rPr>
        <w:t xml:space="preserve">, מכיוון שהמצלמות אינן מקליטות, לא ניתן היה לאמת את גרסתו של </w:t>
      </w:r>
      <w:r w:rsidR="00C45BFD">
        <w:rPr>
          <w:rFonts w:hint="cs"/>
          <w:rtl/>
        </w:rPr>
        <w:t>ע.ע</w:t>
      </w:r>
      <w:r>
        <w:rPr>
          <w:rFonts w:hint="cs"/>
          <w:rtl/>
        </w:rPr>
        <w:t xml:space="preserve"> (עמ' 140-141 לפרוט').</w:t>
      </w:r>
    </w:p>
    <w:p w14:paraId="1972EFFD" w14:textId="77777777" w:rsidR="008739EE" w:rsidRDefault="008739EE" w:rsidP="007F2637">
      <w:pPr>
        <w:jc w:val="both"/>
        <w:rPr>
          <w:rFonts w:hint="cs"/>
          <w:rtl/>
        </w:rPr>
      </w:pPr>
    </w:p>
    <w:p w14:paraId="696D879D" w14:textId="77777777" w:rsidR="008739EE" w:rsidRDefault="00C45BFD" w:rsidP="008739EE">
      <w:pPr>
        <w:spacing w:line="360" w:lineRule="auto"/>
        <w:jc w:val="both"/>
        <w:rPr>
          <w:rFonts w:hint="cs"/>
          <w:rtl/>
        </w:rPr>
      </w:pPr>
      <w:r>
        <w:rPr>
          <w:rFonts w:hint="cs"/>
          <w:rtl/>
        </w:rPr>
        <w:t>פ</w:t>
      </w:r>
      <w:r>
        <w:rPr>
          <w:rtl/>
        </w:rPr>
        <w:t>'</w:t>
      </w:r>
      <w:r w:rsidR="008739EE">
        <w:rPr>
          <w:rFonts w:hint="cs"/>
          <w:rtl/>
        </w:rPr>
        <w:t xml:space="preserve"> טענה, כי </w:t>
      </w:r>
      <w:r>
        <w:rPr>
          <w:rFonts w:hint="cs"/>
          <w:rtl/>
        </w:rPr>
        <w:t>ע.ע</w:t>
      </w:r>
      <w:r w:rsidR="008739EE">
        <w:rPr>
          <w:rFonts w:hint="cs"/>
          <w:rtl/>
        </w:rPr>
        <w:t xml:space="preserve"> לא קיבל אישור אותו יום להכניס את </w:t>
      </w:r>
      <w:r>
        <w:rPr>
          <w:rFonts w:hint="cs"/>
          <w:rtl/>
        </w:rPr>
        <w:t>ר</w:t>
      </w:r>
      <w:r>
        <w:rPr>
          <w:rtl/>
        </w:rPr>
        <w:t>'</w:t>
      </w:r>
      <w:r w:rsidR="008739EE">
        <w:rPr>
          <w:rFonts w:hint="cs"/>
          <w:rtl/>
        </w:rPr>
        <w:t xml:space="preserve"> לחדר הבידוד ואולם באותו יום </w:t>
      </w:r>
      <w:r>
        <w:rPr>
          <w:rFonts w:hint="cs"/>
          <w:rtl/>
        </w:rPr>
        <w:t>ר</w:t>
      </w:r>
      <w:r>
        <w:rPr>
          <w:rtl/>
        </w:rPr>
        <w:t>'</w:t>
      </w:r>
      <w:r w:rsidR="008739EE">
        <w:rPr>
          <w:rFonts w:hint="cs"/>
          <w:rtl/>
        </w:rPr>
        <w:t xml:space="preserve"> היתה חסרת שקט ותוקפנית, ובמקרים כגון אלה </w:t>
      </w:r>
      <w:r w:rsidR="008739EE">
        <w:rPr>
          <w:rFonts w:hint="cs"/>
          <w:u w:val="single"/>
          <w:rtl/>
        </w:rPr>
        <w:t>מטפל רשאי להכניס לבידוד ללא אישור ולדווח על כך לאחות או לרופא</w:t>
      </w:r>
      <w:r w:rsidR="008739EE">
        <w:rPr>
          <w:rFonts w:hint="cs"/>
          <w:rtl/>
        </w:rPr>
        <w:t xml:space="preserve"> (עמ' 141 לפרוט'). </w:t>
      </w:r>
    </w:p>
    <w:p w14:paraId="29F86F8C" w14:textId="77777777" w:rsidR="008739EE" w:rsidRDefault="008739EE" w:rsidP="007F2637">
      <w:pPr>
        <w:jc w:val="both"/>
        <w:rPr>
          <w:rFonts w:hint="cs"/>
          <w:rtl/>
        </w:rPr>
      </w:pPr>
      <w:r>
        <w:rPr>
          <w:rFonts w:hint="cs"/>
          <w:rtl/>
        </w:rPr>
        <w:t xml:space="preserve"> </w:t>
      </w:r>
    </w:p>
    <w:p w14:paraId="3ADC1BB6" w14:textId="77777777" w:rsidR="008739EE" w:rsidRDefault="00C45BFD" w:rsidP="008739EE">
      <w:pPr>
        <w:spacing w:line="360" w:lineRule="auto"/>
        <w:jc w:val="both"/>
        <w:rPr>
          <w:rFonts w:hint="cs"/>
          <w:rtl/>
        </w:rPr>
      </w:pPr>
      <w:r>
        <w:rPr>
          <w:rFonts w:hint="cs"/>
          <w:rtl/>
        </w:rPr>
        <w:t>פ</w:t>
      </w:r>
      <w:r>
        <w:rPr>
          <w:rtl/>
        </w:rPr>
        <w:t>'</w:t>
      </w:r>
      <w:r w:rsidR="008739EE">
        <w:rPr>
          <w:rFonts w:hint="cs"/>
          <w:rtl/>
        </w:rPr>
        <w:t xml:space="preserve"> אישרה כי היה מקרה בו נזקקה לעזרה עם החוסה </w:t>
      </w:r>
      <w:r w:rsidR="00116E8A">
        <w:rPr>
          <w:rFonts w:hint="cs"/>
          <w:rtl/>
        </w:rPr>
        <w:t>שי</w:t>
      </w:r>
      <w:r w:rsidR="00116E8A">
        <w:rPr>
          <w:rtl/>
        </w:rPr>
        <w:t>'</w:t>
      </w:r>
      <w:r w:rsidR="008739EE">
        <w:rPr>
          <w:rFonts w:hint="cs"/>
          <w:rtl/>
        </w:rPr>
        <w:t>, ואולם היא אינה זוכרת אם היה זה ב- 5.9.10 (עמ' 146 לפרוט').</w:t>
      </w:r>
    </w:p>
    <w:p w14:paraId="291FE465" w14:textId="77777777" w:rsidR="008739EE" w:rsidRDefault="008739EE" w:rsidP="007F2637">
      <w:pPr>
        <w:jc w:val="both"/>
        <w:rPr>
          <w:rFonts w:hint="cs"/>
          <w:rtl/>
        </w:rPr>
      </w:pPr>
    </w:p>
    <w:p w14:paraId="4789B0E9" w14:textId="77777777" w:rsidR="008739EE" w:rsidRDefault="008739EE" w:rsidP="008739EE">
      <w:pPr>
        <w:spacing w:line="360" w:lineRule="auto"/>
        <w:jc w:val="both"/>
        <w:rPr>
          <w:rFonts w:hint="cs"/>
          <w:rtl/>
        </w:rPr>
      </w:pPr>
      <w:r>
        <w:rPr>
          <w:rFonts w:hint="cs"/>
          <w:u w:val="single"/>
          <w:rtl/>
        </w:rPr>
        <w:t xml:space="preserve">ראוי להדגיש כי </w:t>
      </w:r>
      <w:r w:rsidR="00C45BFD">
        <w:rPr>
          <w:rFonts w:hint="cs"/>
          <w:u w:val="single"/>
          <w:rtl/>
        </w:rPr>
        <w:t>פ</w:t>
      </w:r>
      <w:r w:rsidR="00C45BFD">
        <w:rPr>
          <w:u w:val="single"/>
          <w:rtl/>
        </w:rPr>
        <w:t>'</w:t>
      </w:r>
      <w:r>
        <w:rPr>
          <w:rFonts w:hint="cs"/>
          <w:u w:val="single"/>
          <w:rtl/>
        </w:rPr>
        <w:t xml:space="preserve"> טענה שהיא הזמינה את </w:t>
      </w:r>
      <w:r w:rsidR="00C45BFD">
        <w:rPr>
          <w:rFonts w:hint="cs"/>
          <w:u w:val="single"/>
          <w:rtl/>
        </w:rPr>
        <w:t>ע.ע</w:t>
      </w:r>
      <w:r>
        <w:rPr>
          <w:rFonts w:hint="cs"/>
          <w:u w:val="single"/>
          <w:rtl/>
        </w:rPr>
        <w:t xml:space="preserve"> לשיחה</w:t>
      </w:r>
      <w:r>
        <w:rPr>
          <w:rFonts w:hint="cs"/>
          <w:rtl/>
        </w:rPr>
        <w:t xml:space="preserve"> (עמ' 147 לפרוט'), </w:t>
      </w:r>
      <w:r>
        <w:rPr>
          <w:rFonts w:hint="cs"/>
          <w:u w:val="single"/>
          <w:rtl/>
        </w:rPr>
        <w:t xml:space="preserve">בעוד </w:t>
      </w:r>
      <w:r w:rsidR="00C45BFD">
        <w:rPr>
          <w:rFonts w:hint="cs"/>
          <w:u w:val="single"/>
          <w:rtl/>
        </w:rPr>
        <w:t>ע.ע</w:t>
      </w:r>
      <w:r>
        <w:rPr>
          <w:rFonts w:hint="cs"/>
          <w:u w:val="single"/>
          <w:rtl/>
        </w:rPr>
        <w:t xml:space="preserve"> טען שיזם בעצמו את הפניה אליה</w:t>
      </w:r>
      <w:r>
        <w:rPr>
          <w:rFonts w:hint="cs"/>
          <w:rtl/>
        </w:rPr>
        <w:t>, לאחר שראה מה שהתרחש בחדר הבידוד, ביום 5.9.10 (עמ' 93, 98 לפרוט').</w:t>
      </w:r>
    </w:p>
    <w:p w14:paraId="0854B9A8" w14:textId="77777777" w:rsidR="008739EE" w:rsidRDefault="008739EE" w:rsidP="008739EE">
      <w:pPr>
        <w:jc w:val="both"/>
        <w:rPr>
          <w:rFonts w:hint="cs"/>
          <w:rtl/>
        </w:rPr>
      </w:pPr>
    </w:p>
    <w:p w14:paraId="356321CC" w14:textId="77777777" w:rsidR="008739EE" w:rsidRDefault="008739EE" w:rsidP="008739EE">
      <w:pPr>
        <w:spacing w:line="360" w:lineRule="auto"/>
        <w:jc w:val="both"/>
        <w:rPr>
          <w:rFonts w:hint="cs"/>
          <w:rtl/>
        </w:rPr>
      </w:pPr>
      <w:r>
        <w:rPr>
          <w:rFonts w:hint="cs"/>
          <w:rtl/>
        </w:rPr>
        <w:t>ט.3.ו</w:t>
      </w:r>
      <w:r>
        <w:rPr>
          <w:rFonts w:hint="cs"/>
          <w:rtl/>
        </w:rPr>
        <w:tab/>
        <w:t xml:space="preserve">מאמרתו של </w:t>
      </w:r>
      <w:r w:rsidR="00C83925">
        <w:rPr>
          <w:rFonts w:hint="cs"/>
          <w:rtl/>
        </w:rPr>
        <w:t>ד</w:t>
      </w:r>
      <w:r w:rsidR="00C83925">
        <w:rPr>
          <w:rtl/>
        </w:rPr>
        <w:t>"</w:t>
      </w:r>
      <w:r w:rsidR="00C83925">
        <w:rPr>
          <w:rFonts w:hint="cs"/>
          <w:rtl/>
        </w:rPr>
        <w:t>ר פו</w:t>
      </w:r>
      <w:r w:rsidR="00C83925">
        <w:rPr>
          <w:rtl/>
        </w:rPr>
        <w:t>'</w:t>
      </w:r>
      <w:r>
        <w:rPr>
          <w:rFonts w:hint="cs"/>
          <w:rtl/>
        </w:rPr>
        <w:t xml:space="preserve">, המנהל הרפואי של המוסד, עלה כי רק רופא מוסמך לתת הוראה להכניס חוסה לחדר בידוד או במקרה שאינו זמין, מוסמכים לכך אח או אחות, למשך כחצי שעה בלבד, עד להגעתו של רופא (ת/59). </w:t>
      </w:r>
    </w:p>
    <w:p w14:paraId="371458B1" w14:textId="77777777" w:rsidR="008739EE" w:rsidRDefault="008739EE" w:rsidP="007F2637">
      <w:pPr>
        <w:jc w:val="both"/>
        <w:rPr>
          <w:rFonts w:hint="cs"/>
          <w:rtl/>
        </w:rPr>
      </w:pPr>
    </w:p>
    <w:p w14:paraId="229B4004" w14:textId="77777777" w:rsidR="008739EE" w:rsidRDefault="008739EE" w:rsidP="008739EE">
      <w:pPr>
        <w:spacing w:line="360" w:lineRule="auto"/>
        <w:jc w:val="both"/>
        <w:rPr>
          <w:rFonts w:hint="cs"/>
          <w:rtl/>
        </w:rPr>
      </w:pPr>
      <w:r>
        <w:rPr>
          <w:rFonts w:hint="cs"/>
          <w:rtl/>
        </w:rPr>
        <w:t>ט.3.ז</w:t>
      </w:r>
      <w:r>
        <w:rPr>
          <w:rFonts w:hint="cs"/>
          <w:rtl/>
        </w:rPr>
        <w:tab/>
        <w:t>גם מנוהל בידוד חניך (נ/15) שהוגש לבית המשפט עולה, כי הוראת בידוד יכולה להינתן על ידי רופא, או אחות אחראית משמרת בהיעדרו, במקרה חרום עד להגעת הרופא.</w:t>
      </w:r>
    </w:p>
    <w:p w14:paraId="38F39865" w14:textId="77777777" w:rsidR="008739EE" w:rsidRDefault="008739EE" w:rsidP="008739EE">
      <w:pPr>
        <w:jc w:val="both"/>
        <w:rPr>
          <w:rFonts w:hint="cs"/>
          <w:rtl/>
        </w:rPr>
      </w:pPr>
    </w:p>
    <w:p w14:paraId="742A2458" w14:textId="77777777" w:rsidR="008739EE" w:rsidRDefault="008739EE" w:rsidP="008739EE">
      <w:pPr>
        <w:spacing w:line="360" w:lineRule="auto"/>
        <w:jc w:val="both"/>
        <w:rPr>
          <w:rFonts w:hint="cs"/>
          <w:rtl/>
        </w:rPr>
      </w:pPr>
      <w:r>
        <w:rPr>
          <w:rFonts w:hint="cs"/>
          <w:rtl/>
        </w:rPr>
        <w:t>ט.3.ח</w:t>
      </w:r>
      <w:r>
        <w:rPr>
          <w:rFonts w:hint="cs"/>
          <w:rtl/>
        </w:rPr>
        <w:tab/>
        <w:t>יצוין, כי מדו"ח שעון הנוכחות עולה, כי ביום 5.9.10 עבדו הנאשמות בשעות הבוקר והצהריים: נאשמת 1 בין השעות 07.02-14.15 ונאשמת 2 בין השעות 06.49-18.31 (ת/37).</w:t>
      </w:r>
    </w:p>
    <w:p w14:paraId="0FC13304" w14:textId="77777777" w:rsidR="008739EE" w:rsidRDefault="008739EE" w:rsidP="008739EE">
      <w:pPr>
        <w:jc w:val="both"/>
        <w:rPr>
          <w:rFonts w:hint="cs"/>
          <w:rtl/>
        </w:rPr>
      </w:pPr>
    </w:p>
    <w:p w14:paraId="01CEDB6D" w14:textId="77777777" w:rsidR="008739EE" w:rsidRDefault="008739EE" w:rsidP="008739EE">
      <w:pPr>
        <w:jc w:val="both"/>
        <w:rPr>
          <w:rFonts w:hint="cs"/>
          <w:rtl/>
        </w:rPr>
      </w:pPr>
      <w:r>
        <w:rPr>
          <w:rFonts w:hint="cs"/>
          <w:rtl/>
        </w:rPr>
        <w:t>ט.3.ט</w:t>
      </w:r>
      <w:r>
        <w:rPr>
          <w:rFonts w:hint="cs"/>
          <w:rtl/>
        </w:rPr>
        <w:tab/>
        <w:t xml:space="preserve">נאשמת 2 </w:t>
      </w:r>
    </w:p>
    <w:p w14:paraId="77C49632" w14:textId="77777777" w:rsidR="008739EE" w:rsidRDefault="008739EE" w:rsidP="008739EE">
      <w:pPr>
        <w:jc w:val="both"/>
        <w:rPr>
          <w:rFonts w:hint="cs"/>
          <w:rtl/>
        </w:rPr>
      </w:pPr>
    </w:p>
    <w:p w14:paraId="4BC305CF" w14:textId="77777777" w:rsidR="008739EE" w:rsidRDefault="008739EE" w:rsidP="008739EE">
      <w:pPr>
        <w:spacing w:line="360" w:lineRule="auto"/>
        <w:jc w:val="both"/>
        <w:rPr>
          <w:rFonts w:hint="cs"/>
          <w:rtl/>
        </w:rPr>
      </w:pPr>
      <w:r>
        <w:rPr>
          <w:rFonts w:hint="cs"/>
          <w:rtl/>
        </w:rPr>
        <w:t xml:space="preserve">כשנשאלה נאשמת 2 על נוהל בידוד השיבה כי מטפלים ותיקים נהגו להכניס חוסים לבידוד – במידת הצורך – לפרק זמן קצר של דקות ספורות, ללא אישור מאחות או רופא (עמ' 324,348 לפרוט'). כשנשאלה על האירוע המיוחס לה בכתב האישום מיום 5.9.10, טענה כי לא היו דברים מעולם (עמ' 325, 350 לפרוט'). על-פי גרסתה, בשעות הרלוונטיות הלכה עם נאשמת 1 להביא את החוסה </w:t>
      </w:r>
      <w:r w:rsidR="00116E8A">
        <w:rPr>
          <w:rFonts w:hint="cs"/>
          <w:rtl/>
        </w:rPr>
        <w:t>שי</w:t>
      </w:r>
      <w:r w:rsidR="00116E8A">
        <w:rPr>
          <w:rtl/>
        </w:rPr>
        <w:t>'</w:t>
      </w:r>
      <w:r>
        <w:rPr>
          <w:rFonts w:hint="cs"/>
          <w:rtl/>
        </w:rPr>
        <w:t xml:space="preserve"> שהתפרעה (עמ' 325,344 לפרוט'). </w:t>
      </w:r>
    </w:p>
    <w:p w14:paraId="13C2BA88" w14:textId="77777777" w:rsidR="008739EE" w:rsidRDefault="008739EE" w:rsidP="008739EE">
      <w:pPr>
        <w:jc w:val="both"/>
        <w:rPr>
          <w:rFonts w:hint="cs"/>
          <w:rtl/>
        </w:rPr>
      </w:pPr>
    </w:p>
    <w:p w14:paraId="307AAF33" w14:textId="77777777" w:rsidR="008739EE" w:rsidRDefault="008739EE" w:rsidP="008739EE">
      <w:pPr>
        <w:spacing w:line="360" w:lineRule="auto"/>
        <w:jc w:val="both"/>
        <w:rPr>
          <w:rFonts w:hint="cs"/>
          <w:rtl/>
        </w:rPr>
      </w:pPr>
      <w:r>
        <w:rPr>
          <w:rFonts w:hint="cs"/>
          <w:rtl/>
        </w:rPr>
        <w:t xml:space="preserve">נאשמת 2 השיבה כי לא סיפרה זאת בחקירותיה משום </w:t>
      </w:r>
      <w:r>
        <w:rPr>
          <w:rFonts w:hint="cs"/>
          <w:u w:val="single"/>
          <w:rtl/>
        </w:rPr>
        <w:t>שנזכרה בכך יחד עם נאשמת 1 כשהיו עצורות בכלא השרון.</w:t>
      </w:r>
      <w:r>
        <w:rPr>
          <w:rFonts w:hint="cs"/>
          <w:rtl/>
        </w:rPr>
        <w:t xml:space="preserve"> לדבריה, כשנזכרה בכך שיתפה את עורך דינה דאז, עו"ד קדוש, ולאחר מכן סיפרה את האמור לעורך דינה היום, עו"ד זמר (עמ' 326 לפרוט'). </w:t>
      </w:r>
    </w:p>
    <w:p w14:paraId="6DA00F6A" w14:textId="77777777" w:rsidR="008739EE" w:rsidRDefault="008739EE" w:rsidP="007F2637">
      <w:pPr>
        <w:jc w:val="both"/>
        <w:rPr>
          <w:rFonts w:hint="cs"/>
          <w:u w:val="single"/>
          <w:rtl/>
        </w:rPr>
      </w:pPr>
    </w:p>
    <w:p w14:paraId="307C582F" w14:textId="77777777" w:rsidR="008739EE" w:rsidRDefault="008739EE" w:rsidP="009B0578">
      <w:pPr>
        <w:spacing w:line="360" w:lineRule="auto"/>
        <w:jc w:val="both"/>
        <w:rPr>
          <w:rFonts w:hint="cs"/>
          <w:rtl/>
        </w:rPr>
      </w:pPr>
      <w:r>
        <w:rPr>
          <w:rFonts w:hint="cs"/>
          <w:rtl/>
        </w:rPr>
        <w:t>גם באמרותיה הכחישה נאשמת 2 את האירוע בחדר בידוד, א</w:t>
      </w:r>
      <w:r w:rsidR="009B0578">
        <w:rPr>
          <w:rFonts w:hint="cs"/>
          <w:rtl/>
        </w:rPr>
        <w:t xml:space="preserve">ך </w:t>
      </w:r>
      <w:r>
        <w:rPr>
          <w:rFonts w:hint="cs"/>
          <w:rtl/>
        </w:rPr>
        <w:t>לא טענה שלא היתה באותו זמן במחלקה;</w:t>
      </w:r>
    </w:p>
    <w:p w14:paraId="2D4FD486" w14:textId="77777777" w:rsidR="008739EE" w:rsidRDefault="008739EE" w:rsidP="008739EE">
      <w:pPr>
        <w:jc w:val="both"/>
        <w:rPr>
          <w:rFonts w:hint="cs"/>
          <w:rtl/>
        </w:rPr>
      </w:pPr>
    </w:p>
    <w:p w14:paraId="6A98DD29" w14:textId="77777777" w:rsidR="008739EE" w:rsidRDefault="008739EE" w:rsidP="009B0578">
      <w:pPr>
        <w:spacing w:line="360" w:lineRule="auto"/>
        <w:jc w:val="both"/>
        <w:rPr>
          <w:rFonts w:hint="cs"/>
          <w:rtl/>
        </w:rPr>
      </w:pPr>
      <w:r>
        <w:rPr>
          <w:rFonts w:hint="cs"/>
          <w:rtl/>
        </w:rPr>
        <w:t xml:space="preserve">באמרה מיום 12.9.10, שעה 12.19 (ת/19- ת/21א) הכחישה נאשמת 2 אירוע בו </w:t>
      </w:r>
      <w:r w:rsidR="00C45BFD">
        <w:rPr>
          <w:rFonts w:hint="cs"/>
          <w:rtl/>
        </w:rPr>
        <w:t>ר</w:t>
      </w:r>
      <w:r w:rsidR="00C45BFD">
        <w:rPr>
          <w:rtl/>
        </w:rPr>
        <w:t>'</w:t>
      </w:r>
      <w:r>
        <w:rPr>
          <w:rFonts w:hint="cs"/>
          <w:rtl/>
        </w:rPr>
        <w:t xml:space="preserve"> ו</w:t>
      </w:r>
      <w:r w:rsidR="00C45BFD">
        <w:rPr>
          <w:rFonts w:hint="cs"/>
          <w:rtl/>
        </w:rPr>
        <w:t>ב</w:t>
      </w:r>
      <w:r w:rsidR="00C45BFD">
        <w:rPr>
          <w:rtl/>
        </w:rPr>
        <w:t>'</w:t>
      </w:r>
      <w:r>
        <w:rPr>
          <w:rFonts w:hint="cs"/>
          <w:rtl/>
        </w:rPr>
        <w:t xml:space="preserve"> היו ב</w:t>
      </w:r>
      <w:r w:rsidR="009B0578">
        <w:rPr>
          <w:rFonts w:hint="cs"/>
          <w:rtl/>
        </w:rPr>
        <w:t xml:space="preserve">חדר </w:t>
      </w:r>
      <w:r>
        <w:rPr>
          <w:rFonts w:hint="cs"/>
          <w:rtl/>
        </w:rPr>
        <w:t>בידוד והיא ו</w:t>
      </w:r>
      <w:r w:rsidR="00116E8A">
        <w:rPr>
          <w:rFonts w:hint="cs"/>
          <w:rtl/>
        </w:rPr>
        <w:t>נאשמת 1</w:t>
      </w:r>
      <w:r>
        <w:rPr>
          <w:rFonts w:hint="cs"/>
          <w:rtl/>
        </w:rPr>
        <w:t xml:space="preserve"> נכנסו לתא ע</w:t>
      </w:r>
      <w:r w:rsidR="009B0578">
        <w:rPr>
          <w:rFonts w:hint="cs"/>
          <w:rtl/>
        </w:rPr>
        <w:t xml:space="preserve">ימם </w:t>
      </w:r>
      <w:r>
        <w:rPr>
          <w:rFonts w:hint="cs"/>
          <w:rtl/>
        </w:rPr>
        <w:t>(עמ' 5, שורות 142-144, ת/19).</w:t>
      </w:r>
    </w:p>
    <w:p w14:paraId="05696EDA" w14:textId="77777777" w:rsidR="008739EE" w:rsidRDefault="008739EE" w:rsidP="007F2637">
      <w:pPr>
        <w:jc w:val="both"/>
        <w:rPr>
          <w:rFonts w:hint="cs"/>
          <w:rtl/>
        </w:rPr>
      </w:pPr>
    </w:p>
    <w:p w14:paraId="38CE4576" w14:textId="77777777" w:rsidR="008739EE" w:rsidRDefault="008739EE" w:rsidP="008739EE">
      <w:pPr>
        <w:spacing w:line="360" w:lineRule="auto"/>
        <w:jc w:val="both"/>
        <w:rPr>
          <w:rFonts w:hint="cs"/>
          <w:rtl/>
        </w:rPr>
      </w:pPr>
      <w:r>
        <w:rPr>
          <w:rFonts w:hint="cs"/>
          <w:rtl/>
        </w:rPr>
        <w:t xml:space="preserve">באמרה מיום 15.9.10, שעה 12.00 (ת/27 –ת/29) טענה נאשמת 2 כי </w:t>
      </w:r>
      <w:r>
        <w:rPr>
          <w:rFonts w:cs="Miriam" w:hint="cs"/>
          <w:rtl/>
        </w:rPr>
        <w:t>"אינה זוכרת"</w:t>
      </w:r>
      <w:r>
        <w:rPr>
          <w:rFonts w:hint="cs"/>
          <w:rtl/>
        </w:rPr>
        <w:t xml:space="preserve"> מקרה בו אמרה לנאשמת 1 שתלמד את </w:t>
      </w:r>
      <w:r w:rsidR="00C45BFD">
        <w:rPr>
          <w:rFonts w:hint="cs"/>
          <w:rtl/>
        </w:rPr>
        <w:t>ר</w:t>
      </w:r>
      <w:r w:rsidR="00C45BFD">
        <w:rPr>
          <w:rtl/>
        </w:rPr>
        <w:t>'</w:t>
      </w:r>
      <w:r>
        <w:rPr>
          <w:rFonts w:hint="cs"/>
          <w:rtl/>
        </w:rPr>
        <w:t xml:space="preserve"> </w:t>
      </w:r>
      <w:r>
        <w:rPr>
          <w:rFonts w:cs="Miriam" w:hint="cs"/>
          <w:rtl/>
        </w:rPr>
        <w:t>"לרדת"</w:t>
      </w:r>
      <w:r>
        <w:rPr>
          <w:rFonts w:hint="cs"/>
          <w:rtl/>
        </w:rPr>
        <w:t xml:space="preserve"> ל</w:t>
      </w:r>
      <w:r w:rsidR="00C45BFD">
        <w:rPr>
          <w:rFonts w:hint="cs"/>
          <w:rtl/>
        </w:rPr>
        <w:t>ב</w:t>
      </w:r>
      <w:r w:rsidR="00C45BFD">
        <w:rPr>
          <w:rtl/>
        </w:rPr>
        <w:t>'</w:t>
      </w:r>
      <w:r>
        <w:rPr>
          <w:rFonts w:hint="cs"/>
          <w:rtl/>
        </w:rPr>
        <w:t xml:space="preserve"> (עמ' 2, שורות 6-10, ת/27). </w:t>
      </w:r>
    </w:p>
    <w:p w14:paraId="5C4B9668" w14:textId="77777777" w:rsidR="008739EE" w:rsidRDefault="008739EE" w:rsidP="007F2637">
      <w:pPr>
        <w:jc w:val="both"/>
        <w:rPr>
          <w:rFonts w:hint="cs"/>
          <w:rtl/>
        </w:rPr>
      </w:pPr>
    </w:p>
    <w:p w14:paraId="5AD60C1D" w14:textId="77777777" w:rsidR="008739EE" w:rsidRDefault="008739EE" w:rsidP="008739EE">
      <w:pPr>
        <w:spacing w:line="360" w:lineRule="auto"/>
        <w:jc w:val="both"/>
        <w:rPr>
          <w:rFonts w:hint="cs"/>
          <w:rtl/>
        </w:rPr>
      </w:pPr>
      <w:r>
        <w:rPr>
          <w:rFonts w:hint="cs"/>
          <w:rtl/>
        </w:rPr>
        <w:t xml:space="preserve">כן טענה כי אינה זוכרת מקרה שאירע בחדר בידוד ב- 5.9.10 וגם לא מקרה שהיא או נאשמת 1 ביקשו ממטופלים </w:t>
      </w:r>
      <w:r>
        <w:rPr>
          <w:rFonts w:cs="Miriam" w:hint="cs"/>
          <w:rtl/>
        </w:rPr>
        <w:t xml:space="preserve">"למצוץ" </w:t>
      </w:r>
      <w:r>
        <w:rPr>
          <w:rFonts w:hint="cs"/>
          <w:rtl/>
        </w:rPr>
        <w:t xml:space="preserve">אחד לשני (עמ' 5, שורות 123-129, ת/27). (אמרתה האחרונה – ת/1 – מיום 16.9.10 לא עסקה באירוע חדר הבידוד אלא בממצאים מתוך הטלפון הסלולארי שלה). </w:t>
      </w:r>
    </w:p>
    <w:p w14:paraId="609BA9CC" w14:textId="77777777" w:rsidR="008739EE" w:rsidRDefault="008739EE" w:rsidP="00432D54">
      <w:pPr>
        <w:spacing w:line="480" w:lineRule="auto"/>
        <w:jc w:val="both"/>
        <w:rPr>
          <w:rFonts w:hint="cs"/>
          <w:u w:val="single"/>
          <w:rtl/>
        </w:rPr>
      </w:pPr>
    </w:p>
    <w:p w14:paraId="4ECDDB37" w14:textId="77777777" w:rsidR="008739EE" w:rsidRDefault="008739EE" w:rsidP="008739EE">
      <w:pPr>
        <w:jc w:val="both"/>
        <w:rPr>
          <w:rFonts w:hint="cs"/>
          <w:rtl/>
        </w:rPr>
      </w:pPr>
      <w:r>
        <w:rPr>
          <w:rFonts w:hint="cs"/>
          <w:rtl/>
        </w:rPr>
        <w:t>ט.3.י</w:t>
      </w:r>
      <w:r>
        <w:rPr>
          <w:rFonts w:hint="cs"/>
          <w:rtl/>
        </w:rPr>
        <w:tab/>
        <w:t>נאשמת 1</w:t>
      </w:r>
    </w:p>
    <w:p w14:paraId="4A5F9A3B" w14:textId="77777777" w:rsidR="008739EE" w:rsidRDefault="008739EE" w:rsidP="007F2637">
      <w:pPr>
        <w:jc w:val="both"/>
        <w:rPr>
          <w:rFonts w:hint="cs"/>
          <w:rtl/>
        </w:rPr>
      </w:pPr>
    </w:p>
    <w:p w14:paraId="50ACADB0" w14:textId="77777777" w:rsidR="008739EE" w:rsidRDefault="008739EE" w:rsidP="008739EE">
      <w:pPr>
        <w:spacing w:line="360" w:lineRule="auto"/>
        <w:jc w:val="both"/>
        <w:rPr>
          <w:rFonts w:hint="cs"/>
          <w:rtl/>
        </w:rPr>
      </w:pPr>
      <w:r>
        <w:rPr>
          <w:rFonts w:hint="cs"/>
          <w:rtl/>
        </w:rPr>
        <w:t xml:space="preserve">נאשמת 1 הכחישה אף היא את המעשים המיוחסים לה מיום 5.9.10 וטענה בעדותה כי כלל לא היתה במחלקה בזמן המדובר. לדבריה, בשעת ארוחת הצהריים, היינו בסביבות השעה 13.20-13.30, הלכה להביא את החוסה </w:t>
      </w:r>
      <w:r w:rsidR="00116E8A">
        <w:rPr>
          <w:rFonts w:hint="cs"/>
          <w:rtl/>
        </w:rPr>
        <w:t>שי</w:t>
      </w:r>
      <w:r w:rsidR="00116E8A">
        <w:rPr>
          <w:rtl/>
        </w:rPr>
        <w:t>'</w:t>
      </w:r>
      <w:r>
        <w:rPr>
          <w:rFonts w:hint="cs"/>
          <w:rtl/>
        </w:rPr>
        <w:t xml:space="preserve"> יחד עם נאשמת 2.</w:t>
      </w:r>
    </w:p>
    <w:p w14:paraId="0B901421" w14:textId="77777777" w:rsidR="008739EE" w:rsidRDefault="008739EE" w:rsidP="007F2637">
      <w:pPr>
        <w:jc w:val="both"/>
        <w:rPr>
          <w:rFonts w:hint="cs"/>
          <w:rtl/>
        </w:rPr>
      </w:pPr>
      <w:r>
        <w:rPr>
          <w:rFonts w:hint="cs"/>
          <w:rtl/>
        </w:rPr>
        <w:t xml:space="preserve"> </w:t>
      </w:r>
    </w:p>
    <w:p w14:paraId="3160EBA3" w14:textId="77777777" w:rsidR="008739EE" w:rsidRDefault="008739EE" w:rsidP="008739EE">
      <w:pPr>
        <w:spacing w:line="360" w:lineRule="auto"/>
        <w:jc w:val="both"/>
        <w:rPr>
          <w:rFonts w:hint="cs"/>
          <w:rtl/>
        </w:rPr>
      </w:pPr>
      <w:r>
        <w:rPr>
          <w:rFonts w:hint="cs"/>
          <w:rtl/>
        </w:rPr>
        <w:t xml:space="preserve">לטענתה, בשעה 14.15 לערך, עזבה את המוסד והשאירה את </w:t>
      </w:r>
      <w:r w:rsidR="00116E8A">
        <w:rPr>
          <w:rFonts w:hint="cs"/>
          <w:rtl/>
        </w:rPr>
        <w:t>שי</w:t>
      </w:r>
      <w:r w:rsidR="00116E8A">
        <w:rPr>
          <w:rtl/>
        </w:rPr>
        <w:t>'</w:t>
      </w:r>
      <w:r>
        <w:rPr>
          <w:rFonts w:hint="cs"/>
          <w:rtl/>
        </w:rPr>
        <w:t xml:space="preserve"> עם נאשמת 2, אשר הסכימה לעבוד משמרת כפולה (עמ' 167-168 לפרוט').</w:t>
      </w:r>
    </w:p>
    <w:p w14:paraId="6E3CA826" w14:textId="77777777" w:rsidR="008739EE" w:rsidRDefault="008739EE" w:rsidP="007F2637">
      <w:pPr>
        <w:jc w:val="both"/>
        <w:rPr>
          <w:rFonts w:hint="cs"/>
          <w:rtl/>
        </w:rPr>
      </w:pPr>
    </w:p>
    <w:p w14:paraId="280BB523" w14:textId="77777777" w:rsidR="008739EE" w:rsidRDefault="008739EE" w:rsidP="008739EE">
      <w:pPr>
        <w:spacing w:line="360" w:lineRule="auto"/>
        <w:jc w:val="both"/>
        <w:rPr>
          <w:rFonts w:hint="cs"/>
          <w:rtl/>
        </w:rPr>
      </w:pPr>
      <w:r>
        <w:rPr>
          <w:rFonts w:hint="cs"/>
          <w:u w:val="single"/>
          <w:rtl/>
        </w:rPr>
        <w:t>כשנשאלה מדוע לא סיפרה גרסה זו כבר בחקירה במשטרה</w:t>
      </w:r>
      <w:r>
        <w:rPr>
          <w:rFonts w:hint="cs"/>
          <w:rtl/>
        </w:rPr>
        <w:t xml:space="preserve">, השיבה כי בחקירותיה היתה נסערת מאוד ולא ניתנה לה אפשרות לדבר עם איש מהקרובים לה. כמו כן, החוקרים כלל לא התייחסו לדברים שאמרה ו: </w:t>
      </w:r>
      <w:r>
        <w:rPr>
          <w:rStyle w:val="12-h1"/>
          <w:rFonts w:cs="Miriam" w:hint="cs"/>
          <w:b w:val="0"/>
          <w:bCs w:val="0"/>
          <w:rtl/>
        </w:rPr>
        <w:t xml:space="preserve">"כמובן שבחוץ שהיינו </w:t>
      </w:r>
      <w:bookmarkStart w:id="17" w:name="A000002718135"/>
      <w:bookmarkEnd w:id="17"/>
      <w:r>
        <w:rPr>
          <w:rStyle w:val="12-h1"/>
          <w:rFonts w:cs="Miriam" w:hint="cs"/>
          <w:b w:val="0"/>
          <w:bCs w:val="0"/>
          <w:rtl/>
        </w:rPr>
        <w:t xml:space="preserve">אחרי חקירה, היו באים אלינו שוטרים: תודי, אנחנו נשחרר אותך הביתה לחגים, תגידי את האמת, אפילו תשקרי, לא משנה, לא </w:t>
      </w:r>
      <w:bookmarkStart w:id="18" w:name="A000002725636"/>
      <w:bookmarkEnd w:id="18"/>
      <w:r>
        <w:rPr>
          <w:rStyle w:val="12-h1"/>
          <w:rFonts w:cs="Miriam" w:hint="cs"/>
          <w:b w:val="0"/>
          <w:bCs w:val="0"/>
          <w:rtl/>
        </w:rPr>
        <w:t>יעשו לך שום דבר. אם לא עשית את זה תגידי שכן, אנחנו נשחרר אותך הביתה, אמא שלך תבוא לק</w:t>
      </w:r>
      <w:bookmarkStart w:id="19" w:name="A000002728630"/>
      <w:bookmarkEnd w:id="19"/>
      <w:r>
        <w:rPr>
          <w:rStyle w:val="12-h1"/>
          <w:rFonts w:cs="Miriam" w:hint="cs"/>
          <w:b w:val="0"/>
          <w:bCs w:val="0"/>
          <w:rtl/>
        </w:rPr>
        <w:t>חת אותך, אבא שלך יבוא לקחת אותך. כל מיני דברים כאלה"</w:t>
      </w:r>
      <w:r>
        <w:rPr>
          <w:rFonts w:hint="cs"/>
          <w:rtl/>
        </w:rPr>
        <w:t xml:space="preserve"> (עמ' 173, 262 לפרוט'). </w:t>
      </w:r>
    </w:p>
    <w:p w14:paraId="6430D8F4" w14:textId="77777777" w:rsidR="008739EE" w:rsidRDefault="008739EE" w:rsidP="008739EE">
      <w:pPr>
        <w:spacing w:line="360" w:lineRule="auto"/>
        <w:jc w:val="both"/>
        <w:rPr>
          <w:rFonts w:hint="cs"/>
          <w:rtl/>
        </w:rPr>
      </w:pPr>
    </w:p>
    <w:p w14:paraId="40FFEF4B" w14:textId="77777777" w:rsidR="008739EE" w:rsidRDefault="008739EE" w:rsidP="008739EE">
      <w:pPr>
        <w:spacing w:line="360" w:lineRule="auto"/>
        <w:jc w:val="both"/>
        <w:rPr>
          <w:rFonts w:hint="cs"/>
          <w:rtl/>
        </w:rPr>
      </w:pPr>
      <w:r>
        <w:rPr>
          <w:rFonts w:hint="cs"/>
          <w:rtl/>
        </w:rPr>
        <w:t>בהמשך טענה כי רק בזמן מעצרה נזכרה בכך והוסיפה</w:t>
      </w:r>
      <w:r>
        <w:rPr>
          <w:rFonts w:cs="Miriam" w:hint="cs"/>
          <w:rtl/>
        </w:rPr>
        <w:t xml:space="preserve">: "[...] זה היה יומיים לפני שנעצרתי, יומיים לפני ש...היה היום האחרון שלי בעבודה. אז מן הסתם..." </w:t>
      </w:r>
      <w:r>
        <w:rPr>
          <w:rFonts w:hint="cs"/>
          <w:rtl/>
        </w:rPr>
        <w:t>(עמ' 253 לפרוט'</w:t>
      </w:r>
      <w:r>
        <w:t xml:space="preserve"> ;</w:t>
      </w:r>
      <w:r>
        <w:rPr>
          <w:rFonts w:hint="cs"/>
          <w:rtl/>
        </w:rPr>
        <w:t xml:space="preserve">עמ' 254 לפרוט'). </w:t>
      </w:r>
    </w:p>
    <w:p w14:paraId="358BE43E" w14:textId="77777777" w:rsidR="008739EE" w:rsidRDefault="008739EE" w:rsidP="008739EE">
      <w:pPr>
        <w:spacing w:line="360" w:lineRule="auto"/>
        <w:jc w:val="both"/>
        <w:rPr>
          <w:rFonts w:hint="cs"/>
          <w:rtl/>
        </w:rPr>
      </w:pPr>
    </w:p>
    <w:p w14:paraId="52BFE9C0" w14:textId="77777777" w:rsidR="008739EE" w:rsidRDefault="008739EE" w:rsidP="008739EE">
      <w:pPr>
        <w:spacing w:line="360" w:lineRule="auto"/>
        <w:jc w:val="both"/>
        <w:rPr>
          <w:rFonts w:hint="cs"/>
          <w:rtl/>
        </w:rPr>
      </w:pPr>
      <w:r>
        <w:rPr>
          <w:rFonts w:hint="cs"/>
          <w:rtl/>
        </w:rPr>
        <w:t xml:space="preserve">לאחר מכן אמרה שלא סיפרה לחוקרים כי ממילא הם לא הקשיבו לה, ומיד לאחר מכן אמרה: </w:t>
      </w:r>
      <w:r>
        <w:rPr>
          <w:rFonts w:cs="Miriam" w:hint="cs"/>
          <w:rtl/>
        </w:rPr>
        <w:t xml:space="preserve">"נזכרתי, אבל היה מאוחר מדי" </w:t>
      </w:r>
      <w:r>
        <w:rPr>
          <w:rFonts w:hint="cs"/>
          <w:rtl/>
        </w:rPr>
        <w:t xml:space="preserve">(עמ' 254 לפרוט'). נאשמת 1 השיבה כי לאחר שנזכרה סיפרה זאת לעורך דינה. כשנשאלה כיצד עורך דינה לא העלה גרסה זו בשום שלב, השיבה: </w:t>
      </w:r>
      <w:r>
        <w:rPr>
          <w:rFonts w:cs="Miriam" w:hint="cs"/>
          <w:rtl/>
        </w:rPr>
        <w:t>"[...] הם לא מקשיבים לי. בחקירות לא הקשיבו לי"</w:t>
      </w:r>
      <w:r>
        <w:rPr>
          <w:rFonts w:hint="cs"/>
          <w:rtl/>
        </w:rPr>
        <w:t xml:space="preserve"> (עמ' 255 לפרוט'). וכשנשאלה האם גם עורך דינה לא הקשיב לה, מסרה שוב תשובה מתחמקת: </w:t>
      </w:r>
      <w:r>
        <w:rPr>
          <w:rFonts w:cs="Miriam" w:hint="cs"/>
          <w:rtl/>
        </w:rPr>
        <w:t>"לא. הם עשו עלי קומבינות שם במשטרה, אני יודעת מה? לא הקשיבו לי"</w:t>
      </w:r>
      <w:r>
        <w:rPr>
          <w:rFonts w:hint="cs"/>
          <w:rtl/>
        </w:rPr>
        <w:t xml:space="preserve"> (עמ' 255 לפרוט').</w:t>
      </w:r>
    </w:p>
    <w:p w14:paraId="277752AD" w14:textId="77777777" w:rsidR="008739EE" w:rsidRDefault="008739EE" w:rsidP="008739EE">
      <w:pPr>
        <w:spacing w:line="360" w:lineRule="auto"/>
        <w:jc w:val="both"/>
        <w:rPr>
          <w:rFonts w:hint="cs"/>
          <w:rtl/>
        </w:rPr>
      </w:pPr>
    </w:p>
    <w:p w14:paraId="27AB8E37" w14:textId="77777777" w:rsidR="008739EE" w:rsidRDefault="008739EE" w:rsidP="008739EE">
      <w:pPr>
        <w:spacing w:line="360" w:lineRule="auto"/>
        <w:jc w:val="both"/>
        <w:rPr>
          <w:rFonts w:hint="cs"/>
          <w:rtl/>
        </w:rPr>
      </w:pPr>
      <w:r>
        <w:rPr>
          <w:rFonts w:hint="cs"/>
          <w:rtl/>
        </w:rPr>
        <w:t>לדברי נאשמת 1 בצרור המפתחות שלה לא היתה "ידית" שפותחת את חדר הבידוד וככל שנדרשה לפותחו היתה מבקשת מאחרים שיסייעו לה או לחלופין, נעזרת במספריים (עמ' 182 לפרוט'). לדבריה, המקום היחיד במוסד בו היו מצלמות הוא חדר הבידוד וכאשר היו פותחים את דלת חדר הבידוד המצלמה היתה מופעלת (עמ' 182 לפרוט').</w:t>
      </w:r>
    </w:p>
    <w:p w14:paraId="7B7BA5E0" w14:textId="77777777" w:rsidR="008739EE" w:rsidRDefault="008739EE" w:rsidP="008739EE">
      <w:pPr>
        <w:spacing w:line="360" w:lineRule="auto"/>
        <w:jc w:val="both"/>
        <w:rPr>
          <w:rFonts w:hint="cs"/>
          <w:rtl/>
        </w:rPr>
      </w:pPr>
    </w:p>
    <w:p w14:paraId="519770AB" w14:textId="77777777" w:rsidR="008739EE" w:rsidRDefault="008739EE" w:rsidP="008739EE">
      <w:pPr>
        <w:spacing w:line="360" w:lineRule="auto"/>
        <w:jc w:val="both"/>
        <w:rPr>
          <w:rFonts w:hint="cs"/>
          <w:rtl/>
        </w:rPr>
      </w:pPr>
      <w:r>
        <w:rPr>
          <w:rFonts w:hint="cs"/>
          <w:rtl/>
        </w:rPr>
        <w:t>באשר לאפשרות של מטפל להכניס מטופל לחדר בידוד, טענה בתחילה כי לא ניתן היה להכניס מטופל לחדר בידוד ללא הוראת רופא (עמ' 252 לפרוט'). כשנשאלה מדוע נאשמת 2 ו</w:t>
      </w:r>
      <w:r w:rsidR="00C45BFD">
        <w:rPr>
          <w:rFonts w:hint="cs"/>
          <w:rtl/>
        </w:rPr>
        <w:t>ר.י</w:t>
      </w:r>
      <w:r>
        <w:rPr>
          <w:rFonts w:hint="cs"/>
          <w:rtl/>
        </w:rPr>
        <w:t xml:space="preserve"> מסרו שלעיתים היו מכניסים מטופלים לבידוד גם ללא הוראת רופא, טענה כי זה לא נכון: </w:t>
      </w:r>
      <w:r>
        <w:rPr>
          <w:rFonts w:cs="Miriam" w:hint="cs"/>
          <w:rtl/>
        </w:rPr>
        <w:t xml:space="preserve">"הם שיתפו פעולה, לא יודעת" </w:t>
      </w:r>
      <w:r>
        <w:rPr>
          <w:rFonts w:hint="cs"/>
          <w:rtl/>
        </w:rPr>
        <w:t>(עמ' 253, 260 לפרוט').</w:t>
      </w:r>
    </w:p>
    <w:p w14:paraId="39CA3859" w14:textId="77777777" w:rsidR="008739EE" w:rsidRDefault="008739EE" w:rsidP="008739EE">
      <w:pPr>
        <w:jc w:val="both"/>
        <w:rPr>
          <w:rFonts w:hint="cs"/>
          <w:rtl/>
        </w:rPr>
      </w:pPr>
    </w:p>
    <w:p w14:paraId="1DE07B36" w14:textId="77777777" w:rsidR="008739EE" w:rsidRDefault="008739EE" w:rsidP="008739EE">
      <w:pPr>
        <w:spacing w:line="360" w:lineRule="auto"/>
        <w:jc w:val="both"/>
        <w:rPr>
          <w:rFonts w:hint="cs"/>
          <w:rtl/>
        </w:rPr>
      </w:pPr>
      <w:r>
        <w:rPr>
          <w:rFonts w:hint="cs"/>
          <w:rtl/>
        </w:rPr>
        <w:t xml:space="preserve">רק כשנשאלה כיצד נרשמה בחודש אוגוסט כניסה אחת בלבד של </w:t>
      </w:r>
      <w:r w:rsidR="00C45BFD">
        <w:rPr>
          <w:rFonts w:hint="cs"/>
          <w:rtl/>
        </w:rPr>
        <w:t>ר</w:t>
      </w:r>
      <w:r w:rsidR="00C45BFD">
        <w:rPr>
          <w:rtl/>
        </w:rPr>
        <w:t>'</w:t>
      </w:r>
      <w:r>
        <w:rPr>
          <w:rFonts w:hint="cs"/>
          <w:rtl/>
        </w:rPr>
        <w:t xml:space="preserve"> לחדר בידוד, בעוד היא טענה שבאותו חודש </w:t>
      </w:r>
      <w:r w:rsidR="00C45BFD">
        <w:rPr>
          <w:rFonts w:hint="cs"/>
          <w:rtl/>
        </w:rPr>
        <w:t>ר</w:t>
      </w:r>
      <w:r w:rsidR="00C45BFD">
        <w:rPr>
          <w:rtl/>
        </w:rPr>
        <w:t>'</w:t>
      </w:r>
      <w:r>
        <w:rPr>
          <w:rFonts w:hint="cs"/>
          <w:rtl/>
        </w:rPr>
        <w:t xml:space="preserve"> היתה עצבנית והוכנסה פעמים רבות לבידוד, השיבה לפתע: </w:t>
      </w:r>
      <w:r>
        <w:rPr>
          <w:rFonts w:cs="Miriam" w:hint="cs"/>
          <w:rtl/>
        </w:rPr>
        <w:t xml:space="preserve">"מאיפה אני יודעת. כשהיינו מדברים בטלפון עם המרפאה והיא לא רגועה ומרביצה לחניכים היו אומרים לנו דרך הטלפון להכניס אותה לבידוד" </w:t>
      </w:r>
      <w:r>
        <w:rPr>
          <w:rFonts w:hint="cs"/>
          <w:rtl/>
        </w:rPr>
        <w:t>(עמ' 266 לפרוט').</w:t>
      </w:r>
    </w:p>
    <w:p w14:paraId="47E38808" w14:textId="77777777" w:rsidR="008739EE" w:rsidRDefault="008739EE" w:rsidP="008739EE">
      <w:pPr>
        <w:jc w:val="both"/>
        <w:rPr>
          <w:rFonts w:hint="cs"/>
          <w:rtl/>
        </w:rPr>
      </w:pPr>
    </w:p>
    <w:p w14:paraId="7EE66455" w14:textId="77777777" w:rsidR="008739EE" w:rsidRDefault="008739EE" w:rsidP="008739EE">
      <w:pPr>
        <w:spacing w:line="360" w:lineRule="auto"/>
        <w:jc w:val="both"/>
        <w:rPr>
          <w:rFonts w:hint="cs"/>
          <w:rtl/>
        </w:rPr>
      </w:pPr>
      <w:r>
        <w:rPr>
          <w:rFonts w:hint="cs"/>
          <w:rtl/>
        </w:rPr>
        <w:t>באמרה מיום 13.9.10, שעה 13.10 (ת/22, תקליטור – ת/23, תמליל – ת/24)) הכחישה נאשמת 1 את הדברים הנטענים כלפיה ביחס לאירוע</w:t>
      </w:r>
      <w:r w:rsidR="009B0578">
        <w:rPr>
          <w:rFonts w:hint="cs"/>
          <w:rtl/>
        </w:rPr>
        <w:t xml:space="preserve"> חדר הבידוד</w:t>
      </w:r>
      <w:r>
        <w:rPr>
          <w:rFonts w:hint="cs"/>
          <w:rtl/>
        </w:rPr>
        <w:t xml:space="preserve"> מיום 5.9.10 וטענה כי בשעות הנטענות יושבים החניכים לאכול ארוחת צהריים, וגם המנקה נוכחת במקום (עמ' 4, שורות 92-95, ת/22).</w:t>
      </w:r>
    </w:p>
    <w:p w14:paraId="67A41161" w14:textId="77777777" w:rsidR="00432D54" w:rsidRDefault="00432D54" w:rsidP="008739EE">
      <w:pPr>
        <w:spacing w:line="360" w:lineRule="auto"/>
        <w:jc w:val="both"/>
        <w:rPr>
          <w:rFonts w:hint="cs"/>
          <w:rtl/>
        </w:rPr>
      </w:pPr>
    </w:p>
    <w:p w14:paraId="1C3BA3DC" w14:textId="77777777" w:rsidR="008739EE" w:rsidRDefault="008739EE" w:rsidP="008739EE">
      <w:pPr>
        <w:jc w:val="both"/>
        <w:rPr>
          <w:rFonts w:hint="cs"/>
          <w:rtl/>
        </w:rPr>
      </w:pPr>
    </w:p>
    <w:p w14:paraId="3709FECC" w14:textId="77777777" w:rsidR="008739EE" w:rsidRDefault="008739EE" w:rsidP="008739EE">
      <w:pPr>
        <w:jc w:val="both"/>
        <w:rPr>
          <w:rFonts w:hint="cs"/>
          <w:rtl/>
        </w:rPr>
      </w:pPr>
      <w:r>
        <w:rPr>
          <w:rFonts w:hint="cs"/>
          <w:rtl/>
        </w:rPr>
        <w:t>ט.4</w:t>
      </w:r>
      <w:r>
        <w:rPr>
          <w:rFonts w:hint="cs"/>
          <w:rtl/>
        </w:rPr>
        <w:tab/>
      </w:r>
      <w:r>
        <w:rPr>
          <w:rFonts w:hint="cs"/>
          <w:b/>
          <w:bCs/>
          <w:rtl/>
        </w:rPr>
        <w:t>אירוע בתאריך לא ידוע בחודש אוגוסט 2010 (סעיפים א. 5-9 לכתב האישום)</w:t>
      </w:r>
    </w:p>
    <w:p w14:paraId="1580A3B7" w14:textId="77777777" w:rsidR="008739EE" w:rsidRDefault="008739EE" w:rsidP="008739EE">
      <w:pPr>
        <w:spacing w:line="360" w:lineRule="auto"/>
        <w:jc w:val="both"/>
        <w:rPr>
          <w:rFonts w:hint="cs"/>
          <w:rtl/>
        </w:rPr>
      </w:pPr>
    </w:p>
    <w:p w14:paraId="03156186" w14:textId="77777777" w:rsidR="008739EE" w:rsidRDefault="008739EE" w:rsidP="008739EE">
      <w:pPr>
        <w:jc w:val="both"/>
        <w:rPr>
          <w:rFonts w:hint="cs"/>
          <w:rtl/>
        </w:rPr>
      </w:pPr>
      <w:r>
        <w:rPr>
          <w:rFonts w:hint="cs"/>
          <w:rtl/>
        </w:rPr>
        <w:t xml:space="preserve">האירוע השני שתיאר </w:t>
      </w:r>
      <w:r w:rsidR="00C45BFD">
        <w:rPr>
          <w:rFonts w:hint="cs"/>
          <w:rtl/>
        </w:rPr>
        <w:t>ע.ע</w:t>
      </w:r>
      <w:r>
        <w:rPr>
          <w:rFonts w:hint="cs"/>
          <w:rtl/>
        </w:rPr>
        <w:t xml:space="preserve"> הוא אירוע מתאריך לא ידוע במהלך חודש אוגוסט 2010.</w:t>
      </w:r>
    </w:p>
    <w:p w14:paraId="664B1470" w14:textId="77777777" w:rsidR="008739EE" w:rsidRDefault="008739EE" w:rsidP="008739EE">
      <w:pPr>
        <w:jc w:val="both"/>
        <w:rPr>
          <w:rFonts w:hint="cs"/>
          <w:rtl/>
        </w:rPr>
      </w:pPr>
    </w:p>
    <w:p w14:paraId="695C06D2" w14:textId="77777777" w:rsidR="008739EE" w:rsidRDefault="008739EE" w:rsidP="008739EE">
      <w:pPr>
        <w:spacing w:line="360" w:lineRule="auto"/>
        <w:jc w:val="both"/>
        <w:rPr>
          <w:rFonts w:hint="cs"/>
          <w:rtl/>
        </w:rPr>
      </w:pPr>
      <w:r>
        <w:rPr>
          <w:rFonts w:hint="cs"/>
          <w:rtl/>
        </w:rPr>
        <w:t xml:space="preserve">בסעיף 7.1 לסיכומיה ציינה ב"כ המאשימה כי מדובר באמצע חודש אוגוסט, כנראה במשמרת המשותפת של </w:t>
      </w:r>
      <w:r w:rsidR="00C45BFD">
        <w:rPr>
          <w:rFonts w:hint="cs"/>
          <w:rtl/>
        </w:rPr>
        <w:t>ע.ע</w:t>
      </w:r>
      <w:r>
        <w:rPr>
          <w:rFonts w:hint="cs"/>
          <w:rtl/>
        </w:rPr>
        <w:t xml:space="preserve"> והנאשמות מיום 17.8.10 וזאת לפי דוחות סידור העבודה (ת/36, עמ' 9), מקובלת עלי הערכה זו אם כי זה לא וודאי, הואיל ובחודש זה על-פי סידור העבודה עבדו </w:t>
      </w:r>
      <w:r w:rsidR="00C45BFD">
        <w:rPr>
          <w:rFonts w:hint="cs"/>
          <w:rtl/>
        </w:rPr>
        <w:t>ע.ע</w:t>
      </w:r>
      <w:r>
        <w:rPr>
          <w:rFonts w:hint="cs"/>
          <w:rtl/>
        </w:rPr>
        <w:t xml:space="preserve"> והנאשמ</w:t>
      </w:r>
      <w:r w:rsidR="005E465B">
        <w:rPr>
          <w:rFonts w:hint="cs"/>
          <w:rtl/>
        </w:rPr>
        <w:t>ו</w:t>
      </w:r>
      <w:r>
        <w:rPr>
          <w:rFonts w:hint="cs"/>
          <w:rtl/>
        </w:rPr>
        <w:t xml:space="preserve">ת ביחד עוד מספר פעמים. </w:t>
      </w:r>
    </w:p>
    <w:p w14:paraId="0A7E99FB" w14:textId="77777777" w:rsidR="008739EE" w:rsidRDefault="008739EE" w:rsidP="008739EE">
      <w:pPr>
        <w:spacing w:line="360" w:lineRule="auto"/>
        <w:jc w:val="both"/>
        <w:rPr>
          <w:rFonts w:hint="cs"/>
          <w:u w:val="single"/>
          <w:rtl/>
        </w:rPr>
      </w:pPr>
    </w:p>
    <w:p w14:paraId="35E5F70B" w14:textId="77777777" w:rsidR="008739EE" w:rsidRDefault="008739EE" w:rsidP="005E465B">
      <w:pPr>
        <w:spacing w:line="360" w:lineRule="auto"/>
        <w:jc w:val="both"/>
        <w:rPr>
          <w:rFonts w:hint="cs"/>
          <w:rtl/>
        </w:rPr>
      </w:pPr>
      <w:r>
        <w:rPr>
          <w:rFonts w:hint="cs"/>
          <w:rtl/>
        </w:rPr>
        <w:t xml:space="preserve">ט.4.א </w:t>
      </w:r>
      <w:r>
        <w:rPr>
          <w:rFonts w:hint="cs"/>
          <w:rtl/>
        </w:rPr>
        <w:tab/>
        <w:t xml:space="preserve">על-פי תיאורו של </w:t>
      </w:r>
      <w:r w:rsidR="00C45BFD">
        <w:rPr>
          <w:rFonts w:hint="cs"/>
          <w:rtl/>
        </w:rPr>
        <w:t>ע.ע</w:t>
      </w:r>
      <w:r>
        <w:rPr>
          <w:rFonts w:hint="cs"/>
          <w:rtl/>
        </w:rPr>
        <w:t>, בעת שעבד משמרת ערב יחד עם הנאשמות, בסביבות השעה 17.30, בעודו במשרד הצמוד לסלון המחלקה (ת/3, תמונה 3) קראה לו נאשמת 1 ו</w:t>
      </w:r>
      <w:r>
        <w:rPr>
          <w:rFonts w:cs="Miriam" w:hint="cs"/>
          <w:rtl/>
        </w:rPr>
        <w:t>"</w:t>
      </w:r>
      <w:r>
        <w:rPr>
          <w:rFonts w:cs="Miriam" w:hint="cs"/>
          <w:u w:val="single"/>
          <w:rtl/>
        </w:rPr>
        <w:t xml:space="preserve">אמרה שהיא רוצה להראות לי </w:t>
      </w:r>
      <w:r w:rsidR="00C45BFD">
        <w:rPr>
          <w:rFonts w:cs="Miriam" w:hint="cs"/>
          <w:u w:val="single"/>
          <w:rtl/>
        </w:rPr>
        <w:t>מ</w:t>
      </w:r>
      <w:r w:rsidR="005E465B">
        <w:rPr>
          <w:rFonts w:cs="Miriam" w:hint="cs"/>
          <w:u w:val="single"/>
          <w:rtl/>
        </w:rPr>
        <w:t>שה</w:t>
      </w:r>
      <w:r>
        <w:rPr>
          <w:rFonts w:cs="Miriam" w:hint="cs"/>
          <w:u w:val="single"/>
          <w:rtl/>
        </w:rPr>
        <w:t>ו</w:t>
      </w:r>
      <w:r>
        <w:rPr>
          <w:rFonts w:cs="Miriam" w:hint="cs"/>
          <w:rtl/>
        </w:rPr>
        <w:t xml:space="preserve">" </w:t>
      </w:r>
      <w:r>
        <w:rPr>
          <w:rFonts w:hint="cs"/>
          <w:rtl/>
        </w:rPr>
        <w:t xml:space="preserve">(עמ' 88 לפרוט'). כשהביט לכיוון, ראה את נאשמת 1 מורה לחניך בשם </w:t>
      </w:r>
      <w:r w:rsidR="00C45BFD">
        <w:rPr>
          <w:rFonts w:hint="cs"/>
          <w:rtl/>
        </w:rPr>
        <w:t>מ</w:t>
      </w:r>
      <w:r w:rsidR="00C45BFD">
        <w:rPr>
          <w:rtl/>
        </w:rPr>
        <w:t>'</w:t>
      </w:r>
      <w:r>
        <w:rPr>
          <w:rFonts w:hint="cs"/>
          <w:rtl/>
        </w:rPr>
        <w:t xml:space="preserve"> </w:t>
      </w:r>
      <w:r>
        <w:rPr>
          <w:rFonts w:cs="Miriam" w:hint="cs"/>
          <w:rtl/>
        </w:rPr>
        <w:t>"לעשות ציצי"</w:t>
      </w:r>
      <w:r>
        <w:rPr>
          <w:rFonts w:hint="cs"/>
          <w:rtl/>
        </w:rPr>
        <w:t xml:space="preserve"> ל</w:t>
      </w:r>
      <w:r w:rsidR="00C45BFD">
        <w:rPr>
          <w:rFonts w:hint="cs"/>
          <w:rtl/>
        </w:rPr>
        <w:t>ר</w:t>
      </w:r>
      <w:r w:rsidR="00C45BFD">
        <w:rPr>
          <w:rtl/>
        </w:rPr>
        <w:t>'</w:t>
      </w:r>
      <w:r>
        <w:rPr>
          <w:rFonts w:hint="cs"/>
          <w:rtl/>
        </w:rPr>
        <w:t xml:space="preserve"> ו</w:t>
      </w:r>
      <w:r w:rsidR="00C45BFD">
        <w:rPr>
          <w:rFonts w:hint="cs"/>
          <w:rtl/>
        </w:rPr>
        <w:t>מ</w:t>
      </w:r>
      <w:r w:rsidR="00C45BFD">
        <w:rPr>
          <w:rtl/>
        </w:rPr>
        <w:t>'</w:t>
      </w:r>
      <w:r>
        <w:rPr>
          <w:rFonts w:hint="cs"/>
          <w:rtl/>
        </w:rPr>
        <w:t xml:space="preserve"> קם מכסאו ותפס </w:t>
      </w:r>
      <w:r>
        <w:rPr>
          <w:rFonts w:hint="cs"/>
          <w:u w:val="single"/>
          <w:rtl/>
        </w:rPr>
        <w:t>בחוזקה</w:t>
      </w:r>
      <w:r>
        <w:rPr>
          <w:rFonts w:hint="cs"/>
          <w:rtl/>
        </w:rPr>
        <w:t xml:space="preserve"> בחזה של </w:t>
      </w:r>
      <w:r w:rsidR="00C45BFD">
        <w:rPr>
          <w:rFonts w:hint="cs"/>
          <w:rtl/>
        </w:rPr>
        <w:t>ר</w:t>
      </w:r>
      <w:r w:rsidR="00C45BFD">
        <w:rPr>
          <w:rtl/>
        </w:rPr>
        <w:t>'</w:t>
      </w:r>
      <w:r>
        <w:rPr>
          <w:rFonts w:hint="cs"/>
          <w:rtl/>
        </w:rPr>
        <w:t xml:space="preserve"> (מעל לבגדיה). נאשמת 2 שהיתה גם היא במקום פרצה בצחוק יחד עם נאשמת 1 (עמ' 89 לפרוט'). </w:t>
      </w:r>
    </w:p>
    <w:p w14:paraId="52433810" w14:textId="77777777" w:rsidR="008739EE" w:rsidRDefault="008739EE" w:rsidP="008739EE">
      <w:pPr>
        <w:jc w:val="both"/>
        <w:rPr>
          <w:rFonts w:hint="cs"/>
          <w:rtl/>
        </w:rPr>
      </w:pPr>
    </w:p>
    <w:p w14:paraId="77CA9A32" w14:textId="77777777" w:rsidR="008739EE" w:rsidRDefault="008739EE" w:rsidP="008739EE">
      <w:pPr>
        <w:spacing w:line="360" w:lineRule="auto"/>
        <w:jc w:val="both"/>
        <w:rPr>
          <w:rFonts w:hint="cs"/>
          <w:rtl/>
        </w:rPr>
      </w:pPr>
      <w:r>
        <w:rPr>
          <w:rFonts w:hint="cs"/>
          <w:rtl/>
        </w:rPr>
        <w:t xml:space="preserve">לדבריו, ביקש מנאשמת 1 לחדול ממעשיה, אך היא לא שעתה לבקשתו. </w:t>
      </w:r>
      <w:r>
        <w:rPr>
          <w:rFonts w:hint="cs"/>
          <w:u w:val="single"/>
          <w:rtl/>
        </w:rPr>
        <w:t>לאחר מספר דקות קראה לו נאשמת 1 פעם נוספת</w:t>
      </w:r>
      <w:r>
        <w:rPr>
          <w:rFonts w:hint="cs"/>
          <w:rtl/>
        </w:rPr>
        <w:t>, אז  הבחין כי נאשמת 1 קראה שוב ל</w:t>
      </w:r>
      <w:r w:rsidR="00C45BFD">
        <w:rPr>
          <w:rFonts w:hint="cs"/>
          <w:rtl/>
        </w:rPr>
        <w:t>מ</w:t>
      </w:r>
      <w:r w:rsidR="00C45BFD">
        <w:rPr>
          <w:rtl/>
        </w:rPr>
        <w:t>'</w:t>
      </w:r>
      <w:r>
        <w:rPr>
          <w:rFonts w:hint="cs"/>
          <w:rtl/>
        </w:rPr>
        <w:t xml:space="preserve">, כשהפעם הורתה לו לעמוד ליד </w:t>
      </w:r>
      <w:r>
        <w:rPr>
          <w:rFonts w:cs="Miriam" w:hint="cs"/>
          <w:rtl/>
        </w:rPr>
        <w:t>"כיסא ההגבלה"</w:t>
      </w:r>
      <w:r>
        <w:rPr>
          <w:rFonts w:hint="cs"/>
          <w:rtl/>
        </w:rPr>
        <w:t xml:space="preserve"> (ת/3, תמונה 4), להוריד את מכנסיו, והוא הוריד את מכנסיו עד לברכיו. אז ביקשה נאשמת 1 מחניך בשם </w:t>
      </w:r>
      <w:r w:rsidR="00C45BFD">
        <w:rPr>
          <w:rFonts w:hint="cs"/>
          <w:rtl/>
        </w:rPr>
        <w:t>ב</w:t>
      </w:r>
      <w:r w:rsidR="00C45BFD">
        <w:rPr>
          <w:rtl/>
        </w:rPr>
        <w:t>'</w:t>
      </w:r>
      <w:r>
        <w:rPr>
          <w:rFonts w:hint="cs"/>
          <w:rtl/>
        </w:rPr>
        <w:t xml:space="preserve">, שישב בסמוך, </w:t>
      </w:r>
      <w:r>
        <w:rPr>
          <w:rFonts w:cs="Miriam" w:hint="cs"/>
          <w:rtl/>
        </w:rPr>
        <w:t>"למצוץ לו את הבולבול"</w:t>
      </w:r>
      <w:r>
        <w:rPr>
          <w:rFonts w:hint="cs"/>
          <w:rtl/>
        </w:rPr>
        <w:t xml:space="preserve"> (עמ' 89 לפרוט') </w:t>
      </w:r>
      <w:r>
        <w:rPr>
          <w:rFonts w:cs="Miriam" w:hint="cs"/>
          <w:rtl/>
        </w:rPr>
        <w:t>"ואז קרה שהוא הכניס את הזין של ה</w:t>
      </w:r>
      <w:r w:rsidR="00C45BFD">
        <w:rPr>
          <w:rFonts w:cs="Miriam" w:hint="cs"/>
          <w:rtl/>
        </w:rPr>
        <w:t>מ</w:t>
      </w:r>
      <w:r w:rsidR="00C45BFD">
        <w:rPr>
          <w:rFonts w:cs="Miriam"/>
          <w:rtl/>
        </w:rPr>
        <w:t>'</w:t>
      </w:r>
      <w:r>
        <w:rPr>
          <w:rFonts w:cs="Miriam" w:hint="cs"/>
          <w:rtl/>
        </w:rPr>
        <w:t xml:space="preserve"> הזה לפה שלו"</w:t>
      </w:r>
      <w:r>
        <w:rPr>
          <w:rFonts w:hint="cs"/>
          <w:rtl/>
        </w:rPr>
        <w:t xml:space="preserve"> (עמ' 89 לפרוט').</w:t>
      </w:r>
    </w:p>
    <w:p w14:paraId="328A6EF2" w14:textId="77777777" w:rsidR="008739EE" w:rsidRDefault="008739EE" w:rsidP="00432D54">
      <w:pPr>
        <w:spacing w:line="480" w:lineRule="auto"/>
        <w:jc w:val="both"/>
        <w:rPr>
          <w:rFonts w:hint="cs"/>
          <w:rtl/>
        </w:rPr>
      </w:pPr>
    </w:p>
    <w:p w14:paraId="03CEFA48" w14:textId="77777777" w:rsidR="008739EE" w:rsidRDefault="008739EE" w:rsidP="008739EE">
      <w:pPr>
        <w:spacing w:line="360" w:lineRule="auto"/>
        <w:jc w:val="both"/>
        <w:rPr>
          <w:rFonts w:hint="cs"/>
          <w:rtl/>
        </w:rPr>
      </w:pPr>
      <w:r>
        <w:rPr>
          <w:rFonts w:hint="cs"/>
          <w:rtl/>
        </w:rPr>
        <w:t xml:space="preserve">לדבריו, במשך האירוע כולו, חזרה נאשמת 2 על דבריה של נאשמת 1 ושתיהן פרצו בצחוק. </w:t>
      </w:r>
    </w:p>
    <w:p w14:paraId="366450C2" w14:textId="77777777" w:rsidR="008739EE" w:rsidRDefault="008739EE" w:rsidP="008739EE">
      <w:pPr>
        <w:jc w:val="both"/>
        <w:rPr>
          <w:rFonts w:hint="cs"/>
          <w:rtl/>
        </w:rPr>
      </w:pPr>
    </w:p>
    <w:p w14:paraId="417AE995" w14:textId="77777777" w:rsidR="008739EE" w:rsidRDefault="008739EE" w:rsidP="008739EE">
      <w:pPr>
        <w:spacing w:line="360" w:lineRule="auto"/>
        <w:jc w:val="both"/>
        <w:rPr>
          <w:rFonts w:hint="cs"/>
          <w:rtl/>
        </w:rPr>
      </w:pPr>
      <w:r>
        <w:rPr>
          <w:rFonts w:hint="cs"/>
          <w:rtl/>
        </w:rPr>
        <w:t>לטענתו שוב ביקש מהן להפסיק, אך הן לא שמעו לו. לאחר מכן ביקשו מ</w:t>
      </w:r>
      <w:r w:rsidR="00C45BFD">
        <w:rPr>
          <w:rFonts w:hint="cs"/>
          <w:rtl/>
        </w:rPr>
        <w:t>ב</w:t>
      </w:r>
      <w:r w:rsidR="00C45BFD">
        <w:rPr>
          <w:rtl/>
        </w:rPr>
        <w:t>'</w:t>
      </w:r>
      <w:r>
        <w:rPr>
          <w:rFonts w:hint="cs"/>
          <w:rtl/>
        </w:rPr>
        <w:t xml:space="preserve"> שינשק את שדיה של </w:t>
      </w:r>
      <w:r w:rsidR="00C45BFD">
        <w:rPr>
          <w:rFonts w:hint="cs"/>
          <w:rtl/>
        </w:rPr>
        <w:t>ר</w:t>
      </w:r>
      <w:r w:rsidR="00C45BFD">
        <w:rPr>
          <w:rtl/>
        </w:rPr>
        <w:t>'</w:t>
      </w:r>
      <w:r>
        <w:rPr>
          <w:rFonts w:hint="cs"/>
          <w:rtl/>
        </w:rPr>
        <w:t xml:space="preserve"> ו</w:t>
      </w:r>
      <w:r w:rsidR="00C45BFD">
        <w:rPr>
          <w:rFonts w:hint="cs"/>
          <w:rtl/>
        </w:rPr>
        <w:t>ב</w:t>
      </w:r>
      <w:r w:rsidR="00C45BFD">
        <w:rPr>
          <w:rtl/>
        </w:rPr>
        <w:t>'</w:t>
      </w:r>
      <w:r>
        <w:rPr>
          <w:rFonts w:hint="cs"/>
          <w:rtl/>
        </w:rPr>
        <w:t xml:space="preserve"> עשה כדברן (עמ' 90 לפרוט'). קודם ביקשה זאת נאשמת 1 ונאשמת 2 חזרה על הדברים (עמ' 89 לפרוט'). לאחר מספר דקות ביקשו הנאשמות מ</w:t>
      </w:r>
      <w:r w:rsidR="00C45BFD">
        <w:rPr>
          <w:rFonts w:hint="cs"/>
          <w:rtl/>
        </w:rPr>
        <w:t>ר</w:t>
      </w:r>
      <w:r w:rsidR="00C45BFD">
        <w:rPr>
          <w:rtl/>
        </w:rPr>
        <w:t>'</w:t>
      </w:r>
      <w:r>
        <w:rPr>
          <w:rFonts w:hint="cs"/>
          <w:rtl/>
        </w:rPr>
        <w:t xml:space="preserve"> לנשק את איבר מינו של </w:t>
      </w:r>
      <w:r w:rsidR="00C45BFD">
        <w:rPr>
          <w:rFonts w:hint="cs"/>
          <w:rtl/>
        </w:rPr>
        <w:t>ב</w:t>
      </w:r>
      <w:r w:rsidR="00C45BFD">
        <w:rPr>
          <w:rtl/>
        </w:rPr>
        <w:t>'</w:t>
      </w:r>
      <w:r>
        <w:rPr>
          <w:rFonts w:hint="cs"/>
          <w:rtl/>
        </w:rPr>
        <w:t xml:space="preserve"> (עמ' 90 לפרוט'), וזאת לאחר שביקשו מ</w:t>
      </w:r>
      <w:r w:rsidR="00C45BFD">
        <w:rPr>
          <w:rFonts w:hint="cs"/>
          <w:rtl/>
        </w:rPr>
        <w:t>ב</w:t>
      </w:r>
      <w:r w:rsidR="00C45BFD">
        <w:rPr>
          <w:rtl/>
        </w:rPr>
        <w:t>'</w:t>
      </w:r>
      <w:r>
        <w:rPr>
          <w:rFonts w:hint="cs"/>
          <w:rtl/>
        </w:rPr>
        <w:t xml:space="preserve"> להפשיל את מכנסיו ונאשמת 1 תפסה את ראשה של </w:t>
      </w:r>
      <w:r w:rsidR="00C45BFD">
        <w:rPr>
          <w:rFonts w:hint="cs"/>
          <w:rtl/>
        </w:rPr>
        <w:t>ר</w:t>
      </w:r>
      <w:r w:rsidR="00C45BFD">
        <w:rPr>
          <w:rtl/>
        </w:rPr>
        <w:t>'</w:t>
      </w:r>
      <w:r>
        <w:rPr>
          <w:rFonts w:hint="cs"/>
          <w:rtl/>
        </w:rPr>
        <w:t xml:space="preserve"> וכופפה אותו לכיוון איבר מינו של </w:t>
      </w:r>
      <w:r w:rsidR="00C45BFD">
        <w:rPr>
          <w:rFonts w:hint="cs"/>
          <w:rtl/>
        </w:rPr>
        <w:t>ב</w:t>
      </w:r>
      <w:r w:rsidR="00C45BFD">
        <w:rPr>
          <w:rtl/>
        </w:rPr>
        <w:t>'</w:t>
      </w:r>
      <w:r>
        <w:rPr>
          <w:rFonts w:hint="cs"/>
          <w:rtl/>
        </w:rPr>
        <w:t xml:space="preserve"> עד </w:t>
      </w:r>
      <w:r>
        <w:rPr>
          <w:rFonts w:hint="cs"/>
          <w:u w:val="single"/>
          <w:rtl/>
        </w:rPr>
        <w:t>שנישקה</w:t>
      </w:r>
      <w:r>
        <w:rPr>
          <w:rFonts w:hint="cs"/>
          <w:rtl/>
        </w:rPr>
        <w:t xml:space="preserve"> חלק ממנו. </w:t>
      </w:r>
    </w:p>
    <w:p w14:paraId="235FE16E" w14:textId="77777777" w:rsidR="008739EE" w:rsidRDefault="008739EE" w:rsidP="00432D54">
      <w:pPr>
        <w:spacing w:line="480" w:lineRule="auto"/>
        <w:jc w:val="both"/>
        <w:rPr>
          <w:rFonts w:hint="cs"/>
          <w:rtl/>
        </w:rPr>
      </w:pPr>
    </w:p>
    <w:p w14:paraId="30580CCF" w14:textId="77777777" w:rsidR="008739EE" w:rsidRDefault="008739EE" w:rsidP="008739EE">
      <w:pPr>
        <w:spacing w:line="360" w:lineRule="auto"/>
        <w:jc w:val="both"/>
        <w:rPr>
          <w:rFonts w:hint="cs"/>
          <w:rtl/>
        </w:rPr>
      </w:pPr>
      <w:r>
        <w:rPr>
          <w:rFonts w:hint="cs"/>
          <w:rtl/>
        </w:rPr>
        <w:t xml:space="preserve">לאחר מכן </w:t>
      </w:r>
      <w:r w:rsidR="00C45BFD">
        <w:rPr>
          <w:rFonts w:hint="cs"/>
          <w:rtl/>
        </w:rPr>
        <w:t>ר</w:t>
      </w:r>
      <w:r w:rsidR="00C45BFD">
        <w:rPr>
          <w:rtl/>
        </w:rPr>
        <w:t>'</w:t>
      </w:r>
      <w:r>
        <w:rPr>
          <w:rFonts w:hint="cs"/>
          <w:rtl/>
        </w:rPr>
        <w:t xml:space="preserve"> התנגדה וקמה. בהמשך סובבה נאשמת 1 את </w:t>
      </w:r>
      <w:r w:rsidR="00C45BFD">
        <w:rPr>
          <w:rFonts w:hint="cs"/>
          <w:rtl/>
        </w:rPr>
        <w:t>ר</w:t>
      </w:r>
      <w:r w:rsidR="00C45BFD">
        <w:rPr>
          <w:rtl/>
        </w:rPr>
        <w:t>'</w:t>
      </w:r>
      <w:r>
        <w:rPr>
          <w:rFonts w:hint="cs"/>
          <w:rtl/>
        </w:rPr>
        <w:t xml:space="preserve"> כך שישבנה לכיוון איבר מינו של </w:t>
      </w:r>
      <w:r w:rsidR="00C45BFD">
        <w:rPr>
          <w:rFonts w:hint="cs"/>
          <w:rtl/>
        </w:rPr>
        <w:t>ב</w:t>
      </w:r>
      <w:r w:rsidR="00C45BFD">
        <w:rPr>
          <w:rtl/>
        </w:rPr>
        <w:t>'</w:t>
      </w:r>
      <w:r>
        <w:rPr>
          <w:rFonts w:hint="cs"/>
          <w:rtl/>
        </w:rPr>
        <w:t xml:space="preserve"> ומשכה את </w:t>
      </w:r>
      <w:r w:rsidR="00C45BFD">
        <w:rPr>
          <w:rFonts w:hint="cs"/>
          <w:rtl/>
        </w:rPr>
        <w:t>ב</w:t>
      </w:r>
      <w:r w:rsidR="00C45BFD">
        <w:rPr>
          <w:rtl/>
        </w:rPr>
        <w:t>'</w:t>
      </w:r>
      <w:r>
        <w:rPr>
          <w:rFonts w:hint="cs"/>
          <w:rtl/>
        </w:rPr>
        <w:t xml:space="preserve"> בחולצה לכיוון </w:t>
      </w:r>
      <w:r w:rsidR="00C45BFD">
        <w:rPr>
          <w:rFonts w:hint="cs"/>
          <w:rtl/>
        </w:rPr>
        <w:t>ר</w:t>
      </w:r>
      <w:r w:rsidR="00C45BFD">
        <w:rPr>
          <w:rtl/>
        </w:rPr>
        <w:t>'</w:t>
      </w:r>
      <w:r>
        <w:rPr>
          <w:rFonts w:hint="cs"/>
          <w:rtl/>
        </w:rPr>
        <w:t xml:space="preserve"> </w:t>
      </w:r>
      <w:r>
        <w:rPr>
          <w:rFonts w:cs="Miriam" w:hint="cs"/>
          <w:rtl/>
        </w:rPr>
        <w:t>"שיעלה עליה"</w:t>
      </w:r>
      <w:r>
        <w:rPr>
          <w:rFonts w:hint="cs"/>
          <w:rtl/>
        </w:rPr>
        <w:t xml:space="preserve"> (עמ' 90,116 לפרוט'). לדבריו, נאשמת 1 פשטה את מכנסיה של </w:t>
      </w:r>
      <w:r w:rsidR="00C45BFD">
        <w:rPr>
          <w:rFonts w:hint="cs"/>
          <w:rtl/>
        </w:rPr>
        <w:t>ר</w:t>
      </w:r>
      <w:r w:rsidR="00C45BFD">
        <w:rPr>
          <w:rtl/>
        </w:rPr>
        <w:t>'</w:t>
      </w:r>
      <w:r>
        <w:rPr>
          <w:rFonts w:hint="cs"/>
          <w:rtl/>
        </w:rPr>
        <w:t xml:space="preserve"> (עמ' 90 לפרוט'). במהלך האירוע המתואר, עמדה נאשמת 2 בסמוך לדלת והביטה החוצה. </w:t>
      </w:r>
      <w:r>
        <w:rPr>
          <w:rFonts w:hint="cs"/>
          <w:u w:val="single"/>
          <w:rtl/>
        </w:rPr>
        <w:t>כש</w:t>
      </w:r>
      <w:r w:rsidR="00C45BFD">
        <w:rPr>
          <w:rFonts w:hint="cs"/>
          <w:u w:val="single"/>
          <w:rtl/>
        </w:rPr>
        <w:t>ב</w:t>
      </w:r>
      <w:r w:rsidR="00C45BFD">
        <w:rPr>
          <w:u w:val="single"/>
          <w:rtl/>
        </w:rPr>
        <w:t>'</w:t>
      </w:r>
      <w:r>
        <w:rPr>
          <w:rFonts w:hint="cs"/>
          <w:u w:val="single"/>
          <w:rtl/>
        </w:rPr>
        <w:t xml:space="preserve"> הביע התנגדות, ניגשה אליו נאשמת 2 ונתנה לו דחיפה מאחור לכיוון </w:t>
      </w:r>
      <w:r w:rsidR="00C45BFD">
        <w:rPr>
          <w:rFonts w:hint="cs"/>
          <w:u w:val="single"/>
          <w:rtl/>
        </w:rPr>
        <w:t>ר</w:t>
      </w:r>
      <w:r w:rsidR="00C45BFD">
        <w:rPr>
          <w:u w:val="single"/>
          <w:rtl/>
        </w:rPr>
        <w:t>'</w:t>
      </w:r>
      <w:r>
        <w:rPr>
          <w:rFonts w:hint="cs"/>
          <w:rtl/>
        </w:rPr>
        <w:t xml:space="preserve"> (עמ' 90, 117 לפרוט'). </w:t>
      </w:r>
      <w:r w:rsidR="00C45BFD">
        <w:rPr>
          <w:rFonts w:hint="cs"/>
          <w:rtl/>
        </w:rPr>
        <w:t>ע.ע</w:t>
      </w:r>
      <w:r>
        <w:rPr>
          <w:rFonts w:hint="cs"/>
          <w:rtl/>
        </w:rPr>
        <w:t xml:space="preserve"> הבהיר כי במהלך האירוע </w:t>
      </w:r>
      <w:r w:rsidR="00C45BFD">
        <w:rPr>
          <w:rFonts w:hint="cs"/>
          <w:rtl/>
        </w:rPr>
        <w:t>ב</w:t>
      </w:r>
      <w:r w:rsidR="00C45BFD">
        <w:rPr>
          <w:rtl/>
        </w:rPr>
        <w:t>'</w:t>
      </w:r>
      <w:r>
        <w:rPr>
          <w:rFonts w:hint="cs"/>
          <w:rtl/>
        </w:rPr>
        <w:t xml:space="preserve"> ו</w:t>
      </w:r>
      <w:r w:rsidR="00C45BFD">
        <w:rPr>
          <w:rFonts w:hint="cs"/>
          <w:rtl/>
        </w:rPr>
        <w:t>ר</w:t>
      </w:r>
      <w:r w:rsidR="00C45BFD">
        <w:rPr>
          <w:rtl/>
        </w:rPr>
        <w:t>'</w:t>
      </w:r>
      <w:r>
        <w:rPr>
          <w:rFonts w:hint="cs"/>
          <w:rtl/>
        </w:rPr>
        <w:t xml:space="preserve"> הביעו התנגדות. </w:t>
      </w:r>
    </w:p>
    <w:p w14:paraId="3CF01E7E" w14:textId="77777777" w:rsidR="008739EE" w:rsidRDefault="008739EE" w:rsidP="00432D54">
      <w:pPr>
        <w:spacing w:line="480" w:lineRule="auto"/>
        <w:jc w:val="both"/>
        <w:rPr>
          <w:rFonts w:hint="cs"/>
          <w:rtl/>
        </w:rPr>
      </w:pPr>
    </w:p>
    <w:p w14:paraId="62CE9193" w14:textId="77777777" w:rsidR="008739EE" w:rsidRDefault="008739EE" w:rsidP="008739EE">
      <w:pPr>
        <w:spacing w:line="360" w:lineRule="auto"/>
        <w:jc w:val="both"/>
        <w:rPr>
          <w:rFonts w:hint="cs"/>
          <w:rtl/>
        </w:rPr>
      </w:pPr>
      <w:r>
        <w:rPr>
          <w:rFonts w:hint="cs"/>
          <w:rtl/>
        </w:rPr>
        <w:t xml:space="preserve">כשנשאל </w:t>
      </w:r>
      <w:r w:rsidR="00C45BFD">
        <w:rPr>
          <w:rFonts w:hint="cs"/>
          <w:rtl/>
        </w:rPr>
        <w:t>ע.ע</w:t>
      </w:r>
      <w:r>
        <w:rPr>
          <w:rFonts w:hint="cs"/>
          <w:rtl/>
        </w:rPr>
        <w:t xml:space="preserve"> מדוע לא ניסה למנוע את מעשיהן של המטפלות, טען כי </w:t>
      </w:r>
      <w:r>
        <w:rPr>
          <w:rFonts w:cs="Miriam" w:hint="cs"/>
          <w:rtl/>
        </w:rPr>
        <w:t xml:space="preserve">"אסור לי לגעת במטפלת בידיים" </w:t>
      </w:r>
      <w:r>
        <w:rPr>
          <w:rFonts w:hint="cs"/>
          <w:rtl/>
        </w:rPr>
        <w:t xml:space="preserve">(עמ' 91 לפרוט'). כן הסביר, כי חיכה למועד המתאים כשאיש לא יחשוד בו שהוא "מלשין", ולכן, רק לאחר כשבוע וחצי, כשהזדמן לו לקיים שיחה </w:t>
      </w:r>
      <w:r>
        <w:rPr>
          <w:rFonts w:cs="Miriam" w:hint="cs"/>
          <w:rtl/>
        </w:rPr>
        <w:t xml:space="preserve">"אחד על אחד" </w:t>
      </w:r>
      <w:r>
        <w:rPr>
          <w:rFonts w:hint="cs"/>
          <w:rtl/>
        </w:rPr>
        <w:t xml:space="preserve">עם האחות הראשית, דיווח לה על אותם אירועים בהם היו מעורבות הנאשמות (עמ' 91,99,100 בפרוט'). באמרתו טען: </w:t>
      </w:r>
      <w:r>
        <w:rPr>
          <w:rFonts w:cs="Miriam" w:hint="cs"/>
          <w:rtl/>
        </w:rPr>
        <w:t>"[...] אני פחדתי לספר על זה כי פחדתי שיתנכלו לי והחלטתי לעצמי שיגיע הזמן...ואני אספר על זה"</w:t>
      </w:r>
      <w:r>
        <w:rPr>
          <w:rFonts w:hint="cs"/>
          <w:rtl/>
        </w:rPr>
        <w:t xml:space="preserve"> (עמ' 5, ת/44), ובהמשך אמר כי נכנס להלם וללחץ ממה שראה וחיכה להזדמנות לשתף את העובדת הסוציאלית (עמ' 8, ת/44).</w:t>
      </w:r>
    </w:p>
    <w:p w14:paraId="29B3B162" w14:textId="77777777" w:rsidR="008739EE" w:rsidRDefault="008739EE" w:rsidP="008739EE">
      <w:pPr>
        <w:spacing w:line="360" w:lineRule="auto"/>
        <w:jc w:val="both"/>
        <w:rPr>
          <w:rFonts w:hint="cs"/>
          <w:rtl/>
        </w:rPr>
      </w:pPr>
    </w:p>
    <w:p w14:paraId="6DA8D58A" w14:textId="77777777" w:rsidR="008739EE" w:rsidRDefault="008739EE" w:rsidP="008739EE">
      <w:pPr>
        <w:spacing w:line="360" w:lineRule="auto"/>
        <w:jc w:val="both"/>
        <w:rPr>
          <w:rFonts w:hint="cs"/>
          <w:rtl/>
        </w:rPr>
      </w:pPr>
      <w:r>
        <w:rPr>
          <w:rFonts w:hint="cs"/>
          <w:rtl/>
        </w:rPr>
        <w:t>באמרתו מיום  19.9.10, שעה 08.53 (ת/44א), כאשר נחקר תחת אזהרה בחשד שהטריד מינית את נאשמת 1, חזר וטען כי</w:t>
      </w:r>
      <w:r>
        <w:rPr>
          <w:rFonts w:cs="Miriam" w:hint="cs"/>
          <w:rtl/>
        </w:rPr>
        <w:t xml:space="preserve"> "לקח את הזמן"</w:t>
      </w:r>
      <w:r>
        <w:rPr>
          <w:rFonts w:hint="cs"/>
          <w:rtl/>
        </w:rPr>
        <w:t xml:space="preserve"> ולא התלונן כדי שלא יחשדו בו שהוא זה שדיווח (עמ' 3, ת/44א).</w:t>
      </w:r>
    </w:p>
    <w:p w14:paraId="01150047" w14:textId="77777777" w:rsidR="008739EE" w:rsidRDefault="008739EE" w:rsidP="008739EE">
      <w:pPr>
        <w:spacing w:line="360" w:lineRule="auto"/>
        <w:jc w:val="both"/>
        <w:rPr>
          <w:rFonts w:hint="cs"/>
          <w:rtl/>
        </w:rPr>
      </w:pPr>
    </w:p>
    <w:p w14:paraId="1DB86210" w14:textId="77777777" w:rsidR="008739EE" w:rsidRDefault="008739EE" w:rsidP="008739EE">
      <w:pPr>
        <w:spacing w:line="360" w:lineRule="auto"/>
        <w:jc w:val="both"/>
        <w:rPr>
          <w:rFonts w:hint="cs"/>
          <w:rtl/>
        </w:rPr>
      </w:pPr>
      <w:r>
        <w:rPr>
          <w:rFonts w:hint="cs"/>
          <w:rtl/>
        </w:rPr>
        <w:t>ט.4.ב</w:t>
      </w:r>
      <w:r>
        <w:rPr>
          <w:rFonts w:hint="cs"/>
          <w:rtl/>
        </w:rPr>
        <w:tab/>
        <w:t xml:space="preserve">יצוין, כי באמרתו במשטרה (ת/44) תיאר </w:t>
      </w:r>
      <w:r w:rsidR="00C45BFD">
        <w:rPr>
          <w:rFonts w:hint="cs"/>
          <w:rtl/>
        </w:rPr>
        <w:t>ע.ע</w:t>
      </w:r>
      <w:r>
        <w:rPr>
          <w:rFonts w:hint="cs"/>
          <w:rtl/>
        </w:rPr>
        <w:t xml:space="preserve"> כי קודם ביקשה נאשמת 1 מ</w:t>
      </w:r>
      <w:r w:rsidR="00C45BFD">
        <w:rPr>
          <w:rFonts w:hint="cs"/>
          <w:rtl/>
        </w:rPr>
        <w:t>ב</w:t>
      </w:r>
      <w:r w:rsidR="00C45BFD">
        <w:rPr>
          <w:rtl/>
        </w:rPr>
        <w:t>'</w:t>
      </w:r>
      <w:r>
        <w:rPr>
          <w:rFonts w:hint="cs"/>
          <w:rtl/>
        </w:rPr>
        <w:t xml:space="preserve"> "למצוץ" ל</w:t>
      </w:r>
      <w:r w:rsidR="00C45BFD">
        <w:rPr>
          <w:rFonts w:hint="cs"/>
          <w:rtl/>
        </w:rPr>
        <w:t>מ</w:t>
      </w:r>
      <w:r w:rsidR="00C45BFD">
        <w:rPr>
          <w:rtl/>
        </w:rPr>
        <w:t>'</w:t>
      </w:r>
      <w:r>
        <w:rPr>
          <w:rFonts w:hint="cs"/>
          <w:rtl/>
        </w:rPr>
        <w:t xml:space="preserve"> (ו</w:t>
      </w:r>
      <w:r w:rsidR="00C45BFD">
        <w:rPr>
          <w:rFonts w:hint="cs"/>
          <w:rtl/>
        </w:rPr>
        <w:t>מ</w:t>
      </w:r>
      <w:r w:rsidR="00C45BFD">
        <w:rPr>
          <w:rtl/>
        </w:rPr>
        <w:t>'</w:t>
      </w:r>
      <w:r>
        <w:rPr>
          <w:rFonts w:hint="cs"/>
          <w:rtl/>
        </w:rPr>
        <w:t xml:space="preserve"> הכניס את איבר מינו לפה של </w:t>
      </w:r>
      <w:r w:rsidR="00C45BFD">
        <w:rPr>
          <w:rFonts w:hint="cs"/>
          <w:rtl/>
        </w:rPr>
        <w:t>ב</w:t>
      </w:r>
      <w:r w:rsidR="00C45BFD">
        <w:rPr>
          <w:rtl/>
        </w:rPr>
        <w:t>'</w:t>
      </w:r>
      <w:r>
        <w:rPr>
          <w:rFonts w:hint="cs"/>
          <w:rtl/>
        </w:rPr>
        <w:t>), ורק לאחר מכן ביקשו הנאשמות מ</w:t>
      </w:r>
      <w:r w:rsidR="00C45BFD">
        <w:rPr>
          <w:rFonts w:hint="cs"/>
          <w:rtl/>
        </w:rPr>
        <w:t>מ</w:t>
      </w:r>
      <w:r w:rsidR="00C45BFD">
        <w:rPr>
          <w:rtl/>
        </w:rPr>
        <w:t>'</w:t>
      </w:r>
      <w:r>
        <w:rPr>
          <w:rFonts w:hint="cs"/>
          <w:rtl/>
        </w:rPr>
        <w:t xml:space="preserve"> שיעשה "ציצים" ל</w:t>
      </w:r>
      <w:r w:rsidR="00C45BFD">
        <w:rPr>
          <w:rFonts w:hint="cs"/>
          <w:rtl/>
        </w:rPr>
        <w:t>ר</w:t>
      </w:r>
      <w:r w:rsidR="00C45BFD">
        <w:rPr>
          <w:rtl/>
        </w:rPr>
        <w:t>'</w:t>
      </w:r>
      <w:r>
        <w:rPr>
          <w:rFonts w:hint="cs"/>
          <w:rtl/>
        </w:rPr>
        <w:t xml:space="preserve">, ואולם ממזכר שנערך בעקבות ראיון הכנה לעדות שנערך לעד בפרקליטות (ת/45), עולה, כי </w:t>
      </w:r>
      <w:r w:rsidR="00C45BFD">
        <w:rPr>
          <w:rFonts w:hint="cs"/>
          <w:rtl/>
        </w:rPr>
        <w:t>ע.ע</w:t>
      </w:r>
      <w:r>
        <w:rPr>
          <w:rFonts w:hint="cs"/>
          <w:rtl/>
        </w:rPr>
        <w:t xml:space="preserve"> ביקש לתקן את גרסתו וטען כי הסדר הנכון של האירועים הוא הפוך מאשר נרשם באמרתו:</w:t>
      </w:r>
    </w:p>
    <w:p w14:paraId="4596B11E" w14:textId="77777777" w:rsidR="008739EE" w:rsidRDefault="008739EE" w:rsidP="008739EE">
      <w:pPr>
        <w:spacing w:line="360" w:lineRule="auto"/>
        <w:jc w:val="both"/>
        <w:rPr>
          <w:rFonts w:hint="cs"/>
          <w:rtl/>
        </w:rPr>
      </w:pPr>
    </w:p>
    <w:p w14:paraId="41159ECF" w14:textId="77777777" w:rsidR="008739EE" w:rsidRDefault="008739EE" w:rsidP="008739EE">
      <w:pPr>
        <w:ind w:left="765" w:right="1080"/>
        <w:jc w:val="both"/>
        <w:rPr>
          <w:rFonts w:hint="cs"/>
          <w:rtl/>
        </w:rPr>
      </w:pPr>
      <w:r>
        <w:rPr>
          <w:rFonts w:cs="Miriam" w:hint="cs"/>
          <w:rtl/>
        </w:rPr>
        <w:t xml:space="preserve">"כל מה שהיה בפרקליטות ברענון, אותו דבר היה במשטרה. </w:t>
      </w:r>
      <w:r>
        <w:rPr>
          <w:rFonts w:cs="Miriam" w:hint="cs"/>
          <w:u w:val="single"/>
          <w:rtl/>
        </w:rPr>
        <w:t>הכל נכון.</w:t>
      </w:r>
      <w:r>
        <w:rPr>
          <w:rFonts w:cs="Miriam" w:hint="cs"/>
          <w:rtl/>
        </w:rPr>
        <w:t xml:space="preserve"> מה שאמרתי שם אמרתי גם בפרקליטות. היו כמה דברים קצת בלבול בסדר"</w:t>
      </w:r>
      <w:r>
        <w:rPr>
          <w:rFonts w:hint="cs"/>
          <w:rtl/>
        </w:rPr>
        <w:t xml:space="preserve"> (עמ' 115-116, 124 לפרוט').</w:t>
      </w:r>
    </w:p>
    <w:p w14:paraId="757A3154" w14:textId="77777777" w:rsidR="008739EE" w:rsidRDefault="008739EE" w:rsidP="00432D54">
      <w:pPr>
        <w:spacing w:line="480" w:lineRule="auto"/>
        <w:jc w:val="both"/>
        <w:rPr>
          <w:rFonts w:hint="cs"/>
          <w:rtl/>
        </w:rPr>
      </w:pPr>
    </w:p>
    <w:p w14:paraId="6BC36451" w14:textId="77777777" w:rsidR="008739EE" w:rsidRDefault="008739EE" w:rsidP="009B0578">
      <w:pPr>
        <w:spacing w:line="360" w:lineRule="auto"/>
        <w:jc w:val="both"/>
        <w:rPr>
          <w:rFonts w:hint="cs"/>
          <w:rtl/>
        </w:rPr>
      </w:pPr>
      <w:r>
        <w:rPr>
          <w:rFonts w:hint="cs"/>
          <w:rtl/>
        </w:rPr>
        <w:t>ט.4.ג</w:t>
      </w:r>
      <w:r>
        <w:rPr>
          <w:rFonts w:hint="cs"/>
          <w:rtl/>
        </w:rPr>
        <w:tab/>
        <w:t xml:space="preserve">גם לפי התיאור שמסר </w:t>
      </w:r>
      <w:r w:rsidR="00C45BFD">
        <w:rPr>
          <w:rFonts w:hint="cs"/>
          <w:rtl/>
        </w:rPr>
        <w:t>ע.ע</w:t>
      </w:r>
      <w:r>
        <w:rPr>
          <w:rFonts w:hint="cs"/>
          <w:rtl/>
        </w:rPr>
        <w:t xml:space="preserve"> באמרותיו, נאשמת 2 היתה חלק בלתי נפרד מהאירועים; ב</w:t>
      </w:r>
      <w:r w:rsidR="009B0578">
        <w:rPr>
          <w:rFonts w:hint="cs"/>
          <w:rtl/>
        </w:rPr>
        <w:t>חלק ה</w:t>
      </w:r>
      <w:r>
        <w:rPr>
          <w:rFonts w:hint="cs"/>
          <w:rtl/>
        </w:rPr>
        <w:t xml:space="preserve">ראשון </w:t>
      </w:r>
      <w:r w:rsidR="009B0578">
        <w:rPr>
          <w:rFonts w:hint="cs"/>
          <w:rtl/>
        </w:rPr>
        <w:t xml:space="preserve">של הארוע </w:t>
      </w:r>
      <w:r>
        <w:rPr>
          <w:rFonts w:hint="cs"/>
          <w:rtl/>
        </w:rPr>
        <w:t>עמדה בסמוך לנאשמת 1, צחקה איתה והשגיחה ליד הדלת שאף אחד לא ייכנס (עמ' 3, ת/44) וב</w:t>
      </w:r>
      <w:r w:rsidR="009B0578">
        <w:rPr>
          <w:rFonts w:hint="cs"/>
          <w:rtl/>
        </w:rPr>
        <w:t xml:space="preserve">חלק </w:t>
      </w:r>
      <w:r>
        <w:rPr>
          <w:rFonts w:hint="cs"/>
          <w:rtl/>
        </w:rPr>
        <w:t>השני חזרה על דבריה של נאשמת 1 וביקשה מ</w:t>
      </w:r>
      <w:r w:rsidR="00C45BFD">
        <w:rPr>
          <w:rFonts w:hint="cs"/>
          <w:rtl/>
        </w:rPr>
        <w:t>מ</w:t>
      </w:r>
      <w:r w:rsidR="00C45BFD">
        <w:rPr>
          <w:rtl/>
        </w:rPr>
        <w:t>'</w:t>
      </w:r>
      <w:r>
        <w:rPr>
          <w:rFonts w:hint="cs"/>
          <w:rtl/>
        </w:rPr>
        <w:t xml:space="preserve"> ל</w:t>
      </w:r>
      <w:r>
        <w:rPr>
          <w:rFonts w:cs="Miriam" w:hint="cs"/>
          <w:rtl/>
        </w:rPr>
        <w:t>"עשות ציצי"</w:t>
      </w:r>
      <w:r>
        <w:rPr>
          <w:rFonts w:hint="cs"/>
          <w:rtl/>
        </w:rPr>
        <w:t xml:space="preserve"> (עמ' 3, ת/44). </w:t>
      </w:r>
    </w:p>
    <w:p w14:paraId="41EC5A8E" w14:textId="77777777" w:rsidR="008739EE" w:rsidRDefault="008739EE" w:rsidP="008739EE">
      <w:pPr>
        <w:spacing w:line="360" w:lineRule="auto"/>
        <w:jc w:val="both"/>
        <w:rPr>
          <w:rFonts w:hint="cs"/>
          <w:rtl/>
        </w:rPr>
      </w:pPr>
    </w:p>
    <w:p w14:paraId="235ADF6A" w14:textId="77777777" w:rsidR="008739EE" w:rsidRDefault="008739EE" w:rsidP="008739EE">
      <w:pPr>
        <w:spacing w:line="360" w:lineRule="auto"/>
        <w:jc w:val="both"/>
        <w:rPr>
          <w:rFonts w:hint="cs"/>
          <w:rtl/>
        </w:rPr>
      </w:pPr>
      <w:r>
        <w:rPr>
          <w:rFonts w:hint="cs"/>
          <w:rtl/>
        </w:rPr>
        <w:t xml:space="preserve">יחד עם זאת, ציין כי: </w:t>
      </w:r>
      <w:r>
        <w:rPr>
          <w:rFonts w:cs="Miriam" w:hint="cs"/>
          <w:rtl/>
        </w:rPr>
        <w:t>"אפשר לומר שעדי זו המנהיגה שבין השתיים, היא זו שמציעה ואומרת מה לעשות ואורלי חוזרת על הדברים שלה בפני החניכים..."</w:t>
      </w:r>
      <w:r>
        <w:rPr>
          <w:rFonts w:hint="cs"/>
          <w:rtl/>
        </w:rPr>
        <w:t xml:space="preserve"> (עמ' 4, ת/44), ובהמשך: </w:t>
      </w:r>
      <w:r>
        <w:rPr>
          <w:rFonts w:cs="Miriam" w:hint="cs"/>
          <w:rtl/>
        </w:rPr>
        <w:t>"עדי היא זאת שמזרזת את העניינים ומתחילה לעשות את המעשים עצמם ואורלי יותר נגררת ונמשכת אחריה, עם הצחוק של עדי, הם חושבים שזה מצחיק"</w:t>
      </w:r>
      <w:r>
        <w:rPr>
          <w:rFonts w:hint="cs"/>
          <w:rtl/>
        </w:rPr>
        <w:t xml:space="preserve"> (עמ' 8, ת/44).</w:t>
      </w:r>
    </w:p>
    <w:p w14:paraId="7039B993" w14:textId="77777777" w:rsidR="008739EE" w:rsidRDefault="008739EE" w:rsidP="00432D54">
      <w:pPr>
        <w:spacing w:line="480" w:lineRule="auto"/>
        <w:jc w:val="both"/>
        <w:rPr>
          <w:rFonts w:hint="cs"/>
          <w:rtl/>
        </w:rPr>
      </w:pPr>
    </w:p>
    <w:p w14:paraId="719134F6" w14:textId="77777777" w:rsidR="008739EE" w:rsidRDefault="008739EE" w:rsidP="008739EE">
      <w:pPr>
        <w:jc w:val="both"/>
        <w:rPr>
          <w:rFonts w:hint="cs"/>
          <w:rtl/>
        </w:rPr>
      </w:pPr>
      <w:r>
        <w:rPr>
          <w:rFonts w:hint="cs"/>
          <w:rtl/>
        </w:rPr>
        <w:t>ט.4.ד</w:t>
      </w:r>
      <w:r>
        <w:rPr>
          <w:rFonts w:hint="cs"/>
          <w:rtl/>
        </w:rPr>
        <w:tab/>
        <w:t>נאשמת 1</w:t>
      </w:r>
    </w:p>
    <w:p w14:paraId="6AA9A53F" w14:textId="77777777" w:rsidR="008739EE" w:rsidRDefault="008739EE" w:rsidP="008739EE">
      <w:pPr>
        <w:spacing w:line="360" w:lineRule="auto"/>
        <w:jc w:val="both"/>
        <w:rPr>
          <w:rFonts w:hint="cs"/>
          <w:rtl/>
        </w:rPr>
      </w:pPr>
    </w:p>
    <w:p w14:paraId="093540AD" w14:textId="77777777" w:rsidR="008739EE" w:rsidRDefault="008739EE" w:rsidP="008739EE">
      <w:pPr>
        <w:spacing w:line="360" w:lineRule="auto"/>
        <w:jc w:val="both"/>
        <w:rPr>
          <w:rFonts w:hint="cs"/>
          <w:rtl/>
        </w:rPr>
      </w:pPr>
      <w:r>
        <w:rPr>
          <w:rFonts w:hint="cs"/>
          <w:rtl/>
        </w:rPr>
        <w:t xml:space="preserve">נאשמת 1 הכחישה כי אי פעם התרחש אירוע כמתואר לעיל (עמ' 266, 277 לפרוט'). כן טענה: </w:t>
      </w:r>
      <w:r>
        <w:rPr>
          <w:rFonts w:cs="Miriam" w:hint="cs"/>
          <w:rtl/>
        </w:rPr>
        <w:t>"[...] אי אפשר להגיד לחניכים לעשות כך וכך. זה ממש ברמה מאוד נמוכה. אי אפשר לשלוט בהם. אי אפשר"</w:t>
      </w:r>
      <w:r>
        <w:rPr>
          <w:rFonts w:hint="cs"/>
          <w:rtl/>
        </w:rPr>
        <w:t xml:space="preserve"> (עמ' 267 לפרוט'). </w:t>
      </w:r>
    </w:p>
    <w:p w14:paraId="5AFED7B5" w14:textId="77777777" w:rsidR="008739EE" w:rsidRDefault="008739EE" w:rsidP="008739EE">
      <w:pPr>
        <w:spacing w:line="360" w:lineRule="auto"/>
        <w:jc w:val="both"/>
        <w:rPr>
          <w:rFonts w:hint="cs"/>
          <w:rtl/>
        </w:rPr>
      </w:pPr>
    </w:p>
    <w:p w14:paraId="7DA610B1" w14:textId="77777777" w:rsidR="008739EE" w:rsidRDefault="008739EE" w:rsidP="008739EE">
      <w:pPr>
        <w:spacing w:line="360" w:lineRule="auto"/>
        <w:jc w:val="both"/>
        <w:rPr>
          <w:rFonts w:hint="cs"/>
          <w:rtl/>
        </w:rPr>
      </w:pPr>
      <w:r>
        <w:rPr>
          <w:rFonts w:hint="cs"/>
          <w:rtl/>
        </w:rPr>
        <w:t xml:space="preserve">על פי תיאורה, החניכים אינם מבינים אפילו הוראות פשוטות ואף אם יאמרו להם לעשות דבר מה, הם לא יצייתו להוראות. לדבריה, החניכים היו נוגעים אחד בשני ובעצמם, ביוזמתם (עמ' 272 לפרוט'). נאשמת 1 הודתה כי אם אומרים לחוסה לעשות פעילות מינית עם חוסה אחר זה </w:t>
      </w:r>
      <w:r>
        <w:rPr>
          <w:rFonts w:hint="cs"/>
          <w:u w:val="single"/>
          <w:rtl/>
        </w:rPr>
        <w:t>משפיל</w:t>
      </w:r>
      <w:r>
        <w:rPr>
          <w:rFonts w:hint="cs"/>
          <w:rtl/>
        </w:rPr>
        <w:t xml:space="preserve"> (עמ' 273 לפרוט'). </w:t>
      </w:r>
    </w:p>
    <w:p w14:paraId="66DB639D" w14:textId="77777777" w:rsidR="008739EE" w:rsidRDefault="008739EE" w:rsidP="008739EE">
      <w:pPr>
        <w:spacing w:line="360" w:lineRule="auto"/>
        <w:jc w:val="both"/>
        <w:rPr>
          <w:rFonts w:hint="cs"/>
          <w:rtl/>
        </w:rPr>
      </w:pPr>
    </w:p>
    <w:p w14:paraId="09896E0E" w14:textId="77777777" w:rsidR="008739EE" w:rsidRDefault="008739EE" w:rsidP="008739EE">
      <w:pPr>
        <w:jc w:val="both"/>
        <w:rPr>
          <w:rFonts w:hint="cs"/>
          <w:rtl/>
        </w:rPr>
      </w:pPr>
      <w:r>
        <w:rPr>
          <w:rFonts w:hint="cs"/>
          <w:rtl/>
        </w:rPr>
        <w:t>ט.4.ה</w:t>
      </w:r>
      <w:r>
        <w:rPr>
          <w:rFonts w:hint="cs"/>
          <w:rtl/>
        </w:rPr>
        <w:tab/>
        <w:t xml:space="preserve">נאשמת 2 </w:t>
      </w:r>
    </w:p>
    <w:p w14:paraId="784FD7C3" w14:textId="77777777" w:rsidR="008739EE" w:rsidRDefault="008739EE" w:rsidP="008739EE">
      <w:pPr>
        <w:jc w:val="both"/>
        <w:rPr>
          <w:rFonts w:hint="cs"/>
          <w:rtl/>
        </w:rPr>
      </w:pPr>
    </w:p>
    <w:p w14:paraId="2A155B63" w14:textId="77777777" w:rsidR="008739EE" w:rsidRDefault="008739EE" w:rsidP="00307C1A">
      <w:pPr>
        <w:spacing w:line="360" w:lineRule="auto"/>
        <w:jc w:val="both"/>
        <w:rPr>
          <w:rFonts w:hint="cs"/>
          <w:rtl/>
        </w:rPr>
      </w:pPr>
      <w:r>
        <w:rPr>
          <w:rFonts w:hint="cs"/>
          <w:rtl/>
        </w:rPr>
        <w:t xml:space="preserve">נאשמת 2 הכחישה אף היא את האירוע הנזכר. בעדותה טענה בהקשר זה: </w:t>
      </w:r>
      <w:r>
        <w:rPr>
          <w:rFonts w:cs="Miriam" w:hint="cs"/>
          <w:rtl/>
        </w:rPr>
        <w:t xml:space="preserve">"כל הזמן חשבתי ששואלים אותי </w:t>
      </w:r>
      <w:r w:rsidR="00C45BFD">
        <w:rPr>
          <w:rFonts w:cs="Miriam" w:hint="cs"/>
          <w:rtl/>
        </w:rPr>
        <w:t>מ</w:t>
      </w:r>
      <w:r w:rsidR="00307C1A">
        <w:rPr>
          <w:rFonts w:cs="Miriam" w:hint="cs"/>
          <w:rtl/>
        </w:rPr>
        <w:t>שה</w:t>
      </w:r>
      <w:r>
        <w:rPr>
          <w:rFonts w:cs="Miriam" w:hint="cs"/>
          <w:rtl/>
        </w:rPr>
        <w:t xml:space="preserve">ו אחר, וזה התשובות שעניתי להם. שאלו אותי על </w:t>
      </w:r>
      <w:r>
        <w:rPr>
          <w:rFonts w:cs="Miriam"/>
        </w:rPr>
        <w:t>X</w:t>
      </w:r>
      <w:r>
        <w:rPr>
          <w:rFonts w:cs="Miriam" w:hint="cs"/>
          <w:rtl/>
        </w:rPr>
        <w:t xml:space="preserve"> ועניתי על </w:t>
      </w:r>
      <w:r>
        <w:rPr>
          <w:rFonts w:cs="Miriam"/>
        </w:rPr>
        <w:t>Y</w:t>
      </w:r>
      <w:r>
        <w:rPr>
          <w:rFonts w:cs="Miriam" w:hint="cs"/>
          <w:rtl/>
        </w:rPr>
        <w:t>. לא ידעתי על מה אני עונה בכלל"</w:t>
      </w:r>
      <w:r>
        <w:rPr>
          <w:rFonts w:hint="cs"/>
          <w:rtl/>
        </w:rPr>
        <w:t xml:space="preserve"> (עמ' 332 לפרוט'). </w:t>
      </w:r>
    </w:p>
    <w:p w14:paraId="105FAF12" w14:textId="77777777" w:rsidR="008739EE" w:rsidRDefault="008739EE" w:rsidP="008739EE">
      <w:pPr>
        <w:spacing w:line="360" w:lineRule="auto"/>
        <w:jc w:val="both"/>
        <w:rPr>
          <w:rFonts w:hint="cs"/>
          <w:rtl/>
        </w:rPr>
      </w:pPr>
      <w:r>
        <w:rPr>
          <w:rFonts w:hint="cs"/>
          <w:rtl/>
        </w:rPr>
        <w:t xml:space="preserve">באמרה מיום 12.9.10, שעה 12.19 (ת/19- ת/21א) טענה נאשמת 2 כי היא זוכרת מקרה בו </w:t>
      </w:r>
      <w:r w:rsidR="00C45BFD">
        <w:rPr>
          <w:rFonts w:hint="cs"/>
          <w:rtl/>
        </w:rPr>
        <w:t>מ</w:t>
      </w:r>
      <w:r w:rsidR="00C45BFD">
        <w:rPr>
          <w:rtl/>
        </w:rPr>
        <w:t>'</w:t>
      </w:r>
      <w:r>
        <w:rPr>
          <w:rFonts w:hint="cs"/>
          <w:rtl/>
        </w:rPr>
        <w:t xml:space="preserve"> תפס ל</w:t>
      </w:r>
      <w:r w:rsidR="00C45BFD">
        <w:rPr>
          <w:rFonts w:hint="cs"/>
          <w:rtl/>
        </w:rPr>
        <w:t>ר</w:t>
      </w:r>
      <w:r w:rsidR="00C45BFD">
        <w:rPr>
          <w:rtl/>
        </w:rPr>
        <w:t>'</w:t>
      </w:r>
      <w:r>
        <w:rPr>
          <w:rFonts w:hint="cs"/>
          <w:rtl/>
        </w:rPr>
        <w:t xml:space="preserve"> בחזה "חזק" לאחר שהיא או נאשמת 1 (אינה זוכרת במדויק) ביקשו ממנו לעשות כן (עמ' 6, שורות 159-161, ת/19). עם זאת השיבה, כי לא זכור לה מקרה בו ביקשה נאשמת 1 מ</w:t>
      </w:r>
      <w:r w:rsidR="00C45BFD">
        <w:rPr>
          <w:rFonts w:hint="cs"/>
          <w:rtl/>
        </w:rPr>
        <w:t>מ</w:t>
      </w:r>
      <w:r w:rsidR="00C45BFD">
        <w:rPr>
          <w:rtl/>
        </w:rPr>
        <w:t>'</w:t>
      </w:r>
      <w:r>
        <w:rPr>
          <w:rFonts w:hint="cs"/>
          <w:rtl/>
        </w:rPr>
        <w:t xml:space="preserve"> שיוריד את מכנסיו ותחתוניו והורתה ל</w:t>
      </w:r>
      <w:r w:rsidR="00C45BFD">
        <w:rPr>
          <w:rFonts w:hint="cs"/>
          <w:rtl/>
        </w:rPr>
        <w:t>ב</w:t>
      </w:r>
      <w:r w:rsidR="00C45BFD">
        <w:rPr>
          <w:rtl/>
        </w:rPr>
        <w:t>'</w:t>
      </w:r>
      <w:r>
        <w:rPr>
          <w:rFonts w:hint="cs"/>
          <w:rtl/>
        </w:rPr>
        <w:t xml:space="preserve"> למצוץ את איבר מינו (עמ' 6, שורות 155-156, ת/19).</w:t>
      </w:r>
    </w:p>
    <w:p w14:paraId="41CC11AB" w14:textId="77777777" w:rsidR="008739EE" w:rsidRDefault="008739EE" w:rsidP="008739EE">
      <w:pPr>
        <w:spacing w:line="360" w:lineRule="auto"/>
        <w:jc w:val="both"/>
        <w:rPr>
          <w:rFonts w:hint="cs"/>
          <w:rtl/>
        </w:rPr>
      </w:pPr>
    </w:p>
    <w:p w14:paraId="4CCE9594" w14:textId="77777777" w:rsidR="008739EE" w:rsidRDefault="008739EE" w:rsidP="008739EE">
      <w:pPr>
        <w:jc w:val="both"/>
        <w:rPr>
          <w:rFonts w:hint="cs"/>
          <w:rtl/>
        </w:rPr>
      </w:pPr>
      <w:r>
        <w:rPr>
          <w:rFonts w:hint="cs"/>
          <w:rtl/>
        </w:rPr>
        <w:t>ט.5</w:t>
      </w:r>
      <w:r>
        <w:rPr>
          <w:rFonts w:hint="cs"/>
          <w:rtl/>
        </w:rPr>
        <w:tab/>
        <w:t>ליפוף נייר טואלט סביב גופם של החוסים</w:t>
      </w:r>
    </w:p>
    <w:p w14:paraId="2C4D1B0B" w14:textId="77777777" w:rsidR="008739EE" w:rsidRDefault="008739EE" w:rsidP="008739EE">
      <w:pPr>
        <w:spacing w:line="360" w:lineRule="auto"/>
        <w:jc w:val="both"/>
        <w:rPr>
          <w:rFonts w:hint="cs"/>
          <w:rtl/>
        </w:rPr>
      </w:pPr>
    </w:p>
    <w:p w14:paraId="25134B64" w14:textId="77777777" w:rsidR="008739EE" w:rsidRDefault="008739EE" w:rsidP="00307C1A">
      <w:pPr>
        <w:spacing w:line="360" w:lineRule="auto"/>
        <w:jc w:val="both"/>
        <w:rPr>
          <w:rFonts w:hint="cs"/>
          <w:rtl/>
        </w:rPr>
      </w:pPr>
      <w:r>
        <w:rPr>
          <w:rFonts w:hint="cs"/>
          <w:rtl/>
        </w:rPr>
        <w:t>ט.5.א</w:t>
      </w:r>
      <w:r>
        <w:rPr>
          <w:rFonts w:hint="cs"/>
          <w:rtl/>
        </w:rPr>
        <w:tab/>
        <w:t>רס"מ צחי סגל, ראש צוות עבירות מחשב של המחוז הצפוני במשטרת ישראל, ערך ד</w:t>
      </w:r>
      <w:r w:rsidR="009B0578">
        <w:rPr>
          <w:rFonts w:hint="cs"/>
          <w:rtl/>
        </w:rPr>
        <w:t>"</w:t>
      </w:r>
      <w:r>
        <w:rPr>
          <w:rFonts w:hint="cs"/>
          <w:rtl/>
        </w:rPr>
        <w:t>וח חיפוש בשני מכשירי הטלפון הסלולאריים של נאשמת 1 ובזה של נאשמת 2. במכשיר הטלפון הסלולארי של נאשמת 1 נמצאו תמונות של חוסים כשראשם</w:t>
      </w:r>
      <w:r w:rsidR="00307C1A">
        <w:rPr>
          <w:rFonts w:hint="cs"/>
          <w:rtl/>
        </w:rPr>
        <w:t xml:space="preserve"> (</w:t>
      </w:r>
      <w:r>
        <w:rPr>
          <w:rFonts w:hint="cs"/>
          <w:rtl/>
        </w:rPr>
        <w:t>למעט העיניים</w:t>
      </w:r>
      <w:r w:rsidR="00307C1A">
        <w:rPr>
          <w:rFonts w:hint="cs"/>
          <w:rtl/>
        </w:rPr>
        <w:t>)</w:t>
      </w:r>
      <w:r>
        <w:rPr>
          <w:rFonts w:hint="cs"/>
          <w:rtl/>
        </w:rPr>
        <w:t>, צווארם וכתפיהם עטופים בנייר טואלט (ת/47).</w:t>
      </w:r>
    </w:p>
    <w:p w14:paraId="703FFF5C" w14:textId="77777777" w:rsidR="008739EE" w:rsidRDefault="008739EE" w:rsidP="008739EE">
      <w:pPr>
        <w:spacing w:line="360" w:lineRule="auto"/>
        <w:jc w:val="both"/>
        <w:rPr>
          <w:rFonts w:hint="cs"/>
          <w:rtl/>
        </w:rPr>
      </w:pPr>
    </w:p>
    <w:p w14:paraId="623469ED" w14:textId="77777777" w:rsidR="008739EE" w:rsidRDefault="008739EE" w:rsidP="00307C1A">
      <w:pPr>
        <w:spacing w:line="360" w:lineRule="auto"/>
        <w:jc w:val="both"/>
        <w:rPr>
          <w:rFonts w:hint="cs"/>
          <w:rtl/>
        </w:rPr>
      </w:pPr>
      <w:r>
        <w:rPr>
          <w:rFonts w:hint="cs"/>
          <w:rtl/>
        </w:rPr>
        <w:t>ט.5.ב</w:t>
      </w:r>
      <w:r>
        <w:rPr>
          <w:rFonts w:hint="cs"/>
          <w:rtl/>
        </w:rPr>
        <w:tab/>
        <w:t xml:space="preserve">באמרתה מיום 13.9.10 שעה 13.10 (ת/22-ת/24), סיפרה נאשמת 1 כי צילמה בטלפון הסלולארי שלה תמונה ובה נראית חוסה בשם </w:t>
      </w:r>
      <w:r w:rsidR="00C45BFD">
        <w:rPr>
          <w:rFonts w:hint="cs"/>
          <w:rtl/>
        </w:rPr>
        <w:t>ד</w:t>
      </w:r>
      <w:r w:rsidR="00C45BFD">
        <w:rPr>
          <w:rtl/>
        </w:rPr>
        <w:t>'</w:t>
      </w:r>
      <w:r>
        <w:rPr>
          <w:rFonts w:hint="cs"/>
          <w:rtl/>
        </w:rPr>
        <w:t xml:space="preserve"> כשהיא </w:t>
      </w:r>
      <w:r>
        <w:rPr>
          <w:rFonts w:hint="cs"/>
          <w:u w:val="single"/>
          <w:rtl/>
        </w:rPr>
        <w:t>שכובה על הספה עטופה בנייר טואלט</w:t>
      </w:r>
      <w:r>
        <w:rPr>
          <w:rFonts w:hint="cs"/>
          <w:rtl/>
        </w:rPr>
        <w:t xml:space="preserve"> (למעשה תמונה כזו לא נמצאה). לטענתה, היה זה ביוזמתה של </w:t>
      </w:r>
      <w:r w:rsidR="00C45BFD">
        <w:rPr>
          <w:rFonts w:hint="cs"/>
          <w:rtl/>
        </w:rPr>
        <w:t>י.פ</w:t>
      </w:r>
      <w:r>
        <w:rPr>
          <w:rFonts w:hint="cs"/>
          <w:rtl/>
        </w:rPr>
        <w:t xml:space="preserve">, ושתיהן יחד, </w:t>
      </w:r>
      <w:r>
        <w:rPr>
          <w:rFonts w:cs="Miriam" w:hint="cs"/>
          <w:rtl/>
        </w:rPr>
        <w:t>"בצחוק"</w:t>
      </w:r>
      <w:r>
        <w:rPr>
          <w:rFonts w:hint="cs"/>
          <w:rtl/>
        </w:rPr>
        <w:t xml:space="preserve">, עטפו את ידיה של </w:t>
      </w:r>
      <w:r w:rsidR="00C45BFD">
        <w:rPr>
          <w:rFonts w:hint="cs"/>
          <w:rtl/>
        </w:rPr>
        <w:t>ד</w:t>
      </w:r>
      <w:r w:rsidR="00C45BFD">
        <w:rPr>
          <w:rtl/>
        </w:rPr>
        <w:t>'</w:t>
      </w:r>
      <w:r>
        <w:rPr>
          <w:rFonts w:hint="cs"/>
          <w:rtl/>
        </w:rPr>
        <w:t xml:space="preserve"> בנייר טואלט וצילמו זאת בטלפון הסלולארי (עמ' 2, שורות 18-20, ת/22). </w:t>
      </w:r>
    </w:p>
    <w:p w14:paraId="0FD08C88" w14:textId="77777777" w:rsidR="008739EE" w:rsidRDefault="008739EE" w:rsidP="008739EE">
      <w:pPr>
        <w:jc w:val="both"/>
        <w:rPr>
          <w:rFonts w:hint="cs"/>
          <w:rtl/>
        </w:rPr>
      </w:pPr>
    </w:p>
    <w:p w14:paraId="4EABF24E" w14:textId="77777777" w:rsidR="008739EE" w:rsidRDefault="008739EE" w:rsidP="008739EE">
      <w:pPr>
        <w:spacing w:line="360" w:lineRule="auto"/>
        <w:jc w:val="both"/>
        <w:rPr>
          <w:rFonts w:hint="cs"/>
          <w:rtl/>
        </w:rPr>
      </w:pPr>
      <w:r>
        <w:rPr>
          <w:rFonts w:hint="cs"/>
          <w:rtl/>
        </w:rPr>
        <w:t xml:space="preserve">יצוין כבר עתה, כי לנאשמת 1 לא הוצגה תמונה של </w:t>
      </w:r>
      <w:r w:rsidR="00C45BFD">
        <w:rPr>
          <w:rFonts w:hint="cs"/>
          <w:rtl/>
        </w:rPr>
        <w:t>ד</w:t>
      </w:r>
      <w:r w:rsidR="00C45BFD">
        <w:rPr>
          <w:rtl/>
        </w:rPr>
        <w:t>'</w:t>
      </w:r>
      <w:r>
        <w:rPr>
          <w:rFonts w:hint="cs"/>
          <w:rtl/>
        </w:rPr>
        <w:t xml:space="preserve"> וגרסה זו נמסרה ביוזמתה. לטענת נאשמת 1, לא נאמר לה עם קבלתה לעבודה כי אסור לצלם סרטונים והיא לא ראתה בכך אקט של התעללות, לא כל שכן כשהחוסה לא הביעה כל התנגדות לכך (עמ' 2, שורות 27-28, ת/22). כשנשאלה, כיצד ציפתה כי חוסה בעלת מוגבלות תביע התנגדות, השיבה כי הרמה של אותה חוסה, </w:t>
      </w:r>
      <w:r w:rsidR="00C45BFD">
        <w:rPr>
          <w:rFonts w:hint="cs"/>
          <w:rtl/>
        </w:rPr>
        <w:t>ד</w:t>
      </w:r>
      <w:r w:rsidR="00C45BFD">
        <w:rPr>
          <w:rtl/>
        </w:rPr>
        <w:t>'</w:t>
      </w:r>
      <w:r>
        <w:rPr>
          <w:rFonts w:hint="cs"/>
          <w:rtl/>
        </w:rPr>
        <w:t xml:space="preserve">, ביחס לחניכים אחרים, היא גבוהה היא יודעת לאכול לבד, להתלבש לבד ולבכות כשכואב או מציק לה (עמ' 2, שורות 33-35, ת/22). </w:t>
      </w:r>
    </w:p>
    <w:p w14:paraId="357B7D51" w14:textId="77777777" w:rsidR="008739EE" w:rsidRDefault="008739EE" w:rsidP="008739EE">
      <w:pPr>
        <w:jc w:val="both"/>
        <w:rPr>
          <w:rFonts w:hint="cs"/>
          <w:rtl/>
        </w:rPr>
      </w:pPr>
    </w:p>
    <w:p w14:paraId="5D83643E" w14:textId="77777777" w:rsidR="008739EE" w:rsidRDefault="008739EE" w:rsidP="008739EE">
      <w:pPr>
        <w:spacing w:line="360" w:lineRule="auto"/>
        <w:jc w:val="both"/>
        <w:rPr>
          <w:rFonts w:hint="cs"/>
          <w:rtl/>
        </w:rPr>
      </w:pPr>
      <w:r>
        <w:rPr>
          <w:rFonts w:hint="cs"/>
          <w:rtl/>
        </w:rPr>
        <w:t>כן סיפרה נאשמת 1, כי צילמה בעבר שני סרטונים נוספים של חניכים שרים ורוקדים (עמ' 2, שורות 23-24 ת/22).</w:t>
      </w:r>
    </w:p>
    <w:p w14:paraId="14A973DF" w14:textId="77777777" w:rsidR="008739EE" w:rsidRDefault="008739EE" w:rsidP="008739EE">
      <w:pPr>
        <w:jc w:val="both"/>
        <w:rPr>
          <w:rFonts w:hint="cs"/>
          <w:rtl/>
        </w:rPr>
      </w:pPr>
    </w:p>
    <w:p w14:paraId="43CEE137" w14:textId="77777777" w:rsidR="008739EE" w:rsidRDefault="008739EE" w:rsidP="00307C1A">
      <w:pPr>
        <w:spacing w:line="360" w:lineRule="auto"/>
        <w:jc w:val="both"/>
        <w:rPr>
          <w:rFonts w:hint="cs"/>
          <w:rtl/>
        </w:rPr>
      </w:pPr>
      <w:r>
        <w:rPr>
          <w:rFonts w:hint="cs"/>
          <w:rtl/>
        </w:rPr>
        <w:t>בחקירה מיום 16.9.10, שעה 14.32 (ת/32, תקליטור – ת/33, תמליל – ת/34)) כאשר הוצגו בפניה תמונות בהן נראים חוסים בסיטואציות שונות ובין היתר שניים שעטופים בנייר טואלט (היא זיהתה חוסים אלה כא</w:t>
      </w:r>
      <w:r w:rsidR="00307C1A">
        <w:rPr>
          <w:rFonts w:hint="cs"/>
          <w:rtl/>
        </w:rPr>
        <w:t>' ו- ש'</w:t>
      </w:r>
      <w:r>
        <w:rPr>
          <w:rFonts w:hint="cs"/>
          <w:rtl/>
        </w:rPr>
        <w:t xml:space="preserve">),  השיבה כי החניכים עוטפים את עצמם, והסבירה כי היא נוהגת לתת לחוסים את המכשיר הסלולארי שלה, החסום לשיחות יוצאות, והם משחקים בו ומצלמים את עצמם: </w:t>
      </w:r>
      <w:r>
        <w:rPr>
          <w:rFonts w:cs="Miriam" w:hint="cs"/>
          <w:rtl/>
        </w:rPr>
        <w:t>"הפלאפון שלי בכלל לא כל הזמן עלי, הוא אצל חניכים משחקים משחק ומצלמים. אני מזהה אותם כי הייתי מטפלת שלהם בבוקר"</w:t>
      </w:r>
      <w:r>
        <w:rPr>
          <w:rFonts w:hint="cs"/>
          <w:rtl/>
        </w:rPr>
        <w:t xml:space="preserve"> (עמ' 3-4 ת/32).</w:t>
      </w:r>
    </w:p>
    <w:p w14:paraId="72A2E573" w14:textId="77777777" w:rsidR="008739EE" w:rsidRDefault="008739EE" w:rsidP="008739EE">
      <w:pPr>
        <w:spacing w:line="360" w:lineRule="auto"/>
        <w:jc w:val="both"/>
        <w:rPr>
          <w:rFonts w:hint="cs"/>
          <w:rtl/>
        </w:rPr>
      </w:pPr>
      <w:r>
        <w:rPr>
          <w:rFonts w:hint="cs"/>
          <w:rtl/>
        </w:rPr>
        <w:t>באשר למרבית התמונות שנמצאו במכשיר הסלולארי שלה ושהוצגו לה בחקירה, טענה נאשמת 1 כי לא ידעה עליהן ואין לה כל קשר אליהן (עמ' 4, שורה 84, ת/32).</w:t>
      </w:r>
    </w:p>
    <w:p w14:paraId="6E497140" w14:textId="77777777" w:rsidR="008739EE" w:rsidRDefault="008739EE" w:rsidP="008739EE">
      <w:pPr>
        <w:spacing w:line="360" w:lineRule="auto"/>
        <w:jc w:val="both"/>
        <w:rPr>
          <w:rFonts w:hint="cs"/>
          <w:rtl/>
        </w:rPr>
      </w:pPr>
    </w:p>
    <w:p w14:paraId="128A837D" w14:textId="77777777" w:rsidR="008739EE" w:rsidRDefault="008739EE" w:rsidP="004E4ACB">
      <w:pPr>
        <w:spacing w:line="360" w:lineRule="auto"/>
        <w:jc w:val="both"/>
        <w:rPr>
          <w:rFonts w:hint="cs"/>
          <w:rtl/>
        </w:rPr>
      </w:pPr>
      <w:r>
        <w:rPr>
          <w:rFonts w:hint="cs"/>
          <w:rtl/>
        </w:rPr>
        <w:t xml:space="preserve">באשר לסרטון בו נראית חוסה רוקדת כשפלג גופה העליון ערום, טענה נאשמת 1 כי מדובר בחניכה חדשה בשם </w:t>
      </w:r>
      <w:r w:rsidR="004E4ACB">
        <w:rPr>
          <w:rFonts w:hint="cs"/>
          <w:rtl/>
        </w:rPr>
        <w:t>ר.ע</w:t>
      </w:r>
      <w:r w:rsidR="00307C1A">
        <w:rPr>
          <w:rFonts w:hint="cs"/>
          <w:rtl/>
        </w:rPr>
        <w:t xml:space="preserve"> </w:t>
      </w:r>
      <w:r>
        <w:rPr>
          <w:rFonts w:cs="Miriam" w:hint="cs"/>
          <w:rtl/>
        </w:rPr>
        <w:t>"[...] היום היא נמצאת בבית חולים מאושפזת ומונשמת, היא הגיעה למוסד ערומה אי אפשר להלביש אותה, היא קורעת בגדים והיינו קושרים לה את הבגד שהיא לא תוריד והיא היתה מורידה. שקלה 27 קילו".</w:t>
      </w:r>
      <w:r>
        <w:rPr>
          <w:rFonts w:hint="cs"/>
          <w:rtl/>
        </w:rPr>
        <w:t xml:space="preserve"> (עמ' 4, שורות 87-89, ת/32) .</w:t>
      </w:r>
    </w:p>
    <w:p w14:paraId="66E300CA" w14:textId="77777777" w:rsidR="008739EE" w:rsidRDefault="008739EE" w:rsidP="008739EE">
      <w:pPr>
        <w:spacing w:line="360" w:lineRule="auto"/>
        <w:jc w:val="both"/>
        <w:rPr>
          <w:rFonts w:hint="cs"/>
          <w:rtl/>
        </w:rPr>
      </w:pPr>
    </w:p>
    <w:p w14:paraId="2DA22FEF" w14:textId="77777777" w:rsidR="008739EE" w:rsidRDefault="008739EE" w:rsidP="009B0578">
      <w:pPr>
        <w:spacing w:line="360" w:lineRule="auto"/>
        <w:jc w:val="both"/>
        <w:rPr>
          <w:rFonts w:hint="cs"/>
          <w:rtl/>
        </w:rPr>
      </w:pPr>
      <w:r>
        <w:rPr>
          <w:rFonts w:hint="cs"/>
          <w:rtl/>
        </w:rPr>
        <w:t xml:space="preserve">כשנשאלה מדוע צילמה אותה, השיבה כי התכוונה להעביר את התמונות שלה למערכת התוכנית "כלבוטק", ובהתאם אף פנתה למערכת "כלבוטק" דרך האינטרנט, אך הם מעולם לא יצרו עמה קשר (עמ' 4, שורות 91-99, ת/32). עוד הוסיפה, כי המטפלת </w:t>
      </w:r>
      <w:r w:rsidR="00C45BFD">
        <w:rPr>
          <w:rFonts w:hint="cs"/>
          <w:rtl/>
        </w:rPr>
        <w:t>ר.י</w:t>
      </w:r>
      <w:r>
        <w:rPr>
          <w:rFonts w:hint="cs"/>
          <w:rtl/>
        </w:rPr>
        <w:t xml:space="preserve"> ששרה והפעילה את החוסה צילמה אותה (שם, שורה 101). (לטענת נאשמת 1 המכתב שהיה מיועד ל"כלבוטק", ולא נשלח, הוא נ/21).</w:t>
      </w:r>
    </w:p>
    <w:p w14:paraId="4215A28A" w14:textId="77777777" w:rsidR="008739EE" w:rsidRDefault="008739EE" w:rsidP="008739EE">
      <w:pPr>
        <w:spacing w:line="360" w:lineRule="auto"/>
        <w:jc w:val="both"/>
        <w:rPr>
          <w:rFonts w:hint="cs"/>
          <w:rtl/>
        </w:rPr>
      </w:pPr>
    </w:p>
    <w:p w14:paraId="5309633F" w14:textId="77777777" w:rsidR="008739EE" w:rsidRDefault="008739EE" w:rsidP="008739EE">
      <w:pPr>
        <w:spacing w:line="360" w:lineRule="auto"/>
        <w:jc w:val="both"/>
        <w:rPr>
          <w:rFonts w:hint="cs"/>
          <w:rtl/>
        </w:rPr>
      </w:pPr>
      <w:r>
        <w:rPr>
          <w:rFonts w:hint="cs"/>
          <w:rtl/>
        </w:rPr>
        <w:t xml:space="preserve">בעדותה מסרה נאשמת 1 גרסה שונה באשר לאירוע בו ליפפה סביב </w:t>
      </w:r>
      <w:r w:rsidR="00C45BFD">
        <w:rPr>
          <w:rFonts w:hint="cs"/>
          <w:rtl/>
        </w:rPr>
        <w:t>ד</w:t>
      </w:r>
      <w:r w:rsidR="00C45BFD">
        <w:rPr>
          <w:rtl/>
        </w:rPr>
        <w:t>'</w:t>
      </w:r>
      <w:r>
        <w:rPr>
          <w:rFonts w:hint="cs"/>
          <w:rtl/>
        </w:rPr>
        <w:t xml:space="preserve"> נייר טואלט. לדבריה, בעת שעבדה במשמרת עם </w:t>
      </w:r>
      <w:r w:rsidR="00116E8A">
        <w:rPr>
          <w:rFonts w:hint="cs"/>
          <w:rtl/>
        </w:rPr>
        <w:t>ע.ג</w:t>
      </w:r>
      <w:r>
        <w:rPr>
          <w:rFonts w:hint="cs"/>
          <w:rtl/>
        </w:rPr>
        <w:t xml:space="preserve"> ו</w:t>
      </w:r>
      <w:r w:rsidR="00116E8A">
        <w:rPr>
          <w:rFonts w:hint="cs"/>
          <w:rtl/>
        </w:rPr>
        <w:t>י.פ</w:t>
      </w:r>
      <w:r>
        <w:rPr>
          <w:rFonts w:hint="cs"/>
          <w:rtl/>
        </w:rPr>
        <w:t xml:space="preserve"> (בפרוטוקול הוקלד בטעות </w:t>
      </w:r>
      <w:r w:rsidR="00116E8A">
        <w:rPr>
          <w:rFonts w:hint="cs"/>
          <w:rtl/>
        </w:rPr>
        <w:t>י.פ</w:t>
      </w:r>
      <w:r>
        <w:rPr>
          <w:rFonts w:hint="cs"/>
          <w:rtl/>
        </w:rPr>
        <w:t xml:space="preserve"> ה</w:t>
      </w:r>
      <w:r>
        <w:rPr>
          <w:rFonts w:cs="Miriam" w:hint="cs"/>
          <w:rtl/>
        </w:rPr>
        <w:t>"חניכה",</w:t>
      </w:r>
      <w:r>
        <w:rPr>
          <w:rFonts w:hint="cs"/>
          <w:rtl/>
        </w:rPr>
        <w:t xml:space="preserve"> צ"ל "</w:t>
      </w:r>
      <w:r>
        <w:rPr>
          <w:rFonts w:cs="Miriam" w:hint="cs"/>
          <w:rtl/>
        </w:rPr>
        <w:t>המטפלת"</w:t>
      </w:r>
      <w:r>
        <w:rPr>
          <w:rFonts w:hint="cs"/>
          <w:rtl/>
        </w:rPr>
        <w:t xml:space="preserve"> – עמ' 172 – מ.ג.), הגיעה </w:t>
      </w:r>
      <w:r w:rsidR="00C45BFD">
        <w:rPr>
          <w:rFonts w:hint="cs"/>
          <w:rtl/>
        </w:rPr>
        <w:t>ד</w:t>
      </w:r>
      <w:r w:rsidR="00C45BFD">
        <w:rPr>
          <w:rtl/>
        </w:rPr>
        <w:t>'</w:t>
      </w:r>
      <w:r>
        <w:rPr>
          <w:rFonts w:hint="cs"/>
          <w:rtl/>
        </w:rPr>
        <w:t xml:space="preserve"> כשבידה גליל נייר טואלט והחלה לרקוד ולצחוק. </w:t>
      </w:r>
      <w:r w:rsidR="00116E8A">
        <w:rPr>
          <w:rFonts w:hint="cs"/>
          <w:rtl/>
        </w:rPr>
        <w:t>י.פ</w:t>
      </w:r>
      <w:r>
        <w:rPr>
          <w:rFonts w:hint="cs"/>
          <w:rtl/>
        </w:rPr>
        <w:t xml:space="preserve"> צחקה מהמתרחש ואמרה לה כי </w:t>
      </w:r>
      <w:r w:rsidR="00C45BFD">
        <w:rPr>
          <w:rFonts w:hint="cs"/>
          <w:rtl/>
        </w:rPr>
        <w:t>ד</w:t>
      </w:r>
      <w:r w:rsidR="00C45BFD">
        <w:rPr>
          <w:rtl/>
        </w:rPr>
        <w:t>'</w:t>
      </w:r>
      <w:r>
        <w:rPr>
          <w:rFonts w:hint="cs"/>
          <w:rtl/>
        </w:rPr>
        <w:t xml:space="preserve"> מעוניינת שהיא תעשה לה שמלה מנייר טואלט. בהמשך </w:t>
      </w:r>
      <w:r w:rsidR="00116E8A">
        <w:rPr>
          <w:rFonts w:hint="cs"/>
          <w:rtl/>
        </w:rPr>
        <w:t>י.פ</w:t>
      </w:r>
      <w:r>
        <w:rPr>
          <w:rFonts w:hint="cs"/>
          <w:rtl/>
        </w:rPr>
        <w:t xml:space="preserve"> והיא זרקו על </w:t>
      </w:r>
      <w:r w:rsidR="00C45BFD">
        <w:rPr>
          <w:rFonts w:hint="cs"/>
          <w:rtl/>
        </w:rPr>
        <w:t>ד</w:t>
      </w:r>
      <w:r w:rsidR="00C45BFD">
        <w:rPr>
          <w:rtl/>
        </w:rPr>
        <w:t>'</w:t>
      </w:r>
      <w:r>
        <w:rPr>
          <w:rFonts w:hint="cs"/>
          <w:rtl/>
        </w:rPr>
        <w:t xml:space="preserve"> נייר טואלט, ו</w:t>
      </w:r>
      <w:r w:rsidR="00C45BFD">
        <w:rPr>
          <w:rFonts w:hint="cs"/>
          <w:rtl/>
        </w:rPr>
        <w:t>ד</w:t>
      </w:r>
      <w:r w:rsidR="00C45BFD">
        <w:rPr>
          <w:rtl/>
        </w:rPr>
        <w:t>'</w:t>
      </w:r>
      <w:r>
        <w:rPr>
          <w:rFonts w:hint="cs"/>
          <w:rtl/>
        </w:rPr>
        <w:t xml:space="preserve"> רקדה וצחקה. נאשמת 1 ביקשה להבהיר: </w:t>
      </w:r>
      <w:r>
        <w:rPr>
          <w:rFonts w:cs="Miriam" w:hint="cs"/>
          <w:rtl/>
        </w:rPr>
        <w:t>"זה לא שליפפנו אותה כמו מומיה ממש בפנים וזה. כאילו כמו שזורקים כזה נייר ככה עליה..."</w:t>
      </w:r>
      <w:r>
        <w:rPr>
          <w:rFonts w:hint="cs"/>
          <w:rtl/>
        </w:rPr>
        <w:t xml:space="preserve"> (עמ' 172 לפרוט'; כן עמ' 209 לפרוט', 216 לפרוט'; עמ' 273 לפרוט'; עמ' 277 לפרוט'). </w:t>
      </w:r>
    </w:p>
    <w:p w14:paraId="2A313CEF" w14:textId="77777777" w:rsidR="008739EE" w:rsidRDefault="008739EE" w:rsidP="008739EE">
      <w:pPr>
        <w:spacing w:line="360" w:lineRule="auto"/>
        <w:jc w:val="both"/>
        <w:rPr>
          <w:rFonts w:hint="cs"/>
          <w:rtl/>
        </w:rPr>
      </w:pPr>
    </w:p>
    <w:p w14:paraId="3DFB5685" w14:textId="77777777" w:rsidR="008739EE" w:rsidRDefault="008739EE" w:rsidP="008739EE">
      <w:pPr>
        <w:spacing w:line="360" w:lineRule="auto"/>
        <w:jc w:val="both"/>
        <w:rPr>
          <w:rFonts w:hint="cs"/>
          <w:rtl/>
        </w:rPr>
      </w:pPr>
      <w:r>
        <w:rPr>
          <w:rFonts w:hint="cs"/>
          <w:rtl/>
        </w:rPr>
        <w:t xml:space="preserve">נאשמת 1 אישרה כי בזמן החקירה "חשבה" כי באחד הטלפונים הסלולאריים שברשותה יש תמונה של </w:t>
      </w:r>
      <w:r>
        <w:rPr>
          <w:rFonts w:hint="cs"/>
          <w:u w:val="single"/>
          <w:rtl/>
        </w:rPr>
        <w:t xml:space="preserve">החוסה </w:t>
      </w:r>
      <w:r w:rsidR="00C45BFD">
        <w:rPr>
          <w:rFonts w:hint="cs"/>
          <w:u w:val="single"/>
          <w:rtl/>
        </w:rPr>
        <w:t>ד</w:t>
      </w:r>
      <w:r w:rsidR="00C45BFD">
        <w:rPr>
          <w:u w:val="single"/>
          <w:rtl/>
        </w:rPr>
        <w:t>'</w:t>
      </w:r>
      <w:r>
        <w:rPr>
          <w:rFonts w:hint="cs"/>
          <w:u w:val="single"/>
          <w:rtl/>
        </w:rPr>
        <w:t xml:space="preserve"> כשהיא שוכבת על הספה מלופפת בנייר טואלט</w:t>
      </w:r>
      <w:r>
        <w:rPr>
          <w:rFonts w:hint="cs"/>
          <w:rtl/>
        </w:rPr>
        <w:t xml:space="preserve"> – תמונה שלא נמצאה - משום שבזמן האירוע עם </w:t>
      </w:r>
      <w:r w:rsidR="00C45BFD">
        <w:rPr>
          <w:rFonts w:hint="cs"/>
          <w:rtl/>
        </w:rPr>
        <w:t>ד</w:t>
      </w:r>
      <w:r w:rsidR="00C45BFD">
        <w:rPr>
          <w:rtl/>
        </w:rPr>
        <w:t>'</w:t>
      </w:r>
      <w:r>
        <w:rPr>
          <w:rFonts w:hint="cs"/>
          <w:rtl/>
        </w:rPr>
        <w:t xml:space="preserve"> הבחינה כי </w:t>
      </w:r>
      <w:r w:rsidR="00116E8A">
        <w:rPr>
          <w:rFonts w:hint="cs"/>
          <w:rtl/>
        </w:rPr>
        <w:t>י.פ</w:t>
      </w:r>
      <w:r>
        <w:rPr>
          <w:rFonts w:hint="cs"/>
          <w:rtl/>
        </w:rPr>
        <w:t xml:space="preserve"> החזיקה בידה סלולארי (עמ' 210 לפרוט').</w:t>
      </w:r>
    </w:p>
    <w:p w14:paraId="6E3300E8" w14:textId="77777777" w:rsidR="008739EE" w:rsidRDefault="008739EE" w:rsidP="008739EE">
      <w:pPr>
        <w:jc w:val="both"/>
        <w:rPr>
          <w:rFonts w:hint="cs"/>
          <w:rtl/>
        </w:rPr>
      </w:pPr>
    </w:p>
    <w:p w14:paraId="35B6C742" w14:textId="77777777" w:rsidR="008739EE" w:rsidRDefault="008739EE" w:rsidP="009B0578">
      <w:pPr>
        <w:spacing w:line="360" w:lineRule="auto"/>
        <w:jc w:val="both"/>
        <w:rPr>
          <w:rFonts w:hint="cs"/>
          <w:rtl/>
        </w:rPr>
      </w:pPr>
      <w:r>
        <w:rPr>
          <w:rFonts w:hint="cs"/>
          <w:rtl/>
        </w:rPr>
        <w:t xml:space="preserve">כשנשאלה מדוע טענה כי </w:t>
      </w:r>
      <w:r w:rsidR="00C45BFD">
        <w:rPr>
          <w:rFonts w:hint="cs"/>
          <w:rtl/>
        </w:rPr>
        <w:t>ד</w:t>
      </w:r>
      <w:r w:rsidR="00C45BFD">
        <w:rPr>
          <w:rtl/>
        </w:rPr>
        <w:t>'</w:t>
      </w:r>
      <w:r>
        <w:rPr>
          <w:rFonts w:hint="cs"/>
          <w:rtl/>
        </w:rPr>
        <w:t xml:space="preserve"> היתה שכובה על הספה בעוד בעדותה בבית המשפט טענה כי </w:t>
      </w:r>
      <w:r w:rsidR="009B0578">
        <w:rPr>
          <w:rFonts w:hint="cs"/>
          <w:rtl/>
        </w:rPr>
        <w:t>היא</w:t>
      </w:r>
      <w:r>
        <w:rPr>
          <w:rFonts w:hint="cs"/>
          <w:rtl/>
        </w:rPr>
        <w:t xml:space="preserve"> רקדה, השיבה: </w:t>
      </w:r>
      <w:r>
        <w:rPr>
          <w:rFonts w:cs="Miriam" w:hint="cs"/>
          <w:rtl/>
        </w:rPr>
        <w:t>"[...] מה זה משנה אם היא ישבה או שכבה או עמדה? זה אותו הדבר?"</w:t>
      </w:r>
      <w:r>
        <w:rPr>
          <w:rFonts w:hint="cs"/>
          <w:rtl/>
        </w:rPr>
        <w:t xml:space="preserve"> (עמ' 210 לפרוט'). ובהמשך הסבירה</w:t>
      </w:r>
      <w:r>
        <w:rPr>
          <w:rFonts w:cs="Miriam" w:hint="cs"/>
          <w:rtl/>
        </w:rPr>
        <w:t xml:space="preserve"> "</w:t>
      </w:r>
      <w:r>
        <w:rPr>
          <w:rStyle w:val="12-h1"/>
          <w:rFonts w:cs="Miriam" w:hint="cs"/>
          <w:b w:val="0"/>
          <w:bCs w:val="0"/>
          <w:rtl/>
        </w:rPr>
        <w:t xml:space="preserve">היא היתה עם </w:t>
      </w:r>
      <w:r>
        <w:rPr>
          <w:rStyle w:val="12-h1"/>
          <w:rFonts w:cs="Miriam" w:hint="cs"/>
          <w:b w:val="0"/>
          <w:bCs w:val="0"/>
          <w:u w:val="single"/>
          <w:rtl/>
        </w:rPr>
        <w:t xml:space="preserve">חתיכת נייר טואלט על </w:t>
      </w:r>
      <w:bookmarkStart w:id="20" w:name="A000000751013"/>
      <w:bookmarkEnd w:id="20"/>
      <w:r>
        <w:rPr>
          <w:rStyle w:val="12-h1"/>
          <w:rFonts w:cs="Miriam" w:hint="cs"/>
          <w:b w:val="0"/>
          <w:bCs w:val="0"/>
          <w:u w:val="single"/>
          <w:rtl/>
        </w:rPr>
        <w:t>הכתפיים, כן, חתיכה אחת</w:t>
      </w:r>
      <w:r>
        <w:rPr>
          <w:rStyle w:val="12-h1"/>
          <w:rFonts w:cs="Miriam" w:hint="cs"/>
          <w:b w:val="0"/>
          <w:bCs w:val="0"/>
          <w:rtl/>
        </w:rPr>
        <w:t>. היא עמדה ליד הספה בחדר בסלון, אני ו</w:t>
      </w:r>
      <w:r w:rsidR="00116E8A">
        <w:rPr>
          <w:rStyle w:val="12-h1"/>
          <w:rFonts w:cs="Miriam" w:hint="cs"/>
          <w:b w:val="0"/>
          <w:bCs w:val="0"/>
          <w:rtl/>
        </w:rPr>
        <w:t>י.פ</w:t>
      </w:r>
      <w:r>
        <w:rPr>
          <w:rStyle w:val="12-h1"/>
          <w:rFonts w:cs="Miriam" w:hint="cs"/>
          <w:b w:val="0"/>
          <w:bCs w:val="0"/>
          <w:rtl/>
        </w:rPr>
        <w:t xml:space="preserve"> עמדנו לידה ו</w:t>
      </w:r>
      <w:r w:rsidR="00116E8A">
        <w:rPr>
          <w:rStyle w:val="12-h1"/>
          <w:rFonts w:cs="Miriam" w:hint="cs"/>
          <w:b w:val="0"/>
          <w:bCs w:val="0"/>
          <w:rtl/>
        </w:rPr>
        <w:t>ע.ג</w:t>
      </w:r>
      <w:r>
        <w:rPr>
          <w:rStyle w:val="12-h1"/>
          <w:rFonts w:cs="Miriam" w:hint="cs"/>
          <w:b w:val="0"/>
          <w:bCs w:val="0"/>
          <w:rtl/>
        </w:rPr>
        <w:t xml:space="preserve"> ישב בספה. והיא ישבה, </w:t>
      </w:r>
      <w:bookmarkStart w:id="21" w:name="A000000760052"/>
      <w:bookmarkEnd w:id="21"/>
      <w:r>
        <w:rPr>
          <w:rStyle w:val="12-h1"/>
          <w:rFonts w:cs="Miriam" w:hint="cs"/>
          <w:b w:val="0"/>
          <w:bCs w:val="0"/>
          <w:rtl/>
        </w:rPr>
        <w:t>הורידה מעליה את הנייר, זרקה את זה לפח והיא הלכה לשבת בספה, היא שוכבת יחפה".</w:t>
      </w:r>
      <w:r>
        <w:rPr>
          <w:rFonts w:hint="cs"/>
          <w:rtl/>
        </w:rPr>
        <w:t xml:space="preserve"> (עמ' 211 לפרוט'). </w:t>
      </w:r>
    </w:p>
    <w:p w14:paraId="4006F5EF" w14:textId="77777777" w:rsidR="008739EE" w:rsidRDefault="008739EE" w:rsidP="008739EE">
      <w:pPr>
        <w:spacing w:line="360" w:lineRule="auto"/>
        <w:jc w:val="both"/>
        <w:rPr>
          <w:rFonts w:hint="cs"/>
          <w:rtl/>
        </w:rPr>
      </w:pPr>
    </w:p>
    <w:p w14:paraId="6615AC30" w14:textId="77777777" w:rsidR="008739EE" w:rsidRDefault="008739EE" w:rsidP="008739EE">
      <w:pPr>
        <w:spacing w:line="360" w:lineRule="auto"/>
        <w:jc w:val="both"/>
        <w:rPr>
          <w:rFonts w:hint="cs"/>
          <w:rtl/>
        </w:rPr>
      </w:pPr>
      <w:r>
        <w:rPr>
          <w:rFonts w:hint="cs"/>
          <w:rtl/>
        </w:rPr>
        <w:t xml:space="preserve">לדברי נאשמת 1, </w:t>
      </w:r>
      <w:r w:rsidR="00C45BFD">
        <w:rPr>
          <w:rFonts w:hint="cs"/>
          <w:rtl/>
        </w:rPr>
        <w:t>ד</w:t>
      </w:r>
      <w:r w:rsidR="00C45BFD">
        <w:rPr>
          <w:rtl/>
        </w:rPr>
        <w:t>'</w:t>
      </w:r>
      <w:r>
        <w:rPr>
          <w:rFonts w:hint="cs"/>
          <w:rtl/>
        </w:rPr>
        <w:t xml:space="preserve"> מתָקשרת איתה ואם הדבר לא היה נעים לה היתה מבטאת זאת (עמ' 213 לפרוט').</w:t>
      </w:r>
    </w:p>
    <w:p w14:paraId="687B8986" w14:textId="77777777" w:rsidR="008739EE" w:rsidRDefault="008739EE" w:rsidP="008739EE">
      <w:pPr>
        <w:spacing w:line="360" w:lineRule="auto"/>
        <w:jc w:val="both"/>
        <w:rPr>
          <w:rFonts w:hint="cs"/>
          <w:rtl/>
        </w:rPr>
      </w:pPr>
    </w:p>
    <w:p w14:paraId="6657BC95" w14:textId="77777777" w:rsidR="008739EE" w:rsidRDefault="008739EE" w:rsidP="00307C1A">
      <w:pPr>
        <w:spacing w:line="360" w:lineRule="auto"/>
        <w:jc w:val="both"/>
        <w:rPr>
          <w:rFonts w:hint="cs"/>
          <w:rtl/>
        </w:rPr>
      </w:pPr>
      <w:r>
        <w:rPr>
          <w:rFonts w:hint="cs"/>
          <w:rtl/>
        </w:rPr>
        <w:t xml:space="preserve">כשנשאלה מה הניע אותה לעשות את זה, השיבה כי לא ראתה בזה </w:t>
      </w:r>
      <w:r w:rsidR="00C45BFD">
        <w:rPr>
          <w:rFonts w:hint="cs"/>
          <w:rtl/>
        </w:rPr>
        <w:t>מ</w:t>
      </w:r>
      <w:r w:rsidR="00307C1A">
        <w:rPr>
          <w:rFonts w:hint="cs"/>
          <w:rtl/>
        </w:rPr>
        <w:t>שהו</w:t>
      </w:r>
      <w:r>
        <w:rPr>
          <w:rFonts w:hint="cs"/>
          <w:rtl/>
        </w:rPr>
        <w:t xml:space="preserve"> אסור או כהשפלה של </w:t>
      </w:r>
      <w:r w:rsidR="00C45BFD">
        <w:rPr>
          <w:rFonts w:hint="cs"/>
          <w:rtl/>
        </w:rPr>
        <w:t>ד</w:t>
      </w:r>
      <w:r w:rsidR="00C45BFD">
        <w:rPr>
          <w:rtl/>
        </w:rPr>
        <w:t>'</w:t>
      </w:r>
      <w:r>
        <w:rPr>
          <w:rFonts w:hint="cs"/>
          <w:rtl/>
        </w:rPr>
        <w:t xml:space="preserve"> (עמ' 278 לפרוט') אם כי, לא ידעה להסביר על שום מה נהגה כך. </w:t>
      </w:r>
    </w:p>
    <w:p w14:paraId="4EEA9757" w14:textId="77777777" w:rsidR="008739EE" w:rsidRDefault="008739EE" w:rsidP="008739EE">
      <w:pPr>
        <w:spacing w:line="360" w:lineRule="auto"/>
        <w:jc w:val="both"/>
        <w:rPr>
          <w:rFonts w:hint="cs"/>
          <w:rtl/>
        </w:rPr>
      </w:pPr>
    </w:p>
    <w:p w14:paraId="18BCBE13" w14:textId="77777777" w:rsidR="008739EE" w:rsidRDefault="008739EE" w:rsidP="00307C1A">
      <w:pPr>
        <w:spacing w:line="360" w:lineRule="auto"/>
        <w:jc w:val="both"/>
        <w:rPr>
          <w:rFonts w:hint="cs"/>
          <w:rtl/>
        </w:rPr>
      </w:pPr>
      <w:r>
        <w:rPr>
          <w:rFonts w:hint="cs"/>
          <w:rtl/>
        </w:rPr>
        <w:t>באשר לתמונות שנמצאו בטלפון הסלולארי שלה (ת/47) בהן נראים שני חוסים, א</w:t>
      </w:r>
      <w:r w:rsidR="00307C1A">
        <w:rPr>
          <w:rFonts w:hint="cs"/>
          <w:rtl/>
        </w:rPr>
        <w:t>' ו- ש'</w:t>
      </w:r>
      <w:r>
        <w:rPr>
          <w:rFonts w:hint="cs"/>
          <w:rtl/>
        </w:rPr>
        <w:t xml:space="preserve">, כשראשיהם, צווארם וכתפיהם מלופפים בנייר טואלט, ורק העיניים גלויות, טענה נאשמת 1 כי התמונות צולמו על-ידי חניכים להם היא מסרה את הטלפון, בזמן שהיתה מחוץ לחדר (עמ' 170, 183-185, 216-218 לפרוט'). </w:t>
      </w:r>
    </w:p>
    <w:p w14:paraId="1BD48DBC" w14:textId="77777777" w:rsidR="008739EE" w:rsidRDefault="008739EE" w:rsidP="008739EE">
      <w:pPr>
        <w:spacing w:line="360" w:lineRule="auto"/>
        <w:jc w:val="both"/>
        <w:rPr>
          <w:rFonts w:hint="cs"/>
          <w:rtl/>
        </w:rPr>
      </w:pPr>
    </w:p>
    <w:p w14:paraId="444E2CEE" w14:textId="77777777" w:rsidR="008739EE" w:rsidRDefault="008739EE" w:rsidP="008739EE">
      <w:pPr>
        <w:spacing w:line="360" w:lineRule="auto"/>
        <w:jc w:val="both"/>
        <w:rPr>
          <w:rFonts w:hint="cs"/>
          <w:rtl/>
        </w:rPr>
      </w:pPr>
      <w:r>
        <w:rPr>
          <w:rFonts w:hint="cs"/>
          <w:rtl/>
        </w:rPr>
        <w:t>לדבריה, החניכים שצילמו את התמונות היו באותו זמן ב</w:t>
      </w:r>
      <w:r>
        <w:rPr>
          <w:rFonts w:cs="Miriam" w:hint="cs"/>
          <w:rtl/>
        </w:rPr>
        <w:t>"הפעלה"</w:t>
      </w:r>
      <w:r>
        <w:rPr>
          <w:rFonts w:hint="cs"/>
          <w:rtl/>
        </w:rPr>
        <w:t xml:space="preserve"> (באשר למהות "הפעלה" הסבירה כי מדובר בקבוצה של חניכים בחדר סגור עם טלוויזיה כש:</w:t>
      </w:r>
      <w:r>
        <w:rPr>
          <w:rFonts w:cs="Miriam" w:hint="cs"/>
          <w:rtl/>
        </w:rPr>
        <w:t xml:space="preserve"> "הם מרביצים אחד לשני, יורקים אחד על השני" (עמ' 216 לפרוט') ו"שמים צואה על הקירות" </w:t>
      </w:r>
      <w:r>
        <w:rPr>
          <w:rFonts w:hint="cs"/>
          <w:rtl/>
        </w:rPr>
        <w:t xml:space="preserve">(עמ' 217 לפרוט')).  לטענתה, אמנם זה צולם בטלפון הסלולארי שלה אך ללא ידיעתה ולמעשה כלל לא ידעה על התמונות עד שהוצגו לה בחקירה (עמ' 170, 183-185 לפרוט'). </w:t>
      </w:r>
    </w:p>
    <w:p w14:paraId="061E72D1" w14:textId="77777777" w:rsidR="008739EE" w:rsidRDefault="008739EE" w:rsidP="008739EE">
      <w:pPr>
        <w:spacing w:line="360" w:lineRule="auto"/>
        <w:jc w:val="both"/>
        <w:rPr>
          <w:rFonts w:hint="cs"/>
          <w:rtl/>
        </w:rPr>
      </w:pPr>
    </w:p>
    <w:p w14:paraId="592772EC" w14:textId="77777777" w:rsidR="008739EE" w:rsidRDefault="008739EE" w:rsidP="008739EE">
      <w:pPr>
        <w:spacing w:line="360" w:lineRule="auto"/>
        <w:jc w:val="both"/>
        <w:rPr>
          <w:rFonts w:hint="cs"/>
          <w:rtl/>
        </w:rPr>
      </w:pPr>
      <w:r>
        <w:rPr>
          <w:rFonts w:hint="cs"/>
          <w:rtl/>
        </w:rPr>
        <w:t>יובהר כבר עתה, כי מדובר באותם חוסים אשר תיארה כחוסים בעלי רמה שכלית נמוכה ביותר הנזקקים לעזרה בכל תחומי החיים (ת/4, עמ' 156 לפרוט') וכן, כאמור, כאלה שמרביצים, יורקים ומורחים צואה על הקירות.</w:t>
      </w:r>
    </w:p>
    <w:p w14:paraId="5970AE03" w14:textId="77777777" w:rsidR="008739EE" w:rsidRDefault="008739EE" w:rsidP="008739EE">
      <w:pPr>
        <w:spacing w:line="360" w:lineRule="auto"/>
        <w:jc w:val="both"/>
        <w:rPr>
          <w:rFonts w:hint="cs"/>
          <w:rtl/>
        </w:rPr>
      </w:pPr>
    </w:p>
    <w:p w14:paraId="52D0809B" w14:textId="77777777" w:rsidR="008739EE" w:rsidRDefault="008739EE" w:rsidP="008739EE">
      <w:pPr>
        <w:spacing w:line="360" w:lineRule="auto"/>
        <w:jc w:val="both"/>
        <w:rPr>
          <w:rFonts w:hint="cs"/>
          <w:rtl/>
        </w:rPr>
      </w:pPr>
      <w:r>
        <w:rPr>
          <w:rFonts w:hint="cs"/>
          <w:rtl/>
        </w:rPr>
        <w:t xml:space="preserve">לדבריה, אותו אירוע של ליפוף נייר הטואלט סביב </w:t>
      </w:r>
      <w:r w:rsidR="00C45BFD">
        <w:rPr>
          <w:rFonts w:hint="cs"/>
          <w:rtl/>
        </w:rPr>
        <w:t>ד</w:t>
      </w:r>
      <w:r w:rsidR="00C45BFD">
        <w:rPr>
          <w:rtl/>
        </w:rPr>
        <w:t>'</w:t>
      </w:r>
      <w:r>
        <w:rPr>
          <w:rFonts w:hint="cs"/>
          <w:rtl/>
        </w:rPr>
        <w:t xml:space="preserve"> – אותו הזכירה מיוזמתה ותמונתה לא נמצאה - אינו דומה כלל לליפוף פניהם של החוסים בתמונות המצויות בת/47 (עמ' 218 לפרוט'). </w:t>
      </w:r>
    </w:p>
    <w:p w14:paraId="23E29A25" w14:textId="77777777" w:rsidR="008739EE" w:rsidRDefault="008739EE" w:rsidP="008739EE">
      <w:pPr>
        <w:spacing w:line="360" w:lineRule="auto"/>
        <w:jc w:val="both"/>
        <w:rPr>
          <w:rFonts w:hint="cs"/>
          <w:rtl/>
        </w:rPr>
      </w:pPr>
    </w:p>
    <w:p w14:paraId="47403D21" w14:textId="77777777" w:rsidR="008739EE" w:rsidRDefault="008739EE" w:rsidP="008739EE">
      <w:pPr>
        <w:spacing w:line="360" w:lineRule="auto"/>
        <w:jc w:val="both"/>
        <w:rPr>
          <w:rFonts w:hint="cs"/>
          <w:rtl/>
        </w:rPr>
      </w:pPr>
      <w:r>
        <w:rPr>
          <w:rFonts w:hint="cs"/>
          <w:rtl/>
        </w:rPr>
        <w:t>נאשמת 1 טענה, כי היא צילמה בפלאפון חניכים שרים ורוקדים משום שזה גרם להם הנאה (עמ' 274 לפרוט') ומעולם לא הוסבר לה שאסור לתעד חוסים במצלמה (עמ' 274 לפרוט').</w:t>
      </w:r>
    </w:p>
    <w:p w14:paraId="067603F7" w14:textId="77777777" w:rsidR="008739EE" w:rsidRDefault="008739EE" w:rsidP="008739EE">
      <w:pPr>
        <w:spacing w:line="360" w:lineRule="auto"/>
        <w:jc w:val="both"/>
        <w:rPr>
          <w:rFonts w:hint="cs"/>
          <w:rtl/>
        </w:rPr>
      </w:pPr>
      <w:r>
        <w:rPr>
          <w:rFonts w:hint="cs"/>
          <w:rtl/>
        </w:rPr>
        <w:t xml:space="preserve">יצוין, כי בעדותה הכחישה </w:t>
      </w:r>
      <w:r w:rsidR="00C45BFD">
        <w:rPr>
          <w:rFonts w:hint="cs"/>
          <w:rtl/>
        </w:rPr>
        <w:t>י.פ</w:t>
      </w:r>
      <w:r>
        <w:rPr>
          <w:rFonts w:hint="cs"/>
          <w:rtl/>
        </w:rPr>
        <w:t xml:space="preserve"> כי אי פעם ביקשה מנאשמת 1 ללפף חוסה בנייר טואלט (עמ' 134 לפרוט') ובכך סתרה דבריה של נאשמת 1 בקשר ל</w:t>
      </w:r>
      <w:r w:rsidR="00C45BFD">
        <w:rPr>
          <w:rFonts w:hint="cs"/>
          <w:rtl/>
        </w:rPr>
        <w:t>ד</w:t>
      </w:r>
      <w:r w:rsidR="00C45BFD">
        <w:rPr>
          <w:rtl/>
        </w:rPr>
        <w:t>'</w:t>
      </w:r>
      <w:r>
        <w:rPr>
          <w:rFonts w:hint="cs"/>
          <w:rtl/>
        </w:rPr>
        <w:t xml:space="preserve"> ואילו ב"כ הנאשמות כלל לא חקרו אותה בחקירה הנגדית בנושא זה. </w:t>
      </w:r>
    </w:p>
    <w:p w14:paraId="7882E08F" w14:textId="77777777" w:rsidR="008739EE" w:rsidRDefault="008739EE" w:rsidP="008739EE">
      <w:pPr>
        <w:jc w:val="both"/>
        <w:rPr>
          <w:rFonts w:hint="cs"/>
          <w:rtl/>
        </w:rPr>
      </w:pPr>
    </w:p>
    <w:p w14:paraId="4FEDD93E" w14:textId="77777777" w:rsidR="008739EE" w:rsidRDefault="008739EE" w:rsidP="008739EE">
      <w:pPr>
        <w:jc w:val="both"/>
        <w:rPr>
          <w:rFonts w:hint="cs"/>
          <w:rtl/>
        </w:rPr>
      </w:pPr>
      <w:r>
        <w:rPr>
          <w:rFonts w:hint="cs"/>
          <w:rtl/>
        </w:rPr>
        <w:t>ט.5.ג</w:t>
      </w:r>
      <w:r>
        <w:rPr>
          <w:rFonts w:hint="cs"/>
          <w:rtl/>
        </w:rPr>
        <w:tab/>
        <w:t>נאשמת 2</w:t>
      </w:r>
    </w:p>
    <w:p w14:paraId="72B3ECC6" w14:textId="77777777" w:rsidR="008739EE" w:rsidRDefault="008739EE" w:rsidP="008739EE">
      <w:pPr>
        <w:jc w:val="both"/>
        <w:rPr>
          <w:rFonts w:hint="cs"/>
          <w:rtl/>
        </w:rPr>
      </w:pPr>
    </w:p>
    <w:p w14:paraId="7B8F4C2E" w14:textId="77777777" w:rsidR="008739EE" w:rsidRDefault="008739EE" w:rsidP="008739EE">
      <w:pPr>
        <w:spacing w:line="360" w:lineRule="auto"/>
        <w:jc w:val="both"/>
        <w:rPr>
          <w:rFonts w:hint="cs"/>
          <w:rtl/>
        </w:rPr>
      </w:pPr>
      <w:r>
        <w:rPr>
          <w:rFonts w:hint="cs"/>
          <w:rtl/>
        </w:rPr>
        <w:t xml:space="preserve">נאשמת 2 טענה כי מעולם לא ראתה שליפפו חוסה בנייר טואלט, למעט מקרה אחד בו ראתה תמונה כזו, ברפרוף, בפלאפון של נאשמת 1 (עמ' 343 לפרוט'). </w:t>
      </w:r>
    </w:p>
    <w:p w14:paraId="436A8269" w14:textId="77777777" w:rsidR="008739EE" w:rsidRDefault="008739EE" w:rsidP="008739EE">
      <w:pPr>
        <w:spacing w:line="360" w:lineRule="auto"/>
        <w:jc w:val="both"/>
        <w:rPr>
          <w:rFonts w:hint="cs"/>
          <w:rtl/>
        </w:rPr>
      </w:pPr>
    </w:p>
    <w:p w14:paraId="6819E02A" w14:textId="77777777" w:rsidR="008739EE" w:rsidRDefault="008739EE" w:rsidP="008739EE">
      <w:pPr>
        <w:spacing w:line="360" w:lineRule="auto"/>
        <w:jc w:val="both"/>
        <w:rPr>
          <w:rFonts w:hint="cs"/>
          <w:rtl/>
        </w:rPr>
      </w:pPr>
      <w:r>
        <w:rPr>
          <w:rFonts w:hint="cs"/>
          <w:rtl/>
        </w:rPr>
        <w:t xml:space="preserve">גם באמרה מיום 12.9.10, שעה 12.19 (ת/19- ת/21א) טענה, כי לא היתה עדה למקרה בו נאשמת 1 הפשיטה את </w:t>
      </w:r>
      <w:r w:rsidR="00C45BFD">
        <w:rPr>
          <w:rFonts w:hint="cs"/>
          <w:rtl/>
        </w:rPr>
        <w:t>ד</w:t>
      </w:r>
      <w:r w:rsidR="00C45BFD">
        <w:rPr>
          <w:rtl/>
        </w:rPr>
        <w:t>'</w:t>
      </w:r>
      <w:r>
        <w:rPr>
          <w:rFonts w:hint="cs"/>
          <w:rtl/>
        </w:rPr>
        <w:t xml:space="preserve"> ועטפה אותה בנייר טואלט, </w:t>
      </w:r>
      <w:r>
        <w:rPr>
          <w:rFonts w:hint="cs"/>
          <w:b/>
          <w:bCs/>
          <w:rtl/>
        </w:rPr>
        <w:t>עם זאת נאשמת 1 הראתה לה תמונה כזו בטלפון</w:t>
      </w:r>
      <w:r>
        <w:rPr>
          <w:rFonts w:hint="cs"/>
          <w:rtl/>
        </w:rPr>
        <w:t xml:space="preserve"> </w:t>
      </w:r>
      <w:r>
        <w:rPr>
          <w:rFonts w:hint="cs"/>
          <w:b/>
          <w:bCs/>
          <w:rtl/>
        </w:rPr>
        <w:t>"ברפרוף"</w:t>
      </w:r>
      <w:r>
        <w:rPr>
          <w:rFonts w:hint="cs"/>
          <w:rtl/>
        </w:rPr>
        <w:t xml:space="preserve"> (עמ' 5, שורות 145-148, ת/19).</w:t>
      </w:r>
    </w:p>
    <w:p w14:paraId="43B9AC49" w14:textId="77777777" w:rsidR="008739EE" w:rsidRDefault="008739EE" w:rsidP="008739EE">
      <w:pPr>
        <w:spacing w:line="360" w:lineRule="auto"/>
        <w:jc w:val="both"/>
        <w:rPr>
          <w:rFonts w:hint="cs"/>
          <w:rtl/>
        </w:rPr>
      </w:pPr>
    </w:p>
    <w:p w14:paraId="45133E1E" w14:textId="77777777" w:rsidR="008739EE" w:rsidRDefault="008739EE" w:rsidP="00307C1A">
      <w:pPr>
        <w:spacing w:line="360" w:lineRule="auto"/>
        <w:jc w:val="both"/>
        <w:rPr>
          <w:rFonts w:hint="cs"/>
          <w:rtl/>
        </w:rPr>
      </w:pPr>
      <w:r>
        <w:rPr>
          <w:rFonts w:hint="cs"/>
          <w:rtl/>
        </w:rPr>
        <w:t>באמרה מיום 15.9.10, שעה 12.00 (ת/27 –ת/29) אישרה נאשמת 2 כי בתמונה שהוצגה בפניה (מתוך ת/47 – מ.ג) נראה חניך בשם א</w:t>
      </w:r>
      <w:r w:rsidR="00307C1A">
        <w:rPr>
          <w:rFonts w:hint="cs"/>
          <w:rtl/>
        </w:rPr>
        <w:t>'</w:t>
      </w:r>
      <w:r>
        <w:rPr>
          <w:rFonts w:hint="cs"/>
          <w:rtl/>
        </w:rPr>
        <w:t xml:space="preserve"> כשהוא עטוף בנייר טואלט, לדבריה היא לא היתה נוכחת בסיטואציה כזו ופעם ראשונה שהיא נתקלת בתמונה. כשנשאלה האם החניכים מודעים למעשים שלהם, השיבה: </w:t>
      </w:r>
      <w:r>
        <w:rPr>
          <w:rFonts w:cs="Miriam" w:hint="cs"/>
          <w:rtl/>
        </w:rPr>
        <w:t>"א</w:t>
      </w:r>
      <w:r w:rsidR="00307C1A">
        <w:rPr>
          <w:rFonts w:cs="Miriam" w:hint="cs"/>
          <w:rtl/>
        </w:rPr>
        <w:t>'</w:t>
      </w:r>
      <w:r>
        <w:rPr>
          <w:rFonts w:cs="Miriam" w:hint="cs"/>
          <w:rtl/>
        </w:rPr>
        <w:t xml:space="preserve"> כן. הוא מדבר, עושה. הוא לא חניך שלי אבל הוא לא ברמה של החניכים שלי. הוא ברמה יותר גבוהה בהרבה"</w:t>
      </w:r>
      <w:r>
        <w:rPr>
          <w:rFonts w:hint="cs"/>
          <w:rtl/>
        </w:rPr>
        <w:t xml:space="preserve"> (עמ' 7,  שורות 213-214, ת/27).</w:t>
      </w:r>
    </w:p>
    <w:p w14:paraId="0E42D753" w14:textId="77777777" w:rsidR="008739EE" w:rsidRDefault="008739EE" w:rsidP="008739EE">
      <w:pPr>
        <w:spacing w:line="360" w:lineRule="auto"/>
        <w:jc w:val="both"/>
        <w:rPr>
          <w:rFonts w:hint="cs"/>
          <w:rtl/>
        </w:rPr>
      </w:pPr>
    </w:p>
    <w:p w14:paraId="354B3723" w14:textId="77777777" w:rsidR="00432D54" w:rsidRDefault="00432D54" w:rsidP="008739EE">
      <w:pPr>
        <w:spacing w:line="360" w:lineRule="auto"/>
        <w:jc w:val="both"/>
        <w:rPr>
          <w:rFonts w:hint="cs"/>
          <w:rtl/>
        </w:rPr>
      </w:pPr>
    </w:p>
    <w:p w14:paraId="218F0518" w14:textId="77777777" w:rsidR="008739EE" w:rsidRDefault="008739EE" w:rsidP="008739EE">
      <w:pPr>
        <w:spacing w:line="360" w:lineRule="auto"/>
        <w:jc w:val="both"/>
        <w:rPr>
          <w:rFonts w:hint="cs"/>
          <w:rtl/>
        </w:rPr>
      </w:pPr>
      <w:r>
        <w:rPr>
          <w:rFonts w:hint="cs"/>
          <w:rtl/>
        </w:rPr>
        <w:t>ט.6</w:t>
      </w:r>
      <w:r>
        <w:rPr>
          <w:rFonts w:hint="cs"/>
          <w:rtl/>
        </w:rPr>
        <w:tab/>
      </w:r>
      <w:r>
        <w:rPr>
          <w:rFonts w:hint="cs"/>
          <w:b/>
          <w:bCs/>
          <w:rtl/>
        </w:rPr>
        <w:t xml:space="preserve">האישום בדבר קללות של נאשמת 1 את החוסָה </w:t>
      </w:r>
      <w:r w:rsidR="00C45BFD">
        <w:rPr>
          <w:rFonts w:hint="cs"/>
          <w:b/>
          <w:bCs/>
          <w:rtl/>
        </w:rPr>
        <w:t>ר</w:t>
      </w:r>
      <w:r w:rsidR="00C45BFD">
        <w:rPr>
          <w:b/>
          <w:bCs/>
          <w:rtl/>
        </w:rPr>
        <w:t>'</w:t>
      </w:r>
      <w:r>
        <w:rPr>
          <w:rFonts w:hint="cs"/>
          <w:b/>
          <w:bCs/>
          <w:rtl/>
        </w:rPr>
        <w:t xml:space="preserve"> (סעיף א.3 לכתב האישום)</w:t>
      </w:r>
    </w:p>
    <w:p w14:paraId="06C33939" w14:textId="77777777" w:rsidR="008739EE" w:rsidRDefault="008739EE" w:rsidP="008739EE">
      <w:pPr>
        <w:spacing w:line="360" w:lineRule="auto"/>
        <w:jc w:val="both"/>
        <w:rPr>
          <w:rFonts w:hint="cs"/>
          <w:rtl/>
        </w:rPr>
      </w:pPr>
    </w:p>
    <w:p w14:paraId="0A76E879" w14:textId="77777777" w:rsidR="008739EE" w:rsidRDefault="008739EE" w:rsidP="008739EE">
      <w:pPr>
        <w:spacing w:line="360" w:lineRule="auto"/>
        <w:jc w:val="both"/>
        <w:rPr>
          <w:rFonts w:hint="cs"/>
          <w:rtl/>
        </w:rPr>
      </w:pPr>
      <w:r>
        <w:rPr>
          <w:rFonts w:hint="cs"/>
          <w:rtl/>
        </w:rPr>
        <w:t>ט.6.א</w:t>
      </w:r>
      <w:r>
        <w:rPr>
          <w:rFonts w:hint="cs"/>
          <w:rtl/>
        </w:rPr>
        <w:tab/>
        <w:t xml:space="preserve">בחיפוש שערך רס"מ צחי סגל בטלפון הסלולארי של נאשמת 2 נמצא קטע מוקלט (אודיו בלבד) בו נשמעת נאשמת 1 מקללת את החוסה </w:t>
      </w:r>
      <w:r w:rsidR="00C45BFD">
        <w:rPr>
          <w:rFonts w:hint="cs"/>
          <w:rtl/>
        </w:rPr>
        <w:t>ר</w:t>
      </w:r>
      <w:r w:rsidR="00C45BFD">
        <w:rPr>
          <w:rtl/>
        </w:rPr>
        <w:t>'</w:t>
      </w:r>
      <w:r>
        <w:rPr>
          <w:rFonts w:hint="cs"/>
          <w:rtl/>
        </w:rPr>
        <w:t xml:space="preserve"> (תקליטור ת/46, תמליל ת/48). </w:t>
      </w:r>
    </w:p>
    <w:p w14:paraId="0EC1163E" w14:textId="77777777" w:rsidR="008739EE" w:rsidRDefault="008739EE" w:rsidP="008739EE">
      <w:pPr>
        <w:spacing w:line="360" w:lineRule="auto"/>
        <w:jc w:val="both"/>
        <w:rPr>
          <w:rFonts w:hint="cs"/>
          <w:rtl/>
        </w:rPr>
      </w:pPr>
    </w:p>
    <w:p w14:paraId="207F096A" w14:textId="77777777" w:rsidR="008739EE" w:rsidRDefault="008739EE" w:rsidP="008739EE">
      <w:pPr>
        <w:spacing w:line="360" w:lineRule="auto"/>
        <w:jc w:val="both"/>
        <w:rPr>
          <w:rFonts w:hint="cs"/>
          <w:rtl/>
        </w:rPr>
      </w:pPr>
      <w:r>
        <w:rPr>
          <w:rFonts w:hint="cs"/>
          <w:rtl/>
        </w:rPr>
        <w:t>ט.6.ב</w:t>
      </w:r>
      <w:r>
        <w:rPr>
          <w:rFonts w:hint="cs"/>
          <w:rtl/>
        </w:rPr>
        <w:tab/>
        <w:t>בנוסף לקללות שנשמעות בהקלטה, ישנן גם אמירות מיניות כלפי החוסה מצידה של נאשמת 1 אשר אישרה כי זה קולה שנשמע בקלטת. נאשמת 2 הודתה בנוכחותה במקום וכן כי צחקה כששמעה את הדברים (עמ' 126 לפרוט');</w:t>
      </w:r>
    </w:p>
    <w:p w14:paraId="4498E686" w14:textId="77777777" w:rsidR="008739EE" w:rsidRDefault="008739EE" w:rsidP="008739EE">
      <w:pPr>
        <w:jc w:val="both"/>
        <w:rPr>
          <w:rFonts w:hint="cs"/>
          <w:rtl/>
        </w:rPr>
      </w:pPr>
    </w:p>
    <w:p w14:paraId="38D0734E" w14:textId="77777777" w:rsidR="008739EE" w:rsidRDefault="008739EE" w:rsidP="008739EE">
      <w:pPr>
        <w:spacing w:line="360" w:lineRule="auto"/>
        <w:jc w:val="both"/>
        <w:rPr>
          <w:rFonts w:hint="cs"/>
          <w:rtl/>
        </w:rPr>
      </w:pPr>
      <w:r>
        <w:rPr>
          <w:rFonts w:hint="cs"/>
          <w:rtl/>
        </w:rPr>
        <w:t>ט.6.ג</w:t>
      </w:r>
      <w:r>
        <w:rPr>
          <w:rFonts w:hint="cs"/>
          <w:rtl/>
        </w:rPr>
        <w:tab/>
        <w:t>נאשמת 1</w:t>
      </w:r>
    </w:p>
    <w:p w14:paraId="2FE43BE6" w14:textId="77777777" w:rsidR="008739EE" w:rsidRDefault="008739EE" w:rsidP="008739EE">
      <w:pPr>
        <w:jc w:val="both"/>
        <w:rPr>
          <w:rFonts w:hint="cs"/>
          <w:rtl/>
        </w:rPr>
      </w:pPr>
    </w:p>
    <w:p w14:paraId="61DAA1BF" w14:textId="77777777" w:rsidR="008739EE" w:rsidRDefault="008739EE" w:rsidP="008739EE">
      <w:pPr>
        <w:spacing w:line="360" w:lineRule="auto"/>
        <w:jc w:val="both"/>
        <w:rPr>
          <w:rFonts w:hint="cs"/>
          <w:rtl/>
        </w:rPr>
      </w:pPr>
      <w:r>
        <w:rPr>
          <w:rFonts w:hint="cs"/>
          <w:rtl/>
        </w:rPr>
        <w:t xml:space="preserve">נאשמת 1, הסבירה כי </w:t>
      </w:r>
      <w:r w:rsidR="00C45BFD">
        <w:rPr>
          <w:rFonts w:hint="cs"/>
          <w:rtl/>
        </w:rPr>
        <w:t>ר</w:t>
      </w:r>
      <w:r w:rsidR="00C45BFD">
        <w:rPr>
          <w:rtl/>
        </w:rPr>
        <w:t>'</w:t>
      </w:r>
      <w:r>
        <w:rPr>
          <w:rFonts w:hint="cs"/>
          <w:rtl/>
        </w:rPr>
        <w:t xml:space="preserve"> מתנהגת פעמים רבות, בעיקר בתקופות טרום-ווסת ובזמן הווסת באלימות, בין היתר יורדת "על ארבע", מכה את האחרים, ועוד. לדבריה, באותו יום בו בוצעה ההקלטה, תפסה </w:t>
      </w:r>
      <w:r w:rsidR="00C45BFD">
        <w:rPr>
          <w:rFonts w:hint="cs"/>
          <w:rtl/>
        </w:rPr>
        <w:t>ר</w:t>
      </w:r>
      <w:r w:rsidR="00C45BFD">
        <w:rPr>
          <w:rtl/>
        </w:rPr>
        <w:t>'</w:t>
      </w:r>
      <w:r>
        <w:rPr>
          <w:rFonts w:hint="cs"/>
          <w:rtl/>
        </w:rPr>
        <w:t xml:space="preserve"> חניכה אחרת ומשכה בשערותיה, ועל כן היא ו</w:t>
      </w:r>
      <w:r w:rsidR="00C45BFD">
        <w:rPr>
          <w:rFonts w:hint="cs"/>
          <w:rtl/>
        </w:rPr>
        <w:t>ר.י</w:t>
      </w:r>
      <w:r>
        <w:rPr>
          <w:rFonts w:hint="cs"/>
          <w:rtl/>
        </w:rPr>
        <w:t xml:space="preserve"> לקחו את </w:t>
      </w:r>
      <w:r w:rsidR="00C45BFD">
        <w:rPr>
          <w:rFonts w:hint="cs"/>
          <w:rtl/>
        </w:rPr>
        <w:t>ר</w:t>
      </w:r>
      <w:r w:rsidR="00C45BFD">
        <w:rPr>
          <w:rtl/>
        </w:rPr>
        <w:t>'</w:t>
      </w:r>
      <w:r>
        <w:rPr>
          <w:rFonts w:hint="cs"/>
          <w:rtl/>
        </w:rPr>
        <w:t xml:space="preserve"> וסגרו אותה בחדר לבד (עמ' 169 לפרוט'). </w:t>
      </w:r>
    </w:p>
    <w:p w14:paraId="1B7C0943" w14:textId="77777777" w:rsidR="008739EE" w:rsidRDefault="008739EE" w:rsidP="008739EE">
      <w:pPr>
        <w:spacing w:line="360" w:lineRule="auto"/>
        <w:jc w:val="both"/>
        <w:rPr>
          <w:rFonts w:hint="cs"/>
          <w:rtl/>
        </w:rPr>
      </w:pPr>
    </w:p>
    <w:p w14:paraId="007BFFE6" w14:textId="77777777" w:rsidR="008739EE" w:rsidRDefault="008739EE" w:rsidP="008739EE">
      <w:pPr>
        <w:spacing w:line="360" w:lineRule="auto"/>
        <w:jc w:val="both"/>
        <w:rPr>
          <w:rFonts w:hint="cs"/>
          <w:rtl/>
        </w:rPr>
      </w:pPr>
      <w:r>
        <w:rPr>
          <w:rFonts w:hint="cs"/>
          <w:rtl/>
        </w:rPr>
        <w:t>בשלב מסוים, נאשמת 2 – שהיתה עדיין עובדת חדשה – אמרה לה ש</w:t>
      </w:r>
      <w:r w:rsidR="00C45BFD">
        <w:rPr>
          <w:rFonts w:hint="cs"/>
          <w:rtl/>
        </w:rPr>
        <w:t>ר</w:t>
      </w:r>
      <w:r w:rsidR="00C45BFD">
        <w:rPr>
          <w:rtl/>
        </w:rPr>
        <w:t>'</w:t>
      </w:r>
      <w:r>
        <w:rPr>
          <w:rFonts w:hint="cs"/>
          <w:rtl/>
        </w:rPr>
        <w:t xml:space="preserve"> מקללת ללא הרף ואומרת דברים ללא הקשר, והיא הסבירה לה שזו צורת ההתנהגות שלה. </w:t>
      </w:r>
    </w:p>
    <w:p w14:paraId="3014C2A5" w14:textId="77777777" w:rsidR="008739EE" w:rsidRDefault="008739EE" w:rsidP="008739EE">
      <w:pPr>
        <w:spacing w:line="360" w:lineRule="auto"/>
        <w:jc w:val="both"/>
        <w:rPr>
          <w:rFonts w:hint="cs"/>
          <w:rtl/>
        </w:rPr>
      </w:pPr>
    </w:p>
    <w:p w14:paraId="277BEE3D" w14:textId="77777777" w:rsidR="008739EE" w:rsidRDefault="008739EE" w:rsidP="008739EE">
      <w:pPr>
        <w:spacing w:line="360" w:lineRule="auto"/>
        <w:jc w:val="both"/>
        <w:rPr>
          <w:rFonts w:hint="cs"/>
          <w:rtl/>
        </w:rPr>
      </w:pPr>
      <w:r>
        <w:rPr>
          <w:rFonts w:hint="cs"/>
          <w:rtl/>
        </w:rPr>
        <w:t xml:space="preserve">בהמשך החלה </w:t>
      </w:r>
      <w:r w:rsidR="00C45BFD">
        <w:rPr>
          <w:rFonts w:hint="cs"/>
          <w:rtl/>
        </w:rPr>
        <w:t>ר</w:t>
      </w:r>
      <w:r w:rsidR="00C45BFD">
        <w:rPr>
          <w:rtl/>
        </w:rPr>
        <w:t>'</w:t>
      </w:r>
      <w:r>
        <w:rPr>
          <w:rFonts w:hint="cs"/>
          <w:rtl/>
        </w:rPr>
        <w:t xml:space="preserve"> לקלל את נאשמת 2 בקללות כמו "בת זונה" ונאשמת 2 החלה לצחוק והתעסקה עם הטלפון הסלולארי שלה. בשלב זה היא עצמה התערבה והחלה לדבר עם </w:t>
      </w:r>
      <w:r w:rsidR="00C45BFD">
        <w:rPr>
          <w:rFonts w:hint="cs"/>
          <w:rtl/>
        </w:rPr>
        <w:t>ר</w:t>
      </w:r>
      <w:r w:rsidR="00C45BFD">
        <w:rPr>
          <w:rtl/>
        </w:rPr>
        <w:t>'</w:t>
      </w:r>
      <w:r>
        <w:rPr>
          <w:rFonts w:hint="cs"/>
          <w:rtl/>
        </w:rPr>
        <w:t xml:space="preserve"> בשפתה: </w:t>
      </w:r>
    </w:p>
    <w:p w14:paraId="586F6546" w14:textId="77777777" w:rsidR="008739EE" w:rsidRDefault="008739EE" w:rsidP="008739EE">
      <w:pPr>
        <w:spacing w:line="360" w:lineRule="auto"/>
        <w:jc w:val="both"/>
        <w:rPr>
          <w:rFonts w:hint="cs"/>
          <w:rtl/>
        </w:rPr>
      </w:pPr>
    </w:p>
    <w:p w14:paraId="448D1F16" w14:textId="77777777" w:rsidR="008739EE" w:rsidRDefault="008739EE" w:rsidP="008739EE">
      <w:pPr>
        <w:ind w:left="765" w:right="1080"/>
        <w:jc w:val="both"/>
        <w:rPr>
          <w:rFonts w:hint="cs"/>
          <w:rtl/>
        </w:rPr>
      </w:pPr>
      <w:r>
        <w:rPr>
          <w:rFonts w:cs="Miriam" w:hint="cs"/>
          <w:rtl/>
        </w:rPr>
        <w:t>"</w:t>
      </w:r>
      <w:r>
        <w:rPr>
          <w:rStyle w:val="12-h1"/>
          <w:rFonts w:cs="Miriam" w:hint="cs"/>
          <w:b w:val="0"/>
          <w:bCs w:val="0"/>
          <w:rtl/>
        </w:rPr>
        <w:t xml:space="preserve">אז שאלתי [...] את </w:t>
      </w:r>
      <w:r w:rsidR="00C45BFD">
        <w:rPr>
          <w:rStyle w:val="12-h1"/>
          <w:rFonts w:cs="Miriam" w:hint="cs"/>
          <w:b w:val="0"/>
          <w:bCs w:val="0"/>
          <w:rtl/>
        </w:rPr>
        <w:t>ר</w:t>
      </w:r>
      <w:r w:rsidR="00C45BFD">
        <w:rPr>
          <w:rStyle w:val="12-h1"/>
          <w:rFonts w:cs="Miriam"/>
          <w:b w:val="0"/>
          <w:bCs w:val="0"/>
          <w:rtl/>
        </w:rPr>
        <w:t>'</w:t>
      </w:r>
      <w:r>
        <w:rPr>
          <w:rStyle w:val="12-h1"/>
          <w:rFonts w:cs="Miriam" w:hint="cs"/>
          <w:b w:val="0"/>
          <w:bCs w:val="0"/>
          <w:rtl/>
        </w:rPr>
        <w:t xml:space="preserve">: </w:t>
      </w:r>
      <w:r w:rsidR="00C45BFD">
        <w:rPr>
          <w:rStyle w:val="12-h1"/>
          <w:rFonts w:cs="Miriam" w:hint="cs"/>
          <w:b w:val="0"/>
          <w:bCs w:val="0"/>
          <w:rtl/>
        </w:rPr>
        <w:t>ר</w:t>
      </w:r>
      <w:r w:rsidR="00C45BFD">
        <w:rPr>
          <w:rStyle w:val="12-h1"/>
          <w:rFonts w:cs="Miriam"/>
          <w:b w:val="0"/>
          <w:bCs w:val="0"/>
          <w:rtl/>
        </w:rPr>
        <w:t>'</w:t>
      </w:r>
      <w:r>
        <w:rPr>
          <w:rStyle w:val="12-h1"/>
          <w:rFonts w:cs="Miriam" w:hint="cs"/>
          <w:b w:val="0"/>
          <w:bCs w:val="0"/>
          <w:rtl/>
        </w:rPr>
        <w:t>, מי בת זונה? אז ה</w:t>
      </w:r>
      <w:bookmarkStart w:id="22" w:name="A000002264084"/>
      <w:bookmarkEnd w:id="22"/>
      <w:r>
        <w:rPr>
          <w:rStyle w:val="12-h1"/>
          <w:rFonts w:cs="Miriam" w:hint="cs"/>
          <w:b w:val="0"/>
          <w:bCs w:val="0"/>
          <w:rtl/>
        </w:rPr>
        <w:t xml:space="preserve">יא אומרת: את בת זונה. אמרתי לה: </w:t>
      </w:r>
      <w:r w:rsidR="00C45BFD">
        <w:rPr>
          <w:rStyle w:val="12-h1"/>
          <w:rFonts w:cs="Miriam" w:hint="cs"/>
          <w:b w:val="0"/>
          <w:bCs w:val="0"/>
          <w:rtl/>
        </w:rPr>
        <w:t>ר</w:t>
      </w:r>
      <w:r w:rsidR="00C45BFD">
        <w:rPr>
          <w:rStyle w:val="12-h1"/>
          <w:rFonts w:cs="Miriam"/>
          <w:b w:val="0"/>
          <w:bCs w:val="0"/>
          <w:rtl/>
        </w:rPr>
        <w:t>'</w:t>
      </w:r>
      <w:r>
        <w:rPr>
          <w:rStyle w:val="12-h1"/>
          <w:rFonts w:cs="Miriam" w:hint="cs"/>
          <w:b w:val="0"/>
          <w:bCs w:val="0"/>
          <w:rtl/>
        </w:rPr>
        <w:t xml:space="preserve">, כאילו מי בת זונה? אז היא עושה: אני בת זונה. אז </w:t>
      </w:r>
      <w:bookmarkStart w:id="23" w:name="A000002268801"/>
      <w:bookmarkEnd w:id="23"/>
      <w:r>
        <w:rPr>
          <w:rStyle w:val="12-h1"/>
          <w:rFonts w:cs="Miriam" w:hint="cs"/>
          <w:b w:val="0"/>
          <w:bCs w:val="0"/>
          <w:rtl/>
        </w:rPr>
        <w:t xml:space="preserve">ככה ככה כאילו, כאילו אתה יודע תקשרתי איתה בצורה הזאת. וכאילו לאט לאט עם זה היא </w:t>
      </w:r>
      <w:bookmarkStart w:id="24" w:name="A000002277545"/>
      <w:bookmarkEnd w:id="24"/>
      <w:r>
        <w:rPr>
          <w:rStyle w:val="12-h1"/>
          <w:rFonts w:cs="Miriam" w:hint="cs"/>
          <w:b w:val="0"/>
          <w:bCs w:val="0"/>
          <w:rtl/>
        </w:rPr>
        <w:t xml:space="preserve">כאילו נרגעה, התחילה לצחוק, היא פשוט נהייתה פחות ופחות עצבנית" </w:t>
      </w:r>
      <w:r>
        <w:rPr>
          <w:rFonts w:cs="Miriam" w:hint="cs"/>
          <w:rtl/>
        </w:rPr>
        <w:t xml:space="preserve"> </w:t>
      </w:r>
      <w:r>
        <w:rPr>
          <w:rFonts w:hint="cs"/>
          <w:rtl/>
        </w:rPr>
        <w:t>(עמ' 169 לפרוט').</w:t>
      </w:r>
    </w:p>
    <w:p w14:paraId="74EE5951" w14:textId="77777777" w:rsidR="008739EE" w:rsidRDefault="008739EE" w:rsidP="008739EE">
      <w:pPr>
        <w:spacing w:line="360" w:lineRule="auto"/>
        <w:jc w:val="both"/>
        <w:rPr>
          <w:rFonts w:hint="cs"/>
          <w:rtl/>
        </w:rPr>
      </w:pPr>
    </w:p>
    <w:p w14:paraId="76E57FD1" w14:textId="77777777" w:rsidR="008739EE" w:rsidRDefault="008739EE" w:rsidP="008739EE">
      <w:pPr>
        <w:spacing w:line="360" w:lineRule="auto"/>
        <w:jc w:val="both"/>
        <w:rPr>
          <w:rFonts w:hint="cs"/>
          <w:rtl/>
        </w:rPr>
      </w:pPr>
      <w:r>
        <w:rPr>
          <w:rFonts w:hint="cs"/>
          <w:rtl/>
        </w:rPr>
        <w:t xml:space="preserve">על פי גרסתה של נאשמת 1, היא לא ידעה שנאשמת 2 מקליטה את האירוע: </w:t>
      </w:r>
      <w:r>
        <w:rPr>
          <w:rFonts w:cs="Miriam" w:hint="cs"/>
          <w:rtl/>
        </w:rPr>
        <w:t>"ראיתי פלאפון, לא ידעתי שהיא מקליטה"</w:t>
      </w:r>
      <w:r>
        <w:rPr>
          <w:rFonts w:hint="cs"/>
          <w:rtl/>
        </w:rPr>
        <w:t xml:space="preserve"> (עמ' 276 לפרוט'). כן טענה, כי אם צחקה במהלך האירוע, היה זה משום שהיתה במבוכה ולא משום ששמחה (עמ' 276 לפרוט').</w:t>
      </w:r>
    </w:p>
    <w:p w14:paraId="5D657DD1" w14:textId="77777777" w:rsidR="008739EE" w:rsidRDefault="008739EE" w:rsidP="008739EE">
      <w:pPr>
        <w:spacing w:line="360" w:lineRule="auto"/>
        <w:jc w:val="both"/>
        <w:rPr>
          <w:rFonts w:hint="cs"/>
          <w:rtl/>
        </w:rPr>
      </w:pPr>
    </w:p>
    <w:p w14:paraId="1998B5BC" w14:textId="77777777" w:rsidR="008739EE" w:rsidRDefault="008739EE" w:rsidP="008739EE">
      <w:pPr>
        <w:spacing w:line="360" w:lineRule="auto"/>
        <w:jc w:val="both"/>
        <w:rPr>
          <w:rFonts w:hint="cs"/>
          <w:rtl/>
        </w:rPr>
      </w:pPr>
      <w:r>
        <w:rPr>
          <w:rFonts w:hint="cs"/>
          <w:rtl/>
        </w:rPr>
        <w:t xml:space="preserve">בחקירה נגדית, כשנשאלה מדוע קיללה, טענה: </w:t>
      </w:r>
      <w:r>
        <w:rPr>
          <w:rFonts w:cs="Miriam" w:hint="cs"/>
          <w:rtl/>
        </w:rPr>
        <w:t>"זה לא קללה, זה סוג של דיבור איתה ....בשבילך זה נשמע כקללה, כדבר אבסורד. בשבילי כמטפלת, כאחת שעבדה איתה ועובדת איתה, כאילו עד תקופה של שנה, שמונה חודשים, בשבילי זה היה שפת דיבור שלה"</w:t>
      </w:r>
      <w:r>
        <w:rPr>
          <w:rFonts w:hint="cs"/>
          <w:rtl/>
        </w:rPr>
        <w:t xml:space="preserve"> (עמ' 203-204 לפרוט'). </w:t>
      </w:r>
    </w:p>
    <w:p w14:paraId="1280BBFA" w14:textId="77777777" w:rsidR="008739EE" w:rsidRDefault="008739EE" w:rsidP="008739EE">
      <w:pPr>
        <w:spacing w:line="360" w:lineRule="auto"/>
        <w:jc w:val="both"/>
        <w:rPr>
          <w:rFonts w:hint="cs"/>
          <w:rtl/>
        </w:rPr>
      </w:pPr>
    </w:p>
    <w:p w14:paraId="6FB80EA7" w14:textId="77777777" w:rsidR="008739EE" w:rsidRDefault="008739EE" w:rsidP="008739EE">
      <w:pPr>
        <w:spacing w:line="360" w:lineRule="auto"/>
        <w:jc w:val="both"/>
        <w:rPr>
          <w:rFonts w:hint="cs"/>
          <w:rtl/>
        </w:rPr>
      </w:pPr>
      <w:r>
        <w:rPr>
          <w:rFonts w:hint="cs"/>
          <w:rtl/>
        </w:rPr>
        <w:t xml:space="preserve">כשנשאלה אם כך הדריכו אותה להתנהג כלפי </w:t>
      </w:r>
      <w:r w:rsidR="00C45BFD">
        <w:rPr>
          <w:rFonts w:hint="cs"/>
          <w:rtl/>
        </w:rPr>
        <w:t>ר</w:t>
      </w:r>
      <w:r w:rsidR="00C45BFD">
        <w:rPr>
          <w:rtl/>
        </w:rPr>
        <w:t>'</w:t>
      </w:r>
      <w:r>
        <w:rPr>
          <w:rFonts w:hint="cs"/>
          <w:rtl/>
        </w:rPr>
        <w:t>, הש</w:t>
      </w:r>
      <w:r w:rsidR="009B0578">
        <w:rPr>
          <w:rFonts w:hint="cs"/>
          <w:rtl/>
        </w:rPr>
        <w:t>י</w:t>
      </w:r>
      <w:r>
        <w:rPr>
          <w:rFonts w:hint="cs"/>
          <w:rtl/>
        </w:rPr>
        <w:t xml:space="preserve">בה בחמקנות: </w:t>
      </w:r>
      <w:r>
        <w:rPr>
          <w:rFonts w:cs="Miriam" w:hint="cs"/>
          <w:rtl/>
        </w:rPr>
        <w:t>"</w:t>
      </w:r>
      <w:r w:rsidR="00116E8A">
        <w:rPr>
          <w:rFonts w:cs="Miriam" w:hint="cs"/>
          <w:rtl/>
        </w:rPr>
        <w:t>י.פ</w:t>
      </w:r>
      <w:r>
        <w:rPr>
          <w:rFonts w:cs="Miriam" w:hint="cs"/>
          <w:rtl/>
        </w:rPr>
        <w:t xml:space="preserve"> אמרה לי, זאת שעובדת איתי, </w:t>
      </w:r>
      <w:r w:rsidR="00116E8A">
        <w:rPr>
          <w:rFonts w:cs="Miriam" w:hint="cs"/>
          <w:rtl/>
        </w:rPr>
        <w:t>ע.ג</w:t>
      </w:r>
      <w:r>
        <w:rPr>
          <w:rFonts w:cs="Miriam" w:hint="cs"/>
          <w:rtl/>
        </w:rPr>
        <w:t>. כאילו כולם ידעו, כולם במחלקה שלי ידעו"</w:t>
      </w:r>
      <w:r>
        <w:rPr>
          <w:rFonts w:hint="cs"/>
          <w:rtl/>
        </w:rPr>
        <w:t xml:space="preserve"> (עמ' 205 לפרוט'). </w:t>
      </w:r>
    </w:p>
    <w:p w14:paraId="03171CA6" w14:textId="77777777" w:rsidR="008739EE" w:rsidRDefault="008739EE" w:rsidP="008739EE">
      <w:pPr>
        <w:spacing w:line="360" w:lineRule="auto"/>
        <w:jc w:val="both"/>
        <w:rPr>
          <w:rFonts w:hint="cs"/>
          <w:rtl/>
        </w:rPr>
      </w:pPr>
    </w:p>
    <w:p w14:paraId="28B2C913" w14:textId="77777777" w:rsidR="008739EE" w:rsidRDefault="008739EE" w:rsidP="008739EE">
      <w:pPr>
        <w:spacing w:line="360" w:lineRule="auto"/>
        <w:jc w:val="both"/>
        <w:rPr>
          <w:rFonts w:hint="cs"/>
          <w:rtl/>
        </w:rPr>
      </w:pPr>
      <w:r>
        <w:rPr>
          <w:rFonts w:hint="cs"/>
          <w:rtl/>
        </w:rPr>
        <w:t xml:space="preserve">כן השיבה כי לא ניתן להרגיע את </w:t>
      </w:r>
      <w:r w:rsidR="00C45BFD">
        <w:rPr>
          <w:rFonts w:hint="cs"/>
          <w:rtl/>
        </w:rPr>
        <w:t>ר</w:t>
      </w:r>
      <w:r w:rsidR="00C45BFD">
        <w:rPr>
          <w:rtl/>
        </w:rPr>
        <w:t>'</w:t>
      </w:r>
      <w:r>
        <w:rPr>
          <w:rFonts w:hint="cs"/>
          <w:rtl/>
        </w:rPr>
        <w:t xml:space="preserve"> אם מדברים אליה בחביבות ובמילים יפות, משום שסוג המילים שהיא מכירה הם </w:t>
      </w:r>
      <w:r>
        <w:rPr>
          <w:rFonts w:cs="Miriam" w:hint="cs"/>
          <w:rtl/>
        </w:rPr>
        <w:t>"בת זונה" ו"כוס אמא שלך"</w:t>
      </w:r>
      <w:r>
        <w:rPr>
          <w:rFonts w:hint="cs"/>
          <w:rtl/>
        </w:rPr>
        <w:t xml:space="preserve"> (עמ' 206 לפרוט'). </w:t>
      </w:r>
    </w:p>
    <w:p w14:paraId="6DD89D4B" w14:textId="77777777" w:rsidR="008739EE" w:rsidRDefault="008739EE" w:rsidP="008739EE">
      <w:pPr>
        <w:spacing w:line="360" w:lineRule="auto"/>
        <w:jc w:val="both"/>
        <w:rPr>
          <w:rFonts w:hint="cs"/>
          <w:rtl/>
        </w:rPr>
      </w:pPr>
    </w:p>
    <w:p w14:paraId="2A172A5A" w14:textId="77777777" w:rsidR="008739EE" w:rsidRDefault="008739EE" w:rsidP="008739EE">
      <w:pPr>
        <w:spacing w:line="360" w:lineRule="auto"/>
        <w:jc w:val="both"/>
        <w:rPr>
          <w:rFonts w:hint="cs"/>
          <w:rtl/>
        </w:rPr>
      </w:pPr>
      <w:r>
        <w:rPr>
          <w:rFonts w:hint="cs"/>
          <w:rtl/>
        </w:rPr>
        <w:t>כשנשאלה מדוע באותה שיחה אמרה ל</w:t>
      </w:r>
      <w:r w:rsidR="00C45BFD">
        <w:rPr>
          <w:rFonts w:hint="cs"/>
          <w:rtl/>
        </w:rPr>
        <w:t>ר</w:t>
      </w:r>
      <w:r w:rsidR="00C45BFD">
        <w:rPr>
          <w:rtl/>
        </w:rPr>
        <w:t>'</w:t>
      </w:r>
      <w:r>
        <w:rPr>
          <w:rFonts w:hint="cs"/>
          <w:rtl/>
        </w:rPr>
        <w:t xml:space="preserve"> אמירות מיניות, כגון: </w:t>
      </w:r>
      <w:r>
        <w:rPr>
          <w:rFonts w:cs="Miriam" w:hint="cs"/>
          <w:rtl/>
        </w:rPr>
        <w:t xml:space="preserve">"מה זה ציצי, איפה ציצי, איפה פיטמה" </w:t>
      </w:r>
      <w:r>
        <w:rPr>
          <w:rFonts w:hint="cs"/>
          <w:rtl/>
        </w:rPr>
        <w:t xml:space="preserve">וכו', השיבה כי לא היתה לבדה באותו זמן, והיו שם מטפלות נוספות, ביניהן </w:t>
      </w:r>
      <w:r w:rsidR="00C45BFD">
        <w:rPr>
          <w:rFonts w:hint="cs"/>
          <w:rtl/>
        </w:rPr>
        <w:t>ר.י</w:t>
      </w:r>
      <w:r>
        <w:rPr>
          <w:rFonts w:hint="cs"/>
          <w:rtl/>
        </w:rPr>
        <w:t>, וכאשר ראו ש</w:t>
      </w:r>
      <w:r w:rsidR="00C45BFD">
        <w:rPr>
          <w:rFonts w:hint="cs"/>
          <w:rtl/>
        </w:rPr>
        <w:t>ר</w:t>
      </w:r>
      <w:r w:rsidR="00C45BFD">
        <w:rPr>
          <w:rtl/>
        </w:rPr>
        <w:t>'</w:t>
      </w:r>
      <w:r>
        <w:rPr>
          <w:rFonts w:hint="cs"/>
          <w:rtl/>
        </w:rPr>
        <w:t xml:space="preserve"> מכאיבה לעצמה בחזה, הסבירו לה לעשות לעצמה "נעים" (עמ' 207 לפרוט').</w:t>
      </w:r>
    </w:p>
    <w:p w14:paraId="55C08BF2" w14:textId="77777777" w:rsidR="008739EE" w:rsidRDefault="008739EE" w:rsidP="008739EE">
      <w:pPr>
        <w:spacing w:line="360" w:lineRule="auto"/>
        <w:jc w:val="both"/>
        <w:rPr>
          <w:rFonts w:hint="cs"/>
          <w:u w:val="single"/>
          <w:rtl/>
        </w:rPr>
      </w:pPr>
    </w:p>
    <w:p w14:paraId="56C5A72B" w14:textId="77777777" w:rsidR="008739EE" w:rsidRDefault="008739EE" w:rsidP="008739EE">
      <w:pPr>
        <w:spacing w:line="360" w:lineRule="auto"/>
        <w:jc w:val="both"/>
        <w:rPr>
          <w:rFonts w:hint="cs"/>
          <w:rtl/>
        </w:rPr>
      </w:pPr>
      <w:r>
        <w:rPr>
          <w:rFonts w:hint="cs"/>
          <w:rtl/>
        </w:rPr>
        <w:t xml:space="preserve">בחקירה מיום 16.9.10, שעה 14.32 (ת/32, תקליטור – ת/33, תמליל – ת/34)) כשהוטח בנאשמת 1 כי היא נשמעת בבירור בהקלטה כמי שמדריכה את </w:t>
      </w:r>
      <w:r w:rsidR="00C45BFD">
        <w:rPr>
          <w:rFonts w:hint="cs"/>
          <w:rtl/>
        </w:rPr>
        <w:t>ר</w:t>
      </w:r>
      <w:r w:rsidR="00C45BFD">
        <w:rPr>
          <w:rtl/>
        </w:rPr>
        <w:t>'</w:t>
      </w:r>
      <w:r>
        <w:rPr>
          <w:rFonts w:hint="cs"/>
          <w:rtl/>
        </w:rPr>
        <w:t xml:space="preserve"> לקלל ושואלת אותה מי </w:t>
      </w:r>
      <w:r>
        <w:rPr>
          <w:rFonts w:cs="Miriam" w:hint="cs"/>
          <w:rtl/>
        </w:rPr>
        <w:t>"בת זונה"</w:t>
      </w:r>
      <w:r>
        <w:rPr>
          <w:rFonts w:hint="cs"/>
          <w:rtl/>
        </w:rPr>
        <w:t xml:space="preserve">, השיבה: </w:t>
      </w:r>
    </w:p>
    <w:p w14:paraId="77AAF7CE" w14:textId="77777777" w:rsidR="008739EE" w:rsidRDefault="008739EE" w:rsidP="008739EE">
      <w:pPr>
        <w:jc w:val="both"/>
        <w:rPr>
          <w:rFonts w:hint="cs"/>
          <w:rtl/>
        </w:rPr>
      </w:pPr>
    </w:p>
    <w:p w14:paraId="74F19C35" w14:textId="77777777" w:rsidR="008739EE" w:rsidRDefault="008739EE" w:rsidP="00307C1A">
      <w:pPr>
        <w:ind w:left="765" w:right="1080"/>
        <w:jc w:val="both"/>
        <w:rPr>
          <w:rFonts w:hint="cs"/>
          <w:rtl/>
        </w:rPr>
      </w:pPr>
      <w:r>
        <w:rPr>
          <w:rFonts w:cs="Miriam" w:hint="cs"/>
          <w:rtl/>
        </w:rPr>
        <w:t xml:space="preserve">"[...] זה לא סוג של התלוצצות מבחינתי על חשבונה כי עקב זה שחיקיתי את מה שהיא אומרת בדרך כלל והיא חוזרת אחריי, המצב הזה הרגיע אותה וזה מצב שלא היינו צריכות להתקשר למרפאה ולהביא לה זריקה או </w:t>
      </w:r>
      <w:r w:rsidR="00C45BFD">
        <w:rPr>
          <w:rFonts w:cs="Miriam" w:hint="cs"/>
          <w:rtl/>
        </w:rPr>
        <w:t>מ</w:t>
      </w:r>
      <w:r w:rsidR="00307C1A">
        <w:rPr>
          <w:rFonts w:cs="Miriam" w:hint="cs"/>
          <w:rtl/>
        </w:rPr>
        <w:t>שה</w:t>
      </w:r>
      <w:r>
        <w:rPr>
          <w:rFonts w:cs="Miriam" w:hint="cs"/>
          <w:rtl/>
        </w:rPr>
        <w:t>ו שירגיע אותה או להכניס אותה לבידוד באישור של רופא. היא צחקה איתנו החניכה והיא התחילה עם זה ואנחנו המשכנו"</w:t>
      </w:r>
      <w:r>
        <w:rPr>
          <w:rFonts w:hint="cs"/>
          <w:rtl/>
        </w:rPr>
        <w:t xml:space="preserve"> (עמ' 2-3, שורות 31-34, ת/32). </w:t>
      </w:r>
    </w:p>
    <w:p w14:paraId="74029F8D" w14:textId="77777777" w:rsidR="008739EE" w:rsidRDefault="008739EE" w:rsidP="008739EE">
      <w:pPr>
        <w:spacing w:line="360" w:lineRule="auto"/>
        <w:jc w:val="both"/>
        <w:rPr>
          <w:rFonts w:hint="cs"/>
          <w:rtl/>
        </w:rPr>
      </w:pPr>
    </w:p>
    <w:p w14:paraId="23AFDFA2" w14:textId="77777777" w:rsidR="008739EE" w:rsidRDefault="008739EE" w:rsidP="008739EE">
      <w:pPr>
        <w:jc w:val="both"/>
        <w:rPr>
          <w:rFonts w:hint="cs"/>
          <w:rtl/>
        </w:rPr>
      </w:pPr>
    </w:p>
    <w:p w14:paraId="2D23039F" w14:textId="77777777" w:rsidR="008739EE" w:rsidRDefault="008739EE" w:rsidP="008739EE">
      <w:pPr>
        <w:jc w:val="both"/>
        <w:rPr>
          <w:rFonts w:hint="cs"/>
          <w:rtl/>
        </w:rPr>
      </w:pPr>
    </w:p>
    <w:p w14:paraId="334EC653" w14:textId="77777777" w:rsidR="008739EE" w:rsidRDefault="008739EE" w:rsidP="008739EE">
      <w:pPr>
        <w:jc w:val="both"/>
        <w:rPr>
          <w:rFonts w:hint="cs"/>
          <w:rtl/>
        </w:rPr>
      </w:pPr>
      <w:r>
        <w:rPr>
          <w:rFonts w:hint="cs"/>
          <w:rtl/>
        </w:rPr>
        <w:t xml:space="preserve">ובהמשך: </w:t>
      </w:r>
    </w:p>
    <w:p w14:paraId="701B36A4" w14:textId="77777777" w:rsidR="008739EE" w:rsidRDefault="008739EE" w:rsidP="008739EE">
      <w:pPr>
        <w:jc w:val="both"/>
        <w:rPr>
          <w:rFonts w:hint="cs"/>
          <w:rtl/>
        </w:rPr>
      </w:pPr>
    </w:p>
    <w:p w14:paraId="5F0C1F46" w14:textId="77777777" w:rsidR="008739EE" w:rsidRDefault="008739EE" w:rsidP="008739EE">
      <w:pPr>
        <w:ind w:left="765" w:right="1080"/>
        <w:jc w:val="both"/>
        <w:rPr>
          <w:rFonts w:hint="cs"/>
          <w:rtl/>
        </w:rPr>
      </w:pPr>
      <w:r>
        <w:rPr>
          <w:rFonts w:cs="Miriam" w:hint="cs"/>
          <w:rtl/>
        </w:rPr>
        <w:t>"[...] אני צוטטתי והתבטאתי כמו החניכה כדי להכניס אותה למצב של רגעון וזה עזר. ותתפלאי לשמוע שהחניכה אחרי זה הלכה לישון רגועה ולא היה במהלך הלילה מקרה שהחניכה תוקפת חניכה אחרת"</w:t>
      </w:r>
      <w:r>
        <w:rPr>
          <w:rFonts w:hint="cs"/>
          <w:rtl/>
        </w:rPr>
        <w:t xml:space="preserve"> (עמ' 3, שורות 38-40, ת/32).</w:t>
      </w:r>
    </w:p>
    <w:p w14:paraId="6F189745" w14:textId="77777777" w:rsidR="008739EE" w:rsidRDefault="008739EE" w:rsidP="008739EE">
      <w:pPr>
        <w:jc w:val="both"/>
        <w:rPr>
          <w:rFonts w:hint="cs"/>
          <w:rtl/>
        </w:rPr>
      </w:pPr>
    </w:p>
    <w:p w14:paraId="1D701FEA" w14:textId="77777777" w:rsidR="008739EE" w:rsidRDefault="008739EE" w:rsidP="008739EE">
      <w:pPr>
        <w:jc w:val="both"/>
        <w:rPr>
          <w:rFonts w:hint="cs"/>
          <w:rtl/>
        </w:rPr>
      </w:pPr>
      <w:r>
        <w:rPr>
          <w:rFonts w:hint="cs"/>
          <w:rtl/>
        </w:rPr>
        <w:t>וכן:</w:t>
      </w:r>
    </w:p>
    <w:p w14:paraId="71851292" w14:textId="77777777" w:rsidR="008739EE" w:rsidRDefault="008739EE" w:rsidP="008739EE">
      <w:pPr>
        <w:jc w:val="both"/>
        <w:rPr>
          <w:rFonts w:hint="cs"/>
          <w:rtl/>
        </w:rPr>
      </w:pPr>
    </w:p>
    <w:p w14:paraId="19265E95" w14:textId="77777777" w:rsidR="008739EE" w:rsidRDefault="008739EE" w:rsidP="008739EE">
      <w:pPr>
        <w:ind w:left="765" w:right="1080"/>
        <w:jc w:val="both"/>
        <w:rPr>
          <w:rFonts w:hint="cs"/>
          <w:rtl/>
        </w:rPr>
      </w:pPr>
      <w:r>
        <w:rPr>
          <w:rFonts w:cs="Miriam" w:hint="cs"/>
          <w:rtl/>
        </w:rPr>
        <w:t xml:space="preserve">"לא זה לא דרך ההתמודדות שלי עם החוסים וספציפית לגבי המקרה הזה עם </w:t>
      </w:r>
      <w:r w:rsidR="00C45BFD">
        <w:rPr>
          <w:rFonts w:cs="Miriam" w:hint="cs"/>
          <w:rtl/>
        </w:rPr>
        <w:t>ר</w:t>
      </w:r>
      <w:r w:rsidR="00C45BFD">
        <w:rPr>
          <w:rFonts w:cs="Miriam"/>
          <w:rtl/>
        </w:rPr>
        <w:t>'</w:t>
      </w:r>
      <w:r>
        <w:rPr>
          <w:rFonts w:cs="Miriam" w:hint="cs"/>
          <w:rtl/>
        </w:rPr>
        <w:t xml:space="preserve">, אורלי היא זאת שרצתה לראות את הלקסיקון במרכאות של </w:t>
      </w:r>
      <w:r w:rsidR="00C45BFD">
        <w:rPr>
          <w:rFonts w:cs="Miriam" w:hint="cs"/>
          <w:rtl/>
        </w:rPr>
        <w:t>ר</w:t>
      </w:r>
      <w:r w:rsidR="00C45BFD">
        <w:rPr>
          <w:rFonts w:cs="Miriam"/>
          <w:rtl/>
        </w:rPr>
        <w:t>'</w:t>
      </w:r>
      <w:r>
        <w:rPr>
          <w:rFonts w:cs="Miriam" w:hint="cs"/>
          <w:rtl/>
        </w:rPr>
        <w:t xml:space="preserve"> ואני כאילו המשכתי איתה בקטעים האלה אבל לא גרמנו לה לתסכול או לבכי והיא צחקה ואחר כך נרגעה וכיסינו אותה וכיבינו לה את האור והיא הלכה לישון"</w:t>
      </w:r>
      <w:r>
        <w:rPr>
          <w:rFonts w:hint="cs"/>
          <w:rtl/>
        </w:rPr>
        <w:t xml:space="preserve"> (עמ' 3, שורות 43-45, ת/32).</w:t>
      </w:r>
    </w:p>
    <w:p w14:paraId="70073133" w14:textId="77777777" w:rsidR="008739EE" w:rsidRDefault="008739EE" w:rsidP="008739EE">
      <w:pPr>
        <w:jc w:val="both"/>
        <w:rPr>
          <w:rFonts w:hint="cs"/>
          <w:rtl/>
        </w:rPr>
      </w:pPr>
    </w:p>
    <w:p w14:paraId="5EF75EC5" w14:textId="77777777" w:rsidR="008739EE" w:rsidRDefault="008739EE" w:rsidP="008739EE">
      <w:pPr>
        <w:jc w:val="both"/>
        <w:rPr>
          <w:rFonts w:hint="cs"/>
          <w:rtl/>
        </w:rPr>
      </w:pPr>
      <w:r>
        <w:rPr>
          <w:rFonts w:hint="cs"/>
          <w:rtl/>
        </w:rPr>
        <w:t>ט.6.ד</w:t>
      </w:r>
      <w:r>
        <w:rPr>
          <w:rFonts w:hint="cs"/>
          <w:rtl/>
        </w:rPr>
        <w:tab/>
        <w:t>נאשמת 2</w:t>
      </w:r>
    </w:p>
    <w:p w14:paraId="52FBA579" w14:textId="77777777" w:rsidR="008739EE" w:rsidRDefault="008739EE" w:rsidP="008739EE">
      <w:pPr>
        <w:spacing w:line="360" w:lineRule="auto"/>
        <w:jc w:val="both"/>
        <w:rPr>
          <w:rFonts w:hint="cs"/>
          <w:rtl/>
        </w:rPr>
      </w:pPr>
    </w:p>
    <w:p w14:paraId="1B08011B" w14:textId="77777777" w:rsidR="008739EE" w:rsidRDefault="008739EE" w:rsidP="008739EE">
      <w:pPr>
        <w:spacing w:line="360" w:lineRule="auto"/>
        <w:jc w:val="both"/>
        <w:rPr>
          <w:rFonts w:hint="cs"/>
          <w:rtl/>
        </w:rPr>
      </w:pPr>
      <w:r>
        <w:rPr>
          <w:rFonts w:hint="cs"/>
          <w:rtl/>
        </w:rPr>
        <w:t xml:space="preserve">נאשמת 2 הכחישה את טענת נאשמת 1 כי היא זו שרצתה לשמוע את הלקסיקון של </w:t>
      </w:r>
      <w:r w:rsidR="00C45BFD">
        <w:rPr>
          <w:rFonts w:hint="cs"/>
          <w:rtl/>
        </w:rPr>
        <w:t>ר</w:t>
      </w:r>
      <w:r w:rsidR="00C45BFD">
        <w:rPr>
          <w:rtl/>
        </w:rPr>
        <w:t>'</w:t>
      </w:r>
      <w:r>
        <w:rPr>
          <w:rFonts w:hint="cs"/>
          <w:rtl/>
        </w:rPr>
        <w:t xml:space="preserve">. לדבריה: </w:t>
      </w:r>
      <w:r>
        <w:rPr>
          <w:rFonts w:cs="Miriam" w:hint="cs"/>
          <w:rtl/>
        </w:rPr>
        <w:t>"[...] זה לא נכון, למה אני צריכה לשמוע את הלקסיקון שלה? היא מקללת בלי שום קשר"</w:t>
      </w:r>
      <w:r>
        <w:rPr>
          <w:rFonts w:hint="cs"/>
          <w:rtl/>
        </w:rPr>
        <w:t xml:space="preserve">. (עמ' 342 לפרוט'). לדבריה, שלושתן צחקו במהלך השיחה (עמ' 343 לפרוט'). כן הוסיפה, כי היא יודעת היום שזה היה </w:t>
      </w:r>
      <w:r w:rsidR="009B0578">
        <w:rPr>
          <w:rFonts w:hint="cs"/>
          <w:rtl/>
        </w:rPr>
        <w:t>"</w:t>
      </w:r>
      <w:r>
        <w:rPr>
          <w:rFonts w:hint="cs"/>
          <w:rtl/>
        </w:rPr>
        <w:t>מטומטם</w:t>
      </w:r>
      <w:r w:rsidR="009B0578">
        <w:rPr>
          <w:rFonts w:hint="cs"/>
          <w:rtl/>
        </w:rPr>
        <w:t>"</w:t>
      </w:r>
      <w:r>
        <w:rPr>
          <w:rFonts w:hint="cs"/>
          <w:rtl/>
        </w:rPr>
        <w:t xml:space="preserve"> מצידה להקליט את האירוע.</w:t>
      </w:r>
    </w:p>
    <w:p w14:paraId="1D1F1CBD" w14:textId="77777777" w:rsidR="008739EE" w:rsidRDefault="008739EE" w:rsidP="008739EE">
      <w:pPr>
        <w:spacing w:line="360" w:lineRule="auto"/>
        <w:jc w:val="both"/>
        <w:rPr>
          <w:rFonts w:hint="cs"/>
          <w:rtl/>
        </w:rPr>
      </w:pPr>
    </w:p>
    <w:p w14:paraId="4D9E2D6A" w14:textId="77777777" w:rsidR="008739EE" w:rsidRDefault="008739EE" w:rsidP="008739EE">
      <w:pPr>
        <w:spacing w:line="360" w:lineRule="auto"/>
        <w:jc w:val="both"/>
        <w:rPr>
          <w:rFonts w:hint="cs"/>
          <w:rtl/>
        </w:rPr>
      </w:pPr>
      <w:r>
        <w:rPr>
          <w:rFonts w:hint="cs"/>
          <w:rtl/>
        </w:rPr>
        <w:t xml:space="preserve">באמרה מיום 16.9.10 (ת/1 –ת/1ג) נשאלה מי נשמע בהקלטה הנ"ל והשיבה כי  נשמעות  </w:t>
      </w:r>
      <w:r w:rsidR="00C45BFD">
        <w:rPr>
          <w:rFonts w:hint="cs"/>
          <w:rtl/>
        </w:rPr>
        <w:t>ר</w:t>
      </w:r>
      <w:r w:rsidR="00C45BFD">
        <w:rPr>
          <w:rtl/>
        </w:rPr>
        <w:t>'</w:t>
      </w:r>
      <w:r>
        <w:rPr>
          <w:rFonts w:hint="cs"/>
          <w:rtl/>
        </w:rPr>
        <w:t xml:space="preserve"> ונאשמת 1. כן אישרה כי היא עצמה ונאשמת 1 נשמעות צוחקות (עמ' 2, שורות 12-13, ת/1). לדבריה, שומעים בהקלטה את נאשמת 1 שואלת את </w:t>
      </w:r>
      <w:r w:rsidR="00C45BFD">
        <w:rPr>
          <w:rFonts w:hint="cs"/>
          <w:rtl/>
        </w:rPr>
        <w:t>ר</w:t>
      </w:r>
      <w:r w:rsidR="00C45BFD">
        <w:rPr>
          <w:rtl/>
        </w:rPr>
        <w:t>'</w:t>
      </w:r>
      <w:r>
        <w:rPr>
          <w:rFonts w:hint="cs"/>
          <w:rtl/>
        </w:rPr>
        <w:t xml:space="preserve"> </w:t>
      </w:r>
      <w:r>
        <w:rPr>
          <w:rFonts w:cs="Miriam" w:hint="cs"/>
          <w:rtl/>
        </w:rPr>
        <w:t xml:space="preserve">"מי בת זונה" </w:t>
      </w:r>
      <w:r>
        <w:rPr>
          <w:rFonts w:hint="cs"/>
          <w:rtl/>
        </w:rPr>
        <w:t xml:space="preserve">(עמ' 2, שורות 14-15, ת/1). </w:t>
      </w:r>
    </w:p>
    <w:p w14:paraId="48412289" w14:textId="77777777" w:rsidR="008739EE" w:rsidRDefault="008739EE" w:rsidP="008739EE">
      <w:pPr>
        <w:spacing w:line="360" w:lineRule="auto"/>
        <w:jc w:val="both"/>
        <w:rPr>
          <w:rFonts w:hint="cs"/>
          <w:rtl/>
        </w:rPr>
      </w:pPr>
    </w:p>
    <w:p w14:paraId="05D6B23F" w14:textId="77777777" w:rsidR="008739EE" w:rsidRDefault="008739EE" w:rsidP="008739EE">
      <w:pPr>
        <w:spacing w:line="360" w:lineRule="auto"/>
        <w:jc w:val="both"/>
        <w:rPr>
          <w:rFonts w:hint="cs"/>
          <w:rtl/>
        </w:rPr>
      </w:pPr>
      <w:r>
        <w:rPr>
          <w:rFonts w:hint="cs"/>
          <w:rtl/>
        </w:rPr>
        <w:t xml:space="preserve">נאשמת 2 הוסיפה, כי ייתכן שגם </w:t>
      </w:r>
      <w:r w:rsidR="00C45BFD">
        <w:rPr>
          <w:rFonts w:hint="cs"/>
          <w:rtl/>
        </w:rPr>
        <w:t>ר.י</w:t>
      </w:r>
      <w:r>
        <w:rPr>
          <w:rFonts w:hint="cs"/>
          <w:rtl/>
        </w:rPr>
        <w:t xml:space="preserve"> נכחה בחדר אותה עת (עמ' 2, שורות 16-17, ת/1. אציין, כי בתמליל חקירה זו עמ' 3 לת/1ב נרשם בטעות "</w:t>
      </w:r>
      <w:r>
        <w:rPr>
          <w:rFonts w:cs="Miriam" w:hint="cs"/>
          <w:rtl/>
        </w:rPr>
        <w:t>קארין</w:t>
      </w:r>
      <w:r>
        <w:rPr>
          <w:rFonts w:hint="cs"/>
          <w:rtl/>
        </w:rPr>
        <w:t>" במקום "</w:t>
      </w:r>
      <w:r w:rsidR="00C45BFD">
        <w:rPr>
          <w:rFonts w:cs="Miriam" w:hint="cs"/>
          <w:rtl/>
        </w:rPr>
        <w:t>ר.י</w:t>
      </w:r>
      <w:r>
        <w:rPr>
          <w:rFonts w:hint="cs"/>
          <w:rtl/>
        </w:rPr>
        <w:t>").</w:t>
      </w:r>
    </w:p>
    <w:p w14:paraId="1880D183" w14:textId="77777777" w:rsidR="008739EE" w:rsidRDefault="008739EE" w:rsidP="008739EE">
      <w:pPr>
        <w:spacing w:line="360" w:lineRule="auto"/>
        <w:jc w:val="both"/>
        <w:rPr>
          <w:rFonts w:hint="cs"/>
          <w:rtl/>
        </w:rPr>
      </w:pPr>
    </w:p>
    <w:p w14:paraId="20F25207" w14:textId="77777777" w:rsidR="008739EE" w:rsidRDefault="008739EE" w:rsidP="008739EE">
      <w:pPr>
        <w:spacing w:line="360" w:lineRule="auto"/>
        <w:jc w:val="both"/>
        <w:rPr>
          <w:rFonts w:hint="cs"/>
          <w:rtl/>
        </w:rPr>
      </w:pPr>
      <w:r>
        <w:rPr>
          <w:rFonts w:hint="cs"/>
          <w:rtl/>
        </w:rPr>
        <w:t>י.</w:t>
      </w:r>
      <w:r>
        <w:rPr>
          <w:rFonts w:hint="cs"/>
          <w:rtl/>
        </w:rPr>
        <w:tab/>
      </w:r>
      <w:r>
        <w:rPr>
          <w:rFonts w:hint="cs"/>
          <w:b/>
          <w:bCs/>
          <w:rtl/>
        </w:rPr>
        <w:t>דיון והכרעה</w:t>
      </w:r>
    </w:p>
    <w:p w14:paraId="0B419C4E" w14:textId="77777777" w:rsidR="008739EE" w:rsidRDefault="008739EE" w:rsidP="008739EE">
      <w:pPr>
        <w:jc w:val="both"/>
        <w:rPr>
          <w:rFonts w:hint="cs"/>
          <w:rtl/>
        </w:rPr>
      </w:pPr>
    </w:p>
    <w:p w14:paraId="6F1613EE" w14:textId="77777777" w:rsidR="008739EE" w:rsidRDefault="008739EE" w:rsidP="008739EE">
      <w:pPr>
        <w:spacing w:line="360" w:lineRule="auto"/>
        <w:jc w:val="both"/>
        <w:rPr>
          <w:rFonts w:hint="cs"/>
          <w:rtl/>
        </w:rPr>
      </w:pPr>
      <w:r>
        <w:rPr>
          <w:rFonts w:hint="cs"/>
          <w:rtl/>
        </w:rPr>
        <w:t>י.1</w:t>
      </w:r>
      <w:r>
        <w:rPr>
          <w:rFonts w:hint="cs"/>
          <w:rtl/>
        </w:rPr>
        <w:tab/>
        <w:t>טענת הקנוניה</w:t>
      </w:r>
    </w:p>
    <w:p w14:paraId="3D07891F" w14:textId="77777777" w:rsidR="008739EE" w:rsidRDefault="008739EE" w:rsidP="008739EE">
      <w:pPr>
        <w:jc w:val="both"/>
        <w:rPr>
          <w:rFonts w:hint="cs"/>
          <w:rtl/>
        </w:rPr>
      </w:pPr>
    </w:p>
    <w:p w14:paraId="6524473F" w14:textId="77777777" w:rsidR="008739EE" w:rsidRDefault="008739EE" w:rsidP="008739EE">
      <w:pPr>
        <w:spacing w:line="360" w:lineRule="auto"/>
        <w:jc w:val="both"/>
        <w:rPr>
          <w:rFonts w:hint="cs"/>
          <w:rtl/>
        </w:rPr>
      </w:pPr>
      <w:r>
        <w:rPr>
          <w:rFonts w:hint="cs"/>
          <w:rtl/>
        </w:rPr>
        <w:t>י.1.א</w:t>
      </w:r>
      <w:r>
        <w:rPr>
          <w:rFonts w:hint="cs"/>
          <w:rtl/>
        </w:rPr>
        <w:tab/>
        <w:t xml:space="preserve">טענת ההגנה העיקרית של נאשמת 1 החולשת למעשה על מרבית האישומים, הינה בתמצית, כי אין לסמוך על עדי התביעה ועל מהימנותם, מאחר שעדותם היא פרי קנוניה שרקמו במיוחד – אך לא רק - </w:t>
      </w:r>
      <w:r w:rsidR="00C45BFD">
        <w:rPr>
          <w:rFonts w:hint="cs"/>
          <w:rtl/>
        </w:rPr>
        <w:t>א.א</w:t>
      </w:r>
      <w:r>
        <w:rPr>
          <w:rFonts w:hint="cs"/>
          <w:rtl/>
        </w:rPr>
        <w:t xml:space="preserve"> ו</w:t>
      </w:r>
      <w:r w:rsidR="00C45BFD">
        <w:rPr>
          <w:rFonts w:hint="cs"/>
          <w:rtl/>
        </w:rPr>
        <w:t>ע.ע</w:t>
      </w:r>
      <w:r>
        <w:rPr>
          <w:rFonts w:hint="cs"/>
          <w:rtl/>
        </w:rPr>
        <w:t xml:space="preserve">. </w:t>
      </w:r>
    </w:p>
    <w:p w14:paraId="3BCE25B0" w14:textId="77777777" w:rsidR="008739EE" w:rsidRDefault="008739EE" w:rsidP="008739EE">
      <w:pPr>
        <w:spacing w:line="360" w:lineRule="auto"/>
        <w:jc w:val="both"/>
        <w:rPr>
          <w:rFonts w:hint="cs"/>
          <w:rtl/>
        </w:rPr>
      </w:pPr>
    </w:p>
    <w:p w14:paraId="6E8896B1" w14:textId="77777777" w:rsidR="008739EE" w:rsidRDefault="008739EE" w:rsidP="008739EE">
      <w:pPr>
        <w:spacing w:line="360" w:lineRule="auto"/>
        <w:jc w:val="both"/>
        <w:rPr>
          <w:rFonts w:hint="cs"/>
          <w:rtl/>
        </w:rPr>
      </w:pPr>
      <w:r>
        <w:rPr>
          <w:rFonts w:hint="cs"/>
          <w:rtl/>
        </w:rPr>
        <w:t>י.1.ב</w:t>
      </w:r>
      <w:r>
        <w:rPr>
          <w:rFonts w:hint="cs"/>
          <w:rtl/>
        </w:rPr>
        <w:tab/>
        <w:t>לא אוכל לדחות את הטענה כי ל</w:t>
      </w:r>
      <w:r w:rsidR="00C45BFD">
        <w:rPr>
          <w:rFonts w:hint="cs"/>
          <w:rtl/>
        </w:rPr>
        <w:t>א.א</w:t>
      </w:r>
      <w:r>
        <w:rPr>
          <w:rFonts w:hint="cs"/>
          <w:rtl/>
        </w:rPr>
        <w:t xml:space="preserve"> היה מניע לכאורי להתנכל לנאשמות, ובפרט לנאשמת 1. לא אוכל גם לשלול באופן מוחלט כי </w:t>
      </w:r>
      <w:r w:rsidR="00C45BFD">
        <w:rPr>
          <w:rFonts w:hint="cs"/>
          <w:rtl/>
        </w:rPr>
        <w:t>ע.ע</w:t>
      </w:r>
      <w:r>
        <w:rPr>
          <w:rFonts w:hint="cs"/>
          <w:rtl/>
        </w:rPr>
        <w:t xml:space="preserve"> "נסחף" אף הוא אחרי </w:t>
      </w:r>
      <w:r w:rsidR="00C45BFD">
        <w:rPr>
          <w:rFonts w:hint="cs"/>
          <w:rtl/>
        </w:rPr>
        <w:t>א.א</w:t>
      </w:r>
      <w:r>
        <w:rPr>
          <w:rFonts w:hint="cs"/>
          <w:rtl/>
        </w:rPr>
        <w:t xml:space="preserve">, שכן הוכח כי היה ביניהם קשר </w:t>
      </w:r>
      <w:r>
        <w:rPr>
          <w:rFonts w:cs="Miriam" w:hint="cs"/>
          <w:rtl/>
        </w:rPr>
        <w:t>"חברי ואינטימי"</w:t>
      </w:r>
      <w:r>
        <w:rPr>
          <w:rFonts w:hint="cs"/>
          <w:rtl/>
        </w:rPr>
        <w:t xml:space="preserve"> שנמשך זמן רב ומהתיאורים שהצטיירו בבית המשפט התקבל הרושם כי ל</w:t>
      </w:r>
      <w:r w:rsidR="00C45BFD">
        <w:rPr>
          <w:rFonts w:hint="cs"/>
          <w:rtl/>
        </w:rPr>
        <w:t>א.א</w:t>
      </w:r>
      <w:r>
        <w:rPr>
          <w:rFonts w:hint="cs"/>
          <w:rtl/>
        </w:rPr>
        <w:t xml:space="preserve"> הייתה השפעה רבה עליו והיחס שלה כלפיו היה אובססיבי וקנאי. לזה יש להוסיף שבחקירותיהם במשטרה </w:t>
      </w:r>
      <w:r>
        <w:rPr>
          <w:rFonts w:cs="Miriam" w:hint="cs"/>
          <w:rtl/>
        </w:rPr>
        <w:t>"לא גילו"</w:t>
      </w:r>
      <w:r>
        <w:rPr>
          <w:rFonts w:hint="cs"/>
          <w:rtl/>
        </w:rPr>
        <w:t xml:space="preserve"> השניים את הקשר הרומנטי הממושך שקיים ביניהם, ניסו להסתירו, ו</w:t>
      </w:r>
      <w:r w:rsidR="00C45BFD">
        <w:rPr>
          <w:rFonts w:hint="cs"/>
          <w:rtl/>
        </w:rPr>
        <w:t>ע.ע</w:t>
      </w:r>
      <w:r>
        <w:rPr>
          <w:rFonts w:hint="cs"/>
          <w:rtl/>
        </w:rPr>
        <w:t xml:space="preserve"> שנשאל מפורשות בנושא זה, שיקר, בהכחישו כל קשר רומנטי עם מי מהמטפלות במוסד.</w:t>
      </w:r>
    </w:p>
    <w:p w14:paraId="090A08A1" w14:textId="77777777" w:rsidR="008739EE" w:rsidRDefault="008739EE" w:rsidP="008739EE">
      <w:pPr>
        <w:spacing w:line="360" w:lineRule="auto"/>
        <w:jc w:val="both"/>
        <w:rPr>
          <w:rFonts w:hint="cs"/>
          <w:rtl/>
        </w:rPr>
      </w:pPr>
    </w:p>
    <w:p w14:paraId="60F9B392" w14:textId="77777777" w:rsidR="008739EE" w:rsidRDefault="008739EE" w:rsidP="009B0578">
      <w:pPr>
        <w:spacing w:line="360" w:lineRule="auto"/>
        <w:jc w:val="both"/>
        <w:rPr>
          <w:rFonts w:hint="cs"/>
          <w:rtl/>
        </w:rPr>
      </w:pPr>
      <w:r>
        <w:rPr>
          <w:rFonts w:hint="cs"/>
          <w:rtl/>
        </w:rPr>
        <w:t>י.1.ג</w:t>
      </w:r>
      <w:r>
        <w:rPr>
          <w:rFonts w:hint="cs"/>
          <w:rtl/>
        </w:rPr>
        <w:tab/>
        <w:t xml:space="preserve">המטפלים, ובעלי תפקידים אחרים במוסד, שהעידו לפנינו, סיפרו על יחסים אובססיביים רדופי קנאה מצד </w:t>
      </w:r>
      <w:r w:rsidR="00C45BFD">
        <w:rPr>
          <w:rFonts w:hint="cs"/>
          <w:rtl/>
        </w:rPr>
        <w:t>א.א</w:t>
      </w:r>
      <w:r>
        <w:rPr>
          <w:rFonts w:hint="cs"/>
          <w:rtl/>
        </w:rPr>
        <w:t xml:space="preserve"> כלפי </w:t>
      </w:r>
      <w:r w:rsidR="00C45BFD">
        <w:rPr>
          <w:rFonts w:hint="cs"/>
          <w:rtl/>
        </w:rPr>
        <w:t>ע.ע</w:t>
      </w:r>
      <w:r>
        <w:rPr>
          <w:rFonts w:hint="cs"/>
          <w:rtl/>
        </w:rPr>
        <w:t xml:space="preserve"> אשר הביאו את </w:t>
      </w:r>
      <w:r w:rsidR="00C45BFD">
        <w:rPr>
          <w:rFonts w:hint="cs"/>
          <w:rtl/>
        </w:rPr>
        <w:t>א.א</w:t>
      </w:r>
      <w:r>
        <w:rPr>
          <w:rFonts w:hint="cs"/>
          <w:rtl/>
        </w:rPr>
        <w:t xml:space="preserve"> לשים את הנאשמות למטרה, ובמיוחד את </w:t>
      </w:r>
      <w:r w:rsidR="00116E8A">
        <w:rPr>
          <w:rFonts w:hint="cs"/>
          <w:rtl/>
        </w:rPr>
        <w:t>נאשמת</w:t>
      </w:r>
      <w:r>
        <w:rPr>
          <w:rFonts w:hint="cs"/>
          <w:rtl/>
        </w:rPr>
        <w:t xml:space="preserve"> 1. אף </w:t>
      </w:r>
      <w:r w:rsidR="00C45BFD">
        <w:rPr>
          <w:rFonts w:hint="cs"/>
          <w:rtl/>
        </w:rPr>
        <w:t>א.א</w:t>
      </w:r>
      <w:r>
        <w:rPr>
          <w:rFonts w:hint="cs"/>
          <w:rtl/>
        </w:rPr>
        <w:t xml:space="preserve">, אשר טענה כי אינה מסוכסכת עם מי מהן, אישרה כי לא אחת היה בינה לבין נאשמת 1 דין ודברים על רקע הקשר עם </w:t>
      </w:r>
      <w:r w:rsidR="00C45BFD">
        <w:rPr>
          <w:rFonts w:hint="cs"/>
          <w:rtl/>
        </w:rPr>
        <w:t>ע.ע</w:t>
      </w:r>
      <w:r>
        <w:rPr>
          <w:rFonts w:hint="cs"/>
          <w:rtl/>
        </w:rPr>
        <w:t xml:space="preserve"> ואף היה מקרה בו הגיעה עד לביתה של</w:t>
      </w:r>
      <w:r w:rsidR="009B0578">
        <w:rPr>
          <w:rFonts w:hint="cs"/>
          <w:rtl/>
        </w:rPr>
        <w:t xml:space="preserve"> </w:t>
      </w:r>
      <w:r>
        <w:rPr>
          <w:rFonts w:hint="cs"/>
          <w:rtl/>
        </w:rPr>
        <w:t>נאשמת 1.</w:t>
      </w:r>
    </w:p>
    <w:p w14:paraId="666AD2E3" w14:textId="77777777" w:rsidR="008739EE" w:rsidRDefault="008739EE" w:rsidP="008739EE">
      <w:pPr>
        <w:spacing w:line="360" w:lineRule="auto"/>
        <w:jc w:val="both"/>
        <w:rPr>
          <w:rFonts w:hint="cs"/>
          <w:rtl/>
        </w:rPr>
      </w:pPr>
    </w:p>
    <w:p w14:paraId="2B29290E" w14:textId="77777777" w:rsidR="008739EE" w:rsidRDefault="008739EE" w:rsidP="008739EE">
      <w:pPr>
        <w:spacing w:line="360" w:lineRule="auto"/>
        <w:jc w:val="both"/>
        <w:rPr>
          <w:rFonts w:hint="cs"/>
          <w:rtl/>
        </w:rPr>
      </w:pPr>
      <w:r>
        <w:rPr>
          <w:rFonts w:hint="cs"/>
          <w:rtl/>
        </w:rPr>
        <w:t xml:space="preserve">המטפלות </w:t>
      </w:r>
      <w:r w:rsidR="00C45BFD">
        <w:rPr>
          <w:rFonts w:hint="cs"/>
          <w:rtl/>
        </w:rPr>
        <w:t>ר.י</w:t>
      </w:r>
      <w:r>
        <w:rPr>
          <w:rFonts w:hint="cs"/>
          <w:rtl/>
        </w:rPr>
        <w:t xml:space="preserve"> ו</w:t>
      </w:r>
      <w:r w:rsidR="00C45BFD">
        <w:rPr>
          <w:rFonts w:hint="cs"/>
          <w:rtl/>
        </w:rPr>
        <w:t>י.פ</w:t>
      </w:r>
      <w:r>
        <w:rPr>
          <w:rFonts w:hint="cs"/>
          <w:rtl/>
        </w:rPr>
        <w:t xml:space="preserve"> שעבדו במחלקת </w:t>
      </w:r>
      <w:r w:rsidR="00116E8A">
        <w:rPr>
          <w:rFonts w:hint="cs"/>
          <w:rtl/>
        </w:rPr>
        <w:t>א</w:t>
      </w:r>
      <w:r w:rsidR="00116E8A">
        <w:rPr>
          <w:rtl/>
        </w:rPr>
        <w:t>'</w:t>
      </w:r>
      <w:r>
        <w:rPr>
          <w:rFonts w:hint="cs"/>
          <w:rtl/>
        </w:rPr>
        <w:t xml:space="preserve"> סיפרו בהרחבה על היחס האובססיבי של </w:t>
      </w:r>
      <w:r w:rsidR="00C45BFD">
        <w:rPr>
          <w:rFonts w:hint="cs"/>
          <w:rtl/>
        </w:rPr>
        <w:t>א.א</w:t>
      </w:r>
      <w:r>
        <w:rPr>
          <w:rFonts w:hint="cs"/>
          <w:rtl/>
        </w:rPr>
        <w:t xml:space="preserve"> כלפי </w:t>
      </w:r>
      <w:r w:rsidR="00C45BFD">
        <w:rPr>
          <w:rFonts w:hint="cs"/>
          <w:rtl/>
        </w:rPr>
        <w:t>ע.ע</w:t>
      </w:r>
      <w:r>
        <w:rPr>
          <w:rFonts w:hint="cs"/>
          <w:rtl/>
        </w:rPr>
        <w:t xml:space="preserve"> והתעניינותה במעשיו ובקשריו עם הנאשמות. כן העידו, כי </w:t>
      </w:r>
      <w:r w:rsidR="00C45BFD">
        <w:rPr>
          <w:rFonts w:hint="cs"/>
          <w:rtl/>
        </w:rPr>
        <w:t>א.א</w:t>
      </w:r>
      <w:r>
        <w:rPr>
          <w:rFonts w:hint="cs"/>
          <w:rtl/>
        </w:rPr>
        <w:t xml:space="preserve"> נהגה ב</w:t>
      </w:r>
      <w:r w:rsidR="00C45BFD">
        <w:rPr>
          <w:rFonts w:hint="cs"/>
          <w:rtl/>
        </w:rPr>
        <w:t>ע.ע</w:t>
      </w:r>
      <w:r>
        <w:rPr>
          <w:rFonts w:hint="cs"/>
          <w:rtl/>
        </w:rPr>
        <w:t xml:space="preserve"> כפי שנוהגים בחפץ, ועשתה בו ככל העולה על רוחה. </w:t>
      </w:r>
    </w:p>
    <w:p w14:paraId="6518C8B6" w14:textId="77777777" w:rsidR="008739EE" w:rsidRDefault="008739EE" w:rsidP="008739EE">
      <w:pPr>
        <w:spacing w:line="360" w:lineRule="auto"/>
        <w:jc w:val="both"/>
        <w:rPr>
          <w:rFonts w:hint="cs"/>
          <w:rtl/>
        </w:rPr>
      </w:pPr>
    </w:p>
    <w:p w14:paraId="02D8EB07" w14:textId="77777777" w:rsidR="008739EE" w:rsidRDefault="00116E8A" w:rsidP="008739EE">
      <w:pPr>
        <w:spacing w:line="360" w:lineRule="auto"/>
        <w:jc w:val="both"/>
        <w:rPr>
          <w:rFonts w:hint="cs"/>
          <w:rtl/>
        </w:rPr>
      </w:pPr>
      <w:r>
        <w:rPr>
          <w:rFonts w:hint="cs"/>
          <w:rtl/>
        </w:rPr>
        <w:t>א.ב</w:t>
      </w:r>
      <w:r w:rsidR="008739EE">
        <w:rPr>
          <w:rFonts w:hint="cs"/>
          <w:rtl/>
        </w:rPr>
        <w:t xml:space="preserve"> תיארה אף היא כי סבלה מיחסה של </w:t>
      </w:r>
      <w:r w:rsidR="00C45BFD">
        <w:rPr>
          <w:rFonts w:hint="cs"/>
          <w:rtl/>
        </w:rPr>
        <w:t>א.א</w:t>
      </w:r>
      <w:r w:rsidR="008739EE">
        <w:rPr>
          <w:rFonts w:hint="cs"/>
          <w:rtl/>
        </w:rPr>
        <w:t xml:space="preserve"> כשזו שמעה על האירוע בינה לבין </w:t>
      </w:r>
      <w:r w:rsidR="00C45BFD">
        <w:rPr>
          <w:rFonts w:hint="cs"/>
          <w:rtl/>
        </w:rPr>
        <w:t>ע.ע</w:t>
      </w:r>
      <w:r w:rsidR="008739EE">
        <w:rPr>
          <w:rFonts w:hint="cs"/>
          <w:rtl/>
        </w:rPr>
        <w:t xml:space="preserve"> והבהירה לה, באיומים, כי מוטב לה שתתרחק ממנו. </w:t>
      </w:r>
    </w:p>
    <w:p w14:paraId="56BD1726" w14:textId="77777777" w:rsidR="008739EE" w:rsidRDefault="008739EE" w:rsidP="008739EE">
      <w:pPr>
        <w:spacing w:line="360" w:lineRule="auto"/>
        <w:jc w:val="both"/>
        <w:rPr>
          <w:rFonts w:hint="cs"/>
          <w:highlight w:val="yellow"/>
          <w:rtl/>
        </w:rPr>
      </w:pPr>
    </w:p>
    <w:p w14:paraId="2F2E0212" w14:textId="77777777" w:rsidR="008739EE" w:rsidRDefault="008739EE" w:rsidP="008739EE">
      <w:pPr>
        <w:spacing w:line="360" w:lineRule="auto"/>
        <w:jc w:val="both"/>
        <w:rPr>
          <w:rFonts w:hint="cs"/>
          <w:rtl/>
        </w:rPr>
      </w:pPr>
      <w:r>
        <w:rPr>
          <w:rFonts w:hint="cs"/>
          <w:rtl/>
        </w:rPr>
        <w:t xml:space="preserve">כך גם לא אוכל לקבוע כי הוריה של נאשמת 1 שיקרו כאשר טענו כי ידעו מדברי בתם על איומיה של </w:t>
      </w:r>
      <w:r w:rsidR="00C45BFD">
        <w:rPr>
          <w:rFonts w:hint="cs"/>
          <w:rtl/>
        </w:rPr>
        <w:t>א.א</w:t>
      </w:r>
      <w:r>
        <w:rPr>
          <w:rFonts w:hint="cs"/>
          <w:rtl/>
        </w:rPr>
        <w:t xml:space="preserve"> כלפיה ומעדותן של </w:t>
      </w:r>
      <w:r w:rsidR="00307C1A">
        <w:rPr>
          <w:rFonts w:hint="cs"/>
          <w:rtl/>
        </w:rPr>
        <w:t>נאשמת 1 ו</w:t>
      </w:r>
      <w:r>
        <w:rPr>
          <w:rFonts w:hint="cs"/>
          <w:rtl/>
        </w:rPr>
        <w:t xml:space="preserve">השכנות אלינה סיני ורוזה אגרונוב התרשמתי כי באירוע מתחת לבית היו צעקות ואיומים של </w:t>
      </w:r>
      <w:r w:rsidR="00C45BFD">
        <w:rPr>
          <w:rFonts w:hint="cs"/>
          <w:rtl/>
        </w:rPr>
        <w:t>א.א</w:t>
      </w:r>
      <w:r>
        <w:rPr>
          <w:rFonts w:hint="cs"/>
          <w:rtl/>
        </w:rPr>
        <w:t xml:space="preserve"> כלפי נאשמת 1 והאירוע לא היה נעים ושקט כפי שטענה </w:t>
      </w:r>
      <w:r w:rsidR="00C45BFD">
        <w:rPr>
          <w:rFonts w:hint="cs"/>
          <w:rtl/>
        </w:rPr>
        <w:t>א.א</w:t>
      </w:r>
      <w:r>
        <w:rPr>
          <w:rFonts w:hint="cs"/>
          <w:rtl/>
        </w:rPr>
        <w:t>, אם כי התרשמתי שהשכנות הפריזו בתיאור עוצמתו של האירוע.</w:t>
      </w:r>
    </w:p>
    <w:p w14:paraId="13124149" w14:textId="77777777" w:rsidR="008739EE" w:rsidRDefault="008739EE" w:rsidP="008739EE">
      <w:pPr>
        <w:spacing w:line="360" w:lineRule="auto"/>
        <w:jc w:val="both"/>
        <w:rPr>
          <w:rFonts w:hint="cs"/>
          <w:rtl/>
        </w:rPr>
      </w:pPr>
    </w:p>
    <w:p w14:paraId="3E5F51B4" w14:textId="77777777" w:rsidR="008739EE" w:rsidRDefault="008739EE" w:rsidP="008739EE">
      <w:pPr>
        <w:spacing w:line="360" w:lineRule="auto"/>
        <w:jc w:val="both"/>
        <w:rPr>
          <w:rFonts w:hint="cs"/>
          <w:rtl/>
        </w:rPr>
      </w:pPr>
      <w:r>
        <w:rPr>
          <w:rFonts w:hint="cs"/>
          <w:rtl/>
        </w:rPr>
        <w:t xml:space="preserve">ממסמכים שכתבה </w:t>
      </w:r>
      <w:r w:rsidR="00C45BFD">
        <w:rPr>
          <w:rFonts w:hint="cs"/>
          <w:rtl/>
        </w:rPr>
        <w:t>פ</w:t>
      </w:r>
      <w:r w:rsidR="00C45BFD">
        <w:rPr>
          <w:rtl/>
        </w:rPr>
        <w:t>'</w:t>
      </w:r>
      <w:r>
        <w:rPr>
          <w:rFonts w:hint="cs"/>
          <w:rtl/>
        </w:rPr>
        <w:t xml:space="preserve"> עלה כי נאשמת 1 ו</w:t>
      </w:r>
      <w:r w:rsidR="00116E8A">
        <w:rPr>
          <w:rFonts w:hint="cs"/>
          <w:rtl/>
        </w:rPr>
        <w:t>א.ב</w:t>
      </w:r>
      <w:r>
        <w:rPr>
          <w:rFonts w:hint="cs"/>
          <w:rtl/>
        </w:rPr>
        <w:t xml:space="preserve"> אף התלוננו בפניה על איומים שקיבלו מ</w:t>
      </w:r>
      <w:r w:rsidR="00C45BFD">
        <w:rPr>
          <w:rFonts w:hint="cs"/>
          <w:rtl/>
        </w:rPr>
        <w:t>א.א</w:t>
      </w:r>
      <w:r>
        <w:rPr>
          <w:rFonts w:hint="cs"/>
          <w:rtl/>
        </w:rPr>
        <w:t xml:space="preserve"> וכך עלה גם מעדותן. נאשמת 1 התלוננה על כך עוד לפני מעצרה (נ/5 סיפא). </w:t>
      </w:r>
    </w:p>
    <w:p w14:paraId="69CE4B77" w14:textId="77777777" w:rsidR="008739EE" w:rsidRDefault="008739EE" w:rsidP="008739EE">
      <w:pPr>
        <w:spacing w:line="360" w:lineRule="auto"/>
        <w:jc w:val="both"/>
        <w:rPr>
          <w:rFonts w:hint="cs"/>
          <w:rtl/>
        </w:rPr>
      </w:pPr>
    </w:p>
    <w:p w14:paraId="2A3215B5" w14:textId="77777777" w:rsidR="008739EE" w:rsidRDefault="008739EE" w:rsidP="008739EE">
      <w:pPr>
        <w:spacing w:line="360" w:lineRule="auto"/>
        <w:jc w:val="both"/>
        <w:rPr>
          <w:rFonts w:hint="cs"/>
          <w:rtl/>
        </w:rPr>
      </w:pPr>
      <w:r>
        <w:rPr>
          <w:rFonts w:hint="cs"/>
          <w:rtl/>
        </w:rPr>
        <w:t xml:space="preserve">ניתן גם לומר כי </w:t>
      </w:r>
      <w:r w:rsidR="00C45BFD">
        <w:rPr>
          <w:rFonts w:hint="cs"/>
          <w:rtl/>
        </w:rPr>
        <w:t>א.א</w:t>
      </w:r>
      <w:r>
        <w:rPr>
          <w:rFonts w:hint="cs"/>
          <w:rtl/>
        </w:rPr>
        <w:t xml:space="preserve"> השליטה אווירה קשה במוסד כלפי חוסים ומטפלים כאחד וכי עקבה אחרי מי שהיתה קרובה ל</w:t>
      </w:r>
      <w:r w:rsidR="00C45BFD">
        <w:rPr>
          <w:rFonts w:hint="cs"/>
          <w:rtl/>
        </w:rPr>
        <w:t>ע.ע</w:t>
      </w:r>
      <w:r>
        <w:rPr>
          <w:rFonts w:hint="cs"/>
          <w:rtl/>
        </w:rPr>
        <w:t xml:space="preserve"> ועלולה היתה, לפי תפיסתה, לפגוע בקשר ביניהם. </w:t>
      </w:r>
    </w:p>
    <w:p w14:paraId="5E7795CC" w14:textId="77777777" w:rsidR="008739EE" w:rsidRDefault="008739EE" w:rsidP="008739EE">
      <w:pPr>
        <w:spacing w:line="360" w:lineRule="auto"/>
        <w:jc w:val="both"/>
        <w:rPr>
          <w:rFonts w:hint="cs"/>
          <w:rtl/>
        </w:rPr>
      </w:pPr>
    </w:p>
    <w:p w14:paraId="2CBA932B" w14:textId="77777777" w:rsidR="008739EE" w:rsidRDefault="008739EE" w:rsidP="00243BB4">
      <w:pPr>
        <w:spacing w:line="360" w:lineRule="auto"/>
        <w:jc w:val="both"/>
        <w:rPr>
          <w:rFonts w:hint="cs"/>
          <w:rtl/>
        </w:rPr>
      </w:pPr>
      <w:r>
        <w:rPr>
          <w:rFonts w:hint="cs"/>
          <w:rtl/>
        </w:rPr>
        <w:t>י.1.ד</w:t>
      </w:r>
      <w:r>
        <w:rPr>
          <w:rFonts w:hint="cs"/>
          <w:rtl/>
        </w:rPr>
        <w:tab/>
        <w:t xml:space="preserve">איני יכול לשלול באופן מוחלט את טענת נאשמת 1 כי הוטרדה ידי </w:t>
      </w:r>
      <w:r w:rsidR="00C45BFD">
        <w:rPr>
          <w:rFonts w:hint="cs"/>
          <w:rtl/>
        </w:rPr>
        <w:t>ע.ע</w:t>
      </w:r>
      <w:r>
        <w:rPr>
          <w:rFonts w:hint="cs"/>
          <w:rtl/>
        </w:rPr>
        <w:t xml:space="preserve"> בטלפונים ובמסרונים, בייחוד נוכח עדותה של </w:t>
      </w:r>
      <w:r w:rsidR="00116E8A">
        <w:rPr>
          <w:rFonts w:hint="cs"/>
          <w:rtl/>
        </w:rPr>
        <w:t>א.ב</w:t>
      </w:r>
      <w:r>
        <w:rPr>
          <w:rFonts w:hint="cs"/>
          <w:rtl/>
        </w:rPr>
        <w:t xml:space="preserve"> שהיתה כנה והיא אינה בעלת עניין אישי במקרה זה. (מפלטי הטלפון (נ/13) עלה כי </w:t>
      </w:r>
      <w:r w:rsidR="00C45BFD">
        <w:rPr>
          <w:rFonts w:hint="cs"/>
          <w:rtl/>
        </w:rPr>
        <w:t>ע.ע</w:t>
      </w:r>
      <w:r>
        <w:rPr>
          <w:rFonts w:hint="cs"/>
          <w:rtl/>
        </w:rPr>
        <w:t xml:space="preserve"> שלח ל</w:t>
      </w:r>
      <w:r w:rsidR="00243BB4">
        <w:rPr>
          <w:rFonts w:hint="cs"/>
          <w:rtl/>
        </w:rPr>
        <w:t xml:space="preserve">נאשמת 1 </w:t>
      </w:r>
      <w:r>
        <w:rPr>
          <w:rFonts w:hint="cs"/>
          <w:rtl/>
        </w:rPr>
        <w:t>מסרונים בשעות לילה מאוחרות וכן טילפן אליה בשעת לילה וטענתו כי מדובר רק בנושאי עבודה לא מקובלת עלי (עמ' 105 לפרוט').</w:t>
      </w:r>
    </w:p>
    <w:p w14:paraId="0CACAD38" w14:textId="77777777" w:rsidR="008739EE" w:rsidRDefault="008739EE" w:rsidP="007F2637">
      <w:pPr>
        <w:jc w:val="both"/>
        <w:rPr>
          <w:rFonts w:hint="cs"/>
          <w:rtl/>
        </w:rPr>
      </w:pPr>
    </w:p>
    <w:p w14:paraId="577DF397" w14:textId="77777777" w:rsidR="008739EE" w:rsidRDefault="008739EE" w:rsidP="008739EE">
      <w:pPr>
        <w:spacing w:line="360" w:lineRule="auto"/>
        <w:jc w:val="both"/>
        <w:rPr>
          <w:rFonts w:hint="cs"/>
          <w:rtl/>
        </w:rPr>
      </w:pPr>
      <w:r>
        <w:rPr>
          <w:rFonts w:hint="cs"/>
          <w:rtl/>
        </w:rPr>
        <w:t xml:space="preserve">כך גם לא אוכל לשלול טענת נאשמת 1 כי בהזדמנויות שונות ניסה </w:t>
      </w:r>
      <w:r w:rsidR="00C45BFD">
        <w:rPr>
          <w:rFonts w:hint="cs"/>
          <w:rtl/>
        </w:rPr>
        <w:t>ע.ע</w:t>
      </w:r>
      <w:r>
        <w:rPr>
          <w:rFonts w:hint="cs"/>
          <w:rtl/>
        </w:rPr>
        <w:t xml:space="preserve"> לגעת בה באופן מיני (ת/32).</w:t>
      </w:r>
    </w:p>
    <w:p w14:paraId="15F6D52E" w14:textId="77777777" w:rsidR="008739EE" w:rsidRDefault="008739EE" w:rsidP="008739EE">
      <w:pPr>
        <w:spacing w:line="360" w:lineRule="auto"/>
        <w:jc w:val="both"/>
        <w:rPr>
          <w:rFonts w:hint="cs"/>
          <w:rtl/>
        </w:rPr>
      </w:pPr>
    </w:p>
    <w:p w14:paraId="395CF9B6" w14:textId="77777777" w:rsidR="008739EE" w:rsidRDefault="008739EE" w:rsidP="008739EE">
      <w:pPr>
        <w:spacing w:line="360" w:lineRule="auto"/>
        <w:jc w:val="both"/>
        <w:rPr>
          <w:rFonts w:hint="cs"/>
          <w:rtl/>
        </w:rPr>
      </w:pPr>
      <w:r>
        <w:rPr>
          <w:rFonts w:hint="cs"/>
          <w:rtl/>
        </w:rPr>
        <w:t>י.1.ה</w:t>
      </w:r>
      <w:r>
        <w:rPr>
          <w:rFonts w:hint="cs"/>
          <w:rtl/>
        </w:rPr>
        <w:tab/>
        <w:t xml:space="preserve">התנהגותם של </w:t>
      </w:r>
      <w:r w:rsidR="00C45BFD">
        <w:rPr>
          <w:rFonts w:hint="cs"/>
          <w:rtl/>
        </w:rPr>
        <w:t>א.א</w:t>
      </w:r>
      <w:r>
        <w:rPr>
          <w:rFonts w:hint="cs"/>
          <w:rtl/>
        </w:rPr>
        <w:t xml:space="preserve"> ו</w:t>
      </w:r>
      <w:r w:rsidR="00C45BFD">
        <w:rPr>
          <w:rFonts w:hint="cs"/>
          <w:rtl/>
        </w:rPr>
        <w:t>ע.ע</w:t>
      </w:r>
      <w:r>
        <w:rPr>
          <w:rFonts w:hint="cs"/>
          <w:rtl/>
        </w:rPr>
        <w:t xml:space="preserve"> כפי שתוארה לעיל מחייבת זהירות כפולה ומכופלת בהערכת עדותם. </w:t>
      </w:r>
    </w:p>
    <w:p w14:paraId="3EE49734" w14:textId="77777777" w:rsidR="008739EE" w:rsidRDefault="008739EE" w:rsidP="007F2637">
      <w:pPr>
        <w:jc w:val="both"/>
        <w:rPr>
          <w:rFonts w:hint="cs"/>
          <w:rtl/>
        </w:rPr>
      </w:pPr>
    </w:p>
    <w:p w14:paraId="628988CB" w14:textId="77777777" w:rsidR="008739EE" w:rsidRDefault="008739EE" w:rsidP="00243BB4">
      <w:pPr>
        <w:spacing w:line="360" w:lineRule="auto"/>
        <w:jc w:val="both"/>
        <w:rPr>
          <w:rFonts w:hint="cs"/>
          <w:rtl/>
        </w:rPr>
      </w:pPr>
      <w:r>
        <w:rPr>
          <w:rFonts w:hint="cs"/>
          <w:rtl/>
        </w:rPr>
        <w:t xml:space="preserve">יחד עם זאת, לא התרשמתי שהמטפלים האחרים שהעידו בתיק זה חברו יחדיו כדי להפליל את הנאשמות על לא עוול בכפן, ואף לא הוכח כי היה להם מניע משותף לטפול עליהן אשמת שווא. התרשמתי שטענת </w:t>
      </w:r>
      <w:r>
        <w:rPr>
          <w:rFonts w:cs="Miriam" w:hint="cs"/>
          <w:rtl/>
        </w:rPr>
        <w:t>"הקונספירציה"</w:t>
      </w:r>
      <w:r>
        <w:rPr>
          <w:rFonts w:hint="cs"/>
          <w:rtl/>
        </w:rPr>
        <w:t xml:space="preserve"> אינה מבוססת, ואיני סבור כי יש לה אחיזה ממשית בחומר הראיות. טענ</w:t>
      </w:r>
      <w:r w:rsidR="00243BB4">
        <w:rPr>
          <w:rFonts w:hint="cs"/>
          <w:rtl/>
        </w:rPr>
        <w:t xml:space="preserve">ה זו </w:t>
      </w:r>
      <w:r>
        <w:rPr>
          <w:rFonts w:hint="cs"/>
          <w:rtl/>
        </w:rPr>
        <w:t>"</w:t>
      </w:r>
      <w:r>
        <w:rPr>
          <w:rFonts w:cs="Miriam" w:hint="cs"/>
          <w:rtl/>
        </w:rPr>
        <w:t>נשלפה</w:t>
      </w:r>
      <w:r>
        <w:rPr>
          <w:rFonts w:hint="cs"/>
          <w:rtl/>
        </w:rPr>
        <w:t xml:space="preserve">" ע"י נאשמת 1 כדי לנסות ולהציל עורה מעדויות מפלילות אלה ובהעדר הסבר אחר להן. </w:t>
      </w:r>
    </w:p>
    <w:p w14:paraId="5151CAF5" w14:textId="77777777" w:rsidR="008739EE" w:rsidRDefault="008739EE" w:rsidP="007F2637">
      <w:pPr>
        <w:jc w:val="both"/>
        <w:rPr>
          <w:rFonts w:hint="cs"/>
          <w:rtl/>
        </w:rPr>
      </w:pPr>
    </w:p>
    <w:p w14:paraId="49E3F278" w14:textId="77777777" w:rsidR="008739EE" w:rsidRDefault="008739EE" w:rsidP="008739EE">
      <w:pPr>
        <w:spacing w:line="360" w:lineRule="auto"/>
        <w:jc w:val="both"/>
        <w:rPr>
          <w:rFonts w:hint="cs"/>
          <w:rtl/>
        </w:rPr>
      </w:pPr>
      <w:r>
        <w:rPr>
          <w:rFonts w:hint="cs"/>
          <w:rtl/>
        </w:rPr>
        <w:t xml:space="preserve">קשה להעלות על הדעת ולא התרשמתי כי כל המטפלים שנחקרו, התארגנו מראש ותיאמו עדויות על מנת להפליל את הנאשמות ולייחס להן, בכזב, ביצוע עבירות חמורות ביותר. ההיפך הוא הנכון, מאימרותיהם ועדותם ניכר עד כמה קשה להם להעיד נגד הנאשמות. </w:t>
      </w:r>
    </w:p>
    <w:p w14:paraId="48D9BAC9" w14:textId="77777777" w:rsidR="008739EE" w:rsidRDefault="008739EE" w:rsidP="008739EE">
      <w:pPr>
        <w:spacing w:line="360" w:lineRule="auto"/>
        <w:jc w:val="both"/>
        <w:rPr>
          <w:rFonts w:hint="cs"/>
          <w:rtl/>
        </w:rPr>
      </w:pPr>
    </w:p>
    <w:p w14:paraId="63DF9F03" w14:textId="77777777" w:rsidR="008739EE" w:rsidRDefault="008739EE" w:rsidP="008739EE">
      <w:pPr>
        <w:spacing w:line="360" w:lineRule="auto"/>
        <w:jc w:val="both"/>
        <w:rPr>
          <w:rFonts w:hint="cs"/>
          <w:rtl/>
        </w:rPr>
      </w:pPr>
      <w:r>
        <w:rPr>
          <w:rFonts w:hint="cs"/>
          <w:rtl/>
        </w:rPr>
        <w:t>י.1.ו</w:t>
      </w:r>
      <w:r>
        <w:rPr>
          <w:rFonts w:hint="cs"/>
          <w:rtl/>
        </w:rPr>
        <w:tab/>
        <w:t xml:space="preserve">במהלך המשפט התרשמתי כי התיאור שמסרו המטפלים היה אותנטי. העדויות היו ברובן מדודות ועקביות, והן משתלבות היטב זו בזו ובמארג הראיות הכולל שהובא בפני בית המשפט. בהקשר זה ראוי להדגיש </w:t>
      </w:r>
      <w:r w:rsidR="00243BB4">
        <w:rPr>
          <w:rFonts w:hint="cs"/>
          <w:rtl/>
        </w:rPr>
        <w:t xml:space="preserve">שוב </w:t>
      </w:r>
      <w:r>
        <w:rPr>
          <w:rFonts w:hint="cs"/>
          <w:rtl/>
        </w:rPr>
        <w:t xml:space="preserve">כי נאשמת 2 </w:t>
      </w:r>
      <w:r>
        <w:rPr>
          <w:rFonts w:hint="cs"/>
          <w:u w:val="single"/>
          <w:rtl/>
        </w:rPr>
        <w:t>הודתה</w:t>
      </w:r>
      <w:r>
        <w:rPr>
          <w:rFonts w:hint="cs"/>
          <w:rtl/>
        </w:rPr>
        <w:t xml:space="preserve"> בחלקים נכבדים מעובדות כתב האישום. </w:t>
      </w:r>
    </w:p>
    <w:p w14:paraId="14E428CF" w14:textId="77777777" w:rsidR="008739EE" w:rsidRDefault="008739EE" w:rsidP="007F2637">
      <w:pPr>
        <w:jc w:val="both"/>
        <w:rPr>
          <w:rFonts w:hint="cs"/>
          <w:rtl/>
        </w:rPr>
      </w:pPr>
      <w:r>
        <w:rPr>
          <w:rFonts w:hint="cs"/>
          <w:rtl/>
        </w:rPr>
        <w:t xml:space="preserve"> </w:t>
      </w:r>
    </w:p>
    <w:p w14:paraId="0FFE4433" w14:textId="77777777" w:rsidR="008739EE" w:rsidRDefault="008739EE" w:rsidP="008739EE">
      <w:pPr>
        <w:spacing w:line="360" w:lineRule="auto"/>
        <w:jc w:val="both"/>
        <w:rPr>
          <w:rFonts w:hint="cs"/>
          <w:rtl/>
        </w:rPr>
      </w:pPr>
      <w:r>
        <w:rPr>
          <w:rFonts w:hint="cs"/>
          <w:rtl/>
        </w:rPr>
        <w:t xml:space="preserve">לא מצאתי טעם מדוע ירצו המטפלים האחרים לטפול על הנאשמות עלילות שווא. גם נאשמת 1 התקשתה להסביר מדוע תרצה </w:t>
      </w:r>
      <w:r w:rsidR="00C45BFD">
        <w:rPr>
          <w:rFonts w:hint="cs"/>
          <w:rtl/>
        </w:rPr>
        <w:t>ר.י</w:t>
      </w:r>
      <w:r>
        <w:rPr>
          <w:rFonts w:hint="cs"/>
          <w:rtl/>
        </w:rPr>
        <w:t xml:space="preserve"> להעליל עליה, שכן קשריהן היו טובים ומנגד לא היה ל</w:t>
      </w:r>
      <w:r w:rsidR="00C45BFD">
        <w:rPr>
          <w:rFonts w:hint="cs"/>
          <w:rtl/>
        </w:rPr>
        <w:t>ר.י</w:t>
      </w:r>
      <w:r>
        <w:rPr>
          <w:rFonts w:hint="cs"/>
          <w:rtl/>
        </w:rPr>
        <w:t xml:space="preserve"> כל קשר חברי עם </w:t>
      </w:r>
      <w:r w:rsidR="00C45BFD">
        <w:rPr>
          <w:rFonts w:hint="cs"/>
          <w:rtl/>
        </w:rPr>
        <w:t>א.א</w:t>
      </w:r>
      <w:r>
        <w:rPr>
          <w:rFonts w:hint="cs"/>
          <w:rtl/>
        </w:rPr>
        <w:t xml:space="preserve">. אדרבא, לטענת נאשמת 1 </w:t>
      </w:r>
      <w:r w:rsidR="00C45BFD">
        <w:rPr>
          <w:rFonts w:hint="cs"/>
          <w:rtl/>
        </w:rPr>
        <w:t>ר.י</w:t>
      </w:r>
      <w:r>
        <w:rPr>
          <w:rFonts w:hint="cs"/>
          <w:rtl/>
        </w:rPr>
        <w:t xml:space="preserve"> היתה עדיין חדשה במוסד ו</w:t>
      </w:r>
      <w:r w:rsidR="00C45BFD">
        <w:rPr>
          <w:rFonts w:hint="cs"/>
          <w:rtl/>
        </w:rPr>
        <w:t>א.א</w:t>
      </w:r>
      <w:r>
        <w:rPr>
          <w:rFonts w:hint="cs"/>
          <w:rtl/>
        </w:rPr>
        <w:t xml:space="preserve"> גילתה כלפיה יחס חשדני. </w:t>
      </w:r>
    </w:p>
    <w:p w14:paraId="288B1871" w14:textId="77777777" w:rsidR="008739EE" w:rsidRDefault="008739EE" w:rsidP="007F2637">
      <w:pPr>
        <w:jc w:val="both"/>
        <w:rPr>
          <w:rFonts w:hint="cs"/>
          <w:rtl/>
        </w:rPr>
      </w:pPr>
    </w:p>
    <w:p w14:paraId="7B357E90" w14:textId="77777777" w:rsidR="008739EE" w:rsidRDefault="008739EE" w:rsidP="008739EE">
      <w:pPr>
        <w:spacing w:line="360" w:lineRule="auto"/>
        <w:jc w:val="both"/>
        <w:rPr>
          <w:rFonts w:hint="cs"/>
          <w:rtl/>
        </w:rPr>
      </w:pPr>
      <w:r>
        <w:rPr>
          <w:rFonts w:hint="cs"/>
          <w:rtl/>
        </w:rPr>
        <w:t xml:space="preserve">כך גם לגבי </w:t>
      </w:r>
      <w:r w:rsidR="00116E8A">
        <w:rPr>
          <w:rFonts w:hint="cs"/>
          <w:rtl/>
        </w:rPr>
        <w:t>י.פ</w:t>
      </w:r>
      <w:r>
        <w:rPr>
          <w:rFonts w:hint="cs"/>
          <w:rtl/>
        </w:rPr>
        <w:t xml:space="preserve">. לא מצאתי טעם מדוע תרצה </w:t>
      </w:r>
      <w:r w:rsidR="00116E8A">
        <w:rPr>
          <w:rFonts w:hint="cs"/>
          <w:rtl/>
        </w:rPr>
        <w:t>י.פ</w:t>
      </w:r>
      <w:r>
        <w:rPr>
          <w:rFonts w:hint="cs"/>
          <w:rtl/>
        </w:rPr>
        <w:t xml:space="preserve"> לחבור ל</w:t>
      </w:r>
      <w:r w:rsidR="00C45BFD">
        <w:rPr>
          <w:rFonts w:hint="cs"/>
          <w:rtl/>
        </w:rPr>
        <w:t>א.א</w:t>
      </w:r>
      <w:r>
        <w:rPr>
          <w:rFonts w:hint="cs"/>
          <w:rtl/>
        </w:rPr>
        <w:t>. במהלך המשפט הוברר על ידי שתיהן, כי חרף קרבת המשפחה</w:t>
      </w:r>
      <w:r w:rsidR="00243BB4">
        <w:rPr>
          <w:rFonts w:hint="cs"/>
          <w:rtl/>
        </w:rPr>
        <w:t xml:space="preserve"> (בנות דוד)</w:t>
      </w:r>
      <w:r>
        <w:rPr>
          <w:rFonts w:hint="cs"/>
          <w:rtl/>
        </w:rPr>
        <w:t>, אין ביניהן קשרים קרובים, ו</w:t>
      </w:r>
      <w:r w:rsidR="00116E8A">
        <w:rPr>
          <w:rFonts w:hint="cs"/>
          <w:rtl/>
        </w:rPr>
        <w:t>י.פ</w:t>
      </w:r>
      <w:r>
        <w:rPr>
          <w:rFonts w:hint="cs"/>
          <w:rtl/>
        </w:rPr>
        <w:t xml:space="preserve"> היתה קרובה יותר למטפלות במחלקת </w:t>
      </w:r>
      <w:r w:rsidR="00116E8A">
        <w:rPr>
          <w:rFonts w:hint="cs"/>
          <w:rtl/>
        </w:rPr>
        <w:t>א</w:t>
      </w:r>
      <w:r w:rsidR="00116E8A">
        <w:rPr>
          <w:rtl/>
        </w:rPr>
        <w:t>'</w:t>
      </w:r>
      <w:r>
        <w:rPr>
          <w:rFonts w:hint="cs"/>
          <w:rtl/>
        </w:rPr>
        <w:t>, בה היא עובדת, מאשר ל</w:t>
      </w:r>
      <w:r w:rsidR="00C45BFD">
        <w:rPr>
          <w:rFonts w:hint="cs"/>
          <w:rtl/>
        </w:rPr>
        <w:t>א.א</w:t>
      </w:r>
      <w:r>
        <w:rPr>
          <w:rFonts w:hint="cs"/>
          <w:rtl/>
        </w:rPr>
        <w:t xml:space="preserve">. </w:t>
      </w:r>
    </w:p>
    <w:p w14:paraId="4E456082" w14:textId="77777777" w:rsidR="008739EE" w:rsidRDefault="008739EE" w:rsidP="007F2637">
      <w:pPr>
        <w:jc w:val="both"/>
        <w:rPr>
          <w:rFonts w:hint="cs"/>
          <w:rtl/>
        </w:rPr>
      </w:pPr>
    </w:p>
    <w:p w14:paraId="5694415A" w14:textId="77777777" w:rsidR="008739EE" w:rsidRDefault="008739EE" w:rsidP="008739EE">
      <w:pPr>
        <w:spacing w:line="360" w:lineRule="auto"/>
        <w:jc w:val="both"/>
        <w:rPr>
          <w:rFonts w:hint="cs"/>
          <w:rtl/>
        </w:rPr>
      </w:pPr>
      <w:r>
        <w:rPr>
          <w:rFonts w:hint="cs"/>
          <w:rtl/>
        </w:rPr>
        <w:t>באשר לנאשמת 2, טענה נאשמת 1 כי היא חברתה והיא בכלל "בצד שלה". יוצא אפוא, שגם באשר אליה לא סיפקה כל הסבר מדוע הודתה נאשמת 2 וסיבכה את עצמה ומדוע הפלילה אותה, ודוק, לא בכל המעשים אלא רק בחלק מהם.</w:t>
      </w:r>
    </w:p>
    <w:p w14:paraId="109C09A4" w14:textId="77777777" w:rsidR="008739EE" w:rsidRDefault="008739EE" w:rsidP="007F2637">
      <w:pPr>
        <w:jc w:val="both"/>
        <w:rPr>
          <w:rFonts w:hint="cs"/>
          <w:rtl/>
        </w:rPr>
      </w:pPr>
    </w:p>
    <w:p w14:paraId="4D2A9A4A" w14:textId="77777777" w:rsidR="008739EE" w:rsidRDefault="008739EE" w:rsidP="00243BB4">
      <w:pPr>
        <w:spacing w:line="360" w:lineRule="auto"/>
        <w:jc w:val="both"/>
        <w:rPr>
          <w:rFonts w:hint="cs"/>
          <w:rtl/>
        </w:rPr>
      </w:pPr>
      <w:r>
        <w:rPr>
          <w:rFonts w:hint="cs"/>
          <w:rtl/>
        </w:rPr>
        <w:t>באשר ל</w:t>
      </w:r>
      <w:r w:rsidR="00116E8A">
        <w:rPr>
          <w:rFonts w:hint="cs"/>
          <w:rtl/>
        </w:rPr>
        <w:t>ע.ג</w:t>
      </w:r>
      <w:r>
        <w:rPr>
          <w:rFonts w:hint="cs"/>
          <w:rtl/>
        </w:rPr>
        <w:t xml:space="preserve"> הרי שנאשמת 1 העלתה אמנם מניע אפשרי בעטיו ירצה לטפול עליה עלילת שווא, באשר לדבריה הוא חשד כי בעבר התלוננה עליו כי הכה חניכים. אולם, גרסה זו היתה גרסה כבושה שנטענה לראשונה בעדותה, מבלי שבא-כוחה חקר </w:t>
      </w:r>
      <w:r w:rsidR="00243BB4">
        <w:rPr>
          <w:rFonts w:hint="cs"/>
          <w:rtl/>
        </w:rPr>
        <w:t xml:space="preserve">אותו </w:t>
      </w:r>
      <w:r>
        <w:rPr>
          <w:rFonts w:hint="cs"/>
          <w:rtl/>
        </w:rPr>
        <w:t xml:space="preserve">בעניין זה, ומכאן שלא בוססה כלל. </w:t>
      </w:r>
    </w:p>
    <w:p w14:paraId="766DEE2F" w14:textId="77777777" w:rsidR="008739EE" w:rsidRDefault="008739EE" w:rsidP="008739EE">
      <w:pPr>
        <w:spacing w:line="360" w:lineRule="auto"/>
        <w:jc w:val="both"/>
        <w:rPr>
          <w:rFonts w:hint="cs"/>
          <w:rtl/>
        </w:rPr>
      </w:pPr>
    </w:p>
    <w:p w14:paraId="72577117" w14:textId="77777777" w:rsidR="008739EE" w:rsidRDefault="008739EE" w:rsidP="008739EE">
      <w:pPr>
        <w:spacing w:line="360" w:lineRule="auto"/>
        <w:jc w:val="both"/>
        <w:rPr>
          <w:rFonts w:hint="cs"/>
          <w:rtl/>
        </w:rPr>
      </w:pPr>
      <w:r>
        <w:rPr>
          <w:rFonts w:hint="cs"/>
          <w:rtl/>
        </w:rPr>
        <w:t>י.1.ז</w:t>
      </w:r>
      <w:r>
        <w:rPr>
          <w:rFonts w:hint="cs"/>
          <w:rtl/>
        </w:rPr>
        <w:tab/>
        <w:t xml:space="preserve">המטפלים שהעידו בפני, מלבד </w:t>
      </w:r>
      <w:r w:rsidR="00C45BFD">
        <w:rPr>
          <w:rFonts w:hint="cs"/>
          <w:rtl/>
        </w:rPr>
        <w:t>א.א</w:t>
      </w:r>
      <w:r>
        <w:rPr>
          <w:rFonts w:hint="cs"/>
          <w:rtl/>
        </w:rPr>
        <w:t xml:space="preserve"> ו</w:t>
      </w:r>
      <w:r w:rsidR="00C45BFD">
        <w:rPr>
          <w:rFonts w:hint="cs"/>
          <w:rtl/>
        </w:rPr>
        <w:t>ע.ע</w:t>
      </w:r>
      <w:r>
        <w:rPr>
          <w:rFonts w:hint="cs"/>
          <w:rtl/>
        </w:rPr>
        <w:t>, מסרו ללא יוצא מן הכלל כי אהבו את הנאשמות וכי בצד אותם מעשים מכוערים שביצעו, הן היו מסורות למטופלים.</w:t>
      </w:r>
    </w:p>
    <w:p w14:paraId="1F9A6E7A" w14:textId="77777777" w:rsidR="008739EE" w:rsidRDefault="008739EE" w:rsidP="008739EE">
      <w:pPr>
        <w:spacing w:line="360" w:lineRule="auto"/>
        <w:jc w:val="both"/>
        <w:rPr>
          <w:rFonts w:hint="cs"/>
          <w:rtl/>
        </w:rPr>
      </w:pPr>
    </w:p>
    <w:p w14:paraId="028D0030" w14:textId="77777777" w:rsidR="008739EE" w:rsidRDefault="00C45BFD" w:rsidP="008739EE">
      <w:pPr>
        <w:spacing w:line="360" w:lineRule="auto"/>
        <w:jc w:val="both"/>
        <w:rPr>
          <w:rFonts w:hint="cs"/>
          <w:rtl/>
        </w:rPr>
      </w:pPr>
      <w:r>
        <w:rPr>
          <w:rFonts w:hint="cs"/>
          <w:rtl/>
        </w:rPr>
        <w:t>י.פ</w:t>
      </w:r>
      <w:r w:rsidR="008739EE">
        <w:rPr>
          <w:rFonts w:hint="cs"/>
          <w:rtl/>
        </w:rPr>
        <w:t xml:space="preserve"> סיפרה שאהבה את נאשמת 1 אשר ביצעה את עבודתה כלפי החוסים עם הרבה אהבה ומסירות ומכאן שסירבה להתעמת עימה במשטרה ולגרום לה נזק נוסף (עמ' 136,138 לפרוט'). </w:t>
      </w:r>
    </w:p>
    <w:p w14:paraId="764CD7F3" w14:textId="77777777" w:rsidR="008739EE" w:rsidRDefault="008739EE" w:rsidP="008739EE">
      <w:pPr>
        <w:spacing w:line="360" w:lineRule="auto"/>
        <w:jc w:val="both"/>
        <w:rPr>
          <w:rFonts w:hint="cs"/>
          <w:rtl/>
        </w:rPr>
      </w:pPr>
    </w:p>
    <w:p w14:paraId="7D056D0D" w14:textId="77777777" w:rsidR="008739EE" w:rsidRDefault="00116E8A" w:rsidP="008739EE">
      <w:pPr>
        <w:spacing w:line="360" w:lineRule="auto"/>
        <w:jc w:val="both"/>
        <w:rPr>
          <w:rFonts w:hint="cs"/>
          <w:rtl/>
        </w:rPr>
      </w:pPr>
      <w:r>
        <w:rPr>
          <w:rFonts w:hint="cs"/>
          <w:rtl/>
        </w:rPr>
        <w:t>ע.ג</w:t>
      </w:r>
      <w:r w:rsidR="008739EE">
        <w:rPr>
          <w:rFonts w:hint="cs"/>
          <w:rtl/>
        </w:rPr>
        <w:t xml:space="preserve"> חזר ושנה בעדותו כי הנאשמות היו מטפלות מסורות שהעניקו חום ואהבה רבה למטופלים ורק ב"צבת" החקירה הנגדית חולצו מפיו אמירות מפלילות נגדן. </w:t>
      </w:r>
    </w:p>
    <w:p w14:paraId="54359285" w14:textId="77777777" w:rsidR="008739EE" w:rsidRDefault="008739EE" w:rsidP="008739EE">
      <w:pPr>
        <w:spacing w:line="360" w:lineRule="auto"/>
        <w:jc w:val="both"/>
        <w:rPr>
          <w:rFonts w:hint="cs"/>
          <w:rtl/>
        </w:rPr>
      </w:pPr>
    </w:p>
    <w:p w14:paraId="2642C977" w14:textId="77777777" w:rsidR="008739EE" w:rsidRDefault="00C45BFD" w:rsidP="008739EE">
      <w:pPr>
        <w:spacing w:line="360" w:lineRule="auto"/>
        <w:jc w:val="both"/>
        <w:rPr>
          <w:rFonts w:hint="cs"/>
          <w:rtl/>
        </w:rPr>
      </w:pPr>
      <w:r>
        <w:rPr>
          <w:rFonts w:hint="cs"/>
          <w:rtl/>
        </w:rPr>
        <w:t>ר.י</w:t>
      </w:r>
      <w:r w:rsidR="008739EE">
        <w:rPr>
          <w:rFonts w:hint="cs"/>
          <w:rtl/>
        </w:rPr>
        <w:t xml:space="preserve"> סיפרה כי נאשמת 1 היתה עובדת טובה והיא אהבה לעבוד איתה יחד משום שתמיד דאגה לחניכים שיהיו לבושים, נקיים ושיאכלו (עמ' 72 לפרוט').</w:t>
      </w:r>
    </w:p>
    <w:p w14:paraId="6B37A934" w14:textId="77777777" w:rsidR="008739EE" w:rsidRDefault="008739EE" w:rsidP="008739EE">
      <w:pPr>
        <w:spacing w:line="360" w:lineRule="auto"/>
        <w:jc w:val="both"/>
        <w:rPr>
          <w:rFonts w:hint="cs"/>
          <w:rtl/>
        </w:rPr>
      </w:pPr>
    </w:p>
    <w:p w14:paraId="51631AF6" w14:textId="77777777" w:rsidR="008739EE" w:rsidRPr="0091637B" w:rsidRDefault="008739EE" w:rsidP="003272F5">
      <w:pPr>
        <w:spacing w:line="360" w:lineRule="auto"/>
        <w:jc w:val="both"/>
        <w:rPr>
          <w:rFonts w:hint="cs"/>
          <w:rtl/>
        </w:rPr>
      </w:pPr>
      <w:r w:rsidRPr="0091637B">
        <w:rPr>
          <w:rFonts w:hint="cs"/>
          <w:rtl/>
        </w:rPr>
        <w:t xml:space="preserve">ניתן היה לחוש בעדותה את כאבה על כך שלא הצליחה למנוע את מעשי נאשמת 1 ולא דווחה עליהם באופן מיידי ועל כך </w:t>
      </w:r>
      <w:r w:rsidRPr="0091637B">
        <w:rPr>
          <w:rFonts w:cs="Miriam" w:hint="cs"/>
          <w:rtl/>
        </w:rPr>
        <w:t>"היכתה על חטא"</w:t>
      </w:r>
      <w:r w:rsidRPr="0091637B">
        <w:rPr>
          <w:rFonts w:hint="cs"/>
          <w:rtl/>
        </w:rPr>
        <w:t xml:space="preserve"> ועזבה את המוסד. אותו רושם התקבל מצפייה בתקליטור העימות ביניהן (ת/39).</w:t>
      </w:r>
      <w:r w:rsidR="00307C1A" w:rsidRPr="0091637B">
        <w:rPr>
          <w:rFonts w:hint="cs"/>
          <w:rtl/>
        </w:rPr>
        <w:t xml:space="preserve"> התרשמתי כי צעקותיה של נאשמת 1 כלפי </w:t>
      </w:r>
      <w:r w:rsidR="003272F5" w:rsidRPr="0091637B">
        <w:rPr>
          <w:rFonts w:hint="cs"/>
          <w:rtl/>
        </w:rPr>
        <w:t>ר.י</w:t>
      </w:r>
      <w:r w:rsidR="00307C1A" w:rsidRPr="0091637B">
        <w:rPr>
          <w:rFonts w:hint="cs"/>
          <w:rtl/>
        </w:rPr>
        <w:t xml:space="preserve"> בעימות ונסיונותיה להשתיקה, נבעו מרצון להפחידה ולמנוע ממנה לספר את גירסתה. </w:t>
      </w:r>
    </w:p>
    <w:p w14:paraId="620E3EEF" w14:textId="77777777" w:rsidR="008739EE" w:rsidRPr="0091637B" w:rsidRDefault="008739EE" w:rsidP="008739EE">
      <w:pPr>
        <w:spacing w:line="360" w:lineRule="auto"/>
        <w:jc w:val="both"/>
        <w:rPr>
          <w:rFonts w:hint="cs"/>
          <w:rtl/>
        </w:rPr>
      </w:pPr>
    </w:p>
    <w:p w14:paraId="5791426C" w14:textId="77777777" w:rsidR="008739EE" w:rsidRPr="0091637B" w:rsidRDefault="008739EE" w:rsidP="008739EE">
      <w:pPr>
        <w:spacing w:line="360" w:lineRule="auto"/>
        <w:jc w:val="both"/>
        <w:rPr>
          <w:rFonts w:hint="cs"/>
          <w:rtl/>
        </w:rPr>
      </w:pPr>
      <w:r w:rsidRPr="0091637B">
        <w:rPr>
          <w:rFonts w:hint="cs"/>
          <w:rtl/>
        </w:rPr>
        <w:t xml:space="preserve">גם </w:t>
      </w:r>
      <w:r w:rsidR="00C45BFD" w:rsidRPr="0091637B">
        <w:rPr>
          <w:rFonts w:hint="cs"/>
          <w:rtl/>
        </w:rPr>
        <w:t>פ</w:t>
      </w:r>
      <w:r w:rsidR="00C45BFD" w:rsidRPr="0091637B">
        <w:rPr>
          <w:rtl/>
        </w:rPr>
        <w:t>'</w:t>
      </w:r>
      <w:r w:rsidRPr="0091637B">
        <w:rPr>
          <w:rFonts w:hint="cs"/>
          <w:rtl/>
        </w:rPr>
        <w:t xml:space="preserve"> טענה, כי הופתעה מאוד כששמעה את הטענות כלפי נאשמת 1 משום שהמליצה על העלאה בשכרה (עמ' 146 לפרוט').</w:t>
      </w:r>
    </w:p>
    <w:p w14:paraId="7AADFCC7" w14:textId="77777777" w:rsidR="008739EE" w:rsidRPr="0091637B" w:rsidRDefault="008739EE" w:rsidP="00432D54">
      <w:pPr>
        <w:spacing w:line="480" w:lineRule="auto"/>
        <w:jc w:val="both"/>
        <w:rPr>
          <w:rFonts w:hint="cs"/>
          <w:rtl/>
        </w:rPr>
      </w:pPr>
    </w:p>
    <w:p w14:paraId="7FC74C6F" w14:textId="77777777" w:rsidR="008739EE" w:rsidRDefault="008739EE" w:rsidP="008739EE">
      <w:pPr>
        <w:spacing w:line="360" w:lineRule="auto"/>
        <w:jc w:val="both"/>
        <w:rPr>
          <w:rFonts w:hint="cs"/>
          <w:rtl/>
        </w:rPr>
      </w:pPr>
      <w:r w:rsidRPr="0091637B">
        <w:rPr>
          <w:rFonts w:hint="cs"/>
          <w:rtl/>
        </w:rPr>
        <w:t>י.1.ח</w:t>
      </w:r>
      <w:r w:rsidRPr="0091637B">
        <w:rPr>
          <w:rFonts w:hint="cs"/>
          <w:rtl/>
        </w:rPr>
        <w:tab/>
        <w:t>נאשמת 2 אשר טענה בדומה לנאשמת 1 ש</w:t>
      </w:r>
      <w:r w:rsidR="00C45BFD" w:rsidRPr="0091637B">
        <w:rPr>
          <w:rFonts w:hint="cs"/>
          <w:rtl/>
        </w:rPr>
        <w:t>א.א</w:t>
      </w:r>
      <w:r w:rsidRPr="0091637B">
        <w:rPr>
          <w:rFonts w:hint="cs"/>
          <w:rtl/>
        </w:rPr>
        <w:t xml:space="preserve"> פעלה ממניע אישי, הבהירה כי </w:t>
      </w:r>
      <w:r w:rsidR="00C45BFD" w:rsidRPr="0091637B">
        <w:rPr>
          <w:rFonts w:hint="cs"/>
          <w:u w:val="single"/>
          <w:rtl/>
        </w:rPr>
        <w:t>א.א</w:t>
      </w:r>
      <w:r w:rsidRPr="0091637B">
        <w:rPr>
          <w:rFonts w:hint="cs"/>
          <w:u w:val="single"/>
          <w:rtl/>
        </w:rPr>
        <w:t xml:space="preserve"> לא שיקרה ומסרה אמת</w:t>
      </w:r>
      <w:r w:rsidRPr="0091637B">
        <w:rPr>
          <w:rFonts w:hint="cs"/>
          <w:rtl/>
        </w:rPr>
        <w:t xml:space="preserve"> </w:t>
      </w:r>
      <w:r w:rsidR="00307C1A" w:rsidRPr="0091637B">
        <w:rPr>
          <w:rFonts w:hint="cs"/>
          <w:rtl/>
        </w:rPr>
        <w:t xml:space="preserve">לגבי הארוע מיום 30.8.10 </w:t>
      </w:r>
      <w:r w:rsidRPr="0091637B">
        <w:rPr>
          <w:rFonts w:hint="cs"/>
          <w:rtl/>
        </w:rPr>
        <w:t>(להוציא טענתה שנאשמת 2 מחאה כפיים).</w:t>
      </w:r>
    </w:p>
    <w:p w14:paraId="1BCC3F21" w14:textId="77777777" w:rsidR="008739EE" w:rsidRDefault="008739EE" w:rsidP="00432D54">
      <w:pPr>
        <w:spacing w:line="480" w:lineRule="auto"/>
        <w:jc w:val="both"/>
        <w:rPr>
          <w:rFonts w:hint="cs"/>
          <w:rtl/>
        </w:rPr>
      </w:pPr>
    </w:p>
    <w:p w14:paraId="059E91C2" w14:textId="77777777" w:rsidR="008739EE" w:rsidRDefault="008739EE" w:rsidP="008739EE">
      <w:pPr>
        <w:spacing w:line="360" w:lineRule="auto"/>
        <w:jc w:val="both"/>
        <w:rPr>
          <w:rFonts w:hint="cs"/>
          <w:rtl/>
        </w:rPr>
      </w:pPr>
      <w:r>
        <w:rPr>
          <w:rFonts w:hint="cs"/>
          <w:rtl/>
        </w:rPr>
        <w:t xml:space="preserve">אמנם כבר באמרתה מיום 15.9.10 (ת/27) טענה נאשמת 2 כי המניע להגשת התלונה על ידי </w:t>
      </w:r>
      <w:r w:rsidR="00C45BFD">
        <w:rPr>
          <w:rFonts w:hint="cs"/>
          <w:rtl/>
        </w:rPr>
        <w:t>א.א</w:t>
      </w:r>
      <w:r>
        <w:rPr>
          <w:rFonts w:hint="cs"/>
          <w:rtl/>
        </w:rPr>
        <w:t xml:space="preserve"> היה על רקע אישי </w:t>
      </w:r>
      <w:r>
        <w:rPr>
          <w:rFonts w:cs="Miriam" w:hint="cs"/>
          <w:rtl/>
        </w:rPr>
        <w:t xml:space="preserve">" [...] </w:t>
      </w:r>
      <w:r w:rsidR="00C45BFD">
        <w:rPr>
          <w:rFonts w:cs="Miriam" w:hint="cs"/>
          <w:rtl/>
        </w:rPr>
        <w:t>א.א</w:t>
      </w:r>
      <w:r>
        <w:rPr>
          <w:rFonts w:cs="Miriam" w:hint="cs"/>
          <w:rtl/>
        </w:rPr>
        <w:t xml:space="preserve"> לא באה סתם וסיפרה מבחינת חובת הדיווח, כי היא רצתה שיעיפו אותי וגם את עדי. </w:t>
      </w:r>
      <w:r>
        <w:rPr>
          <w:rFonts w:cs="Miriam" w:hint="cs"/>
          <w:u w:val="single"/>
          <w:rtl/>
        </w:rPr>
        <w:t>אם זה היה קורה למישהו אחר אז היא לא היתה מתלוננת ואני מתכוונת ל</w:t>
      </w:r>
      <w:r w:rsidR="00C45BFD">
        <w:rPr>
          <w:rFonts w:cs="Miriam" w:hint="cs"/>
          <w:u w:val="single"/>
          <w:rtl/>
        </w:rPr>
        <w:t>ע.ע</w:t>
      </w:r>
      <w:r>
        <w:rPr>
          <w:rFonts w:cs="Miriam" w:hint="cs"/>
          <w:u w:val="single"/>
          <w:rtl/>
        </w:rPr>
        <w:t xml:space="preserve"> או דודה שלה או אחת החברות שלה",</w:t>
      </w:r>
      <w:r>
        <w:rPr>
          <w:rFonts w:hint="cs"/>
          <w:rtl/>
        </w:rPr>
        <w:t xml:space="preserve"> ואולם כשנשאלה האם מה ש</w:t>
      </w:r>
      <w:r w:rsidR="00C45BFD">
        <w:rPr>
          <w:rFonts w:hint="cs"/>
          <w:rtl/>
        </w:rPr>
        <w:t>א.א</w:t>
      </w:r>
      <w:r>
        <w:rPr>
          <w:rFonts w:hint="cs"/>
          <w:rtl/>
        </w:rPr>
        <w:t xml:space="preserve"> סיפרה הוא אמת, השיבה נאשמת 2 בחיוב (שורות 62-62, עמ' 3, ת/27). </w:t>
      </w:r>
    </w:p>
    <w:p w14:paraId="2F4A7EDE" w14:textId="77777777" w:rsidR="008739EE" w:rsidRDefault="008739EE" w:rsidP="008739EE">
      <w:pPr>
        <w:spacing w:line="360" w:lineRule="auto"/>
        <w:jc w:val="both"/>
        <w:rPr>
          <w:rFonts w:hint="cs"/>
          <w:rtl/>
        </w:rPr>
      </w:pPr>
    </w:p>
    <w:p w14:paraId="57F1D7C0" w14:textId="77777777" w:rsidR="00432D54" w:rsidRDefault="00432D54" w:rsidP="008739EE">
      <w:pPr>
        <w:spacing w:line="360" w:lineRule="auto"/>
        <w:jc w:val="both"/>
        <w:rPr>
          <w:rFonts w:hint="cs"/>
          <w:rtl/>
        </w:rPr>
      </w:pPr>
    </w:p>
    <w:p w14:paraId="73EEB711" w14:textId="77777777" w:rsidR="008739EE" w:rsidRDefault="008739EE" w:rsidP="008739EE">
      <w:pPr>
        <w:spacing w:line="360" w:lineRule="auto"/>
        <w:jc w:val="both"/>
        <w:rPr>
          <w:rFonts w:hint="cs"/>
          <w:rtl/>
        </w:rPr>
      </w:pPr>
      <w:r>
        <w:rPr>
          <w:rFonts w:hint="cs"/>
          <w:rtl/>
        </w:rPr>
        <w:t>י.1.ט</w:t>
      </w:r>
      <w:r>
        <w:rPr>
          <w:rFonts w:hint="cs"/>
          <w:rtl/>
        </w:rPr>
        <w:tab/>
        <w:t xml:space="preserve">זאת ועוד, אם רצתה </w:t>
      </w:r>
      <w:r w:rsidR="00C45BFD">
        <w:rPr>
          <w:rFonts w:hint="cs"/>
          <w:rtl/>
        </w:rPr>
        <w:t>א.א</w:t>
      </w:r>
      <w:r>
        <w:rPr>
          <w:rFonts w:hint="cs"/>
          <w:rtl/>
        </w:rPr>
        <w:t xml:space="preserve"> להעליל על הנאשמות, הרי שהיתה יכולה להפריז בתיאור האירוע ואף לבדות אירועים נוספים. דווקא העובדה שתיארה רק את אותו אירוע מיום </w:t>
      </w:r>
      <w:r>
        <w:rPr>
          <w:rFonts w:hint="cs"/>
          <w:u w:val="single"/>
          <w:rtl/>
        </w:rPr>
        <w:t xml:space="preserve">30.8.10, תיאור שחלקים ממנו נתמכו על-ידי תיאוריהן של </w:t>
      </w:r>
      <w:r w:rsidR="00C45BFD">
        <w:rPr>
          <w:rFonts w:hint="cs"/>
          <w:u w:val="single"/>
          <w:rtl/>
        </w:rPr>
        <w:t>ר.י</w:t>
      </w:r>
      <w:r>
        <w:rPr>
          <w:rFonts w:hint="cs"/>
          <w:u w:val="single"/>
          <w:rtl/>
        </w:rPr>
        <w:t xml:space="preserve"> ונאשמת 2</w:t>
      </w:r>
      <w:r>
        <w:rPr>
          <w:rFonts w:hint="cs"/>
          <w:rtl/>
        </w:rPr>
        <w:t xml:space="preserve">, כל אחת מזווית ראייתה או מה שהיתה מוכנה לגלות, מחזק את המסקנה כי לא מדובר בעלילה. </w:t>
      </w:r>
    </w:p>
    <w:p w14:paraId="27F1EA9C" w14:textId="77777777" w:rsidR="008739EE" w:rsidRDefault="008739EE" w:rsidP="007F2637">
      <w:pPr>
        <w:jc w:val="both"/>
        <w:rPr>
          <w:rFonts w:hint="cs"/>
          <w:rtl/>
        </w:rPr>
      </w:pPr>
    </w:p>
    <w:p w14:paraId="06C217A6" w14:textId="77777777" w:rsidR="008739EE" w:rsidRDefault="008739EE" w:rsidP="00243BB4">
      <w:pPr>
        <w:spacing w:line="360" w:lineRule="auto"/>
        <w:jc w:val="both"/>
        <w:rPr>
          <w:rFonts w:hint="cs"/>
          <w:rtl/>
        </w:rPr>
      </w:pPr>
      <w:r>
        <w:rPr>
          <w:rFonts w:hint="cs"/>
          <w:rtl/>
        </w:rPr>
        <w:t>י.1.י</w:t>
      </w:r>
      <w:r>
        <w:rPr>
          <w:rFonts w:hint="cs"/>
          <w:rtl/>
        </w:rPr>
        <w:tab/>
        <w:t xml:space="preserve">סיכומו של דבר, על יסוד החומר שהונח בפני, קיים יסוד סביר להניח שהמניע להגשת תלונה על ידי </w:t>
      </w:r>
      <w:r w:rsidR="00C45BFD">
        <w:rPr>
          <w:rFonts w:hint="cs"/>
          <w:rtl/>
        </w:rPr>
        <w:t>א.א</w:t>
      </w:r>
      <w:r>
        <w:rPr>
          <w:rFonts w:hint="cs"/>
          <w:rtl/>
        </w:rPr>
        <w:t xml:space="preserve"> ו</w:t>
      </w:r>
      <w:r w:rsidR="00C45BFD">
        <w:rPr>
          <w:rFonts w:hint="cs"/>
          <w:rtl/>
        </w:rPr>
        <w:t>ע.ע</w:t>
      </w:r>
      <w:r>
        <w:rPr>
          <w:rFonts w:hint="cs"/>
          <w:rtl/>
        </w:rPr>
        <w:t xml:space="preserve"> הוא אישי ואילולא אותו מניע לא היו מוגשות התלונות ומעשיהן של המטפלות לא היו נחשפים. ואולם, אף אם המניע להגשת התלונה הוא אישי השתכנעתי כי עיקר דבריהם אמיתי, אם כי בקשר לאירוע ב</w:t>
      </w:r>
      <w:r>
        <w:rPr>
          <w:rFonts w:cs="Miriam" w:hint="cs"/>
          <w:rtl/>
        </w:rPr>
        <w:t>"חדר הבידוד"</w:t>
      </w:r>
      <w:r>
        <w:rPr>
          <w:rFonts w:hint="cs"/>
          <w:rtl/>
        </w:rPr>
        <w:t xml:space="preserve"> נותר בלבי ספק שלא אפשר לי לסמוך הרשעת הנאשמת על עדותו היחידה של </w:t>
      </w:r>
      <w:r w:rsidR="00C45BFD">
        <w:rPr>
          <w:rFonts w:hint="cs"/>
          <w:rtl/>
        </w:rPr>
        <w:t>ע.ע</w:t>
      </w:r>
      <w:r>
        <w:rPr>
          <w:rFonts w:hint="cs"/>
          <w:rtl/>
        </w:rPr>
        <w:t xml:space="preserve">, כפי שיובהר בהמשך. </w:t>
      </w:r>
    </w:p>
    <w:p w14:paraId="5F11FEE3" w14:textId="77777777" w:rsidR="008739EE" w:rsidRDefault="008739EE" w:rsidP="008739EE">
      <w:pPr>
        <w:spacing w:line="360" w:lineRule="auto"/>
        <w:jc w:val="both"/>
        <w:rPr>
          <w:rFonts w:hint="cs"/>
          <w:rtl/>
        </w:rPr>
      </w:pPr>
    </w:p>
    <w:p w14:paraId="506C4486" w14:textId="77777777" w:rsidR="008739EE" w:rsidRDefault="008739EE" w:rsidP="008739EE">
      <w:pPr>
        <w:spacing w:line="360" w:lineRule="auto"/>
        <w:jc w:val="both"/>
        <w:rPr>
          <w:rFonts w:hint="cs"/>
          <w:rtl/>
        </w:rPr>
      </w:pPr>
      <w:r>
        <w:rPr>
          <w:rFonts w:ascii="Arial" w:hAnsi="Arial" w:hint="cs"/>
          <w:rtl/>
        </w:rPr>
        <w:t xml:space="preserve">י.1.יא </w:t>
      </w:r>
      <w:r>
        <w:rPr>
          <w:rFonts w:ascii="Arial" w:hAnsi="Arial" w:hint="cs"/>
          <w:rtl/>
        </w:rPr>
        <w:tab/>
        <w:t xml:space="preserve">בשולי הדברים אציין, כי מעדותה של החוקרת ציפי חליבה (עמ' 67 לפרוט') עלה, כי החוקרים לא ביקשו תחילה את תיקיהם האישיים של </w:t>
      </w:r>
      <w:r w:rsidR="00C45BFD">
        <w:rPr>
          <w:rFonts w:ascii="Arial" w:hAnsi="Arial" w:hint="cs"/>
          <w:rtl/>
        </w:rPr>
        <w:t>א.א</w:t>
      </w:r>
      <w:r>
        <w:rPr>
          <w:rFonts w:ascii="Arial" w:hAnsi="Arial" w:hint="cs"/>
          <w:rtl/>
        </w:rPr>
        <w:t xml:space="preserve"> ו</w:t>
      </w:r>
      <w:r w:rsidR="00C45BFD">
        <w:rPr>
          <w:rFonts w:ascii="Arial" w:hAnsi="Arial" w:hint="cs"/>
          <w:rtl/>
        </w:rPr>
        <w:t>ע.ע</w:t>
      </w:r>
      <w:r>
        <w:rPr>
          <w:rFonts w:ascii="Arial" w:hAnsi="Arial" w:hint="cs"/>
          <w:rtl/>
        </w:rPr>
        <w:t xml:space="preserve"> כדי לבדוק האם טענותיהן של הנאשמות כלפיהם מבוססות, ורק לאחר פניית הסנגור בנושא זה נבדקו התיקים. עם זאת, </w:t>
      </w:r>
      <w:r>
        <w:rPr>
          <w:rFonts w:hint="cs"/>
          <w:rtl/>
        </w:rPr>
        <w:t xml:space="preserve">לא מצאתי פגם בפעילות המשטרה ככל שהדבר נוגע להתייחסות אל </w:t>
      </w:r>
      <w:r w:rsidR="00C45BFD">
        <w:rPr>
          <w:rFonts w:hint="cs"/>
          <w:rtl/>
        </w:rPr>
        <w:t>א.א</w:t>
      </w:r>
      <w:r>
        <w:rPr>
          <w:rFonts w:hint="cs"/>
          <w:rtl/>
        </w:rPr>
        <w:t xml:space="preserve"> ו</w:t>
      </w:r>
      <w:r w:rsidR="00C45BFD">
        <w:rPr>
          <w:rFonts w:hint="cs"/>
          <w:rtl/>
        </w:rPr>
        <w:t>ע.ע</w:t>
      </w:r>
      <w:r>
        <w:rPr>
          <w:rFonts w:hint="cs"/>
          <w:rtl/>
        </w:rPr>
        <w:t xml:space="preserve">. ניתן לקבוע כי טיפולה של המשטרה בתלונתם נעשה בזהירות רבה, מתוך הכרה כי מדובר בעדים </w:t>
      </w:r>
      <w:r>
        <w:rPr>
          <w:rFonts w:cs="Miriam" w:hint="cs"/>
          <w:rtl/>
        </w:rPr>
        <w:t xml:space="preserve">"בעלי עניין" </w:t>
      </w:r>
      <w:r>
        <w:rPr>
          <w:rFonts w:hint="cs"/>
          <w:rtl/>
        </w:rPr>
        <w:t>כאשר המניע שהביא להגשת התלונה נעוץ בקשר שביניהם, ובינם לבין הנאשמות.</w:t>
      </w:r>
    </w:p>
    <w:p w14:paraId="648D9E65" w14:textId="77777777" w:rsidR="008739EE" w:rsidRDefault="008739EE" w:rsidP="008739EE">
      <w:pPr>
        <w:spacing w:line="360" w:lineRule="auto"/>
        <w:jc w:val="both"/>
        <w:rPr>
          <w:rFonts w:hint="cs"/>
          <w:rtl/>
        </w:rPr>
      </w:pPr>
    </w:p>
    <w:p w14:paraId="2802811A" w14:textId="77777777" w:rsidR="008739EE" w:rsidRDefault="008739EE" w:rsidP="008739EE">
      <w:pPr>
        <w:spacing w:line="360" w:lineRule="auto"/>
        <w:jc w:val="both"/>
        <w:rPr>
          <w:rFonts w:hint="cs"/>
          <w:rtl/>
        </w:rPr>
      </w:pPr>
      <w:r>
        <w:rPr>
          <w:rFonts w:hint="cs"/>
          <w:rtl/>
        </w:rPr>
        <w:t>י.1.יב</w:t>
      </w:r>
      <w:r>
        <w:rPr>
          <w:rFonts w:hint="cs"/>
          <w:rtl/>
        </w:rPr>
        <w:tab/>
        <w:t>עוד אציין, כי לא נערך עימות בין נאשמת 1 ל</w:t>
      </w:r>
      <w:r w:rsidR="00C45BFD">
        <w:rPr>
          <w:rFonts w:hint="cs"/>
          <w:rtl/>
        </w:rPr>
        <w:t>א.א</w:t>
      </w:r>
      <w:r>
        <w:rPr>
          <w:rFonts w:hint="cs"/>
          <w:rtl/>
        </w:rPr>
        <w:t xml:space="preserve">, בין שתי הנאשמות לבין </w:t>
      </w:r>
      <w:r w:rsidR="00C45BFD">
        <w:rPr>
          <w:rFonts w:hint="cs"/>
          <w:rtl/>
        </w:rPr>
        <w:t>ע.ע</w:t>
      </w:r>
      <w:r>
        <w:rPr>
          <w:rFonts w:hint="cs"/>
          <w:rtl/>
        </w:rPr>
        <w:t xml:space="preserve"> ובין </w:t>
      </w:r>
      <w:r w:rsidR="00C45BFD">
        <w:rPr>
          <w:rFonts w:hint="cs"/>
          <w:rtl/>
        </w:rPr>
        <w:t>א.א</w:t>
      </w:r>
      <w:r>
        <w:rPr>
          <w:rFonts w:hint="cs"/>
          <w:rtl/>
        </w:rPr>
        <w:t xml:space="preserve"> ו</w:t>
      </w:r>
      <w:r w:rsidR="00C45BFD">
        <w:rPr>
          <w:rFonts w:hint="cs"/>
          <w:rtl/>
        </w:rPr>
        <w:t>ע.ע</w:t>
      </w:r>
      <w:r>
        <w:rPr>
          <w:rFonts w:hint="cs"/>
          <w:rtl/>
        </w:rPr>
        <w:t xml:space="preserve"> למטפלות </w:t>
      </w:r>
      <w:r w:rsidR="00C45BFD">
        <w:rPr>
          <w:rFonts w:hint="cs"/>
          <w:rtl/>
        </w:rPr>
        <w:t>פ</w:t>
      </w:r>
      <w:r w:rsidR="00C45BFD">
        <w:rPr>
          <w:rtl/>
        </w:rPr>
        <w:t>'</w:t>
      </w:r>
      <w:r>
        <w:rPr>
          <w:rFonts w:hint="cs"/>
          <w:rtl/>
        </w:rPr>
        <w:t xml:space="preserve"> ו</w:t>
      </w:r>
      <w:r w:rsidR="00C45BFD">
        <w:rPr>
          <w:rFonts w:hint="cs"/>
          <w:rtl/>
        </w:rPr>
        <w:t>ל</w:t>
      </w:r>
      <w:r w:rsidR="00C45BFD">
        <w:rPr>
          <w:rtl/>
        </w:rPr>
        <w:t>'</w:t>
      </w:r>
      <w:r>
        <w:rPr>
          <w:rFonts w:hint="cs"/>
          <w:rtl/>
        </w:rPr>
        <w:t>, אף על פי שעימותים כאלה יכולים היו לסייע בבחינת מהימנות הגרסאות. החוקרת ציפי חליבה התייחסה בעדותה לעניין זה והסבירה כי עימות בין הנאשמות ל</w:t>
      </w:r>
      <w:r w:rsidR="00C45BFD">
        <w:rPr>
          <w:rFonts w:hint="cs"/>
          <w:rtl/>
        </w:rPr>
        <w:t>ע.ע</w:t>
      </w:r>
      <w:r>
        <w:rPr>
          <w:rFonts w:hint="cs"/>
          <w:rtl/>
        </w:rPr>
        <w:t xml:space="preserve"> ובין </w:t>
      </w:r>
      <w:r w:rsidR="00C45BFD">
        <w:rPr>
          <w:rFonts w:hint="cs"/>
          <w:rtl/>
        </w:rPr>
        <w:t>א.א</w:t>
      </w:r>
      <w:r>
        <w:rPr>
          <w:rFonts w:hint="cs"/>
          <w:rtl/>
        </w:rPr>
        <w:t xml:space="preserve"> לנאשמת 1, לא נערך (נערך עימות בין </w:t>
      </w:r>
      <w:r w:rsidR="00C45BFD">
        <w:rPr>
          <w:rFonts w:hint="cs"/>
          <w:rtl/>
        </w:rPr>
        <w:t>א.א</w:t>
      </w:r>
      <w:r>
        <w:rPr>
          <w:rFonts w:hint="cs"/>
          <w:rtl/>
        </w:rPr>
        <w:t xml:space="preserve"> לנאשמת 2, ת/17), משום ש</w:t>
      </w:r>
      <w:r w:rsidR="00C45BFD">
        <w:rPr>
          <w:rFonts w:hint="cs"/>
          <w:rtl/>
        </w:rPr>
        <w:t>ע.ע</w:t>
      </w:r>
      <w:r>
        <w:rPr>
          <w:rFonts w:hint="cs"/>
          <w:rtl/>
        </w:rPr>
        <w:t xml:space="preserve"> ו</w:t>
      </w:r>
      <w:r w:rsidR="00C45BFD">
        <w:rPr>
          <w:rFonts w:hint="cs"/>
          <w:rtl/>
        </w:rPr>
        <w:t>א.א</w:t>
      </w:r>
      <w:r>
        <w:rPr>
          <w:rFonts w:hint="cs"/>
          <w:rtl/>
        </w:rPr>
        <w:t xml:space="preserve"> סירבו לביצוע עימות (עמ' 62-63 לפרוט'). </w:t>
      </w:r>
    </w:p>
    <w:p w14:paraId="031F9851" w14:textId="77777777" w:rsidR="008739EE" w:rsidRDefault="008739EE" w:rsidP="008739EE">
      <w:pPr>
        <w:spacing w:line="360" w:lineRule="auto"/>
        <w:jc w:val="both"/>
        <w:rPr>
          <w:rFonts w:hint="cs"/>
          <w:rtl/>
        </w:rPr>
      </w:pPr>
    </w:p>
    <w:p w14:paraId="6E23150B" w14:textId="77777777" w:rsidR="008739EE" w:rsidRDefault="008739EE" w:rsidP="008739EE">
      <w:pPr>
        <w:spacing w:line="360" w:lineRule="auto"/>
        <w:jc w:val="both"/>
        <w:rPr>
          <w:rFonts w:hint="cs"/>
          <w:rtl/>
        </w:rPr>
      </w:pPr>
      <w:r>
        <w:rPr>
          <w:rFonts w:hint="cs"/>
          <w:rtl/>
        </w:rPr>
        <w:t>מסתבר כי הוצע ל</w:t>
      </w:r>
      <w:r w:rsidR="00C45BFD">
        <w:rPr>
          <w:rFonts w:hint="cs"/>
          <w:rtl/>
        </w:rPr>
        <w:t>ע.ע</w:t>
      </w:r>
      <w:r>
        <w:rPr>
          <w:rFonts w:hint="cs"/>
          <w:rtl/>
        </w:rPr>
        <w:t xml:space="preserve"> לערוך עימות עם הנאשמות אך הוא סירב (עמ' 3, ת/44א) ואילו </w:t>
      </w:r>
      <w:r w:rsidR="00C45BFD">
        <w:rPr>
          <w:rFonts w:hint="cs"/>
          <w:rtl/>
        </w:rPr>
        <w:t>א.א</w:t>
      </w:r>
      <w:r>
        <w:rPr>
          <w:rFonts w:hint="cs"/>
          <w:rtl/>
        </w:rPr>
        <w:t xml:space="preserve"> סירבה לעימות עם נאשמת 1 משום שלדבריה לאחר העימות בינה לבין נאשמת 2 "הבינה" שאין בכך כל תועלת (עמ' 21 לפרוט'). </w:t>
      </w:r>
    </w:p>
    <w:p w14:paraId="52EB3AFD" w14:textId="77777777" w:rsidR="008739EE" w:rsidRDefault="008739EE" w:rsidP="008739EE">
      <w:pPr>
        <w:spacing w:line="360" w:lineRule="auto"/>
        <w:jc w:val="both"/>
        <w:rPr>
          <w:rFonts w:hint="cs"/>
          <w:rtl/>
        </w:rPr>
      </w:pPr>
      <w:r>
        <w:rPr>
          <w:rFonts w:hint="cs"/>
          <w:rtl/>
        </w:rPr>
        <w:t xml:space="preserve">סבורני, כי במצב דברים זה לא מדובר במחדל חקירתי ומכל מקום נזכיר כי על פי ההלכה אין הכרח על רשויות החקירה והתביעה להציג את הראיה "המקסימאלית" וגם אם יכלה התביעה להשיג ראיות טובות יותר, אין הדבר מוביל לזיכוי הנאשם, אם בראיות שהוצגו יש די להרשעה </w:t>
      </w:r>
      <w:r w:rsidRPr="00A76B37">
        <w:rPr>
          <w:rFonts w:hint="cs"/>
          <w:rtl/>
        </w:rPr>
        <w:t xml:space="preserve">מעבר לספק סביר (ראו למשל: </w:t>
      </w:r>
      <w:hyperlink r:id="rId72" w:history="1">
        <w:r w:rsidR="00242B02" w:rsidRPr="00242B02">
          <w:rPr>
            <w:rStyle w:val="Hyperlink"/>
            <w:rFonts w:hint="eastAsia"/>
            <w:rtl/>
          </w:rPr>
          <w:t>ע</w:t>
        </w:r>
        <w:r w:rsidR="00242B02" w:rsidRPr="00242B02">
          <w:rPr>
            <w:rStyle w:val="Hyperlink"/>
            <w:rtl/>
          </w:rPr>
          <w:t>"פ 804/95 גרינברג נ' מדינת ישראל, פ"ד מט</w:t>
        </w:r>
      </w:hyperlink>
      <w:r w:rsidRPr="00A76B37">
        <w:rPr>
          <w:rFonts w:hint="cs"/>
          <w:rtl/>
        </w:rPr>
        <w:t xml:space="preserve">(4), 200; </w:t>
      </w:r>
      <w:hyperlink r:id="rId73" w:history="1">
        <w:r w:rsidR="00242B02" w:rsidRPr="00242B02">
          <w:rPr>
            <w:rStyle w:val="Hyperlink"/>
            <w:rtl/>
          </w:rPr>
          <w:t>ע"פ 5386/05</w:t>
        </w:r>
      </w:hyperlink>
      <w:r>
        <w:rPr>
          <w:rFonts w:hint="cs"/>
          <w:rtl/>
        </w:rPr>
        <w:t xml:space="preserve"> </w:t>
      </w:r>
      <w:r>
        <w:rPr>
          <w:rFonts w:hint="cs"/>
          <w:b/>
          <w:bCs/>
          <w:u w:val="single"/>
          <w:rtl/>
        </w:rPr>
        <w:t>אלחורטי נ' מדינת ישראל</w:t>
      </w:r>
      <w:r>
        <w:rPr>
          <w:rFonts w:hint="cs"/>
          <w:rtl/>
        </w:rPr>
        <w:t xml:space="preserve">, תק-על 2006(2), 2372). </w:t>
      </w:r>
    </w:p>
    <w:p w14:paraId="2542CD5C" w14:textId="77777777" w:rsidR="008739EE" w:rsidRDefault="008739EE" w:rsidP="008739EE">
      <w:pPr>
        <w:spacing w:line="360" w:lineRule="auto"/>
        <w:jc w:val="both"/>
        <w:rPr>
          <w:rFonts w:hint="cs"/>
          <w:rtl/>
        </w:rPr>
      </w:pPr>
    </w:p>
    <w:p w14:paraId="0ECD06E9" w14:textId="77777777" w:rsidR="008739EE" w:rsidRDefault="008739EE" w:rsidP="008739EE">
      <w:pPr>
        <w:spacing w:line="360" w:lineRule="auto"/>
        <w:jc w:val="both"/>
        <w:rPr>
          <w:rFonts w:hint="cs"/>
          <w:rtl/>
        </w:rPr>
      </w:pPr>
      <w:r>
        <w:rPr>
          <w:rFonts w:hint="cs"/>
          <w:rtl/>
        </w:rPr>
        <w:t xml:space="preserve">בהקשר זה ראוי לזכור כי גם נאשמת 1 </w:t>
      </w:r>
      <w:r>
        <w:rPr>
          <w:rFonts w:cs="Miriam" w:hint="cs"/>
          <w:rtl/>
        </w:rPr>
        <w:t xml:space="preserve">"הערימה קשיים" </w:t>
      </w:r>
      <w:r>
        <w:rPr>
          <w:rFonts w:hint="cs"/>
          <w:rtl/>
        </w:rPr>
        <w:t xml:space="preserve">על עריכת עימות עם </w:t>
      </w:r>
      <w:r w:rsidR="00C45BFD">
        <w:rPr>
          <w:rFonts w:hint="cs"/>
          <w:rtl/>
        </w:rPr>
        <w:t>ע.ע</w:t>
      </w:r>
      <w:r>
        <w:rPr>
          <w:rFonts w:hint="cs"/>
          <w:rtl/>
        </w:rPr>
        <w:t xml:space="preserve">. מצד אחד טענה שמסרה פרט לא אמיתי בחקירה (סרטון ובו מבצעים חוסים מעשים מיניים ב"הדרכת" </w:t>
      </w:r>
      <w:r w:rsidR="00C45BFD">
        <w:rPr>
          <w:rFonts w:hint="cs"/>
          <w:rtl/>
        </w:rPr>
        <w:t>ע.ע</w:t>
      </w:r>
      <w:r>
        <w:rPr>
          <w:rFonts w:hint="cs"/>
          <w:rtl/>
        </w:rPr>
        <w:t xml:space="preserve">) כדי </w:t>
      </w:r>
      <w:r>
        <w:rPr>
          <w:rFonts w:cs="Miriam" w:hint="cs"/>
          <w:rtl/>
        </w:rPr>
        <w:t>"להכריח"</w:t>
      </w:r>
      <w:r>
        <w:rPr>
          <w:rFonts w:hint="cs"/>
          <w:rtl/>
        </w:rPr>
        <w:t xml:space="preserve"> את המשטרה להביא את </w:t>
      </w:r>
      <w:r w:rsidR="00C45BFD">
        <w:rPr>
          <w:rFonts w:hint="cs"/>
          <w:rtl/>
        </w:rPr>
        <w:t>ע.ע</w:t>
      </w:r>
      <w:r>
        <w:rPr>
          <w:rFonts w:hint="cs"/>
          <w:rtl/>
        </w:rPr>
        <w:t xml:space="preserve"> לעימות ומצד שני, כאשר הוצע לה לערוך איתו עימות דחתה תשובתה עד שתשוחח עם סנגורה (ת/22, עמ' 4). אף שבוודאי שוחחה עם סנגורה, לא חזרה לבקש עריכת עימות עם </w:t>
      </w:r>
      <w:r w:rsidR="00C45BFD">
        <w:rPr>
          <w:rFonts w:hint="cs"/>
          <w:rtl/>
        </w:rPr>
        <w:t>ע.ע</w:t>
      </w:r>
      <w:r>
        <w:rPr>
          <w:rFonts w:hint="cs"/>
          <w:rtl/>
        </w:rPr>
        <w:t>.</w:t>
      </w:r>
    </w:p>
    <w:p w14:paraId="6A8ECCDE" w14:textId="77777777" w:rsidR="008739EE" w:rsidRDefault="008739EE" w:rsidP="007F2637">
      <w:pPr>
        <w:spacing w:line="360" w:lineRule="auto"/>
        <w:jc w:val="both"/>
        <w:rPr>
          <w:rFonts w:ascii="Arial" w:hAnsi="Arial" w:hint="cs"/>
          <w:rtl/>
        </w:rPr>
      </w:pPr>
    </w:p>
    <w:p w14:paraId="035651A5" w14:textId="77777777" w:rsidR="008739EE" w:rsidRDefault="008739EE" w:rsidP="008739EE">
      <w:pPr>
        <w:jc w:val="both"/>
        <w:rPr>
          <w:rFonts w:hint="cs"/>
          <w:rtl/>
        </w:rPr>
      </w:pPr>
      <w:r>
        <w:rPr>
          <w:rFonts w:hint="cs"/>
          <w:rtl/>
        </w:rPr>
        <w:t>י.2</w:t>
      </w:r>
      <w:r>
        <w:rPr>
          <w:rFonts w:hint="cs"/>
          <w:rtl/>
        </w:rPr>
        <w:tab/>
        <w:t xml:space="preserve">מהימנות העדויות </w:t>
      </w:r>
    </w:p>
    <w:p w14:paraId="2186D71F" w14:textId="77777777" w:rsidR="008739EE" w:rsidRDefault="008739EE" w:rsidP="008739EE">
      <w:pPr>
        <w:jc w:val="both"/>
        <w:rPr>
          <w:rFonts w:ascii="Arial (W1)" w:hAnsi="Arial (W1)" w:hint="cs"/>
          <w:rtl/>
        </w:rPr>
      </w:pPr>
    </w:p>
    <w:p w14:paraId="4CF7923C" w14:textId="77777777" w:rsidR="008739EE" w:rsidRDefault="008739EE" w:rsidP="008739EE">
      <w:pPr>
        <w:jc w:val="both"/>
        <w:rPr>
          <w:rFonts w:hint="cs"/>
          <w:rtl/>
        </w:rPr>
      </w:pPr>
      <w:r>
        <w:rPr>
          <w:rFonts w:hint="cs"/>
          <w:rtl/>
        </w:rPr>
        <w:t>י.2.א</w:t>
      </w:r>
      <w:r>
        <w:rPr>
          <w:rFonts w:hint="cs"/>
          <w:rtl/>
        </w:rPr>
        <w:tab/>
        <w:t>כללי:</w:t>
      </w:r>
    </w:p>
    <w:p w14:paraId="50B1D6B2" w14:textId="77777777" w:rsidR="008739EE" w:rsidRDefault="008739EE" w:rsidP="008739EE">
      <w:pPr>
        <w:jc w:val="both"/>
        <w:rPr>
          <w:rFonts w:hint="cs"/>
          <w:rtl/>
        </w:rPr>
      </w:pPr>
    </w:p>
    <w:p w14:paraId="51864EC4" w14:textId="77777777" w:rsidR="008739EE" w:rsidRDefault="008739EE" w:rsidP="008739EE">
      <w:pPr>
        <w:spacing w:line="360" w:lineRule="auto"/>
        <w:jc w:val="both"/>
        <w:rPr>
          <w:rFonts w:hint="cs"/>
          <w:rtl/>
        </w:rPr>
      </w:pPr>
      <w:r>
        <w:rPr>
          <w:rFonts w:hint="cs"/>
          <w:rtl/>
        </w:rPr>
        <w:t xml:space="preserve">לעניין הערכת מהימנות עדים קובע </w:t>
      </w:r>
      <w:hyperlink r:id="rId74" w:history="1">
        <w:r w:rsidR="008F2DAD" w:rsidRPr="008F2DAD">
          <w:rPr>
            <w:color w:val="0000FF"/>
            <w:u w:val="single"/>
            <w:rtl/>
          </w:rPr>
          <w:t>סעיף 53</w:t>
        </w:r>
      </w:hyperlink>
      <w:r>
        <w:rPr>
          <w:rFonts w:hint="cs"/>
          <w:rtl/>
        </w:rPr>
        <w:t xml:space="preserve"> ל</w:t>
      </w:r>
      <w:hyperlink r:id="rId75" w:history="1">
        <w:r w:rsidR="00242B02" w:rsidRPr="00242B02">
          <w:rPr>
            <w:rStyle w:val="Hyperlink"/>
            <w:rtl/>
          </w:rPr>
          <w:t>פקודת הראיות</w:t>
        </w:r>
      </w:hyperlink>
      <w:r>
        <w:rPr>
          <w:rFonts w:hint="cs"/>
          <w:rtl/>
        </w:rPr>
        <w:t xml:space="preserve"> [נוסח חדש], התשל"א-1971 (להלן: </w:t>
      </w:r>
      <w:r>
        <w:rPr>
          <w:rFonts w:cs="Miriam" w:hint="cs"/>
          <w:rtl/>
        </w:rPr>
        <w:t>"פקודת הראיות"</w:t>
      </w:r>
      <w:r>
        <w:rPr>
          <w:rFonts w:hint="cs"/>
          <w:rtl/>
        </w:rPr>
        <w:t>), לאמור:</w:t>
      </w:r>
    </w:p>
    <w:p w14:paraId="2888A8D2" w14:textId="77777777" w:rsidR="008739EE" w:rsidRDefault="008739EE" w:rsidP="008739EE">
      <w:pPr>
        <w:jc w:val="both"/>
        <w:rPr>
          <w:rFonts w:hint="cs"/>
          <w:rtl/>
        </w:rPr>
      </w:pPr>
    </w:p>
    <w:p w14:paraId="1DC13E2F" w14:textId="77777777" w:rsidR="008739EE" w:rsidRDefault="008739EE" w:rsidP="008739EE">
      <w:pPr>
        <w:ind w:left="765" w:right="1080"/>
        <w:jc w:val="both"/>
        <w:rPr>
          <w:rFonts w:cs="Miriam" w:hint="cs"/>
          <w:rtl/>
        </w:rPr>
      </w:pPr>
      <w:r>
        <w:rPr>
          <w:rFonts w:cs="Miriam" w:hint="cs"/>
          <w:rtl/>
        </w:rPr>
        <w:t>"משקלה של עדות שבעל פה ומהימנותם של עדים הם ענין של בית המשפט להחליט בו על פי התנהגותם של העדים, נסיבות העניין ואותות האמת המתגלים במשך המשפט".</w:t>
      </w:r>
    </w:p>
    <w:p w14:paraId="197B45E7" w14:textId="77777777" w:rsidR="008739EE" w:rsidRDefault="008739EE" w:rsidP="007F2637">
      <w:pPr>
        <w:spacing w:line="480" w:lineRule="auto"/>
        <w:jc w:val="both"/>
        <w:rPr>
          <w:rFonts w:hint="cs"/>
          <w:b/>
          <w:bCs/>
          <w:rtl/>
        </w:rPr>
      </w:pPr>
    </w:p>
    <w:p w14:paraId="29356491" w14:textId="77777777" w:rsidR="008739EE" w:rsidRDefault="008739EE" w:rsidP="008739EE">
      <w:pPr>
        <w:spacing w:line="360" w:lineRule="auto"/>
        <w:jc w:val="both"/>
        <w:rPr>
          <w:rFonts w:hint="cs"/>
          <w:rtl/>
        </w:rPr>
      </w:pPr>
      <w:r>
        <w:rPr>
          <w:rFonts w:hint="cs"/>
          <w:rtl/>
        </w:rPr>
        <w:t>בהקשר זה כבר ציינתי בפרשה אחרת (</w:t>
      </w:r>
      <w:hyperlink r:id="rId76" w:history="1">
        <w:r w:rsidR="00242B02" w:rsidRPr="00242B02">
          <w:rPr>
            <w:rStyle w:val="Hyperlink"/>
            <w:rFonts w:hint="eastAsia"/>
            <w:rtl/>
          </w:rPr>
          <w:t>פ</w:t>
        </w:r>
        <w:r w:rsidR="00242B02" w:rsidRPr="00242B02">
          <w:rPr>
            <w:rStyle w:val="Hyperlink"/>
            <w:rtl/>
          </w:rPr>
          <w:t>"ח (חי') 20190-02-10</w:t>
        </w:r>
      </w:hyperlink>
      <w:r>
        <w:rPr>
          <w:rFonts w:hint="cs"/>
          <w:rtl/>
        </w:rPr>
        <w:t xml:space="preserve"> </w:t>
      </w:r>
      <w:r>
        <w:rPr>
          <w:rFonts w:hint="cs"/>
          <w:b/>
          <w:bCs/>
          <w:u w:val="single"/>
          <w:rtl/>
        </w:rPr>
        <w:t>מדינת ישראל נ' פלוני</w:t>
      </w:r>
      <w:r>
        <w:rPr>
          <w:rFonts w:hint="cs"/>
          <w:b/>
          <w:bCs/>
          <w:rtl/>
        </w:rPr>
        <w:t xml:space="preserve">, </w:t>
      </w:r>
      <w:r>
        <w:rPr>
          <w:rFonts w:hint="cs"/>
          <w:rtl/>
        </w:rPr>
        <w:t>מיום 13.9.10 [לא פורסם]) כי המחוקק לא ביאר מה הם "</w:t>
      </w:r>
      <w:r>
        <w:rPr>
          <w:rFonts w:cs="Miriam" w:hint="cs"/>
          <w:rtl/>
        </w:rPr>
        <w:t>אותות"</w:t>
      </w:r>
      <w:r>
        <w:rPr>
          <w:rFonts w:hint="cs"/>
          <w:rtl/>
        </w:rPr>
        <w:t xml:space="preserve"> של אמת לעומת </w:t>
      </w:r>
      <w:r>
        <w:rPr>
          <w:rFonts w:cs="Miriam" w:hint="cs"/>
          <w:rtl/>
        </w:rPr>
        <w:t>"אותות"</w:t>
      </w:r>
      <w:r>
        <w:rPr>
          <w:rFonts w:hint="cs"/>
          <w:rtl/>
        </w:rPr>
        <w:t xml:space="preserve"> של שקר ואיזו התנהגות של עד יהיה בה להצביע על מהימנותו לעומת התנהגות שתצביע על העדרה. נושא זה הושאר במידה רבה לניסיון החיים ו</w:t>
      </w:r>
      <w:r>
        <w:rPr>
          <w:rFonts w:cs="Miriam" w:hint="cs"/>
          <w:rtl/>
        </w:rPr>
        <w:t>"חוש המומחיות"</w:t>
      </w:r>
      <w:r>
        <w:rPr>
          <w:rFonts w:hint="cs"/>
          <w:rtl/>
        </w:rPr>
        <w:t xml:space="preserve"> של השופט בערכאה המבררת, אשר בפניה מעידים העדים בעל פה והם נשמעים ונראים באופן ישיר ובלתי אמצעי. </w:t>
      </w:r>
    </w:p>
    <w:p w14:paraId="005FEA9E" w14:textId="77777777" w:rsidR="008739EE" w:rsidRDefault="008739EE" w:rsidP="008739EE">
      <w:pPr>
        <w:spacing w:line="360" w:lineRule="auto"/>
        <w:jc w:val="both"/>
        <w:rPr>
          <w:rFonts w:hint="cs"/>
          <w:rtl/>
        </w:rPr>
      </w:pPr>
    </w:p>
    <w:p w14:paraId="7AB85E00" w14:textId="77777777" w:rsidR="008739EE" w:rsidRDefault="008739EE" w:rsidP="008739EE">
      <w:pPr>
        <w:spacing w:line="360" w:lineRule="auto"/>
        <w:jc w:val="both"/>
        <w:rPr>
          <w:rFonts w:hint="cs"/>
          <w:rtl/>
        </w:rPr>
      </w:pPr>
      <w:r>
        <w:rPr>
          <w:rFonts w:hint="cs"/>
          <w:rtl/>
        </w:rPr>
        <w:t xml:space="preserve">כבר לפני כ- 60 שנים הבהיר בית המשפט העליון כי לעיתים, אותות האמת הם דברים "סמויים מן העין" בלתי נשקלים ובלתי נמדדים, הפועלים מתחת לסף ההכרה, כמו: </w:t>
      </w:r>
      <w:r>
        <w:rPr>
          <w:rFonts w:cs="Miriam" w:hint="cs"/>
          <w:rtl/>
        </w:rPr>
        <w:t>"עקימת שפתיים, שטף דיבור, היסוס פורתא, אזיל סומקא, ואיתי חיוורא (או ההיפך)..."</w:t>
      </w:r>
      <w:r>
        <w:rPr>
          <w:rFonts w:hint="cs"/>
          <w:rtl/>
        </w:rPr>
        <w:t xml:space="preserve">. </w:t>
      </w:r>
    </w:p>
    <w:p w14:paraId="0DFB2575" w14:textId="77777777" w:rsidR="008739EE" w:rsidRDefault="008739EE" w:rsidP="008739EE">
      <w:pPr>
        <w:spacing w:line="360" w:lineRule="auto"/>
        <w:jc w:val="both"/>
        <w:rPr>
          <w:rFonts w:hint="cs"/>
          <w:rtl/>
        </w:rPr>
      </w:pPr>
    </w:p>
    <w:p w14:paraId="76D8BA50" w14:textId="77777777" w:rsidR="008739EE" w:rsidRDefault="008739EE" w:rsidP="008739EE">
      <w:pPr>
        <w:spacing w:line="360" w:lineRule="auto"/>
        <w:jc w:val="both"/>
        <w:rPr>
          <w:rFonts w:hint="cs"/>
          <w:rtl/>
        </w:rPr>
      </w:pPr>
      <w:r>
        <w:rPr>
          <w:rFonts w:hint="cs"/>
          <w:rtl/>
        </w:rPr>
        <w:t xml:space="preserve">בהמשך הובהר כי השופט חייב להעלות על הכתב מהם השיקולים שהביאו לקביעת המהימנות ואין להעריך עדויות על פי </w:t>
      </w:r>
      <w:r>
        <w:rPr>
          <w:rFonts w:cs="Miriam" w:hint="cs"/>
          <w:rtl/>
        </w:rPr>
        <w:t>"הרגשת סתומות ועמומות"</w:t>
      </w:r>
      <w:r>
        <w:rPr>
          <w:rFonts w:hint="cs"/>
          <w:rtl/>
        </w:rPr>
        <w:t xml:space="preserve"> (</w:t>
      </w:r>
      <w:r w:rsidR="009921D8" w:rsidRPr="00327A9E">
        <w:rPr>
          <w:color w:val="000000"/>
          <w:rtl/>
        </w:rPr>
        <w:t>ע"פ 91/50, "מדור" חברה לבנין ולפיננסים בעמ' נ' א. ביק, פ"ד ה</w:t>
      </w:r>
      <w:r>
        <w:rPr>
          <w:rFonts w:hint="cs"/>
          <w:rtl/>
        </w:rPr>
        <w:t xml:space="preserve">' 972; </w:t>
      </w:r>
      <w:hyperlink r:id="rId77" w:history="1">
        <w:r w:rsidR="00242B02" w:rsidRPr="00242B02">
          <w:rPr>
            <w:rStyle w:val="Hyperlink"/>
            <w:rtl/>
          </w:rPr>
          <w:t>ע"פ 377/62 אליהו לוי נ' היועמ"ש פ"ד י"ז</w:t>
        </w:r>
      </w:hyperlink>
      <w:r>
        <w:rPr>
          <w:rFonts w:hint="cs"/>
          <w:rtl/>
        </w:rPr>
        <w:t xml:space="preserve"> 1065, 1073). </w:t>
      </w:r>
    </w:p>
    <w:p w14:paraId="737093D5" w14:textId="77777777" w:rsidR="008739EE" w:rsidRDefault="008739EE" w:rsidP="008739EE">
      <w:pPr>
        <w:spacing w:line="360" w:lineRule="auto"/>
        <w:jc w:val="both"/>
        <w:rPr>
          <w:rFonts w:hint="cs"/>
          <w:rtl/>
        </w:rPr>
      </w:pPr>
    </w:p>
    <w:p w14:paraId="40E44D7D" w14:textId="77777777" w:rsidR="008739EE" w:rsidRDefault="008739EE" w:rsidP="008739EE">
      <w:pPr>
        <w:spacing w:line="360" w:lineRule="auto"/>
        <w:jc w:val="both"/>
        <w:rPr>
          <w:rFonts w:hint="cs"/>
          <w:rtl/>
        </w:rPr>
      </w:pPr>
      <w:r>
        <w:rPr>
          <w:rFonts w:hint="cs"/>
          <w:rtl/>
        </w:rPr>
        <w:t xml:space="preserve">ברבות הימים השתרשה הלכה לפיה אין לקבוע מהימנות עדים רק על פי התנהגותם על דוכן העדים </w:t>
      </w:r>
      <w:r>
        <w:rPr>
          <w:rFonts w:cs="Miriam" w:hint="cs"/>
          <w:rtl/>
        </w:rPr>
        <w:t>"ואותות האמת"</w:t>
      </w:r>
      <w:r>
        <w:rPr>
          <w:rFonts w:hint="cs"/>
          <w:rtl/>
        </w:rPr>
        <w:t xml:space="preserve"> שנתגלו בה, אלא על פי ניתוח לוגי והגיוני של הראיות והעדויות והסקת מסקנות מתוך ניתוח זה, תוך מתן פירוט הגיוני המבוסס על הראיות, לנימוקים שהביאו למתן אמון וקביעת מהימנות או להעדרה (ראו גישתו של השופט שטרוזמן, שנדונה ב</w:t>
      </w:r>
      <w:hyperlink r:id="rId78" w:history="1">
        <w:r w:rsidR="00242B02" w:rsidRPr="00242B02">
          <w:rPr>
            <w:rStyle w:val="Hyperlink"/>
            <w:rtl/>
          </w:rPr>
          <w:t>ע"פ 2439/93, אלן זריאן נ' מדינת ישראל, פ"ד מח</w:t>
        </w:r>
      </w:hyperlink>
      <w:r>
        <w:rPr>
          <w:rFonts w:hint="cs"/>
          <w:rtl/>
        </w:rPr>
        <w:t xml:space="preserve"> 5, 264; </w:t>
      </w:r>
      <w:hyperlink r:id="rId79" w:history="1">
        <w:r w:rsidR="00242B02" w:rsidRPr="00242B02">
          <w:rPr>
            <w:rStyle w:val="Hyperlink"/>
            <w:rtl/>
          </w:rPr>
          <w:t>ע"פ 5714/08</w:t>
        </w:r>
      </w:hyperlink>
      <w:r>
        <w:rPr>
          <w:rFonts w:hint="cs"/>
          <w:rtl/>
        </w:rPr>
        <w:t xml:space="preserve"> </w:t>
      </w:r>
      <w:r>
        <w:rPr>
          <w:rFonts w:hint="cs"/>
          <w:b/>
          <w:bCs/>
          <w:u w:val="single"/>
          <w:rtl/>
        </w:rPr>
        <w:t>פלוני נ' מדינת ישראל</w:t>
      </w:r>
      <w:r>
        <w:rPr>
          <w:rFonts w:hint="cs"/>
          <w:rtl/>
        </w:rPr>
        <w:t xml:space="preserve"> [לא פורסם] מיום 01.09.10). </w:t>
      </w:r>
    </w:p>
    <w:p w14:paraId="117D78AC" w14:textId="77777777" w:rsidR="008739EE" w:rsidRDefault="008739EE" w:rsidP="008739EE">
      <w:pPr>
        <w:spacing w:line="360" w:lineRule="auto"/>
        <w:jc w:val="both"/>
        <w:rPr>
          <w:rtl/>
        </w:rPr>
      </w:pPr>
    </w:p>
    <w:p w14:paraId="158B242C" w14:textId="77777777" w:rsidR="008739EE" w:rsidRDefault="008739EE" w:rsidP="008739EE">
      <w:pPr>
        <w:jc w:val="both"/>
        <w:rPr>
          <w:rFonts w:hint="cs"/>
          <w:rtl/>
        </w:rPr>
      </w:pPr>
      <w:r>
        <w:rPr>
          <w:rFonts w:hint="cs"/>
          <w:rtl/>
        </w:rPr>
        <w:t>י.2.ב</w:t>
      </w:r>
      <w:r>
        <w:rPr>
          <w:rFonts w:hint="cs"/>
          <w:rtl/>
        </w:rPr>
        <w:tab/>
        <w:t>מן הכלל אל הפרט</w:t>
      </w:r>
    </w:p>
    <w:p w14:paraId="15F75C9E" w14:textId="77777777" w:rsidR="008739EE" w:rsidRDefault="008739EE" w:rsidP="008739EE">
      <w:pPr>
        <w:jc w:val="both"/>
        <w:rPr>
          <w:rFonts w:hint="cs"/>
          <w:rtl/>
        </w:rPr>
      </w:pPr>
    </w:p>
    <w:p w14:paraId="4DA8C874" w14:textId="77777777" w:rsidR="008739EE" w:rsidRDefault="008739EE" w:rsidP="00243BB4">
      <w:pPr>
        <w:spacing w:line="360" w:lineRule="auto"/>
        <w:jc w:val="both"/>
        <w:rPr>
          <w:rFonts w:hint="cs"/>
          <w:rtl/>
        </w:rPr>
      </w:pPr>
      <w:r>
        <w:rPr>
          <w:rFonts w:hint="cs"/>
          <w:rtl/>
        </w:rPr>
        <w:t>לאחר שעיינתי ושקלתי את כלל הראיות, הגעתי למסקנה כי עדויות התביעה מהימנות</w:t>
      </w:r>
      <w:r w:rsidR="00243BB4">
        <w:rPr>
          <w:rFonts w:hint="cs"/>
          <w:rtl/>
        </w:rPr>
        <w:t>. יחד עם זאת, בקשר לעדויות ע.ע וא.א, לאור הבעייתיות העולה מהן כפי שיפורט בהמשך, בחרתי לעשות בהן שימוש לצורך הרשעת הנאשמות רק מקום שנמצאו להן חיזוקים של ממש כפי שיתואר להלן:</w:t>
      </w:r>
    </w:p>
    <w:p w14:paraId="5F1EE6AD" w14:textId="77777777" w:rsidR="00432D54" w:rsidRDefault="00432D54" w:rsidP="007F2637">
      <w:pPr>
        <w:jc w:val="both"/>
        <w:rPr>
          <w:rFonts w:hint="cs"/>
          <w:rtl/>
        </w:rPr>
      </w:pPr>
    </w:p>
    <w:p w14:paraId="3F846133" w14:textId="77777777" w:rsidR="008739EE" w:rsidRDefault="008739EE" w:rsidP="008739EE">
      <w:pPr>
        <w:jc w:val="both"/>
        <w:rPr>
          <w:rFonts w:hint="cs"/>
          <w:rtl/>
        </w:rPr>
      </w:pPr>
    </w:p>
    <w:p w14:paraId="5491C003" w14:textId="77777777" w:rsidR="008739EE" w:rsidRDefault="008739EE" w:rsidP="008739EE">
      <w:pPr>
        <w:jc w:val="both"/>
        <w:rPr>
          <w:rFonts w:hint="cs"/>
          <w:rtl/>
        </w:rPr>
      </w:pPr>
      <w:r>
        <w:rPr>
          <w:rFonts w:hint="cs"/>
          <w:rtl/>
        </w:rPr>
        <w:t>2.ב.1</w:t>
      </w:r>
      <w:r>
        <w:rPr>
          <w:rFonts w:hint="cs"/>
          <w:rtl/>
        </w:rPr>
        <w:tab/>
        <w:t xml:space="preserve">עדותה של </w:t>
      </w:r>
      <w:r w:rsidR="00C45BFD">
        <w:rPr>
          <w:rFonts w:hint="cs"/>
          <w:rtl/>
        </w:rPr>
        <w:t>א.א</w:t>
      </w:r>
      <w:r>
        <w:rPr>
          <w:rFonts w:hint="cs"/>
          <w:rtl/>
        </w:rPr>
        <w:t xml:space="preserve"> </w:t>
      </w:r>
    </w:p>
    <w:p w14:paraId="76800ECD" w14:textId="77777777" w:rsidR="008739EE" w:rsidRDefault="008739EE" w:rsidP="008739EE">
      <w:pPr>
        <w:jc w:val="both"/>
        <w:rPr>
          <w:rFonts w:hint="cs"/>
          <w:rtl/>
        </w:rPr>
      </w:pPr>
    </w:p>
    <w:p w14:paraId="29C4B4E7" w14:textId="77777777" w:rsidR="008739EE" w:rsidRDefault="008739EE" w:rsidP="00307C1A">
      <w:pPr>
        <w:spacing w:line="360" w:lineRule="auto"/>
        <w:jc w:val="both"/>
        <w:rPr>
          <w:rFonts w:hint="cs"/>
          <w:rtl/>
        </w:rPr>
      </w:pPr>
      <w:r>
        <w:rPr>
          <w:rFonts w:hint="cs"/>
          <w:rtl/>
        </w:rPr>
        <w:t xml:space="preserve">את עדותה של </w:t>
      </w:r>
      <w:r w:rsidR="00C45BFD">
        <w:rPr>
          <w:rFonts w:hint="cs"/>
          <w:rtl/>
        </w:rPr>
        <w:t>א.א</w:t>
      </w:r>
      <w:r>
        <w:rPr>
          <w:rFonts w:hint="cs"/>
          <w:rtl/>
        </w:rPr>
        <w:t xml:space="preserve"> שקלתי בזהירות מירבית </w:t>
      </w:r>
      <w:r w:rsidR="00C45BFD">
        <w:rPr>
          <w:rFonts w:hint="cs"/>
          <w:rtl/>
        </w:rPr>
        <w:t>מ</w:t>
      </w:r>
      <w:r w:rsidR="00307C1A">
        <w:rPr>
          <w:rFonts w:hint="cs"/>
          <w:rtl/>
        </w:rPr>
        <w:t>שה</w:t>
      </w:r>
      <w:r>
        <w:rPr>
          <w:rFonts w:hint="cs"/>
          <w:rtl/>
        </w:rPr>
        <w:t>וכח מכלל הראיות שהובאו בפני כי היה לה מניע אישי נגד הנאשמות, ובפרט נגד נאשמת 1. לקחתי בחשבון ש</w:t>
      </w:r>
      <w:r w:rsidR="00C45BFD">
        <w:rPr>
          <w:rFonts w:hint="cs"/>
          <w:rtl/>
        </w:rPr>
        <w:t>א.א</w:t>
      </w:r>
      <w:r>
        <w:rPr>
          <w:rFonts w:hint="cs"/>
          <w:rtl/>
        </w:rPr>
        <w:t xml:space="preserve"> הסתירה בעת שנחקרה, את טיב הקשר שלה עם </w:t>
      </w:r>
      <w:r w:rsidR="00C45BFD">
        <w:rPr>
          <w:rFonts w:hint="cs"/>
          <w:rtl/>
        </w:rPr>
        <w:t>ע.ע</w:t>
      </w:r>
      <w:r>
        <w:rPr>
          <w:rFonts w:hint="cs"/>
          <w:rtl/>
        </w:rPr>
        <w:t xml:space="preserve"> ואת ניסיונה – הבלתי מוצלח - להפחית מעוצמת הסכסוך בינה לבין </w:t>
      </w:r>
      <w:r w:rsidR="00116E8A">
        <w:rPr>
          <w:rFonts w:hint="cs"/>
          <w:rtl/>
        </w:rPr>
        <w:t>נאשמת</w:t>
      </w:r>
      <w:r>
        <w:rPr>
          <w:rFonts w:hint="cs"/>
          <w:rtl/>
        </w:rPr>
        <w:t xml:space="preserve"> 1, עובדות המלמדות על מניפולטיביות ותחכום. </w:t>
      </w:r>
    </w:p>
    <w:p w14:paraId="7A5CC114" w14:textId="77777777" w:rsidR="008739EE" w:rsidRDefault="008739EE" w:rsidP="008739EE">
      <w:pPr>
        <w:spacing w:line="360" w:lineRule="auto"/>
        <w:jc w:val="both"/>
        <w:rPr>
          <w:rFonts w:hint="cs"/>
          <w:rtl/>
        </w:rPr>
      </w:pPr>
    </w:p>
    <w:p w14:paraId="53682130" w14:textId="77777777" w:rsidR="008739EE" w:rsidRDefault="008739EE" w:rsidP="008739EE">
      <w:pPr>
        <w:spacing w:line="360" w:lineRule="auto"/>
        <w:jc w:val="both"/>
        <w:rPr>
          <w:rFonts w:hint="cs"/>
          <w:rtl/>
        </w:rPr>
      </w:pPr>
      <w:r>
        <w:rPr>
          <w:rFonts w:hint="cs"/>
          <w:rtl/>
        </w:rPr>
        <w:t xml:space="preserve">חרף האמור, סברתי כי </w:t>
      </w:r>
      <w:r w:rsidR="00C45BFD">
        <w:rPr>
          <w:rFonts w:hint="cs"/>
          <w:rtl/>
        </w:rPr>
        <w:t>א.א</w:t>
      </w:r>
      <w:r>
        <w:rPr>
          <w:rFonts w:hint="cs"/>
          <w:rtl/>
        </w:rPr>
        <w:t xml:space="preserve"> מסרה אמת באשר לאירוע מיום 30.8.10, שרק עליו העידה, וזאת מהטעמים שיפורטו להלן: </w:t>
      </w:r>
    </w:p>
    <w:p w14:paraId="5CCE1144" w14:textId="77777777" w:rsidR="008739EE" w:rsidRDefault="008739EE" w:rsidP="008739EE">
      <w:pPr>
        <w:spacing w:line="360" w:lineRule="auto"/>
        <w:jc w:val="both"/>
        <w:rPr>
          <w:rFonts w:hint="cs"/>
          <w:rtl/>
        </w:rPr>
      </w:pPr>
    </w:p>
    <w:p w14:paraId="68794DF2" w14:textId="77777777" w:rsidR="008739EE" w:rsidRDefault="008739EE" w:rsidP="008739EE">
      <w:pPr>
        <w:spacing w:line="360" w:lineRule="auto"/>
        <w:jc w:val="both"/>
        <w:rPr>
          <w:rFonts w:hint="cs"/>
          <w:rtl/>
        </w:rPr>
      </w:pPr>
      <w:r>
        <w:rPr>
          <w:rFonts w:hint="cs"/>
          <w:u w:val="single"/>
          <w:rtl/>
        </w:rPr>
        <w:t xml:space="preserve">עדותה של </w:t>
      </w:r>
      <w:r w:rsidR="00C45BFD">
        <w:rPr>
          <w:rFonts w:hint="cs"/>
          <w:u w:val="single"/>
          <w:rtl/>
        </w:rPr>
        <w:t>א.א</w:t>
      </w:r>
      <w:r>
        <w:rPr>
          <w:rFonts w:hint="cs"/>
          <w:u w:val="single"/>
          <w:rtl/>
        </w:rPr>
        <w:t xml:space="preserve"> נתמכת בעדותן של המטפלת </w:t>
      </w:r>
      <w:r w:rsidR="00C45BFD">
        <w:rPr>
          <w:rFonts w:hint="cs"/>
          <w:u w:val="single"/>
          <w:rtl/>
        </w:rPr>
        <w:t>ר.י</w:t>
      </w:r>
      <w:r>
        <w:rPr>
          <w:rFonts w:hint="cs"/>
          <w:u w:val="single"/>
          <w:rtl/>
        </w:rPr>
        <w:t xml:space="preserve"> ושל נאשמת 2</w:t>
      </w:r>
      <w:r>
        <w:rPr>
          <w:rFonts w:hint="cs"/>
          <w:rtl/>
        </w:rPr>
        <w:t xml:space="preserve">; כך למשל, </w:t>
      </w:r>
      <w:r w:rsidR="00C45BFD">
        <w:rPr>
          <w:rFonts w:hint="cs"/>
          <w:rtl/>
        </w:rPr>
        <w:t>ר.י</w:t>
      </w:r>
      <w:r>
        <w:rPr>
          <w:rFonts w:hint="cs"/>
          <w:rtl/>
        </w:rPr>
        <w:t xml:space="preserve"> העידה בדומה ל</w:t>
      </w:r>
      <w:r w:rsidR="00C45BFD">
        <w:rPr>
          <w:rFonts w:hint="cs"/>
          <w:rtl/>
        </w:rPr>
        <w:t>א.א</w:t>
      </w:r>
      <w:r>
        <w:rPr>
          <w:rFonts w:hint="cs"/>
          <w:rtl/>
        </w:rPr>
        <w:t>, כי באותו אירוע הציעה נאשמת 1 ל</w:t>
      </w:r>
      <w:r w:rsidR="00C45BFD">
        <w:rPr>
          <w:rFonts w:hint="cs"/>
          <w:rtl/>
        </w:rPr>
        <w:t>ב</w:t>
      </w:r>
      <w:r w:rsidR="00C45BFD">
        <w:rPr>
          <w:rtl/>
        </w:rPr>
        <w:t>'</w:t>
      </w:r>
      <w:r>
        <w:rPr>
          <w:rFonts w:hint="cs"/>
          <w:rtl/>
        </w:rPr>
        <w:t xml:space="preserve"> סיגריה, אם ינשק את </w:t>
      </w:r>
      <w:r w:rsidR="00C45BFD">
        <w:rPr>
          <w:rFonts w:hint="cs"/>
          <w:rtl/>
        </w:rPr>
        <w:t>ר</w:t>
      </w:r>
      <w:r w:rsidR="00C45BFD">
        <w:rPr>
          <w:rtl/>
        </w:rPr>
        <w:t>'</w:t>
      </w:r>
      <w:r>
        <w:rPr>
          <w:rFonts w:hint="cs"/>
          <w:rtl/>
        </w:rPr>
        <w:t xml:space="preserve"> (עמ' 70, עמ' 82). נכון אמנם, כי בהמשך סייגה את דבריה וטענה כי אינה בטוחה אם נאשמת 1 נתנה ל</w:t>
      </w:r>
      <w:r w:rsidR="00C45BFD">
        <w:rPr>
          <w:rFonts w:hint="cs"/>
          <w:rtl/>
        </w:rPr>
        <w:t>ב</w:t>
      </w:r>
      <w:r w:rsidR="00C45BFD">
        <w:rPr>
          <w:rtl/>
        </w:rPr>
        <w:t>'</w:t>
      </w:r>
      <w:r>
        <w:rPr>
          <w:rFonts w:hint="cs"/>
          <w:rtl/>
        </w:rPr>
        <w:t xml:space="preserve"> סיגריה או רק הציעה לו (שורה 25 עמ' 82), אך מהעימות בין </w:t>
      </w:r>
      <w:r w:rsidR="00C45BFD">
        <w:rPr>
          <w:rFonts w:hint="cs"/>
          <w:rtl/>
        </w:rPr>
        <w:t>ר.י</w:t>
      </w:r>
      <w:r>
        <w:rPr>
          <w:rFonts w:hint="cs"/>
          <w:rtl/>
        </w:rPr>
        <w:t xml:space="preserve"> לנאשמת 1, מיום 19.9.10, ברור כי נאשמת 1 אכן נתנה ל</w:t>
      </w:r>
      <w:r w:rsidR="00C45BFD">
        <w:rPr>
          <w:rFonts w:hint="cs"/>
          <w:rtl/>
        </w:rPr>
        <w:t>ב</w:t>
      </w:r>
      <w:r w:rsidR="00C45BFD">
        <w:rPr>
          <w:rtl/>
        </w:rPr>
        <w:t>'</w:t>
      </w:r>
      <w:r>
        <w:rPr>
          <w:rFonts w:hint="cs"/>
          <w:rtl/>
        </w:rPr>
        <w:t xml:space="preserve"> סיגריה בשלב מסוים (עמ' 8 לת/40, ותיקונים לתמליל בת/41).</w:t>
      </w:r>
    </w:p>
    <w:p w14:paraId="10B01A81" w14:textId="77777777" w:rsidR="008739EE" w:rsidRDefault="008739EE" w:rsidP="00432D54">
      <w:pPr>
        <w:jc w:val="both"/>
        <w:rPr>
          <w:rFonts w:hint="cs"/>
          <w:rtl/>
        </w:rPr>
      </w:pPr>
    </w:p>
    <w:p w14:paraId="4EF57551" w14:textId="77777777" w:rsidR="008739EE" w:rsidRDefault="008739EE" w:rsidP="00432D54">
      <w:pPr>
        <w:jc w:val="both"/>
        <w:rPr>
          <w:rFonts w:hint="cs"/>
          <w:rtl/>
        </w:rPr>
      </w:pPr>
    </w:p>
    <w:p w14:paraId="39A295F1" w14:textId="77777777" w:rsidR="008739EE" w:rsidRDefault="008739EE" w:rsidP="008739EE">
      <w:pPr>
        <w:spacing w:line="360" w:lineRule="auto"/>
        <w:jc w:val="both"/>
        <w:rPr>
          <w:rFonts w:hint="cs"/>
          <w:rtl/>
        </w:rPr>
      </w:pPr>
      <w:r>
        <w:rPr>
          <w:rFonts w:hint="cs"/>
          <w:rtl/>
        </w:rPr>
        <w:t>בדומה ל</w:t>
      </w:r>
      <w:r w:rsidR="00C45BFD">
        <w:rPr>
          <w:rFonts w:hint="cs"/>
          <w:rtl/>
        </w:rPr>
        <w:t>א.א</w:t>
      </w:r>
      <w:r>
        <w:rPr>
          <w:rFonts w:hint="cs"/>
          <w:rtl/>
        </w:rPr>
        <w:t xml:space="preserve"> שטענה כי בזמן האירוע ראתה מכשיר טלפון נייד בידה של נאשמת 1 (עמ' 15 לפרוט') גם </w:t>
      </w:r>
      <w:r w:rsidR="00C45BFD">
        <w:rPr>
          <w:rFonts w:hint="cs"/>
          <w:rtl/>
        </w:rPr>
        <w:t>ר.י</w:t>
      </w:r>
      <w:r>
        <w:rPr>
          <w:rFonts w:hint="cs"/>
          <w:rtl/>
        </w:rPr>
        <w:t xml:space="preserve"> העידה כי נאשמת 1 צילמה את האירוע באמצעות הטלפון הנייד (עמ' 70, 72 לפרוט'). פרט זה הוא שולי לכאורה ובטלפון הסלולארי של נאשמת 1 אירוע זה לא נמצא, אך עצם החזקת המכשיר בזמן האירוע כדברי </w:t>
      </w:r>
      <w:r w:rsidR="00C45BFD">
        <w:rPr>
          <w:rFonts w:hint="cs"/>
          <w:rtl/>
        </w:rPr>
        <w:t>ר.י</w:t>
      </w:r>
      <w:r>
        <w:rPr>
          <w:rFonts w:hint="cs"/>
          <w:rtl/>
        </w:rPr>
        <w:t xml:space="preserve">, מחזק את מהימנות גרסתה של </w:t>
      </w:r>
      <w:r w:rsidR="00C45BFD">
        <w:rPr>
          <w:rFonts w:hint="cs"/>
          <w:rtl/>
        </w:rPr>
        <w:t>א.א</w:t>
      </w:r>
      <w:r>
        <w:rPr>
          <w:rFonts w:hint="cs"/>
          <w:rtl/>
        </w:rPr>
        <w:t xml:space="preserve">. </w:t>
      </w:r>
    </w:p>
    <w:p w14:paraId="2D5F1F82" w14:textId="77777777" w:rsidR="008739EE" w:rsidRDefault="008739EE" w:rsidP="008739EE">
      <w:pPr>
        <w:spacing w:line="360" w:lineRule="auto"/>
        <w:jc w:val="both"/>
        <w:rPr>
          <w:rFonts w:hint="cs"/>
          <w:rtl/>
        </w:rPr>
      </w:pPr>
    </w:p>
    <w:p w14:paraId="354899B7" w14:textId="77777777" w:rsidR="008739EE" w:rsidRDefault="008739EE" w:rsidP="008739EE">
      <w:pPr>
        <w:spacing w:line="360" w:lineRule="auto"/>
        <w:jc w:val="both"/>
        <w:rPr>
          <w:rFonts w:hint="cs"/>
          <w:rtl/>
        </w:rPr>
      </w:pPr>
      <w:r>
        <w:rPr>
          <w:rFonts w:hint="cs"/>
          <w:rtl/>
        </w:rPr>
        <w:t xml:space="preserve">גם נאשמת 2 וגם </w:t>
      </w:r>
      <w:r w:rsidR="00C45BFD">
        <w:rPr>
          <w:rFonts w:hint="cs"/>
          <w:rtl/>
        </w:rPr>
        <w:t>א.א</w:t>
      </w:r>
      <w:r>
        <w:rPr>
          <w:rFonts w:hint="cs"/>
          <w:rtl/>
        </w:rPr>
        <w:t xml:space="preserve"> מסרו תיאור דומה באשר "להחלקתה" של </w:t>
      </w:r>
      <w:r w:rsidR="00C45BFD">
        <w:rPr>
          <w:rFonts w:hint="cs"/>
          <w:rtl/>
        </w:rPr>
        <w:t>ר</w:t>
      </w:r>
      <w:r w:rsidR="00C45BFD">
        <w:rPr>
          <w:rtl/>
        </w:rPr>
        <w:t>'</w:t>
      </w:r>
      <w:r>
        <w:rPr>
          <w:rFonts w:hint="cs"/>
          <w:rtl/>
        </w:rPr>
        <w:t xml:space="preserve"> מידיה של נאשמת 1, כשהאחרונה דחפה את ראשה אל בין רגליו של </w:t>
      </w:r>
      <w:r w:rsidR="00C45BFD">
        <w:rPr>
          <w:rFonts w:hint="cs"/>
          <w:rtl/>
        </w:rPr>
        <w:t>ב</w:t>
      </w:r>
      <w:r w:rsidR="00C45BFD">
        <w:rPr>
          <w:rtl/>
        </w:rPr>
        <w:t>'</w:t>
      </w:r>
      <w:r>
        <w:rPr>
          <w:rFonts w:hint="cs"/>
          <w:rtl/>
        </w:rPr>
        <w:t xml:space="preserve"> (נאשמת 1- עמ' 328 לפרוט', ת/21 עמ' 2, דיסק 3; </w:t>
      </w:r>
      <w:r w:rsidR="00C45BFD">
        <w:rPr>
          <w:rFonts w:hint="cs"/>
          <w:rtl/>
        </w:rPr>
        <w:t>א.א</w:t>
      </w:r>
      <w:r>
        <w:rPr>
          <w:rFonts w:hint="cs"/>
          <w:rtl/>
        </w:rPr>
        <w:t xml:space="preserve">  - עמ' 17 לפרוט'). </w:t>
      </w:r>
    </w:p>
    <w:p w14:paraId="3D3DD301" w14:textId="77777777" w:rsidR="008739EE" w:rsidRDefault="008739EE" w:rsidP="008739EE">
      <w:pPr>
        <w:spacing w:line="360" w:lineRule="auto"/>
        <w:jc w:val="both"/>
        <w:rPr>
          <w:rFonts w:hint="cs"/>
          <w:rtl/>
        </w:rPr>
      </w:pPr>
    </w:p>
    <w:p w14:paraId="07D498D2" w14:textId="77777777" w:rsidR="008739EE" w:rsidRDefault="008739EE" w:rsidP="008739EE">
      <w:pPr>
        <w:spacing w:line="360" w:lineRule="auto"/>
        <w:jc w:val="both"/>
        <w:rPr>
          <w:rFonts w:hint="cs"/>
          <w:rtl/>
        </w:rPr>
      </w:pPr>
      <w:r>
        <w:rPr>
          <w:rFonts w:hint="cs"/>
          <w:rtl/>
        </w:rPr>
        <w:t>נאשמת 2 העידה, בדומה ל</w:t>
      </w:r>
      <w:r w:rsidR="00C45BFD">
        <w:rPr>
          <w:rFonts w:hint="cs"/>
          <w:rtl/>
        </w:rPr>
        <w:t>א.א</w:t>
      </w:r>
      <w:r>
        <w:rPr>
          <w:rFonts w:hint="cs"/>
          <w:rtl/>
        </w:rPr>
        <w:t>, כי נאשמת 1 כיבתה את האור בכניסה למחלקה (עמ' 346 לפרוט').</w:t>
      </w:r>
    </w:p>
    <w:p w14:paraId="01F76066" w14:textId="77777777" w:rsidR="008739EE" w:rsidRDefault="008739EE" w:rsidP="008739EE">
      <w:pPr>
        <w:spacing w:line="360" w:lineRule="auto"/>
        <w:jc w:val="both"/>
        <w:rPr>
          <w:rFonts w:hint="cs"/>
          <w:rtl/>
        </w:rPr>
      </w:pPr>
    </w:p>
    <w:p w14:paraId="0A39CDB3" w14:textId="77777777" w:rsidR="008739EE" w:rsidRDefault="008739EE" w:rsidP="008739EE">
      <w:pPr>
        <w:spacing w:line="360" w:lineRule="auto"/>
        <w:jc w:val="both"/>
        <w:rPr>
          <w:rFonts w:hint="cs"/>
          <w:rtl/>
        </w:rPr>
      </w:pPr>
      <w:r>
        <w:rPr>
          <w:rFonts w:hint="cs"/>
          <w:rtl/>
        </w:rPr>
        <w:t>לא התעלמתי מהעובדה ש</w:t>
      </w:r>
      <w:r w:rsidR="00C45BFD">
        <w:rPr>
          <w:rFonts w:hint="cs"/>
          <w:rtl/>
        </w:rPr>
        <w:t>ר.י</w:t>
      </w:r>
      <w:r>
        <w:rPr>
          <w:rFonts w:hint="cs"/>
          <w:rtl/>
        </w:rPr>
        <w:t xml:space="preserve"> טענה כי מהמקום בו עמדה </w:t>
      </w:r>
      <w:r w:rsidR="00C45BFD">
        <w:rPr>
          <w:rFonts w:hint="cs"/>
          <w:rtl/>
        </w:rPr>
        <w:t>א.א</w:t>
      </w:r>
      <w:r>
        <w:rPr>
          <w:rFonts w:hint="cs"/>
          <w:rtl/>
        </w:rPr>
        <w:t xml:space="preserve"> לא ניתן היה לראות לתוך סלון מחלקת </w:t>
      </w:r>
      <w:r w:rsidR="00116E8A">
        <w:rPr>
          <w:rFonts w:hint="cs"/>
          <w:rtl/>
        </w:rPr>
        <w:t>א</w:t>
      </w:r>
      <w:r w:rsidR="00116E8A">
        <w:rPr>
          <w:rtl/>
        </w:rPr>
        <w:t>'</w:t>
      </w:r>
      <w:r>
        <w:rPr>
          <w:rFonts w:hint="cs"/>
          <w:rtl/>
        </w:rPr>
        <w:t xml:space="preserve"> (עמ' 83 לפרוט') אולם, עדים אחרים, ביניהם </w:t>
      </w:r>
      <w:r w:rsidR="00C45BFD">
        <w:rPr>
          <w:rFonts w:hint="cs"/>
          <w:rtl/>
        </w:rPr>
        <w:t>ל</w:t>
      </w:r>
      <w:r w:rsidR="00C45BFD">
        <w:rPr>
          <w:rtl/>
        </w:rPr>
        <w:t>'</w:t>
      </w:r>
      <w:r>
        <w:rPr>
          <w:rFonts w:hint="cs"/>
          <w:rtl/>
        </w:rPr>
        <w:t xml:space="preserve"> ונאשמת 2 טענו, בניגוד לעמדתה של </w:t>
      </w:r>
      <w:r w:rsidR="00C45BFD">
        <w:rPr>
          <w:rFonts w:hint="cs"/>
          <w:rtl/>
        </w:rPr>
        <w:t>ר.י</w:t>
      </w:r>
      <w:r>
        <w:rPr>
          <w:rFonts w:hint="cs"/>
          <w:rtl/>
        </w:rPr>
        <w:t xml:space="preserve"> כי הדבר אפשרי, כפי שהוכח גם בראיות אובייקטיביות (התמונות המופיעות בלוחות התצלומים ת/2 ו-ת/3), כנגדן לא הובאו ראיות לסתור.</w:t>
      </w:r>
    </w:p>
    <w:p w14:paraId="6694F8AF" w14:textId="77777777" w:rsidR="008739EE" w:rsidRDefault="008739EE" w:rsidP="008739EE">
      <w:pPr>
        <w:spacing w:line="360" w:lineRule="auto"/>
        <w:jc w:val="both"/>
        <w:rPr>
          <w:rFonts w:hint="cs"/>
          <w:rtl/>
        </w:rPr>
      </w:pPr>
    </w:p>
    <w:p w14:paraId="7C154C4B" w14:textId="77777777" w:rsidR="008739EE" w:rsidRDefault="008739EE" w:rsidP="008739EE">
      <w:pPr>
        <w:spacing w:line="360" w:lineRule="auto"/>
        <w:jc w:val="both"/>
        <w:rPr>
          <w:rFonts w:hint="cs"/>
          <w:rtl/>
        </w:rPr>
      </w:pPr>
      <w:r>
        <w:rPr>
          <w:rFonts w:hint="cs"/>
          <w:rtl/>
        </w:rPr>
        <w:t xml:space="preserve">למעלה מן הדרוש אציין, כי לאירוע זה היו עדות </w:t>
      </w:r>
      <w:r w:rsidR="00C45BFD">
        <w:rPr>
          <w:rFonts w:hint="cs"/>
          <w:rtl/>
        </w:rPr>
        <w:t>א.א</w:t>
      </w:r>
      <w:r>
        <w:rPr>
          <w:rFonts w:hint="cs"/>
          <w:rtl/>
        </w:rPr>
        <w:t>, נאשמת 2 ו</w:t>
      </w:r>
      <w:r w:rsidR="00C45BFD">
        <w:rPr>
          <w:rFonts w:hint="cs"/>
          <w:rtl/>
        </w:rPr>
        <w:t>ר.י</w:t>
      </w:r>
      <w:r>
        <w:rPr>
          <w:rFonts w:hint="cs"/>
          <w:rtl/>
        </w:rPr>
        <w:t xml:space="preserve">. אם הטענה היא כי </w:t>
      </w:r>
      <w:r w:rsidR="00C45BFD">
        <w:rPr>
          <w:rFonts w:hint="cs"/>
          <w:rtl/>
        </w:rPr>
        <w:t>א.א</w:t>
      </w:r>
      <w:r>
        <w:rPr>
          <w:rFonts w:hint="cs"/>
          <w:rtl/>
        </w:rPr>
        <w:t xml:space="preserve"> לא ראתה את האירוע, שאכן התרחש, המשמעות היא שאחת מהשתיים האחרות סיפרה לה על כך. ואולם, אם </w:t>
      </w:r>
      <w:r w:rsidR="00C45BFD">
        <w:rPr>
          <w:rFonts w:hint="cs"/>
          <w:rtl/>
        </w:rPr>
        <w:t>ר.י</w:t>
      </w:r>
      <w:r>
        <w:rPr>
          <w:rFonts w:hint="cs"/>
          <w:rtl/>
        </w:rPr>
        <w:t xml:space="preserve"> היתה זו שסיפרה ל</w:t>
      </w:r>
      <w:r w:rsidR="00C45BFD">
        <w:rPr>
          <w:rFonts w:hint="cs"/>
          <w:rtl/>
        </w:rPr>
        <w:t>א.א</w:t>
      </w:r>
      <w:r>
        <w:rPr>
          <w:rFonts w:hint="cs"/>
          <w:rtl/>
        </w:rPr>
        <w:t xml:space="preserve"> על האירוע, הרי שלא היתה </w:t>
      </w:r>
      <w:r>
        <w:rPr>
          <w:rFonts w:cs="Miriam" w:hint="cs"/>
          <w:rtl/>
        </w:rPr>
        <w:t>"מסגירה"</w:t>
      </w:r>
      <w:r>
        <w:rPr>
          <w:rFonts w:hint="cs"/>
          <w:rtl/>
        </w:rPr>
        <w:t xml:space="preserve"> את עצמה וטוענת כי לא ניתן לצפות באירוע ממחלקת </w:t>
      </w:r>
      <w:r w:rsidR="00116E8A">
        <w:rPr>
          <w:rFonts w:hint="cs"/>
          <w:rtl/>
        </w:rPr>
        <w:t>שו</w:t>
      </w:r>
      <w:r w:rsidR="00116E8A">
        <w:rPr>
          <w:rtl/>
        </w:rPr>
        <w:t>'</w:t>
      </w:r>
      <w:r>
        <w:rPr>
          <w:rFonts w:hint="cs"/>
          <w:rtl/>
        </w:rPr>
        <w:t xml:space="preserve">, ואם </w:t>
      </w:r>
      <w:r w:rsidR="00C45BFD">
        <w:rPr>
          <w:rFonts w:hint="cs"/>
          <w:rtl/>
        </w:rPr>
        <w:t>ר.י</w:t>
      </w:r>
      <w:r>
        <w:rPr>
          <w:rFonts w:hint="cs"/>
          <w:rtl/>
        </w:rPr>
        <w:t xml:space="preserve"> היא לא זו שסיפרה ל</w:t>
      </w:r>
      <w:r w:rsidR="00C45BFD">
        <w:rPr>
          <w:rFonts w:hint="cs"/>
          <w:rtl/>
        </w:rPr>
        <w:t>א.א</w:t>
      </w:r>
      <w:r>
        <w:rPr>
          <w:rFonts w:hint="cs"/>
          <w:rtl/>
        </w:rPr>
        <w:t xml:space="preserve"> על האירוע אז מי סיפר לה אפוא? </w:t>
      </w:r>
      <w:r w:rsidR="00116E8A">
        <w:rPr>
          <w:rFonts w:hint="cs"/>
          <w:rtl/>
        </w:rPr>
        <w:t>נאשמת</w:t>
      </w:r>
      <w:r>
        <w:rPr>
          <w:rFonts w:hint="cs"/>
          <w:rtl/>
        </w:rPr>
        <w:t xml:space="preserve"> 2?! ברור שלא.</w:t>
      </w:r>
    </w:p>
    <w:p w14:paraId="581CDE64" w14:textId="77777777" w:rsidR="008739EE" w:rsidRDefault="008739EE" w:rsidP="008739EE">
      <w:pPr>
        <w:spacing w:line="360" w:lineRule="auto"/>
        <w:jc w:val="both"/>
        <w:rPr>
          <w:rFonts w:hint="cs"/>
          <w:rtl/>
        </w:rPr>
      </w:pPr>
    </w:p>
    <w:p w14:paraId="668C99FD" w14:textId="77777777" w:rsidR="008739EE" w:rsidRDefault="008739EE" w:rsidP="008739EE">
      <w:pPr>
        <w:spacing w:line="360" w:lineRule="auto"/>
        <w:jc w:val="both"/>
        <w:rPr>
          <w:rFonts w:hint="cs"/>
          <w:rtl/>
        </w:rPr>
      </w:pPr>
      <w:r>
        <w:rPr>
          <w:rFonts w:hint="cs"/>
          <w:rtl/>
        </w:rPr>
        <w:t>אזכיר כי גם נאשמת 2 טענה ש</w:t>
      </w:r>
      <w:r w:rsidR="00C45BFD">
        <w:rPr>
          <w:rFonts w:hint="cs"/>
          <w:rtl/>
        </w:rPr>
        <w:t>א.א</w:t>
      </w:r>
      <w:r>
        <w:rPr>
          <w:rFonts w:hint="cs"/>
          <w:rtl/>
        </w:rPr>
        <w:t xml:space="preserve"> לא היתה יכולה לספר אירוע ששמעה מ</w:t>
      </w:r>
      <w:r w:rsidR="00C45BFD">
        <w:rPr>
          <w:rFonts w:hint="cs"/>
          <w:rtl/>
        </w:rPr>
        <w:t>ר.י</w:t>
      </w:r>
      <w:r>
        <w:rPr>
          <w:rFonts w:hint="cs"/>
          <w:rtl/>
        </w:rPr>
        <w:t xml:space="preserve"> כיוון ש</w:t>
      </w:r>
      <w:r w:rsidR="00C45BFD">
        <w:rPr>
          <w:rFonts w:hint="cs"/>
          <w:rtl/>
        </w:rPr>
        <w:t>ר.י</w:t>
      </w:r>
      <w:r>
        <w:rPr>
          <w:rFonts w:hint="cs"/>
          <w:rtl/>
        </w:rPr>
        <w:t xml:space="preserve"> לא היתה משתפת אותה, משאין ביניהן כל קשר.</w:t>
      </w:r>
    </w:p>
    <w:p w14:paraId="3AFC5BD2" w14:textId="77777777" w:rsidR="008739EE" w:rsidRDefault="008739EE" w:rsidP="008739EE">
      <w:pPr>
        <w:spacing w:line="360" w:lineRule="auto"/>
        <w:jc w:val="both"/>
        <w:rPr>
          <w:rFonts w:hint="cs"/>
          <w:rtl/>
        </w:rPr>
      </w:pPr>
    </w:p>
    <w:p w14:paraId="7E5B6A1E" w14:textId="77777777" w:rsidR="008739EE" w:rsidRDefault="008739EE" w:rsidP="008739EE">
      <w:pPr>
        <w:spacing w:line="360" w:lineRule="auto"/>
        <w:jc w:val="both"/>
        <w:rPr>
          <w:rFonts w:hint="cs"/>
          <w:rtl/>
        </w:rPr>
      </w:pPr>
      <w:r>
        <w:rPr>
          <w:rFonts w:hint="cs"/>
          <w:rtl/>
        </w:rPr>
        <w:t xml:space="preserve">כמו כן, התנהגותה של נאשמת 1 באירוע מיום 30.8.10 אינה מנותקת מהתנהגותה הכללית קודם לכן. מאפייני התנהגותה של נאשמת 1, כפי שתוארו בעדותם של </w:t>
      </w:r>
      <w:r w:rsidR="00C45BFD">
        <w:rPr>
          <w:rFonts w:hint="cs"/>
          <w:rtl/>
        </w:rPr>
        <w:t>ר.י</w:t>
      </w:r>
      <w:r>
        <w:rPr>
          <w:rFonts w:hint="cs"/>
          <w:rtl/>
        </w:rPr>
        <w:t xml:space="preserve">, </w:t>
      </w:r>
      <w:r w:rsidR="00C45BFD">
        <w:rPr>
          <w:rFonts w:hint="cs"/>
          <w:rtl/>
        </w:rPr>
        <w:t>י.פ</w:t>
      </w:r>
      <w:r>
        <w:rPr>
          <w:rFonts w:hint="cs"/>
          <w:rtl/>
        </w:rPr>
        <w:t xml:space="preserve"> ו</w:t>
      </w:r>
      <w:r w:rsidR="00116E8A">
        <w:rPr>
          <w:rFonts w:hint="cs"/>
          <w:rtl/>
        </w:rPr>
        <w:t>ע.ג</w:t>
      </w:r>
      <w:r>
        <w:rPr>
          <w:rFonts w:hint="cs"/>
          <w:rtl/>
        </w:rPr>
        <w:t>, אף אם אינם מגיעים כדי</w:t>
      </w:r>
      <w:r>
        <w:rPr>
          <w:rFonts w:cs="Miriam" w:hint="cs"/>
          <w:rtl/>
        </w:rPr>
        <w:t xml:space="preserve"> "שיטה",</w:t>
      </w:r>
      <w:r>
        <w:rPr>
          <w:rFonts w:hint="cs"/>
          <w:rtl/>
        </w:rPr>
        <w:t xml:space="preserve"> הינם </w:t>
      </w:r>
      <w:r>
        <w:rPr>
          <w:rFonts w:cs="Miriam" w:hint="cs"/>
          <w:rtl/>
        </w:rPr>
        <w:t>"מעשים דומים"</w:t>
      </w:r>
      <w:r>
        <w:rPr>
          <w:rFonts w:hint="cs"/>
          <w:rtl/>
        </w:rPr>
        <w:t xml:space="preserve"> ויש בהם לחזק את אמינות גרסתה של </w:t>
      </w:r>
      <w:r w:rsidR="00C45BFD">
        <w:rPr>
          <w:rFonts w:hint="cs"/>
          <w:rtl/>
        </w:rPr>
        <w:t>א.א</w:t>
      </w:r>
      <w:r>
        <w:rPr>
          <w:rFonts w:hint="cs"/>
          <w:rtl/>
        </w:rPr>
        <w:t>.</w:t>
      </w:r>
    </w:p>
    <w:p w14:paraId="1402F125" w14:textId="77777777" w:rsidR="008739EE" w:rsidRDefault="008739EE" w:rsidP="008739EE">
      <w:pPr>
        <w:spacing w:line="360" w:lineRule="auto"/>
        <w:jc w:val="both"/>
        <w:rPr>
          <w:rFonts w:hint="cs"/>
          <w:rtl/>
        </w:rPr>
      </w:pPr>
    </w:p>
    <w:p w14:paraId="4FE9CFD0" w14:textId="77777777" w:rsidR="008739EE" w:rsidRDefault="008739EE" w:rsidP="008739EE">
      <w:pPr>
        <w:spacing w:line="360" w:lineRule="auto"/>
        <w:jc w:val="both"/>
        <w:rPr>
          <w:rFonts w:hint="cs"/>
          <w:rtl/>
        </w:rPr>
      </w:pPr>
      <w:r>
        <w:rPr>
          <w:rFonts w:hint="cs"/>
          <w:rtl/>
        </w:rPr>
        <w:t xml:space="preserve">סבורני, כי אילו חפצה </w:t>
      </w:r>
      <w:r w:rsidR="00C45BFD">
        <w:rPr>
          <w:rFonts w:hint="cs"/>
          <w:rtl/>
        </w:rPr>
        <w:t>א.א</w:t>
      </w:r>
      <w:r>
        <w:rPr>
          <w:rFonts w:hint="cs"/>
          <w:rtl/>
        </w:rPr>
        <w:t xml:space="preserve"> להעליל על הנאשמות עלילת שווא הרי שהיתה יכולה להעצים ולהפריז בתיאור האירוע, ואולם תיאורה לא היה מופרז והשתלב בראיות האחרות (כך למשל לא טענה </w:t>
      </w:r>
      <w:r w:rsidR="00C45BFD">
        <w:rPr>
          <w:rFonts w:hint="cs"/>
          <w:rtl/>
        </w:rPr>
        <w:t>א.א</w:t>
      </w:r>
      <w:r>
        <w:rPr>
          <w:rFonts w:hint="cs"/>
          <w:rtl/>
        </w:rPr>
        <w:t xml:space="preserve"> כי גם </w:t>
      </w:r>
      <w:r w:rsidR="00C45BFD">
        <w:rPr>
          <w:rFonts w:hint="cs"/>
          <w:rtl/>
        </w:rPr>
        <w:t>ב</w:t>
      </w:r>
      <w:r w:rsidR="00C45BFD">
        <w:rPr>
          <w:rtl/>
        </w:rPr>
        <w:t>'</w:t>
      </w:r>
      <w:r>
        <w:rPr>
          <w:rFonts w:hint="cs"/>
          <w:rtl/>
        </w:rPr>
        <w:t xml:space="preserve"> היה עירום, למרות שבקלות היתה יכולה להוסיף תיאור כזה. כן תיארה </w:t>
      </w:r>
      <w:r w:rsidR="00C45BFD">
        <w:rPr>
          <w:rFonts w:hint="cs"/>
          <w:rtl/>
        </w:rPr>
        <w:t>א.א</w:t>
      </w:r>
      <w:r>
        <w:rPr>
          <w:rFonts w:hint="cs"/>
          <w:rtl/>
        </w:rPr>
        <w:t xml:space="preserve"> כי </w:t>
      </w:r>
      <w:r w:rsidR="00C45BFD">
        <w:rPr>
          <w:rFonts w:hint="cs"/>
          <w:rtl/>
        </w:rPr>
        <w:t>ר</w:t>
      </w:r>
      <w:r w:rsidR="00C45BFD">
        <w:rPr>
          <w:rtl/>
        </w:rPr>
        <w:t>'</w:t>
      </w:r>
      <w:r>
        <w:rPr>
          <w:rFonts w:hint="cs"/>
          <w:rtl/>
        </w:rPr>
        <w:t xml:space="preserve"> הצליחה לחמוק מידיה של נאשמת 1 כשזו כופפה אותה אל בין רגליו של </w:t>
      </w:r>
      <w:r w:rsidR="00C45BFD">
        <w:rPr>
          <w:rFonts w:hint="cs"/>
          <w:rtl/>
        </w:rPr>
        <w:t>ב</w:t>
      </w:r>
      <w:r w:rsidR="00C45BFD">
        <w:rPr>
          <w:rtl/>
        </w:rPr>
        <w:t>'</w:t>
      </w:r>
      <w:r>
        <w:rPr>
          <w:rFonts w:hint="cs"/>
          <w:rtl/>
        </w:rPr>
        <w:t xml:space="preserve">). </w:t>
      </w:r>
    </w:p>
    <w:p w14:paraId="57D64151" w14:textId="77777777" w:rsidR="008739EE" w:rsidRDefault="008739EE" w:rsidP="008739EE">
      <w:pPr>
        <w:spacing w:line="360" w:lineRule="auto"/>
        <w:jc w:val="both"/>
        <w:rPr>
          <w:rFonts w:hint="cs"/>
          <w:rtl/>
        </w:rPr>
      </w:pPr>
    </w:p>
    <w:p w14:paraId="5194A9B3" w14:textId="77777777" w:rsidR="008739EE" w:rsidRDefault="008739EE" w:rsidP="008739EE">
      <w:pPr>
        <w:spacing w:line="360" w:lineRule="auto"/>
        <w:jc w:val="both"/>
        <w:rPr>
          <w:rFonts w:hint="cs"/>
          <w:rtl/>
        </w:rPr>
      </w:pPr>
      <w:r>
        <w:rPr>
          <w:rFonts w:hint="cs"/>
          <w:rtl/>
        </w:rPr>
        <w:t xml:space="preserve">אציין עוד, כי חיזוק לעדותה של </w:t>
      </w:r>
      <w:r w:rsidR="00C45BFD">
        <w:rPr>
          <w:rFonts w:hint="cs"/>
          <w:rtl/>
        </w:rPr>
        <w:t>א.א</w:t>
      </w:r>
      <w:r>
        <w:rPr>
          <w:rFonts w:hint="cs"/>
          <w:rtl/>
        </w:rPr>
        <w:t xml:space="preserve"> ניתן למצוא באמרתה של </w:t>
      </w:r>
      <w:r w:rsidR="00C45BFD">
        <w:rPr>
          <w:rFonts w:hint="cs"/>
          <w:rtl/>
        </w:rPr>
        <w:t>ל</w:t>
      </w:r>
      <w:r w:rsidR="00C45BFD">
        <w:rPr>
          <w:rtl/>
        </w:rPr>
        <w:t>'</w:t>
      </w:r>
      <w:r>
        <w:rPr>
          <w:rFonts w:hint="cs"/>
          <w:rtl/>
        </w:rPr>
        <w:t xml:space="preserve"> (ת/60) אשר אישרה כי ביום 2.9.10 סיפרה לה </w:t>
      </w:r>
      <w:r w:rsidR="00C45BFD">
        <w:rPr>
          <w:rFonts w:hint="cs"/>
          <w:rtl/>
        </w:rPr>
        <w:t>א.א</w:t>
      </w:r>
      <w:r>
        <w:rPr>
          <w:rFonts w:hint="cs"/>
          <w:rtl/>
        </w:rPr>
        <w:t xml:space="preserve"> על האירוע. אמנם ניתן למצוא סתירות מסוימות בין הגרסאות (למשל, </w:t>
      </w:r>
      <w:r w:rsidR="00C45BFD">
        <w:rPr>
          <w:rFonts w:hint="cs"/>
          <w:rtl/>
        </w:rPr>
        <w:t>ל</w:t>
      </w:r>
      <w:r w:rsidR="00C45BFD">
        <w:rPr>
          <w:rtl/>
        </w:rPr>
        <w:t>'</w:t>
      </w:r>
      <w:r>
        <w:rPr>
          <w:rFonts w:hint="cs"/>
          <w:rtl/>
        </w:rPr>
        <w:t xml:space="preserve"> סיפרה כי שמעה מ</w:t>
      </w:r>
      <w:r w:rsidR="00C45BFD">
        <w:rPr>
          <w:rFonts w:hint="cs"/>
          <w:rtl/>
        </w:rPr>
        <w:t>א.א</w:t>
      </w:r>
      <w:r>
        <w:rPr>
          <w:rFonts w:hint="cs"/>
          <w:rtl/>
        </w:rPr>
        <w:t xml:space="preserve"> ששתי הנאשמות ביצעו יחד את המעשים המתוארים וכן כי </w:t>
      </w:r>
      <w:r w:rsidR="00C45BFD">
        <w:rPr>
          <w:rFonts w:hint="cs"/>
          <w:rtl/>
        </w:rPr>
        <w:t>ר</w:t>
      </w:r>
      <w:r w:rsidR="00C45BFD">
        <w:rPr>
          <w:rtl/>
        </w:rPr>
        <w:t>'</w:t>
      </w:r>
      <w:r>
        <w:rPr>
          <w:rFonts w:hint="cs"/>
          <w:rtl/>
        </w:rPr>
        <w:t xml:space="preserve"> נאלצה להכניס את איבר מינו של </w:t>
      </w:r>
      <w:r w:rsidR="00C45BFD">
        <w:rPr>
          <w:rFonts w:hint="cs"/>
          <w:rtl/>
        </w:rPr>
        <w:t>ב</w:t>
      </w:r>
      <w:r w:rsidR="00C45BFD">
        <w:rPr>
          <w:rtl/>
        </w:rPr>
        <w:t>'</w:t>
      </w:r>
      <w:r>
        <w:rPr>
          <w:rFonts w:hint="cs"/>
          <w:rtl/>
        </w:rPr>
        <w:t xml:space="preserve"> לפיה ולבצע בו מין אוראלי), ואולם, אפשר שהעצמת האירוע על-ידי </w:t>
      </w:r>
      <w:r w:rsidR="00C45BFD">
        <w:rPr>
          <w:rFonts w:hint="cs"/>
          <w:rtl/>
        </w:rPr>
        <w:t>ל</w:t>
      </w:r>
      <w:r w:rsidR="00C45BFD">
        <w:rPr>
          <w:rtl/>
        </w:rPr>
        <w:t>'</w:t>
      </w:r>
      <w:r>
        <w:rPr>
          <w:rFonts w:hint="cs"/>
          <w:rtl/>
        </w:rPr>
        <w:t xml:space="preserve"> נבעה מכך שלא העלתה על הכתב את הדברים ששמעה מ</w:t>
      </w:r>
      <w:r w:rsidR="00C45BFD">
        <w:rPr>
          <w:rFonts w:hint="cs"/>
          <w:rtl/>
        </w:rPr>
        <w:t>א.א</w:t>
      </w:r>
      <w:r>
        <w:rPr>
          <w:rFonts w:hint="cs"/>
          <w:rtl/>
        </w:rPr>
        <w:t xml:space="preserve"> ואולי משום שאמרתה נמסרה 5 ימים מאוחר יותר ולכן לא דייקה. </w:t>
      </w:r>
    </w:p>
    <w:p w14:paraId="4F3F19BC" w14:textId="77777777" w:rsidR="008739EE" w:rsidRDefault="008739EE" w:rsidP="008739EE">
      <w:pPr>
        <w:spacing w:line="360" w:lineRule="auto"/>
        <w:jc w:val="both"/>
        <w:rPr>
          <w:rFonts w:hint="cs"/>
          <w:rtl/>
        </w:rPr>
      </w:pPr>
    </w:p>
    <w:p w14:paraId="42CB15BE" w14:textId="77777777" w:rsidR="008739EE" w:rsidRDefault="008739EE" w:rsidP="008739EE">
      <w:pPr>
        <w:spacing w:line="360" w:lineRule="auto"/>
        <w:jc w:val="both"/>
        <w:rPr>
          <w:rFonts w:hint="cs"/>
          <w:rtl/>
        </w:rPr>
      </w:pPr>
      <w:r>
        <w:rPr>
          <w:rFonts w:hint="cs"/>
          <w:rtl/>
        </w:rPr>
        <w:t>מכל מקום, דווקא העובדה ש</w:t>
      </w:r>
      <w:r w:rsidR="00C45BFD">
        <w:rPr>
          <w:rFonts w:hint="cs"/>
          <w:rtl/>
        </w:rPr>
        <w:t>א.א</w:t>
      </w:r>
      <w:r>
        <w:rPr>
          <w:rFonts w:hint="cs"/>
          <w:rtl/>
        </w:rPr>
        <w:t xml:space="preserve"> לא הפריזה בתיאור ומסרה גרסה קוהרנטית שתאמה גם את עדותן של </w:t>
      </w:r>
      <w:r w:rsidR="00C45BFD">
        <w:rPr>
          <w:rFonts w:hint="cs"/>
          <w:rtl/>
        </w:rPr>
        <w:t>ר.י</w:t>
      </w:r>
      <w:r>
        <w:rPr>
          <w:rFonts w:hint="cs"/>
          <w:rtl/>
        </w:rPr>
        <w:t xml:space="preserve"> ונאשמת 2, מחזקת את מהימנותה.</w:t>
      </w:r>
    </w:p>
    <w:p w14:paraId="040DE8B4" w14:textId="77777777" w:rsidR="008739EE" w:rsidRDefault="008739EE" w:rsidP="008739EE">
      <w:pPr>
        <w:spacing w:line="360" w:lineRule="auto"/>
        <w:jc w:val="both"/>
        <w:rPr>
          <w:rFonts w:hint="cs"/>
          <w:rtl/>
        </w:rPr>
      </w:pPr>
    </w:p>
    <w:p w14:paraId="24A4EA3B" w14:textId="77777777" w:rsidR="008739EE" w:rsidRDefault="008739EE" w:rsidP="008739EE">
      <w:pPr>
        <w:spacing w:line="360" w:lineRule="auto"/>
        <w:jc w:val="both"/>
        <w:rPr>
          <w:rFonts w:hint="cs"/>
          <w:rtl/>
        </w:rPr>
      </w:pPr>
      <w:r>
        <w:rPr>
          <w:rFonts w:hint="cs"/>
          <w:rtl/>
        </w:rPr>
        <w:t xml:space="preserve">לסיום פרק זה אציין כי לסיכומיו (עמ' 3-5) צירף ב"כ נאשמת 2 את שלוש אימרותיה של </w:t>
      </w:r>
      <w:r w:rsidR="00C45BFD">
        <w:rPr>
          <w:rFonts w:hint="cs"/>
          <w:rtl/>
        </w:rPr>
        <w:t>א.א</w:t>
      </w:r>
      <w:r>
        <w:rPr>
          <w:rFonts w:hint="cs"/>
          <w:rtl/>
        </w:rPr>
        <w:t xml:space="preserve"> במשטרה (נ/23 – נ/23ב') וכן מכתב שרשמה ב"כ המאשימה על דברים שאמרה </w:t>
      </w:r>
      <w:r w:rsidR="00C45BFD">
        <w:rPr>
          <w:rFonts w:hint="cs"/>
          <w:rtl/>
        </w:rPr>
        <w:t>א.א</w:t>
      </w:r>
      <w:r>
        <w:rPr>
          <w:rFonts w:hint="cs"/>
          <w:rtl/>
        </w:rPr>
        <w:t xml:space="preserve"> בראיון הכנה לעדות במשרדי המאשימה (נ/23ג').</w:t>
      </w:r>
    </w:p>
    <w:p w14:paraId="65BA8CAF" w14:textId="77777777" w:rsidR="008739EE" w:rsidRDefault="008739EE" w:rsidP="008739EE">
      <w:pPr>
        <w:spacing w:line="360" w:lineRule="auto"/>
        <w:jc w:val="both"/>
        <w:rPr>
          <w:rFonts w:hint="cs"/>
          <w:rtl/>
        </w:rPr>
      </w:pPr>
    </w:p>
    <w:p w14:paraId="40B3F8B4" w14:textId="77777777" w:rsidR="008739EE" w:rsidRDefault="008739EE" w:rsidP="008739EE">
      <w:pPr>
        <w:spacing w:line="360" w:lineRule="auto"/>
        <w:jc w:val="both"/>
        <w:rPr>
          <w:rFonts w:hint="cs"/>
          <w:rtl/>
        </w:rPr>
      </w:pPr>
      <w:r>
        <w:rPr>
          <w:rFonts w:hint="cs"/>
          <w:rtl/>
        </w:rPr>
        <w:t xml:space="preserve">עוד הפנה לדו"ח העימות בין </w:t>
      </w:r>
      <w:r w:rsidR="00C45BFD">
        <w:rPr>
          <w:rFonts w:hint="cs"/>
          <w:rtl/>
        </w:rPr>
        <w:t>א.א</w:t>
      </w:r>
      <w:r>
        <w:rPr>
          <w:rFonts w:hint="cs"/>
          <w:rtl/>
        </w:rPr>
        <w:t xml:space="preserve"> לנאשמת 2 (ת/17) – במטרה להצביע על מה שראה כסתירות בין האמרות לעדותה ובעיקר כדי להראות כי עד לעדותה במשפט לא הזכירה </w:t>
      </w:r>
      <w:r w:rsidR="00C45BFD">
        <w:rPr>
          <w:rFonts w:hint="cs"/>
          <w:rtl/>
        </w:rPr>
        <w:t>א.א</w:t>
      </w:r>
      <w:r>
        <w:rPr>
          <w:rFonts w:hint="cs"/>
          <w:rtl/>
        </w:rPr>
        <w:t xml:space="preserve"> כי נאשמת 2 מחאה כפיים באירוע מיום 30.8.10.</w:t>
      </w:r>
    </w:p>
    <w:p w14:paraId="5358F724" w14:textId="77777777" w:rsidR="008739EE" w:rsidRDefault="008739EE" w:rsidP="008739EE">
      <w:pPr>
        <w:spacing w:line="360" w:lineRule="auto"/>
        <w:jc w:val="both"/>
        <w:rPr>
          <w:rFonts w:hint="cs"/>
          <w:rtl/>
        </w:rPr>
      </w:pPr>
    </w:p>
    <w:p w14:paraId="170E138C" w14:textId="77777777" w:rsidR="008739EE" w:rsidRDefault="008739EE" w:rsidP="008739EE">
      <w:pPr>
        <w:spacing w:line="360" w:lineRule="auto"/>
        <w:jc w:val="both"/>
        <w:rPr>
          <w:rFonts w:hint="cs"/>
          <w:rtl/>
        </w:rPr>
      </w:pPr>
      <w:r>
        <w:rPr>
          <w:rFonts w:hint="cs"/>
          <w:rtl/>
        </w:rPr>
        <w:t xml:space="preserve">ראשית, בנושא מחיאת כפיים קבעתי בהמשך כי אני מאמין אמנם לעדותה של </w:t>
      </w:r>
      <w:r w:rsidR="00C45BFD">
        <w:rPr>
          <w:rFonts w:hint="cs"/>
          <w:rtl/>
        </w:rPr>
        <w:t>א.א</w:t>
      </w:r>
      <w:r>
        <w:rPr>
          <w:rFonts w:hint="cs"/>
          <w:rtl/>
        </w:rPr>
        <w:t xml:space="preserve"> שראתה זאת, למרות שלא הזכירה זאת באמרות החוץ שלה אולם, אהיה מוכן להניח לטובת נאשמת 2 כי לא מחאה כפיים, ועדיין אחראית היא כ"מסייעת" באירוע זה. </w:t>
      </w:r>
    </w:p>
    <w:p w14:paraId="121091D1" w14:textId="77777777" w:rsidR="008739EE" w:rsidRDefault="008739EE" w:rsidP="008739EE">
      <w:pPr>
        <w:spacing w:line="360" w:lineRule="auto"/>
        <w:jc w:val="both"/>
        <w:rPr>
          <w:rFonts w:hint="cs"/>
          <w:rtl/>
        </w:rPr>
      </w:pPr>
    </w:p>
    <w:p w14:paraId="20B6BBFF" w14:textId="77777777" w:rsidR="008739EE" w:rsidRDefault="008739EE" w:rsidP="008739EE">
      <w:pPr>
        <w:spacing w:line="360" w:lineRule="auto"/>
        <w:jc w:val="both"/>
        <w:rPr>
          <w:rFonts w:hint="cs"/>
          <w:rtl/>
        </w:rPr>
      </w:pPr>
      <w:r>
        <w:rPr>
          <w:rFonts w:hint="cs"/>
          <w:rtl/>
        </w:rPr>
        <w:t xml:space="preserve">שנית, לאחר שקראתי בעיון את אמרותיה של </w:t>
      </w:r>
      <w:r w:rsidR="00C45BFD">
        <w:rPr>
          <w:rFonts w:hint="cs"/>
          <w:rtl/>
        </w:rPr>
        <w:t>א.א</w:t>
      </w:r>
      <w:r>
        <w:rPr>
          <w:rFonts w:hint="cs"/>
          <w:rtl/>
        </w:rPr>
        <w:t xml:space="preserve"> הנני בדעה כי הן תואמות את עדותה ולא רק "ממעוף הציפור" אלא ברוב המוחלט של הפרטים העיקריים ובכך מחזקות הן את המהימנות שרכשתי לדברים שמסרה בעדותה. </w:t>
      </w:r>
    </w:p>
    <w:p w14:paraId="1D56DA8A" w14:textId="77777777" w:rsidR="008739EE" w:rsidRDefault="008739EE" w:rsidP="008739EE">
      <w:pPr>
        <w:spacing w:line="360" w:lineRule="auto"/>
        <w:jc w:val="both"/>
        <w:rPr>
          <w:rFonts w:hint="cs"/>
          <w:rtl/>
        </w:rPr>
      </w:pPr>
    </w:p>
    <w:p w14:paraId="280A9CC0" w14:textId="77777777" w:rsidR="008739EE" w:rsidRDefault="008739EE" w:rsidP="007F2637">
      <w:pPr>
        <w:jc w:val="both"/>
        <w:rPr>
          <w:rFonts w:hint="cs"/>
          <w:rtl/>
        </w:rPr>
      </w:pPr>
      <w:r>
        <w:rPr>
          <w:rFonts w:hint="cs"/>
          <w:rtl/>
        </w:rPr>
        <w:t>2.ב.2</w:t>
      </w:r>
      <w:r>
        <w:rPr>
          <w:rFonts w:hint="cs"/>
          <w:rtl/>
        </w:rPr>
        <w:tab/>
        <w:t xml:space="preserve">עדותו של </w:t>
      </w:r>
      <w:r w:rsidR="00C45BFD">
        <w:rPr>
          <w:rFonts w:hint="cs"/>
          <w:rtl/>
        </w:rPr>
        <w:t>ע.ע</w:t>
      </w:r>
    </w:p>
    <w:p w14:paraId="3A2C4991" w14:textId="77777777" w:rsidR="008739EE" w:rsidRDefault="008739EE" w:rsidP="007F2637">
      <w:pPr>
        <w:jc w:val="both"/>
        <w:rPr>
          <w:rFonts w:hint="cs"/>
          <w:rtl/>
        </w:rPr>
      </w:pPr>
    </w:p>
    <w:p w14:paraId="500F1505" w14:textId="77777777" w:rsidR="008739EE" w:rsidRDefault="008739EE" w:rsidP="00243BB4">
      <w:pPr>
        <w:spacing w:line="360" w:lineRule="auto"/>
        <w:jc w:val="both"/>
        <w:rPr>
          <w:rFonts w:hint="cs"/>
          <w:rtl/>
        </w:rPr>
      </w:pPr>
      <w:r>
        <w:rPr>
          <w:rFonts w:hint="cs"/>
          <w:rtl/>
        </w:rPr>
        <w:t xml:space="preserve">גם את עדותו של </w:t>
      </w:r>
      <w:r w:rsidR="00C45BFD">
        <w:rPr>
          <w:rFonts w:hint="cs"/>
          <w:rtl/>
        </w:rPr>
        <w:t>ע.ע</w:t>
      </w:r>
      <w:r>
        <w:rPr>
          <w:rFonts w:hint="cs"/>
          <w:rtl/>
        </w:rPr>
        <w:t xml:space="preserve"> שקלתי בזהירות יתירה והנני בדעה כי יש ליתן בה אמון רק מקום שנמצאו לה חיזוקים. כפי שיתואר בהמשך, בסופו של דבר החלטתי לאמץ את גרסתו ככל שהיא נוגעת לאירוע מתאריך לא ידוע בחודש אוגוסט </w:t>
      </w:r>
      <w:r w:rsidR="00243BB4">
        <w:rPr>
          <w:rFonts w:hint="cs"/>
          <w:rtl/>
        </w:rPr>
        <w:t xml:space="preserve">ולא להסתפק בגרסתו </w:t>
      </w:r>
      <w:r>
        <w:rPr>
          <w:rFonts w:hint="cs"/>
          <w:rtl/>
        </w:rPr>
        <w:t>בנוגע לאירוע בחדר בידוד, שלא מצאתי ל</w:t>
      </w:r>
      <w:r w:rsidR="00243BB4">
        <w:rPr>
          <w:rFonts w:hint="cs"/>
          <w:rtl/>
        </w:rPr>
        <w:t>ה</w:t>
      </w:r>
      <w:r>
        <w:rPr>
          <w:rFonts w:hint="cs"/>
          <w:rtl/>
        </w:rPr>
        <w:t xml:space="preserve"> חיזוקים בראיות.  </w:t>
      </w:r>
    </w:p>
    <w:p w14:paraId="6DA63662" w14:textId="77777777" w:rsidR="008739EE" w:rsidRDefault="008739EE" w:rsidP="008739EE">
      <w:pPr>
        <w:spacing w:line="360" w:lineRule="auto"/>
        <w:jc w:val="both"/>
        <w:rPr>
          <w:rFonts w:hint="cs"/>
          <w:rtl/>
        </w:rPr>
      </w:pPr>
    </w:p>
    <w:p w14:paraId="1C813814" w14:textId="77777777" w:rsidR="008739EE" w:rsidRDefault="008739EE" w:rsidP="008739EE">
      <w:pPr>
        <w:spacing w:line="360" w:lineRule="auto"/>
        <w:jc w:val="both"/>
        <w:rPr>
          <w:rFonts w:hint="cs"/>
          <w:rtl/>
        </w:rPr>
      </w:pPr>
      <w:r>
        <w:rPr>
          <w:rFonts w:hint="cs"/>
          <w:rtl/>
        </w:rPr>
        <w:t xml:space="preserve">ראשית, הוכח כי </w:t>
      </w:r>
      <w:r>
        <w:rPr>
          <w:rFonts w:hint="cs"/>
          <w:u w:val="single"/>
          <w:rtl/>
        </w:rPr>
        <w:t>ל</w:t>
      </w:r>
      <w:r w:rsidR="00C45BFD">
        <w:rPr>
          <w:rFonts w:hint="cs"/>
          <w:u w:val="single"/>
          <w:rtl/>
        </w:rPr>
        <w:t>ע.ע</w:t>
      </w:r>
      <w:r>
        <w:rPr>
          <w:rFonts w:hint="cs"/>
          <w:rtl/>
        </w:rPr>
        <w:t xml:space="preserve"> היה קשר אינטימי עם </w:t>
      </w:r>
      <w:r w:rsidR="00C45BFD">
        <w:rPr>
          <w:rFonts w:hint="cs"/>
          <w:rtl/>
        </w:rPr>
        <w:t>א.א</w:t>
      </w:r>
      <w:r>
        <w:rPr>
          <w:rFonts w:hint="cs"/>
          <w:rtl/>
        </w:rPr>
        <w:t xml:space="preserve"> ולאור מערכת היחסים ביניהם ואופייה האובססיבי של </w:t>
      </w:r>
      <w:r w:rsidR="00C45BFD">
        <w:rPr>
          <w:rFonts w:hint="cs"/>
          <w:rtl/>
        </w:rPr>
        <w:t>א.א</w:t>
      </w:r>
      <w:r>
        <w:rPr>
          <w:rFonts w:hint="cs"/>
          <w:rtl/>
        </w:rPr>
        <w:t>, סביר כי הושפע ממנה; לזאת יש להוסיף כי לא רק ש</w:t>
      </w:r>
      <w:r w:rsidR="00C45BFD">
        <w:rPr>
          <w:rFonts w:hint="cs"/>
          <w:rtl/>
        </w:rPr>
        <w:t>ע.ע</w:t>
      </w:r>
      <w:r>
        <w:rPr>
          <w:rFonts w:hint="cs"/>
          <w:rtl/>
        </w:rPr>
        <w:t xml:space="preserve"> הסתיר את הקשר עם </w:t>
      </w:r>
      <w:r w:rsidR="00C45BFD">
        <w:rPr>
          <w:rFonts w:hint="cs"/>
          <w:rtl/>
        </w:rPr>
        <w:t>א.א</w:t>
      </w:r>
      <w:r>
        <w:rPr>
          <w:rFonts w:hint="cs"/>
          <w:rtl/>
        </w:rPr>
        <w:t xml:space="preserve">, אלא </w:t>
      </w:r>
      <w:r>
        <w:rPr>
          <w:rFonts w:hint="cs"/>
          <w:u w:val="single"/>
          <w:rtl/>
        </w:rPr>
        <w:t>ששיקר בחקירתו</w:t>
      </w:r>
      <w:r>
        <w:rPr>
          <w:rFonts w:hint="cs"/>
          <w:rtl/>
        </w:rPr>
        <w:t xml:space="preserve"> – בהכחישו – כל קשר רומנטי עם </w:t>
      </w:r>
      <w:r w:rsidR="00C45BFD">
        <w:rPr>
          <w:rFonts w:hint="cs"/>
          <w:rtl/>
        </w:rPr>
        <w:t>א.א</w:t>
      </w:r>
      <w:r>
        <w:rPr>
          <w:rFonts w:hint="cs"/>
          <w:rtl/>
        </w:rPr>
        <w:t xml:space="preserve"> דבר המחייב זהירות מירבית בהערכת גירסתו. הסברו כי עשה כן על מנת לשמור על </w:t>
      </w:r>
      <w:r>
        <w:rPr>
          <w:rFonts w:hint="cs"/>
          <w:u w:val="single"/>
          <w:rtl/>
        </w:rPr>
        <w:t>פרטיותו</w:t>
      </w:r>
      <w:r>
        <w:rPr>
          <w:rFonts w:hint="cs"/>
          <w:rtl/>
        </w:rPr>
        <w:t xml:space="preserve"> (עמ' 94 לפרוט') לא מקובל עלי.</w:t>
      </w:r>
    </w:p>
    <w:p w14:paraId="24510F17" w14:textId="77777777" w:rsidR="008739EE" w:rsidRDefault="008739EE" w:rsidP="00432D54">
      <w:pPr>
        <w:jc w:val="both"/>
        <w:rPr>
          <w:rFonts w:hint="cs"/>
          <w:rtl/>
        </w:rPr>
      </w:pPr>
    </w:p>
    <w:p w14:paraId="54BCA532" w14:textId="77777777" w:rsidR="008739EE" w:rsidRDefault="008739EE" w:rsidP="008739EE">
      <w:pPr>
        <w:spacing w:line="360" w:lineRule="auto"/>
        <w:jc w:val="both"/>
        <w:rPr>
          <w:rFonts w:hint="cs"/>
          <w:rtl/>
        </w:rPr>
      </w:pPr>
      <w:r>
        <w:rPr>
          <w:rFonts w:hint="cs"/>
          <w:rtl/>
        </w:rPr>
        <w:t xml:space="preserve">שנית, לא אוכל לשלול באופן מוחלט את טענת הנאשמות כי בזמן עבודתם המשותפת, </w:t>
      </w:r>
      <w:r w:rsidR="00C45BFD">
        <w:rPr>
          <w:rFonts w:hint="cs"/>
          <w:rtl/>
        </w:rPr>
        <w:t>ע.ע</w:t>
      </w:r>
      <w:r>
        <w:rPr>
          <w:rFonts w:hint="cs"/>
          <w:rtl/>
        </w:rPr>
        <w:t xml:space="preserve"> ניסה להתקרב אליהן, לרמוז להן רמזים מיניים ואולי אף </w:t>
      </w:r>
      <w:r>
        <w:rPr>
          <w:rFonts w:cs="Miriam" w:hint="cs"/>
          <w:rtl/>
        </w:rPr>
        <w:t xml:space="preserve">"להטריד מינית" </w:t>
      </w:r>
      <w:r>
        <w:rPr>
          <w:rFonts w:hint="cs"/>
          <w:rtl/>
        </w:rPr>
        <w:t xml:space="preserve">את נאשמת 1. טענות אלה נשמעו מפי נאשמת 1 כבר בתחילת ההליכים נגדה וצודק ב"כ נאשמת 1 בסיכומיו כי המשטרה חקרה אותן מאוחר מדי ובאופן "מוחלש". </w:t>
      </w:r>
    </w:p>
    <w:p w14:paraId="641A3FB6" w14:textId="77777777" w:rsidR="008739EE" w:rsidRDefault="008739EE" w:rsidP="008739EE">
      <w:pPr>
        <w:spacing w:line="360" w:lineRule="auto"/>
        <w:jc w:val="both"/>
        <w:rPr>
          <w:rFonts w:hint="cs"/>
          <w:rtl/>
        </w:rPr>
      </w:pPr>
    </w:p>
    <w:p w14:paraId="5E0B0D12" w14:textId="77777777" w:rsidR="008739EE" w:rsidRDefault="008739EE" w:rsidP="008739EE">
      <w:pPr>
        <w:spacing w:line="360" w:lineRule="auto"/>
        <w:jc w:val="both"/>
        <w:rPr>
          <w:rFonts w:hint="cs"/>
          <w:rtl/>
        </w:rPr>
      </w:pPr>
      <w:r>
        <w:rPr>
          <w:rFonts w:hint="cs"/>
          <w:rtl/>
        </w:rPr>
        <w:t xml:space="preserve">התנהגות דומה של </w:t>
      </w:r>
      <w:r w:rsidR="00C45BFD">
        <w:rPr>
          <w:rFonts w:hint="cs"/>
          <w:rtl/>
        </w:rPr>
        <w:t>ע.ע</w:t>
      </w:r>
      <w:r>
        <w:rPr>
          <w:rFonts w:hint="cs"/>
          <w:rtl/>
        </w:rPr>
        <w:t xml:space="preserve"> תוארה בעדותה של </w:t>
      </w:r>
      <w:r w:rsidR="00116E8A">
        <w:rPr>
          <w:rFonts w:hint="cs"/>
          <w:rtl/>
        </w:rPr>
        <w:t>א.ב</w:t>
      </w:r>
      <w:r>
        <w:rPr>
          <w:rFonts w:hint="cs"/>
          <w:rtl/>
        </w:rPr>
        <w:t xml:space="preserve"> (נאשמת 2 טענה – כי לא הוטרדה מינית ע"י </w:t>
      </w:r>
      <w:r w:rsidR="00C45BFD">
        <w:rPr>
          <w:rFonts w:hint="cs"/>
          <w:rtl/>
        </w:rPr>
        <w:t>ע.ע</w:t>
      </w:r>
      <w:r>
        <w:rPr>
          <w:rFonts w:hint="cs"/>
          <w:rtl/>
        </w:rPr>
        <w:t xml:space="preserve"> (עמ' 347, שורה 4) וזאת בניגוד לטענת נאשמת 1 כי </w:t>
      </w:r>
      <w:r w:rsidR="00C45BFD">
        <w:rPr>
          <w:rFonts w:hint="cs"/>
          <w:rtl/>
        </w:rPr>
        <w:t>ע.ע</w:t>
      </w:r>
      <w:r>
        <w:rPr>
          <w:rFonts w:hint="cs"/>
          <w:rtl/>
        </w:rPr>
        <w:t xml:space="preserve"> הטריד מינית גם את נאשמת 2).</w:t>
      </w:r>
    </w:p>
    <w:p w14:paraId="69015137" w14:textId="77777777" w:rsidR="008739EE" w:rsidRDefault="008739EE" w:rsidP="00432D54">
      <w:pPr>
        <w:jc w:val="both"/>
        <w:rPr>
          <w:rFonts w:hint="cs"/>
          <w:rtl/>
        </w:rPr>
      </w:pPr>
    </w:p>
    <w:p w14:paraId="72959779" w14:textId="77777777" w:rsidR="008739EE" w:rsidRDefault="008739EE" w:rsidP="008739EE">
      <w:pPr>
        <w:spacing w:line="360" w:lineRule="auto"/>
        <w:jc w:val="both"/>
        <w:rPr>
          <w:rFonts w:hint="cs"/>
          <w:rtl/>
        </w:rPr>
      </w:pPr>
      <w:r>
        <w:rPr>
          <w:rFonts w:hint="cs"/>
          <w:rtl/>
        </w:rPr>
        <w:t xml:space="preserve">בנוסף, בניגוד לאירוע עליו העידה </w:t>
      </w:r>
      <w:r w:rsidR="00C45BFD">
        <w:rPr>
          <w:rFonts w:hint="cs"/>
          <w:rtl/>
        </w:rPr>
        <w:t>א.א</w:t>
      </w:r>
      <w:r>
        <w:rPr>
          <w:rFonts w:hint="cs"/>
          <w:rtl/>
        </w:rPr>
        <w:t xml:space="preserve"> מיום 30.8.10, שלו מצאתי חיזוקים מפי </w:t>
      </w:r>
      <w:r w:rsidR="00C45BFD">
        <w:rPr>
          <w:rFonts w:hint="cs"/>
          <w:rtl/>
        </w:rPr>
        <w:t>ר.י</w:t>
      </w:r>
      <w:r>
        <w:rPr>
          <w:rFonts w:hint="cs"/>
          <w:rtl/>
        </w:rPr>
        <w:t xml:space="preserve"> ונאשמת 2, הרי לאותו חלק מעדותו של </w:t>
      </w:r>
      <w:r w:rsidR="00C45BFD">
        <w:rPr>
          <w:rFonts w:hint="cs"/>
          <w:rtl/>
        </w:rPr>
        <w:t>ע.ע</w:t>
      </w:r>
      <w:r>
        <w:rPr>
          <w:rFonts w:hint="cs"/>
          <w:rtl/>
        </w:rPr>
        <w:t xml:space="preserve"> הנוגע לאירוע בחדר הבידוד, לא מצאתי חיזוק. (למעשה</w:t>
      </w:r>
      <w:r w:rsidR="00243BB4">
        <w:rPr>
          <w:rFonts w:hint="cs"/>
          <w:rtl/>
        </w:rPr>
        <w:t>,</w:t>
      </w:r>
      <w:r>
        <w:rPr>
          <w:rFonts w:hint="cs"/>
          <w:rtl/>
        </w:rPr>
        <w:t xml:space="preserve"> בפרק הנרחב אותו ייחדה ב"כ המאשימה לנושא זה בסיכומיה, לא הובאו חיזוקים משמעותיים לאירוע זה </w:t>
      </w:r>
      <w:r>
        <w:rPr>
          <w:rFonts w:hint="cs"/>
          <w:u w:val="single"/>
          <w:rtl/>
        </w:rPr>
        <w:t xml:space="preserve">והיא מבקשת להסתמך על חיזוקים אחרים שנמצאו לעדות </w:t>
      </w:r>
      <w:r w:rsidR="00C45BFD">
        <w:rPr>
          <w:rFonts w:hint="cs"/>
          <w:u w:val="single"/>
          <w:rtl/>
        </w:rPr>
        <w:t>ע.ע</w:t>
      </w:r>
      <w:r>
        <w:rPr>
          <w:rFonts w:hint="cs"/>
          <w:u w:val="single"/>
          <w:rtl/>
        </w:rPr>
        <w:t xml:space="preserve"> בקשר לאירוע מחודש אוגוסט כדי לחזק את האירוע בחדר הבידוד</w:t>
      </w:r>
      <w:r>
        <w:rPr>
          <w:rFonts w:hint="cs"/>
          <w:rtl/>
        </w:rPr>
        <w:t xml:space="preserve">). </w:t>
      </w:r>
    </w:p>
    <w:p w14:paraId="6FE0FDC2" w14:textId="77777777" w:rsidR="008739EE" w:rsidRDefault="008739EE" w:rsidP="00432D54">
      <w:pPr>
        <w:jc w:val="both"/>
        <w:rPr>
          <w:rFonts w:hint="cs"/>
          <w:rtl/>
        </w:rPr>
      </w:pPr>
    </w:p>
    <w:p w14:paraId="2573DE9C" w14:textId="77777777" w:rsidR="008739EE" w:rsidRDefault="008739EE" w:rsidP="00243BB4">
      <w:pPr>
        <w:spacing w:line="360" w:lineRule="auto"/>
        <w:jc w:val="both"/>
        <w:rPr>
          <w:rFonts w:hint="cs"/>
          <w:rtl/>
        </w:rPr>
      </w:pPr>
      <w:r>
        <w:rPr>
          <w:rFonts w:hint="cs"/>
          <w:rtl/>
        </w:rPr>
        <w:t xml:space="preserve">האחות </w:t>
      </w:r>
      <w:r w:rsidR="00C45BFD">
        <w:rPr>
          <w:rFonts w:hint="cs"/>
          <w:rtl/>
        </w:rPr>
        <w:t>פ</w:t>
      </w:r>
      <w:r w:rsidR="00C45BFD">
        <w:rPr>
          <w:rtl/>
        </w:rPr>
        <w:t>'</w:t>
      </w:r>
      <w:r>
        <w:rPr>
          <w:rFonts w:hint="cs"/>
          <w:rtl/>
        </w:rPr>
        <w:t xml:space="preserve">, אשר העידה באופן אובייקטיבי </w:t>
      </w:r>
      <w:r w:rsidR="00243BB4">
        <w:rPr>
          <w:rFonts w:hint="cs"/>
          <w:rtl/>
        </w:rPr>
        <w:t>ו</w:t>
      </w:r>
      <w:r>
        <w:rPr>
          <w:rFonts w:hint="cs"/>
          <w:rtl/>
        </w:rPr>
        <w:t xml:space="preserve">טענה כי בניגוד לאמון שנתנה בגרסתה של </w:t>
      </w:r>
      <w:r w:rsidR="00C45BFD">
        <w:rPr>
          <w:rFonts w:hint="cs"/>
          <w:rtl/>
        </w:rPr>
        <w:t>א.א</w:t>
      </w:r>
      <w:r>
        <w:rPr>
          <w:rFonts w:hint="cs"/>
          <w:rtl/>
        </w:rPr>
        <w:t xml:space="preserve">, לא האמינה לגרסתו של </w:t>
      </w:r>
      <w:r w:rsidR="00C45BFD">
        <w:rPr>
          <w:rFonts w:hint="cs"/>
          <w:rtl/>
        </w:rPr>
        <w:t>ע.ע</w:t>
      </w:r>
      <w:r>
        <w:rPr>
          <w:rFonts w:hint="cs"/>
          <w:rtl/>
        </w:rPr>
        <w:t xml:space="preserve"> משום שנראה לה תמוה שכבש את תלונתו. </w:t>
      </w:r>
    </w:p>
    <w:p w14:paraId="692FC622" w14:textId="77777777" w:rsidR="008739EE" w:rsidRDefault="008739EE" w:rsidP="00432D54">
      <w:pPr>
        <w:jc w:val="both"/>
        <w:rPr>
          <w:rFonts w:hint="cs"/>
          <w:rtl/>
        </w:rPr>
      </w:pPr>
    </w:p>
    <w:p w14:paraId="68D100C8" w14:textId="77777777" w:rsidR="008739EE" w:rsidRDefault="008739EE" w:rsidP="00243BB4">
      <w:pPr>
        <w:spacing w:line="360" w:lineRule="auto"/>
        <w:jc w:val="both"/>
        <w:rPr>
          <w:rFonts w:hint="cs"/>
          <w:rtl/>
        </w:rPr>
      </w:pPr>
      <w:r>
        <w:rPr>
          <w:rFonts w:hint="cs"/>
          <w:rtl/>
        </w:rPr>
        <w:t xml:space="preserve">בהקשר זה אעיר, כי אף אם </w:t>
      </w:r>
      <w:r w:rsidR="00C45BFD">
        <w:rPr>
          <w:rFonts w:hint="cs"/>
          <w:rtl/>
        </w:rPr>
        <w:t>ע.ע</w:t>
      </w:r>
      <w:r>
        <w:rPr>
          <w:rFonts w:hint="cs"/>
          <w:rtl/>
        </w:rPr>
        <w:t xml:space="preserve"> חשף את האירוע בחדר הבידוד מיום 5.9.10, עוד באותו יום כפי שטען (כעולה גם מגרסתה של </w:t>
      </w:r>
      <w:r w:rsidR="00C45BFD">
        <w:rPr>
          <w:rFonts w:hint="cs"/>
          <w:rtl/>
        </w:rPr>
        <w:t>פ</w:t>
      </w:r>
      <w:r w:rsidR="00C45BFD">
        <w:rPr>
          <w:rtl/>
        </w:rPr>
        <w:t>'</w:t>
      </w:r>
      <w:r>
        <w:rPr>
          <w:rFonts w:hint="cs"/>
          <w:rtl/>
        </w:rPr>
        <w:t xml:space="preserve">), </w:t>
      </w:r>
      <w:r>
        <w:rPr>
          <w:rFonts w:hint="cs"/>
          <w:u w:val="single"/>
          <w:rtl/>
        </w:rPr>
        <w:t xml:space="preserve">הרי שלפי עדות </w:t>
      </w:r>
      <w:r w:rsidR="00C45BFD">
        <w:rPr>
          <w:rFonts w:hint="cs"/>
          <w:u w:val="single"/>
          <w:rtl/>
        </w:rPr>
        <w:t>ל</w:t>
      </w:r>
      <w:r w:rsidR="00C45BFD">
        <w:rPr>
          <w:u w:val="single"/>
          <w:rtl/>
        </w:rPr>
        <w:t>'</w:t>
      </w:r>
      <w:r>
        <w:rPr>
          <w:rFonts w:hint="cs"/>
          <w:u w:val="single"/>
          <w:rtl/>
        </w:rPr>
        <w:t xml:space="preserve"> ו</w:t>
      </w:r>
      <w:r w:rsidR="00C45BFD">
        <w:rPr>
          <w:rFonts w:hint="cs"/>
          <w:u w:val="single"/>
          <w:rtl/>
        </w:rPr>
        <w:t>פ</w:t>
      </w:r>
      <w:r w:rsidR="00C45BFD">
        <w:rPr>
          <w:u w:val="single"/>
          <w:rtl/>
        </w:rPr>
        <w:t>'</w:t>
      </w:r>
      <w:r w:rsidR="00243BB4">
        <w:rPr>
          <w:rFonts w:hint="cs"/>
          <w:u w:val="single"/>
          <w:rtl/>
        </w:rPr>
        <w:t>,</w:t>
      </w:r>
      <w:r>
        <w:rPr>
          <w:rFonts w:hint="cs"/>
          <w:u w:val="single"/>
          <w:rtl/>
        </w:rPr>
        <w:t xml:space="preserve"> </w:t>
      </w:r>
      <w:r w:rsidR="00C45BFD">
        <w:rPr>
          <w:rFonts w:hint="cs"/>
          <w:u w:val="single"/>
          <w:rtl/>
        </w:rPr>
        <w:t>ע.ע</w:t>
      </w:r>
      <w:r>
        <w:rPr>
          <w:rFonts w:hint="cs"/>
          <w:u w:val="single"/>
          <w:rtl/>
        </w:rPr>
        <w:t xml:space="preserve"> זומן על ידן וביוזמתן לשיחה – בעקבות הבירור הפנימי עליו הוחלט – ולא ביוזמתו, כפי שטען</w:t>
      </w:r>
      <w:r>
        <w:rPr>
          <w:rFonts w:hint="cs"/>
          <w:rtl/>
        </w:rPr>
        <w:t>.</w:t>
      </w:r>
    </w:p>
    <w:p w14:paraId="3517F138" w14:textId="77777777" w:rsidR="008739EE" w:rsidRDefault="008739EE" w:rsidP="00432D54">
      <w:pPr>
        <w:jc w:val="both"/>
        <w:rPr>
          <w:rFonts w:hint="cs"/>
          <w:rtl/>
        </w:rPr>
      </w:pPr>
    </w:p>
    <w:p w14:paraId="728DAEC8" w14:textId="77777777" w:rsidR="008739EE" w:rsidRDefault="008739EE" w:rsidP="008739EE">
      <w:pPr>
        <w:spacing w:line="360" w:lineRule="auto"/>
        <w:jc w:val="both"/>
        <w:rPr>
          <w:rFonts w:hint="cs"/>
          <w:rtl/>
        </w:rPr>
      </w:pPr>
      <w:r>
        <w:rPr>
          <w:rFonts w:hint="cs"/>
          <w:rtl/>
        </w:rPr>
        <w:t xml:space="preserve">בהקשר זה ראוי לזכור כי </w:t>
      </w:r>
      <w:r w:rsidR="00C45BFD">
        <w:rPr>
          <w:rFonts w:hint="cs"/>
          <w:rtl/>
        </w:rPr>
        <w:t>ע.ע</w:t>
      </w:r>
      <w:r>
        <w:rPr>
          <w:rFonts w:hint="cs"/>
          <w:rtl/>
        </w:rPr>
        <w:t xml:space="preserve"> </w:t>
      </w:r>
      <w:r>
        <w:rPr>
          <w:rFonts w:hint="cs"/>
          <w:u w:val="single"/>
          <w:rtl/>
        </w:rPr>
        <w:t>זומן</w:t>
      </w:r>
      <w:r>
        <w:rPr>
          <w:rFonts w:hint="cs"/>
          <w:rtl/>
        </w:rPr>
        <w:t xml:space="preserve"> לשיחה עם </w:t>
      </w:r>
      <w:r w:rsidR="00C45BFD">
        <w:rPr>
          <w:rFonts w:hint="cs"/>
          <w:rtl/>
        </w:rPr>
        <w:t>פ</w:t>
      </w:r>
      <w:r w:rsidR="00C45BFD">
        <w:rPr>
          <w:rtl/>
        </w:rPr>
        <w:t>'</w:t>
      </w:r>
      <w:r>
        <w:rPr>
          <w:rFonts w:hint="cs"/>
          <w:rtl/>
        </w:rPr>
        <w:t xml:space="preserve"> ו</w:t>
      </w:r>
      <w:r w:rsidR="00C45BFD">
        <w:rPr>
          <w:rFonts w:hint="cs"/>
          <w:rtl/>
        </w:rPr>
        <w:t>ל</w:t>
      </w:r>
      <w:r w:rsidR="00C45BFD">
        <w:rPr>
          <w:rtl/>
        </w:rPr>
        <w:t>'</w:t>
      </w:r>
      <w:r>
        <w:rPr>
          <w:rFonts w:hint="cs"/>
          <w:rtl/>
        </w:rPr>
        <w:t xml:space="preserve"> לאחר שסיפר ל</w:t>
      </w:r>
      <w:r w:rsidR="00C45BFD">
        <w:rPr>
          <w:rFonts w:hint="cs"/>
          <w:rtl/>
        </w:rPr>
        <w:t>א.א</w:t>
      </w:r>
      <w:r>
        <w:rPr>
          <w:rFonts w:hint="cs"/>
          <w:rtl/>
        </w:rPr>
        <w:t xml:space="preserve"> את מה שהיה עד לו, לטענתו, ונתן לה "אישור" לספר לממונים על מה שהוא יודע. כלומר, המצב הוא ש- 3 ימים לפני 5.9.10 </w:t>
      </w:r>
      <w:r w:rsidR="00C45BFD">
        <w:rPr>
          <w:rFonts w:hint="cs"/>
          <w:rtl/>
        </w:rPr>
        <w:t>א.א</w:t>
      </w:r>
      <w:r>
        <w:rPr>
          <w:rFonts w:hint="cs"/>
          <w:rtl/>
        </w:rPr>
        <w:t xml:space="preserve"> מסרה להן גירסתה, במסגרתה ציינה כי גם </w:t>
      </w:r>
      <w:r w:rsidR="00C45BFD">
        <w:rPr>
          <w:rFonts w:hint="cs"/>
          <w:rtl/>
        </w:rPr>
        <w:t>ע.ע</w:t>
      </w:r>
      <w:r>
        <w:rPr>
          <w:rFonts w:hint="cs"/>
          <w:rtl/>
        </w:rPr>
        <w:t xml:space="preserve"> ראה מעשים חריגים של הנאשמות, </w:t>
      </w:r>
      <w:r w:rsidR="00C45BFD">
        <w:rPr>
          <w:rFonts w:hint="cs"/>
          <w:rtl/>
        </w:rPr>
        <w:t>פ</w:t>
      </w:r>
      <w:r w:rsidR="00C45BFD">
        <w:rPr>
          <w:rtl/>
        </w:rPr>
        <w:t>'</w:t>
      </w:r>
      <w:r>
        <w:rPr>
          <w:rFonts w:hint="cs"/>
          <w:rtl/>
        </w:rPr>
        <w:t xml:space="preserve"> זימנה את </w:t>
      </w:r>
      <w:r w:rsidR="00C45BFD">
        <w:rPr>
          <w:rFonts w:hint="cs"/>
          <w:rtl/>
        </w:rPr>
        <w:t>ע.ע</w:t>
      </w:r>
      <w:r>
        <w:rPr>
          <w:rFonts w:hint="cs"/>
          <w:rtl/>
        </w:rPr>
        <w:t xml:space="preserve"> כעבור 3 ימים וראו זה "פלא", הוא מספר להן כי "במקרה" כמה דקות קודם היה עד לאירוע בחדר הבידוד. </w:t>
      </w:r>
      <w:r>
        <w:rPr>
          <w:rFonts w:hint="cs"/>
          <w:u w:val="single"/>
          <w:rtl/>
        </w:rPr>
        <w:t>השתלשלות זו של הארועים תמוהה בעיני</w:t>
      </w:r>
      <w:r>
        <w:rPr>
          <w:rFonts w:hint="cs"/>
          <w:rtl/>
        </w:rPr>
        <w:t>!</w:t>
      </w:r>
    </w:p>
    <w:p w14:paraId="40772CC3" w14:textId="77777777" w:rsidR="008739EE" w:rsidRDefault="008739EE" w:rsidP="00243BB4">
      <w:pPr>
        <w:spacing w:line="360" w:lineRule="auto"/>
        <w:jc w:val="both"/>
        <w:rPr>
          <w:rFonts w:hint="cs"/>
          <w:rtl/>
        </w:rPr>
      </w:pPr>
      <w:r>
        <w:rPr>
          <w:rFonts w:hint="cs"/>
          <w:rtl/>
        </w:rPr>
        <w:t xml:space="preserve">בהקשר זה איני מקבל טענת ב"כ נאשמת 2 לפיה מאימרתו הראשונה על </w:t>
      </w:r>
      <w:r w:rsidR="00C45BFD">
        <w:rPr>
          <w:rFonts w:hint="cs"/>
          <w:rtl/>
        </w:rPr>
        <w:t>ע.ע</w:t>
      </w:r>
      <w:r>
        <w:rPr>
          <w:rFonts w:hint="cs"/>
          <w:rtl/>
        </w:rPr>
        <w:t xml:space="preserve"> (ת/44, עמ' 7, שורות 10-13), ניתן להבין כי ביום 30.8.10 כשסיפרה לו </w:t>
      </w:r>
      <w:r w:rsidR="00C45BFD">
        <w:rPr>
          <w:rFonts w:hint="cs"/>
          <w:rtl/>
        </w:rPr>
        <w:t>א.א</w:t>
      </w:r>
      <w:r>
        <w:rPr>
          <w:rFonts w:hint="cs"/>
          <w:rtl/>
        </w:rPr>
        <w:t xml:space="preserve"> על האירוע מיום זה, הוא סיפר לה על אירוע חדר הבידוד, דבר </w:t>
      </w:r>
      <w:r w:rsidR="00243BB4">
        <w:rPr>
          <w:rFonts w:hint="cs"/>
          <w:rtl/>
        </w:rPr>
        <w:t>ש</w:t>
      </w:r>
      <w:r>
        <w:rPr>
          <w:rFonts w:hint="cs"/>
          <w:rtl/>
        </w:rPr>
        <w:t>לא ייתכן</w:t>
      </w:r>
      <w:r w:rsidR="00243BB4">
        <w:rPr>
          <w:rFonts w:hint="cs"/>
          <w:rtl/>
        </w:rPr>
        <w:t>,</w:t>
      </w:r>
      <w:r>
        <w:rPr>
          <w:rFonts w:hint="cs"/>
          <w:rtl/>
        </w:rPr>
        <w:t xml:space="preserve"> כיוון שאירוע חדר הבידוד – מיום 5.9.10 – "טרם נולד" ביום 30.8.10.</w:t>
      </w:r>
    </w:p>
    <w:p w14:paraId="36FD034A" w14:textId="77777777" w:rsidR="008739EE" w:rsidRDefault="008739EE" w:rsidP="00432D54">
      <w:pPr>
        <w:jc w:val="both"/>
        <w:rPr>
          <w:rFonts w:hint="cs"/>
          <w:rtl/>
        </w:rPr>
      </w:pPr>
    </w:p>
    <w:p w14:paraId="23740E8B" w14:textId="77777777" w:rsidR="008739EE" w:rsidRDefault="008739EE" w:rsidP="008739EE">
      <w:pPr>
        <w:spacing w:line="360" w:lineRule="auto"/>
        <w:jc w:val="both"/>
        <w:rPr>
          <w:rFonts w:hint="cs"/>
          <w:rtl/>
        </w:rPr>
      </w:pPr>
      <w:r>
        <w:rPr>
          <w:rFonts w:hint="cs"/>
          <w:rtl/>
        </w:rPr>
        <w:t xml:space="preserve">עיון מדוייק בדברי </w:t>
      </w:r>
      <w:r w:rsidR="00C45BFD">
        <w:rPr>
          <w:rFonts w:hint="cs"/>
          <w:rtl/>
        </w:rPr>
        <w:t>ע.ע</w:t>
      </w:r>
      <w:r>
        <w:rPr>
          <w:rFonts w:hint="cs"/>
          <w:rtl/>
        </w:rPr>
        <w:t xml:space="preserve"> מגלה שאמנם הוא סיפר ל</w:t>
      </w:r>
      <w:r w:rsidR="00C45BFD">
        <w:rPr>
          <w:rFonts w:hint="cs"/>
          <w:rtl/>
        </w:rPr>
        <w:t>א.א</w:t>
      </w:r>
      <w:r>
        <w:rPr>
          <w:rFonts w:hint="cs"/>
          <w:rtl/>
        </w:rPr>
        <w:t xml:space="preserve"> על אירוע חדר הבידוד שקרה ביום ראשון, אך לא ניתן בהכרח להבין מדברים אלה, הנאמרים ביום 8.9.10, לאיזה יום ראשון הוא התכוון. </w:t>
      </w:r>
    </w:p>
    <w:p w14:paraId="365EAA1C" w14:textId="77777777" w:rsidR="008739EE" w:rsidRDefault="008739EE" w:rsidP="00432D54">
      <w:pPr>
        <w:jc w:val="both"/>
        <w:rPr>
          <w:rFonts w:hint="cs"/>
          <w:rtl/>
        </w:rPr>
      </w:pPr>
    </w:p>
    <w:p w14:paraId="68B0D62D" w14:textId="77777777" w:rsidR="008739EE" w:rsidRDefault="008739EE" w:rsidP="008739EE">
      <w:pPr>
        <w:spacing w:line="360" w:lineRule="auto"/>
        <w:jc w:val="both"/>
        <w:rPr>
          <w:rFonts w:hint="cs"/>
          <w:rtl/>
        </w:rPr>
      </w:pPr>
      <w:r>
        <w:rPr>
          <w:rFonts w:hint="cs"/>
          <w:rtl/>
        </w:rPr>
        <w:t xml:space="preserve">זאת ועוד. התקשיתי ליתן אמון בתירוצים שמסר </w:t>
      </w:r>
      <w:r w:rsidR="00C45BFD">
        <w:rPr>
          <w:rFonts w:hint="cs"/>
          <w:rtl/>
        </w:rPr>
        <w:t>ע.ע</w:t>
      </w:r>
      <w:r>
        <w:rPr>
          <w:rFonts w:hint="cs"/>
          <w:rtl/>
        </w:rPr>
        <w:t xml:space="preserve"> לכבישת תלונתו בפני הממונים עליו במוסד, כגון שלא רצה כי שאר העובדים ירגישו שהוא הולך למסור דברים ב"משרדים", או כי חשש "</w:t>
      </w:r>
      <w:r>
        <w:rPr>
          <w:rFonts w:cs="Miriam" w:hint="cs"/>
          <w:rtl/>
        </w:rPr>
        <w:t>שיתנכלו לו</w:t>
      </w:r>
      <w:r>
        <w:rPr>
          <w:rFonts w:hint="cs"/>
          <w:rtl/>
        </w:rPr>
        <w:t xml:space="preserve">", כי התבייש, או כי המתין לשעת כושר נוחה לספר את סיפורו. </w:t>
      </w:r>
    </w:p>
    <w:p w14:paraId="63156CAA" w14:textId="77777777" w:rsidR="008739EE" w:rsidRDefault="008739EE" w:rsidP="00432D54">
      <w:pPr>
        <w:jc w:val="both"/>
        <w:rPr>
          <w:rFonts w:hint="cs"/>
          <w:rtl/>
        </w:rPr>
      </w:pPr>
    </w:p>
    <w:p w14:paraId="47F69A50" w14:textId="77777777" w:rsidR="008739EE" w:rsidRDefault="008739EE" w:rsidP="008739EE">
      <w:pPr>
        <w:spacing w:line="360" w:lineRule="auto"/>
        <w:jc w:val="both"/>
        <w:rPr>
          <w:rFonts w:hint="cs"/>
          <w:rtl/>
        </w:rPr>
      </w:pPr>
      <w:r>
        <w:rPr>
          <w:rFonts w:hint="cs"/>
          <w:rtl/>
        </w:rPr>
        <w:t>התקשיתי להאמין כי כאשר ראה את הדברים מתרחשים לא התערב פיזית כדי להפסיקם, מהטעם ש</w:t>
      </w:r>
      <w:r>
        <w:rPr>
          <w:rFonts w:cs="Miriam" w:hint="cs"/>
          <w:rtl/>
        </w:rPr>
        <w:t>"אסור לו לגעת במטפלת"</w:t>
      </w:r>
      <w:r>
        <w:rPr>
          <w:rFonts w:hint="cs"/>
          <w:rtl/>
        </w:rPr>
        <w:t xml:space="preserve">. (עמ' 91 לפרוט'). </w:t>
      </w:r>
    </w:p>
    <w:p w14:paraId="5A8ABFC2" w14:textId="77777777" w:rsidR="008739EE" w:rsidRDefault="008739EE" w:rsidP="00432D54">
      <w:pPr>
        <w:jc w:val="both"/>
        <w:rPr>
          <w:rFonts w:hint="cs"/>
          <w:rtl/>
        </w:rPr>
      </w:pPr>
    </w:p>
    <w:p w14:paraId="17EB675F" w14:textId="77777777" w:rsidR="008739EE" w:rsidRDefault="008739EE" w:rsidP="008739EE">
      <w:pPr>
        <w:spacing w:line="360" w:lineRule="auto"/>
        <w:jc w:val="both"/>
        <w:rPr>
          <w:rFonts w:hint="cs"/>
          <w:rtl/>
        </w:rPr>
      </w:pPr>
      <w:r>
        <w:rPr>
          <w:rFonts w:hint="cs"/>
          <w:rtl/>
        </w:rPr>
        <w:t xml:space="preserve">כך גם איני מקבל את הסברו של </w:t>
      </w:r>
      <w:r w:rsidR="00C45BFD">
        <w:rPr>
          <w:rFonts w:hint="cs"/>
          <w:rtl/>
        </w:rPr>
        <w:t>ע.ע</w:t>
      </w:r>
      <w:r>
        <w:rPr>
          <w:rFonts w:hint="cs"/>
          <w:rtl/>
        </w:rPr>
        <w:t xml:space="preserve"> כי לא רצה לערוך עימות במשטרה עם הנאשמות, כיוון שלא רצה לראותן ו"נגעל" ממעשיהן. בהקשר זה אציין את דברי הנאשמות (בהם אעשה שימוש לחיזוק גירסתו של </w:t>
      </w:r>
      <w:r w:rsidR="00C45BFD">
        <w:rPr>
          <w:rFonts w:hint="cs"/>
          <w:rtl/>
        </w:rPr>
        <w:t>ע.ע</w:t>
      </w:r>
      <w:r>
        <w:rPr>
          <w:rFonts w:hint="cs"/>
          <w:rtl/>
        </w:rPr>
        <w:t xml:space="preserve"> באירוע מחודש אוגוסט), לפיהם היה </w:t>
      </w:r>
      <w:r w:rsidR="00C45BFD">
        <w:rPr>
          <w:rFonts w:hint="cs"/>
          <w:rtl/>
        </w:rPr>
        <w:t>ע.ע</w:t>
      </w:r>
      <w:r>
        <w:rPr>
          <w:rFonts w:hint="cs"/>
          <w:rtl/>
        </w:rPr>
        <w:t xml:space="preserve"> שותף לחלק מן האירועים. </w:t>
      </w:r>
    </w:p>
    <w:p w14:paraId="3CE95E96" w14:textId="77777777" w:rsidR="008739EE" w:rsidRDefault="008739EE" w:rsidP="00432D54">
      <w:pPr>
        <w:jc w:val="both"/>
        <w:rPr>
          <w:rFonts w:hint="cs"/>
          <w:rtl/>
        </w:rPr>
      </w:pPr>
    </w:p>
    <w:p w14:paraId="5FDE675F" w14:textId="77777777" w:rsidR="008739EE" w:rsidRDefault="008739EE" w:rsidP="008739EE">
      <w:pPr>
        <w:spacing w:line="360" w:lineRule="auto"/>
        <w:jc w:val="both"/>
        <w:rPr>
          <w:rFonts w:hint="cs"/>
          <w:rtl/>
        </w:rPr>
      </w:pPr>
      <w:r>
        <w:rPr>
          <w:rFonts w:hint="cs"/>
          <w:rtl/>
        </w:rPr>
        <w:t xml:space="preserve">נוכח האמור, לא אוכל להתעלם מן האפשרות כי גם סירובו של </w:t>
      </w:r>
      <w:r w:rsidR="00C45BFD">
        <w:rPr>
          <w:rFonts w:hint="cs"/>
          <w:rtl/>
        </w:rPr>
        <w:t>ע.ע</w:t>
      </w:r>
      <w:r>
        <w:rPr>
          <w:rFonts w:hint="cs"/>
          <w:rtl/>
        </w:rPr>
        <w:t xml:space="preserve"> להתעמת עימן נבע מהחשש פן יתגלה אם הוא עצמו השתתף בחלק מן האירועים או לפחות תמך בהם בדרך זו או אחרת. </w:t>
      </w:r>
    </w:p>
    <w:p w14:paraId="7230A144" w14:textId="77777777" w:rsidR="008739EE" w:rsidRDefault="008739EE" w:rsidP="00432D54">
      <w:pPr>
        <w:jc w:val="both"/>
        <w:rPr>
          <w:rFonts w:hint="cs"/>
          <w:rtl/>
        </w:rPr>
      </w:pPr>
    </w:p>
    <w:p w14:paraId="4EA7B446" w14:textId="77777777" w:rsidR="008739EE" w:rsidRDefault="008739EE" w:rsidP="008739EE">
      <w:pPr>
        <w:spacing w:line="360" w:lineRule="auto"/>
        <w:jc w:val="both"/>
        <w:rPr>
          <w:rFonts w:hint="cs"/>
          <w:rtl/>
        </w:rPr>
      </w:pPr>
      <w:r>
        <w:rPr>
          <w:rFonts w:hint="cs"/>
          <w:rtl/>
        </w:rPr>
        <w:t xml:space="preserve">זאת ועוד. כזכור, נאשמת 2 הודתה בחלק נכבד מעובדות כתב האישום, לרבות האירוע עליו העידה </w:t>
      </w:r>
      <w:r w:rsidR="00C45BFD">
        <w:rPr>
          <w:rFonts w:hint="cs"/>
          <w:rtl/>
        </w:rPr>
        <w:t>א.א</w:t>
      </w:r>
      <w:r>
        <w:rPr>
          <w:rFonts w:hint="cs"/>
          <w:rtl/>
        </w:rPr>
        <w:t xml:space="preserve"> מ- 30.8.10. אחרי שצפיתי בתקליטורי חקירותיה ובמיוחד ברגע בו </w:t>
      </w:r>
      <w:r>
        <w:rPr>
          <w:rFonts w:cs="Miriam" w:hint="cs"/>
          <w:rtl/>
        </w:rPr>
        <w:t>"נשברה"</w:t>
      </w:r>
      <w:r>
        <w:rPr>
          <w:rFonts w:hint="cs"/>
          <w:rtl/>
        </w:rPr>
        <w:t xml:space="preserve"> (ת/19, עמ' 4, שורות 82-86 – תקליטור ת/20), שם אמרה "</w:t>
      </w:r>
      <w:r>
        <w:rPr>
          <w:rFonts w:cs="Miriam" w:hint="cs"/>
          <w:rtl/>
        </w:rPr>
        <w:t>כמעט הכל נכון</w:t>
      </w:r>
      <w:r>
        <w:rPr>
          <w:rFonts w:hint="cs"/>
          <w:rtl/>
        </w:rPr>
        <w:t xml:space="preserve">". </w:t>
      </w:r>
      <w:r>
        <w:rPr>
          <w:rFonts w:hint="cs"/>
          <w:b/>
          <w:bCs/>
          <w:rtl/>
        </w:rPr>
        <w:t>הנני בדעה שאם האירוע בחדר הבידוד התרחש, נאשמת 2 היתה מודה גם בו בשלב זה.</w:t>
      </w:r>
      <w:r>
        <w:rPr>
          <w:rFonts w:hint="cs"/>
          <w:rtl/>
        </w:rPr>
        <w:t xml:space="preserve"> </w:t>
      </w:r>
    </w:p>
    <w:p w14:paraId="12BBC3F7" w14:textId="77777777" w:rsidR="008739EE" w:rsidRDefault="008739EE" w:rsidP="00432D54">
      <w:pPr>
        <w:jc w:val="both"/>
        <w:rPr>
          <w:rFonts w:hint="cs"/>
          <w:rtl/>
        </w:rPr>
      </w:pPr>
    </w:p>
    <w:p w14:paraId="485988BC" w14:textId="77777777" w:rsidR="008739EE" w:rsidRDefault="008739EE" w:rsidP="008739EE">
      <w:pPr>
        <w:spacing w:line="360" w:lineRule="auto"/>
        <w:jc w:val="both"/>
        <w:rPr>
          <w:rFonts w:hint="cs"/>
          <w:rtl/>
        </w:rPr>
      </w:pPr>
      <w:r>
        <w:rPr>
          <w:rFonts w:hint="cs"/>
          <w:rtl/>
        </w:rPr>
        <w:t xml:space="preserve">כפי שיובהר בהמשך, הנאשמות "פלטו" בחקירות דברים המחזקים את עדות </w:t>
      </w:r>
      <w:r w:rsidR="00C45BFD">
        <w:rPr>
          <w:rFonts w:hint="cs"/>
          <w:rtl/>
        </w:rPr>
        <w:t>ע.ע</w:t>
      </w:r>
      <w:r>
        <w:rPr>
          <w:rFonts w:hint="cs"/>
          <w:rtl/>
        </w:rPr>
        <w:t xml:space="preserve"> בקשר לאירוע מחודש אוגוסט ואעשה בהם שימוש לחיזוק גירסתו. </w:t>
      </w:r>
    </w:p>
    <w:p w14:paraId="2DDF825E" w14:textId="77777777" w:rsidR="008739EE" w:rsidRDefault="008739EE" w:rsidP="00432D54">
      <w:pPr>
        <w:jc w:val="both"/>
        <w:rPr>
          <w:rFonts w:hint="cs"/>
          <w:rtl/>
        </w:rPr>
      </w:pPr>
    </w:p>
    <w:p w14:paraId="72992377" w14:textId="77777777" w:rsidR="008739EE" w:rsidRDefault="008739EE" w:rsidP="008739EE">
      <w:pPr>
        <w:spacing w:line="360" w:lineRule="auto"/>
        <w:jc w:val="both"/>
        <w:rPr>
          <w:rFonts w:hint="cs"/>
          <w:rtl/>
        </w:rPr>
      </w:pPr>
      <w:r>
        <w:rPr>
          <w:rFonts w:hint="cs"/>
          <w:rtl/>
        </w:rPr>
        <w:t xml:space="preserve">נאשמת 2 היתה לאדם שבור המשפיל עיניו כשהחוקרת הטיחה בה את מעשיה ומעשי נאשמת 1, בכתה אך סירבה להפליל את נאשמת 1 ואולי גם ניסתה למזער את חלקה שלה באירועים אולם, ככלל, "בגדול", הודתה במה שעשתה. </w:t>
      </w:r>
    </w:p>
    <w:p w14:paraId="77F28BD5" w14:textId="77777777" w:rsidR="008739EE" w:rsidRDefault="008739EE" w:rsidP="00432D54">
      <w:pPr>
        <w:jc w:val="both"/>
        <w:rPr>
          <w:rFonts w:hint="cs"/>
          <w:rtl/>
        </w:rPr>
      </w:pPr>
    </w:p>
    <w:p w14:paraId="2EEB511B" w14:textId="77777777" w:rsidR="008739EE" w:rsidRDefault="008739EE" w:rsidP="008739EE">
      <w:pPr>
        <w:spacing w:line="360" w:lineRule="auto"/>
        <w:jc w:val="both"/>
        <w:rPr>
          <w:rFonts w:hint="cs"/>
          <w:rtl/>
        </w:rPr>
      </w:pPr>
      <w:r>
        <w:rPr>
          <w:rFonts w:hint="cs"/>
          <w:rtl/>
        </w:rPr>
        <w:t xml:space="preserve">אציין כי עדותה של </w:t>
      </w:r>
      <w:r w:rsidR="00C45BFD">
        <w:rPr>
          <w:rFonts w:hint="cs"/>
          <w:rtl/>
        </w:rPr>
        <w:t>א.א</w:t>
      </w:r>
      <w:r>
        <w:rPr>
          <w:rFonts w:hint="cs"/>
          <w:rtl/>
        </w:rPr>
        <w:t>, אף שניסתה "ליפות" את התנהלותה, הצטיירה בעיני כאמיתית ונמצאו לה חיזוקים רבים מפי נאשמת 2 ו</w:t>
      </w:r>
      <w:r w:rsidR="00C45BFD">
        <w:rPr>
          <w:rFonts w:hint="cs"/>
          <w:rtl/>
        </w:rPr>
        <w:t>ר.י</w:t>
      </w:r>
      <w:r>
        <w:rPr>
          <w:rFonts w:hint="cs"/>
          <w:rtl/>
        </w:rPr>
        <w:t xml:space="preserve">. עדותו של </w:t>
      </w:r>
      <w:r w:rsidR="00C45BFD">
        <w:rPr>
          <w:rFonts w:hint="cs"/>
          <w:rtl/>
        </w:rPr>
        <w:t>ע.ע</w:t>
      </w:r>
      <w:r>
        <w:rPr>
          <w:rFonts w:hint="cs"/>
          <w:rtl/>
        </w:rPr>
        <w:t xml:space="preserve"> נשמעה אמינה, על אף שגם הוא ניסה להרחיק עצמו מכל התנהגות פסולה כלפי החוסים או הנאשמות; עדותו היתה קולחת, רציפה ובלתי מתלהמת, אם כי מסר דבריו בזהירות, אולי בשל החשש שמא יתגלה חלקו האמיתי באירועים. הסניגור כינה בסיכומיו את התנהגותו הרגועה והשלווה במהלך עדותו "רובוטית", אולם אני לא התרשמתי כך. </w:t>
      </w:r>
    </w:p>
    <w:p w14:paraId="149353D9" w14:textId="77777777" w:rsidR="008739EE" w:rsidRDefault="008739EE" w:rsidP="008739EE">
      <w:pPr>
        <w:spacing w:line="360" w:lineRule="auto"/>
        <w:jc w:val="both"/>
        <w:rPr>
          <w:rFonts w:hint="cs"/>
          <w:rtl/>
        </w:rPr>
      </w:pPr>
    </w:p>
    <w:p w14:paraId="730479E8" w14:textId="77777777" w:rsidR="008739EE" w:rsidRDefault="008739EE" w:rsidP="00243BB4">
      <w:pPr>
        <w:spacing w:line="360" w:lineRule="auto"/>
        <w:jc w:val="both"/>
        <w:rPr>
          <w:rFonts w:hint="cs"/>
          <w:rtl/>
        </w:rPr>
      </w:pPr>
      <w:r>
        <w:rPr>
          <w:rFonts w:hint="cs"/>
          <w:rtl/>
        </w:rPr>
        <w:t xml:space="preserve">בסיכומיו מנה ב"כ נאשמת 2 פירכות ואי התאמות שנמצאו לדעתו בעדות </w:t>
      </w:r>
      <w:r w:rsidR="00C45BFD">
        <w:rPr>
          <w:rFonts w:hint="cs"/>
          <w:rtl/>
        </w:rPr>
        <w:t>ע.ע</w:t>
      </w:r>
      <w:r>
        <w:rPr>
          <w:rFonts w:hint="cs"/>
          <w:rtl/>
        </w:rPr>
        <w:t xml:space="preserve"> לעומת אימרותיו, כשטען מספר פעמים שדבריו לא נרשמו במדוייק. אף שישנם מספר אי דיוקים וההנחה היא שהשוטרים רשמו באימרותיו את דבריו במדויק, איני סבור שמדובר בסתירות מהותיות היורדות לשורש עדותו ומכל מקום, כאמור, </w:t>
      </w:r>
      <w:r w:rsidR="00243BB4">
        <w:rPr>
          <w:rFonts w:hint="cs"/>
          <w:rtl/>
        </w:rPr>
        <w:t xml:space="preserve">אעשה שימוש לחובת הנאשמות רק באותו חלק מעדותו אשר </w:t>
      </w:r>
      <w:r>
        <w:rPr>
          <w:rFonts w:hint="cs"/>
          <w:rtl/>
        </w:rPr>
        <w:t>נמצאו לו חיזוקים משמעותיים.</w:t>
      </w:r>
    </w:p>
    <w:p w14:paraId="0DC59D77" w14:textId="77777777" w:rsidR="008739EE" w:rsidRDefault="008739EE" w:rsidP="008739EE">
      <w:pPr>
        <w:spacing w:line="360" w:lineRule="auto"/>
        <w:jc w:val="both"/>
        <w:rPr>
          <w:rFonts w:hint="cs"/>
          <w:rtl/>
        </w:rPr>
      </w:pPr>
    </w:p>
    <w:p w14:paraId="71368C29" w14:textId="77777777" w:rsidR="008739EE" w:rsidRDefault="008739EE" w:rsidP="008739EE">
      <w:pPr>
        <w:spacing w:line="360" w:lineRule="auto"/>
        <w:jc w:val="both"/>
        <w:rPr>
          <w:rFonts w:hint="cs"/>
          <w:rtl/>
        </w:rPr>
      </w:pPr>
      <w:r>
        <w:rPr>
          <w:rFonts w:hint="cs"/>
          <w:rtl/>
        </w:rPr>
        <w:t xml:space="preserve">גם את טענתו המיידית של </w:t>
      </w:r>
      <w:r w:rsidR="00C45BFD">
        <w:rPr>
          <w:rFonts w:hint="cs"/>
          <w:rtl/>
        </w:rPr>
        <w:t>ע.ע</w:t>
      </w:r>
      <w:r>
        <w:rPr>
          <w:rFonts w:hint="cs"/>
          <w:rtl/>
        </w:rPr>
        <w:t xml:space="preserve">, כבר בשיחה עם </w:t>
      </w:r>
      <w:r w:rsidR="00C45BFD">
        <w:rPr>
          <w:rFonts w:hint="cs"/>
          <w:rtl/>
        </w:rPr>
        <w:t>פ</w:t>
      </w:r>
      <w:r w:rsidR="00C45BFD">
        <w:rPr>
          <w:rtl/>
        </w:rPr>
        <w:t>'</w:t>
      </w:r>
      <w:r>
        <w:rPr>
          <w:rFonts w:hint="cs"/>
          <w:rtl/>
        </w:rPr>
        <w:t xml:space="preserve"> ו</w:t>
      </w:r>
      <w:r w:rsidR="00C45BFD">
        <w:rPr>
          <w:rFonts w:hint="cs"/>
          <w:rtl/>
        </w:rPr>
        <w:t>ל</w:t>
      </w:r>
      <w:r w:rsidR="00C45BFD">
        <w:rPr>
          <w:rtl/>
        </w:rPr>
        <w:t>'</w:t>
      </w:r>
      <w:r>
        <w:rPr>
          <w:rFonts w:hint="cs"/>
          <w:rtl/>
        </w:rPr>
        <w:t xml:space="preserve">, כי ניתן לבדוק את גרסתו במצלמות חדר הבידוד, וזאת </w:t>
      </w:r>
      <w:r>
        <w:rPr>
          <w:rFonts w:hint="cs"/>
          <w:u w:val="single"/>
          <w:rtl/>
        </w:rPr>
        <w:t>זמן קצר בלבד</w:t>
      </w:r>
      <w:r>
        <w:rPr>
          <w:rFonts w:hint="cs"/>
          <w:rtl/>
        </w:rPr>
        <w:t xml:space="preserve"> לאחר האירוע מיום 5.9.10, ניתן לראות כמחזקת את גירסתו. אף אילו ידע </w:t>
      </w:r>
      <w:r w:rsidR="00C45BFD">
        <w:rPr>
          <w:rFonts w:hint="cs"/>
          <w:rtl/>
        </w:rPr>
        <w:t>ע.ע</w:t>
      </w:r>
      <w:r>
        <w:rPr>
          <w:rFonts w:hint="cs"/>
          <w:rtl/>
        </w:rPr>
        <w:t xml:space="preserve">, כטענת </w:t>
      </w:r>
      <w:r w:rsidR="00C45BFD">
        <w:rPr>
          <w:rFonts w:hint="cs"/>
          <w:rtl/>
        </w:rPr>
        <w:t>פ</w:t>
      </w:r>
      <w:r w:rsidR="00C45BFD">
        <w:rPr>
          <w:rtl/>
        </w:rPr>
        <w:t>'</w:t>
      </w:r>
      <w:r>
        <w:rPr>
          <w:rFonts w:hint="cs"/>
          <w:rtl/>
        </w:rPr>
        <w:t xml:space="preserve">, שהמצלמות אינן מצלמות בשל תקלה, או כיוון שלא הופעלו, ואף אילו ידע שאם הן מצלמות הן אינן מקליטות, לא היה ביכולתו לדעת האם בזמן שנקב כזמן האירוע היה נוכח אדם כלשהו בחדר האחות שצפה במצלמה, כאשר אין חולק כי מחדר האחות ניתן לראות באמצעות המצלמה את המתרחש בחדר הבידוד. </w:t>
      </w:r>
    </w:p>
    <w:p w14:paraId="54ABE7FF" w14:textId="77777777" w:rsidR="008739EE" w:rsidRDefault="008739EE" w:rsidP="008739EE">
      <w:pPr>
        <w:spacing w:line="360" w:lineRule="auto"/>
        <w:jc w:val="both"/>
        <w:rPr>
          <w:rFonts w:hint="cs"/>
          <w:rtl/>
        </w:rPr>
      </w:pPr>
    </w:p>
    <w:p w14:paraId="61EFF914" w14:textId="77777777" w:rsidR="008739EE" w:rsidRDefault="008739EE" w:rsidP="008739EE">
      <w:pPr>
        <w:spacing w:line="360" w:lineRule="auto"/>
        <w:jc w:val="both"/>
        <w:rPr>
          <w:rFonts w:hint="cs"/>
          <w:rtl/>
        </w:rPr>
      </w:pPr>
      <w:r>
        <w:rPr>
          <w:rFonts w:hint="cs"/>
          <w:rtl/>
        </w:rPr>
        <w:t xml:space="preserve">זאת ועוד. </w:t>
      </w:r>
      <w:r w:rsidR="00C45BFD">
        <w:rPr>
          <w:rFonts w:hint="cs"/>
          <w:rtl/>
        </w:rPr>
        <w:t>ל</w:t>
      </w:r>
      <w:r w:rsidR="00C45BFD">
        <w:rPr>
          <w:rtl/>
        </w:rPr>
        <w:t>'</w:t>
      </w:r>
      <w:r>
        <w:rPr>
          <w:rFonts w:hint="cs"/>
          <w:rtl/>
        </w:rPr>
        <w:t xml:space="preserve"> טענה כי האמינה ל</w:t>
      </w:r>
      <w:r w:rsidR="00C45BFD">
        <w:rPr>
          <w:rFonts w:hint="cs"/>
          <w:rtl/>
        </w:rPr>
        <w:t>ע.ע</w:t>
      </w:r>
      <w:r>
        <w:rPr>
          <w:rFonts w:hint="cs"/>
          <w:rtl/>
        </w:rPr>
        <w:t xml:space="preserve"> שסבר כי מדובר במצלמות מקליטות (עמ' 191 לפרוט') והוסיפה, כי מטפל שמכניס חוסה לחדר בידוד אינו יכול לדעת אם המצלמות תקינות או לא, משום שאת המצלמות מפעילים מתוך המרפאה (חדר האחות) (עמ' 194-195 לפרוט'), כך שגם אם המצלמות לא היו תקינות אותו יום, לא בטוח ש</w:t>
      </w:r>
      <w:r w:rsidR="00C45BFD">
        <w:rPr>
          <w:rFonts w:hint="cs"/>
          <w:rtl/>
        </w:rPr>
        <w:t>ע.ע</w:t>
      </w:r>
      <w:r>
        <w:rPr>
          <w:rFonts w:hint="cs"/>
          <w:rtl/>
        </w:rPr>
        <w:t xml:space="preserve"> יכול היה לדעת זאת ולא יכול היה לדעת אם מישהו הפעילן.</w:t>
      </w:r>
    </w:p>
    <w:p w14:paraId="4E334D21" w14:textId="77777777" w:rsidR="008739EE" w:rsidRDefault="008739EE" w:rsidP="008739EE">
      <w:pPr>
        <w:spacing w:line="360" w:lineRule="auto"/>
        <w:jc w:val="both"/>
        <w:rPr>
          <w:rFonts w:hint="cs"/>
          <w:rtl/>
        </w:rPr>
      </w:pPr>
    </w:p>
    <w:p w14:paraId="2122D52A" w14:textId="77777777" w:rsidR="008739EE" w:rsidRDefault="008739EE" w:rsidP="008739EE">
      <w:pPr>
        <w:spacing w:line="360" w:lineRule="auto"/>
        <w:jc w:val="both"/>
        <w:rPr>
          <w:rFonts w:hint="cs"/>
          <w:rtl/>
        </w:rPr>
      </w:pPr>
      <w:r>
        <w:rPr>
          <w:rFonts w:hint="cs"/>
          <w:rtl/>
        </w:rPr>
        <w:t xml:space="preserve">האחות </w:t>
      </w:r>
      <w:r w:rsidR="00C45BFD">
        <w:rPr>
          <w:rFonts w:hint="cs"/>
          <w:rtl/>
        </w:rPr>
        <w:t>י.ק</w:t>
      </w:r>
      <w:r>
        <w:rPr>
          <w:rFonts w:hint="cs"/>
          <w:rtl/>
        </w:rPr>
        <w:t xml:space="preserve"> שללה טענת הסניגור שהמצלמות מופעלות מיד עם הדלקת האור בחדר הבידוד והסבירה כי המצלמות עובדות ללא הפסק, אך היא נוהגת להפעילן רק כשיש מטופל בחדר בידוד (עמ' 131 לפרוט'). לכאורה, יש סתירה בדבריה שכן אם המצלמות עובדות כל הזמן מדוע יש לה צורך להפעילן כשיש מטופל בחדר בידוד? לא ניתנה תשובה ברורה לסתירה זו וייתכן שכוונתה שישנן שתי אפשרויות: להשאיר את המצלמות פועלות כל הזמן ולהיכנס ולראות דרך המחשב מתי שרוצים או, לכבותן כשאין חוסה בחדר הבידוד, והיא נוקטת באפשרות השנייה. מכל מקום גירסתה מחזקת את המסקנה כי </w:t>
      </w:r>
      <w:r w:rsidR="00C45BFD">
        <w:rPr>
          <w:rFonts w:hint="cs"/>
          <w:rtl/>
        </w:rPr>
        <w:t>ע.ע</w:t>
      </w:r>
      <w:r>
        <w:rPr>
          <w:rFonts w:hint="cs"/>
          <w:rtl/>
        </w:rPr>
        <w:t xml:space="preserve"> לא ידע שהמצלמות לא פעלו באותו יום.</w:t>
      </w:r>
    </w:p>
    <w:p w14:paraId="50586E7E" w14:textId="77777777" w:rsidR="008739EE" w:rsidRDefault="008739EE" w:rsidP="00432D54">
      <w:pPr>
        <w:jc w:val="both"/>
        <w:rPr>
          <w:rFonts w:hint="cs"/>
          <w:rtl/>
        </w:rPr>
      </w:pPr>
    </w:p>
    <w:p w14:paraId="6B93C77D" w14:textId="77777777" w:rsidR="008739EE" w:rsidRDefault="008739EE" w:rsidP="008739EE">
      <w:pPr>
        <w:spacing w:line="360" w:lineRule="auto"/>
        <w:jc w:val="both"/>
        <w:rPr>
          <w:rFonts w:hint="cs"/>
          <w:rtl/>
        </w:rPr>
      </w:pPr>
      <w:r>
        <w:rPr>
          <w:rFonts w:hint="cs"/>
          <w:rtl/>
        </w:rPr>
        <w:t xml:space="preserve">גם נאשמת 1 העידה כי סברה שבעת שהיו פותחים את דלת חדר הבידוד, היתה המצלמה מופעלת באופן אוטומטי (עמ' 182 לפרוט'). היינו, גם היא סברה שיש מצלמות פועלות. </w:t>
      </w:r>
    </w:p>
    <w:p w14:paraId="1F58FFF2" w14:textId="77777777" w:rsidR="008739EE" w:rsidRDefault="008739EE" w:rsidP="00432D54">
      <w:pPr>
        <w:jc w:val="both"/>
        <w:rPr>
          <w:rFonts w:hint="cs"/>
          <w:rtl/>
        </w:rPr>
      </w:pPr>
    </w:p>
    <w:p w14:paraId="345FB25E" w14:textId="77777777" w:rsidR="008739EE" w:rsidRDefault="00C45BFD" w:rsidP="008739EE">
      <w:pPr>
        <w:spacing w:line="360" w:lineRule="auto"/>
        <w:jc w:val="both"/>
        <w:rPr>
          <w:rFonts w:hint="cs"/>
          <w:rtl/>
        </w:rPr>
      </w:pPr>
      <w:r>
        <w:rPr>
          <w:rFonts w:hint="cs"/>
          <w:rtl/>
        </w:rPr>
        <w:t>פ</w:t>
      </w:r>
      <w:r>
        <w:rPr>
          <w:rtl/>
        </w:rPr>
        <w:t>'</w:t>
      </w:r>
      <w:r w:rsidR="008739EE">
        <w:rPr>
          <w:rFonts w:hint="cs"/>
          <w:rtl/>
        </w:rPr>
        <w:t xml:space="preserve"> שגרסה כי לא האמינה ל</w:t>
      </w:r>
      <w:r>
        <w:rPr>
          <w:rFonts w:hint="cs"/>
          <w:rtl/>
        </w:rPr>
        <w:t>ע.ע</w:t>
      </w:r>
      <w:r w:rsidR="008739EE">
        <w:rPr>
          <w:rFonts w:hint="cs"/>
          <w:rtl/>
        </w:rPr>
        <w:t xml:space="preserve"> בעניין זה טענה, כי הועבר מסר חד משמעי לכלל המטפלים כי יש מי שרואה, כל הזמן, את המתרחש בחדר הבידוד. </w:t>
      </w:r>
    </w:p>
    <w:p w14:paraId="564A969D" w14:textId="77777777" w:rsidR="008739EE" w:rsidRDefault="008739EE" w:rsidP="00432D54">
      <w:pPr>
        <w:jc w:val="both"/>
        <w:rPr>
          <w:rFonts w:hint="cs"/>
          <w:rtl/>
        </w:rPr>
      </w:pPr>
    </w:p>
    <w:p w14:paraId="0680F668" w14:textId="77777777" w:rsidR="008739EE" w:rsidRDefault="008739EE" w:rsidP="008739EE">
      <w:pPr>
        <w:spacing w:line="360" w:lineRule="auto"/>
        <w:jc w:val="both"/>
        <w:rPr>
          <w:rFonts w:hint="cs"/>
          <w:rtl/>
        </w:rPr>
      </w:pPr>
      <w:r>
        <w:rPr>
          <w:rFonts w:hint="cs"/>
          <w:rtl/>
        </w:rPr>
        <w:t xml:space="preserve">מכאן שניתן לסבור, כי אילו רצה </w:t>
      </w:r>
      <w:r w:rsidR="00C45BFD">
        <w:rPr>
          <w:rFonts w:hint="cs"/>
          <w:rtl/>
        </w:rPr>
        <w:t>ע.ע</w:t>
      </w:r>
      <w:r>
        <w:rPr>
          <w:rFonts w:hint="cs"/>
          <w:rtl/>
        </w:rPr>
        <w:t xml:space="preserve"> לבדות סיפור מפוברק לא היה "</w:t>
      </w:r>
      <w:r>
        <w:rPr>
          <w:rFonts w:cs="Miriam" w:hint="cs"/>
          <w:rtl/>
        </w:rPr>
        <w:t>ממקם"</w:t>
      </w:r>
      <w:r>
        <w:rPr>
          <w:rFonts w:hint="cs"/>
          <w:rtl/>
        </w:rPr>
        <w:t xml:space="preserve"> אותו בחדר הבידוד, ודי היה לו "</w:t>
      </w:r>
      <w:r>
        <w:rPr>
          <w:rFonts w:cs="Miriam" w:hint="cs"/>
          <w:rtl/>
        </w:rPr>
        <w:t>להמציא</w:t>
      </w:r>
      <w:r>
        <w:rPr>
          <w:rFonts w:hint="cs"/>
          <w:rtl/>
        </w:rPr>
        <w:t>" עוד סיפור שהתרחש במחלקה, בין ב</w:t>
      </w:r>
      <w:r>
        <w:rPr>
          <w:rFonts w:cs="Miriam" w:hint="cs"/>
          <w:rtl/>
        </w:rPr>
        <w:t>"סלון"</w:t>
      </w:r>
      <w:r>
        <w:rPr>
          <w:rFonts w:hint="cs"/>
          <w:rtl/>
        </w:rPr>
        <w:t xml:space="preserve"> שלה ובין באחד החדרים. </w:t>
      </w:r>
    </w:p>
    <w:p w14:paraId="1C79A071" w14:textId="77777777" w:rsidR="008739EE" w:rsidRDefault="008739EE" w:rsidP="00432D54">
      <w:pPr>
        <w:jc w:val="both"/>
        <w:rPr>
          <w:rFonts w:hint="cs"/>
          <w:rtl/>
        </w:rPr>
      </w:pPr>
    </w:p>
    <w:p w14:paraId="010CCC6C" w14:textId="77777777" w:rsidR="008739EE" w:rsidRDefault="008739EE" w:rsidP="008739EE">
      <w:pPr>
        <w:spacing w:line="360" w:lineRule="auto"/>
        <w:jc w:val="both"/>
        <w:rPr>
          <w:rFonts w:hint="cs"/>
          <w:rtl/>
        </w:rPr>
      </w:pPr>
      <w:r>
        <w:rPr>
          <w:rFonts w:hint="cs"/>
          <w:rtl/>
        </w:rPr>
        <w:t xml:space="preserve">אעיר גם, כי </w:t>
      </w:r>
      <w:r w:rsidR="00C45BFD">
        <w:rPr>
          <w:rFonts w:hint="cs"/>
          <w:u w:val="single"/>
          <w:rtl/>
        </w:rPr>
        <w:t>ע.ע</w:t>
      </w:r>
      <w:r>
        <w:rPr>
          <w:rFonts w:hint="cs"/>
          <w:u w:val="single"/>
          <w:rtl/>
        </w:rPr>
        <w:t xml:space="preserve"> סיפר בעדותו שהזהיר את הנאשמות בזמן האירוע כי קיימות מצלמות בחדר. אולם נאשמת 1 ביטלה את דבריו וטענה כי המצלמה אינה פועלת</w:t>
      </w:r>
      <w:r>
        <w:rPr>
          <w:rFonts w:hint="cs"/>
          <w:rtl/>
        </w:rPr>
        <w:t xml:space="preserve">. ניתן לסבור, כי אם </w:t>
      </w:r>
      <w:r w:rsidR="00C45BFD">
        <w:rPr>
          <w:rFonts w:hint="cs"/>
          <w:rtl/>
        </w:rPr>
        <w:t>ע.ע</w:t>
      </w:r>
      <w:r>
        <w:rPr>
          <w:rFonts w:hint="cs"/>
          <w:rtl/>
        </w:rPr>
        <w:t xml:space="preserve"> היה בודה סיפור מלבו ומבקש לבסס את גרסתו על מצלמות חדר הבידוד, ביודעו שאינן עובדות או אינן מקליטות, הרי שלא היה מכשיל עצמו ומספר מיוזמתו שנאשמת 1 הטיחה בו בזמן האירוע כי המצלמות אינן פועלות. דהיינו, </w:t>
      </w:r>
      <w:r w:rsidR="00C45BFD">
        <w:rPr>
          <w:rFonts w:hint="cs"/>
          <w:rtl/>
        </w:rPr>
        <w:t>ע.ע</w:t>
      </w:r>
      <w:r>
        <w:rPr>
          <w:rFonts w:hint="cs"/>
          <w:rtl/>
        </w:rPr>
        <w:t xml:space="preserve"> מבקש "לחזק" אמינות סיפורו בפני </w:t>
      </w:r>
      <w:r w:rsidR="00C45BFD">
        <w:rPr>
          <w:rFonts w:hint="cs"/>
          <w:rtl/>
        </w:rPr>
        <w:t>פ</w:t>
      </w:r>
      <w:r w:rsidR="00C45BFD">
        <w:rPr>
          <w:rtl/>
        </w:rPr>
        <w:t>'</w:t>
      </w:r>
      <w:r>
        <w:rPr>
          <w:rFonts w:hint="cs"/>
          <w:rtl/>
        </w:rPr>
        <w:t xml:space="preserve"> ו</w:t>
      </w:r>
      <w:r w:rsidR="00C45BFD">
        <w:rPr>
          <w:rFonts w:hint="cs"/>
          <w:rtl/>
        </w:rPr>
        <w:t>ל</w:t>
      </w:r>
      <w:r w:rsidR="00C45BFD">
        <w:rPr>
          <w:rtl/>
        </w:rPr>
        <w:t>'</w:t>
      </w:r>
      <w:r>
        <w:rPr>
          <w:rFonts w:hint="cs"/>
          <w:rtl/>
        </w:rPr>
        <w:t xml:space="preserve"> באמצעות הזכרת קיום המצלמות. </w:t>
      </w:r>
    </w:p>
    <w:p w14:paraId="630AF5A4" w14:textId="77777777" w:rsidR="008739EE" w:rsidRDefault="008739EE" w:rsidP="008739EE">
      <w:pPr>
        <w:spacing w:line="360" w:lineRule="auto"/>
        <w:jc w:val="both"/>
        <w:rPr>
          <w:rFonts w:hint="cs"/>
          <w:rtl/>
        </w:rPr>
      </w:pPr>
      <w:r>
        <w:rPr>
          <w:rFonts w:hint="cs"/>
          <w:rtl/>
        </w:rPr>
        <w:t xml:space="preserve">אדם סביר היה מאמין לנאשמת 1 שהמצלמות אינן עובדות, שאחרת לא היתה מעזה לבצע מעשים כאלה בחוסים, בשל חשש כי הממונים רואים אותה. מכאן שאם האמין </w:t>
      </w:r>
      <w:r w:rsidR="00C45BFD">
        <w:rPr>
          <w:rFonts w:hint="cs"/>
          <w:rtl/>
        </w:rPr>
        <w:t>ע.ע</w:t>
      </w:r>
      <w:r>
        <w:rPr>
          <w:rFonts w:hint="cs"/>
          <w:rtl/>
        </w:rPr>
        <w:t xml:space="preserve"> שהמצלמות לא פעלו, מדוע שיזכיר כי ידע זאת </w:t>
      </w:r>
      <w:r>
        <w:rPr>
          <w:rFonts w:hint="cs"/>
          <w:u w:val="single"/>
          <w:rtl/>
        </w:rPr>
        <w:t>מדברי נאשמת 1</w:t>
      </w:r>
      <w:r>
        <w:rPr>
          <w:rFonts w:hint="cs"/>
          <w:rtl/>
        </w:rPr>
        <w:t>, הרי זה "</w:t>
      </w:r>
      <w:r>
        <w:rPr>
          <w:rFonts w:cs="Miriam" w:hint="cs"/>
          <w:rtl/>
        </w:rPr>
        <w:t>יחליש"</w:t>
      </w:r>
      <w:r>
        <w:rPr>
          <w:rFonts w:hint="cs"/>
          <w:rtl/>
        </w:rPr>
        <w:t xml:space="preserve"> את אמינות סיפורו?</w:t>
      </w:r>
    </w:p>
    <w:p w14:paraId="367E8D71" w14:textId="77777777" w:rsidR="008739EE" w:rsidRDefault="008739EE" w:rsidP="008739EE">
      <w:pPr>
        <w:spacing w:line="360" w:lineRule="auto"/>
        <w:jc w:val="both"/>
        <w:rPr>
          <w:rFonts w:hint="cs"/>
          <w:rtl/>
        </w:rPr>
      </w:pPr>
    </w:p>
    <w:p w14:paraId="3004E678" w14:textId="77777777" w:rsidR="008739EE" w:rsidRDefault="008739EE" w:rsidP="008739EE">
      <w:pPr>
        <w:spacing w:line="360" w:lineRule="auto"/>
        <w:jc w:val="both"/>
        <w:rPr>
          <w:rFonts w:hint="cs"/>
          <w:rtl/>
        </w:rPr>
      </w:pPr>
      <w:r>
        <w:rPr>
          <w:rFonts w:hint="cs"/>
          <w:rtl/>
        </w:rPr>
        <w:t xml:space="preserve">לא התעלמתי מנוהל חדר בידוד שהוצג לפני (נ/15), ומגרסתם של </w:t>
      </w:r>
      <w:r w:rsidR="00C45BFD">
        <w:rPr>
          <w:rFonts w:hint="cs"/>
          <w:rtl/>
        </w:rPr>
        <w:t>ל</w:t>
      </w:r>
      <w:r w:rsidR="00C45BFD">
        <w:rPr>
          <w:rtl/>
        </w:rPr>
        <w:t>'</w:t>
      </w:r>
      <w:r>
        <w:rPr>
          <w:rFonts w:hint="cs"/>
          <w:rtl/>
        </w:rPr>
        <w:t xml:space="preserve"> (עמ' 190 לפרוט'; ת/60 עמ' 3), </w:t>
      </w:r>
      <w:r w:rsidR="00C45BFD">
        <w:rPr>
          <w:rFonts w:hint="cs"/>
          <w:rtl/>
        </w:rPr>
        <w:t>י.ק</w:t>
      </w:r>
      <w:r>
        <w:rPr>
          <w:rFonts w:hint="cs"/>
          <w:rtl/>
        </w:rPr>
        <w:t xml:space="preserve"> (עמ' 130 לפרוט') ו</w:t>
      </w:r>
      <w:r w:rsidR="00C83925">
        <w:rPr>
          <w:rFonts w:hint="cs"/>
          <w:rtl/>
        </w:rPr>
        <w:t>ד</w:t>
      </w:r>
      <w:r w:rsidR="00C83925">
        <w:rPr>
          <w:rtl/>
        </w:rPr>
        <w:t>"</w:t>
      </w:r>
      <w:r w:rsidR="00C83925">
        <w:rPr>
          <w:rFonts w:hint="cs"/>
          <w:rtl/>
        </w:rPr>
        <w:t>ר פו</w:t>
      </w:r>
      <w:r w:rsidR="00C83925">
        <w:rPr>
          <w:rtl/>
        </w:rPr>
        <w:t>'</w:t>
      </w:r>
      <w:r>
        <w:rPr>
          <w:rFonts w:hint="cs"/>
          <w:rtl/>
        </w:rPr>
        <w:t xml:space="preserve"> (ת/59), ממנה עלה כי אסור להכניס חולה לחדר בידוד ללא אישור רופא או אחות. אולם, הרושם שנתקבל מהעדויות האחרות הוא כי נוהל זה לא כובד ובפועל, המטפלים הכניסו חוסים לחדר בידוד גם ללא אישור כנדרש, או למצער, כפי שטענה </w:t>
      </w:r>
      <w:r w:rsidR="00116E8A">
        <w:rPr>
          <w:rFonts w:hint="cs"/>
          <w:rtl/>
        </w:rPr>
        <w:t>נאשמת</w:t>
      </w:r>
      <w:r>
        <w:rPr>
          <w:rFonts w:hint="cs"/>
          <w:rtl/>
        </w:rPr>
        <w:t xml:space="preserve"> 1, על סמך אישור טלפוני בלבד (עמ' 266 לפרוט'; ראו עדות </w:t>
      </w:r>
      <w:r w:rsidR="00C45BFD">
        <w:rPr>
          <w:rFonts w:hint="cs"/>
          <w:rtl/>
        </w:rPr>
        <w:t>ע.ע</w:t>
      </w:r>
      <w:r>
        <w:rPr>
          <w:rFonts w:hint="cs"/>
          <w:rtl/>
        </w:rPr>
        <w:t xml:space="preserve"> – ת/44 עמ' 6, </w:t>
      </w:r>
      <w:r w:rsidR="00C45BFD">
        <w:rPr>
          <w:rFonts w:hint="cs"/>
          <w:rtl/>
        </w:rPr>
        <w:t>ר.י</w:t>
      </w:r>
      <w:r>
        <w:rPr>
          <w:rFonts w:hint="cs"/>
          <w:rtl/>
        </w:rPr>
        <w:t xml:space="preserve"> – עמ' 74-76 לפרוט, עדות </w:t>
      </w:r>
      <w:r w:rsidR="00C45BFD">
        <w:rPr>
          <w:rFonts w:hint="cs"/>
          <w:rtl/>
        </w:rPr>
        <w:t>פ</w:t>
      </w:r>
      <w:r w:rsidR="00C45BFD">
        <w:rPr>
          <w:rtl/>
        </w:rPr>
        <w:t>'</w:t>
      </w:r>
      <w:r>
        <w:rPr>
          <w:rFonts w:hint="cs"/>
          <w:rtl/>
        </w:rPr>
        <w:t>- עמ' 141, עדות נאשמת 2 – עמ' 324, 348).</w:t>
      </w:r>
    </w:p>
    <w:p w14:paraId="470A48D5" w14:textId="77777777" w:rsidR="008739EE" w:rsidRDefault="008739EE" w:rsidP="008739EE">
      <w:pPr>
        <w:spacing w:line="360" w:lineRule="auto"/>
        <w:jc w:val="both"/>
        <w:rPr>
          <w:rFonts w:hint="cs"/>
          <w:rtl/>
        </w:rPr>
      </w:pPr>
      <w:r>
        <w:rPr>
          <w:rFonts w:hint="cs"/>
          <w:rtl/>
        </w:rPr>
        <w:t xml:space="preserve"> </w:t>
      </w:r>
    </w:p>
    <w:p w14:paraId="7098F8E7" w14:textId="77777777" w:rsidR="008739EE" w:rsidRDefault="008739EE" w:rsidP="008739EE">
      <w:pPr>
        <w:spacing w:line="360" w:lineRule="auto"/>
        <w:jc w:val="both"/>
        <w:rPr>
          <w:rFonts w:hint="cs"/>
          <w:rtl/>
        </w:rPr>
      </w:pPr>
      <w:r>
        <w:rPr>
          <w:rFonts w:hint="cs"/>
          <w:rtl/>
        </w:rPr>
        <w:t xml:space="preserve">אזכיר, כי </w:t>
      </w:r>
      <w:r w:rsidR="00C45BFD">
        <w:rPr>
          <w:rFonts w:hint="cs"/>
          <w:rtl/>
        </w:rPr>
        <w:t>ל</w:t>
      </w:r>
      <w:r w:rsidR="00C45BFD">
        <w:rPr>
          <w:rtl/>
        </w:rPr>
        <w:t>'</w:t>
      </w:r>
      <w:r>
        <w:rPr>
          <w:rFonts w:hint="cs"/>
          <w:rtl/>
        </w:rPr>
        <w:t xml:space="preserve"> טענה ש</w:t>
      </w:r>
      <w:r w:rsidR="00C45BFD">
        <w:rPr>
          <w:rFonts w:hint="cs"/>
          <w:rtl/>
        </w:rPr>
        <w:t>ע.ע</w:t>
      </w:r>
      <w:r>
        <w:rPr>
          <w:rFonts w:hint="cs"/>
          <w:rtl/>
        </w:rPr>
        <w:t xml:space="preserve"> סיפר כי המקרה בחדר בידוד אירע מספר שבועות לפני השיחה ביניהם (שנערכה במיום 5.9.10) אולם, סבורני כי בנקודה זו לא זכרה </w:t>
      </w:r>
      <w:r w:rsidR="00C45BFD">
        <w:rPr>
          <w:rFonts w:hint="cs"/>
          <w:rtl/>
        </w:rPr>
        <w:t>ל</w:t>
      </w:r>
      <w:r w:rsidR="00C45BFD">
        <w:rPr>
          <w:rtl/>
        </w:rPr>
        <w:t>'</w:t>
      </w:r>
      <w:r>
        <w:rPr>
          <w:rFonts w:hint="cs"/>
          <w:rtl/>
        </w:rPr>
        <w:t xml:space="preserve"> את הפרטים במדויק, שכן </w:t>
      </w:r>
      <w:r w:rsidR="00C45BFD">
        <w:rPr>
          <w:rFonts w:hint="cs"/>
          <w:rtl/>
        </w:rPr>
        <w:t>פ</w:t>
      </w:r>
      <w:r w:rsidR="00C45BFD">
        <w:rPr>
          <w:rtl/>
        </w:rPr>
        <w:t>'</w:t>
      </w:r>
      <w:r>
        <w:rPr>
          <w:rFonts w:hint="cs"/>
          <w:rtl/>
        </w:rPr>
        <w:t xml:space="preserve"> אשר נכחה באותה שיחה תיארה, בדומה ל</w:t>
      </w:r>
      <w:r w:rsidR="00C45BFD">
        <w:rPr>
          <w:rFonts w:hint="cs"/>
          <w:rtl/>
        </w:rPr>
        <w:t>ע.ע</w:t>
      </w:r>
      <w:r>
        <w:rPr>
          <w:rFonts w:hint="cs"/>
          <w:rtl/>
        </w:rPr>
        <w:t xml:space="preserve">, כי האירוע בחדר בידוד התרחש לדברי </w:t>
      </w:r>
      <w:r w:rsidR="00C45BFD">
        <w:rPr>
          <w:rFonts w:hint="cs"/>
          <w:rtl/>
        </w:rPr>
        <w:t>ע.ע</w:t>
      </w:r>
      <w:r>
        <w:rPr>
          <w:rFonts w:hint="cs"/>
          <w:rtl/>
        </w:rPr>
        <w:t xml:space="preserve"> </w:t>
      </w:r>
      <w:r>
        <w:rPr>
          <w:rFonts w:hint="cs"/>
          <w:u w:val="single"/>
          <w:rtl/>
        </w:rPr>
        <w:t>באותו יום</w:t>
      </w:r>
      <w:r>
        <w:rPr>
          <w:rFonts w:hint="cs"/>
          <w:rtl/>
        </w:rPr>
        <w:t xml:space="preserve">, זמן קצר לפני שהתקיימה השיחה, היינו 5.9.10, ולמעשה כפי שפרטתי, </w:t>
      </w:r>
      <w:r w:rsidR="00C45BFD">
        <w:rPr>
          <w:rFonts w:hint="cs"/>
          <w:rtl/>
        </w:rPr>
        <w:t>ע.ע</w:t>
      </w:r>
      <w:r>
        <w:rPr>
          <w:rFonts w:hint="cs"/>
          <w:rtl/>
        </w:rPr>
        <w:t xml:space="preserve"> בעדותו בפנינו אישר זאת. (עמ' 91-93 לפרוט').</w:t>
      </w:r>
    </w:p>
    <w:p w14:paraId="3791BAD7" w14:textId="77777777" w:rsidR="008739EE" w:rsidRDefault="008739EE" w:rsidP="008739EE">
      <w:pPr>
        <w:spacing w:line="360" w:lineRule="auto"/>
        <w:jc w:val="both"/>
        <w:rPr>
          <w:rFonts w:hint="cs"/>
          <w:rtl/>
        </w:rPr>
      </w:pPr>
    </w:p>
    <w:p w14:paraId="6CB9ACEF" w14:textId="77777777" w:rsidR="008739EE" w:rsidRDefault="008739EE" w:rsidP="008739EE">
      <w:pPr>
        <w:spacing w:line="360" w:lineRule="auto"/>
        <w:jc w:val="both"/>
        <w:rPr>
          <w:rFonts w:hint="cs"/>
          <w:rtl/>
        </w:rPr>
      </w:pPr>
      <w:r>
        <w:rPr>
          <w:rFonts w:hint="cs"/>
          <w:rtl/>
        </w:rPr>
        <w:t xml:space="preserve">ודוק. על אף שראיתי בטענתו של </w:t>
      </w:r>
      <w:r w:rsidR="00C45BFD">
        <w:rPr>
          <w:rFonts w:hint="cs"/>
          <w:rtl/>
        </w:rPr>
        <w:t>ע.ע</w:t>
      </w:r>
      <w:r>
        <w:rPr>
          <w:rFonts w:hint="cs"/>
          <w:rtl/>
        </w:rPr>
        <w:t xml:space="preserve"> כי גרסתו ניתנת לאימות במצלמות, כנקודה לחיזוק מהימנותו, לא אוכל להתעלם מהאפשרות – אף אם היא פחות סבירה בעיני – שכאשר הפנה </w:t>
      </w:r>
      <w:r w:rsidR="00C45BFD">
        <w:rPr>
          <w:rFonts w:hint="cs"/>
          <w:rtl/>
        </w:rPr>
        <w:t>ע.ע</w:t>
      </w:r>
      <w:r>
        <w:rPr>
          <w:rFonts w:hint="cs"/>
          <w:rtl/>
        </w:rPr>
        <w:t xml:space="preserve"> את </w:t>
      </w:r>
      <w:r w:rsidR="00C45BFD">
        <w:rPr>
          <w:rFonts w:hint="cs"/>
          <w:rtl/>
        </w:rPr>
        <w:t>ל</w:t>
      </w:r>
      <w:r w:rsidR="00C45BFD">
        <w:rPr>
          <w:rtl/>
        </w:rPr>
        <w:t>'</w:t>
      </w:r>
      <w:r>
        <w:rPr>
          <w:rFonts w:hint="cs"/>
          <w:rtl/>
        </w:rPr>
        <w:t xml:space="preserve"> ו</w:t>
      </w:r>
      <w:r w:rsidR="00C45BFD">
        <w:rPr>
          <w:rFonts w:hint="cs"/>
          <w:rtl/>
        </w:rPr>
        <w:t>פ</w:t>
      </w:r>
      <w:r w:rsidR="00C45BFD">
        <w:rPr>
          <w:rtl/>
        </w:rPr>
        <w:t>'</w:t>
      </w:r>
      <w:r>
        <w:rPr>
          <w:rFonts w:hint="cs"/>
          <w:rtl/>
        </w:rPr>
        <w:t xml:space="preserve"> למצלמות חדר הבידוד כדי לבדוק את גרסתו, הוא ידע כי הן לא פועלות. אפשרות זו נובעת מכמה טעמים: </w:t>
      </w:r>
    </w:p>
    <w:p w14:paraId="2A2C3D12" w14:textId="77777777" w:rsidR="008739EE" w:rsidRDefault="008739EE" w:rsidP="008739EE">
      <w:pPr>
        <w:spacing w:line="360" w:lineRule="auto"/>
        <w:jc w:val="both"/>
        <w:rPr>
          <w:rFonts w:hint="cs"/>
          <w:rtl/>
        </w:rPr>
      </w:pPr>
    </w:p>
    <w:p w14:paraId="7E2F92E8" w14:textId="77777777" w:rsidR="008739EE" w:rsidRDefault="008739EE" w:rsidP="008739EE">
      <w:pPr>
        <w:spacing w:line="360" w:lineRule="auto"/>
        <w:jc w:val="both"/>
        <w:rPr>
          <w:rFonts w:hint="cs"/>
          <w:rtl/>
        </w:rPr>
      </w:pPr>
      <w:r>
        <w:rPr>
          <w:rFonts w:hint="cs"/>
          <w:rtl/>
        </w:rPr>
        <w:t xml:space="preserve">ראשית, מעדותה של </w:t>
      </w:r>
      <w:r w:rsidR="00C45BFD">
        <w:rPr>
          <w:rFonts w:hint="cs"/>
          <w:rtl/>
        </w:rPr>
        <w:t>ל</w:t>
      </w:r>
      <w:r w:rsidR="00C45BFD">
        <w:rPr>
          <w:rtl/>
        </w:rPr>
        <w:t>'</w:t>
      </w:r>
      <w:r>
        <w:rPr>
          <w:rFonts w:hint="cs"/>
          <w:rtl/>
        </w:rPr>
        <w:t xml:space="preserve"> עלה, כי ייתכן שבאותם ימים היתה תקלה במצלמות (עמ' 3, ת/60). </w:t>
      </w:r>
    </w:p>
    <w:p w14:paraId="0223D767" w14:textId="77777777" w:rsidR="008739EE" w:rsidRDefault="008739EE" w:rsidP="008739EE">
      <w:pPr>
        <w:spacing w:line="360" w:lineRule="auto"/>
        <w:jc w:val="both"/>
        <w:rPr>
          <w:rFonts w:hint="cs"/>
          <w:rtl/>
        </w:rPr>
      </w:pPr>
    </w:p>
    <w:p w14:paraId="340B4D7B" w14:textId="77777777" w:rsidR="008739EE" w:rsidRDefault="008739EE" w:rsidP="008739EE">
      <w:pPr>
        <w:spacing w:line="360" w:lineRule="auto"/>
        <w:jc w:val="both"/>
        <w:rPr>
          <w:rFonts w:hint="cs"/>
          <w:rtl/>
        </w:rPr>
      </w:pPr>
      <w:r>
        <w:rPr>
          <w:rFonts w:hint="cs"/>
          <w:rtl/>
        </w:rPr>
        <w:t xml:space="preserve">שנית, אם נאשמת 1, אשר היתה עובדת חדשה יחסית ומטבע הדברים פחות מעורה במתרחש, סברה כי המצלמות אינן פועלות (כך לפי גרסתו שלו), אין לשלול את האפשרות שגם </w:t>
      </w:r>
      <w:r w:rsidR="00C45BFD">
        <w:rPr>
          <w:rFonts w:hint="cs"/>
          <w:rtl/>
        </w:rPr>
        <w:t>ע.ע</w:t>
      </w:r>
      <w:r>
        <w:rPr>
          <w:rFonts w:hint="cs"/>
          <w:rtl/>
        </w:rPr>
        <w:t xml:space="preserve"> ידע זאת. </w:t>
      </w:r>
    </w:p>
    <w:p w14:paraId="30A830F8" w14:textId="77777777" w:rsidR="008739EE" w:rsidRDefault="008739EE" w:rsidP="008739EE">
      <w:pPr>
        <w:spacing w:line="360" w:lineRule="auto"/>
        <w:jc w:val="both"/>
        <w:rPr>
          <w:rFonts w:hint="cs"/>
          <w:rtl/>
        </w:rPr>
      </w:pPr>
    </w:p>
    <w:p w14:paraId="3F6B56F0" w14:textId="77777777" w:rsidR="008739EE" w:rsidRDefault="008739EE" w:rsidP="008739EE">
      <w:pPr>
        <w:spacing w:line="360" w:lineRule="auto"/>
        <w:jc w:val="both"/>
        <w:rPr>
          <w:rFonts w:hint="cs"/>
          <w:rtl/>
        </w:rPr>
      </w:pPr>
      <w:r>
        <w:rPr>
          <w:rFonts w:hint="cs"/>
          <w:rtl/>
        </w:rPr>
        <w:t xml:space="preserve">שלישית, לפי עדות </w:t>
      </w:r>
      <w:r w:rsidR="00C45BFD">
        <w:rPr>
          <w:rFonts w:hint="cs"/>
          <w:rtl/>
        </w:rPr>
        <w:t>ל</w:t>
      </w:r>
      <w:r w:rsidR="00C45BFD">
        <w:rPr>
          <w:rtl/>
        </w:rPr>
        <w:t>'</w:t>
      </w:r>
      <w:r>
        <w:rPr>
          <w:rFonts w:hint="cs"/>
          <w:rtl/>
        </w:rPr>
        <w:t xml:space="preserve"> ו</w:t>
      </w:r>
      <w:r w:rsidR="00C45BFD">
        <w:rPr>
          <w:rFonts w:hint="cs"/>
          <w:rtl/>
        </w:rPr>
        <w:t>פ</w:t>
      </w:r>
      <w:r w:rsidR="00C45BFD">
        <w:rPr>
          <w:rtl/>
        </w:rPr>
        <w:t>'</w:t>
      </w:r>
      <w:r>
        <w:rPr>
          <w:rFonts w:hint="cs"/>
          <w:rtl/>
        </w:rPr>
        <w:t xml:space="preserve">, כאמור, המצלמות לא היו מָצְלֵמות </w:t>
      </w:r>
      <w:r>
        <w:rPr>
          <w:rFonts w:hint="cs"/>
          <w:b/>
          <w:bCs/>
          <w:rtl/>
        </w:rPr>
        <w:t>מקליטות</w:t>
      </w:r>
      <w:r>
        <w:rPr>
          <w:rFonts w:hint="cs"/>
          <w:rtl/>
        </w:rPr>
        <w:t xml:space="preserve"> וניתן היה לצפות דרכן במתרחש </w:t>
      </w:r>
      <w:r>
        <w:rPr>
          <w:rFonts w:hint="cs"/>
          <w:b/>
          <w:bCs/>
          <w:rtl/>
        </w:rPr>
        <w:t>רק בזמן אמת</w:t>
      </w:r>
      <w:r>
        <w:rPr>
          <w:rFonts w:hint="cs"/>
          <w:rtl/>
        </w:rPr>
        <w:t xml:space="preserve">. </w:t>
      </w:r>
      <w:r w:rsidR="00C45BFD">
        <w:rPr>
          <w:rFonts w:hint="cs"/>
          <w:rtl/>
        </w:rPr>
        <w:t>פ</w:t>
      </w:r>
      <w:r w:rsidR="00C45BFD">
        <w:rPr>
          <w:rtl/>
        </w:rPr>
        <w:t>'</w:t>
      </w:r>
      <w:r>
        <w:rPr>
          <w:rFonts w:hint="cs"/>
          <w:rtl/>
        </w:rPr>
        <w:t xml:space="preserve">, שהעידה באופן אובייקטיבי ובלתי אמצעי, טענה כי היתה מופתעת מטענתו של </w:t>
      </w:r>
      <w:r w:rsidR="00C45BFD">
        <w:rPr>
          <w:rFonts w:hint="cs"/>
          <w:rtl/>
        </w:rPr>
        <w:t>ע.ע</w:t>
      </w:r>
      <w:r>
        <w:rPr>
          <w:rFonts w:hint="cs"/>
          <w:rtl/>
        </w:rPr>
        <w:t xml:space="preserve"> שהמצלמות מקליטות, משום </w:t>
      </w:r>
      <w:r>
        <w:rPr>
          <w:rFonts w:cs="Miriam" w:hint="cs"/>
          <w:rtl/>
        </w:rPr>
        <w:t>"שכולם ידעו שאין הקלטה, ממש כולם ידעו..."</w:t>
      </w:r>
      <w:r>
        <w:rPr>
          <w:rFonts w:hint="cs"/>
          <w:rtl/>
        </w:rPr>
        <w:t xml:space="preserve"> (עמ' 147 לפרוט'). עובדה זו, מערערת אף היא במידת מה, את האמינות של טענתו. </w:t>
      </w:r>
    </w:p>
    <w:p w14:paraId="13F2FB8C" w14:textId="77777777" w:rsidR="008739EE" w:rsidRDefault="008739EE" w:rsidP="008739EE">
      <w:pPr>
        <w:spacing w:line="360" w:lineRule="auto"/>
        <w:jc w:val="both"/>
        <w:rPr>
          <w:rFonts w:hint="cs"/>
          <w:rtl/>
        </w:rPr>
      </w:pPr>
    </w:p>
    <w:p w14:paraId="6BA8F2D6" w14:textId="77777777" w:rsidR="008739EE" w:rsidRDefault="008739EE" w:rsidP="008739EE">
      <w:pPr>
        <w:spacing w:line="360" w:lineRule="auto"/>
        <w:jc w:val="both"/>
        <w:rPr>
          <w:rFonts w:hint="cs"/>
          <w:rtl/>
        </w:rPr>
      </w:pPr>
      <w:r>
        <w:rPr>
          <w:rFonts w:hint="cs"/>
          <w:rtl/>
        </w:rPr>
        <w:t xml:space="preserve">לסיכום נקודה זו, הרי שיש שיקולים כבדי משקל לראות בטענתו זו שנאמרה באופן "ספונטני" לכאורה כמחזקת את אמינותו של </w:t>
      </w:r>
      <w:r w:rsidR="00C45BFD">
        <w:rPr>
          <w:rFonts w:hint="cs"/>
          <w:rtl/>
        </w:rPr>
        <w:t>ע.ע</w:t>
      </w:r>
      <w:r>
        <w:rPr>
          <w:rFonts w:hint="cs"/>
          <w:rtl/>
        </w:rPr>
        <w:t xml:space="preserve">, ומנגד לא אוכל להתעלם מהחשש הקטן המנקר בי, כי דברי </w:t>
      </w:r>
      <w:r w:rsidR="00C45BFD">
        <w:rPr>
          <w:rFonts w:hint="cs"/>
          <w:rtl/>
        </w:rPr>
        <w:t>ע.ע</w:t>
      </w:r>
      <w:r>
        <w:rPr>
          <w:rFonts w:hint="cs"/>
          <w:rtl/>
        </w:rPr>
        <w:t xml:space="preserve"> בהקשר זה לא היו אמינים ונאמרו באופן מחושב כדי להקנות מהימנות לגרסתו. על כן, בסופו של דבר, ולו למען הזהירות, לא ראיתי בנקודה זו כדבר לחיזוק אמינותו. </w:t>
      </w:r>
    </w:p>
    <w:p w14:paraId="4B78F8CC" w14:textId="77777777" w:rsidR="008739EE" w:rsidRDefault="008739EE" w:rsidP="008739EE">
      <w:pPr>
        <w:spacing w:line="360" w:lineRule="auto"/>
        <w:jc w:val="both"/>
        <w:rPr>
          <w:rFonts w:hint="cs"/>
          <w:rtl/>
        </w:rPr>
      </w:pPr>
    </w:p>
    <w:p w14:paraId="7AED8A17" w14:textId="77777777" w:rsidR="008739EE" w:rsidRDefault="008739EE" w:rsidP="00307C1A">
      <w:pPr>
        <w:spacing w:line="360" w:lineRule="auto"/>
        <w:jc w:val="both"/>
        <w:rPr>
          <w:rFonts w:hint="cs"/>
          <w:rtl/>
        </w:rPr>
      </w:pPr>
      <w:r>
        <w:rPr>
          <w:rFonts w:hint="cs"/>
          <w:rtl/>
        </w:rPr>
        <w:t xml:space="preserve">נקודה לחיזוק עדותו של </w:t>
      </w:r>
      <w:r w:rsidR="00C45BFD">
        <w:rPr>
          <w:rFonts w:hint="cs"/>
          <w:rtl/>
        </w:rPr>
        <w:t>ע.ע</w:t>
      </w:r>
      <w:r>
        <w:rPr>
          <w:rFonts w:hint="cs"/>
          <w:rtl/>
        </w:rPr>
        <w:t xml:space="preserve"> – באופן כללי – מצאתי בכך שעדותו לפיה נאשמת 1 קראה לו והפצירה בו "</w:t>
      </w:r>
      <w:r>
        <w:rPr>
          <w:rFonts w:cs="Miriam" w:hint="cs"/>
          <w:rtl/>
        </w:rPr>
        <w:t xml:space="preserve">שיבוא לראות </w:t>
      </w:r>
      <w:r w:rsidR="00C45BFD">
        <w:rPr>
          <w:rFonts w:cs="Miriam" w:hint="cs"/>
          <w:rtl/>
        </w:rPr>
        <w:t>מ</w:t>
      </w:r>
      <w:r w:rsidR="00307C1A">
        <w:rPr>
          <w:rFonts w:cs="Miriam" w:hint="cs"/>
          <w:rtl/>
        </w:rPr>
        <w:t>שה</w:t>
      </w:r>
      <w:r>
        <w:rPr>
          <w:rFonts w:cs="Miriam" w:hint="cs"/>
          <w:rtl/>
        </w:rPr>
        <w:t>ו</w:t>
      </w:r>
      <w:r>
        <w:rPr>
          <w:rFonts w:hint="cs"/>
          <w:rtl/>
        </w:rPr>
        <w:t xml:space="preserve">", דומה לתיאור שמסרה </w:t>
      </w:r>
      <w:r w:rsidR="00C45BFD">
        <w:rPr>
          <w:rFonts w:hint="cs"/>
          <w:rtl/>
        </w:rPr>
        <w:t>ר.י</w:t>
      </w:r>
      <w:r>
        <w:rPr>
          <w:rFonts w:hint="cs"/>
          <w:rtl/>
        </w:rPr>
        <w:t xml:space="preserve"> באשר להפצרותיה של נאשמת 1 כלפיה שתבוא לראות </w:t>
      </w:r>
      <w:r w:rsidR="00C45BFD">
        <w:rPr>
          <w:rFonts w:hint="cs"/>
          <w:rtl/>
        </w:rPr>
        <w:t>מ</w:t>
      </w:r>
      <w:r w:rsidR="00307C1A">
        <w:rPr>
          <w:rFonts w:hint="cs"/>
          <w:rtl/>
        </w:rPr>
        <w:t>שה</w:t>
      </w:r>
      <w:r>
        <w:rPr>
          <w:rFonts w:hint="cs"/>
          <w:rtl/>
        </w:rPr>
        <w:t xml:space="preserve">ו, באירוע מיום 30.8.10. </w:t>
      </w:r>
    </w:p>
    <w:p w14:paraId="05D78859" w14:textId="77777777" w:rsidR="008739EE" w:rsidRDefault="008739EE" w:rsidP="008739EE">
      <w:pPr>
        <w:spacing w:line="360" w:lineRule="auto"/>
        <w:jc w:val="both"/>
        <w:rPr>
          <w:rFonts w:hint="cs"/>
          <w:rtl/>
        </w:rPr>
      </w:pPr>
    </w:p>
    <w:p w14:paraId="389678B4" w14:textId="77777777" w:rsidR="008739EE" w:rsidRDefault="008739EE" w:rsidP="008739EE">
      <w:pPr>
        <w:spacing w:line="360" w:lineRule="auto"/>
        <w:jc w:val="both"/>
        <w:rPr>
          <w:rFonts w:hint="cs"/>
          <w:rtl/>
        </w:rPr>
      </w:pPr>
      <w:r>
        <w:rPr>
          <w:rFonts w:hint="cs"/>
          <w:rtl/>
        </w:rPr>
        <w:t xml:space="preserve">לא התעלמתי מסתירות מסוימות בגרסתו של </w:t>
      </w:r>
      <w:r w:rsidR="00C45BFD">
        <w:rPr>
          <w:rFonts w:hint="cs"/>
          <w:rtl/>
        </w:rPr>
        <w:t>ע.ע</w:t>
      </w:r>
      <w:r>
        <w:rPr>
          <w:rFonts w:hint="cs"/>
          <w:rtl/>
        </w:rPr>
        <w:t xml:space="preserve"> </w:t>
      </w:r>
      <w:r w:rsidRPr="00243BB4">
        <w:rPr>
          <w:rFonts w:hint="cs"/>
          <w:u w:val="single"/>
          <w:rtl/>
        </w:rPr>
        <w:t>ומהשינויים בגרסתו באשר לסדר האירועים</w:t>
      </w:r>
      <w:r>
        <w:rPr>
          <w:rFonts w:hint="cs"/>
          <w:rtl/>
        </w:rPr>
        <w:t xml:space="preserve">, באירוע מחודש אוגוסט 2010, ואולם מדובר באירוע מתגלגל המורכב ממספר אירועים, ולא מן הנמנע כי יתגלו סתירות כאלה ואחרות (ראו </w:t>
      </w:r>
      <w:r w:rsidR="009921D8" w:rsidRPr="00327A9E">
        <w:rPr>
          <w:color w:val="000000"/>
          <w:rtl/>
        </w:rPr>
        <w:t>ע"פ 993/00 אורי שלמה נור נ' מדינת ישראל, פ"ד נו</w:t>
      </w:r>
      <w:r>
        <w:rPr>
          <w:rFonts w:hint="cs"/>
          <w:rtl/>
        </w:rPr>
        <w:t xml:space="preserve">(6) 205, 224). </w:t>
      </w:r>
    </w:p>
    <w:p w14:paraId="7FA157F8" w14:textId="77777777" w:rsidR="008739EE" w:rsidRDefault="008739EE" w:rsidP="008739EE">
      <w:pPr>
        <w:spacing w:line="360" w:lineRule="auto"/>
        <w:jc w:val="both"/>
        <w:rPr>
          <w:rFonts w:hint="cs"/>
          <w:rtl/>
        </w:rPr>
      </w:pPr>
    </w:p>
    <w:p w14:paraId="6BB8C957" w14:textId="77777777" w:rsidR="008739EE" w:rsidRDefault="008739EE" w:rsidP="008739EE">
      <w:pPr>
        <w:spacing w:line="360" w:lineRule="auto"/>
        <w:jc w:val="both"/>
        <w:rPr>
          <w:rFonts w:hint="cs"/>
          <w:rtl/>
        </w:rPr>
      </w:pPr>
      <w:r w:rsidRPr="00243BB4">
        <w:rPr>
          <w:rFonts w:hint="cs"/>
          <w:b/>
          <w:bCs/>
          <w:rtl/>
        </w:rPr>
        <w:t xml:space="preserve">סיכומו של דבר קיימים שיקולים כבדי משקל "לטובת" עדותו של </w:t>
      </w:r>
      <w:r w:rsidR="00C45BFD" w:rsidRPr="00243BB4">
        <w:rPr>
          <w:rFonts w:hint="cs"/>
          <w:b/>
          <w:bCs/>
          <w:rtl/>
        </w:rPr>
        <w:t>ע.ע</w:t>
      </w:r>
      <w:r w:rsidRPr="00243BB4">
        <w:rPr>
          <w:rFonts w:hint="cs"/>
          <w:b/>
          <w:bCs/>
          <w:rtl/>
        </w:rPr>
        <w:t xml:space="preserve"> כפי שקיימים שיקולים כבדי משקל "לחובתה"</w:t>
      </w:r>
      <w:r>
        <w:rPr>
          <w:rFonts w:hint="cs"/>
          <w:rtl/>
        </w:rPr>
        <w:t>.</w:t>
      </w:r>
    </w:p>
    <w:p w14:paraId="2B10FF60" w14:textId="77777777" w:rsidR="008739EE" w:rsidRDefault="008739EE" w:rsidP="008739EE">
      <w:pPr>
        <w:spacing w:line="360" w:lineRule="auto"/>
        <w:jc w:val="both"/>
        <w:rPr>
          <w:rFonts w:hint="cs"/>
          <w:rtl/>
        </w:rPr>
      </w:pPr>
    </w:p>
    <w:p w14:paraId="4621C796" w14:textId="77777777" w:rsidR="008739EE" w:rsidRDefault="008F2DAD" w:rsidP="008739EE">
      <w:pPr>
        <w:spacing w:line="360" w:lineRule="auto"/>
        <w:jc w:val="both"/>
        <w:rPr>
          <w:rFonts w:hint="cs"/>
          <w:rtl/>
        </w:rPr>
      </w:pPr>
      <w:hyperlink r:id="rId80" w:history="1">
        <w:r w:rsidRPr="008F2DAD">
          <w:rPr>
            <w:color w:val="0000FF"/>
            <w:u w:val="single"/>
            <w:rtl/>
          </w:rPr>
          <w:t>סעיף 54א.</w:t>
        </w:r>
      </w:hyperlink>
      <w:r w:rsidR="008739EE">
        <w:rPr>
          <w:rFonts w:hint="cs"/>
          <w:rtl/>
        </w:rPr>
        <w:t xml:space="preserve"> ל</w:t>
      </w:r>
      <w:hyperlink r:id="rId81" w:history="1">
        <w:r w:rsidR="00242B02" w:rsidRPr="00242B02">
          <w:rPr>
            <w:rStyle w:val="Hyperlink"/>
            <w:rtl/>
          </w:rPr>
          <w:t>פקודת הראיות</w:t>
        </w:r>
      </w:hyperlink>
      <w:r w:rsidR="008739EE">
        <w:rPr>
          <w:rFonts w:hint="cs"/>
          <w:rtl/>
        </w:rPr>
        <w:t xml:space="preserve"> [נוסח חדש] התשל"א-1971 (להלן: "</w:t>
      </w:r>
      <w:r w:rsidR="008739EE">
        <w:rPr>
          <w:rFonts w:cs="Miriam" w:hint="cs"/>
          <w:rtl/>
        </w:rPr>
        <w:t>פקודת הראיות</w:t>
      </w:r>
      <w:r w:rsidR="008739EE">
        <w:rPr>
          <w:rFonts w:hint="cs"/>
          <w:rtl/>
        </w:rPr>
        <w:t>") ביטל את דרישת ה"סיוע" לעדות יחידה בעבירות מין ואף ראיית "חיזוק" לא דרושה אלא שבמקום "סיוע" או "חיזוק" באה לעולם "</w:t>
      </w:r>
      <w:r w:rsidR="008739EE">
        <w:rPr>
          <w:rFonts w:cs="Miriam" w:hint="cs"/>
          <w:rtl/>
        </w:rPr>
        <w:t>דרישת ההנמקה</w:t>
      </w:r>
      <w:r w:rsidR="008739EE">
        <w:rPr>
          <w:rFonts w:hint="cs"/>
          <w:rtl/>
        </w:rPr>
        <w:t xml:space="preserve">". </w:t>
      </w:r>
    </w:p>
    <w:p w14:paraId="18F2AACC" w14:textId="77777777" w:rsidR="008739EE" w:rsidRDefault="008739EE" w:rsidP="008739EE">
      <w:pPr>
        <w:spacing w:line="360" w:lineRule="auto"/>
        <w:jc w:val="both"/>
        <w:rPr>
          <w:rFonts w:hint="cs"/>
          <w:rtl/>
        </w:rPr>
      </w:pPr>
    </w:p>
    <w:p w14:paraId="308F1DC4" w14:textId="77777777" w:rsidR="008739EE" w:rsidRDefault="008739EE" w:rsidP="008739EE">
      <w:pPr>
        <w:spacing w:line="360" w:lineRule="auto"/>
        <w:jc w:val="both"/>
        <w:rPr>
          <w:rFonts w:hint="cs"/>
          <w:rtl/>
        </w:rPr>
      </w:pPr>
      <w:r>
        <w:rPr>
          <w:rFonts w:hint="cs"/>
          <w:rtl/>
        </w:rPr>
        <w:t>ו"</w:t>
      </w:r>
      <w:r>
        <w:rPr>
          <w:rFonts w:cs="Miriam" w:hint="cs"/>
          <w:rtl/>
        </w:rPr>
        <w:t>מה הועילו חכמים בתקנתם</w:t>
      </w:r>
      <w:r>
        <w:rPr>
          <w:rFonts w:hint="cs"/>
          <w:rtl/>
        </w:rPr>
        <w:t>", שהרי שופט נדרש תמיד לנמק פסק דינו ?</w:t>
      </w:r>
    </w:p>
    <w:p w14:paraId="7D75B0E1" w14:textId="77777777" w:rsidR="008739EE" w:rsidRDefault="008739EE" w:rsidP="008739EE">
      <w:pPr>
        <w:spacing w:line="360" w:lineRule="auto"/>
        <w:jc w:val="both"/>
        <w:rPr>
          <w:rFonts w:hint="cs"/>
          <w:rtl/>
        </w:rPr>
      </w:pPr>
    </w:p>
    <w:p w14:paraId="270FAF49" w14:textId="77777777" w:rsidR="008739EE" w:rsidRDefault="008739EE" w:rsidP="008739EE">
      <w:pPr>
        <w:spacing w:line="360" w:lineRule="auto"/>
        <w:jc w:val="both"/>
        <w:rPr>
          <w:rFonts w:hint="cs"/>
          <w:rtl/>
        </w:rPr>
      </w:pPr>
      <w:r>
        <w:rPr>
          <w:rFonts w:hint="cs"/>
          <w:rtl/>
        </w:rPr>
        <w:t>על כך נקבע בפסיקה שהכוונה ל"</w:t>
      </w:r>
      <w:r>
        <w:rPr>
          <w:rFonts w:cs="Miriam" w:hint="cs"/>
          <w:rtl/>
        </w:rPr>
        <w:t>הנמקה ממשית</w:t>
      </w:r>
      <w:r>
        <w:rPr>
          <w:rFonts w:hint="cs"/>
          <w:rtl/>
        </w:rPr>
        <w:t>" או "</w:t>
      </w:r>
      <w:r>
        <w:rPr>
          <w:rFonts w:cs="Miriam" w:hint="cs"/>
          <w:rtl/>
        </w:rPr>
        <w:t>מיוחדת</w:t>
      </w:r>
      <w:r>
        <w:rPr>
          <w:rFonts w:hint="cs"/>
          <w:rtl/>
        </w:rPr>
        <w:t xml:space="preserve">": </w:t>
      </w:r>
    </w:p>
    <w:p w14:paraId="1FC44DA0" w14:textId="77777777" w:rsidR="008739EE" w:rsidRDefault="008739EE" w:rsidP="008739EE">
      <w:pPr>
        <w:spacing w:line="360" w:lineRule="auto"/>
        <w:jc w:val="both"/>
        <w:rPr>
          <w:rFonts w:hint="cs"/>
          <w:rtl/>
        </w:rPr>
      </w:pPr>
    </w:p>
    <w:p w14:paraId="48E2BF40" w14:textId="77777777" w:rsidR="008739EE" w:rsidRDefault="008739EE" w:rsidP="008739EE">
      <w:pPr>
        <w:ind w:left="765" w:right="1080"/>
        <w:jc w:val="both"/>
        <w:rPr>
          <w:rFonts w:hint="cs"/>
          <w:rtl/>
        </w:rPr>
      </w:pPr>
      <w:r>
        <w:rPr>
          <w:rFonts w:cs="Miriam" w:hint="cs"/>
          <w:rtl/>
        </w:rPr>
        <w:t xml:space="preserve">"מלשון הסעיף עולה כי רשאי בית המשפט להסתמך על עדות יחידה של מתלוננת ובלבד שיפרט מה הניע אותו להסתפק בעדות זו. </w:t>
      </w:r>
      <w:r>
        <w:rPr>
          <w:rFonts w:cs="Miriam" w:hint="cs"/>
          <w:u w:val="single"/>
          <w:rtl/>
        </w:rPr>
        <w:t>זוהי דרישת ה"הנמקה המיוחדת" שתפסה את מקומה של דרישת הסיוע</w:t>
      </w:r>
      <w:r>
        <w:rPr>
          <w:rFonts w:cs="Miriam" w:hint="cs"/>
          <w:rtl/>
        </w:rPr>
        <w:t xml:space="preserve"> שנדרשה בעבר לשם הרשעה בעבירות מין...בהיעדר דרישת סיוע יכולה הכרעת הדין להיות מושתתת על ממצאי מהימנות שקבע בית המשפט ועליהם בלבד. אשר על כן </w:t>
      </w:r>
      <w:r>
        <w:rPr>
          <w:rFonts w:cs="Miriam" w:hint="cs"/>
          <w:u w:val="single"/>
          <w:rtl/>
        </w:rPr>
        <w:t>מידת הזהירות מחייבת כי ההנמקה תהיה ממשית</w:t>
      </w:r>
      <w:r>
        <w:rPr>
          <w:rFonts w:cs="Miriam" w:hint="cs"/>
          <w:rtl/>
        </w:rPr>
        <w:t xml:space="preserve"> ..."</w:t>
      </w:r>
      <w:r>
        <w:rPr>
          <w:rFonts w:hint="cs"/>
          <w:rtl/>
        </w:rPr>
        <w:t>(</w:t>
      </w:r>
      <w:r w:rsidR="009921D8" w:rsidRPr="00327A9E">
        <w:rPr>
          <w:color w:val="000000"/>
          <w:rtl/>
        </w:rPr>
        <w:t>ע"פ 993/00</w:t>
      </w:r>
      <w:r>
        <w:rPr>
          <w:rFonts w:hint="cs"/>
          <w:rtl/>
        </w:rPr>
        <w:t xml:space="preserve"> </w:t>
      </w:r>
      <w:r>
        <w:rPr>
          <w:rFonts w:hint="cs"/>
          <w:b/>
          <w:bCs/>
          <w:u w:val="single"/>
          <w:rtl/>
        </w:rPr>
        <w:t>נור נ. מדינת ישראל</w:t>
      </w:r>
      <w:r>
        <w:rPr>
          <w:rFonts w:hint="cs"/>
          <w:rtl/>
        </w:rPr>
        <w:t xml:space="preserve"> [לעיל]).</w:t>
      </w:r>
    </w:p>
    <w:p w14:paraId="3DCFE912" w14:textId="77777777" w:rsidR="008739EE" w:rsidRDefault="008739EE" w:rsidP="008739EE">
      <w:pPr>
        <w:spacing w:line="360" w:lineRule="auto"/>
        <w:jc w:val="both"/>
        <w:rPr>
          <w:rFonts w:hint="cs"/>
          <w:rtl/>
        </w:rPr>
      </w:pPr>
    </w:p>
    <w:p w14:paraId="6C2D23D0" w14:textId="77777777" w:rsidR="008739EE" w:rsidRDefault="008739EE" w:rsidP="008739EE">
      <w:pPr>
        <w:spacing w:line="360" w:lineRule="auto"/>
        <w:jc w:val="both"/>
        <w:rPr>
          <w:rFonts w:hint="cs"/>
          <w:rtl/>
        </w:rPr>
      </w:pPr>
    </w:p>
    <w:p w14:paraId="1AC3DF52" w14:textId="77777777" w:rsidR="008739EE" w:rsidRDefault="008739EE" w:rsidP="008739EE">
      <w:pPr>
        <w:spacing w:line="360" w:lineRule="auto"/>
        <w:jc w:val="both"/>
        <w:rPr>
          <w:rFonts w:hint="cs"/>
          <w:rtl/>
        </w:rPr>
      </w:pPr>
      <w:r>
        <w:rPr>
          <w:rFonts w:hint="cs"/>
          <w:rtl/>
        </w:rPr>
        <w:t xml:space="preserve">על שופט הדן בפלילים לחוש כל הזמן את מלוא כובד האחריות כמי כשעוסק בדיני נפשות. לאחריות זו כיוון המשפט העברי באומרו (בבלי סנהדרין ז' א') </w:t>
      </w:r>
      <w:r>
        <w:rPr>
          <w:rFonts w:cs="Miriam" w:hint="cs"/>
          <w:rtl/>
        </w:rPr>
        <w:t>"ואמר רבי שמואל בר נחמני אמר רבי יונתן: לעולם יראה דיין עצמו כאילו חרב מונחת לו בין ירכותיו וגיהנום פתוחה לו מתחתיו"</w:t>
      </w:r>
      <w:r>
        <w:rPr>
          <w:rFonts w:hint="cs"/>
          <w:rtl/>
        </w:rPr>
        <w:t xml:space="preserve">, והרמב"ם מוסיף (סנהדרין, כ"ג, ח') </w:t>
      </w:r>
      <w:r>
        <w:rPr>
          <w:rFonts w:cs="Miriam" w:hint="cs"/>
          <w:rtl/>
        </w:rPr>
        <w:t>"וידע לפי מי הוא דן ולפני מי הוא דן ומי עתיד להיפרע ממנו אם נטה מקו האמת..."</w:t>
      </w:r>
      <w:r>
        <w:rPr>
          <w:rFonts w:hint="cs"/>
          <w:rtl/>
        </w:rPr>
        <w:t xml:space="preserve">, עד כדי כך הדברים מגיעים, שהרי </w:t>
      </w:r>
      <w:r>
        <w:rPr>
          <w:rFonts w:cs="Miriam" w:hint="cs"/>
          <w:rtl/>
        </w:rPr>
        <w:t>"החשש להרשעת החף מפשע – והיא חרדה תדירה, סיוטו וביעות לילו של שופט"</w:t>
      </w:r>
      <w:r>
        <w:rPr>
          <w:rFonts w:hint="cs"/>
          <w:rtl/>
        </w:rPr>
        <w:t xml:space="preserve"> (</w:t>
      </w:r>
      <w:hyperlink r:id="rId82" w:history="1">
        <w:r w:rsidR="00242B02" w:rsidRPr="00242B02">
          <w:rPr>
            <w:rStyle w:val="Hyperlink"/>
            <w:rtl/>
          </w:rPr>
          <w:t>ע"פ 6164/10</w:t>
        </w:r>
      </w:hyperlink>
      <w:r>
        <w:rPr>
          <w:rFonts w:hint="cs"/>
          <w:rtl/>
        </w:rPr>
        <w:t xml:space="preserve"> </w:t>
      </w:r>
      <w:r>
        <w:rPr>
          <w:rFonts w:hint="cs"/>
          <w:b/>
          <w:bCs/>
          <w:u w:val="single"/>
          <w:rtl/>
        </w:rPr>
        <w:t>פלוני נ' מדינת ישראל</w:t>
      </w:r>
      <w:r>
        <w:rPr>
          <w:rFonts w:hint="cs"/>
          <w:rtl/>
        </w:rPr>
        <w:t xml:space="preserve">, מיום 20.2.12 [לא פורסם]). זהירות מיוחדת נדרשת באותם מקרים בהם הרף הראייתי להרשעה הינו עדות יחידה שבצידה הנמקה (ראו </w:t>
      </w:r>
      <w:hyperlink r:id="rId83" w:history="1">
        <w:r w:rsidR="00242B02" w:rsidRPr="00242B02">
          <w:rPr>
            <w:rStyle w:val="Hyperlink"/>
            <w:rtl/>
          </w:rPr>
          <w:t>ע"פ 6378/95 ברוך נ' מדינת ישראל פ"ד מט</w:t>
        </w:r>
      </w:hyperlink>
      <w:r>
        <w:rPr>
          <w:rFonts w:hint="cs"/>
          <w:rtl/>
        </w:rPr>
        <w:t>(5), 278).</w:t>
      </w:r>
    </w:p>
    <w:p w14:paraId="675B10E6" w14:textId="77777777" w:rsidR="008739EE" w:rsidRDefault="008739EE" w:rsidP="008739EE">
      <w:pPr>
        <w:spacing w:line="360" w:lineRule="auto"/>
        <w:jc w:val="both"/>
        <w:rPr>
          <w:rFonts w:hint="cs"/>
          <w:rtl/>
        </w:rPr>
      </w:pPr>
    </w:p>
    <w:p w14:paraId="2BA425AB" w14:textId="77777777" w:rsidR="008739EE" w:rsidRPr="0091637B" w:rsidRDefault="008739EE" w:rsidP="00307C1A">
      <w:pPr>
        <w:spacing w:line="360" w:lineRule="auto"/>
        <w:jc w:val="both"/>
        <w:rPr>
          <w:rFonts w:hint="cs"/>
          <w:rtl/>
        </w:rPr>
      </w:pPr>
      <w:r w:rsidRPr="0091637B">
        <w:rPr>
          <w:rFonts w:hint="cs"/>
          <w:rtl/>
        </w:rPr>
        <w:t>הגעתי למסקנה כי ראוי ל</w:t>
      </w:r>
      <w:r w:rsidR="00307C1A" w:rsidRPr="0091637B">
        <w:rPr>
          <w:rFonts w:hint="cs"/>
          <w:rtl/>
        </w:rPr>
        <w:t xml:space="preserve">הסתמך לחובת הנאשמות רק על </w:t>
      </w:r>
      <w:r w:rsidRPr="0091637B">
        <w:rPr>
          <w:rFonts w:hint="cs"/>
          <w:rtl/>
        </w:rPr>
        <w:t xml:space="preserve">אותו חלק מגירסתו של </w:t>
      </w:r>
      <w:r w:rsidR="00C45BFD" w:rsidRPr="0091637B">
        <w:rPr>
          <w:rFonts w:hint="cs"/>
          <w:rtl/>
        </w:rPr>
        <w:t>ע.ע</w:t>
      </w:r>
      <w:r w:rsidRPr="0091637B">
        <w:rPr>
          <w:rFonts w:hint="cs"/>
          <w:rtl/>
        </w:rPr>
        <w:t xml:space="preserve"> לו נמצאו חיזוקים משמעותיים, דהיינו, האירוע בחודש אוגוסט המתואר בסעיפים א.5 – 9, לכתב האישום ולא לקבוע ממצאים לחובת הנאשמות, על פי עדותו, בקשר לאירוע בחדר הבידוד מיום 5.9.10, המתואר בסעיף א.11 לכתב האישום, באשר לו, לא מצאתי חיזוקים כאמור. </w:t>
      </w:r>
    </w:p>
    <w:p w14:paraId="5345C9FE" w14:textId="77777777" w:rsidR="008739EE" w:rsidRPr="0091637B" w:rsidRDefault="008739EE" w:rsidP="008739EE">
      <w:pPr>
        <w:spacing w:line="360" w:lineRule="auto"/>
        <w:jc w:val="both"/>
        <w:rPr>
          <w:rFonts w:hint="cs"/>
          <w:rtl/>
        </w:rPr>
      </w:pPr>
    </w:p>
    <w:p w14:paraId="3762E9F1" w14:textId="77777777" w:rsidR="008739EE" w:rsidRPr="0091637B" w:rsidRDefault="008739EE" w:rsidP="008739EE">
      <w:pPr>
        <w:spacing w:line="360" w:lineRule="auto"/>
        <w:jc w:val="both"/>
        <w:rPr>
          <w:rFonts w:hint="cs"/>
          <w:rtl/>
        </w:rPr>
      </w:pPr>
      <w:r w:rsidRPr="0091637B">
        <w:rPr>
          <w:rFonts w:hint="cs"/>
          <w:rtl/>
        </w:rPr>
        <w:t xml:space="preserve">אמנם ב"כ המאשימה פירטה חיזוקים שונים, לשיטתה, (בעמ' 22-24 לסיכומיה) גם לאירוע הנטען בחדר הבידוד, וכפי שיובהר, אני סבור כי יש לדחות טענת האליבי של הנאשמות בקשר לאירוע זה, בשל העדר מהימנות. אולם כל אלה יחד, עדיין אינם מתגברים על הספק המקנן בלבי ויש יאמרו, חוד קצהו של ספק ספיקא, ועל כן ראוי לזכות את הנאשמות מאירוע זה. </w:t>
      </w:r>
    </w:p>
    <w:p w14:paraId="68B5A621" w14:textId="77777777" w:rsidR="008739EE" w:rsidRPr="0091637B" w:rsidRDefault="008739EE" w:rsidP="008739EE">
      <w:pPr>
        <w:spacing w:line="360" w:lineRule="auto"/>
        <w:jc w:val="both"/>
        <w:rPr>
          <w:rFonts w:hint="cs"/>
          <w:rtl/>
        </w:rPr>
      </w:pPr>
    </w:p>
    <w:p w14:paraId="1BB32931" w14:textId="77777777" w:rsidR="008739EE" w:rsidRDefault="008739EE" w:rsidP="00307C1A">
      <w:pPr>
        <w:spacing w:line="360" w:lineRule="auto"/>
        <w:jc w:val="both"/>
        <w:rPr>
          <w:rFonts w:hint="cs"/>
          <w:rtl/>
        </w:rPr>
      </w:pPr>
      <w:r w:rsidRPr="0091637B">
        <w:rPr>
          <w:rFonts w:hint="cs"/>
          <w:rtl/>
        </w:rPr>
        <w:t xml:space="preserve">אבהיר כוונתי באומרי כי נותר חשד כבד שהנאשמות נכללות </w:t>
      </w:r>
      <w:r w:rsidR="00307C1A" w:rsidRPr="0091637B">
        <w:rPr>
          <w:rFonts w:hint="cs"/>
          <w:rtl/>
        </w:rPr>
        <w:t xml:space="preserve">בקשר לארוע חדר הבידוד בין </w:t>
      </w:r>
      <w:r w:rsidRPr="0091637B">
        <w:rPr>
          <w:rFonts w:hint="cs"/>
          <w:rtl/>
        </w:rPr>
        <w:t xml:space="preserve">"אלף החוטאים" שראוי לפטרם למען לא יורשע חף מפשע אחד, וכדברי הרמב"ם: </w:t>
      </w:r>
      <w:r w:rsidRPr="0091637B">
        <w:rPr>
          <w:rFonts w:cs="Miriam" w:hint="cs"/>
          <w:rtl/>
        </w:rPr>
        <w:t>"ויותר טוב ויותר רצוי לפטר אלף חוטאים מלהרוג נקי אחד ביום מן הימים"</w:t>
      </w:r>
      <w:r w:rsidRPr="0091637B">
        <w:rPr>
          <w:rFonts w:hint="cs"/>
          <w:rtl/>
        </w:rPr>
        <w:t xml:space="preserve"> (ספר המצוות, מצווה ר"צ).</w:t>
      </w:r>
    </w:p>
    <w:p w14:paraId="433FF12D" w14:textId="77777777" w:rsidR="008739EE" w:rsidRDefault="008739EE" w:rsidP="008739EE">
      <w:pPr>
        <w:spacing w:line="360" w:lineRule="auto"/>
        <w:jc w:val="both"/>
        <w:rPr>
          <w:rFonts w:hint="cs"/>
          <w:rtl/>
        </w:rPr>
      </w:pPr>
    </w:p>
    <w:p w14:paraId="071423EB" w14:textId="77777777" w:rsidR="008739EE" w:rsidRDefault="008739EE" w:rsidP="008739EE">
      <w:pPr>
        <w:spacing w:line="360" w:lineRule="auto"/>
        <w:jc w:val="both"/>
        <w:rPr>
          <w:rFonts w:hint="cs"/>
          <w:rtl/>
        </w:rPr>
      </w:pPr>
      <w:r>
        <w:rPr>
          <w:rFonts w:hint="cs"/>
          <w:rtl/>
        </w:rPr>
        <w:t xml:space="preserve">וכן: </w:t>
      </w:r>
      <w:r>
        <w:rPr>
          <w:rFonts w:cs="Miriam" w:hint="cs"/>
          <w:rtl/>
        </w:rPr>
        <w:t>"גם במקום שבית המשפט יאמר אל לבו כל חלופות אפשריות נעדרות הן, לכאורה, כל משקל של ממש, ומכאן שהתביעה הוכיחה את אשמתו של נאשם מעבר לכל ספק סביר; גם בהגיענו אל תחנת סיום זו, אפשר שקול קטן וחרישי – קול המוסר – יעלה בו בשופט ממצפונו ויאמר לו: אחרי כל אלה 'זה לא זה'. אפשר שקול זה פירושו לא יהיה אלא ספק סביר 'ראציונלי', אפשר גם אחרת. בין כך ובין אחרת, שופט לא יוכל להתעלם ממצפונו – אסור לו שיחמוק ממנו – ועל פי צו לבו יעשה..."</w:t>
      </w:r>
      <w:r>
        <w:rPr>
          <w:rFonts w:hint="cs"/>
          <w:rtl/>
        </w:rPr>
        <w:t xml:space="preserve"> (</w:t>
      </w:r>
      <w:hyperlink r:id="rId84" w:history="1">
        <w:r w:rsidR="00242B02" w:rsidRPr="00242B02">
          <w:rPr>
            <w:rStyle w:val="Hyperlink"/>
            <w:rtl/>
          </w:rPr>
          <w:t>ע"פ 6251/94</w:t>
        </w:r>
      </w:hyperlink>
      <w:r>
        <w:rPr>
          <w:rFonts w:hint="cs"/>
          <w:rtl/>
        </w:rPr>
        <w:t xml:space="preserve"> </w:t>
      </w:r>
      <w:r>
        <w:rPr>
          <w:rFonts w:hint="cs"/>
          <w:b/>
          <w:bCs/>
          <w:u w:val="single"/>
          <w:rtl/>
        </w:rPr>
        <w:t>בן ארי נ' מדינת ישראל</w:t>
      </w:r>
      <w:r>
        <w:rPr>
          <w:rFonts w:hint="cs"/>
          <w:rtl/>
        </w:rPr>
        <w:t xml:space="preserve">, מט(3) 45). </w:t>
      </w:r>
    </w:p>
    <w:p w14:paraId="2AB2964F" w14:textId="77777777" w:rsidR="008739EE" w:rsidRDefault="008739EE" w:rsidP="008739EE">
      <w:pPr>
        <w:spacing w:line="360" w:lineRule="auto"/>
        <w:jc w:val="both"/>
        <w:rPr>
          <w:rFonts w:hint="cs"/>
          <w:rtl/>
        </w:rPr>
      </w:pPr>
    </w:p>
    <w:p w14:paraId="203D276C" w14:textId="77777777" w:rsidR="008739EE" w:rsidRDefault="008739EE" w:rsidP="008739EE">
      <w:pPr>
        <w:spacing w:line="360" w:lineRule="auto"/>
        <w:jc w:val="both"/>
        <w:rPr>
          <w:rFonts w:hint="cs"/>
          <w:rtl/>
        </w:rPr>
      </w:pPr>
    </w:p>
    <w:p w14:paraId="651E2217" w14:textId="77777777" w:rsidR="008739EE" w:rsidRDefault="008739EE" w:rsidP="008739EE">
      <w:pPr>
        <w:spacing w:line="360" w:lineRule="auto"/>
        <w:jc w:val="both"/>
        <w:rPr>
          <w:rFonts w:hint="cs"/>
          <w:rtl/>
        </w:rPr>
      </w:pPr>
      <w:r>
        <w:rPr>
          <w:rFonts w:hint="cs"/>
          <w:rtl/>
        </w:rPr>
        <w:t>2.ב.3</w:t>
      </w:r>
      <w:r>
        <w:rPr>
          <w:rFonts w:hint="cs"/>
          <w:rtl/>
        </w:rPr>
        <w:tab/>
      </w:r>
      <w:r>
        <w:rPr>
          <w:rFonts w:hint="cs"/>
          <w:u w:val="single"/>
          <w:rtl/>
        </w:rPr>
        <w:t>האירוע מחודש אוגוסט</w:t>
      </w:r>
    </w:p>
    <w:p w14:paraId="500EAD9D" w14:textId="77777777" w:rsidR="008739EE" w:rsidRDefault="008739EE" w:rsidP="008739EE">
      <w:pPr>
        <w:jc w:val="both"/>
        <w:rPr>
          <w:rFonts w:hint="cs"/>
          <w:rtl/>
        </w:rPr>
      </w:pPr>
    </w:p>
    <w:p w14:paraId="5E273108" w14:textId="77777777" w:rsidR="008739EE" w:rsidRDefault="008739EE" w:rsidP="008739EE">
      <w:pPr>
        <w:spacing w:line="360" w:lineRule="auto"/>
        <w:jc w:val="both"/>
        <w:rPr>
          <w:rFonts w:hint="cs"/>
          <w:rtl/>
        </w:rPr>
      </w:pPr>
      <w:r>
        <w:rPr>
          <w:rFonts w:hint="cs"/>
          <w:rtl/>
        </w:rPr>
        <w:t xml:space="preserve">האירוע מחודש אוגוסט הינו אירוע </w:t>
      </w:r>
      <w:r>
        <w:rPr>
          <w:rFonts w:cs="Miriam" w:hint="cs"/>
          <w:rtl/>
        </w:rPr>
        <w:t xml:space="preserve">"מתגלגל" </w:t>
      </w:r>
      <w:r>
        <w:rPr>
          <w:rFonts w:hint="cs"/>
          <w:rtl/>
        </w:rPr>
        <w:t xml:space="preserve">ומורכב מכמה אירועי משנה כפי שתיאר </w:t>
      </w:r>
      <w:r w:rsidR="00C45BFD">
        <w:rPr>
          <w:rFonts w:hint="cs"/>
          <w:rtl/>
        </w:rPr>
        <w:t>ע.ע</w:t>
      </w:r>
      <w:r>
        <w:rPr>
          <w:rFonts w:hint="cs"/>
          <w:rtl/>
        </w:rPr>
        <w:t>, כדלקמן:</w:t>
      </w:r>
    </w:p>
    <w:p w14:paraId="2090E74F" w14:textId="77777777" w:rsidR="008739EE" w:rsidRDefault="008739EE" w:rsidP="008739EE">
      <w:pPr>
        <w:spacing w:line="360" w:lineRule="auto"/>
        <w:jc w:val="both"/>
        <w:rPr>
          <w:rFonts w:hint="cs"/>
          <w:rtl/>
        </w:rPr>
      </w:pPr>
    </w:p>
    <w:p w14:paraId="72068EA6" w14:textId="77777777" w:rsidR="008739EE" w:rsidRDefault="008739EE" w:rsidP="00307C1A">
      <w:pPr>
        <w:spacing w:line="360" w:lineRule="auto"/>
        <w:jc w:val="both"/>
        <w:rPr>
          <w:rFonts w:hint="cs"/>
          <w:rtl/>
        </w:rPr>
      </w:pPr>
      <w:r>
        <w:rPr>
          <w:rFonts w:hint="cs"/>
          <w:rtl/>
        </w:rPr>
        <w:t>א.</w:t>
      </w:r>
      <w:r>
        <w:rPr>
          <w:rFonts w:hint="cs"/>
          <w:rtl/>
        </w:rPr>
        <w:tab/>
        <w:t>הנאשמות קראו ל</w:t>
      </w:r>
      <w:r w:rsidR="00C45BFD">
        <w:rPr>
          <w:rFonts w:hint="cs"/>
          <w:rtl/>
        </w:rPr>
        <w:t>ע.ע</w:t>
      </w:r>
      <w:r>
        <w:rPr>
          <w:rFonts w:hint="cs"/>
          <w:rtl/>
        </w:rPr>
        <w:t xml:space="preserve"> לבוא לסלון לראות "</w:t>
      </w:r>
      <w:r w:rsidR="00C45BFD">
        <w:rPr>
          <w:rFonts w:hint="cs"/>
          <w:rtl/>
        </w:rPr>
        <w:t>מ</w:t>
      </w:r>
      <w:r w:rsidR="00307C1A">
        <w:rPr>
          <w:rFonts w:hint="cs"/>
          <w:rtl/>
        </w:rPr>
        <w:t>שה</w:t>
      </w:r>
      <w:r>
        <w:rPr>
          <w:rFonts w:hint="cs"/>
          <w:rtl/>
        </w:rPr>
        <w:t xml:space="preserve">ו" ואז, על-פי הוראת הנאשמות, הכניס </w:t>
      </w:r>
      <w:r w:rsidR="00C45BFD">
        <w:rPr>
          <w:rFonts w:hint="cs"/>
          <w:rtl/>
        </w:rPr>
        <w:t>מ</w:t>
      </w:r>
      <w:r w:rsidR="00C45BFD">
        <w:rPr>
          <w:rtl/>
        </w:rPr>
        <w:t>'</w:t>
      </w:r>
      <w:r>
        <w:rPr>
          <w:rFonts w:hint="cs"/>
          <w:rtl/>
        </w:rPr>
        <w:t xml:space="preserve"> את איבר מינו לפיו של </w:t>
      </w:r>
      <w:r w:rsidR="00C45BFD">
        <w:rPr>
          <w:rFonts w:hint="cs"/>
          <w:rtl/>
        </w:rPr>
        <w:t>ב</w:t>
      </w:r>
      <w:r w:rsidR="00C45BFD">
        <w:rPr>
          <w:rtl/>
        </w:rPr>
        <w:t>'</w:t>
      </w:r>
      <w:r>
        <w:rPr>
          <w:rFonts w:hint="cs"/>
          <w:rtl/>
        </w:rPr>
        <w:t>.</w:t>
      </w:r>
    </w:p>
    <w:p w14:paraId="009B650E" w14:textId="77777777" w:rsidR="008739EE" w:rsidRDefault="008739EE" w:rsidP="008739EE">
      <w:pPr>
        <w:spacing w:line="360" w:lineRule="auto"/>
        <w:jc w:val="both"/>
        <w:rPr>
          <w:rFonts w:hint="cs"/>
          <w:rtl/>
        </w:rPr>
      </w:pPr>
      <w:r>
        <w:rPr>
          <w:rFonts w:hint="cs"/>
          <w:rtl/>
        </w:rPr>
        <w:t>ב.</w:t>
      </w:r>
      <w:r>
        <w:rPr>
          <w:rFonts w:hint="cs"/>
          <w:rtl/>
        </w:rPr>
        <w:tab/>
      </w:r>
      <w:r w:rsidR="00C45BFD">
        <w:rPr>
          <w:rFonts w:hint="cs"/>
          <w:rtl/>
        </w:rPr>
        <w:t>מ</w:t>
      </w:r>
      <w:r w:rsidR="00C45BFD">
        <w:rPr>
          <w:rtl/>
        </w:rPr>
        <w:t>'</w:t>
      </w:r>
      <w:r>
        <w:rPr>
          <w:rFonts w:hint="cs"/>
          <w:rtl/>
        </w:rPr>
        <w:t xml:space="preserve"> תפס </w:t>
      </w:r>
      <w:r>
        <w:rPr>
          <w:rFonts w:hint="cs"/>
          <w:u w:val="single"/>
          <w:rtl/>
        </w:rPr>
        <w:t>בחוזקה</w:t>
      </w:r>
      <w:r>
        <w:rPr>
          <w:rFonts w:hint="cs"/>
          <w:rtl/>
        </w:rPr>
        <w:t xml:space="preserve"> את שדיה של </w:t>
      </w:r>
      <w:r w:rsidR="00C45BFD">
        <w:rPr>
          <w:rFonts w:hint="cs"/>
          <w:rtl/>
        </w:rPr>
        <w:t>ר</w:t>
      </w:r>
      <w:r w:rsidR="00C45BFD">
        <w:rPr>
          <w:rtl/>
        </w:rPr>
        <w:t>'</w:t>
      </w:r>
      <w:r>
        <w:rPr>
          <w:rFonts w:hint="cs"/>
          <w:rtl/>
        </w:rPr>
        <w:t xml:space="preserve"> על פי הוראת הנאשמות. </w:t>
      </w:r>
    </w:p>
    <w:p w14:paraId="6480692E" w14:textId="77777777" w:rsidR="008739EE" w:rsidRDefault="008739EE" w:rsidP="008739EE">
      <w:pPr>
        <w:spacing w:line="360" w:lineRule="auto"/>
        <w:jc w:val="both"/>
        <w:rPr>
          <w:rFonts w:hint="cs"/>
          <w:rtl/>
        </w:rPr>
      </w:pPr>
      <w:r>
        <w:rPr>
          <w:rFonts w:hint="cs"/>
          <w:rtl/>
        </w:rPr>
        <w:t>ג.</w:t>
      </w:r>
      <w:r>
        <w:rPr>
          <w:rFonts w:hint="cs"/>
          <w:rtl/>
        </w:rPr>
        <w:tab/>
        <w:t xml:space="preserve">על פי הוראת הנאשמות, הרים </w:t>
      </w:r>
      <w:r w:rsidR="00C45BFD">
        <w:rPr>
          <w:rFonts w:hint="cs"/>
          <w:rtl/>
        </w:rPr>
        <w:t>ב</w:t>
      </w:r>
      <w:r w:rsidR="00C45BFD">
        <w:rPr>
          <w:rtl/>
        </w:rPr>
        <w:t>'</w:t>
      </w:r>
      <w:r>
        <w:rPr>
          <w:rFonts w:hint="cs"/>
          <w:rtl/>
        </w:rPr>
        <w:t xml:space="preserve"> את חולצתה של </w:t>
      </w:r>
      <w:r w:rsidR="00C45BFD">
        <w:rPr>
          <w:rFonts w:hint="cs"/>
          <w:rtl/>
        </w:rPr>
        <w:t>ר</w:t>
      </w:r>
      <w:r w:rsidR="00C45BFD">
        <w:rPr>
          <w:rtl/>
        </w:rPr>
        <w:t>'</w:t>
      </w:r>
      <w:r>
        <w:rPr>
          <w:rFonts w:hint="cs"/>
          <w:rtl/>
        </w:rPr>
        <w:t xml:space="preserve">, נגע בשדיה ונישק את פיטמותיה לקול צחוקן של הנאשמות. </w:t>
      </w:r>
    </w:p>
    <w:p w14:paraId="2D4FF22A" w14:textId="77777777" w:rsidR="008739EE" w:rsidRDefault="008739EE" w:rsidP="008739EE">
      <w:pPr>
        <w:spacing w:line="360" w:lineRule="auto"/>
        <w:jc w:val="both"/>
        <w:rPr>
          <w:rFonts w:hint="cs"/>
          <w:rtl/>
        </w:rPr>
      </w:pPr>
      <w:r>
        <w:rPr>
          <w:rFonts w:hint="cs"/>
          <w:rtl/>
        </w:rPr>
        <w:t>ד.</w:t>
      </w:r>
      <w:r>
        <w:rPr>
          <w:rFonts w:hint="cs"/>
          <w:rtl/>
        </w:rPr>
        <w:tab/>
        <w:t xml:space="preserve">על פי הוראת הנאשמות ישב </w:t>
      </w:r>
      <w:r w:rsidR="00C45BFD">
        <w:rPr>
          <w:rFonts w:hint="cs"/>
          <w:rtl/>
        </w:rPr>
        <w:t>ב</w:t>
      </w:r>
      <w:r w:rsidR="00C45BFD">
        <w:rPr>
          <w:rtl/>
        </w:rPr>
        <w:t>'</w:t>
      </w:r>
      <w:r>
        <w:rPr>
          <w:rFonts w:hint="cs"/>
          <w:rtl/>
        </w:rPr>
        <w:t xml:space="preserve"> על כיסא כשאיבר מינו חשוף. נאשמת 1 אמרה ל</w:t>
      </w:r>
      <w:r w:rsidR="00C45BFD">
        <w:rPr>
          <w:rFonts w:hint="cs"/>
          <w:rtl/>
        </w:rPr>
        <w:t>ר</w:t>
      </w:r>
      <w:r w:rsidR="00C45BFD">
        <w:rPr>
          <w:rtl/>
        </w:rPr>
        <w:t>'</w:t>
      </w:r>
      <w:r>
        <w:rPr>
          <w:rFonts w:hint="cs"/>
          <w:rtl/>
        </w:rPr>
        <w:t xml:space="preserve"> "</w:t>
      </w:r>
      <w:r>
        <w:rPr>
          <w:rFonts w:cs="Miriam" w:hint="cs"/>
          <w:rtl/>
        </w:rPr>
        <w:t>לרדת על ארבע</w:t>
      </w:r>
      <w:r>
        <w:rPr>
          <w:rFonts w:hint="cs"/>
          <w:rtl/>
        </w:rPr>
        <w:t xml:space="preserve">", תוך ששמה ידה על צווארה, הורתה לה להכניס את איבר מינו לפיה, וכשלא עשתה כן דחפה את ראשה של </w:t>
      </w:r>
      <w:r w:rsidR="00C45BFD">
        <w:rPr>
          <w:rFonts w:hint="cs"/>
          <w:rtl/>
        </w:rPr>
        <w:t>ר</w:t>
      </w:r>
      <w:r w:rsidR="00C45BFD">
        <w:rPr>
          <w:rtl/>
        </w:rPr>
        <w:t>'</w:t>
      </w:r>
      <w:r>
        <w:rPr>
          <w:rFonts w:hint="cs"/>
          <w:rtl/>
        </w:rPr>
        <w:t xml:space="preserve"> לכיוון איבר מינו של </w:t>
      </w:r>
      <w:r w:rsidR="00C45BFD">
        <w:rPr>
          <w:rFonts w:hint="cs"/>
          <w:rtl/>
        </w:rPr>
        <w:t>ב</w:t>
      </w:r>
      <w:r w:rsidR="00C45BFD">
        <w:rPr>
          <w:rtl/>
        </w:rPr>
        <w:t>'</w:t>
      </w:r>
      <w:r>
        <w:rPr>
          <w:rFonts w:hint="cs"/>
          <w:rtl/>
        </w:rPr>
        <w:t xml:space="preserve">, כך שחלק מאיבר מינו חדר לפיה, בעוד </w:t>
      </w:r>
      <w:r w:rsidR="00C45BFD" w:rsidRPr="0091637B">
        <w:rPr>
          <w:rFonts w:hint="cs"/>
          <w:rtl/>
        </w:rPr>
        <w:t>ר</w:t>
      </w:r>
      <w:r w:rsidR="00C45BFD" w:rsidRPr="0091637B">
        <w:rPr>
          <w:rtl/>
        </w:rPr>
        <w:t>'</w:t>
      </w:r>
      <w:r w:rsidRPr="0091637B">
        <w:rPr>
          <w:rFonts w:hint="cs"/>
          <w:rtl/>
        </w:rPr>
        <w:t xml:space="preserve"> מתנגדת לכך.</w:t>
      </w:r>
      <w:r>
        <w:rPr>
          <w:rFonts w:hint="cs"/>
          <w:rtl/>
        </w:rPr>
        <w:t xml:space="preserve"> </w:t>
      </w:r>
    </w:p>
    <w:p w14:paraId="6F09FC23" w14:textId="77777777" w:rsidR="008739EE" w:rsidRDefault="008739EE" w:rsidP="008739EE">
      <w:pPr>
        <w:spacing w:line="360" w:lineRule="auto"/>
        <w:jc w:val="both"/>
        <w:rPr>
          <w:rFonts w:hint="cs"/>
          <w:rtl/>
        </w:rPr>
      </w:pPr>
      <w:r>
        <w:rPr>
          <w:rFonts w:hint="cs"/>
          <w:rtl/>
        </w:rPr>
        <w:t>ה.</w:t>
      </w:r>
      <w:r>
        <w:rPr>
          <w:rFonts w:hint="cs"/>
          <w:rtl/>
        </w:rPr>
        <w:tab/>
        <w:t xml:space="preserve">נאשמת 1 סובבה את ישבנה של </w:t>
      </w:r>
      <w:r w:rsidR="00C45BFD">
        <w:rPr>
          <w:rFonts w:hint="cs"/>
          <w:rtl/>
        </w:rPr>
        <w:t>ר</w:t>
      </w:r>
      <w:r w:rsidR="00C45BFD">
        <w:rPr>
          <w:rtl/>
        </w:rPr>
        <w:t>'</w:t>
      </w:r>
      <w:r>
        <w:rPr>
          <w:rFonts w:hint="cs"/>
          <w:rtl/>
        </w:rPr>
        <w:t>, כשהיא "</w:t>
      </w:r>
      <w:r>
        <w:rPr>
          <w:rFonts w:cs="Miriam" w:hint="cs"/>
          <w:rtl/>
        </w:rPr>
        <w:t>על ארבע"</w:t>
      </w:r>
      <w:r>
        <w:rPr>
          <w:rFonts w:hint="cs"/>
          <w:rtl/>
        </w:rPr>
        <w:t xml:space="preserve"> לכוון </w:t>
      </w:r>
      <w:r w:rsidR="00C45BFD">
        <w:rPr>
          <w:rFonts w:hint="cs"/>
          <w:rtl/>
        </w:rPr>
        <w:t>ב</w:t>
      </w:r>
      <w:r w:rsidR="00C45BFD">
        <w:rPr>
          <w:rtl/>
        </w:rPr>
        <w:t>'</w:t>
      </w:r>
      <w:r>
        <w:rPr>
          <w:rFonts w:hint="cs"/>
          <w:rtl/>
        </w:rPr>
        <w:t xml:space="preserve"> והורתה לה להפשיל מכנסיה ותחתוניה וכיוונה את </w:t>
      </w:r>
      <w:r w:rsidR="00C45BFD">
        <w:rPr>
          <w:rFonts w:hint="cs"/>
          <w:rtl/>
        </w:rPr>
        <w:t>ב</w:t>
      </w:r>
      <w:r w:rsidR="00C45BFD">
        <w:rPr>
          <w:rtl/>
        </w:rPr>
        <w:t>'</w:t>
      </w:r>
      <w:r>
        <w:rPr>
          <w:rFonts w:hint="cs"/>
          <w:rtl/>
        </w:rPr>
        <w:t xml:space="preserve"> "</w:t>
      </w:r>
      <w:r>
        <w:rPr>
          <w:rFonts w:cs="Miriam" w:hint="cs"/>
          <w:rtl/>
        </w:rPr>
        <w:t>לעלות"</w:t>
      </w:r>
      <w:r>
        <w:rPr>
          <w:rFonts w:hint="cs"/>
          <w:rtl/>
        </w:rPr>
        <w:t xml:space="preserve"> עליה. שתי הנאשמות ניסו להצמיד את </w:t>
      </w:r>
      <w:r w:rsidR="00C45BFD">
        <w:rPr>
          <w:rFonts w:hint="cs"/>
          <w:rtl/>
        </w:rPr>
        <w:t>ב</w:t>
      </w:r>
      <w:r w:rsidR="00C45BFD">
        <w:rPr>
          <w:rtl/>
        </w:rPr>
        <w:t>'</w:t>
      </w:r>
      <w:r>
        <w:rPr>
          <w:rFonts w:hint="cs"/>
          <w:rtl/>
        </w:rPr>
        <w:t xml:space="preserve"> ו</w:t>
      </w:r>
      <w:r w:rsidR="00C45BFD">
        <w:rPr>
          <w:rFonts w:hint="cs"/>
          <w:rtl/>
        </w:rPr>
        <w:t>ר</w:t>
      </w:r>
      <w:r w:rsidR="00C45BFD">
        <w:rPr>
          <w:rtl/>
        </w:rPr>
        <w:t>'</w:t>
      </w:r>
      <w:r>
        <w:rPr>
          <w:rFonts w:hint="cs"/>
          <w:rtl/>
        </w:rPr>
        <w:t xml:space="preserve"> ולגרום ל</w:t>
      </w:r>
      <w:r w:rsidR="00C45BFD">
        <w:rPr>
          <w:rFonts w:hint="cs"/>
          <w:rtl/>
        </w:rPr>
        <w:t>ב</w:t>
      </w:r>
      <w:r w:rsidR="00C45BFD">
        <w:rPr>
          <w:rtl/>
        </w:rPr>
        <w:t>'</w:t>
      </w:r>
      <w:r>
        <w:rPr>
          <w:rFonts w:hint="cs"/>
          <w:rtl/>
        </w:rPr>
        <w:t xml:space="preserve"> לבעול את </w:t>
      </w:r>
      <w:r w:rsidR="00C45BFD">
        <w:rPr>
          <w:rFonts w:hint="cs"/>
          <w:rtl/>
        </w:rPr>
        <w:t>ר</w:t>
      </w:r>
      <w:r w:rsidR="00C45BFD">
        <w:rPr>
          <w:rtl/>
        </w:rPr>
        <w:t>'</w:t>
      </w:r>
      <w:r>
        <w:rPr>
          <w:rFonts w:hint="cs"/>
          <w:rtl/>
        </w:rPr>
        <w:t xml:space="preserve">. </w:t>
      </w:r>
    </w:p>
    <w:p w14:paraId="6D1AC479" w14:textId="77777777" w:rsidR="008739EE" w:rsidRDefault="008739EE" w:rsidP="008739EE">
      <w:pPr>
        <w:spacing w:line="360" w:lineRule="auto"/>
        <w:jc w:val="both"/>
        <w:rPr>
          <w:rFonts w:hint="cs"/>
          <w:highlight w:val="yellow"/>
          <w:rtl/>
        </w:rPr>
      </w:pPr>
    </w:p>
    <w:p w14:paraId="36F0363E" w14:textId="77777777" w:rsidR="008739EE" w:rsidRDefault="008739EE" w:rsidP="008739EE">
      <w:pPr>
        <w:spacing w:line="360" w:lineRule="auto"/>
        <w:jc w:val="both"/>
        <w:rPr>
          <w:rFonts w:hint="cs"/>
          <w:rtl/>
        </w:rPr>
      </w:pPr>
      <w:r>
        <w:rPr>
          <w:rFonts w:hint="cs"/>
          <w:u w:val="single"/>
          <w:rtl/>
        </w:rPr>
        <w:t xml:space="preserve">ומהם החיזוקים לעדות </w:t>
      </w:r>
      <w:r w:rsidR="00C45BFD">
        <w:rPr>
          <w:rFonts w:hint="cs"/>
          <w:u w:val="single"/>
          <w:rtl/>
        </w:rPr>
        <w:t>ע.ע</w:t>
      </w:r>
      <w:r>
        <w:rPr>
          <w:rFonts w:hint="cs"/>
          <w:u w:val="single"/>
          <w:rtl/>
        </w:rPr>
        <w:t xml:space="preserve"> בקשר לאירוע במועד לא ידוע בחודש אוגוסט</w:t>
      </w:r>
      <w:r>
        <w:rPr>
          <w:rFonts w:hint="cs"/>
          <w:rtl/>
        </w:rPr>
        <w:t xml:space="preserve"> ?</w:t>
      </w:r>
    </w:p>
    <w:p w14:paraId="385DABBC" w14:textId="77777777" w:rsidR="008739EE" w:rsidRDefault="008739EE" w:rsidP="008739EE">
      <w:pPr>
        <w:spacing w:line="360" w:lineRule="auto"/>
        <w:jc w:val="both"/>
        <w:rPr>
          <w:rFonts w:hint="cs"/>
          <w:rtl/>
        </w:rPr>
      </w:pPr>
      <w:r>
        <w:rPr>
          <w:rFonts w:hint="cs"/>
          <w:rtl/>
        </w:rPr>
        <w:t>1.</w:t>
      </w:r>
      <w:r>
        <w:rPr>
          <w:rFonts w:hint="cs"/>
          <w:rtl/>
        </w:rPr>
        <w:tab/>
      </w:r>
      <w:r w:rsidR="00C45BFD">
        <w:rPr>
          <w:rFonts w:hint="cs"/>
          <w:rtl/>
        </w:rPr>
        <w:t>ע.ע</w:t>
      </w:r>
      <w:r>
        <w:rPr>
          <w:rFonts w:hint="cs"/>
          <w:rtl/>
        </w:rPr>
        <w:t xml:space="preserve"> טען כי נאשמת 1 אמרה ל</w:t>
      </w:r>
      <w:r w:rsidR="00C45BFD">
        <w:rPr>
          <w:rFonts w:hint="cs"/>
          <w:rtl/>
        </w:rPr>
        <w:t>מ</w:t>
      </w:r>
      <w:r w:rsidR="00C45BFD">
        <w:rPr>
          <w:rtl/>
        </w:rPr>
        <w:t>'</w:t>
      </w:r>
      <w:r>
        <w:rPr>
          <w:rFonts w:hint="cs"/>
          <w:rtl/>
        </w:rPr>
        <w:t xml:space="preserve"> </w:t>
      </w:r>
      <w:r>
        <w:rPr>
          <w:rFonts w:cs="Miriam" w:hint="cs"/>
          <w:rtl/>
        </w:rPr>
        <w:t>"תעשה ציצים"</w:t>
      </w:r>
      <w:r>
        <w:rPr>
          <w:rFonts w:hint="cs"/>
          <w:rtl/>
        </w:rPr>
        <w:t xml:space="preserve"> וזה תפס את החזה של </w:t>
      </w:r>
      <w:r w:rsidR="00C45BFD">
        <w:rPr>
          <w:rFonts w:hint="cs"/>
          <w:rtl/>
        </w:rPr>
        <w:t>ר</w:t>
      </w:r>
      <w:r w:rsidR="00C45BFD">
        <w:rPr>
          <w:rtl/>
        </w:rPr>
        <w:t>'</w:t>
      </w:r>
      <w:r>
        <w:rPr>
          <w:rFonts w:hint="cs"/>
          <w:rtl/>
        </w:rPr>
        <w:t xml:space="preserve"> "</w:t>
      </w:r>
      <w:r>
        <w:rPr>
          <w:rFonts w:cs="Miriam" w:hint="cs"/>
          <w:rtl/>
        </w:rPr>
        <w:t>חזק</w:t>
      </w:r>
      <w:r>
        <w:rPr>
          <w:rFonts w:hint="cs"/>
          <w:rtl/>
        </w:rPr>
        <w:t xml:space="preserve">", </w:t>
      </w:r>
      <w:r w:rsidR="00C45BFD">
        <w:rPr>
          <w:rFonts w:hint="cs"/>
          <w:rtl/>
        </w:rPr>
        <w:t>ע.ע</w:t>
      </w:r>
      <w:r>
        <w:rPr>
          <w:rFonts w:hint="cs"/>
          <w:rtl/>
        </w:rPr>
        <w:t xml:space="preserve"> אף התרשם כי תפיסה זו הכאיבה ל</w:t>
      </w:r>
      <w:r w:rsidR="00C45BFD">
        <w:rPr>
          <w:rFonts w:hint="cs"/>
          <w:rtl/>
        </w:rPr>
        <w:t>ר</w:t>
      </w:r>
      <w:r w:rsidR="00C45BFD">
        <w:rPr>
          <w:rtl/>
        </w:rPr>
        <w:t>'</w:t>
      </w:r>
      <w:r>
        <w:rPr>
          <w:rFonts w:hint="cs"/>
          <w:rtl/>
        </w:rPr>
        <w:t xml:space="preserve"> (אימרת </w:t>
      </w:r>
      <w:r w:rsidR="00C45BFD">
        <w:rPr>
          <w:rFonts w:hint="cs"/>
          <w:rtl/>
        </w:rPr>
        <w:t>ע.ע</w:t>
      </w:r>
      <w:r>
        <w:rPr>
          <w:rFonts w:hint="cs"/>
          <w:rtl/>
        </w:rPr>
        <w:t xml:space="preserve"> ת/44, עמ' 3, שורות 14-33 ועמ' 83 לפרוט'). </w:t>
      </w:r>
    </w:p>
    <w:p w14:paraId="7C922283" w14:textId="77777777" w:rsidR="008739EE" w:rsidRDefault="008739EE" w:rsidP="008739EE">
      <w:pPr>
        <w:spacing w:line="360" w:lineRule="auto"/>
        <w:jc w:val="both"/>
        <w:rPr>
          <w:rFonts w:hint="cs"/>
          <w:rtl/>
        </w:rPr>
      </w:pPr>
      <w:r>
        <w:rPr>
          <w:rFonts w:hint="cs"/>
          <w:rtl/>
        </w:rPr>
        <w:t>2.</w:t>
      </w:r>
      <w:r>
        <w:rPr>
          <w:rFonts w:hint="cs"/>
          <w:rtl/>
        </w:rPr>
        <w:tab/>
        <w:t xml:space="preserve">בבית המשפט, לא הכחישה נאשמת 2 לחלוטין קיומו של האירוע מחודש אוגוסט בו תפס </w:t>
      </w:r>
      <w:r w:rsidR="00C45BFD">
        <w:rPr>
          <w:rFonts w:hint="cs"/>
          <w:rtl/>
        </w:rPr>
        <w:t>מ</w:t>
      </w:r>
      <w:r w:rsidR="00C45BFD">
        <w:rPr>
          <w:rtl/>
        </w:rPr>
        <w:t>'</w:t>
      </w:r>
      <w:r>
        <w:rPr>
          <w:rFonts w:hint="cs"/>
          <w:rtl/>
        </w:rPr>
        <w:t xml:space="preserve"> </w:t>
      </w:r>
      <w:r>
        <w:rPr>
          <w:rFonts w:hint="cs"/>
          <w:u w:val="single"/>
          <w:rtl/>
        </w:rPr>
        <w:t>בחוזקה</w:t>
      </w:r>
      <w:r>
        <w:rPr>
          <w:rFonts w:hint="cs"/>
          <w:rtl/>
        </w:rPr>
        <w:t xml:space="preserve"> בשדיה של </w:t>
      </w:r>
      <w:r w:rsidR="00C45BFD">
        <w:rPr>
          <w:rFonts w:hint="cs"/>
          <w:rtl/>
        </w:rPr>
        <w:t>ר</w:t>
      </w:r>
      <w:r w:rsidR="00C45BFD">
        <w:rPr>
          <w:rtl/>
        </w:rPr>
        <w:t>'</w:t>
      </w:r>
      <w:r>
        <w:rPr>
          <w:rFonts w:hint="cs"/>
          <w:rtl/>
        </w:rPr>
        <w:t xml:space="preserve"> ו"נמלטה" לנבכי חוסר הזיכרון, אם כי ציינה ש"יכול להיות" שאירוע זה קרה (עמ' 347, שורות 24-32, ועמ' 350 שורה 30 לפרוט'). </w:t>
      </w:r>
    </w:p>
    <w:p w14:paraId="0D42E5EB" w14:textId="77777777" w:rsidR="008739EE" w:rsidRDefault="008739EE" w:rsidP="008739EE">
      <w:pPr>
        <w:spacing w:line="360" w:lineRule="auto"/>
        <w:jc w:val="both"/>
        <w:rPr>
          <w:rFonts w:hint="cs"/>
          <w:rtl/>
        </w:rPr>
      </w:pPr>
      <w:r>
        <w:rPr>
          <w:rFonts w:hint="cs"/>
          <w:rtl/>
        </w:rPr>
        <w:t>3.</w:t>
      </w:r>
      <w:r>
        <w:rPr>
          <w:rFonts w:hint="cs"/>
          <w:rtl/>
        </w:rPr>
        <w:tab/>
        <w:t xml:space="preserve">באימרתה במשטרה מיום 12.9.10, מועד בו "נשברה" והחלה להודות, ציינה נאשמת 2, כי </w:t>
      </w:r>
      <w:r>
        <w:rPr>
          <w:rFonts w:cs="Miriam" w:hint="cs"/>
          <w:rtl/>
        </w:rPr>
        <w:t xml:space="preserve">"... </w:t>
      </w:r>
      <w:r w:rsidR="00C45BFD">
        <w:rPr>
          <w:rFonts w:cs="Miriam" w:hint="cs"/>
          <w:rtl/>
        </w:rPr>
        <w:t>מ</w:t>
      </w:r>
      <w:r w:rsidR="00C45BFD">
        <w:rPr>
          <w:rFonts w:cs="Miriam"/>
          <w:rtl/>
        </w:rPr>
        <w:t>'</w:t>
      </w:r>
      <w:r>
        <w:rPr>
          <w:rFonts w:cs="Miriam" w:hint="cs"/>
          <w:rtl/>
        </w:rPr>
        <w:t xml:space="preserve"> כן תפס ל</w:t>
      </w:r>
      <w:r w:rsidR="00C45BFD">
        <w:rPr>
          <w:rFonts w:cs="Miriam" w:hint="cs"/>
          <w:rtl/>
        </w:rPr>
        <w:t>ר</w:t>
      </w:r>
      <w:r w:rsidR="00C45BFD">
        <w:rPr>
          <w:rFonts w:cs="Miriam"/>
          <w:rtl/>
        </w:rPr>
        <w:t>'</w:t>
      </w:r>
      <w:r>
        <w:rPr>
          <w:rFonts w:cs="Miriam" w:hint="cs"/>
          <w:rtl/>
        </w:rPr>
        <w:t xml:space="preserve"> בחזה </w:t>
      </w:r>
      <w:r>
        <w:rPr>
          <w:rFonts w:cs="Miriam" w:hint="cs"/>
          <w:b/>
          <w:bCs/>
          <w:u w:val="single"/>
          <w:rtl/>
        </w:rPr>
        <w:t>חזק</w:t>
      </w:r>
      <w:r>
        <w:rPr>
          <w:rFonts w:cs="Miriam" w:hint="cs"/>
          <w:rtl/>
        </w:rPr>
        <w:t>"</w:t>
      </w:r>
      <w:r>
        <w:rPr>
          <w:rFonts w:hint="cs"/>
          <w:rtl/>
        </w:rPr>
        <w:t xml:space="preserve"> לבקשתה או לבקשת נאשמת 1 (ת/19, עמ' 6, שורות 158-161). </w:t>
      </w:r>
    </w:p>
    <w:p w14:paraId="5A7B1241" w14:textId="77777777" w:rsidR="008739EE" w:rsidRDefault="008739EE" w:rsidP="008739EE">
      <w:pPr>
        <w:spacing w:line="360" w:lineRule="auto"/>
        <w:jc w:val="both"/>
        <w:rPr>
          <w:rFonts w:hint="cs"/>
          <w:rtl/>
        </w:rPr>
      </w:pPr>
      <w:r>
        <w:rPr>
          <w:rFonts w:hint="cs"/>
          <w:rtl/>
        </w:rPr>
        <w:t>4.</w:t>
      </w:r>
      <w:r>
        <w:rPr>
          <w:rFonts w:hint="cs"/>
          <w:rtl/>
        </w:rPr>
        <w:tab/>
        <w:t>נאשמת 2 הסבירה כי בדרך כלל הן היו מבקשות מ</w:t>
      </w:r>
      <w:r w:rsidR="00C45BFD">
        <w:rPr>
          <w:rFonts w:hint="cs"/>
          <w:rtl/>
        </w:rPr>
        <w:t>ב</w:t>
      </w:r>
      <w:r w:rsidR="00C45BFD">
        <w:rPr>
          <w:rtl/>
        </w:rPr>
        <w:t>'</w:t>
      </w:r>
      <w:r>
        <w:rPr>
          <w:rFonts w:hint="cs"/>
          <w:rtl/>
        </w:rPr>
        <w:t xml:space="preserve"> לתפוס בשדיה של </w:t>
      </w:r>
      <w:r w:rsidR="00C45BFD">
        <w:rPr>
          <w:rFonts w:hint="cs"/>
          <w:rtl/>
        </w:rPr>
        <w:t>ר</w:t>
      </w:r>
      <w:r w:rsidR="00C45BFD">
        <w:rPr>
          <w:rtl/>
        </w:rPr>
        <w:t>'</w:t>
      </w:r>
      <w:r>
        <w:rPr>
          <w:rFonts w:hint="cs"/>
          <w:rtl/>
        </w:rPr>
        <w:t xml:space="preserve"> (</w:t>
      </w:r>
      <w:r>
        <w:rPr>
          <w:rFonts w:cs="Miriam" w:hint="cs"/>
          <w:u w:val="single"/>
          <w:rtl/>
        </w:rPr>
        <w:t>"לעשות ציצים")</w:t>
      </w:r>
      <w:r>
        <w:rPr>
          <w:rFonts w:hint="cs"/>
          <w:u w:val="single"/>
          <w:rtl/>
        </w:rPr>
        <w:t xml:space="preserve"> ואילו עם </w:t>
      </w:r>
      <w:r w:rsidR="00C45BFD">
        <w:rPr>
          <w:rFonts w:hint="cs"/>
          <w:u w:val="single"/>
          <w:rtl/>
        </w:rPr>
        <w:t>מ</w:t>
      </w:r>
      <w:r w:rsidR="00C45BFD">
        <w:rPr>
          <w:u w:val="single"/>
          <w:rtl/>
        </w:rPr>
        <w:t>'</w:t>
      </w:r>
      <w:r>
        <w:rPr>
          <w:rFonts w:hint="cs"/>
          <w:u w:val="single"/>
          <w:rtl/>
        </w:rPr>
        <w:t xml:space="preserve"> היה רק מקרה אחד</w:t>
      </w:r>
      <w:r>
        <w:rPr>
          <w:rFonts w:hint="cs"/>
          <w:rtl/>
        </w:rPr>
        <w:t xml:space="preserve">! (ת/19, עמ' 6, שורות 189-191 ועמ' 7 שורה 192, ות/27 עמ' 4 שורה 105). </w:t>
      </w:r>
    </w:p>
    <w:p w14:paraId="3E78360F" w14:textId="77777777" w:rsidR="008739EE" w:rsidRDefault="008739EE" w:rsidP="008739EE">
      <w:pPr>
        <w:spacing w:line="360" w:lineRule="auto"/>
        <w:jc w:val="both"/>
        <w:rPr>
          <w:rFonts w:hint="cs"/>
          <w:rtl/>
        </w:rPr>
      </w:pPr>
      <w:r>
        <w:rPr>
          <w:rFonts w:hint="cs"/>
          <w:rtl/>
        </w:rPr>
        <w:t xml:space="preserve">מכיוון שבעדותו תיאר </w:t>
      </w:r>
      <w:r w:rsidR="00C45BFD">
        <w:rPr>
          <w:rFonts w:hint="cs"/>
          <w:rtl/>
        </w:rPr>
        <w:t>ע.ע</w:t>
      </w:r>
      <w:r>
        <w:rPr>
          <w:rFonts w:hint="cs"/>
          <w:rtl/>
        </w:rPr>
        <w:t xml:space="preserve"> מקרה בו תפס </w:t>
      </w:r>
      <w:r w:rsidR="00C45BFD">
        <w:rPr>
          <w:rFonts w:hint="cs"/>
          <w:rtl/>
        </w:rPr>
        <w:t>מ</w:t>
      </w:r>
      <w:r w:rsidR="00C45BFD">
        <w:rPr>
          <w:rtl/>
        </w:rPr>
        <w:t>'</w:t>
      </w:r>
      <w:r>
        <w:rPr>
          <w:rFonts w:hint="cs"/>
          <w:rtl/>
        </w:rPr>
        <w:t xml:space="preserve"> בשדיה של </w:t>
      </w:r>
      <w:r w:rsidR="00C45BFD">
        <w:rPr>
          <w:rFonts w:hint="cs"/>
          <w:rtl/>
        </w:rPr>
        <w:t>ר</w:t>
      </w:r>
      <w:r w:rsidR="00C45BFD">
        <w:rPr>
          <w:rtl/>
        </w:rPr>
        <w:t>'</w:t>
      </w:r>
      <w:r>
        <w:rPr>
          <w:rFonts w:hint="cs"/>
          <w:rtl/>
        </w:rPr>
        <w:t xml:space="preserve">, </w:t>
      </w:r>
      <w:r>
        <w:rPr>
          <w:rFonts w:hint="cs"/>
          <w:b/>
          <w:bCs/>
          <w:rtl/>
        </w:rPr>
        <w:t>ובחוזקה</w:t>
      </w:r>
      <w:r>
        <w:rPr>
          <w:rFonts w:hint="cs"/>
          <w:rtl/>
        </w:rPr>
        <w:t xml:space="preserve">, והיה, לדברי נאשמת 2, רק </w:t>
      </w:r>
      <w:r>
        <w:rPr>
          <w:rFonts w:hint="cs"/>
          <w:b/>
          <w:bCs/>
          <w:rtl/>
        </w:rPr>
        <w:t>מקרה אחד!</w:t>
      </w:r>
      <w:r>
        <w:rPr>
          <w:rFonts w:hint="cs"/>
          <w:rtl/>
        </w:rPr>
        <w:t xml:space="preserve"> בו הורו ל</w:t>
      </w:r>
      <w:r w:rsidR="00C45BFD">
        <w:rPr>
          <w:rFonts w:hint="cs"/>
          <w:rtl/>
        </w:rPr>
        <w:t>מ</w:t>
      </w:r>
      <w:r w:rsidR="00C45BFD">
        <w:rPr>
          <w:rtl/>
        </w:rPr>
        <w:t>'</w:t>
      </w:r>
      <w:r>
        <w:rPr>
          <w:rFonts w:hint="cs"/>
          <w:rtl/>
        </w:rPr>
        <w:t xml:space="preserve"> לעשות כך מתחזקת, מפי נאשמת 2, אמינותו של </w:t>
      </w:r>
      <w:r w:rsidR="00C45BFD">
        <w:rPr>
          <w:rFonts w:hint="cs"/>
          <w:rtl/>
        </w:rPr>
        <w:t>ע.ע</w:t>
      </w:r>
      <w:r>
        <w:rPr>
          <w:rFonts w:hint="cs"/>
          <w:rtl/>
        </w:rPr>
        <w:t xml:space="preserve"> לגבי </w:t>
      </w:r>
      <w:r>
        <w:rPr>
          <w:rFonts w:hint="cs"/>
          <w:u w:val="single"/>
          <w:rtl/>
        </w:rPr>
        <w:t>התקיימות</w:t>
      </w:r>
      <w:r>
        <w:rPr>
          <w:rFonts w:hint="cs"/>
          <w:rtl/>
        </w:rPr>
        <w:t xml:space="preserve"> אירוע כזה. </w:t>
      </w:r>
    </w:p>
    <w:p w14:paraId="24BEAD40" w14:textId="77777777" w:rsidR="008739EE" w:rsidRDefault="008739EE" w:rsidP="008739EE">
      <w:pPr>
        <w:spacing w:line="360" w:lineRule="auto"/>
        <w:jc w:val="both"/>
        <w:rPr>
          <w:rFonts w:hint="cs"/>
          <w:rtl/>
        </w:rPr>
      </w:pPr>
      <w:r>
        <w:rPr>
          <w:rFonts w:hint="cs"/>
          <w:rtl/>
        </w:rPr>
        <w:t>5.</w:t>
      </w:r>
      <w:r>
        <w:rPr>
          <w:rFonts w:hint="cs"/>
          <w:rtl/>
        </w:rPr>
        <w:tab/>
        <w:t>כפי שכבר פורט לעיל, בחקירתה השנייה מיום 13.9.10, משנשאלה נאשמת 1 האם היא ונאשמת 2 ביקשו מ</w:t>
      </w:r>
      <w:r w:rsidR="00C45BFD">
        <w:rPr>
          <w:rFonts w:hint="cs"/>
          <w:rtl/>
        </w:rPr>
        <w:t>מ</w:t>
      </w:r>
      <w:r w:rsidR="00C45BFD">
        <w:rPr>
          <w:rtl/>
        </w:rPr>
        <w:t>'</w:t>
      </w:r>
      <w:r>
        <w:rPr>
          <w:rFonts w:hint="cs"/>
          <w:rtl/>
        </w:rPr>
        <w:t xml:space="preserve"> שיעשה ל</w:t>
      </w:r>
      <w:r w:rsidR="00C45BFD">
        <w:rPr>
          <w:rFonts w:hint="cs"/>
          <w:rtl/>
        </w:rPr>
        <w:t>ר</w:t>
      </w:r>
      <w:r w:rsidR="00C45BFD">
        <w:rPr>
          <w:rtl/>
        </w:rPr>
        <w:t>'</w:t>
      </w:r>
      <w:r>
        <w:rPr>
          <w:rFonts w:hint="cs"/>
          <w:rtl/>
        </w:rPr>
        <w:t xml:space="preserve"> ציצים וכך הוא עשה לה </w:t>
      </w:r>
      <w:r>
        <w:rPr>
          <w:rFonts w:hint="cs"/>
          <w:b/>
          <w:bCs/>
          <w:u w:val="single"/>
          <w:rtl/>
        </w:rPr>
        <w:t>בחוזקה</w:t>
      </w:r>
      <w:r>
        <w:rPr>
          <w:rFonts w:hint="cs"/>
          <w:b/>
          <w:bCs/>
          <w:rtl/>
        </w:rPr>
        <w:t>!!</w:t>
      </w:r>
      <w:r>
        <w:rPr>
          <w:rFonts w:hint="cs"/>
          <w:rtl/>
        </w:rPr>
        <w:t>, השיבה:</w:t>
      </w:r>
    </w:p>
    <w:p w14:paraId="420934E2" w14:textId="77777777" w:rsidR="008739EE" w:rsidRDefault="008739EE" w:rsidP="008739EE">
      <w:pPr>
        <w:spacing w:line="360" w:lineRule="auto"/>
        <w:jc w:val="both"/>
        <w:rPr>
          <w:rFonts w:hint="cs"/>
          <w:rtl/>
        </w:rPr>
      </w:pPr>
      <w:r>
        <w:rPr>
          <w:rFonts w:hint="cs"/>
          <w:rtl/>
        </w:rPr>
        <w:tab/>
      </w:r>
      <w:r>
        <w:rPr>
          <w:rFonts w:cs="Miriam" w:hint="cs"/>
          <w:rtl/>
        </w:rPr>
        <w:t>"יפה את זה היה סרטון, מי שצילם את הסרטון וביקש שנקרא ל</w:t>
      </w:r>
      <w:r w:rsidR="00C45BFD">
        <w:rPr>
          <w:rFonts w:cs="Miriam" w:hint="cs"/>
          <w:rtl/>
        </w:rPr>
        <w:t>מ</w:t>
      </w:r>
      <w:r w:rsidR="00C45BFD">
        <w:rPr>
          <w:rFonts w:cs="Miriam"/>
          <w:rtl/>
        </w:rPr>
        <w:t>'</w:t>
      </w:r>
      <w:r>
        <w:rPr>
          <w:rFonts w:cs="Miriam" w:hint="cs"/>
          <w:rtl/>
        </w:rPr>
        <w:t xml:space="preserve"> שיבוא זה </w:t>
      </w:r>
      <w:r w:rsidR="00C45BFD">
        <w:rPr>
          <w:rFonts w:cs="Miriam" w:hint="cs"/>
          <w:rtl/>
        </w:rPr>
        <w:t>ע.ע</w:t>
      </w:r>
      <w:r>
        <w:rPr>
          <w:rFonts w:cs="Miriam" w:hint="cs"/>
          <w:rtl/>
        </w:rPr>
        <w:t>... הוא אמר לו ל</w:t>
      </w:r>
      <w:r w:rsidR="00C45BFD">
        <w:rPr>
          <w:rFonts w:cs="Miriam" w:hint="cs"/>
          <w:rtl/>
        </w:rPr>
        <w:t>מ</w:t>
      </w:r>
      <w:r w:rsidR="00C45BFD">
        <w:rPr>
          <w:rFonts w:cs="Miriam"/>
          <w:rtl/>
        </w:rPr>
        <w:t>'</w:t>
      </w:r>
      <w:r>
        <w:rPr>
          <w:rFonts w:cs="Miriam" w:hint="cs"/>
          <w:rtl/>
        </w:rPr>
        <w:t xml:space="preserve"> שייגע לה בחזה ואז אני ואורלי אמרנו לו לגעת לה בחזה וזה מה שהיה בסרטון שיש בפלאפון של אורלי וזה </w:t>
      </w:r>
      <w:r w:rsidR="00C45BFD">
        <w:rPr>
          <w:rFonts w:cs="Miriam" w:hint="cs"/>
          <w:rtl/>
        </w:rPr>
        <w:t>ע.ע</w:t>
      </w:r>
      <w:r>
        <w:rPr>
          <w:rFonts w:cs="Miriam" w:hint="cs"/>
          <w:rtl/>
        </w:rPr>
        <w:t xml:space="preserve"> צילם" </w:t>
      </w:r>
      <w:r>
        <w:rPr>
          <w:rFonts w:hint="cs"/>
          <w:rtl/>
        </w:rPr>
        <w:t xml:space="preserve">(ת/22, עמ' 3, שורות 62-70). </w:t>
      </w:r>
    </w:p>
    <w:p w14:paraId="763EAAA0" w14:textId="77777777" w:rsidR="008739EE" w:rsidRDefault="008739EE" w:rsidP="008739EE">
      <w:pPr>
        <w:spacing w:line="360" w:lineRule="auto"/>
        <w:jc w:val="both"/>
        <w:rPr>
          <w:rFonts w:hint="cs"/>
          <w:rtl/>
        </w:rPr>
      </w:pPr>
    </w:p>
    <w:p w14:paraId="5D24A4E0" w14:textId="77777777" w:rsidR="008739EE" w:rsidRDefault="008739EE" w:rsidP="00BA7A6D">
      <w:pPr>
        <w:spacing w:line="360" w:lineRule="auto"/>
        <w:jc w:val="both"/>
        <w:rPr>
          <w:rFonts w:hint="cs"/>
          <w:rtl/>
        </w:rPr>
      </w:pPr>
      <w:r>
        <w:rPr>
          <w:rFonts w:hint="cs"/>
          <w:rtl/>
        </w:rPr>
        <w:tab/>
        <w:t xml:space="preserve">למעשה בידי המשטרה לא היה סרטון כזה והנני בדעה כי כשנשאלה נאשמת 1 אם הורו </w:t>
      </w:r>
      <w:r>
        <w:rPr>
          <w:rFonts w:hint="cs"/>
          <w:u w:val="single"/>
          <w:rtl/>
        </w:rPr>
        <w:t>ל</w:t>
      </w:r>
      <w:r w:rsidR="00C45BFD">
        <w:rPr>
          <w:rFonts w:hint="cs"/>
          <w:u w:val="single"/>
          <w:rtl/>
        </w:rPr>
        <w:t>מ</w:t>
      </w:r>
      <w:r w:rsidR="00C45BFD">
        <w:rPr>
          <w:u w:val="single"/>
          <w:rtl/>
        </w:rPr>
        <w:t>'</w:t>
      </w:r>
      <w:r>
        <w:rPr>
          <w:rFonts w:hint="cs"/>
          <w:rtl/>
        </w:rPr>
        <w:t xml:space="preserve"> לתפוס בחזה של </w:t>
      </w:r>
      <w:r w:rsidR="00C45BFD">
        <w:rPr>
          <w:rFonts w:hint="cs"/>
          <w:rtl/>
        </w:rPr>
        <w:t>ר</w:t>
      </w:r>
      <w:r w:rsidR="00C45BFD">
        <w:rPr>
          <w:rtl/>
        </w:rPr>
        <w:t>'</w:t>
      </w:r>
      <w:r>
        <w:rPr>
          <w:rFonts w:hint="cs"/>
          <w:rtl/>
        </w:rPr>
        <w:t xml:space="preserve">, סברה כי הסרטון (שכפי הנראה נמחק) מצוי בידי המשטרה ולכן </w:t>
      </w:r>
      <w:r>
        <w:rPr>
          <w:rFonts w:cs="Miriam" w:hint="cs"/>
          <w:rtl/>
        </w:rPr>
        <w:t>"נאלצה"</w:t>
      </w:r>
      <w:r>
        <w:rPr>
          <w:rFonts w:hint="cs"/>
          <w:rtl/>
        </w:rPr>
        <w:t xml:space="preserve"> להודות בקיום האירוע הנ"ל, תוך ניסיון לתת לו הסבר הממזער את חלקה ו"מגדיל" את חלקו של </w:t>
      </w:r>
      <w:r w:rsidR="00C45BFD">
        <w:rPr>
          <w:rFonts w:hint="cs"/>
          <w:rtl/>
        </w:rPr>
        <w:t>ע.ע</w:t>
      </w:r>
      <w:r>
        <w:rPr>
          <w:rFonts w:hint="cs"/>
          <w:rtl/>
        </w:rPr>
        <w:t xml:space="preserve">. </w:t>
      </w:r>
    </w:p>
    <w:p w14:paraId="61D5FCD1" w14:textId="77777777" w:rsidR="008739EE" w:rsidRDefault="008739EE" w:rsidP="008739EE">
      <w:pPr>
        <w:spacing w:line="360" w:lineRule="auto"/>
        <w:jc w:val="both"/>
        <w:rPr>
          <w:rFonts w:hint="cs"/>
          <w:rtl/>
        </w:rPr>
      </w:pPr>
    </w:p>
    <w:p w14:paraId="6950B6CA" w14:textId="77777777" w:rsidR="008739EE" w:rsidRDefault="008739EE" w:rsidP="008739EE">
      <w:pPr>
        <w:spacing w:line="360" w:lineRule="auto"/>
        <w:jc w:val="both"/>
        <w:rPr>
          <w:rFonts w:hint="cs"/>
          <w:rtl/>
        </w:rPr>
      </w:pPr>
      <w:r>
        <w:rPr>
          <w:rFonts w:hint="cs"/>
          <w:rtl/>
        </w:rPr>
        <w:tab/>
        <w:t xml:space="preserve">באימרתה הבאה שנגבתה כעבור 3 ימים "קלטה" נאשמת 1 שאין בידי המשטרה סרטון כזה וניסתה לחזור בה מהודאתה לגבי אירוע זה אולם, לא זכרה במה בדיוק היא הודתה. היא תירצה רצונה לחזור בה מהודאתה בטענה שההודאה ניתנה בשל "לחץ מהמשפט וחוסר אונים" וכלל לא הזכירה - את מה שטענה מאוחר יותר בעדותה בפנינו – שבעצם ההודאה בסרטון הנ"ל נועדה לגרום למשטרה להביא את </w:t>
      </w:r>
      <w:r w:rsidR="00C45BFD">
        <w:rPr>
          <w:rFonts w:hint="cs"/>
          <w:rtl/>
        </w:rPr>
        <w:t>ע.ע</w:t>
      </w:r>
      <w:r>
        <w:rPr>
          <w:rFonts w:hint="cs"/>
          <w:rtl/>
        </w:rPr>
        <w:t xml:space="preserve"> לעימות איתה או לחקירה יסודית יותר. (עימות שכאמור גם ממנו התחמקה כשהוצע לה, בטענה שעליה לדבר עם סנגורה). (ראו ת/32, עמ' 5, שורות 106-123). </w:t>
      </w:r>
    </w:p>
    <w:p w14:paraId="58814D8E" w14:textId="77777777" w:rsidR="008739EE" w:rsidRDefault="008739EE" w:rsidP="008739EE">
      <w:pPr>
        <w:spacing w:line="360" w:lineRule="auto"/>
        <w:jc w:val="both"/>
        <w:rPr>
          <w:rFonts w:hint="cs"/>
          <w:rtl/>
        </w:rPr>
      </w:pPr>
    </w:p>
    <w:p w14:paraId="7389292F" w14:textId="77777777" w:rsidR="008739EE" w:rsidRDefault="008739EE" w:rsidP="008739EE">
      <w:pPr>
        <w:spacing w:line="360" w:lineRule="auto"/>
        <w:jc w:val="both"/>
        <w:rPr>
          <w:rFonts w:hint="cs"/>
          <w:rtl/>
        </w:rPr>
      </w:pPr>
      <w:r>
        <w:rPr>
          <w:rFonts w:hint="cs"/>
          <w:rtl/>
        </w:rPr>
        <w:t xml:space="preserve">הנה לפנינו אם כן, גם חיזוק מפי נאשמת 1 לקיום אירוע בו </w:t>
      </w:r>
      <w:r w:rsidR="00C45BFD">
        <w:rPr>
          <w:rFonts w:hint="cs"/>
          <w:rtl/>
        </w:rPr>
        <w:t>מ</w:t>
      </w:r>
      <w:r w:rsidR="00C45BFD">
        <w:rPr>
          <w:rtl/>
        </w:rPr>
        <w:t>'</w:t>
      </w:r>
      <w:r>
        <w:rPr>
          <w:rFonts w:hint="cs"/>
          <w:rtl/>
        </w:rPr>
        <w:t xml:space="preserve"> תופס </w:t>
      </w:r>
      <w:r>
        <w:rPr>
          <w:rFonts w:hint="cs"/>
          <w:b/>
          <w:bCs/>
          <w:rtl/>
        </w:rPr>
        <w:t>חזק</w:t>
      </w:r>
      <w:r>
        <w:rPr>
          <w:rFonts w:hint="cs"/>
          <w:rtl/>
        </w:rPr>
        <w:t xml:space="preserve"> בשדיה של </w:t>
      </w:r>
      <w:r w:rsidR="00C45BFD">
        <w:rPr>
          <w:rFonts w:hint="cs"/>
          <w:rtl/>
        </w:rPr>
        <w:t>ר</w:t>
      </w:r>
      <w:r w:rsidR="00C45BFD">
        <w:rPr>
          <w:rtl/>
        </w:rPr>
        <w:t>'</w:t>
      </w:r>
      <w:r>
        <w:rPr>
          <w:rFonts w:hint="cs"/>
          <w:rtl/>
        </w:rPr>
        <w:t xml:space="preserve">, כפי שתיאר </w:t>
      </w:r>
      <w:r w:rsidR="00C45BFD">
        <w:rPr>
          <w:rFonts w:hint="cs"/>
          <w:rtl/>
        </w:rPr>
        <w:t>ע.ע</w:t>
      </w:r>
      <w:r>
        <w:rPr>
          <w:rFonts w:hint="cs"/>
          <w:rtl/>
        </w:rPr>
        <w:t xml:space="preserve">, וזאת כיוון שאיני מאמין לדברי נאשמת 1 לפיהם "המציאה" הודאה בסרטון מפליל ביותר, רק כדי להביא את </w:t>
      </w:r>
      <w:r w:rsidR="00C45BFD">
        <w:rPr>
          <w:rFonts w:hint="cs"/>
          <w:rtl/>
        </w:rPr>
        <w:t>ע.ע</w:t>
      </w:r>
      <w:r>
        <w:rPr>
          <w:rFonts w:hint="cs"/>
          <w:rtl/>
        </w:rPr>
        <w:t xml:space="preserve"> לעימות. אני משוכנע שנאשמת 1 ראתה סרטון כזה, שכפי הנראה נמחק, או לא נתפס ע"י המשטרה, ורק מסיבה זו הודתה בקיומו. </w:t>
      </w:r>
    </w:p>
    <w:p w14:paraId="6FFDDFCA" w14:textId="77777777" w:rsidR="008739EE" w:rsidRDefault="008739EE" w:rsidP="008739EE">
      <w:pPr>
        <w:spacing w:line="360" w:lineRule="auto"/>
        <w:jc w:val="both"/>
        <w:rPr>
          <w:rFonts w:hint="cs"/>
          <w:rtl/>
        </w:rPr>
      </w:pPr>
    </w:p>
    <w:p w14:paraId="797F41FD" w14:textId="77777777" w:rsidR="008739EE" w:rsidRDefault="008739EE" w:rsidP="008739EE">
      <w:pPr>
        <w:spacing w:line="360" w:lineRule="auto"/>
        <w:jc w:val="both"/>
        <w:rPr>
          <w:rFonts w:hint="cs"/>
          <w:rtl/>
        </w:rPr>
      </w:pPr>
      <w:r>
        <w:rPr>
          <w:rFonts w:hint="cs"/>
          <w:rtl/>
        </w:rPr>
        <w:t>6.</w:t>
      </w:r>
      <w:r>
        <w:rPr>
          <w:rFonts w:hint="cs"/>
          <w:rtl/>
        </w:rPr>
        <w:tab/>
        <w:t xml:space="preserve">באימרתה מיום 15.9.10 ציינה נאשמת 2 כי באחד המקרים בהם </w:t>
      </w:r>
      <w:r w:rsidR="00C45BFD">
        <w:rPr>
          <w:rFonts w:hint="cs"/>
          <w:u w:val="single"/>
          <w:rtl/>
        </w:rPr>
        <w:t>ב</w:t>
      </w:r>
      <w:r w:rsidR="00C45BFD">
        <w:rPr>
          <w:u w:val="single"/>
          <w:rtl/>
        </w:rPr>
        <w:t>'</w:t>
      </w:r>
      <w:r>
        <w:rPr>
          <w:rFonts w:hint="cs"/>
          <w:rtl/>
        </w:rPr>
        <w:t xml:space="preserve"> נגע בשדיה של </w:t>
      </w:r>
      <w:r w:rsidR="00C45BFD">
        <w:rPr>
          <w:rFonts w:hint="cs"/>
          <w:rtl/>
        </w:rPr>
        <w:t>ר</w:t>
      </w:r>
      <w:r w:rsidR="00C45BFD">
        <w:rPr>
          <w:rtl/>
        </w:rPr>
        <w:t>'</w:t>
      </w:r>
      <w:r>
        <w:rPr>
          <w:rFonts w:hint="cs"/>
          <w:rtl/>
        </w:rPr>
        <w:t xml:space="preserve">, אמר </w:t>
      </w:r>
      <w:r w:rsidR="00C45BFD">
        <w:rPr>
          <w:rFonts w:hint="cs"/>
          <w:rtl/>
        </w:rPr>
        <w:t>ע.ע</w:t>
      </w:r>
      <w:r>
        <w:rPr>
          <w:rFonts w:hint="cs"/>
          <w:rtl/>
        </w:rPr>
        <w:t xml:space="preserve"> </w:t>
      </w:r>
      <w:r>
        <w:rPr>
          <w:rFonts w:cs="Miriam" w:hint="cs"/>
          <w:rtl/>
        </w:rPr>
        <w:t xml:space="preserve">"תראו איזה </w:t>
      </w:r>
      <w:r>
        <w:rPr>
          <w:rFonts w:cs="Miriam" w:hint="cs"/>
          <w:b/>
          <w:bCs/>
          <w:rtl/>
        </w:rPr>
        <w:t>ציצים צרפתיים</w:t>
      </w:r>
      <w:r>
        <w:rPr>
          <w:rFonts w:cs="Miriam" w:hint="cs"/>
          <w:rtl/>
        </w:rPr>
        <w:t xml:space="preserve"> יש ל</w:t>
      </w:r>
      <w:r w:rsidR="00C45BFD">
        <w:rPr>
          <w:rFonts w:cs="Miriam" w:hint="cs"/>
          <w:rtl/>
        </w:rPr>
        <w:t>ר</w:t>
      </w:r>
      <w:r w:rsidR="00C45BFD">
        <w:rPr>
          <w:rFonts w:cs="Miriam"/>
          <w:rtl/>
        </w:rPr>
        <w:t>'</w:t>
      </w:r>
      <w:r>
        <w:rPr>
          <w:rFonts w:cs="Miriam" w:hint="cs"/>
          <w:rtl/>
        </w:rPr>
        <w:t>"</w:t>
      </w:r>
      <w:r>
        <w:rPr>
          <w:rFonts w:hint="cs"/>
          <w:rtl/>
        </w:rPr>
        <w:t xml:space="preserve"> (ת/27, עמ' 6, שורות 147-149). </w:t>
      </w:r>
    </w:p>
    <w:p w14:paraId="22137F9F" w14:textId="77777777" w:rsidR="008739EE" w:rsidRDefault="008739EE" w:rsidP="008739EE">
      <w:pPr>
        <w:spacing w:line="360" w:lineRule="auto"/>
        <w:jc w:val="both"/>
        <w:rPr>
          <w:rFonts w:hint="cs"/>
          <w:rtl/>
        </w:rPr>
      </w:pPr>
    </w:p>
    <w:p w14:paraId="6113C236" w14:textId="77777777" w:rsidR="008739EE" w:rsidRDefault="008739EE" w:rsidP="008739EE">
      <w:pPr>
        <w:spacing w:line="360" w:lineRule="auto"/>
        <w:jc w:val="both"/>
        <w:rPr>
          <w:rFonts w:hint="cs"/>
          <w:rtl/>
        </w:rPr>
      </w:pPr>
      <w:r>
        <w:rPr>
          <w:rFonts w:hint="cs"/>
          <w:rtl/>
        </w:rPr>
        <w:tab/>
        <w:t>גם נאשמת 1, כאשר תיארה באימרתה ש</w:t>
      </w:r>
      <w:r w:rsidR="00C45BFD">
        <w:rPr>
          <w:rFonts w:hint="cs"/>
          <w:rtl/>
        </w:rPr>
        <w:t>מ</w:t>
      </w:r>
      <w:r w:rsidR="00C45BFD">
        <w:rPr>
          <w:rtl/>
        </w:rPr>
        <w:t>'</w:t>
      </w:r>
      <w:r>
        <w:rPr>
          <w:rFonts w:hint="cs"/>
          <w:rtl/>
        </w:rPr>
        <w:t xml:space="preserve"> תפס בשדיה של </w:t>
      </w:r>
      <w:r w:rsidR="00C45BFD">
        <w:rPr>
          <w:rFonts w:hint="cs"/>
          <w:rtl/>
        </w:rPr>
        <w:t>ר</w:t>
      </w:r>
      <w:r w:rsidR="00C45BFD">
        <w:rPr>
          <w:rtl/>
        </w:rPr>
        <w:t>'</w:t>
      </w:r>
      <w:r>
        <w:rPr>
          <w:rFonts w:hint="cs"/>
          <w:rtl/>
        </w:rPr>
        <w:t xml:space="preserve"> לפי בקשת </w:t>
      </w:r>
      <w:r w:rsidR="00C45BFD">
        <w:rPr>
          <w:rFonts w:hint="cs"/>
          <w:rtl/>
        </w:rPr>
        <w:t>ע.ע</w:t>
      </w:r>
      <w:r>
        <w:rPr>
          <w:rFonts w:hint="cs"/>
          <w:rtl/>
        </w:rPr>
        <w:t xml:space="preserve"> שגם צילם את האירוע (בסוברה שסרטון האירוע נתפס ע"י המשטרה) הוסיפה </w:t>
      </w:r>
      <w:r>
        <w:rPr>
          <w:rFonts w:cs="Miriam" w:hint="cs"/>
          <w:rtl/>
        </w:rPr>
        <w:t xml:space="preserve">"... </w:t>
      </w:r>
      <w:r w:rsidR="00C45BFD">
        <w:rPr>
          <w:rFonts w:cs="Miriam" w:hint="cs"/>
          <w:rtl/>
        </w:rPr>
        <w:t>ע.ע</w:t>
      </w:r>
      <w:r>
        <w:rPr>
          <w:rFonts w:cs="Miriam" w:hint="cs"/>
          <w:rtl/>
        </w:rPr>
        <w:t xml:space="preserve"> הוא ישב לידינו במחלקה וביקש שנקרא ל</w:t>
      </w:r>
      <w:r w:rsidR="00C45BFD">
        <w:rPr>
          <w:rFonts w:cs="Miriam" w:hint="cs"/>
          <w:rtl/>
        </w:rPr>
        <w:t>מ</w:t>
      </w:r>
      <w:r w:rsidR="00C45BFD">
        <w:rPr>
          <w:rFonts w:cs="Miriam"/>
          <w:rtl/>
        </w:rPr>
        <w:t>'</w:t>
      </w:r>
      <w:r>
        <w:rPr>
          <w:rFonts w:cs="Miriam" w:hint="cs"/>
          <w:rtl/>
        </w:rPr>
        <w:t xml:space="preserve"> שיגע ל</w:t>
      </w:r>
      <w:r w:rsidR="00C45BFD">
        <w:rPr>
          <w:rFonts w:cs="Miriam" w:hint="cs"/>
          <w:rtl/>
        </w:rPr>
        <w:t>ר</w:t>
      </w:r>
      <w:r w:rsidR="00C45BFD">
        <w:rPr>
          <w:rFonts w:cs="Miriam"/>
          <w:rtl/>
        </w:rPr>
        <w:t>'</w:t>
      </w:r>
      <w:r>
        <w:rPr>
          <w:rFonts w:cs="Miriam" w:hint="cs"/>
          <w:rtl/>
        </w:rPr>
        <w:t xml:space="preserve"> בחזה ובנוסף הוא לא אמר סתם לחזה אלא "</w:t>
      </w:r>
      <w:r>
        <w:rPr>
          <w:rFonts w:cs="Miriam" w:hint="cs"/>
          <w:b/>
          <w:bCs/>
          <w:u w:val="single"/>
          <w:rtl/>
        </w:rPr>
        <w:t>לחזה הצרפתי שלה</w:t>
      </w:r>
      <w:r>
        <w:rPr>
          <w:rFonts w:cs="Miriam" w:hint="cs"/>
          <w:rtl/>
        </w:rPr>
        <w:t xml:space="preserve">"" </w:t>
      </w:r>
      <w:r>
        <w:rPr>
          <w:rFonts w:hint="cs"/>
          <w:rtl/>
        </w:rPr>
        <w:t xml:space="preserve">(ת/22, עמ' 3, שורות 64-66). </w:t>
      </w:r>
    </w:p>
    <w:p w14:paraId="4E0E8E72" w14:textId="77777777" w:rsidR="008739EE" w:rsidRDefault="008739EE" w:rsidP="008739EE">
      <w:pPr>
        <w:spacing w:line="360" w:lineRule="auto"/>
        <w:jc w:val="both"/>
        <w:rPr>
          <w:rFonts w:hint="cs"/>
          <w:rtl/>
        </w:rPr>
      </w:pPr>
    </w:p>
    <w:p w14:paraId="1F7B9CC8" w14:textId="77777777" w:rsidR="008739EE" w:rsidRDefault="008739EE" w:rsidP="008739EE">
      <w:pPr>
        <w:spacing w:line="360" w:lineRule="auto"/>
        <w:jc w:val="both"/>
        <w:rPr>
          <w:rFonts w:hint="cs"/>
          <w:rtl/>
        </w:rPr>
      </w:pPr>
      <w:r>
        <w:rPr>
          <w:rFonts w:hint="cs"/>
          <w:rtl/>
        </w:rPr>
        <w:tab/>
        <w:t xml:space="preserve">הנה כי כן, שתי הנאשמות הודו בנפרד בפרט ייחודי, הקשור לצורת התבטאותו של </w:t>
      </w:r>
      <w:r w:rsidR="00C45BFD">
        <w:rPr>
          <w:rFonts w:hint="cs"/>
          <w:rtl/>
        </w:rPr>
        <w:t>ע.ע</w:t>
      </w:r>
      <w:r>
        <w:rPr>
          <w:rFonts w:hint="cs"/>
          <w:rtl/>
        </w:rPr>
        <w:t xml:space="preserve"> אשר נהג לכנות את החזה של </w:t>
      </w:r>
      <w:r w:rsidR="00C45BFD">
        <w:rPr>
          <w:rFonts w:hint="cs"/>
          <w:rtl/>
        </w:rPr>
        <w:t>ר</w:t>
      </w:r>
      <w:r w:rsidR="00C45BFD">
        <w:rPr>
          <w:rtl/>
        </w:rPr>
        <w:t>'</w:t>
      </w:r>
      <w:r>
        <w:rPr>
          <w:rFonts w:hint="cs"/>
          <w:rtl/>
        </w:rPr>
        <w:t xml:space="preserve"> כ"צרפתי". לא נעלם מעיני כי נאשמת 2 ייחסה אמירה זו ל</w:t>
      </w:r>
      <w:r w:rsidR="00C45BFD">
        <w:rPr>
          <w:rFonts w:hint="cs"/>
          <w:rtl/>
        </w:rPr>
        <w:t>ע.ע</w:t>
      </w:r>
      <w:r>
        <w:rPr>
          <w:rFonts w:hint="cs"/>
          <w:rtl/>
        </w:rPr>
        <w:t xml:space="preserve"> בקשר לנגיעות </w:t>
      </w:r>
      <w:r w:rsidR="00C45BFD">
        <w:rPr>
          <w:rFonts w:hint="cs"/>
          <w:rtl/>
        </w:rPr>
        <w:t>ב</w:t>
      </w:r>
      <w:r w:rsidR="00C45BFD">
        <w:rPr>
          <w:rtl/>
        </w:rPr>
        <w:t>'</w:t>
      </w:r>
      <w:r>
        <w:rPr>
          <w:rFonts w:hint="cs"/>
          <w:rtl/>
        </w:rPr>
        <w:t xml:space="preserve"> בשדיה של </w:t>
      </w:r>
      <w:r w:rsidR="00C45BFD">
        <w:rPr>
          <w:rFonts w:hint="cs"/>
          <w:rtl/>
        </w:rPr>
        <w:t>ר</w:t>
      </w:r>
      <w:r w:rsidR="00C45BFD">
        <w:rPr>
          <w:rtl/>
        </w:rPr>
        <w:t>'</w:t>
      </w:r>
      <w:r>
        <w:rPr>
          <w:rFonts w:hint="cs"/>
          <w:rtl/>
        </w:rPr>
        <w:t xml:space="preserve"> ואילו נאשמת 1 ייחסה זאת בקשר לנגיעות </w:t>
      </w:r>
      <w:r w:rsidR="00C45BFD">
        <w:rPr>
          <w:rFonts w:hint="cs"/>
          <w:rtl/>
        </w:rPr>
        <w:t>מ</w:t>
      </w:r>
      <w:r w:rsidR="00C45BFD">
        <w:rPr>
          <w:rtl/>
        </w:rPr>
        <w:t>'</w:t>
      </w:r>
      <w:r>
        <w:rPr>
          <w:rFonts w:hint="cs"/>
          <w:rtl/>
        </w:rPr>
        <w:t xml:space="preserve"> בשדיה של </w:t>
      </w:r>
      <w:r w:rsidR="00C45BFD">
        <w:rPr>
          <w:rFonts w:hint="cs"/>
          <w:rtl/>
        </w:rPr>
        <w:t>ר</w:t>
      </w:r>
      <w:r w:rsidR="00C45BFD">
        <w:rPr>
          <w:rtl/>
        </w:rPr>
        <w:t>'</w:t>
      </w:r>
      <w:r>
        <w:rPr>
          <w:rFonts w:hint="cs"/>
          <w:rtl/>
        </w:rPr>
        <w:t xml:space="preserve"> אולם, זהו מעין "פרט מוכמן" שרק מי שנכח באירועים הקשורים לנגיעת חוסֵה</w:t>
      </w:r>
      <w:r>
        <w:rPr>
          <w:rFonts w:hint="cs"/>
        </w:rPr>
        <w:t xml:space="preserve"> </w:t>
      </w:r>
      <w:r>
        <w:rPr>
          <w:rFonts w:hint="cs"/>
          <w:rtl/>
        </w:rPr>
        <w:t xml:space="preserve">בשדיה של </w:t>
      </w:r>
      <w:r w:rsidR="00C45BFD">
        <w:rPr>
          <w:rFonts w:hint="cs"/>
          <w:rtl/>
        </w:rPr>
        <w:t>ר</w:t>
      </w:r>
      <w:r w:rsidR="00C45BFD">
        <w:rPr>
          <w:rtl/>
        </w:rPr>
        <w:t>'</w:t>
      </w:r>
      <w:r>
        <w:rPr>
          <w:rFonts w:hint="cs"/>
          <w:rtl/>
        </w:rPr>
        <w:t xml:space="preserve">, יכול לדעת אותו, ואני רואה גם בו חיזוק לגירסת </w:t>
      </w:r>
      <w:r w:rsidR="00C45BFD">
        <w:rPr>
          <w:rFonts w:hint="cs"/>
          <w:rtl/>
        </w:rPr>
        <w:t>ע.ע</w:t>
      </w:r>
      <w:r>
        <w:rPr>
          <w:rFonts w:hint="cs"/>
          <w:rtl/>
        </w:rPr>
        <w:t xml:space="preserve"> בקשר לאירוע מחודש אוגוסט. </w:t>
      </w:r>
    </w:p>
    <w:p w14:paraId="643A77AD" w14:textId="77777777" w:rsidR="008739EE" w:rsidRDefault="008739EE" w:rsidP="008739EE">
      <w:pPr>
        <w:spacing w:line="360" w:lineRule="auto"/>
        <w:jc w:val="both"/>
        <w:rPr>
          <w:rFonts w:hint="cs"/>
          <w:rtl/>
        </w:rPr>
      </w:pPr>
    </w:p>
    <w:p w14:paraId="320E0B94" w14:textId="77777777" w:rsidR="008739EE" w:rsidRDefault="008739EE" w:rsidP="008739EE">
      <w:pPr>
        <w:spacing w:line="360" w:lineRule="auto"/>
        <w:jc w:val="both"/>
        <w:rPr>
          <w:rFonts w:hint="cs"/>
          <w:rtl/>
        </w:rPr>
      </w:pPr>
      <w:r>
        <w:rPr>
          <w:rFonts w:hint="cs"/>
          <w:rtl/>
        </w:rPr>
        <w:tab/>
        <w:t xml:space="preserve">בנוסף, העובדה כי גם נאשמת 2 מודה במקרה שבו נתבקש </w:t>
      </w:r>
      <w:r w:rsidR="00C45BFD">
        <w:rPr>
          <w:rFonts w:hint="cs"/>
          <w:rtl/>
        </w:rPr>
        <w:t>ב</w:t>
      </w:r>
      <w:r w:rsidR="00C45BFD">
        <w:rPr>
          <w:rtl/>
        </w:rPr>
        <w:t>'</w:t>
      </w:r>
      <w:r>
        <w:rPr>
          <w:rFonts w:hint="cs"/>
          <w:rtl/>
        </w:rPr>
        <w:t xml:space="preserve"> לגעת בחזה של </w:t>
      </w:r>
      <w:r w:rsidR="00C45BFD">
        <w:rPr>
          <w:rFonts w:hint="cs"/>
          <w:rtl/>
        </w:rPr>
        <w:t>ר</w:t>
      </w:r>
      <w:r w:rsidR="00C45BFD">
        <w:rPr>
          <w:rtl/>
        </w:rPr>
        <w:t>'</w:t>
      </w:r>
      <w:r>
        <w:rPr>
          <w:rFonts w:hint="cs"/>
          <w:rtl/>
        </w:rPr>
        <w:t xml:space="preserve"> </w:t>
      </w:r>
      <w:r>
        <w:rPr>
          <w:rFonts w:hint="cs"/>
          <w:u w:val="single"/>
          <w:rtl/>
        </w:rPr>
        <w:t>בנוכחות</w:t>
      </w:r>
      <w:r>
        <w:rPr>
          <w:rFonts w:hint="cs"/>
          <w:rtl/>
        </w:rPr>
        <w:t xml:space="preserve"> </w:t>
      </w:r>
      <w:r w:rsidR="00C45BFD">
        <w:rPr>
          <w:rFonts w:hint="cs"/>
          <w:rtl/>
        </w:rPr>
        <w:t>ע.ע</w:t>
      </w:r>
      <w:r>
        <w:rPr>
          <w:rFonts w:hint="cs"/>
          <w:rtl/>
        </w:rPr>
        <w:t xml:space="preserve">, מחזקת באופן כללי את גירסת </w:t>
      </w:r>
      <w:r w:rsidR="00C45BFD">
        <w:rPr>
          <w:rFonts w:hint="cs"/>
          <w:rtl/>
        </w:rPr>
        <w:t>ע.ע</w:t>
      </w:r>
      <w:r>
        <w:rPr>
          <w:rFonts w:hint="cs"/>
          <w:rtl/>
        </w:rPr>
        <w:t>.</w:t>
      </w:r>
    </w:p>
    <w:p w14:paraId="5FDEFD89" w14:textId="77777777" w:rsidR="008739EE" w:rsidRDefault="008739EE" w:rsidP="008739EE">
      <w:pPr>
        <w:spacing w:line="360" w:lineRule="auto"/>
        <w:jc w:val="both"/>
        <w:rPr>
          <w:rFonts w:hint="cs"/>
          <w:rtl/>
        </w:rPr>
      </w:pPr>
      <w:r>
        <w:rPr>
          <w:rFonts w:hint="cs"/>
          <w:rtl/>
        </w:rPr>
        <w:t xml:space="preserve"> </w:t>
      </w:r>
    </w:p>
    <w:p w14:paraId="08B169A2" w14:textId="77777777" w:rsidR="008739EE" w:rsidRDefault="008739EE" w:rsidP="008739EE">
      <w:pPr>
        <w:spacing w:line="360" w:lineRule="auto"/>
        <w:jc w:val="both"/>
        <w:rPr>
          <w:rFonts w:hint="cs"/>
          <w:rtl/>
        </w:rPr>
      </w:pPr>
      <w:r>
        <w:rPr>
          <w:rFonts w:hint="cs"/>
          <w:rtl/>
        </w:rPr>
        <w:t>7.</w:t>
      </w:r>
      <w:r>
        <w:rPr>
          <w:rFonts w:hint="cs"/>
          <w:rtl/>
        </w:rPr>
        <w:tab/>
        <w:t>כזכור, באותו יום ש</w:t>
      </w:r>
      <w:r w:rsidR="00C45BFD">
        <w:rPr>
          <w:rFonts w:hint="cs"/>
          <w:rtl/>
        </w:rPr>
        <w:t>ע.ע</w:t>
      </w:r>
      <w:r>
        <w:rPr>
          <w:rFonts w:hint="cs"/>
          <w:rtl/>
        </w:rPr>
        <w:t xml:space="preserve"> תיאר בחודש אוגוסט, שני חוסים מתבקשים לגעת – ונוגעים – בשדיה של </w:t>
      </w:r>
      <w:r w:rsidR="00C45BFD">
        <w:rPr>
          <w:rFonts w:hint="cs"/>
          <w:rtl/>
        </w:rPr>
        <w:t>ר</w:t>
      </w:r>
      <w:r w:rsidR="00C45BFD">
        <w:rPr>
          <w:rtl/>
        </w:rPr>
        <w:t>'</w:t>
      </w:r>
      <w:r>
        <w:rPr>
          <w:rFonts w:hint="cs"/>
          <w:rtl/>
        </w:rPr>
        <w:t xml:space="preserve">. ראשית </w:t>
      </w:r>
      <w:r w:rsidR="00C45BFD">
        <w:rPr>
          <w:rFonts w:hint="cs"/>
          <w:rtl/>
        </w:rPr>
        <w:t>מ</w:t>
      </w:r>
      <w:r w:rsidR="00C45BFD">
        <w:rPr>
          <w:rtl/>
        </w:rPr>
        <w:t>'</w:t>
      </w:r>
      <w:r>
        <w:rPr>
          <w:rFonts w:hint="cs"/>
          <w:rtl/>
        </w:rPr>
        <w:t xml:space="preserve">, בהמשך </w:t>
      </w:r>
      <w:r w:rsidR="00C45BFD">
        <w:rPr>
          <w:rFonts w:hint="cs"/>
          <w:rtl/>
        </w:rPr>
        <w:t>ב</w:t>
      </w:r>
      <w:r w:rsidR="00C45BFD">
        <w:rPr>
          <w:rtl/>
        </w:rPr>
        <w:t>'</w:t>
      </w:r>
      <w:r>
        <w:rPr>
          <w:rFonts w:hint="cs"/>
          <w:rtl/>
        </w:rPr>
        <w:t xml:space="preserve">, ולא סתם נגיעה של </w:t>
      </w:r>
      <w:r w:rsidR="00C45BFD">
        <w:rPr>
          <w:rFonts w:hint="cs"/>
          <w:rtl/>
        </w:rPr>
        <w:t>ב</w:t>
      </w:r>
      <w:r w:rsidR="00C45BFD">
        <w:rPr>
          <w:rtl/>
        </w:rPr>
        <w:t>'</w:t>
      </w:r>
      <w:r>
        <w:rPr>
          <w:rFonts w:hint="cs"/>
          <w:rtl/>
        </w:rPr>
        <w:t xml:space="preserve"> אלא נגיעה </w:t>
      </w:r>
      <w:r>
        <w:rPr>
          <w:rFonts w:hint="cs"/>
          <w:u w:val="single"/>
          <w:rtl/>
        </w:rPr>
        <w:t>ונישוק פיטמותיה</w:t>
      </w:r>
      <w:r>
        <w:rPr>
          <w:rFonts w:hint="cs"/>
          <w:rtl/>
        </w:rPr>
        <w:t xml:space="preserve">. </w:t>
      </w:r>
    </w:p>
    <w:p w14:paraId="192E1ECE" w14:textId="77777777" w:rsidR="008739EE" w:rsidRDefault="008739EE" w:rsidP="007F2637">
      <w:pPr>
        <w:jc w:val="both"/>
        <w:rPr>
          <w:rFonts w:hint="cs"/>
          <w:rtl/>
        </w:rPr>
      </w:pPr>
    </w:p>
    <w:p w14:paraId="19608C18" w14:textId="77777777" w:rsidR="008739EE" w:rsidRDefault="008739EE" w:rsidP="008739EE">
      <w:pPr>
        <w:spacing w:line="360" w:lineRule="auto"/>
        <w:jc w:val="both"/>
        <w:rPr>
          <w:rFonts w:hint="cs"/>
          <w:rtl/>
        </w:rPr>
      </w:pPr>
      <w:r>
        <w:rPr>
          <w:rFonts w:hint="cs"/>
          <w:rtl/>
        </w:rPr>
        <w:tab/>
        <w:t>עיון מדוקדק באימרתה של נאשמת 1 יגלה כי היא הודתה (כזכור בסוברה שיש סרטון) גם בשתי עובדות אלה שכן כאשר נשאלה:</w:t>
      </w:r>
    </w:p>
    <w:p w14:paraId="27EB4498" w14:textId="77777777" w:rsidR="008739EE" w:rsidRDefault="008739EE" w:rsidP="007F2637">
      <w:pPr>
        <w:jc w:val="both"/>
        <w:rPr>
          <w:rFonts w:hint="cs"/>
          <w:rtl/>
        </w:rPr>
      </w:pPr>
    </w:p>
    <w:p w14:paraId="07B346D3" w14:textId="77777777" w:rsidR="008739EE" w:rsidRDefault="008739EE" w:rsidP="008739EE">
      <w:pPr>
        <w:spacing w:line="360" w:lineRule="auto"/>
        <w:jc w:val="both"/>
        <w:rPr>
          <w:rFonts w:hint="cs"/>
          <w:rtl/>
        </w:rPr>
      </w:pPr>
      <w:r>
        <w:rPr>
          <w:rFonts w:cs="Miriam" w:hint="cs"/>
          <w:rtl/>
        </w:rPr>
        <w:tab/>
        <w:t>"האם באותו יום ביקשתן מ</w:t>
      </w:r>
      <w:r w:rsidR="00C45BFD">
        <w:rPr>
          <w:rFonts w:cs="Miriam" w:hint="cs"/>
          <w:rtl/>
        </w:rPr>
        <w:t>ב</w:t>
      </w:r>
      <w:r w:rsidR="00C45BFD">
        <w:rPr>
          <w:rFonts w:cs="Miriam"/>
          <w:rtl/>
        </w:rPr>
        <w:t>'</w:t>
      </w:r>
      <w:r>
        <w:rPr>
          <w:rFonts w:cs="Miriam" w:hint="cs"/>
          <w:rtl/>
        </w:rPr>
        <w:t xml:space="preserve"> שינשק ל</w:t>
      </w:r>
      <w:r w:rsidR="00C45BFD">
        <w:rPr>
          <w:rFonts w:cs="Miriam" w:hint="cs"/>
          <w:rtl/>
        </w:rPr>
        <w:t>ר</w:t>
      </w:r>
      <w:r w:rsidR="00C45BFD">
        <w:rPr>
          <w:rFonts w:cs="Miriam"/>
          <w:rtl/>
        </w:rPr>
        <w:t>'</w:t>
      </w:r>
      <w:r>
        <w:rPr>
          <w:rFonts w:cs="Miriam" w:hint="cs"/>
          <w:rtl/>
        </w:rPr>
        <w:t xml:space="preserve"> את הציצי וזה הרים ל</w:t>
      </w:r>
      <w:r w:rsidR="00C45BFD">
        <w:rPr>
          <w:rFonts w:cs="Miriam" w:hint="cs"/>
          <w:rtl/>
        </w:rPr>
        <w:t>ר</w:t>
      </w:r>
      <w:r w:rsidR="00C45BFD">
        <w:rPr>
          <w:rFonts w:cs="Miriam"/>
          <w:rtl/>
        </w:rPr>
        <w:t>'</w:t>
      </w:r>
      <w:r>
        <w:rPr>
          <w:rFonts w:cs="Miriam" w:hint="cs"/>
          <w:rtl/>
        </w:rPr>
        <w:t xml:space="preserve"> את החולצה ונישק לה </w:t>
      </w:r>
      <w:r>
        <w:rPr>
          <w:rFonts w:cs="Miriam" w:hint="cs"/>
          <w:u w:val="single"/>
          <w:rtl/>
        </w:rPr>
        <w:t xml:space="preserve">את </w:t>
      </w:r>
      <w:r>
        <w:rPr>
          <w:rFonts w:cs="Miriam" w:hint="cs"/>
          <w:b/>
          <w:bCs/>
          <w:u w:val="single"/>
          <w:rtl/>
        </w:rPr>
        <w:t>הפיטמות</w:t>
      </w:r>
      <w:r>
        <w:rPr>
          <w:rFonts w:cs="Miriam" w:hint="cs"/>
          <w:rtl/>
        </w:rPr>
        <w:t xml:space="preserve"> ונגע לה בציצים תוך כדי ששתיכן את ואורלי צוחקות?", השיבה: "... אולי </w:t>
      </w:r>
      <w:r>
        <w:rPr>
          <w:rFonts w:cs="Miriam" w:hint="cs"/>
          <w:u w:val="single"/>
          <w:rtl/>
        </w:rPr>
        <w:t>צחקתי</w:t>
      </w:r>
      <w:r>
        <w:rPr>
          <w:rFonts w:cs="Miriam" w:hint="cs"/>
          <w:rtl/>
        </w:rPr>
        <w:t xml:space="preserve"> מזה אבל לא הוריתי לעשות כזה דבר."</w:t>
      </w:r>
      <w:r>
        <w:rPr>
          <w:rFonts w:hint="cs"/>
          <w:rtl/>
        </w:rPr>
        <w:t xml:space="preserve"> (ת/22, עמ' 3, שורות 71-73). </w:t>
      </w:r>
    </w:p>
    <w:p w14:paraId="03B0CAB2" w14:textId="77777777" w:rsidR="008739EE" w:rsidRDefault="008739EE" w:rsidP="007F2637">
      <w:pPr>
        <w:jc w:val="both"/>
        <w:rPr>
          <w:rFonts w:hint="cs"/>
          <w:rtl/>
        </w:rPr>
      </w:pPr>
    </w:p>
    <w:p w14:paraId="305CD16D" w14:textId="77777777" w:rsidR="008739EE" w:rsidRDefault="008739EE" w:rsidP="008739EE">
      <w:pPr>
        <w:spacing w:line="360" w:lineRule="auto"/>
        <w:jc w:val="both"/>
        <w:rPr>
          <w:rFonts w:hint="cs"/>
          <w:rtl/>
        </w:rPr>
      </w:pPr>
      <w:r>
        <w:rPr>
          <w:rFonts w:hint="cs"/>
          <w:rtl/>
        </w:rPr>
        <w:tab/>
      </w:r>
      <w:r>
        <w:rPr>
          <w:rFonts w:hint="cs"/>
          <w:u w:val="single"/>
          <w:rtl/>
        </w:rPr>
        <w:t>ללמדנו</w:t>
      </w:r>
      <w:r>
        <w:rPr>
          <w:rFonts w:hint="cs"/>
          <w:rtl/>
        </w:rPr>
        <w:t xml:space="preserve"> שנאשמת 1 אינה מכחישה ארוע זה, שהרי מודה כי צחקה במהלכו, אולם הכחישה כי נתנה את ההוראה לביצועו (ת/22, עמ' 3, שורות 71-73). </w:t>
      </w:r>
    </w:p>
    <w:p w14:paraId="73DB165D" w14:textId="77777777" w:rsidR="008739EE" w:rsidRDefault="008739EE" w:rsidP="007F2637">
      <w:pPr>
        <w:jc w:val="both"/>
        <w:rPr>
          <w:rFonts w:hint="cs"/>
          <w:rtl/>
        </w:rPr>
      </w:pPr>
    </w:p>
    <w:p w14:paraId="36F5F0D6" w14:textId="77777777" w:rsidR="008739EE" w:rsidRDefault="008739EE" w:rsidP="008739EE">
      <w:pPr>
        <w:spacing w:line="360" w:lineRule="auto"/>
        <w:jc w:val="both"/>
        <w:rPr>
          <w:rFonts w:hint="cs"/>
          <w:rtl/>
        </w:rPr>
      </w:pPr>
      <w:r>
        <w:rPr>
          <w:rFonts w:hint="cs"/>
          <w:rtl/>
        </w:rPr>
        <w:tab/>
        <w:t xml:space="preserve">גם מהלך עניינים "כפול" זה ובתוספת נישוק הפיטמות, מחזק גירסת </w:t>
      </w:r>
      <w:r w:rsidR="00C45BFD">
        <w:rPr>
          <w:rFonts w:hint="cs"/>
          <w:rtl/>
        </w:rPr>
        <w:t>ע.ע</w:t>
      </w:r>
      <w:r>
        <w:rPr>
          <w:rFonts w:hint="cs"/>
          <w:rtl/>
        </w:rPr>
        <w:t xml:space="preserve">. </w:t>
      </w:r>
    </w:p>
    <w:p w14:paraId="14250FBF" w14:textId="77777777" w:rsidR="008739EE" w:rsidRDefault="008739EE" w:rsidP="007F2637">
      <w:pPr>
        <w:jc w:val="both"/>
        <w:rPr>
          <w:rFonts w:hint="cs"/>
          <w:highlight w:val="yellow"/>
          <w:rtl/>
        </w:rPr>
      </w:pPr>
    </w:p>
    <w:p w14:paraId="6CD9C93B" w14:textId="77777777" w:rsidR="008739EE" w:rsidRDefault="008739EE" w:rsidP="008739EE">
      <w:pPr>
        <w:spacing w:line="360" w:lineRule="auto"/>
        <w:jc w:val="both"/>
        <w:rPr>
          <w:rFonts w:hint="cs"/>
          <w:rtl/>
        </w:rPr>
      </w:pPr>
      <w:r>
        <w:rPr>
          <w:rFonts w:hint="cs"/>
          <w:rtl/>
        </w:rPr>
        <w:t xml:space="preserve">לסיכום, הנני בדעה כי החיזוקים הנ"ל שבאו מפיהן של הנאשמות, די בהן כדי לחזק את האמון בגירסת </w:t>
      </w:r>
      <w:r w:rsidR="00C45BFD">
        <w:rPr>
          <w:rFonts w:hint="cs"/>
          <w:rtl/>
        </w:rPr>
        <w:t>ע.ע</w:t>
      </w:r>
      <w:r>
        <w:rPr>
          <w:rFonts w:hint="cs"/>
          <w:rtl/>
        </w:rPr>
        <w:t xml:space="preserve"> בקשר לאירוע מחודש אוגוסט עד כדי הוכחה מעבר לכל ספק סביר וכל זאת, בזוכרנו, שדי ב"</w:t>
      </w:r>
      <w:r>
        <w:rPr>
          <w:rFonts w:cs="Miriam" w:hint="cs"/>
          <w:rtl/>
        </w:rPr>
        <w:t>הנמקה"</w:t>
      </w:r>
      <w:r>
        <w:rPr>
          <w:rFonts w:hint="cs"/>
          <w:rtl/>
        </w:rPr>
        <w:t xml:space="preserve"> ואפילו אין צורך ב</w:t>
      </w:r>
      <w:r>
        <w:rPr>
          <w:rFonts w:cs="Miriam" w:hint="cs"/>
          <w:rtl/>
        </w:rPr>
        <w:t>"חיזוק"</w:t>
      </w:r>
      <w:r>
        <w:rPr>
          <w:rFonts w:hint="cs"/>
          <w:rtl/>
        </w:rPr>
        <w:t xml:space="preserve">. </w:t>
      </w:r>
    </w:p>
    <w:p w14:paraId="7A09DB22" w14:textId="77777777" w:rsidR="008739EE" w:rsidRDefault="008739EE" w:rsidP="008739EE">
      <w:pPr>
        <w:spacing w:line="360" w:lineRule="auto"/>
        <w:jc w:val="both"/>
        <w:rPr>
          <w:rFonts w:hint="cs"/>
          <w:rtl/>
        </w:rPr>
      </w:pPr>
    </w:p>
    <w:p w14:paraId="6728AD8C" w14:textId="77777777" w:rsidR="008739EE" w:rsidRDefault="008739EE" w:rsidP="008739EE">
      <w:pPr>
        <w:spacing w:line="360" w:lineRule="auto"/>
        <w:jc w:val="both"/>
        <w:rPr>
          <w:rFonts w:hint="cs"/>
          <w:rtl/>
        </w:rPr>
      </w:pPr>
      <w:r>
        <w:rPr>
          <w:rFonts w:hint="cs"/>
          <w:rtl/>
        </w:rPr>
        <w:t>2.ב.4</w:t>
      </w:r>
      <w:r>
        <w:rPr>
          <w:rFonts w:hint="cs"/>
          <w:rtl/>
        </w:rPr>
        <w:tab/>
      </w:r>
      <w:r>
        <w:rPr>
          <w:rFonts w:hint="cs"/>
          <w:u w:val="single"/>
          <w:rtl/>
        </w:rPr>
        <w:t xml:space="preserve">עדותם של המטפלים </w:t>
      </w:r>
      <w:r w:rsidR="00C45BFD">
        <w:rPr>
          <w:rFonts w:hint="cs"/>
          <w:u w:val="single"/>
          <w:rtl/>
        </w:rPr>
        <w:t>ר.י</w:t>
      </w:r>
      <w:r>
        <w:rPr>
          <w:rFonts w:hint="cs"/>
          <w:u w:val="single"/>
          <w:rtl/>
        </w:rPr>
        <w:t xml:space="preserve">, </w:t>
      </w:r>
      <w:r w:rsidR="00116E8A">
        <w:rPr>
          <w:rFonts w:hint="cs"/>
          <w:u w:val="single"/>
          <w:rtl/>
        </w:rPr>
        <w:t>ע.ג</w:t>
      </w:r>
      <w:r>
        <w:rPr>
          <w:rFonts w:hint="cs"/>
          <w:u w:val="single"/>
          <w:rtl/>
        </w:rPr>
        <w:t xml:space="preserve"> ו</w:t>
      </w:r>
      <w:r w:rsidR="00C45BFD">
        <w:rPr>
          <w:rFonts w:hint="cs"/>
          <w:u w:val="single"/>
          <w:rtl/>
        </w:rPr>
        <w:t>י.פ</w:t>
      </w:r>
      <w:r>
        <w:rPr>
          <w:rFonts w:hint="cs"/>
          <w:rtl/>
        </w:rPr>
        <w:t xml:space="preserve">, הותירה בי גם כן רושם מהימן. ניכר היה כי מעמד זה של מסירת עדות נגד הנאשמות לא היה קל למי מהם, ולכן, עדותם היתה מסויגת מעט, תוך שניסו לאבחן בין התנהגותן של הנאשמות ב"רגיל", לבין אותם מעשים מכוערים שביצעו, להם היו עדים. </w:t>
      </w:r>
      <w:r w:rsidR="00116E8A">
        <w:rPr>
          <w:rFonts w:hint="cs"/>
          <w:rtl/>
        </w:rPr>
        <w:t>ע.ג</w:t>
      </w:r>
      <w:r>
        <w:rPr>
          <w:rFonts w:hint="cs"/>
          <w:rtl/>
        </w:rPr>
        <w:t xml:space="preserve"> העיד כאמור, כי חיבב את הנאשמות וסבר כי הן מטפלות טובות. </w:t>
      </w:r>
    </w:p>
    <w:p w14:paraId="1E96B9FD" w14:textId="77777777" w:rsidR="008739EE" w:rsidRDefault="008739EE" w:rsidP="008739EE">
      <w:pPr>
        <w:spacing w:line="360" w:lineRule="auto"/>
        <w:ind w:firstLine="720"/>
        <w:jc w:val="both"/>
        <w:rPr>
          <w:rFonts w:hint="cs"/>
          <w:rtl/>
        </w:rPr>
      </w:pPr>
      <w:r>
        <w:rPr>
          <w:rFonts w:hint="cs"/>
          <w:rtl/>
        </w:rPr>
        <w:t xml:space="preserve">יצוין, כי </w:t>
      </w:r>
      <w:r w:rsidR="00116E8A">
        <w:rPr>
          <w:rFonts w:hint="cs"/>
          <w:rtl/>
        </w:rPr>
        <w:t>ע.ג</w:t>
      </w:r>
      <w:r>
        <w:rPr>
          <w:rFonts w:hint="cs"/>
          <w:rtl/>
        </w:rPr>
        <w:t xml:space="preserve"> נתפס כנראה לכדי טעות כשטען כי האירוע שתיאר עם </w:t>
      </w:r>
      <w:r w:rsidR="00C45BFD">
        <w:rPr>
          <w:rFonts w:hint="cs"/>
          <w:rtl/>
        </w:rPr>
        <w:t>ב</w:t>
      </w:r>
      <w:r w:rsidR="00C45BFD">
        <w:rPr>
          <w:rtl/>
        </w:rPr>
        <w:t>'</w:t>
      </w:r>
      <w:r>
        <w:rPr>
          <w:rFonts w:hint="cs"/>
          <w:rtl/>
        </w:rPr>
        <w:t xml:space="preserve"> אירע זמן מה לאחר שנאשמת 1 החלה לעבוד במוסד, כאשר למעשה נאשמת 1 החלה לעבוד בחודש ינואר ואילו </w:t>
      </w:r>
      <w:r w:rsidR="00C45BFD">
        <w:rPr>
          <w:rFonts w:hint="cs"/>
          <w:rtl/>
        </w:rPr>
        <w:t>ב</w:t>
      </w:r>
      <w:r w:rsidR="00C45BFD">
        <w:rPr>
          <w:rtl/>
        </w:rPr>
        <w:t>'</w:t>
      </w:r>
      <w:r>
        <w:rPr>
          <w:rFonts w:hint="cs"/>
          <w:rtl/>
        </w:rPr>
        <w:t xml:space="preserve"> הגיע למוסד ממוסד "נווה שלווה" רק ב- 1.7.10. עם זאת, </w:t>
      </w:r>
      <w:r w:rsidR="00116E8A">
        <w:rPr>
          <w:rFonts w:hint="cs"/>
          <w:rtl/>
        </w:rPr>
        <w:t>ע.ג</w:t>
      </w:r>
      <w:r>
        <w:rPr>
          <w:rFonts w:hint="cs"/>
          <w:rtl/>
        </w:rPr>
        <w:t xml:space="preserve"> הותיר עליי רישום מהימן וככל הנראה תאריך האירוע לא היה זכור לו. </w:t>
      </w:r>
    </w:p>
    <w:p w14:paraId="1769E87E" w14:textId="77777777" w:rsidR="008739EE" w:rsidRDefault="008739EE" w:rsidP="008739EE">
      <w:pPr>
        <w:spacing w:line="360" w:lineRule="auto"/>
        <w:jc w:val="both"/>
        <w:rPr>
          <w:rFonts w:hint="cs"/>
          <w:rtl/>
        </w:rPr>
      </w:pPr>
    </w:p>
    <w:p w14:paraId="5508EB7C" w14:textId="77777777" w:rsidR="008739EE" w:rsidRDefault="008739EE" w:rsidP="008739EE">
      <w:pPr>
        <w:spacing w:line="360" w:lineRule="auto"/>
        <w:jc w:val="both"/>
        <w:rPr>
          <w:rFonts w:hint="cs"/>
          <w:rtl/>
        </w:rPr>
      </w:pPr>
      <w:r>
        <w:rPr>
          <w:rFonts w:hint="cs"/>
          <w:rtl/>
        </w:rPr>
        <w:t xml:space="preserve">מכל מקום, אין מדובר בסתירה מהותית שיש בה לשמוט את הקרקע תחת גרסתו. </w:t>
      </w:r>
    </w:p>
    <w:p w14:paraId="523ED959" w14:textId="77777777" w:rsidR="008739EE" w:rsidRDefault="008739EE" w:rsidP="008739EE">
      <w:pPr>
        <w:spacing w:line="360" w:lineRule="auto"/>
        <w:jc w:val="both"/>
        <w:rPr>
          <w:rFonts w:hint="cs"/>
          <w:rtl/>
        </w:rPr>
      </w:pPr>
    </w:p>
    <w:p w14:paraId="50251B59" w14:textId="77777777" w:rsidR="008739EE" w:rsidRDefault="00C45BFD" w:rsidP="008739EE">
      <w:pPr>
        <w:spacing w:line="360" w:lineRule="auto"/>
        <w:jc w:val="both"/>
        <w:rPr>
          <w:rFonts w:hint="cs"/>
          <w:rtl/>
        </w:rPr>
      </w:pPr>
      <w:r>
        <w:rPr>
          <w:rFonts w:hint="cs"/>
          <w:rtl/>
        </w:rPr>
        <w:t>י.פ</w:t>
      </w:r>
      <w:r w:rsidR="008739EE">
        <w:rPr>
          <w:rFonts w:hint="cs"/>
          <w:rtl/>
        </w:rPr>
        <w:t xml:space="preserve"> העידה אף היא כי אהבה מאוד את </w:t>
      </w:r>
      <w:r w:rsidR="00116E8A">
        <w:rPr>
          <w:rFonts w:hint="cs"/>
          <w:rtl/>
        </w:rPr>
        <w:t>נאשמת</w:t>
      </w:r>
      <w:r w:rsidR="008739EE">
        <w:rPr>
          <w:rFonts w:hint="cs"/>
          <w:rtl/>
        </w:rPr>
        <w:t xml:space="preserve"> 1 ועל כן ביקשה שלא להתעמת איתה ולא לגרום לה נזק נוסף. </w:t>
      </w:r>
    </w:p>
    <w:p w14:paraId="3A971460" w14:textId="77777777" w:rsidR="008739EE" w:rsidRDefault="008739EE" w:rsidP="008739EE">
      <w:pPr>
        <w:spacing w:line="360" w:lineRule="auto"/>
        <w:jc w:val="both"/>
        <w:rPr>
          <w:rFonts w:hint="cs"/>
          <w:rtl/>
        </w:rPr>
      </w:pPr>
    </w:p>
    <w:p w14:paraId="50F5880E" w14:textId="77777777" w:rsidR="008739EE" w:rsidRDefault="008739EE" w:rsidP="008739EE">
      <w:pPr>
        <w:spacing w:line="360" w:lineRule="auto"/>
        <w:jc w:val="both"/>
        <w:rPr>
          <w:rFonts w:hint="cs"/>
          <w:rtl/>
        </w:rPr>
      </w:pPr>
      <w:r>
        <w:rPr>
          <w:rFonts w:hint="cs"/>
          <w:rtl/>
        </w:rPr>
        <w:t xml:space="preserve">גם </w:t>
      </w:r>
      <w:r w:rsidR="00C45BFD">
        <w:rPr>
          <w:rFonts w:hint="cs"/>
          <w:rtl/>
        </w:rPr>
        <w:t>ר.י</w:t>
      </w:r>
      <w:r>
        <w:rPr>
          <w:rFonts w:hint="cs"/>
          <w:rtl/>
        </w:rPr>
        <w:t xml:space="preserve"> תיארה את תפקודן החיובי של הנאשמות כמטפלות ואף אמרה כי נהנתה לעבוד יחד עם </w:t>
      </w:r>
      <w:r w:rsidR="00116E8A">
        <w:rPr>
          <w:rFonts w:hint="cs"/>
          <w:rtl/>
        </w:rPr>
        <w:t>נאשמת</w:t>
      </w:r>
      <w:r>
        <w:rPr>
          <w:rFonts w:hint="cs"/>
          <w:rtl/>
        </w:rPr>
        <w:t xml:space="preserve"> 1 שהיתה מטפלת טובה ונהגה להצחיקה. בעניין זה אעיר, כי אין בידי לקבל את השערתה של נאשמת 1 כי </w:t>
      </w:r>
      <w:r w:rsidR="00C45BFD">
        <w:rPr>
          <w:rFonts w:hint="cs"/>
          <w:rtl/>
        </w:rPr>
        <w:t>ר.י</w:t>
      </w:r>
      <w:r>
        <w:rPr>
          <w:rFonts w:hint="cs"/>
          <w:rtl/>
        </w:rPr>
        <w:t xml:space="preserve"> שיתפה פעולה עם </w:t>
      </w:r>
      <w:r w:rsidR="00C45BFD">
        <w:rPr>
          <w:rFonts w:hint="cs"/>
          <w:rtl/>
        </w:rPr>
        <w:t>א.א</w:t>
      </w:r>
      <w:r>
        <w:rPr>
          <w:rFonts w:hint="cs"/>
          <w:rtl/>
        </w:rPr>
        <w:t xml:space="preserve"> משום שזו </w:t>
      </w:r>
      <w:r>
        <w:rPr>
          <w:rFonts w:cs="Miriam" w:hint="cs"/>
          <w:rtl/>
        </w:rPr>
        <w:t>"הפחידה אותה".</w:t>
      </w:r>
      <w:r>
        <w:rPr>
          <w:rFonts w:hint="cs"/>
          <w:rtl/>
        </w:rPr>
        <w:t xml:space="preserve"> לא התרשמתי מעדותה של </w:t>
      </w:r>
      <w:r w:rsidR="00C45BFD">
        <w:rPr>
          <w:rFonts w:hint="cs"/>
          <w:rtl/>
        </w:rPr>
        <w:t>ר.י</w:t>
      </w:r>
      <w:r>
        <w:rPr>
          <w:rFonts w:hint="cs"/>
          <w:rtl/>
        </w:rPr>
        <w:t xml:space="preserve"> כי היא חשה פחד כלשהו מ</w:t>
      </w:r>
      <w:r w:rsidR="00C45BFD">
        <w:rPr>
          <w:rFonts w:hint="cs"/>
          <w:rtl/>
        </w:rPr>
        <w:t>א.א</w:t>
      </w:r>
      <w:r>
        <w:rPr>
          <w:rFonts w:hint="cs"/>
          <w:rtl/>
        </w:rPr>
        <w:t xml:space="preserve">. אדרבא, היא </w:t>
      </w:r>
      <w:r>
        <w:rPr>
          <w:rFonts w:cs="Miriam" w:hint="cs"/>
          <w:rtl/>
        </w:rPr>
        <w:t>"נתנה דרור"</w:t>
      </w:r>
      <w:r>
        <w:rPr>
          <w:rFonts w:hint="cs"/>
          <w:rtl/>
        </w:rPr>
        <w:t xml:space="preserve"> ללשונה ותיארה באופן בלתי מתפשר את תפקודה הלקוי של </w:t>
      </w:r>
      <w:r w:rsidR="00C45BFD">
        <w:rPr>
          <w:rFonts w:hint="cs"/>
          <w:rtl/>
        </w:rPr>
        <w:t>א.א</w:t>
      </w:r>
      <w:r>
        <w:rPr>
          <w:rFonts w:hint="cs"/>
          <w:rtl/>
        </w:rPr>
        <w:t xml:space="preserve"> כמטפלת במוסד, </w:t>
      </w:r>
      <w:r>
        <w:rPr>
          <w:rFonts w:cs="Miriam" w:hint="cs"/>
          <w:rtl/>
        </w:rPr>
        <w:t xml:space="preserve">"אווירת הטרור וההפחדה" </w:t>
      </w:r>
      <w:r>
        <w:rPr>
          <w:rFonts w:hint="cs"/>
          <w:rtl/>
        </w:rPr>
        <w:t xml:space="preserve">שנקטה, האובססיביות שלה כלפי </w:t>
      </w:r>
      <w:r w:rsidR="00C45BFD">
        <w:rPr>
          <w:rFonts w:hint="cs"/>
          <w:rtl/>
        </w:rPr>
        <w:t>ע.ע</w:t>
      </w:r>
      <w:r>
        <w:rPr>
          <w:rFonts w:hint="cs"/>
          <w:rtl/>
        </w:rPr>
        <w:t xml:space="preserve"> ועוד. </w:t>
      </w:r>
    </w:p>
    <w:p w14:paraId="7671717A" w14:textId="77777777" w:rsidR="008739EE" w:rsidRDefault="008739EE" w:rsidP="008739EE">
      <w:pPr>
        <w:spacing w:line="360" w:lineRule="auto"/>
        <w:jc w:val="both"/>
        <w:rPr>
          <w:rFonts w:hint="cs"/>
          <w:rtl/>
        </w:rPr>
      </w:pPr>
    </w:p>
    <w:p w14:paraId="791B40D7" w14:textId="77777777" w:rsidR="008739EE" w:rsidRDefault="008739EE" w:rsidP="008739EE">
      <w:pPr>
        <w:spacing w:line="360" w:lineRule="auto"/>
        <w:jc w:val="both"/>
        <w:rPr>
          <w:rFonts w:hint="cs"/>
          <w:rtl/>
        </w:rPr>
      </w:pPr>
      <w:r>
        <w:rPr>
          <w:rFonts w:hint="cs"/>
          <w:rtl/>
        </w:rPr>
        <w:t xml:space="preserve">כמו כן, </w:t>
      </w:r>
      <w:r w:rsidR="00C45BFD">
        <w:rPr>
          <w:rFonts w:hint="cs"/>
          <w:rtl/>
        </w:rPr>
        <w:t>ר.י</w:t>
      </w:r>
      <w:r>
        <w:rPr>
          <w:rFonts w:hint="cs"/>
          <w:rtl/>
        </w:rPr>
        <w:t xml:space="preserve"> אינה עובדת מזה זמן במוסד. אם הסיבה האמיתית לגרסתה היתה חששה מ</w:t>
      </w:r>
      <w:r w:rsidR="00C45BFD">
        <w:rPr>
          <w:rFonts w:hint="cs"/>
          <w:rtl/>
        </w:rPr>
        <w:t>א.א</w:t>
      </w:r>
      <w:r>
        <w:rPr>
          <w:rFonts w:hint="cs"/>
          <w:rtl/>
        </w:rPr>
        <w:t xml:space="preserve">, הרי שעתה –  כשאין לה כל קשר עמה – יכולה היתה לספר את האמת. </w:t>
      </w:r>
    </w:p>
    <w:p w14:paraId="25936B1F" w14:textId="77777777" w:rsidR="008739EE" w:rsidRDefault="008739EE" w:rsidP="008739EE">
      <w:pPr>
        <w:spacing w:line="360" w:lineRule="auto"/>
        <w:jc w:val="both"/>
        <w:rPr>
          <w:rFonts w:hint="cs"/>
          <w:rtl/>
        </w:rPr>
      </w:pPr>
    </w:p>
    <w:p w14:paraId="23815736" w14:textId="77777777" w:rsidR="008739EE" w:rsidRDefault="008739EE" w:rsidP="008739EE">
      <w:pPr>
        <w:spacing w:line="360" w:lineRule="auto"/>
        <w:jc w:val="both"/>
        <w:rPr>
          <w:rFonts w:hint="cs"/>
          <w:rtl/>
        </w:rPr>
      </w:pPr>
      <w:r>
        <w:rPr>
          <w:rFonts w:hint="cs"/>
          <w:rtl/>
        </w:rPr>
        <w:t xml:space="preserve">מכל הטעמים האלה סברתי כי עדותה של </w:t>
      </w:r>
      <w:r w:rsidR="00C45BFD">
        <w:rPr>
          <w:rFonts w:hint="cs"/>
          <w:rtl/>
        </w:rPr>
        <w:t>ר.י</w:t>
      </w:r>
      <w:r>
        <w:rPr>
          <w:rFonts w:hint="cs"/>
          <w:rtl/>
        </w:rPr>
        <w:t xml:space="preserve"> היתה מהימנה ויש לאמצה.</w:t>
      </w:r>
    </w:p>
    <w:p w14:paraId="33FB6904" w14:textId="77777777" w:rsidR="008739EE" w:rsidRDefault="008739EE" w:rsidP="008739EE">
      <w:pPr>
        <w:spacing w:line="360" w:lineRule="auto"/>
        <w:jc w:val="both"/>
        <w:rPr>
          <w:rFonts w:hint="cs"/>
          <w:rtl/>
        </w:rPr>
      </w:pPr>
    </w:p>
    <w:p w14:paraId="4EF89359" w14:textId="77777777" w:rsidR="008739EE" w:rsidRDefault="008739EE" w:rsidP="008739EE">
      <w:pPr>
        <w:spacing w:line="360" w:lineRule="auto"/>
        <w:jc w:val="both"/>
        <w:rPr>
          <w:rFonts w:hint="cs"/>
          <w:rtl/>
        </w:rPr>
      </w:pPr>
      <w:r>
        <w:rPr>
          <w:rFonts w:hint="cs"/>
          <w:rtl/>
        </w:rPr>
        <w:t>2.ב.5</w:t>
      </w:r>
      <w:r>
        <w:rPr>
          <w:rFonts w:hint="cs"/>
          <w:rtl/>
        </w:rPr>
        <w:tab/>
        <w:t xml:space="preserve">גם באשר לעדותם של הגורמים המקצועיים במוסד, הגב' </w:t>
      </w:r>
      <w:r w:rsidR="00C45BFD">
        <w:rPr>
          <w:rFonts w:hint="cs"/>
          <w:rtl/>
        </w:rPr>
        <w:t>פ</w:t>
      </w:r>
      <w:r w:rsidR="00C45BFD">
        <w:rPr>
          <w:rtl/>
        </w:rPr>
        <w:t>'</w:t>
      </w:r>
      <w:r>
        <w:rPr>
          <w:rFonts w:hint="cs"/>
          <w:rtl/>
        </w:rPr>
        <w:t xml:space="preserve">, </w:t>
      </w:r>
      <w:r w:rsidR="00C45BFD">
        <w:rPr>
          <w:rFonts w:hint="cs"/>
          <w:rtl/>
        </w:rPr>
        <w:t>ל</w:t>
      </w:r>
      <w:r w:rsidR="00C45BFD">
        <w:rPr>
          <w:rtl/>
        </w:rPr>
        <w:t>'</w:t>
      </w:r>
      <w:r>
        <w:rPr>
          <w:rFonts w:hint="cs"/>
          <w:rtl/>
        </w:rPr>
        <w:t xml:space="preserve"> ו</w:t>
      </w:r>
      <w:r w:rsidR="00116E8A">
        <w:rPr>
          <w:rFonts w:hint="cs"/>
          <w:rtl/>
        </w:rPr>
        <w:t>א.ע</w:t>
      </w:r>
      <w:r>
        <w:rPr>
          <w:rFonts w:hint="cs"/>
          <w:rtl/>
        </w:rPr>
        <w:t xml:space="preserve">, התרשמתי כי עדותם היתה עניינית ואותנטית, והן עשו כל שביכולתן להיצמד לאמת. </w:t>
      </w:r>
    </w:p>
    <w:p w14:paraId="31398F74" w14:textId="77777777" w:rsidR="008739EE" w:rsidRDefault="008739EE" w:rsidP="008739EE">
      <w:pPr>
        <w:spacing w:line="360" w:lineRule="auto"/>
        <w:jc w:val="both"/>
        <w:rPr>
          <w:rFonts w:hint="cs"/>
          <w:rtl/>
        </w:rPr>
      </w:pPr>
    </w:p>
    <w:p w14:paraId="084131FB" w14:textId="77777777" w:rsidR="008739EE" w:rsidRDefault="008739EE" w:rsidP="008739EE">
      <w:pPr>
        <w:jc w:val="both"/>
        <w:rPr>
          <w:rFonts w:hint="cs"/>
          <w:rtl/>
        </w:rPr>
      </w:pPr>
      <w:r>
        <w:rPr>
          <w:rFonts w:hint="cs"/>
          <w:rtl/>
        </w:rPr>
        <w:t>2.ב.6</w:t>
      </w:r>
      <w:r>
        <w:rPr>
          <w:rFonts w:hint="cs"/>
          <w:rtl/>
        </w:rPr>
        <w:tab/>
        <w:t xml:space="preserve">מהימנות נאשמת 1 </w:t>
      </w:r>
    </w:p>
    <w:p w14:paraId="48271FAF" w14:textId="77777777" w:rsidR="008739EE" w:rsidRDefault="008739EE" w:rsidP="008739EE">
      <w:pPr>
        <w:jc w:val="both"/>
        <w:rPr>
          <w:rFonts w:hint="cs"/>
          <w:rtl/>
        </w:rPr>
      </w:pPr>
    </w:p>
    <w:p w14:paraId="1FF74A94" w14:textId="77777777" w:rsidR="008739EE" w:rsidRDefault="008739EE" w:rsidP="008739EE">
      <w:pPr>
        <w:spacing w:line="360" w:lineRule="auto"/>
        <w:jc w:val="both"/>
        <w:rPr>
          <w:rFonts w:hint="cs"/>
          <w:rtl/>
        </w:rPr>
      </w:pPr>
      <w:r>
        <w:rPr>
          <w:rFonts w:hint="cs"/>
          <w:rtl/>
        </w:rPr>
        <w:t>גרסתה של נאשמת 1 מרובת סתירות ופירכות ונמצא כי האמת אינה מעיקריה.</w:t>
      </w:r>
    </w:p>
    <w:p w14:paraId="6CF4C69C" w14:textId="77777777" w:rsidR="008739EE" w:rsidRDefault="008739EE" w:rsidP="008739EE">
      <w:pPr>
        <w:spacing w:line="360" w:lineRule="auto"/>
        <w:jc w:val="both"/>
        <w:rPr>
          <w:rFonts w:hint="cs"/>
          <w:rtl/>
        </w:rPr>
      </w:pPr>
    </w:p>
    <w:p w14:paraId="05744D61" w14:textId="77777777" w:rsidR="008739EE" w:rsidRDefault="008739EE" w:rsidP="008739EE">
      <w:pPr>
        <w:spacing w:line="360" w:lineRule="auto"/>
        <w:jc w:val="both"/>
        <w:rPr>
          <w:rFonts w:hint="cs"/>
          <w:rtl/>
        </w:rPr>
      </w:pPr>
      <w:r>
        <w:rPr>
          <w:rFonts w:hint="cs"/>
          <w:rtl/>
        </w:rPr>
        <w:t xml:space="preserve">נאשמת זו כפרה, ככלל, במעשים המיוחסים לה בכתב האישום וטענה כי יש לדחות את גרסתם של המטפלים במוסד אשר לשיטתה טוו סיפור בדים ושיקרו, חלקם תוך תיאום גירסאות. </w:t>
      </w:r>
    </w:p>
    <w:p w14:paraId="59C93BB5" w14:textId="77777777" w:rsidR="008739EE" w:rsidRDefault="008739EE" w:rsidP="008739EE">
      <w:pPr>
        <w:spacing w:line="360" w:lineRule="auto"/>
        <w:jc w:val="both"/>
        <w:rPr>
          <w:rFonts w:hint="cs"/>
          <w:rtl/>
        </w:rPr>
      </w:pPr>
    </w:p>
    <w:p w14:paraId="180474CF" w14:textId="77777777" w:rsidR="008739EE" w:rsidRDefault="008739EE" w:rsidP="008739EE">
      <w:pPr>
        <w:spacing w:line="360" w:lineRule="auto"/>
        <w:jc w:val="both"/>
        <w:rPr>
          <w:rFonts w:hint="cs"/>
          <w:rtl/>
        </w:rPr>
      </w:pPr>
      <w:r>
        <w:rPr>
          <w:rFonts w:hint="cs"/>
          <w:rtl/>
        </w:rPr>
        <w:t>טענה זו של קונספירציה כנגדה, דחיתי כאמור, מכל וכל.</w:t>
      </w:r>
    </w:p>
    <w:p w14:paraId="7E01EBCF" w14:textId="77777777" w:rsidR="008739EE" w:rsidRDefault="008739EE" w:rsidP="008739EE">
      <w:pPr>
        <w:spacing w:line="360" w:lineRule="auto"/>
        <w:jc w:val="both"/>
        <w:rPr>
          <w:rFonts w:hint="cs"/>
          <w:rtl/>
        </w:rPr>
      </w:pPr>
    </w:p>
    <w:p w14:paraId="2AC05066" w14:textId="77777777" w:rsidR="008739EE" w:rsidRDefault="008739EE" w:rsidP="008739EE">
      <w:pPr>
        <w:spacing w:line="360" w:lineRule="auto"/>
        <w:jc w:val="both"/>
        <w:rPr>
          <w:rFonts w:hint="cs"/>
          <w:rtl/>
        </w:rPr>
      </w:pPr>
      <w:r>
        <w:rPr>
          <w:rFonts w:hint="cs"/>
          <w:rtl/>
        </w:rPr>
        <w:t xml:space="preserve">אציין, כי אף כשהודתה נאשמת 1 במעשים מסויימים – כמו ליפוף נייר טואלט סביב גופה של </w:t>
      </w:r>
      <w:r w:rsidR="00C45BFD">
        <w:rPr>
          <w:rFonts w:hint="cs"/>
          <w:rtl/>
        </w:rPr>
        <w:t>ד</w:t>
      </w:r>
      <w:r w:rsidR="00C45BFD">
        <w:rPr>
          <w:rtl/>
        </w:rPr>
        <w:t>'</w:t>
      </w:r>
      <w:r>
        <w:rPr>
          <w:rFonts w:hint="cs"/>
          <w:rtl/>
        </w:rPr>
        <w:t xml:space="preserve"> וקללותיה את </w:t>
      </w:r>
      <w:r w:rsidR="00C45BFD">
        <w:rPr>
          <w:rFonts w:hint="cs"/>
          <w:rtl/>
        </w:rPr>
        <w:t>ר</w:t>
      </w:r>
      <w:r w:rsidR="00C45BFD">
        <w:rPr>
          <w:rtl/>
        </w:rPr>
        <w:t>'</w:t>
      </w:r>
      <w:r>
        <w:rPr>
          <w:rFonts w:hint="cs"/>
          <w:rtl/>
        </w:rPr>
        <w:t xml:space="preserve"> – היה זה כפי הנראה משום שידעה, או למצער חשדה, כי נמצא לכך תיעוד באחד המכשירים הסלולאריים (שלה או של </w:t>
      </w:r>
      <w:r w:rsidR="00116E8A">
        <w:rPr>
          <w:rFonts w:hint="cs"/>
          <w:rtl/>
        </w:rPr>
        <w:t>נאשמת</w:t>
      </w:r>
      <w:r>
        <w:rPr>
          <w:rFonts w:hint="cs"/>
          <w:rtl/>
        </w:rPr>
        <w:t xml:space="preserve"> 2) ועל כן היא אינה יכולה להכחישם. </w:t>
      </w:r>
    </w:p>
    <w:p w14:paraId="2ED9179F" w14:textId="77777777" w:rsidR="008739EE" w:rsidRDefault="008739EE" w:rsidP="008739EE">
      <w:pPr>
        <w:spacing w:line="360" w:lineRule="auto"/>
        <w:jc w:val="both"/>
        <w:rPr>
          <w:rFonts w:hint="cs"/>
          <w:rtl/>
        </w:rPr>
      </w:pPr>
    </w:p>
    <w:p w14:paraId="596BFBF0" w14:textId="77777777" w:rsidR="008739EE" w:rsidRDefault="008739EE" w:rsidP="008739EE">
      <w:pPr>
        <w:spacing w:line="360" w:lineRule="auto"/>
        <w:jc w:val="both"/>
        <w:rPr>
          <w:rFonts w:hint="cs"/>
          <w:rtl/>
        </w:rPr>
      </w:pPr>
      <w:r>
        <w:rPr>
          <w:rFonts w:hint="cs"/>
          <w:rtl/>
        </w:rPr>
        <w:t xml:space="preserve">אולם, גם באשר לאישומים אלה, ניסתה נאשמת 1 בעדותה למזער ולהפחית מעוצמת האירוע, תוך שהיא מוסרת גרסאות תמוהות לפיהן לא היה זה ליפוף נייר אלא הנחת פיסת נייר טואלט קטנה על הכתפיים של החוסה או שהיה זה רק "משחק", או </w:t>
      </w:r>
      <w:r w:rsidR="00243BB4">
        <w:rPr>
          <w:rFonts w:hint="cs"/>
          <w:rtl/>
        </w:rPr>
        <w:t>"</w:t>
      </w:r>
      <w:r>
        <w:rPr>
          <w:rFonts w:hint="cs"/>
          <w:rtl/>
        </w:rPr>
        <w:t>דרך טיפולית</w:t>
      </w:r>
      <w:r w:rsidR="00243BB4">
        <w:rPr>
          <w:rFonts w:hint="cs"/>
          <w:rtl/>
        </w:rPr>
        <w:t>"</w:t>
      </w:r>
      <w:r>
        <w:rPr>
          <w:rFonts w:hint="cs"/>
          <w:rtl/>
        </w:rPr>
        <w:t xml:space="preserve"> שנועדה לשעשע את החוסה, ומכל מקום, אין מדובר במעשה התעללות.</w:t>
      </w:r>
    </w:p>
    <w:p w14:paraId="1EAD037A" w14:textId="77777777" w:rsidR="008739EE" w:rsidRDefault="008739EE" w:rsidP="008739EE">
      <w:pPr>
        <w:spacing w:line="360" w:lineRule="auto"/>
        <w:jc w:val="both"/>
        <w:rPr>
          <w:rFonts w:hint="cs"/>
          <w:rtl/>
        </w:rPr>
      </w:pPr>
    </w:p>
    <w:p w14:paraId="6E6B1843" w14:textId="77777777" w:rsidR="008739EE" w:rsidRDefault="008739EE" w:rsidP="008739EE">
      <w:pPr>
        <w:spacing w:line="360" w:lineRule="auto"/>
        <w:jc w:val="both"/>
        <w:rPr>
          <w:rFonts w:hint="cs"/>
          <w:rtl/>
        </w:rPr>
      </w:pPr>
      <w:r>
        <w:rPr>
          <w:rFonts w:hint="cs"/>
          <w:rtl/>
        </w:rPr>
        <w:t xml:space="preserve">גם כשכבר הודתה באירוע שבו יחד עם </w:t>
      </w:r>
      <w:r w:rsidR="00116E8A">
        <w:rPr>
          <w:rFonts w:hint="cs"/>
          <w:rtl/>
        </w:rPr>
        <w:t>נאשמת</w:t>
      </w:r>
      <w:r>
        <w:rPr>
          <w:rFonts w:hint="cs"/>
          <w:rtl/>
        </w:rPr>
        <w:t xml:space="preserve"> 2 ו</w:t>
      </w:r>
      <w:r w:rsidR="00C45BFD">
        <w:rPr>
          <w:rFonts w:hint="cs"/>
          <w:rtl/>
        </w:rPr>
        <w:t>ע.ע</w:t>
      </w:r>
      <w:r>
        <w:rPr>
          <w:rFonts w:hint="cs"/>
          <w:rtl/>
        </w:rPr>
        <w:t xml:space="preserve">, הורתה לחניך לגעת בחזה של חוסָה, חזרה בה מהודייתה לאחר שהתברר לה כי האירוע אינו מתועד (כפי הנראה בניגוד לסברתה תחילה) וטענה כי בדתה אירוע יחד עם  נאשמת 2 כדי להביא את </w:t>
      </w:r>
      <w:r w:rsidR="00C45BFD">
        <w:rPr>
          <w:rFonts w:hint="cs"/>
          <w:rtl/>
        </w:rPr>
        <w:t>ע.ע</w:t>
      </w:r>
      <w:r>
        <w:rPr>
          <w:rFonts w:hint="cs"/>
          <w:rtl/>
        </w:rPr>
        <w:t xml:space="preserve"> לעימות או לחקירה. כשנשאלה אם היא מוכנה להתעמת עם </w:t>
      </w:r>
      <w:r w:rsidR="00C45BFD">
        <w:rPr>
          <w:rFonts w:hint="cs"/>
          <w:rtl/>
        </w:rPr>
        <w:t>ע.ע</w:t>
      </w:r>
      <w:r>
        <w:rPr>
          <w:rFonts w:hint="cs"/>
          <w:rtl/>
        </w:rPr>
        <w:t xml:space="preserve"> "נסוגה" אל הצורך להתייעץ עם הסניגור תחילה, כשלאחר מכן, על אף שהיו לה זמן ואפשרות להתייעץ עם הסניגור, לא יזמה שוב בקשה לעריכת עימות איתו. </w:t>
      </w:r>
    </w:p>
    <w:p w14:paraId="1D8EC458" w14:textId="77777777" w:rsidR="008739EE" w:rsidRDefault="008739EE" w:rsidP="008739EE">
      <w:pPr>
        <w:spacing w:line="360" w:lineRule="auto"/>
        <w:jc w:val="both"/>
        <w:rPr>
          <w:rFonts w:hint="cs"/>
          <w:rtl/>
        </w:rPr>
      </w:pPr>
    </w:p>
    <w:p w14:paraId="090F1D25" w14:textId="77777777" w:rsidR="008739EE" w:rsidRDefault="008739EE" w:rsidP="008739EE">
      <w:pPr>
        <w:spacing w:line="360" w:lineRule="auto"/>
        <w:jc w:val="both"/>
        <w:rPr>
          <w:rFonts w:hint="cs"/>
          <w:rtl/>
        </w:rPr>
      </w:pPr>
      <w:r>
        <w:rPr>
          <w:rFonts w:hint="cs"/>
          <w:rtl/>
        </w:rPr>
        <w:t xml:space="preserve">אציין כי גם אילו נתקבלה טענתה שבדתה סיפור שלם כדי להביא את </w:t>
      </w:r>
      <w:r w:rsidR="00C45BFD">
        <w:rPr>
          <w:rFonts w:hint="cs"/>
          <w:rtl/>
        </w:rPr>
        <w:t>ע.ע</w:t>
      </w:r>
      <w:r>
        <w:rPr>
          <w:rFonts w:hint="cs"/>
          <w:rtl/>
        </w:rPr>
        <w:t xml:space="preserve"> לחקירה ועימות – ואינני מקבלה – מצביע הדבר על המניפולטיביות והתחכום של נאשמת 1.</w:t>
      </w:r>
    </w:p>
    <w:p w14:paraId="23DDB842" w14:textId="77777777" w:rsidR="008739EE" w:rsidRDefault="008739EE" w:rsidP="008739EE">
      <w:pPr>
        <w:spacing w:line="360" w:lineRule="auto"/>
        <w:jc w:val="both"/>
        <w:rPr>
          <w:rFonts w:hint="cs"/>
          <w:rtl/>
        </w:rPr>
      </w:pPr>
    </w:p>
    <w:p w14:paraId="0BF28F13" w14:textId="77777777" w:rsidR="008739EE" w:rsidRDefault="008739EE" w:rsidP="008739EE">
      <w:pPr>
        <w:spacing w:line="360" w:lineRule="auto"/>
        <w:jc w:val="both"/>
        <w:rPr>
          <w:rFonts w:hint="cs"/>
          <w:rtl/>
        </w:rPr>
      </w:pPr>
      <w:r>
        <w:rPr>
          <w:rFonts w:hint="cs"/>
          <w:rtl/>
        </w:rPr>
        <w:t>סבורני, כי גרסתה של נאשמת 1 בנושא הסרטון, שחשבה כי מצוי בטלפון הסלולארי, היא גרסה מניפולטיבית ושקרית שעברה התאמות ושינויים והכול על מנת להרחיקה מהמעשים המיוחסים לה;</w:t>
      </w:r>
    </w:p>
    <w:p w14:paraId="7367903C" w14:textId="77777777" w:rsidR="008739EE" w:rsidRDefault="008739EE" w:rsidP="008739EE">
      <w:pPr>
        <w:spacing w:line="360" w:lineRule="auto"/>
        <w:jc w:val="both"/>
        <w:rPr>
          <w:rFonts w:hint="cs"/>
          <w:rtl/>
        </w:rPr>
      </w:pPr>
    </w:p>
    <w:p w14:paraId="671540CF" w14:textId="77777777" w:rsidR="008739EE" w:rsidRDefault="008739EE" w:rsidP="008739EE">
      <w:pPr>
        <w:spacing w:line="360" w:lineRule="auto"/>
        <w:jc w:val="both"/>
        <w:rPr>
          <w:rFonts w:hint="cs"/>
          <w:rtl/>
        </w:rPr>
      </w:pPr>
      <w:r>
        <w:rPr>
          <w:rFonts w:hint="cs"/>
          <w:rtl/>
        </w:rPr>
        <w:t xml:space="preserve">נאשמת 2 גרסה – גם באמרותיה וגם בעדותה בבית המשפט – כי אמנם לא צולם סרטון אך אירוע כזה התרחש (עמ' 344-345 לפרוט'). </w:t>
      </w:r>
    </w:p>
    <w:p w14:paraId="35643E82" w14:textId="77777777" w:rsidR="008739EE" w:rsidRDefault="008739EE" w:rsidP="008739EE">
      <w:pPr>
        <w:spacing w:line="360" w:lineRule="auto"/>
        <w:jc w:val="both"/>
        <w:rPr>
          <w:rFonts w:hint="cs"/>
          <w:rtl/>
        </w:rPr>
      </w:pPr>
    </w:p>
    <w:p w14:paraId="61BEDDFC" w14:textId="77777777" w:rsidR="008739EE" w:rsidRDefault="008739EE" w:rsidP="00BA7A6D">
      <w:pPr>
        <w:spacing w:line="360" w:lineRule="auto"/>
        <w:jc w:val="both"/>
        <w:rPr>
          <w:rFonts w:hint="cs"/>
          <w:rtl/>
        </w:rPr>
      </w:pPr>
      <w:r>
        <w:rPr>
          <w:rFonts w:hint="cs"/>
          <w:rtl/>
        </w:rPr>
        <w:t xml:space="preserve">כבר באמרתה מיום 15.9.10 (ת/27) סיפרה נאשמת 2 על אירוע בו היה מעורב </w:t>
      </w:r>
      <w:r w:rsidR="00C45BFD">
        <w:rPr>
          <w:rFonts w:hint="cs"/>
          <w:rtl/>
        </w:rPr>
        <w:t>ע.ע</w:t>
      </w:r>
      <w:r>
        <w:rPr>
          <w:rFonts w:hint="cs"/>
          <w:rtl/>
        </w:rPr>
        <w:t xml:space="preserve">: </w:t>
      </w:r>
      <w:r>
        <w:rPr>
          <w:rFonts w:cs="Miriam" w:hint="cs"/>
          <w:rtl/>
        </w:rPr>
        <w:t>"ע</w:t>
      </w:r>
      <w:r w:rsidR="00BA7A6D">
        <w:rPr>
          <w:rFonts w:cs="Miriam" w:hint="cs"/>
          <w:rtl/>
        </w:rPr>
        <w:t>"ע</w:t>
      </w:r>
      <w:r>
        <w:rPr>
          <w:rFonts w:cs="Miriam" w:hint="cs"/>
          <w:rtl/>
        </w:rPr>
        <w:t xml:space="preserve"> היה אומר שיש ל</w:t>
      </w:r>
      <w:r w:rsidR="00C45BFD">
        <w:rPr>
          <w:rFonts w:cs="Miriam" w:hint="cs"/>
          <w:rtl/>
        </w:rPr>
        <w:t>ר</w:t>
      </w:r>
      <w:r w:rsidR="00C45BFD">
        <w:rPr>
          <w:rFonts w:cs="Miriam"/>
          <w:rtl/>
        </w:rPr>
        <w:t>'</w:t>
      </w:r>
      <w:r>
        <w:rPr>
          <w:rFonts w:cs="Miriam" w:hint="cs"/>
          <w:rtl/>
        </w:rPr>
        <w:t xml:space="preserve"> ציצים צרפתיים. עם ע</w:t>
      </w:r>
      <w:r w:rsidR="00BA7A6D">
        <w:rPr>
          <w:rFonts w:cs="Miriam" w:hint="cs"/>
          <w:rtl/>
        </w:rPr>
        <w:t>"ע</w:t>
      </w:r>
      <w:r>
        <w:rPr>
          <w:rFonts w:cs="Miriam" w:hint="cs"/>
          <w:rtl/>
        </w:rPr>
        <w:t xml:space="preserve"> זה היה מקרה ש</w:t>
      </w:r>
      <w:r w:rsidR="00C45BFD">
        <w:rPr>
          <w:rFonts w:cs="Miriam" w:hint="cs"/>
          <w:rtl/>
        </w:rPr>
        <w:t>ר</w:t>
      </w:r>
      <w:r w:rsidR="00C45BFD">
        <w:rPr>
          <w:rFonts w:cs="Miriam"/>
          <w:rtl/>
        </w:rPr>
        <w:t>'</w:t>
      </w:r>
      <w:r>
        <w:rPr>
          <w:rFonts w:cs="Miriam" w:hint="cs"/>
          <w:rtl/>
        </w:rPr>
        <w:t xml:space="preserve"> ו</w:t>
      </w:r>
      <w:r w:rsidR="00C45BFD">
        <w:rPr>
          <w:rFonts w:cs="Miriam" w:hint="cs"/>
          <w:rtl/>
        </w:rPr>
        <w:t>ב</w:t>
      </w:r>
      <w:r w:rsidR="00C45BFD">
        <w:rPr>
          <w:rFonts w:cs="Miriam"/>
          <w:rtl/>
        </w:rPr>
        <w:t>'</w:t>
      </w:r>
      <w:r>
        <w:rPr>
          <w:rFonts w:cs="Miriam" w:hint="cs"/>
          <w:rtl/>
        </w:rPr>
        <w:t xml:space="preserve"> התחילו לבד בלי הדרכה שלנו שהוא נוגע בה ואז ע</w:t>
      </w:r>
      <w:r w:rsidR="00BA7A6D">
        <w:rPr>
          <w:rFonts w:cs="Miriam" w:hint="cs"/>
          <w:rtl/>
        </w:rPr>
        <w:t>"ע</w:t>
      </w:r>
      <w:r>
        <w:rPr>
          <w:rFonts w:cs="Miriam" w:hint="cs"/>
          <w:rtl/>
        </w:rPr>
        <w:t xml:space="preserve"> אמר לנו, לי ולעדי "תראו איזה ציצים צרפתיים יש ל</w:t>
      </w:r>
      <w:r w:rsidR="00C45BFD">
        <w:rPr>
          <w:rFonts w:cs="Miriam" w:hint="cs"/>
          <w:rtl/>
        </w:rPr>
        <w:t>ר</w:t>
      </w:r>
      <w:r w:rsidR="00C45BFD">
        <w:rPr>
          <w:rFonts w:cs="Miriam"/>
          <w:rtl/>
        </w:rPr>
        <w:t>'</w:t>
      </w:r>
      <w:r>
        <w:rPr>
          <w:rFonts w:cs="Miriam" w:hint="cs"/>
          <w:rtl/>
        </w:rPr>
        <w:t xml:space="preserve"> "ואז אני לא זוכרת מי, אחד משלושתנו, שאמר ל</w:t>
      </w:r>
      <w:r w:rsidR="00C45BFD">
        <w:rPr>
          <w:rFonts w:cs="Miriam" w:hint="cs"/>
          <w:rtl/>
        </w:rPr>
        <w:t>ב</w:t>
      </w:r>
      <w:r w:rsidR="00C45BFD">
        <w:rPr>
          <w:rFonts w:cs="Miriam"/>
          <w:rtl/>
        </w:rPr>
        <w:t>'</w:t>
      </w:r>
      <w:r>
        <w:rPr>
          <w:rFonts w:cs="Miriam" w:hint="cs"/>
          <w:rtl/>
        </w:rPr>
        <w:t xml:space="preserve"> לגעת ל</w:t>
      </w:r>
      <w:r w:rsidR="00C45BFD">
        <w:rPr>
          <w:rFonts w:cs="Miriam" w:hint="cs"/>
          <w:rtl/>
        </w:rPr>
        <w:t>ר</w:t>
      </w:r>
      <w:r w:rsidR="00C45BFD">
        <w:rPr>
          <w:rFonts w:cs="Miriam"/>
          <w:rtl/>
        </w:rPr>
        <w:t>'</w:t>
      </w:r>
      <w:r>
        <w:rPr>
          <w:rFonts w:cs="Miriam" w:hint="cs"/>
          <w:rtl/>
        </w:rPr>
        <w:t xml:space="preserve"> בחזה"</w:t>
      </w:r>
      <w:r>
        <w:rPr>
          <w:rFonts w:hint="cs"/>
          <w:rtl/>
        </w:rPr>
        <w:t xml:space="preserve"> (שורות 148-150, עמ' 6, ת'27). בהמשך מסרה, כי </w:t>
      </w:r>
      <w:r w:rsidR="00C45BFD">
        <w:rPr>
          <w:rFonts w:hint="cs"/>
          <w:rtl/>
        </w:rPr>
        <w:t>ע.ע</w:t>
      </w:r>
      <w:r>
        <w:rPr>
          <w:rFonts w:hint="cs"/>
          <w:rtl/>
        </w:rPr>
        <w:t xml:space="preserve"> או נאשמת 2 הם אלה שהורו ל</w:t>
      </w:r>
      <w:r w:rsidR="00C45BFD">
        <w:rPr>
          <w:rFonts w:hint="cs"/>
          <w:rtl/>
        </w:rPr>
        <w:t>ב</w:t>
      </w:r>
      <w:r w:rsidR="00C45BFD">
        <w:rPr>
          <w:rtl/>
        </w:rPr>
        <w:t>'</w:t>
      </w:r>
      <w:r>
        <w:rPr>
          <w:rFonts w:hint="cs"/>
          <w:rtl/>
        </w:rPr>
        <w:t xml:space="preserve"> לגעת ל</w:t>
      </w:r>
      <w:r w:rsidR="00C45BFD">
        <w:rPr>
          <w:rFonts w:hint="cs"/>
          <w:rtl/>
        </w:rPr>
        <w:t>ר</w:t>
      </w:r>
      <w:r w:rsidR="00C45BFD">
        <w:rPr>
          <w:rtl/>
        </w:rPr>
        <w:t>'</w:t>
      </w:r>
      <w:r>
        <w:rPr>
          <w:rFonts w:hint="cs"/>
          <w:rtl/>
        </w:rPr>
        <w:t xml:space="preserve"> בחזה (שם, שורה 154). לאחר מכן טענה, כי היא אינה בטוחה שזה המקרה שתועד בסלולארי וייתכן כי מקרה אחר תועד (שם, שורות 158-160).</w:t>
      </w:r>
    </w:p>
    <w:p w14:paraId="725707CD" w14:textId="77777777" w:rsidR="008739EE" w:rsidRDefault="008739EE" w:rsidP="008739EE">
      <w:pPr>
        <w:spacing w:line="360" w:lineRule="auto"/>
        <w:jc w:val="both"/>
        <w:rPr>
          <w:rFonts w:hint="cs"/>
          <w:rtl/>
        </w:rPr>
      </w:pPr>
    </w:p>
    <w:p w14:paraId="0FD33BF6" w14:textId="77777777" w:rsidR="008739EE" w:rsidRDefault="008739EE" w:rsidP="008739EE">
      <w:pPr>
        <w:spacing w:line="360" w:lineRule="auto"/>
        <w:jc w:val="both"/>
        <w:rPr>
          <w:rFonts w:hint="cs"/>
          <w:rtl/>
        </w:rPr>
      </w:pPr>
      <w:r>
        <w:rPr>
          <w:rFonts w:hint="cs"/>
          <w:rtl/>
        </w:rPr>
        <w:t xml:space="preserve">נראה אפוא, כי גם נאשמת 2 לא היתה בטוחה האם היה מקרה שתועד בסרטון ובכך מתחזק הרושם שגם נאשמת 1 הודתה תחילה באירוע זה כיוון שחשדה כי יש בידי החוקרים סרטון החושף את מעשיהן. </w:t>
      </w:r>
    </w:p>
    <w:p w14:paraId="35B002D7" w14:textId="77777777" w:rsidR="008739EE" w:rsidRDefault="008739EE" w:rsidP="008739EE">
      <w:pPr>
        <w:spacing w:line="360" w:lineRule="auto"/>
        <w:jc w:val="both"/>
        <w:rPr>
          <w:rFonts w:hint="cs"/>
          <w:rtl/>
        </w:rPr>
      </w:pPr>
    </w:p>
    <w:p w14:paraId="3C69CDF8" w14:textId="77777777" w:rsidR="008739EE" w:rsidRDefault="008739EE" w:rsidP="008739EE">
      <w:pPr>
        <w:spacing w:line="360" w:lineRule="auto"/>
        <w:jc w:val="both"/>
        <w:rPr>
          <w:rFonts w:hint="cs"/>
          <w:rtl/>
        </w:rPr>
      </w:pPr>
      <w:r>
        <w:rPr>
          <w:rFonts w:hint="cs"/>
          <w:rtl/>
        </w:rPr>
        <w:t>כללו של דבר, אף אם אירוע כזה לא הוסרט, עדיין הרושם שהתקבל הוא כי נאשמת 1 הודתה בו משום שסברה כי קיים סרטון המתעד את בקשתן מאחד החוסים ל"</w:t>
      </w:r>
      <w:r>
        <w:rPr>
          <w:rFonts w:cs="Miriam" w:hint="cs"/>
          <w:rtl/>
        </w:rPr>
        <w:t>עשות ציצי"</w:t>
      </w:r>
      <w:r>
        <w:rPr>
          <w:rFonts w:hint="cs"/>
          <w:rtl/>
        </w:rPr>
        <w:t xml:space="preserve"> ל</w:t>
      </w:r>
      <w:r w:rsidR="00C45BFD">
        <w:rPr>
          <w:rFonts w:hint="cs"/>
          <w:rtl/>
        </w:rPr>
        <w:t>ר</w:t>
      </w:r>
      <w:r w:rsidR="00C45BFD">
        <w:rPr>
          <w:rtl/>
        </w:rPr>
        <w:t>'</w:t>
      </w:r>
      <w:r>
        <w:rPr>
          <w:rFonts w:hint="cs"/>
          <w:rtl/>
        </w:rPr>
        <w:t>. תמיכה למסקנה זו מצאתי גם בכך שכשביקשה נאשמת 1 לחזור בה מן ההודיה, היא לא זכרה במדויק במה הודתה ולא דייקה לגבי אלו עובדות היא מבקשת לחזור בה מהודייתה. (ת/32, עמ' 5, שורות 106-123).</w:t>
      </w:r>
    </w:p>
    <w:p w14:paraId="420F7118" w14:textId="77777777" w:rsidR="008739EE" w:rsidRDefault="008739EE" w:rsidP="008739EE">
      <w:pPr>
        <w:spacing w:line="360" w:lineRule="auto"/>
        <w:jc w:val="both"/>
        <w:rPr>
          <w:rFonts w:hint="cs"/>
          <w:rtl/>
        </w:rPr>
      </w:pPr>
    </w:p>
    <w:p w14:paraId="657282ED" w14:textId="77777777" w:rsidR="008739EE" w:rsidRDefault="008739EE" w:rsidP="008739EE">
      <w:pPr>
        <w:spacing w:line="360" w:lineRule="auto"/>
        <w:jc w:val="both"/>
        <w:rPr>
          <w:rFonts w:hint="cs"/>
          <w:rtl/>
        </w:rPr>
      </w:pPr>
      <w:r>
        <w:rPr>
          <w:rFonts w:hint="cs"/>
          <w:rtl/>
        </w:rPr>
        <w:t xml:space="preserve">סבורני, כי ככל שהיה תיאום גרסאות בין הנאשמות באשר לסרטון היה זה בנוגע לחלקו של </w:t>
      </w:r>
      <w:r w:rsidR="00C45BFD">
        <w:rPr>
          <w:rFonts w:hint="cs"/>
          <w:rtl/>
        </w:rPr>
        <w:t>ע.ע</w:t>
      </w:r>
      <w:r>
        <w:rPr>
          <w:rFonts w:hint="cs"/>
          <w:rtl/>
        </w:rPr>
        <w:t xml:space="preserve"> באירוע ולא לעצם קרות האירוע.</w:t>
      </w:r>
    </w:p>
    <w:p w14:paraId="7515BCCC" w14:textId="77777777" w:rsidR="008739EE" w:rsidRDefault="008739EE" w:rsidP="008739EE">
      <w:pPr>
        <w:spacing w:line="360" w:lineRule="auto"/>
        <w:jc w:val="both"/>
        <w:rPr>
          <w:rFonts w:hint="cs"/>
          <w:rtl/>
        </w:rPr>
      </w:pPr>
    </w:p>
    <w:p w14:paraId="5DF8E43B" w14:textId="77777777" w:rsidR="008739EE" w:rsidRDefault="008739EE" w:rsidP="008739EE">
      <w:pPr>
        <w:spacing w:line="360" w:lineRule="auto"/>
        <w:jc w:val="both"/>
        <w:rPr>
          <w:rFonts w:hint="cs"/>
          <w:rtl/>
        </w:rPr>
      </w:pPr>
      <w:r>
        <w:rPr>
          <w:rFonts w:hint="cs"/>
          <w:rtl/>
        </w:rPr>
        <w:t xml:space="preserve">התנהגות מניפולטיבית זו של נאשמת 1 באה לידי ביטוי גם בקשר לתיאורה את האירוע בו ליפפה נייר טואלט סביב החוסה </w:t>
      </w:r>
      <w:r w:rsidR="00C45BFD">
        <w:rPr>
          <w:rFonts w:hint="cs"/>
          <w:rtl/>
        </w:rPr>
        <w:t>ד</w:t>
      </w:r>
      <w:r w:rsidR="00C45BFD">
        <w:rPr>
          <w:rtl/>
        </w:rPr>
        <w:t>'</w:t>
      </w:r>
      <w:r>
        <w:rPr>
          <w:rFonts w:hint="cs"/>
          <w:rtl/>
        </w:rPr>
        <w:t xml:space="preserve">. </w:t>
      </w:r>
    </w:p>
    <w:p w14:paraId="30588AAB" w14:textId="77777777" w:rsidR="008739EE" w:rsidRDefault="008739EE" w:rsidP="008739EE">
      <w:pPr>
        <w:spacing w:line="360" w:lineRule="auto"/>
        <w:jc w:val="both"/>
        <w:rPr>
          <w:rFonts w:hint="cs"/>
          <w:rtl/>
        </w:rPr>
      </w:pPr>
    </w:p>
    <w:p w14:paraId="4FCC96CA" w14:textId="77777777" w:rsidR="008739EE" w:rsidRDefault="008739EE" w:rsidP="008739EE">
      <w:pPr>
        <w:spacing w:line="360" w:lineRule="auto"/>
        <w:jc w:val="both"/>
        <w:rPr>
          <w:rFonts w:hint="cs"/>
          <w:rtl/>
        </w:rPr>
      </w:pPr>
      <w:r>
        <w:rPr>
          <w:rFonts w:hint="cs"/>
          <w:rtl/>
        </w:rPr>
        <w:t xml:space="preserve">בחקירתה מיום 13.9.10 (ת/22) סיפרה נאשמת 1 </w:t>
      </w:r>
      <w:r>
        <w:rPr>
          <w:rFonts w:hint="cs"/>
          <w:b/>
          <w:bCs/>
          <w:rtl/>
        </w:rPr>
        <w:t>ביוזמתה</w:t>
      </w:r>
      <w:r>
        <w:rPr>
          <w:rFonts w:hint="cs"/>
          <w:rtl/>
        </w:rPr>
        <w:t xml:space="preserve"> על האירוע עם </w:t>
      </w:r>
      <w:r w:rsidR="00C45BFD">
        <w:rPr>
          <w:rFonts w:hint="cs"/>
          <w:rtl/>
        </w:rPr>
        <w:t>ד</w:t>
      </w:r>
      <w:r w:rsidR="00C45BFD">
        <w:rPr>
          <w:rtl/>
        </w:rPr>
        <w:t>'</w:t>
      </w:r>
      <w:r>
        <w:rPr>
          <w:rFonts w:hint="cs"/>
          <w:rtl/>
        </w:rPr>
        <w:t xml:space="preserve"> וטענה כי תיעדה זאת בטלפון הסלולארי שלה (עמ' 9-10, ת/24). לדבריה </w:t>
      </w:r>
      <w:r w:rsidR="00C45BFD">
        <w:rPr>
          <w:rFonts w:hint="cs"/>
          <w:rtl/>
        </w:rPr>
        <w:t>ד</w:t>
      </w:r>
      <w:r w:rsidR="00C45BFD">
        <w:rPr>
          <w:rtl/>
        </w:rPr>
        <w:t>'</w:t>
      </w:r>
      <w:r>
        <w:rPr>
          <w:rFonts w:hint="cs"/>
          <w:rtl/>
        </w:rPr>
        <w:t xml:space="preserve"> שכבה על הספה. </w:t>
      </w:r>
    </w:p>
    <w:p w14:paraId="76C1A6F6" w14:textId="77777777" w:rsidR="008739EE" w:rsidRDefault="008739EE" w:rsidP="008739EE">
      <w:pPr>
        <w:spacing w:line="360" w:lineRule="auto"/>
        <w:jc w:val="both"/>
        <w:rPr>
          <w:rFonts w:hint="cs"/>
          <w:rtl/>
        </w:rPr>
      </w:pPr>
    </w:p>
    <w:p w14:paraId="7E2F1490" w14:textId="77777777" w:rsidR="008739EE" w:rsidRDefault="008739EE" w:rsidP="008739EE">
      <w:pPr>
        <w:spacing w:line="360" w:lineRule="auto"/>
        <w:jc w:val="both"/>
        <w:rPr>
          <w:rFonts w:hint="cs"/>
          <w:rtl/>
        </w:rPr>
      </w:pPr>
      <w:r>
        <w:rPr>
          <w:rFonts w:hint="cs"/>
          <w:rtl/>
        </w:rPr>
        <w:t xml:space="preserve">בעדותה, לאחר שכבר הוברר לה כי לא נמצאה תמונה כזו, שינתה את גרסתה וטענה כי כל האירוע התרחש תוך כדי משחק, כשרק פיסת נייר קטנה הונחה על </w:t>
      </w:r>
      <w:r w:rsidR="00C45BFD">
        <w:rPr>
          <w:rFonts w:hint="cs"/>
          <w:rtl/>
        </w:rPr>
        <w:t>ד</w:t>
      </w:r>
      <w:r w:rsidR="00C45BFD">
        <w:rPr>
          <w:rtl/>
        </w:rPr>
        <w:t>'</w:t>
      </w:r>
      <w:r>
        <w:rPr>
          <w:rFonts w:hint="cs"/>
          <w:rtl/>
        </w:rPr>
        <w:t>, כש</w:t>
      </w:r>
      <w:r w:rsidR="00C45BFD">
        <w:rPr>
          <w:rFonts w:hint="cs"/>
          <w:rtl/>
        </w:rPr>
        <w:t>ד</w:t>
      </w:r>
      <w:r w:rsidR="00C45BFD">
        <w:rPr>
          <w:rtl/>
        </w:rPr>
        <w:t>'</w:t>
      </w:r>
      <w:r>
        <w:rPr>
          <w:rFonts w:hint="cs"/>
          <w:rtl/>
        </w:rPr>
        <w:t xml:space="preserve"> רקדה עם הנייר וצחקה, ולאחר מכן הורידה את הנייר וזרקה אותו לפח (עמ' 172, 209 לפרוט'). כן הכחישה כי צילמה את </w:t>
      </w:r>
      <w:r w:rsidR="00C45BFD">
        <w:rPr>
          <w:rFonts w:hint="cs"/>
          <w:rtl/>
        </w:rPr>
        <w:t>ד</w:t>
      </w:r>
      <w:r w:rsidR="00C45BFD">
        <w:rPr>
          <w:rtl/>
        </w:rPr>
        <w:t>'</w:t>
      </w:r>
      <w:r>
        <w:rPr>
          <w:rFonts w:hint="cs"/>
          <w:rtl/>
        </w:rPr>
        <w:t xml:space="preserve"> (209, 213 לפרוט'). </w:t>
      </w:r>
    </w:p>
    <w:p w14:paraId="6F34D969" w14:textId="77777777" w:rsidR="008739EE" w:rsidRDefault="008739EE" w:rsidP="008739EE">
      <w:pPr>
        <w:spacing w:line="360" w:lineRule="auto"/>
        <w:jc w:val="both"/>
        <w:rPr>
          <w:rFonts w:hint="cs"/>
          <w:rtl/>
        </w:rPr>
      </w:pPr>
    </w:p>
    <w:p w14:paraId="59859026" w14:textId="77777777" w:rsidR="008739EE" w:rsidRDefault="008739EE" w:rsidP="008739EE">
      <w:pPr>
        <w:spacing w:line="360" w:lineRule="auto"/>
        <w:jc w:val="both"/>
        <w:rPr>
          <w:rFonts w:hint="cs"/>
          <w:rtl/>
        </w:rPr>
      </w:pPr>
      <w:r>
        <w:rPr>
          <w:rFonts w:hint="cs"/>
          <w:rtl/>
        </w:rPr>
        <w:t xml:space="preserve">ניכר אפוא, כי גרסה זו עברה שינויים והתאמות בהתאם להערכת המצב של נאשמת 1 באשר לקיומן או היעדרן של ראיות נגדה. </w:t>
      </w:r>
    </w:p>
    <w:p w14:paraId="73F7D725" w14:textId="77777777" w:rsidR="008739EE" w:rsidRDefault="008739EE" w:rsidP="008739EE">
      <w:pPr>
        <w:spacing w:line="360" w:lineRule="auto"/>
        <w:jc w:val="both"/>
        <w:rPr>
          <w:rFonts w:hint="cs"/>
          <w:rtl/>
        </w:rPr>
      </w:pPr>
    </w:p>
    <w:p w14:paraId="0605A260" w14:textId="77777777" w:rsidR="008739EE" w:rsidRDefault="008739EE" w:rsidP="008739EE">
      <w:pPr>
        <w:spacing w:line="360" w:lineRule="auto"/>
        <w:jc w:val="both"/>
        <w:rPr>
          <w:rFonts w:hint="cs"/>
          <w:rtl/>
        </w:rPr>
      </w:pPr>
      <w:r>
        <w:rPr>
          <w:rFonts w:hint="cs"/>
          <w:rtl/>
        </w:rPr>
        <w:t>יצוין כי נאשמת 2 טענה כי ראתה "ברפרוף" תמונה כזו במכשירה של נאשמת 1 (שורות 146-250, עמ' 5, ת/19).</w:t>
      </w:r>
    </w:p>
    <w:p w14:paraId="21330123" w14:textId="77777777" w:rsidR="008739EE" w:rsidRDefault="008739EE" w:rsidP="008739EE">
      <w:pPr>
        <w:spacing w:line="360" w:lineRule="auto"/>
        <w:jc w:val="both"/>
        <w:rPr>
          <w:rFonts w:hint="cs"/>
          <w:rtl/>
        </w:rPr>
      </w:pPr>
    </w:p>
    <w:p w14:paraId="3CBF6166" w14:textId="77777777" w:rsidR="008739EE" w:rsidRDefault="008739EE" w:rsidP="008739EE">
      <w:pPr>
        <w:spacing w:line="360" w:lineRule="auto"/>
        <w:jc w:val="both"/>
        <w:rPr>
          <w:rFonts w:hint="cs"/>
          <w:rtl/>
        </w:rPr>
      </w:pPr>
      <w:r>
        <w:rPr>
          <w:rFonts w:hint="cs"/>
          <w:rtl/>
        </w:rPr>
        <w:t xml:space="preserve">בהקשר זה אזכיר גם, כי כשנשאלה נאשמת 1 כיצד ציפתה שחוסה בעלת מוגבלות כמו </w:t>
      </w:r>
      <w:r w:rsidR="00C45BFD">
        <w:rPr>
          <w:rFonts w:hint="cs"/>
          <w:rtl/>
        </w:rPr>
        <w:t>ד</w:t>
      </w:r>
      <w:r w:rsidR="00C45BFD">
        <w:rPr>
          <w:rtl/>
        </w:rPr>
        <w:t>'</w:t>
      </w:r>
      <w:r>
        <w:rPr>
          <w:rFonts w:hint="cs"/>
          <w:rtl/>
        </w:rPr>
        <w:t xml:space="preserve"> תביע התנגדות למעשיה, השיבה כי מדובר בחוסה שהיא "</w:t>
      </w:r>
      <w:r>
        <w:rPr>
          <w:rFonts w:cs="Miriam" w:hint="cs"/>
          <w:rtl/>
        </w:rPr>
        <w:t>ברמה גבוהה</w:t>
      </w:r>
      <w:r>
        <w:rPr>
          <w:rFonts w:hint="cs"/>
          <w:rtl/>
        </w:rPr>
        <w:t xml:space="preserve">" שיכולה לעמוד על שלה ולהתנגד (עמ' 2, שורות 33-35, ת/22). </w:t>
      </w:r>
    </w:p>
    <w:p w14:paraId="15085D0D" w14:textId="77777777" w:rsidR="008739EE" w:rsidRDefault="008739EE" w:rsidP="00243BB4">
      <w:pPr>
        <w:spacing w:line="360" w:lineRule="auto"/>
        <w:jc w:val="both"/>
        <w:rPr>
          <w:rFonts w:hint="cs"/>
          <w:rtl/>
        </w:rPr>
      </w:pPr>
      <w:r>
        <w:rPr>
          <w:rFonts w:hint="cs"/>
          <w:rtl/>
        </w:rPr>
        <w:t xml:space="preserve">לאחר שצפיתי </w:t>
      </w:r>
      <w:r w:rsidR="00243BB4">
        <w:rPr>
          <w:rFonts w:hint="cs"/>
          <w:rtl/>
        </w:rPr>
        <w:t xml:space="preserve">בנסיון "חקירתה" </w:t>
      </w:r>
      <w:r>
        <w:rPr>
          <w:rFonts w:hint="cs"/>
          <w:rtl/>
        </w:rPr>
        <w:t xml:space="preserve">של </w:t>
      </w:r>
      <w:r w:rsidR="00C45BFD">
        <w:rPr>
          <w:rFonts w:hint="cs"/>
          <w:rtl/>
        </w:rPr>
        <w:t>ד</w:t>
      </w:r>
      <w:r w:rsidR="00C45BFD">
        <w:rPr>
          <w:rtl/>
        </w:rPr>
        <w:t>'</w:t>
      </w:r>
      <w:r>
        <w:rPr>
          <w:rFonts w:hint="cs"/>
          <w:rtl/>
        </w:rPr>
        <w:t xml:space="preserve"> בתקליטור בו צולם ניסיון </w:t>
      </w:r>
      <w:r w:rsidR="00243BB4">
        <w:rPr>
          <w:rFonts w:hint="cs"/>
          <w:rtl/>
        </w:rPr>
        <w:t>"</w:t>
      </w:r>
      <w:r>
        <w:rPr>
          <w:rFonts w:hint="cs"/>
          <w:rtl/>
        </w:rPr>
        <w:t>חקירת</w:t>
      </w:r>
      <w:r w:rsidR="00243BB4">
        <w:rPr>
          <w:rFonts w:hint="cs"/>
          <w:rtl/>
        </w:rPr>
        <w:t>"</w:t>
      </w:r>
      <w:r>
        <w:rPr>
          <w:rFonts w:hint="cs"/>
          <w:rtl/>
        </w:rPr>
        <w:t xml:space="preserve"> החוסים (ת/61), הגעתי לכלל מסקנה כי טענה זו היא – כפי שהיטיבה לתאר זאת ב"כ המאשימה בסיכומיה (עמ' 15 לפרוט') – בבחינת "</w:t>
      </w:r>
      <w:r>
        <w:rPr>
          <w:rFonts w:cs="Miriam" w:hint="cs"/>
          <w:rtl/>
        </w:rPr>
        <w:t>זריית חול בעיניהם של השופטים"</w:t>
      </w:r>
      <w:r>
        <w:rPr>
          <w:rFonts w:hint="cs"/>
          <w:rtl/>
        </w:rPr>
        <w:t>. אין בטענה זו אלא ניסיון מניפולטיבי של נאשמת 1 להרחיק עצמה מהמעשים המיוחסים לה, וזאת בלבד.</w:t>
      </w:r>
    </w:p>
    <w:p w14:paraId="7CE66AC6" w14:textId="77777777" w:rsidR="008739EE" w:rsidRDefault="008739EE" w:rsidP="008739EE">
      <w:pPr>
        <w:spacing w:line="360" w:lineRule="auto"/>
        <w:jc w:val="both"/>
        <w:rPr>
          <w:rFonts w:hint="cs"/>
          <w:rtl/>
        </w:rPr>
      </w:pPr>
    </w:p>
    <w:p w14:paraId="2E9B30D5" w14:textId="77777777" w:rsidR="008739EE" w:rsidRDefault="008739EE" w:rsidP="008739EE">
      <w:pPr>
        <w:spacing w:line="360" w:lineRule="auto"/>
        <w:jc w:val="both"/>
        <w:rPr>
          <w:rFonts w:hint="cs"/>
          <w:rtl/>
        </w:rPr>
      </w:pPr>
      <w:r>
        <w:rPr>
          <w:rFonts w:hint="cs"/>
          <w:rtl/>
        </w:rPr>
        <w:t xml:space="preserve">אציין עוד, כי נאשמת 1 טענה, כאמור, כי רק "באופן מקרי" נמצאו במכשיר הנייד שלה 3 תמונות שונות בהן נראים חוסים ממחלקה אחרת, כאשר ראשיהם וכתפיהם מלופפים בנייר טואלט (ת/47) שכן  </w:t>
      </w:r>
      <w:r>
        <w:rPr>
          <w:rFonts w:hint="cs"/>
          <w:u w:val="single"/>
          <w:rtl/>
        </w:rPr>
        <w:t>התמונות צולמו על ידי החוסים</w:t>
      </w:r>
      <w:r>
        <w:rPr>
          <w:rFonts w:hint="cs"/>
          <w:rtl/>
        </w:rPr>
        <w:t>!, מבלי שהיתה לה כל ידיעה על כך – איני מקבל טענה זו כלל ועיקר.</w:t>
      </w:r>
    </w:p>
    <w:p w14:paraId="12AD1B72" w14:textId="77777777" w:rsidR="008739EE" w:rsidRDefault="008739EE" w:rsidP="008739EE">
      <w:pPr>
        <w:spacing w:line="360" w:lineRule="auto"/>
        <w:jc w:val="both"/>
        <w:rPr>
          <w:rFonts w:hint="cs"/>
          <w:rtl/>
        </w:rPr>
      </w:pPr>
    </w:p>
    <w:p w14:paraId="1602A382" w14:textId="77777777" w:rsidR="008739EE" w:rsidRDefault="008739EE" w:rsidP="008739EE">
      <w:pPr>
        <w:spacing w:line="360" w:lineRule="auto"/>
        <w:jc w:val="both"/>
        <w:rPr>
          <w:rFonts w:hint="cs"/>
          <w:rtl/>
        </w:rPr>
      </w:pPr>
      <w:r>
        <w:rPr>
          <w:rFonts w:hint="cs"/>
          <w:rtl/>
        </w:rPr>
        <w:t xml:space="preserve">באשר לקללותיה של נאשמת 1 את </w:t>
      </w:r>
      <w:r w:rsidR="00C45BFD">
        <w:rPr>
          <w:rFonts w:hint="cs"/>
          <w:rtl/>
        </w:rPr>
        <w:t>ר</w:t>
      </w:r>
      <w:r w:rsidR="00C45BFD">
        <w:rPr>
          <w:rtl/>
        </w:rPr>
        <w:t>'</w:t>
      </w:r>
      <w:r>
        <w:rPr>
          <w:rFonts w:hint="cs"/>
          <w:rtl/>
        </w:rPr>
        <w:t>, "</w:t>
      </w:r>
      <w:r>
        <w:rPr>
          <w:rFonts w:cs="Miriam" w:hint="cs"/>
          <w:rtl/>
        </w:rPr>
        <w:t>זיגזגה</w:t>
      </w:r>
      <w:r>
        <w:rPr>
          <w:rFonts w:hint="cs"/>
          <w:rtl/>
        </w:rPr>
        <w:t xml:space="preserve">" נאשמת 1 בין שתי גרסאות: האחת, כי התנהגותה היא למעשה דרך טיפולית, והשנייה כי נאשמת 2 ביקשה לשמוע את הלקסיקון של </w:t>
      </w:r>
      <w:r w:rsidR="00C45BFD">
        <w:rPr>
          <w:rFonts w:hint="cs"/>
          <w:rtl/>
        </w:rPr>
        <w:t>ר</w:t>
      </w:r>
      <w:r w:rsidR="00C45BFD">
        <w:rPr>
          <w:rtl/>
        </w:rPr>
        <w:t>'</w:t>
      </w:r>
      <w:r>
        <w:rPr>
          <w:rFonts w:hint="cs"/>
          <w:rtl/>
        </w:rPr>
        <w:t xml:space="preserve">. איני מקבל טענות אלה והנני בדעה כי אותן קללות היו חלק מלשונה של נאשמת 1 כלפי </w:t>
      </w:r>
      <w:r w:rsidRPr="0091637B">
        <w:rPr>
          <w:rFonts w:hint="cs"/>
          <w:rtl/>
        </w:rPr>
        <w:t xml:space="preserve">החוסים, כדבר שבשיגרה. להתנהגות דומה היינו עדים כשכינתה את נאשמת 1 </w:t>
      </w:r>
      <w:r w:rsidR="00243BB4" w:rsidRPr="0091637B">
        <w:rPr>
          <w:rFonts w:hint="cs"/>
          <w:rtl/>
        </w:rPr>
        <w:t>"כלבה" ו</w:t>
      </w:r>
      <w:r w:rsidRPr="0091637B">
        <w:rPr>
          <w:rFonts w:hint="cs"/>
          <w:rtl/>
        </w:rPr>
        <w:t>"בת זונה" בבית</w:t>
      </w:r>
      <w:r w:rsidR="00BA7A6D" w:rsidRPr="0091637B">
        <w:rPr>
          <w:rFonts w:hint="cs"/>
          <w:rtl/>
        </w:rPr>
        <w:t xml:space="preserve"> המשפט, במהלך עדותה של נאשמת 2 (עמ' 329 לפרוט').</w:t>
      </w:r>
      <w:r w:rsidR="00BA7A6D">
        <w:rPr>
          <w:rFonts w:hint="cs"/>
          <w:rtl/>
        </w:rPr>
        <w:t xml:space="preserve"> </w:t>
      </w:r>
    </w:p>
    <w:p w14:paraId="7E476373" w14:textId="77777777" w:rsidR="008739EE" w:rsidRPr="007F2637" w:rsidRDefault="008739EE" w:rsidP="007F2637">
      <w:pPr>
        <w:jc w:val="both"/>
        <w:rPr>
          <w:rFonts w:hint="cs"/>
          <w:sz w:val="12"/>
          <w:szCs w:val="12"/>
          <w:rtl/>
        </w:rPr>
      </w:pPr>
    </w:p>
    <w:p w14:paraId="13BF3FF2" w14:textId="77777777" w:rsidR="008739EE" w:rsidRDefault="008739EE" w:rsidP="008739EE">
      <w:pPr>
        <w:spacing w:line="360" w:lineRule="auto"/>
        <w:jc w:val="both"/>
        <w:rPr>
          <w:rFonts w:hint="cs"/>
          <w:rtl/>
        </w:rPr>
      </w:pPr>
      <w:r>
        <w:rPr>
          <w:rFonts w:hint="cs"/>
          <w:rtl/>
        </w:rPr>
        <w:t>2.ב.7</w:t>
      </w:r>
      <w:r>
        <w:rPr>
          <w:rFonts w:hint="cs"/>
          <w:rtl/>
        </w:rPr>
        <w:tab/>
        <w:t>דחיית גרסת האליבי של הנאשמות ביחס לאירוע מיום 5.9.10.</w:t>
      </w:r>
    </w:p>
    <w:p w14:paraId="2B04E27C" w14:textId="77777777" w:rsidR="008739EE" w:rsidRDefault="008739EE" w:rsidP="008739EE">
      <w:pPr>
        <w:jc w:val="both"/>
        <w:rPr>
          <w:rFonts w:hint="cs"/>
          <w:rtl/>
        </w:rPr>
      </w:pPr>
    </w:p>
    <w:p w14:paraId="75717208" w14:textId="77777777" w:rsidR="008739EE" w:rsidRDefault="008739EE" w:rsidP="008739EE">
      <w:pPr>
        <w:spacing w:line="360" w:lineRule="auto"/>
        <w:jc w:val="both"/>
        <w:rPr>
          <w:rFonts w:hint="cs"/>
          <w:rtl/>
        </w:rPr>
      </w:pPr>
      <w:r>
        <w:rPr>
          <w:rFonts w:hint="cs"/>
          <w:rtl/>
        </w:rPr>
        <w:t xml:space="preserve">טענת "האליבי" של הנאשמות לפיה ביום 5.9.10 כלל לא היו במחלקה בשעה הרלוונטית לאישום משום שסייעו אותה עת עם החוסה </w:t>
      </w:r>
      <w:r w:rsidR="00116E8A">
        <w:rPr>
          <w:rFonts w:hint="cs"/>
          <w:rtl/>
        </w:rPr>
        <w:t>שי</w:t>
      </w:r>
      <w:r w:rsidR="00116E8A">
        <w:rPr>
          <w:rtl/>
        </w:rPr>
        <w:t>'</w:t>
      </w:r>
      <w:r>
        <w:rPr>
          <w:rFonts w:hint="cs"/>
          <w:rtl/>
        </w:rPr>
        <w:t xml:space="preserve">, היא טענה כבושה שלא נמצא לה כל ביסוס בראיות. </w:t>
      </w:r>
    </w:p>
    <w:p w14:paraId="1C308595" w14:textId="77777777" w:rsidR="008739EE" w:rsidRDefault="008739EE" w:rsidP="007F2637">
      <w:pPr>
        <w:jc w:val="both"/>
        <w:rPr>
          <w:rFonts w:hint="cs"/>
          <w:rtl/>
        </w:rPr>
      </w:pPr>
    </w:p>
    <w:p w14:paraId="0C817588" w14:textId="77777777" w:rsidR="008739EE" w:rsidRDefault="008739EE" w:rsidP="008739EE">
      <w:pPr>
        <w:spacing w:line="360" w:lineRule="auto"/>
        <w:jc w:val="both"/>
        <w:rPr>
          <w:rFonts w:hint="cs"/>
          <w:rtl/>
        </w:rPr>
      </w:pPr>
      <w:r>
        <w:rPr>
          <w:rFonts w:hint="cs"/>
          <w:rtl/>
        </w:rPr>
        <w:t xml:space="preserve">זאת ועוד, גרסתן בעניין זה היתה מלאת תמיהות ופירכות:  </w:t>
      </w:r>
    </w:p>
    <w:p w14:paraId="5D86920F" w14:textId="77777777" w:rsidR="008739EE" w:rsidRDefault="008739EE" w:rsidP="007F2637">
      <w:pPr>
        <w:jc w:val="both"/>
        <w:rPr>
          <w:rFonts w:hint="cs"/>
          <w:b/>
          <w:bCs/>
          <w:rtl/>
        </w:rPr>
      </w:pPr>
    </w:p>
    <w:p w14:paraId="0E9E375F" w14:textId="77777777" w:rsidR="008739EE" w:rsidRDefault="008739EE" w:rsidP="008739EE">
      <w:pPr>
        <w:spacing w:line="360" w:lineRule="auto"/>
        <w:jc w:val="both"/>
        <w:rPr>
          <w:rFonts w:hint="cs"/>
          <w:rtl/>
        </w:rPr>
      </w:pPr>
      <w:r>
        <w:rPr>
          <w:rFonts w:hint="cs"/>
          <w:b/>
          <w:bCs/>
          <w:rtl/>
        </w:rPr>
        <w:t>שתי הנאשמות</w:t>
      </w:r>
      <w:r>
        <w:rPr>
          <w:rFonts w:hint="cs"/>
          <w:rtl/>
        </w:rPr>
        <w:t xml:space="preserve"> לא זכרו טענה זו, למרות שנעצרו כיומיים בלבד לאחר מכן, ביום 7.9.10, ונחקרו על כך לאחר כשבוע בלבד. סביר, כי בסמיכות זמנים כזו – ובמיוחד כשהן נתונות במעצר ומודעות לחומרת הסתבכותן – צריכה היתה, לפחות אחת מהן, להיזכר באירוע; </w:t>
      </w:r>
    </w:p>
    <w:p w14:paraId="66BEFCE5" w14:textId="77777777" w:rsidR="008739EE" w:rsidRDefault="008739EE" w:rsidP="007F2637">
      <w:pPr>
        <w:jc w:val="both"/>
        <w:rPr>
          <w:rFonts w:hint="cs"/>
          <w:rtl/>
        </w:rPr>
      </w:pPr>
    </w:p>
    <w:p w14:paraId="47F8BEAC" w14:textId="77777777" w:rsidR="008739EE" w:rsidRDefault="008739EE" w:rsidP="008739EE">
      <w:pPr>
        <w:spacing w:line="360" w:lineRule="auto"/>
        <w:jc w:val="both"/>
        <w:rPr>
          <w:rFonts w:hint="cs"/>
          <w:rtl/>
        </w:rPr>
      </w:pPr>
      <w:r>
        <w:rPr>
          <w:rFonts w:hint="cs"/>
          <w:rtl/>
        </w:rPr>
        <w:t xml:space="preserve">גם בעדותן של </w:t>
      </w:r>
      <w:r w:rsidR="00C45BFD">
        <w:rPr>
          <w:rFonts w:hint="cs"/>
          <w:rtl/>
        </w:rPr>
        <w:t>פ</w:t>
      </w:r>
      <w:r w:rsidR="00C45BFD">
        <w:rPr>
          <w:rtl/>
        </w:rPr>
        <w:t>'</w:t>
      </w:r>
      <w:r>
        <w:rPr>
          <w:rFonts w:hint="cs"/>
          <w:rtl/>
        </w:rPr>
        <w:t xml:space="preserve"> ו</w:t>
      </w:r>
      <w:r w:rsidR="00C45BFD">
        <w:rPr>
          <w:rFonts w:hint="cs"/>
          <w:rtl/>
        </w:rPr>
        <w:t>ל</w:t>
      </w:r>
      <w:r w:rsidR="00C45BFD">
        <w:rPr>
          <w:rtl/>
        </w:rPr>
        <w:t>'</w:t>
      </w:r>
      <w:r>
        <w:rPr>
          <w:rFonts w:hint="cs"/>
          <w:rtl/>
        </w:rPr>
        <w:t xml:space="preserve"> לא היה כדי לתמוך בגרסתן. אמנם נטען על ידן, כי הנאשמות נתבקשו לעזור עם החוסה </w:t>
      </w:r>
      <w:r w:rsidR="00116E8A">
        <w:rPr>
          <w:rFonts w:hint="cs"/>
          <w:rtl/>
        </w:rPr>
        <w:t>שי</w:t>
      </w:r>
      <w:r w:rsidR="00116E8A">
        <w:rPr>
          <w:rtl/>
        </w:rPr>
        <w:t>'</w:t>
      </w:r>
      <w:r>
        <w:rPr>
          <w:rFonts w:hint="cs"/>
          <w:rtl/>
        </w:rPr>
        <w:t xml:space="preserve">, ואולם הן לא זכרו אם בתאריך זה ביקשו את עזרתן. סבורני כי לא בכדי בחרו הנאשמות דווקא בסיפור זה (שהתרחש מספר פעמים בעבר) כסיפור אליבי, אלא נקטו בו בצורה מחושבת ומדודה ע"י כך שניסו "להלביש" סיפור אמיתי על מועד לא נכון. </w:t>
      </w:r>
    </w:p>
    <w:p w14:paraId="2CB7B263" w14:textId="77777777" w:rsidR="008739EE" w:rsidRDefault="008739EE" w:rsidP="007F2637">
      <w:pPr>
        <w:jc w:val="both"/>
        <w:rPr>
          <w:rFonts w:hint="cs"/>
          <w:rtl/>
        </w:rPr>
      </w:pPr>
    </w:p>
    <w:p w14:paraId="1E435B01" w14:textId="77777777" w:rsidR="008739EE" w:rsidRDefault="008739EE" w:rsidP="008739EE">
      <w:pPr>
        <w:spacing w:line="360" w:lineRule="auto"/>
        <w:jc w:val="both"/>
        <w:rPr>
          <w:rFonts w:hint="cs"/>
          <w:rtl/>
        </w:rPr>
      </w:pPr>
      <w:r>
        <w:rPr>
          <w:rFonts w:hint="cs"/>
          <w:rtl/>
        </w:rPr>
        <w:t xml:space="preserve">בישיבה מיום 18.10.10 טען ב"כ נאשמת 1 כי למרשתו אין טענת אליבי (עמ' 4 לפרוט'). באותו מעמד ביקש ב"כ נאשמת 2 אורכה כדי לבדוק אם לנאשמת 2 טענת אליבי ואם עבדה בתאריכים המיוחסים לה בכתב האישום (עמ' 5 לפרוט'). </w:t>
      </w:r>
    </w:p>
    <w:p w14:paraId="19070371" w14:textId="77777777" w:rsidR="008739EE" w:rsidRDefault="008739EE" w:rsidP="007F2637">
      <w:pPr>
        <w:jc w:val="both"/>
        <w:rPr>
          <w:rFonts w:hint="cs"/>
          <w:rtl/>
        </w:rPr>
      </w:pPr>
    </w:p>
    <w:p w14:paraId="3D1BC3DE" w14:textId="77777777" w:rsidR="008739EE" w:rsidRDefault="008739EE" w:rsidP="008739EE">
      <w:pPr>
        <w:spacing w:line="360" w:lineRule="auto"/>
        <w:jc w:val="both"/>
        <w:rPr>
          <w:rFonts w:hint="cs"/>
          <w:rtl/>
        </w:rPr>
      </w:pPr>
      <w:r>
        <w:rPr>
          <w:rFonts w:hint="cs"/>
          <w:rtl/>
        </w:rPr>
        <w:t xml:space="preserve">לאחר ששמע ב"כ נאשמת 1 את בקשת ב"כ נאשמת 2, הצטרף גם הוא לבקשתו ליתן לו שהות נוספת לבדוק את תאריכי העבודה של נאשמת 1. רק מאוחר יותר, עם תשובתה הכתובה לכתב האישום של נאשמת 1 ביום 18.11.10 הועלתה לראשונה הטענה כי ביום 5.9.10  נתבקשה נאשמת 1 לעזור עם חוסה אחרת, </w:t>
      </w:r>
      <w:r w:rsidR="00116E8A">
        <w:rPr>
          <w:rFonts w:hint="cs"/>
          <w:rtl/>
        </w:rPr>
        <w:t>שי</w:t>
      </w:r>
      <w:r w:rsidR="00116E8A">
        <w:rPr>
          <w:rtl/>
        </w:rPr>
        <w:t>'</w:t>
      </w:r>
      <w:r>
        <w:rPr>
          <w:rFonts w:hint="cs"/>
          <w:rtl/>
        </w:rPr>
        <w:t xml:space="preserve">. </w:t>
      </w:r>
    </w:p>
    <w:p w14:paraId="6D35EFDE" w14:textId="77777777" w:rsidR="008739EE" w:rsidRDefault="008739EE" w:rsidP="008739EE">
      <w:pPr>
        <w:jc w:val="both"/>
        <w:rPr>
          <w:rFonts w:hint="cs"/>
          <w:rtl/>
        </w:rPr>
      </w:pPr>
    </w:p>
    <w:p w14:paraId="493FF7C8" w14:textId="77777777" w:rsidR="008739EE" w:rsidRDefault="008739EE" w:rsidP="008739EE">
      <w:pPr>
        <w:spacing w:line="360" w:lineRule="auto"/>
        <w:jc w:val="both"/>
        <w:rPr>
          <w:rFonts w:hint="cs"/>
          <w:rtl/>
        </w:rPr>
      </w:pPr>
      <w:r>
        <w:rPr>
          <w:rFonts w:hint="cs"/>
          <w:rtl/>
        </w:rPr>
        <w:t xml:space="preserve">נאשמת 2 אף לא כללה את טענת האליבי בתשובתה לכתב האישום (לא בתשובה בעל-פה, עמ' 9 לפרוט', ולא בתשובתה המפורטת בכתב, מיום 21.12.10 והעלתה </w:t>
      </w:r>
      <w:r w:rsidR="00243BB4">
        <w:rPr>
          <w:rFonts w:hint="cs"/>
          <w:rtl/>
        </w:rPr>
        <w:t xml:space="preserve">אותה </w:t>
      </w:r>
      <w:r>
        <w:rPr>
          <w:rFonts w:hint="cs"/>
          <w:rtl/>
        </w:rPr>
        <w:t xml:space="preserve">בעדותה, עמ' 325-327 לפרוט'). </w:t>
      </w:r>
    </w:p>
    <w:p w14:paraId="36118F4B" w14:textId="77777777" w:rsidR="008739EE" w:rsidRDefault="008739EE" w:rsidP="008739EE">
      <w:pPr>
        <w:jc w:val="both"/>
        <w:rPr>
          <w:rFonts w:hint="cs"/>
          <w:rtl/>
        </w:rPr>
      </w:pPr>
    </w:p>
    <w:p w14:paraId="5AB30FB4" w14:textId="77777777" w:rsidR="008739EE" w:rsidRDefault="008739EE" w:rsidP="00BA7A6D">
      <w:pPr>
        <w:spacing w:line="360" w:lineRule="auto"/>
        <w:jc w:val="both"/>
        <w:rPr>
          <w:rFonts w:hint="cs"/>
          <w:rtl/>
        </w:rPr>
      </w:pPr>
      <w:r>
        <w:rPr>
          <w:rFonts w:hint="cs"/>
          <w:rtl/>
        </w:rPr>
        <w:t xml:space="preserve">בהקשר זה אציין גם, כי איני מקבל את טענת </w:t>
      </w:r>
      <w:r w:rsidR="00116E8A">
        <w:rPr>
          <w:rFonts w:hint="cs"/>
          <w:rtl/>
        </w:rPr>
        <w:t>נאשמת</w:t>
      </w:r>
      <w:r>
        <w:rPr>
          <w:rFonts w:hint="cs"/>
          <w:rtl/>
        </w:rPr>
        <w:t xml:space="preserve"> 1 כי הרישומים שנערכו על גבי </w:t>
      </w:r>
      <w:r w:rsidR="00BA7A6D">
        <w:rPr>
          <w:rFonts w:hint="cs"/>
          <w:rtl/>
        </w:rPr>
        <w:t>נ</w:t>
      </w:r>
      <w:r>
        <w:rPr>
          <w:rFonts w:hint="cs"/>
          <w:rtl/>
        </w:rPr>
        <w:t xml:space="preserve">/20 נערכו בזמן מעצרה מיד לאחר הגשת כתב האישום (עמ' 280 לפרוט'). ברישומים אלה נרשם האירוע עם </w:t>
      </w:r>
      <w:r w:rsidR="00116E8A">
        <w:rPr>
          <w:rFonts w:hint="cs"/>
          <w:rtl/>
        </w:rPr>
        <w:t>שי</w:t>
      </w:r>
      <w:r w:rsidR="00116E8A">
        <w:rPr>
          <w:rtl/>
        </w:rPr>
        <w:t>'</w:t>
      </w:r>
      <w:r>
        <w:rPr>
          <w:rFonts w:hint="cs"/>
          <w:rtl/>
        </w:rPr>
        <w:t xml:space="preserve">, על גבי דפי פרוטוקול דיוני המעצר מן המועדים 17.9.10 ו- 24.9.10. אם אכן כבר אז "נזכרה" נאשמת 1 בסיפור עם </w:t>
      </w:r>
      <w:r w:rsidR="00116E8A">
        <w:rPr>
          <w:rFonts w:hint="cs"/>
          <w:rtl/>
        </w:rPr>
        <w:t>שי</w:t>
      </w:r>
      <w:r w:rsidR="00116E8A">
        <w:rPr>
          <w:rtl/>
        </w:rPr>
        <w:t>'</w:t>
      </w:r>
      <w:r>
        <w:rPr>
          <w:rFonts w:hint="cs"/>
          <w:rtl/>
        </w:rPr>
        <w:t xml:space="preserve"> שהינו האליבי שלה, הרי שבא כוחה לא היה טוען ביום 18.10.10 כי לנאשמת 1 אין טענת אליבי...!</w:t>
      </w:r>
    </w:p>
    <w:p w14:paraId="226E55F7" w14:textId="77777777" w:rsidR="008739EE" w:rsidRDefault="008739EE" w:rsidP="008739EE">
      <w:pPr>
        <w:jc w:val="both"/>
        <w:rPr>
          <w:rFonts w:hint="cs"/>
          <w:rtl/>
        </w:rPr>
      </w:pPr>
    </w:p>
    <w:p w14:paraId="7DE4BBF2" w14:textId="77777777" w:rsidR="008739EE" w:rsidRDefault="008739EE" w:rsidP="008739EE">
      <w:pPr>
        <w:spacing w:line="360" w:lineRule="auto"/>
        <w:jc w:val="both"/>
        <w:rPr>
          <w:rFonts w:hint="cs"/>
          <w:rtl/>
        </w:rPr>
      </w:pPr>
      <w:r>
        <w:rPr>
          <w:rFonts w:hint="cs"/>
          <w:rtl/>
        </w:rPr>
        <w:t xml:space="preserve">עוד אציין, כי ברישומיה של נאשמת 1 (נ/20) צוין, כי בעת שהיא ונאשמת 2 ישבו עם </w:t>
      </w:r>
      <w:r w:rsidR="00116E8A">
        <w:rPr>
          <w:rFonts w:hint="cs"/>
          <w:rtl/>
        </w:rPr>
        <w:t>שי</w:t>
      </w:r>
      <w:r w:rsidR="00116E8A">
        <w:rPr>
          <w:rtl/>
        </w:rPr>
        <w:t>'</w:t>
      </w:r>
      <w:r>
        <w:rPr>
          <w:rFonts w:hint="cs"/>
          <w:rtl/>
        </w:rPr>
        <w:t xml:space="preserve"> בכניסה למחלקה הגיע מטפל בשם צביקה ושוחח עם </w:t>
      </w:r>
      <w:r w:rsidR="00116E8A">
        <w:rPr>
          <w:rFonts w:hint="cs"/>
          <w:rtl/>
        </w:rPr>
        <w:t>שי</w:t>
      </w:r>
      <w:r w:rsidR="00116E8A">
        <w:rPr>
          <w:rtl/>
        </w:rPr>
        <w:t>'</w:t>
      </w:r>
      <w:r>
        <w:rPr>
          <w:rFonts w:hint="cs"/>
          <w:rtl/>
        </w:rPr>
        <w:t xml:space="preserve"> ואיתה (עמ' 4, נ/20). נוכח טענה זו הרי שמצופה היה מנאשמת 1 להביא למתן עדות את צביקה שיתמוך בגרסתה. משלא עשתה כן הרי שנוצרת הנחה שאילו היה צביקה מעיד היו פועלים דבריו לחיזוק גרסת התביעה (ראו </w:t>
      </w:r>
      <w:hyperlink r:id="rId85" w:history="1">
        <w:r w:rsidR="00242B02" w:rsidRPr="00242B02">
          <w:rPr>
            <w:rStyle w:val="Hyperlink"/>
            <w:rtl/>
          </w:rPr>
          <w:t>ע"פ 437/82 סלומון אבי נ' מדינת ישראל, פ"ד לז</w:t>
        </w:r>
      </w:hyperlink>
      <w:r>
        <w:rPr>
          <w:rFonts w:hint="cs"/>
          <w:rtl/>
        </w:rPr>
        <w:t>(2), 85).</w:t>
      </w:r>
    </w:p>
    <w:p w14:paraId="4B0B1D3D" w14:textId="77777777" w:rsidR="008739EE" w:rsidRDefault="008739EE" w:rsidP="008739EE">
      <w:pPr>
        <w:jc w:val="both"/>
        <w:rPr>
          <w:rFonts w:hint="cs"/>
          <w:rtl/>
        </w:rPr>
      </w:pPr>
    </w:p>
    <w:p w14:paraId="046D7D6A" w14:textId="77777777" w:rsidR="008739EE" w:rsidRDefault="008739EE" w:rsidP="008739EE">
      <w:pPr>
        <w:spacing w:line="360" w:lineRule="auto"/>
        <w:jc w:val="both"/>
        <w:rPr>
          <w:rFonts w:hint="cs"/>
          <w:rtl/>
        </w:rPr>
      </w:pPr>
      <w:r>
        <w:rPr>
          <w:rFonts w:hint="cs"/>
          <w:rtl/>
        </w:rPr>
        <w:t xml:space="preserve">טעם נוסף לאי מתן האמון בגרסת האליבי נובע מכך  שבאותו יום שמעו </w:t>
      </w:r>
      <w:r w:rsidR="00C45BFD">
        <w:rPr>
          <w:rFonts w:hint="cs"/>
          <w:rtl/>
        </w:rPr>
        <w:t>פ</w:t>
      </w:r>
      <w:r w:rsidR="00C45BFD">
        <w:rPr>
          <w:rtl/>
        </w:rPr>
        <w:t>'</w:t>
      </w:r>
      <w:r>
        <w:rPr>
          <w:rFonts w:hint="cs"/>
          <w:rtl/>
        </w:rPr>
        <w:t xml:space="preserve"> ו</w:t>
      </w:r>
      <w:r w:rsidR="00C45BFD">
        <w:rPr>
          <w:rFonts w:hint="cs"/>
          <w:rtl/>
        </w:rPr>
        <w:t>ל</w:t>
      </w:r>
      <w:r w:rsidR="00C45BFD">
        <w:rPr>
          <w:rtl/>
        </w:rPr>
        <w:t>'</w:t>
      </w:r>
      <w:r>
        <w:rPr>
          <w:rFonts w:hint="cs"/>
          <w:rtl/>
        </w:rPr>
        <w:t xml:space="preserve"> מ</w:t>
      </w:r>
      <w:r w:rsidR="00C45BFD">
        <w:rPr>
          <w:rFonts w:hint="cs"/>
          <w:rtl/>
        </w:rPr>
        <w:t>ע.ע</w:t>
      </w:r>
      <w:r>
        <w:rPr>
          <w:rFonts w:hint="cs"/>
          <w:rtl/>
        </w:rPr>
        <w:t xml:space="preserve"> על מעלליהן של הנאשמות ועל האירוע בחדר הבידוד שהתרחש באותו יום ממש זמן קצר לפני הדיווח. אם אכן באותו יום </w:t>
      </w:r>
      <w:r w:rsidR="00C45BFD">
        <w:rPr>
          <w:rFonts w:hint="cs"/>
          <w:rtl/>
        </w:rPr>
        <w:t>ל</w:t>
      </w:r>
      <w:r w:rsidR="00C45BFD">
        <w:rPr>
          <w:rtl/>
        </w:rPr>
        <w:t>'</w:t>
      </w:r>
      <w:r>
        <w:rPr>
          <w:rFonts w:hint="cs"/>
          <w:rtl/>
        </w:rPr>
        <w:t xml:space="preserve"> או </w:t>
      </w:r>
      <w:r w:rsidR="00C45BFD">
        <w:rPr>
          <w:rFonts w:hint="cs"/>
          <w:rtl/>
        </w:rPr>
        <w:t>פ</w:t>
      </w:r>
      <w:r w:rsidR="00C45BFD">
        <w:rPr>
          <w:rtl/>
        </w:rPr>
        <w:t>'</w:t>
      </w:r>
      <w:r>
        <w:rPr>
          <w:rFonts w:hint="cs"/>
          <w:rtl/>
        </w:rPr>
        <w:t xml:space="preserve"> היו נעזרות בנאשמת 1, או בשתיהן, הרי שהיו מעמתות את </w:t>
      </w:r>
      <w:r w:rsidR="00C45BFD">
        <w:rPr>
          <w:rFonts w:hint="cs"/>
          <w:rtl/>
        </w:rPr>
        <w:t>ע.ע</w:t>
      </w:r>
      <w:r>
        <w:rPr>
          <w:rFonts w:hint="cs"/>
          <w:rtl/>
        </w:rPr>
        <w:t xml:space="preserve"> עם טענה זו ומטיחות בפניו מיד שהסיפור בחדר הבידוד אינו אפשרי, שכן הנאשמות היו בזמן שהוא מתאר עם החוסה </w:t>
      </w:r>
      <w:r w:rsidR="00116E8A">
        <w:rPr>
          <w:rFonts w:hint="cs"/>
          <w:rtl/>
        </w:rPr>
        <w:t>שי</w:t>
      </w:r>
      <w:r w:rsidR="00116E8A">
        <w:rPr>
          <w:rtl/>
        </w:rPr>
        <w:t>'</w:t>
      </w:r>
      <w:r>
        <w:rPr>
          <w:rFonts w:hint="cs"/>
          <w:rtl/>
        </w:rPr>
        <w:t xml:space="preserve">. </w:t>
      </w:r>
    </w:p>
    <w:p w14:paraId="7770ED39" w14:textId="77777777" w:rsidR="008739EE" w:rsidRDefault="008739EE" w:rsidP="008739EE">
      <w:pPr>
        <w:spacing w:line="360" w:lineRule="auto"/>
        <w:jc w:val="both"/>
        <w:rPr>
          <w:rFonts w:hint="cs"/>
          <w:rtl/>
        </w:rPr>
      </w:pPr>
      <w:r>
        <w:rPr>
          <w:rFonts w:hint="cs"/>
          <w:rtl/>
        </w:rPr>
        <w:t xml:space="preserve">ויובהר, אף אם נקבל את טענת </w:t>
      </w:r>
      <w:r w:rsidR="00116E8A">
        <w:rPr>
          <w:rFonts w:hint="cs"/>
          <w:rtl/>
        </w:rPr>
        <w:t>נאשמת</w:t>
      </w:r>
      <w:r>
        <w:rPr>
          <w:rFonts w:hint="cs"/>
          <w:rtl/>
        </w:rPr>
        <w:t xml:space="preserve"> 1 כי </w:t>
      </w:r>
      <w:r w:rsidR="00C45BFD">
        <w:rPr>
          <w:rFonts w:hint="cs"/>
          <w:rtl/>
        </w:rPr>
        <w:t>ע.ע</w:t>
      </w:r>
      <w:r>
        <w:rPr>
          <w:rFonts w:hint="cs"/>
          <w:rtl/>
        </w:rPr>
        <w:t xml:space="preserve"> הוא ששלח אותה לעזור ל</w:t>
      </w:r>
      <w:r w:rsidR="00116E8A">
        <w:rPr>
          <w:rFonts w:hint="cs"/>
          <w:rtl/>
        </w:rPr>
        <w:t>שי</w:t>
      </w:r>
      <w:r w:rsidR="00116E8A">
        <w:rPr>
          <w:rtl/>
        </w:rPr>
        <w:t>'</w:t>
      </w:r>
      <w:r>
        <w:rPr>
          <w:rFonts w:hint="cs"/>
          <w:rtl/>
        </w:rPr>
        <w:t xml:space="preserve"> – בעקבות שיחה עם </w:t>
      </w:r>
      <w:r w:rsidR="00C45BFD">
        <w:rPr>
          <w:rFonts w:hint="cs"/>
          <w:rtl/>
        </w:rPr>
        <w:t>ל</w:t>
      </w:r>
      <w:r w:rsidR="00C45BFD">
        <w:rPr>
          <w:rtl/>
        </w:rPr>
        <w:t>'</w:t>
      </w:r>
      <w:r>
        <w:rPr>
          <w:rFonts w:hint="cs"/>
          <w:rtl/>
        </w:rPr>
        <w:t xml:space="preserve"> או </w:t>
      </w:r>
      <w:r w:rsidR="00C45BFD">
        <w:rPr>
          <w:rFonts w:hint="cs"/>
          <w:rtl/>
        </w:rPr>
        <w:t>פ</w:t>
      </w:r>
      <w:r w:rsidR="00C45BFD">
        <w:rPr>
          <w:rtl/>
        </w:rPr>
        <w:t>'</w:t>
      </w:r>
      <w:r>
        <w:rPr>
          <w:rFonts w:hint="cs"/>
          <w:rtl/>
        </w:rPr>
        <w:t xml:space="preserve"> – איך ייתכן שמיד לאחר מכן יתלונן </w:t>
      </w:r>
      <w:r w:rsidR="00C45BFD">
        <w:rPr>
          <w:rFonts w:hint="cs"/>
          <w:rtl/>
        </w:rPr>
        <w:t>ע.ע</w:t>
      </w:r>
      <w:r>
        <w:rPr>
          <w:rFonts w:hint="cs"/>
          <w:rtl/>
        </w:rPr>
        <w:t xml:space="preserve"> כי הנאשמות ביצעו מעשים ב</w:t>
      </w:r>
      <w:r w:rsidR="00C45BFD">
        <w:rPr>
          <w:rFonts w:hint="cs"/>
          <w:rtl/>
        </w:rPr>
        <w:t>ר</w:t>
      </w:r>
      <w:r w:rsidR="00C45BFD">
        <w:rPr>
          <w:rtl/>
        </w:rPr>
        <w:t>'</w:t>
      </w:r>
      <w:r>
        <w:rPr>
          <w:rFonts w:hint="cs"/>
          <w:rtl/>
        </w:rPr>
        <w:t xml:space="preserve"> וב</w:t>
      </w:r>
      <w:r w:rsidR="00C45BFD">
        <w:rPr>
          <w:rFonts w:hint="cs"/>
          <w:rtl/>
        </w:rPr>
        <w:t>ב</w:t>
      </w:r>
      <w:r w:rsidR="00C45BFD">
        <w:rPr>
          <w:rtl/>
        </w:rPr>
        <w:t>'</w:t>
      </w:r>
      <w:r>
        <w:rPr>
          <w:rFonts w:hint="cs"/>
          <w:rtl/>
        </w:rPr>
        <w:t xml:space="preserve"> בחדר בידוד?</w:t>
      </w:r>
    </w:p>
    <w:p w14:paraId="424999DE" w14:textId="77777777" w:rsidR="008739EE" w:rsidRDefault="008739EE" w:rsidP="008739EE">
      <w:pPr>
        <w:spacing w:line="360" w:lineRule="auto"/>
        <w:jc w:val="both"/>
        <w:rPr>
          <w:rFonts w:hint="cs"/>
          <w:rtl/>
        </w:rPr>
      </w:pPr>
    </w:p>
    <w:p w14:paraId="1CA0C4B9" w14:textId="77777777" w:rsidR="008739EE" w:rsidRDefault="008739EE" w:rsidP="008739EE">
      <w:pPr>
        <w:spacing w:line="360" w:lineRule="auto"/>
        <w:jc w:val="both"/>
        <w:rPr>
          <w:rFonts w:hint="cs"/>
          <w:rtl/>
        </w:rPr>
      </w:pPr>
      <w:r>
        <w:rPr>
          <w:rFonts w:hint="cs"/>
          <w:rtl/>
        </w:rPr>
        <w:t>מכל הטעמים לעיל החלטתי לדחות את טענת האליבי של הנאשמות.</w:t>
      </w:r>
    </w:p>
    <w:p w14:paraId="5EA7B656" w14:textId="77777777" w:rsidR="008739EE" w:rsidRDefault="008739EE" w:rsidP="008739EE">
      <w:pPr>
        <w:spacing w:line="360" w:lineRule="auto"/>
        <w:jc w:val="both"/>
        <w:rPr>
          <w:rFonts w:hint="cs"/>
          <w:rtl/>
        </w:rPr>
      </w:pPr>
    </w:p>
    <w:p w14:paraId="630AE5DE" w14:textId="77777777" w:rsidR="008739EE" w:rsidRPr="0091637B" w:rsidRDefault="008739EE" w:rsidP="00243BB4">
      <w:pPr>
        <w:spacing w:line="360" w:lineRule="auto"/>
        <w:jc w:val="both"/>
        <w:rPr>
          <w:rFonts w:hint="cs"/>
          <w:rtl/>
        </w:rPr>
      </w:pPr>
      <w:r>
        <w:rPr>
          <w:rFonts w:hint="cs"/>
          <w:rtl/>
        </w:rPr>
        <w:t xml:space="preserve">למרות דחיית טענת האליבי של הנאשמות, הרי, בשל המבואר לעיל בקשר לספקות שנותרו בלבי </w:t>
      </w:r>
      <w:r w:rsidR="00243BB4">
        <w:rPr>
          <w:rFonts w:hint="cs"/>
          <w:rtl/>
        </w:rPr>
        <w:t xml:space="preserve">לגבי </w:t>
      </w:r>
      <w:r>
        <w:rPr>
          <w:rFonts w:hint="cs"/>
          <w:rtl/>
        </w:rPr>
        <w:t xml:space="preserve">גירסת </w:t>
      </w:r>
      <w:r w:rsidR="00C45BFD">
        <w:rPr>
          <w:rFonts w:hint="cs"/>
          <w:rtl/>
        </w:rPr>
        <w:t>ע.ע</w:t>
      </w:r>
      <w:r>
        <w:rPr>
          <w:rFonts w:hint="cs"/>
          <w:rtl/>
        </w:rPr>
        <w:t xml:space="preserve"> בקשר לאירוע בחדר הבידוד מיום 5.9.10, אין בדחיית האליבי כדי </w:t>
      </w:r>
      <w:r w:rsidRPr="0091637B">
        <w:rPr>
          <w:rFonts w:hint="cs"/>
          <w:rtl/>
        </w:rPr>
        <w:t>להתגבר עליהם ולקבוע כי הוכח בפני מעל לכל ספק סביר כי אירוע זה התרחש. גם דחיית אליבי שמשמעותה כי הנאשמות לא אמרו אמת - לא יכולה להפוך את ה"</w:t>
      </w:r>
      <w:r w:rsidRPr="0091637B">
        <w:rPr>
          <w:rFonts w:cs="Miriam" w:hint="cs"/>
          <w:rtl/>
        </w:rPr>
        <w:t>אין</w:t>
      </w:r>
      <w:r w:rsidRPr="0091637B">
        <w:rPr>
          <w:rFonts w:hint="cs"/>
          <w:rtl/>
        </w:rPr>
        <w:t>" ל</w:t>
      </w:r>
      <w:r w:rsidRPr="0091637B">
        <w:rPr>
          <w:rFonts w:cs="Miriam" w:hint="cs"/>
          <w:rtl/>
        </w:rPr>
        <w:t>"יש".</w:t>
      </w:r>
      <w:r w:rsidRPr="0091637B">
        <w:rPr>
          <w:rFonts w:hint="cs"/>
          <w:rtl/>
        </w:rPr>
        <w:t xml:space="preserve"> </w:t>
      </w:r>
    </w:p>
    <w:p w14:paraId="342173AE" w14:textId="77777777" w:rsidR="00BA7A6D" w:rsidRPr="0091637B" w:rsidRDefault="00BA7A6D" w:rsidP="00243BB4">
      <w:pPr>
        <w:spacing w:line="360" w:lineRule="auto"/>
        <w:jc w:val="both"/>
        <w:rPr>
          <w:rFonts w:hint="cs"/>
          <w:rtl/>
        </w:rPr>
      </w:pPr>
      <w:r w:rsidRPr="0091637B">
        <w:rPr>
          <w:rFonts w:hint="cs"/>
          <w:rtl/>
        </w:rPr>
        <w:t xml:space="preserve">לעומת זאת, דחיית טענת האליבי מהווה בעיני חיזוק ל"יש" שבעדויות ע"ע וא"א בקשר לשאר הארועים. </w:t>
      </w:r>
    </w:p>
    <w:p w14:paraId="025FA19F" w14:textId="77777777" w:rsidR="008739EE" w:rsidRPr="0091637B" w:rsidRDefault="008739EE" w:rsidP="008739EE">
      <w:pPr>
        <w:spacing w:line="360" w:lineRule="auto"/>
        <w:jc w:val="both"/>
        <w:rPr>
          <w:rFonts w:hint="cs"/>
          <w:rtl/>
        </w:rPr>
      </w:pPr>
    </w:p>
    <w:p w14:paraId="29C80836" w14:textId="77777777" w:rsidR="008739EE" w:rsidRDefault="008739EE" w:rsidP="008739EE">
      <w:pPr>
        <w:spacing w:line="360" w:lineRule="auto"/>
        <w:jc w:val="both"/>
        <w:rPr>
          <w:rFonts w:hint="cs"/>
          <w:rtl/>
        </w:rPr>
      </w:pPr>
      <w:r w:rsidRPr="0091637B">
        <w:rPr>
          <w:rFonts w:hint="cs"/>
          <w:rtl/>
        </w:rPr>
        <w:t>נאשמת 1 שינתה את גרסתה גם באשר לפנייה למערכת התוכנית "כלבוטק". ניסיונה להיאחז בגרסה זו כ</w:t>
      </w:r>
      <w:r w:rsidRPr="0091637B">
        <w:rPr>
          <w:rFonts w:cs="Miriam" w:hint="cs"/>
          <w:rtl/>
        </w:rPr>
        <w:t xml:space="preserve">"קרש הצלה" </w:t>
      </w:r>
      <w:r w:rsidRPr="0091637B">
        <w:rPr>
          <w:rFonts w:hint="cs"/>
          <w:rtl/>
        </w:rPr>
        <w:t>במספר הזדמנויות, הביא למסירת גרסאות שונות:</w:t>
      </w:r>
    </w:p>
    <w:p w14:paraId="79EFC2FA" w14:textId="77777777" w:rsidR="008739EE" w:rsidRDefault="008739EE" w:rsidP="008739EE">
      <w:pPr>
        <w:spacing w:line="360" w:lineRule="auto"/>
        <w:jc w:val="both"/>
        <w:rPr>
          <w:rFonts w:hint="cs"/>
          <w:rtl/>
        </w:rPr>
      </w:pPr>
    </w:p>
    <w:p w14:paraId="7E17ECF9" w14:textId="77777777" w:rsidR="008739EE" w:rsidRDefault="008739EE" w:rsidP="008739EE">
      <w:pPr>
        <w:spacing w:line="360" w:lineRule="auto"/>
        <w:jc w:val="both"/>
        <w:rPr>
          <w:rFonts w:hint="cs"/>
          <w:rtl/>
        </w:rPr>
      </w:pPr>
      <w:r>
        <w:rPr>
          <w:rFonts w:hint="cs"/>
          <w:rtl/>
        </w:rPr>
        <w:t xml:space="preserve"> כשנשאלה בחקירתה באשר לסרטון בו נראית חוסה רוקדת כשפלג גופה העליון ערום, טענה נאשמת 1, כאמור, כי רצתה להעביר את התמונות למערכת התוכנית "כלבוטק" והיא אף פנתה למערכת "כלבוטק" </w:t>
      </w:r>
      <w:r>
        <w:rPr>
          <w:rFonts w:hint="cs"/>
          <w:b/>
          <w:bCs/>
          <w:rtl/>
        </w:rPr>
        <w:t>דרך האינטרנט</w:t>
      </w:r>
      <w:r>
        <w:rPr>
          <w:rFonts w:hint="cs"/>
          <w:rtl/>
        </w:rPr>
        <w:t>, אך הם מעולם לא  יצרו עמה קשר (עמ' 4, שורות 91-99, ת/32).</w:t>
      </w:r>
    </w:p>
    <w:p w14:paraId="76EB0BE8" w14:textId="77777777" w:rsidR="008739EE" w:rsidRDefault="008739EE" w:rsidP="008739EE">
      <w:pPr>
        <w:spacing w:line="360" w:lineRule="auto"/>
        <w:jc w:val="both"/>
        <w:rPr>
          <w:rFonts w:hint="cs"/>
          <w:rtl/>
        </w:rPr>
      </w:pPr>
    </w:p>
    <w:p w14:paraId="3234C270" w14:textId="77777777" w:rsidR="008739EE" w:rsidRDefault="008739EE" w:rsidP="008739EE">
      <w:pPr>
        <w:spacing w:line="360" w:lineRule="auto"/>
        <w:jc w:val="both"/>
        <w:rPr>
          <w:rFonts w:hint="cs"/>
          <w:rtl/>
        </w:rPr>
      </w:pPr>
      <w:r>
        <w:rPr>
          <w:rFonts w:hint="cs"/>
          <w:rtl/>
        </w:rPr>
        <w:t xml:space="preserve">בניגוד לגרסה זו, הרי שבעדותה בבית המשפט (עמ' 283 לפרוט') טענה כי לאחר שעשתה בביתה סדר מצאה רישומים שערכה בזמן המעצר וביניהם מסמך פנייה לכלבוטק </w:t>
      </w:r>
      <w:r>
        <w:rPr>
          <w:rFonts w:hint="cs"/>
          <w:b/>
          <w:bCs/>
          <w:u w:val="single"/>
          <w:rtl/>
        </w:rPr>
        <w:t>שלא נשלח</w:t>
      </w:r>
      <w:r>
        <w:rPr>
          <w:rFonts w:hint="cs"/>
          <w:b/>
          <w:bCs/>
          <w:rtl/>
        </w:rPr>
        <w:t xml:space="preserve"> בסופו של דבר</w:t>
      </w:r>
      <w:r>
        <w:rPr>
          <w:rFonts w:hint="cs"/>
          <w:rtl/>
        </w:rPr>
        <w:t xml:space="preserve"> (נ/21). </w:t>
      </w:r>
    </w:p>
    <w:p w14:paraId="2D13FF9B" w14:textId="77777777" w:rsidR="008739EE" w:rsidRDefault="008739EE" w:rsidP="008739EE">
      <w:pPr>
        <w:spacing w:line="360" w:lineRule="auto"/>
        <w:jc w:val="both"/>
        <w:rPr>
          <w:rFonts w:hint="cs"/>
          <w:rtl/>
        </w:rPr>
      </w:pPr>
    </w:p>
    <w:p w14:paraId="7341AAA2" w14:textId="77777777" w:rsidR="008739EE" w:rsidRDefault="008739EE" w:rsidP="008739EE">
      <w:pPr>
        <w:spacing w:line="360" w:lineRule="auto"/>
        <w:jc w:val="both"/>
        <w:rPr>
          <w:rFonts w:hint="cs"/>
          <w:rtl/>
        </w:rPr>
      </w:pPr>
      <w:r>
        <w:rPr>
          <w:rFonts w:hint="cs"/>
          <w:rtl/>
        </w:rPr>
        <w:t xml:space="preserve">עובדה זו מערערת אף היא את מהימנותה של נאשמת 1. </w:t>
      </w:r>
    </w:p>
    <w:p w14:paraId="393BF413" w14:textId="77777777" w:rsidR="008739EE" w:rsidRDefault="008739EE" w:rsidP="008739EE">
      <w:pPr>
        <w:spacing w:line="360" w:lineRule="auto"/>
        <w:jc w:val="both"/>
        <w:rPr>
          <w:rFonts w:hint="cs"/>
          <w:rtl/>
        </w:rPr>
      </w:pPr>
    </w:p>
    <w:p w14:paraId="4C0F540B" w14:textId="77777777" w:rsidR="008739EE" w:rsidRDefault="008739EE" w:rsidP="008739EE">
      <w:pPr>
        <w:spacing w:line="360" w:lineRule="auto"/>
        <w:jc w:val="both"/>
        <w:rPr>
          <w:rFonts w:hint="cs"/>
          <w:rtl/>
        </w:rPr>
      </w:pPr>
      <w:r>
        <w:rPr>
          <w:rFonts w:hint="cs"/>
          <w:rtl/>
        </w:rPr>
        <w:t xml:space="preserve">נאשמת 1 </w:t>
      </w:r>
      <w:r>
        <w:rPr>
          <w:rFonts w:hint="cs"/>
          <w:b/>
          <w:bCs/>
          <w:rtl/>
        </w:rPr>
        <w:t>התעקשה</w:t>
      </w:r>
      <w:r>
        <w:rPr>
          <w:rFonts w:hint="cs"/>
          <w:rtl/>
        </w:rPr>
        <w:t xml:space="preserve"> כי לא ניתן להכניס חוסים לחדר בידוד ללא אישור רופא או אחות, בניגוד לטענתם של </w:t>
      </w:r>
      <w:r w:rsidR="00C45BFD">
        <w:rPr>
          <w:rFonts w:hint="cs"/>
          <w:rtl/>
        </w:rPr>
        <w:t>ר.י</w:t>
      </w:r>
      <w:r>
        <w:rPr>
          <w:rFonts w:hint="cs"/>
          <w:rtl/>
        </w:rPr>
        <w:t xml:space="preserve">, נאשמת 2, </w:t>
      </w:r>
      <w:r w:rsidR="00C45BFD">
        <w:rPr>
          <w:rFonts w:hint="cs"/>
          <w:rtl/>
        </w:rPr>
        <w:t>ע.ע</w:t>
      </w:r>
      <w:r>
        <w:rPr>
          <w:rFonts w:hint="cs"/>
          <w:rtl/>
        </w:rPr>
        <w:t xml:space="preserve"> ו</w:t>
      </w:r>
      <w:r w:rsidR="00C45BFD">
        <w:rPr>
          <w:rFonts w:hint="cs"/>
          <w:rtl/>
        </w:rPr>
        <w:t>פ</w:t>
      </w:r>
      <w:r w:rsidR="00C45BFD">
        <w:rPr>
          <w:rtl/>
        </w:rPr>
        <w:t>'</w:t>
      </w:r>
      <w:r>
        <w:rPr>
          <w:rFonts w:hint="cs"/>
          <w:rtl/>
        </w:rPr>
        <w:t xml:space="preserve">, אשר מעדותם עלה, כי למרות שהנוהל קובע שהדבר אסור, בפועל, נהגו המטפלים – לפחות הותיקים - להכניס חוסים לחדר בידוד (ולו לזמן קצר) ללא אישור מוקדם של רופא. </w:t>
      </w:r>
    </w:p>
    <w:p w14:paraId="03180D5B" w14:textId="77777777" w:rsidR="008739EE" w:rsidRDefault="008739EE" w:rsidP="008739EE">
      <w:pPr>
        <w:spacing w:line="360" w:lineRule="auto"/>
        <w:jc w:val="both"/>
        <w:rPr>
          <w:rFonts w:hint="cs"/>
          <w:rtl/>
        </w:rPr>
      </w:pPr>
    </w:p>
    <w:p w14:paraId="4CC509FD" w14:textId="77777777" w:rsidR="008739EE" w:rsidRDefault="008739EE" w:rsidP="008739EE">
      <w:pPr>
        <w:spacing w:line="360" w:lineRule="auto"/>
        <w:jc w:val="both"/>
        <w:rPr>
          <w:rFonts w:hint="cs"/>
          <w:rtl/>
        </w:rPr>
      </w:pPr>
      <w:r>
        <w:rPr>
          <w:rFonts w:hint="cs"/>
          <w:b/>
          <w:bCs/>
          <w:rtl/>
        </w:rPr>
        <w:t xml:space="preserve">רק כשהוטח </w:t>
      </w:r>
      <w:r>
        <w:rPr>
          <w:rFonts w:hint="cs"/>
          <w:rtl/>
        </w:rPr>
        <w:t xml:space="preserve">בנאשמת 1 כי בדו"ח חדר בידוד נרשמה כניסה אחת בלבד של </w:t>
      </w:r>
      <w:r w:rsidR="00C45BFD">
        <w:rPr>
          <w:rFonts w:hint="cs"/>
          <w:rtl/>
        </w:rPr>
        <w:t>ר</w:t>
      </w:r>
      <w:r w:rsidR="00C45BFD">
        <w:rPr>
          <w:rtl/>
        </w:rPr>
        <w:t>'</w:t>
      </w:r>
      <w:r>
        <w:rPr>
          <w:rFonts w:hint="cs"/>
          <w:rtl/>
        </w:rPr>
        <w:t xml:space="preserve"> לחדר בידוד בניגוד לטענתה כי </w:t>
      </w:r>
      <w:r w:rsidR="00C45BFD">
        <w:rPr>
          <w:rFonts w:hint="cs"/>
          <w:rtl/>
        </w:rPr>
        <w:t>ר</w:t>
      </w:r>
      <w:r w:rsidR="00C45BFD">
        <w:rPr>
          <w:rtl/>
        </w:rPr>
        <w:t>'</w:t>
      </w:r>
      <w:r>
        <w:rPr>
          <w:rFonts w:hint="cs"/>
          <w:rtl/>
        </w:rPr>
        <w:t xml:space="preserve"> היתה עצבנית בחודש אוגוסט והוכנסה פעמים רבות לחדר בידוד, "שינתה חזית" וטענה לראשונה כי אפשר שנתקבל </w:t>
      </w:r>
      <w:r>
        <w:rPr>
          <w:rFonts w:hint="cs"/>
          <w:b/>
          <w:bCs/>
          <w:rtl/>
        </w:rPr>
        <w:t>אישור טלפוני</w:t>
      </w:r>
      <w:r>
        <w:rPr>
          <w:rFonts w:hint="cs"/>
          <w:rtl/>
        </w:rPr>
        <w:t xml:space="preserve"> מהאחות להכניסה לבידוד (עמ' 266 לפרוט').</w:t>
      </w:r>
    </w:p>
    <w:p w14:paraId="3E1D1604" w14:textId="77777777" w:rsidR="008739EE" w:rsidRDefault="008739EE" w:rsidP="008739EE">
      <w:pPr>
        <w:spacing w:line="360" w:lineRule="auto"/>
        <w:jc w:val="both"/>
        <w:rPr>
          <w:rFonts w:hint="cs"/>
          <w:rtl/>
        </w:rPr>
      </w:pPr>
    </w:p>
    <w:p w14:paraId="7CE25F88" w14:textId="77777777" w:rsidR="008739EE" w:rsidRPr="0091637B" w:rsidRDefault="008739EE" w:rsidP="006D72A6">
      <w:pPr>
        <w:spacing w:line="360" w:lineRule="auto"/>
        <w:jc w:val="both"/>
        <w:rPr>
          <w:rFonts w:hint="cs"/>
          <w:rtl/>
        </w:rPr>
      </w:pPr>
      <w:r>
        <w:rPr>
          <w:rFonts w:hint="cs"/>
          <w:rtl/>
        </w:rPr>
        <w:t xml:space="preserve">גם טענתה של נאשמת 1 כי ההאשמות נגדה מופרכות משום שהחוסים מקבלים תרופות </w:t>
      </w:r>
      <w:r>
        <w:rPr>
          <w:rFonts w:cs="Miriam" w:hint="cs"/>
          <w:rtl/>
        </w:rPr>
        <w:t xml:space="preserve">"נגד </w:t>
      </w:r>
      <w:r w:rsidRPr="0091637B">
        <w:rPr>
          <w:rFonts w:cs="Miriam" w:hint="cs"/>
          <w:rtl/>
        </w:rPr>
        <w:t>זיקפה"</w:t>
      </w:r>
      <w:r w:rsidRPr="0091637B">
        <w:rPr>
          <w:rFonts w:hint="cs"/>
          <w:rtl/>
        </w:rPr>
        <w:t xml:space="preserve"> מערערת את אמינותה ומחזקת את המסקנה כי היתה מוכנה לעשות כל שביכולתה כדי להרחיק עצמה מהמעשים המיוחסים לה שכן, </w:t>
      </w:r>
      <w:r w:rsidR="00C45BFD" w:rsidRPr="0091637B">
        <w:rPr>
          <w:rFonts w:hint="cs"/>
          <w:rtl/>
        </w:rPr>
        <w:t>פ</w:t>
      </w:r>
      <w:r w:rsidR="00C45BFD" w:rsidRPr="0091637B">
        <w:rPr>
          <w:rtl/>
        </w:rPr>
        <w:t>'</w:t>
      </w:r>
      <w:r w:rsidRPr="0091637B">
        <w:rPr>
          <w:rFonts w:hint="cs"/>
          <w:rtl/>
        </w:rPr>
        <w:t xml:space="preserve"> העידה כי אף חניך אינו מקבל תרופות נגד זיקפה, אלא תרופות פסיכיאטריות שחלקן, באופן אינדיווידואלי, עשויות לגר</w:t>
      </w:r>
      <w:r w:rsidR="00BA7A6D" w:rsidRPr="0091637B">
        <w:rPr>
          <w:rFonts w:hint="cs"/>
          <w:rtl/>
        </w:rPr>
        <w:t>ום לאין אונות (עמ' 141 לפרוט'), ויתרה מזו</w:t>
      </w:r>
      <w:r w:rsidR="006D72A6" w:rsidRPr="0091637B">
        <w:rPr>
          <w:rFonts w:hint="cs"/>
          <w:rtl/>
        </w:rPr>
        <w:t>,</w:t>
      </w:r>
      <w:r w:rsidR="00BA7A6D" w:rsidRPr="0091637B">
        <w:rPr>
          <w:rFonts w:hint="cs"/>
          <w:rtl/>
        </w:rPr>
        <w:t xml:space="preserve"> קיומה או העדרה של זיקפה אינה משנה את העובדה כי הנאשמות דרשו מן החוסים לבצע זה בזה מעשים מיניים. </w:t>
      </w:r>
    </w:p>
    <w:p w14:paraId="1377DA92" w14:textId="77777777" w:rsidR="00BA7A6D" w:rsidRPr="0091637B" w:rsidRDefault="00BA7A6D" w:rsidP="008739EE">
      <w:pPr>
        <w:spacing w:line="360" w:lineRule="auto"/>
        <w:jc w:val="both"/>
        <w:rPr>
          <w:rFonts w:hint="cs"/>
          <w:rtl/>
        </w:rPr>
      </w:pPr>
    </w:p>
    <w:p w14:paraId="7808D7BF" w14:textId="77777777" w:rsidR="008739EE" w:rsidRPr="0091637B" w:rsidRDefault="008739EE" w:rsidP="008739EE">
      <w:pPr>
        <w:spacing w:line="360" w:lineRule="auto"/>
        <w:jc w:val="both"/>
        <w:rPr>
          <w:rFonts w:hint="cs"/>
          <w:rtl/>
        </w:rPr>
      </w:pPr>
      <w:r w:rsidRPr="0091637B">
        <w:rPr>
          <w:rFonts w:hint="cs"/>
          <w:rtl/>
        </w:rPr>
        <w:t xml:space="preserve">גם ה"זגזוג" בגרסאותיה באשר לצילומי חוסים במוסד הותירו עלי רושם בלתי מהימן. בהקשר זה מסרה מספר גרסאות; באמרתה הראשונה (ת/4) טענה כי צילמה את החוסים משום שתכננה יחד עם מטפלים אחרים במוסד </w:t>
      </w:r>
      <w:r w:rsidRPr="0091637B">
        <w:rPr>
          <w:rFonts w:hint="cs"/>
          <w:b/>
          <w:bCs/>
          <w:rtl/>
        </w:rPr>
        <w:t>להכין להם אלבום</w:t>
      </w:r>
      <w:r w:rsidRPr="0091637B">
        <w:rPr>
          <w:rFonts w:hint="cs"/>
          <w:rtl/>
        </w:rPr>
        <w:t xml:space="preserve"> (עמ' 4, ת/4).</w:t>
      </w:r>
    </w:p>
    <w:p w14:paraId="0649A9E2" w14:textId="77777777" w:rsidR="008739EE" w:rsidRPr="0091637B" w:rsidRDefault="008739EE" w:rsidP="008739EE">
      <w:pPr>
        <w:spacing w:line="360" w:lineRule="auto"/>
        <w:jc w:val="both"/>
        <w:rPr>
          <w:rFonts w:hint="cs"/>
          <w:rtl/>
        </w:rPr>
      </w:pPr>
    </w:p>
    <w:p w14:paraId="5307015E" w14:textId="77777777" w:rsidR="008739EE" w:rsidRDefault="008739EE" w:rsidP="00116E8A">
      <w:pPr>
        <w:spacing w:line="360" w:lineRule="auto"/>
        <w:jc w:val="both"/>
        <w:rPr>
          <w:rFonts w:hint="cs"/>
          <w:rtl/>
        </w:rPr>
      </w:pPr>
      <w:r w:rsidRPr="0091637B">
        <w:rPr>
          <w:rFonts w:hint="cs"/>
          <w:rtl/>
        </w:rPr>
        <w:t xml:space="preserve">באשר לסרטון בו נראית </w:t>
      </w:r>
      <w:r w:rsidR="00C45BFD" w:rsidRPr="0091637B">
        <w:rPr>
          <w:rFonts w:hint="cs"/>
          <w:rtl/>
        </w:rPr>
        <w:t>ר</w:t>
      </w:r>
      <w:r w:rsidR="00C45BFD" w:rsidRPr="0091637B">
        <w:rPr>
          <w:rtl/>
        </w:rPr>
        <w:t>'</w:t>
      </w:r>
      <w:r w:rsidRPr="0091637B">
        <w:rPr>
          <w:rFonts w:hint="cs"/>
          <w:rtl/>
        </w:rPr>
        <w:t xml:space="preserve"> רוקדת עירומה, טענה, כאמור, כי רצתה </w:t>
      </w:r>
      <w:r w:rsidRPr="0091637B">
        <w:rPr>
          <w:rFonts w:hint="cs"/>
          <w:b/>
          <w:bCs/>
          <w:rtl/>
        </w:rPr>
        <w:t>לשלוח את התמונה</w:t>
      </w:r>
      <w:r>
        <w:rPr>
          <w:rFonts w:hint="cs"/>
          <w:rtl/>
        </w:rPr>
        <w:t xml:space="preserve"> </w:t>
      </w:r>
      <w:r>
        <w:rPr>
          <w:rFonts w:hint="cs"/>
          <w:b/>
          <w:bCs/>
          <w:rtl/>
        </w:rPr>
        <w:t>למערכת כלבוטק</w:t>
      </w:r>
      <w:r>
        <w:rPr>
          <w:rFonts w:hint="cs"/>
          <w:rtl/>
        </w:rPr>
        <w:t xml:space="preserve"> (עמ' 4, ת/32), ובעדותה בבית המשפט טענה שצילמה חוסים בטלפון משום שזה </w:t>
      </w:r>
      <w:r>
        <w:rPr>
          <w:rFonts w:hint="cs"/>
          <w:b/>
          <w:bCs/>
          <w:rtl/>
        </w:rPr>
        <w:t xml:space="preserve">גרם </w:t>
      </w:r>
      <w:r>
        <w:rPr>
          <w:rFonts w:hint="cs"/>
          <w:b/>
          <w:bCs/>
          <w:u w:val="single"/>
          <w:rtl/>
        </w:rPr>
        <w:t>להם</w:t>
      </w:r>
      <w:r>
        <w:rPr>
          <w:rFonts w:hint="cs"/>
          <w:b/>
          <w:bCs/>
          <w:rtl/>
        </w:rPr>
        <w:t xml:space="preserve"> להנאה</w:t>
      </w:r>
      <w:r>
        <w:rPr>
          <w:rFonts w:hint="cs"/>
          <w:rtl/>
        </w:rPr>
        <w:t xml:space="preserve"> (עמ' 274 לפרוט'). </w:t>
      </w:r>
    </w:p>
    <w:p w14:paraId="4ECC4AD0" w14:textId="77777777" w:rsidR="008739EE" w:rsidRDefault="008739EE" w:rsidP="008739EE">
      <w:pPr>
        <w:spacing w:line="360" w:lineRule="auto"/>
        <w:jc w:val="both"/>
        <w:rPr>
          <w:rFonts w:hint="cs"/>
          <w:rtl/>
        </w:rPr>
      </w:pPr>
    </w:p>
    <w:p w14:paraId="0E5EFB56" w14:textId="77777777" w:rsidR="008739EE" w:rsidRDefault="008739EE" w:rsidP="008739EE">
      <w:pPr>
        <w:spacing w:line="360" w:lineRule="auto"/>
        <w:jc w:val="both"/>
        <w:rPr>
          <w:rFonts w:hint="cs"/>
          <w:rtl/>
        </w:rPr>
      </w:pPr>
      <w:r>
        <w:rPr>
          <w:rFonts w:hint="cs"/>
          <w:rtl/>
        </w:rPr>
        <w:t xml:space="preserve">עולה אפוא כי מדובר בנאשמת מניפולטיבית שהאמת אינה נר לרגליה. </w:t>
      </w:r>
    </w:p>
    <w:p w14:paraId="6CDCC9B0" w14:textId="77777777" w:rsidR="008739EE" w:rsidRDefault="008739EE" w:rsidP="008739EE">
      <w:pPr>
        <w:spacing w:line="360" w:lineRule="auto"/>
        <w:jc w:val="both"/>
        <w:rPr>
          <w:rFonts w:hint="cs"/>
          <w:rtl/>
        </w:rPr>
      </w:pPr>
    </w:p>
    <w:p w14:paraId="6D324EA9" w14:textId="77777777" w:rsidR="008739EE" w:rsidRDefault="008739EE" w:rsidP="007F2637">
      <w:pPr>
        <w:spacing w:line="360" w:lineRule="auto"/>
        <w:jc w:val="both"/>
        <w:rPr>
          <w:rFonts w:hint="cs"/>
          <w:rtl/>
        </w:rPr>
      </w:pPr>
      <w:r>
        <w:rPr>
          <w:rFonts w:hint="cs"/>
          <w:rtl/>
        </w:rPr>
        <w:t xml:space="preserve">כידוע, שקריו של נאשם בחקירה יכולים להוות חיזוק ואף סיוע למסכת הראיות המפלילה נגדו, בפרט כאשר מטרתם היא להרחיקו מהאירועים המיוחסים לו, דהיינו בנקודות מהותיות וחשובות ביותר. גירסה שקרית של נאשם, הנמסרת בהקשר ענייני, אשר על-פי תכתיב השכל הישר, ועל רקע הנסיבות העובדתיות הקונקרטיות, אינה יכולה להיות מונעת אלא על-ידי תחושת האשם שלו ורצונו להרחיק עצמו מהאירוע נשוא האשמתו, יכולה לעלות כדי סיוע לראיות התביעה. (ראו: יעקב קדמי, </w:t>
      </w:r>
      <w:r>
        <w:rPr>
          <w:rFonts w:hint="cs"/>
          <w:b/>
          <w:bCs/>
          <w:u w:val="single"/>
          <w:rtl/>
        </w:rPr>
        <w:t>על הראיות</w:t>
      </w:r>
      <w:r>
        <w:rPr>
          <w:rFonts w:hint="cs"/>
          <w:rtl/>
        </w:rPr>
        <w:t>, חלק שני 725 (2004);</w:t>
      </w:r>
      <w:r w:rsidR="007F2637">
        <w:rPr>
          <w:rFonts w:hint="cs"/>
          <w:rtl/>
        </w:rPr>
        <w:t xml:space="preserve"> </w:t>
      </w:r>
      <w:hyperlink r:id="rId86" w:history="1">
        <w:r w:rsidR="00242B02" w:rsidRPr="00242B02">
          <w:rPr>
            <w:rStyle w:val="Hyperlink"/>
            <w:rtl/>
          </w:rPr>
          <w:t>ע"פ 694/83 דנינו נ' מדינת ישראל, פ"ד מ</w:t>
        </w:r>
      </w:hyperlink>
      <w:r w:rsidR="007F2637">
        <w:rPr>
          <w:rFonts w:hint="cs"/>
          <w:rtl/>
        </w:rPr>
        <w:t xml:space="preserve"> </w:t>
      </w:r>
      <w:r>
        <w:rPr>
          <w:rFonts w:hint="cs"/>
          <w:rtl/>
        </w:rPr>
        <w:t xml:space="preserve">(4) 249, 257-256; </w:t>
      </w:r>
      <w:r w:rsidR="009921D8" w:rsidRPr="00327A9E">
        <w:rPr>
          <w:color w:val="000000"/>
          <w:rtl/>
        </w:rPr>
        <w:t>ע"פ 9897/05</w:t>
      </w:r>
      <w:r>
        <w:rPr>
          <w:rFonts w:hint="cs"/>
          <w:rtl/>
        </w:rPr>
        <w:t xml:space="preserve"> </w:t>
      </w:r>
      <w:r>
        <w:rPr>
          <w:rFonts w:hint="cs"/>
          <w:b/>
          <w:bCs/>
          <w:u w:val="single"/>
          <w:rtl/>
        </w:rPr>
        <w:t>אלמגור נ' מדינת ישראל,</w:t>
      </w:r>
      <w:r>
        <w:rPr>
          <w:rFonts w:hint="cs"/>
          <w:rtl/>
        </w:rPr>
        <w:t xml:space="preserve">  תק-על 2006(4), 1867; ולעניין סיוע:  </w:t>
      </w:r>
      <w:hyperlink r:id="rId87" w:history="1">
        <w:r w:rsidR="00242B02" w:rsidRPr="00242B02">
          <w:rPr>
            <w:rStyle w:val="Hyperlink"/>
            <w:rtl/>
          </w:rPr>
          <w:t>ע"פ 5152/91</w:t>
        </w:r>
      </w:hyperlink>
      <w:r>
        <w:rPr>
          <w:rFonts w:hint="cs"/>
          <w:b/>
          <w:bCs/>
          <w:u w:val="single"/>
          <w:rtl/>
        </w:rPr>
        <w:t xml:space="preserve"> חליווה נ. מ"י</w:t>
      </w:r>
      <w:r>
        <w:rPr>
          <w:rFonts w:hint="cs"/>
          <w:b/>
          <w:bCs/>
          <w:rtl/>
        </w:rPr>
        <w:t xml:space="preserve"> </w:t>
      </w:r>
      <w:r>
        <w:rPr>
          <w:rFonts w:hint="cs"/>
          <w:rtl/>
        </w:rPr>
        <w:t xml:space="preserve">דינים עליון מב, </w:t>
      </w:r>
      <w:r>
        <w:t>374</w:t>
      </w:r>
      <w:r>
        <w:rPr>
          <w:rFonts w:hint="cs"/>
          <w:rtl/>
        </w:rPr>
        <w:t>;</w:t>
      </w:r>
      <w:r w:rsidR="007F2637">
        <w:rPr>
          <w:rFonts w:hint="cs"/>
          <w:rtl/>
        </w:rPr>
        <w:t xml:space="preserve"> </w:t>
      </w:r>
      <w:hyperlink r:id="rId88" w:history="1">
        <w:r w:rsidR="00242B02" w:rsidRPr="00242B02">
          <w:rPr>
            <w:rStyle w:val="Hyperlink"/>
            <w:rtl/>
          </w:rPr>
          <w:t>ע"פ 677/84</w:t>
        </w:r>
      </w:hyperlink>
      <w:r w:rsidR="007F2637">
        <w:rPr>
          <w:rFonts w:hint="cs"/>
          <w:rtl/>
        </w:rPr>
        <w:t xml:space="preserve">, 679 </w:t>
      </w:r>
      <w:r w:rsidR="007F2637">
        <w:rPr>
          <w:rFonts w:hint="cs"/>
          <w:b/>
          <w:bCs/>
          <w:u w:val="single"/>
          <w:rtl/>
        </w:rPr>
        <w:t>דוד נ' מדינת ישראל</w:t>
      </w:r>
      <w:r w:rsidR="007F2637">
        <w:rPr>
          <w:rFonts w:hint="cs"/>
          <w:rtl/>
        </w:rPr>
        <w:t>, מא</w:t>
      </w:r>
      <w:r>
        <w:rPr>
          <w:rFonts w:hint="cs"/>
          <w:rtl/>
        </w:rPr>
        <w:t xml:space="preserve"> (4) </w:t>
      </w:r>
      <w:r>
        <w:t>33</w:t>
      </w:r>
      <w:r>
        <w:rPr>
          <w:rFonts w:hint="cs"/>
          <w:rtl/>
        </w:rPr>
        <w:t xml:space="preserve">, </w:t>
      </w:r>
      <w:r>
        <w:t>41</w:t>
      </w:r>
      <w:r>
        <w:rPr>
          <w:rFonts w:hint="cs"/>
          <w:rtl/>
        </w:rPr>
        <w:t>, ורבים אחרים).</w:t>
      </w:r>
    </w:p>
    <w:p w14:paraId="3E008EA0" w14:textId="77777777" w:rsidR="008739EE" w:rsidRDefault="008739EE" w:rsidP="008739EE">
      <w:pPr>
        <w:spacing w:line="360" w:lineRule="auto"/>
        <w:jc w:val="both"/>
        <w:rPr>
          <w:rFonts w:hint="cs"/>
          <w:rtl/>
        </w:rPr>
      </w:pPr>
    </w:p>
    <w:p w14:paraId="366C52E3" w14:textId="77777777" w:rsidR="008739EE" w:rsidRDefault="008739EE" w:rsidP="007F2637">
      <w:pPr>
        <w:spacing w:line="360" w:lineRule="auto"/>
        <w:jc w:val="both"/>
        <w:rPr>
          <w:rFonts w:ascii="Arial" w:hAnsi="Arial" w:hint="cs"/>
          <w:b/>
          <w:bCs/>
          <w:rtl/>
        </w:rPr>
      </w:pPr>
      <w:r>
        <w:rPr>
          <w:rFonts w:hint="cs"/>
          <w:rtl/>
        </w:rPr>
        <w:t>ב</w:t>
      </w:r>
      <w:hyperlink r:id="rId89" w:history="1">
        <w:r w:rsidR="00242B02" w:rsidRPr="00242B02">
          <w:rPr>
            <w:rStyle w:val="Hyperlink"/>
            <w:rtl/>
          </w:rPr>
          <w:t>ע"פ 557/06</w:t>
        </w:r>
      </w:hyperlink>
      <w:r w:rsidR="007F2637">
        <w:rPr>
          <w:rFonts w:hint="cs"/>
          <w:rtl/>
        </w:rPr>
        <w:t xml:space="preserve"> </w:t>
      </w:r>
      <w:r>
        <w:rPr>
          <w:rFonts w:hint="cs"/>
          <w:b/>
          <w:bCs/>
          <w:u w:val="single"/>
          <w:rtl/>
        </w:rPr>
        <w:t>עלאק נ' מדינת ישראל</w:t>
      </w:r>
      <w:r>
        <w:rPr>
          <w:rFonts w:hint="cs"/>
          <w:rtl/>
        </w:rPr>
        <w:t>, תק-על 2007(2), 194, בעמ' 210 הזכיר כב' השופט א' א' לוי כי יש להיזהר בבחינת שקרים כאלה ורק שקרים מהותיים שמכוונים לסיכול החקירה, והוכחו בעדות חיצונית עמצאית יישקלו לחובת הנאשם (</w:t>
      </w:r>
      <w:hyperlink r:id="rId90" w:history="1">
        <w:r w:rsidR="00242B02" w:rsidRPr="00242B02">
          <w:rPr>
            <w:rStyle w:val="Hyperlink"/>
            <w:rtl/>
          </w:rPr>
          <w:t>ע"פ 543/79 נגר נ' מדינת ישראל, פ"ד לה</w:t>
        </w:r>
      </w:hyperlink>
      <w:r w:rsidR="007F2637">
        <w:rPr>
          <w:rFonts w:ascii="Arial" w:hAnsi="Arial" w:hint="cs"/>
          <w:rtl/>
        </w:rPr>
        <w:t xml:space="preserve"> </w:t>
      </w:r>
      <w:r>
        <w:rPr>
          <w:rFonts w:ascii="Arial" w:hAnsi="Arial" w:hint="cs"/>
          <w:rtl/>
        </w:rPr>
        <w:t>(1) 113, 141-140, להלן:"</w:t>
      </w:r>
      <w:r>
        <w:rPr>
          <w:rFonts w:ascii="Arial" w:hAnsi="Arial" w:cs="Miriam" w:hint="cs"/>
          <w:rtl/>
        </w:rPr>
        <w:t>פרשת נגר").</w:t>
      </w:r>
    </w:p>
    <w:p w14:paraId="74B4A23B" w14:textId="77777777" w:rsidR="008739EE" w:rsidRDefault="008739EE" w:rsidP="008739EE">
      <w:pPr>
        <w:spacing w:line="360" w:lineRule="auto"/>
        <w:jc w:val="both"/>
        <w:rPr>
          <w:rFonts w:ascii="Arial" w:hAnsi="Arial" w:hint="cs"/>
          <w:b/>
          <w:bCs/>
          <w:rtl/>
        </w:rPr>
      </w:pPr>
    </w:p>
    <w:p w14:paraId="50C0B47C" w14:textId="77777777" w:rsidR="008739EE" w:rsidRDefault="008739EE" w:rsidP="008739EE">
      <w:pPr>
        <w:spacing w:line="360" w:lineRule="auto"/>
        <w:jc w:val="both"/>
        <w:rPr>
          <w:rFonts w:ascii="Arial" w:hAnsi="Arial" w:hint="cs"/>
          <w:rtl/>
        </w:rPr>
      </w:pPr>
      <w:r>
        <w:rPr>
          <w:rFonts w:ascii="Arial" w:hAnsi="Arial" w:hint="cs"/>
          <w:rtl/>
        </w:rPr>
        <w:t xml:space="preserve">במקרה דנן </w:t>
      </w:r>
      <w:r w:rsidR="00116E8A">
        <w:rPr>
          <w:rFonts w:ascii="Arial" w:hAnsi="Arial" w:hint="cs"/>
          <w:rtl/>
        </w:rPr>
        <w:t>נאשמת</w:t>
      </w:r>
      <w:r>
        <w:rPr>
          <w:rFonts w:ascii="Arial" w:hAnsi="Arial" w:hint="cs"/>
          <w:rtl/>
        </w:rPr>
        <w:t xml:space="preserve"> 1 מסרה בחקירתה שקרים מהותיים בנקודות מרכזיות ועל כן ניתן להסתמך עליהם לצורך חיזוק התשתית הראייתית, של התביעה. </w:t>
      </w:r>
    </w:p>
    <w:p w14:paraId="0BD8C70D" w14:textId="77777777" w:rsidR="008739EE" w:rsidRDefault="008739EE" w:rsidP="008739EE">
      <w:pPr>
        <w:spacing w:line="360" w:lineRule="auto"/>
        <w:jc w:val="both"/>
        <w:rPr>
          <w:rFonts w:ascii="Arial" w:hAnsi="Arial" w:hint="cs"/>
          <w:rtl/>
        </w:rPr>
      </w:pPr>
    </w:p>
    <w:p w14:paraId="1658F493" w14:textId="77777777" w:rsidR="008739EE" w:rsidRDefault="008739EE" w:rsidP="008739EE">
      <w:pPr>
        <w:spacing w:line="360" w:lineRule="auto"/>
        <w:jc w:val="both"/>
        <w:rPr>
          <w:rFonts w:ascii="Arial" w:hAnsi="Arial" w:hint="cs"/>
          <w:rtl/>
        </w:rPr>
      </w:pPr>
      <w:r>
        <w:rPr>
          <w:rFonts w:ascii="Arial" w:hAnsi="Arial" w:hint="cs"/>
          <w:rtl/>
        </w:rPr>
        <w:t xml:space="preserve">ודוק. שקרים אלה אינם מהווים </w:t>
      </w:r>
      <w:r>
        <w:rPr>
          <w:rFonts w:ascii="Arial" w:hAnsi="Arial" w:hint="cs"/>
          <w:u w:val="single"/>
          <w:rtl/>
        </w:rPr>
        <w:t>חיזוק</w:t>
      </w:r>
      <w:r>
        <w:rPr>
          <w:rFonts w:ascii="Arial" w:hAnsi="Arial" w:hint="cs"/>
          <w:rtl/>
        </w:rPr>
        <w:t xml:space="preserve"> לאירוע חדר הבידוד שם, כאמור, נותרו ספקות ב"יש", דהיינו בגירסתו של </w:t>
      </w:r>
      <w:r w:rsidR="00C45BFD">
        <w:rPr>
          <w:rFonts w:ascii="Arial" w:hAnsi="Arial" w:hint="cs"/>
          <w:rtl/>
        </w:rPr>
        <w:t>ע.ע</w:t>
      </w:r>
      <w:r>
        <w:rPr>
          <w:rFonts w:ascii="Arial" w:hAnsi="Arial" w:hint="cs"/>
          <w:rtl/>
        </w:rPr>
        <w:t xml:space="preserve">. </w:t>
      </w:r>
    </w:p>
    <w:p w14:paraId="6DAB5D61" w14:textId="77777777" w:rsidR="008739EE" w:rsidRDefault="008739EE" w:rsidP="008739EE">
      <w:pPr>
        <w:spacing w:line="360" w:lineRule="auto"/>
        <w:jc w:val="both"/>
        <w:rPr>
          <w:rFonts w:hint="cs"/>
          <w:b/>
          <w:bCs/>
          <w:rtl/>
        </w:rPr>
      </w:pPr>
    </w:p>
    <w:p w14:paraId="622A31FF" w14:textId="77777777" w:rsidR="008739EE" w:rsidRDefault="008739EE" w:rsidP="00BA7A6D">
      <w:pPr>
        <w:spacing w:line="360" w:lineRule="auto"/>
        <w:jc w:val="both"/>
        <w:rPr>
          <w:rFonts w:ascii="Arial (W1)" w:hAnsi="Arial (W1)" w:hint="cs"/>
          <w:rtl/>
        </w:rPr>
      </w:pPr>
      <w:r>
        <w:rPr>
          <w:rFonts w:hint="cs"/>
          <w:rtl/>
        </w:rPr>
        <w:t>באשר לטענתה של נאשמת 1 בדבר לחץ וכעס כלפי החוקרים שהביאוה למסור פרטים שלא מרצונה הטוב והחופשי, אפנה תחילה לדבריה של ציפי חליבה, אשר שי</w:t>
      </w:r>
      <w:r w:rsidR="00C45BFD">
        <w:rPr>
          <w:rFonts w:hint="cs"/>
          <w:rtl/>
        </w:rPr>
        <w:t>מ</w:t>
      </w:r>
      <w:r w:rsidR="00BA7A6D">
        <w:rPr>
          <w:rFonts w:hint="cs"/>
          <w:rtl/>
        </w:rPr>
        <w:t>שה</w:t>
      </w:r>
      <w:r>
        <w:rPr>
          <w:rFonts w:hint="cs"/>
          <w:rtl/>
        </w:rPr>
        <w:t xml:space="preserve">, כאמור, כחוקרת הממונה על התיק. </w:t>
      </w:r>
    </w:p>
    <w:p w14:paraId="07CCE2E0" w14:textId="77777777" w:rsidR="008739EE" w:rsidRDefault="008739EE" w:rsidP="008739EE">
      <w:pPr>
        <w:spacing w:line="360" w:lineRule="auto"/>
        <w:jc w:val="both"/>
        <w:rPr>
          <w:rFonts w:hint="cs"/>
          <w:rtl/>
        </w:rPr>
      </w:pPr>
    </w:p>
    <w:p w14:paraId="5A2859AE" w14:textId="77777777" w:rsidR="008739EE" w:rsidRDefault="008739EE" w:rsidP="008739EE">
      <w:pPr>
        <w:spacing w:line="360" w:lineRule="auto"/>
        <w:jc w:val="both"/>
        <w:rPr>
          <w:rFonts w:hint="cs"/>
          <w:rtl/>
        </w:rPr>
      </w:pPr>
      <w:r>
        <w:rPr>
          <w:rFonts w:hint="cs"/>
          <w:rtl/>
        </w:rPr>
        <w:t xml:space="preserve">בין יתר הפעולות שביצעה בתיק גבתה גם את האמרה מיום 13.9.10 (ת/22). לשיטתה, יידעה את </w:t>
      </w:r>
      <w:r w:rsidR="00116E8A">
        <w:rPr>
          <w:rFonts w:hint="cs"/>
          <w:rtl/>
        </w:rPr>
        <w:t>נאשמת</w:t>
      </w:r>
      <w:r>
        <w:rPr>
          <w:rFonts w:hint="cs"/>
          <w:rtl/>
        </w:rPr>
        <w:t xml:space="preserve"> 1 על זכותה להיוועץ עם עורך דין טרם החקירה והוסיפה כי החקירה מתועדת בוידאו וניתן להתרשם כי </w:t>
      </w:r>
      <w:r w:rsidR="00116E8A">
        <w:rPr>
          <w:rFonts w:hint="cs"/>
          <w:rtl/>
        </w:rPr>
        <w:t>נאשמת</w:t>
      </w:r>
      <w:r>
        <w:rPr>
          <w:rFonts w:hint="cs"/>
          <w:rtl/>
        </w:rPr>
        <w:t xml:space="preserve"> 1 מסרה את גרסתה מרצונה החופשי (עמ' 56-57 לפרוט'). </w:t>
      </w:r>
    </w:p>
    <w:p w14:paraId="59054BCA" w14:textId="77777777" w:rsidR="008739EE" w:rsidRDefault="008739EE" w:rsidP="008739EE">
      <w:pPr>
        <w:spacing w:line="360" w:lineRule="auto"/>
        <w:jc w:val="both"/>
        <w:rPr>
          <w:rFonts w:hint="cs"/>
          <w:rtl/>
        </w:rPr>
      </w:pPr>
    </w:p>
    <w:p w14:paraId="3B396D95" w14:textId="77777777" w:rsidR="008739EE" w:rsidRDefault="008739EE" w:rsidP="008739EE">
      <w:pPr>
        <w:spacing w:line="360" w:lineRule="auto"/>
        <w:jc w:val="both"/>
        <w:rPr>
          <w:rFonts w:hint="cs"/>
          <w:rtl/>
        </w:rPr>
      </w:pPr>
      <w:r>
        <w:rPr>
          <w:rFonts w:hint="cs"/>
          <w:rtl/>
        </w:rPr>
        <w:t xml:space="preserve">מצפייה בקלטת החקירה (ת/24) נראה אמנם כי חקירתה של </w:t>
      </w:r>
      <w:r w:rsidR="00116E8A">
        <w:rPr>
          <w:rFonts w:hint="cs"/>
          <w:rtl/>
        </w:rPr>
        <w:t>נאשמת</w:t>
      </w:r>
      <w:r>
        <w:rPr>
          <w:rFonts w:hint="cs"/>
          <w:rtl/>
        </w:rPr>
        <w:t xml:space="preserve"> 1 לא היתה מעמד קל עבורה, ואולם מטבע הדברים חקירה אינה דבר נעים ונוח לנחקר. לא מצאתי בחקירה זו התנהגות פסולה או נפסדת מצד החוקרת. אדרבא, מצאתי כי </w:t>
      </w:r>
      <w:r w:rsidR="00116E8A">
        <w:rPr>
          <w:rFonts w:hint="cs"/>
          <w:rtl/>
        </w:rPr>
        <w:t>נאשמת</w:t>
      </w:r>
      <w:r>
        <w:rPr>
          <w:rFonts w:hint="cs"/>
          <w:rtl/>
        </w:rPr>
        <w:t xml:space="preserve"> 1 עמדה על שלה – חרף גילה הצעיר והמעמד הקשה של חקירה במשטרה - והכחישה את המעשים המיוחסים לה. </w:t>
      </w:r>
    </w:p>
    <w:p w14:paraId="252DC7DE" w14:textId="77777777" w:rsidR="008739EE" w:rsidRDefault="008739EE" w:rsidP="008739EE">
      <w:pPr>
        <w:spacing w:line="360" w:lineRule="auto"/>
        <w:jc w:val="both"/>
        <w:rPr>
          <w:rFonts w:hint="cs"/>
          <w:rtl/>
        </w:rPr>
      </w:pPr>
    </w:p>
    <w:p w14:paraId="68596836" w14:textId="77777777" w:rsidR="008739EE" w:rsidRDefault="00116E8A" w:rsidP="008739EE">
      <w:pPr>
        <w:spacing w:line="360" w:lineRule="auto"/>
        <w:jc w:val="both"/>
        <w:rPr>
          <w:rFonts w:cs="Miriam" w:hint="cs"/>
          <w:rtl/>
        </w:rPr>
      </w:pPr>
      <w:r>
        <w:rPr>
          <w:rFonts w:hint="cs"/>
          <w:rtl/>
        </w:rPr>
        <w:t>נאשמת 1</w:t>
      </w:r>
      <w:r w:rsidR="008739EE">
        <w:rPr>
          <w:rFonts w:hint="cs"/>
          <w:rtl/>
        </w:rPr>
        <w:t xml:space="preserve"> הודתה בחקירה זו בקיומו של סרטון שבו </w:t>
      </w:r>
      <w:r w:rsidR="00C45BFD">
        <w:rPr>
          <w:rFonts w:hint="cs"/>
          <w:rtl/>
        </w:rPr>
        <w:t>מ</w:t>
      </w:r>
      <w:r w:rsidR="00C45BFD">
        <w:rPr>
          <w:rtl/>
        </w:rPr>
        <w:t>'</w:t>
      </w:r>
      <w:r w:rsidR="008739EE">
        <w:rPr>
          <w:rFonts w:hint="cs"/>
          <w:rtl/>
        </w:rPr>
        <w:t xml:space="preserve"> נוגע בחזה של </w:t>
      </w:r>
      <w:r w:rsidR="00C45BFD">
        <w:rPr>
          <w:rFonts w:hint="cs"/>
          <w:rtl/>
        </w:rPr>
        <w:t>ר</w:t>
      </w:r>
      <w:r w:rsidR="00C45BFD">
        <w:rPr>
          <w:rtl/>
        </w:rPr>
        <w:t>'</w:t>
      </w:r>
      <w:r w:rsidR="008739EE">
        <w:rPr>
          <w:rFonts w:hint="cs"/>
          <w:rtl/>
        </w:rPr>
        <w:t xml:space="preserve"> והכחישה את היתר. כשביקשה בחקירה מיום 16.9.10 (ת/32) לחזור בה מדבריה, לא זכרה במדויק מה הודתה בחקירתה הקודמת ועל כן התקשתה לחזור בה מההודייה. כשניסתה החוקרת לרענן את זיכרונה והטיחה בה כי הודתה באותו סרטון, החלה נאשמת 1 להתבלבל בדבריה, ולבסוף זנחה את הטענה בטענה שזיכרונה כזה של </w:t>
      </w:r>
      <w:r w:rsidR="008739EE">
        <w:rPr>
          <w:rFonts w:cs="Miriam" w:hint="cs"/>
          <w:rtl/>
        </w:rPr>
        <w:t>"אשה בת 90".</w:t>
      </w:r>
    </w:p>
    <w:p w14:paraId="48FFD448" w14:textId="77777777" w:rsidR="008739EE" w:rsidRDefault="008739EE" w:rsidP="008739EE">
      <w:pPr>
        <w:spacing w:line="360" w:lineRule="auto"/>
        <w:jc w:val="both"/>
        <w:rPr>
          <w:rFonts w:hint="cs"/>
          <w:rtl/>
        </w:rPr>
      </w:pPr>
    </w:p>
    <w:p w14:paraId="197FA0E1" w14:textId="77777777" w:rsidR="008739EE" w:rsidRDefault="008739EE" w:rsidP="008739EE">
      <w:pPr>
        <w:jc w:val="both"/>
        <w:rPr>
          <w:rFonts w:hint="cs"/>
          <w:rtl/>
        </w:rPr>
      </w:pPr>
      <w:r>
        <w:rPr>
          <w:rFonts w:hint="cs"/>
          <w:rtl/>
        </w:rPr>
        <w:t>2.ב.8</w:t>
      </w:r>
      <w:r>
        <w:rPr>
          <w:rFonts w:hint="cs"/>
          <w:rtl/>
        </w:rPr>
        <w:tab/>
        <w:t xml:space="preserve">מהימנותה של </w:t>
      </w:r>
      <w:r w:rsidR="00116E8A">
        <w:rPr>
          <w:rFonts w:hint="cs"/>
          <w:rtl/>
        </w:rPr>
        <w:t>נאשמת 2</w:t>
      </w:r>
      <w:r>
        <w:rPr>
          <w:rFonts w:hint="cs"/>
          <w:rtl/>
        </w:rPr>
        <w:t xml:space="preserve"> </w:t>
      </w:r>
    </w:p>
    <w:p w14:paraId="504B9F98" w14:textId="77777777" w:rsidR="008739EE" w:rsidRDefault="008739EE" w:rsidP="008739EE">
      <w:pPr>
        <w:spacing w:line="360" w:lineRule="auto"/>
        <w:jc w:val="both"/>
        <w:rPr>
          <w:rFonts w:hint="cs"/>
          <w:rtl/>
        </w:rPr>
      </w:pPr>
    </w:p>
    <w:p w14:paraId="00366B7B" w14:textId="77777777" w:rsidR="008739EE" w:rsidRDefault="008739EE" w:rsidP="008739EE">
      <w:pPr>
        <w:spacing w:line="360" w:lineRule="auto"/>
        <w:jc w:val="both"/>
        <w:rPr>
          <w:rFonts w:hint="cs"/>
          <w:rtl/>
        </w:rPr>
      </w:pPr>
      <w:r>
        <w:rPr>
          <w:rFonts w:hint="cs"/>
          <w:rtl/>
        </w:rPr>
        <w:t xml:space="preserve">גרסתה של </w:t>
      </w:r>
      <w:r w:rsidR="00116E8A">
        <w:rPr>
          <w:rFonts w:hint="cs"/>
          <w:rtl/>
        </w:rPr>
        <w:t>נאשמת 2</w:t>
      </w:r>
      <w:r>
        <w:rPr>
          <w:rFonts w:hint="cs"/>
          <w:rtl/>
        </w:rPr>
        <w:t xml:space="preserve"> הייתה גרסה מתפתחת. כשנתבקשה להסביר את השינוי בגרסתה, טענה כי היתה מבולבלת בחקירותיה. על-פי תיאורה, בחקירה הראשונה נשאלה רק אודות האירוע מיום 30.8.10 והכחישה הכול מתוך כוונה לחפות על נאשמת 1 שהיתה חברתה לעבודה (עמ' 330,346 לפרוט'). </w:t>
      </w:r>
    </w:p>
    <w:p w14:paraId="42C5F851" w14:textId="77777777" w:rsidR="008739EE" w:rsidRDefault="008739EE" w:rsidP="008739EE">
      <w:pPr>
        <w:spacing w:line="360" w:lineRule="auto"/>
        <w:jc w:val="both"/>
        <w:rPr>
          <w:rFonts w:hint="cs"/>
          <w:rtl/>
        </w:rPr>
      </w:pPr>
    </w:p>
    <w:p w14:paraId="3FD422D4" w14:textId="77777777" w:rsidR="008739EE" w:rsidRDefault="008739EE" w:rsidP="008739EE">
      <w:pPr>
        <w:spacing w:line="360" w:lineRule="auto"/>
        <w:jc w:val="both"/>
        <w:rPr>
          <w:rFonts w:hint="cs"/>
          <w:rtl/>
        </w:rPr>
      </w:pPr>
      <w:r>
        <w:rPr>
          <w:rFonts w:hint="cs"/>
          <w:rtl/>
        </w:rPr>
        <w:t xml:space="preserve">גם בעימות עם </w:t>
      </w:r>
      <w:r w:rsidR="00C45BFD">
        <w:rPr>
          <w:rFonts w:hint="cs"/>
          <w:rtl/>
        </w:rPr>
        <w:t>א.א</w:t>
      </w:r>
      <w:r>
        <w:rPr>
          <w:rFonts w:hint="cs"/>
          <w:rtl/>
        </w:rPr>
        <w:t xml:space="preserve"> עדיין ביקשה להגן על חברתה לעבודה</w:t>
      </w:r>
      <w:r w:rsidR="00243BB4">
        <w:rPr>
          <w:rFonts w:hint="cs"/>
          <w:rtl/>
        </w:rPr>
        <w:t>, נאשמת 1,</w:t>
      </w:r>
      <w:r>
        <w:rPr>
          <w:rFonts w:hint="cs"/>
          <w:rtl/>
        </w:rPr>
        <w:t xml:space="preserve"> ומכאן שדבקה בהכחשתה. </w:t>
      </w:r>
    </w:p>
    <w:p w14:paraId="4848FA5A" w14:textId="77777777" w:rsidR="008739EE" w:rsidRDefault="008739EE" w:rsidP="008739EE">
      <w:pPr>
        <w:spacing w:line="360" w:lineRule="auto"/>
        <w:jc w:val="both"/>
        <w:rPr>
          <w:rFonts w:hint="cs"/>
          <w:rtl/>
        </w:rPr>
      </w:pPr>
    </w:p>
    <w:p w14:paraId="32B938A5" w14:textId="77777777" w:rsidR="008739EE" w:rsidRDefault="008739EE" w:rsidP="008739EE">
      <w:pPr>
        <w:spacing w:line="360" w:lineRule="auto"/>
        <w:jc w:val="both"/>
        <w:rPr>
          <w:rFonts w:hint="cs"/>
          <w:rtl/>
        </w:rPr>
      </w:pPr>
      <w:r>
        <w:rPr>
          <w:rFonts w:hint="cs"/>
          <w:rtl/>
        </w:rPr>
        <w:t xml:space="preserve">לדבריה, רק בחקירה מיום 12.9.10 (ת/19), כשאמרה לה החוקרת ציפי כי היא יודעת שחלקה מצומצם יותר מחלקה של נאשמת 1, נגעו הדברים לליבה והיא החליטה לומר את האמת (עמ' 331 לפרוט'), עם זאת טענה, כי עדיין היתה מבולבלת מאוד: </w:t>
      </w:r>
      <w:r>
        <w:rPr>
          <w:rFonts w:cs="Miriam" w:hint="cs"/>
          <w:rtl/>
        </w:rPr>
        <w:t>"המצב הנפשי שלי היה ירוד מאוד. הכל אמרתי כן-כן, גם על דברים שלא נעשו. המטרה שלי היתה לזרז ולסיים את החקירה כמה שיותר מהר. מי שמכיר אותי יודע כי הייתי מבולבלת"</w:t>
      </w:r>
      <w:r>
        <w:rPr>
          <w:rFonts w:hint="cs"/>
          <w:rtl/>
        </w:rPr>
        <w:t xml:space="preserve"> (עמ' 331 לפרוט').  </w:t>
      </w:r>
    </w:p>
    <w:p w14:paraId="06BEE5A4" w14:textId="77777777" w:rsidR="008739EE" w:rsidRDefault="00116E8A" w:rsidP="008739EE">
      <w:pPr>
        <w:spacing w:line="360" w:lineRule="auto"/>
        <w:jc w:val="both"/>
        <w:rPr>
          <w:rFonts w:hint="cs"/>
          <w:rtl/>
        </w:rPr>
      </w:pPr>
      <w:r>
        <w:rPr>
          <w:rFonts w:hint="cs"/>
          <w:rtl/>
        </w:rPr>
        <w:t>נאשמת 2</w:t>
      </w:r>
      <w:r w:rsidR="008739EE">
        <w:rPr>
          <w:rFonts w:hint="cs"/>
          <w:rtl/>
        </w:rPr>
        <w:t xml:space="preserve"> הכחישה את האירוע המתואר בסעיפים 5-9 לכתב האישום, היינו אירוע מתאריך לא ידוע במהלך חודש אוגוסט וטענה: </w:t>
      </w:r>
      <w:r w:rsidR="008739EE">
        <w:rPr>
          <w:rFonts w:cs="Miriam" w:hint="cs"/>
          <w:rtl/>
        </w:rPr>
        <w:t xml:space="preserve">"כל הזמן חשבתי ששואלים אותי </w:t>
      </w:r>
      <w:r w:rsidR="00C45BFD">
        <w:rPr>
          <w:rFonts w:cs="Miriam" w:hint="cs"/>
          <w:rtl/>
        </w:rPr>
        <w:t>מ</w:t>
      </w:r>
      <w:r w:rsidR="00C45BFD">
        <w:rPr>
          <w:rFonts w:cs="Miriam"/>
          <w:rtl/>
        </w:rPr>
        <w:t>'</w:t>
      </w:r>
      <w:r w:rsidR="008739EE">
        <w:rPr>
          <w:rFonts w:cs="Miriam" w:hint="cs"/>
          <w:rtl/>
        </w:rPr>
        <w:t xml:space="preserve">ו אחר, וזה התשובות שעניתי להם. שאלו אותי על </w:t>
      </w:r>
      <w:r w:rsidR="008739EE">
        <w:rPr>
          <w:rFonts w:cs="Miriam"/>
        </w:rPr>
        <w:t>X</w:t>
      </w:r>
      <w:r w:rsidR="008739EE">
        <w:rPr>
          <w:rFonts w:cs="Miriam" w:hint="cs"/>
          <w:rtl/>
        </w:rPr>
        <w:t xml:space="preserve"> ועניתי על </w:t>
      </w:r>
      <w:r w:rsidR="008739EE">
        <w:rPr>
          <w:rFonts w:cs="Miriam"/>
        </w:rPr>
        <w:t>Y</w:t>
      </w:r>
      <w:r w:rsidR="008739EE">
        <w:rPr>
          <w:rFonts w:cs="Miriam" w:hint="cs"/>
          <w:rtl/>
        </w:rPr>
        <w:t xml:space="preserve">. לא ידעתי על מה אני עונה בכלל" </w:t>
      </w:r>
      <w:r w:rsidR="008739EE">
        <w:rPr>
          <w:rFonts w:hint="cs"/>
          <w:rtl/>
        </w:rPr>
        <w:t xml:space="preserve">(עמ' 332 לפרוט'). </w:t>
      </w:r>
    </w:p>
    <w:p w14:paraId="647C73EE" w14:textId="77777777" w:rsidR="008739EE" w:rsidRDefault="008739EE" w:rsidP="008739EE">
      <w:pPr>
        <w:spacing w:line="360" w:lineRule="auto"/>
        <w:jc w:val="both"/>
        <w:rPr>
          <w:rFonts w:hint="cs"/>
          <w:rtl/>
        </w:rPr>
      </w:pPr>
    </w:p>
    <w:p w14:paraId="157869E0" w14:textId="77777777" w:rsidR="008739EE" w:rsidRDefault="008739EE" w:rsidP="008739EE">
      <w:pPr>
        <w:spacing w:line="360" w:lineRule="auto"/>
        <w:jc w:val="both"/>
        <w:rPr>
          <w:rFonts w:hint="cs"/>
          <w:rtl/>
        </w:rPr>
      </w:pPr>
      <w:r>
        <w:rPr>
          <w:rFonts w:hint="cs"/>
          <w:rtl/>
        </w:rPr>
        <w:t xml:space="preserve">בהמשך, בחקירה נגדית לעו"ד קידר השיבה: </w:t>
      </w:r>
      <w:r>
        <w:rPr>
          <w:rFonts w:cs="Miriam" w:hint="cs"/>
          <w:rtl/>
        </w:rPr>
        <w:t xml:space="preserve">"[...] ועוד היו מקרים שאמרו לי שעשיתי ובכלל לא עשיתי ואמרתי שכן" </w:t>
      </w:r>
      <w:r>
        <w:rPr>
          <w:rFonts w:hint="cs"/>
          <w:rtl/>
        </w:rPr>
        <w:t xml:space="preserve">(עמ' 333 לפרוט'). ואולם יצוין, כי לא ניתן היה לדעת בבירור מתשובתה לאילו מקרים או חקירות היא מכוונת. </w:t>
      </w:r>
    </w:p>
    <w:p w14:paraId="478265E1" w14:textId="77777777" w:rsidR="008739EE" w:rsidRDefault="008739EE" w:rsidP="008739EE">
      <w:pPr>
        <w:spacing w:line="360" w:lineRule="auto"/>
        <w:jc w:val="both"/>
        <w:rPr>
          <w:rFonts w:hint="cs"/>
          <w:rtl/>
        </w:rPr>
      </w:pPr>
    </w:p>
    <w:p w14:paraId="708B48B8" w14:textId="77777777" w:rsidR="008739EE" w:rsidRDefault="008739EE" w:rsidP="008739EE">
      <w:pPr>
        <w:spacing w:line="360" w:lineRule="auto"/>
        <w:jc w:val="both"/>
        <w:rPr>
          <w:rFonts w:hint="cs"/>
          <w:rtl/>
        </w:rPr>
      </w:pPr>
      <w:r>
        <w:rPr>
          <w:rFonts w:hint="cs"/>
          <w:rtl/>
        </w:rPr>
        <w:t xml:space="preserve">בחקירות המאוחרות יותר, מיום 15.9.10 ו- 16.9.10 (ת/1) היתה, כך לפי דבריה, רגועה יותר וסיפרה בהם רק אמת (עמ' 331 לפרוט'). </w:t>
      </w:r>
    </w:p>
    <w:p w14:paraId="2A71AED6" w14:textId="77777777" w:rsidR="008739EE" w:rsidRDefault="008739EE" w:rsidP="008739EE">
      <w:pPr>
        <w:spacing w:line="360" w:lineRule="auto"/>
        <w:jc w:val="both"/>
        <w:rPr>
          <w:rFonts w:hint="cs"/>
          <w:rtl/>
        </w:rPr>
      </w:pPr>
    </w:p>
    <w:p w14:paraId="664D021C" w14:textId="77777777" w:rsidR="008739EE" w:rsidRDefault="008739EE" w:rsidP="00243BB4">
      <w:pPr>
        <w:spacing w:line="360" w:lineRule="auto"/>
        <w:jc w:val="both"/>
        <w:rPr>
          <w:rFonts w:hint="cs"/>
          <w:rtl/>
        </w:rPr>
      </w:pPr>
      <w:r>
        <w:rPr>
          <w:rFonts w:hint="cs"/>
          <w:rtl/>
        </w:rPr>
        <w:t>בסיכומיו טען ב"כ נאשמת 1 כי "ההודאה" של נאשמת 2 הוצאה ממנה בלחצי החוקרת, בהדרכתה, ב"דחיפתה" נגד נאשמת 1, בפיתוייה בטענה כי היא אינה הנאשמת העיקרית וכיוצא באלה. על כך אומר: ראשית, נאשמת 2 לא העלתה טענת זוטא; שנית, בבית המשפט אישרה את האמור באימרותיה וחזרה על חלקים רבים מהן; שלישית, וזהו עיקר, צפיתי שוב ושוב בתקליטורי החקירה, ובניגוד לטענות הסניגור אוכל לומר כי גם חקירתה של נאשמת 2, כדרכן של רוב החקירות במשטרה, לא היתה חוויה "נעימה".</w:t>
      </w:r>
      <w:r w:rsidR="00243BB4">
        <w:rPr>
          <w:rFonts w:hint="cs"/>
          <w:rtl/>
        </w:rPr>
        <w:t xml:space="preserve"> </w:t>
      </w:r>
      <w:r>
        <w:rPr>
          <w:rFonts w:hint="cs"/>
          <w:rtl/>
        </w:rPr>
        <w:t xml:space="preserve">יחד עם זאת, מדובר בחקירה הוגנת ותקינה, ותחושותיה – לעיתים הקשות – של נאשמת 2 נבעו מכך שלאט לאט כשנחשפו בפניה ראיות למעשיה, הבינה את חומרתם ואת המצב אליו נקלעה בגינם.  </w:t>
      </w:r>
    </w:p>
    <w:p w14:paraId="3356D91E" w14:textId="77777777" w:rsidR="008739EE" w:rsidRDefault="008739EE" w:rsidP="008739EE">
      <w:pPr>
        <w:spacing w:line="360" w:lineRule="auto"/>
        <w:jc w:val="both"/>
        <w:rPr>
          <w:rFonts w:ascii="Arial" w:hAnsi="Arial" w:hint="cs"/>
          <w:rtl/>
        </w:rPr>
      </w:pPr>
    </w:p>
    <w:p w14:paraId="25D431C9" w14:textId="77777777" w:rsidR="008739EE" w:rsidRDefault="008739EE" w:rsidP="007F2637">
      <w:pPr>
        <w:spacing w:line="360" w:lineRule="auto"/>
        <w:jc w:val="both"/>
        <w:rPr>
          <w:rFonts w:hint="cs"/>
          <w:rtl/>
        </w:rPr>
      </w:pPr>
      <w:r>
        <w:rPr>
          <w:rFonts w:ascii="Arial" w:hAnsi="Arial" w:hint="cs"/>
          <w:rtl/>
        </w:rPr>
        <w:t>ההלכה מכירה בשני מבחנים עיקריים לבחינת משקל הודיית חוץ של נאשם – המבחן הפנימי, הבודק את סימני האמת העולים מתוך ההודיה עצמה (כגון הגיונה או חוסר הגיונה הפנימי, סידורם או בלבולם של הפרטים וכו'), והמבחן החיצוני, הבודק את ההודיה על פי סימני האמת החיצוניים ודברים לחיזוקה המשליכים על אמיתותה (ר'</w:t>
      </w:r>
      <w:r w:rsidR="007F2637">
        <w:rPr>
          <w:rFonts w:ascii="Arial" w:hAnsi="Arial" w:hint="cs"/>
          <w:rtl/>
        </w:rPr>
        <w:t xml:space="preserve"> </w:t>
      </w:r>
      <w:r w:rsidR="009921D8" w:rsidRPr="00327A9E">
        <w:rPr>
          <w:rFonts w:ascii="Arial" w:hAnsi="Arial"/>
          <w:color w:val="000000"/>
          <w:rtl/>
        </w:rPr>
        <w:t>ע"פ 715/78 לוי נ' מדינת ישראל, פ"ד לג</w:t>
      </w:r>
      <w:r>
        <w:rPr>
          <w:rFonts w:ascii="Arial" w:hAnsi="Arial" w:hint="cs"/>
          <w:rtl/>
        </w:rPr>
        <w:t xml:space="preserve">(3) 228; </w:t>
      </w:r>
      <w:hyperlink r:id="rId91" w:history="1">
        <w:r w:rsidR="00242B02" w:rsidRPr="00242B02">
          <w:rPr>
            <w:rStyle w:val="Hyperlink"/>
            <w:rFonts w:ascii="Arial" w:hAnsi="Arial"/>
            <w:rtl/>
          </w:rPr>
          <w:t>ע"פ 10365/08</w:t>
        </w:r>
      </w:hyperlink>
      <w:r>
        <w:rPr>
          <w:rFonts w:ascii="Arial" w:hAnsi="Arial" w:hint="cs"/>
          <w:rtl/>
        </w:rPr>
        <w:t xml:space="preserve"> </w:t>
      </w:r>
      <w:r>
        <w:rPr>
          <w:rFonts w:ascii="Arial" w:hAnsi="Arial" w:hint="cs"/>
          <w:b/>
          <w:bCs/>
          <w:u w:val="single"/>
          <w:rtl/>
        </w:rPr>
        <w:t>אלעיסווי נ' מדינת ישראל</w:t>
      </w:r>
      <w:r>
        <w:rPr>
          <w:rFonts w:ascii="Arial" w:hAnsi="Arial" w:hint="cs"/>
          <w:rtl/>
        </w:rPr>
        <w:t xml:space="preserve">, מיום 7.3.11 [לא פורסם]). </w:t>
      </w:r>
    </w:p>
    <w:p w14:paraId="5886B659" w14:textId="77777777" w:rsidR="008739EE" w:rsidRDefault="008739EE" w:rsidP="008739EE">
      <w:pPr>
        <w:spacing w:line="360" w:lineRule="auto"/>
        <w:jc w:val="both"/>
        <w:rPr>
          <w:rFonts w:hint="cs"/>
          <w:rtl/>
        </w:rPr>
      </w:pPr>
    </w:p>
    <w:p w14:paraId="430E555D" w14:textId="77777777" w:rsidR="008739EE" w:rsidRDefault="008739EE" w:rsidP="008739EE">
      <w:pPr>
        <w:spacing w:line="360" w:lineRule="auto"/>
        <w:jc w:val="both"/>
        <w:rPr>
          <w:rFonts w:hint="cs"/>
          <w:rtl/>
        </w:rPr>
      </w:pPr>
      <w:r>
        <w:rPr>
          <w:rFonts w:hint="cs"/>
          <w:rtl/>
        </w:rPr>
        <w:t xml:space="preserve">מעיון באמרתה של נאשמת 2 מיום 12.9.10 (ת/20) עולה, כי בתחילת החקירה כשעוד הכחישה את המיוחס לה, שאלה נאשמת 2 את החוקרת ציפי חליבה: </w:t>
      </w:r>
      <w:r>
        <w:rPr>
          <w:rFonts w:cs="Miriam" w:hint="cs"/>
          <w:rtl/>
        </w:rPr>
        <w:t xml:space="preserve">"כמה בדיוק מקבלים על דברים כאלה" </w:t>
      </w:r>
      <w:r>
        <w:rPr>
          <w:rFonts w:hint="cs"/>
          <w:rtl/>
        </w:rPr>
        <w:t xml:space="preserve">(עמ' 4, דיסק 2, ת/21),  וכן עם סיום החקירה אמרה: </w:t>
      </w:r>
      <w:r>
        <w:rPr>
          <w:rFonts w:cs="Miriam" w:hint="cs"/>
          <w:rtl/>
        </w:rPr>
        <w:t>"אני מתחרטת על הכל"</w:t>
      </w:r>
      <w:r>
        <w:rPr>
          <w:rFonts w:hint="cs"/>
          <w:rtl/>
        </w:rPr>
        <w:t xml:space="preserve"> (עמ' 5, דיסק 3, ת/21). אמירות אלה, ביוזמתה של נאשמת 2, הן אמירות מפלילות המצביעות על תחושת אשם.</w:t>
      </w:r>
    </w:p>
    <w:p w14:paraId="17EDB33E" w14:textId="77777777" w:rsidR="008739EE" w:rsidRDefault="008739EE" w:rsidP="00CF1E67">
      <w:pPr>
        <w:spacing w:line="360" w:lineRule="auto"/>
        <w:jc w:val="both"/>
        <w:rPr>
          <w:rFonts w:hint="cs"/>
          <w:rtl/>
        </w:rPr>
      </w:pPr>
      <w:r>
        <w:rPr>
          <w:rFonts w:hint="cs"/>
          <w:rtl/>
        </w:rPr>
        <w:t>זאת ועוד, ניתן למצוא סימני אמת בהודייתה של נאשמת 2 בכך שכאשר לא רצתה לחשוף פרטים מסוימים במיוחד כאלה העלולים לפגוע בנאשמת 1, הביעה זאת במפורש. כך למשל סירבה להשיב לשאלת החוקרת כשנשאלה של מי היו הרעיונות לביצוע המעשים (עמ' 4,5 דיסק 2,  ת/21).</w:t>
      </w:r>
    </w:p>
    <w:p w14:paraId="15021EED" w14:textId="77777777" w:rsidR="008739EE" w:rsidRDefault="008739EE" w:rsidP="007F2637">
      <w:pPr>
        <w:spacing w:line="480" w:lineRule="auto"/>
        <w:jc w:val="both"/>
        <w:rPr>
          <w:rFonts w:hint="cs"/>
          <w:rtl/>
        </w:rPr>
      </w:pPr>
    </w:p>
    <w:p w14:paraId="0D6935EE" w14:textId="77777777" w:rsidR="008739EE" w:rsidRDefault="008739EE" w:rsidP="008739EE">
      <w:pPr>
        <w:spacing w:line="360" w:lineRule="auto"/>
        <w:jc w:val="both"/>
        <w:rPr>
          <w:rFonts w:hint="cs"/>
          <w:rtl/>
        </w:rPr>
      </w:pPr>
      <w:r>
        <w:rPr>
          <w:rFonts w:hint="cs"/>
          <w:rtl/>
        </w:rPr>
        <w:t xml:space="preserve">כמו כן, נאשמת 2 לא הודתה באופן גורף בכל המעשים שיוחסו לה ולנאשמת 1 והכחישה טענות מסוימות של החוקרת. כך לדוגמה טענה כי לא ראתה את נאשמת 1 מצלמת ומתעדת אף אחד מן האירועים (עמ' 5, דיסק 2, ת/21). באשר לאירוע בו השכיבה נאשמת 1 את </w:t>
      </w:r>
      <w:r w:rsidR="00C45BFD">
        <w:rPr>
          <w:rFonts w:hint="cs"/>
          <w:rtl/>
        </w:rPr>
        <w:t>ב</w:t>
      </w:r>
      <w:r w:rsidR="00C45BFD">
        <w:rPr>
          <w:rtl/>
        </w:rPr>
        <w:t>'</w:t>
      </w:r>
      <w:r>
        <w:rPr>
          <w:rFonts w:hint="cs"/>
          <w:rtl/>
        </w:rPr>
        <w:t xml:space="preserve"> על </w:t>
      </w:r>
      <w:r w:rsidR="00C45BFD">
        <w:rPr>
          <w:rFonts w:hint="cs"/>
          <w:rtl/>
        </w:rPr>
        <w:t>ר</w:t>
      </w:r>
      <w:r w:rsidR="00C45BFD">
        <w:rPr>
          <w:rtl/>
        </w:rPr>
        <w:t>'</w:t>
      </w:r>
      <w:r>
        <w:rPr>
          <w:rFonts w:hint="cs"/>
          <w:rtl/>
        </w:rPr>
        <w:t xml:space="preserve">, טענה כי לא ראתה את נאשמת 1 מניחה יד על גבו של </w:t>
      </w:r>
      <w:r w:rsidR="00C45BFD">
        <w:rPr>
          <w:rFonts w:hint="cs"/>
          <w:rtl/>
        </w:rPr>
        <w:t>ב</w:t>
      </w:r>
      <w:r w:rsidR="00C45BFD">
        <w:rPr>
          <w:rtl/>
        </w:rPr>
        <w:t>'</w:t>
      </w:r>
      <w:r>
        <w:rPr>
          <w:rFonts w:hint="cs"/>
          <w:rtl/>
        </w:rPr>
        <w:t xml:space="preserve"> כדי למנוע ממנו לקום (עמ' 6, דיסק 2, ת/21). </w:t>
      </w:r>
    </w:p>
    <w:p w14:paraId="1846980C" w14:textId="77777777" w:rsidR="008739EE" w:rsidRDefault="008739EE" w:rsidP="008739EE">
      <w:pPr>
        <w:spacing w:line="360" w:lineRule="auto"/>
        <w:jc w:val="both"/>
        <w:rPr>
          <w:rFonts w:hint="cs"/>
          <w:rtl/>
        </w:rPr>
      </w:pPr>
    </w:p>
    <w:p w14:paraId="6743BAC1" w14:textId="77777777" w:rsidR="008739EE" w:rsidRDefault="008739EE" w:rsidP="008739EE">
      <w:pPr>
        <w:spacing w:line="360" w:lineRule="auto"/>
        <w:jc w:val="both"/>
        <w:rPr>
          <w:rFonts w:hint="cs"/>
          <w:rtl/>
        </w:rPr>
      </w:pPr>
      <w:r>
        <w:rPr>
          <w:rFonts w:hint="cs"/>
          <w:rtl/>
        </w:rPr>
        <w:t xml:space="preserve">כן הכחישה כי היה אירוע כלשהו עם </w:t>
      </w:r>
      <w:r w:rsidR="00C45BFD">
        <w:rPr>
          <w:rFonts w:hint="cs"/>
          <w:rtl/>
        </w:rPr>
        <w:t>ר</w:t>
      </w:r>
      <w:r w:rsidR="00C45BFD">
        <w:rPr>
          <w:rtl/>
        </w:rPr>
        <w:t>'</w:t>
      </w:r>
      <w:r>
        <w:rPr>
          <w:rFonts w:hint="cs"/>
          <w:rtl/>
        </w:rPr>
        <w:t xml:space="preserve"> ו</w:t>
      </w:r>
      <w:r w:rsidR="00C45BFD">
        <w:rPr>
          <w:rFonts w:hint="cs"/>
          <w:rtl/>
        </w:rPr>
        <w:t>ב</w:t>
      </w:r>
      <w:r w:rsidR="00C45BFD">
        <w:rPr>
          <w:rtl/>
        </w:rPr>
        <w:t>'</w:t>
      </w:r>
      <w:r>
        <w:rPr>
          <w:rFonts w:hint="cs"/>
          <w:rtl/>
        </w:rPr>
        <w:t xml:space="preserve"> בחדר בידוד (עמ' 7, דיסק 2, ת/21) ומקרה בו </w:t>
      </w:r>
      <w:r w:rsidR="00C45BFD">
        <w:rPr>
          <w:rFonts w:hint="cs"/>
          <w:rtl/>
        </w:rPr>
        <w:t>מ</w:t>
      </w:r>
      <w:r w:rsidR="00C45BFD">
        <w:rPr>
          <w:rtl/>
        </w:rPr>
        <w:t>'</w:t>
      </w:r>
      <w:r>
        <w:rPr>
          <w:rFonts w:hint="cs"/>
          <w:rtl/>
        </w:rPr>
        <w:t xml:space="preserve"> הוריד את המכנסיים ו</w:t>
      </w:r>
      <w:r w:rsidR="00C45BFD">
        <w:rPr>
          <w:rFonts w:hint="cs"/>
          <w:rtl/>
        </w:rPr>
        <w:t>ב</w:t>
      </w:r>
      <w:r w:rsidR="00C45BFD">
        <w:rPr>
          <w:rtl/>
        </w:rPr>
        <w:t>'</w:t>
      </w:r>
      <w:r>
        <w:rPr>
          <w:rFonts w:hint="cs"/>
          <w:rtl/>
        </w:rPr>
        <w:t xml:space="preserve"> נתבקש "למצוץ לו" (עמ' 8-9,דיסק 2, ת/21). נאשמת 2 הכחישה כי נאשמת 1 דחפה את </w:t>
      </w:r>
      <w:r w:rsidR="00C45BFD">
        <w:rPr>
          <w:rFonts w:hint="cs"/>
          <w:rtl/>
        </w:rPr>
        <w:t>ר</w:t>
      </w:r>
      <w:r w:rsidR="00C45BFD">
        <w:rPr>
          <w:rtl/>
        </w:rPr>
        <w:t>'</w:t>
      </w:r>
      <w:r>
        <w:rPr>
          <w:rFonts w:hint="cs"/>
          <w:rtl/>
        </w:rPr>
        <w:t xml:space="preserve"> בראש לכיוון איבר מינו של </w:t>
      </w:r>
      <w:r w:rsidR="00C45BFD">
        <w:rPr>
          <w:rFonts w:hint="cs"/>
          <w:rtl/>
        </w:rPr>
        <w:t>ב</w:t>
      </w:r>
      <w:r w:rsidR="00C45BFD">
        <w:rPr>
          <w:rtl/>
        </w:rPr>
        <w:t>'</w:t>
      </w:r>
      <w:r>
        <w:rPr>
          <w:rFonts w:hint="cs"/>
          <w:rtl/>
        </w:rPr>
        <w:t xml:space="preserve">, וטענה כי קרבה את ראשה של </w:t>
      </w:r>
      <w:r w:rsidR="00C45BFD">
        <w:rPr>
          <w:rFonts w:hint="cs"/>
          <w:rtl/>
        </w:rPr>
        <w:t>ר</w:t>
      </w:r>
      <w:r w:rsidR="00C45BFD">
        <w:rPr>
          <w:rtl/>
        </w:rPr>
        <w:t>'</w:t>
      </w:r>
      <w:r>
        <w:rPr>
          <w:rFonts w:hint="cs"/>
          <w:rtl/>
        </w:rPr>
        <w:t xml:space="preserve"> והאחרונה הצליחה לחמוק ולהתרחק (עמ' 2, דיסק 3, ת/21). כן הכחישה כי לאחר ש</w:t>
      </w:r>
      <w:r w:rsidR="00C45BFD">
        <w:rPr>
          <w:rFonts w:hint="cs"/>
          <w:rtl/>
        </w:rPr>
        <w:t>ר</w:t>
      </w:r>
      <w:r w:rsidR="00C45BFD">
        <w:rPr>
          <w:rtl/>
        </w:rPr>
        <w:t>'</w:t>
      </w:r>
      <w:r>
        <w:rPr>
          <w:rFonts w:hint="cs"/>
          <w:rtl/>
        </w:rPr>
        <w:t xml:space="preserve"> חמקה, הן הורו לה לעמוד עירומה "על ארבע" וביקשו מ</w:t>
      </w:r>
      <w:r w:rsidR="00C45BFD">
        <w:rPr>
          <w:rFonts w:hint="cs"/>
          <w:rtl/>
        </w:rPr>
        <w:t>ב</w:t>
      </w:r>
      <w:r w:rsidR="00C45BFD">
        <w:rPr>
          <w:rtl/>
        </w:rPr>
        <w:t>'</w:t>
      </w:r>
      <w:r>
        <w:rPr>
          <w:rFonts w:hint="cs"/>
          <w:rtl/>
        </w:rPr>
        <w:t xml:space="preserve"> לעלות עליה (עמ' 2, דיסק 3, ת/21). בנוסף טענה, כי אף לא אחת מהן גרמה אי פעם לחוסים לקיים ביניהם יחסי מין (עמ' 3, דיסק 3, ת/21).</w:t>
      </w:r>
    </w:p>
    <w:p w14:paraId="2C60795F" w14:textId="77777777" w:rsidR="008739EE" w:rsidRDefault="008739EE" w:rsidP="008739EE">
      <w:pPr>
        <w:spacing w:line="360" w:lineRule="auto"/>
        <w:jc w:val="both"/>
        <w:rPr>
          <w:rFonts w:hint="cs"/>
          <w:rtl/>
        </w:rPr>
      </w:pPr>
    </w:p>
    <w:p w14:paraId="0C1D03A3" w14:textId="77777777" w:rsidR="008739EE" w:rsidRDefault="008739EE" w:rsidP="008739EE">
      <w:pPr>
        <w:spacing w:line="360" w:lineRule="auto"/>
        <w:jc w:val="both"/>
        <w:rPr>
          <w:rFonts w:hint="cs"/>
          <w:rtl/>
        </w:rPr>
      </w:pPr>
      <w:r>
        <w:rPr>
          <w:rFonts w:hint="cs"/>
          <w:rtl/>
        </w:rPr>
        <w:t xml:space="preserve">אין אפוא לקבל את טענת </w:t>
      </w:r>
      <w:r w:rsidR="00116E8A">
        <w:rPr>
          <w:rFonts w:hint="cs"/>
          <w:rtl/>
        </w:rPr>
        <w:t>נאשמת 2</w:t>
      </w:r>
      <w:r>
        <w:rPr>
          <w:rFonts w:hint="cs"/>
          <w:rtl/>
        </w:rPr>
        <w:t xml:space="preserve"> כי מסרה גרסה "מבולבלת". גרסתה אינה אלא חשיפה איטית, טפח אחר טפח, של האמת. </w:t>
      </w:r>
    </w:p>
    <w:p w14:paraId="50213AB0" w14:textId="77777777" w:rsidR="008739EE" w:rsidRDefault="008739EE" w:rsidP="008739EE">
      <w:pPr>
        <w:spacing w:line="360" w:lineRule="auto"/>
        <w:jc w:val="both"/>
        <w:rPr>
          <w:rFonts w:hint="cs"/>
          <w:rtl/>
        </w:rPr>
      </w:pPr>
    </w:p>
    <w:p w14:paraId="25D54DCD" w14:textId="77777777" w:rsidR="008739EE" w:rsidRDefault="00243BB4" w:rsidP="00243BB4">
      <w:pPr>
        <w:spacing w:line="360" w:lineRule="auto"/>
        <w:jc w:val="both"/>
        <w:rPr>
          <w:rFonts w:hint="cs"/>
          <w:rtl/>
        </w:rPr>
      </w:pPr>
      <w:r>
        <w:rPr>
          <w:rFonts w:hint="cs"/>
          <w:rtl/>
        </w:rPr>
        <w:t xml:space="preserve">אני </w:t>
      </w:r>
      <w:r w:rsidR="008739EE">
        <w:rPr>
          <w:rFonts w:hint="cs"/>
          <w:rtl/>
        </w:rPr>
        <w:t>דוחה את טענת בא-כוח</w:t>
      </w:r>
      <w:r>
        <w:rPr>
          <w:rFonts w:hint="cs"/>
          <w:rtl/>
        </w:rPr>
        <w:t xml:space="preserve"> נאשמת 1 </w:t>
      </w:r>
      <w:r w:rsidR="008739EE">
        <w:rPr>
          <w:rFonts w:hint="cs"/>
          <w:rtl/>
        </w:rPr>
        <w:t>בסיכומיו (עמ' 14-16) לפיה</w:t>
      </w:r>
      <w:r>
        <w:rPr>
          <w:rFonts w:hint="cs"/>
          <w:rtl/>
        </w:rPr>
        <w:t>,</w:t>
      </w:r>
      <w:r w:rsidR="008739EE">
        <w:rPr>
          <w:rFonts w:hint="cs"/>
          <w:rtl/>
        </w:rPr>
        <w:t xml:space="preserve"> בשל לחץ החקירה והבלבול בו הייתה שרויה נאשמת 2, היא לא היתה מסוגלת ליתן תשובות נכונות ל</w:t>
      </w:r>
      <w:r w:rsidR="008739EE">
        <w:rPr>
          <w:rFonts w:cs="Miriam" w:hint="cs"/>
          <w:rtl/>
        </w:rPr>
        <w:t>"שאלות מורכבות"</w:t>
      </w:r>
      <w:r w:rsidR="008739EE">
        <w:rPr>
          <w:rFonts w:hint="cs"/>
          <w:rtl/>
        </w:rPr>
        <w:t>. אכן מצפייה בתקליטור החקירה נראה שהחקירה אינה קלה לנאשמת 2. יחד עם זאת, כאמור, שוכנעתי כי ידעה לעמוד על שלה ולהודות רק באותם פרטים בהם חפצה להודות בלי שמורכבות השאלות – אם הייתה לפעמים – הפריעה לה.</w:t>
      </w:r>
    </w:p>
    <w:p w14:paraId="03167F7A" w14:textId="77777777" w:rsidR="008739EE" w:rsidRDefault="008739EE" w:rsidP="008739EE">
      <w:pPr>
        <w:spacing w:line="360" w:lineRule="auto"/>
        <w:jc w:val="both"/>
        <w:rPr>
          <w:rFonts w:hint="cs"/>
          <w:rtl/>
        </w:rPr>
      </w:pPr>
    </w:p>
    <w:p w14:paraId="1125222C" w14:textId="77777777" w:rsidR="008739EE" w:rsidRDefault="008739EE" w:rsidP="008739EE">
      <w:pPr>
        <w:spacing w:line="360" w:lineRule="auto"/>
        <w:jc w:val="both"/>
        <w:rPr>
          <w:rFonts w:hint="cs"/>
          <w:rtl/>
        </w:rPr>
      </w:pPr>
      <w:r>
        <w:rPr>
          <w:rFonts w:hint="cs"/>
          <w:rtl/>
        </w:rPr>
        <w:t>קיימת גם אפשרות שריבוי האירועים ודמיונם האחד לשני, גרמו לבלבול מסויים אך בכך אין די כדי לבטל הודייתה.</w:t>
      </w:r>
    </w:p>
    <w:p w14:paraId="589CA3F6" w14:textId="77777777" w:rsidR="008739EE" w:rsidRDefault="008739EE" w:rsidP="008739EE">
      <w:pPr>
        <w:spacing w:line="360" w:lineRule="auto"/>
        <w:jc w:val="both"/>
        <w:rPr>
          <w:rFonts w:hint="cs"/>
          <w:rtl/>
        </w:rPr>
      </w:pPr>
    </w:p>
    <w:p w14:paraId="0C4B0B22" w14:textId="77777777" w:rsidR="008739EE" w:rsidRDefault="008739EE" w:rsidP="008739EE">
      <w:pPr>
        <w:spacing w:line="360" w:lineRule="auto"/>
        <w:jc w:val="both"/>
        <w:rPr>
          <w:rFonts w:cs="Miriam" w:hint="cs"/>
          <w:rtl/>
        </w:rPr>
      </w:pPr>
      <w:r>
        <w:rPr>
          <w:rFonts w:hint="cs"/>
          <w:rtl/>
        </w:rPr>
        <w:t xml:space="preserve">כשנשאלה נאשמת 2 על ידי בית המשפט מדוע היא מצפה שבית המשפט ייתן אמון בגרסתה כיום אם בעבר שיקרה לחוקריה (ובעימות עם </w:t>
      </w:r>
      <w:r w:rsidR="00C45BFD">
        <w:rPr>
          <w:rFonts w:hint="cs"/>
          <w:rtl/>
        </w:rPr>
        <w:t>א.א</w:t>
      </w:r>
      <w:r>
        <w:rPr>
          <w:rFonts w:hint="cs"/>
          <w:rtl/>
        </w:rPr>
        <w:t xml:space="preserve">), השיבה: </w:t>
      </w:r>
      <w:r>
        <w:rPr>
          <w:rFonts w:cs="Miriam" w:hint="cs"/>
          <w:rtl/>
        </w:rPr>
        <w:t xml:space="preserve">"כי עכשיו אני רוצה שיאמינו שאני אומרת את האמת. אז רציתי שיאמינו שזה שקר, אך עכשיו אני רוצה שיאמינו שזה אמיתי". </w:t>
      </w:r>
    </w:p>
    <w:p w14:paraId="35F6C702" w14:textId="77777777" w:rsidR="008739EE" w:rsidRDefault="008739EE" w:rsidP="007F2637">
      <w:pPr>
        <w:spacing w:line="360" w:lineRule="auto"/>
        <w:jc w:val="both"/>
        <w:rPr>
          <w:rFonts w:hint="cs"/>
          <w:rtl/>
        </w:rPr>
      </w:pPr>
    </w:p>
    <w:p w14:paraId="573D5F48" w14:textId="77777777" w:rsidR="008739EE" w:rsidRDefault="008739EE" w:rsidP="008739EE">
      <w:pPr>
        <w:spacing w:line="360" w:lineRule="auto"/>
        <w:jc w:val="both"/>
        <w:rPr>
          <w:rFonts w:hint="cs"/>
          <w:rtl/>
        </w:rPr>
      </w:pPr>
      <w:r>
        <w:rPr>
          <w:rFonts w:hint="cs"/>
          <w:rtl/>
        </w:rPr>
        <w:t xml:space="preserve">יחד עם זאת, אחזור ואציין כי מצפייה בתקליטור החקירה מיום 12.9.10 (ת/20) כאשר נאשמת 2 "נשברה" והחלה להודות ניכר עליה שהיא מעוניינת לספר את האמת ותחושתה הקשה, שתיקותיה וחיוכיה, נובעים מתחילת הפנמת חומרת מעשיה ומן המבוכה שאחזה בה בהתחילה לקלוט את חומרת מעשיה. </w:t>
      </w:r>
    </w:p>
    <w:p w14:paraId="687D38E7" w14:textId="77777777" w:rsidR="007F2637" w:rsidRDefault="007F2637" w:rsidP="008739EE">
      <w:pPr>
        <w:spacing w:line="360" w:lineRule="auto"/>
        <w:jc w:val="both"/>
        <w:rPr>
          <w:rFonts w:hint="cs"/>
          <w:rtl/>
        </w:rPr>
      </w:pPr>
    </w:p>
    <w:p w14:paraId="26FCD767" w14:textId="77777777" w:rsidR="007F2637" w:rsidRDefault="007F2637" w:rsidP="008739EE">
      <w:pPr>
        <w:spacing w:line="360" w:lineRule="auto"/>
        <w:jc w:val="both"/>
        <w:rPr>
          <w:rFonts w:hint="cs"/>
          <w:rtl/>
        </w:rPr>
      </w:pPr>
    </w:p>
    <w:p w14:paraId="4CE049F5" w14:textId="77777777" w:rsidR="007F2637" w:rsidRDefault="007F2637" w:rsidP="008739EE">
      <w:pPr>
        <w:spacing w:line="360" w:lineRule="auto"/>
        <w:jc w:val="both"/>
        <w:rPr>
          <w:rFonts w:hint="cs"/>
          <w:rtl/>
        </w:rPr>
      </w:pPr>
    </w:p>
    <w:p w14:paraId="5382170A" w14:textId="77777777" w:rsidR="008739EE" w:rsidRDefault="008739EE" w:rsidP="00BA7A6D">
      <w:pPr>
        <w:spacing w:line="360" w:lineRule="auto"/>
        <w:ind w:left="720" w:hanging="720"/>
        <w:jc w:val="both"/>
        <w:rPr>
          <w:rFonts w:hint="cs"/>
          <w:rtl/>
        </w:rPr>
      </w:pPr>
      <w:r>
        <w:rPr>
          <w:rFonts w:hint="cs"/>
          <w:rtl/>
        </w:rPr>
        <w:t>2.ב.9</w:t>
      </w:r>
      <w:r>
        <w:rPr>
          <w:rFonts w:hint="cs"/>
          <w:rtl/>
        </w:rPr>
        <w:tab/>
      </w:r>
      <w:r w:rsidRPr="00BA7A6D">
        <w:rPr>
          <w:rFonts w:hint="cs"/>
          <w:u w:val="single"/>
          <w:rtl/>
        </w:rPr>
        <w:t>טענות ההגנה של נאשמת 2  - היעדר הכשרה ויחסם של המטפלים האחרים כלפי החוסים</w:t>
      </w:r>
      <w:r>
        <w:rPr>
          <w:rFonts w:hint="cs"/>
          <w:rtl/>
        </w:rPr>
        <w:t xml:space="preserve"> </w:t>
      </w:r>
    </w:p>
    <w:p w14:paraId="40BACF12" w14:textId="77777777" w:rsidR="008739EE" w:rsidRDefault="008739EE" w:rsidP="00CF1E67">
      <w:pPr>
        <w:jc w:val="both"/>
        <w:rPr>
          <w:rFonts w:hint="cs"/>
          <w:rtl/>
        </w:rPr>
      </w:pPr>
    </w:p>
    <w:p w14:paraId="59A6C9B8" w14:textId="77777777" w:rsidR="008739EE" w:rsidRDefault="008739EE" w:rsidP="00C45BFD">
      <w:pPr>
        <w:spacing w:line="360" w:lineRule="auto"/>
        <w:jc w:val="both"/>
        <w:rPr>
          <w:rFonts w:hint="cs"/>
          <w:rtl/>
        </w:rPr>
      </w:pPr>
      <w:r>
        <w:rPr>
          <w:rFonts w:hint="cs"/>
          <w:rtl/>
        </w:rPr>
        <w:t>ניתן היה להתרשם מהעדויות שהובאו בפנינו כי האווירה הכללית במחלקות שו</w:t>
      </w:r>
      <w:r w:rsidR="00C45BFD">
        <w:rPr>
          <w:rFonts w:hint="cs"/>
          <w:rtl/>
        </w:rPr>
        <w:t xml:space="preserve">' </w:t>
      </w:r>
      <w:r>
        <w:rPr>
          <w:rFonts w:hint="cs"/>
          <w:rtl/>
        </w:rPr>
        <w:t>וא</w:t>
      </w:r>
      <w:r w:rsidR="00C45BFD">
        <w:rPr>
          <w:rFonts w:hint="cs"/>
          <w:rtl/>
        </w:rPr>
        <w:t>'</w:t>
      </w:r>
      <w:r>
        <w:rPr>
          <w:rFonts w:hint="cs"/>
          <w:rtl/>
        </w:rPr>
        <w:t xml:space="preserve"> לא היתה ראויה ומתאימה לחוסים ששהו בהן, כך עלה לגבי התנהגותה של </w:t>
      </w:r>
      <w:r w:rsidR="00C45BFD">
        <w:rPr>
          <w:rFonts w:hint="cs"/>
          <w:rtl/>
        </w:rPr>
        <w:t>א.א</w:t>
      </w:r>
      <w:r>
        <w:rPr>
          <w:rFonts w:hint="cs"/>
          <w:rtl/>
        </w:rPr>
        <w:t xml:space="preserve"> כלפי החוסים וכך גם מטפלים נוספים שראו את התנהגות הנאשמות כלפי החוסים ולא דיווחו עליה וסביר להניח שאלמלא הסכסוך בין </w:t>
      </w:r>
      <w:r w:rsidR="00C45BFD">
        <w:rPr>
          <w:rFonts w:hint="cs"/>
          <w:rtl/>
        </w:rPr>
        <w:t>א.א</w:t>
      </w:r>
      <w:r>
        <w:rPr>
          <w:rFonts w:hint="cs"/>
          <w:rtl/>
        </w:rPr>
        <w:t xml:space="preserve"> לנאשמות שהביא את </w:t>
      </w:r>
      <w:r w:rsidR="00C45BFD">
        <w:rPr>
          <w:rFonts w:hint="cs"/>
          <w:rtl/>
        </w:rPr>
        <w:t>א.א</w:t>
      </w:r>
      <w:r>
        <w:rPr>
          <w:rFonts w:hint="cs"/>
          <w:rtl/>
        </w:rPr>
        <w:t xml:space="preserve"> לדווח על מעשיהן, ייתכן וסבלם של החוסים לא היה מתגלה. </w:t>
      </w:r>
    </w:p>
    <w:p w14:paraId="6E956C10" w14:textId="77777777" w:rsidR="008739EE" w:rsidRDefault="008739EE" w:rsidP="00CF1E67">
      <w:pPr>
        <w:jc w:val="both"/>
        <w:rPr>
          <w:rFonts w:hint="cs"/>
          <w:rtl/>
        </w:rPr>
      </w:pPr>
    </w:p>
    <w:p w14:paraId="755F81F1" w14:textId="77777777" w:rsidR="008739EE" w:rsidRDefault="008739EE" w:rsidP="008739EE">
      <w:pPr>
        <w:spacing w:line="360" w:lineRule="auto"/>
        <w:jc w:val="both"/>
        <w:rPr>
          <w:rFonts w:hint="cs"/>
          <w:rtl/>
        </w:rPr>
      </w:pPr>
      <w:r>
        <w:rPr>
          <w:rFonts w:hint="cs"/>
          <w:rtl/>
        </w:rPr>
        <w:t xml:space="preserve">יחד עם זאת, גם אם מטפלים אחרים כמו </w:t>
      </w:r>
      <w:r w:rsidR="00C45BFD">
        <w:rPr>
          <w:rFonts w:hint="cs"/>
          <w:rtl/>
        </w:rPr>
        <w:t>ע.ע</w:t>
      </w:r>
      <w:r>
        <w:rPr>
          <w:rFonts w:hint="cs"/>
          <w:rtl/>
        </w:rPr>
        <w:t xml:space="preserve">, ואיני קובע מסמרות בדבר, היו מעורבים במעשי עבירה דוגמת אלה אותם ביצעו הנאשמות, אין בכך להפחית מאחריותן של הנאשמות למעשים אותם ביצעו. </w:t>
      </w:r>
    </w:p>
    <w:p w14:paraId="6C08FC8D" w14:textId="77777777" w:rsidR="008739EE" w:rsidRDefault="008739EE" w:rsidP="00CF1E67">
      <w:pPr>
        <w:jc w:val="both"/>
        <w:rPr>
          <w:rFonts w:hint="cs"/>
          <w:rtl/>
        </w:rPr>
      </w:pPr>
    </w:p>
    <w:p w14:paraId="2FCD8CC2" w14:textId="77777777" w:rsidR="008739EE" w:rsidRDefault="008739EE" w:rsidP="00BA7A6D">
      <w:pPr>
        <w:spacing w:line="360" w:lineRule="auto"/>
        <w:jc w:val="both"/>
        <w:rPr>
          <w:rFonts w:hint="cs"/>
          <w:rtl/>
        </w:rPr>
      </w:pPr>
      <w:r>
        <w:rPr>
          <w:rFonts w:hint="cs"/>
          <w:rtl/>
        </w:rPr>
        <w:t xml:space="preserve">גם הטענה כי לא ניתנה לנאשמות כל הכשרה מסודרת (שנטענה בשולי הדברים גם על ידי </w:t>
      </w:r>
      <w:r w:rsidR="00116E8A">
        <w:rPr>
          <w:rFonts w:hint="cs"/>
          <w:rtl/>
        </w:rPr>
        <w:t>נאשמת 1</w:t>
      </w:r>
      <w:r>
        <w:rPr>
          <w:rFonts w:hint="cs"/>
          <w:rtl/>
        </w:rPr>
        <w:t xml:space="preserve">  - עמ' 273 לפרוט'), אין בה לסייע להגנתן. </w:t>
      </w:r>
      <w:r w:rsidR="00116E8A">
        <w:rPr>
          <w:rFonts w:hint="cs"/>
          <w:rtl/>
        </w:rPr>
        <w:t>א.ע</w:t>
      </w:r>
      <w:r>
        <w:rPr>
          <w:rFonts w:hint="cs"/>
          <w:rtl/>
        </w:rPr>
        <w:t xml:space="preserve"> נשאלה בעניין זה וטענה כי כאשר עובד חדש מתקבל למוסד הוא מקבל הסבר על המטופלים ומהות הטיפול, ובנוסף מתלווה אליו האחראית על המחלקה והוא מוצמד למטפל וותיק לתקופה של כשבוע, כעובד "</w:t>
      </w:r>
      <w:r>
        <w:rPr>
          <w:rFonts w:cs="Miriam" w:hint="cs"/>
          <w:rtl/>
        </w:rPr>
        <w:t>מעל התקן</w:t>
      </w:r>
      <w:r>
        <w:rPr>
          <w:rFonts w:hint="cs"/>
          <w:rtl/>
        </w:rPr>
        <w:t xml:space="preserve">" הנדרש (עמ' 353 לפרוט'). עם זאת ציינה בהגינותה, כי נושא הקליטה וההכשרה לא היה מוסדר בכתב ומכאן שאינה יכולה להתחייב שכל התכנים הנ"ל הועברו כנדרש (עמ' 353 לפרוט'). </w:t>
      </w:r>
    </w:p>
    <w:p w14:paraId="7B9DB8BA" w14:textId="77777777" w:rsidR="008739EE" w:rsidRDefault="008739EE" w:rsidP="00CF1E67">
      <w:pPr>
        <w:jc w:val="both"/>
        <w:rPr>
          <w:rFonts w:hint="cs"/>
          <w:rtl/>
        </w:rPr>
      </w:pPr>
    </w:p>
    <w:p w14:paraId="6CC4B7FF" w14:textId="77777777" w:rsidR="008739EE" w:rsidRDefault="008739EE" w:rsidP="008739EE">
      <w:pPr>
        <w:spacing w:line="360" w:lineRule="auto"/>
        <w:jc w:val="both"/>
        <w:rPr>
          <w:rFonts w:hint="cs"/>
          <w:rtl/>
        </w:rPr>
      </w:pPr>
      <w:r>
        <w:rPr>
          <w:rFonts w:hint="cs"/>
          <w:rtl/>
        </w:rPr>
        <w:t xml:space="preserve">נאשמת 2 תיארה כי כשבועיים לאחר כניסתה לעבודה נתבקשה לחתום על חוברת נהלים ושם צוין כי אסור לפגוע בחוסים בכל דרך, נפשית או פיסית. </w:t>
      </w:r>
    </w:p>
    <w:p w14:paraId="51D3985D" w14:textId="77777777" w:rsidR="008739EE" w:rsidRDefault="008739EE" w:rsidP="00CF1E67">
      <w:pPr>
        <w:jc w:val="both"/>
        <w:rPr>
          <w:rFonts w:hint="cs"/>
          <w:rtl/>
        </w:rPr>
      </w:pPr>
    </w:p>
    <w:p w14:paraId="3D8902D3" w14:textId="77777777" w:rsidR="008739EE" w:rsidRDefault="008739EE" w:rsidP="00BA7A6D">
      <w:pPr>
        <w:spacing w:line="360" w:lineRule="auto"/>
        <w:jc w:val="both"/>
        <w:rPr>
          <w:rFonts w:hint="cs"/>
          <w:rtl/>
        </w:rPr>
      </w:pPr>
      <w:r>
        <w:rPr>
          <w:rFonts w:hint="cs"/>
          <w:rtl/>
        </w:rPr>
        <w:t xml:space="preserve">כך או כך – </w:t>
      </w:r>
      <w:r w:rsidR="00243BB4">
        <w:rPr>
          <w:rFonts w:hint="cs"/>
          <w:rtl/>
        </w:rPr>
        <w:t xml:space="preserve">גם אם לא </w:t>
      </w:r>
      <w:r>
        <w:rPr>
          <w:rFonts w:hint="cs"/>
          <w:rtl/>
        </w:rPr>
        <w:t>הועברה הכשרה מסודרת – איסור על המעשים שביצעו הנאשמות אינ</w:t>
      </w:r>
      <w:r w:rsidR="00BA7A6D">
        <w:rPr>
          <w:rFonts w:hint="cs"/>
          <w:rtl/>
        </w:rPr>
        <w:t>ו</w:t>
      </w:r>
      <w:r>
        <w:rPr>
          <w:rFonts w:hint="cs"/>
          <w:rtl/>
        </w:rPr>
        <w:t xml:space="preserve"> ממין הדברים המצריכים לימוד והכשרה. נפשו של כל אדם, עם הכשרה או בלעדיה, סולדת ממעשים כאלה ש"דגל שחור" מתנוסס עליה</w:t>
      </w:r>
      <w:r w:rsidR="00243BB4">
        <w:rPr>
          <w:rFonts w:hint="cs"/>
          <w:rtl/>
        </w:rPr>
        <w:t>ם</w:t>
      </w:r>
      <w:r>
        <w:rPr>
          <w:rFonts w:hint="cs"/>
          <w:rtl/>
        </w:rPr>
        <w:t xml:space="preserve"> וכל בר דעת יודע כי הם אסורים, מוסרית וחוקית. התרשמנו כי מדובר בנאשמות אינטליגנטיות, אשר סיימו לימודיהן ושובצו בתפקידים רציניים ואחראיים בצבא. על כן כל ניסיון לטעון כי מעשיהן נבעו מהיעדר הכשרה או הבנה הוא ניסיון מניפולטיבי ושקרי הנועד להטעות את בית משפט.</w:t>
      </w:r>
    </w:p>
    <w:p w14:paraId="4C3E26BA" w14:textId="77777777" w:rsidR="008739EE" w:rsidRDefault="008739EE" w:rsidP="00CF1E67">
      <w:pPr>
        <w:jc w:val="both"/>
        <w:rPr>
          <w:rFonts w:hint="cs"/>
          <w:rtl/>
        </w:rPr>
      </w:pPr>
    </w:p>
    <w:p w14:paraId="076091C1" w14:textId="77777777" w:rsidR="008739EE" w:rsidRDefault="008739EE" w:rsidP="008739EE">
      <w:pPr>
        <w:spacing w:line="360" w:lineRule="auto"/>
        <w:jc w:val="both"/>
        <w:rPr>
          <w:rFonts w:hint="cs"/>
          <w:rtl/>
        </w:rPr>
      </w:pPr>
      <w:r>
        <w:rPr>
          <w:rFonts w:hint="cs"/>
          <w:rtl/>
        </w:rPr>
        <w:t xml:space="preserve">למעשה, בעדותן חזרו ואישרו הנאשמות כי מעשים כפי שתוארו בכתב האישום הם חמורים, מבזים, משפילים ואסורים, אלא שנאשמת 1 טענה שלא עשתה אותם ונאשמת 2 לא היה לה הסבר רציני לאותם מעשים בהם הודתה. </w:t>
      </w:r>
    </w:p>
    <w:p w14:paraId="1EC446F9" w14:textId="77777777" w:rsidR="008739EE" w:rsidRDefault="008739EE" w:rsidP="00CF1E67">
      <w:pPr>
        <w:jc w:val="both"/>
        <w:rPr>
          <w:rFonts w:hint="cs"/>
          <w:rtl/>
        </w:rPr>
      </w:pPr>
    </w:p>
    <w:p w14:paraId="6AE37839" w14:textId="77777777" w:rsidR="008739EE" w:rsidRDefault="008739EE" w:rsidP="008739EE">
      <w:pPr>
        <w:spacing w:line="360" w:lineRule="auto"/>
        <w:jc w:val="both"/>
        <w:rPr>
          <w:rFonts w:hint="cs"/>
          <w:rtl/>
        </w:rPr>
      </w:pPr>
      <w:r>
        <w:rPr>
          <w:rFonts w:hint="cs"/>
          <w:rtl/>
        </w:rPr>
        <w:t xml:space="preserve">סבורני, כי משחשה נאשמת 2 כי </w:t>
      </w:r>
      <w:r w:rsidR="00243BB4">
        <w:rPr>
          <w:rFonts w:hint="cs"/>
          <w:rtl/>
        </w:rPr>
        <w:t>"</w:t>
      </w:r>
      <w:r>
        <w:rPr>
          <w:rFonts w:hint="cs"/>
          <w:rtl/>
        </w:rPr>
        <w:t>החבל מתהדק סביב צווארה</w:t>
      </w:r>
      <w:r w:rsidR="00243BB4">
        <w:rPr>
          <w:rFonts w:hint="cs"/>
          <w:rtl/>
        </w:rPr>
        <w:t>"</w:t>
      </w:r>
      <w:r>
        <w:rPr>
          <w:rFonts w:hint="cs"/>
          <w:rtl/>
        </w:rPr>
        <w:t xml:space="preserve"> הבינה כי עליה לעשות מעשה והחלה להודות בביצוע חלק מהמעשים וייתכן כי "נשברה" הואיל והחוקרת שיקפה לה את מה שחשה בעצמה, כי "נגררה" אחרי נאשמת 1 והודאתה תעזור לה להעמיד את חלקה במעשים, במקום הנכון, לדעתה. </w:t>
      </w:r>
    </w:p>
    <w:p w14:paraId="338824A2" w14:textId="77777777" w:rsidR="008739EE" w:rsidRDefault="008739EE" w:rsidP="008739EE">
      <w:pPr>
        <w:jc w:val="both"/>
        <w:rPr>
          <w:rFonts w:hint="cs"/>
          <w:rtl/>
        </w:rPr>
      </w:pPr>
    </w:p>
    <w:p w14:paraId="08F2337F" w14:textId="77777777" w:rsidR="008739EE" w:rsidRDefault="008739EE" w:rsidP="008739EE">
      <w:pPr>
        <w:spacing w:line="360" w:lineRule="auto"/>
        <w:jc w:val="both"/>
        <w:rPr>
          <w:rFonts w:hint="cs"/>
          <w:rtl/>
        </w:rPr>
      </w:pPr>
      <w:r>
        <w:rPr>
          <w:rFonts w:hint="cs"/>
          <w:rtl/>
        </w:rPr>
        <w:t xml:space="preserve">יתכן גם שנאשמת 2 ניסתה למזער את חלקה כיוון שראתה עצמה "מובלת" או "נגררת" ע"י נאשמת 1 הותיקה ממנה והדומיננטית ביניהן, ועדיין, אין זה מפחית מאחריותה למעשים שעשתה. </w:t>
      </w:r>
    </w:p>
    <w:p w14:paraId="4EAE3E0B" w14:textId="77777777" w:rsidR="008739EE" w:rsidRDefault="008739EE" w:rsidP="008739EE">
      <w:pPr>
        <w:spacing w:line="360" w:lineRule="auto"/>
        <w:jc w:val="both"/>
        <w:rPr>
          <w:rFonts w:hint="cs"/>
          <w:rtl/>
        </w:rPr>
      </w:pPr>
    </w:p>
    <w:p w14:paraId="0D8EFA99" w14:textId="77777777" w:rsidR="008739EE" w:rsidRPr="0091637B" w:rsidRDefault="008739EE" w:rsidP="006D72A6">
      <w:pPr>
        <w:spacing w:line="360" w:lineRule="auto"/>
        <w:jc w:val="both"/>
        <w:rPr>
          <w:rFonts w:hint="cs"/>
          <w:b/>
          <w:bCs/>
          <w:rtl/>
        </w:rPr>
      </w:pPr>
      <w:r>
        <w:rPr>
          <w:rFonts w:hint="cs"/>
          <w:rtl/>
        </w:rPr>
        <w:t xml:space="preserve">אזכיר בהקשר זה כי דחיתי את טענת האליבי של </w:t>
      </w:r>
      <w:r w:rsidR="00116E8A">
        <w:rPr>
          <w:rFonts w:hint="cs"/>
          <w:rtl/>
        </w:rPr>
        <w:t>נאשמת 2</w:t>
      </w:r>
      <w:r>
        <w:rPr>
          <w:rFonts w:hint="cs"/>
          <w:rtl/>
        </w:rPr>
        <w:t xml:space="preserve"> באשר ליום 5.9.10 כגרסה שקרית </w:t>
      </w:r>
      <w:r w:rsidRPr="0091637B">
        <w:rPr>
          <w:rFonts w:hint="cs"/>
          <w:rtl/>
        </w:rPr>
        <w:t xml:space="preserve">(באשר לשקרי נאשם והפרכת אליבי כהתנהגות מפלילה שיש בה להוות "סיוע" לראיות התביעה, ראו  למשל: </w:t>
      </w:r>
      <w:hyperlink r:id="rId92" w:history="1">
        <w:r w:rsidR="00242B02" w:rsidRPr="00242B02">
          <w:rPr>
            <w:rStyle w:val="Hyperlink"/>
            <w:rtl/>
          </w:rPr>
          <w:t>ע"פ 2596/90 מדינת ישראל נ' פלוני, פ"ד מו</w:t>
        </w:r>
      </w:hyperlink>
      <w:r w:rsidRPr="0091637B">
        <w:rPr>
          <w:rFonts w:hint="cs"/>
          <w:rtl/>
        </w:rPr>
        <w:t xml:space="preserve">(5) 690). </w:t>
      </w:r>
      <w:r w:rsidR="00BA7A6D" w:rsidRPr="0091637B">
        <w:rPr>
          <w:rFonts w:hint="cs"/>
          <w:rtl/>
        </w:rPr>
        <w:t xml:space="preserve">בענייננו, כאמור, ראיתי בדחיית האליבי של הנאשמות לגבי המועד 5.9.10 כחיזוק כללי לגירסאות ע"ע וא"א אך לא כחיזוק לארוע חדר הבידוד מיום זה. </w:t>
      </w:r>
    </w:p>
    <w:p w14:paraId="413087D0" w14:textId="77777777" w:rsidR="008739EE" w:rsidRPr="0091637B" w:rsidRDefault="008739EE" w:rsidP="008739EE">
      <w:pPr>
        <w:jc w:val="both"/>
        <w:rPr>
          <w:rFonts w:hint="cs"/>
          <w:rtl/>
        </w:rPr>
      </w:pPr>
    </w:p>
    <w:p w14:paraId="7DD7144B" w14:textId="77777777" w:rsidR="008739EE" w:rsidRDefault="008739EE" w:rsidP="008739EE">
      <w:pPr>
        <w:spacing w:line="360" w:lineRule="auto"/>
        <w:jc w:val="both"/>
        <w:rPr>
          <w:rFonts w:hint="cs"/>
          <w:rtl/>
        </w:rPr>
      </w:pPr>
      <w:r w:rsidRPr="0091637B">
        <w:rPr>
          <w:rFonts w:hint="cs"/>
          <w:rtl/>
        </w:rPr>
        <w:t>יא.</w:t>
      </w:r>
      <w:r w:rsidRPr="0091637B">
        <w:rPr>
          <w:rFonts w:hint="cs"/>
          <w:rtl/>
        </w:rPr>
        <w:tab/>
        <w:t>סיכום החלק העובדתי</w:t>
      </w:r>
    </w:p>
    <w:p w14:paraId="3F328A5E" w14:textId="77777777" w:rsidR="008739EE" w:rsidRDefault="008739EE" w:rsidP="008739EE">
      <w:pPr>
        <w:jc w:val="both"/>
        <w:rPr>
          <w:rFonts w:hint="cs"/>
          <w:rtl/>
        </w:rPr>
      </w:pPr>
    </w:p>
    <w:p w14:paraId="10F2FB36" w14:textId="77777777" w:rsidR="008739EE" w:rsidRDefault="008739EE" w:rsidP="008739EE">
      <w:pPr>
        <w:spacing w:line="360" w:lineRule="auto"/>
        <w:jc w:val="both"/>
        <w:rPr>
          <w:rFonts w:hint="cs"/>
          <w:rtl/>
        </w:rPr>
      </w:pPr>
      <w:r>
        <w:rPr>
          <w:rFonts w:hint="cs"/>
          <w:rtl/>
        </w:rPr>
        <w:t xml:space="preserve">נוכח האמור לעיל אני קובע כי הנאשמות ביצעו את המעשים המיוחסים להם בכתב האישום, למעט המעשים מיום 5.9.10 בחדר הבידוד וזאת מחמת הספק, וכיוון שלא מצאתי חיזוקים מספיקים לעדותו של </w:t>
      </w:r>
      <w:r w:rsidR="00C45BFD">
        <w:rPr>
          <w:rFonts w:hint="cs"/>
          <w:rtl/>
        </w:rPr>
        <w:t>ע.ע</w:t>
      </w:r>
      <w:r>
        <w:rPr>
          <w:rFonts w:hint="cs"/>
          <w:rtl/>
        </w:rPr>
        <w:t xml:space="preserve"> בקשר לאירוע זה. </w:t>
      </w:r>
    </w:p>
    <w:p w14:paraId="549C0FE5" w14:textId="77777777" w:rsidR="008739EE" w:rsidRDefault="008739EE" w:rsidP="00CF1E67">
      <w:pPr>
        <w:spacing w:line="480" w:lineRule="auto"/>
        <w:jc w:val="both"/>
        <w:rPr>
          <w:rFonts w:hint="cs"/>
          <w:rtl/>
        </w:rPr>
      </w:pPr>
    </w:p>
    <w:p w14:paraId="021AB6C3" w14:textId="77777777" w:rsidR="008739EE" w:rsidRDefault="008739EE" w:rsidP="008739EE">
      <w:pPr>
        <w:jc w:val="both"/>
        <w:rPr>
          <w:rFonts w:hint="cs"/>
          <w:rtl/>
        </w:rPr>
      </w:pPr>
      <w:r>
        <w:rPr>
          <w:rFonts w:hint="cs"/>
          <w:rtl/>
        </w:rPr>
        <w:t>יב.</w:t>
      </w:r>
      <w:r>
        <w:rPr>
          <w:rFonts w:hint="cs"/>
          <w:rtl/>
        </w:rPr>
        <w:tab/>
        <w:t>דיון משפטי</w:t>
      </w:r>
    </w:p>
    <w:p w14:paraId="55E1FFE6" w14:textId="77777777" w:rsidR="008739EE" w:rsidRDefault="008739EE" w:rsidP="008739EE">
      <w:pPr>
        <w:jc w:val="both"/>
        <w:rPr>
          <w:rFonts w:hint="cs"/>
          <w:rtl/>
        </w:rPr>
      </w:pPr>
    </w:p>
    <w:p w14:paraId="5A230913" w14:textId="77777777" w:rsidR="008739EE" w:rsidRDefault="008739EE" w:rsidP="008739EE">
      <w:pPr>
        <w:jc w:val="both"/>
        <w:rPr>
          <w:rFonts w:hint="cs"/>
          <w:rtl/>
        </w:rPr>
      </w:pPr>
      <w:r>
        <w:rPr>
          <w:rFonts w:hint="cs"/>
          <w:rtl/>
        </w:rPr>
        <w:t>יב.1</w:t>
      </w:r>
      <w:r>
        <w:rPr>
          <w:rFonts w:hint="cs"/>
          <w:rtl/>
        </w:rPr>
        <w:tab/>
        <w:t>כללי – "</w:t>
      </w:r>
      <w:r>
        <w:rPr>
          <w:rFonts w:cs="Miriam" w:hint="cs"/>
          <w:rtl/>
        </w:rPr>
        <w:t>גרם מעשים</w:t>
      </w:r>
      <w:r>
        <w:rPr>
          <w:rFonts w:hint="cs"/>
          <w:rtl/>
        </w:rPr>
        <w:t xml:space="preserve">" </w:t>
      </w:r>
    </w:p>
    <w:p w14:paraId="0D200BAD" w14:textId="77777777" w:rsidR="008739EE" w:rsidRDefault="008739EE" w:rsidP="008739EE">
      <w:pPr>
        <w:jc w:val="both"/>
        <w:rPr>
          <w:rFonts w:hint="cs"/>
          <w:rtl/>
        </w:rPr>
      </w:pPr>
    </w:p>
    <w:p w14:paraId="216CA34C" w14:textId="77777777" w:rsidR="008739EE" w:rsidRDefault="008F2DAD" w:rsidP="008739EE">
      <w:pPr>
        <w:spacing w:line="360" w:lineRule="auto"/>
        <w:jc w:val="both"/>
        <w:rPr>
          <w:rFonts w:hint="cs"/>
          <w:rtl/>
        </w:rPr>
      </w:pPr>
      <w:hyperlink r:id="rId93" w:history="1">
        <w:r w:rsidRPr="008F2DAD">
          <w:rPr>
            <w:color w:val="0000FF"/>
            <w:u w:val="single"/>
            <w:rtl/>
          </w:rPr>
          <w:t>סעיף 350</w:t>
        </w:r>
      </w:hyperlink>
      <w:r w:rsidR="008739EE">
        <w:rPr>
          <w:rFonts w:hint="cs"/>
          <w:rtl/>
        </w:rPr>
        <w:t xml:space="preserve"> ל</w:t>
      </w:r>
      <w:hyperlink r:id="rId94" w:history="1">
        <w:r w:rsidR="00242B02" w:rsidRPr="00242B02">
          <w:rPr>
            <w:rStyle w:val="Hyperlink"/>
            <w:rtl/>
          </w:rPr>
          <w:t>חוק העונשין</w:t>
        </w:r>
      </w:hyperlink>
      <w:r w:rsidR="008739EE">
        <w:rPr>
          <w:rFonts w:hint="cs"/>
          <w:rtl/>
        </w:rPr>
        <w:t xml:space="preserve"> – "</w:t>
      </w:r>
      <w:r w:rsidR="008739EE">
        <w:rPr>
          <w:rFonts w:cs="Miriam" w:hint="cs"/>
          <w:rtl/>
        </w:rPr>
        <w:t>גרם מעשה</w:t>
      </w:r>
      <w:r w:rsidR="008739EE">
        <w:rPr>
          <w:rFonts w:hint="cs"/>
          <w:rtl/>
        </w:rPr>
        <w:t xml:space="preserve">", מורנו כי לעניין עבירות לפי </w:t>
      </w:r>
      <w:hyperlink r:id="rId95" w:history="1">
        <w:r w:rsidRPr="008F2DAD">
          <w:rPr>
            <w:color w:val="0000FF"/>
            <w:u w:val="single"/>
            <w:rtl/>
          </w:rPr>
          <w:t>סימן ה'</w:t>
        </w:r>
      </w:hyperlink>
      <w:r w:rsidR="008739EE">
        <w:rPr>
          <w:rFonts w:hint="cs"/>
          <w:rtl/>
        </w:rPr>
        <w:t xml:space="preserve"> (עבירות מין) </w:t>
      </w:r>
      <w:r w:rsidR="008739EE">
        <w:rPr>
          <w:rFonts w:cs="Miriam" w:hint="cs"/>
          <w:rtl/>
        </w:rPr>
        <w:t xml:space="preserve">"[...] אחת היא אם העושה עשה את המעשה או גרם שהמעשה ייעשה בו או באדם אחר" </w:t>
      </w:r>
      <w:r w:rsidR="008739EE">
        <w:rPr>
          <w:rFonts w:hint="cs"/>
          <w:rtl/>
        </w:rPr>
        <w:t xml:space="preserve">. </w:t>
      </w:r>
    </w:p>
    <w:p w14:paraId="5FC15DF8" w14:textId="77777777" w:rsidR="008739EE" w:rsidRDefault="008739EE" w:rsidP="008739EE">
      <w:pPr>
        <w:spacing w:line="360" w:lineRule="auto"/>
        <w:jc w:val="both"/>
        <w:rPr>
          <w:rFonts w:hint="cs"/>
          <w:rtl/>
        </w:rPr>
      </w:pPr>
    </w:p>
    <w:p w14:paraId="183ED840" w14:textId="77777777" w:rsidR="008739EE" w:rsidRDefault="008739EE" w:rsidP="008739EE">
      <w:pPr>
        <w:spacing w:line="360" w:lineRule="auto"/>
        <w:jc w:val="both"/>
        <w:rPr>
          <w:rFonts w:hint="cs"/>
          <w:rtl/>
        </w:rPr>
      </w:pPr>
      <w:r>
        <w:rPr>
          <w:rFonts w:hint="cs"/>
          <w:rtl/>
        </w:rPr>
        <w:t>תכלית ההוראה היא להסיר ספקות באשר לאחריותו של מי שאינו מבצע באופן ישיר את העבירה אלא</w:t>
      </w:r>
      <w:r>
        <w:rPr>
          <w:rFonts w:hint="cs"/>
          <w:b/>
          <w:bCs/>
          <w:rtl/>
        </w:rPr>
        <w:t xml:space="preserve"> גורם לכך שהעבירה תבוצע על ידי אחר </w:t>
      </w:r>
      <w:r>
        <w:rPr>
          <w:rFonts w:hint="cs"/>
          <w:rtl/>
        </w:rPr>
        <w:t xml:space="preserve">(בין שהלה נושא באחריות לביצועה ובין אם לאו- בעניין זה ראו: י. קדמי, </w:t>
      </w:r>
      <w:r>
        <w:rPr>
          <w:rFonts w:hint="cs"/>
          <w:b/>
          <w:bCs/>
          <w:u w:val="single"/>
          <w:rtl/>
        </w:rPr>
        <w:t xml:space="preserve">על הדין בפלילים – </w:t>
      </w:r>
      <w:hyperlink r:id="rId96" w:history="1">
        <w:r w:rsidR="00242B02" w:rsidRPr="00242B02">
          <w:rPr>
            <w:rStyle w:val="Hyperlink"/>
            <w:b/>
            <w:bCs/>
            <w:rtl/>
          </w:rPr>
          <w:t>חוק העונשין</w:t>
        </w:r>
      </w:hyperlink>
      <w:r>
        <w:rPr>
          <w:rFonts w:hint="cs"/>
          <w:rtl/>
        </w:rPr>
        <w:t xml:space="preserve">, חלק שלישי, מהדורה מעודכנת תשס"ו- 2006, בעמ' 1437), </w:t>
      </w:r>
      <w:r>
        <w:rPr>
          <w:rFonts w:hint="cs"/>
          <w:b/>
          <w:bCs/>
          <w:rtl/>
        </w:rPr>
        <w:t>וזאת בין שהעבירה מבוצעת בגופו של אחר</w:t>
      </w:r>
      <w:r>
        <w:rPr>
          <w:rFonts w:hint="cs"/>
          <w:rtl/>
        </w:rPr>
        <w:t xml:space="preserve"> ובין שהיא מבוצעת בגופו של "הגורם" עצמו. </w:t>
      </w:r>
    </w:p>
    <w:p w14:paraId="3DFACAF8" w14:textId="77777777" w:rsidR="008739EE" w:rsidRDefault="008739EE" w:rsidP="008739EE">
      <w:pPr>
        <w:jc w:val="both"/>
        <w:rPr>
          <w:rFonts w:hint="cs"/>
          <w:rtl/>
        </w:rPr>
      </w:pPr>
    </w:p>
    <w:p w14:paraId="59495D04" w14:textId="77777777" w:rsidR="008739EE" w:rsidRDefault="008739EE" w:rsidP="008739EE">
      <w:pPr>
        <w:jc w:val="both"/>
        <w:rPr>
          <w:rFonts w:hint="cs"/>
          <w:rtl/>
        </w:rPr>
      </w:pPr>
      <w:r>
        <w:rPr>
          <w:rFonts w:hint="cs"/>
          <w:rtl/>
        </w:rPr>
        <w:t xml:space="preserve">בעניין זה נפסק: </w:t>
      </w:r>
    </w:p>
    <w:p w14:paraId="6E8242E2" w14:textId="77777777" w:rsidR="008739EE" w:rsidRDefault="008739EE" w:rsidP="008739EE">
      <w:pPr>
        <w:jc w:val="both"/>
        <w:rPr>
          <w:rFonts w:hint="cs"/>
          <w:rtl/>
        </w:rPr>
      </w:pPr>
    </w:p>
    <w:p w14:paraId="164CCF8A" w14:textId="77777777" w:rsidR="008739EE" w:rsidRDefault="008739EE" w:rsidP="008739EE">
      <w:pPr>
        <w:ind w:left="765" w:right="1260"/>
        <w:jc w:val="both"/>
        <w:rPr>
          <w:rFonts w:cs="Miriam" w:hint="cs"/>
          <w:rtl/>
        </w:rPr>
      </w:pPr>
      <w:r>
        <w:rPr>
          <w:rFonts w:cs="Miriam" w:hint="cs"/>
          <w:rtl/>
        </w:rPr>
        <w:t xml:space="preserve">"עניינו של סעיף זה הינו הרחבת </w:t>
      </w:r>
      <w:r>
        <w:rPr>
          <w:rFonts w:cs="Miriam" w:hint="cs"/>
          <w:u w:val="single"/>
          <w:rtl/>
        </w:rPr>
        <w:t>מעשה העבירה</w:t>
      </w:r>
      <w:r>
        <w:rPr>
          <w:rFonts w:cs="Miriam" w:hint="cs"/>
          <w:rtl/>
        </w:rPr>
        <w:t xml:space="preserve"> גם למעשים שאינם נעשים פיזית על ידי העבריין בגופו של הקורבן אלא בקורבן עצמו הנאלץ כתוצאה ממעשי העבריין לבצע את המעשים בגופו של העבריין או בגופו של אדם אחר [...]".</w:t>
      </w:r>
    </w:p>
    <w:p w14:paraId="1BC2A94B" w14:textId="77777777" w:rsidR="008739EE" w:rsidRDefault="008739EE" w:rsidP="00CF1E67">
      <w:pPr>
        <w:spacing w:line="480" w:lineRule="auto"/>
        <w:jc w:val="both"/>
        <w:rPr>
          <w:rFonts w:hint="cs"/>
          <w:rtl/>
        </w:rPr>
      </w:pPr>
    </w:p>
    <w:p w14:paraId="15E552A7" w14:textId="77777777" w:rsidR="008739EE" w:rsidRDefault="008739EE" w:rsidP="008739EE">
      <w:pPr>
        <w:spacing w:line="360" w:lineRule="auto"/>
        <w:jc w:val="both"/>
        <w:rPr>
          <w:rFonts w:hint="cs"/>
          <w:rtl/>
        </w:rPr>
      </w:pPr>
      <w:r>
        <w:rPr>
          <w:rFonts w:hint="cs"/>
          <w:rtl/>
        </w:rPr>
        <w:t xml:space="preserve">הוראת </w:t>
      </w:r>
      <w:hyperlink r:id="rId97" w:history="1">
        <w:r w:rsidR="008F2DAD" w:rsidRPr="008F2DAD">
          <w:rPr>
            <w:color w:val="0000FF"/>
            <w:u w:val="single"/>
            <w:rtl/>
          </w:rPr>
          <w:t>סעיף 350</w:t>
        </w:r>
      </w:hyperlink>
      <w:r>
        <w:rPr>
          <w:rFonts w:hint="cs"/>
          <w:rtl/>
        </w:rPr>
        <w:t xml:space="preserve"> לחוק בדבר מי </w:t>
      </w:r>
      <w:r>
        <w:rPr>
          <w:rFonts w:cs="Miriam" w:hint="cs"/>
          <w:rtl/>
        </w:rPr>
        <w:t>"...שגרם שהמעשה ייעשה"</w:t>
      </w:r>
      <w:r>
        <w:rPr>
          <w:rFonts w:hint="cs"/>
          <w:rtl/>
        </w:rPr>
        <w:t xml:space="preserve"> – עניינה במבחן התוצאה האפקטיבי והישיר שבין "</w:t>
      </w:r>
      <w:r>
        <w:rPr>
          <w:rFonts w:cs="Miriam" w:hint="cs"/>
          <w:rtl/>
        </w:rPr>
        <w:t>מעשה הגרימה" ל"מעשה העבירה</w:t>
      </w:r>
      <w:r>
        <w:rPr>
          <w:rFonts w:hint="cs"/>
          <w:rtl/>
        </w:rPr>
        <w:t>". בהעדרו של קשר ישיר ואפקטיבי שכזה, יצאנו ממעגלי "</w:t>
      </w:r>
      <w:r>
        <w:rPr>
          <w:rFonts w:cs="Miriam" w:hint="cs"/>
          <w:rtl/>
        </w:rPr>
        <w:t>המבצע העיקרי</w:t>
      </w:r>
      <w:r>
        <w:rPr>
          <w:rFonts w:hint="cs"/>
          <w:rtl/>
        </w:rPr>
        <w:t>". במקרים מסוימים נשאר במעגלים היקפיים רחבים יותר של "מסייע" (</w:t>
      </w:r>
      <w:hyperlink r:id="rId98" w:history="1">
        <w:r w:rsidR="00242B02" w:rsidRPr="00242B02">
          <w:rPr>
            <w:rStyle w:val="Hyperlink"/>
            <w:rtl/>
          </w:rPr>
          <w:t>ע"פ 1652/07</w:t>
        </w:r>
      </w:hyperlink>
      <w:r>
        <w:rPr>
          <w:rFonts w:hint="cs"/>
          <w:rtl/>
        </w:rPr>
        <w:t xml:space="preserve"> </w:t>
      </w:r>
      <w:r>
        <w:rPr>
          <w:rFonts w:hint="cs"/>
          <w:b/>
          <w:bCs/>
          <w:u w:val="single"/>
          <w:rtl/>
        </w:rPr>
        <w:t>יאן נורמטוב נ' מדינת ישראל</w:t>
      </w:r>
      <w:r>
        <w:rPr>
          <w:rFonts w:hint="cs"/>
          <w:rtl/>
        </w:rPr>
        <w:t xml:space="preserve"> מיום 8.10.07 [לא פורסם]).</w:t>
      </w:r>
    </w:p>
    <w:p w14:paraId="19A0912F" w14:textId="77777777" w:rsidR="008739EE" w:rsidRDefault="008739EE" w:rsidP="008739EE">
      <w:pPr>
        <w:jc w:val="both"/>
        <w:rPr>
          <w:rFonts w:hint="cs"/>
          <w:rtl/>
        </w:rPr>
      </w:pPr>
    </w:p>
    <w:p w14:paraId="3FEE7A9C" w14:textId="77777777" w:rsidR="008739EE" w:rsidRPr="007F2637" w:rsidRDefault="008739EE" w:rsidP="007F2637">
      <w:pPr>
        <w:spacing w:line="360" w:lineRule="auto"/>
        <w:jc w:val="both"/>
        <w:rPr>
          <w:rStyle w:val="Hyperlink"/>
          <w:rFonts w:hint="cs"/>
          <w:color w:val="auto"/>
          <w:rtl/>
        </w:rPr>
      </w:pPr>
      <w:r w:rsidRPr="007F2637">
        <w:rPr>
          <w:rFonts w:hint="cs"/>
          <w:rtl/>
        </w:rPr>
        <w:t>ב</w:t>
      </w:r>
      <w:hyperlink r:id="rId99" w:history="1">
        <w:r w:rsidR="00242B02" w:rsidRPr="00242B02">
          <w:rPr>
            <w:rStyle w:val="Hyperlink"/>
            <w:rtl/>
          </w:rPr>
          <w:t>ע"פ 412/06</w:t>
        </w:r>
      </w:hyperlink>
      <w:r w:rsidRPr="007F2637">
        <w:rPr>
          <w:rFonts w:hint="cs"/>
          <w:rtl/>
        </w:rPr>
        <w:t xml:space="preserve"> התייחס כב' השופט י' אלון למושג </w:t>
      </w:r>
      <w:r w:rsidR="007F2637" w:rsidRPr="007F2637">
        <w:rPr>
          <w:rFonts w:hint="cs"/>
          <w:rtl/>
        </w:rPr>
        <w:t>"</w:t>
      </w:r>
      <w:r w:rsidR="007F2637" w:rsidRPr="007F2637">
        <w:rPr>
          <w:rFonts w:hint="cs"/>
          <w:u w:val="single"/>
          <w:rtl/>
        </w:rPr>
        <w:t>גרם</w:t>
      </w:r>
      <w:r w:rsidR="007F2637" w:rsidRPr="007F2637">
        <w:rPr>
          <w:rFonts w:hint="cs"/>
          <w:rtl/>
        </w:rPr>
        <w:t xml:space="preserve">" </w:t>
      </w:r>
      <w:r w:rsidRPr="007F2637">
        <w:rPr>
          <w:rFonts w:hint="cs"/>
          <w:rtl/>
        </w:rPr>
        <w:t xml:space="preserve">שבסעיף </w:t>
      </w:r>
      <w:r w:rsidRPr="007F2637">
        <w:rPr>
          <w:rStyle w:val="Hyperlink"/>
          <w:rFonts w:hint="cs"/>
          <w:color w:val="auto"/>
          <w:rtl/>
        </w:rPr>
        <w:t>לפי הפרשנות המוצעת של המלומד י.קדמי (</w:t>
      </w:r>
      <w:r w:rsidRPr="007F2637">
        <w:rPr>
          <w:rStyle w:val="Hyperlink"/>
          <w:rFonts w:hint="cs"/>
          <w:b/>
          <w:bCs/>
          <w:color w:val="auto"/>
          <w:rtl/>
        </w:rPr>
        <w:t>י. קדמי,</w:t>
      </w:r>
      <w:r w:rsidRPr="007F2637">
        <w:rPr>
          <w:rStyle w:val="Hyperlink"/>
          <w:rFonts w:hint="cs"/>
          <w:color w:val="auto"/>
          <w:rtl/>
        </w:rPr>
        <w:t xml:space="preserve"> שם, עמ' 1438): </w:t>
      </w:r>
    </w:p>
    <w:p w14:paraId="3AE297E7" w14:textId="77777777" w:rsidR="008739EE" w:rsidRDefault="008739EE" w:rsidP="008739EE">
      <w:pPr>
        <w:jc w:val="both"/>
        <w:rPr>
          <w:rFonts w:hint="cs"/>
          <w:rtl/>
        </w:rPr>
      </w:pPr>
    </w:p>
    <w:p w14:paraId="21EA3B9B" w14:textId="77777777" w:rsidR="008739EE" w:rsidRDefault="008739EE" w:rsidP="008739EE">
      <w:pPr>
        <w:ind w:left="765" w:right="1080"/>
        <w:jc w:val="both"/>
        <w:rPr>
          <w:rFonts w:cs="Miriam" w:hint="cs"/>
          <w:rtl/>
        </w:rPr>
      </w:pPr>
      <w:r>
        <w:rPr>
          <w:rFonts w:cs="Miriam" w:hint="cs"/>
          <w:rtl/>
        </w:rPr>
        <w:t xml:space="preserve">"אף שהמדובר בהוראה מיוחדת בדבר נשיאה באחריות לביצועה של עבירה שלא במסגרת ההוראות הכלליות בסימן ב' לפרק ב' שעניינו 'צדדים לעבירה', נראה כי גם כאן יחולו הכללים הבסיסיים של אחריות למעשהו של אחר. </w:t>
      </w:r>
    </w:p>
    <w:p w14:paraId="31FD761C" w14:textId="77777777" w:rsidR="008739EE" w:rsidRDefault="008739EE" w:rsidP="008739EE">
      <w:pPr>
        <w:ind w:left="765" w:right="1080"/>
        <w:jc w:val="both"/>
        <w:rPr>
          <w:rFonts w:cs="Miriam" w:hint="cs"/>
          <w:rtl/>
        </w:rPr>
      </w:pPr>
      <w:r>
        <w:rPr>
          <w:rFonts w:cs="Miriam" w:hint="cs"/>
          <w:rtl/>
        </w:rPr>
        <w:t>לאמור, קיומו של הלוך נפש זהה לזה הדרוש לביסוס הרשעתו של המבצע, ו'גרם הביצוע' מתוך כוונה שאותה עבירה תבוצע. להדגיש, אין המדובר כאן ב'אחריות משנית' של מסייע או 'משדל', אלא באחריות ישירה של 'מבצע'; באופן שבפועל ניתן לקרוא בכל אחת מהגדרות העבירה שבסימן ה' האמור כאילו כתוב בה 'העושה או הגורם שייעשה' ...</w:t>
      </w:r>
    </w:p>
    <w:p w14:paraId="63A8F0FA" w14:textId="77777777" w:rsidR="008739EE" w:rsidRDefault="008739EE" w:rsidP="008739EE">
      <w:pPr>
        <w:ind w:left="765" w:right="1080"/>
        <w:jc w:val="both"/>
        <w:rPr>
          <w:rFonts w:cs="Miriam" w:hint="cs"/>
          <w:rtl/>
        </w:rPr>
      </w:pPr>
      <w:r>
        <w:rPr>
          <w:rFonts w:cs="Miriam" w:hint="cs"/>
          <w:rtl/>
        </w:rPr>
        <w:t>... לנשיאה באחריות מכוחה של ההוראה שבסעיף זה היבט עובדתי והיבט נפשי כמפורט להלן.</w:t>
      </w:r>
    </w:p>
    <w:p w14:paraId="63319ABC" w14:textId="77777777" w:rsidR="008739EE" w:rsidRDefault="008739EE" w:rsidP="008739EE">
      <w:pPr>
        <w:ind w:left="765" w:right="1080"/>
        <w:jc w:val="both"/>
        <w:rPr>
          <w:rStyle w:val="Hyperlink"/>
          <w:rFonts w:hint="cs"/>
          <w:rtl/>
        </w:rPr>
      </w:pPr>
      <w:r>
        <w:rPr>
          <w:rFonts w:cs="Miriam" w:hint="cs"/>
          <w:rtl/>
        </w:rPr>
        <w:t xml:space="preserve">בהיבט העובדתי, משמעותו של 'גרם (שהמעשה ייעשה)' בהקשר זה רחבה מזו של 'שידל' ... כאשר הלכה למעשה </w:t>
      </w:r>
      <w:r>
        <w:rPr>
          <w:rFonts w:cs="Miriam" w:hint="cs"/>
          <w:u w:val="single"/>
          <w:rtl/>
        </w:rPr>
        <w:t>מדובר במי ש'תרם' לפחות לביצוע ובתור שכזה נחשב – מאז תיקון 39 – ל'מבצע' או ל'מבצע בצוותא' לפי העניין</w:t>
      </w:r>
      <w:r>
        <w:rPr>
          <w:rFonts w:cs="Miriam" w:hint="cs"/>
          <w:rtl/>
        </w:rPr>
        <w:t xml:space="preserve"> ..."</w:t>
      </w:r>
      <w:r>
        <w:rPr>
          <w:rFonts w:hint="cs"/>
          <w:rtl/>
        </w:rPr>
        <w:t>. (</w:t>
      </w:r>
      <w:hyperlink r:id="rId100" w:history="1">
        <w:r w:rsidR="00242B02" w:rsidRPr="00242B02">
          <w:rPr>
            <w:rStyle w:val="Hyperlink"/>
            <w:rtl/>
          </w:rPr>
          <w:t>ע"פ 412/06</w:t>
        </w:r>
      </w:hyperlink>
      <w:r>
        <w:rPr>
          <w:rFonts w:hint="cs"/>
          <w:rtl/>
        </w:rPr>
        <w:t xml:space="preserve"> </w:t>
      </w:r>
      <w:r>
        <w:rPr>
          <w:rFonts w:hint="cs"/>
          <w:b/>
          <w:bCs/>
          <w:u w:val="single"/>
          <w:rtl/>
        </w:rPr>
        <w:t>ולדימיר אליאגוייב נ' מדינת ישראל</w:t>
      </w:r>
      <w:r>
        <w:rPr>
          <w:rFonts w:hint="cs"/>
          <w:rtl/>
        </w:rPr>
        <w:t>, מיום 20.2.08 [לא פורסם]).</w:t>
      </w:r>
    </w:p>
    <w:p w14:paraId="0109F811" w14:textId="77777777" w:rsidR="008739EE" w:rsidRDefault="008739EE" w:rsidP="008739EE">
      <w:pPr>
        <w:spacing w:line="360" w:lineRule="auto"/>
        <w:jc w:val="both"/>
        <w:rPr>
          <w:rFonts w:hint="cs"/>
          <w:rtl/>
        </w:rPr>
      </w:pPr>
    </w:p>
    <w:p w14:paraId="767E4883" w14:textId="77777777" w:rsidR="008739EE" w:rsidRDefault="008739EE" w:rsidP="008739EE">
      <w:pPr>
        <w:spacing w:line="360" w:lineRule="auto"/>
        <w:jc w:val="both"/>
        <w:rPr>
          <w:rFonts w:hint="cs"/>
          <w:rtl/>
        </w:rPr>
      </w:pPr>
      <w:r>
        <w:rPr>
          <w:rFonts w:hint="cs"/>
          <w:rtl/>
        </w:rPr>
        <w:t xml:space="preserve">יוצא אפוא, כי היסוד הנפשי הנדרש בסעיף זה הוא כפול; מחד, נדרשת "כוונה" שהעבירה תתבצע על ידי אחר, ומאידך נדרש להתקיים היסוד הנפשי המוגדר בעבירה המיוחסת לנאשם המבצע פיסית את העבירה (ראו בהקשר זה: </w:t>
      </w:r>
      <w:r>
        <w:rPr>
          <w:rFonts w:hint="cs"/>
          <w:b/>
          <w:bCs/>
          <w:u w:val="single"/>
          <w:rtl/>
        </w:rPr>
        <w:t>י. קדמי,</w:t>
      </w:r>
      <w:r>
        <w:rPr>
          <w:rFonts w:hint="cs"/>
          <w:rtl/>
        </w:rPr>
        <w:t xml:space="preserve"> שם, עמ' 1437-1438; </w:t>
      </w:r>
      <w:hyperlink r:id="rId101" w:history="1">
        <w:r w:rsidR="00242B02" w:rsidRPr="00242B02">
          <w:rPr>
            <w:rStyle w:val="Hyperlink"/>
            <w:rtl/>
          </w:rPr>
          <w:t>ע"פ 7895/04</w:t>
        </w:r>
      </w:hyperlink>
      <w:r>
        <w:rPr>
          <w:rFonts w:hint="cs"/>
          <w:rtl/>
        </w:rPr>
        <w:t xml:space="preserve"> </w:t>
      </w:r>
      <w:r>
        <w:rPr>
          <w:rFonts w:hint="cs"/>
          <w:b/>
          <w:bCs/>
          <w:u w:val="single"/>
          <w:rtl/>
        </w:rPr>
        <w:t>פלוני נ' מדינת ישראל</w:t>
      </w:r>
      <w:r>
        <w:rPr>
          <w:rFonts w:hint="cs"/>
          <w:rtl/>
        </w:rPr>
        <w:t>, תק-על 2006(3), 1293).</w:t>
      </w:r>
    </w:p>
    <w:p w14:paraId="65B0CD76" w14:textId="77777777" w:rsidR="008739EE" w:rsidRDefault="008739EE" w:rsidP="008739EE">
      <w:pPr>
        <w:spacing w:line="360" w:lineRule="auto"/>
        <w:jc w:val="both"/>
        <w:rPr>
          <w:rFonts w:hint="cs"/>
          <w:rtl/>
        </w:rPr>
      </w:pPr>
    </w:p>
    <w:p w14:paraId="4AC7279F" w14:textId="77777777" w:rsidR="008739EE" w:rsidRDefault="008739EE" w:rsidP="008739EE">
      <w:pPr>
        <w:spacing w:line="360" w:lineRule="auto"/>
        <w:jc w:val="both"/>
        <w:rPr>
          <w:rFonts w:hint="cs"/>
          <w:rtl/>
        </w:rPr>
      </w:pPr>
      <w:r>
        <w:rPr>
          <w:rFonts w:hint="cs"/>
          <w:rtl/>
        </w:rPr>
        <w:t>יב.2</w:t>
      </w:r>
      <w:r>
        <w:rPr>
          <w:rFonts w:hint="cs"/>
          <w:rtl/>
        </w:rPr>
        <w:tab/>
        <w:t xml:space="preserve">עבירה של גרם מעשים מגונים  - </w:t>
      </w:r>
    </w:p>
    <w:p w14:paraId="5547CCFC" w14:textId="77777777" w:rsidR="008739EE" w:rsidRDefault="008739EE" w:rsidP="00CF1E67">
      <w:pPr>
        <w:jc w:val="both"/>
        <w:rPr>
          <w:rFonts w:hint="cs"/>
          <w:rtl/>
        </w:rPr>
      </w:pPr>
    </w:p>
    <w:p w14:paraId="3E8FD1AA" w14:textId="77777777" w:rsidR="008739EE" w:rsidRDefault="008739EE" w:rsidP="008739EE">
      <w:pPr>
        <w:spacing w:line="360" w:lineRule="auto"/>
        <w:jc w:val="both"/>
        <w:rPr>
          <w:rFonts w:hint="cs"/>
          <w:rtl/>
        </w:rPr>
      </w:pPr>
      <w:r>
        <w:rPr>
          <w:rFonts w:hint="cs"/>
          <w:rtl/>
        </w:rPr>
        <w:t xml:space="preserve">אעיר כבר עתה, כי ב"כ המאשימה נתפסה לכלל טעות כאשר </w:t>
      </w:r>
      <w:r>
        <w:rPr>
          <w:rFonts w:hint="cs"/>
          <w:u w:val="single"/>
          <w:rtl/>
        </w:rPr>
        <w:t>ייחסה לנאשמת 1 בלבד</w:t>
      </w:r>
      <w:r>
        <w:rPr>
          <w:rFonts w:hint="cs"/>
          <w:rtl/>
        </w:rPr>
        <w:t xml:space="preserve"> בכתב האישום עבירת גרם מעשים מגונים לפי </w:t>
      </w:r>
      <w:hyperlink r:id="rId102" w:history="1">
        <w:r w:rsidR="008F2DAD" w:rsidRPr="008F2DAD">
          <w:rPr>
            <w:color w:val="0000FF"/>
            <w:u w:val="single"/>
            <w:rtl/>
          </w:rPr>
          <w:t>סעיפים 350</w:t>
        </w:r>
      </w:hyperlink>
      <w:r>
        <w:rPr>
          <w:rFonts w:hint="cs"/>
          <w:rtl/>
        </w:rPr>
        <w:t xml:space="preserve"> + </w:t>
      </w:r>
      <w:hyperlink r:id="rId103" w:history="1">
        <w:r w:rsidR="008F2DAD" w:rsidRPr="008F2DAD">
          <w:rPr>
            <w:color w:val="0000FF"/>
            <w:u w:val="single"/>
            <w:rtl/>
          </w:rPr>
          <w:t>348(א)</w:t>
        </w:r>
      </w:hyperlink>
      <w:r>
        <w:rPr>
          <w:rFonts w:hint="cs"/>
          <w:rtl/>
        </w:rPr>
        <w:t xml:space="preserve"> בנסיבות </w:t>
      </w:r>
      <w:hyperlink r:id="rId104" w:history="1">
        <w:r w:rsidR="008F2DAD" w:rsidRPr="008F2DAD">
          <w:rPr>
            <w:color w:val="0000FF"/>
            <w:u w:val="single"/>
            <w:rtl/>
          </w:rPr>
          <w:t>סעיף 345(א)(1)</w:t>
        </w:r>
      </w:hyperlink>
      <w:r>
        <w:rPr>
          <w:rFonts w:hint="cs"/>
          <w:rtl/>
        </w:rPr>
        <w:t>+</w:t>
      </w:r>
      <w:hyperlink r:id="rId105" w:history="1">
        <w:r w:rsidR="008F2DAD" w:rsidRPr="008F2DAD">
          <w:rPr>
            <w:color w:val="0000FF"/>
            <w:u w:val="single"/>
            <w:rtl/>
          </w:rPr>
          <w:t>(5),</w:t>
        </w:r>
      </w:hyperlink>
      <w:r>
        <w:rPr>
          <w:rFonts w:hint="cs"/>
          <w:rtl/>
        </w:rPr>
        <w:t xml:space="preserve"> </w:t>
      </w:r>
      <w:r>
        <w:rPr>
          <w:rFonts w:hint="cs"/>
          <w:u w:val="single"/>
          <w:rtl/>
        </w:rPr>
        <w:t xml:space="preserve">וכן ייחסה לנאשמת 2 בלבד סיוע </w:t>
      </w:r>
      <w:r>
        <w:rPr>
          <w:rFonts w:hint="cs"/>
          <w:rtl/>
        </w:rPr>
        <w:t xml:space="preserve">לנאשמת 1 בעבירה לפי סעיף 348(א) בנסיבות סעיף </w:t>
      </w:r>
      <w:hyperlink r:id="rId106" w:history="1">
        <w:r w:rsidR="008F2DAD" w:rsidRPr="008F2DAD">
          <w:rPr>
            <w:color w:val="0000FF"/>
            <w:u w:val="single"/>
            <w:rtl/>
          </w:rPr>
          <w:t>345(א)(1)</w:t>
        </w:r>
      </w:hyperlink>
      <w:r>
        <w:rPr>
          <w:rFonts w:hint="cs"/>
          <w:rtl/>
        </w:rPr>
        <w:t>+</w:t>
      </w:r>
      <w:hyperlink r:id="rId107" w:history="1">
        <w:r w:rsidR="008F2DAD" w:rsidRPr="008F2DAD">
          <w:rPr>
            <w:color w:val="0000FF"/>
            <w:u w:val="single"/>
            <w:rtl/>
          </w:rPr>
          <w:t>(5)</w:t>
        </w:r>
      </w:hyperlink>
      <w:r>
        <w:rPr>
          <w:rFonts w:hint="cs"/>
          <w:rtl/>
        </w:rPr>
        <w:t xml:space="preserve">+ </w:t>
      </w:r>
      <w:hyperlink r:id="rId108" w:history="1">
        <w:r w:rsidR="00AF3A37" w:rsidRPr="00AF3A37">
          <w:rPr>
            <w:color w:val="0000FF"/>
            <w:u w:val="single"/>
            <w:rtl/>
          </w:rPr>
          <w:t>31</w:t>
        </w:r>
      </w:hyperlink>
      <w:r>
        <w:rPr>
          <w:rFonts w:hint="cs"/>
          <w:rtl/>
        </w:rPr>
        <w:t xml:space="preserve"> לחוק. </w:t>
      </w:r>
    </w:p>
    <w:p w14:paraId="2E6B32BD" w14:textId="77777777" w:rsidR="008739EE" w:rsidRDefault="008739EE" w:rsidP="008739EE">
      <w:pPr>
        <w:spacing w:line="360" w:lineRule="auto"/>
        <w:jc w:val="both"/>
        <w:rPr>
          <w:rFonts w:hint="cs"/>
          <w:highlight w:val="yellow"/>
          <w:rtl/>
        </w:rPr>
      </w:pPr>
    </w:p>
    <w:p w14:paraId="6186372D" w14:textId="77777777" w:rsidR="008739EE" w:rsidRDefault="008739EE" w:rsidP="008739EE">
      <w:pPr>
        <w:spacing w:line="360" w:lineRule="auto"/>
        <w:jc w:val="both"/>
        <w:rPr>
          <w:rFonts w:hint="cs"/>
          <w:rtl/>
        </w:rPr>
      </w:pPr>
      <w:r>
        <w:rPr>
          <w:rFonts w:hint="cs"/>
          <w:rtl/>
        </w:rPr>
        <w:t xml:space="preserve">למעשה מדובר כאן בנסיבה </w:t>
      </w:r>
      <w:hyperlink r:id="rId109" w:history="1">
        <w:r w:rsidR="00AF3A37" w:rsidRPr="00AF3A37">
          <w:rPr>
            <w:color w:val="0000FF"/>
            <w:u w:val="single"/>
            <w:rtl/>
          </w:rPr>
          <w:t>שבסעיף 345(א)(5)</w:t>
        </w:r>
      </w:hyperlink>
      <w:r>
        <w:rPr>
          <w:rFonts w:hint="cs"/>
          <w:rtl/>
        </w:rPr>
        <w:t xml:space="preserve"> בלבד, המתייחסת לשתי הנאשמות, ניצול היות הקורבן חולה נפש שאינו יכול לתת הסכמה חופשית וזאת כיוון </w:t>
      </w:r>
      <w:hyperlink r:id="rId110" w:history="1">
        <w:r w:rsidR="00AF3A37" w:rsidRPr="00AF3A37">
          <w:rPr>
            <w:color w:val="0000FF"/>
            <w:u w:val="single"/>
            <w:rtl/>
          </w:rPr>
          <w:t>שסעיף 348(א)</w:t>
        </w:r>
      </w:hyperlink>
      <w:r>
        <w:rPr>
          <w:rFonts w:hint="cs"/>
          <w:rtl/>
        </w:rPr>
        <w:t xml:space="preserve"> לחוק מפנה לאחת הנסיבות המנויות</w:t>
      </w:r>
      <w:hyperlink r:id="rId111" w:history="1">
        <w:r w:rsidR="00AF3A37" w:rsidRPr="00AF3A37">
          <w:rPr>
            <w:b/>
            <w:bCs/>
            <w:color w:val="0000FF"/>
            <w:u w:val="single"/>
            <w:rtl/>
          </w:rPr>
          <w:t xml:space="preserve"> בסעיף 345 (א)(2)</w:t>
        </w:r>
      </w:hyperlink>
      <w:r>
        <w:rPr>
          <w:rFonts w:hint="cs"/>
          <w:b/>
          <w:bCs/>
          <w:rtl/>
        </w:rPr>
        <w:t>-</w:t>
      </w:r>
      <w:hyperlink r:id="rId112" w:history="1">
        <w:r w:rsidR="00AF3A37" w:rsidRPr="00AF3A37">
          <w:rPr>
            <w:b/>
            <w:bCs/>
            <w:color w:val="0000FF"/>
            <w:u w:val="single"/>
            <w:rtl/>
          </w:rPr>
          <w:t>(5)</w:t>
        </w:r>
      </w:hyperlink>
      <w:r>
        <w:rPr>
          <w:rFonts w:hint="cs"/>
          <w:b/>
          <w:bCs/>
          <w:rtl/>
        </w:rPr>
        <w:t xml:space="preserve">, </w:t>
      </w:r>
      <w:r>
        <w:rPr>
          <w:rFonts w:hint="cs"/>
          <w:rtl/>
        </w:rPr>
        <w:t xml:space="preserve">לא ניתן היה לייחס עבירה לפי </w:t>
      </w:r>
      <w:hyperlink r:id="rId113" w:history="1">
        <w:r w:rsidR="00AF3A37" w:rsidRPr="00AF3A37">
          <w:rPr>
            <w:color w:val="0000FF"/>
            <w:u w:val="single"/>
            <w:rtl/>
          </w:rPr>
          <w:t>סעיף 348(א)</w:t>
        </w:r>
      </w:hyperlink>
      <w:r>
        <w:rPr>
          <w:rFonts w:hint="cs"/>
          <w:rtl/>
        </w:rPr>
        <w:t xml:space="preserve"> בנסיבות </w:t>
      </w:r>
      <w:hyperlink r:id="rId114" w:history="1">
        <w:r w:rsidR="00AF3A37" w:rsidRPr="00AF3A37">
          <w:rPr>
            <w:color w:val="0000FF"/>
            <w:u w:val="single"/>
            <w:rtl/>
          </w:rPr>
          <w:t>סעיפים 345(א)(1).</w:t>
        </w:r>
      </w:hyperlink>
    </w:p>
    <w:p w14:paraId="74FFB43A" w14:textId="77777777" w:rsidR="008739EE" w:rsidRDefault="008739EE" w:rsidP="008739EE">
      <w:pPr>
        <w:spacing w:line="360" w:lineRule="auto"/>
        <w:jc w:val="both"/>
        <w:rPr>
          <w:rFonts w:hint="cs"/>
          <w:rtl/>
        </w:rPr>
      </w:pPr>
    </w:p>
    <w:p w14:paraId="10B21114" w14:textId="77777777" w:rsidR="008739EE" w:rsidRDefault="008739EE" w:rsidP="008739EE">
      <w:pPr>
        <w:spacing w:line="360" w:lineRule="auto"/>
        <w:jc w:val="both"/>
        <w:rPr>
          <w:rFonts w:hint="cs"/>
          <w:rtl/>
        </w:rPr>
      </w:pPr>
      <w:r>
        <w:rPr>
          <w:rFonts w:hint="cs"/>
          <w:rtl/>
        </w:rPr>
        <w:t xml:space="preserve">מכל מקום, </w:t>
      </w:r>
      <w:hyperlink r:id="rId115" w:history="1">
        <w:r w:rsidR="00AF3A37" w:rsidRPr="00AF3A37">
          <w:rPr>
            <w:color w:val="0000FF"/>
            <w:u w:val="single"/>
            <w:rtl/>
          </w:rPr>
          <w:t>סעיף 345(א)(1)</w:t>
        </w:r>
      </w:hyperlink>
      <w:r>
        <w:rPr>
          <w:rFonts w:hint="cs"/>
          <w:rtl/>
        </w:rPr>
        <w:t xml:space="preserve"> העוסק ב</w:t>
      </w:r>
      <w:r>
        <w:rPr>
          <w:rFonts w:cs="Miriam" w:hint="cs"/>
          <w:rtl/>
        </w:rPr>
        <w:t>"היעדר הסכמה חופשית"</w:t>
      </w:r>
      <w:r>
        <w:rPr>
          <w:rFonts w:hint="cs"/>
          <w:rtl/>
        </w:rPr>
        <w:t xml:space="preserve"> של הקורבן אינו נדרש, שכן הנסיבה של </w:t>
      </w:r>
      <w:r>
        <w:rPr>
          <w:rFonts w:cs="Miriam" w:hint="cs"/>
          <w:rtl/>
        </w:rPr>
        <w:t>"אי ההסכמה"</w:t>
      </w:r>
      <w:r>
        <w:rPr>
          <w:rFonts w:hint="cs"/>
          <w:rtl/>
        </w:rPr>
        <w:t xml:space="preserve"> המצויה </w:t>
      </w:r>
      <w:hyperlink r:id="rId116" w:history="1">
        <w:r w:rsidR="00AF3A37" w:rsidRPr="00AF3A37">
          <w:rPr>
            <w:color w:val="0000FF"/>
            <w:u w:val="single"/>
            <w:rtl/>
          </w:rPr>
          <w:t>בסעיף 345(א)(1)</w:t>
        </w:r>
      </w:hyperlink>
      <w:r>
        <w:rPr>
          <w:rFonts w:hint="cs"/>
          <w:rtl/>
        </w:rPr>
        <w:t xml:space="preserve"> נכללת ממילא בין נסיבותיו של </w:t>
      </w:r>
      <w:hyperlink r:id="rId117" w:history="1">
        <w:r w:rsidR="00AF3A37" w:rsidRPr="00AF3A37">
          <w:rPr>
            <w:color w:val="0000FF"/>
            <w:u w:val="single"/>
            <w:rtl/>
          </w:rPr>
          <w:t>סעיף 345(א)(5)</w:t>
        </w:r>
      </w:hyperlink>
      <w:r>
        <w:rPr>
          <w:rFonts w:hint="cs"/>
          <w:rtl/>
        </w:rPr>
        <w:t xml:space="preserve">, כפי שפורט לעיל. </w:t>
      </w:r>
    </w:p>
    <w:p w14:paraId="1A45F76C" w14:textId="77777777" w:rsidR="008739EE" w:rsidRDefault="008739EE" w:rsidP="008739EE">
      <w:pPr>
        <w:spacing w:line="360" w:lineRule="auto"/>
        <w:jc w:val="both"/>
        <w:rPr>
          <w:rFonts w:hint="cs"/>
          <w:rtl/>
        </w:rPr>
      </w:pPr>
    </w:p>
    <w:p w14:paraId="0931A4D5" w14:textId="77777777" w:rsidR="008739EE" w:rsidRDefault="008739EE" w:rsidP="008739EE">
      <w:pPr>
        <w:spacing w:line="360" w:lineRule="auto"/>
        <w:jc w:val="both"/>
        <w:rPr>
          <w:rFonts w:hint="cs"/>
          <w:rtl/>
        </w:rPr>
      </w:pPr>
      <w:r>
        <w:rPr>
          <w:rFonts w:hint="cs"/>
          <w:rtl/>
        </w:rPr>
        <w:t xml:space="preserve">ב"כ המאשימה טעתה גם כאשר </w:t>
      </w:r>
      <w:r>
        <w:rPr>
          <w:rFonts w:hint="cs"/>
          <w:u w:val="single"/>
          <w:rtl/>
        </w:rPr>
        <w:t>ייחסה לשתי הנאשמות יחד</w:t>
      </w:r>
      <w:r>
        <w:rPr>
          <w:rFonts w:hint="cs"/>
          <w:rtl/>
        </w:rPr>
        <w:t xml:space="preserve"> עבירה לפי </w:t>
      </w:r>
      <w:hyperlink r:id="rId118" w:history="1">
        <w:r w:rsidR="00AF3A37" w:rsidRPr="00AF3A37">
          <w:rPr>
            <w:color w:val="0000FF"/>
            <w:u w:val="single"/>
            <w:rtl/>
          </w:rPr>
          <w:t>סעיף 350+</w:t>
        </w:r>
      </w:hyperlink>
      <w:r>
        <w:rPr>
          <w:rFonts w:hint="cs"/>
          <w:rtl/>
        </w:rPr>
        <w:t xml:space="preserve"> </w:t>
      </w:r>
      <w:hyperlink r:id="rId119" w:history="1">
        <w:r w:rsidR="00AF3A37" w:rsidRPr="00AF3A37">
          <w:rPr>
            <w:color w:val="0000FF"/>
            <w:u w:val="single"/>
            <w:rtl/>
          </w:rPr>
          <w:t>348(ב)</w:t>
        </w:r>
      </w:hyperlink>
      <w:r>
        <w:rPr>
          <w:rFonts w:hint="cs"/>
          <w:rtl/>
        </w:rPr>
        <w:t xml:space="preserve"> בנסיבות</w:t>
      </w:r>
      <w:hyperlink r:id="rId120" w:history="1">
        <w:r w:rsidR="00AF3A37" w:rsidRPr="00AF3A37">
          <w:rPr>
            <w:color w:val="0000FF"/>
            <w:u w:val="single"/>
            <w:rtl/>
          </w:rPr>
          <w:t xml:space="preserve"> סעיף 345(א)(1)</w:t>
        </w:r>
      </w:hyperlink>
      <w:r>
        <w:rPr>
          <w:rFonts w:hint="cs"/>
          <w:rtl/>
        </w:rPr>
        <w:t>+</w:t>
      </w:r>
      <w:hyperlink r:id="rId121" w:history="1">
        <w:r w:rsidR="00AF3A37" w:rsidRPr="00AF3A37">
          <w:rPr>
            <w:color w:val="0000FF"/>
            <w:u w:val="single"/>
            <w:rtl/>
          </w:rPr>
          <w:t>(5)</w:t>
        </w:r>
      </w:hyperlink>
      <w:r>
        <w:rPr>
          <w:rFonts w:hint="cs"/>
          <w:rtl/>
        </w:rPr>
        <w:t>+</w:t>
      </w:r>
      <w:hyperlink r:id="rId122" w:history="1">
        <w:r w:rsidR="00AF3A37" w:rsidRPr="00AF3A37">
          <w:rPr>
            <w:color w:val="0000FF"/>
            <w:u w:val="single"/>
            <w:rtl/>
          </w:rPr>
          <w:t>(ב)(5)</w:t>
        </w:r>
      </w:hyperlink>
      <w:r>
        <w:rPr>
          <w:rFonts w:hint="cs"/>
          <w:rtl/>
        </w:rPr>
        <w:t xml:space="preserve"> + </w:t>
      </w:r>
      <w:hyperlink r:id="rId123" w:history="1">
        <w:r w:rsidR="00AF3A37" w:rsidRPr="00AF3A37">
          <w:rPr>
            <w:color w:val="0000FF"/>
            <w:u w:val="single"/>
            <w:rtl/>
          </w:rPr>
          <w:t>29</w:t>
        </w:r>
      </w:hyperlink>
      <w:r>
        <w:rPr>
          <w:rFonts w:hint="cs"/>
          <w:rtl/>
        </w:rPr>
        <w:t xml:space="preserve"> לחוק. </w:t>
      </w:r>
    </w:p>
    <w:p w14:paraId="508D3481" w14:textId="77777777" w:rsidR="008739EE" w:rsidRDefault="008739EE" w:rsidP="008739EE">
      <w:pPr>
        <w:jc w:val="both"/>
        <w:rPr>
          <w:rFonts w:hint="cs"/>
          <w:rtl/>
        </w:rPr>
      </w:pPr>
    </w:p>
    <w:p w14:paraId="54240A62" w14:textId="77777777" w:rsidR="008739EE" w:rsidRDefault="008739EE" w:rsidP="008739EE">
      <w:pPr>
        <w:spacing w:line="360" w:lineRule="auto"/>
        <w:jc w:val="both"/>
        <w:rPr>
          <w:rFonts w:hint="cs"/>
          <w:rtl/>
        </w:rPr>
      </w:pPr>
      <w:r>
        <w:rPr>
          <w:rFonts w:hint="cs"/>
          <w:rtl/>
        </w:rPr>
        <w:t xml:space="preserve">זאת כיוון </w:t>
      </w:r>
      <w:hyperlink r:id="rId124" w:history="1">
        <w:r w:rsidR="00AF3A37" w:rsidRPr="00AF3A37">
          <w:rPr>
            <w:color w:val="0000FF"/>
            <w:u w:val="single"/>
            <w:rtl/>
          </w:rPr>
          <w:t>שסעיף 348(ב)</w:t>
        </w:r>
      </w:hyperlink>
      <w:r>
        <w:rPr>
          <w:rFonts w:hint="cs"/>
          <w:rtl/>
        </w:rPr>
        <w:t xml:space="preserve"> מפנה לנסיבות המנויות </w:t>
      </w:r>
      <w:hyperlink r:id="rId125" w:history="1">
        <w:r w:rsidR="00AF3A37" w:rsidRPr="00AF3A37">
          <w:rPr>
            <w:color w:val="0000FF"/>
            <w:u w:val="single"/>
            <w:rtl/>
          </w:rPr>
          <w:t>בסעיף 345(ב)(1)</w:t>
        </w:r>
      </w:hyperlink>
      <w:r>
        <w:rPr>
          <w:rFonts w:hint="cs"/>
          <w:rtl/>
        </w:rPr>
        <w:t xml:space="preserve"> עד (5), ומכאן שהנסיבות הנזכרות </w:t>
      </w:r>
      <w:hyperlink r:id="rId126" w:history="1">
        <w:r w:rsidR="00C46D1C" w:rsidRPr="00C46D1C">
          <w:rPr>
            <w:color w:val="0000FF"/>
            <w:u w:val="single"/>
            <w:rtl/>
          </w:rPr>
          <w:t>בסעיף 345(א)</w:t>
        </w:r>
      </w:hyperlink>
      <w:r>
        <w:rPr>
          <w:rFonts w:hint="cs"/>
          <w:rtl/>
        </w:rPr>
        <w:t xml:space="preserve"> לא ניתן לצרפן לעבירה לפי </w:t>
      </w:r>
      <w:hyperlink r:id="rId127" w:history="1">
        <w:r w:rsidR="00C46D1C" w:rsidRPr="00C46D1C">
          <w:rPr>
            <w:color w:val="0000FF"/>
            <w:u w:val="single"/>
            <w:rtl/>
          </w:rPr>
          <w:t>סעיף 348(ב).</w:t>
        </w:r>
      </w:hyperlink>
      <w:r>
        <w:rPr>
          <w:rFonts w:hint="cs"/>
          <w:rtl/>
        </w:rPr>
        <w:t xml:space="preserve"> </w:t>
      </w:r>
    </w:p>
    <w:p w14:paraId="05AF436C" w14:textId="77777777" w:rsidR="008739EE" w:rsidRDefault="008739EE" w:rsidP="008739EE">
      <w:pPr>
        <w:jc w:val="both"/>
        <w:rPr>
          <w:rFonts w:hint="cs"/>
          <w:rtl/>
        </w:rPr>
      </w:pPr>
    </w:p>
    <w:p w14:paraId="2FBA3657" w14:textId="77777777" w:rsidR="008739EE" w:rsidRDefault="008739EE" w:rsidP="008739EE">
      <w:pPr>
        <w:spacing w:line="360" w:lineRule="auto"/>
        <w:jc w:val="both"/>
        <w:rPr>
          <w:rFonts w:hint="cs"/>
          <w:rtl/>
        </w:rPr>
      </w:pPr>
      <w:r>
        <w:rPr>
          <w:rFonts w:hint="cs"/>
          <w:rtl/>
        </w:rPr>
        <w:t>למעשה הנסיבה המתאימה בעניננו ל</w:t>
      </w:r>
      <w:r>
        <w:rPr>
          <w:rFonts w:cs="Miriam" w:hint="cs"/>
          <w:rtl/>
        </w:rPr>
        <w:t>"מעשה מגונה"</w:t>
      </w:r>
      <w:r>
        <w:rPr>
          <w:rFonts w:hint="cs"/>
          <w:rtl/>
        </w:rPr>
        <w:t xml:space="preserve"> לפי </w:t>
      </w:r>
      <w:hyperlink r:id="rId128" w:history="1">
        <w:r w:rsidR="00C46D1C" w:rsidRPr="00C46D1C">
          <w:rPr>
            <w:color w:val="0000FF"/>
            <w:u w:val="single"/>
            <w:rtl/>
          </w:rPr>
          <w:t>סעיף 348(ב)</w:t>
        </w:r>
      </w:hyperlink>
      <w:r>
        <w:rPr>
          <w:rFonts w:hint="cs"/>
          <w:rtl/>
        </w:rPr>
        <w:t xml:space="preserve"> היא נסיבה (5) של </w:t>
      </w:r>
      <w:hyperlink r:id="rId129" w:history="1">
        <w:r w:rsidR="00C46D1C" w:rsidRPr="00C46D1C">
          <w:rPr>
            <w:color w:val="0000FF"/>
            <w:u w:val="single"/>
            <w:rtl/>
          </w:rPr>
          <w:t>סעיף 345(ב)</w:t>
        </w:r>
      </w:hyperlink>
      <w:r>
        <w:rPr>
          <w:rFonts w:hint="cs"/>
          <w:rtl/>
        </w:rPr>
        <w:t xml:space="preserve"> דהיינו, "</w:t>
      </w:r>
      <w:r>
        <w:rPr>
          <w:rFonts w:cs="Miriam" w:hint="cs"/>
          <w:u w:val="single"/>
          <w:rtl/>
        </w:rPr>
        <w:t>בנוכחות</w:t>
      </w:r>
      <w:r>
        <w:rPr>
          <w:rFonts w:hint="cs"/>
          <w:u w:val="single"/>
          <w:rtl/>
        </w:rPr>
        <w:t>"</w:t>
      </w:r>
      <w:r>
        <w:rPr>
          <w:rFonts w:hint="cs"/>
          <w:rtl/>
        </w:rPr>
        <w:t xml:space="preserve"> אחר. </w:t>
      </w:r>
    </w:p>
    <w:p w14:paraId="15C3729D" w14:textId="77777777" w:rsidR="008739EE" w:rsidRDefault="008739EE" w:rsidP="008739EE">
      <w:pPr>
        <w:jc w:val="both"/>
        <w:rPr>
          <w:rFonts w:hint="cs"/>
          <w:rtl/>
        </w:rPr>
      </w:pPr>
    </w:p>
    <w:p w14:paraId="06109DB2" w14:textId="77777777" w:rsidR="008739EE" w:rsidRDefault="008739EE" w:rsidP="00BA7A6D">
      <w:pPr>
        <w:spacing w:line="360" w:lineRule="auto"/>
        <w:jc w:val="both"/>
        <w:rPr>
          <w:rFonts w:hint="cs"/>
          <w:rtl/>
        </w:rPr>
      </w:pPr>
      <w:r>
        <w:rPr>
          <w:rFonts w:hint="cs"/>
          <w:rtl/>
        </w:rPr>
        <w:t>מובן כי דינ</w:t>
      </w:r>
      <w:r w:rsidR="00BA7A6D">
        <w:rPr>
          <w:rFonts w:hint="cs"/>
          <w:rtl/>
        </w:rPr>
        <w:t>ן</w:t>
      </w:r>
      <w:r>
        <w:rPr>
          <w:rFonts w:hint="cs"/>
          <w:rtl/>
        </w:rPr>
        <w:t xml:space="preserve"> של הנאשמות יוכרע רק לפי הנסיבות "הנכונות" אליהן הפנתה המאשימה ולא אלה שאינן מתאימות. כלומר, משציינה ב"כ המאשימה בכתב האישום גם את הנסיבות "הנכונות" קיבלו הנאשמים הזדמנות סבירה והוגנת להתגונן בפניהן.</w:t>
      </w:r>
    </w:p>
    <w:p w14:paraId="467E7308" w14:textId="77777777" w:rsidR="008739EE" w:rsidRDefault="008739EE" w:rsidP="00CF1E67">
      <w:pPr>
        <w:spacing w:line="480" w:lineRule="auto"/>
        <w:jc w:val="both"/>
        <w:rPr>
          <w:rFonts w:hint="cs"/>
          <w:rtl/>
        </w:rPr>
      </w:pPr>
    </w:p>
    <w:p w14:paraId="7C0FCAAD" w14:textId="77777777" w:rsidR="008739EE" w:rsidRDefault="008739EE" w:rsidP="008739EE">
      <w:pPr>
        <w:jc w:val="both"/>
        <w:rPr>
          <w:rFonts w:hint="cs"/>
          <w:rtl/>
        </w:rPr>
      </w:pPr>
      <w:r>
        <w:rPr>
          <w:rFonts w:hint="cs"/>
          <w:rtl/>
        </w:rPr>
        <w:t>348.</w:t>
      </w:r>
      <w:r w:rsidR="00242B02">
        <w:rPr>
          <w:rFonts w:hint="cs"/>
          <w:rtl/>
        </w:rPr>
        <w:t xml:space="preserve"> </w:t>
      </w:r>
      <w:r>
        <w:rPr>
          <w:rFonts w:hint="cs"/>
          <w:rtl/>
        </w:rPr>
        <w:t>מעשה מגונה</w:t>
      </w:r>
    </w:p>
    <w:p w14:paraId="04DF47B6" w14:textId="77777777" w:rsidR="008739EE" w:rsidRDefault="008739EE" w:rsidP="008739EE">
      <w:pPr>
        <w:jc w:val="both"/>
        <w:rPr>
          <w:rFonts w:hint="cs"/>
          <w:rtl/>
        </w:rPr>
      </w:pPr>
    </w:p>
    <w:p w14:paraId="04CEC426" w14:textId="77777777" w:rsidR="008739EE" w:rsidRDefault="008739EE" w:rsidP="008739EE">
      <w:pPr>
        <w:spacing w:line="360" w:lineRule="auto"/>
        <w:jc w:val="both"/>
        <w:rPr>
          <w:rStyle w:val="default"/>
          <w:rFonts w:cs="David" w:hint="cs"/>
          <w:sz w:val="24"/>
          <w:szCs w:val="24"/>
          <w:rtl/>
        </w:rPr>
      </w:pPr>
      <w:r>
        <w:rPr>
          <w:rStyle w:val="big-number"/>
          <w:rFonts w:hint="cs"/>
          <w:rtl/>
        </w:rPr>
        <w:tab/>
      </w:r>
      <w:r>
        <w:rPr>
          <w:rStyle w:val="big-number"/>
          <w:rFonts w:hint="cs"/>
          <w:b/>
          <w:bCs/>
          <w:rtl/>
        </w:rPr>
        <w:t>348.</w:t>
      </w:r>
      <w:r>
        <w:rPr>
          <w:rStyle w:val="default"/>
          <w:rFonts w:hint="cs"/>
          <w:b/>
          <w:bCs/>
          <w:rtl/>
        </w:rPr>
        <w:t>(א)</w:t>
      </w:r>
      <w:r>
        <w:rPr>
          <w:rStyle w:val="default"/>
          <w:rFonts w:hint="cs"/>
          <w:rtl/>
        </w:rPr>
        <w:tab/>
        <w:t xml:space="preserve">העושה מעשה מגונה באדם באחת הנסיבות המנויות </w:t>
      </w:r>
      <w:hyperlink r:id="rId130" w:history="1">
        <w:r w:rsidR="00C46D1C" w:rsidRPr="00C46D1C">
          <w:rPr>
            <w:rStyle w:val="default"/>
            <w:color w:val="0000FF"/>
            <w:u w:val="single"/>
            <w:rtl/>
          </w:rPr>
          <w:t>בסעיף 345(א)(2)</w:t>
        </w:r>
      </w:hyperlink>
      <w:r>
        <w:rPr>
          <w:rStyle w:val="default"/>
          <w:rFonts w:hint="cs"/>
          <w:rtl/>
        </w:rPr>
        <w:t xml:space="preserve"> עד </w:t>
      </w:r>
      <w:hyperlink r:id="rId131" w:history="1">
        <w:r w:rsidR="00C46D1C" w:rsidRPr="00C46D1C">
          <w:rPr>
            <w:rStyle w:val="Hyperlink"/>
            <w:rFonts w:cs="Times New Roman"/>
            <w:sz w:val="20"/>
            <w:szCs w:val="26"/>
            <w:rtl/>
          </w:rPr>
          <w:t>(5),</w:t>
        </w:r>
      </w:hyperlink>
      <w:r>
        <w:rPr>
          <w:rStyle w:val="default"/>
          <w:rFonts w:hint="cs"/>
          <w:rtl/>
        </w:rPr>
        <w:t xml:space="preserve"> בשינויים המחוייבים, דינו - מאסר שבע שנים.</w:t>
      </w:r>
    </w:p>
    <w:p w14:paraId="0B478DAC" w14:textId="77777777" w:rsidR="008739EE" w:rsidRDefault="00C46D1C" w:rsidP="008739EE">
      <w:pPr>
        <w:spacing w:line="360" w:lineRule="auto"/>
        <w:ind w:firstLine="720"/>
        <w:jc w:val="both"/>
        <w:rPr>
          <w:rFonts w:ascii="Arial (W1)" w:hAnsi="Arial (W1)" w:cs="Miriam" w:hint="cs"/>
          <w:rtl/>
        </w:rPr>
      </w:pPr>
      <w:hyperlink r:id="rId132" w:history="1">
        <w:r w:rsidRPr="00C46D1C">
          <w:rPr>
            <w:b/>
            <w:bCs/>
            <w:color w:val="0000FF"/>
            <w:u w:val="single"/>
            <w:rtl/>
          </w:rPr>
          <w:t>345(א)(5)</w:t>
        </w:r>
      </w:hyperlink>
      <w:r w:rsidR="008739EE">
        <w:rPr>
          <w:rFonts w:hint="cs"/>
          <w:b/>
          <w:bCs/>
          <w:rtl/>
        </w:rPr>
        <w:t xml:space="preserve"> </w:t>
      </w:r>
      <w:r w:rsidR="008739EE">
        <w:rPr>
          <w:rFonts w:hint="cs"/>
          <w:rtl/>
        </w:rPr>
        <w:t xml:space="preserve">מורה: </w:t>
      </w:r>
      <w:r w:rsidR="008739EE">
        <w:rPr>
          <w:rFonts w:cs="Miriam" w:hint="cs"/>
          <w:rtl/>
        </w:rPr>
        <w:t>"</w:t>
      </w:r>
      <w:r w:rsidR="008739EE">
        <w:rPr>
          <w:rStyle w:val="wsubclausecontent1"/>
          <w:rFonts w:cs="Miriam" w:hint="cs"/>
          <w:rtl/>
        </w:rPr>
        <w:t xml:space="preserve">תוך ניצול היותה </w:t>
      </w:r>
      <w:r w:rsidR="008739EE">
        <w:rPr>
          <w:rStyle w:val="wsubclausecontent1"/>
          <w:rFonts w:cs="Miriam" w:hint="cs"/>
          <w:u w:val="single"/>
          <w:rtl/>
        </w:rPr>
        <w:t>חולת נפש או לקויה בשכלה</w:t>
      </w:r>
      <w:r w:rsidR="008739EE">
        <w:rPr>
          <w:rStyle w:val="wsubclausecontent1"/>
          <w:rFonts w:cs="Miriam" w:hint="cs"/>
          <w:rtl/>
        </w:rPr>
        <w:t xml:space="preserve">, אם בשל מחלתה או בשל הליקוי בשכלה </w:t>
      </w:r>
      <w:r w:rsidR="008739EE">
        <w:rPr>
          <w:rStyle w:val="wsubclausecontent1"/>
          <w:rFonts w:cs="Miriam" w:hint="cs"/>
          <w:u w:val="single"/>
          <w:rtl/>
        </w:rPr>
        <w:t>לא היתה הסכמתה</w:t>
      </w:r>
      <w:r w:rsidR="008739EE">
        <w:rPr>
          <w:rStyle w:val="wsubclausecontent1"/>
          <w:rFonts w:cs="Miriam" w:hint="cs"/>
          <w:rtl/>
        </w:rPr>
        <w:t xml:space="preserve"> [...] </w:t>
      </w:r>
      <w:r w:rsidR="008739EE">
        <w:rPr>
          <w:rStyle w:val="wsubclausecontent1"/>
          <w:rFonts w:cs="Miriam" w:hint="cs"/>
          <w:u w:val="single"/>
          <w:rtl/>
        </w:rPr>
        <w:t>הסכמה חופשית</w:t>
      </w:r>
      <w:r w:rsidR="008739EE">
        <w:rPr>
          <w:rStyle w:val="wsubclausecontent1"/>
          <w:rFonts w:cs="Miriam" w:hint="cs"/>
          <w:rtl/>
        </w:rPr>
        <w:t>;</w:t>
      </w:r>
      <w:r w:rsidR="00242B02">
        <w:rPr>
          <w:rFonts w:cs="Miriam" w:hint="cs"/>
          <w:rtl/>
        </w:rPr>
        <w:t xml:space="preserve"> </w:t>
      </w:r>
      <w:r w:rsidR="008739EE">
        <w:rPr>
          <w:rFonts w:cs="Miriam" w:hint="cs"/>
          <w:rtl/>
        </w:rPr>
        <w:t>"</w:t>
      </w:r>
    </w:p>
    <w:p w14:paraId="5312A4DF" w14:textId="77777777" w:rsidR="008739EE" w:rsidRDefault="008739EE" w:rsidP="008739EE">
      <w:pPr>
        <w:spacing w:line="360" w:lineRule="auto"/>
        <w:ind w:firstLine="720"/>
        <w:jc w:val="both"/>
        <w:rPr>
          <w:rFonts w:hint="cs"/>
          <w:rtl/>
        </w:rPr>
      </w:pPr>
      <w:r>
        <w:rPr>
          <w:rStyle w:val="wsubclausecontent1"/>
          <w:rFonts w:hint="cs"/>
          <w:b/>
          <w:bCs/>
          <w:rtl/>
        </w:rPr>
        <w:t xml:space="preserve">348. (ב) </w:t>
      </w:r>
      <w:r>
        <w:rPr>
          <w:rStyle w:val="wsubclausecontent1"/>
          <w:rFonts w:cs="Miriam" w:hint="cs"/>
          <w:b/>
          <w:bCs/>
          <w:rtl/>
        </w:rPr>
        <w:t xml:space="preserve">" </w:t>
      </w:r>
      <w:r>
        <w:rPr>
          <w:rStyle w:val="wsubclausecontent1"/>
          <w:rFonts w:cs="Miriam" w:hint="cs"/>
          <w:rtl/>
        </w:rPr>
        <w:t xml:space="preserve">[...] העושה מעשה מגונה באדם באחת הנסיבות המנויות </w:t>
      </w:r>
      <w:hyperlink r:id="rId133" w:history="1">
        <w:r w:rsidR="00C46D1C" w:rsidRPr="00C46D1C">
          <w:rPr>
            <w:rStyle w:val="wsubclausecontent1"/>
            <w:rFonts w:cs="Miriam"/>
            <w:color w:val="0000FF"/>
            <w:u w:val="single"/>
            <w:rtl/>
          </w:rPr>
          <w:t>בסעיף 345(ב)(1)</w:t>
        </w:r>
      </w:hyperlink>
      <w:r>
        <w:rPr>
          <w:rStyle w:val="wsubclausecontent1"/>
          <w:rFonts w:cs="Miriam" w:hint="cs"/>
          <w:rtl/>
        </w:rPr>
        <w:t xml:space="preserve"> עד </w:t>
      </w:r>
      <w:hyperlink r:id="rId134" w:history="1">
        <w:r w:rsidR="00C46D1C" w:rsidRPr="00C46D1C">
          <w:rPr>
            <w:rStyle w:val="wsubclausecontent1"/>
            <w:rFonts w:cs="Miriam"/>
            <w:color w:val="0000FF"/>
            <w:u w:val="single"/>
            <w:rtl/>
          </w:rPr>
          <w:t>(5)</w:t>
        </w:r>
      </w:hyperlink>
      <w:r>
        <w:rPr>
          <w:rStyle w:val="wsubclausecontent1"/>
          <w:rFonts w:cs="Miriam" w:hint="cs"/>
          <w:rtl/>
        </w:rPr>
        <w:t>, בשינויים המחוייבים, דינו - מאסר עשר שנים.</w:t>
      </w:r>
    </w:p>
    <w:p w14:paraId="0D4BF15B" w14:textId="77777777" w:rsidR="008739EE" w:rsidRDefault="00C46D1C" w:rsidP="008739EE">
      <w:pPr>
        <w:spacing w:line="360" w:lineRule="auto"/>
        <w:ind w:firstLine="720"/>
        <w:jc w:val="both"/>
        <w:rPr>
          <w:rStyle w:val="wsubclausecontent1"/>
          <w:rFonts w:hint="cs"/>
          <w:rtl/>
        </w:rPr>
      </w:pPr>
      <w:hyperlink r:id="rId135" w:history="1">
        <w:r w:rsidRPr="00C46D1C">
          <w:rPr>
            <w:b/>
            <w:bCs/>
            <w:color w:val="0000FF"/>
            <w:u w:val="single"/>
            <w:rtl/>
          </w:rPr>
          <w:t>סעיף 345(ב)(5)</w:t>
        </w:r>
      </w:hyperlink>
      <w:r w:rsidR="008739EE">
        <w:rPr>
          <w:rFonts w:hint="cs"/>
          <w:rtl/>
        </w:rPr>
        <w:t xml:space="preserve"> עוסק במקרה בו המעשה </w:t>
      </w:r>
      <w:r w:rsidR="008739EE">
        <w:rPr>
          <w:rStyle w:val="wsubclausecaption1"/>
          <w:rFonts w:hint="cs"/>
          <w:rtl/>
        </w:rPr>
        <w:t>המעשה</w:t>
      </w:r>
      <w:r w:rsidR="008739EE">
        <w:rPr>
          <w:rStyle w:val="wsubclausecaption1"/>
          <w:rFonts w:hint="cs"/>
          <w:u w:val="single"/>
          <w:rtl/>
        </w:rPr>
        <w:t xml:space="preserve"> נעשה</w:t>
      </w:r>
      <w:r w:rsidR="00242B02">
        <w:rPr>
          <w:rStyle w:val="wsubclausecontent1"/>
          <w:rFonts w:hint="cs"/>
          <w:u w:val="single"/>
          <w:rtl/>
        </w:rPr>
        <w:t xml:space="preserve"> </w:t>
      </w:r>
      <w:r w:rsidR="008739EE">
        <w:rPr>
          <w:rStyle w:val="wsubclausecontent1"/>
          <w:rFonts w:hint="cs"/>
          <w:u w:val="single"/>
          <w:rtl/>
        </w:rPr>
        <w:t>בנוכחות</w:t>
      </w:r>
      <w:r w:rsidR="008739EE">
        <w:rPr>
          <w:rStyle w:val="wsubclausecontent1"/>
          <w:rFonts w:hint="cs"/>
          <w:rtl/>
        </w:rPr>
        <w:t xml:space="preserve"> אחר או אחרים שחברו יחד עמו לביצוע המעשה בידי אחד או אחדים מהם.</w:t>
      </w:r>
    </w:p>
    <w:p w14:paraId="3576EA94" w14:textId="77777777" w:rsidR="008739EE" w:rsidRDefault="008739EE" w:rsidP="008739EE">
      <w:pPr>
        <w:spacing w:line="360" w:lineRule="auto"/>
        <w:ind w:firstLine="720"/>
        <w:jc w:val="both"/>
        <w:rPr>
          <w:rFonts w:hint="cs"/>
          <w:rtl/>
        </w:rPr>
      </w:pPr>
    </w:p>
    <w:p w14:paraId="2E120449" w14:textId="77777777" w:rsidR="008739EE" w:rsidRDefault="008739EE" w:rsidP="008739EE">
      <w:pPr>
        <w:spacing w:line="360" w:lineRule="auto"/>
        <w:jc w:val="both"/>
        <w:rPr>
          <w:rFonts w:hint="cs"/>
          <w:rtl/>
        </w:rPr>
      </w:pPr>
      <w:r>
        <w:rPr>
          <w:rFonts w:hint="cs"/>
          <w:rtl/>
        </w:rPr>
        <w:t>היינו, הנסיבה המחמירה בסעיף זה, היא נוכחותן המשותפת של הנאשמות בעת ביצוע המעשים.</w:t>
      </w:r>
    </w:p>
    <w:p w14:paraId="043B3A2B" w14:textId="77777777" w:rsidR="008739EE" w:rsidRDefault="008739EE" w:rsidP="008739EE">
      <w:pPr>
        <w:jc w:val="both"/>
        <w:rPr>
          <w:rFonts w:hint="cs"/>
          <w:rtl/>
        </w:rPr>
      </w:pPr>
      <w:r>
        <w:rPr>
          <w:rFonts w:hint="cs"/>
          <w:rtl/>
        </w:rPr>
        <w:t>יב.3</w:t>
      </w:r>
      <w:r>
        <w:rPr>
          <w:rFonts w:hint="cs"/>
          <w:rtl/>
        </w:rPr>
        <w:tab/>
        <w:t>היסוד העובדתי של עבירת "מעשה מגונה"</w:t>
      </w:r>
    </w:p>
    <w:p w14:paraId="6F332855" w14:textId="77777777" w:rsidR="008739EE" w:rsidRDefault="008739EE" w:rsidP="008739EE">
      <w:pPr>
        <w:jc w:val="both"/>
        <w:rPr>
          <w:rFonts w:hint="cs"/>
          <w:rtl/>
        </w:rPr>
      </w:pPr>
    </w:p>
    <w:p w14:paraId="189F453C" w14:textId="77777777" w:rsidR="008739EE" w:rsidRDefault="008739EE" w:rsidP="008739EE">
      <w:pPr>
        <w:spacing w:line="360" w:lineRule="auto"/>
        <w:jc w:val="both"/>
        <w:rPr>
          <w:rFonts w:hint="cs"/>
          <w:rtl/>
        </w:rPr>
      </w:pPr>
      <w:r>
        <w:rPr>
          <w:rFonts w:hint="cs"/>
          <w:rtl/>
        </w:rPr>
        <w:t xml:space="preserve">כפי שעלה מהממצאים העובדתיים הרי שהנאשמות הורו לחוסים במוסד לבצע מעשים מיניים זה בזה. </w:t>
      </w:r>
    </w:p>
    <w:p w14:paraId="312FC81E" w14:textId="77777777" w:rsidR="008739EE" w:rsidRDefault="008739EE" w:rsidP="008739EE">
      <w:pPr>
        <w:jc w:val="both"/>
        <w:rPr>
          <w:rFonts w:hint="cs"/>
          <w:rtl/>
        </w:rPr>
      </w:pPr>
    </w:p>
    <w:p w14:paraId="111CFF04" w14:textId="77777777" w:rsidR="008739EE" w:rsidRPr="007F2637" w:rsidRDefault="008739EE" w:rsidP="008739EE">
      <w:pPr>
        <w:spacing w:line="360" w:lineRule="auto"/>
        <w:jc w:val="both"/>
        <w:rPr>
          <w:rFonts w:hint="cs"/>
          <w:rtl/>
        </w:rPr>
      </w:pPr>
      <w:r w:rsidRPr="007F2637">
        <w:rPr>
          <w:rFonts w:hint="cs"/>
          <w:rtl/>
        </w:rPr>
        <w:t xml:space="preserve">העבירה של עשיית מעשה מגונה קבועה כיום בהוראת </w:t>
      </w:r>
      <w:hyperlink r:id="rId136" w:history="1">
        <w:r w:rsidR="00C46D1C" w:rsidRPr="00C46D1C">
          <w:rPr>
            <w:color w:val="0000FF"/>
            <w:u w:val="single"/>
            <w:rtl/>
          </w:rPr>
          <w:t>סעיף 348</w:t>
        </w:r>
      </w:hyperlink>
      <w:r w:rsidRPr="007F2637">
        <w:rPr>
          <w:rFonts w:hint="cs"/>
          <w:rtl/>
        </w:rPr>
        <w:t xml:space="preserve"> ל</w:t>
      </w:r>
      <w:hyperlink r:id="rId137" w:history="1">
        <w:r w:rsidR="00242B02" w:rsidRPr="00242B02">
          <w:rPr>
            <w:rStyle w:val="Hyperlink"/>
            <w:rFonts w:hint="eastAsia"/>
            <w:rtl/>
          </w:rPr>
          <w:t>חוק</w:t>
        </w:r>
        <w:r w:rsidR="00242B02" w:rsidRPr="00242B02">
          <w:rPr>
            <w:rStyle w:val="Hyperlink"/>
            <w:rtl/>
          </w:rPr>
          <w:t xml:space="preserve"> העונשין</w:t>
        </w:r>
      </w:hyperlink>
      <w:r w:rsidRPr="007F2637">
        <w:rPr>
          <w:rFonts w:hint="cs"/>
          <w:rtl/>
        </w:rPr>
        <w:t xml:space="preserve">, כאשר </w:t>
      </w:r>
      <w:r w:rsidRPr="007F2637">
        <w:rPr>
          <w:rFonts w:cs="Miriam" w:hint="cs"/>
          <w:rtl/>
        </w:rPr>
        <w:t>"מעשה מגונה"</w:t>
      </w:r>
      <w:r w:rsidRPr="007F2637">
        <w:rPr>
          <w:rFonts w:hint="cs"/>
          <w:rtl/>
        </w:rPr>
        <w:t xml:space="preserve"> מוגדר </w:t>
      </w:r>
      <w:hyperlink r:id="rId138" w:history="1">
        <w:r w:rsidR="00C46D1C" w:rsidRPr="00C46D1C">
          <w:rPr>
            <w:color w:val="0000FF"/>
            <w:u w:val="single"/>
            <w:rtl/>
          </w:rPr>
          <w:t>בסעיף 348(ו)</w:t>
        </w:r>
      </w:hyperlink>
      <w:r w:rsidRPr="007F2637">
        <w:rPr>
          <w:rFonts w:hint="cs"/>
          <w:rtl/>
        </w:rPr>
        <w:t xml:space="preserve"> ל</w:t>
      </w:r>
      <w:r w:rsidRPr="00327A9E">
        <w:rPr>
          <w:rFonts w:hint="cs"/>
          <w:color w:val="000000"/>
          <w:rtl/>
        </w:rPr>
        <w:t>חוק העונשין</w:t>
      </w:r>
      <w:r w:rsidRPr="007F2637">
        <w:rPr>
          <w:rFonts w:hint="cs"/>
          <w:rtl/>
        </w:rPr>
        <w:t>, כדלקמן:</w:t>
      </w:r>
    </w:p>
    <w:p w14:paraId="2070074F" w14:textId="77777777" w:rsidR="008739EE" w:rsidRDefault="008739EE" w:rsidP="008739EE">
      <w:pPr>
        <w:jc w:val="both"/>
        <w:rPr>
          <w:rFonts w:hint="cs"/>
          <w:rtl/>
        </w:rPr>
      </w:pPr>
    </w:p>
    <w:p w14:paraId="04D526C9" w14:textId="77777777" w:rsidR="008739EE" w:rsidRDefault="008739EE" w:rsidP="008739EE">
      <w:pPr>
        <w:ind w:left="765" w:right="1080"/>
        <w:jc w:val="both"/>
        <w:rPr>
          <w:rFonts w:ascii="Arial TUR" w:hAnsi="Arial TUR" w:cs="Miriam" w:hint="cs"/>
          <w:rtl/>
        </w:rPr>
      </w:pPr>
      <w:r>
        <w:rPr>
          <w:rFonts w:cs="Miriam" w:hint="cs"/>
          <w:rtl/>
        </w:rPr>
        <w:t xml:space="preserve">"מעשה מגונה </w:t>
      </w:r>
    </w:p>
    <w:p w14:paraId="003DB2A2" w14:textId="77777777" w:rsidR="008739EE" w:rsidRDefault="008739EE" w:rsidP="008739EE">
      <w:pPr>
        <w:ind w:left="765" w:right="1080"/>
        <w:jc w:val="both"/>
        <w:rPr>
          <w:rFonts w:ascii="Arial (W1)" w:hAnsi="Arial (W1)" w:cs="Miriam" w:hint="cs"/>
          <w:rtl/>
        </w:rPr>
      </w:pPr>
      <w:r>
        <w:rPr>
          <w:rFonts w:cs="Miriam" w:hint="cs"/>
          <w:rtl/>
        </w:rPr>
        <w:t>348.(ו)</w:t>
      </w:r>
      <w:r>
        <w:rPr>
          <w:rFonts w:cs="Miriam" w:hint="cs"/>
          <w:rtl/>
        </w:rPr>
        <w:tab/>
        <w:t>בסימן זה, "מעשה מגונה" - מעשה לשם גירוי, סיפוק או ביזוי מיניים".</w:t>
      </w:r>
    </w:p>
    <w:p w14:paraId="59FA9A83" w14:textId="77777777" w:rsidR="008739EE" w:rsidRDefault="008739EE" w:rsidP="008739EE">
      <w:pPr>
        <w:jc w:val="both"/>
        <w:rPr>
          <w:rFonts w:hint="cs"/>
          <w:rtl/>
        </w:rPr>
      </w:pPr>
    </w:p>
    <w:p w14:paraId="7E066D21" w14:textId="77777777" w:rsidR="00CF1E67" w:rsidRDefault="00CF1E67" w:rsidP="008739EE">
      <w:pPr>
        <w:jc w:val="both"/>
        <w:rPr>
          <w:rFonts w:hint="cs"/>
          <w:rtl/>
        </w:rPr>
      </w:pPr>
    </w:p>
    <w:p w14:paraId="57957589" w14:textId="77777777" w:rsidR="008739EE" w:rsidRDefault="008739EE" w:rsidP="008739EE">
      <w:pPr>
        <w:jc w:val="both"/>
        <w:rPr>
          <w:rFonts w:hint="cs"/>
          <w:rtl/>
        </w:rPr>
      </w:pPr>
      <w:r>
        <w:rPr>
          <w:rFonts w:hint="cs"/>
          <w:rtl/>
        </w:rPr>
        <w:t>בעניין פרשנותו של המושג "מעשה מגונה" קבע כב' השופט (בדימוס) מ' חשין ב</w:t>
      </w:r>
      <w:hyperlink r:id="rId139" w:history="1">
        <w:r w:rsidR="00242B02" w:rsidRPr="00242B02">
          <w:rPr>
            <w:rStyle w:val="Hyperlink"/>
            <w:rtl/>
          </w:rPr>
          <w:t>ע"פ 6255/03</w:t>
        </w:r>
      </w:hyperlink>
      <w:r>
        <w:rPr>
          <w:rFonts w:hint="cs"/>
          <w:rtl/>
        </w:rPr>
        <w:t xml:space="preserve"> כי: </w:t>
      </w:r>
    </w:p>
    <w:p w14:paraId="1BCAEE00" w14:textId="77777777" w:rsidR="008739EE" w:rsidRDefault="008739EE" w:rsidP="008739EE">
      <w:pPr>
        <w:jc w:val="both"/>
        <w:rPr>
          <w:rFonts w:hint="cs"/>
          <w:rtl/>
        </w:rPr>
      </w:pPr>
    </w:p>
    <w:p w14:paraId="531938AF" w14:textId="77777777" w:rsidR="008739EE" w:rsidRDefault="008739EE" w:rsidP="008739EE">
      <w:pPr>
        <w:jc w:val="both"/>
        <w:rPr>
          <w:rFonts w:hint="cs"/>
          <w:rtl/>
        </w:rPr>
      </w:pPr>
      <w:r>
        <w:rPr>
          <w:rFonts w:cs="Miriam" w:hint="cs"/>
          <w:rtl/>
        </w:rPr>
        <w:t>"</w:t>
      </w:r>
      <w:r>
        <w:rPr>
          <w:rFonts w:cs="Miriam" w:hint="cs"/>
          <w:u w:val="single"/>
          <w:rtl/>
        </w:rPr>
        <w:t>המבחן הוא "מבחן אובייקטיבי, מעשה שעל פניו קיים בו אלמנט מגונה על-פי השקפות החברה בה מתבצע המעשה",</w:t>
      </w:r>
      <w:r>
        <w:rPr>
          <w:rFonts w:hint="cs"/>
          <w:u w:val="single"/>
          <w:rtl/>
        </w:rPr>
        <w:t xml:space="preserve"> או: </w:t>
      </w:r>
      <w:r>
        <w:rPr>
          <w:rFonts w:cs="Miriam" w:hint="cs"/>
          <w:u w:val="single"/>
          <w:rtl/>
        </w:rPr>
        <w:t>"מעשה, אשר יש בו על פניו אלמנט של מיניות גלויה, ואשר על-פי אמות מידה אובייקטיביות של מתבונן מן הצד, של האדם הממוצע, ייחשב לא הגון, לא מוסרי, לא צנוע"</w:t>
      </w:r>
      <w:r>
        <w:rPr>
          <w:rFonts w:hint="cs"/>
          <w:u w:val="single"/>
          <w:rtl/>
        </w:rPr>
        <w:t>: השופט דֹב לוין ב-</w:t>
      </w:r>
      <w:hyperlink r:id="rId140" w:history="1">
        <w:r w:rsidR="00242B02" w:rsidRPr="00242B02">
          <w:rPr>
            <w:rStyle w:val="Hyperlink"/>
            <w:rtl/>
          </w:rPr>
          <w:t>ע"פ 616/83 פליישמן נ' מדינת ישראל, פ"ד לט</w:t>
        </w:r>
      </w:hyperlink>
      <w:r>
        <w:rPr>
          <w:rFonts w:hint="cs"/>
          <w:u w:val="single"/>
          <w:rtl/>
        </w:rPr>
        <w:t>(1) 449, 457, 458. במקומות אחרים מדברים בתי-המשפט, למשל, על מעשים "</w:t>
      </w:r>
      <w:r>
        <w:rPr>
          <w:rFonts w:cs="Miriam" w:hint="cs"/>
          <w:u w:val="single"/>
          <w:rtl/>
        </w:rPr>
        <w:t>שהינם, במהותם, מגונים ואשר עשייתם לא הומרצה על-ידי מניע הנחשב בעיני האדם הממוצע ככשר או כמצדיק את מעשה התקיפה</w:t>
      </w:r>
      <w:r>
        <w:rPr>
          <w:rFonts w:cs="Miriam" w:hint="cs"/>
          <w:rtl/>
        </w:rPr>
        <w:t>."</w:t>
      </w:r>
      <w:r>
        <w:rPr>
          <w:rFonts w:hint="cs"/>
          <w:rtl/>
        </w:rPr>
        <w:t xml:space="preserve"> (</w:t>
      </w:r>
      <w:hyperlink r:id="rId141" w:history="1">
        <w:r w:rsidR="00242B02" w:rsidRPr="00242B02">
          <w:rPr>
            <w:rStyle w:val="Hyperlink"/>
            <w:rtl/>
          </w:rPr>
          <w:t>ע"פ 6255/03</w:t>
        </w:r>
      </w:hyperlink>
      <w:r>
        <w:rPr>
          <w:rFonts w:hint="cs"/>
          <w:rtl/>
        </w:rPr>
        <w:t xml:space="preserve">, </w:t>
      </w:r>
      <w:r>
        <w:rPr>
          <w:rFonts w:hint="cs"/>
          <w:b/>
          <w:bCs/>
          <w:u w:val="single"/>
          <w:rtl/>
        </w:rPr>
        <w:t>פלוני מ' מדינת ישראל</w:t>
      </w:r>
      <w:r>
        <w:rPr>
          <w:rFonts w:hint="cs"/>
          <w:rtl/>
        </w:rPr>
        <w:t xml:space="preserve">, מיום 16.2.2004). </w:t>
      </w:r>
    </w:p>
    <w:p w14:paraId="09A084BE" w14:textId="77777777" w:rsidR="008739EE" w:rsidRDefault="008739EE" w:rsidP="008739EE">
      <w:pPr>
        <w:spacing w:line="360" w:lineRule="auto"/>
        <w:jc w:val="both"/>
        <w:rPr>
          <w:rStyle w:val="Hyperlink"/>
          <w:rFonts w:hint="cs"/>
          <w:rtl/>
        </w:rPr>
      </w:pPr>
    </w:p>
    <w:p w14:paraId="6E112777" w14:textId="77777777" w:rsidR="00CF1E67" w:rsidRDefault="00CF1E67" w:rsidP="008739EE">
      <w:pPr>
        <w:spacing w:line="360" w:lineRule="auto"/>
        <w:jc w:val="both"/>
        <w:rPr>
          <w:rFonts w:hint="cs"/>
          <w:rtl/>
        </w:rPr>
      </w:pPr>
    </w:p>
    <w:p w14:paraId="2323F426" w14:textId="77777777" w:rsidR="008739EE" w:rsidRDefault="008739EE" w:rsidP="008739EE">
      <w:pPr>
        <w:spacing w:line="360" w:lineRule="auto"/>
        <w:jc w:val="both"/>
        <w:rPr>
          <w:rFonts w:hint="cs"/>
          <w:rtl/>
        </w:rPr>
      </w:pPr>
      <w:r>
        <w:rPr>
          <w:rFonts w:hint="cs"/>
          <w:rtl/>
        </w:rPr>
        <w:t>ב</w:t>
      </w:r>
      <w:hyperlink r:id="rId142" w:history="1">
        <w:r w:rsidR="00242B02" w:rsidRPr="00242B02">
          <w:rPr>
            <w:rStyle w:val="Hyperlink"/>
            <w:rtl/>
          </w:rPr>
          <w:t>ע"פ 9603/09</w:t>
        </w:r>
      </w:hyperlink>
      <w:r>
        <w:rPr>
          <w:rFonts w:hint="cs"/>
          <w:rtl/>
        </w:rPr>
        <w:t xml:space="preserve">, </w:t>
      </w:r>
      <w:r>
        <w:rPr>
          <w:rFonts w:hint="cs"/>
          <w:b/>
          <w:bCs/>
          <w:u w:val="single"/>
          <w:rtl/>
        </w:rPr>
        <w:t xml:space="preserve">פלוני נ' מדינת </w:t>
      </w:r>
      <w:r>
        <w:rPr>
          <w:rFonts w:hint="cs"/>
          <w:u w:val="single"/>
          <w:rtl/>
        </w:rPr>
        <w:t xml:space="preserve">ישראל </w:t>
      </w:r>
      <w:r>
        <w:rPr>
          <w:rFonts w:hint="cs"/>
          <w:rtl/>
        </w:rPr>
        <w:t xml:space="preserve">(לא פורסם, מיום 27.9.11), הורחבה פרשנות המושג "מעשה מגונה" גם למקרים בהם כלל לא היה מגע פיסי (באותו מקרה צולמו נשים בעירום), ונאמר: </w:t>
      </w:r>
      <w:r>
        <w:rPr>
          <w:rFonts w:cs="Miriam" w:hint="cs"/>
          <w:rtl/>
        </w:rPr>
        <w:t>"[...] בנסיבות מסוימות - כשבמעשיו של הנאשם קיים אלמנט של מיניות גלויה, כך שעל-פי אמות מידה אובייקטיביות של האדם הממוצע, יחשבו לא הגונים, לא מוסריים ולא צנועים - יתכנו מקרים, בהם העבירה של מעשה מגונה לא תדרוש, כיסוד מיסודותיה, מגע פיסי של המבצע בקורבן וניתן יהיה להרשיע בעבירה של מעשה מגונה גם בהעדר מגע פיסי בין הנאשם לקורבן.[ ...]"</w:t>
      </w:r>
      <w:r>
        <w:rPr>
          <w:rFonts w:hint="cs"/>
          <w:rtl/>
        </w:rPr>
        <w:t>. (בקשה לדיון נוסף "נדחתה" ע"י כב' הנשיאה (כתוארה אז) בייניש ב</w:t>
      </w:r>
      <w:hyperlink r:id="rId143" w:history="1">
        <w:r w:rsidR="00242B02" w:rsidRPr="00242B02">
          <w:rPr>
            <w:rStyle w:val="Hyperlink"/>
            <w:rtl/>
          </w:rPr>
          <w:t>דנ"פ 7457/11</w:t>
        </w:r>
      </w:hyperlink>
      <w:r>
        <w:rPr>
          <w:rFonts w:hint="cs"/>
          <w:rtl/>
        </w:rPr>
        <w:t xml:space="preserve"> </w:t>
      </w:r>
      <w:r>
        <w:rPr>
          <w:rFonts w:hint="cs"/>
          <w:b/>
          <w:bCs/>
          <w:u w:val="single"/>
          <w:rtl/>
        </w:rPr>
        <w:t>פלוני נ' מדינת ישראל</w:t>
      </w:r>
      <w:r>
        <w:rPr>
          <w:rFonts w:hint="cs"/>
          <w:rtl/>
        </w:rPr>
        <w:t>, מיום 26.02.12 [לא פורסם]).</w:t>
      </w:r>
    </w:p>
    <w:p w14:paraId="355A0948" w14:textId="77777777" w:rsidR="008739EE" w:rsidRDefault="008739EE" w:rsidP="008739EE">
      <w:pPr>
        <w:spacing w:line="360" w:lineRule="auto"/>
        <w:jc w:val="both"/>
        <w:rPr>
          <w:rFonts w:hint="cs"/>
          <w:rtl/>
        </w:rPr>
      </w:pPr>
      <w:r>
        <w:rPr>
          <w:rFonts w:hint="cs"/>
          <w:rtl/>
        </w:rPr>
        <w:t xml:space="preserve"> </w:t>
      </w:r>
    </w:p>
    <w:p w14:paraId="5A22E0D4" w14:textId="77777777" w:rsidR="008739EE" w:rsidRDefault="008739EE" w:rsidP="00564BEB">
      <w:pPr>
        <w:spacing w:line="360" w:lineRule="auto"/>
        <w:jc w:val="both"/>
        <w:rPr>
          <w:rFonts w:hint="cs"/>
          <w:rtl/>
        </w:rPr>
      </w:pPr>
      <w:r>
        <w:rPr>
          <w:rFonts w:hint="cs"/>
          <w:rtl/>
        </w:rPr>
        <w:t>התמונה הכללית שהתקבלה ממארג הראיות בתיק שבפנינו היא כי הנאשמות ניצלו את מצבם של החוסים ובמקום להגן עליהם, הפכו אותם לכלי שעשוע לסיפוק גחמותיהן והורו להם לבצע מעשים בעלי אופי מיני האחד בשני. הוכח, כי נאשמת 1 נהגה להורות ל</w:t>
      </w:r>
      <w:r w:rsidR="00C45BFD">
        <w:rPr>
          <w:rFonts w:hint="cs"/>
          <w:rtl/>
        </w:rPr>
        <w:t>ב</w:t>
      </w:r>
      <w:r w:rsidR="00C45BFD">
        <w:rPr>
          <w:rtl/>
        </w:rPr>
        <w:t>'</w:t>
      </w:r>
      <w:r>
        <w:rPr>
          <w:rFonts w:hint="cs"/>
          <w:rtl/>
        </w:rPr>
        <w:t xml:space="preserve"> ול</w:t>
      </w:r>
      <w:r w:rsidR="00C45BFD">
        <w:rPr>
          <w:rFonts w:hint="cs"/>
          <w:rtl/>
        </w:rPr>
        <w:t>מ</w:t>
      </w:r>
      <w:r w:rsidR="00C45BFD">
        <w:rPr>
          <w:rtl/>
        </w:rPr>
        <w:t>'</w:t>
      </w:r>
      <w:r>
        <w:rPr>
          <w:rFonts w:hint="cs"/>
          <w:rtl/>
        </w:rPr>
        <w:t xml:space="preserve"> לנשק את </w:t>
      </w:r>
      <w:r w:rsidR="00C45BFD">
        <w:rPr>
          <w:rFonts w:hint="cs"/>
          <w:rtl/>
        </w:rPr>
        <w:t>ר</w:t>
      </w:r>
      <w:r w:rsidR="00C45BFD">
        <w:rPr>
          <w:rtl/>
        </w:rPr>
        <w:t>'</w:t>
      </w:r>
      <w:r>
        <w:rPr>
          <w:rFonts w:hint="cs"/>
          <w:rtl/>
        </w:rPr>
        <w:t xml:space="preserve"> תמורת סיגריה; </w:t>
      </w:r>
      <w:r w:rsidR="00564BEB">
        <w:rPr>
          <w:rFonts w:hint="cs"/>
          <w:rtl/>
        </w:rPr>
        <w:t xml:space="preserve">ושתיהן </w:t>
      </w:r>
      <w:r>
        <w:rPr>
          <w:rFonts w:hint="cs"/>
          <w:rtl/>
        </w:rPr>
        <w:t>נהגו להורות ל</w:t>
      </w:r>
      <w:r w:rsidR="00C45BFD">
        <w:rPr>
          <w:rFonts w:hint="cs"/>
          <w:rtl/>
        </w:rPr>
        <w:t>ב</w:t>
      </w:r>
      <w:r w:rsidR="00C45BFD">
        <w:rPr>
          <w:rtl/>
        </w:rPr>
        <w:t>'</w:t>
      </w:r>
      <w:r>
        <w:rPr>
          <w:rFonts w:hint="cs"/>
          <w:rtl/>
        </w:rPr>
        <w:t xml:space="preserve"> לגעת בשדיה של </w:t>
      </w:r>
      <w:r w:rsidR="00C45BFD">
        <w:rPr>
          <w:rFonts w:hint="cs"/>
          <w:rtl/>
        </w:rPr>
        <w:t>ר</w:t>
      </w:r>
      <w:r w:rsidR="00C45BFD">
        <w:rPr>
          <w:rtl/>
        </w:rPr>
        <w:t>'</w:t>
      </w:r>
      <w:r>
        <w:rPr>
          <w:rFonts w:hint="cs"/>
          <w:rtl/>
        </w:rPr>
        <w:t xml:space="preserve"> ולנשק אותם. </w:t>
      </w:r>
    </w:p>
    <w:p w14:paraId="0717FE69" w14:textId="77777777" w:rsidR="008739EE" w:rsidRDefault="008739EE" w:rsidP="008739EE">
      <w:pPr>
        <w:spacing w:line="360" w:lineRule="auto"/>
        <w:jc w:val="both"/>
        <w:rPr>
          <w:rFonts w:hint="cs"/>
          <w:rtl/>
        </w:rPr>
      </w:pPr>
    </w:p>
    <w:p w14:paraId="3E87AA02" w14:textId="77777777" w:rsidR="008739EE" w:rsidRDefault="008739EE" w:rsidP="00564BEB">
      <w:pPr>
        <w:spacing w:line="360" w:lineRule="auto"/>
        <w:jc w:val="both"/>
        <w:rPr>
          <w:rFonts w:hint="cs"/>
          <w:rtl/>
        </w:rPr>
      </w:pPr>
      <w:r>
        <w:rPr>
          <w:rFonts w:hint="cs"/>
          <w:rtl/>
        </w:rPr>
        <w:t>הנאשמות גרמו לכך ש</w:t>
      </w:r>
      <w:r w:rsidR="00C45BFD">
        <w:rPr>
          <w:rFonts w:hint="cs"/>
          <w:rtl/>
        </w:rPr>
        <w:t>ב</w:t>
      </w:r>
      <w:r w:rsidR="00C45BFD">
        <w:rPr>
          <w:rtl/>
        </w:rPr>
        <w:t>'</w:t>
      </w:r>
      <w:r>
        <w:rPr>
          <w:rFonts w:hint="cs"/>
          <w:rtl/>
        </w:rPr>
        <w:t xml:space="preserve"> ימצוץ </w:t>
      </w:r>
      <w:r w:rsidR="00564BEB">
        <w:rPr>
          <w:rFonts w:hint="cs"/>
          <w:rtl/>
        </w:rPr>
        <w:t xml:space="preserve">- </w:t>
      </w:r>
      <w:r>
        <w:rPr>
          <w:rFonts w:hint="cs"/>
          <w:rtl/>
        </w:rPr>
        <w:t xml:space="preserve">או לפחות </w:t>
      </w:r>
      <w:r w:rsidR="00564BEB">
        <w:rPr>
          <w:rFonts w:hint="cs"/>
          <w:rtl/>
        </w:rPr>
        <w:t>י</w:t>
      </w:r>
      <w:r>
        <w:rPr>
          <w:rFonts w:hint="cs"/>
          <w:rtl/>
        </w:rPr>
        <w:t xml:space="preserve">נשק - את איבר מינו של </w:t>
      </w:r>
      <w:r w:rsidR="00C45BFD">
        <w:rPr>
          <w:rFonts w:hint="cs"/>
          <w:rtl/>
        </w:rPr>
        <w:t>מ</w:t>
      </w:r>
      <w:r w:rsidR="00C45BFD">
        <w:rPr>
          <w:rtl/>
        </w:rPr>
        <w:t>'</w:t>
      </w:r>
      <w:r>
        <w:rPr>
          <w:rFonts w:hint="cs"/>
          <w:rtl/>
        </w:rPr>
        <w:t xml:space="preserve"> ול</w:t>
      </w:r>
      <w:r w:rsidR="00C45BFD">
        <w:rPr>
          <w:rFonts w:hint="cs"/>
          <w:rtl/>
        </w:rPr>
        <w:t>ר</w:t>
      </w:r>
      <w:r w:rsidR="00C45BFD">
        <w:rPr>
          <w:rtl/>
        </w:rPr>
        <w:t>'</w:t>
      </w:r>
      <w:r>
        <w:rPr>
          <w:rFonts w:hint="cs"/>
          <w:rtl/>
        </w:rPr>
        <w:t xml:space="preserve"> לנשק את איבר מינו של </w:t>
      </w:r>
      <w:r w:rsidR="00C45BFD">
        <w:rPr>
          <w:rFonts w:hint="cs"/>
          <w:rtl/>
        </w:rPr>
        <w:t>ב</w:t>
      </w:r>
      <w:r w:rsidR="00C45BFD">
        <w:rPr>
          <w:rtl/>
        </w:rPr>
        <w:t>'</w:t>
      </w:r>
      <w:r>
        <w:rPr>
          <w:rFonts w:hint="cs"/>
          <w:rtl/>
        </w:rPr>
        <w:t xml:space="preserve"> ולשניהם לגעת ולנשק שדיה, ול</w:t>
      </w:r>
      <w:r w:rsidR="00C45BFD">
        <w:rPr>
          <w:rFonts w:hint="cs"/>
          <w:rtl/>
        </w:rPr>
        <w:t>ב</w:t>
      </w:r>
      <w:r w:rsidR="00C45BFD">
        <w:rPr>
          <w:rtl/>
        </w:rPr>
        <w:t>'</w:t>
      </w:r>
      <w:r>
        <w:rPr>
          <w:rFonts w:hint="cs"/>
          <w:rtl/>
        </w:rPr>
        <w:t xml:space="preserve"> "לעלות" עליה. באירוע מיום 30.8.10 השכיבה נאשמת 1 את </w:t>
      </w:r>
      <w:r w:rsidR="00C45BFD">
        <w:rPr>
          <w:rFonts w:hint="cs"/>
          <w:rtl/>
        </w:rPr>
        <w:t>ב</w:t>
      </w:r>
      <w:r w:rsidR="00C45BFD">
        <w:rPr>
          <w:rtl/>
        </w:rPr>
        <w:t>'</w:t>
      </w:r>
      <w:r>
        <w:rPr>
          <w:rFonts w:hint="cs"/>
          <w:rtl/>
        </w:rPr>
        <w:t xml:space="preserve"> על </w:t>
      </w:r>
      <w:r w:rsidR="00C45BFD">
        <w:rPr>
          <w:rFonts w:hint="cs"/>
          <w:rtl/>
        </w:rPr>
        <w:t>ר</w:t>
      </w:r>
      <w:r w:rsidR="00C45BFD">
        <w:rPr>
          <w:rtl/>
        </w:rPr>
        <w:t>'</w:t>
      </w:r>
      <w:r>
        <w:rPr>
          <w:rFonts w:hint="cs"/>
          <w:rtl/>
        </w:rPr>
        <w:t xml:space="preserve"> גרמה לו לגעת בידיו בשדיה ולנשקם והביאה את ראשה של </w:t>
      </w:r>
      <w:r w:rsidR="00C45BFD">
        <w:rPr>
          <w:rFonts w:hint="cs"/>
          <w:rtl/>
        </w:rPr>
        <w:t>ר</w:t>
      </w:r>
      <w:r w:rsidR="00C45BFD">
        <w:rPr>
          <w:rtl/>
        </w:rPr>
        <w:t>'</w:t>
      </w:r>
      <w:r>
        <w:rPr>
          <w:rFonts w:hint="cs"/>
          <w:rtl/>
        </w:rPr>
        <w:t xml:space="preserve"> לכיוון מפשעתו של </w:t>
      </w:r>
      <w:r w:rsidR="00C45BFD">
        <w:rPr>
          <w:rFonts w:hint="cs"/>
          <w:rtl/>
        </w:rPr>
        <w:t>ב</w:t>
      </w:r>
      <w:r w:rsidR="00C45BFD">
        <w:rPr>
          <w:rtl/>
        </w:rPr>
        <w:t>'</w:t>
      </w:r>
      <w:r>
        <w:rPr>
          <w:rFonts w:hint="cs"/>
          <w:rtl/>
        </w:rPr>
        <w:t xml:space="preserve">. </w:t>
      </w:r>
    </w:p>
    <w:p w14:paraId="7591DA7A" w14:textId="77777777" w:rsidR="008739EE" w:rsidRDefault="008739EE" w:rsidP="008739EE">
      <w:pPr>
        <w:spacing w:line="360" w:lineRule="auto"/>
        <w:jc w:val="both"/>
        <w:rPr>
          <w:rFonts w:hint="cs"/>
          <w:rtl/>
        </w:rPr>
      </w:pPr>
    </w:p>
    <w:p w14:paraId="77776CA8" w14:textId="77777777" w:rsidR="008739EE" w:rsidRDefault="008739EE" w:rsidP="008739EE">
      <w:pPr>
        <w:spacing w:line="360" w:lineRule="auto"/>
        <w:jc w:val="both"/>
        <w:rPr>
          <w:rFonts w:hint="cs"/>
          <w:rtl/>
        </w:rPr>
      </w:pPr>
      <w:r>
        <w:rPr>
          <w:rFonts w:hint="cs"/>
          <w:rtl/>
        </w:rPr>
        <w:t>אין חולק ואף הנאשמות הודו בכך, כי מעשים כאלה הם</w:t>
      </w:r>
      <w:r>
        <w:rPr>
          <w:rFonts w:cs="Miriam" w:hint="cs"/>
          <w:rtl/>
        </w:rPr>
        <w:t xml:space="preserve"> "בלתי הוגנים, בלתי מוסריים, ובלתי צנועים"</w:t>
      </w:r>
      <w:r>
        <w:rPr>
          <w:rFonts w:hint="cs"/>
          <w:rtl/>
        </w:rPr>
        <w:t xml:space="preserve"> ומכאן שהם נכנסים להגדרת מעשה מגונה. </w:t>
      </w:r>
    </w:p>
    <w:p w14:paraId="3B90706D" w14:textId="77777777" w:rsidR="008739EE" w:rsidRDefault="008739EE" w:rsidP="008739EE">
      <w:pPr>
        <w:spacing w:line="360" w:lineRule="auto"/>
        <w:jc w:val="both"/>
        <w:rPr>
          <w:rFonts w:hint="cs"/>
          <w:rtl/>
        </w:rPr>
      </w:pPr>
    </w:p>
    <w:p w14:paraId="2F35E821" w14:textId="77777777" w:rsidR="008739EE" w:rsidRDefault="008739EE" w:rsidP="008739EE">
      <w:pPr>
        <w:spacing w:line="360" w:lineRule="auto"/>
        <w:jc w:val="both"/>
        <w:rPr>
          <w:rFonts w:hint="cs"/>
          <w:rtl/>
        </w:rPr>
      </w:pPr>
      <w:r>
        <w:rPr>
          <w:rFonts w:hint="cs"/>
          <w:rtl/>
        </w:rPr>
        <w:t xml:space="preserve">בשולי הדברים אציין, כי אף אם כטענת הנאשמות, החוסים – או למצער חלקם – נהגו באופן מיני ביוזמתם, באופן שבו התפשטו בעצמם ונהגו לנשק ולחבק חוסים אחרים, אין בכך לסייע באופן כלשהו להגנתן. עם אותן התנהגויות מתוארות של חוסים, היו אמורות הנאשמות, כמטפלות, להתמודד. </w:t>
      </w:r>
    </w:p>
    <w:p w14:paraId="42170E5C" w14:textId="77777777" w:rsidR="008739EE" w:rsidRDefault="008739EE" w:rsidP="008739EE">
      <w:pPr>
        <w:spacing w:line="360" w:lineRule="auto"/>
        <w:jc w:val="both"/>
        <w:rPr>
          <w:rFonts w:hint="cs"/>
          <w:rtl/>
        </w:rPr>
      </w:pPr>
    </w:p>
    <w:p w14:paraId="098EA722" w14:textId="77777777" w:rsidR="008739EE" w:rsidRDefault="008739EE" w:rsidP="008739EE">
      <w:pPr>
        <w:spacing w:line="360" w:lineRule="auto"/>
        <w:jc w:val="both"/>
        <w:rPr>
          <w:rFonts w:hint="cs"/>
          <w:rtl/>
        </w:rPr>
      </w:pPr>
      <w:r>
        <w:rPr>
          <w:rFonts w:hint="cs"/>
          <w:rtl/>
        </w:rPr>
        <w:t xml:space="preserve">תפקידם של המטפלים הוא, בין היתר, להגן על החוסים מעצמם אולם, במקום להתמודד עם התנהגויות אלה, הן הורו להם לבצע מעשים כאלה. יוצא איפוא, כי לא רק שהנאשמות לא ביצעו את תפקידן כנדרש, הוכח לפנינו כי הן ניצלו את תפקידן כדי לפגוע בחוסים ולבזות אותם. </w:t>
      </w:r>
    </w:p>
    <w:p w14:paraId="40AE704F" w14:textId="77777777" w:rsidR="008739EE" w:rsidRDefault="008739EE" w:rsidP="008739EE">
      <w:pPr>
        <w:jc w:val="both"/>
        <w:rPr>
          <w:rFonts w:hint="cs"/>
          <w:rtl/>
        </w:rPr>
      </w:pPr>
    </w:p>
    <w:p w14:paraId="7F175FEF" w14:textId="77777777" w:rsidR="008739EE" w:rsidRDefault="008739EE" w:rsidP="008739EE">
      <w:pPr>
        <w:jc w:val="both"/>
        <w:rPr>
          <w:rFonts w:hint="cs"/>
          <w:rtl/>
        </w:rPr>
      </w:pPr>
    </w:p>
    <w:p w14:paraId="3EC860D7" w14:textId="77777777" w:rsidR="008739EE" w:rsidRDefault="008739EE" w:rsidP="008739EE">
      <w:pPr>
        <w:spacing w:line="360" w:lineRule="auto"/>
        <w:jc w:val="both"/>
        <w:rPr>
          <w:rFonts w:hint="cs"/>
          <w:rtl/>
        </w:rPr>
      </w:pPr>
      <w:r>
        <w:rPr>
          <w:rFonts w:hint="cs"/>
          <w:rtl/>
        </w:rPr>
        <w:t>יב.4</w:t>
      </w:r>
      <w:r>
        <w:rPr>
          <w:rFonts w:hint="cs"/>
          <w:rtl/>
        </w:rPr>
        <w:tab/>
        <w:t>היסוד הנפשי של עבירת מעשה מגונה</w:t>
      </w:r>
    </w:p>
    <w:p w14:paraId="2837EC40" w14:textId="77777777" w:rsidR="008739EE" w:rsidRDefault="008739EE" w:rsidP="008739EE">
      <w:pPr>
        <w:jc w:val="both"/>
        <w:rPr>
          <w:rFonts w:hint="cs"/>
          <w:rtl/>
        </w:rPr>
      </w:pPr>
    </w:p>
    <w:p w14:paraId="046F2C6B" w14:textId="77777777" w:rsidR="008739EE" w:rsidRDefault="008739EE" w:rsidP="008739EE">
      <w:pPr>
        <w:spacing w:line="360" w:lineRule="auto"/>
        <w:jc w:val="both"/>
        <w:rPr>
          <w:rFonts w:hint="cs"/>
          <w:rtl/>
        </w:rPr>
      </w:pPr>
      <w:r>
        <w:rPr>
          <w:rFonts w:hint="cs"/>
          <w:rtl/>
        </w:rPr>
        <w:t xml:space="preserve">"מעשה מגונה" הוא מעשה שנעשה, כאמור, לשם "גירוי, סיפוק או ביזוי מיניים". </w:t>
      </w:r>
    </w:p>
    <w:p w14:paraId="3807BE31" w14:textId="77777777" w:rsidR="008739EE" w:rsidRDefault="008739EE" w:rsidP="008739EE">
      <w:pPr>
        <w:jc w:val="both"/>
        <w:rPr>
          <w:rFonts w:hint="cs"/>
          <w:rtl/>
        </w:rPr>
      </w:pPr>
    </w:p>
    <w:p w14:paraId="1C1835EB" w14:textId="77777777" w:rsidR="008739EE" w:rsidRDefault="008739EE" w:rsidP="007F2637">
      <w:pPr>
        <w:spacing w:line="360" w:lineRule="auto"/>
        <w:jc w:val="both"/>
        <w:rPr>
          <w:rFonts w:hint="cs"/>
          <w:rtl/>
        </w:rPr>
      </w:pPr>
      <w:r>
        <w:rPr>
          <w:rFonts w:hint="cs"/>
          <w:rtl/>
        </w:rPr>
        <w:t>די בהשגת מטרה אחת מבין השלוש על-מנת לומר כי התקיים היסוד הנפשי בעבירה. למעשה, תכלית ההגנה של עבירה זו פורשת כנפיה על הגנת הכבוד, הפרטיות והצנעה של הקורבן (ראו: כב' השופטת א' פרוקצ'יה ב</w:t>
      </w:r>
      <w:hyperlink r:id="rId144" w:history="1">
        <w:r w:rsidR="00242B02" w:rsidRPr="00242B02">
          <w:rPr>
            <w:rStyle w:val="Hyperlink"/>
            <w:rtl/>
          </w:rPr>
          <w:t>ע"פ 6269/99 כהן נ' מדינת ישראל, פ"ד נה</w:t>
        </w:r>
      </w:hyperlink>
      <w:r w:rsidR="007F2637">
        <w:rPr>
          <w:rFonts w:hint="cs"/>
          <w:rtl/>
        </w:rPr>
        <w:t xml:space="preserve"> </w:t>
      </w:r>
      <w:r>
        <w:rPr>
          <w:rFonts w:hint="cs"/>
          <w:rtl/>
        </w:rPr>
        <w:t>(2) 496, 507).</w:t>
      </w:r>
    </w:p>
    <w:p w14:paraId="67D94339" w14:textId="77777777" w:rsidR="008739EE" w:rsidRDefault="00116E8A" w:rsidP="008739EE">
      <w:pPr>
        <w:spacing w:line="360" w:lineRule="auto"/>
        <w:jc w:val="both"/>
        <w:rPr>
          <w:rFonts w:hint="cs"/>
          <w:rtl/>
        </w:rPr>
      </w:pPr>
      <w:r>
        <w:rPr>
          <w:rFonts w:hint="cs"/>
          <w:rtl/>
        </w:rPr>
        <w:t>נאשמת 1</w:t>
      </w:r>
      <w:r w:rsidR="008739EE">
        <w:rPr>
          <w:rFonts w:hint="cs"/>
          <w:rtl/>
        </w:rPr>
        <w:t xml:space="preserve"> הכחישה את המעשים המיוחסים לה ומכאן שלא העידה על צפונות ליבה אותה עת, ואולם כשנשאלה ככלל על מעשים מעין אלה השיבה כי היא מבינה שהם אסורים. כשנשאלה האם היא מבינה שמעשים כאלה מבזים את החוסים מבחינה מינית, השיבה: </w:t>
      </w:r>
      <w:r w:rsidR="008739EE">
        <w:rPr>
          <w:rFonts w:cs="Miriam" w:hint="cs"/>
          <w:rtl/>
        </w:rPr>
        <w:t>"משפיל אותם"</w:t>
      </w:r>
      <w:r w:rsidR="008739EE">
        <w:rPr>
          <w:rFonts w:hint="cs"/>
          <w:rtl/>
        </w:rPr>
        <w:t xml:space="preserve"> (עמ' 273 לפרוט').</w:t>
      </w:r>
    </w:p>
    <w:p w14:paraId="14F4CD28" w14:textId="77777777" w:rsidR="008739EE" w:rsidRDefault="008739EE" w:rsidP="007F2637">
      <w:pPr>
        <w:jc w:val="both"/>
        <w:rPr>
          <w:rFonts w:ascii="Arial (W1)" w:hAnsi="Arial (W1)" w:hint="cs"/>
          <w:rtl/>
        </w:rPr>
      </w:pPr>
    </w:p>
    <w:p w14:paraId="0E6F3D25" w14:textId="77777777" w:rsidR="008739EE" w:rsidRDefault="008739EE" w:rsidP="008739EE">
      <w:pPr>
        <w:spacing w:line="360" w:lineRule="auto"/>
        <w:jc w:val="both"/>
        <w:rPr>
          <w:rFonts w:hint="cs"/>
          <w:rtl/>
        </w:rPr>
      </w:pPr>
      <w:r>
        <w:rPr>
          <w:rFonts w:hint="cs"/>
          <w:rtl/>
        </w:rPr>
        <w:t xml:space="preserve">גם נאשמת 2 שניסתה לטעון כי לא נתלוותה למעשיה קונוטציה מינית, הודתה בשלב מסויים כי מעשים אלה מבזים ומשפילים (עמ' 340-345 לפרוט'). </w:t>
      </w:r>
    </w:p>
    <w:p w14:paraId="5C895E1A" w14:textId="77777777" w:rsidR="008739EE" w:rsidRDefault="008739EE" w:rsidP="007F2637">
      <w:pPr>
        <w:jc w:val="both"/>
        <w:rPr>
          <w:rFonts w:hint="cs"/>
          <w:rtl/>
        </w:rPr>
      </w:pPr>
    </w:p>
    <w:p w14:paraId="1CEBE4FD" w14:textId="77777777" w:rsidR="008739EE" w:rsidRDefault="008739EE" w:rsidP="008739EE">
      <w:pPr>
        <w:spacing w:line="360" w:lineRule="auto"/>
        <w:jc w:val="both"/>
        <w:rPr>
          <w:rFonts w:hint="cs"/>
          <w:rtl/>
        </w:rPr>
      </w:pPr>
      <w:r>
        <w:rPr>
          <w:rFonts w:hint="cs"/>
          <w:rtl/>
        </w:rPr>
        <w:t xml:space="preserve">בעניין זה אני מקבל את טענת ב"כ המאשימה כי בעת שהפכו הנאשמות את החוסים "לצעצוע" כדי שיעשו זה בזה מעשים מגונים, הרי שכוונתן היתה לבזות אותם מינית. סבורני, כי ביצוע המעשים </w:t>
      </w:r>
      <w:r>
        <w:rPr>
          <w:rFonts w:hint="cs"/>
          <w:b/>
          <w:bCs/>
          <w:rtl/>
        </w:rPr>
        <w:t xml:space="preserve">בנוכחות "קהל" </w:t>
      </w:r>
      <w:r>
        <w:rPr>
          <w:rFonts w:hint="cs"/>
          <w:rtl/>
        </w:rPr>
        <w:t>– מלבד אופי המעשים המדבר בעד עצמו – מעיד על כוונתן של הנאשמות לבזות מינית את הקורבנות ובוודאי כך כשצחוקן של הנאשמות ליווה תדיר את מעשיהן.</w:t>
      </w:r>
    </w:p>
    <w:p w14:paraId="20BC73B6" w14:textId="77777777" w:rsidR="008739EE" w:rsidRDefault="008739EE" w:rsidP="007F2637">
      <w:pPr>
        <w:jc w:val="both"/>
        <w:rPr>
          <w:rFonts w:hint="cs"/>
          <w:rtl/>
        </w:rPr>
      </w:pPr>
    </w:p>
    <w:p w14:paraId="78AFD0A0" w14:textId="77777777" w:rsidR="008739EE" w:rsidRDefault="008739EE" w:rsidP="008739EE">
      <w:pPr>
        <w:spacing w:line="360" w:lineRule="auto"/>
        <w:jc w:val="both"/>
        <w:rPr>
          <w:rFonts w:hint="cs"/>
          <w:rtl/>
        </w:rPr>
      </w:pPr>
      <w:r>
        <w:rPr>
          <w:rFonts w:hint="cs"/>
          <w:rtl/>
        </w:rPr>
        <w:t>בהקשר זה הסכים ב"כ נאשמת 2 (בעמ' 2-3 לסיכומיו), כי המאשימה הוכיחה את היסוד הנפשי הדרוש לעבירת המעשה המגונה בה הואשמה מרשתו בסעיף א.2 לכתב האישום, שם צויין כי היא נהגה בתקופה בה הועסקה במוסד, להורות ל</w:t>
      </w:r>
      <w:r w:rsidR="00C45BFD">
        <w:rPr>
          <w:rFonts w:hint="cs"/>
          <w:rtl/>
        </w:rPr>
        <w:t>ב</w:t>
      </w:r>
      <w:r w:rsidR="00C45BFD">
        <w:rPr>
          <w:rtl/>
        </w:rPr>
        <w:t>'</w:t>
      </w:r>
      <w:r>
        <w:rPr>
          <w:rFonts w:hint="cs"/>
          <w:rtl/>
        </w:rPr>
        <w:t xml:space="preserve"> יחד עם נאשמת 1, לגעת ולנשק בשדיה של </w:t>
      </w:r>
      <w:r w:rsidR="00C45BFD">
        <w:rPr>
          <w:rFonts w:hint="cs"/>
          <w:rtl/>
        </w:rPr>
        <w:t>ר</w:t>
      </w:r>
      <w:r w:rsidR="00C45BFD">
        <w:rPr>
          <w:rtl/>
        </w:rPr>
        <w:t>'</w:t>
      </w:r>
      <w:r>
        <w:rPr>
          <w:rFonts w:hint="cs"/>
          <w:rtl/>
        </w:rPr>
        <w:t xml:space="preserve"> והוא עשה כן וזאת לשם גירוי, סיפוק או ביזוי מיניים תוך ניצול היותם של </w:t>
      </w:r>
      <w:r w:rsidR="00C45BFD">
        <w:rPr>
          <w:rFonts w:hint="cs"/>
          <w:rtl/>
        </w:rPr>
        <w:t>ר</w:t>
      </w:r>
      <w:r w:rsidR="00C45BFD">
        <w:rPr>
          <w:rtl/>
        </w:rPr>
        <w:t>'</w:t>
      </w:r>
      <w:r>
        <w:rPr>
          <w:rFonts w:hint="cs"/>
          <w:rtl/>
        </w:rPr>
        <w:t xml:space="preserve"> ו</w:t>
      </w:r>
      <w:r w:rsidR="00C45BFD">
        <w:rPr>
          <w:rFonts w:hint="cs"/>
          <w:rtl/>
        </w:rPr>
        <w:t>ב</w:t>
      </w:r>
      <w:r w:rsidR="00C45BFD">
        <w:rPr>
          <w:rtl/>
        </w:rPr>
        <w:t>'</w:t>
      </w:r>
      <w:r>
        <w:rPr>
          <w:rFonts w:hint="cs"/>
          <w:rtl/>
        </w:rPr>
        <w:t xml:space="preserve"> חולי נפש, והיותה של </w:t>
      </w:r>
      <w:r w:rsidR="00C45BFD">
        <w:rPr>
          <w:rFonts w:hint="cs"/>
          <w:rtl/>
        </w:rPr>
        <w:t>ר</w:t>
      </w:r>
      <w:r w:rsidR="00C45BFD">
        <w:rPr>
          <w:rtl/>
        </w:rPr>
        <w:t>'</w:t>
      </w:r>
      <w:r>
        <w:rPr>
          <w:rFonts w:hint="cs"/>
          <w:rtl/>
        </w:rPr>
        <w:t xml:space="preserve"> לקוייה בשכלה. </w:t>
      </w:r>
    </w:p>
    <w:p w14:paraId="0BE37D38" w14:textId="77777777" w:rsidR="008739EE" w:rsidRDefault="008739EE" w:rsidP="008739EE">
      <w:pPr>
        <w:jc w:val="both"/>
        <w:rPr>
          <w:rFonts w:hint="cs"/>
          <w:rtl/>
        </w:rPr>
      </w:pPr>
    </w:p>
    <w:p w14:paraId="314780D2" w14:textId="77777777" w:rsidR="008739EE" w:rsidRDefault="008739EE" w:rsidP="008739EE">
      <w:pPr>
        <w:spacing w:line="360" w:lineRule="auto"/>
        <w:jc w:val="both"/>
        <w:rPr>
          <w:rFonts w:hint="cs"/>
          <w:rtl/>
        </w:rPr>
      </w:pPr>
      <w:r>
        <w:rPr>
          <w:rFonts w:hint="cs"/>
          <w:rtl/>
        </w:rPr>
        <w:t xml:space="preserve">ב"כ נאשמת 2 ציין כי הסכמתו זו באה בשל דבריה של נאשמת 2 במהלך עדותה. </w:t>
      </w:r>
    </w:p>
    <w:p w14:paraId="1F25C9F7" w14:textId="77777777" w:rsidR="008739EE" w:rsidRDefault="008739EE" w:rsidP="008739EE">
      <w:pPr>
        <w:jc w:val="both"/>
        <w:rPr>
          <w:rFonts w:hint="cs"/>
          <w:rtl/>
        </w:rPr>
      </w:pPr>
    </w:p>
    <w:p w14:paraId="07C1BBC3" w14:textId="77777777" w:rsidR="008739EE" w:rsidRDefault="00C45BFD" w:rsidP="00BA7A6D">
      <w:pPr>
        <w:spacing w:line="360" w:lineRule="auto"/>
        <w:jc w:val="both"/>
        <w:rPr>
          <w:rFonts w:hint="cs"/>
          <w:rtl/>
        </w:rPr>
      </w:pPr>
      <w:r>
        <w:rPr>
          <w:rFonts w:hint="cs"/>
          <w:rtl/>
        </w:rPr>
        <w:t>מ</w:t>
      </w:r>
      <w:r w:rsidR="00BA7A6D">
        <w:rPr>
          <w:rFonts w:hint="cs"/>
          <w:rtl/>
        </w:rPr>
        <w:t>שהו</w:t>
      </w:r>
      <w:r w:rsidR="008739EE">
        <w:rPr>
          <w:rFonts w:hint="cs"/>
          <w:rtl/>
        </w:rPr>
        <w:t xml:space="preserve">דתה נאשמת 2 גם בחלק העובדתי הקשור למעשים שתוארו בסעיף א.2 לכתב האישום, הרי שניתן להרשיעה בעבירות של גרם מעשה מגונה, המפורטות בסעיף זה, </w:t>
      </w:r>
      <w:r w:rsidR="008739EE">
        <w:rPr>
          <w:rFonts w:hint="cs"/>
          <w:u w:val="single"/>
          <w:rtl/>
        </w:rPr>
        <w:t>גם על פי הודאתה</w:t>
      </w:r>
      <w:r w:rsidR="008739EE">
        <w:rPr>
          <w:rFonts w:hint="cs"/>
          <w:rtl/>
        </w:rPr>
        <w:t>.</w:t>
      </w:r>
    </w:p>
    <w:p w14:paraId="2E4CCFB4" w14:textId="77777777" w:rsidR="008739EE" w:rsidRDefault="008739EE" w:rsidP="008739EE">
      <w:pPr>
        <w:jc w:val="both"/>
        <w:rPr>
          <w:rFonts w:hint="cs"/>
          <w:rtl/>
        </w:rPr>
      </w:pPr>
    </w:p>
    <w:p w14:paraId="53C8F824" w14:textId="77777777" w:rsidR="008739EE" w:rsidRDefault="008739EE" w:rsidP="008739EE">
      <w:pPr>
        <w:spacing w:line="360" w:lineRule="auto"/>
        <w:jc w:val="both"/>
        <w:rPr>
          <w:rFonts w:hint="cs"/>
          <w:rtl/>
        </w:rPr>
      </w:pPr>
      <w:r>
        <w:rPr>
          <w:rFonts w:hint="cs"/>
          <w:rtl/>
        </w:rPr>
        <w:t xml:space="preserve">ודוק. אף שלא אוכל לשלול את האפשרות כי הנאשמות ביצעו מעשיהן בחוסים במטרה של "גירוי מיני", קבעתי כי מטרתן של הנאשמות היתה "לבזות" את החוסים מבחינה מינית וזאת בהעדר ראיות המספיקות – במשפט הפלילי – לקביעה כי המטרה היתה גירוי מיני. </w:t>
      </w:r>
    </w:p>
    <w:p w14:paraId="5FE46F6B" w14:textId="77777777" w:rsidR="008739EE" w:rsidRDefault="008739EE" w:rsidP="008739EE">
      <w:pPr>
        <w:jc w:val="both"/>
        <w:rPr>
          <w:rFonts w:hint="cs"/>
          <w:rtl/>
        </w:rPr>
      </w:pPr>
    </w:p>
    <w:p w14:paraId="59933CC1" w14:textId="77777777" w:rsidR="008739EE" w:rsidRDefault="008739EE" w:rsidP="008739EE">
      <w:pPr>
        <w:spacing w:line="360" w:lineRule="auto"/>
        <w:jc w:val="both"/>
        <w:rPr>
          <w:rFonts w:hint="cs"/>
          <w:rtl/>
        </w:rPr>
      </w:pPr>
      <w:r>
        <w:rPr>
          <w:rFonts w:hint="cs"/>
          <w:rtl/>
        </w:rPr>
        <w:t>למען הסר ספק, אף שסבור אני כי כוונתן של הנאשמות היתה לבזות את החוסים, הרי שגם אם רק צפו כאפשרות קרובה לוודאי כי מעשיהן יביאו לביזויים, מתקיים היסוד הנפשי שבסעיף:</w:t>
      </w:r>
    </w:p>
    <w:p w14:paraId="008E8CA3" w14:textId="77777777" w:rsidR="008739EE" w:rsidRDefault="008739EE" w:rsidP="007F2637">
      <w:pPr>
        <w:jc w:val="both"/>
        <w:rPr>
          <w:rFonts w:hint="cs"/>
          <w:rtl/>
        </w:rPr>
      </w:pPr>
    </w:p>
    <w:p w14:paraId="77B5F87E" w14:textId="77777777" w:rsidR="008739EE" w:rsidRDefault="008739EE" w:rsidP="008739EE">
      <w:pPr>
        <w:ind w:left="765" w:right="1080"/>
        <w:jc w:val="both"/>
        <w:rPr>
          <w:rFonts w:hint="cs"/>
          <w:rtl/>
        </w:rPr>
      </w:pPr>
      <w:r>
        <w:rPr>
          <w:rFonts w:cs="Miriam" w:hint="cs"/>
          <w:rtl/>
        </w:rPr>
        <w:t xml:space="preserve">"השמירה על כבוד האדם ועל צינעת גופו היא ערך עליון המצדיק הגנה מפני פגיעה לא רק כאשר עושה המעשה מתכוון להשיג את היעד האסור, אלא גם מקום שהוא צפה כאפשרות קרובה לודאי את התממשות המטרה האסורה, ואפילו לא רצה בה. ... אם ביצע אדם מעשה מגונה בזולתו בלא הסכמתו באופן שנלווה לו ביזוי מיני, הוא יישא באחריות פלילית </w:t>
      </w:r>
      <w:r>
        <w:rPr>
          <w:rFonts w:cs="Miriam" w:hint="cs"/>
          <w:u w:val="single"/>
          <w:rtl/>
        </w:rPr>
        <w:t>לא רק אם עשה את מעשהו במטרה להביא ביזוי מיני על קרבנו, אלא גם אם צפה כאפשרות קרובה לוודאי את התממשותו של יעד זה</w:t>
      </w:r>
      <w:r>
        <w:rPr>
          <w:rFonts w:cs="Miriam" w:hint="cs"/>
          <w:rtl/>
        </w:rPr>
        <w:t>"</w:t>
      </w:r>
      <w:r>
        <w:rPr>
          <w:rFonts w:hint="cs"/>
          <w:rtl/>
        </w:rPr>
        <w:t>. (</w:t>
      </w:r>
      <w:hyperlink r:id="rId145" w:history="1">
        <w:r w:rsidR="00242B02" w:rsidRPr="00242B02">
          <w:rPr>
            <w:rStyle w:val="Hyperlink"/>
            <w:rtl/>
          </w:rPr>
          <w:t>ע"פ 6255/03</w:t>
        </w:r>
      </w:hyperlink>
      <w:r>
        <w:rPr>
          <w:rFonts w:hint="cs"/>
          <w:rtl/>
        </w:rPr>
        <w:t xml:space="preserve"> </w:t>
      </w:r>
      <w:r>
        <w:rPr>
          <w:rFonts w:hint="cs"/>
          <w:b/>
          <w:bCs/>
          <w:u w:val="single"/>
          <w:rtl/>
        </w:rPr>
        <w:t>פלוני נ' מדינת ישראל</w:t>
      </w:r>
      <w:r>
        <w:rPr>
          <w:rFonts w:hint="cs"/>
          <w:rtl/>
        </w:rPr>
        <w:t xml:space="preserve"> תק-על 2004(1)1715. ההדגשות שלי, מ.ג.).</w:t>
      </w:r>
    </w:p>
    <w:p w14:paraId="1B0AEB38" w14:textId="77777777" w:rsidR="00CF1E67" w:rsidRDefault="00CF1E67" w:rsidP="008739EE">
      <w:pPr>
        <w:jc w:val="both"/>
        <w:rPr>
          <w:rFonts w:hint="cs"/>
          <w:rtl/>
        </w:rPr>
      </w:pPr>
    </w:p>
    <w:p w14:paraId="0CEE8283" w14:textId="77777777" w:rsidR="008739EE" w:rsidRDefault="008739EE" w:rsidP="008739EE">
      <w:pPr>
        <w:jc w:val="both"/>
        <w:rPr>
          <w:rFonts w:hint="cs"/>
          <w:rtl/>
        </w:rPr>
      </w:pPr>
      <w:r>
        <w:rPr>
          <w:rFonts w:hint="cs"/>
          <w:rtl/>
        </w:rPr>
        <w:t>יב.5 סיוע לגרם מעשים מגונים</w:t>
      </w:r>
    </w:p>
    <w:p w14:paraId="351193C9" w14:textId="77777777" w:rsidR="008739EE" w:rsidRDefault="008739EE" w:rsidP="008739EE">
      <w:pPr>
        <w:spacing w:line="360" w:lineRule="auto"/>
        <w:jc w:val="both"/>
        <w:rPr>
          <w:rFonts w:hint="cs"/>
          <w:rtl/>
        </w:rPr>
      </w:pPr>
    </w:p>
    <w:p w14:paraId="7E5F68B2" w14:textId="77777777" w:rsidR="008739EE" w:rsidRDefault="008739EE" w:rsidP="008739EE">
      <w:pPr>
        <w:spacing w:line="360" w:lineRule="auto"/>
        <w:jc w:val="both"/>
        <w:rPr>
          <w:rFonts w:hint="cs"/>
          <w:rtl/>
        </w:rPr>
      </w:pPr>
      <w:r>
        <w:rPr>
          <w:rFonts w:hint="cs"/>
          <w:rtl/>
        </w:rPr>
        <w:t>בנוסף לעבירות שיוחסו לשתי הנאשמות על דרך של "</w:t>
      </w:r>
      <w:r>
        <w:rPr>
          <w:rFonts w:cs="Miriam" w:hint="cs"/>
          <w:rtl/>
        </w:rPr>
        <w:t>מבצעות בצוותא"</w:t>
      </w:r>
      <w:r>
        <w:rPr>
          <w:rFonts w:hint="cs"/>
          <w:rtl/>
        </w:rPr>
        <w:t xml:space="preserve">, ייחסה ב"כ המאשימה לנאשמת 2 שותפות בדרך של סיוע למעשי נאשמת 1 באירוע מיום 30.8.10. (ראו פיסקה אחרונה בסעיף 10 לכתב האישום שם נאמר </w:t>
      </w:r>
      <w:r>
        <w:rPr>
          <w:rFonts w:cs="Miriam" w:hint="cs"/>
          <w:rtl/>
        </w:rPr>
        <w:t>"... ובכך סייעה לה"</w:t>
      </w:r>
      <w:r>
        <w:rPr>
          <w:rFonts w:hint="cs"/>
          <w:rtl/>
        </w:rPr>
        <w:t>).</w:t>
      </w:r>
    </w:p>
    <w:p w14:paraId="2D407D56" w14:textId="77777777" w:rsidR="008739EE" w:rsidRDefault="008739EE" w:rsidP="00CF1E67">
      <w:pPr>
        <w:jc w:val="both"/>
        <w:rPr>
          <w:rFonts w:hint="cs"/>
          <w:rtl/>
        </w:rPr>
      </w:pPr>
    </w:p>
    <w:p w14:paraId="1E150BB5" w14:textId="77777777" w:rsidR="008739EE" w:rsidRDefault="008739EE" w:rsidP="008739EE">
      <w:pPr>
        <w:spacing w:line="360" w:lineRule="auto"/>
        <w:jc w:val="both"/>
        <w:rPr>
          <w:rFonts w:hint="cs"/>
          <w:rtl/>
        </w:rPr>
      </w:pPr>
      <w:r>
        <w:rPr>
          <w:rFonts w:hint="cs"/>
          <w:rtl/>
        </w:rPr>
        <w:tab/>
        <w:t xml:space="preserve">על פי </w:t>
      </w:r>
      <w:hyperlink r:id="rId146" w:history="1">
        <w:r w:rsidR="00C46D1C" w:rsidRPr="00C46D1C">
          <w:rPr>
            <w:color w:val="0000FF"/>
            <w:u w:val="single"/>
            <w:rtl/>
          </w:rPr>
          <w:t>סעיף 31</w:t>
        </w:r>
      </w:hyperlink>
      <w:r>
        <w:rPr>
          <w:rFonts w:hint="cs"/>
          <w:rtl/>
        </w:rPr>
        <w:t xml:space="preserve"> ל</w:t>
      </w:r>
      <w:hyperlink r:id="rId147" w:history="1">
        <w:r w:rsidR="00242B02" w:rsidRPr="00242B02">
          <w:rPr>
            <w:rStyle w:val="Hyperlink"/>
            <w:rtl/>
          </w:rPr>
          <w:t>חוק העונשין</w:t>
        </w:r>
      </w:hyperlink>
      <w:r>
        <w:rPr>
          <w:rFonts w:hint="cs"/>
          <w:rtl/>
        </w:rPr>
        <w:t>, המסייע אינו נמנה על המבצעים העיקריים של העבירה. הוא תורם תרומה עקיפה ומשנית לביצועה של העבירה העיקרית (</w:t>
      </w:r>
      <w:hyperlink r:id="rId148" w:history="1">
        <w:r w:rsidR="00242B02" w:rsidRPr="00242B02">
          <w:rPr>
            <w:rStyle w:val="Hyperlink"/>
            <w:rtl/>
          </w:rPr>
          <w:t>ע"פ 4389/93 מרדכי נ' מדינת ישראל, פ"ד נ</w:t>
        </w:r>
      </w:hyperlink>
      <w:r>
        <w:rPr>
          <w:rFonts w:hint="cs"/>
          <w:rtl/>
        </w:rPr>
        <w:t xml:space="preserve">(3) 239 (1996); </w:t>
      </w:r>
      <w:r w:rsidR="009921D8" w:rsidRPr="00327A9E">
        <w:rPr>
          <w:color w:val="000000"/>
          <w:rtl/>
        </w:rPr>
        <w:t>ע"</w:t>
      </w:r>
      <w:hyperlink r:id="rId149" w:history="1">
        <w:r w:rsidR="00242B02" w:rsidRPr="00242B02">
          <w:rPr>
            <w:rStyle w:val="Hyperlink"/>
            <w:rtl/>
          </w:rPr>
          <w:t>פ 320/99 פלונית נ' מדינת ישראל, פ"ד נה</w:t>
        </w:r>
      </w:hyperlink>
      <w:r>
        <w:rPr>
          <w:rFonts w:hint="cs"/>
          <w:rtl/>
        </w:rPr>
        <w:t xml:space="preserve">(3) 22 (2001); </w:t>
      </w:r>
      <w:hyperlink r:id="rId150" w:history="1">
        <w:r w:rsidR="00242B02" w:rsidRPr="00242B02">
          <w:rPr>
            <w:rStyle w:val="Hyperlink"/>
            <w:rtl/>
          </w:rPr>
          <w:t>ע"פ 7085/93  נג'אר נ' מדינת ישראל, פ"ד נא</w:t>
        </w:r>
      </w:hyperlink>
      <w:r>
        <w:rPr>
          <w:rFonts w:hint="cs"/>
          <w:rtl/>
        </w:rPr>
        <w:t xml:space="preserve">(4) 221 (1997)). </w:t>
      </w:r>
    </w:p>
    <w:p w14:paraId="286EF2D3" w14:textId="77777777" w:rsidR="008739EE" w:rsidRDefault="008739EE" w:rsidP="00CF1E67">
      <w:pPr>
        <w:jc w:val="both"/>
        <w:rPr>
          <w:rFonts w:hint="cs"/>
          <w:rtl/>
        </w:rPr>
      </w:pPr>
    </w:p>
    <w:p w14:paraId="43665AD9" w14:textId="77777777" w:rsidR="008739EE" w:rsidRDefault="008739EE" w:rsidP="008739EE">
      <w:pPr>
        <w:spacing w:line="360" w:lineRule="auto"/>
        <w:jc w:val="both"/>
        <w:rPr>
          <w:rFonts w:hint="cs"/>
          <w:rtl/>
        </w:rPr>
      </w:pPr>
      <w:r>
        <w:rPr>
          <w:rFonts w:hint="cs"/>
          <w:rtl/>
        </w:rPr>
        <w:tab/>
        <w:t xml:space="preserve">עבירת הסיוע היא עבירת התנהגות ועל רכיבי היסוד העובדתי שלה נמנים המעשה, שהינו התנהגות שיש בה ליצור את התנאים להגשמתו של היסוד העובדתי בעבירה על ידי המבצע העיקרי, והנסיבה, שהיא הפליליות של ההתנהגות, לה מהווה הסיוע גורם משני ועקיף. </w:t>
      </w:r>
    </w:p>
    <w:p w14:paraId="48B81AA3" w14:textId="77777777" w:rsidR="008739EE" w:rsidRDefault="008739EE" w:rsidP="00CF1E67">
      <w:pPr>
        <w:jc w:val="both"/>
        <w:rPr>
          <w:rFonts w:hint="cs"/>
          <w:rtl/>
        </w:rPr>
      </w:pPr>
    </w:p>
    <w:p w14:paraId="59E2B6F4" w14:textId="77777777" w:rsidR="008739EE" w:rsidRDefault="008739EE" w:rsidP="008739EE">
      <w:pPr>
        <w:spacing w:line="360" w:lineRule="auto"/>
        <w:jc w:val="both"/>
        <w:rPr>
          <w:rFonts w:hint="cs"/>
          <w:rtl/>
        </w:rPr>
      </w:pPr>
      <w:r>
        <w:rPr>
          <w:rFonts w:hint="cs"/>
          <w:rtl/>
        </w:rPr>
        <w:tab/>
        <w:t xml:space="preserve">מבחינת היסוד הנפשי, על המסייע להיות מודע לטיב התנהגותו דהיינו, לכך שהתנהגותו תורמת ליצירת התנאים לשם עשיית עבירה עיקרית בעלת ייעוד מוחשי, ולקיום הנסיבות. כלומר מודעות לכך שהמבצע העיקרי מבצע או עומד לבצע עבירה, אם כי לא נדרש כי יהיה מודע לכל פרט מפרטי העבירה. בנוסף, כך נקבע בענין </w:t>
      </w:r>
      <w:r>
        <w:rPr>
          <w:rFonts w:hint="cs"/>
          <w:u w:val="single"/>
          <w:rtl/>
        </w:rPr>
        <w:t>פלונית</w:t>
      </w:r>
      <w:r>
        <w:rPr>
          <w:rFonts w:hint="cs"/>
          <w:rtl/>
        </w:rPr>
        <w:t xml:space="preserve">, נדרש מצב נפשי של </w:t>
      </w:r>
      <w:r>
        <w:rPr>
          <w:rFonts w:hint="cs"/>
          <w:u w:val="single"/>
          <w:rtl/>
        </w:rPr>
        <w:t>מטרה לסייע לעבריין העיקרי</w:t>
      </w:r>
      <w:r>
        <w:rPr>
          <w:rFonts w:hint="cs"/>
          <w:rtl/>
        </w:rPr>
        <w:t xml:space="preserve"> (</w:t>
      </w:r>
      <w:r>
        <w:rPr>
          <w:rFonts w:hint="cs"/>
          <w:b/>
          <w:bCs/>
          <w:u w:val="single"/>
          <w:rtl/>
        </w:rPr>
        <w:t>עניין פלונית</w:t>
      </w:r>
      <w:r>
        <w:rPr>
          <w:rFonts w:hint="cs"/>
          <w:rtl/>
        </w:rPr>
        <w:t xml:space="preserve"> לעיל</w:t>
      </w:r>
      <w:r>
        <w:rPr>
          <w:rFonts w:ascii="Arial TUR" w:hAnsi="Arial TUR" w:hint="cs"/>
          <w:rtl/>
        </w:rPr>
        <w:t xml:space="preserve">; </w:t>
      </w:r>
      <w:r>
        <w:rPr>
          <w:rFonts w:ascii="Arial TUR" w:hAnsi="Arial TUR" w:hint="cs"/>
          <w:b/>
          <w:bCs/>
          <w:u w:val="single"/>
          <w:rtl/>
        </w:rPr>
        <w:t>עניין נג'אר</w:t>
      </w:r>
      <w:r>
        <w:rPr>
          <w:rFonts w:hint="cs"/>
          <w:rtl/>
        </w:rPr>
        <w:t xml:space="preserve"> לעיל</w:t>
      </w:r>
      <w:r>
        <w:rPr>
          <w:rFonts w:ascii="Arial TUR" w:hAnsi="Arial TUR" w:hint="cs"/>
          <w:rtl/>
        </w:rPr>
        <w:t xml:space="preserve">; </w:t>
      </w:r>
      <w:hyperlink r:id="rId151" w:history="1">
        <w:r w:rsidR="00242B02" w:rsidRPr="00242B02">
          <w:rPr>
            <w:rStyle w:val="Hyperlink"/>
            <w:rtl/>
          </w:rPr>
          <w:t>ע"פ 7829/03</w:t>
        </w:r>
      </w:hyperlink>
      <w:r>
        <w:rPr>
          <w:rFonts w:hint="cs"/>
          <w:rtl/>
        </w:rPr>
        <w:t xml:space="preserve"> </w:t>
      </w:r>
      <w:r>
        <w:rPr>
          <w:rFonts w:hint="cs"/>
          <w:b/>
          <w:bCs/>
          <w:u w:val="single"/>
          <w:rtl/>
        </w:rPr>
        <w:t>מדינת ישראל נ' אריאל הנדסת חשמל רמזורים ובקרה בע"מ</w:t>
      </w:r>
      <w:r>
        <w:rPr>
          <w:rFonts w:hint="cs"/>
          <w:rtl/>
        </w:rPr>
        <w:t xml:space="preserve"> (לא פורסם, 14.7.2005), </w:t>
      </w:r>
      <w:r>
        <w:rPr>
          <w:rFonts w:ascii="Arial TUR" w:hAnsi="Arial TUR" w:hint="cs"/>
          <w:rtl/>
        </w:rPr>
        <w:t xml:space="preserve">ש"ז </w:t>
      </w:r>
      <w:hyperlink r:id="rId152" w:history="1">
        <w:r w:rsidR="00242B02" w:rsidRPr="00242B02">
          <w:rPr>
            <w:rStyle w:val="Hyperlink"/>
            <w:rFonts w:ascii="Arial TUR" w:hAnsi="Arial TUR"/>
            <w:rtl/>
          </w:rPr>
          <w:t>פלר יסודות בדיני עונשין</w:t>
        </w:r>
      </w:hyperlink>
      <w:r>
        <w:rPr>
          <w:rFonts w:ascii="Arial TUR" w:hAnsi="Arial TUR" w:hint="cs"/>
          <w:rtl/>
        </w:rPr>
        <w:t xml:space="preserve"> כרך ב 260-261 (1987)</w:t>
      </w:r>
      <w:r>
        <w:rPr>
          <w:rFonts w:hint="cs"/>
          <w:rtl/>
        </w:rPr>
        <w:t xml:space="preserve">). </w:t>
      </w:r>
    </w:p>
    <w:p w14:paraId="6991A360" w14:textId="77777777" w:rsidR="008739EE" w:rsidRDefault="008739EE" w:rsidP="00CF1E67">
      <w:pPr>
        <w:jc w:val="both"/>
        <w:rPr>
          <w:rFonts w:hint="cs"/>
          <w:rtl/>
        </w:rPr>
      </w:pPr>
    </w:p>
    <w:p w14:paraId="133599EE" w14:textId="77777777" w:rsidR="008739EE" w:rsidRDefault="008739EE" w:rsidP="008739EE">
      <w:pPr>
        <w:spacing w:line="360" w:lineRule="auto"/>
        <w:jc w:val="both"/>
      </w:pPr>
      <w:r>
        <w:rPr>
          <w:rFonts w:hint="cs"/>
          <w:rtl/>
        </w:rPr>
        <w:t xml:space="preserve">נוכחות בזירת העבירה, כשלעצמה, יכול ויהיה בה כדי לתרום לעשייתה ולו על ידי "חיזוק ידיו" של המבצע העיקרי. </w:t>
      </w:r>
      <w:r>
        <w:rPr>
          <w:rStyle w:val="normal-h"/>
          <w:rFonts w:hint="cs"/>
          <w:rtl/>
        </w:rPr>
        <w:t xml:space="preserve">המבחן, לעניין זה, כפול: במישור העובדתי – על הנוכחות לתרום לביצוע העבירה, </w:t>
      </w:r>
      <w:r>
        <w:rPr>
          <w:rStyle w:val="normal-h"/>
          <w:rFonts w:hint="cs"/>
          <w:b/>
          <w:bCs/>
          <w:rtl/>
        </w:rPr>
        <w:t>ולו באופן פוטנציאלי</w:t>
      </w:r>
      <w:r>
        <w:rPr>
          <w:rStyle w:val="normal-h"/>
          <w:rFonts w:hint="cs"/>
          <w:rtl/>
        </w:rPr>
        <w:t xml:space="preserve">; במישור הנפשי – עליה לנבוע מתוך מחשבה פלילית, דהיינו, </w:t>
      </w:r>
      <w:r>
        <w:rPr>
          <w:rStyle w:val="normal-h"/>
          <w:rFonts w:hint="cs"/>
          <w:b/>
          <w:bCs/>
          <w:rtl/>
        </w:rPr>
        <w:t>מודעות לכוחה של הנוכחות לסייע למבצע העיקרי.</w:t>
      </w:r>
      <w:r>
        <w:rPr>
          <w:rStyle w:val="normal-h"/>
          <w:rFonts w:hint="cs"/>
          <w:rtl/>
        </w:rPr>
        <w:t xml:space="preserve"> </w:t>
      </w:r>
    </w:p>
    <w:p w14:paraId="0A5F0333" w14:textId="77777777" w:rsidR="008739EE" w:rsidRDefault="008739EE" w:rsidP="00CF1E67">
      <w:pPr>
        <w:jc w:val="both"/>
        <w:rPr>
          <w:rFonts w:hint="cs"/>
          <w:rtl/>
        </w:rPr>
      </w:pPr>
      <w:r>
        <w:rPr>
          <w:rFonts w:hint="cs"/>
          <w:rtl/>
        </w:rPr>
        <w:tab/>
      </w:r>
    </w:p>
    <w:p w14:paraId="7A0A76CB" w14:textId="77777777" w:rsidR="008739EE" w:rsidRDefault="008739EE" w:rsidP="008739EE">
      <w:pPr>
        <w:spacing w:line="360" w:lineRule="auto"/>
        <w:jc w:val="both"/>
        <w:rPr>
          <w:rFonts w:hint="cs"/>
          <w:rtl/>
        </w:rPr>
      </w:pPr>
      <w:r>
        <w:rPr>
          <w:rFonts w:hint="cs"/>
          <w:rtl/>
        </w:rPr>
        <w:t>כאשר לעצם נוכחותו של אדם במקום ביצוע העבירה מתווספות נסיבות השוללות את אופייה הניטראלי והתמים של הנוכחות, מתגבשת הנחה לכאורית בדבר שותפותו בביצוע העבירה, ובהיעדר הסבר מצידו המפריך זאת, ניתן יהיה לבסס עליה את הרשעתו בדין:</w:t>
      </w:r>
    </w:p>
    <w:p w14:paraId="7E7C3D95" w14:textId="77777777" w:rsidR="008739EE" w:rsidRDefault="008739EE" w:rsidP="008739EE">
      <w:pPr>
        <w:ind w:left="765" w:right="1080"/>
        <w:jc w:val="both"/>
        <w:rPr>
          <w:rFonts w:cs="Miriam" w:hint="cs"/>
          <w:rtl/>
        </w:rPr>
      </w:pPr>
    </w:p>
    <w:p w14:paraId="7F53766F" w14:textId="77777777" w:rsidR="008739EE" w:rsidRDefault="008739EE" w:rsidP="008739EE">
      <w:pPr>
        <w:ind w:left="765" w:right="1080"/>
        <w:jc w:val="both"/>
        <w:rPr>
          <w:rFonts w:cs="Miriam" w:hint="cs"/>
          <w:rtl/>
        </w:rPr>
      </w:pPr>
      <w:r>
        <w:rPr>
          <w:rFonts w:cs="Miriam" w:hint="cs"/>
          <w:rtl/>
        </w:rPr>
        <w:t>"הלכה היא, מלפני בית המשפט, כי נוכחות שאינה מקרית של נאשם בזירת העבירה עשויה להוות נדבך משמעותי להוכחת אשמתו, היות ומדובר ב"צירוף מקרים" מחשיד, שאך טבעי להסבירו על ידי ביצוע העבירה בידי הנאשם:</w:t>
      </w:r>
    </w:p>
    <w:p w14:paraId="3FF38386" w14:textId="77777777" w:rsidR="008739EE" w:rsidRDefault="008739EE" w:rsidP="008739EE">
      <w:pPr>
        <w:ind w:left="765" w:right="1080"/>
        <w:jc w:val="both"/>
        <w:rPr>
          <w:rFonts w:hint="cs"/>
          <w:rtl/>
        </w:rPr>
      </w:pPr>
      <w:r>
        <w:rPr>
          <w:rFonts w:cs="Miriam" w:hint="cs"/>
          <w:rtl/>
        </w:rPr>
        <w:t>"</w:t>
      </w:r>
      <w:r>
        <w:rPr>
          <w:rFonts w:cs="Miriam" w:hint="cs"/>
          <w:u w:val="single"/>
          <w:rtl/>
        </w:rPr>
        <w:t>ככלל, 'נוכחות' של אדם, שאינה 'מקרית ומזדמנת', במקום שבו מתבצעים לעיניו שוד ורצח, מהווה ראיה נסיבתית כבדת משקל ל'מעורבותו' במתרחש, וכל עוד אין בפיו של אותו אדם הסבר אמין ומניח את הדעת השולל 'מעורבות' כאמור, או לפחות מעמיד אותה בספק, עשויה היא לבדה - ועל אחת כמה וכמה כאשר לצידה ראיות נוספות התומכות בה, לשמש בסיס לקביעת אחריותו לשוד ולרצח</w:t>
      </w:r>
      <w:r>
        <w:rPr>
          <w:rFonts w:cs="Miriam" w:hint="cs"/>
          <w:rtl/>
        </w:rPr>
        <w:t>".</w:t>
      </w:r>
      <w:r>
        <w:rPr>
          <w:rFonts w:hint="cs"/>
          <w:rtl/>
        </w:rPr>
        <w:t xml:space="preserve"> (</w:t>
      </w:r>
      <w:hyperlink r:id="rId153" w:history="1">
        <w:r w:rsidR="00242B02" w:rsidRPr="00242B02">
          <w:rPr>
            <w:rStyle w:val="Hyperlink"/>
            <w:rtl/>
          </w:rPr>
          <w:t>ע"פ 2463/94 גגולשוילי נ' מדינת ישראל, פ"ד נה</w:t>
        </w:r>
      </w:hyperlink>
      <w:r>
        <w:rPr>
          <w:rFonts w:hint="cs"/>
          <w:rtl/>
        </w:rPr>
        <w:t xml:space="preserve">(1) 433, 444); </w:t>
      </w:r>
      <w:hyperlink r:id="rId154" w:history="1">
        <w:r w:rsidR="00242B02" w:rsidRPr="00242B02">
          <w:rPr>
            <w:rStyle w:val="Hyperlink"/>
            <w:rtl/>
          </w:rPr>
          <w:t>ע"פ 319/88 יהודה אלמליח נ' מדינת ישראל, פ"ד מג</w:t>
        </w:r>
      </w:hyperlink>
      <w:r>
        <w:rPr>
          <w:rFonts w:hint="cs"/>
          <w:rtl/>
        </w:rPr>
        <w:t>(1), 693 ,עמ' 698-699).</w:t>
      </w:r>
    </w:p>
    <w:p w14:paraId="7C09879D" w14:textId="77777777" w:rsidR="008739EE" w:rsidRDefault="008739EE" w:rsidP="008739EE">
      <w:pPr>
        <w:jc w:val="both"/>
        <w:rPr>
          <w:rFonts w:hint="cs"/>
          <w:rtl/>
        </w:rPr>
      </w:pPr>
    </w:p>
    <w:p w14:paraId="14A48D5F" w14:textId="77777777" w:rsidR="00CF1E67" w:rsidRDefault="00CF1E67" w:rsidP="008739EE">
      <w:pPr>
        <w:jc w:val="both"/>
        <w:rPr>
          <w:rFonts w:hint="cs"/>
          <w:rtl/>
        </w:rPr>
      </w:pPr>
    </w:p>
    <w:p w14:paraId="07D02864" w14:textId="77777777" w:rsidR="008739EE" w:rsidRDefault="008739EE" w:rsidP="008739EE">
      <w:pPr>
        <w:jc w:val="both"/>
        <w:rPr>
          <w:rFonts w:hint="cs"/>
          <w:rtl/>
        </w:rPr>
      </w:pPr>
      <w:r>
        <w:rPr>
          <w:rFonts w:hint="cs"/>
          <w:rtl/>
        </w:rPr>
        <w:t xml:space="preserve">לעיתים, תמיכה רוחנית או תמיכה "פאסיבית" אחרת יכולה אף היא להוות "סיוע": </w:t>
      </w:r>
    </w:p>
    <w:p w14:paraId="57AA449E" w14:textId="77777777" w:rsidR="008739EE" w:rsidRDefault="008739EE" w:rsidP="008739EE">
      <w:pPr>
        <w:jc w:val="both"/>
        <w:rPr>
          <w:rFonts w:hint="cs"/>
          <w:rtl/>
        </w:rPr>
      </w:pPr>
    </w:p>
    <w:p w14:paraId="3A173565" w14:textId="77777777" w:rsidR="008739EE" w:rsidRDefault="008739EE" w:rsidP="008739EE">
      <w:pPr>
        <w:ind w:left="765" w:right="1080"/>
        <w:jc w:val="both"/>
        <w:rPr>
          <w:rFonts w:cs="Miriam" w:hint="cs"/>
          <w:rtl/>
        </w:rPr>
      </w:pPr>
      <w:r>
        <w:rPr>
          <w:rFonts w:cs="Miriam" w:hint="cs"/>
          <w:rtl/>
        </w:rPr>
        <w:t xml:space="preserve">"קשה לקבוע כיצד נועדה נוכחותו של המערער לסייע לחבריו [...] </w:t>
      </w:r>
      <w:r>
        <w:rPr>
          <w:rFonts w:cs="Miriam" w:hint="cs"/>
          <w:b/>
          <w:bCs/>
          <w:rtl/>
        </w:rPr>
        <w:t>באמצעות תמיכה רוחנית או בדרך "פאסיבית" אחרת</w:t>
      </w:r>
      <w:r>
        <w:rPr>
          <w:rFonts w:cs="Miriam" w:hint="cs"/>
          <w:rtl/>
        </w:rPr>
        <w:t xml:space="preserve"> [...]</w:t>
      </w:r>
    </w:p>
    <w:p w14:paraId="27682EEC" w14:textId="77777777" w:rsidR="008739EE" w:rsidRDefault="008739EE" w:rsidP="008739EE">
      <w:pPr>
        <w:ind w:left="765" w:right="1080"/>
        <w:jc w:val="both"/>
        <w:rPr>
          <w:rStyle w:val="Hyperlink"/>
          <w:rFonts w:hint="cs"/>
          <w:rtl/>
        </w:rPr>
      </w:pPr>
      <w:r>
        <w:rPr>
          <w:rFonts w:cs="Miriam" w:hint="cs"/>
          <w:rtl/>
        </w:rPr>
        <w:t>גם אם נגרר המערער אחר חבריו, הרי הייתה זו היגררות שיש עמה מודעות לטיב ההתנהגות המסייעת ולמעשה העבירה העומד להתרחש, ושיש עמה רצון לסייע, או למצער, מודעות כי התנהגותו עשויה, כאפשרות קרובה לוודאי, לסייע [...]"</w:t>
      </w:r>
      <w:r>
        <w:rPr>
          <w:rFonts w:hint="cs"/>
          <w:rtl/>
        </w:rPr>
        <w:t xml:space="preserve"> (</w:t>
      </w:r>
      <w:hyperlink r:id="rId155" w:history="1">
        <w:r w:rsidR="00242B02" w:rsidRPr="00242B02">
          <w:rPr>
            <w:rStyle w:val="Hyperlink"/>
            <w:rtl/>
          </w:rPr>
          <w:t>ע"פ 9282/00 מ' ירחי נ' מדינת ישראל, פ"ד נה</w:t>
        </w:r>
      </w:hyperlink>
      <w:r>
        <w:rPr>
          <w:rFonts w:hint="cs"/>
          <w:rtl/>
        </w:rPr>
        <w:t>(5)759, 767).</w:t>
      </w:r>
    </w:p>
    <w:p w14:paraId="62DCD54B" w14:textId="77777777" w:rsidR="008739EE" w:rsidRDefault="008739EE" w:rsidP="007F2637">
      <w:pPr>
        <w:spacing w:line="480" w:lineRule="auto"/>
        <w:jc w:val="both"/>
        <w:rPr>
          <w:rStyle w:val="Hyperlink"/>
          <w:rFonts w:hint="cs"/>
          <w:rtl/>
        </w:rPr>
      </w:pPr>
      <w:r>
        <w:rPr>
          <w:rStyle w:val="Hyperlink"/>
          <w:rFonts w:hint="cs"/>
          <w:rtl/>
        </w:rPr>
        <w:t xml:space="preserve"> </w:t>
      </w:r>
    </w:p>
    <w:p w14:paraId="4CEF9BFA" w14:textId="77777777" w:rsidR="008739EE" w:rsidRDefault="008739EE" w:rsidP="008739EE">
      <w:pPr>
        <w:spacing w:line="360" w:lineRule="auto"/>
        <w:jc w:val="both"/>
        <w:rPr>
          <w:rFonts w:hint="cs"/>
          <w:rtl/>
        </w:rPr>
      </w:pPr>
      <w:r>
        <w:rPr>
          <w:rFonts w:hint="cs"/>
          <w:rtl/>
        </w:rPr>
        <w:t xml:space="preserve">נאשמת 2 נכחה במהלך האירוע מיום 30.8, כשהיא צוחקת כל העת למראה המתרחש. נתתי אמון בעדותה של </w:t>
      </w:r>
      <w:r w:rsidR="00C45BFD">
        <w:rPr>
          <w:rFonts w:hint="cs"/>
          <w:rtl/>
        </w:rPr>
        <w:t>א.א</w:t>
      </w:r>
      <w:r>
        <w:rPr>
          <w:rFonts w:hint="cs"/>
          <w:rtl/>
        </w:rPr>
        <w:t xml:space="preserve"> ועל כן הנני בדעה כי נאשמת 2 מחאה כפיים במהלך האירועים. אולם, מוכן אני להניח לטובתה כי לא מחאה כפיים במהלך האירוע, וזאת לאור העובדה ש</w:t>
      </w:r>
      <w:r w:rsidR="00C45BFD">
        <w:rPr>
          <w:rFonts w:hint="cs"/>
          <w:rtl/>
        </w:rPr>
        <w:t>א.א</w:t>
      </w:r>
      <w:r>
        <w:rPr>
          <w:rFonts w:hint="cs"/>
          <w:rtl/>
        </w:rPr>
        <w:t>, שהיא היחידה שהזכירה את מחיאות הכפיים, עשתה זאת לראשונה בעדותה במשפט ולא הזכירה זאת בשלוש אימרותיה (נ/23 – נ/23ב'), בעימות שערכה עם נאשמת 2 (ת/17) או בראיון הכנה לעדות במשרדי המאשימה (נ/23ג' – ראו בעניין זה סיכומי ב"כ נאשמת 2, עמ' 3-5).</w:t>
      </w:r>
    </w:p>
    <w:p w14:paraId="1F3F97B8" w14:textId="77777777" w:rsidR="008739EE" w:rsidRDefault="008739EE" w:rsidP="008739EE">
      <w:pPr>
        <w:spacing w:line="360" w:lineRule="auto"/>
        <w:jc w:val="both"/>
        <w:rPr>
          <w:rFonts w:hint="cs"/>
          <w:rtl/>
        </w:rPr>
      </w:pPr>
    </w:p>
    <w:p w14:paraId="65AC35C6" w14:textId="77777777" w:rsidR="008739EE" w:rsidRDefault="008739EE" w:rsidP="008739EE">
      <w:pPr>
        <w:spacing w:line="360" w:lineRule="auto"/>
        <w:jc w:val="both"/>
        <w:rPr>
          <w:rFonts w:hint="cs"/>
          <w:rtl/>
        </w:rPr>
      </w:pPr>
      <w:r>
        <w:rPr>
          <w:rFonts w:hint="cs"/>
          <w:rtl/>
        </w:rPr>
        <w:t>יחד עם זאת, נוכחותה במקום, מבלי לנסות ולמנוע מ</w:t>
      </w:r>
      <w:r w:rsidR="00116E8A">
        <w:rPr>
          <w:rFonts w:hint="cs"/>
          <w:rtl/>
        </w:rPr>
        <w:t>נאשמת 1</w:t>
      </w:r>
      <w:r>
        <w:rPr>
          <w:rFonts w:hint="cs"/>
          <w:rtl/>
        </w:rPr>
        <w:t xml:space="preserve"> להמשיך במעשיה, </w:t>
      </w:r>
      <w:r>
        <w:rPr>
          <w:rFonts w:hint="cs"/>
          <w:u w:val="single"/>
          <w:rtl/>
        </w:rPr>
        <w:t>כשהיא צוחקת</w:t>
      </w:r>
      <w:r>
        <w:rPr>
          <w:rFonts w:hint="cs"/>
          <w:rtl/>
        </w:rPr>
        <w:t>, וכל זאת כאשר ידוע כי הנאשמות נהגו – גם לפי שיטתה של נאשמת 2 – עוד קודם לאירוע זה להורות לחוסים לגעת האחד בשני "</w:t>
      </w:r>
      <w:r>
        <w:rPr>
          <w:rFonts w:cs="Miriam" w:hint="cs"/>
          <w:rtl/>
        </w:rPr>
        <w:t>בנוכחות קהל</w:t>
      </w:r>
      <w:r>
        <w:rPr>
          <w:rFonts w:hint="cs"/>
          <w:rtl/>
        </w:rPr>
        <w:t>" כשכולם צוחקים (עמ' 329, 341,342 לפרוט'), מהווה התנהגות שיש בה עידוד וסיוע למעשיה של נאשמת 1.</w:t>
      </w:r>
    </w:p>
    <w:p w14:paraId="1A97D528" w14:textId="77777777" w:rsidR="008739EE" w:rsidRDefault="008739EE" w:rsidP="008739EE">
      <w:pPr>
        <w:spacing w:line="360" w:lineRule="auto"/>
        <w:jc w:val="both"/>
        <w:rPr>
          <w:rFonts w:hint="cs"/>
          <w:rtl/>
        </w:rPr>
      </w:pPr>
    </w:p>
    <w:p w14:paraId="4DD92C68" w14:textId="77777777" w:rsidR="008739EE" w:rsidRDefault="008739EE" w:rsidP="008739EE">
      <w:pPr>
        <w:spacing w:line="360" w:lineRule="auto"/>
        <w:jc w:val="both"/>
        <w:rPr>
          <w:rFonts w:hint="cs"/>
          <w:rtl/>
        </w:rPr>
      </w:pPr>
      <w:r>
        <w:rPr>
          <w:rFonts w:hint="cs"/>
          <w:rtl/>
        </w:rPr>
        <w:t xml:space="preserve">למעשה, עיקר הגנת ב"כ נאשמת 2 בקשר לעבירת הסיוע לעבירה של גרם מעשה מגונה ביום 30.8.10, בה מואשמת מרשתו בסעיף א.10 לכתב האישום, הינה </w:t>
      </w:r>
      <w:r>
        <w:rPr>
          <w:rFonts w:hint="cs"/>
          <w:u w:val="single"/>
          <w:rtl/>
        </w:rPr>
        <w:t>שנוכחותה</w:t>
      </w:r>
      <w:r>
        <w:rPr>
          <w:rFonts w:hint="cs"/>
          <w:rtl/>
        </w:rPr>
        <w:t xml:space="preserve"> במקום (בה היא הודתה), כשהיא צוחקת, אינה מהווה </w:t>
      </w:r>
      <w:r w:rsidR="00F31C57">
        <w:rPr>
          <w:rFonts w:hint="cs"/>
          <w:rtl/>
        </w:rPr>
        <w:t>"</w:t>
      </w:r>
      <w:r>
        <w:rPr>
          <w:rFonts w:hint="cs"/>
          <w:rtl/>
        </w:rPr>
        <w:t>סיוע</w:t>
      </w:r>
      <w:r w:rsidR="00F31C57">
        <w:rPr>
          <w:rFonts w:hint="cs"/>
          <w:rtl/>
        </w:rPr>
        <w:t>"</w:t>
      </w:r>
      <w:r>
        <w:rPr>
          <w:rFonts w:hint="cs"/>
          <w:rtl/>
        </w:rPr>
        <w:t xml:space="preserve"> כיוון שהוכח לדבריו שנאשמת 1 "</w:t>
      </w:r>
      <w:r>
        <w:rPr>
          <w:rFonts w:cs="Miriam" w:hint="cs"/>
          <w:rtl/>
        </w:rPr>
        <w:t>לא היתה צריכה סיוע כזה</w:t>
      </w:r>
      <w:r>
        <w:rPr>
          <w:rFonts w:hint="cs"/>
          <w:rtl/>
        </w:rPr>
        <w:t xml:space="preserve">". </w:t>
      </w:r>
    </w:p>
    <w:p w14:paraId="1F89798F" w14:textId="77777777" w:rsidR="008739EE" w:rsidRDefault="008739EE" w:rsidP="008739EE">
      <w:pPr>
        <w:spacing w:line="360" w:lineRule="auto"/>
        <w:jc w:val="both"/>
        <w:rPr>
          <w:rFonts w:hint="cs"/>
          <w:rtl/>
        </w:rPr>
      </w:pPr>
      <w:r>
        <w:rPr>
          <w:rFonts w:hint="cs"/>
          <w:rtl/>
        </w:rPr>
        <w:t xml:space="preserve">לדעת הסניגור, מעשים דומים לאלה שתוארו באירוע זה בוצעו בעבר ע"י נאשמת 1, עוד לפני שנאשמת 2 החלה לעבוד במוסד, והיא עשתה כדברים האלה גם ללא "קהל" וללא נוכחות נאשמת 2. </w:t>
      </w:r>
    </w:p>
    <w:p w14:paraId="78092C60" w14:textId="77777777" w:rsidR="008739EE" w:rsidRDefault="008739EE" w:rsidP="008739EE">
      <w:pPr>
        <w:spacing w:line="360" w:lineRule="auto"/>
        <w:jc w:val="both"/>
        <w:rPr>
          <w:rFonts w:hint="cs"/>
          <w:rtl/>
        </w:rPr>
      </w:pPr>
      <w:r>
        <w:rPr>
          <w:rFonts w:hint="cs"/>
          <w:rtl/>
        </w:rPr>
        <w:t xml:space="preserve">אין בידי לקבל טענה זו. גם אם עבריין מבצע עבירות דומות לבדו, אין זה אומר שבמקרה נתון, ספציפי, אין מתעודדת ומתחזקת רוחו יותר בנוכחות אחרים אשר תומכים בו בנוכחותם וצחוקם, ובכך נותנים לו חיזוק נפשי ומוסרי.  </w:t>
      </w:r>
    </w:p>
    <w:p w14:paraId="12F85F61" w14:textId="77777777" w:rsidR="008739EE" w:rsidRDefault="008739EE" w:rsidP="007F2637">
      <w:pPr>
        <w:spacing w:line="360" w:lineRule="auto"/>
        <w:jc w:val="both"/>
        <w:rPr>
          <w:rFonts w:hint="cs"/>
          <w:rtl/>
        </w:rPr>
      </w:pPr>
    </w:p>
    <w:p w14:paraId="5D6FD37E" w14:textId="77777777" w:rsidR="008739EE" w:rsidRDefault="008739EE" w:rsidP="008739EE">
      <w:pPr>
        <w:spacing w:line="360" w:lineRule="auto"/>
        <w:jc w:val="both"/>
        <w:rPr>
          <w:rFonts w:hint="cs"/>
          <w:rtl/>
        </w:rPr>
      </w:pPr>
      <w:r>
        <w:rPr>
          <w:rFonts w:hint="cs"/>
          <w:rtl/>
        </w:rPr>
        <w:t xml:space="preserve">לא נותר בעיני ספק כי צחוקה של נאשמת 2, כשהיא אינה עושה דבר כדי למנוע את המעשים והיא נוכחת במקום מתחילתם ועד סופם, נכנסים לגדר "סיוע" לנאשמת 1 ומצביעים על מצב נפשי של מודעות כי התנהגותה </w:t>
      </w:r>
      <w:r>
        <w:rPr>
          <w:rFonts w:hint="cs"/>
          <w:u w:val="single"/>
          <w:rtl/>
        </w:rPr>
        <w:t>תורמת</w:t>
      </w:r>
      <w:r>
        <w:rPr>
          <w:rFonts w:hint="cs"/>
          <w:rtl/>
        </w:rPr>
        <w:t xml:space="preserve"> לביצוע העבירה </w:t>
      </w:r>
      <w:r>
        <w:rPr>
          <w:rFonts w:hint="cs"/>
          <w:u w:val="single"/>
          <w:rtl/>
        </w:rPr>
        <w:t>ומטרתה לסייע לנאשמת 1 בביצועה</w:t>
      </w:r>
      <w:r>
        <w:rPr>
          <w:rFonts w:hint="cs"/>
          <w:rtl/>
        </w:rPr>
        <w:t xml:space="preserve">. </w:t>
      </w:r>
    </w:p>
    <w:p w14:paraId="26117F03" w14:textId="77777777" w:rsidR="008739EE" w:rsidRDefault="008739EE" w:rsidP="007F2637">
      <w:pPr>
        <w:spacing w:line="360" w:lineRule="auto"/>
        <w:jc w:val="both"/>
        <w:rPr>
          <w:rFonts w:hint="cs"/>
          <w:highlight w:val="yellow"/>
          <w:rtl/>
        </w:rPr>
      </w:pPr>
    </w:p>
    <w:p w14:paraId="084261B2" w14:textId="77777777" w:rsidR="008739EE" w:rsidRDefault="008739EE" w:rsidP="008739EE">
      <w:pPr>
        <w:spacing w:line="360" w:lineRule="auto"/>
        <w:jc w:val="both"/>
        <w:rPr>
          <w:rFonts w:hint="cs"/>
          <w:rtl/>
        </w:rPr>
      </w:pPr>
      <w:r>
        <w:rPr>
          <w:rFonts w:hint="cs"/>
          <w:rtl/>
        </w:rPr>
        <w:t>מי שאין לו מטרה כזו לא יישאר במקום במשך כל זמן הביצוע ובוודאי לא יצחק על מעשים כה נלוזים ומכוערים שביצעה נאשמת 1, והרי נאשמת 2 הודתה כי הבינה היטב שמעשים כאלה מבזים את החוסים ומהווים התעללות בהם. (ת/19, עמ' 7, שורות 213-218).</w:t>
      </w:r>
      <w:r w:rsidR="00F31C57">
        <w:rPr>
          <w:rFonts w:hint="cs"/>
          <w:rtl/>
        </w:rPr>
        <w:t xml:space="preserve"> את המטרה של סיוע לנאשמת 1 יש להסיק גם על רקע התנהגותה של נאשמת 2 בארועים נוספים ולא רק מהתנהגותה בארוע מ- 30.8.10, שכן לא היה זה ארוע בודד ומבודד. </w:t>
      </w:r>
      <w:r>
        <w:rPr>
          <w:rFonts w:hint="cs"/>
          <w:rtl/>
        </w:rPr>
        <w:t xml:space="preserve"> </w:t>
      </w:r>
    </w:p>
    <w:p w14:paraId="75AAA7B4" w14:textId="77777777" w:rsidR="008739EE" w:rsidRDefault="008739EE" w:rsidP="008739EE">
      <w:pPr>
        <w:jc w:val="both"/>
        <w:rPr>
          <w:rFonts w:hint="cs"/>
          <w:rtl/>
        </w:rPr>
      </w:pPr>
    </w:p>
    <w:p w14:paraId="2EF08D84" w14:textId="77777777" w:rsidR="008739EE" w:rsidRDefault="008739EE" w:rsidP="008739EE">
      <w:pPr>
        <w:jc w:val="both"/>
        <w:rPr>
          <w:rFonts w:hint="cs"/>
          <w:u w:val="single"/>
          <w:rtl/>
        </w:rPr>
      </w:pPr>
      <w:r>
        <w:rPr>
          <w:rFonts w:hint="cs"/>
          <w:rtl/>
        </w:rPr>
        <w:t>יב.6</w:t>
      </w:r>
      <w:r>
        <w:rPr>
          <w:rFonts w:hint="cs"/>
          <w:rtl/>
        </w:rPr>
        <w:tab/>
      </w:r>
      <w:r>
        <w:rPr>
          <w:rFonts w:hint="cs"/>
          <w:u w:val="single"/>
          <w:rtl/>
        </w:rPr>
        <w:t>גרם מעשה סדום</w:t>
      </w:r>
    </w:p>
    <w:p w14:paraId="5D71D4CC" w14:textId="77777777" w:rsidR="008739EE" w:rsidRDefault="008739EE" w:rsidP="008739EE">
      <w:pPr>
        <w:jc w:val="both"/>
        <w:rPr>
          <w:rFonts w:hint="cs"/>
          <w:rtl/>
        </w:rPr>
      </w:pPr>
    </w:p>
    <w:p w14:paraId="72FD79C3" w14:textId="77777777" w:rsidR="008739EE" w:rsidRDefault="008739EE" w:rsidP="008739EE">
      <w:pPr>
        <w:ind w:left="945" w:right="1080"/>
        <w:jc w:val="both"/>
        <w:rPr>
          <w:rFonts w:cs="Miriam" w:hint="cs"/>
          <w:rtl/>
        </w:rPr>
      </w:pPr>
      <w:r>
        <w:rPr>
          <w:rFonts w:cs="Miriam" w:hint="cs"/>
          <w:rtl/>
        </w:rPr>
        <w:t>"347.</w:t>
      </w:r>
      <w:r w:rsidR="00242B02">
        <w:rPr>
          <w:rFonts w:cs="Miriam" w:hint="cs"/>
          <w:rtl/>
        </w:rPr>
        <w:t xml:space="preserve"> </w:t>
      </w:r>
      <w:r>
        <w:rPr>
          <w:rFonts w:cs="Miriam" w:hint="cs"/>
          <w:rtl/>
        </w:rPr>
        <w:t>מעשה סדום</w:t>
      </w:r>
    </w:p>
    <w:p w14:paraId="01351E03" w14:textId="77777777" w:rsidR="008739EE" w:rsidRDefault="008739EE" w:rsidP="008739EE">
      <w:pPr>
        <w:ind w:left="945" w:right="1080"/>
        <w:jc w:val="both"/>
        <w:rPr>
          <w:rFonts w:cs="Miriam" w:hint="cs"/>
          <w:rtl/>
        </w:rPr>
      </w:pPr>
      <w:r>
        <w:rPr>
          <w:rFonts w:cs="Miriam" w:hint="cs"/>
          <w:rtl/>
        </w:rPr>
        <w:t>[...]</w:t>
      </w:r>
    </w:p>
    <w:p w14:paraId="6DCD096B" w14:textId="77777777" w:rsidR="008739EE" w:rsidRDefault="008739EE" w:rsidP="008739EE">
      <w:pPr>
        <w:ind w:left="945" w:right="1080"/>
        <w:jc w:val="both"/>
        <w:rPr>
          <w:rFonts w:cs="Miriam" w:hint="cs"/>
          <w:rtl/>
        </w:rPr>
      </w:pPr>
      <w:r>
        <w:rPr>
          <w:rStyle w:val="wsubclausecaption1"/>
          <w:rFonts w:cs="Miriam" w:hint="cs"/>
          <w:rtl/>
        </w:rPr>
        <w:t>(ב)</w:t>
      </w:r>
      <w:r w:rsidR="00242B02">
        <w:rPr>
          <w:rStyle w:val="wsubclausecontent1"/>
          <w:rFonts w:cs="Miriam" w:hint="cs"/>
          <w:rtl/>
        </w:rPr>
        <w:t xml:space="preserve">  </w:t>
      </w:r>
      <w:r>
        <w:rPr>
          <w:rStyle w:val="wsubclausecontent1"/>
          <w:rFonts w:cs="Miriam" w:hint="cs"/>
          <w:rtl/>
        </w:rPr>
        <w:t>העושה מעשה סדום באדם באחת הנסיבות המנויות בסעיף 345, בשינויים המחוייבים, דינו כדין אונס.</w:t>
      </w:r>
    </w:p>
    <w:p w14:paraId="6DEF2DC7" w14:textId="77777777" w:rsidR="008739EE" w:rsidRDefault="008739EE" w:rsidP="008739EE">
      <w:pPr>
        <w:ind w:left="945" w:right="1080"/>
        <w:jc w:val="both"/>
        <w:rPr>
          <w:rFonts w:cs="Miriam" w:hint="cs"/>
          <w:rtl/>
        </w:rPr>
      </w:pPr>
      <w:r>
        <w:rPr>
          <w:rStyle w:val="wsubclausecaption1"/>
          <w:rFonts w:cs="Miriam" w:hint="cs"/>
          <w:rtl/>
        </w:rPr>
        <w:t>(ג)</w:t>
      </w:r>
      <w:r w:rsidR="00242B02">
        <w:rPr>
          <w:rStyle w:val="wsubclausecontent1"/>
          <w:rFonts w:cs="Miriam" w:hint="cs"/>
          <w:rtl/>
        </w:rPr>
        <w:t xml:space="preserve">  </w:t>
      </w:r>
      <w:r>
        <w:rPr>
          <w:rStyle w:val="wsubclausecontent1"/>
          <w:rFonts w:cs="Miriam" w:hint="cs"/>
          <w:rtl/>
        </w:rPr>
        <w:t xml:space="preserve">לענין סימן זה, "מעשה סדום" - החדרת איבר מאברי הגוף או חפץ לפי הטבעת של אדם או </w:t>
      </w:r>
      <w:r>
        <w:rPr>
          <w:rStyle w:val="wsubclausecontent1"/>
          <w:rFonts w:cs="Miriam" w:hint="cs"/>
          <w:u w:val="single"/>
          <w:rtl/>
        </w:rPr>
        <w:t>החדרת איבר מין לפיו של אדם.</w:t>
      </w:r>
      <w:r>
        <w:rPr>
          <w:rFonts w:cs="Miriam" w:hint="cs"/>
          <w:rtl/>
        </w:rPr>
        <w:t>"</w:t>
      </w:r>
    </w:p>
    <w:p w14:paraId="0BBC23DB" w14:textId="77777777" w:rsidR="008739EE" w:rsidRDefault="008739EE" w:rsidP="008739EE">
      <w:pPr>
        <w:jc w:val="both"/>
        <w:rPr>
          <w:rFonts w:hint="cs"/>
          <w:rtl/>
        </w:rPr>
      </w:pPr>
    </w:p>
    <w:p w14:paraId="4BB84613" w14:textId="77777777" w:rsidR="008739EE" w:rsidRDefault="008739EE" w:rsidP="008739EE">
      <w:pPr>
        <w:spacing w:line="360" w:lineRule="auto"/>
        <w:jc w:val="both"/>
        <w:rPr>
          <w:rFonts w:hint="cs"/>
          <w:rtl/>
        </w:rPr>
      </w:pPr>
      <w:r>
        <w:rPr>
          <w:rFonts w:hint="cs"/>
          <w:rtl/>
        </w:rPr>
        <w:t xml:space="preserve">המאשימה מייחסת לנאשמות שתי עבירות של גרם מעשה סדום שבוצעו באירוע אחד מתאריך לא ידוע באוגוסט 2010, כאשר על פי הטענה באותו אירוע </w:t>
      </w:r>
      <w:r w:rsidR="00C45BFD">
        <w:rPr>
          <w:rFonts w:hint="cs"/>
          <w:rtl/>
        </w:rPr>
        <w:t>מ</w:t>
      </w:r>
      <w:r w:rsidR="00C45BFD">
        <w:rPr>
          <w:rtl/>
        </w:rPr>
        <w:t>'</w:t>
      </w:r>
      <w:r>
        <w:rPr>
          <w:rFonts w:hint="cs"/>
          <w:rtl/>
        </w:rPr>
        <w:t xml:space="preserve"> הפשיל את מכנסיו ובהוראת הנאשמות החדיר איבר מינו לפיו של </w:t>
      </w:r>
      <w:r w:rsidR="00C45BFD">
        <w:rPr>
          <w:rFonts w:hint="cs"/>
          <w:rtl/>
        </w:rPr>
        <w:t>ב</w:t>
      </w:r>
      <w:r w:rsidR="00C45BFD">
        <w:rPr>
          <w:rtl/>
        </w:rPr>
        <w:t>'</w:t>
      </w:r>
      <w:r>
        <w:rPr>
          <w:rFonts w:hint="cs"/>
          <w:rtl/>
        </w:rPr>
        <w:t xml:space="preserve"> אשר "מצץ" את איבר מינו, וכן הורו הנאשמות ל</w:t>
      </w:r>
      <w:r w:rsidR="00C45BFD">
        <w:rPr>
          <w:rFonts w:hint="cs"/>
          <w:rtl/>
        </w:rPr>
        <w:t>ר</w:t>
      </w:r>
      <w:r w:rsidR="00C45BFD">
        <w:rPr>
          <w:rtl/>
        </w:rPr>
        <w:t>'</w:t>
      </w:r>
      <w:r>
        <w:rPr>
          <w:rFonts w:hint="cs"/>
          <w:rtl/>
        </w:rPr>
        <w:t xml:space="preserve"> להכניס את איבר מינו של </w:t>
      </w:r>
      <w:r w:rsidR="00C45BFD">
        <w:rPr>
          <w:rFonts w:hint="cs"/>
          <w:rtl/>
        </w:rPr>
        <w:t>ב</w:t>
      </w:r>
      <w:r w:rsidR="00C45BFD">
        <w:rPr>
          <w:rtl/>
        </w:rPr>
        <w:t>'</w:t>
      </w:r>
      <w:r>
        <w:rPr>
          <w:rFonts w:hint="cs"/>
          <w:rtl/>
        </w:rPr>
        <w:t xml:space="preserve"> לפיה ונאשמת 1 דחפה את ראשה לכוון איבר מינו, כך שעל פי הטענה חלק מאיבר מינו חדר לפיה. </w:t>
      </w:r>
    </w:p>
    <w:p w14:paraId="7765259C" w14:textId="77777777" w:rsidR="008739EE" w:rsidRDefault="008739EE" w:rsidP="008739EE">
      <w:pPr>
        <w:spacing w:line="360" w:lineRule="auto"/>
        <w:jc w:val="both"/>
        <w:rPr>
          <w:rFonts w:hint="cs"/>
          <w:rtl/>
        </w:rPr>
      </w:pPr>
    </w:p>
    <w:p w14:paraId="7E60C249" w14:textId="77777777" w:rsidR="008739EE" w:rsidRDefault="008739EE" w:rsidP="008739EE">
      <w:pPr>
        <w:spacing w:line="360" w:lineRule="auto"/>
        <w:jc w:val="both"/>
        <w:rPr>
          <w:rFonts w:ascii="Arial TUR" w:hAnsi="Arial TUR" w:hint="cs"/>
          <w:rtl/>
        </w:rPr>
      </w:pPr>
      <w:r>
        <w:rPr>
          <w:rFonts w:hint="cs"/>
          <w:rtl/>
        </w:rPr>
        <w:t>יב.7.</w:t>
      </w:r>
      <w:r>
        <w:rPr>
          <w:rFonts w:ascii="Arial TUR" w:hAnsi="Arial TUR" w:hint="cs"/>
          <w:b/>
          <w:bCs/>
          <w:rtl/>
        </w:rPr>
        <w:tab/>
      </w:r>
      <w:r>
        <w:rPr>
          <w:rFonts w:ascii="Arial TUR" w:hAnsi="Arial TUR" w:hint="cs"/>
          <w:u w:val="single"/>
          <w:rtl/>
        </w:rPr>
        <w:t>היסוד העובדתי של עבירת גרם מעשה סדום</w:t>
      </w:r>
    </w:p>
    <w:p w14:paraId="610A6B05" w14:textId="77777777" w:rsidR="008739EE" w:rsidRDefault="008739EE" w:rsidP="008739EE">
      <w:pPr>
        <w:jc w:val="both"/>
        <w:rPr>
          <w:rFonts w:ascii="Arial TUR" w:hAnsi="Arial TUR" w:hint="cs"/>
          <w:rtl/>
        </w:rPr>
      </w:pPr>
    </w:p>
    <w:p w14:paraId="67B88C6F" w14:textId="77777777" w:rsidR="008739EE" w:rsidRDefault="008739EE" w:rsidP="008739EE">
      <w:pPr>
        <w:spacing w:line="360" w:lineRule="auto"/>
        <w:jc w:val="both"/>
        <w:rPr>
          <w:rFonts w:cs="Miriam" w:hint="cs"/>
          <w:rtl/>
        </w:rPr>
      </w:pPr>
      <w:r>
        <w:rPr>
          <w:rFonts w:ascii="Arial TUR" w:hAnsi="Arial TUR" w:hint="cs"/>
          <w:rtl/>
        </w:rPr>
        <w:t>המונח</w:t>
      </w:r>
      <w:r>
        <w:rPr>
          <w:rFonts w:hint="cs"/>
          <w:rtl/>
        </w:rPr>
        <w:t xml:space="preserve"> "מעשה סדום" מוגדר, כאמור, </w:t>
      </w:r>
      <w:hyperlink r:id="rId156" w:history="1">
        <w:r w:rsidR="00C46D1C" w:rsidRPr="00C46D1C">
          <w:rPr>
            <w:color w:val="0000FF"/>
            <w:u w:val="single"/>
            <w:rtl/>
          </w:rPr>
          <w:t>בסעיף 347(ג)</w:t>
        </w:r>
      </w:hyperlink>
      <w:r>
        <w:rPr>
          <w:rFonts w:hint="cs"/>
          <w:rtl/>
        </w:rPr>
        <w:t xml:space="preserve"> כ</w:t>
      </w:r>
      <w:r>
        <w:rPr>
          <w:rFonts w:cs="Miriam" w:hint="cs"/>
          <w:rtl/>
        </w:rPr>
        <w:t xml:space="preserve">"החדרת איבר מאיברי הגוף או חפץ לפי הטבעת של אדם, או </w:t>
      </w:r>
      <w:r>
        <w:rPr>
          <w:rFonts w:cs="Miriam" w:hint="cs"/>
          <w:b/>
          <w:bCs/>
          <w:u w:val="single"/>
          <w:rtl/>
        </w:rPr>
        <w:t>החדרת איבר מין לפיו של אדם"</w:t>
      </w:r>
      <w:r>
        <w:rPr>
          <w:rFonts w:hint="cs"/>
          <w:b/>
          <w:bCs/>
          <w:u w:val="single"/>
          <w:rtl/>
        </w:rPr>
        <w:t>.</w:t>
      </w:r>
      <w:r>
        <w:rPr>
          <w:rFonts w:hint="cs"/>
          <w:rtl/>
        </w:rPr>
        <w:t xml:space="preserve"> יסוד ה"חדירה" מופיע גם </w:t>
      </w:r>
      <w:hyperlink r:id="rId157" w:history="1">
        <w:r w:rsidR="00C46D1C" w:rsidRPr="00C46D1C">
          <w:rPr>
            <w:color w:val="0000FF"/>
            <w:u w:val="single"/>
            <w:rtl/>
          </w:rPr>
          <w:t>בסעיף 345</w:t>
        </w:r>
      </w:hyperlink>
      <w:r w:rsidRPr="007F2637">
        <w:rPr>
          <w:rFonts w:hint="cs"/>
          <w:rtl/>
        </w:rPr>
        <w:t xml:space="preserve"> ל</w:t>
      </w:r>
      <w:hyperlink r:id="rId158" w:history="1">
        <w:r w:rsidR="00242B02" w:rsidRPr="00242B02">
          <w:rPr>
            <w:rStyle w:val="Hyperlink"/>
            <w:rFonts w:hint="eastAsia"/>
            <w:rtl/>
          </w:rPr>
          <w:t>חוק</w:t>
        </w:r>
        <w:r w:rsidR="00242B02" w:rsidRPr="00242B02">
          <w:rPr>
            <w:rStyle w:val="Hyperlink"/>
            <w:rtl/>
          </w:rPr>
          <w:t xml:space="preserve"> העונשין</w:t>
        </w:r>
      </w:hyperlink>
      <w:r w:rsidRPr="007F2637">
        <w:rPr>
          <w:rFonts w:hint="cs"/>
          <w:rtl/>
        </w:rPr>
        <w:t xml:space="preserve"> העוסק בעבירת האינוס, שאחד מיסודותיה הוא יסוד הבעילה </w:t>
      </w:r>
      <w:hyperlink r:id="rId159" w:history="1">
        <w:r w:rsidR="00C46D1C" w:rsidRPr="00C46D1C">
          <w:rPr>
            <w:color w:val="0000FF"/>
            <w:u w:val="single"/>
            <w:rtl/>
          </w:rPr>
          <w:t>וסעיף 345(ג)</w:t>
        </w:r>
      </w:hyperlink>
      <w:r>
        <w:rPr>
          <w:rFonts w:hint="cs"/>
          <w:rtl/>
        </w:rPr>
        <w:t xml:space="preserve"> קובע לעניין זה כי "'בועל'" הוא </w:t>
      </w:r>
      <w:r>
        <w:rPr>
          <w:rFonts w:cs="Miriam" w:hint="cs"/>
          <w:rtl/>
        </w:rPr>
        <w:t>"המחדיר איבר מאיברי הגוף או חפץ לאיבר המין של האישה".</w:t>
      </w:r>
    </w:p>
    <w:p w14:paraId="2DF07490" w14:textId="77777777" w:rsidR="008739EE" w:rsidRDefault="008739EE" w:rsidP="008739EE">
      <w:pPr>
        <w:spacing w:line="360" w:lineRule="auto"/>
        <w:jc w:val="both"/>
        <w:rPr>
          <w:rFonts w:ascii="Arial (W1)" w:hAnsi="Arial (W1)" w:hint="cs"/>
          <w:rtl/>
        </w:rPr>
      </w:pPr>
    </w:p>
    <w:p w14:paraId="7CB483E9" w14:textId="77777777" w:rsidR="008739EE" w:rsidRDefault="008739EE" w:rsidP="00BA7A6D">
      <w:pPr>
        <w:spacing w:line="360" w:lineRule="auto"/>
        <w:jc w:val="both"/>
        <w:rPr>
          <w:rFonts w:hint="cs"/>
          <w:rtl/>
        </w:rPr>
      </w:pPr>
      <w:r>
        <w:rPr>
          <w:rFonts w:hint="cs"/>
          <w:rtl/>
        </w:rPr>
        <w:t xml:space="preserve">בענייננו, מעדות </w:t>
      </w:r>
      <w:r w:rsidR="00C45BFD">
        <w:rPr>
          <w:rFonts w:hint="cs"/>
          <w:rtl/>
        </w:rPr>
        <w:t>ע.ע</w:t>
      </w:r>
      <w:r>
        <w:rPr>
          <w:rFonts w:hint="cs"/>
          <w:rtl/>
        </w:rPr>
        <w:t xml:space="preserve"> עולה כי באירוע בו "מצץ" </w:t>
      </w:r>
      <w:r w:rsidR="00C45BFD">
        <w:rPr>
          <w:rFonts w:hint="cs"/>
          <w:rtl/>
        </w:rPr>
        <w:t>ב</w:t>
      </w:r>
      <w:r w:rsidR="00C45BFD">
        <w:rPr>
          <w:rtl/>
        </w:rPr>
        <w:t>'</w:t>
      </w:r>
      <w:r>
        <w:rPr>
          <w:rFonts w:hint="cs"/>
          <w:rtl/>
        </w:rPr>
        <w:t xml:space="preserve"> את איבר מינו של </w:t>
      </w:r>
      <w:r w:rsidR="00C45BFD">
        <w:rPr>
          <w:rFonts w:hint="cs"/>
          <w:rtl/>
        </w:rPr>
        <w:t>מ</w:t>
      </w:r>
      <w:r w:rsidR="00C45BFD">
        <w:rPr>
          <w:rtl/>
        </w:rPr>
        <w:t>'</w:t>
      </w:r>
      <w:r>
        <w:rPr>
          <w:rFonts w:hint="cs"/>
          <w:rtl/>
        </w:rPr>
        <w:t xml:space="preserve">  התקיים היסוד הפיסי של העבירה </w:t>
      </w:r>
      <w:r w:rsidR="00C45BFD">
        <w:rPr>
          <w:rFonts w:hint="cs"/>
          <w:rtl/>
        </w:rPr>
        <w:t>מ</w:t>
      </w:r>
      <w:r w:rsidR="00BA7A6D">
        <w:rPr>
          <w:rFonts w:hint="cs"/>
          <w:rtl/>
        </w:rPr>
        <w:t>שה</w:t>
      </w:r>
      <w:r>
        <w:rPr>
          <w:rFonts w:hint="cs"/>
          <w:rtl/>
        </w:rPr>
        <w:t xml:space="preserve">ייתה "חדירה" של איבר מינו של </w:t>
      </w:r>
      <w:r w:rsidR="00C45BFD">
        <w:rPr>
          <w:rFonts w:hint="cs"/>
          <w:rtl/>
        </w:rPr>
        <w:t>מ</w:t>
      </w:r>
      <w:r w:rsidR="00C45BFD">
        <w:rPr>
          <w:rtl/>
        </w:rPr>
        <w:t>'</w:t>
      </w:r>
      <w:r>
        <w:rPr>
          <w:rFonts w:hint="cs"/>
          <w:rtl/>
        </w:rPr>
        <w:t xml:space="preserve"> לפיו של </w:t>
      </w:r>
      <w:r w:rsidR="00C45BFD">
        <w:rPr>
          <w:rFonts w:hint="cs"/>
          <w:rtl/>
        </w:rPr>
        <w:t>ב</w:t>
      </w:r>
      <w:r w:rsidR="00C45BFD">
        <w:rPr>
          <w:rtl/>
        </w:rPr>
        <w:t>'</w:t>
      </w:r>
      <w:r>
        <w:rPr>
          <w:rFonts w:hint="cs"/>
          <w:rtl/>
        </w:rPr>
        <w:t xml:space="preserve"> וכדברי </w:t>
      </w:r>
      <w:r w:rsidR="00C45BFD">
        <w:rPr>
          <w:rFonts w:hint="cs"/>
          <w:rtl/>
        </w:rPr>
        <w:t>ע.ע</w:t>
      </w:r>
      <w:r>
        <w:rPr>
          <w:rFonts w:hint="cs"/>
          <w:rtl/>
        </w:rPr>
        <w:t>:</w:t>
      </w:r>
      <w:r>
        <w:rPr>
          <w:rFonts w:cs="Miriam" w:hint="cs"/>
          <w:rtl/>
        </w:rPr>
        <w:t xml:space="preserve"> "אז קרה שהוא הכניס את הזין של ה</w:t>
      </w:r>
      <w:r w:rsidR="00C45BFD">
        <w:rPr>
          <w:rFonts w:cs="Miriam" w:hint="cs"/>
          <w:rtl/>
        </w:rPr>
        <w:t>מ</w:t>
      </w:r>
      <w:r w:rsidR="00C45BFD">
        <w:rPr>
          <w:rFonts w:cs="Miriam"/>
          <w:rtl/>
        </w:rPr>
        <w:t>'</w:t>
      </w:r>
      <w:r>
        <w:rPr>
          <w:rFonts w:cs="Miriam" w:hint="cs"/>
          <w:rtl/>
        </w:rPr>
        <w:t xml:space="preserve"> הזה לפה שלו"</w:t>
      </w:r>
      <w:r>
        <w:rPr>
          <w:rFonts w:hint="cs"/>
          <w:rtl/>
        </w:rPr>
        <w:t xml:space="preserve"> (עמ' 89 לפרוט', שורה 18). </w:t>
      </w:r>
    </w:p>
    <w:p w14:paraId="34358C6A" w14:textId="77777777" w:rsidR="008739EE" w:rsidRDefault="008739EE" w:rsidP="008739EE">
      <w:pPr>
        <w:jc w:val="both"/>
        <w:rPr>
          <w:rFonts w:hint="cs"/>
          <w:rtl/>
        </w:rPr>
      </w:pPr>
    </w:p>
    <w:p w14:paraId="05588146" w14:textId="77777777" w:rsidR="008739EE" w:rsidRDefault="008739EE" w:rsidP="008739EE">
      <w:pPr>
        <w:spacing w:line="360" w:lineRule="auto"/>
        <w:jc w:val="both"/>
        <w:rPr>
          <w:rFonts w:hint="cs"/>
          <w:rtl/>
        </w:rPr>
      </w:pPr>
      <w:r>
        <w:rPr>
          <w:rFonts w:hint="cs"/>
          <w:rtl/>
        </w:rPr>
        <w:t xml:space="preserve">השאלה באשר להתקיימותו של יסוד "החדירה" מתעוררת אפוא באשר לאירוע שבין </w:t>
      </w:r>
      <w:r w:rsidR="00C45BFD">
        <w:rPr>
          <w:rFonts w:hint="cs"/>
          <w:rtl/>
        </w:rPr>
        <w:t>ר</w:t>
      </w:r>
      <w:r w:rsidR="00C45BFD">
        <w:rPr>
          <w:rtl/>
        </w:rPr>
        <w:t>'</w:t>
      </w:r>
      <w:r>
        <w:rPr>
          <w:rFonts w:hint="cs"/>
          <w:rtl/>
        </w:rPr>
        <w:t xml:space="preserve"> ל</w:t>
      </w:r>
      <w:r w:rsidR="00C45BFD">
        <w:rPr>
          <w:rFonts w:hint="cs"/>
          <w:rtl/>
        </w:rPr>
        <w:t>ב</w:t>
      </w:r>
      <w:r w:rsidR="00C45BFD">
        <w:rPr>
          <w:rtl/>
        </w:rPr>
        <w:t>'</w:t>
      </w:r>
      <w:r>
        <w:rPr>
          <w:rFonts w:hint="cs"/>
          <w:rtl/>
        </w:rPr>
        <w:t xml:space="preserve">. </w:t>
      </w:r>
    </w:p>
    <w:p w14:paraId="2F6407D6" w14:textId="77777777" w:rsidR="008739EE" w:rsidRDefault="008739EE" w:rsidP="008739EE">
      <w:pPr>
        <w:spacing w:line="360" w:lineRule="auto"/>
        <w:jc w:val="both"/>
        <w:rPr>
          <w:rFonts w:hint="cs"/>
          <w:rtl/>
        </w:rPr>
      </w:pPr>
      <w:r>
        <w:rPr>
          <w:rFonts w:hint="cs"/>
          <w:rtl/>
        </w:rPr>
        <w:t xml:space="preserve">לאחרונה הביעה כב' הש' י' חיות, את עמדת הפסיקה בעניין זה, </w:t>
      </w:r>
      <w:hyperlink r:id="rId160" w:history="1">
        <w:r w:rsidR="00242B02" w:rsidRPr="00242B02">
          <w:rPr>
            <w:rStyle w:val="Hyperlink"/>
            <w:rtl/>
          </w:rPr>
          <w:t>בעפ 2480/09</w:t>
        </w:r>
      </w:hyperlink>
      <w:r>
        <w:rPr>
          <w:rFonts w:hint="cs"/>
          <w:rtl/>
        </w:rPr>
        <w:t>:</w:t>
      </w:r>
    </w:p>
    <w:p w14:paraId="2B8D796E" w14:textId="77777777" w:rsidR="008739EE" w:rsidRDefault="008739EE" w:rsidP="008739EE">
      <w:pPr>
        <w:jc w:val="both"/>
        <w:rPr>
          <w:rFonts w:hint="cs"/>
          <w:rtl/>
        </w:rPr>
      </w:pPr>
    </w:p>
    <w:p w14:paraId="6D783EE2" w14:textId="77777777" w:rsidR="008739EE" w:rsidRDefault="008739EE" w:rsidP="008739EE">
      <w:pPr>
        <w:ind w:left="945" w:right="1080"/>
        <w:jc w:val="both"/>
        <w:rPr>
          <w:rFonts w:cs="Miriam" w:hint="cs"/>
          <w:rtl/>
        </w:rPr>
      </w:pPr>
      <w:r>
        <w:rPr>
          <w:rFonts w:cs="Miriam" w:hint="cs"/>
          <w:rtl/>
        </w:rPr>
        <w:t xml:space="preserve">"יסוד ה"חדירה" פורש בפסיקה העוסקת בעבירת האינוס באופן רחב, ולא אחת נקבע כי די ב"תחילת חדירה" על מנת לקיימו...  </w:t>
      </w:r>
    </w:p>
    <w:p w14:paraId="391160B5" w14:textId="77777777" w:rsidR="008739EE" w:rsidRDefault="008739EE" w:rsidP="008739EE">
      <w:pPr>
        <w:ind w:left="945" w:right="1080"/>
        <w:jc w:val="both"/>
        <w:rPr>
          <w:rFonts w:cs="Miriam" w:hint="cs"/>
          <w:rtl/>
        </w:rPr>
      </w:pPr>
      <w:r>
        <w:rPr>
          <w:rFonts w:cs="Miriam" w:hint="cs"/>
          <w:u w:val="single"/>
          <w:rtl/>
        </w:rPr>
        <w:t>עם זאת הדגישה הפסיקה כי על-מנת שיתקיים יסוד ה"חדירה" בעבירת האונס אין די במגע או בליטוף של איבר המין ונדרשת כאמור לפחות "תחילת חדירה"</w:t>
      </w:r>
      <w:r>
        <w:rPr>
          <w:rFonts w:cs="Miriam" w:hint="cs"/>
          <w:rtl/>
        </w:rPr>
        <w:t xml:space="preserve"> (ראו: </w:t>
      </w:r>
      <w:hyperlink r:id="rId161" w:history="1">
        <w:r w:rsidR="00242B02" w:rsidRPr="00242B02">
          <w:rPr>
            <w:rStyle w:val="Hyperlink"/>
            <w:rFonts w:cs="Miriam"/>
            <w:rtl/>
          </w:rPr>
          <w:t>ע"פ 3579/04 אפגאן נ' מדינת ישראל, פ"ד נט</w:t>
        </w:r>
      </w:hyperlink>
      <w:r>
        <w:rPr>
          <w:rFonts w:cs="Miriam" w:hint="cs"/>
          <w:rtl/>
        </w:rPr>
        <w:t xml:space="preserve">(4) 119, 129 (2004); </w:t>
      </w:r>
      <w:hyperlink r:id="rId162" w:history="1">
        <w:r w:rsidR="00242B02" w:rsidRPr="00242B02">
          <w:rPr>
            <w:rStyle w:val="Hyperlink"/>
            <w:rFonts w:cs="Miriam"/>
            <w:rtl/>
          </w:rPr>
          <w:t>ע"פ 7082/09</w:t>
        </w:r>
      </w:hyperlink>
      <w:r>
        <w:rPr>
          <w:rFonts w:cs="Miriam" w:hint="cs"/>
          <w:rtl/>
        </w:rPr>
        <w:t xml:space="preserve">, פיסקה 6). </w:t>
      </w:r>
      <w:r>
        <w:rPr>
          <w:rFonts w:cs="Miriam" w:hint="cs"/>
          <w:u w:val="single"/>
          <w:rtl/>
        </w:rPr>
        <w:t xml:space="preserve">ההיגיון שבהלכות אלו כוחו עימו גם באשר לעבירה של מעשה סדום, ולאחרונה אף נפסק בהקשר זה כי די בכך שנאשם החל לחדור לפי הטבעת של הנפגע על-מנת שיתקיים יסוד החדירה הנדרש </w:t>
      </w:r>
      <w:hyperlink r:id="rId163" w:history="1">
        <w:r w:rsidR="00C46D1C" w:rsidRPr="00C46D1C">
          <w:rPr>
            <w:rFonts w:cs="Miriam"/>
            <w:color w:val="0000FF"/>
            <w:u w:val="single"/>
            <w:rtl/>
          </w:rPr>
          <w:t>בסעיף 347(ג)</w:t>
        </w:r>
      </w:hyperlink>
      <w:r>
        <w:rPr>
          <w:rFonts w:cs="Miriam" w:hint="cs"/>
          <w:u w:val="single"/>
          <w:rtl/>
        </w:rPr>
        <w:t xml:space="preserve"> ל</w:t>
      </w:r>
      <w:hyperlink r:id="rId164" w:history="1">
        <w:r w:rsidR="00242B02" w:rsidRPr="00242B02">
          <w:rPr>
            <w:rStyle w:val="Hyperlink"/>
            <w:rFonts w:cs="Miriam"/>
            <w:rtl/>
          </w:rPr>
          <w:t>חוק העונשין</w:t>
        </w:r>
      </w:hyperlink>
      <w:r>
        <w:rPr>
          <w:rFonts w:cs="Miriam" w:hint="cs"/>
          <w:rtl/>
        </w:rPr>
        <w:t xml:space="preserve"> ... </w:t>
      </w:r>
    </w:p>
    <w:p w14:paraId="6AB7DC4A" w14:textId="77777777" w:rsidR="008739EE" w:rsidRDefault="008739EE" w:rsidP="008739EE">
      <w:pPr>
        <w:ind w:left="945" w:right="1080"/>
        <w:jc w:val="both"/>
        <w:rPr>
          <w:rFonts w:hint="cs"/>
          <w:b/>
          <w:bCs/>
          <w:u w:val="single"/>
          <w:rtl/>
        </w:rPr>
      </w:pPr>
      <w:r>
        <w:rPr>
          <w:rFonts w:hint="cs"/>
          <w:rtl/>
        </w:rPr>
        <w:t>(</w:t>
      </w:r>
      <w:hyperlink r:id="rId165" w:history="1">
        <w:r w:rsidR="00242B02" w:rsidRPr="00242B02">
          <w:rPr>
            <w:rStyle w:val="Hyperlink"/>
            <w:rtl/>
          </w:rPr>
          <w:t>עפ 2480/09</w:t>
        </w:r>
      </w:hyperlink>
      <w:r>
        <w:rPr>
          <w:rFonts w:hint="cs"/>
          <w:rtl/>
        </w:rPr>
        <w:t xml:space="preserve"> </w:t>
      </w:r>
      <w:r>
        <w:rPr>
          <w:rFonts w:hint="cs"/>
          <w:b/>
          <w:bCs/>
          <w:u w:val="single"/>
          <w:rtl/>
        </w:rPr>
        <w:t>חיים פדלון נ' מדינת ישראל</w:t>
      </w:r>
      <w:r>
        <w:rPr>
          <w:rFonts w:hint="cs"/>
          <w:rtl/>
        </w:rPr>
        <w:t xml:space="preserve"> [לא פורסם] מיום 7.9.11).</w:t>
      </w:r>
    </w:p>
    <w:p w14:paraId="2A8AE93D" w14:textId="77777777" w:rsidR="008739EE" w:rsidRDefault="008739EE" w:rsidP="00CF1E67">
      <w:pPr>
        <w:spacing w:line="480" w:lineRule="auto"/>
        <w:ind w:left="945" w:right="1080"/>
        <w:jc w:val="both"/>
        <w:rPr>
          <w:rStyle w:val="Hyperlink"/>
          <w:rFonts w:hint="cs"/>
          <w:rtl/>
        </w:rPr>
      </w:pPr>
      <w:r>
        <w:rPr>
          <w:rFonts w:hint="cs"/>
          <w:b/>
          <w:bCs/>
          <w:u w:val="single"/>
          <w:rtl/>
        </w:rPr>
        <w:t xml:space="preserve"> </w:t>
      </w:r>
      <w:r>
        <w:rPr>
          <w:rStyle w:val="Hyperlink"/>
          <w:rFonts w:hint="cs"/>
          <w:b/>
          <w:bCs/>
          <w:rtl/>
        </w:rPr>
        <w:t xml:space="preserve"> </w:t>
      </w:r>
    </w:p>
    <w:p w14:paraId="2E228148" w14:textId="77777777" w:rsidR="008739EE" w:rsidRDefault="008739EE" w:rsidP="008739EE">
      <w:pPr>
        <w:spacing w:line="360" w:lineRule="auto"/>
        <w:jc w:val="both"/>
        <w:rPr>
          <w:rFonts w:hint="cs"/>
          <w:rtl/>
        </w:rPr>
      </w:pPr>
      <w:r>
        <w:rPr>
          <w:rFonts w:hint="cs"/>
          <w:rtl/>
        </w:rPr>
        <w:t xml:space="preserve">בענייננו, </w:t>
      </w:r>
      <w:r w:rsidR="00C45BFD">
        <w:rPr>
          <w:rFonts w:hint="cs"/>
          <w:rtl/>
        </w:rPr>
        <w:t>ע.ע</w:t>
      </w:r>
      <w:r>
        <w:rPr>
          <w:rFonts w:hint="cs"/>
          <w:rtl/>
        </w:rPr>
        <w:t xml:space="preserve"> תיאר כי </w:t>
      </w:r>
      <w:r w:rsidR="00C45BFD" w:rsidRPr="00BA7A6D">
        <w:rPr>
          <w:rFonts w:hint="cs"/>
          <w:b/>
          <w:bCs/>
          <w:rtl/>
        </w:rPr>
        <w:t>ר</w:t>
      </w:r>
      <w:r w:rsidR="00C45BFD" w:rsidRPr="00BA7A6D">
        <w:rPr>
          <w:b/>
          <w:bCs/>
          <w:rtl/>
        </w:rPr>
        <w:t>'</w:t>
      </w:r>
      <w:r w:rsidRPr="00BA7A6D">
        <w:rPr>
          <w:rFonts w:hint="cs"/>
          <w:b/>
          <w:bCs/>
          <w:rtl/>
        </w:rPr>
        <w:t xml:space="preserve"> נישקה "חלק" מאיבר מינו של </w:t>
      </w:r>
      <w:r w:rsidR="00C45BFD" w:rsidRPr="00BA7A6D">
        <w:rPr>
          <w:rFonts w:hint="cs"/>
          <w:b/>
          <w:bCs/>
          <w:rtl/>
        </w:rPr>
        <w:t>ב</w:t>
      </w:r>
      <w:r w:rsidR="00C45BFD" w:rsidRPr="00BA7A6D">
        <w:rPr>
          <w:b/>
          <w:bCs/>
          <w:rtl/>
        </w:rPr>
        <w:t>'</w:t>
      </w:r>
      <w:r>
        <w:rPr>
          <w:rFonts w:hint="cs"/>
          <w:rtl/>
        </w:rPr>
        <w:t xml:space="preserve"> (עמ' 90 לפרוט'), ומכאן שלא הוכח מעבר לכל ספק סביר כי היתה אפילו תחילתה של חדירה. לא התעלמתי מכך שכאשר ב"כ נאשמת 1 שאל את </w:t>
      </w:r>
      <w:r w:rsidR="00C45BFD">
        <w:rPr>
          <w:rFonts w:hint="cs"/>
          <w:rtl/>
        </w:rPr>
        <w:t>ע.ע</w:t>
      </w:r>
      <w:r>
        <w:rPr>
          <w:rFonts w:hint="cs"/>
          <w:rtl/>
        </w:rPr>
        <w:t xml:space="preserve"> </w:t>
      </w:r>
      <w:r>
        <w:rPr>
          <w:rFonts w:cs="Miriam" w:hint="cs"/>
          <w:rtl/>
        </w:rPr>
        <w:t xml:space="preserve">"כמה משמרות ראית שחניך </w:t>
      </w:r>
      <w:r>
        <w:rPr>
          <w:rFonts w:cs="Miriam" w:hint="cs"/>
          <w:u w:val="single"/>
          <w:rtl/>
        </w:rPr>
        <w:t>מבקש</w:t>
      </w:r>
      <w:r>
        <w:rPr>
          <w:rFonts w:cs="Miriam" w:hint="cs"/>
          <w:rtl/>
        </w:rPr>
        <w:t xml:space="preserve"> מחניך אחר להכניס את איבר המין לפה"?</w:t>
      </w:r>
      <w:r>
        <w:rPr>
          <w:rFonts w:hint="cs"/>
          <w:rtl/>
        </w:rPr>
        <w:t xml:space="preserve"> השיב </w:t>
      </w:r>
      <w:r w:rsidR="00C45BFD">
        <w:rPr>
          <w:rFonts w:hint="cs"/>
          <w:rtl/>
        </w:rPr>
        <w:t>ע.ע</w:t>
      </w:r>
      <w:r>
        <w:rPr>
          <w:rFonts w:hint="cs"/>
          <w:rtl/>
        </w:rPr>
        <w:t xml:space="preserve">: </w:t>
      </w:r>
      <w:r>
        <w:rPr>
          <w:rFonts w:cs="Miriam" w:hint="cs"/>
          <w:rtl/>
        </w:rPr>
        <w:t xml:space="preserve">"עם </w:t>
      </w:r>
      <w:r w:rsidR="00C45BFD">
        <w:rPr>
          <w:rFonts w:cs="Miriam" w:hint="cs"/>
          <w:rtl/>
        </w:rPr>
        <w:t>מ</w:t>
      </w:r>
      <w:r w:rsidR="00C45BFD">
        <w:rPr>
          <w:rFonts w:cs="Miriam"/>
          <w:rtl/>
        </w:rPr>
        <w:t>'</w:t>
      </w:r>
      <w:r>
        <w:rPr>
          <w:rFonts w:cs="Miriam" w:hint="cs"/>
          <w:rtl/>
        </w:rPr>
        <w:t xml:space="preserve"> היה ואחרי זה עם חניכה"</w:t>
      </w:r>
      <w:r>
        <w:rPr>
          <w:rFonts w:hint="cs"/>
          <w:rtl/>
        </w:rPr>
        <w:t xml:space="preserve">. </w:t>
      </w:r>
    </w:p>
    <w:p w14:paraId="7CC682DD" w14:textId="77777777" w:rsidR="008739EE" w:rsidRDefault="008739EE" w:rsidP="008739EE">
      <w:pPr>
        <w:jc w:val="both"/>
        <w:rPr>
          <w:rFonts w:hint="cs"/>
          <w:rtl/>
        </w:rPr>
      </w:pPr>
    </w:p>
    <w:p w14:paraId="66976513" w14:textId="77777777" w:rsidR="008739EE" w:rsidRDefault="008739EE" w:rsidP="008739EE">
      <w:pPr>
        <w:spacing w:line="360" w:lineRule="auto"/>
        <w:jc w:val="both"/>
        <w:rPr>
          <w:rFonts w:hint="cs"/>
          <w:rtl/>
        </w:rPr>
      </w:pPr>
      <w:r>
        <w:rPr>
          <w:rFonts w:hint="cs"/>
          <w:rtl/>
        </w:rPr>
        <w:t xml:space="preserve">אולם, כאן אישר </w:t>
      </w:r>
      <w:r w:rsidR="00C45BFD">
        <w:rPr>
          <w:rFonts w:hint="cs"/>
          <w:rtl/>
        </w:rPr>
        <w:t>ע.ע</w:t>
      </w:r>
      <w:r>
        <w:rPr>
          <w:rFonts w:hint="cs"/>
          <w:rtl/>
        </w:rPr>
        <w:t xml:space="preserve"> כי "ראה" </w:t>
      </w:r>
      <w:r>
        <w:rPr>
          <w:rFonts w:hint="cs"/>
          <w:u w:val="single"/>
          <w:rtl/>
        </w:rPr>
        <w:t>בקשה</w:t>
      </w:r>
      <w:r>
        <w:rPr>
          <w:rFonts w:hint="cs"/>
          <w:rtl/>
        </w:rPr>
        <w:t xml:space="preserve"> להכניס איבר המין לפה של חניכה ולא ברור מתשובתו אם הבקשה </w:t>
      </w:r>
      <w:r>
        <w:rPr>
          <w:rFonts w:hint="cs"/>
          <w:u w:val="single"/>
          <w:rtl/>
        </w:rPr>
        <w:t>נסתיימה בחדירה</w:t>
      </w:r>
      <w:r>
        <w:rPr>
          <w:rFonts w:hint="cs"/>
          <w:rtl/>
        </w:rPr>
        <w:t xml:space="preserve"> או אפילו תחילת חדירה. נוכח האמור, והצורך לבחון גירסת </w:t>
      </w:r>
      <w:r w:rsidR="00C45BFD">
        <w:rPr>
          <w:rFonts w:hint="cs"/>
          <w:rtl/>
        </w:rPr>
        <w:t>ע.ע</w:t>
      </w:r>
      <w:r>
        <w:rPr>
          <w:rFonts w:hint="cs"/>
          <w:rtl/>
        </w:rPr>
        <w:t xml:space="preserve"> ב"איזמל מנתחים", יש לזכות את הנאשמות ולו מחמת הספק, מעבירה זו בקשר לאירוע עם </w:t>
      </w:r>
      <w:r w:rsidR="00C45BFD">
        <w:rPr>
          <w:rFonts w:hint="cs"/>
          <w:rtl/>
        </w:rPr>
        <w:t>ר</w:t>
      </w:r>
      <w:r w:rsidR="00C45BFD">
        <w:rPr>
          <w:rtl/>
        </w:rPr>
        <w:t>'</w:t>
      </w:r>
      <w:r>
        <w:rPr>
          <w:rFonts w:hint="cs"/>
          <w:rtl/>
        </w:rPr>
        <w:t xml:space="preserve"> ולהרשיען תחת זאת בביצוע עבירה של גרם מעשה מגונה. </w:t>
      </w:r>
    </w:p>
    <w:p w14:paraId="590D6F6E" w14:textId="77777777" w:rsidR="008739EE" w:rsidRDefault="008739EE" w:rsidP="008739EE">
      <w:pPr>
        <w:jc w:val="both"/>
        <w:rPr>
          <w:rFonts w:hint="cs"/>
          <w:rtl/>
        </w:rPr>
      </w:pPr>
    </w:p>
    <w:p w14:paraId="7378AD85" w14:textId="77777777" w:rsidR="008739EE" w:rsidRDefault="008739EE" w:rsidP="008739EE">
      <w:pPr>
        <w:jc w:val="both"/>
        <w:rPr>
          <w:rFonts w:hint="cs"/>
          <w:rtl/>
        </w:rPr>
      </w:pPr>
    </w:p>
    <w:p w14:paraId="77A5A9FE" w14:textId="77777777" w:rsidR="008739EE" w:rsidRDefault="008739EE" w:rsidP="008739EE">
      <w:pPr>
        <w:spacing w:line="360" w:lineRule="auto"/>
        <w:jc w:val="both"/>
        <w:rPr>
          <w:rFonts w:hint="cs"/>
          <w:u w:val="single"/>
          <w:rtl/>
        </w:rPr>
      </w:pPr>
      <w:r>
        <w:rPr>
          <w:rFonts w:hint="cs"/>
          <w:rtl/>
        </w:rPr>
        <w:t>יב.8.</w:t>
      </w:r>
      <w:r>
        <w:rPr>
          <w:rFonts w:hint="cs"/>
          <w:rtl/>
        </w:rPr>
        <w:tab/>
      </w:r>
      <w:r>
        <w:rPr>
          <w:rFonts w:hint="cs"/>
          <w:u w:val="single"/>
          <w:rtl/>
        </w:rPr>
        <w:t>היסוד הנפשי של עבירת גרם מעשה סדום</w:t>
      </w:r>
    </w:p>
    <w:p w14:paraId="29777E05" w14:textId="77777777" w:rsidR="008739EE" w:rsidRDefault="008739EE" w:rsidP="008739EE">
      <w:pPr>
        <w:jc w:val="both"/>
        <w:rPr>
          <w:rFonts w:hint="cs"/>
          <w:u w:val="single"/>
          <w:rtl/>
        </w:rPr>
      </w:pPr>
    </w:p>
    <w:p w14:paraId="682A4C52" w14:textId="77777777" w:rsidR="008739EE" w:rsidRDefault="008739EE" w:rsidP="00BA7A6D">
      <w:pPr>
        <w:spacing w:line="360" w:lineRule="auto"/>
        <w:jc w:val="both"/>
        <w:rPr>
          <w:rFonts w:hint="cs"/>
          <w:rtl/>
        </w:rPr>
      </w:pPr>
      <w:r>
        <w:rPr>
          <w:rFonts w:hint="cs"/>
          <w:rtl/>
        </w:rPr>
        <w:t xml:space="preserve">העבירה של מעשה סדום היא עבירה של </w:t>
      </w:r>
      <w:r w:rsidR="00BA7A6D">
        <w:rPr>
          <w:rFonts w:hint="cs"/>
          <w:rtl/>
        </w:rPr>
        <w:t>"</w:t>
      </w:r>
      <w:r>
        <w:rPr>
          <w:rFonts w:hint="cs"/>
          <w:rtl/>
        </w:rPr>
        <w:t>מחשבה פלילית</w:t>
      </w:r>
      <w:r w:rsidR="00BA7A6D">
        <w:rPr>
          <w:rFonts w:hint="cs"/>
          <w:rtl/>
        </w:rPr>
        <w:t>"</w:t>
      </w:r>
      <w:r>
        <w:rPr>
          <w:rFonts w:hint="cs"/>
          <w:rtl/>
        </w:rPr>
        <w:t xml:space="preserve"> ובהיעדר דרישה של "כוונה" מצטמצמת דרישת היסוד הנפשי "למודעות" כלפי טיב המעשה וקיומן של הנסיבות. </w:t>
      </w:r>
    </w:p>
    <w:p w14:paraId="39BEE312" w14:textId="77777777" w:rsidR="008739EE" w:rsidRDefault="008739EE" w:rsidP="008739EE">
      <w:pPr>
        <w:spacing w:line="360" w:lineRule="auto"/>
        <w:jc w:val="both"/>
        <w:rPr>
          <w:rFonts w:hint="cs"/>
          <w:rtl/>
        </w:rPr>
      </w:pPr>
    </w:p>
    <w:p w14:paraId="6B19F7FD" w14:textId="77777777" w:rsidR="008739EE" w:rsidRDefault="008739EE" w:rsidP="008739EE">
      <w:pPr>
        <w:spacing w:line="360" w:lineRule="auto"/>
        <w:jc w:val="both"/>
        <w:rPr>
          <w:rFonts w:hint="cs"/>
          <w:rtl/>
        </w:rPr>
      </w:pPr>
      <w:r>
        <w:rPr>
          <w:rFonts w:hint="cs"/>
          <w:rtl/>
        </w:rPr>
        <w:t>משקבעתי כי הנאשמות הן שהורו ל</w:t>
      </w:r>
      <w:r w:rsidR="00C45BFD">
        <w:rPr>
          <w:rFonts w:hint="cs"/>
          <w:rtl/>
        </w:rPr>
        <w:t>ב</w:t>
      </w:r>
      <w:r w:rsidR="00C45BFD">
        <w:rPr>
          <w:rtl/>
        </w:rPr>
        <w:t>'</w:t>
      </w:r>
      <w:r>
        <w:rPr>
          <w:rFonts w:hint="cs"/>
          <w:rtl/>
        </w:rPr>
        <w:t xml:space="preserve"> ל"מצוץ" את איבר מינו של </w:t>
      </w:r>
      <w:r w:rsidR="00C45BFD">
        <w:rPr>
          <w:rFonts w:hint="cs"/>
          <w:rtl/>
        </w:rPr>
        <w:t>מ</w:t>
      </w:r>
      <w:r w:rsidR="00C45BFD">
        <w:rPr>
          <w:rtl/>
        </w:rPr>
        <w:t>'</w:t>
      </w:r>
      <w:r>
        <w:rPr>
          <w:rFonts w:hint="cs"/>
          <w:rtl/>
        </w:rPr>
        <w:t>, הרי שהיו מודעות לנסיבות ולטיב המעשה.</w:t>
      </w:r>
    </w:p>
    <w:p w14:paraId="5E4B8591" w14:textId="77777777" w:rsidR="008739EE" w:rsidRDefault="008739EE" w:rsidP="008739EE">
      <w:pPr>
        <w:spacing w:line="360" w:lineRule="auto"/>
        <w:jc w:val="both"/>
        <w:rPr>
          <w:rFonts w:hint="cs"/>
          <w:rtl/>
        </w:rPr>
      </w:pPr>
      <w:r>
        <w:rPr>
          <w:rFonts w:hint="cs"/>
          <w:rtl/>
        </w:rPr>
        <w:t xml:space="preserve">כעולה מעדותו של </w:t>
      </w:r>
      <w:r w:rsidR="00C45BFD">
        <w:rPr>
          <w:rFonts w:hint="cs"/>
          <w:rtl/>
        </w:rPr>
        <w:t>ע.ע</w:t>
      </w:r>
      <w:r>
        <w:rPr>
          <w:rFonts w:hint="cs"/>
          <w:rtl/>
        </w:rPr>
        <w:t xml:space="preserve">, מעשים אלו בוצעו על ידי שתי הנאשמות בצוותא, כאשר גם </w:t>
      </w:r>
      <w:r w:rsidR="00116E8A">
        <w:rPr>
          <w:rFonts w:hint="cs"/>
          <w:rtl/>
        </w:rPr>
        <w:t>נאשמת 2</w:t>
      </w:r>
      <w:r>
        <w:rPr>
          <w:rFonts w:hint="cs"/>
          <w:rtl/>
        </w:rPr>
        <w:t xml:space="preserve"> היתה פעילה במהלך כל האירוע יחד עם </w:t>
      </w:r>
      <w:r w:rsidR="00116E8A">
        <w:rPr>
          <w:rFonts w:hint="cs"/>
          <w:rtl/>
        </w:rPr>
        <w:t>נאשמת 1</w:t>
      </w:r>
      <w:r>
        <w:rPr>
          <w:rFonts w:hint="cs"/>
          <w:rtl/>
        </w:rPr>
        <w:t xml:space="preserve"> </w:t>
      </w:r>
      <w:r>
        <w:rPr>
          <w:rFonts w:cs="Miriam" w:hint="cs"/>
          <w:rtl/>
        </w:rPr>
        <w:t xml:space="preserve">"הייתה צוחקת איתה </w:t>
      </w:r>
      <w:r w:rsidRPr="00BA7A6D">
        <w:rPr>
          <w:rFonts w:cs="Miriam" w:hint="cs"/>
          <w:u w:val="single"/>
          <w:rtl/>
        </w:rPr>
        <w:t>והייתה חוזרת על אותה בקשה, על אותם מילים</w:t>
      </w:r>
      <w:r>
        <w:rPr>
          <w:rFonts w:cs="Miriam" w:hint="cs"/>
          <w:rtl/>
        </w:rPr>
        <w:t xml:space="preserve"> [...]" </w:t>
      </w:r>
      <w:r>
        <w:rPr>
          <w:rFonts w:hint="cs"/>
          <w:rtl/>
        </w:rPr>
        <w:t>(עמ' 89 לפרוט').</w:t>
      </w:r>
    </w:p>
    <w:p w14:paraId="124FF1CE" w14:textId="77777777" w:rsidR="008739EE" w:rsidRDefault="008739EE" w:rsidP="008739EE">
      <w:pPr>
        <w:spacing w:line="360" w:lineRule="auto"/>
        <w:jc w:val="both"/>
        <w:rPr>
          <w:rFonts w:hint="cs"/>
          <w:rtl/>
        </w:rPr>
      </w:pPr>
    </w:p>
    <w:p w14:paraId="1FFC356B" w14:textId="77777777" w:rsidR="008739EE" w:rsidRDefault="008739EE" w:rsidP="008739EE">
      <w:pPr>
        <w:spacing w:line="360" w:lineRule="auto"/>
        <w:jc w:val="both"/>
        <w:rPr>
          <w:rFonts w:hint="cs"/>
          <w:rtl/>
        </w:rPr>
      </w:pPr>
      <w:r>
        <w:rPr>
          <w:rFonts w:hint="cs"/>
          <w:rtl/>
        </w:rPr>
        <w:t xml:space="preserve">כל זאת עשו הנאשמות, בדרך של גרם מעשים, לפי </w:t>
      </w:r>
      <w:hyperlink r:id="rId166" w:history="1">
        <w:r w:rsidR="00C46D1C" w:rsidRPr="00C46D1C">
          <w:rPr>
            <w:color w:val="0000FF"/>
            <w:u w:val="single"/>
            <w:rtl/>
          </w:rPr>
          <w:t>סעיף 350</w:t>
        </w:r>
      </w:hyperlink>
      <w:r>
        <w:rPr>
          <w:rFonts w:hint="cs"/>
          <w:rtl/>
        </w:rPr>
        <w:t xml:space="preserve"> ל</w:t>
      </w:r>
      <w:hyperlink r:id="rId167" w:history="1">
        <w:r w:rsidR="00242B02" w:rsidRPr="00242B02">
          <w:rPr>
            <w:rStyle w:val="Hyperlink"/>
            <w:rtl/>
          </w:rPr>
          <w:t>חוק העונשין</w:t>
        </w:r>
      </w:hyperlink>
      <w:r>
        <w:rPr>
          <w:rFonts w:hint="cs"/>
          <w:rtl/>
        </w:rPr>
        <w:t>.</w:t>
      </w:r>
    </w:p>
    <w:p w14:paraId="299A0B96" w14:textId="77777777" w:rsidR="008739EE" w:rsidRDefault="008739EE" w:rsidP="008739EE">
      <w:pPr>
        <w:jc w:val="both"/>
        <w:rPr>
          <w:rFonts w:hint="cs"/>
          <w:rtl/>
        </w:rPr>
      </w:pPr>
    </w:p>
    <w:p w14:paraId="15BB386F" w14:textId="77777777" w:rsidR="008739EE" w:rsidRDefault="008739EE" w:rsidP="008739EE">
      <w:pPr>
        <w:spacing w:line="360" w:lineRule="auto"/>
        <w:jc w:val="both"/>
        <w:rPr>
          <w:rFonts w:hint="cs"/>
          <w:rtl/>
        </w:rPr>
      </w:pPr>
      <w:r>
        <w:rPr>
          <w:rFonts w:hint="cs"/>
          <w:rtl/>
        </w:rPr>
        <w:t>יב.9</w:t>
      </w:r>
      <w:r>
        <w:rPr>
          <w:rFonts w:hint="cs"/>
          <w:rtl/>
        </w:rPr>
        <w:tab/>
      </w:r>
      <w:r>
        <w:rPr>
          <w:rFonts w:hint="cs"/>
          <w:u w:val="single"/>
          <w:rtl/>
        </w:rPr>
        <w:t>גרם ניסיון אינוס</w:t>
      </w:r>
    </w:p>
    <w:p w14:paraId="4A70C3FA" w14:textId="77777777" w:rsidR="008739EE" w:rsidRDefault="008739EE" w:rsidP="008739EE">
      <w:pPr>
        <w:jc w:val="both"/>
        <w:rPr>
          <w:rFonts w:hint="cs"/>
          <w:rtl/>
        </w:rPr>
      </w:pPr>
    </w:p>
    <w:p w14:paraId="631B3CDD" w14:textId="77777777" w:rsidR="008739EE" w:rsidRDefault="008739EE" w:rsidP="00BA7A6D">
      <w:pPr>
        <w:spacing w:line="360" w:lineRule="auto"/>
        <w:jc w:val="both"/>
        <w:rPr>
          <w:rFonts w:hint="cs"/>
          <w:rtl/>
        </w:rPr>
      </w:pPr>
      <w:r>
        <w:rPr>
          <w:rFonts w:hint="cs"/>
          <w:rtl/>
        </w:rPr>
        <w:t xml:space="preserve">עבירה זו מיוחסת לנאשמות בגין המשכו של האירוע הנ"ל במהלך חודש אוגוסט, בו סובבה נאשמת 1 את </w:t>
      </w:r>
      <w:r w:rsidR="00C45BFD">
        <w:rPr>
          <w:rFonts w:hint="cs"/>
          <w:rtl/>
        </w:rPr>
        <w:t>ר</w:t>
      </w:r>
      <w:r w:rsidR="00C45BFD">
        <w:rPr>
          <w:rtl/>
        </w:rPr>
        <w:t>'</w:t>
      </w:r>
      <w:r>
        <w:rPr>
          <w:rFonts w:hint="cs"/>
          <w:rtl/>
        </w:rPr>
        <w:t xml:space="preserve"> בעודה "על ארבע", כיוונה את ישבנה לכיוונו של </w:t>
      </w:r>
      <w:r w:rsidR="00C45BFD">
        <w:rPr>
          <w:rFonts w:hint="cs"/>
          <w:rtl/>
        </w:rPr>
        <w:t>ב</w:t>
      </w:r>
      <w:r w:rsidR="00C45BFD">
        <w:rPr>
          <w:rtl/>
        </w:rPr>
        <w:t>'</w:t>
      </w:r>
      <w:r>
        <w:rPr>
          <w:rFonts w:hint="cs"/>
          <w:rtl/>
        </w:rPr>
        <w:t xml:space="preserve"> כשמכנסיה ותחתוניה מופשלים ונאשמת 2 כיוונה ודחפה את </w:t>
      </w:r>
      <w:r w:rsidR="00C45BFD">
        <w:rPr>
          <w:rFonts w:hint="cs"/>
          <w:rtl/>
        </w:rPr>
        <w:t>ב</w:t>
      </w:r>
      <w:r w:rsidR="00C45BFD">
        <w:rPr>
          <w:rtl/>
        </w:rPr>
        <w:t>'</w:t>
      </w:r>
      <w:r>
        <w:rPr>
          <w:rFonts w:hint="cs"/>
          <w:rtl/>
        </w:rPr>
        <w:t xml:space="preserve"> לעלות על </w:t>
      </w:r>
      <w:r w:rsidR="00C45BFD">
        <w:rPr>
          <w:rFonts w:hint="cs"/>
          <w:rtl/>
        </w:rPr>
        <w:t>ר</w:t>
      </w:r>
      <w:r w:rsidR="00C45BFD">
        <w:rPr>
          <w:rtl/>
        </w:rPr>
        <w:t>'</w:t>
      </w:r>
      <w:r>
        <w:rPr>
          <w:rFonts w:hint="cs"/>
          <w:rtl/>
        </w:rPr>
        <w:t>. כל זאת תוך ש</w:t>
      </w:r>
      <w:r w:rsidR="00C45BFD">
        <w:rPr>
          <w:rFonts w:hint="cs"/>
          <w:rtl/>
        </w:rPr>
        <w:t>ר</w:t>
      </w:r>
      <w:r w:rsidR="00C45BFD">
        <w:rPr>
          <w:rtl/>
        </w:rPr>
        <w:t>'</w:t>
      </w:r>
      <w:r>
        <w:rPr>
          <w:rFonts w:hint="cs"/>
          <w:rtl/>
        </w:rPr>
        <w:t xml:space="preserve"> ו</w:t>
      </w:r>
      <w:r w:rsidR="00C45BFD">
        <w:rPr>
          <w:rFonts w:hint="cs"/>
          <w:rtl/>
        </w:rPr>
        <w:t>ב</w:t>
      </w:r>
      <w:r w:rsidR="00C45BFD">
        <w:rPr>
          <w:rtl/>
        </w:rPr>
        <w:t>'</w:t>
      </w:r>
      <w:r>
        <w:rPr>
          <w:rFonts w:hint="cs"/>
          <w:rtl/>
        </w:rPr>
        <w:t xml:space="preserve"> מביעים את התנגדותם (ראו עדות </w:t>
      </w:r>
      <w:r w:rsidR="00C45BFD">
        <w:rPr>
          <w:rFonts w:hint="cs"/>
          <w:rtl/>
        </w:rPr>
        <w:t>ע.ע</w:t>
      </w:r>
      <w:r>
        <w:rPr>
          <w:rFonts w:hint="cs"/>
          <w:rtl/>
        </w:rPr>
        <w:t xml:space="preserve"> עמ' 90 לפרוט').</w:t>
      </w:r>
    </w:p>
    <w:p w14:paraId="26FACB78" w14:textId="77777777" w:rsidR="008739EE" w:rsidRDefault="008739EE" w:rsidP="008739EE">
      <w:pPr>
        <w:spacing w:line="360" w:lineRule="auto"/>
        <w:jc w:val="both"/>
        <w:rPr>
          <w:rFonts w:hint="cs"/>
          <w:rtl/>
        </w:rPr>
      </w:pPr>
    </w:p>
    <w:p w14:paraId="7E5C849F" w14:textId="77777777" w:rsidR="008739EE" w:rsidRDefault="00EA17A6" w:rsidP="008739EE">
      <w:pPr>
        <w:spacing w:line="360" w:lineRule="auto"/>
        <w:jc w:val="both"/>
        <w:rPr>
          <w:rFonts w:cs="Miriam" w:hint="cs"/>
          <w:rtl/>
        </w:rPr>
      </w:pPr>
      <w:hyperlink r:id="rId168" w:history="1">
        <w:r w:rsidRPr="00EA17A6">
          <w:rPr>
            <w:color w:val="0000FF"/>
            <w:u w:val="single"/>
            <w:rtl/>
          </w:rPr>
          <w:t>סעיף 25</w:t>
        </w:r>
      </w:hyperlink>
      <w:r w:rsidR="008739EE">
        <w:rPr>
          <w:rFonts w:hint="cs"/>
          <w:rtl/>
        </w:rPr>
        <w:t xml:space="preserve"> ל</w:t>
      </w:r>
      <w:hyperlink r:id="rId169" w:history="1">
        <w:r w:rsidR="00242B02" w:rsidRPr="00242B02">
          <w:rPr>
            <w:rStyle w:val="Hyperlink"/>
            <w:rtl/>
          </w:rPr>
          <w:t>חוק העונשין</w:t>
        </w:r>
      </w:hyperlink>
      <w:r w:rsidR="008739EE">
        <w:rPr>
          <w:rFonts w:hint="cs"/>
          <w:rtl/>
        </w:rPr>
        <w:t xml:space="preserve"> קובע כי: </w:t>
      </w:r>
      <w:r w:rsidR="008739EE">
        <w:rPr>
          <w:rFonts w:cs="Miriam" w:hint="cs"/>
          <w:rtl/>
        </w:rPr>
        <w:t xml:space="preserve">"אדם מנסה לעבור עבירה אם </w:t>
      </w:r>
      <w:r w:rsidR="008739EE">
        <w:rPr>
          <w:rFonts w:cs="Miriam" w:hint="cs"/>
          <w:b/>
          <w:bCs/>
          <w:rtl/>
        </w:rPr>
        <w:t>במטרה לבצעה</w:t>
      </w:r>
      <w:r w:rsidR="008739EE">
        <w:rPr>
          <w:rFonts w:cs="Miriam" w:hint="cs"/>
          <w:rtl/>
        </w:rPr>
        <w:t>, עשה מעשה שאין בו הכנה בלבד והעבירה לא הושלמה".</w:t>
      </w:r>
    </w:p>
    <w:p w14:paraId="3E58B349" w14:textId="77777777" w:rsidR="008739EE" w:rsidRDefault="008739EE" w:rsidP="008739EE">
      <w:pPr>
        <w:spacing w:line="360" w:lineRule="auto"/>
        <w:jc w:val="both"/>
        <w:rPr>
          <w:rFonts w:hint="cs"/>
          <w:rtl/>
        </w:rPr>
      </w:pPr>
    </w:p>
    <w:p w14:paraId="6BE2C42B" w14:textId="77777777" w:rsidR="008739EE" w:rsidRPr="007F2637" w:rsidRDefault="00242B02" w:rsidP="008739EE">
      <w:pPr>
        <w:spacing w:line="360" w:lineRule="auto"/>
        <w:jc w:val="both"/>
        <w:rPr>
          <w:rFonts w:cs="Miriam" w:hint="cs"/>
          <w:rtl/>
        </w:rPr>
      </w:pPr>
      <w:r>
        <w:rPr>
          <w:rFonts w:hint="cs"/>
          <w:rtl/>
        </w:rPr>
        <w:t xml:space="preserve"> </w:t>
      </w:r>
      <w:r w:rsidR="008739EE">
        <w:rPr>
          <w:rFonts w:hint="cs"/>
          <w:rtl/>
        </w:rPr>
        <w:t xml:space="preserve">ללמדנו, כי כדי שתתבצע עבירה של ניסיון, המצב הנפשי הנדרש הוא של </w:t>
      </w:r>
      <w:r w:rsidR="008739EE">
        <w:rPr>
          <w:rFonts w:hint="cs"/>
          <w:b/>
          <w:bCs/>
          <w:rtl/>
        </w:rPr>
        <w:t>כוונה</w:t>
      </w:r>
      <w:r w:rsidR="008739EE">
        <w:rPr>
          <w:rFonts w:hint="cs"/>
          <w:rtl/>
        </w:rPr>
        <w:t xml:space="preserve"> אשר פורשה </w:t>
      </w:r>
      <w:hyperlink r:id="rId170" w:history="1">
        <w:r w:rsidR="00EA17A6" w:rsidRPr="00EA17A6">
          <w:rPr>
            <w:color w:val="0000FF"/>
            <w:u w:val="single"/>
            <w:rtl/>
          </w:rPr>
          <w:t>בסעיף 20(א)(1)</w:t>
        </w:r>
      </w:hyperlink>
      <w:r w:rsidR="008739EE" w:rsidRPr="009921D8">
        <w:rPr>
          <w:rFonts w:hint="cs"/>
          <w:color w:val="000000"/>
          <w:rtl/>
        </w:rPr>
        <w:t xml:space="preserve"> ל</w:t>
      </w:r>
      <w:hyperlink r:id="rId171" w:history="1">
        <w:r w:rsidRPr="00242B02">
          <w:rPr>
            <w:rStyle w:val="Hyperlink"/>
            <w:rtl/>
          </w:rPr>
          <w:t>חוק העונשין</w:t>
        </w:r>
      </w:hyperlink>
      <w:r w:rsidR="008739EE" w:rsidRPr="009921D8">
        <w:rPr>
          <w:rFonts w:hint="cs"/>
          <w:color w:val="000000"/>
          <w:rtl/>
        </w:rPr>
        <w:t>:</w:t>
      </w:r>
      <w:r w:rsidR="008739EE" w:rsidRPr="007F2637">
        <w:rPr>
          <w:rFonts w:hint="cs"/>
          <w:rtl/>
        </w:rPr>
        <w:t xml:space="preserve"> </w:t>
      </w:r>
      <w:r w:rsidR="008739EE" w:rsidRPr="007F2637">
        <w:rPr>
          <w:rFonts w:cs="Miriam" w:hint="cs"/>
          <w:rtl/>
        </w:rPr>
        <w:t xml:space="preserve">"כוונה – </w:t>
      </w:r>
      <w:r w:rsidR="008739EE" w:rsidRPr="007F2637">
        <w:rPr>
          <w:rFonts w:cs="Miriam" w:hint="cs"/>
          <w:b/>
          <w:bCs/>
          <w:rtl/>
        </w:rPr>
        <w:t>במטרה</w:t>
      </w:r>
      <w:r w:rsidR="008739EE" w:rsidRPr="007F2637">
        <w:rPr>
          <w:rFonts w:cs="Miriam" w:hint="cs"/>
          <w:rtl/>
        </w:rPr>
        <w:t xml:space="preserve"> לגרום לאותן תוצאות". </w:t>
      </w:r>
    </w:p>
    <w:p w14:paraId="758C9EDA" w14:textId="77777777" w:rsidR="008739EE" w:rsidRDefault="008739EE" w:rsidP="008739EE">
      <w:pPr>
        <w:spacing w:line="360" w:lineRule="auto"/>
        <w:jc w:val="both"/>
        <w:rPr>
          <w:rFonts w:cs="Miriam" w:hint="cs"/>
          <w:rtl/>
        </w:rPr>
      </w:pPr>
    </w:p>
    <w:p w14:paraId="2EB70D81" w14:textId="77777777" w:rsidR="008739EE" w:rsidRDefault="008739EE" w:rsidP="007F2637">
      <w:pPr>
        <w:spacing w:line="360" w:lineRule="auto"/>
        <w:jc w:val="both"/>
        <w:rPr>
          <w:rFonts w:hint="cs"/>
          <w:rtl/>
        </w:rPr>
      </w:pPr>
      <w:r>
        <w:rPr>
          <w:rFonts w:hint="cs"/>
          <w:rtl/>
        </w:rPr>
        <w:t>כלומר, כדי שאדם יורשע בעבירה של נסיון אינוס, לא די במצב נפשי של מודעות לאפשרות גרימת התוצאה, ו</w:t>
      </w:r>
      <w:r>
        <w:rPr>
          <w:rFonts w:cs="Miriam" w:hint="cs"/>
          <w:rtl/>
        </w:rPr>
        <w:t xml:space="preserve">"פזיזות" </w:t>
      </w:r>
      <w:r>
        <w:rPr>
          <w:rFonts w:hint="cs"/>
          <w:rtl/>
        </w:rPr>
        <w:t>- בין ב"</w:t>
      </w:r>
      <w:r>
        <w:rPr>
          <w:rFonts w:cs="Miriam" w:hint="cs"/>
          <w:rtl/>
        </w:rPr>
        <w:t>אדישות"</w:t>
      </w:r>
      <w:r>
        <w:rPr>
          <w:rFonts w:hint="cs"/>
          <w:rtl/>
        </w:rPr>
        <w:t xml:space="preserve"> ובין ב</w:t>
      </w:r>
      <w:r>
        <w:rPr>
          <w:rFonts w:cs="Miriam" w:hint="cs"/>
          <w:rtl/>
        </w:rPr>
        <w:t>"קלות דעת"</w:t>
      </w:r>
      <w:r>
        <w:rPr>
          <w:rFonts w:hint="cs"/>
          <w:rtl/>
        </w:rPr>
        <w:t xml:space="preserve"> - לגבי התוצאה, אלא שעל התביעה להוכיח מצב נפשי של "כוונה". דהיינו, כי </w:t>
      </w:r>
      <w:r>
        <w:rPr>
          <w:rFonts w:hint="cs"/>
          <w:b/>
          <w:bCs/>
          <w:rtl/>
        </w:rPr>
        <w:t xml:space="preserve">הנאשם חפץ ושאף להשיג בהתנהגותו את התוצאה של בעילה ושם תוצאה זו למטרתו </w:t>
      </w:r>
      <w:r>
        <w:rPr>
          <w:rFonts w:hint="cs"/>
          <w:rtl/>
        </w:rPr>
        <w:t xml:space="preserve">(י. קדמי, </w:t>
      </w:r>
      <w:r>
        <w:rPr>
          <w:rFonts w:hint="cs"/>
          <w:b/>
          <w:bCs/>
          <w:u w:val="single"/>
          <w:rtl/>
        </w:rPr>
        <w:t>על הדין בפלילים</w:t>
      </w:r>
      <w:r>
        <w:rPr>
          <w:rFonts w:hint="cs"/>
          <w:rtl/>
        </w:rPr>
        <w:t>, חלק ראשון – עדכון והשלמה, עמ' 59-61; כן ראו למשל:</w:t>
      </w:r>
      <w:r w:rsidR="007F2637">
        <w:rPr>
          <w:rFonts w:hint="cs"/>
          <w:rtl/>
        </w:rPr>
        <w:t xml:space="preserve"> </w:t>
      </w:r>
      <w:hyperlink r:id="rId172" w:history="1">
        <w:r w:rsidR="00242B02" w:rsidRPr="00242B02">
          <w:rPr>
            <w:rStyle w:val="Hyperlink"/>
            <w:rtl/>
          </w:rPr>
          <w:t>ע"פ 9511/01 קונסטנט קובקוב נ' מדינת ישראל, פ"ד נו</w:t>
        </w:r>
      </w:hyperlink>
      <w:r>
        <w:rPr>
          <w:rFonts w:hint="cs"/>
          <w:rtl/>
        </w:rPr>
        <w:t>(2) 687, 694).</w:t>
      </w:r>
    </w:p>
    <w:p w14:paraId="3F8DCE87" w14:textId="77777777" w:rsidR="008739EE" w:rsidRDefault="008739EE" w:rsidP="008739EE">
      <w:pPr>
        <w:spacing w:line="360" w:lineRule="auto"/>
        <w:jc w:val="both"/>
        <w:rPr>
          <w:rFonts w:hint="cs"/>
          <w:rtl/>
        </w:rPr>
      </w:pPr>
    </w:p>
    <w:p w14:paraId="3E38E184" w14:textId="77777777" w:rsidR="008739EE" w:rsidRDefault="008739EE" w:rsidP="008739EE">
      <w:pPr>
        <w:spacing w:line="360" w:lineRule="auto"/>
        <w:jc w:val="both"/>
        <w:rPr>
          <w:rFonts w:hint="cs"/>
          <w:rtl/>
        </w:rPr>
      </w:pPr>
      <w:r>
        <w:rPr>
          <w:rFonts w:hint="cs"/>
          <w:rtl/>
        </w:rPr>
        <w:t>בענייננו, כדי להרשיע את הנאשמות בעבירה של ניסיון האינוס, על המאשימה להוכיח מעל לכל ספק סביר, כי כוונתן של הנאשמות היתה ש</w:t>
      </w:r>
      <w:r w:rsidR="00C45BFD">
        <w:rPr>
          <w:rFonts w:hint="cs"/>
          <w:rtl/>
        </w:rPr>
        <w:t>ב</w:t>
      </w:r>
      <w:r w:rsidR="00C45BFD">
        <w:rPr>
          <w:rtl/>
        </w:rPr>
        <w:t>'</w:t>
      </w:r>
      <w:r>
        <w:rPr>
          <w:rFonts w:hint="cs"/>
          <w:rtl/>
        </w:rPr>
        <w:t xml:space="preserve"> יבעל את </w:t>
      </w:r>
      <w:r w:rsidR="00C45BFD">
        <w:rPr>
          <w:rFonts w:hint="cs"/>
          <w:rtl/>
        </w:rPr>
        <w:t>ר</w:t>
      </w:r>
      <w:r w:rsidR="00C45BFD">
        <w:rPr>
          <w:rtl/>
        </w:rPr>
        <w:t>'</w:t>
      </w:r>
      <w:r>
        <w:rPr>
          <w:rFonts w:hint="cs"/>
          <w:rtl/>
        </w:rPr>
        <w:t xml:space="preserve">. </w:t>
      </w:r>
    </w:p>
    <w:p w14:paraId="273061F1" w14:textId="77777777" w:rsidR="008739EE" w:rsidRDefault="008739EE" w:rsidP="008739EE">
      <w:pPr>
        <w:spacing w:line="360" w:lineRule="auto"/>
        <w:jc w:val="both"/>
        <w:rPr>
          <w:rFonts w:hint="cs"/>
          <w:rtl/>
        </w:rPr>
      </w:pPr>
      <w:r>
        <w:rPr>
          <w:rFonts w:hint="cs"/>
          <w:rtl/>
        </w:rPr>
        <w:t>ואולם, גם במקרה זה נותר בלבי ספק – ספק ספיקא – שמא לא התכוונו הנאשמות לגרום ל</w:t>
      </w:r>
      <w:r w:rsidR="00C45BFD">
        <w:rPr>
          <w:rFonts w:hint="cs"/>
          <w:rtl/>
        </w:rPr>
        <w:t>ב</w:t>
      </w:r>
      <w:r w:rsidR="00C45BFD">
        <w:rPr>
          <w:rtl/>
        </w:rPr>
        <w:t>'</w:t>
      </w:r>
      <w:r>
        <w:rPr>
          <w:rFonts w:hint="cs"/>
          <w:rtl/>
        </w:rPr>
        <w:t xml:space="preserve"> להחדיר את איבר מינו לאיבר מינה של </w:t>
      </w:r>
      <w:r w:rsidR="00C45BFD">
        <w:rPr>
          <w:rFonts w:hint="cs"/>
          <w:rtl/>
        </w:rPr>
        <w:t>ר</w:t>
      </w:r>
      <w:r w:rsidR="00C45BFD">
        <w:rPr>
          <w:rtl/>
        </w:rPr>
        <w:t>'</w:t>
      </w:r>
      <w:r>
        <w:rPr>
          <w:rFonts w:hint="cs"/>
          <w:rtl/>
        </w:rPr>
        <w:t xml:space="preserve"> (למעשה מן המתואר לא ניתן לדעת, האם הכוונה היתה כי </w:t>
      </w:r>
      <w:r w:rsidR="00C45BFD">
        <w:rPr>
          <w:rFonts w:hint="cs"/>
          <w:rtl/>
        </w:rPr>
        <w:t>ב</w:t>
      </w:r>
      <w:r w:rsidR="00C45BFD">
        <w:rPr>
          <w:rtl/>
        </w:rPr>
        <w:t>'</w:t>
      </w:r>
      <w:r>
        <w:rPr>
          <w:rFonts w:hint="cs"/>
          <w:rtl/>
        </w:rPr>
        <w:t xml:space="preserve"> יחדיר איבר מינו לאיבר מינה של </w:t>
      </w:r>
      <w:r w:rsidR="00C45BFD">
        <w:rPr>
          <w:rFonts w:hint="cs"/>
          <w:rtl/>
        </w:rPr>
        <w:t>ר</w:t>
      </w:r>
      <w:r w:rsidR="00C45BFD">
        <w:rPr>
          <w:rtl/>
        </w:rPr>
        <w:t>'</w:t>
      </w:r>
      <w:r>
        <w:rPr>
          <w:rFonts w:hint="cs"/>
          <w:rtl/>
        </w:rPr>
        <w:t xml:space="preserve"> או לפי הטבעת שלה. דהיינו, לא ברור אם כאשר ניסו הנאשמות לגרום ל</w:t>
      </w:r>
      <w:r w:rsidR="00C45BFD">
        <w:rPr>
          <w:rFonts w:hint="cs"/>
          <w:rtl/>
        </w:rPr>
        <w:t>ב</w:t>
      </w:r>
      <w:r w:rsidR="00C45BFD">
        <w:rPr>
          <w:rtl/>
        </w:rPr>
        <w:t>'</w:t>
      </w:r>
      <w:r>
        <w:rPr>
          <w:rFonts w:hint="cs"/>
          <w:rtl/>
        </w:rPr>
        <w:t xml:space="preserve"> "לעלות" על </w:t>
      </w:r>
      <w:r w:rsidR="00C45BFD">
        <w:rPr>
          <w:rFonts w:hint="cs"/>
          <w:rtl/>
        </w:rPr>
        <w:t>ר</w:t>
      </w:r>
      <w:r w:rsidR="00C45BFD">
        <w:rPr>
          <w:rtl/>
        </w:rPr>
        <w:t>'</w:t>
      </w:r>
      <w:r>
        <w:rPr>
          <w:rFonts w:hint="cs"/>
          <w:rtl/>
        </w:rPr>
        <w:t xml:space="preserve"> מאחור, מדובר בניסיון לאינוס או ניסיון למעשה סדום).</w:t>
      </w:r>
    </w:p>
    <w:p w14:paraId="062A1DFD" w14:textId="77777777" w:rsidR="008739EE" w:rsidRDefault="008739EE" w:rsidP="008739EE">
      <w:pPr>
        <w:spacing w:line="360" w:lineRule="auto"/>
        <w:jc w:val="both"/>
        <w:rPr>
          <w:rFonts w:hint="cs"/>
          <w:rtl/>
        </w:rPr>
      </w:pPr>
    </w:p>
    <w:p w14:paraId="18CD38AC" w14:textId="77777777" w:rsidR="008739EE" w:rsidRDefault="008739EE" w:rsidP="008739EE">
      <w:pPr>
        <w:spacing w:line="360" w:lineRule="auto"/>
        <w:jc w:val="both"/>
        <w:rPr>
          <w:rFonts w:hint="cs"/>
          <w:rtl/>
        </w:rPr>
      </w:pPr>
      <w:r>
        <w:rPr>
          <w:rFonts w:hint="cs"/>
          <w:rtl/>
        </w:rPr>
        <w:t xml:space="preserve">מתיאור האירוע עולה כי </w:t>
      </w:r>
      <w:r w:rsidR="00C45BFD">
        <w:rPr>
          <w:rFonts w:hint="cs"/>
          <w:rtl/>
        </w:rPr>
        <w:t>ר</w:t>
      </w:r>
      <w:r w:rsidR="00C45BFD">
        <w:rPr>
          <w:rtl/>
        </w:rPr>
        <w:t>'</w:t>
      </w:r>
      <w:r>
        <w:rPr>
          <w:rFonts w:hint="cs"/>
          <w:rtl/>
        </w:rPr>
        <w:t xml:space="preserve"> ו</w:t>
      </w:r>
      <w:r w:rsidR="00C45BFD">
        <w:rPr>
          <w:rFonts w:hint="cs"/>
          <w:rtl/>
        </w:rPr>
        <w:t>ב</w:t>
      </w:r>
      <w:r w:rsidR="00C45BFD">
        <w:rPr>
          <w:rtl/>
        </w:rPr>
        <w:t>'</w:t>
      </w:r>
      <w:r>
        <w:rPr>
          <w:rFonts w:hint="cs"/>
          <w:rtl/>
        </w:rPr>
        <w:t xml:space="preserve"> היו עירומים בחלקם התחתון, כי </w:t>
      </w:r>
      <w:r w:rsidR="00116E8A">
        <w:rPr>
          <w:rFonts w:hint="cs"/>
          <w:rtl/>
        </w:rPr>
        <w:t>נאשמת 1</w:t>
      </w:r>
      <w:r>
        <w:rPr>
          <w:rFonts w:hint="cs"/>
          <w:rtl/>
        </w:rPr>
        <w:t xml:space="preserve"> ביקשה לגרום ל</w:t>
      </w:r>
      <w:r w:rsidR="00C45BFD">
        <w:rPr>
          <w:rFonts w:hint="cs"/>
          <w:rtl/>
        </w:rPr>
        <w:t>ב</w:t>
      </w:r>
      <w:r w:rsidR="00C45BFD">
        <w:rPr>
          <w:rtl/>
        </w:rPr>
        <w:t>'</w:t>
      </w:r>
      <w:r>
        <w:rPr>
          <w:rFonts w:hint="cs"/>
          <w:rtl/>
        </w:rPr>
        <w:t xml:space="preserve"> "לעלות על </w:t>
      </w:r>
      <w:r w:rsidR="00C45BFD">
        <w:rPr>
          <w:rFonts w:hint="cs"/>
          <w:rtl/>
        </w:rPr>
        <w:t>ר</w:t>
      </w:r>
      <w:r w:rsidR="00C45BFD">
        <w:rPr>
          <w:rtl/>
        </w:rPr>
        <w:t>'</w:t>
      </w:r>
      <w:r>
        <w:rPr>
          <w:rFonts w:hint="cs"/>
          <w:rtl/>
        </w:rPr>
        <w:t>", וכש</w:t>
      </w:r>
      <w:r w:rsidR="00C45BFD">
        <w:rPr>
          <w:rFonts w:hint="cs"/>
          <w:rtl/>
        </w:rPr>
        <w:t>ב</w:t>
      </w:r>
      <w:r w:rsidR="00C45BFD">
        <w:rPr>
          <w:rtl/>
        </w:rPr>
        <w:t>'</w:t>
      </w:r>
      <w:r>
        <w:rPr>
          <w:rFonts w:hint="cs"/>
          <w:rtl/>
        </w:rPr>
        <w:t xml:space="preserve"> התנגד, דחפה אותו </w:t>
      </w:r>
      <w:r w:rsidR="00116E8A">
        <w:rPr>
          <w:rFonts w:hint="cs"/>
          <w:rtl/>
        </w:rPr>
        <w:t>נאשמת 2</w:t>
      </w:r>
      <w:r>
        <w:rPr>
          <w:rFonts w:hint="cs"/>
          <w:rtl/>
        </w:rPr>
        <w:t xml:space="preserve"> מאחור. מעשים אלה אינם מעידים באופן חד משמעי על כוונה לגרום ל</w:t>
      </w:r>
      <w:r w:rsidR="00C45BFD">
        <w:rPr>
          <w:rFonts w:hint="cs"/>
          <w:rtl/>
        </w:rPr>
        <w:t>ב</w:t>
      </w:r>
      <w:r w:rsidR="00C45BFD">
        <w:rPr>
          <w:rtl/>
        </w:rPr>
        <w:t>'</w:t>
      </w:r>
      <w:r>
        <w:rPr>
          <w:rFonts w:hint="cs"/>
          <w:rtl/>
        </w:rPr>
        <w:t xml:space="preserve"> לבעול את </w:t>
      </w:r>
      <w:r w:rsidR="00C45BFD">
        <w:rPr>
          <w:rFonts w:hint="cs"/>
          <w:rtl/>
        </w:rPr>
        <w:t>ר</w:t>
      </w:r>
      <w:r w:rsidR="00C45BFD">
        <w:rPr>
          <w:rtl/>
        </w:rPr>
        <w:t>'</w:t>
      </w:r>
      <w:r>
        <w:rPr>
          <w:rFonts w:hint="cs"/>
          <w:rtl/>
        </w:rPr>
        <w:t xml:space="preserve">. </w:t>
      </w:r>
    </w:p>
    <w:p w14:paraId="1403D616" w14:textId="77777777" w:rsidR="008739EE" w:rsidRDefault="008739EE" w:rsidP="008739EE">
      <w:pPr>
        <w:spacing w:line="360" w:lineRule="auto"/>
        <w:jc w:val="both"/>
        <w:rPr>
          <w:rFonts w:hint="cs"/>
          <w:rtl/>
        </w:rPr>
      </w:pPr>
    </w:p>
    <w:p w14:paraId="7238B4EC" w14:textId="77777777" w:rsidR="008739EE" w:rsidRPr="0091637B" w:rsidRDefault="008739EE" w:rsidP="008739EE">
      <w:pPr>
        <w:spacing w:line="360" w:lineRule="auto"/>
        <w:jc w:val="both"/>
        <w:rPr>
          <w:rFonts w:hint="cs"/>
          <w:rtl/>
        </w:rPr>
      </w:pPr>
      <w:r>
        <w:rPr>
          <w:rFonts w:hint="cs"/>
          <w:rtl/>
        </w:rPr>
        <w:t xml:space="preserve">לא ניתן לשלול לחלוטין את האפשרות שכוונתן של הנאשמות היתה כי </w:t>
      </w:r>
      <w:r w:rsidR="00C45BFD">
        <w:rPr>
          <w:rFonts w:hint="cs"/>
          <w:rtl/>
        </w:rPr>
        <w:t>ב</w:t>
      </w:r>
      <w:r w:rsidR="00C45BFD">
        <w:rPr>
          <w:rtl/>
        </w:rPr>
        <w:t>'</w:t>
      </w:r>
      <w:r>
        <w:rPr>
          <w:rFonts w:hint="cs"/>
          <w:rtl/>
        </w:rPr>
        <w:t xml:space="preserve"> ו</w:t>
      </w:r>
      <w:r w:rsidR="00C45BFD">
        <w:rPr>
          <w:rFonts w:hint="cs"/>
          <w:rtl/>
        </w:rPr>
        <w:t>ר</w:t>
      </w:r>
      <w:r w:rsidR="00C45BFD">
        <w:rPr>
          <w:rtl/>
        </w:rPr>
        <w:t>'</w:t>
      </w:r>
      <w:r>
        <w:rPr>
          <w:rFonts w:hint="cs"/>
          <w:rtl/>
        </w:rPr>
        <w:t xml:space="preserve"> רק ייגעו בגופם או יתחככו האחד בשני. הא ראיה שגם בסעיף 9 לכתב האישום צויין כי הנאשמות ניסו "להצמיד" את החוסים זה לזו. אמנם מיד אח"כ מקושרת ההצמדה למטרה לגרום ל</w:t>
      </w:r>
      <w:r w:rsidR="00C45BFD">
        <w:rPr>
          <w:rFonts w:hint="cs"/>
          <w:rtl/>
        </w:rPr>
        <w:t>ב</w:t>
      </w:r>
      <w:r w:rsidR="00C45BFD">
        <w:rPr>
          <w:rtl/>
        </w:rPr>
        <w:t>'</w:t>
      </w:r>
      <w:r>
        <w:rPr>
          <w:rFonts w:hint="cs"/>
          <w:rtl/>
        </w:rPr>
        <w:t xml:space="preserve"> לבעול – דהיינו באיבר המין של </w:t>
      </w:r>
      <w:r w:rsidR="00C45BFD">
        <w:rPr>
          <w:rFonts w:hint="cs"/>
          <w:rtl/>
        </w:rPr>
        <w:t>ר</w:t>
      </w:r>
      <w:r w:rsidR="00C45BFD">
        <w:rPr>
          <w:rtl/>
        </w:rPr>
        <w:t>'</w:t>
      </w:r>
      <w:r>
        <w:rPr>
          <w:rFonts w:hint="cs"/>
          <w:rtl/>
        </w:rPr>
        <w:t xml:space="preserve"> – אולם, עדיין זה משאיר מקום לספק. גם העובדה </w:t>
      </w:r>
      <w:r>
        <w:rPr>
          <w:rFonts w:hint="cs"/>
          <w:u w:val="single"/>
          <w:rtl/>
        </w:rPr>
        <w:t xml:space="preserve">שהנאשמות לא נתנו כל </w:t>
      </w:r>
      <w:r w:rsidRPr="0091637B">
        <w:rPr>
          <w:rFonts w:hint="cs"/>
          <w:u w:val="single"/>
          <w:rtl/>
        </w:rPr>
        <w:t xml:space="preserve">ביטוי מילולי לרצונן כי </w:t>
      </w:r>
      <w:r w:rsidR="00C45BFD" w:rsidRPr="0091637B">
        <w:rPr>
          <w:rFonts w:hint="cs"/>
          <w:u w:val="single"/>
          <w:rtl/>
        </w:rPr>
        <w:t>ב</w:t>
      </w:r>
      <w:r w:rsidR="00C45BFD" w:rsidRPr="0091637B">
        <w:rPr>
          <w:u w:val="single"/>
          <w:rtl/>
        </w:rPr>
        <w:t>'</w:t>
      </w:r>
      <w:r w:rsidRPr="0091637B">
        <w:rPr>
          <w:rFonts w:hint="cs"/>
          <w:u w:val="single"/>
          <w:rtl/>
        </w:rPr>
        <w:t xml:space="preserve"> יבעל את </w:t>
      </w:r>
      <w:r w:rsidR="00C45BFD" w:rsidRPr="0091637B">
        <w:rPr>
          <w:rFonts w:hint="cs"/>
          <w:u w:val="single"/>
          <w:rtl/>
        </w:rPr>
        <w:t>ר</w:t>
      </w:r>
      <w:r w:rsidR="00C45BFD" w:rsidRPr="0091637B">
        <w:rPr>
          <w:u w:val="single"/>
          <w:rtl/>
        </w:rPr>
        <w:t>'</w:t>
      </w:r>
      <w:r w:rsidRPr="0091637B">
        <w:rPr>
          <w:rFonts w:hint="cs"/>
          <w:rtl/>
        </w:rPr>
        <w:t>, כמו למשל לומר ל</w:t>
      </w:r>
      <w:r w:rsidR="00C45BFD" w:rsidRPr="0091637B">
        <w:rPr>
          <w:rFonts w:hint="cs"/>
          <w:rtl/>
        </w:rPr>
        <w:t>ב</w:t>
      </w:r>
      <w:r w:rsidR="00C45BFD" w:rsidRPr="0091637B">
        <w:rPr>
          <w:rtl/>
        </w:rPr>
        <w:t>'</w:t>
      </w:r>
      <w:r w:rsidRPr="0091637B">
        <w:rPr>
          <w:rFonts w:hint="cs"/>
          <w:rtl/>
        </w:rPr>
        <w:t xml:space="preserve"> שיחדיר איבר מינו לאיבר מינה של </w:t>
      </w:r>
      <w:r w:rsidR="00C45BFD" w:rsidRPr="0091637B">
        <w:rPr>
          <w:rFonts w:hint="cs"/>
          <w:rtl/>
        </w:rPr>
        <w:t>ר</w:t>
      </w:r>
      <w:r w:rsidR="00C45BFD" w:rsidRPr="0091637B">
        <w:rPr>
          <w:rtl/>
        </w:rPr>
        <w:t>'</w:t>
      </w:r>
      <w:r w:rsidRPr="0091637B">
        <w:rPr>
          <w:rFonts w:hint="cs"/>
          <w:rtl/>
        </w:rPr>
        <w:t xml:space="preserve"> ואף לא הוכח אם היתה לו זיקפה כדי שהנאשמות ירצו כי יחדיר איבר מינו, ולא רק כי ייגע באיבר מינו, מותירה בעיני ולו ספק קל שבקלים.</w:t>
      </w:r>
      <w:r w:rsidR="00BA7A6D" w:rsidRPr="0091637B">
        <w:rPr>
          <w:rFonts w:hint="cs"/>
          <w:rtl/>
        </w:rPr>
        <w:t xml:space="preserve"> (במקרה זה קיימת חשיבות לקיומה של זיקפה שכן מדובר בעבירה שנדרשת בה "חדירה"). </w:t>
      </w:r>
    </w:p>
    <w:p w14:paraId="0481C503" w14:textId="77777777" w:rsidR="008739EE" w:rsidRPr="0091637B" w:rsidRDefault="008739EE" w:rsidP="008739EE">
      <w:pPr>
        <w:spacing w:line="360" w:lineRule="auto"/>
        <w:jc w:val="both"/>
        <w:rPr>
          <w:rFonts w:hint="cs"/>
          <w:rtl/>
        </w:rPr>
      </w:pPr>
    </w:p>
    <w:p w14:paraId="016FC090" w14:textId="77777777" w:rsidR="008739EE" w:rsidRDefault="008739EE" w:rsidP="008739EE">
      <w:pPr>
        <w:spacing w:line="360" w:lineRule="auto"/>
        <w:jc w:val="both"/>
        <w:rPr>
          <w:rFonts w:hint="cs"/>
          <w:rtl/>
        </w:rPr>
      </w:pPr>
      <w:r w:rsidRPr="0091637B">
        <w:rPr>
          <w:rFonts w:hint="cs"/>
          <w:rtl/>
        </w:rPr>
        <w:t xml:space="preserve">יחד עם זאת, אין לי כל ספק כי משניסו הנאשמות להצמיד את איבר מינו החשוף של </w:t>
      </w:r>
      <w:r w:rsidR="00C45BFD" w:rsidRPr="0091637B">
        <w:rPr>
          <w:rFonts w:hint="cs"/>
          <w:rtl/>
        </w:rPr>
        <w:t>ב</w:t>
      </w:r>
      <w:r w:rsidR="00C45BFD" w:rsidRPr="0091637B">
        <w:rPr>
          <w:rtl/>
        </w:rPr>
        <w:t>'</w:t>
      </w:r>
      <w:r w:rsidRPr="0091637B">
        <w:rPr>
          <w:rFonts w:hint="cs"/>
          <w:rtl/>
        </w:rPr>
        <w:t xml:space="preserve"> לישבנה העירום של </w:t>
      </w:r>
      <w:r w:rsidR="00C45BFD" w:rsidRPr="0091637B">
        <w:rPr>
          <w:rFonts w:hint="cs"/>
          <w:rtl/>
        </w:rPr>
        <w:t>ר</w:t>
      </w:r>
      <w:r w:rsidR="00C45BFD" w:rsidRPr="0091637B">
        <w:rPr>
          <w:rtl/>
        </w:rPr>
        <w:t>'</w:t>
      </w:r>
      <w:r w:rsidRPr="0091637B">
        <w:rPr>
          <w:rFonts w:hint="cs"/>
          <w:rtl/>
        </w:rPr>
        <w:t xml:space="preserve"> ו</w:t>
      </w:r>
      <w:r w:rsidR="00116E8A" w:rsidRPr="0091637B">
        <w:rPr>
          <w:rFonts w:hint="cs"/>
          <w:rtl/>
        </w:rPr>
        <w:t>נאשמת 2</w:t>
      </w:r>
      <w:r w:rsidRPr="0091637B">
        <w:rPr>
          <w:rFonts w:hint="cs"/>
          <w:rtl/>
        </w:rPr>
        <w:t xml:space="preserve"> נתנה לו דחיפה מאחור, הרי שלכל הפחות הנאשמות גרמו ל</w:t>
      </w:r>
      <w:r w:rsidR="00C45BFD" w:rsidRPr="0091637B">
        <w:rPr>
          <w:rFonts w:hint="cs"/>
          <w:rtl/>
        </w:rPr>
        <w:t>ב</w:t>
      </w:r>
      <w:r w:rsidR="00C45BFD" w:rsidRPr="0091637B">
        <w:rPr>
          <w:rtl/>
        </w:rPr>
        <w:t>'</w:t>
      </w:r>
      <w:r w:rsidRPr="0091637B">
        <w:rPr>
          <w:rFonts w:hint="cs"/>
          <w:rtl/>
        </w:rPr>
        <w:t xml:space="preserve"> לבצע</w:t>
      </w:r>
      <w:r>
        <w:rPr>
          <w:rFonts w:hint="cs"/>
          <w:rtl/>
        </w:rPr>
        <w:t xml:space="preserve"> בה מעשה מגונה.</w:t>
      </w:r>
    </w:p>
    <w:p w14:paraId="373AF7D4" w14:textId="77777777" w:rsidR="008739EE" w:rsidRDefault="008739EE" w:rsidP="007F2637">
      <w:pPr>
        <w:jc w:val="both"/>
        <w:rPr>
          <w:rFonts w:hint="cs"/>
          <w:rtl/>
        </w:rPr>
      </w:pPr>
    </w:p>
    <w:p w14:paraId="6C425D9A" w14:textId="77777777" w:rsidR="008739EE" w:rsidRDefault="008739EE" w:rsidP="00F31C57">
      <w:pPr>
        <w:spacing w:line="360" w:lineRule="auto"/>
        <w:jc w:val="both"/>
        <w:rPr>
          <w:rFonts w:hint="cs"/>
          <w:rtl/>
        </w:rPr>
      </w:pPr>
      <w:r>
        <w:rPr>
          <w:rFonts w:hint="cs"/>
          <w:rtl/>
        </w:rPr>
        <w:t xml:space="preserve">ויובהר, </w:t>
      </w:r>
      <w:r w:rsidR="00116E8A">
        <w:rPr>
          <w:rFonts w:hint="cs"/>
          <w:rtl/>
        </w:rPr>
        <w:t>נאשמת 2</w:t>
      </w:r>
      <w:r>
        <w:rPr>
          <w:rFonts w:hint="cs"/>
          <w:rtl/>
        </w:rPr>
        <w:t xml:space="preserve"> היתה </w:t>
      </w:r>
      <w:r w:rsidR="00F31C57">
        <w:rPr>
          <w:rFonts w:hint="cs"/>
          <w:rtl/>
        </w:rPr>
        <w:t xml:space="preserve">"מבצעת בצוותא" של מעשה זה </w:t>
      </w:r>
      <w:r>
        <w:rPr>
          <w:rFonts w:hint="cs"/>
          <w:rtl/>
        </w:rPr>
        <w:t xml:space="preserve">הן בנוכחותה, הן מששמרה על הדלת כדי שאיש לא ייכנס והן משדחפה את </w:t>
      </w:r>
      <w:r w:rsidR="00C45BFD">
        <w:rPr>
          <w:rFonts w:hint="cs"/>
          <w:rtl/>
        </w:rPr>
        <w:t>ב</w:t>
      </w:r>
      <w:r w:rsidR="00C45BFD">
        <w:rPr>
          <w:rtl/>
        </w:rPr>
        <w:t>'</w:t>
      </w:r>
      <w:r>
        <w:rPr>
          <w:rFonts w:hint="cs"/>
          <w:rtl/>
        </w:rPr>
        <w:t xml:space="preserve"> מאחור כשניסה להתנגד למעשיהן.</w:t>
      </w:r>
    </w:p>
    <w:p w14:paraId="490DBD3A" w14:textId="77777777" w:rsidR="008739EE" w:rsidRDefault="008739EE" w:rsidP="007F2637">
      <w:pPr>
        <w:jc w:val="both"/>
        <w:rPr>
          <w:rFonts w:hint="cs"/>
          <w:rtl/>
        </w:rPr>
      </w:pPr>
    </w:p>
    <w:p w14:paraId="2F2143A5" w14:textId="77777777" w:rsidR="008739EE" w:rsidRDefault="008739EE" w:rsidP="008739EE">
      <w:pPr>
        <w:spacing w:line="360" w:lineRule="auto"/>
        <w:jc w:val="both"/>
        <w:rPr>
          <w:rFonts w:hint="cs"/>
          <w:rtl/>
        </w:rPr>
      </w:pPr>
      <w:r>
        <w:rPr>
          <w:rFonts w:hint="cs"/>
          <w:rtl/>
        </w:rPr>
        <w:t xml:space="preserve">נוכח האמור סבורני כי יש לזכות את הנאשמות באירוע זה מעבירה של </w:t>
      </w:r>
      <w:r>
        <w:rPr>
          <w:rFonts w:cs="Miriam" w:hint="cs"/>
          <w:rtl/>
        </w:rPr>
        <w:t>"גרם ניסיון אינוס"</w:t>
      </w:r>
      <w:r>
        <w:rPr>
          <w:rFonts w:hint="cs"/>
          <w:rtl/>
        </w:rPr>
        <w:t xml:space="preserve"> ותחת זאת להרשיען בעבירה של </w:t>
      </w:r>
      <w:r>
        <w:rPr>
          <w:rFonts w:cs="Miriam" w:hint="cs"/>
          <w:rtl/>
        </w:rPr>
        <w:t>"גרם מעשה מגונה"</w:t>
      </w:r>
      <w:r>
        <w:rPr>
          <w:rFonts w:hint="cs"/>
          <w:rtl/>
        </w:rPr>
        <w:t>.</w:t>
      </w:r>
    </w:p>
    <w:p w14:paraId="2A2CE829" w14:textId="77777777" w:rsidR="008739EE" w:rsidRDefault="008739EE" w:rsidP="008739EE">
      <w:pPr>
        <w:spacing w:line="360" w:lineRule="auto"/>
        <w:jc w:val="both"/>
        <w:rPr>
          <w:rFonts w:hint="cs"/>
          <w:rtl/>
        </w:rPr>
      </w:pPr>
    </w:p>
    <w:p w14:paraId="17D330DB" w14:textId="77777777" w:rsidR="008739EE" w:rsidRDefault="008739EE" w:rsidP="007F2637">
      <w:pPr>
        <w:spacing w:line="480" w:lineRule="auto"/>
        <w:jc w:val="both"/>
        <w:rPr>
          <w:rFonts w:hint="cs"/>
          <w:u w:val="single"/>
          <w:rtl/>
        </w:rPr>
      </w:pPr>
      <w:r>
        <w:rPr>
          <w:rFonts w:hint="cs"/>
          <w:rtl/>
        </w:rPr>
        <w:t>יב.10</w:t>
      </w:r>
      <w:r>
        <w:rPr>
          <w:rFonts w:hint="cs"/>
          <w:rtl/>
        </w:rPr>
        <w:tab/>
      </w:r>
      <w:r>
        <w:rPr>
          <w:rFonts w:hint="cs"/>
          <w:u w:val="single"/>
          <w:rtl/>
        </w:rPr>
        <w:t xml:space="preserve">עבירת התעללות בחסר ישע – לפי </w:t>
      </w:r>
      <w:hyperlink r:id="rId173" w:history="1">
        <w:r w:rsidR="00EA17A6" w:rsidRPr="00EA17A6">
          <w:rPr>
            <w:color w:val="0000FF"/>
            <w:u w:val="single"/>
            <w:rtl/>
          </w:rPr>
          <w:t>סעיף 368ג</w:t>
        </w:r>
      </w:hyperlink>
      <w:r>
        <w:rPr>
          <w:rFonts w:hint="cs"/>
          <w:u w:val="single"/>
          <w:rtl/>
        </w:rPr>
        <w:t xml:space="preserve"> לחוק</w:t>
      </w:r>
    </w:p>
    <w:p w14:paraId="1C0611BC" w14:textId="77777777" w:rsidR="008739EE" w:rsidRDefault="00EA17A6" w:rsidP="008739EE">
      <w:pPr>
        <w:spacing w:line="360" w:lineRule="auto"/>
        <w:jc w:val="both"/>
        <w:rPr>
          <w:rFonts w:cs="Miriam" w:hint="cs"/>
          <w:rtl/>
        </w:rPr>
      </w:pPr>
      <w:hyperlink r:id="rId174" w:history="1">
        <w:r w:rsidRPr="00EA17A6">
          <w:rPr>
            <w:color w:val="0000FF"/>
            <w:u w:val="single"/>
            <w:rtl/>
          </w:rPr>
          <w:t>סעיף 368ג</w:t>
        </w:r>
      </w:hyperlink>
      <w:r w:rsidR="008739EE">
        <w:rPr>
          <w:rFonts w:hint="cs"/>
          <w:rtl/>
        </w:rPr>
        <w:t xml:space="preserve"> לחוק, שעניינו התעללות בקטין או בחסר ישע, מורה כדלהלן: </w:t>
      </w:r>
      <w:r w:rsidR="008739EE">
        <w:rPr>
          <w:rFonts w:cs="Miriam" w:hint="cs"/>
          <w:rtl/>
        </w:rPr>
        <w:t xml:space="preserve">"העושה בקטין או בחסר ישע מעשה התעללות גופנית, נפשית, או מינית, דינו – מאסר שבע שנים; היה העושה אחראי על הקטין או חסר ישע, דינו – מאסר תשע שנים". </w:t>
      </w:r>
    </w:p>
    <w:p w14:paraId="2FE31A69" w14:textId="77777777" w:rsidR="008739EE" w:rsidRDefault="008739EE" w:rsidP="008739EE">
      <w:pPr>
        <w:spacing w:line="360" w:lineRule="auto"/>
        <w:jc w:val="both"/>
        <w:rPr>
          <w:rFonts w:ascii="Arial TUR" w:hAnsi="Arial TUR" w:cs="Miriam" w:hint="cs"/>
          <w:rtl/>
        </w:rPr>
      </w:pPr>
      <w:r>
        <w:rPr>
          <w:rFonts w:hint="cs"/>
          <w:rtl/>
        </w:rPr>
        <w:t xml:space="preserve">חסר ישע מוגדר </w:t>
      </w:r>
      <w:hyperlink r:id="rId175" w:history="1">
        <w:r w:rsidR="00EA17A6" w:rsidRPr="00EA17A6">
          <w:rPr>
            <w:color w:val="0000FF"/>
            <w:u w:val="single"/>
            <w:rtl/>
          </w:rPr>
          <w:t>בסעיף 368א</w:t>
        </w:r>
      </w:hyperlink>
      <w:r>
        <w:rPr>
          <w:rFonts w:hint="cs"/>
          <w:rtl/>
        </w:rPr>
        <w:t xml:space="preserve"> לחוק כ</w:t>
      </w:r>
      <w:r>
        <w:rPr>
          <w:rFonts w:cs="Miriam" w:hint="cs"/>
          <w:rtl/>
        </w:rPr>
        <w:t xml:space="preserve">"מי שמחמת גילו, מחלתו או מוגבלותו הגופנית או הנפשית, ליקויו השכלי או מכל סיבה אחרת, אינו יכול לדאוג לצורכי מחייתו, לבריאותו או לשלומו". </w:t>
      </w:r>
    </w:p>
    <w:p w14:paraId="36790211" w14:textId="77777777" w:rsidR="008739EE" w:rsidRDefault="008739EE" w:rsidP="00CF1E67">
      <w:pPr>
        <w:jc w:val="both"/>
        <w:rPr>
          <w:rFonts w:ascii="Arial TUR" w:hAnsi="Arial TUR" w:cs="Miriam" w:hint="cs"/>
          <w:rtl/>
        </w:rPr>
      </w:pPr>
    </w:p>
    <w:p w14:paraId="5B510A6F" w14:textId="77777777" w:rsidR="008739EE" w:rsidRDefault="008739EE" w:rsidP="008739EE">
      <w:pPr>
        <w:spacing w:line="360" w:lineRule="auto"/>
        <w:jc w:val="both"/>
        <w:rPr>
          <w:rFonts w:hint="cs"/>
          <w:rtl/>
        </w:rPr>
      </w:pPr>
      <w:r>
        <w:rPr>
          <w:rFonts w:hint="cs"/>
          <w:rtl/>
        </w:rPr>
        <w:t xml:space="preserve">כפי שנזכר בפתח הכרעת הדין אין חולק כי הקורבנות במקרה זה עונים להגדרת "חסר ישע". </w:t>
      </w:r>
    </w:p>
    <w:p w14:paraId="4F0A305F" w14:textId="77777777" w:rsidR="008739EE" w:rsidRDefault="008739EE" w:rsidP="00BA7A6D">
      <w:pPr>
        <w:spacing w:line="360" w:lineRule="auto"/>
        <w:jc w:val="both"/>
        <w:rPr>
          <w:rFonts w:hint="cs"/>
          <w:rtl/>
        </w:rPr>
      </w:pPr>
      <w:r>
        <w:rPr>
          <w:rFonts w:hint="cs"/>
          <w:rtl/>
        </w:rPr>
        <w:t xml:space="preserve">המונח התעללות פורש בפסיקה על-רקע תכליתו של </w:t>
      </w:r>
      <w:hyperlink r:id="rId176" w:history="1">
        <w:r w:rsidR="00EA17A6" w:rsidRPr="00EA17A6">
          <w:rPr>
            <w:color w:val="0000FF"/>
            <w:u w:val="single"/>
            <w:rtl/>
          </w:rPr>
          <w:t>סעיף 368ג</w:t>
        </w:r>
      </w:hyperlink>
      <w:r>
        <w:rPr>
          <w:rFonts w:hint="cs"/>
          <w:rtl/>
        </w:rPr>
        <w:t xml:space="preserve"> לחוק, שהינה להגן על קטינים וחסרי ישע מפני הפגיעות שהם חשופים להן. הגם שהמושג לא הוגדר בחוק, נפסק כי, ככלל, "התעללות" </w:t>
      </w:r>
      <w:r>
        <w:rPr>
          <w:rFonts w:cs="Miriam" w:hint="cs"/>
          <w:rtl/>
        </w:rPr>
        <w:t>"מתייחסת למקרים שמחמת אופיים וטיבם – המצפון והרגש אינם מאפשרים להתייחס אליהם כאל מקרי תקיפה בלבד"</w:t>
      </w:r>
      <w:r>
        <w:rPr>
          <w:rFonts w:hint="cs"/>
          <w:rtl/>
        </w:rPr>
        <w:t>, וכי איפיון ההתעללות הוא ב</w:t>
      </w:r>
      <w:r>
        <w:rPr>
          <w:rFonts w:cs="Miriam" w:hint="cs"/>
          <w:rtl/>
        </w:rPr>
        <w:t>"התנהגות הטומנת בחובה אכזריות, הטלת אימה או השפלה"</w:t>
      </w:r>
      <w:r>
        <w:rPr>
          <w:rFonts w:hint="cs"/>
          <w:rtl/>
        </w:rPr>
        <w:t xml:space="preserve">, כמו גם ביזוי ודיכוי, שיכול שיבואו לידי ביטוי בסדרת מעשים או אף במעשה חד-פעמי, ובכלל זה מעשים בעלי פוטנציאל חמור במיוחד של פגיעה פיזית או נפשית בקורבן, כאשר בדרך כלל יימצא המתעלל בעמדת כוח ומרות כלפי </w:t>
      </w:r>
      <w:r w:rsidRPr="00BA7A6D">
        <w:rPr>
          <w:rFonts w:hint="cs"/>
          <w:rtl/>
        </w:rPr>
        <w:t>קורבנו (</w:t>
      </w:r>
      <w:hyperlink r:id="rId177" w:history="1">
        <w:r w:rsidR="00242B02" w:rsidRPr="00242B02">
          <w:rPr>
            <w:rStyle w:val="Hyperlink"/>
            <w:rFonts w:hint="eastAsia"/>
            <w:rtl/>
          </w:rPr>
          <w:t>ע</w:t>
        </w:r>
        <w:r w:rsidR="00242B02" w:rsidRPr="00242B02">
          <w:rPr>
            <w:rStyle w:val="Hyperlink"/>
            <w:rtl/>
          </w:rPr>
          <w:t>"פ 4596/98 פלונית נ' מדינת ישראל, פ"ד נד</w:t>
        </w:r>
      </w:hyperlink>
      <w:r w:rsidRPr="00BA7A6D">
        <w:rPr>
          <w:rFonts w:hint="cs"/>
          <w:rtl/>
        </w:rPr>
        <w:t xml:space="preserve">(1) 145, 168 (2000); </w:t>
      </w:r>
      <w:hyperlink r:id="rId178" w:history="1">
        <w:r w:rsidR="00242B02" w:rsidRPr="00242B02">
          <w:rPr>
            <w:rStyle w:val="Hyperlink"/>
            <w:rFonts w:hint="eastAsia"/>
            <w:rtl/>
          </w:rPr>
          <w:t>ע</w:t>
        </w:r>
        <w:r w:rsidR="00242B02" w:rsidRPr="00242B02">
          <w:rPr>
            <w:rStyle w:val="Hyperlink"/>
            <w:rtl/>
          </w:rPr>
          <w:t>"פ 1752/00 נאקש נ' מדינת ישראל, פ"ד נד</w:t>
        </w:r>
      </w:hyperlink>
      <w:r w:rsidRPr="00BA7A6D">
        <w:rPr>
          <w:rFonts w:hint="cs"/>
          <w:rtl/>
        </w:rPr>
        <w:t>(2) 72, 80 (2000); ו</w:t>
      </w:r>
      <w:hyperlink r:id="rId179" w:history="1">
        <w:r w:rsidR="00242B02" w:rsidRPr="00242B02">
          <w:rPr>
            <w:rStyle w:val="Hyperlink"/>
            <w:rtl/>
          </w:rPr>
          <w:t>ע"פ 4698/06</w:t>
        </w:r>
      </w:hyperlink>
      <w:r w:rsidR="00BA7A6D" w:rsidRPr="00BA7A6D">
        <w:rPr>
          <w:rFonts w:hint="cs"/>
          <w:rtl/>
        </w:rPr>
        <w:t xml:space="preserve"> </w:t>
      </w:r>
      <w:r w:rsidRPr="00BA7A6D">
        <w:rPr>
          <w:rFonts w:hint="cs"/>
          <w:b/>
          <w:bCs/>
          <w:u w:val="single"/>
          <w:rtl/>
        </w:rPr>
        <w:t>פלוני נ' מדינת ישראל</w:t>
      </w:r>
      <w:r w:rsidRPr="00BA7A6D">
        <w:rPr>
          <w:rFonts w:hint="cs"/>
          <w:rtl/>
        </w:rPr>
        <w:t xml:space="preserve"> [לא פורסם]</w:t>
      </w:r>
      <w:r>
        <w:rPr>
          <w:rFonts w:hint="cs"/>
          <w:rtl/>
        </w:rPr>
        <w:t xml:space="preserve"> (24.9.07)). </w:t>
      </w:r>
    </w:p>
    <w:p w14:paraId="54EE8381" w14:textId="77777777" w:rsidR="008739EE" w:rsidRDefault="008739EE" w:rsidP="00CF1E67">
      <w:pPr>
        <w:jc w:val="both"/>
        <w:rPr>
          <w:rFonts w:hint="cs"/>
          <w:rtl/>
        </w:rPr>
      </w:pPr>
    </w:p>
    <w:p w14:paraId="5D37C148" w14:textId="77777777" w:rsidR="008739EE" w:rsidRDefault="008739EE" w:rsidP="00BA7A6D">
      <w:pPr>
        <w:spacing w:line="360" w:lineRule="auto"/>
        <w:jc w:val="both"/>
        <w:rPr>
          <w:rFonts w:hint="cs"/>
          <w:rtl/>
        </w:rPr>
      </w:pPr>
      <w:r w:rsidRPr="00BA7A6D">
        <w:rPr>
          <w:rFonts w:hint="cs"/>
          <w:rtl/>
        </w:rPr>
        <w:t>מדובר בעבירה התנהגותית שאינה מותנית בתוצאה של גרימת חבלה או נזק (</w:t>
      </w:r>
      <w:hyperlink r:id="rId180" w:history="1">
        <w:r w:rsidR="00242B02" w:rsidRPr="00242B02">
          <w:rPr>
            <w:rStyle w:val="Hyperlink"/>
            <w:rFonts w:hint="eastAsia"/>
            <w:rtl/>
          </w:rPr>
          <w:t>ע</w:t>
        </w:r>
        <w:r w:rsidR="00242B02" w:rsidRPr="00242B02">
          <w:rPr>
            <w:rStyle w:val="Hyperlink"/>
            <w:rtl/>
          </w:rPr>
          <w:t>"פ 5224/97 מדינת ישראל נ' שדה אור, פ"ד נב</w:t>
        </w:r>
      </w:hyperlink>
      <w:r w:rsidRPr="00BA7A6D">
        <w:rPr>
          <w:rFonts w:hint="cs"/>
          <w:rtl/>
        </w:rPr>
        <w:t>(3) 374, 384-383 (1998)). ההתנהגות האסורה שבמעשה</w:t>
      </w:r>
      <w:r>
        <w:rPr>
          <w:rFonts w:hint="cs"/>
          <w:rtl/>
        </w:rPr>
        <w:t xml:space="preserve"> העבירה מאופיינת במונח "התעללות", כאשר זו יכול שתהא גופנית, נפשית או מינית. </w:t>
      </w:r>
    </w:p>
    <w:p w14:paraId="3EFEC3B1" w14:textId="77777777" w:rsidR="008739EE" w:rsidRDefault="008739EE" w:rsidP="00CF1E67">
      <w:pPr>
        <w:jc w:val="both"/>
        <w:rPr>
          <w:rFonts w:hint="cs"/>
          <w:rtl/>
        </w:rPr>
      </w:pPr>
    </w:p>
    <w:p w14:paraId="4EA643A7" w14:textId="77777777" w:rsidR="008739EE" w:rsidRDefault="008739EE" w:rsidP="008739EE">
      <w:pPr>
        <w:spacing w:line="360" w:lineRule="auto"/>
        <w:jc w:val="both"/>
        <w:rPr>
          <w:rFonts w:hint="cs"/>
          <w:rtl/>
        </w:rPr>
      </w:pPr>
      <w:r>
        <w:rPr>
          <w:rFonts w:hint="cs"/>
          <w:rtl/>
        </w:rPr>
        <w:t xml:space="preserve">היסוד הנפשי הנדרש בעבירה לפי </w:t>
      </w:r>
      <w:hyperlink r:id="rId181" w:history="1">
        <w:r w:rsidR="00EA17A6" w:rsidRPr="00EA17A6">
          <w:rPr>
            <w:color w:val="0000FF"/>
            <w:u w:val="single"/>
            <w:rtl/>
          </w:rPr>
          <w:t>סעיף 368ג</w:t>
        </w:r>
      </w:hyperlink>
      <w:r>
        <w:rPr>
          <w:rFonts w:hint="cs"/>
          <w:rtl/>
        </w:rPr>
        <w:t xml:space="preserve"> לחוק הוא מחשבה פלילית, ודי על-כן, שמתקיימת מודעות לטיב ההתנהגות ולקיום הנסיבות הרלבנטיות הקבועות בצידה של העבירה.</w:t>
      </w:r>
    </w:p>
    <w:p w14:paraId="5B7E3C27" w14:textId="77777777" w:rsidR="008739EE" w:rsidRDefault="008739EE" w:rsidP="00CF1E67">
      <w:pPr>
        <w:jc w:val="both"/>
        <w:rPr>
          <w:rFonts w:hint="cs"/>
          <w:rtl/>
        </w:rPr>
      </w:pPr>
    </w:p>
    <w:p w14:paraId="14D67FE2" w14:textId="77777777" w:rsidR="008739EE" w:rsidRDefault="008739EE" w:rsidP="008739EE">
      <w:pPr>
        <w:spacing w:line="360" w:lineRule="auto"/>
        <w:jc w:val="both"/>
        <w:rPr>
          <w:rFonts w:hint="cs"/>
          <w:rtl/>
        </w:rPr>
      </w:pPr>
      <w:r>
        <w:rPr>
          <w:rFonts w:hint="cs"/>
          <w:rtl/>
        </w:rPr>
        <w:t>ב</w:t>
      </w:r>
      <w:hyperlink r:id="rId182" w:history="1">
        <w:r w:rsidR="00242B02" w:rsidRPr="00242B02">
          <w:rPr>
            <w:rStyle w:val="Hyperlink"/>
            <w:rtl/>
          </w:rPr>
          <w:t>ת"פ (ת"א) 40228/03</w:t>
        </w:r>
      </w:hyperlink>
      <w:r>
        <w:rPr>
          <w:rFonts w:hint="cs"/>
          <w:rtl/>
        </w:rPr>
        <w:t xml:space="preserve"> </w:t>
      </w:r>
      <w:r>
        <w:rPr>
          <w:rFonts w:hint="cs"/>
          <w:b/>
          <w:bCs/>
          <w:u w:val="single"/>
          <w:rtl/>
        </w:rPr>
        <w:t>מדינת ישראל נ' הררי גד</w:t>
      </w:r>
      <w:r>
        <w:rPr>
          <w:rFonts w:hint="cs"/>
          <w:rtl/>
        </w:rPr>
        <w:t xml:space="preserve"> (לא פורסם) רוכזו המבחנים שנזכרו בפסיקה כמסייעים בקביעה אם התנהגות מסויימת היא התעללות, אם כי מטבע הדברים לא נקבעה הגדרה הממצה את כל האפשרויות והמקרים:</w:t>
      </w:r>
    </w:p>
    <w:p w14:paraId="03F4C12B" w14:textId="77777777" w:rsidR="008739EE" w:rsidRDefault="008739EE" w:rsidP="00CF1E67">
      <w:pPr>
        <w:jc w:val="both"/>
        <w:rPr>
          <w:rFonts w:hint="cs"/>
          <w:rtl/>
        </w:rPr>
      </w:pPr>
    </w:p>
    <w:p w14:paraId="5FA34DB6" w14:textId="77777777" w:rsidR="008739EE" w:rsidRDefault="008739EE" w:rsidP="008739EE">
      <w:pPr>
        <w:spacing w:line="360" w:lineRule="auto"/>
        <w:jc w:val="both"/>
        <w:rPr>
          <w:rFonts w:ascii="Arial (W1)" w:hAnsi="Arial (W1)" w:hint="cs"/>
          <w:rtl/>
        </w:rPr>
      </w:pPr>
      <w:r>
        <w:rPr>
          <w:rFonts w:cs="Miriam" w:hint="cs"/>
          <w:rtl/>
        </w:rPr>
        <w:t>"היותה של התעללות, התנהגות הטומנת בחובה אכזריות הטלת אימה, או השפלה מקנה לה את התוית הסטיגמטית של הבלתי מוסרית שאינה נלווית בהכרח לכל מעשה עבירה הכרוך בהפעלת כח"</w:t>
      </w:r>
      <w:r>
        <w:rPr>
          <w:rFonts w:hint="cs"/>
          <w:rtl/>
        </w:rPr>
        <w:t xml:space="preserve">. </w:t>
      </w:r>
    </w:p>
    <w:p w14:paraId="16E916B6" w14:textId="77777777" w:rsidR="008739EE" w:rsidRDefault="008739EE" w:rsidP="008739EE">
      <w:pPr>
        <w:spacing w:line="360" w:lineRule="auto"/>
        <w:jc w:val="both"/>
        <w:rPr>
          <w:rFonts w:hint="cs"/>
          <w:rtl/>
        </w:rPr>
      </w:pPr>
    </w:p>
    <w:p w14:paraId="0719048F" w14:textId="77777777" w:rsidR="008739EE" w:rsidRDefault="008739EE" w:rsidP="00CF1E67">
      <w:pPr>
        <w:jc w:val="both"/>
        <w:rPr>
          <w:rFonts w:hint="cs"/>
          <w:rtl/>
        </w:rPr>
      </w:pPr>
      <w:r>
        <w:rPr>
          <w:rFonts w:hint="cs"/>
          <w:rtl/>
        </w:rPr>
        <w:t xml:space="preserve">והוסיפה כב' השופטת ביניש בפס"ד נקאש בעמ' 79: </w:t>
      </w:r>
    </w:p>
    <w:p w14:paraId="65D09D84" w14:textId="77777777" w:rsidR="008739EE" w:rsidRDefault="008739EE" w:rsidP="00CF1E67">
      <w:pPr>
        <w:jc w:val="both"/>
        <w:rPr>
          <w:rFonts w:hint="cs"/>
          <w:rtl/>
        </w:rPr>
      </w:pPr>
    </w:p>
    <w:p w14:paraId="0F37BA4E" w14:textId="77777777" w:rsidR="008739EE" w:rsidRDefault="008739EE" w:rsidP="008739EE">
      <w:pPr>
        <w:ind w:left="765" w:right="1080"/>
        <w:jc w:val="both"/>
        <w:rPr>
          <w:rFonts w:cs="Miriam" w:hint="cs"/>
          <w:rtl/>
        </w:rPr>
      </w:pPr>
      <w:r>
        <w:rPr>
          <w:rFonts w:cs="Miriam" w:hint="cs"/>
          <w:rtl/>
        </w:rPr>
        <w:t xml:space="preserve">"אשר על כן  בד"כ, הרואה מעשה התעללות יזהה אותו מייד בשל הסלידה שהוא מעורר ובשל מאפייניו המובהקים- האכזריות וחוסר האנושיות המטביעים בו כתם מוסרי הדבק בו"... בד"כ ההתעללות מאופיינת בסדרה מתמשכת של מעשים... סממן נוסף המאפיין התעללות הוא נחיתות הקורבן... קיים קשר הדוק בין מעשה ההתעללות לבין דרגת חוסר הישע של הקורבן... משום פערי הכוחות בין המתעלל לקורבן, </w:t>
      </w:r>
      <w:r w:rsidRPr="00BA7A6D">
        <w:rPr>
          <w:rFonts w:cs="Miriam" w:hint="cs"/>
          <w:u w:val="single"/>
          <w:rtl/>
        </w:rPr>
        <w:t>יתכן שהקורבן לא חש כי יש במעשה משום השפלה או ביזוי. על כן, נקודת המבט המכריעה לצורך קביעת קיומה של עבירת ההתעללות היא נקודת המבט האובייקטיבית, של המתבונן מהצד</w:t>
      </w:r>
      <w:r>
        <w:rPr>
          <w:rFonts w:cs="Miriam" w:hint="cs"/>
          <w:rtl/>
        </w:rPr>
        <w:t>..."</w:t>
      </w:r>
    </w:p>
    <w:p w14:paraId="67F304A5" w14:textId="77777777" w:rsidR="008739EE" w:rsidRDefault="008739EE" w:rsidP="008739EE">
      <w:pPr>
        <w:spacing w:line="360" w:lineRule="auto"/>
        <w:jc w:val="both"/>
        <w:rPr>
          <w:rFonts w:ascii="Arial (W1)" w:hAnsi="Arial (W1)" w:hint="cs"/>
          <w:rtl/>
        </w:rPr>
      </w:pPr>
    </w:p>
    <w:p w14:paraId="710624A0" w14:textId="77777777" w:rsidR="008739EE" w:rsidRDefault="008739EE" w:rsidP="008739EE">
      <w:pPr>
        <w:spacing w:line="360" w:lineRule="auto"/>
        <w:jc w:val="both"/>
        <w:rPr>
          <w:rFonts w:hint="cs"/>
          <w:rtl/>
        </w:rPr>
      </w:pPr>
      <w:r>
        <w:rPr>
          <w:rFonts w:hint="cs"/>
          <w:rtl/>
        </w:rPr>
        <w:t xml:space="preserve">ביצוע המעשים שתוארו לעיל בהרחבה, בחוסים, לעיני מטפלים וחוסים אחרים, ליפוף נייר טואלט סביב גופם של חוסים על ידי </w:t>
      </w:r>
      <w:r w:rsidR="00116E8A">
        <w:rPr>
          <w:rFonts w:hint="cs"/>
          <w:rtl/>
        </w:rPr>
        <w:t>נאשמת 1</w:t>
      </w:r>
      <w:r>
        <w:rPr>
          <w:rFonts w:hint="cs"/>
          <w:rtl/>
        </w:rPr>
        <w:t xml:space="preserve">, הקללות כלפי </w:t>
      </w:r>
      <w:r w:rsidR="00C45BFD">
        <w:rPr>
          <w:rFonts w:hint="cs"/>
          <w:rtl/>
        </w:rPr>
        <w:t>ר</w:t>
      </w:r>
      <w:r w:rsidR="00C45BFD">
        <w:rPr>
          <w:rtl/>
        </w:rPr>
        <w:t>'</w:t>
      </w:r>
      <w:r>
        <w:rPr>
          <w:rFonts w:hint="cs"/>
          <w:rtl/>
        </w:rPr>
        <w:t xml:space="preserve"> בנוכחות ועידוד נאשמת 2, שהוקלטו, התניית קבלת סיגריה בפעילות מינית בין החוסים, כל אלה, מהווים "התעללות" גם כלפי אנשים "רגילים", קל וחומר בנסיבות היותם של הקורבנות חסרי ישע הנתונים לחסותן והגנתן המלאה של הנאשמות. </w:t>
      </w:r>
    </w:p>
    <w:p w14:paraId="13B8038A" w14:textId="77777777" w:rsidR="008739EE" w:rsidRDefault="008739EE" w:rsidP="008739EE">
      <w:pPr>
        <w:spacing w:line="360" w:lineRule="auto"/>
        <w:jc w:val="both"/>
        <w:rPr>
          <w:rFonts w:hint="cs"/>
          <w:rtl/>
        </w:rPr>
      </w:pPr>
    </w:p>
    <w:p w14:paraId="156C90E3" w14:textId="77777777" w:rsidR="008739EE" w:rsidRDefault="008739EE" w:rsidP="008739EE">
      <w:pPr>
        <w:spacing w:line="360" w:lineRule="auto"/>
        <w:jc w:val="both"/>
        <w:rPr>
          <w:rFonts w:hint="cs"/>
          <w:rtl/>
        </w:rPr>
      </w:pPr>
      <w:r>
        <w:rPr>
          <w:rFonts w:hint="cs"/>
          <w:rtl/>
        </w:rPr>
        <w:t>כאמור, ליפוף נייר טואלט סביב גופם של החוסים מיוחס לנאשמת 1 בלבד ועל כן יש להרשיעה בעבירה זו, של התעללות, בנפרד.</w:t>
      </w:r>
    </w:p>
    <w:p w14:paraId="00FF2072" w14:textId="77777777" w:rsidR="008739EE" w:rsidRDefault="008739EE" w:rsidP="008739EE">
      <w:pPr>
        <w:spacing w:line="360" w:lineRule="auto"/>
        <w:jc w:val="both"/>
        <w:rPr>
          <w:rFonts w:hint="cs"/>
          <w:rtl/>
        </w:rPr>
      </w:pPr>
    </w:p>
    <w:p w14:paraId="568C6FEF" w14:textId="77777777" w:rsidR="008739EE" w:rsidRDefault="008739EE" w:rsidP="008739EE">
      <w:pPr>
        <w:spacing w:line="360" w:lineRule="auto"/>
        <w:jc w:val="both"/>
        <w:rPr>
          <w:rFonts w:hint="cs"/>
          <w:rtl/>
        </w:rPr>
      </w:pPr>
      <w:r>
        <w:rPr>
          <w:rFonts w:hint="cs"/>
          <w:rtl/>
        </w:rPr>
        <w:t xml:space="preserve">באשר לאירוע בו נשמעת נאשמת 1 מקללת את </w:t>
      </w:r>
      <w:r w:rsidR="00C45BFD">
        <w:rPr>
          <w:rFonts w:hint="cs"/>
          <w:rtl/>
        </w:rPr>
        <w:t>ר</w:t>
      </w:r>
      <w:r w:rsidR="00C45BFD">
        <w:rPr>
          <w:rtl/>
        </w:rPr>
        <w:t>'</w:t>
      </w:r>
      <w:r>
        <w:rPr>
          <w:rFonts w:hint="cs"/>
          <w:rtl/>
        </w:rPr>
        <w:t xml:space="preserve">, הרי שבאותו אירוע הודתה נאשמת 2 כי היתה במקום, צחקה מהמתרחש ואף צילמה את האירוע. נוכח תרומתה הפעילה הרי שהיא נחשבת ל"מבצעת בצוותא" יחד עם נאשמת 1 ויש להרשיע את שתיהן בעבירה של התעללות בגין מעשה זה. </w:t>
      </w:r>
    </w:p>
    <w:p w14:paraId="64AEF858" w14:textId="77777777" w:rsidR="008739EE" w:rsidRDefault="008739EE" w:rsidP="008739EE">
      <w:pPr>
        <w:jc w:val="both"/>
        <w:rPr>
          <w:rFonts w:hint="cs"/>
          <w:rtl/>
        </w:rPr>
      </w:pPr>
    </w:p>
    <w:p w14:paraId="277A2914" w14:textId="77777777" w:rsidR="008739EE" w:rsidRDefault="008739EE" w:rsidP="008739EE">
      <w:pPr>
        <w:spacing w:line="360" w:lineRule="auto"/>
        <w:jc w:val="both"/>
        <w:rPr>
          <w:rFonts w:hint="cs"/>
          <w:rtl/>
        </w:rPr>
      </w:pPr>
      <w:r>
        <w:rPr>
          <w:rFonts w:hint="cs"/>
          <w:rtl/>
        </w:rPr>
        <w:t xml:space="preserve">בהקשר זה הודה ב"כ נאשמת 2 בעמ' 2-3 לסיכומיו, כי המאשימה הוכיחה את היסוד הנפשי של עבירת ההתעללות בקשר לאירוע בו קיללה </w:t>
      </w:r>
      <w:r w:rsidR="00C45BFD">
        <w:rPr>
          <w:rFonts w:hint="cs"/>
          <w:rtl/>
        </w:rPr>
        <w:t>ר</w:t>
      </w:r>
      <w:r w:rsidR="00C45BFD">
        <w:rPr>
          <w:rtl/>
        </w:rPr>
        <w:t>'</w:t>
      </w:r>
      <w:r>
        <w:rPr>
          <w:rFonts w:hint="cs"/>
          <w:rtl/>
        </w:rPr>
        <w:t xml:space="preserve"> את עצמה (נאשמת 2 הקליטה שיחה זאת), כמפורט בסעיף א.3 לכתב האישום. ההודאה באה בעקבות דברי נאשמת 2 בעדותה בבית המשפט. מכיוון שנאשמת 2 הודתה </w:t>
      </w:r>
      <w:r w:rsidR="00F31C57">
        <w:rPr>
          <w:rFonts w:hint="cs"/>
          <w:rtl/>
        </w:rPr>
        <w:t xml:space="preserve">גם </w:t>
      </w:r>
      <w:r>
        <w:rPr>
          <w:rFonts w:hint="cs"/>
          <w:rtl/>
        </w:rPr>
        <w:t xml:space="preserve">בחלק העובדתי של סעיף זה בכתב האישום, הרי שניתן להרשיעה בעבירה של התעללות בקשר לסעיף זה, גם על פי הודאתה. </w:t>
      </w:r>
    </w:p>
    <w:p w14:paraId="1486A754" w14:textId="77777777" w:rsidR="008739EE" w:rsidRDefault="008739EE" w:rsidP="008739EE">
      <w:pPr>
        <w:jc w:val="both"/>
        <w:rPr>
          <w:rFonts w:hint="cs"/>
          <w:rtl/>
        </w:rPr>
      </w:pPr>
    </w:p>
    <w:p w14:paraId="0CCE0ACD" w14:textId="77777777" w:rsidR="008739EE" w:rsidRDefault="008739EE" w:rsidP="008739EE">
      <w:pPr>
        <w:spacing w:line="360" w:lineRule="auto"/>
        <w:jc w:val="both"/>
        <w:rPr>
          <w:rFonts w:hint="cs"/>
          <w:rtl/>
        </w:rPr>
      </w:pPr>
      <w:r>
        <w:rPr>
          <w:rFonts w:hint="cs"/>
          <w:rtl/>
        </w:rPr>
        <w:t xml:space="preserve">ואם צריך חיזוק נוסף לכך שהתנהגות הנאשמות במקרה זה מהווה "התעללות", הרי שהוא בא מפיה של נאשמת 2: </w:t>
      </w:r>
    </w:p>
    <w:p w14:paraId="5781004F" w14:textId="77777777" w:rsidR="008739EE" w:rsidRDefault="008739EE" w:rsidP="008739EE">
      <w:pPr>
        <w:jc w:val="both"/>
        <w:rPr>
          <w:rFonts w:hint="cs"/>
          <w:rtl/>
        </w:rPr>
      </w:pPr>
    </w:p>
    <w:p w14:paraId="0AF5CC7D" w14:textId="77777777" w:rsidR="008739EE" w:rsidRDefault="008739EE" w:rsidP="008739EE">
      <w:pPr>
        <w:ind w:left="945" w:right="1080"/>
        <w:jc w:val="both"/>
        <w:rPr>
          <w:rFonts w:hint="cs"/>
          <w:rtl/>
        </w:rPr>
      </w:pPr>
      <w:r>
        <w:rPr>
          <w:rFonts w:cs="Miriam" w:hint="cs"/>
          <w:rtl/>
        </w:rPr>
        <w:t xml:space="preserve">"ממתי התחלתן את כל ההתנהגות הפסולה הזאת בחוסים?... אולי שלושה שבועות, שבועיים ככה... במה ההתנהגות הפסולה בחוסים מתבטאת?... </w:t>
      </w:r>
      <w:r>
        <w:rPr>
          <w:rFonts w:cs="Miriam" w:hint="cs"/>
          <w:u w:val="single"/>
          <w:rtl/>
        </w:rPr>
        <w:t>בהתעללות בהכל</w:t>
      </w:r>
      <w:r>
        <w:rPr>
          <w:rFonts w:cs="Miriam" w:hint="cs"/>
          <w:rtl/>
        </w:rPr>
        <w:t>"</w:t>
      </w:r>
      <w:r>
        <w:rPr>
          <w:rFonts w:hint="cs"/>
          <w:rtl/>
        </w:rPr>
        <w:t xml:space="preserve"> (ת/19, עמ' 7, שורות 213-218).</w:t>
      </w:r>
    </w:p>
    <w:p w14:paraId="12B29F92" w14:textId="77777777" w:rsidR="008739EE" w:rsidRDefault="008739EE" w:rsidP="008739EE">
      <w:pPr>
        <w:jc w:val="both"/>
        <w:rPr>
          <w:rFonts w:hint="cs"/>
          <w:highlight w:val="yellow"/>
          <w:rtl/>
        </w:rPr>
      </w:pPr>
    </w:p>
    <w:p w14:paraId="69A05471" w14:textId="77777777" w:rsidR="008739EE" w:rsidRDefault="008739EE" w:rsidP="008739EE">
      <w:pPr>
        <w:spacing w:line="360" w:lineRule="auto"/>
        <w:jc w:val="both"/>
        <w:rPr>
          <w:rFonts w:hint="cs"/>
          <w:rtl/>
        </w:rPr>
      </w:pPr>
      <w:r>
        <w:rPr>
          <w:rFonts w:hint="cs"/>
          <w:rtl/>
        </w:rPr>
        <w:t xml:space="preserve">סיכומו של דבר, המעשים שבסעיף א.1 ו- 4 לכתב האישום מהווים עבירה של </w:t>
      </w:r>
      <w:r>
        <w:rPr>
          <w:rFonts w:cs="Miriam" w:hint="cs"/>
          <w:rtl/>
        </w:rPr>
        <w:t>"התעללות בחסר ישע"</w:t>
      </w:r>
      <w:r>
        <w:rPr>
          <w:rFonts w:hint="cs"/>
          <w:rtl/>
        </w:rPr>
        <w:t>, רק בעניינה של נאשמת 1 כיון שנאשמת 2 לא הואשמה בהם. שאר המעשים המיוחסים לשתי הנאשמות מהווים – בנוסף לעבירות מין כפי שפורט – גם עבירה של "</w:t>
      </w:r>
      <w:r>
        <w:rPr>
          <w:rFonts w:cs="Miriam" w:hint="cs"/>
          <w:rtl/>
        </w:rPr>
        <w:t>התעללות בחסר ישע"</w:t>
      </w:r>
      <w:r>
        <w:rPr>
          <w:rFonts w:hint="cs"/>
          <w:rtl/>
        </w:rPr>
        <w:t>.</w:t>
      </w:r>
    </w:p>
    <w:p w14:paraId="46D459ED" w14:textId="77777777" w:rsidR="008739EE" w:rsidRDefault="008739EE" w:rsidP="008739EE">
      <w:pPr>
        <w:jc w:val="both"/>
        <w:rPr>
          <w:rFonts w:hint="cs"/>
          <w:b/>
          <w:bCs/>
          <w:highlight w:val="yellow"/>
          <w:rtl/>
        </w:rPr>
      </w:pPr>
    </w:p>
    <w:p w14:paraId="5B8AC1FF" w14:textId="77777777" w:rsidR="005E22D8" w:rsidRDefault="005E22D8" w:rsidP="008739EE">
      <w:pPr>
        <w:jc w:val="both"/>
        <w:rPr>
          <w:rFonts w:hint="cs"/>
          <w:b/>
          <w:bCs/>
          <w:highlight w:val="yellow"/>
          <w:rtl/>
        </w:rPr>
      </w:pPr>
    </w:p>
    <w:p w14:paraId="754138DD" w14:textId="77777777" w:rsidR="005E22D8" w:rsidRDefault="005E22D8" w:rsidP="008739EE">
      <w:pPr>
        <w:jc w:val="both"/>
        <w:rPr>
          <w:rFonts w:hint="cs"/>
          <w:b/>
          <w:bCs/>
          <w:highlight w:val="yellow"/>
          <w:rtl/>
        </w:rPr>
      </w:pPr>
    </w:p>
    <w:p w14:paraId="622F5F55" w14:textId="77777777" w:rsidR="008739EE" w:rsidRDefault="008739EE" w:rsidP="008739EE">
      <w:pPr>
        <w:jc w:val="both"/>
        <w:rPr>
          <w:rFonts w:hint="cs"/>
          <w:b/>
          <w:bCs/>
          <w:rtl/>
        </w:rPr>
      </w:pPr>
      <w:r>
        <w:rPr>
          <w:rFonts w:hint="cs"/>
          <w:b/>
          <w:bCs/>
          <w:rtl/>
        </w:rPr>
        <w:t>יג.</w:t>
      </w:r>
      <w:r>
        <w:rPr>
          <w:rFonts w:hint="cs"/>
          <w:b/>
          <w:bCs/>
          <w:rtl/>
        </w:rPr>
        <w:tab/>
        <w:t>סוף דבר</w:t>
      </w:r>
    </w:p>
    <w:p w14:paraId="4E693331" w14:textId="77777777" w:rsidR="008739EE" w:rsidRDefault="008739EE" w:rsidP="008739EE">
      <w:pPr>
        <w:jc w:val="both"/>
        <w:rPr>
          <w:rFonts w:ascii="Arial" w:hAnsi="Arial" w:hint="cs"/>
          <w:rtl/>
        </w:rPr>
      </w:pPr>
    </w:p>
    <w:p w14:paraId="34DDCD8C" w14:textId="77777777" w:rsidR="008739EE" w:rsidRDefault="008739EE" w:rsidP="008739EE">
      <w:pPr>
        <w:jc w:val="both"/>
        <w:rPr>
          <w:rFonts w:ascii="Arial" w:hAnsi="Arial" w:hint="cs"/>
          <w:rtl/>
        </w:rPr>
      </w:pPr>
      <w:r>
        <w:rPr>
          <w:rFonts w:ascii="Arial" w:hAnsi="Arial" w:hint="cs"/>
          <w:rtl/>
        </w:rPr>
        <w:t>לאור האמור אציע לחברי הנכבדים:</w:t>
      </w:r>
    </w:p>
    <w:p w14:paraId="3C23392B" w14:textId="77777777" w:rsidR="008739EE" w:rsidRDefault="008739EE" w:rsidP="008739EE">
      <w:pPr>
        <w:jc w:val="both"/>
        <w:rPr>
          <w:rFonts w:ascii="Arial" w:hAnsi="Arial" w:hint="cs"/>
          <w:rtl/>
        </w:rPr>
      </w:pPr>
    </w:p>
    <w:p w14:paraId="2E550123" w14:textId="77777777" w:rsidR="008739EE" w:rsidRDefault="008739EE" w:rsidP="008739EE">
      <w:pPr>
        <w:spacing w:line="360" w:lineRule="auto"/>
        <w:jc w:val="both"/>
        <w:rPr>
          <w:rFonts w:ascii="Arial" w:hAnsi="Arial" w:hint="cs"/>
          <w:rtl/>
        </w:rPr>
      </w:pPr>
      <w:r>
        <w:rPr>
          <w:rFonts w:ascii="Arial" w:hAnsi="Arial" w:hint="cs"/>
          <w:rtl/>
        </w:rPr>
        <w:t>א.1.</w:t>
      </w:r>
      <w:r>
        <w:rPr>
          <w:rFonts w:ascii="Arial" w:hAnsi="Arial" w:hint="cs"/>
          <w:rtl/>
        </w:rPr>
        <w:tab/>
      </w:r>
      <w:r>
        <w:rPr>
          <w:rFonts w:ascii="Arial" w:hAnsi="Arial" w:hint="cs"/>
          <w:b/>
          <w:bCs/>
          <w:rtl/>
        </w:rPr>
        <w:t>לזכות</w:t>
      </w:r>
      <w:r>
        <w:rPr>
          <w:rFonts w:ascii="Arial" w:hAnsi="Arial" w:hint="cs"/>
          <w:rtl/>
        </w:rPr>
        <w:t xml:space="preserve"> את הנאשמות מחמת הספק מהעבירות של גרם ניסיון לאינוס  בעניינה של </w:t>
      </w:r>
      <w:r w:rsidR="00C45BFD">
        <w:rPr>
          <w:rFonts w:ascii="Arial" w:hAnsi="Arial" w:hint="cs"/>
          <w:rtl/>
        </w:rPr>
        <w:t>ר</w:t>
      </w:r>
      <w:r w:rsidR="00C45BFD">
        <w:rPr>
          <w:rFonts w:ascii="Arial" w:hAnsi="Arial"/>
          <w:rtl/>
        </w:rPr>
        <w:t>'</w:t>
      </w:r>
      <w:r>
        <w:rPr>
          <w:rFonts w:ascii="Arial" w:hAnsi="Arial" w:hint="cs"/>
          <w:rtl/>
        </w:rPr>
        <w:t xml:space="preserve"> באישום המפורט בסעיף א.9 לכתב האישום – עבירה לפי </w:t>
      </w:r>
      <w:hyperlink r:id="rId183" w:history="1">
        <w:r w:rsidR="00EA17A6" w:rsidRPr="00EA17A6">
          <w:rPr>
            <w:rFonts w:ascii="Arial" w:hAnsi="Arial"/>
            <w:color w:val="0000FF"/>
            <w:u w:val="single"/>
            <w:rtl/>
          </w:rPr>
          <w:t>סעיף 350</w:t>
        </w:r>
      </w:hyperlink>
      <w:r>
        <w:rPr>
          <w:rFonts w:ascii="Arial" w:hAnsi="Arial" w:hint="cs"/>
          <w:rtl/>
        </w:rPr>
        <w:t xml:space="preserve"> + </w:t>
      </w:r>
      <w:hyperlink r:id="rId184" w:history="1">
        <w:r w:rsidR="00EA17A6" w:rsidRPr="00EA17A6">
          <w:rPr>
            <w:rFonts w:ascii="Arial" w:hAnsi="Arial"/>
            <w:color w:val="0000FF"/>
            <w:u w:val="single"/>
            <w:rtl/>
          </w:rPr>
          <w:t>345(א)(5)</w:t>
        </w:r>
      </w:hyperlink>
      <w:r>
        <w:rPr>
          <w:rFonts w:ascii="Arial" w:hAnsi="Arial" w:hint="cs"/>
          <w:rtl/>
        </w:rPr>
        <w:t xml:space="preserve"> + </w:t>
      </w:r>
      <w:hyperlink r:id="rId185" w:history="1">
        <w:r w:rsidR="00EA17A6" w:rsidRPr="00EA17A6">
          <w:rPr>
            <w:rStyle w:val="Hyperlink"/>
            <w:rFonts w:ascii="Arial" w:hAnsi="Arial"/>
            <w:rtl/>
          </w:rPr>
          <w:t>(ב)(5)</w:t>
        </w:r>
      </w:hyperlink>
      <w:r>
        <w:rPr>
          <w:rFonts w:ascii="Arial" w:hAnsi="Arial" w:hint="cs"/>
          <w:rtl/>
        </w:rPr>
        <w:t xml:space="preserve"> + </w:t>
      </w:r>
      <w:hyperlink r:id="rId186" w:history="1">
        <w:r w:rsidR="00EA17A6" w:rsidRPr="00EA17A6">
          <w:rPr>
            <w:rFonts w:ascii="Arial" w:hAnsi="Arial"/>
            <w:color w:val="0000FF"/>
            <w:u w:val="single"/>
            <w:rtl/>
          </w:rPr>
          <w:t>25</w:t>
        </w:r>
      </w:hyperlink>
      <w:r>
        <w:rPr>
          <w:rFonts w:ascii="Arial" w:hAnsi="Arial" w:hint="cs"/>
          <w:rtl/>
        </w:rPr>
        <w:t xml:space="preserve"> + 29 ל</w:t>
      </w:r>
      <w:hyperlink r:id="rId187" w:history="1">
        <w:r w:rsidR="00242B02" w:rsidRPr="00242B02">
          <w:rPr>
            <w:rStyle w:val="Hyperlink"/>
            <w:rFonts w:ascii="Arial" w:hAnsi="Arial"/>
            <w:rtl/>
          </w:rPr>
          <w:t>חוק העונשין</w:t>
        </w:r>
      </w:hyperlink>
      <w:r>
        <w:rPr>
          <w:rFonts w:ascii="Arial" w:hAnsi="Arial" w:hint="cs"/>
          <w:rtl/>
        </w:rPr>
        <w:t xml:space="preserve">, </w:t>
      </w:r>
      <w:r>
        <w:rPr>
          <w:rFonts w:ascii="Arial" w:hAnsi="Arial" w:hint="cs"/>
          <w:b/>
          <w:bCs/>
          <w:rtl/>
        </w:rPr>
        <w:t>ולהרשיען</w:t>
      </w:r>
      <w:r>
        <w:rPr>
          <w:rFonts w:ascii="Arial" w:hAnsi="Arial" w:hint="cs"/>
          <w:rtl/>
        </w:rPr>
        <w:t xml:space="preserve"> בקשר לאירוע זה בעבירה של גרם מעשה מגונה  - עבירה לפי </w:t>
      </w:r>
      <w:hyperlink r:id="rId188" w:history="1">
        <w:r w:rsidR="00EA17A6" w:rsidRPr="00EA17A6">
          <w:rPr>
            <w:rFonts w:ascii="Arial" w:hAnsi="Arial"/>
            <w:color w:val="0000FF"/>
            <w:u w:val="single"/>
            <w:rtl/>
          </w:rPr>
          <w:t>סעיף 350</w:t>
        </w:r>
      </w:hyperlink>
      <w:r>
        <w:rPr>
          <w:rFonts w:ascii="Arial" w:hAnsi="Arial" w:hint="cs"/>
          <w:rtl/>
        </w:rPr>
        <w:t xml:space="preserve"> + </w:t>
      </w:r>
      <w:hyperlink r:id="rId189" w:history="1">
        <w:r w:rsidR="00EA17A6" w:rsidRPr="00EA17A6">
          <w:rPr>
            <w:rFonts w:ascii="Arial" w:hAnsi="Arial"/>
            <w:color w:val="0000FF"/>
            <w:u w:val="single"/>
            <w:rtl/>
          </w:rPr>
          <w:t>348(ב)</w:t>
        </w:r>
      </w:hyperlink>
      <w:r>
        <w:rPr>
          <w:rFonts w:ascii="Arial" w:hAnsi="Arial" w:hint="cs"/>
          <w:rtl/>
        </w:rPr>
        <w:t xml:space="preserve"> בנסיבות </w:t>
      </w:r>
      <w:hyperlink r:id="rId190" w:history="1">
        <w:r w:rsidR="00EA17A6" w:rsidRPr="00EA17A6">
          <w:rPr>
            <w:rFonts w:ascii="Arial" w:hAnsi="Arial"/>
            <w:color w:val="0000FF"/>
            <w:u w:val="single"/>
            <w:rtl/>
          </w:rPr>
          <w:t>סעיף 345(ב)(5)</w:t>
        </w:r>
      </w:hyperlink>
      <w:r>
        <w:rPr>
          <w:rFonts w:ascii="Arial" w:hAnsi="Arial" w:hint="cs"/>
          <w:rtl/>
        </w:rPr>
        <w:t xml:space="preserve"> לחוק העונשין. </w:t>
      </w:r>
    </w:p>
    <w:p w14:paraId="0E195F61" w14:textId="77777777" w:rsidR="008739EE" w:rsidRDefault="008739EE" w:rsidP="008739EE">
      <w:pPr>
        <w:jc w:val="both"/>
        <w:rPr>
          <w:rFonts w:ascii="Arial" w:hAnsi="Arial" w:hint="cs"/>
          <w:rtl/>
        </w:rPr>
      </w:pPr>
    </w:p>
    <w:p w14:paraId="7E6CC089" w14:textId="77777777" w:rsidR="008739EE" w:rsidRDefault="008739EE" w:rsidP="008739EE">
      <w:pPr>
        <w:spacing w:line="360" w:lineRule="auto"/>
        <w:jc w:val="both"/>
        <w:rPr>
          <w:rFonts w:ascii="Arial" w:hAnsi="Arial" w:hint="cs"/>
          <w:rtl/>
        </w:rPr>
      </w:pPr>
      <w:r>
        <w:rPr>
          <w:rFonts w:ascii="Arial" w:hAnsi="Arial" w:hint="cs"/>
          <w:rtl/>
        </w:rPr>
        <w:t>א.2.</w:t>
      </w:r>
      <w:r>
        <w:rPr>
          <w:rFonts w:ascii="Arial" w:hAnsi="Arial" w:hint="cs"/>
          <w:rtl/>
        </w:rPr>
        <w:tab/>
      </w:r>
      <w:r>
        <w:rPr>
          <w:rFonts w:ascii="Arial" w:hAnsi="Arial" w:hint="cs"/>
          <w:b/>
          <w:bCs/>
          <w:rtl/>
        </w:rPr>
        <w:t>לזכות</w:t>
      </w:r>
      <w:r>
        <w:rPr>
          <w:rFonts w:ascii="Arial" w:hAnsi="Arial" w:hint="cs"/>
          <w:rtl/>
        </w:rPr>
        <w:t xml:space="preserve"> את הנאשמות מחמת הספק מהעבירה של גרם מעשה סדום לפי </w:t>
      </w:r>
      <w:hyperlink r:id="rId191" w:history="1">
        <w:r w:rsidR="00EA17A6" w:rsidRPr="00EA17A6">
          <w:rPr>
            <w:rFonts w:ascii="Arial" w:hAnsi="Arial"/>
            <w:color w:val="0000FF"/>
            <w:u w:val="single"/>
            <w:rtl/>
          </w:rPr>
          <w:t>סעיפים 350</w:t>
        </w:r>
      </w:hyperlink>
      <w:r>
        <w:rPr>
          <w:rFonts w:ascii="Arial" w:hAnsi="Arial" w:hint="cs"/>
          <w:rtl/>
        </w:rPr>
        <w:t xml:space="preserve"> + </w:t>
      </w:r>
      <w:hyperlink r:id="rId192" w:history="1">
        <w:r w:rsidR="00EA17A6" w:rsidRPr="00EA17A6">
          <w:rPr>
            <w:rFonts w:ascii="Arial" w:hAnsi="Arial"/>
            <w:color w:val="0000FF"/>
            <w:u w:val="single"/>
            <w:rtl/>
          </w:rPr>
          <w:t>347(ב)</w:t>
        </w:r>
      </w:hyperlink>
      <w:r>
        <w:rPr>
          <w:rFonts w:ascii="Arial" w:hAnsi="Arial" w:hint="cs"/>
          <w:rtl/>
        </w:rPr>
        <w:t xml:space="preserve"> בנסיבות סעיפים </w:t>
      </w:r>
      <w:hyperlink r:id="rId193" w:history="1">
        <w:r w:rsidR="00EA17A6" w:rsidRPr="00EA17A6">
          <w:rPr>
            <w:rStyle w:val="Hyperlink"/>
            <w:rFonts w:ascii="Arial" w:hAnsi="Arial"/>
            <w:rtl/>
          </w:rPr>
          <w:t>345(א)(5)</w:t>
        </w:r>
      </w:hyperlink>
      <w:r>
        <w:rPr>
          <w:rFonts w:ascii="Arial" w:hAnsi="Arial" w:hint="cs"/>
          <w:rtl/>
        </w:rPr>
        <w:t xml:space="preserve"> + </w:t>
      </w:r>
      <w:hyperlink r:id="rId194" w:history="1">
        <w:r w:rsidR="00EA17A6" w:rsidRPr="00EA17A6">
          <w:rPr>
            <w:rFonts w:ascii="Arial" w:hAnsi="Arial"/>
            <w:color w:val="0000FF"/>
            <w:u w:val="single"/>
            <w:rtl/>
          </w:rPr>
          <w:t>(ב)(5)</w:t>
        </w:r>
      </w:hyperlink>
      <w:r>
        <w:rPr>
          <w:rFonts w:ascii="Arial" w:hAnsi="Arial" w:hint="cs"/>
          <w:rtl/>
        </w:rPr>
        <w:t xml:space="preserve"> + </w:t>
      </w:r>
      <w:hyperlink r:id="rId195" w:history="1">
        <w:r w:rsidR="000A3C00" w:rsidRPr="000A3C00">
          <w:rPr>
            <w:rFonts w:ascii="Arial" w:hAnsi="Arial"/>
            <w:color w:val="0000FF"/>
            <w:u w:val="single"/>
            <w:rtl/>
          </w:rPr>
          <w:t>29</w:t>
        </w:r>
      </w:hyperlink>
      <w:r>
        <w:rPr>
          <w:rFonts w:ascii="Arial" w:hAnsi="Arial" w:hint="cs"/>
          <w:rtl/>
        </w:rPr>
        <w:t xml:space="preserve"> ל</w:t>
      </w:r>
      <w:hyperlink r:id="rId196" w:history="1">
        <w:r w:rsidR="00242B02" w:rsidRPr="00242B02">
          <w:rPr>
            <w:rStyle w:val="Hyperlink"/>
            <w:rFonts w:ascii="Arial" w:hAnsi="Arial"/>
            <w:rtl/>
          </w:rPr>
          <w:t>חוק העונשין</w:t>
        </w:r>
      </w:hyperlink>
      <w:r>
        <w:rPr>
          <w:rFonts w:ascii="Arial" w:hAnsi="Arial" w:hint="cs"/>
          <w:rtl/>
        </w:rPr>
        <w:t xml:space="preserve">, בקשר לאירוע בו נישקה </w:t>
      </w:r>
      <w:r w:rsidR="00C45BFD">
        <w:rPr>
          <w:rFonts w:ascii="Arial" w:hAnsi="Arial" w:hint="cs"/>
          <w:rtl/>
        </w:rPr>
        <w:t>ר</w:t>
      </w:r>
      <w:r w:rsidR="00C45BFD">
        <w:rPr>
          <w:rFonts w:ascii="Arial" w:hAnsi="Arial"/>
          <w:rtl/>
        </w:rPr>
        <w:t>'</w:t>
      </w:r>
      <w:r>
        <w:rPr>
          <w:rFonts w:ascii="Arial" w:hAnsi="Arial" w:hint="cs"/>
          <w:rtl/>
        </w:rPr>
        <w:t xml:space="preserve"> את איבר מינו של </w:t>
      </w:r>
      <w:r w:rsidR="00C45BFD">
        <w:rPr>
          <w:rFonts w:ascii="Arial" w:hAnsi="Arial" w:hint="cs"/>
          <w:rtl/>
        </w:rPr>
        <w:t>ב</w:t>
      </w:r>
      <w:r w:rsidR="00C45BFD">
        <w:rPr>
          <w:rFonts w:ascii="Arial" w:hAnsi="Arial"/>
          <w:rtl/>
        </w:rPr>
        <w:t>'</w:t>
      </w:r>
      <w:r>
        <w:rPr>
          <w:rFonts w:ascii="Arial" w:hAnsi="Arial" w:hint="cs"/>
          <w:rtl/>
        </w:rPr>
        <w:t xml:space="preserve">, המפורט בסעיף א.8 לכתב האישום, </w:t>
      </w:r>
      <w:r>
        <w:rPr>
          <w:rFonts w:ascii="Arial" w:hAnsi="Arial" w:hint="cs"/>
          <w:b/>
          <w:bCs/>
          <w:rtl/>
        </w:rPr>
        <w:t>ולהרשיען</w:t>
      </w:r>
      <w:r>
        <w:rPr>
          <w:rFonts w:ascii="Arial" w:hAnsi="Arial" w:hint="cs"/>
          <w:rtl/>
        </w:rPr>
        <w:t xml:space="preserve"> תחתיה בעבירה של גרם מעשה מגונה לפי </w:t>
      </w:r>
      <w:hyperlink r:id="rId197" w:history="1">
        <w:r w:rsidR="000A3C00" w:rsidRPr="000A3C00">
          <w:rPr>
            <w:rFonts w:ascii="Arial" w:hAnsi="Arial"/>
            <w:color w:val="0000FF"/>
            <w:u w:val="single"/>
            <w:rtl/>
          </w:rPr>
          <w:t>סעיפים 350</w:t>
        </w:r>
      </w:hyperlink>
      <w:r>
        <w:rPr>
          <w:rFonts w:ascii="Arial" w:hAnsi="Arial" w:hint="cs"/>
          <w:rtl/>
        </w:rPr>
        <w:t xml:space="preserve"> + </w:t>
      </w:r>
      <w:hyperlink r:id="rId198" w:history="1">
        <w:r w:rsidR="000A3C00" w:rsidRPr="000A3C00">
          <w:rPr>
            <w:rFonts w:ascii="Arial" w:hAnsi="Arial"/>
            <w:color w:val="0000FF"/>
            <w:u w:val="single"/>
            <w:rtl/>
          </w:rPr>
          <w:t>348(ב)</w:t>
        </w:r>
      </w:hyperlink>
      <w:r>
        <w:rPr>
          <w:rFonts w:ascii="Arial" w:hAnsi="Arial" w:hint="cs"/>
          <w:rtl/>
        </w:rPr>
        <w:t xml:space="preserve"> בנסיבות סעיף </w:t>
      </w:r>
      <w:hyperlink r:id="rId199" w:history="1">
        <w:r w:rsidR="000A3C00" w:rsidRPr="000A3C00">
          <w:rPr>
            <w:rFonts w:ascii="Arial" w:hAnsi="Arial"/>
            <w:color w:val="0000FF"/>
            <w:u w:val="single"/>
            <w:rtl/>
          </w:rPr>
          <w:t>345(ב)(5)</w:t>
        </w:r>
      </w:hyperlink>
      <w:r>
        <w:rPr>
          <w:rFonts w:ascii="Arial" w:hAnsi="Arial" w:hint="cs"/>
          <w:rtl/>
        </w:rPr>
        <w:t xml:space="preserve"> לחוק העונשין. </w:t>
      </w:r>
    </w:p>
    <w:p w14:paraId="2D233FBB" w14:textId="77777777" w:rsidR="008739EE" w:rsidRDefault="008739EE" w:rsidP="008739EE">
      <w:pPr>
        <w:spacing w:line="360" w:lineRule="auto"/>
        <w:jc w:val="both"/>
        <w:rPr>
          <w:rFonts w:ascii="Arial" w:hAnsi="Arial" w:hint="cs"/>
          <w:rtl/>
        </w:rPr>
      </w:pPr>
    </w:p>
    <w:p w14:paraId="3C50BB6E" w14:textId="77777777" w:rsidR="008739EE" w:rsidRDefault="008739EE" w:rsidP="008739EE">
      <w:pPr>
        <w:spacing w:line="360" w:lineRule="auto"/>
        <w:jc w:val="both"/>
        <w:rPr>
          <w:rFonts w:ascii="Arial" w:hAnsi="Arial" w:hint="cs"/>
          <w:rtl/>
        </w:rPr>
      </w:pPr>
      <w:r>
        <w:rPr>
          <w:rFonts w:ascii="Arial" w:hAnsi="Arial" w:hint="cs"/>
          <w:rtl/>
        </w:rPr>
        <w:t>א.3.</w:t>
      </w:r>
      <w:r>
        <w:rPr>
          <w:rFonts w:ascii="Arial" w:hAnsi="Arial" w:hint="cs"/>
          <w:rtl/>
        </w:rPr>
        <w:tab/>
      </w:r>
      <w:r w:rsidRPr="00BA7A6D">
        <w:rPr>
          <w:rFonts w:ascii="Arial" w:hAnsi="Arial" w:hint="cs"/>
          <w:b/>
          <w:bCs/>
          <w:rtl/>
        </w:rPr>
        <w:t>לזכות</w:t>
      </w:r>
      <w:r>
        <w:rPr>
          <w:rFonts w:ascii="Arial" w:hAnsi="Arial" w:hint="cs"/>
          <w:rtl/>
        </w:rPr>
        <w:t xml:space="preserve"> את הנאשמות מעבירה של גרם מעשה מגונה לפי </w:t>
      </w:r>
      <w:hyperlink r:id="rId200" w:history="1">
        <w:r w:rsidR="000A3C00" w:rsidRPr="000A3C00">
          <w:rPr>
            <w:rFonts w:ascii="Arial" w:hAnsi="Arial"/>
            <w:color w:val="0000FF"/>
            <w:u w:val="single"/>
            <w:rtl/>
          </w:rPr>
          <w:t>סעיפים 350</w:t>
        </w:r>
      </w:hyperlink>
      <w:r>
        <w:rPr>
          <w:rFonts w:ascii="Arial" w:hAnsi="Arial" w:hint="cs"/>
          <w:rtl/>
        </w:rPr>
        <w:t xml:space="preserve"> + </w:t>
      </w:r>
      <w:hyperlink r:id="rId201" w:history="1">
        <w:r w:rsidR="000A3C00" w:rsidRPr="000A3C00">
          <w:rPr>
            <w:rFonts w:ascii="Arial" w:hAnsi="Arial"/>
            <w:color w:val="0000FF"/>
            <w:u w:val="single"/>
            <w:rtl/>
          </w:rPr>
          <w:t>348(ב)</w:t>
        </w:r>
      </w:hyperlink>
      <w:r>
        <w:rPr>
          <w:rFonts w:ascii="Arial" w:hAnsi="Arial" w:hint="cs"/>
          <w:rtl/>
        </w:rPr>
        <w:t xml:space="preserve"> בנסיבות </w:t>
      </w:r>
      <w:hyperlink r:id="rId202" w:history="1">
        <w:r w:rsidR="000A3C00" w:rsidRPr="000A3C00">
          <w:rPr>
            <w:rFonts w:ascii="Arial" w:hAnsi="Arial"/>
            <w:color w:val="0000FF"/>
            <w:u w:val="single"/>
            <w:rtl/>
          </w:rPr>
          <w:t>סעיף 345(ב)(5)</w:t>
        </w:r>
      </w:hyperlink>
      <w:r>
        <w:rPr>
          <w:rFonts w:ascii="Arial" w:hAnsi="Arial" w:hint="cs"/>
          <w:rtl/>
        </w:rPr>
        <w:t xml:space="preserve"> ל</w:t>
      </w:r>
      <w:hyperlink r:id="rId203" w:history="1">
        <w:r w:rsidR="00242B02" w:rsidRPr="00242B02">
          <w:rPr>
            <w:rStyle w:val="Hyperlink"/>
            <w:rFonts w:ascii="Arial" w:hAnsi="Arial"/>
            <w:rtl/>
          </w:rPr>
          <w:t>חוק העונשין</w:t>
        </w:r>
      </w:hyperlink>
      <w:r>
        <w:rPr>
          <w:rFonts w:ascii="Arial" w:hAnsi="Arial" w:hint="cs"/>
          <w:rtl/>
        </w:rPr>
        <w:t xml:space="preserve"> וזאת בהתייחס לאירוע בחדר הבידוד מיום 5.9.10 המפורט בסעיף 11 לכתב האישום.</w:t>
      </w:r>
    </w:p>
    <w:p w14:paraId="00334448" w14:textId="77777777" w:rsidR="008739EE" w:rsidRDefault="008739EE" w:rsidP="008739EE">
      <w:pPr>
        <w:jc w:val="both"/>
        <w:rPr>
          <w:rFonts w:ascii="Arial" w:hAnsi="Arial" w:hint="cs"/>
          <w:rtl/>
        </w:rPr>
      </w:pPr>
    </w:p>
    <w:p w14:paraId="49CF1F0D" w14:textId="77777777" w:rsidR="008739EE" w:rsidRDefault="008739EE" w:rsidP="008739EE">
      <w:pPr>
        <w:jc w:val="both"/>
        <w:rPr>
          <w:rFonts w:ascii="Arial" w:hAnsi="Arial" w:hint="cs"/>
          <w:rtl/>
        </w:rPr>
      </w:pPr>
      <w:r>
        <w:rPr>
          <w:rFonts w:ascii="Arial" w:hAnsi="Arial" w:hint="cs"/>
          <w:rtl/>
        </w:rPr>
        <w:t>ב.</w:t>
      </w:r>
      <w:r>
        <w:rPr>
          <w:rFonts w:ascii="Arial" w:hAnsi="Arial" w:hint="cs"/>
          <w:rtl/>
        </w:rPr>
        <w:tab/>
      </w:r>
      <w:r>
        <w:rPr>
          <w:rFonts w:ascii="Arial" w:hAnsi="Arial" w:hint="cs"/>
          <w:b/>
          <w:bCs/>
          <w:rtl/>
        </w:rPr>
        <w:t>להרשיע</w:t>
      </w:r>
      <w:r>
        <w:rPr>
          <w:rFonts w:ascii="Arial" w:hAnsi="Arial" w:hint="cs"/>
          <w:rtl/>
        </w:rPr>
        <w:t xml:space="preserve"> את הנאשמות (כל אחת על פי חלקה העובדתי) בעבירות הבאות: </w:t>
      </w:r>
    </w:p>
    <w:p w14:paraId="29E70599" w14:textId="77777777" w:rsidR="008739EE" w:rsidRDefault="008739EE" w:rsidP="008739EE">
      <w:pPr>
        <w:jc w:val="both"/>
        <w:rPr>
          <w:rFonts w:ascii="Arial" w:hAnsi="Arial" w:hint="cs"/>
          <w:rtl/>
        </w:rPr>
      </w:pPr>
    </w:p>
    <w:p w14:paraId="1ECE9893" w14:textId="77777777" w:rsidR="008739EE" w:rsidRDefault="008739EE" w:rsidP="008739EE">
      <w:pPr>
        <w:spacing w:line="360" w:lineRule="auto"/>
        <w:jc w:val="both"/>
        <w:rPr>
          <w:rFonts w:hint="cs"/>
          <w:rtl/>
        </w:rPr>
      </w:pPr>
      <w:smartTag w:uri="urn:schemas-microsoft-com:office:smarttags" w:element="metricconverter">
        <w:smartTagPr>
          <w:attr w:name="ProductID" w:val="1. גרם"/>
        </w:smartTagPr>
        <w:r>
          <w:rPr>
            <w:rFonts w:hint="cs"/>
            <w:b/>
            <w:bCs/>
            <w:rtl/>
          </w:rPr>
          <w:t>1. גרם</w:t>
        </w:r>
      </w:smartTag>
      <w:r>
        <w:rPr>
          <w:rFonts w:hint="cs"/>
          <w:b/>
          <w:bCs/>
          <w:rtl/>
        </w:rPr>
        <w:t xml:space="preserve"> מעשה סדום</w:t>
      </w:r>
      <w:r>
        <w:rPr>
          <w:rFonts w:hint="cs"/>
          <w:rtl/>
        </w:rPr>
        <w:t xml:space="preserve"> – עבירה לפי </w:t>
      </w:r>
      <w:hyperlink r:id="rId204" w:history="1">
        <w:r w:rsidR="000A3C00" w:rsidRPr="000A3C00">
          <w:rPr>
            <w:color w:val="0000FF"/>
            <w:u w:val="single"/>
            <w:rtl/>
          </w:rPr>
          <w:t>סעיף 350</w:t>
        </w:r>
      </w:hyperlink>
      <w:r>
        <w:rPr>
          <w:rFonts w:hint="cs"/>
          <w:rtl/>
        </w:rPr>
        <w:t xml:space="preserve"> + </w:t>
      </w:r>
      <w:hyperlink r:id="rId205" w:history="1">
        <w:r w:rsidR="000A3C00" w:rsidRPr="000A3C00">
          <w:rPr>
            <w:color w:val="0000FF"/>
            <w:u w:val="single"/>
            <w:rtl/>
          </w:rPr>
          <w:t>סעיף 347(ב)</w:t>
        </w:r>
      </w:hyperlink>
      <w:r>
        <w:rPr>
          <w:rFonts w:hint="cs"/>
          <w:rtl/>
        </w:rPr>
        <w:t xml:space="preserve"> בנסיבות </w:t>
      </w:r>
      <w:hyperlink r:id="rId206" w:history="1">
        <w:r w:rsidR="000A3C00" w:rsidRPr="000A3C00">
          <w:rPr>
            <w:color w:val="0000FF"/>
            <w:u w:val="single"/>
            <w:rtl/>
          </w:rPr>
          <w:t>סעיפים 345(א)(5)</w:t>
        </w:r>
      </w:hyperlink>
      <w:r>
        <w:rPr>
          <w:rFonts w:hint="cs"/>
          <w:rtl/>
        </w:rPr>
        <w:t xml:space="preserve"> ו- </w:t>
      </w:r>
      <w:hyperlink r:id="rId207" w:history="1">
        <w:r w:rsidR="000A3C00" w:rsidRPr="000A3C00">
          <w:rPr>
            <w:color w:val="0000FF"/>
            <w:u w:val="single"/>
            <w:rtl/>
          </w:rPr>
          <w:t>345(ב)(5)</w:t>
        </w:r>
      </w:hyperlink>
      <w:r>
        <w:rPr>
          <w:rFonts w:hint="cs"/>
          <w:rtl/>
        </w:rPr>
        <w:t xml:space="preserve"> + </w:t>
      </w:r>
      <w:hyperlink r:id="rId208" w:history="1">
        <w:r w:rsidR="000A3C00" w:rsidRPr="000A3C00">
          <w:rPr>
            <w:color w:val="0000FF"/>
            <w:u w:val="single"/>
            <w:rtl/>
          </w:rPr>
          <w:t>סעיף 29</w:t>
        </w:r>
      </w:hyperlink>
      <w:r>
        <w:rPr>
          <w:rFonts w:hint="cs"/>
          <w:rtl/>
        </w:rPr>
        <w:t xml:space="preserve"> ל</w:t>
      </w:r>
      <w:hyperlink r:id="rId209" w:history="1">
        <w:r w:rsidR="00242B02" w:rsidRPr="00242B02">
          <w:rPr>
            <w:rStyle w:val="Hyperlink"/>
            <w:rtl/>
          </w:rPr>
          <w:t>חוק העונשין</w:t>
        </w:r>
      </w:hyperlink>
      <w:r>
        <w:rPr>
          <w:rFonts w:hint="cs"/>
          <w:rtl/>
        </w:rPr>
        <w:t xml:space="preserve">, וזאת בקשר לאירוע של החדרת איבר מינו של </w:t>
      </w:r>
      <w:r w:rsidR="00C45BFD">
        <w:rPr>
          <w:rFonts w:hint="cs"/>
          <w:rtl/>
        </w:rPr>
        <w:t>מ</w:t>
      </w:r>
      <w:r w:rsidR="00C45BFD">
        <w:rPr>
          <w:rtl/>
        </w:rPr>
        <w:t>'</w:t>
      </w:r>
      <w:r>
        <w:rPr>
          <w:rFonts w:hint="cs"/>
          <w:rtl/>
        </w:rPr>
        <w:t xml:space="preserve"> לפיו של </w:t>
      </w:r>
      <w:r w:rsidR="00C45BFD">
        <w:rPr>
          <w:rFonts w:hint="cs"/>
          <w:rtl/>
        </w:rPr>
        <w:t>ב</w:t>
      </w:r>
      <w:r w:rsidR="00C45BFD">
        <w:rPr>
          <w:rtl/>
        </w:rPr>
        <w:t>'</w:t>
      </w:r>
      <w:r>
        <w:rPr>
          <w:rFonts w:hint="cs"/>
          <w:rtl/>
        </w:rPr>
        <w:t xml:space="preserve"> המפורט בסעיף א.5 לכתב האישום. </w:t>
      </w:r>
    </w:p>
    <w:p w14:paraId="76BFF8A5" w14:textId="77777777" w:rsidR="008739EE" w:rsidRDefault="008739EE" w:rsidP="008739EE">
      <w:pPr>
        <w:jc w:val="both"/>
        <w:rPr>
          <w:rFonts w:ascii="Arial (W1)" w:hAnsi="Arial (W1)" w:hint="cs"/>
          <w:rtl/>
        </w:rPr>
      </w:pPr>
    </w:p>
    <w:p w14:paraId="3DB2C974" w14:textId="77777777" w:rsidR="008739EE" w:rsidRDefault="008739EE" w:rsidP="008739EE">
      <w:pPr>
        <w:spacing w:line="360" w:lineRule="auto"/>
        <w:jc w:val="both"/>
        <w:rPr>
          <w:rFonts w:hint="cs"/>
          <w:rtl/>
        </w:rPr>
      </w:pPr>
      <w:smartTag w:uri="urn:schemas-microsoft-com:office:smarttags" w:element="metricconverter">
        <w:smartTagPr>
          <w:attr w:name="ProductID" w:val="2. גרם"/>
        </w:smartTagPr>
        <w:r>
          <w:rPr>
            <w:rFonts w:hint="cs"/>
            <w:b/>
            <w:bCs/>
            <w:rtl/>
          </w:rPr>
          <w:t>2. גרם</w:t>
        </w:r>
      </w:smartTag>
      <w:r>
        <w:rPr>
          <w:rFonts w:hint="cs"/>
          <w:b/>
          <w:bCs/>
          <w:rtl/>
        </w:rPr>
        <w:t xml:space="preserve"> מעשים מגונים</w:t>
      </w:r>
      <w:r>
        <w:rPr>
          <w:rFonts w:hint="cs"/>
          <w:rtl/>
        </w:rPr>
        <w:t xml:space="preserve"> - עבירה לפי </w:t>
      </w:r>
      <w:hyperlink r:id="rId210" w:history="1">
        <w:r w:rsidR="000A3C00" w:rsidRPr="000A3C00">
          <w:rPr>
            <w:color w:val="0000FF"/>
            <w:u w:val="single"/>
            <w:rtl/>
          </w:rPr>
          <w:t>סעיף 350</w:t>
        </w:r>
      </w:hyperlink>
      <w:r>
        <w:rPr>
          <w:rFonts w:hint="cs"/>
          <w:rtl/>
        </w:rPr>
        <w:t xml:space="preserve"> + </w:t>
      </w:r>
      <w:hyperlink r:id="rId211" w:history="1">
        <w:r w:rsidR="000A3C00" w:rsidRPr="000A3C00">
          <w:rPr>
            <w:color w:val="0000FF"/>
            <w:u w:val="single"/>
            <w:rtl/>
          </w:rPr>
          <w:t>סעיף 348(ב)</w:t>
        </w:r>
      </w:hyperlink>
      <w:r>
        <w:rPr>
          <w:rFonts w:hint="cs"/>
          <w:rtl/>
        </w:rPr>
        <w:t xml:space="preserve"> בנסיבות </w:t>
      </w:r>
      <w:hyperlink r:id="rId212" w:history="1">
        <w:r w:rsidR="000A3C00" w:rsidRPr="000A3C00">
          <w:rPr>
            <w:color w:val="0000FF"/>
            <w:u w:val="single"/>
            <w:rtl/>
          </w:rPr>
          <w:t>סעיף 345(ב)(5)</w:t>
        </w:r>
      </w:hyperlink>
      <w:r>
        <w:rPr>
          <w:rFonts w:hint="cs"/>
          <w:rtl/>
        </w:rPr>
        <w:t xml:space="preserve"> + </w:t>
      </w:r>
      <w:hyperlink r:id="rId213" w:history="1">
        <w:r w:rsidR="000A3C00" w:rsidRPr="000A3C00">
          <w:rPr>
            <w:color w:val="0000FF"/>
            <w:u w:val="single"/>
            <w:rtl/>
          </w:rPr>
          <w:t>סעיף 29</w:t>
        </w:r>
      </w:hyperlink>
      <w:r>
        <w:rPr>
          <w:rFonts w:hint="cs"/>
          <w:rtl/>
        </w:rPr>
        <w:t xml:space="preserve"> ל</w:t>
      </w:r>
      <w:hyperlink r:id="rId214" w:history="1">
        <w:r w:rsidR="00242B02" w:rsidRPr="00242B02">
          <w:rPr>
            <w:rStyle w:val="Hyperlink"/>
            <w:rtl/>
          </w:rPr>
          <w:t>חוק העונשין</w:t>
        </w:r>
      </w:hyperlink>
      <w:r>
        <w:rPr>
          <w:rFonts w:hint="cs"/>
          <w:rtl/>
        </w:rPr>
        <w:t xml:space="preserve">.  (מספר מקרים – לרבות המקרה בו נישקה </w:t>
      </w:r>
      <w:r w:rsidR="00C45BFD">
        <w:rPr>
          <w:rFonts w:hint="cs"/>
          <w:rtl/>
        </w:rPr>
        <w:t>ר</w:t>
      </w:r>
      <w:r w:rsidR="00C45BFD">
        <w:rPr>
          <w:rtl/>
        </w:rPr>
        <w:t>'</w:t>
      </w:r>
      <w:r>
        <w:rPr>
          <w:rFonts w:hint="cs"/>
          <w:rtl/>
        </w:rPr>
        <w:t xml:space="preserve"> את איבר מינו של </w:t>
      </w:r>
      <w:r w:rsidR="00C45BFD">
        <w:rPr>
          <w:rFonts w:hint="cs"/>
          <w:rtl/>
        </w:rPr>
        <w:t>ב</w:t>
      </w:r>
      <w:r w:rsidR="00C45BFD">
        <w:rPr>
          <w:rtl/>
        </w:rPr>
        <w:t>'</w:t>
      </w:r>
      <w:r>
        <w:rPr>
          <w:rFonts w:hint="cs"/>
          <w:rtl/>
        </w:rPr>
        <w:t xml:space="preserve">, המפורט בסעיף א.8 לכתב האישום, והמקרה בו כיוונו אותו "לעלות" על </w:t>
      </w:r>
      <w:r w:rsidR="00C45BFD">
        <w:rPr>
          <w:rFonts w:hint="cs"/>
          <w:rtl/>
        </w:rPr>
        <w:t>ר</w:t>
      </w:r>
      <w:r w:rsidR="00C45BFD">
        <w:rPr>
          <w:rtl/>
        </w:rPr>
        <w:t>'</w:t>
      </w:r>
      <w:r>
        <w:rPr>
          <w:rFonts w:hint="cs"/>
          <w:rtl/>
        </w:rPr>
        <w:t xml:space="preserve"> ולהצמיד ביניהם, המפורט בסעיף א.9 לכתב האישום). </w:t>
      </w:r>
    </w:p>
    <w:p w14:paraId="0EE73631" w14:textId="77777777" w:rsidR="008739EE" w:rsidRDefault="008739EE" w:rsidP="008739EE">
      <w:pPr>
        <w:jc w:val="both"/>
        <w:rPr>
          <w:rFonts w:hint="cs"/>
          <w:rtl/>
        </w:rPr>
      </w:pPr>
    </w:p>
    <w:p w14:paraId="5716C17A" w14:textId="77777777" w:rsidR="008739EE" w:rsidRPr="0091637B" w:rsidRDefault="008739EE" w:rsidP="008739EE">
      <w:pPr>
        <w:spacing w:line="360" w:lineRule="auto"/>
        <w:jc w:val="both"/>
        <w:rPr>
          <w:rFonts w:hint="cs"/>
          <w:rtl/>
        </w:rPr>
      </w:pPr>
      <w:r>
        <w:rPr>
          <w:rFonts w:hint="cs"/>
          <w:b/>
          <w:bCs/>
          <w:rtl/>
        </w:rPr>
        <w:t>3. התעללות נפשית ומינית בחסרי ישע על ידי האחראי</w:t>
      </w:r>
      <w:r>
        <w:rPr>
          <w:rFonts w:hint="cs"/>
          <w:rtl/>
        </w:rPr>
        <w:t xml:space="preserve"> – עבירה לפי </w:t>
      </w:r>
      <w:hyperlink r:id="rId215" w:history="1">
        <w:r w:rsidR="000A3C00" w:rsidRPr="000A3C00">
          <w:rPr>
            <w:color w:val="0000FF"/>
            <w:u w:val="single"/>
            <w:rtl/>
          </w:rPr>
          <w:t>סעיף 368ג</w:t>
        </w:r>
      </w:hyperlink>
      <w:r>
        <w:rPr>
          <w:rFonts w:hint="cs"/>
          <w:rtl/>
        </w:rPr>
        <w:t xml:space="preserve"> סיפא + </w:t>
      </w:r>
      <w:hyperlink r:id="rId216" w:history="1">
        <w:r w:rsidR="000A3C00" w:rsidRPr="000A3C00">
          <w:rPr>
            <w:color w:val="0000FF"/>
            <w:u w:val="single"/>
            <w:rtl/>
          </w:rPr>
          <w:t>סעיף 29</w:t>
        </w:r>
      </w:hyperlink>
      <w:r w:rsidRPr="0091637B">
        <w:rPr>
          <w:rFonts w:hint="cs"/>
          <w:rtl/>
        </w:rPr>
        <w:t xml:space="preserve"> ל</w:t>
      </w:r>
      <w:hyperlink r:id="rId217" w:history="1">
        <w:r w:rsidR="00242B02" w:rsidRPr="00242B02">
          <w:rPr>
            <w:rStyle w:val="Hyperlink"/>
            <w:rtl/>
          </w:rPr>
          <w:t>חוק העונשין</w:t>
        </w:r>
      </w:hyperlink>
      <w:r w:rsidRPr="0091637B">
        <w:rPr>
          <w:rFonts w:hint="cs"/>
          <w:rtl/>
        </w:rPr>
        <w:t xml:space="preserve">. </w:t>
      </w:r>
    </w:p>
    <w:p w14:paraId="1F0950B2" w14:textId="77777777" w:rsidR="008739EE" w:rsidRPr="0091637B" w:rsidRDefault="008739EE" w:rsidP="008739EE">
      <w:pPr>
        <w:jc w:val="both"/>
        <w:rPr>
          <w:rFonts w:hint="cs"/>
          <w:rtl/>
        </w:rPr>
      </w:pPr>
    </w:p>
    <w:p w14:paraId="43697B4E" w14:textId="77777777" w:rsidR="008739EE" w:rsidRPr="0091637B" w:rsidRDefault="008739EE" w:rsidP="008739EE">
      <w:pPr>
        <w:jc w:val="both"/>
        <w:rPr>
          <w:rFonts w:hint="cs"/>
          <w:rtl/>
        </w:rPr>
      </w:pPr>
    </w:p>
    <w:p w14:paraId="40AC337B" w14:textId="77777777" w:rsidR="008739EE" w:rsidRPr="0091637B" w:rsidRDefault="008739EE" w:rsidP="008739EE">
      <w:pPr>
        <w:spacing w:line="360" w:lineRule="auto"/>
        <w:jc w:val="both"/>
        <w:rPr>
          <w:rFonts w:hint="cs"/>
          <w:u w:val="single"/>
          <w:rtl/>
        </w:rPr>
      </w:pPr>
      <w:r w:rsidRPr="0091637B">
        <w:rPr>
          <w:rFonts w:hint="cs"/>
          <w:u w:val="single"/>
          <w:rtl/>
        </w:rPr>
        <w:t xml:space="preserve">להרשיע את </w:t>
      </w:r>
      <w:r w:rsidR="00116E8A" w:rsidRPr="0091637B">
        <w:rPr>
          <w:rFonts w:hint="cs"/>
          <w:u w:val="single"/>
          <w:rtl/>
        </w:rPr>
        <w:t>נאשמת 1</w:t>
      </w:r>
      <w:r w:rsidRPr="0091637B">
        <w:rPr>
          <w:rFonts w:hint="cs"/>
          <w:u w:val="single"/>
          <w:rtl/>
        </w:rPr>
        <w:t xml:space="preserve"> בלבד: </w:t>
      </w:r>
    </w:p>
    <w:p w14:paraId="293FCEDA" w14:textId="77777777" w:rsidR="008739EE" w:rsidRPr="0091637B" w:rsidRDefault="008739EE" w:rsidP="008739EE">
      <w:pPr>
        <w:spacing w:line="360" w:lineRule="auto"/>
        <w:jc w:val="both"/>
        <w:rPr>
          <w:rFonts w:hint="cs"/>
          <w:rtl/>
        </w:rPr>
      </w:pPr>
      <w:r w:rsidRPr="0091637B">
        <w:rPr>
          <w:rFonts w:hint="cs"/>
          <w:b/>
          <w:bCs/>
          <w:rtl/>
        </w:rPr>
        <w:t>א.</w:t>
      </w:r>
      <w:r w:rsidRPr="0091637B">
        <w:rPr>
          <w:rFonts w:hint="cs"/>
          <w:b/>
          <w:bCs/>
          <w:rtl/>
        </w:rPr>
        <w:tab/>
        <w:t>גרם מעשים מגונים</w:t>
      </w:r>
      <w:r w:rsidRPr="0091637B">
        <w:rPr>
          <w:rFonts w:hint="cs"/>
          <w:rtl/>
        </w:rPr>
        <w:t xml:space="preserve"> - עבירה לפי </w:t>
      </w:r>
      <w:hyperlink r:id="rId218" w:history="1">
        <w:r w:rsidR="000A3C00" w:rsidRPr="000A3C00">
          <w:rPr>
            <w:color w:val="0000FF"/>
            <w:u w:val="single"/>
            <w:rtl/>
          </w:rPr>
          <w:t>סעיף 350</w:t>
        </w:r>
      </w:hyperlink>
      <w:r w:rsidRPr="0091637B">
        <w:rPr>
          <w:rFonts w:hint="cs"/>
          <w:rtl/>
        </w:rPr>
        <w:t xml:space="preserve"> + </w:t>
      </w:r>
      <w:hyperlink r:id="rId219" w:history="1">
        <w:r w:rsidR="000A3C00" w:rsidRPr="000A3C00">
          <w:rPr>
            <w:color w:val="0000FF"/>
            <w:u w:val="single"/>
            <w:rtl/>
          </w:rPr>
          <w:t>סעיף 348(א)</w:t>
        </w:r>
      </w:hyperlink>
      <w:r w:rsidRPr="0091637B">
        <w:rPr>
          <w:rFonts w:hint="cs"/>
          <w:rtl/>
        </w:rPr>
        <w:t xml:space="preserve"> בנסיבות </w:t>
      </w:r>
      <w:hyperlink r:id="rId220" w:history="1">
        <w:r w:rsidR="00C9570B" w:rsidRPr="00C9570B">
          <w:rPr>
            <w:color w:val="0000FF"/>
            <w:u w:val="single"/>
            <w:rtl/>
          </w:rPr>
          <w:t>סעיף 345(א)(5)+</w:t>
        </w:r>
      </w:hyperlink>
      <w:hyperlink r:id="rId221" w:history="1">
        <w:r w:rsidR="00C9570B" w:rsidRPr="00C9570B">
          <w:rPr>
            <w:color w:val="0000FF"/>
            <w:u w:val="single"/>
            <w:rtl/>
          </w:rPr>
          <w:t>סעיף 29</w:t>
        </w:r>
      </w:hyperlink>
      <w:r w:rsidRPr="0091637B">
        <w:rPr>
          <w:rFonts w:hint="cs"/>
          <w:rtl/>
        </w:rPr>
        <w:t xml:space="preserve"> ל</w:t>
      </w:r>
      <w:hyperlink r:id="rId222" w:history="1">
        <w:r w:rsidR="00242B02" w:rsidRPr="00242B02">
          <w:rPr>
            <w:rStyle w:val="Hyperlink"/>
            <w:rtl/>
          </w:rPr>
          <w:t>חוק העונשין</w:t>
        </w:r>
      </w:hyperlink>
      <w:r w:rsidRPr="0091637B">
        <w:rPr>
          <w:rFonts w:hint="cs"/>
          <w:rtl/>
        </w:rPr>
        <w:t xml:space="preserve"> [מספר מקרים</w:t>
      </w:r>
      <w:r w:rsidR="00BA7A6D" w:rsidRPr="0091637B">
        <w:rPr>
          <w:rFonts w:hint="cs"/>
          <w:rtl/>
        </w:rPr>
        <w:t>, לרבות הארוע מיום 30.8.10, סעיף א.10 לכתב האישום</w:t>
      </w:r>
      <w:r w:rsidRPr="0091637B">
        <w:rPr>
          <w:rFonts w:hint="cs"/>
          <w:rtl/>
        </w:rPr>
        <w:t xml:space="preserve">]. </w:t>
      </w:r>
    </w:p>
    <w:p w14:paraId="0FEF3A85" w14:textId="77777777" w:rsidR="008739EE" w:rsidRPr="0091637B" w:rsidRDefault="008739EE" w:rsidP="008739EE">
      <w:pPr>
        <w:jc w:val="both"/>
        <w:rPr>
          <w:rFonts w:hint="cs"/>
          <w:rtl/>
        </w:rPr>
      </w:pPr>
    </w:p>
    <w:p w14:paraId="67A4B211" w14:textId="77777777" w:rsidR="008739EE" w:rsidRDefault="008739EE" w:rsidP="008739EE">
      <w:pPr>
        <w:spacing w:line="360" w:lineRule="auto"/>
        <w:jc w:val="both"/>
        <w:rPr>
          <w:rFonts w:hint="cs"/>
          <w:rtl/>
        </w:rPr>
      </w:pPr>
      <w:r w:rsidRPr="0091637B">
        <w:rPr>
          <w:rFonts w:hint="cs"/>
          <w:b/>
          <w:bCs/>
          <w:rtl/>
        </w:rPr>
        <w:t>ב.</w:t>
      </w:r>
      <w:r w:rsidRPr="0091637B">
        <w:rPr>
          <w:rFonts w:hint="cs"/>
          <w:b/>
          <w:bCs/>
          <w:rtl/>
        </w:rPr>
        <w:tab/>
        <w:t>התעללות נפשית בחסרי ישע על ידי האחראי</w:t>
      </w:r>
      <w:r w:rsidRPr="0091637B">
        <w:rPr>
          <w:rFonts w:hint="cs"/>
          <w:rtl/>
        </w:rPr>
        <w:t xml:space="preserve">  - עבירה לפי </w:t>
      </w:r>
      <w:hyperlink r:id="rId223" w:history="1">
        <w:r w:rsidR="00C9570B" w:rsidRPr="00C9570B">
          <w:rPr>
            <w:color w:val="0000FF"/>
            <w:u w:val="single"/>
            <w:rtl/>
          </w:rPr>
          <w:t>סעיף 368ג</w:t>
        </w:r>
      </w:hyperlink>
      <w:r w:rsidRPr="0091637B">
        <w:rPr>
          <w:rFonts w:hint="cs"/>
          <w:rtl/>
        </w:rPr>
        <w:t xml:space="preserve"> סיפא ל</w:t>
      </w:r>
      <w:hyperlink r:id="rId224" w:history="1">
        <w:r w:rsidR="00242B02" w:rsidRPr="00242B02">
          <w:rPr>
            <w:rStyle w:val="Hyperlink"/>
            <w:rtl/>
          </w:rPr>
          <w:t>חוק העונשין</w:t>
        </w:r>
      </w:hyperlink>
      <w:r>
        <w:rPr>
          <w:rFonts w:hint="cs"/>
          <w:rtl/>
        </w:rPr>
        <w:t>. (אישומים אלה מיוחסים לנאשמת 1 בלבד בקשר לסעיפים א.1 ו- 4 לכתב האישום).</w:t>
      </w:r>
    </w:p>
    <w:p w14:paraId="34502765" w14:textId="77777777" w:rsidR="008739EE" w:rsidRDefault="008739EE" w:rsidP="008739EE">
      <w:pPr>
        <w:jc w:val="both"/>
        <w:rPr>
          <w:rFonts w:hint="cs"/>
          <w:u w:val="single"/>
          <w:rtl/>
        </w:rPr>
      </w:pPr>
    </w:p>
    <w:p w14:paraId="020412C8" w14:textId="77777777" w:rsidR="005E22D8" w:rsidRDefault="005E22D8" w:rsidP="008739EE">
      <w:pPr>
        <w:jc w:val="both"/>
        <w:rPr>
          <w:rFonts w:hint="cs"/>
          <w:u w:val="single"/>
          <w:rtl/>
        </w:rPr>
      </w:pPr>
    </w:p>
    <w:p w14:paraId="715121E6" w14:textId="77777777" w:rsidR="008739EE" w:rsidRDefault="008739EE" w:rsidP="008739EE">
      <w:pPr>
        <w:spacing w:line="360" w:lineRule="auto"/>
        <w:jc w:val="both"/>
        <w:rPr>
          <w:rFonts w:hint="cs"/>
          <w:u w:val="single"/>
          <w:rtl/>
        </w:rPr>
      </w:pPr>
      <w:r>
        <w:rPr>
          <w:rFonts w:hint="cs"/>
          <w:u w:val="single"/>
          <w:rtl/>
        </w:rPr>
        <w:t xml:space="preserve">להרשיע את </w:t>
      </w:r>
      <w:r w:rsidR="00116E8A">
        <w:rPr>
          <w:rFonts w:hint="cs"/>
          <w:u w:val="single"/>
          <w:rtl/>
        </w:rPr>
        <w:t>נאשמת 2</w:t>
      </w:r>
      <w:r>
        <w:rPr>
          <w:rFonts w:hint="cs"/>
          <w:u w:val="single"/>
          <w:rtl/>
        </w:rPr>
        <w:t xml:space="preserve"> בלבד:</w:t>
      </w:r>
    </w:p>
    <w:p w14:paraId="508E6AF1" w14:textId="77777777" w:rsidR="005E22D8" w:rsidRDefault="005E22D8" w:rsidP="008739EE">
      <w:pPr>
        <w:spacing w:line="360" w:lineRule="auto"/>
        <w:jc w:val="both"/>
        <w:rPr>
          <w:rFonts w:hint="cs"/>
          <w:u w:val="single"/>
          <w:rtl/>
        </w:rPr>
      </w:pPr>
    </w:p>
    <w:p w14:paraId="02A9902C" w14:textId="77777777" w:rsidR="008739EE" w:rsidRDefault="008739EE" w:rsidP="008739EE">
      <w:pPr>
        <w:spacing w:line="360" w:lineRule="auto"/>
        <w:jc w:val="both"/>
        <w:rPr>
          <w:rFonts w:hint="cs"/>
          <w:rtl/>
        </w:rPr>
      </w:pPr>
      <w:r>
        <w:rPr>
          <w:rFonts w:hint="cs"/>
          <w:b/>
          <w:bCs/>
          <w:rtl/>
        </w:rPr>
        <w:t>א.</w:t>
      </w:r>
      <w:r>
        <w:rPr>
          <w:rFonts w:hint="cs"/>
          <w:b/>
          <w:bCs/>
          <w:rtl/>
        </w:rPr>
        <w:tab/>
        <w:t xml:space="preserve">סיוע </w:t>
      </w:r>
      <w:r>
        <w:rPr>
          <w:rFonts w:hint="cs"/>
          <w:rtl/>
        </w:rPr>
        <w:t xml:space="preserve">לגרם מעשים מגונים – עבירה לפי </w:t>
      </w:r>
      <w:hyperlink r:id="rId225" w:history="1">
        <w:r w:rsidR="00C9570B" w:rsidRPr="00C9570B">
          <w:rPr>
            <w:color w:val="0000FF"/>
            <w:u w:val="single"/>
            <w:rtl/>
          </w:rPr>
          <w:t>סעיף 350</w:t>
        </w:r>
      </w:hyperlink>
      <w:r>
        <w:rPr>
          <w:rFonts w:hint="cs"/>
          <w:rtl/>
        </w:rPr>
        <w:t xml:space="preserve"> + </w:t>
      </w:r>
      <w:hyperlink r:id="rId226" w:history="1">
        <w:r w:rsidR="00C9570B" w:rsidRPr="00C9570B">
          <w:rPr>
            <w:color w:val="0000FF"/>
            <w:u w:val="single"/>
            <w:rtl/>
          </w:rPr>
          <w:t>סעיף 348(א)</w:t>
        </w:r>
      </w:hyperlink>
      <w:r>
        <w:rPr>
          <w:rFonts w:hint="cs"/>
          <w:rtl/>
        </w:rPr>
        <w:t xml:space="preserve"> בנסיבות </w:t>
      </w:r>
      <w:hyperlink r:id="rId227" w:history="1">
        <w:r w:rsidR="00C9570B" w:rsidRPr="00C9570B">
          <w:rPr>
            <w:rStyle w:val="Hyperlink"/>
            <w:rFonts w:hint="eastAsia"/>
            <w:rtl/>
          </w:rPr>
          <w:t>סעיף</w:t>
        </w:r>
        <w:r w:rsidR="00C9570B" w:rsidRPr="00C9570B">
          <w:rPr>
            <w:rStyle w:val="Hyperlink"/>
            <w:rtl/>
          </w:rPr>
          <w:t xml:space="preserve"> 345(א)( 5)</w:t>
        </w:r>
      </w:hyperlink>
      <w:r>
        <w:rPr>
          <w:rFonts w:hint="cs"/>
          <w:rtl/>
        </w:rPr>
        <w:t xml:space="preserve"> + </w:t>
      </w:r>
      <w:hyperlink r:id="rId228" w:history="1">
        <w:r w:rsidR="00C9570B" w:rsidRPr="00C9570B">
          <w:rPr>
            <w:rStyle w:val="Hyperlink"/>
            <w:rFonts w:hint="eastAsia"/>
            <w:rtl/>
          </w:rPr>
          <w:t>סעיף</w:t>
        </w:r>
        <w:r w:rsidR="00C9570B" w:rsidRPr="00C9570B">
          <w:rPr>
            <w:rStyle w:val="Hyperlink"/>
            <w:rtl/>
          </w:rPr>
          <w:t xml:space="preserve"> 31</w:t>
        </w:r>
      </w:hyperlink>
      <w:r>
        <w:rPr>
          <w:rFonts w:hint="cs"/>
          <w:rtl/>
        </w:rPr>
        <w:t xml:space="preserve"> ל</w:t>
      </w:r>
      <w:hyperlink r:id="rId229" w:history="1">
        <w:r w:rsidR="00242B02" w:rsidRPr="00242B02">
          <w:rPr>
            <w:rStyle w:val="Hyperlink"/>
            <w:rtl/>
          </w:rPr>
          <w:t>חוק העונשין</w:t>
        </w:r>
      </w:hyperlink>
      <w:r>
        <w:rPr>
          <w:rFonts w:hint="cs"/>
          <w:rtl/>
        </w:rPr>
        <w:t>. (באירוע מיום 30.8.10, סעיף א.10 לכתב האישום).</w:t>
      </w:r>
    </w:p>
    <w:p w14:paraId="3E0C9BAF" w14:textId="77777777" w:rsidR="008739EE" w:rsidRDefault="008739EE" w:rsidP="007F2637">
      <w:pPr>
        <w:jc w:val="both"/>
        <w:rPr>
          <w:rFonts w:hint="cs"/>
          <w:b/>
          <w:bCs/>
          <w:rtl/>
        </w:rPr>
      </w:pPr>
    </w:p>
    <w:p w14:paraId="04BD6F28" w14:textId="77777777" w:rsidR="007F2637" w:rsidRDefault="007F2637" w:rsidP="008739EE">
      <w:pPr>
        <w:spacing w:line="360" w:lineRule="auto"/>
        <w:jc w:val="both"/>
        <w:rPr>
          <w:rFonts w:hint="cs"/>
          <w:b/>
          <w:bCs/>
          <w:rtl/>
        </w:rPr>
      </w:pPr>
    </w:p>
    <w:p w14:paraId="725E0F32" w14:textId="77777777" w:rsidR="007F2637" w:rsidRPr="007F2637" w:rsidRDefault="007F2637" w:rsidP="007F2637">
      <w:pPr>
        <w:spacing w:line="360" w:lineRule="auto"/>
        <w:jc w:val="both"/>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     </w:t>
      </w:r>
      <w:r w:rsidRPr="007F2637">
        <w:rPr>
          <w:rFonts w:hint="cs"/>
          <w:b/>
          <w:bCs/>
          <w:rtl/>
        </w:rPr>
        <w:t>__________</w:t>
      </w:r>
      <w:r>
        <w:rPr>
          <w:rFonts w:hint="cs"/>
          <w:b/>
          <w:bCs/>
          <w:rtl/>
        </w:rPr>
        <w:t>_</w:t>
      </w:r>
    </w:p>
    <w:p w14:paraId="1D79DDD0" w14:textId="77777777" w:rsidR="007F2637" w:rsidRPr="007F2637" w:rsidRDefault="007F2637" w:rsidP="007F2637">
      <w:pPr>
        <w:spacing w:line="360" w:lineRule="auto"/>
        <w:jc w:val="both"/>
        <w:rPr>
          <w:rFonts w:hint="cs"/>
          <w:b/>
          <w:bCs/>
          <w:rtl/>
        </w:rPr>
      </w:pPr>
      <w:r w:rsidRPr="007F2637">
        <w:rPr>
          <w:rFonts w:hint="cs"/>
          <w:b/>
          <w:bCs/>
          <w:rtl/>
        </w:rPr>
        <w:tab/>
      </w:r>
      <w:r w:rsidRPr="007F2637">
        <w:rPr>
          <w:rFonts w:hint="cs"/>
          <w:b/>
          <w:bCs/>
          <w:rtl/>
        </w:rPr>
        <w:tab/>
      </w:r>
      <w:r w:rsidRPr="007F2637">
        <w:rPr>
          <w:rFonts w:hint="cs"/>
          <w:b/>
          <w:bCs/>
          <w:rtl/>
        </w:rPr>
        <w:tab/>
      </w:r>
      <w:r w:rsidRPr="007F2637">
        <w:rPr>
          <w:rFonts w:hint="cs"/>
          <w:b/>
          <w:bCs/>
          <w:rtl/>
        </w:rPr>
        <w:tab/>
      </w:r>
      <w:r w:rsidRPr="007F2637">
        <w:rPr>
          <w:rFonts w:hint="cs"/>
          <w:b/>
          <w:bCs/>
          <w:rtl/>
        </w:rPr>
        <w:tab/>
      </w:r>
      <w:r w:rsidRPr="007F2637">
        <w:rPr>
          <w:rFonts w:hint="cs"/>
          <w:b/>
          <w:bCs/>
          <w:rtl/>
        </w:rPr>
        <w:tab/>
      </w:r>
      <w:r w:rsidRPr="007F2637">
        <w:rPr>
          <w:rFonts w:hint="cs"/>
          <w:b/>
          <w:bCs/>
          <w:rtl/>
        </w:rPr>
        <w:tab/>
      </w:r>
      <w:r w:rsidRPr="007F2637">
        <w:rPr>
          <w:rFonts w:hint="cs"/>
          <w:b/>
          <w:bCs/>
          <w:rtl/>
        </w:rPr>
        <w:tab/>
        <w:t xml:space="preserve">     מ. גלעד, שופט</w:t>
      </w:r>
    </w:p>
    <w:p w14:paraId="673F36B9" w14:textId="77777777" w:rsidR="008739EE" w:rsidRDefault="008739EE" w:rsidP="008739EE">
      <w:pPr>
        <w:spacing w:line="360" w:lineRule="auto"/>
        <w:jc w:val="both"/>
        <w:rPr>
          <w:rFonts w:hint="cs"/>
          <w:b/>
          <w:bCs/>
          <w:u w:val="single"/>
          <w:rtl/>
        </w:rPr>
      </w:pPr>
    </w:p>
    <w:p w14:paraId="7F233FF4" w14:textId="77777777" w:rsidR="005E22D8" w:rsidRDefault="005E22D8" w:rsidP="008739EE">
      <w:pPr>
        <w:spacing w:line="360" w:lineRule="auto"/>
        <w:jc w:val="both"/>
        <w:rPr>
          <w:rFonts w:hint="cs"/>
          <w:b/>
          <w:bCs/>
          <w:u w:val="single"/>
          <w:rtl/>
        </w:rPr>
      </w:pPr>
    </w:p>
    <w:p w14:paraId="0659714D" w14:textId="77777777" w:rsidR="008739EE" w:rsidRDefault="00F31C57" w:rsidP="00C900BE">
      <w:pPr>
        <w:spacing w:line="360" w:lineRule="auto"/>
        <w:jc w:val="both"/>
        <w:rPr>
          <w:rFonts w:hint="cs"/>
          <w:b/>
          <w:bCs/>
          <w:u w:val="single"/>
          <w:rtl/>
        </w:rPr>
      </w:pPr>
      <w:r>
        <w:rPr>
          <w:rFonts w:hint="cs"/>
          <w:b/>
          <w:bCs/>
          <w:u w:val="single"/>
          <w:rtl/>
        </w:rPr>
        <w:t xml:space="preserve">השופט י' אלרון, </w:t>
      </w:r>
      <w:r w:rsidR="008739EE">
        <w:rPr>
          <w:rFonts w:hint="cs"/>
          <w:b/>
          <w:bCs/>
          <w:u w:val="single"/>
          <w:rtl/>
        </w:rPr>
        <w:t>סגן נשיא [אב"ד]</w:t>
      </w:r>
    </w:p>
    <w:p w14:paraId="305C3B9D" w14:textId="77777777" w:rsidR="008739EE" w:rsidRDefault="008739EE" w:rsidP="008739EE">
      <w:pPr>
        <w:spacing w:line="360" w:lineRule="auto"/>
        <w:jc w:val="both"/>
        <w:rPr>
          <w:rFonts w:hint="cs"/>
          <w:rtl/>
        </w:rPr>
      </w:pPr>
      <w:r>
        <w:rPr>
          <w:rFonts w:hint="cs"/>
          <w:rtl/>
        </w:rPr>
        <w:t xml:space="preserve">אני מסכים. </w:t>
      </w:r>
    </w:p>
    <w:p w14:paraId="5D67C90E" w14:textId="77777777" w:rsidR="008739EE" w:rsidRDefault="008739EE" w:rsidP="008739EE">
      <w:pPr>
        <w:spacing w:line="360" w:lineRule="auto"/>
        <w:jc w:val="both"/>
        <w:rPr>
          <w:rFonts w:hint="cs"/>
          <w:rtl/>
        </w:rPr>
      </w:pPr>
    </w:p>
    <w:tbl>
      <w:tblPr>
        <w:bidiVisual/>
        <w:tblW w:w="0" w:type="auto"/>
        <w:jc w:val="right"/>
        <w:tblLook w:val="01E0" w:firstRow="1" w:lastRow="1" w:firstColumn="1" w:lastColumn="1" w:noHBand="0" w:noVBand="0"/>
      </w:tblPr>
      <w:tblGrid>
        <w:gridCol w:w="2474"/>
      </w:tblGrid>
      <w:tr w:rsidR="008739EE" w:rsidRPr="009D2891" w14:paraId="15E77FB4" w14:textId="77777777">
        <w:trPr>
          <w:jc w:val="right"/>
        </w:trPr>
        <w:tc>
          <w:tcPr>
            <w:tcW w:w="2474" w:type="dxa"/>
            <w:tcBorders>
              <w:top w:val="nil"/>
              <w:left w:val="nil"/>
              <w:bottom w:val="single" w:sz="4" w:space="0" w:color="auto"/>
              <w:right w:val="nil"/>
            </w:tcBorders>
            <w:shd w:val="clear" w:color="auto" w:fill="auto"/>
            <w:vAlign w:val="center"/>
          </w:tcPr>
          <w:p w14:paraId="719901D0" w14:textId="77777777" w:rsidR="008739EE" w:rsidRPr="009D2891" w:rsidRDefault="008739EE" w:rsidP="009D2891">
            <w:pPr>
              <w:jc w:val="center"/>
              <w:rPr>
                <w:rFonts w:ascii="Courier New" w:hAnsi="Courier New"/>
                <w:b/>
                <w:bCs/>
              </w:rPr>
            </w:pPr>
            <w:r w:rsidRPr="009D2891">
              <w:rPr>
                <w:rFonts w:ascii="Courier New" w:hAnsi="Courier New"/>
                <w:b/>
                <w:bCs/>
              </w:rPr>
              <w:pict w14:anchorId="57783D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0.5pt;height:88.5pt"/>
              </w:pict>
            </w:r>
          </w:p>
        </w:tc>
      </w:tr>
      <w:tr w:rsidR="008739EE" w:rsidRPr="009D2891" w14:paraId="5D92F2D3" w14:textId="77777777">
        <w:trPr>
          <w:jc w:val="right"/>
        </w:trPr>
        <w:tc>
          <w:tcPr>
            <w:tcW w:w="2474" w:type="dxa"/>
            <w:tcBorders>
              <w:top w:val="single" w:sz="4" w:space="0" w:color="auto"/>
              <w:left w:val="nil"/>
              <w:bottom w:val="nil"/>
              <w:right w:val="nil"/>
            </w:tcBorders>
            <w:shd w:val="clear" w:color="auto" w:fill="auto"/>
          </w:tcPr>
          <w:p w14:paraId="6D1AC8AC" w14:textId="77777777" w:rsidR="008739EE" w:rsidRPr="009D2891" w:rsidRDefault="008739EE" w:rsidP="009D2891">
            <w:pPr>
              <w:jc w:val="center"/>
              <w:rPr>
                <w:rFonts w:ascii="Arial (W1)" w:hAnsi="Arial (W1)"/>
                <w:b/>
                <w:bCs/>
                <w:noProof/>
                <w:sz w:val="28"/>
                <w:rtl/>
              </w:rPr>
            </w:pPr>
            <w:r w:rsidRPr="009D2891">
              <w:rPr>
                <w:rFonts w:hint="cs"/>
                <w:b/>
                <w:bCs/>
                <w:sz w:val="28"/>
                <w:rtl/>
              </w:rPr>
              <w:t>י. אלרון, שופט</w:t>
            </w:r>
          </w:p>
          <w:p w14:paraId="379155BD" w14:textId="77777777" w:rsidR="008739EE" w:rsidRPr="009D2891" w:rsidRDefault="008739EE" w:rsidP="009D2891">
            <w:pPr>
              <w:jc w:val="center"/>
              <w:rPr>
                <w:rFonts w:ascii="Arial (W1)" w:hAnsi="Arial (W1)"/>
                <w:b/>
                <w:bCs/>
                <w:noProof/>
                <w:sz w:val="28"/>
              </w:rPr>
            </w:pPr>
            <w:r w:rsidRPr="009D2891">
              <w:rPr>
                <w:rFonts w:hint="cs"/>
                <w:b/>
                <w:bCs/>
                <w:noProof/>
                <w:sz w:val="28"/>
                <w:rtl/>
              </w:rPr>
              <w:t>ס</w:t>
            </w:r>
            <w:r w:rsidR="005E22D8" w:rsidRPr="009D2891">
              <w:rPr>
                <w:rFonts w:hint="cs"/>
                <w:b/>
                <w:bCs/>
                <w:noProof/>
                <w:sz w:val="28"/>
                <w:rtl/>
              </w:rPr>
              <w:t xml:space="preserve">גן נשיא, </w:t>
            </w:r>
            <w:r w:rsidRPr="009D2891">
              <w:rPr>
                <w:rFonts w:hint="cs"/>
                <w:b/>
                <w:bCs/>
                <w:sz w:val="28"/>
                <w:rtl/>
              </w:rPr>
              <w:t>[אב"ד]</w:t>
            </w:r>
          </w:p>
        </w:tc>
      </w:tr>
    </w:tbl>
    <w:p w14:paraId="697A6736" w14:textId="77777777" w:rsidR="007F2637" w:rsidRDefault="007F2637" w:rsidP="008739EE">
      <w:pPr>
        <w:spacing w:line="360" w:lineRule="auto"/>
        <w:jc w:val="both"/>
        <w:rPr>
          <w:rFonts w:hint="cs"/>
          <w:b/>
          <w:bCs/>
          <w:u w:val="single"/>
          <w:rtl/>
        </w:rPr>
      </w:pPr>
    </w:p>
    <w:p w14:paraId="17D6654D" w14:textId="77777777" w:rsidR="007F2637" w:rsidRDefault="007F2637" w:rsidP="008739EE">
      <w:pPr>
        <w:spacing w:line="360" w:lineRule="auto"/>
        <w:jc w:val="both"/>
        <w:rPr>
          <w:rFonts w:hint="cs"/>
          <w:b/>
          <w:bCs/>
          <w:u w:val="single"/>
          <w:rtl/>
        </w:rPr>
      </w:pPr>
    </w:p>
    <w:p w14:paraId="16F8F6EB" w14:textId="77777777" w:rsidR="008739EE" w:rsidRDefault="008739EE" w:rsidP="008739EE">
      <w:pPr>
        <w:spacing w:line="360" w:lineRule="auto"/>
        <w:jc w:val="both"/>
        <w:rPr>
          <w:rFonts w:hint="cs"/>
          <w:b/>
          <w:bCs/>
          <w:u w:val="single"/>
          <w:rtl/>
        </w:rPr>
      </w:pPr>
      <w:r>
        <w:rPr>
          <w:rFonts w:hint="cs"/>
          <w:b/>
          <w:bCs/>
          <w:u w:val="single"/>
          <w:rtl/>
        </w:rPr>
        <w:t>השופט מ' רניאל</w:t>
      </w:r>
    </w:p>
    <w:p w14:paraId="682554D5" w14:textId="77777777" w:rsidR="008739EE" w:rsidRDefault="008739EE" w:rsidP="008739EE">
      <w:pPr>
        <w:spacing w:line="360" w:lineRule="auto"/>
        <w:jc w:val="both"/>
        <w:rPr>
          <w:rFonts w:hint="cs"/>
          <w:rtl/>
        </w:rPr>
      </w:pPr>
      <w:r>
        <w:rPr>
          <w:rFonts w:hint="cs"/>
          <w:rtl/>
        </w:rPr>
        <w:t>אני מסכים.</w:t>
      </w:r>
    </w:p>
    <w:p w14:paraId="7B3469CF" w14:textId="77777777" w:rsidR="008739EE" w:rsidRDefault="008739EE" w:rsidP="008739EE">
      <w:pPr>
        <w:spacing w:line="360" w:lineRule="auto"/>
        <w:jc w:val="both"/>
        <w:rPr>
          <w:rFonts w:hint="cs"/>
          <w:rtl/>
        </w:rPr>
      </w:pPr>
    </w:p>
    <w:tbl>
      <w:tblPr>
        <w:bidiVisual/>
        <w:tblW w:w="0" w:type="auto"/>
        <w:jc w:val="right"/>
        <w:tblLook w:val="01E0" w:firstRow="1" w:lastRow="1" w:firstColumn="1" w:lastColumn="1" w:noHBand="0" w:noVBand="0"/>
      </w:tblPr>
      <w:tblGrid>
        <w:gridCol w:w="2520"/>
      </w:tblGrid>
      <w:tr w:rsidR="008739EE" w:rsidRPr="009D2891" w14:paraId="465E505B" w14:textId="77777777">
        <w:trPr>
          <w:jc w:val="right"/>
        </w:trPr>
        <w:tc>
          <w:tcPr>
            <w:tcW w:w="2520" w:type="dxa"/>
            <w:tcBorders>
              <w:top w:val="nil"/>
              <w:left w:val="nil"/>
              <w:bottom w:val="single" w:sz="4" w:space="0" w:color="auto"/>
              <w:right w:val="nil"/>
            </w:tcBorders>
            <w:shd w:val="clear" w:color="auto" w:fill="auto"/>
            <w:vAlign w:val="center"/>
          </w:tcPr>
          <w:p w14:paraId="24CC22C3" w14:textId="77777777" w:rsidR="008739EE" w:rsidRPr="009D2891" w:rsidRDefault="008739EE" w:rsidP="009D2891">
            <w:pPr>
              <w:jc w:val="center"/>
              <w:rPr>
                <w:rFonts w:ascii="Courier New" w:hAnsi="Courier New"/>
                <w:b/>
                <w:bCs/>
              </w:rPr>
            </w:pPr>
            <w:r w:rsidRPr="009D2891">
              <w:rPr>
                <w:rFonts w:ascii="Courier New" w:hAnsi="Courier New"/>
                <w:b/>
                <w:bCs/>
              </w:rPr>
              <w:pict w14:anchorId="3AEB45A5">
                <v:shape id="_x0000_i1027" type="#_x0000_t75" style="width:99pt;height:57pt"/>
              </w:pict>
            </w:r>
          </w:p>
        </w:tc>
      </w:tr>
      <w:tr w:rsidR="008739EE" w:rsidRPr="009D2891" w14:paraId="740DFCD1" w14:textId="77777777">
        <w:trPr>
          <w:jc w:val="right"/>
        </w:trPr>
        <w:tc>
          <w:tcPr>
            <w:tcW w:w="2520" w:type="dxa"/>
            <w:tcBorders>
              <w:top w:val="single" w:sz="4" w:space="0" w:color="auto"/>
              <w:left w:val="nil"/>
              <w:bottom w:val="nil"/>
              <w:right w:val="nil"/>
            </w:tcBorders>
            <w:shd w:val="clear" w:color="auto" w:fill="auto"/>
          </w:tcPr>
          <w:p w14:paraId="2B3D91C5" w14:textId="77777777" w:rsidR="008739EE" w:rsidRPr="009D2891" w:rsidRDefault="008739EE" w:rsidP="009D2891">
            <w:pPr>
              <w:jc w:val="center"/>
              <w:rPr>
                <w:rFonts w:ascii="Arial (W1)" w:hAnsi="Arial (W1)"/>
                <w:b/>
                <w:bCs/>
                <w:noProof/>
                <w:sz w:val="28"/>
              </w:rPr>
            </w:pPr>
            <w:r w:rsidRPr="009D2891">
              <w:rPr>
                <w:rFonts w:hint="cs"/>
                <w:b/>
                <w:bCs/>
                <w:sz w:val="28"/>
                <w:rtl/>
              </w:rPr>
              <w:t>מ. רניאל, שופט</w:t>
            </w:r>
          </w:p>
        </w:tc>
      </w:tr>
    </w:tbl>
    <w:p w14:paraId="57A8DE5A" w14:textId="77777777" w:rsidR="008739EE" w:rsidRDefault="008739EE" w:rsidP="008739EE">
      <w:pPr>
        <w:spacing w:line="360" w:lineRule="auto"/>
        <w:jc w:val="both"/>
        <w:rPr>
          <w:rFonts w:ascii="Arial (W1)" w:hAnsi="Arial (W1)" w:hint="cs"/>
          <w:b/>
          <w:bCs/>
          <w:u w:val="single"/>
          <w:rtl/>
        </w:rPr>
      </w:pPr>
    </w:p>
    <w:p w14:paraId="0467096D" w14:textId="77777777" w:rsidR="005E22D8" w:rsidRDefault="005E22D8" w:rsidP="008739EE">
      <w:pPr>
        <w:jc w:val="both"/>
        <w:rPr>
          <w:rFonts w:hint="cs"/>
          <w:rtl/>
        </w:rPr>
      </w:pPr>
    </w:p>
    <w:p w14:paraId="7FE14F32" w14:textId="77777777" w:rsidR="005E22D8" w:rsidRDefault="005E22D8" w:rsidP="008739EE">
      <w:pPr>
        <w:jc w:val="both"/>
        <w:rPr>
          <w:rFonts w:hint="cs"/>
          <w:rtl/>
        </w:rPr>
      </w:pPr>
    </w:p>
    <w:p w14:paraId="01A81EA3" w14:textId="77777777" w:rsidR="005E22D8" w:rsidRDefault="005E22D8" w:rsidP="008739EE">
      <w:pPr>
        <w:jc w:val="both"/>
        <w:rPr>
          <w:rFonts w:hint="cs"/>
          <w:rtl/>
        </w:rPr>
      </w:pPr>
    </w:p>
    <w:p w14:paraId="29AC153A" w14:textId="77777777" w:rsidR="008739EE" w:rsidRDefault="008739EE" w:rsidP="008739EE">
      <w:pPr>
        <w:jc w:val="both"/>
        <w:rPr>
          <w:rFonts w:hint="cs"/>
          <w:rtl/>
        </w:rPr>
      </w:pPr>
      <w:r>
        <w:rPr>
          <w:rFonts w:hint="cs"/>
          <w:rtl/>
        </w:rPr>
        <w:t>אשר על כן, הוחלט כאמור בחוות דעתו של כב' השופט מ' גלעד.</w:t>
      </w:r>
    </w:p>
    <w:p w14:paraId="49B72CE2" w14:textId="77777777" w:rsidR="008739EE" w:rsidRDefault="008739EE" w:rsidP="008739EE">
      <w:pPr>
        <w:jc w:val="both"/>
        <w:rPr>
          <w:rFonts w:ascii="Arial" w:hAnsi="Arial" w:hint="cs"/>
          <w:rtl/>
        </w:rPr>
      </w:pPr>
    </w:p>
    <w:p w14:paraId="1341C524" w14:textId="77777777" w:rsidR="008739EE" w:rsidRDefault="008739EE" w:rsidP="008739EE">
      <w:pPr>
        <w:spacing w:line="360" w:lineRule="auto"/>
        <w:jc w:val="both"/>
        <w:rPr>
          <w:rFonts w:ascii="Arial" w:hAnsi="Arial" w:hint="cs"/>
          <w:rtl/>
        </w:rPr>
      </w:pPr>
    </w:p>
    <w:p w14:paraId="5D34A894" w14:textId="77777777" w:rsidR="008739EE" w:rsidRDefault="009921D8" w:rsidP="008739EE">
      <w:pPr>
        <w:spacing w:line="360" w:lineRule="auto"/>
        <w:jc w:val="both"/>
        <w:rPr>
          <w:rFonts w:ascii="Arial" w:hAnsi="Arial" w:hint="cs"/>
          <w:rtl/>
        </w:rPr>
      </w:pPr>
      <w:r>
        <w:rPr>
          <w:rFonts w:ascii="Arial" w:hAnsi="Arial"/>
          <w:rtl/>
        </w:rPr>
        <w:t xml:space="preserve">ניתנה היום, כד' אייר תשע"ב , 16 למאי 2012, במעמד הנאשמות ובאי-כח הצדדים. </w:t>
      </w:r>
    </w:p>
    <w:p w14:paraId="48341FF0" w14:textId="77777777" w:rsidR="009921D8" w:rsidRPr="009921D8" w:rsidRDefault="009921D8" w:rsidP="008739EE">
      <w:pPr>
        <w:spacing w:line="360" w:lineRule="auto"/>
        <w:jc w:val="both"/>
        <w:rPr>
          <w:rFonts w:ascii="Arial" w:hAnsi="Arial" w:hint="cs"/>
          <w:color w:val="FFFFFF"/>
          <w:sz w:val="2"/>
          <w:szCs w:val="2"/>
          <w:rtl/>
        </w:rPr>
      </w:pPr>
    </w:p>
    <w:p w14:paraId="12BA22CA" w14:textId="77777777" w:rsidR="009921D8" w:rsidRPr="009921D8" w:rsidRDefault="009921D8" w:rsidP="008739EE">
      <w:pPr>
        <w:spacing w:line="360" w:lineRule="auto"/>
        <w:jc w:val="both"/>
        <w:rPr>
          <w:rFonts w:ascii="Arial" w:hAnsi="Arial" w:hint="cs"/>
          <w:color w:val="FFFFFF"/>
          <w:sz w:val="2"/>
          <w:szCs w:val="2"/>
          <w:rtl/>
        </w:rPr>
      </w:pPr>
      <w:r w:rsidRPr="009921D8">
        <w:rPr>
          <w:rFonts w:ascii="Arial" w:hAnsi="Arial"/>
          <w:color w:val="FFFFFF"/>
          <w:sz w:val="2"/>
          <w:szCs w:val="2"/>
          <w:rtl/>
        </w:rPr>
        <w:t>5129371</w:t>
      </w:r>
    </w:p>
    <w:p w14:paraId="09D568BE" w14:textId="77777777" w:rsidR="008739EE" w:rsidRDefault="009921D8" w:rsidP="008739EE">
      <w:pPr>
        <w:spacing w:line="360" w:lineRule="auto"/>
        <w:jc w:val="both"/>
        <w:rPr>
          <w:rFonts w:ascii="Arial" w:hAnsi="Arial" w:hint="cs"/>
          <w:rtl/>
        </w:rPr>
      </w:pPr>
      <w:r w:rsidRPr="009921D8">
        <w:rPr>
          <w:rFonts w:ascii="Arial" w:hAnsi="Arial"/>
          <w:color w:val="FFFFFF"/>
          <w:sz w:val="2"/>
          <w:szCs w:val="2"/>
          <w:rtl/>
        </w:rPr>
        <w:t>54678313</w:t>
      </w:r>
    </w:p>
    <w:tbl>
      <w:tblPr>
        <w:bidiVisual/>
        <w:tblW w:w="0" w:type="auto"/>
        <w:tblLook w:val="01E0" w:firstRow="1" w:lastRow="1" w:firstColumn="1" w:lastColumn="1" w:noHBand="0" w:noVBand="0"/>
      </w:tblPr>
      <w:tblGrid>
        <w:gridCol w:w="2474"/>
        <w:gridCol w:w="360"/>
        <w:gridCol w:w="2392"/>
        <w:gridCol w:w="308"/>
        <w:gridCol w:w="2520"/>
      </w:tblGrid>
      <w:tr w:rsidR="009D2891" w:rsidRPr="009D2891" w14:paraId="34F20CFB" w14:textId="77777777">
        <w:tc>
          <w:tcPr>
            <w:tcW w:w="2474" w:type="dxa"/>
            <w:tcBorders>
              <w:top w:val="nil"/>
              <w:left w:val="nil"/>
              <w:bottom w:val="single" w:sz="4" w:space="0" w:color="auto"/>
              <w:right w:val="nil"/>
            </w:tcBorders>
            <w:shd w:val="clear" w:color="auto" w:fill="auto"/>
            <w:vAlign w:val="center"/>
          </w:tcPr>
          <w:p w14:paraId="5B1FEDD4" w14:textId="77777777" w:rsidR="008739EE" w:rsidRPr="009D2891" w:rsidRDefault="008739EE" w:rsidP="009D2891">
            <w:pPr>
              <w:jc w:val="center"/>
              <w:rPr>
                <w:rFonts w:ascii="Courier New" w:hAnsi="Courier New"/>
                <w:b/>
                <w:bCs/>
              </w:rPr>
            </w:pPr>
            <w:r w:rsidRPr="009D2891">
              <w:rPr>
                <w:rFonts w:ascii="Courier New" w:hAnsi="Courier New"/>
                <w:b/>
                <w:bCs/>
              </w:rPr>
              <w:pict w14:anchorId="6EDBA168">
                <v:shape id="_x0000_i1028" type="#_x0000_t75" style="width:50.5pt;height:88.5pt"/>
              </w:pict>
            </w:r>
          </w:p>
        </w:tc>
        <w:tc>
          <w:tcPr>
            <w:tcW w:w="360" w:type="dxa"/>
            <w:shd w:val="clear" w:color="auto" w:fill="auto"/>
            <w:vAlign w:val="center"/>
          </w:tcPr>
          <w:p w14:paraId="72F3CFAE" w14:textId="77777777" w:rsidR="008739EE" w:rsidRPr="009D2891" w:rsidRDefault="008739EE" w:rsidP="009D2891">
            <w:pPr>
              <w:jc w:val="center"/>
              <w:rPr>
                <w:rFonts w:ascii="Courier New" w:hAnsi="Courier New"/>
                <w:b/>
                <w:bCs/>
              </w:rPr>
            </w:pPr>
          </w:p>
        </w:tc>
        <w:tc>
          <w:tcPr>
            <w:tcW w:w="2392" w:type="dxa"/>
            <w:tcBorders>
              <w:top w:val="nil"/>
              <w:left w:val="nil"/>
              <w:bottom w:val="single" w:sz="4" w:space="0" w:color="auto"/>
              <w:right w:val="nil"/>
            </w:tcBorders>
            <w:shd w:val="clear" w:color="auto" w:fill="auto"/>
            <w:vAlign w:val="center"/>
          </w:tcPr>
          <w:p w14:paraId="0E73351C" w14:textId="77777777" w:rsidR="008739EE" w:rsidRPr="009D2891" w:rsidRDefault="008739EE" w:rsidP="009D2891">
            <w:pPr>
              <w:jc w:val="center"/>
              <w:rPr>
                <w:rFonts w:ascii="Courier New" w:hAnsi="Courier New"/>
                <w:b/>
                <w:bCs/>
              </w:rPr>
            </w:pPr>
            <w:r w:rsidRPr="009D2891">
              <w:rPr>
                <w:rFonts w:ascii="Courier New" w:hAnsi="Courier New"/>
                <w:b/>
                <w:bCs/>
              </w:rPr>
              <w:pict w14:anchorId="7ACC0425">
                <v:shape id="_x0000_i1029" type="#_x0000_t75" style="width:108.5pt;height:56pt"/>
              </w:pict>
            </w:r>
          </w:p>
        </w:tc>
        <w:tc>
          <w:tcPr>
            <w:tcW w:w="308" w:type="dxa"/>
            <w:shd w:val="clear" w:color="auto" w:fill="auto"/>
            <w:vAlign w:val="center"/>
          </w:tcPr>
          <w:p w14:paraId="74C9200D" w14:textId="77777777" w:rsidR="008739EE" w:rsidRPr="009D2891" w:rsidRDefault="008739EE" w:rsidP="009D2891">
            <w:pPr>
              <w:jc w:val="center"/>
              <w:rPr>
                <w:rFonts w:ascii="Courier New" w:hAnsi="Courier New"/>
                <w:b/>
                <w:bCs/>
              </w:rPr>
            </w:pPr>
          </w:p>
        </w:tc>
        <w:tc>
          <w:tcPr>
            <w:tcW w:w="2520" w:type="dxa"/>
            <w:tcBorders>
              <w:top w:val="nil"/>
              <w:left w:val="nil"/>
              <w:bottom w:val="single" w:sz="4" w:space="0" w:color="auto"/>
              <w:right w:val="nil"/>
            </w:tcBorders>
            <w:shd w:val="clear" w:color="auto" w:fill="auto"/>
            <w:vAlign w:val="center"/>
          </w:tcPr>
          <w:p w14:paraId="62DF8B5B" w14:textId="77777777" w:rsidR="008739EE" w:rsidRPr="009D2891" w:rsidRDefault="008739EE" w:rsidP="009D2891">
            <w:pPr>
              <w:jc w:val="center"/>
              <w:rPr>
                <w:rFonts w:ascii="Courier New" w:hAnsi="Courier New"/>
                <w:b/>
                <w:bCs/>
              </w:rPr>
            </w:pPr>
            <w:r w:rsidRPr="009D2891">
              <w:rPr>
                <w:rFonts w:ascii="Courier New" w:hAnsi="Courier New"/>
                <w:b/>
                <w:bCs/>
              </w:rPr>
              <w:pict w14:anchorId="7FC7F8E6">
                <v:shape id="_x0000_i1030" type="#_x0000_t75" style="width:99pt;height:57pt"/>
              </w:pict>
            </w:r>
          </w:p>
        </w:tc>
      </w:tr>
      <w:tr w:rsidR="009D2891" w:rsidRPr="009D2891" w14:paraId="2A4A3F12" w14:textId="77777777">
        <w:tc>
          <w:tcPr>
            <w:tcW w:w="2474" w:type="dxa"/>
            <w:tcBorders>
              <w:top w:val="single" w:sz="4" w:space="0" w:color="auto"/>
              <w:left w:val="nil"/>
              <w:bottom w:val="nil"/>
              <w:right w:val="nil"/>
            </w:tcBorders>
            <w:shd w:val="clear" w:color="auto" w:fill="auto"/>
          </w:tcPr>
          <w:p w14:paraId="44E8DABE" w14:textId="77777777" w:rsidR="00C900BE" w:rsidRPr="009D2891" w:rsidRDefault="00C900BE" w:rsidP="009D2891">
            <w:pPr>
              <w:jc w:val="center"/>
              <w:rPr>
                <w:rFonts w:hint="cs"/>
                <w:b/>
                <w:bCs/>
                <w:sz w:val="28"/>
                <w:rtl/>
              </w:rPr>
            </w:pPr>
          </w:p>
          <w:p w14:paraId="341C7188" w14:textId="77777777" w:rsidR="008739EE" w:rsidRPr="009D2891" w:rsidRDefault="008739EE" w:rsidP="009D2891">
            <w:pPr>
              <w:jc w:val="center"/>
              <w:rPr>
                <w:rFonts w:ascii="Arial (W1)" w:hAnsi="Arial (W1)"/>
                <w:b/>
                <w:bCs/>
                <w:noProof/>
                <w:sz w:val="28"/>
                <w:rtl/>
              </w:rPr>
            </w:pPr>
            <w:r w:rsidRPr="009D2891">
              <w:rPr>
                <w:rFonts w:hint="cs"/>
                <w:b/>
                <w:bCs/>
                <w:sz w:val="28"/>
                <w:rtl/>
              </w:rPr>
              <w:t>י. אלרון, שופט</w:t>
            </w:r>
          </w:p>
          <w:p w14:paraId="423C4553" w14:textId="77777777" w:rsidR="008739EE" w:rsidRPr="009D2891" w:rsidRDefault="008739EE" w:rsidP="009D2891">
            <w:pPr>
              <w:jc w:val="center"/>
              <w:rPr>
                <w:rFonts w:ascii="Arial (W1)" w:hAnsi="Arial (W1)"/>
                <w:b/>
                <w:bCs/>
                <w:noProof/>
                <w:sz w:val="28"/>
              </w:rPr>
            </w:pPr>
            <w:r w:rsidRPr="009D2891">
              <w:rPr>
                <w:rFonts w:hint="cs"/>
                <w:b/>
                <w:bCs/>
                <w:noProof/>
                <w:sz w:val="28"/>
                <w:rtl/>
              </w:rPr>
              <w:t>ס</w:t>
            </w:r>
            <w:r w:rsidR="005E22D8" w:rsidRPr="009D2891">
              <w:rPr>
                <w:rFonts w:hint="cs"/>
                <w:b/>
                <w:bCs/>
                <w:noProof/>
                <w:sz w:val="28"/>
                <w:rtl/>
              </w:rPr>
              <w:t>גן</w:t>
            </w:r>
            <w:r w:rsidRPr="009D2891">
              <w:rPr>
                <w:rFonts w:hint="cs"/>
                <w:b/>
                <w:bCs/>
                <w:noProof/>
                <w:sz w:val="28"/>
                <w:rtl/>
              </w:rPr>
              <w:t xml:space="preserve"> נשיא</w:t>
            </w:r>
            <w:r w:rsidR="005E22D8" w:rsidRPr="009D2891">
              <w:rPr>
                <w:rFonts w:hint="cs"/>
                <w:b/>
                <w:bCs/>
                <w:noProof/>
                <w:sz w:val="28"/>
                <w:rtl/>
              </w:rPr>
              <w:t xml:space="preserve">, </w:t>
            </w:r>
            <w:r w:rsidRPr="009D2891">
              <w:rPr>
                <w:rFonts w:hint="cs"/>
                <w:b/>
                <w:bCs/>
                <w:sz w:val="28"/>
                <w:rtl/>
              </w:rPr>
              <w:t>[אב"ד]</w:t>
            </w:r>
          </w:p>
        </w:tc>
        <w:tc>
          <w:tcPr>
            <w:tcW w:w="360" w:type="dxa"/>
            <w:shd w:val="clear" w:color="auto" w:fill="auto"/>
          </w:tcPr>
          <w:p w14:paraId="1D3C4F9B" w14:textId="77777777" w:rsidR="008739EE" w:rsidRPr="009D2891" w:rsidRDefault="008739EE" w:rsidP="009D2891">
            <w:pPr>
              <w:jc w:val="center"/>
              <w:rPr>
                <w:rFonts w:ascii="Arial (W1)" w:hAnsi="Arial (W1)"/>
                <w:b/>
                <w:bCs/>
                <w:noProof/>
                <w:color w:val="FF0000"/>
                <w:sz w:val="28"/>
              </w:rPr>
            </w:pPr>
          </w:p>
        </w:tc>
        <w:tc>
          <w:tcPr>
            <w:tcW w:w="2392" w:type="dxa"/>
            <w:tcBorders>
              <w:top w:val="single" w:sz="4" w:space="0" w:color="auto"/>
              <w:left w:val="nil"/>
              <w:bottom w:val="nil"/>
              <w:right w:val="nil"/>
            </w:tcBorders>
            <w:shd w:val="clear" w:color="auto" w:fill="auto"/>
          </w:tcPr>
          <w:p w14:paraId="2DC6A79B" w14:textId="77777777" w:rsidR="008739EE" w:rsidRPr="009D2891" w:rsidRDefault="008739EE" w:rsidP="009D2891">
            <w:pPr>
              <w:pStyle w:val="Heading3"/>
              <w:jc w:val="center"/>
              <w:rPr>
                <w:rFonts w:cs="David"/>
                <w:sz w:val="24"/>
                <w:szCs w:val="24"/>
              </w:rPr>
            </w:pPr>
            <w:r w:rsidRPr="009D2891">
              <w:rPr>
                <w:rFonts w:cs="David" w:hint="cs"/>
                <w:sz w:val="24"/>
                <w:szCs w:val="24"/>
                <w:rtl/>
              </w:rPr>
              <w:t>מ. גלעד, שופט</w:t>
            </w:r>
          </w:p>
        </w:tc>
        <w:tc>
          <w:tcPr>
            <w:tcW w:w="308" w:type="dxa"/>
            <w:shd w:val="clear" w:color="auto" w:fill="auto"/>
          </w:tcPr>
          <w:p w14:paraId="3918A4EC" w14:textId="77777777" w:rsidR="008739EE" w:rsidRPr="009D2891" w:rsidRDefault="008739EE" w:rsidP="009D2891">
            <w:pPr>
              <w:jc w:val="center"/>
              <w:rPr>
                <w:rFonts w:ascii="Arial (W1)" w:hAnsi="Arial (W1)"/>
                <w:b/>
                <w:bCs/>
                <w:noProof/>
                <w:color w:val="FF0000"/>
                <w:sz w:val="28"/>
              </w:rPr>
            </w:pPr>
          </w:p>
        </w:tc>
        <w:tc>
          <w:tcPr>
            <w:tcW w:w="2520" w:type="dxa"/>
            <w:tcBorders>
              <w:top w:val="single" w:sz="4" w:space="0" w:color="auto"/>
              <w:left w:val="nil"/>
              <w:bottom w:val="nil"/>
              <w:right w:val="nil"/>
            </w:tcBorders>
            <w:shd w:val="clear" w:color="auto" w:fill="auto"/>
          </w:tcPr>
          <w:p w14:paraId="017BD3BF" w14:textId="77777777" w:rsidR="00C900BE" w:rsidRPr="009D2891" w:rsidRDefault="00C900BE" w:rsidP="009D2891">
            <w:pPr>
              <w:jc w:val="center"/>
              <w:rPr>
                <w:rFonts w:hint="cs"/>
                <w:b/>
                <w:bCs/>
                <w:sz w:val="28"/>
                <w:rtl/>
              </w:rPr>
            </w:pPr>
          </w:p>
          <w:p w14:paraId="0676E9FB" w14:textId="77777777" w:rsidR="009921D8" w:rsidRPr="009D2891" w:rsidRDefault="008739EE" w:rsidP="009D2891">
            <w:pPr>
              <w:jc w:val="center"/>
              <w:rPr>
                <w:rFonts w:ascii="Arial (W1)" w:hAnsi="Arial (W1)"/>
                <w:b/>
                <w:bCs/>
                <w:noProof/>
                <w:sz w:val="28"/>
              </w:rPr>
            </w:pPr>
            <w:r w:rsidRPr="009D2891">
              <w:rPr>
                <w:rFonts w:hint="cs"/>
                <w:b/>
                <w:bCs/>
                <w:sz w:val="28"/>
                <w:rtl/>
              </w:rPr>
              <w:t>מ. רניאל, שופט</w:t>
            </w:r>
          </w:p>
          <w:p w14:paraId="1AFB0061" w14:textId="77777777" w:rsidR="008739EE" w:rsidRPr="009D2891" w:rsidRDefault="008739EE" w:rsidP="009D2891">
            <w:pPr>
              <w:jc w:val="center"/>
              <w:rPr>
                <w:rFonts w:ascii="Arial (W1)" w:hAnsi="Arial (W1)"/>
                <w:b/>
                <w:bCs/>
                <w:noProof/>
                <w:sz w:val="28"/>
              </w:rPr>
            </w:pPr>
          </w:p>
        </w:tc>
      </w:tr>
    </w:tbl>
    <w:p w14:paraId="7D626812" w14:textId="77777777" w:rsidR="009921D8" w:rsidRPr="009921D8" w:rsidRDefault="009921D8" w:rsidP="009921D8">
      <w:pPr>
        <w:keepNext/>
        <w:spacing w:line="360" w:lineRule="auto"/>
        <w:rPr>
          <w:rFonts w:ascii="David" w:hAnsi="David" w:hint="cs"/>
          <w:color w:val="000000"/>
          <w:sz w:val="22"/>
          <w:szCs w:val="22"/>
          <w:rtl/>
          <w:lang w:eastAsia="en-US"/>
        </w:rPr>
      </w:pPr>
    </w:p>
    <w:p w14:paraId="433F6A85" w14:textId="77777777" w:rsidR="009921D8" w:rsidRPr="009921D8" w:rsidRDefault="009921D8" w:rsidP="009921D8">
      <w:pPr>
        <w:keepNext/>
        <w:spacing w:line="360" w:lineRule="auto"/>
        <w:rPr>
          <w:rFonts w:ascii="David" w:hAnsi="David"/>
          <w:color w:val="000000"/>
          <w:sz w:val="22"/>
          <w:szCs w:val="22"/>
          <w:rtl/>
          <w:lang w:eastAsia="en-US"/>
        </w:rPr>
      </w:pPr>
      <w:r w:rsidRPr="009921D8">
        <w:rPr>
          <w:rFonts w:ascii="David" w:hAnsi="David"/>
          <w:color w:val="000000"/>
          <w:sz w:val="22"/>
          <w:szCs w:val="22"/>
          <w:rtl/>
          <w:lang w:eastAsia="en-US"/>
        </w:rPr>
        <w:t>הרכב 54678313</w:t>
      </w:r>
    </w:p>
    <w:p w14:paraId="72E648CE" w14:textId="77777777" w:rsidR="009921D8" w:rsidRDefault="009921D8" w:rsidP="009921D8">
      <w:pPr>
        <w:spacing w:line="360" w:lineRule="auto"/>
        <w:rPr>
          <w:rtl/>
          <w:lang w:eastAsia="en-US"/>
        </w:rPr>
      </w:pPr>
      <w:r w:rsidRPr="009921D8">
        <w:rPr>
          <w:color w:val="000000"/>
          <w:rtl/>
          <w:lang w:eastAsia="en-US"/>
        </w:rPr>
        <w:t>נוסח מסמך זה כפוף לשינויי ניסוח ועריכה</w:t>
      </w:r>
    </w:p>
    <w:p w14:paraId="0783F489" w14:textId="77777777" w:rsidR="009921D8" w:rsidRDefault="009921D8" w:rsidP="009921D8">
      <w:pPr>
        <w:spacing w:line="360" w:lineRule="auto"/>
        <w:rPr>
          <w:rtl/>
          <w:lang w:eastAsia="en-US"/>
        </w:rPr>
      </w:pPr>
    </w:p>
    <w:p w14:paraId="6C48DC3F" w14:textId="77777777" w:rsidR="009921D8" w:rsidRDefault="009921D8" w:rsidP="009921D8">
      <w:pPr>
        <w:spacing w:line="360" w:lineRule="auto"/>
        <w:jc w:val="center"/>
        <w:rPr>
          <w:color w:val="0000FF"/>
          <w:u w:val="single"/>
          <w:rtl/>
          <w:lang w:eastAsia="en-US"/>
        </w:rPr>
      </w:pPr>
      <w:r w:rsidRPr="00327A9E">
        <w:rPr>
          <w:color w:val="000000"/>
          <w:rtl/>
          <w:lang w:eastAsia="en-US"/>
        </w:rPr>
        <w:t>בעניין עריכה ושינויים במסמכי פסיקה, חקיקה ועוד באתר נבו – הקש כאן</w:t>
      </w:r>
    </w:p>
    <w:p w14:paraId="42364ABB" w14:textId="77777777" w:rsidR="00431192" w:rsidRPr="009921D8" w:rsidRDefault="00431192" w:rsidP="009921D8">
      <w:pPr>
        <w:spacing w:line="360" w:lineRule="auto"/>
        <w:jc w:val="center"/>
        <w:rPr>
          <w:rFonts w:hint="cs"/>
          <w:color w:val="0000FF"/>
          <w:u w:val="single"/>
          <w:rtl/>
          <w:lang w:eastAsia="en-US"/>
        </w:rPr>
      </w:pPr>
    </w:p>
    <w:sectPr w:rsidR="00431192" w:rsidRPr="009921D8" w:rsidSect="009921D8">
      <w:headerReference w:type="even" r:id="rId230"/>
      <w:headerReference w:type="default" r:id="rId231"/>
      <w:footerReference w:type="even" r:id="rId232"/>
      <w:footerReference w:type="default" r:id="rId233"/>
      <w:pgSz w:w="11906" w:h="16838"/>
      <w:pgMar w:top="1701" w:right="1800" w:bottom="1440" w:left="198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2ADF4" w14:textId="77777777" w:rsidR="006C668A" w:rsidRDefault="006C668A">
      <w:r>
        <w:separator/>
      </w:r>
    </w:p>
  </w:endnote>
  <w:endnote w:type="continuationSeparator" w:id="0">
    <w:p w14:paraId="69C8EB97" w14:textId="77777777" w:rsidR="006C668A" w:rsidRDefault="006C6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TUR">
    <w:altName w:val="Arial"/>
    <w:charset w:val="00"/>
    <w:family w:val="swiss"/>
    <w:pitch w:val="variable"/>
    <w:sig w:usb0="20003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ADAC" w14:textId="77777777" w:rsidR="006C668A" w:rsidRDefault="006C668A" w:rsidP="009921D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92</w:t>
    </w:r>
    <w:r>
      <w:rPr>
        <w:rFonts w:ascii="FrankRuehl" w:hAnsi="FrankRuehl" w:cs="FrankRuehl"/>
        <w:rtl/>
      </w:rPr>
      <w:fldChar w:fldCharType="end"/>
    </w:r>
  </w:p>
  <w:p w14:paraId="03B241F5" w14:textId="77777777" w:rsidR="006C668A" w:rsidRPr="009921D8" w:rsidRDefault="006C668A" w:rsidP="009921D8">
    <w:pPr>
      <w:pStyle w:val="Footer"/>
      <w:pBdr>
        <w:top w:val="single" w:sz="4" w:space="1" w:color="auto"/>
        <w:between w:val="single" w:sz="4" w:space="0" w:color="auto"/>
      </w:pBdr>
      <w:spacing w:after="60"/>
      <w:jc w:val="center"/>
      <w:rPr>
        <w:rFonts w:ascii="FrankRuehl" w:hAnsi="FrankRuehl" w:cs="FrankRuehl"/>
        <w:color w:val="000000"/>
      </w:rPr>
    </w:pPr>
    <w:r w:rsidRPr="009921D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17457" w14:textId="77777777" w:rsidR="006C668A" w:rsidRDefault="006C668A" w:rsidP="009921D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12852">
      <w:rPr>
        <w:rFonts w:ascii="FrankRuehl" w:hAnsi="FrankRuehl" w:cs="FrankRuehl"/>
        <w:noProof/>
        <w:rtl/>
      </w:rPr>
      <w:t>1</w:t>
    </w:r>
    <w:r>
      <w:rPr>
        <w:rFonts w:ascii="FrankRuehl" w:hAnsi="FrankRuehl" w:cs="FrankRuehl"/>
        <w:rtl/>
      </w:rPr>
      <w:fldChar w:fldCharType="end"/>
    </w:r>
  </w:p>
  <w:p w14:paraId="3748FA8F" w14:textId="77777777" w:rsidR="006C668A" w:rsidRPr="009921D8" w:rsidRDefault="006C668A" w:rsidP="009921D8">
    <w:pPr>
      <w:pStyle w:val="Footer"/>
      <w:pBdr>
        <w:top w:val="single" w:sz="4" w:space="1" w:color="auto"/>
        <w:between w:val="single" w:sz="4" w:space="0" w:color="auto"/>
      </w:pBdr>
      <w:spacing w:after="60"/>
      <w:jc w:val="center"/>
      <w:rPr>
        <w:rFonts w:ascii="FrankRuehl" w:hAnsi="FrankRuehl" w:cs="FrankRuehl"/>
        <w:color w:val="000000"/>
      </w:rPr>
    </w:pPr>
    <w:r w:rsidRPr="009921D8">
      <w:rPr>
        <w:rFonts w:ascii="FrankRuehl" w:hAnsi="FrankRuehl" w:cs="FrankRuehl"/>
        <w:color w:val="000000"/>
      </w:rPr>
      <w:pict w14:anchorId="3C1B8D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DCCDD" w14:textId="77777777" w:rsidR="006C668A" w:rsidRDefault="006C668A">
      <w:r>
        <w:separator/>
      </w:r>
    </w:p>
  </w:footnote>
  <w:footnote w:type="continuationSeparator" w:id="0">
    <w:p w14:paraId="1C701728" w14:textId="77777777" w:rsidR="006C668A" w:rsidRDefault="006C6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85FCE" w14:textId="77777777" w:rsidR="006C668A" w:rsidRPr="009921D8" w:rsidRDefault="006C668A" w:rsidP="009921D8">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36439-09-10</w:t>
    </w:r>
    <w:r>
      <w:rPr>
        <w:rFonts w:ascii="David" w:hAnsi="David"/>
        <w:color w:val="000000"/>
        <w:sz w:val="22"/>
        <w:szCs w:val="22"/>
        <w:rtl/>
      </w:rPr>
      <w:tab/>
      <w:t xml:space="preserve"> מדינת ישראל נ' עדי רווח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7DAB3" w14:textId="77777777" w:rsidR="006C668A" w:rsidRPr="009921D8" w:rsidRDefault="006C668A" w:rsidP="009921D8">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36439-09-10</w:t>
    </w:r>
    <w:r>
      <w:rPr>
        <w:rFonts w:ascii="David" w:hAnsi="David"/>
        <w:color w:val="000000"/>
        <w:sz w:val="22"/>
        <w:szCs w:val="22"/>
        <w:rtl/>
      </w:rPr>
      <w:tab/>
      <w:t xml:space="preserve"> מדינת ישראל נ' עדי רווח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7D71"/>
    <w:multiLevelType w:val="multilevel"/>
    <w:tmpl w:val="6DF25FA0"/>
    <w:lvl w:ilvl="0">
      <w:start w:val="1"/>
      <w:numFmt w:val="decimal"/>
      <w:lvlText w:val="(%1)"/>
      <w:lvlJc w:val="left"/>
      <w:pPr>
        <w:tabs>
          <w:tab w:val="num" w:pos="3446"/>
        </w:tabs>
        <w:ind w:left="3446" w:hanging="360"/>
      </w:pPr>
      <w:rPr>
        <w:rFonts w:hint="default"/>
      </w:rPr>
    </w:lvl>
    <w:lvl w:ilvl="1">
      <w:start w:val="1"/>
      <w:numFmt w:val="lowerLetter"/>
      <w:lvlText w:val="%2."/>
      <w:lvlJc w:val="left"/>
      <w:pPr>
        <w:tabs>
          <w:tab w:val="num" w:pos="4166"/>
        </w:tabs>
        <w:ind w:left="4166" w:hanging="360"/>
      </w:pPr>
    </w:lvl>
    <w:lvl w:ilvl="2">
      <w:start w:val="1"/>
      <w:numFmt w:val="lowerRoman"/>
      <w:lvlText w:val="%3."/>
      <w:lvlJc w:val="right"/>
      <w:pPr>
        <w:tabs>
          <w:tab w:val="num" w:pos="4886"/>
        </w:tabs>
        <w:ind w:left="4886" w:hanging="180"/>
      </w:pPr>
    </w:lvl>
    <w:lvl w:ilvl="3">
      <w:start w:val="1"/>
      <w:numFmt w:val="decimal"/>
      <w:lvlText w:val="%4."/>
      <w:lvlJc w:val="left"/>
      <w:pPr>
        <w:tabs>
          <w:tab w:val="num" w:pos="5606"/>
        </w:tabs>
        <w:ind w:left="5606" w:hanging="360"/>
      </w:pPr>
    </w:lvl>
    <w:lvl w:ilvl="4">
      <w:start w:val="1"/>
      <w:numFmt w:val="lowerLetter"/>
      <w:lvlText w:val="%5."/>
      <w:lvlJc w:val="left"/>
      <w:pPr>
        <w:tabs>
          <w:tab w:val="num" w:pos="6326"/>
        </w:tabs>
        <w:ind w:left="6326" w:hanging="360"/>
      </w:pPr>
    </w:lvl>
    <w:lvl w:ilvl="5">
      <w:start w:val="1"/>
      <w:numFmt w:val="lowerRoman"/>
      <w:lvlText w:val="%6."/>
      <w:lvlJc w:val="right"/>
      <w:pPr>
        <w:tabs>
          <w:tab w:val="num" w:pos="7046"/>
        </w:tabs>
        <w:ind w:left="7046" w:hanging="180"/>
      </w:pPr>
    </w:lvl>
    <w:lvl w:ilvl="6">
      <w:start w:val="1"/>
      <w:numFmt w:val="decimal"/>
      <w:lvlText w:val="%7."/>
      <w:lvlJc w:val="left"/>
      <w:pPr>
        <w:tabs>
          <w:tab w:val="num" w:pos="7766"/>
        </w:tabs>
        <w:ind w:left="7766" w:hanging="360"/>
      </w:pPr>
    </w:lvl>
    <w:lvl w:ilvl="7">
      <w:start w:val="1"/>
      <w:numFmt w:val="lowerLetter"/>
      <w:lvlText w:val="%8."/>
      <w:lvlJc w:val="left"/>
      <w:pPr>
        <w:tabs>
          <w:tab w:val="num" w:pos="8486"/>
        </w:tabs>
        <w:ind w:left="8486" w:hanging="360"/>
      </w:pPr>
    </w:lvl>
    <w:lvl w:ilvl="8">
      <w:start w:val="1"/>
      <w:numFmt w:val="lowerRoman"/>
      <w:lvlText w:val="%9."/>
      <w:lvlJc w:val="right"/>
      <w:pPr>
        <w:tabs>
          <w:tab w:val="num" w:pos="9206"/>
        </w:tabs>
        <w:ind w:left="9206" w:hanging="180"/>
      </w:pPr>
    </w:lvl>
  </w:abstractNum>
  <w:abstractNum w:abstractNumId="1" w15:restartNumberingAfterBreak="0">
    <w:nsid w:val="078403DD"/>
    <w:multiLevelType w:val="hybridMultilevel"/>
    <w:tmpl w:val="ECFE86CA"/>
    <w:lvl w:ilvl="0" w:tplc="04090001">
      <w:start w:val="1"/>
      <w:numFmt w:val="bullet"/>
      <w:lvlText w:val=""/>
      <w:lvlJc w:val="left"/>
      <w:pPr>
        <w:tabs>
          <w:tab w:val="num" w:pos="2186"/>
        </w:tabs>
        <w:ind w:left="2186" w:hanging="360"/>
      </w:pPr>
      <w:rPr>
        <w:rFonts w:ascii="Symbol" w:hAnsi="Symbol" w:hint="default"/>
      </w:rPr>
    </w:lvl>
    <w:lvl w:ilvl="1" w:tplc="04090003" w:tentative="1">
      <w:start w:val="1"/>
      <w:numFmt w:val="bullet"/>
      <w:lvlText w:val="o"/>
      <w:lvlJc w:val="left"/>
      <w:pPr>
        <w:tabs>
          <w:tab w:val="num" w:pos="2906"/>
        </w:tabs>
        <w:ind w:left="2906" w:hanging="360"/>
      </w:pPr>
      <w:rPr>
        <w:rFonts w:ascii="Courier New" w:hAnsi="Courier New" w:cs="Courier New" w:hint="default"/>
      </w:rPr>
    </w:lvl>
    <w:lvl w:ilvl="2" w:tplc="04090005" w:tentative="1">
      <w:start w:val="1"/>
      <w:numFmt w:val="bullet"/>
      <w:lvlText w:val=""/>
      <w:lvlJc w:val="left"/>
      <w:pPr>
        <w:tabs>
          <w:tab w:val="num" w:pos="3626"/>
        </w:tabs>
        <w:ind w:left="3626" w:hanging="360"/>
      </w:pPr>
      <w:rPr>
        <w:rFonts w:ascii="Wingdings" w:hAnsi="Wingdings" w:hint="default"/>
      </w:rPr>
    </w:lvl>
    <w:lvl w:ilvl="3" w:tplc="04090001" w:tentative="1">
      <w:start w:val="1"/>
      <w:numFmt w:val="bullet"/>
      <w:lvlText w:val=""/>
      <w:lvlJc w:val="left"/>
      <w:pPr>
        <w:tabs>
          <w:tab w:val="num" w:pos="4346"/>
        </w:tabs>
        <w:ind w:left="4346" w:hanging="360"/>
      </w:pPr>
      <w:rPr>
        <w:rFonts w:ascii="Symbol" w:hAnsi="Symbol" w:hint="default"/>
      </w:rPr>
    </w:lvl>
    <w:lvl w:ilvl="4" w:tplc="04090003" w:tentative="1">
      <w:start w:val="1"/>
      <w:numFmt w:val="bullet"/>
      <w:lvlText w:val="o"/>
      <w:lvlJc w:val="left"/>
      <w:pPr>
        <w:tabs>
          <w:tab w:val="num" w:pos="5066"/>
        </w:tabs>
        <w:ind w:left="5066" w:hanging="360"/>
      </w:pPr>
      <w:rPr>
        <w:rFonts w:ascii="Courier New" w:hAnsi="Courier New" w:cs="Courier New" w:hint="default"/>
      </w:rPr>
    </w:lvl>
    <w:lvl w:ilvl="5" w:tplc="04090005" w:tentative="1">
      <w:start w:val="1"/>
      <w:numFmt w:val="bullet"/>
      <w:lvlText w:val=""/>
      <w:lvlJc w:val="left"/>
      <w:pPr>
        <w:tabs>
          <w:tab w:val="num" w:pos="5786"/>
        </w:tabs>
        <w:ind w:left="5786" w:hanging="360"/>
      </w:pPr>
      <w:rPr>
        <w:rFonts w:ascii="Wingdings" w:hAnsi="Wingdings" w:hint="default"/>
      </w:rPr>
    </w:lvl>
    <w:lvl w:ilvl="6" w:tplc="04090001" w:tentative="1">
      <w:start w:val="1"/>
      <w:numFmt w:val="bullet"/>
      <w:lvlText w:val=""/>
      <w:lvlJc w:val="left"/>
      <w:pPr>
        <w:tabs>
          <w:tab w:val="num" w:pos="6506"/>
        </w:tabs>
        <w:ind w:left="6506" w:hanging="360"/>
      </w:pPr>
      <w:rPr>
        <w:rFonts w:ascii="Symbol" w:hAnsi="Symbol" w:hint="default"/>
      </w:rPr>
    </w:lvl>
    <w:lvl w:ilvl="7" w:tplc="04090003" w:tentative="1">
      <w:start w:val="1"/>
      <w:numFmt w:val="bullet"/>
      <w:lvlText w:val="o"/>
      <w:lvlJc w:val="left"/>
      <w:pPr>
        <w:tabs>
          <w:tab w:val="num" w:pos="7226"/>
        </w:tabs>
        <w:ind w:left="7226" w:hanging="360"/>
      </w:pPr>
      <w:rPr>
        <w:rFonts w:ascii="Courier New" w:hAnsi="Courier New" w:cs="Courier New" w:hint="default"/>
      </w:rPr>
    </w:lvl>
    <w:lvl w:ilvl="8" w:tplc="04090005" w:tentative="1">
      <w:start w:val="1"/>
      <w:numFmt w:val="bullet"/>
      <w:lvlText w:val=""/>
      <w:lvlJc w:val="left"/>
      <w:pPr>
        <w:tabs>
          <w:tab w:val="num" w:pos="7946"/>
        </w:tabs>
        <w:ind w:left="7946" w:hanging="360"/>
      </w:pPr>
      <w:rPr>
        <w:rFonts w:ascii="Wingdings" w:hAnsi="Wingdings" w:hint="default"/>
      </w:rPr>
    </w:lvl>
  </w:abstractNum>
  <w:abstractNum w:abstractNumId="2" w15:restartNumberingAfterBreak="0">
    <w:nsid w:val="08375DA2"/>
    <w:multiLevelType w:val="hybridMultilevel"/>
    <w:tmpl w:val="C7408852"/>
    <w:lvl w:ilvl="0" w:tplc="54DCDFEC">
      <w:start w:val="1"/>
      <w:numFmt w:val="hebrew1"/>
      <w:lvlText w:val="(%1)"/>
      <w:lvlJc w:val="left"/>
      <w:pPr>
        <w:tabs>
          <w:tab w:val="num" w:pos="2561"/>
        </w:tabs>
        <w:ind w:left="2561" w:right="2561" w:hanging="375"/>
      </w:pPr>
      <w:rPr>
        <w:rFonts w:hint="default"/>
      </w:rPr>
    </w:lvl>
    <w:lvl w:ilvl="1" w:tplc="2C52C758">
      <w:start w:val="1"/>
      <w:numFmt w:val="decimal"/>
      <w:lvlText w:val="%2."/>
      <w:lvlJc w:val="left"/>
      <w:pPr>
        <w:tabs>
          <w:tab w:val="num" w:pos="1440"/>
        </w:tabs>
        <w:ind w:left="1440" w:right="1440" w:hanging="360"/>
      </w:pPr>
      <w:rPr>
        <w:rFonts w:hint="default"/>
      </w:r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3" w15:restartNumberingAfterBreak="0">
    <w:nsid w:val="0C0600FC"/>
    <w:multiLevelType w:val="hybridMultilevel"/>
    <w:tmpl w:val="D3E8E5E6"/>
    <w:lvl w:ilvl="0" w:tplc="7108CBB0">
      <w:start w:val="1"/>
      <w:numFmt w:val="hebrew1"/>
      <w:lvlText w:val="%1."/>
      <w:lvlJc w:val="left"/>
      <w:pPr>
        <w:tabs>
          <w:tab w:val="num" w:pos="386"/>
        </w:tabs>
        <w:ind w:left="38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10A60E3"/>
    <w:multiLevelType w:val="hybridMultilevel"/>
    <w:tmpl w:val="EAE024F8"/>
    <w:lvl w:ilvl="0" w:tplc="E6665EBC">
      <w:start w:val="1"/>
      <w:numFmt w:val="hebrew1"/>
      <w:lvlText w:val="(%1)"/>
      <w:lvlJc w:val="left"/>
      <w:pPr>
        <w:tabs>
          <w:tab w:val="num" w:pos="2561"/>
        </w:tabs>
        <w:ind w:left="2561" w:right="2561" w:hanging="375"/>
      </w:pPr>
      <w:rPr>
        <w:rFonts w:hint="default"/>
      </w:rPr>
    </w:lvl>
    <w:lvl w:ilvl="1" w:tplc="B630DBAA">
      <w:start w:val="1"/>
      <w:numFmt w:val="decimal"/>
      <w:lvlText w:val="%2."/>
      <w:lvlJc w:val="left"/>
      <w:pPr>
        <w:tabs>
          <w:tab w:val="num" w:pos="3266"/>
        </w:tabs>
        <w:ind w:left="3266" w:right="3266" w:hanging="360"/>
      </w:pPr>
      <w:rPr>
        <w:rFonts w:hint="default"/>
      </w:rPr>
    </w:lvl>
    <w:lvl w:ilvl="2" w:tplc="0409001B" w:tentative="1">
      <w:start w:val="1"/>
      <w:numFmt w:val="lowerRoman"/>
      <w:lvlText w:val="%3."/>
      <w:lvlJc w:val="right"/>
      <w:pPr>
        <w:tabs>
          <w:tab w:val="num" w:pos="3986"/>
        </w:tabs>
        <w:ind w:left="3986" w:right="3986" w:hanging="180"/>
      </w:pPr>
    </w:lvl>
    <w:lvl w:ilvl="3" w:tplc="0409000F" w:tentative="1">
      <w:start w:val="1"/>
      <w:numFmt w:val="decimal"/>
      <w:lvlText w:val="%4."/>
      <w:lvlJc w:val="left"/>
      <w:pPr>
        <w:tabs>
          <w:tab w:val="num" w:pos="4706"/>
        </w:tabs>
        <w:ind w:left="4706" w:right="4706" w:hanging="360"/>
      </w:pPr>
    </w:lvl>
    <w:lvl w:ilvl="4" w:tplc="04090019" w:tentative="1">
      <w:start w:val="1"/>
      <w:numFmt w:val="lowerLetter"/>
      <w:lvlText w:val="%5."/>
      <w:lvlJc w:val="left"/>
      <w:pPr>
        <w:tabs>
          <w:tab w:val="num" w:pos="5426"/>
        </w:tabs>
        <w:ind w:left="5426" w:right="5426" w:hanging="360"/>
      </w:pPr>
    </w:lvl>
    <w:lvl w:ilvl="5" w:tplc="0409001B" w:tentative="1">
      <w:start w:val="1"/>
      <w:numFmt w:val="lowerRoman"/>
      <w:lvlText w:val="%6."/>
      <w:lvlJc w:val="right"/>
      <w:pPr>
        <w:tabs>
          <w:tab w:val="num" w:pos="6146"/>
        </w:tabs>
        <w:ind w:left="6146" w:right="6146" w:hanging="180"/>
      </w:pPr>
    </w:lvl>
    <w:lvl w:ilvl="6" w:tplc="0409000F" w:tentative="1">
      <w:start w:val="1"/>
      <w:numFmt w:val="decimal"/>
      <w:lvlText w:val="%7."/>
      <w:lvlJc w:val="left"/>
      <w:pPr>
        <w:tabs>
          <w:tab w:val="num" w:pos="6866"/>
        </w:tabs>
        <w:ind w:left="6866" w:right="6866" w:hanging="360"/>
      </w:pPr>
    </w:lvl>
    <w:lvl w:ilvl="7" w:tplc="04090019" w:tentative="1">
      <w:start w:val="1"/>
      <w:numFmt w:val="lowerLetter"/>
      <w:lvlText w:val="%8."/>
      <w:lvlJc w:val="left"/>
      <w:pPr>
        <w:tabs>
          <w:tab w:val="num" w:pos="7586"/>
        </w:tabs>
        <w:ind w:left="7586" w:right="7586" w:hanging="360"/>
      </w:pPr>
    </w:lvl>
    <w:lvl w:ilvl="8" w:tplc="0409001B" w:tentative="1">
      <w:start w:val="1"/>
      <w:numFmt w:val="lowerRoman"/>
      <w:lvlText w:val="%9."/>
      <w:lvlJc w:val="right"/>
      <w:pPr>
        <w:tabs>
          <w:tab w:val="num" w:pos="8306"/>
        </w:tabs>
        <w:ind w:left="8306" w:right="8306" w:hanging="180"/>
      </w:pPr>
    </w:lvl>
  </w:abstractNum>
  <w:abstractNum w:abstractNumId="5" w15:restartNumberingAfterBreak="0">
    <w:nsid w:val="12CC40C5"/>
    <w:multiLevelType w:val="hybridMultilevel"/>
    <w:tmpl w:val="2D3805A2"/>
    <w:lvl w:ilvl="0" w:tplc="E7F40678">
      <w:start w:val="1"/>
      <w:numFmt w:val="decimal"/>
      <w:lvlText w:val="(%1)"/>
      <w:lvlJc w:val="left"/>
      <w:pPr>
        <w:tabs>
          <w:tab w:val="num" w:pos="3446"/>
        </w:tabs>
        <w:ind w:left="3446" w:right="3446"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6" w15:restartNumberingAfterBreak="0">
    <w:nsid w:val="18CD1510"/>
    <w:multiLevelType w:val="multilevel"/>
    <w:tmpl w:val="B06EEF44"/>
    <w:lvl w:ilvl="0">
      <w:start w:val="1"/>
      <w:numFmt w:val="lowerLetter"/>
      <w:lvlText w:val="%1."/>
      <w:lvlJc w:val="left"/>
      <w:pPr>
        <w:tabs>
          <w:tab w:val="num" w:pos="3806"/>
        </w:tabs>
        <w:ind w:left="3806" w:hanging="360"/>
      </w:pPr>
    </w:lvl>
    <w:lvl w:ilvl="1">
      <w:start w:val="1"/>
      <w:numFmt w:val="lowerLetter"/>
      <w:lvlText w:val="%2."/>
      <w:lvlJc w:val="left"/>
      <w:pPr>
        <w:tabs>
          <w:tab w:val="num" w:pos="4526"/>
        </w:tabs>
        <w:ind w:left="4526" w:hanging="360"/>
      </w:pPr>
    </w:lvl>
    <w:lvl w:ilvl="2">
      <w:start w:val="1"/>
      <w:numFmt w:val="lowerRoman"/>
      <w:lvlText w:val="%3."/>
      <w:lvlJc w:val="right"/>
      <w:pPr>
        <w:tabs>
          <w:tab w:val="num" w:pos="5246"/>
        </w:tabs>
        <w:ind w:left="5246" w:hanging="180"/>
      </w:pPr>
    </w:lvl>
    <w:lvl w:ilvl="3">
      <w:start w:val="1"/>
      <w:numFmt w:val="decimal"/>
      <w:lvlText w:val="%4."/>
      <w:lvlJc w:val="left"/>
      <w:pPr>
        <w:tabs>
          <w:tab w:val="num" w:pos="5966"/>
        </w:tabs>
        <w:ind w:left="5966" w:hanging="360"/>
      </w:pPr>
    </w:lvl>
    <w:lvl w:ilvl="4">
      <w:start w:val="1"/>
      <w:numFmt w:val="lowerLetter"/>
      <w:lvlText w:val="%5."/>
      <w:lvlJc w:val="left"/>
      <w:pPr>
        <w:tabs>
          <w:tab w:val="num" w:pos="6686"/>
        </w:tabs>
        <w:ind w:left="6686" w:hanging="360"/>
      </w:pPr>
    </w:lvl>
    <w:lvl w:ilvl="5">
      <w:start w:val="1"/>
      <w:numFmt w:val="lowerRoman"/>
      <w:lvlText w:val="%6."/>
      <w:lvlJc w:val="right"/>
      <w:pPr>
        <w:tabs>
          <w:tab w:val="num" w:pos="7406"/>
        </w:tabs>
        <w:ind w:left="7406" w:hanging="180"/>
      </w:pPr>
    </w:lvl>
    <w:lvl w:ilvl="6">
      <w:start w:val="1"/>
      <w:numFmt w:val="decimal"/>
      <w:lvlText w:val="%7."/>
      <w:lvlJc w:val="left"/>
      <w:pPr>
        <w:tabs>
          <w:tab w:val="num" w:pos="8126"/>
        </w:tabs>
        <w:ind w:left="8126" w:hanging="360"/>
      </w:pPr>
    </w:lvl>
    <w:lvl w:ilvl="7">
      <w:start w:val="1"/>
      <w:numFmt w:val="lowerLetter"/>
      <w:lvlText w:val="%8."/>
      <w:lvlJc w:val="left"/>
      <w:pPr>
        <w:tabs>
          <w:tab w:val="num" w:pos="8846"/>
        </w:tabs>
        <w:ind w:left="8846" w:hanging="360"/>
      </w:pPr>
    </w:lvl>
    <w:lvl w:ilvl="8">
      <w:start w:val="1"/>
      <w:numFmt w:val="lowerRoman"/>
      <w:lvlText w:val="%9."/>
      <w:lvlJc w:val="right"/>
      <w:pPr>
        <w:tabs>
          <w:tab w:val="num" w:pos="9566"/>
        </w:tabs>
        <w:ind w:left="9566" w:hanging="180"/>
      </w:pPr>
    </w:lvl>
  </w:abstractNum>
  <w:abstractNum w:abstractNumId="7" w15:restartNumberingAfterBreak="0">
    <w:nsid w:val="19324556"/>
    <w:multiLevelType w:val="hybridMultilevel"/>
    <w:tmpl w:val="F46C8F62"/>
    <w:lvl w:ilvl="0" w:tplc="E5847C16">
      <w:start w:val="1"/>
      <w:numFmt w:val="hebrew1"/>
      <w:lvlText w:val="%1."/>
      <w:lvlJc w:val="left"/>
      <w:pPr>
        <w:tabs>
          <w:tab w:val="num" w:pos="386"/>
        </w:tabs>
        <w:ind w:left="38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BF12ECE"/>
    <w:multiLevelType w:val="hybridMultilevel"/>
    <w:tmpl w:val="7BA87FD8"/>
    <w:lvl w:ilvl="0" w:tplc="61461F4A">
      <w:start w:val="2"/>
      <w:numFmt w:val="decimal"/>
      <w:lvlText w:val="(%1)"/>
      <w:lvlJc w:val="left"/>
      <w:pPr>
        <w:tabs>
          <w:tab w:val="num" w:pos="3446"/>
        </w:tabs>
        <w:ind w:left="3446" w:right="3446"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9" w15:restartNumberingAfterBreak="0">
    <w:nsid w:val="200D5447"/>
    <w:multiLevelType w:val="hybridMultilevel"/>
    <w:tmpl w:val="FE081556"/>
    <w:lvl w:ilvl="0" w:tplc="51D49002">
      <w:start w:val="1"/>
      <w:numFmt w:val="hebrew1"/>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17A0079"/>
    <w:multiLevelType w:val="hybridMultilevel"/>
    <w:tmpl w:val="6F5454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4481205"/>
    <w:multiLevelType w:val="multilevel"/>
    <w:tmpl w:val="316EA548"/>
    <w:lvl w:ilvl="0">
      <w:start w:val="3"/>
      <w:numFmt w:val="decimal"/>
      <w:lvlText w:val="%1."/>
      <w:lvlJc w:val="left"/>
      <w:pPr>
        <w:tabs>
          <w:tab w:val="num" w:pos="645"/>
        </w:tabs>
        <w:ind w:left="645" w:hanging="645"/>
      </w:pPr>
      <w:rPr>
        <w:rFonts w:hint="default"/>
      </w:rPr>
    </w:lvl>
    <w:lvl w:ilvl="1">
      <w:start w:val="1"/>
      <w:numFmt w:val="decimal"/>
      <w:lvlText w:val="%1.%2."/>
      <w:lvlJc w:val="left"/>
      <w:pPr>
        <w:tabs>
          <w:tab w:val="num" w:pos="1018"/>
        </w:tabs>
        <w:ind w:left="1018" w:hanging="645"/>
      </w:pPr>
      <w:rPr>
        <w:rFonts w:hint="default"/>
      </w:rPr>
    </w:lvl>
    <w:lvl w:ilvl="2">
      <w:start w:val="1"/>
      <w:numFmt w:val="decimal"/>
      <w:lvlText w:val="%1.%2.%3."/>
      <w:lvlJc w:val="left"/>
      <w:pPr>
        <w:tabs>
          <w:tab w:val="num" w:pos="1466"/>
        </w:tabs>
        <w:ind w:left="1466" w:hanging="720"/>
      </w:pPr>
      <w:rPr>
        <w:rFonts w:hint="default"/>
        <w:lang w:val="en-US"/>
      </w:rPr>
    </w:lvl>
    <w:lvl w:ilvl="3">
      <w:start w:val="1"/>
      <w:numFmt w:val="decimal"/>
      <w:lvlText w:val="%1.%2.%3.%4."/>
      <w:lvlJc w:val="left"/>
      <w:pPr>
        <w:tabs>
          <w:tab w:val="num" w:pos="1839"/>
        </w:tabs>
        <w:ind w:left="1839" w:hanging="720"/>
      </w:pPr>
      <w:rPr>
        <w:rFonts w:hint="default"/>
      </w:rPr>
    </w:lvl>
    <w:lvl w:ilvl="4">
      <w:start w:val="1"/>
      <w:numFmt w:val="decimal"/>
      <w:lvlText w:val="%1.%2.%3.%4.%5."/>
      <w:lvlJc w:val="left"/>
      <w:pPr>
        <w:tabs>
          <w:tab w:val="num" w:pos="2572"/>
        </w:tabs>
        <w:ind w:left="2572" w:hanging="1080"/>
      </w:pPr>
      <w:rPr>
        <w:rFonts w:hint="default"/>
      </w:rPr>
    </w:lvl>
    <w:lvl w:ilvl="5">
      <w:start w:val="1"/>
      <w:numFmt w:val="decimal"/>
      <w:lvlText w:val="%1.%2.%3.%4.%5.%6."/>
      <w:lvlJc w:val="left"/>
      <w:pPr>
        <w:tabs>
          <w:tab w:val="num" w:pos="2945"/>
        </w:tabs>
        <w:ind w:left="2945" w:hanging="1080"/>
      </w:pPr>
      <w:rPr>
        <w:rFonts w:hint="default"/>
      </w:rPr>
    </w:lvl>
    <w:lvl w:ilvl="6">
      <w:start w:val="1"/>
      <w:numFmt w:val="decimal"/>
      <w:lvlText w:val="%1.%2.%3.%4.%5.%6.%7."/>
      <w:lvlJc w:val="left"/>
      <w:pPr>
        <w:tabs>
          <w:tab w:val="num" w:pos="3678"/>
        </w:tabs>
        <w:ind w:left="3678" w:hanging="1440"/>
      </w:pPr>
      <w:rPr>
        <w:rFonts w:hint="default"/>
      </w:rPr>
    </w:lvl>
    <w:lvl w:ilvl="7">
      <w:start w:val="1"/>
      <w:numFmt w:val="decimal"/>
      <w:lvlText w:val="%1.%2.%3.%4.%5.%6.%7.%8."/>
      <w:lvlJc w:val="left"/>
      <w:pPr>
        <w:tabs>
          <w:tab w:val="num" w:pos="4051"/>
        </w:tabs>
        <w:ind w:left="4051" w:hanging="1440"/>
      </w:pPr>
      <w:rPr>
        <w:rFonts w:hint="default"/>
      </w:rPr>
    </w:lvl>
    <w:lvl w:ilvl="8">
      <w:start w:val="1"/>
      <w:numFmt w:val="decimal"/>
      <w:lvlText w:val="%1.%2.%3.%4.%5.%6.%7.%8.%9."/>
      <w:lvlJc w:val="left"/>
      <w:pPr>
        <w:tabs>
          <w:tab w:val="num" w:pos="4424"/>
        </w:tabs>
        <w:ind w:left="4424" w:hanging="1440"/>
      </w:pPr>
      <w:rPr>
        <w:rFonts w:hint="default"/>
      </w:rPr>
    </w:lvl>
  </w:abstractNum>
  <w:abstractNum w:abstractNumId="12" w15:restartNumberingAfterBreak="0">
    <w:nsid w:val="256F5263"/>
    <w:multiLevelType w:val="multilevel"/>
    <w:tmpl w:val="87D2FA90"/>
    <w:lvl w:ilvl="0">
      <w:start w:val="3"/>
      <w:numFmt w:val="decimal"/>
      <w:lvlText w:val="%1."/>
      <w:lvlJc w:val="left"/>
      <w:pPr>
        <w:tabs>
          <w:tab w:val="num" w:pos="645"/>
        </w:tabs>
        <w:ind w:left="645" w:hanging="645"/>
      </w:pPr>
      <w:rPr>
        <w:rFonts w:hint="default"/>
      </w:rPr>
    </w:lvl>
    <w:lvl w:ilvl="1">
      <w:start w:val="1"/>
      <w:numFmt w:val="decimal"/>
      <w:lvlText w:val="%1.%2."/>
      <w:lvlJc w:val="left"/>
      <w:pPr>
        <w:tabs>
          <w:tab w:val="num" w:pos="1018"/>
        </w:tabs>
        <w:ind w:left="1018" w:hanging="645"/>
      </w:pPr>
      <w:rPr>
        <w:rFonts w:hint="default"/>
        <w:b w:val="0"/>
        <w:bCs w:val="0"/>
        <w:lang w:val="en-US"/>
      </w:rPr>
    </w:lvl>
    <w:lvl w:ilvl="2">
      <w:start w:val="1"/>
      <w:numFmt w:val="decimal"/>
      <w:lvlText w:val="%1.%2.%3."/>
      <w:lvlJc w:val="left"/>
      <w:pPr>
        <w:tabs>
          <w:tab w:val="num" w:pos="1466"/>
        </w:tabs>
        <w:ind w:left="1466" w:hanging="720"/>
      </w:pPr>
      <w:rPr>
        <w:rFonts w:hint="default"/>
        <w:lang w:val="en-US" w:bidi="he-IL"/>
      </w:rPr>
    </w:lvl>
    <w:lvl w:ilvl="3">
      <w:start w:val="1"/>
      <w:numFmt w:val="decimal"/>
      <w:lvlText w:val="%1.%2.%3.%4."/>
      <w:lvlJc w:val="left"/>
      <w:pPr>
        <w:tabs>
          <w:tab w:val="num" w:pos="1839"/>
        </w:tabs>
        <w:ind w:left="1839" w:hanging="720"/>
      </w:pPr>
      <w:rPr>
        <w:rFonts w:hint="default"/>
      </w:rPr>
    </w:lvl>
    <w:lvl w:ilvl="4">
      <w:start w:val="1"/>
      <w:numFmt w:val="decimal"/>
      <w:lvlText w:val="%1.%2.%3.%4.%5."/>
      <w:lvlJc w:val="left"/>
      <w:pPr>
        <w:tabs>
          <w:tab w:val="num" w:pos="2572"/>
        </w:tabs>
        <w:ind w:left="2572" w:hanging="1080"/>
      </w:pPr>
      <w:rPr>
        <w:rFonts w:hint="default"/>
      </w:rPr>
    </w:lvl>
    <w:lvl w:ilvl="5">
      <w:start w:val="1"/>
      <w:numFmt w:val="decimal"/>
      <w:lvlText w:val="%1.%2.%3.%4.%5.%6."/>
      <w:lvlJc w:val="left"/>
      <w:pPr>
        <w:tabs>
          <w:tab w:val="num" w:pos="2945"/>
        </w:tabs>
        <w:ind w:left="2945" w:hanging="1080"/>
      </w:pPr>
      <w:rPr>
        <w:rFonts w:hint="default"/>
      </w:rPr>
    </w:lvl>
    <w:lvl w:ilvl="6">
      <w:start w:val="1"/>
      <w:numFmt w:val="decimal"/>
      <w:lvlText w:val="%1.%2.%3.%4.%5.%6.%7."/>
      <w:lvlJc w:val="left"/>
      <w:pPr>
        <w:tabs>
          <w:tab w:val="num" w:pos="3678"/>
        </w:tabs>
        <w:ind w:left="3678" w:hanging="1440"/>
      </w:pPr>
      <w:rPr>
        <w:rFonts w:hint="default"/>
      </w:rPr>
    </w:lvl>
    <w:lvl w:ilvl="7">
      <w:start w:val="1"/>
      <w:numFmt w:val="decimal"/>
      <w:lvlText w:val="%1.%2.%3.%4.%5.%6.%7.%8."/>
      <w:lvlJc w:val="left"/>
      <w:pPr>
        <w:tabs>
          <w:tab w:val="num" w:pos="4051"/>
        </w:tabs>
        <w:ind w:left="4051" w:hanging="1440"/>
      </w:pPr>
      <w:rPr>
        <w:rFonts w:hint="default"/>
      </w:rPr>
    </w:lvl>
    <w:lvl w:ilvl="8">
      <w:start w:val="1"/>
      <w:numFmt w:val="decimal"/>
      <w:lvlText w:val="%1.%2.%3.%4.%5.%6.%7.%8.%9."/>
      <w:lvlJc w:val="left"/>
      <w:pPr>
        <w:tabs>
          <w:tab w:val="num" w:pos="4424"/>
        </w:tabs>
        <w:ind w:left="4424" w:hanging="1440"/>
      </w:pPr>
      <w:rPr>
        <w:rFonts w:hint="default"/>
      </w:rPr>
    </w:lvl>
  </w:abstractNum>
  <w:abstractNum w:abstractNumId="13" w15:restartNumberingAfterBreak="0">
    <w:nsid w:val="2684498E"/>
    <w:multiLevelType w:val="hybridMultilevel"/>
    <w:tmpl w:val="1556FA10"/>
    <w:lvl w:ilvl="0" w:tplc="974CDA52">
      <w:start w:val="1"/>
      <w:numFmt w:val="hebrew1"/>
      <w:lvlText w:val="%1."/>
      <w:lvlJc w:val="left"/>
      <w:pPr>
        <w:tabs>
          <w:tab w:val="num" w:pos="386"/>
        </w:tabs>
        <w:ind w:left="38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287B42BE"/>
    <w:multiLevelType w:val="hybridMultilevel"/>
    <w:tmpl w:val="2BEC64F2"/>
    <w:lvl w:ilvl="0" w:tplc="EF3A2E80">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5" w15:restartNumberingAfterBreak="0">
    <w:nsid w:val="37AF7206"/>
    <w:multiLevelType w:val="hybridMultilevel"/>
    <w:tmpl w:val="527CD50E"/>
    <w:lvl w:ilvl="0" w:tplc="E7F40678">
      <w:start w:val="1"/>
      <w:numFmt w:val="decimal"/>
      <w:lvlText w:val="(%1)"/>
      <w:lvlJc w:val="left"/>
      <w:pPr>
        <w:tabs>
          <w:tab w:val="num" w:pos="3446"/>
        </w:tabs>
        <w:ind w:left="3446" w:right="3446"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6" w15:restartNumberingAfterBreak="0">
    <w:nsid w:val="3A116102"/>
    <w:multiLevelType w:val="hybridMultilevel"/>
    <w:tmpl w:val="54F6FD90"/>
    <w:lvl w:ilvl="0" w:tplc="E7F40678">
      <w:start w:val="3"/>
      <w:numFmt w:val="decimal"/>
      <w:lvlText w:val="(%1)"/>
      <w:lvlJc w:val="left"/>
      <w:pPr>
        <w:tabs>
          <w:tab w:val="num" w:pos="3446"/>
        </w:tabs>
        <w:ind w:left="3446" w:hanging="360"/>
      </w:pPr>
      <w:rPr>
        <w:rFonts w:hint="default"/>
      </w:rPr>
    </w:lvl>
    <w:lvl w:ilvl="1" w:tplc="04090019" w:tentative="1">
      <w:start w:val="1"/>
      <w:numFmt w:val="lowerLetter"/>
      <w:lvlText w:val="%2."/>
      <w:lvlJc w:val="left"/>
      <w:pPr>
        <w:tabs>
          <w:tab w:val="num" w:pos="4166"/>
        </w:tabs>
        <w:ind w:left="4166" w:hanging="360"/>
      </w:pPr>
    </w:lvl>
    <w:lvl w:ilvl="2" w:tplc="0409001B" w:tentative="1">
      <w:start w:val="1"/>
      <w:numFmt w:val="lowerRoman"/>
      <w:lvlText w:val="%3."/>
      <w:lvlJc w:val="right"/>
      <w:pPr>
        <w:tabs>
          <w:tab w:val="num" w:pos="4886"/>
        </w:tabs>
        <w:ind w:left="4886" w:hanging="180"/>
      </w:pPr>
    </w:lvl>
    <w:lvl w:ilvl="3" w:tplc="0409000F" w:tentative="1">
      <w:start w:val="1"/>
      <w:numFmt w:val="decimal"/>
      <w:lvlText w:val="%4."/>
      <w:lvlJc w:val="left"/>
      <w:pPr>
        <w:tabs>
          <w:tab w:val="num" w:pos="5606"/>
        </w:tabs>
        <w:ind w:left="5606" w:hanging="360"/>
      </w:pPr>
    </w:lvl>
    <w:lvl w:ilvl="4" w:tplc="04090019" w:tentative="1">
      <w:start w:val="1"/>
      <w:numFmt w:val="lowerLetter"/>
      <w:lvlText w:val="%5."/>
      <w:lvlJc w:val="left"/>
      <w:pPr>
        <w:tabs>
          <w:tab w:val="num" w:pos="6326"/>
        </w:tabs>
        <w:ind w:left="6326" w:hanging="360"/>
      </w:pPr>
    </w:lvl>
    <w:lvl w:ilvl="5" w:tplc="0409001B" w:tentative="1">
      <w:start w:val="1"/>
      <w:numFmt w:val="lowerRoman"/>
      <w:lvlText w:val="%6."/>
      <w:lvlJc w:val="right"/>
      <w:pPr>
        <w:tabs>
          <w:tab w:val="num" w:pos="7046"/>
        </w:tabs>
        <w:ind w:left="7046" w:hanging="180"/>
      </w:pPr>
    </w:lvl>
    <w:lvl w:ilvl="6" w:tplc="0409000F" w:tentative="1">
      <w:start w:val="1"/>
      <w:numFmt w:val="decimal"/>
      <w:lvlText w:val="%7."/>
      <w:lvlJc w:val="left"/>
      <w:pPr>
        <w:tabs>
          <w:tab w:val="num" w:pos="7766"/>
        </w:tabs>
        <w:ind w:left="7766" w:hanging="360"/>
      </w:pPr>
    </w:lvl>
    <w:lvl w:ilvl="7" w:tplc="04090019" w:tentative="1">
      <w:start w:val="1"/>
      <w:numFmt w:val="lowerLetter"/>
      <w:lvlText w:val="%8."/>
      <w:lvlJc w:val="left"/>
      <w:pPr>
        <w:tabs>
          <w:tab w:val="num" w:pos="8486"/>
        </w:tabs>
        <w:ind w:left="8486" w:hanging="360"/>
      </w:pPr>
    </w:lvl>
    <w:lvl w:ilvl="8" w:tplc="0409001B" w:tentative="1">
      <w:start w:val="1"/>
      <w:numFmt w:val="lowerRoman"/>
      <w:lvlText w:val="%9."/>
      <w:lvlJc w:val="right"/>
      <w:pPr>
        <w:tabs>
          <w:tab w:val="num" w:pos="9206"/>
        </w:tabs>
        <w:ind w:left="9206" w:hanging="180"/>
      </w:pPr>
    </w:lvl>
  </w:abstractNum>
  <w:abstractNum w:abstractNumId="17" w15:restartNumberingAfterBreak="0">
    <w:nsid w:val="3AF46C30"/>
    <w:multiLevelType w:val="multilevel"/>
    <w:tmpl w:val="8BD882EE"/>
    <w:lvl w:ilvl="0">
      <w:start w:val="3"/>
      <w:numFmt w:val="decimal"/>
      <w:lvlText w:val="%1"/>
      <w:lvlJc w:val="left"/>
      <w:pPr>
        <w:tabs>
          <w:tab w:val="num" w:pos="360"/>
        </w:tabs>
        <w:ind w:left="360" w:hanging="360"/>
      </w:pPr>
      <w:rPr>
        <w:rFonts w:hint="default"/>
        <w:u w:val="none"/>
      </w:rPr>
    </w:lvl>
    <w:lvl w:ilvl="1">
      <w:start w:val="1"/>
      <w:numFmt w:val="decimal"/>
      <w:lvlText w:val="%1.%2"/>
      <w:lvlJc w:val="left"/>
      <w:pPr>
        <w:tabs>
          <w:tab w:val="num" w:pos="720"/>
        </w:tabs>
        <w:ind w:left="720" w:hanging="360"/>
      </w:pPr>
      <w:rPr>
        <w:rFonts w:hint="default"/>
        <w:u w:val="none"/>
      </w:rPr>
    </w:lvl>
    <w:lvl w:ilvl="2">
      <w:start w:val="1"/>
      <w:numFmt w:val="decimal"/>
      <w:lvlText w:val="%1.%2.%3"/>
      <w:lvlJc w:val="left"/>
      <w:pPr>
        <w:tabs>
          <w:tab w:val="num" w:pos="1620"/>
        </w:tabs>
        <w:ind w:left="1620" w:hanging="720"/>
      </w:pPr>
      <w:rPr>
        <w:rFonts w:hint="default"/>
        <w:u w:val="none"/>
      </w:rPr>
    </w:lvl>
    <w:lvl w:ilvl="3">
      <w:start w:val="1"/>
      <w:numFmt w:val="decimal"/>
      <w:lvlText w:val="%1.%2.%3.%4"/>
      <w:lvlJc w:val="left"/>
      <w:pPr>
        <w:tabs>
          <w:tab w:val="num" w:pos="1800"/>
        </w:tabs>
        <w:ind w:left="1800" w:hanging="720"/>
      </w:pPr>
      <w:rPr>
        <w:rFonts w:hint="default"/>
        <w:u w:val="none"/>
      </w:rPr>
    </w:lvl>
    <w:lvl w:ilvl="4">
      <w:start w:val="1"/>
      <w:numFmt w:val="decimal"/>
      <w:lvlText w:val="%1.%2.%3.%4.%5"/>
      <w:lvlJc w:val="left"/>
      <w:pPr>
        <w:tabs>
          <w:tab w:val="num" w:pos="2520"/>
        </w:tabs>
        <w:ind w:left="2520" w:hanging="1080"/>
      </w:pPr>
      <w:rPr>
        <w:rFonts w:hint="default"/>
        <w:u w:val="none"/>
      </w:rPr>
    </w:lvl>
    <w:lvl w:ilvl="5">
      <w:start w:val="1"/>
      <w:numFmt w:val="decimal"/>
      <w:lvlText w:val="%1.%2.%3.%4.%5.%6"/>
      <w:lvlJc w:val="left"/>
      <w:pPr>
        <w:tabs>
          <w:tab w:val="num" w:pos="2880"/>
        </w:tabs>
        <w:ind w:left="2880" w:hanging="1080"/>
      </w:pPr>
      <w:rPr>
        <w:rFonts w:hint="default"/>
        <w:u w:val="none"/>
      </w:rPr>
    </w:lvl>
    <w:lvl w:ilvl="6">
      <w:start w:val="1"/>
      <w:numFmt w:val="decimal"/>
      <w:lvlText w:val="%1.%2.%3.%4.%5.%6.%7"/>
      <w:lvlJc w:val="left"/>
      <w:pPr>
        <w:tabs>
          <w:tab w:val="num" w:pos="3240"/>
        </w:tabs>
        <w:ind w:left="3240" w:hanging="1080"/>
      </w:pPr>
      <w:rPr>
        <w:rFonts w:hint="default"/>
        <w:u w:val="none"/>
      </w:rPr>
    </w:lvl>
    <w:lvl w:ilvl="7">
      <w:start w:val="1"/>
      <w:numFmt w:val="decimal"/>
      <w:lvlText w:val="%1.%2.%3.%4.%5.%6.%7.%8"/>
      <w:lvlJc w:val="left"/>
      <w:pPr>
        <w:tabs>
          <w:tab w:val="num" w:pos="3960"/>
        </w:tabs>
        <w:ind w:left="3960" w:hanging="1440"/>
      </w:pPr>
      <w:rPr>
        <w:rFonts w:hint="default"/>
        <w:u w:val="none"/>
      </w:rPr>
    </w:lvl>
    <w:lvl w:ilvl="8">
      <w:start w:val="1"/>
      <w:numFmt w:val="decimal"/>
      <w:lvlText w:val="%1.%2.%3.%4.%5.%6.%7.%8.%9"/>
      <w:lvlJc w:val="left"/>
      <w:pPr>
        <w:tabs>
          <w:tab w:val="num" w:pos="4320"/>
        </w:tabs>
        <w:ind w:left="4320" w:hanging="1440"/>
      </w:pPr>
      <w:rPr>
        <w:rFonts w:hint="default"/>
        <w:u w:val="none"/>
      </w:rPr>
    </w:lvl>
  </w:abstractNum>
  <w:abstractNum w:abstractNumId="18" w15:restartNumberingAfterBreak="0">
    <w:nsid w:val="3D85562A"/>
    <w:multiLevelType w:val="hybridMultilevel"/>
    <w:tmpl w:val="B06EEF44"/>
    <w:lvl w:ilvl="0" w:tplc="04090019">
      <w:start w:val="1"/>
      <w:numFmt w:val="lowerLetter"/>
      <w:lvlText w:val="%1."/>
      <w:lvlJc w:val="left"/>
      <w:pPr>
        <w:tabs>
          <w:tab w:val="num" w:pos="3806"/>
        </w:tabs>
        <w:ind w:left="3806" w:hanging="360"/>
      </w:pPr>
    </w:lvl>
    <w:lvl w:ilvl="1" w:tplc="04090019" w:tentative="1">
      <w:start w:val="1"/>
      <w:numFmt w:val="lowerLetter"/>
      <w:lvlText w:val="%2."/>
      <w:lvlJc w:val="left"/>
      <w:pPr>
        <w:tabs>
          <w:tab w:val="num" w:pos="4526"/>
        </w:tabs>
        <w:ind w:left="4526" w:hanging="360"/>
      </w:pPr>
    </w:lvl>
    <w:lvl w:ilvl="2" w:tplc="0409001B" w:tentative="1">
      <w:start w:val="1"/>
      <w:numFmt w:val="lowerRoman"/>
      <w:lvlText w:val="%3."/>
      <w:lvlJc w:val="right"/>
      <w:pPr>
        <w:tabs>
          <w:tab w:val="num" w:pos="5246"/>
        </w:tabs>
        <w:ind w:left="5246" w:hanging="180"/>
      </w:pPr>
    </w:lvl>
    <w:lvl w:ilvl="3" w:tplc="0409000F" w:tentative="1">
      <w:start w:val="1"/>
      <w:numFmt w:val="decimal"/>
      <w:lvlText w:val="%4."/>
      <w:lvlJc w:val="left"/>
      <w:pPr>
        <w:tabs>
          <w:tab w:val="num" w:pos="5966"/>
        </w:tabs>
        <w:ind w:left="5966" w:hanging="360"/>
      </w:pPr>
    </w:lvl>
    <w:lvl w:ilvl="4" w:tplc="04090019" w:tentative="1">
      <w:start w:val="1"/>
      <w:numFmt w:val="lowerLetter"/>
      <w:lvlText w:val="%5."/>
      <w:lvlJc w:val="left"/>
      <w:pPr>
        <w:tabs>
          <w:tab w:val="num" w:pos="6686"/>
        </w:tabs>
        <w:ind w:left="6686" w:hanging="360"/>
      </w:pPr>
    </w:lvl>
    <w:lvl w:ilvl="5" w:tplc="0409001B" w:tentative="1">
      <w:start w:val="1"/>
      <w:numFmt w:val="lowerRoman"/>
      <w:lvlText w:val="%6."/>
      <w:lvlJc w:val="right"/>
      <w:pPr>
        <w:tabs>
          <w:tab w:val="num" w:pos="7406"/>
        </w:tabs>
        <w:ind w:left="7406" w:hanging="180"/>
      </w:pPr>
    </w:lvl>
    <w:lvl w:ilvl="6" w:tplc="0409000F" w:tentative="1">
      <w:start w:val="1"/>
      <w:numFmt w:val="decimal"/>
      <w:lvlText w:val="%7."/>
      <w:lvlJc w:val="left"/>
      <w:pPr>
        <w:tabs>
          <w:tab w:val="num" w:pos="8126"/>
        </w:tabs>
        <w:ind w:left="8126" w:hanging="360"/>
      </w:pPr>
    </w:lvl>
    <w:lvl w:ilvl="7" w:tplc="04090019" w:tentative="1">
      <w:start w:val="1"/>
      <w:numFmt w:val="lowerLetter"/>
      <w:lvlText w:val="%8."/>
      <w:lvlJc w:val="left"/>
      <w:pPr>
        <w:tabs>
          <w:tab w:val="num" w:pos="8846"/>
        </w:tabs>
        <w:ind w:left="8846" w:hanging="360"/>
      </w:pPr>
    </w:lvl>
    <w:lvl w:ilvl="8" w:tplc="0409001B" w:tentative="1">
      <w:start w:val="1"/>
      <w:numFmt w:val="lowerRoman"/>
      <w:lvlText w:val="%9."/>
      <w:lvlJc w:val="right"/>
      <w:pPr>
        <w:tabs>
          <w:tab w:val="num" w:pos="9566"/>
        </w:tabs>
        <w:ind w:left="9566" w:hanging="180"/>
      </w:pPr>
    </w:lvl>
  </w:abstractNum>
  <w:abstractNum w:abstractNumId="19" w15:restartNumberingAfterBreak="0">
    <w:nsid w:val="40275C64"/>
    <w:multiLevelType w:val="hybridMultilevel"/>
    <w:tmpl w:val="D2407812"/>
    <w:lvl w:ilvl="0" w:tplc="809417BC">
      <w:start w:val="1"/>
      <w:numFmt w:val="hebrew1"/>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4954667A"/>
    <w:multiLevelType w:val="hybridMultilevel"/>
    <w:tmpl w:val="1A0CB0DC"/>
    <w:lvl w:ilvl="0" w:tplc="81FAF8BC">
      <w:start w:val="2"/>
      <w:numFmt w:val="hebrew1"/>
      <w:lvlText w:val="%1."/>
      <w:lvlJc w:val="left"/>
      <w:pPr>
        <w:tabs>
          <w:tab w:val="num" w:pos="386"/>
        </w:tabs>
        <w:ind w:left="386" w:hanging="360"/>
      </w:pPr>
      <w:rPr>
        <w:rFonts w:cs="David"/>
        <w:szCs w:val="24"/>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1" w15:restartNumberingAfterBreak="0">
    <w:nsid w:val="4B2633AB"/>
    <w:multiLevelType w:val="hybridMultilevel"/>
    <w:tmpl w:val="A21E06AC"/>
    <w:lvl w:ilvl="0" w:tplc="FA785FB2">
      <w:start w:val="1"/>
      <w:numFmt w:val="bullet"/>
      <w:lvlText w:val="-"/>
      <w:lvlJc w:val="left"/>
      <w:pPr>
        <w:tabs>
          <w:tab w:val="num" w:pos="806"/>
        </w:tabs>
        <w:ind w:left="806" w:hanging="360"/>
      </w:pPr>
      <w:rPr>
        <w:rFonts w:ascii="Times New Roman" w:eastAsia="Times New Roman" w:hAnsi="Times New Roman" w:cs="David" w:hint="default"/>
      </w:rPr>
    </w:lvl>
    <w:lvl w:ilvl="1" w:tplc="04090003" w:tentative="1">
      <w:start w:val="1"/>
      <w:numFmt w:val="bullet"/>
      <w:lvlText w:val="o"/>
      <w:lvlJc w:val="left"/>
      <w:pPr>
        <w:tabs>
          <w:tab w:val="num" w:pos="1526"/>
        </w:tabs>
        <w:ind w:left="1526" w:hanging="360"/>
      </w:pPr>
      <w:rPr>
        <w:rFonts w:ascii="Courier New" w:hAnsi="Courier New" w:cs="Courier New" w:hint="default"/>
      </w:rPr>
    </w:lvl>
    <w:lvl w:ilvl="2" w:tplc="04090005" w:tentative="1">
      <w:start w:val="1"/>
      <w:numFmt w:val="bullet"/>
      <w:lvlText w:val=""/>
      <w:lvlJc w:val="left"/>
      <w:pPr>
        <w:tabs>
          <w:tab w:val="num" w:pos="2246"/>
        </w:tabs>
        <w:ind w:left="2246" w:hanging="360"/>
      </w:pPr>
      <w:rPr>
        <w:rFonts w:ascii="Wingdings" w:hAnsi="Wingdings" w:hint="default"/>
      </w:rPr>
    </w:lvl>
    <w:lvl w:ilvl="3" w:tplc="04090001" w:tentative="1">
      <w:start w:val="1"/>
      <w:numFmt w:val="bullet"/>
      <w:lvlText w:val=""/>
      <w:lvlJc w:val="left"/>
      <w:pPr>
        <w:tabs>
          <w:tab w:val="num" w:pos="2966"/>
        </w:tabs>
        <w:ind w:left="2966" w:hanging="360"/>
      </w:pPr>
      <w:rPr>
        <w:rFonts w:ascii="Symbol" w:hAnsi="Symbol" w:hint="default"/>
      </w:rPr>
    </w:lvl>
    <w:lvl w:ilvl="4" w:tplc="04090003" w:tentative="1">
      <w:start w:val="1"/>
      <w:numFmt w:val="bullet"/>
      <w:lvlText w:val="o"/>
      <w:lvlJc w:val="left"/>
      <w:pPr>
        <w:tabs>
          <w:tab w:val="num" w:pos="3686"/>
        </w:tabs>
        <w:ind w:left="3686" w:hanging="360"/>
      </w:pPr>
      <w:rPr>
        <w:rFonts w:ascii="Courier New" w:hAnsi="Courier New" w:cs="Courier New" w:hint="default"/>
      </w:rPr>
    </w:lvl>
    <w:lvl w:ilvl="5" w:tplc="04090005" w:tentative="1">
      <w:start w:val="1"/>
      <w:numFmt w:val="bullet"/>
      <w:lvlText w:val=""/>
      <w:lvlJc w:val="left"/>
      <w:pPr>
        <w:tabs>
          <w:tab w:val="num" w:pos="4406"/>
        </w:tabs>
        <w:ind w:left="4406" w:hanging="360"/>
      </w:pPr>
      <w:rPr>
        <w:rFonts w:ascii="Wingdings" w:hAnsi="Wingdings" w:hint="default"/>
      </w:rPr>
    </w:lvl>
    <w:lvl w:ilvl="6" w:tplc="04090001" w:tentative="1">
      <w:start w:val="1"/>
      <w:numFmt w:val="bullet"/>
      <w:lvlText w:val=""/>
      <w:lvlJc w:val="left"/>
      <w:pPr>
        <w:tabs>
          <w:tab w:val="num" w:pos="5126"/>
        </w:tabs>
        <w:ind w:left="5126" w:hanging="360"/>
      </w:pPr>
      <w:rPr>
        <w:rFonts w:ascii="Symbol" w:hAnsi="Symbol" w:hint="default"/>
      </w:rPr>
    </w:lvl>
    <w:lvl w:ilvl="7" w:tplc="04090003" w:tentative="1">
      <w:start w:val="1"/>
      <w:numFmt w:val="bullet"/>
      <w:lvlText w:val="o"/>
      <w:lvlJc w:val="left"/>
      <w:pPr>
        <w:tabs>
          <w:tab w:val="num" w:pos="5846"/>
        </w:tabs>
        <w:ind w:left="5846" w:hanging="360"/>
      </w:pPr>
      <w:rPr>
        <w:rFonts w:ascii="Courier New" w:hAnsi="Courier New" w:cs="Courier New" w:hint="default"/>
      </w:rPr>
    </w:lvl>
    <w:lvl w:ilvl="8" w:tplc="04090005" w:tentative="1">
      <w:start w:val="1"/>
      <w:numFmt w:val="bullet"/>
      <w:lvlText w:val=""/>
      <w:lvlJc w:val="left"/>
      <w:pPr>
        <w:tabs>
          <w:tab w:val="num" w:pos="6566"/>
        </w:tabs>
        <w:ind w:left="6566" w:hanging="360"/>
      </w:pPr>
      <w:rPr>
        <w:rFonts w:ascii="Wingdings" w:hAnsi="Wingdings" w:hint="default"/>
      </w:rPr>
    </w:lvl>
  </w:abstractNum>
  <w:abstractNum w:abstractNumId="22" w15:restartNumberingAfterBreak="0">
    <w:nsid w:val="4B360987"/>
    <w:multiLevelType w:val="hybridMultilevel"/>
    <w:tmpl w:val="49AC983A"/>
    <w:lvl w:ilvl="0" w:tplc="E7F40678">
      <w:start w:val="1"/>
      <w:numFmt w:val="decimal"/>
      <w:lvlText w:val="(%1)"/>
      <w:lvlJc w:val="left"/>
      <w:pPr>
        <w:tabs>
          <w:tab w:val="num" w:pos="3446"/>
        </w:tabs>
        <w:ind w:left="344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EB12B91"/>
    <w:multiLevelType w:val="hybridMultilevel"/>
    <w:tmpl w:val="2C6E0296"/>
    <w:lvl w:ilvl="0" w:tplc="04090001">
      <w:start w:val="1"/>
      <w:numFmt w:val="bullet"/>
      <w:lvlText w:val=""/>
      <w:lvlJc w:val="left"/>
      <w:pPr>
        <w:tabs>
          <w:tab w:val="num" w:pos="2186"/>
        </w:tabs>
        <w:ind w:left="2186" w:hanging="360"/>
      </w:pPr>
      <w:rPr>
        <w:rFonts w:ascii="Symbol" w:hAnsi="Symbol" w:hint="default"/>
      </w:rPr>
    </w:lvl>
    <w:lvl w:ilvl="1" w:tplc="04090003" w:tentative="1">
      <w:start w:val="1"/>
      <w:numFmt w:val="bullet"/>
      <w:lvlText w:val="o"/>
      <w:lvlJc w:val="left"/>
      <w:pPr>
        <w:tabs>
          <w:tab w:val="num" w:pos="2906"/>
        </w:tabs>
        <w:ind w:left="2906" w:hanging="360"/>
      </w:pPr>
      <w:rPr>
        <w:rFonts w:ascii="Courier New" w:hAnsi="Courier New" w:cs="Courier New" w:hint="default"/>
      </w:rPr>
    </w:lvl>
    <w:lvl w:ilvl="2" w:tplc="04090005" w:tentative="1">
      <w:start w:val="1"/>
      <w:numFmt w:val="bullet"/>
      <w:lvlText w:val=""/>
      <w:lvlJc w:val="left"/>
      <w:pPr>
        <w:tabs>
          <w:tab w:val="num" w:pos="3626"/>
        </w:tabs>
        <w:ind w:left="3626" w:hanging="360"/>
      </w:pPr>
      <w:rPr>
        <w:rFonts w:ascii="Wingdings" w:hAnsi="Wingdings" w:hint="default"/>
      </w:rPr>
    </w:lvl>
    <w:lvl w:ilvl="3" w:tplc="04090001" w:tentative="1">
      <w:start w:val="1"/>
      <w:numFmt w:val="bullet"/>
      <w:lvlText w:val=""/>
      <w:lvlJc w:val="left"/>
      <w:pPr>
        <w:tabs>
          <w:tab w:val="num" w:pos="4346"/>
        </w:tabs>
        <w:ind w:left="4346" w:hanging="360"/>
      </w:pPr>
      <w:rPr>
        <w:rFonts w:ascii="Symbol" w:hAnsi="Symbol" w:hint="default"/>
      </w:rPr>
    </w:lvl>
    <w:lvl w:ilvl="4" w:tplc="04090003" w:tentative="1">
      <w:start w:val="1"/>
      <w:numFmt w:val="bullet"/>
      <w:lvlText w:val="o"/>
      <w:lvlJc w:val="left"/>
      <w:pPr>
        <w:tabs>
          <w:tab w:val="num" w:pos="5066"/>
        </w:tabs>
        <w:ind w:left="5066" w:hanging="360"/>
      </w:pPr>
      <w:rPr>
        <w:rFonts w:ascii="Courier New" w:hAnsi="Courier New" w:cs="Courier New" w:hint="default"/>
      </w:rPr>
    </w:lvl>
    <w:lvl w:ilvl="5" w:tplc="04090005" w:tentative="1">
      <w:start w:val="1"/>
      <w:numFmt w:val="bullet"/>
      <w:lvlText w:val=""/>
      <w:lvlJc w:val="left"/>
      <w:pPr>
        <w:tabs>
          <w:tab w:val="num" w:pos="5786"/>
        </w:tabs>
        <w:ind w:left="5786" w:hanging="360"/>
      </w:pPr>
      <w:rPr>
        <w:rFonts w:ascii="Wingdings" w:hAnsi="Wingdings" w:hint="default"/>
      </w:rPr>
    </w:lvl>
    <w:lvl w:ilvl="6" w:tplc="04090001" w:tentative="1">
      <w:start w:val="1"/>
      <w:numFmt w:val="bullet"/>
      <w:lvlText w:val=""/>
      <w:lvlJc w:val="left"/>
      <w:pPr>
        <w:tabs>
          <w:tab w:val="num" w:pos="6506"/>
        </w:tabs>
        <w:ind w:left="6506" w:hanging="360"/>
      </w:pPr>
      <w:rPr>
        <w:rFonts w:ascii="Symbol" w:hAnsi="Symbol" w:hint="default"/>
      </w:rPr>
    </w:lvl>
    <w:lvl w:ilvl="7" w:tplc="04090003" w:tentative="1">
      <w:start w:val="1"/>
      <w:numFmt w:val="bullet"/>
      <w:lvlText w:val="o"/>
      <w:lvlJc w:val="left"/>
      <w:pPr>
        <w:tabs>
          <w:tab w:val="num" w:pos="7226"/>
        </w:tabs>
        <w:ind w:left="7226" w:hanging="360"/>
      </w:pPr>
      <w:rPr>
        <w:rFonts w:ascii="Courier New" w:hAnsi="Courier New" w:cs="Courier New" w:hint="default"/>
      </w:rPr>
    </w:lvl>
    <w:lvl w:ilvl="8" w:tplc="04090005" w:tentative="1">
      <w:start w:val="1"/>
      <w:numFmt w:val="bullet"/>
      <w:lvlText w:val=""/>
      <w:lvlJc w:val="left"/>
      <w:pPr>
        <w:tabs>
          <w:tab w:val="num" w:pos="7946"/>
        </w:tabs>
        <w:ind w:left="7946" w:hanging="360"/>
      </w:pPr>
      <w:rPr>
        <w:rFonts w:ascii="Wingdings" w:hAnsi="Wingdings" w:hint="default"/>
      </w:rPr>
    </w:lvl>
  </w:abstractNum>
  <w:abstractNum w:abstractNumId="24" w15:restartNumberingAfterBreak="0">
    <w:nsid w:val="57EA7B65"/>
    <w:multiLevelType w:val="hybridMultilevel"/>
    <w:tmpl w:val="85F6B586"/>
    <w:lvl w:ilvl="0" w:tplc="5D842C88">
      <w:start w:val="1"/>
      <w:numFmt w:val="hebrew1"/>
      <w:pStyle w:val="Heading2"/>
      <w:lvlText w:val="%1."/>
      <w:lvlJc w:val="left"/>
      <w:pPr>
        <w:tabs>
          <w:tab w:val="num" w:pos="720"/>
        </w:tabs>
        <w:ind w:left="720" w:right="720" w:hanging="360"/>
      </w:pPr>
      <w:rPr>
        <w:rFonts w:hint="cs"/>
        <w:lang w:val="en-U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5" w15:restartNumberingAfterBreak="0">
    <w:nsid w:val="6A8A010D"/>
    <w:multiLevelType w:val="hybridMultilevel"/>
    <w:tmpl w:val="F794881A"/>
    <w:lvl w:ilvl="0" w:tplc="E7F40678">
      <w:start w:val="1"/>
      <w:numFmt w:val="decimal"/>
      <w:lvlText w:val="(%1)"/>
      <w:lvlJc w:val="left"/>
      <w:pPr>
        <w:tabs>
          <w:tab w:val="num" w:pos="6532"/>
        </w:tabs>
        <w:ind w:left="6532" w:hanging="360"/>
      </w:pPr>
      <w:rPr>
        <w:rFonts w:hint="default"/>
      </w:rPr>
    </w:lvl>
    <w:lvl w:ilvl="1" w:tplc="04090019" w:tentative="1">
      <w:start w:val="1"/>
      <w:numFmt w:val="lowerLetter"/>
      <w:lvlText w:val="%2."/>
      <w:lvlJc w:val="left"/>
      <w:pPr>
        <w:tabs>
          <w:tab w:val="num" w:pos="4526"/>
        </w:tabs>
        <w:ind w:left="4526" w:hanging="360"/>
      </w:pPr>
    </w:lvl>
    <w:lvl w:ilvl="2" w:tplc="0409001B" w:tentative="1">
      <w:start w:val="1"/>
      <w:numFmt w:val="lowerRoman"/>
      <w:lvlText w:val="%3."/>
      <w:lvlJc w:val="right"/>
      <w:pPr>
        <w:tabs>
          <w:tab w:val="num" w:pos="5246"/>
        </w:tabs>
        <w:ind w:left="5246" w:hanging="180"/>
      </w:pPr>
    </w:lvl>
    <w:lvl w:ilvl="3" w:tplc="0409000F" w:tentative="1">
      <w:start w:val="1"/>
      <w:numFmt w:val="decimal"/>
      <w:lvlText w:val="%4."/>
      <w:lvlJc w:val="left"/>
      <w:pPr>
        <w:tabs>
          <w:tab w:val="num" w:pos="5966"/>
        </w:tabs>
        <w:ind w:left="5966" w:hanging="360"/>
      </w:pPr>
    </w:lvl>
    <w:lvl w:ilvl="4" w:tplc="04090019">
      <w:start w:val="1"/>
      <w:numFmt w:val="lowerLetter"/>
      <w:lvlText w:val="%5."/>
      <w:lvlJc w:val="left"/>
      <w:pPr>
        <w:tabs>
          <w:tab w:val="num" w:pos="6686"/>
        </w:tabs>
        <w:ind w:left="6686" w:hanging="360"/>
      </w:pPr>
    </w:lvl>
    <w:lvl w:ilvl="5" w:tplc="0409001B" w:tentative="1">
      <w:start w:val="1"/>
      <w:numFmt w:val="lowerRoman"/>
      <w:lvlText w:val="%6."/>
      <w:lvlJc w:val="right"/>
      <w:pPr>
        <w:tabs>
          <w:tab w:val="num" w:pos="7406"/>
        </w:tabs>
        <w:ind w:left="7406" w:hanging="180"/>
      </w:pPr>
    </w:lvl>
    <w:lvl w:ilvl="6" w:tplc="0409000F" w:tentative="1">
      <w:start w:val="1"/>
      <w:numFmt w:val="decimal"/>
      <w:lvlText w:val="%7."/>
      <w:lvlJc w:val="left"/>
      <w:pPr>
        <w:tabs>
          <w:tab w:val="num" w:pos="8126"/>
        </w:tabs>
        <w:ind w:left="8126" w:hanging="360"/>
      </w:pPr>
    </w:lvl>
    <w:lvl w:ilvl="7" w:tplc="04090019" w:tentative="1">
      <w:start w:val="1"/>
      <w:numFmt w:val="lowerLetter"/>
      <w:lvlText w:val="%8."/>
      <w:lvlJc w:val="left"/>
      <w:pPr>
        <w:tabs>
          <w:tab w:val="num" w:pos="8846"/>
        </w:tabs>
        <w:ind w:left="8846" w:hanging="360"/>
      </w:pPr>
    </w:lvl>
    <w:lvl w:ilvl="8" w:tplc="0409001B" w:tentative="1">
      <w:start w:val="1"/>
      <w:numFmt w:val="lowerRoman"/>
      <w:lvlText w:val="%9."/>
      <w:lvlJc w:val="right"/>
      <w:pPr>
        <w:tabs>
          <w:tab w:val="num" w:pos="9566"/>
        </w:tabs>
        <w:ind w:left="9566" w:hanging="180"/>
      </w:pPr>
    </w:lvl>
  </w:abstractNum>
  <w:abstractNum w:abstractNumId="26" w15:restartNumberingAfterBreak="0">
    <w:nsid w:val="71F508F6"/>
    <w:multiLevelType w:val="hybridMultilevel"/>
    <w:tmpl w:val="1766E30C"/>
    <w:lvl w:ilvl="0" w:tplc="4F583D60">
      <w:start w:val="2"/>
      <w:numFmt w:val="hebrew1"/>
      <w:lvlText w:val="(%1)"/>
      <w:lvlJc w:val="left"/>
      <w:pPr>
        <w:tabs>
          <w:tab w:val="num" w:pos="3131"/>
        </w:tabs>
        <w:ind w:left="3131" w:hanging="405"/>
      </w:pPr>
      <w:rPr>
        <w:rFonts w:hint="default"/>
      </w:rPr>
    </w:lvl>
    <w:lvl w:ilvl="1" w:tplc="04090019" w:tentative="1">
      <w:start w:val="1"/>
      <w:numFmt w:val="lowerLetter"/>
      <w:lvlText w:val="%2."/>
      <w:lvlJc w:val="left"/>
      <w:pPr>
        <w:tabs>
          <w:tab w:val="num" w:pos="3806"/>
        </w:tabs>
        <w:ind w:left="3806" w:hanging="360"/>
      </w:pPr>
    </w:lvl>
    <w:lvl w:ilvl="2" w:tplc="0409001B" w:tentative="1">
      <w:start w:val="1"/>
      <w:numFmt w:val="lowerRoman"/>
      <w:lvlText w:val="%3."/>
      <w:lvlJc w:val="right"/>
      <w:pPr>
        <w:tabs>
          <w:tab w:val="num" w:pos="4526"/>
        </w:tabs>
        <w:ind w:left="4526" w:hanging="180"/>
      </w:pPr>
    </w:lvl>
    <w:lvl w:ilvl="3" w:tplc="0409000F" w:tentative="1">
      <w:start w:val="1"/>
      <w:numFmt w:val="decimal"/>
      <w:lvlText w:val="%4."/>
      <w:lvlJc w:val="left"/>
      <w:pPr>
        <w:tabs>
          <w:tab w:val="num" w:pos="5246"/>
        </w:tabs>
        <w:ind w:left="5246" w:hanging="360"/>
      </w:pPr>
    </w:lvl>
    <w:lvl w:ilvl="4" w:tplc="04090019" w:tentative="1">
      <w:start w:val="1"/>
      <w:numFmt w:val="lowerLetter"/>
      <w:lvlText w:val="%5."/>
      <w:lvlJc w:val="left"/>
      <w:pPr>
        <w:tabs>
          <w:tab w:val="num" w:pos="5966"/>
        </w:tabs>
        <w:ind w:left="5966" w:hanging="360"/>
      </w:pPr>
    </w:lvl>
    <w:lvl w:ilvl="5" w:tplc="0409001B" w:tentative="1">
      <w:start w:val="1"/>
      <w:numFmt w:val="lowerRoman"/>
      <w:lvlText w:val="%6."/>
      <w:lvlJc w:val="right"/>
      <w:pPr>
        <w:tabs>
          <w:tab w:val="num" w:pos="6686"/>
        </w:tabs>
        <w:ind w:left="6686" w:hanging="180"/>
      </w:pPr>
    </w:lvl>
    <w:lvl w:ilvl="6" w:tplc="0409000F" w:tentative="1">
      <w:start w:val="1"/>
      <w:numFmt w:val="decimal"/>
      <w:lvlText w:val="%7."/>
      <w:lvlJc w:val="left"/>
      <w:pPr>
        <w:tabs>
          <w:tab w:val="num" w:pos="7406"/>
        </w:tabs>
        <w:ind w:left="7406" w:hanging="360"/>
      </w:pPr>
    </w:lvl>
    <w:lvl w:ilvl="7" w:tplc="04090019" w:tentative="1">
      <w:start w:val="1"/>
      <w:numFmt w:val="lowerLetter"/>
      <w:lvlText w:val="%8."/>
      <w:lvlJc w:val="left"/>
      <w:pPr>
        <w:tabs>
          <w:tab w:val="num" w:pos="8126"/>
        </w:tabs>
        <w:ind w:left="8126" w:hanging="360"/>
      </w:pPr>
    </w:lvl>
    <w:lvl w:ilvl="8" w:tplc="0409001B" w:tentative="1">
      <w:start w:val="1"/>
      <w:numFmt w:val="lowerRoman"/>
      <w:lvlText w:val="%9."/>
      <w:lvlJc w:val="right"/>
      <w:pPr>
        <w:tabs>
          <w:tab w:val="num" w:pos="8846"/>
        </w:tabs>
        <w:ind w:left="8846" w:hanging="180"/>
      </w:pPr>
    </w:lvl>
  </w:abstractNum>
  <w:abstractNum w:abstractNumId="27" w15:restartNumberingAfterBreak="0">
    <w:nsid w:val="7AC406C8"/>
    <w:multiLevelType w:val="hybridMultilevel"/>
    <w:tmpl w:val="D3085B84"/>
    <w:lvl w:ilvl="0" w:tplc="3E2462C2">
      <w:start w:val="1"/>
      <w:numFmt w:val="none"/>
      <w:lvlText w:val="(ה)"/>
      <w:lvlJc w:val="left"/>
      <w:pPr>
        <w:tabs>
          <w:tab w:val="num" w:pos="2561"/>
        </w:tabs>
        <w:ind w:left="2561" w:right="2561" w:hanging="375"/>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8" w15:restartNumberingAfterBreak="0">
    <w:nsid w:val="7B401A8B"/>
    <w:multiLevelType w:val="hybridMultilevel"/>
    <w:tmpl w:val="6DF25FA0"/>
    <w:lvl w:ilvl="0" w:tplc="E7F40678">
      <w:start w:val="1"/>
      <w:numFmt w:val="decimal"/>
      <w:lvlText w:val="(%1)"/>
      <w:lvlJc w:val="left"/>
      <w:pPr>
        <w:tabs>
          <w:tab w:val="num" w:pos="3446"/>
        </w:tabs>
        <w:ind w:left="3446" w:hanging="360"/>
      </w:pPr>
      <w:rPr>
        <w:rFonts w:hint="default"/>
      </w:rPr>
    </w:lvl>
    <w:lvl w:ilvl="1" w:tplc="04090019" w:tentative="1">
      <w:start w:val="1"/>
      <w:numFmt w:val="lowerLetter"/>
      <w:lvlText w:val="%2."/>
      <w:lvlJc w:val="left"/>
      <w:pPr>
        <w:tabs>
          <w:tab w:val="num" w:pos="4166"/>
        </w:tabs>
        <w:ind w:left="4166" w:hanging="360"/>
      </w:pPr>
    </w:lvl>
    <w:lvl w:ilvl="2" w:tplc="0409001B" w:tentative="1">
      <w:start w:val="1"/>
      <w:numFmt w:val="lowerRoman"/>
      <w:lvlText w:val="%3."/>
      <w:lvlJc w:val="right"/>
      <w:pPr>
        <w:tabs>
          <w:tab w:val="num" w:pos="4886"/>
        </w:tabs>
        <w:ind w:left="4886" w:hanging="180"/>
      </w:pPr>
    </w:lvl>
    <w:lvl w:ilvl="3" w:tplc="0409000F" w:tentative="1">
      <w:start w:val="1"/>
      <w:numFmt w:val="decimal"/>
      <w:lvlText w:val="%4."/>
      <w:lvlJc w:val="left"/>
      <w:pPr>
        <w:tabs>
          <w:tab w:val="num" w:pos="5606"/>
        </w:tabs>
        <w:ind w:left="5606" w:hanging="360"/>
      </w:pPr>
    </w:lvl>
    <w:lvl w:ilvl="4" w:tplc="04090019" w:tentative="1">
      <w:start w:val="1"/>
      <w:numFmt w:val="lowerLetter"/>
      <w:lvlText w:val="%5."/>
      <w:lvlJc w:val="left"/>
      <w:pPr>
        <w:tabs>
          <w:tab w:val="num" w:pos="6326"/>
        </w:tabs>
        <w:ind w:left="6326" w:hanging="360"/>
      </w:pPr>
    </w:lvl>
    <w:lvl w:ilvl="5" w:tplc="0409001B" w:tentative="1">
      <w:start w:val="1"/>
      <w:numFmt w:val="lowerRoman"/>
      <w:lvlText w:val="%6."/>
      <w:lvlJc w:val="right"/>
      <w:pPr>
        <w:tabs>
          <w:tab w:val="num" w:pos="7046"/>
        </w:tabs>
        <w:ind w:left="7046" w:hanging="180"/>
      </w:pPr>
    </w:lvl>
    <w:lvl w:ilvl="6" w:tplc="0409000F" w:tentative="1">
      <w:start w:val="1"/>
      <w:numFmt w:val="decimal"/>
      <w:lvlText w:val="%7."/>
      <w:lvlJc w:val="left"/>
      <w:pPr>
        <w:tabs>
          <w:tab w:val="num" w:pos="7766"/>
        </w:tabs>
        <w:ind w:left="7766" w:hanging="360"/>
      </w:pPr>
    </w:lvl>
    <w:lvl w:ilvl="7" w:tplc="04090019" w:tentative="1">
      <w:start w:val="1"/>
      <w:numFmt w:val="lowerLetter"/>
      <w:lvlText w:val="%8."/>
      <w:lvlJc w:val="left"/>
      <w:pPr>
        <w:tabs>
          <w:tab w:val="num" w:pos="8486"/>
        </w:tabs>
        <w:ind w:left="8486" w:hanging="360"/>
      </w:pPr>
    </w:lvl>
    <w:lvl w:ilvl="8" w:tplc="0409001B" w:tentative="1">
      <w:start w:val="1"/>
      <w:numFmt w:val="lowerRoman"/>
      <w:lvlText w:val="%9."/>
      <w:lvlJc w:val="right"/>
      <w:pPr>
        <w:tabs>
          <w:tab w:val="num" w:pos="9206"/>
        </w:tabs>
        <w:ind w:left="9206" w:hanging="180"/>
      </w:pPr>
    </w:lvl>
  </w:abstractNum>
  <w:abstractNum w:abstractNumId="29" w15:restartNumberingAfterBreak="0">
    <w:nsid w:val="7DBE4241"/>
    <w:multiLevelType w:val="hybridMultilevel"/>
    <w:tmpl w:val="C02A9558"/>
    <w:lvl w:ilvl="0" w:tplc="BCCA0B46">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E5133C7"/>
    <w:multiLevelType w:val="hybridMultilevel"/>
    <w:tmpl w:val="26BC4E52"/>
    <w:lvl w:ilvl="0" w:tplc="B7C220B4">
      <w:start w:val="1"/>
      <w:numFmt w:val="hebrew1"/>
      <w:lvlText w:val="%1."/>
      <w:lvlJc w:val="left"/>
      <w:pPr>
        <w:tabs>
          <w:tab w:val="num" w:pos="585"/>
        </w:tabs>
        <w:ind w:left="585" w:hanging="585"/>
      </w:pPr>
      <w:rPr>
        <w:rFonts w:cs="David"/>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3289005">
    <w:abstractNumId w:val="14"/>
  </w:num>
  <w:num w:numId="2" w16cid:durableId="599724061">
    <w:abstractNumId w:val="24"/>
  </w:num>
  <w:num w:numId="3" w16cid:durableId="1253507957">
    <w:abstractNumId w:val="9"/>
  </w:num>
  <w:num w:numId="4" w16cid:durableId="1146435270">
    <w:abstractNumId w:val="17"/>
  </w:num>
  <w:num w:numId="5" w16cid:durableId="202444109">
    <w:abstractNumId w:val="12"/>
  </w:num>
  <w:num w:numId="6" w16cid:durableId="138152529">
    <w:abstractNumId w:val="11"/>
  </w:num>
  <w:num w:numId="7" w16cid:durableId="1670983913">
    <w:abstractNumId w:val="21"/>
  </w:num>
  <w:num w:numId="8" w16cid:durableId="519243318">
    <w:abstractNumId w:val="26"/>
  </w:num>
  <w:num w:numId="9" w16cid:durableId="2050910452">
    <w:abstractNumId w:val="28"/>
  </w:num>
  <w:num w:numId="10" w16cid:durableId="790898317">
    <w:abstractNumId w:val="25"/>
  </w:num>
  <w:num w:numId="11" w16cid:durableId="697631094">
    <w:abstractNumId w:val="18"/>
  </w:num>
  <w:num w:numId="12" w16cid:durableId="957377755">
    <w:abstractNumId w:val="6"/>
  </w:num>
  <w:num w:numId="13" w16cid:durableId="1576083737">
    <w:abstractNumId w:val="22"/>
  </w:num>
  <w:num w:numId="14" w16cid:durableId="1659576690">
    <w:abstractNumId w:val="0"/>
  </w:num>
  <w:num w:numId="15" w16cid:durableId="1100219496">
    <w:abstractNumId w:val="16"/>
  </w:num>
  <w:num w:numId="16" w16cid:durableId="915017558">
    <w:abstractNumId w:val="5"/>
  </w:num>
  <w:num w:numId="17" w16cid:durableId="393313708">
    <w:abstractNumId w:val="8"/>
  </w:num>
  <w:num w:numId="18" w16cid:durableId="2094818682">
    <w:abstractNumId w:val="15"/>
  </w:num>
  <w:num w:numId="19" w16cid:durableId="1029525947">
    <w:abstractNumId w:val="4"/>
  </w:num>
  <w:num w:numId="20" w16cid:durableId="667713493">
    <w:abstractNumId w:val="2"/>
  </w:num>
  <w:num w:numId="21" w16cid:durableId="1467888369">
    <w:abstractNumId w:val="27"/>
  </w:num>
  <w:num w:numId="22" w16cid:durableId="122231429">
    <w:abstractNumId w:val="1"/>
  </w:num>
  <w:num w:numId="23" w16cid:durableId="75522760">
    <w:abstractNumId w:val="23"/>
  </w:num>
  <w:num w:numId="24" w16cid:durableId="1368989030">
    <w:abstractNumId w:val="29"/>
  </w:num>
  <w:num w:numId="25" w16cid:durableId="721839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3284385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319297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13029129">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323829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259738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7537487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41BF3"/>
    <w:rsid w:val="000013CE"/>
    <w:rsid w:val="000016F5"/>
    <w:rsid w:val="00007402"/>
    <w:rsid w:val="00010FC8"/>
    <w:rsid w:val="0001238D"/>
    <w:rsid w:val="0001281C"/>
    <w:rsid w:val="00021313"/>
    <w:rsid w:val="00024DC7"/>
    <w:rsid w:val="0002723C"/>
    <w:rsid w:val="0003486E"/>
    <w:rsid w:val="0003531F"/>
    <w:rsid w:val="0003556A"/>
    <w:rsid w:val="00042850"/>
    <w:rsid w:val="00047643"/>
    <w:rsid w:val="00057E52"/>
    <w:rsid w:val="00070DBB"/>
    <w:rsid w:val="00080461"/>
    <w:rsid w:val="00081C5A"/>
    <w:rsid w:val="000942AF"/>
    <w:rsid w:val="000A3C00"/>
    <w:rsid w:val="000A5196"/>
    <w:rsid w:val="000B1D33"/>
    <w:rsid w:val="000D279F"/>
    <w:rsid w:val="000E27B2"/>
    <w:rsid w:val="000F3730"/>
    <w:rsid w:val="000F5A62"/>
    <w:rsid w:val="00113037"/>
    <w:rsid w:val="00116E8A"/>
    <w:rsid w:val="00133F5A"/>
    <w:rsid w:val="00140B89"/>
    <w:rsid w:val="00146E50"/>
    <w:rsid w:val="00152E94"/>
    <w:rsid w:val="00157DA6"/>
    <w:rsid w:val="00172106"/>
    <w:rsid w:val="00174CFE"/>
    <w:rsid w:val="00175C17"/>
    <w:rsid w:val="00176F39"/>
    <w:rsid w:val="00195FA9"/>
    <w:rsid w:val="00196CCA"/>
    <w:rsid w:val="001A7119"/>
    <w:rsid w:val="001B0708"/>
    <w:rsid w:val="001B48F3"/>
    <w:rsid w:val="001B4CDA"/>
    <w:rsid w:val="001B6C35"/>
    <w:rsid w:val="001C2181"/>
    <w:rsid w:val="001C57E7"/>
    <w:rsid w:val="001D6604"/>
    <w:rsid w:val="001E4AD5"/>
    <w:rsid w:val="001E5444"/>
    <w:rsid w:val="001F260B"/>
    <w:rsid w:val="001F48CD"/>
    <w:rsid w:val="001F6735"/>
    <w:rsid w:val="00206F0D"/>
    <w:rsid w:val="002103B0"/>
    <w:rsid w:val="00212991"/>
    <w:rsid w:val="00213FC5"/>
    <w:rsid w:val="00220996"/>
    <w:rsid w:val="002259F4"/>
    <w:rsid w:val="00235EEE"/>
    <w:rsid w:val="00236028"/>
    <w:rsid w:val="00241211"/>
    <w:rsid w:val="00241445"/>
    <w:rsid w:val="00241B52"/>
    <w:rsid w:val="00242B02"/>
    <w:rsid w:val="00243BB4"/>
    <w:rsid w:val="0025217B"/>
    <w:rsid w:val="002650EE"/>
    <w:rsid w:val="00286160"/>
    <w:rsid w:val="002A0B2C"/>
    <w:rsid w:val="002A1B39"/>
    <w:rsid w:val="002A79CA"/>
    <w:rsid w:val="002A7BC1"/>
    <w:rsid w:val="002B0D8B"/>
    <w:rsid w:val="002C66D1"/>
    <w:rsid w:val="002C6D7D"/>
    <w:rsid w:val="002E1510"/>
    <w:rsid w:val="002E3D86"/>
    <w:rsid w:val="002E40BD"/>
    <w:rsid w:val="002E65A5"/>
    <w:rsid w:val="003013C5"/>
    <w:rsid w:val="00303DC1"/>
    <w:rsid w:val="00307312"/>
    <w:rsid w:val="00307C1A"/>
    <w:rsid w:val="00307EB5"/>
    <w:rsid w:val="00310D4E"/>
    <w:rsid w:val="00312AF2"/>
    <w:rsid w:val="00314929"/>
    <w:rsid w:val="00314E2E"/>
    <w:rsid w:val="0032036E"/>
    <w:rsid w:val="003272F5"/>
    <w:rsid w:val="0032741B"/>
    <w:rsid w:val="00327A9E"/>
    <w:rsid w:val="003310AF"/>
    <w:rsid w:val="00336A5F"/>
    <w:rsid w:val="00342B78"/>
    <w:rsid w:val="00342D4B"/>
    <w:rsid w:val="00346735"/>
    <w:rsid w:val="00350D38"/>
    <w:rsid w:val="00351232"/>
    <w:rsid w:val="00362B13"/>
    <w:rsid w:val="00362B8C"/>
    <w:rsid w:val="00364799"/>
    <w:rsid w:val="003748E8"/>
    <w:rsid w:val="00376214"/>
    <w:rsid w:val="003832B0"/>
    <w:rsid w:val="003946D5"/>
    <w:rsid w:val="003A14D0"/>
    <w:rsid w:val="003B25CA"/>
    <w:rsid w:val="003C1711"/>
    <w:rsid w:val="003D49D7"/>
    <w:rsid w:val="003D5F1B"/>
    <w:rsid w:val="003F20A8"/>
    <w:rsid w:val="00400943"/>
    <w:rsid w:val="00405263"/>
    <w:rsid w:val="0041639B"/>
    <w:rsid w:val="004206A5"/>
    <w:rsid w:val="00431192"/>
    <w:rsid w:val="00431B38"/>
    <w:rsid w:val="00432D54"/>
    <w:rsid w:val="0043376F"/>
    <w:rsid w:val="004357DA"/>
    <w:rsid w:val="00445172"/>
    <w:rsid w:val="004524E8"/>
    <w:rsid w:val="004606EF"/>
    <w:rsid w:val="00464BCF"/>
    <w:rsid w:val="00466742"/>
    <w:rsid w:val="00487010"/>
    <w:rsid w:val="00490E18"/>
    <w:rsid w:val="00491E9E"/>
    <w:rsid w:val="004B6098"/>
    <w:rsid w:val="004C5CFB"/>
    <w:rsid w:val="004E4ACB"/>
    <w:rsid w:val="004F06A7"/>
    <w:rsid w:val="0050104B"/>
    <w:rsid w:val="005137A2"/>
    <w:rsid w:val="005170C7"/>
    <w:rsid w:val="005202B5"/>
    <w:rsid w:val="005211B7"/>
    <w:rsid w:val="00530839"/>
    <w:rsid w:val="00532522"/>
    <w:rsid w:val="00533E2F"/>
    <w:rsid w:val="0053410F"/>
    <w:rsid w:val="00535A17"/>
    <w:rsid w:val="005570EB"/>
    <w:rsid w:val="00564A3D"/>
    <w:rsid w:val="00564BEB"/>
    <w:rsid w:val="00571F32"/>
    <w:rsid w:val="00574EEB"/>
    <w:rsid w:val="00577CBD"/>
    <w:rsid w:val="005866AB"/>
    <w:rsid w:val="005953B5"/>
    <w:rsid w:val="005A56F4"/>
    <w:rsid w:val="005A5884"/>
    <w:rsid w:val="005B028F"/>
    <w:rsid w:val="005C7C3A"/>
    <w:rsid w:val="005D0804"/>
    <w:rsid w:val="005E22D8"/>
    <w:rsid w:val="005E403C"/>
    <w:rsid w:val="005E465B"/>
    <w:rsid w:val="005E63A3"/>
    <w:rsid w:val="005F46F1"/>
    <w:rsid w:val="00600EA1"/>
    <w:rsid w:val="00603F75"/>
    <w:rsid w:val="0061212C"/>
    <w:rsid w:val="006129FB"/>
    <w:rsid w:val="00623E7C"/>
    <w:rsid w:val="00627F72"/>
    <w:rsid w:val="0063077E"/>
    <w:rsid w:val="006356C7"/>
    <w:rsid w:val="00640023"/>
    <w:rsid w:val="00654A62"/>
    <w:rsid w:val="0065630C"/>
    <w:rsid w:val="00657A86"/>
    <w:rsid w:val="00675211"/>
    <w:rsid w:val="0067561E"/>
    <w:rsid w:val="00677E4F"/>
    <w:rsid w:val="00677EE3"/>
    <w:rsid w:val="00682611"/>
    <w:rsid w:val="00687ADB"/>
    <w:rsid w:val="0069632A"/>
    <w:rsid w:val="006A1DD3"/>
    <w:rsid w:val="006B17B2"/>
    <w:rsid w:val="006B3E08"/>
    <w:rsid w:val="006C0A1B"/>
    <w:rsid w:val="006C668A"/>
    <w:rsid w:val="006C7597"/>
    <w:rsid w:val="006C7F1B"/>
    <w:rsid w:val="006D72A6"/>
    <w:rsid w:val="006E0BAE"/>
    <w:rsid w:val="00702EE4"/>
    <w:rsid w:val="00704C0D"/>
    <w:rsid w:val="0071503F"/>
    <w:rsid w:val="00726A5C"/>
    <w:rsid w:val="007322A5"/>
    <w:rsid w:val="007341E1"/>
    <w:rsid w:val="00750FDF"/>
    <w:rsid w:val="0076713B"/>
    <w:rsid w:val="00776DC7"/>
    <w:rsid w:val="00782E81"/>
    <w:rsid w:val="007830D4"/>
    <w:rsid w:val="00791F78"/>
    <w:rsid w:val="00796A4C"/>
    <w:rsid w:val="00796B1C"/>
    <w:rsid w:val="007A041D"/>
    <w:rsid w:val="007A6B03"/>
    <w:rsid w:val="007B5FCE"/>
    <w:rsid w:val="007B7785"/>
    <w:rsid w:val="007C302C"/>
    <w:rsid w:val="007C4E50"/>
    <w:rsid w:val="007D0BBF"/>
    <w:rsid w:val="007D3C07"/>
    <w:rsid w:val="007F2637"/>
    <w:rsid w:val="00801441"/>
    <w:rsid w:val="00810EC2"/>
    <w:rsid w:val="00812852"/>
    <w:rsid w:val="00817E70"/>
    <w:rsid w:val="00825876"/>
    <w:rsid w:val="0082764E"/>
    <w:rsid w:val="00827A74"/>
    <w:rsid w:val="00830AC9"/>
    <w:rsid w:val="008574C0"/>
    <w:rsid w:val="00864FF9"/>
    <w:rsid w:val="00866360"/>
    <w:rsid w:val="008739EE"/>
    <w:rsid w:val="00874031"/>
    <w:rsid w:val="0088365E"/>
    <w:rsid w:val="00885A8E"/>
    <w:rsid w:val="00896D0E"/>
    <w:rsid w:val="008B5CF6"/>
    <w:rsid w:val="008C1E20"/>
    <w:rsid w:val="008D2CB5"/>
    <w:rsid w:val="008F0E78"/>
    <w:rsid w:val="008F272E"/>
    <w:rsid w:val="008F2DAD"/>
    <w:rsid w:val="008F43BE"/>
    <w:rsid w:val="008F77EE"/>
    <w:rsid w:val="00900518"/>
    <w:rsid w:val="00911067"/>
    <w:rsid w:val="0091637B"/>
    <w:rsid w:val="00916708"/>
    <w:rsid w:val="009167B9"/>
    <w:rsid w:val="0092307B"/>
    <w:rsid w:val="00927CFF"/>
    <w:rsid w:val="00930BC4"/>
    <w:rsid w:val="00933601"/>
    <w:rsid w:val="00941144"/>
    <w:rsid w:val="009430C6"/>
    <w:rsid w:val="00950C3D"/>
    <w:rsid w:val="0095576E"/>
    <w:rsid w:val="00957C23"/>
    <w:rsid w:val="00961969"/>
    <w:rsid w:val="00971521"/>
    <w:rsid w:val="00973466"/>
    <w:rsid w:val="00975991"/>
    <w:rsid w:val="00976A08"/>
    <w:rsid w:val="00982F40"/>
    <w:rsid w:val="009921D8"/>
    <w:rsid w:val="009A0A55"/>
    <w:rsid w:val="009A0CC2"/>
    <w:rsid w:val="009A30F2"/>
    <w:rsid w:val="009A407A"/>
    <w:rsid w:val="009B0578"/>
    <w:rsid w:val="009B75D2"/>
    <w:rsid w:val="009C1D98"/>
    <w:rsid w:val="009D2891"/>
    <w:rsid w:val="009D64CA"/>
    <w:rsid w:val="009E5833"/>
    <w:rsid w:val="009F3228"/>
    <w:rsid w:val="009F3846"/>
    <w:rsid w:val="00A06519"/>
    <w:rsid w:val="00A1186A"/>
    <w:rsid w:val="00A135B3"/>
    <w:rsid w:val="00A17CFA"/>
    <w:rsid w:val="00A2715F"/>
    <w:rsid w:val="00A35EF8"/>
    <w:rsid w:val="00A40298"/>
    <w:rsid w:val="00A615CB"/>
    <w:rsid w:val="00A652D2"/>
    <w:rsid w:val="00A70ADC"/>
    <w:rsid w:val="00A72D27"/>
    <w:rsid w:val="00A76B37"/>
    <w:rsid w:val="00A77C5E"/>
    <w:rsid w:val="00A80896"/>
    <w:rsid w:val="00A84681"/>
    <w:rsid w:val="00AB3CC3"/>
    <w:rsid w:val="00AD7ED1"/>
    <w:rsid w:val="00AE2EE0"/>
    <w:rsid w:val="00AE61FA"/>
    <w:rsid w:val="00AF3A37"/>
    <w:rsid w:val="00AF57F6"/>
    <w:rsid w:val="00B00BE7"/>
    <w:rsid w:val="00B03E28"/>
    <w:rsid w:val="00B14CF2"/>
    <w:rsid w:val="00B34D6D"/>
    <w:rsid w:val="00B34D9D"/>
    <w:rsid w:val="00B403F3"/>
    <w:rsid w:val="00B443B3"/>
    <w:rsid w:val="00B50FE4"/>
    <w:rsid w:val="00B543B9"/>
    <w:rsid w:val="00B63CCE"/>
    <w:rsid w:val="00B64DF1"/>
    <w:rsid w:val="00B705AB"/>
    <w:rsid w:val="00B81086"/>
    <w:rsid w:val="00B85174"/>
    <w:rsid w:val="00B86474"/>
    <w:rsid w:val="00B876C4"/>
    <w:rsid w:val="00B94246"/>
    <w:rsid w:val="00BA5B8F"/>
    <w:rsid w:val="00BA7A6D"/>
    <w:rsid w:val="00BB4749"/>
    <w:rsid w:val="00BB5BCF"/>
    <w:rsid w:val="00BB5CDD"/>
    <w:rsid w:val="00BB68B6"/>
    <w:rsid w:val="00BC0866"/>
    <w:rsid w:val="00BC4EBD"/>
    <w:rsid w:val="00BD7A17"/>
    <w:rsid w:val="00BF48BB"/>
    <w:rsid w:val="00BF7A23"/>
    <w:rsid w:val="00C0429F"/>
    <w:rsid w:val="00C118BA"/>
    <w:rsid w:val="00C1364F"/>
    <w:rsid w:val="00C22768"/>
    <w:rsid w:val="00C31B40"/>
    <w:rsid w:val="00C36CAA"/>
    <w:rsid w:val="00C41BF3"/>
    <w:rsid w:val="00C437A2"/>
    <w:rsid w:val="00C45BFD"/>
    <w:rsid w:val="00C46667"/>
    <w:rsid w:val="00C46D1C"/>
    <w:rsid w:val="00C50AE9"/>
    <w:rsid w:val="00C7233F"/>
    <w:rsid w:val="00C83925"/>
    <w:rsid w:val="00C86694"/>
    <w:rsid w:val="00C900BE"/>
    <w:rsid w:val="00C902C6"/>
    <w:rsid w:val="00C9570B"/>
    <w:rsid w:val="00C95BC6"/>
    <w:rsid w:val="00C9746C"/>
    <w:rsid w:val="00C9761B"/>
    <w:rsid w:val="00C97892"/>
    <w:rsid w:val="00CA37DB"/>
    <w:rsid w:val="00CA3EB8"/>
    <w:rsid w:val="00CD1988"/>
    <w:rsid w:val="00CF1E67"/>
    <w:rsid w:val="00CF73DD"/>
    <w:rsid w:val="00D00762"/>
    <w:rsid w:val="00D1046C"/>
    <w:rsid w:val="00D10805"/>
    <w:rsid w:val="00D216C7"/>
    <w:rsid w:val="00D22E65"/>
    <w:rsid w:val="00D24694"/>
    <w:rsid w:val="00D36538"/>
    <w:rsid w:val="00D3732C"/>
    <w:rsid w:val="00D408E3"/>
    <w:rsid w:val="00D64669"/>
    <w:rsid w:val="00D716EF"/>
    <w:rsid w:val="00D72459"/>
    <w:rsid w:val="00D84452"/>
    <w:rsid w:val="00D908E3"/>
    <w:rsid w:val="00DB127C"/>
    <w:rsid w:val="00DB5CAA"/>
    <w:rsid w:val="00DC3CAB"/>
    <w:rsid w:val="00DC4DEA"/>
    <w:rsid w:val="00DD56F6"/>
    <w:rsid w:val="00DE4874"/>
    <w:rsid w:val="00DE603B"/>
    <w:rsid w:val="00DF3C52"/>
    <w:rsid w:val="00E01421"/>
    <w:rsid w:val="00E01C77"/>
    <w:rsid w:val="00E057D7"/>
    <w:rsid w:val="00E07366"/>
    <w:rsid w:val="00E2000B"/>
    <w:rsid w:val="00E20979"/>
    <w:rsid w:val="00E24B06"/>
    <w:rsid w:val="00E3512F"/>
    <w:rsid w:val="00E36B7C"/>
    <w:rsid w:val="00E37DAA"/>
    <w:rsid w:val="00E425AA"/>
    <w:rsid w:val="00E42BD5"/>
    <w:rsid w:val="00E453A7"/>
    <w:rsid w:val="00E57DD4"/>
    <w:rsid w:val="00E66738"/>
    <w:rsid w:val="00E713DA"/>
    <w:rsid w:val="00E73B15"/>
    <w:rsid w:val="00E845A5"/>
    <w:rsid w:val="00E84EF3"/>
    <w:rsid w:val="00E874F9"/>
    <w:rsid w:val="00EA17A6"/>
    <w:rsid w:val="00EA2E41"/>
    <w:rsid w:val="00EA410D"/>
    <w:rsid w:val="00EB41F9"/>
    <w:rsid w:val="00EB5252"/>
    <w:rsid w:val="00EC2F22"/>
    <w:rsid w:val="00EC36EA"/>
    <w:rsid w:val="00EC41D0"/>
    <w:rsid w:val="00ED38A2"/>
    <w:rsid w:val="00ED6066"/>
    <w:rsid w:val="00EE2EA8"/>
    <w:rsid w:val="00EE4839"/>
    <w:rsid w:val="00EE7958"/>
    <w:rsid w:val="00EF156B"/>
    <w:rsid w:val="00EF21A1"/>
    <w:rsid w:val="00EF5890"/>
    <w:rsid w:val="00F04F3A"/>
    <w:rsid w:val="00F11FC7"/>
    <w:rsid w:val="00F26C7E"/>
    <w:rsid w:val="00F278BF"/>
    <w:rsid w:val="00F31C57"/>
    <w:rsid w:val="00F4242E"/>
    <w:rsid w:val="00F4426D"/>
    <w:rsid w:val="00F60066"/>
    <w:rsid w:val="00F60F2D"/>
    <w:rsid w:val="00F61AF9"/>
    <w:rsid w:val="00F7043B"/>
    <w:rsid w:val="00F71BD8"/>
    <w:rsid w:val="00F80CE6"/>
    <w:rsid w:val="00F82905"/>
    <w:rsid w:val="00F82CED"/>
    <w:rsid w:val="00F8433D"/>
    <w:rsid w:val="00F87CF3"/>
    <w:rsid w:val="00F9408E"/>
    <w:rsid w:val="00FA4077"/>
    <w:rsid w:val="00FA6F8B"/>
    <w:rsid w:val="00FA7089"/>
    <w:rsid w:val="00FB04BD"/>
    <w:rsid w:val="00FB0743"/>
    <w:rsid w:val="00FB0877"/>
    <w:rsid w:val="00FB41F3"/>
    <w:rsid w:val="00FC1613"/>
    <w:rsid w:val="00FC5D6E"/>
    <w:rsid w:val="00FE32CB"/>
    <w:rsid w:val="00FE377A"/>
    <w:rsid w:val="00FF13D4"/>
    <w:rsid w:val="00FF43EB"/>
    <w:rsid w:val="00FF49BF"/>
    <w:rsid w:val="00FF7B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0A369DA4"/>
  <w15:chartTrackingRefBased/>
  <w15:docId w15:val="{50AE3298-8CE6-4F32-A1CA-D6F24D779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1BF3"/>
    <w:pPr>
      <w:bidi/>
    </w:pPr>
    <w:rPr>
      <w:rFonts w:cs="David"/>
      <w:sz w:val="24"/>
      <w:szCs w:val="24"/>
      <w:lang w:eastAsia="he-IL"/>
    </w:rPr>
  </w:style>
  <w:style w:type="paragraph" w:styleId="Heading1">
    <w:name w:val="heading 1"/>
    <w:basedOn w:val="Normal"/>
    <w:next w:val="Normal"/>
    <w:qFormat/>
    <w:rsid w:val="00C41BF3"/>
    <w:pPr>
      <w:keepNext/>
      <w:spacing w:line="360" w:lineRule="auto"/>
      <w:jc w:val="both"/>
      <w:outlineLvl w:val="0"/>
    </w:pPr>
    <w:rPr>
      <w:u w:val="single"/>
      <w:lang w:eastAsia="en-US"/>
    </w:rPr>
  </w:style>
  <w:style w:type="paragraph" w:styleId="Heading2">
    <w:name w:val="heading 2"/>
    <w:basedOn w:val="Normal"/>
    <w:next w:val="Normal"/>
    <w:qFormat/>
    <w:rsid w:val="00C41BF3"/>
    <w:pPr>
      <w:keepNext/>
      <w:numPr>
        <w:numId w:val="2"/>
      </w:numPr>
      <w:tabs>
        <w:tab w:val="left" w:pos="8306"/>
      </w:tabs>
      <w:spacing w:line="360" w:lineRule="auto"/>
      <w:ind w:right="0"/>
      <w:jc w:val="both"/>
      <w:outlineLvl w:val="1"/>
    </w:pPr>
    <w:rPr>
      <w:u w:val="single"/>
      <w:lang w:eastAsia="en-US"/>
    </w:rPr>
  </w:style>
  <w:style w:type="paragraph" w:styleId="Heading3">
    <w:name w:val="heading 3"/>
    <w:basedOn w:val="Normal"/>
    <w:next w:val="Normal"/>
    <w:qFormat/>
    <w:rsid w:val="0032036E"/>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p">
    <w:name w:val="normal-p"/>
    <w:basedOn w:val="Normal"/>
    <w:rsid w:val="00C41BF3"/>
    <w:pPr>
      <w:bidi w:val="0"/>
      <w:jc w:val="both"/>
    </w:pPr>
    <w:rPr>
      <w:rFonts w:eastAsia="Arial Unicode MS" w:cs="Times New Roman"/>
      <w:sz w:val="20"/>
      <w:szCs w:val="20"/>
    </w:rPr>
  </w:style>
  <w:style w:type="character" w:customStyle="1" w:styleId="normal-h1">
    <w:name w:val="normal-h1"/>
    <w:rsid w:val="00C41BF3"/>
    <w:rPr>
      <w:rFonts w:ascii="Times New Roman" w:hAnsi="Times New Roman" w:cs="Times New Roman" w:hint="default"/>
      <w:sz w:val="20"/>
      <w:szCs w:val="20"/>
    </w:rPr>
  </w:style>
  <w:style w:type="paragraph" w:styleId="BlockText">
    <w:name w:val="Block Text"/>
    <w:basedOn w:val="Normal"/>
    <w:rsid w:val="00C41BF3"/>
    <w:pPr>
      <w:tabs>
        <w:tab w:val="left" w:pos="7586"/>
      </w:tabs>
      <w:ind w:left="926" w:right="720" w:hanging="540"/>
      <w:jc w:val="both"/>
    </w:pPr>
    <w:rPr>
      <w:b/>
      <w:bCs/>
      <w:lang w:eastAsia="en-US"/>
    </w:rPr>
  </w:style>
  <w:style w:type="character" w:customStyle="1" w:styleId="default">
    <w:name w:val="default"/>
    <w:rsid w:val="00C41BF3"/>
    <w:rPr>
      <w:rFonts w:ascii="Times New Roman" w:hAnsi="Times New Roman" w:cs="Times New Roman"/>
      <w:sz w:val="20"/>
      <w:szCs w:val="26"/>
    </w:rPr>
  </w:style>
  <w:style w:type="character" w:styleId="Hyperlink">
    <w:name w:val="Hyperlink"/>
    <w:rsid w:val="00C41BF3"/>
    <w:rPr>
      <w:color w:val="0000FF"/>
      <w:u w:val="single"/>
    </w:rPr>
  </w:style>
  <w:style w:type="paragraph" w:customStyle="1" w:styleId="ac-p">
    <w:name w:val="ac-p"/>
    <w:basedOn w:val="Normal"/>
    <w:rsid w:val="00C41BF3"/>
    <w:pPr>
      <w:bidi w:val="0"/>
      <w:jc w:val="both"/>
    </w:pPr>
    <w:rPr>
      <w:rFonts w:cs="Times New Roman"/>
      <w:sz w:val="20"/>
      <w:szCs w:val="20"/>
      <w:lang w:eastAsia="en-US"/>
    </w:rPr>
  </w:style>
  <w:style w:type="character" w:customStyle="1" w:styleId="normal-h">
    <w:name w:val="normal-h"/>
    <w:basedOn w:val="DefaultParagraphFont"/>
    <w:rsid w:val="00C41BF3"/>
  </w:style>
  <w:style w:type="character" w:customStyle="1" w:styleId="ac-h1">
    <w:name w:val="ac-h1"/>
    <w:rsid w:val="00C41BF3"/>
    <w:rPr>
      <w:rFonts w:ascii="Times New Roman" w:hAnsi="Times New Roman" w:cs="Times New Roman" w:hint="default"/>
      <w:sz w:val="20"/>
      <w:szCs w:val="20"/>
    </w:rPr>
  </w:style>
  <w:style w:type="character" w:customStyle="1" w:styleId="ruller50">
    <w:name w:val="ruller50"/>
    <w:rsid w:val="00C41BF3"/>
    <w:rPr>
      <w:rFonts w:ascii="Arial TUR" w:hAnsi="Arial TUR" w:cs="Times New Roman"/>
      <w:spacing w:val="10"/>
    </w:rPr>
  </w:style>
  <w:style w:type="table" w:styleId="TableGrid">
    <w:name w:val="Table Grid"/>
    <w:basedOn w:val="TableNormal"/>
    <w:rsid w:val="00C41BF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0">
    <w:name w:val="P00"/>
    <w:rsid w:val="000F37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paragraph" w:customStyle="1" w:styleId="P22">
    <w:name w:val="P22"/>
    <w:basedOn w:val="P00"/>
    <w:rsid w:val="000F3730"/>
    <w:pPr>
      <w:tabs>
        <w:tab w:val="clear" w:pos="624"/>
        <w:tab w:val="clear" w:pos="1021"/>
      </w:tabs>
      <w:ind w:right="1021"/>
    </w:pPr>
  </w:style>
  <w:style w:type="paragraph" w:styleId="BalloonText">
    <w:name w:val="Balloon Text"/>
    <w:basedOn w:val="Normal"/>
    <w:semiHidden/>
    <w:rsid w:val="005A5884"/>
    <w:rPr>
      <w:rFonts w:ascii="Tahoma" w:hAnsi="Tahoma" w:cs="Tahoma"/>
      <w:sz w:val="16"/>
      <w:szCs w:val="16"/>
    </w:rPr>
  </w:style>
  <w:style w:type="paragraph" w:customStyle="1" w:styleId="ruller4">
    <w:name w:val="ruller4"/>
    <w:basedOn w:val="Normal"/>
    <w:rsid w:val="000B1D33"/>
    <w:pPr>
      <w:overflowPunct w:val="0"/>
      <w:autoSpaceDE w:val="0"/>
      <w:autoSpaceDN w:val="0"/>
      <w:spacing w:line="360" w:lineRule="auto"/>
      <w:jc w:val="both"/>
    </w:pPr>
    <w:rPr>
      <w:rFonts w:ascii="Arial TUR" w:hAnsi="Arial TUR" w:cs="Arial TUR"/>
      <w:spacing w:val="10"/>
      <w:sz w:val="22"/>
      <w:szCs w:val="22"/>
    </w:rPr>
  </w:style>
  <w:style w:type="paragraph" w:customStyle="1" w:styleId="David">
    <w:name w:val="סגנון (עברית ושפות אחרות) David מיושר לשני הצדדים מרווח בין שורות..."/>
    <w:basedOn w:val="Normal"/>
    <w:rsid w:val="00236028"/>
    <w:pPr>
      <w:spacing w:line="360" w:lineRule="auto"/>
      <w:jc w:val="both"/>
    </w:pPr>
    <w:rPr>
      <w:lang w:eastAsia="en-US"/>
    </w:rPr>
  </w:style>
  <w:style w:type="paragraph" w:styleId="Footer">
    <w:name w:val="footer"/>
    <w:basedOn w:val="Normal"/>
    <w:rsid w:val="0063077E"/>
    <w:pPr>
      <w:tabs>
        <w:tab w:val="center" w:pos="4153"/>
        <w:tab w:val="right" w:pos="8306"/>
      </w:tabs>
    </w:pPr>
  </w:style>
  <w:style w:type="character" w:styleId="PageNumber">
    <w:name w:val="page number"/>
    <w:basedOn w:val="DefaultParagraphFont"/>
    <w:rsid w:val="0063077E"/>
  </w:style>
  <w:style w:type="paragraph" w:styleId="Header">
    <w:name w:val="header"/>
    <w:basedOn w:val="Normal"/>
    <w:link w:val="HeaderChar"/>
    <w:rsid w:val="0001281C"/>
    <w:pPr>
      <w:tabs>
        <w:tab w:val="center" w:pos="4153"/>
        <w:tab w:val="right" w:pos="8306"/>
      </w:tabs>
    </w:pPr>
    <w:rPr>
      <w:noProof/>
      <w:lang w:eastAsia="en-US"/>
    </w:rPr>
  </w:style>
  <w:style w:type="character" w:customStyle="1" w:styleId="HeaderChar">
    <w:name w:val="Header Char"/>
    <w:link w:val="Header"/>
    <w:semiHidden/>
    <w:locked/>
    <w:rsid w:val="008739EE"/>
    <w:rPr>
      <w:rFonts w:cs="David"/>
      <w:noProof/>
      <w:sz w:val="24"/>
      <w:szCs w:val="24"/>
      <w:lang w:val="en-US" w:eastAsia="en-US" w:bidi="he-IL"/>
    </w:rPr>
  </w:style>
  <w:style w:type="character" w:customStyle="1" w:styleId="Ruller40">
    <w:name w:val="Ruller4 תו"/>
    <w:link w:val="Ruller41"/>
    <w:locked/>
    <w:rsid w:val="0032036E"/>
    <w:rPr>
      <w:rFonts w:ascii="Arial TUR" w:hAnsi="Arial TUR" w:cs="FrankRuehl"/>
      <w:spacing w:val="10"/>
      <w:sz w:val="22"/>
      <w:szCs w:val="28"/>
      <w:lang w:val="en-US" w:eastAsia="en-US" w:bidi="he-IL"/>
    </w:rPr>
  </w:style>
  <w:style w:type="paragraph" w:customStyle="1" w:styleId="Ruller41">
    <w:name w:val="Ruller4"/>
    <w:basedOn w:val="Normal"/>
    <w:link w:val="Ruller40"/>
    <w:rsid w:val="0032036E"/>
    <w:pPr>
      <w:tabs>
        <w:tab w:val="left" w:pos="800"/>
      </w:tabs>
      <w:overflowPunct w:val="0"/>
      <w:autoSpaceDE w:val="0"/>
      <w:autoSpaceDN w:val="0"/>
      <w:adjustRightInd w:val="0"/>
      <w:spacing w:line="360" w:lineRule="auto"/>
      <w:jc w:val="both"/>
    </w:pPr>
    <w:rPr>
      <w:rFonts w:ascii="Arial TUR" w:hAnsi="Arial TUR" w:cs="FrankRuehl"/>
      <w:spacing w:val="10"/>
      <w:sz w:val="22"/>
      <w:szCs w:val="28"/>
      <w:lang w:eastAsia="en-US"/>
    </w:rPr>
  </w:style>
  <w:style w:type="paragraph" w:customStyle="1" w:styleId="a">
    <w:name w:val="צטוט"/>
    <w:basedOn w:val="Normal"/>
    <w:rsid w:val="0032036E"/>
    <w:pPr>
      <w:tabs>
        <w:tab w:val="left" w:pos="567"/>
        <w:tab w:val="left" w:pos="1134"/>
        <w:tab w:val="left" w:pos="1701"/>
        <w:tab w:val="left" w:pos="2268"/>
        <w:tab w:val="left" w:pos="2835"/>
        <w:tab w:val="left" w:pos="3402"/>
      </w:tabs>
      <w:spacing w:line="360" w:lineRule="auto"/>
      <w:ind w:left="567" w:right="567" w:hanging="567"/>
      <w:jc w:val="both"/>
    </w:pPr>
    <w:rPr>
      <w:sz w:val="20"/>
    </w:rPr>
  </w:style>
  <w:style w:type="paragraph" w:styleId="BodyTextIndent">
    <w:name w:val="Body Text Indent"/>
    <w:basedOn w:val="Normal"/>
    <w:rsid w:val="00AE61FA"/>
    <w:pPr>
      <w:spacing w:line="360" w:lineRule="auto"/>
      <w:ind w:left="720" w:hanging="720"/>
      <w:jc w:val="both"/>
    </w:pPr>
    <w:rPr>
      <w:sz w:val="26"/>
      <w:szCs w:val="26"/>
    </w:rPr>
  </w:style>
  <w:style w:type="character" w:customStyle="1" w:styleId="Ruller5">
    <w:name w:val="Ruller5 תו"/>
    <w:link w:val="Ruller51"/>
    <w:locked/>
    <w:rsid w:val="008739EE"/>
    <w:rPr>
      <w:rFonts w:ascii="Arial TUR" w:hAnsi="Arial TUR" w:cs="FrankRuehl"/>
      <w:spacing w:val="10"/>
      <w:sz w:val="22"/>
      <w:szCs w:val="28"/>
      <w:lang w:val="en-US" w:eastAsia="en-US" w:bidi="he-IL"/>
    </w:rPr>
  </w:style>
  <w:style w:type="paragraph" w:customStyle="1" w:styleId="Ruller51">
    <w:name w:val="Ruller5"/>
    <w:basedOn w:val="Normal"/>
    <w:link w:val="Ruller5"/>
    <w:rsid w:val="008739EE"/>
    <w:pPr>
      <w:overflowPunct w:val="0"/>
      <w:autoSpaceDE w:val="0"/>
      <w:autoSpaceDN w:val="0"/>
      <w:adjustRightInd w:val="0"/>
      <w:ind w:left="1642" w:right="1282"/>
      <w:jc w:val="both"/>
    </w:pPr>
    <w:rPr>
      <w:rFonts w:ascii="Arial TUR" w:hAnsi="Arial TUR" w:cs="FrankRuehl"/>
      <w:spacing w:val="10"/>
      <w:sz w:val="22"/>
      <w:szCs w:val="28"/>
      <w:lang w:eastAsia="en-US"/>
    </w:rPr>
  </w:style>
  <w:style w:type="character" w:customStyle="1" w:styleId="12-h1">
    <w:name w:val="12-h1"/>
    <w:rsid w:val="008739EE"/>
    <w:rPr>
      <w:rFonts w:ascii="Times New Roman" w:hAnsi="Times New Roman" w:cs="Times New Roman" w:hint="default"/>
      <w:b/>
      <w:bCs/>
      <w:sz w:val="24"/>
      <w:szCs w:val="24"/>
    </w:rPr>
  </w:style>
  <w:style w:type="character" w:customStyle="1" w:styleId="big-number">
    <w:name w:val="big-number"/>
    <w:rsid w:val="008739EE"/>
    <w:rPr>
      <w:rFonts w:ascii="Times New Roman" w:hAnsi="Times New Roman" w:cs="Times New Roman" w:hint="default"/>
      <w:sz w:val="32"/>
      <w:szCs w:val="32"/>
    </w:rPr>
  </w:style>
  <w:style w:type="character" w:customStyle="1" w:styleId="wsubclausecontent1">
    <w:name w:val="wsubclausecontent1"/>
    <w:basedOn w:val="DefaultParagraphFont"/>
    <w:rsid w:val="008739EE"/>
  </w:style>
  <w:style w:type="character" w:customStyle="1" w:styleId="wsubclausecaption1">
    <w:name w:val="wsubclausecaption1"/>
    <w:basedOn w:val="DefaultParagraphFont"/>
    <w:rsid w:val="00873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65411">
      <w:bodyDiv w:val="1"/>
      <w:marLeft w:val="0"/>
      <w:marRight w:val="0"/>
      <w:marTop w:val="0"/>
      <w:marBottom w:val="0"/>
      <w:divBdr>
        <w:top w:val="none" w:sz="0" w:space="0" w:color="auto"/>
        <w:left w:val="none" w:sz="0" w:space="0" w:color="auto"/>
        <w:bottom w:val="none" w:sz="0" w:space="0" w:color="auto"/>
        <w:right w:val="none" w:sz="0" w:space="0" w:color="auto"/>
      </w:divBdr>
    </w:div>
    <w:div w:id="529419808">
      <w:bodyDiv w:val="1"/>
      <w:marLeft w:val="0"/>
      <w:marRight w:val="0"/>
      <w:marTop w:val="0"/>
      <w:marBottom w:val="0"/>
      <w:divBdr>
        <w:top w:val="none" w:sz="0" w:space="0" w:color="auto"/>
        <w:left w:val="none" w:sz="0" w:space="0" w:color="auto"/>
        <w:bottom w:val="none" w:sz="0" w:space="0" w:color="auto"/>
        <w:right w:val="none" w:sz="0" w:space="0" w:color="auto"/>
      </w:divBdr>
    </w:div>
    <w:div w:id="1092776387">
      <w:bodyDiv w:val="1"/>
      <w:marLeft w:val="0"/>
      <w:marRight w:val="0"/>
      <w:marTop w:val="0"/>
      <w:marBottom w:val="0"/>
      <w:divBdr>
        <w:top w:val="none" w:sz="0" w:space="0" w:color="auto"/>
        <w:left w:val="none" w:sz="0" w:space="0" w:color="auto"/>
        <w:bottom w:val="none" w:sz="0" w:space="0" w:color="auto"/>
        <w:right w:val="none" w:sz="0" w:space="0" w:color="auto"/>
      </w:divBdr>
    </w:div>
    <w:div w:id="1213036735">
      <w:bodyDiv w:val="1"/>
      <w:marLeft w:val="0"/>
      <w:marRight w:val="0"/>
      <w:marTop w:val="0"/>
      <w:marBottom w:val="0"/>
      <w:divBdr>
        <w:top w:val="none" w:sz="0" w:space="0" w:color="auto"/>
        <w:left w:val="none" w:sz="0" w:space="0" w:color="auto"/>
        <w:bottom w:val="none" w:sz="0" w:space="0" w:color="auto"/>
        <w:right w:val="none" w:sz="0" w:space="0" w:color="auto"/>
      </w:divBdr>
    </w:div>
    <w:div w:id="1372147541">
      <w:bodyDiv w:val="1"/>
      <w:marLeft w:val="0"/>
      <w:marRight w:val="0"/>
      <w:marTop w:val="0"/>
      <w:marBottom w:val="0"/>
      <w:divBdr>
        <w:top w:val="none" w:sz="0" w:space="0" w:color="auto"/>
        <w:left w:val="none" w:sz="0" w:space="0" w:color="auto"/>
        <w:bottom w:val="none" w:sz="0" w:space="0" w:color="auto"/>
        <w:right w:val="none" w:sz="0" w:space="0" w:color="auto"/>
      </w:divBdr>
    </w:div>
    <w:div w:id="1402021482">
      <w:bodyDiv w:val="1"/>
      <w:marLeft w:val="0"/>
      <w:marRight w:val="0"/>
      <w:marTop w:val="0"/>
      <w:marBottom w:val="0"/>
      <w:divBdr>
        <w:top w:val="none" w:sz="0" w:space="0" w:color="auto"/>
        <w:left w:val="none" w:sz="0" w:space="0" w:color="auto"/>
        <w:bottom w:val="none" w:sz="0" w:space="0" w:color="auto"/>
        <w:right w:val="none" w:sz="0" w:space="0" w:color="auto"/>
      </w:divBdr>
    </w:div>
    <w:div w:id="1421412641">
      <w:bodyDiv w:val="1"/>
      <w:marLeft w:val="0"/>
      <w:marRight w:val="0"/>
      <w:marTop w:val="0"/>
      <w:marBottom w:val="0"/>
      <w:divBdr>
        <w:top w:val="none" w:sz="0" w:space="0" w:color="auto"/>
        <w:left w:val="none" w:sz="0" w:space="0" w:color="auto"/>
        <w:bottom w:val="none" w:sz="0" w:space="0" w:color="auto"/>
        <w:right w:val="none" w:sz="0" w:space="0" w:color="auto"/>
      </w:divBdr>
    </w:div>
    <w:div w:id="1448621547">
      <w:bodyDiv w:val="1"/>
      <w:marLeft w:val="0"/>
      <w:marRight w:val="0"/>
      <w:marTop w:val="0"/>
      <w:marBottom w:val="0"/>
      <w:divBdr>
        <w:top w:val="none" w:sz="0" w:space="0" w:color="auto"/>
        <w:left w:val="none" w:sz="0" w:space="0" w:color="auto"/>
        <w:bottom w:val="none" w:sz="0" w:space="0" w:color="auto"/>
        <w:right w:val="none" w:sz="0" w:space="0" w:color="auto"/>
      </w:divBdr>
    </w:div>
    <w:div w:id="197598127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345.a.5" TargetMode="External"/><Relationship Id="rId21" Type="http://schemas.openxmlformats.org/officeDocument/2006/relationships/hyperlink" Target="http://www.nevo.co.il/law/70301/345.c" TargetMode="External"/><Relationship Id="rId42" Type="http://schemas.openxmlformats.org/officeDocument/2006/relationships/hyperlink" Target="http://www.nevo.co.il/law/70301/350" TargetMode="External"/><Relationship Id="rId63" Type="http://schemas.openxmlformats.org/officeDocument/2006/relationships/hyperlink" Target="http://www.nevo.co.il/law/70301" TargetMode="External"/><Relationship Id="rId84" Type="http://schemas.openxmlformats.org/officeDocument/2006/relationships/hyperlink" Target="http://www.nevo.co.il/case/17929053" TargetMode="External"/><Relationship Id="rId138" Type="http://schemas.openxmlformats.org/officeDocument/2006/relationships/hyperlink" Target="http://www.nevo.co.il/law/70301/348.f" TargetMode="External"/><Relationship Id="rId159" Type="http://schemas.openxmlformats.org/officeDocument/2006/relationships/hyperlink" Target="http://www.nevo.co.il/law/70301/345.c" TargetMode="External"/><Relationship Id="rId170" Type="http://schemas.openxmlformats.org/officeDocument/2006/relationships/hyperlink" Target="http://www.nevo.co.il/law/70301/20.a.1" TargetMode="External"/><Relationship Id="rId191" Type="http://schemas.openxmlformats.org/officeDocument/2006/relationships/hyperlink" Target="http://www.nevo.co.il/law/70301/350" TargetMode="External"/><Relationship Id="rId205" Type="http://schemas.openxmlformats.org/officeDocument/2006/relationships/hyperlink" Target="http://www.nevo.co.il/law/70301/347.b" TargetMode="External"/><Relationship Id="rId226" Type="http://schemas.openxmlformats.org/officeDocument/2006/relationships/hyperlink" Target="http://www.nevo.co.il/law/70301/348.a" TargetMode="External"/><Relationship Id="rId107" Type="http://schemas.openxmlformats.org/officeDocument/2006/relationships/hyperlink" Target="http://www.nevo.co.il/law/70301/345.a.5" TargetMode="External"/><Relationship Id="rId11" Type="http://schemas.openxmlformats.org/officeDocument/2006/relationships/hyperlink" Target="http://www.nevo.co.il/law/70301/29" TargetMode="External"/><Relationship Id="rId32" Type="http://schemas.openxmlformats.org/officeDocument/2006/relationships/hyperlink" Target="http://www.nevo.co.il/law/98569" TargetMode="External"/><Relationship Id="rId53" Type="http://schemas.openxmlformats.org/officeDocument/2006/relationships/hyperlink" Target="http://www.nevo.co.il/law/70301/345.b.5" TargetMode="External"/><Relationship Id="rId74" Type="http://schemas.openxmlformats.org/officeDocument/2006/relationships/hyperlink" Target="http://www.nevo.co.il/law/98569/53" TargetMode="External"/><Relationship Id="rId128" Type="http://schemas.openxmlformats.org/officeDocument/2006/relationships/hyperlink" Target="http://www.nevo.co.il/law/70301/348.b" TargetMode="External"/><Relationship Id="rId149" Type="http://schemas.openxmlformats.org/officeDocument/2006/relationships/hyperlink" Target="http://www.nevo.co.il/case/5760328" TargetMode="External"/><Relationship Id="rId5" Type="http://schemas.openxmlformats.org/officeDocument/2006/relationships/footnotes" Target="footnotes.xml"/><Relationship Id="rId95" Type="http://schemas.openxmlformats.org/officeDocument/2006/relationships/hyperlink" Target="http://www.nevo.co.il/law/70301/e'S" TargetMode="External"/><Relationship Id="rId160" Type="http://schemas.openxmlformats.org/officeDocument/2006/relationships/hyperlink" Target="http://www.nevo.co.il/case/5835728" TargetMode="External"/><Relationship Id="rId181" Type="http://schemas.openxmlformats.org/officeDocument/2006/relationships/hyperlink" Target="http://www.nevo.co.il/law/70301/368c" TargetMode="External"/><Relationship Id="rId216" Type="http://schemas.openxmlformats.org/officeDocument/2006/relationships/hyperlink" Target="http://www.nevo.co.il/law/70301/29" TargetMode="External"/><Relationship Id="rId22" Type="http://schemas.openxmlformats.org/officeDocument/2006/relationships/hyperlink" Target="http://www.nevo.co.il/law/70301/347.b" TargetMode="External"/><Relationship Id="rId43" Type="http://schemas.openxmlformats.org/officeDocument/2006/relationships/hyperlink" Target="http://www.nevo.co.il/law/70301/345.a.1" TargetMode="External"/><Relationship Id="rId64" Type="http://schemas.openxmlformats.org/officeDocument/2006/relationships/hyperlink" Target="http://www.nevo.co.il/law/70301/368c" TargetMode="External"/><Relationship Id="rId118" Type="http://schemas.openxmlformats.org/officeDocument/2006/relationships/hyperlink" Target="http://www.nevo.co.il/law/70301/350" TargetMode="External"/><Relationship Id="rId139" Type="http://schemas.openxmlformats.org/officeDocument/2006/relationships/hyperlink" Target="http://www.nevo.co.il/case/6232497" TargetMode="External"/><Relationship Id="rId85" Type="http://schemas.openxmlformats.org/officeDocument/2006/relationships/hyperlink" Target="http://www.nevo.co.il/case/17923057" TargetMode="External"/><Relationship Id="rId150" Type="http://schemas.openxmlformats.org/officeDocument/2006/relationships/hyperlink" Target="http://www.nevo.co.il/case/6094936" TargetMode="External"/><Relationship Id="rId171" Type="http://schemas.openxmlformats.org/officeDocument/2006/relationships/hyperlink" Target="http://www.nevo.co.il/law/70301" TargetMode="External"/><Relationship Id="rId192" Type="http://schemas.openxmlformats.org/officeDocument/2006/relationships/hyperlink" Target="http://www.nevo.co.il/law/70301/347.b" TargetMode="External"/><Relationship Id="rId206" Type="http://schemas.openxmlformats.org/officeDocument/2006/relationships/hyperlink" Target="http://www.nevo.co.il/law/70301/345.a.5" TargetMode="External"/><Relationship Id="rId227" Type="http://schemas.openxmlformats.org/officeDocument/2006/relationships/hyperlink" Target="http://www.nevo.co.il/law/70301/345.a.5" TargetMode="External"/><Relationship Id="rId12" Type="http://schemas.openxmlformats.org/officeDocument/2006/relationships/hyperlink" Target="http://www.nevo.co.il/law/70301/31" TargetMode="External"/><Relationship Id="rId33" Type="http://schemas.openxmlformats.org/officeDocument/2006/relationships/hyperlink" Target="http://www.nevo.co.il/law/98569/53" TargetMode="External"/><Relationship Id="rId108" Type="http://schemas.openxmlformats.org/officeDocument/2006/relationships/hyperlink" Target="http://www.nevo.co.il/law/70301/31" TargetMode="External"/><Relationship Id="rId129" Type="http://schemas.openxmlformats.org/officeDocument/2006/relationships/hyperlink" Target="http://www.nevo.co.il/law/70301/345.b" TargetMode="External"/><Relationship Id="rId54" Type="http://schemas.openxmlformats.org/officeDocument/2006/relationships/hyperlink" Target="http://www.nevo.co.il/law/70301/29" TargetMode="External"/><Relationship Id="rId75" Type="http://schemas.openxmlformats.org/officeDocument/2006/relationships/hyperlink" Target="http://www.nevo.co.il/law/98569" TargetMode="External"/><Relationship Id="rId96" Type="http://schemas.openxmlformats.org/officeDocument/2006/relationships/hyperlink" Target="http://www.nevo.co.il/law/70301" TargetMode="External"/><Relationship Id="rId140" Type="http://schemas.openxmlformats.org/officeDocument/2006/relationships/hyperlink" Target="http://www.nevo.co.il/case/17941097" TargetMode="External"/><Relationship Id="rId161" Type="http://schemas.openxmlformats.org/officeDocument/2006/relationships/hyperlink" Target="http://www.nevo.co.il/case/5903820" TargetMode="External"/><Relationship Id="rId182" Type="http://schemas.openxmlformats.org/officeDocument/2006/relationships/hyperlink" Target="http://www.nevo.co.il/case/2230700" TargetMode="External"/><Relationship Id="rId217" Type="http://schemas.openxmlformats.org/officeDocument/2006/relationships/hyperlink" Target="http://www.nevo.co.il/law/70301" TargetMode="External"/><Relationship Id="rId6" Type="http://schemas.openxmlformats.org/officeDocument/2006/relationships/endnotes" Target="endnotes.xml"/><Relationship Id="rId23" Type="http://schemas.openxmlformats.org/officeDocument/2006/relationships/hyperlink" Target="http://www.nevo.co.il/law/70301/347.c" TargetMode="External"/><Relationship Id="rId119" Type="http://schemas.openxmlformats.org/officeDocument/2006/relationships/hyperlink" Target="http://www.nevo.co.il/law/70301/348.b" TargetMode="External"/><Relationship Id="rId44" Type="http://schemas.openxmlformats.org/officeDocument/2006/relationships/hyperlink" Target="http://www.nevo.co.il/law/70301/345.a.5" TargetMode="External"/><Relationship Id="rId65" Type="http://schemas.openxmlformats.org/officeDocument/2006/relationships/hyperlink" Target="http://www.nevo.co.il/law/70301" TargetMode="External"/><Relationship Id="rId86" Type="http://schemas.openxmlformats.org/officeDocument/2006/relationships/hyperlink" Target="http://www.nevo.co.il/case/17939869" TargetMode="External"/><Relationship Id="rId130" Type="http://schemas.openxmlformats.org/officeDocument/2006/relationships/hyperlink" Target="http://www.nevo.co.il/law/70301/345.a.2" TargetMode="External"/><Relationship Id="rId151" Type="http://schemas.openxmlformats.org/officeDocument/2006/relationships/hyperlink" Target="http://www.nevo.co.il/case/6094502" TargetMode="External"/><Relationship Id="rId172" Type="http://schemas.openxmlformats.org/officeDocument/2006/relationships/hyperlink" Target="http://www.nevo.co.il/case/6154475" TargetMode="External"/><Relationship Id="rId193" Type="http://schemas.openxmlformats.org/officeDocument/2006/relationships/hyperlink" Target="http://www.nevo.co.il/law/70301/345.a.5" TargetMode="External"/><Relationship Id="rId207" Type="http://schemas.openxmlformats.org/officeDocument/2006/relationships/hyperlink" Target="http://www.nevo.co.il/law/70301/345.b.5" TargetMode="External"/><Relationship Id="rId228" Type="http://schemas.openxmlformats.org/officeDocument/2006/relationships/hyperlink" Target="http://www.nevo.co.il/law/70301/31" TargetMode="External"/><Relationship Id="rId13" Type="http://schemas.openxmlformats.org/officeDocument/2006/relationships/hyperlink" Target="http://www.nevo.co.il/law/70301/345" TargetMode="External"/><Relationship Id="rId109" Type="http://schemas.openxmlformats.org/officeDocument/2006/relationships/hyperlink" Target="http://www.nevo.co.il/law/70301/345.a.5" TargetMode="External"/><Relationship Id="rId34" Type="http://schemas.openxmlformats.org/officeDocument/2006/relationships/hyperlink" Target="http://www.nevo.co.il/law/98569/54a" TargetMode="External"/><Relationship Id="rId55" Type="http://schemas.openxmlformats.org/officeDocument/2006/relationships/hyperlink" Target="http://www.nevo.co.il/law/70301" TargetMode="External"/><Relationship Id="rId76" Type="http://schemas.openxmlformats.org/officeDocument/2006/relationships/hyperlink" Target="http://www.nevo.co.il/case/4808363" TargetMode="External"/><Relationship Id="rId97" Type="http://schemas.openxmlformats.org/officeDocument/2006/relationships/hyperlink" Target="http://www.nevo.co.il/law/70301/350" TargetMode="External"/><Relationship Id="rId120" Type="http://schemas.openxmlformats.org/officeDocument/2006/relationships/hyperlink" Target="http://www.nevo.co.il/law/70301/345.a.1" TargetMode="External"/><Relationship Id="rId141" Type="http://schemas.openxmlformats.org/officeDocument/2006/relationships/hyperlink" Target="http://www.nevo.co.il/case/6232497" TargetMode="External"/><Relationship Id="rId7" Type="http://schemas.openxmlformats.org/officeDocument/2006/relationships/hyperlink" Target="http://www.nevo.co.il/safrut/bookgroup/412" TargetMode="External"/><Relationship Id="rId162" Type="http://schemas.openxmlformats.org/officeDocument/2006/relationships/hyperlink" Target="http://www.nevo.co.il/case/694026" TargetMode="External"/><Relationship Id="rId183" Type="http://schemas.openxmlformats.org/officeDocument/2006/relationships/hyperlink" Target="http://www.nevo.co.il/law/70301/350" TargetMode="External"/><Relationship Id="rId218" Type="http://schemas.openxmlformats.org/officeDocument/2006/relationships/hyperlink" Target="http://www.nevo.co.il/law/70301/350" TargetMode="External"/><Relationship Id="rId24" Type="http://schemas.openxmlformats.org/officeDocument/2006/relationships/hyperlink" Target="http://www.nevo.co.il/law/70301/348" TargetMode="External"/><Relationship Id="rId45" Type="http://schemas.openxmlformats.org/officeDocument/2006/relationships/hyperlink" Target="http://www.nevo.co.il/law/70301/345.b.5" TargetMode="External"/><Relationship Id="rId66" Type="http://schemas.openxmlformats.org/officeDocument/2006/relationships/hyperlink" Target="http://www.nevo.co.il/law/70301/350" TargetMode="External"/><Relationship Id="rId87" Type="http://schemas.openxmlformats.org/officeDocument/2006/relationships/hyperlink" Target="http://www.nevo.co.il/case/5997169" TargetMode="External"/><Relationship Id="rId110" Type="http://schemas.openxmlformats.org/officeDocument/2006/relationships/hyperlink" Target="http://www.nevo.co.il/law/70301/348.a" TargetMode="External"/><Relationship Id="rId131" Type="http://schemas.openxmlformats.org/officeDocument/2006/relationships/hyperlink" Target="http://www.nevo.co.il/law/70301/345.a.5" TargetMode="External"/><Relationship Id="rId152" Type="http://schemas.openxmlformats.org/officeDocument/2006/relationships/hyperlink" Target="http://www.nevo.co.il/safrut/bookgroup/412" TargetMode="External"/><Relationship Id="rId173" Type="http://schemas.openxmlformats.org/officeDocument/2006/relationships/hyperlink" Target="http://www.nevo.co.il/law/70301/368c" TargetMode="External"/><Relationship Id="rId194" Type="http://schemas.openxmlformats.org/officeDocument/2006/relationships/hyperlink" Target="http://www.nevo.co.il/law/70301/345.b.5" TargetMode="External"/><Relationship Id="rId208" Type="http://schemas.openxmlformats.org/officeDocument/2006/relationships/hyperlink" Target="http://www.nevo.co.il/law/70301/29" TargetMode="External"/><Relationship Id="rId229" Type="http://schemas.openxmlformats.org/officeDocument/2006/relationships/hyperlink" Target="http://www.nevo.co.il/law/70301" TargetMode="External"/><Relationship Id="rId14" Type="http://schemas.openxmlformats.org/officeDocument/2006/relationships/hyperlink" Target="http://www.nevo.co.il/law/70301/345.a" TargetMode="External"/><Relationship Id="rId35" Type="http://schemas.openxmlformats.org/officeDocument/2006/relationships/hyperlink" Target="http://www.nevo.co.il/law/70301/350" TargetMode="External"/><Relationship Id="rId56" Type="http://schemas.openxmlformats.org/officeDocument/2006/relationships/hyperlink" Target="http://www.nevo.co.il/law/70301/368c" TargetMode="External"/><Relationship Id="rId77" Type="http://schemas.openxmlformats.org/officeDocument/2006/relationships/hyperlink" Target="http://www.nevo.co.il/case/17920941" TargetMode="External"/><Relationship Id="rId100" Type="http://schemas.openxmlformats.org/officeDocument/2006/relationships/hyperlink" Target="http://www.nevo.co.il/case/5699717" TargetMode="External"/><Relationship Id="rId8" Type="http://schemas.openxmlformats.org/officeDocument/2006/relationships/hyperlink" Target="http://www.nevo.co.il/law/70301" TargetMode="External"/><Relationship Id="rId98" Type="http://schemas.openxmlformats.org/officeDocument/2006/relationships/hyperlink" Target="http://www.nevo.co.il/case/5782440" TargetMode="External"/><Relationship Id="rId121" Type="http://schemas.openxmlformats.org/officeDocument/2006/relationships/hyperlink" Target="http://www.nevo.co.il/law/70301/345.a.5" TargetMode="External"/><Relationship Id="rId142" Type="http://schemas.openxmlformats.org/officeDocument/2006/relationships/hyperlink" Target="http://www.nevo.co.il/case/6249234" TargetMode="External"/><Relationship Id="rId163" Type="http://schemas.openxmlformats.org/officeDocument/2006/relationships/hyperlink" Target="http://www.nevo.co.il/law/70301/347.c" TargetMode="External"/><Relationship Id="rId184" Type="http://schemas.openxmlformats.org/officeDocument/2006/relationships/hyperlink" Target="http://www.nevo.co.il/law/70301/345.a.5" TargetMode="External"/><Relationship Id="rId219" Type="http://schemas.openxmlformats.org/officeDocument/2006/relationships/hyperlink" Target="http://www.nevo.co.il/law/70301/348.a" TargetMode="External"/><Relationship Id="rId230" Type="http://schemas.openxmlformats.org/officeDocument/2006/relationships/header" Target="header1.xml"/><Relationship Id="rId25" Type="http://schemas.openxmlformats.org/officeDocument/2006/relationships/hyperlink" Target="http://www.nevo.co.il/law/70301/348.a" TargetMode="External"/><Relationship Id="rId46" Type="http://schemas.openxmlformats.org/officeDocument/2006/relationships/hyperlink" Target="http://www.nevo.co.il/law/70301/25" TargetMode="External"/><Relationship Id="rId67" Type="http://schemas.openxmlformats.org/officeDocument/2006/relationships/hyperlink" Target="http://www.nevo.co.il/law/70301/348.a" TargetMode="External"/><Relationship Id="rId20" Type="http://schemas.openxmlformats.org/officeDocument/2006/relationships/hyperlink" Target="http://www.nevo.co.il/law/70301/345.b.5" TargetMode="External"/><Relationship Id="rId41" Type="http://schemas.openxmlformats.org/officeDocument/2006/relationships/hyperlink" Target="http://www.nevo.co.il/law/70301" TargetMode="External"/><Relationship Id="rId62" Type="http://schemas.openxmlformats.org/officeDocument/2006/relationships/hyperlink" Target="http://www.nevo.co.il/law/70301/345.a.5" TargetMode="External"/><Relationship Id="rId83" Type="http://schemas.openxmlformats.org/officeDocument/2006/relationships/hyperlink" Target="http://www.nevo.co.il/case/17929311" TargetMode="External"/><Relationship Id="rId88" Type="http://schemas.openxmlformats.org/officeDocument/2006/relationships/hyperlink" Target="http://www.nevo.co.il/case/17930032" TargetMode="External"/><Relationship Id="rId111" Type="http://schemas.openxmlformats.org/officeDocument/2006/relationships/hyperlink" Target="http://www.nevo.co.il/law/70301/345.a.2" TargetMode="External"/><Relationship Id="rId132" Type="http://schemas.openxmlformats.org/officeDocument/2006/relationships/hyperlink" Target="http://www.nevo.co.il/law/70301/345.a.5" TargetMode="External"/><Relationship Id="rId153" Type="http://schemas.openxmlformats.org/officeDocument/2006/relationships/hyperlink" Target="http://www.nevo.co.il/case/5835165" TargetMode="External"/><Relationship Id="rId174" Type="http://schemas.openxmlformats.org/officeDocument/2006/relationships/hyperlink" Target="http://www.nevo.co.il/law/70301/368c" TargetMode="External"/><Relationship Id="rId179" Type="http://schemas.openxmlformats.org/officeDocument/2006/relationships/hyperlink" Target="http://www.nevo.co.il/case/6222234" TargetMode="External"/><Relationship Id="rId195" Type="http://schemas.openxmlformats.org/officeDocument/2006/relationships/hyperlink" Target="http://www.nevo.co.il/law/70301/29" TargetMode="External"/><Relationship Id="rId209" Type="http://schemas.openxmlformats.org/officeDocument/2006/relationships/hyperlink" Target="http://www.nevo.co.il/law/70301" TargetMode="External"/><Relationship Id="rId190" Type="http://schemas.openxmlformats.org/officeDocument/2006/relationships/hyperlink" Target="http://www.nevo.co.il/law/70301/345.b.5" TargetMode="External"/><Relationship Id="rId204" Type="http://schemas.openxmlformats.org/officeDocument/2006/relationships/hyperlink" Target="http://www.nevo.co.il/law/70301/350" TargetMode="External"/><Relationship Id="rId220" Type="http://schemas.openxmlformats.org/officeDocument/2006/relationships/hyperlink" Target="http://www.nevo.co.il/law/70301/345.a.5" TargetMode="External"/><Relationship Id="rId225" Type="http://schemas.openxmlformats.org/officeDocument/2006/relationships/hyperlink" Target="http://www.nevo.co.il/law/70301/350" TargetMode="External"/><Relationship Id="rId15" Type="http://schemas.openxmlformats.org/officeDocument/2006/relationships/hyperlink" Target="http://www.nevo.co.il/law/70301/345.a.1" TargetMode="External"/><Relationship Id="rId36" Type="http://schemas.openxmlformats.org/officeDocument/2006/relationships/hyperlink" Target="http://www.nevo.co.il/law/70301/347.b" TargetMode="External"/><Relationship Id="rId57" Type="http://schemas.openxmlformats.org/officeDocument/2006/relationships/hyperlink" Target="http://www.nevo.co.il/law/70301/29" TargetMode="External"/><Relationship Id="rId106" Type="http://schemas.openxmlformats.org/officeDocument/2006/relationships/hyperlink" Target="http://www.nevo.co.il/law/70301/345.a.1" TargetMode="External"/><Relationship Id="rId127" Type="http://schemas.openxmlformats.org/officeDocument/2006/relationships/hyperlink" Target="http://www.nevo.co.il/law/70301/348.b" TargetMode="External"/><Relationship Id="rId10" Type="http://schemas.openxmlformats.org/officeDocument/2006/relationships/hyperlink" Target="http://www.nevo.co.il/law/70301/25" TargetMode="External"/><Relationship Id="rId31" Type="http://schemas.openxmlformats.org/officeDocument/2006/relationships/hyperlink" Target="http://www.nevo.co.il/law/70301/e'S" TargetMode="External"/><Relationship Id="rId52" Type="http://schemas.openxmlformats.org/officeDocument/2006/relationships/hyperlink" Target="http://www.nevo.co.il/law/70301/345.a.5" TargetMode="External"/><Relationship Id="rId73" Type="http://schemas.openxmlformats.org/officeDocument/2006/relationships/hyperlink" Target="http://www.nevo.co.il/case/6009110" TargetMode="External"/><Relationship Id="rId78" Type="http://schemas.openxmlformats.org/officeDocument/2006/relationships/hyperlink" Target="http://www.nevo.co.il/case/17915928" TargetMode="External"/><Relationship Id="rId94" Type="http://schemas.openxmlformats.org/officeDocument/2006/relationships/hyperlink" Target="http://www.nevo.co.il/law/70301" TargetMode="External"/><Relationship Id="rId99" Type="http://schemas.openxmlformats.org/officeDocument/2006/relationships/hyperlink" Target="http://www.nevo.co.il/case/5699717" TargetMode="External"/><Relationship Id="rId101" Type="http://schemas.openxmlformats.org/officeDocument/2006/relationships/hyperlink" Target="http://www.nevo.co.il/case/6238528" TargetMode="External"/><Relationship Id="rId122" Type="http://schemas.openxmlformats.org/officeDocument/2006/relationships/hyperlink" Target="http://www.nevo.co.il/law/70301/345.b.5" TargetMode="External"/><Relationship Id="rId143" Type="http://schemas.openxmlformats.org/officeDocument/2006/relationships/hyperlink" Target="http://www.nevo.co.il/case/6247808" TargetMode="External"/><Relationship Id="rId148" Type="http://schemas.openxmlformats.org/officeDocument/2006/relationships/hyperlink" Target="http://www.nevo.co.il/case/17923103" TargetMode="External"/><Relationship Id="rId164" Type="http://schemas.openxmlformats.org/officeDocument/2006/relationships/hyperlink" Target="http://www.nevo.co.il/law/70301" TargetMode="External"/><Relationship Id="rId169" Type="http://schemas.openxmlformats.org/officeDocument/2006/relationships/hyperlink" Target="http://www.nevo.co.il/law/70301" TargetMode="External"/><Relationship Id="rId185" Type="http://schemas.openxmlformats.org/officeDocument/2006/relationships/hyperlink" Target="http://www.nevo.co.il/law/70301/345.b.5" TargetMode="External"/><Relationship Id="rId4" Type="http://schemas.openxmlformats.org/officeDocument/2006/relationships/webSettings" Target="webSettings.xml"/><Relationship Id="rId9" Type="http://schemas.openxmlformats.org/officeDocument/2006/relationships/hyperlink" Target="http://www.nevo.co.il/law/70301/20.a.1" TargetMode="External"/><Relationship Id="rId180" Type="http://schemas.openxmlformats.org/officeDocument/2006/relationships/hyperlink" Target="http://www.nevo.co.il/case/6000268" TargetMode="External"/><Relationship Id="rId210" Type="http://schemas.openxmlformats.org/officeDocument/2006/relationships/hyperlink" Target="http://www.nevo.co.il/law/70301/350" TargetMode="External"/><Relationship Id="rId215" Type="http://schemas.openxmlformats.org/officeDocument/2006/relationships/hyperlink" Target="http://www.nevo.co.il/law/70301/368c" TargetMode="External"/><Relationship Id="rId26" Type="http://schemas.openxmlformats.org/officeDocument/2006/relationships/hyperlink" Target="http://www.nevo.co.il/law/70301/348.b" TargetMode="External"/><Relationship Id="rId231" Type="http://schemas.openxmlformats.org/officeDocument/2006/relationships/header" Target="header2.xml"/><Relationship Id="rId47" Type="http://schemas.openxmlformats.org/officeDocument/2006/relationships/hyperlink" Target="http://www.nevo.co.il/law/70301/29" TargetMode="External"/><Relationship Id="rId68" Type="http://schemas.openxmlformats.org/officeDocument/2006/relationships/hyperlink" Target="http://www.nevo.co.il/law/70301/345.a.1" TargetMode="External"/><Relationship Id="rId89" Type="http://schemas.openxmlformats.org/officeDocument/2006/relationships/hyperlink" Target="http://www.nevo.co.il/case/5709800" TargetMode="External"/><Relationship Id="rId112" Type="http://schemas.openxmlformats.org/officeDocument/2006/relationships/hyperlink" Target="http://www.nevo.co.il/law/70301/345.a.5" TargetMode="External"/><Relationship Id="rId133" Type="http://schemas.openxmlformats.org/officeDocument/2006/relationships/hyperlink" Target="http://www.nevo.co.il/law/70301/345.b.1" TargetMode="External"/><Relationship Id="rId154" Type="http://schemas.openxmlformats.org/officeDocument/2006/relationships/hyperlink" Target="http://www.nevo.co.il/case/17941105" TargetMode="External"/><Relationship Id="rId175" Type="http://schemas.openxmlformats.org/officeDocument/2006/relationships/hyperlink" Target="http://www.nevo.co.il/law/70301/368a" TargetMode="External"/><Relationship Id="rId196" Type="http://schemas.openxmlformats.org/officeDocument/2006/relationships/hyperlink" Target="http://www.nevo.co.il/law/70301" TargetMode="External"/><Relationship Id="rId200" Type="http://schemas.openxmlformats.org/officeDocument/2006/relationships/hyperlink" Target="http://www.nevo.co.il/law/70301/350" TargetMode="External"/><Relationship Id="rId16" Type="http://schemas.openxmlformats.org/officeDocument/2006/relationships/hyperlink" Target="http://www.nevo.co.il/law/70301/345.a.2" TargetMode="External"/><Relationship Id="rId221" Type="http://schemas.openxmlformats.org/officeDocument/2006/relationships/hyperlink" Target="http://www.nevo.co.il/law/70301/29" TargetMode="External"/><Relationship Id="rId37" Type="http://schemas.openxmlformats.org/officeDocument/2006/relationships/hyperlink" Target="http://www.nevo.co.il/law/70301/345.a.1" TargetMode="External"/><Relationship Id="rId58" Type="http://schemas.openxmlformats.org/officeDocument/2006/relationships/hyperlink" Target="http://www.nevo.co.il/law/70301" TargetMode="External"/><Relationship Id="rId79" Type="http://schemas.openxmlformats.org/officeDocument/2006/relationships/hyperlink" Target="http://www.nevo.co.il/case/6111379" TargetMode="External"/><Relationship Id="rId102" Type="http://schemas.openxmlformats.org/officeDocument/2006/relationships/hyperlink" Target="http://www.nevo.co.il/law/70301/350" TargetMode="External"/><Relationship Id="rId123" Type="http://schemas.openxmlformats.org/officeDocument/2006/relationships/hyperlink" Target="http://www.nevo.co.il/law/70301/29" TargetMode="External"/><Relationship Id="rId144" Type="http://schemas.openxmlformats.org/officeDocument/2006/relationships/hyperlink" Target="http://www.nevo.co.il/case/5676920" TargetMode="External"/><Relationship Id="rId90" Type="http://schemas.openxmlformats.org/officeDocument/2006/relationships/hyperlink" Target="http://www.nevo.co.il/case/17937212" TargetMode="External"/><Relationship Id="rId165" Type="http://schemas.openxmlformats.org/officeDocument/2006/relationships/hyperlink" Target="http://www.nevo.co.il/case/5835728" TargetMode="External"/><Relationship Id="rId186" Type="http://schemas.openxmlformats.org/officeDocument/2006/relationships/hyperlink" Target="http://www.nevo.co.il/law/70301/25" TargetMode="External"/><Relationship Id="rId211" Type="http://schemas.openxmlformats.org/officeDocument/2006/relationships/hyperlink" Target="http://www.nevo.co.il/law/70301/348.b" TargetMode="External"/><Relationship Id="rId232" Type="http://schemas.openxmlformats.org/officeDocument/2006/relationships/footer" Target="footer1.xml"/><Relationship Id="rId27" Type="http://schemas.openxmlformats.org/officeDocument/2006/relationships/hyperlink" Target="http://www.nevo.co.il/law/70301/348.f" TargetMode="External"/><Relationship Id="rId48" Type="http://schemas.openxmlformats.org/officeDocument/2006/relationships/hyperlink" Target="http://www.nevo.co.il/law/70301" TargetMode="External"/><Relationship Id="rId69" Type="http://schemas.openxmlformats.org/officeDocument/2006/relationships/hyperlink" Target="http://www.nevo.co.il/law/70301/345.a.5" TargetMode="External"/><Relationship Id="rId113" Type="http://schemas.openxmlformats.org/officeDocument/2006/relationships/hyperlink" Target="http://www.nevo.co.il/law/70301/348.a" TargetMode="External"/><Relationship Id="rId134" Type="http://schemas.openxmlformats.org/officeDocument/2006/relationships/hyperlink" Target="http://www.nevo.co.il/law/70301/345.b.5" TargetMode="External"/><Relationship Id="rId80" Type="http://schemas.openxmlformats.org/officeDocument/2006/relationships/hyperlink" Target="http://www.nevo.co.il/law/98569/54a" TargetMode="External"/><Relationship Id="rId155" Type="http://schemas.openxmlformats.org/officeDocument/2006/relationships/hyperlink" Target="http://www.nevo.co.il/case/6149369" TargetMode="External"/><Relationship Id="rId176" Type="http://schemas.openxmlformats.org/officeDocument/2006/relationships/hyperlink" Target="http://www.nevo.co.il/law/70301/368c" TargetMode="External"/><Relationship Id="rId197" Type="http://schemas.openxmlformats.org/officeDocument/2006/relationships/hyperlink" Target="http://www.nevo.co.il/law/70301/350" TargetMode="External"/><Relationship Id="rId201" Type="http://schemas.openxmlformats.org/officeDocument/2006/relationships/hyperlink" Target="http://www.nevo.co.il/law/70301/348.b" TargetMode="External"/><Relationship Id="rId222" Type="http://schemas.openxmlformats.org/officeDocument/2006/relationships/hyperlink" Target="http://www.nevo.co.il/law/70301" TargetMode="External"/><Relationship Id="rId17" Type="http://schemas.openxmlformats.org/officeDocument/2006/relationships/hyperlink" Target="http://www.nevo.co.il/law/70301/345.a.5" TargetMode="External"/><Relationship Id="rId38" Type="http://schemas.openxmlformats.org/officeDocument/2006/relationships/hyperlink" Target="http://www.nevo.co.il/law/70301/345.a.5" TargetMode="External"/><Relationship Id="rId59" Type="http://schemas.openxmlformats.org/officeDocument/2006/relationships/hyperlink" Target="http://www.nevo.co.il/law/70301/350" TargetMode="External"/><Relationship Id="rId103" Type="http://schemas.openxmlformats.org/officeDocument/2006/relationships/hyperlink" Target="http://www.nevo.co.il/law/70301/348.a" TargetMode="External"/><Relationship Id="rId124" Type="http://schemas.openxmlformats.org/officeDocument/2006/relationships/hyperlink" Target="http://www.nevo.co.il/law/70301/348.b" TargetMode="External"/><Relationship Id="rId70" Type="http://schemas.openxmlformats.org/officeDocument/2006/relationships/hyperlink" Target="http://www.nevo.co.il/law/70301/31" TargetMode="External"/><Relationship Id="rId91" Type="http://schemas.openxmlformats.org/officeDocument/2006/relationships/hyperlink" Target="http://www.nevo.co.il/case/6169115" TargetMode="External"/><Relationship Id="rId145" Type="http://schemas.openxmlformats.org/officeDocument/2006/relationships/hyperlink" Target="http://www.nevo.co.il/case/6232497" TargetMode="External"/><Relationship Id="rId166" Type="http://schemas.openxmlformats.org/officeDocument/2006/relationships/hyperlink" Target="http://www.nevo.co.il/law/70301/350" TargetMode="External"/><Relationship Id="rId187" Type="http://schemas.openxmlformats.org/officeDocument/2006/relationships/hyperlink" Target="http://www.nevo.co.il/law/70301" TargetMode="External"/><Relationship Id="rId1" Type="http://schemas.openxmlformats.org/officeDocument/2006/relationships/numbering" Target="numbering.xml"/><Relationship Id="rId212" Type="http://schemas.openxmlformats.org/officeDocument/2006/relationships/hyperlink" Target="http://www.nevo.co.il/law/70301/345.b.5" TargetMode="External"/><Relationship Id="rId233" Type="http://schemas.openxmlformats.org/officeDocument/2006/relationships/footer" Target="footer2.xml"/><Relationship Id="rId28" Type="http://schemas.openxmlformats.org/officeDocument/2006/relationships/hyperlink" Target="http://www.nevo.co.il/law/70301/350" TargetMode="External"/><Relationship Id="rId49" Type="http://schemas.openxmlformats.org/officeDocument/2006/relationships/hyperlink" Target="http://www.nevo.co.il/law/70301/350" TargetMode="External"/><Relationship Id="rId114" Type="http://schemas.openxmlformats.org/officeDocument/2006/relationships/hyperlink" Target="http://www.nevo.co.il/law/70301/345.a.1" TargetMode="External"/><Relationship Id="rId60" Type="http://schemas.openxmlformats.org/officeDocument/2006/relationships/hyperlink" Target="http://www.nevo.co.il/law/70301/348.a" TargetMode="External"/><Relationship Id="rId81" Type="http://schemas.openxmlformats.org/officeDocument/2006/relationships/hyperlink" Target="http://www.nevo.co.il/law/98569" TargetMode="External"/><Relationship Id="rId135" Type="http://schemas.openxmlformats.org/officeDocument/2006/relationships/hyperlink" Target="http://www.nevo.co.il/law/70301/345.b.5" TargetMode="External"/><Relationship Id="rId156" Type="http://schemas.openxmlformats.org/officeDocument/2006/relationships/hyperlink" Target="http://www.nevo.co.il/law/70301/347.c" TargetMode="External"/><Relationship Id="rId177" Type="http://schemas.openxmlformats.org/officeDocument/2006/relationships/hyperlink" Target="http://www.nevo.co.il/case/6015465" TargetMode="External"/><Relationship Id="rId198" Type="http://schemas.openxmlformats.org/officeDocument/2006/relationships/hyperlink" Target="http://www.nevo.co.il/law/70301/348.b" TargetMode="External"/><Relationship Id="rId202" Type="http://schemas.openxmlformats.org/officeDocument/2006/relationships/hyperlink" Target="http://www.nevo.co.il/law/70301/345.b.5" TargetMode="External"/><Relationship Id="rId223" Type="http://schemas.openxmlformats.org/officeDocument/2006/relationships/hyperlink" Target="http://www.nevo.co.il/law/70301/368c" TargetMode="External"/><Relationship Id="rId18" Type="http://schemas.openxmlformats.org/officeDocument/2006/relationships/hyperlink" Target="http://www.nevo.co.il/law/70301/345.b" TargetMode="External"/><Relationship Id="rId39" Type="http://schemas.openxmlformats.org/officeDocument/2006/relationships/hyperlink" Target="http://www.nevo.co.il/law/70301/345.b.5" TargetMode="External"/><Relationship Id="rId50" Type="http://schemas.openxmlformats.org/officeDocument/2006/relationships/hyperlink" Target="http://www.nevo.co.il/law/70301/348.b" TargetMode="External"/><Relationship Id="rId104" Type="http://schemas.openxmlformats.org/officeDocument/2006/relationships/hyperlink" Target="http://www.nevo.co.il/law/70301/345.a.1" TargetMode="External"/><Relationship Id="rId125" Type="http://schemas.openxmlformats.org/officeDocument/2006/relationships/hyperlink" Target="http://www.nevo.co.il/law/70301/345.b.1" TargetMode="External"/><Relationship Id="rId146" Type="http://schemas.openxmlformats.org/officeDocument/2006/relationships/hyperlink" Target="http://www.nevo.co.il/law/70301/31" TargetMode="External"/><Relationship Id="rId167" Type="http://schemas.openxmlformats.org/officeDocument/2006/relationships/hyperlink" Target="http://www.nevo.co.il/law/70301" TargetMode="External"/><Relationship Id="rId188" Type="http://schemas.openxmlformats.org/officeDocument/2006/relationships/hyperlink" Target="http://www.nevo.co.il/law/70301/350" TargetMode="External"/><Relationship Id="rId71" Type="http://schemas.openxmlformats.org/officeDocument/2006/relationships/hyperlink" Target="http://www.nevo.co.il/law/70301" TargetMode="External"/><Relationship Id="rId92" Type="http://schemas.openxmlformats.org/officeDocument/2006/relationships/hyperlink" Target="http://www.nevo.co.il/case/17916570" TargetMode="External"/><Relationship Id="rId213" Type="http://schemas.openxmlformats.org/officeDocument/2006/relationships/hyperlink" Target="http://www.nevo.co.il/law/70301/29" TargetMode="External"/><Relationship Id="rId234"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nevo.co.il/law/70301/368a" TargetMode="External"/><Relationship Id="rId40" Type="http://schemas.openxmlformats.org/officeDocument/2006/relationships/hyperlink" Target="http://www.nevo.co.il/law/70301/29" TargetMode="External"/><Relationship Id="rId115" Type="http://schemas.openxmlformats.org/officeDocument/2006/relationships/hyperlink" Target="http://www.nevo.co.il/law/70301/345.a.1" TargetMode="External"/><Relationship Id="rId136" Type="http://schemas.openxmlformats.org/officeDocument/2006/relationships/hyperlink" Target="http://www.nevo.co.il/law/70301/348" TargetMode="External"/><Relationship Id="rId157" Type="http://schemas.openxmlformats.org/officeDocument/2006/relationships/hyperlink" Target="http://www.nevo.co.il/law/70301/345" TargetMode="External"/><Relationship Id="rId178" Type="http://schemas.openxmlformats.org/officeDocument/2006/relationships/hyperlink" Target="http://www.nevo.co.il/case/5789372" TargetMode="External"/><Relationship Id="rId61" Type="http://schemas.openxmlformats.org/officeDocument/2006/relationships/hyperlink" Target="http://www.nevo.co.il/law/70301/345.a.1" TargetMode="External"/><Relationship Id="rId82" Type="http://schemas.openxmlformats.org/officeDocument/2006/relationships/hyperlink" Target="http://www.nevo.co.il/case/6246900" TargetMode="External"/><Relationship Id="rId199" Type="http://schemas.openxmlformats.org/officeDocument/2006/relationships/hyperlink" Target="http://www.nevo.co.il/law/70301/345.b.5" TargetMode="External"/><Relationship Id="rId203" Type="http://schemas.openxmlformats.org/officeDocument/2006/relationships/hyperlink" Target="http://www.nevo.co.il/law/70301" TargetMode="External"/><Relationship Id="rId19" Type="http://schemas.openxmlformats.org/officeDocument/2006/relationships/hyperlink" Target="http://www.nevo.co.il/law/70301/345.b.1" TargetMode="External"/><Relationship Id="rId224" Type="http://schemas.openxmlformats.org/officeDocument/2006/relationships/hyperlink" Target="http://www.nevo.co.il/law/70301" TargetMode="External"/><Relationship Id="rId30" Type="http://schemas.openxmlformats.org/officeDocument/2006/relationships/hyperlink" Target="http://www.nevo.co.il/law/70301/368c" TargetMode="External"/><Relationship Id="rId105" Type="http://schemas.openxmlformats.org/officeDocument/2006/relationships/hyperlink" Target="http://www.nevo.co.il/law/70301/345.a.5" TargetMode="External"/><Relationship Id="rId126" Type="http://schemas.openxmlformats.org/officeDocument/2006/relationships/hyperlink" Target="http://www.nevo.co.il/law/70301/345.a" TargetMode="External"/><Relationship Id="rId147" Type="http://schemas.openxmlformats.org/officeDocument/2006/relationships/hyperlink" Target="http://www.nevo.co.il/law/70301" TargetMode="External"/><Relationship Id="rId168" Type="http://schemas.openxmlformats.org/officeDocument/2006/relationships/hyperlink" Target="http://www.nevo.co.il/law/70301/25" TargetMode="External"/><Relationship Id="rId51" Type="http://schemas.openxmlformats.org/officeDocument/2006/relationships/hyperlink" Target="http://www.nevo.co.il/law/70301/345.a.1" TargetMode="External"/><Relationship Id="rId72" Type="http://schemas.openxmlformats.org/officeDocument/2006/relationships/hyperlink" Target="http://www.nevo.co.il/case/17931757" TargetMode="External"/><Relationship Id="rId93" Type="http://schemas.openxmlformats.org/officeDocument/2006/relationships/hyperlink" Target="http://www.nevo.co.il/law/70301/350" TargetMode="External"/><Relationship Id="rId189" Type="http://schemas.openxmlformats.org/officeDocument/2006/relationships/hyperlink" Target="http://www.nevo.co.il/law/70301/348.b" TargetMode="External"/><Relationship Id="rId3" Type="http://schemas.openxmlformats.org/officeDocument/2006/relationships/settings" Target="settings.xml"/><Relationship Id="rId214" Type="http://schemas.openxmlformats.org/officeDocument/2006/relationships/hyperlink" Target="http://www.nevo.co.il/law/70301" TargetMode="External"/><Relationship Id="rId235" Type="http://schemas.openxmlformats.org/officeDocument/2006/relationships/theme" Target="theme/theme1.xml"/><Relationship Id="rId116" Type="http://schemas.openxmlformats.org/officeDocument/2006/relationships/hyperlink" Target="http://www.nevo.co.il/law/70301/345.a.1" TargetMode="External"/><Relationship Id="rId137" Type="http://schemas.openxmlformats.org/officeDocument/2006/relationships/hyperlink" Target="http://www.nevo.co.il/law/70301" TargetMode="External"/><Relationship Id="rId158"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29107</Words>
  <Characters>165915</Characters>
  <Application>Microsoft Office Word</Application>
  <DocSecurity>0</DocSecurity>
  <Lines>1382</Lines>
  <Paragraphs>389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194633</CharactersWithSpaces>
  <SharedDoc>false</SharedDoc>
  <HLinks>
    <vt:vector size="1356" baseType="variant">
      <vt:variant>
        <vt:i4>7995492</vt:i4>
      </vt:variant>
      <vt:variant>
        <vt:i4>675</vt:i4>
      </vt:variant>
      <vt:variant>
        <vt:i4>0</vt:i4>
      </vt:variant>
      <vt:variant>
        <vt:i4>5</vt:i4>
      </vt:variant>
      <vt:variant>
        <vt:lpwstr>http://www.nevo.co.il/law/70301</vt:lpwstr>
      </vt:variant>
      <vt:variant>
        <vt:lpwstr/>
      </vt:variant>
      <vt:variant>
        <vt:i4>6553702</vt:i4>
      </vt:variant>
      <vt:variant>
        <vt:i4>672</vt:i4>
      </vt:variant>
      <vt:variant>
        <vt:i4>0</vt:i4>
      </vt:variant>
      <vt:variant>
        <vt:i4>5</vt:i4>
      </vt:variant>
      <vt:variant>
        <vt:lpwstr>http://www.nevo.co.il/law/70301/31</vt:lpwstr>
      </vt:variant>
      <vt:variant>
        <vt:lpwstr/>
      </vt:variant>
      <vt:variant>
        <vt:i4>6357042</vt:i4>
      </vt:variant>
      <vt:variant>
        <vt:i4>669</vt:i4>
      </vt:variant>
      <vt:variant>
        <vt:i4>0</vt:i4>
      </vt:variant>
      <vt:variant>
        <vt:i4>5</vt:i4>
      </vt:variant>
      <vt:variant>
        <vt:lpwstr>http://www.nevo.co.il/law/70301/345.a.5</vt:lpwstr>
      </vt:variant>
      <vt:variant>
        <vt:lpwstr/>
      </vt:variant>
      <vt:variant>
        <vt:i4>5177438</vt:i4>
      </vt:variant>
      <vt:variant>
        <vt:i4>666</vt:i4>
      </vt:variant>
      <vt:variant>
        <vt:i4>0</vt:i4>
      </vt:variant>
      <vt:variant>
        <vt:i4>5</vt:i4>
      </vt:variant>
      <vt:variant>
        <vt:lpwstr>http://www.nevo.co.il/law/70301/348.a</vt:lpwstr>
      </vt:variant>
      <vt:variant>
        <vt:lpwstr/>
      </vt:variant>
      <vt:variant>
        <vt:i4>6291558</vt:i4>
      </vt:variant>
      <vt:variant>
        <vt:i4>663</vt:i4>
      </vt:variant>
      <vt:variant>
        <vt:i4>0</vt:i4>
      </vt:variant>
      <vt:variant>
        <vt:i4>5</vt:i4>
      </vt:variant>
      <vt:variant>
        <vt:lpwstr>http://www.nevo.co.il/law/70301/350</vt:lpwstr>
      </vt:variant>
      <vt:variant>
        <vt:lpwstr/>
      </vt:variant>
      <vt:variant>
        <vt:i4>7995492</vt:i4>
      </vt:variant>
      <vt:variant>
        <vt:i4>660</vt:i4>
      </vt:variant>
      <vt:variant>
        <vt:i4>0</vt:i4>
      </vt:variant>
      <vt:variant>
        <vt:i4>5</vt:i4>
      </vt:variant>
      <vt:variant>
        <vt:lpwstr>http://www.nevo.co.il/law/70301</vt:lpwstr>
      </vt:variant>
      <vt:variant>
        <vt:lpwstr/>
      </vt:variant>
      <vt:variant>
        <vt:i4>94</vt:i4>
      </vt:variant>
      <vt:variant>
        <vt:i4>657</vt:i4>
      </vt:variant>
      <vt:variant>
        <vt:i4>0</vt:i4>
      </vt:variant>
      <vt:variant>
        <vt:i4>5</vt:i4>
      </vt:variant>
      <vt:variant>
        <vt:lpwstr>http://www.nevo.co.il/law/70301/368c</vt:lpwstr>
      </vt:variant>
      <vt:variant>
        <vt:lpwstr/>
      </vt:variant>
      <vt:variant>
        <vt:i4>7995492</vt:i4>
      </vt:variant>
      <vt:variant>
        <vt:i4>654</vt:i4>
      </vt:variant>
      <vt:variant>
        <vt:i4>0</vt:i4>
      </vt:variant>
      <vt:variant>
        <vt:i4>5</vt:i4>
      </vt:variant>
      <vt:variant>
        <vt:lpwstr>http://www.nevo.co.il/law/70301</vt:lpwstr>
      </vt:variant>
      <vt:variant>
        <vt:lpwstr/>
      </vt:variant>
      <vt:variant>
        <vt:i4>7077991</vt:i4>
      </vt:variant>
      <vt:variant>
        <vt:i4>651</vt:i4>
      </vt:variant>
      <vt:variant>
        <vt:i4>0</vt:i4>
      </vt:variant>
      <vt:variant>
        <vt:i4>5</vt:i4>
      </vt:variant>
      <vt:variant>
        <vt:lpwstr>http://www.nevo.co.il/law/70301/29</vt:lpwstr>
      </vt:variant>
      <vt:variant>
        <vt:lpwstr/>
      </vt:variant>
      <vt:variant>
        <vt:i4>6357042</vt:i4>
      </vt:variant>
      <vt:variant>
        <vt:i4>648</vt:i4>
      </vt:variant>
      <vt:variant>
        <vt:i4>0</vt:i4>
      </vt:variant>
      <vt:variant>
        <vt:i4>5</vt:i4>
      </vt:variant>
      <vt:variant>
        <vt:lpwstr>http://www.nevo.co.il/law/70301/345.a.5</vt:lpwstr>
      </vt:variant>
      <vt:variant>
        <vt:lpwstr/>
      </vt:variant>
      <vt:variant>
        <vt:i4>5177438</vt:i4>
      </vt:variant>
      <vt:variant>
        <vt:i4>645</vt:i4>
      </vt:variant>
      <vt:variant>
        <vt:i4>0</vt:i4>
      </vt:variant>
      <vt:variant>
        <vt:i4>5</vt:i4>
      </vt:variant>
      <vt:variant>
        <vt:lpwstr>http://www.nevo.co.il/law/70301/348.a</vt:lpwstr>
      </vt:variant>
      <vt:variant>
        <vt:lpwstr/>
      </vt:variant>
      <vt:variant>
        <vt:i4>6291558</vt:i4>
      </vt:variant>
      <vt:variant>
        <vt:i4>642</vt:i4>
      </vt:variant>
      <vt:variant>
        <vt:i4>0</vt:i4>
      </vt:variant>
      <vt:variant>
        <vt:i4>5</vt:i4>
      </vt:variant>
      <vt:variant>
        <vt:lpwstr>http://www.nevo.co.il/law/70301/350</vt:lpwstr>
      </vt:variant>
      <vt:variant>
        <vt:lpwstr/>
      </vt:variant>
      <vt:variant>
        <vt:i4>7995492</vt:i4>
      </vt:variant>
      <vt:variant>
        <vt:i4>639</vt:i4>
      </vt:variant>
      <vt:variant>
        <vt:i4>0</vt:i4>
      </vt:variant>
      <vt:variant>
        <vt:i4>5</vt:i4>
      </vt:variant>
      <vt:variant>
        <vt:lpwstr>http://www.nevo.co.il/law/70301</vt:lpwstr>
      </vt:variant>
      <vt:variant>
        <vt:lpwstr/>
      </vt:variant>
      <vt:variant>
        <vt:i4>7077991</vt:i4>
      </vt:variant>
      <vt:variant>
        <vt:i4>636</vt:i4>
      </vt:variant>
      <vt:variant>
        <vt:i4>0</vt:i4>
      </vt:variant>
      <vt:variant>
        <vt:i4>5</vt:i4>
      </vt:variant>
      <vt:variant>
        <vt:lpwstr>http://www.nevo.co.il/law/70301/29</vt:lpwstr>
      </vt:variant>
      <vt:variant>
        <vt:lpwstr/>
      </vt:variant>
      <vt:variant>
        <vt:i4>94</vt:i4>
      </vt:variant>
      <vt:variant>
        <vt:i4>633</vt:i4>
      </vt:variant>
      <vt:variant>
        <vt:i4>0</vt:i4>
      </vt:variant>
      <vt:variant>
        <vt:i4>5</vt:i4>
      </vt:variant>
      <vt:variant>
        <vt:lpwstr>http://www.nevo.co.il/law/70301/368c</vt:lpwstr>
      </vt:variant>
      <vt:variant>
        <vt:lpwstr/>
      </vt:variant>
      <vt:variant>
        <vt:i4>7995492</vt:i4>
      </vt:variant>
      <vt:variant>
        <vt:i4>630</vt:i4>
      </vt:variant>
      <vt:variant>
        <vt:i4>0</vt:i4>
      </vt:variant>
      <vt:variant>
        <vt:i4>5</vt:i4>
      </vt:variant>
      <vt:variant>
        <vt:lpwstr>http://www.nevo.co.il/law/70301</vt:lpwstr>
      </vt:variant>
      <vt:variant>
        <vt:lpwstr/>
      </vt:variant>
      <vt:variant>
        <vt:i4>7077991</vt:i4>
      </vt:variant>
      <vt:variant>
        <vt:i4>627</vt:i4>
      </vt:variant>
      <vt:variant>
        <vt:i4>0</vt:i4>
      </vt:variant>
      <vt:variant>
        <vt:i4>5</vt:i4>
      </vt:variant>
      <vt:variant>
        <vt:lpwstr>http://www.nevo.co.il/law/70301/29</vt:lpwstr>
      </vt:variant>
      <vt:variant>
        <vt:lpwstr/>
      </vt:variant>
      <vt:variant>
        <vt:i4>6357041</vt:i4>
      </vt:variant>
      <vt:variant>
        <vt:i4>624</vt:i4>
      </vt:variant>
      <vt:variant>
        <vt:i4>0</vt:i4>
      </vt:variant>
      <vt:variant>
        <vt:i4>5</vt:i4>
      </vt:variant>
      <vt:variant>
        <vt:lpwstr>http://www.nevo.co.il/law/70301/345.b.5</vt:lpwstr>
      </vt:variant>
      <vt:variant>
        <vt:lpwstr/>
      </vt:variant>
      <vt:variant>
        <vt:i4>5177438</vt:i4>
      </vt:variant>
      <vt:variant>
        <vt:i4>621</vt:i4>
      </vt:variant>
      <vt:variant>
        <vt:i4>0</vt:i4>
      </vt:variant>
      <vt:variant>
        <vt:i4>5</vt:i4>
      </vt:variant>
      <vt:variant>
        <vt:lpwstr>http://www.nevo.co.il/law/70301/348.b</vt:lpwstr>
      </vt:variant>
      <vt:variant>
        <vt:lpwstr/>
      </vt:variant>
      <vt:variant>
        <vt:i4>6291558</vt:i4>
      </vt:variant>
      <vt:variant>
        <vt:i4>618</vt:i4>
      </vt:variant>
      <vt:variant>
        <vt:i4>0</vt:i4>
      </vt:variant>
      <vt:variant>
        <vt:i4>5</vt:i4>
      </vt:variant>
      <vt:variant>
        <vt:lpwstr>http://www.nevo.co.il/law/70301/350</vt:lpwstr>
      </vt:variant>
      <vt:variant>
        <vt:lpwstr/>
      </vt:variant>
      <vt:variant>
        <vt:i4>7995492</vt:i4>
      </vt:variant>
      <vt:variant>
        <vt:i4>615</vt:i4>
      </vt:variant>
      <vt:variant>
        <vt:i4>0</vt:i4>
      </vt:variant>
      <vt:variant>
        <vt:i4>5</vt:i4>
      </vt:variant>
      <vt:variant>
        <vt:lpwstr>http://www.nevo.co.il/law/70301</vt:lpwstr>
      </vt:variant>
      <vt:variant>
        <vt:lpwstr/>
      </vt:variant>
      <vt:variant>
        <vt:i4>7077991</vt:i4>
      </vt:variant>
      <vt:variant>
        <vt:i4>612</vt:i4>
      </vt:variant>
      <vt:variant>
        <vt:i4>0</vt:i4>
      </vt:variant>
      <vt:variant>
        <vt:i4>5</vt:i4>
      </vt:variant>
      <vt:variant>
        <vt:lpwstr>http://www.nevo.co.il/law/70301/29</vt:lpwstr>
      </vt:variant>
      <vt:variant>
        <vt:lpwstr/>
      </vt:variant>
      <vt:variant>
        <vt:i4>6357041</vt:i4>
      </vt:variant>
      <vt:variant>
        <vt:i4>609</vt:i4>
      </vt:variant>
      <vt:variant>
        <vt:i4>0</vt:i4>
      </vt:variant>
      <vt:variant>
        <vt:i4>5</vt:i4>
      </vt:variant>
      <vt:variant>
        <vt:lpwstr>http://www.nevo.co.il/law/70301/345.b.5</vt:lpwstr>
      </vt:variant>
      <vt:variant>
        <vt:lpwstr/>
      </vt:variant>
      <vt:variant>
        <vt:i4>6357042</vt:i4>
      </vt:variant>
      <vt:variant>
        <vt:i4>606</vt:i4>
      </vt:variant>
      <vt:variant>
        <vt:i4>0</vt:i4>
      </vt:variant>
      <vt:variant>
        <vt:i4>5</vt:i4>
      </vt:variant>
      <vt:variant>
        <vt:lpwstr>http://www.nevo.co.il/law/70301/345.a.5</vt:lpwstr>
      </vt:variant>
      <vt:variant>
        <vt:lpwstr/>
      </vt:variant>
      <vt:variant>
        <vt:i4>5177425</vt:i4>
      </vt:variant>
      <vt:variant>
        <vt:i4>603</vt:i4>
      </vt:variant>
      <vt:variant>
        <vt:i4>0</vt:i4>
      </vt:variant>
      <vt:variant>
        <vt:i4>5</vt:i4>
      </vt:variant>
      <vt:variant>
        <vt:lpwstr>http://www.nevo.co.il/law/70301/347.b</vt:lpwstr>
      </vt:variant>
      <vt:variant>
        <vt:lpwstr/>
      </vt:variant>
      <vt:variant>
        <vt:i4>6291558</vt:i4>
      </vt:variant>
      <vt:variant>
        <vt:i4>600</vt:i4>
      </vt:variant>
      <vt:variant>
        <vt:i4>0</vt:i4>
      </vt:variant>
      <vt:variant>
        <vt:i4>5</vt:i4>
      </vt:variant>
      <vt:variant>
        <vt:lpwstr>http://www.nevo.co.il/law/70301/350</vt:lpwstr>
      </vt:variant>
      <vt:variant>
        <vt:lpwstr/>
      </vt:variant>
      <vt:variant>
        <vt:i4>7995492</vt:i4>
      </vt:variant>
      <vt:variant>
        <vt:i4>597</vt:i4>
      </vt:variant>
      <vt:variant>
        <vt:i4>0</vt:i4>
      </vt:variant>
      <vt:variant>
        <vt:i4>5</vt:i4>
      </vt:variant>
      <vt:variant>
        <vt:lpwstr>http://www.nevo.co.il/law/70301</vt:lpwstr>
      </vt:variant>
      <vt:variant>
        <vt:lpwstr/>
      </vt:variant>
      <vt:variant>
        <vt:i4>6357041</vt:i4>
      </vt:variant>
      <vt:variant>
        <vt:i4>594</vt:i4>
      </vt:variant>
      <vt:variant>
        <vt:i4>0</vt:i4>
      </vt:variant>
      <vt:variant>
        <vt:i4>5</vt:i4>
      </vt:variant>
      <vt:variant>
        <vt:lpwstr>http://www.nevo.co.il/law/70301/345.b.5</vt:lpwstr>
      </vt:variant>
      <vt:variant>
        <vt:lpwstr/>
      </vt:variant>
      <vt:variant>
        <vt:i4>5177438</vt:i4>
      </vt:variant>
      <vt:variant>
        <vt:i4>591</vt:i4>
      </vt:variant>
      <vt:variant>
        <vt:i4>0</vt:i4>
      </vt:variant>
      <vt:variant>
        <vt:i4>5</vt:i4>
      </vt:variant>
      <vt:variant>
        <vt:lpwstr>http://www.nevo.co.il/law/70301/348.b</vt:lpwstr>
      </vt:variant>
      <vt:variant>
        <vt:lpwstr/>
      </vt:variant>
      <vt:variant>
        <vt:i4>6291558</vt:i4>
      </vt:variant>
      <vt:variant>
        <vt:i4>588</vt:i4>
      </vt:variant>
      <vt:variant>
        <vt:i4>0</vt:i4>
      </vt:variant>
      <vt:variant>
        <vt:i4>5</vt:i4>
      </vt:variant>
      <vt:variant>
        <vt:lpwstr>http://www.nevo.co.il/law/70301/350</vt:lpwstr>
      </vt:variant>
      <vt:variant>
        <vt:lpwstr/>
      </vt:variant>
      <vt:variant>
        <vt:i4>6357041</vt:i4>
      </vt:variant>
      <vt:variant>
        <vt:i4>585</vt:i4>
      </vt:variant>
      <vt:variant>
        <vt:i4>0</vt:i4>
      </vt:variant>
      <vt:variant>
        <vt:i4>5</vt:i4>
      </vt:variant>
      <vt:variant>
        <vt:lpwstr>http://www.nevo.co.il/law/70301/345.b.5</vt:lpwstr>
      </vt:variant>
      <vt:variant>
        <vt:lpwstr/>
      </vt:variant>
      <vt:variant>
        <vt:i4>5177438</vt:i4>
      </vt:variant>
      <vt:variant>
        <vt:i4>582</vt:i4>
      </vt:variant>
      <vt:variant>
        <vt:i4>0</vt:i4>
      </vt:variant>
      <vt:variant>
        <vt:i4>5</vt:i4>
      </vt:variant>
      <vt:variant>
        <vt:lpwstr>http://www.nevo.co.il/law/70301/348.b</vt:lpwstr>
      </vt:variant>
      <vt:variant>
        <vt:lpwstr/>
      </vt:variant>
      <vt:variant>
        <vt:i4>6291558</vt:i4>
      </vt:variant>
      <vt:variant>
        <vt:i4>579</vt:i4>
      </vt:variant>
      <vt:variant>
        <vt:i4>0</vt:i4>
      </vt:variant>
      <vt:variant>
        <vt:i4>5</vt:i4>
      </vt:variant>
      <vt:variant>
        <vt:lpwstr>http://www.nevo.co.il/law/70301/350</vt:lpwstr>
      </vt:variant>
      <vt:variant>
        <vt:lpwstr/>
      </vt:variant>
      <vt:variant>
        <vt:i4>7995492</vt:i4>
      </vt:variant>
      <vt:variant>
        <vt:i4>576</vt:i4>
      </vt:variant>
      <vt:variant>
        <vt:i4>0</vt:i4>
      </vt:variant>
      <vt:variant>
        <vt:i4>5</vt:i4>
      </vt:variant>
      <vt:variant>
        <vt:lpwstr>http://www.nevo.co.il/law/70301</vt:lpwstr>
      </vt:variant>
      <vt:variant>
        <vt:lpwstr/>
      </vt:variant>
      <vt:variant>
        <vt:i4>7077991</vt:i4>
      </vt:variant>
      <vt:variant>
        <vt:i4>573</vt:i4>
      </vt:variant>
      <vt:variant>
        <vt:i4>0</vt:i4>
      </vt:variant>
      <vt:variant>
        <vt:i4>5</vt:i4>
      </vt:variant>
      <vt:variant>
        <vt:lpwstr>http://www.nevo.co.il/law/70301/29</vt:lpwstr>
      </vt:variant>
      <vt:variant>
        <vt:lpwstr/>
      </vt:variant>
      <vt:variant>
        <vt:i4>6357041</vt:i4>
      </vt:variant>
      <vt:variant>
        <vt:i4>570</vt:i4>
      </vt:variant>
      <vt:variant>
        <vt:i4>0</vt:i4>
      </vt:variant>
      <vt:variant>
        <vt:i4>5</vt:i4>
      </vt:variant>
      <vt:variant>
        <vt:lpwstr>http://www.nevo.co.il/law/70301/345.b.5</vt:lpwstr>
      </vt:variant>
      <vt:variant>
        <vt:lpwstr/>
      </vt:variant>
      <vt:variant>
        <vt:i4>6357042</vt:i4>
      </vt:variant>
      <vt:variant>
        <vt:i4>567</vt:i4>
      </vt:variant>
      <vt:variant>
        <vt:i4>0</vt:i4>
      </vt:variant>
      <vt:variant>
        <vt:i4>5</vt:i4>
      </vt:variant>
      <vt:variant>
        <vt:lpwstr>http://www.nevo.co.il/law/70301/345.a.5</vt:lpwstr>
      </vt:variant>
      <vt:variant>
        <vt:lpwstr/>
      </vt:variant>
      <vt:variant>
        <vt:i4>5177425</vt:i4>
      </vt:variant>
      <vt:variant>
        <vt:i4>564</vt:i4>
      </vt:variant>
      <vt:variant>
        <vt:i4>0</vt:i4>
      </vt:variant>
      <vt:variant>
        <vt:i4>5</vt:i4>
      </vt:variant>
      <vt:variant>
        <vt:lpwstr>http://www.nevo.co.il/law/70301/347.b</vt:lpwstr>
      </vt:variant>
      <vt:variant>
        <vt:lpwstr/>
      </vt:variant>
      <vt:variant>
        <vt:i4>6291558</vt:i4>
      </vt:variant>
      <vt:variant>
        <vt:i4>561</vt:i4>
      </vt:variant>
      <vt:variant>
        <vt:i4>0</vt:i4>
      </vt:variant>
      <vt:variant>
        <vt:i4>5</vt:i4>
      </vt:variant>
      <vt:variant>
        <vt:lpwstr>http://www.nevo.co.il/law/70301/350</vt:lpwstr>
      </vt:variant>
      <vt:variant>
        <vt:lpwstr/>
      </vt:variant>
      <vt:variant>
        <vt:i4>6357041</vt:i4>
      </vt:variant>
      <vt:variant>
        <vt:i4>558</vt:i4>
      </vt:variant>
      <vt:variant>
        <vt:i4>0</vt:i4>
      </vt:variant>
      <vt:variant>
        <vt:i4>5</vt:i4>
      </vt:variant>
      <vt:variant>
        <vt:lpwstr>http://www.nevo.co.il/law/70301/345.b.5</vt:lpwstr>
      </vt:variant>
      <vt:variant>
        <vt:lpwstr/>
      </vt:variant>
      <vt:variant>
        <vt:i4>5177438</vt:i4>
      </vt:variant>
      <vt:variant>
        <vt:i4>555</vt:i4>
      </vt:variant>
      <vt:variant>
        <vt:i4>0</vt:i4>
      </vt:variant>
      <vt:variant>
        <vt:i4>5</vt:i4>
      </vt:variant>
      <vt:variant>
        <vt:lpwstr>http://www.nevo.co.il/law/70301/348.b</vt:lpwstr>
      </vt:variant>
      <vt:variant>
        <vt:lpwstr/>
      </vt:variant>
      <vt:variant>
        <vt:i4>6291558</vt:i4>
      </vt:variant>
      <vt:variant>
        <vt:i4>552</vt:i4>
      </vt:variant>
      <vt:variant>
        <vt:i4>0</vt:i4>
      </vt:variant>
      <vt:variant>
        <vt:i4>5</vt:i4>
      </vt:variant>
      <vt:variant>
        <vt:lpwstr>http://www.nevo.co.il/law/70301/350</vt:lpwstr>
      </vt:variant>
      <vt:variant>
        <vt:lpwstr/>
      </vt:variant>
      <vt:variant>
        <vt:i4>7995492</vt:i4>
      </vt:variant>
      <vt:variant>
        <vt:i4>549</vt:i4>
      </vt:variant>
      <vt:variant>
        <vt:i4>0</vt:i4>
      </vt:variant>
      <vt:variant>
        <vt:i4>5</vt:i4>
      </vt:variant>
      <vt:variant>
        <vt:lpwstr>http://www.nevo.co.il/law/70301</vt:lpwstr>
      </vt:variant>
      <vt:variant>
        <vt:lpwstr/>
      </vt:variant>
      <vt:variant>
        <vt:i4>6291559</vt:i4>
      </vt:variant>
      <vt:variant>
        <vt:i4>546</vt:i4>
      </vt:variant>
      <vt:variant>
        <vt:i4>0</vt:i4>
      </vt:variant>
      <vt:variant>
        <vt:i4>5</vt:i4>
      </vt:variant>
      <vt:variant>
        <vt:lpwstr>http://www.nevo.co.il/law/70301/25</vt:lpwstr>
      </vt:variant>
      <vt:variant>
        <vt:lpwstr/>
      </vt:variant>
      <vt:variant>
        <vt:i4>6357041</vt:i4>
      </vt:variant>
      <vt:variant>
        <vt:i4>543</vt:i4>
      </vt:variant>
      <vt:variant>
        <vt:i4>0</vt:i4>
      </vt:variant>
      <vt:variant>
        <vt:i4>5</vt:i4>
      </vt:variant>
      <vt:variant>
        <vt:lpwstr>http://www.nevo.co.il/law/70301/345.b.5</vt:lpwstr>
      </vt:variant>
      <vt:variant>
        <vt:lpwstr/>
      </vt:variant>
      <vt:variant>
        <vt:i4>6357042</vt:i4>
      </vt:variant>
      <vt:variant>
        <vt:i4>540</vt:i4>
      </vt:variant>
      <vt:variant>
        <vt:i4>0</vt:i4>
      </vt:variant>
      <vt:variant>
        <vt:i4>5</vt:i4>
      </vt:variant>
      <vt:variant>
        <vt:lpwstr>http://www.nevo.co.il/law/70301/345.a.5</vt:lpwstr>
      </vt:variant>
      <vt:variant>
        <vt:lpwstr/>
      </vt:variant>
      <vt:variant>
        <vt:i4>6291558</vt:i4>
      </vt:variant>
      <vt:variant>
        <vt:i4>537</vt:i4>
      </vt:variant>
      <vt:variant>
        <vt:i4>0</vt:i4>
      </vt:variant>
      <vt:variant>
        <vt:i4>5</vt:i4>
      </vt:variant>
      <vt:variant>
        <vt:lpwstr>http://www.nevo.co.il/law/70301/350</vt:lpwstr>
      </vt:variant>
      <vt:variant>
        <vt:lpwstr/>
      </vt:variant>
      <vt:variant>
        <vt:i4>3539062</vt:i4>
      </vt:variant>
      <vt:variant>
        <vt:i4>534</vt:i4>
      </vt:variant>
      <vt:variant>
        <vt:i4>0</vt:i4>
      </vt:variant>
      <vt:variant>
        <vt:i4>5</vt:i4>
      </vt:variant>
      <vt:variant>
        <vt:lpwstr>http://www.nevo.co.il/case/2230700</vt:lpwstr>
      </vt:variant>
      <vt:variant>
        <vt:lpwstr/>
      </vt:variant>
      <vt:variant>
        <vt:i4>94</vt:i4>
      </vt:variant>
      <vt:variant>
        <vt:i4>531</vt:i4>
      </vt:variant>
      <vt:variant>
        <vt:i4>0</vt:i4>
      </vt:variant>
      <vt:variant>
        <vt:i4>5</vt:i4>
      </vt:variant>
      <vt:variant>
        <vt:lpwstr>http://www.nevo.co.il/law/70301/368c</vt:lpwstr>
      </vt:variant>
      <vt:variant>
        <vt:lpwstr/>
      </vt:variant>
      <vt:variant>
        <vt:i4>3932274</vt:i4>
      </vt:variant>
      <vt:variant>
        <vt:i4>528</vt:i4>
      </vt:variant>
      <vt:variant>
        <vt:i4>0</vt:i4>
      </vt:variant>
      <vt:variant>
        <vt:i4>5</vt:i4>
      </vt:variant>
      <vt:variant>
        <vt:lpwstr>http://www.nevo.co.il/case/6000268</vt:lpwstr>
      </vt:variant>
      <vt:variant>
        <vt:lpwstr/>
      </vt:variant>
      <vt:variant>
        <vt:i4>3276919</vt:i4>
      </vt:variant>
      <vt:variant>
        <vt:i4>525</vt:i4>
      </vt:variant>
      <vt:variant>
        <vt:i4>0</vt:i4>
      </vt:variant>
      <vt:variant>
        <vt:i4>5</vt:i4>
      </vt:variant>
      <vt:variant>
        <vt:lpwstr>http://www.nevo.co.il/case/6222234</vt:lpwstr>
      </vt:variant>
      <vt:variant>
        <vt:lpwstr/>
      </vt:variant>
      <vt:variant>
        <vt:i4>3932285</vt:i4>
      </vt:variant>
      <vt:variant>
        <vt:i4>522</vt:i4>
      </vt:variant>
      <vt:variant>
        <vt:i4>0</vt:i4>
      </vt:variant>
      <vt:variant>
        <vt:i4>5</vt:i4>
      </vt:variant>
      <vt:variant>
        <vt:lpwstr>http://www.nevo.co.il/case/5789372</vt:lpwstr>
      </vt:variant>
      <vt:variant>
        <vt:lpwstr/>
      </vt:variant>
      <vt:variant>
        <vt:i4>3539063</vt:i4>
      </vt:variant>
      <vt:variant>
        <vt:i4>519</vt:i4>
      </vt:variant>
      <vt:variant>
        <vt:i4>0</vt:i4>
      </vt:variant>
      <vt:variant>
        <vt:i4>5</vt:i4>
      </vt:variant>
      <vt:variant>
        <vt:lpwstr>http://www.nevo.co.il/case/6015465</vt:lpwstr>
      </vt:variant>
      <vt:variant>
        <vt:lpwstr/>
      </vt:variant>
      <vt:variant>
        <vt:i4>94</vt:i4>
      </vt:variant>
      <vt:variant>
        <vt:i4>516</vt:i4>
      </vt:variant>
      <vt:variant>
        <vt:i4>0</vt:i4>
      </vt:variant>
      <vt:variant>
        <vt:i4>5</vt:i4>
      </vt:variant>
      <vt:variant>
        <vt:lpwstr>http://www.nevo.co.il/law/70301/368c</vt:lpwstr>
      </vt:variant>
      <vt:variant>
        <vt:lpwstr/>
      </vt:variant>
      <vt:variant>
        <vt:i4>131166</vt:i4>
      </vt:variant>
      <vt:variant>
        <vt:i4>513</vt:i4>
      </vt:variant>
      <vt:variant>
        <vt:i4>0</vt:i4>
      </vt:variant>
      <vt:variant>
        <vt:i4>5</vt:i4>
      </vt:variant>
      <vt:variant>
        <vt:lpwstr>http://www.nevo.co.il/law/70301/368a</vt:lpwstr>
      </vt:variant>
      <vt:variant>
        <vt:lpwstr/>
      </vt:variant>
      <vt:variant>
        <vt:i4>94</vt:i4>
      </vt:variant>
      <vt:variant>
        <vt:i4>510</vt:i4>
      </vt:variant>
      <vt:variant>
        <vt:i4>0</vt:i4>
      </vt:variant>
      <vt:variant>
        <vt:i4>5</vt:i4>
      </vt:variant>
      <vt:variant>
        <vt:lpwstr>http://www.nevo.co.il/law/70301/368c</vt:lpwstr>
      </vt:variant>
      <vt:variant>
        <vt:lpwstr/>
      </vt:variant>
      <vt:variant>
        <vt:i4>94</vt:i4>
      </vt:variant>
      <vt:variant>
        <vt:i4>507</vt:i4>
      </vt:variant>
      <vt:variant>
        <vt:i4>0</vt:i4>
      </vt:variant>
      <vt:variant>
        <vt:i4>5</vt:i4>
      </vt:variant>
      <vt:variant>
        <vt:lpwstr>http://www.nevo.co.il/law/70301/368c</vt:lpwstr>
      </vt:variant>
      <vt:variant>
        <vt:lpwstr/>
      </vt:variant>
      <vt:variant>
        <vt:i4>3276918</vt:i4>
      </vt:variant>
      <vt:variant>
        <vt:i4>504</vt:i4>
      </vt:variant>
      <vt:variant>
        <vt:i4>0</vt:i4>
      </vt:variant>
      <vt:variant>
        <vt:i4>5</vt:i4>
      </vt:variant>
      <vt:variant>
        <vt:lpwstr>http://www.nevo.co.il/case/6154475</vt:lpwstr>
      </vt:variant>
      <vt:variant>
        <vt:lpwstr/>
      </vt:variant>
      <vt:variant>
        <vt:i4>7995492</vt:i4>
      </vt:variant>
      <vt:variant>
        <vt:i4>501</vt:i4>
      </vt:variant>
      <vt:variant>
        <vt:i4>0</vt:i4>
      </vt:variant>
      <vt:variant>
        <vt:i4>5</vt:i4>
      </vt:variant>
      <vt:variant>
        <vt:lpwstr>http://www.nevo.co.il/law/70301</vt:lpwstr>
      </vt:variant>
      <vt:variant>
        <vt:lpwstr/>
      </vt:variant>
      <vt:variant>
        <vt:i4>3473511</vt:i4>
      </vt:variant>
      <vt:variant>
        <vt:i4>498</vt:i4>
      </vt:variant>
      <vt:variant>
        <vt:i4>0</vt:i4>
      </vt:variant>
      <vt:variant>
        <vt:i4>5</vt:i4>
      </vt:variant>
      <vt:variant>
        <vt:lpwstr>http://www.nevo.co.il/law/70301/20.a.1</vt:lpwstr>
      </vt:variant>
      <vt:variant>
        <vt:lpwstr/>
      </vt:variant>
      <vt:variant>
        <vt:i4>7995492</vt:i4>
      </vt:variant>
      <vt:variant>
        <vt:i4>495</vt:i4>
      </vt:variant>
      <vt:variant>
        <vt:i4>0</vt:i4>
      </vt:variant>
      <vt:variant>
        <vt:i4>5</vt:i4>
      </vt:variant>
      <vt:variant>
        <vt:lpwstr>http://www.nevo.co.il/law/70301</vt:lpwstr>
      </vt:variant>
      <vt:variant>
        <vt:lpwstr/>
      </vt:variant>
      <vt:variant>
        <vt:i4>6291559</vt:i4>
      </vt:variant>
      <vt:variant>
        <vt:i4>492</vt:i4>
      </vt:variant>
      <vt:variant>
        <vt:i4>0</vt:i4>
      </vt:variant>
      <vt:variant>
        <vt:i4>5</vt:i4>
      </vt:variant>
      <vt:variant>
        <vt:lpwstr>http://www.nevo.co.il/law/70301/25</vt:lpwstr>
      </vt:variant>
      <vt:variant>
        <vt:lpwstr/>
      </vt:variant>
      <vt:variant>
        <vt:i4>7995492</vt:i4>
      </vt:variant>
      <vt:variant>
        <vt:i4>489</vt:i4>
      </vt:variant>
      <vt:variant>
        <vt:i4>0</vt:i4>
      </vt:variant>
      <vt:variant>
        <vt:i4>5</vt:i4>
      </vt:variant>
      <vt:variant>
        <vt:lpwstr>http://www.nevo.co.il/law/70301</vt:lpwstr>
      </vt:variant>
      <vt:variant>
        <vt:lpwstr/>
      </vt:variant>
      <vt:variant>
        <vt:i4>6291558</vt:i4>
      </vt:variant>
      <vt:variant>
        <vt:i4>486</vt:i4>
      </vt:variant>
      <vt:variant>
        <vt:i4>0</vt:i4>
      </vt:variant>
      <vt:variant>
        <vt:i4>5</vt:i4>
      </vt:variant>
      <vt:variant>
        <vt:lpwstr>http://www.nevo.co.il/law/70301/350</vt:lpwstr>
      </vt:variant>
      <vt:variant>
        <vt:lpwstr/>
      </vt:variant>
      <vt:variant>
        <vt:i4>3735675</vt:i4>
      </vt:variant>
      <vt:variant>
        <vt:i4>483</vt:i4>
      </vt:variant>
      <vt:variant>
        <vt:i4>0</vt:i4>
      </vt:variant>
      <vt:variant>
        <vt:i4>5</vt:i4>
      </vt:variant>
      <vt:variant>
        <vt:lpwstr>http://www.nevo.co.il/case/5835728</vt:lpwstr>
      </vt:variant>
      <vt:variant>
        <vt:lpwstr/>
      </vt:variant>
      <vt:variant>
        <vt:i4>7995492</vt:i4>
      </vt:variant>
      <vt:variant>
        <vt:i4>480</vt:i4>
      </vt:variant>
      <vt:variant>
        <vt:i4>0</vt:i4>
      </vt:variant>
      <vt:variant>
        <vt:i4>5</vt:i4>
      </vt:variant>
      <vt:variant>
        <vt:lpwstr>http://www.nevo.co.il/law/70301</vt:lpwstr>
      </vt:variant>
      <vt:variant>
        <vt:lpwstr/>
      </vt:variant>
      <vt:variant>
        <vt:i4>5177425</vt:i4>
      </vt:variant>
      <vt:variant>
        <vt:i4>477</vt:i4>
      </vt:variant>
      <vt:variant>
        <vt:i4>0</vt:i4>
      </vt:variant>
      <vt:variant>
        <vt:i4>5</vt:i4>
      </vt:variant>
      <vt:variant>
        <vt:lpwstr>http://www.nevo.co.il/law/70301/347.c</vt:lpwstr>
      </vt:variant>
      <vt:variant>
        <vt:lpwstr/>
      </vt:variant>
      <vt:variant>
        <vt:i4>77</vt:i4>
      </vt:variant>
      <vt:variant>
        <vt:i4>474</vt:i4>
      </vt:variant>
      <vt:variant>
        <vt:i4>0</vt:i4>
      </vt:variant>
      <vt:variant>
        <vt:i4>5</vt:i4>
      </vt:variant>
      <vt:variant>
        <vt:lpwstr>http://www.nevo.co.il/case/694026</vt:lpwstr>
      </vt:variant>
      <vt:variant>
        <vt:lpwstr/>
      </vt:variant>
      <vt:variant>
        <vt:i4>3997820</vt:i4>
      </vt:variant>
      <vt:variant>
        <vt:i4>471</vt:i4>
      </vt:variant>
      <vt:variant>
        <vt:i4>0</vt:i4>
      </vt:variant>
      <vt:variant>
        <vt:i4>5</vt:i4>
      </vt:variant>
      <vt:variant>
        <vt:lpwstr>http://www.nevo.co.il/case/5903820</vt:lpwstr>
      </vt:variant>
      <vt:variant>
        <vt:lpwstr/>
      </vt:variant>
      <vt:variant>
        <vt:i4>3735675</vt:i4>
      </vt:variant>
      <vt:variant>
        <vt:i4>468</vt:i4>
      </vt:variant>
      <vt:variant>
        <vt:i4>0</vt:i4>
      </vt:variant>
      <vt:variant>
        <vt:i4>5</vt:i4>
      </vt:variant>
      <vt:variant>
        <vt:lpwstr>http://www.nevo.co.il/case/5835728</vt:lpwstr>
      </vt:variant>
      <vt:variant>
        <vt:lpwstr/>
      </vt:variant>
      <vt:variant>
        <vt:i4>5177427</vt:i4>
      </vt:variant>
      <vt:variant>
        <vt:i4>465</vt:i4>
      </vt:variant>
      <vt:variant>
        <vt:i4>0</vt:i4>
      </vt:variant>
      <vt:variant>
        <vt:i4>5</vt:i4>
      </vt:variant>
      <vt:variant>
        <vt:lpwstr>http://www.nevo.co.il/law/70301/345.c</vt:lpwstr>
      </vt:variant>
      <vt:variant>
        <vt:lpwstr/>
      </vt:variant>
      <vt:variant>
        <vt:i4>7995492</vt:i4>
      </vt:variant>
      <vt:variant>
        <vt:i4>462</vt:i4>
      </vt:variant>
      <vt:variant>
        <vt:i4>0</vt:i4>
      </vt:variant>
      <vt:variant>
        <vt:i4>5</vt:i4>
      </vt:variant>
      <vt:variant>
        <vt:lpwstr>http://www.nevo.co.il/law/70301</vt:lpwstr>
      </vt:variant>
      <vt:variant>
        <vt:lpwstr/>
      </vt:variant>
      <vt:variant>
        <vt:i4>6357094</vt:i4>
      </vt:variant>
      <vt:variant>
        <vt:i4>459</vt:i4>
      </vt:variant>
      <vt:variant>
        <vt:i4>0</vt:i4>
      </vt:variant>
      <vt:variant>
        <vt:i4>5</vt:i4>
      </vt:variant>
      <vt:variant>
        <vt:lpwstr>http://www.nevo.co.il/law/70301/345</vt:lpwstr>
      </vt:variant>
      <vt:variant>
        <vt:lpwstr/>
      </vt:variant>
      <vt:variant>
        <vt:i4>5177425</vt:i4>
      </vt:variant>
      <vt:variant>
        <vt:i4>456</vt:i4>
      </vt:variant>
      <vt:variant>
        <vt:i4>0</vt:i4>
      </vt:variant>
      <vt:variant>
        <vt:i4>5</vt:i4>
      </vt:variant>
      <vt:variant>
        <vt:lpwstr>http://www.nevo.co.il/law/70301/347.c</vt:lpwstr>
      </vt:variant>
      <vt:variant>
        <vt:lpwstr/>
      </vt:variant>
      <vt:variant>
        <vt:i4>3670138</vt:i4>
      </vt:variant>
      <vt:variant>
        <vt:i4>453</vt:i4>
      </vt:variant>
      <vt:variant>
        <vt:i4>0</vt:i4>
      </vt:variant>
      <vt:variant>
        <vt:i4>5</vt:i4>
      </vt:variant>
      <vt:variant>
        <vt:lpwstr>http://www.nevo.co.il/case/6149369</vt:lpwstr>
      </vt:variant>
      <vt:variant>
        <vt:lpwstr/>
      </vt:variant>
      <vt:variant>
        <vt:i4>3735670</vt:i4>
      </vt:variant>
      <vt:variant>
        <vt:i4>450</vt:i4>
      </vt:variant>
      <vt:variant>
        <vt:i4>0</vt:i4>
      </vt:variant>
      <vt:variant>
        <vt:i4>5</vt:i4>
      </vt:variant>
      <vt:variant>
        <vt:lpwstr>http://www.nevo.co.il/case/17941105</vt:lpwstr>
      </vt:variant>
      <vt:variant>
        <vt:lpwstr/>
      </vt:variant>
      <vt:variant>
        <vt:i4>3276927</vt:i4>
      </vt:variant>
      <vt:variant>
        <vt:i4>447</vt:i4>
      </vt:variant>
      <vt:variant>
        <vt:i4>0</vt:i4>
      </vt:variant>
      <vt:variant>
        <vt:i4>5</vt:i4>
      </vt:variant>
      <vt:variant>
        <vt:lpwstr>http://www.nevo.co.il/case/5835165</vt:lpwstr>
      </vt:variant>
      <vt:variant>
        <vt:lpwstr/>
      </vt:variant>
      <vt:variant>
        <vt:i4>2097193</vt:i4>
      </vt:variant>
      <vt:variant>
        <vt:i4>444</vt:i4>
      </vt:variant>
      <vt:variant>
        <vt:i4>0</vt:i4>
      </vt:variant>
      <vt:variant>
        <vt:i4>5</vt:i4>
      </vt:variant>
      <vt:variant>
        <vt:lpwstr>http://www.nevo.co.il/safrut/bookgroup/412</vt:lpwstr>
      </vt:variant>
      <vt:variant>
        <vt:lpwstr/>
      </vt:variant>
      <vt:variant>
        <vt:i4>3670128</vt:i4>
      </vt:variant>
      <vt:variant>
        <vt:i4>441</vt:i4>
      </vt:variant>
      <vt:variant>
        <vt:i4>0</vt:i4>
      </vt:variant>
      <vt:variant>
        <vt:i4>5</vt:i4>
      </vt:variant>
      <vt:variant>
        <vt:lpwstr>http://www.nevo.co.il/case/6094502</vt:lpwstr>
      </vt:variant>
      <vt:variant>
        <vt:lpwstr/>
      </vt:variant>
      <vt:variant>
        <vt:i4>3145843</vt:i4>
      </vt:variant>
      <vt:variant>
        <vt:i4>438</vt:i4>
      </vt:variant>
      <vt:variant>
        <vt:i4>0</vt:i4>
      </vt:variant>
      <vt:variant>
        <vt:i4>5</vt:i4>
      </vt:variant>
      <vt:variant>
        <vt:lpwstr>http://www.nevo.co.il/case/6094936</vt:lpwstr>
      </vt:variant>
      <vt:variant>
        <vt:lpwstr/>
      </vt:variant>
      <vt:variant>
        <vt:i4>3670129</vt:i4>
      </vt:variant>
      <vt:variant>
        <vt:i4>435</vt:i4>
      </vt:variant>
      <vt:variant>
        <vt:i4>0</vt:i4>
      </vt:variant>
      <vt:variant>
        <vt:i4>5</vt:i4>
      </vt:variant>
      <vt:variant>
        <vt:lpwstr>http://www.nevo.co.il/case/5760328</vt:lpwstr>
      </vt:variant>
      <vt:variant>
        <vt:lpwstr/>
      </vt:variant>
      <vt:variant>
        <vt:i4>3866736</vt:i4>
      </vt:variant>
      <vt:variant>
        <vt:i4>432</vt:i4>
      </vt:variant>
      <vt:variant>
        <vt:i4>0</vt:i4>
      </vt:variant>
      <vt:variant>
        <vt:i4>5</vt:i4>
      </vt:variant>
      <vt:variant>
        <vt:lpwstr>http://www.nevo.co.il/case/17923103</vt:lpwstr>
      </vt:variant>
      <vt:variant>
        <vt:lpwstr/>
      </vt:variant>
      <vt:variant>
        <vt:i4>7995492</vt:i4>
      </vt:variant>
      <vt:variant>
        <vt:i4>429</vt:i4>
      </vt:variant>
      <vt:variant>
        <vt:i4>0</vt:i4>
      </vt:variant>
      <vt:variant>
        <vt:i4>5</vt:i4>
      </vt:variant>
      <vt:variant>
        <vt:lpwstr>http://www.nevo.co.il/law/70301</vt:lpwstr>
      </vt:variant>
      <vt:variant>
        <vt:lpwstr/>
      </vt:variant>
      <vt:variant>
        <vt:i4>6553702</vt:i4>
      </vt:variant>
      <vt:variant>
        <vt:i4>426</vt:i4>
      </vt:variant>
      <vt:variant>
        <vt:i4>0</vt:i4>
      </vt:variant>
      <vt:variant>
        <vt:i4>5</vt:i4>
      </vt:variant>
      <vt:variant>
        <vt:lpwstr>http://www.nevo.co.il/law/70301/31</vt:lpwstr>
      </vt:variant>
      <vt:variant>
        <vt:lpwstr/>
      </vt:variant>
      <vt:variant>
        <vt:i4>3539069</vt:i4>
      </vt:variant>
      <vt:variant>
        <vt:i4>423</vt:i4>
      </vt:variant>
      <vt:variant>
        <vt:i4>0</vt:i4>
      </vt:variant>
      <vt:variant>
        <vt:i4>5</vt:i4>
      </vt:variant>
      <vt:variant>
        <vt:lpwstr>http://www.nevo.co.il/case/6232497</vt:lpwstr>
      </vt:variant>
      <vt:variant>
        <vt:lpwstr/>
      </vt:variant>
      <vt:variant>
        <vt:i4>3866742</vt:i4>
      </vt:variant>
      <vt:variant>
        <vt:i4>420</vt:i4>
      </vt:variant>
      <vt:variant>
        <vt:i4>0</vt:i4>
      </vt:variant>
      <vt:variant>
        <vt:i4>5</vt:i4>
      </vt:variant>
      <vt:variant>
        <vt:lpwstr>http://www.nevo.co.il/case/5676920</vt:lpwstr>
      </vt:variant>
      <vt:variant>
        <vt:lpwstr/>
      </vt:variant>
      <vt:variant>
        <vt:i4>3276913</vt:i4>
      </vt:variant>
      <vt:variant>
        <vt:i4>417</vt:i4>
      </vt:variant>
      <vt:variant>
        <vt:i4>0</vt:i4>
      </vt:variant>
      <vt:variant>
        <vt:i4>5</vt:i4>
      </vt:variant>
      <vt:variant>
        <vt:lpwstr>http://www.nevo.co.il/case/6247808</vt:lpwstr>
      </vt:variant>
      <vt:variant>
        <vt:lpwstr/>
      </vt:variant>
      <vt:variant>
        <vt:i4>3407996</vt:i4>
      </vt:variant>
      <vt:variant>
        <vt:i4>414</vt:i4>
      </vt:variant>
      <vt:variant>
        <vt:i4>0</vt:i4>
      </vt:variant>
      <vt:variant>
        <vt:i4>5</vt:i4>
      </vt:variant>
      <vt:variant>
        <vt:lpwstr>http://www.nevo.co.il/case/6249234</vt:lpwstr>
      </vt:variant>
      <vt:variant>
        <vt:lpwstr/>
      </vt:variant>
      <vt:variant>
        <vt:i4>3539069</vt:i4>
      </vt:variant>
      <vt:variant>
        <vt:i4>411</vt:i4>
      </vt:variant>
      <vt:variant>
        <vt:i4>0</vt:i4>
      </vt:variant>
      <vt:variant>
        <vt:i4>5</vt:i4>
      </vt:variant>
      <vt:variant>
        <vt:lpwstr>http://www.nevo.co.il/case/6232497</vt:lpwstr>
      </vt:variant>
      <vt:variant>
        <vt:lpwstr/>
      </vt:variant>
      <vt:variant>
        <vt:i4>3145847</vt:i4>
      </vt:variant>
      <vt:variant>
        <vt:i4>408</vt:i4>
      </vt:variant>
      <vt:variant>
        <vt:i4>0</vt:i4>
      </vt:variant>
      <vt:variant>
        <vt:i4>5</vt:i4>
      </vt:variant>
      <vt:variant>
        <vt:lpwstr>http://www.nevo.co.il/case/17941097</vt:lpwstr>
      </vt:variant>
      <vt:variant>
        <vt:lpwstr/>
      </vt:variant>
      <vt:variant>
        <vt:i4>3539069</vt:i4>
      </vt:variant>
      <vt:variant>
        <vt:i4>405</vt:i4>
      </vt:variant>
      <vt:variant>
        <vt:i4>0</vt:i4>
      </vt:variant>
      <vt:variant>
        <vt:i4>5</vt:i4>
      </vt:variant>
      <vt:variant>
        <vt:lpwstr>http://www.nevo.co.il/case/6232497</vt:lpwstr>
      </vt:variant>
      <vt:variant>
        <vt:lpwstr/>
      </vt:variant>
      <vt:variant>
        <vt:i4>5177438</vt:i4>
      </vt:variant>
      <vt:variant>
        <vt:i4>402</vt:i4>
      </vt:variant>
      <vt:variant>
        <vt:i4>0</vt:i4>
      </vt:variant>
      <vt:variant>
        <vt:i4>5</vt:i4>
      </vt:variant>
      <vt:variant>
        <vt:lpwstr>http://www.nevo.co.il/law/70301/348.f</vt:lpwstr>
      </vt:variant>
      <vt:variant>
        <vt:lpwstr/>
      </vt:variant>
      <vt:variant>
        <vt:i4>7995492</vt:i4>
      </vt:variant>
      <vt:variant>
        <vt:i4>399</vt:i4>
      </vt:variant>
      <vt:variant>
        <vt:i4>0</vt:i4>
      </vt:variant>
      <vt:variant>
        <vt:i4>5</vt:i4>
      </vt:variant>
      <vt:variant>
        <vt:lpwstr>http://www.nevo.co.il/law/70301</vt:lpwstr>
      </vt:variant>
      <vt:variant>
        <vt:lpwstr/>
      </vt:variant>
      <vt:variant>
        <vt:i4>6357094</vt:i4>
      </vt:variant>
      <vt:variant>
        <vt:i4>396</vt:i4>
      </vt:variant>
      <vt:variant>
        <vt:i4>0</vt:i4>
      </vt:variant>
      <vt:variant>
        <vt:i4>5</vt:i4>
      </vt:variant>
      <vt:variant>
        <vt:lpwstr>http://www.nevo.co.il/law/70301/348</vt:lpwstr>
      </vt:variant>
      <vt:variant>
        <vt:lpwstr/>
      </vt:variant>
      <vt:variant>
        <vt:i4>6357041</vt:i4>
      </vt:variant>
      <vt:variant>
        <vt:i4>393</vt:i4>
      </vt:variant>
      <vt:variant>
        <vt:i4>0</vt:i4>
      </vt:variant>
      <vt:variant>
        <vt:i4>5</vt:i4>
      </vt:variant>
      <vt:variant>
        <vt:lpwstr>http://www.nevo.co.il/law/70301/345.b.5</vt:lpwstr>
      </vt:variant>
      <vt:variant>
        <vt:lpwstr/>
      </vt:variant>
      <vt:variant>
        <vt:i4>6357041</vt:i4>
      </vt:variant>
      <vt:variant>
        <vt:i4>390</vt:i4>
      </vt:variant>
      <vt:variant>
        <vt:i4>0</vt:i4>
      </vt:variant>
      <vt:variant>
        <vt:i4>5</vt:i4>
      </vt:variant>
      <vt:variant>
        <vt:lpwstr>http://www.nevo.co.il/law/70301/345.b.5</vt:lpwstr>
      </vt:variant>
      <vt:variant>
        <vt:lpwstr/>
      </vt:variant>
      <vt:variant>
        <vt:i4>6357041</vt:i4>
      </vt:variant>
      <vt:variant>
        <vt:i4>387</vt:i4>
      </vt:variant>
      <vt:variant>
        <vt:i4>0</vt:i4>
      </vt:variant>
      <vt:variant>
        <vt:i4>5</vt:i4>
      </vt:variant>
      <vt:variant>
        <vt:lpwstr>http://www.nevo.co.il/law/70301/345.b.1</vt:lpwstr>
      </vt:variant>
      <vt:variant>
        <vt:lpwstr/>
      </vt:variant>
      <vt:variant>
        <vt:i4>6357042</vt:i4>
      </vt:variant>
      <vt:variant>
        <vt:i4>384</vt:i4>
      </vt:variant>
      <vt:variant>
        <vt:i4>0</vt:i4>
      </vt:variant>
      <vt:variant>
        <vt:i4>5</vt:i4>
      </vt:variant>
      <vt:variant>
        <vt:lpwstr>http://www.nevo.co.il/law/70301/345.a.5</vt:lpwstr>
      </vt:variant>
      <vt:variant>
        <vt:lpwstr/>
      </vt:variant>
      <vt:variant>
        <vt:i4>6357042</vt:i4>
      </vt:variant>
      <vt:variant>
        <vt:i4>381</vt:i4>
      </vt:variant>
      <vt:variant>
        <vt:i4>0</vt:i4>
      </vt:variant>
      <vt:variant>
        <vt:i4>5</vt:i4>
      </vt:variant>
      <vt:variant>
        <vt:lpwstr>http://www.nevo.co.il/law/70301/345.a.5</vt:lpwstr>
      </vt:variant>
      <vt:variant>
        <vt:lpwstr/>
      </vt:variant>
      <vt:variant>
        <vt:i4>6357042</vt:i4>
      </vt:variant>
      <vt:variant>
        <vt:i4>378</vt:i4>
      </vt:variant>
      <vt:variant>
        <vt:i4>0</vt:i4>
      </vt:variant>
      <vt:variant>
        <vt:i4>5</vt:i4>
      </vt:variant>
      <vt:variant>
        <vt:lpwstr>http://www.nevo.co.il/law/70301/345.a.2</vt:lpwstr>
      </vt:variant>
      <vt:variant>
        <vt:lpwstr/>
      </vt:variant>
      <vt:variant>
        <vt:i4>5177427</vt:i4>
      </vt:variant>
      <vt:variant>
        <vt:i4>375</vt:i4>
      </vt:variant>
      <vt:variant>
        <vt:i4>0</vt:i4>
      </vt:variant>
      <vt:variant>
        <vt:i4>5</vt:i4>
      </vt:variant>
      <vt:variant>
        <vt:lpwstr>http://www.nevo.co.il/law/70301/345.b</vt:lpwstr>
      </vt:variant>
      <vt:variant>
        <vt:lpwstr/>
      </vt:variant>
      <vt:variant>
        <vt:i4>5177438</vt:i4>
      </vt:variant>
      <vt:variant>
        <vt:i4>372</vt:i4>
      </vt:variant>
      <vt:variant>
        <vt:i4>0</vt:i4>
      </vt:variant>
      <vt:variant>
        <vt:i4>5</vt:i4>
      </vt:variant>
      <vt:variant>
        <vt:lpwstr>http://www.nevo.co.il/law/70301/348.b</vt:lpwstr>
      </vt:variant>
      <vt:variant>
        <vt:lpwstr/>
      </vt:variant>
      <vt:variant>
        <vt:i4>5177438</vt:i4>
      </vt:variant>
      <vt:variant>
        <vt:i4>369</vt:i4>
      </vt:variant>
      <vt:variant>
        <vt:i4>0</vt:i4>
      </vt:variant>
      <vt:variant>
        <vt:i4>5</vt:i4>
      </vt:variant>
      <vt:variant>
        <vt:lpwstr>http://www.nevo.co.il/law/70301/348.b</vt:lpwstr>
      </vt:variant>
      <vt:variant>
        <vt:lpwstr/>
      </vt:variant>
      <vt:variant>
        <vt:i4>5177427</vt:i4>
      </vt:variant>
      <vt:variant>
        <vt:i4>366</vt:i4>
      </vt:variant>
      <vt:variant>
        <vt:i4>0</vt:i4>
      </vt:variant>
      <vt:variant>
        <vt:i4>5</vt:i4>
      </vt:variant>
      <vt:variant>
        <vt:lpwstr>http://www.nevo.co.il/law/70301/345.a</vt:lpwstr>
      </vt:variant>
      <vt:variant>
        <vt:lpwstr/>
      </vt:variant>
      <vt:variant>
        <vt:i4>6357041</vt:i4>
      </vt:variant>
      <vt:variant>
        <vt:i4>363</vt:i4>
      </vt:variant>
      <vt:variant>
        <vt:i4>0</vt:i4>
      </vt:variant>
      <vt:variant>
        <vt:i4>5</vt:i4>
      </vt:variant>
      <vt:variant>
        <vt:lpwstr>http://www.nevo.co.il/law/70301/345.b.1</vt:lpwstr>
      </vt:variant>
      <vt:variant>
        <vt:lpwstr/>
      </vt:variant>
      <vt:variant>
        <vt:i4>5177438</vt:i4>
      </vt:variant>
      <vt:variant>
        <vt:i4>360</vt:i4>
      </vt:variant>
      <vt:variant>
        <vt:i4>0</vt:i4>
      </vt:variant>
      <vt:variant>
        <vt:i4>5</vt:i4>
      </vt:variant>
      <vt:variant>
        <vt:lpwstr>http://www.nevo.co.il/law/70301/348.b</vt:lpwstr>
      </vt:variant>
      <vt:variant>
        <vt:lpwstr/>
      </vt:variant>
      <vt:variant>
        <vt:i4>7077991</vt:i4>
      </vt:variant>
      <vt:variant>
        <vt:i4>357</vt:i4>
      </vt:variant>
      <vt:variant>
        <vt:i4>0</vt:i4>
      </vt:variant>
      <vt:variant>
        <vt:i4>5</vt:i4>
      </vt:variant>
      <vt:variant>
        <vt:lpwstr>http://www.nevo.co.il/law/70301/29</vt:lpwstr>
      </vt:variant>
      <vt:variant>
        <vt:lpwstr/>
      </vt:variant>
      <vt:variant>
        <vt:i4>6357041</vt:i4>
      </vt:variant>
      <vt:variant>
        <vt:i4>354</vt:i4>
      </vt:variant>
      <vt:variant>
        <vt:i4>0</vt:i4>
      </vt:variant>
      <vt:variant>
        <vt:i4>5</vt:i4>
      </vt:variant>
      <vt:variant>
        <vt:lpwstr>http://www.nevo.co.il/law/70301/345.b.5</vt:lpwstr>
      </vt:variant>
      <vt:variant>
        <vt:lpwstr/>
      </vt:variant>
      <vt:variant>
        <vt:i4>6357042</vt:i4>
      </vt:variant>
      <vt:variant>
        <vt:i4>351</vt:i4>
      </vt:variant>
      <vt:variant>
        <vt:i4>0</vt:i4>
      </vt:variant>
      <vt:variant>
        <vt:i4>5</vt:i4>
      </vt:variant>
      <vt:variant>
        <vt:lpwstr>http://www.nevo.co.il/law/70301/345.a.5</vt:lpwstr>
      </vt:variant>
      <vt:variant>
        <vt:lpwstr/>
      </vt:variant>
      <vt:variant>
        <vt:i4>6357042</vt:i4>
      </vt:variant>
      <vt:variant>
        <vt:i4>348</vt:i4>
      </vt:variant>
      <vt:variant>
        <vt:i4>0</vt:i4>
      </vt:variant>
      <vt:variant>
        <vt:i4>5</vt:i4>
      </vt:variant>
      <vt:variant>
        <vt:lpwstr>http://www.nevo.co.il/law/70301/345.a.1</vt:lpwstr>
      </vt:variant>
      <vt:variant>
        <vt:lpwstr/>
      </vt:variant>
      <vt:variant>
        <vt:i4>5177438</vt:i4>
      </vt:variant>
      <vt:variant>
        <vt:i4>345</vt:i4>
      </vt:variant>
      <vt:variant>
        <vt:i4>0</vt:i4>
      </vt:variant>
      <vt:variant>
        <vt:i4>5</vt:i4>
      </vt:variant>
      <vt:variant>
        <vt:lpwstr>http://www.nevo.co.il/law/70301/348.b</vt:lpwstr>
      </vt:variant>
      <vt:variant>
        <vt:lpwstr/>
      </vt:variant>
      <vt:variant>
        <vt:i4>6291558</vt:i4>
      </vt:variant>
      <vt:variant>
        <vt:i4>342</vt:i4>
      </vt:variant>
      <vt:variant>
        <vt:i4>0</vt:i4>
      </vt:variant>
      <vt:variant>
        <vt:i4>5</vt:i4>
      </vt:variant>
      <vt:variant>
        <vt:lpwstr>http://www.nevo.co.il/law/70301/350</vt:lpwstr>
      </vt:variant>
      <vt:variant>
        <vt:lpwstr/>
      </vt:variant>
      <vt:variant>
        <vt:i4>6357042</vt:i4>
      </vt:variant>
      <vt:variant>
        <vt:i4>339</vt:i4>
      </vt:variant>
      <vt:variant>
        <vt:i4>0</vt:i4>
      </vt:variant>
      <vt:variant>
        <vt:i4>5</vt:i4>
      </vt:variant>
      <vt:variant>
        <vt:lpwstr>http://www.nevo.co.il/law/70301/345.a.5</vt:lpwstr>
      </vt:variant>
      <vt:variant>
        <vt:lpwstr/>
      </vt:variant>
      <vt:variant>
        <vt:i4>6357042</vt:i4>
      </vt:variant>
      <vt:variant>
        <vt:i4>336</vt:i4>
      </vt:variant>
      <vt:variant>
        <vt:i4>0</vt:i4>
      </vt:variant>
      <vt:variant>
        <vt:i4>5</vt:i4>
      </vt:variant>
      <vt:variant>
        <vt:lpwstr>http://www.nevo.co.il/law/70301/345.a.1</vt:lpwstr>
      </vt:variant>
      <vt:variant>
        <vt:lpwstr/>
      </vt:variant>
      <vt:variant>
        <vt:i4>6357042</vt:i4>
      </vt:variant>
      <vt:variant>
        <vt:i4>333</vt:i4>
      </vt:variant>
      <vt:variant>
        <vt:i4>0</vt:i4>
      </vt:variant>
      <vt:variant>
        <vt:i4>5</vt:i4>
      </vt:variant>
      <vt:variant>
        <vt:lpwstr>http://www.nevo.co.il/law/70301/345.a.1</vt:lpwstr>
      </vt:variant>
      <vt:variant>
        <vt:lpwstr/>
      </vt:variant>
      <vt:variant>
        <vt:i4>6357042</vt:i4>
      </vt:variant>
      <vt:variant>
        <vt:i4>330</vt:i4>
      </vt:variant>
      <vt:variant>
        <vt:i4>0</vt:i4>
      </vt:variant>
      <vt:variant>
        <vt:i4>5</vt:i4>
      </vt:variant>
      <vt:variant>
        <vt:lpwstr>http://www.nevo.co.il/law/70301/345.a.1</vt:lpwstr>
      </vt:variant>
      <vt:variant>
        <vt:lpwstr/>
      </vt:variant>
      <vt:variant>
        <vt:i4>5177438</vt:i4>
      </vt:variant>
      <vt:variant>
        <vt:i4>327</vt:i4>
      </vt:variant>
      <vt:variant>
        <vt:i4>0</vt:i4>
      </vt:variant>
      <vt:variant>
        <vt:i4>5</vt:i4>
      </vt:variant>
      <vt:variant>
        <vt:lpwstr>http://www.nevo.co.il/law/70301/348.a</vt:lpwstr>
      </vt:variant>
      <vt:variant>
        <vt:lpwstr/>
      </vt:variant>
      <vt:variant>
        <vt:i4>6357042</vt:i4>
      </vt:variant>
      <vt:variant>
        <vt:i4>324</vt:i4>
      </vt:variant>
      <vt:variant>
        <vt:i4>0</vt:i4>
      </vt:variant>
      <vt:variant>
        <vt:i4>5</vt:i4>
      </vt:variant>
      <vt:variant>
        <vt:lpwstr>http://www.nevo.co.il/law/70301/345.a.5</vt:lpwstr>
      </vt:variant>
      <vt:variant>
        <vt:lpwstr/>
      </vt:variant>
      <vt:variant>
        <vt:i4>6357042</vt:i4>
      </vt:variant>
      <vt:variant>
        <vt:i4>321</vt:i4>
      </vt:variant>
      <vt:variant>
        <vt:i4>0</vt:i4>
      </vt:variant>
      <vt:variant>
        <vt:i4>5</vt:i4>
      </vt:variant>
      <vt:variant>
        <vt:lpwstr>http://www.nevo.co.il/law/70301/345.a.2</vt:lpwstr>
      </vt:variant>
      <vt:variant>
        <vt:lpwstr/>
      </vt:variant>
      <vt:variant>
        <vt:i4>5177438</vt:i4>
      </vt:variant>
      <vt:variant>
        <vt:i4>318</vt:i4>
      </vt:variant>
      <vt:variant>
        <vt:i4>0</vt:i4>
      </vt:variant>
      <vt:variant>
        <vt:i4>5</vt:i4>
      </vt:variant>
      <vt:variant>
        <vt:lpwstr>http://www.nevo.co.il/law/70301/348.a</vt:lpwstr>
      </vt:variant>
      <vt:variant>
        <vt:lpwstr/>
      </vt:variant>
      <vt:variant>
        <vt:i4>6357042</vt:i4>
      </vt:variant>
      <vt:variant>
        <vt:i4>315</vt:i4>
      </vt:variant>
      <vt:variant>
        <vt:i4>0</vt:i4>
      </vt:variant>
      <vt:variant>
        <vt:i4>5</vt:i4>
      </vt:variant>
      <vt:variant>
        <vt:lpwstr>http://www.nevo.co.il/law/70301/345.a.5</vt:lpwstr>
      </vt:variant>
      <vt:variant>
        <vt:lpwstr/>
      </vt:variant>
      <vt:variant>
        <vt:i4>6553702</vt:i4>
      </vt:variant>
      <vt:variant>
        <vt:i4>312</vt:i4>
      </vt:variant>
      <vt:variant>
        <vt:i4>0</vt:i4>
      </vt:variant>
      <vt:variant>
        <vt:i4>5</vt:i4>
      </vt:variant>
      <vt:variant>
        <vt:lpwstr>http://www.nevo.co.il/law/70301/31</vt:lpwstr>
      </vt:variant>
      <vt:variant>
        <vt:lpwstr/>
      </vt:variant>
      <vt:variant>
        <vt:i4>6357042</vt:i4>
      </vt:variant>
      <vt:variant>
        <vt:i4>309</vt:i4>
      </vt:variant>
      <vt:variant>
        <vt:i4>0</vt:i4>
      </vt:variant>
      <vt:variant>
        <vt:i4>5</vt:i4>
      </vt:variant>
      <vt:variant>
        <vt:lpwstr>http://www.nevo.co.il/law/70301/345.a.5</vt:lpwstr>
      </vt:variant>
      <vt:variant>
        <vt:lpwstr/>
      </vt:variant>
      <vt:variant>
        <vt:i4>6357042</vt:i4>
      </vt:variant>
      <vt:variant>
        <vt:i4>306</vt:i4>
      </vt:variant>
      <vt:variant>
        <vt:i4>0</vt:i4>
      </vt:variant>
      <vt:variant>
        <vt:i4>5</vt:i4>
      </vt:variant>
      <vt:variant>
        <vt:lpwstr>http://www.nevo.co.il/law/70301/345.a.1</vt:lpwstr>
      </vt:variant>
      <vt:variant>
        <vt:lpwstr/>
      </vt:variant>
      <vt:variant>
        <vt:i4>6357042</vt:i4>
      </vt:variant>
      <vt:variant>
        <vt:i4>303</vt:i4>
      </vt:variant>
      <vt:variant>
        <vt:i4>0</vt:i4>
      </vt:variant>
      <vt:variant>
        <vt:i4>5</vt:i4>
      </vt:variant>
      <vt:variant>
        <vt:lpwstr>http://www.nevo.co.il/law/70301/345.a.5</vt:lpwstr>
      </vt:variant>
      <vt:variant>
        <vt:lpwstr/>
      </vt:variant>
      <vt:variant>
        <vt:i4>6357042</vt:i4>
      </vt:variant>
      <vt:variant>
        <vt:i4>300</vt:i4>
      </vt:variant>
      <vt:variant>
        <vt:i4>0</vt:i4>
      </vt:variant>
      <vt:variant>
        <vt:i4>5</vt:i4>
      </vt:variant>
      <vt:variant>
        <vt:lpwstr>http://www.nevo.co.il/law/70301/345.a.1</vt:lpwstr>
      </vt:variant>
      <vt:variant>
        <vt:lpwstr/>
      </vt:variant>
      <vt:variant>
        <vt:i4>5177438</vt:i4>
      </vt:variant>
      <vt:variant>
        <vt:i4>297</vt:i4>
      </vt:variant>
      <vt:variant>
        <vt:i4>0</vt:i4>
      </vt:variant>
      <vt:variant>
        <vt:i4>5</vt:i4>
      </vt:variant>
      <vt:variant>
        <vt:lpwstr>http://www.nevo.co.il/law/70301/348.a</vt:lpwstr>
      </vt:variant>
      <vt:variant>
        <vt:lpwstr/>
      </vt:variant>
      <vt:variant>
        <vt:i4>6291558</vt:i4>
      </vt:variant>
      <vt:variant>
        <vt:i4>294</vt:i4>
      </vt:variant>
      <vt:variant>
        <vt:i4>0</vt:i4>
      </vt:variant>
      <vt:variant>
        <vt:i4>5</vt:i4>
      </vt:variant>
      <vt:variant>
        <vt:lpwstr>http://www.nevo.co.il/law/70301/350</vt:lpwstr>
      </vt:variant>
      <vt:variant>
        <vt:lpwstr/>
      </vt:variant>
      <vt:variant>
        <vt:i4>3670140</vt:i4>
      </vt:variant>
      <vt:variant>
        <vt:i4>291</vt:i4>
      </vt:variant>
      <vt:variant>
        <vt:i4>0</vt:i4>
      </vt:variant>
      <vt:variant>
        <vt:i4>5</vt:i4>
      </vt:variant>
      <vt:variant>
        <vt:lpwstr>http://www.nevo.co.il/case/6238528</vt:lpwstr>
      </vt:variant>
      <vt:variant>
        <vt:lpwstr/>
      </vt:variant>
      <vt:variant>
        <vt:i4>3932282</vt:i4>
      </vt:variant>
      <vt:variant>
        <vt:i4>288</vt:i4>
      </vt:variant>
      <vt:variant>
        <vt:i4>0</vt:i4>
      </vt:variant>
      <vt:variant>
        <vt:i4>5</vt:i4>
      </vt:variant>
      <vt:variant>
        <vt:lpwstr>http://www.nevo.co.il/case/5699717</vt:lpwstr>
      </vt:variant>
      <vt:variant>
        <vt:lpwstr/>
      </vt:variant>
      <vt:variant>
        <vt:i4>3932282</vt:i4>
      </vt:variant>
      <vt:variant>
        <vt:i4>285</vt:i4>
      </vt:variant>
      <vt:variant>
        <vt:i4>0</vt:i4>
      </vt:variant>
      <vt:variant>
        <vt:i4>5</vt:i4>
      </vt:variant>
      <vt:variant>
        <vt:lpwstr>http://www.nevo.co.il/case/5699717</vt:lpwstr>
      </vt:variant>
      <vt:variant>
        <vt:lpwstr/>
      </vt:variant>
      <vt:variant>
        <vt:i4>3735669</vt:i4>
      </vt:variant>
      <vt:variant>
        <vt:i4>282</vt:i4>
      </vt:variant>
      <vt:variant>
        <vt:i4>0</vt:i4>
      </vt:variant>
      <vt:variant>
        <vt:i4>5</vt:i4>
      </vt:variant>
      <vt:variant>
        <vt:lpwstr>http://www.nevo.co.il/case/5782440</vt:lpwstr>
      </vt:variant>
      <vt:variant>
        <vt:lpwstr/>
      </vt:variant>
      <vt:variant>
        <vt:i4>6291558</vt:i4>
      </vt:variant>
      <vt:variant>
        <vt:i4>279</vt:i4>
      </vt:variant>
      <vt:variant>
        <vt:i4>0</vt:i4>
      </vt:variant>
      <vt:variant>
        <vt:i4>5</vt:i4>
      </vt:variant>
      <vt:variant>
        <vt:lpwstr>http://www.nevo.co.il/law/70301/350</vt:lpwstr>
      </vt:variant>
      <vt:variant>
        <vt:lpwstr/>
      </vt:variant>
      <vt:variant>
        <vt:i4>7995492</vt:i4>
      </vt:variant>
      <vt:variant>
        <vt:i4>276</vt:i4>
      </vt:variant>
      <vt:variant>
        <vt:i4>0</vt:i4>
      </vt:variant>
      <vt:variant>
        <vt:i4>5</vt:i4>
      </vt:variant>
      <vt:variant>
        <vt:lpwstr>http://www.nevo.co.il/law/70301</vt:lpwstr>
      </vt:variant>
      <vt:variant>
        <vt:lpwstr/>
      </vt:variant>
      <vt:variant>
        <vt:i4>7471152</vt:i4>
      </vt:variant>
      <vt:variant>
        <vt:i4>273</vt:i4>
      </vt:variant>
      <vt:variant>
        <vt:i4>0</vt:i4>
      </vt:variant>
      <vt:variant>
        <vt:i4>5</vt:i4>
      </vt:variant>
      <vt:variant>
        <vt:lpwstr>http://www.nevo.co.il/law/70301/e'S</vt:lpwstr>
      </vt:variant>
      <vt:variant>
        <vt:lpwstr/>
      </vt:variant>
      <vt:variant>
        <vt:i4>7995492</vt:i4>
      </vt:variant>
      <vt:variant>
        <vt:i4>270</vt:i4>
      </vt:variant>
      <vt:variant>
        <vt:i4>0</vt:i4>
      </vt:variant>
      <vt:variant>
        <vt:i4>5</vt:i4>
      </vt:variant>
      <vt:variant>
        <vt:lpwstr>http://www.nevo.co.il/law/70301</vt:lpwstr>
      </vt:variant>
      <vt:variant>
        <vt:lpwstr/>
      </vt:variant>
      <vt:variant>
        <vt:i4>6291558</vt:i4>
      </vt:variant>
      <vt:variant>
        <vt:i4>267</vt:i4>
      </vt:variant>
      <vt:variant>
        <vt:i4>0</vt:i4>
      </vt:variant>
      <vt:variant>
        <vt:i4>5</vt:i4>
      </vt:variant>
      <vt:variant>
        <vt:lpwstr>http://www.nevo.co.il/law/70301/350</vt:lpwstr>
      </vt:variant>
      <vt:variant>
        <vt:lpwstr/>
      </vt:variant>
      <vt:variant>
        <vt:i4>3735671</vt:i4>
      </vt:variant>
      <vt:variant>
        <vt:i4>264</vt:i4>
      </vt:variant>
      <vt:variant>
        <vt:i4>0</vt:i4>
      </vt:variant>
      <vt:variant>
        <vt:i4>5</vt:i4>
      </vt:variant>
      <vt:variant>
        <vt:lpwstr>http://www.nevo.co.il/case/17916570</vt:lpwstr>
      </vt:variant>
      <vt:variant>
        <vt:lpwstr/>
      </vt:variant>
      <vt:variant>
        <vt:i4>3407997</vt:i4>
      </vt:variant>
      <vt:variant>
        <vt:i4>261</vt:i4>
      </vt:variant>
      <vt:variant>
        <vt:i4>0</vt:i4>
      </vt:variant>
      <vt:variant>
        <vt:i4>5</vt:i4>
      </vt:variant>
      <vt:variant>
        <vt:lpwstr>http://www.nevo.co.il/case/6169115</vt:lpwstr>
      </vt:variant>
      <vt:variant>
        <vt:lpwstr/>
      </vt:variant>
      <vt:variant>
        <vt:i4>4063346</vt:i4>
      </vt:variant>
      <vt:variant>
        <vt:i4>258</vt:i4>
      </vt:variant>
      <vt:variant>
        <vt:i4>0</vt:i4>
      </vt:variant>
      <vt:variant>
        <vt:i4>5</vt:i4>
      </vt:variant>
      <vt:variant>
        <vt:lpwstr>http://www.nevo.co.il/case/17937212</vt:lpwstr>
      </vt:variant>
      <vt:variant>
        <vt:lpwstr/>
      </vt:variant>
      <vt:variant>
        <vt:i4>3997818</vt:i4>
      </vt:variant>
      <vt:variant>
        <vt:i4>255</vt:i4>
      </vt:variant>
      <vt:variant>
        <vt:i4>0</vt:i4>
      </vt:variant>
      <vt:variant>
        <vt:i4>5</vt:i4>
      </vt:variant>
      <vt:variant>
        <vt:lpwstr>http://www.nevo.co.il/case/5709800</vt:lpwstr>
      </vt:variant>
      <vt:variant>
        <vt:lpwstr/>
      </vt:variant>
      <vt:variant>
        <vt:i4>3866736</vt:i4>
      </vt:variant>
      <vt:variant>
        <vt:i4>252</vt:i4>
      </vt:variant>
      <vt:variant>
        <vt:i4>0</vt:i4>
      </vt:variant>
      <vt:variant>
        <vt:i4>5</vt:i4>
      </vt:variant>
      <vt:variant>
        <vt:lpwstr>http://www.nevo.co.il/case/17930032</vt:lpwstr>
      </vt:variant>
      <vt:variant>
        <vt:lpwstr/>
      </vt:variant>
      <vt:variant>
        <vt:i4>3407996</vt:i4>
      </vt:variant>
      <vt:variant>
        <vt:i4>249</vt:i4>
      </vt:variant>
      <vt:variant>
        <vt:i4>0</vt:i4>
      </vt:variant>
      <vt:variant>
        <vt:i4>5</vt:i4>
      </vt:variant>
      <vt:variant>
        <vt:lpwstr>http://www.nevo.co.il/case/5997169</vt:lpwstr>
      </vt:variant>
      <vt:variant>
        <vt:lpwstr/>
      </vt:variant>
      <vt:variant>
        <vt:i4>3604600</vt:i4>
      </vt:variant>
      <vt:variant>
        <vt:i4>246</vt:i4>
      </vt:variant>
      <vt:variant>
        <vt:i4>0</vt:i4>
      </vt:variant>
      <vt:variant>
        <vt:i4>5</vt:i4>
      </vt:variant>
      <vt:variant>
        <vt:lpwstr>http://www.nevo.co.il/case/17939869</vt:lpwstr>
      </vt:variant>
      <vt:variant>
        <vt:lpwstr/>
      </vt:variant>
      <vt:variant>
        <vt:i4>4063345</vt:i4>
      </vt:variant>
      <vt:variant>
        <vt:i4>243</vt:i4>
      </vt:variant>
      <vt:variant>
        <vt:i4>0</vt:i4>
      </vt:variant>
      <vt:variant>
        <vt:i4>5</vt:i4>
      </vt:variant>
      <vt:variant>
        <vt:lpwstr>http://www.nevo.co.il/case/17923057</vt:lpwstr>
      </vt:variant>
      <vt:variant>
        <vt:lpwstr/>
      </vt:variant>
      <vt:variant>
        <vt:i4>3407985</vt:i4>
      </vt:variant>
      <vt:variant>
        <vt:i4>240</vt:i4>
      </vt:variant>
      <vt:variant>
        <vt:i4>0</vt:i4>
      </vt:variant>
      <vt:variant>
        <vt:i4>5</vt:i4>
      </vt:variant>
      <vt:variant>
        <vt:lpwstr>http://www.nevo.co.il/case/17929053</vt:lpwstr>
      </vt:variant>
      <vt:variant>
        <vt:lpwstr/>
      </vt:variant>
      <vt:variant>
        <vt:i4>3145842</vt:i4>
      </vt:variant>
      <vt:variant>
        <vt:i4>237</vt:i4>
      </vt:variant>
      <vt:variant>
        <vt:i4>0</vt:i4>
      </vt:variant>
      <vt:variant>
        <vt:i4>5</vt:i4>
      </vt:variant>
      <vt:variant>
        <vt:lpwstr>http://www.nevo.co.il/case/17929311</vt:lpwstr>
      </vt:variant>
      <vt:variant>
        <vt:lpwstr/>
      </vt:variant>
      <vt:variant>
        <vt:i4>3866736</vt:i4>
      </vt:variant>
      <vt:variant>
        <vt:i4>234</vt:i4>
      </vt:variant>
      <vt:variant>
        <vt:i4>0</vt:i4>
      </vt:variant>
      <vt:variant>
        <vt:i4>5</vt:i4>
      </vt:variant>
      <vt:variant>
        <vt:lpwstr>http://www.nevo.co.il/case/6246900</vt:lpwstr>
      </vt:variant>
      <vt:variant>
        <vt:lpwstr/>
      </vt:variant>
      <vt:variant>
        <vt:i4>7602284</vt:i4>
      </vt:variant>
      <vt:variant>
        <vt:i4>231</vt:i4>
      </vt:variant>
      <vt:variant>
        <vt:i4>0</vt:i4>
      </vt:variant>
      <vt:variant>
        <vt:i4>5</vt:i4>
      </vt:variant>
      <vt:variant>
        <vt:lpwstr>http://www.nevo.co.il/law/98569</vt:lpwstr>
      </vt:variant>
      <vt:variant>
        <vt:lpwstr/>
      </vt:variant>
      <vt:variant>
        <vt:i4>7274592</vt:i4>
      </vt:variant>
      <vt:variant>
        <vt:i4>228</vt:i4>
      </vt:variant>
      <vt:variant>
        <vt:i4>0</vt:i4>
      </vt:variant>
      <vt:variant>
        <vt:i4>5</vt:i4>
      </vt:variant>
      <vt:variant>
        <vt:lpwstr>http://www.nevo.co.il/law/98569/54a</vt:lpwstr>
      </vt:variant>
      <vt:variant>
        <vt:lpwstr/>
      </vt:variant>
      <vt:variant>
        <vt:i4>3997811</vt:i4>
      </vt:variant>
      <vt:variant>
        <vt:i4>225</vt:i4>
      </vt:variant>
      <vt:variant>
        <vt:i4>0</vt:i4>
      </vt:variant>
      <vt:variant>
        <vt:i4>5</vt:i4>
      </vt:variant>
      <vt:variant>
        <vt:lpwstr>http://www.nevo.co.il/case/6111379</vt:lpwstr>
      </vt:variant>
      <vt:variant>
        <vt:lpwstr/>
      </vt:variant>
      <vt:variant>
        <vt:i4>4128891</vt:i4>
      </vt:variant>
      <vt:variant>
        <vt:i4>222</vt:i4>
      </vt:variant>
      <vt:variant>
        <vt:i4>0</vt:i4>
      </vt:variant>
      <vt:variant>
        <vt:i4>5</vt:i4>
      </vt:variant>
      <vt:variant>
        <vt:lpwstr>http://www.nevo.co.il/case/17915928</vt:lpwstr>
      </vt:variant>
      <vt:variant>
        <vt:lpwstr/>
      </vt:variant>
      <vt:variant>
        <vt:i4>3932280</vt:i4>
      </vt:variant>
      <vt:variant>
        <vt:i4>219</vt:i4>
      </vt:variant>
      <vt:variant>
        <vt:i4>0</vt:i4>
      </vt:variant>
      <vt:variant>
        <vt:i4>5</vt:i4>
      </vt:variant>
      <vt:variant>
        <vt:lpwstr>http://www.nevo.co.il/case/17920941</vt:lpwstr>
      </vt:variant>
      <vt:variant>
        <vt:lpwstr/>
      </vt:variant>
      <vt:variant>
        <vt:i4>3407986</vt:i4>
      </vt:variant>
      <vt:variant>
        <vt:i4>216</vt:i4>
      </vt:variant>
      <vt:variant>
        <vt:i4>0</vt:i4>
      </vt:variant>
      <vt:variant>
        <vt:i4>5</vt:i4>
      </vt:variant>
      <vt:variant>
        <vt:lpwstr>http://www.nevo.co.il/case/4808363</vt:lpwstr>
      </vt:variant>
      <vt:variant>
        <vt:lpwstr/>
      </vt:variant>
      <vt:variant>
        <vt:i4>7602284</vt:i4>
      </vt:variant>
      <vt:variant>
        <vt:i4>213</vt:i4>
      </vt:variant>
      <vt:variant>
        <vt:i4>0</vt:i4>
      </vt:variant>
      <vt:variant>
        <vt:i4>5</vt:i4>
      </vt:variant>
      <vt:variant>
        <vt:lpwstr>http://www.nevo.co.il/law/98569</vt:lpwstr>
      </vt:variant>
      <vt:variant>
        <vt:lpwstr/>
      </vt:variant>
      <vt:variant>
        <vt:i4>6815840</vt:i4>
      </vt:variant>
      <vt:variant>
        <vt:i4>210</vt:i4>
      </vt:variant>
      <vt:variant>
        <vt:i4>0</vt:i4>
      </vt:variant>
      <vt:variant>
        <vt:i4>5</vt:i4>
      </vt:variant>
      <vt:variant>
        <vt:lpwstr>http://www.nevo.co.il/law/98569/53</vt:lpwstr>
      </vt:variant>
      <vt:variant>
        <vt:lpwstr/>
      </vt:variant>
      <vt:variant>
        <vt:i4>3604604</vt:i4>
      </vt:variant>
      <vt:variant>
        <vt:i4>207</vt:i4>
      </vt:variant>
      <vt:variant>
        <vt:i4>0</vt:i4>
      </vt:variant>
      <vt:variant>
        <vt:i4>5</vt:i4>
      </vt:variant>
      <vt:variant>
        <vt:lpwstr>http://www.nevo.co.il/case/6009110</vt:lpwstr>
      </vt:variant>
      <vt:variant>
        <vt:lpwstr/>
      </vt:variant>
      <vt:variant>
        <vt:i4>3932279</vt:i4>
      </vt:variant>
      <vt:variant>
        <vt:i4>204</vt:i4>
      </vt:variant>
      <vt:variant>
        <vt:i4>0</vt:i4>
      </vt:variant>
      <vt:variant>
        <vt:i4>5</vt:i4>
      </vt:variant>
      <vt:variant>
        <vt:lpwstr>http://www.nevo.co.il/case/17931757</vt:lpwstr>
      </vt:variant>
      <vt:variant>
        <vt:lpwstr/>
      </vt:variant>
      <vt:variant>
        <vt:i4>7995492</vt:i4>
      </vt:variant>
      <vt:variant>
        <vt:i4>201</vt:i4>
      </vt:variant>
      <vt:variant>
        <vt:i4>0</vt:i4>
      </vt:variant>
      <vt:variant>
        <vt:i4>5</vt:i4>
      </vt:variant>
      <vt:variant>
        <vt:lpwstr>http://www.nevo.co.il/law/70301</vt:lpwstr>
      </vt:variant>
      <vt:variant>
        <vt:lpwstr/>
      </vt:variant>
      <vt:variant>
        <vt:i4>6553702</vt:i4>
      </vt:variant>
      <vt:variant>
        <vt:i4>198</vt:i4>
      </vt:variant>
      <vt:variant>
        <vt:i4>0</vt:i4>
      </vt:variant>
      <vt:variant>
        <vt:i4>5</vt:i4>
      </vt:variant>
      <vt:variant>
        <vt:lpwstr>http://www.nevo.co.il/law/70301/31</vt:lpwstr>
      </vt:variant>
      <vt:variant>
        <vt:lpwstr/>
      </vt:variant>
      <vt:variant>
        <vt:i4>6357042</vt:i4>
      </vt:variant>
      <vt:variant>
        <vt:i4>195</vt:i4>
      </vt:variant>
      <vt:variant>
        <vt:i4>0</vt:i4>
      </vt:variant>
      <vt:variant>
        <vt:i4>5</vt:i4>
      </vt:variant>
      <vt:variant>
        <vt:lpwstr>http://www.nevo.co.il/law/70301/345.a.5</vt:lpwstr>
      </vt:variant>
      <vt:variant>
        <vt:lpwstr/>
      </vt:variant>
      <vt:variant>
        <vt:i4>6357042</vt:i4>
      </vt:variant>
      <vt:variant>
        <vt:i4>192</vt:i4>
      </vt:variant>
      <vt:variant>
        <vt:i4>0</vt:i4>
      </vt:variant>
      <vt:variant>
        <vt:i4>5</vt:i4>
      </vt:variant>
      <vt:variant>
        <vt:lpwstr>http://www.nevo.co.il/law/70301/345.a.1</vt:lpwstr>
      </vt:variant>
      <vt:variant>
        <vt:lpwstr/>
      </vt:variant>
      <vt:variant>
        <vt:i4>5177438</vt:i4>
      </vt:variant>
      <vt:variant>
        <vt:i4>189</vt:i4>
      </vt:variant>
      <vt:variant>
        <vt:i4>0</vt:i4>
      </vt:variant>
      <vt:variant>
        <vt:i4>5</vt:i4>
      </vt:variant>
      <vt:variant>
        <vt:lpwstr>http://www.nevo.co.il/law/70301/348.a</vt:lpwstr>
      </vt:variant>
      <vt:variant>
        <vt:lpwstr/>
      </vt:variant>
      <vt:variant>
        <vt:i4>6291558</vt:i4>
      </vt:variant>
      <vt:variant>
        <vt:i4>186</vt:i4>
      </vt:variant>
      <vt:variant>
        <vt:i4>0</vt:i4>
      </vt:variant>
      <vt:variant>
        <vt:i4>5</vt:i4>
      </vt:variant>
      <vt:variant>
        <vt:lpwstr>http://www.nevo.co.il/law/70301/350</vt:lpwstr>
      </vt:variant>
      <vt:variant>
        <vt:lpwstr/>
      </vt:variant>
      <vt:variant>
        <vt:i4>7995492</vt:i4>
      </vt:variant>
      <vt:variant>
        <vt:i4>183</vt:i4>
      </vt:variant>
      <vt:variant>
        <vt:i4>0</vt:i4>
      </vt:variant>
      <vt:variant>
        <vt:i4>5</vt:i4>
      </vt:variant>
      <vt:variant>
        <vt:lpwstr>http://www.nevo.co.il/law/70301</vt:lpwstr>
      </vt:variant>
      <vt:variant>
        <vt:lpwstr/>
      </vt:variant>
      <vt:variant>
        <vt:i4>94</vt:i4>
      </vt:variant>
      <vt:variant>
        <vt:i4>180</vt:i4>
      </vt:variant>
      <vt:variant>
        <vt:i4>0</vt:i4>
      </vt:variant>
      <vt:variant>
        <vt:i4>5</vt:i4>
      </vt:variant>
      <vt:variant>
        <vt:lpwstr>http://www.nevo.co.il/law/70301/368c</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6357042</vt:i4>
      </vt:variant>
      <vt:variant>
        <vt:i4>174</vt:i4>
      </vt:variant>
      <vt:variant>
        <vt:i4>0</vt:i4>
      </vt:variant>
      <vt:variant>
        <vt:i4>5</vt:i4>
      </vt:variant>
      <vt:variant>
        <vt:lpwstr>http://www.nevo.co.il/law/70301/345.a.5</vt:lpwstr>
      </vt:variant>
      <vt:variant>
        <vt:lpwstr/>
      </vt:variant>
      <vt:variant>
        <vt:i4>6357042</vt:i4>
      </vt:variant>
      <vt:variant>
        <vt:i4>171</vt:i4>
      </vt:variant>
      <vt:variant>
        <vt:i4>0</vt:i4>
      </vt:variant>
      <vt:variant>
        <vt:i4>5</vt:i4>
      </vt:variant>
      <vt:variant>
        <vt:lpwstr>http://www.nevo.co.il/law/70301/345.a.1</vt:lpwstr>
      </vt:variant>
      <vt:variant>
        <vt:lpwstr/>
      </vt:variant>
      <vt:variant>
        <vt:i4>5177438</vt:i4>
      </vt:variant>
      <vt:variant>
        <vt:i4>168</vt:i4>
      </vt:variant>
      <vt:variant>
        <vt:i4>0</vt:i4>
      </vt:variant>
      <vt:variant>
        <vt:i4>5</vt:i4>
      </vt:variant>
      <vt:variant>
        <vt:lpwstr>http://www.nevo.co.il/law/70301/348.a</vt:lpwstr>
      </vt:variant>
      <vt:variant>
        <vt:lpwstr/>
      </vt:variant>
      <vt:variant>
        <vt:i4>6291558</vt:i4>
      </vt:variant>
      <vt:variant>
        <vt:i4>165</vt:i4>
      </vt:variant>
      <vt:variant>
        <vt:i4>0</vt:i4>
      </vt:variant>
      <vt:variant>
        <vt:i4>5</vt:i4>
      </vt:variant>
      <vt:variant>
        <vt:lpwstr>http://www.nevo.co.il/law/70301/350</vt:lpwstr>
      </vt:variant>
      <vt:variant>
        <vt:lpwstr/>
      </vt:variant>
      <vt:variant>
        <vt:i4>7995492</vt:i4>
      </vt:variant>
      <vt:variant>
        <vt:i4>162</vt:i4>
      </vt:variant>
      <vt:variant>
        <vt:i4>0</vt:i4>
      </vt:variant>
      <vt:variant>
        <vt:i4>5</vt:i4>
      </vt:variant>
      <vt:variant>
        <vt:lpwstr>http://www.nevo.co.il/law/70301</vt:lpwstr>
      </vt:variant>
      <vt:variant>
        <vt:lpwstr/>
      </vt:variant>
      <vt:variant>
        <vt:i4>7077991</vt:i4>
      </vt:variant>
      <vt:variant>
        <vt:i4>159</vt:i4>
      </vt:variant>
      <vt:variant>
        <vt:i4>0</vt:i4>
      </vt:variant>
      <vt:variant>
        <vt:i4>5</vt:i4>
      </vt:variant>
      <vt:variant>
        <vt:lpwstr>http://www.nevo.co.il/law/70301/29</vt:lpwstr>
      </vt:variant>
      <vt:variant>
        <vt:lpwstr/>
      </vt:variant>
      <vt:variant>
        <vt:i4>94</vt:i4>
      </vt:variant>
      <vt:variant>
        <vt:i4>156</vt:i4>
      </vt:variant>
      <vt:variant>
        <vt:i4>0</vt:i4>
      </vt:variant>
      <vt:variant>
        <vt:i4>5</vt:i4>
      </vt:variant>
      <vt:variant>
        <vt:lpwstr>http://www.nevo.co.il/law/70301/368c</vt:lpwstr>
      </vt:variant>
      <vt:variant>
        <vt:lpwstr/>
      </vt:variant>
      <vt:variant>
        <vt:i4>7995492</vt:i4>
      </vt:variant>
      <vt:variant>
        <vt:i4>153</vt:i4>
      </vt:variant>
      <vt:variant>
        <vt:i4>0</vt:i4>
      </vt:variant>
      <vt:variant>
        <vt:i4>5</vt:i4>
      </vt:variant>
      <vt:variant>
        <vt:lpwstr>http://www.nevo.co.il/law/70301</vt:lpwstr>
      </vt:variant>
      <vt:variant>
        <vt:lpwstr/>
      </vt:variant>
      <vt:variant>
        <vt:i4>7077991</vt:i4>
      </vt:variant>
      <vt:variant>
        <vt:i4>150</vt:i4>
      </vt:variant>
      <vt:variant>
        <vt:i4>0</vt:i4>
      </vt:variant>
      <vt:variant>
        <vt:i4>5</vt:i4>
      </vt:variant>
      <vt:variant>
        <vt:lpwstr>http://www.nevo.co.il/law/70301/29</vt:lpwstr>
      </vt:variant>
      <vt:variant>
        <vt:lpwstr/>
      </vt:variant>
      <vt:variant>
        <vt:i4>6357041</vt:i4>
      </vt:variant>
      <vt:variant>
        <vt:i4>147</vt:i4>
      </vt:variant>
      <vt:variant>
        <vt:i4>0</vt:i4>
      </vt:variant>
      <vt:variant>
        <vt:i4>5</vt:i4>
      </vt:variant>
      <vt:variant>
        <vt:lpwstr>http://www.nevo.co.il/law/70301/345.b.5</vt:lpwstr>
      </vt:variant>
      <vt:variant>
        <vt:lpwstr/>
      </vt:variant>
      <vt:variant>
        <vt:i4>6357042</vt:i4>
      </vt:variant>
      <vt:variant>
        <vt:i4>144</vt:i4>
      </vt:variant>
      <vt:variant>
        <vt:i4>0</vt:i4>
      </vt:variant>
      <vt:variant>
        <vt:i4>5</vt:i4>
      </vt:variant>
      <vt:variant>
        <vt:lpwstr>http://www.nevo.co.il/law/70301/345.a.5</vt:lpwstr>
      </vt:variant>
      <vt:variant>
        <vt:lpwstr/>
      </vt:variant>
      <vt:variant>
        <vt:i4>6357042</vt:i4>
      </vt:variant>
      <vt:variant>
        <vt:i4>141</vt:i4>
      </vt:variant>
      <vt:variant>
        <vt:i4>0</vt:i4>
      </vt:variant>
      <vt:variant>
        <vt:i4>5</vt:i4>
      </vt:variant>
      <vt:variant>
        <vt:lpwstr>http://www.nevo.co.il/law/70301/345.a.1</vt:lpwstr>
      </vt:variant>
      <vt:variant>
        <vt:lpwstr/>
      </vt:variant>
      <vt:variant>
        <vt:i4>5177438</vt:i4>
      </vt:variant>
      <vt:variant>
        <vt:i4>138</vt:i4>
      </vt:variant>
      <vt:variant>
        <vt:i4>0</vt:i4>
      </vt:variant>
      <vt:variant>
        <vt:i4>5</vt:i4>
      </vt:variant>
      <vt:variant>
        <vt:lpwstr>http://www.nevo.co.il/law/70301/348.b</vt:lpwstr>
      </vt:variant>
      <vt:variant>
        <vt:lpwstr/>
      </vt:variant>
      <vt:variant>
        <vt:i4>6291558</vt:i4>
      </vt:variant>
      <vt:variant>
        <vt:i4>135</vt:i4>
      </vt:variant>
      <vt:variant>
        <vt:i4>0</vt:i4>
      </vt:variant>
      <vt:variant>
        <vt:i4>5</vt:i4>
      </vt:variant>
      <vt:variant>
        <vt:lpwstr>http://www.nevo.co.il/law/70301/350</vt:lpwstr>
      </vt:variant>
      <vt:variant>
        <vt:lpwstr/>
      </vt:variant>
      <vt:variant>
        <vt:i4>7995492</vt:i4>
      </vt:variant>
      <vt:variant>
        <vt:i4>132</vt:i4>
      </vt:variant>
      <vt:variant>
        <vt:i4>0</vt:i4>
      </vt:variant>
      <vt:variant>
        <vt:i4>5</vt:i4>
      </vt:variant>
      <vt:variant>
        <vt:lpwstr>http://www.nevo.co.il/law/70301</vt:lpwstr>
      </vt:variant>
      <vt:variant>
        <vt:lpwstr/>
      </vt:variant>
      <vt:variant>
        <vt:i4>7077991</vt:i4>
      </vt:variant>
      <vt:variant>
        <vt:i4>129</vt:i4>
      </vt:variant>
      <vt:variant>
        <vt:i4>0</vt:i4>
      </vt:variant>
      <vt:variant>
        <vt:i4>5</vt:i4>
      </vt:variant>
      <vt:variant>
        <vt:lpwstr>http://www.nevo.co.il/law/70301/29</vt:lpwstr>
      </vt:variant>
      <vt:variant>
        <vt:lpwstr/>
      </vt:variant>
      <vt:variant>
        <vt:i4>6291559</vt:i4>
      </vt:variant>
      <vt:variant>
        <vt:i4>126</vt:i4>
      </vt:variant>
      <vt:variant>
        <vt:i4>0</vt:i4>
      </vt:variant>
      <vt:variant>
        <vt:i4>5</vt:i4>
      </vt:variant>
      <vt:variant>
        <vt:lpwstr>http://www.nevo.co.il/law/70301/25</vt:lpwstr>
      </vt:variant>
      <vt:variant>
        <vt:lpwstr/>
      </vt:variant>
      <vt:variant>
        <vt:i4>6357041</vt:i4>
      </vt:variant>
      <vt:variant>
        <vt:i4>123</vt:i4>
      </vt:variant>
      <vt:variant>
        <vt:i4>0</vt:i4>
      </vt:variant>
      <vt:variant>
        <vt:i4>5</vt:i4>
      </vt:variant>
      <vt:variant>
        <vt:lpwstr>http://www.nevo.co.il/law/70301/345.b.5</vt:lpwstr>
      </vt:variant>
      <vt:variant>
        <vt:lpwstr/>
      </vt:variant>
      <vt:variant>
        <vt:i4>6357042</vt:i4>
      </vt:variant>
      <vt:variant>
        <vt:i4>120</vt:i4>
      </vt:variant>
      <vt:variant>
        <vt:i4>0</vt:i4>
      </vt:variant>
      <vt:variant>
        <vt:i4>5</vt:i4>
      </vt:variant>
      <vt:variant>
        <vt:lpwstr>http://www.nevo.co.il/law/70301/345.a.5</vt:lpwstr>
      </vt:variant>
      <vt:variant>
        <vt:lpwstr/>
      </vt:variant>
      <vt:variant>
        <vt:i4>6357042</vt:i4>
      </vt:variant>
      <vt:variant>
        <vt:i4>117</vt:i4>
      </vt:variant>
      <vt:variant>
        <vt:i4>0</vt:i4>
      </vt:variant>
      <vt:variant>
        <vt:i4>5</vt:i4>
      </vt:variant>
      <vt:variant>
        <vt:lpwstr>http://www.nevo.co.il/law/70301/345.a.1</vt:lpwstr>
      </vt:variant>
      <vt:variant>
        <vt:lpwstr/>
      </vt:variant>
      <vt:variant>
        <vt:i4>6291558</vt:i4>
      </vt:variant>
      <vt:variant>
        <vt:i4>114</vt:i4>
      </vt:variant>
      <vt:variant>
        <vt:i4>0</vt:i4>
      </vt:variant>
      <vt:variant>
        <vt:i4>5</vt:i4>
      </vt:variant>
      <vt:variant>
        <vt:lpwstr>http://www.nevo.co.il/law/70301/350</vt:lpwstr>
      </vt:variant>
      <vt:variant>
        <vt:lpwstr/>
      </vt:variant>
      <vt:variant>
        <vt:i4>7995492</vt:i4>
      </vt:variant>
      <vt:variant>
        <vt:i4>111</vt:i4>
      </vt:variant>
      <vt:variant>
        <vt:i4>0</vt:i4>
      </vt:variant>
      <vt:variant>
        <vt:i4>5</vt:i4>
      </vt:variant>
      <vt:variant>
        <vt:lpwstr>http://www.nevo.co.il/law/70301</vt:lpwstr>
      </vt:variant>
      <vt:variant>
        <vt:lpwstr/>
      </vt:variant>
      <vt:variant>
        <vt:i4>7077991</vt:i4>
      </vt:variant>
      <vt:variant>
        <vt:i4>108</vt:i4>
      </vt:variant>
      <vt:variant>
        <vt:i4>0</vt:i4>
      </vt:variant>
      <vt:variant>
        <vt:i4>5</vt:i4>
      </vt:variant>
      <vt:variant>
        <vt:lpwstr>http://www.nevo.co.il/law/70301/29</vt:lpwstr>
      </vt:variant>
      <vt:variant>
        <vt:lpwstr/>
      </vt:variant>
      <vt:variant>
        <vt:i4>6357041</vt:i4>
      </vt:variant>
      <vt:variant>
        <vt:i4>105</vt:i4>
      </vt:variant>
      <vt:variant>
        <vt:i4>0</vt:i4>
      </vt:variant>
      <vt:variant>
        <vt:i4>5</vt:i4>
      </vt:variant>
      <vt:variant>
        <vt:lpwstr>http://www.nevo.co.il/law/70301/345.b.5</vt:lpwstr>
      </vt:variant>
      <vt:variant>
        <vt:lpwstr/>
      </vt:variant>
      <vt:variant>
        <vt:i4>6357042</vt:i4>
      </vt:variant>
      <vt:variant>
        <vt:i4>102</vt:i4>
      </vt:variant>
      <vt:variant>
        <vt:i4>0</vt:i4>
      </vt:variant>
      <vt:variant>
        <vt:i4>5</vt:i4>
      </vt:variant>
      <vt:variant>
        <vt:lpwstr>http://www.nevo.co.il/law/70301/345.a.5</vt:lpwstr>
      </vt:variant>
      <vt:variant>
        <vt:lpwstr/>
      </vt:variant>
      <vt:variant>
        <vt:i4>6357042</vt:i4>
      </vt:variant>
      <vt:variant>
        <vt:i4>99</vt:i4>
      </vt:variant>
      <vt:variant>
        <vt:i4>0</vt:i4>
      </vt:variant>
      <vt:variant>
        <vt:i4>5</vt:i4>
      </vt:variant>
      <vt:variant>
        <vt:lpwstr>http://www.nevo.co.il/law/70301/345.a.1</vt:lpwstr>
      </vt:variant>
      <vt:variant>
        <vt:lpwstr/>
      </vt:variant>
      <vt:variant>
        <vt:i4>5177425</vt:i4>
      </vt:variant>
      <vt:variant>
        <vt:i4>96</vt:i4>
      </vt:variant>
      <vt:variant>
        <vt:i4>0</vt:i4>
      </vt:variant>
      <vt:variant>
        <vt:i4>5</vt:i4>
      </vt:variant>
      <vt:variant>
        <vt:lpwstr>http://www.nevo.co.il/law/70301/347.b</vt:lpwstr>
      </vt:variant>
      <vt:variant>
        <vt:lpwstr/>
      </vt:variant>
      <vt:variant>
        <vt:i4>6291558</vt:i4>
      </vt:variant>
      <vt:variant>
        <vt:i4>93</vt:i4>
      </vt:variant>
      <vt:variant>
        <vt:i4>0</vt:i4>
      </vt:variant>
      <vt:variant>
        <vt:i4>5</vt:i4>
      </vt:variant>
      <vt:variant>
        <vt:lpwstr>http://www.nevo.co.il/law/70301/350</vt:lpwstr>
      </vt:variant>
      <vt:variant>
        <vt:lpwstr/>
      </vt:variant>
      <vt:variant>
        <vt:i4>2097193</vt:i4>
      </vt:variant>
      <vt:variant>
        <vt:i4>90</vt:i4>
      </vt:variant>
      <vt:variant>
        <vt:i4>0</vt:i4>
      </vt:variant>
      <vt:variant>
        <vt:i4>5</vt:i4>
      </vt:variant>
      <vt:variant>
        <vt:lpwstr>http://www.nevo.co.il/safrut/bookgroup/412</vt:lpwstr>
      </vt:variant>
      <vt:variant>
        <vt:lpwstr/>
      </vt:variant>
      <vt:variant>
        <vt:i4>2097193</vt:i4>
      </vt:variant>
      <vt:variant>
        <vt:i4>87</vt:i4>
      </vt:variant>
      <vt:variant>
        <vt:i4>0</vt:i4>
      </vt:variant>
      <vt:variant>
        <vt:i4>5</vt:i4>
      </vt:variant>
      <vt:variant>
        <vt:lpwstr>http://www.nevo.co.il/safrut/bookgroup/412</vt:lpwstr>
      </vt:variant>
      <vt:variant>
        <vt:lpwstr/>
      </vt:variant>
      <vt:variant>
        <vt:i4>2097193</vt:i4>
      </vt:variant>
      <vt:variant>
        <vt:i4>84</vt:i4>
      </vt:variant>
      <vt:variant>
        <vt:i4>0</vt:i4>
      </vt:variant>
      <vt:variant>
        <vt:i4>5</vt:i4>
      </vt:variant>
      <vt:variant>
        <vt:lpwstr>http://www.nevo.co.il/safrut/bookgroup/412</vt:lpwstr>
      </vt:variant>
      <vt:variant>
        <vt:lpwstr/>
      </vt:variant>
      <vt:variant>
        <vt:i4>7274592</vt:i4>
      </vt:variant>
      <vt:variant>
        <vt:i4>81</vt:i4>
      </vt:variant>
      <vt:variant>
        <vt:i4>0</vt:i4>
      </vt:variant>
      <vt:variant>
        <vt:i4>5</vt:i4>
      </vt:variant>
      <vt:variant>
        <vt:lpwstr>http://www.nevo.co.il/law/98569/54a</vt:lpwstr>
      </vt:variant>
      <vt:variant>
        <vt:lpwstr/>
      </vt:variant>
      <vt:variant>
        <vt:i4>6815840</vt:i4>
      </vt:variant>
      <vt:variant>
        <vt:i4>78</vt:i4>
      </vt:variant>
      <vt:variant>
        <vt:i4>0</vt:i4>
      </vt:variant>
      <vt:variant>
        <vt:i4>5</vt:i4>
      </vt:variant>
      <vt:variant>
        <vt:lpwstr>http://www.nevo.co.il/law/98569/53</vt:lpwstr>
      </vt:variant>
      <vt:variant>
        <vt:lpwstr/>
      </vt:variant>
      <vt:variant>
        <vt:i4>7602284</vt:i4>
      </vt:variant>
      <vt:variant>
        <vt:i4>75</vt:i4>
      </vt:variant>
      <vt:variant>
        <vt:i4>0</vt:i4>
      </vt:variant>
      <vt:variant>
        <vt:i4>5</vt:i4>
      </vt:variant>
      <vt:variant>
        <vt:lpwstr>http://www.nevo.co.il/law/98569</vt:lpwstr>
      </vt:variant>
      <vt:variant>
        <vt:lpwstr/>
      </vt:variant>
      <vt:variant>
        <vt:i4>7471152</vt:i4>
      </vt:variant>
      <vt:variant>
        <vt:i4>72</vt:i4>
      </vt:variant>
      <vt:variant>
        <vt:i4>0</vt:i4>
      </vt:variant>
      <vt:variant>
        <vt:i4>5</vt:i4>
      </vt:variant>
      <vt:variant>
        <vt:lpwstr>http://www.nevo.co.il/law/70301/e'S</vt:lpwstr>
      </vt:variant>
      <vt:variant>
        <vt:lpwstr/>
      </vt:variant>
      <vt:variant>
        <vt:i4>94</vt:i4>
      </vt:variant>
      <vt:variant>
        <vt:i4>69</vt:i4>
      </vt:variant>
      <vt:variant>
        <vt:i4>0</vt:i4>
      </vt:variant>
      <vt:variant>
        <vt:i4>5</vt:i4>
      </vt:variant>
      <vt:variant>
        <vt:lpwstr>http://www.nevo.co.il/law/70301/368c</vt:lpwstr>
      </vt:variant>
      <vt:variant>
        <vt:lpwstr/>
      </vt:variant>
      <vt:variant>
        <vt:i4>131166</vt:i4>
      </vt:variant>
      <vt:variant>
        <vt:i4>66</vt:i4>
      </vt:variant>
      <vt:variant>
        <vt:i4>0</vt:i4>
      </vt:variant>
      <vt:variant>
        <vt:i4>5</vt:i4>
      </vt:variant>
      <vt:variant>
        <vt:lpwstr>http://www.nevo.co.il/law/70301/368a</vt:lpwstr>
      </vt:variant>
      <vt:variant>
        <vt:lpwstr/>
      </vt:variant>
      <vt:variant>
        <vt:i4>6291558</vt:i4>
      </vt:variant>
      <vt:variant>
        <vt:i4>63</vt:i4>
      </vt:variant>
      <vt:variant>
        <vt:i4>0</vt:i4>
      </vt:variant>
      <vt:variant>
        <vt:i4>5</vt:i4>
      </vt:variant>
      <vt:variant>
        <vt:lpwstr>http://www.nevo.co.il/law/70301/350</vt:lpwstr>
      </vt:variant>
      <vt:variant>
        <vt:lpwstr/>
      </vt:variant>
      <vt:variant>
        <vt:i4>5177438</vt:i4>
      </vt:variant>
      <vt:variant>
        <vt:i4>60</vt:i4>
      </vt:variant>
      <vt:variant>
        <vt:i4>0</vt:i4>
      </vt:variant>
      <vt:variant>
        <vt:i4>5</vt:i4>
      </vt:variant>
      <vt:variant>
        <vt:lpwstr>http://www.nevo.co.il/law/70301/348.f</vt:lpwstr>
      </vt:variant>
      <vt:variant>
        <vt:lpwstr/>
      </vt:variant>
      <vt:variant>
        <vt:i4>5177438</vt:i4>
      </vt:variant>
      <vt:variant>
        <vt:i4>57</vt:i4>
      </vt:variant>
      <vt:variant>
        <vt:i4>0</vt:i4>
      </vt:variant>
      <vt:variant>
        <vt:i4>5</vt:i4>
      </vt:variant>
      <vt:variant>
        <vt:lpwstr>http://www.nevo.co.il/law/70301/348.b</vt:lpwstr>
      </vt:variant>
      <vt:variant>
        <vt:lpwstr/>
      </vt:variant>
      <vt:variant>
        <vt:i4>5177438</vt:i4>
      </vt:variant>
      <vt:variant>
        <vt:i4>54</vt:i4>
      </vt:variant>
      <vt:variant>
        <vt:i4>0</vt:i4>
      </vt:variant>
      <vt:variant>
        <vt:i4>5</vt:i4>
      </vt:variant>
      <vt:variant>
        <vt:lpwstr>http://www.nevo.co.il/law/70301/348.a</vt:lpwstr>
      </vt:variant>
      <vt:variant>
        <vt:lpwstr/>
      </vt:variant>
      <vt:variant>
        <vt:i4>6357094</vt:i4>
      </vt:variant>
      <vt:variant>
        <vt:i4>51</vt:i4>
      </vt:variant>
      <vt:variant>
        <vt:i4>0</vt:i4>
      </vt:variant>
      <vt:variant>
        <vt:i4>5</vt:i4>
      </vt:variant>
      <vt:variant>
        <vt:lpwstr>http://www.nevo.co.il/law/70301/348</vt:lpwstr>
      </vt:variant>
      <vt:variant>
        <vt:lpwstr/>
      </vt:variant>
      <vt:variant>
        <vt:i4>5177425</vt:i4>
      </vt:variant>
      <vt:variant>
        <vt:i4>48</vt:i4>
      </vt:variant>
      <vt:variant>
        <vt:i4>0</vt:i4>
      </vt:variant>
      <vt:variant>
        <vt:i4>5</vt:i4>
      </vt:variant>
      <vt:variant>
        <vt:lpwstr>http://www.nevo.co.il/law/70301/347.c</vt:lpwstr>
      </vt:variant>
      <vt:variant>
        <vt:lpwstr/>
      </vt:variant>
      <vt:variant>
        <vt:i4>5177425</vt:i4>
      </vt:variant>
      <vt:variant>
        <vt:i4>45</vt:i4>
      </vt:variant>
      <vt:variant>
        <vt:i4>0</vt:i4>
      </vt:variant>
      <vt:variant>
        <vt:i4>5</vt:i4>
      </vt:variant>
      <vt:variant>
        <vt:lpwstr>http://www.nevo.co.il/law/70301/347.b</vt:lpwstr>
      </vt:variant>
      <vt:variant>
        <vt:lpwstr/>
      </vt:variant>
      <vt:variant>
        <vt:i4>5177427</vt:i4>
      </vt:variant>
      <vt:variant>
        <vt:i4>42</vt:i4>
      </vt:variant>
      <vt:variant>
        <vt:i4>0</vt:i4>
      </vt:variant>
      <vt:variant>
        <vt:i4>5</vt:i4>
      </vt:variant>
      <vt:variant>
        <vt:lpwstr>http://www.nevo.co.il/law/70301/345.c</vt:lpwstr>
      </vt:variant>
      <vt:variant>
        <vt:lpwstr/>
      </vt:variant>
      <vt:variant>
        <vt:i4>6357041</vt:i4>
      </vt:variant>
      <vt:variant>
        <vt:i4>39</vt:i4>
      </vt:variant>
      <vt:variant>
        <vt:i4>0</vt:i4>
      </vt:variant>
      <vt:variant>
        <vt:i4>5</vt:i4>
      </vt:variant>
      <vt:variant>
        <vt:lpwstr>http://www.nevo.co.il/law/70301/345.b.5</vt:lpwstr>
      </vt:variant>
      <vt:variant>
        <vt:lpwstr/>
      </vt:variant>
      <vt:variant>
        <vt:i4>6357041</vt:i4>
      </vt:variant>
      <vt:variant>
        <vt:i4>36</vt:i4>
      </vt:variant>
      <vt:variant>
        <vt:i4>0</vt:i4>
      </vt:variant>
      <vt:variant>
        <vt:i4>5</vt:i4>
      </vt:variant>
      <vt:variant>
        <vt:lpwstr>http://www.nevo.co.il/law/70301/345.b.1</vt:lpwstr>
      </vt:variant>
      <vt:variant>
        <vt:lpwstr/>
      </vt:variant>
      <vt:variant>
        <vt:i4>5177427</vt:i4>
      </vt:variant>
      <vt:variant>
        <vt:i4>33</vt:i4>
      </vt:variant>
      <vt:variant>
        <vt:i4>0</vt:i4>
      </vt:variant>
      <vt:variant>
        <vt:i4>5</vt:i4>
      </vt:variant>
      <vt:variant>
        <vt:lpwstr>http://www.nevo.co.il/law/70301/345.b</vt:lpwstr>
      </vt:variant>
      <vt:variant>
        <vt:lpwstr/>
      </vt:variant>
      <vt:variant>
        <vt:i4>6357042</vt:i4>
      </vt:variant>
      <vt:variant>
        <vt:i4>30</vt:i4>
      </vt:variant>
      <vt:variant>
        <vt:i4>0</vt:i4>
      </vt:variant>
      <vt:variant>
        <vt:i4>5</vt:i4>
      </vt:variant>
      <vt:variant>
        <vt:lpwstr>http://www.nevo.co.il/law/70301/345.a.5</vt:lpwstr>
      </vt:variant>
      <vt:variant>
        <vt:lpwstr/>
      </vt:variant>
      <vt:variant>
        <vt:i4>6357042</vt:i4>
      </vt:variant>
      <vt:variant>
        <vt:i4>27</vt:i4>
      </vt:variant>
      <vt:variant>
        <vt:i4>0</vt:i4>
      </vt:variant>
      <vt:variant>
        <vt:i4>5</vt:i4>
      </vt:variant>
      <vt:variant>
        <vt:lpwstr>http://www.nevo.co.il/law/70301/345.a.2</vt:lpwstr>
      </vt:variant>
      <vt:variant>
        <vt:lpwstr/>
      </vt:variant>
      <vt:variant>
        <vt:i4>6357042</vt:i4>
      </vt:variant>
      <vt:variant>
        <vt:i4>24</vt:i4>
      </vt:variant>
      <vt:variant>
        <vt:i4>0</vt:i4>
      </vt:variant>
      <vt:variant>
        <vt:i4>5</vt:i4>
      </vt:variant>
      <vt:variant>
        <vt:lpwstr>http://www.nevo.co.il/law/70301/345.a.1</vt:lpwstr>
      </vt:variant>
      <vt:variant>
        <vt:lpwstr/>
      </vt:variant>
      <vt:variant>
        <vt:i4>5177427</vt:i4>
      </vt:variant>
      <vt:variant>
        <vt:i4>21</vt:i4>
      </vt:variant>
      <vt:variant>
        <vt:i4>0</vt:i4>
      </vt:variant>
      <vt:variant>
        <vt:i4>5</vt:i4>
      </vt:variant>
      <vt:variant>
        <vt:lpwstr>http://www.nevo.co.il/law/70301/345.a</vt:lpwstr>
      </vt:variant>
      <vt:variant>
        <vt:lpwstr/>
      </vt:variant>
      <vt:variant>
        <vt:i4>6357094</vt:i4>
      </vt:variant>
      <vt:variant>
        <vt:i4>18</vt:i4>
      </vt:variant>
      <vt:variant>
        <vt:i4>0</vt:i4>
      </vt:variant>
      <vt:variant>
        <vt:i4>5</vt:i4>
      </vt:variant>
      <vt:variant>
        <vt:lpwstr>http://www.nevo.co.il/law/70301/345</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7077991</vt:i4>
      </vt:variant>
      <vt:variant>
        <vt:i4>12</vt:i4>
      </vt:variant>
      <vt:variant>
        <vt:i4>0</vt:i4>
      </vt:variant>
      <vt:variant>
        <vt:i4>5</vt:i4>
      </vt:variant>
      <vt:variant>
        <vt:lpwstr>http://www.nevo.co.il/law/70301/29</vt:lpwstr>
      </vt:variant>
      <vt:variant>
        <vt:lpwstr/>
      </vt:variant>
      <vt:variant>
        <vt:i4>6291559</vt:i4>
      </vt:variant>
      <vt:variant>
        <vt:i4>9</vt:i4>
      </vt:variant>
      <vt:variant>
        <vt:i4>0</vt:i4>
      </vt:variant>
      <vt:variant>
        <vt:i4>5</vt:i4>
      </vt:variant>
      <vt:variant>
        <vt:lpwstr>http://www.nevo.co.il/law/70301/25</vt:lpwstr>
      </vt:variant>
      <vt:variant>
        <vt:lpwstr/>
      </vt:variant>
      <vt:variant>
        <vt:i4>3473511</vt:i4>
      </vt:variant>
      <vt:variant>
        <vt:i4>6</vt:i4>
      </vt:variant>
      <vt:variant>
        <vt:i4>0</vt:i4>
      </vt:variant>
      <vt:variant>
        <vt:i4>5</vt:i4>
      </vt:variant>
      <vt:variant>
        <vt:lpwstr>http://www.nevo.co.il/law/70301/20.a.1</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2009-12-21T12:48:00Z</cp:lastPrinted>
  <dcterms:created xsi:type="dcterms:W3CDTF">2022-05-24T09:50:00Z</dcterms:created>
  <dcterms:modified xsi:type="dcterms:W3CDTF">2022-05-24T09:50:00Z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36439</vt:lpwstr>
  </property>
  <property fmtid="{D5CDD505-2E9C-101B-9397-08002B2CF9AE}" pid="6" name="NEWPARTB">
    <vt:lpwstr>09</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עדי רווח;אורלי וונדה</vt:lpwstr>
  </property>
  <property fmtid="{D5CDD505-2E9C-101B-9397-08002B2CF9AE}" pid="10" name="LAWYER">
    <vt:lpwstr>ע' קידר י' זמר</vt:lpwstr>
  </property>
  <property fmtid="{D5CDD505-2E9C-101B-9397-08002B2CF9AE}" pid="11" name="JUDGE">
    <vt:lpwstr>י' אלרון;מ' גלעד;מ' רניאל</vt:lpwstr>
  </property>
  <property fmtid="{D5CDD505-2E9C-101B-9397-08002B2CF9AE}" pid="12" name="CITY">
    <vt:lpwstr>חי'</vt:lpwstr>
  </property>
  <property fmtid="{D5CDD505-2E9C-101B-9397-08002B2CF9AE}" pid="13" name="DATE">
    <vt:lpwstr>20120516</vt:lpwstr>
  </property>
  <property fmtid="{D5CDD505-2E9C-101B-9397-08002B2CF9AE}" pid="14" name="TYPE_N_DATE">
    <vt:lpwstr>39020120516</vt:lpwstr>
  </property>
  <property fmtid="{D5CDD505-2E9C-101B-9397-08002B2CF9AE}" pid="15" name="WORDNUMPAGES">
    <vt:lpwstr>92</vt:lpwstr>
  </property>
  <property fmtid="{D5CDD505-2E9C-101B-9397-08002B2CF9AE}" pid="16" name="TYPE_ABS_DATE">
    <vt:lpwstr>390020120516</vt:lpwstr>
  </property>
  <property fmtid="{D5CDD505-2E9C-101B-9397-08002B2CF9AE}" pid="17" name="ISABSTRACT">
    <vt:lpwstr>Y</vt:lpwstr>
  </property>
  <property fmtid="{D5CDD505-2E9C-101B-9397-08002B2CF9AE}" pid="18" name="BOOKGROUPTMP">
    <vt:lpwstr>412:4</vt:lpwstr>
  </property>
  <property fmtid="{D5CDD505-2E9C-101B-9397-08002B2CF9AE}" pid="19" name="CASESLISTTMP1">
    <vt:lpwstr>17931757;6009110;4808363;17920941;17915928;6111379;6246900;17929311;17929053;17923057;17939869;5997169;17930032;5709800;17937212;6169115;17916570;5782440;5699717:2;6238528;6232497:3;17941097;6249234;6247808;5676920;17923103;5760328;6094936;6094502</vt:lpwstr>
  </property>
  <property fmtid="{D5CDD505-2E9C-101B-9397-08002B2CF9AE}" pid="20" name="CASESLISTTMP2">
    <vt:lpwstr>5835165;17941105;6149369;5835728:2;5903820;694026;6154475;6015465;5789372;6222234;6000268;2230700</vt:lpwstr>
  </property>
  <property fmtid="{D5CDD505-2E9C-101B-9397-08002B2CF9AE}" pid="21" name="CASENOTES1">
    <vt:lpwstr>ProcID=213&amp;PartA=8380&amp;PartC=83</vt:lpwstr>
  </property>
  <property fmtid="{D5CDD505-2E9C-101B-9397-08002B2CF9AE}" pid="22" name="CASENOTES2">
    <vt:lpwstr>ProcID=213&amp;PartA=96&amp;PartC=95</vt:lpwstr>
  </property>
  <property fmtid="{D5CDD505-2E9C-101B-9397-08002B2CF9AE}" pid="23" name="LAWLISTTMP1">
    <vt:lpwstr>70301/350:19;347.b:3;345.a.1:11;345.a.5:18;345.b.5:13;029:10;025:3;348.b:9;368c:8;348.a:7;031:4;e'S;345.a.2:2;345.b.1:2;345.a;345.b;348;348.f;347.c:2;345;345.c;020.a.1;368a</vt:lpwstr>
  </property>
  <property fmtid="{D5CDD505-2E9C-101B-9397-08002B2CF9AE}" pid="24" name="LAWLISTTMP2">
    <vt:lpwstr>98569/053;054a</vt:lpwstr>
  </property>
</Properties>
</file>