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31"/>
        <w:gridCol w:w="3591"/>
      </w:tblGrid>
      <w:tr w:rsidR="00CA2FD7" w:rsidRPr="00D476E8" w14:paraId="67B3E449" w14:textId="77777777">
        <w:trPr>
          <w:trHeight w:hRule="exact" w:val="418"/>
          <w:jc w:val="center"/>
        </w:trPr>
        <w:tc>
          <w:tcPr>
            <w:tcW w:w="8522" w:type="dxa"/>
            <w:gridSpan w:val="2"/>
          </w:tcPr>
          <w:p w14:paraId="702F754C" w14:textId="77777777" w:rsidR="00CA2FD7" w:rsidRPr="00D476E8" w:rsidRDefault="00CA2FD7" w:rsidP="00DA0085">
            <w:pPr>
              <w:pStyle w:val="Header"/>
              <w:jc w:val="center"/>
              <w:rPr>
                <w:rFonts w:ascii="Tahoma" w:hAnsi="Tahoma" w:cs="Tahoma"/>
                <w:color w:val="000080"/>
              </w:rPr>
            </w:pPr>
            <w:r w:rsidRPr="00D476E8">
              <w:pict w14:anchorId="757D86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848599" o:spid="_x0000_s1026" type="#_x0000_t136" style="position:absolute;left:0;text-align:left;margin-left:0;margin-top:0;width:428.25pt;height:171.3pt;rotation:315;z-index:-251658752;mso-position-horizontal:center;mso-position-horizontal-relative:margin;mso-position-vertical:center;mso-position-vertical-relative:margin" o:allowincell="f" fillcolor="silver" stroked="f">
                  <v:fill opacity=".5"/>
                  <v:stroke r:id="rId7" o:title=""/>
                  <v:shadow color="#868686"/>
                  <v:textpath style="font-family:&quot;Times New Roman&quot;;font-size:1pt;v-text-kern:t" trim="t" fitpath="t" string="בדלתיים סגורות"/>
                  <o:lock v:ext="edit" aspectratio="t"/>
                  <w10:wrap anchorx="margin" anchory="margin"/>
                </v:shape>
              </w:pict>
            </w:r>
            <w:r w:rsidRPr="00D476E8">
              <w:rPr>
                <w:rFonts w:ascii="Tahoma" w:hAnsi="Tahoma" w:cs="Tahoma"/>
                <w:b/>
                <w:bCs/>
                <w:color w:val="000080"/>
                <w:rtl/>
              </w:rPr>
              <w:t>בית המשפט המחוזי בחיפה</w:t>
            </w:r>
          </w:p>
        </w:tc>
      </w:tr>
      <w:tr w:rsidR="00CA2FD7" w:rsidRPr="00D476E8" w14:paraId="7EE1A8AA" w14:textId="77777777">
        <w:trPr>
          <w:trHeight w:val="337"/>
          <w:jc w:val="center"/>
        </w:trPr>
        <w:tc>
          <w:tcPr>
            <w:tcW w:w="4931" w:type="dxa"/>
          </w:tcPr>
          <w:p w14:paraId="7B49B223" w14:textId="77777777" w:rsidR="00CA2FD7" w:rsidRPr="00D476E8" w:rsidRDefault="00CA2FD7" w:rsidP="00DA0085">
            <w:pPr>
              <w:pStyle w:val="Header"/>
              <w:rPr>
                <w:rFonts w:cs="FrankRuehl" w:hint="cs"/>
                <w:sz w:val="28"/>
                <w:szCs w:val="28"/>
                <w:rtl/>
              </w:rPr>
            </w:pPr>
            <w:r w:rsidRPr="00D476E8">
              <w:rPr>
                <w:rFonts w:cs="FrankRuehl" w:hint="cs"/>
                <w:sz w:val="28"/>
                <w:szCs w:val="28"/>
                <w:rtl/>
              </w:rPr>
              <w:t>תפ"ח 24991-06-12 מדינת ישראל נ' פלוני</w:t>
            </w:r>
          </w:p>
          <w:p w14:paraId="5543DEF3" w14:textId="77777777" w:rsidR="00CA2FD7" w:rsidRPr="00D476E8" w:rsidRDefault="00CA2FD7" w:rsidP="00DA0085"/>
        </w:tc>
        <w:tc>
          <w:tcPr>
            <w:tcW w:w="3591" w:type="dxa"/>
          </w:tcPr>
          <w:p w14:paraId="27CD0265" w14:textId="77777777" w:rsidR="00CA2FD7" w:rsidRPr="00D476E8" w:rsidRDefault="00CA2FD7" w:rsidP="00DA0085">
            <w:pPr>
              <w:pStyle w:val="Header"/>
              <w:jc w:val="right"/>
              <w:rPr>
                <w:rFonts w:cs="FrankRuehl"/>
                <w:sz w:val="28"/>
                <w:szCs w:val="28"/>
              </w:rPr>
            </w:pPr>
            <w:r w:rsidRPr="00D476E8">
              <w:rPr>
                <w:rFonts w:cs="FrankRuehl" w:hint="cs"/>
                <w:sz w:val="28"/>
                <w:szCs w:val="28"/>
                <w:rtl/>
              </w:rPr>
              <w:t>28</w:t>
            </w:r>
            <w:r w:rsidRPr="00D476E8">
              <w:rPr>
                <w:rFonts w:cs="FrankRuehl"/>
                <w:sz w:val="28"/>
                <w:szCs w:val="28"/>
                <w:rtl/>
              </w:rPr>
              <w:t xml:space="preserve"> אפריל 2013</w:t>
            </w:r>
          </w:p>
        </w:tc>
      </w:tr>
    </w:tbl>
    <w:p w14:paraId="32108901" w14:textId="77777777" w:rsidR="00CA2FD7" w:rsidRPr="00D476E8" w:rsidRDefault="00CA2FD7" w:rsidP="00CA2FD7">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4350"/>
        <w:gridCol w:w="3727"/>
      </w:tblGrid>
      <w:tr w:rsidR="00256120" w:rsidRPr="00D476E8" w14:paraId="1724F69E" w14:textId="77777777">
        <w:trPr>
          <w:gridAfter w:val="1"/>
          <w:wAfter w:w="3727" w:type="dxa"/>
          <w:trHeight w:val="295"/>
          <w:jc w:val="center"/>
        </w:trPr>
        <w:tc>
          <w:tcPr>
            <w:tcW w:w="5093" w:type="dxa"/>
            <w:gridSpan w:val="2"/>
            <w:tcBorders>
              <w:top w:val="nil"/>
              <w:left w:val="nil"/>
              <w:bottom w:val="nil"/>
              <w:right w:val="nil"/>
            </w:tcBorders>
            <w:shd w:val="clear" w:color="auto" w:fill="auto"/>
          </w:tcPr>
          <w:p w14:paraId="3F64BFF5" w14:textId="77777777" w:rsidR="00256120" w:rsidRPr="00D476E8" w:rsidRDefault="00256120" w:rsidP="00256120">
            <w:pPr>
              <w:rPr>
                <w:rFonts w:ascii="Arial" w:hAnsi="Arial" w:cs="FrankRuehl" w:hint="cs"/>
                <w:b/>
                <w:bCs/>
                <w:sz w:val="28"/>
                <w:szCs w:val="28"/>
              </w:rPr>
            </w:pPr>
          </w:p>
        </w:tc>
      </w:tr>
      <w:tr w:rsidR="00256120" w:rsidRPr="00D476E8" w14:paraId="73D5663A" w14:textId="77777777">
        <w:trPr>
          <w:trHeight w:val="295"/>
          <w:jc w:val="center"/>
        </w:trPr>
        <w:tc>
          <w:tcPr>
            <w:tcW w:w="743" w:type="dxa"/>
            <w:tcBorders>
              <w:top w:val="nil"/>
              <w:left w:val="nil"/>
              <w:bottom w:val="nil"/>
              <w:right w:val="nil"/>
            </w:tcBorders>
            <w:shd w:val="clear" w:color="auto" w:fill="auto"/>
          </w:tcPr>
          <w:p w14:paraId="0015D25C" w14:textId="77777777" w:rsidR="00256120" w:rsidRPr="00D476E8" w:rsidRDefault="00256120" w:rsidP="00256120">
            <w:pPr>
              <w:rPr>
                <w:rFonts w:ascii="Arial" w:hAnsi="Arial"/>
                <w:b/>
                <w:bCs/>
              </w:rPr>
            </w:pPr>
            <w:r w:rsidRPr="00D476E8">
              <w:rPr>
                <w:rFonts w:ascii="Arial" w:hAnsi="Arial"/>
                <w:b/>
                <w:bCs/>
                <w:rtl/>
              </w:rPr>
              <w:t xml:space="preserve">בפני </w:t>
            </w:r>
          </w:p>
        </w:tc>
        <w:tc>
          <w:tcPr>
            <w:tcW w:w="8077" w:type="dxa"/>
            <w:gridSpan w:val="2"/>
            <w:tcBorders>
              <w:top w:val="nil"/>
              <w:left w:val="nil"/>
              <w:bottom w:val="nil"/>
              <w:right w:val="nil"/>
            </w:tcBorders>
            <w:shd w:val="clear" w:color="auto" w:fill="auto"/>
          </w:tcPr>
          <w:p w14:paraId="6033C76C" w14:textId="77777777" w:rsidR="00256120" w:rsidRPr="00D476E8" w:rsidRDefault="00256120" w:rsidP="00396FE6">
            <w:pPr>
              <w:spacing w:line="360" w:lineRule="auto"/>
              <w:rPr>
                <w:b/>
                <w:bCs/>
                <w:rtl/>
              </w:rPr>
            </w:pPr>
            <w:r w:rsidRPr="00D476E8">
              <w:rPr>
                <w:b/>
                <w:bCs/>
                <w:rtl/>
              </w:rPr>
              <w:t>סגן הנשיאה, השופט יוסף אלרון [אב"ד]</w:t>
            </w:r>
          </w:p>
          <w:p w14:paraId="3D765653" w14:textId="77777777" w:rsidR="00256120" w:rsidRPr="00D476E8" w:rsidRDefault="00256120" w:rsidP="00396FE6">
            <w:pPr>
              <w:spacing w:line="360" w:lineRule="auto"/>
              <w:rPr>
                <w:b/>
                <w:bCs/>
                <w:rtl/>
              </w:rPr>
            </w:pPr>
            <w:r w:rsidRPr="00D476E8">
              <w:rPr>
                <w:b/>
                <w:bCs/>
                <w:rtl/>
              </w:rPr>
              <w:t>השופט עודד גרשון</w:t>
            </w:r>
          </w:p>
          <w:p w14:paraId="7FDA7854" w14:textId="77777777" w:rsidR="00256120" w:rsidRPr="00D476E8" w:rsidRDefault="00256120" w:rsidP="00396FE6">
            <w:pPr>
              <w:spacing w:line="360" w:lineRule="auto"/>
              <w:rPr>
                <w:b/>
                <w:bCs/>
                <w:rtl/>
              </w:rPr>
            </w:pPr>
            <w:r w:rsidRPr="00D476E8">
              <w:rPr>
                <w:b/>
                <w:bCs/>
                <w:rtl/>
              </w:rPr>
              <w:t xml:space="preserve">השופט </w:t>
            </w:r>
            <w:smartTag w:uri="urn:schemas-microsoft-com:office:smarttags" w:element="PersonName">
              <w:smartTagPr>
                <w:attr w:name="ProductID" w:val="אברהם אליקים"/>
              </w:smartTagPr>
              <w:r w:rsidRPr="00D476E8">
                <w:rPr>
                  <w:b/>
                  <w:bCs/>
                  <w:rtl/>
                </w:rPr>
                <w:t>אברהם אליקים</w:t>
              </w:r>
            </w:smartTag>
          </w:p>
          <w:p w14:paraId="7B4727F9" w14:textId="77777777" w:rsidR="00256120" w:rsidRPr="00D476E8" w:rsidRDefault="00256120" w:rsidP="00256120">
            <w:pPr>
              <w:rPr>
                <w:b/>
                <w:bCs/>
              </w:rPr>
            </w:pPr>
          </w:p>
        </w:tc>
      </w:tr>
    </w:tbl>
    <w:p w14:paraId="5CBFB921" w14:textId="77777777" w:rsidR="00256120" w:rsidRPr="00D476E8" w:rsidRDefault="00256120" w:rsidP="00256120">
      <w:pPr>
        <w:rPr>
          <w:rtl/>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4241"/>
        <w:gridCol w:w="3727"/>
      </w:tblGrid>
      <w:tr w:rsidR="00256120" w:rsidRPr="00D476E8" w14:paraId="7E5BF4DD" w14:textId="77777777">
        <w:trPr>
          <w:trHeight w:val="355"/>
          <w:jc w:val="center"/>
        </w:trPr>
        <w:tc>
          <w:tcPr>
            <w:tcW w:w="852" w:type="dxa"/>
            <w:tcBorders>
              <w:top w:val="nil"/>
              <w:left w:val="nil"/>
              <w:bottom w:val="nil"/>
              <w:right w:val="nil"/>
            </w:tcBorders>
            <w:shd w:val="clear" w:color="auto" w:fill="auto"/>
          </w:tcPr>
          <w:p w14:paraId="422DFCC8" w14:textId="77777777" w:rsidR="00256120" w:rsidRPr="00D476E8" w:rsidRDefault="00256120" w:rsidP="000530C7">
            <w:pPr>
              <w:spacing w:line="360" w:lineRule="auto"/>
              <w:jc w:val="both"/>
              <w:rPr>
                <w:rFonts w:ascii="Arial" w:hAnsi="Arial"/>
                <w:b/>
                <w:bCs/>
                <w:sz w:val="28"/>
                <w:szCs w:val="28"/>
              </w:rPr>
            </w:pPr>
            <w:bookmarkStart w:id="1" w:name="FirstAppellant"/>
            <w:r w:rsidRPr="00D476E8">
              <w:rPr>
                <w:rFonts w:ascii="Arial" w:hAnsi="Arial"/>
                <w:b/>
                <w:bCs/>
                <w:sz w:val="26"/>
                <w:szCs w:val="26"/>
                <w:rtl/>
              </w:rPr>
              <w:t>בעניין</w:t>
            </w:r>
          </w:p>
        </w:tc>
        <w:tc>
          <w:tcPr>
            <w:tcW w:w="4241" w:type="dxa"/>
            <w:tcBorders>
              <w:top w:val="nil"/>
              <w:left w:val="nil"/>
              <w:bottom w:val="nil"/>
              <w:right w:val="nil"/>
            </w:tcBorders>
            <w:shd w:val="clear" w:color="auto" w:fill="auto"/>
          </w:tcPr>
          <w:p w14:paraId="79475DAB" w14:textId="77777777" w:rsidR="00256120" w:rsidRPr="00D476E8" w:rsidRDefault="00256120" w:rsidP="000530C7">
            <w:pPr>
              <w:spacing w:line="360" w:lineRule="auto"/>
              <w:jc w:val="both"/>
              <w:rPr>
                <w:rFonts w:ascii="Arial" w:hAnsi="Arial"/>
                <w:b/>
                <w:bCs/>
                <w:sz w:val="26"/>
                <w:szCs w:val="26"/>
              </w:rPr>
            </w:pPr>
            <w:r w:rsidRPr="00D476E8">
              <w:rPr>
                <w:rFonts w:ascii="Arial" w:hAnsi="Arial"/>
                <w:b/>
                <w:bCs/>
                <w:sz w:val="26"/>
                <w:szCs w:val="26"/>
                <w:rtl/>
              </w:rPr>
              <w:t>מדינת ישראל</w:t>
            </w:r>
          </w:p>
        </w:tc>
        <w:tc>
          <w:tcPr>
            <w:tcW w:w="3727" w:type="dxa"/>
            <w:tcBorders>
              <w:top w:val="nil"/>
              <w:left w:val="nil"/>
              <w:bottom w:val="nil"/>
              <w:right w:val="nil"/>
            </w:tcBorders>
            <w:shd w:val="clear" w:color="auto" w:fill="auto"/>
          </w:tcPr>
          <w:p w14:paraId="41E1613B" w14:textId="77777777" w:rsidR="00256120" w:rsidRPr="00D476E8" w:rsidRDefault="00256120" w:rsidP="000530C7">
            <w:pPr>
              <w:spacing w:line="360" w:lineRule="auto"/>
              <w:jc w:val="both"/>
              <w:rPr>
                <w:rFonts w:ascii="Arial" w:hAnsi="Arial"/>
                <w:b/>
                <w:bCs/>
                <w:sz w:val="26"/>
                <w:szCs w:val="26"/>
              </w:rPr>
            </w:pPr>
          </w:p>
        </w:tc>
      </w:tr>
      <w:bookmarkEnd w:id="1"/>
      <w:tr w:rsidR="00256120" w:rsidRPr="00D476E8" w14:paraId="65D6DC3F" w14:textId="77777777">
        <w:trPr>
          <w:trHeight w:val="355"/>
          <w:jc w:val="center"/>
        </w:trPr>
        <w:tc>
          <w:tcPr>
            <w:tcW w:w="852" w:type="dxa"/>
            <w:tcBorders>
              <w:top w:val="nil"/>
              <w:left w:val="nil"/>
              <w:bottom w:val="nil"/>
              <w:right w:val="nil"/>
            </w:tcBorders>
            <w:shd w:val="clear" w:color="auto" w:fill="auto"/>
          </w:tcPr>
          <w:p w14:paraId="28CDB9B9" w14:textId="77777777" w:rsidR="00256120" w:rsidRPr="00D476E8" w:rsidRDefault="00256120" w:rsidP="000530C7">
            <w:pPr>
              <w:spacing w:line="360" w:lineRule="auto"/>
              <w:jc w:val="both"/>
              <w:rPr>
                <w:rFonts w:ascii="Arial" w:hAnsi="Arial" w:cs="FrankRuehl"/>
                <w:b/>
                <w:bCs/>
                <w:sz w:val="28"/>
                <w:szCs w:val="28"/>
              </w:rPr>
            </w:pPr>
          </w:p>
        </w:tc>
        <w:tc>
          <w:tcPr>
            <w:tcW w:w="4241" w:type="dxa"/>
            <w:tcBorders>
              <w:top w:val="nil"/>
              <w:left w:val="nil"/>
              <w:bottom w:val="nil"/>
              <w:right w:val="nil"/>
            </w:tcBorders>
            <w:shd w:val="clear" w:color="auto" w:fill="auto"/>
          </w:tcPr>
          <w:p w14:paraId="775AB65C" w14:textId="77777777" w:rsidR="00256120" w:rsidRPr="00D476E8" w:rsidRDefault="00256120" w:rsidP="000530C7">
            <w:pPr>
              <w:spacing w:line="360" w:lineRule="auto"/>
              <w:jc w:val="both"/>
              <w:rPr>
                <w:b/>
                <w:bCs/>
                <w:sz w:val="26"/>
                <w:szCs w:val="26"/>
              </w:rPr>
            </w:pPr>
          </w:p>
        </w:tc>
        <w:tc>
          <w:tcPr>
            <w:tcW w:w="3727" w:type="dxa"/>
            <w:tcBorders>
              <w:top w:val="nil"/>
              <w:left w:val="nil"/>
              <w:bottom w:val="nil"/>
              <w:right w:val="nil"/>
            </w:tcBorders>
            <w:shd w:val="clear" w:color="auto" w:fill="auto"/>
          </w:tcPr>
          <w:p w14:paraId="6E12E48D" w14:textId="77777777" w:rsidR="00256120" w:rsidRPr="00D476E8" w:rsidRDefault="00256120" w:rsidP="000530C7">
            <w:pPr>
              <w:spacing w:line="360" w:lineRule="auto"/>
              <w:jc w:val="right"/>
              <w:rPr>
                <w:rFonts w:ascii="Arial" w:hAnsi="Arial"/>
                <w:b/>
                <w:bCs/>
                <w:sz w:val="26"/>
                <w:szCs w:val="26"/>
              </w:rPr>
            </w:pPr>
            <w:r w:rsidRPr="00D476E8">
              <w:rPr>
                <w:rFonts w:ascii="Arial" w:hAnsi="Arial"/>
                <w:b/>
                <w:bCs/>
                <w:sz w:val="26"/>
                <w:szCs w:val="26"/>
                <w:rtl/>
              </w:rPr>
              <w:t>המאשימה</w:t>
            </w:r>
          </w:p>
        </w:tc>
      </w:tr>
      <w:tr w:rsidR="00256120" w:rsidRPr="00D476E8" w14:paraId="5BA7F15F" w14:textId="77777777">
        <w:trPr>
          <w:trHeight w:val="355"/>
          <w:jc w:val="center"/>
        </w:trPr>
        <w:tc>
          <w:tcPr>
            <w:tcW w:w="852" w:type="dxa"/>
            <w:tcBorders>
              <w:top w:val="nil"/>
              <w:left w:val="nil"/>
              <w:bottom w:val="nil"/>
              <w:right w:val="nil"/>
            </w:tcBorders>
            <w:shd w:val="clear" w:color="auto" w:fill="auto"/>
          </w:tcPr>
          <w:p w14:paraId="7ECC53CB" w14:textId="77777777" w:rsidR="00256120" w:rsidRPr="00D476E8" w:rsidRDefault="00256120" w:rsidP="000530C7">
            <w:pPr>
              <w:spacing w:line="360" w:lineRule="auto"/>
              <w:jc w:val="both"/>
              <w:rPr>
                <w:rFonts w:ascii="Arial" w:hAnsi="Arial" w:cs="FrankRuehl"/>
                <w:b/>
                <w:bCs/>
                <w:sz w:val="28"/>
                <w:szCs w:val="28"/>
              </w:rPr>
            </w:pPr>
          </w:p>
        </w:tc>
        <w:tc>
          <w:tcPr>
            <w:tcW w:w="7968" w:type="dxa"/>
            <w:gridSpan w:val="2"/>
            <w:tcBorders>
              <w:top w:val="nil"/>
              <w:left w:val="nil"/>
              <w:bottom w:val="nil"/>
              <w:right w:val="nil"/>
            </w:tcBorders>
            <w:shd w:val="clear" w:color="auto" w:fill="auto"/>
          </w:tcPr>
          <w:p w14:paraId="7FB79D0F" w14:textId="77777777" w:rsidR="00256120" w:rsidRPr="00D476E8" w:rsidRDefault="00256120" w:rsidP="000530C7">
            <w:pPr>
              <w:spacing w:line="360" w:lineRule="auto"/>
              <w:jc w:val="center"/>
              <w:rPr>
                <w:rFonts w:ascii="Arial" w:hAnsi="Arial"/>
                <w:b/>
                <w:bCs/>
                <w:sz w:val="26"/>
                <w:szCs w:val="26"/>
                <w:rtl/>
              </w:rPr>
            </w:pPr>
          </w:p>
          <w:p w14:paraId="421154A4" w14:textId="77777777" w:rsidR="00256120" w:rsidRPr="00D476E8" w:rsidRDefault="00256120" w:rsidP="000530C7">
            <w:pPr>
              <w:spacing w:line="360" w:lineRule="auto"/>
              <w:jc w:val="center"/>
              <w:rPr>
                <w:rFonts w:ascii="Arial" w:hAnsi="Arial"/>
                <w:b/>
                <w:bCs/>
                <w:sz w:val="26"/>
                <w:szCs w:val="26"/>
                <w:rtl/>
              </w:rPr>
            </w:pPr>
            <w:r w:rsidRPr="00D476E8">
              <w:rPr>
                <w:rFonts w:ascii="Arial" w:hAnsi="Arial"/>
                <w:b/>
                <w:bCs/>
                <w:sz w:val="26"/>
                <w:szCs w:val="26"/>
                <w:rtl/>
              </w:rPr>
              <w:t>נגד</w:t>
            </w:r>
          </w:p>
          <w:p w14:paraId="2DE8EBB9" w14:textId="77777777" w:rsidR="00256120" w:rsidRPr="00D476E8" w:rsidRDefault="00256120" w:rsidP="000530C7">
            <w:pPr>
              <w:spacing w:line="360" w:lineRule="auto"/>
              <w:jc w:val="both"/>
              <w:rPr>
                <w:rFonts w:ascii="Arial" w:hAnsi="Arial"/>
                <w:b/>
                <w:bCs/>
                <w:sz w:val="26"/>
                <w:szCs w:val="26"/>
              </w:rPr>
            </w:pPr>
          </w:p>
        </w:tc>
      </w:tr>
      <w:tr w:rsidR="00256120" w:rsidRPr="00D476E8" w14:paraId="32AC2C2D" w14:textId="77777777">
        <w:trPr>
          <w:trHeight w:val="355"/>
          <w:jc w:val="center"/>
        </w:trPr>
        <w:tc>
          <w:tcPr>
            <w:tcW w:w="852" w:type="dxa"/>
            <w:tcBorders>
              <w:top w:val="nil"/>
              <w:left w:val="nil"/>
              <w:bottom w:val="nil"/>
              <w:right w:val="nil"/>
            </w:tcBorders>
            <w:shd w:val="clear" w:color="auto" w:fill="auto"/>
          </w:tcPr>
          <w:p w14:paraId="54E3A932" w14:textId="77777777" w:rsidR="00256120" w:rsidRPr="00D476E8" w:rsidRDefault="00256120" w:rsidP="000530C7">
            <w:pPr>
              <w:spacing w:line="360" w:lineRule="auto"/>
              <w:jc w:val="both"/>
              <w:rPr>
                <w:rFonts w:ascii="Arial" w:hAnsi="Arial" w:cs="FrankRuehl"/>
                <w:b/>
                <w:bCs/>
                <w:sz w:val="28"/>
                <w:szCs w:val="28"/>
              </w:rPr>
            </w:pPr>
          </w:p>
        </w:tc>
        <w:tc>
          <w:tcPr>
            <w:tcW w:w="4241" w:type="dxa"/>
            <w:tcBorders>
              <w:top w:val="nil"/>
              <w:left w:val="nil"/>
              <w:bottom w:val="nil"/>
              <w:right w:val="nil"/>
            </w:tcBorders>
            <w:shd w:val="clear" w:color="auto" w:fill="auto"/>
          </w:tcPr>
          <w:p w14:paraId="3CDEBB48" w14:textId="77777777" w:rsidR="00256120" w:rsidRPr="00D476E8" w:rsidRDefault="00916D53" w:rsidP="000530C7">
            <w:pPr>
              <w:spacing w:line="360" w:lineRule="auto"/>
              <w:jc w:val="both"/>
              <w:rPr>
                <w:rFonts w:hint="cs"/>
                <w:b/>
                <w:bCs/>
                <w:strike/>
                <w:sz w:val="26"/>
                <w:szCs w:val="26"/>
              </w:rPr>
            </w:pPr>
            <w:r w:rsidRPr="00D476E8">
              <w:rPr>
                <w:rFonts w:hint="cs"/>
                <w:b/>
                <w:bCs/>
                <w:sz w:val="26"/>
                <w:szCs w:val="26"/>
                <w:rtl/>
              </w:rPr>
              <w:t>פלוני</w:t>
            </w:r>
          </w:p>
        </w:tc>
        <w:tc>
          <w:tcPr>
            <w:tcW w:w="3727" w:type="dxa"/>
            <w:tcBorders>
              <w:top w:val="nil"/>
              <w:left w:val="nil"/>
              <w:bottom w:val="nil"/>
              <w:right w:val="nil"/>
            </w:tcBorders>
            <w:shd w:val="clear" w:color="auto" w:fill="auto"/>
          </w:tcPr>
          <w:p w14:paraId="47C38402" w14:textId="77777777" w:rsidR="00256120" w:rsidRPr="00D476E8" w:rsidRDefault="00256120" w:rsidP="000530C7">
            <w:pPr>
              <w:jc w:val="right"/>
              <w:rPr>
                <w:rFonts w:ascii="Arial" w:hAnsi="Arial"/>
                <w:b/>
                <w:bCs/>
                <w:sz w:val="26"/>
                <w:szCs w:val="26"/>
              </w:rPr>
            </w:pPr>
            <w:r w:rsidRPr="00D476E8">
              <w:rPr>
                <w:rFonts w:ascii="Arial" w:hAnsi="Arial"/>
                <w:b/>
                <w:bCs/>
                <w:sz w:val="26"/>
                <w:szCs w:val="26"/>
                <w:rtl/>
              </w:rPr>
              <w:t>הנאשם</w:t>
            </w:r>
          </w:p>
        </w:tc>
      </w:tr>
    </w:tbl>
    <w:p w14:paraId="12277FF6" w14:textId="77777777" w:rsidR="00256120" w:rsidRPr="00D476E8" w:rsidRDefault="00256120" w:rsidP="00256120">
      <w:pPr>
        <w:spacing w:line="360" w:lineRule="auto"/>
        <w:rPr>
          <w:rtl/>
        </w:rPr>
      </w:pPr>
    </w:p>
    <w:p w14:paraId="1064AA08" w14:textId="77777777" w:rsidR="00256120" w:rsidRPr="00D476E8" w:rsidRDefault="00256120" w:rsidP="00256120">
      <w:pPr>
        <w:spacing w:line="360" w:lineRule="auto"/>
        <w:jc w:val="both"/>
        <w:rPr>
          <w:rtl/>
        </w:rPr>
      </w:pPr>
      <w:r w:rsidRPr="00D476E8">
        <w:rPr>
          <w:rtl/>
        </w:rPr>
        <w:t>הכרעת הדין מתייחסת לדיונים שקוימו בדלתיים סגורות. אנו מתירים את פרסומה  למעט שמות המתלוננת והנאשם לרבות כל פרט אחר שיש בו כדי לזהות אותם.</w:t>
      </w:r>
    </w:p>
    <w:p w14:paraId="00DBA816" w14:textId="77777777" w:rsidR="00D476E8" w:rsidRDefault="00D476E8" w:rsidP="00256120">
      <w:pPr>
        <w:spacing w:line="360" w:lineRule="auto"/>
        <w:rPr>
          <w:rtl/>
        </w:rPr>
      </w:pPr>
    </w:p>
    <w:p w14:paraId="05CC09CB" w14:textId="77777777" w:rsidR="005B4AB0" w:rsidRPr="005B4AB0" w:rsidRDefault="005B4AB0" w:rsidP="00256120">
      <w:pPr>
        <w:spacing w:line="360" w:lineRule="auto"/>
        <w:rPr>
          <w:rFonts w:hint="cs"/>
          <w:rtl/>
        </w:rPr>
      </w:pPr>
    </w:p>
    <w:p w14:paraId="7FA07441" w14:textId="77777777" w:rsidR="005B4AB0" w:rsidRPr="005B4AB0" w:rsidRDefault="005B4AB0" w:rsidP="00256120">
      <w:pPr>
        <w:spacing w:line="360" w:lineRule="auto"/>
        <w:rPr>
          <w:rtl/>
        </w:rPr>
      </w:pPr>
    </w:p>
    <w:p w14:paraId="4998E033" w14:textId="77777777" w:rsidR="00455269" w:rsidRDefault="00455269" w:rsidP="00256120">
      <w:pPr>
        <w:spacing w:line="360" w:lineRule="auto"/>
        <w:rPr>
          <w:rtl/>
        </w:rPr>
      </w:pPr>
      <w:bookmarkStart w:id="2" w:name="Links_Kitvei_Start"/>
    </w:p>
    <w:p w14:paraId="08DDE56A" w14:textId="77777777" w:rsidR="00455269" w:rsidRPr="00455269" w:rsidRDefault="00455269" w:rsidP="00455269">
      <w:pPr>
        <w:spacing w:after="120" w:line="240" w:lineRule="exact"/>
        <w:ind w:left="283" w:hanging="283"/>
        <w:jc w:val="both"/>
        <w:rPr>
          <w:rFonts w:ascii="FrankRuehl" w:hAnsi="FrankRuehl" w:cs="FrankRuehl"/>
          <w:rtl/>
        </w:rPr>
      </w:pPr>
    </w:p>
    <w:bookmarkEnd w:id="2"/>
    <w:p w14:paraId="43B6C1AA" w14:textId="77777777" w:rsidR="00455269" w:rsidRPr="00455269" w:rsidRDefault="00455269" w:rsidP="00455269">
      <w:pPr>
        <w:spacing w:after="120" w:line="240" w:lineRule="exact"/>
        <w:ind w:left="283" w:hanging="283"/>
        <w:jc w:val="both"/>
        <w:rPr>
          <w:rStyle w:val="Hyperlink"/>
          <w:rFonts w:ascii="FrankRuehl" w:hAnsi="FrankRuehl" w:cs="FrankRuehl"/>
          <w:rtl/>
        </w:rPr>
      </w:pPr>
      <w:r w:rsidRPr="00455269">
        <w:rPr>
          <w:rFonts w:ascii="FrankRuehl" w:hAnsi="FrankRuehl" w:cs="FrankRuehl"/>
          <w:rtl/>
        </w:rPr>
        <w:t>כתבי עת:</w:t>
      </w:r>
      <w:r w:rsidRPr="00455269">
        <w:rPr>
          <w:rFonts w:ascii="FrankRuehl" w:hAnsi="FrankRuehl" w:cs="FrankRuehl"/>
          <w:u w:val="single"/>
          <w:rtl/>
        </w:rPr>
        <w:fldChar w:fldCharType="begin"/>
      </w:r>
      <w:r w:rsidRPr="00455269">
        <w:rPr>
          <w:rFonts w:ascii="FrankRuehl" w:hAnsi="FrankRuehl" w:cs="FrankRuehl"/>
          <w:u w:val="single"/>
          <w:rtl/>
        </w:rPr>
        <w:instrText xml:space="preserve"> </w:instrText>
      </w:r>
      <w:r w:rsidRPr="00455269">
        <w:rPr>
          <w:rFonts w:ascii="FrankRuehl" w:hAnsi="FrankRuehl" w:cs="FrankRuehl"/>
          <w:u w:val="single"/>
        </w:rPr>
        <w:instrText>HYPERLINK</w:instrText>
      </w:r>
      <w:r w:rsidRPr="00455269">
        <w:rPr>
          <w:rFonts w:ascii="FrankRuehl" w:hAnsi="FrankRuehl" w:cs="FrankRuehl"/>
          <w:u w:val="single"/>
          <w:rtl/>
        </w:rPr>
        <w:instrText xml:space="preserve"> "</w:instrText>
      </w:r>
      <w:r w:rsidRPr="00455269">
        <w:rPr>
          <w:rFonts w:ascii="FrankRuehl" w:hAnsi="FrankRuehl" w:cs="FrankRuehl"/>
          <w:u w:val="single"/>
        </w:rPr>
        <w:instrText>http://www.nevo.co.il/safrut/book/8281</w:instrText>
      </w:r>
      <w:r w:rsidRPr="00455269">
        <w:rPr>
          <w:rFonts w:ascii="FrankRuehl" w:hAnsi="FrankRuehl" w:cs="FrankRuehl"/>
          <w:u w:val="single"/>
          <w:rtl/>
        </w:rPr>
        <w:instrText xml:space="preserve">" </w:instrText>
      </w:r>
      <w:r w:rsidRPr="00455269">
        <w:rPr>
          <w:rFonts w:ascii="FrankRuehl" w:hAnsi="FrankRuehl" w:cs="FrankRuehl"/>
          <w:u w:val="single"/>
        </w:rPr>
      </w:r>
      <w:r w:rsidRPr="00455269">
        <w:rPr>
          <w:rFonts w:ascii="FrankRuehl" w:hAnsi="FrankRuehl" w:cs="FrankRuehl"/>
          <w:u w:val="single"/>
          <w:rtl/>
        </w:rPr>
        <w:fldChar w:fldCharType="separate"/>
      </w:r>
    </w:p>
    <w:p w14:paraId="55306C66" w14:textId="77777777" w:rsidR="00455269" w:rsidRPr="00455269" w:rsidRDefault="00455269" w:rsidP="00455269">
      <w:pPr>
        <w:spacing w:after="120" w:line="240" w:lineRule="exact"/>
        <w:ind w:left="283" w:hanging="283"/>
        <w:jc w:val="both"/>
        <w:rPr>
          <w:rFonts w:ascii="FrankRuehl" w:hAnsi="FrankRuehl" w:cs="FrankRuehl"/>
          <w:rtl/>
        </w:rPr>
      </w:pPr>
      <w:r w:rsidRPr="00455269">
        <w:rPr>
          <w:rStyle w:val="Hyperlink"/>
          <w:rFonts w:ascii="FrankRuehl" w:hAnsi="FrankRuehl" w:cs="FrankRuehl"/>
          <w:rtl/>
        </w:rPr>
        <w:t>דנה פוגץ, "ברצון שניהם ובשמחתם' –", עיונים במשפט מגדר ופמיניזם,  (תשס"ז) 501</w:t>
      </w:r>
      <w:r w:rsidRPr="00455269">
        <w:rPr>
          <w:rFonts w:ascii="FrankRuehl" w:hAnsi="FrankRuehl" w:cs="FrankRuehl"/>
          <w:u w:val="single"/>
          <w:rtl/>
        </w:rPr>
        <w:fldChar w:fldCharType="end"/>
      </w:r>
    </w:p>
    <w:p w14:paraId="3DBB767F" w14:textId="77777777" w:rsidR="00455269" w:rsidRDefault="00455269" w:rsidP="00256120">
      <w:pPr>
        <w:spacing w:line="360" w:lineRule="auto"/>
        <w:rPr>
          <w:rtl/>
        </w:rPr>
      </w:pPr>
      <w:bookmarkStart w:id="3" w:name="Links_Kitvei_End"/>
      <w:bookmarkStart w:id="4" w:name="LawTable"/>
      <w:bookmarkEnd w:id="3"/>
      <w:bookmarkEnd w:id="4"/>
    </w:p>
    <w:p w14:paraId="5BBDC020" w14:textId="77777777" w:rsidR="00455269" w:rsidRPr="00455269" w:rsidRDefault="00455269" w:rsidP="00455269">
      <w:pPr>
        <w:spacing w:after="120" w:line="240" w:lineRule="exact"/>
        <w:ind w:left="283" w:hanging="283"/>
        <w:jc w:val="both"/>
        <w:rPr>
          <w:rFonts w:ascii="FrankRuehl" w:hAnsi="FrankRuehl" w:cs="FrankRuehl"/>
          <w:rtl/>
        </w:rPr>
      </w:pPr>
    </w:p>
    <w:p w14:paraId="19806B3C" w14:textId="77777777" w:rsidR="00455269" w:rsidRPr="00455269" w:rsidRDefault="00455269" w:rsidP="00455269">
      <w:pPr>
        <w:spacing w:after="120" w:line="240" w:lineRule="exact"/>
        <w:ind w:left="283" w:hanging="283"/>
        <w:jc w:val="both"/>
        <w:rPr>
          <w:rFonts w:ascii="FrankRuehl" w:hAnsi="FrankRuehl" w:cs="FrankRuehl"/>
          <w:rtl/>
        </w:rPr>
      </w:pPr>
      <w:r w:rsidRPr="00455269">
        <w:rPr>
          <w:rFonts w:ascii="FrankRuehl" w:hAnsi="FrankRuehl" w:cs="FrankRuehl"/>
          <w:rtl/>
        </w:rPr>
        <w:t xml:space="preserve">חקיקה שאוזכרה: </w:t>
      </w:r>
    </w:p>
    <w:p w14:paraId="6E9EADF1" w14:textId="77777777" w:rsidR="00455269" w:rsidRPr="00455269" w:rsidRDefault="00455269" w:rsidP="00455269">
      <w:pPr>
        <w:spacing w:after="120" w:line="240" w:lineRule="exact"/>
        <w:ind w:left="283" w:hanging="283"/>
        <w:jc w:val="both"/>
        <w:rPr>
          <w:rFonts w:ascii="FrankRuehl" w:hAnsi="FrankRuehl" w:cs="FrankRuehl"/>
          <w:rtl/>
        </w:rPr>
      </w:pPr>
      <w:hyperlink r:id="rId8" w:history="1">
        <w:r w:rsidRPr="00455269">
          <w:rPr>
            <w:rFonts w:ascii="FrankRuehl" w:hAnsi="FrankRuehl" w:cs="FrankRuehl"/>
            <w:color w:val="0000FF"/>
            <w:u w:val="single"/>
            <w:rtl/>
          </w:rPr>
          <w:t>חוק העונשין, תשל"ז-1977</w:t>
        </w:r>
      </w:hyperlink>
      <w:r w:rsidRPr="00455269">
        <w:rPr>
          <w:rFonts w:ascii="FrankRuehl" w:hAnsi="FrankRuehl" w:cs="FrankRuehl"/>
          <w:rtl/>
        </w:rPr>
        <w:t xml:space="preserve">: סע'  </w:t>
      </w:r>
      <w:hyperlink r:id="rId9" w:history="1">
        <w:r w:rsidRPr="00455269">
          <w:rPr>
            <w:rFonts w:ascii="FrankRuehl" w:hAnsi="FrankRuehl" w:cs="FrankRuehl"/>
            <w:color w:val="0000FF"/>
            <w:u w:val="single"/>
            <w:rtl/>
          </w:rPr>
          <w:t>192</w:t>
        </w:r>
      </w:hyperlink>
      <w:r w:rsidRPr="00455269">
        <w:rPr>
          <w:rFonts w:ascii="FrankRuehl" w:hAnsi="FrankRuehl" w:cs="FrankRuehl"/>
          <w:rtl/>
        </w:rPr>
        <w:t xml:space="preserve">, </w:t>
      </w:r>
      <w:hyperlink r:id="rId10" w:history="1">
        <w:r w:rsidRPr="00455269">
          <w:rPr>
            <w:rFonts w:ascii="FrankRuehl" w:hAnsi="FrankRuehl" w:cs="FrankRuehl"/>
            <w:color w:val="0000FF"/>
            <w:u w:val="single"/>
            <w:rtl/>
          </w:rPr>
          <w:t>345(א)(1)</w:t>
        </w:r>
      </w:hyperlink>
      <w:r w:rsidRPr="00455269">
        <w:rPr>
          <w:rFonts w:ascii="FrankRuehl" w:hAnsi="FrankRuehl" w:cs="FrankRuehl"/>
          <w:rtl/>
        </w:rPr>
        <w:t xml:space="preserve">, </w:t>
      </w:r>
      <w:hyperlink r:id="rId11" w:history="1">
        <w:r w:rsidRPr="00455269">
          <w:rPr>
            <w:rFonts w:ascii="FrankRuehl" w:hAnsi="FrankRuehl" w:cs="FrankRuehl"/>
            <w:color w:val="0000FF"/>
            <w:u w:val="single"/>
            <w:rtl/>
          </w:rPr>
          <w:t>377</w:t>
        </w:r>
      </w:hyperlink>
      <w:r w:rsidRPr="00455269">
        <w:rPr>
          <w:rFonts w:ascii="FrankRuehl" w:hAnsi="FrankRuehl" w:cs="FrankRuehl"/>
          <w:rtl/>
        </w:rPr>
        <w:t xml:space="preserve">, </w:t>
      </w:r>
      <w:hyperlink r:id="rId12" w:history="1">
        <w:r w:rsidRPr="00455269">
          <w:rPr>
            <w:rFonts w:ascii="FrankRuehl" w:hAnsi="FrankRuehl" w:cs="FrankRuehl"/>
            <w:color w:val="0000FF"/>
            <w:u w:val="single"/>
            <w:rtl/>
          </w:rPr>
          <w:t>ה' לפרק י'</w:t>
        </w:r>
      </w:hyperlink>
    </w:p>
    <w:p w14:paraId="5883EBE3" w14:textId="77777777" w:rsidR="00455269" w:rsidRPr="00455269" w:rsidRDefault="00455269" w:rsidP="00455269">
      <w:pPr>
        <w:spacing w:after="120" w:line="240" w:lineRule="exact"/>
        <w:ind w:left="283" w:hanging="283"/>
        <w:jc w:val="both"/>
        <w:rPr>
          <w:rFonts w:ascii="FrankRuehl" w:hAnsi="FrankRuehl" w:cs="FrankRuehl"/>
          <w:rtl/>
        </w:rPr>
      </w:pPr>
      <w:hyperlink r:id="rId13" w:history="1">
        <w:r w:rsidRPr="00455269">
          <w:rPr>
            <w:rFonts w:ascii="FrankRuehl" w:hAnsi="FrankRuehl" w:cs="FrankRuehl"/>
            <w:color w:val="0000FF"/>
            <w:u w:val="single"/>
            <w:rtl/>
          </w:rPr>
          <w:t>פקודת הראיות [נוסח חדש], תשל"א-1971</w:t>
        </w:r>
      </w:hyperlink>
      <w:r w:rsidRPr="00455269">
        <w:rPr>
          <w:rFonts w:ascii="FrankRuehl" w:hAnsi="FrankRuehl" w:cs="FrankRuehl"/>
          <w:rtl/>
        </w:rPr>
        <w:t xml:space="preserve">: סע'  </w:t>
      </w:r>
      <w:hyperlink r:id="rId14" w:history="1">
        <w:r w:rsidRPr="00455269">
          <w:rPr>
            <w:rFonts w:ascii="FrankRuehl" w:hAnsi="FrankRuehl" w:cs="FrankRuehl"/>
            <w:color w:val="0000FF"/>
            <w:u w:val="single"/>
            <w:rtl/>
          </w:rPr>
          <w:t>54א(ב)</w:t>
        </w:r>
      </w:hyperlink>
    </w:p>
    <w:p w14:paraId="57FD4EB0" w14:textId="77777777" w:rsidR="00455269" w:rsidRPr="00455269" w:rsidRDefault="00455269" w:rsidP="00455269">
      <w:pPr>
        <w:spacing w:after="120" w:line="240" w:lineRule="exact"/>
        <w:ind w:left="283" w:hanging="283"/>
        <w:jc w:val="both"/>
        <w:rPr>
          <w:rFonts w:ascii="FrankRuehl" w:hAnsi="FrankRuehl" w:cs="FrankRuehl"/>
          <w:rtl/>
        </w:rPr>
      </w:pPr>
    </w:p>
    <w:p w14:paraId="2BC08D01" w14:textId="77777777" w:rsidR="00455269" w:rsidRPr="00455269" w:rsidRDefault="00455269" w:rsidP="00256120">
      <w:pPr>
        <w:spacing w:line="360" w:lineRule="auto"/>
        <w:rPr>
          <w:rtl/>
        </w:rPr>
      </w:pPr>
      <w:bookmarkStart w:id="5" w:name="LawTable_End"/>
      <w:bookmarkEnd w:id="5"/>
    </w:p>
    <w:p w14:paraId="14EE3BC1" w14:textId="77777777" w:rsidR="00455269" w:rsidRPr="00455269" w:rsidRDefault="00455269" w:rsidP="00256120">
      <w:pPr>
        <w:spacing w:line="360" w:lineRule="auto"/>
        <w:rPr>
          <w:rtl/>
        </w:rPr>
      </w:pPr>
    </w:p>
    <w:p w14:paraId="12770D2B" w14:textId="77777777" w:rsidR="00256120" w:rsidRPr="00455269" w:rsidRDefault="00256120" w:rsidP="00256120">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56120" w14:paraId="11B188DA" w14:textId="77777777">
        <w:trPr>
          <w:trHeight w:val="355"/>
          <w:jc w:val="center"/>
        </w:trPr>
        <w:tc>
          <w:tcPr>
            <w:tcW w:w="8820" w:type="dxa"/>
            <w:tcBorders>
              <w:top w:val="nil"/>
              <w:left w:val="nil"/>
              <w:bottom w:val="nil"/>
              <w:right w:val="nil"/>
            </w:tcBorders>
            <w:shd w:val="clear" w:color="auto" w:fill="auto"/>
          </w:tcPr>
          <w:p w14:paraId="7C40EAFB" w14:textId="77777777" w:rsidR="00D476E8" w:rsidRPr="00D476E8" w:rsidRDefault="00D476E8" w:rsidP="00D476E8">
            <w:pPr>
              <w:spacing w:line="360" w:lineRule="auto"/>
              <w:jc w:val="center"/>
              <w:rPr>
                <w:rFonts w:ascii="Arial" w:hAnsi="Arial"/>
                <w:b/>
                <w:bCs/>
                <w:sz w:val="28"/>
                <w:szCs w:val="28"/>
                <w:u w:val="single"/>
                <w:rtl/>
              </w:rPr>
            </w:pPr>
            <w:bookmarkStart w:id="6" w:name="PsakDin" w:colFirst="0" w:colLast="0"/>
            <w:r w:rsidRPr="00D476E8">
              <w:rPr>
                <w:rFonts w:ascii="Arial" w:hAnsi="Arial"/>
                <w:b/>
                <w:bCs/>
                <w:sz w:val="28"/>
                <w:szCs w:val="28"/>
                <w:u w:val="single"/>
                <w:rtl/>
              </w:rPr>
              <w:t>הכרעת דין</w:t>
            </w:r>
          </w:p>
          <w:p w14:paraId="6183A082" w14:textId="77777777" w:rsidR="00256120" w:rsidRPr="00D476E8" w:rsidRDefault="00256120" w:rsidP="00D476E8">
            <w:pPr>
              <w:spacing w:line="360" w:lineRule="auto"/>
              <w:jc w:val="center"/>
              <w:rPr>
                <w:rFonts w:ascii="Arial" w:hAnsi="Arial"/>
                <w:bCs/>
                <w:sz w:val="28"/>
                <w:szCs w:val="28"/>
                <w:u w:val="single"/>
              </w:rPr>
            </w:pPr>
          </w:p>
        </w:tc>
      </w:tr>
      <w:bookmarkEnd w:id="6"/>
    </w:tbl>
    <w:p w14:paraId="62DBBCB4" w14:textId="77777777" w:rsidR="00256120" w:rsidRDefault="00256120" w:rsidP="00256120">
      <w:pPr>
        <w:spacing w:line="360" w:lineRule="auto"/>
        <w:ind w:left="871"/>
        <w:jc w:val="both"/>
        <w:rPr>
          <w:b/>
          <w:bCs/>
          <w:u w:val="single"/>
          <w:rtl/>
        </w:rPr>
      </w:pPr>
    </w:p>
    <w:p w14:paraId="22E3375C" w14:textId="77777777" w:rsidR="00256120" w:rsidRDefault="00256120" w:rsidP="00256120">
      <w:pPr>
        <w:spacing w:line="360" w:lineRule="auto"/>
        <w:jc w:val="both"/>
        <w:rPr>
          <w:b/>
          <w:bCs/>
          <w:u w:val="single"/>
          <w:rtl/>
        </w:rPr>
      </w:pPr>
      <w:r>
        <w:rPr>
          <w:b/>
          <w:bCs/>
          <w:u w:val="single"/>
          <w:rtl/>
        </w:rPr>
        <w:lastRenderedPageBreak/>
        <w:t xml:space="preserve">השופט </w:t>
      </w:r>
      <w:smartTag w:uri="urn:schemas-microsoft-com:office:smarttags" w:element="PersonName">
        <w:smartTagPr>
          <w:attr w:name="ProductID" w:val="אברהם אליקים"/>
        </w:smartTagPr>
        <w:r>
          <w:rPr>
            <w:b/>
            <w:bCs/>
            <w:u w:val="single"/>
            <w:rtl/>
          </w:rPr>
          <w:t>אברהם אליקים</w:t>
        </w:r>
      </w:smartTag>
      <w:r>
        <w:rPr>
          <w:b/>
          <w:bCs/>
          <w:u w:val="single"/>
          <w:rtl/>
        </w:rPr>
        <w:t>:</w:t>
      </w:r>
    </w:p>
    <w:p w14:paraId="01CF8277" w14:textId="77777777" w:rsidR="00256120" w:rsidRDefault="00256120" w:rsidP="00256120">
      <w:pPr>
        <w:spacing w:line="360" w:lineRule="auto"/>
        <w:jc w:val="both"/>
        <w:rPr>
          <w:rtl/>
        </w:rPr>
      </w:pPr>
    </w:p>
    <w:p w14:paraId="10CCD1FF" w14:textId="77777777" w:rsidR="00256120" w:rsidRDefault="00256120" w:rsidP="00256120">
      <w:pPr>
        <w:spacing w:line="360" w:lineRule="auto"/>
        <w:ind w:left="720" w:hanging="720"/>
        <w:jc w:val="both"/>
        <w:rPr>
          <w:u w:val="single"/>
          <w:rtl/>
        </w:rPr>
      </w:pPr>
      <w:r>
        <w:rPr>
          <w:rtl/>
        </w:rPr>
        <w:t>א.</w:t>
      </w:r>
      <w:r>
        <w:rPr>
          <w:rtl/>
        </w:rPr>
        <w:tab/>
      </w:r>
      <w:r>
        <w:rPr>
          <w:u w:val="single"/>
          <w:rtl/>
        </w:rPr>
        <w:t>מבוא</w:t>
      </w:r>
    </w:p>
    <w:p w14:paraId="1CA0D10C" w14:textId="77777777" w:rsidR="00256120" w:rsidRPr="00025AD0" w:rsidRDefault="00256120" w:rsidP="00256120">
      <w:pPr>
        <w:spacing w:line="360" w:lineRule="auto"/>
        <w:ind w:left="720" w:hanging="720"/>
        <w:jc w:val="both"/>
        <w:rPr>
          <w:rtl/>
        </w:rPr>
      </w:pPr>
    </w:p>
    <w:p w14:paraId="608086AF" w14:textId="77777777" w:rsidR="00256120" w:rsidRDefault="00256120" w:rsidP="004F7B60">
      <w:pPr>
        <w:spacing w:line="360" w:lineRule="auto"/>
        <w:ind w:left="720"/>
        <w:jc w:val="both"/>
        <w:rPr>
          <w:rtl/>
        </w:rPr>
      </w:pPr>
      <w:bookmarkStart w:id="7" w:name="ABSTRACT_START"/>
      <w:bookmarkEnd w:id="7"/>
      <w:r>
        <w:rPr>
          <w:rtl/>
        </w:rPr>
        <w:t>הנאשם והמתלוננת נשואים, יש להם ילדים</w:t>
      </w:r>
      <w:r w:rsidR="004F7B60">
        <w:rPr>
          <w:rFonts w:hint="cs"/>
          <w:rtl/>
        </w:rPr>
        <w:t>.</w:t>
      </w:r>
      <w:r>
        <w:rPr>
          <w:rtl/>
        </w:rPr>
        <w:t xml:space="preserve"> במהלך שנת 2004 התגלה כי הנאשם נשא </w:t>
      </w:r>
      <w:r>
        <w:rPr>
          <w:sz w:val="20"/>
          <w:szCs w:val="20"/>
        </w:rPr>
        <w:t>HIV</w:t>
      </w:r>
      <w:r>
        <w:rPr>
          <w:rtl/>
        </w:rPr>
        <w:t xml:space="preserve"> ועל רקע זה הודיעה המתלוננת לנאשם כי היא אינה מעוניינת בקיום יחסי מין עימו. </w:t>
      </w:r>
    </w:p>
    <w:p w14:paraId="3DBBD2CC" w14:textId="77777777" w:rsidR="00256120" w:rsidRDefault="00256120" w:rsidP="00396FE6">
      <w:pPr>
        <w:ind w:left="720"/>
        <w:jc w:val="both"/>
        <w:rPr>
          <w:rFonts w:hint="cs"/>
          <w:rtl/>
        </w:rPr>
      </w:pPr>
    </w:p>
    <w:p w14:paraId="6992B32D" w14:textId="77777777" w:rsidR="00256120" w:rsidRDefault="00256120" w:rsidP="00256120">
      <w:pPr>
        <w:spacing w:line="360" w:lineRule="auto"/>
        <w:ind w:left="720"/>
        <w:jc w:val="both"/>
        <w:rPr>
          <w:rFonts w:hint="cs"/>
          <w:rtl/>
        </w:rPr>
      </w:pPr>
      <w:r>
        <w:rPr>
          <w:rtl/>
        </w:rPr>
        <w:t xml:space="preserve">על פי הנטען בכתב האישום, הנאשם בעל את המתלוננת פעמיים שלא בהסכמתה החופשית, איים עליה וכלא אותה שלא כדין ולכן יוחסו לו שתי עבירות של אינוס- עבירה לפי </w:t>
      </w:r>
      <w:hyperlink r:id="rId15" w:history="1">
        <w:r w:rsidR="00037820" w:rsidRPr="00037820">
          <w:rPr>
            <w:rStyle w:val="Hyperlink"/>
            <w:rtl/>
          </w:rPr>
          <w:t>סעיף 345(א)(1)</w:t>
        </w:r>
      </w:hyperlink>
      <w:r>
        <w:rPr>
          <w:rtl/>
        </w:rPr>
        <w:t xml:space="preserve"> </w:t>
      </w:r>
      <w:r>
        <w:rPr>
          <w:b/>
          <w:bCs/>
          <w:rtl/>
        </w:rPr>
        <w:t>ל</w:t>
      </w:r>
      <w:hyperlink r:id="rId16" w:history="1">
        <w:r w:rsidR="005B4AB0" w:rsidRPr="005B4AB0">
          <w:rPr>
            <w:rStyle w:val="Hyperlink"/>
            <w:b/>
            <w:bCs/>
            <w:rtl/>
          </w:rPr>
          <w:t>חוק העונשין</w:t>
        </w:r>
      </w:hyperlink>
      <w:r>
        <w:rPr>
          <w:rtl/>
        </w:rPr>
        <w:t xml:space="preserve">, התשל"ז-1977 (להלן-החוק), איומים-עבירות לפי </w:t>
      </w:r>
      <w:hyperlink r:id="rId17" w:history="1">
        <w:r w:rsidR="00037820" w:rsidRPr="00037820">
          <w:rPr>
            <w:rStyle w:val="Hyperlink"/>
            <w:rtl/>
          </w:rPr>
          <w:t>סעיף 192</w:t>
        </w:r>
      </w:hyperlink>
      <w:r>
        <w:rPr>
          <w:rtl/>
        </w:rPr>
        <w:t xml:space="preserve"> לחוק וכליאת שווא-עבירה לפי </w:t>
      </w:r>
      <w:hyperlink r:id="rId18" w:history="1">
        <w:r w:rsidR="00037820" w:rsidRPr="00037820">
          <w:rPr>
            <w:rStyle w:val="Hyperlink"/>
            <w:rtl/>
          </w:rPr>
          <w:t>סעיף 377</w:t>
        </w:r>
      </w:hyperlink>
      <w:r>
        <w:rPr>
          <w:rtl/>
        </w:rPr>
        <w:t xml:space="preserve"> לחוק.</w:t>
      </w:r>
    </w:p>
    <w:p w14:paraId="3BF0A1BC" w14:textId="77777777" w:rsidR="00396FE6" w:rsidRDefault="00396FE6" w:rsidP="00396FE6">
      <w:pPr>
        <w:ind w:left="720"/>
        <w:jc w:val="both"/>
        <w:rPr>
          <w:rFonts w:hint="cs"/>
        </w:rPr>
      </w:pPr>
      <w:bookmarkStart w:id="8" w:name="ABSTRACT_END"/>
      <w:bookmarkEnd w:id="8"/>
    </w:p>
    <w:p w14:paraId="197981B7" w14:textId="77777777" w:rsidR="00256120" w:rsidRDefault="00256120" w:rsidP="00256120">
      <w:pPr>
        <w:spacing w:line="360" w:lineRule="auto"/>
        <w:ind w:left="720"/>
        <w:jc w:val="both"/>
      </w:pPr>
      <w:r>
        <w:rPr>
          <w:rtl/>
        </w:rPr>
        <w:t>הנאשם כפר במיוחס לו בכתב האישום וטען כי קיום יחסי המין היה בהסכמה כשהוא השתמש בקונדום.</w:t>
      </w:r>
    </w:p>
    <w:p w14:paraId="657209D8" w14:textId="77777777" w:rsidR="00256120" w:rsidRDefault="00256120" w:rsidP="00256120">
      <w:pPr>
        <w:spacing w:line="360" w:lineRule="auto"/>
        <w:ind w:left="1588"/>
        <w:jc w:val="both"/>
        <w:rPr>
          <w:rtl/>
        </w:rPr>
      </w:pPr>
    </w:p>
    <w:p w14:paraId="62F07E6E" w14:textId="77777777" w:rsidR="00256120" w:rsidRDefault="00256120" w:rsidP="001D07E5">
      <w:pPr>
        <w:spacing w:line="360" w:lineRule="auto"/>
        <w:ind w:left="720"/>
        <w:jc w:val="both"/>
        <w:rPr>
          <w:rtl/>
        </w:rPr>
      </w:pPr>
      <w:r>
        <w:rPr>
          <w:rtl/>
        </w:rPr>
        <w:t xml:space="preserve">חשוב להדגיש כבר עתה  כי ילדתם </w:t>
      </w:r>
      <w:r w:rsidR="00916D53" w:rsidRPr="004F7B60">
        <w:rPr>
          <w:rFonts w:hint="cs"/>
          <w:rtl/>
        </w:rPr>
        <w:t>האחרונה</w:t>
      </w:r>
      <w:r w:rsidR="001D07E5">
        <w:rPr>
          <w:rFonts w:hint="cs"/>
          <w:rtl/>
        </w:rPr>
        <w:t>,</w:t>
      </w:r>
      <w:r>
        <w:rPr>
          <w:rtl/>
        </w:rPr>
        <w:t xml:space="preserve"> נולדה בעקבות הריון שלאחר התגלות המחלה ולמשמעות הדבר אתייחס בהמשך. עוד יצוין כי לקראת עדות המתלוננת במשפט, עת זומנה לראיון בפרקליטות ביקשה המתלוננת לחזור בה מתלונתה, ובעקבות כך הופנתה למסור הודעה עדכנית במשטרה, המתלוננת חזרה בה מתלונתה במשטרה, אך יום למחרת  שבה למשטרה והודיעה כי היא חוזרת לגרסתה המקורית, בה דבקה במהלך עדותה בפנינו. בפרק הזמן שקדם לפגישה בפרקליטות פנתה המתלוננת לעו"ד דן גלעד לקבלת יעוץ משפטי.</w:t>
      </w:r>
    </w:p>
    <w:p w14:paraId="3F2F2F6E" w14:textId="77777777" w:rsidR="00256120" w:rsidRDefault="00256120" w:rsidP="00256120">
      <w:pPr>
        <w:spacing w:line="360" w:lineRule="auto"/>
        <w:ind w:left="720"/>
        <w:jc w:val="both"/>
      </w:pPr>
    </w:p>
    <w:p w14:paraId="103B7744" w14:textId="77777777" w:rsidR="00256120" w:rsidRDefault="00256120" w:rsidP="00256120">
      <w:pPr>
        <w:spacing w:line="360" w:lineRule="auto"/>
        <w:ind w:left="720"/>
        <w:jc w:val="both"/>
      </w:pPr>
      <w:r>
        <w:rPr>
          <w:rtl/>
        </w:rPr>
        <w:t>במהלך המשפט העידו מטעם המאשימה: המתלוננת ומספר שוטרים ומטעם ההגנה: הנאשם, עו"ד דן גלעד ודודו של הנאשם, לאחר מכן סיכמו הצדדים טענותיהם בכתב.</w:t>
      </w:r>
    </w:p>
    <w:p w14:paraId="545B192F" w14:textId="77777777" w:rsidR="00256120" w:rsidRDefault="00256120" w:rsidP="00256120">
      <w:pPr>
        <w:ind w:left="1588"/>
        <w:jc w:val="both"/>
        <w:rPr>
          <w:rtl/>
        </w:rPr>
      </w:pPr>
    </w:p>
    <w:p w14:paraId="45E203BB" w14:textId="77777777" w:rsidR="00256120" w:rsidRDefault="00256120" w:rsidP="00256120">
      <w:pPr>
        <w:ind w:left="720" w:hanging="720"/>
        <w:jc w:val="both"/>
        <w:rPr>
          <w:u w:val="single"/>
          <w:rtl/>
        </w:rPr>
      </w:pPr>
      <w:r>
        <w:rPr>
          <w:rtl/>
        </w:rPr>
        <w:t>ב.</w:t>
      </w:r>
      <w:r>
        <w:rPr>
          <w:rtl/>
        </w:rPr>
        <w:tab/>
      </w:r>
      <w:r>
        <w:rPr>
          <w:u w:val="single"/>
          <w:rtl/>
        </w:rPr>
        <w:t>העובדות לפי כתב האישום</w:t>
      </w:r>
    </w:p>
    <w:p w14:paraId="0AB5E6BE" w14:textId="77777777" w:rsidR="00256120" w:rsidRDefault="00256120" w:rsidP="00256120">
      <w:pPr>
        <w:ind w:left="720" w:hanging="720"/>
        <w:jc w:val="both"/>
        <w:rPr>
          <w:u w:val="single"/>
        </w:rPr>
      </w:pPr>
    </w:p>
    <w:p w14:paraId="7F61B746" w14:textId="77777777" w:rsidR="00256120" w:rsidRDefault="00256120" w:rsidP="00256120">
      <w:pPr>
        <w:spacing w:line="360" w:lineRule="auto"/>
        <w:ind w:left="1440" w:hanging="720"/>
        <w:jc w:val="both"/>
      </w:pPr>
      <w:r>
        <w:rPr>
          <w:rtl/>
        </w:rPr>
        <w:t>1.</w:t>
      </w:r>
      <w:r>
        <w:rPr>
          <w:rtl/>
        </w:rPr>
        <w:tab/>
        <w:t>במועד שאינו ידוע במהלך השנים 2008-2009, בהיותם בבית, בעל הנאשם את המתלוננת שלא בהסכמתה החופשית. בסביבות השעה 3:00 חזר הנאשם מאירוע,  העיר את המתלוננת שישנה בחדר השינה, ביקש ממנה לקיים יחסי מין, המתלוננת סירבה. הנאשם אמר לה כי יהרוג אותה, אחז בחוזקה בידיה, הפשיט אותה, התפשט, והחדיר את איבר מינו לאיבר מינה. כל אותה עת ניסתה המתלוננת להשתחרר מאחיזת הנאשם בידיה והזיזה את גופה בכוונה להתנגד למעשיו.</w:t>
      </w:r>
    </w:p>
    <w:p w14:paraId="62C0F7BB" w14:textId="77777777" w:rsidR="00256120" w:rsidRDefault="00256120" w:rsidP="00256120">
      <w:pPr>
        <w:ind w:left="1077"/>
        <w:jc w:val="both"/>
      </w:pPr>
    </w:p>
    <w:p w14:paraId="1FECB227" w14:textId="77777777" w:rsidR="00256120" w:rsidRDefault="00256120" w:rsidP="00256120">
      <w:pPr>
        <w:spacing w:line="360" w:lineRule="auto"/>
        <w:ind w:left="1440" w:hanging="720"/>
        <w:jc w:val="both"/>
      </w:pPr>
      <w:r>
        <w:rPr>
          <w:rtl/>
        </w:rPr>
        <w:t>2.</w:t>
      </w:r>
      <w:r>
        <w:rPr>
          <w:rtl/>
        </w:rPr>
        <w:tab/>
        <w:t>במועדים שונים במהלך השנים 2012-2011 ועד למעצרו של הנאשם ביום 2.6.2012, בהזדמנויות רבות, איים הנאשם על המתלוננת בפגיעה שלא כדין בגופה, בכך שאמר לה שיהרוג אותה, יחנוק אותה וכי עדיף שהחיים של שניהם יסתיימו, בנוסף איים עליה בפגיעה שלא כדין בבני משפחתה.</w:t>
      </w:r>
    </w:p>
    <w:p w14:paraId="567B4740" w14:textId="77777777" w:rsidR="00256120" w:rsidRDefault="00256120" w:rsidP="00256120">
      <w:pPr>
        <w:jc w:val="both"/>
        <w:rPr>
          <w:rtl/>
        </w:rPr>
      </w:pPr>
    </w:p>
    <w:p w14:paraId="52694E39" w14:textId="77777777" w:rsidR="00256120" w:rsidRDefault="00256120" w:rsidP="00256120">
      <w:pPr>
        <w:spacing w:line="360" w:lineRule="auto"/>
        <w:ind w:left="1440" w:hanging="720"/>
        <w:jc w:val="both"/>
        <w:rPr>
          <w:rtl/>
        </w:rPr>
      </w:pPr>
      <w:r>
        <w:rPr>
          <w:rtl/>
        </w:rPr>
        <w:t>3.</w:t>
      </w:r>
      <w:r>
        <w:rPr>
          <w:rtl/>
        </w:rPr>
        <w:tab/>
        <w:t xml:space="preserve">בתאריך 1.6.2012 בסביבות השעה 23:15 בסלון הבית, בעל הנאשם את המתלוננת שלא בהסכמתה החופשית. המתלוננת ישנה על הספה בסלון, הנאשם העיר אותה, אמר לה כי הוא רוצה לקיים יחסי מין וכי לא יעזוב אותה עד שיקיימו יחסי מין, אחרת יהרוג אותה. המתלוננת סירבה וביקשה שיעזוב אותה לנפשה. </w:t>
      </w:r>
    </w:p>
    <w:p w14:paraId="2CEAB0BB" w14:textId="77777777" w:rsidR="00256120" w:rsidRDefault="00256120" w:rsidP="00256120">
      <w:pPr>
        <w:spacing w:line="360" w:lineRule="auto"/>
        <w:ind w:left="1440"/>
        <w:jc w:val="both"/>
        <w:rPr>
          <w:rtl/>
        </w:rPr>
      </w:pPr>
      <w:r>
        <w:rPr>
          <w:rtl/>
        </w:rPr>
        <w:t>הנאשם אחז בחוזקה בידיה, הפשיט אותה, התפשט, והחדיר את איבר מינו לאיבר מינה. כל אותו זמן ביקשה המתלוננת שיפסיק, ניסתה לקום והזיזה את רגליה וידיה, בכוונה להתנגד.</w:t>
      </w:r>
    </w:p>
    <w:p w14:paraId="428ACF79" w14:textId="77777777" w:rsidR="00256120" w:rsidRDefault="00256120" w:rsidP="00256120">
      <w:pPr>
        <w:spacing w:line="360" w:lineRule="auto"/>
        <w:jc w:val="both"/>
      </w:pPr>
    </w:p>
    <w:p w14:paraId="6246311E" w14:textId="77777777" w:rsidR="00256120" w:rsidRDefault="00256120" w:rsidP="00256120">
      <w:pPr>
        <w:spacing w:line="360" w:lineRule="auto"/>
        <w:ind w:left="1440"/>
        <w:jc w:val="both"/>
        <w:rPr>
          <w:rtl/>
        </w:rPr>
      </w:pPr>
      <w:r>
        <w:rPr>
          <w:rtl/>
        </w:rPr>
        <w:t>בעקבות המתואר לעיל, ביקשה המתלוננת לצאת מהבית. הנאשם אמר לה שהלילה היא לא יוצאת ומנע ממנה לצאת בכך שלקח את מפתחות הבית שהיו במנעול דלת הכניסה ולקח מפתחות נוספים שהיו בבית, בנוסף לקח הנאשם את הטלפון הסלולארי של המתלוננת על מנת למנוע ממנה לעשות בו שימוש.</w:t>
      </w:r>
    </w:p>
    <w:p w14:paraId="39D735C6" w14:textId="77777777" w:rsidR="00256120" w:rsidRDefault="00256120" w:rsidP="00256120">
      <w:pPr>
        <w:spacing w:line="360" w:lineRule="auto"/>
        <w:ind w:left="1588"/>
        <w:jc w:val="both"/>
        <w:rPr>
          <w:rtl/>
        </w:rPr>
      </w:pPr>
    </w:p>
    <w:p w14:paraId="1036B9A9" w14:textId="77777777" w:rsidR="00256120" w:rsidRDefault="00256120" w:rsidP="00256120">
      <w:pPr>
        <w:spacing w:line="360" w:lineRule="auto"/>
        <w:ind w:left="1440"/>
        <w:jc w:val="both"/>
      </w:pPr>
      <w:r>
        <w:rPr>
          <w:rtl/>
        </w:rPr>
        <w:t>למחרת בבוקר, מסר הנאשם למתלוננת את מפתח הבית ואת הטלפון הסלולארי, רק לאחר שביקשה אותם, ואמר לה להיזהר במעשיה ולחשוב טוב למה היא גורמת ושלא כדאי לה ללכת.</w:t>
      </w:r>
    </w:p>
    <w:p w14:paraId="1E7D3BDF" w14:textId="77777777" w:rsidR="00256120" w:rsidRDefault="00256120" w:rsidP="00256120">
      <w:pPr>
        <w:spacing w:line="360" w:lineRule="auto"/>
        <w:ind w:left="1588"/>
        <w:jc w:val="both"/>
        <w:rPr>
          <w:rtl/>
        </w:rPr>
      </w:pPr>
    </w:p>
    <w:p w14:paraId="456EABAF" w14:textId="77777777" w:rsidR="00256120" w:rsidRDefault="00256120" w:rsidP="00256120">
      <w:pPr>
        <w:spacing w:line="360" w:lineRule="auto"/>
        <w:ind w:left="1440"/>
        <w:jc w:val="both"/>
      </w:pPr>
      <w:r>
        <w:rPr>
          <w:rtl/>
        </w:rPr>
        <w:t>סמוך לפני מעצרו בתאריך 2.6.2012, החזיק הנאשם בסכין חדה, לאחר שעטף את קת הסכין בניילון קשיח כשהיא מוסלקת בארון בגדים בבית.</w:t>
      </w:r>
    </w:p>
    <w:p w14:paraId="41BD31F7" w14:textId="77777777" w:rsidR="00256120" w:rsidRDefault="00256120" w:rsidP="00256120">
      <w:pPr>
        <w:spacing w:line="360" w:lineRule="auto"/>
        <w:ind w:left="1077"/>
        <w:jc w:val="both"/>
        <w:rPr>
          <w:rtl/>
        </w:rPr>
      </w:pPr>
    </w:p>
    <w:p w14:paraId="12329EF5" w14:textId="77777777" w:rsidR="00256120" w:rsidRDefault="00256120" w:rsidP="00256120">
      <w:pPr>
        <w:spacing w:line="360" w:lineRule="auto"/>
        <w:ind w:left="1077" w:hanging="720"/>
        <w:jc w:val="both"/>
        <w:rPr>
          <w:u w:val="single"/>
          <w:rtl/>
        </w:rPr>
      </w:pPr>
      <w:r>
        <w:rPr>
          <w:rtl/>
        </w:rPr>
        <w:t>ג.</w:t>
      </w:r>
      <w:r>
        <w:rPr>
          <w:rtl/>
        </w:rPr>
        <w:tab/>
      </w:r>
      <w:r>
        <w:rPr>
          <w:u w:val="single"/>
          <w:rtl/>
        </w:rPr>
        <w:t>השאלות הטעונות הכרעה</w:t>
      </w:r>
    </w:p>
    <w:p w14:paraId="3B08E8C2" w14:textId="77777777" w:rsidR="00256120" w:rsidRDefault="00256120" w:rsidP="00256120">
      <w:pPr>
        <w:spacing w:line="360" w:lineRule="auto"/>
        <w:ind w:left="1077" w:hanging="720"/>
        <w:jc w:val="both"/>
      </w:pPr>
    </w:p>
    <w:p w14:paraId="5FD62674" w14:textId="77777777" w:rsidR="00256120" w:rsidRDefault="00256120" w:rsidP="00256120">
      <w:pPr>
        <w:spacing w:line="360" w:lineRule="auto"/>
        <w:ind w:left="720"/>
        <w:jc w:val="both"/>
      </w:pPr>
      <w:r>
        <w:rPr>
          <w:rtl/>
        </w:rPr>
        <w:t>ענינו של תיק פלילי זה בעבירות מין במשפחה-גרסת המתלוננת אל מול גרסת הנאשם, ללא עדי ראיה או סימנים חיצוניים ועלינו להכריע גרסת מי מהצדדים להעדיף, כשבלב המחלוקת הסכמה או אי הסכמת המתלוננת לקיום יחסי המין, שעצם קיומם אינו שנוי במחלוקת.</w:t>
      </w:r>
    </w:p>
    <w:p w14:paraId="358E1106" w14:textId="77777777" w:rsidR="00256120" w:rsidRDefault="00256120" w:rsidP="00256120">
      <w:pPr>
        <w:spacing w:line="360" w:lineRule="auto"/>
        <w:ind w:left="1588"/>
        <w:jc w:val="both"/>
        <w:rPr>
          <w:rtl/>
        </w:rPr>
      </w:pPr>
    </w:p>
    <w:p w14:paraId="262FE7B3" w14:textId="77777777" w:rsidR="00256120" w:rsidRDefault="00256120" w:rsidP="00256120">
      <w:pPr>
        <w:spacing w:line="360" w:lineRule="auto"/>
        <w:ind w:left="720"/>
        <w:jc w:val="both"/>
      </w:pPr>
      <w:r>
        <w:rPr>
          <w:rtl/>
        </w:rPr>
        <w:t>יובהר כי התלונה בדבר האונס הראשון, היא בבחינת עדות כבושה שהועלתה לראשונה  ביחד עם התלונה בגין האונס השני, (כשלוש או ארבע שנים לאחר המקרה).</w:t>
      </w:r>
    </w:p>
    <w:p w14:paraId="16D893AC" w14:textId="77777777" w:rsidR="00256120" w:rsidRDefault="00256120" w:rsidP="00256120">
      <w:pPr>
        <w:spacing w:line="360" w:lineRule="auto"/>
        <w:ind w:left="1588"/>
        <w:jc w:val="both"/>
        <w:rPr>
          <w:rtl/>
        </w:rPr>
      </w:pPr>
    </w:p>
    <w:p w14:paraId="0DA5F891" w14:textId="77777777" w:rsidR="00256120" w:rsidRDefault="00256120" w:rsidP="00256120">
      <w:pPr>
        <w:spacing w:line="360" w:lineRule="auto"/>
        <w:ind w:left="720"/>
        <w:jc w:val="both"/>
      </w:pPr>
      <w:r>
        <w:rPr>
          <w:rtl/>
        </w:rPr>
        <w:t xml:space="preserve">התלונה בגין האונס השני נמסרה באופן מיידי כשהיא משולבת בתלונה בדבר איומים וכליאת שווא שנועדו לכאורה להשפיע על המתלוננת שלא להתלונן. </w:t>
      </w:r>
    </w:p>
    <w:p w14:paraId="333D864D" w14:textId="77777777" w:rsidR="00256120" w:rsidRDefault="00256120" w:rsidP="00256120">
      <w:pPr>
        <w:spacing w:line="360" w:lineRule="auto"/>
        <w:jc w:val="both"/>
        <w:rPr>
          <w:rtl/>
        </w:rPr>
      </w:pPr>
    </w:p>
    <w:p w14:paraId="5A561794" w14:textId="77777777" w:rsidR="00256120" w:rsidRDefault="00256120" w:rsidP="004F7B60">
      <w:pPr>
        <w:spacing w:line="360" w:lineRule="auto"/>
        <w:ind w:left="720"/>
        <w:jc w:val="both"/>
        <w:rPr>
          <w:u w:val="single"/>
        </w:rPr>
      </w:pPr>
      <w:r>
        <w:rPr>
          <w:rtl/>
        </w:rPr>
        <w:t xml:space="preserve">כפי שיפורט להלן, אין מחלוקת כי לקראת שנת 2004 התגלה לבני הזוג כי הנאשם חלה והוא נשא </w:t>
      </w:r>
      <w:r>
        <w:rPr>
          <w:sz w:val="22"/>
          <w:szCs w:val="22"/>
        </w:rPr>
        <w:t>HIV</w:t>
      </w:r>
      <w:r>
        <w:rPr>
          <w:rtl/>
        </w:rPr>
        <w:t xml:space="preserve">, המתלוננת סירבה לקיים עימו יחסי מין לאחר גילוי המחלה (ראו אימרת הנאשם ת/8 שורה 107), בהמשך בני הזוג קיימו יחסי מין בהסכמה, אבל בצורה מוגנת, </w:t>
      </w:r>
      <w:r>
        <w:rPr>
          <w:rtl/>
        </w:rPr>
        <w:lastRenderedPageBreak/>
        <w:t xml:space="preserve">הנאשם השתמש בקונדום. למרות זאת בשנת 2005 נכנסה המתלוננת להריון </w:t>
      </w:r>
      <w:r w:rsidR="00373DA1" w:rsidRPr="004F7B60">
        <w:rPr>
          <w:rFonts w:hint="cs"/>
          <w:rtl/>
        </w:rPr>
        <w:t>ולאחר מכן</w:t>
      </w:r>
      <w:r w:rsidR="00373DA1">
        <w:rPr>
          <w:rFonts w:hint="cs"/>
          <w:rtl/>
        </w:rPr>
        <w:t xml:space="preserve"> </w:t>
      </w:r>
      <w:r>
        <w:rPr>
          <w:rtl/>
        </w:rPr>
        <w:t>נולדה בתם. משלב זה סירבה המתלוננת לטענתה לקיים יחסי מין (גם כשהנאשם משתמש בקונדום).</w:t>
      </w:r>
    </w:p>
    <w:p w14:paraId="33D38047" w14:textId="77777777" w:rsidR="00256120" w:rsidRDefault="00256120" w:rsidP="00256120">
      <w:pPr>
        <w:ind w:left="1588"/>
        <w:jc w:val="both"/>
        <w:rPr>
          <w:u w:val="single"/>
          <w:rtl/>
        </w:rPr>
      </w:pPr>
    </w:p>
    <w:p w14:paraId="53ECF2C4" w14:textId="77777777" w:rsidR="00256120" w:rsidRDefault="00256120" w:rsidP="00256120">
      <w:pPr>
        <w:spacing w:line="360" w:lineRule="auto"/>
        <w:ind w:left="720"/>
        <w:jc w:val="both"/>
      </w:pPr>
      <w:r>
        <w:rPr>
          <w:rtl/>
        </w:rPr>
        <w:t>ביום שישי 1.6.2012 בלילה, קיימו השניים יחסי מין לטענת הנאשם בהסכמה לאחר ששם קונדום אחד (לטענתו המתלוננת הסכימה לקיום היחסים אך דרשה שישים שני קונדומים והשתכנעה להסתפק באחד). המתלוננת טוענת כי יחסי המין נכפו עליה בניגוד לרצונה ומשהבינה כי אינה יכולה למנוע את האינוס, ביקשה כי הנאשם ישים שני קונדומים, כדי למנוע כניסה נוספת להריון.</w:t>
      </w:r>
    </w:p>
    <w:p w14:paraId="442A3447" w14:textId="77777777" w:rsidR="00256120" w:rsidRDefault="00256120" w:rsidP="00256120">
      <w:pPr>
        <w:ind w:left="1588"/>
        <w:jc w:val="both"/>
        <w:rPr>
          <w:rtl/>
        </w:rPr>
      </w:pPr>
    </w:p>
    <w:p w14:paraId="222450ED" w14:textId="77777777" w:rsidR="00256120" w:rsidRDefault="00256120" w:rsidP="00256120">
      <w:pPr>
        <w:spacing w:line="360" w:lineRule="auto"/>
        <w:ind w:left="720" w:hanging="720"/>
        <w:jc w:val="both"/>
        <w:rPr>
          <w:u w:val="single"/>
        </w:rPr>
      </w:pPr>
      <w:r>
        <w:rPr>
          <w:rtl/>
        </w:rPr>
        <w:t>ד.</w:t>
      </w:r>
      <w:r>
        <w:rPr>
          <w:rtl/>
        </w:rPr>
        <w:tab/>
      </w:r>
      <w:r>
        <w:rPr>
          <w:u w:val="single"/>
          <w:rtl/>
        </w:rPr>
        <w:t>דיון</w:t>
      </w:r>
    </w:p>
    <w:p w14:paraId="6641525C" w14:textId="77777777" w:rsidR="00256120" w:rsidRDefault="00256120" w:rsidP="00256120">
      <w:pPr>
        <w:spacing w:line="360" w:lineRule="auto"/>
        <w:ind w:left="720"/>
        <w:jc w:val="both"/>
        <w:rPr>
          <w:rtl/>
        </w:rPr>
      </w:pPr>
      <w:r>
        <w:rPr>
          <w:rtl/>
        </w:rPr>
        <w:t xml:space="preserve">אקדים ואבהיר כי שוכנעתי מעבר לכל ספק סביר כי הנאשם ביצע את המיוחס לו  בכתב האישום. עדותה של המתלוננת אמינה בעיניי,  חיזוק לכך אני מוצא בתלונתה המיידית, הנאשם ביצע את זממו במתלוננת ביום שישי בלילה (1.6.2012) וכלא אותה בביתם עד לאחר שאמר את הקידוש ביום שבת בבוקר (2.6.2012). מיד שיצאה המתלוננת מהבית, היא התקשרה למוקד 100 של המשטרה, חיכתה לשוטרים בכניסה לבית ובשיחה עימם בשעה 9:52 כבר סיפרה על האונס וכליאת השווא, התמונה המלאה לרבות באשר לאונס הראשון נמסרה בהודעתה הראשונה כחצי שעה לאחר מכן בתחנת המשטרה (נ/3). </w:t>
      </w:r>
    </w:p>
    <w:p w14:paraId="73019173" w14:textId="77777777" w:rsidR="00256120" w:rsidRDefault="00256120" w:rsidP="00256120">
      <w:pPr>
        <w:ind w:left="720"/>
        <w:jc w:val="both"/>
      </w:pPr>
    </w:p>
    <w:p w14:paraId="1E35D68D" w14:textId="77777777" w:rsidR="00256120" w:rsidRDefault="00256120" w:rsidP="00256120">
      <w:pPr>
        <w:spacing w:line="360" w:lineRule="auto"/>
        <w:ind w:left="720"/>
        <w:jc w:val="both"/>
      </w:pPr>
      <w:r>
        <w:rPr>
          <w:rtl/>
        </w:rPr>
        <w:t>מגרסת הנאשם עולה כי הוא היה מודע לחוסר יכולתה של המתלוננת לצאת מהבית, ועצם כליאתה מחזקת את עמדת המתלוננת לפיה היתה לנאשם סיבה למנוע ממנה ליצור קשר עם המשטרה ולספר את שהתרחש באותו לילה. חיזוקים נוספים ניתן למצוא באמירות שונות מפי הנאשם כפי שיפורט בהמשך.</w:t>
      </w:r>
    </w:p>
    <w:p w14:paraId="127496BF" w14:textId="77777777" w:rsidR="00256120" w:rsidRDefault="00256120" w:rsidP="00256120">
      <w:pPr>
        <w:ind w:left="1588"/>
        <w:jc w:val="both"/>
        <w:rPr>
          <w:rtl/>
        </w:rPr>
      </w:pPr>
    </w:p>
    <w:p w14:paraId="1DC7E7B8" w14:textId="77777777" w:rsidR="00256120" w:rsidRDefault="00256120" w:rsidP="00256120">
      <w:pPr>
        <w:spacing w:line="360" w:lineRule="auto"/>
        <w:ind w:left="720"/>
        <w:jc w:val="both"/>
        <w:rPr>
          <w:rFonts w:hint="cs"/>
          <w:rtl/>
        </w:rPr>
      </w:pPr>
      <w:r>
        <w:rPr>
          <w:rtl/>
        </w:rPr>
        <w:t>ניתוח האירועים והעדויות, ייעשה בסדר הבא, בתחילה אבחן את מערכת היחסים בין הצדדים במהלך השנים שקדמו לשני מקרי האונס, לאחר מכן אנתח את עדויות המתלוננת והנאשם באשר לאונס השני וכליאת השווא, תוך התייחסות לשינוי בגרסת המתלוננת בעת הראיון בפרקליטות והחזרה לגרסה המקורית זמן קצר לאחר מכן. לסיום אבחן את טענת המתלוננת בדבר האונס הראשון, הסבריה לכבישת התלונה וטענותיה בדבר איומי הנאשם כלפיה וכלפי בני משפחתה.</w:t>
      </w:r>
    </w:p>
    <w:p w14:paraId="19113884" w14:textId="77777777" w:rsidR="004F7B60" w:rsidRDefault="004F7B60" w:rsidP="00256120">
      <w:pPr>
        <w:spacing w:line="360" w:lineRule="auto"/>
        <w:ind w:left="720"/>
        <w:jc w:val="both"/>
      </w:pPr>
    </w:p>
    <w:p w14:paraId="44B1DC0C" w14:textId="77777777" w:rsidR="00256120" w:rsidRDefault="00256120" w:rsidP="00256120">
      <w:pPr>
        <w:spacing w:line="360" w:lineRule="auto"/>
        <w:ind w:left="720" w:hanging="720"/>
        <w:jc w:val="both"/>
        <w:rPr>
          <w:u w:val="single"/>
          <w:rtl/>
        </w:rPr>
      </w:pPr>
      <w:r>
        <w:rPr>
          <w:rtl/>
        </w:rPr>
        <w:t>ה.</w:t>
      </w:r>
      <w:r>
        <w:rPr>
          <w:rtl/>
        </w:rPr>
        <w:tab/>
      </w:r>
      <w:r>
        <w:rPr>
          <w:u w:val="single"/>
          <w:rtl/>
        </w:rPr>
        <w:t>המחלה ומערכת היחסים בין בני הזוג בעקבותיה</w:t>
      </w:r>
    </w:p>
    <w:p w14:paraId="765385C2" w14:textId="77777777" w:rsidR="00256120" w:rsidRDefault="00256120" w:rsidP="00256120">
      <w:pPr>
        <w:spacing w:line="360" w:lineRule="auto"/>
        <w:ind w:left="720" w:hanging="720"/>
        <w:jc w:val="both"/>
        <w:rPr>
          <w:u w:val="single"/>
        </w:rPr>
      </w:pPr>
    </w:p>
    <w:p w14:paraId="7D3F55AA" w14:textId="77777777" w:rsidR="00256120" w:rsidRDefault="00256120" w:rsidP="004F7B60">
      <w:pPr>
        <w:spacing w:line="360" w:lineRule="auto"/>
        <w:ind w:left="720"/>
        <w:jc w:val="both"/>
      </w:pPr>
      <w:r>
        <w:rPr>
          <w:rtl/>
        </w:rPr>
        <w:t xml:space="preserve">המתלוננת עלתה לישראל, נישאה לנאשם ולהם ילדים משותפים. </w:t>
      </w:r>
    </w:p>
    <w:p w14:paraId="01C65412" w14:textId="77777777" w:rsidR="00256120" w:rsidRPr="004F7B60" w:rsidRDefault="00256120" w:rsidP="00256120">
      <w:pPr>
        <w:spacing w:line="360" w:lineRule="auto"/>
        <w:ind w:left="1588"/>
        <w:jc w:val="both"/>
        <w:rPr>
          <w:rtl/>
        </w:rPr>
      </w:pPr>
    </w:p>
    <w:p w14:paraId="3093ED03" w14:textId="77777777" w:rsidR="00256120" w:rsidRDefault="00256120" w:rsidP="00256120">
      <w:pPr>
        <w:spacing w:line="360" w:lineRule="auto"/>
        <w:ind w:left="720"/>
        <w:jc w:val="both"/>
      </w:pPr>
      <w:r>
        <w:rPr>
          <w:rtl/>
        </w:rPr>
        <w:t xml:space="preserve">ביום 8.6.2004 לראשונה במסגרת ביקור בקופת חולים נודע למתלוננת כי הנאשם נשא </w:t>
      </w:r>
      <w:r>
        <w:rPr>
          <w:sz w:val="20"/>
          <w:szCs w:val="20"/>
        </w:rPr>
        <w:t>HIV</w:t>
      </w:r>
      <w:r>
        <w:rPr>
          <w:rtl/>
        </w:rPr>
        <w:t xml:space="preserve"> (ת/21), במהלכו קיבלה הסבר מהרופאים באשר למניעת הידבקותה בעת קיום יחסי מין, הסבר שכלל צורך בשימוש בקונדום. סמוך לאחר מכן החליטה המתלוננת להתגרש מהנאשם בשל מחלתו, (עמוד 33 לפרוטוקול שורה 19 ואילך ועמוד 49 לפרוטוקול שורה 7).</w:t>
      </w:r>
    </w:p>
    <w:p w14:paraId="35F867F5" w14:textId="77777777" w:rsidR="00256120" w:rsidRDefault="00256120" w:rsidP="00256120">
      <w:pPr>
        <w:spacing w:line="360" w:lineRule="auto"/>
        <w:ind w:left="1588"/>
        <w:jc w:val="both"/>
        <w:rPr>
          <w:rtl/>
        </w:rPr>
      </w:pPr>
    </w:p>
    <w:p w14:paraId="15B8E0A6" w14:textId="77777777" w:rsidR="00256120" w:rsidRDefault="00256120" w:rsidP="00256120">
      <w:pPr>
        <w:spacing w:line="360" w:lineRule="auto"/>
        <w:ind w:left="720"/>
        <w:jc w:val="both"/>
        <w:rPr>
          <w:rtl/>
        </w:rPr>
      </w:pPr>
      <w:r>
        <w:rPr>
          <w:rtl/>
        </w:rPr>
        <w:t>ביום 11.1.2005 הגישו הנאשם והמתלוננת בקשה משותפת לבית הדין הרבני בחיפה על מנת להסדיר את הגירושין ביניהם (ת/13א), בבקשתם הודיעו כי יגיעו להסכמה ביניהם באשר למזונות ולרכוש, וביקשו תאריך קרוב להסדרת הגירושין. במועד שנקבע למתן גט, 13.3.2005 לא התייצבו הצדדים, המתלוננת פנתה באותו יום וביקשה מועד חדש, אך בפועל לא נעשה דבר מטעם שני הצדדים לקדם את הנושא באותו שלב. לגרסת המתלוננת הנאשם חזר בו מהסכמתו להתגרש, כשהסתבר לו שעליו לשאת בתשלומי משכנתא ומזונות (עמוד 33 לפרוטוקול שורה 6 ואילך ועמוד 56 לפרוטוקול שורה 5).</w:t>
      </w:r>
    </w:p>
    <w:p w14:paraId="708EEE15" w14:textId="77777777" w:rsidR="00256120" w:rsidRDefault="00256120" w:rsidP="00256120">
      <w:pPr>
        <w:spacing w:line="360" w:lineRule="auto"/>
        <w:ind w:left="1588"/>
        <w:jc w:val="both"/>
        <w:rPr>
          <w:rtl/>
        </w:rPr>
      </w:pPr>
    </w:p>
    <w:p w14:paraId="36509B28" w14:textId="77777777" w:rsidR="00256120" w:rsidRDefault="00256120" w:rsidP="004F7B60">
      <w:pPr>
        <w:spacing w:line="360" w:lineRule="auto"/>
        <w:ind w:left="720"/>
        <w:jc w:val="both"/>
        <w:rPr>
          <w:u w:val="single"/>
          <w:rtl/>
        </w:rPr>
      </w:pPr>
      <w:r>
        <w:rPr>
          <w:rtl/>
        </w:rPr>
        <w:t>בשנת 2011 הכין דודו של הנאשם, הסכם גירושין (ת/14) בהסכמת בני הזוג. הודעת הדוד (ת/20) הוגשה בהסכמה, ממנה ניתן ללמוד כי לא ידע על מחלתו של הנאשם, עובדה שהוסתרה מפני בני המשפחה ע"י הנאשם והמתלוננת (עמוד 47 לפרוטוקול שורה 5), אבל הדוד ציין כי הנאשם סיפר לו כי "כבר כמה שנים יש להם חדר בנפרד, כבר 4 או 5 שנים הוא גר בחדר אחד והיא בחדר אחד" (ת/20 שורה 37).</w:t>
      </w:r>
    </w:p>
    <w:p w14:paraId="4D5D2D5D" w14:textId="77777777" w:rsidR="00256120" w:rsidRDefault="00256120" w:rsidP="004F7B60">
      <w:pPr>
        <w:spacing w:line="360" w:lineRule="auto"/>
        <w:ind w:left="720"/>
        <w:jc w:val="both"/>
        <w:rPr>
          <w:rFonts w:hint="cs"/>
          <w:rtl/>
        </w:rPr>
      </w:pPr>
      <w:r>
        <w:rPr>
          <w:rtl/>
        </w:rPr>
        <w:t xml:space="preserve">המתלוננת העידה כי בחלוף תקופה מאז גילוי מחלתו של הנאשם, הם חזרו לקיים יחסי מין תוך הקפדה על שימוש בקונדום, תוך הסתמכות על הסברי הרופאים (עמוד 51 לפרוטוקול שורה 1). למרות השימוש בקונדום, הרתה המתלוננת לנאשם </w:t>
      </w:r>
      <w:r w:rsidR="00373DA1" w:rsidRPr="004F7B60">
        <w:rPr>
          <w:rFonts w:hint="cs"/>
          <w:rtl/>
        </w:rPr>
        <w:t>ולאחר מכן</w:t>
      </w:r>
      <w:r w:rsidR="00373DA1">
        <w:rPr>
          <w:rFonts w:hint="cs"/>
          <w:rtl/>
        </w:rPr>
        <w:t xml:space="preserve"> </w:t>
      </w:r>
      <w:r>
        <w:rPr>
          <w:rtl/>
        </w:rPr>
        <w:t>נולדה לשניים בתם. המתלוננת העידה כי מאז ההיריון ועד הלידה היא עברה תקופה קשה עקב חשש להידבקותה ולהידבקות העובר במחלה. לאחר אותו הריון ולאחר שתוצאות הבדיקה היו שליליות החליטה המתלוננת שלא לקיים יותר יחסי מין עם הנאשם, כולל יחסים מוגנים, מחשש להידבקות ואפנה בעניין זה לעדותה של המתלוננת:</w:t>
      </w:r>
    </w:p>
    <w:p w14:paraId="0AA22ED7" w14:textId="77777777" w:rsidR="00396FE6" w:rsidRDefault="00396FE6" w:rsidP="004F7B60">
      <w:pPr>
        <w:spacing w:line="360" w:lineRule="auto"/>
        <w:ind w:left="720"/>
        <w:jc w:val="both"/>
        <w:rPr>
          <w:rFonts w:hint="cs"/>
        </w:rPr>
      </w:pPr>
    </w:p>
    <w:p w14:paraId="0AEBB0B8" w14:textId="77777777" w:rsidR="00256120" w:rsidRDefault="00256120" w:rsidP="00256120">
      <w:pPr>
        <w:ind w:left="1701" w:right="720" w:hanging="567"/>
        <w:jc w:val="both"/>
        <w:rPr>
          <w:rFonts w:cs="Miriam"/>
          <w:b/>
          <w:rtl/>
        </w:rPr>
      </w:pPr>
      <w:r>
        <w:rPr>
          <w:rFonts w:cs="Miriam"/>
          <w:b/>
          <w:rtl/>
        </w:rPr>
        <w:t>"ש.</w:t>
      </w:r>
      <w:r>
        <w:rPr>
          <w:rFonts w:cs="Miriam"/>
          <w:b/>
          <w:rtl/>
        </w:rPr>
        <w:tab/>
        <w:t>מתי הפסקת לחלוטין לקיים יחסי מין עם הנאשם, חוץ מהפעמיים שאת אומרת שהוא עשה בכוח?</w:t>
      </w:r>
    </w:p>
    <w:p w14:paraId="0EE748AE" w14:textId="77777777" w:rsidR="00256120" w:rsidRDefault="00256120" w:rsidP="00256120">
      <w:pPr>
        <w:ind w:left="1701" w:right="720" w:hanging="567"/>
        <w:jc w:val="both"/>
        <w:rPr>
          <w:rFonts w:cs="Miriam"/>
          <w:b/>
          <w:rtl/>
        </w:rPr>
      </w:pPr>
      <w:r>
        <w:rPr>
          <w:rFonts w:cs="Miriam"/>
          <w:b/>
          <w:rtl/>
        </w:rPr>
        <w:t xml:space="preserve">  ת.</w:t>
      </w:r>
      <w:r>
        <w:rPr>
          <w:rFonts w:cs="Miriam"/>
          <w:b/>
          <w:rtl/>
        </w:rPr>
        <w:tab/>
        <w:t>אחרי שנכנסתי להיריון ואמרתי לו בכלל – לא רוצה, הוא יודע למה, אני ביקשתי שלא יגע בי ולא יתקרב אלי, מה שקרה לי טוב שיצאתי מזה ולא רוצה....</w:t>
      </w:r>
    </w:p>
    <w:p w14:paraId="59DBF9C6" w14:textId="77777777" w:rsidR="00256120" w:rsidRDefault="00256120" w:rsidP="00256120">
      <w:pPr>
        <w:ind w:left="1701" w:right="720" w:hanging="567"/>
        <w:jc w:val="both"/>
        <w:rPr>
          <w:rtl/>
        </w:rPr>
      </w:pPr>
      <w:r>
        <w:rPr>
          <w:rFonts w:cs="Miriam"/>
          <w:b/>
          <w:rtl/>
        </w:rPr>
        <w:t xml:space="preserve">  ת.</w:t>
      </w:r>
      <w:r>
        <w:rPr>
          <w:rFonts w:cs="Miriam"/>
          <w:b/>
          <w:rtl/>
        </w:rPr>
        <w:tab/>
        <w:t>מאז כבר יש לי סיוט מזה טוב שיצאתי מזה. שיצאה הילדה ויצאתי אני בסדר ואמרתי אל תתקרב אלי"</w:t>
      </w:r>
      <w:r>
        <w:rPr>
          <w:b/>
          <w:rtl/>
        </w:rPr>
        <w:t xml:space="preserve"> (</w:t>
      </w:r>
      <w:r>
        <w:rPr>
          <w:rtl/>
        </w:rPr>
        <w:t>עמוד 68 לפרוטוקול).</w:t>
      </w:r>
    </w:p>
    <w:p w14:paraId="670A1478" w14:textId="77777777" w:rsidR="00256120" w:rsidRDefault="00256120" w:rsidP="00256120">
      <w:pPr>
        <w:spacing w:line="360" w:lineRule="auto"/>
        <w:ind w:left="2880" w:right="720" w:hanging="720"/>
        <w:jc w:val="both"/>
        <w:rPr>
          <w:rtl/>
        </w:rPr>
      </w:pPr>
    </w:p>
    <w:p w14:paraId="08C01CE2" w14:textId="77777777" w:rsidR="00256120" w:rsidRDefault="00256120" w:rsidP="00256120">
      <w:pPr>
        <w:spacing w:line="360" w:lineRule="auto"/>
        <w:ind w:left="720" w:hanging="720"/>
        <w:jc w:val="both"/>
        <w:rPr>
          <w:rtl/>
        </w:rPr>
      </w:pPr>
      <w:r>
        <w:rPr>
          <w:rtl/>
        </w:rPr>
        <w:t>4.</w:t>
      </w:r>
      <w:r>
        <w:rPr>
          <w:rtl/>
        </w:rPr>
        <w:tab/>
        <w:t xml:space="preserve">יצוין כי בהודעותיה הראשונות במשטרה, המתלוננת טענה כי סרבה לקיים יחסי מין עם הנאשם מאז גילוי המחלה וזאת מבלי שחשפה את ה"תאונה"  שהביאה להריון הלא מתוכנן שכלל גם חשש להידבקות העובר. רק במהלך החקירה הנגדית הלוחצת "נשברה" המתלוננת וסיפרה על אותו הריון. או כדבריה "לא רציתי להגיד ולא רציתי להיכנס לעניין הילדה", (עמוד 67 לפרוטוקול שורה 10). היא הסבירה כי לא הזכירה עד כה את ההיריון הלא מתוכנן כי לא רצתה לערב את בתה הקטנה בתלונה ובעובדה כי למרות שימוש בקונדום היא באה לעולם. אני מבין לליבה של המתלוננת ואני מודע לקשיי ההתמודדות מול בתה שנולדה בנסיבות אלו. </w:t>
      </w:r>
    </w:p>
    <w:p w14:paraId="4D20C30C" w14:textId="77777777" w:rsidR="00256120" w:rsidRDefault="00256120" w:rsidP="00256120">
      <w:pPr>
        <w:spacing w:line="360" w:lineRule="auto"/>
        <w:ind w:left="720" w:hanging="720"/>
        <w:jc w:val="both"/>
        <w:rPr>
          <w:rtl/>
        </w:rPr>
      </w:pPr>
    </w:p>
    <w:p w14:paraId="7CE77EFE" w14:textId="77777777" w:rsidR="00256120" w:rsidRDefault="00256120" w:rsidP="00256120">
      <w:pPr>
        <w:spacing w:line="360" w:lineRule="auto"/>
        <w:ind w:left="720"/>
        <w:jc w:val="both"/>
        <w:rPr>
          <w:rtl/>
        </w:rPr>
      </w:pPr>
      <w:r>
        <w:rPr>
          <w:rtl/>
        </w:rPr>
        <w:t xml:space="preserve">יצוין כי גם בחקירות במשטרה, לא סיפרה המתלוננת על שנכנסה להריון למרות השימוש בקונדום וכן על כך שהופעלו עליה לחצים שהביאו אותה לחזרה מהתלונה (נ/8), (ולכך אתייחס בהמשך). המתלוננת ציינה כי היה פרק זמן מאז גילוי המחלה שהיא הסכימה לקיים יחסי מין עם הנאשם ולאחר מכן הפסיקה לחלוטין לקיים יחסי אישות עם בעלה והסבירה כך: </w:t>
      </w:r>
    </w:p>
    <w:p w14:paraId="57FFDC18" w14:textId="77777777" w:rsidR="00256120" w:rsidRDefault="00256120" w:rsidP="00256120">
      <w:pPr>
        <w:ind w:left="720"/>
        <w:jc w:val="both"/>
        <w:rPr>
          <w:rtl/>
        </w:rPr>
      </w:pPr>
    </w:p>
    <w:p w14:paraId="0DAB6E72" w14:textId="77777777" w:rsidR="00256120" w:rsidRDefault="00256120" w:rsidP="00256120">
      <w:pPr>
        <w:ind w:left="1701" w:right="540" w:hanging="567"/>
        <w:jc w:val="both"/>
        <w:rPr>
          <w:rFonts w:cs="Miriam"/>
        </w:rPr>
      </w:pPr>
      <w:r>
        <w:rPr>
          <w:rFonts w:cs="Miriam"/>
          <w:rtl/>
        </w:rPr>
        <w:t>"ש-אם קיימת איתו יחסים עם קונדום לאחר שהתגלתה המחלה מה  גרם לך להפסיק בזה?</w:t>
      </w:r>
    </w:p>
    <w:p w14:paraId="04B8CA35" w14:textId="77777777" w:rsidR="00256120" w:rsidRDefault="00256120" w:rsidP="00256120">
      <w:pPr>
        <w:ind w:left="1701" w:right="540" w:hanging="567"/>
        <w:jc w:val="both"/>
        <w:rPr>
          <w:rFonts w:cs="Miriam"/>
          <w:rtl/>
        </w:rPr>
      </w:pPr>
      <w:r>
        <w:rPr>
          <w:rFonts w:cs="Miriam"/>
          <w:rtl/>
        </w:rPr>
        <w:t>ת –כי אני  מפחדת...</w:t>
      </w:r>
    </w:p>
    <w:p w14:paraId="40320EF9" w14:textId="77777777" w:rsidR="00256120" w:rsidRDefault="00256120" w:rsidP="00256120">
      <w:pPr>
        <w:ind w:left="1701" w:right="540" w:hanging="567"/>
        <w:jc w:val="both"/>
        <w:rPr>
          <w:rtl/>
        </w:rPr>
      </w:pPr>
      <w:r>
        <w:rPr>
          <w:rFonts w:cs="Miriam"/>
          <w:rtl/>
        </w:rPr>
        <w:t>ת- לקח לי זמן להאמין לזה, לא האמנתי שהוא דבוק למחלה</w:t>
      </w:r>
      <w:r>
        <w:rPr>
          <w:rtl/>
        </w:rPr>
        <w:t>" (נ/8 שורה 172 ואילך).</w:t>
      </w:r>
    </w:p>
    <w:p w14:paraId="5B753761" w14:textId="77777777" w:rsidR="00256120" w:rsidRDefault="00256120" w:rsidP="00256120">
      <w:pPr>
        <w:spacing w:line="360" w:lineRule="auto"/>
        <w:ind w:left="1803" w:right="540"/>
        <w:jc w:val="both"/>
        <w:rPr>
          <w:rtl/>
        </w:rPr>
      </w:pPr>
    </w:p>
    <w:p w14:paraId="3ADA64AC" w14:textId="77777777" w:rsidR="00256120" w:rsidRDefault="00256120" w:rsidP="00396FE6">
      <w:pPr>
        <w:spacing w:line="360" w:lineRule="auto"/>
        <w:ind w:left="720"/>
        <w:jc w:val="both"/>
        <w:rPr>
          <w:rtl/>
        </w:rPr>
      </w:pPr>
      <w:r>
        <w:rPr>
          <w:rtl/>
        </w:rPr>
        <w:t xml:space="preserve">זה השלב לבחון גרסת הנאשם בנושא זה ולגלות עד כמה גרסתו גמישה, מתפתלת, ומשתנה לעיתים תוך דקות: </w:t>
      </w:r>
    </w:p>
    <w:p w14:paraId="6754EB8E" w14:textId="77777777" w:rsidR="00256120" w:rsidRDefault="00256120" w:rsidP="00396FE6">
      <w:pPr>
        <w:ind w:left="1440"/>
        <w:jc w:val="both"/>
        <w:rPr>
          <w:rtl/>
        </w:rPr>
      </w:pPr>
    </w:p>
    <w:p w14:paraId="3FDD94F5" w14:textId="77777777" w:rsidR="00256120" w:rsidRDefault="00256120" w:rsidP="00256120">
      <w:pPr>
        <w:ind w:left="1134" w:firstLine="567"/>
        <w:jc w:val="both"/>
        <w:rPr>
          <w:rFonts w:cs="Miriam"/>
          <w:u w:val="single"/>
        </w:rPr>
      </w:pPr>
      <w:r>
        <w:rPr>
          <w:rFonts w:cs="Miriam"/>
          <w:u w:val="single"/>
          <w:rtl/>
        </w:rPr>
        <w:t>"לשופט אלרון</w:t>
      </w:r>
    </w:p>
    <w:p w14:paraId="32A843D6" w14:textId="77777777" w:rsidR="00256120" w:rsidRDefault="00256120" w:rsidP="00256120">
      <w:pPr>
        <w:ind w:left="1134" w:right="540" w:firstLine="567"/>
        <w:jc w:val="both"/>
        <w:rPr>
          <w:rFonts w:cs="Miriam"/>
          <w:b/>
          <w:rtl/>
        </w:rPr>
      </w:pPr>
      <w:r>
        <w:rPr>
          <w:rFonts w:cs="Miriam"/>
          <w:b/>
          <w:rtl/>
        </w:rPr>
        <w:t xml:space="preserve">  ש.</w:t>
      </w:r>
      <w:r>
        <w:rPr>
          <w:rFonts w:cs="Miriam"/>
          <w:b/>
          <w:rtl/>
        </w:rPr>
        <w:tab/>
        <w:t>מתי פעם אחרונה לפני פעם זו קיימתם יחסי מין?</w:t>
      </w:r>
    </w:p>
    <w:p w14:paraId="7C3F317F" w14:textId="77777777" w:rsidR="00256120" w:rsidRDefault="00256120" w:rsidP="00256120">
      <w:pPr>
        <w:ind w:left="1134" w:right="540" w:firstLine="567"/>
        <w:jc w:val="both"/>
        <w:rPr>
          <w:rFonts w:cs="Miriam"/>
          <w:rtl/>
        </w:rPr>
      </w:pPr>
      <w:r>
        <w:rPr>
          <w:rFonts w:cs="Miriam"/>
          <w:rtl/>
        </w:rPr>
        <w:t xml:space="preserve">  ת.</w:t>
      </w:r>
      <w:r>
        <w:rPr>
          <w:rFonts w:cs="Miriam"/>
          <w:rtl/>
        </w:rPr>
        <w:tab/>
        <w:t xml:space="preserve">פעם בשבוע, פעם בשבועיים. שבוע לפני המקרה הזה, קיימנו </w:t>
      </w:r>
    </w:p>
    <w:p w14:paraId="1F5ABD4A" w14:textId="77777777" w:rsidR="00256120" w:rsidRDefault="00256120" w:rsidP="00256120">
      <w:pPr>
        <w:ind w:left="1134" w:right="540" w:firstLine="567"/>
        <w:jc w:val="both"/>
        <w:rPr>
          <w:rFonts w:cs="Miriam"/>
          <w:rtl/>
        </w:rPr>
      </w:pPr>
      <w:r>
        <w:rPr>
          <w:rFonts w:cs="Miriam"/>
          <w:rtl/>
        </w:rPr>
        <w:t xml:space="preserve">       יחסים. אנחנו מקיימים יחסים פעם בשבוע, פעם בשבועיים. </w:t>
      </w:r>
    </w:p>
    <w:p w14:paraId="771C85F0" w14:textId="77777777" w:rsidR="00256120" w:rsidRDefault="00256120" w:rsidP="00256120">
      <w:pPr>
        <w:ind w:left="1134" w:right="540" w:firstLine="567"/>
        <w:jc w:val="both"/>
        <w:rPr>
          <w:rFonts w:cs="Miriam"/>
          <w:b/>
          <w:rtl/>
        </w:rPr>
      </w:pPr>
      <w:r>
        <w:rPr>
          <w:rFonts w:cs="Miriam"/>
          <w:rtl/>
        </w:rPr>
        <w:t xml:space="preserve">       לפני המקרה הזה, אנחנו קיימנו יחסים שבוע לפני. </w:t>
      </w:r>
    </w:p>
    <w:p w14:paraId="1C4B4206" w14:textId="77777777" w:rsidR="00256120" w:rsidRDefault="00256120" w:rsidP="00256120">
      <w:pPr>
        <w:ind w:left="1134" w:right="540" w:firstLine="567"/>
        <w:jc w:val="both"/>
        <w:rPr>
          <w:rFonts w:cs="Miriam"/>
          <w:rtl/>
        </w:rPr>
      </w:pPr>
      <w:r>
        <w:rPr>
          <w:rFonts w:cs="Miriam"/>
          <w:b/>
          <w:rtl/>
        </w:rPr>
        <w:t xml:space="preserve">  ש.</w:t>
      </w:r>
      <w:r>
        <w:rPr>
          <w:rFonts w:cs="Miriam"/>
          <w:b/>
          <w:rtl/>
        </w:rPr>
        <w:tab/>
        <w:t>שבוע לפני המקרה קיימתם יחסי מין?</w:t>
      </w:r>
    </w:p>
    <w:p w14:paraId="0E30A125" w14:textId="77777777" w:rsidR="00256120" w:rsidRDefault="00256120" w:rsidP="00256120">
      <w:pPr>
        <w:ind w:left="1134" w:right="540" w:firstLine="567"/>
        <w:jc w:val="both"/>
        <w:rPr>
          <w:rFonts w:cs="Miriam"/>
          <w:b/>
          <w:rtl/>
        </w:rPr>
      </w:pPr>
      <w:r>
        <w:rPr>
          <w:rFonts w:cs="Miriam"/>
          <w:rtl/>
        </w:rPr>
        <w:t xml:space="preserve">  ת.</w:t>
      </w:r>
      <w:r>
        <w:rPr>
          <w:rFonts w:cs="Miriam"/>
          <w:rtl/>
        </w:rPr>
        <w:tab/>
        <w:t xml:space="preserve">כן. </w:t>
      </w:r>
    </w:p>
    <w:p w14:paraId="7AA2CE6C" w14:textId="77777777" w:rsidR="00256120" w:rsidRDefault="00256120" w:rsidP="00256120">
      <w:pPr>
        <w:ind w:left="1134" w:right="540" w:firstLine="567"/>
        <w:jc w:val="both"/>
        <w:rPr>
          <w:rFonts w:cs="Miriam"/>
          <w:b/>
          <w:rtl/>
        </w:rPr>
      </w:pPr>
      <w:r>
        <w:rPr>
          <w:rFonts w:cs="Miriam"/>
          <w:b/>
          <w:rtl/>
        </w:rPr>
        <w:t xml:space="preserve">  ש.</w:t>
      </w:r>
      <w:r>
        <w:rPr>
          <w:rFonts w:cs="Miriam"/>
          <w:b/>
          <w:rtl/>
        </w:rPr>
        <w:tab/>
        <w:t xml:space="preserve">שבוע לפני המקרה קיימתם יחסי מין, וגם שבוע לפני  שבוע </w:t>
      </w:r>
    </w:p>
    <w:p w14:paraId="52D5F819" w14:textId="77777777" w:rsidR="00256120" w:rsidRDefault="00256120" w:rsidP="00256120">
      <w:pPr>
        <w:ind w:left="1134" w:right="540" w:firstLine="567"/>
        <w:jc w:val="both"/>
        <w:rPr>
          <w:rFonts w:cs="Miriam"/>
          <w:rtl/>
        </w:rPr>
      </w:pPr>
      <w:r>
        <w:rPr>
          <w:rFonts w:cs="Miriam"/>
          <w:b/>
          <w:rtl/>
        </w:rPr>
        <w:t xml:space="preserve">      הזה?</w:t>
      </w:r>
    </w:p>
    <w:p w14:paraId="759BC274" w14:textId="77777777" w:rsidR="00256120" w:rsidRDefault="00256120" w:rsidP="00256120">
      <w:pPr>
        <w:ind w:left="1134" w:right="540" w:firstLine="567"/>
        <w:jc w:val="both"/>
        <w:rPr>
          <w:rtl/>
        </w:rPr>
      </w:pPr>
      <w:r>
        <w:rPr>
          <w:rtl/>
        </w:rPr>
        <w:t xml:space="preserve">  </w:t>
      </w:r>
      <w:r w:rsidRPr="00025AD0">
        <w:rPr>
          <w:rFonts w:cs="Miriam"/>
          <w:rtl/>
        </w:rPr>
        <w:t>ת.</w:t>
      </w:r>
      <w:r w:rsidRPr="00025AD0">
        <w:rPr>
          <w:rFonts w:cs="Miriam"/>
          <w:rtl/>
        </w:rPr>
        <w:tab/>
      </w:r>
      <w:r>
        <w:rPr>
          <w:rFonts w:cs="Miriam"/>
          <w:rtl/>
        </w:rPr>
        <w:t>כן"</w:t>
      </w:r>
      <w:r>
        <w:rPr>
          <w:rtl/>
        </w:rPr>
        <w:t xml:space="preserve"> (עמוד 69 לפרוטוקול שורה 29).</w:t>
      </w:r>
    </w:p>
    <w:p w14:paraId="737FC124" w14:textId="77777777" w:rsidR="00256120" w:rsidRDefault="00256120" w:rsidP="00256120">
      <w:pPr>
        <w:spacing w:line="360" w:lineRule="auto"/>
        <w:jc w:val="both"/>
        <w:rPr>
          <w:rtl/>
        </w:rPr>
      </w:pPr>
    </w:p>
    <w:p w14:paraId="07217C97" w14:textId="77777777" w:rsidR="00256120" w:rsidRDefault="00256120" w:rsidP="00256120">
      <w:pPr>
        <w:spacing w:line="360" w:lineRule="auto"/>
        <w:ind w:left="720"/>
        <w:jc w:val="both"/>
        <w:rPr>
          <w:rtl/>
        </w:rPr>
      </w:pPr>
      <w:r>
        <w:rPr>
          <w:rtl/>
        </w:rPr>
        <w:t xml:space="preserve">המתלוננת כזכור טוענת כי סירבה לקיים יחסי מין מאז כניסתה להריון, הנאשם חוזר שוב ושוב על הטענה כי עובר ליום 1.6.2012, קיים יחסי מין עם  המתלוננת פעם בשבוע! </w:t>
      </w:r>
    </w:p>
    <w:p w14:paraId="2AB55FBC" w14:textId="77777777" w:rsidR="00256120" w:rsidRDefault="00256120" w:rsidP="00256120">
      <w:pPr>
        <w:spacing w:line="360" w:lineRule="auto"/>
        <w:ind w:left="1440"/>
        <w:jc w:val="both"/>
        <w:rPr>
          <w:rtl/>
        </w:rPr>
      </w:pPr>
    </w:p>
    <w:p w14:paraId="0B266F97" w14:textId="77777777" w:rsidR="00256120" w:rsidRDefault="00256120" w:rsidP="00256120">
      <w:pPr>
        <w:spacing w:line="360" w:lineRule="auto"/>
        <w:ind w:left="720"/>
        <w:jc w:val="both"/>
        <w:rPr>
          <w:rtl/>
        </w:rPr>
      </w:pPr>
      <w:r>
        <w:rPr>
          <w:rtl/>
        </w:rPr>
        <w:t xml:space="preserve">גרסת הנאשם במשפט שונה לחלוטין מגרסתו במשטרה: בהודעתו מיום 7.6.2012 (ת/8) טען כי מאז המחלה, קיימו יחסים פעם בחודש </w:t>
      </w:r>
      <w:r w:rsidRPr="000F2E21">
        <w:rPr>
          <w:rFonts w:cs="Miriam"/>
          <w:rtl/>
        </w:rPr>
        <w:t>"אחרי זה לאט לאט ירד"</w:t>
      </w:r>
      <w:r>
        <w:rPr>
          <w:rtl/>
        </w:rPr>
        <w:t xml:space="preserve"> (שורה 147), כשבפועל הוא לא זכר מה תדירות קיום יחסי המין.  משעומת עם גרסה זו במשפט החל לשנות את תשובותיו, אולי פעם בחודש, או פעמיים, אני לא זוכר בדיוק (עמוד 74 לפרוטוקול שורה 8).</w:t>
      </w:r>
    </w:p>
    <w:p w14:paraId="5C93A17C" w14:textId="77777777" w:rsidR="00256120" w:rsidRDefault="00256120" w:rsidP="00256120">
      <w:pPr>
        <w:ind w:left="720"/>
        <w:jc w:val="both"/>
        <w:rPr>
          <w:rtl/>
        </w:rPr>
      </w:pPr>
    </w:p>
    <w:p w14:paraId="26A703A4" w14:textId="77777777" w:rsidR="00256120" w:rsidRDefault="00256120" w:rsidP="00256120">
      <w:pPr>
        <w:ind w:left="1701" w:right="540" w:hanging="567"/>
        <w:jc w:val="both"/>
        <w:rPr>
          <w:rFonts w:cs="Miriam"/>
          <w:b/>
          <w:rtl/>
        </w:rPr>
      </w:pPr>
      <w:r>
        <w:rPr>
          <w:rFonts w:cs="Miriam"/>
          <w:b/>
          <w:rtl/>
        </w:rPr>
        <w:t>"ש.</w:t>
      </w:r>
      <w:r>
        <w:rPr>
          <w:rFonts w:cs="Miriam"/>
          <w:b/>
          <w:rtl/>
        </w:rPr>
        <w:tab/>
        <w:t xml:space="preserve">אתה כמה וכמה פעמים  אמרת במשטרה שיש לכם בעיות בקיום יחסי מין וזה למעשה לא פעם בשבוע וגם לא פעם בחודש, והתדירות של קיום יחסי מין ירדה באופן משמעותית ובגלל זה רצית להתגרש? </w:t>
      </w:r>
    </w:p>
    <w:p w14:paraId="70436C23" w14:textId="77777777" w:rsidR="00256120" w:rsidRDefault="00256120" w:rsidP="00256120">
      <w:pPr>
        <w:ind w:left="1701" w:right="540" w:hanging="567"/>
        <w:jc w:val="both"/>
        <w:rPr>
          <w:rtl/>
        </w:rPr>
      </w:pPr>
      <w:r>
        <w:rPr>
          <w:rFonts w:cs="Miriam"/>
          <w:rtl/>
        </w:rPr>
        <w:t xml:space="preserve">  ת.</w:t>
      </w:r>
      <w:r>
        <w:rPr>
          <w:rFonts w:cs="Miriam"/>
          <w:rtl/>
        </w:rPr>
        <w:tab/>
        <w:t>זה נכון, כי אם לא היתה בעיה יחסי מין שכמעט עושים פעמיים בשבועו וזה לא רגיל שעושים את זה פעם בשבוע או פעם בחודש, זה ירד וזה לא רגיל"</w:t>
      </w:r>
      <w:r>
        <w:rPr>
          <w:rtl/>
        </w:rPr>
        <w:t xml:space="preserve"> (עמוד 77 לפרוטוקול שורה 14) .</w:t>
      </w:r>
    </w:p>
    <w:p w14:paraId="65987871" w14:textId="77777777" w:rsidR="00256120" w:rsidRDefault="00256120" w:rsidP="00256120">
      <w:pPr>
        <w:ind w:left="1701" w:right="540" w:hanging="567"/>
        <w:jc w:val="both"/>
        <w:rPr>
          <w:rFonts w:cs="Miriam"/>
          <w:b/>
          <w:rtl/>
        </w:rPr>
      </w:pPr>
      <w:r>
        <w:rPr>
          <w:rFonts w:cs="Miriam"/>
          <w:b/>
          <w:rtl/>
        </w:rPr>
        <w:t xml:space="preserve"> ש.</w:t>
      </w:r>
      <w:r>
        <w:rPr>
          <w:rFonts w:cs="Miriam"/>
          <w:b/>
          <w:rtl/>
        </w:rPr>
        <w:tab/>
        <w:t xml:space="preserve">...אני מבינה שהסיבה שאתה רוצה להתגרש זה שאשתך לא רוצה לקיים איתך יחסי מין? </w:t>
      </w:r>
    </w:p>
    <w:p w14:paraId="25517F76" w14:textId="77777777" w:rsidR="00256120" w:rsidRDefault="00256120" w:rsidP="00256120">
      <w:pPr>
        <w:ind w:left="1701" w:right="540" w:hanging="567"/>
        <w:jc w:val="both"/>
        <w:rPr>
          <w:rFonts w:cs="Miriam"/>
          <w:rtl/>
        </w:rPr>
      </w:pPr>
      <w:r>
        <w:rPr>
          <w:rFonts w:cs="Miriam"/>
          <w:rtl/>
        </w:rPr>
        <w:t xml:space="preserve"> ת.</w:t>
      </w:r>
      <w:r>
        <w:rPr>
          <w:rFonts w:cs="Miriam"/>
          <w:rtl/>
        </w:rPr>
        <w:tab/>
        <w:t>זה נכון לשנת 2005...</w:t>
      </w:r>
    </w:p>
    <w:p w14:paraId="4293A7BC" w14:textId="77777777" w:rsidR="00256120" w:rsidRDefault="00256120" w:rsidP="00256120">
      <w:pPr>
        <w:ind w:left="1701" w:right="540" w:hanging="567"/>
        <w:jc w:val="both"/>
        <w:rPr>
          <w:rFonts w:cs="Miriam"/>
          <w:b/>
          <w:rtl/>
        </w:rPr>
      </w:pPr>
      <w:r>
        <w:rPr>
          <w:rFonts w:cs="Miriam"/>
          <w:b/>
          <w:rtl/>
        </w:rPr>
        <w:t xml:space="preserve"> ש.</w:t>
      </w:r>
      <w:r>
        <w:rPr>
          <w:rFonts w:cs="Miriam"/>
          <w:b/>
          <w:rtl/>
        </w:rPr>
        <w:tab/>
        <w:t xml:space="preserve">זה נכון הרצון שלך להתרגש גם ביום שנעצרת? </w:t>
      </w:r>
    </w:p>
    <w:p w14:paraId="3596B748" w14:textId="77777777" w:rsidR="00256120" w:rsidRDefault="00256120" w:rsidP="00256120">
      <w:pPr>
        <w:ind w:left="1701" w:right="540" w:hanging="567"/>
        <w:jc w:val="both"/>
        <w:rPr>
          <w:rFonts w:cs="Miriam"/>
          <w:rtl/>
        </w:rPr>
      </w:pPr>
      <w:r>
        <w:rPr>
          <w:rFonts w:cs="Miriam"/>
          <w:rtl/>
        </w:rPr>
        <w:t xml:space="preserve"> ת.</w:t>
      </w:r>
      <w:r>
        <w:rPr>
          <w:rFonts w:cs="Miriam"/>
          <w:rtl/>
        </w:rPr>
        <w:tab/>
        <w:t xml:space="preserve">כן, לא מספיק לי פעם בחודש או פעם בשבועיים, לא מספיק. </w:t>
      </w:r>
    </w:p>
    <w:p w14:paraId="720212C7" w14:textId="77777777" w:rsidR="00256120" w:rsidRDefault="00256120" w:rsidP="00256120">
      <w:pPr>
        <w:ind w:left="1701" w:right="540" w:hanging="567"/>
        <w:jc w:val="both"/>
        <w:rPr>
          <w:rFonts w:cs="Miriam"/>
          <w:b/>
          <w:rtl/>
        </w:rPr>
      </w:pPr>
      <w:r>
        <w:rPr>
          <w:rFonts w:cs="Miriam"/>
          <w:b/>
          <w:rtl/>
        </w:rPr>
        <w:t xml:space="preserve"> ש.</w:t>
      </w:r>
      <w:r>
        <w:rPr>
          <w:rFonts w:cs="Miriam"/>
          <w:b/>
          <w:rtl/>
        </w:rPr>
        <w:tab/>
        <w:t xml:space="preserve">גם לא פעם בחודש. אמרת בעצמך שאתה לא זוכר מתי זה היה? </w:t>
      </w:r>
    </w:p>
    <w:p w14:paraId="54976363" w14:textId="77777777" w:rsidR="00256120" w:rsidRDefault="00256120" w:rsidP="00256120">
      <w:pPr>
        <w:ind w:left="1701" w:right="540" w:hanging="567"/>
        <w:jc w:val="both"/>
        <w:rPr>
          <w:rtl/>
        </w:rPr>
      </w:pPr>
      <w:r>
        <w:rPr>
          <w:rFonts w:cs="Miriam"/>
          <w:rtl/>
        </w:rPr>
        <w:t xml:space="preserve"> ת.</w:t>
      </w:r>
      <w:r>
        <w:rPr>
          <w:rFonts w:cs="Miriam"/>
          <w:rtl/>
        </w:rPr>
        <w:tab/>
        <w:t>איך אני יכול לזכור, לא עשיתי רשימה</w:t>
      </w:r>
      <w:r>
        <w:rPr>
          <w:rtl/>
        </w:rPr>
        <w:t xml:space="preserve">" (עמוד 78 לפרוטוקול שורה 25 ואילך) </w:t>
      </w:r>
    </w:p>
    <w:p w14:paraId="4ECCB9FC" w14:textId="77777777" w:rsidR="00256120" w:rsidRDefault="00256120" w:rsidP="00256120">
      <w:pPr>
        <w:ind w:left="720" w:hanging="720"/>
        <w:jc w:val="both"/>
        <w:rPr>
          <w:rtl/>
        </w:rPr>
      </w:pPr>
    </w:p>
    <w:p w14:paraId="1F07DD67" w14:textId="77777777" w:rsidR="00256120" w:rsidRDefault="00256120" w:rsidP="00256120">
      <w:pPr>
        <w:spacing w:line="360" w:lineRule="auto"/>
        <w:ind w:left="720" w:hanging="720"/>
        <w:jc w:val="both"/>
        <w:rPr>
          <w:rtl/>
        </w:rPr>
      </w:pPr>
      <w:r>
        <w:rPr>
          <w:rtl/>
        </w:rPr>
        <w:t>5.</w:t>
      </w:r>
      <w:r>
        <w:rPr>
          <w:rtl/>
        </w:rPr>
        <w:tab/>
        <w:t xml:space="preserve">התרחשות העניינים כמתואר לעיל, מצביעה על נכונות המתלוננת לקיים יחסי מין למרות מחלת הנאשם, ובלבד שישים קונדום כעצת הרופאים ומשהסתבר כי גם שימוש בקונדום לא מנע כניסתה להריון וחשש להידבקות, סירבה המתלוננת, לאחר אותו הריון לקיים יחסים כלל וכלל, גרסה אמינה והגיונית  הנתמכת  בגרסת הדוד לפיה ב-4-5 השנים האחרונות גרו בני הזוג בחדרים נפרדים. </w:t>
      </w:r>
    </w:p>
    <w:p w14:paraId="0BC57EA1" w14:textId="77777777" w:rsidR="00256120" w:rsidRDefault="00256120" w:rsidP="00256120">
      <w:pPr>
        <w:ind w:left="720" w:hanging="720"/>
        <w:jc w:val="both"/>
        <w:rPr>
          <w:rtl/>
        </w:rPr>
      </w:pPr>
    </w:p>
    <w:p w14:paraId="3297A188" w14:textId="77777777" w:rsidR="00256120" w:rsidRDefault="00256120" w:rsidP="00256120">
      <w:pPr>
        <w:spacing w:line="360" w:lineRule="auto"/>
        <w:ind w:left="720"/>
        <w:jc w:val="both"/>
        <w:rPr>
          <w:rFonts w:hint="cs"/>
          <w:rtl/>
        </w:rPr>
      </w:pPr>
      <w:r>
        <w:rPr>
          <w:rtl/>
        </w:rPr>
        <w:t xml:space="preserve">הנאשם מנסה לחפות על מעשיו ביום 1.6.2012, כפיית יחסי מין שלא בהסכמה, בדרך של תיאור שקרי של שגרת חיים בין בני זוג, קיום יחסים פעם בשבוע, כשהוא מוסיף </w:t>
      </w:r>
      <w:r w:rsidRPr="000F2E21">
        <w:rPr>
          <w:rFonts w:cs="Miriam"/>
          <w:rtl/>
        </w:rPr>
        <w:t>"הכל היה רגיל"</w:t>
      </w:r>
      <w:r>
        <w:rPr>
          <w:rtl/>
        </w:rPr>
        <w:t xml:space="preserve"> (עמוד 70 לפרוטוקול שורה 24), כשתשובותיו מתחלפות בקצב מסחרר ומסתיימות באמירה "לא זוכר" שמעוררת תהיה כיצד ידע להשיב נחרצות תשובות פוזיטיביות, כשלאחר מכן הוא טען כי אינו זוכר מה היה.</w:t>
      </w:r>
    </w:p>
    <w:p w14:paraId="7E1CBD56" w14:textId="77777777" w:rsidR="004F7B60" w:rsidRDefault="004F7B60" w:rsidP="00256120">
      <w:pPr>
        <w:spacing w:line="360" w:lineRule="auto"/>
        <w:ind w:left="720"/>
        <w:jc w:val="both"/>
        <w:rPr>
          <w:rFonts w:hint="cs"/>
          <w:rtl/>
        </w:rPr>
      </w:pPr>
    </w:p>
    <w:p w14:paraId="2F9891C4" w14:textId="77777777" w:rsidR="00396FE6" w:rsidRDefault="00396FE6" w:rsidP="00256120">
      <w:pPr>
        <w:spacing w:line="360" w:lineRule="auto"/>
        <w:ind w:left="720"/>
        <w:jc w:val="both"/>
        <w:rPr>
          <w:rFonts w:hint="cs"/>
          <w:rtl/>
        </w:rPr>
      </w:pPr>
    </w:p>
    <w:p w14:paraId="0B1CDA0F" w14:textId="77777777" w:rsidR="00396FE6" w:rsidRDefault="00396FE6" w:rsidP="00256120">
      <w:pPr>
        <w:spacing w:line="360" w:lineRule="auto"/>
        <w:ind w:left="720"/>
        <w:jc w:val="both"/>
        <w:rPr>
          <w:rFonts w:hint="cs"/>
          <w:rtl/>
        </w:rPr>
      </w:pPr>
    </w:p>
    <w:p w14:paraId="6CE61A5C" w14:textId="77777777" w:rsidR="00256120" w:rsidRDefault="00256120" w:rsidP="00256120">
      <w:pPr>
        <w:spacing w:line="360" w:lineRule="auto"/>
        <w:ind w:left="720" w:hanging="720"/>
        <w:jc w:val="both"/>
        <w:rPr>
          <w:u w:val="single"/>
        </w:rPr>
      </w:pPr>
      <w:r>
        <w:rPr>
          <w:rtl/>
        </w:rPr>
        <w:t>ו.</w:t>
      </w:r>
      <w:r>
        <w:rPr>
          <w:rtl/>
        </w:rPr>
        <w:tab/>
      </w:r>
      <w:r>
        <w:rPr>
          <w:u w:val="single"/>
          <w:rtl/>
        </w:rPr>
        <w:t>תוכן גרסת המתלוננת ומהימנותה</w:t>
      </w:r>
    </w:p>
    <w:p w14:paraId="528E1C01" w14:textId="77777777" w:rsidR="00256120" w:rsidRDefault="00256120" w:rsidP="00256120">
      <w:pPr>
        <w:spacing w:line="360" w:lineRule="auto"/>
        <w:ind w:left="720"/>
        <w:jc w:val="both"/>
        <w:rPr>
          <w:rtl/>
        </w:rPr>
      </w:pPr>
      <w:r>
        <w:rPr>
          <w:rtl/>
        </w:rPr>
        <w:t xml:space="preserve">בתאריך 2.6.2012, יום שבת בשעות הבוקר, התקשרה המתלוננת למוקד 100 וסיפרה כי לא ישנה כל הלילה עקב "בעיה", שיש לה עם בעלה הנאשם וביקשה לשלוח ניידת בדחיפות, בשיחה הבהירה כי אינה יכולה לתאר את מלוא הסיפור דרך הטלפון, אך אמרה: </w:t>
      </w:r>
    </w:p>
    <w:p w14:paraId="30D53173" w14:textId="77777777" w:rsidR="00256120" w:rsidRDefault="00256120" w:rsidP="00396FE6">
      <w:pPr>
        <w:ind w:left="720"/>
        <w:jc w:val="both"/>
      </w:pPr>
    </w:p>
    <w:p w14:paraId="7DD6CF82" w14:textId="77777777" w:rsidR="00256120" w:rsidRDefault="00256120" w:rsidP="00256120">
      <w:pPr>
        <w:ind w:left="1134" w:right="993"/>
        <w:jc w:val="both"/>
      </w:pPr>
      <w:r>
        <w:rPr>
          <w:rFonts w:cs="Miriam"/>
          <w:rtl/>
        </w:rPr>
        <w:t>"כל הלילה לא ישנתי והוא מנסה... לעשות לפי רק מה שהוא רוצה והוא לא נתן לי לצאת ולקח ממני טלפון והוא סגר את הדלת ורק עכשיו נתן לי מפתח והתחננתי ויצאתי"</w:t>
      </w:r>
      <w:r>
        <w:rPr>
          <w:rtl/>
        </w:rPr>
        <w:t xml:space="preserve"> (ת/22א תמליל קלטת משל"ט).</w:t>
      </w:r>
    </w:p>
    <w:p w14:paraId="34E39A0D" w14:textId="77777777" w:rsidR="00256120" w:rsidRDefault="00256120" w:rsidP="00256120">
      <w:pPr>
        <w:spacing w:line="360" w:lineRule="auto"/>
        <w:ind w:left="1588"/>
        <w:jc w:val="both"/>
        <w:rPr>
          <w:rtl/>
        </w:rPr>
      </w:pPr>
    </w:p>
    <w:p w14:paraId="1A99A6E3" w14:textId="77777777" w:rsidR="00256120" w:rsidRDefault="00256120" w:rsidP="00256120">
      <w:pPr>
        <w:spacing w:line="360" w:lineRule="auto"/>
        <w:ind w:left="720"/>
        <w:jc w:val="both"/>
        <w:rPr>
          <w:rtl/>
        </w:rPr>
      </w:pPr>
      <w:r>
        <w:rPr>
          <w:rtl/>
        </w:rPr>
        <w:t>לאחר שמיעת עדותה המלאה, לרבות הקושי לבטא מושגים מיניים, ברור כי כבר בשיחה זו, התאור "לעשות לפי רק מה שהוא רוצה", מבטא את האונס שחוותה, כשהיא מוסיפה באותה שיחה כי אין בכוונתה ליתן פרטים מעבר לכך בטלפון ואכן מיד עם הגעת השוטרים נמסרה גרסה מפורטת.</w:t>
      </w:r>
    </w:p>
    <w:p w14:paraId="13A414DB" w14:textId="77777777" w:rsidR="00256120" w:rsidRDefault="00256120" w:rsidP="00256120">
      <w:pPr>
        <w:spacing w:line="360" w:lineRule="auto"/>
        <w:ind w:left="1588"/>
        <w:jc w:val="both"/>
        <w:rPr>
          <w:rtl/>
        </w:rPr>
      </w:pPr>
    </w:p>
    <w:p w14:paraId="18C0C67D" w14:textId="77777777" w:rsidR="00256120" w:rsidRDefault="00256120" w:rsidP="00256120">
      <w:pPr>
        <w:spacing w:line="360" w:lineRule="auto"/>
        <w:ind w:left="720"/>
        <w:jc w:val="both"/>
        <w:rPr>
          <w:rtl/>
        </w:rPr>
      </w:pPr>
      <w:r>
        <w:rPr>
          <w:rtl/>
        </w:rPr>
        <w:t>בת/1 נרשם כי המתלוננת "</w:t>
      </w:r>
      <w:r>
        <w:rPr>
          <w:rFonts w:cs="Miriam"/>
          <w:rtl/>
        </w:rPr>
        <w:t>מחכה למטה בכניסה, לניידת</w:t>
      </w:r>
      <w:r>
        <w:rPr>
          <w:rtl/>
        </w:rPr>
        <w:t>". ניידת משטרה הגיעה למקום בשעה 9:52 (ת/1) וכבר במעמד זה סיפרה המתלוננת לשוטרים כי נאנסה ע"י הנאשם "</w:t>
      </w:r>
      <w:r>
        <w:rPr>
          <w:rFonts w:cs="Miriam"/>
          <w:rtl/>
        </w:rPr>
        <w:t>אתמול בלילה בעלה...חזר הביתה בשעה 22:00 לערך בזמן שהיא נרדמה בסלון הוא העיר אותה ואמר לה שהוא רוצה לקיים יחסי מין, אך היא לא רצתה, לדבריה הוא תפס אותה בכוח וקיים איתה יחסי מין בכח שלא ברצונה, לאחר מכן לקח לה את הפלאפון ונעל אותה בבית ולא איפשר לה לצאת מהבית</w:t>
      </w:r>
      <w:r>
        <w:rPr>
          <w:rtl/>
        </w:rPr>
        <w:t xml:space="preserve">" (ת/1). </w:t>
      </w:r>
    </w:p>
    <w:p w14:paraId="368B7457" w14:textId="77777777" w:rsidR="00256120" w:rsidRDefault="00256120" w:rsidP="00256120">
      <w:pPr>
        <w:spacing w:line="360" w:lineRule="auto"/>
        <w:ind w:left="1588"/>
        <w:jc w:val="both"/>
        <w:rPr>
          <w:rtl/>
        </w:rPr>
      </w:pPr>
    </w:p>
    <w:p w14:paraId="1EFAF9A9" w14:textId="77777777" w:rsidR="00256120" w:rsidRDefault="00256120" w:rsidP="00256120">
      <w:pPr>
        <w:spacing w:line="360" w:lineRule="auto"/>
        <w:ind w:left="720"/>
        <w:jc w:val="both"/>
      </w:pPr>
      <w:r>
        <w:rPr>
          <w:rtl/>
        </w:rPr>
        <w:t>[מעדויות המתלוננת והנאשם, עלה כי הם שומרי מסורת, הנאשם דיבר על עריכת קידוש ביום שישי ושבת, הליכה לבית הכנסת ואי שימוש במכשיר הטלפון בשבת, כך שגם מהעובדה  שהמתלוננת מתקשרת בשבת בבוקר למשטרה ואחר כך נוסעת בניידת להיחקר במשטרה ניתן להבין כי היתה במצוקה].</w:t>
      </w:r>
    </w:p>
    <w:p w14:paraId="1D4889E2" w14:textId="77777777" w:rsidR="00256120" w:rsidRDefault="00256120" w:rsidP="00256120">
      <w:pPr>
        <w:spacing w:line="360" w:lineRule="auto"/>
        <w:ind w:left="1588"/>
        <w:jc w:val="both"/>
        <w:rPr>
          <w:rtl/>
        </w:rPr>
      </w:pPr>
    </w:p>
    <w:p w14:paraId="02DE7381" w14:textId="77777777" w:rsidR="00256120" w:rsidRDefault="00256120" w:rsidP="00256120">
      <w:pPr>
        <w:spacing w:line="360" w:lineRule="auto"/>
        <w:ind w:left="720" w:hanging="720"/>
        <w:jc w:val="both"/>
        <w:rPr>
          <w:rtl/>
        </w:rPr>
      </w:pPr>
      <w:r>
        <w:rPr>
          <w:rtl/>
        </w:rPr>
        <w:t>6.</w:t>
      </w:r>
      <w:r>
        <w:rPr>
          <w:rtl/>
        </w:rPr>
        <w:tab/>
        <w:t xml:space="preserve">המתלוננת נחקרה בתחנת המשטרה מיד לאחר מכן (יום שבת 2.6.2012 שעה 10:34, נ/3). בהודעתה תיארה כי הנאשם אנס אותה לפני מספר שנים (שורה 4) בנוסף לאירוע האונס בגינו הזמינה את הניידת. מסרה כי הנאשם נוהג לאיים עליה כי יהרגה, יחנקה וכי החיים של השניים יסתיימו (שורה 2). </w:t>
      </w:r>
    </w:p>
    <w:p w14:paraId="2B01CB85" w14:textId="77777777" w:rsidR="00396FE6" w:rsidRDefault="00396FE6" w:rsidP="00256120">
      <w:pPr>
        <w:spacing w:line="360" w:lineRule="auto"/>
        <w:ind w:left="720"/>
        <w:jc w:val="both"/>
        <w:rPr>
          <w:rFonts w:hint="cs"/>
          <w:rtl/>
        </w:rPr>
      </w:pPr>
    </w:p>
    <w:p w14:paraId="7EE974DF" w14:textId="77777777" w:rsidR="00256120" w:rsidRDefault="00256120" w:rsidP="00256120">
      <w:pPr>
        <w:spacing w:line="360" w:lineRule="auto"/>
        <w:ind w:left="720"/>
        <w:jc w:val="both"/>
        <w:rPr>
          <w:rtl/>
        </w:rPr>
      </w:pPr>
      <w:r>
        <w:rPr>
          <w:rtl/>
        </w:rPr>
        <w:t>באשר לאונס מיום 1.6.2012 תיארה כך את האירוע:</w:t>
      </w:r>
    </w:p>
    <w:p w14:paraId="5D3591C3" w14:textId="77777777" w:rsidR="00256120" w:rsidRDefault="00256120" w:rsidP="00256120">
      <w:pPr>
        <w:ind w:left="720"/>
        <w:jc w:val="both"/>
        <w:rPr>
          <w:rtl/>
        </w:rPr>
      </w:pPr>
    </w:p>
    <w:p w14:paraId="6B25BE54" w14:textId="77777777" w:rsidR="00256120" w:rsidRDefault="00256120" w:rsidP="00256120">
      <w:pPr>
        <w:ind w:left="1134" w:right="851"/>
        <w:jc w:val="both"/>
        <w:rPr>
          <w:rtl/>
        </w:rPr>
      </w:pPr>
      <w:r>
        <w:rPr>
          <w:rFonts w:cs="Miriam"/>
          <w:rtl/>
        </w:rPr>
        <w:t>"הלילה אחרי הקידוש.. נרדמתי בסלון ואז הוא בא אליי ואמר לי "אני רוצה לעשות אתך אני רוצה לשכב איתך", אני אמרתי לו שיעזוב אותי ואני לא רוצה, ואז הוא הוריד לי את הבגדים שלי בכח, אני אמרתי לו תעזוב אותי, בבקשה אל תעשה לי את זה בכח התחננתי שיעזוב אותי ולא יעשה לי כלום בכח, אבל הוא בכל זאת הוריד לי את הבגדים ושכב איתי בכח</w:t>
      </w:r>
      <w:r>
        <w:rPr>
          <w:rtl/>
        </w:rPr>
        <w:t xml:space="preserve">", (שורה 12). </w:t>
      </w:r>
    </w:p>
    <w:p w14:paraId="22038A36" w14:textId="77777777" w:rsidR="00256120" w:rsidRDefault="00256120" w:rsidP="00256120">
      <w:pPr>
        <w:ind w:left="1134" w:right="851"/>
        <w:jc w:val="both"/>
        <w:rPr>
          <w:rFonts w:hint="cs"/>
          <w:rtl/>
        </w:rPr>
      </w:pPr>
    </w:p>
    <w:p w14:paraId="7CDA1075" w14:textId="77777777" w:rsidR="00396FE6" w:rsidRDefault="00396FE6" w:rsidP="00256120">
      <w:pPr>
        <w:ind w:left="1134" w:right="851"/>
        <w:jc w:val="both"/>
        <w:rPr>
          <w:rFonts w:hint="cs"/>
        </w:rPr>
      </w:pPr>
    </w:p>
    <w:p w14:paraId="54B64659" w14:textId="77777777" w:rsidR="00256120" w:rsidRDefault="00256120" w:rsidP="00256120">
      <w:pPr>
        <w:ind w:left="720"/>
        <w:rPr>
          <w:rtl/>
        </w:rPr>
      </w:pPr>
      <w:r>
        <w:rPr>
          <w:rtl/>
        </w:rPr>
        <w:t>באותו שלב תיארה המתלוננת גם את כליאת השווא:</w:t>
      </w:r>
    </w:p>
    <w:p w14:paraId="6FB5A942" w14:textId="77777777" w:rsidR="00256120" w:rsidRDefault="00256120" w:rsidP="00256120">
      <w:pPr>
        <w:ind w:left="720"/>
        <w:rPr>
          <w:rtl/>
        </w:rPr>
      </w:pPr>
    </w:p>
    <w:p w14:paraId="272B3C85" w14:textId="77777777" w:rsidR="00256120" w:rsidRDefault="00256120" w:rsidP="00256120">
      <w:pPr>
        <w:ind w:left="1134" w:right="993"/>
        <w:jc w:val="both"/>
        <w:rPr>
          <w:rFonts w:cs="Miriam"/>
          <w:rtl/>
        </w:rPr>
      </w:pPr>
      <w:r>
        <w:rPr>
          <w:rFonts w:cs="Miriam"/>
          <w:rtl/>
        </w:rPr>
        <w:t>"מה קרה אחרי שהוא שכב איתך?</w:t>
      </w:r>
    </w:p>
    <w:p w14:paraId="40BD7164" w14:textId="77777777" w:rsidR="00256120" w:rsidRDefault="00256120" w:rsidP="00256120">
      <w:pPr>
        <w:ind w:left="1134" w:right="993"/>
        <w:jc w:val="both"/>
        <w:rPr>
          <w:rtl/>
        </w:rPr>
      </w:pPr>
      <w:r>
        <w:rPr>
          <w:rFonts w:cs="Miriam"/>
          <w:rtl/>
        </w:rPr>
        <w:t xml:space="preserve"> קמתי התלבשתי בבגדים שלי ניסיתי לצאת מהבית ואז אני ראיתי שהדלת סגורה והמפתחות אצלו והטלפון גם אצלו, לא יכולתי לצאת  מהבית ולא יכולתי להתקשר</w:t>
      </w:r>
      <w:r>
        <w:rPr>
          <w:rtl/>
        </w:rPr>
        <w:t>" (שורה 29).</w:t>
      </w:r>
    </w:p>
    <w:p w14:paraId="3EB3D036" w14:textId="77777777" w:rsidR="00256120" w:rsidRDefault="00256120" w:rsidP="00256120">
      <w:pPr>
        <w:ind w:left="1134" w:right="993"/>
        <w:jc w:val="both"/>
        <w:rPr>
          <w:rtl/>
        </w:rPr>
      </w:pPr>
      <w:r>
        <w:rPr>
          <w:rtl/>
        </w:rPr>
        <w:t>"</w:t>
      </w:r>
      <w:r>
        <w:rPr>
          <w:rFonts w:cs="Miriam"/>
          <w:rtl/>
        </w:rPr>
        <w:t>הוא אמר לי שאני אתן לילדים שלנו לישון ומחר בבוקר אני אלך לאן שאני רוצה ואמר שהלילה אני לא יוצאת מהבית, אני התחננתי לצאת"</w:t>
      </w:r>
      <w:r>
        <w:rPr>
          <w:rtl/>
        </w:rPr>
        <w:t xml:space="preserve"> (שורה 34)</w:t>
      </w:r>
    </w:p>
    <w:p w14:paraId="13477B04" w14:textId="77777777" w:rsidR="00256120" w:rsidRDefault="00256120" w:rsidP="00256120">
      <w:pPr>
        <w:ind w:left="1134" w:right="993"/>
        <w:jc w:val="both"/>
        <w:rPr>
          <w:rtl/>
        </w:rPr>
      </w:pPr>
      <w:r>
        <w:rPr>
          <w:rFonts w:cs="Miriam"/>
          <w:rtl/>
        </w:rPr>
        <w:t>בבוקר... אני יצאתי מהחדר ואני התחננתי לצאת ביקשתי את המפתחות של הבית הוא אמר שהוא יוציא אותי אחרי הקידוש..."</w:t>
      </w:r>
      <w:r>
        <w:rPr>
          <w:rtl/>
        </w:rPr>
        <w:t xml:space="preserve"> (שורה 59).</w:t>
      </w:r>
    </w:p>
    <w:p w14:paraId="3847024C" w14:textId="77777777" w:rsidR="00256120" w:rsidRDefault="00256120" w:rsidP="00256120">
      <w:pPr>
        <w:ind w:left="2160" w:right="540"/>
        <w:rPr>
          <w:rtl/>
        </w:rPr>
      </w:pPr>
    </w:p>
    <w:p w14:paraId="17300025" w14:textId="77777777" w:rsidR="00256120" w:rsidRDefault="00256120" w:rsidP="00256120">
      <w:pPr>
        <w:ind w:left="720" w:right="540"/>
        <w:jc w:val="both"/>
        <w:rPr>
          <w:rtl/>
        </w:rPr>
      </w:pPr>
      <w:r>
        <w:rPr>
          <w:rtl/>
        </w:rPr>
        <w:t>וגם את האיומים המשולבים בעבירת האינוס:</w:t>
      </w:r>
    </w:p>
    <w:p w14:paraId="27823973" w14:textId="77777777" w:rsidR="00256120" w:rsidRDefault="00256120" w:rsidP="00256120">
      <w:pPr>
        <w:ind w:left="720" w:right="540" w:firstLine="720"/>
        <w:jc w:val="both"/>
        <w:rPr>
          <w:rtl/>
        </w:rPr>
      </w:pPr>
    </w:p>
    <w:p w14:paraId="49E2B87C" w14:textId="77777777" w:rsidR="00256120" w:rsidRDefault="00256120" w:rsidP="00256120">
      <w:pPr>
        <w:ind w:left="1701" w:right="851" w:hanging="567"/>
        <w:jc w:val="both"/>
        <w:rPr>
          <w:rFonts w:cs="Miriam"/>
          <w:rtl/>
        </w:rPr>
      </w:pPr>
      <w:r>
        <w:rPr>
          <w:rFonts w:cs="Miriam"/>
          <w:rtl/>
        </w:rPr>
        <w:t>"ש- לפני שהוא שכב אתך הוא אמר עוד דברים חוץ מזה שהוא רוצה לישון אתך?</w:t>
      </w:r>
    </w:p>
    <w:p w14:paraId="19CC405F" w14:textId="77777777" w:rsidR="00256120" w:rsidRDefault="00256120" w:rsidP="00256120">
      <w:pPr>
        <w:ind w:left="1701" w:right="851" w:hanging="567"/>
        <w:jc w:val="both"/>
        <w:rPr>
          <w:rFonts w:cs="Miriam"/>
          <w:rtl/>
        </w:rPr>
      </w:pPr>
      <w:r>
        <w:rPr>
          <w:rFonts w:cs="Miriam"/>
          <w:rtl/>
        </w:rPr>
        <w:t>ת- הוא אמר לי "אני לא עוזב אותך היום את לא שוכבת איתי", הוא אמר שהוא רוצה לשכב איתי והוא כבר לא יכול הוא אמר שהוא יהרוג אותי.</w:t>
      </w:r>
    </w:p>
    <w:p w14:paraId="4BCE2F63" w14:textId="77777777" w:rsidR="00256120" w:rsidRDefault="00256120" w:rsidP="00256120">
      <w:pPr>
        <w:ind w:left="1701" w:right="851" w:hanging="567"/>
        <w:jc w:val="both"/>
        <w:rPr>
          <w:rFonts w:cs="Miriam"/>
          <w:rtl/>
        </w:rPr>
      </w:pPr>
      <w:r>
        <w:rPr>
          <w:rFonts w:cs="Miriam"/>
          <w:rtl/>
        </w:rPr>
        <w:t>ש- מה עשית כשהוא איים עליך ככה?</w:t>
      </w:r>
    </w:p>
    <w:p w14:paraId="3FFCCF9E" w14:textId="77777777" w:rsidR="00256120" w:rsidRDefault="00256120" w:rsidP="00256120">
      <w:pPr>
        <w:ind w:left="1701" w:right="851" w:hanging="567"/>
        <w:jc w:val="both"/>
        <w:rPr>
          <w:rtl/>
        </w:rPr>
      </w:pPr>
      <w:r w:rsidRPr="00025AD0">
        <w:rPr>
          <w:rtl/>
        </w:rPr>
        <w:t>ת</w:t>
      </w:r>
      <w:r>
        <w:rPr>
          <w:rFonts w:cs="Miriam"/>
          <w:rtl/>
        </w:rPr>
        <w:t>- ניסיתי להתנגד, אבל הוא כבר תפס אותי והוריד לי את הבגדים, אני גם ניסיתי להרגיע אותו אני אמרתי לו "תירגע בבקשה</w:t>
      </w:r>
      <w:r>
        <w:rPr>
          <w:rtl/>
        </w:rPr>
        <w:t>" (החל משורה 34).</w:t>
      </w:r>
      <w:r>
        <w:t xml:space="preserve"> </w:t>
      </w:r>
    </w:p>
    <w:p w14:paraId="60B5B464" w14:textId="77777777" w:rsidR="00256120" w:rsidRDefault="00256120" w:rsidP="00256120">
      <w:pPr>
        <w:spacing w:line="360" w:lineRule="auto"/>
        <w:ind w:left="2160" w:right="540"/>
        <w:jc w:val="both"/>
        <w:rPr>
          <w:rtl/>
        </w:rPr>
      </w:pPr>
    </w:p>
    <w:p w14:paraId="35D651EC" w14:textId="77777777" w:rsidR="00256120" w:rsidRDefault="00256120" w:rsidP="00256120">
      <w:pPr>
        <w:spacing w:line="360" w:lineRule="auto"/>
        <w:ind w:left="720" w:right="540"/>
        <w:jc w:val="both"/>
        <w:rPr>
          <w:rtl/>
        </w:rPr>
      </w:pPr>
      <w:r>
        <w:rPr>
          <w:rtl/>
        </w:rPr>
        <w:t>גרסת המתלוננת בשלב זה, כמו גם בהמשך, אינה גורפת או מתלהמת, ראו למשל תשובתה באשר לשימוש בכח:</w:t>
      </w:r>
    </w:p>
    <w:p w14:paraId="7A118C4B" w14:textId="77777777" w:rsidR="00256120" w:rsidRDefault="00256120" w:rsidP="00256120">
      <w:pPr>
        <w:ind w:left="720" w:right="540"/>
        <w:jc w:val="both"/>
        <w:rPr>
          <w:rtl/>
        </w:rPr>
      </w:pPr>
    </w:p>
    <w:p w14:paraId="0E4016FB" w14:textId="77777777" w:rsidR="00256120" w:rsidRDefault="00256120" w:rsidP="00256120">
      <w:pPr>
        <w:ind w:left="1701" w:right="851" w:hanging="567"/>
        <w:jc w:val="both"/>
        <w:rPr>
          <w:rFonts w:cs="Miriam"/>
          <w:rtl/>
        </w:rPr>
      </w:pPr>
      <w:r>
        <w:rPr>
          <w:rFonts w:cs="Miriam"/>
          <w:rtl/>
        </w:rPr>
        <w:t>"ש-הוא נתן לך מכות?</w:t>
      </w:r>
    </w:p>
    <w:p w14:paraId="4BBE46DE" w14:textId="77777777" w:rsidR="00256120" w:rsidRDefault="00256120" w:rsidP="00256120">
      <w:pPr>
        <w:ind w:left="1701" w:right="851" w:hanging="567"/>
        <w:jc w:val="both"/>
        <w:rPr>
          <w:rtl/>
        </w:rPr>
      </w:pPr>
      <w:r>
        <w:rPr>
          <w:rFonts w:cs="Miriam"/>
          <w:rtl/>
        </w:rPr>
        <w:t xml:space="preserve"> ת-לא, הוא היה עצבני אני העדפתי לא להתנגד יותר מידי כשראיתי שאני לא יכולה יותר"</w:t>
      </w:r>
      <w:r>
        <w:rPr>
          <w:rtl/>
        </w:rPr>
        <w:t xml:space="preserve"> (שורו</w:t>
      </w:r>
      <w:r w:rsidR="00D476E8" w:rsidRPr="00800E93">
        <w:rPr>
          <w:color w:val="000000"/>
          <w:rtl/>
        </w:rPr>
        <w:t>ת 24-25</w:t>
      </w:r>
      <w:r>
        <w:rPr>
          <w:rtl/>
        </w:rPr>
        <w:t>).</w:t>
      </w:r>
    </w:p>
    <w:p w14:paraId="5DB18884" w14:textId="77777777" w:rsidR="00256120" w:rsidRDefault="00256120" w:rsidP="00256120">
      <w:pPr>
        <w:ind w:left="1701" w:right="851" w:hanging="567"/>
        <w:jc w:val="both"/>
        <w:rPr>
          <w:rFonts w:cs="Miriam"/>
          <w:rtl/>
        </w:rPr>
      </w:pPr>
      <w:r>
        <w:rPr>
          <w:rFonts w:cs="Miriam"/>
          <w:rtl/>
        </w:rPr>
        <w:t>"ש-הוא מכה את הילדים?</w:t>
      </w:r>
    </w:p>
    <w:p w14:paraId="7ECF0FEF" w14:textId="77777777" w:rsidR="00256120" w:rsidRDefault="00256120" w:rsidP="00256120">
      <w:pPr>
        <w:ind w:left="1701" w:right="851" w:hanging="567"/>
        <w:jc w:val="both"/>
        <w:rPr>
          <w:rtl/>
        </w:rPr>
      </w:pPr>
      <w:r>
        <w:rPr>
          <w:rFonts w:cs="Miriam"/>
          <w:rtl/>
        </w:rPr>
        <w:t xml:space="preserve">ת-לא הוא אבא טוב לילדים שלו" </w:t>
      </w:r>
      <w:r>
        <w:rPr>
          <w:rtl/>
        </w:rPr>
        <w:t xml:space="preserve">(שורה 103) </w:t>
      </w:r>
    </w:p>
    <w:p w14:paraId="68A337D0" w14:textId="77777777" w:rsidR="00256120" w:rsidRDefault="00256120" w:rsidP="00256120">
      <w:pPr>
        <w:ind w:left="1701" w:right="851" w:hanging="567"/>
        <w:jc w:val="both"/>
        <w:rPr>
          <w:rFonts w:cs="Miriam"/>
          <w:rtl/>
        </w:rPr>
      </w:pPr>
      <w:r>
        <w:rPr>
          <w:rtl/>
        </w:rPr>
        <w:t>"</w:t>
      </w:r>
      <w:r>
        <w:rPr>
          <w:rFonts w:cs="Miriam"/>
          <w:rtl/>
        </w:rPr>
        <w:t>ש-כשהיית בהריון הוא היה מכה אותך או עושה לך משהו רע?</w:t>
      </w:r>
    </w:p>
    <w:p w14:paraId="58A1074B" w14:textId="77777777" w:rsidR="00256120" w:rsidRDefault="00256120" w:rsidP="00256120">
      <w:pPr>
        <w:ind w:left="1701" w:right="851" w:hanging="567"/>
        <w:jc w:val="both"/>
        <w:rPr>
          <w:rtl/>
        </w:rPr>
      </w:pPr>
      <w:r>
        <w:rPr>
          <w:rFonts w:cs="Miriam"/>
          <w:rtl/>
        </w:rPr>
        <w:t>ת-לא"</w:t>
      </w:r>
      <w:r>
        <w:rPr>
          <w:rtl/>
        </w:rPr>
        <w:t xml:space="preserve"> (שורה 105).</w:t>
      </w:r>
    </w:p>
    <w:p w14:paraId="34A1B531" w14:textId="77777777" w:rsidR="00256120" w:rsidRDefault="00256120" w:rsidP="00256120">
      <w:pPr>
        <w:ind w:left="1440" w:right="851" w:firstLine="720"/>
        <w:jc w:val="both"/>
        <w:rPr>
          <w:rtl/>
        </w:rPr>
      </w:pPr>
    </w:p>
    <w:p w14:paraId="3AB0F6B0" w14:textId="77777777" w:rsidR="00256120" w:rsidRDefault="00256120" w:rsidP="00256120">
      <w:pPr>
        <w:spacing w:line="360" w:lineRule="auto"/>
        <w:ind w:left="720" w:right="540"/>
        <w:jc w:val="both"/>
        <w:rPr>
          <w:rtl/>
        </w:rPr>
      </w:pPr>
      <w:r>
        <w:rPr>
          <w:rtl/>
        </w:rPr>
        <w:t>לא מצאתי כל פגם בתוכן השאלות שהופנו למתלוננת בחקירה זו כטענת הסנגור בעמוד 5 לסיכומיו.</w:t>
      </w:r>
    </w:p>
    <w:p w14:paraId="31F48844" w14:textId="77777777" w:rsidR="00256120" w:rsidRDefault="00256120" w:rsidP="00256120">
      <w:pPr>
        <w:ind w:right="540"/>
        <w:jc w:val="both"/>
        <w:rPr>
          <w:rtl/>
        </w:rPr>
      </w:pPr>
    </w:p>
    <w:p w14:paraId="0D1C79BD" w14:textId="77777777" w:rsidR="00256120" w:rsidRDefault="00256120" w:rsidP="00256120">
      <w:pPr>
        <w:spacing w:line="360" w:lineRule="auto"/>
        <w:ind w:left="720"/>
        <w:jc w:val="both"/>
        <w:rPr>
          <w:rtl/>
        </w:rPr>
      </w:pPr>
      <w:r>
        <w:rPr>
          <w:rtl/>
        </w:rPr>
        <w:t>בחקירתה למחרת היום-3.6.2012 (נ/3א), נחקרה המתלוננת כשעתיים (חקירה מתישה ראו שאלתה "</w:t>
      </w:r>
      <w:r>
        <w:rPr>
          <w:rFonts w:cs="Miriam"/>
          <w:rtl/>
        </w:rPr>
        <w:t>מתי יסתיים עם השאלות</w:t>
      </w:r>
      <w:r>
        <w:rPr>
          <w:rtl/>
        </w:rPr>
        <w:t>", שורה 189) במהלכה היא שבה ותארה את גרסתה. לאחר גילוי מחלת בעלה ביקשה להתגרש ממנו, שבה ותארה את האיומים על חייה (שורה 113) ועל חיי משפחתה (שורה 222), את האונס הראשון (שורה 130) ואת האונס השני לגביו הבהירה כי לאחר הקידוש ביום שישי בלילה נרדמה בסלון ואז העיר אותה הנאשם בדרישה "</w:t>
      </w:r>
      <w:r>
        <w:rPr>
          <w:rFonts w:cs="Miriam"/>
          <w:rtl/>
        </w:rPr>
        <w:t>היום אני רוצה"</w:t>
      </w:r>
      <w:r>
        <w:rPr>
          <w:rtl/>
        </w:rPr>
        <w:t xml:space="preserve"> (שורה 241), הוא הוריד לה את המכנסים והתחתונים כשהיא אומרת לו "</w:t>
      </w:r>
      <w:r>
        <w:rPr>
          <w:rFonts w:cs="Miriam"/>
          <w:rtl/>
        </w:rPr>
        <w:t>תעזוב אותי בבקשה, ואני מתחננת</w:t>
      </w:r>
      <w:r>
        <w:rPr>
          <w:rtl/>
        </w:rPr>
        <w:t xml:space="preserve">" (שורה 258). </w:t>
      </w:r>
    </w:p>
    <w:p w14:paraId="187703C1" w14:textId="77777777" w:rsidR="00256120" w:rsidRDefault="00256120" w:rsidP="00256120">
      <w:pPr>
        <w:ind w:left="720"/>
        <w:jc w:val="both"/>
        <w:rPr>
          <w:rFonts w:hint="cs"/>
          <w:rtl/>
        </w:rPr>
      </w:pPr>
    </w:p>
    <w:p w14:paraId="28D7D084" w14:textId="77777777" w:rsidR="00396FE6" w:rsidRDefault="00396FE6" w:rsidP="00256120">
      <w:pPr>
        <w:ind w:left="720"/>
        <w:jc w:val="both"/>
        <w:rPr>
          <w:rFonts w:hint="cs"/>
          <w:rtl/>
        </w:rPr>
      </w:pPr>
    </w:p>
    <w:p w14:paraId="7A6723C7" w14:textId="77777777" w:rsidR="00396FE6" w:rsidRDefault="00396FE6" w:rsidP="00256120">
      <w:pPr>
        <w:ind w:left="720"/>
        <w:jc w:val="both"/>
        <w:rPr>
          <w:rFonts w:hint="cs"/>
          <w:rtl/>
        </w:rPr>
      </w:pPr>
    </w:p>
    <w:p w14:paraId="61D4829A" w14:textId="77777777" w:rsidR="00396FE6" w:rsidRDefault="00396FE6" w:rsidP="00256120">
      <w:pPr>
        <w:ind w:left="720"/>
        <w:jc w:val="both"/>
        <w:rPr>
          <w:rFonts w:hint="cs"/>
          <w:rtl/>
        </w:rPr>
      </w:pPr>
    </w:p>
    <w:p w14:paraId="30A32AC8" w14:textId="77777777" w:rsidR="00256120" w:rsidRDefault="00256120" w:rsidP="00256120">
      <w:pPr>
        <w:spacing w:line="360" w:lineRule="auto"/>
        <w:ind w:left="720"/>
        <w:jc w:val="both"/>
        <w:rPr>
          <w:rtl/>
        </w:rPr>
      </w:pPr>
      <w:r>
        <w:rPr>
          <w:rtl/>
        </w:rPr>
        <w:t>בשלב זה שרצתה לברוח הוא תפס אותה בידים ודחף אותה לספה בסלון (שורה 268) כשהוא אומר: "</w:t>
      </w:r>
      <w:r>
        <w:rPr>
          <w:rFonts w:cs="Miriam"/>
          <w:rtl/>
        </w:rPr>
        <w:t>אני רוצה לעשות היום אני חייב לעשות אם לא אני אהרוג אותך... אני לא יכול יותר לסבול ואני לא יכול להתחנן אליך</w:t>
      </w:r>
      <w:r>
        <w:rPr>
          <w:rtl/>
        </w:rPr>
        <w:t>" (שורה 270). בשלב זה עלה נושא הקונדום ובשל חשיבותו אצטט את דברי המתלוננת:</w:t>
      </w:r>
    </w:p>
    <w:p w14:paraId="7EAD1684" w14:textId="77777777" w:rsidR="00256120" w:rsidRDefault="00256120" w:rsidP="00256120">
      <w:pPr>
        <w:ind w:left="720"/>
        <w:jc w:val="both"/>
        <w:rPr>
          <w:rtl/>
        </w:rPr>
      </w:pPr>
    </w:p>
    <w:p w14:paraId="5145BA51" w14:textId="77777777" w:rsidR="00256120" w:rsidRDefault="00256120" w:rsidP="00256120">
      <w:pPr>
        <w:ind w:left="1559" w:right="851" w:hanging="425"/>
        <w:jc w:val="both"/>
        <w:rPr>
          <w:rFonts w:cs="Miriam"/>
        </w:rPr>
      </w:pPr>
      <w:r>
        <w:rPr>
          <w:rtl/>
        </w:rPr>
        <w:t>"</w:t>
      </w:r>
      <w:r>
        <w:rPr>
          <w:rFonts w:cs="Miriam"/>
          <w:rtl/>
        </w:rPr>
        <w:t>ש- האם הוא שם קונדום?</w:t>
      </w:r>
    </w:p>
    <w:p w14:paraId="7B0992B5" w14:textId="77777777" w:rsidR="00256120" w:rsidRDefault="00256120" w:rsidP="00256120">
      <w:pPr>
        <w:ind w:left="1559" w:right="851" w:hanging="425"/>
        <w:jc w:val="both"/>
        <w:rPr>
          <w:rtl/>
        </w:rPr>
      </w:pPr>
      <w:r>
        <w:rPr>
          <w:rFonts w:cs="Miriam"/>
          <w:rtl/>
        </w:rPr>
        <w:t xml:space="preserve"> ת-  כן, אני ביקשתי בדיוק שהוא הוריד לי את הבגדים והוא תפס אותי..."</w:t>
      </w:r>
      <w:r>
        <w:rPr>
          <w:rtl/>
        </w:rPr>
        <w:t xml:space="preserve"> (שורה 274).</w:t>
      </w:r>
    </w:p>
    <w:p w14:paraId="394E2F6D" w14:textId="77777777" w:rsidR="00256120" w:rsidRDefault="00256120" w:rsidP="00256120">
      <w:pPr>
        <w:spacing w:line="360" w:lineRule="auto"/>
        <w:ind w:left="2160" w:right="720"/>
        <w:jc w:val="both"/>
        <w:rPr>
          <w:rtl/>
        </w:rPr>
      </w:pPr>
    </w:p>
    <w:p w14:paraId="077E443D" w14:textId="77777777" w:rsidR="00256120" w:rsidRDefault="00256120" w:rsidP="00256120">
      <w:pPr>
        <w:spacing w:line="360" w:lineRule="auto"/>
        <w:ind w:left="720"/>
        <w:jc w:val="both"/>
        <w:rPr>
          <w:rtl/>
        </w:rPr>
      </w:pPr>
      <w:r>
        <w:rPr>
          <w:rtl/>
        </w:rPr>
        <w:t xml:space="preserve">כך שמגרסה זו עולה כי לא מדובר בקיום יחסי מין בהסכמה בין בני זוג שהוויכוח ביניהם, כגרסת הנאשם היא רק השאלה מה מספר הקונדומים שישים. בחינת הקשר הדברים המלא והמדויק, מצביעה על סיטואציה, של מתלוננת הנמצאת בתחילתו של אונס, היא מופשטת מבגדיה בניגוד לרצונה, מאוימת כי הנאשם יהרוג אותה אם לא תענה לרצונו לקיום יחסי מין וכשהיא יודעת כי הנאשם נשא </w:t>
      </w:r>
      <w:r>
        <w:rPr>
          <w:sz w:val="20"/>
          <w:szCs w:val="20"/>
        </w:rPr>
        <w:t>HIV</w:t>
      </w:r>
      <w:r>
        <w:rPr>
          <w:rtl/>
        </w:rPr>
        <w:t>, כל שנותר לה, להגן על נפשה ועל בריאותה בדרך של בקשה כי ישתמש באמצעי מניעה כדי שלא תידבק ותיכנס להריון וכשנשאלה מפורשות לעניין זה השיבה "</w:t>
      </w:r>
      <w:r>
        <w:rPr>
          <w:rFonts w:cs="Miriam"/>
          <w:rtl/>
        </w:rPr>
        <w:t>אני לא רציתי לקיים איתו יחסי מין בכלל, לא קשור לכמה קונדומים</w:t>
      </w:r>
      <w:r>
        <w:rPr>
          <w:rtl/>
        </w:rPr>
        <w:t>" (שורה 408). המתלוננת ממשיכה בתיאור האונס ומתקשה לברור את המילים, בתחילה אמרה "</w:t>
      </w:r>
      <w:r>
        <w:rPr>
          <w:rFonts w:cs="Miriam"/>
          <w:rtl/>
        </w:rPr>
        <w:t>עשה מה שעשה</w:t>
      </w:r>
      <w:r>
        <w:rPr>
          <w:rtl/>
        </w:rPr>
        <w:t>" (שורה 282) ושהתבקשה לפרט השיבה:</w:t>
      </w:r>
    </w:p>
    <w:p w14:paraId="120C9142" w14:textId="77777777" w:rsidR="00256120" w:rsidRDefault="00256120" w:rsidP="00256120">
      <w:pPr>
        <w:spacing w:line="360" w:lineRule="auto"/>
        <w:ind w:left="720"/>
        <w:jc w:val="both"/>
        <w:rPr>
          <w:rtl/>
        </w:rPr>
      </w:pPr>
    </w:p>
    <w:p w14:paraId="072D5431" w14:textId="77777777" w:rsidR="00256120" w:rsidRDefault="00256120" w:rsidP="00256120">
      <w:pPr>
        <w:ind w:left="1417" w:right="540" w:hanging="283"/>
        <w:jc w:val="both"/>
        <w:rPr>
          <w:rFonts w:cs="Miriam"/>
          <w:rtl/>
        </w:rPr>
      </w:pPr>
      <w:r>
        <w:rPr>
          <w:rFonts w:cs="Miriam"/>
          <w:rtl/>
        </w:rPr>
        <w:t>"ת-מה אני אגיד לך? מה עושים?, אנס אותי, אני מחפשת מילה יפה, זה ממש לא נעים.</w:t>
      </w:r>
    </w:p>
    <w:p w14:paraId="71038CA7" w14:textId="77777777" w:rsidR="00256120" w:rsidRDefault="00256120" w:rsidP="00256120">
      <w:pPr>
        <w:ind w:left="1701" w:right="540" w:hanging="567"/>
        <w:jc w:val="both"/>
        <w:rPr>
          <w:rFonts w:cs="Miriam"/>
          <w:rtl/>
        </w:rPr>
      </w:pPr>
      <w:r>
        <w:rPr>
          <w:rFonts w:cs="Miriam"/>
          <w:rtl/>
        </w:rPr>
        <w:t>ש-האם בעלך החדיר את איבר המין שלו לאיבר המין שלך?</w:t>
      </w:r>
    </w:p>
    <w:p w14:paraId="3037CCFE" w14:textId="77777777" w:rsidR="00256120" w:rsidRDefault="00256120" w:rsidP="00256120">
      <w:pPr>
        <w:ind w:left="1701" w:right="540" w:hanging="567"/>
        <w:jc w:val="both"/>
        <w:rPr>
          <w:rFonts w:cs="Miriam"/>
          <w:rtl/>
        </w:rPr>
      </w:pPr>
      <w:r>
        <w:rPr>
          <w:rFonts w:cs="Miriam"/>
          <w:rtl/>
        </w:rPr>
        <w:t>ת-מה זאת אומרת? תסבירי לא שאני אבין.</w:t>
      </w:r>
    </w:p>
    <w:p w14:paraId="67BFFC85" w14:textId="77777777" w:rsidR="00256120" w:rsidRDefault="00256120" w:rsidP="00256120">
      <w:pPr>
        <w:ind w:left="1417" w:right="540" w:hanging="283"/>
        <w:jc w:val="both"/>
        <w:rPr>
          <w:rFonts w:cs="Miriam"/>
          <w:rtl/>
        </w:rPr>
      </w:pPr>
      <w:r>
        <w:rPr>
          <w:rFonts w:cs="Miriam"/>
          <w:rtl/>
        </w:rPr>
        <w:t>ש-האם בעלך שכב איתך כמו שהייתם שוכבים כשרצית? כמו שעושים ילדים?</w:t>
      </w:r>
    </w:p>
    <w:p w14:paraId="4B4768C3" w14:textId="77777777" w:rsidR="00256120" w:rsidRDefault="00256120" w:rsidP="00256120">
      <w:pPr>
        <w:ind w:left="1701" w:right="540" w:hanging="567"/>
        <w:jc w:val="both"/>
        <w:rPr>
          <w:rtl/>
        </w:rPr>
      </w:pPr>
      <w:r>
        <w:rPr>
          <w:rFonts w:cs="Miriam"/>
          <w:rtl/>
        </w:rPr>
        <w:t>ת-כן אבל הוא היה עם קונדום ועשה לי בכח"</w:t>
      </w:r>
      <w:r>
        <w:rPr>
          <w:rtl/>
        </w:rPr>
        <w:t xml:space="preserve"> (שורה 284 ואילך).</w:t>
      </w:r>
    </w:p>
    <w:p w14:paraId="0D8AD0A4" w14:textId="77777777" w:rsidR="00256120" w:rsidRDefault="00256120" w:rsidP="00256120">
      <w:pPr>
        <w:spacing w:line="360" w:lineRule="auto"/>
        <w:ind w:left="2160" w:right="540"/>
        <w:jc w:val="both"/>
        <w:rPr>
          <w:rtl/>
        </w:rPr>
      </w:pPr>
    </w:p>
    <w:p w14:paraId="2172E837" w14:textId="77777777" w:rsidR="00256120" w:rsidRDefault="00256120" w:rsidP="00256120">
      <w:pPr>
        <w:spacing w:line="360" w:lineRule="auto"/>
        <w:ind w:left="720"/>
        <w:jc w:val="both"/>
        <w:rPr>
          <w:rtl/>
        </w:rPr>
      </w:pPr>
      <w:r>
        <w:rPr>
          <w:rtl/>
        </w:rPr>
        <w:t>בהמשך היא מתארת את כליאתה בדרך של מניעת הגעתה למפתח או למכשיר טלפון עד למחרת בבקר לאחר הקידוש (שורה 298 ואילך), רק אז נתן לה הנאשם את המפתח והטלפון הנייד, ומיד שלאחר יציאתה מהדירה התקשרה למשטרה (שורה 318).</w:t>
      </w:r>
    </w:p>
    <w:p w14:paraId="50434824" w14:textId="77777777" w:rsidR="00256120" w:rsidRDefault="00256120" w:rsidP="00256120">
      <w:pPr>
        <w:spacing w:line="360" w:lineRule="auto"/>
        <w:ind w:left="720" w:hanging="720"/>
        <w:jc w:val="both"/>
        <w:rPr>
          <w:rtl/>
        </w:rPr>
      </w:pPr>
    </w:p>
    <w:p w14:paraId="403375D4" w14:textId="77777777" w:rsidR="00256120" w:rsidRDefault="00256120" w:rsidP="00256120">
      <w:pPr>
        <w:spacing w:line="360" w:lineRule="auto"/>
        <w:ind w:left="720"/>
        <w:jc w:val="both"/>
        <w:rPr>
          <w:rtl/>
        </w:rPr>
      </w:pPr>
      <w:r>
        <w:rPr>
          <w:rtl/>
        </w:rPr>
        <w:t>[הסנגור מעלה טענות בסעיף 12 לסיכומיו  בדבר התעלמות צוות החקירה מקשיי שפה של המתלוננת ואף טוען כי החוקרת גלית מכניסה לפיה פרטים אשר לא נטענו על ידה באופן עצמאי, לרבות שיחה שלא תועדה. צפיתי בקלטת החקירה (נ/3א דיסק 1) ולא מצאתי בסיס לטענות הסנגור, המתלוננת מדברת בצורה ברורה בדיוק כפי שתיארה זאת החוקרת בעדותה בפנינו, המתלוננת מתארת מיוזמתה ובמילותיה את מעשיו של הנאשם והמצג שהציג הסנגור בפני החוקרת בחקירתה הנגדית (עמוד 15 שורה 17 לפרוטוקול) לפיו לשאלה האם בעלך החדיר את איבר מינו לאיבר מינך ענתה המתלוננת לכאורה "לא הבנתי" בניגוד לתשובה החיובית שנרשמה בשורה 195 לנ/3א, הוא מצג לא נכון, ראו שינוי גרסת הסנגור בעמוד 6 סעיף 4 לסיכומיו. מצפיה בקלטת עולה בבירור כי המתלוננת מאשרת כי הנאשם החדיר את איבר מינו לאיבר מינה, [ראו דקה 10:24:37 ו-10:25:04 לדיסק נ/3א1].</w:t>
      </w:r>
    </w:p>
    <w:p w14:paraId="113C1D4F" w14:textId="77777777" w:rsidR="00256120" w:rsidRDefault="00256120" w:rsidP="00256120">
      <w:pPr>
        <w:ind w:left="720" w:hanging="720"/>
        <w:jc w:val="both"/>
        <w:rPr>
          <w:rtl/>
        </w:rPr>
      </w:pPr>
    </w:p>
    <w:p w14:paraId="4A3D2AA1" w14:textId="77777777" w:rsidR="00256120" w:rsidRDefault="00256120" w:rsidP="00256120">
      <w:pPr>
        <w:spacing w:line="360" w:lineRule="auto"/>
        <w:ind w:left="720"/>
        <w:jc w:val="both"/>
        <w:rPr>
          <w:rtl/>
        </w:rPr>
      </w:pPr>
      <w:r>
        <w:rPr>
          <w:rtl/>
        </w:rPr>
        <w:t>ביום 5.6.2012 מסרה המתלוננת את הודעתה השלישית (נ/4) בה חזרה על גרסתה ואפנה לעניין דרישתה כי ייעשה שימוש בשני קונדומים:</w:t>
      </w:r>
    </w:p>
    <w:p w14:paraId="27992E8B" w14:textId="77777777" w:rsidR="00256120" w:rsidRDefault="00256120" w:rsidP="00256120">
      <w:pPr>
        <w:ind w:left="720"/>
        <w:jc w:val="both"/>
        <w:rPr>
          <w:rtl/>
        </w:rPr>
      </w:pPr>
    </w:p>
    <w:p w14:paraId="3A9B4BFC" w14:textId="77777777" w:rsidR="00256120" w:rsidRDefault="00256120" w:rsidP="00256120">
      <w:pPr>
        <w:ind w:left="1701" w:right="720" w:hanging="567"/>
        <w:jc w:val="both"/>
      </w:pPr>
      <w:r>
        <w:rPr>
          <w:rtl/>
        </w:rPr>
        <w:t>"</w:t>
      </w:r>
      <w:r>
        <w:rPr>
          <w:rFonts w:cs="Miriam"/>
          <w:rtl/>
        </w:rPr>
        <w:t>ש- בתאריך 1.6.12 כאשר בעלך קיים איתך יחסים בניגוד לרצונך, מדוע לא צעקת לעזרה</w:t>
      </w:r>
      <w:r>
        <w:rPr>
          <w:rtl/>
        </w:rPr>
        <w:t>?</w:t>
      </w:r>
    </w:p>
    <w:p w14:paraId="72BED2F1" w14:textId="77777777" w:rsidR="00256120" w:rsidRDefault="00256120" w:rsidP="00256120">
      <w:pPr>
        <w:ind w:left="1701" w:right="720" w:hanging="567"/>
        <w:jc w:val="both"/>
        <w:rPr>
          <w:rtl/>
        </w:rPr>
      </w:pPr>
      <w:r>
        <w:rPr>
          <w:rFonts w:cs="Miriam"/>
          <w:rtl/>
        </w:rPr>
        <w:t>ת- תשמעי, אני ראיתי שהוא בא לעשות מה שהוא רצה ואני השתדלתי לפחות שאני לא אדבק ממנו, ביקשתי לפחות ישים קונדום וניסיתי לברוח, ראיתי שהוא עושה בכוח, התווכחתי איתו וניסיתי להגיד לו כמה פעמים שאני לא רוצה, לא רציתי שהילדים ישמעו, גם ראיתי שזה לא עוזר ואני לא מצליחה עליו"</w:t>
      </w:r>
      <w:r>
        <w:rPr>
          <w:rtl/>
        </w:rPr>
        <w:t xml:space="preserve"> (שורה 42).</w:t>
      </w:r>
    </w:p>
    <w:p w14:paraId="1DAF63EF" w14:textId="77777777" w:rsidR="00256120" w:rsidRDefault="00256120" w:rsidP="00256120">
      <w:pPr>
        <w:spacing w:line="360" w:lineRule="auto"/>
        <w:ind w:left="720" w:right="720"/>
        <w:jc w:val="both"/>
        <w:rPr>
          <w:rtl/>
        </w:rPr>
      </w:pPr>
    </w:p>
    <w:p w14:paraId="6C998F61" w14:textId="77777777" w:rsidR="00256120" w:rsidRDefault="00256120" w:rsidP="00256120">
      <w:pPr>
        <w:spacing w:line="360" w:lineRule="auto"/>
        <w:ind w:left="720"/>
        <w:jc w:val="both"/>
        <w:rPr>
          <w:rtl/>
        </w:rPr>
      </w:pPr>
      <w:r>
        <w:rPr>
          <w:rtl/>
        </w:rPr>
        <w:t>בשפתה הבסיסית, היא מתארת את העדר הסכמתה ואת הבקשה להקטנת האפשרות להידבק מפני מי שעומד לבצע בה את זממו למרות התנגדותה ולמרות היותו חולה.</w:t>
      </w:r>
    </w:p>
    <w:p w14:paraId="5A1E67FC" w14:textId="77777777" w:rsidR="00256120" w:rsidRDefault="00256120" w:rsidP="00256120">
      <w:pPr>
        <w:spacing w:line="360" w:lineRule="auto"/>
        <w:ind w:left="1440" w:right="720"/>
        <w:jc w:val="both"/>
        <w:rPr>
          <w:rtl/>
        </w:rPr>
      </w:pPr>
    </w:p>
    <w:p w14:paraId="5B88102D" w14:textId="77777777" w:rsidR="00256120" w:rsidRDefault="00256120" w:rsidP="00256120">
      <w:pPr>
        <w:spacing w:line="360" w:lineRule="auto"/>
        <w:ind w:left="720"/>
        <w:jc w:val="both"/>
        <w:rPr>
          <w:rtl/>
        </w:rPr>
      </w:pPr>
      <w:r>
        <w:rPr>
          <w:rtl/>
        </w:rPr>
        <w:t>ביום 7.6.12 מסרה המתלוננת את גרסתה הרביעית (נ/5), חזרה על גרסתה לפיה "</w:t>
      </w:r>
      <w:r>
        <w:rPr>
          <w:rFonts w:cs="Miriam"/>
          <w:rtl/>
        </w:rPr>
        <w:t>כשראיתי שהוא לא עוזב אותי אז הבנתי שאין ברירה ואמרתי לו שישים קונדום אפילו בקשתי שתיים</w:t>
      </w:r>
      <w:r>
        <w:rPr>
          <w:rtl/>
        </w:rPr>
        <w:t>" (שורה 16), תארה את קיום יחסי המין בניגוד לרצונה לרבות הפשטתה מבגדיה (שורה 19) ואת התנגדותה:</w:t>
      </w:r>
    </w:p>
    <w:p w14:paraId="0DE18231" w14:textId="77777777" w:rsidR="00256120" w:rsidRDefault="00256120" w:rsidP="00256120">
      <w:pPr>
        <w:spacing w:line="360" w:lineRule="auto"/>
        <w:ind w:left="720"/>
        <w:jc w:val="both"/>
        <w:rPr>
          <w:rtl/>
        </w:rPr>
      </w:pPr>
    </w:p>
    <w:p w14:paraId="1F4C3E3C" w14:textId="77777777" w:rsidR="00256120" w:rsidRDefault="00256120" w:rsidP="00256120">
      <w:pPr>
        <w:spacing w:line="360" w:lineRule="auto"/>
        <w:ind w:left="1134" w:firstLine="567"/>
        <w:rPr>
          <w:rFonts w:cs="Miriam"/>
        </w:rPr>
      </w:pPr>
      <w:r>
        <w:rPr>
          <w:rtl/>
        </w:rPr>
        <w:t>"</w:t>
      </w:r>
      <w:r>
        <w:rPr>
          <w:rFonts w:cs="Miriam"/>
          <w:rtl/>
        </w:rPr>
        <w:t>ש- איך התנגדת?</w:t>
      </w:r>
    </w:p>
    <w:p w14:paraId="4AFC529F" w14:textId="77777777" w:rsidR="00256120" w:rsidRDefault="00256120" w:rsidP="00256120">
      <w:pPr>
        <w:spacing w:line="360" w:lineRule="auto"/>
        <w:ind w:left="1134" w:right="720" w:firstLine="567"/>
        <w:rPr>
          <w:rFonts w:cs="Miriam"/>
          <w:rtl/>
        </w:rPr>
      </w:pPr>
      <w:r>
        <w:rPr>
          <w:rFonts w:cs="Miriam"/>
          <w:rtl/>
        </w:rPr>
        <w:t xml:space="preserve">ת- אמרתי אולי יתחשב בי יעזוב אותי אמרתי לו תחשוב תעזוב </w:t>
      </w:r>
    </w:p>
    <w:p w14:paraId="4CFA7AE6" w14:textId="77777777" w:rsidR="00256120" w:rsidRDefault="00256120" w:rsidP="00256120">
      <w:pPr>
        <w:spacing w:line="360" w:lineRule="auto"/>
        <w:ind w:left="1134" w:right="720" w:firstLine="567"/>
        <w:rPr>
          <w:rFonts w:cs="Miriam"/>
          <w:rtl/>
        </w:rPr>
      </w:pPr>
      <w:r>
        <w:rPr>
          <w:rFonts w:cs="Miriam"/>
          <w:rtl/>
        </w:rPr>
        <w:t xml:space="preserve">    אותי אני מבקשת ממך הוא עדיין החזיק אותי חזק בידיים. </w:t>
      </w:r>
    </w:p>
    <w:p w14:paraId="40499AED" w14:textId="77777777" w:rsidR="00256120" w:rsidRDefault="00256120" w:rsidP="00256120">
      <w:pPr>
        <w:spacing w:line="360" w:lineRule="auto"/>
        <w:ind w:left="1134" w:right="720" w:firstLine="567"/>
        <w:rPr>
          <w:rFonts w:cs="Miriam"/>
          <w:rtl/>
        </w:rPr>
      </w:pPr>
      <w:r>
        <w:rPr>
          <w:rFonts w:cs="Miriam"/>
          <w:rtl/>
        </w:rPr>
        <w:t xml:space="preserve">    ...מתלוננת מתפרצת לדבריי, אני התנגדתי בוודאי</w:t>
      </w:r>
    </w:p>
    <w:p w14:paraId="62C959FA" w14:textId="77777777" w:rsidR="00256120" w:rsidRDefault="00256120" w:rsidP="00256120">
      <w:pPr>
        <w:spacing w:line="360" w:lineRule="auto"/>
        <w:ind w:left="1134" w:right="720" w:firstLine="567"/>
        <w:rPr>
          <w:rFonts w:cs="Miriam"/>
          <w:rtl/>
        </w:rPr>
      </w:pPr>
      <w:r>
        <w:rPr>
          <w:rFonts w:cs="Miriam"/>
          <w:rtl/>
        </w:rPr>
        <w:t>ש-  איך התנגדת?</w:t>
      </w:r>
    </w:p>
    <w:p w14:paraId="618DAA87" w14:textId="77777777" w:rsidR="00256120" w:rsidRDefault="00256120" w:rsidP="00256120">
      <w:pPr>
        <w:spacing w:line="360" w:lineRule="auto"/>
        <w:ind w:left="1134" w:right="720" w:firstLine="567"/>
        <w:rPr>
          <w:rtl/>
        </w:rPr>
      </w:pPr>
      <w:r>
        <w:rPr>
          <w:rFonts w:cs="Miriam"/>
          <w:rtl/>
        </w:rPr>
        <w:t>ת- עם הידיים אפילו עם הרגלים</w:t>
      </w:r>
      <w:r>
        <w:rPr>
          <w:rtl/>
        </w:rPr>
        <w:t>" (שורה 35 ואילך).</w:t>
      </w:r>
    </w:p>
    <w:p w14:paraId="12D3EDAA" w14:textId="77777777" w:rsidR="00256120" w:rsidRDefault="00256120" w:rsidP="00256120">
      <w:pPr>
        <w:ind w:left="2160" w:right="720" w:firstLine="60"/>
        <w:rPr>
          <w:rtl/>
        </w:rPr>
      </w:pPr>
    </w:p>
    <w:p w14:paraId="67514675" w14:textId="77777777" w:rsidR="00256120" w:rsidRDefault="00256120" w:rsidP="00256120">
      <w:pPr>
        <w:spacing w:line="360" w:lineRule="auto"/>
        <w:ind w:left="720"/>
        <w:rPr>
          <w:rtl/>
        </w:rPr>
      </w:pPr>
      <w:r>
        <w:rPr>
          <w:rtl/>
        </w:rPr>
        <w:t>גם בהודעה זו בולטת מגמת אי ההפללה למשל בדבריה "</w:t>
      </w:r>
      <w:r>
        <w:rPr>
          <w:rFonts w:cs="Miriam"/>
          <w:rtl/>
        </w:rPr>
        <w:t>רק פעמיים שהוא הכריח אותי",</w:t>
      </w:r>
      <w:r>
        <w:rPr>
          <w:rtl/>
        </w:rPr>
        <w:t xml:space="preserve"> (שורה 44) מבלי שהיא מייחסת לנאשם מעשים נוספים.</w:t>
      </w:r>
    </w:p>
    <w:p w14:paraId="3408DD15" w14:textId="77777777" w:rsidR="00256120" w:rsidRDefault="00256120" w:rsidP="00256120">
      <w:pPr>
        <w:ind w:left="1440"/>
        <w:rPr>
          <w:rtl/>
        </w:rPr>
      </w:pPr>
    </w:p>
    <w:p w14:paraId="53163BA8" w14:textId="77777777" w:rsidR="00256120" w:rsidRDefault="00256120" w:rsidP="004F7B60">
      <w:pPr>
        <w:spacing w:line="360" w:lineRule="auto"/>
        <w:ind w:left="720" w:hanging="720"/>
        <w:jc w:val="both"/>
        <w:rPr>
          <w:rtl/>
        </w:rPr>
      </w:pPr>
      <w:r>
        <w:rPr>
          <w:rtl/>
        </w:rPr>
        <w:tab/>
        <w:t>הודעתה החמישית של המתלוננת, האחרונה עובר להגשת כתב האישום,  נמסרה ביום 9.6.2012 (נ/6), הפעם נכחה בחקירה מתורגמנית, כשהחקירה בעיקרה נוהלה בשפה העברית. המתלוננת מותשת, היא שואלת "</w:t>
      </w:r>
      <w:r>
        <w:rPr>
          <w:rFonts w:cs="Miriam"/>
          <w:rtl/>
        </w:rPr>
        <w:t>מתי יסתיים הסיפור הזה כבר</w:t>
      </w:r>
      <w:r>
        <w:rPr>
          <w:rtl/>
        </w:rPr>
        <w:t>?" (שורה 16), ומבקשת מהחוקרת "</w:t>
      </w:r>
      <w:r>
        <w:rPr>
          <w:rFonts w:cs="Miriam"/>
          <w:rtl/>
        </w:rPr>
        <w:t>יעל תקצרי אני כבר אין לי כח תבינו אותי</w:t>
      </w:r>
      <w:r>
        <w:rPr>
          <w:rtl/>
        </w:rPr>
        <w:t xml:space="preserve">" (שורה 22 וראו גם שורה 130), בהודעתה תארה את האיומים של הנאשם, (שורה 53 ואילך), לא העצימה מעשיו ואמרה למשל  </w:t>
      </w:r>
      <w:r>
        <w:rPr>
          <w:rFonts w:cs="Miriam"/>
          <w:rtl/>
        </w:rPr>
        <w:t>"הוא לא מרביץ לי או פוגע בי בצורה פיזית</w:t>
      </w:r>
      <w:r>
        <w:rPr>
          <w:rtl/>
        </w:rPr>
        <w:t>" (שורה 120), תארה את האונס הראשון (שורות 128, 134 ואילך) כשגם הפעם מתארת ביצוע אונס תוך כדי איום על חייה (שורה 139) ואת כליאת השווא (שורה 177).</w:t>
      </w:r>
    </w:p>
    <w:p w14:paraId="16FB6B62" w14:textId="77777777" w:rsidR="00256120" w:rsidRDefault="00256120" w:rsidP="00256120">
      <w:pPr>
        <w:spacing w:line="360" w:lineRule="auto"/>
        <w:ind w:left="1588"/>
        <w:jc w:val="both"/>
        <w:rPr>
          <w:rtl/>
        </w:rPr>
      </w:pPr>
    </w:p>
    <w:p w14:paraId="46534FCA" w14:textId="77777777" w:rsidR="00256120" w:rsidRDefault="00256120" w:rsidP="00256120">
      <w:pPr>
        <w:spacing w:line="360" w:lineRule="auto"/>
        <w:ind w:left="720"/>
        <w:jc w:val="both"/>
        <w:rPr>
          <w:rtl/>
        </w:rPr>
      </w:pPr>
      <w:r>
        <w:rPr>
          <w:rtl/>
        </w:rPr>
        <w:t>סיכום ביניים- ניתן לקבוע כי המתלוננת מסרה תלונה מיידית ביום 2.6.2012  וגרסתה מאותו יום, גרסה המייחסת לנאשם את הנטען בכתב האישום, נשארה עקבית ומפורטת במהלך כל חמש ההודעות שנמסרו מפיה (נ/3 ועד נ/6).</w:t>
      </w:r>
    </w:p>
    <w:p w14:paraId="0528D346" w14:textId="77777777" w:rsidR="00256120" w:rsidRDefault="00256120" w:rsidP="00256120">
      <w:pPr>
        <w:spacing w:line="360" w:lineRule="auto"/>
        <w:ind w:left="720"/>
        <w:jc w:val="both"/>
      </w:pPr>
    </w:p>
    <w:p w14:paraId="0A3DE492" w14:textId="77777777" w:rsidR="00256120" w:rsidRDefault="00256120" w:rsidP="00256120">
      <w:pPr>
        <w:spacing w:line="360" w:lineRule="auto"/>
        <w:ind w:left="720" w:hanging="720"/>
        <w:jc w:val="both"/>
        <w:rPr>
          <w:rtl/>
        </w:rPr>
      </w:pPr>
      <w:r>
        <w:rPr>
          <w:rtl/>
        </w:rPr>
        <w:t>7.</w:t>
      </w:r>
      <w:r>
        <w:rPr>
          <w:rtl/>
        </w:rPr>
        <w:tab/>
        <w:t xml:space="preserve">זה השלב לעבור לפרק החזרה מהתלונה והחזרה לגרסה המקורית מיד לאחר מכן, אך בטרם אעשה כן, אסרוק את לוח הזמנים. </w:t>
      </w:r>
    </w:p>
    <w:p w14:paraId="03767B1A" w14:textId="77777777" w:rsidR="00256120" w:rsidRDefault="00256120" w:rsidP="00256120">
      <w:pPr>
        <w:spacing w:line="360" w:lineRule="auto"/>
        <w:ind w:left="720" w:hanging="720"/>
        <w:jc w:val="both"/>
      </w:pPr>
    </w:p>
    <w:p w14:paraId="735D418D" w14:textId="77777777" w:rsidR="00256120" w:rsidRDefault="00256120" w:rsidP="00256120">
      <w:pPr>
        <w:spacing w:line="360" w:lineRule="auto"/>
        <w:ind w:left="720"/>
        <w:jc w:val="both"/>
        <w:rPr>
          <w:rtl/>
        </w:rPr>
      </w:pPr>
      <w:r>
        <w:rPr>
          <w:rtl/>
        </w:rPr>
        <w:t xml:space="preserve">המתלוננת זומנה להעיד בבית משפט ליום 19.9.2012 ובהתאם לכך נקבע לה ראיון בפרקליטות עם הפרקליטה המטפלת ליום 10.9.2012. ביום 9.9.2012 נערכה פגישה במשרדו של עו"ד דן גלעד, בה נכחו המתלוננת, אחותו של הנאשם ודודו, לשם קבלת יעוץ משפטי. למחרת היום הגיעה המתלוננת לראיון בפרקליטות עם אחותו של הנאשם שהתחזתה לבת דודתה, משהסתבר בראיון כי המתלוננת מבקשת לחזור בה מתלונתה בענין האונס היא הופנתה למסור עדות במשטרה. </w:t>
      </w:r>
    </w:p>
    <w:p w14:paraId="5BA8A566" w14:textId="77777777" w:rsidR="00256120" w:rsidRDefault="00256120" w:rsidP="00256120">
      <w:pPr>
        <w:spacing w:line="360" w:lineRule="auto"/>
        <w:ind w:left="720"/>
        <w:jc w:val="both"/>
      </w:pPr>
    </w:p>
    <w:p w14:paraId="6FDE1889" w14:textId="77777777" w:rsidR="00256120" w:rsidRDefault="00256120" w:rsidP="00256120">
      <w:pPr>
        <w:spacing w:line="360" w:lineRule="auto"/>
        <w:ind w:left="720"/>
        <w:jc w:val="both"/>
      </w:pPr>
      <w:r>
        <w:rPr>
          <w:rtl/>
        </w:rPr>
        <w:t>לפני מסירת העדות במשטרה נפגשה שוב המתלוננת עם עו"ד גלעד ביום, 11.9.2012, גם הפעם הגיעו עמה לפגישה אחותו של הנאשם ודודו. ביום 12.9.2012 התייצבה המתלוננת במשטרה ומסרה את גרסתה לפיה לא נאנסה (נ/7). למחרת היום, ביום 13.9.2012 הגיעה המתלוננת ביוזמתה למשטרה ואמרה שהודעתה מיום 12.9.2012 שקרית וכל מה שסיפרה עד אותו מועד היה אמת, הודעתה האחרונה מיום 13.9.2012 סומנה נ/9.</w:t>
      </w:r>
    </w:p>
    <w:p w14:paraId="366041D9" w14:textId="77777777" w:rsidR="00256120" w:rsidRDefault="00256120" w:rsidP="00256120">
      <w:pPr>
        <w:spacing w:line="360" w:lineRule="auto"/>
        <w:ind w:left="1588"/>
        <w:jc w:val="both"/>
        <w:rPr>
          <w:rtl/>
        </w:rPr>
      </w:pPr>
    </w:p>
    <w:p w14:paraId="25CAE1E6" w14:textId="77777777" w:rsidR="00256120" w:rsidRDefault="00256120" w:rsidP="00256120">
      <w:pPr>
        <w:spacing w:line="360" w:lineRule="auto"/>
        <w:jc w:val="both"/>
        <w:rPr>
          <w:u w:val="single"/>
          <w:rtl/>
        </w:rPr>
      </w:pPr>
      <w:r>
        <w:rPr>
          <w:rtl/>
        </w:rPr>
        <w:t xml:space="preserve">ז. </w:t>
      </w:r>
      <w:r>
        <w:rPr>
          <w:rtl/>
        </w:rPr>
        <w:tab/>
        <w:t xml:space="preserve">   </w:t>
      </w:r>
      <w:r>
        <w:rPr>
          <w:u w:val="single"/>
          <w:rtl/>
        </w:rPr>
        <w:t>הפגישה הראשונה עם עו"ד דן גלעד-9.9.2012</w:t>
      </w:r>
    </w:p>
    <w:p w14:paraId="7348F3A4" w14:textId="77777777" w:rsidR="00256120" w:rsidRDefault="00256120" w:rsidP="00256120">
      <w:pPr>
        <w:spacing w:line="360" w:lineRule="auto"/>
        <w:ind w:left="1588"/>
        <w:jc w:val="both"/>
        <w:rPr>
          <w:rtl/>
        </w:rPr>
      </w:pPr>
    </w:p>
    <w:p w14:paraId="50B7D888" w14:textId="77777777" w:rsidR="00256120" w:rsidRDefault="00256120" w:rsidP="004F7B60">
      <w:pPr>
        <w:spacing w:line="360" w:lineRule="auto"/>
        <w:ind w:left="720"/>
        <w:jc w:val="both"/>
      </w:pPr>
      <w:r>
        <w:rPr>
          <w:rtl/>
        </w:rPr>
        <w:t xml:space="preserve">כל ארבעת המשתתפים בפגישה העידו בפנינו, המתלוננת כעדת תביעה, האחות, הדוד ועו"ד גלעד כעדי הגנה. לכל אחד גרסה שונה, המתלוננת בעדותה, טענה כי לא ידעה את זהותו של עורך הדין, אלא נלקחה להתייעץ עם מישהו שבהמשך עדותה (עמוד 76 לפרוטוקול שורה 1) כונה על ידה עורך דין וכי התקיימה רק פגישה אחת בחוץ. כשזומנה להביע עמדתה בשאלת החיסיון ופגשה באולם בית משפט את עו"ד גלעד, אישרה כי היתה במשרדו פעמיים (עמוד 120 לפרוטוקול שורה 20). אחותו של הנאשם ודודו, סיפרו גרסאות שונות וסותרות זו לזו באשר לתוכן הפגישות, דרך ההגעה למקום ודברי עו"ד גלעד במהלכן. </w:t>
      </w:r>
    </w:p>
    <w:p w14:paraId="37FAC049" w14:textId="77777777" w:rsidR="00256120" w:rsidRDefault="00256120" w:rsidP="00256120">
      <w:pPr>
        <w:spacing w:line="360" w:lineRule="auto"/>
        <w:ind w:left="1588"/>
        <w:jc w:val="both"/>
        <w:rPr>
          <w:rtl/>
        </w:rPr>
      </w:pPr>
    </w:p>
    <w:p w14:paraId="29AF730F" w14:textId="77777777" w:rsidR="00256120" w:rsidRDefault="00256120" w:rsidP="004F7B60">
      <w:pPr>
        <w:spacing w:line="360" w:lineRule="auto"/>
        <w:ind w:left="720"/>
        <w:jc w:val="both"/>
      </w:pPr>
      <w:r>
        <w:rPr>
          <w:rtl/>
        </w:rPr>
        <w:t>עו"ד דן גלעד הוא העד היחידי שאין לו נגיעה לעניינים שבמחלוקת ועדותו אמינה בעיניי ולכן העובדות באשר לפגישה ייקבעו על פי עדותו ואם נזכור כי מדובר בעד הגנה, הרי שקבלת עדותו מביאה להשמטת הבסיס מעדויות שני עדי ההגנה האחרים.</w:t>
      </w:r>
    </w:p>
    <w:p w14:paraId="4ADDC550" w14:textId="77777777" w:rsidR="00256120" w:rsidRDefault="00256120" w:rsidP="00256120">
      <w:pPr>
        <w:spacing w:line="360" w:lineRule="auto"/>
        <w:ind w:left="1588"/>
        <w:jc w:val="both"/>
        <w:rPr>
          <w:rFonts w:hint="cs"/>
          <w:rtl/>
        </w:rPr>
      </w:pPr>
    </w:p>
    <w:p w14:paraId="38E7771D" w14:textId="77777777" w:rsidR="00396FE6" w:rsidRDefault="00396FE6" w:rsidP="00256120">
      <w:pPr>
        <w:spacing w:line="360" w:lineRule="auto"/>
        <w:ind w:left="1588"/>
        <w:jc w:val="both"/>
        <w:rPr>
          <w:rFonts w:hint="cs"/>
          <w:rtl/>
        </w:rPr>
      </w:pPr>
    </w:p>
    <w:p w14:paraId="22D16057" w14:textId="77777777" w:rsidR="00396FE6" w:rsidRPr="004F7B60" w:rsidRDefault="00396FE6" w:rsidP="00256120">
      <w:pPr>
        <w:spacing w:line="360" w:lineRule="auto"/>
        <w:ind w:left="1588"/>
        <w:jc w:val="both"/>
        <w:rPr>
          <w:rFonts w:hint="cs"/>
          <w:rtl/>
        </w:rPr>
      </w:pPr>
    </w:p>
    <w:p w14:paraId="5569A40C" w14:textId="77777777" w:rsidR="00256120" w:rsidRDefault="00256120" w:rsidP="004F7B60">
      <w:pPr>
        <w:spacing w:line="360" w:lineRule="auto"/>
        <w:ind w:left="720"/>
        <w:jc w:val="both"/>
      </w:pPr>
      <w:r>
        <w:rPr>
          <w:rtl/>
        </w:rPr>
        <w:t xml:space="preserve">על פי עדותו של עו"ד גלעד את הפגישה הראשונה יזמה, אחותו של הנאשם, בטענה ש"היא רוצה להתייעץ בתיק אלימות, שאחיה עצור", (עמוד 122 לפרוטוקול שורה 27) ואדגיש את דבריו, האחות רוצה להתייעץ, ובתיק אלימות, תאור השונה לחלוטין מגרסת האחות. </w:t>
      </w:r>
    </w:p>
    <w:p w14:paraId="50C75446" w14:textId="77777777" w:rsidR="00256120" w:rsidRPr="0081751C" w:rsidRDefault="00256120" w:rsidP="00256120">
      <w:pPr>
        <w:spacing w:line="360" w:lineRule="auto"/>
        <w:ind w:left="1588"/>
        <w:jc w:val="both"/>
        <w:rPr>
          <w:rtl/>
        </w:rPr>
      </w:pPr>
    </w:p>
    <w:p w14:paraId="09F8DB33" w14:textId="77777777" w:rsidR="00256120" w:rsidRDefault="00256120" w:rsidP="00256120">
      <w:pPr>
        <w:spacing w:line="360" w:lineRule="auto"/>
        <w:ind w:left="720"/>
        <w:jc w:val="both"/>
        <w:rPr>
          <w:rtl/>
        </w:rPr>
      </w:pPr>
      <w:r>
        <w:rPr>
          <w:rtl/>
        </w:rPr>
        <w:t>אקדים מאוחר למוקדם ואבהיר כי אחותו של הנאשם פעלה בדרכי כחש לאורך כל הדרך, בפרקליטות היא התחזתה לבת דודתה של המתלוננת והצדיקה נוכחותה בפגישה לצרכי תרגום, צידוק לא אמיתי. הפגישה עם עו"ד גלעד נקבעה כשהאחות מטעה אותו לגבי הפרטים: היא לא סיפרה לו כי לפגישת הייעוץ עימה היא מביאה את המתלוננת נגד אחיה ותיק אונס במשפחה הוסווה באותה שיחה ל"אלימות" ואפנה בעניין זה לעדות עו"ד גלעד:</w:t>
      </w:r>
    </w:p>
    <w:p w14:paraId="2AFDD7DF" w14:textId="77777777" w:rsidR="00256120" w:rsidRDefault="00256120" w:rsidP="00256120">
      <w:pPr>
        <w:spacing w:line="360" w:lineRule="auto"/>
        <w:ind w:left="720"/>
        <w:jc w:val="both"/>
        <w:rPr>
          <w:rtl/>
        </w:rPr>
      </w:pPr>
    </w:p>
    <w:p w14:paraId="674F3D28" w14:textId="77777777" w:rsidR="00256120" w:rsidRDefault="00256120" w:rsidP="00256120">
      <w:pPr>
        <w:ind w:left="1134" w:right="720"/>
        <w:jc w:val="both"/>
      </w:pPr>
      <w:r>
        <w:rPr>
          <w:rFonts w:cs="Miriam"/>
          <w:rtl/>
        </w:rPr>
        <w:t>"...לאחר שכבר הגיעו לפגישה והתחלתי לתחקר והבנתי שזה כנראה לא תיק אלימות רגיל, שמתנהל בבית המשפט בחיפה בפני שלושה שופטים. רק רבע שעה אחרי הפגישה הבנתי שמי שיושבת מולי זו המתלוננת והייעוץ למעשה ניתן לה</w:t>
      </w:r>
      <w:r>
        <w:rPr>
          <w:rtl/>
        </w:rPr>
        <w:t>" (עמוד 122 לפרוטוקול שורה 27).</w:t>
      </w:r>
    </w:p>
    <w:p w14:paraId="65EA1BBE" w14:textId="77777777" w:rsidR="00256120" w:rsidRDefault="00256120" w:rsidP="00256120">
      <w:pPr>
        <w:spacing w:line="360" w:lineRule="auto"/>
        <w:ind w:left="2160" w:right="720"/>
        <w:jc w:val="both"/>
        <w:rPr>
          <w:rtl/>
        </w:rPr>
      </w:pPr>
    </w:p>
    <w:p w14:paraId="61373DA9" w14:textId="77777777" w:rsidR="00256120" w:rsidRDefault="00256120" w:rsidP="004F7B60">
      <w:pPr>
        <w:spacing w:line="360" w:lineRule="auto"/>
        <w:ind w:left="720"/>
        <w:jc w:val="both"/>
        <w:rPr>
          <w:rtl/>
        </w:rPr>
      </w:pPr>
      <w:r>
        <w:rPr>
          <w:rtl/>
        </w:rPr>
        <w:t>אחותו של הנאשם, עדה בעלת ענין, שלדבריה אחיה הנאשם הוא כמו אביה (עמוד 91 לפרוטוקול שורה 28), עשתה עליי רושם לא מהימן וכפי שצוין לעיל אין מחלוקת כי האמת אינה עומדת נר לרגליה, עדותה היתה רהוטה, מגמתית ואסרטיבית. לדיון הגיעה כדי להשמיץ את המתלוננת (ראו עמוד 92 לפרוטוקול שורות 1-9) והאסרטיביות שלה המחישה עד כמה הרגישה המתלוננת את הלחץ שהופעל עליה מצד האחות.</w:t>
      </w:r>
      <w:r>
        <w:t xml:space="preserve"> </w:t>
      </w:r>
    </w:p>
    <w:p w14:paraId="1F455CFB" w14:textId="77777777" w:rsidR="00256120" w:rsidRDefault="00256120" w:rsidP="00256120">
      <w:pPr>
        <w:ind w:left="1588"/>
        <w:jc w:val="both"/>
        <w:rPr>
          <w:rtl/>
        </w:rPr>
      </w:pPr>
    </w:p>
    <w:p w14:paraId="430CC1D4" w14:textId="77777777" w:rsidR="00256120" w:rsidRDefault="00256120" w:rsidP="00256120">
      <w:pPr>
        <w:ind w:left="720"/>
        <w:jc w:val="both"/>
        <w:rPr>
          <w:rtl/>
        </w:rPr>
      </w:pPr>
      <w:r>
        <w:rPr>
          <w:rtl/>
        </w:rPr>
        <w:t xml:space="preserve">בחקירתו הנגדית הבהיר עו"ד גלעד כי  הייעוץ התמקד בשלושה נושאים: </w:t>
      </w:r>
    </w:p>
    <w:p w14:paraId="5B74C824" w14:textId="77777777" w:rsidR="00256120" w:rsidRDefault="00256120" w:rsidP="00256120">
      <w:pPr>
        <w:ind w:left="720"/>
        <w:jc w:val="both"/>
      </w:pPr>
    </w:p>
    <w:p w14:paraId="2A2EFD06" w14:textId="77777777" w:rsidR="00256120" w:rsidRDefault="00256120" w:rsidP="00256120">
      <w:pPr>
        <w:ind w:left="720"/>
        <w:jc w:val="both"/>
        <w:rPr>
          <w:rtl/>
        </w:rPr>
      </w:pPr>
      <w:r>
        <w:rPr>
          <w:rtl/>
        </w:rPr>
        <w:t>-שאלה תאורטית  בעניין מהו אונס (עמוד 122 לפרוטוקול שורה 32 ועמוד 124 שורה 7).</w:t>
      </w:r>
    </w:p>
    <w:p w14:paraId="67AD90E4" w14:textId="77777777" w:rsidR="00256120" w:rsidRDefault="00256120" w:rsidP="00256120">
      <w:pPr>
        <w:ind w:left="720"/>
        <w:jc w:val="both"/>
        <w:rPr>
          <w:rtl/>
        </w:rPr>
      </w:pPr>
    </w:p>
    <w:p w14:paraId="089C6023" w14:textId="77777777" w:rsidR="00256120" w:rsidRDefault="00256120" w:rsidP="00256120">
      <w:pPr>
        <w:spacing w:line="360" w:lineRule="auto"/>
        <w:ind w:left="720"/>
        <w:jc w:val="both"/>
        <w:rPr>
          <w:rtl/>
        </w:rPr>
      </w:pPr>
      <w:r>
        <w:rPr>
          <w:rtl/>
        </w:rPr>
        <w:t>-מה המשמעות של חזרה מתלונה במקרה בו ייאמר כי התלונה המקורית אינה נכונה (עמוד 122 לפרוטוקול שורה 33, עמוד 123 לפרוטוקול שורה 1 ועמוד 125 שורה 3).</w:t>
      </w:r>
    </w:p>
    <w:p w14:paraId="7220C201" w14:textId="77777777" w:rsidR="00256120" w:rsidRDefault="00256120" w:rsidP="00256120">
      <w:pPr>
        <w:spacing w:line="360" w:lineRule="auto"/>
        <w:ind w:left="720"/>
        <w:jc w:val="both"/>
        <w:rPr>
          <w:rtl/>
        </w:rPr>
      </w:pPr>
      <w:r>
        <w:rPr>
          <w:rtl/>
        </w:rPr>
        <w:t xml:space="preserve">-אפשרות לכרוך גירושין בהסדר טעון (עמוד 123 שורה 1). </w:t>
      </w:r>
    </w:p>
    <w:p w14:paraId="6DBF8F68" w14:textId="77777777" w:rsidR="00256120" w:rsidRDefault="00256120" w:rsidP="00256120">
      <w:pPr>
        <w:ind w:left="1588"/>
        <w:jc w:val="both"/>
        <w:rPr>
          <w:rtl/>
        </w:rPr>
      </w:pPr>
    </w:p>
    <w:p w14:paraId="68ED6A1C" w14:textId="77777777" w:rsidR="00256120" w:rsidRDefault="00256120" w:rsidP="00256120">
      <w:pPr>
        <w:spacing w:line="360" w:lineRule="auto"/>
        <w:ind w:left="720"/>
        <w:jc w:val="both"/>
        <w:rPr>
          <w:rtl/>
        </w:rPr>
      </w:pPr>
      <w:r>
        <w:rPr>
          <w:rtl/>
        </w:rPr>
        <w:t>לדבריו לא נכנס בשיחתו עם המתלוננת לפרטי התלונה, האם מדובר באמת או שקר (עמוד 125 שורה 20) למעט נושא אחד, האונס הראשון אותו תארה המתלוננת כ"</w:t>
      </w:r>
      <w:r>
        <w:rPr>
          <w:rFonts w:cs="Miriam"/>
          <w:rtl/>
        </w:rPr>
        <w:t>מקרה אחד סתם</w:t>
      </w:r>
      <w:r>
        <w:rPr>
          <w:rtl/>
        </w:rPr>
        <w:t xml:space="preserve">". </w:t>
      </w:r>
    </w:p>
    <w:p w14:paraId="770CB293" w14:textId="77777777" w:rsidR="00256120" w:rsidRDefault="00256120" w:rsidP="00256120">
      <w:pPr>
        <w:spacing w:line="360" w:lineRule="auto"/>
        <w:ind w:left="720"/>
        <w:jc w:val="both"/>
        <w:rPr>
          <w:rtl/>
        </w:rPr>
      </w:pPr>
    </w:p>
    <w:p w14:paraId="3D2B9BA7" w14:textId="77777777" w:rsidR="00256120" w:rsidRDefault="00256120" w:rsidP="004F7B60">
      <w:pPr>
        <w:spacing w:line="360" w:lineRule="auto"/>
        <w:ind w:left="720"/>
        <w:jc w:val="both"/>
        <w:rPr>
          <w:rtl/>
        </w:rPr>
      </w:pPr>
      <w:r>
        <w:rPr>
          <w:rtl/>
        </w:rPr>
        <w:t xml:space="preserve">בניגוד לגרסת </w:t>
      </w:r>
      <w:r w:rsidR="00916D53" w:rsidRPr="004F7B60">
        <w:rPr>
          <w:rFonts w:hint="cs"/>
          <w:rtl/>
        </w:rPr>
        <w:t>האחות</w:t>
      </w:r>
      <w:r w:rsidR="00916D53">
        <w:rPr>
          <w:rFonts w:hint="cs"/>
          <w:rtl/>
        </w:rPr>
        <w:t xml:space="preserve"> </w:t>
      </w:r>
      <w:r>
        <w:rPr>
          <w:rtl/>
        </w:rPr>
        <w:t>לפיה לאחר שהתייעצה המתלוננת עם עו"ד גלעד, אמר לה עורך הדין "</w:t>
      </w:r>
      <w:r>
        <w:rPr>
          <w:rFonts w:cs="Miriam"/>
          <w:rtl/>
        </w:rPr>
        <w:t>בגלל שאת התקשרת אליי, אני מחוייב לומר לך מה היה בפגישה"</w:t>
      </w:r>
      <w:r>
        <w:rPr>
          <w:rtl/>
        </w:rPr>
        <w:t xml:space="preserve"> (עמוד 88 לפרוטוקול שורה 29), הבהיר עו"ד גלעד כי שיחת הייעוץ נערכה עם המתלוננת בארבע עיניים מבלי שמסר את תוכנה </w:t>
      </w:r>
      <w:r w:rsidR="00EA2BA5" w:rsidRPr="004F7B60">
        <w:rPr>
          <w:rFonts w:hint="cs"/>
          <w:rtl/>
        </w:rPr>
        <w:t>לאחות</w:t>
      </w:r>
      <w:r w:rsidR="00EA2BA5">
        <w:rPr>
          <w:rFonts w:hint="cs"/>
          <w:rtl/>
        </w:rPr>
        <w:t xml:space="preserve"> </w:t>
      </w:r>
      <w:r>
        <w:rPr>
          <w:rtl/>
        </w:rPr>
        <w:t>(עמוד 123 לפרוטוקול שורה 18).  התנהגות האחות והדוד תוארה כך:</w:t>
      </w:r>
    </w:p>
    <w:p w14:paraId="4CFF1F06" w14:textId="77777777" w:rsidR="00256120" w:rsidRDefault="00256120" w:rsidP="00256120">
      <w:pPr>
        <w:spacing w:line="360" w:lineRule="auto"/>
        <w:ind w:left="720"/>
        <w:jc w:val="both"/>
        <w:rPr>
          <w:rtl/>
        </w:rPr>
      </w:pPr>
    </w:p>
    <w:p w14:paraId="7255FC59" w14:textId="77777777" w:rsidR="00256120" w:rsidRDefault="00256120" w:rsidP="00256120">
      <w:pPr>
        <w:ind w:left="1134" w:right="540"/>
        <w:jc w:val="both"/>
      </w:pPr>
      <w:r>
        <w:rPr>
          <w:rFonts w:cs="Miriam"/>
          <w:rtl/>
        </w:rPr>
        <w:t>"שהבנתי שהייעוץ הוא למתלוננת, הם למעשה ישבו בלי להפריע וגם שניסו להפריע המתלוננת השתיקה אותם וגם אני השתקתי אותם"</w:t>
      </w:r>
      <w:r>
        <w:rPr>
          <w:rtl/>
        </w:rPr>
        <w:t xml:space="preserve"> (עמוד 123 שורה 4).</w:t>
      </w:r>
    </w:p>
    <w:p w14:paraId="67BED3FF" w14:textId="77777777" w:rsidR="00256120" w:rsidRDefault="00256120" w:rsidP="00256120">
      <w:pPr>
        <w:spacing w:line="360" w:lineRule="auto"/>
        <w:ind w:left="2160" w:right="540"/>
        <w:jc w:val="both"/>
        <w:rPr>
          <w:rtl/>
        </w:rPr>
      </w:pPr>
    </w:p>
    <w:p w14:paraId="1ED7CC9C" w14:textId="77777777" w:rsidR="00256120" w:rsidRDefault="00256120" w:rsidP="00256120">
      <w:pPr>
        <w:spacing w:line="360" w:lineRule="auto"/>
        <w:ind w:left="720"/>
        <w:jc w:val="both"/>
        <w:rPr>
          <w:rtl/>
        </w:rPr>
      </w:pPr>
      <w:r>
        <w:rPr>
          <w:rtl/>
        </w:rPr>
        <w:t xml:space="preserve">מעדותו של עו"ד גלעד עולה כי האחות והדוד ניסו להפריע, עד כדי צורך  בהשתקתם, עובדה שאינה מתיישבת עם גרסתם התמימה של האחות והדוד בעדותם בפנינו, שלכאורה היו פסיביים, ותפקידם הצטמצם להסעת המתלוננת לפגישה וממנה. </w:t>
      </w:r>
    </w:p>
    <w:p w14:paraId="57D13085" w14:textId="77777777" w:rsidR="00256120" w:rsidRDefault="00256120" w:rsidP="00256120">
      <w:pPr>
        <w:spacing w:line="360" w:lineRule="auto"/>
        <w:ind w:left="1588"/>
        <w:jc w:val="both"/>
        <w:rPr>
          <w:rtl/>
        </w:rPr>
      </w:pPr>
    </w:p>
    <w:p w14:paraId="0F3F52D5" w14:textId="77777777" w:rsidR="00256120" w:rsidRDefault="00256120" w:rsidP="00256120">
      <w:pPr>
        <w:spacing w:line="360" w:lineRule="auto"/>
        <w:ind w:left="720"/>
        <w:jc w:val="both"/>
        <w:rPr>
          <w:rtl/>
        </w:rPr>
      </w:pPr>
      <w:r>
        <w:rPr>
          <w:rtl/>
        </w:rPr>
        <w:t xml:space="preserve">האחות אף מסרה לעו"ד גלעד פרטים מזהים לגבי סנגורו של הנאשם ולאחר הפגישה נערכה שיחה בין עורכי הדין, </w:t>
      </w:r>
      <w:smartTag w:uri="urn:schemas-microsoft-com:office:smarttags" w:element="PersonName">
        <w:smartTagPr>
          <w:attr w:name="ProductID" w:val="גלעד ובר"/>
        </w:smartTagPr>
        <w:r>
          <w:rPr>
            <w:rtl/>
          </w:rPr>
          <w:t>גלעד ובר</w:t>
        </w:r>
      </w:smartTag>
      <w:r>
        <w:rPr>
          <w:rtl/>
        </w:rPr>
        <w:t xml:space="preserve"> זוהר.</w:t>
      </w:r>
    </w:p>
    <w:p w14:paraId="0B597A2B" w14:textId="77777777" w:rsidR="00256120" w:rsidRDefault="00256120" w:rsidP="00256120">
      <w:pPr>
        <w:spacing w:line="360" w:lineRule="auto"/>
        <w:ind w:left="720"/>
        <w:jc w:val="both"/>
        <w:rPr>
          <w:rFonts w:hint="cs"/>
          <w:rtl/>
        </w:rPr>
      </w:pPr>
    </w:p>
    <w:p w14:paraId="02B06D5C" w14:textId="77777777" w:rsidR="00256120" w:rsidRDefault="00256120" w:rsidP="00256120">
      <w:pPr>
        <w:spacing w:line="360" w:lineRule="auto"/>
        <w:jc w:val="both"/>
        <w:rPr>
          <w:u w:val="single"/>
          <w:rtl/>
        </w:rPr>
      </w:pPr>
      <w:r>
        <w:rPr>
          <w:rtl/>
        </w:rPr>
        <w:t>ח.</w:t>
      </w:r>
      <w:r>
        <w:rPr>
          <w:rtl/>
        </w:rPr>
        <w:tab/>
      </w:r>
      <w:r>
        <w:rPr>
          <w:u w:val="single"/>
          <w:rtl/>
        </w:rPr>
        <w:t>הפגישה בפרקליטות</w:t>
      </w:r>
    </w:p>
    <w:p w14:paraId="45601C91" w14:textId="77777777" w:rsidR="00256120" w:rsidRDefault="00256120" w:rsidP="00256120">
      <w:pPr>
        <w:spacing w:line="360" w:lineRule="auto"/>
        <w:jc w:val="both"/>
        <w:rPr>
          <w:u w:val="single"/>
        </w:rPr>
      </w:pPr>
    </w:p>
    <w:p w14:paraId="1334BEB9" w14:textId="77777777" w:rsidR="00256120" w:rsidRDefault="00256120" w:rsidP="004F7B60">
      <w:pPr>
        <w:spacing w:line="360" w:lineRule="auto"/>
        <w:ind w:left="720"/>
        <w:jc w:val="both"/>
        <w:rPr>
          <w:rtl/>
        </w:rPr>
      </w:pPr>
      <w:r>
        <w:rPr>
          <w:rtl/>
        </w:rPr>
        <w:t xml:space="preserve">לראיון בפרקליטות הגיעה המתלוננת כשהיא מלווה </w:t>
      </w:r>
      <w:r w:rsidR="004F7B60">
        <w:rPr>
          <w:rFonts w:hint="cs"/>
          <w:rtl/>
        </w:rPr>
        <w:t>ב</w:t>
      </w:r>
      <w:r>
        <w:rPr>
          <w:rtl/>
        </w:rPr>
        <w:t>אחותו של הנאשם שהתחזתה לבת דודתה כשהיא טוענת בפני הפרקליטה כי הגיעה כדי לסייע לכאורה בתרגום, אפנה בעניין תיאור הפגישה לדברי בא כוח המאשימה:</w:t>
      </w:r>
    </w:p>
    <w:p w14:paraId="698573BB" w14:textId="77777777" w:rsidR="00256120" w:rsidRDefault="00256120" w:rsidP="00256120">
      <w:pPr>
        <w:ind w:left="720"/>
        <w:jc w:val="both"/>
        <w:rPr>
          <w:u w:val="single"/>
        </w:rPr>
      </w:pPr>
    </w:p>
    <w:p w14:paraId="3FB5B370" w14:textId="77777777" w:rsidR="00256120" w:rsidRDefault="00256120" w:rsidP="00256120">
      <w:pPr>
        <w:ind w:left="1134" w:right="540"/>
        <w:jc w:val="both"/>
      </w:pPr>
      <w:r>
        <w:rPr>
          <w:rtl/>
        </w:rPr>
        <w:t>"</w:t>
      </w:r>
      <w:r>
        <w:rPr>
          <w:rFonts w:cs="Miriam"/>
          <w:rtl/>
        </w:rPr>
        <w:t>אני יכולה להגיד שהמתלוננת הגיעה מלווה באישה צעירה שאמרה שהיא בת דודה שלה ושהיא באה לעזור בתרגום, המלל שרשום, זה מלל שיצא מפיה של המתלוננת ולא מפיה של הבת דודה. הבת דודה ניסתה אכן לתרגם ולדבר, אבל אני התעקשתי שהמתלוננת תדבר עברית. יצוין שהריאיון נמשך זמן מאוד קצר ומהרגע שהגברת אמרה שהיא חוזרת בה מהתלונה, היא הופנתה למשטרה למסור גביית הודעה נוספת וזה נעשה באמצעות המתורגמן מטעם המשטרה. כמו כן בראיון נכחה המתמחה שלי"</w:t>
      </w:r>
      <w:r>
        <w:rPr>
          <w:rtl/>
        </w:rPr>
        <w:t xml:space="preserve"> (עמוד 73 לפרוטוקול שורה 20).</w:t>
      </w:r>
    </w:p>
    <w:p w14:paraId="38B195BF" w14:textId="77777777" w:rsidR="00256120" w:rsidRDefault="00256120" w:rsidP="00256120">
      <w:pPr>
        <w:ind w:left="1588" w:firstLine="58"/>
        <w:jc w:val="both"/>
        <w:rPr>
          <w:rtl/>
        </w:rPr>
      </w:pPr>
    </w:p>
    <w:p w14:paraId="0FCA93DC" w14:textId="77777777" w:rsidR="00256120" w:rsidRDefault="00256120" w:rsidP="00256120">
      <w:pPr>
        <w:spacing w:line="360" w:lineRule="auto"/>
        <w:ind w:left="720"/>
        <w:jc w:val="both"/>
        <w:rPr>
          <w:rtl/>
        </w:rPr>
      </w:pPr>
      <w:r>
        <w:rPr>
          <w:rtl/>
        </w:rPr>
        <w:t>סיכום פרטי הפגישה הועלה על הכתב (נ/10) ולפיו נאמר ע"י המתלוננת כי</w:t>
      </w:r>
      <w:r w:rsidRPr="00C07618">
        <w:rPr>
          <w:rFonts w:cs="Miriam"/>
          <w:rtl/>
        </w:rPr>
        <w:t xml:space="preserve"> "ישנם בתלונה דברים נכונים ויש דברים לא נכונים...מה שהכניס אותה ללחץ זה שלא היה מפתח, אחר כך מצאה את המפתח באוטו... .גם הטלפון שלה היה אצלו וזה בגלל השבת... ביקש שנעשה התווכחו אבל בסוף הסכימה לא איים עליה...לא רוצה אותו אצלה אך גם לא בכלא, ילדים מתגעגעים לאבא...לגבי האינוס מלפני מספר שנים- סתם אמרה ולא יכולה לפרט הא</w:t>
      </w:r>
      <w:r>
        <w:rPr>
          <w:rFonts w:cs="Miriam"/>
          <w:rtl/>
        </w:rPr>
        <w:t>י</w:t>
      </w:r>
      <w:r w:rsidRPr="00C07618">
        <w:rPr>
          <w:rFonts w:cs="Miriam"/>
          <w:rtl/>
        </w:rPr>
        <w:t>רוע...לשאלה על מה הת</w:t>
      </w:r>
      <w:r>
        <w:rPr>
          <w:rFonts w:cs="Miriam"/>
          <w:rtl/>
        </w:rPr>
        <w:t>ו</w:t>
      </w:r>
      <w:r w:rsidRPr="00C07618">
        <w:rPr>
          <w:rFonts w:cs="Miriam"/>
          <w:rtl/>
        </w:rPr>
        <w:t>וכחו במקרה האחרון- התווכחו על זה שישים שני קונדומים, אחרי ששם קונדום הסכימה"</w:t>
      </w:r>
      <w:r>
        <w:rPr>
          <w:rtl/>
        </w:rPr>
        <w:t>.</w:t>
      </w:r>
    </w:p>
    <w:p w14:paraId="69971FBC" w14:textId="77777777" w:rsidR="00256120" w:rsidRDefault="00256120" w:rsidP="00256120">
      <w:pPr>
        <w:spacing w:line="360" w:lineRule="auto"/>
        <w:ind w:left="1588" w:firstLine="58"/>
        <w:jc w:val="both"/>
        <w:rPr>
          <w:rtl/>
        </w:rPr>
      </w:pPr>
    </w:p>
    <w:p w14:paraId="65A94DB4" w14:textId="77777777" w:rsidR="00256120" w:rsidRDefault="00256120" w:rsidP="004F7B60">
      <w:pPr>
        <w:spacing w:line="360" w:lineRule="auto"/>
        <w:ind w:left="720" w:hanging="720"/>
        <w:jc w:val="both"/>
        <w:rPr>
          <w:rtl/>
        </w:rPr>
      </w:pPr>
      <w:r>
        <w:rPr>
          <w:rtl/>
        </w:rPr>
        <w:t>8.</w:t>
      </w:r>
      <w:r>
        <w:rPr>
          <w:rtl/>
        </w:rPr>
        <w:tab/>
        <w:t xml:space="preserve">אקדים ואבהיר עצם התחזותה של </w:t>
      </w:r>
      <w:r w:rsidR="00EA2BA5" w:rsidRPr="004F7B60">
        <w:rPr>
          <w:rFonts w:hint="cs"/>
          <w:rtl/>
        </w:rPr>
        <w:t>האחות</w:t>
      </w:r>
      <w:r w:rsidR="00EA2BA5">
        <w:rPr>
          <w:rFonts w:hint="cs"/>
          <w:rtl/>
        </w:rPr>
        <w:t xml:space="preserve"> </w:t>
      </w:r>
      <w:r>
        <w:rPr>
          <w:rtl/>
        </w:rPr>
        <w:t xml:space="preserve">לבת דודה והסתרת היותה אחותו של הנאשם, מראה כי </w:t>
      </w:r>
      <w:r w:rsidR="00EA2BA5" w:rsidRPr="004F7B60">
        <w:rPr>
          <w:rFonts w:hint="cs"/>
          <w:rtl/>
        </w:rPr>
        <w:t>האחות</w:t>
      </w:r>
      <w:r w:rsidR="00EA2BA5">
        <w:rPr>
          <w:rFonts w:hint="cs"/>
          <w:rtl/>
        </w:rPr>
        <w:t xml:space="preserve"> </w:t>
      </w:r>
      <w:r>
        <w:rPr>
          <w:rtl/>
        </w:rPr>
        <w:t>ידעה שהיא עושה מעשה אסור ומציגה מצג שווא. ראו למשל תשובותיה בנושא הצורך להיעזר בה כמתורגמנית:</w:t>
      </w:r>
    </w:p>
    <w:p w14:paraId="2B16ED80" w14:textId="77777777" w:rsidR="00256120" w:rsidRDefault="00256120" w:rsidP="00256120">
      <w:pPr>
        <w:ind w:left="720" w:hanging="720"/>
        <w:jc w:val="both"/>
        <w:rPr>
          <w:rtl/>
        </w:rPr>
      </w:pPr>
    </w:p>
    <w:p w14:paraId="29A20BB0" w14:textId="77777777" w:rsidR="00256120" w:rsidRDefault="00256120" w:rsidP="00256120">
      <w:pPr>
        <w:ind w:left="1701" w:right="720" w:hanging="567"/>
        <w:jc w:val="both"/>
        <w:rPr>
          <w:rFonts w:cs="Miriam"/>
        </w:rPr>
      </w:pPr>
      <w:r>
        <w:rPr>
          <w:rFonts w:cs="Miriam"/>
          <w:rtl/>
        </w:rPr>
        <w:t xml:space="preserve">"ש:האם את זוכרת שאת טענת במשרדי שהמתלוננת לא דוברת עברית טוב. נכון?  </w:t>
      </w:r>
    </w:p>
    <w:p w14:paraId="48A71DA7" w14:textId="77777777" w:rsidR="00256120" w:rsidRDefault="00256120" w:rsidP="00256120">
      <w:pPr>
        <w:ind w:left="1701" w:right="720" w:hanging="567"/>
        <w:jc w:val="both"/>
        <w:rPr>
          <w:rFonts w:cs="Miriam"/>
          <w:rtl/>
        </w:rPr>
      </w:pPr>
      <w:r>
        <w:rPr>
          <w:rFonts w:cs="Miriam"/>
          <w:rtl/>
        </w:rPr>
        <w:t>ת:</w:t>
      </w:r>
      <w:r>
        <w:rPr>
          <w:rFonts w:cs="Miriam"/>
          <w:rtl/>
        </w:rPr>
        <w:tab/>
        <w:t>נכון.</w:t>
      </w:r>
    </w:p>
    <w:p w14:paraId="4E296AC8" w14:textId="77777777" w:rsidR="00256120" w:rsidRDefault="00256120" w:rsidP="00256120">
      <w:pPr>
        <w:ind w:left="1701" w:right="720" w:hanging="567"/>
        <w:jc w:val="both"/>
        <w:rPr>
          <w:rFonts w:cs="Miriam"/>
          <w:u w:val="single"/>
          <w:rtl/>
        </w:rPr>
      </w:pPr>
      <w:r>
        <w:rPr>
          <w:rFonts w:cs="Miriam"/>
          <w:u w:val="single"/>
          <w:rtl/>
        </w:rPr>
        <w:t>...השופט אלרון:</w:t>
      </w:r>
    </w:p>
    <w:p w14:paraId="25F24FB4" w14:textId="77777777" w:rsidR="00256120" w:rsidRDefault="00256120" w:rsidP="00256120">
      <w:pPr>
        <w:ind w:left="1701" w:right="720" w:hanging="567"/>
        <w:jc w:val="both"/>
        <w:rPr>
          <w:rFonts w:cs="Miriam"/>
          <w:rtl/>
        </w:rPr>
      </w:pPr>
      <w:r>
        <w:rPr>
          <w:rFonts w:cs="Miriam"/>
          <w:rtl/>
        </w:rPr>
        <w:t>ש:</w:t>
      </w:r>
      <w:r>
        <w:rPr>
          <w:rFonts w:cs="Miriam"/>
          <w:rtl/>
        </w:rPr>
        <w:tab/>
        <w:t xml:space="preserve">את מסכימה עם זה שאם בסופו של דבר היא היתה  הולכת לבד לפרקליטה היא היתה מסתדרת איתה? </w:t>
      </w:r>
    </w:p>
    <w:p w14:paraId="5BE86616" w14:textId="77777777" w:rsidR="00256120" w:rsidRDefault="00256120" w:rsidP="00256120">
      <w:pPr>
        <w:ind w:left="1701" w:right="720" w:hanging="567"/>
        <w:jc w:val="both"/>
        <w:rPr>
          <w:rtl/>
        </w:rPr>
      </w:pPr>
      <w:r>
        <w:rPr>
          <w:rFonts w:cs="Miriam"/>
          <w:rtl/>
        </w:rPr>
        <w:t>ת:</w:t>
      </w:r>
      <w:r>
        <w:rPr>
          <w:rFonts w:cs="Miriam"/>
          <w:rtl/>
        </w:rPr>
        <w:tab/>
        <w:t>כן היא היתה מסתדרת איתה".</w:t>
      </w:r>
      <w:r>
        <w:rPr>
          <w:rtl/>
        </w:rPr>
        <w:t xml:space="preserve"> (עמוד 94 לפרוטוקול שורה 26).</w:t>
      </w:r>
    </w:p>
    <w:p w14:paraId="7DA12E95" w14:textId="77777777" w:rsidR="00256120" w:rsidRDefault="00256120" w:rsidP="00256120">
      <w:pPr>
        <w:ind w:left="2157" w:right="720" w:hanging="360"/>
        <w:jc w:val="both"/>
        <w:rPr>
          <w:rtl/>
        </w:rPr>
      </w:pPr>
    </w:p>
    <w:p w14:paraId="2B850D1B" w14:textId="77777777" w:rsidR="00256120" w:rsidRDefault="00256120" w:rsidP="00256120">
      <w:pPr>
        <w:ind w:left="720" w:hanging="720"/>
        <w:jc w:val="both"/>
        <w:rPr>
          <w:rtl/>
        </w:rPr>
      </w:pPr>
      <w:r>
        <w:rPr>
          <w:rtl/>
        </w:rPr>
        <w:tab/>
        <w:t>בנושא זה אבהיר כי תמוהה בעיני השאלה שהוצגה למתלוננת בחקירה הנגדית:</w:t>
      </w:r>
    </w:p>
    <w:p w14:paraId="2A548BC4" w14:textId="77777777" w:rsidR="00256120" w:rsidRDefault="00256120" w:rsidP="00256120">
      <w:pPr>
        <w:ind w:left="720" w:hanging="720"/>
        <w:jc w:val="both"/>
        <w:rPr>
          <w:rtl/>
        </w:rPr>
      </w:pPr>
    </w:p>
    <w:p w14:paraId="0882B892" w14:textId="77777777" w:rsidR="00256120" w:rsidRDefault="00256120" w:rsidP="004F7B60">
      <w:pPr>
        <w:numPr>
          <w:ilvl w:val="0"/>
          <w:numId w:val="18"/>
        </w:numPr>
        <w:tabs>
          <w:tab w:val="clear" w:pos="2520"/>
        </w:tabs>
        <w:ind w:left="1701" w:right="720" w:hanging="567"/>
        <w:jc w:val="both"/>
        <w:rPr>
          <w:rFonts w:cs="Miriam"/>
          <w:u w:val="single"/>
          <w:rtl/>
        </w:rPr>
      </w:pPr>
      <w:r>
        <w:rPr>
          <w:rFonts w:cs="Miriam"/>
          <w:b/>
          <w:rtl/>
        </w:rPr>
        <w:t xml:space="preserve">אני אומר לך שאת אמרת </w:t>
      </w:r>
      <w:r w:rsidR="00EA2BA5" w:rsidRPr="004F7B60">
        <w:rPr>
          <w:rFonts w:cs="Miriam" w:hint="cs"/>
          <w:b/>
          <w:rtl/>
        </w:rPr>
        <w:t>...</w:t>
      </w:r>
      <w:r>
        <w:rPr>
          <w:rFonts w:cs="Miriam"/>
          <w:b/>
          <w:rtl/>
        </w:rPr>
        <w:t>להציג את עצמה בתור מישהי אחרת וגם המצאת לה שם בדוי?</w:t>
      </w:r>
    </w:p>
    <w:p w14:paraId="19EF6EC4" w14:textId="77777777" w:rsidR="00256120" w:rsidRDefault="00256120" w:rsidP="00256120">
      <w:pPr>
        <w:ind w:left="1701" w:right="720" w:hanging="567"/>
        <w:jc w:val="both"/>
        <w:rPr>
          <w:u w:val="single"/>
        </w:rPr>
      </w:pPr>
      <w:r>
        <w:rPr>
          <w:rFonts w:cs="Miriam"/>
          <w:rtl/>
        </w:rPr>
        <w:t>ת.   היא הייתה שם והיא אמרה בעצמה באותו זמן. היא אמרה כמה מילים כפי שהיא אמרה (מצביעה לעבר התובעת)"</w:t>
      </w:r>
      <w:r>
        <w:rPr>
          <w:rtl/>
        </w:rPr>
        <w:t xml:space="preserve"> (עמוד 74 לפרוטוקול שורה 3).</w:t>
      </w:r>
    </w:p>
    <w:p w14:paraId="117911C0" w14:textId="77777777" w:rsidR="00256120" w:rsidRDefault="00256120" w:rsidP="00256120">
      <w:pPr>
        <w:ind w:left="1440"/>
        <w:jc w:val="both"/>
      </w:pPr>
    </w:p>
    <w:p w14:paraId="6CAA9D3B" w14:textId="77777777" w:rsidR="00256120" w:rsidRDefault="00256120" w:rsidP="004F7B60">
      <w:pPr>
        <w:spacing w:line="360" w:lineRule="auto"/>
        <w:ind w:left="720"/>
        <w:jc w:val="both"/>
        <w:rPr>
          <w:rtl/>
        </w:rPr>
      </w:pPr>
      <w:r>
        <w:rPr>
          <w:rtl/>
        </w:rPr>
        <w:t xml:space="preserve">טענה שהוכחשה ע"י המתלוננת ולא נטענה כלל בעדותה </w:t>
      </w:r>
      <w:r w:rsidRPr="004F7B60">
        <w:rPr>
          <w:rtl/>
        </w:rPr>
        <w:t xml:space="preserve">של </w:t>
      </w:r>
      <w:r w:rsidR="00EA2BA5" w:rsidRPr="004F7B60">
        <w:rPr>
          <w:rFonts w:hint="cs"/>
          <w:rtl/>
        </w:rPr>
        <w:t>האחות</w:t>
      </w:r>
      <w:r w:rsidR="00EA2BA5">
        <w:rPr>
          <w:rFonts w:hint="cs"/>
          <w:rtl/>
        </w:rPr>
        <w:t xml:space="preserve"> </w:t>
      </w:r>
      <w:r>
        <w:rPr>
          <w:rtl/>
        </w:rPr>
        <w:t xml:space="preserve">בבית המשפט או במשטרה (ת/23א). כשהתבקשה </w:t>
      </w:r>
      <w:r w:rsidR="00EA2BA5" w:rsidRPr="004F7B60">
        <w:rPr>
          <w:rFonts w:hint="cs"/>
          <w:rtl/>
        </w:rPr>
        <w:t>האחות</w:t>
      </w:r>
      <w:r>
        <w:rPr>
          <w:rtl/>
        </w:rPr>
        <w:t xml:space="preserve"> בחקירתה הנגדית להסביר מדוע התחזתה באותה פגישה השיבה תשובה מתחמקת "אני לא יודעת למה הסכמתי לזה". </w:t>
      </w:r>
    </w:p>
    <w:p w14:paraId="685EE042" w14:textId="77777777" w:rsidR="00256120" w:rsidRDefault="00256120" w:rsidP="00256120">
      <w:pPr>
        <w:ind w:left="1440"/>
        <w:jc w:val="both"/>
        <w:rPr>
          <w:rtl/>
        </w:rPr>
      </w:pPr>
    </w:p>
    <w:p w14:paraId="1ACE3FB0" w14:textId="77777777" w:rsidR="00256120" w:rsidRDefault="00256120" w:rsidP="00256120">
      <w:pPr>
        <w:jc w:val="both"/>
        <w:rPr>
          <w:u w:val="single"/>
          <w:rtl/>
        </w:rPr>
      </w:pPr>
      <w:r>
        <w:rPr>
          <w:rtl/>
        </w:rPr>
        <w:t>ט.</w:t>
      </w:r>
      <w:r>
        <w:rPr>
          <w:rtl/>
        </w:rPr>
        <w:tab/>
      </w:r>
      <w:r>
        <w:rPr>
          <w:u w:val="single"/>
          <w:rtl/>
        </w:rPr>
        <w:t>הפגישה השנייה במשרד עו"ד גלעד-.11.9.2012</w:t>
      </w:r>
    </w:p>
    <w:p w14:paraId="756DF224" w14:textId="77777777" w:rsidR="00256120" w:rsidRDefault="00256120" w:rsidP="00256120">
      <w:pPr>
        <w:ind w:left="720"/>
        <w:jc w:val="both"/>
        <w:rPr>
          <w:rtl/>
        </w:rPr>
      </w:pPr>
    </w:p>
    <w:p w14:paraId="15EF398E" w14:textId="77777777" w:rsidR="00256120" w:rsidRDefault="00256120" w:rsidP="00256120">
      <w:pPr>
        <w:spacing w:line="360" w:lineRule="auto"/>
        <w:ind w:left="720"/>
        <w:jc w:val="both"/>
      </w:pPr>
      <w:r>
        <w:rPr>
          <w:rtl/>
        </w:rPr>
        <w:t>לפי עדותו של עו"ד גלעד גם את הפגישה השנייה יזמה אחות הנאשם, משום שהמתלוננת זומנה למשטרה ובפגישה השנייה נכחו אותם ארבעה אנשים.</w:t>
      </w:r>
    </w:p>
    <w:p w14:paraId="157FB469" w14:textId="77777777" w:rsidR="00256120" w:rsidRDefault="00256120" w:rsidP="00256120">
      <w:pPr>
        <w:ind w:left="1440"/>
        <w:jc w:val="both"/>
        <w:rPr>
          <w:rtl/>
        </w:rPr>
      </w:pPr>
    </w:p>
    <w:p w14:paraId="5F38DFFB" w14:textId="77777777" w:rsidR="00256120" w:rsidRDefault="00256120" w:rsidP="00256120">
      <w:pPr>
        <w:spacing w:line="360" w:lineRule="auto"/>
        <w:ind w:left="720"/>
        <w:jc w:val="both"/>
        <w:rPr>
          <w:rFonts w:hint="cs"/>
          <w:rtl/>
        </w:rPr>
      </w:pPr>
      <w:r>
        <w:rPr>
          <w:rtl/>
        </w:rPr>
        <w:t xml:space="preserve">תהיות רבות עולות מקיום הפגישות בין המתלוננת ובין עו"ד גלעד. כפי שתיאר עו"ד גלעד, את שתי הפגישות יזמה האחות. </w:t>
      </w:r>
      <w:smartTag w:uri="urn:schemas-microsoft-com:office:smarttags" w:element="PersonName">
        <w:smartTagPr>
          <w:attr w:name="ProductID" w:val="מימון שכר"/>
        </w:smartTagPr>
        <w:r>
          <w:rPr>
            <w:rtl/>
          </w:rPr>
          <w:t>מימון שכר</w:t>
        </w:r>
      </w:smartTag>
      <w:r>
        <w:rPr>
          <w:rtl/>
        </w:rPr>
        <w:t xml:space="preserve"> הטרחה נעשה ע"י האחות והדוד (עמוד 122 לפרוטוקול שורו</w:t>
      </w:r>
      <w:r w:rsidR="00D476E8" w:rsidRPr="00800E93">
        <w:rPr>
          <w:color w:val="000000"/>
          <w:rtl/>
        </w:rPr>
        <w:t>ת 22-23</w:t>
      </w:r>
      <w:r>
        <w:rPr>
          <w:rtl/>
        </w:rPr>
        <w:t>, הקבלה צורפה כנספח לת/23א) וכשהאחות תארה את התנהגותה העצמאית של המתלוננת לפני הפגישות ולאחריהן התבקשה השאלה:</w:t>
      </w:r>
    </w:p>
    <w:p w14:paraId="23F59719" w14:textId="77777777" w:rsidR="004F7B60" w:rsidRDefault="004F7B60" w:rsidP="004F7B60">
      <w:pPr>
        <w:ind w:left="720"/>
        <w:jc w:val="both"/>
        <w:rPr>
          <w:rtl/>
        </w:rPr>
      </w:pPr>
    </w:p>
    <w:p w14:paraId="1FB257AD" w14:textId="77777777" w:rsidR="00256120" w:rsidRDefault="00256120" w:rsidP="004F7B60">
      <w:pPr>
        <w:ind w:left="1440" w:right="720" w:firstLine="720"/>
        <w:jc w:val="both"/>
        <w:rPr>
          <w:rFonts w:cs="Miriam"/>
          <w:u w:val="single"/>
        </w:rPr>
      </w:pPr>
      <w:r>
        <w:rPr>
          <w:rFonts w:cs="Miriam"/>
          <w:u w:val="single"/>
          <w:rtl/>
        </w:rPr>
        <w:t xml:space="preserve">"השופט אלרון:  </w:t>
      </w:r>
    </w:p>
    <w:p w14:paraId="17DA472A" w14:textId="77777777" w:rsidR="00256120" w:rsidRDefault="00256120" w:rsidP="004F7B60">
      <w:pPr>
        <w:ind w:left="2880" w:right="720" w:hanging="720"/>
        <w:jc w:val="both"/>
        <w:rPr>
          <w:rFonts w:cs="Miriam"/>
          <w:rtl/>
        </w:rPr>
      </w:pPr>
      <w:r>
        <w:rPr>
          <w:rFonts w:cs="Miriam"/>
          <w:rtl/>
        </w:rPr>
        <w:t xml:space="preserve"> ש.</w:t>
      </w:r>
      <w:r>
        <w:rPr>
          <w:rFonts w:cs="Miriam"/>
          <w:rtl/>
        </w:rPr>
        <w:tab/>
        <w:t xml:space="preserve">אנחנו רואים שהיא די מסתדרת והיא לא היתה צריכה את התיווך שלך, היא יודעת לבקש את מספר הטלפון שלו והיא רושמת, היא מאוד עצמאית בשטח? </w:t>
      </w:r>
    </w:p>
    <w:p w14:paraId="2BE8DC64" w14:textId="77777777" w:rsidR="00256120" w:rsidRDefault="00256120" w:rsidP="004F7B60">
      <w:pPr>
        <w:ind w:left="1440" w:right="720" w:firstLine="720"/>
        <w:jc w:val="both"/>
        <w:rPr>
          <w:rtl/>
        </w:rPr>
      </w:pPr>
      <w:r>
        <w:rPr>
          <w:rFonts w:cs="Miriam"/>
          <w:rtl/>
        </w:rPr>
        <w:t>ת.</w:t>
      </w:r>
      <w:r>
        <w:rPr>
          <w:rFonts w:cs="Miriam"/>
          <w:rtl/>
        </w:rPr>
        <w:tab/>
        <w:t>בדיעבד כן</w:t>
      </w:r>
      <w:r>
        <w:rPr>
          <w:rtl/>
        </w:rPr>
        <w:t>",(עמוד 101 לפרוטוקול שורה 20).</w:t>
      </w:r>
    </w:p>
    <w:p w14:paraId="1F5BC2C5" w14:textId="77777777" w:rsidR="004F7B60" w:rsidRDefault="004F7B60" w:rsidP="004F7B60">
      <w:pPr>
        <w:ind w:left="720"/>
        <w:jc w:val="both"/>
        <w:rPr>
          <w:rFonts w:hint="cs"/>
          <w:rtl/>
        </w:rPr>
      </w:pPr>
    </w:p>
    <w:p w14:paraId="1E4BBC43" w14:textId="77777777" w:rsidR="00256120" w:rsidRDefault="00256120" w:rsidP="00256120">
      <w:pPr>
        <w:spacing w:line="360" w:lineRule="auto"/>
        <w:ind w:left="720"/>
        <w:jc w:val="both"/>
        <w:rPr>
          <w:u w:val="single"/>
          <w:rtl/>
        </w:rPr>
      </w:pPr>
      <w:r>
        <w:rPr>
          <w:rtl/>
        </w:rPr>
        <w:t>עדותה של האחות לא אמינה עליי, נוכחותה בכל שלוש הפגישות (אצל עו"ד גלעד ובפרקליטות) לא היתה מקרית: היא הגיעה כדי "להשגיח" כי  החזרה מהתלונה נגד אחיה תמומש בפועל ופגישות אלו מצביעות על הלחץ הרב שהופעל על המתלוננת מצידה של משפחת הנאשם. [יצוין כי בעקבות הארועים נחקרה האחות תחת אזהרה בחשד של שיבוש הליכי משפט, ת/23א].</w:t>
      </w:r>
    </w:p>
    <w:p w14:paraId="5A820EC2" w14:textId="77777777" w:rsidR="00256120" w:rsidRDefault="00256120" w:rsidP="00256120">
      <w:pPr>
        <w:ind w:left="1588"/>
        <w:jc w:val="both"/>
      </w:pPr>
    </w:p>
    <w:p w14:paraId="4A7D2010" w14:textId="77777777" w:rsidR="00256120" w:rsidRDefault="00256120" w:rsidP="004F7B60">
      <w:pPr>
        <w:spacing w:line="360" w:lineRule="auto"/>
        <w:ind w:left="720"/>
        <w:jc w:val="both"/>
        <w:rPr>
          <w:rtl/>
        </w:rPr>
      </w:pPr>
      <w:r>
        <w:rPr>
          <w:rtl/>
        </w:rPr>
        <w:t xml:space="preserve">זה השלב להבהיר כי הדוד, שנוכחותו וזהותו הוסתרה ע"י האחות, העיד עדות שונה מעדות האחות בפרטים לא מעטים, כך למשל טען כי המתלוננת מצאה את עורך הדין לאחר חיפוש באינטרנט (עמוד 105 לפרוטוקול שורה 7) או כי כל השלושה הגיעו באותו רכב לפגישה (עמוד 105 לפרוטוקול שורה 19). </w:t>
      </w:r>
    </w:p>
    <w:p w14:paraId="3D43DBC1" w14:textId="77777777" w:rsidR="00256120" w:rsidRDefault="00256120" w:rsidP="00256120">
      <w:pPr>
        <w:spacing w:line="360" w:lineRule="auto"/>
        <w:ind w:left="720"/>
        <w:jc w:val="both"/>
        <w:rPr>
          <w:rtl/>
        </w:rPr>
      </w:pPr>
    </w:p>
    <w:p w14:paraId="6F526210" w14:textId="77777777" w:rsidR="00256120" w:rsidRDefault="00256120" w:rsidP="00256120">
      <w:pPr>
        <w:spacing w:line="360" w:lineRule="auto"/>
        <w:ind w:left="720"/>
        <w:jc w:val="both"/>
        <w:rPr>
          <w:u w:val="single"/>
          <w:rtl/>
        </w:rPr>
      </w:pPr>
      <w:r>
        <w:rPr>
          <w:rtl/>
        </w:rPr>
        <w:t xml:space="preserve">עדותו בעניין מערכת היחסים בין הנאשם לבין המתלוננת (עמוד 111 לפרוטוקול שורה 24) אף סותרת את הודעתו במשטרה (ת/20) שהוגשה בהסכמה ואת גרסת הנאשם בנושא (ת/8 שורה 265) ולכן לא אוכל לבסס על עדותו מימצא כל שהוא. </w:t>
      </w:r>
    </w:p>
    <w:p w14:paraId="4688EFAE" w14:textId="77777777" w:rsidR="00256120" w:rsidRDefault="00256120" w:rsidP="00256120">
      <w:pPr>
        <w:spacing w:line="360" w:lineRule="auto"/>
        <w:ind w:left="1588"/>
        <w:jc w:val="both"/>
        <w:rPr>
          <w:u w:val="single"/>
          <w:rtl/>
        </w:rPr>
      </w:pPr>
    </w:p>
    <w:p w14:paraId="0E5FC765" w14:textId="77777777" w:rsidR="00256120" w:rsidRDefault="00256120" w:rsidP="00256120">
      <w:pPr>
        <w:spacing w:line="360" w:lineRule="auto"/>
        <w:ind w:left="720"/>
        <w:jc w:val="both"/>
        <w:rPr>
          <w:u w:val="single"/>
        </w:rPr>
      </w:pPr>
      <w:r>
        <w:rPr>
          <w:rtl/>
        </w:rPr>
        <w:t xml:space="preserve">אדגיש כי הלחץ שהופעל על המתלוננת לשנות את עדותה לא ישמש לחובת הנאשם, שלא נטען או הוכח כי היה צד לאותם לחצים, אך עובדה זו מבהירה את הרקע להתנהגות המתלוננת בעת פגישתה בפרקליטות ויום לאחר מכן במשטרה. </w:t>
      </w:r>
    </w:p>
    <w:p w14:paraId="0B7137B9" w14:textId="77777777" w:rsidR="00256120" w:rsidRDefault="00256120" w:rsidP="00256120">
      <w:pPr>
        <w:ind w:left="1077"/>
        <w:jc w:val="both"/>
        <w:rPr>
          <w:u w:val="single"/>
        </w:rPr>
      </w:pPr>
    </w:p>
    <w:p w14:paraId="1173795E" w14:textId="77777777" w:rsidR="00256120" w:rsidRDefault="00256120" w:rsidP="00256120">
      <w:pPr>
        <w:spacing w:line="360" w:lineRule="auto"/>
        <w:ind w:left="720" w:hanging="720"/>
        <w:jc w:val="both"/>
        <w:rPr>
          <w:u w:val="single"/>
          <w:rtl/>
        </w:rPr>
      </w:pPr>
      <w:r w:rsidRPr="00C07618">
        <w:rPr>
          <w:rtl/>
        </w:rPr>
        <w:t>י.</w:t>
      </w:r>
      <w:r w:rsidRPr="00C07618">
        <w:rPr>
          <w:rtl/>
        </w:rPr>
        <w:tab/>
      </w:r>
      <w:r>
        <w:rPr>
          <w:u w:val="single"/>
          <w:rtl/>
        </w:rPr>
        <w:t>החזרה מהתלונה- נ/7</w:t>
      </w:r>
    </w:p>
    <w:p w14:paraId="1603D7BA" w14:textId="77777777" w:rsidR="00256120" w:rsidRDefault="00256120" w:rsidP="00256120">
      <w:pPr>
        <w:ind w:left="720" w:hanging="720"/>
        <w:jc w:val="both"/>
        <w:rPr>
          <w:u w:val="single"/>
        </w:rPr>
      </w:pPr>
    </w:p>
    <w:p w14:paraId="2C77C679" w14:textId="77777777" w:rsidR="00256120" w:rsidRDefault="00256120" w:rsidP="00256120">
      <w:pPr>
        <w:spacing w:line="360" w:lineRule="auto"/>
        <w:ind w:left="720"/>
        <w:jc w:val="both"/>
        <w:rPr>
          <w:rtl/>
        </w:rPr>
      </w:pPr>
      <w:r>
        <w:rPr>
          <w:rtl/>
        </w:rPr>
        <w:t>למחרת הפגישה השניה עם עו"ד גלעד התייצבה המתלוננת במשטרה ובשעה 8:51 מסרה את הודעתה (נ/7) לפיה טענה כי לא נאנסה אלא יחסי המין קוימו בהסכמה. דקדוק בפרטים מראה כי גם בשלב זה החזרה מהתלונה אינה מלאה, את נסיבות הסכמתה תארה כך:</w:t>
      </w:r>
    </w:p>
    <w:p w14:paraId="0A05E9E0" w14:textId="77777777" w:rsidR="00256120" w:rsidRDefault="00256120" w:rsidP="00256120">
      <w:pPr>
        <w:spacing w:line="360" w:lineRule="auto"/>
        <w:ind w:left="720"/>
        <w:jc w:val="both"/>
      </w:pPr>
    </w:p>
    <w:p w14:paraId="1FE9E8A7" w14:textId="77777777" w:rsidR="00256120" w:rsidRDefault="00256120" w:rsidP="004F7B60">
      <w:pPr>
        <w:ind w:left="1134" w:right="851"/>
      </w:pPr>
      <w:r>
        <w:rPr>
          <w:rFonts w:cs="Miriam"/>
          <w:rtl/>
        </w:rPr>
        <w:t>"אני הסכמתי, אם הייתי אומרת לא, הוא היה משתמש בכוח בלי אמצעי מניעה, כדי שישתמש באמצעי מניעה אני הסכמתי</w:t>
      </w:r>
      <w:r>
        <w:rPr>
          <w:rtl/>
        </w:rPr>
        <w:t xml:space="preserve">", (שורה 8). </w:t>
      </w:r>
    </w:p>
    <w:p w14:paraId="6B8F23EF" w14:textId="77777777" w:rsidR="00256120" w:rsidRDefault="00256120" w:rsidP="004F7B60">
      <w:pPr>
        <w:ind w:left="1134" w:right="851"/>
        <w:rPr>
          <w:rtl/>
        </w:rPr>
      </w:pPr>
      <w:r>
        <w:rPr>
          <w:rtl/>
        </w:rPr>
        <w:t>"</w:t>
      </w:r>
      <w:r>
        <w:rPr>
          <w:rFonts w:cs="Miriam"/>
          <w:rtl/>
        </w:rPr>
        <w:t>אני הסכמתי בגלל שיש לו מחלה שלא יעשה בכח"</w:t>
      </w:r>
      <w:r>
        <w:rPr>
          <w:rtl/>
        </w:rPr>
        <w:t xml:space="preserve"> (שורה 34).</w:t>
      </w:r>
    </w:p>
    <w:p w14:paraId="6D627CC9" w14:textId="77777777" w:rsidR="00256120" w:rsidRDefault="00256120" w:rsidP="004F7B60">
      <w:pPr>
        <w:ind w:left="1134" w:right="851"/>
        <w:rPr>
          <w:rtl/>
        </w:rPr>
      </w:pPr>
      <w:r>
        <w:rPr>
          <w:rtl/>
        </w:rPr>
        <w:t>"</w:t>
      </w:r>
      <w:r>
        <w:rPr>
          <w:rFonts w:cs="Miriam"/>
          <w:rtl/>
        </w:rPr>
        <w:t>בגלל שראיתי שהוא עצבני אני הסכמתי</w:t>
      </w:r>
      <w:r>
        <w:rPr>
          <w:rtl/>
        </w:rPr>
        <w:t>" (שורה 36).</w:t>
      </w:r>
    </w:p>
    <w:p w14:paraId="765A19B0" w14:textId="77777777" w:rsidR="00256120" w:rsidRDefault="00256120" w:rsidP="004F7B60">
      <w:pPr>
        <w:ind w:left="1134" w:right="851"/>
        <w:rPr>
          <w:rtl/>
        </w:rPr>
      </w:pPr>
      <w:r>
        <w:rPr>
          <w:rFonts w:cs="Miriam"/>
          <w:rtl/>
        </w:rPr>
        <w:t>"...הוא לא עשה בכח אבל אני פחדתי מהמחלה שיעשה ככח ונתתי לו הסכמתי"</w:t>
      </w:r>
      <w:r>
        <w:rPr>
          <w:rtl/>
        </w:rPr>
        <w:t xml:space="preserve"> (שורה 59).</w:t>
      </w:r>
    </w:p>
    <w:p w14:paraId="799859B6" w14:textId="77777777" w:rsidR="00256120" w:rsidRDefault="00256120" w:rsidP="00256120">
      <w:pPr>
        <w:spacing w:line="360" w:lineRule="auto"/>
        <w:ind w:left="2160" w:right="720"/>
        <w:rPr>
          <w:rtl/>
        </w:rPr>
      </w:pPr>
    </w:p>
    <w:p w14:paraId="64B6A728" w14:textId="77777777" w:rsidR="00256120" w:rsidRDefault="00256120" w:rsidP="00256120">
      <w:pPr>
        <w:spacing w:line="360" w:lineRule="auto"/>
        <w:ind w:left="720"/>
        <w:jc w:val="both"/>
        <w:rPr>
          <w:rtl/>
        </w:rPr>
      </w:pPr>
      <w:r>
        <w:rPr>
          <w:rtl/>
        </w:rPr>
        <w:t>נסיבות שאינן מתארות גם בשלב זה הסכמה חופשית ומרצון. חשוב להדגיש כי גם בשלב זה עמדה המתלוננת על גרסתה כי נכלאה בדירה שלא מרצונה, או כדבריה "</w:t>
      </w:r>
      <w:r>
        <w:rPr>
          <w:rFonts w:cs="Miriam"/>
          <w:rtl/>
        </w:rPr>
        <w:t>הוא לא אמר שיהרוג אותי, אבל לקח לי את המפתחות והפלאפונים</w:t>
      </w:r>
      <w:r>
        <w:rPr>
          <w:rtl/>
        </w:rPr>
        <w:t xml:space="preserve">" (שורה 83) ומיד מתעוררת  השאלה אם גרסת המתלוננת נ/7 היא גרסת האמת, מדוע שימנע ממנה הנאשם לצאת מהדירה או להתקשר, בדרך של לקיחת המפתחות והפלאפונים, אם לא נפל פגם במעשיו באותו שלב. </w:t>
      </w:r>
    </w:p>
    <w:p w14:paraId="4E37961A" w14:textId="77777777" w:rsidR="00256120" w:rsidRDefault="00256120" w:rsidP="00256120">
      <w:pPr>
        <w:spacing w:line="360" w:lineRule="auto"/>
        <w:ind w:left="720"/>
        <w:jc w:val="both"/>
        <w:rPr>
          <w:rtl/>
        </w:rPr>
      </w:pPr>
    </w:p>
    <w:p w14:paraId="458644DA" w14:textId="77777777" w:rsidR="00256120" w:rsidRDefault="00256120" w:rsidP="00256120">
      <w:pPr>
        <w:ind w:left="720"/>
        <w:jc w:val="both"/>
        <w:rPr>
          <w:rtl/>
        </w:rPr>
      </w:pPr>
      <w:r>
        <w:rPr>
          <w:rtl/>
        </w:rPr>
        <w:t>למעשה גם מגרסת האיומים לא חזרה בה המתלוננת:</w:t>
      </w:r>
    </w:p>
    <w:p w14:paraId="4B0C3E21" w14:textId="77777777" w:rsidR="00256120" w:rsidRDefault="00256120" w:rsidP="00256120">
      <w:pPr>
        <w:ind w:left="720"/>
        <w:jc w:val="both"/>
        <w:rPr>
          <w:rtl/>
        </w:rPr>
      </w:pPr>
    </w:p>
    <w:p w14:paraId="2FB85726" w14:textId="77777777" w:rsidR="00256120" w:rsidRDefault="00256120" w:rsidP="004F7B60">
      <w:pPr>
        <w:ind w:left="1701" w:right="540" w:hanging="567"/>
        <w:jc w:val="both"/>
        <w:rPr>
          <w:rFonts w:cs="Miriam"/>
          <w:rtl/>
        </w:rPr>
      </w:pPr>
      <w:r>
        <w:rPr>
          <w:rFonts w:cs="Miriam"/>
          <w:rtl/>
        </w:rPr>
        <w:t>"ש- את סיפרת שבשמך השנים בעלך מאיים להרוג אותך, האם זה אמת או שקר?</w:t>
      </w:r>
    </w:p>
    <w:p w14:paraId="4DF41A81" w14:textId="77777777" w:rsidR="00256120" w:rsidRDefault="00256120" w:rsidP="004F7B60">
      <w:pPr>
        <w:ind w:left="1701" w:right="540" w:hanging="567"/>
        <w:jc w:val="both"/>
        <w:rPr>
          <w:rFonts w:cs="Miriam"/>
          <w:rtl/>
        </w:rPr>
      </w:pPr>
      <w:r>
        <w:rPr>
          <w:rFonts w:cs="Miriam"/>
          <w:rtl/>
        </w:rPr>
        <w:t>ת- כן. כל הזמן הוא מאיים.</w:t>
      </w:r>
    </w:p>
    <w:p w14:paraId="28A9AE91" w14:textId="77777777" w:rsidR="00256120" w:rsidRDefault="00256120" w:rsidP="004F7B60">
      <w:pPr>
        <w:ind w:left="1701" w:right="540" w:hanging="567"/>
        <w:jc w:val="both"/>
        <w:rPr>
          <w:rFonts w:cs="Miriam"/>
          <w:rtl/>
        </w:rPr>
      </w:pPr>
      <w:r>
        <w:rPr>
          <w:rFonts w:cs="Miriam"/>
          <w:rtl/>
        </w:rPr>
        <w:t>ש- להרוג אותך?</w:t>
      </w:r>
    </w:p>
    <w:p w14:paraId="109AB324" w14:textId="77777777" w:rsidR="00256120" w:rsidRDefault="00256120" w:rsidP="004F7B60">
      <w:pPr>
        <w:ind w:left="1701" w:right="540" w:hanging="567"/>
        <w:jc w:val="both"/>
        <w:rPr>
          <w:rtl/>
        </w:rPr>
      </w:pPr>
      <w:r>
        <w:rPr>
          <w:rFonts w:cs="Miriam"/>
          <w:rtl/>
        </w:rPr>
        <w:t>ת- כן</w:t>
      </w:r>
      <w:r>
        <w:rPr>
          <w:rtl/>
        </w:rPr>
        <w:t>" (שורו</w:t>
      </w:r>
      <w:r w:rsidR="00D476E8" w:rsidRPr="00800E93">
        <w:rPr>
          <w:color w:val="000000"/>
          <w:rtl/>
        </w:rPr>
        <w:t>ת 108-11</w:t>
      </w:r>
      <w:r>
        <w:rPr>
          <w:rtl/>
        </w:rPr>
        <w:t>1).</w:t>
      </w:r>
    </w:p>
    <w:p w14:paraId="19D723FA" w14:textId="77777777" w:rsidR="00256120" w:rsidRDefault="00256120" w:rsidP="00256120">
      <w:pPr>
        <w:spacing w:line="360" w:lineRule="auto"/>
        <w:ind w:left="2160" w:right="540"/>
        <w:jc w:val="both"/>
        <w:rPr>
          <w:rtl/>
        </w:rPr>
      </w:pPr>
    </w:p>
    <w:p w14:paraId="6D8BF4A0" w14:textId="77777777" w:rsidR="00256120" w:rsidRDefault="00256120" w:rsidP="00256120">
      <w:pPr>
        <w:spacing w:line="360" w:lineRule="auto"/>
        <w:ind w:left="720" w:hanging="720"/>
        <w:jc w:val="both"/>
        <w:rPr>
          <w:u w:val="single"/>
          <w:rtl/>
        </w:rPr>
      </w:pPr>
      <w:r>
        <w:rPr>
          <w:rtl/>
        </w:rPr>
        <w:t>יא.</w:t>
      </w:r>
      <w:r>
        <w:rPr>
          <w:rtl/>
        </w:rPr>
        <w:tab/>
      </w:r>
      <w:r>
        <w:rPr>
          <w:u w:val="single"/>
          <w:rtl/>
        </w:rPr>
        <w:t>החזרה מהחזרה (נ/9) והסברי המתלוננת  להתנהגותה</w:t>
      </w:r>
    </w:p>
    <w:p w14:paraId="2D3490EB" w14:textId="77777777" w:rsidR="00256120" w:rsidRDefault="00256120" w:rsidP="00256120">
      <w:pPr>
        <w:spacing w:line="360" w:lineRule="auto"/>
        <w:jc w:val="both"/>
        <w:rPr>
          <w:rtl/>
        </w:rPr>
      </w:pPr>
    </w:p>
    <w:p w14:paraId="54A84556" w14:textId="77777777" w:rsidR="00256120" w:rsidRDefault="00256120" w:rsidP="00256120">
      <w:pPr>
        <w:spacing w:line="360" w:lineRule="auto"/>
        <w:ind w:left="720"/>
        <w:jc w:val="both"/>
      </w:pPr>
      <w:r>
        <w:rPr>
          <w:rtl/>
        </w:rPr>
        <w:t xml:space="preserve">תוך 24 שעות, ביום 13.9.2012, חזרה המתלוננת ביוזמתה לתחנת המשטרה,  התיישבה על הספסל בחדר החקירות והמתינה לחוקרת יעל, שלא היתה כלל באותו יום במשטרה (נ/8). לחוקרת שפגשה אותה, הבהירה כי שיקרה בחקירתה מיום 12.9.2012 מאחר </w:t>
      </w:r>
      <w:r>
        <w:rPr>
          <w:rFonts w:cs="Miriam"/>
          <w:rtl/>
        </w:rPr>
        <w:t>"וכל המשפחה שלו מטרידה אותה והיא מרוב הלחץ שהפעילו עליה ספרה אתמול 12.9.2012 כי כל התלונה שלה או יותר נכון רוב התלונה שלה היתה שקרית</w:t>
      </w:r>
      <w:r>
        <w:rPr>
          <w:rtl/>
        </w:rPr>
        <w:t>".</w:t>
      </w:r>
    </w:p>
    <w:p w14:paraId="5678D666" w14:textId="77777777" w:rsidR="00256120" w:rsidRDefault="00256120" w:rsidP="00256120">
      <w:pPr>
        <w:spacing w:line="360" w:lineRule="auto"/>
        <w:ind w:left="720"/>
        <w:jc w:val="both"/>
        <w:rPr>
          <w:rtl/>
        </w:rPr>
      </w:pPr>
    </w:p>
    <w:p w14:paraId="74C5DEF1" w14:textId="77777777" w:rsidR="00256120" w:rsidRDefault="00256120" w:rsidP="00256120">
      <w:pPr>
        <w:spacing w:line="360" w:lineRule="auto"/>
        <w:ind w:left="720"/>
        <w:jc w:val="both"/>
        <w:rPr>
          <w:rtl/>
        </w:rPr>
      </w:pPr>
      <w:r>
        <w:rPr>
          <w:rtl/>
        </w:rPr>
        <w:t>בשעה 11:21 נמסרה הודעתה האחרונה (נ/9) ולפיה חזרה לגרסתה המקורית:</w:t>
      </w:r>
    </w:p>
    <w:p w14:paraId="6606C639" w14:textId="77777777" w:rsidR="00256120" w:rsidRDefault="00256120" w:rsidP="00256120">
      <w:pPr>
        <w:ind w:left="720"/>
        <w:jc w:val="both"/>
        <w:rPr>
          <w:rtl/>
        </w:rPr>
      </w:pPr>
    </w:p>
    <w:p w14:paraId="2CEF7085" w14:textId="77777777" w:rsidR="00256120" w:rsidRDefault="00256120" w:rsidP="00256120">
      <w:pPr>
        <w:ind w:left="1701" w:right="540" w:hanging="567"/>
        <w:rPr>
          <w:rFonts w:cs="Miriam"/>
        </w:rPr>
      </w:pPr>
      <w:r>
        <w:rPr>
          <w:rtl/>
        </w:rPr>
        <w:t>"</w:t>
      </w:r>
      <w:r>
        <w:rPr>
          <w:rFonts w:cs="Miriam"/>
          <w:rtl/>
        </w:rPr>
        <w:t>אני רוצה למסור שכל מה שאתמול אמרתי זה לא נכון. ...זה בגלל המשפחה שלו שמלחיצים אותי 24 שעות"(שורה 3).</w:t>
      </w:r>
    </w:p>
    <w:p w14:paraId="78BC62CC" w14:textId="77777777" w:rsidR="00256120" w:rsidRDefault="00256120" w:rsidP="00256120">
      <w:pPr>
        <w:ind w:left="1701" w:hanging="567"/>
        <w:rPr>
          <w:rFonts w:cs="Miriam"/>
          <w:rtl/>
        </w:rPr>
      </w:pPr>
      <w:r>
        <w:rPr>
          <w:rFonts w:cs="Miriam"/>
          <w:rtl/>
        </w:rPr>
        <w:t>"ש- כל מה שאת מסרת בתלונה הראשונה הוא אמת?</w:t>
      </w:r>
    </w:p>
    <w:p w14:paraId="6E272D0F" w14:textId="77777777" w:rsidR="00256120" w:rsidRDefault="00256120" w:rsidP="00256120">
      <w:pPr>
        <w:ind w:left="1701" w:hanging="567"/>
        <w:rPr>
          <w:rtl/>
        </w:rPr>
      </w:pPr>
      <w:r>
        <w:rPr>
          <w:rFonts w:cs="Miriam"/>
          <w:rtl/>
        </w:rPr>
        <w:t xml:space="preserve"> ת- כן"</w:t>
      </w:r>
      <w:r>
        <w:rPr>
          <w:rtl/>
        </w:rPr>
        <w:t xml:space="preserve"> (שורות 8-9).</w:t>
      </w:r>
    </w:p>
    <w:p w14:paraId="6FF88983" w14:textId="77777777" w:rsidR="00256120" w:rsidRDefault="00256120" w:rsidP="00256120">
      <w:pPr>
        <w:ind w:left="1701" w:right="540" w:hanging="567"/>
        <w:jc w:val="both"/>
        <w:rPr>
          <w:rFonts w:cs="Miriam"/>
          <w:rtl/>
        </w:rPr>
      </w:pPr>
    </w:p>
    <w:p w14:paraId="2CC06A8A" w14:textId="77777777" w:rsidR="00256120" w:rsidRDefault="00256120" w:rsidP="00256120">
      <w:pPr>
        <w:ind w:left="1134" w:right="540"/>
        <w:jc w:val="both"/>
        <w:rPr>
          <w:rtl/>
        </w:rPr>
      </w:pPr>
      <w:r>
        <w:rPr>
          <w:rFonts w:cs="Miriam"/>
          <w:rtl/>
        </w:rPr>
        <w:t>"הם באים גורמים לי להגיד מה את רוצה שהוא ימות אומרים לילדים      ואומרים לי לכי תגידי להם שישתחרר.... מכל הארץ באים אלי...מכל מקום אנשים באים לבית שאני חוזרת מעבודה אנשים מחכים לי מתחננים אלי וכאילו הלוויה אצלי בבית מתחננים ובוכים ואני לא יכולה כבר וזה גרם לי להגיד ככה...הלחיצו אותי הרבה מילים שאמרו לי כל הזמן הוא חולה מה את רוצה שימות שמה</w:t>
      </w:r>
      <w:r>
        <w:rPr>
          <w:rtl/>
        </w:rPr>
        <w:t>" (שורו</w:t>
      </w:r>
      <w:r w:rsidR="00D476E8" w:rsidRPr="00800E93">
        <w:rPr>
          <w:color w:val="000000"/>
          <w:rtl/>
        </w:rPr>
        <w:t>ת 18-27</w:t>
      </w:r>
      <w:r>
        <w:rPr>
          <w:rtl/>
        </w:rPr>
        <w:t xml:space="preserve"> ושורה 36).</w:t>
      </w:r>
    </w:p>
    <w:p w14:paraId="6CC40506" w14:textId="77777777" w:rsidR="00256120" w:rsidRDefault="00256120" w:rsidP="004F7B60">
      <w:pPr>
        <w:spacing w:line="360" w:lineRule="auto"/>
        <w:ind w:left="720" w:firstLine="414"/>
        <w:rPr>
          <w:rtl/>
        </w:rPr>
      </w:pPr>
      <w:r>
        <w:rPr>
          <w:rtl/>
        </w:rPr>
        <w:t xml:space="preserve">כשאת דבריה היא סיימה באמירה: </w:t>
      </w:r>
    </w:p>
    <w:p w14:paraId="3701AFAA" w14:textId="77777777" w:rsidR="00256120" w:rsidRDefault="00256120" w:rsidP="00256120">
      <w:pPr>
        <w:ind w:left="1134"/>
        <w:rPr>
          <w:rtl/>
        </w:rPr>
      </w:pPr>
      <w:r>
        <w:rPr>
          <w:rFonts w:cs="Miriam"/>
          <w:rtl/>
        </w:rPr>
        <w:t>"אני מצטערת. כל מה מההתחלה עד אתמול הכל היה אמת</w:t>
      </w:r>
      <w:r>
        <w:rPr>
          <w:rtl/>
        </w:rPr>
        <w:t>".</w:t>
      </w:r>
    </w:p>
    <w:p w14:paraId="56BCE998" w14:textId="77777777" w:rsidR="00256120" w:rsidRDefault="00256120" w:rsidP="00256120">
      <w:pPr>
        <w:ind w:left="1134"/>
        <w:rPr>
          <w:rtl/>
        </w:rPr>
      </w:pPr>
      <w:r>
        <w:rPr>
          <w:rtl/>
        </w:rPr>
        <w:t xml:space="preserve"> (שורה 38).</w:t>
      </w:r>
    </w:p>
    <w:p w14:paraId="285A4815" w14:textId="77777777" w:rsidR="00256120" w:rsidRDefault="00256120" w:rsidP="00256120">
      <w:pPr>
        <w:spacing w:line="360" w:lineRule="auto"/>
        <w:rPr>
          <w:rtl/>
        </w:rPr>
      </w:pPr>
    </w:p>
    <w:p w14:paraId="2A8C1BA2" w14:textId="77777777" w:rsidR="00256120" w:rsidRDefault="00256120" w:rsidP="00256120">
      <w:pPr>
        <w:spacing w:line="360" w:lineRule="auto"/>
        <w:ind w:left="720"/>
        <w:rPr>
          <w:rtl/>
        </w:rPr>
      </w:pPr>
      <w:r>
        <w:rPr>
          <w:rtl/>
        </w:rPr>
        <w:t>בעדותה בבית משפט הסבירה המתלוננת מדוע חזרה בה מהתלונה ומדוע תוך 24 שעות שבה וביקשה לחזור לגרסתה המקורית:</w:t>
      </w:r>
    </w:p>
    <w:p w14:paraId="5C0CCCB3" w14:textId="77777777" w:rsidR="00256120" w:rsidRDefault="00256120" w:rsidP="00256120">
      <w:pPr>
        <w:ind w:left="1134" w:firstLine="567"/>
        <w:jc w:val="both"/>
        <w:rPr>
          <w:rFonts w:cs="Miriam"/>
          <w:u w:val="single"/>
          <w:rtl/>
        </w:rPr>
      </w:pPr>
      <w:r>
        <w:rPr>
          <w:rFonts w:cs="Miriam"/>
          <w:u w:val="single"/>
          <w:rtl/>
        </w:rPr>
        <w:t>לשופט אלרון</w:t>
      </w:r>
    </w:p>
    <w:p w14:paraId="7215C75D" w14:textId="77777777" w:rsidR="00256120" w:rsidRDefault="00256120" w:rsidP="00256120">
      <w:pPr>
        <w:ind w:left="1134" w:right="540" w:firstLine="567"/>
        <w:jc w:val="both"/>
        <w:rPr>
          <w:rFonts w:cs="Miriam"/>
          <w:rtl/>
        </w:rPr>
      </w:pPr>
      <w:r>
        <w:rPr>
          <w:rFonts w:cs="Miriam"/>
          <w:rtl/>
        </w:rPr>
        <w:t>"ש.</w:t>
      </w:r>
      <w:r>
        <w:rPr>
          <w:rFonts w:cs="Miriam"/>
          <w:rtl/>
        </w:rPr>
        <w:tab/>
        <w:t>תסבירי מה היה שקר?</w:t>
      </w:r>
    </w:p>
    <w:p w14:paraId="488E40E8" w14:textId="77777777" w:rsidR="00256120" w:rsidRDefault="00256120" w:rsidP="00256120">
      <w:pPr>
        <w:ind w:left="1134" w:right="540" w:firstLine="567"/>
        <w:jc w:val="both"/>
        <w:rPr>
          <w:rFonts w:cs="Miriam"/>
          <w:rtl/>
        </w:rPr>
      </w:pPr>
      <w:r>
        <w:rPr>
          <w:rFonts w:cs="Miriam"/>
          <w:rtl/>
        </w:rPr>
        <w:t xml:space="preserve"> ת.</w:t>
      </w:r>
      <w:r>
        <w:rPr>
          <w:rFonts w:cs="Miriam"/>
          <w:rtl/>
        </w:rPr>
        <w:tab/>
        <w:t xml:space="preserve">כל המשפחה שלו אמרה לי הוא ילך להרבה שנים בכלא, הוא </w:t>
      </w:r>
    </w:p>
    <w:p w14:paraId="145CE385" w14:textId="77777777" w:rsidR="00256120" w:rsidRDefault="00256120" w:rsidP="00256120">
      <w:pPr>
        <w:ind w:left="1134" w:right="540" w:firstLine="567"/>
        <w:jc w:val="both"/>
        <w:rPr>
          <w:rFonts w:cs="Miriam"/>
          <w:rtl/>
        </w:rPr>
      </w:pPr>
      <w:r>
        <w:rPr>
          <w:rFonts w:cs="Miriam"/>
          <w:rtl/>
        </w:rPr>
        <w:t xml:space="preserve">      לא מרגיש טוב, את רוצה שהוא ימות, הרבה דברים. את רוצה </w:t>
      </w:r>
    </w:p>
    <w:p w14:paraId="4A91139F" w14:textId="77777777" w:rsidR="00256120" w:rsidRDefault="00256120" w:rsidP="00256120">
      <w:pPr>
        <w:ind w:left="1134" w:right="540" w:firstLine="567"/>
        <w:jc w:val="both"/>
        <w:rPr>
          <w:rFonts w:cs="Miriam"/>
          <w:rtl/>
        </w:rPr>
      </w:pPr>
      <w:r>
        <w:rPr>
          <w:rFonts w:cs="Miriam"/>
          <w:rtl/>
        </w:rPr>
        <w:t xml:space="preserve">      להיות ככה? את חושבת שהוא לא ישתחרר מהכלא?</w:t>
      </w:r>
    </w:p>
    <w:p w14:paraId="3AAA9E58" w14:textId="77777777" w:rsidR="00256120" w:rsidRDefault="00256120" w:rsidP="004F7B60">
      <w:pPr>
        <w:ind w:left="2160" w:right="540" w:hanging="459"/>
        <w:jc w:val="both"/>
        <w:rPr>
          <w:rFonts w:cs="Miriam"/>
          <w:rtl/>
        </w:rPr>
      </w:pPr>
      <w:r>
        <w:rPr>
          <w:rFonts w:cs="Miriam"/>
          <w:rtl/>
        </w:rPr>
        <w:t xml:space="preserve"> ש.</w:t>
      </w:r>
      <w:r>
        <w:rPr>
          <w:rFonts w:cs="Miriam"/>
          <w:rtl/>
        </w:rPr>
        <w:tab/>
        <w:t xml:space="preserve">ולכן שכאשר באת לפרקליטה לראיון אמרת לה שהוא לא </w:t>
      </w:r>
      <w:r w:rsidR="004F7B60">
        <w:rPr>
          <w:rFonts w:cs="Miriam" w:hint="cs"/>
          <w:rtl/>
        </w:rPr>
        <w:t xml:space="preserve">  </w:t>
      </w:r>
      <w:r>
        <w:rPr>
          <w:rFonts w:cs="Miriam"/>
          <w:rtl/>
        </w:rPr>
        <w:t>עשה מה שהוא עשה, זה מה שאת אומרת לנו?</w:t>
      </w:r>
    </w:p>
    <w:p w14:paraId="3E8958CE" w14:textId="77777777" w:rsidR="00256120" w:rsidRDefault="00256120" w:rsidP="00256120">
      <w:pPr>
        <w:ind w:left="1134" w:right="540" w:firstLine="567"/>
        <w:jc w:val="both"/>
        <w:rPr>
          <w:rFonts w:cs="Miriam"/>
          <w:rtl/>
        </w:rPr>
      </w:pPr>
      <w:r>
        <w:rPr>
          <w:rFonts w:cs="Miriam"/>
          <w:rtl/>
        </w:rPr>
        <w:t xml:space="preserve"> ת.</w:t>
      </w:r>
      <w:r>
        <w:rPr>
          <w:rFonts w:cs="Miriam"/>
          <w:rtl/>
        </w:rPr>
        <w:tab/>
        <w:t>כן".</w:t>
      </w:r>
    </w:p>
    <w:p w14:paraId="3620B193" w14:textId="77777777" w:rsidR="00256120" w:rsidRDefault="00256120" w:rsidP="00256120">
      <w:pPr>
        <w:ind w:left="1134" w:firstLine="567"/>
        <w:jc w:val="both"/>
        <w:rPr>
          <w:rFonts w:cs="Miriam"/>
          <w:u w:val="single"/>
          <w:rtl/>
        </w:rPr>
      </w:pPr>
      <w:r>
        <w:rPr>
          <w:rFonts w:cs="Miriam"/>
          <w:u w:val="single"/>
          <w:rtl/>
        </w:rPr>
        <w:t xml:space="preserve">"לשופט אלרון: </w:t>
      </w:r>
    </w:p>
    <w:p w14:paraId="1F492CF8" w14:textId="77777777" w:rsidR="00256120" w:rsidRDefault="00256120" w:rsidP="00256120">
      <w:pPr>
        <w:ind w:left="1134" w:firstLine="567"/>
        <w:jc w:val="both"/>
        <w:rPr>
          <w:rFonts w:cs="Miriam"/>
          <w:rtl/>
        </w:rPr>
      </w:pPr>
      <w:r>
        <w:rPr>
          <w:rFonts w:cs="Miriam"/>
          <w:rtl/>
        </w:rPr>
        <w:t xml:space="preserve"> ש.</w:t>
      </w:r>
      <w:r>
        <w:rPr>
          <w:rFonts w:cs="Miriam"/>
          <w:rtl/>
        </w:rPr>
        <w:tab/>
        <w:t xml:space="preserve">למה? </w:t>
      </w:r>
    </w:p>
    <w:p w14:paraId="554EF465" w14:textId="77777777" w:rsidR="00256120" w:rsidRDefault="00256120" w:rsidP="00256120">
      <w:pPr>
        <w:ind w:left="1134" w:right="540" w:firstLine="567"/>
        <w:jc w:val="both"/>
        <w:rPr>
          <w:rFonts w:cs="Miriam"/>
          <w:rtl/>
        </w:rPr>
      </w:pPr>
      <w:r>
        <w:rPr>
          <w:rFonts w:cs="Miriam"/>
          <w:rtl/>
        </w:rPr>
        <w:t xml:space="preserve"> ת.</w:t>
      </w:r>
      <w:r>
        <w:rPr>
          <w:rFonts w:cs="Miriam"/>
          <w:rtl/>
        </w:rPr>
        <w:tab/>
        <w:t xml:space="preserve">וזאת משום שכל המשפחה שלו, כל מי שמכיר אותו, כל מי </w:t>
      </w:r>
    </w:p>
    <w:p w14:paraId="51029969" w14:textId="77777777" w:rsidR="00256120" w:rsidRDefault="00256120" w:rsidP="004F7B60">
      <w:pPr>
        <w:ind w:left="2160" w:right="540"/>
        <w:jc w:val="both"/>
        <w:rPr>
          <w:rFonts w:cs="Miriam"/>
          <w:rtl/>
        </w:rPr>
      </w:pPr>
      <w:r>
        <w:rPr>
          <w:rFonts w:cs="Miriam"/>
          <w:rtl/>
        </w:rPr>
        <w:t xml:space="preserve">שאני לא יודעת, מחכים לי, מתחת לבניין, ליד הדלת, כאילו זה הלוויה, בוכים. ...את חושבת זה לא אבא של הילדים שלך,       ומתחילים לבכות וגורמים לילדים של שהם יבכו והם אומרים לי </w:t>
      </w:r>
    </w:p>
    <w:p w14:paraId="6BC43F5D" w14:textId="77777777" w:rsidR="00256120" w:rsidRDefault="00256120" w:rsidP="004F7B60">
      <w:pPr>
        <w:ind w:left="2061" w:right="540"/>
        <w:jc w:val="both"/>
        <w:rPr>
          <w:rFonts w:cs="Miriam"/>
          <w:rtl/>
        </w:rPr>
      </w:pPr>
      <w:r>
        <w:rPr>
          <w:rFonts w:cs="Miriam"/>
          <w:rtl/>
        </w:rPr>
        <w:t>הילדים: "מה קרה לאבא" למה אנשים בוכים? כל שאלה שלהם נכנסת לי ללב שהילדים שלי שבוכים... ולכן אני חזרתי בי       מהתלונה שלי.  שנקרע לי הלב שהילדים שלי בוכים" (עמוד 45  לפרוטוקול שורה 29 ואילך).</w:t>
      </w:r>
    </w:p>
    <w:p w14:paraId="62BFB40A" w14:textId="77777777" w:rsidR="00256120" w:rsidRDefault="00256120" w:rsidP="00256120">
      <w:pPr>
        <w:ind w:left="1134" w:right="540" w:firstLine="567"/>
        <w:jc w:val="both"/>
        <w:rPr>
          <w:rFonts w:cs="Miriam"/>
          <w:b/>
          <w:rtl/>
        </w:rPr>
      </w:pPr>
      <w:r>
        <w:rPr>
          <w:rFonts w:cs="Miriam"/>
          <w:rtl/>
        </w:rPr>
        <w:t xml:space="preserve"> </w:t>
      </w:r>
      <w:r>
        <w:rPr>
          <w:rFonts w:cs="Miriam"/>
          <w:b/>
          <w:rtl/>
        </w:rPr>
        <w:t xml:space="preserve"> </w:t>
      </w:r>
    </w:p>
    <w:p w14:paraId="6F6ADB24" w14:textId="77777777" w:rsidR="00256120" w:rsidRDefault="00256120" w:rsidP="00256120">
      <w:pPr>
        <w:ind w:left="1134" w:right="540" w:firstLine="567"/>
        <w:jc w:val="both"/>
        <w:rPr>
          <w:rFonts w:cs="Miriam"/>
          <w:b/>
          <w:rtl/>
        </w:rPr>
      </w:pPr>
      <w:r>
        <w:rPr>
          <w:rFonts w:cs="Miriam"/>
          <w:b/>
          <w:rtl/>
        </w:rPr>
        <w:t>השופט אלרון:</w:t>
      </w:r>
    </w:p>
    <w:p w14:paraId="7165E96A" w14:textId="77777777" w:rsidR="00256120" w:rsidRDefault="00256120" w:rsidP="004F7B60">
      <w:pPr>
        <w:ind w:left="2160" w:right="540" w:hanging="459"/>
        <w:jc w:val="both"/>
        <w:rPr>
          <w:rFonts w:cs="Miriam"/>
          <w:b/>
          <w:rtl/>
        </w:rPr>
      </w:pPr>
      <w:r>
        <w:rPr>
          <w:rFonts w:cs="Miriam"/>
          <w:b/>
          <w:rtl/>
        </w:rPr>
        <w:t>"ש.</w:t>
      </w:r>
      <w:r>
        <w:rPr>
          <w:rFonts w:cs="Miriam"/>
          <w:b/>
          <w:rtl/>
        </w:rPr>
        <w:tab/>
        <w:t xml:space="preserve">עורך דין בר זוהר אומר לך שאולי יש דברים שאמרת ליעל, שהם נכונים ולא הכל שקר? </w:t>
      </w:r>
    </w:p>
    <w:p w14:paraId="6DB872BA" w14:textId="77777777" w:rsidR="00256120" w:rsidRDefault="00256120" w:rsidP="00256120">
      <w:pPr>
        <w:ind w:left="1134" w:right="540" w:firstLine="567"/>
        <w:jc w:val="both"/>
        <w:rPr>
          <w:rFonts w:cs="Miriam"/>
          <w:b/>
          <w:rtl/>
        </w:rPr>
      </w:pPr>
      <w:r>
        <w:rPr>
          <w:rFonts w:cs="Miriam"/>
          <w:b/>
          <w:rtl/>
        </w:rPr>
        <w:t xml:space="preserve"> ת.</w:t>
      </w:r>
      <w:r>
        <w:rPr>
          <w:rFonts w:cs="Miriam"/>
          <w:b/>
          <w:rtl/>
        </w:rPr>
        <w:tab/>
        <w:t xml:space="preserve">אני בגלל שנקרע לי הלב אמרתי את הדברים האלה. אחרי 24 </w:t>
      </w:r>
    </w:p>
    <w:p w14:paraId="58164713" w14:textId="77777777" w:rsidR="00256120" w:rsidRDefault="00256120" w:rsidP="00256120">
      <w:pPr>
        <w:ind w:left="1134" w:right="540" w:firstLine="567"/>
        <w:jc w:val="both"/>
        <w:rPr>
          <w:rFonts w:cs="Miriam"/>
          <w:b/>
          <w:rtl/>
        </w:rPr>
      </w:pPr>
      <w:r>
        <w:rPr>
          <w:rFonts w:cs="Miriam"/>
          <w:b/>
          <w:rtl/>
        </w:rPr>
        <w:t xml:space="preserve">      שעות הלכתי ואמרתי שמה שאמרתי לא נכון ושוב הלכתי </w:t>
      </w:r>
    </w:p>
    <w:p w14:paraId="69B18754" w14:textId="77777777" w:rsidR="00256120" w:rsidRDefault="00256120" w:rsidP="00256120">
      <w:pPr>
        <w:ind w:left="1134" w:right="540" w:firstLine="567"/>
        <w:jc w:val="both"/>
        <w:rPr>
          <w:rFonts w:cs="Miriam"/>
          <w:b/>
          <w:rtl/>
        </w:rPr>
      </w:pPr>
      <w:r>
        <w:rPr>
          <w:rFonts w:cs="Miriam"/>
          <w:b/>
          <w:rtl/>
        </w:rPr>
        <w:t xml:space="preserve">      למשטרה אחרי זה. הוא מקריא לי את כל מה</w:t>
      </w:r>
      <w:r>
        <w:rPr>
          <w:b/>
          <w:rtl/>
        </w:rPr>
        <w:t xml:space="preserve"> </w:t>
      </w:r>
      <w:r>
        <w:rPr>
          <w:rFonts w:cs="Miriam"/>
          <w:b/>
          <w:rtl/>
        </w:rPr>
        <w:t xml:space="preserve">שאמרתי שזה לא </w:t>
      </w:r>
    </w:p>
    <w:p w14:paraId="5AA1A324" w14:textId="77777777" w:rsidR="00256120" w:rsidRDefault="00256120" w:rsidP="00256120">
      <w:pPr>
        <w:ind w:left="1134" w:right="540" w:firstLine="567"/>
        <w:jc w:val="both"/>
        <w:rPr>
          <w:rtl/>
        </w:rPr>
      </w:pPr>
      <w:r>
        <w:rPr>
          <w:rFonts w:cs="Miriam"/>
          <w:b/>
          <w:rtl/>
        </w:rPr>
        <w:t xml:space="preserve">      נכון</w:t>
      </w:r>
      <w:r>
        <w:rPr>
          <w:b/>
          <w:rtl/>
        </w:rPr>
        <w:t xml:space="preserve">" </w:t>
      </w:r>
      <w:r>
        <w:rPr>
          <w:rtl/>
        </w:rPr>
        <w:t>(עמוד 64 לפרוטוקול שורה 18).</w:t>
      </w:r>
    </w:p>
    <w:p w14:paraId="05FC7F10" w14:textId="77777777" w:rsidR="00256120" w:rsidRDefault="00256120" w:rsidP="00256120">
      <w:pPr>
        <w:spacing w:line="360" w:lineRule="auto"/>
        <w:ind w:left="720" w:hanging="720"/>
        <w:jc w:val="both"/>
        <w:rPr>
          <w:bCs/>
          <w:rtl/>
        </w:rPr>
      </w:pPr>
    </w:p>
    <w:p w14:paraId="42A33A44" w14:textId="77777777" w:rsidR="00256120" w:rsidRDefault="00256120" w:rsidP="004F7B60">
      <w:pPr>
        <w:spacing w:line="360" w:lineRule="auto"/>
        <w:ind w:left="720"/>
        <w:jc w:val="both"/>
        <w:rPr>
          <w:rtl/>
        </w:rPr>
      </w:pPr>
      <w:r>
        <w:rPr>
          <w:b/>
          <w:rtl/>
        </w:rPr>
        <w:t xml:space="preserve">בהמשך תיארה את הלחץ שהופעל עליה על ידי בני משפחת הנאשם,  מסרה את שמה של אחות נוספת של הנאשם </w:t>
      </w:r>
      <w:r w:rsidR="004F7B60">
        <w:rPr>
          <w:rFonts w:hint="cs"/>
          <w:b/>
          <w:rtl/>
        </w:rPr>
        <w:t>(</w:t>
      </w:r>
      <w:r>
        <w:rPr>
          <w:b/>
          <w:rtl/>
        </w:rPr>
        <w:t>עמוד 72 לפרוטוקול שורה 11), אח של אבא שלו ואחות</w:t>
      </w:r>
      <w:r>
        <w:rPr>
          <w:b/>
        </w:rPr>
        <w:t xml:space="preserve"> </w:t>
      </w:r>
      <w:r>
        <w:rPr>
          <w:b/>
          <w:rtl/>
        </w:rPr>
        <w:t xml:space="preserve"> של אמא שלו </w:t>
      </w:r>
      <w:r>
        <w:rPr>
          <w:rtl/>
        </w:rPr>
        <w:t>(עמוד 72 לפרוטוקול שורה 16). הנאשם לא הביא להעיד מטעמו את אותם בני משפחה לסתור טענות אלו ומיותר להזכיר את האחות והדוד שליוו את המתלוננת לשתי פגישות אצל עו"ד גלעד, כשהאחות משמשת כמפקחת ומשגיחה גם בפגישה בפרקליטות.</w:t>
      </w:r>
    </w:p>
    <w:p w14:paraId="0AFF180D" w14:textId="77777777" w:rsidR="00256120" w:rsidRDefault="00256120" w:rsidP="00256120">
      <w:pPr>
        <w:spacing w:line="360" w:lineRule="auto"/>
        <w:ind w:left="1440"/>
        <w:jc w:val="both"/>
        <w:rPr>
          <w:b/>
          <w:rtl/>
        </w:rPr>
      </w:pPr>
      <w:r>
        <w:rPr>
          <w:b/>
          <w:rtl/>
        </w:rPr>
        <w:t xml:space="preserve"> </w:t>
      </w:r>
    </w:p>
    <w:p w14:paraId="774A59ED" w14:textId="77777777" w:rsidR="00256120" w:rsidRDefault="00256120" w:rsidP="00256120">
      <w:pPr>
        <w:ind w:left="720"/>
        <w:jc w:val="both"/>
        <w:rPr>
          <w:b/>
          <w:rtl/>
        </w:rPr>
      </w:pPr>
      <w:r>
        <w:rPr>
          <w:b/>
          <w:rtl/>
        </w:rPr>
        <w:t>באשר לחזרה לגרסה המקורית הבהירה המתלוננת את מניעיה כך:</w:t>
      </w:r>
    </w:p>
    <w:p w14:paraId="7A68C391" w14:textId="77777777" w:rsidR="00256120" w:rsidRDefault="00256120" w:rsidP="00256120">
      <w:pPr>
        <w:ind w:left="720"/>
        <w:jc w:val="both"/>
        <w:rPr>
          <w:b/>
          <w:rtl/>
        </w:rPr>
      </w:pPr>
    </w:p>
    <w:p w14:paraId="2023963A" w14:textId="77777777" w:rsidR="00256120" w:rsidRDefault="00256120" w:rsidP="00256120">
      <w:pPr>
        <w:ind w:left="1701" w:right="540" w:hanging="567"/>
        <w:jc w:val="both"/>
        <w:rPr>
          <w:rFonts w:cs="Miriam"/>
          <w:b/>
          <w:rtl/>
        </w:rPr>
      </w:pPr>
      <w:r>
        <w:rPr>
          <w:rFonts w:cs="Miriam"/>
          <w:b/>
          <w:rtl/>
        </w:rPr>
        <w:t>"ש.</w:t>
      </w:r>
      <w:r>
        <w:rPr>
          <w:rFonts w:cs="Miriam"/>
          <w:b/>
          <w:rtl/>
        </w:rPr>
        <w:tab/>
        <w:t xml:space="preserve">ב 12.9 ישבת כמה שעות עם יעל והתעקשת שלא היה אונס. למרות שהבהילו אותך ואמרו לך שאת חשודה ורק עבר יום אחד, ובאת שוב למשטרה? </w:t>
      </w:r>
    </w:p>
    <w:p w14:paraId="1046EEFD" w14:textId="77777777" w:rsidR="00256120" w:rsidRDefault="00256120" w:rsidP="00256120">
      <w:pPr>
        <w:ind w:left="1701" w:right="540" w:hanging="567"/>
        <w:jc w:val="both"/>
        <w:rPr>
          <w:rtl/>
        </w:rPr>
      </w:pPr>
      <w:r>
        <w:rPr>
          <w:rFonts w:cs="Miriam"/>
          <w:rtl/>
        </w:rPr>
        <w:t>ת.</w:t>
      </w:r>
      <w:r>
        <w:rPr>
          <w:rFonts w:cs="Miriam"/>
          <w:rtl/>
        </w:rPr>
        <w:tab/>
        <w:t>אני חשבתי על האמת שלי וכל מה שאמרתי, על האמת שלי ואני רציתי לעמוד באמת שלי"</w:t>
      </w:r>
      <w:r>
        <w:rPr>
          <w:rtl/>
        </w:rPr>
        <w:t xml:space="preserve"> (עמוד 78 לפרוטוקול שורה 12).</w:t>
      </w:r>
    </w:p>
    <w:p w14:paraId="0C4B1111" w14:textId="77777777" w:rsidR="00256120" w:rsidRDefault="00256120" w:rsidP="00256120">
      <w:pPr>
        <w:ind w:left="1701" w:hanging="567"/>
        <w:jc w:val="both"/>
        <w:rPr>
          <w:rFonts w:cs="Miriam"/>
          <w:b/>
          <w:rtl/>
        </w:rPr>
      </w:pPr>
      <w:r>
        <w:rPr>
          <w:rFonts w:cs="Miriam"/>
          <w:b/>
          <w:rtl/>
        </w:rPr>
        <w:t>"ש.</w:t>
      </w:r>
      <w:r>
        <w:rPr>
          <w:rFonts w:cs="Miriam"/>
          <w:b/>
          <w:rtl/>
        </w:rPr>
        <w:tab/>
        <w:t xml:space="preserve">התייעצת עם משהו לפני שחזרת למשטרה? </w:t>
      </w:r>
    </w:p>
    <w:p w14:paraId="36DA72A6" w14:textId="77777777" w:rsidR="00256120" w:rsidRDefault="00256120" w:rsidP="00256120">
      <w:pPr>
        <w:ind w:left="1701" w:hanging="567"/>
        <w:jc w:val="both"/>
        <w:rPr>
          <w:rtl/>
        </w:rPr>
      </w:pPr>
      <w:r>
        <w:rPr>
          <w:rFonts w:cs="Miriam"/>
          <w:rtl/>
        </w:rPr>
        <w:t xml:space="preserve">  ת.</w:t>
      </w:r>
      <w:r>
        <w:rPr>
          <w:rFonts w:cs="Miriam"/>
          <w:rtl/>
        </w:rPr>
        <w:tab/>
        <w:t xml:space="preserve">לא. כל הלילה לא ישנתי כי לא אמרתי נכון" </w:t>
      </w:r>
      <w:r>
        <w:rPr>
          <w:rtl/>
        </w:rPr>
        <w:t>(עמוד 79 לפרוטוקול שורה 30).</w:t>
      </w:r>
    </w:p>
    <w:p w14:paraId="756D09FE" w14:textId="77777777" w:rsidR="004F7B60" w:rsidRDefault="004F7B60" w:rsidP="00256120">
      <w:pPr>
        <w:ind w:left="2160" w:firstLine="720"/>
        <w:jc w:val="both"/>
        <w:rPr>
          <w:rFonts w:hint="cs"/>
          <w:rtl/>
        </w:rPr>
      </w:pPr>
    </w:p>
    <w:p w14:paraId="73253E3F" w14:textId="77777777" w:rsidR="004F7B60" w:rsidRDefault="004F7B60" w:rsidP="00256120">
      <w:pPr>
        <w:ind w:left="2160" w:firstLine="720"/>
        <w:jc w:val="both"/>
        <w:rPr>
          <w:rtl/>
        </w:rPr>
      </w:pPr>
    </w:p>
    <w:p w14:paraId="76D1E328" w14:textId="77777777" w:rsidR="00256120" w:rsidRDefault="00256120" w:rsidP="00256120">
      <w:pPr>
        <w:ind w:left="720" w:hanging="720"/>
        <w:jc w:val="both"/>
        <w:rPr>
          <w:u w:val="single"/>
          <w:rtl/>
        </w:rPr>
      </w:pPr>
      <w:r>
        <w:rPr>
          <w:rtl/>
        </w:rPr>
        <w:t>יב.</w:t>
      </w:r>
      <w:r>
        <w:rPr>
          <w:rtl/>
        </w:rPr>
        <w:tab/>
      </w:r>
      <w:r>
        <w:rPr>
          <w:u w:val="single"/>
          <w:rtl/>
        </w:rPr>
        <w:t>עדותה של המתלוננת בפנינו</w:t>
      </w:r>
    </w:p>
    <w:p w14:paraId="6D046180" w14:textId="77777777" w:rsidR="00256120" w:rsidRDefault="00256120" w:rsidP="00256120">
      <w:pPr>
        <w:ind w:left="720" w:hanging="720"/>
        <w:jc w:val="both"/>
        <w:rPr>
          <w:u w:val="single"/>
          <w:rtl/>
        </w:rPr>
      </w:pPr>
    </w:p>
    <w:p w14:paraId="5C1D61F6" w14:textId="77777777" w:rsidR="00256120" w:rsidRDefault="00256120" w:rsidP="00256120">
      <w:pPr>
        <w:spacing w:line="360" w:lineRule="auto"/>
        <w:ind w:left="720"/>
        <w:jc w:val="both"/>
      </w:pPr>
      <w:r>
        <w:rPr>
          <w:rtl/>
        </w:rPr>
        <w:t xml:space="preserve">ויהי אחר כל הדברים האלו התייצבה המתלוננת ביום 19.9.2012 לעדותה בפנינו. בעת בחינת עדותה של המתלוננת חשוב להתייחס גם לשני מרכיבים, משך החקירה בבית המשפט וקשיי השפה. </w:t>
      </w:r>
    </w:p>
    <w:p w14:paraId="6E43FAF2" w14:textId="77777777" w:rsidR="00256120" w:rsidRDefault="00256120" w:rsidP="00256120">
      <w:pPr>
        <w:ind w:left="1588"/>
        <w:jc w:val="both"/>
        <w:rPr>
          <w:rtl/>
        </w:rPr>
      </w:pPr>
    </w:p>
    <w:p w14:paraId="40FF1B49" w14:textId="77777777" w:rsidR="00256120" w:rsidRDefault="00256120" w:rsidP="00256120">
      <w:pPr>
        <w:spacing w:line="360" w:lineRule="auto"/>
        <w:ind w:left="720"/>
        <w:jc w:val="both"/>
      </w:pPr>
      <w:r>
        <w:rPr>
          <w:rtl/>
        </w:rPr>
        <w:t xml:space="preserve">המתלוננת נחקרה בחקירה ראשית וחקירה נגדית בישיבת 19.9.2012 ובישיבת 23.9.2012 (החקירה בישיבה השנייה נמשכה כ-3.5 שעות) ומשהתעוררה שאלת החיסיון, היא שבה לדוכן העדים בפעם השלישית בישיבת 1.1.3013. </w:t>
      </w:r>
    </w:p>
    <w:p w14:paraId="15C6A5A6" w14:textId="77777777" w:rsidR="00256120" w:rsidRDefault="00256120" w:rsidP="00256120">
      <w:pPr>
        <w:ind w:left="1588"/>
        <w:jc w:val="both"/>
        <w:rPr>
          <w:rtl/>
        </w:rPr>
      </w:pPr>
    </w:p>
    <w:p w14:paraId="00CD9AE3" w14:textId="77777777" w:rsidR="00256120" w:rsidRDefault="00256120" w:rsidP="00256120">
      <w:pPr>
        <w:spacing w:line="360" w:lineRule="auto"/>
        <w:ind w:left="720"/>
        <w:jc w:val="both"/>
        <w:rPr>
          <w:rtl/>
        </w:rPr>
      </w:pPr>
      <w:r>
        <w:rPr>
          <w:rtl/>
        </w:rPr>
        <w:t xml:space="preserve">במהלך עדותה בבית המשפט התרשמתי כי המתלוננת מבינה את השפה העברית ויכולה לנהל שיחות ללא עזרת מתורגמן, אך לעיתים היא התקשתה לבטא את עצמה (או להבין את שנשאלה) ונעזרנו במקרים אלו בשרותי מתורגמן שנכח באולם. כך היה גם במהלך חקירתה במשטרה, החוקרות גבו את ההודעות בעברית, ומשנתקלה החוקרת יעל בקשיים, החקירה האחרונה נגבתה תוך היעזרות במתורגמן (עמוד 16 לפרוטוקול שורה 20).  </w:t>
      </w:r>
    </w:p>
    <w:p w14:paraId="6ABBB82D" w14:textId="77777777" w:rsidR="00256120" w:rsidRDefault="00256120" w:rsidP="00256120">
      <w:pPr>
        <w:ind w:left="720"/>
        <w:jc w:val="both"/>
        <w:rPr>
          <w:rtl/>
        </w:rPr>
      </w:pPr>
    </w:p>
    <w:p w14:paraId="3E957BA7" w14:textId="77777777" w:rsidR="00256120" w:rsidRDefault="00256120" w:rsidP="00256120">
      <w:pPr>
        <w:spacing w:line="360" w:lineRule="auto"/>
        <w:ind w:left="720"/>
        <w:jc w:val="both"/>
        <w:rPr>
          <w:rtl/>
        </w:rPr>
      </w:pPr>
      <w:r>
        <w:rPr>
          <w:rtl/>
        </w:rPr>
        <w:t>אדגיש כי צפיתי בקלטות החקירה וניתן לראות כי המתלוננת מדברת עברית בצורה ברורה המאפשרת להבין היטב את גרעין עדותה, השאלות העיקריות אינן מדריכות ולעובדה שאינה יודעת לקרוא עברית, כטענת הסנגור בסיכומיו, אין כל משמעות.</w:t>
      </w:r>
    </w:p>
    <w:p w14:paraId="07B58ACA" w14:textId="77777777" w:rsidR="00256120" w:rsidRDefault="00256120" w:rsidP="00256120">
      <w:pPr>
        <w:ind w:left="720"/>
        <w:jc w:val="both"/>
      </w:pPr>
    </w:p>
    <w:p w14:paraId="5A9A280B" w14:textId="77777777" w:rsidR="00256120" w:rsidRDefault="00256120" w:rsidP="00256120">
      <w:pPr>
        <w:spacing w:line="360" w:lineRule="auto"/>
        <w:ind w:left="720"/>
        <w:jc w:val="both"/>
        <w:rPr>
          <w:rtl/>
        </w:rPr>
      </w:pPr>
      <w:r>
        <w:rPr>
          <w:rtl/>
        </w:rPr>
        <w:t xml:space="preserve">בנוסף לכך בין בשל קשיי שפה ובין בשל מבוכה כשהתבקשה לתאר עניינים אינטימיים, או מילים כמו איבר מין, אונס או חדירה, התבטאה בצורה כללית או ילדותית, כך למשל חזרה על המילים </w:t>
      </w:r>
      <w:r w:rsidRPr="00C07618">
        <w:rPr>
          <w:rFonts w:cs="Miriam"/>
          <w:rtl/>
        </w:rPr>
        <w:t>"עשה לי את המעשה הזה"</w:t>
      </w:r>
      <w:r>
        <w:rPr>
          <w:rtl/>
        </w:rPr>
        <w:t xml:space="preserve"> (עמוד 80 לפרוטוקול שורה 21) ואת החדירה היא מתארת </w:t>
      </w:r>
      <w:r w:rsidRPr="00C07618">
        <w:rPr>
          <w:rFonts w:cs="Miriam"/>
          <w:rtl/>
        </w:rPr>
        <w:t>"הוא הכניס את המין שלו למין שלי"</w:t>
      </w:r>
      <w:r>
        <w:rPr>
          <w:rtl/>
        </w:rPr>
        <w:t xml:space="preserve"> (עמוד 39 לפרוטוקול שורה 2), קשיים אלו ניכרים גם בעת גרסתה המצולמת (נ/3א) ראו למשל תשובתה לבקשה לפרט את מעשי הנאשם: </w:t>
      </w:r>
      <w:r w:rsidRPr="00C07618">
        <w:rPr>
          <w:rFonts w:cs="Miriam"/>
          <w:rtl/>
        </w:rPr>
        <w:t xml:space="preserve">"מה אני אגיד לך? מה עושים? אנס אותי, אני מחפשת מילה יפה, זה ממש לא נעים" </w:t>
      </w:r>
      <w:r>
        <w:rPr>
          <w:rtl/>
        </w:rPr>
        <w:t>(נ/3א' שורה 284).</w:t>
      </w:r>
    </w:p>
    <w:p w14:paraId="66FF24D5" w14:textId="77777777" w:rsidR="00256120" w:rsidRDefault="00256120" w:rsidP="00256120">
      <w:pPr>
        <w:spacing w:line="360" w:lineRule="auto"/>
        <w:ind w:left="720"/>
        <w:jc w:val="both"/>
        <w:rPr>
          <w:rtl/>
        </w:rPr>
      </w:pPr>
      <w:r>
        <w:rPr>
          <w:rtl/>
        </w:rPr>
        <w:t xml:space="preserve">זה השלב להזכיר את המסגרת הנורמטיבית. </w:t>
      </w:r>
      <w:hyperlink r:id="rId19" w:history="1">
        <w:r w:rsidR="00037820" w:rsidRPr="00037820">
          <w:rPr>
            <w:rStyle w:val="Hyperlink"/>
            <w:rtl/>
          </w:rPr>
          <w:t>סעיף 54א(ב)</w:t>
        </w:r>
      </w:hyperlink>
      <w:r>
        <w:rPr>
          <w:rtl/>
        </w:rPr>
        <w:t xml:space="preserve"> </w:t>
      </w:r>
      <w:r>
        <w:rPr>
          <w:b/>
          <w:bCs/>
          <w:rtl/>
        </w:rPr>
        <w:t>ל</w:t>
      </w:r>
      <w:hyperlink r:id="rId20" w:history="1">
        <w:r w:rsidR="005B4AB0" w:rsidRPr="005B4AB0">
          <w:rPr>
            <w:rStyle w:val="Hyperlink"/>
            <w:b/>
            <w:bCs/>
            <w:rtl/>
          </w:rPr>
          <w:t>פקודת הראיות</w:t>
        </w:r>
      </w:hyperlink>
      <w:r>
        <w:rPr>
          <w:rtl/>
        </w:rPr>
        <w:t xml:space="preserve"> [נוסח חדש], התשל"א-1971 קובע, כי לצורך הרשעה על בסיס עדות יחידה בעבירת מין לפי </w:t>
      </w:r>
      <w:hyperlink r:id="rId21" w:history="1">
        <w:r w:rsidR="00037820" w:rsidRPr="00037820">
          <w:rPr>
            <w:rStyle w:val="Hyperlink"/>
            <w:rtl/>
          </w:rPr>
          <w:t>סימן ה' לפרק י'</w:t>
        </w:r>
      </w:hyperlink>
      <w:r>
        <w:rPr>
          <w:rtl/>
        </w:rPr>
        <w:t xml:space="preserve"> ל</w:t>
      </w:r>
      <w:hyperlink r:id="rId22" w:history="1">
        <w:r w:rsidR="005B4AB0" w:rsidRPr="005B4AB0">
          <w:rPr>
            <w:rStyle w:val="Hyperlink"/>
            <w:rtl/>
          </w:rPr>
          <w:t>חוק העונשין</w:t>
        </w:r>
      </w:hyperlink>
      <w:r>
        <w:rPr>
          <w:rtl/>
        </w:rPr>
        <w:t>, נדרש בית המשפט לנמק מה הביאו להסתפק בעדות היחידה ואין עוד צורך בתוספת ראייתית לאותה עדות כדי שניתן יהיה להרשיע על פיה.</w:t>
      </w:r>
    </w:p>
    <w:p w14:paraId="6534DC5D" w14:textId="77777777" w:rsidR="00256120" w:rsidRDefault="00256120" w:rsidP="00256120">
      <w:pPr>
        <w:spacing w:line="360" w:lineRule="auto"/>
        <w:rPr>
          <w:rtl/>
        </w:rPr>
      </w:pPr>
    </w:p>
    <w:p w14:paraId="37F6C596" w14:textId="77777777" w:rsidR="00256120" w:rsidRDefault="00256120" w:rsidP="00256120">
      <w:pPr>
        <w:spacing w:line="360" w:lineRule="auto"/>
        <w:ind w:left="720"/>
        <w:rPr>
          <w:rtl/>
        </w:rPr>
      </w:pPr>
      <w:r>
        <w:rPr>
          <w:rtl/>
        </w:rPr>
        <w:t xml:space="preserve">בראש ובראשונה אפנה להלכה שנפסקה זה מכבר ע"י השופטת שטרסברג-כהן בענין </w:t>
      </w:r>
      <w:r>
        <w:rPr>
          <w:b/>
          <w:bCs/>
          <w:rtl/>
        </w:rPr>
        <w:t>נור</w:t>
      </w:r>
      <w:r>
        <w:rPr>
          <w:rtl/>
        </w:rPr>
        <w:t xml:space="preserve">: </w:t>
      </w:r>
    </w:p>
    <w:p w14:paraId="1106D141" w14:textId="77777777" w:rsidR="00256120" w:rsidRDefault="00256120" w:rsidP="00256120">
      <w:pPr>
        <w:pStyle w:val="Ruller4"/>
        <w:spacing w:line="240" w:lineRule="auto"/>
        <w:ind w:left="2160" w:right="540"/>
        <w:rPr>
          <w:rFonts w:cs="Miriam"/>
          <w:sz w:val="24"/>
          <w:szCs w:val="24"/>
          <w:rtl/>
        </w:rPr>
      </w:pPr>
    </w:p>
    <w:p w14:paraId="4D966236" w14:textId="77777777" w:rsidR="00256120" w:rsidRDefault="00256120" w:rsidP="00256120">
      <w:pPr>
        <w:pStyle w:val="Ruller4"/>
        <w:spacing w:line="240" w:lineRule="auto"/>
        <w:ind w:left="1134" w:right="540"/>
        <w:rPr>
          <w:rFonts w:cs="David"/>
          <w:sz w:val="24"/>
          <w:szCs w:val="24"/>
          <w:rtl/>
        </w:rPr>
      </w:pPr>
      <w:r>
        <w:rPr>
          <w:rFonts w:cs="Miriam"/>
          <w:sz w:val="24"/>
          <w:szCs w:val="24"/>
          <w:rtl/>
        </w:rPr>
        <w:t>"אין לצפות מאדם כי יזכור פרטי אירוע טראומתי כאילו תיעד אותו בזמן אמת, בייחוד כאשר מדובר בקורבן עבירת מין. לפיכך השאלה איננה אם קיימים אי-דיוקים ואי-התאמות בפרטים, אלא אם המיקשה כולה היא אמינה, ואם הגרעין הקשה של האירועים והתמונה הכוללת המתקבלת מן העדות והחיזוקים לה מאפשרים מסקנה בדבר אשמת הנאשם מעבר לכל ספק סביר</w:t>
      </w:r>
      <w:r>
        <w:rPr>
          <w:rFonts w:cs="David"/>
          <w:sz w:val="24"/>
          <w:szCs w:val="24"/>
          <w:rtl/>
        </w:rPr>
        <w:t xml:space="preserve">" </w:t>
      </w:r>
      <w:r w:rsidR="00D476E8" w:rsidRPr="00800E93">
        <w:rPr>
          <w:rFonts w:cs="David"/>
          <w:color w:val="000000"/>
          <w:sz w:val="24"/>
          <w:szCs w:val="24"/>
          <w:rtl/>
        </w:rPr>
        <w:t>ע"פ 993/00</w:t>
      </w:r>
      <w:r>
        <w:rPr>
          <w:rFonts w:cs="David"/>
          <w:sz w:val="24"/>
          <w:szCs w:val="24"/>
          <w:rtl/>
        </w:rPr>
        <w:t xml:space="preserve"> </w:t>
      </w:r>
      <w:r>
        <w:rPr>
          <w:rFonts w:ascii="Times New Roman" w:hAnsi="Times New Roman" w:cs="David"/>
          <w:b/>
          <w:bCs/>
          <w:spacing w:val="0"/>
          <w:sz w:val="24"/>
          <w:szCs w:val="24"/>
          <w:rtl/>
        </w:rPr>
        <w:t>נור נ' מדינת ישראל</w:t>
      </w:r>
      <w:r>
        <w:rPr>
          <w:rFonts w:cs="David"/>
          <w:sz w:val="24"/>
          <w:szCs w:val="24"/>
          <w:rtl/>
        </w:rPr>
        <w:t>, (4.9.2002).</w:t>
      </w:r>
    </w:p>
    <w:p w14:paraId="1D4282EB" w14:textId="77777777" w:rsidR="00256120" w:rsidRDefault="00256120" w:rsidP="00256120">
      <w:pPr>
        <w:pStyle w:val="Ruller5"/>
        <w:spacing w:line="360" w:lineRule="auto"/>
        <w:rPr>
          <w:rFonts w:cs="David"/>
          <w:sz w:val="24"/>
          <w:szCs w:val="24"/>
          <w:rtl/>
        </w:rPr>
      </w:pPr>
    </w:p>
    <w:p w14:paraId="1BA527EC" w14:textId="77777777" w:rsidR="00256120" w:rsidRDefault="00256120" w:rsidP="00256120">
      <w:pPr>
        <w:pStyle w:val="Ruller4"/>
        <w:ind w:left="800" w:hanging="800"/>
        <w:rPr>
          <w:rFonts w:cs="David"/>
          <w:sz w:val="24"/>
          <w:szCs w:val="24"/>
          <w:rtl/>
        </w:rPr>
      </w:pPr>
      <w:r>
        <w:rPr>
          <w:rFonts w:cs="David"/>
          <w:sz w:val="24"/>
          <w:szCs w:val="24"/>
          <w:rtl/>
        </w:rPr>
        <w:tab/>
        <w:t>בנוסף חשוב להזכיר כי כיום ניתן לבסס הרשעה על עדותו היחידה של מתלונן בעבירות מין, גם מבלי שנמצא חיזוק ואפנה בענין זה לפסק דינו של השופט א' א' לוי:</w:t>
      </w:r>
    </w:p>
    <w:p w14:paraId="29F94534" w14:textId="77777777" w:rsidR="00256120" w:rsidRDefault="00256120" w:rsidP="00256120">
      <w:pPr>
        <w:pStyle w:val="Ruller4"/>
        <w:spacing w:line="240" w:lineRule="auto"/>
        <w:rPr>
          <w:rFonts w:cs="David"/>
          <w:sz w:val="24"/>
          <w:szCs w:val="24"/>
          <w:rtl/>
        </w:rPr>
      </w:pPr>
    </w:p>
    <w:p w14:paraId="5AE0A5C5" w14:textId="77777777" w:rsidR="00256120" w:rsidRDefault="00256120" w:rsidP="00256120">
      <w:pPr>
        <w:pStyle w:val="Ruller4"/>
        <w:spacing w:line="240" w:lineRule="auto"/>
        <w:ind w:left="1134" w:right="720"/>
        <w:rPr>
          <w:rFonts w:cs="David"/>
          <w:sz w:val="24"/>
          <w:szCs w:val="24"/>
          <w:rtl/>
        </w:rPr>
      </w:pPr>
      <w:r>
        <w:rPr>
          <w:rFonts w:cs="Miriam"/>
          <w:sz w:val="24"/>
          <w:szCs w:val="24"/>
          <w:rtl/>
        </w:rPr>
        <w:t>"הרשעת המערער התבססה, בעיקרה, על מתן אמון בגרסתה של המתלוננת, תוך דחיית גרסתו שלו. כידוע, ניתן לבסס הרשעה על עדותו היחידה של מתלונן בעבירות מין, אולם על בית-המשפט להזהיר עצמו כי הוא עושה זאת בלא שנמצא חיזוק, ועליו להוסיף ולנמק את טעמיו לכך (סעיף 54א(ב) ל</w:t>
      </w:r>
      <w:hyperlink r:id="rId23" w:history="1">
        <w:r w:rsidR="005B4AB0" w:rsidRPr="005B4AB0">
          <w:rPr>
            <w:rStyle w:val="Hyperlink"/>
            <w:rFonts w:cs="Miriam"/>
            <w:sz w:val="24"/>
            <w:szCs w:val="24"/>
            <w:rtl/>
          </w:rPr>
          <w:t>פקודת הראיות</w:t>
        </w:r>
      </w:hyperlink>
      <w:r>
        <w:rPr>
          <w:rFonts w:cs="Miriam"/>
          <w:sz w:val="24"/>
          <w:szCs w:val="24"/>
          <w:rtl/>
        </w:rPr>
        <w:t xml:space="preserve"> [נוסח חדש], התשל"א-1971). עמד על כך </w:t>
      </w:r>
      <w:r>
        <w:rPr>
          <w:rFonts w:ascii="Times New Roman" w:hAnsi="Times New Roman" w:cs="Miriam"/>
          <w:spacing w:val="0"/>
          <w:sz w:val="24"/>
          <w:szCs w:val="24"/>
          <w:rtl/>
        </w:rPr>
        <w:t>השופט צ' א' טל</w:t>
      </w:r>
      <w:r>
        <w:rPr>
          <w:rFonts w:cs="Miriam"/>
          <w:sz w:val="24"/>
          <w:szCs w:val="24"/>
          <w:rtl/>
        </w:rPr>
        <w:t>: "מטבע הדברים, דברים שבינו לבינה בחדר המיטות נעשים בצנעה ובלא עדים. בפני בית-המשפט עומדת עדות מול עדות, גרסה מול גרסה. בית-משפט קמא העדיף, ללא סייג, את גרסת המתלוננת, כפי שהיה רשאי לעשות על פי סעיף 54א(ב) ל</w:t>
      </w:r>
      <w:hyperlink r:id="rId24" w:history="1">
        <w:r w:rsidR="005B4AB0" w:rsidRPr="005B4AB0">
          <w:rPr>
            <w:rStyle w:val="Hyperlink"/>
            <w:rFonts w:cs="Miriam"/>
            <w:sz w:val="24"/>
            <w:szCs w:val="24"/>
            <w:rtl/>
          </w:rPr>
          <w:t>פקודת הראיות</w:t>
        </w:r>
      </w:hyperlink>
      <w:r>
        <w:rPr>
          <w:rFonts w:cs="Miriam"/>
          <w:sz w:val="24"/>
          <w:szCs w:val="24"/>
          <w:rtl/>
        </w:rPr>
        <w:t>... ואולם סעיף זה מטיל על שופט העושה כן לפרט בהכרעת הדין על שום מה ראה להסתפק בעדות יחידה של הנפגעת"</w:t>
      </w:r>
      <w:r>
        <w:rPr>
          <w:rFonts w:cs="David"/>
          <w:sz w:val="24"/>
          <w:szCs w:val="24"/>
          <w:rtl/>
        </w:rPr>
        <w:t xml:space="preserve"> (</w:t>
      </w:r>
      <w:hyperlink r:id="rId25" w:history="1">
        <w:r w:rsidR="005B4AB0" w:rsidRPr="005B4AB0">
          <w:rPr>
            <w:rStyle w:val="Hyperlink"/>
            <w:rFonts w:cs="David"/>
            <w:sz w:val="24"/>
            <w:szCs w:val="24"/>
            <w:rtl/>
          </w:rPr>
          <w:t>ע"פ 4043/93</w:t>
        </w:r>
      </w:hyperlink>
      <w:r>
        <w:rPr>
          <w:rFonts w:cs="David"/>
          <w:sz w:val="24"/>
          <w:szCs w:val="24"/>
          <w:rtl/>
        </w:rPr>
        <w:t xml:space="preserve"> </w:t>
      </w:r>
      <w:r>
        <w:rPr>
          <w:rFonts w:cs="David"/>
          <w:b/>
          <w:bCs/>
          <w:sz w:val="24"/>
          <w:szCs w:val="24"/>
          <w:rtl/>
        </w:rPr>
        <w:t>פלוני נ' מדינת ישראל,</w:t>
      </w:r>
      <w:r>
        <w:rPr>
          <w:rFonts w:cs="David"/>
          <w:sz w:val="24"/>
          <w:szCs w:val="24"/>
          <w:rtl/>
        </w:rPr>
        <w:t xml:space="preserve"> פסקה 1 (לא פורסם, 18.12.1994))". </w:t>
      </w:r>
      <w:hyperlink r:id="rId26" w:history="1">
        <w:r w:rsidR="005B4AB0" w:rsidRPr="005B4AB0">
          <w:rPr>
            <w:rStyle w:val="Hyperlink"/>
            <w:rFonts w:cs="David"/>
            <w:sz w:val="24"/>
            <w:szCs w:val="24"/>
            <w:rtl/>
          </w:rPr>
          <w:t>ע"פ 9497/08</w:t>
        </w:r>
      </w:hyperlink>
      <w:r>
        <w:rPr>
          <w:rFonts w:cs="David"/>
          <w:sz w:val="24"/>
          <w:szCs w:val="24"/>
          <w:rtl/>
        </w:rPr>
        <w:t xml:space="preserve"> </w:t>
      </w:r>
      <w:r>
        <w:rPr>
          <w:rFonts w:cs="David"/>
          <w:b/>
          <w:bCs/>
          <w:sz w:val="24"/>
          <w:szCs w:val="24"/>
          <w:rtl/>
        </w:rPr>
        <w:t>פלוני נגד מדינת ישראל</w:t>
      </w:r>
      <w:r>
        <w:rPr>
          <w:rFonts w:cs="David"/>
          <w:sz w:val="24"/>
          <w:szCs w:val="24"/>
          <w:rtl/>
        </w:rPr>
        <w:t xml:space="preserve"> (27.7.2009).</w:t>
      </w:r>
    </w:p>
    <w:p w14:paraId="77445426" w14:textId="77777777" w:rsidR="00256120" w:rsidRDefault="00256120" w:rsidP="00256120">
      <w:pPr>
        <w:pStyle w:val="Ruller4"/>
        <w:spacing w:line="240" w:lineRule="auto"/>
        <w:rPr>
          <w:rFonts w:cs="David"/>
          <w:sz w:val="24"/>
          <w:szCs w:val="24"/>
          <w:rtl/>
        </w:rPr>
      </w:pPr>
    </w:p>
    <w:p w14:paraId="135D30FD" w14:textId="77777777" w:rsidR="00256120" w:rsidRDefault="00256120" w:rsidP="00256120">
      <w:pPr>
        <w:pStyle w:val="BODYVERDICT"/>
        <w:ind w:left="720"/>
        <w:rPr>
          <w:rFonts w:cs="David"/>
          <w:sz w:val="24"/>
          <w:szCs w:val="24"/>
          <w:rtl/>
        </w:rPr>
      </w:pPr>
      <w:bookmarkStart w:id="9" w:name="BeginProtocol"/>
      <w:bookmarkStart w:id="10" w:name="secretary"/>
      <w:bookmarkEnd w:id="9"/>
      <w:bookmarkEnd w:id="10"/>
      <w:r>
        <w:rPr>
          <w:rFonts w:cs="David"/>
          <w:sz w:val="24"/>
          <w:szCs w:val="24"/>
          <w:rtl/>
        </w:rPr>
        <w:t>וכן ראו פסק דינו של השופט י' דנציגר:</w:t>
      </w:r>
    </w:p>
    <w:p w14:paraId="792D250F" w14:textId="77777777" w:rsidR="00256120" w:rsidRDefault="00256120" w:rsidP="00256120">
      <w:pPr>
        <w:pStyle w:val="BODYVERDICT"/>
        <w:ind w:left="720"/>
        <w:rPr>
          <w:rFonts w:cs="David"/>
          <w:sz w:val="24"/>
          <w:szCs w:val="24"/>
          <w:rtl/>
        </w:rPr>
      </w:pPr>
    </w:p>
    <w:p w14:paraId="53F3B7C5" w14:textId="77777777" w:rsidR="00256120" w:rsidRDefault="00256120" w:rsidP="00256120">
      <w:pPr>
        <w:pStyle w:val="Ruller5"/>
        <w:ind w:left="1134" w:right="720"/>
        <w:rPr>
          <w:rFonts w:cs="David"/>
          <w:sz w:val="24"/>
          <w:szCs w:val="24"/>
        </w:rPr>
      </w:pPr>
      <w:r>
        <w:rPr>
          <w:rFonts w:cs="Miriam"/>
          <w:sz w:val="24"/>
          <w:szCs w:val="24"/>
          <w:rtl/>
        </w:rPr>
        <w:t>עבירות מין, ובעיקר כאלה המתרחשות בתוך התא המשפחתי, מאופיינות מעצם טיבן בכך שבמקרים רבים העדות היחידה לביצוען הינה עדותו של נפגע העבירה...כפי שבית משפט זה ציין כבר לא אחת, דווקא במקרים של עבירות מין המבוצעות על ידי בן משפחה עשויים לחבור גורמים שונים המקשים במידה ניכרת על יכולתו של נפגע העבירה לספר סיפור מפורט ומדויק שיש לו תימוכין בראיות חיצוניות. נוכח קשיים אלו גילה בית משפט זה במרוצת השנים "נכונות להכיר במאפייניהן המיוחדים של עדויות מפי נפגעי ונפגעות עבירות מין, ולא לזקוף לחובתם באופן אוטומטי סתירות או היעדר קוהרנטיות שנתגלו בעדויות" [</w:t>
      </w:r>
      <w:hyperlink r:id="rId27" w:history="1">
        <w:r w:rsidR="005B4AB0" w:rsidRPr="005B4AB0">
          <w:rPr>
            <w:rStyle w:val="Hyperlink"/>
            <w:rFonts w:ascii="Times New Roman" w:hAnsi="Times New Roman" w:cs="Miriam"/>
            <w:sz w:val="24"/>
            <w:szCs w:val="24"/>
            <w:rtl/>
          </w:rPr>
          <w:t>ע"פ 6643/05</w:t>
        </w:r>
      </w:hyperlink>
      <w:r>
        <w:rPr>
          <w:rFonts w:cs="Miriam"/>
          <w:sz w:val="24"/>
          <w:szCs w:val="24"/>
          <w:rtl/>
        </w:rPr>
        <w:t xml:space="preserve"> </w:t>
      </w:r>
      <w:r>
        <w:rPr>
          <w:rFonts w:ascii="Times New Roman" w:hAnsi="Times New Roman" w:cs="Miriam"/>
          <w:b/>
          <w:bCs/>
          <w:spacing w:val="0"/>
          <w:sz w:val="24"/>
          <w:szCs w:val="24"/>
          <w:rtl/>
        </w:rPr>
        <w:t>מדינת ישראל נ' פלוני</w:t>
      </w:r>
      <w:r>
        <w:rPr>
          <w:rFonts w:cs="Miriam"/>
          <w:sz w:val="24"/>
          <w:szCs w:val="24"/>
          <w:rtl/>
        </w:rPr>
        <w:t xml:space="preserve"> (לא פורסם, 3.7.2007), פסקה 14]. יפים לעניין זה דבריו של</w:t>
      </w:r>
      <w:r>
        <w:rPr>
          <w:rFonts w:ascii="Times New Roman" w:hAnsi="Times New Roman" w:cs="Miriam"/>
          <w:spacing w:val="0"/>
          <w:sz w:val="24"/>
          <w:szCs w:val="24"/>
          <w:rtl/>
        </w:rPr>
        <w:t xml:space="preserve"> השופט ס' ג'ובראן</w:t>
      </w:r>
      <w:r>
        <w:rPr>
          <w:rFonts w:cs="Miriam"/>
          <w:sz w:val="24"/>
          <w:szCs w:val="24"/>
          <w:rtl/>
        </w:rPr>
        <w:t xml:space="preserve"> ב</w:t>
      </w:r>
      <w:hyperlink r:id="rId28" w:history="1">
        <w:r w:rsidR="005B4AB0" w:rsidRPr="005B4AB0">
          <w:rPr>
            <w:rStyle w:val="Hyperlink"/>
            <w:rFonts w:ascii="Times New Roman" w:hAnsi="Times New Roman" w:cs="Miriam"/>
            <w:sz w:val="24"/>
            <w:szCs w:val="24"/>
            <w:rtl/>
          </w:rPr>
          <w:t>ע"פ 4223/07</w:t>
        </w:r>
      </w:hyperlink>
      <w:r>
        <w:rPr>
          <w:rFonts w:cs="Miriam"/>
          <w:sz w:val="24"/>
          <w:szCs w:val="24"/>
          <w:rtl/>
        </w:rPr>
        <w:t xml:space="preserve"> </w:t>
      </w:r>
      <w:r>
        <w:rPr>
          <w:rFonts w:ascii="Times New Roman" w:hAnsi="Times New Roman" w:cs="Miriam"/>
          <w:b/>
          <w:bCs/>
          <w:spacing w:val="0"/>
          <w:sz w:val="24"/>
          <w:szCs w:val="24"/>
          <w:rtl/>
        </w:rPr>
        <w:t>פלוני נ' מדינת ישראל</w:t>
      </w:r>
      <w:r>
        <w:rPr>
          <w:rFonts w:cs="Miriam"/>
          <w:sz w:val="24"/>
          <w:szCs w:val="24"/>
          <w:rtl/>
        </w:rPr>
        <w:t xml:space="preserve"> (לא פורסם, 29.11.2007), פסקה 7:"לסתירות ולאי-ההתאמות עשויים להיות הסברים שונים. אפשר שחלקם נובעים מחלוף הזמן מאז האירועים ועד לחשיפת הפרשה ואפשר שחלקם נבע מעומס נפשי שרבץ על המתלונן ושהיה עשוי להביא[ו] לעיתים לידי בלבול, אי דיוק ואף לחוסר עקביות (ראו: </w:t>
      </w:r>
      <w:hyperlink r:id="rId29" w:history="1">
        <w:r w:rsidR="005B4AB0" w:rsidRPr="005B4AB0">
          <w:rPr>
            <w:rStyle w:val="Hyperlink"/>
            <w:rFonts w:ascii="Times New Roman" w:hAnsi="Times New Roman" w:cs="Miriam"/>
            <w:sz w:val="24"/>
            <w:szCs w:val="24"/>
            <w:rtl/>
          </w:rPr>
          <w:t>ע"פ 5874/00 לזרובסקי נ' מדינת ישראל, פ"ד נה</w:t>
        </w:r>
      </w:hyperlink>
      <w:r>
        <w:rPr>
          <w:rFonts w:ascii="Times New Roman" w:hAnsi="Times New Roman" w:cs="Miriam"/>
          <w:sz w:val="24"/>
          <w:szCs w:val="24"/>
          <w:rtl/>
        </w:rPr>
        <w:t xml:space="preserve">(4) 249 (2001); </w:t>
      </w:r>
      <w:hyperlink r:id="rId30" w:history="1">
        <w:r w:rsidR="005B4AB0" w:rsidRPr="005B4AB0">
          <w:rPr>
            <w:rStyle w:val="Hyperlink"/>
            <w:rFonts w:ascii="Times New Roman" w:hAnsi="Times New Roman" w:cs="Miriam"/>
            <w:sz w:val="24"/>
            <w:szCs w:val="24"/>
            <w:rtl/>
          </w:rPr>
          <w:t>ע"פ 7595/03</w:t>
        </w:r>
      </w:hyperlink>
      <w:r>
        <w:rPr>
          <w:rFonts w:ascii="Times New Roman" w:hAnsi="Times New Roman" w:cs="Miriam"/>
          <w:sz w:val="24"/>
          <w:szCs w:val="24"/>
          <w:rtl/>
        </w:rPr>
        <w:t xml:space="preserve"> הנ"ל</w:t>
      </w:r>
      <w:r>
        <w:rPr>
          <w:rFonts w:cs="Miriam"/>
          <w:sz w:val="24"/>
          <w:szCs w:val="24"/>
          <w:rtl/>
        </w:rPr>
        <w:t>). גם במקרה בו קיימים כמה תמיהות וחללים עובדתיים... או []סתירות מסוימות בגרסאותיו, הרי שאין בטענות אלו כדי לקעקע את אמינותו של המתלונן"</w:t>
      </w:r>
      <w:r>
        <w:rPr>
          <w:rFonts w:cs="David"/>
          <w:sz w:val="24"/>
          <w:szCs w:val="24"/>
          <w:rtl/>
        </w:rPr>
        <w:t xml:space="preserve"> </w:t>
      </w:r>
      <w:hyperlink r:id="rId31" w:history="1">
        <w:r w:rsidR="005B4AB0" w:rsidRPr="005B4AB0">
          <w:rPr>
            <w:rStyle w:val="Hyperlink"/>
            <w:rFonts w:cs="David"/>
            <w:sz w:val="24"/>
            <w:szCs w:val="24"/>
            <w:rtl/>
          </w:rPr>
          <w:t>ע"פ 8994/08</w:t>
        </w:r>
      </w:hyperlink>
      <w:r>
        <w:rPr>
          <w:rFonts w:cs="David"/>
          <w:sz w:val="24"/>
          <w:szCs w:val="24"/>
          <w:rtl/>
        </w:rPr>
        <w:t xml:space="preserve"> </w:t>
      </w:r>
      <w:r>
        <w:rPr>
          <w:rFonts w:cs="David"/>
          <w:b/>
          <w:bCs/>
          <w:sz w:val="24"/>
          <w:szCs w:val="24"/>
          <w:rtl/>
        </w:rPr>
        <w:t>פלוני נגד מדינת ישראל</w:t>
      </w:r>
      <w:r>
        <w:rPr>
          <w:rFonts w:cs="David"/>
          <w:sz w:val="24"/>
          <w:szCs w:val="24"/>
          <w:rtl/>
        </w:rPr>
        <w:t xml:space="preserve"> (1.9.2009).</w:t>
      </w:r>
    </w:p>
    <w:p w14:paraId="47DDDC34" w14:textId="77777777" w:rsidR="00256120" w:rsidRDefault="00256120" w:rsidP="00256120">
      <w:pPr>
        <w:pStyle w:val="Ruller5"/>
        <w:spacing w:line="360" w:lineRule="auto"/>
        <w:ind w:left="2160" w:right="720"/>
        <w:rPr>
          <w:rFonts w:cs="David"/>
          <w:sz w:val="24"/>
          <w:szCs w:val="24"/>
          <w:rtl/>
        </w:rPr>
      </w:pPr>
    </w:p>
    <w:p w14:paraId="2555965A" w14:textId="77777777" w:rsidR="00256120" w:rsidRDefault="00256120" w:rsidP="00256120">
      <w:pPr>
        <w:spacing w:line="360" w:lineRule="auto"/>
        <w:ind w:left="720" w:hanging="720"/>
        <w:jc w:val="both"/>
        <w:rPr>
          <w:rtl/>
        </w:rPr>
      </w:pPr>
      <w:r>
        <w:rPr>
          <w:rtl/>
        </w:rPr>
        <w:t>9.</w:t>
      </w:r>
      <w:r>
        <w:rPr>
          <w:rtl/>
        </w:rPr>
        <w:tab/>
        <w:t>המתלוננת עשתה עליי רושם אמין, תשובותיה, גם אם נמסרו בשפה לא רהוטה וממוקדת, היו משכנעות, היא לא העצימה את חלקו של הנאשם ולא ניסתה להפלילו בכל הזדמנות שהועלתה בפניה, חקירתה הנגדית היתה ארוכה והוגנת ולמרות השעות שהתארכו, עמדה בנחישות על עמדתה כי הנאשם עשה בה כרצונו, למרות שהתנגדה לכך נמרצות. למתלוננת היו קשיי ביטוי, אך הגרעין  הקשה של האירועים והתמונה הכוללת המתקבלת מן העדות והחיזוקים לה מובילים למסקנה בדבר אשמת הנאשם בכל המיוחס לו מעבר לכל ספק סביר.</w:t>
      </w:r>
    </w:p>
    <w:p w14:paraId="5F75BDE8" w14:textId="77777777" w:rsidR="00256120" w:rsidRDefault="00256120" w:rsidP="00256120">
      <w:pPr>
        <w:spacing w:line="360" w:lineRule="auto"/>
        <w:jc w:val="both"/>
        <w:rPr>
          <w:rtl/>
        </w:rPr>
      </w:pPr>
    </w:p>
    <w:p w14:paraId="4303447F" w14:textId="77777777" w:rsidR="00256120" w:rsidRDefault="00256120" w:rsidP="00256120">
      <w:pPr>
        <w:spacing w:line="360" w:lineRule="auto"/>
        <w:ind w:left="720"/>
        <w:jc w:val="both"/>
      </w:pPr>
      <w:r>
        <w:rPr>
          <w:rtl/>
        </w:rPr>
        <w:t>הסתירות לכאורה אליהן מפנה הסנגור בסיכומיו, אינן סתירות מהותיות הגורעות מגרסתה האמינה של המתלוננת, ובסיטואציה בה נמצאה, כשהיא נלחמת למעשה על חייה וכבודה, אין לייחס למשל חשיבות כל שהיא לגבי המקום ממנו לקח הנאשם את הקונדום, האם מהשולחן או מהחדר.</w:t>
      </w:r>
    </w:p>
    <w:p w14:paraId="6F67A675" w14:textId="77777777" w:rsidR="00256120" w:rsidRDefault="00256120" w:rsidP="00256120">
      <w:pPr>
        <w:ind w:left="1077"/>
        <w:jc w:val="both"/>
      </w:pPr>
    </w:p>
    <w:p w14:paraId="7669CD0A" w14:textId="77777777" w:rsidR="00256120" w:rsidRDefault="00256120" w:rsidP="00256120">
      <w:pPr>
        <w:ind w:left="720"/>
        <w:jc w:val="both"/>
        <w:rPr>
          <w:rtl/>
        </w:rPr>
      </w:pPr>
      <w:r>
        <w:rPr>
          <w:rtl/>
        </w:rPr>
        <w:t>באשר לדרך הביטוי הפשוטה אך האמיתית אפנה למשל לתשובת המתלוננת:</w:t>
      </w:r>
    </w:p>
    <w:p w14:paraId="53EBE042" w14:textId="77777777" w:rsidR="00256120" w:rsidRDefault="00256120" w:rsidP="00256120">
      <w:pPr>
        <w:ind w:left="720"/>
        <w:jc w:val="both"/>
        <w:rPr>
          <w:rtl/>
        </w:rPr>
      </w:pPr>
    </w:p>
    <w:p w14:paraId="1B0725E9" w14:textId="77777777" w:rsidR="00256120" w:rsidRDefault="00256120" w:rsidP="00256120">
      <w:pPr>
        <w:ind w:left="1134" w:firstLine="708"/>
        <w:jc w:val="both"/>
        <w:rPr>
          <w:rFonts w:cs="Miriam"/>
          <w:u w:val="single"/>
          <w:rtl/>
        </w:rPr>
      </w:pPr>
      <w:r>
        <w:rPr>
          <w:rFonts w:cs="Miriam"/>
          <w:u w:val="single"/>
          <w:rtl/>
        </w:rPr>
        <w:t>לשופט אלרון</w:t>
      </w:r>
    </w:p>
    <w:p w14:paraId="7C461EA1" w14:textId="77777777" w:rsidR="00256120" w:rsidRDefault="00256120" w:rsidP="004F7B60">
      <w:pPr>
        <w:ind w:left="2160" w:right="540" w:hanging="318"/>
        <w:jc w:val="both"/>
        <w:rPr>
          <w:rFonts w:cs="Miriam"/>
          <w:rtl/>
        </w:rPr>
      </w:pPr>
      <w:r>
        <w:rPr>
          <w:rFonts w:cs="Miriam"/>
          <w:rtl/>
        </w:rPr>
        <w:t xml:space="preserve">"ש.עורך דין בר זוהר מתעקש לומר לך שאת שקרנית מה את </w:t>
      </w:r>
      <w:r w:rsidR="004F7B60">
        <w:rPr>
          <w:rFonts w:cs="Miriam" w:hint="cs"/>
          <w:rtl/>
        </w:rPr>
        <w:t xml:space="preserve">  </w:t>
      </w:r>
      <w:r>
        <w:rPr>
          <w:rFonts w:cs="Miriam"/>
          <w:rtl/>
        </w:rPr>
        <w:t>אומרת לו?</w:t>
      </w:r>
    </w:p>
    <w:p w14:paraId="2911EF2A" w14:textId="77777777" w:rsidR="00256120" w:rsidRDefault="00256120" w:rsidP="00256120">
      <w:pPr>
        <w:ind w:left="1134" w:right="540" w:firstLine="708"/>
        <w:jc w:val="both"/>
        <w:rPr>
          <w:rFonts w:cs="Miriam"/>
          <w:rtl/>
        </w:rPr>
      </w:pPr>
      <w:r>
        <w:rPr>
          <w:rFonts w:cs="Miriam"/>
          <w:rtl/>
        </w:rPr>
        <w:t>ת.</w:t>
      </w:r>
      <w:r>
        <w:rPr>
          <w:rFonts w:cs="Miriam"/>
          <w:rtl/>
        </w:rPr>
        <w:tab/>
        <w:t xml:space="preserve">אני אומרת הוא בעל שלי, הוא אבא של הילדים שלי, אבל זה </w:t>
      </w:r>
    </w:p>
    <w:p w14:paraId="3010EEA8" w14:textId="77777777" w:rsidR="00256120" w:rsidRDefault="00256120" w:rsidP="00256120">
      <w:pPr>
        <w:ind w:left="1134" w:right="540" w:firstLine="708"/>
        <w:jc w:val="both"/>
        <w:rPr>
          <w:rFonts w:cs="Miriam"/>
          <w:rtl/>
        </w:rPr>
      </w:pPr>
      <w:r>
        <w:rPr>
          <w:rFonts w:cs="Miriam"/>
          <w:rtl/>
        </w:rPr>
        <w:t xml:space="preserve">     מה שקרה, זה אמת, אין לי מה לשקר".</w:t>
      </w:r>
    </w:p>
    <w:p w14:paraId="14A0790D" w14:textId="77777777" w:rsidR="00256120" w:rsidRDefault="00256120" w:rsidP="00256120">
      <w:pPr>
        <w:ind w:left="1134" w:firstLine="708"/>
        <w:rPr>
          <w:rtl/>
        </w:rPr>
      </w:pPr>
    </w:p>
    <w:p w14:paraId="6B50AF47" w14:textId="77777777" w:rsidR="00256120" w:rsidRDefault="00256120" w:rsidP="00256120">
      <w:pPr>
        <w:spacing w:line="360" w:lineRule="auto"/>
        <w:ind w:left="1077" w:firstLine="363"/>
        <w:jc w:val="both"/>
        <w:rPr>
          <w:rtl/>
        </w:rPr>
      </w:pPr>
      <w:r>
        <w:rPr>
          <w:rtl/>
        </w:rPr>
        <w:t>להלן עיקרי  עדותה של המתלוננת, המתארים בצורה אמינה את שהתרחש.</w:t>
      </w:r>
    </w:p>
    <w:p w14:paraId="1161228B" w14:textId="77777777" w:rsidR="00256120" w:rsidRDefault="00256120" w:rsidP="00256120">
      <w:pPr>
        <w:ind w:left="1077" w:firstLine="363"/>
        <w:jc w:val="both"/>
        <w:rPr>
          <w:rtl/>
        </w:rPr>
      </w:pPr>
    </w:p>
    <w:p w14:paraId="5676E9C3" w14:textId="77777777" w:rsidR="00256120" w:rsidRDefault="00256120" w:rsidP="00256120">
      <w:pPr>
        <w:spacing w:line="360" w:lineRule="auto"/>
        <w:ind w:left="720" w:hanging="720"/>
        <w:jc w:val="both"/>
        <w:rPr>
          <w:u w:val="single"/>
          <w:rtl/>
        </w:rPr>
      </w:pPr>
      <w:r w:rsidRPr="00A655A3">
        <w:rPr>
          <w:rtl/>
        </w:rPr>
        <w:t>יג.</w:t>
      </w:r>
      <w:r w:rsidRPr="00A655A3">
        <w:rPr>
          <w:rtl/>
        </w:rPr>
        <w:tab/>
      </w:r>
      <w:r>
        <w:rPr>
          <w:u w:val="single"/>
          <w:rtl/>
        </w:rPr>
        <w:t>אירוע האונס מיום 1.6.2012 איומים וכליאת השווא</w:t>
      </w:r>
    </w:p>
    <w:p w14:paraId="2AF2D1AE" w14:textId="77777777" w:rsidR="00256120" w:rsidRDefault="00256120" w:rsidP="00256120">
      <w:pPr>
        <w:ind w:left="720" w:hanging="720"/>
        <w:jc w:val="both"/>
        <w:rPr>
          <w:u w:val="single"/>
        </w:rPr>
      </w:pPr>
    </w:p>
    <w:p w14:paraId="4062D302" w14:textId="77777777" w:rsidR="00256120" w:rsidRDefault="00256120" w:rsidP="004F7B60">
      <w:pPr>
        <w:spacing w:line="360" w:lineRule="auto"/>
        <w:ind w:left="720"/>
        <w:jc w:val="both"/>
        <w:rPr>
          <w:rtl/>
        </w:rPr>
      </w:pPr>
      <w:r>
        <w:rPr>
          <w:rtl/>
        </w:rPr>
        <w:t>המתלוננת העידה כי מזה תקופה ארוכה נמנעה מלקיים יחסי מין עם הנאשם מחשש להידבק (עמוד 35 לפרוטוקול שורה 1), מעדותה ועדות הדוד הובהר כי המתלוננת והנאשם ישנו בחדרים נפרדים. ביום שישי-1.6.2012 לאחר הקידוש, נרדמה המתלוננת בסלון וכך תארה את שהתרחש:</w:t>
      </w:r>
    </w:p>
    <w:p w14:paraId="2A45C28E" w14:textId="77777777" w:rsidR="00256120" w:rsidRDefault="00256120" w:rsidP="00256120">
      <w:pPr>
        <w:ind w:left="720"/>
        <w:jc w:val="both"/>
        <w:rPr>
          <w:u w:val="single"/>
        </w:rPr>
      </w:pPr>
    </w:p>
    <w:p w14:paraId="5145785C" w14:textId="77777777" w:rsidR="00256120" w:rsidRDefault="00256120" w:rsidP="00256120">
      <w:pPr>
        <w:ind w:left="1134" w:firstLine="567"/>
        <w:jc w:val="both"/>
        <w:rPr>
          <w:rFonts w:cs="Miriam"/>
          <w:b/>
        </w:rPr>
      </w:pPr>
      <w:r>
        <w:rPr>
          <w:rFonts w:cs="Miriam"/>
          <w:b/>
          <w:rtl/>
        </w:rPr>
        <w:t>"ש.</w:t>
      </w:r>
      <w:r>
        <w:rPr>
          <w:rFonts w:cs="Miriam"/>
          <w:b/>
          <w:rtl/>
        </w:rPr>
        <w:tab/>
        <w:t>מה קרה אחרי שנרדמת על הספה?</w:t>
      </w:r>
    </w:p>
    <w:p w14:paraId="712732CB" w14:textId="77777777" w:rsidR="00256120" w:rsidRDefault="00256120" w:rsidP="00256120">
      <w:pPr>
        <w:ind w:left="1134" w:firstLine="567"/>
        <w:jc w:val="both"/>
        <w:rPr>
          <w:rFonts w:cs="Miriam"/>
          <w:b/>
        </w:rPr>
      </w:pPr>
      <w:r>
        <w:rPr>
          <w:rFonts w:cs="Miriam"/>
          <w:b/>
          <w:rtl/>
        </w:rPr>
        <w:t xml:space="preserve"> ת.</w:t>
      </w:r>
      <w:r>
        <w:rPr>
          <w:rFonts w:cs="Miriam"/>
          <w:b/>
          <w:rtl/>
        </w:rPr>
        <w:tab/>
        <w:t>התחיל להעיר אותי.</w:t>
      </w:r>
    </w:p>
    <w:p w14:paraId="07D479A1" w14:textId="77777777" w:rsidR="00256120" w:rsidRDefault="00256120" w:rsidP="00256120">
      <w:pPr>
        <w:ind w:left="1134" w:firstLine="567"/>
        <w:jc w:val="both"/>
        <w:rPr>
          <w:rFonts w:cs="Miriam"/>
          <w:b/>
          <w:rtl/>
        </w:rPr>
      </w:pPr>
      <w:r>
        <w:rPr>
          <w:rFonts w:cs="Miriam"/>
          <w:b/>
          <w:rtl/>
        </w:rPr>
        <w:t xml:space="preserve"> ש.</w:t>
      </w:r>
      <w:r>
        <w:rPr>
          <w:rFonts w:cs="Miriam"/>
          <w:b/>
          <w:rtl/>
        </w:rPr>
        <w:tab/>
        <w:t>מי זה הוא?</w:t>
      </w:r>
    </w:p>
    <w:p w14:paraId="7D4ACDE8" w14:textId="77777777" w:rsidR="00256120" w:rsidRDefault="00256120" w:rsidP="00256120">
      <w:pPr>
        <w:ind w:left="1134" w:firstLine="567"/>
        <w:jc w:val="both"/>
        <w:rPr>
          <w:rFonts w:cs="Miriam"/>
          <w:b/>
          <w:rtl/>
        </w:rPr>
      </w:pPr>
      <w:r>
        <w:rPr>
          <w:rFonts w:cs="Miriam"/>
          <w:b/>
          <w:rtl/>
        </w:rPr>
        <w:t xml:space="preserve"> ת.</w:t>
      </w:r>
      <w:r>
        <w:rPr>
          <w:rFonts w:cs="Miriam"/>
          <w:b/>
          <w:rtl/>
        </w:rPr>
        <w:tab/>
        <w:t>מי? בעלי.</w:t>
      </w:r>
    </w:p>
    <w:p w14:paraId="39CA34DE" w14:textId="77777777" w:rsidR="00256120" w:rsidRDefault="00256120" w:rsidP="00256120">
      <w:pPr>
        <w:ind w:left="1134" w:right="540" w:firstLine="567"/>
        <w:jc w:val="both"/>
        <w:rPr>
          <w:rFonts w:cs="Miriam"/>
          <w:b/>
          <w:rtl/>
        </w:rPr>
      </w:pPr>
      <w:r>
        <w:rPr>
          <w:rFonts w:cs="Miriam"/>
          <w:b/>
          <w:rtl/>
        </w:rPr>
        <w:t xml:space="preserve"> ש.</w:t>
      </w:r>
      <w:r>
        <w:rPr>
          <w:rFonts w:cs="Miriam"/>
          <w:b/>
          <w:rtl/>
        </w:rPr>
        <w:tab/>
        <w:t>למה הוא התחיל להעיר אותך?</w:t>
      </w:r>
    </w:p>
    <w:p w14:paraId="1D5AFE98" w14:textId="77777777" w:rsidR="00256120" w:rsidRDefault="00256120" w:rsidP="00256120">
      <w:pPr>
        <w:ind w:left="1134" w:right="540" w:firstLine="567"/>
        <w:jc w:val="both"/>
        <w:rPr>
          <w:rFonts w:cs="Miriam"/>
          <w:b/>
          <w:rtl/>
        </w:rPr>
      </w:pPr>
      <w:r>
        <w:rPr>
          <w:rFonts w:cs="Miriam"/>
          <w:b/>
          <w:rtl/>
        </w:rPr>
        <w:t xml:space="preserve"> ת.</w:t>
      </w:r>
      <w:r>
        <w:rPr>
          <w:rFonts w:cs="Miriam"/>
          <w:b/>
          <w:rtl/>
        </w:rPr>
        <w:tab/>
        <w:t>הוא רוצה לעשות. ביקש ממני.</w:t>
      </w:r>
    </w:p>
    <w:p w14:paraId="46E5CDCF" w14:textId="77777777" w:rsidR="00256120" w:rsidRDefault="00256120" w:rsidP="004F7B60">
      <w:pPr>
        <w:ind w:left="2160" w:right="540" w:hanging="459"/>
        <w:jc w:val="both"/>
        <w:rPr>
          <w:rFonts w:cs="Miriam"/>
          <w:b/>
          <w:rtl/>
        </w:rPr>
      </w:pPr>
      <w:r>
        <w:rPr>
          <w:rFonts w:cs="Miriam"/>
          <w:b/>
          <w:rtl/>
        </w:rPr>
        <w:t xml:space="preserve"> ש.</w:t>
      </w:r>
      <w:r>
        <w:rPr>
          <w:rFonts w:cs="Miriam"/>
          <w:b/>
          <w:rtl/>
        </w:rPr>
        <w:tab/>
        <w:t>מה הוא ביקש ממך לעשות? מה הוא רצה? את צריכה להגיד את זה במילים?</w:t>
      </w:r>
    </w:p>
    <w:p w14:paraId="791547B3" w14:textId="77777777" w:rsidR="00256120" w:rsidRDefault="00256120" w:rsidP="00256120">
      <w:pPr>
        <w:ind w:left="1134" w:right="540" w:firstLine="567"/>
        <w:jc w:val="both"/>
        <w:rPr>
          <w:rFonts w:cs="Miriam"/>
          <w:b/>
          <w:rtl/>
        </w:rPr>
      </w:pPr>
      <w:r>
        <w:rPr>
          <w:rFonts w:cs="Miriam"/>
          <w:b/>
          <w:rtl/>
        </w:rPr>
        <w:t xml:space="preserve"> ת.</w:t>
      </w:r>
      <w:r>
        <w:rPr>
          <w:rFonts w:cs="Miriam"/>
          <w:b/>
          <w:rtl/>
        </w:rPr>
        <w:tab/>
        <w:t>ביקש ממני לעשות יחסי מין.</w:t>
      </w:r>
    </w:p>
    <w:p w14:paraId="406CA57F" w14:textId="77777777" w:rsidR="00256120" w:rsidRDefault="00256120" w:rsidP="00256120">
      <w:pPr>
        <w:ind w:left="1134" w:right="540" w:firstLine="567"/>
        <w:jc w:val="both"/>
        <w:rPr>
          <w:rFonts w:cs="Miriam"/>
          <w:b/>
          <w:rtl/>
        </w:rPr>
      </w:pPr>
      <w:r>
        <w:rPr>
          <w:rFonts w:cs="Miriam"/>
          <w:b/>
          <w:rtl/>
        </w:rPr>
        <w:t xml:space="preserve"> ש.</w:t>
      </w:r>
      <w:r>
        <w:rPr>
          <w:rFonts w:cs="Miriam"/>
          <w:b/>
          <w:rtl/>
        </w:rPr>
        <w:tab/>
        <w:t>איך הגבת לזה?</w:t>
      </w:r>
    </w:p>
    <w:p w14:paraId="2315E290" w14:textId="77777777" w:rsidR="00256120" w:rsidRDefault="00256120" w:rsidP="00256120">
      <w:pPr>
        <w:ind w:left="1134" w:right="540" w:firstLine="567"/>
        <w:jc w:val="both"/>
        <w:rPr>
          <w:rFonts w:cs="Miriam"/>
          <w:b/>
          <w:rtl/>
        </w:rPr>
      </w:pPr>
      <w:r>
        <w:rPr>
          <w:rFonts w:cs="Miriam"/>
          <w:b/>
          <w:rtl/>
        </w:rPr>
        <w:t xml:space="preserve"> ת.</w:t>
      </w:r>
      <w:r>
        <w:rPr>
          <w:rFonts w:cs="Miriam"/>
          <w:b/>
          <w:rtl/>
        </w:rPr>
        <w:tab/>
        <w:t xml:space="preserve">אמרתי לו לא. </w:t>
      </w:r>
    </w:p>
    <w:p w14:paraId="19A17798" w14:textId="77777777" w:rsidR="00256120" w:rsidRDefault="00256120" w:rsidP="00256120">
      <w:pPr>
        <w:ind w:left="1134" w:right="540" w:firstLine="567"/>
        <w:jc w:val="both"/>
        <w:rPr>
          <w:rFonts w:cs="Miriam"/>
          <w:b/>
          <w:rtl/>
        </w:rPr>
      </w:pPr>
      <w:r>
        <w:rPr>
          <w:rFonts w:cs="Miriam"/>
          <w:b/>
          <w:rtl/>
        </w:rPr>
        <w:t xml:space="preserve"> ש.</w:t>
      </w:r>
      <w:r>
        <w:rPr>
          <w:rFonts w:cs="Miriam"/>
          <w:b/>
          <w:rtl/>
        </w:rPr>
        <w:tab/>
        <w:t>למה?</w:t>
      </w:r>
    </w:p>
    <w:p w14:paraId="6275CE6B" w14:textId="77777777" w:rsidR="00256120" w:rsidRDefault="00256120" w:rsidP="00256120">
      <w:pPr>
        <w:ind w:left="2160" w:right="540" w:hanging="459"/>
        <w:jc w:val="both"/>
        <w:rPr>
          <w:rFonts w:cs="Miriam"/>
          <w:b/>
          <w:rtl/>
        </w:rPr>
      </w:pPr>
      <w:r>
        <w:rPr>
          <w:rFonts w:cs="Miriam"/>
          <w:b/>
          <w:rtl/>
        </w:rPr>
        <w:t xml:space="preserve"> ת.</w:t>
      </w:r>
      <w:r>
        <w:rPr>
          <w:rFonts w:cs="Miriam"/>
          <w:b/>
          <w:rtl/>
        </w:rPr>
        <w:tab/>
        <w:t>כי הוא יודע למה. כבר אמרתי לו הרבה זמן שאני לא רוצה והוא יודע את זה ואמרתי לו שאני לא רוצה.</w:t>
      </w:r>
    </w:p>
    <w:p w14:paraId="5C7CD4A8" w14:textId="77777777" w:rsidR="00256120" w:rsidRDefault="00256120" w:rsidP="00256120">
      <w:pPr>
        <w:ind w:left="1134" w:right="540" w:firstLine="567"/>
        <w:jc w:val="both"/>
        <w:rPr>
          <w:rFonts w:cs="Miriam"/>
          <w:b/>
          <w:rtl/>
        </w:rPr>
      </w:pPr>
      <w:r>
        <w:rPr>
          <w:rFonts w:cs="Miriam"/>
          <w:b/>
          <w:rtl/>
        </w:rPr>
        <w:t xml:space="preserve"> ש.</w:t>
      </w:r>
      <w:r>
        <w:rPr>
          <w:rFonts w:cs="Miriam"/>
          <w:b/>
          <w:rtl/>
        </w:rPr>
        <w:tab/>
        <w:t>למה לא רצית?</w:t>
      </w:r>
    </w:p>
    <w:p w14:paraId="3BF71F8D" w14:textId="77777777" w:rsidR="00256120" w:rsidRDefault="00256120" w:rsidP="004F7B60">
      <w:pPr>
        <w:ind w:left="2160" w:right="540" w:hanging="459"/>
        <w:jc w:val="both"/>
        <w:rPr>
          <w:rtl/>
        </w:rPr>
      </w:pPr>
      <w:r>
        <w:rPr>
          <w:rFonts w:cs="Miriam"/>
          <w:b/>
          <w:rtl/>
        </w:rPr>
        <w:t xml:space="preserve"> ת.</w:t>
      </w:r>
      <w:r>
        <w:rPr>
          <w:rFonts w:cs="Miriam"/>
          <w:b/>
          <w:rtl/>
        </w:rPr>
        <w:tab/>
        <w:t xml:space="preserve">בגלל המחלה, אני לא רוצה לעשות" </w:t>
      </w:r>
      <w:r>
        <w:rPr>
          <w:rtl/>
        </w:rPr>
        <w:t>(עמוד 34 לפרוטוקול שורה 26 ועמוד 57).</w:t>
      </w:r>
    </w:p>
    <w:p w14:paraId="12823AFE" w14:textId="77777777" w:rsidR="00256120" w:rsidRDefault="00256120" w:rsidP="00256120">
      <w:pPr>
        <w:spacing w:line="360" w:lineRule="auto"/>
        <w:ind w:left="1440" w:right="540" w:firstLine="720"/>
        <w:jc w:val="both"/>
        <w:rPr>
          <w:b/>
          <w:rtl/>
        </w:rPr>
      </w:pPr>
      <w:r>
        <w:rPr>
          <w:b/>
          <w:rtl/>
        </w:rPr>
        <w:t xml:space="preserve"> </w:t>
      </w:r>
    </w:p>
    <w:p w14:paraId="291DE2CA" w14:textId="77777777" w:rsidR="00256120" w:rsidRDefault="00256120" w:rsidP="00256120">
      <w:pPr>
        <w:spacing w:line="360" w:lineRule="auto"/>
        <w:ind w:left="720"/>
        <w:jc w:val="both"/>
        <w:rPr>
          <w:b/>
          <w:rtl/>
        </w:rPr>
      </w:pPr>
      <w:r>
        <w:rPr>
          <w:b/>
          <w:rtl/>
        </w:rPr>
        <w:t>נעצור לרגע ונזכור כי עבירת האינוס לא מחייבת שימוש בכח או התנגדות אקטיבית, מששמע הנאשם כי המתלוננת לא מסכימה לקיים עמו יחסי מין, הוא היה חייב להימנע מלקיים יחסי מין עם המתלוננת בניגוד לרצונה החופשי ואפנה בעניין זה לפסק דינו של השופט י' עמית:</w:t>
      </w:r>
    </w:p>
    <w:p w14:paraId="7A9221EA" w14:textId="77777777" w:rsidR="00256120" w:rsidRDefault="00256120" w:rsidP="00256120">
      <w:pPr>
        <w:ind w:left="720"/>
        <w:jc w:val="both"/>
        <w:rPr>
          <w:b/>
          <w:rtl/>
        </w:rPr>
      </w:pPr>
    </w:p>
    <w:p w14:paraId="532C1999" w14:textId="77777777" w:rsidR="00256120" w:rsidRDefault="00256120" w:rsidP="00256120">
      <w:pPr>
        <w:pStyle w:val="Ruller4"/>
        <w:spacing w:line="240" w:lineRule="auto"/>
        <w:ind w:left="1134" w:right="540"/>
        <w:rPr>
          <w:rFonts w:cs="David"/>
          <w:sz w:val="24"/>
          <w:szCs w:val="24"/>
          <w:rtl/>
        </w:rPr>
      </w:pPr>
      <w:r>
        <w:rPr>
          <w:rFonts w:cs="Miriam"/>
          <w:sz w:val="24"/>
          <w:szCs w:val="24"/>
          <w:rtl/>
        </w:rPr>
        <w:t>"היעדר "הסכמה חופשית" הוא רכיב מרכזי בעבירת האינוס הקבועה בסעיף 345(א) ל</w:t>
      </w:r>
      <w:hyperlink r:id="rId32" w:history="1">
        <w:r w:rsidR="005B4AB0" w:rsidRPr="005B4AB0">
          <w:rPr>
            <w:rStyle w:val="Hyperlink"/>
            <w:rFonts w:cs="Miriam"/>
            <w:sz w:val="24"/>
            <w:szCs w:val="24"/>
            <w:rtl/>
          </w:rPr>
          <w:t>חוק העונשין</w:t>
        </w:r>
      </w:hyperlink>
      <w:r>
        <w:rPr>
          <w:rFonts w:cs="Miriam"/>
          <w:sz w:val="24"/>
          <w:szCs w:val="24"/>
          <w:rtl/>
        </w:rPr>
        <w:t xml:space="preserve"> ובעבירות של מעשה סדום ומעשים מגונים, לפי הסעיפים 347(ב) ו- 348(ג) לחוק העונשין (בהתאמה). עם זאת, </w:t>
      </w:r>
      <w:r>
        <w:rPr>
          <w:rFonts w:ascii="Times New Roman" w:hAnsi="Times New Roman" w:cs="Miriam"/>
          <w:sz w:val="24"/>
          <w:szCs w:val="24"/>
          <w:rtl/>
        </w:rPr>
        <w:t xml:space="preserve">לא נדרש להוכיח התנגדות אקטיבית של הקרבן למעשיו של התוקף, ודי בכך שבית המשפט התרשם כי המעשים לא נעשו בהסכמה חופשית ומרצון, על סמך התנהגות הצדדים והנסיבות שהובילו למגע המיני (ראו, לדוגמה, </w:t>
      </w:r>
      <w:hyperlink r:id="rId33" w:history="1">
        <w:r w:rsidR="005B4AB0" w:rsidRPr="005B4AB0">
          <w:rPr>
            <w:rStyle w:val="Hyperlink"/>
            <w:rFonts w:ascii="Times New Roman" w:hAnsi="Times New Roman" w:cs="Miriam"/>
            <w:sz w:val="24"/>
            <w:szCs w:val="24"/>
            <w:rtl/>
          </w:rPr>
          <w:t>ע"פ 6295/05</w:t>
        </w:r>
      </w:hyperlink>
      <w:r>
        <w:rPr>
          <w:rFonts w:ascii="Times New Roman" w:hAnsi="Times New Roman" w:cs="Miriam"/>
          <w:sz w:val="24"/>
          <w:szCs w:val="24"/>
          <w:rtl/>
        </w:rPr>
        <w:t xml:space="preserve"> </w:t>
      </w:r>
      <w:r>
        <w:rPr>
          <w:rFonts w:ascii="Times New Roman" w:hAnsi="Times New Roman" w:cs="Miriam"/>
          <w:b/>
          <w:bCs/>
          <w:spacing w:val="0"/>
          <w:sz w:val="24"/>
          <w:szCs w:val="24"/>
          <w:rtl/>
        </w:rPr>
        <w:t>וקנין נ' מדינת ישראל</w:t>
      </w:r>
      <w:r>
        <w:rPr>
          <w:rFonts w:ascii="Times New Roman" w:hAnsi="Times New Roman" w:cs="Miriam"/>
          <w:sz w:val="24"/>
          <w:szCs w:val="24"/>
          <w:rtl/>
        </w:rPr>
        <w:t xml:space="preserve">, בפסקה 57 (לא פורסם, 25.1.2007) (להלן: </w:t>
      </w:r>
      <w:r>
        <w:rPr>
          <w:rFonts w:ascii="Times New Roman" w:hAnsi="Times New Roman" w:cs="Miriam"/>
          <w:spacing w:val="0"/>
          <w:sz w:val="24"/>
          <w:szCs w:val="24"/>
          <w:rtl/>
        </w:rPr>
        <w:t xml:space="preserve">עניין </w:t>
      </w:r>
      <w:r>
        <w:rPr>
          <w:rFonts w:ascii="Times New Roman" w:hAnsi="Times New Roman" w:cs="Miriam"/>
          <w:b/>
          <w:bCs/>
          <w:spacing w:val="0"/>
          <w:sz w:val="24"/>
          <w:szCs w:val="24"/>
          <w:rtl/>
        </w:rPr>
        <w:t>וקנין</w:t>
      </w:r>
      <w:r>
        <w:rPr>
          <w:rFonts w:ascii="Times New Roman" w:hAnsi="Times New Roman" w:cs="Miriam"/>
          <w:b/>
          <w:bCs/>
          <w:sz w:val="24"/>
          <w:szCs w:val="24"/>
          <w:rtl/>
        </w:rPr>
        <w:t>)</w:t>
      </w:r>
      <w:r>
        <w:rPr>
          <w:rFonts w:ascii="Times New Roman" w:hAnsi="Times New Roman" w:cs="Miriam"/>
          <w:sz w:val="24"/>
          <w:szCs w:val="24"/>
          <w:rtl/>
        </w:rPr>
        <w:t>)</w:t>
      </w:r>
      <w:r>
        <w:rPr>
          <w:rFonts w:cs="Miriam"/>
          <w:sz w:val="24"/>
          <w:szCs w:val="24"/>
          <w:rtl/>
        </w:rPr>
        <w:t>"</w:t>
      </w:r>
      <w:r>
        <w:rPr>
          <w:rFonts w:cs="David"/>
          <w:sz w:val="24"/>
          <w:szCs w:val="24"/>
          <w:rtl/>
        </w:rPr>
        <w:t xml:space="preserve"> </w:t>
      </w:r>
      <w:hyperlink r:id="rId34" w:history="1">
        <w:r w:rsidR="005B4AB0" w:rsidRPr="005B4AB0">
          <w:rPr>
            <w:rStyle w:val="Hyperlink"/>
            <w:rFonts w:cs="David"/>
            <w:sz w:val="24"/>
            <w:szCs w:val="24"/>
            <w:rtl/>
          </w:rPr>
          <w:t>ע"פ 4487/10</w:t>
        </w:r>
      </w:hyperlink>
      <w:r>
        <w:rPr>
          <w:rFonts w:cs="David"/>
          <w:sz w:val="24"/>
          <w:szCs w:val="24"/>
          <w:rtl/>
        </w:rPr>
        <w:t xml:space="preserve"> ו</w:t>
      </w:r>
      <w:hyperlink r:id="rId35" w:history="1">
        <w:r w:rsidR="005B4AB0" w:rsidRPr="005B4AB0">
          <w:rPr>
            <w:rStyle w:val="Hyperlink"/>
            <w:rFonts w:cs="David"/>
            <w:sz w:val="24"/>
            <w:szCs w:val="24"/>
            <w:rtl/>
          </w:rPr>
          <w:t>ע"פ 4495/10</w:t>
        </w:r>
      </w:hyperlink>
      <w:r>
        <w:rPr>
          <w:rFonts w:cs="David"/>
          <w:sz w:val="24"/>
          <w:szCs w:val="24"/>
          <w:rtl/>
        </w:rPr>
        <w:t xml:space="preserve"> </w:t>
      </w:r>
      <w:r>
        <w:rPr>
          <w:rFonts w:cs="David"/>
          <w:b/>
          <w:bCs/>
          <w:sz w:val="24"/>
          <w:szCs w:val="24"/>
          <w:rtl/>
        </w:rPr>
        <w:t>גלילי נגד מדינת ישראל</w:t>
      </w:r>
      <w:r>
        <w:rPr>
          <w:rFonts w:cs="David"/>
          <w:sz w:val="24"/>
          <w:szCs w:val="24"/>
          <w:rtl/>
        </w:rPr>
        <w:t xml:space="preserve"> (6.11.2012).</w:t>
      </w:r>
    </w:p>
    <w:p w14:paraId="5DDEEBB4" w14:textId="77777777" w:rsidR="00256120" w:rsidRDefault="00256120" w:rsidP="00256120">
      <w:pPr>
        <w:ind w:left="720" w:right="540"/>
        <w:jc w:val="both"/>
        <w:rPr>
          <w:b/>
          <w:rtl/>
        </w:rPr>
      </w:pPr>
    </w:p>
    <w:p w14:paraId="4C055286" w14:textId="77777777" w:rsidR="00256120" w:rsidRDefault="00256120" w:rsidP="00256120">
      <w:pPr>
        <w:ind w:left="720" w:right="540"/>
        <w:jc w:val="both"/>
        <w:rPr>
          <w:b/>
          <w:rtl/>
        </w:rPr>
      </w:pPr>
    </w:p>
    <w:p w14:paraId="033BBB5F" w14:textId="77777777" w:rsidR="00256120" w:rsidRDefault="00256120" w:rsidP="00256120">
      <w:pPr>
        <w:spacing w:line="360" w:lineRule="auto"/>
        <w:ind w:left="720" w:right="540"/>
        <w:jc w:val="both"/>
        <w:rPr>
          <w:b/>
          <w:rtl/>
        </w:rPr>
      </w:pPr>
      <w:r>
        <w:rPr>
          <w:b/>
          <w:rtl/>
        </w:rPr>
        <w:t>בהמשך מתארת המתלוננת את התעלמותו מהתנגדותה:</w:t>
      </w:r>
    </w:p>
    <w:p w14:paraId="258FD313" w14:textId="77777777" w:rsidR="00256120" w:rsidRDefault="00256120" w:rsidP="00256120">
      <w:pPr>
        <w:ind w:left="720" w:right="540" w:firstLine="720"/>
        <w:jc w:val="both"/>
        <w:rPr>
          <w:b/>
          <w:rtl/>
        </w:rPr>
      </w:pPr>
    </w:p>
    <w:p w14:paraId="19A15626" w14:textId="77777777" w:rsidR="00256120" w:rsidRDefault="00256120" w:rsidP="004F7B60">
      <w:pPr>
        <w:ind w:left="1134" w:firstLine="567"/>
        <w:jc w:val="both"/>
        <w:rPr>
          <w:rFonts w:cs="Miriam"/>
          <w:b/>
          <w:rtl/>
        </w:rPr>
      </w:pPr>
      <w:r>
        <w:rPr>
          <w:rFonts w:cs="Miriam"/>
          <w:b/>
          <w:rtl/>
        </w:rPr>
        <w:t>"ש.</w:t>
      </w:r>
      <w:r>
        <w:rPr>
          <w:rFonts w:cs="Miriam"/>
          <w:b/>
          <w:rtl/>
        </w:rPr>
        <w:tab/>
        <w:t>מה הפעולות שהוא עשה?</w:t>
      </w:r>
    </w:p>
    <w:p w14:paraId="5D72BCE8" w14:textId="77777777" w:rsidR="00256120" w:rsidRDefault="00256120" w:rsidP="004F7B60">
      <w:pPr>
        <w:ind w:left="2160" w:right="720" w:hanging="459"/>
        <w:jc w:val="both"/>
        <w:rPr>
          <w:rFonts w:cs="Miriam"/>
          <w:b/>
          <w:rtl/>
        </w:rPr>
      </w:pPr>
      <w:r>
        <w:rPr>
          <w:rFonts w:cs="Miriam"/>
          <w:b/>
          <w:rtl/>
        </w:rPr>
        <w:t>ת.</w:t>
      </w:r>
      <w:r>
        <w:rPr>
          <w:rFonts w:cs="Miriam"/>
          <w:b/>
          <w:rtl/>
        </w:rPr>
        <w:tab/>
        <w:t>קודם כל, התווכחתי איתו, שאני רואה שהוא כבר עצבני, ביקשתי שישים קונדום ואחרי זה ביקשתי, אפילו שהוא שם קונדום, ביקשתי שישים קונדום, עם כל זה הוא לא רוצה לעזוב אותי, הוא תפס אותי והוא עשה.</w:t>
      </w:r>
    </w:p>
    <w:p w14:paraId="15C5E69A" w14:textId="77777777" w:rsidR="00256120" w:rsidRDefault="00256120" w:rsidP="004F7B60">
      <w:pPr>
        <w:ind w:left="1134" w:right="720" w:firstLine="567"/>
        <w:jc w:val="both"/>
        <w:rPr>
          <w:rFonts w:cs="Miriam"/>
          <w:b/>
          <w:rtl/>
        </w:rPr>
      </w:pPr>
      <w:r>
        <w:rPr>
          <w:rFonts w:cs="Miriam"/>
          <w:b/>
          <w:rtl/>
        </w:rPr>
        <w:t xml:space="preserve"> ש.</w:t>
      </w:r>
      <w:r>
        <w:rPr>
          <w:rFonts w:cs="Miriam"/>
          <w:b/>
          <w:rtl/>
        </w:rPr>
        <w:tab/>
        <w:t>איפה הוא תפס אותך?</w:t>
      </w:r>
    </w:p>
    <w:p w14:paraId="642C5F03" w14:textId="77777777" w:rsidR="00256120" w:rsidRPr="00A655A3" w:rsidRDefault="00256120" w:rsidP="004F7B60">
      <w:pPr>
        <w:ind w:left="1134" w:right="720" w:firstLine="567"/>
        <w:jc w:val="both"/>
        <w:rPr>
          <w:b/>
          <w:rtl/>
        </w:rPr>
      </w:pPr>
      <w:r>
        <w:rPr>
          <w:rFonts w:cs="Miriam"/>
          <w:b/>
          <w:rtl/>
        </w:rPr>
        <w:t xml:space="preserve"> ת.</w:t>
      </w:r>
      <w:r>
        <w:rPr>
          <w:rFonts w:cs="Miriam"/>
          <w:b/>
          <w:rtl/>
        </w:rPr>
        <w:tab/>
        <w:t xml:space="preserve">בידיים" </w:t>
      </w:r>
      <w:r w:rsidRPr="00A655A3">
        <w:rPr>
          <w:b/>
          <w:rtl/>
        </w:rPr>
        <w:t>(עמוד 34 לפרוטוקול שורה 11 ואילך).</w:t>
      </w:r>
    </w:p>
    <w:p w14:paraId="1545D15B" w14:textId="77777777" w:rsidR="00256120" w:rsidRDefault="00256120" w:rsidP="004F7B60">
      <w:pPr>
        <w:ind w:left="981" w:firstLine="720"/>
        <w:jc w:val="both"/>
        <w:rPr>
          <w:rFonts w:cs="Miriam"/>
          <w:b/>
          <w:rtl/>
        </w:rPr>
      </w:pPr>
      <w:r>
        <w:rPr>
          <w:rFonts w:cs="Miriam"/>
          <w:b/>
          <w:rtl/>
        </w:rPr>
        <w:t>"ש.</w:t>
      </w:r>
      <w:r>
        <w:rPr>
          <w:rFonts w:cs="Miriam"/>
          <w:b/>
          <w:rtl/>
        </w:rPr>
        <w:tab/>
        <w:t>מה היה עם הבגדים שלך? את התפשטת? איך זה היה?</w:t>
      </w:r>
    </w:p>
    <w:p w14:paraId="327D4CAD" w14:textId="77777777" w:rsidR="00256120" w:rsidRDefault="00256120" w:rsidP="004F7B60">
      <w:pPr>
        <w:ind w:left="981" w:firstLine="720"/>
        <w:jc w:val="both"/>
        <w:rPr>
          <w:rFonts w:cs="Miriam"/>
          <w:b/>
          <w:rtl/>
        </w:rPr>
      </w:pPr>
      <w:r>
        <w:rPr>
          <w:rFonts w:cs="Miriam"/>
          <w:b/>
          <w:rtl/>
        </w:rPr>
        <w:t xml:space="preserve"> ת.</w:t>
      </w:r>
      <w:r>
        <w:rPr>
          <w:rFonts w:cs="Miriam"/>
          <w:b/>
          <w:rtl/>
        </w:rPr>
        <w:tab/>
        <w:t>הוא הוריד לי והוא עשה, הוא עשה.</w:t>
      </w:r>
    </w:p>
    <w:p w14:paraId="0BF360AB" w14:textId="77777777" w:rsidR="00256120" w:rsidRDefault="00256120" w:rsidP="004F7B60">
      <w:pPr>
        <w:ind w:left="981" w:firstLine="720"/>
        <w:jc w:val="both"/>
        <w:rPr>
          <w:rFonts w:cs="Miriam"/>
          <w:b/>
          <w:rtl/>
        </w:rPr>
      </w:pPr>
      <w:r>
        <w:rPr>
          <w:rFonts w:cs="Miriam"/>
          <w:b/>
          <w:rtl/>
        </w:rPr>
        <w:t xml:space="preserve"> ש.</w:t>
      </w:r>
      <w:r>
        <w:rPr>
          <w:rFonts w:cs="Miriam"/>
          <w:b/>
          <w:rtl/>
        </w:rPr>
        <w:tab/>
        <w:t>איך הוא הוריד לך?</w:t>
      </w:r>
    </w:p>
    <w:p w14:paraId="12D02F1B" w14:textId="77777777" w:rsidR="00256120" w:rsidRDefault="004F7B60" w:rsidP="004F7B60">
      <w:pPr>
        <w:ind w:left="1984" w:right="540" w:hanging="425"/>
        <w:jc w:val="both"/>
        <w:rPr>
          <w:rFonts w:cs="Miriam"/>
          <w:b/>
          <w:rtl/>
        </w:rPr>
      </w:pPr>
      <w:r>
        <w:rPr>
          <w:rFonts w:cs="Miriam" w:hint="cs"/>
          <w:b/>
          <w:rtl/>
        </w:rPr>
        <w:t xml:space="preserve"> </w:t>
      </w:r>
      <w:r w:rsidR="00256120">
        <w:rPr>
          <w:rFonts w:cs="Miriam"/>
          <w:b/>
          <w:rtl/>
        </w:rPr>
        <w:t xml:space="preserve"> ת.</w:t>
      </w:r>
      <w:r w:rsidR="00256120">
        <w:rPr>
          <w:rFonts w:cs="Miriam"/>
          <w:b/>
          <w:rtl/>
        </w:rPr>
        <w:tab/>
        <w:t>הוא הוריד לי .. הוא תפס לי את הידיים (בשלב זה העדה מדגימה תוך  שימוש בידה האחת, אחיזה בפרק כף היד השנייה).</w:t>
      </w:r>
    </w:p>
    <w:p w14:paraId="57ABCE03" w14:textId="77777777" w:rsidR="00256120" w:rsidRDefault="00256120" w:rsidP="004F7B60">
      <w:pPr>
        <w:ind w:left="1984" w:hanging="425"/>
        <w:jc w:val="both"/>
        <w:rPr>
          <w:rFonts w:cs="Miriam"/>
          <w:b/>
          <w:rtl/>
        </w:rPr>
      </w:pPr>
      <w:r>
        <w:rPr>
          <w:rFonts w:cs="Miriam"/>
          <w:b/>
          <w:rtl/>
        </w:rPr>
        <w:t xml:space="preserve"> ש.</w:t>
      </w:r>
      <w:r>
        <w:rPr>
          <w:rFonts w:cs="Miriam"/>
          <w:b/>
          <w:rtl/>
        </w:rPr>
        <w:tab/>
        <w:t>מה את עשית באותו זמן, מה אמרת לו?</w:t>
      </w:r>
    </w:p>
    <w:p w14:paraId="750B338F" w14:textId="77777777" w:rsidR="00256120" w:rsidRDefault="00256120" w:rsidP="004F7B60">
      <w:pPr>
        <w:ind w:left="1984" w:hanging="425"/>
        <w:jc w:val="both"/>
        <w:rPr>
          <w:rtl/>
        </w:rPr>
      </w:pPr>
      <w:r>
        <w:rPr>
          <w:rFonts w:cs="Miriam"/>
          <w:b/>
          <w:rtl/>
        </w:rPr>
        <w:t xml:space="preserve"> ת.</w:t>
      </w:r>
      <w:r>
        <w:rPr>
          <w:rFonts w:cs="Miriam"/>
          <w:b/>
          <w:rtl/>
        </w:rPr>
        <w:tab/>
        <w:t>אמרתי לו תעזוב אותי"</w:t>
      </w:r>
      <w:r>
        <w:rPr>
          <w:b/>
          <w:rtl/>
        </w:rPr>
        <w:t xml:space="preserve"> </w:t>
      </w:r>
      <w:r>
        <w:rPr>
          <w:rtl/>
        </w:rPr>
        <w:t>(עמוד 35 לפרוטוקול שורה 17).</w:t>
      </w:r>
    </w:p>
    <w:p w14:paraId="49C5F96C" w14:textId="77777777" w:rsidR="00256120" w:rsidRDefault="00256120" w:rsidP="00256120">
      <w:pPr>
        <w:spacing w:line="360" w:lineRule="auto"/>
        <w:ind w:left="1440"/>
        <w:jc w:val="both"/>
        <w:rPr>
          <w:rtl/>
        </w:rPr>
      </w:pPr>
    </w:p>
    <w:p w14:paraId="4AFE8378" w14:textId="77777777" w:rsidR="00256120" w:rsidRDefault="00256120" w:rsidP="00256120">
      <w:pPr>
        <w:spacing w:line="360" w:lineRule="auto"/>
        <w:ind w:left="720"/>
        <w:jc w:val="both"/>
        <w:rPr>
          <w:rtl/>
        </w:rPr>
      </w:pPr>
      <w:r>
        <w:rPr>
          <w:rtl/>
        </w:rPr>
        <w:t xml:space="preserve">הנאשם אמר לה כי לא יניח לה עד שתקיים עימו יחסי מין וכי אם תסרב יהרוג אותה, (עמוד 36 לפרוטוקול שורה 2). </w:t>
      </w:r>
    </w:p>
    <w:p w14:paraId="21066744" w14:textId="77777777" w:rsidR="00256120" w:rsidRDefault="00256120" w:rsidP="00256120">
      <w:pPr>
        <w:spacing w:line="360" w:lineRule="auto"/>
        <w:ind w:left="1440"/>
        <w:jc w:val="both"/>
        <w:rPr>
          <w:rtl/>
        </w:rPr>
      </w:pPr>
    </w:p>
    <w:p w14:paraId="0DB458EC" w14:textId="77777777" w:rsidR="00256120" w:rsidRDefault="00256120" w:rsidP="00256120">
      <w:pPr>
        <w:spacing w:line="360" w:lineRule="auto"/>
        <w:ind w:left="720"/>
        <w:jc w:val="both"/>
        <w:rPr>
          <w:rtl/>
        </w:rPr>
      </w:pPr>
      <w:r>
        <w:rPr>
          <w:rtl/>
        </w:rPr>
        <w:t xml:space="preserve">אין מחלוקת כי בשלב זה ביקשה המתלוננת שהנאשם ישים שני קונדומים והשאלה האם בכך נתנה הסכמתה לקיום יחסי המין כגרסת הנאשם, המתלוננת נחקרה ארוכות בנושא זה,  הדגישה כי בשום שלב לא הסכימה לקיום יחסי מין, גם לא עם קונדום וכי חזרה וביקשה מהנאשם לחדול ממעשיו כי היא אינה רוצה לקיים עימו יחסי מין.  </w:t>
      </w:r>
    </w:p>
    <w:p w14:paraId="5AC41892" w14:textId="77777777" w:rsidR="00256120" w:rsidRDefault="00256120" w:rsidP="00256120">
      <w:pPr>
        <w:ind w:left="720"/>
        <w:jc w:val="both"/>
        <w:rPr>
          <w:rFonts w:hint="cs"/>
          <w:rtl/>
        </w:rPr>
      </w:pPr>
    </w:p>
    <w:p w14:paraId="2FEF73C7" w14:textId="77777777" w:rsidR="00396FE6" w:rsidRDefault="00396FE6" w:rsidP="00256120">
      <w:pPr>
        <w:ind w:left="720"/>
        <w:jc w:val="both"/>
        <w:rPr>
          <w:rFonts w:hint="cs"/>
          <w:rtl/>
        </w:rPr>
      </w:pPr>
    </w:p>
    <w:p w14:paraId="103971DD" w14:textId="77777777" w:rsidR="00396FE6" w:rsidRDefault="00396FE6" w:rsidP="00256120">
      <w:pPr>
        <w:ind w:left="720"/>
        <w:jc w:val="both"/>
        <w:rPr>
          <w:rFonts w:hint="cs"/>
          <w:rtl/>
        </w:rPr>
      </w:pPr>
    </w:p>
    <w:p w14:paraId="06D1D33A" w14:textId="77777777" w:rsidR="00396FE6" w:rsidRDefault="00396FE6" w:rsidP="00256120">
      <w:pPr>
        <w:ind w:left="720"/>
        <w:jc w:val="both"/>
        <w:rPr>
          <w:rFonts w:hint="cs"/>
          <w:rtl/>
        </w:rPr>
      </w:pPr>
    </w:p>
    <w:p w14:paraId="3AA1046E" w14:textId="77777777" w:rsidR="00256120" w:rsidRDefault="00256120" w:rsidP="004F7B60">
      <w:pPr>
        <w:spacing w:line="360" w:lineRule="auto"/>
        <w:ind w:left="720"/>
        <w:jc w:val="both"/>
        <w:rPr>
          <w:rtl/>
        </w:rPr>
      </w:pPr>
      <w:r>
        <w:rPr>
          <w:rtl/>
        </w:rPr>
        <w:t xml:space="preserve">הדרישה לשים קונדום, באה בשלב בו הבינה המתלוננת כי הנאשם יכפה עליה לקיים יחסי מין ולכן ביקשה למצער להגן על בריאותה ולהימנע מלהיכנס להריון, חשוב להזכיר כי המתלוננת סיפרה כי ילדתם הקטנה נולדה למרות שהיא והנאשם קיימו יחסי מין כשהוא שם קונדום ומן הראוי לצטט את עדותה ולהמחיש עד כמה קשה לה </w:t>
      </w:r>
    </w:p>
    <w:p w14:paraId="4E33B7D1" w14:textId="77777777" w:rsidR="00256120" w:rsidRDefault="00256120" w:rsidP="00256120">
      <w:pPr>
        <w:spacing w:line="360" w:lineRule="auto"/>
        <w:ind w:left="720"/>
        <w:jc w:val="both"/>
        <w:rPr>
          <w:rtl/>
        </w:rPr>
      </w:pPr>
      <w:r>
        <w:rPr>
          <w:rtl/>
        </w:rPr>
        <w:t xml:space="preserve">ההתמודדות עם אותה "תאונה", שרק בנס לא הביאה להידבקות השתיים: </w:t>
      </w:r>
    </w:p>
    <w:p w14:paraId="311FAE2F" w14:textId="77777777" w:rsidR="00256120" w:rsidRDefault="00256120" w:rsidP="00256120">
      <w:pPr>
        <w:ind w:left="720"/>
        <w:jc w:val="both"/>
        <w:rPr>
          <w:rtl/>
        </w:rPr>
      </w:pPr>
    </w:p>
    <w:p w14:paraId="276A1213" w14:textId="77777777" w:rsidR="00256120" w:rsidRDefault="00256120" w:rsidP="00256120">
      <w:pPr>
        <w:ind w:left="1559" w:right="720" w:hanging="425"/>
        <w:jc w:val="both"/>
        <w:rPr>
          <w:rFonts w:cs="Miriam"/>
          <w:b/>
          <w:rtl/>
        </w:rPr>
      </w:pPr>
      <w:r>
        <w:rPr>
          <w:rFonts w:cs="Miriam"/>
          <w:b/>
          <w:rtl/>
        </w:rPr>
        <w:t>"ש.</w:t>
      </w:r>
      <w:r>
        <w:rPr>
          <w:rFonts w:cs="Miriam"/>
          <w:b/>
          <w:rtl/>
        </w:rPr>
        <w:tab/>
        <w:t xml:space="preserve">כלומר בחישוב גס נכנסת להריון בערך בחודש 8-9/2005? </w:t>
      </w:r>
    </w:p>
    <w:p w14:paraId="2B4423F1" w14:textId="77777777" w:rsidR="00256120" w:rsidRDefault="00256120" w:rsidP="00256120">
      <w:pPr>
        <w:ind w:left="1559" w:right="720" w:hanging="425"/>
        <w:jc w:val="both"/>
        <w:rPr>
          <w:b/>
          <w:rtl/>
        </w:rPr>
      </w:pPr>
      <w:r>
        <w:rPr>
          <w:rFonts w:cs="Miriam"/>
          <w:b/>
          <w:rtl/>
        </w:rPr>
        <w:t xml:space="preserve"> ת.</w:t>
      </w:r>
      <w:r>
        <w:rPr>
          <w:rFonts w:cs="Miriam"/>
          <w:b/>
          <w:rtl/>
        </w:rPr>
        <w:tab/>
        <w:t>תשמע, אתה מכניס אותי לדברים שאני לא רוצה להיכנס אליהם הייתה תקופה שעשינו מספר פעמים (מציינת באצבעות) והוא אמר שאני אשתמש באמצעי מניעה ונכנסתי להריון. זה מה שרצית לגלות, אז הינה אני מגלה. זה בגלל הילדה ובגלל הכול לא רציתי להיכנס לדבר הזה ולא אמרתי ליעל. מאז אני לא האמנתי לא (צ"ל לו, א.א) והוא לא התקרב אלי ולכן אני פה. אחרי זה המשכתי את ההיריון של אישה אם אני בריאה, אם הילדה בריאה ובמשך הזמן עשיתי בדיקות והיה לי חשוב לבדוק כל משך ההיריון את המצב הבריאותי ואני לא רציתי להיכנס לזה ואתה שאלת אותי את השאלות האלה. אני אמרתי שהבן אדם הזה לא יכנס לבית. לא רציתי להגיד לה ליעל את זה, ולא רציתי להיכנס לעניין הזה, תודה לאל אלוהים</w:t>
      </w:r>
      <w:r>
        <w:rPr>
          <w:b/>
          <w:rtl/>
        </w:rPr>
        <w:t xml:space="preserve"> </w:t>
      </w:r>
      <w:r w:rsidRPr="00A655A3">
        <w:rPr>
          <w:rFonts w:cs="Miriam"/>
          <w:b/>
          <w:rtl/>
        </w:rPr>
        <w:t xml:space="preserve">היה </w:t>
      </w:r>
      <w:r>
        <w:rPr>
          <w:rFonts w:cs="Miriam"/>
          <w:b/>
          <w:rtl/>
        </w:rPr>
        <w:t>איתי והילדה יצאה בסדר והיא איתי</w:t>
      </w:r>
      <w:r>
        <w:rPr>
          <w:b/>
          <w:rtl/>
        </w:rPr>
        <w:t>" (עמוד 52 לפרוטוקול שורה 27 ואילך).</w:t>
      </w:r>
    </w:p>
    <w:p w14:paraId="7023A180" w14:textId="77777777" w:rsidR="00256120" w:rsidRDefault="00256120" w:rsidP="00256120">
      <w:pPr>
        <w:ind w:left="1559" w:hanging="425"/>
        <w:jc w:val="both"/>
        <w:rPr>
          <w:rFonts w:cs="Miriam"/>
          <w:b/>
          <w:rtl/>
        </w:rPr>
      </w:pPr>
      <w:r>
        <w:rPr>
          <w:rFonts w:cs="Miriam"/>
          <w:b/>
          <w:rtl/>
        </w:rPr>
        <w:t>"ש.</w:t>
      </w:r>
      <w:r>
        <w:rPr>
          <w:rFonts w:cs="Miriam"/>
          <w:b/>
          <w:rtl/>
        </w:rPr>
        <w:tab/>
        <w:t>אם כן, מדוע ביקשת שישים קונדום?</w:t>
      </w:r>
    </w:p>
    <w:p w14:paraId="21F79A3F" w14:textId="77777777" w:rsidR="00256120" w:rsidRDefault="00256120" w:rsidP="00256120">
      <w:pPr>
        <w:ind w:right="720" w:firstLine="720"/>
        <w:jc w:val="both"/>
        <w:rPr>
          <w:b/>
          <w:rtl/>
        </w:rPr>
      </w:pPr>
      <w:r>
        <w:rPr>
          <w:rFonts w:cs="Miriam"/>
          <w:b/>
          <w:rtl/>
        </w:rPr>
        <w:t xml:space="preserve">       ת.</w:t>
      </w:r>
      <w:r>
        <w:rPr>
          <w:rFonts w:cs="Miriam"/>
          <w:b/>
          <w:rtl/>
        </w:rPr>
        <w:tab/>
        <w:t xml:space="preserve">  גם בלי קונדום היה עושה לי, אז מה, הייתם רוצים שאני אדבק?"</w:t>
      </w:r>
      <w:r>
        <w:rPr>
          <w:b/>
          <w:rtl/>
        </w:rPr>
        <w:t xml:space="preserve"> </w:t>
      </w:r>
    </w:p>
    <w:p w14:paraId="32E52859" w14:textId="77777777" w:rsidR="00256120" w:rsidRDefault="00256120" w:rsidP="00256120">
      <w:pPr>
        <w:ind w:right="720" w:firstLine="720"/>
        <w:jc w:val="both"/>
        <w:rPr>
          <w:b/>
          <w:rtl/>
        </w:rPr>
      </w:pPr>
      <w:r>
        <w:rPr>
          <w:b/>
          <w:rtl/>
        </w:rPr>
        <w:t xml:space="preserve">               (עמוד 92 לפרוטוקול שורה 31).</w:t>
      </w:r>
    </w:p>
    <w:p w14:paraId="1C49A06C" w14:textId="77777777" w:rsidR="00256120" w:rsidRDefault="00256120" w:rsidP="00256120">
      <w:pPr>
        <w:ind w:left="850" w:right="720" w:firstLine="142"/>
        <w:jc w:val="both"/>
        <w:rPr>
          <w:rFonts w:cs="Miriam"/>
          <w:b/>
          <w:rtl/>
        </w:rPr>
      </w:pPr>
      <w:r>
        <w:rPr>
          <w:rFonts w:cs="Miriam"/>
          <w:b/>
          <w:rtl/>
        </w:rPr>
        <w:t>"ש.</w:t>
      </w:r>
      <w:r>
        <w:rPr>
          <w:rFonts w:cs="Miriam"/>
          <w:b/>
          <w:rtl/>
        </w:rPr>
        <w:tab/>
        <w:t>אחרי ששם קונדום, הסכמת לקיים איתו יחסי מין?</w:t>
      </w:r>
    </w:p>
    <w:p w14:paraId="4F9C0AA7" w14:textId="77777777" w:rsidR="00256120" w:rsidRDefault="00256120" w:rsidP="00256120">
      <w:pPr>
        <w:ind w:left="850" w:right="720" w:firstLine="142"/>
        <w:jc w:val="both"/>
        <w:rPr>
          <w:rFonts w:cs="Miriam"/>
          <w:b/>
          <w:rtl/>
        </w:rPr>
      </w:pPr>
      <w:r>
        <w:rPr>
          <w:rFonts w:cs="Miriam"/>
          <w:b/>
          <w:rtl/>
        </w:rPr>
        <w:t xml:space="preserve"> ת.</w:t>
      </w:r>
      <w:r>
        <w:rPr>
          <w:rFonts w:cs="Miriam"/>
          <w:b/>
          <w:rtl/>
        </w:rPr>
        <w:tab/>
        <w:t>איך הסכמתי? בטח שלא הסכמתי כל הזמן לא הסכמתי.</w:t>
      </w:r>
    </w:p>
    <w:p w14:paraId="30518415" w14:textId="77777777" w:rsidR="00256120" w:rsidRDefault="00256120" w:rsidP="00256120">
      <w:pPr>
        <w:ind w:left="850" w:right="720" w:firstLine="142"/>
        <w:jc w:val="both"/>
        <w:rPr>
          <w:rFonts w:cs="Miriam"/>
          <w:b/>
          <w:u w:val="single"/>
          <w:rtl/>
        </w:rPr>
      </w:pPr>
      <w:r>
        <w:rPr>
          <w:rFonts w:cs="Miriam"/>
          <w:b/>
          <w:u w:val="single"/>
          <w:rtl/>
        </w:rPr>
        <w:t xml:space="preserve"> לשופט גרשון</w:t>
      </w:r>
    </w:p>
    <w:p w14:paraId="4244E42F" w14:textId="77777777" w:rsidR="00256120" w:rsidRDefault="00256120" w:rsidP="00256120">
      <w:pPr>
        <w:ind w:left="850" w:right="720" w:firstLine="142"/>
        <w:jc w:val="both"/>
        <w:rPr>
          <w:rFonts w:cs="Miriam"/>
          <w:b/>
          <w:rtl/>
        </w:rPr>
      </w:pPr>
      <w:r>
        <w:rPr>
          <w:rFonts w:cs="Miriam"/>
          <w:b/>
          <w:rtl/>
        </w:rPr>
        <w:t xml:space="preserve">  ש.</w:t>
      </w:r>
      <w:r>
        <w:rPr>
          <w:rFonts w:cs="Miriam"/>
          <w:b/>
          <w:rtl/>
        </w:rPr>
        <w:tab/>
        <w:t xml:space="preserve">אם אמרת לו לשים קונדום, יכול להיות שהוא חשב תשים  קונדום </w:t>
      </w:r>
    </w:p>
    <w:p w14:paraId="67F2AEA5" w14:textId="77777777" w:rsidR="00256120" w:rsidRDefault="00256120" w:rsidP="00256120">
      <w:pPr>
        <w:ind w:left="850" w:right="720" w:firstLine="142"/>
        <w:jc w:val="both"/>
        <w:rPr>
          <w:rFonts w:cs="Miriam"/>
          <w:b/>
          <w:rtl/>
        </w:rPr>
      </w:pPr>
      <w:r>
        <w:rPr>
          <w:rFonts w:cs="Miriam"/>
          <w:b/>
          <w:rtl/>
        </w:rPr>
        <w:t xml:space="preserve">      ואני אסכים?</w:t>
      </w:r>
    </w:p>
    <w:p w14:paraId="6422EC65" w14:textId="77777777" w:rsidR="00256120" w:rsidRDefault="00256120" w:rsidP="00256120">
      <w:pPr>
        <w:ind w:left="850" w:right="720" w:firstLine="142"/>
        <w:jc w:val="both"/>
        <w:rPr>
          <w:rFonts w:cs="Miriam"/>
          <w:b/>
          <w:rtl/>
        </w:rPr>
      </w:pPr>
      <w:r>
        <w:rPr>
          <w:rFonts w:cs="Miriam"/>
          <w:b/>
          <w:rtl/>
        </w:rPr>
        <w:t xml:space="preserve"> ת.</w:t>
      </w:r>
      <w:r>
        <w:rPr>
          <w:rFonts w:cs="Miriam"/>
          <w:b/>
          <w:rtl/>
        </w:rPr>
        <w:tab/>
        <w:t xml:space="preserve">אדוני, אתה רוצה שגם אני אדבק במצב הזה. אם אני לא אגן על </w:t>
      </w:r>
    </w:p>
    <w:p w14:paraId="2AD3D395" w14:textId="77777777" w:rsidR="00256120" w:rsidRDefault="00256120" w:rsidP="00256120">
      <w:pPr>
        <w:ind w:left="850" w:right="720" w:firstLine="142"/>
        <w:jc w:val="both"/>
        <w:rPr>
          <w:rFonts w:cs="Miriam"/>
          <w:b/>
          <w:rtl/>
        </w:rPr>
      </w:pPr>
      <w:r>
        <w:rPr>
          <w:rFonts w:cs="Miriam"/>
          <w:b/>
          <w:rtl/>
        </w:rPr>
        <w:t xml:space="preserve">      עצמי, אני אדבק.</w:t>
      </w:r>
    </w:p>
    <w:p w14:paraId="1B68BC65" w14:textId="77777777" w:rsidR="00256120" w:rsidRDefault="00256120" w:rsidP="00256120">
      <w:pPr>
        <w:ind w:left="850" w:right="720" w:firstLine="142"/>
        <w:jc w:val="both"/>
        <w:rPr>
          <w:rFonts w:cs="Miriam"/>
          <w:b/>
          <w:rtl/>
        </w:rPr>
      </w:pPr>
      <w:r>
        <w:rPr>
          <w:rFonts w:cs="Miriam"/>
          <w:b/>
          <w:rtl/>
        </w:rPr>
        <w:t xml:space="preserve"> ש.</w:t>
      </w:r>
      <w:r>
        <w:rPr>
          <w:rFonts w:cs="Miriam"/>
          <w:b/>
          <w:rtl/>
        </w:rPr>
        <w:tab/>
        <w:t xml:space="preserve">אם אמרת לו לשים קונדום, אז יכול להיות שהוא חשב, שאם הוא </w:t>
      </w:r>
    </w:p>
    <w:p w14:paraId="1C102A30" w14:textId="77777777" w:rsidR="00256120" w:rsidRDefault="00256120" w:rsidP="00256120">
      <w:pPr>
        <w:ind w:left="850" w:right="720" w:firstLine="142"/>
        <w:jc w:val="both"/>
        <w:rPr>
          <w:rFonts w:cs="Miriam"/>
          <w:b/>
          <w:rtl/>
        </w:rPr>
      </w:pPr>
      <w:r>
        <w:rPr>
          <w:rFonts w:cs="Miriam"/>
          <w:b/>
          <w:rtl/>
        </w:rPr>
        <w:t xml:space="preserve">       ישים קונדום תסכימי?</w:t>
      </w:r>
    </w:p>
    <w:p w14:paraId="332F2F75" w14:textId="77777777" w:rsidR="00256120" w:rsidRDefault="00256120" w:rsidP="00256120">
      <w:pPr>
        <w:ind w:left="850" w:right="720" w:firstLine="142"/>
        <w:jc w:val="both"/>
        <w:rPr>
          <w:rFonts w:cs="Miriam"/>
          <w:b/>
          <w:rtl/>
        </w:rPr>
      </w:pPr>
      <w:r>
        <w:rPr>
          <w:rFonts w:cs="Miriam"/>
          <w:b/>
          <w:rtl/>
        </w:rPr>
        <w:t xml:space="preserve"> ת.</w:t>
      </w:r>
      <w:r>
        <w:rPr>
          <w:rFonts w:cs="Miriam"/>
          <w:b/>
          <w:rtl/>
        </w:rPr>
        <w:tab/>
        <w:t>גם כשהוא שם קונדום אני לא הסכמתי...</w:t>
      </w:r>
    </w:p>
    <w:p w14:paraId="343C61F0" w14:textId="77777777" w:rsidR="00256120" w:rsidRDefault="00256120" w:rsidP="00256120">
      <w:pPr>
        <w:ind w:left="850" w:firstLine="142"/>
        <w:jc w:val="both"/>
        <w:rPr>
          <w:rFonts w:cs="Miriam"/>
          <w:u w:val="single"/>
          <w:rtl/>
        </w:rPr>
      </w:pPr>
      <w:r>
        <w:rPr>
          <w:rFonts w:cs="Miriam"/>
          <w:u w:val="single"/>
          <w:rtl/>
        </w:rPr>
        <w:t>לשופט אלרון</w:t>
      </w:r>
    </w:p>
    <w:p w14:paraId="0B860424" w14:textId="77777777" w:rsidR="00256120" w:rsidRDefault="00256120" w:rsidP="00256120">
      <w:pPr>
        <w:ind w:left="850" w:right="540" w:firstLine="142"/>
        <w:jc w:val="both"/>
        <w:rPr>
          <w:rFonts w:cs="Miriam"/>
          <w:rtl/>
        </w:rPr>
      </w:pPr>
      <w:r>
        <w:rPr>
          <w:rFonts w:cs="Miriam"/>
          <w:rtl/>
        </w:rPr>
        <w:t>ש.</w:t>
      </w:r>
      <w:r>
        <w:rPr>
          <w:rFonts w:cs="Miriam"/>
          <w:rtl/>
        </w:rPr>
        <w:tab/>
        <w:t xml:space="preserve">שאל אותך כב' השופט גרשון ואומר לך כך – את אמרת לנאשם, את </w:t>
      </w:r>
    </w:p>
    <w:p w14:paraId="2F59854A" w14:textId="77777777" w:rsidR="00256120" w:rsidRDefault="00256120" w:rsidP="00256120">
      <w:pPr>
        <w:ind w:left="850" w:right="540" w:firstLine="142"/>
        <w:jc w:val="both"/>
        <w:rPr>
          <w:rFonts w:cs="Miriam"/>
          <w:rtl/>
        </w:rPr>
      </w:pPr>
      <w:r>
        <w:rPr>
          <w:rFonts w:cs="Miriam"/>
          <w:rtl/>
        </w:rPr>
        <w:t xml:space="preserve">      רואה שהוא רוצה לקיים איתך יחסי מין נכון ואת אומרת לו תשים   </w:t>
      </w:r>
    </w:p>
    <w:p w14:paraId="185B21CE" w14:textId="77777777" w:rsidR="00256120" w:rsidRDefault="00256120" w:rsidP="00256120">
      <w:pPr>
        <w:ind w:left="850" w:right="540" w:firstLine="142"/>
        <w:jc w:val="both"/>
        <w:rPr>
          <w:rFonts w:cs="Miriam"/>
          <w:rtl/>
        </w:rPr>
      </w:pPr>
      <w:r>
        <w:rPr>
          <w:rFonts w:cs="Miriam"/>
          <w:rtl/>
        </w:rPr>
        <w:t xml:space="preserve">      קונדום, הוא שם קונדום, אז הנאשם יכול להבין שברגע שהוא שם </w:t>
      </w:r>
    </w:p>
    <w:p w14:paraId="7B2C9EF8" w14:textId="77777777" w:rsidR="00256120" w:rsidRDefault="00256120" w:rsidP="00256120">
      <w:pPr>
        <w:ind w:left="850" w:right="540" w:firstLine="142"/>
        <w:jc w:val="both"/>
        <w:rPr>
          <w:rFonts w:cs="Miriam"/>
          <w:rtl/>
        </w:rPr>
      </w:pPr>
      <w:r>
        <w:rPr>
          <w:rFonts w:cs="Miriam"/>
          <w:rtl/>
        </w:rPr>
        <w:t xml:space="preserve">      קונדום, הכל בסדר ואז את מסכימה לקיים איתו יחסי מין?</w:t>
      </w:r>
    </w:p>
    <w:p w14:paraId="79DB86B4" w14:textId="77777777" w:rsidR="00256120" w:rsidRDefault="00256120" w:rsidP="004F7B60">
      <w:pPr>
        <w:ind w:left="1440" w:right="540" w:hanging="448"/>
        <w:jc w:val="both"/>
        <w:rPr>
          <w:rFonts w:cs="Miriam"/>
          <w:u w:val="single"/>
          <w:rtl/>
        </w:rPr>
      </w:pPr>
      <w:r>
        <w:rPr>
          <w:rFonts w:cs="Miriam"/>
          <w:rtl/>
        </w:rPr>
        <w:t>ת.</w:t>
      </w:r>
      <w:r>
        <w:rPr>
          <w:rFonts w:cs="Miriam"/>
          <w:rtl/>
        </w:rPr>
        <w:tab/>
        <w:t>אדוני לפני שהוא שם קונדום אני התווכחתי איתו ואני יודעת שהוא לא יעזוב אותי, גם כשהוא תופס אותי וביקשתי שהוא ישים קונדום, אחרי זה גם שהוא שם קונדום, הוא תפס אותי ועשה, מה לא ברור פה?</w:t>
      </w:r>
    </w:p>
    <w:p w14:paraId="75CB95E8" w14:textId="77777777" w:rsidR="00256120" w:rsidRDefault="00256120" w:rsidP="00256120">
      <w:pPr>
        <w:ind w:left="850" w:right="540" w:firstLine="142"/>
        <w:jc w:val="both"/>
        <w:rPr>
          <w:rFonts w:cs="Miriam"/>
          <w:u w:val="single"/>
          <w:rtl/>
        </w:rPr>
      </w:pPr>
      <w:r>
        <w:rPr>
          <w:rFonts w:cs="Miriam"/>
          <w:u w:val="single"/>
          <w:rtl/>
        </w:rPr>
        <w:t>העדה ממשיכה</w:t>
      </w:r>
    </w:p>
    <w:p w14:paraId="1E42E27D" w14:textId="77777777" w:rsidR="00256120" w:rsidRDefault="00256120" w:rsidP="004F7B60">
      <w:pPr>
        <w:ind w:left="1440" w:right="540" w:hanging="448"/>
        <w:jc w:val="both"/>
        <w:rPr>
          <w:rFonts w:cs="Miriam"/>
          <w:rtl/>
        </w:rPr>
      </w:pPr>
      <w:r>
        <w:rPr>
          <w:rFonts w:cs="Miriam"/>
          <w:rtl/>
        </w:rPr>
        <w:t>ש.</w:t>
      </w:r>
      <w:r>
        <w:rPr>
          <w:rFonts w:cs="Miriam"/>
          <w:rtl/>
        </w:rPr>
        <w:tab/>
        <w:t>אחרי שהוא שם קונדום, איך הוא אמור לדעת שאת לא מסכימה, עשית משהו, אמרת משהו, מה היה?</w:t>
      </w:r>
    </w:p>
    <w:p w14:paraId="06F79CF8" w14:textId="77777777" w:rsidR="00256120" w:rsidRDefault="00256120" w:rsidP="00256120">
      <w:pPr>
        <w:ind w:left="850" w:right="540" w:firstLine="142"/>
        <w:jc w:val="both"/>
        <w:rPr>
          <w:rFonts w:cs="Miriam"/>
          <w:rtl/>
        </w:rPr>
      </w:pPr>
      <w:r>
        <w:rPr>
          <w:rFonts w:cs="Miriam"/>
          <w:rtl/>
        </w:rPr>
        <w:t>ת.</w:t>
      </w:r>
      <w:r>
        <w:rPr>
          <w:rFonts w:cs="Miriam"/>
          <w:rtl/>
        </w:rPr>
        <w:tab/>
        <w:t xml:space="preserve">אמרתי לו תעזוב אותי ואמרתי לו לא רוצה לעשות, אתה יודע את זה </w:t>
      </w:r>
    </w:p>
    <w:p w14:paraId="644D9B7A" w14:textId="77777777" w:rsidR="00256120" w:rsidRDefault="00256120" w:rsidP="004F7B60">
      <w:pPr>
        <w:ind w:left="1412" w:right="540"/>
        <w:jc w:val="both"/>
        <w:rPr>
          <w:rtl/>
        </w:rPr>
      </w:pPr>
      <w:r>
        <w:rPr>
          <w:rFonts w:cs="Miriam"/>
          <w:rtl/>
        </w:rPr>
        <w:t>והרבה דברים אמרתי באותו זמן והוא אמר אני לא עוזב אותך היום, אני עושה</w:t>
      </w:r>
      <w:r>
        <w:rPr>
          <w:rtl/>
        </w:rPr>
        <w:t>".</w:t>
      </w:r>
    </w:p>
    <w:p w14:paraId="105278CE" w14:textId="77777777" w:rsidR="00256120" w:rsidRDefault="00256120" w:rsidP="00256120">
      <w:pPr>
        <w:ind w:left="2880" w:right="540" w:hanging="720"/>
        <w:jc w:val="both"/>
        <w:rPr>
          <w:rtl/>
        </w:rPr>
      </w:pPr>
    </w:p>
    <w:p w14:paraId="46F13660" w14:textId="77777777" w:rsidR="00396FE6" w:rsidRDefault="00396FE6" w:rsidP="00256120">
      <w:pPr>
        <w:spacing w:line="360" w:lineRule="auto"/>
        <w:ind w:left="720"/>
        <w:jc w:val="both"/>
        <w:rPr>
          <w:rFonts w:hint="cs"/>
          <w:rtl/>
        </w:rPr>
      </w:pPr>
    </w:p>
    <w:p w14:paraId="2EBFDBEA" w14:textId="77777777" w:rsidR="00396FE6" w:rsidRDefault="00396FE6" w:rsidP="00256120">
      <w:pPr>
        <w:spacing w:line="360" w:lineRule="auto"/>
        <w:ind w:left="720"/>
        <w:jc w:val="both"/>
        <w:rPr>
          <w:rFonts w:hint="cs"/>
          <w:rtl/>
        </w:rPr>
      </w:pPr>
    </w:p>
    <w:p w14:paraId="11646E16" w14:textId="77777777" w:rsidR="00396FE6" w:rsidRDefault="00396FE6" w:rsidP="00256120">
      <w:pPr>
        <w:spacing w:line="360" w:lineRule="auto"/>
        <w:ind w:left="720"/>
        <w:jc w:val="both"/>
        <w:rPr>
          <w:rFonts w:hint="cs"/>
          <w:rtl/>
        </w:rPr>
      </w:pPr>
    </w:p>
    <w:p w14:paraId="54DFFFCF" w14:textId="77777777" w:rsidR="00256120" w:rsidRDefault="00256120" w:rsidP="00256120">
      <w:pPr>
        <w:spacing w:line="360" w:lineRule="auto"/>
        <w:ind w:left="720"/>
        <w:jc w:val="both"/>
        <w:rPr>
          <w:rtl/>
        </w:rPr>
      </w:pPr>
      <w:r>
        <w:rPr>
          <w:rtl/>
        </w:rPr>
        <w:t>המתלוננת שבה והדגישה כי לא רצתה לקיים יחסי מין וכי אמרה זאת לנאשם גם לאחר שהוא שם קונדום, (עמודים 37,38,58,92 לפרוטוקול), הנאשם לא שעה לתחנוניה ובעל אותה בכח ללא הסכמתה, בעילה שתוארה כך ע"י המתלוננת במבוכה ובאוצר המילים המוגבל שלה "הוא הכניס את המין שלו למין שלי" (עמוד 39 לפרוטוקול שורה 2) ובנחישות הבהירה מהו המניע האמיתי והיחידי שלה:</w:t>
      </w:r>
    </w:p>
    <w:p w14:paraId="30657C6B" w14:textId="77777777" w:rsidR="00256120" w:rsidRDefault="00256120" w:rsidP="00256120">
      <w:pPr>
        <w:ind w:left="1134" w:firstLine="567"/>
        <w:jc w:val="both"/>
        <w:rPr>
          <w:rFonts w:cs="Miriam"/>
          <w:u w:val="single"/>
        </w:rPr>
      </w:pPr>
      <w:r>
        <w:rPr>
          <w:rFonts w:cs="Miriam"/>
          <w:u w:val="single"/>
          <w:rtl/>
        </w:rPr>
        <w:t>"לשופט אלרון</w:t>
      </w:r>
    </w:p>
    <w:p w14:paraId="4062F501" w14:textId="77777777" w:rsidR="00256120" w:rsidRDefault="00256120" w:rsidP="00256120">
      <w:pPr>
        <w:ind w:left="1134" w:right="540" w:firstLine="567"/>
        <w:jc w:val="both"/>
        <w:rPr>
          <w:rFonts w:cs="Miriam"/>
          <w:rtl/>
        </w:rPr>
      </w:pPr>
      <w:r>
        <w:rPr>
          <w:rFonts w:cs="Miriam"/>
          <w:rtl/>
        </w:rPr>
        <w:t xml:space="preserve">ש. אם עורך דין בר זוהר, יגיד לך בעצם הגשת את התלונה על מנת </w:t>
      </w:r>
    </w:p>
    <w:p w14:paraId="2F5E02ED" w14:textId="77777777" w:rsidR="00256120" w:rsidRDefault="00256120" w:rsidP="00256120">
      <w:pPr>
        <w:ind w:left="1134" w:right="540" w:firstLine="567"/>
        <w:jc w:val="both"/>
        <w:rPr>
          <w:rFonts w:cs="Miriam"/>
          <w:rtl/>
        </w:rPr>
      </w:pPr>
      <w:r>
        <w:rPr>
          <w:rFonts w:cs="Miriam"/>
          <w:rtl/>
        </w:rPr>
        <w:t xml:space="preserve">    לדחוף אותו להתגרש, כסיבה לגירושים, לא כי לא הסכמת, </w:t>
      </w:r>
    </w:p>
    <w:p w14:paraId="44A31697" w14:textId="77777777" w:rsidR="00256120" w:rsidRDefault="00256120" w:rsidP="00256120">
      <w:pPr>
        <w:ind w:left="1134" w:right="540" w:firstLine="567"/>
        <w:jc w:val="both"/>
        <w:rPr>
          <w:rFonts w:cs="Miriam"/>
          <w:rtl/>
        </w:rPr>
      </w:pPr>
      <w:r>
        <w:rPr>
          <w:rFonts w:cs="Miriam"/>
          <w:rtl/>
        </w:rPr>
        <w:t xml:space="preserve">    הסכמת ואחרי זה חשבת להשתמש בזה על מנת להתגרש?</w:t>
      </w:r>
    </w:p>
    <w:p w14:paraId="3FA66630" w14:textId="77777777" w:rsidR="00256120" w:rsidRDefault="00256120" w:rsidP="00256120">
      <w:pPr>
        <w:ind w:left="1134" w:right="540" w:firstLine="567"/>
        <w:jc w:val="both"/>
        <w:rPr>
          <w:rFonts w:cs="Miriam"/>
          <w:rtl/>
        </w:rPr>
      </w:pPr>
      <w:r>
        <w:rPr>
          <w:rFonts w:cs="Miriam"/>
          <w:rtl/>
        </w:rPr>
        <w:t xml:space="preserve">ת. אני אשתו, אמא של הילדים שלו, הדבר הזה, אני ספגתי את זה, </w:t>
      </w:r>
    </w:p>
    <w:p w14:paraId="6DAB1647" w14:textId="77777777" w:rsidR="00256120" w:rsidRDefault="00256120" w:rsidP="004F7B60">
      <w:pPr>
        <w:ind w:left="1701" w:right="540"/>
        <w:jc w:val="both"/>
        <w:rPr>
          <w:rtl/>
        </w:rPr>
      </w:pPr>
      <w:r>
        <w:rPr>
          <w:rFonts w:cs="Miriam"/>
          <w:rtl/>
        </w:rPr>
        <w:t>לא ביקשתי את זה, אבל בן אדם שעשה לי את זה בכוח, אני כבר לא</w:t>
      </w:r>
      <w:r w:rsidR="004F7B60">
        <w:rPr>
          <w:rFonts w:cs="Miriam" w:hint="cs"/>
          <w:rtl/>
        </w:rPr>
        <w:t xml:space="preserve"> </w:t>
      </w:r>
      <w:r>
        <w:rPr>
          <w:rFonts w:cs="Miriam"/>
          <w:rtl/>
        </w:rPr>
        <w:t>יכולה, לכן הגעתי לפה,  אני רוצה לגדל את הילדים שלי, זו מדינה דמוקרטית, אני עובדת כל כך קשה. למה אתם אומרים לי הכוונה</w:t>
      </w:r>
      <w:r w:rsidR="004F7B60">
        <w:rPr>
          <w:rFonts w:cs="Miriam" w:hint="cs"/>
          <w:rtl/>
        </w:rPr>
        <w:t xml:space="preserve"> </w:t>
      </w:r>
      <w:r>
        <w:rPr>
          <w:rFonts w:cs="Miriam"/>
          <w:rtl/>
        </w:rPr>
        <w:t>שלך להתגרש כי הוא אנס אותך? למה אתם אומרים לי ככה? אני עניתי מה שעבר עלי (העדה על סף בכי)" (</w:t>
      </w:r>
      <w:r>
        <w:rPr>
          <w:rtl/>
        </w:rPr>
        <w:t>עמוד 41 לפרוטוקול שורה 14).</w:t>
      </w:r>
    </w:p>
    <w:p w14:paraId="57828FA3" w14:textId="77777777" w:rsidR="00256120" w:rsidRDefault="00256120" w:rsidP="00256120">
      <w:pPr>
        <w:ind w:left="1134" w:firstLine="567"/>
        <w:jc w:val="both"/>
        <w:rPr>
          <w:rtl/>
        </w:rPr>
      </w:pPr>
    </w:p>
    <w:p w14:paraId="46CD4525" w14:textId="77777777" w:rsidR="00256120" w:rsidRDefault="00256120" w:rsidP="00256120">
      <w:pPr>
        <w:spacing w:line="360" w:lineRule="auto"/>
        <w:ind w:left="720" w:hanging="720"/>
        <w:jc w:val="both"/>
        <w:rPr>
          <w:rtl/>
        </w:rPr>
      </w:pPr>
      <w:r>
        <w:rPr>
          <w:rtl/>
        </w:rPr>
        <w:t>10.</w:t>
      </w:r>
      <w:r>
        <w:rPr>
          <w:rtl/>
        </w:rPr>
        <w:tab/>
        <w:t>מעדותה של המתלוננת עולה מערכת יחסים קשה בה עשה הנאשם במתלוננת כרצונו, כשהוא משלב את מעשיו הבזויים באיומים בהריגתה ומן הראוי להפנות  בנושא זה לפסק דינו של השופט י' דנציגר:</w:t>
      </w:r>
    </w:p>
    <w:p w14:paraId="4BE2699E" w14:textId="77777777" w:rsidR="00256120" w:rsidRDefault="00256120" w:rsidP="00256120">
      <w:pPr>
        <w:ind w:left="720" w:hanging="720"/>
        <w:jc w:val="both"/>
        <w:rPr>
          <w:rtl/>
        </w:rPr>
      </w:pPr>
    </w:p>
    <w:p w14:paraId="47FAAFAF" w14:textId="77777777" w:rsidR="00256120" w:rsidRDefault="00256120" w:rsidP="00256120">
      <w:pPr>
        <w:pStyle w:val="Ruller4"/>
        <w:tabs>
          <w:tab w:val="clear" w:pos="800"/>
        </w:tabs>
        <w:spacing w:line="240" w:lineRule="auto"/>
        <w:ind w:left="1134" w:right="851"/>
        <w:rPr>
          <w:rFonts w:ascii="Times New Roman" w:hAnsi="Times New Roman" w:cs="David"/>
          <w:sz w:val="24"/>
          <w:szCs w:val="24"/>
        </w:rPr>
      </w:pPr>
      <w:r>
        <w:rPr>
          <w:rFonts w:ascii="Times New Roman" w:hAnsi="Times New Roman" w:cs="Miriam"/>
          <w:sz w:val="24"/>
          <w:szCs w:val="24"/>
          <w:rtl/>
        </w:rPr>
        <w:t>"המקרה שבפנינו מעיד עד כמה רב המרחק שעברו החברה והמשפט מן הימים, הלא מספיק רחוקים, שבהם אונס על-ידי בן זוג לא נחשב לאונס; בה באותה מידה הוא מעיד כי ימים אלה עדיין אינם רחוקים דיים. במשפט הישראלי זכור כנקודת ציון חשובה פסק דינו של בית משפט זה ב</w:t>
      </w:r>
      <w:hyperlink r:id="rId36" w:history="1">
        <w:r w:rsidR="005B4AB0" w:rsidRPr="005B4AB0">
          <w:rPr>
            <w:rStyle w:val="Hyperlink"/>
            <w:rFonts w:ascii="Times New Roman" w:hAnsi="Times New Roman" w:cs="Miriam"/>
            <w:sz w:val="24"/>
            <w:szCs w:val="24"/>
            <w:rtl/>
          </w:rPr>
          <w:t>ע"פ 91/80 כהן נ' מדינת ישראל, פ"ד לה</w:t>
        </w:r>
      </w:hyperlink>
      <w:r>
        <w:rPr>
          <w:rFonts w:ascii="Times New Roman" w:hAnsi="Times New Roman" w:cs="Miriam"/>
          <w:sz w:val="24"/>
          <w:szCs w:val="24"/>
          <w:rtl/>
        </w:rPr>
        <w:t xml:space="preserve">(3) 281 (1980) שבו הובהר – בצורה שהתחדדה בהמשך אף ביתר שאת – כי קיומם של יחסי נישואין אינו מהווה היתר לאונס. לכאורה, מיותר להרחיב על כך את הדיבור. עם זאת, מקרים שחוזרים ובאים בפני בתי המשפט מעידים כי תפיסה בסיסית זו של כבוד וצדק לא הפכה במידה מספקת לנחלת הכלל. "אונס אמיתי", בלשונה של המלומדת </w:t>
      </w:r>
      <w:r>
        <w:rPr>
          <w:rFonts w:ascii="Times New Roman" w:hAnsi="Times New Roman" w:cs="Miriam"/>
          <w:sz w:val="24"/>
          <w:szCs w:val="24"/>
        </w:rPr>
        <w:t>Susan Estrich</w:t>
      </w:r>
      <w:r>
        <w:rPr>
          <w:rFonts w:ascii="Times New Roman" w:hAnsi="Times New Roman" w:cs="Miriam"/>
          <w:sz w:val="24"/>
          <w:szCs w:val="24"/>
          <w:rtl/>
        </w:rPr>
        <w:t xml:space="preserve"> (</w:t>
      </w:r>
      <w:r>
        <w:rPr>
          <w:rFonts w:ascii="Times New Roman" w:hAnsi="Times New Roman" w:cs="Miriam"/>
          <w:sz w:val="24"/>
          <w:szCs w:val="24"/>
        </w:rPr>
        <w:t>Susan Estrich, Real Rape (1987)</w:t>
      </w:r>
      <w:r>
        <w:rPr>
          <w:rFonts w:ascii="Times New Roman" w:hAnsi="Times New Roman" w:cs="Miriam"/>
          <w:sz w:val="24"/>
          <w:szCs w:val="24"/>
          <w:rtl/>
        </w:rPr>
        <w:t xml:space="preserve">), אינו רק אונס בסמטה חשוכה. אדרבה, במקרים רבים תקיפות מיניות אינן תואמות דפוס סטריאוטיפי זה של עבירת האונס (השוו: דנה </w:t>
      </w:r>
      <w:hyperlink r:id="rId37" w:history="1">
        <w:r w:rsidR="005B4AB0" w:rsidRPr="005B4AB0">
          <w:rPr>
            <w:rStyle w:val="Hyperlink"/>
            <w:rFonts w:ascii="Times New Roman" w:hAnsi="Times New Roman" w:cs="Miriam"/>
            <w:sz w:val="24"/>
            <w:szCs w:val="24"/>
            <w:rtl/>
          </w:rPr>
          <w:t xml:space="preserve">פוגץ "'ברצון שניהם ובשמחתם' – </w:t>
        </w:r>
      </w:hyperlink>
      <w:r w:rsidR="00D476E8" w:rsidRPr="00800E93">
        <w:rPr>
          <w:rFonts w:ascii="Times New Roman" w:hAnsi="Times New Roman" w:cs="Miriam"/>
          <w:color w:val="000000"/>
          <w:sz w:val="24"/>
          <w:szCs w:val="24"/>
          <w:rtl/>
        </w:rPr>
        <w:t xml:space="preserve"> </w:t>
      </w:r>
      <w:r>
        <w:rPr>
          <w:rFonts w:ascii="Times New Roman" w:hAnsi="Times New Roman" w:cs="Miriam"/>
          <w:sz w:val="24"/>
          <w:szCs w:val="24"/>
          <w:rtl/>
        </w:rPr>
        <w:t xml:space="preserve"> אינוס בידי בן זוג והתווית גבולות המשפט הפלילי בחברה משתנה" </w:t>
      </w:r>
      <w:r>
        <w:rPr>
          <w:rFonts w:ascii="Times New Roman" w:hAnsi="Times New Roman" w:cs="Miriam"/>
          <w:spacing w:val="0"/>
          <w:sz w:val="24"/>
          <w:szCs w:val="24"/>
          <w:rtl/>
        </w:rPr>
        <w:t>עיונים במשפט מגדר ופמיניזם</w:t>
      </w:r>
      <w:r>
        <w:rPr>
          <w:rFonts w:ascii="Times New Roman" w:hAnsi="Times New Roman" w:cs="Miriam"/>
          <w:sz w:val="24"/>
          <w:szCs w:val="24"/>
          <w:rtl/>
        </w:rPr>
        <w:t xml:space="preserve"> 501 (דפנה ברק-ארז ואחרות עורכות, 2007). תפקידו של המשפט להגן מפני תקיפות מיניות גם כאשר הן מתרחשות בבית, בין קרובים, או בני זוג בהווה או בעבר. למעשה, דווקא פגיעות מסוג זה הן קשות במיוחד, כאשר מתברר כי המקום שאמור לספק את השקט והביטחון הוא המקום שבו אורבת הסכנה. אל לו למשפט להיעצר על מפתן הדלת. ברוח המימרה הידועה – "ביתו של אדם הוא מבצרו" – ביתם של כל איש ואישה</w:t>
      </w:r>
      <w:r>
        <w:rPr>
          <w:rFonts w:ascii="Times New Roman" w:hAnsi="Times New Roman" w:cs="David"/>
          <w:sz w:val="24"/>
          <w:szCs w:val="24"/>
          <w:rtl/>
        </w:rPr>
        <w:t xml:space="preserve"> </w:t>
      </w:r>
      <w:r>
        <w:rPr>
          <w:rFonts w:ascii="Times New Roman" w:hAnsi="Times New Roman" w:cs="Miriam"/>
          <w:sz w:val="24"/>
          <w:szCs w:val="24"/>
          <w:rtl/>
        </w:rPr>
        <w:t>צריך להיות מבצרם</w:t>
      </w:r>
      <w:r>
        <w:rPr>
          <w:rFonts w:ascii="Times New Roman" w:hAnsi="Times New Roman" w:cs="David"/>
          <w:sz w:val="24"/>
          <w:szCs w:val="24"/>
          <w:rtl/>
        </w:rPr>
        <w:t xml:space="preserve">" </w:t>
      </w:r>
      <w:hyperlink r:id="rId38" w:history="1">
        <w:r w:rsidR="005B4AB0" w:rsidRPr="005B4AB0">
          <w:rPr>
            <w:rStyle w:val="Hyperlink"/>
            <w:rFonts w:ascii="Times New Roman" w:hAnsi="Times New Roman" w:cs="David"/>
            <w:sz w:val="24"/>
            <w:szCs w:val="24"/>
            <w:rtl/>
          </w:rPr>
          <w:t>ע"פ 269/12</w:t>
        </w:r>
      </w:hyperlink>
      <w:r>
        <w:rPr>
          <w:rFonts w:ascii="Times New Roman" w:hAnsi="Times New Roman" w:cs="David"/>
          <w:sz w:val="24"/>
          <w:szCs w:val="24"/>
          <w:rtl/>
        </w:rPr>
        <w:t xml:space="preserve"> פ</w:t>
      </w:r>
      <w:r>
        <w:rPr>
          <w:rFonts w:ascii="Times New Roman" w:hAnsi="Times New Roman" w:cs="David"/>
          <w:b/>
          <w:bCs/>
          <w:sz w:val="24"/>
          <w:szCs w:val="24"/>
          <w:rtl/>
        </w:rPr>
        <w:t xml:space="preserve">לוני נגד מדינת ישראל </w:t>
      </w:r>
      <w:r>
        <w:rPr>
          <w:rFonts w:ascii="Times New Roman" w:hAnsi="Times New Roman" w:cs="David"/>
          <w:sz w:val="24"/>
          <w:szCs w:val="24"/>
          <w:rtl/>
        </w:rPr>
        <w:t>(18.10.2012).</w:t>
      </w:r>
    </w:p>
    <w:p w14:paraId="7732ABE1" w14:textId="77777777" w:rsidR="00256120" w:rsidRDefault="00256120" w:rsidP="00256120">
      <w:pPr>
        <w:spacing w:line="360" w:lineRule="auto"/>
        <w:ind w:left="1077" w:firstLine="363"/>
        <w:jc w:val="both"/>
        <w:rPr>
          <w:rFonts w:ascii="Arial" w:hAnsi="Arial"/>
          <w:rtl/>
        </w:rPr>
      </w:pPr>
    </w:p>
    <w:p w14:paraId="6DF8D8BD" w14:textId="77777777" w:rsidR="00256120" w:rsidRPr="00396FE6" w:rsidRDefault="00256120" w:rsidP="00256120">
      <w:pPr>
        <w:spacing w:line="360" w:lineRule="auto"/>
        <w:ind w:left="720"/>
        <w:jc w:val="both"/>
        <w:rPr>
          <w:rtl/>
        </w:rPr>
      </w:pPr>
      <w:r w:rsidRPr="00396FE6">
        <w:rPr>
          <w:rtl/>
        </w:rPr>
        <w:t xml:space="preserve">לנאשם מיוחסת עבירה של אינוס לפי </w:t>
      </w:r>
      <w:hyperlink r:id="rId39" w:history="1">
        <w:r w:rsidR="00037820" w:rsidRPr="00037820">
          <w:rPr>
            <w:rStyle w:val="Hyperlink"/>
            <w:rtl/>
          </w:rPr>
          <w:t>סעיף 345(א)(1)</w:t>
        </w:r>
      </w:hyperlink>
      <w:r w:rsidRPr="00396FE6">
        <w:rPr>
          <w:rtl/>
        </w:rPr>
        <w:t xml:space="preserve"> לחוק שזה לשונו "הבועל אישה-</w:t>
      </w:r>
      <w:r w:rsidRPr="00396FE6">
        <w:rPr>
          <w:rStyle w:val="default"/>
          <w:rFonts w:cs="David"/>
          <w:sz w:val="24"/>
          <w:szCs w:val="24"/>
          <w:rtl/>
        </w:rPr>
        <w:t>שלא בהסכמתה החופשית", בהסתמך על עדותה של המתלוננת, הוכחה בעילה, בנסיבות של העדר הסכמה חופשית</w:t>
      </w:r>
      <w:r w:rsidRPr="00396FE6">
        <w:rPr>
          <w:rStyle w:val="default"/>
          <w:rFonts w:ascii="Arial" w:hAnsi="Arial" w:cs="David"/>
          <w:sz w:val="24"/>
          <w:szCs w:val="24"/>
          <w:rtl/>
        </w:rPr>
        <w:t xml:space="preserve"> מעבר לכל ספק סביר ומיותר לציין כי הסכמה לקיום יחסי מין תחת איום, לאו הסכמה היא.</w:t>
      </w:r>
    </w:p>
    <w:p w14:paraId="7E9FAA31" w14:textId="77777777" w:rsidR="00256120" w:rsidRPr="00A655A3" w:rsidRDefault="00256120" w:rsidP="00256120">
      <w:pPr>
        <w:ind w:left="1588"/>
        <w:jc w:val="both"/>
        <w:rPr>
          <w:rtl/>
        </w:rPr>
      </w:pPr>
    </w:p>
    <w:p w14:paraId="4E510A6B" w14:textId="77777777" w:rsidR="00256120" w:rsidRDefault="00256120" w:rsidP="00256120">
      <w:pPr>
        <w:spacing w:line="360" w:lineRule="auto"/>
        <w:ind w:left="720"/>
        <w:jc w:val="both"/>
        <w:rPr>
          <w:rtl/>
        </w:rPr>
      </w:pPr>
      <w:r>
        <w:rPr>
          <w:rtl/>
        </w:rPr>
        <w:t xml:space="preserve">במאמר מוסגר אציין כי איני מייחס משקל כל שהוא בנסיבותיו של תיק זה לסרובה של המתלוננת להיבדק, בדיקה גניקולוגית. </w:t>
      </w:r>
    </w:p>
    <w:p w14:paraId="16098503" w14:textId="77777777" w:rsidR="00256120" w:rsidRDefault="00256120" w:rsidP="00256120">
      <w:pPr>
        <w:ind w:left="720"/>
        <w:jc w:val="both"/>
      </w:pPr>
    </w:p>
    <w:p w14:paraId="06408B47" w14:textId="77777777" w:rsidR="00256120" w:rsidRDefault="00256120" w:rsidP="00256120">
      <w:pPr>
        <w:spacing w:line="360" w:lineRule="auto"/>
        <w:ind w:left="720"/>
        <w:jc w:val="both"/>
        <w:rPr>
          <w:rtl/>
        </w:rPr>
      </w:pPr>
      <w:r>
        <w:rPr>
          <w:rtl/>
        </w:rPr>
        <w:t>למחרת מסירת התלונה, ביום 3.6.2012 התבקשה המתלוננת להבדק בדיקה גניקולוגית בבית חולים והיא ביקשה "</w:t>
      </w:r>
      <w:r>
        <w:rPr>
          <w:rFonts w:cs="Miriam"/>
          <w:rtl/>
        </w:rPr>
        <w:t>לחשוב על זה ושכרגע היא לא מעוניינת בזה</w:t>
      </w:r>
      <w:r>
        <w:rPr>
          <w:rtl/>
        </w:rPr>
        <w:t xml:space="preserve">" (נ/1, ראו גם  נ/2) בחקירתה מיום 5.6.2012 הסבירה את עמדתה: </w:t>
      </w:r>
    </w:p>
    <w:p w14:paraId="752BC555" w14:textId="77777777" w:rsidR="00256120" w:rsidRDefault="00256120" w:rsidP="00256120">
      <w:pPr>
        <w:ind w:right="540"/>
        <w:jc w:val="both"/>
        <w:rPr>
          <w:rtl/>
        </w:rPr>
      </w:pPr>
    </w:p>
    <w:p w14:paraId="2B3E43F8" w14:textId="77777777" w:rsidR="00256120" w:rsidRDefault="00256120" w:rsidP="00256120">
      <w:pPr>
        <w:ind w:left="1134" w:right="851"/>
        <w:jc w:val="both"/>
        <w:rPr>
          <w:b/>
        </w:rPr>
      </w:pPr>
      <w:r>
        <w:rPr>
          <w:rFonts w:cs="Miriam"/>
          <w:rtl/>
        </w:rPr>
        <w:t>"אני קשה לי עם זה יעל. קשה לי לעשות בדיקה כזאת אחרי מה שעברתי. אין לי סימנים בגוף וקשה לי אחרי אירוע כזה לעבור בדיקה כזאת"</w:t>
      </w:r>
      <w:r>
        <w:rPr>
          <w:rtl/>
        </w:rPr>
        <w:t xml:space="preserve"> (נ/4 שורה 33 וראו הסברים דומים בעדותה עמוד 80 לפרוטוקול שורה 28, </w:t>
      </w:r>
      <w:r>
        <w:rPr>
          <w:b/>
          <w:rtl/>
        </w:rPr>
        <w:t>ועמוד 81 לפרוטוקול שורה 5 ואילך</w:t>
      </w:r>
      <w:r>
        <w:rPr>
          <w:rtl/>
        </w:rPr>
        <w:t>)</w:t>
      </w:r>
      <w:r>
        <w:rPr>
          <w:b/>
          <w:rtl/>
        </w:rPr>
        <w:t xml:space="preserve">. </w:t>
      </w:r>
    </w:p>
    <w:p w14:paraId="0EC23EC3" w14:textId="77777777" w:rsidR="00256120" w:rsidRDefault="00256120" w:rsidP="00256120">
      <w:pPr>
        <w:spacing w:line="360" w:lineRule="auto"/>
        <w:jc w:val="both"/>
        <w:rPr>
          <w:rtl/>
        </w:rPr>
      </w:pPr>
    </w:p>
    <w:p w14:paraId="4CEE851F" w14:textId="77777777" w:rsidR="00256120" w:rsidRDefault="00256120" w:rsidP="00256120">
      <w:pPr>
        <w:spacing w:line="360" w:lineRule="auto"/>
        <w:ind w:left="720"/>
        <w:jc w:val="both"/>
        <w:rPr>
          <w:rtl/>
        </w:rPr>
      </w:pPr>
      <w:r>
        <w:rPr>
          <w:rtl/>
        </w:rPr>
        <w:t>אזכיר כי אין מחלוקת גם לגרסת הנאשם כי השניים קיימו יחסי מין ואין טענה מצד המתלוננת להפעלת אלימות באותו מעמד, כך שהבדיקה הגניקולוגית, לא יכולה היתה להביא לתמיכה בעמדת מי מהצדדים.</w:t>
      </w:r>
    </w:p>
    <w:p w14:paraId="7575DEA2" w14:textId="77777777" w:rsidR="00256120" w:rsidRDefault="00256120" w:rsidP="00256120">
      <w:pPr>
        <w:spacing w:line="360" w:lineRule="auto"/>
        <w:jc w:val="both"/>
        <w:rPr>
          <w:rtl/>
        </w:rPr>
      </w:pPr>
    </w:p>
    <w:p w14:paraId="45EAEE07" w14:textId="77777777" w:rsidR="00256120" w:rsidRDefault="00256120" w:rsidP="004F7B60">
      <w:pPr>
        <w:spacing w:line="360" w:lineRule="auto"/>
        <w:ind w:left="720" w:hanging="720"/>
        <w:jc w:val="both"/>
        <w:rPr>
          <w:rtl/>
        </w:rPr>
      </w:pPr>
      <w:r>
        <w:rPr>
          <w:rtl/>
        </w:rPr>
        <w:tab/>
        <w:t>גם סירובה של המתלוננת להתעמת עם הנאשם (נ/3א) בנימוק כי היא מפחדת, אינו יכול להיחשב לחובתה כטענת הסנגור בסעיף יא לסיכומיו. אסור לשכוח כי מדובר בקרבן למעשה אונס שלווה באיומים של פגיעה בחייה ואשר אולצה להישאר בדירה מאונס במשך שעות ארוכות שתוארו על ידה כשעות של פחד שמנע ממנה לישון.  בבית המשפט הטיח הסנגור במתלוננת כי סירבה לעימות משום ששיקרה במשטרה ולא יכולה היתה לומר לנאשם את דברי השקר בפנים, בתגובה פנתה המתלוננת ישירות מדוכן העדים אל הנאשם ואמרה לו בפניו בשפתם, כי אנס אותה (עמוד 83 לפרוטוקול שורה 26-28).</w:t>
      </w:r>
    </w:p>
    <w:p w14:paraId="60BA6213" w14:textId="77777777" w:rsidR="00256120" w:rsidRDefault="00256120" w:rsidP="00256120">
      <w:pPr>
        <w:spacing w:line="360" w:lineRule="auto"/>
        <w:ind w:left="1440"/>
        <w:jc w:val="both"/>
        <w:rPr>
          <w:rtl/>
        </w:rPr>
      </w:pPr>
      <w:r>
        <w:rPr>
          <w:rtl/>
        </w:rPr>
        <w:t xml:space="preserve"> </w:t>
      </w:r>
    </w:p>
    <w:p w14:paraId="69516371" w14:textId="77777777" w:rsidR="00256120" w:rsidRDefault="00256120" w:rsidP="00256120">
      <w:pPr>
        <w:spacing w:line="360" w:lineRule="auto"/>
        <w:ind w:left="720" w:hanging="720"/>
        <w:jc w:val="both"/>
        <w:rPr>
          <w:rtl/>
        </w:rPr>
      </w:pPr>
      <w:r>
        <w:rPr>
          <w:rtl/>
        </w:rPr>
        <w:t>11.</w:t>
      </w:r>
      <w:r>
        <w:rPr>
          <w:rtl/>
        </w:rPr>
        <w:tab/>
        <w:t>חיזוק מהותי לעדותה של המתלוננת עולה מכליאתה מיד לאחר האירוע, כשהנאשם מונע ממנה לצאת מהדירה הנעולה כשהמפתח מוחזק בידיו וכשהוא מונע מהמתלוננת לעשות שימוש במכשיר הטלפון הנייד, (עמוד 39 לפרוטוקול שורה 7, עמוד 40 לפרוטוקול שורה 1, עמוד 41 לפרוטוקול שורה 30, עמוד 85 לפרוטוקול שורה 27).</w:t>
      </w:r>
    </w:p>
    <w:p w14:paraId="7260DF82" w14:textId="77777777" w:rsidR="00256120" w:rsidRDefault="00256120" w:rsidP="00256120">
      <w:pPr>
        <w:spacing w:line="360" w:lineRule="auto"/>
        <w:ind w:left="720" w:hanging="720"/>
        <w:jc w:val="both"/>
        <w:rPr>
          <w:rtl/>
        </w:rPr>
      </w:pPr>
    </w:p>
    <w:p w14:paraId="096B68EE" w14:textId="77777777" w:rsidR="00256120" w:rsidRPr="00396FE6" w:rsidRDefault="00256120" w:rsidP="00DB6AB2">
      <w:pPr>
        <w:tabs>
          <w:tab w:val="right" w:pos="935"/>
        </w:tabs>
        <w:spacing w:line="360" w:lineRule="auto"/>
        <w:jc w:val="both"/>
        <w:rPr>
          <w:rStyle w:val="default"/>
          <w:rFonts w:cs="David"/>
          <w:sz w:val="24"/>
          <w:szCs w:val="24"/>
          <w:rtl/>
        </w:rPr>
      </w:pPr>
      <w:r>
        <w:rPr>
          <w:rtl/>
        </w:rPr>
        <w:t xml:space="preserve">יסודותיה של עבירת כליאת שווא, עבירה לפי </w:t>
      </w:r>
      <w:hyperlink r:id="rId40" w:history="1">
        <w:r w:rsidR="00DB6AB2" w:rsidRPr="00DB6AB2">
          <w:rPr>
            <w:rStyle w:val="Hyperlink"/>
            <w:rtl/>
          </w:rPr>
          <w:t>סעיף 377</w:t>
        </w:r>
      </w:hyperlink>
      <w:r>
        <w:rPr>
          <w:rtl/>
        </w:rPr>
        <w:t xml:space="preserve"> לחוק הם </w:t>
      </w:r>
      <w:r w:rsidRPr="00396FE6">
        <w:rPr>
          <w:rtl/>
        </w:rPr>
        <w:t>"</w:t>
      </w:r>
      <w:r w:rsidRPr="00396FE6">
        <w:rPr>
          <w:rStyle w:val="default"/>
          <w:rFonts w:cs="David"/>
          <w:sz w:val="24"/>
          <w:szCs w:val="24"/>
          <w:rtl/>
        </w:rPr>
        <w:t xml:space="preserve">העוצר או כולא אדם שלא כדין". </w:t>
      </w:r>
    </w:p>
    <w:p w14:paraId="78A518BF" w14:textId="77777777" w:rsidR="00256120" w:rsidRPr="00396FE6" w:rsidRDefault="00256120" w:rsidP="00256120">
      <w:pPr>
        <w:jc w:val="both"/>
        <w:rPr>
          <w:rStyle w:val="default"/>
          <w:rFonts w:cs="David"/>
          <w:sz w:val="24"/>
          <w:szCs w:val="24"/>
          <w:rtl/>
        </w:rPr>
      </w:pPr>
    </w:p>
    <w:p w14:paraId="70B3509E" w14:textId="77777777" w:rsidR="00256120" w:rsidRPr="00396FE6" w:rsidRDefault="00256120" w:rsidP="00256120">
      <w:pPr>
        <w:ind w:left="720"/>
        <w:jc w:val="both"/>
        <w:rPr>
          <w:rStyle w:val="default"/>
          <w:rFonts w:ascii="Segoe UI Light" w:hAnsi="Segoe UI Light" w:cs="David"/>
          <w:sz w:val="24"/>
          <w:szCs w:val="24"/>
          <w:rtl/>
        </w:rPr>
      </w:pPr>
      <w:r w:rsidRPr="00396FE6">
        <w:rPr>
          <w:rStyle w:val="default"/>
          <w:rFonts w:ascii="Segoe UI Light" w:hAnsi="Segoe UI Light" w:cs="David" w:hint="eastAsia"/>
          <w:sz w:val="24"/>
          <w:szCs w:val="24"/>
          <w:rtl/>
        </w:rPr>
        <w:t>כך</w:t>
      </w:r>
      <w:r w:rsidRPr="00396FE6">
        <w:rPr>
          <w:rStyle w:val="default"/>
          <w:rFonts w:ascii="Segoe UI Light" w:hAnsi="Segoe UI Light" w:cs="David"/>
          <w:sz w:val="24"/>
          <w:szCs w:val="24"/>
          <w:rtl/>
        </w:rPr>
        <w:t xml:space="preserve"> </w:t>
      </w:r>
      <w:r w:rsidRPr="00396FE6">
        <w:rPr>
          <w:rStyle w:val="default"/>
          <w:rFonts w:ascii="Segoe UI Light" w:hAnsi="Segoe UI Light" w:cs="David" w:hint="eastAsia"/>
          <w:sz w:val="24"/>
          <w:szCs w:val="24"/>
          <w:rtl/>
        </w:rPr>
        <w:t>תיארה</w:t>
      </w:r>
      <w:r w:rsidRPr="00396FE6">
        <w:rPr>
          <w:rStyle w:val="default"/>
          <w:rFonts w:ascii="Segoe UI Light" w:hAnsi="Segoe UI Light" w:cs="David"/>
          <w:sz w:val="24"/>
          <w:szCs w:val="24"/>
          <w:rtl/>
        </w:rPr>
        <w:t xml:space="preserve"> </w:t>
      </w:r>
      <w:r w:rsidRPr="00396FE6">
        <w:rPr>
          <w:rStyle w:val="default"/>
          <w:rFonts w:ascii="Segoe UI Light" w:hAnsi="Segoe UI Light" w:cs="David" w:hint="eastAsia"/>
          <w:sz w:val="24"/>
          <w:szCs w:val="24"/>
          <w:rtl/>
        </w:rPr>
        <w:t>המתלוננת</w:t>
      </w:r>
      <w:r w:rsidRPr="00396FE6">
        <w:rPr>
          <w:rStyle w:val="default"/>
          <w:rFonts w:ascii="Segoe UI Light" w:hAnsi="Segoe UI Light" w:cs="David"/>
          <w:sz w:val="24"/>
          <w:szCs w:val="24"/>
          <w:rtl/>
        </w:rPr>
        <w:t xml:space="preserve"> </w:t>
      </w:r>
      <w:r w:rsidRPr="00396FE6">
        <w:rPr>
          <w:rStyle w:val="default"/>
          <w:rFonts w:ascii="Segoe UI Light" w:hAnsi="Segoe UI Light" w:cs="David" w:hint="eastAsia"/>
          <w:sz w:val="24"/>
          <w:szCs w:val="24"/>
          <w:rtl/>
        </w:rPr>
        <w:t>את</w:t>
      </w:r>
      <w:r w:rsidRPr="00396FE6">
        <w:rPr>
          <w:rStyle w:val="default"/>
          <w:rFonts w:ascii="Segoe UI Light" w:hAnsi="Segoe UI Light" w:cs="David"/>
          <w:sz w:val="24"/>
          <w:szCs w:val="24"/>
          <w:rtl/>
        </w:rPr>
        <w:t xml:space="preserve"> </w:t>
      </w:r>
      <w:r w:rsidRPr="00396FE6">
        <w:rPr>
          <w:rStyle w:val="default"/>
          <w:rFonts w:ascii="Segoe UI Light" w:hAnsi="Segoe UI Light" w:cs="David" w:hint="eastAsia"/>
          <w:sz w:val="24"/>
          <w:szCs w:val="24"/>
          <w:rtl/>
        </w:rPr>
        <w:t>הסיטואציה</w:t>
      </w:r>
      <w:r w:rsidRPr="00396FE6">
        <w:rPr>
          <w:rStyle w:val="default"/>
          <w:rFonts w:ascii="Segoe UI Light" w:hAnsi="Segoe UI Light" w:cs="David"/>
          <w:sz w:val="24"/>
          <w:szCs w:val="24"/>
          <w:rtl/>
        </w:rPr>
        <w:t xml:space="preserve"> </w:t>
      </w:r>
      <w:r w:rsidRPr="00396FE6">
        <w:rPr>
          <w:rStyle w:val="default"/>
          <w:rFonts w:ascii="Segoe UI Light" w:hAnsi="Segoe UI Light" w:cs="David" w:hint="eastAsia"/>
          <w:sz w:val="24"/>
          <w:szCs w:val="24"/>
          <w:rtl/>
        </w:rPr>
        <w:t>אליה</w:t>
      </w:r>
      <w:r w:rsidRPr="00396FE6">
        <w:rPr>
          <w:rStyle w:val="default"/>
          <w:rFonts w:ascii="Segoe UI Light" w:hAnsi="Segoe UI Light" w:cs="David"/>
          <w:sz w:val="24"/>
          <w:szCs w:val="24"/>
          <w:rtl/>
        </w:rPr>
        <w:t xml:space="preserve"> </w:t>
      </w:r>
      <w:r w:rsidRPr="00396FE6">
        <w:rPr>
          <w:rStyle w:val="default"/>
          <w:rFonts w:ascii="Segoe UI Light" w:hAnsi="Segoe UI Light" w:cs="David" w:hint="eastAsia"/>
          <w:sz w:val="24"/>
          <w:szCs w:val="24"/>
          <w:rtl/>
        </w:rPr>
        <w:t>נקלעה</w:t>
      </w:r>
      <w:r w:rsidRPr="00396FE6">
        <w:rPr>
          <w:rStyle w:val="default"/>
          <w:rFonts w:ascii="Segoe UI Light" w:hAnsi="Segoe UI Light" w:cs="David"/>
          <w:sz w:val="24"/>
          <w:szCs w:val="24"/>
          <w:rtl/>
        </w:rPr>
        <w:t xml:space="preserve"> </w:t>
      </w:r>
      <w:r w:rsidRPr="00396FE6">
        <w:rPr>
          <w:rStyle w:val="default"/>
          <w:rFonts w:ascii="Segoe UI Light" w:hAnsi="Segoe UI Light" w:cs="David" w:hint="eastAsia"/>
          <w:sz w:val="24"/>
          <w:szCs w:val="24"/>
          <w:rtl/>
        </w:rPr>
        <w:t>לאחר</w:t>
      </w:r>
      <w:r w:rsidRPr="00396FE6">
        <w:rPr>
          <w:rStyle w:val="default"/>
          <w:rFonts w:ascii="Segoe UI Light" w:hAnsi="Segoe UI Light" w:cs="David"/>
          <w:sz w:val="24"/>
          <w:szCs w:val="24"/>
          <w:rtl/>
        </w:rPr>
        <w:t xml:space="preserve"> </w:t>
      </w:r>
      <w:r w:rsidRPr="00396FE6">
        <w:rPr>
          <w:rStyle w:val="default"/>
          <w:rFonts w:ascii="Segoe UI Light" w:hAnsi="Segoe UI Light" w:cs="David" w:hint="eastAsia"/>
          <w:sz w:val="24"/>
          <w:szCs w:val="24"/>
          <w:rtl/>
        </w:rPr>
        <w:t>האונס</w:t>
      </w:r>
      <w:r w:rsidRPr="00396FE6">
        <w:rPr>
          <w:rStyle w:val="default"/>
          <w:rFonts w:ascii="Segoe UI Light" w:hAnsi="Segoe UI Light" w:cs="David"/>
          <w:sz w:val="24"/>
          <w:szCs w:val="24"/>
          <w:rtl/>
        </w:rPr>
        <w:t xml:space="preserve">, </w:t>
      </w:r>
      <w:r w:rsidRPr="00396FE6">
        <w:rPr>
          <w:rStyle w:val="default"/>
          <w:rFonts w:ascii="Segoe UI Light" w:hAnsi="Segoe UI Light" w:cs="David" w:hint="eastAsia"/>
          <w:sz w:val="24"/>
          <w:szCs w:val="24"/>
          <w:rtl/>
        </w:rPr>
        <w:t>ביום</w:t>
      </w:r>
      <w:r w:rsidRPr="00396FE6">
        <w:rPr>
          <w:rStyle w:val="default"/>
          <w:rFonts w:ascii="Segoe UI Light" w:hAnsi="Segoe UI Light" w:cs="David"/>
          <w:sz w:val="24"/>
          <w:szCs w:val="24"/>
          <w:rtl/>
        </w:rPr>
        <w:t xml:space="preserve"> </w:t>
      </w:r>
      <w:r w:rsidRPr="00396FE6">
        <w:rPr>
          <w:rStyle w:val="default"/>
          <w:rFonts w:ascii="Segoe UI Light" w:hAnsi="Segoe UI Light" w:cs="David" w:hint="eastAsia"/>
          <w:sz w:val="24"/>
          <w:szCs w:val="24"/>
          <w:rtl/>
        </w:rPr>
        <w:t>שבת</w:t>
      </w:r>
      <w:r w:rsidRPr="00396FE6">
        <w:rPr>
          <w:rStyle w:val="default"/>
          <w:rFonts w:ascii="Segoe UI Light" w:hAnsi="Segoe UI Light" w:cs="David"/>
          <w:sz w:val="24"/>
          <w:szCs w:val="24"/>
          <w:rtl/>
        </w:rPr>
        <w:t xml:space="preserve"> </w:t>
      </w:r>
      <w:r w:rsidRPr="00396FE6">
        <w:rPr>
          <w:rStyle w:val="default"/>
          <w:rFonts w:ascii="Segoe UI Light" w:hAnsi="Segoe UI Light" w:cs="David" w:hint="eastAsia"/>
          <w:sz w:val="24"/>
          <w:szCs w:val="24"/>
          <w:rtl/>
        </w:rPr>
        <w:t>בבוקר</w:t>
      </w:r>
      <w:r w:rsidRPr="00396FE6">
        <w:rPr>
          <w:rStyle w:val="default"/>
          <w:rFonts w:ascii="Segoe UI Light" w:hAnsi="Segoe UI Light" w:cs="David"/>
          <w:sz w:val="24"/>
          <w:szCs w:val="24"/>
          <w:rtl/>
        </w:rPr>
        <w:t>:</w:t>
      </w:r>
    </w:p>
    <w:p w14:paraId="2A28B9B5" w14:textId="77777777" w:rsidR="00256120" w:rsidRPr="00A655A3" w:rsidRDefault="00256120" w:rsidP="00256120">
      <w:pPr>
        <w:jc w:val="both"/>
        <w:rPr>
          <w:rFonts w:ascii="Segoe UI Light" w:hAnsi="Segoe UI Light"/>
          <w:rtl/>
        </w:rPr>
      </w:pPr>
    </w:p>
    <w:p w14:paraId="7769156A" w14:textId="77777777" w:rsidR="00256120" w:rsidRDefault="00256120" w:rsidP="00256120">
      <w:pPr>
        <w:ind w:left="1559" w:right="851" w:hanging="425"/>
        <w:rPr>
          <w:rFonts w:cs="Miriam"/>
        </w:rPr>
      </w:pPr>
      <w:r>
        <w:rPr>
          <w:rFonts w:cs="Miriam"/>
          <w:rtl/>
        </w:rPr>
        <w:t>"ת.</w:t>
      </w:r>
      <w:r>
        <w:rPr>
          <w:rFonts w:cs="Miriam"/>
          <w:rtl/>
        </w:rPr>
        <w:tab/>
        <w:t>פחדתי וגם רציתי לצאת, הכל היה נעול ורציתי להתקשר וכל הטלפונים אצלו וחיכיתי שהוא ילך לבית כנסת והוא לא הלך.</w:t>
      </w:r>
    </w:p>
    <w:p w14:paraId="15677A59" w14:textId="77777777" w:rsidR="00256120" w:rsidRDefault="00256120" w:rsidP="00256120">
      <w:pPr>
        <w:ind w:left="1559" w:right="851" w:hanging="425"/>
        <w:rPr>
          <w:rFonts w:cs="Miriam"/>
          <w:rtl/>
        </w:rPr>
      </w:pPr>
      <w:r>
        <w:rPr>
          <w:rFonts w:cs="Miriam"/>
          <w:rtl/>
        </w:rPr>
        <w:t xml:space="preserve"> ש.</w:t>
      </w:r>
      <w:r>
        <w:rPr>
          <w:rFonts w:cs="Miriam"/>
          <w:rtl/>
        </w:rPr>
        <w:tab/>
        <w:t>בדר"כ הוא הולך?</w:t>
      </w:r>
    </w:p>
    <w:p w14:paraId="3DCD5F1B" w14:textId="77777777" w:rsidR="00256120" w:rsidRDefault="00256120" w:rsidP="00256120">
      <w:pPr>
        <w:ind w:left="1559" w:right="851" w:hanging="425"/>
        <w:rPr>
          <w:rtl/>
        </w:rPr>
      </w:pPr>
      <w:r>
        <w:rPr>
          <w:rFonts w:cs="Miriam"/>
          <w:rtl/>
        </w:rPr>
        <w:t xml:space="preserve"> ת.</w:t>
      </w:r>
      <w:r>
        <w:rPr>
          <w:rFonts w:cs="Miriam"/>
          <w:rtl/>
        </w:rPr>
        <w:tab/>
        <w:t>כן. אחרי זה, חיכיתי שהילדים יקומו, קמו ואחרי שהילדים קמו ביקשתי את הטלפון והמפתחות, והוא אמר סבלנות , תעשו קידוש ותצאו</w:t>
      </w:r>
      <w:r>
        <w:rPr>
          <w:rtl/>
        </w:rPr>
        <w:t>".</w:t>
      </w:r>
    </w:p>
    <w:p w14:paraId="0AC6602F" w14:textId="77777777" w:rsidR="00396FE6" w:rsidRDefault="00396FE6" w:rsidP="00256120">
      <w:pPr>
        <w:spacing w:line="360" w:lineRule="auto"/>
        <w:ind w:left="720"/>
        <w:jc w:val="both"/>
        <w:rPr>
          <w:rFonts w:hint="cs"/>
          <w:rtl/>
        </w:rPr>
      </w:pPr>
    </w:p>
    <w:p w14:paraId="7764A896" w14:textId="77777777" w:rsidR="00396FE6" w:rsidRDefault="00396FE6" w:rsidP="00256120">
      <w:pPr>
        <w:spacing w:line="360" w:lineRule="auto"/>
        <w:ind w:left="720"/>
        <w:jc w:val="both"/>
        <w:rPr>
          <w:rFonts w:hint="cs"/>
          <w:rtl/>
        </w:rPr>
      </w:pPr>
    </w:p>
    <w:p w14:paraId="6BA48790" w14:textId="77777777" w:rsidR="00256120" w:rsidRDefault="00256120" w:rsidP="00256120">
      <w:pPr>
        <w:spacing w:line="360" w:lineRule="auto"/>
        <w:ind w:left="720"/>
        <w:jc w:val="both"/>
        <w:rPr>
          <w:rtl/>
        </w:rPr>
      </w:pPr>
      <w:r>
        <w:rPr>
          <w:rtl/>
        </w:rPr>
        <w:t xml:space="preserve">תמיכה לאמיתות גרסת המתלוננת ניתן למצוא בתגובתו הראשונה של הנאשם בחקירתו, בתחילה טען טענה שקרית </w:t>
      </w:r>
      <w:r w:rsidRPr="000F2E21">
        <w:rPr>
          <w:rFonts w:cs="Miriam"/>
          <w:rtl/>
        </w:rPr>
        <w:t>"בבוקר הלכתי לבית הכנסת"</w:t>
      </w:r>
      <w:r>
        <w:rPr>
          <w:rtl/>
        </w:rPr>
        <w:t xml:space="preserve"> (ת/4 שורה 27). אם נזכור כי  תחילתה של התפילה בשעת בוקר  מוקדמת וכי המתלוננת התקשרה למשטרה לקראת השעה 9:30, הרי שבגרסתו הראשונית יוצר הנאשם רושם כי לא היתה מניעה כי המתלוננת תצא מהבית כבר לאחר צאתו לבית הכנסת, רק  לאחר 5 ימי מעצר וחקירות, שינה גרסה וטען לראשונה ביום 7.6.2012 כי לא הלך בבוקרו של אותו יום לבית הכנסת (ת/8 שורה 467), ואזכיר כפי שפורט לעיל, שיחת הטלפון למשטרה נעשתה מיד עם צאת המתלוננת מדלת הדירה כשהיא ממתינה לניידת בכניסה לבנין. </w:t>
      </w:r>
    </w:p>
    <w:p w14:paraId="21F18FEF" w14:textId="77777777" w:rsidR="004F7B60" w:rsidRDefault="004F7B60" w:rsidP="00256120">
      <w:pPr>
        <w:ind w:left="1440"/>
        <w:jc w:val="both"/>
        <w:rPr>
          <w:rtl/>
        </w:rPr>
      </w:pPr>
    </w:p>
    <w:p w14:paraId="4B2B7799" w14:textId="77777777" w:rsidR="00256120" w:rsidRDefault="00256120" w:rsidP="00256120">
      <w:pPr>
        <w:spacing w:line="360" w:lineRule="auto"/>
        <w:ind w:left="720"/>
        <w:jc w:val="both"/>
        <w:rPr>
          <w:rtl/>
        </w:rPr>
      </w:pPr>
      <w:r>
        <w:rPr>
          <w:rtl/>
        </w:rPr>
        <w:t>למעשה גם מעדות הנאשם ניתן לראות כי ידע היטב שהמתלוננת אינה יכולה לצאת מהדירה, ללא עזרתו ואפנה לדבריו:</w:t>
      </w:r>
    </w:p>
    <w:p w14:paraId="5D981620" w14:textId="77777777" w:rsidR="00256120" w:rsidRDefault="00256120" w:rsidP="00256120">
      <w:pPr>
        <w:ind w:left="720"/>
        <w:jc w:val="both"/>
        <w:rPr>
          <w:rtl/>
        </w:rPr>
      </w:pPr>
    </w:p>
    <w:p w14:paraId="2E95B8E5" w14:textId="77777777" w:rsidR="00256120" w:rsidRDefault="00256120" w:rsidP="00256120">
      <w:pPr>
        <w:ind w:left="1559" w:hanging="425"/>
        <w:rPr>
          <w:rFonts w:cs="Miriam"/>
          <w:u w:val="single"/>
          <w:rtl/>
        </w:rPr>
      </w:pPr>
      <w:r>
        <w:rPr>
          <w:rFonts w:cs="Miriam"/>
          <w:u w:val="single"/>
          <w:rtl/>
        </w:rPr>
        <w:t>"לשופט גרשון</w:t>
      </w:r>
    </w:p>
    <w:p w14:paraId="40E2F8EA" w14:textId="77777777" w:rsidR="00256120" w:rsidRDefault="00256120" w:rsidP="00256120">
      <w:pPr>
        <w:ind w:left="1559" w:hanging="425"/>
        <w:rPr>
          <w:rFonts w:cs="Miriam"/>
          <w:b/>
          <w:rtl/>
        </w:rPr>
      </w:pPr>
      <w:r>
        <w:rPr>
          <w:rFonts w:cs="Miriam"/>
          <w:b/>
          <w:rtl/>
        </w:rPr>
        <w:t>ש.</w:t>
      </w:r>
      <w:r>
        <w:rPr>
          <w:rFonts w:cs="Miriam"/>
          <w:b/>
          <w:rtl/>
        </w:rPr>
        <w:tab/>
        <w:t>הדירה היתה נעולה רגיל?</w:t>
      </w:r>
    </w:p>
    <w:p w14:paraId="5E740D09" w14:textId="77777777" w:rsidR="00256120" w:rsidRDefault="00256120" w:rsidP="00256120">
      <w:pPr>
        <w:ind w:left="1559" w:hanging="425"/>
        <w:rPr>
          <w:rFonts w:cs="Miriam"/>
          <w:rtl/>
        </w:rPr>
      </w:pPr>
      <w:r>
        <w:rPr>
          <w:rFonts w:cs="Miriam"/>
          <w:rtl/>
        </w:rPr>
        <w:t>ת.</w:t>
      </w:r>
      <w:r>
        <w:rPr>
          <w:rFonts w:cs="Miriam"/>
          <w:rtl/>
        </w:rPr>
        <w:tab/>
        <w:t xml:space="preserve">כן. </w:t>
      </w:r>
    </w:p>
    <w:p w14:paraId="2524FEEB" w14:textId="77777777" w:rsidR="00256120" w:rsidRDefault="00256120" w:rsidP="00256120">
      <w:pPr>
        <w:ind w:left="1559" w:hanging="425"/>
        <w:rPr>
          <w:rFonts w:cs="Miriam"/>
          <w:b/>
          <w:rtl/>
        </w:rPr>
      </w:pPr>
      <w:r>
        <w:rPr>
          <w:rFonts w:cs="Miriam"/>
          <w:b/>
          <w:rtl/>
        </w:rPr>
        <w:t>ש.</w:t>
      </w:r>
      <w:r>
        <w:rPr>
          <w:rFonts w:cs="Miriam"/>
          <w:b/>
          <w:rtl/>
        </w:rPr>
        <w:tab/>
        <w:t>איפה היה המפתח?</w:t>
      </w:r>
    </w:p>
    <w:p w14:paraId="17543F63" w14:textId="77777777" w:rsidR="00256120" w:rsidRDefault="00256120" w:rsidP="00256120">
      <w:pPr>
        <w:ind w:left="1559" w:hanging="425"/>
        <w:jc w:val="both"/>
        <w:rPr>
          <w:rtl/>
        </w:rPr>
      </w:pPr>
      <w:r>
        <w:rPr>
          <w:rFonts w:cs="Miriam"/>
          <w:rtl/>
        </w:rPr>
        <w:t>ת.</w:t>
      </w:r>
      <w:r>
        <w:rPr>
          <w:rFonts w:cs="Miriam"/>
          <w:rtl/>
        </w:rPr>
        <w:tab/>
        <w:t>באותו יום שנסענו לירושלים, היא נעלה את הדלת עם המפתח שלה, ושמה אותו באוטו, כאשר עלינו הביתה, המפתח נשאר במגרה של האוטו, ואפילו אמרתי את זה במשטרה, והמשטרה הלכה ומצאה את המפתח שלה באוטו, עלינו הביתה, פתחתי את הדלת, ואני רגיל לשים את המפתחות בכיס של המכנסיים שלי, וכך גם היה באותו יום"</w:t>
      </w:r>
      <w:r>
        <w:rPr>
          <w:rtl/>
        </w:rPr>
        <w:t xml:space="preserve"> (עמוד 71 לפרוטוקול שורה 22).</w:t>
      </w:r>
    </w:p>
    <w:p w14:paraId="16106D6B" w14:textId="77777777" w:rsidR="00256120" w:rsidRDefault="00256120" w:rsidP="00256120">
      <w:pPr>
        <w:ind w:left="1559" w:hanging="425"/>
        <w:rPr>
          <w:rFonts w:cs="Miriam"/>
          <w:rtl/>
        </w:rPr>
      </w:pPr>
      <w:r>
        <w:rPr>
          <w:rFonts w:cs="Miriam"/>
          <w:rtl/>
        </w:rPr>
        <w:tab/>
      </w:r>
      <w:r>
        <w:rPr>
          <w:rFonts w:cs="Miriam"/>
          <w:rtl/>
        </w:rPr>
        <w:tab/>
        <w:t xml:space="preserve"> </w:t>
      </w:r>
    </w:p>
    <w:p w14:paraId="0F425B0B" w14:textId="77777777" w:rsidR="00256120" w:rsidRDefault="00256120" w:rsidP="00256120">
      <w:pPr>
        <w:ind w:left="1559" w:hanging="425"/>
        <w:rPr>
          <w:rFonts w:cs="Miriam"/>
          <w:u w:val="single"/>
          <w:rtl/>
        </w:rPr>
      </w:pPr>
      <w:r>
        <w:rPr>
          <w:rFonts w:cs="Miriam"/>
          <w:u w:val="single"/>
          <w:rtl/>
        </w:rPr>
        <w:t>לשופט אליקים</w:t>
      </w:r>
    </w:p>
    <w:p w14:paraId="7FAB7F2C" w14:textId="77777777" w:rsidR="00256120" w:rsidRDefault="00256120" w:rsidP="00256120">
      <w:pPr>
        <w:ind w:left="1559" w:hanging="425"/>
        <w:jc w:val="both"/>
        <w:rPr>
          <w:rFonts w:cs="Miriam"/>
          <w:rtl/>
        </w:rPr>
      </w:pPr>
      <w:r>
        <w:rPr>
          <w:rFonts w:cs="Miriam"/>
          <w:b/>
          <w:rtl/>
        </w:rPr>
        <w:t>ש.</w:t>
      </w:r>
      <w:r>
        <w:rPr>
          <w:rFonts w:cs="Miriam"/>
          <w:b/>
          <w:rtl/>
        </w:rPr>
        <w:tab/>
        <w:t>אמרת שאתה יודע ואף אמרת במשטרה שהיא שכחה את המפתח באוטו, ומפתח אחד אצלך בכיס, האם לא חשבת שיש בעיה שהמפתח אצלך בכיס, למרות שידעת שהמפתח שלה באוטו?</w:t>
      </w:r>
    </w:p>
    <w:p w14:paraId="713AB471" w14:textId="77777777" w:rsidR="00256120" w:rsidRDefault="00256120" w:rsidP="00256120">
      <w:pPr>
        <w:ind w:left="1559" w:hanging="425"/>
        <w:jc w:val="both"/>
        <w:rPr>
          <w:rtl/>
        </w:rPr>
      </w:pPr>
      <w:r>
        <w:rPr>
          <w:rFonts w:cs="Miriam"/>
          <w:rtl/>
        </w:rPr>
        <w:t>ת.</w:t>
      </w:r>
      <w:r>
        <w:rPr>
          <w:rFonts w:cs="Miriam"/>
          <w:rtl/>
        </w:rPr>
        <w:tab/>
        <w:t>אחר כך ידעתי, הרבה זמן אחרי שהיינו בבית, היא אמרה לי שהמפתחות שלה באוטו, אני קילחתי את הילדות, היא בישלה, ואז היא אמרה שהמפתחות שלה ברכב, זה היה מאוחר, שבת"(</w:t>
      </w:r>
      <w:r>
        <w:rPr>
          <w:rtl/>
        </w:rPr>
        <w:t>עמוד 72 לפרוטוקול שורה 4).</w:t>
      </w:r>
    </w:p>
    <w:p w14:paraId="74293DD2" w14:textId="77777777" w:rsidR="00256120" w:rsidRDefault="00256120" w:rsidP="00256120">
      <w:pPr>
        <w:spacing w:line="360" w:lineRule="auto"/>
        <w:ind w:left="2880" w:right="540" w:hanging="720"/>
        <w:jc w:val="both"/>
        <w:rPr>
          <w:rtl/>
        </w:rPr>
      </w:pPr>
    </w:p>
    <w:p w14:paraId="6D359B58" w14:textId="77777777" w:rsidR="00256120" w:rsidRDefault="00256120" w:rsidP="00256120">
      <w:pPr>
        <w:spacing w:line="360" w:lineRule="auto"/>
        <w:ind w:left="720"/>
        <w:jc w:val="both"/>
        <w:rPr>
          <w:rtl/>
        </w:rPr>
      </w:pPr>
      <w:r>
        <w:rPr>
          <w:rtl/>
        </w:rPr>
        <w:t>בדברים אלו מחזק למעשה הנאשם את גרסת המתלוננת, לפיה לאחר מעשיו ביום שישי בערב, מצאה עצמה המתלוננת בדירה נעולה, מפתחות הדירה בכיס מכנסיו של הנאשם, ומפתחותיה של המתלוננת, נותרו מחוץ לדירה, ברכב.</w:t>
      </w:r>
    </w:p>
    <w:p w14:paraId="3C957B20" w14:textId="77777777" w:rsidR="00256120" w:rsidRDefault="00256120" w:rsidP="00256120">
      <w:pPr>
        <w:spacing w:line="360" w:lineRule="auto"/>
        <w:ind w:left="720" w:hanging="720"/>
        <w:jc w:val="both"/>
        <w:rPr>
          <w:u w:val="single"/>
          <w:rtl/>
        </w:rPr>
      </w:pPr>
      <w:r>
        <w:rPr>
          <w:rtl/>
        </w:rPr>
        <w:tab/>
      </w:r>
      <w:r>
        <w:rPr>
          <w:rtl/>
        </w:rPr>
        <w:tab/>
      </w:r>
    </w:p>
    <w:p w14:paraId="4DA153B7" w14:textId="77777777" w:rsidR="00256120" w:rsidRDefault="00256120" w:rsidP="00256120">
      <w:pPr>
        <w:spacing w:line="360" w:lineRule="auto"/>
        <w:ind w:left="720" w:hanging="720"/>
        <w:jc w:val="both"/>
      </w:pPr>
      <w:r>
        <w:rPr>
          <w:rtl/>
        </w:rPr>
        <w:t>12.</w:t>
      </w:r>
      <w:r>
        <w:rPr>
          <w:rtl/>
        </w:rPr>
        <w:tab/>
        <w:t>מאחר ושוכנעתי כי הנאשם מנע מהמתלוננת לצאת מהבית מיום שישי בלילה ועד ליום שבת בבוקר "לאחר הקידוש" וגם מנע ממנה לעשות שימוש במכשיר הטלפון הנייד, אני רואה בכך חיזוק לעובדה כי היה לנאשם מה להסתיר, הוא רצה למנוע מהמתלוננת לספר על מעשיו ותקוותו כי הזמן שיחלוף יניא אותה מלהתלונן, התבדתה ולכן אני סבור כי הוכח מעבר לכל ספק סביר כי הנאשם כלא את המתלוננת שלא כדין, מיום שישי בלילה ועד ליום שבת בבוקר, עד סמוך לפני שהתקשרה למשטרה.</w:t>
      </w:r>
    </w:p>
    <w:p w14:paraId="41156C32" w14:textId="77777777" w:rsidR="00256120" w:rsidRDefault="00256120" w:rsidP="00256120">
      <w:pPr>
        <w:ind w:left="1588"/>
        <w:jc w:val="both"/>
        <w:rPr>
          <w:rFonts w:hint="cs"/>
          <w:rtl/>
        </w:rPr>
      </w:pPr>
    </w:p>
    <w:p w14:paraId="6DE49666" w14:textId="77777777" w:rsidR="00396FE6" w:rsidRDefault="00396FE6" w:rsidP="00256120">
      <w:pPr>
        <w:ind w:left="1588"/>
        <w:jc w:val="both"/>
        <w:rPr>
          <w:rFonts w:hint="cs"/>
          <w:rtl/>
        </w:rPr>
      </w:pPr>
    </w:p>
    <w:p w14:paraId="756AB7E5" w14:textId="77777777" w:rsidR="00396FE6" w:rsidRDefault="00396FE6" w:rsidP="00256120">
      <w:pPr>
        <w:ind w:left="1588"/>
        <w:jc w:val="both"/>
        <w:rPr>
          <w:rFonts w:hint="cs"/>
          <w:rtl/>
        </w:rPr>
      </w:pPr>
    </w:p>
    <w:p w14:paraId="1A1DBB50" w14:textId="77777777" w:rsidR="00396FE6" w:rsidRDefault="00396FE6" w:rsidP="00256120">
      <w:pPr>
        <w:ind w:left="1588"/>
        <w:jc w:val="both"/>
        <w:rPr>
          <w:rFonts w:hint="cs"/>
        </w:rPr>
      </w:pPr>
    </w:p>
    <w:p w14:paraId="01A7ADEE" w14:textId="77777777" w:rsidR="00256120" w:rsidRDefault="00256120" w:rsidP="00256120">
      <w:pPr>
        <w:spacing w:line="360" w:lineRule="auto"/>
        <w:ind w:left="720"/>
        <w:jc w:val="both"/>
        <w:rPr>
          <w:rtl/>
        </w:rPr>
      </w:pPr>
      <w:r>
        <w:rPr>
          <w:rtl/>
        </w:rPr>
        <w:t xml:space="preserve">בנוסף, בעת בחינת גרסת המתלוננת וניתוח התנהגותה, יש להתייחס למשטר האיומים, חלקם מרומזים שהנהיג הנאשם כלפיה במערכת היחסים שלהם. כבר בהודעתה הראשונה נ/3 תארה המתלוננת את האיומים על חייה שהיו חלק נלווה מדרישת הנאשם לקיים יחסי מין בניגוד לרצונה. </w:t>
      </w:r>
    </w:p>
    <w:p w14:paraId="18C829FA" w14:textId="77777777" w:rsidR="00256120" w:rsidRDefault="00256120" w:rsidP="00256120">
      <w:pPr>
        <w:ind w:left="720"/>
        <w:jc w:val="both"/>
        <w:rPr>
          <w:rtl/>
        </w:rPr>
      </w:pPr>
    </w:p>
    <w:p w14:paraId="51FF1D3C" w14:textId="77777777" w:rsidR="00256120" w:rsidRDefault="00256120" w:rsidP="00256120">
      <w:pPr>
        <w:spacing w:line="360" w:lineRule="auto"/>
        <w:ind w:left="720"/>
        <w:jc w:val="both"/>
        <w:rPr>
          <w:rtl/>
        </w:rPr>
      </w:pPr>
      <w:r>
        <w:rPr>
          <w:rtl/>
        </w:rPr>
        <w:t>בהודעתה השניה (נ/3א) תארה כי במהלך השנה האחרונה איים עליה הנאשם מספר פעמים "</w:t>
      </w:r>
      <w:r>
        <w:rPr>
          <w:rFonts w:cs="Miriam"/>
          <w:rtl/>
        </w:rPr>
        <w:t>אני יהרוג אותך, יהיה החיים שלנו סוף</w:t>
      </w:r>
      <w:r>
        <w:rPr>
          <w:rtl/>
        </w:rPr>
        <w:t>", אם לא יקיימו יחסי מין (שורה 111 ואילך), דרך פעולה בה נקט גם במהלך האונס הראשון (שורה 173 ושורה 208) והוסיפה:</w:t>
      </w:r>
    </w:p>
    <w:p w14:paraId="43115BBA" w14:textId="77777777" w:rsidR="00256120" w:rsidRDefault="00256120" w:rsidP="00256120">
      <w:pPr>
        <w:ind w:left="720"/>
        <w:jc w:val="both"/>
        <w:rPr>
          <w:u w:val="single"/>
          <w:rtl/>
        </w:rPr>
      </w:pPr>
    </w:p>
    <w:p w14:paraId="0BF8D753" w14:textId="77777777" w:rsidR="00256120" w:rsidRDefault="00256120" w:rsidP="00256120">
      <w:pPr>
        <w:ind w:left="1134" w:right="851"/>
      </w:pPr>
      <w:r>
        <w:rPr>
          <w:rtl/>
        </w:rPr>
        <w:t>"...</w:t>
      </w:r>
      <w:r>
        <w:rPr>
          <w:rFonts w:cs="Miriam"/>
          <w:rtl/>
        </w:rPr>
        <w:t>איומים לא רק לי, גם למשפחה. ההורים שלי לידינו...והוא אומר שהוא יהרוג את המשפחה שלי..."</w:t>
      </w:r>
      <w:r>
        <w:rPr>
          <w:rtl/>
        </w:rPr>
        <w:t xml:space="preserve"> (שורה 221 וכן ראו שורה 226).</w:t>
      </w:r>
    </w:p>
    <w:p w14:paraId="64693C14" w14:textId="77777777" w:rsidR="00256120" w:rsidRDefault="00256120" w:rsidP="00256120">
      <w:pPr>
        <w:ind w:left="2160" w:right="540"/>
        <w:jc w:val="both"/>
        <w:rPr>
          <w:rtl/>
        </w:rPr>
      </w:pPr>
    </w:p>
    <w:p w14:paraId="3432BC8F" w14:textId="77777777" w:rsidR="00256120" w:rsidRDefault="00256120" w:rsidP="00256120">
      <w:pPr>
        <w:spacing w:line="360" w:lineRule="auto"/>
        <w:ind w:left="720"/>
        <w:jc w:val="both"/>
        <w:rPr>
          <w:rtl/>
        </w:rPr>
      </w:pPr>
      <w:r>
        <w:rPr>
          <w:rtl/>
        </w:rPr>
        <w:t>בעדותה בפנינו שבה ותיארה כי הנאשם איים "</w:t>
      </w:r>
      <w:r>
        <w:rPr>
          <w:rFonts w:cs="Miriam"/>
          <w:rtl/>
        </w:rPr>
        <w:t>החיים שלנו יסתיימו</w:t>
      </w:r>
      <w:r>
        <w:rPr>
          <w:rtl/>
        </w:rPr>
        <w:t>" (עמוד 45 לפרוטוקול שורה 14), או כי יחנוק אותה ויהרוג אותה (עמוד 88 שורה 17 ועמוד 89) והסבירה כי הבינה שהנאשם מתכוון להרוג אותה ולהתאבד (עמוד 45 לפרוטוקול שורה 19).</w:t>
      </w:r>
    </w:p>
    <w:p w14:paraId="19788601" w14:textId="77777777" w:rsidR="00256120" w:rsidRDefault="00256120" w:rsidP="00256120">
      <w:pPr>
        <w:ind w:left="1588"/>
        <w:jc w:val="both"/>
        <w:rPr>
          <w:rtl/>
        </w:rPr>
      </w:pPr>
    </w:p>
    <w:p w14:paraId="3FB995DA" w14:textId="77777777" w:rsidR="00256120" w:rsidRDefault="00256120" w:rsidP="00256120">
      <w:pPr>
        <w:spacing w:line="360" w:lineRule="auto"/>
        <w:ind w:left="720"/>
        <w:jc w:val="both"/>
        <w:rPr>
          <w:rFonts w:hint="cs"/>
          <w:rtl/>
        </w:rPr>
      </w:pPr>
      <w:r>
        <w:rPr>
          <w:rtl/>
        </w:rPr>
        <w:t>הנאשם בחקירתו במשטרה (ת/4) למעשה חיזק את גרסת המתלוננת באומרו "</w:t>
      </w:r>
      <w:r>
        <w:rPr>
          <w:rFonts w:cs="Miriam"/>
          <w:rtl/>
        </w:rPr>
        <w:t>כל הזמן היא אומרת לי שאני מאיים עליה אבל אני בכלל לא מאיים עליה אף פעם</w:t>
      </w:r>
      <w:r>
        <w:rPr>
          <w:rtl/>
        </w:rPr>
        <w:t>" (שורה 95), דהיינו בזמן אמת עלה נושא האיומים והמתלוננת הסבירה בחקירתה נ/6 "...</w:t>
      </w:r>
      <w:r>
        <w:rPr>
          <w:rFonts w:cs="Miriam"/>
          <w:rtl/>
        </w:rPr>
        <w:t>כשהוא מאיים עלי אני אומרת לו "למה אתה מאיים עליי"</w:t>
      </w:r>
      <w:r>
        <w:rPr>
          <w:rtl/>
        </w:rPr>
        <w:t xml:space="preserve"> (שורה 41). </w:t>
      </w:r>
    </w:p>
    <w:p w14:paraId="4DB69C98" w14:textId="77777777" w:rsidR="00396FE6" w:rsidRDefault="00396FE6" w:rsidP="00256120">
      <w:pPr>
        <w:spacing w:line="360" w:lineRule="auto"/>
        <w:ind w:left="720"/>
        <w:jc w:val="both"/>
        <w:rPr>
          <w:rFonts w:hint="cs"/>
          <w:rtl/>
        </w:rPr>
      </w:pPr>
    </w:p>
    <w:p w14:paraId="71A2493C" w14:textId="77777777" w:rsidR="00256120" w:rsidRDefault="00256120" w:rsidP="00256120">
      <w:pPr>
        <w:spacing w:line="360" w:lineRule="auto"/>
        <w:ind w:left="720"/>
        <w:jc w:val="both"/>
        <w:rPr>
          <w:rtl/>
        </w:rPr>
      </w:pPr>
      <w:r>
        <w:rPr>
          <w:rtl/>
        </w:rPr>
        <w:t>בבית המשפט הכחיש הנאשם את אמירת הדברים כמתואר בהודעתו ת/4, אך הודה בכך לאחר שעומת עם גרסתו (עמוד 73 לפרוטוקול שורה 26 ועמוד 74 שורה 1).</w:t>
      </w:r>
    </w:p>
    <w:p w14:paraId="79E070B7" w14:textId="77777777" w:rsidR="00256120" w:rsidRDefault="00256120" w:rsidP="00256120">
      <w:pPr>
        <w:ind w:left="1588"/>
        <w:jc w:val="both"/>
        <w:rPr>
          <w:rtl/>
        </w:rPr>
      </w:pPr>
    </w:p>
    <w:p w14:paraId="3251084E" w14:textId="77777777" w:rsidR="00256120" w:rsidRDefault="00256120" w:rsidP="00256120">
      <w:pPr>
        <w:spacing w:line="360" w:lineRule="auto"/>
        <w:ind w:left="720"/>
        <w:jc w:val="both"/>
        <w:rPr>
          <w:rtl/>
        </w:rPr>
      </w:pPr>
      <w:r>
        <w:rPr>
          <w:rtl/>
        </w:rPr>
        <w:t>בנוסף מסר הנאשם בחקירתו (ת/4 שורו</w:t>
      </w:r>
      <w:r w:rsidR="00D476E8" w:rsidRPr="00800E93">
        <w:rPr>
          <w:color w:val="000000"/>
          <w:rtl/>
        </w:rPr>
        <w:t>ת 26-27</w:t>
      </w:r>
      <w:r>
        <w:rPr>
          <w:rtl/>
        </w:rPr>
        <w:t xml:space="preserve">) כי הוא והמתלוננת רבו מיד לאחר קיום יחסי המין ודיברו על גירושין, אם יחסי המין היו בהסכמה, מדוע שמיד לאחר מכן תריב עימו המתלוננת ויעלה נושא הגירושין. </w:t>
      </w:r>
    </w:p>
    <w:p w14:paraId="69B85A7F" w14:textId="77777777" w:rsidR="00256120" w:rsidRDefault="00256120" w:rsidP="00256120">
      <w:pPr>
        <w:ind w:left="1588"/>
        <w:jc w:val="both"/>
        <w:rPr>
          <w:rtl/>
        </w:rPr>
      </w:pPr>
    </w:p>
    <w:p w14:paraId="6074A2E3" w14:textId="77777777" w:rsidR="00256120" w:rsidRDefault="00256120" w:rsidP="00256120">
      <w:pPr>
        <w:spacing w:line="360" w:lineRule="auto"/>
        <w:ind w:left="720"/>
        <w:jc w:val="both"/>
        <w:rPr>
          <w:u w:val="single"/>
          <w:rtl/>
        </w:rPr>
      </w:pPr>
      <w:r>
        <w:rPr>
          <w:rtl/>
        </w:rPr>
        <w:t>בנסיבות אלו הוכח מעבר לכל ספק סביר כי במהלך חודשים ארוכים נהג הנאשם לאיים על המתלוננת כי יהרוג אותה, איומים אלו קדמו גם לאונס ביום 1.6.2012 והיו חלק ממשטר פחד שיצר הנאשם כלפי המתלוננת.</w:t>
      </w:r>
    </w:p>
    <w:p w14:paraId="7599B5C1" w14:textId="77777777" w:rsidR="00256120" w:rsidRDefault="00256120" w:rsidP="00256120">
      <w:pPr>
        <w:spacing w:line="360" w:lineRule="auto"/>
        <w:ind w:left="1588"/>
        <w:jc w:val="both"/>
        <w:rPr>
          <w:u w:val="single"/>
          <w:rtl/>
        </w:rPr>
      </w:pPr>
    </w:p>
    <w:p w14:paraId="24DE9E68" w14:textId="77777777" w:rsidR="00256120" w:rsidRDefault="00256120" w:rsidP="00256120">
      <w:pPr>
        <w:spacing w:line="360" w:lineRule="auto"/>
        <w:ind w:left="720" w:hanging="720"/>
        <w:jc w:val="both"/>
        <w:rPr>
          <w:rtl/>
        </w:rPr>
      </w:pPr>
      <w:r>
        <w:rPr>
          <w:rtl/>
        </w:rPr>
        <w:t>יד.</w:t>
      </w:r>
      <w:r>
        <w:rPr>
          <w:rtl/>
        </w:rPr>
        <w:tab/>
      </w:r>
      <w:r>
        <w:rPr>
          <w:u w:val="single"/>
          <w:rtl/>
        </w:rPr>
        <w:t>אירוע האינוס הראשון</w:t>
      </w:r>
    </w:p>
    <w:p w14:paraId="0B6FC7D6" w14:textId="77777777" w:rsidR="00256120" w:rsidRDefault="00256120" w:rsidP="00256120">
      <w:pPr>
        <w:jc w:val="both"/>
        <w:rPr>
          <w:rtl/>
        </w:rPr>
      </w:pPr>
    </w:p>
    <w:p w14:paraId="5A521E3A" w14:textId="77777777" w:rsidR="00256120" w:rsidRDefault="00256120" w:rsidP="00256120">
      <w:pPr>
        <w:spacing w:line="360" w:lineRule="auto"/>
        <w:ind w:left="720"/>
        <w:jc w:val="both"/>
        <w:rPr>
          <w:b/>
        </w:rPr>
      </w:pPr>
      <w:r>
        <w:rPr>
          <w:rtl/>
        </w:rPr>
        <w:t>כבר בהודעה הראשונה נ/3 תארה המתלוננת אונס קודם, שאת הפרטים המדויקים לגביו לא זכרה. היא זכרה כי הנאשם חזר הביתה בשעות הלילה, הוריד את מכנסיה ובעל אותה בניגוד לרצונה כשהוא מאיים על חייה.</w:t>
      </w:r>
    </w:p>
    <w:p w14:paraId="1B5E8DD6" w14:textId="77777777" w:rsidR="00256120" w:rsidRDefault="00256120" w:rsidP="00256120">
      <w:pPr>
        <w:ind w:left="1588"/>
        <w:jc w:val="both"/>
        <w:rPr>
          <w:b/>
        </w:rPr>
      </w:pPr>
    </w:p>
    <w:p w14:paraId="1573FA66" w14:textId="77777777" w:rsidR="00256120" w:rsidRDefault="00256120" w:rsidP="00256120">
      <w:pPr>
        <w:spacing w:line="360" w:lineRule="auto"/>
        <w:ind w:left="720"/>
        <w:jc w:val="both"/>
        <w:rPr>
          <w:b/>
          <w:rtl/>
        </w:rPr>
      </w:pPr>
      <w:r>
        <w:rPr>
          <w:b/>
          <w:rtl/>
        </w:rPr>
        <w:t>בהודעתה השנייה נ/3א כשהתייחסה לקיום יחסי מין בעבר, שבה ואמרה "פעם אחת גם עשה לי בכח זה מה שאמרתי לה אתמול. זה לפני כמה שנים", (שורה 130), היא זכרה כי זה היה באביב לאחר שהנאשם חזר מאירוע בשעה 3:00 לפנות בוקר (שורה 148) והוסיפה:</w:t>
      </w:r>
    </w:p>
    <w:p w14:paraId="1D59E29D" w14:textId="77777777" w:rsidR="00256120" w:rsidRDefault="00256120" w:rsidP="00256120">
      <w:pPr>
        <w:ind w:left="720"/>
        <w:jc w:val="both"/>
        <w:rPr>
          <w:b/>
          <w:rtl/>
        </w:rPr>
      </w:pPr>
    </w:p>
    <w:p w14:paraId="1C57666C" w14:textId="77777777" w:rsidR="00256120" w:rsidRDefault="00256120" w:rsidP="00256120">
      <w:pPr>
        <w:ind w:left="1134" w:right="540"/>
        <w:jc w:val="both"/>
        <w:rPr>
          <w:b/>
          <w:rtl/>
        </w:rPr>
      </w:pPr>
      <w:r>
        <w:rPr>
          <w:rFonts w:cs="Miriam"/>
          <w:b/>
          <w:rtl/>
        </w:rPr>
        <w:t>"אני הייתי בבית וישנתי והוא רוצה לעשות ואני לא רוצה ואני התווכחתי וניסה גם לשכנע אותי ואני אשתמש, למרות שהוא השתמש באמצעי מניעה ואני לא רציתי וזה, הוא עשה בכוח</w:t>
      </w:r>
      <w:r>
        <w:rPr>
          <w:b/>
          <w:rtl/>
        </w:rPr>
        <w:t xml:space="preserve">" (שורה 152), האונס ארע </w:t>
      </w:r>
      <w:r w:rsidRPr="00A655A3">
        <w:rPr>
          <w:rFonts w:cs="Miriam"/>
          <w:b/>
          <w:rtl/>
        </w:rPr>
        <w:t>"בחדר שינה שלנו"</w:t>
      </w:r>
      <w:r>
        <w:rPr>
          <w:b/>
          <w:rtl/>
        </w:rPr>
        <w:t xml:space="preserve"> (שורה 157) כשהיא חוזרת מספר פעמים בהודעתה כי אמרה לנאשם </w:t>
      </w:r>
      <w:r w:rsidRPr="00A655A3">
        <w:rPr>
          <w:rFonts w:cs="Miriam"/>
          <w:b/>
          <w:rtl/>
        </w:rPr>
        <w:t>"אני לא רוצה בכלל",</w:t>
      </w:r>
      <w:r>
        <w:rPr>
          <w:b/>
          <w:rtl/>
        </w:rPr>
        <w:t xml:space="preserve"> (שורו</w:t>
      </w:r>
      <w:r w:rsidR="00D476E8" w:rsidRPr="00800E93">
        <w:rPr>
          <w:b/>
          <w:color w:val="000000"/>
          <w:rtl/>
        </w:rPr>
        <w:t>ת 163-16</w:t>
      </w:r>
      <w:r>
        <w:rPr>
          <w:b/>
          <w:rtl/>
        </w:rPr>
        <w:t>9).</w:t>
      </w:r>
    </w:p>
    <w:p w14:paraId="6000F85A" w14:textId="77777777" w:rsidR="00256120" w:rsidRDefault="00256120" w:rsidP="00256120">
      <w:pPr>
        <w:ind w:left="2160" w:right="540"/>
        <w:jc w:val="both"/>
        <w:rPr>
          <w:b/>
          <w:rtl/>
        </w:rPr>
      </w:pPr>
    </w:p>
    <w:p w14:paraId="20447A9A" w14:textId="77777777" w:rsidR="00256120" w:rsidRDefault="00256120" w:rsidP="00256120">
      <w:pPr>
        <w:spacing w:line="360" w:lineRule="auto"/>
        <w:ind w:left="720"/>
        <w:jc w:val="both"/>
        <w:rPr>
          <w:b/>
          <w:rtl/>
        </w:rPr>
      </w:pPr>
      <w:r>
        <w:rPr>
          <w:b/>
          <w:rtl/>
        </w:rPr>
        <w:t>האונס נעשה לדבריה כשהנאשם תופס את ידיה בכח, מפשיט אותה מבגדיה בניגוד לרצונה ומלווה את מעשיו באיומים על חייה. המתלוננת בשפתה הפשוטה גם הסבירה מדוע כבשה את עדותה:</w:t>
      </w:r>
    </w:p>
    <w:p w14:paraId="7E201A9E" w14:textId="77777777" w:rsidR="00256120" w:rsidRDefault="00256120" w:rsidP="00256120">
      <w:pPr>
        <w:ind w:left="720"/>
        <w:jc w:val="both"/>
        <w:rPr>
          <w:b/>
          <w:rtl/>
        </w:rPr>
      </w:pPr>
    </w:p>
    <w:p w14:paraId="30AA13D7" w14:textId="77777777" w:rsidR="00256120" w:rsidRDefault="00256120" w:rsidP="00256120">
      <w:pPr>
        <w:ind w:left="1417" w:hanging="283"/>
        <w:jc w:val="both"/>
        <w:rPr>
          <w:rFonts w:cs="Miriam"/>
          <w:b/>
          <w:rtl/>
        </w:rPr>
      </w:pPr>
      <w:r>
        <w:rPr>
          <w:rFonts w:cs="Miriam"/>
          <w:b/>
          <w:rtl/>
        </w:rPr>
        <w:t>"ש- למה לא התקשרת למשטרה?</w:t>
      </w:r>
    </w:p>
    <w:p w14:paraId="07C7DD13" w14:textId="77777777" w:rsidR="00256120" w:rsidRDefault="00256120" w:rsidP="00256120">
      <w:pPr>
        <w:ind w:left="1417" w:hanging="283"/>
        <w:jc w:val="both"/>
        <w:rPr>
          <w:rFonts w:cs="Miriam"/>
          <w:b/>
          <w:rtl/>
        </w:rPr>
      </w:pPr>
      <w:r>
        <w:rPr>
          <w:rFonts w:cs="Miriam"/>
          <w:b/>
          <w:rtl/>
        </w:rPr>
        <w:t xml:space="preserve">ת-למה לא התקשרתי? אני יודעת שאם אני אבוא לפה הילדים יסבלו, שיכון אחר, ילדים אחר, ונפרדים מכל הדברים שלהם, למרות הכל ניסיתי שיהיה להם טוב (הערת חוקר: בוכה). </w:t>
      </w:r>
    </w:p>
    <w:p w14:paraId="1978DDB3" w14:textId="77777777" w:rsidR="00256120" w:rsidRDefault="00256120" w:rsidP="00256120">
      <w:pPr>
        <w:ind w:left="1417" w:hanging="283"/>
        <w:jc w:val="both"/>
        <w:rPr>
          <w:rFonts w:cs="Miriam"/>
          <w:b/>
          <w:rtl/>
        </w:rPr>
      </w:pPr>
      <w:r>
        <w:rPr>
          <w:rFonts w:cs="Miriam"/>
          <w:b/>
          <w:rtl/>
        </w:rPr>
        <w:t>ש- האם את זוכרת מה קרה בפעם הקודמת לאחר בעלך שכב איתך בכח?</w:t>
      </w:r>
    </w:p>
    <w:p w14:paraId="4CDDCD8E" w14:textId="77777777" w:rsidR="00256120" w:rsidRDefault="00256120" w:rsidP="00256120">
      <w:pPr>
        <w:ind w:left="1417" w:hanging="283"/>
        <w:jc w:val="both"/>
        <w:rPr>
          <w:b/>
          <w:rtl/>
        </w:rPr>
      </w:pPr>
      <w:r>
        <w:rPr>
          <w:rFonts w:cs="Miriam"/>
          <w:b/>
          <w:rtl/>
        </w:rPr>
        <w:t>ת-אחרי שנגמר אני לקח לי זמן להירדם ולהמשיך לטפל בילדים כמו אמא ולצאת להמשיך לעבוד, המשך חיים"</w:t>
      </w:r>
      <w:r>
        <w:rPr>
          <w:b/>
          <w:rtl/>
        </w:rPr>
        <w:t xml:space="preserve"> (שורה 211 ואילך).</w:t>
      </w:r>
      <w:r>
        <w:rPr>
          <w:b/>
          <w:rtl/>
        </w:rPr>
        <w:tab/>
      </w:r>
    </w:p>
    <w:p w14:paraId="74239CE5" w14:textId="77777777" w:rsidR="00396FE6" w:rsidRDefault="00396FE6" w:rsidP="00256120">
      <w:pPr>
        <w:spacing w:line="360" w:lineRule="auto"/>
        <w:ind w:left="720"/>
        <w:jc w:val="both"/>
        <w:rPr>
          <w:rFonts w:hint="cs"/>
          <w:b/>
          <w:rtl/>
        </w:rPr>
      </w:pPr>
    </w:p>
    <w:p w14:paraId="1546F501" w14:textId="77777777" w:rsidR="00256120" w:rsidRDefault="00256120" w:rsidP="00256120">
      <w:pPr>
        <w:spacing w:line="360" w:lineRule="auto"/>
        <w:ind w:left="720"/>
        <w:jc w:val="both"/>
        <w:rPr>
          <w:rtl/>
        </w:rPr>
      </w:pPr>
      <w:r>
        <w:rPr>
          <w:b/>
          <w:rtl/>
        </w:rPr>
        <w:t>בעדותה חזרה על עיקרי הדברים</w:t>
      </w:r>
      <w:r>
        <w:rPr>
          <w:rtl/>
        </w:rPr>
        <w:t xml:space="preserve"> (עמוד 42 לפרוטוקול שורה 6 ואילך) כשהיא מדגישה את העדר הסכמתה למעשי הנאשם:</w:t>
      </w:r>
    </w:p>
    <w:p w14:paraId="5E31EBEC" w14:textId="77777777" w:rsidR="00256120" w:rsidRDefault="00256120" w:rsidP="00256120">
      <w:pPr>
        <w:ind w:left="720"/>
        <w:jc w:val="both"/>
        <w:rPr>
          <w:rtl/>
        </w:rPr>
      </w:pPr>
    </w:p>
    <w:p w14:paraId="3C349E4B" w14:textId="77777777" w:rsidR="00256120" w:rsidRDefault="00256120" w:rsidP="00256120">
      <w:pPr>
        <w:ind w:left="1417" w:hanging="283"/>
        <w:rPr>
          <w:rFonts w:cs="Miriam"/>
          <w:b/>
          <w:rtl/>
        </w:rPr>
      </w:pPr>
      <w:r>
        <w:rPr>
          <w:rFonts w:cs="Miriam"/>
          <w:b/>
          <w:rtl/>
        </w:rPr>
        <w:t>"ש. מה זה התווכחנו, מה היה?</w:t>
      </w:r>
    </w:p>
    <w:p w14:paraId="49A969C1" w14:textId="77777777" w:rsidR="00256120" w:rsidRDefault="00256120" w:rsidP="00256120">
      <w:pPr>
        <w:ind w:left="1417" w:hanging="283"/>
        <w:rPr>
          <w:rFonts w:cs="Miriam"/>
          <w:b/>
          <w:rtl/>
        </w:rPr>
      </w:pPr>
      <w:r>
        <w:rPr>
          <w:rFonts w:cs="Miriam"/>
          <w:b/>
          <w:rtl/>
        </w:rPr>
        <w:t xml:space="preserve"> ת.</w:t>
      </w:r>
      <w:r>
        <w:rPr>
          <w:rFonts w:cs="Miriam"/>
          <w:b/>
          <w:rtl/>
        </w:rPr>
        <w:tab/>
        <w:t xml:space="preserve"> שאני לא רוצה לעשות והוא רוצה לעשות.</w:t>
      </w:r>
    </w:p>
    <w:p w14:paraId="034AE809" w14:textId="77777777" w:rsidR="00256120" w:rsidRDefault="00256120" w:rsidP="00256120">
      <w:pPr>
        <w:ind w:left="1417" w:hanging="283"/>
        <w:rPr>
          <w:rFonts w:cs="Miriam"/>
          <w:b/>
          <w:rtl/>
        </w:rPr>
      </w:pPr>
      <w:r>
        <w:rPr>
          <w:rFonts w:cs="Miriam"/>
          <w:b/>
          <w:rtl/>
        </w:rPr>
        <w:t xml:space="preserve"> ש.</w:t>
      </w:r>
      <w:r>
        <w:rPr>
          <w:rFonts w:cs="Miriam"/>
          <w:b/>
          <w:rtl/>
        </w:rPr>
        <w:tab/>
        <w:t xml:space="preserve"> מה הוא אמר לך? מה הוא עושה בשלב הזה?</w:t>
      </w:r>
    </w:p>
    <w:p w14:paraId="6BB4495B" w14:textId="77777777" w:rsidR="00256120" w:rsidRDefault="00256120" w:rsidP="00256120">
      <w:pPr>
        <w:ind w:left="1417" w:hanging="283"/>
        <w:rPr>
          <w:rFonts w:cs="Miriam"/>
          <w:b/>
          <w:rtl/>
        </w:rPr>
      </w:pPr>
      <w:r>
        <w:rPr>
          <w:rFonts w:cs="Miriam"/>
          <w:b/>
          <w:rtl/>
        </w:rPr>
        <w:t xml:space="preserve"> ת.</w:t>
      </w:r>
      <w:r>
        <w:rPr>
          <w:rFonts w:cs="Miriam"/>
          <w:b/>
          <w:rtl/>
        </w:rPr>
        <w:tab/>
        <w:t xml:space="preserve"> הוא רוצה לעשות. </w:t>
      </w:r>
    </w:p>
    <w:p w14:paraId="7E6F08B7" w14:textId="77777777" w:rsidR="00256120" w:rsidRDefault="00256120" w:rsidP="00256120">
      <w:pPr>
        <w:ind w:left="1417" w:hanging="283"/>
        <w:rPr>
          <w:rFonts w:cs="Miriam"/>
          <w:b/>
          <w:rtl/>
        </w:rPr>
      </w:pPr>
      <w:r>
        <w:rPr>
          <w:rFonts w:cs="Miriam"/>
          <w:b/>
          <w:rtl/>
        </w:rPr>
        <w:t xml:space="preserve"> ש.</w:t>
      </w:r>
      <w:r>
        <w:rPr>
          <w:rFonts w:cs="Miriam"/>
          <w:b/>
          <w:rtl/>
        </w:rPr>
        <w:tab/>
        <w:t xml:space="preserve"> למה לא רצית?</w:t>
      </w:r>
    </w:p>
    <w:p w14:paraId="04AE518A" w14:textId="77777777" w:rsidR="00256120" w:rsidRDefault="00256120" w:rsidP="00256120">
      <w:pPr>
        <w:ind w:left="1417" w:hanging="283"/>
        <w:rPr>
          <w:rFonts w:cs="Miriam"/>
          <w:b/>
          <w:rtl/>
        </w:rPr>
      </w:pPr>
      <w:r>
        <w:rPr>
          <w:rFonts w:cs="Miriam"/>
          <w:b/>
          <w:rtl/>
        </w:rPr>
        <w:t xml:space="preserve"> ת.</w:t>
      </w:r>
      <w:r>
        <w:rPr>
          <w:rFonts w:cs="Miriam"/>
          <w:b/>
          <w:rtl/>
        </w:rPr>
        <w:tab/>
        <w:t xml:space="preserve"> כל הזמן אני צריכה להגיד, בגלל המחלה.</w:t>
      </w:r>
    </w:p>
    <w:p w14:paraId="2E7AD4C1" w14:textId="77777777" w:rsidR="00256120" w:rsidRDefault="00256120" w:rsidP="00256120">
      <w:pPr>
        <w:ind w:left="1417" w:hanging="283"/>
        <w:rPr>
          <w:rFonts w:cs="Miriam"/>
          <w:b/>
          <w:rtl/>
        </w:rPr>
      </w:pPr>
      <w:r>
        <w:rPr>
          <w:rFonts w:cs="Miriam"/>
          <w:b/>
          <w:rtl/>
        </w:rPr>
        <w:t xml:space="preserve"> ש.</w:t>
      </w:r>
      <w:r>
        <w:rPr>
          <w:rFonts w:cs="Miriam"/>
          <w:b/>
          <w:rtl/>
        </w:rPr>
        <w:tab/>
        <w:t xml:space="preserve"> אמרת שאת לא רוצה לעשות, מה הוא אמר ומה הוא עשה?</w:t>
      </w:r>
    </w:p>
    <w:p w14:paraId="3940BDBD" w14:textId="77777777" w:rsidR="00256120" w:rsidRDefault="00256120" w:rsidP="00256120">
      <w:pPr>
        <w:ind w:left="1417" w:hanging="283"/>
        <w:rPr>
          <w:rFonts w:cs="Miriam"/>
          <w:b/>
          <w:rtl/>
        </w:rPr>
      </w:pPr>
      <w:r>
        <w:rPr>
          <w:rFonts w:cs="Miriam"/>
          <w:b/>
          <w:rtl/>
        </w:rPr>
        <w:t xml:space="preserve"> ת.</w:t>
      </w:r>
      <w:r>
        <w:rPr>
          <w:rFonts w:cs="Miriam"/>
          <w:b/>
          <w:rtl/>
        </w:rPr>
        <w:tab/>
        <w:t xml:space="preserve"> אני זוכרת שהוא עשה לי בכוח"</w:t>
      </w:r>
    </w:p>
    <w:p w14:paraId="03BBDC66" w14:textId="77777777" w:rsidR="00256120" w:rsidRDefault="00256120" w:rsidP="00256120">
      <w:pPr>
        <w:ind w:left="720" w:hanging="720"/>
        <w:jc w:val="both"/>
        <w:rPr>
          <w:rtl/>
        </w:rPr>
      </w:pPr>
    </w:p>
    <w:p w14:paraId="5902D546" w14:textId="77777777" w:rsidR="00256120" w:rsidRDefault="00256120" w:rsidP="00256120">
      <w:pPr>
        <w:ind w:left="1440" w:hanging="720"/>
        <w:jc w:val="both"/>
        <w:rPr>
          <w:rtl/>
        </w:rPr>
      </w:pPr>
      <w:r>
        <w:rPr>
          <w:rtl/>
        </w:rPr>
        <w:t>וגם בעדותה הסבירה מדוע כבשה את תלונתה לאחר האינוס הראשון:</w:t>
      </w:r>
    </w:p>
    <w:p w14:paraId="5CBCBC50" w14:textId="77777777" w:rsidR="00256120" w:rsidRDefault="00256120" w:rsidP="00256120">
      <w:pPr>
        <w:ind w:left="1440" w:hanging="720"/>
        <w:jc w:val="both"/>
        <w:rPr>
          <w:rtl/>
        </w:rPr>
      </w:pPr>
    </w:p>
    <w:p w14:paraId="4F9139C1" w14:textId="77777777" w:rsidR="00256120" w:rsidRDefault="00256120" w:rsidP="00256120">
      <w:pPr>
        <w:ind w:left="1559" w:right="851" w:hanging="425"/>
        <w:jc w:val="both"/>
        <w:rPr>
          <w:rFonts w:cs="Miriam"/>
          <w:b/>
          <w:rtl/>
        </w:rPr>
      </w:pPr>
      <w:r>
        <w:rPr>
          <w:rFonts w:cs="Miriam"/>
          <w:b/>
          <w:rtl/>
        </w:rPr>
        <w:t>"ש.</w:t>
      </w:r>
      <w:r>
        <w:rPr>
          <w:rFonts w:cs="Miriam"/>
          <w:b/>
          <w:rtl/>
        </w:rPr>
        <w:tab/>
        <w:t>מישהו ראה אותך במצב כזה, את יכולה לנקוב בשם של משהו שראה אותך במצב נפשי לא טוב, בגלל שנאנסת לטענתך?</w:t>
      </w:r>
    </w:p>
    <w:p w14:paraId="11618226" w14:textId="77777777" w:rsidR="00256120" w:rsidRDefault="00256120" w:rsidP="00256120">
      <w:pPr>
        <w:ind w:left="1559" w:right="851" w:hanging="425"/>
        <w:jc w:val="both"/>
        <w:rPr>
          <w:rFonts w:cs="Miriam"/>
          <w:rtl/>
        </w:rPr>
      </w:pPr>
      <w:r>
        <w:rPr>
          <w:rFonts w:cs="Miriam"/>
          <w:rtl/>
        </w:rPr>
        <w:t>ת.</w:t>
      </w:r>
      <w:r>
        <w:rPr>
          <w:rFonts w:cs="Miriam"/>
          <w:rtl/>
        </w:rPr>
        <w:tab/>
        <w:t xml:space="preserve">אנחנו בעל ואישה אם אני לא מוציאה להגיד למישהו אחר, הוא לא יכול לשמוע ולהגיד לאף אחד, לא אמרתי. לא סיפרתי לאף אחד.  </w:t>
      </w:r>
    </w:p>
    <w:p w14:paraId="64CAA7E5" w14:textId="77777777" w:rsidR="00256120" w:rsidRDefault="00256120" w:rsidP="00256120">
      <w:pPr>
        <w:ind w:left="1559" w:right="851" w:hanging="425"/>
        <w:jc w:val="both"/>
        <w:rPr>
          <w:rFonts w:cs="Miriam"/>
          <w:b/>
          <w:rtl/>
        </w:rPr>
      </w:pPr>
      <w:r>
        <w:rPr>
          <w:rFonts w:cs="Miriam"/>
          <w:b/>
          <w:rtl/>
        </w:rPr>
        <w:t>ש.</w:t>
      </w:r>
      <w:r>
        <w:rPr>
          <w:rFonts w:cs="Miriam"/>
          <w:b/>
          <w:rtl/>
        </w:rPr>
        <w:tab/>
        <w:t xml:space="preserve">למה לא הגשת תלונה על המקרה הזה? </w:t>
      </w:r>
    </w:p>
    <w:p w14:paraId="4D97EFF5" w14:textId="77777777" w:rsidR="00256120" w:rsidRDefault="00256120" w:rsidP="00256120">
      <w:pPr>
        <w:ind w:left="1559" w:right="851" w:hanging="425"/>
        <w:jc w:val="both"/>
        <w:rPr>
          <w:rtl/>
        </w:rPr>
      </w:pPr>
      <w:r>
        <w:rPr>
          <w:rFonts w:cs="Miriam"/>
          <w:rtl/>
        </w:rPr>
        <w:t>ת.</w:t>
      </w:r>
      <w:r>
        <w:rPr>
          <w:rFonts w:cs="Miriam"/>
          <w:rtl/>
        </w:rPr>
        <w:tab/>
        <w:t>זה אבא של הילדים שלי, ועוד יש לו את המחלה הזו, (כמו שאתם יודעים) ואני אמרתי שאני לא רוצה עוד לפגוע בו, ואני אמרתי יהיה טוב, ואז המשכתי וגם לילדים שיהיה טוב, ובגלל זה המשכתי</w:t>
      </w:r>
      <w:r>
        <w:t xml:space="preserve"> "</w:t>
      </w:r>
      <w:r>
        <w:rPr>
          <w:rtl/>
        </w:rPr>
        <w:t>(עמוד 84 לפרוטוקול שורה 18 ואילך).</w:t>
      </w:r>
    </w:p>
    <w:p w14:paraId="58DD55D5" w14:textId="77777777" w:rsidR="00256120" w:rsidRDefault="00256120" w:rsidP="00256120">
      <w:pPr>
        <w:ind w:left="2880" w:right="540" w:hanging="720"/>
        <w:jc w:val="both"/>
        <w:rPr>
          <w:rtl/>
        </w:rPr>
      </w:pPr>
    </w:p>
    <w:p w14:paraId="3E329F53" w14:textId="77777777" w:rsidR="00396FE6" w:rsidRDefault="00396FE6" w:rsidP="00256120">
      <w:pPr>
        <w:spacing w:line="360" w:lineRule="auto"/>
        <w:ind w:left="720"/>
        <w:jc w:val="both"/>
        <w:rPr>
          <w:rFonts w:hint="cs"/>
          <w:rtl/>
        </w:rPr>
      </w:pPr>
    </w:p>
    <w:p w14:paraId="37170FEA" w14:textId="77777777" w:rsidR="00396FE6" w:rsidRDefault="00396FE6" w:rsidP="00256120">
      <w:pPr>
        <w:spacing w:line="360" w:lineRule="auto"/>
        <w:ind w:left="720"/>
        <w:jc w:val="both"/>
        <w:rPr>
          <w:rFonts w:hint="cs"/>
          <w:rtl/>
        </w:rPr>
      </w:pPr>
    </w:p>
    <w:p w14:paraId="0ACA58E8" w14:textId="77777777" w:rsidR="00396FE6" w:rsidRDefault="00396FE6" w:rsidP="00256120">
      <w:pPr>
        <w:spacing w:line="360" w:lineRule="auto"/>
        <w:ind w:left="720"/>
        <w:jc w:val="both"/>
        <w:rPr>
          <w:rFonts w:hint="cs"/>
          <w:rtl/>
        </w:rPr>
      </w:pPr>
    </w:p>
    <w:p w14:paraId="0FC1680B" w14:textId="77777777" w:rsidR="00396FE6" w:rsidRDefault="00396FE6" w:rsidP="00256120">
      <w:pPr>
        <w:spacing w:line="360" w:lineRule="auto"/>
        <w:ind w:left="720"/>
        <w:jc w:val="both"/>
        <w:rPr>
          <w:rFonts w:hint="cs"/>
          <w:rtl/>
        </w:rPr>
      </w:pPr>
    </w:p>
    <w:p w14:paraId="09C12479" w14:textId="77777777" w:rsidR="00256120" w:rsidRDefault="00256120" w:rsidP="00256120">
      <w:pPr>
        <w:spacing w:line="360" w:lineRule="auto"/>
        <w:ind w:left="720"/>
        <w:jc w:val="both"/>
        <w:rPr>
          <w:rtl/>
        </w:rPr>
      </w:pPr>
      <w:r>
        <w:rPr>
          <w:rtl/>
        </w:rPr>
        <w:t xml:space="preserve">עדותה בענין זה נוגעת ללב וניתן לראות כמה רצתה המתלוננת לשמור על חיי המשפחה למרות הפגיעה בכבודה ובפרטיותה, וזאת מבלי שהיא מנסה בעדותה להעצים את חלקו של הנאשם, למשל בשאלת רמת האלימות שהפעיל נגדה (עמוד 84 לפרוטוקול שורה 27). </w:t>
      </w:r>
    </w:p>
    <w:p w14:paraId="51A0EB75" w14:textId="77777777" w:rsidR="00256120" w:rsidRDefault="00256120" w:rsidP="00256120">
      <w:pPr>
        <w:ind w:left="720"/>
        <w:jc w:val="both"/>
        <w:rPr>
          <w:rtl/>
        </w:rPr>
      </w:pPr>
    </w:p>
    <w:p w14:paraId="2575B582" w14:textId="77777777" w:rsidR="00256120" w:rsidRDefault="00256120" w:rsidP="00256120">
      <w:pPr>
        <w:ind w:left="720"/>
        <w:jc w:val="both"/>
        <w:rPr>
          <w:rtl/>
        </w:rPr>
      </w:pPr>
      <w:r>
        <w:rPr>
          <w:rtl/>
        </w:rPr>
        <w:t>במאמר מוסגר אציין כי הנאשם בחקירתו הראשית לא הכחיש מעשה זה ואפנה לתשובתו:</w:t>
      </w:r>
    </w:p>
    <w:p w14:paraId="2FC0F313" w14:textId="77777777" w:rsidR="00256120" w:rsidRDefault="00256120" w:rsidP="00256120">
      <w:pPr>
        <w:ind w:left="720"/>
        <w:jc w:val="both"/>
        <w:rPr>
          <w:rtl/>
        </w:rPr>
      </w:pPr>
    </w:p>
    <w:p w14:paraId="1839F83F" w14:textId="77777777" w:rsidR="00256120" w:rsidRDefault="00256120" w:rsidP="00256120">
      <w:pPr>
        <w:ind w:left="1417" w:right="851" w:hanging="283"/>
        <w:rPr>
          <w:rFonts w:cs="Miriam"/>
          <w:rtl/>
        </w:rPr>
      </w:pPr>
      <w:r>
        <w:rPr>
          <w:rFonts w:cs="Miriam"/>
          <w:b/>
          <w:rtl/>
        </w:rPr>
        <w:t>"ש. אשתך טענה שהיה מקרה דומה לפני 4 שנים שקיימת איתה יחסי מין בניגוד לרצונה?</w:t>
      </w:r>
    </w:p>
    <w:p w14:paraId="02F54249" w14:textId="77777777" w:rsidR="00256120" w:rsidRDefault="00256120" w:rsidP="00256120">
      <w:pPr>
        <w:ind w:left="1417" w:right="851" w:hanging="283"/>
        <w:rPr>
          <w:rtl/>
        </w:rPr>
      </w:pPr>
      <w:r>
        <w:rPr>
          <w:rFonts w:cs="Miriam"/>
          <w:rtl/>
        </w:rPr>
        <w:t>ת.</w:t>
      </w:r>
      <w:r>
        <w:rPr>
          <w:rFonts w:cs="Miriam"/>
          <w:rtl/>
        </w:rPr>
        <w:tab/>
        <w:t>אני לא זוכר, אני לא יודע אפילו על מה היא מדברת, לא זוכר שום דבר"</w:t>
      </w:r>
      <w:r>
        <w:rPr>
          <w:rtl/>
        </w:rPr>
        <w:t xml:space="preserve"> (עמוד 73 לפרוטוקול שורה 8).</w:t>
      </w:r>
    </w:p>
    <w:p w14:paraId="15FCA33E" w14:textId="77777777" w:rsidR="00256120" w:rsidRDefault="00256120" w:rsidP="00256120">
      <w:pPr>
        <w:ind w:left="2880" w:right="540" w:hanging="660"/>
        <w:jc w:val="both"/>
        <w:rPr>
          <w:rtl/>
        </w:rPr>
      </w:pPr>
    </w:p>
    <w:p w14:paraId="180F4843" w14:textId="77777777" w:rsidR="00256120" w:rsidRDefault="00256120" w:rsidP="00256120">
      <w:pPr>
        <w:spacing w:line="360" w:lineRule="auto"/>
        <w:ind w:left="720"/>
        <w:jc w:val="both"/>
        <w:rPr>
          <w:rtl/>
        </w:rPr>
      </w:pPr>
      <w:r>
        <w:rPr>
          <w:rtl/>
        </w:rPr>
        <w:t>בנושא כבישת  עדותה של נפגעת בעבירת מין במשפחה, אשוב ואפנה לפסק דינו של השופט א' א' לוי ב</w:t>
      </w:r>
      <w:hyperlink r:id="rId41" w:history="1">
        <w:r w:rsidR="005B4AB0" w:rsidRPr="005B4AB0">
          <w:rPr>
            <w:rStyle w:val="Hyperlink"/>
            <w:rtl/>
          </w:rPr>
          <w:t>ע"פ 9497/08</w:t>
        </w:r>
      </w:hyperlink>
      <w:r>
        <w:rPr>
          <w:rtl/>
        </w:rPr>
        <w:t>:</w:t>
      </w:r>
    </w:p>
    <w:p w14:paraId="1D53E871" w14:textId="77777777" w:rsidR="00256120" w:rsidRDefault="00256120" w:rsidP="00256120">
      <w:pPr>
        <w:ind w:left="720"/>
        <w:jc w:val="both"/>
        <w:rPr>
          <w:rtl/>
        </w:rPr>
      </w:pPr>
    </w:p>
    <w:p w14:paraId="3708F012" w14:textId="77777777" w:rsidR="00256120" w:rsidRDefault="00256120" w:rsidP="00256120">
      <w:pPr>
        <w:pStyle w:val="Ruller4"/>
        <w:spacing w:line="240" w:lineRule="auto"/>
        <w:ind w:left="1134" w:right="1134"/>
        <w:rPr>
          <w:rFonts w:cs="David"/>
          <w:sz w:val="24"/>
          <w:szCs w:val="24"/>
          <w:rtl/>
        </w:rPr>
      </w:pPr>
      <w:r>
        <w:rPr>
          <w:rFonts w:cs="Miriam"/>
          <w:sz w:val="24"/>
          <w:szCs w:val="24"/>
          <w:rtl/>
        </w:rPr>
        <w:t>"המתלוננת כבשה את עדותה במשך שנים. הלכה היא, כי עדות כבושה תהא בת ערך ראייתי אך כאשר הוסבר, באופן המניח את הדעת, על שום מה נכבשה עת רבה ומדוע נחשפה רק בשלב מאוחר (</w:t>
      </w:r>
      <w:r>
        <w:rPr>
          <w:rFonts w:ascii="Times New Roman" w:hAnsi="Times New Roman" w:cs="Miriam"/>
          <w:spacing w:val="0"/>
          <w:sz w:val="24"/>
          <w:szCs w:val="24"/>
          <w:rtl/>
        </w:rPr>
        <w:t>קדמי</w:t>
      </w:r>
      <w:r>
        <w:rPr>
          <w:rFonts w:cs="Miriam"/>
          <w:sz w:val="24"/>
          <w:szCs w:val="24"/>
          <w:rtl/>
        </w:rPr>
        <w:t>, בעמ' 441). בעבירות מין, ובתוך המשפחה בפרט, עדויות כבושות הינן חזון נפרץ, ובית-המשפט נכון לקבלן, פעמים רבות, כבעלות משקל: "כבישת עדויות של קורבנות מעשי מין על אשר ארע להם הינה תופעה נפוצה ומוכרת בחלק גדול מעבירות המין. הדבר מוכר במיוחד בעבירות מין המתבצעות בתוך המשפחה, במסגרת מערכת יחסים מורכבת בין העבריין לבין קורבן העבירה... לכבישת העדות במצבים כגון אלה יש לרוב הסבר סביר המעוגן בנסיבות המיוחדות של העניין ובמציאות החיים בה שרוי קורבן העבירה, ולכן אין בה כדי לפגוע באמינות גרסת המתלונן" (השופטת א' פרוקצ'יה ב</w:t>
      </w:r>
      <w:hyperlink r:id="rId42" w:history="1">
        <w:r w:rsidR="005B4AB0" w:rsidRPr="005B4AB0">
          <w:rPr>
            <w:rStyle w:val="Hyperlink"/>
            <w:rFonts w:cs="Miriam"/>
            <w:sz w:val="24"/>
            <w:szCs w:val="24"/>
            <w:rtl/>
          </w:rPr>
          <w:t>ע"פ 2485/00 פלוני נ' מדינת ישראל, פ"ד נה</w:t>
        </w:r>
      </w:hyperlink>
      <w:r>
        <w:rPr>
          <w:rFonts w:cs="Miriam"/>
          <w:sz w:val="24"/>
          <w:szCs w:val="24"/>
          <w:rtl/>
        </w:rPr>
        <w:t>(2) 918, 925 (2001)).</w:t>
      </w:r>
      <w:r>
        <w:rPr>
          <w:rFonts w:cs="David"/>
          <w:sz w:val="24"/>
          <w:szCs w:val="24"/>
          <w:rtl/>
        </w:rPr>
        <w:t xml:space="preserve"> </w:t>
      </w:r>
      <w:hyperlink r:id="rId43" w:history="1">
        <w:r w:rsidR="005B4AB0" w:rsidRPr="005B4AB0">
          <w:rPr>
            <w:rStyle w:val="Hyperlink"/>
            <w:rFonts w:cs="David"/>
            <w:sz w:val="24"/>
            <w:szCs w:val="24"/>
            <w:rtl/>
          </w:rPr>
          <w:t>ע"פ 9497/08</w:t>
        </w:r>
      </w:hyperlink>
      <w:r>
        <w:rPr>
          <w:rFonts w:cs="David"/>
          <w:sz w:val="24"/>
          <w:szCs w:val="24"/>
          <w:rtl/>
        </w:rPr>
        <w:t xml:space="preserve"> </w:t>
      </w:r>
      <w:r>
        <w:rPr>
          <w:rFonts w:cs="David"/>
          <w:b/>
          <w:bCs/>
          <w:sz w:val="24"/>
          <w:szCs w:val="24"/>
          <w:rtl/>
        </w:rPr>
        <w:t>פלוני נגד מדינת ישראל</w:t>
      </w:r>
      <w:r>
        <w:rPr>
          <w:rFonts w:cs="David"/>
          <w:sz w:val="24"/>
          <w:szCs w:val="24"/>
          <w:rtl/>
        </w:rPr>
        <w:t xml:space="preserve"> (27.7.2009).</w:t>
      </w:r>
    </w:p>
    <w:p w14:paraId="6CEEC524" w14:textId="77777777" w:rsidR="00256120" w:rsidRDefault="00256120" w:rsidP="00256120">
      <w:pPr>
        <w:pStyle w:val="Ruller4"/>
        <w:ind w:left="2160" w:right="540"/>
        <w:rPr>
          <w:rFonts w:cs="David"/>
          <w:sz w:val="24"/>
          <w:szCs w:val="24"/>
          <w:rtl/>
        </w:rPr>
      </w:pPr>
      <w:r>
        <w:rPr>
          <w:rFonts w:cs="David"/>
          <w:sz w:val="24"/>
          <w:szCs w:val="24"/>
          <w:rtl/>
        </w:rPr>
        <w:tab/>
      </w:r>
    </w:p>
    <w:p w14:paraId="1F0DF7C8" w14:textId="77777777" w:rsidR="00256120" w:rsidRDefault="00256120" w:rsidP="00256120">
      <w:pPr>
        <w:ind w:left="720"/>
        <w:jc w:val="both"/>
        <w:rPr>
          <w:rtl/>
        </w:rPr>
      </w:pPr>
      <w:r>
        <w:rPr>
          <w:spacing w:val="10"/>
          <w:rtl/>
        </w:rPr>
        <w:t xml:space="preserve">ולפסק דינו של </w:t>
      </w:r>
      <w:r>
        <w:rPr>
          <w:rtl/>
        </w:rPr>
        <w:t>השופט ח' מלצר:</w:t>
      </w:r>
    </w:p>
    <w:p w14:paraId="75E77750" w14:textId="77777777" w:rsidR="00256120" w:rsidRDefault="00256120" w:rsidP="00256120">
      <w:pPr>
        <w:spacing w:line="360" w:lineRule="auto"/>
        <w:ind w:left="720"/>
        <w:jc w:val="both"/>
        <w:rPr>
          <w:rtl/>
        </w:rPr>
      </w:pPr>
    </w:p>
    <w:p w14:paraId="4BD93917" w14:textId="77777777" w:rsidR="00256120" w:rsidRDefault="00256120" w:rsidP="00256120">
      <w:pPr>
        <w:pStyle w:val="Ruller4"/>
        <w:tabs>
          <w:tab w:val="clear" w:pos="800"/>
          <w:tab w:val="num" w:pos="799"/>
        </w:tabs>
        <w:spacing w:line="240" w:lineRule="auto"/>
        <w:ind w:left="1134" w:right="851"/>
        <w:rPr>
          <w:rFonts w:ascii="Times New Roman" w:hAnsi="Times New Roman" w:cs="David"/>
          <w:sz w:val="24"/>
          <w:szCs w:val="24"/>
          <w:rtl/>
        </w:rPr>
      </w:pPr>
      <w:r>
        <w:rPr>
          <w:rFonts w:cs="Miriam"/>
          <w:sz w:val="24"/>
          <w:szCs w:val="24"/>
          <w:rtl/>
        </w:rPr>
        <w:t>"כבר נקבע בפסיקת בית משפט זה כי במקרים של עבירות מין בתוך המשפחה, בית המשפט מודע לכך שהגרסאות הראשונות של הקורבנות הינן לעתים לקוניות, ובגדר "חושפות טפח ומסתירות טפחיים"</w:t>
      </w:r>
      <w:r>
        <w:rPr>
          <w:rFonts w:ascii="Times New Roman" w:hAnsi="Times New Roman" w:cs="Miriam"/>
          <w:sz w:val="24"/>
          <w:szCs w:val="24"/>
          <w:rtl/>
        </w:rPr>
        <w:t xml:space="preserve"> (ראו: </w:t>
      </w:r>
      <w:hyperlink r:id="rId44" w:history="1">
        <w:r w:rsidR="005B4AB0" w:rsidRPr="005B4AB0">
          <w:rPr>
            <w:rStyle w:val="Hyperlink"/>
            <w:rFonts w:ascii="Times New Roman" w:hAnsi="Times New Roman" w:cs="Miriam"/>
            <w:sz w:val="24"/>
            <w:szCs w:val="24"/>
            <w:rtl/>
          </w:rPr>
          <w:t>ע"פ 10163/08</w:t>
        </w:r>
      </w:hyperlink>
      <w:r>
        <w:rPr>
          <w:rFonts w:ascii="Times New Roman" w:hAnsi="Times New Roman" w:cs="Miriam"/>
          <w:sz w:val="24"/>
          <w:szCs w:val="24"/>
          <w:rtl/>
        </w:rPr>
        <w:t xml:space="preserve"> </w:t>
      </w:r>
      <w:r>
        <w:rPr>
          <w:rFonts w:ascii="Times New Roman" w:hAnsi="Times New Roman" w:cs="Miriam"/>
          <w:spacing w:val="0"/>
          <w:sz w:val="24"/>
          <w:szCs w:val="24"/>
          <w:rtl/>
        </w:rPr>
        <w:t>פלוני נ' מדינת ישראל</w:t>
      </w:r>
      <w:r>
        <w:rPr>
          <w:rFonts w:ascii="Times New Roman" w:hAnsi="Times New Roman" w:cs="Miriam"/>
          <w:sz w:val="24"/>
          <w:szCs w:val="24"/>
          <w:rtl/>
        </w:rPr>
        <w:t xml:space="preserve"> (לא פורסם, 13.9.2010)). </w:t>
      </w:r>
      <w:r>
        <w:rPr>
          <w:rFonts w:cs="Miriam"/>
          <w:sz w:val="24"/>
          <w:szCs w:val="24"/>
          <w:rtl/>
        </w:rPr>
        <w:t xml:space="preserve">זאת ועוד בעבירות שמתאפיינות בהטלת אימה של בן משפחה אחד </w:t>
      </w:r>
      <w:smartTag w:uri="urn:schemas-microsoft-com:office:smarttags" w:element="PersonName">
        <w:smartTagPr>
          <w:attr w:name="ProductID" w:val="על בן"/>
        </w:smartTagPr>
        <w:r>
          <w:rPr>
            <w:rFonts w:cs="Miriam"/>
            <w:sz w:val="24"/>
            <w:szCs w:val="24"/>
            <w:rtl/>
          </w:rPr>
          <w:t>על בן</w:t>
        </w:r>
      </w:smartTag>
      <w:r>
        <w:rPr>
          <w:rFonts w:cs="Miriam"/>
          <w:sz w:val="24"/>
          <w:szCs w:val="24"/>
          <w:rtl/>
        </w:rPr>
        <w:t xml:space="preserve"> משפחה אחר יש גם קושי משמעותי בהשגת ראיות חיצוניות שיחזקו את גרסת המתלוננים. ...</w:t>
      </w:r>
      <w:r>
        <w:rPr>
          <w:rFonts w:ascii="Times New Roman" w:hAnsi="Times New Roman" w:cs="Miriam"/>
          <w:sz w:val="24"/>
          <w:szCs w:val="24"/>
          <w:rtl/>
        </w:rPr>
        <w:t xml:space="preserve">בנסיבות אלה, האישה החווה התעללות בביתה רוצה אמנם שהעבריין ייענש ויחדל ממעשיו, אך חוששת לא פעם לשלמות התא המשפחתי (ראו למשל: </w:t>
      </w:r>
      <w:hyperlink r:id="rId45" w:history="1">
        <w:r w:rsidR="005B4AB0" w:rsidRPr="005B4AB0">
          <w:rPr>
            <w:rStyle w:val="Hyperlink"/>
            <w:rFonts w:ascii="Times New Roman" w:hAnsi="Times New Roman" w:cs="Miriam"/>
            <w:sz w:val="24"/>
            <w:szCs w:val="24"/>
            <w:rtl/>
          </w:rPr>
          <w:t>ע"פ 2157/92 פדידה נ' מדינת ישראל, פ"ד מז</w:t>
        </w:r>
      </w:hyperlink>
      <w:r>
        <w:rPr>
          <w:rFonts w:ascii="Times New Roman" w:hAnsi="Times New Roman" w:cs="Miriam"/>
          <w:sz w:val="24"/>
          <w:szCs w:val="24"/>
          <w:rtl/>
        </w:rPr>
        <w:t>(1) 81, 87 (1993)). אין להתעלם גם מהחשש שאם</w:t>
      </w:r>
      <w:r>
        <w:rPr>
          <w:rFonts w:ascii="Times New Roman" w:hAnsi="Times New Roman" w:cs="David"/>
          <w:sz w:val="24"/>
          <w:szCs w:val="24"/>
          <w:rtl/>
        </w:rPr>
        <w:t xml:space="preserve"> </w:t>
      </w:r>
      <w:r>
        <w:rPr>
          <w:rFonts w:ascii="Times New Roman" w:hAnsi="Times New Roman" w:cs="Miriam"/>
          <w:sz w:val="24"/>
          <w:szCs w:val="24"/>
          <w:rtl/>
        </w:rPr>
        <w:t>תוגש תלונה – יאונה לאישה או לילדים רע"</w:t>
      </w:r>
      <w:r>
        <w:rPr>
          <w:rFonts w:ascii="Times New Roman" w:hAnsi="Times New Roman" w:cs="David"/>
          <w:sz w:val="24"/>
          <w:szCs w:val="24"/>
          <w:rtl/>
        </w:rPr>
        <w:t xml:space="preserve"> </w:t>
      </w:r>
      <w:hyperlink r:id="rId46" w:history="1">
        <w:r w:rsidR="005B4AB0" w:rsidRPr="005B4AB0">
          <w:rPr>
            <w:rStyle w:val="Hyperlink"/>
            <w:rFonts w:ascii="Times New Roman" w:hAnsi="Times New Roman" w:cs="David"/>
            <w:sz w:val="24"/>
            <w:szCs w:val="24"/>
            <w:rtl/>
          </w:rPr>
          <w:t>ע"פ 8745/08</w:t>
        </w:r>
      </w:hyperlink>
      <w:r>
        <w:rPr>
          <w:rFonts w:ascii="Times New Roman" w:hAnsi="Times New Roman" w:cs="David"/>
          <w:sz w:val="24"/>
          <w:szCs w:val="24"/>
          <w:rtl/>
        </w:rPr>
        <w:t xml:space="preserve"> </w:t>
      </w:r>
      <w:r>
        <w:rPr>
          <w:rFonts w:ascii="Times New Roman" w:hAnsi="Times New Roman" w:cs="David"/>
          <w:b/>
          <w:bCs/>
          <w:sz w:val="24"/>
          <w:szCs w:val="24"/>
          <w:rtl/>
        </w:rPr>
        <w:t>פלוני נגד מדינת ישראל</w:t>
      </w:r>
      <w:r>
        <w:rPr>
          <w:rFonts w:ascii="Times New Roman" w:hAnsi="Times New Roman" w:cs="David"/>
          <w:sz w:val="24"/>
          <w:szCs w:val="24"/>
          <w:rtl/>
        </w:rPr>
        <w:t xml:space="preserve"> (30.11.2011).</w:t>
      </w:r>
    </w:p>
    <w:p w14:paraId="676FF91A" w14:textId="77777777" w:rsidR="00256120" w:rsidRDefault="00256120" w:rsidP="00256120">
      <w:pPr>
        <w:pStyle w:val="Ruller4"/>
        <w:tabs>
          <w:tab w:val="clear" w:pos="800"/>
          <w:tab w:val="num" w:pos="799"/>
        </w:tabs>
        <w:ind w:left="2160" w:right="540"/>
        <w:rPr>
          <w:rFonts w:ascii="Times New Roman" w:hAnsi="Times New Roman" w:cs="David"/>
          <w:sz w:val="24"/>
          <w:szCs w:val="24"/>
          <w:rtl/>
        </w:rPr>
      </w:pPr>
    </w:p>
    <w:p w14:paraId="4DB43ACD" w14:textId="77777777" w:rsidR="00396FE6" w:rsidRDefault="00396FE6" w:rsidP="00256120">
      <w:pPr>
        <w:spacing w:line="360" w:lineRule="auto"/>
        <w:ind w:left="720"/>
        <w:jc w:val="both"/>
        <w:rPr>
          <w:rFonts w:hint="cs"/>
          <w:rtl/>
        </w:rPr>
      </w:pPr>
    </w:p>
    <w:p w14:paraId="1640BAF1" w14:textId="77777777" w:rsidR="00396FE6" w:rsidRDefault="00396FE6" w:rsidP="00256120">
      <w:pPr>
        <w:spacing w:line="360" w:lineRule="auto"/>
        <w:ind w:left="720"/>
        <w:jc w:val="both"/>
        <w:rPr>
          <w:rFonts w:hint="cs"/>
          <w:rtl/>
        </w:rPr>
      </w:pPr>
    </w:p>
    <w:p w14:paraId="4C507BAD" w14:textId="77777777" w:rsidR="00256120" w:rsidRDefault="00256120" w:rsidP="00256120">
      <w:pPr>
        <w:spacing w:line="360" w:lineRule="auto"/>
        <w:ind w:left="720"/>
        <w:jc w:val="both"/>
        <w:rPr>
          <w:rFonts w:ascii="Arial" w:hAnsi="Arial"/>
          <w:rtl/>
        </w:rPr>
      </w:pPr>
      <w:r>
        <w:rPr>
          <w:rtl/>
        </w:rPr>
        <w:t xml:space="preserve">מקובל עליי הסברה של המתלוננת באשר לכבישת עדותה לאחר האונס הראשון. בנוסף לאונס שמרו המתלוננת והנאשם בליבם את סוד היותו חולה, נשא </w:t>
      </w:r>
      <w:r>
        <w:rPr>
          <w:sz w:val="20"/>
          <w:szCs w:val="20"/>
        </w:rPr>
        <w:t>HIV</w:t>
      </w:r>
      <w:r>
        <w:rPr>
          <w:rtl/>
        </w:rPr>
        <w:t xml:space="preserve">, המתלוננת גם לא ניסתה להכפיש  את הנאשם לשווא, היא לא תארה מקרי אונס רבים, התעללות או שימוש בכח לאורך שנים. </w:t>
      </w:r>
    </w:p>
    <w:p w14:paraId="46A58AAB" w14:textId="77777777" w:rsidR="00256120" w:rsidRDefault="00256120" w:rsidP="00256120">
      <w:pPr>
        <w:spacing w:line="360" w:lineRule="auto"/>
        <w:ind w:left="1077"/>
        <w:jc w:val="both"/>
      </w:pPr>
    </w:p>
    <w:p w14:paraId="57C58E66" w14:textId="77777777" w:rsidR="00256120" w:rsidRDefault="00256120" w:rsidP="00256120">
      <w:pPr>
        <w:spacing w:line="360" w:lineRule="auto"/>
        <w:ind w:left="720"/>
        <w:jc w:val="both"/>
      </w:pPr>
      <w:r>
        <w:rPr>
          <w:rtl/>
        </w:rPr>
        <w:t xml:space="preserve">בנוסף לאונס מיום 1.6.2012 שהביא להגשת התלונה המיידית, היא תארה מקרה אונס משנת 2008 או 2009, לגביו בחרה להבליג, לשתוק ולהעדיף את שלמות המסגרת המשפחתית לילדיהם המשותפים. </w:t>
      </w:r>
    </w:p>
    <w:p w14:paraId="50F4B572" w14:textId="77777777" w:rsidR="00256120" w:rsidRDefault="00256120" w:rsidP="00256120">
      <w:pPr>
        <w:spacing w:line="360" w:lineRule="auto"/>
        <w:ind w:left="1588"/>
        <w:jc w:val="both"/>
        <w:rPr>
          <w:rtl/>
        </w:rPr>
      </w:pPr>
    </w:p>
    <w:p w14:paraId="56E1C0D0" w14:textId="77777777" w:rsidR="00256120" w:rsidRDefault="00256120" w:rsidP="00256120">
      <w:pPr>
        <w:spacing w:line="360" w:lineRule="auto"/>
        <w:ind w:left="720"/>
        <w:jc w:val="both"/>
        <w:rPr>
          <w:rtl/>
        </w:rPr>
      </w:pPr>
      <w:r>
        <w:rPr>
          <w:rtl/>
        </w:rPr>
        <w:t>בהתחשב בזמן הרב שחלף ממועד האירוע ועד למועד הגשת התלונה, איני סבור כי יש לייחס חשיבות לאי דיוקים או אי התאמות בפרטים באשר לחדר המסוים בדירה בו בוצע האונס ומאחר והגרעין הקשה של תיאור האירוע אמין בעיניי, התמונה הכוללת המתקבלת מן העדות מביאה למסקנה כי הוכח מעבר לכל ספק סביר כי הנאשם בעל גם במקרה הראשון את המתלוננת ללא הסכמתה החופשית.</w:t>
      </w:r>
    </w:p>
    <w:p w14:paraId="2DAEC2B5" w14:textId="77777777" w:rsidR="00256120" w:rsidRDefault="00256120" w:rsidP="00256120">
      <w:pPr>
        <w:spacing w:line="360" w:lineRule="auto"/>
        <w:ind w:left="1588"/>
        <w:jc w:val="both"/>
        <w:rPr>
          <w:rtl/>
        </w:rPr>
      </w:pPr>
    </w:p>
    <w:p w14:paraId="247056BF" w14:textId="77777777" w:rsidR="00256120" w:rsidRDefault="00256120" w:rsidP="00256120">
      <w:pPr>
        <w:spacing w:line="360" w:lineRule="auto"/>
        <w:ind w:left="720" w:hanging="720"/>
        <w:jc w:val="both"/>
        <w:rPr>
          <w:rtl/>
        </w:rPr>
      </w:pPr>
      <w:r>
        <w:rPr>
          <w:rtl/>
        </w:rPr>
        <w:t>13.</w:t>
      </w:r>
      <w:r>
        <w:rPr>
          <w:rtl/>
        </w:rPr>
        <w:tab/>
        <w:t xml:space="preserve">חיזוק נוסף ניתן למצוא באימרות הנאשם, שעדותו בפנינו לא היתה מהימנה ו"הגמישות" שגילה עת מסר גרסאות עובדתיות אותן שינה תוך זמן קצר, המחישה עד כמה הנאשם אינו דבק באמת. במשטרה אישר הנאשם כי מערכת היחסים בינו לבין המתלוננת אינה תקינה, ראו הודעתו מיום 2.6.2012 (ת/4): </w:t>
      </w:r>
    </w:p>
    <w:p w14:paraId="04BCB1AF" w14:textId="77777777" w:rsidR="004F7B60" w:rsidRDefault="004F7B60" w:rsidP="004F7B60">
      <w:pPr>
        <w:ind w:left="720" w:hanging="720"/>
        <w:jc w:val="both"/>
      </w:pPr>
    </w:p>
    <w:p w14:paraId="55F94750" w14:textId="77777777" w:rsidR="00256120" w:rsidRDefault="00256120" w:rsidP="004F7B60">
      <w:pPr>
        <w:ind w:left="697" w:firstLine="720"/>
        <w:jc w:val="both"/>
        <w:rPr>
          <w:rFonts w:cs="Miriam"/>
        </w:rPr>
      </w:pPr>
      <w:r>
        <w:rPr>
          <w:rFonts w:cs="Miriam"/>
          <w:rtl/>
        </w:rPr>
        <w:t>"ש- אם אתם אוהבים למה אתם רוצים להתגרש?</w:t>
      </w:r>
    </w:p>
    <w:p w14:paraId="57319F81" w14:textId="77777777" w:rsidR="00256120" w:rsidRDefault="00256120" w:rsidP="004F7B60">
      <w:pPr>
        <w:ind w:left="1417" w:right="540"/>
        <w:jc w:val="both"/>
        <w:rPr>
          <w:rtl/>
        </w:rPr>
      </w:pPr>
      <w:r>
        <w:rPr>
          <w:rFonts w:cs="Miriam"/>
          <w:rtl/>
        </w:rPr>
        <w:t xml:space="preserve"> ת- כי כבר הרבה זמן היא לא רוצה יחסי מין ובגלל זה אני רוצה להתגרש"</w:t>
      </w:r>
      <w:r>
        <w:rPr>
          <w:rtl/>
        </w:rPr>
        <w:t xml:space="preserve"> (שורו</w:t>
      </w:r>
      <w:r w:rsidR="00D476E8" w:rsidRPr="00800E93">
        <w:rPr>
          <w:color w:val="000000"/>
          <w:rtl/>
        </w:rPr>
        <w:t>ת 81-82</w:t>
      </w:r>
      <w:r>
        <w:rPr>
          <w:rtl/>
        </w:rPr>
        <w:t>).</w:t>
      </w:r>
    </w:p>
    <w:p w14:paraId="25C0F0BB" w14:textId="77777777" w:rsidR="00256120" w:rsidRDefault="00256120" w:rsidP="004F7B60">
      <w:pPr>
        <w:ind w:left="1417" w:right="540"/>
        <w:jc w:val="both"/>
        <w:rPr>
          <w:rtl/>
        </w:rPr>
      </w:pPr>
      <w:r>
        <w:rPr>
          <w:rtl/>
        </w:rPr>
        <w:t>"</w:t>
      </w:r>
      <w:r>
        <w:rPr>
          <w:rFonts w:cs="Miriam"/>
          <w:rtl/>
        </w:rPr>
        <w:t xml:space="preserve">הייתי צריך להתגרש לפני שנה אפילו יותר, ...הייתי חצי שנה מחוץ לבית" </w:t>
      </w:r>
      <w:r>
        <w:rPr>
          <w:rtl/>
        </w:rPr>
        <w:t>(שורה 7).</w:t>
      </w:r>
    </w:p>
    <w:p w14:paraId="75DFF9BE" w14:textId="77777777" w:rsidR="00256120" w:rsidRDefault="00256120" w:rsidP="00256120">
      <w:pPr>
        <w:spacing w:line="360" w:lineRule="auto"/>
        <w:ind w:left="720" w:right="540"/>
        <w:jc w:val="both"/>
        <w:rPr>
          <w:rtl/>
        </w:rPr>
      </w:pPr>
    </w:p>
    <w:p w14:paraId="2C7CD6A0" w14:textId="77777777" w:rsidR="00256120" w:rsidRDefault="00256120" w:rsidP="004F7B60">
      <w:pPr>
        <w:spacing w:line="360" w:lineRule="auto"/>
        <w:ind w:left="720"/>
        <w:jc w:val="both"/>
        <w:rPr>
          <w:rtl/>
        </w:rPr>
      </w:pPr>
      <w:r>
        <w:rPr>
          <w:rtl/>
        </w:rPr>
        <w:t xml:space="preserve"> הוא ניסה להסביר כי "הבעיות התחילו" בעקבות דכאון שקבלה המתלוננת לאחר לידת ביתם הקטנה, (שורה 13), הסבר שהתגלה כלא נכון והוא חזר בו מטענה זו (ת/8 שורה 107). בנוסף אישר כי רבו מיד לאחר קיום יחסי המין ודיברו על גירושין (עמוד 2 שורה 26), טענה שלא מתיישבת עם גרסתו כי קיימו יחסי מין מרצון ואהבה, בבית משפט ניסה להמעיט מעוצמת הריב ואמר רק דברו על כסף (עמוד 71 לפרוטוקול שורה 4).</w:t>
      </w:r>
    </w:p>
    <w:p w14:paraId="4C42817B" w14:textId="77777777" w:rsidR="00256120" w:rsidRDefault="00256120" w:rsidP="00256120">
      <w:pPr>
        <w:spacing w:line="360" w:lineRule="auto"/>
        <w:ind w:left="2160" w:right="540"/>
        <w:jc w:val="both"/>
        <w:rPr>
          <w:rtl/>
        </w:rPr>
      </w:pPr>
    </w:p>
    <w:p w14:paraId="2E6E1EDB" w14:textId="77777777" w:rsidR="00256120" w:rsidRDefault="00256120" w:rsidP="004F7B60">
      <w:pPr>
        <w:spacing w:line="360" w:lineRule="auto"/>
        <w:ind w:left="720"/>
        <w:jc w:val="both"/>
        <w:rPr>
          <w:rtl/>
        </w:rPr>
      </w:pPr>
      <w:r>
        <w:rPr>
          <w:rtl/>
        </w:rPr>
        <w:t xml:space="preserve">בעדותו לעומת זאת יצר מצג לפיו לכאורה הוא והמתלוננת ישנים יחד "כרגיל" בחדר שינה, (עמוד 68 לפרוטוקול שורה 5), עובדה שנסתרה בדברי הנאשם עצמו כפי שסיפר לדוד ובחקירתו הנגדית (עמוד 80 לפרוטוקול שורה 7). </w:t>
      </w:r>
    </w:p>
    <w:p w14:paraId="51A282DC" w14:textId="77777777" w:rsidR="00256120" w:rsidRDefault="00256120" w:rsidP="00256120">
      <w:pPr>
        <w:spacing w:line="360" w:lineRule="auto"/>
        <w:ind w:left="720"/>
        <w:jc w:val="both"/>
        <w:rPr>
          <w:rtl/>
        </w:rPr>
      </w:pPr>
    </w:p>
    <w:p w14:paraId="628320D0" w14:textId="77777777" w:rsidR="00256120" w:rsidRDefault="00256120" w:rsidP="00256120">
      <w:pPr>
        <w:spacing w:line="360" w:lineRule="auto"/>
        <w:ind w:left="720"/>
        <w:jc w:val="both"/>
        <w:rPr>
          <w:rtl/>
        </w:rPr>
      </w:pPr>
      <w:r>
        <w:rPr>
          <w:rtl/>
        </w:rPr>
        <w:t>בנוסף טען כי המתלוננת סירבה בתחילה לקיים עימו יחסי מין, אלא שלדבריו "שכנע" אותה, ללא הסבר עניני כיצד.</w:t>
      </w:r>
    </w:p>
    <w:p w14:paraId="5B8EC52B" w14:textId="77777777" w:rsidR="00256120" w:rsidRDefault="00256120" w:rsidP="00256120">
      <w:pPr>
        <w:spacing w:line="360" w:lineRule="auto"/>
        <w:ind w:left="720" w:hanging="720"/>
        <w:jc w:val="both"/>
        <w:rPr>
          <w:rFonts w:hint="cs"/>
          <w:rtl/>
        </w:rPr>
      </w:pPr>
    </w:p>
    <w:p w14:paraId="0F2EFB42" w14:textId="77777777" w:rsidR="00396FE6" w:rsidRDefault="00396FE6" w:rsidP="00256120">
      <w:pPr>
        <w:spacing w:line="360" w:lineRule="auto"/>
        <w:ind w:left="720" w:hanging="720"/>
        <w:jc w:val="both"/>
        <w:rPr>
          <w:rFonts w:hint="cs"/>
          <w:rtl/>
        </w:rPr>
      </w:pPr>
    </w:p>
    <w:p w14:paraId="1869D764" w14:textId="77777777" w:rsidR="00256120" w:rsidRDefault="00256120" w:rsidP="00256120">
      <w:pPr>
        <w:spacing w:line="360" w:lineRule="auto"/>
        <w:ind w:left="720" w:hanging="720"/>
        <w:jc w:val="both"/>
        <w:rPr>
          <w:u w:val="single"/>
          <w:rtl/>
        </w:rPr>
      </w:pPr>
      <w:r>
        <w:rPr>
          <w:rtl/>
        </w:rPr>
        <w:t>טו.</w:t>
      </w:r>
      <w:r>
        <w:rPr>
          <w:rtl/>
        </w:rPr>
        <w:tab/>
      </w:r>
      <w:r>
        <w:rPr>
          <w:u w:val="single"/>
          <w:rtl/>
        </w:rPr>
        <w:t>מחדלי חקירה</w:t>
      </w:r>
    </w:p>
    <w:p w14:paraId="2F78C496" w14:textId="77777777" w:rsidR="00256120" w:rsidRDefault="00256120" w:rsidP="00256120">
      <w:pPr>
        <w:jc w:val="both"/>
        <w:rPr>
          <w:rtl/>
        </w:rPr>
      </w:pPr>
    </w:p>
    <w:p w14:paraId="471A7D3E" w14:textId="77777777" w:rsidR="00256120" w:rsidRDefault="00256120" w:rsidP="004F7B60">
      <w:pPr>
        <w:spacing w:line="360" w:lineRule="auto"/>
        <w:ind w:left="720"/>
        <w:jc w:val="both"/>
      </w:pPr>
      <w:r>
        <w:rPr>
          <w:rtl/>
        </w:rPr>
        <w:t xml:space="preserve">הסנגור בסעיף ד' לסיכומיו מפנה למחדלי חקירה אשר קיפחו לטענתו את הגנת הנאשם. הראשון שבהם הוא אכן מחדל, שתי הבנות הקטינות של הנאשם והמתלוננת נחקרו במשטרה לא ע"י חוקרי ילדים ולכן לא ניתן היה להביאן להעיד, למרות שהופיעו ברשימת עדי התביעה (עדות תביעה 2 ו-3), ראו לענין זה הודעת ב"כ המאשימה בישיבת 21.10.2012 עמוד 66 שורה 14. </w:t>
      </w:r>
    </w:p>
    <w:p w14:paraId="5E4389B0" w14:textId="77777777" w:rsidR="00256120" w:rsidRDefault="00256120" w:rsidP="00256120">
      <w:pPr>
        <w:ind w:left="1588"/>
        <w:jc w:val="both"/>
        <w:rPr>
          <w:rtl/>
        </w:rPr>
      </w:pPr>
    </w:p>
    <w:p w14:paraId="600620CB" w14:textId="77777777" w:rsidR="00256120" w:rsidRDefault="00256120" w:rsidP="00256120">
      <w:pPr>
        <w:ind w:left="720"/>
        <w:jc w:val="both"/>
        <w:rPr>
          <w:rtl/>
        </w:rPr>
      </w:pPr>
      <w:r>
        <w:rPr>
          <w:rtl/>
        </w:rPr>
        <w:t>אפנה בעניין זה לפסק דינו של השופט י' דנציגר:</w:t>
      </w:r>
    </w:p>
    <w:p w14:paraId="6624EF40" w14:textId="77777777" w:rsidR="00256120" w:rsidRDefault="00256120" w:rsidP="00256120">
      <w:pPr>
        <w:ind w:left="720"/>
        <w:jc w:val="both"/>
      </w:pPr>
    </w:p>
    <w:p w14:paraId="31FB4C7B" w14:textId="77777777" w:rsidR="00256120" w:rsidRDefault="00256120" w:rsidP="00256120">
      <w:pPr>
        <w:ind w:left="1134" w:right="720"/>
        <w:jc w:val="both"/>
        <w:rPr>
          <w:rFonts w:cs="FrankRuehl"/>
          <w:szCs w:val="28"/>
        </w:rPr>
      </w:pPr>
      <w:r>
        <w:rPr>
          <w:rFonts w:cs="Miriam"/>
          <w:rtl/>
        </w:rPr>
        <w:t>"הלכה היא כי מחדלי חקירה אין בהם כשלעצמם כדי להביא לזיכויו של נאשם, אם חרף מחדלי החקירה הונחה תשתית ראייתית מספקת להוכחת אשמתו בעבירות שיוחסו לו ...יש לבחון בעת בדיקה של טענה בדבר מחדלי חקירה את השאלה האם המחדלים הנטענים הם חמורים במידה המעוררת חשש שהגנת הנאשם קופחה כיוון שהתקשה להתמודד כראוי עם חומר הראיות העומד נגדו או להוכיח את גרסתו שלו"</w:t>
      </w:r>
      <w:r>
        <w:rPr>
          <w:sz w:val="28"/>
          <w:rtl/>
        </w:rPr>
        <w:t xml:space="preserve"> </w:t>
      </w:r>
      <w:hyperlink r:id="rId47" w:history="1">
        <w:r w:rsidR="005B4AB0" w:rsidRPr="005B4AB0">
          <w:rPr>
            <w:rStyle w:val="Hyperlink"/>
            <w:sz w:val="28"/>
            <w:rtl/>
          </w:rPr>
          <w:t>ע"פ  8902/11</w:t>
        </w:r>
      </w:hyperlink>
      <w:r>
        <w:rPr>
          <w:rtl/>
        </w:rPr>
        <w:t xml:space="preserve"> </w:t>
      </w:r>
      <w:r>
        <w:rPr>
          <w:b/>
          <w:bCs/>
          <w:rtl/>
        </w:rPr>
        <w:t>חזיזה נגד מדינת ישראל</w:t>
      </w:r>
      <w:r>
        <w:rPr>
          <w:rtl/>
        </w:rPr>
        <w:t xml:space="preserve"> (15.11.2012).</w:t>
      </w:r>
    </w:p>
    <w:p w14:paraId="10B1E98C" w14:textId="77777777" w:rsidR="00256120" w:rsidRDefault="00256120" w:rsidP="00256120">
      <w:pPr>
        <w:ind w:left="1440" w:right="720"/>
        <w:jc w:val="both"/>
        <w:rPr>
          <w:rtl/>
        </w:rPr>
      </w:pPr>
    </w:p>
    <w:p w14:paraId="145951B1" w14:textId="77777777" w:rsidR="00256120" w:rsidRDefault="00256120" w:rsidP="00256120">
      <w:pPr>
        <w:spacing w:line="360" w:lineRule="auto"/>
        <w:ind w:left="720"/>
        <w:jc w:val="both"/>
        <w:rPr>
          <w:rtl/>
        </w:rPr>
      </w:pPr>
      <w:r>
        <w:rPr>
          <w:rtl/>
        </w:rPr>
        <w:t>אין טענה בעדויות המתלוננת או הנאשם כי קיום יחסי המין, בין בהסכמה ובין בדרך של אינוס, נעשו בנוכחות הילדים, כך שבשאלה זו עדותן לא מועילה, בהתחשב בתשתית הראיתית שהוצגה, בגילן הצעיר של הקטינות איני סבור כי הגנת הנאשם קופחה בשל מחדל זה. [חשוב להבהיר כי תוכן חקירת הקטינות לא נחשף בפנינו, אך הוא נחשף בפני  הנאשם כך שגם מסיבה זו יכול  היה הנאשם להיעזר בדברים אלו לצורך הגנתו לרבות בעת חקירת המתלוננת, לו רצה לעשות כן].</w:t>
      </w:r>
    </w:p>
    <w:p w14:paraId="419F9EC2" w14:textId="77777777" w:rsidR="00256120" w:rsidRDefault="00256120" w:rsidP="00256120">
      <w:pPr>
        <w:ind w:left="1440" w:right="720"/>
        <w:jc w:val="both"/>
        <w:rPr>
          <w:rtl/>
        </w:rPr>
      </w:pPr>
    </w:p>
    <w:p w14:paraId="239A5FCE" w14:textId="77777777" w:rsidR="00256120" w:rsidRDefault="00256120" w:rsidP="004F7B60">
      <w:pPr>
        <w:spacing w:line="360" w:lineRule="auto"/>
        <w:ind w:left="720"/>
        <w:jc w:val="both"/>
        <w:rPr>
          <w:rtl/>
        </w:rPr>
      </w:pPr>
      <w:r>
        <w:rPr>
          <w:rtl/>
        </w:rPr>
        <w:t xml:space="preserve">מחדל נוסף אליו מפנה הסנגור בסעיף 20 לסיכומיו, הוא אי איתורו  של אותו אדם שהמתלוננת טענה כי סיפרה לו על האיומים של הנאשם.  עיון בהסברי החוקרים גופמן ואייהוני (ת/11, ת/12) ובגרסאות המתלוננת, (נ/5, נ/6) לא מראה כי מדובר במחדל חקירתי ואולי לא במקרה מתייחס אליו הסנגור בכלליות. </w:t>
      </w:r>
    </w:p>
    <w:p w14:paraId="745A27D1" w14:textId="77777777" w:rsidR="00256120" w:rsidRDefault="00256120" w:rsidP="00256120">
      <w:pPr>
        <w:ind w:left="720"/>
        <w:jc w:val="both"/>
        <w:rPr>
          <w:rtl/>
        </w:rPr>
      </w:pPr>
    </w:p>
    <w:p w14:paraId="41B66FCB" w14:textId="77777777" w:rsidR="00256120" w:rsidRDefault="00256120" w:rsidP="00256120">
      <w:pPr>
        <w:spacing w:line="360" w:lineRule="auto"/>
        <w:ind w:left="720"/>
        <w:jc w:val="both"/>
        <w:rPr>
          <w:rFonts w:hint="cs"/>
          <w:rtl/>
        </w:rPr>
      </w:pPr>
      <w:r>
        <w:rPr>
          <w:rtl/>
        </w:rPr>
        <w:t>בטרם סיום אציין כי בכל הודעותיה במשטרה הבהירה המתלוננת כי לא ראתה עובר לאירועים את הסכין (ת/19 ותמונות ת/10ב, ת/17א ות/18א) שנמצאה בארון הבגדים בביתם (נ/3א שורה 355, נ/4 שורה 64, נ/5 שורה 5 ו-נ/6 שורה 196 וראו עדותה עמוד 40 לפרוטוקול שורה 24). עובדה המובילה לשתי מסקנות, האחת אין לראות בסכין כראיה רלבנטית לאישומים נגד הנאשם והשנייה, המתלוננת גם בנושא זה לא ניסתה להפליל את הנאשם ולהעצים את מעשיו הרעים ועובדה זו מחזקת את אמינותה.</w:t>
      </w:r>
    </w:p>
    <w:p w14:paraId="0EEB83C2" w14:textId="77777777" w:rsidR="00396FE6" w:rsidRDefault="00396FE6" w:rsidP="00256120">
      <w:pPr>
        <w:spacing w:line="360" w:lineRule="auto"/>
        <w:ind w:left="720"/>
        <w:jc w:val="both"/>
        <w:rPr>
          <w:rFonts w:hint="cs"/>
          <w:rtl/>
        </w:rPr>
      </w:pPr>
    </w:p>
    <w:p w14:paraId="7C2A681D" w14:textId="77777777" w:rsidR="00396FE6" w:rsidRDefault="00396FE6" w:rsidP="00256120">
      <w:pPr>
        <w:spacing w:line="360" w:lineRule="auto"/>
        <w:ind w:left="720"/>
        <w:jc w:val="both"/>
        <w:rPr>
          <w:rFonts w:hint="cs"/>
          <w:rtl/>
        </w:rPr>
      </w:pPr>
    </w:p>
    <w:p w14:paraId="01E91B0C" w14:textId="77777777" w:rsidR="00396FE6" w:rsidRDefault="00396FE6" w:rsidP="00256120">
      <w:pPr>
        <w:spacing w:line="360" w:lineRule="auto"/>
        <w:ind w:left="720"/>
        <w:jc w:val="both"/>
        <w:rPr>
          <w:rFonts w:hint="cs"/>
          <w:rtl/>
        </w:rPr>
      </w:pPr>
    </w:p>
    <w:p w14:paraId="66BF4E3C" w14:textId="77777777" w:rsidR="00396FE6" w:rsidRDefault="00396FE6" w:rsidP="00256120">
      <w:pPr>
        <w:spacing w:line="360" w:lineRule="auto"/>
        <w:ind w:left="720"/>
        <w:jc w:val="both"/>
        <w:rPr>
          <w:rFonts w:hint="cs"/>
          <w:rtl/>
        </w:rPr>
      </w:pPr>
    </w:p>
    <w:p w14:paraId="54293A73" w14:textId="77777777" w:rsidR="00396FE6" w:rsidRDefault="00396FE6" w:rsidP="00256120">
      <w:pPr>
        <w:spacing w:line="360" w:lineRule="auto"/>
        <w:ind w:left="720"/>
        <w:jc w:val="both"/>
        <w:rPr>
          <w:rFonts w:hint="cs"/>
          <w:rtl/>
        </w:rPr>
      </w:pPr>
    </w:p>
    <w:p w14:paraId="4CB438C6" w14:textId="77777777" w:rsidR="00396FE6" w:rsidRDefault="00396FE6" w:rsidP="00256120">
      <w:pPr>
        <w:spacing w:line="360" w:lineRule="auto"/>
        <w:ind w:left="720"/>
        <w:jc w:val="both"/>
        <w:rPr>
          <w:rFonts w:hint="cs"/>
          <w:rtl/>
        </w:rPr>
      </w:pPr>
    </w:p>
    <w:p w14:paraId="38F2EC75" w14:textId="77777777" w:rsidR="00396FE6" w:rsidRDefault="00396FE6" w:rsidP="00256120">
      <w:pPr>
        <w:spacing w:line="360" w:lineRule="auto"/>
        <w:ind w:left="720"/>
        <w:jc w:val="both"/>
        <w:rPr>
          <w:rFonts w:hint="cs"/>
          <w:rtl/>
        </w:rPr>
      </w:pPr>
    </w:p>
    <w:p w14:paraId="5A6606E4" w14:textId="77777777" w:rsidR="00256120" w:rsidRDefault="00256120" w:rsidP="00256120">
      <w:pPr>
        <w:jc w:val="both"/>
        <w:rPr>
          <w:u w:val="single"/>
          <w:rtl/>
        </w:rPr>
      </w:pPr>
      <w:r>
        <w:rPr>
          <w:rtl/>
        </w:rPr>
        <w:t>טז.</w:t>
      </w:r>
      <w:r>
        <w:rPr>
          <w:rtl/>
        </w:rPr>
        <w:tab/>
      </w:r>
      <w:r>
        <w:rPr>
          <w:u w:val="single"/>
          <w:rtl/>
        </w:rPr>
        <w:t>סיכום</w:t>
      </w:r>
    </w:p>
    <w:p w14:paraId="1723301F" w14:textId="77777777" w:rsidR="00256120" w:rsidRDefault="00256120" w:rsidP="00256120">
      <w:pPr>
        <w:jc w:val="both"/>
        <w:rPr>
          <w:u w:val="single"/>
          <w:rtl/>
        </w:rPr>
      </w:pPr>
    </w:p>
    <w:p w14:paraId="3BF9E031" w14:textId="77777777" w:rsidR="00256120" w:rsidRDefault="00256120" w:rsidP="00256120">
      <w:pPr>
        <w:spacing w:line="360" w:lineRule="auto"/>
        <w:ind w:left="720"/>
        <w:jc w:val="both"/>
      </w:pPr>
      <w:r>
        <w:rPr>
          <w:rtl/>
        </w:rPr>
        <w:t xml:space="preserve">לאור כל האמור לעיל אני סבור כי יש להרשיע את הנאשם בשתי עבירות של אינוס- עבירה לפי </w:t>
      </w:r>
      <w:hyperlink r:id="rId48" w:history="1">
        <w:r w:rsidR="00DB6AB2" w:rsidRPr="00DB6AB2">
          <w:rPr>
            <w:rStyle w:val="Hyperlink"/>
            <w:rtl/>
          </w:rPr>
          <w:t>סעיף 345(א)(1)</w:t>
        </w:r>
      </w:hyperlink>
      <w:r>
        <w:rPr>
          <w:rtl/>
        </w:rPr>
        <w:t xml:space="preserve"> לחוק</w:t>
      </w:r>
      <w:r>
        <w:rPr>
          <w:b/>
          <w:bCs/>
          <w:rtl/>
        </w:rPr>
        <w:t xml:space="preserve">, </w:t>
      </w:r>
      <w:r>
        <w:rPr>
          <w:rtl/>
        </w:rPr>
        <w:t xml:space="preserve">איומים-עבירה לפי </w:t>
      </w:r>
      <w:hyperlink r:id="rId49" w:history="1">
        <w:r w:rsidR="00DB6AB2" w:rsidRPr="00DB6AB2">
          <w:rPr>
            <w:rStyle w:val="Hyperlink"/>
            <w:rtl/>
          </w:rPr>
          <w:t>סעיף 192</w:t>
        </w:r>
      </w:hyperlink>
      <w:r>
        <w:rPr>
          <w:rtl/>
        </w:rPr>
        <w:t xml:space="preserve"> לחוק וכליאת שווא-עבירה לפי </w:t>
      </w:r>
      <w:hyperlink r:id="rId50" w:history="1">
        <w:r w:rsidR="00DB6AB2" w:rsidRPr="00DB6AB2">
          <w:rPr>
            <w:rStyle w:val="Hyperlink"/>
            <w:rtl/>
          </w:rPr>
          <w:t>סעיף 377</w:t>
        </w:r>
      </w:hyperlink>
      <w:r>
        <w:rPr>
          <w:rtl/>
        </w:rPr>
        <w:t xml:space="preserve"> לחוק.</w:t>
      </w:r>
    </w:p>
    <w:p w14:paraId="7C1A83DA" w14:textId="77777777" w:rsidR="00256120" w:rsidRDefault="00256120" w:rsidP="00256120">
      <w:pPr>
        <w:spacing w:line="360" w:lineRule="auto"/>
        <w:jc w:val="both"/>
        <w:rPr>
          <w:rFonts w:hint="cs"/>
          <w:u w:val="single"/>
          <w:rtl/>
        </w:rPr>
      </w:pPr>
    </w:p>
    <w:tbl>
      <w:tblPr>
        <w:bidiVisual/>
        <w:tblW w:w="0" w:type="auto"/>
        <w:jc w:val="right"/>
        <w:tblLook w:val="01E0" w:firstRow="1" w:lastRow="1" w:firstColumn="1" w:lastColumn="1" w:noHBand="0" w:noVBand="0"/>
      </w:tblPr>
      <w:tblGrid>
        <w:gridCol w:w="2948"/>
      </w:tblGrid>
      <w:tr w:rsidR="00256120" w14:paraId="7EF6DEE7" w14:textId="77777777">
        <w:trPr>
          <w:jc w:val="right"/>
        </w:trPr>
        <w:tc>
          <w:tcPr>
            <w:tcW w:w="2520" w:type="dxa"/>
            <w:tcBorders>
              <w:top w:val="nil"/>
              <w:left w:val="nil"/>
              <w:bottom w:val="single" w:sz="4" w:space="0" w:color="auto"/>
              <w:right w:val="nil"/>
            </w:tcBorders>
            <w:shd w:val="clear" w:color="auto" w:fill="auto"/>
            <w:vAlign w:val="center"/>
          </w:tcPr>
          <w:p w14:paraId="20412A0C" w14:textId="77777777" w:rsidR="00256120" w:rsidRPr="000530C7" w:rsidRDefault="00256120" w:rsidP="000530C7">
            <w:pPr>
              <w:spacing w:line="360" w:lineRule="auto"/>
              <w:jc w:val="center"/>
              <w:rPr>
                <w:rFonts w:ascii="Courier New" w:hAnsi="Courier New"/>
                <w:b/>
                <w:bCs/>
              </w:rPr>
            </w:pPr>
            <w:r w:rsidRPr="000530C7">
              <w:rPr>
                <w:rFonts w:ascii="Courier New" w:hAnsi="Courier New"/>
                <w:b/>
                <w:bCs/>
                <w:noProof/>
              </w:rPr>
              <w:pict w14:anchorId="3B6F4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6" type="#_x0000_t75" style="width:136.5pt;height:26.5pt;visibility:visible">
                  <v:imagedata r:id="rId51" o:title=""/>
                </v:shape>
              </w:pict>
            </w:r>
          </w:p>
        </w:tc>
      </w:tr>
      <w:tr w:rsidR="00256120" w14:paraId="221039A0" w14:textId="77777777">
        <w:trPr>
          <w:jc w:val="right"/>
        </w:trPr>
        <w:tc>
          <w:tcPr>
            <w:tcW w:w="2520" w:type="dxa"/>
            <w:tcBorders>
              <w:top w:val="single" w:sz="4" w:space="0" w:color="auto"/>
              <w:left w:val="nil"/>
              <w:bottom w:val="nil"/>
              <w:right w:val="nil"/>
            </w:tcBorders>
            <w:shd w:val="clear" w:color="auto" w:fill="auto"/>
          </w:tcPr>
          <w:p w14:paraId="5FD24E3C" w14:textId="77777777" w:rsidR="00256120" w:rsidRPr="000530C7" w:rsidRDefault="00256120" w:rsidP="000530C7">
            <w:pPr>
              <w:spacing w:line="360" w:lineRule="auto"/>
              <w:jc w:val="center"/>
              <w:rPr>
                <w:b/>
                <w:bCs/>
                <w:noProof/>
                <w:sz w:val="28"/>
              </w:rPr>
            </w:pPr>
            <w:r w:rsidRPr="000530C7">
              <w:rPr>
                <w:b/>
                <w:bCs/>
                <w:sz w:val="28"/>
                <w:rtl/>
              </w:rPr>
              <w:t>א. אליקים, שופט</w:t>
            </w:r>
          </w:p>
        </w:tc>
      </w:tr>
    </w:tbl>
    <w:p w14:paraId="637F8331" w14:textId="77777777" w:rsidR="00256120" w:rsidRDefault="00256120" w:rsidP="00256120">
      <w:pPr>
        <w:spacing w:line="360" w:lineRule="auto"/>
        <w:jc w:val="both"/>
        <w:rPr>
          <w:rtl/>
        </w:rPr>
      </w:pPr>
      <w:r>
        <w:rPr>
          <w:u w:val="single"/>
          <w:rtl/>
        </w:rPr>
        <w:t>סגן הנשיאה, השופט יוסף אלרון (אב"ד)</w:t>
      </w:r>
      <w:r>
        <w:rPr>
          <w:rtl/>
        </w:rPr>
        <w:t>:</w:t>
      </w:r>
    </w:p>
    <w:p w14:paraId="2DD8E75D" w14:textId="77777777" w:rsidR="00256120" w:rsidRDefault="00256120" w:rsidP="00256120">
      <w:pPr>
        <w:rPr>
          <w:rtl/>
        </w:rPr>
      </w:pPr>
      <w:r w:rsidRPr="00A655A3">
        <w:rPr>
          <w:rtl/>
        </w:rPr>
        <w:t>אני מסכים</w:t>
      </w:r>
      <w:r>
        <w:rPr>
          <w:rtl/>
        </w:rPr>
        <w:t>.</w:t>
      </w:r>
    </w:p>
    <w:p w14:paraId="75309839" w14:textId="77777777" w:rsidR="00256120" w:rsidRDefault="00256120" w:rsidP="00256120">
      <w:pPr>
        <w:rPr>
          <w:rtl/>
        </w:rPr>
      </w:pPr>
    </w:p>
    <w:p w14:paraId="644CC0CF" w14:textId="77777777" w:rsidR="00256120" w:rsidRDefault="00256120" w:rsidP="00256120">
      <w:pPr>
        <w:rPr>
          <w:rFonts w:hint="cs"/>
          <w:rtl/>
        </w:rPr>
      </w:pPr>
    </w:p>
    <w:tbl>
      <w:tblPr>
        <w:bidiVisual/>
        <w:tblW w:w="0" w:type="auto"/>
        <w:jc w:val="right"/>
        <w:tblLook w:val="01E0" w:firstRow="1" w:lastRow="1" w:firstColumn="1" w:lastColumn="1" w:noHBand="0" w:noVBand="0"/>
      </w:tblPr>
      <w:tblGrid>
        <w:gridCol w:w="2474"/>
      </w:tblGrid>
      <w:tr w:rsidR="00256120" w14:paraId="2B25E5C0" w14:textId="77777777">
        <w:trPr>
          <w:jc w:val="right"/>
        </w:trPr>
        <w:tc>
          <w:tcPr>
            <w:tcW w:w="2474" w:type="dxa"/>
            <w:tcBorders>
              <w:top w:val="nil"/>
              <w:left w:val="nil"/>
              <w:bottom w:val="single" w:sz="4" w:space="0" w:color="auto"/>
              <w:right w:val="nil"/>
            </w:tcBorders>
            <w:shd w:val="clear" w:color="auto" w:fill="auto"/>
            <w:vAlign w:val="center"/>
          </w:tcPr>
          <w:p w14:paraId="6F8DBA03" w14:textId="77777777" w:rsidR="00256120" w:rsidRPr="000530C7" w:rsidRDefault="00256120" w:rsidP="000530C7">
            <w:pPr>
              <w:spacing w:line="360" w:lineRule="auto"/>
              <w:jc w:val="center"/>
              <w:rPr>
                <w:rFonts w:ascii="Courier New" w:hAnsi="Courier New"/>
                <w:b/>
                <w:bCs/>
              </w:rPr>
            </w:pPr>
            <w:r w:rsidRPr="000530C7">
              <w:rPr>
                <w:rFonts w:ascii="Courier New" w:hAnsi="Courier New"/>
                <w:b/>
                <w:bCs/>
                <w:noProof/>
              </w:rPr>
              <w:pict w14:anchorId="37358DB0">
                <v:shape id="Picture 1" o:spid="_x0000_i1027" type="#_x0000_t75" alt="תיאור: אלרון 053565529" style="width:50pt;height:88.5pt;visibility:visible">
                  <v:imagedata r:id="rId52" o:title=""/>
                </v:shape>
              </w:pict>
            </w:r>
          </w:p>
        </w:tc>
      </w:tr>
      <w:tr w:rsidR="00256120" w14:paraId="32EBDC7C" w14:textId="77777777">
        <w:trPr>
          <w:jc w:val="right"/>
        </w:trPr>
        <w:tc>
          <w:tcPr>
            <w:tcW w:w="2474" w:type="dxa"/>
            <w:tcBorders>
              <w:top w:val="single" w:sz="4" w:space="0" w:color="auto"/>
              <w:left w:val="nil"/>
              <w:bottom w:val="nil"/>
              <w:right w:val="nil"/>
            </w:tcBorders>
            <w:shd w:val="clear" w:color="auto" w:fill="auto"/>
          </w:tcPr>
          <w:p w14:paraId="67EBB683" w14:textId="77777777" w:rsidR="00256120" w:rsidRPr="000530C7" w:rsidRDefault="00256120" w:rsidP="000530C7">
            <w:pPr>
              <w:jc w:val="center"/>
              <w:rPr>
                <w:b/>
                <w:bCs/>
                <w:noProof/>
                <w:sz w:val="28"/>
              </w:rPr>
            </w:pPr>
            <w:r w:rsidRPr="000530C7">
              <w:rPr>
                <w:b/>
                <w:bCs/>
                <w:sz w:val="28"/>
                <w:rtl/>
              </w:rPr>
              <w:t>י. אלרון, שופט</w:t>
            </w:r>
          </w:p>
          <w:p w14:paraId="58C5AF88" w14:textId="77777777" w:rsidR="00256120" w:rsidRPr="000530C7" w:rsidRDefault="00256120" w:rsidP="000530C7">
            <w:pPr>
              <w:jc w:val="center"/>
              <w:rPr>
                <w:b/>
                <w:bCs/>
                <w:noProof/>
                <w:sz w:val="28"/>
              </w:rPr>
            </w:pPr>
            <w:r w:rsidRPr="000530C7">
              <w:rPr>
                <w:b/>
                <w:bCs/>
                <w:noProof/>
                <w:sz w:val="28"/>
                <w:rtl/>
              </w:rPr>
              <w:t xml:space="preserve">סגן הנשיאה, </w:t>
            </w:r>
            <w:r w:rsidRPr="000530C7">
              <w:rPr>
                <w:b/>
                <w:bCs/>
                <w:sz w:val="28"/>
                <w:rtl/>
              </w:rPr>
              <w:t>[אב"ד]</w:t>
            </w:r>
          </w:p>
        </w:tc>
      </w:tr>
    </w:tbl>
    <w:p w14:paraId="1D763FFD" w14:textId="77777777" w:rsidR="00256120" w:rsidRDefault="00256120" w:rsidP="00256120">
      <w:pPr>
        <w:rPr>
          <w:rtl/>
        </w:rPr>
      </w:pPr>
    </w:p>
    <w:p w14:paraId="5C819690" w14:textId="77777777" w:rsidR="00256120" w:rsidRDefault="00256120" w:rsidP="00256120">
      <w:pPr>
        <w:spacing w:line="360" w:lineRule="auto"/>
        <w:jc w:val="both"/>
        <w:rPr>
          <w:rtl/>
        </w:rPr>
      </w:pPr>
      <w:r>
        <w:rPr>
          <w:u w:val="single"/>
          <w:rtl/>
        </w:rPr>
        <w:t>השופט עודד גרשון</w:t>
      </w:r>
      <w:r>
        <w:rPr>
          <w:rtl/>
        </w:rPr>
        <w:t xml:space="preserve">: </w:t>
      </w:r>
    </w:p>
    <w:p w14:paraId="727A015A" w14:textId="77777777" w:rsidR="00256120" w:rsidRDefault="00256120" w:rsidP="00396FE6">
      <w:pPr>
        <w:jc w:val="both"/>
        <w:rPr>
          <w:rtl/>
        </w:rPr>
      </w:pPr>
      <w:r w:rsidRPr="00A655A3">
        <w:rPr>
          <w:rtl/>
        </w:rPr>
        <w:t>אני מסכים</w:t>
      </w:r>
      <w:r>
        <w:rPr>
          <w:rtl/>
        </w:rPr>
        <w:t>.</w:t>
      </w:r>
    </w:p>
    <w:p w14:paraId="4D92E13D" w14:textId="77777777" w:rsidR="00256120" w:rsidRPr="00A655A3" w:rsidRDefault="00256120" w:rsidP="00396FE6">
      <w:pPr>
        <w:jc w:val="both"/>
        <w:rPr>
          <w:rFonts w:hint="cs"/>
          <w:rtl/>
        </w:rPr>
      </w:pPr>
    </w:p>
    <w:tbl>
      <w:tblPr>
        <w:bidiVisual/>
        <w:tblW w:w="0" w:type="auto"/>
        <w:jc w:val="right"/>
        <w:tblLook w:val="01E0" w:firstRow="1" w:lastRow="1" w:firstColumn="1" w:lastColumn="1" w:noHBand="0" w:noVBand="0"/>
      </w:tblPr>
      <w:tblGrid>
        <w:gridCol w:w="2392"/>
      </w:tblGrid>
      <w:tr w:rsidR="00256120" w14:paraId="7091D99D" w14:textId="77777777">
        <w:trPr>
          <w:jc w:val="right"/>
        </w:trPr>
        <w:tc>
          <w:tcPr>
            <w:tcW w:w="2392" w:type="dxa"/>
            <w:tcBorders>
              <w:top w:val="nil"/>
              <w:left w:val="nil"/>
              <w:bottom w:val="single" w:sz="4" w:space="0" w:color="auto"/>
              <w:right w:val="nil"/>
            </w:tcBorders>
            <w:shd w:val="clear" w:color="auto" w:fill="auto"/>
            <w:vAlign w:val="center"/>
          </w:tcPr>
          <w:p w14:paraId="16D7D1A1" w14:textId="77777777" w:rsidR="00256120" w:rsidRPr="000530C7" w:rsidRDefault="00256120" w:rsidP="00396FE6">
            <w:pPr>
              <w:jc w:val="center"/>
              <w:rPr>
                <w:rFonts w:ascii="Courier New" w:hAnsi="Courier New"/>
                <w:b/>
                <w:bCs/>
              </w:rPr>
            </w:pPr>
            <w:r w:rsidRPr="000530C7">
              <w:rPr>
                <w:rFonts w:ascii="Courier New" w:hAnsi="Courier New"/>
                <w:b/>
                <w:bCs/>
                <w:noProof/>
              </w:rPr>
              <w:pict w14:anchorId="1C895901">
                <v:shape id="Picture 2" o:spid="_x0000_i1028" type="#_x0000_t75" alt="תיאור: גרשון 042749127" style="width:78pt;height:67pt;visibility:visible">
                  <v:imagedata r:id="rId53" o:title=""/>
                </v:shape>
              </w:pict>
            </w:r>
          </w:p>
        </w:tc>
      </w:tr>
      <w:tr w:rsidR="00256120" w14:paraId="57827FE9" w14:textId="77777777">
        <w:trPr>
          <w:jc w:val="right"/>
        </w:trPr>
        <w:tc>
          <w:tcPr>
            <w:tcW w:w="2392" w:type="dxa"/>
            <w:tcBorders>
              <w:top w:val="single" w:sz="4" w:space="0" w:color="auto"/>
              <w:left w:val="nil"/>
              <w:bottom w:val="nil"/>
              <w:right w:val="nil"/>
            </w:tcBorders>
            <w:shd w:val="clear" w:color="auto" w:fill="auto"/>
          </w:tcPr>
          <w:p w14:paraId="26564ADB" w14:textId="77777777" w:rsidR="00256120" w:rsidRPr="000530C7" w:rsidRDefault="00256120" w:rsidP="00396FE6">
            <w:pPr>
              <w:pStyle w:val="Heading3"/>
              <w:spacing w:line="240" w:lineRule="auto"/>
              <w:jc w:val="center"/>
              <w:rPr>
                <w:sz w:val="28"/>
              </w:rPr>
            </w:pPr>
            <w:r w:rsidRPr="000530C7">
              <w:rPr>
                <w:noProof w:val="0"/>
                <w:sz w:val="28"/>
                <w:rtl/>
              </w:rPr>
              <w:t>ע. גרשון, שופט</w:t>
            </w:r>
          </w:p>
        </w:tc>
      </w:tr>
    </w:tbl>
    <w:p w14:paraId="4471EB01" w14:textId="77777777" w:rsidR="00256120" w:rsidRDefault="00256120" w:rsidP="00256120">
      <w:pPr>
        <w:rPr>
          <w:rFonts w:ascii="Arial" w:hAnsi="Arial" w:cs="FrankRuehl" w:hint="cs"/>
          <w:sz w:val="28"/>
          <w:szCs w:val="28"/>
          <w:rtl/>
        </w:rPr>
      </w:pPr>
    </w:p>
    <w:p w14:paraId="61516BA4" w14:textId="77777777" w:rsidR="00256120" w:rsidRPr="00A655A3" w:rsidRDefault="00256120" w:rsidP="00256120">
      <w:pPr>
        <w:spacing w:line="360" w:lineRule="auto"/>
        <w:rPr>
          <w:rFonts w:ascii="Arial" w:hAnsi="Arial"/>
          <w:rtl/>
        </w:rPr>
      </w:pPr>
      <w:r w:rsidRPr="00A655A3">
        <w:rPr>
          <w:rFonts w:ascii="Arial" w:hAnsi="Arial"/>
          <w:rtl/>
        </w:rPr>
        <w:t xml:space="preserve">אשר על כן, הוחלט, כאמור בחוות דעתו של השופט אליקים להרשיע את הנאשם </w:t>
      </w:r>
      <w:r>
        <w:rPr>
          <w:rFonts w:ascii="Arial" w:hAnsi="Arial"/>
          <w:rtl/>
        </w:rPr>
        <w:t xml:space="preserve">בעבירות שיוחסו לו בכתב האישום. </w:t>
      </w:r>
    </w:p>
    <w:p w14:paraId="0B9B4A19" w14:textId="77777777" w:rsidR="00256120" w:rsidRDefault="00256120" w:rsidP="00256120">
      <w:pPr>
        <w:rPr>
          <w:rFonts w:ascii="Arial" w:hAnsi="Arial" w:cs="FrankRuehl"/>
          <w:sz w:val="28"/>
          <w:szCs w:val="28"/>
          <w:rtl/>
        </w:rPr>
      </w:pPr>
    </w:p>
    <w:p w14:paraId="5F765A8D" w14:textId="77777777" w:rsidR="00256120" w:rsidRDefault="00D476E8" w:rsidP="00256120">
      <w:pPr>
        <w:rPr>
          <w:rFonts w:ascii="Arial" w:hAnsi="Arial"/>
          <w:b/>
          <w:bCs/>
          <w:rtl/>
        </w:rPr>
      </w:pPr>
      <w:r>
        <w:rPr>
          <w:rFonts w:ascii="Arial" w:hAnsi="Arial"/>
          <w:b/>
          <w:bCs/>
          <w:rtl/>
        </w:rPr>
        <w:t xml:space="preserve">ניתנה היום, יח' אייר תשע"ג , 28 אפריל 2013, במעמד באי כח הצדדים והנאשם.  </w:t>
      </w:r>
    </w:p>
    <w:p w14:paraId="5A7CB946" w14:textId="77777777" w:rsidR="00256120" w:rsidRPr="00D476E8" w:rsidRDefault="00D476E8" w:rsidP="00256120">
      <w:pPr>
        <w:rPr>
          <w:rFonts w:ascii="Arial" w:hAnsi="Arial" w:hint="cs"/>
          <w:b/>
          <w:bCs/>
          <w:color w:val="FFFFFF"/>
          <w:sz w:val="2"/>
          <w:szCs w:val="2"/>
          <w:rtl/>
        </w:rPr>
      </w:pPr>
      <w:r w:rsidRPr="00D476E8">
        <w:rPr>
          <w:rFonts w:ascii="Arial" w:hAnsi="Arial"/>
          <w:b/>
          <w:bCs/>
          <w:color w:val="FFFFFF"/>
          <w:sz w:val="2"/>
          <w:szCs w:val="2"/>
          <w:rtl/>
        </w:rPr>
        <w:t>5129371</w:t>
      </w:r>
    </w:p>
    <w:tbl>
      <w:tblPr>
        <w:bidiVisual/>
        <w:tblW w:w="0" w:type="auto"/>
        <w:tblLook w:val="01E0" w:firstRow="1" w:lastRow="1" w:firstColumn="1" w:lastColumn="1" w:noHBand="0" w:noVBand="0"/>
      </w:tblPr>
      <w:tblGrid>
        <w:gridCol w:w="2474"/>
        <w:gridCol w:w="360"/>
        <w:gridCol w:w="2392"/>
        <w:gridCol w:w="308"/>
        <w:gridCol w:w="2948"/>
      </w:tblGrid>
      <w:tr w:rsidR="00256120" w14:paraId="562907BA" w14:textId="77777777">
        <w:tc>
          <w:tcPr>
            <w:tcW w:w="2474" w:type="dxa"/>
            <w:tcBorders>
              <w:top w:val="nil"/>
              <w:left w:val="nil"/>
              <w:bottom w:val="single" w:sz="4" w:space="0" w:color="auto"/>
              <w:right w:val="nil"/>
            </w:tcBorders>
            <w:shd w:val="clear" w:color="auto" w:fill="auto"/>
            <w:vAlign w:val="center"/>
          </w:tcPr>
          <w:p w14:paraId="7DDC9B67" w14:textId="77777777" w:rsidR="00256120" w:rsidRPr="000530C7" w:rsidRDefault="00D476E8" w:rsidP="000530C7">
            <w:pPr>
              <w:jc w:val="center"/>
              <w:rPr>
                <w:rFonts w:ascii="Courier New" w:hAnsi="Courier New"/>
                <w:b/>
                <w:bCs/>
              </w:rPr>
            </w:pPr>
            <w:r w:rsidRPr="00D476E8">
              <w:rPr>
                <w:rFonts w:ascii="Courier New" w:hAnsi="Courier New"/>
                <w:b/>
                <w:bCs/>
                <w:noProof/>
                <w:color w:val="FFFFFF"/>
                <w:sz w:val="2"/>
                <w:szCs w:val="2"/>
              </w:rPr>
              <w:t>54678313</w:t>
            </w:r>
            <w:r w:rsidR="00256120" w:rsidRPr="000530C7">
              <w:rPr>
                <w:rFonts w:ascii="Courier New" w:hAnsi="Courier New"/>
                <w:b/>
                <w:bCs/>
                <w:noProof/>
              </w:rPr>
              <w:pict>
                <v:shape id="_x0000_i1031" type="#_x0000_t75" alt="תיאור: אלרון 053565529" style="width:50pt;height:88.5pt;visibility:visible">
                  <v:imagedata r:id="rId52" o:title=""/>
                </v:shape>
              </w:pict>
            </w:r>
          </w:p>
        </w:tc>
        <w:tc>
          <w:tcPr>
            <w:tcW w:w="360" w:type="dxa"/>
            <w:shd w:val="clear" w:color="auto" w:fill="auto"/>
            <w:vAlign w:val="center"/>
          </w:tcPr>
          <w:p w14:paraId="1342AA9E" w14:textId="77777777" w:rsidR="00256120" w:rsidRPr="000530C7" w:rsidRDefault="00256120" w:rsidP="000530C7">
            <w:pPr>
              <w:jc w:val="center"/>
              <w:rPr>
                <w:rFonts w:ascii="Courier New" w:hAnsi="Courier New"/>
                <w:b/>
                <w:bCs/>
              </w:rPr>
            </w:pPr>
          </w:p>
        </w:tc>
        <w:tc>
          <w:tcPr>
            <w:tcW w:w="2392" w:type="dxa"/>
            <w:tcBorders>
              <w:top w:val="nil"/>
              <w:left w:val="nil"/>
              <w:bottom w:val="single" w:sz="4" w:space="0" w:color="auto"/>
              <w:right w:val="nil"/>
            </w:tcBorders>
            <w:shd w:val="clear" w:color="auto" w:fill="auto"/>
            <w:vAlign w:val="center"/>
          </w:tcPr>
          <w:p w14:paraId="7F982DF6" w14:textId="77777777" w:rsidR="00256120" w:rsidRPr="000530C7" w:rsidRDefault="00256120" w:rsidP="000530C7">
            <w:pPr>
              <w:jc w:val="center"/>
              <w:rPr>
                <w:rFonts w:ascii="Courier New" w:hAnsi="Courier New"/>
                <w:b/>
                <w:bCs/>
              </w:rPr>
            </w:pPr>
            <w:r w:rsidRPr="000530C7">
              <w:rPr>
                <w:rFonts w:ascii="Courier New" w:hAnsi="Courier New"/>
                <w:b/>
                <w:bCs/>
                <w:noProof/>
              </w:rPr>
              <w:pict w14:anchorId="5C283A74">
                <v:shape id="_x0000_i1029" type="#_x0000_t75" alt="תיאור: גרשון 042749127" style="width:78pt;height:67pt;visibility:visible">
                  <v:imagedata r:id="rId53" o:title=""/>
                </v:shape>
              </w:pict>
            </w:r>
          </w:p>
        </w:tc>
        <w:tc>
          <w:tcPr>
            <w:tcW w:w="308" w:type="dxa"/>
            <w:shd w:val="clear" w:color="auto" w:fill="auto"/>
            <w:vAlign w:val="center"/>
          </w:tcPr>
          <w:p w14:paraId="0C2829E9" w14:textId="77777777" w:rsidR="00256120" w:rsidRPr="000530C7" w:rsidRDefault="00256120" w:rsidP="000530C7">
            <w:pPr>
              <w:jc w:val="center"/>
              <w:rPr>
                <w:rFonts w:ascii="Courier New" w:hAnsi="Courier New"/>
                <w:b/>
                <w:bCs/>
              </w:rPr>
            </w:pPr>
          </w:p>
        </w:tc>
        <w:tc>
          <w:tcPr>
            <w:tcW w:w="2946" w:type="dxa"/>
            <w:tcBorders>
              <w:top w:val="nil"/>
              <w:left w:val="nil"/>
              <w:bottom w:val="single" w:sz="4" w:space="0" w:color="auto"/>
              <w:right w:val="nil"/>
            </w:tcBorders>
            <w:shd w:val="clear" w:color="auto" w:fill="auto"/>
            <w:vAlign w:val="center"/>
          </w:tcPr>
          <w:p w14:paraId="7BDC86B7" w14:textId="77777777" w:rsidR="00256120" w:rsidRPr="000530C7" w:rsidRDefault="00256120" w:rsidP="000530C7">
            <w:pPr>
              <w:jc w:val="center"/>
              <w:rPr>
                <w:rFonts w:ascii="Courier New" w:hAnsi="Courier New"/>
                <w:b/>
                <w:bCs/>
              </w:rPr>
            </w:pPr>
            <w:r w:rsidRPr="000530C7">
              <w:rPr>
                <w:rFonts w:ascii="Courier New" w:hAnsi="Courier New"/>
                <w:b/>
                <w:bCs/>
                <w:noProof/>
              </w:rPr>
              <w:pict w14:anchorId="0E574BBC">
                <v:shape id="_x0000_i1030" type="#_x0000_t75" style="width:136.5pt;height:26.5pt;visibility:visible">
                  <v:imagedata r:id="rId51" o:title=""/>
                </v:shape>
              </w:pict>
            </w:r>
          </w:p>
        </w:tc>
      </w:tr>
      <w:tr w:rsidR="00256120" w14:paraId="5DF499B2" w14:textId="77777777">
        <w:tc>
          <w:tcPr>
            <w:tcW w:w="2474" w:type="dxa"/>
            <w:tcBorders>
              <w:top w:val="single" w:sz="4" w:space="0" w:color="auto"/>
              <w:left w:val="nil"/>
              <w:bottom w:val="nil"/>
              <w:right w:val="nil"/>
            </w:tcBorders>
            <w:shd w:val="clear" w:color="auto" w:fill="auto"/>
          </w:tcPr>
          <w:p w14:paraId="7F1A3E1D" w14:textId="77777777" w:rsidR="00256120" w:rsidRPr="000530C7" w:rsidRDefault="00256120" w:rsidP="000530C7">
            <w:pPr>
              <w:jc w:val="center"/>
              <w:rPr>
                <w:b/>
                <w:bCs/>
                <w:noProof/>
                <w:sz w:val="28"/>
              </w:rPr>
            </w:pPr>
            <w:r w:rsidRPr="000530C7">
              <w:rPr>
                <w:b/>
                <w:bCs/>
                <w:sz w:val="28"/>
                <w:rtl/>
              </w:rPr>
              <w:t>י. אלרון, שופט</w:t>
            </w:r>
          </w:p>
          <w:p w14:paraId="2CCDCCAE" w14:textId="77777777" w:rsidR="00256120" w:rsidRPr="000530C7" w:rsidRDefault="00256120" w:rsidP="000530C7">
            <w:pPr>
              <w:jc w:val="center"/>
              <w:rPr>
                <w:b/>
                <w:bCs/>
                <w:noProof/>
                <w:sz w:val="28"/>
              </w:rPr>
            </w:pPr>
            <w:r w:rsidRPr="000530C7">
              <w:rPr>
                <w:b/>
                <w:bCs/>
                <w:noProof/>
                <w:sz w:val="28"/>
                <w:rtl/>
              </w:rPr>
              <w:t xml:space="preserve">סגן הנשיאה, </w:t>
            </w:r>
            <w:r w:rsidRPr="000530C7">
              <w:rPr>
                <w:b/>
                <w:bCs/>
                <w:sz w:val="28"/>
                <w:rtl/>
              </w:rPr>
              <w:t>[אב"ד]</w:t>
            </w:r>
          </w:p>
        </w:tc>
        <w:tc>
          <w:tcPr>
            <w:tcW w:w="360" w:type="dxa"/>
            <w:shd w:val="clear" w:color="auto" w:fill="auto"/>
          </w:tcPr>
          <w:p w14:paraId="6E3209A6" w14:textId="77777777" w:rsidR="00256120" w:rsidRPr="000530C7" w:rsidRDefault="00256120" w:rsidP="000530C7">
            <w:pPr>
              <w:jc w:val="center"/>
              <w:rPr>
                <w:b/>
                <w:bCs/>
                <w:noProof/>
                <w:color w:val="FF0000"/>
                <w:sz w:val="28"/>
              </w:rPr>
            </w:pPr>
          </w:p>
        </w:tc>
        <w:tc>
          <w:tcPr>
            <w:tcW w:w="2392" w:type="dxa"/>
            <w:tcBorders>
              <w:top w:val="single" w:sz="4" w:space="0" w:color="auto"/>
              <w:left w:val="nil"/>
              <w:bottom w:val="nil"/>
              <w:right w:val="nil"/>
            </w:tcBorders>
            <w:shd w:val="clear" w:color="auto" w:fill="auto"/>
          </w:tcPr>
          <w:p w14:paraId="10A9085D" w14:textId="77777777" w:rsidR="00256120" w:rsidRPr="000530C7" w:rsidRDefault="00256120" w:rsidP="000530C7">
            <w:pPr>
              <w:pStyle w:val="Heading3"/>
              <w:spacing w:line="240" w:lineRule="auto"/>
              <w:jc w:val="center"/>
              <w:rPr>
                <w:sz w:val="28"/>
              </w:rPr>
            </w:pPr>
            <w:r w:rsidRPr="000530C7">
              <w:rPr>
                <w:noProof w:val="0"/>
                <w:sz w:val="28"/>
                <w:rtl/>
              </w:rPr>
              <w:t>ע. גרשון, שופט</w:t>
            </w:r>
          </w:p>
        </w:tc>
        <w:tc>
          <w:tcPr>
            <w:tcW w:w="308" w:type="dxa"/>
            <w:shd w:val="clear" w:color="auto" w:fill="auto"/>
          </w:tcPr>
          <w:p w14:paraId="3FB2905B" w14:textId="77777777" w:rsidR="00256120" w:rsidRPr="000530C7" w:rsidRDefault="00256120" w:rsidP="000530C7">
            <w:pPr>
              <w:jc w:val="center"/>
              <w:rPr>
                <w:b/>
                <w:bCs/>
                <w:noProof/>
                <w:color w:val="FF0000"/>
                <w:sz w:val="28"/>
              </w:rPr>
            </w:pPr>
          </w:p>
        </w:tc>
        <w:tc>
          <w:tcPr>
            <w:tcW w:w="2946" w:type="dxa"/>
            <w:tcBorders>
              <w:top w:val="single" w:sz="4" w:space="0" w:color="auto"/>
              <w:left w:val="nil"/>
              <w:bottom w:val="nil"/>
              <w:right w:val="nil"/>
            </w:tcBorders>
            <w:shd w:val="clear" w:color="auto" w:fill="auto"/>
          </w:tcPr>
          <w:p w14:paraId="4058D238" w14:textId="77777777" w:rsidR="00D476E8" w:rsidRDefault="00256120" w:rsidP="000530C7">
            <w:pPr>
              <w:jc w:val="center"/>
              <w:rPr>
                <w:b/>
                <w:bCs/>
                <w:noProof/>
                <w:sz w:val="28"/>
              </w:rPr>
            </w:pPr>
            <w:r w:rsidRPr="000530C7">
              <w:rPr>
                <w:b/>
                <w:bCs/>
                <w:sz w:val="28"/>
                <w:rtl/>
              </w:rPr>
              <w:t>א. אליקים, שופט</w:t>
            </w:r>
          </w:p>
          <w:p w14:paraId="2A857C0C" w14:textId="77777777" w:rsidR="00256120" w:rsidRPr="000530C7" w:rsidRDefault="00256120" w:rsidP="000530C7">
            <w:pPr>
              <w:jc w:val="center"/>
              <w:rPr>
                <w:b/>
                <w:bCs/>
                <w:noProof/>
                <w:sz w:val="28"/>
              </w:rPr>
            </w:pPr>
          </w:p>
        </w:tc>
      </w:tr>
    </w:tbl>
    <w:p w14:paraId="0BB92A7E" w14:textId="77777777" w:rsidR="00D476E8" w:rsidRPr="00D476E8" w:rsidRDefault="00D476E8" w:rsidP="00D476E8">
      <w:pPr>
        <w:keepNext/>
        <w:rPr>
          <w:rFonts w:ascii="David" w:hAnsi="David" w:hint="cs"/>
          <w:color w:val="000000"/>
          <w:sz w:val="22"/>
          <w:szCs w:val="22"/>
          <w:rtl/>
        </w:rPr>
      </w:pPr>
    </w:p>
    <w:p w14:paraId="599FDBAB" w14:textId="77777777" w:rsidR="00D476E8" w:rsidRPr="00D476E8" w:rsidRDefault="00D476E8" w:rsidP="00D476E8">
      <w:pPr>
        <w:keepNext/>
        <w:rPr>
          <w:rFonts w:ascii="David" w:hAnsi="David"/>
          <w:color w:val="000000"/>
          <w:sz w:val="22"/>
          <w:szCs w:val="22"/>
          <w:rtl/>
        </w:rPr>
      </w:pPr>
      <w:r w:rsidRPr="00D476E8">
        <w:rPr>
          <w:rFonts w:ascii="David" w:hAnsi="David"/>
          <w:color w:val="000000"/>
          <w:sz w:val="22"/>
          <w:szCs w:val="22"/>
          <w:rtl/>
        </w:rPr>
        <w:t>יוסף אלרון [] 54678313</w:t>
      </w:r>
    </w:p>
    <w:p w14:paraId="64BB1C4A" w14:textId="77777777" w:rsidR="00D476E8" w:rsidRDefault="00D476E8" w:rsidP="00D476E8">
      <w:pPr>
        <w:rPr>
          <w:rtl/>
        </w:rPr>
      </w:pPr>
      <w:r w:rsidRPr="00D476E8">
        <w:rPr>
          <w:color w:val="000000"/>
          <w:rtl/>
        </w:rPr>
        <w:t>נוסח מסמך זה כפוף לשינויי ניסוח ועריכה</w:t>
      </w:r>
    </w:p>
    <w:p w14:paraId="793935AB" w14:textId="77777777" w:rsidR="00D476E8" w:rsidRDefault="00D476E8" w:rsidP="00D476E8">
      <w:pPr>
        <w:rPr>
          <w:rtl/>
        </w:rPr>
      </w:pPr>
    </w:p>
    <w:p w14:paraId="22CCEBD1" w14:textId="77777777" w:rsidR="00D476E8" w:rsidRDefault="00D476E8" w:rsidP="00D476E8">
      <w:pPr>
        <w:jc w:val="center"/>
        <w:rPr>
          <w:color w:val="0000FF"/>
          <w:u w:val="single"/>
          <w:rtl/>
        </w:rPr>
      </w:pPr>
      <w:r w:rsidRPr="00800E93">
        <w:rPr>
          <w:color w:val="000000"/>
          <w:rtl/>
        </w:rPr>
        <w:t>בעניין עריכה ושינויים במסמכי פסיקה, חקיקה ועוד באתר נבו – הקש כאן</w:t>
      </w:r>
    </w:p>
    <w:p w14:paraId="2A7F6CCC" w14:textId="77777777" w:rsidR="00F45C63" w:rsidRPr="00D476E8" w:rsidRDefault="00F45C63" w:rsidP="00D476E8">
      <w:pPr>
        <w:jc w:val="center"/>
        <w:rPr>
          <w:rFonts w:hint="cs"/>
          <w:color w:val="0000FF"/>
          <w:u w:val="single"/>
          <w:rtl/>
        </w:rPr>
      </w:pPr>
    </w:p>
    <w:sectPr w:rsidR="00F45C63" w:rsidRPr="00D476E8" w:rsidSect="00D476E8">
      <w:headerReference w:type="even" r:id="rId54"/>
      <w:headerReference w:type="default" r:id="rId55"/>
      <w:footerReference w:type="even" r:id="rId56"/>
      <w:footerReference w:type="default" r:id="rId57"/>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151B2" w14:textId="77777777" w:rsidR="002C4F41" w:rsidRDefault="002C4F41">
      <w:r>
        <w:separator/>
      </w:r>
    </w:p>
  </w:endnote>
  <w:endnote w:type="continuationSeparator" w:id="0">
    <w:p w14:paraId="7D5A74D5" w14:textId="77777777" w:rsidR="002C4F41" w:rsidRDefault="002C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E07F0" w14:textId="77777777" w:rsidR="002C4F41" w:rsidRDefault="002C4F41" w:rsidP="00D476E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20</w:t>
    </w:r>
    <w:r>
      <w:rPr>
        <w:rFonts w:ascii="FrankRuehl" w:hAnsi="FrankRuehl" w:cs="FrankRuehl"/>
        <w:rtl/>
      </w:rPr>
      <w:fldChar w:fldCharType="end"/>
    </w:r>
  </w:p>
  <w:p w14:paraId="5C535C66" w14:textId="77777777" w:rsidR="002C4F41" w:rsidRPr="00D476E8" w:rsidRDefault="002C4F41" w:rsidP="00D476E8">
    <w:pPr>
      <w:pStyle w:val="Footer"/>
      <w:pBdr>
        <w:top w:val="single" w:sz="4" w:space="1" w:color="auto"/>
        <w:between w:val="single" w:sz="4" w:space="0" w:color="auto"/>
      </w:pBdr>
      <w:spacing w:after="60"/>
      <w:jc w:val="center"/>
      <w:rPr>
        <w:rFonts w:ascii="FrankRuehl" w:hAnsi="FrankRuehl" w:cs="FrankRuehl"/>
        <w:color w:val="000000"/>
      </w:rPr>
    </w:pPr>
    <w:r w:rsidRPr="00D476E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0AD3" w14:textId="77777777" w:rsidR="002C4F41" w:rsidRDefault="002C4F41" w:rsidP="00D476E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D49B7">
      <w:rPr>
        <w:rFonts w:ascii="FrankRuehl" w:hAnsi="FrankRuehl" w:cs="FrankRuehl"/>
        <w:noProof/>
        <w:rtl/>
      </w:rPr>
      <w:t>1</w:t>
    </w:r>
    <w:r>
      <w:rPr>
        <w:rFonts w:ascii="FrankRuehl" w:hAnsi="FrankRuehl" w:cs="FrankRuehl"/>
        <w:rtl/>
      </w:rPr>
      <w:fldChar w:fldCharType="end"/>
    </w:r>
  </w:p>
  <w:p w14:paraId="01F610C1" w14:textId="77777777" w:rsidR="002C4F41" w:rsidRPr="00D476E8" w:rsidRDefault="002C4F41" w:rsidP="00D476E8">
    <w:pPr>
      <w:pStyle w:val="Footer"/>
      <w:pBdr>
        <w:top w:val="single" w:sz="4" w:space="1" w:color="auto"/>
        <w:between w:val="single" w:sz="4" w:space="0" w:color="auto"/>
      </w:pBdr>
      <w:spacing w:after="60"/>
      <w:jc w:val="center"/>
      <w:rPr>
        <w:rFonts w:ascii="FrankRuehl" w:hAnsi="FrankRuehl" w:cs="FrankRuehl"/>
        <w:color w:val="000000"/>
      </w:rPr>
    </w:pPr>
    <w:r w:rsidRPr="00D476E8">
      <w:rPr>
        <w:rFonts w:ascii="FrankRuehl" w:hAnsi="FrankRuehl" w:cs="FrankRuehl"/>
        <w:color w:val="000000"/>
      </w:rPr>
      <w:pict w14:anchorId="35C78C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1C07F" w14:textId="77777777" w:rsidR="002C4F41" w:rsidRDefault="002C4F41">
      <w:r>
        <w:separator/>
      </w:r>
    </w:p>
  </w:footnote>
  <w:footnote w:type="continuationSeparator" w:id="0">
    <w:p w14:paraId="627BD10F" w14:textId="77777777" w:rsidR="002C4F41" w:rsidRDefault="002C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49BD9" w14:textId="77777777" w:rsidR="002C4F41" w:rsidRPr="00D476E8" w:rsidRDefault="002C4F41" w:rsidP="00D476E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24991-06-12</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50A8F" w14:textId="77777777" w:rsidR="002C4F41" w:rsidRPr="00D476E8" w:rsidRDefault="002C4F41" w:rsidP="00D476E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24991-06-12</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C99"/>
    <w:multiLevelType w:val="hybridMultilevel"/>
    <w:tmpl w:val="493CF0F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913CFF"/>
    <w:multiLevelType w:val="hybridMultilevel"/>
    <w:tmpl w:val="E1B8DFA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9C54934"/>
    <w:multiLevelType w:val="hybridMultilevel"/>
    <w:tmpl w:val="42CCF41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CC9722C"/>
    <w:multiLevelType w:val="hybridMultilevel"/>
    <w:tmpl w:val="261E906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60252F9"/>
    <w:multiLevelType w:val="hybridMultilevel"/>
    <w:tmpl w:val="064CE814"/>
    <w:lvl w:ilvl="0" w:tplc="9F06158C">
      <w:start w:val="2"/>
      <w:numFmt w:val="decimal"/>
      <w:lvlText w:val="%1."/>
      <w:lvlJc w:val="left"/>
      <w:pPr>
        <w:tabs>
          <w:tab w:val="num" w:pos="386"/>
        </w:tabs>
        <w:ind w:left="386" w:hanging="360"/>
      </w:pPr>
      <w:rPr>
        <w:rFonts w:hint="default"/>
      </w:rPr>
    </w:lvl>
    <w:lvl w:ilvl="1" w:tplc="04090019" w:tentative="1">
      <w:start w:val="1"/>
      <w:numFmt w:val="lowerLetter"/>
      <w:lvlText w:val="%2."/>
      <w:lvlJc w:val="left"/>
      <w:pPr>
        <w:tabs>
          <w:tab w:val="num" w:pos="1106"/>
        </w:tabs>
        <w:ind w:left="1106" w:hanging="360"/>
      </w:pPr>
    </w:lvl>
    <w:lvl w:ilvl="2" w:tplc="0409001B" w:tentative="1">
      <w:start w:val="1"/>
      <w:numFmt w:val="lowerRoman"/>
      <w:lvlText w:val="%3."/>
      <w:lvlJc w:val="right"/>
      <w:pPr>
        <w:tabs>
          <w:tab w:val="num" w:pos="1826"/>
        </w:tabs>
        <w:ind w:left="1826" w:hanging="180"/>
      </w:pPr>
    </w:lvl>
    <w:lvl w:ilvl="3" w:tplc="0409000F" w:tentative="1">
      <w:start w:val="1"/>
      <w:numFmt w:val="decimal"/>
      <w:lvlText w:val="%4."/>
      <w:lvlJc w:val="left"/>
      <w:pPr>
        <w:tabs>
          <w:tab w:val="num" w:pos="2546"/>
        </w:tabs>
        <w:ind w:left="2546" w:hanging="360"/>
      </w:pPr>
    </w:lvl>
    <w:lvl w:ilvl="4" w:tplc="04090019" w:tentative="1">
      <w:start w:val="1"/>
      <w:numFmt w:val="lowerLetter"/>
      <w:lvlText w:val="%5."/>
      <w:lvlJc w:val="left"/>
      <w:pPr>
        <w:tabs>
          <w:tab w:val="num" w:pos="3266"/>
        </w:tabs>
        <w:ind w:left="3266" w:hanging="360"/>
      </w:pPr>
    </w:lvl>
    <w:lvl w:ilvl="5" w:tplc="0409001B" w:tentative="1">
      <w:start w:val="1"/>
      <w:numFmt w:val="lowerRoman"/>
      <w:lvlText w:val="%6."/>
      <w:lvlJc w:val="right"/>
      <w:pPr>
        <w:tabs>
          <w:tab w:val="num" w:pos="3986"/>
        </w:tabs>
        <w:ind w:left="3986" w:hanging="180"/>
      </w:pPr>
    </w:lvl>
    <w:lvl w:ilvl="6" w:tplc="0409000F" w:tentative="1">
      <w:start w:val="1"/>
      <w:numFmt w:val="decimal"/>
      <w:lvlText w:val="%7."/>
      <w:lvlJc w:val="left"/>
      <w:pPr>
        <w:tabs>
          <w:tab w:val="num" w:pos="4706"/>
        </w:tabs>
        <w:ind w:left="4706" w:hanging="360"/>
      </w:pPr>
    </w:lvl>
    <w:lvl w:ilvl="7" w:tplc="04090019" w:tentative="1">
      <w:start w:val="1"/>
      <w:numFmt w:val="lowerLetter"/>
      <w:lvlText w:val="%8."/>
      <w:lvlJc w:val="left"/>
      <w:pPr>
        <w:tabs>
          <w:tab w:val="num" w:pos="5426"/>
        </w:tabs>
        <w:ind w:left="5426" w:hanging="360"/>
      </w:pPr>
    </w:lvl>
    <w:lvl w:ilvl="8" w:tplc="0409001B" w:tentative="1">
      <w:start w:val="1"/>
      <w:numFmt w:val="lowerRoman"/>
      <w:lvlText w:val="%9."/>
      <w:lvlJc w:val="right"/>
      <w:pPr>
        <w:tabs>
          <w:tab w:val="num" w:pos="6146"/>
        </w:tabs>
        <w:ind w:left="6146" w:hanging="180"/>
      </w:pPr>
    </w:lvl>
  </w:abstractNum>
  <w:abstractNum w:abstractNumId="5" w15:restartNumberingAfterBreak="0">
    <w:nsid w:val="267E6EB2"/>
    <w:multiLevelType w:val="hybridMultilevel"/>
    <w:tmpl w:val="4CAE3528"/>
    <w:lvl w:ilvl="0" w:tplc="89EEE776">
      <w:start w:val="2"/>
      <w:numFmt w:val="decimal"/>
      <w:lvlText w:val="(%1)"/>
      <w:lvlJc w:val="left"/>
      <w:pPr>
        <w:tabs>
          <w:tab w:val="num" w:pos="1466"/>
        </w:tabs>
        <w:ind w:left="1466" w:hanging="360"/>
      </w:pPr>
      <w:rPr>
        <w:sz w:val="18"/>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CCC45C6"/>
    <w:multiLevelType w:val="hybridMultilevel"/>
    <w:tmpl w:val="F22E6C0E"/>
    <w:lvl w:ilvl="0" w:tplc="0FB878AC">
      <w:start w:val="6"/>
      <w:numFmt w:val="hebrew1"/>
      <w:lvlText w:val="%1."/>
      <w:lvlJc w:val="left"/>
      <w:pPr>
        <w:tabs>
          <w:tab w:val="num" w:pos="15"/>
        </w:tabs>
        <w:ind w:left="15" w:hanging="735"/>
      </w:pPr>
      <w:rPr>
        <w:rFonts w:cs="David" w:hint="default"/>
        <w:b/>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7" w15:restartNumberingAfterBreak="0">
    <w:nsid w:val="37394895"/>
    <w:multiLevelType w:val="hybridMultilevel"/>
    <w:tmpl w:val="A31CE782"/>
    <w:lvl w:ilvl="0" w:tplc="97D43054">
      <w:start w:val="1"/>
      <w:numFmt w:val="decimal"/>
      <w:lvlText w:val="%1."/>
      <w:lvlJc w:val="left"/>
      <w:pPr>
        <w:tabs>
          <w:tab w:val="num" w:pos="720"/>
        </w:tabs>
        <w:ind w:left="720" w:hanging="360"/>
      </w:pPr>
    </w:lvl>
    <w:lvl w:ilvl="1" w:tplc="144E7618">
      <w:start w:val="1"/>
      <w:numFmt w:val="hebrew1"/>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DD96C20"/>
    <w:multiLevelType w:val="hybridMultilevel"/>
    <w:tmpl w:val="20164206"/>
    <w:lvl w:ilvl="0" w:tplc="A95CAFF6">
      <w:start w:val="1"/>
      <w:numFmt w:val="decimal"/>
      <w:lvlText w:val="%1."/>
      <w:lvlJc w:val="left"/>
      <w:pPr>
        <w:tabs>
          <w:tab w:val="num" w:pos="386"/>
        </w:tabs>
        <w:ind w:left="386" w:hanging="360"/>
      </w:pPr>
      <w:rPr>
        <w:rFonts w:hint="default"/>
      </w:rPr>
    </w:lvl>
    <w:lvl w:ilvl="1" w:tplc="04090019" w:tentative="1">
      <w:start w:val="1"/>
      <w:numFmt w:val="lowerLetter"/>
      <w:lvlText w:val="%2."/>
      <w:lvlJc w:val="left"/>
      <w:pPr>
        <w:tabs>
          <w:tab w:val="num" w:pos="1106"/>
        </w:tabs>
        <w:ind w:left="1106" w:hanging="360"/>
      </w:pPr>
    </w:lvl>
    <w:lvl w:ilvl="2" w:tplc="0409001B" w:tentative="1">
      <w:start w:val="1"/>
      <w:numFmt w:val="lowerRoman"/>
      <w:lvlText w:val="%3."/>
      <w:lvlJc w:val="right"/>
      <w:pPr>
        <w:tabs>
          <w:tab w:val="num" w:pos="1826"/>
        </w:tabs>
        <w:ind w:left="1826" w:hanging="180"/>
      </w:pPr>
    </w:lvl>
    <w:lvl w:ilvl="3" w:tplc="0409000F" w:tentative="1">
      <w:start w:val="1"/>
      <w:numFmt w:val="decimal"/>
      <w:lvlText w:val="%4."/>
      <w:lvlJc w:val="left"/>
      <w:pPr>
        <w:tabs>
          <w:tab w:val="num" w:pos="2546"/>
        </w:tabs>
        <w:ind w:left="2546" w:hanging="360"/>
      </w:pPr>
    </w:lvl>
    <w:lvl w:ilvl="4" w:tplc="04090019" w:tentative="1">
      <w:start w:val="1"/>
      <w:numFmt w:val="lowerLetter"/>
      <w:lvlText w:val="%5."/>
      <w:lvlJc w:val="left"/>
      <w:pPr>
        <w:tabs>
          <w:tab w:val="num" w:pos="3266"/>
        </w:tabs>
        <w:ind w:left="3266" w:hanging="360"/>
      </w:pPr>
    </w:lvl>
    <w:lvl w:ilvl="5" w:tplc="0409001B" w:tentative="1">
      <w:start w:val="1"/>
      <w:numFmt w:val="lowerRoman"/>
      <w:lvlText w:val="%6."/>
      <w:lvlJc w:val="right"/>
      <w:pPr>
        <w:tabs>
          <w:tab w:val="num" w:pos="3986"/>
        </w:tabs>
        <w:ind w:left="3986" w:hanging="180"/>
      </w:pPr>
    </w:lvl>
    <w:lvl w:ilvl="6" w:tplc="0409000F" w:tentative="1">
      <w:start w:val="1"/>
      <w:numFmt w:val="decimal"/>
      <w:lvlText w:val="%7."/>
      <w:lvlJc w:val="left"/>
      <w:pPr>
        <w:tabs>
          <w:tab w:val="num" w:pos="4706"/>
        </w:tabs>
        <w:ind w:left="4706" w:hanging="360"/>
      </w:pPr>
    </w:lvl>
    <w:lvl w:ilvl="7" w:tplc="04090019" w:tentative="1">
      <w:start w:val="1"/>
      <w:numFmt w:val="lowerLetter"/>
      <w:lvlText w:val="%8."/>
      <w:lvlJc w:val="left"/>
      <w:pPr>
        <w:tabs>
          <w:tab w:val="num" w:pos="5426"/>
        </w:tabs>
        <w:ind w:left="5426" w:hanging="360"/>
      </w:pPr>
    </w:lvl>
    <w:lvl w:ilvl="8" w:tplc="0409001B" w:tentative="1">
      <w:start w:val="1"/>
      <w:numFmt w:val="lowerRoman"/>
      <w:lvlText w:val="%9."/>
      <w:lvlJc w:val="right"/>
      <w:pPr>
        <w:tabs>
          <w:tab w:val="num" w:pos="6146"/>
        </w:tabs>
        <w:ind w:left="6146" w:hanging="180"/>
      </w:pPr>
    </w:lvl>
  </w:abstractNum>
  <w:abstractNum w:abstractNumId="9" w15:restartNumberingAfterBreak="0">
    <w:nsid w:val="42D1201B"/>
    <w:multiLevelType w:val="hybridMultilevel"/>
    <w:tmpl w:val="9A7C163E"/>
    <w:lvl w:ilvl="0" w:tplc="EF86A0CE">
      <w:start w:val="300"/>
      <w:numFmt w:val="hebrew1"/>
      <w:lvlText w:val="%1."/>
      <w:lvlJc w:val="left"/>
      <w:pPr>
        <w:tabs>
          <w:tab w:val="num" w:pos="2520"/>
        </w:tabs>
        <w:ind w:left="2520" w:hanging="360"/>
      </w:pPr>
      <w:rPr>
        <w:rFonts w:cs="Times New Roman"/>
      </w:rPr>
    </w:lvl>
    <w:lvl w:ilvl="1" w:tplc="04090019">
      <w:start w:val="1"/>
      <w:numFmt w:val="lowerLetter"/>
      <w:lvlText w:val="%2."/>
      <w:lvlJc w:val="left"/>
      <w:pPr>
        <w:tabs>
          <w:tab w:val="num" w:pos="3240"/>
        </w:tabs>
        <w:ind w:left="3240" w:hanging="360"/>
      </w:pPr>
      <w:rPr>
        <w:rFonts w:cs="Times New Roman"/>
      </w:rPr>
    </w:lvl>
    <w:lvl w:ilvl="2" w:tplc="0409001B">
      <w:start w:val="1"/>
      <w:numFmt w:val="lowerRoman"/>
      <w:lvlText w:val="%3."/>
      <w:lvlJc w:val="right"/>
      <w:pPr>
        <w:tabs>
          <w:tab w:val="num" w:pos="3960"/>
        </w:tabs>
        <w:ind w:left="3960" w:hanging="180"/>
      </w:pPr>
      <w:rPr>
        <w:rFonts w:cs="Times New Roman"/>
      </w:rPr>
    </w:lvl>
    <w:lvl w:ilvl="3" w:tplc="0409000F">
      <w:start w:val="1"/>
      <w:numFmt w:val="decimal"/>
      <w:lvlText w:val="%4."/>
      <w:lvlJc w:val="left"/>
      <w:pPr>
        <w:tabs>
          <w:tab w:val="num" w:pos="4680"/>
        </w:tabs>
        <w:ind w:left="4680" w:hanging="360"/>
      </w:pPr>
      <w:rPr>
        <w:rFonts w:cs="Times New Roman"/>
      </w:rPr>
    </w:lvl>
    <w:lvl w:ilvl="4" w:tplc="04090019">
      <w:start w:val="1"/>
      <w:numFmt w:val="lowerLetter"/>
      <w:lvlText w:val="%5."/>
      <w:lvlJc w:val="left"/>
      <w:pPr>
        <w:tabs>
          <w:tab w:val="num" w:pos="5400"/>
        </w:tabs>
        <w:ind w:left="5400" w:hanging="360"/>
      </w:pPr>
      <w:rPr>
        <w:rFonts w:cs="Times New Roman"/>
      </w:rPr>
    </w:lvl>
    <w:lvl w:ilvl="5" w:tplc="0409001B">
      <w:start w:val="1"/>
      <w:numFmt w:val="lowerRoman"/>
      <w:lvlText w:val="%6."/>
      <w:lvlJc w:val="right"/>
      <w:pPr>
        <w:tabs>
          <w:tab w:val="num" w:pos="6120"/>
        </w:tabs>
        <w:ind w:left="6120" w:hanging="180"/>
      </w:pPr>
      <w:rPr>
        <w:rFonts w:cs="Times New Roman"/>
      </w:rPr>
    </w:lvl>
    <w:lvl w:ilvl="6" w:tplc="0409000F">
      <w:start w:val="1"/>
      <w:numFmt w:val="decimal"/>
      <w:lvlText w:val="%7."/>
      <w:lvlJc w:val="left"/>
      <w:pPr>
        <w:tabs>
          <w:tab w:val="num" w:pos="6840"/>
        </w:tabs>
        <w:ind w:left="6840" w:hanging="360"/>
      </w:pPr>
      <w:rPr>
        <w:rFonts w:cs="Times New Roman"/>
      </w:rPr>
    </w:lvl>
    <w:lvl w:ilvl="7" w:tplc="04090019">
      <w:start w:val="1"/>
      <w:numFmt w:val="lowerLetter"/>
      <w:lvlText w:val="%8."/>
      <w:lvlJc w:val="left"/>
      <w:pPr>
        <w:tabs>
          <w:tab w:val="num" w:pos="7560"/>
        </w:tabs>
        <w:ind w:left="7560" w:hanging="360"/>
      </w:pPr>
      <w:rPr>
        <w:rFonts w:cs="Times New Roman"/>
      </w:rPr>
    </w:lvl>
    <w:lvl w:ilvl="8" w:tplc="0409001B">
      <w:start w:val="1"/>
      <w:numFmt w:val="lowerRoman"/>
      <w:lvlText w:val="%9."/>
      <w:lvlJc w:val="right"/>
      <w:pPr>
        <w:tabs>
          <w:tab w:val="num" w:pos="8280"/>
        </w:tabs>
        <w:ind w:left="8280" w:hanging="180"/>
      </w:pPr>
      <w:rPr>
        <w:rFonts w:cs="Times New Roman"/>
      </w:rPr>
    </w:lvl>
  </w:abstractNum>
  <w:abstractNum w:abstractNumId="10" w15:restartNumberingAfterBreak="0">
    <w:nsid w:val="5D6B2319"/>
    <w:multiLevelType w:val="hybridMultilevel"/>
    <w:tmpl w:val="628E5C92"/>
    <w:lvl w:ilvl="0" w:tplc="A21C9690">
      <w:start w:val="1"/>
      <w:numFmt w:val="hebrew1"/>
      <w:lvlText w:val="%1."/>
      <w:lvlJc w:val="left"/>
      <w:pPr>
        <w:tabs>
          <w:tab w:val="num" w:pos="720"/>
        </w:tabs>
        <w:ind w:left="720" w:hanging="36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65040D00"/>
    <w:multiLevelType w:val="hybridMultilevel"/>
    <w:tmpl w:val="93189434"/>
    <w:lvl w:ilvl="0" w:tplc="99A8599E">
      <w:start w:val="1"/>
      <w:numFmt w:val="bullet"/>
      <w:lvlText w:val="-"/>
      <w:lvlJc w:val="left"/>
      <w:pPr>
        <w:tabs>
          <w:tab w:val="num" w:pos="720"/>
        </w:tabs>
        <w:ind w:left="720" w:hanging="360"/>
      </w:pPr>
      <w:rPr>
        <w:rFonts w:ascii="Times New Roman" w:eastAsia="Times New Roman" w:hAnsi="Times New Roman" w:cs="David"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62F67EA"/>
    <w:multiLevelType w:val="hybridMultilevel"/>
    <w:tmpl w:val="2500E752"/>
    <w:lvl w:ilvl="0" w:tplc="871E17CA">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6DC1A84"/>
    <w:multiLevelType w:val="hybridMultilevel"/>
    <w:tmpl w:val="04FA45D8"/>
    <w:lvl w:ilvl="0" w:tplc="D6EE1014">
      <w:start w:val="2"/>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99828715">
    <w:abstractNumId w:val="6"/>
  </w:num>
  <w:num w:numId="2" w16cid:durableId="1315912536">
    <w:abstractNumId w:val="12"/>
  </w:num>
  <w:num w:numId="3" w16cid:durableId="1452045151">
    <w:abstractNumId w:val="10"/>
  </w:num>
  <w:num w:numId="4" w16cid:durableId="13194562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4630431">
    <w:abstractNumId w:val="7"/>
  </w:num>
  <w:num w:numId="6" w16cid:durableId="14944855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8728853">
    <w:abstractNumId w:val="5"/>
  </w:num>
  <w:num w:numId="8" w16cid:durableId="105852986">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0376963">
    <w:abstractNumId w:val="8"/>
  </w:num>
  <w:num w:numId="10" w16cid:durableId="57823942">
    <w:abstractNumId w:val="4"/>
  </w:num>
  <w:num w:numId="11" w16cid:durableId="9473470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662407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137529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392275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382928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03267401">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840290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37427025">
    <w:abstractNumId w:val="9"/>
    <w:lvlOverride w:ilvl="0">
      <w:startOverride w:val="3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198F"/>
    <w:rsid w:val="000021CD"/>
    <w:rsid w:val="000034BB"/>
    <w:rsid w:val="00003858"/>
    <w:rsid w:val="0000701F"/>
    <w:rsid w:val="00007896"/>
    <w:rsid w:val="00011AFF"/>
    <w:rsid w:val="000122A3"/>
    <w:rsid w:val="000167C6"/>
    <w:rsid w:val="000171BB"/>
    <w:rsid w:val="00023D37"/>
    <w:rsid w:val="0002720F"/>
    <w:rsid w:val="00027F76"/>
    <w:rsid w:val="00031FEA"/>
    <w:rsid w:val="00032550"/>
    <w:rsid w:val="00037820"/>
    <w:rsid w:val="000530C7"/>
    <w:rsid w:val="000545DD"/>
    <w:rsid w:val="000577B4"/>
    <w:rsid w:val="000643D6"/>
    <w:rsid w:val="00064471"/>
    <w:rsid w:val="00066854"/>
    <w:rsid w:val="00070B86"/>
    <w:rsid w:val="00073D3D"/>
    <w:rsid w:val="00076D84"/>
    <w:rsid w:val="00086B4B"/>
    <w:rsid w:val="00090BBF"/>
    <w:rsid w:val="00094706"/>
    <w:rsid w:val="00095F43"/>
    <w:rsid w:val="000967D4"/>
    <w:rsid w:val="000A12BB"/>
    <w:rsid w:val="000B279C"/>
    <w:rsid w:val="000B2B15"/>
    <w:rsid w:val="000B78DF"/>
    <w:rsid w:val="000C1269"/>
    <w:rsid w:val="000C27D2"/>
    <w:rsid w:val="000C4931"/>
    <w:rsid w:val="000D42F9"/>
    <w:rsid w:val="000D73D2"/>
    <w:rsid w:val="000E0A13"/>
    <w:rsid w:val="000E257D"/>
    <w:rsid w:val="000E3D0A"/>
    <w:rsid w:val="000E7EDC"/>
    <w:rsid w:val="000F1087"/>
    <w:rsid w:val="000F30A9"/>
    <w:rsid w:val="000F45B3"/>
    <w:rsid w:val="000F4D52"/>
    <w:rsid w:val="000F6BDA"/>
    <w:rsid w:val="001104E2"/>
    <w:rsid w:val="0011415C"/>
    <w:rsid w:val="001256B0"/>
    <w:rsid w:val="00132883"/>
    <w:rsid w:val="00135096"/>
    <w:rsid w:val="00136E47"/>
    <w:rsid w:val="00140A20"/>
    <w:rsid w:val="0014618D"/>
    <w:rsid w:val="00152060"/>
    <w:rsid w:val="00155841"/>
    <w:rsid w:val="001572E8"/>
    <w:rsid w:val="0016076D"/>
    <w:rsid w:val="00160F62"/>
    <w:rsid w:val="0016204C"/>
    <w:rsid w:val="00163E62"/>
    <w:rsid w:val="00164042"/>
    <w:rsid w:val="00166656"/>
    <w:rsid w:val="00173A0D"/>
    <w:rsid w:val="00176DF0"/>
    <w:rsid w:val="001776D0"/>
    <w:rsid w:val="0018115F"/>
    <w:rsid w:val="00181547"/>
    <w:rsid w:val="001830F3"/>
    <w:rsid w:val="001852D7"/>
    <w:rsid w:val="001860F9"/>
    <w:rsid w:val="00186528"/>
    <w:rsid w:val="0019634F"/>
    <w:rsid w:val="001A11B6"/>
    <w:rsid w:val="001B0011"/>
    <w:rsid w:val="001B07E6"/>
    <w:rsid w:val="001B232F"/>
    <w:rsid w:val="001B2F85"/>
    <w:rsid w:val="001B5F29"/>
    <w:rsid w:val="001C05F9"/>
    <w:rsid w:val="001D07E5"/>
    <w:rsid w:val="001D1D18"/>
    <w:rsid w:val="001D55B0"/>
    <w:rsid w:val="001D5623"/>
    <w:rsid w:val="001D6926"/>
    <w:rsid w:val="001E3A10"/>
    <w:rsid w:val="001E47C9"/>
    <w:rsid w:val="001F2E94"/>
    <w:rsid w:val="001F45B5"/>
    <w:rsid w:val="00200841"/>
    <w:rsid w:val="00200901"/>
    <w:rsid w:val="00201DB5"/>
    <w:rsid w:val="00204101"/>
    <w:rsid w:val="002213A0"/>
    <w:rsid w:val="00221BAD"/>
    <w:rsid w:val="00223E5D"/>
    <w:rsid w:val="0022693F"/>
    <w:rsid w:val="00232202"/>
    <w:rsid w:val="00233A36"/>
    <w:rsid w:val="00236668"/>
    <w:rsid w:val="002377E3"/>
    <w:rsid w:val="00237DF1"/>
    <w:rsid w:val="00244CBC"/>
    <w:rsid w:val="002451F5"/>
    <w:rsid w:val="00250C1B"/>
    <w:rsid w:val="00256120"/>
    <w:rsid w:val="00257894"/>
    <w:rsid w:val="002601F1"/>
    <w:rsid w:val="002736F0"/>
    <w:rsid w:val="0028180C"/>
    <w:rsid w:val="0028670D"/>
    <w:rsid w:val="0029427B"/>
    <w:rsid w:val="0029521D"/>
    <w:rsid w:val="00295A25"/>
    <w:rsid w:val="002972A0"/>
    <w:rsid w:val="002A4A74"/>
    <w:rsid w:val="002A5628"/>
    <w:rsid w:val="002A7C0C"/>
    <w:rsid w:val="002C221F"/>
    <w:rsid w:val="002C4F41"/>
    <w:rsid w:val="002C56CE"/>
    <w:rsid w:val="002C5BF2"/>
    <w:rsid w:val="002C77D7"/>
    <w:rsid w:val="002D42A4"/>
    <w:rsid w:val="002E6EA9"/>
    <w:rsid w:val="002F2749"/>
    <w:rsid w:val="002F60DB"/>
    <w:rsid w:val="002F7D79"/>
    <w:rsid w:val="00303E43"/>
    <w:rsid w:val="00314BA1"/>
    <w:rsid w:val="00315BCE"/>
    <w:rsid w:val="00323079"/>
    <w:rsid w:val="0032680A"/>
    <w:rsid w:val="003317AB"/>
    <w:rsid w:val="00332447"/>
    <w:rsid w:val="00336F16"/>
    <w:rsid w:val="00340297"/>
    <w:rsid w:val="003432AD"/>
    <w:rsid w:val="0034393E"/>
    <w:rsid w:val="00343A56"/>
    <w:rsid w:val="00343C21"/>
    <w:rsid w:val="00345F92"/>
    <w:rsid w:val="003512A2"/>
    <w:rsid w:val="00351741"/>
    <w:rsid w:val="00353C88"/>
    <w:rsid w:val="00360404"/>
    <w:rsid w:val="003606A7"/>
    <w:rsid w:val="00364F0D"/>
    <w:rsid w:val="003679E0"/>
    <w:rsid w:val="00373DA1"/>
    <w:rsid w:val="00385D2A"/>
    <w:rsid w:val="00385E69"/>
    <w:rsid w:val="00386D7E"/>
    <w:rsid w:val="00387C08"/>
    <w:rsid w:val="00396FE6"/>
    <w:rsid w:val="00397478"/>
    <w:rsid w:val="003A5FCC"/>
    <w:rsid w:val="003B0C9E"/>
    <w:rsid w:val="003B14A2"/>
    <w:rsid w:val="003B1A71"/>
    <w:rsid w:val="003B35E1"/>
    <w:rsid w:val="003B7C0F"/>
    <w:rsid w:val="003C0150"/>
    <w:rsid w:val="003C2407"/>
    <w:rsid w:val="003C3553"/>
    <w:rsid w:val="003C4DA9"/>
    <w:rsid w:val="003D6CFA"/>
    <w:rsid w:val="003D6D85"/>
    <w:rsid w:val="003D6FD1"/>
    <w:rsid w:val="003D7A00"/>
    <w:rsid w:val="003E56B5"/>
    <w:rsid w:val="00403576"/>
    <w:rsid w:val="0041081C"/>
    <w:rsid w:val="004120C9"/>
    <w:rsid w:val="00414B34"/>
    <w:rsid w:val="00420CA1"/>
    <w:rsid w:val="00431DBF"/>
    <w:rsid w:val="00433B48"/>
    <w:rsid w:val="00433E61"/>
    <w:rsid w:val="0043458A"/>
    <w:rsid w:val="004371A2"/>
    <w:rsid w:val="00437789"/>
    <w:rsid w:val="004540A4"/>
    <w:rsid w:val="00454647"/>
    <w:rsid w:val="00455269"/>
    <w:rsid w:val="00456680"/>
    <w:rsid w:val="004606E4"/>
    <w:rsid w:val="0046244A"/>
    <w:rsid w:val="00467674"/>
    <w:rsid w:val="00472A33"/>
    <w:rsid w:val="004743AE"/>
    <w:rsid w:val="00476691"/>
    <w:rsid w:val="00485A13"/>
    <w:rsid w:val="00485E89"/>
    <w:rsid w:val="004861EE"/>
    <w:rsid w:val="00487A5A"/>
    <w:rsid w:val="00497189"/>
    <w:rsid w:val="00497C87"/>
    <w:rsid w:val="004A0ABE"/>
    <w:rsid w:val="004A1152"/>
    <w:rsid w:val="004A2842"/>
    <w:rsid w:val="004B3286"/>
    <w:rsid w:val="004B61EC"/>
    <w:rsid w:val="004B7A5D"/>
    <w:rsid w:val="004C39EF"/>
    <w:rsid w:val="004D3E33"/>
    <w:rsid w:val="004D4BB6"/>
    <w:rsid w:val="004D4F8C"/>
    <w:rsid w:val="004D607F"/>
    <w:rsid w:val="004E2D76"/>
    <w:rsid w:val="004E4BF7"/>
    <w:rsid w:val="004F0DE3"/>
    <w:rsid w:val="004F3CF0"/>
    <w:rsid w:val="004F7B60"/>
    <w:rsid w:val="005007DB"/>
    <w:rsid w:val="00514651"/>
    <w:rsid w:val="00520BD6"/>
    <w:rsid w:val="0052341A"/>
    <w:rsid w:val="00526B45"/>
    <w:rsid w:val="00531651"/>
    <w:rsid w:val="00532F7B"/>
    <w:rsid w:val="00534E3C"/>
    <w:rsid w:val="0054173F"/>
    <w:rsid w:val="0054309F"/>
    <w:rsid w:val="00543855"/>
    <w:rsid w:val="00543FDB"/>
    <w:rsid w:val="00544EEB"/>
    <w:rsid w:val="00551753"/>
    <w:rsid w:val="00552993"/>
    <w:rsid w:val="005557F6"/>
    <w:rsid w:val="00560AE4"/>
    <w:rsid w:val="005641E8"/>
    <w:rsid w:val="00564435"/>
    <w:rsid w:val="0056695A"/>
    <w:rsid w:val="00571236"/>
    <w:rsid w:val="00573BAE"/>
    <w:rsid w:val="0057496C"/>
    <w:rsid w:val="0057525D"/>
    <w:rsid w:val="00585A1A"/>
    <w:rsid w:val="005875E5"/>
    <w:rsid w:val="00590254"/>
    <w:rsid w:val="00591C91"/>
    <w:rsid w:val="00592C01"/>
    <w:rsid w:val="005954C2"/>
    <w:rsid w:val="00595DC0"/>
    <w:rsid w:val="00596373"/>
    <w:rsid w:val="005A2793"/>
    <w:rsid w:val="005A57C4"/>
    <w:rsid w:val="005A5A6C"/>
    <w:rsid w:val="005B3EC8"/>
    <w:rsid w:val="005B4AB0"/>
    <w:rsid w:val="005B571A"/>
    <w:rsid w:val="005C0E14"/>
    <w:rsid w:val="005C5D1A"/>
    <w:rsid w:val="005C5FBE"/>
    <w:rsid w:val="005D04A2"/>
    <w:rsid w:val="005D6E1C"/>
    <w:rsid w:val="005D772E"/>
    <w:rsid w:val="005E0A70"/>
    <w:rsid w:val="005F5C39"/>
    <w:rsid w:val="00600BFD"/>
    <w:rsid w:val="00612570"/>
    <w:rsid w:val="0061286C"/>
    <w:rsid w:val="006174CE"/>
    <w:rsid w:val="00624B7D"/>
    <w:rsid w:val="00624F48"/>
    <w:rsid w:val="00633473"/>
    <w:rsid w:val="0063527B"/>
    <w:rsid w:val="00635975"/>
    <w:rsid w:val="00637A0E"/>
    <w:rsid w:val="00653776"/>
    <w:rsid w:val="00654F01"/>
    <w:rsid w:val="006555A5"/>
    <w:rsid w:val="00657ED9"/>
    <w:rsid w:val="0066164A"/>
    <w:rsid w:val="0066347B"/>
    <w:rsid w:val="00663F93"/>
    <w:rsid w:val="00665F74"/>
    <w:rsid w:val="0067053B"/>
    <w:rsid w:val="00674747"/>
    <w:rsid w:val="00677D09"/>
    <w:rsid w:val="00682E40"/>
    <w:rsid w:val="0068358F"/>
    <w:rsid w:val="00684E32"/>
    <w:rsid w:val="006865BD"/>
    <w:rsid w:val="006A607B"/>
    <w:rsid w:val="006A60EA"/>
    <w:rsid w:val="006A6687"/>
    <w:rsid w:val="006B186C"/>
    <w:rsid w:val="006B66E5"/>
    <w:rsid w:val="006B7625"/>
    <w:rsid w:val="006C3A31"/>
    <w:rsid w:val="006D49B7"/>
    <w:rsid w:val="006D656C"/>
    <w:rsid w:val="006E462E"/>
    <w:rsid w:val="006F03AB"/>
    <w:rsid w:val="006F0FCB"/>
    <w:rsid w:val="006F1FB8"/>
    <w:rsid w:val="00702095"/>
    <w:rsid w:val="00710178"/>
    <w:rsid w:val="007155FB"/>
    <w:rsid w:val="00716634"/>
    <w:rsid w:val="007202A0"/>
    <w:rsid w:val="00730F35"/>
    <w:rsid w:val="007313CF"/>
    <w:rsid w:val="007406DA"/>
    <w:rsid w:val="0074140B"/>
    <w:rsid w:val="00751E78"/>
    <w:rsid w:val="007524C9"/>
    <w:rsid w:val="0076493F"/>
    <w:rsid w:val="00767E51"/>
    <w:rsid w:val="00782F3A"/>
    <w:rsid w:val="00784037"/>
    <w:rsid w:val="00785AD7"/>
    <w:rsid w:val="0078662E"/>
    <w:rsid w:val="00787238"/>
    <w:rsid w:val="00787618"/>
    <w:rsid w:val="00787C2F"/>
    <w:rsid w:val="007979A2"/>
    <w:rsid w:val="007A09DE"/>
    <w:rsid w:val="007A29F5"/>
    <w:rsid w:val="007B0DBE"/>
    <w:rsid w:val="007B4837"/>
    <w:rsid w:val="007C16AF"/>
    <w:rsid w:val="007C5C76"/>
    <w:rsid w:val="007D11AC"/>
    <w:rsid w:val="007D67A3"/>
    <w:rsid w:val="007E47E4"/>
    <w:rsid w:val="007F121E"/>
    <w:rsid w:val="007F1237"/>
    <w:rsid w:val="007F2ACB"/>
    <w:rsid w:val="00800E93"/>
    <w:rsid w:val="00802F9C"/>
    <w:rsid w:val="00806545"/>
    <w:rsid w:val="00811DD6"/>
    <w:rsid w:val="00812A9F"/>
    <w:rsid w:val="008131E5"/>
    <w:rsid w:val="00813862"/>
    <w:rsid w:val="0082295C"/>
    <w:rsid w:val="00824EFA"/>
    <w:rsid w:val="008279D2"/>
    <w:rsid w:val="00827FFE"/>
    <w:rsid w:val="00833D68"/>
    <w:rsid w:val="008341FF"/>
    <w:rsid w:val="00834BA4"/>
    <w:rsid w:val="0084618F"/>
    <w:rsid w:val="00846E08"/>
    <w:rsid w:val="008600C0"/>
    <w:rsid w:val="008606FC"/>
    <w:rsid w:val="00862821"/>
    <w:rsid w:val="00862CE2"/>
    <w:rsid w:val="0087114E"/>
    <w:rsid w:val="008747DB"/>
    <w:rsid w:val="00877A52"/>
    <w:rsid w:val="00877AAE"/>
    <w:rsid w:val="00881DC4"/>
    <w:rsid w:val="008906B5"/>
    <w:rsid w:val="00896039"/>
    <w:rsid w:val="00896F09"/>
    <w:rsid w:val="00897A87"/>
    <w:rsid w:val="00897BDE"/>
    <w:rsid w:val="00897BFE"/>
    <w:rsid w:val="008A35AF"/>
    <w:rsid w:val="008A77BC"/>
    <w:rsid w:val="008B428F"/>
    <w:rsid w:val="008C26B8"/>
    <w:rsid w:val="008C2A61"/>
    <w:rsid w:val="008C2A90"/>
    <w:rsid w:val="008C6948"/>
    <w:rsid w:val="008D14D5"/>
    <w:rsid w:val="008D3891"/>
    <w:rsid w:val="008E1762"/>
    <w:rsid w:val="008E185C"/>
    <w:rsid w:val="008E1943"/>
    <w:rsid w:val="008E282C"/>
    <w:rsid w:val="008E31A9"/>
    <w:rsid w:val="008F0C79"/>
    <w:rsid w:val="008F2A8F"/>
    <w:rsid w:val="008F2DC1"/>
    <w:rsid w:val="008F549F"/>
    <w:rsid w:val="008F5AAA"/>
    <w:rsid w:val="008F7095"/>
    <w:rsid w:val="008F7FD2"/>
    <w:rsid w:val="009126B8"/>
    <w:rsid w:val="00912ACD"/>
    <w:rsid w:val="00916D53"/>
    <w:rsid w:val="00923197"/>
    <w:rsid w:val="00925416"/>
    <w:rsid w:val="00925B24"/>
    <w:rsid w:val="00927FB7"/>
    <w:rsid w:val="00932550"/>
    <w:rsid w:val="009325E4"/>
    <w:rsid w:val="00937F62"/>
    <w:rsid w:val="0094118C"/>
    <w:rsid w:val="00941DB8"/>
    <w:rsid w:val="00952142"/>
    <w:rsid w:val="00956677"/>
    <w:rsid w:val="00961517"/>
    <w:rsid w:val="009617A7"/>
    <w:rsid w:val="00963B37"/>
    <w:rsid w:val="00963D8D"/>
    <w:rsid w:val="009641F4"/>
    <w:rsid w:val="009709DF"/>
    <w:rsid w:val="00971ECC"/>
    <w:rsid w:val="00974B47"/>
    <w:rsid w:val="00983C0E"/>
    <w:rsid w:val="00986812"/>
    <w:rsid w:val="00987DF0"/>
    <w:rsid w:val="0099004C"/>
    <w:rsid w:val="0099478A"/>
    <w:rsid w:val="00995248"/>
    <w:rsid w:val="009967D1"/>
    <w:rsid w:val="009A3150"/>
    <w:rsid w:val="009A6B8A"/>
    <w:rsid w:val="009A7F0B"/>
    <w:rsid w:val="009B1230"/>
    <w:rsid w:val="009B4305"/>
    <w:rsid w:val="009B7B29"/>
    <w:rsid w:val="009E55B0"/>
    <w:rsid w:val="009E5BBD"/>
    <w:rsid w:val="009F02D3"/>
    <w:rsid w:val="009F08DB"/>
    <w:rsid w:val="009F0B04"/>
    <w:rsid w:val="009F20E2"/>
    <w:rsid w:val="009F6C82"/>
    <w:rsid w:val="00A00349"/>
    <w:rsid w:val="00A0653B"/>
    <w:rsid w:val="00A065CA"/>
    <w:rsid w:val="00A12F90"/>
    <w:rsid w:val="00A1354C"/>
    <w:rsid w:val="00A14039"/>
    <w:rsid w:val="00A16B2B"/>
    <w:rsid w:val="00A24B08"/>
    <w:rsid w:val="00A41D1C"/>
    <w:rsid w:val="00A44480"/>
    <w:rsid w:val="00A447E1"/>
    <w:rsid w:val="00A44C3D"/>
    <w:rsid w:val="00A50B2A"/>
    <w:rsid w:val="00A61361"/>
    <w:rsid w:val="00A64BA6"/>
    <w:rsid w:val="00A6733D"/>
    <w:rsid w:val="00A71A6D"/>
    <w:rsid w:val="00A71A72"/>
    <w:rsid w:val="00A7749E"/>
    <w:rsid w:val="00A821B0"/>
    <w:rsid w:val="00A91293"/>
    <w:rsid w:val="00A915B4"/>
    <w:rsid w:val="00A9198F"/>
    <w:rsid w:val="00A93251"/>
    <w:rsid w:val="00A95D61"/>
    <w:rsid w:val="00A95F72"/>
    <w:rsid w:val="00AA48AA"/>
    <w:rsid w:val="00AA7412"/>
    <w:rsid w:val="00AB5BA6"/>
    <w:rsid w:val="00AC51BD"/>
    <w:rsid w:val="00AC5CC3"/>
    <w:rsid w:val="00AC6384"/>
    <w:rsid w:val="00AD277E"/>
    <w:rsid w:val="00AD3B18"/>
    <w:rsid w:val="00AD3D79"/>
    <w:rsid w:val="00AD3DA2"/>
    <w:rsid w:val="00AD6A71"/>
    <w:rsid w:val="00AF42AB"/>
    <w:rsid w:val="00B007B2"/>
    <w:rsid w:val="00B02B8D"/>
    <w:rsid w:val="00B0305D"/>
    <w:rsid w:val="00B04F1E"/>
    <w:rsid w:val="00B0504C"/>
    <w:rsid w:val="00B0539B"/>
    <w:rsid w:val="00B0706F"/>
    <w:rsid w:val="00B1079C"/>
    <w:rsid w:val="00B110B0"/>
    <w:rsid w:val="00B14D3B"/>
    <w:rsid w:val="00B15B35"/>
    <w:rsid w:val="00B201B5"/>
    <w:rsid w:val="00B21432"/>
    <w:rsid w:val="00B261A5"/>
    <w:rsid w:val="00B26CF4"/>
    <w:rsid w:val="00B315F8"/>
    <w:rsid w:val="00B40679"/>
    <w:rsid w:val="00B42DC8"/>
    <w:rsid w:val="00B43EE1"/>
    <w:rsid w:val="00B44AF2"/>
    <w:rsid w:val="00B46700"/>
    <w:rsid w:val="00B543F2"/>
    <w:rsid w:val="00B6311A"/>
    <w:rsid w:val="00B77EF6"/>
    <w:rsid w:val="00B84A2E"/>
    <w:rsid w:val="00B87EC4"/>
    <w:rsid w:val="00B9144F"/>
    <w:rsid w:val="00B926E3"/>
    <w:rsid w:val="00BA2C04"/>
    <w:rsid w:val="00BA638D"/>
    <w:rsid w:val="00BB2B0F"/>
    <w:rsid w:val="00BB33BC"/>
    <w:rsid w:val="00BB66F2"/>
    <w:rsid w:val="00BC6122"/>
    <w:rsid w:val="00BD00CE"/>
    <w:rsid w:val="00BD08CB"/>
    <w:rsid w:val="00BD09D9"/>
    <w:rsid w:val="00BD13EE"/>
    <w:rsid w:val="00BD1452"/>
    <w:rsid w:val="00BD1C61"/>
    <w:rsid w:val="00BD30B5"/>
    <w:rsid w:val="00BD6102"/>
    <w:rsid w:val="00BE465E"/>
    <w:rsid w:val="00BE5796"/>
    <w:rsid w:val="00BE68E3"/>
    <w:rsid w:val="00BF7A01"/>
    <w:rsid w:val="00C04C27"/>
    <w:rsid w:val="00C159DD"/>
    <w:rsid w:val="00C15F36"/>
    <w:rsid w:val="00C21447"/>
    <w:rsid w:val="00C3291F"/>
    <w:rsid w:val="00C3600F"/>
    <w:rsid w:val="00C40040"/>
    <w:rsid w:val="00C46552"/>
    <w:rsid w:val="00C46689"/>
    <w:rsid w:val="00C47399"/>
    <w:rsid w:val="00C477AB"/>
    <w:rsid w:val="00C532DB"/>
    <w:rsid w:val="00C54052"/>
    <w:rsid w:val="00C65937"/>
    <w:rsid w:val="00C669B9"/>
    <w:rsid w:val="00C71565"/>
    <w:rsid w:val="00C74D86"/>
    <w:rsid w:val="00C75013"/>
    <w:rsid w:val="00C90878"/>
    <w:rsid w:val="00C914BD"/>
    <w:rsid w:val="00C95AA5"/>
    <w:rsid w:val="00C9601B"/>
    <w:rsid w:val="00CA2FD7"/>
    <w:rsid w:val="00CA4524"/>
    <w:rsid w:val="00CA6DAF"/>
    <w:rsid w:val="00CA7464"/>
    <w:rsid w:val="00CB128A"/>
    <w:rsid w:val="00CB23CC"/>
    <w:rsid w:val="00CB4D63"/>
    <w:rsid w:val="00CB5A81"/>
    <w:rsid w:val="00CB658A"/>
    <w:rsid w:val="00CB6E55"/>
    <w:rsid w:val="00CC1DAF"/>
    <w:rsid w:val="00CC2A68"/>
    <w:rsid w:val="00CC7F1D"/>
    <w:rsid w:val="00CD2074"/>
    <w:rsid w:val="00CD2F36"/>
    <w:rsid w:val="00CD7382"/>
    <w:rsid w:val="00CE272C"/>
    <w:rsid w:val="00CE34AC"/>
    <w:rsid w:val="00CF6556"/>
    <w:rsid w:val="00D03342"/>
    <w:rsid w:val="00D052FD"/>
    <w:rsid w:val="00D0670F"/>
    <w:rsid w:val="00D112DE"/>
    <w:rsid w:val="00D16BD5"/>
    <w:rsid w:val="00D23202"/>
    <w:rsid w:val="00D41345"/>
    <w:rsid w:val="00D43B13"/>
    <w:rsid w:val="00D43D49"/>
    <w:rsid w:val="00D476E8"/>
    <w:rsid w:val="00D56C94"/>
    <w:rsid w:val="00D62F39"/>
    <w:rsid w:val="00D644B1"/>
    <w:rsid w:val="00D76A1D"/>
    <w:rsid w:val="00D8162C"/>
    <w:rsid w:val="00D8177E"/>
    <w:rsid w:val="00D82D63"/>
    <w:rsid w:val="00D92388"/>
    <w:rsid w:val="00D92C36"/>
    <w:rsid w:val="00DA0085"/>
    <w:rsid w:val="00DA04C1"/>
    <w:rsid w:val="00DA0ABA"/>
    <w:rsid w:val="00DA3293"/>
    <w:rsid w:val="00DA469E"/>
    <w:rsid w:val="00DB6AB2"/>
    <w:rsid w:val="00DB6C5E"/>
    <w:rsid w:val="00DC33FA"/>
    <w:rsid w:val="00DC4185"/>
    <w:rsid w:val="00DC550A"/>
    <w:rsid w:val="00DC6FD0"/>
    <w:rsid w:val="00DC7655"/>
    <w:rsid w:val="00DD16F6"/>
    <w:rsid w:val="00DD2F42"/>
    <w:rsid w:val="00DD6736"/>
    <w:rsid w:val="00DE2AEB"/>
    <w:rsid w:val="00DE2D4F"/>
    <w:rsid w:val="00DF0903"/>
    <w:rsid w:val="00DF1396"/>
    <w:rsid w:val="00DF1BCE"/>
    <w:rsid w:val="00DF1D60"/>
    <w:rsid w:val="00DF24EB"/>
    <w:rsid w:val="00DF7DF2"/>
    <w:rsid w:val="00E02C4C"/>
    <w:rsid w:val="00E0443C"/>
    <w:rsid w:val="00E047B1"/>
    <w:rsid w:val="00E07769"/>
    <w:rsid w:val="00E10C53"/>
    <w:rsid w:val="00E214C1"/>
    <w:rsid w:val="00E21C89"/>
    <w:rsid w:val="00E229E6"/>
    <w:rsid w:val="00E25C30"/>
    <w:rsid w:val="00E36741"/>
    <w:rsid w:val="00E43178"/>
    <w:rsid w:val="00E434B6"/>
    <w:rsid w:val="00E56750"/>
    <w:rsid w:val="00E6083D"/>
    <w:rsid w:val="00E64E49"/>
    <w:rsid w:val="00E656C4"/>
    <w:rsid w:val="00E66224"/>
    <w:rsid w:val="00E673FE"/>
    <w:rsid w:val="00E74698"/>
    <w:rsid w:val="00E80E45"/>
    <w:rsid w:val="00E82588"/>
    <w:rsid w:val="00E8307E"/>
    <w:rsid w:val="00E848D5"/>
    <w:rsid w:val="00E86928"/>
    <w:rsid w:val="00E91F7A"/>
    <w:rsid w:val="00E9437A"/>
    <w:rsid w:val="00E968D8"/>
    <w:rsid w:val="00E97B0D"/>
    <w:rsid w:val="00EA2BA5"/>
    <w:rsid w:val="00EA354C"/>
    <w:rsid w:val="00EA3ED9"/>
    <w:rsid w:val="00EA5024"/>
    <w:rsid w:val="00EA5329"/>
    <w:rsid w:val="00EB0987"/>
    <w:rsid w:val="00EB2D35"/>
    <w:rsid w:val="00EB3697"/>
    <w:rsid w:val="00EC0593"/>
    <w:rsid w:val="00EC0A99"/>
    <w:rsid w:val="00EC4DA6"/>
    <w:rsid w:val="00ED08C2"/>
    <w:rsid w:val="00ED38C6"/>
    <w:rsid w:val="00ED55CE"/>
    <w:rsid w:val="00ED6397"/>
    <w:rsid w:val="00EF1313"/>
    <w:rsid w:val="00EF28FE"/>
    <w:rsid w:val="00EF4D77"/>
    <w:rsid w:val="00F03568"/>
    <w:rsid w:val="00F046E3"/>
    <w:rsid w:val="00F12071"/>
    <w:rsid w:val="00F137A7"/>
    <w:rsid w:val="00F14D24"/>
    <w:rsid w:val="00F2274E"/>
    <w:rsid w:val="00F22F7A"/>
    <w:rsid w:val="00F3352B"/>
    <w:rsid w:val="00F34491"/>
    <w:rsid w:val="00F36DEB"/>
    <w:rsid w:val="00F453A3"/>
    <w:rsid w:val="00F45C63"/>
    <w:rsid w:val="00F512B4"/>
    <w:rsid w:val="00F55EDF"/>
    <w:rsid w:val="00F57B4C"/>
    <w:rsid w:val="00F62576"/>
    <w:rsid w:val="00F65144"/>
    <w:rsid w:val="00F7040D"/>
    <w:rsid w:val="00F73FE1"/>
    <w:rsid w:val="00F75913"/>
    <w:rsid w:val="00F762CB"/>
    <w:rsid w:val="00F80ECD"/>
    <w:rsid w:val="00F83E6A"/>
    <w:rsid w:val="00F86762"/>
    <w:rsid w:val="00F90548"/>
    <w:rsid w:val="00F912C2"/>
    <w:rsid w:val="00F925C5"/>
    <w:rsid w:val="00F925DF"/>
    <w:rsid w:val="00F93B6A"/>
    <w:rsid w:val="00F94708"/>
    <w:rsid w:val="00F9687D"/>
    <w:rsid w:val="00FA336C"/>
    <w:rsid w:val="00FA55E3"/>
    <w:rsid w:val="00FA77D7"/>
    <w:rsid w:val="00FB061F"/>
    <w:rsid w:val="00FB1267"/>
    <w:rsid w:val="00FB1320"/>
    <w:rsid w:val="00FB5DC0"/>
    <w:rsid w:val="00FC0AEA"/>
    <w:rsid w:val="00FC47B5"/>
    <w:rsid w:val="00FC657D"/>
    <w:rsid w:val="00FD0954"/>
    <w:rsid w:val="00FD1BA3"/>
    <w:rsid w:val="00FD3258"/>
    <w:rsid w:val="00FE65BE"/>
    <w:rsid w:val="00FE6B24"/>
    <w:rsid w:val="00FF334E"/>
    <w:rsid w:val="00FF4D14"/>
    <w:rsid w:val="00FF5651"/>
    <w:rsid w:val="00FF67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3CE063F"/>
  <w15:chartTrackingRefBased/>
  <w15:docId w15:val="{EF7A9FDA-51FB-4943-94BA-C7D0F9D11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198F"/>
    <w:pPr>
      <w:bidi/>
    </w:pPr>
    <w:rPr>
      <w:rFonts w:cs="David"/>
      <w:sz w:val="24"/>
      <w:szCs w:val="24"/>
    </w:rPr>
  </w:style>
  <w:style w:type="paragraph" w:styleId="Heading3">
    <w:name w:val="heading 3"/>
    <w:basedOn w:val="Normal"/>
    <w:next w:val="Normal"/>
    <w:link w:val="Heading3Char"/>
    <w:qFormat/>
    <w:rsid w:val="00A9198F"/>
    <w:pPr>
      <w:keepNext/>
      <w:spacing w:line="360" w:lineRule="auto"/>
      <w:jc w:val="both"/>
      <w:outlineLvl w:val="2"/>
    </w:pPr>
    <w:rPr>
      <w:b/>
      <w:bCs/>
      <w:noProof/>
      <w:sz w:val="20"/>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A9198F"/>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ler4">
    <w:name w:val="Ruller4"/>
    <w:basedOn w:val="Normal"/>
    <w:link w:val="Ruller40"/>
    <w:rsid w:val="002C221F"/>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Hyperlink">
    <w:name w:val="Hyperlink"/>
    <w:rsid w:val="002C221F"/>
    <w:rPr>
      <w:color w:val="0000FF"/>
      <w:u w:val="single"/>
    </w:rPr>
  </w:style>
  <w:style w:type="paragraph" w:styleId="Header">
    <w:name w:val="header"/>
    <w:basedOn w:val="Normal"/>
    <w:link w:val="HeaderChar"/>
    <w:rsid w:val="00AD3D79"/>
    <w:pPr>
      <w:tabs>
        <w:tab w:val="center" w:pos="4153"/>
        <w:tab w:val="right" w:pos="8306"/>
      </w:tabs>
    </w:pPr>
    <w:rPr>
      <w:noProof/>
    </w:rPr>
  </w:style>
  <w:style w:type="character" w:styleId="FollowedHyperlink">
    <w:name w:val="FollowedHyperlink"/>
    <w:rsid w:val="0019634F"/>
    <w:rPr>
      <w:color w:val="800080"/>
      <w:u w:val="single"/>
    </w:rPr>
  </w:style>
  <w:style w:type="paragraph" w:customStyle="1" w:styleId="Ruller5">
    <w:name w:val="Ruller5"/>
    <w:basedOn w:val="Normal"/>
    <w:link w:val="Ruller50"/>
    <w:rsid w:val="0019634F"/>
    <w:pPr>
      <w:overflowPunct w:val="0"/>
      <w:adjustRightInd w:val="0"/>
      <w:ind w:left="1642" w:right="1282"/>
      <w:jc w:val="both"/>
    </w:pPr>
    <w:rPr>
      <w:rFonts w:ascii="Arial TUR" w:hAnsi="Arial TUR" w:cs="FrankRuehl"/>
      <w:spacing w:val="10"/>
      <w:sz w:val="22"/>
      <w:szCs w:val="28"/>
    </w:rPr>
  </w:style>
  <w:style w:type="paragraph" w:customStyle="1" w:styleId="P00">
    <w:name w:val="P00"/>
    <w:rsid w:val="0019634F"/>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P22">
    <w:name w:val="P22"/>
    <w:basedOn w:val="P00"/>
    <w:rsid w:val="0019634F"/>
    <w:pPr>
      <w:tabs>
        <w:tab w:val="clear" w:pos="624"/>
        <w:tab w:val="clear" w:pos="1021"/>
      </w:tabs>
      <w:ind w:right="1021"/>
    </w:pPr>
  </w:style>
  <w:style w:type="character" w:customStyle="1" w:styleId="default">
    <w:name w:val="default"/>
    <w:rsid w:val="0019634F"/>
    <w:rPr>
      <w:rFonts w:ascii="Times New Roman" w:hAnsi="Times New Roman" w:cs="Times New Roman" w:hint="default"/>
      <w:sz w:val="20"/>
      <w:szCs w:val="26"/>
    </w:rPr>
  </w:style>
  <w:style w:type="paragraph" w:styleId="Footer">
    <w:name w:val="footer"/>
    <w:basedOn w:val="Normal"/>
    <w:rsid w:val="00160F62"/>
    <w:pPr>
      <w:tabs>
        <w:tab w:val="center" w:pos="4153"/>
        <w:tab w:val="right" w:pos="8306"/>
      </w:tabs>
    </w:pPr>
  </w:style>
  <w:style w:type="character" w:styleId="PageNumber">
    <w:name w:val="page number"/>
    <w:basedOn w:val="DefaultParagraphFont"/>
    <w:rsid w:val="00160F62"/>
  </w:style>
  <w:style w:type="character" w:customStyle="1" w:styleId="normal-h1">
    <w:name w:val="normal-h1"/>
    <w:rsid w:val="001572E8"/>
    <w:rPr>
      <w:rFonts w:ascii="Times New Roman" w:hAnsi="Times New Roman" w:cs="Times New Roman" w:hint="default"/>
      <w:sz w:val="20"/>
      <w:szCs w:val="20"/>
    </w:rPr>
  </w:style>
  <w:style w:type="paragraph" w:customStyle="1" w:styleId="ruller41">
    <w:name w:val="ruller4"/>
    <w:basedOn w:val="Normal"/>
    <w:rsid w:val="00F453A3"/>
    <w:pPr>
      <w:overflowPunct w:val="0"/>
      <w:autoSpaceDE w:val="0"/>
      <w:autoSpaceDN w:val="0"/>
      <w:spacing w:line="360" w:lineRule="auto"/>
      <w:jc w:val="both"/>
    </w:pPr>
    <w:rPr>
      <w:rFonts w:ascii="Arial TUR" w:hAnsi="Arial TUR" w:cs="Arial TUR"/>
      <w:spacing w:val="10"/>
      <w:sz w:val="22"/>
      <w:szCs w:val="22"/>
      <w:lang w:eastAsia="he-IL"/>
    </w:rPr>
  </w:style>
  <w:style w:type="character" w:customStyle="1" w:styleId="Heading3Char">
    <w:name w:val="Heading 3 Char"/>
    <w:link w:val="Heading3"/>
    <w:locked/>
    <w:rsid w:val="00256120"/>
    <w:rPr>
      <w:rFonts w:cs="David"/>
      <w:b/>
      <w:bCs/>
      <w:noProof/>
      <w:szCs w:val="24"/>
      <w:lang w:val="en-US" w:eastAsia="he-IL" w:bidi="he-IL"/>
    </w:rPr>
  </w:style>
  <w:style w:type="character" w:customStyle="1" w:styleId="Ruller40">
    <w:name w:val="Ruller4 תו"/>
    <w:link w:val="Ruller4"/>
    <w:locked/>
    <w:rsid w:val="00256120"/>
    <w:rPr>
      <w:rFonts w:ascii="Arial TUR" w:hAnsi="Arial TUR" w:cs="FrankRuehl"/>
      <w:spacing w:val="10"/>
      <w:sz w:val="22"/>
      <w:szCs w:val="28"/>
      <w:lang w:val="en-US" w:eastAsia="en-US" w:bidi="he-IL"/>
    </w:rPr>
  </w:style>
  <w:style w:type="character" w:customStyle="1" w:styleId="Ruller50">
    <w:name w:val="Ruller5 תו"/>
    <w:link w:val="Ruller5"/>
    <w:locked/>
    <w:rsid w:val="00256120"/>
    <w:rPr>
      <w:rFonts w:ascii="Arial TUR" w:hAnsi="Arial TUR" w:cs="FrankRuehl"/>
      <w:spacing w:val="10"/>
      <w:sz w:val="22"/>
      <w:szCs w:val="28"/>
      <w:lang w:val="en-US" w:eastAsia="en-US" w:bidi="he-IL"/>
    </w:rPr>
  </w:style>
  <w:style w:type="paragraph" w:customStyle="1" w:styleId="BODYVERDICT">
    <w:name w:val="BODY VERDICT"/>
    <w:basedOn w:val="Normal"/>
    <w:rsid w:val="00256120"/>
    <w:pPr>
      <w:overflowPunct w:val="0"/>
      <w:adjustRightInd w:val="0"/>
    </w:pPr>
    <w:rPr>
      <w:rFonts w:cs="FrankRuehl"/>
      <w:spacing w:val="10"/>
      <w:sz w:val="22"/>
      <w:szCs w:val="28"/>
    </w:rPr>
  </w:style>
  <w:style w:type="character" w:customStyle="1" w:styleId="HeaderChar">
    <w:name w:val="Header Char"/>
    <w:link w:val="Header"/>
    <w:locked/>
    <w:rsid w:val="00CA2FD7"/>
    <w:rPr>
      <w:rFonts w:cs="David"/>
      <w:noProof/>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4735">
      <w:bodyDiv w:val="1"/>
      <w:marLeft w:val="0"/>
      <w:marRight w:val="0"/>
      <w:marTop w:val="0"/>
      <w:marBottom w:val="0"/>
      <w:divBdr>
        <w:top w:val="none" w:sz="0" w:space="0" w:color="auto"/>
        <w:left w:val="none" w:sz="0" w:space="0" w:color="auto"/>
        <w:bottom w:val="none" w:sz="0" w:space="0" w:color="auto"/>
        <w:right w:val="none" w:sz="0" w:space="0" w:color="auto"/>
      </w:divBdr>
    </w:div>
    <w:div w:id="100414651">
      <w:bodyDiv w:val="1"/>
      <w:marLeft w:val="0"/>
      <w:marRight w:val="0"/>
      <w:marTop w:val="0"/>
      <w:marBottom w:val="0"/>
      <w:divBdr>
        <w:top w:val="none" w:sz="0" w:space="0" w:color="auto"/>
        <w:left w:val="none" w:sz="0" w:space="0" w:color="auto"/>
        <w:bottom w:val="none" w:sz="0" w:space="0" w:color="auto"/>
        <w:right w:val="none" w:sz="0" w:space="0" w:color="auto"/>
      </w:divBdr>
    </w:div>
    <w:div w:id="199974176">
      <w:bodyDiv w:val="1"/>
      <w:marLeft w:val="0"/>
      <w:marRight w:val="0"/>
      <w:marTop w:val="0"/>
      <w:marBottom w:val="0"/>
      <w:divBdr>
        <w:top w:val="none" w:sz="0" w:space="0" w:color="auto"/>
        <w:left w:val="none" w:sz="0" w:space="0" w:color="auto"/>
        <w:bottom w:val="none" w:sz="0" w:space="0" w:color="auto"/>
        <w:right w:val="none" w:sz="0" w:space="0" w:color="auto"/>
      </w:divBdr>
    </w:div>
    <w:div w:id="315495158">
      <w:bodyDiv w:val="1"/>
      <w:marLeft w:val="0"/>
      <w:marRight w:val="0"/>
      <w:marTop w:val="0"/>
      <w:marBottom w:val="0"/>
      <w:divBdr>
        <w:top w:val="none" w:sz="0" w:space="0" w:color="auto"/>
        <w:left w:val="none" w:sz="0" w:space="0" w:color="auto"/>
        <w:bottom w:val="none" w:sz="0" w:space="0" w:color="auto"/>
        <w:right w:val="none" w:sz="0" w:space="0" w:color="auto"/>
      </w:divBdr>
    </w:div>
    <w:div w:id="407926328">
      <w:bodyDiv w:val="1"/>
      <w:marLeft w:val="0"/>
      <w:marRight w:val="0"/>
      <w:marTop w:val="0"/>
      <w:marBottom w:val="0"/>
      <w:divBdr>
        <w:top w:val="none" w:sz="0" w:space="0" w:color="auto"/>
        <w:left w:val="none" w:sz="0" w:space="0" w:color="auto"/>
        <w:bottom w:val="none" w:sz="0" w:space="0" w:color="auto"/>
        <w:right w:val="none" w:sz="0" w:space="0" w:color="auto"/>
      </w:divBdr>
    </w:div>
    <w:div w:id="789083875">
      <w:bodyDiv w:val="1"/>
      <w:marLeft w:val="0"/>
      <w:marRight w:val="0"/>
      <w:marTop w:val="0"/>
      <w:marBottom w:val="0"/>
      <w:divBdr>
        <w:top w:val="none" w:sz="0" w:space="0" w:color="auto"/>
        <w:left w:val="none" w:sz="0" w:space="0" w:color="auto"/>
        <w:bottom w:val="none" w:sz="0" w:space="0" w:color="auto"/>
        <w:right w:val="none" w:sz="0" w:space="0" w:color="auto"/>
      </w:divBdr>
    </w:div>
    <w:div w:id="938180349">
      <w:bodyDiv w:val="1"/>
      <w:marLeft w:val="0"/>
      <w:marRight w:val="0"/>
      <w:marTop w:val="0"/>
      <w:marBottom w:val="0"/>
      <w:divBdr>
        <w:top w:val="none" w:sz="0" w:space="0" w:color="auto"/>
        <w:left w:val="none" w:sz="0" w:space="0" w:color="auto"/>
        <w:bottom w:val="none" w:sz="0" w:space="0" w:color="auto"/>
        <w:right w:val="none" w:sz="0" w:space="0" w:color="auto"/>
      </w:divBdr>
    </w:div>
    <w:div w:id="943076397">
      <w:bodyDiv w:val="1"/>
      <w:marLeft w:val="0"/>
      <w:marRight w:val="0"/>
      <w:marTop w:val="0"/>
      <w:marBottom w:val="0"/>
      <w:divBdr>
        <w:top w:val="none" w:sz="0" w:space="0" w:color="auto"/>
        <w:left w:val="none" w:sz="0" w:space="0" w:color="auto"/>
        <w:bottom w:val="none" w:sz="0" w:space="0" w:color="auto"/>
        <w:right w:val="none" w:sz="0" w:space="0" w:color="auto"/>
      </w:divBdr>
    </w:div>
    <w:div w:id="1137340618">
      <w:bodyDiv w:val="1"/>
      <w:marLeft w:val="0"/>
      <w:marRight w:val="0"/>
      <w:marTop w:val="0"/>
      <w:marBottom w:val="0"/>
      <w:divBdr>
        <w:top w:val="none" w:sz="0" w:space="0" w:color="auto"/>
        <w:left w:val="none" w:sz="0" w:space="0" w:color="auto"/>
        <w:bottom w:val="none" w:sz="0" w:space="0" w:color="auto"/>
        <w:right w:val="none" w:sz="0" w:space="0" w:color="auto"/>
      </w:divBdr>
    </w:div>
    <w:div w:id="1149173890">
      <w:bodyDiv w:val="1"/>
      <w:marLeft w:val="0"/>
      <w:marRight w:val="0"/>
      <w:marTop w:val="0"/>
      <w:marBottom w:val="0"/>
      <w:divBdr>
        <w:top w:val="none" w:sz="0" w:space="0" w:color="auto"/>
        <w:left w:val="none" w:sz="0" w:space="0" w:color="auto"/>
        <w:bottom w:val="none" w:sz="0" w:space="0" w:color="auto"/>
        <w:right w:val="none" w:sz="0" w:space="0" w:color="auto"/>
      </w:divBdr>
    </w:div>
    <w:div w:id="1190531279">
      <w:bodyDiv w:val="1"/>
      <w:marLeft w:val="0"/>
      <w:marRight w:val="0"/>
      <w:marTop w:val="0"/>
      <w:marBottom w:val="0"/>
      <w:divBdr>
        <w:top w:val="none" w:sz="0" w:space="0" w:color="auto"/>
        <w:left w:val="none" w:sz="0" w:space="0" w:color="auto"/>
        <w:bottom w:val="none" w:sz="0" w:space="0" w:color="auto"/>
        <w:right w:val="none" w:sz="0" w:space="0" w:color="auto"/>
      </w:divBdr>
    </w:div>
    <w:div w:id="1273784076">
      <w:bodyDiv w:val="1"/>
      <w:marLeft w:val="0"/>
      <w:marRight w:val="0"/>
      <w:marTop w:val="0"/>
      <w:marBottom w:val="0"/>
      <w:divBdr>
        <w:top w:val="none" w:sz="0" w:space="0" w:color="auto"/>
        <w:left w:val="none" w:sz="0" w:space="0" w:color="auto"/>
        <w:bottom w:val="none" w:sz="0" w:space="0" w:color="auto"/>
        <w:right w:val="none" w:sz="0" w:space="0" w:color="auto"/>
      </w:divBdr>
    </w:div>
    <w:div w:id="1752199224">
      <w:bodyDiv w:val="1"/>
      <w:marLeft w:val="0"/>
      <w:marRight w:val="0"/>
      <w:marTop w:val="0"/>
      <w:marBottom w:val="0"/>
      <w:divBdr>
        <w:top w:val="none" w:sz="0" w:space="0" w:color="auto"/>
        <w:left w:val="none" w:sz="0" w:space="0" w:color="auto"/>
        <w:bottom w:val="none" w:sz="0" w:space="0" w:color="auto"/>
        <w:right w:val="none" w:sz="0" w:space="0" w:color="auto"/>
      </w:divBdr>
    </w:div>
    <w:div w:id="1832595535">
      <w:bodyDiv w:val="1"/>
      <w:marLeft w:val="0"/>
      <w:marRight w:val="0"/>
      <w:marTop w:val="0"/>
      <w:marBottom w:val="0"/>
      <w:divBdr>
        <w:top w:val="none" w:sz="0" w:space="0" w:color="auto"/>
        <w:left w:val="none" w:sz="0" w:space="0" w:color="auto"/>
        <w:bottom w:val="none" w:sz="0" w:space="0" w:color="auto"/>
        <w:right w:val="none" w:sz="0" w:space="0" w:color="auto"/>
      </w:divBdr>
    </w:div>
    <w:div w:id="2053648459">
      <w:bodyDiv w:val="1"/>
      <w:marLeft w:val="0"/>
      <w:marRight w:val="0"/>
      <w:marTop w:val="0"/>
      <w:marBottom w:val="0"/>
      <w:divBdr>
        <w:top w:val="none" w:sz="0" w:space="0" w:color="auto"/>
        <w:left w:val="none" w:sz="0" w:space="0" w:color="auto"/>
        <w:bottom w:val="none" w:sz="0" w:space="0" w:color="auto"/>
        <w:right w:val="none" w:sz="0" w:space="0" w:color="auto"/>
      </w:divBdr>
    </w:div>
    <w:div w:id="2088651003">
      <w:bodyDiv w:val="1"/>
      <w:marLeft w:val="0"/>
      <w:marRight w:val="0"/>
      <w:marTop w:val="0"/>
      <w:marBottom w:val="0"/>
      <w:divBdr>
        <w:top w:val="none" w:sz="0" w:space="0" w:color="auto"/>
        <w:left w:val="none" w:sz="0" w:space="0" w:color="auto"/>
        <w:bottom w:val="none" w:sz="0" w:space="0" w:color="auto"/>
        <w:right w:val="none" w:sz="0" w:space="0" w:color="auto"/>
      </w:divBdr>
    </w:div>
    <w:div w:id="21019515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 TargetMode="External"/><Relationship Id="rId18" Type="http://schemas.openxmlformats.org/officeDocument/2006/relationships/hyperlink" Target="http://www.nevo.co.il/law/70301/377" TargetMode="External"/><Relationship Id="rId26" Type="http://schemas.openxmlformats.org/officeDocument/2006/relationships/hyperlink" Target="http://www.nevo.co.il/case/6249195" TargetMode="External"/><Relationship Id="rId39" Type="http://schemas.openxmlformats.org/officeDocument/2006/relationships/hyperlink" Target="http://www.nevo.co.il/law/70301/345.a.1" TargetMode="External"/><Relationship Id="rId21" Type="http://schemas.openxmlformats.org/officeDocument/2006/relationships/hyperlink" Target="http://www.nevo.co.il/law/70301/jCeS" TargetMode="External"/><Relationship Id="rId34" Type="http://schemas.openxmlformats.org/officeDocument/2006/relationships/hyperlink" Target="http://www.nevo.co.il/case/5960048" TargetMode="External"/><Relationship Id="rId42" Type="http://schemas.openxmlformats.org/officeDocument/2006/relationships/hyperlink" Target="http://www.nevo.co.il/case/5816508" TargetMode="External"/><Relationship Id="rId47" Type="http://schemas.openxmlformats.org/officeDocument/2006/relationships/hyperlink" Target="http://www.nevo.co.il/case/5598801" TargetMode="External"/><Relationship Id="rId50" Type="http://schemas.openxmlformats.org/officeDocument/2006/relationships/hyperlink" Target="http://www.nevo.co.il/law/70301/377" TargetMode="External"/><Relationship Id="rId55" Type="http://schemas.openxmlformats.org/officeDocument/2006/relationships/header" Target="header2.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6037102" TargetMode="External"/><Relationship Id="rId11" Type="http://schemas.openxmlformats.org/officeDocument/2006/relationships/hyperlink" Target="http://www.nevo.co.il/law/70301/377" TargetMode="External"/><Relationship Id="rId24" Type="http://schemas.openxmlformats.org/officeDocument/2006/relationships/hyperlink" Target="http://www.nevo.co.il/law/98569" TargetMode="External"/><Relationship Id="rId32" Type="http://schemas.openxmlformats.org/officeDocument/2006/relationships/hyperlink" Target="http://www.nevo.co.il/law/70301" TargetMode="External"/><Relationship Id="rId37" Type="http://schemas.openxmlformats.org/officeDocument/2006/relationships/hyperlink" Target="http://www.nevo.co.il/safrut/book/8281" TargetMode="External"/><Relationship Id="rId40" Type="http://schemas.openxmlformats.org/officeDocument/2006/relationships/hyperlink" Target="http://www.nevo.co.il/law/70301/377" TargetMode="External"/><Relationship Id="rId45" Type="http://schemas.openxmlformats.org/officeDocument/2006/relationships/hyperlink" Target="http://www.nevo.co.il/case/17914848" TargetMode="External"/><Relationship Id="rId53" Type="http://schemas.openxmlformats.org/officeDocument/2006/relationships/image" Target="media/image4.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98569/54a.b" TargetMode="Externa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98569/54a.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129410" TargetMode="External"/><Relationship Id="rId30" Type="http://schemas.openxmlformats.org/officeDocument/2006/relationships/hyperlink" Target="http://www.nevo.co.il/case/6237781" TargetMode="External"/><Relationship Id="rId35" Type="http://schemas.openxmlformats.org/officeDocument/2006/relationships/hyperlink" Target="http://www.nevo.co.il/case/5960313" TargetMode="External"/><Relationship Id="rId43" Type="http://schemas.openxmlformats.org/officeDocument/2006/relationships/hyperlink" Target="http://www.nevo.co.il/case/6249195" TargetMode="External"/><Relationship Id="rId48" Type="http://schemas.openxmlformats.org/officeDocument/2006/relationships/hyperlink" Target="http://www.nevo.co.il/law/70301/345.a.1" TargetMode="External"/><Relationship Id="rId56" Type="http://schemas.openxmlformats.org/officeDocument/2006/relationships/footer" Target="footer1.xml"/><Relationship Id="rId8" Type="http://schemas.openxmlformats.org/officeDocument/2006/relationships/hyperlink" Target="http://www.nevo.co.il/law/70301" TargetMode="External"/><Relationship Id="rId51"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hyperlink" Target="http://www.nevo.co.il/law/70301/jCeS" TargetMode="External"/><Relationship Id="rId17" Type="http://schemas.openxmlformats.org/officeDocument/2006/relationships/hyperlink" Target="http://www.nevo.co.il/law/70301/192" TargetMode="External"/><Relationship Id="rId25" Type="http://schemas.openxmlformats.org/officeDocument/2006/relationships/hyperlink" Target="http://www.nevo.co.il/case/17921861" TargetMode="External"/><Relationship Id="rId33" Type="http://schemas.openxmlformats.org/officeDocument/2006/relationships/hyperlink" Target="http://www.nevo.co.il/case/6058753" TargetMode="External"/><Relationship Id="rId38" Type="http://schemas.openxmlformats.org/officeDocument/2006/relationships/hyperlink" Target="http://www.nevo.co.il/case/6244421" TargetMode="External"/><Relationship Id="rId46" Type="http://schemas.openxmlformats.org/officeDocument/2006/relationships/hyperlink" Target="http://www.nevo.co.il/case/6248631" TargetMode="External"/><Relationship Id="rId59" Type="http://schemas.openxmlformats.org/officeDocument/2006/relationships/theme" Target="theme/theme1.xml"/><Relationship Id="rId20" Type="http://schemas.openxmlformats.org/officeDocument/2006/relationships/hyperlink" Target="http://www.nevo.co.il/law/98569" TargetMode="External"/><Relationship Id="rId41" Type="http://schemas.openxmlformats.org/officeDocument/2006/relationships/hyperlink" Target="http://www.nevo.co.il/case/6249195"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5.a.1" TargetMode="External"/><Relationship Id="rId23" Type="http://schemas.openxmlformats.org/officeDocument/2006/relationships/hyperlink" Target="http://www.nevo.co.il/law/98569" TargetMode="External"/><Relationship Id="rId28" Type="http://schemas.openxmlformats.org/officeDocument/2006/relationships/hyperlink" Target="http://www.nevo.co.il/case/6094285" TargetMode="External"/><Relationship Id="rId36" Type="http://schemas.openxmlformats.org/officeDocument/2006/relationships/hyperlink" Target="http://www.nevo.co.il/case/17932704" TargetMode="External"/><Relationship Id="rId49" Type="http://schemas.openxmlformats.org/officeDocument/2006/relationships/hyperlink" Target="http://www.nevo.co.il/law/70301/192" TargetMode="External"/><Relationship Id="rId57" Type="http://schemas.openxmlformats.org/officeDocument/2006/relationships/footer" Target="footer2.xml"/><Relationship Id="rId10" Type="http://schemas.openxmlformats.org/officeDocument/2006/relationships/hyperlink" Target="http://www.nevo.co.il/law/70301/345.a.1" TargetMode="External"/><Relationship Id="rId31" Type="http://schemas.openxmlformats.org/officeDocument/2006/relationships/hyperlink" Target="http://www.nevo.co.il/case/6105064" TargetMode="External"/><Relationship Id="rId44" Type="http://schemas.openxmlformats.org/officeDocument/2006/relationships/hyperlink" Target="http://www.nevo.co.il/case/6243136" TargetMode="External"/><Relationship Id="rId52"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9061</Words>
  <Characters>51650</Characters>
  <Application>Microsoft Office Word</Application>
  <DocSecurity>0</DocSecurity>
  <Lines>430</Lines>
  <Paragraphs>121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60590</CharactersWithSpaces>
  <SharedDoc>false</SharedDoc>
  <HLinks>
    <vt:vector size="264" baseType="variant">
      <vt:variant>
        <vt:i4>6422630</vt:i4>
      </vt:variant>
      <vt:variant>
        <vt:i4>129</vt:i4>
      </vt:variant>
      <vt:variant>
        <vt:i4>0</vt:i4>
      </vt:variant>
      <vt:variant>
        <vt:i4>5</vt:i4>
      </vt:variant>
      <vt:variant>
        <vt:lpwstr>http://www.nevo.co.il/law/70301/377</vt:lpwstr>
      </vt:variant>
      <vt:variant>
        <vt:lpwstr/>
      </vt:variant>
      <vt:variant>
        <vt:i4>7077988</vt:i4>
      </vt:variant>
      <vt:variant>
        <vt:i4>126</vt:i4>
      </vt:variant>
      <vt:variant>
        <vt:i4>0</vt:i4>
      </vt:variant>
      <vt:variant>
        <vt:i4>5</vt:i4>
      </vt:variant>
      <vt:variant>
        <vt:lpwstr>http://www.nevo.co.il/law/70301/192</vt:lpwstr>
      </vt:variant>
      <vt:variant>
        <vt:lpwstr/>
      </vt:variant>
      <vt:variant>
        <vt:i4>6357042</vt:i4>
      </vt:variant>
      <vt:variant>
        <vt:i4>123</vt:i4>
      </vt:variant>
      <vt:variant>
        <vt:i4>0</vt:i4>
      </vt:variant>
      <vt:variant>
        <vt:i4>5</vt:i4>
      </vt:variant>
      <vt:variant>
        <vt:lpwstr>http://www.nevo.co.il/law/70301/345.a.1</vt:lpwstr>
      </vt:variant>
      <vt:variant>
        <vt:lpwstr/>
      </vt:variant>
      <vt:variant>
        <vt:i4>3473529</vt:i4>
      </vt:variant>
      <vt:variant>
        <vt:i4>120</vt:i4>
      </vt:variant>
      <vt:variant>
        <vt:i4>0</vt:i4>
      </vt:variant>
      <vt:variant>
        <vt:i4>5</vt:i4>
      </vt:variant>
      <vt:variant>
        <vt:lpwstr>http://www.nevo.co.il/case/5598801</vt:lpwstr>
      </vt:variant>
      <vt:variant>
        <vt:lpwstr/>
      </vt:variant>
      <vt:variant>
        <vt:i4>3473533</vt:i4>
      </vt:variant>
      <vt:variant>
        <vt:i4>117</vt:i4>
      </vt:variant>
      <vt:variant>
        <vt:i4>0</vt:i4>
      </vt:variant>
      <vt:variant>
        <vt:i4>5</vt:i4>
      </vt:variant>
      <vt:variant>
        <vt:lpwstr>http://www.nevo.co.il/case/6248631</vt:lpwstr>
      </vt:variant>
      <vt:variant>
        <vt:lpwstr/>
      </vt:variant>
      <vt:variant>
        <vt:i4>3670138</vt:i4>
      </vt:variant>
      <vt:variant>
        <vt:i4>114</vt:i4>
      </vt:variant>
      <vt:variant>
        <vt:i4>0</vt:i4>
      </vt:variant>
      <vt:variant>
        <vt:i4>5</vt:i4>
      </vt:variant>
      <vt:variant>
        <vt:lpwstr>http://www.nevo.co.il/case/17914848</vt:lpwstr>
      </vt:variant>
      <vt:variant>
        <vt:lpwstr/>
      </vt:variant>
      <vt:variant>
        <vt:i4>3473526</vt:i4>
      </vt:variant>
      <vt:variant>
        <vt:i4>111</vt:i4>
      </vt:variant>
      <vt:variant>
        <vt:i4>0</vt:i4>
      </vt:variant>
      <vt:variant>
        <vt:i4>5</vt:i4>
      </vt:variant>
      <vt:variant>
        <vt:lpwstr>http://www.nevo.co.il/case/6243136</vt:lpwstr>
      </vt:variant>
      <vt:variant>
        <vt:lpwstr/>
      </vt:variant>
      <vt:variant>
        <vt:i4>3539062</vt:i4>
      </vt:variant>
      <vt:variant>
        <vt:i4>108</vt:i4>
      </vt:variant>
      <vt:variant>
        <vt:i4>0</vt:i4>
      </vt:variant>
      <vt:variant>
        <vt:i4>5</vt:i4>
      </vt:variant>
      <vt:variant>
        <vt:lpwstr>http://www.nevo.co.il/case/6249195</vt:lpwstr>
      </vt:variant>
      <vt:variant>
        <vt:lpwstr/>
      </vt:variant>
      <vt:variant>
        <vt:i4>3735674</vt:i4>
      </vt:variant>
      <vt:variant>
        <vt:i4>105</vt:i4>
      </vt:variant>
      <vt:variant>
        <vt:i4>0</vt:i4>
      </vt:variant>
      <vt:variant>
        <vt:i4>5</vt:i4>
      </vt:variant>
      <vt:variant>
        <vt:lpwstr>http://www.nevo.co.il/case/5816508</vt:lpwstr>
      </vt:variant>
      <vt:variant>
        <vt:lpwstr/>
      </vt:variant>
      <vt:variant>
        <vt:i4>3539062</vt:i4>
      </vt:variant>
      <vt:variant>
        <vt:i4>102</vt:i4>
      </vt:variant>
      <vt:variant>
        <vt:i4>0</vt:i4>
      </vt:variant>
      <vt:variant>
        <vt:i4>5</vt:i4>
      </vt:variant>
      <vt:variant>
        <vt:lpwstr>http://www.nevo.co.il/case/6249195</vt:lpwstr>
      </vt:variant>
      <vt:variant>
        <vt:lpwstr/>
      </vt:variant>
      <vt:variant>
        <vt:i4>6422630</vt:i4>
      </vt:variant>
      <vt:variant>
        <vt:i4>99</vt:i4>
      </vt:variant>
      <vt:variant>
        <vt:i4>0</vt:i4>
      </vt:variant>
      <vt:variant>
        <vt:i4>5</vt:i4>
      </vt:variant>
      <vt:variant>
        <vt:lpwstr>http://www.nevo.co.il/law/70301/377</vt:lpwstr>
      </vt:variant>
      <vt:variant>
        <vt:lpwstr/>
      </vt:variant>
      <vt:variant>
        <vt:i4>6357042</vt:i4>
      </vt:variant>
      <vt:variant>
        <vt:i4>96</vt:i4>
      </vt:variant>
      <vt:variant>
        <vt:i4>0</vt:i4>
      </vt:variant>
      <vt:variant>
        <vt:i4>5</vt:i4>
      </vt:variant>
      <vt:variant>
        <vt:lpwstr>http://www.nevo.co.il/law/70301/345.a.1</vt:lpwstr>
      </vt:variant>
      <vt:variant>
        <vt:lpwstr/>
      </vt:variant>
      <vt:variant>
        <vt:i4>3604592</vt:i4>
      </vt:variant>
      <vt:variant>
        <vt:i4>93</vt:i4>
      </vt:variant>
      <vt:variant>
        <vt:i4>0</vt:i4>
      </vt:variant>
      <vt:variant>
        <vt:i4>5</vt:i4>
      </vt:variant>
      <vt:variant>
        <vt:lpwstr>http://www.nevo.co.il/case/6244421</vt:lpwstr>
      </vt:variant>
      <vt:variant>
        <vt:lpwstr/>
      </vt:variant>
      <vt:variant>
        <vt:i4>7471152</vt:i4>
      </vt:variant>
      <vt:variant>
        <vt:i4>90</vt:i4>
      </vt:variant>
      <vt:variant>
        <vt:i4>0</vt:i4>
      </vt:variant>
      <vt:variant>
        <vt:i4>5</vt:i4>
      </vt:variant>
      <vt:variant>
        <vt:lpwstr>http://www.nevo.co.il/safrut/book/8281</vt:lpwstr>
      </vt:variant>
      <vt:variant>
        <vt:lpwstr/>
      </vt:variant>
      <vt:variant>
        <vt:i4>3801207</vt:i4>
      </vt:variant>
      <vt:variant>
        <vt:i4>87</vt:i4>
      </vt:variant>
      <vt:variant>
        <vt:i4>0</vt:i4>
      </vt:variant>
      <vt:variant>
        <vt:i4>5</vt:i4>
      </vt:variant>
      <vt:variant>
        <vt:lpwstr>http://www.nevo.co.il/case/17932704</vt:lpwstr>
      </vt:variant>
      <vt:variant>
        <vt:lpwstr/>
      </vt:variant>
      <vt:variant>
        <vt:i4>3342460</vt:i4>
      </vt:variant>
      <vt:variant>
        <vt:i4>84</vt:i4>
      </vt:variant>
      <vt:variant>
        <vt:i4>0</vt:i4>
      </vt:variant>
      <vt:variant>
        <vt:i4>5</vt:i4>
      </vt:variant>
      <vt:variant>
        <vt:lpwstr>http://www.nevo.co.il/case/5960313</vt:lpwstr>
      </vt:variant>
      <vt:variant>
        <vt:lpwstr/>
      </vt:variant>
      <vt:variant>
        <vt:i4>3866745</vt:i4>
      </vt:variant>
      <vt:variant>
        <vt:i4>81</vt:i4>
      </vt:variant>
      <vt:variant>
        <vt:i4>0</vt:i4>
      </vt:variant>
      <vt:variant>
        <vt:i4>5</vt:i4>
      </vt:variant>
      <vt:variant>
        <vt:lpwstr>http://www.nevo.co.il/case/5960048</vt:lpwstr>
      </vt:variant>
      <vt:variant>
        <vt:lpwstr/>
      </vt:variant>
      <vt:variant>
        <vt:i4>3604601</vt:i4>
      </vt:variant>
      <vt:variant>
        <vt:i4>78</vt:i4>
      </vt:variant>
      <vt:variant>
        <vt:i4>0</vt:i4>
      </vt:variant>
      <vt:variant>
        <vt:i4>5</vt:i4>
      </vt:variant>
      <vt:variant>
        <vt:lpwstr>http://www.nevo.co.il/case/6058753</vt:lpwstr>
      </vt:variant>
      <vt:variant>
        <vt:lpwstr/>
      </vt:variant>
      <vt:variant>
        <vt:i4>7995492</vt:i4>
      </vt:variant>
      <vt:variant>
        <vt:i4>75</vt:i4>
      </vt:variant>
      <vt:variant>
        <vt:i4>0</vt:i4>
      </vt:variant>
      <vt:variant>
        <vt:i4>5</vt:i4>
      </vt:variant>
      <vt:variant>
        <vt:lpwstr>http://www.nevo.co.il/law/70301</vt:lpwstr>
      </vt:variant>
      <vt:variant>
        <vt:lpwstr/>
      </vt:variant>
      <vt:variant>
        <vt:i4>3276918</vt:i4>
      </vt:variant>
      <vt:variant>
        <vt:i4>72</vt:i4>
      </vt:variant>
      <vt:variant>
        <vt:i4>0</vt:i4>
      </vt:variant>
      <vt:variant>
        <vt:i4>5</vt:i4>
      </vt:variant>
      <vt:variant>
        <vt:lpwstr>http://www.nevo.co.il/case/6105064</vt:lpwstr>
      </vt:variant>
      <vt:variant>
        <vt:lpwstr/>
      </vt:variant>
      <vt:variant>
        <vt:i4>3342457</vt:i4>
      </vt:variant>
      <vt:variant>
        <vt:i4>69</vt:i4>
      </vt:variant>
      <vt:variant>
        <vt:i4>0</vt:i4>
      </vt:variant>
      <vt:variant>
        <vt:i4>5</vt:i4>
      </vt:variant>
      <vt:variant>
        <vt:lpwstr>http://www.nevo.co.il/case/6237781</vt:lpwstr>
      </vt:variant>
      <vt:variant>
        <vt:lpwstr/>
      </vt:variant>
      <vt:variant>
        <vt:i4>3539059</vt:i4>
      </vt:variant>
      <vt:variant>
        <vt:i4>66</vt:i4>
      </vt:variant>
      <vt:variant>
        <vt:i4>0</vt:i4>
      </vt:variant>
      <vt:variant>
        <vt:i4>5</vt:i4>
      </vt:variant>
      <vt:variant>
        <vt:lpwstr>http://www.nevo.co.il/case/6037102</vt:lpwstr>
      </vt:variant>
      <vt:variant>
        <vt:lpwstr/>
      </vt:variant>
      <vt:variant>
        <vt:i4>3670136</vt:i4>
      </vt:variant>
      <vt:variant>
        <vt:i4>63</vt:i4>
      </vt:variant>
      <vt:variant>
        <vt:i4>0</vt:i4>
      </vt:variant>
      <vt:variant>
        <vt:i4>5</vt:i4>
      </vt:variant>
      <vt:variant>
        <vt:lpwstr>http://www.nevo.co.il/case/6094285</vt:lpwstr>
      </vt:variant>
      <vt:variant>
        <vt:lpwstr/>
      </vt:variant>
      <vt:variant>
        <vt:i4>3145853</vt:i4>
      </vt:variant>
      <vt:variant>
        <vt:i4>60</vt:i4>
      </vt:variant>
      <vt:variant>
        <vt:i4>0</vt:i4>
      </vt:variant>
      <vt:variant>
        <vt:i4>5</vt:i4>
      </vt:variant>
      <vt:variant>
        <vt:lpwstr>http://www.nevo.co.il/case/6129410</vt:lpwstr>
      </vt:variant>
      <vt:variant>
        <vt:lpwstr/>
      </vt:variant>
      <vt:variant>
        <vt:i4>3539062</vt:i4>
      </vt:variant>
      <vt:variant>
        <vt:i4>57</vt:i4>
      </vt:variant>
      <vt:variant>
        <vt:i4>0</vt:i4>
      </vt:variant>
      <vt:variant>
        <vt:i4>5</vt:i4>
      </vt:variant>
      <vt:variant>
        <vt:lpwstr>http://www.nevo.co.il/case/6249195</vt:lpwstr>
      </vt:variant>
      <vt:variant>
        <vt:lpwstr/>
      </vt:variant>
      <vt:variant>
        <vt:i4>4128889</vt:i4>
      </vt:variant>
      <vt:variant>
        <vt:i4>54</vt:i4>
      </vt:variant>
      <vt:variant>
        <vt:i4>0</vt:i4>
      </vt:variant>
      <vt:variant>
        <vt:i4>5</vt:i4>
      </vt:variant>
      <vt:variant>
        <vt:lpwstr>http://www.nevo.co.il/case/17921861</vt:lpwstr>
      </vt:variant>
      <vt:variant>
        <vt:lpwstr/>
      </vt:variant>
      <vt:variant>
        <vt:i4>7602284</vt:i4>
      </vt:variant>
      <vt:variant>
        <vt:i4>51</vt:i4>
      </vt:variant>
      <vt:variant>
        <vt:i4>0</vt:i4>
      </vt:variant>
      <vt:variant>
        <vt:i4>5</vt:i4>
      </vt:variant>
      <vt:variant>
        <vt:lpwstr>http://www.nevo.co.il/law/98569</vt:lpwstr>
      </vt:variant>
      <vt:variant>
        <vt:lpwstr/>
      </vt:variant>
      <vt:variant>
        <vt:i4>7602284</vt:i4>
      </vt:variant>
      <vt:variant>
        <vt:i4>48</vt:i4>
      </vt:variant>
      <vt:variant>
        <vt:i4>0</vt:i4>
      </vt:variant>
      <vt:variant>
        <vt:i4>5</vt:i4>
      </vt:variant>
      <vt:variant>
        <vt:lpwstr>http://www.nevo.co.il/law/98569</vt:lpwstr>
      </vt:variant>
      <vt:variant>
        <vt:lpwstr/>
      </vt:variant>
      <vt:variant>
        <vt:i4>7995492</vt:i4>
      </vt:variant>
      <vt:variant>
        <vt:i4>45</vt:i4>
      </vt:variant>
      <vt:variant>
        <vt:i4>0</vt:i4>
      </vt:variant>
      <vt:variant>
        <vt:i4>5</vt:i4>
      </vt:variant>
      <vt:variant>
        <vt:lpwstr>http://www.nevo.co.il/law/70301</vt:lpwstr>
      </vt:variant>
      <vt:variant>
        <vt:lpwstr/>
      </vt:variant>
      <vt:variant>
        <vt:i4>4522074</vt:i4>
      </vt:variant>
      <vt:variant>
        <vt:i4>42</vt:i4>
      </vt:variant>
      <vt:variant>
        <vt:i4>0</vt:i4>
      </vt:variant>
      <vt:variant>
        <vt:i4>5</vt:i4>
      </vt:variant>
      <vt:variant>
        <vt:lpwstr>http://www.nevo.co.il/law/70301/jCeS</vt:lpwstr>
      </vt:variant>
      <vt:variant>
        <vt:lpwstr/>
      </vt:variant>
      <vt:variant>
        <vt:i4>7602284</vt:i4>
      </vt:variant>
      <vt:variant>
        <vt:i4>39</vt:i4>
      </vt:variant>
      <vt:variant>
        <vt:i4>0</vt:i4>
      </vt:variant>
      <vt:variant>
        <vt:i4>5</vt:i4>
      </vt:variant>
      <vt:variant>
        <vt:lpwstr>http://www.nevo.co.il/law/98569</vt:lpwstr>
      </vt:variant>
      <vt:variant>
        <vt:lpwstr/>
      </vt:variant>
      <vt:variant>
        <vt:i4>4259841</vt:i4>
      </vt:variant>
      <vt:variant>
        <vt:i4>36</vt:i4>
      </vt:variant>
      <vt:variant>
        <vt:i4>0</vt:i4>
      </vt:variant>
      <vt:variant>
        <vt:i4>5</vt:i4>
      </vt:variant>
      <vt:variant>
        <vt:lpwstr>http://www.nevo.co.il/law/98569/54a.b</vt:lpwstr>
      </vt:variant>
      <vt:variant>
        <vt:lpwstr/>
      </vt:variant>
      <vt:variant>
        <vt:i4>6422630</vt:i4>
      </vt:variant>
      <vt:variant>
        <vt:i4>33</vt:i4>
      </vt:variant>
      <vt:variant>
        <vt:i4>0</vt:i4>
      </vt:variant>
      <vt:variant>
        <vt:i4>5</vt:i4>
      </vt:variant>
      <vt:variant>
        <vt:lpwstr>http://www.nevo.co.il/law/70301/377</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4259841</vt:i4>
      </vt:variant>
      <vt:variant>
        <vt:i4>21</vt:i4>
      </vt:variant>
      <vt:variant>
        <vt:i4>0</vt:i4>
      </vt:variant>
      <vt:variant>
        <vt:i4>5</vt:i4>
      </vt:variant>
      <vt:variant>
        <vt:lpwstr>http://www.nevo.co.il/law/98569/54a.b</vt:lpwstr>
      </vt:variant>
      <vt:variant>
        <vt:lpwstr/>
      </vt:variant>
      <vt:variant>
        <vt:i4>7602284</vt:i4>
      </vt:variant>
      <vt:variant>
        <vt:i4>18</vt:i4>
      </vt:variant>
      <vt:variant>
        <vt:i4>0</vt:i4>
      </vt:variant>
      <vt:variant>
        <vt:i4>5</vt:i4>
      </vt:variant>
      <vt:variant>
        <vt:lpwstr>http://www.nevo.co.il/law/98569</vt:lpwstr>
      </vt:variant>
      <vt:variant>
        <vt:lpwstr/>
      </vt:variant>
      <vt:variant>
        <vt:i4>4522074</vt:i4>
      </vt:variant>
      <vt:variant>
        <vt:i4>15</vt:i4>
      </vt:variant>
      <vt:variant>
        <vt:i4>0</vt:i4>
      </vt:variant>
      <vt:variant>
        <vt:i4>5</vt:i4>
      </vt:variant>
      <vt:variant>
        <vt:lpwstr>http://www.nevo.co.il/law/70301/jCeS</vt:lpwstr>
      </vt:variant>
      <vt:variant>
        <vt:lpwstr/>
      </vt:variant>
      <vt:variant>
        <vt:i4>6422630</vt:i4>
      </vt:variant>
      <vt:variant>
        <vt:i4>12</vt:i4>
      </vt:variant>
      <vt:variant>
        <vt:i4>0</vt:i4>
      </vt:variant>
      <vt:variant>
        <vt:i4>5</vt:i4>
      </vt:variant>
      <vt:variant>
        <vt:lpwstr>http://www.nevo.co.il/law/70301/377</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7995492</vt:i4>
      </vt:variant>
      <vt:variant>
        <vt:i4>3</vt:i4>
      </vt:variant>
      <vt:variant>
        <vt:i4>0</vt:i4>
      </vt:variant>
      <vt:variant>
        <vt:i4>5</vt:i4>
      </vt:variant>
      <vt:variant>
        <vt:lpwstr>http://www.nevo.co.il/law/70301</vt:lpwstr>
      </vt:variant>
      <vt:variant>
        <vt:lpwstr/>
      </vt:variant>
      <vt:variant>
        <vt:i4>7471152</vt:i4>
      </vt:variant>
      <vt:variant>
        <vt:i4>0</vt:i4>
      </vt:variant>
      <vt:variant>
        <vt:i4>0</vt:i4>
      </vt:variant>
      <vt:variant>
        <vt:i4>5</vt:i4>
      </vt:variant>
      <vt:variant>
        <vt:lpwstr>http://www.nevo.co.il/safrut/book/8281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2011-06-13T05:07:00Z</cp:lastPrinted>
  <dcterms:created xsi:type="dcterms:W3CDTF">2022-05-24T09:55:00Z</dcterms:created>
  <dcterms:modified xsi:type="dcterms:W3CDTF">2022-05-24T09:55:00Z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24991</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יוסף אלרון;עודד גרשון;אברהם אליקים</vt:lpwstr>
  </property>
  <property fmtid="{D5CDD505-2E9C-101B-9397-08002B2CF9AE}" pid="11" name="CITY">
    <vt:lpwstr>חי'</vt:lpwstr>
  </property>
  <property fmtid="{D5CDD505-2E9C-101B-9397-08002B2CF9AE}" pid="12" name="DATE">
    <vt:lpwstr>20130428</vt:lpwstr>
  </property>
  <property fmtid="{D5CDD505-2E9C-101B-9397-08002B2CF9AE}" pid="13" name="TYPE_N_DATE">
    <vt:lpwstr>39020130428</vt:lpwstr>
  </property>
  <property fmtid="{D5CDD505-2E9C-101B-9397-08002B2CF9AE}" pid="14" name="WORDNUMPAGES">
    <vt:lpwstr>31</vt:lpwstr>
  </property>
  <property fmtid="{D5CDD505-2E9C-101B-9397-08002B2CF9AE}" pid="15" name="TYPE_ABS_DATE">
    <vt:lpwstr>390020130428</vt:lpwstr>
  </property>
  <property fmtid="{D5CDD505-2E9C-101B-9397-08002B2CF9AE}" pid="16" name="ISABSTRACT">
    <vt:lpwstr>Y</vt:lpwstr>
  </property>
  <property fmtid="{D5CDD505-2E9C-101B-9397-08002B2CF9AE}" pid="17" name="BOOKLISTTMP">
    <vt:lpwstr>8281</vt:lpwstr>
  </property>
  <property fmtid="{D5CDD505-2E9C-101B-9397-08002B2CF9AE}" pid="18" name="CASESLISTTMP1">
    <vt:lpwstr>17921861;6249195:3;6129410;6094285;6037102;6237781;6105064;6058753;5960048;5960313;17932704;6244421;5816508;6243136;17914848;6248631;5598801</vt:lpwstr>
  </property>
  <property fmtid="{D5CDD505-2E9C-101B-9397-08002B2CF9AE}" pid="19" name="LAWLISTTMP1">
    <vt:lpwstr>70301/345.a.1:3;192:2;377:3;jCeS</vt:lpwstr>
  </property>
  <property fmtid="{D5CDD505-2E9C-101B-9397-08002B2CF9AE}" pid="20" name="LAWLISTTMP2">
    <vt:lpwstr>98569/054a.b</vt:lpwstr>
  </property>
</Properties>
</file>