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241"/>
        <w:gridCol w:w="3264"/>
      </w:tblGrid>
      <w:tr w:rsidR="00293D8C" w:rsidRPr="00293D8C" w14:paraId="12D79AD2" w14:textId="77777777" w:rsidTr="00293D8C">
        <w:trPr>
          <w:trHeight w:hRule="exact" w:val="418"/>
          <w:jc w:val="center"/>
        </w:trPr>
        <w:tc>
          <w:tcPr>
            <w:tcW w:w="8505" w:type="dxa"/>
            <w:gridSpan w:val="2"/>
          </w:tcPr>
          <w:p w14:paraId="08432463" w14:textId="77777777" w:rsidR="00293D8C" w:rsidRPr="00293D8C" w:rsidRDefault="00293D8C" w:rsidP="00293D8C">
            <w:pPr>
              <w:pStyle w:val="Header"/>
              <w:jc w:val="center"/>
              <w:rPr>
                <w:rFonts w:ascii="Arial" w:hAnsi="Arial" w:cs="Arial"/>
                <w:color w:val="000080"/>
                <w:rtl/>
              </w:rPr>
            </w:pPr>
            <w:r w:rsidRPr="00293D8C">
              <w:rPr>
                <w:rFonts w:ascii="Arial" w:hAnsi="Arial" w:cs="Arial"/>
                <w:b/>
                <w:bCs/>
                <w:color w:val="000080"/>
                <w:rtl/>
              </w:rPr>
              <w:t>בית המשפט המחוזי ב</w:t>
            </w:r>
            <w:r w:rsidR="009E4E41">
              <w:rPr>
                <w:rFonts w:ascii="Arial" w:hAnsi="Arial" w:cs="Arial"/>
                <w:b/>
                <w:bCs/>
                <w:color w:val="000080"/>
                <w:rtl/>
              </w:rPr>
              <w:t>ב</w:t>
            </w:r>
            <w:r w:rsidR="00981318">
              <w:rPr>
                <w:rFonts w:ascii="Arial" w:hAnsi="Arial" w:cs="Arial" w:hint="cs"/>
                <w:b/>
                <w:bCs/>
                <w:color w:val="000080"/>
                <w:rtl/>
              </w:rPr>
              <w:t>אר-שבע</w:t>
            </w:r>
          </w:p>
        </w:tc>
      </w:tr>
      <w:tr w:rsidR="00293D8C" w:rsidRPr="00293D8C" w14:paraId="50F760AC" w14:textId="77777777" w:rsidTr="00293D8C">
        <w:trPr>
          <w:trHeight w:val="337"/>
          <w:jc w:val="center"/>
        </w:trPr>
        <w:tc>
          <w:tcPr>
            <w:tcW w:w="5241" w:type="dxa"/>
          </w:tcPr>
          <w:p w14:paraId="745B2E3F" w14:textId="77777777" w:rsidR="00293D8C" w:rsidRPr="00293D8C" w:rsidRDefault="00293D8C" w:rsidP="00293D8C">
            <w:pPr>
              <w:pStyle w:val="Header"/>
              <w:rPr>
                <w:rFonts w:ascii="Arial" w:hAnsi="Arial" w:cs="Arial"/>
                <w:b/>
                <w:bCs/>
                <w:sz w:val="26"/>
                <w:szCs w:val="26"/>
                <w:rtl/>
              </w:rPr>
            </w:pPr>
            <w:r w:rsidRPr="00293D8C">
              <w:rPr>
                <w:rFonts w:ascii="Arial" w:hAnsi="Arial" w:cs="Arial"/>
                <w:b/>
                <w:bCs/>
                <w:sz w:val="26"/>
                <w:szCs w:val="26"/>
                <w:rtl/>
              </w:rPr>
              <w:t xml:space="preserve">בפני: כב' הנשיאה, השופטת ר. יפה-כ"ץ - אב"ד          </w:t>
            </w:r>
          </w:p>
          <w:p w14:paraId="690A1D6C" w14:textId="77777777" w:rsidR="00293D8C" w:rsidRPr="00293D8C" w:rsidRDefault="00293D8C" w:rsidP="00293D8C">
            <w:pPr>
              <w:pStyle w:val="Header"/>
              <w:rPr>
                <w:rFonts w:ascii="Arial" w:hAnsi="Arial" w:cs="Arial"/>
                <w:b/>
                <w:bCs/>
                <w:sz w:val="26"/>
                <w:szCs w:val="26"/>
                <w:rtl/>
              </w:rPr>
            </w:pPr>
            <w:r w:rsidRPr="00293D8C">
              <w:rPr>
                <w:rFonts w:ascii="Arial" w:hAnsi="Arial" w:cs="Arial"/>
                <w:b/>
                <w:bCs/>
                <w:sz w:val="26"/>
                <w:szCs w:val="26"/>
                <w:rtl/>
              </w:rPr>
              <w:t xml:space="preserve">        כב' השופט א. ואגו</w:t>
            </w:r>
          </w:p>
          <w:p w14:paraId="44179FDC" w14:textId="77777777" w:rsidR="00293D8C" w:rsidRPr="00293D8C" w:rsidRDefault="00293D8C" w:rsidP="00293D8C">
            <w:pPr>
              <w:pStyle w:val="Header"/>
              <w:rPr>
                <w:rFonts w:ascii="Arial" w:hAnsi="Arial" w:cs="Arial"/>
                <w:b/>
                <w:bCs/>
                <w:sz w:val="26"/>
                <w:szCs w:val="26"/>
                <w:rtl/>
              </w:rPr>
            </w:pPr>
            <w:r w:rsidRPr="00293D8C">
              <w:rPr>
                <w:rFonts w:ascii="Arial" w:hAnsi="Arial" w:cs="Arial"/>
                <w:b/>
                <w:bCs/>
                <w:sz w:val="26"/>
                <w:szCs w:val="26"/>
                <w:rtl/>
              </w:rPr>
              <w:t xml:space="preserve">        כב' ס. הנשיאה, השופט י. צלקובניק </w:t>
            </w:r>
          </w:p>
        </w:tc>
        <w:tc>
          <w:tcPr>
            <w:tcW w:w="3264" w:type="dxa"/>
          </w:tcPr>
          <w:p w14:paraId="595C9CC7" w14:textId="77777777" w:rsidR="00293D8C" w:rsidRPr="00293D8C" w:rsidRDefault="00293D8C" w:rsidP="00293D8C">
            <w:pPr>
              <w:pStyle w:val="Header"/>
              <w:jc w:val="right"/>
              <w:rPr>
                <w:rFonts w:ascii="Arial" w:hAnsi="Arial" w:cs="Arial"/>
                <w:b/>
                <w:bCs/>
                <w:sz w:val="26"/>
                <w:szCs w:val="26"/>
                <w:rtl/>
              </w:rPr>
            </w:pPr>
            <w:r w:rsidRPr="00293D8C">
              <w:rPr>
                <w:rFonts w:ascii="Arial" w:hAnsi="Arial" w:cs="Arial"/>
                <w:b/>
                <w:bCs/>
                <w:sz w:val="26"/>
                <w:szCs w:val="26"/>
                <w:rtl/>
              </w:rPr>
              <w:t xml:space="preserve">    תפ"ח 23362-03-13</w:t>
            </w:r>
          </w:p>
        </w:tc>
      </w:tr>
      <w:tr w:rsidR="00293D8C" w:rsidRPr="00293D8C" w14:paraId="0AD3011C" w14:textId="77777777" w:rsidTr="00293D8C">
        <w:trPr>
          <w:trHeight w:val="337"/>
          <w:jc w:val="center"/>
        </w:trPr>
        <w:tc>
          <w:tcPr>
            <w:tcW w:w="8505" w:type="dxa"/>
            <w:gridSpan w:val="2"/>
          </w:tcPr>
          <w:p w14:paraId="3D449348" w14:textId="77777777" w:rsidR="00293D8C" w:rsidRPr="00293D8C" w:rsidRDefault="00293D8C" w:rsidP="00293D8C">
            <w:pPr>
              <w:rPr>
                <w:rtl/>
              </w:rPr>
            </w:pPr>
            <w:bookmarkStart w:id="0" w:name="LastJudge"/>
            <w:bookmarkEnd w:id="0"/>
          </w:p>
        </w:tc>
      </w:tr>
    </w:tbl>
    <w:p w14:paraId="5BDE3B61" w14:textId="77777777" w:rsidR="00293D8C" w:rsidRPr="00293D8C" w:rsidRDefault="00293D8C" w:rsidP="00293D8C">
      <w:pPr>
        <w:pStyle w:val="Header"/>
        <w:rPr>
          <w:rFonts w:ascii="Arial" w:hAnsi="Arial" w:cs="Arial"/>
        </w:rPr>
      </w:pPr>
      <w:r w:rsidRPr="00293D8C">
        <w:rPr>
          <w:rFonts w:ascii="Arial" w:hAnsi="Arial" w:cs="Arial"/>
          <w:rtl/>
        </w:rPr>
        <w:t xml:space="preserve"> </w:t>
      </w:r>
    </w:p>
    <w:p w14:paraId="7798D885" w14:textId="77777777" w:rsidR="00293D8C" w:rsidRPr="00293D8C" w:rsidRDefault="00293D8C" w:rsidP="00A21AFB">
      <w:pPr>
        <w:bidi/>
        <w:spacing w:line="360" w:lineRule="auto"/>
        <w:jc w:val="both"/>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217"/>
        <w:gridCol w:w="3044"/>
        <w:gridCol w:w="4816"/>
      </w:tblGrid>
      <w:tr w:rsidR="00293D8C" w:rsidRPr="00293D8C" w14:paraId="4267E76E" w14:textId="77777777" w:rsidTr="00293D8C">
        <w:trPr>
          <w:trHeight w:val="295"/>
          <w:jc w:val="center"/>
        </w:trPr>
        <w:tc>
          <w:tcPr>
            <w:tcW w:w="743" w:type="dxa"/>
            <w:tcBorders>
              <w:top w:val="nil"/>
              <w:left w:val="nil"/>
              <w:bottom w:val="nil"/>
              <w:right w:val="nil"/>
            </w:tcBorders>
            <w:shd w:val="clear" w:color="auto" w:fill="auto"/>
          </w:tcPr>
          <w:p w14:paraId="3DB74FD1" w14:textId="77777777" w:rsidR="00293D8C" w:rsidRPr="00293D8C" w:rsidRDefault="00293D8C" w:rsidP="00293D8C">
            <w:pPr>
              <w:bidi/>
              <w:spacing w:line="360" w:lineRule="auto"/>
              <w:jc w:val="both"/>
              <w:rPr>
                <w:rFonts w:cs="David" w:hint="cs"/>
                <w:b/>
                <w:bCs/>
              </w:rPr>
            </w:pPr>
          </w:p>
        </w:tc>
        <w:tc>
          <w:tcPr>
            <w:tcW w:w="8077" w:type="dxa"/>
            <w:gridSpan w:val="3"/>
            <w:tcBorders>
              <w:top w:val="nil"/>
              <w:left w:val="nil"/>
              <w:bottom w:val="nil"/>
              <w:right w:val="nil"/>
            </w:tcBorders>
            <w:shd w:val="clear" w:color="auto" w:fill="auto"/>
          </w:tcPr>
          <w:p w14:paraId="3C7DD52D" w14:textId="77777777" w:rsidR="00293D8C" w:rsidRPr="00293D8C" w:rsidRDefault="00293D8C" w:rsidP="00293D8C">
            <w:pPr>
              <w:bidi/>
              <w:spacing w:line="360" w:lineRule="auto"/>
              <w:jc w:val="both"/>
              <w:rPr>
                <w:rFonts w:cs="David"/>
                <w:b/>
                <w:bCs/>
                <w:highlight w:val="yellow"/>
              </w:rPr>
            </w:pPr>
          </w:p>
        </w:tc>
      </w:tr>
      <w:tr w:rsidR="00293D8C" w:rsidRPr="00293D8C" w14:paraId="3A910367" w14:textId="77777777" w:rsidTr="00293D8C">
        <w:trPr>
          <w:trHeight w:val="355"/>
          <w:jc w:val="center"/>
        </w:trPr>
        <w:tc>
          <w:tcPr>
            <w:tcW w:w="960" w:type="dxa"/>
            <w:gridSpan w:val="2"/>
            <w:tcBorders>
              <w:top w:val="nil"/>
              <w:left w:val="nil"/>
              <w:bottom w:val="nil"/>
              <w:right w:val="nil"/>
            </w:tcBorders>
            <w:shd w:val="clear" w:color="auto" w:fill="auto"/>
          </w:tcPr>
          <w:p w14:paraId="272636C3" w14:textId="77777777" w:rsidR="00293D8C" w:rsidRPr="00293D8C" w:rsidRDefault="00293D8C" w:rsidP="00293D8C">
            <w:pPr>
              <w:bidi/>
              <w:spacing w:line="360" w:lineRule="auto"/>
              <w:jc w:val="both"/>
              <w:rPr>
                <w:b/>
                <w:bCs/>
                <w:color w:val="FF0000"/>
                <w:sz w:val="28"/>
                <w:szCs w:val="28"/>
              </w:rPr>
            </w:pPr>
            <w:bookmarkStart w:id="1" w:name="FirstAppellant"/>
            <w:bookmarkStart w:id="2" w:name="FirstLawyer"/>
          </w:p>
        </w:tc>
        <w:tc>
          <w:tcPr>
            <w:tcW w:w="3044" w:type="dxa"/>
            <w:tcBorders>
              <w:top w:val="nil"/>
              <w:left w:val="nil"/>
              <w:bottom w:val="nil"/>
              <w:right w:val="nil"/>
            </w:tcBorders>
            <w:shd w:val="clear" w:color="auto" w:fill="auto"/>
          </w:tcPr>
          <w:p w14:paraId="000F9B7A" w14:textId="77777777" w:rsidR="00293D8C" w:rsidRPr="00293D8C" w:rsidRDefault="00293D8C" w:rsidP="00293D8C">
            <w:pPr>
              <w:bidi/>
              <w:spacing w:line="360" w:lineRule="auto"/>
              <w:jc w:val="both"/>
              <w:rPr>
                <w:b/>
                <w:bCs/>
                <w:color w:val="FF0000"/>
                <w:sz w:val="26"/>
                <w:szCs w:val="26"/>
              </w:rPr>
            </w:pPr>
            <w:r w:rsidRPr="00293D8C">
              <w:rPr>
                <w:b/>
                <w:bCs/>
                <w:sz w:val="26"/>
                <w:szCs w:val="26"/>
                <w:rtl/>
              </w:rPr>
              <w:t xml:space="preserve">המאשימה: </w:t>
            </w:r>
          </w:p>
        </w:tc>
        <w:tc>
          <w:tcPr>
            <w:tcW w:w="4816" w:type="dxa"/>
            <w:tcBorders>
              <w:top w:val="nil"/>
              <w:left w:val="nil"/>
              <w:bottom w:val="nil"/>
              <w:right w:val="nil"/>
            </w:tcBorders>
            <w:shd w:val="clear" w:color="auto" w:fill="auto"/>
          </w:tcPr>
          <w:p w14:paraId="71CC597B" w14:textId="77777777" w:rsidR="00293D8C" w:rsidRPr="00293D8C" w:rsidRDefault="00293D8C" w:rsidP="00293D8C">
            <w:pPr>
              <w:bidi/>
              <w:spacing w:line="360" w:lineRule="auto"/>
              <w:jc w:val="both"/>
              <w:rPr>
                <w:b/>
                <w:bCs/>
                <w:sz w:val="26"/>
                <w:szCs w:val="26"/>
                <w:rtl/>
              </w:rPr>
            </w:pPr>
            <w:r w:rsidRPr="00293D8C">
              <w:rPr>
                <w:b/>
                <w:bCs/>
                <w:sz w:val="26"/>
                <w:szCs w:val="26"/>
                <w:rtl/>
              </w:rPr>
              <w:t>מדינת ישראל</w:t>
            </w:r>
          </w:p>
          <w:p w14:paraId="4791AC6F" w14:textId="77777777" w:rsidR="00293D8C" w:rsidRPr="00293D8C" w:rsidRDefault="00293D8C" w:rsidP="00293D8C">
            <w:pPr>
              <w:bidi/>
              <w:spacing w:line="360" w:lineRule="auto"/>
              <w:jc w:val="both"/>
              <w:rPr>
                <w:b/>
                <w:bCs/>
                <w:sz w:val="26"/>
                <w:szCs w:val="26"/>
              </w:rPr>
            </w:pPr>
            <w:r w:rsidRPr="00293D8C">
              <w:rPr>
                <w:b/>
                <w:bCs/>
                <w:sz w:val="26"/>
                <w:szCs w:val="26"/>
                <w:rtl/>
              </w:rPr>
              <w:t>ע"י ב"כ עו"ד סיגל דהן-הירש - פמ"ד</w:t>
            </w:r>
          </w:p>
        </w:tc>
      </w:tr>
      <w:bookmarkEnd w:id="1"/>
      <w:bookmarkEnd w:id="2"/>
      <w:tr w:rsidR="00293D8C" w:rsidRPr="00293D8C" w14:paraId="3106007D" w14:textId="77777777" w:rsidTr="00293D8C">
        <w:trPr>
          <w:trHeight w:val="355"/>
          <w:jc w:val="center"/>
        </w:trPr>
        <w:tc>
          <w:tcPr>
            <w:tcW w:w="960" w:type="dxa"/>
            <w:gridSpan w:val="2"/>
            <w:tcBorders>
              <w:top w:val="nil"/>
              <w:left w:val="nil"/>
              <w:bottom w:val="nil"/>
              <w:right w:val="nil"/>
            </w:tcBorders>
            <w:shd w:val="clear" w:color="auto" w:fill="auto"/>
          </w:tcPr>
          <w:p w14:paraId="683C6187" w14:textId="77777777" w:rsidR="00293D8C" w:rsidRPr="00293D8C" w:rsidRDefault="00293D8C" w:rsidP="00293D8C">
            <w:pPr>
              <w:bidi/>
              <w:spacing w:line="360" w:lineRule="auto"/>
              <w:jc w:val="both"/>
              <w:rPr>
                <w:b/>
                <w:bCs/>
                <w:sz w:val="28"/>
                <w:szCs w:val="28"/>
                <w:rtl/>
              </w:rPr>
            </w:pPr>
          </w:p>
        </w:tc>
        <w:tc>
          <w:tcPr>
            <w:tcW w:w="3044" w:type="dxa"/>
            <w:tcBorders>
              <w:top w:val="nil"/>
              <w:left w:val="nil"/>
              <w:bottom w:val="nil"/>
              <w:right w:val="nil"/>
            </w:tcBorders>
            <w:shd w:val="clear" w:color="auto" w:fill="auto"/>
          </w:tcPr>
          <w:p w14:paraId="6F767373" w14:textId="77777777" w:rsidR="00293D8C" w:rsidRPr="00293D8C" w:rsidRDefault="00293D8C" w:rsidP="00293D8C">
            <w:pPr>
              <w:bidi/>
              <w:spacing w:line="360" w:lineRule="auto"/>
              <w:jc w:val="both"/>
              <w:rPr>
                <w:b/>
                <w:bCs/>
                <w:sz w:val="26"/>
                <w:szCs w:val="26"/>
                <w:rtl/>
              </w:rPr>
            </w:pPr>
          </w:p>
        </w:tc>
        <w:tc>
          <w:tcPr>
            <w:tcW w:w="4816" w:type="dxa"/>
            <w:tcBorders>
              <w:top w:val="nil"/>
              <w:left w:val="nil"/>
              <w:bottom w:val="nil"/>
              <w:right w:val="nil"/>
            </w:tcBorders>
            <w:shd w:val="clear" w:color="auto" w:fill="auto"/>
          </w:tcPr>
          <w:p w14:paraId="2E37E2D6" w14:textId="77777777" w:rsidR="00293D8C" w:rsidRPr="00293D8C" w:rsidRDefault="00293D8C" w:rsidP="00293D8C">
            <w:pPr>
              <w:bidi/>
              <w:spacing w:line="360" w:lineRule="auto"/>
              <w:jc w:val="both"/>
              <w:rPr>
                <w:b/>
                <w:bCs/>
                <w:sz w:val="26"/>
                <w:szCs w:val="26"/>
                <w:rtl/>
              </w:rPr>
            </w:pPr>
          </w:p>
        </w:tc>
      </w:tr>
      <w:tr w:rsidR="00293D8C" w:rsidRPr="00293D8C" w14:paraId="44E49B40" w14:textId="77777777" w:rsidTr="00293D8C">
        <w:trPr>
          <w:trHeight w:val="355"/>
          <w:jc w:val="center"/>
        </w:trPr>
        <w:tc>
          <w:tcPr>
            <w:tcW w:w="960" w:type="dxa"/>
            <w:gridSpan w:val="2"/>
            <w:tcBorders>
              <w:top w:val="nil"/>
              <w:left w:val="nil"/>
              <w:bottom w:val="nil"/>
              <w:right w:val="nil"/>
            </w:tcBorders>
            <w:shd w:val="clear" w:color="auto" w:fill="auto"/>
          </w:tcPr>
          <w:p w14:paraId="4E4D7F98" w14:textId="77777777" w:rsidR="00293D8C" w:rsidRPr="00293D8C" w:rsidRDefault="00293D8C" w:rsidP="00293D8C">
            <w:pPr>
              <w:bidi/>
              <w:spacing w:line="360" w:lineRule="auto"/>
              <w:jc w:val="both"/>
              <w:rPr>
                <w:b/>
                <w:bCs/>
                <w:sz w:val="28"/>
                <w:szCs w:val="28"/>
                <w:rtl/>
              </w:rPr>
            </w:pPr>
          </w:p>
        </w:tc>
        <w:tc>
          <w:tcPr>
            <w:tcW w:w="7860" w:type="dxa"/>
            <w:gridSpan w:val="2"/>
            <w:tcBorders>
              <w:top w:val="nil"/>
              <w:left w:val="nil"/>
              <w:bottom w:val="nil"/>
              <w:right w:val="nil"/>
            </w:tcBorders>
            <w:shd w:val="clear" w:color="auto" w:fill="auto"/>
          </w:tcPr>
          <w:p w14:paraId="0E24CF4D" w14:textId="77777777" w:rsidR="00293D8C" w:rsidRPr="00293D8C" w:rsidRDefault="00293D8C" w:rsidP="00293D8C">
            <w:pPr>
              <w:bidi/>
              <w:spacing w:line="360" w:lineRule="auto"/>
              <w:jc w:val="center"/>
              <w:rPr>
                <w:b/>
                <w:bCs/>
                <w:sz w:val="26"/>
                <w:szCs w:val="26"/>
                <w:rtl/>
              </w:rPr>
            </w:pPr>
            <w:r w:rsidRPr="00293D8C">
              <w:rPr>
                <w:b/>
                <w:bCs/>
                <w:sz w:val="26"/>
                <w:szCs w:val="26"/>
                <w:rtl/>
              </w:rPr>
              <w:t>נגד</w:t>
            </w:r>
          </w:p>
          <w:p w14:paraId="353171B9" w14:textId="77777777" w:rsidR="00293D8C" w:rsidRPr="00293D8C" w:rsidRDefault="00293D8C" w:rsidP="00293D8C">
            <w:pPr>
              <w:bidi/>
              <w:spacing w:line="360" w:lineRule="auto"/>
              <w:jc w:val="both"/>
              <w:rPr>
                <w:b/>
                <w:bCs/>
                <w:sz w:val="26"/>
                <w:szCs w:val="26"/>
              </w:rPr>
            </w:pPr>
          </w:p>
        </w:tc>
      </w:tr>
      <w:tr w:rsidR="00293D8C" w:rsidRPr="00293D8C" w14:paraId="4524362D" w14:textId="77777777" w:rsidTr="00293D8C">
        <w:trPr>
          <w:trHeight w:val="355"/>
          <w:jc w:val="center"/>
        </w:trPr>
        <w:tc>
          <w:tcPr>
            <w:tcW w:w="960" w:type="dxa"/>
            <w:gridSpan w:val="2"/>
            <w:tcBorders>
              <w:top w:val="nil"/>
              <w:left w:val="nil"/>
              <w:bottom w:val="nil"/>
              <w:right w:val="nil"/>
            </w:tcBorders>
            <w:shd w:val="clear" w:color="auto" w:fill="auto"/>
          </w:tcPr>
          <w:p w14:paraId="1124C650" w14:textId="77777777" w:rsidR="00293D8C" w:rsidRPr="00293D8C" w:rsidRDefault="00293D8C" w:rsidP="00293D8C">
            <w:pPr>
              <w:bidi/>
              <w:spacing w:line="360" w:lineRule="auto"/>
              <w:jc w:val="both"/>
              <w:rPr>
                <w:b/>
                <w:bCs/>
                <w:sz w:val="28"/>
                <w:szCs w:val="28"/>
                <w:rtl/>
              </w:rPr>
            </w:pPr>
          </w:p>
        </w:tc>
        <w:tc>
          <w:tcPr>
            <w:tcW w:w="3044" w:type="dxa"/>
            <w:tcBorders>
              <w:top w:val="nil"/>
              <w:left w:val="nil"/>
              <w:bottom w:val="nil"/>
              <w:right w:val="nil"/>
            </w:tcBorders>
            <w:shd w:val="clear" w:color="auto" w:fill="auto"/>
          </w:tcPr>
          <w:p w14:paraId="4AD8994B" w14:textId="77777777" w:rsidR="00293D8C" w:rsidRPr="00293D8C" w:rsidRDefault="00293D8C" w:rsidP="00293D8C">
            <w:pPr>
              <w:bidi/>
              <w:spacing w:line="360" w:lineRule="auto"/>
              <w:jc w:val="both"/>
              <w:rPr>
                <w:b/>
                <w:bCs/>
                <w:sz w:val="26"/>
                <w:szCs w:val="26"/>
                <w:rtl/>
              </w:rPr>
            </w:pPr>
            <w:r w:rsidRPr="00293D8C">
              <w:rPr>
                <w:b/>
                <w:bCs/>
                <w:sz w:val="26"/>
                <w:szCs w:val="26"/>
                <w:rtl/>
              </w:rPr>
              <w:t>הנאשם:</w:t>
            </w:r>
          </w:p>
        </w:tc>
        <w:tc>
          <w:tcPr>
            <w:tcW w:w="4816" w:type="dxa"/>
            <w:tcBorders>
              <w:top w:val="nil"/>
              <w:left w:val="nil"/>
              <w:bottom w:val="nil"/>
              <w:right w:val="nil"/>
            </w:tcBorders>
            <w:shd w:val="clear" w:color="auto" w:fill="auto"/>
          </w:tcPr>
          <w:p w14:paraId="727DAEDB" w14:textId="77777777" w:rsidR="00293D8C" w:rsidRPr="00293D8C" w:rsidRDefault="00293D8C" w:rsidP="00293D8C">
            <w:pPr>
              <w:bidi/>
              <w:spacing w:line="360" w:lineRule="auto"/>
              <w:jc w:val="both"/>
              <w:rPr>
                <w:b/>
                <w:bCs/>
                <w:sz w:val="26"/>
                <w:szCs w:val="26"/>
                <w:rtl/>
              </w:rPr>
            </w:pPr>
            <w:r w:rsidRPr="00293D8C">
              <w:rPr>
                <w:rFonts w:hint="cs"/>
                <w:b/>
                <w:bCs/>
                <w:sz w:val="26"/>
                <w:szCs w:val="26"/>
                <w:rtl/>
              </w:rPr>
              <w:t>פלוני</w:t>
            </w:r>
          </w:p>
          <w:p w14:paraId="5AA9F4E1" w14:textId="77777777" w:rsidR="00293D8C" w:rsidRPr="00293D8C" w:rsidRDefault="00293D8C" w:rsidP="00293D8C">
            <w:pPr>
              <w:bidi/>
              <w:spacing w:line="360" w:lineRule="auto"/>
              <w:jc w:val="both"/>
              <w:rPr>
                <w:b/>
                <w:bCs/>
                <w:sz w:val="26"/>
                <w:szCs w:val="26"/>
              </w:rPr>
            </w:pPr>
            <w:r w:rsidRPr="00293D8C">
              <w:rPr>
                <w:b/>
                <w:bCs/>
                <w:sz w:val="26"/>
                <w:szCs w:val="26"/>
                <w:rtl/>
              </w:rPr>
              <w:t>ע"י ב"כ עו"ד טלי תמרין</w:t>
            </w:r>
          </w:p>
        </w:tc>
      </w:tr>
      <w:tr w:rsidR="00293D8C" w:rsidRPr="00293D8C" w14:paraId="35F9537B" w14:textId="77777777" w:rsidTr="00293D8C">
        <w:trPr>
          <w:trHeight w:val="355"/>
          <w:jc w:val="center"/>
        </w:trPr>
        <w:tc>
          <w:tcPr>
            <w:tcW w:w="960" w:type="dxa"/>
            <w:gridSpan w:val="2"/>
            <w:tcBorders>
              <w:top w:val="nil"/>
              <w:left w:val="nil"/>
              <w:bottom w:val="nil"/>
              <w:right w:val="nil"/>
            </w:tcBorders>
            <w:shd w:val="clear" w:color="auto" w:fill="auto"/>
          </w:tcPr>
          <w:p w14:paraId="193F3F68" w14:textId="77777777" w:rsidR="00293D8C" w:rsidRPr="00293D8C" w:rsidRDefault="00293D8C" w:rsidP="00293D8C">
            <w:pPr>
              <w:bidi/>
              <w:spacing w:line="360" w:lineRule="auto"/>
              <w:jc w:val="both"/>
              <w:rPr>
                <w:b/>
                <w:bCs/>
                <w:sz w:val="28"/>
                <w:szCs w:val="28"/>
                <w:rtl/>
              </w:rPr>
            </w:pPr>
          </w:p>
        </w:tc>
        <w:tc>
          <w:tcPr>
            <w:tcW w:w="3044" w:type="dxa"/>
            <w:tcBorders>
              <w:top w:val="nil"/>
              <w:left w:val="nil"/>
              <w:bottom w:val="nil"/>
              <w:right w:val="nil"/>
            </w:tcBorders>
            <w:shd w:val="clear" w:color="auto" w:fill="auto"/>
          </w:tcPr>
          <w:p w14:paraId="2A703134" w14:textId="77777777" w:rsidR="00293D8C" w:rsidRPr="00293D8C" w:rsidRDefault="00293D8C" w:rsidP="00293D8C">
            <w:pPr>
              <w:bidi/>
              <w:spacing w:line="360" w:lineRule="auto"/>
              <w:jc w:val="both"/>
              <w:rPr>
                <w:b/>
                <w:bCs/>
                <w:sz w:val="26"/>
                <w:szCs w:val="26"/>
                <w:rtl/>
              </w:rPr>
            </w:pPr>
          </w:p>
        </w:tc>
        <w:tc>
          <w:tcPr>
            <w:tcW w:w="4816" w:type="dxa"/>
            <w:tcBorders>
              <w:top w:val="nil"/>
              <w:left w:val="nil"/>
              <w:bottom w:val="nil"/>
              <w:right w:val="nil"/>
            </w:tcBorders>
            <w:shd w:val="clear" w:color="auto" w:fill="auto"/>
          </w:tcPr>
          <w:p w14:paraId="2D1C691D" w14:textId="77777777" w:rsidR="00293D8C" w:rsidRPr="00293D8C" w:rsidRDefault="00293D8C" w:rsidP="00293D8C">
            <w:pPr>
              <w:bidi/>
              <w:spacing w:line="360" w:lineRule="auto"/>
              <w:jc w:val="both"/>
              <w:rPr>
                <w:b/>
                <w:bCs/>
                <w:sz w:val="26"/>
                <w:szCs w:val="26"/>
              </w:rPr>
            </w:pPr>
          </w:p>
        </w:tc>
      </w:tr>
      <w:tr w:rsidR="00293D8C" w:rsidRPr="00293D8C" w14:paraId="6382BF97" w14:textId="77777777" w:rsidTr="00293D8C">
        <w:trPr>
          <w:trHeight w:val="355"/>
          <w:jc w:val="center"/>
        </w:trPr>
        <w:tc>
          <w:tcPr>
            <w:tcW w:w="8820" w:type="dxa"/>
            <w:gridSpan w:val="4"/>
            <w:tcBorders>
              <w:top w:val="nil"/>
              <w:left w:val="nil"/>
              <w:bottom w:val="nil"/>
              <w:right w:val="nil"/>
            </w:tcBorders>
            <w:shd w:val="clear" w:color="auto" w:fill="auto"/>
          </w:tcPr>
          <w:p w14:paraId="39045646" w14:textId="77777777" w:rsidR="0045449E" w:rsidRDefault="0045449E" w:rsidP="00293D8C">
            <w:pPr>
              <w:bidi/>
              <w:spacing w:line="360" w:lineRule="auto"/>
              <w:jc w:val="center"/>
              <w:rPr>
                <w:sz w:val="28"/>
                <w:szCs w:val="28"/>
                <w:rtl/>
              </w:rPr>
            </w:pPr>
            <w:bookmarkStart w:id="3" w:name="PsakDin" w:colFirst="0" w:colLast="0"/>
            <w:bookmarkStart w:id="4" w:name="LawTable"/>
            <w:bookmarkEnd w:id="4"/>
          </w:p>
          <w:p w14:paraId="766E84EE" w14:textId="77777777" w:rsidR="0045449E" w:rsidRPr="0045449E" w:rsidRDefault="0045449E" w:rsidP="0045449E">
            <w:pPr>
              <w:bidi/>
              <w:spacing w:after="120" w:line="240" w:lineRule="exact"/>
              <w:ind w:left="283" w:hanging="283"/>
              <w:jc w:val="both"/>
              <w:rPr>
                <w:rFonts w:ascii="FrankRuehl" w:hAnsi="FrankRuehl" w:cs="FrankRuehl"/>
                <w:rtl/>
              </w:rPr>
            </w:pPr>
          </w:p>
          <w:p w14:paraId="08EEA5EF" w14:textId="77777777" w:rsidR="0045449E" w:rsidRPr="0045449E" w:rsidRDefault="0045449E" w:rsidP="0045449E">
            <w:pPr>
              <w:bidi/>
              <w:spacing w:after="120" w:line="240" w:lineRule="exact"/>
              <w:ind w:left="283" w:hanging="283"/>
              <w:jc w:val="both"/>
              <w:rPr>
                <w:rFonts w:ascii="FrankRuehl" w:hAnsi="FrankRuehl" w:cs="FrankRuehl"/>
                <w:rtl/>
              </w:rPr>
            </w:pPr>
            <w:r w:rsidRPr="0045449E">
              <w:rPr>
                <w:rFonts w:ascii="FrankRuehl" w:hAnsi="FrankRuehl" w:cs="FrankRuehl"/>
                <w:rtl/>
              </w:rPr>
              <w:t xml:space="preserve">חקיקה שאוזכרה: </w:t>
            </w:r>
          </w:p>
          <w:p w14:paraId="466084E3" w14:textId="77777777" w:rsidR="0045449E" w:rsidRPr="0045449E" w:rsidRDefault="0045449E" w:rsidP="0045449E">
            <w:pPr>
              <w:bidi/>
              <w:spacing w:after="120" w:line="240" w:lineRule="exact"/>
              <w:ind w:left="283" w:hanging="283"/>
              <w:jc w:val="both"/>
              <w:rPr>
                <w:rFonts w:ascii="FrankRuehl" w:hAnsi="FrankRuehl" w:cs="FrankRuehl"/>
                <w:rtl/>
              </w:rPr>
            </w:pPr>
            <w:hyperlink r:id="rId7" w:history="1">
              <w:r w:rsidRPr="0045449E">
                <w:rPr>
                  <w:rFonts w:ascii="FrankRuehl" w:hAnsi="FrankRuehl" w:cs="FrankRuehl"/>
                  <w:color w:val="0000FF"/>
                  <w:u w:val="single"/>
                  <w:rtl/>
                </w:rPr>
                <w:t>חוק העונשין, תשל"ז-1977</w:t>
              </w:r>
            </w:hyperlink>
            <w:r w:rsidRPr="0045449E">
              <w:rPr>
                <w:rFonts w:ascii="FrankRuehl" w:hAnsi="FrankRuehl" w:cs="FrankRuehl"/>
                <w:rtl/>
              </w:rPr>
              <w:t xml:space="preserve">: סע'  </w:t>
            </w:r>
            <w:hyperlink r:id="rId8" w:history="1">
              <w:r w:rsidRPr="0045449E">
                <w:rPr>
                  <w:rFonts w:ascii="FrankRuehl" w:hAnsi="FrankRuehl" w:cs="FrankRuehl"/>
                  <w:color w:val="0000FF"/>
                  <w:u w:val="single"/>
                  <w:rtl/>
                </w:rPr>
                <w:t>192</w:t>
              </w:r>
            </w:hyperlink>
            <w:r w:rsidRPr="0045449E">
              <w:rPr>
                <w:rFonts w:ascii="FrankRuehl" w:hAnsi="FrankRuehl" w:cs="FrankRuehl"/>
                <w:rtl/>
              </w:rPr>
              <w:t xml:space="preserve">, </w:t>
            </w:r>
            <w:hyperlink r:id="rId9" w:history="1">
              <w:r w:rsidRPr="0045449E">
                <w:rPr>
                  <w:rFonts w:ascii="FrankRuehl" w:hAnsi="FrankRuehl" w:cs="FrankRuehl"/>
                  <w:color w:val="0000FF"/>
                  <w:u w:val="single"/>
                  <w:rtl/>
                </w:rPr>
                <w:t>245(א)</w:t>
              </w:r>
            </w:hyperlink>
            <w:r w:rsidRPr="0045449E">
              <w:rPr>
                <w:rFonts w:ascii="FrankRuehl" w:hAnsi="FrankRuehl" w:cs="FrankRuehl"/>
                <w:rtl/>
              </w:rPr>
              <w:t xml:space="preserve">, </w:t>
            </w:r>
            <w:hyperlink r:id="rId10" w:history="1">
              <w:r w:rsidRPr="0045449E">
                <w:rPr>
                  <w:rFonts w:ascii="FrankRuehl" w:hAnsi="FrankRuehl" w:cs="FrankRuehl"/>
                  <w:color w:val="0000FF"/>
                  <w:u w:val="single"/>
                  <w:rtl/>
                </w:rPr>
                <w:t>345(א)(1)</w:t>
              </w:r>
            </w:hyperlink>
            <w:r w:rsidRPr="0045449E">
              <w:rPr>
                <w:rFonts w:ascii="FrankRuehl" w:hAnsi="FrankRuehl" w:cs="FrankRuehl"/>
                <w:rtl/>
              </w:rPr>
              <w:t xml:space="preserve">, </w:t>
            </w:r>
            <w:hyperlink r:id="rId11" w:history="1">
              <w:r w:rsidRPr="0045449E">
                <w:rPr>
                  <w:rFonts w:ascii="FrankRuehl" w:hAnsi="FrankRuehl" w:cs="FrankRuehl"/>
                  <w:color w:val="0000FF"/>
                  <w:u w:val="single"/>
                  <w:rtl/>
                </w:rPr>
                <w:t>345(ב)(1)</w:t>
              </w:r>
            </w:hyperlink>
            <w:r w:rsidRPr="0045449E">
              <w:rPr>
                <w:rFonts w:ascii="FrankRuehl" w:hAnsi="FrankRuehl" w:cs="FrankRuehl"/>
                <w:rtl/>
              </w:rPr>
              <w:t xml:space="preserve">, </w:t>
            </w:r>
            <w:hyperlink r:id="rId12" w:history="1">
              <w:r w:rsidRPr="0045449E">
                <w:rPr>
                  <w:rFonts w:ascii="FrankRuehl" w:hAnsi="FrankRuehl" w:cs="FrankRuehl"/>
                  <w:color w:val="0000FF"/>
                  <w:u w:val="single"/>
                  <w:rtl/>
                </w:rPr>
                <w:t>347(ב)</w:t>
              </w:r>
            </w:hyperlink>
            <w:r w:rsidRPr="0045449E">
              <w:rPr>
                <w:rFonts w:ascii="FrankRuehl" w:hAnsi="FrankRuehl" w:cs="FrankRuehl"/>
                <w:rtl/>
              </w:rPr>
              <w:t xml:space="preserve">, </w:t>
            </w:r>
            <w:hyperlink r:id="rId13" w:history="1">
              <w:r w:rsidRPr="0045449E">
                <w:rPr>
                  <w:rFonts w:ascii="FrankRuehl" w:hAnsi="FrankRuehl" w:cs="FrankRuehl"/>
                  <w:color w:val="0000FF"/>
                  <w:u w:val="single"/>
                  <w:rtl/>
                </w:rPr>
                <w:t>348(ב)</w:t>
              </w:r>
            </w:hyperlink>
            <w:r w:rsidRPr="0045449E">
              <w:rPr>
                <w:rFonts w:ascii="FrankRuehl" w:hAnsi="FrankRuehl" w:cs="FrankRuehl"/>
                <w:rtl/>
              </w:rPr>
              <w:t xml:space="preserve">, </w:t>
            </w:r>
            <w:hyperlink r:id="rId14" w:history="1">
              <w:r w:rsidRPr="0045449E">
                <w:rPr>
                  <w:rFonts w:ascii="FrankRuehl" w:hAnsi="FrankRuehl" w:cs="FrankRuehl"/>
                  <w:color w:val="0000FF"/>
                  <w:u w:val="single"/>
                  <w:rtl/>
                </w:rPr>
                <w:t>351(א)</w:t>
              </w:r>
            </w:hyperlink>
            <w:r w:rsidRPr="0045449E">
              <w:rPr>
                <w:rFonts w:ascii="FrankRuehl" w:hAnsi="FrankRuehl" w:cs="FrankRuehl"/>
                <w:rtl/>
              </w:rPr>
              <w:t xml:space="preserve">, </w:t>
            </w:r>
            <w:hyperlink r:id="rId15" w:history="1">
              <w:r w:rsidRPr="0045449E">
                <w:rPr>
                  <w:rFonts w:ascii="FrankRuehl" w:hAnsi="FrankRuehl" w:cs="FrankRuehl"/>
                  <w:color w:val="0000FF"/>
                  <w:u w:val="single"/>
                  <w:rtl/>
                </w:rPr>
                <w:t>351(ג)(2)</w:t>
              </w:r>
            </w:hyperlink>
            <w:r w:rsidRPr="0045449E">
              <w:rPr>
                <w:rFonts w:ascii="FrankRuehl" w:hAnsi="FrankRuehl" w:cs="FrankRuehl"/>
                <w:rtl/>
              </w:rPr>
              <w:t xml:space="preserve">, </w:t>
            </w:r>
            <w:hyperlink r:id="rId16" w:history="1">
              <w:r w:rsidRPr="0045449E">
                <w:rPr>
                  <w:rFonts w:ascii="FrankRuehl" w:hAnsi="FrankRuehl" w:cs="FrankRuehl"/>
                  <w:color w:val="0000FF"/>
                  <w:u w:val="single"/>
                  <w:rtl/>
                </w:rPr>
                <w:t>368ב(א)</w:t>
              </w:r>
            </w:hyperlink>
            <w:r w:rsidRPr="0045449E">
              <w:rPr>
                <w:rFonts w:ascii="FrankRuehl" w:hAnsi="FrankRuehl" w:cs="FrankRuehl"/>
                <w:rtl/>
              </w:rPr>
              <w:t xml:space="preserve">, </w:t>
            </w:r>
            <w:hyperlink r:id="rId17" w:history="1">
              <w:r w:rsidRPr="0045449E">
                <w:rPr>
                  <w:rFonts w:ascii="FrankRuehl" w:hAnsi="FrankRuehl" w:cs="FrankRuehl"/>
                  <w:color w:val="0000FF"/>
                  <w:u w:val="single"/>
                  <w:rtl/>
                </w:rPr>
                <w:t>382(ב)(2)</w:t>
              </w:r>
            </w:hyperlink>
          </w:p>
          <w:p w14:paraId="7FD6C1BE" w14:textId="77777777" w:rsidR="0045449E" w:rsidRPr="0045449E" w:rsidRDefault="0045449E" w:rsidP="0045449E">
            <w:pPr>
              <w:bidi/>
              <w:spacing w:after="120" w:line="240" w:lineRule="exact"/>
              <w:ind w:left="283" w:hanging="283"/>
              <w:jc w:val="both"/>
              <w:rPr>
                <w:rFonts w:ascii="FrankRuehl" w:hAnsi="FrankRuehl" w:cs="FrankRuehl"/>
                <w:rtl/>
              </w:rPr>
            </w:pPr>
            <w:hyperlink r:id="rId18" w:history="1">
              <w:r w:rsidRPr="0045449E">
                <w:rPr>
                  <w:rFonts w:ascii="FrankRuehl" w:hAnsi="FrankRuehl" w:cs="FrankRuehl"/>
                  <w:color w:val="0000FF"/>
                  <w:u w:val="single"/>
                  <w:rtl/>
                </w:rPr>
                <w:t>פקודת הראיות [נוסח חדש], תשל"א-1971</w:t>
              </w:r>
            </w:hyperlink>
            <w:r w:rsidRPr="0045449E">
              <w:rPr>
                <w:rFonts w:ascii="FrankRuehl" w:hAnsi="FrankRuehl" w:cs="FrankRuehl"/>
                <w:rtl/>
              </w:rPr>
              <w:t xml:space="preserve">: סע'  </w:t>
            </w:r>
            <w:hyperlink r:id="rId19" w:history="1">
              <w:r w:rsidRPr="0045449E">
                <w:rPr>
                  <w:rFonts w:ascii="FrankRuehl" w:hAnsi="FrankRuehl" w:cs="FrankRuehl"/>
                  <w:color w:val="0000FF"/>
                  <w:u w:val="single"/>
                  <w:rtl/>
                </w:rPr>
                <w:t>22</w:t>
              </w:r>
            </w:hyperlink>
          </w:p>
          <w:p w14:paraId="6CD38896" w14:textId="77777777" w:rsidR="0045449E" w:rsidRPr="0045449E" w:rsidRDefault="0045449E" w:rsidP="0045449E">
            <w:pPr>
              <w:bidi/>
              <w:spacing w:after="120" w:line="240" w:lineRule="exact"/>
              <w:ind w:left="283" w:hanging="283"/>
              <w:jc w:val="both"/>
              <w:rPr>
                <w:rFonts w:ascii="FrankRuehl" w:hAnsi="FrankRuehl" w:cs="FrankRuehl"/>
                <w:rtl/>
              </w:rPr>
            </w:pPr>
            <w:hyperlink r:id="rId20" w:history="1">
              <w:r w:rsidRPr="0045449E">
                <w:rPr>
                  <w:rFonts w:ascii="FrankRuehl" w:hAnsi="FrankRuehl" w:cs="FrankRuehl"/>
                  <w:color w:val="0000FF"/>
                  <w:u w:val="single"/>
                  <w:rtl/>
                </w:rPr>
                <w:t>חוק סדר הדין הפלילי [נוסח משולב], תשמ"ב-1982</w:t>
              </w:r>
            </w:hyperlink>
            <w:r w:rsidRPr="0045449E">
              <w:rPr>
                <w:rFonts w:ascii="FrankRuehl" w:hAnsi="FrankRuehl" w:cs="FrankRuehl"/>
                <w:rtl/>
              </w:rPr>
              <w:t xml:space="preserve">: סע'  </w:t>
            </w:r>
            <w:hyperlink r:id="rId21" w:history="1">
              <w:r w:rsidRPr="0045449E">
                <w:rPr>
                  <w:rFonts w:ascii="FrankRuehl" w:hAnsi="FrankRuehl" w:cs="FrankRuehl"/>
                  <w:color w:val="0000FF"/>
                  <w:u w:val="single"/>
                  <w:rtl/>
                </w:rPr>
                <w:t>184</w:t>
              </w:r>
            </w:hyperlink>
          </w:p>
          <w:p w14:paraId="0A2BD85C" w14:textId="77777777" w:rsidR="0045449E" w:rsidRPr="0045449E" w:rsidRDefault="0045449E" w:rsidP="0045449E">
            <w:pPr>
              <w:bidi/>
              <w:spacing w:after="120" w:line="240" w:lineRule="exact"/>
              <w:ind w:left="283" w:hanging="283"/>
              <w:jc w:val="both"/>
              <w:rPr>
                <w:rFonts w:ascii="FrankRuehl" w:hAnsi="FrankRuehl" w:cs="FrankRuehl"/>
                <w:rtl/>
              </w:rPr>
            </w:pPr>
          </w:p>
          <w:p w14:paraId="4F17EA42" w14:textId="77777777" w:rsidR="00293D8C" w:rsidRPr="00293D8C" w:rsidRDefault="00293D8C" w:rsidP="00293D8C">
            <w:pPr>
              <w:bidi/>
              <w:spacing w:line="360" w:lineRule="auto"/>
              <w:jc w:val="center"/>
              <w:rPr>
                <w:bCs/>
                <w:sz w:val="28"/>
                <w:szCs w:val="28"/>
                <w:rtl/>
              </w:rPr>
            </w:pPr>
            <w:bookmarkStart w:id="5" w:name="LawTable_End"/>
            <w:bookmarkEnd w:id="5"/>
            <w:r w:rsidRPr="00293D8C">
              <w:rPr>
                <w:b/>
                <w:bCs/>
                <w:sz w:val="28"/>
                <w:szCs w:val="28"/>
                <w:rtl/>
              </w:rPr>
              <w:t>הכרעת דין</w:t>
            </w:r>
          </w:p>
        </w:tc>
      </w:tr>
      <w:bookmarkEnd w:id="3"/>
    </w:tbl>
    <w:p w14:paraId="29FCE6FD" w14:textId="77777777" w:rsidR="00A21AFB" w:rsidRPr="00A21AFB" w:rsidRDefault="00A21AFB" w:rsidP="00A21AFB">
      <w:pPr>
        <w:bidi/>
        <w:spacing w:line="360" w:lineRule="auto"/>
        <w:jc w:val="both"/>
        <w:rPr>
          <w:rFonts w:cs="FrankRuehl"/>
          <w:sz w:val="28"/>
          <w:szCs w:val="28"/>
          <w:rtl/>
        </w:rPr>
      </w:pPr>
    </w:p>
    <w:p w14:paraId="6636374C" w14:textId="77777777" w:rsidR="00A21AFB" w:rsidRPr="00A21AFB" w:rsidRDefault="00A21AFB" w:rsidP="00A21AFB">
      <w:pPr>
        <w:bidi/>
        <w:spacing w:line="360" w:lineRule="auto"/>
        <w:jc w:val="both"/>
        <w:rPr>
          <w:rFonts w:ascii="Calibri" w:hAnsi="Calibri"/>
          <w:b/>
          <w:bCs/>
          <w:u w:val="single"/>
          <w:rtl/>
        </w:rPr>
      </w:pPr>
      <w:r w:rsidRPr="00A21AFB">
        <w:rPr>
          <w:rFonts w:ascii="Calibri" w:hAnsi="Calibri" w:hint="eastAsia"/>
          <w:b/>
          <w:bCs/>
          <w:sz w:val="26"/>
          <w:szCs w:val="26"/>
          <w:u w:val="single"/>
          <w:rtl/>
        </w:rPr>
        <w:t>השופט</w:t>
      </w:r>
      <w:r w:rsidRPr="00A21AFB">
        <w:rPr>
          <w:rFonts w:ascii="Calibri" w:hAnsi="Calibri"/>
          <w:b/>
          <w:bCs/>
          <w:sz w:val="26"/>
          <w:szCs w:val="26"/>
          <w:u w:val="single"/>
          <w:rtl/>
        </w:rPr>
        <w:t xml:space="preserve"> </w:t>
      </w:r>
      <w:r w:rsidRPr="00A21AFB">
        <w:rPr>
          <w:rFonts w:ascii="Calibri" w:hAnsi="Calibri" w:hint="eastAsia"/>
          <w:b/>
          <w:bCs/>
          <w:sz w:val="26"/>
          <w:szCs w:val="26"/>
          <w:u w:val="single"/>
          <w:rtl/>
        </w:rPr>
        <w:t>א</w:t>
      </w:r>
      <w:r w:rsidRPr="00A21AFB">
        <w:rPr>
          <w:rFonts w:ascii="Calibri" w:hAnsi="Calibri"/>
          <w:b/>
          <w:bCs/>
          <w:sz w:val="26"/>
          <w:szCs w:val="26"/>
          <w:u w:val="single"/>
          <w:rtl/>
        </w:rPr>
        <w:t xml:space="preserve">. </w:t>
      </w:r>
      <w:r w:rsidRPr="00A21AFB">
        <w:rPr>
          <w:rFonts w:ascii="Calibri" w:hAnsi="Calibri" w:hint="eastAsia"/>
          <w:b/>
          <w:bCs/>
          <w:sz w:val="26"/>
          <w:szCs w:val="26"/>
          <w:u w:val="single"/>
          <w:rtl/>
        </w:rPr>
        <w:t>ואגו</w:t>
      </w:r>
      <w:r w:rsidRPr="00A21AFB">
        <w:rPr>
          <w:rFonts w:ascii="Calibri" w:hAnsi="Calibri"/>
          <w:b/>
          <w:bCs/>
          <w:sz w:val="26"/>
          <w:szCs w:val="26"/>
          <w:u w:val="single"/>
          <w:rtl/>
        </w:rPr>
        <w:t xml:space="preserve">: </w:t>
      </w:r>
    </w:p>
    <w:p w14:paraId="48F45213" w14:textId="77777777" w:rsidR="00A21AFB" w:rsidRPr="00A21AFB" w:rsidRDefault="00A21AFB" w:rsidP="00A21AFB">
      <w:pPr>
        <w:bidi/>
        <w:spacing w:line="360" w:lineRule="auto"/>
        <w:jc w:val="both"/>
        <w:rPr>
          <w:rFonts w:ascii="Calibri" w:hAnsi="Calibri"/>
          <w:b/>
          <w:bCs/>
          <w:u w:val="single"/>
          <w:rtl/>
        </w:rPr>
      </w:pPr>
      <w:r w:rsidRPr="00A21AFB">
        <w:rPr>
          <w:rFonts w:ascii="Calibri" w:hAnsi="Calibri" w:hint="eastAsia"/>
          <w:b/>
          <w:bCs/>
          <w:u w:val="single"/>
          <w:rtl/>
        </w:rPr>
        <w:t>כללי</w:t>
      </w:r>
      <w:r w:rsidRPr="00A21AFB">
        <w:rPr>
          <w:rFonts w:ascii="Calibri" w:hAnsi="Calibri"/>
          <w:b/>
          <w:bCs/>
          <w:u w:val="single"/>
          <w:rtl/>
        </w:rPr>
        <w:t xml:space="preserve">: </w:t>
      </w:r>
    </w:p>
    <w:p w14:paraId="5FFD7938" w14:textId="77777777" w:rsidR="00A21AFB" w:rsidRPr="00A21AFB" w:rsidRDefault="00A21AFB" w:rsidP="009E4E41">
      <w:pPr>
        <w:numPr>
          <w:ilvl w:val="0"/>
          <w:numId w:val="7"/>
        </w:numPr>
        <w:bidi/>
        <w:spacing w:line="360" w:lineRule="auto"/>
        <w:ind w:left="0"/>
        <w:contextualSpacing/>
        <w:jc w:val="both"/>
        <w:rPr>
          <w:rFonts w:ascii="Calibri" w:hAnsi="Calibri"/>
        </w:rPr>
      </w:pPr>
      <w:bookmarkStart w:id="6" w:name="ABSTRACT_START"/>
      <w:bookmarkEnd w:id="6"/>
      <w:r w:rsidRPr="00A21AFB">
        <w:rPr>
          <w:rFonts w:ascii="Calibri" w:hAnsi="Calibri" w:hint="eastAsia"/>
          <w:rtl/>
        </w:rPr>
        <w:t>עניינה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הכרעת</w:t>
      </w:r>
      <w:r w:rsidRPr="00A21AFB">
        <w:rPr>
          <w:rFonts w:ascii="Calibri" w:hAnsi="Calibri"/>
          <w:rtl/>
        </w:rPr>
        <w:t xml:space="preserve"> </w:t>
      </w:r>
      <w:r w:rsidRPr="00A21AFB">
        <w:rPr>
          <w:rFonts w:ascii="Calibri" w:hAnsi="Calibri" w:hint="eastAsia"/>
          <w:rtl/>
        </w:rPr>
        <w:t>הדין</w:t>
      </w:r>
      <w:r w:rsidRPr="00A21AFB">
        <w:rPr>
          <w:rFonts w:ascii="Calibri" w:hAnsi="Calibri"/>
          <w:rtl/>
        </w:rPr>
        <w:t xml:space="preserve"> </w:t>
      </w:r>
      <w:r w:rsidRPr="00A21AFB">
        <w:rPr>
          <w:rFonts w:ascii="Calibri" w:hAnsi="Calibri" w:hint="eastAsia"/>
          <w:rtl/>
        </w:rPr>
        <w:t>הינו</w:t>
      </w:r>
      <w:r w:rsidRPr="00A21AFB">
        <w:rPr>
          <w:rFonts w:ascii="Calibri" w:hAnsi="Calibri"/>
          <w:rtl/>
        </w:rPr>
        <w:t xml:space="preserve"> </w:t>
      </w:r>
      <w:r w:rsidRPr="00A21AFB">
        <w:rPr>
          <w:rFonts w:ascii="Calibri" w:hAnsi="Calibri" w:hint="eastAsia"/>
          <w:rtl/>
        </w:rPr>
        <w:t>כתב</w:t>
      </w:r>
      <w:r w:rsidRPr="00A21AFB">
        <w:rPr>
          <w:rFonts w:ascii="Calibri" w:hAnsi="Calibri"/>
          <w:rtl/>
        </w:rPr>
        <w:t xml:space="preserve"> </w:t>
      </w:r>
      <w:r w:rsidRPr="00A21AFB">
        <w:rPr>
          <w:rFonts w:ascii="Calibri" w:hAnsi="Calibri" w:hint="eastAsia"/>
          <w:rtl/>
        </w:rPr>
        <w:t>אישום</w:t>
      </w:r>
      <w:r w:rsidRPr="00A21AFB">
        <w:rPr>
          <w:rFonts w:ascii="Calibri" w:hAnsi="Calibri"/>
          <w:rtl/>
        </w:rPr>
        <w:t xml:space="preserve"> </w:t>
      </w:r>
      <w:r w:rsidRPr="00A21AFB">
        <w:rPr>
          <w:rFonts w:ascii="Calibri" w:hAnsi="Calibri" w:hint="eastAsia"/>
          <w:rtl/>
        </w:rPr>
        <w:t>שהוגש</w:t>
      </w:r>
      <w:r w:rsidRPr="00A21AFB">
        <w:rPr>
          <w:rFonts w:ascii="Calibri" w:hAnsi="Calibri"/>
          <w:rtl/>
        </w:rPr>
        <w:t xml:space="preserve"> </w:t>
      </w:r>
      <w:r w:rsidRPr="00A21AFB">
        <w:rPr>
          <w:rFonts w:ascii="Calibri" w:hAnsi="Calibri" w:hint="eastAsia"/>
          <w:rtl/>
        </w:rPr>
        <w:t>כנגד</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המייחס</w:t>
      </w:r>
      <w:r w:rsidRPr="00A21AFB">
        <w:rPr>
          <w:rFonts w:ascii="Calibri" w:hAnsi="Calibri"/>
          <w:rtl/>
        </w:rPr>
        <w:t xml:space="preserve"> </w:t>
      </w:r>
      <w:r w:rsidRPr="00A21AFB">
        <w:rPr>
          <w:rFonts w:ascii="Calibri" w:hAnsi="Calibri" w:hint="eastAsia"/>
          <w:rtl/>
        </w:rPr>
        <w:t>לו</w:t>
      </w:r>
      <w:r w:rsidRPr="00A21AFB">
        <w:rPr>
          <w:rFonts w:ascii="Calibri" w:hAnsi="Calibri"/>
          <w:rtl/>
        </w:rPr>
        <w:t xml:space="preserve"> </w:t>
      </w:r>
      <w:r w:rsidRPr="00A21AFB">
        <w:rPr>
          <w:rFonts w:ascii="Calibri" w:hAnsi="Calibri" w:hint="eastAsia"/>
          <w:rtl/>
        </w:rPr>
        <w:t>ביצוע</w:t>
      </w:r>
      <w:r w:rsidRPr="00A21AFB">
        <w:rPr>
          <w:rFonts w:ascii="Calibri" w:hAnsi="Calibri"/>
          <w:rtl/>
        </w:rPr>
        <w:t xml:space="preserve"> </w:t>
      </w:r>
      <w:r w:rsidRPr="00A21AFB">
        <w:rPr>
          <w:rFonts w:ascii="Calibri" w:hAnsi="Calibri" w:hint="eastAsia"/>
          <w:rtl/>
        </w:rPr>
        <w:t>שורת</w:t>
      </w:r>
      <w:r w:rsidRPr="00A21AFB">
        <w:rPr>
          <w:rFonts w:ascii="Calibri" w:hAnsi="Calibri"/>
          <w:rtl/>
        </w:rPr>
        <w:t xml:space="preserve"> </w:t>
      </w:r>
      <w:r w:rsidRPr="00A21AFB">
        <w:rPr>
          <w:rFonts w:ascii="Calibri" w:hAnsi="Calibri" w:hint="eastAsia"/>
          <w:rtl/>
        </w:rPr>
        <w:t>עבירות</w:t>
      </w:r>
      <w:r w:rsidRPr="00A21AFB">
        <w:rPr>
          <w:rFonts w:ascii="Calibri" w:hAnsi="Calibri"/>
          <w:rtl/>
        </w:rPr>
        <w:t xml:space="preserve"> </w:t>
      </w:r>
      <w:r w:rsidRPr="00A21AFB">
        <w:rPr>
          <w:rFonts w:ascii="Calibri" w:hAnsi="Calibri" w:hint="eastAsia"/>
          <w:rtl/>
        </w:rPr>
        <w:t>מין</w:t>
      </w:r>
      <w:r w:rsidRPr="00A21AFB">
        <w:rPr>
          <w:rFonts w:ascii="Calibri" w:hAnsi="Calibri"/>
          <w:rtl/>
        </w:rPr>
        <w:t xml:space="preserve"> </w:t>
      </w:r>
      <w:r w:rsidRPr="00A21AFB">
        <w:rPr>
          <w:rFonts w:ascii="Calibri" w:hAnsi="Calibri" w:hint="eastAsia"/>
          <w:rtl/>
        </w:rPr>
        <w:t>חמורות</w:t>
      </w:r>
      <w:r w:rsidRPr="00A21AFB">
        <w:rPr>
          <w:rFonts w:ascii="Calibri" w:hAnsi="Calibri"/>
          <w:rtl/>
        </w:rPr>
        <w:t xml:space="preserve"> </w:t>
      </w:r>
      <w:r w:rsidRPr="00A21AFB">
        <w:rPr>
          <w:rFonts w:ascii="Calibri" w:hAnsi="Calibri" w:hint="eastAsia"/>
          <w:rtl/>
        </w:rPr>
        <w:t>כנגד</w:t>
      </w:r>
      <w:r w:rsidRPr="00A21AFB">
        <w:rPr>
          <w:rFonts w:ascii="Calibri" w:hAnsi="Calibri"/>
          <w:rtl/>
        </w:rPr>
        <w:t xml:space="preserve"> </w:t>
      </w:r>
      <w:r w:rsidRPr="00A21AFB">
        <w:rPr>
          <w:rFonts w:ascii="Calibri" w:hAnsi="Calibri" w:hint="eastAsia"/>
          <w:rtl/>
        </w:rPr>
        <w:t>בתו</w:t>
      </w:r>
      <w:r w:rsidRPr="00A21AFB">
        <w:rPr>
          <w:rFonts w:ascii="Calibri" w:hAnsi="Calibri"/>
          <w:rtl/>
        </w:rPr>
        <w:t xml:space="preserve">, </w:t>
      </w:r>
      <w:r w:rsidRPr="00A21AFB">
        <w:rPr>
          <w:rFonts w:ascii="Calibri" w:hAnsi="Calibri" w:hint="eastAsia"/>
          <w:rtl/>
        </w:rPr>
        <w:t>כ</w:t>
      </w:r>
      <w:r w:rsidRPr="00A21AFB">
        <w:rPr>
          <w:rFonts w:ascii="Calibri" w:hAnsi="Calibri"/>
          <w:rtl/>
        </w:rPr>
        <w:t>.</w:t>
      </w:r>
      <w:r w:rsidRPr="00A21AFB">
        <w:rPr>
          <w:rFonts w:ascii="Calibri" w:hAnsi="Calibri" w:hint="eastAsia"/>
          <w:rtl/>
        </w:rPr>
        <w:t>ל</w:t>
      </w:r>
      <w:r w:rsidRPr="00A21AFB">
        <w:rPr>
          <w:rFonts w:ascii="Calibri" w:hAnsi="Calibri"/>
          <w:rtl/>
        </w:rPr>
        <w:t xml:space="preserve">., </w:t>
      </w:r>
      <w:r w:rsidRPr="00A21AFB">
        <w:rPr>
          <w:rFonts w:ascii="Calibri" w:hAnsi="Calibri" w:hint="eastAsia"/>
          <w:rtl/>
        </w:rPr>
        <w:t>קטינה</w:t>
      </w:r>
      <w:r w:rsidRPr="00A21AFB">
        <w:rPr>
          <w:rFonts w:ascii="Calibri" w:hAnsi="Calibri"/>
          <w:rtl/>
        </w:rPr>
        <w:t xml:space="preserve"> </w:t>
      </w:r>
      <w:r w:rsidRPr="00A21AFB">
        <w:rPr>
          <w:rFonts w:ascii="Calibri" w:hAnsi="Calibri" w:hint="eastAsia"/>
          <w:rtl/>
        </w:rPr>
        <w:t>ילידת</w:t>
      </w:r>
      <w:r w:rsidRPr="00A21AFB">
        <w:rPr>
          <w:rFonts w:ascii="Calibri" w:hAnsi="Calibri"/>
          <w:rtl/>
        </w:rPr>
        <w:t xml:space="preserve"> 30.10.1996 </w:t>
      </w:r>
      <w:r w:rsidRPr="00A21AFB">
        <w:rPr>
          <w:rFonts w:ascii="Calibri" w:hAnsi="Calibri"/>
          <w:sz w:val="22"/>
          <w:szCs w:val="22"/>
          <w:rtl/>
        </w:rPr>
        <w:t>(</w:t>
      </w:r>
      <w:r w:rsidRPr="00A21AFB">
        <w:rPr>
          <w:rFonts w:ascii="Calibri" w:hAnsi="Calibri" w:hint="eastAsia"/>
          <w:sz w:val="22"/>
          <w:szCs w:val="22"/>
          <w:rtl/>
        </w:rPr>
        <w:t>להלן</w:t>
      </w:r>
      <w:r w:rsidRPr="00A21AFB">
        <w:rPr>
          <w:rFonts w:ascii="Calibri" w:hAnsi="Calibri"/>
          <w:sz w:val="22"/>
          <w:szCs w:val="22"/>
          <w:rtl/>
        </w:rPr>
        <w:t xml:space="preserve">: </w:t>
      </w:r>
      <w:r w:rsidRPr="00A21AFB">
        <w:rPr>
          <w:rFonts w:ascii="Calibri" w:hAnsi="Calibri"/>
          <w:b/>
          <w:bCs/>
          <w:sz w:val="22"/>
          <w:szCs w:val="22"/>
          <w:rtl/>
        </w:rPr>
        <w:t>"</w:t>
      </w:r>
      <w:r w:rsidRPr="00A21AFB">
        <w:rPr>
          <w:rFonts w:ascii="Calibri" w:hAnsi="Calibri" w:hint="eastAsia"/>
          <w:b/>
          <w:bCs/>
          <w:sz w:val="22"/>
          <w:szCs w:val="22"/>
          <w:rtl/>
        </w:rPr>
        <w:t>המתלוננת</w:t>
      </w:r>
      <w:r w:rsidRPr="00A21AFB">
        <w:rPr>
          <w:rFonts w:ascii="Calibri" w:hAnsi="Calibri"/>
          <w:b/>
          <w:bCs/>
          <w:sz w:val="22"/>
          <w:szCs w:val="22"/>
          <w:rtl/>
        </w:rPr>
        <w:t>"</w:t>
      </w:r>
      <w:r w:rsidRPr="00A21AFB">
        <w:rPr>
          <w:rFonts w:ascii="Calibri" w:hAnsi="Calibri"/>
          <w:sz w:val="22"/>
          <w:szCs w:val="22"/>
          <w:rtl/>
        </w:rPr>
        <w:t>)</w:t>
      </w:r>
      <w:r w:rsidRPr="00A21AFB">
        <w:rPr>
          <w:rFonts w:ascii="Calibri" w:hAnsi="Calibri"/>
          <w:rtl/>
        </w:rPr>
        <w:t xml:space="preserve">, </w:t>
      </w:r>
      <w:r w:rsidRPr="00A21AFB">
        <w:rPr>
          <w:rFonts w:ascii="Calibri" w:hAnsi="Calibri" w:hint="eastAsia"/>
          <w:rtl/>
        </w:rPr>
        <w:t>לאורך</w:t>
      </w:r>
      <w:r w:rsidRPr="00A21AFB">
        <w:rPr>
          <w:rFonts w:ascii="Calibri" w:hAnsi="Calibri"/>
          <w:rtl/>
        </w:rPr>
        <w:t xml:space="preserve"> </w:t>
      </w:r>
      <w:r w:rsidRPr="00A21AFB">
        <w:rPr>
          <w:rFonts w:ascii="Calibri" w:hAnsi="Calibri" w:hint="eastAsia"/>
          <w:rtl/>
        </w:rPr>
        <w:t>שנים</w:t>
      </w:r>
      <w:r w:rsidRPr="00A21AFB">
        <w:rPr>
          <w:rFonts w:ascii="Calibri" w:hAnsi="Calibri"/>
          <w:rtl/>
        </w:rPr>
        <w:t xml:space="preserve"> </w:t>
      </w:r>
      <w:r w:rsidRPr="00A21AFB">
        <w:rPr>
          <w:rFonts w:ascii="Calibri" w:hAnsi="Calibri" w:hint="eastAsia"/>
          <w:rtl/>
        </w:rPr>
        <w:t>ארוכות</w:t>
      </w:r>
      <w:r w:rsidRPr="00A21AFB">
        <w:rPr>
          <w:rFonts w:ascii="Calibri" w:hAnsi="Calibri"/>
          <w:rtl/>
        </w:rPr>
        <w:t xml:space="preserve">, </w:t>
      </w:r>
      <w:r w:rsidRPr="00A21AFB">
        <w:rPr>
          <w:rFonts w:ascii="Calibri" w:hAnsi="Calibri" w:hint="eastAsia"/>
          <w:rtl/>
        </w:rPr>
        <w:t>וכן</w:t>
      </w:r>
      <w:r w:rsidRPr="00A21AFB">
        <w:rPr>
          <w:rFonts w:ascii="Calibri" w:hAnsi="Calibri"/>
          <w:rtl/>
        </w:rPr>
        <w:t xml:space="preserve"> </w:t>
      </w:r>
      <w:r w:rsidRPr="00A21AFB">
        <w:rPr>
          <w:rFonts w:ascii="Calibri" w:hAnsi="Calibri" w:hint="eastAsia"/>
          <w:rtl/>
        </w:rPr>
        <w:t>מעשי</w:t>
      </w:r>
      <w:r w:rsidRPr="00A21AFB">
        <w:rPr>
          <w:rFonts w:ascii="Calibri" w:hAnsi="Calibri"/>
          <w:rtl/>
        </w:rPr>
        <w:t xml:space="preserve"> </w:t>
      </w:r>
      <w:r w:rsidRPr="00A21AFB">
        <w:rPr>
          <w:rFonts w:ascii="Calibri" w:hAnsi="Calibri" w:hint="eastAsia"/>
          <w:rtl/>
        </w:rPr>
        <w:t>אלימות</w:t>
      </w:r>
      <w:r w:rsidRPr="00A21AFB">
        <w:rPr>
          <w:rFonts w:ascii="Calibri" w:hAnsi="Calibri"/>
          <w:rtl/>
        </w:rPr>
        <w:t xml:space="preserve"> </w:t>
      </w:r>
      <w:r w:rsidRPr="00A21AFB">
        <w:rPr>
          <w:rFonts w:ascii="Calibri" w:hAnsi="Calibri" w:hint="eastAsia"/>
          <w:rtl/>
        </w:rPr>
        <w:t>בשני</w:t>
      </w:r>
      <w:r w:rsidRPr="00A21AFB">
        <w:rPr>
          <w:rFonts w:ascii="Calibri" w:hAnsi="Calibri"/>
          <w:rtl/>
        </w:rPr>
        <w:t xml:space="preserve"> </w:t>
      </w:r>
      <w:r w:rsidRPr="00A21AFB">
        <w:rPr>
          <w:rFonts w:ascii="Calibri" w:hAnsi="Calibri" w:hint="eastAsia"/>
          <w:rtl/>
        </w:rPr>
        <w:t>ילדיו</w:t>
      </w:r>
      <w:r w:rsidRPr="00A21AFB">
        <w:rPr>
          <w:rFonts w:ascii="Calibri" w:hAnsi="Calibri"/>
          <w:rtl/>
        </w:rPr>
        <w:t xml:space="preserve"> -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ואחיה</w:t>
      </w:r>
      <w:r w:rsidRPr="00A21AFB">
        <w:rPr>
          <w:rFonts w:ascii="Calibri" w:hAnsi="Calibri"/>
          <w:rtl/>
        </w:rPr>
        <w:t xml:space="preserve">, </w:t>
      </w:r>
      <w:r w:rsidRPr="00A21AFB">
        <w:rPr>
          <w:rFonts w:ascii="Calibri" w:hAnsi="Calibri" w:hint="eastAsia"/>
          <w:rtl/>
        </w:rPr>
        <w:t>ו</w:t>
      </w:r>
      <w:r w:rsidRPr="00A21AFB">
        <w:rPr>
          <w:rFonts w:ascii="Calibri" w:hAnsi="Calibri"/>
          <w:rtl/>
        </w:rPr>
        <w:t>.</w:t>
      </w:r>
      <w:r w:rsidRPr="00A21AFB">
        <w:rPr>
          <w:rFonts w:ascii="Calibri" w:hAnsi="Calibri" w:hint="eastAsia"/>
          <w:rtl/>
        </w:rPr>
        <w:t>ל</w:t>
      </w:r>
      <w:r w:rsidRPr="00A21AFB">
        <w:rPr>
          <w:rFonts w:ascii="Calibri" w:hAnsi="Calibri"/>
          <w:rtl/>
        </w:rPr>
        <w:t xml:space="preserve">., </w:t>
      </w:r>
      <w:r w:rsidRPr="00A21AFB">
        <w:rPr>
          <w:rFonts w:ascii="Calibri" w:hAnsi="Calibri" w:hint="eastAsia"/>
          <w:rtl/>
        </w:rPr>
        <w:t>קטין</w:t>
      </w:r>
      <w:r w:rsidRPr="00A21AFB">
        <w:rPr>
          <w:rFonts w:ascii="Calibri" w:hAnsi="Calibri"/>
          <w:rtl/>
        </w:rPr>
        <w:t xml:space="preserve"> </w:t>
      </w:r>
      <w:r w:rsidRPr="00A21AFB">
        <w:rPr>
          <w:rFonts w:ascii="Calibri" w:hAnsi="Calibri" w:hint="eastAsia"/>
          <w:rtl/>
        </w:rPr>
        <w:t>יליד</w:t>
      </w:r>
      <w:r w:rsidRPr="00A21AFB">
        <w:rPr>
          <w:rFonts w:ascii="Calibri" w:hAnsi="Calibri"/>
          <w:rtl/>
        </w:rPr>
        <w:t xml:space="preserve"> </w:t>
      </w:r>
      <w:r w:rsidR="009E4E41">
        <w:rPr>
          <w:rFonts w:ascii="Calibri" w:hAnsi="Calibri" w:hint="cs"/>
          <w:rtl/>
        </w:rPr>
        <w:t>---</w:t>
      </w:r>
      <w:r w:rsidRPr="00A21AFB">
        <w:rPr>
          <w:rFonts w:ascii="Calibri" w:hAnsi="Calibri"/>
          <w:rtl/>
        </w:rPr>
        <w:t xml:space="preserve">.   </w:t>
      </w:r>
      <w:bookmarkStart w:id="7" w:name="ABSTRACT_END"/>
      <w:bookmarkEnd w:id="7"/>
    </w:p>
    <w:p w14:paraId="1A203CC7" w14:textId="77777777" w:rsidR="00A21AFB" w:rsidRPr="00A21AFB" w:rsidRDefault="00A21AFB" w:rsidP="00A21AFB">
      <w:pPr>
        <w:bidi/>
        <w:spacing w:line="360" w:lineRule="auto"/>
        <w:jc w:val="both"/>
        <w:rPr>
          <w:rFonts w:ascii="Calibri" w:hAnsi="Calibri"/>
          <w:rtl/>
        </w:rPr>
      </w:pPr>
    </w:p>
    <w:p w14:paraId="61C85331" w14:textId="77777777" w:rsidR="00A21AFB" w:rsidRPr="00A21AFB" w:rsidRDefault="00A21AFB" w:rsidP="00A21AFB">
      <w:pPr>
        <w:bidi/>
        <w:spacing w:line="360" w:lineRule="auto"/>
        <w:jc w:val="both"/>
        <w:rPr>
          <w:rFonts w:ascii="Calibri" w:hAnsi="Calibri"/>
          <w:rtl/>
        </w:rPr>
      </w:pPr>
      <w:r w:rsidRPr="00A21AFB">
        <w:rPr>
          <w:rFonts w:ascii="Calibri" w:hAnsi="Calibri" w:hint="eastAsia"/>
          <w:rtl/>
        </w:rPr>
        <w:t>כתב</w:t>
      </w:r>
      <w:r w:rsidRPr="00A21AFB">
        <w:rPr>
          <w:rFonts w:ascii="Calibri" w:hAnsi="Calibri"/>
          <w:rtl/>
        </w:rPr>
        <w:t xml:space="preserve"> </w:t>
      </w:r>
      <w:r w:rsidRPr="00A21AFB">
        <w:rPr>
          <w:rFonts w:ascii="Calibri" w:hAnsi="Calibri" w:hint="eastAsia"/>
          <w:rtl/>
        </w:rPr>
        <w:t>האישום</w:t>
      </w:r>
      <w:r w:rsidRPr="00A21AFB">
        <w:rPr>
          <w:rFonts w:ascii="Calibri" w:hAnsi="Calibri"/>
          <w:rtl/>
        </w:rPr>
        <w:t xml:space="preserve"> </w:t>
      </w:r>
      <w:r w:rsidRPr="00A21AFB">
        <w:rPr>
          <w:rFonts w:ascii="Calibri" w:hAnsi="Calibri" w:hint="eastAsia"/>
          <w:rtl/>
        </w:rPr>
        <w:t>בתיק</w:t>
      </w:r>
      <w:r w:rsidRPr="00A21AFB">
        <w:rPr>
          <w:rFonts w:ascii="Calibri" w:hAnsi="Calibri"/>
          <w:rtl/>
        </w:rPr>
        <w:t xml:space="preserve"> </w:t>
      </w:r>
      <w:r w:rsidRPr="00A21AFB">
        <w:rPr>
          <w:rFonts w:ascii="Calibri" w:hAnsi="Calibri" w:hint="eastAsia"/>
          <w:rtl/>
        </w:rPr>
        <w:t>זה</w:t>
      </w:r>
      <w:r w:rsidRPr="00A21AFB">
        <w:rPr>
          <w:rFonts w:ascii="Calibri" w:hAnsi="Calibri"/>
          <w:rtl/>
        </w:rPr>
        <w:t xml:space="preserve">, </w:t>
      </w:r>
      <w:r w:rsidRPr="00A21AFB">
        <w:rPr>
          <w:rFonts w:ascii="Calibri" w:hAnsi="Calibri" w:hint="eastAsia"/>
          <w:rtl/>
        </w:rPr>
        <w:t>הוגש</w:t>
      </w:r>
      <w:r w:rsidRPr="00A21AFB">
        <w:rPr>
          <w:rFonts w:ascii="Calibri" w:hAnsi="Calibri"/>
          <w:rtl/>
        </w:rPr>
        <w:t xml:space="preserve"> </w:t>
      </w:r>
      <w:r w:rsidRPr="00A21AFB">
        <w:rPr>
          <w:rFonts w:ascii="Calibri" w:hAnsi="Calibri" w:hint="eastAsia"/>
          <w:rtl/>
        </w:rPr>
        <w:t>ביום</w:t>
      </w:r>
      <w:r w:rsidRPr="00A21AFB">
        <w:rPr>
          <w:rFonts w:ascii="Calibri" w:hAnsi="Calibri"/>
          <w:rtl/>
        </w:rPr>
        <w:t xml:space="preserve"> 12.03.13, </w:t>
      </w:r>
      <w:r w:rsidRPr="00A21AFB">
        <w:rPr>
          <w:rFonts w:ascii="Calibri" w:hAnsi="Calibri" w:hint="eastAsia"/>
          <w:rtl/>
        </w:rPr>
        <w:t>ובמסגרתו</w:t>
      </w:r>
      <w:r w:rsidRPr="00A21AFB">
        <w:rPr>
          <w:rFonts w:ascii="Calibri" w:hAnsi="Calibri"/>
          <w:rtl/>
        </w:rPr>
        <w:t xml:space="preserve">, </w:t>
      </w:r>
      <w:r w:rsidRPr="00A21AFB">
        <w:rPr>
          <w:rFonts w:ascii="Calibri" w:hAnsi="Calibri" w:hint="eastAsia"/>
          <w:rtl/>
        </w:rPr>
        <w:t>בחלק</w:t>
      </w:r>
      <w:r w:rsidRPr="00A21AFB">
        <w:rPr>
          <w:rFonts w:ascii="Calibri" w:hAnsi="Calibri"/>
          <w:rtl/>
        </w:rPr>
        <w:t xml:space="preserve"> </w:t>
      </w:r>
      <w:r w:rsidRPr="00A21AFB">
        <w:rPr>
          <w:rFonts w:ascii="Calibri" w:hAnsi="Calibri" w:hint="eastAsia"/>
          <w:rtl/>
        </w:rPr>
        <w:t>הכללי</w:t>
      </w:r>
      <w:r w:rsidRPr="00A21AFB">
        <w:rPr>
          <w:rFonts w:ascii="Calibri" w:hAnsi="Calibri"/>
          <w:rtl/>
        </w:rPr>
        <w:t xml:space="preserve">, </w:t>
      </w:r>
      <w:r w:rsidRPr="00A21AFB">
        <w:rPr>
          <w:rFonts w:ascii="Calibri" w:hAnsi="Calibri" w:hint="eastAsia"/>
          <w:rtl/>
        </w:rPr>
        <w:t>מיוחס</w:t>
      </w:r>
      <w:r w:rsidRPr="00A21AFB">
        <w:rPr>
          <w:rFonts w:ascii="Calibri" w:hAnsi="Calibri"/>
          <w:rtl/>
        </w:rPr>
        <w:t xml:space="preserve"> </w:t>
      </w:r>
      <w:r w:rsidRPr="00A21AFB">
        <w:rPr>
          <w:rFonts w:ascii="Calibri" w:hAnsi="Calibri" w:hint="eastAsia"/>
          <w:rtl/>
        </w:rPr>
        <w:t>לנאשם</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לפני</w:t>
      </w:r>
      <w:r w:rsidRPr="00A21AFB">
        <w:rPr>
          <w:rFonts w:ascii="Calibri" w:hAnsi="Calibri"/>
          <w:rtl/>
        </w:rPr>
        <w:t xml:space="preserve"> </w:t>
      </w:r>
      <w:r w:rsidRPr="00A21AFB">
        <w:rPr>
          <w:rFonts w:ascii="Calibri" w:hAnsi="Calibri" w:hint="eastAsia"/>
          <w:rtl/>
        </w:rPr>
        <w:t>עלייתו</w:t>
      </w:r>
      <w:r w:rsidRPr="00A21AFB">
        <w:rPr>
          <w:rFonts w:ascii="Calibri" w:hAnsi="Calibri"/>
          <w:rtl/>
        </w:rPr>
        <w:t xml:space="preserve"> </w:t>
      </w:r>
      <w:r w:rsidRPr="00A21AFB">
        <w:rPr>
          <w:rFonts w:ascii="Calibri" w:hAnsi="Calibri" w:hint="eastAsia"/>
          <w:rtl/>
        </w:rPr>
        <w:t>ארצה</w:t>
      </w:r>
      <w:r w:rsidRPr="00A21AFB">
        <w:rPr>
          <w:rFonts w:ascii="Calibri" w:hAnsi="Calibri"/>
          <w:rtl/>
        </w:rPr>
        <w:t xml:space="preserve"> </w:t>
      </w:r>
      <w:r w:rsidRPr="00A21AFB">
        <w:rPr>
          <w:rFonts w:ascii="Calibri" w:hAnsi="Calibri" w:hint="eastAsia"/>
          <w:rtl/>
        </w:rPr>
        <w:t>עם</w:t>
      </w:r>
      <w:r w:rsidRPr="00A21AFB">
        <w:rPr>
          <w:rFonts w:ascii="Calibri" w:hAnsi="Calibri"/>
          <w:rtl/>
        </w:rPr>
        <w:t xml:space="preserve"> </w:t>
      </w:r>
      <w:r w:rsidRPr="00A21AFB">
        <w:rPr>
          <w:rFonts w:ascii="Calibri" w:hAnsi="Calibri" w:hint="eastAsia"/>
          <w:rtl/>
        </w:rPr>
        <w:t>בני</w:t>
      </w:r>
      <w:r w:rsidRPr="00A21AFB">
        <w:rPr>
          <w:rFonts w:ascii="Calibri" w:hAnsi="Calibri"/>
          <w:rtl/>
        </w:rPr>
        <w:t xml:space="preserve"> </w:t>
      </w:r>
      <w:r w:rsidRPr="00A21AFB">
        <w:rPr>
          <w:rFonts w:ascii="Calibri" w:hAnsi="Calibri" w:hint="eastAsia"/>
          <w:rtl/>
        </w:rPr>
        <w:t>משפחתו</w:t>
      </w:r>
      <w:r w:rsidRPr="00A21AFB">
        <w:rPr>
          <w:rFonts w:ascii="Calibri" w:hAnsi="Calibri"/>
          <w:rtl/>
        </w:rPr>
        <w:t xml:space="preserve">, </w:t>
      </w:r>
      <w:r w:rsidRPr="00A21AFB">
        <w:rPr>
          <w:rFonts w:ascii="Calibri" w:hAnsi="Calibri" w:hint="eastAsia"/>
          <w:rtl/>
        </w:rPr>
        <w:t>בשנת</w:t>
      </w:r>
      <w:r w:rsidRPr="00A21AFB">
        <w:rPr>
          <w:rFonts w:ascii="Calibri" w:hAnsi="Calibri"/>
          <w:rtl/>
        </w:rPr>
        <w:t xml:space="preserve"> 2009, </w:t>
      </w:r>
      <w:r w:rsidRPr="00A21AFB">
        <w:rPr>
          <w:rFonts w:ascii="Calibri" w:hAnsi="Calibri" w:hint="eastAsia"/>
          <w:rtl/>
        </w:rPr>
        <w:t>ביצע</w:t>
      </w:r>
      <w:r w:rsidRPr="00A21AFB">
        <w:rPr>
          <w:rFonts w:ascii="Calibri" w:hAnsi="Calibri"/>
          <w:rtl/>
        </w:rPr>
        <w:t xml:space="preserve"> </w:t>
      </w:r>
      <w:r w:rsidRPr="00A21AFB">
        <w:rPr>
          <w:rFonts w:ascii="Calibri" w:hAnsi="Calibri" w:hint="eastAsia"/>
          <w:rtl/>
        </w:rPr>
        <w:t>בבתו</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מעשים</w:t>
      </w:r>
      <w:r w:rsidRPr="00A21AFB">
        <w:rPr>
          <w:rFonts w:ascii="Calibri" w:hAnsi="Calibri"/>
          <w:rtl/>
        </w:rPr>
        <w:t xml:space="preserve"> </w:t>
      </w:r>
      <w:r w:rsidRPr="00A21AFB">
        <w:rPr>
          <w:rFonts w:ascii="Calibri" w:hAnsi="Calibri" w:hint="eastAsia"/>
          <w:rtl/>
        </w:rPr>
        <w:t>מיניים</w:t>
      </w:r>
      <w:r w:rsidRPr="00A21AFB">
        <w:rPr>
          <w:rFonts w:ascii="Calibri" w:hAnsi="Calibri"/>
          <w:rtl/>
        </w:rPr>
        <w:t xml:space="preserve"> </w:t>
      </w:r>
      <w:r w:rsidRPr="00A21AFB">
        <w:rPr>
          <w:rFonts w:ascii="Calibri" w:hAnsi="Calibri" w:hint="eastAsia"/>
          <w:rtl/>
        </w:rPr>
        <w:t>רבים</w:t>
      </w:r>
      <w:r w:rsidRPr="00A21AFB">
        <w:rPr>
          <w:rFonts w:ascii="Calibri" w:hAnsi="Calibri"/>
          <w:rtl/>
        </w:rPr>
        <w:t xml:space="preserve">. </w:t>
      </w:r>
      <w:r w:rsidRPr="00A21AFB">
        <w:rPr>
          <w:rFonts w:ascii="Calibri" w:hAnsi="Calibri" w:hint="eastAsia"/>
          <w:rtl/>
        </w:rPr>
        <w:lastRenderedPageBreak/>
        <w:t>באישום</w:t>
      </w:r>
      <w:r w:rsidRPr="00A21AFB">
        <w:rPr>
          <w:rFonts w:ascii="Calibri" w:hAnsi="Calibri"/>
          <w:rtl/>
        </w:rPr>
        <w:t xml:space="preserve"> </w:t>
      </w:r>
      <w:r w:rsidRPr="00A21AFB">
        <w:rPr>
          <w:rFonts w:ascii="Calibri" w:hAnsi="Calibri" w:hint="eastAsia"/>
          <w:rtl/>
        </w:rPr>
        <w:t>הראשון</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כתב</w:t>
      </w:r>
      <w:r w:rsidRPr="00A21AFB">
        <w:rPr>
          <w:rFonts w:ascii="Calibri" w:hAnsi="Calibri"/>
          <w:rtl/>
        </w:rPr>
        <w:t xml:space="preserve"> </w:t>
      </w:r>
      <w:r w:rsidRPr="00A21AFB">
        <w:rPr>
          <w:rFonts w:ascii="Calibri" w:hAnsi="Calibri" w:hint="eastAsia"/>
          <w:rtl/>
        </w:rPr>
        <w:t>האישום</w:t>
      </w:r>
      <w:r w:rsidRPr="00A21AFB">
        <w:rPr>
          <w:rFonts w:ascii="Calibri" w:hAnsi="Calibri"/>
          <w:rtl/>
        </w:rPr>
        <w:t xml:space="preserve">, </w:t>
      </w:r>
      <w:r w:rsidRPr="00A21AFB">
        <w:rPr>
          <w:rFonts w:ascii="Calibri" w:hAnsi="Calibri" w:hint="eastAsia"/>
          <w:rtl/>
        </w:rPr>
        <w:t>מיוחסים</w:t>
      </w:r>
      <w:r w:rsidRPr="00A21AFB">
        <w:rPr>
          <w:rFonts w:ascii="Calibri" w:hAnsi="Calibri"/>
          <w:rtl/>
        </w:rPr>
        <w:t xml:space="preserve"> </w:t>
      </w:r>
      <w:r w:rsidRPr="00A21AFB">
        <w:rPr>
          <w:rFonts w:ascii="Calibri" w:hAnsi="Calibri" w:hint="eastAsia"/>
          <w:rtl/>
        </w:rPr>
        <w:t>לנאשם</w:t>
      </w:r>
      <w:r w:rsidRPr="00A21AFB">
        <w:rPr>
          <w:rFonts w:ascii="Calibri" w:hAnsi="Calibri"/>
          <w:rtl/>
        </w:rPr>
        <w:t xml:space="preserve"> </w:t>
      </w:r>
      <w:r w:rsidRPr="00A21AFB">
        <w:rPr>
          <w:rFonts w:ascii="Calibri" w:hAnsi="Calibri" w:hint="eastAsia"/>
          <w:rtl/>
        </w:rPr>
        <w:t>ביצוע</w:t>
      </w:r>
      <w:r w:rsidRPr="00A21AFB">
        <w:rPr>
          <w:rFonts w:ascii="Calibri" w:hAnsi="Calibri"/>
          <w:rtl/>
        </w:rPr>
        <w:t xml:space="preserve"> </w:t>
      </w:r>
      <w:r w:rsidRPr="00A21AFB">
        <w:rPr>
          <w:rFonts w:ascii="Calibri" w:hAnsi="Calibri" w:hint="eastAsia"/>
          <w:rtl/>
        </w:rPr>
        <w:t>מעשי</w:t>
      </w:r>
      <w:r w:rsidRPr="00A21AFB">
        <w:rPr>
          <w:rFonts w:ascii="Calibri" w:hAnsi="Calibri"/>
          <w:rtl/>
        </w:rPr>
        <w:t xml:space="preserve"> </w:t>
      </w:r>
      <w:r w:rsidRPr="00A21AFB">
        <w:rPr>
          <w:rFonts w:ascii="Calibri" w:hAnsi="Calibri" w:hint="eastAsia"/>
          <w:rtl/>
        </w:rPr>
        <w:t>סדום</w:t>
      </w:r>
      <w:r w:rsidRPr="00A21AFB">
        <w:rPr>
          <w:rFonts w:ascii="Calibri" w:hAnsi="Calibri"/>
          <w:rtl/>
        </w:rPr>
        <w:t xml:space="preserve"> </w:t>
      </w:r>
      <w:r w:rsidRPr="00A21AFB">
        <w:rPr>
          <w:rFonts w:ascii="Calibri" w:hAnsi="Calibri" w:hint="eastAsia"/>
          <w:rtl/>
        </w:rPr>
        <w:t>מרובים</w:t>
      </w:r>
      <w:r w:rsidRPr="00A21AFB">
        <w:rPr>
          <w:rFonts w:ascii="Calibri" w:hAnsi="Calibri"/>
          <w:rtl/>
        </w:rPr>
        <w:t xml:space="preserve"> </w:t>
      </w:r>
      <w:r w:rsidRPr="00A21AFB">
        <w:rPr>
          <w:rFonts w:ascii="Calibri" w:hAnsi="Calibri" w:hint="eastAsia"/>
          <w:rtl/>
        </w:rPr>
        <w:t>במתלוננת</w:t>
      </w:r>
      <w:r w:rsidRPr="00A21AFB">
        <w:rPr>
          <w:rFonts w:ascii="Calibri" w:hAnsi="Calibri"/>
          <w:rtl/>
        </w:rPr>
        <w:t xml:space="preserve">, </w:t>
      </w:r>
      <w:r w:rsidRPr="00A21AFB">
        <w:rPr>
          <w:rFonts w:ascii="Calibri" w:hAnsi="Calibri" w:hint="eastAsia"/>
          <w:rtl/>
        </w:rPr>
        <w:t>החל</w:t>
      </w:r>
      <w:r w:rsidRPr="00A21AFB">
        <w:rPr>
          <w:rFonts w:ascii="Calibri" w:hAnsi="Calibri"/>
          <w:rtl/>
        </w:rPr>
        <w:t xml:space="preserve"> </w:t>
      </w:r>
      <w:r w:rsidRPr="00A21AFB">
        <w:rPr>
          <w:rFonts w:ascii="Calibri" w:hAnsi="Calibri" w:hint="eastAsia"/>
          <w:rtl/>
        </w:rPr>
        <w:t>משנת</w:t>
      </w:r>
      <w:r w:rsidRPr="00A21AFB">
        <w:rPr>
          <w:rFonts w:ascii="Calibri" w:hAnsi="Calibri"/>
          <w:rtl/>
        </w:rPr>
        <w:t xml:space="preserve"> 2009, </w:t>
      </w:r>
      <w:r w:rsidRPr="00A21AFB">
        <w:rPr>
          <w:rFonts w:ascii="Calibri" w:hAnsi="Calibri" w:hint="eastAsia"/>
          <w:rtl/>
        </w:rPr>
        <w:t>ובדירות</w:t>
      </w:r>
      <w:r w:rsidRPr="00A21AFB">
        <w:rPr>
          <w:rFonts w:ascii="Calibri" w:hAnsi="Calibri"/>
          <w:rtl/>
        </w:rPr>
        <w:t xml:space="preserve"> </w:t>
      </w:r>
      <w:r w:rsidRPr="00A21AFB">
        <w:rPr>
          <w:rFonts w:ascii="Calibri" w:hAnsi="Calibri" w:hint="eastAsia"/>
          <w:rtl/>
        </w:rPr>
        <w:t>שונות</w:t>
      </w:r>
      <w:r w:rsidRPr="00A21AFB">
        <w:rPr>
          <w:rFonts w:ascii="Calibri" w:hAnsi="Calibri"/>
          <w:rtl/>
        </w:rPr>
        <w:t xml:space="preserve"> </w:t>
      </w:r>
      <w:r w:rsidRPr="00A21AFB">
        <w:rPr>
          <w:rFonts w:ascii="Calibri" w:hAnsi="Calibri" w:hint="eastAsia"/>
          <w:rtl/>
        </w:rPr>
        <w:t>בהן</w:t>
      </w:r>
      <w:r w:rsidRPr="00A21AFB">
        <w:rPr>
          <w:rFonts w:ascii="Calibri" w:hAnsi="Calibri"/>
          <w:rtl/>
        </w:rPr>
        <w:t xml:space="preserve"> </w:t>
      </w:r>
      <w:r w:rsidRPr="00A21AFB">
        <w:rPr>
          <w:rFonts w:ascii="Calibri" w:hAnsi="Calibri" w:hint="eastAsia"/>
          <w:rtl/>
        </w:rPr>
        <w:t>התגורר</w:t>
      </w:r>
      <w:r w:rsidRPr="00A21AFB">
        <w:rPr>
          <w:rFonts w:ascii="Calibri" w:hAnsi="Calibri"/>
          <w:rtl/>
        </w:rPr>
        <w:t xml:space="preserve"> </w:t>
      </w:r>
      <w:r w:rsidRPr="00A21AFB">
        <w:rPr>
          <w:rFonts w:ascii="Calibri" w:hAnsi="Calibri" w:hint="eastAsia"/>
          <w:rtl/>
        </w:rPr>
        <w:t>יחד</w:t>
      </w:r>
      <w:r w:rsidRPr="00A21AFB">
        <w:rPr>
          <w:rFonts w:ascii="Calibri" w:hAnsi="Calibri"/>
          <w:rtl/>
        </w:rPr>
        <w:t xml:space="preserve"> </w:t>
      </w:r>
      <w:r w:rsidRPr="00A21AFB">
        <w:rPr>
          <w:rFonts w:ascii="Calibri" w:hAnsi="Calibri" w:hint="eastAsia"/>
          <w:rtl/>
        </w:rPr>
        <w:t>עם</w:t>
      </w:r>
      <w:r w:rsidRPr="00A21AFB">
        <w:rPr>
          <w:rFonts w:ascii="Calibri" w:hAnsi="Calibri"/>
          <w:rtl/>
        </w:rPr>
        <w:t xml:space="preserve"> </w:t>
      </w:r>
      <w:r w:rsidRPr="00A21AFB">
        <w:rPr>
          <w:rFonts w:ascii="Calibri" w:hAnsi="Calibri" w:hint="eastAsia"/>
          <w:rtl/>
        </w:rPr>
        <w:t>משפחתו</w:t>
      </w:r>
      <w:r w:rsidRPr="00A21AFB">
        <w:rPr>
          <w:rFonts w:ascii="Calibri" w:hAnsi="Calibri"/>
          <w:rtl/>
        </w:rPr>
        <w:t xml:space="preserve">, </w:t>
      </w:r>
      <w:r w:rsidRPr="00A21AFB">
        <w:rPr>
          <w:rFonts w:ascii="Calibri" w:hAnsi="Calibri" w:hint="eastAsia"/>
          <w:rtl/>
        </w:rPr>
        <w:t>וכן</w:t>
      </w:r>
      <w:r w:rsidRPr="00A21AFB">
        <w:rPr>
          <w:rFonts w:ascii="Calibri" w:hAnsi="Calibri"/>
          <w:rtl/>
        </w:rPr>
        <w:t xml:space="preserve"> </w:t>
      </w:r>
      <w:r w:rsidRPr="00A21AFB">
        <w:rPr>
          <w:rFonts w:ascii="Calibri" w:hAnsi="Calibri" w:hint="eastAsia"/>
          <w:rtl/>
        </w:rPr>
        <w:t>מעשי</w:t>
      </w:r>
      <w:r w:rsidRPr="00A21AFB">
        <w:rPr>
          <w:rFonts w:ascii="Calibri" w:hAnsi="Calibri"/>
          <w:rtl/>
        </w:rPr>
        <w:t xml:space="preserve"> </w:t>
      </w:r>
      <w:r w:rsidRPr="00A21AFB">
        <w:rPr>
          <w:rFonts w:ascii="Calibri" w:hAnsi="Calibri" w:hint="eastAsia"/>
          <w:rtl/>
        </w:rPr>
        <w:t>אינוס</w:t>
      </w:r>
      <w:r w:rsidRPr="00A21AFB">
        <w:rPr>
          <w:rFonts w:ascii="Calibri" w:hAnsi="Calibri"/>
          <w:rtl/>
        </w:rPr>
        <w:t xml:space="preserve"> </w:t>
      </w:r>
      <w:r w:rsidRPr="00A21AFB">
        <w:rPr>
          <w:rFonts w:ascii="Calibri" w:hAnsi="Calibri" w:hint="eastAsia"/>
          <w:rtl/>
        </w:rPr>
        <w:t>החל</w:t>
      </w:r>
      <w:r w:rsidRPr="00A21AFB">
        <w:rPr>
          <w:rFonts w:ascii="Calibri" w:hAnsi="Calibri"/>
          <w:rtl/>
        </w:rPr>
        <w:t xml:space="preserve"> </w:t>
      </w:r>
      <w:r w:rsidRPr="00A21AFB">
        <w:rPr>
          <w:rFonts w:ascii="Calibri" w:hAnsi="Calibri" w:hint="eastAsia"/>
          <w:rtl/>
        </w:rPr>
        <w:t>משלהי</w:t>
      </w:r>
      <w:r w:rsidRPr="00A21AFB">
        <w:rPr>
          <w:rFonts w:ascii="Calibri" w:hAnsi="Calibri"/>
          <w:rtl/>
        </w:rPr>
        <w:t xml:space="preserve"> </w:t>
      </w:r>
      <w:r w:rsidRPr="00A21AFB">
        <w:rPr>
          <w:rFonts w:ascii="Calibri" w:hAnsi="Calibri" w:hint="eastAsia"/>
          <w:rtl/>
        </w:rPr>
        <w:t>שנת</w:t>
      </w:r>
      <w:r w:rsidRPr="00A21AFB">
        <w:rPr>
          <w:rFonts w:ascii="Calibri" w:hAnsi="Calibri"/>
          <w:rtl/>
        </w:rPr>
        <w:t xml:space="preserve"> 2012. </w:t>
      </w:r>
      <w:r w:rsidRPr="00A21AFB">
        <w:rPr>
          <w:rFonts w:ascii="Calibri" w:hAnsi="Calibri" w:hint="eastAsia"/>
          <w:rtl/>
        </w:rPr>
        <w:t>באישום</w:t>
      </w:r>
      <w:r w:rsidRPr="00A21AFB">
        <w:rPr>
          <w:rFonts w:ascii="Calibri" w:hAnsi="Calibri"/>
          <w:rtl/>
        </w:rPr>
        <w:t xml:space="preserve"> </w:t>
      </w:r>
      <w:r w:rsidRPr="00A21AFB">
        <w:rPr>
          <w:rFonts w:ascii="Calibri" w:hAnsi="Calibri" w:hint="eastAsia"/>
          <w:rtl/>
        </w:rPr>
        <w:t>השני</w:t>
      </w:r>
      <w:r w:rsidRPr="00A21AFB">
        <w:rPr>
          <w:rFonts w:ascii="Calibri" w:hAnsi="Calibri"/>
          <w:rtl/>
        </w:rPr>
        <w:t xml:space="preserve"> </w:t>
      </w:r>
      <w:r w:rsidRPr="00A21AFB">
        <w:rPr>
          <w:rFonts w:ascii="Calibri" w:hAnsi="Calibri" w:hint="eastAsia"/>
          <w:rtl/>
        </w:rPr>
        <w:t>מיוחסים</w:t>
      </w:r>
      <w:r w:rsidRPr="00A21AFB">
        <w:rPr>
          <w:rFonts w:ascii="Calibri" w:hAnsi="Calibri"/>
          <w:rtl/>
        </w:rPr>
        <w:t xml:space="preserve"> </w:t>
      </w:r>
      <w:r w:rsidRPr="00A21AFB">
        <w:rPr>
          <w:rFonts w:ascii="Calibri" w:hAnsi="Calibri" w:hint="eastAsia"/>
          <w:rtl/>
        </w:rPr>
        <w:t>לנאשם</w:t>
      </w:r>
      <w:r w:rsidRPr="00A21AFB">
        <w:rPr>
          <w:rFonts w:ascii="Calibri" w:hAnsi="Calibri"/>
          <w:rtl/>
        </w:rPr>
        <w:t xml:space="preserve"> </w:t>
      </w:r>
      <w:r w:rsidRPr="00A21AFB">
        <w:rPr>
          <w:rFonts w:ascii="Calibri" w:hAnsi="Calibri" w:hint="eastAsia"/>
          <w:rtl/>
        </w:rPr>
        <w:t>ביצוע</w:t>
      </w:r>
      <w:r w:rsidRPr="00A21AFB">
        <w:rPr>
          <w:rFonts w:ascii="Calibri" w:hAnsi="Calibri"/>
          <w:rtl/>
        </w:rPr>
        <w:t xml:space="preserve"> </w:t>
      </w:r>
      <w:r w:rsidRPr="00A21AFB">
        <w:rPr>
          <w:rFonts w:ascii="Calibri" w:hAnsi="Calibri" w:hint="eastAsia"/>
          <w:rtl/>
        </w:rPr>
        <w:t>עבירות</w:t>
      </w:r>
      <w:r w:rsidRPr="00A21AFB">
        <w:rPr>
          <w:rFonts w:ascii="Calibri" w:hAnsi="Calibri"/>
          <w:rtl/>
        </w:rPr>
        <w:t xml:space="preserve"> </w:t>
      </w:r>
      <w:r w:rsidRPr="00A21AFB">
        <w:rPr>
          <w:rFonts w:ascii="Calibri" w:hAnsi="Calibri" w:hint="eastAsia"/>
          <w:rtl/>
        </w:rPr>
        <w:t>תקיפה</w:t>
      </w:r>
      <w:r w:rsidRPr="00A21AFB">
        <w:rPr>
          <w:rFonts w:ascii="Calibri" w:hAnsi="Calibri"/>
          <w:rtl/>
        </w:rPr>
        <w:t xml:space="preserve"> </w:t>
      </w:r>
      <w:r w:rsidRPr="00A21AFB">
        <w:rPr>
          <w:rFonts w:ascii="Calibri" w:hAnsi="Calibri" w:hint="eastAsia"/>
          <w:rtl/>
        </w:rPr>
        <w:t>שונות</w:t>
      </w:r>
      <w:r w:rsidRPr="00A21AFB">
        <w:rPr>
          <w:rFonts w:ascii="Calibri" w:hAnsi="Calibri"/>
          <w:rtl/>
        </w:rPr>
        <w:t xml:space="preserve"> </w:t>
      </w:r>
      <w:r w:rsidRPr="00A21AFB">
        <w:rPr>
          <w:rFonts w:ascii="Calibri" w:hAnsi="Calibri" w:hint="eastAsia"/>
          <w:rtl/>
        </w:rPr>
        <w:t>כלפי</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וכלפי</w:t>
      </w:r>
      <w:r w:rsidRPr="00A21AFB">
        <w:rPr>
          <w:rFonts w:ascii="Calibri" w:hAnsi="Calibri"/>
          <w:rtl/>
        </w:rPr>
        <w:t xml:space="preserve"> </w:t>
      </w:r>
      <w:r w:rsidRPr="00A21AFB">
        <w:rPr>
          <w:rFonts w:ascii="Calibri" w:hAnsi="Calibri" w:hint="eastAsia"/>
          <w:rtl/>
        </w:rPr>
        <w:t>אחיה</w:t>
      </w:r>
      <w:r w:rsidRPr="00A21AFB">
        <w:rPr>
          <w:rFonts w:ascii="Calibri" w:hAnsi="Calibri"/>
          <w:rtl/>
        </w:rPr>
        <w:t xml:space="preserve">, </w:t>
      </w:r>
      <w:r w:rsidRPr="00A21AFB">
        <w:rPr>
          <w:rFonts w:ascii="Calibri" w:hAnsi="Calibri" w:hint="eastAsia"/>
          <w:rtl/>
        </w:rPr>
        <w:t>בנו</w:t>
      </w:r>
      <w:r w:rsidRPr="00A21AFB">
        <w:rPr>
          <w:rFonts w:ascii="Calibri" w:hAnsi="Calibri"/>
          <w:rtl/>
        </w:rPr>
        <w:t xml:space="preserve"> </w:t>
      </w:r>
      <w:r w:rsidRPr="00A21AFB">
        <w:rPr>
          <w:rFonts w:ascii="Calibri" w:hAnsi="Calibri" w:hint="eastAsia"/>
          <w:rtl/>
        </w:rPr>
        <w:t>הצעיר</w:t>
      </w:r>
      <w:r w:rsidRPr="00A21AFB">
        <w:rPr>
          <w:rFonts w:ascii="Calibri" w:hAnsi="Calibri"/>
          <w:rtl/>
        </w:rPr>
        <w:t xml:space="preserve">, </w:t>
      </w:r>
      <w:r w:rsidRPr="00A21AFB">
        <w:rPr>
          <w:rFonts w:ascii="Calibri" w:hAnsi="Calibri" w:hint="eastAsia"/>
          <w:rtl/>
        </w:rPr>
        <w:t>בהיותם</w:t>
      </w:r>
      <w:r w:rsidRPr="00A21AFB">
        <w:rPr>
          <w:rFonts w:ascii="Calibri" w:hAnsi="Calibri"/>
          <w:rtl/>
        </w:rPr>
        <w:t xml:space="preserve"> </w:t>
      </w:r>
      <w:r w:rsidRPr="00A21AFB">
        <w:rPr>
          <w:rFonts w:ascii="Calibri" w:hAnsi="Calibri" w:hint="eastAsia"/>
          <w:rtl/>
        </w:rPr>
        <w:t>חסרי</w:t>
      </w:r>
      <w:r w:rsidRPr="00A21AFB">
        <w:rPr>
          <w:rFonts w:ascii="Calibri" w:hAnsi="Calibri"/>
          <w:rtl/>
        </w:rPr>
        <w:t xml:space="preserve"> </w:t>
      </w:r>
      <w:r w:rsidRPr="00A21AFB">
        <w:rPr>
          <w:rFonts w:ascii="Calibri" w:hAnsi="Calibri" w:hint="eastAsia"/>
          <w:rtl/>
        </w:rPr>
        <w:t>ישע</w:t>
      </w:r>
      <w:r w:rsidRPr="00A21AFB">
        <w:rPr>
          <w:rFonts w:ascii="Calibri" w:hAnsi="Calibri"/>
          <w:rtl/>
        </w:rPr>
        <w:t xml:space="preserve">, </w:t>
      </w:r>
      <w:r w:rsidRPr="00A21AFB">
        <w:rPr>
          <w:rFonts w:ascii="Calibri" w:hAnsi="Calibri" w:hint="eastAsia"/>
          <w:rtl/>
        </w:rPr>
        <w:t>וזאת</w:t>
      </w:r>
      <w:r w:rsidRPr="00A21AFB">
        <w:rPr>
          <w:rFonts w:ascii="Calibri" w:hAnsi="Calibri"/>
          <w:rtl/>
        </w:rPr>
        <w:t xml:space="preserve"> </w:t>
      </w:r>
      <w:r w:rsidRPr="00A21AFB">
        <w:rPr>
          <w:rFonts w:ascii="Calibri" w:hAnsi="Calibri" w:hint="eastAsia"/>
          <w:rtl/>
        </w:rPr>
        <w:t>החל</w:t>
      </w:r>
      <w:r w:rsidRPr="00A21AFB">
        <w:rPr>
          <w:rFonts w:ascii="Calibri" w:hAnsi="Calibri"/>
          <w:rtl/>
        </w:rPr>
        <w:t xml:space="preserve"> </w:t>
      </w:r>
      <w:r w:rsidRPr="00A21AFB">
        <w:rPr>
          <w:rFonts w:ascii="Calibri" w:hAnsi="Calibri" w:hint="eastAsia"/>
          <w:rtl/>
        </w:rPr>
        <w:t>משנת</w:t>
      </w:r>
      <w:r w:rsidRPr="00A21AFB">
        <w:rPr>
          <w:rFonts w:ascii="Calibri" w:hAnsi="Calibri"/>
          <w:rtl/>
        </w:rPr>
        <w:t xml:space="preserve"> 2009 </w:t>
      </w:r>
      <w:r w:rsidRPr="00A21AFB">
        <w:rPr>
          <w:rFonts w:ascii="Calibri" w:hAnsi="Calibri" w:hint="eastAsia"/>
          <w:rtl/>
        </w:rPr>
        <w:t>ועד</w:t>
      </w:r>
      <w:r w:rsidRPr="00A21AFB">
        <w:rPr>
          <w:rFonts w:ascii="Calibri" w:hAnsi="Calibri"/>
          <w:rtl/>
        </w:rPr>
        <w:t xml:space="preserve"> </w:t>
      </w:r>
      <w:r w:rsidRPr="00A21AFB">
        <w:rPr>
          <w:rFonts w:ascii="Calibri" w:hAnsi="Calibri" w:hint="eastAsia"/>
          <w:rtl/>
        </w:rPr>
        <w:t>שנעצר</w:t>
      </w:r>
      <w:r w:rsidRPr="00A21AFB">
        <w:rPr>
          <w:rFonts w:ascii="Calibri" w:hAnsi="Calibri"/>
          <w:rtl/>
        </w:rPr>
        <w:t xml:space="preserve">. </w:t>
      </w:r>
      <w:r w:rsidRPr="00A21AFB">
        <w:rPr>
          <w:rFonts w:ascii="Calibri" w:hAnsi="Calibri" w:hint="eastAsia"/>
          <w:rtl/>
        </w:rPr>
        <w:t>מאז</w:t>
      </w:r>
      <w:r w:rsidRPr="00A21AFB">
        <w:rPr>
          <w:rFonts w:ascii="Calibri" w:hAnsi="Calibri"/>
          <w:rtl/>
        </w:rPr>
        <w:t xml:space="preserve"> </w:t>
      </w:r>
      <w:r w:rsidRPr="00A21AFB">
        <w:rPr>
          <w:rFonts w:ascii="Calibri" w:hAnsi="Calibri" w:hint="eastAsia"/>
          <w:rtl/>
        </w:rPr>
        <w:t>מעצרו</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ביום</w:t>
      </w:r>
      <w:r w:rsidRPr="00A21AFB">
        <w:rPr>
          <w:rFonts w:ascii="Calibri" w:hAnsi="Calibri"/>
          <w:rtl/>
        </w:rPr>
        <w:t xml:space="preserve"> 28.02.13, </w:t>
      </w:r>
      <w:r w:rsidRPr="00A21AFB">
        <w:rPr>
          <w:rFonts w:ascii="Calibri" w:hAnsi="Calibri" w:hint="eastAsia"/>
          <w:rtl/>
        </w:rPr>
        <w:t>עד</w:t>
      </w:r>
      <w:r w:rsidRPr="00A21AFB">
        <w:rPr>
          <w:rFonts w:ascii="Calibri" w:hAnsi="Calibri"/>
          <w:rtl/>
        </w:rPr>
        <w:t xml:space="preserve"> </w:t>
      </w:r>
      <w:r w:rsidRPr="00A21AFB">
        <w:rPr>
          <w:rFonts w:ascii="Calibri" w:hAnsi="Calibri" w:hint="eastAsia"/>
          <w:rtl/>
        </w:rPr>
        <w:t>תום</w:t>
      </w:r>
      <w:r w:rsidRPr="00A21AFB">
        <w:rPr>
          <w:rFonts w:ascii="Calibri" w:hAnsi="Calibri"/>
          <w:rtl/>
        </w:rPr>
        <w:t xml:space="preserve"> </w:t>
      </w:r>
      <w:r w:rsidRPr="00A21AFB">
        <w:rPr>
          <w:rFonts w:ascii="Calibri" w:hAnsi="Calibri" w:hint="eastAsia"/>
          <w:rtl/>
        </w:rPr>
        <w:t>ההליכים</w:t>
      </w:r>
      <w:r w:rsidRPr="00A21AFB">
        <w:rPr>
          <w:rFonts w:ascii="Calibri" w:hAnsi="Calibri"/>
          <w:rtl/>
        </w:rPr>
        <w:t xml:space="preserve"> </w:t>
      </w:r>
      <w:r w:rsidRPr="00A21AFB">
        <w:rPr>
          <w:rFonts w:ascii="Calibri" w:hAnsi="Calibri" w:hint="eastAsia"/>
          <w:rtl/>
        </w:rPr>
        <w:t>המשפטיים</w:t>
      </w:r>
      <w:r w:rsidRPr="00A21AFB">
        <w:rPr>
          <w:rFonts w:ascii="Calibri" w:hAnsi="Calibri"/>
          <w:rtl/>
        </w:rPr>
        <w:t xml:space="preserve"> </w:t>
      </w:r>
      <w:r w:rsidRPr="00A21AFB">
        <w:rPr>
          <w:rFonts w:ascii="Calibri" w:hAnsi="Calibri" w:hint="eastAsia"/>
          <w:rtl/>
        </w:rPr>
        <w:t>נגדו</w:t>
      </w:r>
      <w:r w:rsidRPr="00A21AFB">
        <w:rPr>
          <w:rFonts w:ascii="Calibri" w:hAnsi="Calibri"/>
          <w:rtl/>
        </w:rPr>
        <w:t xml:space="preserve">, </w:t>
      </w:r>
      <w:r w:rsidRPr="00A21AFB">
        <w:rPr>
          <w:rFonts w:ascii="Calibri" w:hAnsi="Calibri" w:hint="eastAsia"/>
          <w:rtl/>
        </w:rPr>
        <w:t>הוארך</w:t>
      </w:r>
      <w:r w:rsidRPr="00A21AFB">
        <w:rPr>
          <w:rFonts w:ascii="Calibri" w:hAnsi="Calibri"/>
          <w:rtl/>
        </w:rPr>
        <w:t xml:space="preserve"> </w:t>
      </w:r>
      <w:r w:rsidRPr="00A21AFB">
        <w:rPr>
          <w:rFonts w:ascii="Calibri" w:hAnsi="Calibri" w:hint="eastAsia"/>
          <w:rtl/>
        </w:rPr>
        <w:t>מעצרו</w:t>
      </w:r>
      <w:r w:rsidRPr="00A21AFB">
        <w:rPr>
          <w:rFonts w:ascii="Calibri" w:hAnsi="Calibri"/>
          <w:rtl/>
        </w:rPr>
        <w:t xml:space="preserve">, </w:t>
      </w:r>
      <w:r w:rsidRPr="00A21AFB">
        <w:rPr>
          <w:rFonts w:ascii="Calibri" w:hAnsi="Calibri" w:hint="eastAsia"/>
          <w:rtl/>
        </w:rPr>
        <w:t>באופן</w:t>
      </w:r>
      <w:r w:rsidRPr="00A21AFB">
        <w:rPr>
          <w:rFonts w:ascii="Calibri" w:hAnsi="Calibri"/>
          <w:rtl/>
        </w:rPr>
        <w:t xml:space="preserve"> </w:t>
      </w:r>
      <w:r w:rsidRPr="00A21AFB">
        <w:rPr>
          <w:rFonts w:ascii="Calibri" w:hAnsi="Calibri" w:hint="eastAsia"/>
          <w:rtl/>
        </w:rPr>
        <w:t>חריג</w:t>
      </w:r>
      <w:r w:rsidRPr="00A21AFB">
        <w:rPr>
          <w:rFonts w:ascii="Calibri" w:hAnsi="Calibri"/>
          <w:rtl/>
        </w:rPr>
        <w:t xml:space="preserve"> </w:t>
      </w:r>
      <w:r w:rsidRPr="00A21AFB">
        <w:rPr>
          <w:rFonts w:ascii="Calibri" w:hAnsi="Calibri" w:hint="eastAsia"/>
          <w:rtl/>
        </w:rPr>
        <w:t>ביותר</w:t>
      </w:r>
      <w:r w:rsidRPr="00A21AFB">
        <w:rPr>
          <w:rFonts w:ascii="Calibri" w:hAnsi="Calibri"/>
          <w:rtl/>
        </w:rPr>
        <w:t xml:space="preserve">, </w:t>
      </w:r>
      <w:r w:rsidRPr="00A21AFB">
        <w:rPr>
          <w:rFonts w:ascii="Calibri" w:hAnsi="Calibri" w:hint="eastAsia"/>
          <w:rtl/>
        </w:rPr>
        <w:t>פעם</w:t>
      </w:r>
      <w:r w:rsidRPr="00A21AFB">
        <w:rPr>
          <w:rFonts w:ascii="Calibri" w:hAnsi="Calibri"/>
          <w:rtl/>
        </w:rPr>
        <w:t xml:space="preserve"> </w:t>
      </w:r>
      <w:r w:rsidRPr="00A21AFB">
        <w:rPr>
          <w:rFonts w:ascii="Calibri" w:hAnsi="Calibri" w:hint="eastAsia"/>
          <w:rtl/>
        </w:rPr>
        <w:t>אחר</w:t>
      </w:r>
      <w:r w:rsidRPr="00A21AFB">
        <w:rPr>
          <w:rFonts w:ascii="Calibri" w:hAnsi="Calibri"/>
          <w:rtl/>
        </w:rPr>
        <w:t xml:space="preserve"> </w:t>
      </w:r>
      <w:r w:rsidRPr="00A21AFB">
        <w:rPr>
          <w:rFonts w:ascii="Calibri" w:hAnsi="Calibri" w:hint="eastAsia"/>
          <w:rtl/>
        </w:rPr>
        <w:t>פעם</w:t>
      </w:r>
      <w:r w:rsidRPr="00A21AFB">
        <w:rPr>
          <w:rFonts w:ascii="Calibri" w:hAnsi="Calibri"/>
          <w:rtl/>
        </w:rPr>
        <w:t xml:space="preserve"> - 19 </w:t>
      </w:r>
      <w:r w:rsidRPr="00A21AFB">
        <w:rPr>
          <w:rFonts w:ascii="Calibri" w:hAnsi="Calibri" w:hint="eastAsia"/>
          <w:rtl/>
        </w:rPr>
        <w:t>במספר</w:t>
      </w:r>
      <w:r w:rsidRPr="00A21AFB">
        <w:rPr>
          <w:rFonts w:ascii="Calibri" w:hAnsi="Calibri"/>
          <w:rtl/>
        </w:rPr>
        <w:t xml:space="preserve">, </w:t>
      </w:r>
      <w:r w:rsidRPr="00A21AFB">
        <w:rPr>
          <w:rFonts w:ascii="Calibri" w:hAnsi="Calibri" w:hint="eastAsia"/>
          <w:rtl/>
        </w:rPr>
        <w:t>על</w:t>
      </w:r>
      <w:r w:rsidRPr="00A21AFB">
        <w:rPr>
          <w:rFonts w:ascii="Calibri" w:hAnsi="Calibri"/>
          <w:rtl/>
        </w:rPr>
        <w:t>-</w:t>
      </w:r>
      <w:r w:rsidRPr="00A21AFB">
        <w:rPr>
          <w:rFonts w:ascii="Calibri" w:hAnsi="Calibri" w:hint="eastAsia"/>
          <w:rtl/>
        </w:rPr>
        <w:t>ידי</w:t>
      </w:r>
      <w:r w:rsidRPr="00A21AFB">
        <w:rPr>
          <w:rFonts w:ascii="Calibri" w:hAnsi="Calibri"/>
          <w:rtl/>
        </w:rPr>
        <w:t xml:space="preserve"> </w:t>
      </w:r>
      <w:r w:rsidRPr="00A21AFB">
        <w:rPr>
          <w:rFonts w:ascii="Calibri" w:hAnsi="Calibri" w:hint="eastAsia"/>
          <w:rtl/>
        </w:rPr>
        <w:t>ביהמ</w:t>
      </w:r>
      <w:r w:rsidRPr="00A21AFB">
        <w:rPr>
          <w:rFonts w:ascii="Calibri" w:hAnsi="Calibri"/>
          <w:rtl/>
        </w:rPr>
        <w:t>"</w:t>
      </w:r>
      <w:r w:rsidRPr="00A21AFB">
        <w:rPr>
          <w:rFonts w:ascii="Calibri" w:hAnsi="Calibri" w:hint="eastAsia"/>
          <w:rtl/>
        </w:rPr>
        <w:t>ש</w:t>
      </w:r>
      <w:r w:rsidRPr="00A21AFB">
        <w:rPr>
          <w:rFonts w:ascii="Calibri" w:hAnsi="Calibri"/>
          <w:rtl/>
        </w:rPr>
        <w:t xml:space="preserve"> </w:t>
      </w:r>
      <w:r w:rsidRPr="00A21AFB">
        <w:rPr>
          <w:rFonts w:ascii="Calibri" w:hAnsi="Calibri" w:hint="eastAsia"/>
          <w:rtl/>
        </w:rPr>
        <w:t>העליון</w:t>
      </w:r>
      <w:r w:rsidRPr="00A21AFB">
        <w:rPr>
          <w:rFonts w:ascii="Calibri" w:hAnsi="Calibri"/>
          <w:rtl/>
        </w:rPr>
        <w:t xml:space="preserve">. </w:t>
      </w:r>
    </w:p>
    <w:p w14:paraId="5D2C61C8" w14:textId="77777777" w:rsidR="00A21AFB" w:rsidRPr="00A21AFB" w:rsidRDefault="00A21AFB" w:rsidP="00A21AFB">
      <w:pPr>
        <w:bidi/>
        <w:spacing w:line="360" w:lineRule="auto"/>
        <w:jc w:val="both"/>
        <w:rPr>
          <w:rFonts w:ascii="Calibri" w:hAnsi="Calibri"/>
          <w:rtl/>
        </w:rPr>
      </w:pPr>
    </w:p>
    <w:p w14:paraId="0AB00D7A" w14:textId="77777777" w:rsidR="00A21AFB" w:rsidRPr="00A21AFB" w:rsidRDefault="00A21AFB" w:rsidP="00A21AFB">
      <w:pPr>
        <w:bidi/>
        <w:spacing w:line="360" w:lineRule="auto"/>
        <w:jc w:val="both"/>
        <w:rPr>
          <w:rFonts w:ascii="Calibri" w:hAnsi="Calibri"/>
          <w:rtl/>
        </w:rPr>
      </w:pPr>
      <w:r w:rsidRPr="00A21AFB">
        <w:rPr>
          <w:rFonts w:ascii="Calibri" w:hAnsi="Calibri" w:hint="eastAsia"/>
          <w:rtl/>
        </w:rPr>
        <w:t>עסקינן</w:t>
      </w:r>
      <w:r w:rsidRPr="00A21AFB">
        <w:rPr>
          <w:rFonts w:ascii="Calibri" w:hAnsi="Calibri"/>
          <w:rtl/>
        </w:rPr>
        <w:t xml:space="preserve"> </w:t>
      </w:r>
      <w:r w:rsidRPr="00A21AFB">
        <w:rPr>
          <w:rFonts w:ascii="Calibri" w:hAnsi="Calibri" w:hint="eastAsia"/>
          <w:rtl/>
        </w:rPr>
        <w:t>במשפחה</w:t>
      </w:r>
      <w:r w:rsidRPr="00A21AFB">
        <w:rPr>
          <w:rFonts w:ascii="Calibri" w:hAnsi="Calibri"/>
          <w:rtl/>
        </w:rPr>
        <w:t xml:space="preserve"> </w:t>
      </w:r>
      <w:r w:rsidRPr="00A21AFB">
        <w:rPr>
          <w:rFonts w:ascii="Calibri" w:hAnsi="Calibri" w:hint="eastAsia"/>
          <w:rtl/>
        </w:rPr>
        <w:t>נוצרית</w:t>
      </w:r>
      <w:r w:rsidRPr="00A21AFB">
        <w:rPr>
          <w:rFonts w:ascii="Calibri" w:hAnsi="Calibri"/>
          <w:rtl/>
        </w:rPr>
        <w:t xml:space="preserve"> </w:t>
      </w:r>
      <w:r w:rsidRPr="00A21AFB">
        <w:rPr>
          <w:rFonts w:ascii="Calibri" w:hAnsi="Calibri" w:hint="eastAsia"/>
          <w:rtl/>
        </w:rPr>
        <w:t>אדוקה</w:t>
      </w:r>
      <w:r w:rsidRPr="00A21AFB">
        <w:rPr>
          <w:rFonts w:ascii="Calibri" w:hAnsi="Calibri"/>
          <w:rtl/>
        </w:rPr>
        <w:t xml:space="preserve">, </w:t>
      </w:r>
      <w:r w:rsidRPr="00A21AFB">
        <w:rPr>
          <w:rFonts w:ascii="Calibri" w:hAnsi="Calibri" w:hint="eastAsia"/>
          <w:rtl/>
        </w:rPr>
        <w:t>שעלתה</w:t>
      </w:r>
      <w:r w:rsidRPr="00A21AFB">
        <w:rPr>
          <w:rFonts w:ascii="Calibri" w:hAnsi="Calibri"/>
          <w:rtl/>
        </w:rPr>
        <w:t xml:space="preserve"> </w:t>
      </w:r>
      <w:r w:rsidRPr="00A21AFB">
        <w:rPr>
          <w:rFonts w:ascii="Calibri" w:hAnsi="Calibri" w:hint="eastAsia"/>
          <w:rtl/>
        </w:rPr>
        <w:t>לישראל</w:t>
      </w:r>
      <w:r w:rsidRPr="00A21AFB">
        <w:rPr>
          <w:rFonts w:ascii="Calibri" w:hAnsi="Calibri"/>
          <w:rtl/>
        </w:rPr>
        <w:t xml:space="preserve"> </w:t>
      </w:r>
      <w:r w:rsidRPr="00A21AFB">
        <w:rPr>
          <w:rFonts w:ascii="Calibri" w:hAnsi="Calibri" w:hint="eastAsia"/>
          <w:rtl/>
        </w:rPr>
        <w:t>מאוקראינה</w:t>
      </w:r>
      <w:r w:rsidRPr="00A21AFB">
        <w:rPr>
          <w:rFonts w:ascii="Calibri" w:hAnsi="Calibri"/>
          <w:rtl/>
        </w:rPr>
        <w:t xml:space="preserve">, </w:t>
      </w:r>
      <w:r w:rsidRPr="00A21AFB">
        <w:rPr>
          <w:rFonts w:ascii="Calibri" w:hAnsi="Calibri" w:hint="eastAsia"/>
          <w:rtl/>
        </w:rPr>
        <w:t>בשנת</w:t>
      </w:r>
      <w:r w:rsidRPr="00A21AFB">
        <w:rPr>
          <w:rFonts w:ascii="Calibri" w:hAnsi="Calibri"/>
          <w:rtl/>
        </w:rPr>
        <w:t xml:space="preserve"> 2009, </w:t>
      </w:r>
      <w:r w:rsidRPr="00A21AFB">
        <w:rPr>
          <w:rFonts w:ascii="Calibri" w:hAnsi="Calibri" w:hint="eastAsia"/>
          <w:rtl/>
        </w:rPr>
        <w:t>ובמעשים</w:t>
      </w:r>
      <w:r w:rsidRPr="00A21AFB">
        <w:rPr>
          <w:rFonts w:ascii="Calibri" w:hAnsi="Calibri"/>
          <w:rtl/>
        </w:rPr>
        <w:t xml:space="preserve">, </w:t>
      </w:r>
      <w:r w:rsidRPr="00A21AFB">
        <w:rPr>
          <w:rFonts w:ascii="Calibri" w:hAnsi="Calibri" w:hint="eastAsia"/>
          <w:rtl/>
        </w:rPr>
        <w:t>אשר</w:t>
      </w:r>
      <w:r w:rsidRPr="00A21AFB">
        <w:rPr>
          <w:rFonts w:ascii="Calibri" w:hAnsi="Calibri"/>
          <w:rtl/>
        </w:rPr>
        <w:t xml:space="preserve"> </w:t>
      </w:r>
      <w:r w:rsidRPr="00A21AFB">
        <w:rPr>
          <w:rFonts w:ascii="Calibri" w:hAnsi="Calibri" w:hint="eastAsia"/>
          <w:rtl/>
        </w:rPr>
        <w:t>על</w:t>
      </w:r>
      <w:r w:rsidRPr="00A21AFB">
        <w:rPr>
          <w:rFonts w:ascii="Calibri" w:hAnsi="Calibri"/>
          <w:rtl/>
        </w:rPr>
        <w:t>-</w:t>
      </w:r>
      <w:r w:rsidRPr="00A21AFB">
        <w:rPr>
          <w:rFonts w:ascii="Calibri" w:hAnsi="Calibri" w:hint="eastAsia"/>
          <w:rtl/>
        </w:rPr>
        <w:t>פי</w:t>
      </w:r>
      <w:r w:rsidRPr="00A21AFB">
        <w:rPr>
          <w:rFonts w:ascii="Calibri" w:hAnsi="Calibri"/>
          <w:rtl/>
        </w:rPr>
        <w:t xml:space="preserve"> </w:t>
      </w:r>
      <w:r w:rsidRPr="00A21AFB">
        <w:rPr>
          <w:rFonts w:ascii="Calibri" w:hAnsi="Calibri" w:hint="eastAsia"/>
          <w:rtl/>
        </w:rPr>
        <w:t>הנטען</w:t>
      </w:r>
      <w:r w:rsidRPr="00A21AFB">
        <w:rPr>
          <w:rFonts w:ascii="Calibri" w:hAnsi="Calibri"/>
          <w:rtl/>
        </w:rPr>
        <w:t xml:space="preserve">, </w:t>
      </w:r>
      <w:r w:rsidRPr="00A21AFB">
        <w:rPr>
          <w:rFonts w:ascii="Calibri" w:hAnsi="Calibri" w:hint="eastAsia"/>
          <w:rtl/>
        </w:rPr>
        <w:t>החל</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בביצועם</w:t>
      </w:r>
      <w:r w:rsidRPr="00A21AFB">
        <w:rPr>
          <w:rFonts w:ascii="Calibri" w:hAnsi="Calibri"/>
          <w:rtl/>
        </w:rPr>
        <w:t xml:space="preserve">, </w:t>
      </w:r>
      <w:r w:rsidRPr="00A21AFB">
        <w:rPr>
          <w:rFonts w:ascii="Calibri" w:hAnsi="Calibri" w:hint="eastAsia"/>
          <w:rtl/>
        </w:rPr>
        <w:t>עוד</w:t>
      </w:r>
      <w:r w:rsidRPr="00A21AFB">
        <w:rPr>
          <w:rFonts w:ascii="Calibri" w:hAnsi="Calibri"/>
          <w:rtl/>
        </w:rPr>
        <w:t xml:space="preserve"> </w:t>
      </w:r>
      <w:r w:rsidRPr="00A21AFB">
        <w:rPr>
          <w:rFonts w:ascii="Calibri" w:hAnsi="Calibri" w:hint="eastAsia"/>
          <w:rtl/>
        </w:rPr>
        <w:t>טרם</w:t>
      </w:r>
      <w:r w:rsidRPr="00A21AFB">
        <w:rPr>
          <w:rFonts w:ascii="Calibri" w:hAnsi="Calibri"/>
          <w:rtl/>
        </w:rPr>
        <w:t xml:space="preserve"> </w:t>
      </w:r>
      <w:r w:rsidRPr="00A21AFB">
        <w:rPr>
          <w:rFonts w:ascii="Calibri" w:hAnsi="Calibri" w:hint="eastAsia"/>
          <w:rtl/>
        </w:rPr>
        <w:t>עלייתם</w:t>
      </w:r>
      <w:r w:rsidRPr="00A21AFB">
        <w:rPr>
          <w:rFonts w:ascii="Calibri" w:hAnsi="Calibri"/>
          <w:rtl/>
        </w:rPr>
        <w:t xml:space="preserve"> </w:t>
      </w:r>
      <w:r w:rsidRPr="00A21AFB">
        <w:rPr>
          <w:rFonts w:ascii="Calibri" w:hAnsi="Calibri" w:hint="eastAsia"/>
          <w:rtl/>
        </w:rPr>
        <w:t>ארצה</w:t>
      </w:r>
      <w:r w:rsidRPr="00A21AFB">
        <w:rPr>
          <w:rFonts w:ascii="Calibri" w:hAnsi="Calibri"/>
          <w:rtl/>
        </w:rPr>
        <w:t xml:space="preserve">. </w:t>
      </w:r>
      <w:r w:rsidRPr="00A21AFB">
        <w:rPr>
          <w:rFonts w:ascii="Calibri" w:hAnsi="Calibri" w:hint="eastAsia"/>
          <w:rtl/>
        </w:rPr>
        <w:t>כפי</w:t>
      </w:r>
      <w:r w:rsidRPr="00A21AFB">
        <w:rPr>
          <w:rFonts w:ascii="Calibri" w:hAnsi="Calibri"/>
          <w:rtl/>
        </w:rPr>
        <w:t xml:space="preserve"> </w:t>
      </w:r>
      <w:r w:rsidRPr="00A21AFB">
        <w:rPr>
          <w:rFonts w:ascii="Calibri" w:hAnsi="Calibri" w:hint="eastAsia"/>
          <w:rtl/>
        </w:rPr>
        <w:t>שנראה</w:t>
      </w:r>
      <w:r w:rsidRPr="00A21AFB">
        <w:rPr>
          <w:rFonts w:ascii="Calibri" w:hAnsi="Calibri"/>
          <w:rtl/>
        </w:rPr>
        <w:t xml:space="preserve"> </w:t>
      </w:r>
      <w:r w:rsidRPr="00A21AFB">
        <w:rPr>
          <w:rFonts w:ascii="Calibri" w:hAnsi="Calibri" w:hint="eastAsia"/>
          <w:rtl/>
        </w:rPr>
        <w:t>בהמשך</w:t>
      </w:r>
      <w:r w:rsidRPr="00A21AFB">
        <w:rPr>
          <w:rFonts w:ascii="Calibri" w:hAnsi="Calibri"/>
          <w:rtl/>
        </w:rPr>
        <w:t xml:space="preserve">, </w:t>
      </w:r>
      <w:r w:rsidRPr="00A21AFB">
        <w:rPr>
          <w:rFonts w:ascii="Calibri" w:hAnsi="Calibri" w:hint="eastAsia"/>
          <w:rtl/>
        </w:rPr>
        <w:t>התנהלות</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והוריה</w:t>
      </w:r>
      <w:r w:rsidRPr="00A21AFB">
        <w:rPr>
          <w:rFonts w:ascii="Calibri" w:hAnsi="Calibri"/>
          <w:rtl/>
        </w:rPr>
        <w:t xml:space="preserve">, </w:t>
      </w:r>
      <w:r w:rsidRPr="00A21AFB">
        <w:rPr>
          <w:rFonts w:ascii="Calibri" w:hAnsi="Calibri" w:hint="eastAsia"/>
          <w:rtl/>
        </w:rPr>
        <w:t>בהקשר</w:t>
      </w:r>
      <w:r w:rsidRPr="00A21AFB">
        <w:rPr>
          <w:rFonts w:ascii="Calibri" w:hAnsi="Calibri"/>
          <w:rtl/>
        </w:rPr>
        <w:t xml:space="preserve"> </w:t>
      </w:r>
      <w:r w:rsidRPr="00A21AFB">
        <w:rPr>
          <w:rFonts w:ascii="Calibri" w:hAnsi="Calibri" w:hint="eastAsia"/>
          <w:rtl/>
        </w:rPr>
        <w:t>הדתי</w:t>
      </w:r>
      <w:r w:rsidRPr="00A21AFB">
        <w:rPr>
          <w:rFonts w:ascii="Calibri" w:hAnsi="Calibri"/>
          <w:rtl/>
        </w:rPr>
        <w:t xml:space="preserve">, </w:t>
      </w:r>
      <w:r w:rsidRPr="00A21AFB">
        <w:rPr>
          <w:rFonts w:ascii="Calibri" w:hAnsi="Calibri" w:hint="eastAsia"/>
          <w:rtl/>
        </w:rPr>
        <w:t>אינה</w:t>
      </w:r>
      <w:r w:rsidRPr="00A21AFB">
        <w:rPr>
          <w:rFonts w:ascii="Calibri" w:hAnsi="Calibri"/>
          <w:rtl/>
        </w:rPr>
        <w:t xml:space="preserve"> </w:t>
      </w:r>
      <w:r w:rsidRPr="00A21AFB">
        <w:rPr>
          <w:rFonts w:ascii="Calibri" w:hAnsi="Calibri" w:hint="eastAsia"/>
          <w:rtl/>
        </w:rPr>
        <w:t>מנותקת</w:t>
      </w:r>
      <w:r w:rsidRPr="00A21AFB">
        <w:rPr>
          <w:rFonts w:ascii="Calibri" w:hAnsi="Calibri"/>
          <w:rtl/>
        </w:rPr>
        <w:t xml:space="preserve"> </w:t>
      </w:r>
      <w:r w:rsidRPr="00A21AFB">
        <w:rPr>
          <w:rFonts w:ascii="Calibri" w:hAnsi="Calibri" w:hint="eastAsia"/>
          <w:rtl/>
        </w:rPr>
        <w:t>מאמירות</w:t>
      </w:r>
      <w:r w:rsidRPr="00A21AFB">
        <w:rPr>
          <w:rFonts w:ascii="Calibri" w:hAnsi="Calibri"/>
          <w:rtl/>
        </w:rPr>
        <w:t xml:space="preserve"> </w:t>
      </w:r>
      <w:r w:rsidRPr="00A21AFB">
        <w:rPr>
          <w:rFonts w:ascii="Calibri" w:hAnsi="Calibri" w:hint="eastAsia"/>
          <w:rtl/>
        </w:rPr>
        <w:t>והלך</w:t>
      </w:r>
      <w:r w:rsidRPr="00A21AFB">
        <w:rPr>
          <w:rFonts w:ascii="Calibri" w:hAnsi="Calibri"/>
          <w:rtl/>
        </w:rPr>
        <w:t xml:space="preserve"> </w:t>
      </w:r>
      <w:r w:rsidRPr="00A21AFB">
        <w:rPr>
          <w:rFonts w:ascii="Calibri" w:hAnsi="Calibri" w:hint="eastAsia"/>
          <w:rtl/>
        </w:rPr>
        <w:t>רוח</w:t>
      </w:r>
      <w:r w:rsidRPr="00A21AFB">
        <w:rPr>
          <w:rFonts w:ascii="Calibri" w:hAnsi="Calibri"/>
          <w:rtl/>
        </w:rPr>
        <w:t xml:space="preserve">, </w:t>
      </w:r>
      <w:r w:rsidRPr="00A21AFB">
        <w:rPr>
          <w:rFonts w:ascii="Calibri" w:hAnsi="Calibri" w:hint="eastAsia"/>
          <w:rtl/>
        </w:rPr>
        <w:t>שמצאו</w:t>
      </w:r>
      <w:r w:rsidRPr="00A21AFB">
        <w:rPr>
          <w:rFonts w:ascii="Calibri" w:hAnsi="Calibri"/>
          <w:rtl/>
        </w:rPr>
        <w:t xml:space="preserve"> </w:t>
      </w:r>
      <w:r w:rsidRPr="00A21AFB">
        <w:rPr>
          <w:rFonts w:ascii="Calibri" w:hAnsi="Calibri" w:hint="eastAsia"/>
          <w:rtl/>
        </w:rPr>
        <w:t>ביטוי</w:t>
      </w:r>
      <w:r w:rsidRPr="00A21AFB">
        <w:rPr>
          <w:rFonts w:ascii="Calibri" w:hAnsi="Calibri"/>
          <w:rtl/>
        </w:rPr>
        <w:t xml:space="preserve"> </w:t>
      </w:r>
      <w:r w:rsidRPr="00A21AFB">
        <w:rPr>
          <w:rFonts w:ascii="Calibri" w:hAnsi="Calibri" w:hint="eastAsia"/>
          <w:rtl/>
        </w:rPr>
        <w:t>גם</w:t>
      </w:r>
      <w:r w:rsidRPr="00A21AFB">
        <w:rPr>
          <w:rFonts w:ascii="Calibri" w:hAnsi="Calibri"/>
          <w:rtl/>
        </w:rPr>
        <w:t xml:space="preserve"> </w:t>
      </w:r>
      <w:r w:rsidRPr="00A21AFB">
        <w:rPr>
          <w:rFonts w:ascii="Calibri" w:hAnsi="Calibri" w:hint="eastAsia"/>
          <w:rtl/>
        </w:rPr>
        <w:t>בהקשר</w:t>
      </w:r>
      <w:r w:rsidRPr="00A21AFB">
        <w:rPr>
          <w:rFonts w:ascii="Calibri" w:hAnsi="Calibri"/>
          <w:rtl/>
        </w:rPr>
        <w:t xml:space="preserve"> </w:t>
      </w:r>
      <w:r w:rsidRPr="00A21AFB">
        <w:rPr>
          <w:rFonts w:ascii="Calibri" w:hAnsi="Calibri" w:hint="eastAsia"/>
          <w:rtl/>
        </w:rPr>
        <w:t>העבירות</w:t>
      </w:r>
      <w:r w:rsidRPr="00A21AFB">
        <w:rPr>
          <w:rFonts w:ascii="Calibri" w:hAnsi="Calibri"/>
          <w:rtl/>
        </w:rPr>
        <w:t xml:space="preserve"> </w:t>
      </w:r>
      <w:r w:rsidRPr="00A21AFB">
        <w:rPr>
          <w:rFonts w:ascii="Calibri" w:hAnsi="Calibri" w:hint="eastAsia"/>
          <w:rtl/>
        </w:rPr>
        <w:t>הנדונות</w:t>
      </w:r>
      <w:r w:rsidRPr="00A21AFB">
        <w:rPr>
          <w:rFonts w:ascii="Calibri" w:hAnsi="Calibri"/>
          <w:rtl/>
        </w:rPr>
        <w:t xml:space="preserve">. </w:t>
      </w:r>
      <w:r w:rsidRPr="00A21AFB">
        <w:rPr>
          <w:rFonts w:ascii="Calibri" w:hAnsi="Calibri" w:hint="eastAsia"/>
          <w:rtl/>
        </w:rPr>
        <w:t>הועלו</w:t>
      </w:r>
      <w:r w:rsidRPr="00A21AFB">
        <w:rPr>
          <w:rFonts w:ascii="Calibri" w:hAnsi="Calibri"/>
          <w:rtl/>
        </w:rPr>
        <w:t xml:space="preserve"> </w:t>
      </w:r>
      <w:r w:rsidRPr="00A21AFB">
        <w:rPr>
          <w:rFonts w:ascii="Calibri" w:hAnsi="Calibri" w:hint="eastAsia"/>
          <w:rtl/>
        </w:rPr>
        <w:t>נרטיבים</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שכר</w:t>
      </w:r>
      <w:r w:rsidRPr="00A21AFB">
        <w:rPr>
          <w:rFonts w:ascii="Calibri" w:hAnsi="Calibri"/>
          <w:rtl/>
        </w:rPr>
        <w:t xml:space="preserve"> </w:t>
      </w:r>
      <w:r w:rsidRPr="00A21AFB">
        <w:rPr>
          <w:rFonts w:ascii="Calibri" w:hAnsi="Calibri" w:hint="eastAsia"/>
          <w:rtl/>
        </w:rPr>
        <w:t>ועונש</w:t>
      </w:r>
      <w:r w:rsidRPr="00A21AFB">
        <w:rPr>
          <w:rFonts w:ascii="Calibri" w:hAnsi="Calibri"/>
          <w:rtl/>
        </w:rPr>
        <w:t xml:space="preserve">, </w:t>
      </w:r>
      <w:r w:rsidRPr="00A21AFB">
        <w:rPr>
          <w:rFonts w:ascii="Calibri" w:hAnsi="Calibri" w:hint="eastAsia"/>
          <w:rtl/>
        </w:rPr>
        <w:t>גן</w:t>
      </w:r>
      <w:r w:rsidRPr="00A21AFB">
        <w:rPr>
          <w:rFonts w:ascii="Calibri" w:hAnsi="Calibri"/>
          <w:rtl/>
        </w:rPr>
        <w:t xml:space="preserve"> </w:t>
      </w:r>
      <w:r w:rsidRPr="00A21AFB">
        <w:rPr>
          <w:rFonts w:ascii="Calibri" w:hAnsi="Calibri" w:hint="eastAsia"/>
          <w:rtl/>
        </w:rPr>
        <w:t>עדן</w:t>
      </w:r>
      <w:r w:rsidRPr="00A21AFB">
        <w:rPr>
          <w:rFonts w:ascii="Calibri" w:hAnsi="Calibri"/>
          <w:rtl/>
        </w:rPr>
        <w:t xml:space="preserve"> </w:t>
      </w:r>
      <w:r w:rsidRPr="00A21AFB">
        <w:rPr>
          <w:rFonts w:ascii="Calibri" w:hAnsi="Calibri" w:hint="eastAsia"/>
          <w:rtl/>
        </w:rPr>
        <w:t>וגיהינום</w:t>
      </w:r>
      <w:r w:rsidRPr="00A21AFB">
        <w:rPr>
          <w:rFonts w:ascii="Calibri" w:hAnsi="Calibri"/>
          <w:rtl/>
        </w:rPr>
        <w:t xml:space="preserve"> </w:t>
      </w:r>
      <w:r w:rsidRPr="00A21AFB">
        <w:rPr>
          <w:rFonts w:ascii="Calibri" w:hAnsi="Calibri" w:hint="eastAsia"/>
          <w:rtl/>
        </w:rPr>
        <w:t>וישועת</w:t>
      </w:r>
      <w:r w:rsidRPr="00A21AFB">
        <w:rPr>
          <w:rFonts w:ascii="Calibri" w:hAnsi="Calibri"/>
          <w:rtl/>
        </w:rPr>
        <w:t xml:space="preserve"> </w:t>
      </w:r>
      <w:r w:rsidRPr="00A21AFB">
        <w:rPr>
          <w:rFonts w:ascii="Calibri" w:hAnsi="Calibri" w:hint="eastAsia"/>
          <w:rtl/>
        </w:rPr>
        <w:t>שמים</w:t>
      </w:r>
      <w:r w:rsidRPr="00A21AFB">
        <w:rPr>
          <w:rFonts w:ascii="Calibri" w:hAnsi="Calibri"/>
          <w:rtl/>
        </w:rPr>
        <w:t xml:space="preserve">, </w:t>
      </w:r>
      <w:r w:rsidRPr="00A21AFB">
        <w:rPr>
          <w:rFonts w:ascii="Calibri" w:hAnsi="Calibri" w:hint="eastAsia"/>
          <w:rtl/>
        </w:rPr>
        <w:t>בשיח</w:t>
      </w:r>
      <w:r w:rsidRPr="00A21AFB">
        <w:rPr>
          <w:rFonts w:ascii="Calibri" w:hAnsi="Calibri"/>
          <w:rtl/>
        </w:rPr>
        <w:t xml:space="preserve"> </w:t>
      </w:r>
      <w:r w:rsidRPr="00A21AFB">
        <w:rPr>
          <w:rFonts w:ascii="Calibri" w:hAnsi="Calibri" w:hint="eastAsia"/>
          <w:rtl/>
        </w:rPr>
        <w:t>בין</w:t>
      </w:r>
      <w:r w:rsidRPr="00A21AFB">
        <w:rPr>
          <w:rFonts w:ascii="Calibri" w:hAnsi="Calibri"/>
          <w:rtl/>
        </w:rPr>
        <w:t xml:space="preserve"> </w:t>
      </w:r>
      <w:r w:rsidRPr="00A21AFB">
        <w:rPr>
          <w:rFonts w:ascii="Calibri" w:hAnsi="Calibri" w:hint="eastAsia"/>
          <w:rtl/>
        </w:rPr>
        <w:t>האב</w:t>
      </w:r>
      <w:r w:rsidRPr="00A21AFB">
        <w:rPr>
          <w:rFonts w:ascii="Calibri" w:hAnsi="Calibri"/>
          <w:rtl/>
        </w:rPr>
        <w:t xml:space="preserve"> </w:t>
      </w:r>
      <w:r w:rsidRPr="00A21AFB">
        <w:rPr>
          <w:rFonts w:ascii="Calibri" w:hAnsi="Calibri" w:hint="eastAsia"/>
          <w:rtl/>
        </w:rPr>
        <w:t>לבתו</w:t>
      </w:r>
      <w:r w:rsidRPr="00A21AFB">
        <w:rPr>
          <w:rFonts w:ascii="Calibri" w:hAnsi="Calibri"/>
          <w:rtl/>
        </w:rPr>
        <w:t xml:space="preserve">, </w:t>
      </w:r>
      <w:r w:rsidRPr="00A21AFB">
        <w:rPr>
          <w:rFonts w:ascii="Calibri" w:hAnsi="Calibri" w:hint="eastAsia"/>
          <w:rtl/>
        </w:rPr>
        <w:t>ובשיחות</w:t>
      </w:r>
      <w:r w:rsidRPr="00A21AFB">
        <w:rPr>
          <w:rFonts w:ascii="Calibri" w:hAnsi="Calibri"/>
          <w:rtl/>
        </w:rPr>
        <w:t xml:space="preserve"> </w:t>
      </w:r>
      <w:r w:rsidRPr="00A21AFB">
        <w:rPr>
          <w:rFonts w:ascii="Calibri" w:hAnsi="Calibri" w:hint="eastAsia"/>
          <w:rtl/>
        </w:rPr>
        <w:t>בין</w:t>
      </w:r>
      <w:r w:rsidRPr="00A21AFB">
        <w:rPr>
          <w:rFonts w:ascii="Calibri" w:hAnsi="Calibri"/>
          <w:rtl/>
        </w:rPr>
        <w:t xml:space="preserve"> </w:t>
      </w:r>
      <w:r w:rsidRPr="00A21AFB">
        <w:rPr>
          <w:rFonts w:ascii="Calibri" w:hAnsi="Calibri" w:hint="eastAsia"/>
          <w:rtl/>
        </w:rPr>
        <w:t>האם</w:t>
      </w:r>
      <w:r w:rsidRPr="00A21AFB">
        <w:rPr>
          <w:rFonts w:ascii="Calibri" w:hAnsi="Calibri"/>
          <w:rtl/>
        </w:rPr>
        <w:t xml:space="preserve"> </w:t>
      </w:r>
      <w:r w:rsidRPr="00A21AFB">
        <w:rPr>
          <w:rFonts w:ascii="Calibri" w:hAnsi="Calibri" w:hint="eastAsia"/>
          <w:rtl/>
        </w:rPr>
        <w:t>למתלוננת</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החשיפה</w:t>
      </w:r>
      <w:r w:rsidRPr="00A21AFB">
        <w:rPr>
          <w:rFonts w:ascii="Calibri" w:hAnsi="Calibri"/>
          <w:rtl/>
        </w:rPr>
        <w:t xml:space="preserve">, </w:t>
      </w:r>
      <w:r w:rsidRPr="00A21AFB">
        <w:rPr>
          <w:rFonts w:ascii="Calibri" w:hAnsi="Calibri" w:hint="eastAsia"/>
          <w:rtl/>
        </w:rPr>
        <w:t>וגם</w:t>
      </w:r>
      <w:r w:rsidRPr="00A21AFB">
        <w:rPr>
          <w:rFonts w:ascii="Calibri" w:hAnsi="Calibri"/>
          <w:rtl/>
        </w:rPr>
        <w:t xml:space="preserve"> </w:t>
      </w:r>
      <w:r w:rsidRPr="00A21AFB">
        <w:rPr>
          <w:rFonts w:ascii="Calibri" w:hAnsi="Calibri" w:hint="eastAsia"/>
          <w:rtl/>
        </w:rPr>
        <w:t>הנערה</w:t>
      </w:r>
      <w:r w:rsidRPr="00A21AFB">
        <w:rPr>
          <w:rFonts w:ascii="Calibri" w:hAnsi="Calibri"/>
          <w:rtl/>
        </w:rPr>
        <w:t xml:space="preserve">  </w:t>
      </w:r>
      <w:r w:rsidRPr="00A21AFB">
        <w:rPr>
          <w:rFonts w:ascii="Calibri" w:hAnsi="Calibri" w:hint="eastAsia"/>
          <w:rtl/>
        </w:rPr>
        <w:t>הציפה</w:t>
      </w:r>
      <w:r w:rsidRPr="00A21AFB">
        <w:rPr>
          <w:rFonts w:ascii="Calibri" w:hAnsi="Calibri"/>
          <w:rtl/>
        </w:rPr>
        <w:t xml:space="preserve"> </w:t>
      </w:r>
      <w:r w:rsidRPr="00A21AFB">
        <w:rPr>
          <w:rFonts w:ascii="Calibri" w:hAnsi="Calibri" w:hint="eastAsia"/>
          <w:rtl/>
        </w:rPr>
        <w:t>תכנים</w:t>
      </w:r>
      <w:r w:rsidRPr="00A21AFB">
        <w:rPr>
          <w:rFonts w:ascii="Calibri" w:hAnsi="Calibri"/>
          <w:rtl/>
        </w:rPr>
        <w:t xml:space="preserve"> </w:t>
      </w:r>
      <w:r w:rsidRPr="00A21AFB">
        <w:rPr>
          <w:rFonts w:ascii="Calibri" w:hAnsi="Calibri" w:hint="eastAsia"/>
          <w:rtl/>
        </w:rPr>
        <w:t>כאלה</w:t>
      </w:r>
      <w:r w:rsidRPr="00A21AFB">
        <w:rPr>
          <w:rFonts w:ascii="Calibri" w:hAnsi="Calibri"/>
          <w:rtl/>
        </w:rPr>
        <w:t xml:space="preserve"> </w:t>
      </w:r>
      <w:r w:rsidRPr="00A21AFB">
        <w:rPr>
          <w:rFonts w:ascii="Calibri" w:hAnsi="Calibri" w:hint="eastAsia"/>
          <w:rtl/>
        </w:rPr>
        <w:t>בפני</w:t>
      </w:r>
      <w:r w:rsidRPr="00A21AFB">
        <w:rPr>
          <w:rFonts w:ascii="Calibri" w:hAnsi="Calibri"/>
          <w:rtl/>
        </w:rPr>
        <w:t xml:space="preserve"> </w:t>
      </w:r>
      <w:r w:rsidRPr="00A21AFB">
        <w:rPr>
          <w:rFonts w:ascii="Calibri" w:hAnsi="Calibri" w:hint="eastAsia"/>
          <w:rtl/>
        </w:rPr>
        <w:t>גורמי</w:t>
      </w:r>
      <w:r w:rsidRPr="00A21AFB">
        <w:rPr>
          <w:rFonts w:ascii="Calibri" w:hAnsi="Calibri"/>
          <w:rtl/>
        </w:rPr>
        <w:t xml:space="preserve"> </w:t>
      </w:r>
      <w:r w:rsidRPr="00A21AFB">
        <w:rPr>
          <w:rFonts w:ascii="Calibri" w:hAnsi="Calibri" w:hint="eastAsia"/>
          <w:rtl/>
        </w:rPr>
        <w:t>הטיפול</w:t>
      </w:r>
      <w:r w:rsidRPr="00A21AFB">
        <w:rPr>
          <w:rFonts w:ascii="Calibri" w:hAnsi="Calibri"/>
          <w:rtl/>
        </w:rPr>
        <w:t xml:space="preserve">. </w:t>
      </w:r>
      <w:r w:rsidRPr="00A21AFB">
        <w:rPr>
          <w:rFonts w:ascii="Calibri" w:hAnsi="Calibri" w:hint="eastAsia"/>
          <w:rtl/>
        </w:rPr>
        <w:t>מלבד</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נחקרה</w:t>
      </w:r>
      <w:r w:rsidRPr="00A21AFB">
        <w:rPr>
          <w:rFonts w:ascii="Calibri" w:hAnsi="Calibri"/>
          <w:rtl/>
        </w:rPr>
        <w:t xml:space="preserve"> </w:t>
      </w:r>
      <w:r w:rsidRPr="00A21AFB">
        <w:rPr>
          <w:rFonts w:ascii="Calibri" w:hAnsi="Calibri" w:hint="eastAsia"/>
          <w:rtl/>
        </w:rPr>
        <w:t>בפרשה</w:t>
      </w:r>
      <w:r w:rsidRPr="00A21AFB">
        <w:rPr>
          <w:rFonts w:ascii="Calibri" w:hAnsi="Calibri"/>
          <w:rtl/>
        </w:rPr>
        <w:t xml:space="preserve"> </w:t>
      </w:r>
      <w:r w:rsidRPr="00A21AFB">
        <w:rPr>
          <w:rFonts w:ascii="Calibri" w:hAnsi="Calibri" w:hint="eastAsia"/>
          <w:rtl/>
        </w:rPr>
        <w:t>גם</w:t>
      </w:r>
      <w:r w:rsidRPr="00A21AFB">
        <w:rPr>
          <w:rFonts w:ascii="Calibri" w:hAnsi="Calibri"/>
          <w:rtl/>
        </w:rPr>
        <w:t xml:space="preserve"> </w:t>
      </w:r>
      <w:r w:rsidRPr="00A21AFB">
        <w:rPr>
          <w:rFonts w:ascii="Calibri" w:hAnsi="Calibri" w:hint="eastAsia"/>
          <w:rtl/>
        </w:rPr>
        <w:t>אמה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ובשלב</w:t>
      </w:r>
      <w:r w:rsidRPr="00A21AFB">
        <w:rPr>
          <w:rFonts w:ascii="Calibri" w:hAnsi="Calibri"/>
          <w:rtl/>
        </w:rPr>
        <w:t xml:space="preserve"> </w:t>
      </w:r>
      <w:r w:rsidRPr="00A21AFB">
        <w:rPr>
          <w:rFonts w:ascii="Calibri" w:hAnsi="Calibri" w:hint="eastAsia"/>
          <w:rtl/>
        </w:rPr>
        <w:t>מאוחר</w:t>
      </w:r>
      <w:r w:rsidRPr="00A21AFB">
        <w:rPr>
          <w:rFonts w:ascii="Calibri" w:hAnsi="Calibri"/>
          <w:rtl/>
        </w:rPr>
        <w:t xml:space="preserve"> </w:t>
      </w:r>
      <w:r w:rsidRPr="00A21AFB">
        <w:rPr>
          <w:rFonts w:ascii="Calibri" w:hAnsi="Calibri" w:hint="eastAsia"/>
          <w:rtl/>
        </w:rPr>
        <w:t>יותר</w:t>
      </w:r>
      <w:r w:rsidRPr="00A21AFB">
        <w:rPr>
          <w:rFonts w:ascii="Calibri" w:hAnsi="Calibri"/>
          <w:rtl/>
        </w:rPr>
        <w:t xml:space="preserve">, </w:t>
      </w:r>
      <w:r w:rsidRPr="00A21AFB">
        <w:rPr>
          <w:rFonts w:ascii="Calibri" w:hAnsi="Calibri" w:hint="eastAsia"/>
          <w:rtl/>
        </w:rPr>
        <w:t>אף</w:t>
      </w:r>
      <w:r w:rsidRPr="00A21AFB">
        <w:rPr>
          <w:rFonts w:ascii="Calibri" w:hAnsi="Calibri"/>
          <w:rtl/>
        </w:rPr>
        <w:t xml:space="preserve"> </w:t>
      </w:r>
      <w:r w:rsidRPr="00A21AFB">
        <w:rPr>
          <w:rFonts w:ascii="Calibri" w:hAnsi="Calibri" w:hint="eastAsia"/>
          <w:rtl/>
        </w:rPr>
        <w:t>הוגש</w:t>
      </w:r>
      <w:r w:rsidRPr="00A21AFB">
        <w:rPr>
          <w:rFonts w:ascii="Calibri" w:hAnsi="Calibri"/>
          <w:rtl/>
        </w:rPr>
        <w:t xml:space="preserve"> </w:t>
      </w:r>
      <w:r w:rsidRPr="00A21AFB">
        <w:rPr>
          <w:rFonts w:ascii="Calibri" w:hAnsi="Calibri" w:hint="eastAsia"/>
          <w:rtl/>
        </w:rPr>
        <w:t>נגדה</w:t>
      </w:r>
      <w:r w:rsidRPr="00A21AFB">
        <w:rPr>
          <w:rFonts w:ascii="Calibri" w:hAnsi="Calibri"/>
          <w:rtl/>
        </w:rPr>
        <w:t xml:space="preserve"> </w:t>
      </w:r>
      <w:r w:rsidRPr="00A21AFB">
        <w:rPr>
          <w:rFonts w:ascii="Calibri" w:hAnsi="Calibri" w:hint="eastAsia"/>
          <w:rtl/>
        </w:rPr>
        <w:t>כתב</w:t>
      </w:r>
      <w:r w:rsidRPr="00A21AFB">
        <w:rPr>
          <w:rFonts w:ascii="Calibri" w:hAnsi="Calibri"/>
          <w:rtl/>
        </w:rPr>
        <w:t xml:space="preserve"> </w:t>
      </w:r>
      <w:r w:rsidRPr="00A21AFB">
        <w:rPr>
          <w:rFonts w:ascii="Calibri" w:hAnsi="Calibri" w:hint="eastAsia"/>
          <w:rtl/>
        </w:rPr>
        <w:t>אישום</w:t>
      </w:r>
      <w:r w:rsidRPr="00A21AFB">
        <w:rPr>
          <w:rFonts w:ascii="Calibri" w:hAnsi="Calibri"/>
          <w:rtl/>
        </w:rPr>
        <w:t xml:space="preserve"> </w:t>
      </w:r>
      <w:r w:rsidRPr="00A21AFB">
        <w:rPr>
          <w:rFonts w:ascii="Calibri" w:hAnsi="Calibri" w:hint="eastAsia"/>
          <w:rtl/>
        </w:rPr>
        <w:t>נפרד</w:t>
      </w:r>
      <w:r w:rsidRPr="00A21AFB">
        <w:rPr>
          <w:rFonts w:ascii="Calibri" w:hAnsi="Calibri"/>
          <w:rtl/>
        </w:rPr>
        <w:t xml:space="preserve"> </w:t>
      </w:r>
      <w:r w:rsidRPr="00A21AFB">
        <w:rPr>
          <w:rFonts w:ascii="Calibri" w:hAnsi="Calibri"/>
          <w:sz w:val="22"/>
          <w:szCs w:val="22"/>
          <w:rtl/>
        </w:rPr>
        <w:t>(</w:t>
      </w:r>
      <w:r w:rsidRPr="00A21AFB">
        <w:rPr>
          <w:rFonts w:ascii="Calibri" w:hAnsi="Calibri" w:hint="eastAsia"/>
          <w:b/>
          <w:bCs/>
          <w:sz w:val="22"/>
          <w:szCs w:val="22"/>
          <w:rtl/>
        </w:rPr>
        <w:t>ת</w:t>
      </w:r>
      <w:r w:rsidRPr="00A21AFB">
        <w:rPr>
          <w:rFonts w:ascii="Calibri" w:hAnsi="Calibri"/>
          <w:b/>
          <w:bCs/>
          <w:sz w:val="22"/>
          <w:szCs w:val="22"/>
          <w:rtl/>
        </w:rPr>
        <w:t>/16</w:t>
      </w:r>
      <w:r w:rsidRPr="00A21AFB">
        <w:rPr>
          <w:rFonts w:ascii="Calibri" w:hAnsi="Calibri"/>
          <w:sz w:val="22"/>
          <w:szCs w:val="22"/>
          <w:rtl/>
        </w:rPr>
        <w:t>)</w:t>
      </w:r>
      <w:r w:rsidRPr="00A21AFB">
        <w:rPr>
          <w:rtl/>
        </w:rPr>
        <w:t>,</w:t>
      </w:r>
      <w:r w:rsidRPr="00A21AFB">
        <w:rPr>
          <w:color w:val="FF0000"/>
          <w:rtl/>
        </w:rPr>
        <w:t xml:space="preserve"> </w:t>
      </w:r>
      <w:r w:rsidRPr="00A21AFB">
        <w:rPr>
          <w:rFonts w:ascii="Calibri" w:hAnsi="Calibri" w:hint="eastAsia"/>
          <w:rtl/>
        </w:rPr>
        <w:t>בטענה</w:t>
      </w:r>
      <w:r w:rsidRPr="00A21AFB">
        <w:rPr>
          <w:rFonts w:ascii="Calibri" w:hAnsi="Calibri"/>
          <w:rtl/>
        </w:rPr>
        <w:t xml:space="preserve"> </w:t>
      </w:r>
      <w:r w:rsidRPr="00A21AFB">
        <w:rPr>
          <w:rFonts w:ascii="Calibri" w:hAnsi="Calibri" w:hint="eastAsia"/>
          <w:rtl/>
        </w:rPr>
        <w:t>שידעה</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המעשים</w:t>
      </w:r>
      <w:r w:rsidRPr="00A21AFB">
        <w:rPr>
          <w:rFonts w:ascii="Calibri" w:hAnsi="Calibri"/>
          <w:rtl/>
        </w:rPr>
        <w:t xml:space="preserve">, </w:t>
      </w:r>
      <w:r w:rsidRPr="00A21AFB">
        <w:rPr>
          <w:rFonts w:ascii="Calibri" w:hAnsi="Calibri" w:hint="eastAsia"/>
          <w:rtl/>
        </w:rPr>
        <w:t>לא</w:t>
      </w:r>
      <w:r w:rsidRPr="00A21AFB">
        <w:rPr>
          <w:rFonts w:ascii="Calibri" w:hAnsi="Calibri"/>
          <w:rtl/>
        </w:rPr>
        <w:t xml:space="preserve"> </w:t>
      </w:r>
      <w:r w:rsidRPr="00A21AFB">
        <w:rPr>
          <w:rFonts w:ascii="Calibri" w:hAnsi="Calibri" w:hint="eastAsia"/>
          <w:rtl/>
        </w:rPr>
        <w:t>מנעה</w:t>
      </w:r>
      <w:r w:rsidRPr="00A21AFB">
        <w:rPr>
          <w:rFonts w:ascii="Calibri" w:hAnsi="Calibri"/>
          <w:rtl/>
        </w:rPr>
        <w:t xml:space="preserve"> </w:t>
      </w:r>
      <w:r w:rsidRPr="00A21AFB">
        <w:rPr>
          <w:rFonts w:ascii="Calibri" w:hAnsi="Calibri" w:hint="eastAsia"/>
          <w:rtl/>
        </w:rPr>
        <w:t>אותם</w:t>
      </w:r>
      <w:r w:rsidRPr="00A21AFB">
        <w:rPr>
          <w:rFonts w:ascii="Calibri" w:hAnsi="Calibri"/>
          <w:rtl/>
        </w:rPr>
        <w:t xml:space="preserve">, </w:t>
      </w:r>
      <w:r w:rsidRPr="00A21AFB">
        <w:rPr>
          <w:rFonts w:ascii="Calibri" w:hAnsi="Calibri" w:hint="eastAsia"/>
          <w:rtl/>
        </w:rPr>
        <w:t>וניסתה</w:t>
      </w:r>
      <w:r w:rsidRPr="00A21AFB">
        <w:rPr>
          <w:rFonts w:ascii="Calibri" w:hAnsi="Calibri"/>
          <w:rtl/>
        </w:rPr>
        <w:t xml:space="preserve"> </w:t>
      </w:r>
      <w:r w:rsidRPr="00A21AFB">
        <w:rPr>
          <w:rFonts w:ascii="Calibri" w:hAnsi="Calibri" w:hint="eastAsia"/>
          <w:rtl/>
        </w:rPr>
        <w:t>לגרום</w:t>
      </w:r>
      <w:r w:rsidRPr="00A21AFB">
        <w:rPr>
          <w:rFonts w:ascii="Calibri" w:hAnsi="Calibri"/>
          <w:rtl/>
        </w:rPr>
        <w:t xml:space="preserve"> </w:t>
      </w:r>
      <w:r w:rsidRPr="00A21AFB">
        <w:rPr>
          <w:rFonts w:ascii="Calibri" w:hAnsi="Calibri" w:hint="eastAsia"/>
          <w:rtl/>
        </w:rPr>
        <w:t>למתלוננת</w:t>
      </w:r>
      <w:r w:rsidRPr="00A21AFB">
        <w:rPr>
          <w:rFonts w:ascii="Calibri" w:hAnsi="Calibri"/>
          <w:rtl/>
        </w:rPr>
        <w:t xml:space="preserve"> </w:t>
      </w:r>
      <w:r w:rsidRPr="00A21AFB">
        <w:rPr>
          <w:rFonts w:ascii="Calibri" w:hAnsi="Calibri" w:hint="eastAsia"/>
          <w:rtl/>
        </w:rPr>
        <w:t>לחזור</w:t>
      </w:r>
      <w:r w:rsidRPr="00A21AFB">
        <w:rPr>
          <w:rFonts w:ascii="Calibri" w:hAnsi="Calibri"/>
          <w:rtl/>
        </w:rPr>
        <w:t xml:space="preserve"> </w:t>
      </w:r>
      <w:r w:rsidRPr="00A21AFB">
        <w:rPr>
          <w:rFonts w:ascii="Calibri" w:hAnsi="Calibri" w:hint="eastAsia"/>
          <w:rtl/>
        </w:rPr>
        <w:t>בה</w:t>
      </w:r>
      <w:r w:rsidRPr="00A21AFB">
        <w:rPr>
          <w:rFonts w:ascii="Calibri" w:hAnsi="Calibri"/>
          <w:rtl/>
        </w:rPr>
        <w:t xml:space="preserve"> </w:t>
      </w:r>
      <w:r w:rsidRPr="00A21AFB">
        <w:rPr>
          <w:rFonts w:ascii="Calibri" w:hAnsi="Calibri" w:hint="eastAsia"/>
          <w:rtl/>
        </w:rPr>
        <w:t>מתלונתה</w:t>
      </w:r>
      <w:r w:rsidRPr="00A21AFB">
        <w:rPr>
          <w:rFonts w:ascii="Calibri" w:hAnsi="Calibri"/>
          <w:rtl/>
        </w:rPr>
        <w:t xml:space="preserve">. </w:t>
      </w:r>
      <w:r w:rsidRPr="00A21AFB">
        <w:rPr>
          <w:rFonts w:ascii="Calibri" w:hAnsi="Calibri" w:hint="eastAsia"/>
          <w:rtl/>
        </w:rPr>
        <w:t>עוד</w:t>
      </w:r>
      <w:r w:rsidRPr="00A21AFB">
        <w:rPr>
          <w:rFonts w:ascii="Calibri" w:hAnsi="Calibri"/>
          <w:rtl/>
        </w:rPr>
        <w:t xml:space="preserve"> </w:t>
      </w:r>
      <w:r w:rsidRPr="00A21AFB">
        <w:rPr>
          <w:rFonts w:ascii="Calibri" w:hAnsi="Calibri" w:hint="eastAsia"/>
          <w:rtl/>
        </w:rPr>
        <w:t>יצוין</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מאז</w:t>
      </w:r>
      <w:r w:rsidRPr="00A21AFB">
        <w:rPr>
          <w:rFonts w:ascii="Calibri" w:hAnsi="Calibri"/>
          <w:rtl/>
        </w:rPr>
        <w:t xml:space="preserve"> </w:t>
      </w:r>
      <w:r w:rsidRPr="00A21AFB">
        <w:rPr>
          <w:rFonts w:ascii="Calibri" w:hAnsi="Calibri" w:hint="eastAsia"/>
          <w:rtl/>
        </w:rPr>
        <w:t>חשיפת</w:t>
      </w:r>
      <w:r w:rsidRPr="00A21AFB">
        <w:rPr>
          <w:rFonts w:ascii="Calibri" w:hAnsi="Calibri"/>
          <w:rtl/>
        </w:rPr>
        <w:t xml:space="preserve"> </w:t>
      </w:r>
      <w:r w:rsidRPr="00A21AFB">
        <w:rPr>
          <w:rFonts w:ascii="Calibri" w:hAnsi="Calibri" w:hint="eastAsia"/>
          <w:rtl/>
        </w:rPr>
        <w:t>הפרשה</w:t>
      </w:r>
      <w:r w:rsidRPr="00A21AFB">
        <w:rPr>
          <w:rFonts w:ascii="Calibri" w:hAnsi="Calibri"/>
          <w:rtl/>
        </w:rPr>
        <w:t xml:space="preserve">, </w:t>
      </w:r>
      <w:r w:rsidRPr="00A21AFB">
        <w:rPr>
          <w:rFonts w:ascii="Calibri" w:hAnsi="Calibri" w:hint="eastAsia"/>
          <w:rtl/>
        </w:rPr>
        <w:t>הוצאה</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מהבית</w:t>
      </w:r>
      <w:r w:rsidRPr="00A21AFB">
        <w:rPr>
          <w:rFonts w:ascii="Calibri" w:hAnsi="Calibri"/>
          <w:rtl/>
        </w:rPr>
        <w:t xml:space="preserve">, </w:t>
      </w:r>
      <w:r w:rsidRPr="00A21AFB">
        <w:rPr>
          <w:rFonts w:ascii="Calibri" w:hAnsi="Calibri" w:hint="eastAsia"/>
          <w:rtl/>
        </w:rPr>
        <w:t>ובתקופת</w:t>
      </w:r>
      <w:r w:rsidRPr="00A21AFB">
        <w:rPr>
          <w:rFonts w:ascii="Calibri" w:hAnsi="Calibri"/>
          <w:rtl/>
        </w:rPr>
        <w:t xml:space="preserve"> </w:t>
      </w:r>
      <w:r w:rsidRPr="00A21AFB">
        <w:rPr>
          <w:rFonts w:ascii="Calibri" w:hAnsi="Calibri" w:hint="eastAsia"/>
          <w:rtl/>
        </w:rPr>
        <w:t>מעצרה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האם</w:t>
      </w:r>
      <w:r w:rsidRPr="00A21AFB">
        <w:rPr>
          <w:rFonts w:ascii="Calibri" w:hAnsi="Calibri"/>
          <w:rtl/>
        </w:rPr>
        <w:t xml:space="preserve">, </w:t>
      </w:r>
      <w:r w:rsidRPr="00A21AFB">
        <w:rPr>
          <w:rFonts w:ascii="Calibri" w:hAnsi="Calibri" w:hint="eastAsia"/>
          <w:rtl/>
        </w:rPr>
        <w:t>גם</w:t>
      </w:r>
      <w:r w:rsidRPr="00A21AFB">
        <w:rPr>
          <w:rFonts w:ascii="Calibri" w:hAnsi="Calibri"/>
          <w:rtl/>
        </w:rPr>
        <w:t xml:space="preserve"> </w:t>
      </w:r>
      <w:r w:rsidRPr="00A21AFB">
        <w:rPr>
          <w:rFonts w:ascii="Calibri" w:hAnsi="Calibri" w:hint="eastAsia"/>
          <w:rtl/>
        </w:rPr>
        <w:t>האח</w:t>
      </w:r>
      <w:r w:rsidRPr="00A21AFB">
        <w:rPr>
          <w:rFonts w:ascii="Calibri" w:hAnsi="Calibri"/>
          <w:rtl/>
        </w:rPr>
        <w:t xml:space="preserve"> </w:t>
      </w:r>
      <w:r w:rsidRPr="00A21AFB">
        <w:rPr>
          <w:rFonts w:ascii="Calibri" w:hAnsi="Calibri" w:hint="eastAsia"/>
          <w:rtl/>
        </w:rPr>
        <w:t>שהה</w:t>
      </w:r>
      <w:r w:rsidRPr="00A21AFB">
        <w:rPr>
          <w:rFonts w:ascii="Calibri" w:hAnsi="Calibri"/>
          <w:rtl/>
        </w:rPr>
        <w:t xml:space="preserve"> </w:t>
      </w:r>
      <w:r w:rsidRPr="00A21AFB">
        <w:rPr>
          <w:rFonts w:ascii="Calibri" w:hAnsi="Calibri" w:hint="eastAsia"/>
          <w:rtl/>
        </w:rPr>
        <w:t>במסגרת</w:t>
      </w:r>
      <w:r w:rsidRPr="00A21AFB">
        <w:rPr>
          <w:rFonts w:ascii="Calibri" w:hAnsi="Calibri"/>
          <w:rtl/>
        </w:rPr>
        <w:t xml:space="preserve"> </w:t>
      </w:r>
      <w:r w:rsidRPr="00A21AFB">
        <w:rPr>
          <w:rFonts w:ascii="Calibri" w:hAnsi="Calibri" w:hint="eastAsia"/>
          <w:rtl/>
        </w:rPr>
        <w:t>פנימייתית</w:t>
      </w:r>
      <w:r w:rsidRPr="00A21AFB">
        <w:rPr>
          <w:rFonts w:ascii="Calibri" w:hAnsi="Calibri"/>
          <w:rtl/>
        </w:rPr>
        <w:t xml:space="preserve">, </w:t>
      </w:r>
      <w:r w:rsidRPr="00A21AFB">
        <w:rPr>
          <w:rFonts w:ascii="Calibri" w:hAnsi="Calibri" w:hint="eastAsia"/>
          <w:rtl/>
        </w:rPr>
        <w:t>וכי</w:t>
      </w:r>
      <w:r w:rsidRPr="00A21AFB">
        <w:rPr>
          <w:rFonts w:ascii="Calibri" w:hAnsi="Calibri"/>
          <w:rtl/>
        </w:rPr>
        <w:t xml:space="preserve"> </w:t>
      </w:r>
      <w:r w:rsidRPr="00A21AFB">
        <w:rPr>
          <w:rFonts w:ascii="Calibri" w:hAnsi="Calibri" w:hint="eastAsia"/>
          <w:rtl/>
        </w:rPr>
        <w:t>מאז</w:t>
      </w:r>
      <w:r w:rsidRPr="00A21AFB">
        <w:rPr>
          <w:rFonts w:ascii="Calibri" w:hAnsi="Calibri"/>
          <w:rtl/>
        </w:rPr>
        <w:t xml:space="preserve"> </w:t>
      </w:r>
      <w:r w:rsidRPr="00A21AFB">
        <w:rPr>
          <w:rFonts w:ascii="Calibri" w:hAnsi="Calibri" w:hint="eastAsia"/>
          <w:rtl/>
        </w:rPr>
        <w:t>ועד</w:t>
      </w:r>
      <w:r w:rsidRPr="00A21AFB">
        <w:rPr>
          <w:rFonts w:ascii="Calibri" w:hAnsi="Calibri"/>
          <w:rtl/>
        </w:rPr>
        <w:t xml:space="preserve"> </w:t>
      </w:r>
      <w:r w:rsidRPr="00A21AFB">
        <w:rPr>
          <w:rFonts w:ascii="Calibri" w:hAnsi="Calibri" w:hint="eastAsia"/>
          <w:rtl/>
        </w:rPr>
        <w:t>היום</w:t>
      </w:r>
      <w:r w:rsidRPr="00A21AFB">
        <w:rPr>
          <w:rFonts w:ascii="Calibri" w:hAnsi="Calibri"/>
          <w:rtl/>
        </w:rPr>
        <w:t xml:space="preserve"> - </w:t>
      </w:r>
      <w:r w:rsidRPr="00A21AFB">
        <w:rPr>
          <w:rFonts w:ascii="Calibri" w:hAnsi="Calibri" w:hint="eastAsia"/>
          <w:rtl/>
        </w:rPr>
        <w:t>ובשל</w:t>
      </w:r>
      <w:r w:rsidRPr="00A21AFB">
        <w:rPr>
          <w:rFonts w:ascii="Calibri" w:hAnsi="Calibri"/>
          <w:rtl/>
        </w:rPr>
        <w:t xml:space="preserve"> </w:t>
      </w:r>
      <w:r w:rsidRPr="00A21AFB">
        <w:rPr>
          <w:rFonts w:ascii="Calibri" w:hAnsi="Calibri" w:hint="eastAsia"/>
          <w:rtl/>
        </w:rPr>
        <w:t>מצבה</w:t>
      </w:r>
      <w:r w:rsidRPr="00A21AFB">
        <w:rPr>
          <w:rFonts w:ascii="Calibri" w:hAnsi="Calibri"/>
          <w:rtl/>
        </w:rPr>
        <w:t xml:space="preserve"> </w:t>
      </w:r>
      <w:r w:rsidRPr="00A21AFB">
        <w:rPr>
          <w:rFonts w:ascii="Calibri" w:hAnsi="Calibri" w:hint="eastAsia"/>
          <w:rtl/>
        </w:rPr>
        <w:t>הנפשי</w:t>
      </w:r>
      <w:r w:rsidRPr="00A21AFB">
        <w:rPr>
          <w:rFonts w:ascii="Calibri" w:hAnsi="Calibri"/>
          <w:rtl/>
        </w:rPr>
        <w:t xml:space="preserve"> </w:t>
      </w:r>
      <w:r w:rsidRPr="00A21AFB">
        <w:rPr>
          <w:rFonts w:ascii="Calibri" w:hAnsi="Calibri" w:hint="eastAsia"/>
          <w:rtl/>
        </w:rPr>
        <w:t>המעורער</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שיידון</w:t>
      </w:r>
      <w:r w:rsidRPr="00A21AFB">
        <w:rPr>
          <w:rFonts w:ascii="Calibri" w:hAnsi="Calibri"/>
          <w:rtl/>
        </w:rPr>
        <w:t xml:space="preserve"> </w:t>
      </w:r>
      <w:r w:rsidRPr="00A21AFB">
        <w:rPr>
          <w:rFonts w:ascii="Calibri" w:hAnsi="Calibri" w:hint="eastAsia"/>
          <w:rtl/>
        </w:rPr>
        <w:t>בהמשך</w:t>
      </w:r>
      <w:r w:rsidRPr="00A21AFB">
        <w:rPr>
          <w:rFonts w:ascii="Calibri" w:hAnsi="Calibri"/>
          <w:rtl/>
        </w:rPr>
        <w:t xml:space="preserve"> - </w:t>
      </w:r>
      <w:r w:rsidRPr="00A21AFB">
        <w:rPr>
          <w:rFonts w:ascii="Calibri" w:hAnsi="Calibri" w:hint="eastAsia"/>
          <w:rtl/>
        </w:rPr>
        <w:t>היא</w:t>
      </w:r>
      <w:r w:rsidRPr="00A21AFB">
        <w:rPr>
          <w:rFonts w:ascii="Calibri" w:hAnsi="Calibri"/>
          <w:rtl/>
        </w:rPr>
        <w:t xml:space="preserve"> </w:t>
      </w:r>
      <w:r w:rsidRPr="00A21AFB">
        <w:rPr>
          <w:rFonts w:ascii="Calibri" w:hAnsi="Calibri" w:hint="eastAsia"/>
          <w:rtl/>
        </w:rPr>
        <w:t>שוהה</w:t>
      </w:r>
      <w:r w:rsidRPr="00A21AFB">
        <w:rPr>
          <w:rFonts w:ascii="Calibri" w:hAnsi="Calibri"/>
          <w:rtl/>
        </w:rPr>
        <w:t xml:space="preserve"> </w:t>
      </w:r>
      <w:r w:rsidRPr="00A21AFB">
        <w:rPr>
          <w:rFonts w:ascii="Calibri" w:hAnsi="Calibri" w:hint="eastAsia"/>
          <w:rtl/>
        </w:rPr>
        <w:t>במוסדות</w:t>
      </w:r>
      <w:r w:rsidRPr="00A21AFB">
        <w:rPr>
          <w:rFonts w:ascii="Calibri" w:hAnsi="Calibri"/>
          <w:rtl/>
        </w:rPr>
        <w:t xml:space="preserve">, </w:t>
      </w:r>
      <w:r w:rsidRPr="00A21AFB">
        <w:rPr>
          <w:rFonts w:ascii="Calibri" w:hAnsi="Calibri" w:hint="eastAsia"/>
          <w:rtl/>
        </w:rPr>
        <w:t>מקלטים</w:t>
      </w:r>
      <w:r w:rsidRPr="00A21AFB">
        <w:rPr>
          <w:rFonts w:ascii="Calibri" w:hAnsi="Calibri"/>
          <w:rtl/>
        </w:rPr>
        <w:t xml:space="preserve"> </w:t>
      </w:r>
      <w:r w:rsidRPr="00A21AFB">
        <w:rPr>
          <w:rFonts w:ascii="Calibri" w:hAnsi="Calibri" w:hint="eastAsia"/>
          <w:rtl/>
        </w:rPr>
        <w:t>לנערות</w:t>
      </w:r>
      <w:r w:rsidRPr="00A21AFB">
        <w:rPr>
          <w:rFonts w:ascii="Calibri" w:hAnsi="Calibri"/>
          <w:rtl/>
        </w:rPr>
        <w:t xml:space="preserve"> </w:t>
      </w:r>
      <w:r w:rsidRPr="00A21AFB">
        <w:rPr>
          <w:rFonts w:ascii="Calibri" w:hAnsi="Calibri" w:hint="eastAsia"/>
          <w:rtl/>
        </w:rPr>
        <w:t>ומחלקות</w:t>
      </w:r>
      <w:r w:rsidRPr="00A21AFB">
        <w:rPr>
          <w:rFonts w:ascii="Calibri" w:hAnsi="Calibri"/>
          <w:rtl/>
        </w:rPr>
        <w:t xml:space="preserve"> </w:t>
      </w:r>
      <w:r w:rsidRPr="00A21AFB">
        <w:rPr>
          <w:rFonts w:ascii="Calibri" w:hAnsi="Calibri" w:hint="eastAsia"/>
          <w:rtl/>
        </w:rPr>
        <w:t>אשפוז</w:t>
      </w:r>
      <w:r w:rsidRPr="00A21AFB">
        <w:rPr>
          <w:rFonts w:ascii="Calibri" w:hAnsi="Calibri"/>
          <w:rtl/>
        </w:rPr>
        <w:t xml:space="preserve"> </w:t>
      </w:r>
      <w:r w:rsidRPr="00A21AFB">
        <w:rPr>
          <w:rFonts w:ascii="Calibri" w:hAnsi="Calibri" w:hint="eastAsia"/>
          <w:rtl/>
        </w:rPr>
        <w:t>שונות</w:t>
      </w:r>
      <w:r w:rsidRPr="00A21AFB">
        <w:rPr>
          <w:rFonts w:ascii="Calibri" w:hAnsi="Calibri"/>
          <w:rtl/>
        </w:rPr>
        <w:t xml:space="preserve">, </w:t>
      </w:r>
      <w:r w:rsidRPr="00A21AFB">
        <w:rPr>
          <w:rFonts w:ascii="Calibri" w:hAnsi="Calibri" w:hint="eastAsia"/>
          <w:rtl/>
        </w:rPr>
        <w:t>לסירוגין</w:t>
      </w:r>
      <w:r w:rsidRPr="00A21AFB">
        <w:rPr>
          <w:rFonts w:ascii="Calibri" w:hAnsi="Calibri"/>
          <w:rtl/>
        </w:rPr>
        <w:t xml:space="preserve">, </w:t>
      </w:r>
      <w:r w:rsidRPr="00A21AFB">
        <w:rPr>
          <w:rFonts w:ascii="Calibri" w:hAnsi="Calibri" w:hint="eastAsia"/>
          <w:rtl/>
        </w:rPr>
        <w:t>וזאת</w:t>
      </w:r>
      <w:r w:rsidRPr="00A21AFB">
        <w:rPr>
          <w:rFonts w:ascii="Calibri" w:hAnsi="Calibri"/>
          <w:rtl/>
        </w:rPr>
        <w:t xml:space="preserve">, </w:t>
      </w:r>
      <w:r w:rsidRPr="00A21AFB">
        <w:rPr>
          <w:rFonts w:ascii="Calibri" w:hAnsi="Calibri" w:hint="eastAsia"/>
          <w:rtl/>
        </w:rPr>
        <w:t>כאמור</w:t>
      </w:r>
      <w:r w:rsidRPr="00A21AFB">
        <w:rPr>
          <w:rFonts w:ascii="Calibri" w:hAnsi="Calibri"/>
          <w:rtl/>
        </w:rPr>
        <w:t xml:space="preserve">, </w:t>
      </w:r>
      <w:r w:rsidRPr="00A21AFB">
        <w:rPr>
          <w:rFonts w:ascii="Calibri" w:hAnsi="Calibri" w:hint="eastAsia"/>
          <w:rtl/>
        </w:rPr>
        <w:t>למעלה</w:t>
      </w:r>
      <w:r w:rsidRPr="00A21AFB">
        <w:rPr>
          <w:rFonts w:ascii="Calibri" w:hAnsi="Calibri"/>
          <w:rtl/>
        </w:rPr>
        <w:t xml:space="preserve"> </w:t>
      </w:r>
      <w:r w:rsidRPr="00A21AFB">
        <w:rPr>
          <w:rFonts w:ascii="Calibri" w:hAnsi="Calibri" w:hint="eastAsia"/>
          <w:rtl/>
        </w:rPr>
        <w:t>מ</w:t>
      </w:r>
      <w:r w:rsidRPr="00A21AFB">
        <w:rPr>
          <w:rFonts w:ascii="Calibri" w:hAnsi="Calibri"/>
          <w:rtl/>
        </w:rPr>
        <w:t xml:space="preserve">- 5 </w:t>
      </w:r>
      <w:r w:rsidRPr="00A21AFB">
        <w:rPr>
          <w:rFonts w:ascii="Calibri" w:hAnsi="Calibri" w:hint="eastAsia"/>
          <w:rtl/>
        </w:rPr>
        <w:t>שנים</w:t>
      </w:r>
      <w:r w:rsidRPr="00A21AFB">
        <w:rPr>
          <w:rFonts w:ascii="Calibri" w:hAnsi="Calibri"/>
          <w:rtl/>
        </w:rPr>
        <w:t xml:space="preserve">.         </w:t>
      </w:r>
    </w:p>
    <w:p w14:paraId="1F01B04D" w14:textId="77777777" w:rsidR="00A21AFB" w:rsidRPr="00A21AFB" w:rsidRDefault="00A21AFB" w:rsidP="00A21AFB">
      <w:pPr>
        <w:bidi/>
        <w:spacing w:line="360" w:lineRule="auto"/>
        <w:jc w:val="both"/>
        <w:rPr>
          <w:rFonts w:ascii="Calibri" w:hAnsi="Calibri"/>
          <w:rtl/>
        </w:rPr>
      </w:pPr>
    </w:p>
    <w:p w14:paraId="1ED54F8B" w14:textId="77777777" w:rsidR="00A21AFB" w:rsidRPr="00A21AFB" w:rsidRDefault="00A21AFB" w:rsidP="00A21AFB">
      <w:pPr>
        <w:bidi/>
        <w:spacing w:line="360" w:lineRule="auto"/>
        <w:jc w:val="both"/>
        <w:rPr>
          <w:rFonts w:ascii="Calibri" w:hAnsi="Calibri"/>
          <w:rtl/>
        </w:rPr>
      </w:pPr>
      <w:r w:rsidRPr="00A21AFB">
        <w:rPr>
          <w:rFonts w:ascii="Calibri" w:hAnsi="Calibri" w:hint="eastAsia"/>
          <w:rtl/>
        </w:rPr>
        <w:t>ראיות</w:t>
      </w:r>
      <w:r w:rsidRPr="00A21AFB">
        <w:rPr>
          <w:rFonts w:ascii="Calibri" w:hAnsi="Calibri"/>
          <w:rtl/>
        </w:rPr>
        <w:t xml:space="preserve"> </w:t>
      </w:r>
      <w:r w:rsidRPr="00A21AFB">
        <w:rPr>
          <w:rFonts w:ascii="Calibri" w:hAnsi="Calibri" w:hint="eastAsia"/>
          <w:rtl/>
        </w:rPr>
        <w:t>התביעה</w:t>
      </w:r>
      <w:r w:rsidRPr="00A21AFB">
        <w:rPr>
          <w:rFonts w:ascii="Calibri" w:hAnsi="Calibri"/>
          <w:rtl/>
        </w:rPr>
        <w:t xml:space="preserve"> </w:t>
      </w:r>
      <w:r w:rsidRPr="00A21AFB">
        <w:rPr>
          <w:rFonts w:ascii="Calibri" w:hAnsi="Calibri" w:hint="eastAsia"/>
          <w:rtl/>
        </w:rPr>
        <w:t>החלו</w:t>
      </w:r>
      <w:r w:rsidRPr="00A21AFB">
        <w:rPr>
          <w:rFonts w:ascii="Calibri" w:hAnsi="Calibri"/>
          <w:rtl/>
        </w:rPr>
        <w:t xml:space="preserve"> </w:t>
      </w:r>
      <w:r w:rsidRPr="00A21AFB">
        <w:rPr>
          <w:rFonts w:ascii="Calibri" w:hAnsi="Calibri" w:hint="eastAsia"/>
          <w:rtl/>
        </w:rPr>
        <w:t>להישמע</w:t>
      </w:r>
      <w:r w:rsidRPr="00A21AFB">
        <w:rPr>
          <w:rFonts w:ascii="Calibri" w:hAnsi="Calibri"/>
          <w:rtl/>
        </w:rPr>
        <w:t xml:space="preserve"> </w:t>
      </w:r>
      <w:r w:rsidRPr="00A21AFB">
        <w:rPr>
          <w:rFonts w:ascii="Calibri" w:hAnsi="Calibri" w:hint="eastAsia"/>
          <w:rtl/>
        </w:rPr>
        <w:t>כחודשיים</w:t>
      </w:r>
      <w:r w:rsidRPr="00A21AFB">
        <w:rPr>
          <w:rFonts w:ascii="Calibri" w:hAnsi="Calibri"/>
          <w:rtl/>
        </w:rPr>
        <w:t xml:space="preserve"> </w:t>
      </w:r>
      <w:r w:rsidRPr="00A21AFB">
        <w:rPr>
          <w:rFonts w:ascii="Calibri" w:hAnsi="Calibri" w:hint="eastAsia"/>
          <w:rtl/>
        </w:rPr>
        <w:t>וחצי</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הגשת</w:t>
      </w:r>
      <w:r w:rsidRPr="00A21AFB">
        <w:rPr>
          <w:rFonts w:ascii="Calibri" w:hAnsi="Calibri"/>
          <w:rtl/>
        </w:rPr>
        <w:t xml:space="preserve"> </w:t>
      </w:r>
      <w:r w:rsidRPr="00A21AFB">
        <w:rPr>
          <w:rFonts w:ascii="Calibri" w:hAnsi="Calibri" w:hint="eastAsia"/>
          <w:rtl/>
        </w:rPr>
        <w:t>כתב</w:t>
      </w:r>
      <w:r w:rsidRPr="00A21AFB">
        <w:rPr>
          <w:rFonts w:ascii="Calibri" w:hAnsi="Calibri"/>
          <w:rtl/>
        </w:rPr>
        <w:t xml:space="preserve"> </w:t>
      </w:r>
      <w:r w:rsidRPr="00A21AFB">
        <w:rPr>
          <w:rFonts w:ascii="Calibri" w:hAnsi="Calibri" w:hint="eastAsia"/>
          <w:rtl/>
        </w:rPr>
        <w:t>האישום</w:t>
      </w:r>
      <w:r w:rsidRPr="00A21AFB">
        <w:rPr>
          <w:rFonts w:ascii="Calibri" w:hAnsi="Calibri"/>
          <w:rtl/>
        </w:rPr>
        <w:t xml:space="preserve">, </w:t>
      </w:r>
      <w:r w:rsidRPr="00A21AFB">
        <w:rPr>
          <w:rFonts w:ascii="Calibri" w:hAnsi="Calibri" w:hint="eastAsia"/>
          <w:rtl/>
        </w:rPr>
        <w:t>ביום</w:t>
      </w:r>
      <w:r w:rsidRPr="00A21AFB">
        <w:rPr>
          <w:rFonts w:ascii="Calibri" w:hAnsi="Calibri"/>
          <w:rtl/>
        </w:rPr>
        <w:t xml:space="preserve"> 30.05.13, </w:t>
      </w:r>
      <w:r w:rsidRPr="00A21AFB">
        <w:rPr>
          <w:rFonts w:ascii="Calibri" w:hAnsi="Calibri" w:hint="eastAsia"/>
          <w:rtl/>
        </w:rPr>
        <w:t>ובישיבת</w:t>
      </w:r>
      <w:r w:rsidRPr="00A21AFB">
        <w:rPr>
          <w:rFonts w:ascii="Calibri" w:hAnsi="Calibri"/>
          <w:rtl/>
        </w:rPr>
        <w:t xml:space="preserve"> </w:t>
      </w:r>
      <w:r w:rsidRPr="00A21AFB">
        <w:rPr>
          <w:rFonts w:ascii="Calibri" w:hAnsi="Calibri" w:hint="eastAsia"/>
          <w:rtl/>
        </w:rPr>
        <w:t>יום</w:t>
      </w:r>
      <w:r w:rsidRPr="00A21AFB">
        <w:rPr>
          <w:rFonts w:ascii="Calibri" w:hAnsi="Calibri"/>
          <w:rtl/>
        </w:rPr>
        <w:t xml:space="preserve"> 16.03.14 </w:t>
      </w:r>
      <w:r w:rsidRPr="00A21AFB">
        <w:rPr>
          <w:rFonts w:ascii="Calibri" w:hAnsi="Calibri" w:hint="eastAsia"/>
          <w:rtl/>
        </w:rPr>
        <w:t>הסתיימה</w:t>
      </w:r>
      <w:r w:rsidRPr="00A21AFB">
        <w:rPr>
          <w:rFonts w:ascii="Calibri" w:hAnsi="Calibri"/>
          <w:rtl/>
        </w:rPr>
        <w:t xml:space="preserve"> </w:t>
      </w:r>
      <w:r w:rsidRPr="00A21AFB">
        <w:rPr>
          <w:rFonts w:ascii="Calibri" w:hAnsi="Calibri" w:hint="eastAsia"/>
          <w:rtl/>
        </w:rPr>
        <w:t>פרשת</w:t>
      </w:r>
      <w:r w:rsidRPr="00A21AFB">
        <w:rPr>
          <w:rFonts w:ascii="Calibri" w:hAnsi="Calibri"/>
          <w:rtl/>
        </w:rPr>
        <w:t xml:space="preserve"> </w:t>
      </w:r>
      <w:r w:rsidRPr="00A21AFB">
        <w:rPr>
          <w:rFonts w:ascii="Calibri" w:hAnsi="Calibri" w:hint="eastAsia"/>
          <w:rtl/>
        </w:rPr>
        <w:t>התביעה</w:t>
      </w:r>
      <w:r w:rsidRPr="00A21AFB">
        <w:rPr>
          <w:rFonts w:ascii="Calibri" w:hAnsi="Calibri"/>
          <w:rtl/>
        </w:rPr>
        <w:t xml:space="preserve">. </w:t>
      </w:r>
      <w:r w:rsidRPr="00A21AFB">
        <w:rPr>
          <w:rFonts w:ascii="Calibri" w:hAnsi="Calibri" w:hint="eastAsia"/>
          <w:rtl/>
        </w:rPr>
        <w:t>מאז</w:t>
      </w:r>
      <w:r w:rsidRPr="00A21AFB">
        <w:rPr>
          <w:rFonts w:ascii="Calibri" w:hAnsi="Calibri"/>
          <w:rtl/>
        </w:rPr>
        <w:t xml:space="preserve">, </w:t>
      </w:r>
      <w:r w:rsidRPr="00A21AFB">
        <w:rPr>
          <w:rFonts w:ascii="Calibri" w:hAnsi="Calibri" w:hint="eastAsia"/>
          <w:rtl/>
        </w:rPr>
        <w:t>במשך</w:t>
      </w:r>
      <w:r w:rsidRPr="00A21AFB">
        <w:rPr>
          <w:rFonts w:ascii="Calibri" w:hAnsi="Calibri"/>
          <w:rtl/>
        </w:rPr>
        <w:t xml:space="preserve"> </w:t>
      </w:r>
      <w:r w:rsidRPr="00A21AFB">
        <w:rPr>
          <w:rFonts w:ascii="Calibri" w:hAnsi="Calibri" w:hint="eastAsia"/>
          <w:rtl/>
        </w:rPr>
        <w:t>כ</w:t>
      </w:r>
      <w:r w:rsidRPr="00A21AFB">
        <w:rPr>
          <w:rFonts w:ascii="Calibri" w:hAnsi="Calibri"/>
          <w:rtl/>
        </w:rPr>
        <w:t xml:space="preserve">- 4 </w:t>
      </w:r>
      <w:r w:rsidRPr="00A21AFB">
        <w:rPr>
          <w:rFonts w:ascii="Calibri" w:hAnsi="Calibri" w:hint="eastAsia"/>
          <w:rtl/>
        </w:rPr>
        <w:t>שנים</w:t>
      </w:r>
      <w:r w:rsidRPr="00A21AFB">
        <w:rPr>
          <w:rFonts w:ascii="Calibri" w:hAnsi="Calibri"/>
          <w:rtl/>
        </w:rPr>
        <w:t xml:space="preserve">, </w:t>
      </w:r>
      <w:r w:rsidRPr="00A21AFB">
        <w:rPr>
          <w:rFonts w:ascii="Calibri" w:hAnsi="Calibri" w:hint="eastAsia"/>
          <w:rtl/>
        </w:rPr>
        <w:t>התנהלה</w:t>
      </w:r>
      <w:r w:rsidRPr="00A21AFB">
        <w:rPr>
          <w:rFonts w:ascii="Calibri" w:hAnsi="Calibri"/>
          <w:rtl/>
        </w:rPr>
        <w:t xml:space="preserve"> </w:t>
      </w:r>
      <w:r w:rsidRPr="00A21AFB">
        <w:rPr>
          <w:rFonts w:ascii="Calibri" w:hAnsi="Calibri" w:hint="eastAsia"/>
          <w:rtl/>
        </w:rPr>
        <w:t>פרשת</w:t>
      </w:r>
      <w:r w:rsidRPr="00A21AFB">
        <w:rPr>
          <w:rFonts w:ascii="Calibri" w:hAnsi="Calibri"/>
          <w:rtl/>
        </w:rPr>
        <w:t xml:space="preserve"> </w:t>
      </w:r>
      <w:r w:rsidRPr="00A21AFB">
        <w:rPr>
          <w:rFonts w:ascii="Calibri" w:hAnsi="Calibri" w:hint="eastAsia"/>
          <w:rtl/>
        </w:rPr>
        <w:t>ההגנה</w:t>
      </w:r>
      <w:r w:rsidRPr="00A21AFB">
        <w:rPr>
          <w:rFonts w:ascii="Calibri" w:hAnsi="Calibri"/>
          <w:rtl/>
        </w:rPr>
        <w:t xml:space="preserve">, </w:t>
      </w:r>
      <w:r w:rsidRPr="00A21AFB">
        <w:rPr>
          <w:rFonts w:ascii="Calibri" w:hAnsi="Calibri" w:hint="eastAsia"/>
          <w:rtl/>
        </w:rPr>
        <w:t>שכללה</w:t>
      </w:r>
      <w:r w:rsidRPr="00A21AFB">
        <w:rPr>
          <w:rFonts w:ascii="Calibri" w:hAnsi="Calibri"/>
          <w:rtl/>
        </w:rPr>
        <w:t xml:space="preserve"> </w:t>
      </w:r>
      <w:r w:rsidRPr="00A21AFB">
        <w:rPr>
          <w:rFonts w:ascii="Calibri" w:hAnsi="Calibri" w:hint="eastAsia"/>
          <w:rtl/>
        </w:rPr>
        <w:t>דחיות</w:t>
      </w:r>
      <w:r w:rsidRPr="00A21AFB">
        <w:rPr>
          <w:rFonts w:ascii="Calibri" w:hAnsi="Calibri"/>
          <w:rtl/>
        </w:rPr>
        <w:t xml:space="preserve"> </w:t>
      </w:r>
      <w:r w:rsidRPr="00A21AFB">
        <w:rPr>
          <w:rFonts w:ascii="Calibri" w:hAnsi="Calibri" w:hint="eastAsia"/>
          <w:rtl/>
        </w:rPr>
        <w:t>רבות</w:t>
      </w:r>
      <w:r w:rsidRPr="00A21AFB">
        <w:rPr>
          <w:rFonts w:ascii="Calibri" w:hAnsi="Calibri"/>
          <w:rtl/>
        </w:rPr>
        <w:t xml:space="preserve"> </w:t>
      </w:r>
      <w:r w:rsidRPr="00A21AFB">
        <w:rPr>
          <w:rFonts w:ascii="Calibri" w:hAnsi="Calibri" w:hint="eastAsia"/>
          <w:rtl/>
        </w:rPr>
        <w:t>והוספה</w:t>
      </w:r>
      <w:r w:rsidRPr="00A21AFB">
        <w:rPr>
          <w:rFonts w:ascii="Calibri" w:hAnsi="Calibri"/>
          <w:rtl/>
        </w:rPr>
        <w:t xml:space="preserve">, </w:t>
      </w:r>
      <w:r w:rsidRPr="00A21AFB">
        <w:rPr>
          <w:rFonts w:ascii="Calibri" w:hAnsi="Calibri" w:hint="eastAsia"/>
          <w:rtl/>
        </w:rPr>
        <w:t>פעם</w:t>
      </w:r>
      <w:r w:rsidRPr="00A21AFB">
        <w:rPr>
          <w:rFonts w:ascii="Calibri" w:hAnsi="Calibri"/>
          <w:rtl/>
        </w:rPr>
        <w:t xml:space="preserve"> </w:t>
      </w:r>
      <w:r w:rsidRPr="00A21AFB">
        <w:rPr>
          <w:rFonts w:ascii="Calibri" w:hAnsi="Calibri" w:hint="eastAsia"/>
          <w:rtl/>
        </w:rPr>
        <w:t>אחר</w:t>
      </w:r>
      <w:r w:rsidRPr="00A21AFB">
        <w:rPr>
          <w:rFonts w:ascii="Calibri" w:hAnsi="Calibri"/>
          <w:rtl/>
        </w:rPr>
        <w:t xml:space="preserve"> </w:t>
      </w:r>
      <w:r w:rsidRPr="00A21AFB">
        <w:rPr>
          <w:rFonts w:ascii="Calibri" w:hAnsi="Calibri" w:hint="eastAsia"/>
          <w:rtl/>
        </w:rPr>
        <w:t>פעם</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עדי</w:t>
      </w:r>
      <w:r w:rsidRPr="00A21AFB">
        <w:rPr>
          <w:rFonts w:ascii="Calibri" w:hAnsi="Calibri"/>
          <w:rtl/>
        </w:rPr>
        <w:t xml:space="preserve"> </w:t>
      </w:r>
      <w:r w:rsidRPr="00A21AFB">
        <w:rPr>
          <w:rFonts w:ascii="Calibri" w:hAnsi="Calibri" w:hint="eastAsia"/>
          <w:rtl/>
        </w:rPr>
        <w:t>הגנה</w:t>
      </w:r>
      <w:r w:rsidRPr="00A21AFB">
        <w:rPr>
          <w:rFonts w:ascii="Calibri" w:hAnsi="Calibri"/>
          <w:rtl/>
        </w:rPr>
        <w:t xml:space="preserve">, </w:t>
      </w:r>
      <w:r w:rsidRPr="00A21AFB">
        <w:rPr>
          <w:rFonts w:ascii="Calibri" w:hAnsi="Calibri" w:hint="eastAsia"/>
          <w:rtl/>
        </w:rPr>
        <w:t>ראיות</w:t>
      </w:r>
      <w:r w:rsidRPr="00A21AFB">
        <w:rPr>
          <w:rFonts w:ascii="Calibri" w:hAnsi="Calibri"/>
          <w:rtl/>
        </w:rPr>
        <w:t xml:space="preserve"> </w:t>
      </w:r>
      <w:r w:rsidRPr="00A21AFB">
        <w:rPr>
          <w:rFonts w:ascii="Calibri" w:hAnsi="Calibri" w:hint="eastAsia"/>
          <w:rtl/>
        </w:rPr>
        <w:t>ומסמכים</w:t>
      </w:r>
      <w:r w:rsidRPr="00A21AFB">
        <w:rPr>
          <w:rFonts w:ascii="Calibri" w:hAnsi="Calibri"/>
          <w:rtl/>
        </w:rPr>
        <w:t xml:space="preserve">. </w:t>
      </w:r>
      <w:r w:rsidRPr="00A21AFB">
        <w:rPr>
          <w:rFonts w:ascii="Calibri" w:hAnsi="Calibri" w:hint="eastAsia"/>
          <w:rtl/>
        </w:rPr>
        <w:t>לא</w:t>
      </w:r>
      <w:r w:rsidRPr="00A21AFB">
        <w:rPr>
          <w:rFonts w:ascii="Calibri" w:hAnsi="Calibri"/>
          <w:rtl/>
        </w:rPr>
        <w:t xml:space="preserve"> </w:t>
      </w:r>
      <w:r w:rsidRPr="00A21AFB">
        <w:rPr>
          <w:rFonts w:ascii="Calibri" w:hAnsi="Calibri" w:hint="eastAsia"/>
          <w:rtl/>
        </w:rPr>
        <w:t>תמיד</w:t>
      </w:r>
      <w:r w:rsidRPr="00A21AFB">
        <w:rPr>
          <w:rFonts w:ascii="Calibri" w:hAnsi="Calibri"/>
          <w:rtl/>
        </w:rPr>
        <w:t xml:space="preserve"> </w:t>
      </w:r>
      <w:r w:rsidRPr="00A21AFB">
        <w:rPr>
          <w:rFonts w:ascii="Calibri" w:hAnsi="Calibri" w:hint="eastAsia"/>
          <w:rtl/>
        </w:rPr>
        <w:t>הצלחנו</w:t>
      </w:r>
      <w:r w:rsidRPr="00A21AFB">
        <w:rPr>
          <w:rFonts w:ascii="Calibri" w:hAnsi="Calibri"/>
          <w:rtl/>
        </w:rPr>
        <w:t xml:space="preserve"> </w:t>
      </w:r>
      <w:r w:rsidRPr="00A21AFB">
        <w:rPr>
          <w:rFonts w:ascii="Calibri" w:hAnsi="Calibri" w:hint="eastAsia"/>
          <w:rtl/>
        </w:rPr>
        <w:t>לרדת</w:t>
      </w:r>
      <w:r w:rsidRPr="00A21AFB">
        <w:rPr>
          <w:rFonts w:ascii="Calibri" w:hAnsi="Calibri"/>
          <w:rtl/>
        </w:rPr>
        <w:t xml:space="preserve"> </w:t>
      </w:r>
      <w:r w:rsidRPr="00A21AFB">
        <w:rPr>
          <w:rFonts w:ascii="Calibri" w:hAnsi="Calibri" w:hint="eastAsia"/>
          <w:rtl/>
        </w:rPr>
        <w:t>לסופן</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בקשות</w:t>
      </w:r>
      <w:r w:rsidRPr="00A21AFB">
        <w:rPr>
          <w:rFonts w:ascii="Calibri" w:hAnsi="Calibri"/>
          <w:rtl/>
        </w:rPr>
        <w:t xml:space="preserve">, </w:t>
      </w:r>
      <w:r w:rsidRPr="00A21AFB">
        <w:rPr>
          <w:rFonts w:ascii="Calibri" w:hAnsi="Calibri" w:hint="eastAsia"/>
          <w:rtl/>
        </w:rPr>
        <w:t>לעתים</w:t>
      </w:r>
      <w:r w:rsidRPr="00A21AFB">
        <w:rPr>
          <w:rFonts w:ascii="Calibri" w:hAnsi="Calibri"/>
          <w:rtl/>
        </w:rPr>
        <w:t xml:space="preserve"> </w:t>
      </w:r>
      <w:r w:rsidRPr="00A21AFB">
        <w:rPr>
          <w:rFonts w:ascii="Calibri" w:hAnsi="Calibri" w:hint="eastAsia"/>
          <w:rtl/>
        </w:rPr>
        <w:t>חוזרות</w:t>
      </w:r>
      <w:r w:rsidRPr="00A21AFB">
        <w:rPr>
          <w:rFonts w:ascii="Calibri" w:hAnsi="Calibri"/>
          <w:rtl/>
        </w:rPr>
        <w:t xml:space="preserve"> </w:t>
      </w:r>
      <w:r w:rsidRPr="00A21AFB">
        <w:rPr>
          <w:rFonts w:ascii="Calibri" w:hAnsi="Calibri" w:hint="eastAsia"/>
          <w:rtl/>
        </w:rPr>
        <w:t>ונשנות</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הסנגורית</w:t>
      </w:r>
      <w:r w:rsidRPr="00A21AFB">
        <w:rPr>
          <w:rFonts w:ascii="Calibri" w:hAnsi="Calibri"/>
          <w:rtl/>
        </w:rPr>
        <w:t xml:space="preserve">, </w:t>
      </w:r>
      <w:r w:rsidRPr="00A21AFB">
        <w:rPr>
          <w:rFonts w:ascii="Calibri" w:hAnsi="Calibri" w:hint="eastAsia"/>
          <w:rtl/>
        </w:rPr>
        <w:t>לזמן</w:t>
      </w:r>
      <w:r w:rsidRPr="00A21AFB">
        <w:rPr>
          <w:rFonts w:ascii="Calibri" w:hAnsi="Calibri"/>
          <w:rtl/>
        </w:rPr>
        <w:t xml:space="preserve"> </w:t>
      </w:r>
      <w:r w:rsidRPr="00A21AFB">
        <w:rPr>
          <w:rFonts w:ascii="Calibri" w:hAnsi="Calibri" w:hint="eastAsia"/>
          <w:rtl/>
        </w:rPr>
        <w:t>עדים</w:t>
      </w:r>
      <w:r w:rsidRPr="00A21AFB">
        <w:rPr>
          <w:rFonts w:ascii="Calibri" w:hAnsi="Calibri"/>
          <w:rtl/>
        </w:rPr>
        <w:t xml:space="preserve"> </w:t>
      </w:r>
      <w:r w:rsidRPr="00A21AFB">
        <w:rPr>
          <w:rFonts w:ascii="Calibri" w:hAnsi="Calibri" w:hint="eastAsia"/>
          <w:rtl/>
        </w:rPr>
        <w:t>מסוימים</w:t>
      </w:r>
      <w:r w:rsidRPr="00A21AFB">
        <w:rPr>
          <w:rFonts w:ascii="Calibri" w:hAnsi="Calibri"/>
          <w:rtl/>
        </w:rPr>
        <w:t xml:space="preserve"> </w:t>
      </w:r>
      <w:r w:rsidRPr="00A21AFB">
        <w:rPr>
          <w:rFonts w:ascii="Calibri" w:hAnsi="Calibri" w:hint="eastAsia"/>
          <w:rtl/>
        </w:rPr>
        <w:t>או</w:t>
      </w:r>
      <w:r w:rsidRPr="00A21AFB">
        <w:rPr>
          <w:rFonts w:ascii="Calibri" w:hAnsi="Calibri"/>
          <w:rtl/>
        </w:rPr>
        <w:t xml:space="preserve"> </w:t>
      </w:r>
      <w:r w:rsidRPr="00A21AFB">
        <w:rPr>
          <w:rFonts w:ascii="Calibri" w:hAnsi="Calibri" w:hint="eastAsia"/>
          <w:rtl/>
        </w:rPr>
        <w:t>להגיש</w:t>
      </w:r>
      <w:r w:rsidRPr="00A21AFB">
        <w:rPr>
          <w:rFonts w:ascii="Calibri" w:hAnsi="Calibri"/>
          <w:rtl/>
        </w:rPr>
        <w:t xml:space="preserve"> </w:t>
      </w:r>
      <w:r w:rsidRPr="00A21AFB">
        <w:rPr>
          <w:rFonts w:ascii="Calibri" w:hAnsi="Calibri" w:hint="eastAsia"/>
          <w:rtl/>
        </w:rPr>
        <w:t>מסמכים</w:t>
      </w:r>
      <w:r w:rsidRPr="00A21AFB">
        <w:rPr>
          <w:rFonts w:ascii="Calibri" w:hAnsi="Calibri"/>
          <w:rtl/>
        </w:rPr>
        <w:t xml:space="preserve">, </w:t>
      </w:r>
      <w:r w:rsidRPr="00A21AFB">
        <w:rPr>
          <w:rFonts w:ascii="Calibri" w:hAnsi="Calibri" w:hint="eastAsia"/>
          <w:rtl/>
        </w:rPr>
        <w:t>בין</w:t>
      </w:r>
      <w:r w:rsidRPr="00A21AFB">
        <w:rPr>
          <w:rFonts w:ascii="Calibri" w:hAnsi="Calibri"/>
          <w:rtl/>
        </w:rPr>
        <w:t xml:space="preserve"> </w:t>
      </w:r>
      <w:r w:rsidRPr="00A21AFB">
        <w:rPr>
          <w:rFonts w:ascii="Calibri" w:hAnsi="Calibri" w:hint="eastAsia"/>
          <w:rtl/>
        </w:rPr>
        <w:t>משום</w:t>
      </w:r>
      <w:r w:rsidRPr="00A21AFB">
        <w:rPr>
          <w:rFonts w:ascii="Calibri" w:hAnsi="Calibri"/>
          <w:rtl/>
        </w:rPr>
        <w:t xml:space="preserve"> </w:t>
      </w:r>
      <w:r w:rsidRPr="00A21AFB">
        <w:rPr>
          <w:rFonts w:ascii="Calibri" w:hAnsi="Calibri" w:hint="eastAsia"/>
          <w:rtl/>
        </w:rPr>
        <w:t>שספק</w:t>
      </w:r>
      <w:r w:rsidRPr="00A21AFB">
        <w:rPr>
          <w:rFonts w:ascii="Calibri" w:hAnsi="Calibri"/>
          <w:rtl/>
        </w:rPr>
        <w:t xml:space="preserve"> </w:t>
      </w:r>
      <w:r w:rsidRPr="00A21AFB">
        <w:rPr>
          <w:rFonts w:ascii="Calibri" w:hAnsi="Calibri" w:hint="eastAsia"/>
          <w:rtl/>
        </w:rPr>
        <w:t>רב</w:t>
      </w:r>
      <w:r w:rsidRPr="00A21AFB">
        <w:rPr>
          <w:rFonts w:ascii="Calibri" w:hAnsi="Calibri"/>
          <w:rtl/>
        </w:rPr>
        <w:t xml:space="preserve"> </w:t>
      </w:r>
      <w:r w:rsidRPr="00A21AFB">
        <w:rPr>
          <w:rFonts w:ascii="Calibri" w:hAnsi="Calibri" w:hint="eastAsia"/>
          <w:rtl/>
        </w:rPr>
        <w:t>היה</w:t>
      </w:r>
      <w:r w:rsidRPr="00A21AFB">
        <w:rPr>
          <w:rFonts w:ascii="Calibri" w:hAnsi="Calibri"/>
          <w:rtl/>
        </w:rPr>
        <w:t xml:space="preserve"> </w:t>
      </w:r>
      <w:r w:rsidRPr="00A21AFB">
        <w:rPr>
          <w:rFonts w:ascii="Calibri" w:hAnsi="Calibri" w:hint="eastAsia"/>
          <w:rtl/>
        </w:rPr>
        <w:t>ברלוונטיות</w:t>
      </w:r>
      <w:r w:rsidRPr="00A21AFB">
        <w:rPr>
          <w:rFonts w:ascii="Calibri" w:hAnsi="Calibri"/>
          <w:rtl/>
        </w:rPr>
        <w:t xml:space="preserve"> </w:t>
      </w:r>
      <w:r w:rsidRPr="00A21AFB">
        <w:rPr>
          <w:rFonts w:ascii="Calibri" w:hAnsi="Calibri" w:hint="eastAsia"/>
          <w:rtl/>
        </w:rPr>
        <w:t>שלהן</w:t>
      </w:r>
      <w:r w:rsidRPr="00A21AFB">
        <w:rPr>
          <w:rFonts w:ascii="Calibri" w:hAnsi="Calibri"/>
          <w:rtl/>
        </w:rPr>
        <w:t xml:space="preserve">, </w:t>
      </w:r>
      <w:r w:rsidRPr="00A21AFB">
        <w:rPr>
          <w:rFonts w:ascii="Calibri" w:hAnsi="Calibri" w:hint="eastAsia"/>
          <w:rtl/>
        </w:rPr>
        <w:t>ובין</w:t>
      </w:r>
      <w:r w:rsidRPr="00A21AFB">
        <w:rPr>
          <w:rFonts w:ascii="Calibri" w:hAnsi="Calibri"/>
          <w:rtl/>
        </w:rPr>
        <w:t xml:space="preserve"> </w:t>
      </w:r>
      <w:r w:rsidRPr="00A21AFB">
        <w:rPr>
          <w:rFonts w:ascii="Calibri" w:hAnsi="Calibri" w:hint="eastAsia"/>
          <w:rtl/>
        </w:rPr>
        <w:t>משום</w:t>
      </w:r>
      <w:r w:rsidRPr="00A21AFB">
        <w:rPr>
          <w:rFonts w:ascii="Calibri" w:hAnsi="Calibri"/>
          <w:rtl/>
        </w:rPr>
        <w:t xml:space="preserve"> </w:t>
      </w:r>
      <w:r w:rsidRPr="00A21AFB">
        <w:rPr>
          <w:rFonts w:ascii="Calibri" w:hAnsi="Calibri" w:hint="eastAsia"/>
          <w:rtl/>
        </w:rPr>
        <w:t>שמדובר</w:t>
      </w:r>
      <w:r w:rsidRPr="00A21AFB">
        <w:rPr>
          <w:rFonts w:ascii="Calibri" w:hAnsi="Calibri"/>
          <w:rtl/>
        </w:rPr>
        <w:t xml:space="preserve"> </w:t>
      </w:r>
      <w:r w:rsidRPr="00A21AFB">
        <w:rPr>
          <w:rFonts w:ascii="Calibri" w:hAnsi="Calibri" w:hint="eastAsia"/>
          <w:rtl/>
        </w:rPr>
        <w:t>היה</w:t>
      </w:r>
      <w:r w:rsidRPr="00A21AFB">
        <w:rPr>
          <w:rFonts w:ascii="Calibri" w:hAnsi="Calibri"/>
          <w:rtl/>
        </w:rPr>
        <w:t xml:space="preserve"> </w:t>
      </w:r>
      <w:r w:rsidRPr="00A21AFB">
        <w:rPr>
          <w:rFonts w:ascii="Calibri" w:hAnsi="Calibri" w:hint="eastAsia"/>
          <w:rtl/>
        </w:rPr>
        <w:t>בסוגיות</w:t>
      </w:r>
      <w:r w:rsidRPr="00A21AFB">
        <w:rPr>
          <w:rFonts w:ascii="Calibri" w:hAnsi="Calibri"/>
          <w:rtl/>
        </w:rPr>
        <w:t xml:space="preserve"> </w:t>
      </w:r>
      <w:r w:rsidRPr="00A21AFB">
        <w:rPr>
          <w:rFonts w:ascii="Calibri" w:hAnsi="Calibri" w:hint="eastAsia"/>
          <w:rtl/>
        </w:rPr>
        <w:t>שכבר</w:t>
      </w:r>
      <w:r w:rsidRPr="00A21AFB">
        <w:rPr>
          <w:rFonts w:ascii="Calibri" w:hAnsi="Calibri"/>
          <w:rtl/>
        </w:rPr>
        <w:t xml:space="preserve"> </w:t>
      </w:r>
      <w:r w:rsidRPr="00A21AFB">
        <w:rPr>
          <w:rFonts w:ascii="Calibri" w:hAnsi="Calibri" w:hint="eastAsia"/>
          <w:rtl/>
        </w:rPr>
        <w:t>הועלו</w:t>
      </w:r>
      <w:r w:rsidRPr="00A21AFB">
        <w:rPr>
          <w:rFonts w:ascii="Calibri" w:hAnsi="Calibri"/>
          <w:rtl/>
        </w:rPr>
        <w:t xml:space="preserve"> </w:t>
      </w:r>
      <w:r w:rsidRPr="00A21AFB">
        <w:rPr>
          <w:rFonts w:ascii="Calibri" w:hAnsi="Calibri" w:hint="eastAsia"/>
          <w:rtl/>
        </w:rPr>
        <w:t>והוחלט</w:t>
      </w:r>
      <w:r w:rsidRPr="00A21AFB">
        <w:rPr>
          <w:rFonts w:ascii="Calibri" w:hAnsi="Calibri"/>
          <w:rtl/>
        </w:rPr>
        <w:t xml:space="preserve"> </w:t>
      </w:r>
      <w:r w:rsidRPr="00A21AFB">
        <w:rPr>
          <w:rFonts w:ascii="Calibri" w:hAnsi="Calibri" w:hint="eastAsia"/>
          <w:rtl/>
        </w:rPr>
        <w:t>בהן</w:t>
      </w:r>
      <w:r w:rsidRPr="00A21AFB">
        <w:rPr>
          <w:rFonts w:ascii="Calibri" w:hAnsi="Calibri"/>
          <w:rtl/>
        </w:rPr>
        <w:t xml:space="preserve">, </w:t>
      </w:r>
      <w:r w:rsidRPr="00A21AFB">
        <w:rPr>
          <w:rFonts w:ascii="Calibri" w:hAnsi="Calibri" w:hint="eastAsia"/>
          <w:rtl/>
        </w:rPr>
        <w:t>אלא</w:t>
      </w:r>
      <w:r w:rsidRPr="00A21AFB">
        <w:rPr>
          <w:rFonts w:ascii="Calibri" w:hAnsi="Calibri"/>
          <w:rtl/>
        </w:rPr>
        <w:t xml:space="preserve">, </w:t>
      </w:r>
      <w:r w:rsidRPr="00A21AFB">
        <w:rPr>
          <w:rFonts w:ascii="Calibri" w:hAnsi="Calibri" w:hint="eastAsia"/>
          <w:rtl/>
        </w:rPr>
        <w:t>שהסנגורית</w:t>
      </w:r>
      <w:r w:rsidRPr="00A21AFB">
        <w:rPr>
          <w:rFonts w:ascii="Calibri" w:hAnsi="Calibri"/>
          <w:rtl/>
        </w:rPr>
        <w:t xml:space="preserve"> </w:t>
      </w:r>
      <w:r w:rsidRPr="00A21AFB">
        <w:rPr>
          <w:rFonts w:ascii="Calibri" w:hAnsi="Calibri" w:hint="eastAsia"/>
          <w:rtl/>
        </w:rPr>
        <w:t>מיאנה</w:t>
      </w:r>
      <w:r w:rsidRPr="00A21AFB">
        <w:rPr>
          <w:rFonts w:ascii="Calibri" w:hAnsi="Calibri"/>
          <w:rtl/>
        </w:rPr>
        <w:t xml:space="preserve"> </w:t>
      </w:r>
      <w:r w:rsidRPr="00A21AFB">
        <w:rPr>
          <w:rFonts w:ascii="Calibri" w:hAnsi="Calibri" w:hint="eastAsia"/>
          <w:rtl/>
        </w:rPr>
        <w:t>לראות</w:t>
      </w:r>
      <w:r w:rsidRPr="00A21AFB">
        <w:rPr>
          <w:rFonts w:ascii="Calibri" w:hAnsi="Calibri"/>
          <w:rtl/>
        </w:rPr>
        <w:t xml:space="preserve"> </w:t>
      </w:r>
      <w:r w:rsidRPr="00A21AFB">
        <w:rPr>
          <w:rFonts w:ascii="Calibri" w:hAnsi="Calibri" w:hint="eastAsia"/>
          <w:rtl/>
        </w:rPr>
        <w:t>בהחלטות</w:t>
      </w:r>
      <w:r w:rsidRPr="00A21AFB">
        <w:rPr>
          <w:rFonts w:ascii="Calibri" w:hAnsi="Calibri"/>
          <w:rtl/>
        </w:rPr>
        <w:t xml:space="preserve"> </w:t>
      </w:r>
      <w:r w:rsidRPr="00A21AFB">
        <w:rPr>
          <w:rFonts w:ascii="Calibri" w:hAnsi="Calibri" w:hint="eastAsia"/>
          <w:rtl/>
        </w:rPr>
        <w:t>אלה</w:t>
      </w:r>
      <w:r w:rsidRPr="00A21AFB">
        <w:rPr>
          <w:rFonts w:ascii="Calibri" w:hAnsi="Calibri"/>
          <w:rtl/>
        </w:rPr>
        <w:t xml:space="preserve"> </w:t>
      </w:r>
      <w:r w:rsidRPr="00A21AFB">
        <w:rPr>
          <w:rFonts w:ascii="Calibri" w:hAnsi="Calibri" w:hint="eastAsia"/>
          <w:rtl/>
        </w:rPr>
        <w:t>משום</w:t>
      </w:r>
      <w:r w:rsidRPr="00A21AFB">
        <w:rPr>
          <w:rFonts w:ascii="Calibri" w:hAnsi="Calibri"/>
          <w:rtl/>
        </w:rPr>
        <w:t xml:space="preserve"> </w:t>
      </w:r>
      <w:r w:rsidRPr="00A21AFB">
        <w:rPr>
          <w:rFonts w:ascii="Calibri" w:hAnsi="Calibri" w:hint="eastAsia"/>
          <w:rtl/>
        </w:rPr>
        <w:t>סוף</w:t>
      </w:r>
      <w:r w:rsidRPr="00A21AFB">
        <w:rPr>
          <w:rFonts w:ascii="Calibri" w:hAnsi="Calibri"/>
          <w:rtl/>
        </w:rPr>
        <w:t xml:space="preserve"> </w:t>
      </w:r>
      <w:r w:rsidRPr="00A21AFB">
        <w:rPr>
          <w:rFonts w:ascii="Calibri" w:hAnsi="Calibri" w:hint="eastAsia"/>
          <w:rtl/>
        </w:rPr>
        <w:t>פסוק</w:t>
      </w:r>
      <w:r w:rsidRPr="00A21AFB">
        <w:rPr>
          <w:rFonts w:ascii="Calibri" w:hAnsi="Calibri"/>
          <w:rtl/>
        </w:rPr>
        <w:t xml:space="preserve">. </w:t>
      </w:r>
      <w:r w:rsidRPr="00A21AFB">
        <w:rPr>
          <w:rFonts w:ascii="Calibri" w:hAnsi="Calibri" w:hint="eastAsia"/>
          <w:rtl/>
        </w:rPr>
        <w:t>פעמים</w:t>
      </w:r>
      <w:r w:rsidRPr="00A21AFB">
        <w:rPr>
          <w:rFonts w:ascii="Calibri" w:hAnsi="Calibri"/>
          <w:rtl/>
        </w:rPr>
        <w:t xml:space="preserve"> </w:t>
      </w:r>
      <w:r w:rsidRPr="00A21AFB">
        <w:rPr>
          <w:rFonts w:ascii="Calibri" w:hAnsi="Calibri" w:hint="eastAsia"/>
          <w:rtl/>
        </w:rPr>
        <w:t>הרבה</w:t>
      </w:r>
      <w:r w:rsidRPr="00A21AFB">
        <w:rPr>
          <w:rFonts w:ascii="Calibri" w:hAnsi="Calibri"/>
          <w:rtl/>
        </w:rPr>
        <w:t xml:space="preserve">, </w:t>
      </w:r>
      <w:r w:rsidRPr="00A21AFB">
        <w:rPr>
          <w:rFonts w:ascii="Calibri" w:hAnsi="Calibri" w:hint="eastAsia"/>
          <w:rtl/>
        </w:rPr>
        <w:t>גילה</w:t>
      </w:r>
      <w:r w:rsidRPr="00A21AFB">
        <w:rPr>
          <w:rFonts w:ascii="Calibri" w:hAnsi="Calibri"/>
          <w:rtl/>
        </w:rPr>
        <w:t xml:space="preserve"> </w:t>
      </w:r>
      <w:r w:rsidRPr="00A21AFB">
        <w:rPr>
          <w:rFonts w:ascii="Calibri" w:hAnsi="Calibri" w:hint="eastAsia"/>
          <w:rtl/>
        </w:rPr>
        <w:t>המותב</w:t>
      </w:r>
      <w:r w:rsidRPr="00A21AFB">
        <w:rPr>
          <w:rFonts w:ascii="Calibri" w:hAnsi="Calibri"/>
          <w:rtl/>
        </w:rPr>
        <w:t xml:space="preserve"> </w:t>
      </w:r>
      <w:r w:rsidRPr="00A21AFB">
        <w:rPr>
          <w:rFonts w:ascii="Calibri" w:hAnsi="Calibri" w:hint="eastAsia"/>
          <w:rtl/>
        </w:rPr>
        <w:t>אורך</w:t>
      </w:r>
      <w:r w:rsidRPr="00A21AFB">
        <w:rPr>
          <w:rFonts w:ascii="Calibri" w:hAnsi="Calibri"/>
          <w:rtl/>
        </w:rPr>
        <w:t xml:space="preserve"> </w:t>
      </w:r>
      <w:r w:rsidRPr="00A21AFB">
        <w:rPr>
          <w:rFonts w:ascii="Calibri" w:hAnsi="Calibri" w:hint="eastAsia"/>
          <w:rtl/>
        </w:rPr>
        <w:t>רוח</w:t>
      </w:r>
      <w:r w:rsidRPr="00A21AFB">
        <w:rPr>
          <w:rFonts w:ascii="Calibri" w:hAnsi="Calibri"/>
          <w:rtl/>
        </w:rPr>
        <w:t xml:space="preserve">, </w:t>
      </w:r>
      <w:r w:rsidRPr="00A21AFB">
        <w:rPr>
          <w:rFonts w:ascii="Calibri" w:hAnsi="Calibri" w:hint="eastAsia"/>
          <w:rtl/>
        </w:rPr>
        <w:t>אף</w:t>
      </w:r>
      <w:r w:rsidRPr="00A21AFB">
        <w:rPr>
          <w:rFonts w:ascii="Calibri" w:hAnsi="Calibri"/>
          <w:rtl/>
        </w:rPr>
        <w:t xml:space="preserve"> </w:t>
      </w:r>
      <w:r w:rsidRPr="00A21AFB">
        <w:rPr>
          <w:rFonts w:ascii="Calibri" w:hAnsi="Calibri" w:hint="eastAsia"/>
          <w:rtl/>
        </w:rPr>
        <w:t>מעבר</w:t>
      </w:r>
      <w:r w:rsidRPr="00A21AFB">
        <w:rPr>
          <w:rFonts w:ascii="Calibri" w:hAnsi="Calibri"/>
          <w:rtl/>
        </w:rPr>
        <w:t xml:space="preserve"> </w:t>
      </w:r>
      <w:r w:rsidRPr="00A21AFB">
        <w:rPr>
          <w:rFonts w:ascii="Calibri" w:hAnsi="Calibri" w:hint="eastAsia"/>
          <w:rtl/>
        </w:rPr>
        <w:t>למידה</w:t>
      </w:r>
      <w:r w:rsidRPr="00A21AFB">
        <w:rPr>
          <w:rFonts w:ascii="Calibri" w:hAnsi="Calibri"/>
          <w:rtl/>
        </w:rPr>
        <w:t xml:space="preserve">, </w:t>
      </w:r>
      <w:r w:rsidRPr="00A21AFB">
        <w:rPr>
          <w:rFonts w:ascii="Calibri" w:hAnsi="Calibri" w:hint="eastAsia"/>
          <w:rtl/>
        </w:rPr>
        <w:t>בניסיון</w:t>
      </w:r>
      <w:r w:rsidRPr="00A21AFB">
        <w:rPr>
          <w:rFonts w:ascii="Calibri" w:hAnsi="Calibri"/>
          <w:rtl/>
        </w:rPr>
        <w:t xml:space="preserve"> </w:t>
      </w:r>
      <w:r w:rsidRPr="00A21AFB">
        <w:rPr>
          <w:rFonts w:ascii="Calibri" w:hAnsi="Calibri" w:hint="eastAsia"/>
          <w:rtl/>
        </w:rPr>
        <w:t>לאפשר</w:t>
      </w:r>
      <w:r w:rsidRPr="00A21AFB">
        <w:rPr>
          <w:rFonts w:ascii="Calibri" w:hAnsi="Calibri"/>
          <w:rtl/>
        </w:rPr>
        <w:t xml:space="preserve"> </w:t>
      </w:r>
      <w:r w:rsidRPr="00A21AFB">
        <w:rPr>
          <w:rFonts w:ascii="Calibri" w:hAnsi="Calibri" w:hint="eastAsia"/>
          <w:rtl/>
        </w:rPr>
        <w:t>להגנה</w:t>
      </w:r>
      <w:r w:rsidRPr="00A21AFB">
        <w:rPr>
          <w:rFonts w:ascii="Calibri" w:hAnsi="Calibri"/>
          <w:rtl/>
        </w:rPr>
        <w:t xml:space="preserve"> </w:t>
      </w:r>
      <w:r w:rsidRPr="00A21AFB">
        <w:rPr>
          <w:rFonts w:ascii="Calibri" w:hAnsi="Calibri" w:hint="eastAsia"/>
          <w:rtl/>
        </w:rPr>
        <w:t>למצות</w:t>
      </w:r>
      <w:r w:rsidRPr="00A21AFB">
        <w:rPr>
          <w:rFonts w:ascii="Calibri" w:hAnsi="Calibri"/>
          <w:rtl/>
        </w:rPr>
        <w:t xml:space="preserve"> </w:t>
      </w:r>
      <w:r w:rsidRPr="00A21AFB">
        <w:rPr>
          <w:rFonts w:ascii="Calibri" w:hAnsi="Calibri" w:hint="eastAsia"/>
          <w:rtl/>
        </w:rPr>
        <w:t>באורח</w:t>
      </w:r>
      <w:r w:rsidRPr="00A21AFB">
        <w:rPr>
          <w:rFonts w:ascii="Calibri" w:hAnsi="Calibri"/>
          <w:rtl/>
        </w:rPr>
        <w:t xml:space="preserve"> </w:t>
      </w:r>
      <w:r w:rsidRPr="00A21AFB">
        <w:rPr>
          <w:rFonts w:ascii="Calibri" w:hAnsi="Calibri" w:hint="eastAsia"/>
          <w:rtl/>
        </w:rPr>
        <w:t>מיטבי</w:t>
      </w:r>
      <w:r w:rsidRPr="00A21AFB">
        <w:rPr>
          <w:rFonts w:ascii="Calibri" w:hAnsi="Calibri"/>
          <w:rtl/>
        </w:rPr>
        <w:t xml:space="preserve">, </w:t>
      </w:r>
      <w:r w:rsidRPr="00A21AFB">
        <w:rPr>
          <w:rFonts w:ascii="Calibri" w:hAnsi="Calibri" w:hint="eastAsia"/>
          <w:rtl/>
        </w:rPr>
        <w:t>לשיטתה</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לימוד</w:t>
      </w:r>
      <w:r w:rsidRPr="00A21AFB">
        <w:rPr>
          <w:rFonts w:ascii="Calibri" w:hAnsi="Calibri"/>
          <w:rtl/>
        </w:rPr>
        <w:t xml:space="preserve"> </w:t>
      </w:r>
      <w:r w:rsidRPr="00A21AFB">
        <w:rPr>
          <w:rFonts w:ascii="Calibri" w:hAnsi="Calibri" w:hint="eastAsia"/>
          <w:rtl/>
        </w:rPr>
        <w:t>הסנגוריה</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כיבוד</w:t>
      </w:r>
      <w:r w:rsidRPr="00A21AFB">
        <w:rPr>
          <w:rFonts w:ascii="Calibri" w:hAnsi="Calibri"/>
          <w:rtl/>
        </w:rPr>
        <w:t xml:space="preserve"> </w:t>
      </w:r>
      <w:r w:rsidRPr="00A21AFB">
        <w:rPr>
          <w:rFonts w:ascii="Calibri" w:hAnsi="Calibri" w:hint="eastAsia"/>
          <w:rtl/>
        </w:rPr>
        <w:t>החלטותינו</w:t>
      </w:r>
      <w:r w:rsidRPr="00A21AFB">
        <w:rPr>
          <w:rFonts w:ascii="Calibri" w:hAnsi="Calibri"/>
          <w:rtl/>
        </w:rPr>
        <w:t xml:space="preserve">, </w:t>
      </w:r>
      <w:r w:rsidRPr="00A21AFB">
        <w:rPr>
          <w:rFonts w:ascii="Calibri" w:hAnsi="Calibri" w:hint="eastAsia"/>
          <w:rtl/>
        </w:rPr>
        <w:t>הדיוניות</w:t>
      </w:r>
      <w:r w:rsidRPr="00A21AFB">
        <w:rPr>
          <w:rFonts w:ascii="Calibri" w:hAnsi="Calibri"/>
          <w:rtl/>
        </w:rPr>
        <w:t xml:space="preserve"> </w:t>
      </w:r>
      <w:r w:rsidRPr="00A21AFB">
        <w:rPr>
          <w:rFonts w:ascii="Calibri" w:hAnsi="Calibri" w:hint="eastAsia"/>
          <w:rtl/>
        </w:rPr>
        <w:t>והטכניות</w:t>
      </w:r>
      <w:r w:rsidRPr="00A21AFB">
        <w:rPr>
          <w:rFonts w:ascii="Calibri" w:hAnsi="Calibri"/>
          <w:rtl/>
        </w:rPr>
        <w:t xml:space="preserve">, </w:t>
      </w:r>
      <w:r w:rsidRPr="00A21AFB">
        <w:rPr>
          <w:rFonts w:ascii="Calibri" w:hAnsi="Calibri" w:hint="eastAsia"/>
          <w:rtl/>
        </w:rPr>
        <w:t>ועמידה</w:t>
      </w:r>
      <w:r w:rsidRPr="00A21AFB">
        <w:rPr>
          <w:rFonts w:ascii="Calibri" w:hAnsi="Calibri"/>
          <w:rtl/>
        </w:rPr>
        <w:t xml:space="preserve"> </w:t>
      </w:r>
      <w:r w:rsidRPr="00A21AFB">
        <w:rPr>
          <w:rFonts w:ascii="Calibri" w:hAnsi="Calibri" w:hint="eastAsia"/>
          <w:rtl/>
        </w:rPr>
        <w:t>במועדי</w:t>
      </w:r>
      <w:r w:rsidRPr="00A21AFB">
        <w:rPr>
          <w:rFonts w:ascii="Calibri" w:hAnsi="Calibri"/>
          <w:rtl/>
        </w:rPr>
        <w:t xml:space="preserve"> </w:t>
      </w:r>
      <w:r w:rsidRPr="00A21AFB">
        <w:rPr>
          <w:rFonts w:ascii="Calibri" w:hAnsi="Calibri" w:hint="eastAsia"/>
          <w:rtl/>
        </w:rPr>
        <w:t>הגשה</w:t>
      </w:r>
      <w:r w:rsidRPr="00A21AFB">
        <w:rPr>
          <w:rFonts w:ascii="Calibri" w:hAnsi="Calibri"/>
          <w:rtl/>
        </w:rPr>
        <w:t xml:space="preserve"> </w:t>
      </w:r>
      <w:r w:rsidRPr="00A21AFB">
        <w:rPr>
          <w:rFonts w:ascii="Calibri" w:hAnsi="Calibri" w:hint="eastAsia"/>
          <w:rtl/>
        </w:rPr>
        <w:t>ותאריכי</w:t>
      </w:r>
      <w:r w:rsidRPr="00A21AFB">
        <w:rPr>
          <w:rFonts w:ascii="Calibri" w:hAnsi="Calibri"/>
          <w:rtl/>
        </w:rPr>
        <w:t xml:space="preserve"> </w:t>
      </w:r>
      <w:r w:rsidRPr="00A21AFB">
        <w:rPr>
          <w:rFonts w:ascii="Calibri" w:hAnsi="Calibri" w:hint="eastAsia"/>
          <w:rtl/>
        </w:rPr>
        <w:t>יעד</w:t>
      </w:r>
      <w:r w:rsidRPr="00A21AFB">
        <w:rPr>
          <w:rFonts w:ascii="Calibri" w:hAnsi="Calibri"/>
          <w:rtl/>
        </w:rPr>
        <w:t xml:space="preserve"> </w:t>
      </w:r>
      <w:r w:rsidRPr="00A21AFB">
        <w:rPr>
          <w:rFonts w:ascii="Calibri" w:hAnsi="Calibri" w:hint="eastAsia"/>
          <w:rtl/>
        </w:rPr>
        <w:t>למטלות</w:t>
      </w:r>
      <w:r w:rsidRPr="00A21AFB">
        <w:rPr>
          <w:rFonts w:ascii="Calibri" w:hAnsi="Calibri"/>
          <w:rtl/>
        </w:rPr>
        <w:t xml:space="preserve"> </w:t>
      </w:r>
      <w:r w:rsidRPr="00A21AFB">
        <w:rPr>
          <w:rFonts w:ascii="Calibri" w:hAnsi="Calibri" w:hint="eastAsia"/>
          <w:rtl/>
        </w:rPr>
        <w:t>מסוימות</w:t>
      </w:r>
      <w:r w:rsidRPr="00A21AFB">
        <w:rPr>
          <w:rFonts w:ascii="Calibri" w:hAnsi="Calibri"/>
          <w:rtl/>
        </w:rPr>
        <w:t xml:space="preserve">, </w:t>
      </w:r>
      <w:r w:rsidRPr="00A21AFB">
        <w:rPr>
          <w:rFonts w:ascii="Calibri" w:hAnsi="Calibri" w:hint="eastAsia"/>
          <w:rtl/>
        </w:rPr>
        <w:t>לא</w:t>
      </w:r>
      <w:r w:rsidRPr="00A21AFB">
        <w:rPr>
          <w:rFonts w:ascii="Calibri" w:hAnsi="Calibri"/>
          <w:rtl/>
        </w:rPr>
        <w:t xml:space="preserve"> </w:t>
      </w:r>
      <w:r w:rsidRPr="00A21AFB">
        <w:rPr>
          <w:rFonts w:ascii="Calibri" w:hAnsi="Calibri" w:hint="eastAsia"/>
          <w:rtl/>
        </w:rPr>
        <w:t>אפיינו</w:t>
      </w:r>
      <w:r w:rsidRPr="00A21AFB">
        <w:rPr>
          <w:rFonts w:ascii="Calibri" w:hAnsi="Calibri"/>
          <w:rtl/>
        </w:rPr>
        <w:t xml:space="preserve">, </w:t>
      </w:r>
      <w:r w:rsidRPr="00A21AFB">
        <w:rPr>
          <w:rFonts w:ascii="Calibri" w:hAnsi="Calibri" w:hint="eastAsia"/>
          <w:rtl/>
        </w:rPr>
        <w:t>לשון</w:t>
      </w:r>
      <w:r w:rsidRPr="00A21AFB">
        <w:rPr>
          <w:rFonts w:ascii="Calibri" w:hAnsi="Calibri"/>
          <w:rtl/>
        </w:rPr>
        <w:t xml:space="preserve"> </w:t>
      </w:r>
      <w:r w:rsidRPr="00A21AFB">
        <w:rPr>
          <w:rFonts w:ascii="Calibri" w:hAnsi="Calibri" w:hint="eastAsia"/>
          <w:rtl/>
        </w:rPr>
        <w:t>המעטה</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התנהלות</w:t>
      </w:r>
      <w:r w:rsidRPr="00A21AFB">
        <w:rPr>
          <w:rFonts w:ascii="Calibri" w:hAnsi="Calibri"/>
          <w:rtl/>
        </w:rPr>
        <w:t xml:space="preserve"> </w:t>
      </w:r>
      <w:r w:rsidRPr="00A21AFB">
        <w:rPr>
          <w:rFonts w:ascii="Calibri" w:hAnsi="Calibri" w:hint="eastAsia"/>
          <w:rtl/>
        </w:rPr>
        <w:t>ההגנה</w:t>
      </w:r>
      <w:r w:rsidRPr="00A21AFB">
        <w:rPr>
          <w:rFonts w:ascii="Calibri" w:hAnsi="Calibri"/>
          <w:rtl/>
        </w:rPr>
        <w:t xml:space="preserve"> </w:t>
      </w:r>
      <w:r w:rsidRPr="00A21AFB">
        <w:rPr>
          <w:rFonts w:ascii="Calibri" w:hAnsi="Calibri" w:hint="eastAsia"/>
          <w:rtl/>
        </w:rPr>
        <w:t>לאורך</w:t>
      </w:r>
      <w:r w:rsidRPr="00A21AFB">
        <w:rPr>
          <w:rFonts w:ascii="Calibri" w:hAnsi="Calibri"/>
          <w:rtl/>
        </w:rPr>
        <w:t xml:space="preserve"> </w:t>
      </w:r>
      <w:r w:rsidRPr="00A21AFB">
        <w:rPr>
          <w:rFonts w:ascii="Calibri" w:hAnsi="Calibri" w:hint="eastAsia"/>
          <w:rtl/>
        </w:rPr>
        <w:t>המשפט</w:t>
      </w:r>
      <w:r w:rsidRPr="00A21AFB">
        <w:rPr>
          <w:rFonts w:ascii="Calibri" w:hAnsi="Calibri"/>
          <w:rtl/>
        </w:rPr>
        <w:t xml:space="preserve">. </w:t>
      </w:r>
      <w:r w:rsidRPr="00A21AFB">
        <w:rPr>
          <w:rFonts w:ascii="Calibri" w:hAnsi="Calibri" w:hint="eastAsia"/>
          <w:rtl/>
        </w:rPr>
        <w:t>כך</w:t>
      </w:r>
      <w:r w:rsidRPr="00A21AFB">
        <w:rPr>
          <w:rFonts w:ascii="Calibri" w:hAnsi="Calibri"/>
          <w:rtl/>
        </w:rPr>
        <w:t xml:space="preserve">, </w:t>
      </w:r>
      <w:r w:rsidRPr="00A21AFB">
        <w:rPr>
          <w:rFonts w:ascii="Calibri" w:hAnsi="Calibri" w:hint="eastAsia"/>
          <w:rtl/>
        </w:rPr>
        <w:t>למשל</w:t>
      </w:r>
      <w:r w:rsidRPr="00A21AFB">
        <w:rPr>
          <w:rFonts w:ascii="Calibri" w:hAnsi="Calibri"/>
          <w:rtl/>
        </w:rPr>
        <w:t xml:space="preserve">, </w:t>
      </w:r>
      <w:r w:rsidRPr="00A21AFB">
        <w:rPr>
          <w:rFonts w:ascii="Calibri" w:hAnsi="Calibri" w:hint="eastAsia"/>
          <w:rtl/>
        </w:rPr>
        <w:t>כאשר</w:t>
      </w:r>
      <w:r w:rsidRPr="00A21AFB">
        <w:rPr>
          <w:rFonts w:ascii="Calibri" w:hAnsi="Calibri"/>
          <w:rtl/>
        </w:rPr>
        <w:t xml:space="preserve">, </w:t>
      </w:r>
      <w:r w:rsidRPr="00A21AFB">
        <w:rPr>
          <w:rFonts w:ascii="Calibri" w:hAnsi="Calibri" w:hint="eastAsia"/>
          <w:rtl/>
        </w:rPr>
        <w:t>לבקשת</w:t>
      </w:r>
      <w:r w:rsidRPr="00A21AFB">
        <w:rPr>
          <w:rFonts w:ascii="Calibri" w:hAnsi="Calibri"/>
          <w:rtl/>
        </w:rPr>
        <w:t xml:space="preserve"> </w:t>
      </w:r>
      <w:r w:rsidRPr="00A21AFB">
        <w:rPr>
          <w:rFonts w:ascii="Calibri" w:hAnsi="Calibri" w:hint="eastAsia"/>
          <w:rtl/>
        </w:rPr>
        <w:t>הסנגורית</w:t>
      </w:r>
      <w:r w:rsidRPr="00A21AFB">
        <w:rPr>
          <w:rFonts w:ascii="Calibri" w:hAnsi="Calibri"/>
          <w:rtl/>
        </w:rPr>
        <w:t xml:space="preserve">, </w:t>
      </w:r>
      <w:r w:rsidRPr="00A21AFB">
        <w:rPr>
          <w:rFonts w:ascii="Calibri" w:hAnsi="Calibri" w:hint="eastAsia"/>
          <w:rtl/>
        </w:rPr>
        <w:t>תיאם</w:t>
      </w:r>
      <w:r w:rsidRPr="00A21AFB">
        <w:rPr>
          <w:rFonts w:ascii="Calibri" w:hAnsi="Calibri"/>
          <w:rtl/>
        </w:rPr>
        <w:t xml:space="preserve"> </w:t>
      </w:r>
      <w:r w:rsidRPr="00A21AFB">
        <w:rPr>
          <w:rFonts w:ascii="Calibri" w:hAnsi="Calibri" w:hint="eastAsia"/>
          <w:rtl/>
        </w:rPr>
        <w:t>בית</w:t>
      </w:r>
      <w:r w:rsidRPr="00A21AFB">
        <w:rPr>
          <w:rFonts w:ascii="Calibri" w:hAnsi="Calibri"/>
          <w:rtl/>
        </w:rPr>
        <w:t>-</w:t>
      </w:r>
      <w:r w:rsidRPr="00A21AFB">
        <w:rPr>
          <w:rFonts w:ascii="Calibri" w:hAnsi="Calibri" w:hint="eastAsia"/>
          <w:rtl/>
        </w:rPr>
        <w:t>המשפט</w:t>
      </w:r>
      <w:r w:rsidRPr="00A21AFB">
        <w:rPr>
          <w:rFonts w:ascii="Calibri" w:hAnsi="Calibri"/>
          <w:rtl/>
        </w:rPr>
        <w:t xml:space="preserve"> </w:t>
      </w:r>
      <w:r w:rsidRPr="00A21AFB">
        <w:rPr>
          <w:rFonts w:ascii="Calibri" w:hAnsi="Calibri" w:hint="eastAsia"/>
          <w:rtl/>
        </w:rPr>
        <w:t>עם</w:t>
      </w:r>
      <w:r w:rsidRPr="00A21AFB">
        <w:rPr>
          <w:rFonts w:ascii="Calibri" w:hAnsi="Calibri"/>
          <w:rtl/>
        </w:rPr>
        <w:t xml:space="preserve"> </w:t>
      </w:r>
      <w:r w:rsidRPr="00A21AFB">
        <w:rPr>
          <w:rFonts w:ascii="Calibri" w:hAnsi="Calibri" w:hint="eastAsia"/>
          <w:rtl/>
        </w:rPr>
        <w:t>המזכירות</w:t>
      </w:r>
      <w:r w:rsidRPr="00A21AFB">
        <w:rPr>
          <w:rFonts w:ascii="Calibri" w:hAnsi="Calibri"/>
          <w:rtl/>
        </w:rPr>
        <w:t xml:space="preserve">  </w:t>
      </w:r>
      <w:r w:rsidRPr="00A21AFB">
        <w:rPr>
          <w:rFonts w:ascii="Calibri" w:hAnsi="Calibri" w:hint="eastAsia"/>
          <w:rtl/>
        </w:rPr>
        <w:t>העתקת</w:t>
      </w:r>
      <w:r w:rsidRPr="00A21AFB">
        <w:rPr>
          <w:rFonts w:ascii="Calibri" w:hAnsi="Calibri"/>
          <w:rtl/>
        </w:rPr>
        <w:t xml:space="preserve"> </w:t>
      </w:r>
      <w:r w:rsidRPr="00A21AFB">
        <w:rPr>
          <w:rFonts w:ascii="Calibri" w:hAnsi="Calibri" w:hint="eastAsia"/>
          <w:rtl/>
        </w:rPr>
        <w:t>מוצגים</w:t>
      </w:r>
      <w:r w:rsidRPr="00A21AFB">
        <w:rPr>
          <w:rFonts w:ascii="Calibri" w:hAnsi="Calibri"/>
          <w:rtl/>
        </w:rPr>
        <w:t xml:space="preserve"> </w:t>
      </w:r>
      <w:r w:rsidRPr="00A21AFB">
        <w:rPr>
          <w:rFonts w:ascii="Calibri" w:hAnsi="Calibri" w:hint="eastAsia"/>
          <w:rtl/>
        </w:rPr>
        <w:t>ופרוטוקולים</w:t>
      </w:r>
      <w:r w:rsidRPr="00A21AFB">
        <w:rPr>
          <w:rFonts w:ascii="Calibri" w:hAnsi="Calibri"/>
          <w:rtl/>
        </w:rPr>
        <w:t xml:space="preserve">, </w:t>
      </w:r>
      <w:r w:rsidRPr="00A21AFB">
        <w:rPr>
          <w:rFonts w:ascii="Calibri" w:hAnsi="Calibri" w:hint="eastAsia"/>
          <w:rtl/>
        </w:rPr>
        <w:t>שהיו</w:t>
      </w:r>
      <w:r w:rsidRPr="00A21AFB">
        <w:rPr>
          <w:rFonts w:ascii="Calibri" w:hAnsi="Calibri"/>
          <w:rtl/>
        </w:rPr>
        <w:t xml:space="preserve">, </w:t>
      </w:r>
      <w:r w:rsidRPr="00A21AFB">
        <w:rPr>
          <w:rFonts w:ascii="Calibri" w:hAnsi="Calibri" w:hint="eastAsia"/>
          <w:rtl/>
        </w:rPr>
        <w:t>לשיטתה</w:t>
      </w:r>
      <w:r w:rsidRPr="00A21AFB">
        <w:rPr>
          <w:rFonts w:ascii="Calibri" w:hAnsi="Calibri"/>
          <w:rtl/>
        </w:rPr>
        <w:t xml:space="preserve">, </w:t>
      </w:r>
      <w:r w:rsidRPr="00A21AFB">
        <w:rPr>
          <w:rFonts w:ascii="Calibri" w:hAnsi="Calibri" w:hint="eastAsia"/>
          <w:rtl/>
        </w:rPr>
        <w:t>חסרים</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והמתינו</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לשם</w:t>
      </w:r>
      <w:r w:rsidRPr="00A21AFB">
        <w:rPr>
          <w:rFonts w:ascii="Calibri" w:hAnsi="Calibri"/>
          <w:rtl/>
        </w:rPr>
        <w:t xml:space="preserve"> </w:t>
      </w:r>
      <w:r w:rsidRPr="00A21AFB">
        <w:rPr>
          <w:rFonts w:ascii="Calibri" w:hAnsi="Calibri" w:hint="eastAsia"/>
          <w:rtl/>
        </w:rPr>
        <w:t>כך</w:t>
      </w:r>
      <w:r w:rsidRPr="00A21AFB">
        <w:rPr>
          <w:rFonts w:ascii="Calibri" w:hAnsi="Calibri"/>
          <w:rtl/>
        </w:rPr>
        <w:t xml:space="preserve">, </w:t>
      </w:r>
      <w:r w:rsidRPr="00A21AFB">
        <w:rPr>
          <w:rFonts w:ascii="Calibri" w:hAnsi="Calibri" w:hint="eastAsia"/>
          <w:rtl/>
        </w:rPr>
        <w:t>והיא</w:t>
      </w:r>
      <w:r w:rsidRPr="00A21AFB">
        <w:rPr>
          <w:rFonts w:ascii="Calibri" w:hAnsi="Calibri"/>
          <w:rtl/>
        </w:rPr>
        <w:t xml:space="preserve">, </w:t>
      </w:r>
      <w:r w:rsidRPr="00A21AFB">
        <w:rPr>
          <w:rFonts w:ascii="Calibri" w:hAnsi="Calibri" w:hint="eastAsia"/>
          <w:rtl/>
        </w:rPr>
        <w:t>מצדה</w:t>
      </w:r>
      <w:r w:rsidRPr="00A21AFB">
        <w:rPr>
          <w:rFonts w:ascii="Calibri" w:hAnsi="Calibri"/>
          <w:rtl/>
        </w:rPr>
        <w:t xml:space="preserve">, </w:t>
      </w:r>
      <w:r w:rsidRPr="00A21AFB">
        <w:rPr>
          <w:rFonts w:ascii="Calibri" w:hAnsi="Calibri" w:hint="eastAsia"/>
          <w:rtl/>
        </w:rPr>
        <w:t>לא</w:t>
      </w:r>
      <w:r w:rsidRPr="00A21AFB">
        <w:rPr>
          <w:rFonts w:ascii="Calibri" w:hAnsi="Calibri"/>
          <w:rtl/>
        </w:rPr>
        <w:t xml:space="preserve"> </w:t>
      </w:r>
      <w:r w:rsidRPr="00A21AFB">
        <w:rPr>
          <w:rFonts w:ascii="Calibri" w:hAnsi="Calibri" w:hint="eastAsia"/>
          <w:rtl/>
        </w:rPr>
        <w:t>הגיעה</w:t>
      </w:r>
      <w:r w:rsidRPr="00A21AFB">
        <w:rPr>
          <w:rFonts w:ascii="Calibri" w:hAnsi="Calibri"/>
          <w:rtl/>
        </w:rPr>
        <w:t xml:space="preserve"> </w:t>
      </w:r>
      <w:r w:rsidRPr="00A21AFB">
        <w:rPr>
          <w:rFonts w:ascii="Calibri" w:hAnsi="Calibri" w:hint="eastAsia"/>
          <w:rtl/>
        </w:rPr>
        <w:t>בימים</w:t>
      </w:r>
      <w:r w:rsidRPr="00A21AFB">
        <w:rPr>
          <w:rFonts w:ascii="Calibri" w:hAnsi="Calibri"/>
          <w:rtl/>
        </w:rPr>
        <w:t xml:space="preserve"> </w:t>
      </w:r>
      <w:r w:rsidRPr="00A21AFB">
        <w:rPr>
          <w:rFonts w:ascii="Calibri" w:hAnsi="Calibri" w:hint="eastAsia"/>
          <w:rtl/>
        </w:rPr>
        <w:t>ובשעות</w:t>
      </w:r>
      <w:r w:rsidRPr="00A21AFB">
        <w:rPr>
          <w:rFonts w:ascii="Calibri" w:hAnsi="Calibri"/>
          <w:rtl/>
        </w:rPr>
        <w:t xml:space="preserve"> </w:t>
      </w:r>
      <w:r w:rsidRPr="00A21AFB">
        <w:rPr>
          <w:rFonts w:ascii="Calibri" w:hAnsi="Calibri" w:hint="eastAsia"/>
          <w:rtl/>
        </w:rPr>
        <w:t>שנקבעו</w:t>
      </w:r>
      <w:r w:rsidRPr="00A21AFB">
        <w:rPr>
          <w:rFonts w:ascii="Calibri" w:hAnsi="Calibri"/>
          <w:rtl/>
        </w:rPr>
        <w:t xml:space="preserve">. </w:t>
      </w:r>
      <w:r w:rsidRPr="00A21AFB">
        <w:rPr>
          <w:rFonts w:ascii="Calibri" w:hAnsi="Calibri" w:hint="eastAsia"/>
          <w:rtl/>
        </w:rPr>
        <w:t>האמור</w:t>
      </w:r>
      <w:r w:rsidRPr="00A21AFB">
        <w:rPr>
          <w:rFonts w:ascii="Calibri" w:hAnsi="Calibri"/>
          <w:rtl/>
        </w:rPr>
        <w:t xml:space="preserve">, </w:t>
      </w:r>
      <w:r w:rsidRPr="00A21AFB">
        <w:rPr>
          <w:rFonts w:ascii="Calibri" w:hAnsi="Calibri" w:hint="eastAsia"/>
          <w:rtl/>
        </w:rPr>
        <w:t>הוא</w:t>
      </w:r>
      <w:r w:rsidRPr="00A21AFB">
        <w:rPr>
          <w:rFonts w:ascii="Calibri" w:hAnsi="Calibri"/>
          <w:rtl/>
        </w:rPr>
        <w:t xml:space="preserve"> </w:t>
      </w:r>
      <w:r w:rsidRPr="00A21AFB">
        <w:rPr>
          <w:rFonts w:ascii="Calibri" w:hAnsi="Calibri" w:hint="eastAsia"/>
          <w:rtl/>
        </w:rPr>
        <w:t>בגדר</w:t>
      </w:r>
      <w:r w:rsidRPr="00A21AFB">
        <w:rPr>
          <w:rFonts w:ascii="Calibri" w:hAnsi="Calibri"/>
          <w:rtl/>
        </w:rPr>
        <w:t xml:space="preserve"> </w:t>
      </w:r>
      <w:r w:rsidRPr="00A21AFB">
        <w:rPr>
          <w:rFonts w:ascii="Calibri" w:hAnsi="Calibri" w:hint="eastAsia"/>
          <w:rtl/>
        </w:rPr>
        <w:t>דוגמא</w:t>
      </w:r>
      <w:r w:rsidRPr="00A21AFB">
        <w:rPr>
          <w:rFonts w:ascii="Calibri" w:hAnsi="Calibri"/>
          <w:rtl/>
        </w:rPr>
        <w:t xml:space="preserve"> </w:t>
      </w:r>
      <w:r w:rsidRPr="00A21AFB">
        <w:rPr>
          <w:rFonts w:ascii="Calibri" w:hAnsi="Calibri" w:hint="eastAsia"/>
          <w:rtl/>
        </w:rPr>
        <w:t>אחת</w:t>
      </w:r>
      <w:r w:rsidRPr="00A21AFB">
        <w:rPr>
          <w:rFonts w:ascii="Calibri" w:hAnsi="Calibri"/>
          <w:rtl/>
        </w:rPr>
        <w:t xml:space="preserve"> </w:t>
      </w:r>
      <w:r w:rsidRPr="00A21AFB">
        <w:rPr>
          <w:rFonts w:ascii="Calibri" w:hAnsi="Calibri" w:hint="eastAsia"/>
          <w:rtl/>
        </w:rPr>
        <w:t>מיני</w:t>
      </w:r>
      <w:r w:rsidRPr="00A21AFB">
        <w:rPr>
          <w:rFonts w:ascii="Calibri" w:hAnsi="Calibri"/>
          <w:rtl/>
        </w:rPr>
        <w:t xml:space="preserve"> </w:t>
      </w:r>
      <w:r w:rsidRPr="00A21AFB">
        <w:rPr>
          <w:rFonts w:ascii="Calibri" w:hAnsi="Calibri" w:hint="eastAsia"/>
          <w:rtl/>
        </w:rPr>
        <w:t>אחדות</w:t>
      </w:r>
      <w:r w:rsidRPr="00A21AFB">
        <w:rPr>
          <w:rFonts w:ascii="Calibri" w:hAnsi="Calibri"/>
          <w:rtl/>
        </w:rPr>
        <w:t xml:space="preserve">. </w:t>
      </w:r>
      <w:r w:rsidRPr="00A21AFB">
        <w:rPr>
          <w:rFonts w:ascii="Calibri" w:hAnsi="Calibri" w:hint="eastAsia"/>
          <w:rtl/>
        </w:rPr>
        <w:t>ביום</w:t>
      </w:r>
      <w:r w:rsidRPr="00A21AFB">
        <w:rPr>
          <w:rFonts w:ascii="Calibri" w:hAnsi="Calibri"/>
          <w:rtl/>
        </w:rPr>
        <w:t xml:space="preserve"> 17.05.17 </w:t>
      </w:r>
      <w:r w:rsidRPr="00A21AFB">
        <w:rPr>
          <w:rFonts w:ascii="Calibri" w:hAnsi="Calibri" w:hint="eastAsia"/>
          <w:rtl/>
        </w:rPr>
        <w:t>הוגשו</w:t>
      </w:r>
      <w:r w:rsidRPr="00A21AFB">
        <w:rPr>
          <w:rFonts w:ascii="Calibri" w:hAnsi="Calibri"/>
          <w:rtl/>
        </w:rPr>
        <w:t xml:space="preserve"> </w:t>
      </w:r>
      <w:r w:rsidRPr="00A21AFB">
        <w:rPr>
          <w:rFonts w:ascii="Calibri" w:hAnsi="Calibri" w:hint="eastAsia"/>
          <w:rtl/>
        </w:rPr>
        <w:t>סיכומי</w:t>
      </w:r>
      <w:r w:rsidRPr="00A21AFB">
        <w:rPr>
          <w:rFonts w:ascii="Calibri" w:hAnsi="Calibri"/>
          <w:rtl/>
        </w:rPr>
        <w:t xml:space="preserve"> </w:t>
      </w:r>
      <w:r w:rsidRPr="00A21AFB">
        <w:rPr>
          <w:rFonts w:ascii="Calibri" w:hAnsi="Calibri" w:hint="eastAsia"/>
          <w:rtl/>
        </w:rPr>
        <w:t>התביעה</w:t>
      </w:r>
      <w:r w:rsidRPr="00A21AFB">
        <w:rPr>
          <w:rFonts w:ascii="Calibri" w:hAnsi="Calibri"/>
          <w:rtl/>
        </w:rPr>
        <w:t xml:space="preserve">, </w:t>
      </w:r>
      <w:r w:rsidRPr="00A21AFB">
        <w:rPr>
          <w:rFonts w:ascii="Calibri" w:hAnsi="Calibri" w:hint="eastAsia"/>
          <w:rtl/>
        </w:rPr>
        <w:t>זאת</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שביום</w:t>
      </w:r>
      <w:r w:rsidRPr="00A21AFB">
        <w:rPr>
          <w:rFonts w:ascii="Calibri" w:hAnsi="Calibri"/>
          <w:rtl/>
        </w:rPr>
        <w:t xml:space="preserve"> 9.03.17 </w:t>
      </w:r>
      <w:r w:rsidRPr="00A21AFB">
        <w:rPr>
          <w:rFonts w:ascii="Calibri" w:hAnsi="Calibri" w:hint="eastAsia"/>
          <w:rtl/>
        </w:rPr>
        <w:t>ניתנה</w:t>
      </w:r>
      <w:r w:rsidRPr="00A21AFB">
        <w:rPr>
          <w:rFonts w:ascii="Calibri" w:hAnsi="Calibri"/>
          <w:rtl/>
        </w:rPr>
        <w:t xml:space="preserve"> </w:t>
      </w:r>
      <w:r w:rsidRPr="00A21AFB">
        <w:rPr>
          <w:rFonts w:ascii="Calibri" w:hAnsi="Calibri" w:hint="eastAsia"/>
          <w:rtl/>
        </w:rPr>
        <w:t>הנחיה</w:t>
      </w:r>
      <w:r w:rsidRPr="00A21AFB">
        <w:rPr>
          <w:rFonts w:ascii="Calibri" w:hAnsi="Calibri"/>
          <w:rtl/>
        </w:rPr>
        <w:t xml:space="preserve"> </w:t>
      </w:r>
      <w:r w:rsidRPr="00A21AFB">
        <w:rPr>
          <w:rFonts w:ascii="Calibri" w:hAnsi="Calibri" w:hint="eastAsia"/>
          <w:rtl/>
        </w:rPr>
        <w:t>להגשת</w:t>
      </w:r>
      <w:r w:rsidRPr="00A21AFB">
        <w:rPr>
          <w:rFonts w:ascii="Calibri" w:hAnsi="Calibri"/>
          <w:rtl/>
        </w:rPr>
        <w:t xml:space="preserve"> </w:t>
      </w:r>
      <w:r w:rsidRPr="00A21AFB">
        <w:rPr>
          <w:rFonts w:ascii="Calibri" w:hAnsi="Calibri" w:hint="eastAsia"/>
          <w:rtl/>
        </w:rPr>
        <w:t>סיכומים</w:t>
      </w:r>
      <w:r w:rsidRPr="00A21AFB">
        <w:rPr>
          <w:rFonts w:ascii="Calibri" w:hAnsi="Calibri"/>
          <w:rtl/>
        </w:rPr>
        <w:t xml:space="preserve"> </w:t>
      </w:r>
      <w:r w:rsidRPr="00A21AFB">
        <w:rPr>
          <w:rFonts w:ascii="Calibri" w:hAnsi="Calibri" w:hint="eastAsia"/>
          <w:rtl/>
        </w:rPr>
        <w:t>בתיק</w:t>
      </w:r>
      <w:r w:rsidRPr="00A21AFB">
        <w:rPr>
          <w:rFonts w:ascii="Calibri" w:hAnsi="Calibri"/>
          <w:rtl/>
        </w:rPr>
        <w:t xml:space="preserve">, </w:t>
      </w:r>
      <w:r w:rsidRPr="00A21AFB">
        <w:rPr>
          <w:rFonts w:ascii="Calibri" w:hAnsi="Calibri" w:hint="eastAsia"/>
          <w:rtl/>
        </w:rPr>
        <w:t>ובהמשך</w:t>
      </w:r>
      <w:r w:rsidRPr="00A21AFB">
        <w:rPr>
          <w:rFonts w:ascii="Calibri" w:hAnsi="Calibri"/>
          <w:rtl/>
        </w:rPr>
        <w:t xml:space="preserve">, </w:t>
      </w:r>
      <w:r w:rsidRPr="00A21AFB">
        <w:rPr>
          <w:rFonts w:ascii="Calibri" w:hAnsi="Calibri" w:hint="eastAsia"/>
          <w:rtl/>
        </w:rPr>
        <w:t>אף</w:t>
      </w:r>
      <w:r w:rsidRPr="00A21AFB">
        <w:rPr>
          <w:rFonts w:ascii="Calibri" w:hAnsi="Calibri"/>
          <w:rtl/>
        </w:rPr>
        <w:t xml:space="preserve"> </w:t>
      </w:r>
      <w:r w:rsidRPr="00A21AFB">
        <w:rPr>
          <w:rFonts w:ascii="Calibri" w:hAnsi="Calibri" w:hint="eastAsia"/>
          <w:rtl/>
        </w:rPr>
        <w:t>ניתנו</w:t>
      </w:r>
      <w:r w:rsidRPr="00A21AFB">
        <w:rPr>
          <w:rFonts w:ascii="Calibri" w:hAnsi="Calibri"/>
          <w:rtl/>
        </w:rPr>
        <w:t xml:space="preserve"> </w:t>
      </w:r>
      <w:r w:rsidRPr="00A21AFB">
        <w:rPr>
          <w:rFonts w:ascii="Calibri" w:hAnsi="Calibri" w:hint="eastAsia"/>
          <w:rtl/>
        </w:rPr>
        <w:t>ארכות</w:t>
      </w:r>
      <w:r w:rsidRPr="00A21AFB">
        <w:rPr>
          <w:rFonts w:ascii="Calibri" w:hAnsi="Calibri"/>
          <w:rtl/>
        </w:rPr>
        <w:t xml:space="preserve"> </w:t>
      </w:r>
      <w:r w:rsidRPr="00A21AFB">
        <w:rPr>
          <w:rFonts w:ascii="Calibri" w:hAnsi="Calibri" w:hint="eastAsia"/>
          <w:rtl/>
        </w:rPr>
        <w:t>ונקבעו</w:t>
      </w:r>
      <w:r w:rsidRPr="00A21AFB">
        <w:rPr>
          <w:rFonts w:ascii="Calibri" w:hAnsi="Calibri"/>
          <w:rtl/>
        </w:rPr>
        <w:t xml:space="preserve"> </w:t>
      </w:r>
      <w:r w:rsidRPr="00A21AFB">
        <w:rPr>
          <w:rFonts w:ascii="Calibri" w:hAnsi="Calibri" w:hint="eastAsia"/>
          <w:rtl/>
        </w:rPr>
        <w:t>מועדים</w:t>
      </w:r>
      <w:r w:rsidRPr="00A21AFB">
        <w:rPr>
          <w:rFonts w:ascii="Calibri" w:hAnsi="Calibri"/>
          <w:rtl/>
        </w:rPr>
        <w:t xml:space="preserve"> </w:t>
      </w:r>
      <w:r w:rsidRPr="00A21AFB">
        <w:rPr>
          <w:rFonts w:ascii="Calibri" w:hAnsi="Calibri" w:hint="eastAsia"/>
          <w:rtl/>
        </w:rPr>
        <w:t>חלופיים</w:t>
      </w:r>
      <w:r w:rsidRPr="00A21AFB">
        <w:rPr>
          <w:rFonts w:ascii="Calibri" w:hAnsi="Calibri"/>
          <w:rtl/>
        </w:rPr>
        <w:t xml:space="preserve">, </w:t>
      </w:r>
      <w:r w:rsidRPr="00A21AFB">
        <w:rPr>
          <w:rFonts w:ascii="Calibri" w:hAnsi="Calibri" w:hint="eastAsia"/>
          <w:rtl/>
        </w:rPr>
        <w:t>שוב</w:t>
      </w:r>
      <w:r w:rsidRPr="00A21AFB">
        <w:rPr>
          <w:rFonts w:ascii="Calibri" w:hAnsi="Calibri"/>
          <w:rtl/>
        </w:rPr>
        <w:t xml:space="preserve"> </w:t>
      </w:r>
      <w:r w:rsidRPr="00A21AFB">
        <w:rPr>
          <w:rFonts w:ascii="Calibri" w:hAnsi="Calibri" w:hint="eastAsia"/>
          <w:rtl/>
        </w:rPr>
        <w:t>ושוב</w:t>
      </w:r>
      <w:r w:rsidRPr="00A21AFB">
        <w:rPr>
          <w:rFonts w:ascii="Calibri" w:hAnsi="Calibri"/>
          <w:rtl/>
        </w:rPr>
        <w:t xml:space="preserve">, </w:t>
      </w:r>
      <w:r w:rsidRPr="00A21AFB">
        <w:rPr>
          <w:rFonts w:ascii="Calibri" w:hAnsi="Calibri" w:hint="eastAsia"/>
          <w:rtl/>
        </w:rPr>
        <w:t>לשם</w:t>
      </w:r>
      <w:r w:rsidRPr="00A21AFB">
        <w:rPr>
          <w:rFonts w:ascii="Calibri" w:hAnsi="Calibri"/>
          <w:rtl/>
        </w:rPr>
        <w:t xml:space="preserve"> </w:t>
      </w:r>
      <w:r w:rsidRPr="00A21AFB">
        <w:rPr>
          <w:rFonts w:ascii="Calibri" w:hAnsi="Calibri" w:hint="eastAsia"/>
          <w:rtl/>
        </w:rPr>
        <w:t>הגשת</w:t>
      </w:r>
      <w:r w:rsidRPr="00A21AFB">
        <w:rPr>
          <w:rFonts w:ascii="Calibri" w:hAnsi="Calibri"/>
          <w:rtl/>
        </w:rPr>
        <w:t xml:space="preserve"> </w:t>
      </w:r>
      <w:r w:rsidRPr="00A21AFB">
        <w:rPr>
          <w:rFonts w:ascii="Calibri" w:hAnsi="Calibri" w:hint="eastAsia"/>
          <w:rtl/>
        </w:rPr>
        <w:lastRenderedPageBreak/>
        <w:t>סיכומי</w:t>
      </w:r>
      <w:r w:rsidRPr="00A21AFB">
        <w:rPr>
          <w:rFonts w:ascii="Calibri" w:hAnsi="Calibri"/>
          <w:rtl/>
        </w:rPr>
        <w:t xml:space="preserve"> </w:t>
      </w:r>
      <w:r w:rsidRPr="00A21AFB">
        <w:rPr>
          <w:rFonts w:ascii="Calibri" w:hAnsi="Calibri" w:hint="eastAsia"/>
          <w:rtl/>
        </w:rPr>
        <w:t>ההגנה</w:t>
      </w:r>
      <w:r w:rsidRPr="00A21AFB">
        <w:rPr>
          <w:rFonts w:ascii="Calibri" w:hAnsi="Calibri"/>
          <w:rtl/>
        </w:rPr>
        <w:t xml:space="preserve">, </w:t>
      </w:r>
      <w:r w:rsidRPr="00A21AFB">
        <w:rPr>
          <w:rFonts w:ascii="Calibri" w:hAnsi="Calibri" w:hint="eastAsia"/>
          <w:rtl/>
        </w:rPr>
        <w:t>ומשהדבר</w:t>
      </w:r>
      <w:r w:rsidRPr="00A21AFB">
        <w:rPr>
          <w:rFonts w:ascii="Calibri" w:hAnsi="Calibri"/>
          <w:rtl/>
        </w:rPr>
        <w:t xml:space="preserve"> </w:t>
      </w:r>
      <w:r w:rsidRPr="00A21AFB">
        <w:rPr>
          <w:rFonts w:ascii="Calibri" w:hAnsi="Calibri" w:hint="eastAsia"/>
          <w:rtl/>
        </w:rPr>
        <w:t>לא</w:t>
      </w:r>
      <w:r w:rsidRPr="00A21AFB">
        <w:rPr>
          <w:rFonts w:ascii="Calibri" w:hAnsi="Calibri"/>
          <w:rtl/>
        </w:rPr>
        <w:t xml:space="preserve"> </w:t>
      </w:r>
      <w:r w:rsidRPr="00A21AFB">
        <w:rPr>
          <w:rFonts w:ascii="Calibri" w:hAnsi="Calibri" w:hint="eastAsia"/>
          <w:rtl/>
        </w:rPr>
        <w:t>נעשה</w:t>
      </w:r>
      <w:r w:rsidRPr="00A21AFB">
        <w:rPr>
          <w:rFonts w:ascii="Calibri" w:hAnsi="Calibri"/>
          <w:rtl/>
        </w:rPr>
        <w:t xml:space="preserve"> - </w:t>
      </w:r>
      <w:r w:rsidRPr="00A21AFB">
        <w:rPr>
          <w:rFonts w:ascii="Calibri" w:hAnsi="Calibri" w:hint="eastAsia"/>
          <w:rtl/>
        </w:rPr>
        <w:t>נקבע</w:t>
      </w:r>
      <w:r w:rsidRPr="00A21AFB">
        <w:rPr>
          <w:rFonts w:ascii="Calibri" w:hAnsi="Calibri"/>
          <w:rtl/>
        </w:rPr>
        <w:t xml:space="preserve"> </w:t>
      </w:r>
      <w:r w:rsidRPr="00A21AFB">
        <w:rPr>
          <w:rFonts w:ascii="Calibri" w:hAnsi="Calibri" w:hint="eastAsia"/>
          <w:rtl/>
        </w:rPr>
        <w:t>דיון</w:t>
      </w:r>
      <w:r w:rsidRPr="00A21AFB">
        <w:rPr>
          <w:rFonts w:ascii="Calibri" w:hAnsi="Calibri"/>
          <w:rtl/>
        </w:rPr>
        <w:t xml:space="preserve"> </w:t>
      </w:r>
      <w:r w:rsidRPr="00A21AFB">
        <w:rPr>
          <w:rFonts w:ascii="Calibri" w:hAnsi="Calibri" w:hint="eastAsia"/>
          <w:rtl/>
        </w:rPr>
        <w:t>לשמיעתם</w:t>
      </w:r>
      <w:r w:rsidRPr="00A21AFB">
        <w:rPr>
          <w:rFonts w:ascii="Calibri" w:hAnsi="Calibri"/>
          <w:rtl/>
        </w:rPr>
        <w:t xml:space="preserve"> </w:t>
      </w:r>
      <w:r w:rsidRPr="00A21AFB">
        <w:rPr>
          <w:rFonts w:ascii="Calibri" w:hAnsi="Calibri" w:hint="eastAsia"/>
          <w:rtl/>
        </w:rPr>
        <w:t>הפרונטאלית</w:t>
      </w:r>
      <w:r w:rsidRPr="00A21AFB">
        <w:rPr>
          <w:rFonts w:ascii="Calibri" w:hAnsi="Calibri"/>
          <w:rtl/>
        </w:rPr>
        <w:t xml:space="preserve">. </w:t>
      </w:r>
      <w:r w:rsidRPr="00A21AFB">
        <w:rPr>
          <w:rFonts w:ascii="Calibri" w:hAnsi="Calibri" w:hint="eastAsia"/>
          <w:rtl/>
        </w:rPr>
        <w:t>אלא</w:t>
      </w:r>
      <w:r w:rsidRPr="00A21AFB">
        <w:rPr>
          <w:rFonts w:ascii="Calibri" w:hAnsi="Calibri"/>
          <w:rtl/>
        </w:rPr>
        <w:t xml:space="preserve"> </w:t>
      </w:r>
      <w:r w:rsidRPr="00A21AFB">
        <w:rPr>
          <w:rFonts w:ascii="Calibri" w:hAnsi="Calibri" w:hint="eastAsia"/>
          <w:rtl/>
        </w:rPr>
        <w:t>שאלה</w:t>
      </w:r>
      <w:r w:rsidRPr="00A21AFB">
        <w:rPr>
          <w:rFonts w:ascii="Calibri" w:hAnsi="Calibri"/>
          <w:rtl/>
        </w:rPr>
        <w:t xml:space="preserve">, </w:t>
      </w:r>
      <w:r w:rsidRPr="00A21AFB">
        <w:rPr>
          <w:rFonts w:ascii="Calibri" w:hAnsi="Calibri" w:hint="eastAsia"/>
          <w:rtl/>
        </w:rPr>
        <w:t>לא</w:t>
      </w:r>
      <w:r w:rsidRPr="00A21AFB">
        <w:rPr>
          <w:rFonts w:ascii="Calibri" w:hAnsi="Calibri"/>
          <w:rtl/>
        </w:rPr>
        <w:t xml:space="preserve"> </w:t>
      </w:r>
      <w:r w:rsidRPr="00A21AFB">
        <w:rPr>
          <w:rFonts w:ascii="Calibri" w:hAnsi="Calibri" w:hint="eastAsia"/>
          <w:rtl/>
        </w:rPr>
        <w:t>הוגשו</w:t>
      </w:r>
      <w:r w:rsidRPr="00A21AFB">
        <w:rPr>
          <w:rFonts w:ascii="Calibri" w:hAnsi="Calibri"/>
          <w:rtl/>
        </w:rPr>
        <w:t xml:space="preserve"> </w:t>
      </w:r>
      <w:r w:rsidRPr="00A21AFB">
        <w:rPr>
          <w:rFonts w:ascii="Calibri" w:hAnsi="Calibri" w:hint="eastAsia"/>
          <w:rtl/>
        </w:rPr>
        <w:t>ולא</w:t>
      </w:r>
      <w:r w:rsidRPr="00A21AFB">
        <w:rPr>
          <w:rFonts w:ascii="Calibri" w:hAnsi="Calibri"/>
          <w:rtl/>
        </w:rPr>
        <w:t xml:space="preserve"> </w:t>
      </w:r>
      <w:r w:rsidRPr="00A21AFB">
        <w:rPr>
          <w:rFonts w:ascii="Calibri" w:hAnsi="Calibri" w:hint="eastAsia"/>
          <w:rtl/>
        </w:rPr>
        <w:t>נשמעו</w:t>
      </w:r>
      <w:r w:rsidRPr="00A21AFB">
        <w:rPr>
          <w:rFonts w:ascii="Calibri" w:hAnsi="Calibri"/>
          <w:rtl/>
        </w:rPr>
        <w:t xml:space="preserve">, </w:t>
      </w:r>
      <w:r w:rsidRPr="00A21AFB">
        <w:rPr>
          <w:rFonts w:ascii="Calibri" w:hAnsi="Calibri" w:hint="eastAsia"/>
          <w:rtl/>
        </w:rPr>
        <w:t>עד</w:t>
      </w:r>
      <w:r w:rsidRPr="00A21AFB">
        <w:rPr>
          <w:rFonts w:ascii="Calibri" w:hAnsi="Calibri"/>
          <w:rtl/>
        </w:rPr>
        <w:t xml:space="preserve"> </w:t>
      </w:r>
      <w:r w:rsidRPr="00A21AFB">
        <w:rPr>
          <w:rFonts w:ascii="Calibri" w:hAnsi="Calibri" w:hint="eastAsia"/>
          <w:rtl/>
        </w:rPr>
        <w:t>היום</w:t>
      </w:r>
      <w:r w:rsidRPr="00A21AFB">
        <w:rPr>
          <w:rFonts w:ascii="Calibri" w:hAnsi="Calibri"/>
          <w:rtl/>
        </w:rPr>
        <w:t xml:space="preserve">. </w:t>
      </w:r>
      <w:r w:rsidRPr="00A21AFB">
        <w:rPr>
          <w:rFonts w:ascii="Calibri" w:hAnsi="Calibri" w:hint="eastAsia"/>
          <w:rtl/>
        </w:rPr>
        <w:t>בלית</w:t>
      </w:r>
      <w:r w:rsidRPr="00A21AFB">
        <w:rPr>
          <w:rFonts w:ascii="Calibri" w:hAnsi="Calibri"/>
          <w:rtl/>
        </w:rPr>
        <w:t xml:space="preserve"> </w:t>
      </w:r>
      <w:r w:rsidRPr="00A21AFB">
        <w:rPr>
          <w:rFonts w:ascii="Calibri" w:hAnsi="Calibri" w:hint="eastAsia"/>
          <w:rtl/>
        </w:rPr>
        <w:t>ברירה</w:t>
      </w:r>
      <w:r w:rsidRPr="00A21AFB">
        <w:rPr>
          <w:rFonts w:ascii="Calibri" w:hAnsi="Calibri"/>
          <w:rtl/>
        </w:rPr>
        <w:t xml:space="preserve">, </w:t>
      </w:r>
      <w:r w:rsidRPr="00A21AFB">
        <w:rPr>
          <w:rFonts w:ascii="Calibri" w:hAnsi="Calibri" w:hint="eastAsia"/>
          <w:rtl/>
        </w:rPr>
        <w:t>ניתנו</w:t>
      </w:r>
      <w:r w:rsidRPr="00A21AFB">
        <w:rPr>
          <w:rFonts w:ascii="Calibri" w:hAnsi="Calibri"/>
          <w:rtl/>
        </w:rPr>
        <w:t xml:space="preserve"> </w:t>
      </w:r>
      <w:r w:rsidRPr="00A21AFB">
        <w:rPr>
          <w:rFonts w:ascii="Calibri" w:hAnsi="Calibri" w:hint="eastAsia"/>
          <w:rtl/>
        </w:rPr>
        <w:t>החלטות</w:t>
      </w:r>
      <w:r w:rsidRPr="00A21AFB">
        <w:rPr>
          <w:rFonts w:ascii="Calibri" w:hAnsi="Calibri"/>
          <w:rtl/>
        </w:rPr>
        <w:t xml:space="preserve">, </w:t>
      </w:r>
      <w:r w:rsidRPr="00A21AFB">
        <w:rPr>
          <w:rFonts w:ascii="Calibri" w:hAnsi="Calibri" w:hint="eastAsia"/>
          <w:rtl/>
        </w:rPr>
        <w:t>הרואות</w:t>
      </w:r>
      <w:r w:rsidRPr="00A21AFB">
        <w:rPr>
          <w:rFonts w:ascii="Calibri" w:hAnsi="Calibri"/>
          <w:rtl/>
        </w:rPr>
        <w:t xml:space="preserve"> </w:t>
      </w:r>
      <w:r w:rsidRPr="00A21AFB">
        <w:rPr>
          <w:rFonts w:ascii="Calibri" w:hAnsi="Calibri" w:hint="eastAsia"/>
          <w:rtl/>
        </w:rPr>
        <w:t>בסנגורית</w:t>
      </w:r>
      <w:r w:rsidRPr="00A21AFB">
        <w:rPr>
          <w:rFonts w:ascii="Calibri" w:hAnsi="Calibri"/>
          <w:rtl/>
        </w:rPr>
        <w:t xml:space="preserve"> </w:t>
      </w:r>
      <w:r w:rsidRPr="00A21AFB">
        <w:rPr>
          <w:rFonts w:ascii="Calibri" w:hAnsi="Calibri" w:hint="eastAsia"/>
          <w:rtl/>
        </w:rPr>
        <w:t>כמי</w:t>
      </w:r>
      <w:r w:rsidRPr="00A21AFB">
        <w:rPr>
          <w:rFonts w:ascii="Calibri" w:hAnsi="Calibri"/>
          <w:rtl/>
        </w:rPr>
        <w:t xml:space="preserve"> </w:t>
      </w:r>
      <w:r w:rsidRPr="00A21AFB">
        <w:rPr>
          <w:rFonts w:ascii="Calibri" w:hAnsi="Calibri" w:hint="eastAsia"/>
          <w:rtl/>
        </w:rPr>
        <w:t>שוויתרה</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הגשתם</w:t>
      </w:r>
      <w:r w:rsidRPr="00A21AFB">
        <w:rPr>
          <w:rFonts w:ascii="Calibri" w:hAnsi="Calibri"/>
          <w:rtl/>
        </w:rPr>
        <w:t xml:space="preserve">. </w:t>
      </w:r>
      <w:r w:rsidRPr="00A21AFB">
        <w:rPr>
          <w:rFonts w:ascii="Calibri" w:hAnsi="Calibri" w:hint="eastAsia"/>
          <w:rtl/>
        </w:rPr>
        <w:t>באין</w:t>
      </w:r>
      <w:r w:rsidRPr="00A21AFB">
        <w:rPr>
          <w:rFonts w:ascii="Calibri" w:hAnsi="Calibri"/>
          <w:rtl/>
        </w:rPr>
        <w:t xml:space="preserve"> </w:t>
      </w:r>
      <w:r w:rsidRPr="00A21AFB">
        <w:rPr>
          <w:rFonts w:ascii="Calibri" w:hAnsi="Calibri" w:hint="eastAsia"/>
          <w:rtl/>
        </w:rPr>
        <w:t>מנוס</w:t>
      </w:r>
      <w:r w:rsidRPr="00A21AFB">
        <w:rPr>
          <w:rFonts w:ascii="Calibri" w:hAnsi="Calibri"/>
          <w:rtl/>
        </w:rPr>
        <w:t xml:space="preserve">, </w:t>
      </w:r>
      <w:r w:rsidRPr="00A21AFB">
        <w:rPr>
          <w:rFonts w:ascii="Calibri" w:hAnsi="Calibri" w:hint="eastAsia"/>
          <w:rtl/>
        </w:rPr>
        <w:t>ובנסיבות</w:t>
      </w:r>
      <w:r w:rsidRPr="00A21AFB">
        <w:rPr>
          <w:rFonts w:ascii="Calibri" w:hAnsi="Calibri"/>
          <w:rtl/>
        </w:rPr>
        <w:t xml:space="preserve"> </w:t>
      </w:r>
      <w:r w:rsidRPr="00A21AFB">
        <w:rPr>
          <w:rFonts w:ascii="Calibri" w:hAnsi="Calibri" w:hint="eastAsia"/>
          <w:rtl/>
        </w:rPr>
        <w:t>שנוצרו</w:t>
      </w:r>
      <w:r w:rsidRPr="00A21AFB">
        <w:rPr>
          <w:rFonts w:ascii="Calibri" w:hAnsi="Calibri"/>
          <w:rtl/>
        </w:rPr>
        <w:t xml:space="preserve">, </w:t>
      </w:r>
      <w:r w:rsidRPr="00A21AFB">
        <w:rPr>
          <w:rFonts w:ascii="Calibri" w:hAnsi="Calibri" w:hint="eastAsia"/>
          <w:rtl/>
        </w:rPr>
        <w:t>כאמור</w:t>
      </w:r>
      <w:r w:rsidRPr="00A21AFB">
        <w:rPr>
          <w:rFonts w:ascii="Calibri" w:hAnsi="Calibri"/>
          <w:rtl/>
        </w:rPr>
        <w:t xml:space="preserve"> - </w:t>
      </w:r>
      <w:r w:rsidRPr="00A21AFB">
        <w:rPr>
          <w:rFonts w:ascii="Calibri" w:hAnsi="Calibri" w:hint="eastAsia"/>
          <w:rtl/>
        </w:rPr>
        <w:t>ניתנת</w:t>
      </w:r>
      <w:r w:rsidRPr="00A21AFB">
        <w:rPr>
          <w:rFonts w:ascii="Calibri" w:hAnsi="Calibri"/>
          <w:rtl/>
        </w:rPr>
        <w:t xml:space="preserve"> </w:t>
      </w:r>
      <w:r w:rsidRPr="00A21AFB">
        <w:rPr>
          <w:rFonts w:ascii="Calibri" w:hAnsi="Calibri" w:hint="eastAsia"/>
          <w:rtl/>
        </w:rPr>
        <w:t>הכרעת</w:t>
      </w:r>
      <w:r w:rsidRPr="00A21AFB">
        <w:rPr>
          <w:rFonts w:ascii="Calibri" w:hAnsi="Calibri"/>
          <w:rtl/>
        </w:rPr>
        <w:t xml:space="preserve"> </w:t>
      </w:r>
      <w:r w:rsidRPr="00A21AFB">
        <w:rPr>
          <w:rFonts w:ascii="Calibri" w:hAnsi="Calibri" w:hint="eastAsia"/>
          <w:rtl/>
        </w:rPr>
        <w:t>הדין</w:t>
      </w:r>
      <w:r w:rsidRPr="00A21AFB">
        <w:rPr>
          <w:rFonts w:ascii="Calibri" w:hAnsi="Calibri"/>
          <w:rtl/>
        </w:rPr>
        <w:t xml:space="preserve"> </w:t>
      </w:r>
      <w:r w:rsidRPr="00A21AFB">
        <w:rPr>
          <w:rFonts w:ascii="Calibri" w:hAnsi="Calibri" w:hint="eastAsia"/>
          <w:rtl/>
        </w:rPr>
        <w:t>ללא</w:t>
      </w:r>
      <w:r w:rsidRPr="00A21AFB">
        <w:rPr>
          <w:rFonts w:ascii="Calibri" w:hAnsi="Calibri"/>
          <w:rtl/>
        </w:rPr>
        <w:t xml:space="preserve"> </w:t>
      </w:r>
      <w:r w:rsidRPr="00A21AFB">
        <w:rPr>
          <w:rFonts w:ascii="Calibri" w:hAnsi="Calibri" w:hint="eastAsia"/>
          <w:rtl/>
        </w:rPr>
        <w:t>סיכומי</w:t>
      </w:r>
      <w:r w:rsidRPr="00A21AFB">
        <w:rPr>
          <w:rFonts w:ascii="Calibri" w:hAnsi="Calibri"/>
          <w:rtl/>
        </w:rPr>
        <w:t xml:space="preserve"> </w:t>
      </w:r>
      <w:r w:rsidRPr="00A21AFB">
        <w:rPr>
          <w:rFonts w:ascii="Calibri" w:hAnsi="Calibri" w:hint="eastAsia"/>
          <w:rtl/>
        </w:rPr>
        <w:t>ההגנה</w:t>
      </w:r>
      <w:r w:rsidRPr="00A21AFB">
        <w:rPr>
          <w:rFonts w:ascii="Calibri" w:hAnsi="Calibri"/>
          <w:rtl/>
        </w:rPr>
        <w:t xml:space="preserve">. </w:t>
      </w:r>
    </w:p>
    <w:p w14:paraId="78594B9A" w14:textId="77777777" w:rsidR="00A21AFB" w:rsidRPr="00A21AFB" w:rsidRDefault="00A21AFB" w:rsidP="00A21AFB">
      <w:pPr>
        <w:bidi/>
        <w:spacing w:line="360" w:lineRule="auto"/>
        <w:jc w:val="both"/>
        <w:rPr>
          <w:rFonts w:ascii="Calibri" w:hAnsi="Calibri"/>
          <w:rtl/>
        </w:rPr>
      </w:pPr>
    </w:p>
    <w:p w14:paraId="14B6576C" w14:textId="77777777" w:rsidR="00A21AFB" w:rsidRPr="00A21AFB" w:rsidRDefault="00A21AFB" w:rsidP="00A21AFB">
      <w:pPr>
        <w:bidi/>
        <w:spacing w:line="360" w:lineRule="auto"/>
        <w:jc w:val="both"/>
        <w:rPr>
          <w:rFonts w:ascii="Calibri" w:hAnsi="Calibri"/>
          <w:b/>
          <w:bCs/>
          <w:u w:val="single"/>
          <w:rtl/>
        </w:rPr>
      </w:pPr>
    </w:p>
    <w:p w14:paraId="3244831B" w14:textId="77777777" w:rsidR="00A21AFB" w:rsidRPr="00A21AFB" w:rsidRDefault="00A21AFB" w:rsidP="00A21AFB">
      <w:pPr>
        <w:bidi/>
        <w:spacing w:line="360" w:lineRule="auto"/>
        <w:jc w:val="both"/>
        <w:rPr>
          <w:rFonts w:ascii="Calibri" w:hAnsi="Calibri"/>
          <w:b/>
          <w:bCs/>
          <w:u w:val="single"/>
          <w:rtl/>
        </w:rPr>
      </w:pPr>
    </w:p>
    <w:p w14:paraId="0966777B" w14:textId="77777777" w:rsidR="00A21AFB" w:rsidRPr="00A21AFB" w:rsidRDefault="00A21AFB" w:rsidP="00A21AFB">
      <w:pPr>
        <w:bidi/>
        <w:spacing w:line="360" w:lineRule="auto"/>
        <w:jc w:val="both"/>
        <w:rPr>
          <w:rFonts w:ascii="Calibri" w:hAnsi="Calibri"/>
          <w:b/>
          <w:bCs/>
          <w:u w:val="single"/>
          <w:rtl/>
        </w:rPr>
      </w:pPr>
      <w:r w:rsidRPr="00A21AFB">
        <w:rPr>
          <w:rFonts w:ascii="Calibri" w:hAnsi="Calibri" w:hint="eastAsia"/>
          <w:b/>
          <w:bCs/>
          <w:u w:val="single"/>
          <w:rtl/>
        </w:rPr>
        <w:t>כתב</w:t>
      </w:r>
      <w:r w:rsidRPr="00A21AFB">
        <w:rPr>
          <w:rFonts w:ascii="Calibri" w:hAnsi="Calibri"/>
          <w:b/>
          <w:bCs/>
          <w:u w:val="single"/>
          <w:rtl/>
        </w:rPr>
        <w:t xml:space="preserve"> </w:t>
      </w:r>
      <w:r w:rsidRPr="00A21AFB">
        <w:rPr>
          <w:rFonts w:ascii="Calibri" w:hAnsi="Calibri" w:hint="eastAsia"/>
          <w:b/>
          <w:bCs/>
          <w:u w:val="single"/>
          <w:rtl/>
        </w:rPr>
        <w:t>האישום</w:t>
      </w:r>
      <w:r w:rsidRPr="00A21AFB">
        <w:rPr>
          <w:rFonts w:ascii="Calibri" w:hAnsi="Calibri"/>
          <w:b/>
          <w:bCs/>
          <w:u w:val="single"/>
          <w:rtl/>
        </w:rPr>
        <w:t>:</w:t>
      </w:r>
    </w:p>
    <w:p w14:paraId="3B0266E7" w14:textId="77777777" w:rsidR="00A21AFB" w:rsidRPr="00A21AFB" w:rsidRDefault="00A21AFB" w:rsidP="00A21AFB">
      <w:pPr>
        <w:numPr>
          <w:ilvl w:val="0"/>
          <w:numId w:val="7"/>
        </w:numPr>
        <w:bidi/>
        <w:spacing w:line="360" w:lineRule="auto"/>
        <w:ind w:left="0"/>
        <w:contextualSpacing/>
        <w:jc w:val="both"/>
        <w:rPr>
          <w:rFonts w:ascii="Calibri" w:hAnsi="Calibri"/>
        </w:rPr>
      </w:pPr>
      <w:r w:rsidRPr="00A21AFB">
        <w:rPr>
          <w:rFonts w:ascii="Calibri" w:hAnsi="Calibri" w:hint="eastAsia"/>
          <w:rtl/>
        </w:rPr>
        <w:t>בחלקו</w:t>
      </w:r>
      <w:r w:rsidRPr="00A21AFB">
        <w:rPr>
          <w:rFonts w:ascii="Calibri" w:hAnsi="Calibri"/>
          <w:rtl/>
        </w:rPr>
        <w:t xml:space="preserve"> </w:t>
      </w:r>
      <w:r w:rsidRPr="00A21AFB">
        <w:rPr>
          <w:rFonts w:ascii="Calibri" w:hAnsi="Calibri" w:hint="eastAsia"/>
          <w:rtl/>
        </w:rPr>
        <w:t>הכללי</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כתב</w:t>
      </w:r>
      <w:r w:rsidRPr="00A21AFB">
        <w:rPr>
          <w:rFonts w:ascii="Calibri" w:hAnsi="Calibri"/>
          <w:rtl/>
        </w:rPr>
        <w:t xml:space="preserve"> </w:t>
      </w:r>
      <w:r w:rsidRPr="00A21AFB">
        <w:rPr>
          <w:rFonts w:ascii="Calibri" w:hAnsi="Calibri" w:hint="eastAsia"/>
          <w:rtl/>
        </w:rPr>
        <w:t>האישום</w:t>
      </w:r>
      <w:r w:rsidRPr="00A21AFB">
        <w:rPr>
          <w:rFonts w:ascii="Calibri" w:hAnsi="Calibri"/>
          <w:rtl/>
        </w:rPr>
        <w:t xml:space="preserve">, </w:t>
      </w:r>
      <w:r w:rsidRPr="00A21AFB">
        <w:rPr>
          <w:rFonts w:ascii="Calibri" w:hAnsi="Calibri" w:hint="eastAsia"/>
          <w:rtl/>
        </w:rPr>
        <w:t>מיוחסים</w:t>
      </w:r>
      <w:r w:rsidRPr="00A21AFB">
        <w:rPr>
          <w:rFonts w:ascii="Calibri" w:hAnsi="Calibri"/>
          <w:rtl/>
        </w:rPr>
        <w:t xml:space="preserve"> </w:t>
      </w:r>
      <w:r w:rsidRPr="00A21AFB">
        <w:rPr>
          <w:rFonts w:ascii="Calibri" w:hAnsi="Calibri" w:hint="eastAsia"/>
          <w:rtl/>
        </w:rPr>
        <w:t>לנאשם</w:t>
      </w:r>
      <w:r w:rsidRPr="00A21AFB">
        <w:rPr>
          <w:rFonts w:ascii="Calibri" w:hAnsi="Calibri"/>
          <w:rtl/>
        </w:rPr>
        <w:t xml:space="preserve"> </w:t>
      </w:r>
      <w:r w:rsidRPr="00A21AFB">
        <w:rPr>
          <w:rFonts w:ascii="Calibri" w:hAnsi="Calibri" w:hint="eastAsia"/>
          <w:rtl/>
        </w:rPr>
        <w:t>מעשים</w:t>
      </w:r>
      <w:r w:rsidRPr="00A21AFB">
        <w:rPr>
          <w:rFonts w:ascii="Calibri" w:hAnsi="Calibri"/>
          <w:rtl/>
        </w:rPr>
        <w:t xml:space="preserve"> </w:t>
      </w:r>
      <w:r w:rsidRPr="00A21AFB">
        <w:rPr>
          <w:rFonts w:ascii="Calibri" w:hAnsi="Calibri" w:hint="eastAsia"/>
          <w:rtl/>
        </w:rPr>
        <w:t>שביצע</w:t>
      </w:r>
      <w:r w:rsidRPr="00A21AFB">
        <w:rPr>
          <w:rFonts w:ascii="Calibri" w:hAnsi="Calibri"/>
          <w:rtl/>
        </w:rPr>
        <w:t xml:space="preserve"> </w:t>
      </w:r>
      <w:r w:rsidRPr="00A21AFB">
        <w:rPr>
          <w:rFonts w:ascii="Calibri" w:hAnsi="Calibri" w:hint="eastAsia"/>
          <w:rtl/>
        </w:rPr>
        <w:t>במתלוננת</w:t>
      </w:r>
      <w:r w:rsidRPr="00A21AFB">
        <w:rPr>
          <w:rFonts w:ascii="Calibri" w:hAnsi="Calibri"/>
          <w:rtl/>
        </w:rPr>
        <w:t xml:space="preserve">, </w:t>
      </w:r>
      <w:r w:rsidRPr="00A21AFB">
        <w:rPr>
          <w:rFonts w:ascii="Calibri" w:hAnsi="Calibri" w:hint="eastAsia"/>
          <w:rtl/>
        </w:rPr>
        <w:t>עת</w:t>
      </w:r>
      <w:r w:rsidRPr="00A21AFB">
        <w:rPr>
          <w:rFonts w:ascii="Calibri" w:hAnsi="Calibri"/>
          <w:rtl/>
        </w:rPr>
        <w:t xml:space="preserve"> </w:t>
      </w:r>
      <w:r w:rsidRPr="00A21AFB">
        <w:rPr>
          <w:rFonts w:ascii="Calibri" w:hAnsi="Calibri" w:hint="eastAsia"/>
          <w:rtl/>
        </w:rPr>
        <w:t>הייתה</w:t>
      </w:r>
      <w:r w:rsidRPr="00A21AFB">
        <w:rPr>
          <w:rFonts w:ascii="Calibri" w:hAnsi="Calibri"/>
          <w:rtl/>
        </w:rPr>
        <w:t xml:space="preserve"> </w:t>
      </w:r>
      <w:r w:rsidRPr="00A21AFB">
        <w:rPr>
          <w:rFonts w:ascii="Calibri" w:hAnsi="Calibri" w:hint="eastAsia"/>
          <w:rtl/>
        </w:rPr>
        <w:t>כבת</w:t>
      </w:r>
      <w:r w:rsidRPr="00A21AFB">
        <w:rPr>
          <w:rFonts w:ascii="Calibri" w:hAnsi="Calibri"/>
          <w:rtl/>
        </w:rPr>
        <w:t xml:space="preserve"> 8 </w:t>
      </w:r>
      <w:r w:rsidRPr="00A21AFB">
        <w:rPr>
          <w:rFonts w:ascii="Calibri" w:hAnsi="Calibri" w:hint="eastAsia"/>
          <w:rtl/>
        </w:rPr>
        <w:t>שנים</w:t>
      </w:r>
      <w:r w:rsidRPr="00A21AFB">
        <w:rPr>
          <w:rFonts w:ascii="Calibri" w:hAnsi="Calibri"/>
          <w:rtl/>
        </w:rPr>
        <w:t xml:space="preserve">, </w:t>
      </w:r>
      <w:r w:rsidRPr="00A21AFB">
        <w:rPr>
          <w:rFonts w:ascii="Calibri" w:hAnsi="Calibri" w:hint="eastAsia"/>
          <w:rtl/>
        </w:rPr>
        <w:t>בטרם</w:t>
      </w:r>
      <w:r w:rsidRPr="00A21AFB">
        <w:rPr>
          <w:rFonts w:ascii="Calibri" w:hAnsi="Calibri"/>
          <w:rtl/>
        </w:rPr>
        <w:t xml:space="preserve"> </w:t>
      </w:r>
      <w:r w:rsidRPr="00A21AFB">
        <w:rPr>
          <w:rFonts w:ascii="Calibri" w:hAnsi="Calibri" w:hint="eastAsia"/>
          <w:rtl/>
        </w:rPr>
        <w:t>עלו</w:t>
      </w:r>
      <w:r w:rsidRPr="00A21AFB">
        <w:rPr>
          <w:rFonts w:ascii="Calibri" w:hAnsi="Calibri"/>
          <w:rtl/>
        </w:rPr>
        <w:t xml:space="preserve"> </w:t>
      </w:r>
      <w:r w:rsidRPr="00A21AFB">
        <w:rPr>
          <w:rFonts w:ascii="Calibri" w:hAnsi="Calibri" w:hint="eastAsia"/>
          <w:rtl/>
        </w:rPr>
        <w:t>ארצה</w:t>
      </w:r>
      <w:r w:rsidRPr="00A21AFB">
        <w:rPr>
          <w:rFonts w:ascii="Calibri" w:hAnsi="Calibri"/>
          <w:rtl/>
        </w:rPr>
        <w:t xml:space="preserve">, </w:t>
      </w:r>
      <w:r w:rsidRPr="00A21AFB">
        <w:rPr>
          <w:rFonts w:ascii="Calibri" w:hAnsi="Calibri" w:hint="eastAsia"/>
          <w:rtl/>
        </w:rPr>
        <w:t>והתגוררו</w:t>
      </w:r>
      <w:r w:rsidRPr="00A21AFB">
        <w:rPr>
          <w:rFonts w:ascii="Calibri" w:hAnsi="Calibri"/>
          <w:rtl/>
        </w:rPr>
        <w:t xml:space="preserve"> </w:t>
      </w:r>
      <w:r w:rsidRPr="00A21AFB">
        <w:rPr>
          <w:rFonts w:ascii="Calibri" w:hAnsi="Calibri" w:hint="eastAsia"/>
          <w:rtl/>
        </w:rPr>
        <w:t>באוקראינה</w:t>
      </w:r>
      <w:r w:rsidRPr="00A21AFB">
        <w:rPr>
          <w:rFonts w:ascii="Calibri" w:hAnsi="Calibri"/>
          <w:rtl/>
        </w:rPr>
        <w:t xml:space="preserve">. </w:t>
      </w:r>
      <w:r w:rsidRPr="00A21AFB">
        <w:rPr>
          <w:rFonts w:ascii="Calibri" w:hAnsi="Calibri" w:hint="eastAsia"/>
          <w:rtl/>
        </w:rPr>
        <w:t>על</w:t>
      </w:r>
      <w:r w:rsidRPr="00A21AFB">
        <w:rPr>
          <w:rFonts w:ascii="Calibri" w:hAnsi="Calibri"/>
          <w:rtl/>
        </w:rPr>
        <w:t>-</w:t>
      </w:r>
      <w:r w:rsidRPr="00A21AFB">
        <w:rPr>
          <w:rFonts w:ascii="Calibri" w:hAnsi="Calibri" w:hint="eastAsia"/>
          <w:rtl/>
        </w:rPr>
        <w:t>פי</w:t>
      </w:r>
      <w:r w:rsidRPr="00A21AFB">
        <w:rPr>
          <w:rFonts w:ascii="Calibri" w:hAnsi="Calibri"/>
          <w:rtl/>
        </w:rPr>
        <w:t xml:space="preserve"> </w:t>
      </w:r>
      <w:r w:rsidRPr="00A21AFB">
        <w:rPr>
          <w:rFonts w:ascii="Calibri" w:hAnsi="Calibri" w:hint="eastAsia"/>
          <w:rtl/>
        </w:rPr>
        <w:t>הנטען</w:t>
      </w:r>
      <w:r w:rsidRPr="00A21AFB">
        <w:rPr>
          <w:rFonts w:ascii="Calibri" w:hAnsi="Calibri"/>
          <w:rtl/>
        </w:rPr>
        <w:t xml:space="preserve"> </w:t>
      </w:r>
      <w:r w:rsidRPr="00A21AFB">
        <w:rPr>
          <w:rFonts w:ascii="Calibri" w:hAnsi="Calibri" w:hint="eastAsia"/>
          <w:rtl/>
        </w:rPr>
        <w:t>על</w:t>
      </w:r>
      <w:r w:rsidRPr="00A21AFB">
        <w:rPr>
          <w:rFonts w:ascii="Calibri" w:hAnsi="Calibri"/>
          <w:rtl/>
        </w:rPr>
        <w:t>-</w:t>
      </w:r>
      <w:r w:rsidRPr="00A21AFB">
        <w:rPr>
          <w:rFonts w:ascii="Calibri" w:hAnsi="Calibri" w:hint="eastAsia"/>
          <w:rtl/>
        </w:rPr>
        <w:t>ידי</w:t>
      </w:r>
      <w:r w:rsidRPr="00A21AFB">
        <w:rPr>
          <w:rFonts w:ascii="Calibri" w:hAnsi="Calibri"/>
          <w:rtl/>
        </w:rPr>
        <w:t xml:space="preserve"> </w:t>
      </w:r>
      <w:r w:rsidRPr="00A21AFB">
        <w:rPr>
          <w:rFonts w:ascii="Calibri" w:hAnsi="Calibri" w:hint="eastAsia"/>
          <w:rtl/>
        </w:rPr>
        <w:t>המאשימה</w:t>
      </w:r>
      <w:r w:rsidRPr="00A21AFB">
        <w:rPr>
          <w:rFonts w:ascii="Calibri" w:hAnsi="Calibri"/>
          <w:rtl/>
        </w:rPr>
        <w:t xml:space="preserve">, </w:t>
      </w:r>
      <w:r w:rsidRPr="00A21AFB">
        <w:rPr>
          <w:rFonts w:ascii="Calibri" w:hAnsi="Calibri" w:hint="eastAsia"/>
          <w:rtl/>
        </w:rPr>
        <w:t>במועד</w:t>
      </w:r>
      <w:r w:rsidRPr="00A21AFB">
        <w:rPr>
          <w:rFonts w:ascii="Calibri" w:hAnsi="Calibri"/>
          <w:rtl/>
        </w:rPr>
        <w:t xml:space="preserve"> </w:t>
      </w:r>
      <w:r w:rsidRPr="00A21AFB">
        <w:rPr>
          <w:rFonts w:ascii="Calibri" w:hAnsi="Calibri" w:hint="eastAsia"/>
          <w:rtl/>
        </w:rPr>
        <w:t>שאינו</w:t>
      </w:r>
      <w:r w:rsidRPr="00A21AFB">
        <w:rPr>
          <w:rFonts w:ascii="Calibri" w:hAnsi="Calibri"/>
          <w:rtl/>
        </w:rPr>
        <w:t xml:space="preserve"> </w:t>
      </w:r>
      <w:r w:rsidRPr="00A21AFB">
        <w:rPr>
          <w:rFonts w:ascii="Calibri" w:hAnsi="Calibri" w:hint="eastAsia"/>
          <w:rtl/>
        </w:rPr>
        <w:t>ידוע</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בזמן</w:t>
      </w:r>
      <w:r w:rsidRPr="00A21AFB">
        <w:rPr>
          <w:rFonts w:ascii="Calibri" w:hAnsi="Calibri"/>
          <w:rtl/>
        </w:rPr>
        <w:t xml:space="preserve"> </w:t>
      </w:r>
      <w:r w:rsidRPr="00A21AFB">
        <w:rPr>
          <w:rFonts w:ascii="Calibri" w:hAnsi="Calibri" w:hint="eastAsia"/>
          <w:rtl/>
        </w:rPr>
        <w:t>שבני</w:t>
      </w:r>
      <w:r w:rsidRPr="00A21AFB">
        <w:rPr>
          <w:rFonts w:ascii="Calibri" w:hAnsi="Calibri"/>
          <w:rtl/>
        </w:rPr>
        <w:t xml:space="preserve"> </w:t>
      </w:r>
      <w:r w:rsidRPr="00A21AFB">
        <w:rPr>
          <w:rFonts w:ascii="Calibri" w:hAnsi="Calibri" w:hint="eastAsia"/>
          <w:rtl/>
        </w:rPr>
        <w:t>המשפחה</w:t>
      </w:r>
      <w:r w:rsidRPr="00A21AFB">
        <w:rPr>
          <w:rFonts w:ascii="Calibri" w:hAnsi="Calibri"/>
          <w:rtl/>
        </w:rPr>
        <w:t xml:space="preserve"> </w:t>
      </w:r>
      <w:r w:rsidRPr="00A21AFB">
        <w:rPr>
          <w:rFonts w:ascii="Calibri" w:hAnsi="Calibri" w:hint="eastAsia"/>
          <w:rtl/>
        </w:rPr>
        <w:t>היו</w:t>
      </w:r>
      <w:r w:rsidRPr="00A21AFB">
        <w:rPr>
          <w:rFonts w:ascii="Calibri" w:hAnsi="Calibri"/>
          <w:rtl/>
        </w:rPr>
        <w:t xml:space="preserve"> </w:t>
      </w:r>
      <w:r w:rsidRPr="00A21AFB">
        <w:rPr>
          <w:rFonts w:ascii="Calibri" w:hAnsi="Calibri" w:hint="eastAsia"/>
          <w:rtl/>
        </w:rPr>
        <w:t>ישנים</w:t>
      </w:r>
      <w:r w:rsidRPr="00A21AFB">
        <w:rPr>
          <w:rFonts w:ascii="Calibri" w:hAnsi="Calibri"/>
          <w:rtl/>
        </w:rPr>
        <w:t xml:space="preserve">, </w:t>
      </w:r>
      <w:r w:rsidRPr="00A21AFB">
        <w:rPr>
          <w:rFonts w:ascii="Calibri" w:hAnsi="Calibri" w:hint="eastAsia"/>
          <w:rtl/>
        </w:rPr>
        <w:t>נכנס</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לחדרה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הוריד</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תחתוניו</w:t>
      </w:r>
      <w:r w:rsidRPr="00A21AFB">
        <w:rPr>
          <w:rFonts w:ascii="Calibri" w:hAnsi="Calibri"/>
          <w:rtl/>
        </w:rPr>
        <w:t xml:space="preserve">, </w:t>
      </w:r>
      <w:r w:rsidRPr="00A21AFB">
        <w:rPr>
          <w:rFonts w:ascii="Calibri" w:hAnsi="Calibri" w:hint="eastAsia"/>
          <w:rtl/>
        </w:rPr>
        <w:t>העיר</w:t>
      </w:r>
      <w:r w:rsidRPr="00A21AFB">
        <w:rPr>
          <w:rFonts w:ascii="Calibri" w:hAnsi="Calibri"/>
          <w:rtl/>
        </w:rPr>
        <w:t xml:space="preserve"> </w:t>
      </w:r>
      <w:r w:rsidRPr="00A21AFB">
        <w:rPr>
          <w:rFonts w:ascii="Calibri" w:hAnsi="Calibri" w:hint="eastAsia"/>
          <w:rtl/>
        </w:rPr>
        <w:t>אותה</w:t>
      </w:r>
      <w:r w:rsidRPr="00A21AFB">
        <w:rPr>
          <w:rFonts w:ascii="Calibri" w:hAnsi="Calibri"/>
          <w:rtl/>
        </w:rPr>
        <w:t xml:space="preserve"> </w:t>
      </w:r>
      <w:r w:rsidRPr="00A21AFB">
        <w:rPr>
          <w:rFonts w:ascii="Calibri" w:hAnsi="Calibri" w:hint="eastAsia"/>
          <w:rtl/>
        </w:rPr>
        <w:t>וביקש</w:t>
      </w:r>
      <w:r w:rsidRPr="00A21AFB">
        <w:rPr>
          <w:rFonts w:ascii="Calibri" w:hAnsi="Calibri"/>
          <w:rtl/>
        </w:rPr>
        <w:t xml:space="preserve"> </w:t>
      </w:r>
      <w:r w:rsidRPr="00A21AFB">
        <w:rPr>
          <w:rFonts w:ascii="Calibri" w:hAnsi="Calibri" w:hint="eastAsia"/>
          <w:rtl/>
        </w:rPr>
        <w:t>ממנה</w:t>
      </w:r>
      <w:r w:rsidRPr="00A21AFB">
        <w:rPr>
          <w:rFonts w:ascii="Calibri" w:hAnsi="Calibri"/>
          <w:rtl/>
        </w:rPr>
        <w:t xml:space="preserve"> "</w:t>
      </w:r>
      <w:r w:rsidRPr="00A21AFB">
        <w:rPr>
          <w:rFonts w:ascii="Calibri" w:hAnsi="Calibri" w:hint="eastAsia"/>
          <w:rtl/>
        </w:rPr>
        <w:t>למצוץ</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כשרצתה</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לצעוק</w:t>
      </w:r>
      <w:r w:rsidRPr="00A21AFB">
        <w:rPr>
          <w:rFonts w:ascii="Calibri" w:hAnsi="Calibri"/>
          <w:rtl/>
        </w:rPr>
        <w:t xml:space="preserve">, </w:t>
      </w:r>
      <w:r w:rsidRPr="00A21AFB">
        <w:rPr>
          <w:rFonts w:ascii="Calibri" w:hAnsi="Calibri" w:hint="eastAsia"/>
          <w:rtl/>
        </w:rPr>
        <w:t>השתיק</w:t>
      </w:r>
      <w:r w:rsidRPr="00A21AFB">
        <w:rPr>
          <w:rFonts w:ascii="Calibri" w:hAnsi="Calibri"/>
          <w:rtl/>
        </w:rPr>
        <w:t xml:space="preserve"> </w:t>
      </w:r>
      <w:r w:rsidRPr="00A21AFB">
        <w:rPr>
          <w:rFonts w:ascii="Calibri" w:hAnsi="Calibri" w:hint="eastAsia"/>
          <w:rtl/>
        </w:rPr>
        <w:t>אותה</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החדיר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לפיה</w:t>
      </w:r>
      <w:r w:rsidRPr="00A21AFB">
        <w:rPr>
          <w:rFonts w:ascii="Calibri" w:hAnsi="Calibri"/>
          <w:rtl/>
        </w:rPr>
        <w:t xml:space="preserve"> </w:t>
      </w:r>
      <w:r w:rsidRPr="00A21AFB">
        <w:rPr>
          <w:rFonts w:ascii="Calibri" w:hAnsi="Calibri" w:hint="eastAsia"/>
          <w:rtl/>
        </w:rPr>
        <w:t>למשך</w:t>
      </w:r>
      <w:r w:rsidRPr="00A21AFB">
        <w:rPr>
          <w:rFonts w:ascii="Calibri" w:hAnsi="Calibri"/>
          <w:rtl/>
        </w:rPr>
        <w:t xml:space="preserve"> </w:t>
      </w:r>
      <w:r w:rsidRPr="00A21AFB">
        <w:rPr>
          <w:rFonts w:ascii="Calibri" w:hAnsi="Calibri" w:hint="eastAsia"/>
          <w:rtl/>
        </w:rPr>
        <w:t>מספר</w:t>
      </w:r>
      <w:r w:rsidRPr="00A21AFB">
        <w:rPr>
          <w:rFonts w:ascii="Calibri" w:hAnsi="Calibri"/>
          <w:rtl/>
        </w:rPr>
        <w:t xml:space="preserve"> </w:t>
      </w:r>
      <w:r w:rsidRPr="00A21AFB">
        <w:rPr>
          <w:rFonts w:ascii="Calibri" w:hAnsi="Calibri" w:hint="eastAsia"/>
          <w:rtl/>
        </w:rPr>
        <w:t>דקות</w:t>
      </w:r>
      <w:r w:rsidRPr="00A21AFB">
        <w:rPr>
          <w:rFonts w:ascii="Calibri" w:hAnsi="Calibri"/>
          <w:rtl/>
        </w:rPr>
        <w:t xml:space="preserve">, </w:t>
      </w:r>
      <w:r w:rsidRPr="00A21AFB">
        <w:rPr>
          <w:rFonts w:ascii="Calibri" w:hAnsi="Calibri" w:hint="eastAsia"/>
          <w:rtl/>
        </w:rPr>
        <w:t>והלך</w:t>
      </w:r>
      <w:r w:rsidRPr="00A21AFB">
        <w:rPr>
          <w:rFonts w:ascii="Calibri" w:hAnsi="Calibri"/>
          <w:rtl/>
        </w:rPr>
        <w:t xml:space="preserve"> </w:t>
      </w:r>
      <w:r w:rsidRPr="00A21AFB">
        <w:rPr>
          <w:rFonts w:ascii="Calibri" w:hAnsi="Calibri" w:hint="eastAsia"/>
          <w:rtl/>
        </w:rPr>
        <w:t>לישון</w:t>
      </w:r>
      <w:r w:rsidRPr="00A21AFB">
        <w:rPr>
          <w:rFonts w:ascii="Calibri" w:hAnsi="Calibri"/>
          <w:rtl/>
        </w:rPr>
        <w:t xml:space="preserve">. </w:t>
      </w:r>
    </w:p>
    <w:p w14:paraId="66326EC1" w14:textId="77777777" w:rsidR="00A21AFB" w:rsidRPr="00A21AFB" w:rsidRDefault="00A21AFB" w:rsidP="00A21AFB">
      <w:pPr>
        <w:bidi/>
        <w:spacing w:line="360" w:lineRule="auto"/>
        <w:contextualSpacing/>
        <w:jc w:val="both"/>
        <w:rPr>
          <w:rFonts w:ascii="Calibri" w:hAnsi="Calibri"/>
          <w:rtl/>
        </w:rPr>
      </w:pPr>
    </w:p>
    <w:p w14:paraId="37CFBCDA"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בהמשך</w:t>
      </w:r>
      <w:r w:rsidRPr="00A21AFB">
        <w:rPr>
          <w:rFonts w:ascii="Calibri" w:hAnsi="Calibri"/>
          <w:rtl/>
        </w:rPr>
        <w:t xml:space="preserve"> </w:t>
      </w:r>
      <w:r w:rsidRPr="00A21AFB">
        <w:rPr>
          <w:rFonts w:ascii="Calibri" w:hAnsi="Calibri" w:hint="eastAsia"/>
          <w:rtl/>
        </w:rPr>
        <w:t>נטען</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במספר</w:t>
      </w:r>
      <w:r w:rsidRPr="00A21AFB">
        <w:rPr>
          <w:rFonts w:ascii="Calibri" w:hAnsi="Calibri"/>
          <w:rtl/>
        </w:rPr>
        <w:t xml:space="preserve"> </w:t>
      </w:r>
      <w:r w:rsidRPr="00A21AFB">
        <w:rPr>
          <w:rFonts w:ascii="Calibri" w:hAnsi="Calibri" w:hint="eastAsia"/>
          <w:rtl/>
        </w:rPr>
        <w:t>רב</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הזדמנויות</w:t>
      </w:r>
      <w:r w:rsidRPr="00A21AFB">
        <w:rPr>
          <w:rFonts w:ascii="Calibri" w:hAnsi="Calibri"/>
          <w:rtl/>
        </w:rPr>
        <w:t xml:space="preserve">, </w:t>
      </w:r>
      <w:r w:rsidRPr="00A21AFB">
        <w:rPr>
          <w:rFonts w:ascii="Calibri" w:hAnsi="Calibri" w:hint="eastAsia"/>
          <w:rtl/>
        </w:rPr>
        <w:t>ובמועדים</w:t>
      </w:r>
      <w:r w:rsidRPr="00A21AFB">
        <w:rPr>
          <w:rFonts w:ascii="Calibri" w:hAnsi="Calibri"/>
          <w:rtl/>
        </w:rPr>
        <w:t xml:space="preserve"> </w:t>
      </w:r>
      <w:r w:rsidRPr="00A21AFB">
        <w:rPr>
          <w:rFonts w:ascii="Calibri" w:hAnsi="Calibri" w:hint="eastAsia"/>
          <w:rtl/>
        </w:rPr>
        <w:t>שאינם</w:t>
      </w:r>
      <w:r w:rsidRPr="00A21AFB">
        <w:rPr>
          <w:rFonts w:ascii="Calibri" w:hAnsi="Calibri"/>
          <w:rtl/>
        </w:rPr>
        <w:t xml:space="preserve"> </w:t>
      </w:r>
      <w:r w:rsidRPr="00A21AFB">
        <w:rPr>
          <w:rFonts w:ascii="Calibri" w:hAnsi="Calibri" w:hint="eastAsia"/>
          <w:rtl/>
        </w:rPr>
        <w:t>ידועים</w:t>
      </w:r>
      <w:r w:rsidRPr="00A21AFB">
        <w:rPr>
          <w:rFonts w:ascii="Calibri" w:hAnsi="Calibri"/>
          <w:rtl/>
        </w:rPr>
        <w:t xml:space="preserve"> </w:t>
      </w:r>
      <w:r w:rsidRPr="00A21AFB">
        <w:rPr>
          <w:rFonts w:ascii="Calibri" w:hAnsi="Calibri" w:hint="eastAsia"/>
          <w:rtl/>
        </w:rPr>
        <w:t>במדויק</w:t>
      </w:r>
      <w:r w:rsidRPr="00A21AFB">
        <w:rPr>
          <w:rFonts w:ascii="Calibri" w:hAnsi="Calibri"/>
          <w:rtl/>
        </w:rPr>
        <w:t xml:space="preserve"> </w:t>
      </w:r>
      <w:r w:rsidRPr="00A21AFB">
        <w:rPr>
          <w:rFonts w:ascii="Calibri" w:hAnsi="Calibri" w:hint="eastAsia"/>
          <w:rtl/>
        </w:rPr>
        <w:t>למאשימה</w:t>
      </w:r>
      <w:r w:rsidRPr="00A21AFB">
        <w:rPr>
          <w:rFonts w:ascii="Calibri" w:hAnsi="Calibri"/>
          <w:rtl/>
        </w:rPr>
        <w:t xml:space="preserve">, </w:t>
      </w:r>
      <w:r w:rsidRPr="00A21AFB">
        <w:rPr>
          <w:rFonts w:ascii="Calibri" w:hAnsi="Calibri" w:hint="eastAsia"/>
          <w:rtl/>
        </w:rPr>
        <w:t>עד</w:t>
      </w:r>
      <w:r w:rsidRPr="00A21AFB">
        <w:rPr>
          <w:rFonts w:ascii="Calibri" w:hAnsi="Calibri"/>
          <w:rtl/>
        </w:rPr>
        <w:t xml:space="preserve"> </w:t>
      </w:r>
      <w:r w:rsidRPr="00A21AFB">
        <w:rPr>
          <w:rFonts w:ascii="Calibri" w:hAnsi="Calibri" w:hint="eastAsia"/>
          <w:rtl/>
        </w:rPr>
        <w:t>להגיע</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לגיל</w:t>
      </w:r>
      <w:r w:rsidRPr="00A21AFB">
        <w:rPr>
          <w:rFonts w:ascii="Calibri" w:hAnsi="Calibri"/>
          <w:rtl/>
        </w:rPr>
        <w:t xml:space="preserve"> 12, </w:t>
      </w:r>
      <w:r w:rsidRPr="00A21AFB">
        <w:rPr>
          <w:rFonts w:ascii="Calibri" w:hAnsi="Calibri" w:hint="eastAsia"/>
          <w:rtl/>
        </w:rPr>
        <w:t>ביצע</w:t>
      </w:r>
      <w:r w:rsidRPr="00A21AFB">
        <w:rPr>
          <w:rFonts w:ascii="Calibri" w:hAnsi="Calibri"/>
          <w:rtl/>
        </w:rPr>
        <w:t xml:space="preserve"> </w:t>
      </w:r>
      <w:r w:rsidRPr="00A21AFB">
        <w:rPr>
          <w:rFonts w:ascii="Calibri" w:hAnsi="Calibri" w:hint="eastAsia"/>
          <w:rtl/>
        </w:rPr>
        <w:t>בה</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מעשי</w:t>
      </w:r>
      <w:r w:rsidRPr="00A21AFB">
        <w:rPr>
          <w:rFonts w:ascii="Calibri" w:hAnsi="Calibri"/>
          <w:rtl/>
        </w:rPr>
        <w:t xml:space="preserve"> </w:t>
      </w:r>
      <w:r w:rsidRPr="00A21AFB">
        <w:rPr>
          <w:rFonts w:ascii="Calibri" w:hAnsi="Calibri" w:hint="eastAsia"/>
          <w:rtl/>
        </w:rPr>
        <w:t>סדום</w:t>
      </w:r>
      <w:r w:rsidRPr="00A21AFB">
        <w:rPr>
          <w:rFonts w:ascii="Calibri" w:hAnsi="Calibri"/>
          <w:rtl/>
        </w:rPr>
        <w:t xml:space="preserve">, </w:t>
      </w:r>
      <w:r w:rsidRPr="00A21AFB">
        <w:rPr>
          <w:rFonts w:ascii="Calibri" w:hAnsi="Calibri" w:hint="eastAsia"/>
          <w:rtl/>
        </w:rPr>
        <w:t>באופן</w:t>
      </w:r>
      <w:r w:rsidRPr="00A21AFB">
        <w:rPr>
          <w:rFonts w:ascii="Calibri" w:hAnsi="Calibri"/>
          <w:rtl/>
        </w:rPr>
        <w:t xml:space="preserve"> </w:t>
      </w:r>
      <w:r w:rsidRPr="00A21AFB">
        <w:rPr>
          <w:rFonts w:ascii="Calibri" w:hAnsi="Calibri" w:hint="eastAsia"/>
          <w:rtl/>
        </w:rPr>
        <w:t>שתואר</w:t>
      </w:r>
      <w:r w:rsidRPr="00A21AFB">
        <w:rPr>
          <w:rFonts w:ascii="Calibri" w:hAnsi="Calibri"/>
          <w:rtl/>
        </w:rPr>
        <w:t xml:space="preserve"> </w:t>
      </w:r>
      <w:r w:rsidRPr="00A21AFB">
        <w:rPr>
          <w:rFonts w:ascii="Calibri" w:hAnsi="Calibri" w:hint="eastAsia"/>
          <w:rtl/>
        </w:rPr>
        <w:t>לעיל</w:t>
      </w:r>
      <w:r w:rsidRPr="00A21AFB">
        <w:rPr>
          <w:rFonts w:ascii="Calibri" w:hAnsi="Calibri"/>
          <w:rtl/>
        </w:rPr>
        <w:t xml:space="preserve">. </w:t>
      </w:r>
    </w:p>
    <w:p w14:paraId="378CCFC3" w14:textId="77777777" w:rsidR="00A21AFB" w:rsidRPr="00A21AFB" w:rsidRDefault="00A21AFB" w:rsidP="00A21AFB">
      <w:pPr>
        <w:bidi/>
        <w:spacing w:line="360" w:lineRule="auto"/>
        <w:contextualSpacing/>
        <w:jc w:val="both"/>
        <w:rPr>
          <w:rFonts w:ascii="Calibri" w:hAnsi="Calibri"/>
          <w:rtl/>
        </w:rPr>
      </w:pPr>
    </w:p>
    <w:p w14:paraId="300B3A24"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עליית</w:t>
      </w:r>
      <w:r w:rsidRPr="00A21AFB">
        <w:rPr>
          <w:rFonts w:ascii="Calibri" w:hAnsi="Calibri"/>
          <w:rtl/>
        </w:rPr>
        <w:t xml:space="preserve"> </w:t>
      </w:r>
      <w:r w:rsidRPr="00A21AFB">
        <w:rPr>
          <w:rFonts w:ascii="Calibri" w:hAnsi="Calibri" w:hint="eastAsia"/>
          <w:rtl/>
        </w:rPr>
        <w:t>המשפחה</w:t>
      </w:r>
      <w:r w:rsidRPr="00A21AFB">
        <w:rPr>
          <w:rFonts w:ascii="Calibri" w:hAnsi="Calibri"/>
          <w:rtl/>
        </w:rPr>
        <w:t xml:space="preserve"> </w:t>
      </w:r>
      <w:r w:rsidRPr="00A21AFB">
        <w:rPr>
          <w:rFonts w:ascii="Calibri" w:hAnsi="Calibri" w:hint="eastAsia"/>
          <w:rtl/>
        </w:rPr>
        <w:t>ארצה</w:t>
      </w:r>
      <w:r w:rsidRPr="00A21AFB">
        <w:rPr>
          <w:rFonts w:ascii="Calibri" w:hAnsi="Calibri"/>
          <w:rtl/>
        </w:rPr>
        <w:t xml:space="preserve">, </w:t>
      </w:r>
      <w:r w:rsidRPr="00A21AFB">
        <w:rPr>
          <w:rFonts w:ascii="Calibri" w:hAnsi="Calibri" w:hint="eastAsia"/>
          <w:rtl/>
        </w:rPr>
        <w:t>בשנת</w:t>
      </w:r>
      <w:r w:rsidRPr="00A21AFB">
        <w:rPr>
          <w:rFonts w:ascii="Calibri" w:hAnsi="Calibri"/>
          <w:rtl/>
        </w:rPr>
        <w:t xml:space="preserve"> 2009, </w:t>
      </w:r>
      <w:r w:rsidRPr="00A21AFB">
        <w:rPr>
          <w:rFonts w:ascii="Calibri" w:hAnsi="Calibri" w:hint="eastAsia"/>
          <w:rtl/>
        </w:rPr>
        <w:t>ומעת</w:t>
      </w:r>
      <w:r w:rsidRPr="00A21AFB">
        <w:rPr>
          <w:rFonts w:ascii="Calibri" w:hAnsi="Calibri"/>
          <w:rtl/>
        </w:rPr>
        <w:t xml:space="preserve"> </w:t>
      </w:r>
      <w:r w:rsidRPr="00A21AFB">
        <w:rPr>
          <w:rFonts w:ascii="Calibri" w:hAnsi="Calibri" w:hint="eastAsia"/>
          <w:rtl/>
        </w:rPr>
        <w:t>שמלאו</w:t>
      </w:r>
      <w:r w:rsidRPr="00A21AFB">
        <w:rPr>
          <w:rFonts w:ascii="Calibri" w:hAnsi="Calibri"/>
          <w:rtl/>
        </w:rPr>
        <w:t xml:space="preserve"> </w:t>
      </w:r>
      <w:r w:rsidRPr="00A21AFB">
        <w:rPr>
          <w:rFonts w:ascii="Calibri" w:hAnsi="Calibri" w:hint="eastAsia"/>
          <w:rtl/>
        </w:rPr>
        <w:t>למתלוננת</w:t>
      </w:r>
      <w:r w:rsidRPr="00A21AFB">
        <w:rPr>
          <w:rFonts w:ascii="Calibri" w:hAnsi="Calibri"/>
          <w:rtl/>
        </w:rPr>
        <w:t xml:space="preserve"> 12 </w:t>
      </w:r>
      <w:r w:rsidRPr="00A21AFB">
        <w:rPr>
          <w:rFonts w:ascii="Calibri" w:hAnsi="Calibri" w:hint="eastAsia"/>
          <w:rtl/>
        </w:rPr>
        <w:t>שנים</w:t>
      </w:r>
      <w:r w:rsidRPr="00A21AFB">
        <w:rPr>
          <w:rFonts w:ascii="Calibri" w:hAnsi="Calibri"/>
          <w:rtl/>
        </w:rPr>
        <w:t xml:space="preserve">, </w:t>
      </w:r>
      <w:r w:rsidRPr="00A21AFB">
        <w:rPr>
          <w:rFonts w:ascii="Calibri" w:hAnsi="Calibri" w:hint="eastAsia"/>
          <w:rtl/>
        </w:rPr>
        <w:t>המשיך</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לבצע</w:t>
      </w:r>
      <w:r w:rsidRPr="00A21AFB">
        <w:rPr>
          <w:rFonts w:ascii="Calibri" w:hAnsi="Calibri"/>
          <w:rtl/>
        </w:rPr>
        <w:t xml:space="preserve"> </w:t>
      </w:r>
      <w:r w:rsidRPr="00A21AFB">
        <w:rPr>
          <w:rFonts w:ascii="Calibri" w:hAnsi="Calibri" w:hint="eastAsia"/>
          <w:rtl/>
        </w:rPr>
        <w:t>בה</w:t>
      </w:r>
      <w:r w:rsidRPr="00A21AFB">
        <w:rPr>
          <w:rFonts w:ascii="Calibri" w:hAnsi="Calibri"/>
          <w:rtl/>
        </w:rPr>
        <w:t xml:space="preserve"> </w:t>
      </w:r>
      <w:r w:rsidRPr="00A21AFB">
        <w:rPr>
          <w:rFonts w:ascii="Calibri" w:hAnsi="Calibri" w:hint="eastAsia"/>
          <w:rtl/>
        </w:rPr>
        <w:t>עבירות</w:t>
      </w:r>
      <w:r w:rsidRPr="00A21AFB">
        <w:rPr>
          <w:rFonts w:ascii="Calibri" w:hAnsi="Calibri"/>
          <w:rtl/>
        </w:rPr>
        <w:t xml:space="preserve"> </w:t>
      </w:r>
      <w:r w:rsidRPr="00A21AFB">
        <w:rPr>
          <w:rFonts w:ascii="Calibri" w:hAnsi="Calibri" w:hint="eastAsia"/>
          <w:rtl/>
        </w:rPr>
        <w:t>מין</w:t>
      </w:r>
      <w:r w:rsidRPr="00A21AFB">
        <w:rPr>
          <w:rFonts w:ascii="Calibri" w:hAnsi="Calibri"/>
          <w:rtl/>
        </w:rPr>
        <w:t xml:space="preserve">, </w:t>
      </w:r>
      <w:r w:rsidRPr="00A21AFB">
        <w:rPr>
          <w:rFonts w:ascii="Calibri" w:hAnsi="Calibri" w:hint="eastAsia"/>
          <w:rtl/>
        </w:rPr>
        <w:t>במועדים</w:t>
      </w:r>
      <w:r w:rsidRPr="00A21AFB">
        <w:rPr>
          <w:rFonts w:ascii="Calibri" w:hAnsi="Calibri"/>
          <w:rtl/>
        </w:rPr>
        <w:t xml:space="preserve"> </w:t>
      </w:r>
      <w:r w:rsidRPr="00A21AFB">
        <w:rPr>
          <w:rFonts w:ascii="Calibri" w:hAnsi="Calibri" w:hint="eastAsia"/>
          <w:rtl/>
        </w:rPr>
        <w:t>ובמקומות</w:t>
      </w:r>
      <w:r w:rsidRPr="00A21AFB">
        <w:rPr>
          <w:rFonts w:ascii="Calibri" w:hAnsi="Calibri"/>
          <w:rtl/>
        </w:rPr>
        <w:t xml:space="preserve"> </w:t>
      </w:r>
      <w:r w:rsidRPr="00A21AFB">
        <w:rPr>
          <w:rFonts w:ascii="Calibri" w:hAnsi="Calibri" w:hint="eastAsia"/>
          <w:rtl/>
        </w:rPr>
        <w:t>שונים</w:t>
      </w:r>
      <w:r w:rsidRPr="00A21AFB">
        <w:rPr>
          <w:rFonts w:ascii="Calibri" w:hAnsi="Calibri"/>
          <w:rtl/>
        </w:rPr>
        <w:t xml:space="preserve">, </w:t>
      </w:r>
      <w:r w:rsidRPr="00A21AFB">
        <w:rPr>
          <w:rFonts w:ascii="Calibri" w:hAnsi="Calibri" w:hint="eastAsia"/>
          <w:rtl/>
        </w:rPr>
        <w:t>ובין</w:t>
      </w:r>
      <w:r w:rsidRPr="00A21AFB">
        <w:rPr>
          <w:rFonts w:ascii="Calibri" w:hAnsi="Calibri"/>
          <w:rtl/>
        </w:rPr>
        <w:t xml:space="preserve"> </w:t>
      </w:r>
      <w:r w:rsidRPr="00A21AFB">
        <w:rPr>
          <w:rFonts w:ascii="Calibri" w:hAnsi="Calibri" w:hint="eastAsia"/>
          <w:rtl/>
        </w:rPr>
        <w:t>היתר</w:t>
      </w:r>
      <w:r w:rsidRPr="00A21AFB">
        <w:rPr>
          <w:rFonts w:ascii="Calibri" w:hAnsi="Calibri"/>
          <w:rtl/>
        </w:rPr>
        <w:t xml:space="preserve">, </w:t>
      </w:r>
      <w:r w:rsidRPr="00A21AFB">
        <w:rPr>
          <w:rFonts w:ascii="Calibri" w:hAnsi="Calibri" w:hint="eastAsia"/>
          <w:rtl/>
        </w:rPr>
        <w:t>צפה</w:t>
      </w:r>
      <w:r w:rsidRPr="00A21AFB">
        <w:rPr>
          <w:rFonts w:ascii="Calibri" w:hAnsi="Calibri"/>
          <w:rtl/>
        </w:rPr>
        <w:t xml:space="preserve"> </w:t>
      </w:r>
      <w:r w:rsidRPr="00A21AFB">
        <w:rPr>
          <w:rFonts w:ascii="Calibri" w:hAnsi="Calibri" w:hint="eastAsia"/>
          <w:rtl/>
        </w:rPr>
        <w:t>עמה</w:t>
      </w:r>
      <w:r w:rsidRPr="00A21AFB">
        <w:rPr>
          <w:rFonts w:ascii="Calibri" w:hAnsi="Calibri"/>
          <w:rtl/>
        </w:rPr>
        <w:t xml:space="preserve"> </w:t>
      </w:r>
      <w:r w:rsidRPr="00A21AFB">
        <w:rPr>
          <w:rFonts w:ascii="Calibri" w:hAnsi="Calibri" w:hint="eastAsia"/>
          <w:rtl/>
        </w:rPr>
        <w:t>בסרטים</w:t>
      </w:r>
      <w:r w:rsidRPr="00A21AFB">
        <w:rPr>
          <w:rFonts w:ascii="Calibri" w:hAnsi="Calibri"/>
          <w:rtl/>
        </w:rPr>
        <w:t xml:space="preserve"> </w:t>
      </w:r>
      <w:r w:rsidRPr="00A21AFB">
        <w:rPr>
          <w:rFonts w:ascii="Calibri" w:hAnsi="Calibri" w:hint="eastAsia"/>
          <w:rtl/>
        </w:rPr>
        <w:t>פורנוגרפיים</w:t>
      </w:r>
      <w:r w:rsidRPr="00A21AFB">
        <w:rPr>
          <w:rFonts w:ascii="Calibri" w:hAnsi="Calibri"/>
          <w:rtl/>
        </w:rPr>
        <w:t xml:space="preserve">, </w:t>
      </w:r>
      <w:r w:rsidRPr="00A21AFB">
        <w:rPr>
          <w:rFonts w:ascii="Calibri" w:hAnsi="Calibri" w:hint="eastAsia"/>
          <w:rtl/>
        </w:rPr>
        <w:t>תוך</w:t>
      </w:r>
      <w:r w:rsidRPr="00A21AFB">
        <w:rPr>
          <w:rFonts w:ascii="Calibri" w:hAnsi="Calibri"/>
          <w:rtl/>
        </w:rPr>
        <w:t xml:space="preserve"> </w:t>
      </w:r>
      <w:r w:rsidRPr="00A21AFB">
        <w:rPr>
          <w:rFonts w:ascii="Calibri" w:hAnsi="Calibri" w:hint="eastAsia"/>
          <w:rtl/>
        </w:rPr>
        <w:t>שנהג</w:t>
      </w:r>
      <w:r w:rsidRPr="00A21AFB">
        <w:rPr>
          <w:rFonts w:ascii="Calibri" w:hAnsi="Calibri"/>
          <w:rtl/>
        </w:rPr>
        <w:t xml:space="preserve"> </w:t>
      </w:r>
      <w:r w:rsidRPr="00A21AFB">
        <w:rPr>
          <w:rFonts w:ascii="Calibri" w:hAnsi="Calibri" w:hint="eastAsia"/>
          <w:rtl/>
        </w:rPr>
        <w:t>לומר</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שתלמד</w:t>
      </w:r>
      <w:r w:rsidRPr="00A21AFB">
        <w:rPr>
          <w:rFonts w:ascii="Calibri" w:hAnsi="Calibri"/>
          <w:rtl/>
        </w:rPr>
        <w:t xml:space="preserve"> </w:t>
      </w:r>
      <w:r w:rsidRPr="00A21AFB">
        <w:rPr>
          <w:rFonts w:ascii="Calibri" w:hAnsi="Calibri" w:hint="eastAsia"/>
          <w:rtl/>
        </w:rPr>
        <w:t>מכך</w:t>
      </w:r>
      <w:r w:rsidRPr="00A21AFB">
        <w:rPr>
          <w:rFonts w:ascii="Calibri" w:hAnsi="Calibri"/>
          <w:rtl/>
        </w:rPr>
        <w:t xml:space="preserve"> </w:t>
      </w:r>
      <w:r w:rsidRPr="00A21AFB">
        <w:rPr>
          <w:rFonts w:ascii="Calibri" w:hAnsi="Calibri" w:hint="eastAsia"/>
          <w:rtl/>
        </w:rPr>
        <w:t>כיצד</w:t>
      </w:r>
      <w:r w:rsidRPr="00A21AFB">
        <w:rPr>
          <w:rFonts w:ascii="Calibri" w:hAnsi="Calibri"/>
          <w:rtl/>
        </w:rPr>
        <w:t xml:space="preserve"> "</w:t>
      </w:r>
      <w:r w:rsidRPr="00A21AFB">
        <w:rPr>
          <w:rFonts w:ascii="Calibri" w:hAnsi="Calibri" w:hint="eastAsia"/>
          <w:rtl/>
        </w:rPr>
        <w:t>למצוץ</w:t>
      </w:r>
      <w:r w:rsidRPr="00A21AFB">
        <w:rPr>
          <w:rFonts w:ascii="Calibri" w:hAnsi="Calibri"/>
          <w:rtl/>
        </w:rPr>
        <w:t xml:space="preserve">". </w:t>
      </w:r>
    </w:p>
    <w:p w14:paraId="39C249CD"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כמו</w:t>
      </w:r>
      <w:r w:rsidRPr="00A21AFB">
        <w:rPr>
          <w:rFonts w:ascii="Calibri" w:hAnsi="Calibri"/>
          <w:rtl/>
        </w:rPr>
        <w:t>-</w:t>
      </w:r>
      <w:r w:rsidRPr="00A21AFB">
        <w:rPr>
          <w:rFonts w:ascii="Calibri" w:hAnsi="Calibri" w:hint="eastAsia"/>
          <w:rtl/>
        </w:rPr>
        <w:t>כן</w:t>
      </w:r>
      <w:r w:rsidRPr="00A21AFB">
        <w:rPr>
          <w:rFonts w:ascii="Calibri" w:hAnsi="Calibri"/>
          <w:rtl/>
        </w:rPr>
        <w:t xml:space="preserve">, </w:t>
      </w:r>
      <w:r w:rsidRPr="00A21AFB">
        <w:rPr>
          <w:rFonts w:ascii="Calibri" w:hAnsi="Calibri" w:hint="eastAsia"/>
          <w:rtl/>
        </w:rPr>
        <w:t>נטען</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בהזדמנויות</w:t>
      </w:r>
      <w:r w:rsidRPr="00A21AFB">
        <w:rPr>
          <w:rFonts w:ascii="Calibri" w:hAnsi="Calibri"/>
          <w:rtl/>
        </w:rPr>
        <w:t xml:space="preserve"> </w:t>
      </w:r>
      <w:r w:rsidRPr="00A21AFB">
        <w:rPr>
          <w:rFonts w:ascii="Calibri" w:hAnsi="Calibri" w:hint="eastAsia"/>
          <w:rtl/>
        </w:rPr>
        <w:t>שונות</w:t>
      </w:r>
      <w:r w:rsidRPr="00A21AFB">
        <w:rPr>
          <w:rFonts w:ascii="Calibri" w:hAnsi="Calibri"/>
          <w:rtl/>
        </w:rPr>
        <w:t xml:space="preserve">, </w:t>
      </w:r>
      <w:r w:rsidRPr="00A21AFB">
        <w:rPr>
          <w:rFonts w:ascii="Calibri" w:hAnsi="Calibri" w:hint="eastAsia"/>
          <w:rtl/>
        </w:rPr>
        <w:t>תקף</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ואת</w:t>
      </w:r>
      <w:r w:rsidRPr="00A21AFB">
        <w:rPr>
          <w:rFonts w:ascii="Calibri" w:hAnsi="Calibri"/>
          <w:rtl/>
        </w:rPr>
        <w:t xml:space="preserve"> </w:t>
      </w:r>
      <w:r w:rsidRPr="00A21AFB">
        <w:rPr>
          <w:rFonts w:ascii="Calibri" w:hAnsi="Calibri" w:hint="eastAsia"/>
          <w:rtl/>
        </w:rPr>
        <w:t>אחיה</w:t>
      </w:r>
      <w:r w:rsidRPr="00A21AFB">
        <w:rPr>
          <w:rFonts w:ascii="Calibri" w:hAnsi="Calibri"/>
          <w:rtl/>
        </w:rPr>
        <w:t xml:space="preserve">, </w:t>
      </w:r>
      <w:r w:rsidRPr="00A21AFB">
        <w:rPr>
          <w:rFonts w:ascii="Calibri" w:hAnsi="Calibri" w:hint="eastAsia"/>
          <w:rtl/>
        </w:rPr>
        <w:t>ו</w:t>
      </w:r>
      <w:r w:rsidRPr="00A21AFB">
        <w:rPr>
          <w:rFonts w:ascii="Calibri" w:hAnsi="Calibri"/>
          <w:rtl/>
        </w:rPr>
        <w:t>.</w:t>
      </w:r>
      <w:r w:rsidRPr="00A21AFB">
        <w:rPr>
          <w:rFonts w:ascii="Calibri" w:hAnsi="Calibri" w:hint="eastAsia"/>
          <w:rtl/>
        </w:rPr>
        <w:t>ל</w:t>
      </w:r>
      <w:r w:rsidRPr="00A21AFB">
        <w:rPr>
          <w:rFonts w:ascii="Calibri" w:hAnsi="Calibri"/>
          <w:rtl/>
        </w:rPr>
        <w:t xml:space="preserve">. </w:t>
      </w:r>
      <w:r w:rsidRPr="00A21AFB">
        <w:rPr>
          <w:rFonts w:ascii="Calibri" w:hAnsi="Calibri" w:hint="eastAsia"/>
          <w:rtl/>
        </w:rPr>
        <w:t>שלא</w:t>
      </w:r>
      <w:r w:rsidRPr="00A21AFB">
        <w:rPr>
          <w:rFonts w:ascii="Calibri" w:hAnsi="Calibri"/>
          <w:rtl/>
        </w:rPr>
        <w:t xml:space="preserve"> </w:t>
      </w:r>
      <w:r w:rsidRPr="00A21AFB">
        <w:rPr>
          <w:rFonts w:ascii="Calibri" w:hAnsi="Calibri" w:hint="eastAsia"/>
          <w:rtl/>
        </w:rPr>
        <w:t>כדין</w:t>
      </w:r>
      <w:r w:rsidRPr="00A21AFB">
        <w:rPr>
          <w:rFonts w:ascii="Calibri" w:hAnsi="Calibri"/>
          <w:rtl/>
        </w:rPr>
        <w:t xml:space="preserve">. </w:t>
      </w:r>
    </w:p>
    <w:p w14:paraId="6D960554" w14:textId="77777777" w:rsidR="00A21AFB" w:rsidRPr="00A21AFB" w:rsidRDefault="00A21AFB" w:rsidP="00A21AFB">
      <w:pPr>
        <w:bidi/>
        <w:spacing w:line="360" w:lineRule="auto"/>
        <w:jc w:val="both"/>
        <w:rPr>
          <w:rFonts w:ascii="Calibri" w:hAnsi="Calibri"/>
          <w:rtl/>
        </w:rPr>
      </w:pPr>
    </w:p>
    <w:p w14:paraId="2F5748C6" w14:textId="77777777" w:rsidR="00A21AFB" w:rsidRPr="00A21AFB" w:rsidRDefault="00A21AFB" w:rsidP="00A21AFB">
      <w:pPr>
        <w:numPr>
          <w:ilvl w:val="0"/>
          <w:numId w:val="7"/>
        </w:numPr>
        <w:bidi/>
        <w:spacing w:line="360" w:lineRule="auto"/>
        <w:ind w:left="0"/>
        <w:contextualSpacing/>
        <w:jc w:val="both"/>
        <w:rPr>
          <w:rFonts w:ascii="Calibri" w:hAnsi="Calibri"/>
        </w:rPr>
      </w:pPr>
      <w:r w:rsidRPr="00A21AFB">
        <w:rPr>
          <w:rFonts w:ascii="Calibri" w:hAnsi="Calibri" w:hint="eastAsia"/>
          <w:rtl/>
        </w:rPr>
        <w:t>במסגרת</w:t>
      </w:r>
      <w:r w:rsidRPr="00A21AFB">
        <w:rPr>
          <w:rFonts w:ascii="Calibri" w:hAnsi="Calibri"/>
          <w:rtl/>
        </w:rPr>
        <w:t xml:space="preserve"> </w:t>
      </w:r>
      <w:r w:rsidRPr="00A21AFB">
        <w:rPr>
          <w:rFonts w:ascii="Calibri" w:hAnsi="Calibri" w:hint="eastAsia"/>
          <w:rtl/>
        </w:rPr>
        <w:t>האישום</w:t>
      </w:r>
      <w:r w:rsidRPr="00A21AFB">
        <w:rPr>
          <w:rFonts w:ascii="Calibri" w:hAnsi="Calibri"/>
          <w:rtl/>
        </w:rPr>
        <w:t xml:space="preserve"> </w:t>
      </w:r>
      <w:r w:rsidRPr="00A21AFB">
        <w:rPr>
          <w:rFonts w:ascii="Calibri" w:hAnsi="Calibri" w:hint="eastAsia"/>
          <w:rtl/>
        </w:rPr>
        <w:t>הראשון</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כתב</w:t>
      </w:r>
      <w:r w:rsidRPr="00A21AFB">
        <w:rPr>
          <w:rFonts w:ascii="Calibri" w:hAnsi="Calibri"/>
          <w:rtl/>
        </w:rPr>
        <w:t xml:space="preserve"> </w:t>
      </w:r>
      <w:r w:rsidRPr="00A21AFB">
        <w:rPr>
          <w:rFonts w:ascii="Calibri" w:hAnsi="Calibri" w:hint="eastAsia"/>
          <w:rtl/>
        </w:rPr>
        <w:t>האישום</w:t>
      </w:r>
      <w:r w:rsidRPr="00A21AFB">
        <w:rPr>
          <w:rFonts w:ascii="Calibri" w:hAnsi="Calibri"/>
          <w:rtl/>
        </w:rPr>
        <w:t xml:space="preserve">, </w:t>
      </w:r>
      <w:r w:rsidRPr="00A21AFB">
        <w:rPr>
          <w:rFonts w:ascii="Calibri" w:hAnsi="Calibri" w:hint="eastAsia"/>
          <w:rtl/>
        </w:rPr>
        <w:t>נטען</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במועד</w:t>
      </w:r>
      <w:r w:rsidRPr="00A21AFB">
        <w:rPr>
          <w:rFonts w:ascii="Calibri" w:hAnsi="Calibri"/>
          <w:rtl/>
        </w:rPr>
        <w:t xml:space="preserve"> </w:t>
      </w:r>
      <w:r w:rsidRPr="00A21AFB">
        <w:rPr>
          <w:rFonts w:ascii="Calibri" w:hAnsi="Calibri" w:hint="eastAsia"/>
          <w:rtl/>
        </w:rPr>
        <w:t>שאינו</w:t>
      </w:r>
      <w:r w:rsidRPr="00A21AFB">
        <w:rPr>
          <w:rFonts w:ascii="Calibri" w:hAnsi="Calibri"/>
          <w:rtl/>
        </w:rPr>
        <w:t xml:space="preserve"> </w:t>
      </w:r>
      <w:r w:rsidRPr="00A21AFB">
        <w:rPr>
          <w:rFonts w:ascii="Calibri" w:hAnsi="Calibri" w:hint="eastAsia"/>
          <w:rtl/>
        </w:rPr>
        <w:t>ידוע</w:t>
      </w:r>
      <w:r w:rsidRPr="00A21AFB">
        <w:rPr>
          <w:rFonts w:ascii="Calibri" w:hAnsi="Calibri"/>
          <w:rtl/>
        </w:rPr>
        <w:t xml:space="preserve"> </w:t>
      </w:r>
      <w:r w:rsidRPr="00A21AFB">
        <w:rPr>
          <w:rFonts w:ascii="Calibri" w:hAnsi="Calibri" w:hint="eastAsia"/>
          <w:rtl/>
        </w:rPr>
        <w:t>במדויק</w:t>
      </w:r>
      <w:r w:rsidRPr="00A21AFB">
        <w:rPr>
          <w:rFonts w:ascii="Calibri" w:hAnsi="Calibri"/>
          <w:rtl/>
        </w:rPr>
        <w:t xml:space="preserve"> </w:t>
      </w:r>
      <w:r w:rsidRPr="00A21AFB">
        <w:rPr>
          <w:rFonts w:ascii="Calibri" w:hAnsi="Calibri" w:hint="eastAsia"/>
          <w:rtl/>
        </w:rPr>
        <w:t>למאשימה</w:t>
      </w:r>
      <w:r w:rsidRPr="00A21AFB">
        <w:rPr>
          <w:rFonts w:ascii="Calibri" w:hAnsi="Calibri"/>
          <w:rtl/>
        </w:rPr>
        <w:t xml:space="preserve">, </w:t>
      </w:r>
      <w:r w:rsidRPr="00A21AFB">
        <w:rPr>
          <w:rFonts w:ascii="Calibri" w:hAnsi="Calibri" w:hint="eastAsia"/>
          <w:rtl/>
        </w:rPr>
        <w:t>כשהייתה</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כבת</w:t>
      </w:r>
      <w:r w:rsidRPr="00A21AFB">
        <w:rPr>
          <w:rFonts w:ascii="Calibri" w:hAnsi="Calibri"/>
          <w:rtl/>
        </w:rPr>
        <w:t xml:space="preserve"> 12 </w:t>
      </w:r>
      <w:r w:rsidRPr="00A21AFB">
        <w:rPr>
          <w:rFonts w:ascii="Calibri" w:hAnsi="Calibri" w:hint="eastAsia"/>
          <w:rtl/>
        </w:rPr>
        <w:t>שנים</w:t>
      </w:r>
      <w:r w:rsidRPr="00A21AFB">
        <w:rPr>
          <w:rFonts w:ascii="Calibri" w:hAnsi="Calibri"/>
          <w:rtl/>
        </w:rPr>
        <w:t xml:space="preserve">, </w:t>
      </w:r>
      <w:r w:rsidRPr="00A21AFB">
        <w:rPr>
          <w:rFonts w:ascii="Calibri" w:hAnsi="Calibri" w:hint="eastAsia"/>
          <w:rtl/>
        </w:rPr>
        <w:t>ככל</w:t>
      </w:r>
      <w:r w:rsidRPr="00A21AFB">
        <w:rPr>
          <w:rFonts w:ascii="Calibri" w:hAnsi="Calibri"/>
          <w:rtl/>
        </w:rPr>
        <w:t xml:space="preserve"> </w:t>
      </w:r>
      <w:r w:rsidRPr="00A21AFB">
        <w:rPr>
          <w:rFonts w:ascii="Calibri" w:hAnsi="Calibri" w:hint="eastAsia"/>
          <w:rtl/>
        </w:rPr>
        <w:t>הנראה</w:t>
      </w:r>
      <w:r w:rsidRPr="00A21AFB">
        <w:rPr>
          <w:rFonts w:ascii="Calibri" w:hAnsi="Calibri"/>
          <w:rtl/>
        </w:rPr>
        <w:t xml:space="preserve"> </w:t>
      </w:r>
      <w:r w:rsidRPr="00A21AFB">
        <w:rPr>
          <w:rFonts w:ascii="Calibri" w:hAnsi="Calibri" w:hint="eastAsia"/>
          <w:rtl/>
        </w:rPr>
        <w:t>באוגוסט</w:t>
      </w:r>
      <w:r w:rsidRPr="00A21AFB">
        <w:rPr>
          <w:rFonts w:ascii="Calibri" w:hAnsi="Calibri"/>
          <w:rtl/>
        </w:rPr>
        <w:t xml:space="preserve"> 2009, </w:t>
      </w:r>
      <w:r w:rsidRPr="00A21AFB">
        <w:rPr>
          <w:rFonts w:ascii="Calibri" w:hAnsi="Calibri" w:hint="eastAsia"/>
          <w:rtl/>
        </w:rPr>
        <w:t>בצהרי</w:t>
      </w:r>
      <w:r w:rsidRPr="00A21AFB">
        <w:rPr>
          <w:rFonts w:ascii="Calibri" w:hAnsi="Calibri"/>
          <w:rtl/>
        </w:rPr>
        <w:t xml:space="preserve"> </w:t>
      </w:r>
      <w:r w:rsidRPr="00A21AFB">
        <w:rPr>
          <w:rFonts w:ascii="Calibri" w:hAnsi="Calibri" w:hint="eastAsia"/>
          <w:rtl/>
        </w:rPr>
        <w:t>היום</w:t>
      </w:r>
      <w:r w:rsidRPr="00A21AFB">
        <w:rPr>
          <w:rFonts w:ascii="Calibri" w:hAnsi="Calibri"/>
          <w:rtl/>
        </w:rPr>
        <w:t xml:space="preserve">, </w:t>
      </w:r>
      <w:r w:rsidRPr="00A21AFB">
        <w:rPr>
          <w:rFonts w:ascii="Calibri" w:hAnsi="Calibri" w:hint="eastAsia"/>
          <w:rtl/>
        </w:rPr>
        <w:t>שלח</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הבן</w:t>
      </w:r>
      <w:r w:rsidRPr="00A21AFB">
        <w:rPr>
          <w:rFonts w:ascii="Calibri" w:hAnsi="Calibri"/>
          <w:rtl/>
        </w:rPr>
        <w:t xml:space="preserve"> </w:t>
      </w:r>
      <w:r w:rsidRPr="00A21AFB">
        <w:rPr>
          <w:rFonts w:ascii="Calibri" w:hAnsi="Calibri" w:hint="eastAsia"/>
          <w:rtl/>
        </w:rPr>
        <w:t>ו</w:t>
      </w:r>
      <w:r w:rsidRPr="00A21AFB">
        <w:rPr>
          <w:rFonts w:ascii="Calibri" w:hAnsi="Calibri"/>
          <w:rtl/>
        </w:rPr>
        <w:t>.</w:t>
      </w:r>
      <w:r w:rsidRPr="00A21AFB">
        <w:rPr>
          <w:rFonts w:ascii="Calibri" w:hAnsi="Calibri" w:hint="eastAsia"/>
          <w:rtl/>
        </w:rPr>
        <w:t>ל</w:t>
      </w:r>
      <w:r w:rsidRPr="00A21AFB">
        <w:rPr>
          <w:rFonts w:ascii="Calibri" w:hAnsi="Calibri"/>
          <w:rtl/>
        </w:rPr>
        <w:t xml:space="preserve">. </w:t>
      </w:r>
      <w:r w:rsidRPr="00A21AFB">
        <w:rPr>
          <w:rFonts w:ascii="Calibri" w:hAnsi="Calibri" w:hint="eastAsia"/>
          <w:rtl/>
        </w:rPr>
        <w:t>לצאת</w:t>
      </w:r>
      <w:r w:rsidRPr="00A21AFB">
        <w:rPr>
          <w:rFonts w:ascii="Calibri" w:hAnsi="Calibri"/>
          <w:rtl/>
        </w:rPr>
        <w:t xml:space="preserve"> </w:t>
      </w:r>
      <w:r w:rsidRPr="00A21AFB">
        <w:rPr>
          <w:rFonts w:ascii="Calibri" w:hAnsi="Calibri" w:hint="eastAsia"/>
          <w:rtl/>
        </w:rPr>
        <w:t>לשחק</w:t>
      </w:r>
      <w:r w:rsidRPr="00A21AFB">
        <w:rPr>
          <w:rFonts w:ascii="Calibri" w:hAnsi="Calibri"/>
          <w:rtl/>
        </w:rPr>
        <w:t xml:space="preserve"> </w:t>
      </w:r>
      <w:r w:rsidRPr="00A21AFB">
        <w:rPr>
          <w:rFonts w:ascii="Calibri" w:hAnsi="Calibri" w:hint="eastAsia"/>
          <w:rtl/>
        </w:rPr>
        <w:t>בחוץ</w:t>
      </w:r>
      <w:r w:rsidRPr="00A21AFB">
        <w:rPr>
          <w:rFonts w:ascii="Calibri" w:hAnsi="Calibri"/>
          <w:rtl/>
        </w:rPr>
        <w:t xml:space="preserve">, </w:t>
      </w:r>
      <w:r w:rsidRPr="00A21AFB">
        <w:rPr>
          <w:rFonts w:ascii="Calibri" w:hAnsi="Calibri" w:hint="eastAsia"/>
          <w:rtl/>
        </w:rPr>
        <w:t>ונותר</w:t>
      </w:r>
      <w:r w:rsidRPr="00A21AFB">
        <w:rPr>
          <w:rFonts w:ascii="Calibri" w:hAnsi="Calibri"/>
          <w:rtl/>
        </w:rPr>
        <w:t xml:space="preserve"> </w:t>
      </w:r>
      <w:r w:rsidRPr="00A21AFB">
        <w:rPr>
          <w:rFonts w:ascii="Calibri" w:hAnsi="Calibri" w:hint="eastAsia"/>
          <w:rtl/>
        </w:rPr>
        <w:t>עם</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לבד</w:t>
      </w:r>
      <w:r w:rsidRPr="00A21AFB">
        <w:rPr>
          <w:rFonts w:ascii="Calibri" w:hAnsi="Calibri"/>
          <w:rtl/>
        </w:rPr>
        <w:t xml:space="preserve"> </w:t>
      </w:r>
      <w:r w:rsidRPr="00A21AFB">
        <w:rPr>
          <w:rFonts w:ascii="Calibri" w:hAnsi="Calibri" w:hint="eastAsia"/>
          <w:rtl/>
        </w:rPr>
        <w:t>בדירה</w:t>
      </w:r>
      <w:r w:rsidRPr="00A21AFB">
        <w:rPr>
          <w:rFonts w:ascii="Calibri" w:hAnsi="Calibri"/>
          <w:rtl/>
        </w:rPr>
        <w:t xml:space="preserve">. </w:t>
      </w:r>
      <w:r w:rsidRPr="00A21AFB">
        <w:rPr>
          <w:rFonts w:ascii="Calibri" w:hAnsi="Calibri" w:hint="eastAsia"/>
          <w:rtl/>
        </w:rPr>
        <w:t>הוא</w:t>
      </w:r>
      <w:r w:rsidRPr="00A21AFB">
        <w:rPr>
          <w:rFonts w:ascii="Calibri" w:hAnsi="Calibri"/>
          <w:rtl/>
        </w:rPr>
        <w:t xml:space="preserve"> </w:t>
      </w:r>
      <w:r w:rsidRPr="00A21AFB">
        <w:rPr>
          <w:rFonts w:ascii="Calibri" w:hAnsi="Calibri" w:hint="eastAsia"/>
          <w:rtl/>
        </w:rPr>
        <w:t>נכנס</w:t>
      </w:r>
      <w:r w:rsidRPr="00A21AFB">
        <w:rPr>
          <w:rFonts w:ascii="Calibri" w:hAnsi="Calibri"/>
          <w:rtl/>
        </w:rPr>
        <w:t xml:space="preserve"> </w:t>
      </w:r>
      <w:r w:rsidRPr="00A21AFB">
        <w:rPr>
          <w:rFonts w:ascii="Calibri" w:hAnsi="Calibri" w:hint="eastAsia"/>
          <w:rtl/>
        </w:rPr>
        <w:t>לחדרה</w:t>
      </w:r>
      <w:r w:rsidRPr="00A21AFB">
        <w:rPr>
          <w:rFonts w:ascii="Calibri" w:hAnsi="Calibri"/>
          <w:rtl/>
        </w:rPr>
        <w:t xml:space="preserve"> </w:t>
      </w:r>
      <w:r w:rsidRPr="00A21AFB">
        <w:rPr>
          <w:rFonts w:ascii="Calibri" w:hAnsi="Calibri" w:hint="eastAsia"/>
          <w:rtl/>
        </w:rPr>
        <w:t>וביקש</w:t>
      </w:r>
      <w:r w:rsidRPr="00A21AFB">
        <w:rPr>
          <w:rFonts w:ascii="Calibri" w:hAnsi="Calibri"/>
          <w:rtl/>
        </w:rPr>
        <w:t xml:space="preserve"> </w:t>
      </w:r>
      <w:r w:rsidRPr="00A21AFB">
        <w:rPr>
          <w:rFonts w:ascii="Calibri" w:hAnsi="Calibri" w:hint="eastAsia"/>
          <w:rtl/>
        </w:rPr>
        <w:t>ממנה</w:t>
      </w:r>
      <w:r w:rsidRPr="00A21AFB">
        <w:rPr>
          <w:rFonts w:ascii="Calibri" w:hAnsi="Calibri"/>
          <w:rtl/>
        </w:rPr>
        <w:t xml:space="preserve"> "</w:t>
      </w:r>
      <w:r w:rsidRPr="00A21AFB">
        <w:rPr>
          <w:rFonts w:ascii="Calibri" w:hAnsi="Calibri" w:hint="eastAsia"/>
          <w:rtl/>
        </w:rPr>
        <w:t>למצוץ</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הורידה</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בגדיה</w:t>
      </w:r>
      <w:r w:rsidRPr="00A21AFB">
        <w:rPr>
          <w:rFonts w:ascii="Calibri" w:hAnsi="Calibri"/>
          <w:rtl/>
        </w:rPr>
        <w:t xml:space="preserve"> </w:t>
      </w:r>
      <w:r w:rsidRPr="00A21AFB">
        <w:rPr>
          <w:rFonts w:ascii="Calibri" w:hAnsi="Calibri" w:hint="eastAsia"/>
          <w:rtl/>
        </w:rPr>
        <w:t>והנאשם</w:t>
      </w:r>
      <w:r w:rsidRPr="00A21AFB">
        <w:rPr>
          <w:rFonts w:ascii="Calibri" w:hAnsi="Calibri"/>
          <w:rtl/>
        </w:rPr>
        <w:t xml:space="preserve"> </w:t>
      </w:r>
      <w:r w:rsidRPr="00A21AFB">
        <w:rPr>
          <w:rFonts w:ascii="Calibri" w:hAnsi="Calibri" w:hint="eastAsia"/>
          <w:rtl/>
        </w:rPr>
        <w:t>נגע</w:t>
      </w:r>
      <w:r w:rsidRPr="00A21AFB">
        <w:rPr>
          <w:rFonts w:ascii="Calibri" w:hAnsi="Calibri"/>
          <w:rtl/>
        </w:rPr>
        <w:t xml:space="preserve"> </w:t>
      </w:r>
      <w:r w:rsidRPr="00A21AFB">
        <w:rPr>
          <w:rFonts w:ascii="Calibri" w:hAnsi="Calibri" w:hint="eastAsia"/>
          <w:rtl/>
        </w:rPr>
        <w:t>בחזה</w:t>
      </w:r>
      <w:r w:rsidRPr="00A21AFB">
        <w:rPr>
          <w:rFonts w:ascii="Calibri" w:hAnsi="Calibri"/>
          <w:rtl/>
        </w:rPr>
        <w:t xml:space="preserve">, </w:t>
      </w:r>
      <w:r w:rsidRPr="00A21AFB">
        <w:rPr>
          <w:rFonts w:ascii="Calibri" w:hAnsi="Calibri" w:hint="eastAsia"/>
          <w:rtl/>
        </w:rPr>
        <w:t>התפשט</w:t>
      </w:r>
      <w:r w:rsidRPr="00A21AFB">
        <w:rPr>
          <w:rFonts w:ascii="Calibri" w:hAnsi="Calibri"/>
          <w:rtl/>
        </w:rPr>
        <w:t xml:space="preserve"> </w:t>
      </w:r>
      <w:r w:rsidRPr="00A21AFB">
        <w:rPr>
          <w:rFonts w:ascii="Calibri" w:hAnsi="Calibri" w:hint="eastAsia"/>
          <w:rtl/>
        </w:rPr>
        <w:t>וביצע</w:t>
      </w:r>
      <w:r w:rsidRPr="00A21AFB">
        <w:rPr>
          <w:rFonts w:ascii="Calibri" w:hAnsi="Calibri"/>
          <w:rtl/>
        </w:rPr>
        <w:t xml:space="preserve"> </w:t>
      </w:r>
      <w:r w:rsidRPr="00A21AFB">
        <w:rPr>
          <w:rFonts w:ascii="Calibri" w:hAnsi="Calibri" w:hint="eastAsia"/>
          <w:rtl/>
        </w:rPr>
        <w:t>בה</w:t>
      </w:r>
      <w:r w:rsidRPr="00A21AFB">
        <w:rPr>
          <w:rFonts w:ascii="Calibri" w:hAnsi="Calibri"/>
          <w:rtl/>
        </w:rPr>
        <w:t xml:space="preserve"> </w:t>
      </w:r>
      <w:r w:rsidRPr="00A21AFB">
        <w:rPr>
          <w:rFonts w:ascii="Calibri" w:hAnsi="Calibri" w:hint="eastAsia"/>
          <w:rtl/>
        </w:rPr>
        <w:t>מעשה</w:t>
      </w:r>
      <w:r w:rsidRPr="00A21AFB">
        <w:rPr>
          <w:rFonts w:ascii="Calibri" w:hAnsi="Calibri"/>
          <w:rtl/>
        </w:rPr>
        <w:t xml:space="preserve"> </w:t>
      </w:r>
      <w:r w:rsidRPr="00A21AFB">
        <w:rPr>
          <w:rFonts w:ascii="Calibri" w:hAnsi="Calibri" w:hint="eastAsia"/>
          <w:rtl/>
        </w:rPr>
        <w:t>סדום</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שהחדיר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לפיה</w:t>
      </w:r>
      <w:r w:rsidRPr="00A21AFB">
        <w:rPr>
          <w:rFonts w:ascii="Calibri" w:hAnsi="Calibri"/>
          <w:rtl/>
        </w:rPr>
        <w:t xml:space="preserve">, </w:t>
      </w:r>
      <w:r w:rsidRPr="00A21AFB">
        <w:rPr>
          <w:rFonts w:ascii="Calibri" w:hAnsi="Calibri" w:hint="eastAsia"/>
          <w:rtl/>
        </w:rPr>
        <w:t>למשך</w:t>
      </w:r>
      <w:r w:rsidRPr="00A21AFB">
        <w:rPr>
          <w:rFonts w:ascii="Calibri" w:hAnsi="Calibri"/>
          <w:rtl/>
        </w:rPr>
        <w:t xml:space="preserve"> </w:t>
      </w:r>
      <w:r w:rsidRPr="00A21AFB">
        <w:rPr>
          <w:rFonts w:ascii="Calibri" w:hAnsi="Calibri" w:hint="eastAsia"/>
          <w:rtl/>
        </w:rPr>
        <w:t>מספר</w:t>
      </w:r>
      <w:r w:rsidRPr="00A21AFB">
        <w:rPr>
          <w:rFonts w:ascii="Calibri" w:hAnsi="Calibri"/>
          <w:rtl/>
        </w:rPr>
        <w:t xml:space="preserve"> </w:t>
      </w:r>
      <w:r w:rsidRPr="00A21AFB">
        <w:rPr>
          <w:rFonts w:ascii="Calibri" w:hAnsi="Calibri" w:hint="eastAsia"/>
          <w:rtl/>
        </w:rPr>
        <w:t>דקות</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מכן</w:t>
      </w:r>
      <w:r w:rsidRPr="00A21AFB">
        <w:rPr>
          <w:rFonts w:ascii="Calibri" w:hAnsi="Calibri"/>
          <w:rtl/>
        </w:rPr>
        <w:t xml:space="preserve">, </w:t>
      </w:r>
      <w:r w:rsidRPr="00A21AFB">
        <w:rPr>
          <w:rFonts w:ascii="Calibri" w:hAnsi="Calibri" w:hint="eastAsia"/>
          <w:rtl/>
        </w:rPr>
        <w:t>הוציא</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מפיה</w:t>
      </w:r>
      <w:r w:rsidRPr="00A21AFB">
        <w:rPr>
          <w:rFonts w:ascii="Calibri" w:hAnsi="Calibri"/>
          <w:rtl/>
        </w:rPr>
        <w:t xml:space="preserve"> </w:t>
      </w:r>
      <w:r w:rsidRPr="00A21AFB">
        <w:rPr>
          <w:rFonts w:ascii="Calibri" w:hAnsi="Calibri" w:hint="eastAsia"/>
          <w:rtl/>
        </w:rPr>
        <w:t>והורה</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להסתובב</w:t>
      </w:r>
      <w:r w:rsidRPr="00A21AFB">
        <w:rPr>
          <w:rFonts w:ascii="Calibri" w:hAnsi="Calibri"/>
          <w:rtl/>
        </w:rPr>
        <w:t xml:space="preserve"> </w:t>
      </w:r>
      <w:r w:rsidRPr="00A21AFB">
        <w:rPr>
          <w:rFonts w:ascii="Calibri" w:hAnsi="Calibri" w:hint="eastAsia"/>
          <w:rtl/>
        </w:rPr>
        <w:t>ולעמוד</w:t>
      </w:r>
      <w:r w:rsidRPr="00A21AFB">
        <w:rPr>
          <w:rFonts w:ascii="Calibri" w:hAnsi="Calibri"/>
          <w:rtl/>
        </w:rPr>
        <w:t xml:space="preserve">, </w:t>
      </w:r>
      <w:r w:rsidRPr="00A21AFB">
        <w:rPr>
          <w:rFonts w:ascii="Calibri" w:hAnsi="Calibri" w:hint="eastAsia"/>
          <w:rtl/>
        </w:rPr>
        <w:t>כשפניה</w:t>
      </w:r>
      <w:r w:rsidRPr="00A21AFB">
        <w:rPr>
          <w:rFonts w:ascii="Calibri" w:hAnsi="Calibri"/>
          <w:rtl/>
        </w:rPr>
        <w:t xml:space="preserve"> </w:t>
      </w:r>
      <w:r w:rsidRPr="00A21AFB">
        <w:rPr>
          <w:rFonts w:ascii="Calibri" w:hAnsi="Calibri" w:hint="eastAsia"/>
          <w:rtl/>
        </w:rPr>
        <w:t>מופנות</w:t>
      </w:r>
      <w:r w:rsidRPr="00A21AFB">
        <w:rPr>
          <w:rFonts w:ascii="Calibri" w:hAnsi="Calibri"/>
          <w:rtl/>
        </w:rPr>
        <w:t xml:space="preserve"> </w:t>
      </w:r>
      <w:r w:rsidRPr="00A21AFB">
        <w:rPr>
          <w:rFonts w:ascii="Calibri" w:hAnsi="Calibri" w:hint="eastAsia"/>
          <w:rtl/>
        </w:rPr>
        <w:t>אל</w:t>
      </w:r>
      <w:r w:rsidRPr="00A21AFB">
        <w:rPr>
          <w:rFonts w:ascii="Calibri" w:hAnsi="Calibri"/>
          <w:rtl/>
        </w:rPr>
        <w:t xml:space="preserve"> </w:t>
      </w:r>
      <w:r w:rsidRPr="00A21AFB">
        <w:rPr>
          <w:rFonts w:ascii="Calibri" w:hAnsi="Calibri" w:hint="eastAsia"/>
          <w:rtl/>
        </w:rPr>
        <w:t>הקיר</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שעשתה</w:t>
      </w:r>
      <w:r w:rsidRPr="00A21AFB">
        <w:rPr>
          <w:rFonts w:ascii="Calibri" w:hAnsi="Calibri"/>
          <w:rtl/>
        </w:rPr>
        <w:t xml:space="preserve"> </w:t>
      </w:r>
      <w:r w:rsidRPr="00A21AFB">
        <w:rPr>
          <w:rFonts w:ascii="Calibri" w:hAnsi="Calibri" w:hint="eastAsia"/>
          <w:rtl/>
        </w:rPr>
        <w:t>כן</w:t>
      </w:r>
      <w:r w:rsidRPr="00A21AFB">
        <w:rPr>
          <w:rFonts w:ascii="Calibri" w:hAnsi="Calibri"/>
          <w:rtl/>
        </w:rPr>
        <w:t xml:space="preserve">, </w:t>
      </w:r>
      <w:r w:rsidRPr="00A21AFB">
        <w:rPr>
          <w:rFonts w:ascii="Calibri" w:hAnsi="Calibri" w:hint="eastAsia"/>
          <w:rtl/>
        </w:rPr>
        <w:t>ביצע</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במתלוננת</w:t>
      </w:r>
      <w:r w:rsidRPr="00A21AFB">
        <w:rPr>
          <w:rFonts w:ascii="Calibri" w:hAnsi="Calibri"/>
          <w:rtl/>
        </w:rPr>
        <w:t xml:space="preserve"> </w:t>
      </w:r>
      <w:r w:rsidRPr="00A21AFB">
        <w:rPr>
          <w:rFonts w:ascii="Calibri" w:hAnsi="Calibri" w:hint="eastAsia"/>
          <w:rtl/>
        </w:rPr>
        <w:t>מעשה</w:t>
      </w:r>
      <w:r w:rsidRPr="00A21AFB">
        <w:rPr>
          <w:rFonts w:ascii="Calibri" w:hAnsi="Calibri"/>
          <w:rtl/>
        </w:rPr>
        <w:t xml:space="preserve"> </w:t>
      </w:r>
      <w:r w:rsidRPr="00A21AFB">
        <w:rPr>
          <w:rFonts w:ascii="Calibri" w:hAnsi="Calibri" w:hint="eastAsia"/>
          <w:rtl/>
        </w:rPr>
        <w:t>סדום</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שהחדיר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לפי</w:t>
      </w:r>
      <w:r w:rsidRPr="00A21AFB">
        <w:rPr>
          <w:rFonts w:ascii="Calibri" w:hAnsi="Calibri"/>
          <w:rtl/>
        </w:rPr>
        <w:t xml:space="preserve"> </w:t>
      </w:r>
      <w:r w:rsidRPr="00A21AFB">
        <w:rPr>
          <w:rFonts w:ascii="Calibri" w:hAnsi="Calibri" w:hint="eastAsia"/>
          <w:rtl/>
        </w:rPr>
        <w:t>הטבעת</w:t>
      </w:r>
      <w:r w:rsidRPr="00A21AFB">
        <w:rPr>
          <w:rFonts w:ascii="Calibri" w:hAnsi="Calibri"/>
          <w:rtl/>
        </w:rPr>
        <w:t xml:space="preserve"> </w:t>
      </w:r>
      <w:r w:rsidRPr="00A21AFB">
        <w:rPr>
          <w:rFonts w:ascii="Calibri" w:hAnsi="Calibri" w:hint="eastAsia"/>
          <w:rtl/>
        </w:rPr>
        <w:t>שלה</w:t>
      </w:r>
      <w:r w:rsidRPr="00A21AFB">
        <w:rPr>
          <w:rFonts w:ascii="Calibri" w:hAnsi="Calibri"/>
          <w:rtl/>
        </w:rPr>
        <w:t xml:space="preserve">, </w:t>
      </w:r>
      <w:r w:rsidRPr="00A21AFB">
        <w:rPr>
          <w:rFonts w:ascii="Calibri" w:hAnsi="Calibri" w:hint="eastAsia"/>
          <w:rtl/>
        </w:rPr>
        <w:t>עד</w:t>
      </w:r>
      <w:r w:rsidRPr="00A21AFB">
        <w:rPr>
          <w:rFonts w:ascii="Calibri" w:hAnsi="Calibri"/>
          <w:rtl/>
        </w:rPr>
        <w:t xml:space="preserve"> </w:t>
      </w:r>
      <w:r w:rsidRPr="00A21AFB">
        <w:rPr>
          <w:rFonts w:ascii="Calibri" w:hAnsi="Calibri" w:hint="eastAsia"/>
          <w:rtl/>
        </w:rPr>
        <w:t>שהגיע</w:t>
      </w:r>
      <w:r w:rsidRPr="00A21AFB">
        <w:rPr>
          <w:rFonts w:ascii="Calibri" w:hAnsi="Calibri"/>
          <w:rtl/>
        </w:rPr>
        <w:t xml:space="preserve"> </w:t>
      </w:r>
      <w:r w:rsidRPr="00A21AFB">
        <w:rPr>
          <w:rFonts w:ascii="Calibri" w:hAnsi="Calibri" w:hint="eastAsia"/>
          <w:rtl/>
        </w:rPr>
        <w:t>לסיפוק</w:t>
      </w:r>
      <w:r w:rsidRPr="00A21AFB">
        <w:rPr>
          <w:rFonts w:ascii="Calibri" w:hAnsi="Calibri"/>
          <w:rtl/>
        </w:rPr>
        <w:t xml:space="preserve"> </w:t>
      </w:r>
      <w:r w:rsidRPr="00A21AFB">
        <w:rPr>
          <w:rFonts w:ascii="Calibri" w:hAnsi="Calibri" w:hint="eastAsia"/>
          <w:rtl/>
        </w:rPr>
        <w:t>מיני</w:t>
      </w:r>
      <w:r w:rsidRPr="00A21AFB">
        <w:rPr>
          <w:rFonts w:ascii="Calibri" w:hAnsi="Calibri"/>
          <w:rtl/>
        </w:rPr>
        <w:t xml:space="preserve">. </w:t>
      </w:r>
      <w:r w:rsidRPr="00A21AFB">
        <w:rPr>
          <w:rFonts w:ascii="Calibri" w:hAnsi="Calibri" w:hint="eastAsia"/>
          <w:rtl/>
        </w:rPr>
        <w:t>כתוצאה</w:t>
      </w:r>
      <w:r w:rsidRPr="00A21AFB">
        <w:rPr>
          <w:rFonts w:ascii="Calibri" w:hAnsi="Calibri"/>
          <w:rtl/>
        </w:rPr>
        <w:t xml:space="preserve"> </w:t>
      </w:r>
      <w:r w:rsidRPr="00A21AFB">
        <w:rPr>
          <w:rFonts w:ascii="Calibri" w:hAnsi="Calibri" w:hint="eastAsia"/>
          <w:rtl/>
        </w:rPr>
        <w:t>ממעשיו</w:t>
      </w:r>
      <w:r w:rsidRPr="00A21AFB">
        <w:rPr>
          <w:rFonts w:ascii="Calibri" w:hAnsi="Calibri"/>
          <w:rtl/>
        </w:rPr>
        <w:t xml:space="preserve"> </w:t>
      </w:r>
      <w:r w:rsidRPr="00A21AFB">
        <w:rPr>
          <w:rFonts w:ascii="Calibri" w:hAnsi="Calibri" w:hint="eastAsia"/>
          <w:rtl/>
        </w:rPr>
        <w:t>אלה</w:t>
      </w:r>
      <w:r w:rsidRPr="00A21AFB">
        <w:rPr>
          <w:rFonts w:ascii="Calibri" w:hAnsi="Calibri"/>
          <w:rtl/>
        </w:rPr>
        <w:t xml:space="preserve">, </w:t>
      </w:r>
      <w:r w:rsidRPr="00A21AFB">
        <w:rPr>
          <w:rFonts w:ascii="Calibri" w:hAnsi="Calibri" w:hint="eastAsia"/>
          <w:rtl/>
        </w:rPr>
        <w:t>דיממה</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מפי</w:t>
      </w:r>
      <w:r w:rsidRPr="00A21AFB">
        <w:rPr>
          <w:rFonts w:ascii="Calibri" w:hAnsi="Calibri"/>
          <w:rtl/>
        </w:rPr>
        <w:t xml:space="preserve"> </w:t>
      </w:r>
      <w:r w:rsidRPr="00A21AFB">
        <w:rPr>
          <w:rFonts w:ascii="Calibri" w:hAnsi="Calibri" w:hint="eastAsia"/>
          <w:rtl/>
        </w:rPr>
        <w:t>הטבעת</w:t>
      </w:r>
      <w:r w:rsidRPr="00A21AFB">
        <w:rPr>
          <w:rFonts w:ascii="Calibri" w:hAnsi="Calibri"/>
          <w:rtl/>
        </w:rPr>
        <w:t xml:space="preserve">. </w:t>
      </w:r>
    </w:p>
    <w:p w14:paraId="428FA514" w14:textId="77777777" w:rsidR="00A21AFB" w:rsidRPr="00A21AFB" w:rsidRDefault="00A21AFB" w:rsidP="00A21AFB">
      <w:pPr>
        <w:bidi/>
        <w:spacing w:line="360" w:lineRule="auto"/>
        <w:contextualSpacing/>
        <w:jc w:val="both"/>
        <w:rPr>
          <w:rFonts w:ascii="Calibri" w:hAnsi="Calibri"/>
          <w:rtl/>
        </w:rPr>
      </w:pPr>
    </w:p>
    <w:p w14:paraId="1BBCBF3E"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בהמשך</w:t>
      </w:r>
      <w:r w:rsidRPr="00A21AFB">
        <w:rPr>
          <w:rFonts w:ascii="Calibri" w:hAnsi="Calibri"/>
          <w:rtl/>
        </w:rPr>
        <w:t xml:space="preserve"> </w:t>
      </w:r>
      <w:r w:rsidRPr="00A21AFB">
        <w:rPr>
          <w:rFonts w:ascii="Calibri" w:hAnsi="Calibri" w:hint="eastAsia"/>
          <w:rtl/>
        </w:rPr>
        <w:t>לאירוע</w:t>
      </w:r>
      <w:r w:rsidRPr="00A21AFB">
        <w:rPr>
          <w:rFonts w:ascii="Calibri" w:hAnsi="Calibri"/>
          <w:rtl/>
        </w:rPr>
        <w:t xml:space="preserve"> </w:t>
      </w:r>
      <w:r w:rsidRPr="00A21AFB">
        <w:rPr>
          <w:rFonts w:ascii="Calibri" w:hAnsi="Calibri" w:hint="eastAsia"/>
          <w:rtl/>
        </w:rPr>
        <w:t>שתואר</w:t>
      </w:r>
      <w:r w:rsidRPr="00A21AFB">
        <w:rPr>
          <w:rFonts w:ascii="Calibri" w:hAnsi="Calibri"/>
          <w:rtl/>
        </w:rPr>
        <w:t xml:space="preserve">, </w:t>
      </w:r>
      <w:r w:rsidRPr="00A21AFB">
        <w:rPr>
          <w:rFonts w:ascii="Calibri" w:hAnsi="Calibri" w:hint="eastAsia"/>
          <w:rtl/>
        </w:rPr>
        <w:t>ובמספר</w:t>
      </w:r>
      <w:r w:rsidRPr="00A21AFB">
        <w:rPr>
          <w:rFonts w:ascii="Calibri" w:hAnsi="Calibri"/>
          <w:rtl/>
        </w:rPr>
        <w:t xml:space="preserve"> </w:t>
      </w:r>
      <w:r w:rsidRPr="00A21AFB">
        <w:rPr>
          <w:rFonts w:ascii="Calibri" w:hAnsi="Calibri" w:hint="eastAsia"/>
          <w:rtl/>
        </w:rPr>
        <w:t>רב</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הזדמנויות</w:t>
      </w:r>
      <w:r w:rsidRPr="00A21AFB">
        <w:rPr>
          <w:rFonts w:ascii="Calibri" w:hAnsi="Calibri"/>
          <w:rtl/>
        </w:rPr>
        <w:t xml:space="preserve">, </w:t>
      </w:r>
      <w:r w:rsidRPr="00A21AFB">
        <w:rPr>
          <w:rFonts w:ascii="Calibri" w:hAnsi="Calibri" w:hint="eastAsia"/>
          <w:rtl/>
        </w:rPr>
        <w:t>כמעט</w:t>
      </w:r>
      <w:r w:rsidRPr="00A21AFB">
        <w:rPr>
          <w:rFonts w:ascii="Calibri" w:hAnsi="Calibri"/>
          <w:rtl/>
        </w:rPr>
        <w:t xml:space="preserve"> </w:t>
      </w:r>
      <w:r w:rsidRPr="00A21AFB">
        <w:rPr>
          <w:rFonts w:ascii="Calibri" w:hAnsi="Calibri" w:hint="eastAsia"/>
          <w:rtl/>
        </w:rPr>
        <w:t>מדי</w:t>
      </w:r>
      <w:r w:rsidRPr="00A21AFB">
        <w:rPr>
          <w:rFonts w:ascii="Calibri" w:hAnsi="Calibri"/>
          <w:rtl/>
        </w:rPr>
        <w:t xml:space="preserve"> </w:t>
      </w:r>
      <w:r w:rsidRPr="00A21AFB">
        <w:rPr>
          <w:rFonts w:ascii="Calibri" w:hAnsi="Calibri" w:hint="eastAsia"/>
          <w:rtl/>
        </w:rPr>
        <w:t>יום</w:t>
      </w:r>
      <w:r w:rsidRPr="00A21AFB">
        <w:rPr>
          <w:rFonts w:ascii="Calibri" w:hAnsi="Calibri"/>
          <w:rtl/>
        </w:rPr>
        <w:t xml:space="preserve">, </w:t>
      </w:r>
      <w:r w:rsidRPr="00A21AFB">
        <w:rPr>
          <w:rFonts w:ascii="Calibri" w:hAnsi="Calibri" w:hint="eastAsia"/>
          <w:rtl/>
        </w:rPr>
        <w:t>ביצע</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במתלוננת</w:t>
      </w:r>
      <w:r w:rsidRPr="00A21AFB">
        <w:rPr>
          <w:rFonts w:ascii="Calibri" w:hAnsi="Calibri"/>
          <w:rtl/>
        </w:rPr>
        <w:t xml:space="preserve"> </w:t>
      </w:r>
      <w:r w:rsidRPr="00A21AFB">
        <w:rPr>
          <w:rFonts w:ascii="Calibri" w:hAnsi="Calibri" w:hint="eastAsia"/>
          <w:rtl/>
        </w:rPr>
        <w:t>מעשים</w:t>
      </w:r>
      <w:r w:rsidRPr="00A21AFB">
        <w:rPr>
          <w:rFonts w:ascii="Calibri" w:hAnsi="Calibri"/>
          <w:rtl/>
        </w:rPr>
        <w:t xml:space="preserve"> </w:t>
      </w:r>
      <w:r w:rsidRPr="00A21AFB">
        <w:rPr>
          <w:rFonts w:ascii="Calibri" w:hAnsi="Calibri" w:hint="eastAsia"/>
          <w:rtl/>
        </w:rPr>
        <w:t>דומים</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ששבה</w:t>
      </w:r>
      <w:r w:rsidRPr="00A21AFB">
        <w:rPr>
          <w:rFonts w:ascii="Calibri" w:hAnsi="Calibri"/>
          <w:rtl/>
        </w:rPr>
        <w:t xml:space="preserve"> </w:t>
      </w:r>
      <w:r w:rsidRPr="00A21AFB">
        <w:rPr>
          <w:rFonts w:ascii="Calibri" w:hAnsi="Calibri" w:hint="eastAsia"/>
          <w:rtl/>
        </w:rPr>
        <w:t>מבית</w:t>
      </w:r>
      <w:r w:rsidRPr="00A21AFB">
        <w:rPr>
          <w:rFonts w:ascii="Calibri" w:hAnsi="Calibri"/>
          <w:rtl/>
        </w:rPr>
        <w:t>-</w:t>
      </w:r>
      <w:r w:rsidRPr="00A21AFB">
        <w:rPr>
          <w:rFonts w:ascii="Calibri" w:hAnsi="Calibri" w:hint="eastAsia"/>
          <w:rtl/>
        </w:rPr>
        <w:t>הספר</w:t>
      </w:r>
      <w:r w:rsidRPr="00A21AFB">
        <w:rPr>
          <w:rFonts w:ascii="Calibri" w:hAnsi="Calibri"/>
          <w:rtl/>
        </w:rPr>
        <w:t xml:space="preserve">, </w:t>
      </w:r>
      <w:r w:rsidRPr="00A21AFB">
        <w:rPr>
          <w:rFonts w:ascii="Calibri" w:hAnsi="Calibri" w:hint="eastAsia"/>
          <w:rtl/>
        </w:rPr>
        <w:t>כאשר</w:t>
      </w:r>
      <w:r w:rsidRPr="00A21AFB">
        <w:rPr>
          <w:rFonts w:ascii="Calibri" w:hAnsi="Calibri"/>
          <w:rtl/>
        </w:rPr>
        <w:t xml:space="preserve"> </w:t>
      </w:r>
      <w:r w:rsidRPr="00A21AFB">
        <w:rPr>
          <w:rFonts w:ascii="Calibri" w:hAnsi="Calibri" w:hint="eastAsia"/>
          <w:rtl/>
        </w:rPr>
        <w:t>התגוררו</w:t>
      </w:r>
      <w:r w:rsidRPr="00A21AFB">
        <w:rPr>
          <w:rFonts w:ascii="Calibri" w:hAnsi="Calibri"/>
          <w:rtl/>
        </w:rPr>
        <w:t xml:space="preserve"> </w:t>
      </w:r>
      <w:r w:rsidRPr="00A21AFB">
        <w:rPr>
          <w:rFonts w:ascii="Calibri" w:hAnsi="Calibri" w:hint="eastAsia"/>
          <w:rtl/>
        </w:rPr>
        <w:t>בעיר</w:t>
      </w:r>
      <w:r w:rsidRPr="00A21AFB">
        <w:rPr>
          <w:rFonts w:ascii="Calibri" w:hAnsi="Calibri"/>
          <w:rtl/>
        </w:rPr>
        <w:t xml:space="preserve"> </w:t>
      </w:r>
      <w:r w:rsidR="009E4E41">
        <w:rPr>
          <w:rFonts w:ascii="Calibri" w:hAnsi="Calibri" w:hint="eastAsia"/>
          <w:rtl/>
        </w:rPr>
        <w:t>ר</w:t>
      </w:r>
      <w:r w:rsidR="009E4E41">
        <w:rPr>
          <w:rFonts w:ascii="Calibri" w:hAnsi="Calibri"/>
          <w:rtl/>
        </w:rPr>
        <w:t>'</w:t>
      </w:r>
      <w:r w:rsidRPr="00A21AFB">
        <w:rPr>
          <w:rFonts w:ascii="Calibri" w:hAnsi="Calibri"/>
          <w:rtl/>
        </w:rPr>
        <w:t xml:space="preserve">. </w:t>
      </w:r>
    </w:p>
    <w:p w14:paraId="3301723C" w14:textId="77777777" w:rsidR="00A21AFB" w:rsidRPr="00A21AFB" w:rsidRDefault="00A21AFB" w:rsidP="00A21AFB">
      <w:pPr>
        <w:bidi/>
        <w:spacing w:line="360" w:lineRule="auto"/>
        <w:contextualSpacing/>
        <w:jc w:val="both"/>
        <w:rPr>
          <w:rFonts w:ascii="Calibri" w:hAnsi="Calibri"/>
          <w:rtl/>
        </w:rPr>
      </w:pPr>
    </w:p>
    <w:p w14:paraId="598830ED"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lastRenderedPageBreak/>
        <w:t>בשנת</w:t>
      </w:r>
      <w:r w:rsidRPr="00A21AFB">
        <w:rPr>
          <w:rFonts w:ascii="Calibri" w:hAnsi="Calibri"/>
          <w:rtl/>
        </w:rPr>
        <w:t xml:space="preserve"> 2010 </w:t>
      </w:r>
      <w:r w:rsidRPr="00A21AFB">
        <w:rPr>
          <w:rFonts w:ascii="Calibri" w:hAnsi="Calibri" w:hint="eastAsia"/>
          <w:rtl/>
        </w:rPr>
        <w:t>עברה</w:t>
      </w:r>
      <w:r w:rsidRPr="00A21AFB">
        <w:rPr>
          <w:rFonts w:ascii="Calibri" w:hAnsi="Calibri"/>
          <w:rtl/>
        </w:rPr>
        <w:t xml:space="preserve"> </w:t>
      </w:r>
      <w:r w:rsidRPr="00A21AFB">
        <w:rPr>
          <w:rFonts w:ascii="Calibri" w:hAnsi="Calibri" w:hint="eastAsia"/>
          <w:rtl/>
        </w:rPr>
        <w:t>המשפחה</w:t>
      </w:r>
      <w:r w:rsidRPr="00A21AFB">
        <w:rPr>
          <w:rFonts w:ascii="Calibri" w:hAnsi="Calibri"/>
          <w:rtl/>
        </w:rPr>
        <w:t xml:space="preserve"> </w:t>
      </w:r>
      <w:r w:rsidRPr="00A21AFB">
        <w:rPr>
          <w:rFonts w:ascii="Calibri" w:hAnsi="Calibri" w:hint="eastAsia"/>
          <w:rtl/>
        </w:rPr>
        <w:t>להתגורר</w:t>
      </w:r>
      <w:r w:rsidRPr="00A21AFB">
        <w:rPr>
          <w:rFonts w:ascii="Calibri" w:hAnsi="Calibri"/>
          <w:rtl/>
        </w:rPr>
        <w:t xml:space="preserve"> </w:t>
      </w:r>
      <w:r w:rsidRPr="00A21AFB">
        <w:rPr>
          <w:rFonts w:ascii="Calibri" w:hAnsi="Calibri" w:hint="eastAsia"/>
          <w:rtl/>
        </w:rPr>
        <w:t>בדירה</w:t>
      </w:r>
      <w:r w:rsidRPr="00A21AFB">
        <w:rPr>
          <w:rFonts w:ascii="Calibri" w:hAnsi="Calibri"/>
          <w:rtl/>
        </w:rPr>
        <w:t xml:space="preserve"> </w:t>
      </w:r>
      <w:r w:rsidRPr="00A21AFB">
        <w:rPr>
          <w:rFonts w:ascii="Calibri" w:hAnsi="Calibri" w:hint="eastAsia"/>
          <w:rtl/>
        </w:rPr>
        <w:t>ב</w:t>
      </w:r>
      <w:r w:rsidR="009E4E41">
        <w:rPr>
          <w:rFonts w:ascii="Calibri" w:hAnsi="Calibri" w:hint="eastAsia"/>
          <w:rtl/>
        </w:rPr>
        <w:t>ב</w:t>
      </w:r>
      <w:r w:rsidR="009E4E41">
        <w:rPr>
          <w:rFonts w:ascii="Calibri" w:hAnsi="Calibri"/>
          <w:rtl/>
        </w:rPr>
        <w:t>'</w:t>
      </w:r>
      <w:r w:rsidRPr="00A21AFB">
        <w:rPr>
          <w:rFonts w:ascii="Calibri" w:hAnsi="Calibri"/>
          <w:rtl/>
        </w:rPr>
        <w:t xml:space="preserve">, </w:t>
      </w:r>
      <w:r w:rsidRPr="00A21AFB">
        <w:rPr>
          <w:rFonts w:ascii="Calibri" w:hAnsi="Calibri" w:hint="eastAsia"/>
          <w:rtl/>
        </w:rPr>
        <w:t>והנאשם</w:t>
      </w:r>
      <w:r w:rsidRPr="00A21AFB">
        <w:rPr>
          <w:rFonts w:ascii="Calibri" w:hAnsi="Calibri"/>
          <w:rtl/>
        </w:rPr>
        <w:t xml:space="preserve"> </w:t>
      </w:r>
      <w:r w:rsidRPr="00A21AFB">
        <w:rPr>
          <w:rFonts w:ascii="Calibri" w:hAnsi="Calibri" w:hint="eastAsia"/>
          <w:rtl/>
        </w:rPr>
        <w:t>המשיך</w:t>
      </w:r>
      <w:r w:rsidRPr="00A21AFB">
        <w:rPr>
          <w:rFonts w:ascii="Calibri" w:hAnsi="Calibri"/>
          <w:rtl/>
        </w:rPr>
        <w:t xml:space="preserve">, </w:t>
      </w:r>
      <w:r w:rsidRPr="00A21AFB">
        <w:rPr>
          <w:rFonts w:ascii="Calibri" w:hAnsi="Calibri" w:hint="eastAsia"/>
          <w:rtl/>
        </w:rPr>
        <w:t>במספר</w:t>
      </w:r>
      <w:r w:rsidRPr="00A21AFB">
        <w:rPr>
          <w:rFonts w:ascii="Calibri" w:hAnsi="Calibri"/>
          <w:rtl/>
        </w:rPr>
        <w:t xml:space="preserve"> </w:t>
      </w:r>
      <w:r w:rsidRPr="00A21AFB">
        <w:rPr>
          <w:rFonts w:ascii="Calibri" w:hAnsi="Calibri" w:hint="eastAsia"/>
          <w:rtl/>
        </w:rPr>
        <w:t>רב</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הזדמנויות</w:t>
      </w:r>
      <w:r w:rsidRPr="00A21AFB">
        <w:rPr>
          <w:rFonts w:ascii="Calibri" w:hAnsi="Calibri"/>
          <w:rtl/>
        </w:rPr>
        <w:t xml:space="preserve">, </w:t>
      </w:r>
      <w:r w:rsidRPr="00A21AFB">
        <w:rPr>
          <w:rFonts w:ascii="Calibri" w:hAnsi="Calibri" w:hint="eastAsia"/>
          <w:rtl/>
        </w:rPr>
        <w:t>לבצע</w:t>
      </w:r>
      <w:r w:rsidRPr="00A21AFB">
        <w:rPr>
          <w:rFonts w:ascii="Calibri" w:hAnsi="Calibri"/>
          <w:rtl/>
        </w:rPr>
        <w:t xml:space="preserve"> </w:t>
      </w:r>
      <w:r w:rsidRPr="00A21AFB">
        <w:rPr>
          <w:rFonts w:ascii="Calibri" w:hAnsi="Calibri" w:hint="eastAsia"/>
          <w:rtl/>
        </w:rPr>
        <w:t>במתלוננת</w:t>
      </w:r>
      <w:r w:rsidRPr="00A21AFB">
        <w:rPr>
          <w:rFonts w:ascii="Calibri" w:hAnsi="Calibri"/>
          <w:rtl/>
        </w:rPr>
        <w:t xml:space="preserve"> </w:t>
      </w:r>
      <w:r w:rsidRPr="00A21AFB">
        <w:rPr>
          <w:rFonts w:ascii="Calibri" w:hAnsi="Calibri" w:hint="eastAsia"/>
          <w:rtl/>
        </w:rPr>
        <w:t>מעשי</w:t>
      </w:r>
      <w:r w:rsidRPr="00A21AFB">
        <w:rPr>
          <w:rFonts w:ascii="Calibri" w:hAnsi="Calibri"/>
          <w:rtl/>
        </w:rPr>
        <w:t xml:space="preserve"> </w:t>
      </w:r>
      <w:r w:rsidRPr="00A21AFB">
        <w:rPr>
          <w:rFonts w:ascii="Calibri" w:hAnsi="Calibri" w:hint="eastAsia"/>
          <w:rtl/>
        </w:rPr>
        <w:t>סדום</w:t>
      </w:r>
      <w:r w:rsidRPr="00A21AFB">
        <w:rPr>
          <w:rFonts w:ascii="Calibri" w:hAnsi="Calibri"/>
          <w:rtl/>
        </w:rPr>
        <w:t xml:space="preserve">, </w:t>
      </w:r>
      <w:r w:rsidRPr="00A21AFB">
        <w:rPr>
          <w:rFonts w:ascii="Calibri" w:hAnsi="Calibri" w:hint="eastAsia"/>
          <w:rtl/>
        </w:rPr>
        <w:t>כפי</w:t>
      </w:r>
      <w:r w:rsidRPr="00A21AFB">
        <w:rPr>
          <w:rFonts w:ascii="Calibri" w:hAnsi="Calibri"/>
          <w:rtl/>
        </w:rPr>
        <w:t xml:space="preserve"> </w:t>
      </w:r>
      <w:r w:rsidRPr="00A21AFB">
        <w:rPr>
          <w:rFonts w:ascii="Calibri" w:hAnsi="Calibri" w:hint="eastAsia"/>
          <w:rtl/>
        </w:rPr>
        <w:t>שתוארו</w:t>
      </w:r>
      <w:r w:rsidRPr="00A21AFB">
        <w:rPr>
          <w:rFonts w:ascii="Calibri" w:hAnsi="Calibri"/>
          <w:rtl/>
        </w:rPr>
        <w:t xml:space="preserve"> </w:t>
      </w:r>
      <w:r w:rsidRPr="00A21AFB">
        <w:rPr>
          <w:rFonts w:ascii="Calibri" w:hAnsi="Calibri" w:hint="eastAsia"/>
          <w:rtl/>
        </w:rPr>
        <w:t>לעיל</w:t>
      </w:r>
      <w:r w:rsidRPr="00A21AFB">
        <w:rPr>
          <w:rFonts w:ascii="Calibri" w:hAnsi="Calibri"/>
          <w:rtl/>
        </w:rPr>
        <w:t xml:space="preserve">, </w:t>
      </w:r>
      <w:r w:rsidRPr="00A21AFB">
        <w:rPr>
          <w:rFonts w:ascii="Calibri" w:hAnsi="Calibri" w:hint="eastAsia"/>
          <w:rtl/>
        </w:rPr>
        <w:t>וזאת</w:t>
      </w:r>
      <w:r w:rsidRPr="00A21AFB">
        <w:rPr>
          <w:rFonts w:ascii="Calibri" w:hAnsi="Calibri"/>
          <w:rtl/>
        </w:rPr>
        <w:t xml:space="preserve"> </w:t>
      </w:r>
      <w:r w:rsidRPr="00A21AFB">
        <w:rPr>
          <w:rFonts w:ascii="Calibri" w:hAnsi="Calibri" w:hint="eastAsia"/>
          <w:rtl/>
        </w:rPr>
        <w:t>כאשר</w:t>
      </w:r>
      <w:r w:rsidRPr="00A21AFB">
        <w:rPr>
          <w:rFonts w:ascii="Calibri" w:hAnsi="Calibri"/>
          <w:rtl/>
        </w:rPr>
        <w:t xml:space="preserve"> </w:t>
      </w:r>
      <w:r w:rsidRPr="00A21AFB">
        <w:rPr>
          <w:rFonts w:ascii="Calibri" w:hAnsi="Calibri" w:hint="eastAsia"/>
          <w:rtl/>
        </w:rPr>
        <w:t>שניהם</w:t>
      </w:r>
      <w:r w:rsidRPr="00A21AFB">
        <w:rPr>
          <w:rFonts w:ascii="Calibri" w:hAnsi="Calibri"/>
          <w:rtl/>
        </w:rPr>
        <w:t xml:space="preserve"> </w:t>
      </w:r>
      <w:r w:rsidRPr="00A21AFB">
        <w:rPr>
          <w:rFonts w:ascii="Calibri" w:hAnsi="Calibri" w:hint="eastAsia"/>
          <w:rtl/>
        </w:rPr>
        <w:t>שהו</w:t>
      </w:r>
      <w:r w:rsidRPr="00A21AFB">
        <w:rPr>
          <w:rFonts w:ascii="Calibri" w:hAnsi="Calibri"/>
          <w:rtl/>
        </w:rPr>
        <w:t xml:space="preserve"> </w:t>
      </w:r>
      <w:r w:rsidRPr="00A21AFB">
        <w:rPr>
          <w:rFonts w:ascii="Calibri" w:hAnsi="Calibri" w:hint="eastAsia"/>
          <w:rtl/>
        </w:rPr>
        <w:t>לבד</w:t>
      </w:r>
      <w:r w:rsidRPr="00A21AFB">
        <w:rPr>
          <w:rFonts w:ascii="Calibri" w:hAnsi="Calibri"/>
          <w:rtl/>
        </w:rPr>
        <w:t xml:space="preserve"> </w:t>
      </w:r>
      <w:r w:rsidRPr="00A21AFB">
        <w:rPr>
          <w:rFonts w:ascii="Calibri" w:hAnsi="Calibri" w:hint="eastAsia"/>
          <w:rtl/>
        </w:rPr>
        <w:t>בדירה</w:t>
      </w:r>
      <w:r w:rsidRPr="00A21AFB">
        <w:rPr>
          <w:rFonts w:ascii="Calibri" w:hAnsi="Calibri"/>
          <w:rtl/>
        </w:rPr>
        <w:t xml:space="preserve">. </w:t>
      </w:r>
    </w:p>
    <w:p w14:paraId="58C9D8BA" w14:textId="77777777" w:rsidR="00A21AFB" w:rsidRPr="00A21AFB" w:rsidRDefault="00A21AFB" w:rsidP="00A21AFB">
      <w:pPr>
        <w:bidi/>
        <w:spacing w:line="360" w:lineRule="auto"/>
        <w:contextualSpacing/>
        <w:jc w:val="both"/>
        <w:rPr>
          <w:rFonts w:ascii="Calibri" w:hAnsi="Calibri"/>
          <w:rtl/>
        </w:rPr>
      </w:pPr>
    </w:p>
    <w:p w14:paraId="528C2F3C"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במועד</w:t>
      </w:r>
      <w:r w:rsidRPr="00A21AFB">
        <w:rPr>
          <w:rFonts w:ascii="Calibri" w:hAnsi="Calibri"/>
          <w:rtl/>
        </w:rPr>
        <w:t xml:space="preserve"> </w:t>
      </w:r>
      <w:r w:rsidRPr="00A21AFB">
        <w:rPr>
          <w:rFonts w:ascii="Calibri" w:hAnsi="Calibri" w:hint="eastAsia"/>
          <w:rtl/>
        </w:rPr>
        <w:t>אחר</w:t>
      </w:r>
      <w:r w:rsidRPr="00A21AFB">
        <w:rPr>
          <w:rFonts w:ascii="Calibri" w:hAnsi="Calibri"/>
          <w:rtl/>
        </w:rPr>
        <w:t xml:space="preserve">, </w:t>
      </w:r>
      <w:r w:rsidRPr="00A21AFB">
        <w:rPr>
          <w:rFonts w:ascii="Calibri" w:hAnsi="Calibri" w:hint="eastAsia"/>
          <w:rtl/>
        </w:rPr>
        <w:t>שאינו</w:t>
      </w:r>
      <w:r w:rsidRPr="00A21AFB">
        <w:rPr>
          <w:rFonts w:ascii="Calibri" w:hAnsi="Calibri"/>
          <w:rtl/>
        </w:rPr>
        <w:t xml:space="preserve"> </w:t>
      </w:r>
      <w:r w:rsidRPr="00A21AFB">
        <w:rPr>
          <w:rFonts w:ascii="Calibri" w:hAnsi="Calibri" w:hint="eastAsia"/>
          <w:rtl/>
        </w:rPr>
        <w:t>ידוע</w:t>
      </w:r>
      <w:r w:rsidRPr="00A21AFB">
        <w:rPr>
          <w:rFonts w:ascii="Calibri" w:hAnsi="Calibri"/>
          <w:rtl/>
        </w:rPr>
        <w:t xml:space="preserve"> </w:t>
      </w:r>
      <w:r w:rsidRPr="00A21AFB">
        <w:rPr>
          <w:rFonts w:ascii="Calibri" w:hAnsi="Calibri" w:hint="eastAsia"/>
          <w:rtl/>
        </w:rPr>
        <w:t>במדויק</w:t>
      </w:r>
      <w:r w:rsidRPr="00A21AFB">
        <w:rPr>
          <w:rFonts w:ascii="Calibri" w:hAnsi="Calibri"/>
          <w:rtl/>
        </w:rPr>
        <w:t xml:space="preserve"> </w:t>
      </w:r>
      <w:r w:rsidRPr="00A21AFB">
        <w:rPr>
          <w:rFonts w:ascii="Calibri" w:hAnsi="Calibri" w:hint="eastAsia"/>
          <w:rtl/>
        </w:rPr>
        <w:t>למאשימה</w:t>
      </w:r>
      <w:r w:rsidRPr="00A21AFB">
        <w:rPr>
          <w:rFonts w:ascii="Calibri" w:hAnsi="Calibri"/>
          <w:rtl/>
        </w:rPr>
        <w:t xml:space="preserve">, </w:t>
      </w:r>
      <w:r w:rsidRPr="00A21AFB">
        <w:rPr>
          <w:rFonts w:ascii="Calibri" w:hAnsi="Calibri" w:hint="eastAsia"/>
          <w:rtl/>
        </w:rPr>
        <w:t>בזמן</w:t>
      </w:r>
      <w:r w:rsidRPr="00A21AFB">
        <w:rPr>
          <w:rFonts w:ascii="Calibri" w:hAnsi="Calibri"/>
          <w:rtl/>
        </w:rPr>
        <w:t xml:space="preserve"> </w:t>
      </w:r>
      <w:r w:rsidRPr="00A21AFB">
        <w:rPr>
          <w:rFonts w:ascii="Calibri" w:hAnsi="Calibri" w:hint="eastAsia"/>
          <w:rtl/>
        </w:rPr>
        <w:t>שהנאשם</w:t>
      </w:r>
      <w:r w:rsidRPr="00A21AFB">
        <w:rPr>
          <w:rFonts w:ascii="Calibri" w:hAnsi="Calibri"/>
          <w:rtl/>
        </w:rPr>
        <w:t xml:space="preserve"> </w:t>
      </w:r>
      <w:r w:rsidRPr="00A21AFB">
        <w:rPr>
          <w:rFonts w:ascii="Calibri" w:hAnsi="Calibri" w:hint="eastAsia"/>
          <w:rtl/>
        </w:rPr>
        <w:t>והמתלוננת</w:t>
      </w:r>
      <w:r w:rsidRPr="00A21AFB">
        <w:rPr>
          <w:rFonts w:ascii="Calibri" w:hAnsi="Calibri"/>
          <w:rtl/>
        </w:rPr>
        <w:t xml:space="preserve"> </w:t>
      </w:r>
      <w:r w:rsidRPr="00A21AFB">
        <w:rPr>
          <w:rFonts w:ascii="Calibri" w:hAnsi="Calibri" w:hint="eastAsia"/>
          <w:rtl/>
        </w:rPr>
        <w:t>שהו</w:t>
      </w:r>
      <w:r w:rsidRPr="00A21AFB">
        <w:rPr>
          <w:rFonts w:ascii="Calibri" w:hAnsi="Calibri"/>
          <w:rtl/>
        </w:rPr>
        <w:t xml:space="preserve"> </w:t>
      </w:r>
      <w:r w:rsidRPr="00A21AFB">
        <w:rPr>
          <w:rFonts w:ascii="Calibri" w:hAnsi="Calibri" w:hint="eastAsia"/>
          <w:rtl/>
        </w:rPr>
        <w:t>בסלון</w:t>
      </w:r>
      <w:r w:rsidRPr="00A21AFB">
        <w:rPr>
          <w:rFonts w:ascii="Calibri" w:hAnsi="Calibri"/>
          <w:rtl/>
        </w:rPr>
        <w:t xml:space="preserve"> </w:t>
      </w:r>
      <w:r w:rsidRPr="00A21AFB">
        <w:rPr>
          <w:rFonts w:ascii="Calibri" w:hAnsi="Calibri" w:hint="eastAsia"/>
          <w:rtl/>
        </w:rPr>
        <w:t>וצפו</w:t>
      </w:r>
      <w:r w:rsidRPr="00A21AFB">
        <w:rPr>
          <w:rFonts w:ascii="Calibri" w:hAnsi="Calibri"/>
          <w:rtl/>
        </w:rPr>
        <w:t xml:space="preserve"> </w:t>
      </w:r>
      <w:r w:rsidRPr="00A21AFB">
        <w:rPr>
          <w:rFonts w:ascii="Calibri" w:hAnsi="Calibri" w:hint="eastAsia"/>
          <w:rtl/>
        </w:rPr>
        <w:t>בטלוויזיה</w:t>
      </w:r>
      <w:r w:rsidRPr="00A21AFB">
        <w:rPr>
          <w:rFonts w:ascii="Calibri" w:hAnsi="Calibri"/>
          <w:rtl/>
        </w:rPr>
        <w:t xml:space="preserve">, </w:t>
      </w:r>
      <w:r w:rsidRPr="00A21AFB">
        <w:rPr>
          <w:rFonts w:ascii="Calibri" w:hAnsi="Calibri" w:hint="eastAsia"/>
          <w:rtl/>
        </w:rPr>
        <w:t>נגע</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בשדיה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p>
    <w:p w14:paraId="66FCFE91" w14:textId="77777777" w:rsidR="00A21AFB" w:rsidRPr="00A21AFB" w:rsidRDefault="00A21AFB" w:rsidP="00A21AFB">
      <w:pPr>
        <w:bidi/>
        <w:spacing w:line="360" w:lineRule="auto"/>
        <w:contextualSpacing/>
        <w:jc w:val="both"/>
        <w:rPr>
          <w:rFonts w:ascii="Calibri" w:hAnsi="Calibri"/>
          <w:rtl/>
        </w:rPr>
      </w:pPr>
    </w:p>
    <w:p w14:paraId="12BEDE7D"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במהלך</w:t>
      </w:r>
      <w:r w:rsidRPr="00A21AFB">
        <w:rPr>
          <w:rFonts w:ascii="Calibri" w:hAnsi="Calibri"/>
          <w:rtl/>
        </w:rPr>
        <w:t xml:space="preserve"> </w:t>
      </w:r>
      <w:r w:rsidRPr="00A21AFB">
        <w:rPr>
          <w:rFonts w:ascii="Calibri" w:hAnsi="Calibri" w:hint="eastAsia"/>
          <w:rtl/>
        </w:rPr>
        <w:t>חודש</w:t>
      </w:r>
      <w:r w:rsidRPr="00A21AFB">
        <w:rPr>
          <w:rFonts w:ascii="Calibri" w:hAnsi="Calibri"/>
          <w:rtl/>
        </w:rPr>
        <w:t xml:space="preserve"> </w:t>
      </w:r>
      <w:r w:rsidRPr="00A21AFB">
        <w:rPr>
          <w:rFonts w:ascii="Calibri" w:hAnsi="Calibri" w:hint="eastAsia"/>
          <w:rtl/>
        </w:rPr>
        <w:t>נובמבר</w:t>
      </w:r>
      <w:r w:rsidRPr="00A21AFB">
        <w:rPr>
          <w:rFonts w:ascii="Calibri" w:hAnsi="Calibri"/>
          <w:rtl/>
        </w:rPr>
        <w:t xml:space="preserve"> 2012, </w:t>
      </w:r>
      <w:r w:rsidRPr="00A21AFB">
        <w:rPr>
          <w:rFonts w:ascii="Calibri" w:hAnsi="Calibri" w:hint="eastAsia"/>
          <w:rtl/>
        </w:rPr>
        <w:t>פנה</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למתלוננת</w:t>
      </w:r>
      <w:r w:rsidRPr="00A21AFB">
        <w:rPr>
          <w:rFonts w:ascii="Calibri" w:hAnsi="Calibri"/>
          <w:rtl/>
        </w:rPr>
        <w:t xml:space="preserve"> </w:t>
      </w:r>
      <w:r w:rsidRPr="00A21AFB">
        <w:rPr>
          <w:rFonts w:ascii="Calibri" w:hAnsi="Calibri" w:hint="eastAsia"/>
          <w:rtl/>
        </w:rPr>
        <w:t>ואמר</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הוא</w:t>
      </w:r>
      <w:r w:rsidRPr="00A21AFB">
        <w:rPr>
          <w:rFonts w:ascii="Calibri" w:hAnsi="Calibri"/>
          <w:rtl/>
        </w:rPr>
        <w:t xml:space="preserve"> </w:t>
      </w:r>
      <w:r w:rsidRPr="00A21AFB">
        <w:rPr>
          <w:rFonts w:ascii="Calibri" w:hAnsi="Calibri" w:hint="eastAsia"/>
          <w:rtl/>
        </w:rPr>
        <w:t>מעוניין</w:t>
      </w:r>
      <w:r w:rsidRPr="00A21AFB">
        <w:rPr>
          <w:rFonts w:ascii="Calibri" w:hAnsi="Calibri"/>
          <w:rtl/>
        </w:rPr>
        <w:t xml:space="preserve"> </w:t>
      </w:r>
      <w:r w:rsidRPr="00A21AFB">
        <w:rPr>
          <w:rFonts w:ascii="Calibri" w:hAnsi="Calibri" w:hint="eastAsia"/>
          <w:rtl/>
        </w:rPr>
        <w:t>להחדיר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לאיבר</w:t>
      </w:r>
      <w:r w:rsidRPr="00A21AFB">
        <w:rPr>
          <w:rFonts w:ascii="Calibri" w:hAnsi="Calibri"/>
          <w:rtl/>
        </w:rPr>
        <w:t xml:space="preserve"> </w:t>
      </w:r>
      <w:r w:rsidRPr="00A21AFB">
        <w:rPr>
          <w:rFonts w:ascii="Calibri" w:hAnsi="Calibri" w:hint="eastAsia"/>
          <w:rtl/>
        </w:rPr>
        <w:t>מינה</w:t>
      </w:r>
      <w:r w:rsidRPr="00A21AFB">
        <w:rPr>
          <w:rFonts w:ascii="Calibri" w:hAnsi="Calibri"/>
          <w:rtl/>
        </w:rPr>
        <w:t xml:space="preserve">. </w:t>
      </w:r>
      <w:r w:rsidRPr="00A21AFB">
        <w:rPr>
          <w:rFonts w:ascii="Calibri" w:hAnsi="Calibri" w:hint="eastAsia"/>
          <w:rtl/>
        </w:rPr>
        <w:t>היא</w:t>
      </w:r>
      <w:r w:rsidRPr="00A21AFB">
        <w:rPr>
          <w:rFonts w:ascii="Calibri" w:hAnsi="Calibri"/>
          <w:rtl/>
        </w:rPr>
        <w:t xml:space="preserve"> </w:t>
      </w:r>
      <w:r w:rsidRPr="00A21AFB">
        <w:rPr>
          <w:rFonts w:ascii="Calibri" w:hAnsi="Calibri" w:hint="eastAsia"/>
          <w:rtl/>
        </w:rPr>
        <w:t>התנגדה</w:t>
      </w:r>
      <w:r w:rsidRPr="00A21AFB">
        <w:rPr>
          <w:rFonts w:ascii="Calibri" w:hAnsi="Calibri"/>
          <w:rtl/>
        </w:rPr>
        <w:t xml:space="preserve">, </w:t>
      </w:r>
      <w:r w:rsidRPr="00A21AFB">
        <w:rPr>
          <w:rFonts w:ascii="Calibri" w:hAnsi="Calibri" w:hint="eastAsia"/>
          <w:rtl/>
        </w:rPr>
        <w:t>ואמרה</w:t>
      </w:r>
      <w:r w:rsidRPr="00A21AFB">
        <w:rPr>
          <w:rFonts w:ascii="Calibri" w:hAnsi="Calibri"/>
          <w:rtl/>
        </w:rPr>
        <w:t xml:space="preserve"> </w:t>
      </w:r>
      <w:r w:rsidRPr="00A21AFB">
        <w:rPr>
          <w:rFonts w:ascii="Calibri" w:hAnsi="Calibri" w:hint="eastAsia"/>
          <w:rtl/>
        </w:rPr>
        <w:t>שתעזוב</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הבית</w:t>
      </w:r>
      <w:r w:rsidRPr="00A21AFB">
        <w:rPr>
          <w:rFonts w:ascii="Calibri" w:hAnsi="Calibri"/>
          <w:rtl/>
        </w:rPr>
        <w:t xml:space="preserve">, </w:t>
      </w:r>
      <w:r w:rsidRPr="00A21AFB">
        <w:rPr>
          <w:rFonts w:ascii="Calibri" w:hAnsi="Calibri" w:hint="eastAsia"/>
          <w:rtl/>
        </w:rPr>
        <w:t>והנאשם</w:t>
      </w:r>
      <w:r w:rsidRPr="00A21AFB">
        <w:rPr>
          <w:rFonts w:ascii="Calibri" w:hAnsi="Calibri"/>
          <w:rtl/>
        </w:rPr>
        <w:t xml:space="preserve"> </w:t>
      </w:r>
      <w:r w:rsidRPr="00A21AFB">
        <w:rPr>
          <w:rFonts w:ascii="Calibri" w:hAnsi="Calibri" w:hint="eastAsia"/>
          <w:rtl/>
        </w:rPr>
        <w:t>השיב</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שלא</w:t>
      </w:r>
      <w:r w:rsidRPr="00A21AFB">
        <w:rPr>
          <w:rFonts w:ascii="Calibri" w:hAnsi="Calibri"/>
          <w:rtl/>
        </w:rPr>
        <w:t xml:space="preserve"> </w:t>
      </w:r>
      <w:r w:rsidRPr="00A21AFB">
        <w:rPr>
          <w:rFonts w:ascii="Calibri" w:hAnsi="Calibri" w:hint="eastAsia"/>
          <w:rtl/>
        </w:rPr>
        <w:t>התכוון</w:t>
      </w:r>
      <w:r w:rsidRPr="00A21AFB">
        <w:rPr>
          <w:rFonts w:ascii="Calibri" w:hAnsi="Calibri"/>
          <w:rtl/>
        </w:rPr>
        <w:t xml:space="preserve"> </w:t>
      </w:r>
      <w:r w:rsidRPr="00A21AFB">
        <w:rPr>
          <w:rFonts w:ascii="Calibri" w:hAnsi="Calibri" w:hint="eastAsia"/>
          <w:rtl/>
        </w:rPr>
        <w:t>לכך</w:t>
      </w:r>
      <w:r w:rsidRPr="00A21AFB">
        <w:rPr>
          <w:rFonts w:ascii="Calibri" w:hAnsi="Calibri"/>
          <w:rtl/>
        </w:rPr>
        <w:t xml:space="preserve"> </w:t>
      </w:r>
      <w:r w:rsidRPr="00A21AFB">
        <w:rPr>
          <w:rFonts w:ascii="Calibri" w:hAnsi="Calibri" w:hint="eastAsia"/>
          <w:rtl/>
        </w:rPr>
        <w:t>ברצינות</w:t>
      </w:r>
      <w:r w:rsidRPr="00A21AFB">
        <w:rPr>
          <w:rFonts w:ascii="Calibri" w:hAnsi="Calibri"/>
          <w:rtl/>
        </w:rPr>
        <w:t xml:space="preserve">. </w:t>
      </w:r>
    </w:p>
    <w:p w14:paraId="3F6A24C5" w14:textId="77777777" w:rsidR="00A21AFB" w:rsidRPr="00A21AFB" w:rsidRDefault="00A21AFB" w:rsidP="00A21AFB">
      <w:pPr>
        <w:bidi/>
        <w:spacing w:line="360" w:lineRule="auto"/>
        <w:contextualSpacing/>
        <w:jc w:val="both"/>
        <w:rPr>
          <w:rFonts w:ascii="Calibri" w:hAnsi="Calibri"/>
          <w:rtl/>
        </w:rPr>
      </w:pPr>
    </w:p>
    <w:p w14:paraId="66117EB8"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מעבר</w:t>
      </w:r>
      <w:r w:rsidRPr="00A21AFB">
        <w:rPr>
          <w:rFonts w:ascii="Calibri" w:hAnsi="Calibri"/>
          <w:rtl/>
        </w:rPr>
        <w:t xml:space="preserve"> </w:t>
      </w:r>
      <w:r w:rsidRPr="00A21AFB">
        <w:rPr>
          <w:rFonts w:ascii="Calibri" w:hAnsi="Calibri" w:hint="eastAsia"/>
          <w:rtl/>
        </w:rPr>
        <w:t>המשפחה</w:t>
      </w:r>
      <w:r w:rsidRPr="00A21AFB">
        <w:rPr>
          <w:rFonts w:ascii="Calibri" w:hAnsi="Calibri"/>
          <w:rtl/>
        </w:rPr>
        <w:t xml:space="preserve"> </w:t>
      </w:r>
      <w:r w:rsidRPr="00A21AFB">
        <w:rPr>
          <w:rFonts w:ascii="Calibri" w:hAnsi="Calibri" w:hint="eastAsia"/>
          <w:rtl/>
        </w:rPr>
        <w:t>לדירה</w:t>
      </w:r>
      <w:r w:rsidRPr="00A21AFB">
        <w:rPr>
          <w:rFonts w:ascii="Calibri" w:hAnsi="Calibri"/>
          <w:rtl/>
        </w:rPr>
        <w:t xml:space="preserve"> </w:t>
      </w:r>
      <w:r w:rsidRPr="00A21AFB">
        <w:rPr>
          <w:rFonts w:ascii="Calibri" w:hAnsi="Calibri" w:hint="eastAsia"/>
          <w:rtl/>
        </w:rPr>
        <w:t>אחרת</w:t>
      </w:r>
      <w:r w:rsidRPr="00A21AFB">
        <w:rPr>
          <w:rFonts w:ascii="Calibri" w:hAnsi="Calibri"/>
          <w:rtl/>
        </w:rPr>
        <w:t xml:space="preserve"> </w:t>
      </w:r>
      <w:r w:rsidRPr="00A21AFB">
        <w:rPr>
          <w:rFonts w:ascii="Calibri" w:hAnsi="Calibri" w:hint="eastAsia"/>
          <w:rtl/>
        </w:rPr>
        <w:t>ב</w:t>
      </w:r>
      <w:r w:rsidR="009E4E41">
        <w:rPr>
          <w:rFonts w:ascii="Calibri" w:hAnsi="Calibri" w:hint="eastAsia"/>
          <w:rtl/>
        </w:rPr>
        <w:t>ב</w:t>
      </w:r>
      <w:r w:rsidR="009E4E41">
        <w:rPr>
          <w:rFonts w:ascii="Calibri" w:hAnsi="Calibri"/>
          <w:rtl/>
        </w:rPr>
        <w:t>'</w:t>
      </w:r>
      <w:r w:rsidRPr="00A21AFB">
        <w:rPr>
          <w:rFonts w:ascii="Calibri" w:hAnsi="Calibri"/>
          <w:rtl/>
        </w:rPr>
        <w:t xml:space="preserve">, </w:t>
      </w:r>
      <w:r w:rsidRPr="00A21AFB">
        <w:rPr>
          <w:rFonts w:ascii="Calibri" w:hAnsi="Calibri" w:hint="eastAsia"/>
          <w:rtl/>
        </w:rPr>
        <w:t>בשלהי</w:t>
      </w:r>
      <w:r w:rsidRPr="00A21AFB">
        <w:rPr>
          <w:rFonts w:ascii="Calibri" w:hAnsi="Calibri"/>
          <w:rtl/>
        </w:rPr>
        <w:t xml:space="preserve"> </w:t>
      </w:r>
      <w:r w:rsidRPr="00A21AFB">
        <w:rPr>
          <w:rFonts w:ascii="Calibri" w:hAnsi="Calibri" w:hint="eastAsia"/>
          <w:rtl/>
        </w:rPr>
        <w:t>שנת</w:t>
      </w:r>
      <w:r w:rsidRPr="00A21AFB">
        <w:rPr>
          <w:rFonts w:ascii="Calibri" w:hAnsi="Calibri"/>
          <w:rtl/>
        </w:rPr>
        <w:t xml:space="preserve"> 2012 - </w:t>
      </w:r>
      <w:r w:rsidRPr="00A21AFB">
        <w:rPr>
          <w:rFonts w:ascii="Calibri" w:hAnsi="Calibri" w:hint="eastAsia"/>
          <w:rtl/>
        </w:rPr>
        <w:t>תחילת</w:t>
      </w:r>
      <w:r w:rsidRPr="00A21AFB">
        <w:rPr>
          <w:rFonts w:ascii="Calibri" w:hAnsi="Calibri"/>
          <w:rtl/>
        </w:rPr>
        <w:t xml:space="preserve"> 2013, </w:t>
      </w:r>
      <w:r w:rsidRPr="00A21AFB">
        <w:rPr>
          <w:rFonts w:ascii="Calibri" w:hAnsi="Calibri" w:hint="eastAsia"/>
          <w:rtl/>
        </w:rPr>
        <w:t>בעת</w:t>
      </w:r>
      <w:r w:rsidRPr="00A21AFB">
        <w:rPr>
          <w:rFonts w:ascii="Calibri" w:hAnsi="Calibri"/>
          <w:rtl/>
        </w:rPr>
        <w:t xml:space="preserve"> </w:t>
      </w:r>
      <w:r w:rsidRPr="00A21AFB">
        <w:rPr>
          <w:rFonts w:ascii="Calibri" w:hAnsi="Calibri" w:hint="eastAsia"/>
          <w:rtl/>
        </w:rPr>
        <w:t>ששהו</w:t>
      </w:r>
      <w:r w:rsidRPr="00A21AFB">
        <w:rPr>
          <w:rFonts w:ascii="Calibri" w:hAnsi="Calibri"/>
          <w:rtl/>
        </w:rPr>
        <w:t xml:space="preserve"> </w:t>
      </w:r>
      <w:r w:rsidRPr="00A21AFB">
        <w:rPr>
          <w:rFonts w:ascii="Calibri" w:hAnsi="Calibri" w:hint="eastAsia"/>
          <w:rtl/>
        </w:rPr>
        <w:t>לבדם</w:t>
      </w:r>
      <w:r w:rsidRPr="00A21AFB">
        <w:rPr>
          <w:rFonts w:ascii="Calibri" w:hAnsi="Calibri"/>
          <w:rtl/>
        </w:rPr>
        <w:t xml:space="preserve"> </w:t>
      </w:r>
      <w:r w:rsidRPr="00A21AFB">
        <w:rPr>
          <w:rFonts w:ascii="Calibri" w:hAnsi="Calibri" w:hint="eastAsia"/>
          <w:rtl/>
        </w:rPr>
        <w:t>בדירה</w:t>
      </w:r>
      <w:r w:rsidRPr="00A21AFB">
        <w:rPr>
          <w:rFonts w:ascii="Calibri" w:hAnsi="Calibri"/>
          <w:rtl/>
        </w:rPr>
        <w:t xml:space="preserve">, </w:t>
      </w:r>
      <w:r w:rsidRPr="00A21AFB">
        <w:rPr>
          <w:rFonts w:ascii="Calibri" w:hAnsi="Calibri" w:hint="eastAsia"/>
          <w:rtl/>
        </w:rPr>
        <w:t>קרא</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למתלוננת</w:t>
      </w:r>
      <w:r w:rsidRPr="00A21AFB">
        <w:rPr>
          <w:rFonts w:ascii="Calibri" w:hAnsi="Calibri"/>
          <w:rtl/>
        </w:rPr>
        <w:t xml:space="preserve"> </w:t>
      </w:r>
      <w:r w:rsidRPr="00A21AFB">
        <w:rPr>
          <w:rFonts w:ascii="Calibri" w:hAnsi="Calibri" w:hint="eastAsia"/>
          <w:rtl/>
        </w:rPr>
        <w:t>לחדרו</w:t>
      </w:r>
      <w:r w:rsidRPr="00A21AFB">
        <w:rPr>
          <w:rFonts w:ascii="Calibri" w:hAnsi="Calibri"/>
          <w:rtl/>
        </w:rPr>
        <w:t xml:space="preserve">, </w:t>
      </w:r>
      <w:r w:rsidRPr="00A21AFB">
        <w:rPr>
          <w:rFonts w:ascii="Calibri" w:hAnsi="Calibri" w:hint="eastAsia"/>
          <w:rtl/>
        </w:rPr>
        <w:t>הורה</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להוריד</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בגדיה</w:t>
      </w:r>
      <w:r w:rsidRPr="00A21AFB">
        <w:rPr>
          <w:rFonts w:ascii="Calibri" w:hAnsi="Calibri"/>
          <w:rtl/>
        </w:rPr>
        <w:t xml:space="preserve"> </w:t>
      </w:r>
      <w:r w:rsidRPr="00A21AFB">
        <w:rPr>
          <w:rFonts w:ascii="Calibri" w:hAnsi="Calibri" w:hint="eastAsia"/>
          <w:rtl/>
        </w:rPr>
        <w:t>והוריד</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שלו</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נשכב</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המיטה</w:t>
      </w:r>
      <w:r w:rsidRPr="00A21AFB">
        <w:rPr>
          <w:rFonts w:ascii="Calibri" w:hAnsi="Calibri"/>
          <w:rtl/>
        </w:rPr>
        <w:t xml:space="preserve">, </w:t>
      </w:r>
      <w:r w:rsidRPr="00A21AFB">
        <w:rPr>
          <w:rFonts w:ascii="Calibri" w:hAnsi="Calibri" w:hint="eastAsia"/>
          <w:rtl/>
        </w:rPr>
        <w:t>נישק</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בפיה</w:t>
      </w:r>
      <w:r w:rsidRPr="00A21AFB">
        <w:rPr>
          <w:rFonts w:ascii="Calibri" w:hAnsi="Calibri"/>
          <w:rtl/>
        </w:rPr>
        <w:t xml:space="preserve">, </w:t>
      </w:r>
      <w:r w:rsidRPr="00A21AFB">
        <w:rPr>
          <w:rFonts w:ascii="Calibri" w:hAnsi="Calibri" w:hint="eastAsia"/>
          <w:rtl/>
        </w:rPr>
        <w:t>באיבר</w:t>
      </w:r>
      <w:r w:rsidRPr="00A21AFB">
        <w:rPr>
          <w:rFonts w:ascii="Calibri" w:hAnsi="Calibri"/>
          <w:rtl/>
        </w:rPr>
        <w:t xml:space="preserve"> </w:t>
      </w:r>
      <w:r w:rsidRPr="00A21AFB">
        <w:rPr>
          <w:rFonts w:ascii="Calibri" w:hAnsi="Calibri" w:hint="eastAsia"/>
          <w:rtl/>
        </w:rPr>
        <w:t>מינה</w:t>
      </w:r>
      <w:r w:rsidRPr="00A21AFB">
        <w:rPr>
          <w:rFonts w:ascii="Calibri" w:hAnsi="Calibri"/>
          <w:rtl/>
        </w:rPr>
        <w:t xml:space="preserve"> </w:t>
      </w:r>
      <w:r w:rsidRPr="00A21AFB">
        <w:rPr>
          <w:rFonts w:ascii="Calibri" w:hAnsi="Calibri" w:hint="eastAsia"/>
          <w:rtl/>
        </w:rPr>
        <w:t>ובגופה</w:t>
      </w:r>
      <w:r w:rsidRPr="00A21AFB">
        <w:rPr>
          <w:rFonts w:ascii="Calibri" w:hAnsi="Calibri"/>
          <w:rtl/>
        </w:rPr>
        <w:t xml:space="preserve"> </w:t>
      </w:r>
      <w:r w:rsidRPr="00A21AFB">
        <w:rPr>
          <w:rFonts w:ascii="Calibri" w:hAnsi="Calibri" w:hint="eastAsia"/>
          <w:rtl/>
        </w:rPr>
        <w:t>ונגע</w:t>
      </w:r>
      <w:r w:rsidRPr="00A21AFB">
        <w:rPr>
          <w:rFonts w:ascii="Calibri" w:hAnsi="Calibri"/>
          <w:rtl/>
        </w:rPr>
        <w:t xml:space="preserve"> </w:t>
      </w:r>
      <w:r w:rsidRPr="00A21AFB">
        <w:rPr>
          <w:rFonts w:ascii="Calibri" w:hAnsi="Calibri" w:hint="eastAsia"/>
          <w:rtl/>
        </w:rPr>
        <w:t>בשדיה</w:t>
      </w:r>
      <w:r w:rsidRPr="00A21AFB">
        <w:rPr>
          <w:rFonts w:ascii="Calibri" w:hAnsi="Calibri"/>
          <w:rtl/>
        </w:rPr>
        <w:t xml:space="preserve">. </w:t>
      </w:r>
      <w:r w:rsidRPr="00A21AFB">
        <w:rPr>
          <w:rFonts w:ascii="Calibri" w:hAnsi="Calibri" w:hint="eastAsia"/>
          <w:rtl/>
        </w:rPr>
        <w:t>בהמשך</w:t>
      </w:r>
      <w:r w:rsidRPr="00A21AFB">
        <w:rPr>
          <w:rFonts w:ascii="Calibri" w:hAnsi="Calibri"/>
          <w:rtl/>
        </w:rPr>
        <w:t xml:space="preserve"> </w:t>
      </w:r>
      <w:r w:rsidRPr="00A21AFB">
        <w:rPr>
          <w:rFonts w:ascii="Calibri" w:hAnsi="Calibri" w:hint="eastAsia"/>
          <w:rtl/>
        </w:rPr>
        <w:t>לכך</w:t>
      </w:r>
      <w:r w:rsidRPr="00A21AFB">
        <w:rPr>
          <w:rFonts w:ascii="Calibri" w:hAnsi="Calibri"/>
          <w:rtl/>
        </w:rPr>
        <w:t xml:space="preserve">, </w:t>
      </w:r>
      <w:r w:rsidRPr="00A21AFB">
        <w:rPr>
          <w:rFonts w:ascii="Calibri" w:hAnsi="Calibri" w:hint="eastAsia"/>
          <w:rtl/>
        </w:rPr>
        <w:t>הורה</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למתלוננת</w:t>
      </w:r>
      <w:r w:rsidRPr="00A21AFB">
        <w:rPr>
          <w:rFonts w:ascii="Calibri" w:hAnsi="Calibri"/>
          <w:rtl/>
        </w:rPr>
        <w:t xml:space="preserve"> "</w:t>
      </w:r>
      <w:r w:rsidRPr="00A21AFB">
        <w:rPr>
          <w:rFonts w:ascii="Calibri" w:hAnsi="Calibri" w:hint="eastAsia"/>
          <w:rtl/>
        </w:rPr>
        <w:t>למצוץ</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וזו</w:t>
      </w:r>
      <w:r w:rsidRPr="00A21AFB">
        <w:rPr>
          <w:rFonts w:ascii="Calibri" w:hAnsi="Calibri"/>
          <w:rtl/>
        </w:rPr>
        <w:t xml:space="preserve"> </w:t>
      </w:r>
      <w:r w:rsidRPr="00A21AFB">
        <w:rPr>
          <w:rFonts w:ascii="Calibri" w:hAnsi="Calibri" w:hint="eastAsia"/>
          <w:rtl/>
        </w:rPr>
        <w:t>התיישבה</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ברכיו</w:t>
      </w:r>
      <w:r w:rsidRPr="00A21AFB">
        <w:rPr>
          <w:rFonts w:ascii="Calibri" w:hAnsi="Calibri"/>
          <w:rtl/>
        </w:rPr>
        <w:t xml:space="preserve"> </w:t>
      </w:r>
      <w:r w:rsidRPr="00A21AFB">
        <w:rPr>
          <w:rFonts w:ascii="Calibri" w:hAnsi="Calibri" w:hint="eastAsia"/>
          <w:rtl/>
        </w:rPr>
        <w:t>והנאשם</w:t>
      </w:r>
      <w:r w:rsidRPr="00A21AFB">
        <w:rPr>
          <w:rFonts w:ascii="Calibri" w:hAnsi="Calibri"/>
          <w:rtl/>
        </w:rPr>
        <w:t xml:space="preserve"> </w:t>
      </w:r>
      <w:r w:rsidRPr="00A21AFB">
        <w:rPr>
          <w:rFonts w:ascii="Calibri" w:hAnsi="Calibri" w:hint="eastAsia"/>
          <w:rtl/>
        </w:rPr>
        <w:t>ביצע</w:t>
      </w:r>
      <w:r w:rsidRPr="00A21AFB">
        <w:rPr>
          <w:rFonts w:ascii="Calibri" w:hAnsi="Calibri"/>
          <w:rtl/>
        </w:rPr>
        <w:t xml:space="preserve"> </w:t>
      </w:r>
      <w:r w:rsidRPr="00A21AFB">
        <w:rPr>
          <w:rFonts w:ascii="Calibri" w:hAnsi="Calibri" w:hint="eastAsia"/>
          <w:rtl/>
        </w:rPr>
        <w:t>בה</w:t>
      </w:r>
      <w:r w:rsidRPr="00A21AFB">
        <w:rPr>
          <w:rFonts w:ascii="Calibri" w:hAnsi="Calibri"/>
          <w:rtl/>
        </w:rPr>
        <w:t xml:space="preserve"> </w:t>
      </w:r>
      <w:r w:rsidRPr="00A21AFB">
        <w:rPr>
          <w:rFonts w:ascii="Calibri" w:hAnsi="Calibri" w:hint="eastAsia"/>
          <w:rtl/>
        </w:rPr>
        <w:t>מעשה</w:t>
      </w:r>
      <w:r w:rsidRPr="00A21AFB">
        <w:rPr>
          <w:rFonts w:ascii="Calibri" w:hAnsi="Calibri"/>
          <w:rtl/>
        </w:rPr>
        <w:t xml:space="preserve"> </w:t>
      </w:r>
      <w:r w:rsidRPr="00A21AFB">
        <w:rPr>
          <w:rFonts w:ascii="Calibri" w:hAnsi="Calibri" w:hint="eastAsia"/>
          <w:rtl/>
        </w:rPr>
        <w:t>סדום</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שהחדיר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לפיה</w:t>
      </w:r>
      <w:r w:rsidRPr="00A21AFB">
        <w:rPr>
          <w:rFonts w:ascii="Calibri" w:hAnsi="Calibri"/>
          <w:rtl/>
        </w:rPr>
        <w:t xml:space="preserve">, </w:t>
      </w:r>
      <w:r w:rsidRPr="00A21AFB">
        <w:rPr>
          <w:rFonts w:ascii="Calibri" w:hAnsi="Calibri" w:hint="eastAsia"/>
          <w:rtl/>
        </w:rPr>
        <w:t>ובעל</w:t>
      </w:r>
      <w:r w:rsidRPr="00A21AFB">
        <w:rPr>
          <w:rFonts w:ascii="Calibri" w:hAnsi="Calibri"/>
          <w:rtl/>
        </w:rPr>
        <w:t xml:space="preserve"> </w:t>
      </w:r>
      <w:r w:rsidRPr="00A21AFB">
        <w:rPr>
          <w:rFonts w:ascii="Calibri" w:hAnsi="Calibri" w:hint="eastAsia"/>
          <w:rtl/>
        </w:rPr>
        <w:t>אותה</w:t>
      </w:r>
      <w:r w:rsidRPr="00A21AFB">
        <w:rPr>
          <w:rFonts w:ascii="Calibri" w:hAnsi="Calibri"/>
          <w:rtl/>
        </w:rPr>
        <w:t xml:space="preserve"> </w:t>
      </w:r>
      <w:r w:rsidRPr="00A21AFB">
        <w:rPr>
          <w:rFonts w:ascii="Calibri" w:hAnsi="Calibri" w:hint="eastAsia"/>
          <w:rtl/>
        </w:rPr>
        <w:t>באמצעות</w:t>
      </w:r>
      <w:r w:rsidRPr="00A21AFB">
        <w:rPr>
          <w:rFonts w:ascii="Calibri" w:hAnsi="Calibri"/>
          <w:rtl/>
        </w:rPr>
        <w:t xml:space="preserve"> </w:t>
      </w:r>
      <w:r w:rsidRPr="00A21AFB">
        <w:rPr>
          <w:rFonts w:ascii="Calibri" w:hAnsi="Calibri" w:hint="eastAsia"/>
          <w:rtl/>
        </w:rPr>
        <w:t>החדרת</w:t>
      </w:r>
      <w:r w:rsidRPr="00A21AFB">
        <w:rPr>
          <w:rFonts w:ascii="Calibri" w:hAnsi="Calibri"/>
          <w:rtl/>
        </w:rPr>
        <w:t xml:space="preserve"> </w:t>
      </w:r>
      <w:r w:rsidRPr="00A21AFB">
        <w:rPr>
          <w:rFonts w:ascii="Calibri" w:hAnsi="Calibri" w:hint="eastAsia"/>
          <w:rtl/>
        </w:rPr>
        <w:t>אצבעותיו</w:t>
      </w:r>
      <w:r w:rsidRPr="00A21AFB">
        <w:rPr>
          <w:rFonts w:ascii="Calibri" w:hAnsi="Calibri"/>
          <w:rtl/>
        </w:rPr>
        <w:t xml:space="preserve"> </w:t>
      </w:r>
      <w:r w:rsidRPr="00A21AFB">
        <w:rPr>
          <w:rFonts w:ascii="Calibri" w:hAnsi="Calibri" w:hint="eastAsia"/>
          <w:rtl/>
        </w:rPr>
        <w:t>לאיבר</w:t>
      </w:r>
      <w:r w:rsidRPr="00A21AFB">
        <w:rPr>
          <w:rFonts w:ascii="Calibri" w:hAnsi="Calibri"/>
          <w:rtl/>
        </w:rPr>
        <w:t xml:space="preserve"> </w:t>
      </w:r>
      <w:r w:rsidRPr="00A21AFB">
        <w:rPr>
          <w:rFonts w:ascii="Calibri" w:hAnsi="Calibri" w:hint="eastAsia"/>
          <w:rtl/>
        </w:rPr>
        <w:t>מינה</w:t>
      </w:r>
      <w:r w:rsidRPr="00A21AFB">
        <w:rPr>
          <w:rFonts w:ascii="Calibri" w:hAnsi="Calibri"/>
          <w:rtl/>
        </w:rPr>
        <w:t xml:space="preserve">. </w:t>
      </w:r>
    </w:p>
    <w:p w14:paraId="48373AED" w14:textId="77777777" w:rsidR="00A21AFB" w:rsidRPr="00A21AFB" w:rsidRDefault="00A21AFB" w:rsidP="00A21AFB">
      <w:pPr>
        <w:bidi/>
        <w:spacing w:line="360" w:lineRule="auto"/>
        <w:contextualSpacing/>
        <w:jc w:val="both"/>
        <w:rPr>
          <w:rFonts w:ascii="Calibri" w:hAnsi="Calibri"/>
          <w:rtl/>
        </w:rPr>
      </w:pPr>
    </w:p>
    <w:p w14:paraId="09DC6706"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מיד</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המתואר</w:t>
      </w:r>
      <w:r w:rsidRPr="00A21AFB">
        <w:rPr>
          <w:rFonts w:ascii="Calibri" w:hAnsi="Calibri"/>
          <w:rtl/>
        </w:rPr>
        <w:t xml:space="preserve"> </w:t>
      </w:r>
      <w:r w:rsidRPr="00A21AFB">
        <w:rPr>
          <w:rFonts w:ascii="Calibri" w:hAnsi="Calibri" w:hint="eastAsia"/>
          <w:rtl/>
        </w:rPr>
        <w:t>לעיל</w:t>
      </w:r>
      <w:r w:rsidRPr="00A21AFB">
        <w:rPr>
          <w:rFonts w:ascii="Calibri" w:hAnsi="Calibri"/>
          <w:rtl/>
        </w:rPr>
        <w:t xml:space="preserve">, </w:t>
      </w:r>
      <w:r w:rsidRPr="00A21AFB">
        <w:rPr>
          <w:rFonts w:ascii="Calibri" w:hAnsi="Calibri" w:hint="eastAsia"/>
          <w:rtl/>
        </w:rPr>
        <w:t>נשכבה</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המיטה</w:t>
      </w:r>
      <w:r w:rsidRPr="00A21AFB">
        <w:rPr>
          <w:rFonts w:ascii="Calibri" w:hAnsi="Calibri"/>
          <w:rtl/>
        </w:rPr>
        <w:t xml:space="preserve">, </w:t>
      </w:r>
      <w:r w:rsidRPr="00A21AFB">
        <w:rPr>
          <w:rFonts w:ascii="Calibri" w:hAnsi="Calibri" w:hint="eastAsia"/>
          <w:rtl/>
        </w:rPr>
        <w:t>והנאשם</w:t>
      </w:r>
      <w:r w:rsidRPr="00A21AFB">
        <w:rPr>
          <w:rFonts w:ascii="Calibri" w:hAnsi="Calibri"/>
          <w:rtl/>
        </w:rPr>
        <w:t xml:space="preserve"> </w:t>
      </w:r>
      <w:r w:rsidRPr="00A21AFB">
        <w:rPr>
          <w:rFonts w:ascii="Calibri" w:hAnsi="Calibri" w:hint="eastAsia"/>
          <w:rtl/>
        </w:rPr>
        <w:t>בעל</w:t>
      </w:r>
      <w:r w:rsidRPr="00A21AFB">
        <w:rPr>
          <w:rFonts w:ascii="Calibri" w:hAnsi="Calibri"/>
          <w:rtl/>
        </w:rPr>
        <w:t xml:space="preserve"> </w:t>
      </w:r>
      <w:r w:rsidRPr="00A21AFB">
        <w:rPr>
          <w:rFonts w:ascii="Calibri" w:hAnsi="Calibri" w:hint="eastAsia"/>
          <w:rtl/>
        </w:rPr>
        <w:t>אותה</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שהחדיר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לאיבר</w:t>
      </w:r>
      <w:r w:rsidRPr="00A21AFB">
        <w:rPr>
          <w:rFonts w:ascii="Calibri" w:hAnsi="Calibri"/>
          <w:rtl/>
        </w:rPr>
        <w:t xml:space="preserve"> </w:t>
      </w:r>
      <w:r w:rsidRPr="00A21AFB">
        <w:rPr>
          <w:rFonts w:ascii="Calibri" w:hAnsi="Calibri" w:hint="eastAsia"/>
          <w:rtl/>
        </w:rPr>
        <w:t>מינה</w:t>
      </w:r>
      <w:r w:rsidRPr="00A21AFB">
        <w:rPr>
          <w:rFonts w:ascii="Calibri" w:hAnsi="Calibri"/>
          <w:rtl/>
        </w:rPr>
        <w:t xml:space="preserve">, </w:t>
      </w:r>
      <w:r w:rsidRPr="00A21AFB">
        <w:rPr>
          <w:rFonts w:ascii="Calibri" w:hAnsi="Calibri" w:hint="eastAsia"/>
          <w:rtl/>
        </w:rPr>
        <w:t>בניגוד</w:t>
      </w:r>
      <w:r w:rsidRPr="00A21AFB">
        <w:rPr>
          <w:rFonts w:ascii="Calibri" w:hAnsi="Calibri"/>
          <w:rtl/>
        </w:rPr>
        <w:t xml:space="preserve"> </w:t>
      </w:r>
      <w:r w:rsidRPr="00A21AFB">
        <w:rPr>
          <w:rFonts w:ascii="Calibri" w:hAnsi="Calibri" w:hint="eastAsia"/>
          <w:rtl/>
        </w:rPr>
        <w:t>לרצונה</w:t>
      </w:r>
      <w:r w:rsidRPr="00A21AFB">
        <w:rPr>
          <w:rFonts w:ascii="Calibri" w:hAnsi="Calibri"/>
          <w:rtl/>
        </w:rPr>
        <w:t xml:space="preserve">, </w:t>
      </w:r>
      <w:r w:rsidRPr="00A21AFB">
        <w:rPr>
          <w:rFonts w:ascii="Calibri" w:hAnsi="Calibri" w:hint="eastAsia"/>
          <w:rtl/>
        </w:rPr>
        <w:t>עד</w:t>
      </w:r>
      <w:r w:rsidRPr="00A21AFB">
        <w:rPr>
          <w:rFonts w:ascii="Calibri" w:hAnsi="Calibri"/>
          <w:rtl/>
        </w:rPr>
        <w:t xml:space="preserve"> </w:t>
      </w:r>
      <w:r w:rsidRPr="00A21AFB">
        <w:rPr>
          <w:rFonts w:ascii="Calibri" w:hAnsi="Calibri" w:hint="eastAsia"/>
          <w:rtl/>
        </w:rPr>
        <w:t>שהגיע</w:t>
      </w:r>
      <w:r w:rsidRPr="00A21AFB">
        <w:rPr>
          <w:rFonts w:ascii="Calibri" w:hAnsi="Calibri"/>
          <w:rtl/>
        </w:rPr>
        <w:t xml:space="preserve"> </w:t>
      </w:r>
      <w:r w:rsidRPr="00A21AFB">
        <w:rPr>
          <w:rFonts w:ascii="Calibri" w:hAnsi="Calibri" w:hint="eastAsia"/>
          <w:rtl/>
        </w:rPr>
        <w:t>לסיפוק</w:t>
      </w:r>
      <w:r w:rsidRPr="00A21AFB">
        <w:rPr>
          <w:rFonts w:ascii="Calibri" w:hAnsi="Calibri"/>
          <w:rtl/>
        </w:rPr>
        <w:t xml:space="preserve"> </w:t>
      </w:r>
      <w:r w:rsidRPr="00A21AFB">
        <w:rPr>
          <w:rFonts w:ascii="Calibri" w:hAnsi="Calibri" w:hint="eastAsia"/>
          <w:rtl/>
        </w:rPr>
        <w:t>מיני</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שמכן</w:t>
      </w:r>
      <w:r w:rsidRPr="00A21AFB">
        <w:rPr>
          <w:rFonts w:ascii="Calibri" w:hAnsi="Calibri"/>
          <w:rtl/>
        </w:rPr>
        <w:t xml:space="preserve">, </w:t>
      </w:r>
      <w:r w:rsidRPr="00A21AFB">
        <w:rPr>
          <w:rFonts w:ascii="Calibri" w:hAnsi="Calibri" w:hint="eastAsia"/>
          <w:rtl/>
        </w:rPr>
        <w:t>התלבשה</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הלכה</w:t>
      </w:r>
      <w:r w:rsidRPr="00A21AFB">
        <w:rPr>
          <w:rFonts w:ascii="Calibri" w:hAnsi="Calibri"/>
          <w:rtl/>
        </w:rPr>
        <w:t xml:space="preserve"> </w:t>
      </w:r>
      <w:r w:rsidRPr="00A21AFB">
        <w:rPr>
          <w:rFonts w:ascii="Calibri" w:hAnsi="Calibri" w:hint="eastAsia"/>
          <w:rtl/>
        </w:rPr>
        <w:t>לחדרה</w:t>
      </w:r>
      <w:r w:rsidRPr="00A21AFB">
        <w:rPr>
          <w:rFonts w:ascii="Calibri" w:hAnsi="Calibri"/>
          <w:rtl/>
        </w:rPr>
        <w:t xml:space="preserve"> </w:t>
      </w:r>
      <w:r w:rsidRPr="00A21AFB">
        <w:rPr>
          <w:rFonts w:ascii="Calibri" w:hAnsi="Calibri" w:hint="eastAsia"/>
          <w:rtl/>
        </w:rPr>
        <w:t>ובכתה</w:t>
      </w:r>
      <w:r w:rsidRPr="00A21AFB">
        <w:rPr>
          <w:rFonts w:ascii="Calibri" w:hAnsi="Calibri"/>
          <w:rtl/>
        </w:rPr>
        <w:t xml:space="preserve">, </w:t>
      </w:r>
      <w:r w:rsidRPr="00A21AFB">
        <w:rPr>
          <w:rFonts w:ascii="Calibri" w:hAnsi="Calibri" w:hint="eastAsia"/>
          <w:rtl/>
        </w:rPr>
        <w:t>והנאשם</w:t>
      </w:r>
      <w:r w:rsidRPr="00A21AFB">
        <w:rPr>
          <w:rFonts w:ascii="Calibri" w:hAnsi="Calibri"/>
          <w:rtl/>
        </w:rPr>
        <w:t xml:space="preserve"> </w:t>
      </w:r>
      <w:r w:rsidRPr="00A21AFB">
        <w:rPr>
          <w:rFonts w:ascii="Calibri" w:hAnsi="Calibri" w:hint="eastAsia"/>
          <w:rtl/>
        </w:rPr>
        <w:t>ניגש</w:t>
      </w:r>
      <w:r w:rsidRPr="00A21AFB">
        <w:rPr>
          <w:rFonts w:ascii="Calibri" w:hAnsi="Calibri"/>
          <w:rtl/>
        </w:rPr>
        <w:t xml:space="preserve"> </w:t>
      </w:r>
      <w:r w:rsidRPr="00A21AFB">
        <w:rPr>
          <w:rFonts w:ascii="Calibri" w:hAnsi="Calibri" w:hint="eastAsia"/>
          <w:rtl/>
        </w:rPr>
        <w:t>אליה</w:t>
      </w:r>
      <w:r w:rsidRPr="00A21AFB">
        <w:rPr>
          <w:rFonts w:ascii="Calibri" w:hAnsi="Calibri"/>
          <w:rtl/>
        </w:rPr>
        <w:t xml:space="preserve"> </w:t>
      </w:r>
      <w:r w:rsidRPr="00A21AFB">
        <w:rPr>
          <w:rFonts w:ascii="Calibri" w:hAnsi="Calibri" w:hint="eastAsia"/>
          <w:rtl/>
        </w:rPr>
        <w:t>ואמר</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שטוב</w:t>
      </w:r>
      <w:r w:rsidRPr="00A21AFB">
        <w:rPr>
          <w:rFonts w:ascii="Calibri" w:hAnsi="Calibri"/>
          <w:rtl/>
        </w:rPr>
        <w:t xml:space="preserve"> </w:t>
      </w:r>
      <w:r w:rsidRPr="00A21AFB">
        <w:rPr>
          <w:rFonts w:ascii="Calibri" w:hAnsi="Calibri" w:hint="eastAsia"/>
          <w:rtl/>
        </w:rPr>
        <w:t>שהם</w:t>
      </w:r>
      <w:r w:rsidRPr="00A21AFB">
        <w:rPr>
          <w:rFonts w:ascii="Calibri" w:hAnsi="Calibri"/>
          <w:rtl/>
        </w:rPr>
        <w:t xml:space="preserve"> </w:t>
      </w:r>
      <w:r w:rsidRPr="00A21AFB">
        <w:rPr>
          <w:rFonts w:ascii="Calibri" w:hAnsi="Calibri" w:hint="eastAsia"/>
          <w:rtl/>
        </w:rPr>
        <w:t>עושים</w:t>
      </w:r>
      <w:r w:rsidRPr="00A21AFB">
        <w:rPr>
          <w:rFonts w:ascii="Calibri" w:hAnsi="Calibri"/>
          <w:rtl/>
        </w:rPr>
        <w:t xml:space="preserve"> </w:t>
      </w:r>
      <w:r w:rsidRPr="00A21AFB">
        <w:rPr>
          <w:rFonts w:ascii="Calibri" w:hAnsi="Calibri" w:hint="eastAsia"/>
          <w:rtl/>
        </w:rPr>
        <w:t>זאת</w:t>
      </w:r>
      <w:r w:rsidRPr="00A21AFB">
        <w:rPr>
          <w:rFonts w:ascii="Calibri" w:hAnsi="Calibri"/>
          <w:rtl/>
        </w:rPr>
        <w:t xml:space="preserve">, </w:t>
      </w:r>
      <w:r w:rsidRPr="00A21AFB">
        <w:rPr>
          <w:rFonts w:ascii="Calibri" w:hAnsi="Calibri" w:hint="eastAsia"/>
          <w:rtl/>
        </w:rPr>
        <w:t>היא</w:t>
      </w:r>
      <w:r w:rsidRPr="00A21AFB">
        <w:rPr>
          <w:rFonts w:ascii="Calibri" w:hAnsi="Calibri"/>
          <w:rtl/>
        </w:rPr>
        <w:t xml:space="preserve"> </w:t>
      </w:r>
      <w:r w:rsidRPr="00A21AFB">
        <w:rPr>
          <w:rFonts w:ascii="Calibri" w:hAnsi="Calibri" w:hint="eastAsia"/>
          <w:rtl/>
        </w:rPr>
        <w:t>תתרגל</w:t>
      </w:r>
      <w:r w:rsidRPr="00A21AFB">
        <w:rPr>
          <w:rFonts w:ascii="Calibri" w:hAnsi="Calibri"/>
          <w:rtl/>
        </w:rPr>
        <w:t xml:space="preserve"> </w:t>
      </w:r>
      <w:r w:rsidRPr="00A21AFB">
        <w:rPr>
          <w:rFonts w:ascii="Calibri" w:hAnsi="Calibri" w:hint="eastAsia"/>
          <w:rtl/>
        </w:rPr>
        <w:t>ובפעמים</w:t>
      </w:r>
      <w:r w:rsidRPr="00A21AFB">
        <w:rPr>
          <w:rFonts w:ascii="Calibri" w:hAnsi="Calibri"/>
          <w:rtl/>
        </w:rPr>
        <w:t xml:space="preserve"> </w:t>
      </w:r>
      <w:r w:rsidRPr="00A21AFB">
        <w:rPr>
          <w:rFonts w:ascii="Calibri" w:hAnsi="Calibri" w:hint="eastAsia"/>
          <w:rtl/>
        </w:rPr>
        <w:t>הבאות</w:t>
      </w:r>
      <w:r w:rsidRPr="00A21AFB">
        <w:rPr>
          <w:rFonts w:ascii="Calibri" w:hAnsi="Calibri"/>
          <w:rtl/>
        </w:rPr>
        <w:t xml:space="preserve"> </w:t>
      </w:r>
      <w:r w:rsidRPr="00A21AFB">
        <w:rPr>
          <w:rFonts w:ascii="Calibri" w:hAnsi="Calibri" w:hint="eastAsia"/>
          <w:rtl/>
        </w:rPr>
        <w:t>לא</w:t>
      </w:r>
      <w:r w:rsidRPr="00A21AFB">
        <w:rPr>
          <w:rFonts w:ascii="Calibri" w:hAnsi="Calibri"/>
          <w:rtl/>
        </w:rPr>
        <w:t xml:space="preserve"> </w:t>
      </w:r>
      <w:r w:rsidRPr="00A21AFB">
        <w:rPr>
          <w:rFonts w:ascii="Calibri" w:hAnsi="Calibri" w:hint="eastAsia"/>
          <w:rtl/>
        </w:rPr>
        <w:t>יכאב</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וכן</w:t>
      </w:r>
      <w:r w:rsidRPr="00A21AFB">
        <w:rPr>
          <w:rFonts w:ascii="Calibri" w:hAnsi="Calibri"/>
          <w:rtl/>
        </w:rPr>
        <w:t xml:space="preserve"> </w:t>
      </w:r>
      <w:r w:rsidRPr="00A21AFB">
        <w:rPr>
          <w:rFonts w:ascii="Calibri" w:hAnsi="Calibri" w:hint="eastAsia"/>
          <w:rtl/>
        </w:rPr>
        <w:t>שהיא</w:t>
      </w:r>
      <w:r w:rsidRPr="00A21AFB">
        <w:rPr>
          <w:rFonts w:ascii="Calibri" w:hAnsi="Calibri"/>
          <w:rtl/>
        </w:rPr>
        <w:t xml:space="preserve"> "</w:t>
      </w:r>
      <w:r w:rsidRPr="00A21AFB">
        <w:rPr>
          <w:rFonts w:ascii="Calibri" w:hAnsi="Calibri" w:hint="eastAsia"/>
          <w:rtl/>
        </w:rPr>
        <w:t>הרכוש</w:t>
      </w:r>
      <w:r w:rsidRPr="00A21AFB">
        <w:rPr>
          <w:rFonts w:ascii="Calibri" w:hAnsi="Calibri"/>
          <w:rtl/>
        </w:rPr>
        <w:t xml:space="preserve"> </w:t>
      </w:r>
      <w:r w:rsidRPr="00A21AFB">
        <w:rPr>
          <w:rFonts w:ascii="Calibri" w:hAnsi="Calibri" w:hint="eastAsia"/>
          <w:rtl/>
        </w:rPr>
        <w:t>שלו</w:t>
      </w:r>
      <w:r w:rsidRPr="00A21AFB">
        <w:rPr>
          <w:rFonts w:ascii="Calibri" w:hAnsi="Calibri"/>
          <w:rtl/>
        </w:rPr>
        <w:t xml:space="preserve">", </w:t>
      </w:r>
      <w:r w:rsidRPr="00A21AFB">
        <w:rPr>
          <w:rFonts w:ascii="Calibri" w:hAnsi="Calibri" w:hint="eastAsia"/>
          <w:rtl/>
        </w:rPr>
        <w:t>ו</w:t>
      </w:r>
      <w:r w:rsidRPr="00A21AFB">
        <w:rPr>
          <w:rFonts w:ascii="Calibri" w:hAnsi="Calibri"/>
          <w:rtl/>
        </w:rPr>
        <w:t>"</w:t>
      </w:r>
      <w:r w:rsidRPr="00A21AFB">
        <w:rPr>
          <w:rFonts w:ascii="Calibri" w:hAnsi="Calibri" w:hint="eastAsia"/>
          <w:rtl/>
        </w:rPr>
        <w:t>הכלבה</w:t>
      </w:r>
      <w:r w:rsidRPr="00A21AFB">
        <w:rPr>
          <w:rFonts w:ascii="Calibri" w:hAnsi="Calibri"/>
          <w:rtl/>
        </w:rPr>
        <w:t xml:space="preserve"> </w:t>
      </w:r>
      <w:r w:rsidRPr="00A21AFB">
        <w:rPr>
          <w:rFonts w:ascii="Calibri" w:hAnsi="Calibri" w:hint="eastAsia"/>
          <w:rtl/>
        </w:rPr>
        <w:t>שלו</w:t>
      </w:r>
      <w:r w:rsidRPr="00A21AFB">
        <w:rPr>
          <w:rFonts w:ascii="Calibri" w:hAnsi="Calibri"/>
          <w:rtl/>
        </w:rPr>
        <w:t xml:space="preserve">", </w:t>
      </w:r>
      <w:r w:rsidRPr="00A21AFB">
        <w:rPr>
          <w:rFonts w:ascii="Calibri" w:hAnsi="Calibri" w:hint="eastAsia"/>
          <w:rtl/>
        </w:rPr>
        <w:t>וטוב</w:t>
      </w:r>
      <w:r w:rsidRPr="00A21AFB">
        <w:rPr>
          <w:rFonts w:ascii="Calibri" w:hAnsi="Calibri"/>
          <w:rtl/>
        </w:rPr>
        <w:t xml:space="preserve"> </w:t>
      </w:r>
      <w:r w:rsidRPr="00A21AFB">
        <w:rPr>
          <w:rFonts w:ascii="Calibri" w:hAnsi="Calibri" w:hint="eastAsia"/>
          <w:rtl/>
        </w:rPr>
        <w:t>שהוא</w:t>
      </w:r>
      <w:r w:rsidRPr="00A21AFB">
        <w:rPr>
          <w:rFonts w:ascii="Calibri" w:hAnsi="Calibri"/>
          <w:rtl/>
        </w:rPr>
        <w:t xml:space="preserve"> </w:t>
      </w:r>
      <w:r w:rsidRPr="00A21AFB">
        <w:rPr>
          <w:rFonts w:ascii="Calibri" w:hAnsi="Calibri" w:hint="eastAsia"/>
          <w:rtl/>
        </w:rPr>
        <w:t>בתור</w:t>
      </w:r>
      <w:r w:rsidRPr="00A21AFB">
        <w:rPr>
          <w:rFonts w:ascii="Calibri" w:hAnsi="Calibri"/>
          <w:rtl/>
        </w:rPr>
        <w:t xml:space="preserve"> </w:t>
      </w:r>
      <w:r w:rsidRPr="00A21AFB">
        <w:rPr>
          <w:rFonts w:ascii="Calibri" w:hAnsi="Calibri" w:hint="eastAsia"/>
          <w:rtl/>
        </w:rPr>
        <w:t>אבא</w:t>
      </w:r>
      <w:r w:rsidRPr="00A21AFB">
        <w:rPr>
          <w:rFonts w:ascii="Calibri" w:hAnsi="Calibri"/>
          <w:rtl/>
        </w:rPr>
        <w:t xml:space="preserve"> </w:t>
      </w:r>
      <w:r w:rsidRPr="00A21AFB">
        <w:rPr>
          <w:rFonts w:ascii="Calibri" w:hAnsi="Calibri" w:hint="eastAsia"/>
          <w:rtl/>
        </w:rPr>
        <w:t>עושה</w:t>
      </w:r>
      <w:r w:rsidRPr="00A21AFB">
        <w:rPr>
          <w:rFonts w:ascii="Calibri" w:hAnsi="Calibri"/>
          <w:rtl/>
        </w:rPr>
        <w:t xml:space="preserve"> </w:t>
      </w:r>
      <w:r w:rsidRPr="00A21AFB">
        <w:rPr>
          <w:rFonts w:ascii="Calibri" w:hAnsi="Calibri" w:hint="eastAsia"/>
          <w:rtl/>
        </w:rPr>
        <w:t>זאת</w:t>
      </w:r>
      <w:r w:rsidRPr="00A21AFB">
        <w:rPr>
          <w:rFonts w:ascii="Calibri" w:hAnsi="Calibri"/>
          <w:rtl/>
        </w:rPr>
        <w:t xml:space="preserve">. </w:t>
      </w:r>
    </w:p>
    <w:p w14:paraId="67690B3F" w14:textId="77777777" w:rsidR="00A21AFB" w:rsidRPr="00A21AFB" w:rsidRDefault="00A21AFB" w:rsidP="00A21AFB">
      <w:pPr>
        <w:bidi/>
        <w:spacing w:line="360" w:lineRule="auto"/>
        <w:contextualSpacing/>
        <w:jc w:val="both"/>
        <w:rPr>
          <w:rFonts w:ascii="Calibri" w:hAnsi="Calibri"/>
          <w:rtl/>
        </w:rPr>
      </w:pPr>
    </w:p>
    <w:p w14:paraId="43E16753"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מכן</w:t>
      </w:r>
      <w:r w:rsidRPr="00A21AFB">
        <w:rPr>
          <w:rFonts w:ascii="Calibri" w:hAnsi="Calibri"/>
          <w:rtl/>
        </w:rPr>
        <w:t xml:space="preserve">, </w:t>
      </w:r>
      <w:r w:rsidRPr="00A21AFB">
        <w:rPr>
          <w:rFonts w:ascii="Calibri" w:hAnsi="Calibri" w:hint="eastAsia"/>
          <w:rtl/>
        </w:rPr>
        <w:t>במספר</w:t>
      </w:r>
      <w:r w:rsidRPr="00A21AFB">
        <w:rPr>
          <w:rFonts w:ascii="Calibri" w:hAnsi="Calibri"/>
          <w:rtl/>
        </w:rPr>
        <w:t xml:space="preserve"> </w:t>
      </w:r>
      <w:r w:rsidRPr="00A21AFB">
        <w:rPr>
          <w:rFonts w:ascii="Calibri" w:hAnsi="Calibri" w:hint="eastAsia"/>
          <w:rtl/>
        </w:rPr>
        <w:t>רב</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מועדים</w:t>
      </w:r>
      <w:r w:rsidRPr="00A21AFB">
        <w:rPr>
          <w:rFonts w:ascii="Calibri" w:hAnsi="Calibri"/>
          <w:rtl/>
        </w:rPr>
        <w:t xml:space="preserve">, </w:t>
      </w:r>
      <w:r w:rsidRPr="00A21AFB">
        <w:rPr>
          <w:rFonts w:ascii="Calibri" w:hAnsi="Calibri" w:hint="eastAsia"/>
          <w:rtl/>
        </w:rPr>
        <w:t>בעל</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במקומות</w:t>
      </w:r>
      <w:r w:rsidRPr="00A21AFB">
        <w:rPr>
          <w:rFonts w:ascii="Calibri" w:hAnsi="Calibri"/>
          <w:rtl/>
        </w:rPr>
        <w:t xml:space="preserve"> </w:t>
      </w:r>
      <w:r w:rsidRPr="00A21AFB">
        <w:rPr>
          <w:rFonts w:ascii="Calibri" w:hAnsi="Calibri" w:hint="eastAsia"/>
          <w:rtl/>
        </w:rPr>
        <w:t>שונים</w:t>
      </w:r>
      <w:r w:rsidRPr="00A21AFB">
        <w:rPr>
          <w:rFonts w:ascii="Calibri" w:hAnsi="Calibri"/>
          <w:rtl/>
        </w:rPr>
        <w:t xml:space="preserve"> </w:t>
      </w:r>
      <w:r w:rsidRPr="00A21AFB">
        <w:rPr>
          <w:rFonts w:ascii="Calibri" w:hAnsi="Calibri" w:hint="eastAsia"/>
          <w:rtl/>
        </w:rPr>
        <w:t>בדירה</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שהחדיר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לאיבר</w:t>
      </w:r>
      <w:r w:rsidRPr="00A21AFB">
        <w:rPr>
          <w:rFonts w:ascii="Calibri" w:hAnsi="Calibri"/>
          <w:rtl/>
        </w:rPr>
        <w:t xml:space="preserve"> </w:t>
      </w:r>
      <w:r w:rsidRPr="00A21AFB">
        <w:rPr>
          <w:rFonts w:ascii="Calibri" w:hAnsi="Calibri" w:hint="eastAsia"/>
          <w:rtl/>
        </w:rPr>
        <w:t>מינה</w:t>
      </w:r>
      <w:r w:rsidRPr="00A21AFB">
        <w:rPr>
          <w:rFonts w:ascii="Calibri" w:hAnsi="Calibri"/>
          <w:rtl/>
        </w:rPr>
        <w:t xml:space="preserve">. </w:t>
      </w:r>
    </w:p>
    <w:p w14:paraId="3945A329" w14:textId="77777777" w:rsidR="00A21AFB" w:rsidRPr="00A21AFB" w:rsidRDefault="00A21AFB" w:rsidP="00A21AFB">
      <w:pPr>
        <w:bidi/>
        <w:spacing w:line="360" w:lineRule="auto"/>
        <w:contextualSpacing/>
        <w:jc w:val="both"/>
        <w:rPr>
          <w:rFonts w:ascii="Calibri" w:hAnsi="Calibri"/>
          <w:rtl/>
        </w:rPr>
      </w:pPr>
    </w:p>
    <w:p w14:paraId="3F9124BA"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ביום</w:t>
      </w:r>
      <w:r w:rsidRPr="00A21AFB">
        <w:rPr>
          <w:rFonts w:ascii="Calibri" w:hAnsi="Calibri"/>
          <w:rtl/>
        </w:rPr>
        <w:t xml:space="preserve"> 24.02.13 </w:t>
      </w:r>
      <w:r w:rsidRPr="00A21AFB">
        <w:rPr>
          <w:rFonts w:ascii="Calibri" w:hAnsi="Calibri" w:hint="eastAsia"/>
          <w:rtl/>
        </w:rPr>
        <w:t>בשעות</w:t>
      </w:r>
      <w:r w:rsidRPr="00A21AFB">
        <w:rPr>
          <w:rFonts w:ascii="Calibri" w:hAnsi="Calibri"/>
          <w:rtl/>
        </w:rPr>
        <w:t xml:space="preserve"> </w:t>
      </w:r>
      <w:r w:rsidRPr="00A21AFB">
        <w:rPr>
          <w:rFonts w:ascii="Calibri" w:hAnsi="Calibri" w:hint="eastAsia"/>
          <w:rtl/>
        </w:rPr>
        <w:t>הערב</w:t>
      </w:r>
      <w:r w:rsidRPr="00A21AFB">
        <w:rPr>
          <w:rFonts w:ascii="Calibri" w:hAnsi="Calibri"/>
          <w:rtl/>
        </w:rPr>
        <w:t xml:space="preserve">, </w:t>
      </w:r>
      <w:r w:rsidRPr="00A21AFB">
        <w:rPr>
          <w:rFonts w:ascii="Calibri" w:hAnsi="Calibri" w:hint="eastAsia"/>
          <w:rtl/>
        </w:rPr>
        <w:t>קרא</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למתלוננת</w:t>
      </w:r>
      <w:r w:rsidRPr="00A21AFB">
        <w:rPr>
          <w:rFonts w:ascii="Calibri" w:hAnsi="Calibri"/>
          <w:rtl/>
        </w:rPr>
        <w:t xml:space="preserve"> </w:t>
      </w:r>
      <w:r w:rsidRPr="00A21AFB">
        <w:rPr>
          <w:rFonts w:ascii="Calibri" w:hAnsi="Calibri" w:hint="eastAsia"/>
          <w:rtl/>
        </w:rPr>
        <w:t>לחדרו</w:t>
      </w:r>
      <w:r w:rsidRPr="00A21AFB">
        <w:rPr>
          <w:rFonts w:ascii="Calibri" w:hAnsi="Calibri"/>
          <w:rtl/>
        </w:rPr>
        <w:t xml:space="preserve">, </w:t>
      </w:r>
      <w:r w:rsidRPr="00A21AFB">
        <w:rPr>
          <w:rFonts w:ascii="Calibri" w:hAnsi="Calibri" w:hint="eastAsia"/>
          <w:rtl/>
        </w:rPr>
        <w:t>וביקש</w:t>
      </w:r>
      <w:r w:rsidRPr="00A21AFB">
        <w:rPr>
          <w:rFonts w:ascii="Calibri" w:hAnsi="Calibri"/>
          <w:rtl/>
        </w:rPr>
        <w:t xml:space="preserve"> </w:t>
      </w:r>
      <w:r w:rsidRPr="00A21AFB">
        <w:rPr>
          <w:rFonts w:ascii="Calibri" w:hAnsi="Calibri" w:hint="eastAsia"/>
          <w:rtl/>
        </w:rPr>
        <w:t>ממנה</w:t>
      </w:r>
      <w:r w:rsidRPr="00A21AFB">
        <w:rPr>
          <w:rFonts w:ascii="Calibri" w:hAnsi="Calibri"/>
          <w:rtl/>
        </w:rPr>
        <w:t xml:space="preserve"> "</w:t>
      </w:r>
      <w:r w:rsidRPr="00A21AFB">
        <w:rPr>
          <w:rFonts w:ascii="Calibri" w:hAnsi="Calibri" w:hint="eastAsia"/>
          <w:rtl/>
        </w:rPr>
        <w:t>למצוץ</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הורידה</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בגדיה</w:t>
      </w:r>
      <w:r w:rsidRPr="00A21AFB">
        <w:rPr>
          <w:rFonts w:ascii="Calibri" w:hAnsi="Calibri"/>
          <w:rtl/>
        </w:rPr>
        <w:t xml:space="preserve">, </w:t>
      </w:r>
      <w:r w:rsidRPr="00A21AFB">
        <w:rPr>
          <w:rFonts w:ascii="Calibri" w:hAnsi="Calibri" w:hint="eastAsia"/>
          <w:rtl/>
        </w:rPr>
        <w:t>והנאשם</w:t>
      </w:r>
      <w:r w:rsidRPr="00A21AFB">
        <w:rPr>
          <w:rFonts w:ascii="Calibri" w:hAnsi="Calibri"/>
          <w:rtl/>
        </w:rPr>
        <w:t xml:space="preserve">, </w:t>
      </w:r>
      <w:r w:rsidRPr="00A21AFB">
        <w:rPr>
          <w:rFonts w:ascii="Calibri" w:hAnsi="Calibri" w:hint="eastAsia"/>
          <w:rtl/>
        </w:rPr>
        <w:t>אף</w:t>
      </w:r>
      <w:r w:rsidRPr="00A21AFB">
        <w:rPr>
          <w:rFonts w:ascii="Calibri" w:hAnsi="Calibri"/>
          <w:rtl/>
        </w:rPr>
        <w:t xml:space="preserve"> </w:t>
      </w:r>
      <w:r w:rsidRPr="00A21AFB">
        <w:rPr>
          <w:rFonts w:ascii="Calibri" w:hAnsi="Calibri" w:hint="eastAsia"/>
          <w:rtl/>
        </w:rPr>
        <w:t>הוא</w:t>
      </w:r>
      <w:r w:rsidRPr="00A21AFB">
        <w:rPr>
          <w:rFonts w:ascii="Calibri" w:hAnsi="Calibri"/>
          <w:rtl/>
        </w:rPr>
        <w:t xml:space="preserve">, </w:t>
      </w:r>
      <w:r w:rsidRPr="00A21AFB">
        <w:rPr>
          <w:rFonts w:ascii="Calibri" w:hAnsi="Calibri" w:hint="eastAsia"/>
          <w:rtl/>
        </w:rPr>
        <w:t>הוריד</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בגדיו</w:t>
      </w:r>
      <w:r w:rsidRPr="00A21AFB">
        <w:rPr>
          <w:rFonts w:ascii="Calibri" w:hAnsi="Calibri"/>
          <w:rtl/>
        </w:rPr>
        <w:t xml:space="preserve">, </w:t>
      </w:r>
      <w:r w:rsidRPr="00A21AFB">
        <w:rPr>
          <w:rFonts w:ascii="Calibri" w:hAnsi="Calibri" w:hint="eastAsia"/>
          <w:rtl/>
        </w:rPr>
        <w:t>נשכב</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המיטה</w:t>
      </w:r>
      <w:r w:rsidRPr="00A21AFB">
        <w:rPr>
          <w:rFonts w:ascii="Calibri" w:hAnsi="Calibri"/>
          <w:rtl/>
        </w:rPr>
        <w:t xml:space="preserve"> </w:t>
      </w:r>
      <w:r w:rsidRPr="00A21AFB">
        <w:rPr>
          <w:rFonts w:ascii="Calibri" w:hAnsi="Calibri" w:hint="eastAsia"/>
          <w:rtl/>
        </w:rPr>
        <w:t>וביצע</w:t>
      </w:r>
      <w:r w:rsidRPr="00A21AFB">
        <w:rPr>
          <w:rFonts w:ascii="Calibri" w:hAnsi="Calibri"/>
          <w:rtl/>
        </w:rPr>
        <w:t xml:space="preserve"> </w:t>
      </w:r>
      <w:r w:rsidRPr="00A21AFB">
        <w:rPr>
          <w:rFonts w:ascii="Calibri" w:hAnsi="Calibri" w:hint="eastAsia"/>
          <w:rtl/>
        </w:rPr>
        <w:t>במתלוננת</w:t>
      </w:r>
      <w:r w:rsidRPr="00A21AFB">
        <w:rPr>
          <w:rFonts w:ascii="Calibri" w:hAnsi="Calibri"/>
          <w:rtl/>
        </w:rPr>
        <w:t xml:space="preserve"> </w:t>
      </w:r>
      <w:r w:rsidRPr="00A21AFB">
        <w:rPr>
          <w:rFonts w:ascii="Calibri" w:hAnsi="Calibri" w:hint="eastAsia"/>
          <w:rtl/>
        </w:rPr>
        <w:t>מעשה</w:t>
      </w:r>
      <w:r w:rsidRPr="00A21AFB">
        <w:rPr>
          <w:rFonts w:ascii="Calibri" w:hAnsi="Calibri"/>
          <w:rtl/>
        </w:rPr>
        <w:t xml:space="preserve"> </w:t>
      </w:r>
      <w:r w:rsidRPr="00A21AFB">
        <w:rPr>
          <w:rFonts w:ascii="Calibri" w:hAnsi="Calibri" w:hint="eastAsia"/>
          <w:rtl/>
        </w:rPr>
        <w:t>סדום</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שהחדיר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לפיה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מכן</w:t>
      </w:r>
      <w:r w:rsidRPr="00A21AFB">
        <w:rPr>
          <w:rFonts w:ascii="Calibri" w:hAnsi="Calibri"/>
          <w:rtl/>
        </w:rPr>
        <w:t xml:space="preserve">, </w:t>
      </w:r>
      <w:r w:rsidRPr="00A21AFB">
        <w:rPr>
          <w:rFonts w:ascii="Calibri" w:hAnsi="Calibri" w:hint="eastAsia"/>
          <w:rtl/>
        </w:rPr>
        <w:t>נשכבה</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צידה</w:t>
      </w:r>
      <w:r w:rsidRPr="00A21AFB">
        <w:rPr>
          <w:rFonts w:ascii="Calibri" w:hAnsi="Calibri"/>
          <w:rtl/>
        </w:rPr>
        <w:t xml:space="preserve">, </w:t>
      </w:r>
      <w:r w:rsidRPr="00A21AFB">
        <w:rPr>
          <w:rFonts w:ascii="Calibri" w:hAnsi="Calibri" w:hint="eastAsia"/>
          <w:rtl/>
        </w:rPr>
        <w:t>והנאשם</w:t>
      </w:r>
      <w:r w:rsidRPr="00A21AFB">
        <w:rPr>
          <w:rFonts w:ascii="Calibri" w:hAnsi="Calibri"/>
          <w:rtl/>
        </w:rPr>
        <w:t xml:space="preserve"> </w:t>
      </w:r>
      <w:r w:rsidRPr="00A21AFB">
        <w:rPr>
          <w:rFonts w:ascii="Calibri" w:hAnsi="Calibri" w:hint="eastAsia"/>
          <w:rtl/>
        </w:rPr>
        <w:t>בעל</w:t>
      </w:r>
      <w:r w:rsidRPr="00A21AFB">
        <w:rPr>
          <w:rFonts w:ascii="Calibri" w:hAnsi="Calibri"/>
          <w:rtl/>
        </w:rPr>
        <w:t xml:space="preserve"> </w:t>
      </w:r>
      <w:r w:rsidRPr="00A21AFB">
        <w:rPr>
          <w:rFonts w:ascii="Calibri" w:hAnsi="Calibri" w:hint="eastAsia"/>
          <w:rtl/>
        </w:rPr>
        <w:t>אותה</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שהחדיר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לאיבר</w:t>
      </w:r>
      <w:r w:rsidRPr="00A21AFB">
        <w:rPr>
          <w:rFonts w:ascii="Calibri" w:hAnsi="Calibri"/>
          <w:rtl/>
        </w:rPr>
        <w:t xml:space="preserve"> </w:t>
      </w:r>
      <w:r w:rsidRPr="00A21AFB">
        <w:rPr>
          <w:rFonts w:ascii="Calibri" w:hAnsi="Calibri" w:hint="eastAsia"/>
          <w:rtl/>
        </w:rPr>
        <w:t>מינה</w:t>
      </w:r>
      <w:r w:rsidRPr="00A21AFB">
        <w:rPr>
          <w:rFonts w:ascii="Calibri" w:hAnsi="Calibri"/>
          <w:rtl/>
        </w:rPr>
        <w:t xml:space="preserve">. </w:t>
      </w:r>
    </w:p>
    <w:p w14:paraId="3E3ABC53" w14:textId="77777777" w:rsidR="00A21AFB" w:rsidRPr="00A21AFB" w:rsidRDefault="00A21AFB" w:rsidP="00A21AFB">
      <w:pPr>
        <w:bidi/>
        <w:spacing w:line="360" w:lineRule="auto"/>
        <w:contextualSpacing/>
        <w:jc w:val="both"/>
        <w:rPr>
          <w:rFonts w:ascii="Calibri" w:hAnsi="Calibri"/>
          <w:rtl/>
        </w:rPr>
      </w:pPr>
    </w:p>
    <w:p w14:paraId="6E57A44D"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ביום</w:t>
      </w:r>
      <w:r w:rsidRPr="00A21AFB">
        <w:rPr>
          <w:rFonts w:ascii="Calibri" w:hAnsi="Calibri"/>
          <w:rtl/>
        </w:rPr>
        <w:t xml:space="preserve"> 27.02.13 </w:t>
      </w:r>
      <w:r w:rsidRPr="00A21AFB">
        <w:rPr>
          <w:rFonts w:ascii="Calibri" w:hAnsi="Calibri" w:hint="eastAsia"/>
          <w:rtl/>
        </w:rPr>
        <w:t>בסמוך</w:t>
      </w:r>
      <w:r w:rsidRPr="00A21AFB">
        <w:rPr>
          <w:rFonts w:ascii="Calibri" w:hAnsi="Calibri"/>
          <w:rtl/>
        </w:rPr>
        <w:t xml:space="preserve"> </w:t>
      </w:r>
      <w:r w:rsidRPr="00A21AFB">
        <w:rPr>
          <w:rFonts w:ascii="Calibri" w:hAnsi="Calibri" w:hint="eastAsia"/>
          <w:rtl/>
        </w:rPr>
        <w:t>לשעה</w:t>
      </w:r>
      <w:r w:rsidRPr="00A21AFB">
        <w:rPr>
          <w:rFonts w:ascii="Calibri" w:hAnsi="Calibri"/>
          <w:rtl/>
        </w:rPr>
        <w:t xml:space="preserve"> 21:20, </w:t>
      </w:r>
      <w:r w:rsidRPr="00A21AFB">
        <w:rPr>
          <w:rFonts w:ascii="Calibri" w:hAnsi="Calibri" w:hint="eastAsia"/>
          <w:rtl/>
        </w:rPr>
        <w:t>הורה</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למתלוננת</w:t>
      </w:r>
      <w:r w:rsidRPr="00A21AFB">
        <w:rPr>
          <w:rFonts w:ascii="Calibri" w:hAnsi="Calibri"/>
          <w:rtl/>
        </w:rPr>
        <w:t xml:space="preserve"> </w:t>
      </w:r>
      <w:r w:rsidRPr="00A21AFB">
        <w:rPr>
          <w:rFonts w:ascii="Calibri" w:hAnsi="Calibri" w:hint="eastAsia"/>
          <w:rtl/>
        </w:rPr>
        <w:t>לבוא</w:t>
      </w:r>
      <w:r w:rsidRPr="00A21AFB">
        <w:rPr>
          <w:rFonts w:ascii="Calibri" w:hAnsi="Calibri"/>
          <w:rtl/>
        </w:rPr>
        <w:t xml:space="preserve"> </w:t>
      </w:r>
      <w:r w:rsidRPr="00A21AFB">
        <w:rPr>
          <w:rFonts w:ascii="Calibri" w:hAnsi="Calibri" w:hint="eastAsia"/>
          <w:rtl/>
        </w:rPr>
        <w:t>לחדרו</w:t>
      </w:r>
      <w:r w:rsidRPr="00A21AFB">
        <w:rPr>
          <w:rFonts w:ascii="Calibri" w:hAnsi="Calibri"/>
          <w:rtl/>
        </w:rPr>
        <w:t xml:space="preserve"> </w:t>
      </w:r>
      <w:r w:rsidRPr="00A21AFB">
        <w:rPr>
          <w:rFonts w:ascii="Calibri" w:hAnsi="Calibri" w:hint="eastAsia"/>
          <w:rtl/>
        </w:rPr>
        <w:t>ו</w:t>
      </w:r>
      <w:r w:rsidRPr="00A21AFB">
        <w:rPr>
          <w:rFonts w:ascii="Calibri" w:hAnsi="Calibri"/>
          <w:rtl/>
        </w:rPr>
        <w:t>"</w:t>
      </w:r>
      <w:r w:rsidRPr="00A21AFB">
        <w:rPr>
          <w:rFonts w:ascii="Calibri" w:hAnsi="Calibri" w:hint="eastAsia"/>
          <w:rtl/>
        </w:rPr>
        <w:t>למצוץ</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ניגשה</w:t>
      </w:r>
      <w:r w:rsidRPr="00A21AFB">
        <w:rPr>
          <w:rFonts w:ascii="Calibri" w:hAnsi="Calibri"/>
          <w:rtl/>
        </w:rPr>
        <w:t xml:space="preserve"> </w:t>
      </w:r>
      <w:r w:rsidRPr="00A21AFB">
        <w:rPr>
          <w:rFonts w:ascii="Calibri" w:hAnsi="Calibri" w:hint="eastAsia"/>
          <w:rtl/>
        </w:rPr>
        <w:t>לחדר</w:t>
      </w:r>
      <w:r w:rsidRPr="00A21AFB">
        <w:rPr>
          <w:rFonts w:ascii="Calibri" w:hAnsi="Calibri"/>
          <w:rtl/>
        </w:rPr>
        <w:t xml:space="preserve">, </w:t>
      </w:r>
      <w:r w:rsidRPr="00A21AFB">
        <w:rPr>
          <w:rFonts w:ascii="Calibri" w:hAnsi="Calibri" w:hint="eastAsia"/>
          <w:rtl/>
        </w:rPr>
        <w:t>הורידה</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בגדיה</w:t>
      </w:r>
      <w:r w:rsidRPr="00A21AFB">
        <w:rPr>
          <w:rFonts w:ascii="Calibri" w:hAnsi="Calibri"/>
          <w:rtl/>
        </w:rPr>
        <w:t xml:space="preserve">, </w:t>
      </w:r>
      <w:r w:rsidRPr="00A21AFB">
        <w:rPr>
          <w:rFonts w:ascii="Calibri" w:hAnsi="Calibri" w:hint="eastAsia"/>
          <w:rtl/>
        </w:rPr>
        <w:t>והנאשם</w:t>
      </w:r>
      <w:r w:rsidRPr="00A21AFB">
        <w:rPr>
          <w:rFonts w:ascii="Calibri" w:hAnsi="Calibri"/>
          <w:rtl/>
        </w:rPr>
        <w:t xml:space="preserve"> </w:t>
      </w:r>
      <w:r w:rsidRPr="00A21AFB">
        <w:rPr>
          <w:rFonts w:ascii="Calibri" w:hAnsi="Calibri" w:hint="eastAsia"/>
          <w:rtl/>
        </w:rPr>
        <w:t>נגע</w:t>
      </w:r>
      <w:r w:rsidRPr="00A21AFB">
        <w:rPr>
          <w:rFonts w:ascii="Calibri" w:hAnsi="Calibri"/>
          <w:rtl/>
        </w:rPr>
        <w:t xml:space="preserve"> </w:t>
      </w:r>
      <w:r w:rsidRPr="00A21AFB">
        <w:rPr>
          <w:rFonts w:ascii="Calibri" w:hAnsi="Calibri" w:hint="eastAsia"/>
          <w:rtl/>
        </w:rPr>
        <w:t>בחזה</w:t>
      </w:r>
      <w:r w:rsidRPr="00A21AFB">
        <w:rPr>
          <w:rFonts w:ascii="Calibri" w:hAnsi="Calibri"/>
          <w:rtl/>
        </w:rPr>
        <w:t xml:space="preserve"> </w:t>
      </w:r>
      <w:r w:rsidRPr="00A21AFB">
        <w:rPr>
          <w:rFonts w:ascii="Calibri" w:hAnsi="Calibri" w:hint="eastAsia"/>
          <w:rtl/>
        </w:rPr>
        <w:t>ולחץ</w:t>
      </w:r>
      <w:r w:rsidRPr="00A21AFB">
        <w:rPr>
          <w:rFonts w:ascii="Calibri" w:hAnsi="Calibri"/>
          <w:rtl/>
        </w:rPr>
        <w:t xml:space="preserve"> </w:t>
      </w:r>
      <w:r w:rsidRPr="00A21AFB">
        <w:rPr>
          <w:rFonts w:ascii="Calibri" w:hAnsi="Calibri" w:hint="eastAsia"/>
          <w:rtl/>
        </w:rPr>
        <w:t>בחוזקה</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שדיה</w:t>
      </w:r>
      <w:r w:rsidRPr="00A21AFB">
        <w:rPr>
          <w:rFonts w:ascii="Calibri" w:hAnsi="Calibri"/>
          <w:rtl/>
        </w:rPr>
        <w:t xml:space="preserve">. </w:t>
      </w:r>
      <w:r w:rsidRPr="00A21AFB">
        <w:rPr>
          <w:rFonts w:ascii="Calibri" w:hAnsi="Calibri" w:hint="eastAsia"/>
          <w:rtl/>
        </w:rPr>
        <w:t>כתוצאה</w:t>
      </w:r>
      <w:r w:rsidRPr="00A21AFB">
        <w:rPr>
          <w:rFonts w:ascii="Calibri" w:hAnsi="Calibri"/>
          <w:rtl/>
        </w:rPr>
        <w:t xml:space="preserve"> </w:t>
      </w:r>
      <w:r w:rsidRPr="00A21AFB">
        <w:rPr>
          <w:rFonts w:ascii="Calibri" w:hAnsi="Calibri" w:hint="eastAsia"/>
          <w:rtl/>
        </w:rPr>
        <w:t>ממעשיו</w:t>
      </w:r>
      <w:r w:rsidRPr="00A21AFB">
        <w:rPr>
          <w:rFonts w:ascii="Calibri" w:hAnsi="Calibri"/>
          <w:rtl/>
        </w:rPr>
        <w:t xml:space="preserve"> </w:t>
      </w:r>
      <w:r w:rsidRPr="00A21AFB">
        <w:rPr>
          <w:rFonts w:ascii="Calibri" w:hAnsi="Calibri" w:hint="eastAsia"/>
          <w:rtl/>
        </w:rPr>
        <w:t>אלה</w:t>
      </w:r>
      <w:r w:rsidRPr="00A21AFB">
        <w:rPr>
          <w:rFonts w:ascii="Calibri" w:hAnsi="Calibri"/>
          <w:rtl/>
        </w:rPr>
        <w:t xml:space="preserve">, </w:t>
      </w:r>
      <w:r w:rsidRPr="00A21AFB">
        <w:rPr>
          <w:rFonts w:ascii="Calibri" w:hAnsi="Calibri" w:hint="eastAsia"/>
          <w:rtl/>
        </w:rPr>
        <w:t>נגרמו</w:t>
      </w:r>
      <w:r w:rsidRPr="00A21AFB">
        <w:rPr>
          <w:rFonts w:ascii="Calibri" w:hAnsi="Calibri"/>
          <w:rtl/>
        </w:rPr>
        <w:t xml:space="preserve"> </w:t>
      </w:r>
      <w:r w:rsidRPr="00A21AFB">
        <w:rPr>
          <w:rFonts w:ascii="Calibri" w:hAnsi="Calibri" w:hint="eastAsia"/>
          <w:rtl/>
        </w:rPr>
        <w:t>למתלוננת</w:t>
      </w:r>
      <w:r w:rsidRPr="00A21AFB">
        <w:rPr>
          <w:rFonts w:ascii="Calibri" w:hAnsi="Calibri"/>
          <w:rtl/>
        </w:rPr>
        <w:t xml:space="preserve"> </w:t>
      </w:r>
      <w:r w:rsidRPr="00A21AFB">
        <w:rPr>
          <w:rFonts w:ascii="Calibri" w:hAnsi="Calibri" w:hint="eastAsia"/>
          <w:rtl/>
        </w:rPr>
        <w:t>סימנים</w:t>
      </w:r>
      <w:r w:rsidRPr="00A21AFB">
        <w:rPr>
          <w:rFonts w:ascii="Calibri" w:hAnsi="Calibri"/>
          <w:rtl/>
        </w:rPr>
        <w:t xml:space="preserve"> </w:t>
      </w:r>
      <w:r w:rsidRPr="00A21AFB">
        <w:rPr>
          <w:rFonts w:ascii="Calibri" w:hAnsi="Calibri" w:hint="eastAsia"/>
          <w:rtl/>
        </w:rPr>
        <w:t>בשדיה</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מכן</w:t>
      </w:r>
      <w:r w:rsidRPr="00A21AFB">
        <w:rPr>
          <w:rFonts w:ascii="Calibri" w:hAnsi="Calibri"/>
          <w:rtl/>
        </w:rPr>
        <w:t xml:space="preserve">, </w:t>
      </w:r>
      <w:r w:rsidRPr="00A21AFB">
        <w:rPr>
          <w:rFonts w:ascii="Calibri" w:hAnsi="Calibri" w:hint="eastAsia"/>
          <w:rtl/>
        </w:rPr>
        <w:t>הוריד</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בגדיו</w:t>
      </w:r>
      <w:r w:rsidRPr="00A21AFB">
        <w:rPr>
          <w:rFonts w:ascii="Calibri" w:hAnsi="Calibri"/>
          <w:rtl/>
        </w:rPr>
        <w:t xml:space="preserve">, </w:t>
      </w:r>
      <w:r w:rsidRPr="00A21AFB">
        <w:rPr>
          <w:rFonts w:ascii="Calibri" w:hAnsi="Calibri" w:hint="eastAsia"/>
          <w:rtl/>
        </w:rPr>
        <w:t>נשכב</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המיטה</w:t>
      </w:r>
      <w:r w:rsidRPr="00A21AFB">
        <w:rPr>
          <w:rFonts w:ascii="Calibri" w:hAnsi="Calibri"/>
          <w:rtl/>
        </w:rPr>
        <w:t xml:space="preserve"> </w:t>
      </w:r>
      <w:r w:rsidRPr="00A21AFB">
        <w:rPr>
          <w:rFonts w:ascii="Calibri" w:hAnsi="Calibri" w:hint="eastAsia"/>
          <w:rtl/>
        </w:rPr>
        <w:t>וביקש</w:t>
      </w:r>
      <w:r w:rsidRPr="00A21AFB">
        <w:rPr>
          <w:rFonts w:ascii="Calibri" w:hAnsi="Calibri"/>
          <w:rtl/>
        </w:rPr>
        <w:t xml:space="preserve"> </w:t>
      </w:r>
      <w:r w:rsidRPr="00A21AFB">
        <w:rPr>
          <w:rFonts w:ascii="Calibri" w:hAnsi="Calibri" w:hint="eastAsia"/>
          <w:rtl/>
        </w:rPr>
        <w:t>מהמתלוננת</w:t>
      </w:r>
      <w:r w:rsidRPr="00A21AFB">
        <w:rPr>
          <w:rFonts w:ascii="Calibri" w:hAnsi="Calibri"/>
          <w:rtl/>
        </w:rPr>
        <w:t xml:space="preserve"> "</w:t>
      </w:r>
      <w:r w:rsidRPr="00A21AFB">
        <w:rPr>
          <w:rFonts w:ascii="Calibri" w:hAnsi="Calibri" w:hint="eastAsia"/>
          <w:rtl/>
        </w:rPr>
        <w:t>למצוץ</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היא</w:t>
      </w:r>
      <w:r w:rsidRPr="00A21AFB">
        <w:rPr>
          <w:rFonts w:ascii="Calibri" w:hAnsi="Calibri"/>
          <w:rtl/>
        </w:rPr>
        <w:t xml:space="preserve"> </w:t>
      </w:r>
      <w:r w:rsidRPr="00A21AFB">
        <w:rPr>
          <w:rFonts w:ascii="Calibri" w:hAnsi="Calibri" w:hint="eastAsia"/>
          <w:rtl/>
        </w:rPr>
        <w:t>התיישבה</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ברכיו</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והוא</w:t>
      </w:r>
      <w:r w:rsidRPr="00A21AFB">
        <w:rPr>
          <w:rFonts w:ascii="Calibri" w:hAnsi="Calibri"/>
          <w:rtl/>
        </w:rPr>
        <w:t xml:space="preserve"> </w:t>
      </w:r>
      <w:r w:rsidRPr="00A21AFB">
        <w:rPr>
          <w:rFonts w:ascii="Calibri" w:hAnsi="Calibri" w:hint="eastAsia"/>
          <w:rtl/>
        </w:rPr>
        <w:t>ביצע</w:t>
      </w:r>
      <w:r w:rsidRPr="00A21AFB">
        <w:rPr>
          <w:rFonts w:ascii="Calibri" w:hAnsi="Calibri"/>
          <w:rtl/>
        </w:rPr>
        <w:t xml:space="preserve"> </w:t>
      </w:r>
      <w:r w:rsidRPr="00A21AFB">
        <w:rPr>
          <w:rFonts w:ascii="Calibri" w:hAnsi="Calibri" w:hint="eastAsia"/>
          <w:rtl/>
        </w:rPr>
        <w:t>בה</w:t>
      </w:r>
      <w:r w:rsidRPr="00A21AFB">
        <w:rPr>
          <w:rFonts w:ascii="Calibri" w:hAnsi="Calibri"/>
          <w:rtl/>
        </w:rPr>
        <w:t xml:space="preserve"> </w:t>
      </w:r>
      <w:r w:rsidRPr="00A21AFB">
        <w:rPr>
          <w:rFonts w:ascii="Calibri" w:hAnsi="Calibri" w:hint="eastAsia"/>
          <w:rtl/>
        </w:rPr>
        <w:t>מעשה</w:t>
      </w:r>
      <w:r w:rsidRPr="00A21AFB">
        <w:rPr>
          <w:rFonts w:ascii="Calibri" w:hAnsi="Calibri"/>
          <w:rtl/>
        </w:rPr>
        <w:t xml:space="preserve"> </w:t>
      </w:r>
      <w:r w:rsidRPr="00A21AFB">
        <w:rPr>
          <w:rFonts w:ascii="Calibri" w:hAnsi="Calibri" w:hint="eastAsia"/>
          <w:rtl/>
        </w:rPr>
        <w:t>סדום</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שהחדיר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לתוך</w:t>
      </w:r>
      <w:r w:rsidRPr="00A21AFB">
        <w:rPr>
          <w:rFonts w:ascii="Calibri" w:hAnsi="Calibri"/>
          <w:rtl/>
        </w:rPr>
        <w:t xml:space="preserve"> </w:t>
      </w:r>
      <w:r w:rsidRPr="00A21AFB">
        <w:rPr>
          <w:rFonts w:ascii="Calibri" w:hAnsi="Calibri" w:hint="eastAsia"/>
          <w:rtl/>
        </w:rPr>
        <w:t>פיה</w:t>
      </w:r>
      <w:r w:rsidRPr="00A21AFB">
        <w:rPr>
          <w:rFonts w:ascii="Calibri" w:hAnsi="Calibri"/>
          <w:rtl/>
        </w:rPr>
        <w:t xml:space="preserve">. </w:t>
      </w:r>
      <w:r w:rsidRPr="00A21AFB">
        <w:rPr>
          <w:rFonts w:ascii="Calibri" w:hAnsi="Calibri" w:hint="eastAsia"/>
          <w:rtl/>
        </w:rPr>
        <w:t>מיד</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מכן</w:t>
      </w:r>
      <w:r w:rsidRPr="00A21AFB">
        <w:rPr>
          <w:rFonts w:ascii="Calibri" w:hAnsi="Calibri"/>
          <w:rtl/>
        </w:rPr>
        <w:t xml:space="preserve">, </w:t>
      </w:r>
      <w:r w:rsidRPr="00A21AFB">
        <w:rPr>
          <w:rFonts w:ascii="Calibri" w:hAnsi="Calibri" w:hint="eastAsia"/>
          <w:rtl/>
        </w:rPr>
        <w:t>הורה</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למתלוננת</w:t>
      </w:r>
      <w:r w:rsidRPr="00A21AFB">
        <w:rPr>
          <w:rFonts w:ascii="Calibri" w:hAnsi="Calibri"/>
          <w:rtl/>
        </w:rPr>
        <w:t xml:space="preserve"> </w:t>
      </w:r>
      <w:r w:rsidRPr="00A21AFB">
        <w:rPr>
          <w:rFonts w:ascii="Calibri" w:hAnsi="Calibri" w:hint="eastAsia"/>
          <w:rtl/>
        </w:rPr>
        <w:t>להסתובב</w:t>
      </w:r>
      <w:r w:rsidRPr="00A21AFB">
        <w:rPr>
          <w:rFonts w:ascii="Calibri" w:hAnsi="Calibri"/>
          <w:rtl/>
        </w:rPr>
        <w:t xml:space="preserve">, </w:t>
      </w:r>
      <w:r w:rsidRPr="00A21AFB">
        <w:rPr>
          <w:rFonts w:ascii="Calibri" w:hAnsi="Calibri" w:hint="eastAsia"/>
          <w:rtl/>
        </w:rPr>
        <w:t>ובשעה</w:t>
      </w:r>
      <w:r w:rsidRPr="00A21AFB">
        <w:rPr>
          <w:rFonts w:ascii="Calibri" w:hAnsi="Calibri"/>
          <w:rtl/>
        </w:rPr>
        <w:t xml:space="preserve"> </w:t>
      </w:r>
      <w:r w:rsidRPr="00A21AFB">
        <w:rPr>
          <w:rFonts w:ascii="Calibri" w:hAnsi="Calibri" w:hint="eastAsia"/>
          <w:rtl/>
        </w:rPr>
        <w:t>ששכבה</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צידה</w:t>
      </w:r>
      <w:r w:rsidRPr="00A21AFB">
        <w:rPr>
          <w:rFonts w:ascii="Calibri" w:hAnsi="Calibri"/>
          <w:rtl/>
        </w:rPr>
        <w:t xml:space="preserve"> </w:t>
      </w:r>
      <w:r w:rsidRPr="00A21AFB">
        <w:rPr>
          <w:rFonts w:ascii="Calibri" w:hAnsi="Calibri" w:hint="eastAsia"/>
          <w:rtl/>
        </w:rPr>
        <w:t>במיטה</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ביצע</w:t>
      </w:r>
      <w:r w:rsidRPr="00A21AFB">
        <w:rPr>
          <w:rFonts w:ascii="Calibri" w:hAnsi="Calibri"/>
          <w:rtl/>
        </w:rPr>
        <w:t xml:space="preserve"> </w:t>
      </w:r>
      <w:r w:rsidRPr="00A21AFB">
        <w:rPr>
          <w:rFonts w:ascii="Calibri" w:hAnsi="Calibri" w:hint="eastAsia"/>
          <w:rtl/>
        </w:rPr>
        <w:t>בה</w:t>
      </w:r>
      <w:r w:rsidRPr="00A21AFB">
        <w:rPr>
          <w:rFonts w:ascii="Calibri" w:hAnsi="Calibri"/>
          <w:rtl/>
        </w:rPr>
        <w:t xml:space="preserve"> </w:t>
      </w:r>
      <w:r w:rsidRPr="00A21AFB">
        <w:rPr>
          <w:rFonts w:ascii="Calibri" w:hAnsi="Calibri" w:hint="eastAsia"/>
          <w:rtl/>
        </w:rPr>
        <w:t>מעשה</w:t>
      </w:r>
      <w:r w:rsidRPr="00A21AFB">
        <w:rPr>
          <w:rFonts w:ascii="Calibri" w:hAnsi="Calibri"/>
          <w:rtl/>
        </w:rPr>
        <w:t xml:space="preserve"> </w:t>
      </w:r>
      <w:r w:rsidRPr="00A21AFB">
        <w:rPr>
          <w:rFonts w:ascii="Calibri" w:hAnsi="Calibri" w:hint="eastAsia"/>
          <w:rtl/>
        </w:rPr>
        <w:t>סדום</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שהחדיר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איבר</w:t>
      </w:r>
      <w:r w:rsidRPr="00A21AFB">
        <w:rPr>
          <w:rFonts w:ascii="Calibri" w:hAnsi="Calibri"/>
          <w:rtl/>
        </w:rPr>
        <w:t xml:space="preserve"> </w:t>
      </w:r>
      <w:r w:rsidRPr="00A21AFB">
        <w:rPr>
          <w:rFonts w:ascii="Calibri" w:hAnsi="Calibri" w:hint="eastAsia"/>
          <w:rtl/>
        </w:rPr>
        <w:t>מינו</w:t>
      </w:r>
      <w:r w:rsidRPr="00A21AFB">
        <w:rPr>
          <w:rFonts w:ascii="Calibri" w:hAnsi="Calibri"/>
          <w:rtl/>
        </w:rPr>
        <w:t xml:space="preserve"> </w:t>
      </w:r>
      <w:r w:rsidRPr="00A21AFB">
        <w:rPr>
          <w:rFonts w:ascii="Calibri" w:hAnsi="Calibri" w:hint="eastAsia"/>
          <w:rtl/>
        </w:rPr>
        <w:t>לפי</w:t>
      </w:r>
      <w:r w:rsidRPr="00A21AFB">
        <w:rPr>
          <w:rFonts w:ascii="Calibri" w:hAnsi="Calibri"/>
          <w:rtl/>
        </w:rPr>
        <w:t xml:space="preserve"> </w:t>
      </w:r>
      <w:r w:rsidRPr="00A21AFB">
        <w:rPr>
          <w:rFonts w:ascii="Calibri" w:hAnsi="Calibri" w:hint="eastAsia"/>
          <w:rtl/>
        </w:rPr>
        <w:t>הטבעת</w:t>
      </w:r>
      <w:r w:rsidRPr="00A21AFB">
        <w:rPr>
          <w:rFonts w:ascii="Calibri" w:hAnsi="Calibri"/>
          <w:rtl/>
        </w:rPr>
        <w:t xml:space="preserve"> </w:t>
      </w:r>
      <w:r w:rsidRPr="00A21AFB">
        <w:rPr>
          <w:rFonts w:ascii="Calibri" w:hAnsi="Calibri" w:hint="eastAsia"/>
          <w:rtl/>
        </w:rPr>
        <w:t>שלה</w:t>
      </w:r>
      <w:r w:rsidRPr="00A21AFB">
        <w:rPr>
          <w:rFonts w:ascii="Calibri" w:hAnsi="Calibri"/>
          <w:rtl/>
        </w:rPr>
        <w:t xml:space="preserve">, </w:t>
      </w:r>
      <w:r w:rsidRPr="00A21AFB">
        <w:rPr>
          <w:rFonts w:ascii="Calibri" w:hAnsi="Calibri" w:hint="eastAsia"/>
          <w:rtl/>
        </w:rPr>
        <w:t>עד</w:t>
      </w:r>
      <w:r w:rsidRPr="00A21AFB">
        <w:rPr>
          <w:rFonts w:ascii="Calibri" w:hAnsi="Calibri"/>
          <w:rtl/>
        </w:rPr>
        <w:t xml:space="preserve"> </w:t>
      </w:r>
      <w:r w:rsidRPr="00A21AFB">
        <w:rPr>
          <w:rFonts w:ascii="Calibri" w:hAnsi="Calibri" w:hint="eastAsia"/>
          <w:rtl/>
        </w:rPr>
        <w:t>שהגיע</w:t>
      </w:r>
      <w:r w:rsidRPr="00A21AFB">
        <w:rPr>
          <w:rFonts w:ascii="Calibri" w:hAnsi="Calibri"/>
          <w:rtl/>
        </w:rPr>
        <w:t xml:space="preserve"> </w:t>
      </w:r>
      <w:r w:rsidRPr="00A21AFB">
        <w:rPr>
          <w:rFonts w:ascii="Calibri" w:hAnsi="Calibri" w:hint="eastAsia"/>
          <w:rtl/>
        </w:rPr>
        <w:t>לסיפוק</w:t>
      </w:r>
      <w:r w:rsidRPr="00A21AFB">
        <w:rPr>
          <w:rFonts w:ascii="Calibri" w:hAnsi="Calibri"/>
          <w:rtl/>
        </w:rPr>
        <w:t xml:space="preserve"> </w:t>
      </w:r>
      <w:r w:rsidRPr="00A21AFB">
        <w:rPr>
          <w:rFonts w:ascii="Calibri" w:hAnsi="Calibri" w:hint="eastAsia"/>
          <w:rtl/>
        </w:rPr>
        <w:t>מיני</w:t>
      </w:r>
      <w:r w:rsidRPr="00A21AFB">
        <w:rPr>
          <w:rFonts w:ascii="Calibri" w:hAnsi="Calibri"/>
          <w:rtl/>
        </w:rPr>
        <w:t xml:space="preserve">. </w:t>
      </w:r>
      <w:r w:rsidRPr="00A21AFB">
        <w:rPr>
          <w:rFonts w:ascii="Calibri" w:hAnsi="Calibri" w:hint="eastAsia"/>
          <w:rtl/>
        </w:rPr>
        <w:t>מיד</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מכן</w:t>
      </w:r>
      <w:r w:rsidRPr="00A21AFB">
        <w:rPr>
          <w:rFonts w:ascii="Calibri" w:hAnsi="Calibri"/>
          <w:rtl/>
        </w:rPr>
        <w:t xml:space="preserve">, </w:t>
      </w:r>
      <w:r w:rsidRPr="00A21AFB">
        <w:rPr>
          <w:rFonts w:ascii="Calibri" w:hAnsi="Calibri" w:hint="eastAsia"/>
          <w:rtl/>
        </w:rPr>
        <w:t>התלבשה</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ויצאה</w:t>
      </w:r>
      <w:r w:rsidRPr="00A21AFB">
        <w:rPr>
          <w:rFonts w:ascii="Calibri" w:hAnsi="Calibri"/>
          <w:rtl/>
        </w:rPr>
        <w:t xml:space="preserve"> </w:t>
      </w:r>
      <w:r w:rsidRPr="00A21AFB">
        <w:rPr>
          <w:rFonts w:ascii="Calibri" w:hAnsi="Calibri" w:hint="eastAsia"/>
          <w:rtl/>
        </w:rPr>
        <w:t>מן</w:t>
      </w:r>
      <w:r w:rsidRPr="00A21AFB">
        <w:rPr>
          <w:rFonts w:ascii="Calibri" w:hAnsi="Calibri"/>
          <w:rtl/>
        </w:rPr>
        <w:t xml:space="preserve"> </w:t>
      </w:r>
      <w:r w:rsidRPr="00A21AFB">
        <w:rPr>
          <w:rFonts w:ascii="Calibri" w:hAnsi="Calibri" w:hint="eastAsia"/>
          <w:rtl/>
        </w:rPr>
        <w:t>החדר</w:t>
      </w:r>
      <w:r w:rsidRPr="00A21AFB">
        <w:rPr>
          <w:rFonts w:ascii="Calibri" w:hAnsi="Calibri"/>
          <w:rtl/>
        </w:rPr>
        <w:t xml:space="preserve">. </w:t>
      </w:r>
    </w:p>
    <w:p w14:paraId="33470A3F" w14:textId="77777777" w:rsidR="00A21AFB" w:rsidRPr="00A21AFB" w:rsidRDefault="00A21AFB" w:rsidP="00A21AFB">
      <w:pPr>
        <w:bidi/>
        <w:spacing w:line="360" w:lineRule="auto"/>
        <w:contextualSpacing/>
        <w:jc w:val="both"/>
        <w:rPr>
          <w:rFonts w:ascii="Calibri" w:hAnsi="Calibri"/>
          <w:rtl/>
        </w:rPr>
      </w:pPr>
    </w:p>
    <w:p w14:paraId="4760D87F"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כל</w:t>
      </w:r>
      <w:r w:rsidRPr="00A21AFB">
        <w:rPr>
          <w:rFonts w:ascii="Calibri" w:hAnsi="Calibri"/>
          <w:rtl/>
        </w:rPr>
        <w:t xml:space="preserve"> </w:t>
      </w:r>
      <w:r w:rsidRPr="00A21AFB">
        <w:rPr>
          <w:rFonts w:ascii="Calibri" w:hAnsi="Calibri" w:hint="eastAsia"/>
          <w:rtl/>
        </w:rPr>
        <w:t>המעשים</w:t>
      </w:r>
      <w:r w:rsidRPr="00A21AFB">
        <w:rPr>
          <w:rFonts w:ascii="Calibri" w:hAnsi="Calibri"/>
          <w:rtl/>
        </w:rPr>
        <w:t xml:space="preserve"> </w:t>
      </w:r>
      <w:r w:rsidRPr="00A21AFB">
        <w:rPr>
          <w:rFonts w:ascii="Calibri" w:hAnsi="Calibri" w:hint="eastAsia"/>
          <w:rtl/>
        </w:rPr>
        <w:t>המתוארים</w:t>
      </w:r>
      <w:r w:rsidRPr="00A21AFB">
        <w:rPr>
          <w:rFonts w:ascii="Calibri" w:hAnsi="Calibri"/>
          <w:rtl/>
        </w:rPr>
        <w:t xml:space="preserve"> </w:t>
      </w:r>
      <w:r w:rsidRPr="00A21AFB">
        <w:rPr>
          <w:rFonts w:ascii="Calibri" w:hAnsi="Calibri" w:hint="eastAsia"/>
          <w:rtl/>
        </w:rPr>
        <w:t>לעיל</w:t>
      </w:r>
      <w:r w:rsidRPr="00A21AFB">
        <w:rPr>
          <w:rFonts w:ascii="Calibri" w:hAnsi="Calibri"/>
          <w:rtl/>
        </w:rPr>
        <w:t xml:space="preserve">, </w:t>
      </w:r>
      <w:r w:rsidRPr="00A21AFB">
        <w:rPr>
          <w:rFonts w:ascii="Calibri" w:hAnsi="Calibri" w:hint="eastAsia"/>
          <w:rtl/>
        </w:rPr>
        <w:t>בוצעו</w:t>
      </w:r>
      <w:r w:rsidRPr="00A21AFB">
        <w:rPr>
          <w:rFonts w:ascii="Calibri" w:hAnsi="Calibri"/>
          <w:rtl/>
        </w:rPr>
        <w:t xml:space="preserve"> </w:t>
      </w:r>
      <w:r w:rsidRPr="00A21AFB">
        <w:rPr>
          <w:rFonts w:ascii="Calibri" w:hAnsi="Calibri" w:hint="eastAsia"/>
          <w:rtl/>
        </w:rPr>
        <w:t>בדירת</w:t>
      </w:r>
      <w:r w:rsidRPr="00A21AFB">
        <w:rPr>
          <w:rFonts w:ascii="Calibri" w:hAnsi="Calibri"/>
          <w:rtl/>
        </w:rPr>
        <w:t xml:space="preserve"> </w:t>
      </w:r>
      <w:r w:rsidRPr="00A21AFB">
        <w:rPr>
          <w:rFonts w:ascii="Calibri" w:hAnsi="Calibri" w:hint="eastAsia"/>
          <w:rtl/>
        </w:rPr>
        <w:t>מגורי</w:t>
      </w:r>
      <w:r w:rsidRPr="00A21AFB">
        <w:rPr>
          <w:rFonts w:ascii="Calibri" w:hAnsi="Calibri"/>
          <w:rtl/>
        </w:rPr>
        <w:t xml:space="preserve"> </w:t>
      </w:r>
      <w:r w:rsidRPr="00A21AFB">
        <w:rPr>
          <w:rFonts w:ascii="Calibri" w:hAnsi="Calibri" w:hint="eastAsia"/>
          <w:rtl/>
        </w:rPr>
        <w:t>המשפחה</w:t>
      </w:r>
      <w:r w:rsidRPr="00A21AFB">
        <w:rPr>
          <w:rFonts w:ascii="Calibri" w:hAnsi="Calibri"/>
          <w:rtl/>
        </w:rPr>
        <w:t xml:space="preserve">, </w:t>
      </w:r>
      <w:r w:rsidRPr="00A21AFB">
        <w:rPr>
          <w:rFonts w:ascii="Calibri" w:hAnsi="Calibri" w:hint="eastAsia"/>
          <w:rtl/>
        </w:rPr>
        <w:t>שלא</w:t>
      </w:r>
      <w:r w:rsidRPr="00A21AFB">
        <w:rPr>
          <w:rFonts w:ascii="Calibri" w:hAnsi="Calibri"/>
          <w:rtl/>
        </w:rPr>
        <w:t xml:space="preserve"> </w:t>
      </w:r>
      <w:r w:rsidRPr="00A21AFB">
        <w:rPr>
          <w:rFonts w:ascii="Calibri" w:hAnsi="Calibri" w:hint="eastAsia"/>
          <w:rtl/>
        </w:rPr>
        <w:t>בהסכמתה</w:t>
      </w:r>
      <w:r w:rsidRPr="00A21AFB">
        <w:rPr>
          <w:rFonts w:ascii="Calibri" w:hAnsi="Calibri"/>
          <w:rtl/>
        </w:rPr>
        <w:t xml:space="preserve"> </w:t>
      </w:r>
      <w:r w:rsidRPr="00A21AFB">
        <w:rPr>
          <w:rFonts w:ascii="Calibri" w:hAnsi="Calibri" w:hint="eastAsia"/>
          <w:rtl/>
        </w:rPr>
        <w:t>החופשית</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וכתוצאה</w:t>
      </w:r>
      <w:r w:rsidRPr="00A21AFB">
        <w:rPr>
          <w:rFonts w:ascii="Calibri" w:hAnsi="Calibri"/>
          <w:rtl/>
        </w:rPr>
        <w:t xml:space="preserve"> </w:t>
      </w:r>
      <w:r w:rsidRPr="00A21AFB">
        <w:rPr>
          <w:rFonts w:ascii="Calibri" w:hAnsi="Calibri" w:hint="eastAsia"/>
          <w:rtl/>
        </w:rPr>
        <w:t>מהם</w:t>
      </w:r>
      <w:r w:rsidRPr="00A21AFB">
        <w:rPr>
          <w:rFonts w:ascii="Calibri" w:hAnsi="Calibri"/>
          <w:rtl/>
        </w:rPr>
        <w:t xml:space="preserve">, </w:t>
      </w:r>
      <w:r w:rsidRPr="00A21AFB">
        <w:rPr>
          <w:rFonts w:ascii="Calibri" w:hAnsi="Calibri" w:hint="eastAsia"/>
          <w:rtl/>
        </w:rPr>
        <w:t>חשה</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כאב</w:t>
      </w:r>
      <w:r w:rsidRPr="00A21AFB">
        <w:rPr>
          <w:rFonts w:ascii="Calibri" w:hAnsi="Calibri"/>
          <w:rtl/>
        </w:rPr>
        <w:t xml:space="preserve"> </w:t>
      </w:r>
      <w:r w:rsidRPr="00A21AFB">
        <w:rPr>
          <w:rFonts w:ascii="Calibri" w:hAnsi="Calibri" w:hint="eastAsia"/>
          <w:rtl/>
        </w:rPr>
        <w:t>בפי</w:t>
      </w:r>
      <w:r w:rsidRPr="00A21AFB">
        <w:rPr>
          <w:rFonts w:ascii="Calibri" w:hAnsi="Calibri"/>
          <w:rtl/>
        </w:rPr>
        <w:t xml:space="preserve"> </w:t>
      </w:r>
      <w:r w:rsidRPr="00A21AFB">
        <w:rPr>
          <w:rFonts w:ascii="Calibri" w:hAnsi="Calibri" w:hint="eastAsia"/>
          <w:rtl/>
        </w:rPr>
        <w:t>הטבעת</w:t>
      </w:r>
      <w:r w:rsidRPr="00A21AFB">
        <w:rPr>
          <w:rFonts w:ascii="Calibri" w:hAnsi="Calibri"/>
          <w:rtl/>
        </w:rPr>
        <w:t xml:space="preserve"> </w:t>
      </w:r>
      <w:r w:rsidRPr="00A21AFB">
        <w:rPr>
          <w:rFonts w:ascii="Calibri" w:hAnsi="Calibri" w:hint="eastAsia"/>
          <w:rtl/>
        </w:rPr>
        <w:t>ובאיבר</w:t>
      </w:r>
      <w:r w:rsidRPr="00A21AFB">
        <w:rPr>
          <w:rFonts w:ascii="Calibri" w:hAnsi="Calibri"/>
          <w:rtl/>
        </w:rPr>
        <w:t xml:space="preserve"> </w:t>
      </w:r>
      <w:r w:rsidRPr="00A21AFB">
        <w:rPr>
          <w:rFonts w:ascii="Calibri" w:hAnsi="Calibri" w:hint="eastAsia"/>
          <w:rtl/>
        </w:rPr>
        <w:t>מינה</w:t>
      </w:r>
      <w:r w:rsidRPr="00A21AFB">
        <w:rPr>
          <w:rFonts w:ascii="Calibri" w:hAnsi="Calibri"/>
          <w:rtl/>
        </w:rPr>
        <w:t xml:space="preserve">. </w:t>
      </w:r>
    </w:p>
    <w:p w14:paraId="695E5028" w14:textId="77777777" w:rsidR="00A21AFB" w:rsidRPr="00A21AFB" w:rsidRDefault="00A21AFB" w:rsidP="00A21AFB">
      <w:pPr>
        <w:bidi/>
        <w:spacing w:line="360" w:lineRule="auto"/>
        <w:contextualSpacing/>
        <w:jc w:val="both"/>
        <w:rPr>
          <w:rFonts w:ascii="Calibri" w:hAnsi="Calibri"/>
          <w:rtl/>
        </w:rPr>
      </w:pPr>
    </w:p>
    <w:p w14:paraId="62360E6F"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במועדים</w:t>
      </w:r>
      <w:r w:rsidRPr="00A21AFB">
        <w:rPr>
          <w:rFonts w:ascii="Calibri" w:hAnsi="Calibri"/>
          <w:rtl/>
        </w:rPr>
        <w:t xml:space="preserve"> </w:t>
      </w:r>
      <w:r w:rsidRPr="00A21AFB">
        <w:rPr>
          <w:rFonts w:ascii="Calibri" w:hAnsi="Calibri" w:hint="eastAsia"/>
          <w:rtl/>
        </w:rPr>
        <w:t>שונים</w:t>
      </w:r>
      <w:r w:rsidRPr="00A21AFB">
        <w:rPr>
          <w:rFonts w:ascii="Calibri" w:hAnsi="Calibri"/>
          <w:rtl/>
        </w:rPr>
        <w:t xml:space="preserve">, </w:t>
      </w:r>
      <w:r w:rsidRPr="00A21AFB">
        <w:rPr>
          <w:rFonts w:ascii="Calibri" w:hAnsi="Calibri" w:hint="eastAsia"/>
          <w:rtl/>
        </w:rPr>
        <w:t>שאינם</w:t>
      </w:r>
      <w:r w:rsidRPr="00A21AFB">
        <w:rPr>
          <w:rFonts w:ascii="Calibri" w:hAnsi="Calibri"/>
          <w:rtl/>
        </w:rPr>
        <w:t xml:space="preserve"> </w:t>
      </w:r>
      <w:r w:rsidRPr="00A21AFB">
        <w:rPr>
          <w:rFonts w:ascii="Calibri" w:hAnsi="Calibri" w:hint="eastAsia"/>
          <w:rtl/>
        </w:rPr>
        <w:t>ידועים</w:t>
      </w:r>
      <w:r w:rsidRPr="00A21AFB">
        <w:rPr>
          <w:rFonts w:ascii="Calibri" w:hAnsi="Calibri"/>
          <w:rtl/>
        </w:rPr>
        <w:t xml:space="preserve"> </w:t>
      </w:r>
      <w:r w:rsidRPr="00A21AFB">
        <w:rPr>
          <w:rFonts w:ascii="Calibri" w:hAnsi="Calibri" w:hint="eastAsia"/>
          <w:rtl/>
        </w:rPr>
        <w:t>במדויק</w:t>
      </w:r>
      <w:r w:rsidRPr="00A21AFB">
        <w:rPr>
          <w:rFonts w:ascii="Calibri" w:hAnsi="Calibri"/>
          <w:rtl/>
        </w:rPr>
        <w:t xml:space="preserve"> </w:t>
      </w:r>
      <w:r w:rsidRPr="00A21AFB">
        <w:rPr>
          <w:rFonts w:ascii="Calibri" w:hAnsi="Calibri" w:hint="eastAsia"/>
          <w:rtl/>
        </w:rPr>
        <w:t>למאשימה</w:t>
      </w:r>
      <w:r w:rsidRPr="00A21AFB">
        <w:rPr>
          <w:rFonts w:ascii="Calibri" w:hAnsi="Calibri"/>
          <w:rtl/>
        </w:rPr>
        <w:t xml:space="preserve">, </w:t>
      </w:r>
      <w:r w:rsidRPr="00A21AFB">
        <w:rPr>
          <w:rFonts w:ascii="Calibri" w:hAnsi="Calibri" w:hint="eastAsia"/>
          <w:rtl/>
        </w:rPr>
        <w:t>ניסה</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להניע</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שלא</w:t>
      </w:r>
      <w:r w:rsidRPr="00A21AFB">
        <w:rPr>
          <w:rFonts w:ascii="Calibri" w:hAnsi="Calibri"/>
          <w:rtl/>
        </w:rPr>
        <w:t xml:space="preserve"> </w:t>
      </w:r>
      <w:r w:rsidRPr="00A21AFB">
        <w:rPr>
          <w:rFonts w:ascii="Calibri" w:hAnsi="Calibri" w:hint="eastAsia"/>
          <w:rtl/>
        </w:rPr>
        <w:t>למסור</w:t>
      </w:r>
      <w:r w:rsidRPr="00A21AFB">
        <w:rPr>
          <w:rFonts w:ascii="Calibri" w:hAnsi="Calibri"/>
          <w:rtl/>
        </w:rPr>
        <w:t xml:space="preserve"> </w:t>
      </w:r>
      <w:r w:rsidRPr="00A21AFB">
        <w:rPr>
          <w:rFonts w:ascii="Calibri" w:hAnsi="Calibri" w:hint="eastAsia"/>
          <w:rtl/>
        </w:rPr>
        <w:t>הודעה</w:t>
      </w:r>
      <w:r w:rsidRPr="00A21AFB">
        <w:rPr>
          <w:rFonts w:ascii="Calibri" w:hAnsi="Calibri"/>
          <w:rtl/>
        </w:rPr>
        <w:t xml:space="preserve"> </w:t>
      </w:r>
      <w:r w:rsidRPr="00A21AFB">
        <w:rPr>
          <w:rFonts w:ascii="Calibri" w:hAnsi="Calibri" w:hint="eastAsia"/>
          <w:rtl/>
        </w:rPr>
        <w:t>בחקירה</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שאמר</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לשמור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הדברים</w:t>
      </w:r>
      <w:r w:rsidRPr="00A21AFB">
        <w:rPr>
          <w:rFonts w:ascii="Calibri" w:hAnsi="Calibri"/>
          <w:rtl/>
        </w:rPr>
        <w:t xml:space="preserve"> </w:t>
      </w:r>
      <w:r w:rsidRPr="00A21AFB">
        <w:rPr>
          <w:rFonts w:ascii="Calibri" w:hAnsi="Calibri" w:hint="eastAsia"/>
          <w:rtl/>
        </w:rPr>
        <w:t>ביניהם</w:t>
      </w:r>
      <w:r w:rsidRPr="00A21AFB">
        <w:rPr>
          <w:rFonts w:ascii="Calibri" w:hAnsi="Calibri"/>
          <w:rtl/>
        </w:rPr>
        <w:t xml:space="preserve">, </w:t>
      </w:r>
      <w:r w:rsidRPr="00A21AFB">
        <w:rPr>
          <w:rFonts w:ascii="Calibri" w:hAnsi="Calibri" w:hint="eastAsia"/>
          <w:rtl/>
        </w:rPr>
        <w:t>ושאם</w:t>
      </w:r>
      <w:r w:rsidRPr="00A21AFB">
        <w:rPr>
          <w:rFonts w:ascii="Calibri" w:hAnsi="Calibri"/>
          <w:rtl/>
        </w:rPr>
        <w:t xml:space="preserve"> </w:t>
      </w:r>
      <w:r w:rsidRPr="00A21AFB">
        <w:rPr>
          <w:rFonts w:ascii="Calibri" w:hAnsi="Calibri" w:hint="eastAsia"/>
          <w:rtl/>
        </w:rPr>
        <w:t>תלך</w:t>
      </w:r>
      <w:r w:rsidRPr="00A21AFB">
        <w:rPr>
          <w:rFonts w:ascii="Calibri" w:hAnsi="Calibri"/>
          <w:rtl/>
        </w:rPr>
        <w:t xml:space="preserve"> </w:t>
      </w:r>
      <w:r w:rsidRPr="00A21AFB">
        <w:rPr>
          <w:rFonts w:ascii="Calibri" w:hAnsi="Calibri" w:hint="eastAsia"/>
          <w:rtl/>
        </w:rPr>
        <w:t>למשטרה</w:t>
      </w:r>
      <w:r w:rsidRPr="00A21AFB">
        <w:rPr>
          <w:rFonts w:ascii="Calibri" w:hAnsi="Calibri"/>
          <w:rtl/>
        </w:rPr>
        <w:t xml:space="preserve"> </w:t>
      </w:r>
      <w:r w:rsidRPr="00A21AFB">
        <w:rPr>
          <w:rFonts w:ascii="Calibri" w:hAnsi="Calibri" w:hint="eastAsia"/>
          <w:rtl/>
        </w:rPr>
        <w:t>לא</w:t>
      </w:r>
      <w:r w:rsidRPr="00A21AFB">
        <w:rPr>
          <w:rFonts w:ascii="Calibri" w:hAnsi="Calibri"/>
          <w:rtl/>
        </w:rPr>
        <w:t xml:space="preserve"> </w:t>
      </w:r>
      <w:r w:rsidRPr="00A21AFB">
        <w:rPr>
          <w:rFonts w:ascii="Calibri" w:hAnsi="Calibri" w:hint="eastAsia"/>
          <w:rtl/>
        </w:rPr>
        <w:t>יאמינו</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ואף</w:t>
      </w:r>
      <w:r w:rsidRPr="00A21AFB">
        <w:rPr>
          <w:rFonts w:ascii="Calibri" w:hAnsi="Calibri"/>
          <w:rtl/>
        </w:rPr>
        <w:t xml:space="preserve"> </w:t>
      </w:r>
      <w:r w:rsidRPr="00A21AFB">
        <w:rPr>
          <w:rFonts w:ascii="Calibri" w:hAnsi="Calibri" w:hint="eastAsia"/>
          <w:rtl/>
        </w:rPr>
        <w:t>אחד</w:t>
      </w:r>
      <w:r w:rsidRPr="00A21AFB">
        <w:rPr>
          <w:rFonts w:ascii="Calibri" w:hAnsi="Calibri"/>
          <w:rtl/>
        </w:rPr>
        <w:t xml:space="preserve"> </w:t>
      </w:r>
      <w:r w:rsidRPr="00A21AFB">
        <w:rPr>
          <w:rFonts w:ascii="Calibri" w:hAnsi="Calibri" w:hint="eastAsia"/>
          <w:rtl/>
        </w:rPr>
        <w:t>לא</w:t>
      </w:r>
      <w:r w:rsidRPr="00A21AFB">
        <w:rPr>
          <w:rFonts w:ascii="Calibri" w:hAnsi="Calibri"/>
          <w:rtl/>
        </w:rPr>
        <w:t xml:space="preserve"> </w:t>
      </w:r>
      <w:r w:rsidRPr="00A21AFB">
        <w:rPr>
          <w:rFonts w:ascii="Calibri" w:hAnsi="Calibri" w:hint="eastAsia"/>
          <w:rtl/>
        </w:rPr>
        <w:t>ייתן</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אוכל</w:t>
      </w:r>
      <w:r w:rsidRPr="00A21AFB">
        <w:rPr>
          <w:rFonts w:ascii="Calibri" w:hAnsi="Calibri"/>
          <w:rtl/>
        </w:rPr>
        <w:t xml:space="preserve"> </w:t>
      </w:r>
      <w:r w:rsidRPr="00A21AFB">
        <w:rPr>
          <w:rFonts w:ascii="Calibri" w:hAnsi="Calibri" w:hint="eastAsia"/>
          <w:rtl/>
        </w:rPr>
        <w:t>ובגדים</w:t>
      </w:r>
      <w:r w:rsidRPr="00A21AFB">
        <w:rPr>
          <w:rFonts w:ascii="Calibri" w:hAnsi="Calibri"/>
          <w:rtl/>
        </w:rPr>
        <w:t xml:space="preserve">, </w:t>
      </w:r>
      <w:r w:rsidRPr="00A21AFB">
        <w:rPr>
          <w:rFonts w:ascii="Calibri" w:hAnsi="Calibri" w:hint="eastAsia"/>
          <w:rtl/>
        </w:rPr>
        <w:t>והיא</w:t>
      </w:r>
      <w:r w:rsidRPr="00A21AFB">
        <w:rPr>
          <w:rFonts w:ascii="Calibri" w:hAnsi="Calibri"/>
          <w:rtl/>
        </w:rPr>
        <w:t xml:space="preserve"> </w:t>
      </w:r>
      <w:r w:rsidRPr="00A21AFB">
        <w:rPr>
          <w:rFonts w:ascii="Calibri" w:hAnsi="Calibri" w:hint="eastAsia"/>
          <w:rtl/>
        </w:rPr>
        <w:t>תגור</w:t>
      </w:r>
      <w:r w:rsidRPr="00A21AFB">
        <w:rPr>
          <w:rFonts w:ascii="Calibri" w:hAnsi="Calibri"/>
          <w:rtl/>
        </w:rPr>
        <w:t xml:space="preserve"> </w:t>
      </w:r>
      <w:r w:rsidRPr="00A21AFB">
        <w:rPr>
          <w:rFonts w:ascii="Calibri" w:hAnsi="Calibri" w:hint="eastAsia"/>
          <w:rtl/>
        </w:rPr>
        <w:t>עם</w:t>
      </w:r>
      <w:r w:rsidRPr="00A21AFB">
        <w:rPr>
          <w:rFonts w:ascii="Calibri" w:hAnsi="Calibri"/>
          <w:rtl/>
        </w:rPr>
        <w:t xml:space="preserve"> </w:t>
      </w:r>
      <w:r w:rsidRPr="00A21AFB">
        <w:rPr>
          <w:rFonts w:ascii="Calibri" w:hAnsi="Calibri" w:hint="eastAsia"/>
          <w:rtl/>
        </w:rPr>
        <w:t>משפחה</w:t>
      </w:r>
      <w:r w:rsidRPr="00A21AFB">
        <w:rPr>
          <w:rFonts w:ascii="Calibri" w:hAnsi="Calibri"/>
          <w:rtl/>
        </w:rPr>
        <w:t xml:space="preserve"> </w:t>
      </w:r>
      <w:r w:rsidRPr="00A21AFB">
        <w:rPr>
          <w:rFonts w:ascii="Calibri" w:hAnsi="Calibri" w:hint="eastAsia"/>
          <w:rtl/>
        </w:rPr>
        <w:t>ששונאת</w:t>
      </w:r>
      <w:r w:rsidRPr="00A21AFB">
        <w:rPr>
          <w:rFonts w:ascii="Calibri" w:hAnsi="Calibri"/>
          <w:rtl/>
        </w:rPr>
        <w:t xml:space="preserve"> </w:t>
      </w:r>
      <w:r w:rsidRPr="00A21AFB">
        <w:rPr>
          <w:rFonts w:ascii="Calibri" w:hAnsi="Calibri" w:hint="eastAsia"/>
          <w:rtl/>
        </w:rPr>
        <w:t>אותה</w:t>
      </w:r>
      <w:r w:rsidRPr="00A21AFB">
        <w:rPr>
          <w:rFonts w:ascii="Calibri" w:hAnsi="Calibri"/>
          <w:rtl/>
        </w:rPr>
        <w:t xml:space="preserve">.         </w:t>
      </w:r>
    </w:p>
    <w:p w14:paraId="4ED4947C"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rtl/>
        </w:rPr>
        <w:t xml:space="preserve">  </w:t>
      </w:r>
    </w:p>
    <w:p w14:paraId="4C5142EC"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נוכח</w:t>
      </w:r>
      <w:r w:rsidRPr="00A21AFB">
        <w:rPr>
          <w:rFonts w:ascii="Calibri" w:hAnsi="Calibri"/>
          <w:rtl/>
        </w:rPr>
        <w:t xml:space="preserve"> </w:t>
      </w:r>
      <w:r w:rsidRPr="00A21AFB">
        <w:rPr>
          <w:rFonts w:ascii="Calibri" w:hAnsi="Calibri" w:hint="eastAsia"/>
          <w:rtl/>
        </w:rPr>
        <w:t>מעשיו</w:t>
      </w:r>
      <w:r w:rsidRPr="00A21AFB">
        <w:rPr>
          <w:rFonts w:ascii="Calibri" w:hAnsi="Calibri"/>
          <w:rtl/>
        </w:rPr>
        <w:t xml:space="preserve"> </w:t>
      </w:r>
      <w:r w:rsidRPr="00A21AFB">
        <w:rPr>
          <w:rFonts w:ascii="Calibri" w:hAnsi="Calibri" w:hint="eastAsia"/>
          <w:rtl/>
        </w:rPr>
        <w:t>אלה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אשר</w:t>
      </w:r>
      <w:r w:rsidRPr="00A21AFB">
        <w:rPr>
          <w:rFonts w:ascii="Calibri" w:hAnsi="Calibri"/>
          <w:rtl/>
        </w:rPr>
        <w:t xml:space="preserve"> </w:t>
      </w:r>
      <w:r w:rsidRPr="00A21AFB">
        <w:rPr>
          <w:rFonts w:ascii="Calibri" w:hAnsi="Calibri" w:hint="eastAsia"/>
          <w:rtl/>
        </w:rPr>
        <w:t>בעל</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כ</w:t>
      </w:r>
      <w:r w:rsidRPr="00A21AFB">
        <w:rPr>
          <w:rFonts w:ascii="Calibri" w:hAnsi="Calibri"/>
          <w:rtl/>
        </w:rPr>
        <w:t>.</w:t>
      </w:r>
      <w:r w:rsidRPr="00A21AFB">
        <w:rPr>
          <w:rFonts w:ascii="Calibri" w:hAnsi="Calibri" w:hint="eastAsia"/>
          <w:rtl/>
        </w:rPr>
        <w:t>ל</w:t>
      </w:r>
      <w:r w:rsidRPr="00A21AFB">
        <w:rPr>
          <w:rFonts w:ascii="Calibri" w:hAnsi="Calibri"/>
          <w:rtl/>
        </w:rPr>
        <w:t xml:space="preserve">. </w:t>
      </w:r>
      <w:r w:rsidRPr="00A21AFB">
        <w:rPr>
          <w:rFonts w:ascii="Calibri" w:hAnsi="Calibri" w:hint="eastAsia"/>
          <w:rtl/>
        </w:rPr>
        <w:t>וביצע</w:t>
      </w:r>
      <w:r w:rsidRPr="00A21AFB">
        <w:rPr>
          <w:rFonts w:ascii="Calibri" w:hAnsi="Calibri"/>
          <w:rtl/>
        </w:rPr>
        <w:t xml:space="preserve"> </w:t>
      </w:r>
      <w:r w:rsidRPr="00A21AFB">
        <w:rPr>
          <w:rFonts w:ascii="Calibri" w:hAnsi="Calibri" w:hint="eastAsia"/>
          <w:rtl/>
        </w:rPr>
        <w:t>בה</w:t>
      </w:r>
      <w:r w:rsidRPr="00A21AFB">
        <w:rPr>
          <w:rFonts w:ascii="Calibri" w:hAnsi="Calibri"/>
          <w:rtl/>
        </w:rPr>
        <w:t xml:space="preserve"> </w:t>
      </w:r>
      <w:r w:rsidRPr="00A21AFB">
        <w:rPr>
          <w:rFonts w:ascii="Calibri" w:hAnsi="Calibri" w:hint="eastAsia"/>
          <w:rtl/>
        </w:rPr>
        <w:t>מעשי</w:t>
      </w:r>
      <w:r w:rsidRPr="00A21AFB">
        <w:rPr>
          <w:rFonts w:ascii="Calibri" w:hAnsi="Calibri"/>
          <w:rtl/>
        </w:rPr>
        <w:t xml:space="preserve"> </w:t>
      </w:r>
      <w:r w:rsidRPr="00A21AFB">
        <w:rPr>
          <w:rFonts w:ascii="Calibri" w:hAnsi="Calibri" w:hint="eastAsia"/>
          <w:rtl/>
        </w:rPr>
        <w:t>סדום</w:t>
      </w:r>
      <w:r w:rsidRPr="00A21AFB">
        <w:rPr>
          <w:rFonts w:ascii="Calibri" w:hAnsi="Calibri"/>
          <w:rtl/>
        </w:rPr>
        <w:t xml:space="preserve"> </w:t>
      </w:r>
      <w:r w:rsidRPr="00A21AFB">
        <w:rPr>
          <w:rFonts w:ascii="Calibri" w:hAnsi="Calibri" w:hint="eastAsia"/>
          <w:rtl/>
        </w:rPr>
        <w:t>ומעשים</w:t>
      </w:r>
      <w:r w:rsidRPr="00A21AFB">
        <w:rPr>
          <w:rFonts w:ascii="Calibri" w:hAnsi="Calibri"/>
          <w:rtl/>
        </w:rPr>
        <w:t xml:space="preserve"> </w:t>
      </w:r>
      <w:r w:rsidRPr="00A21AFB">
        <w:rPr>
          <w:rFonts w:ascii="Calibri" w:hAnsi="Calibri" w:hint="eastAsia"/>
          <w:rtl/>
        </w:rPr>
        <w:t>מגונים</w:t>
      </w:r>
      <w:r w:rsidRPr="00A21AFB">
        <w:rPr>
          <w:rFonts w:ascii="Calibri" w:hAnsi="Calibri"/>
          <w:rtl/>
        </w:rPr>
        <w:t xml:space="preserve">, </w:t>
      </w:r>
      <w:r w:rsidRPr="00A21AFB">
        <w:rPr>
          <w:rFonts w:ascii="Calibri" w:hAnsi="Calibri" w:hint="eastAsia"/>
          <w:rtl/>
        </w:rPr>
        <w:t>שלא</w:t>
      </w:r>
      <w:r w:rsidRPr="00A21AFB">
        <w:rPr>
          <w:rFonts w:ascii="Calibri" w:hAnsi="Calibri"/>
          <w:rtl/>
        </w:rPr>
        <w:t xml:space="preserve"> </w:t>
      </w:r>
      <w:r w:rsidRPr="00A21AFB">
        <w:rPr>
          <w:rFonts w:ascii="Calibri" w:hAnsi="Calibri" w:hint="eastAsia"/>
          <w:rtl/>
        </w:rPr>
        <w:t>בהסכמתה</w:t>
      </w:r>
      <w:r w:rsidRPr="00A21AFB">
        <w:rPr>
          <w:rFonts w:ascii="Calibri" w:hAnsi="Calibri"/>
          <w:rtl/>
        </w:rPr>
        <w:t xml:space="preserve"> </w:t>
      </w:r>
      <w:r w:rsidRPr="00A21AFB">
        <w:rPr>
          <w:rFonts w:ascii="Calibri" w:hAnsi="Calibri" w:hint="eastAsia"/>
          <w:rtl/>
        </w:rPr>
        <w:t>החופשית</w:t>
      </w:r>
      <w:r w:rsidRPr="00A21AFB">
        <w:rPr>
          <w:rFonts w:ascii="Calibri" w:hAnsi="Calibri"/>
          <w:rtl/>
        </w:rPr>
        <w:t xml:space="preserve">, </w:t>
      </w:r>
      <w:r w:rsidRPr="00A21AFB">
        <w:rPr>
          <w:rFonts w:ascii="Calibri" w:hAnsi="Calibri" w:hint="eastAsia"/>
          <w:rtl/>
        </w:rPr>
        <w:t>ובהיותה</w:t>
      </w:r>
      <w:r w:rsidRPr="00A21AFB">
        <w:rPr>
          <w:rFonts w:ascii="Calibri" w:hAnsi="Calibri"/>
          <w:rtl/>
        </w:rPr>
        <w:t xml:space="preserve"> </w:t>
      </w:r>
      <w:r w:rsidRPr="00A21AFB">
        <w:rPr>
          <w:rFonts w:ascii="Calibri" w:hAnsi="Calibri" w:hint="eastAsia"/>
          <w:rtl/>
        </w:rPr>
        <w:t>קטינה</w:t>
      </w:r>
      <w:r w:rsidRPr="00A21AFB">
        <w:rPr>
          <w:rFonts w:ascii="Calibri" w:hAnsi="Calibri"/>
          <w:rtl/>
        </w:rPr>
        <w:t xml:space="preserve"> </w:t>
      </w:r>
      <w:r w:rsidRPr="00A21AFB">
        <w:rPr>
          <w:rFonts w:ascii="Calibri" w:hAnsi="Calibri" w:hint="eastAsia"/>
          <w:rtl/>
        </w:rPr>
        <w:t>בת</w:t>
      </w:r>
      <w:r w:rsidRPr="00A21AFB">
        <w:rPr>
          <w:rFonts w:ascii="Calibri" w:hAnsi="Calibri"/>
          <w:rtl/>
        </w:rPr>
        <w:t xml:space="preserve"> </w:t>
      </w:r>
      <w:r w:rsidRPr="00A21AFB">
        <w:rPr>
          <w:rFonts w:ascii="Calibri" w:hAnsi="Calibri" w:hint="eastAsia"/>
          <w:rtl/>
        </w:rPr>
        <w:t>משפחתו</w:t>
      </w:r>
      <w:r w:rsidRPr="00A21AFB">
        <w:rPr>
          <w:rFonts w:ascii="Calibri" w:hAnsi="Calibri"/>
          <w:rtl/>
        </w:rPr>
        <w:t xml:space="preserve">, </w:t>
      </w:r>
      <w:r w:rsidRPr="00A21AFB">
        <w:rPr>
          <w:rFonts w:ascii="Calibri" w:hAnsi="Calibri" w:hint="eastAsia"/>
          <w:rtl/>
        </w:rPr>
        <w:t>והדיח</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שלא</w:t>
      </w:r>
      <w:r w:rsidRPr="00A21AFB">
        <w:rPr>
          <w:rFonts w:ascii="Calibri" w:hAnsi="Calibri"/>
          <w:rtl/>
        </w:rPr>
        <w:t xml:space="preserve"> </w:t>
      </w:r>
      <w:r w:rsidRPr="00A21AFB">
        <w:rPr>
          <w:rFonts w:ascii="Calibri" w:hAnsi="Calibri" w:hint="eastAsia"/>
          <w:rtl/>
        </w:rPr>
        <w:t>למסור</w:t>
      </w:r>
      <w:r w:rsidRPr="00A21AFB">
        <w:rPr>
          <w:rFonts w:ascii="Calibri" w:hAnsi="Calibri"/>
          <w:rtl/>
        </w:rPr>
        <w:t xml:space="preserve"> </w:t>
      </w:r>
      <w:r w:rsidRPr="00A21AFB">
        <w:rPr>
          <w:rFonts w:ascii="Calibri" w:hAnsi="Calibri" w:hint="eastAsia"/>
          <w:rtl/>
        </w:rPr>
        <w:t>הודעה</w:t>
      </w:r>
      <w:r w:rsidRPr="00A21AFB">
        <w:rPr>
          <w:rFonts w:ascii="Calibri" w:hAnsi="Calibri"/>
          <w:rtl/>
        </w:rPr>
        <w:t xml:space="preserve"> </w:t>
      </w:r>
      <w:r w:rsidRPr="00A21AFB">
        <w:rPr>
          <w:rFonts w:ascii="Calibri" w:hAnsi="Calibri" w:hint="eastAsia"/>
          <w:rtl/>
        </w:rPr>
        <w:t>בחקירה</w:t>
      </w:r>
      <w:r w:rsidRPr="00A21AFB">
        <w:rPr>
          <w:rFonts w:ascii="Calibri" w:hAnsi="Calibri"/>
          <w:rtl/>
        </w:rPr>
        <w:t xml:space="preserve"> </w:t>
      </w:r>
      <w:r w:rsidRPr="00A21AFB">
        <w:rPr>
          <w:rFonts w:ascii="Calibri" w:hAnsi="Calibri" w:hint="eastAsia"/>
          <w:rtl/>
        </w:rPr>
        <w:t>על</w:t>
      </w:r>
      <w:r w:rsidRPr="00A21AFB">
        <w:rPr>
          <w:rFonts w:ascii="Calibri" w:hAnsi="Calibri"/>
          <w:rtl/>
        </w:rPr>
        <w:t>-</w:t>
      </w:r>
      <w:r w:rsidRPr="00A21AFB">
        <w:rPr>
          <w:rFonts w:ascii="Calibri" w:hAnsi="Calibri" w:hint="eastAsia"/>
          <w:rtl/>
        </w:rPr>
        <w:t>פי</w:t>
      </w:r>
      <w:r w:rsidRPr="00A21AFB">
        <w:rPr>
          <w:rFonts w:ascii="Calibri" w:hAnsi="Calibri"/>
          <w:rtl/>
        </w:rPr>
        <w:t xml:space="preserve"> </w:t>
      </w:r>
      <w:r w:rsidRPr="00A21AFB">
        <w:rPr>
          <w:rFonts w:ascii="Calibri" w:hAnsi="Calibri" w:hint="eastAsia"/>
          <w:rtl/>
        </w:rPr>
        <w:t>דין</w:t>
      </w:r>
      <w:r w:rsidRPr="00A21AFB">
        <w:rPr>
          <w:rFonts w:ascii="Calibri" w:hAnsi="Calibri"/>
          <w:rtl/>
        </w:rPr>
        <w:t xml:space="preserve">, </w:t>
      </w:r>
      <w:r w:rsidRPr="00A21AFB">
        <w:rPr>
          <w:rFonts w:ascii="Calibri" w:hAnsi="Calibri" w:hint="eastAsia"/>
          <w:rtl/>
        </w:rPr>
        <w:t>יוחסו</w:t>
      </w:r>
      <w:r w:rsidRPr="00A21AFB">
        <w:rPr>
          <w:rFonts w:ascii="Calibri" w:hAnsi="Calibri"/>
          <w:rtl/>
        </w:rPr>
        <w:t xml:space="preserve"> </w:t>
      </w:r>
      <w:r w:rsidRPr="00A21AFB">
        <w:rPr>
          <w:rFonts w:ascii="Calibri" w:hAnsi="Calibri" w:hint="eastAsia"/>
          <w:rtl/>
        </w:rPr>
        <w:t>לנאשם</w:t>
      </w:r>
      <w:r w:rsidRPr="00A21AFB">
        <w:rPr>
          <w:rFonts w:ascii="Calibri" w:hAnsi="Calibri"/>
          <w:rtl/>
        </w:rPr>
        <w:t xml:space="preserve"> </w:t>
      </w:r>
      <w:r w:rsidRPr="00A21AFB">
        <w:rPr>
          <w:rFonts w:ascii="Calibri" w:hAnsi="Calibri" w:hint="eastAsia"/>
          <w:b/>
          <w:bCs/>
          <w:rtl/>
        </w:rPr>
        <w:t>עבירות</w:t>
      </w:r>
      <w:r w:rsidRPr="00A21AFB">
        <w:rPr>
          <w:rFonts w:ascii="Calibri" w:hAnsi="Calibri"/>
          <w:b/>
          <w:bCs/>
          <w:rtl/>
        </w:rPr>
        <w:t xml:space="preserve"> </w:t>
      </w:r>
      <w:r w:rsidRPr="00A21AFB">
        <w:rPr>
          <w:rFonts w:ascii="Calibri" w:hAnsi="Calibri" w:hint="eastAsia"/>
          <w:b/>
          <w:bCs/>
          <w:rtl/>
        </w:rPr>
        <w:t>מין</w:t>
      </w:r>
      <w:r w:rsidRPr="00A21AFB">
        <w:rPr>
          <w:rFonts w:ascii="Calibri" w:hAnsi="Calibri"/>
          <w:b/>
          <w:bCs/>
          <w:rtl/>
        </w:rPr>
        <w:t xml:space="preserve"> </w:t>
      </w:r>
      <w:r w:rsidRPr="00A21AFB">
        <w:rPr>
          <w:rFonts w:ascii="Calibri" w:hAnsi="Calibri" w:hint="eastAsia"/>
          <w:b/>
          <w:bCs/>
          <w:rtl/>
        </w:rPr>
        <w:t>במשפחה</w:t>
      </w:r>
      <w:r w:rsidRPr="00A21AFB">
        <w:rPr>
          <w:rFonts w:ascii="Calibri" w:hAnsi="Calibri"/>
          <w:b/>
          <w:bCs/>
          <w:rtl/>
        </w:rPr>
        <w:t xml:space="preserve"> </w:t>
      </w:r>
      <w:r w:rsidRPr="00A21AFB">
        <w:rPr>
          <w:rFonts w:ascii="Calibri" w:hAnsi="Calibri" w:hint="eastAsia"/>
          <w:b/>
          <w:bCs/>
          <w:rtl/>
        </w:rPr>
        <w:t>על</w:t>
      </w:r>
      <w:r w:rsidRPr="00A21AFB">
        <w:rPr>
          <w:rFonts w:ascii="Calibri" w:hAnsi="Calibri"/>
          <w:b/>
          <w:bCs/>
          <w:rtl/>
        </w:rPr>
        <w:t>-</w:t>
      </w:r>
      <w:r w:rsidRPr="00A21AFB">
        <w:rPr>
          <w:rFonts w:ascii="Calibri" w:hAnsi="Calibri" w:hint="eastAsia"/>
          <w:b/>
          <w:bCs/>
          <w:rtl/>
        </w:rPr>
        <w:t>ידי</w:t>
      </w:r>
      <w:r w:rsidRPr="00A21AFB">
        <w:rPr>
          <w:rFonts w:ascii="Calibri" w:hAnsi="Calibri"/>
          <w:b/>
          <w:bCs/>
          <w:rtl/>
        </w:rPr>
        <w:t xml:space="preserve"> </w:t>
      </w:r>
      <w:r w:rsidRPr="00A21AFB">
        <w:rPr>
          <w:rFonts w:ascii="Calibri" w:hAnsi="Calibri" w:hint="eastAsia"/>
          <w:b/>
          <w:bCs/>
          <w:rtl/>
        </w:rPr>
        <w:t>אחראי</w:t>
      </w:r>
      <w:r w:rsidRPr="00A21AFB">
        <w:rPr>
          <w:rFonts w:ascii="Calibri" w:hAnsi="Calibri"/>
          <w:b/>
          <w:bCs/>
          <w:rtl/>
        </w:rPr>
        <w:t xml:space="preserve"> </w:t>
      </w:r>
      <w:r w:rsidRPr="00A21AFB">
        <w:rPr>
          <w:rFonts w:ascii="Calibri" w:hAnsi="Calibri" w:hint="eastAsia"/>
          <w:b/>
          <w:bCs/>
          <w:rtl/>
        </w:rPr>
        <w:t>על</w:t>
      </w:r>
      <w:r w:rsidRPr="00A21AFB">
        <w:rPr>
          <w:rFonts w:ascii="Calibri" w:hAnsi="Calibri"/>
          <w:b/>
          <w:bCs/>
          <w:rtl/>
        </w:rPr>
        <w:t xml:space="preserve"> </w:t>
      </w:r>
      <w:r w:rsidRPr="00A21AFB">
        <w:rPr>
          <w:rFonts w:ascii="Calibri" w:hAnsi="Calibri" w:hint="eastAsia"/>
          <w:b/>
          <w:bCs/>
          <w:rtl/>
        </w:rPr>
        <w:t>חסר</w:t>
      </w:r>
      <w:r w:rsidRPr="00A21AFB">
        <w:rPr>
          <w:rFonts w:ascii="Calibri" w:hAnsi="Calibri"/>
          <w:b/>
          <w:bCs/>
          <w:rtl/>
        </w:rPr>
        <w:t xml:space="preserve"> </w:t>
      </w:r>
      <w:r w:rsidRPr="00A21AFB">
        <w:rPr>
          <w:rFonts w:ascii="Calibri" w:hAnsi="Calibri" w:hint="eastAsia"/>
          <w:b/>
          <w:bCs/>
          <w:rtl/>
        </w:rPr>
        <w:t>ישע</w:t>
      </w:r>
      <w:r w:rsidRPr="00A21AFB">
        <w:rPr>
          <w:rFonts w:ascii="Calibri" w:hAnsi="Calibri"/>
          <w:rtl/>
        </w:rPr>
        <w:t xml:space="preserve"> - </w:t>
      </w:r>
      <w:r w:rsidRPr="00A21AFB">
        <w:rPr>
          <w:rFonts w:ascii="Calibri" w:hAnsi="Calibri" w:hint="eastAsia"/>
          <w:rtl/>
        </w:rPr>
        <w:t>עבירות</w:t>
      </w:r>
      <w:r w:rsidRPr="00A21AFB">
        <w:rPr>
          <w:rFonts w:ascii="Calibri" w:hAnsi="Calibri"/>
          <w:rtl/>
        </w:rPr>
        <w:t xml:space="preserve"> </w:t>
      </w:r>
      <w:r w:rsidRPr="00A21AFB">
        <w:rPr>
          <w:rFonts w:ascii="Calibri" w:hAnsi="Calibri" w:hint="eastAsia"/>
          <w:rtl/>
        </w:rPr>
        <w:t>לפי</w:t>
      </w:r>
      <w:r w:rsidRPr="00A21AFB">
        <w:rPr>
          <w:rFonts w:ascii="Calibri" w:hAnsi="Calibri"/>
          <w:rtl/>
        </w:rPr>
        <w:t xml:space="preserve"> </w:t>
      </w:r>
      <w:hyperlink r:id="rId22"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351(</w:t>
        </w:r>
        <w:r w:rsidR="0045449E" w:rsidRPr="0045449E">
          <w:rPr>
            <w:rFonts w:ascii="Calibri" w:hAnsi="Calibri" w:hint="eastAsia"/>
            <w:b/>
            <w:bCs/>
            <w:color w:val="0000FF"/>
            <w:u w:val="single"/>
            <w:rtl/>
          </w:rPr>
          <w:t>א</w:t>
        </w:r>
        <w:r w:rsidR="0045449E" w:rsidRPr="0045449E">
          <w:rPr>
            <w:rFonts w:ascii="Calibri" w:hAnsi="Calibri"/>
            <w:b/>
            <w:bCs/>
            <w:color w:val="0000FF"/>
            <w:u w:val="single"/>
            <w:rtl/>
          </w:rPr>
          <w:t>)</w:t>
        </w:r>
      </w:hyperlink>
      <w:r w:rsidRPr="00A21AFB">
        <w:rPr>
          <w:rFonts w:ascii="Calibri" w:hAnsi="Calibri"/>
          <w:rtl/>
        </w:rPr>
        <w:t xml:space="preserve"> </w:t>
      </w:r>
      <w:r w:rsidRPr="00A21AFB">
        <w:rPr>
          <w:rFonts w:ascii="Calibri" w:hAnsi="Calibri" w:hint="eastAsia"/>
          <w:rtl/>
        </w:rPr>
        <w:t>בנסיבות</w:t>
      </w:r>
      <w:r w:rsidRPr="00A21AFB">
        <w:rPr>
          <w:rFonts w:ascii="Calibri" w:hAnsi="Calibri"/>
          <w:rtl/>
        </w:rPr>
        <w:t xml:space="preserve"> </w:t>
      </w:r>
      <w:hyperlink r:id="rId23"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345(</w:t>
        </w:r>
        <w:r w:rsidR="0045449E" w:rsidRPr="0045449E">
          <w:rPr>
            <w:rFonts w:ascii="Calibri" w:hAnsi="Calibri" w:hint="eastAsia"/>
            <w:b/>
            <w:bCs/>
            <w:color w:val="0000FF"/>
            <w:u w:val="single"/>
            <w:rtl/>
          </w:rPr>
          <w:t>א</w:t>
        </w:r>
        <w:r w:rsidR="0045449E" w:rsidRPr="0045449E">
          <w:rPr>
            <w:rFonts w:ascii="Calibri" w:hAnsi="Calibri"/>
            <w:b/>
            <w:bCs/>
            <w:color w:val="0000FF"/>
            <w:u w:val="single"/>
            <w:rtl/>
          </w:rPr>
          <w:t>)(1)</w:t>
        </w:r>
      </w:hyperlink>
      <w:r w:rsidRPr="00A21AFB">
        <w:rPr>
          <w:rFonts w:ascii="Calibri" w:hAnsi="Calibri"/>
          <w:b/>
          <w:bCs/>
          <w:rtl/>
        </w:rPr>
        <w:t xml:space="preserve"> </w:t>
      </w:r>
      <w:r w:rsidRPr="00A21AFB">
        <w:rPr>
          <w:rFonts w:ascii="Calibri" w:hAnsi="Calibri" w:hint="eastAsia"/>
          <w:b/>
          <w:bCs/>
          <w:rtl/>
        </w:rPr>
        <w:t>ל</w:t>
      </w:r>
      <w:hyperlink r:id="rId24" w:history="1">
        <w:r w:rsidR="00293D8C" w:rsidRPr="00293D8C">
          <w:rPr>
            <w:rFonts w:ascii="Calibri" w:hAnsi="Calibri" w:hint="eastAsia"/>
            <w:b/>
            <w:bCs/>
            <w:color w:val="0000FF"/>
            <w:u w:val="single"/>
            <w:rtl/>
          </w:rPr>
          <w:t>חוק</w:t>
        </w:r>
        <w:r w:rsidR="00293D8C" w:rsidRPr="00293D8C">
          <w:rPr>
            <w:rFonts w:ascii="Calibri" w:hAnsi="Calibri"/>
            <w:b/>
            <w:bCs/>
            <w:color w:val="0000FF"/>
            <w:u w:val="single"/>
            <w:rtl/>
          </w:rPr>
          <w:t xml:space="preserve"> </w:t>
        </w:r>
        <w:r w:rsidR="00293D8C" w:rsidRPr="00293D8C">
          <w:rPr>
            <w:rFonts w:ascii="Calibri" w:hAnsi="Calibri" w:hint="eastAsia"/>
            <w:b/>
            <w:bCs/>
            <w:color w:val="0000FF"/>
            <w:u w:val="single"/>
            <w:rtl/>
          </w:rPr>
          <w:t>העונשין</w:t>
        </w:r>
      </w:hyperlink>
      <w:r w:rsidRPr="00A21AFB">
        <w:rPr>
          <w:rFonts w:ascii="Calibri" w:hAnsi="Calibri"/>
          <w:b/>
          <w:bCs/>
          <w:rtl/>
        </w:rPr>
        <w:t xml:space="preserve">, </w:t>
      </w:r>
      <w:r w:rsidRPr="00A21AFB">
        <w:rPr>
          <w:rFonts w:ascii="Calibri" w:hAnsi="Calibri" w:hint="eastAsia"/>
          <w:b/>
          <w:bCs/>
          <w:rtl/>
        </w:rPr>
        <w:t>תשל</w:t>
      </w:r>
      <w:r w:rsidRPr="00A21AFB">
        <w:rPr>
          <w:rFonts w:ascii="Calibri" w:hAnsi="Calibri"/>
          <w:b/>
          <w:bCs/>
          <w:rtl/>
        </w:rPr>
        <w:t>"</w:t>
      </w:r>
      <w:r w:rsidRPr="00A21AFB">
        <w:rPr>
          <w:rFonts w:ascii="Calibri" w:hAnsi="Calibri" w:hint="eastAsia"/>
          <w:b/>
          <w:bCs/>
          <w:rtl/>
        </w:rPr>
        <w:t>ז</w:t>
      </w:r>
      <w:r w:rsidRPr="00A21AFB">
        <w:rPr>
          <w:rFonts w:ascii="Calibri" w:hAnsi="Calibri"/>
          <w:b/>
          <w:bCs/>
          <w:rtl/>
        </w:rPr>
        <w:t>-1977</w:t>
      </w:r>
      <w:r w:rsidRPr="00A21AFB">
        <w:rPr>
          <w:rFonts w:ascii="Calibri" w:hAnsi="Calibri"/>
          <w:rtl/>
        </w:rPr>
        <w:t xml:space="preserve"> (</w:t>
      </w:r>
      <w:r w:rsidRPr="00A21AFB">
        <w:rPr>
          <w:rFonts w:ascii="Calibri" w:hAnsi="Calibri" w:hint="eastAsia"/>
          <w:rtl/>
        </w:rPr>
        <w:t>להלן</w:t>
      </w:r>
      <w:r w:rsidRPr="00A21AFB">
        <w:rPr>
          <w:rFonts w:ascii="Calibri" w:hAnsi="Calibri"/>
          <w:rtl/>
        </w:rPr>
        <w:t xml:space="preserve">: </w:t>
      </w:r>
      <w:r w:rsidRPr="00A21AFB">
        <w:rPr>
          <w:rFonts w:ascii="Calibri" w:hAnsi="Calibri"/>
          <w:b/>
          <w:bCs/>
          <w:rtl/>
        </w:rPr>
        <w:t>"</w:t>
      </w:r>
      <w:r w:rsidRPr="00A21AFB">
        <w:rPr>
          <w:rFonts w:ascii="Calibri" w:hAnsi="Calibri" w:hint="eastAsia"/>
          <w:b/>
          <w:bCs/>
          <w:rtl/>
        </w:rPr>
        <w:t>החוק</w:t>
      </w:r>
      <w:r w:rsidRPr="00A21AFB">
        <w:rPr>
          <w:rFonts w:ascii="Calibri" w:hAnsi="Calibri"/>
          <w:b/>
          <w:bCs/>
          <w:rtl/>
        </w:rPr>
        <w:t>"</w:t>
      </w:r>
      <w:r w:rsidRPr="00A21AFB">
        <w:rPr>
          <w:rFonts w:ascii="Calibri" w:hAnsi="Calibri"/>
          <w:rtl/>
        </w:rPr>
        <w:t xml:space="preserve">), </w:t>
      </w:r>
      <w:hyperlink r:id="rId25" w:history="1">
        <w:r w:rsidR="0045449E" w:rsidRPr="0045449E">
          <w:rPr>
            <w:rFonts w:ascii="Calibri" w:hAnsi="Calibri" w:hint="eastAsia"/>
            <w:b/>
            <w:bCs/>
            <w:color w:val="0000FF"/>
            <w:u w:val="single"/>
            <w:rtl/>
          </w:rPr>
          <w:t>וסעיף</w:t>
        </w:r>
        <w:r w:rsidR="0045449E" w:rsidRPr="0045449E">
          <w:rPr>
            <w:rFonts w:ascii="Calibri" w:hAnsi="Calibri"/>
            <w:b/>
            <w:bCs/>
            <w:color w:val="0000FF"/>
            <w:u w:val="single"/>
            <w:rtl/>
          </w:rPr>
          <w:t xml:space="preserve"> 351(</w:t>
        </w:r>
        <w:r w:rsidR="0045449E" w:rsidRPr="0045449E">
          <w:rPr>
            <w:rFonts w:ascii="Calibri" w:hAnsi="Calibri" w:hint="eastAsia"/>
            <w:b/>
            <w:bCs/>
            <w:color w:val="0000FF"/>
            <w:u w:val="single"/>
            <w:rtl/>
          </w:rPr>
          <w:t>א</w:t>
        </w:r>
        <w:r w:rsidR="0045449E" w:rsidRPr="0045449E">
          <w:rPr>
            <w:rFonts w:ascii="Calibri" w:hAnsi="Calibri"/>
            <w:b/>
            <w:bCs/>
            <w:color w:val="0000FF"/>
            <w:u w:val="single"/>
            <w:rtl/>
          </w:rPr>
          <w:t>)</w:t>
        </w:r>
      </w:hyperlink>
      <w:r w:rsidRPr="00A21AFB">
        <w:rPr>
          <w:rFonts w:ascii="Calibri" w:hAnsi="Calibri"/>
          <w:rtl/>
        </w:rPr>
        <w:t xml:space="preserve"> </w:t>
      </w:r>
      <w:r w:rsidRPr="00A21AFB">
        <w:rPr>
          <w:rFonts w:ascii="Calibri" w:hAnsi="Calibri" w:hint="eastAsia"/>
          <w:rtl/>
        </w:rPr>
        <w:t>בנסיבות</w:t>
      </w:r>
      <w:r w:rsidRPr="00A21AFB">
        <w:rPr>
          <w:rFonts w:ascii="Calibri" w:hAnsi="Calibri"/>
          <w:rtl/>
        </w:rPr>
        <w:t xml:space="preserve"> </w:t>
      </w:r>
      <w:hyperlink r:id="rId26"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347(</w:t>
        </w:r>
        <w:r w:rsidR="0045449E" w:rsidRPr="0045449E">
          <w:rPr>
            <w:rFonts w:ascii="Calibri" w:hAnsi="Calibri" w:hint="eastAsia"/>
            <w:b/>
            <w:bCs/>
            <w:color w:val="0000FF"/>
            <w:u w:val="single"/>
            <w:rtl/>
          </w:rPr>
          <w:t>ב</w:t>
        </w:r>
        <w:r w:rsidR="0045449E" w:rsidRPr="0045449E">
          <w:rPr>
            <w:rFonts w:ascii="Calibri" w:hAnsi="Calibri"/>
            <w:b/>
            <w:bCs/>
            <w:color w:val="0000FF"/>
            <w:u w:val="single"/>
            <w:rtl/>
          </w:rPr>
          <w:t>)</w:t>
        </w:r>
      </w:hyperlink>
      <w:r w:rsidRPr="00A21AFB">
        <w:rPr>
          <w:rFonts w:ascii="Calibri" w:hAnsi="Calibri"/>
          <w:b/>
          <w:bCs/>
          <w:rtl/>
        </w:rPr>
        <w:t xml:space="preserve"> </w:t>
      </w:r>
      <w:r w:rsidRPr="00A21AFB">
        <w:rPr>
          <w:rFonts w:ascii="Calibri" w:hAnsi="Calibri" w:hint="eastAsia"/>
          <w:rtl/>
        </w:rPr>
        <w:t>בנסיבות</w:t>
      </w:r>
      <w:r w:rsidRPr="00A21AFB">
        <w:rPr>
          <w:rFonts w:ascii="Calibri" w:hAnsi="Calibri"/>
          <w:rtl/>
        </w:rPr>
        <w:t xml:space="preserve"> </w:t>
      </w:r>
      <w:hyperlink r:id="rId27"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345(</w:t>
        </w:r>
        <w:r w:rsidR="0045449E" w:rsidRPr="0045449E">
          <w:rPr>
            <w:rFonts w:ascii="Calibri" w:hAnsi="Calibri" w:hint="eastAsia"/>
            <w:b/>
            <w:bCs/>
            <w:color w:val="0000FF"/>
            <w:u w:val="single"/>
            <w:rtl/>
          </w:rPr>
          <w:t>ב</w:t>
        </w:r>
        <w:r w:rsidR="0045449E" w:rsidRPr="0045449E">
          <w:rPr>
            <w:rFonts w:ascii="Calibri" w:hAnsi="Calibri"/>
            <w:b/>
            <w:bCs/>
            <w:color w:val="0000FF"/>
            <w:u w:val="single"/>
            <w:rtl/>
          </w:rPr>
          <w:t>)(1)</w:t>
        </w:r>
      </w:hyperlink>
      <w:r w:rsidRPr="00A21AFB">
        <w:rPr>
          <w:rFonts w:ascii="Calibri" w:hAnsi="Calibri"/>
          <w:rtl/>
        </w:rPr>
        <w:t xml:space="preserve"> </w:t>
      </w:r>
      <w:r w:rsidRPr="00A21AFB">
        <w:rPr>
          <w:rFonts w:ascii="Calibri" w:hAnsi="Calibri" w:hint="eastAsia"/>
          <w:rtl/>
        </w:rPr>
        <w:t>בנסיבות</w:t>
      </w:r>
      <w:r w:rsidRPr="00A21AFB">
        <w:rPr>
          <w:rFonts w:ascii="Calibri" w:hAnsi="Calibri"/>
          <w:rtl/>
        </w:rPr>
        <w:t xml:space="preserve"> </w:t>
      </w:r>
      <w:hyperlink r:id="rId28"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345(</w:t>
        </w:r>
        <w:r w:rsidR="0045449E" w:rsidRPr="0045449E">
          <w:rPr>
            <w:rFonts w:ascii="Calibri" w:hAnsi="Calibri" w:hint="eastAsia"/>
            <w:b/>
            <w:bCs/>
            <w:color w:val="0000FF"/>
            <w:u w:val="single"/>
            <w:rtl/>
          </w:rPr>
          <w:t>א</w:t>
        </w:r>
        <w:r w:rsidR="0045449E" w:rsidRPr="0045449E">
          <w:rPr>
            <w:rFonts w:ascii="Calibri" w:hAnsi="Calibri"/>
            <w:b/>
            <w:bCs/>
            <w:color w:val="0000FF"/>
            <w:u w:val="single"/>
            <w:rtl/>
          </w:rPr>
          <w:t>)(1)</w:t>
        </w:r>
      </w:hyperlink>
      <w:r w:rsidRPr="00A21AFB">
        <w:rPr>
          <w:rFonts w:ascii="Calibri" w:hAnsi="Calibri"/>
          <w:rtl/>
        </w:rPr>
        <w:t xml:space="preserve"> </w:t>
      </w:r>
      <w:r w:rsidRPr="00A21AFB">
        <w:rPr>
          <w:rFonts w:ascii="Calibri" w:hAnsi="Calibri" w:hint="eastAsia"/>
          <w:rtl/>
        </w:rPr>
        <w:t>לחוק</w:t>
      </w:r>
      <w:r w:rsidRPr="00A21AFB">
        <w:rPr>
          <w:rFonts w:ascii="Calibri" w:hAnsi="Calibri"/>
          <w:rtl/>
        </w:rPr>
        <w:t xml:space="preserve">, </w:t>
      </w:r>
      <w:hyperlink r:id="rId29" w:history="1">
        <w:r w:rsidR="0045449E" w:rsidRPr="0045449E">
          <w:rPr>
            <w:rFonts w:ascii="Calibri" w:hAnsi="Calibri" w:hint="eastAsia"/>
            <w:b/>
            <w:bCs/>
            <w:color w:val="0000FF"/>
            <w:u w:val="single"/>
            <w:rtl/>
          </w:rPr>
          <w:t>וסעיף</w:t>
        </w:r>
        <w:r w:rsidR="0045449E" w:rsidRPr="0045449E">
          <w:rPr>
            <w:rFonts w:ascii="Calibri" w:hAnsi="Calibri"/>
            <w:b/>
            <w:bCs/>
            <w:color w:val="0000FF"/>
            <w:u w:val="single"/>
            <w:rtl/>
          </w:rPr>
          <w:t xml:space="preserve"> 351(</w:t>
        </w:r>
        <w:r w:rsidR="0045449E" w:rsidRPr="0045449E">
          <w:rPr>
            <w:rFonts w:ascii="Calibri" w:hAnsi="Calibri" w:hint="eastAsia"/>
            <w:b/>
            <w:bCs/>
            <w:color w:val="0000FF"/>
            <w:u w:val="single"/>
            <w:rtl/>
          </w:rPr>
          <w:t>א</w:t>
        </w:r>
        <w:r w:rsidR="0045449E" w:rsidRPr="0045449E">
          <w:rPr>
            <w:rFonts w:ascii="Calibri" w:hAnsi="Calibri"/>
            <w:b/>
            <w:bCs/>
            <w:color w:val="0000FF"/>
            <w:u w:val="single"/>
            <w:rtl/>
          </w:rPr>
          <w:t>)</w:t>
        </w:r>
      </w:hyperlink>
      <w:r w:rsidRPr="00A21AFB">
        <w:rPr>
          <w:rFonts w:ascii="Calibri" w:hAnsi="Calibri"/>
          <w:b/>
          <w:bCs/>
          <w:rtl/>
        </w:rPr>
        <w:t xml:space="preserve"> </w:t>
      </w:r>
      <w:r w:rsidRPr="00A21AFB">
        <w:rPr>
          <w:rFonts w:ascii="Calibri" w:hAnsi="Calibri" w:hint="eastAsia"/>
          <w:rtl/>
        </w:rPr>
        <w:t>בנסיבות</w:t>
      </w:r>
      <w:r w:rsidRPr="00A21AFB">
        <w:rPr>
          <w:rFonts w:ascii="Calibri" w:hAnsi="Calibri"/>
          <w:b/>
          <w:bCs/>
          <w:rtl/>
        </w:rPr>
        <w:t xml:space="preserve"> </w:t>
      </w:r>
      <w:hyperlink r:id="rId30"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347(</w:t>
        </w:r>
        <w:r w:rsidR="0045449E" w:rsidRPr="0045449E">
          <w:rPr>
            <w:rFonts w:ascii="Calibri" w:hAnsi="Calibri" w:hint="eastAsia"/>
            <w:b/>
            <w:bCs/>
            <w:color w:val="0000FF"/>
            <w:u w:val="single"/>
            <w:rtl/>
          </w:rPr>
          <w:t>ב</w:t>
        </w:r>
        <w:r w:rsidR="0045449E" w:rsidRPr="0045449E">
          <w:rPr>
            <w:rFonts w:ascii="Calibri" w:hAnsi="Calibri"/>
            <w:b/>
            <w:bCs/>
            <w:color w:val="0000FF"/>
            <w:u w:val="single"/>
            <w:rtl/>
          </w:rPr>
          <w:t>)</w:t>
        </w:r>
      </w:hyperlink>
      <w:r w:rsidRPr="00A21AFB">
        <w:rPr>
          <w:rFonts w:ascii="Calibri" w:hAnsi="Calibri"/>
          <w:b/>
          <w:bCs/>
          <w:rtl/>
        </w:rPr>
        <w:t xml:space="preserve"> </w:t>
      </w:r>
      <w:r w:rsidRPr="00A21AFB">
        <w:rPr>
          <w:rFonts w:ascii="Calibri" w:hAnsi="Calibri" w:hint="eastAsia"/>
          <w:rtl/>
        </w:rPr>
        <w:t>בנסיבות</w:t>
      </w:r>
      <w:r w:rsidRPr="00A21AFB">
        <w:rPr>
          <w:rFonts w:ascii="Calibri" w:hAnsi="Calibri"/>
          <w:rtl/>
        </w:rPr>
        <w:t xml:space="preserve"> </w:t>
      </w:r>
      <w:hyperlink r:id="rId31"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345(</w:t>
        </w:r>
        <w:r w:rsidR="0045449E" w:rsidRPr="0045449E">
          <w:rPr>
            <w:rFonts w:ascii="Calibri" w:hAnsi="Calibri" w:hint="eastAsia"/>
            <w:b/>
            <w:bCs/>
            <w:color w:val="0000FF"/>
            <w:u w:val="single"/>
            <w:rtl/>
          </w:rPr>
          <w:t>א</w:t>
        </w:r>
        <w:r w:rsidR="0045449E" w:rsidRPr="0045449E">
          <w:rPr>
            <w:rFonts w:ascii="Calibri" w:hAnsi="Calibri"/>
            <w:b/>
            <w:bCs/>
            <w:color w:val="0000FF"/>
            <w:u w:val="single"/>
            <w:rtl/>
          </w:rPr>
          <w:t>)(1)</w:t>
        </w:r>
      </w:hyperlink>
      <w:r w:rsidRPr="00A21AFB">
        <w:rPr>
          <w:rFonts w:ascii="Calibri" w:hAnsi="Calibri"/>
          <w:rtl/>
        </w:rPr>
        <w:t xml:space="preserve"> </w:t>
      </w:r>
      <w:r w:rsidRPr="00A21AFB">
        <w:rPr>
          <w:rFonts w:ascii="Calibri" w:hAnsi="Calibri" w:hint="eastAsia"/>
          <w:rtl/>
        </w:rPr>
        <w:t>לחוק</w:t>
      </w:r>
      <w:r w:rsidRPr="00A21AFB">
        <w:rPr>
          <w:rFonts w:ascii="Calibri" w:hAnsi="Calibri"/>
          <w:rtl/>
        </w:rPr>
        <w:t xml:space="preserve">, </w:t>
      </w:r>
      <w:hyperlink r:id="rId32" w:history="1">
        <w:r w:rsidR="0045449E" w:rsidRPr="0045449E">
          <w:rPr>
            <w:rFonts w:ascii="Calibri" w:hAnsi="Calibri" w:hint="eastAsia"/>
            <w:b/>
            <w:bCs/>
            <w:color w:val="0000FF"/>
            <w:u w:val="single"/>
            <w:rtl/>
          </w:rPr>
          <w:t>וסעיף</w:t>
        </w:r>
        <w:r w:rsidR="0045449E" w:rsidRPr="0045449E">
          <w:rPr>
            <w:rFonts w:ascii="Calibri" w:hAnsi="Calibri"/>
            <w:b/>
            <w:bCs/>
            <w:color w:val="0000FF"/>
            <w:u w:val="single"/>
            <w:rtl/>
          </w:rPr>
          <w:t xml:space="preserve"> 351(</w:t>
        </w:r>
        <w:r w:rsidR="0045449E" w:rsidRPr="0045449E">
          <w:rPr>
            <w:rFonts w:ascii="Calibri" w:hAnsi="Calibri" w:hint="eastAsia"/>
            <w:b/>
            <w:bCs/>
            <w:color w:val="0000FF"/>
            <w:u w:val="single"/>
            <w:rtl/>
          </w:rPr>
          <w:t>ג</w:t>
        </w:r>
        <w:r w:rsidR="0045449E" w:rsidRPr="0045449E">
          <w:rPr>
            <w:rFonts w:ascii="Calibri" w:hAnsi="Calibri"/>
            <w:b/>
            <w:bCs/>
            <w:color w:val="0000FF"/>
            <w:u w:val="single"/>
            <w:rtl/>
          </w:rPr>
          <w:t>)(2)</w:t>
        </w:r>
      </w:hyperlink>
      <w:r w:rsidRPr="00A21AFB">
        <w:rPr>
          <w:rFonts w:ascii="Calibri" w:hAnsi="Calibri"/>
          <w:b/>
          <w:bCs/>
          <w:rtl/>
        </w:rPr>
        <w:t xml:space="preserve"> </w:t>
      </w:r>
      <w:r w:rsidRPr="00A21AFB">
        <w:rPr>
          <w:rFonts w:ascii="Calibri" w:hAnsi="Calibri" w:hint="eastAsia"/>
          <w:rtl/>
        </w:rPr>
        <w:t>בנסיבות</w:t>
      </w:r>
      <w:r w:rsidRPr="00A21AFB">
        <w:rPr>
          <w:rFonts w:ascii="Calibri" w:hAnsi="Calibri"/>
          <w:rtl/>
        </w:rPr>
        <w:t xml:space="preserve"> </w:t>
      </w:r>
      <w:hyperlink r:id="rId33"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348(</w:t>
        </w:r>
        <w:r w:rsidR="0045449E" w:rsidRPr="0045449E">
          <w:rPr>
            <w:rFonts w:ascii="Calibri" w:hAnsi="Calibri" w:hint="eastAsia"/>
            <w:b/>
            <w:bCs/>
            <w:color w:val="0000FF"/>
            <w:u w:val="single"/>
            <w:rtl/>
          </w:rPr>
          <w:t>ב</w:t>
        </w:r>
        <w:r w:rsidR="0045449E" w:rsidRPr="0045449E">
          <w:rPr>
            <w:rFonts w:ascii="Calibri" w:hAnsi="Calibri"/>
            <w:b/>
            <w:bCs/>
            <w:color w:val="0000FF"/>
            <w:u w:val="single"/>
            <w:rtl/>
          </w:rPr>
          <w:t>)</w:t>
        </w:r>
      </w:hyperlink>
      <w:r w:rsidRPr="00A21AFB">
        <w:rPr>
          <w:rFonts w:ascii="Calibri" w:hAnsi="Calibri"/>
          <w:b/>
          <w:bCs/>
          <w:rtl/>
        </w:rPr>
        <w:t xml:space="preserve"> </w:t>
      </w:r>
      <w:r w:rsidRPr="00A21AFB">
        <w:rPr>
          <w:rFonts w:ascii="Calibri" w:hAnsi="Calibri" w:hint="eastAsia"/>
          <w:rtl/>
        </w:rPr>
        <w:t>בנסיבות</w:t>
      </w:r>
      <w:r w:rsidRPr="00A21AFB">
        <w:rPr>
          <w:rFonts w:ascii="Calibri" w:hAnsi="Calibri"/>
          <w:rtl/>
        </w:rPr>
        <w:t xml:space="preserve"> </w:t>
      </w:r>
      <w:hyperlink r:id="rId34"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345(</w:t>
        </w:r>
        <w:r w:rsidR="0045449E" w:rsidRPr="0045449E">
          <w:rPr>
            <w:rFonts w:ascii="Calibri" w:hAnsi="Calibri" w:hint="eastAsia"/>
            <w:b/>
            <w:bCs/>
            <w:color w:val="0000FF"/>
            <w:u w:val="single"/>
            <w:rtl/>
          </w:rPr>
          <w:t>ב</w:t>
        </w:r>
        <w:r w:rsidR="0045449E" w:rsidRPr="0045449E">
          <w:rPr>
            <w:rFonts w:ascii="Calibri" w:hAnsi="Calibri"/>
            <w:b/>
            <w:bCs/>
            <w:color w:val="0000FF"/>
            <w:u w:val="single"/>
            <w:rtl/>
          </w:rPr>
          <w:t>)(1)</w:t>
        </w:r>
      </w:hyperlink>
      <w:r w:rsidRPr="00A21AFB">
        <w:rPr>
          <w:rFonts w:ascii="Calibri" w:hAnsi="Calibri"/>
          <w:b/>
          <w:bCs/>
          <w:rtl/>
        </w:rPr>
        <w:t xml:space="preserve"> </w:t>
      </w:r>
      <w:r w:rsidRPr="00A21AFB">
        <w:rPr>
          <w:rFonts w:ascii="Calibri" w:hAnsi="Calibri" w:hint="eastAsia"/>
          <w:rtl/>
        </w:rPr>
        <w:t>בנסיבות</w:t>
      </w:r>
      <w:r w:rsidRPr="00A21AFB">
        <w:rPr>
          <w:rFonts w:ascii="Calibri" w:hAnsi="Calibri"/>
          <w:rtl/>
        </w:rPr>
        <w:t xml:space="preserve"> </w:t>
      </w:r>
      <w:hyperlink r:id="rId35"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345(</w:t>
        </w:r>
        <w:r w:rsidR="0045449E" w:rsidRPr="0045449E">
          <w:rPr>
            <w:rFonts w:ascii="Calibri" w:hAnsi="Calibri" w:hint="eastAsia"/>
            <w:b/>
            <w:bCs/>
            <w:color w:val="0000FF"/>
            <w:u w:val="single"/>
            <w:rtl/>
          </w:rPr>
          <w:t>א</w:t>
        </w:r>
        <w:r w:rsidR="0045449E" w:rsidRPr="0045449E">
          <w:rPr>
            <w:rFonts w:ascii="Calibri" w:hAnsi="Calibri"/>
            <w:b/>
            <w:bCs/>
            <w:color w:val="0000FF"/>
            <w:u w:val="single"/>
            <w:rtl/>
          </w:rPr>
          <w:t>)(1)</w:t>
        </w:r>
      </w:hyperlink>
      <w:r w:rsidRPr="00A21AFB">
        <w:rPr>
          <w:rFonts w:ascii="Calibri" w:hAnsi="Calibri"/>
          <w:b/>
          <w:bCs/>
          <w:rtl/>
        </w:rPr>
        <w:t xml:space="preserve"> </w:t>
      </w:r>
      <w:r w:rsidRPr="00A21AFB">
        <w:rPr>
          <w:rFonts w:ascii="Calibri" w:hAnsi="Calibri" w:hint="eastAsia"/>
          <w:rtl/>
        </w:rPr>
        <w:t>לחוק</w:t>
      </w:r>
      <w:r w:rsidRPr="00A21AFB">
        <w:rPr>
          <w:rFonts w:ascii="Calibri" w:hAnsi="Calibri"/>
          <w:rtl/>
        </w:rPr>
        <w:t xml:space="preserve">, </w:t>
      </w:r>
      <w:r w:rsidRPr="00A21AFB">
        <w:rPr>
          <w:rFonts w:ascii="Calibri" w:hAnsi="Calibri" w:hint="eastAsia"/>
          <w:rtl/>
        </w:rPr>
        <w:t>וכן</w:t>
      </w:r>
      <w:r w:rsidRPr="00A21AFB">
        <w:rPr>
          <w:rFonts w:ascii="Calibri" w:hAnsi="Calibri"/>
          <w:rtl/>
        </w:rPr>
        <w:t xml:space="preserve"> </w:t>
      </w:r>
      <w:r w:rsidRPr="00A21AFB">
        <w:rPr>
          <w:rFonts w:ascii="Calibri" w:hAnsi="Calibri" w:hint="eastAsia"/>
          <w:rtl/>
        </w:rPr>
        <w:t>עבירה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b/>
          <w:bCs/>
          <w:rtl/>
        </w:rPr>
        <w:t>הדחה</w:t>
      </w:r>
      <w:r w:rsidRPr="00A21AFB">
        <w:rPr>
          <w:rFonts w:ascii="Calibri" w:hAnsi="Calibri"/>
          <w:b/>
          <w:bCs/>
          <w:rtl/>
        </w:rPr>
        <w:t xml:space="preserve"> </w:t>
      </w:r>
      <w:r w:rsidRPr="00A21AFB">
        <w:rPr>
          <w:rFonts w:ascii="Calibri" w:hAnsi="Calibri" w:hint="eastAsia"/>
          <w:b/>
          <w:bCs/>
          <w:rtl/>
        </w:rPr>
        <w:t>בחקירה</w:t>
      </w:r>
      <w:r w:rsidRPr="00A21AFB">
        <w:rPr>
          <w:rFonts w:ascii="Calibri" w:hAnsi="Calibri"/>
          <w:rtl/>
        </w:rPr>
        <w:t xml:space="preserve"> - </w:t>
      </w:r>
      <w:r w:rsidRPr="00A21AFB">
        <w:rPr>
          <w:rFonts w:ascii="Calibri" w:hAnsi="Calibri" w:hint="eastAsia"/>
          <w:rtl/>
        </w:rPr>
        <w:t>עבירה</w:t>
      </w:r>
      <w:r w:rsidRPr="00A21AFB">
        <w:rPr>
          <w:rFonts w:ascii="Calibri" w:hAnsi="Calibri"/>
          <w:rtl/>
        </w:rPr>
        <w:t xml:space="preserve"> </w:t>
      </w:r>
      <w:r w:rsidRPr="00A21AFB">
        <w:rPr>
          <w:rFonts w:ascii="Calibri" w:hAnsi="Calibri" w:hint="eastAsia"/>
          <w:rtl/>
        </w:rPr>
        <w:t>לפי</w:t>
      </w:r>
      <w:r w:rsidRPr="00A21AFB">
        <w:rPr>
          <w:rFonts w:ascii="Calibri" w:hAnsi="Calibri"/>
          <w:b/>
          <w:bCs/>
          <w:rtl/>
        </w:rPr>
        <w:t xml:space="preserve"> </w:t>
      </w:r>
      <w:hyperlink r:id="rId36"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245(</w:t>
        </w:r>
        <w:r w:rsidR="0045449E" w:rsidRPr="0045449E">
          <w:rPr>
            <w:rFonts w:ascii="Calibri" w:hAnsi="Calibri" w:hint="eastAsia"/>
            <w:b/>
            <w:bCs/>
            <w:color w:val="0000FF"/>
            <w:u w:val="single"/>
            <w:rtl/>
          </w:rPr>
          <w:t>א</w:t>
        </w:r>
        <w:r w:rsidR="0045449E" w:rsidRPr="0045449E">
          <w:rPr>
            <w:rFonts w:ascii="Calibri" w:hAnsi="Calibri"/>
            <w:b/>
            <w:bCs/>
            <w:color w:val="0000FF"/>
            <w:u w:val="single"/>
            <w:rtl/>
          </w:rPr>
          <w:t>)</w:t>
        </w:r>
      </w:hyperlink>
      <w:r w:rsidRPr="00A21AFB">
        <w:rPr>
          <w:rFonts w:ascii="Calibri" w:hAnsi="Calibri"/>
          <w:rtl/>
        </w:rPr>
        <w:t xml:space="preserve"> </w:t>
      </w:r>
      <w:r w:rsidRPr="00A21AFB">
        <w:rPr>
          <w:rFonts w:ascii="Calibri" w:hAnsi="Calibri" w:hint="eastAsia"/>
          <w:b/>
          <w:bCs/>
          <w:rtl/>
        </w:rPr>
        <w:t>לחוק</w:t>
      </w:r>
      <w:r w:rsidRPr="00A21AFB">
        <w:rPr>
          <w:rFonts w:ascii="Calibri" w:hAnsi="Calibri"/>
          <w:rtl/>
        </w:rPr>
        <w:t xml:space="preserve">.  </w:t>
      </w:r>
    </w:p>
    <w:p w14:paraId="64812476" w14:textId="77777777" w:rsidR="00A21AFB" w:rsidRPr="00A21AFB" w:rsidRDefault="00A21AFB" w:rsidP="00A21AFB">
      <w:pPr>
        <w:bidi/>
        <w:spacing w:line="360" w:lineRule="auto"/>
        <w:jc w:val="both"/>
        <w:rPr>
          <w:rFonts w:ascii="Calibri" w:hAnsi="Calibri"/>
        </w:rPr>
      </w:pPr>
      <w:r w:rsidRPr="00A21AFB">
        <w:rPr>
          <w:rFonts w:ascii="Calibri" w:hAnsi="Calibri"/>
          <w:rtl/>
        </w:rPr>
        <w:t xml:space="preserve"> </w:t>
      </w:r>
    </w:p>
    <w:p w14:paraId="49609CB5" w14:textId="77777777" w:rsidR="00A21AFB" w:rsidRPr="00A21AFB" w:rsidRDefault="00A21AFB" w:rsidP="00A21AFB">
      <w:pPr>
        <w:numPr>
          <w:ilvl w:val="0"/>
          <w:numId w:val="7"/>
        </w:numPr>
        <w:bidi/>
        <w:spacing w:line="360" w:lineRule="auto"/>
        <w:ind w:left="0"/>
        <w:contextualSpacing/>
        <w:jc w:val="both"/>
        <w:rPr>
          <w:rFonts w:ascii="Calibri" w:hAnsi="Calibri"/>
        </w:rPr>
      </w:pPr>
      <w:r w:rsidRPr="00A21AFB">
        <w:rPr>
          <w:rFonts w:ascii="Calibri" w:hAnsi="Calibri" w:hint="eastAsia"/>
          <w:rtl/>
        </w:rPr>
        <w:t>במסגרת</w:t>
      </w:r>
      <w:r w:rsidRPr="00A21AFB">
        <w:rPr>
          <w:rFonts w:ascii="Calibri" w:hAnsi="Calibri"/>
          <w:rtl/>
        </w:rPr>
        <w:t xml:space="preserve"> </w:t>
      </w:r>
      <w:r w:rsidRPr="00A21AFB">
        <w:rPr>
          <w:rFonts w:ascii="Calibri" w:hAnsi="Calibri" w:hint="eastAsia"/>
          <w:rtl/>
        </w:rPr>
        <w:t>האישום</w:t>
      </w:r>
      <w:r w:rsidRPr="00A21AFB">
        <w:rPr>
          <w:rFonts w:ascii="Calibri" w:hAnsi="Calibri"/>
          <w:rtl/>
        </w:rPr>
        <w:t xml:space="preserve"> </w:t>
      </w:r>
      <w:r w:rsidRPr="00A21AFB">
        <w:rPr>
          <w:rFonts w:ascii="Calibri" w:hAnsi="Calibri" w:hint="eastAsia"/>
          <w:rtl/>
        </w:rPr>
        <w:t>השני</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כתב</w:t>
      </w:r>
      <w:r w:rsidRPr="00A21AFB">
        <w:rPr>
          <w:rFonts w:ascii="Calibri" w:hAnsi="Calibri"/>
          <w:rtl/>
        </w:rPr>
        <w:t xml:space="preserve"> </w:t>
      </w:r>
      <w:r w:rsidRPr="00A21AFB">
        <w:rPr>
          <w:rFonts w:ascii="Calibri" w:hAnsi="Calibri" w:hint="eastAsia"/>
          <w:rtl/>
        </w:rPr>
        <w:t>האישום</w:t>
      </w:r>
      <w:r w:rsidRPr="00A21AFB">
        <w:rPr>
          <w:rFonts w:ascii="Calibri" w:hAnsi="Calibri"/>
          <w:rtl/>
        </w:rPr>
        <w:t xml:space="preserve">, </w:t>
      </w:r>
      <w:r w:rsidRPr="00A21AFB">
        <w:rPr>
          <w:rFonts w:ascii="Calibri" w:hAnsi="Calibri" w:hint="eastAsia"/>
          <w:rtl/>
        </w:rPr>
        <w:t>נטען</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במועדים</w:t>
      </w:r>
      <w:r w:rsidRPr="00A21AFB">
        <w:rPr>
          <w:rFonts w:ascii="Calibri" w:hAnsi="Calibri"/>
          <w:rtl/>
        </w:rPr>
        <w:t xml:space="preserve"> </w:t>
      </w:r>
      <w:r w:rsidRPr="00A21AFB">
        <w:rPr>
          <w:rFonts w:ascii="Calibri" w:hAnsi="Calibri" w:hint="eastAsia"/>
          <w:rtl/>
        </w:rPr>
        <w:t>רבים</w:t>
      </w:r>
      <w:r w:rsidRPr="00A21AFB">
        <w:rPr>
          <w:rFonts w:ascii="Calibri" w:hAnsi="Calibri"/>
          <w:rtl/>
        </w:rPr>
        <w:t xml:space="preserve">, </w:t>
      </w:r>
      <w:r w:rsidRPr="00A21AFB">
        <w:rPr>
          <w:rFonts w:ascii="Calibri" w:hAnsi="Calibri" w:hint="eastAsia"/>
          <w:rtl/>
        </w:rPr>
        <w:t>שאינם</w:t>
      </w:r>
      <w:r w:rsidRPr="00A21AFB">
        <w:rPr>
          <w:rFonts w:ascii="Calibri" w:hAnsi="Calibri"/>
          <w:rtl/>
        </w:rPr>
        <w:t xml:space="preserve"> </w:t>
      </w:r>
      <w:r w:rsidRPr="00A21AFB">
        <w:rPr>
          <w:rFonts w:ascii="Calibri" w:hAnsi="Calibri" w:hint="eastAsia"/>
          <w:rtl/>
        </w:rPr>
        <w:t>ידועים</w:t>
      </w:r>
      <w:r w:rsidRPr="00A21AFB">
        <w:rPr>
          <w:rFonts w:ascii="Calibri" w:hAnsi="Calibri"/>
          <w:rtl/>
        </w:rPr>
        <w:t xml:space="preserve"> </w:t>
      </w:r>
      <w:r w:rsidRPr="00A21AFB">
        <w:rPr>
          <w:rFonts w:ascii="Calibri" w:hAnsi="Calibri" w:hint="eastAsia"/>
          <w:rtl/>
        </w:rPr>
        <w:t>במדויק</w:t>
      </w:r>
      <w:r w:rsidRPr="00A21AFB">
        <w:rPr>
          <w:rFonts w:ascii="Calibri" w:hAnsi="Calibri"/>
          <w:rtl/>
        </w:rPr>
        <w:t xml:space="preserve"> </w:t>
      </w:r>
      <w:r w:rsidRPr="00A21AFB">
        <w:rPr>
          <w:rFonts w:ascii="Calibri" w:hAnsi="Calibri" w:hint="eastAsia"/>
          <w:rtl/>
        </w:rPr>
        <w:t>למאשימה</w:t>
      </w:r>
      <w:r w:rsidRPr="00A21AFB">
        <w:rPr>
          <w:rFonts w:ascii="Calibri" w:hAnsi="Calibri"/>
          <w:rtl/>
        </w:rPr>
        <w:t xml:space="preserve">, </w:t>
      </w:r>
      <w:r w:rsidRPr="00A21AFB">
        <w:rPr>
          <w:rFonts w:ascii="Calibri" w:hAnsi="Calibri" w:hint="eastAsia"/>
          <w:rtl/>
        </w:rPr>
        <w:t>החל</w:t>
      </w:r>
      <w:r w:rsidRPr="00A21AFB">
        <w:rPr>
          <w:rFonts w:ascii="Calibri" w:hAnsi="Calibri"/>
          <w:rtl/>
        </w:rPr>
        <w:t xml:space="preserve"> </w:t>
      </w:r>
      <w:r w:rsidRPr="00A21AFB">
        <w:rPr>
          <w:rFonts w:ascii="Calibri" w:hAnsi="Calibri" w:hint="eastAsia"/>
          <w:rtl/>
        </w:rPr>
        <w:t>ממועד</w:t>
      </w:r>
      <w:r w:rsidRPr="00A21AFB">
        <w:rPr>
          <w:rFonts w:ascii="Calibri" w:hAnsi="Calibri"/>
          <w:rtl/>
        </w:rPr>
        <w:t xml:space="preserve"> </w:t>
      </w:r>
      <w:r w:rsidRPr="00A21AFB">
        <w:rPr>
          <w:rFonts w:ascii="Calibri" w:hAnsi="Calibri" w:hint="eastAsia"/>
          <w:rtl/>
        </w:rPr>
        <w:t>עליית</w:t>
      </w:r>
      <w:r w:rsidRPr="00A21AFB">
        <w:rPr>
          <w:rFonts w:ascii="Calibri" w:hAnsi="Calibri"/>
          <w:rtl/>
        </w:rPr>
        <w:t xml:space="preserve"> </w:t>
      </w:r>
      <w:r w:rsidRPr="00A21AFB">
        <w:rPr>
          <w:rFonts w:ascii="Calibri" w:hAnsi="Calibri" w:hint="eastAsia"/>
          <w:rtl/>
        </w:rPr>
        <w:t>המשפחה</w:t>
      </w:r>
      <w:r w:rsidRPr="00A21AFB">
        <w:rPr>
          <w:rFonts w:ascii="Calibri" w:hAnsi="Calibri"/>
          <w:rtl/>
        </w:rPr>
        <w:t xml:space="preserve"> </w:t>
      </w:r>
      <w:r w:rsidRPr="00A21AFB">
        <w:rPr>
          <w:rFonts w:ascii="Calibri" w:hAnsi="Calibri" w:hint="eastAsia"/>
          <w:rtl/>
        </w:rPr>
        <w:t>לארץ</w:t>
      </w:r>
      <w:r w:rsidRPr="00A21AFB">
        <w:rPr>
          <w:rFonts w:ascii="Calibri" w:hAnsi="Calibri"/>
          <w:rtl/>
        </w:rPr>
        <w:t xml:space="preserve"> </w:t>
      </w:r>
      <w:r w:rsidRPr="00A21AFB">
        <w:rPr>
          <w:rFonts w:ascii="Calibri" w:hAnsi="Calibri" w:hint="eastAsia"/>
          <w:rtl/>
        </w:rPr>
        <w:t>בשנת</w:t>
      </w:r>
      <w:r w:rsidRPr="00A21AFB">
        <w:rPr>
          <w:rFonts w:ascii="Calibri" w:hAnsi="Calibri"/>
          <w:rtl/>
        </w:rPr>
        <w:t xml:space="preserve"> 2009, </w:t>
      </w:r>
      <w:r w:rsidRPr="00A21AFB">
        <w:rPr>
          <w:rFonts w:ascii="Calibri" w:hAnsi="Calibri" w:hint="eastAsia"/>
          <w:rtl/>
        </w:rPr>
        <w:t>ועד</w:t>
      </w:r>
      <w:r w:rsidRPr="00A21AFB">
        <w:rPr>
          <w:rFonts w:ascii="Calibri" w:hAnsi="Calibri"/>
          <w:rtl/>
        </w:rPr>
        <w:t xml:space="preserve"> </w:t>
      </w:r>
      <w:r w:rsidRPr="00A21AFB">
        <w:rPr>
          <w:rFonts w:ascii="Calibri" w:hAnsi="Calibri" w:hint="eastAsia"/>
          <w:rtl/>
        </w:rPr>
        <w:t>סמוך</w:t>
      </w:r>
      <w:r w:rsidRPr="00A21AFB">
        <w:rPr>
          <w:rFonts w:ascii="Calibri" w:hAnsi="Calibri"/>
          <w:rtl/>
        </w:rPr>
        <w:t xml:space="preserve"> </w:t>
      </w:r>
      <w:r w:rsidRPr="00A21AFB">
        <w:rPr>
          <w:rFonts w:ascii="Calibri" w:hAnsi="Calibri" w:hint="eastAsia"/>
          <w:rtl/>
        </w:rPr>
        <w:t>ליום</w:t>
      </w:r>
      <w:r w:rsidRPr="00A21AFB">
        <w:rPr>
          <w:rFonts w:ascii="Calibri" w:hAnsi="Calibri"/>
          <w:rtl/>
        </w:rPr>
        <w:t xml:space="preserve"> 28.02.13, </w:t>
      </w:r>
      <w:r w:rsidRPr="00A21AFB">
        <w:rPr>
          <w:rFonts w:ascii="Calibri" w:hAnsi="Calibri" w:hint="eastAsia"/>
          <w:rtl/>
        </w:rPr>
        <w:t>דרש</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מהמתלוננת</w:t>
      </w:r>
      <w:r w:rsidRPr="00A21AFB">
        <w:rPr>
          <w:rFonts w:ascii="Calibri" w:hAnsi="Calibri"/>
          <w:rtl/>
        </w:rPr>
        <w:t xml:space="preserve"> </w:t>
      </w:r>
      <w:r w:rsidRPr="00A21AFB">
        <w:rPr>
          <w:rFonts w:ascii="Calibri" w:hAnsi="Calibri" w:hint="eastAsia"/>
          <w:rtl/>
        </w:rPr>
        <w:t>לנקות</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הבית</w:t>
      </w:r>
      <w:r w:rsidRPr="00A21AFB">
        <w:rPr>
          <w:rFonts w:ascii="Calibri" w:hAnsi="Calibri"/>
          <w:rtl/>
        </w:rPr>
        <w:t xml:space="preserve">, </w:t>
      </w:r>
      <w:r w:rsidRPr="00A21AFB">
        <w:rPr>
          <w:rFonts w:ascii="Calibri" w:hAnsi="Calibri" w:hint="eastAsia"/>
          <w:rtl/>
        </w:rPr>
        <w:t>וכאשר</w:t>
      </w:r>
      <w:r w:rsidRPr="00A21AFB">
        <w:rPr>
          <w:rFonts w:ascii="Calibri" w:hAnsi="Calibri"/>
          <w:rtl/>
        </w:rPr>
        <w:t xml:space="preserve"> </w:t>
      </w:r>
      <w:r w:rsidRPr="00A21AFB">
        <w:rPr>
          <w:rFonts w:ascii="Calibri" w:hAnsi="Calibri" w:hint="eastAsia"/>
          <w:rtl/>
        </w:rPr>
        <w:t>לא</w:t>
      </w:r>
      <w:r w:rsidRPr="00A21AFB">
        <w:rPr>
          <w:rFonts w:ascii="Calibri" w:hAnsi="Calibri"/>
          <w:rtl/>
        </w:rPr>
        <w:t xml:space="preserve"> </w:t>
      </w:r>
      <w:r w:rsidRPr="00A21AFB">
        <w:rPr>
          <w:rFonts w:ascii="Calibri" w:hAnsi="Calibri" w:hint="eastAsia"/>
          <w:rtl/>
        </w:rPr>
        <w:t>היה</w:t>
      </w:r>
      <w:r w:rsidRPr="00A21AFB">
        <w:rPr>
          <w:rFonts w:ascii="Calibri" w:hAnsi="Calibri"/>
          <w:rtl/>
        </w:rPr>
        <w:t xml:space="preserve"> </w:t>
      </w:r>
      <w:r w:rsidRPr="00A21AFB">
        <w:rPr>
          <w:rFonts w:ascii="Calibri" w:hAnsi="Calibri" w:hint="eastAsia"/>
          <w:rtl/>
        </w:rPr>
        <w:t>מרוצה</w:t>
      </w:r>
      <w:r w:rsidRPr="00A21AFB">
        <w:rPr>
          <w:rFonts w:ascii="Calibri" w:hAnsi="Calibri"/>
          <w:rtl/>
        </w:rPr>
        <w:t xml:space="preserve"> </w:t>
      </w:r>
      <w:r w:rsidRPr="00A21AFB">
        <w:rPr>
          <w:rFonts w:ascii="Calibri" w:hAnsi="Calibri" w:hint="eastAsia"/>
          <w:rtl/>
        </w:rPr>
        <w:t>מהתוצאות</w:t>
      </w:r>
      <w:r w:rsidRPr="00A21AFB">
        <w:rPr>
          <w:rFonts w:ascii="Calibri" w:hAnsi="Calibri"/>
          <w:rtl/>
        </w:rPr>
        <w:t xml:space="preserve">, </w:t>
      </w:r>
      <w:r w:rsidRPr="00A21AFB">
        <w:rPr>
          <w:rFonts w:ascii="Calibri" w:hAnsi="Calibri" w:hint="eastAsia"/>
          <w:rtl/>
        </w:rPr>
        <w:t>נהג</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להרחיקה</w:t>
      </w:r>
      <w:r w:rsidRPr="00A21AFB">
        <w:rPr>
          <w:rFonts w:ascii="Calibri" w:hAnsi="Calibri"/>
          <w:rtl/>
        </w:rPr>
        <w:t xml:space="preserve"> </w:t>
      </w:r>
      <w:r w:rsidRPr="00A21AFB">
        <w:rPr>
          <w:rFonts w:ascii="Calibri" w:hAnsi="Calibri" w:hint="eastAsia"/>
          <w:rtl/>
        </w:rPr>
        <w:t>מהבית</w:t>
      </w:r>
      <w:r w:rsidRPr="00A21AFB">
        <w:rPr>
          <w:rFonts w:ascii="Calibri" w:hAnsi="Calibri"/>
          <w:rtl/>
        </w:rPr>
        <w:t xml:space="preserve"> </w:t>
      </w:r>
      <w:r w:rsidRPr="00A21AFB">
        <w:rPr>
          <w:rFonts w:ascii="Calibri" w:hAnsi="Calibri" w:hint="eastAsia"/>
          <w:rtl/>
        </w:rPr>
        <w:t>למשך</w:t>
      </w:r>
      <w:r w:rsidRPr="00A21AFB">
        <w:rPr>
          <w:rFonts w:ascii="Calibri" w:hAnsi="Calibri"/>
          <w:rtl/>
        </w:rPr>
        <w:t xml:space="preserve"> </w:t>
      </w:r>
      <w:r w:rsidRPr="00A21AFB">
        <w:rPr>
          <w:rFonts w:ascii="Calibri" w:hAnsi="Calibri" w:hint="eastAsia"/>
          <w:rtl/>
        </w:rPr>
        <w:t>מספר</w:t>
      </w:r>
      <w:r w:rsidRPr="00A21AFB">
        <w:rPr>
          <w:rFonts w:ascii="Calibri" w:hAnsi="Calibri"/>
          <w:rtl/>
        </w:rPr>
        <w:t xml:space="preserve"> </w:t>
      </w:r>
      <w:r w:rsidRPr="00A21AFB">
        <w:rPr>
          <w:rFonts w:ascii="Calibri" w:hAnsi="Calibri" w:hint="eastAsia"/>
          <w:rtl/>
        </w:rPr>
        <w:t>שעות</w:t>
      </w:r>
      <w:r w:rsidRPr="00A21AFB">
        <w:rPr>
          <w:rFonts w:ascii="Calibri" w:hAnsi="Calibri"/>
          <w:rtl/>
        </w:rPr>
        <w:t xml:space="preserve">. </w:t>
      </w:r>
    </w:p>
    <w:p w14:paraId="1A689D6E" w14:textId="77777777" w:rsidR="00A21AFB" w:rsidRPr="00A21AFB" w:rsidRDefault="00A21AFB" w:rsidP="00A21AFB">
      <w:pPr>
        <w:bidi/>
        <w:spacing w:line="360" w:lineRule="auto"/>
        <w:contextualSpacing/>
        <w:jc w:val="both"/>
        <w:rPr>
          <w:rFonts w:ascii="Calibri" w:hAnsi="Calibri"/>
        </w:rPr>
      </w:pPr>
    </w:p>
    <w:p w14:paraId="3A6C37FD"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עוד</w:t>
      </w:r>
      <w:r w:rsidRPr="00A21AFB">
        <w:rPr>
          <w:rFonts w:ascii="Calibri" w:hAnsi="Calibri"/>
          <w:rtl/>
        </w:rPr>
        <w:t xml:space="preserve"> </w:t>
      </w:r>
      <w:r w:rsidRPr="00A21AFB">
        <w:rPr>
          <w:rFonts w:ascii="Calibri" w:hAnsi="Calibri" w:hint="eastAsia"/>
          <w:rtl/>
        </w:rPr>
        <w:t>מיוחס</w:t>
      </w:r>
      <w:r w:rsidRPr="00A21AFB">
        <w:rPr>
          <w:rFonts w:ascii="Calibri" w:hAnsi="Calibri"/>
          <w:rtl/>
        </w:rPr>
        <w:t xml:space="preserve"> </w:t>
      </w:r>
      <w:r w:rsidRPr="00A21AFB">
        <w:rPr>
          <w:rFonts w:ascii="Calibri" w:hAnsi="Calibri" w:hint="eastAsia"/>
          <w:rtl/>
        </w:rPr>
        <w:t>לנאשם</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בתקופה</w:t>
      </w:r>
      <w:r w:rsidRPr="00A21AFB">
        <w:rPr>
          <w:rFonts w:ascii="Calibri" w:hAnsi="Calibri"/>
          <w:rtl/>
        </w:rPr>
        <w:t xml:space="preserve"> </w:t>
      </w:r>
      <w:r w:rsidRPr="00A21AFB">
        <w:rPr>
          <w:rFonts w:ascii="Calibri" w:hAnsi="Calibri" w:hint="eastAsia"/>
          <w:rtl/>
        </w:rPr>
        <w:t>זו</w:t>
      </w:r>
      <w:r w:rsidRPr="00A21AFB">
        <w:rPr>
          <w:rFonts w:ascii="Calibri" w:hAnsi="Calibri"/>
          <w:rtl/>
        </w:rPr>
        <w:t xml:space="preserve">, </w:t>
      </w:r>
      <w:r w:rsidRPr="00A21AFB">
        <w:rPr>
          <w:rFonts w:ascii="Calibri" w:hAnsi="Calibri" w:hint="eastAsia"/>
          <w:rtl/>
        </w:rPr>
        <w:t>תקף</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שבעט</w:t>
      </w:r>
      <w:r w:rsidRPr="00A21AFB">
        <w:rPr>
          <w:rFonts w:ascii="Calibri" w:hAnsi="Calibri"/>
          <w:rtl/>
        </w:rPr>
        <w:t xml:space="preserve"> </w:t>
      </w:r>
      <w:r w:rsidRPr="00A21AFB">
        <w:rPr>
          <w:rFonts w:ascii="Calibri" w:hAnsi="Calibri" w:hint="eastAsia"/>
          <w:rtl/>
        </w:rPr>
        <w:t>בה</w:t>
      </w:r>
      <w:r w:rsidRPr="00A21AFB">
        <w:rPr>
          <w:rFonts w:ascii="Calibri" w:hAnsi="Calibri"/>
          <w:rtl/>
        </w:rPr>
        <w:t xml:space="preserve">, </w:t>
      </w:r>
      <w:r w:rsidRPr="00A21AFB">
        <w:rPr>
          <w:rFonts w:ascii="Calibri" w:hAnsi="Calibri" w:hint="eastAsia"/>
          <w:rtl/>
        </w:rPr>
        <w:t>חנק</w:t>
      </w:r>
      <w:r w:rsidRPr="00A21AFB">
        <w:rPr>
          <w:rFonts w:ascii="Calibri" w:hAnsi="Calibri"/>
          <w:rtl/>
        </w:rPr>
        <w:t xml:space="preserve"> </w:t>
      </w:r>
      <w:r w:rsidRPr="00A21AFB">
        <w:rPr>
          <w:rFonts w:ascii="Calibri" w:hAnsi="Calibri" w:hint="eastAsia"/>
          <w:rtl/>
        </w:rPr>
        <w:t>אותה</w:t>
      </w:r>
      <w:r w:rsidRPr="00A21AFB">
        <w:rPr>
          <w:rFonts w:ascii="Calibri" w:hAnsi="Calibri"/>
          <w:rtl/>
        </w:rPr>
        <w:t xml:space="preserve"> </w:t>
      </w:r>
      <w:r w:rsidRPr="00A21AFB">
        <w:rPr>
          <w:rFonts w:ascii="Calibri" w:hAnsi="Calibri" w:hint="eastAsia"/>
          <w:rtl/>
        </w:rPr>
        <w:t>וירק</w:t>
      </w:r>
      <w:r w:rsidRPr="00A21AFB">
        <w:rPr>
          <w:rFonts w:ascii="Calibri" w:hAnsi="Calibri"/>
          <w:rtl/>
        </w:rPr>
        <w:t xml:space="preserve"> </w:t>
      </w:r>
      <w:r w:rsidRPr="00A21AFB">
        <w:rPr>
          <w:rFonts w:ascii="Calibri" w:hAnsi="Calibri" w:hint="eastAsia"/>
          <w:rtl/>
        </w:rPr>
        <w:t>עליה</w:t>
      </w:r>
      <w:r w:rsidRPr="00A21AFB">
        <w:rPr>
          <w:rFonts w:ascii="Calibri" w:hAnsi="Calibri"/>
          <w:rtl/>
        </w:rPr>
        <w:t xml:space="preserve">, </w:t>
      </w:r>
      <w:r w:rsidRPr="00A21AFB">
        <w:rPr>
          <w:rFonts w:ascii="Calibri" w:hAnsi="Calibri" w:hint="eastAsia"/>
          <w:rtl/>
        </w:rPr>
        <w:t>וכתוצאה</w:t>
      </w:r>
      <w:r w:rsidRPr="00A21AFB">
        <w:rPr>
          <w:rFonts w:ascii="Calibri" w:hAnsi="Calibri"/>
          <w:rtl/>
        </w:rPr>
        <w:t xml:space="preserve"> </w:t>
      </w:r>
      <w:r w:rsidRPr="00A21AFB">
        <w:rPr>
          <w:rFonts w:ascii="Calibri" w:hAnsi="Calibri" w:hint="eastAsia"/>
          <w:rtl/>
        </w:rPr>
        <w:t>מכך</w:t>
      </w:r>
      <w:r w:rsidRPr="00A21AFB">
        <w:rPr>
          <w:rFonts w:ascii="Calibri" w:hAnsi="Calibri"/>
          <w:rtl/>
        </w:rPr>
        <w:t xml:space="preserve"> </w:t>
      </w:r>
      <w:r w:rsidRPr="00A21AFB">
        <w:rPr>
          <w:rFonts w:ascii="Calibri" w:hAnsi="Calibri" w:hint="eastAsia"/>
          <w:rtl/>
        </w:rPr>
        <w:t>גרם</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לסימנים</w:t>
      </w:r>
      <w:r w:rsidRPr="00A21AFB">
        <w:rPr>
          <w:rFonts w:ascii="Calibri" w:hAnsi="Calibri"/>
          <w:rtl/>
        </w:rPr>
        <w:t xml:space="preserve"> </w:t>
      </w:r>
      <w:r w:rsidRPr="00A21AFB">
        <w:rPr>
          <w:rFonts w:ascii="Calibri" w:hAnsi="Calibri" w:hint="eastAsia"/>
          <w:rtl/>
        </w:rPr>
        <w:t>בגרון</w:t>
      </w:r>
      <w:r w:rsidRPr="00A21AFB">
        <w:rPr>
          <w:rFonts w:ascii="Calibri" w:hAnsi="Calibri"/>
          <w:rtl/>
        </w:rPr>
        <w:t xml:space="preserve">. </w:t>
      </w:r>
    </w:p>
    <w:p w14:paraId="64ACB322"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במהלך</w:t>
      </w:r>
      <w:r w:rsidRPr="00A21AFB">
        <w:rPr>
          <w:rFonts w:ascii="Calibri" w:hAnsi="Calibri"/>
          <w:rtl/>
        </w:rPr>
        <w:t xml:space="preserve"> </w:t>
      </w:r>
      <w:r w:rsidRPr="00A21AFB">
        <w:rPr>
          <w:rFonts w:ascii="Calibri" w:hAnsi="Calibri" w:hint="eastAsia"/>
          <w:rtl/>
        </w:rPr>
        <w:t>חודש</w:t>
      </w:r>
      <w:r w:rsidRPr="00A21AFB">
        <w:rPr>
          <w:rFonts w:ascii="Calibri" w:hAnsi="Calibri"/>
          <w:rtl/>
        </w:rPr>
        <w:t xml:space="preserve"> </w:t>
      </w:r>
      <w:r w:rsidRPr="00A21AFB">
        <w:rPr>
          <w:rFonts w:ascii="Calibri" w:hAnsi="Calibri" w:hint="eastAsia"/>
          <w:rtl/>
        </w:rPr>
        <w:t>אוקטובר</w:t>
      </w:r>
      <w:r w:rsidRPr="00A21AFB">
        <w:rPr>
          <w:rFonts w:ascii="Calibri" w:hAnsi="Calibri"/>
          <w:rtl/>
        </w:rPr>
        <w:t xml:space="preserve"> 2012, </w:t>
      </w:r>
      <w:r w:rsidRPr="00A21AFB">
        <w:rPr>
          <w:rFonts w:ascii="Calibri" w:hAnsi="Calibri" w:hint="eastAsia"/>
          <w:rtl/>
        </w:rPr>
        <w:t>כאשר</w:t>
      </w:r>
      <w:r w:rsidRPr="00A21AFB">
        <w:rPr>
          <w:rFonts w:ascii="Calibri" w:hAnsi="Calibri"/>
          <w:rtl/>
        </w:rPr>
        <w:t xml:space="preserve"> </w:t>
      </w:r>
      <w:r w:rsidRPr="00A21AFB">
        <w:rPr>
          <w:rFonts w:ascii="Calibri" w:hAnsi="Calibri" w:hint="eastAsia"/>
          <w:rtl/>
        </w:rPr>
        <w:t>הבחין</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בכוס</w:t>
      </w:r>
      <w:r w:rsidRPr="00A21AFB">
        <w:rPr>
          <w:rFonts w:ascii="Calibri" w:hAnsi="Calibri"/>
          <w:rtl/>
        </w:rPr>
        <w:t xml:space="preserve"> </w:t>
      </w:r>
      <w:r w:rsidRPr="00A21AFB">
        <w:rPr>
          <w:rFonts w:ascii="Calibri" w:hAnsi="Calibri" w:hint="eastAsia"/>
          <w:rtl/>
        </w:rPr>
        <w:t>מלוכלכת</w:t>
      </w:r>
      <w:r w:rsidRPr="00A21AFB">
        <w:rPr>
          <w:rFonts w:ascii="Calibri" w:hAnsi="Calibri"/>
          <w:rtl/>
        </w:rPr>
        <w:t xml:space="preserve"> </w:t>
      </w:r>
      <w:r w:rsidRPr="00A21AFB">
        <w:rPr>
          <w:rFonts w:ascii="Calibri" w:hAnsi="Calibri" w:hint="eastAsia"/>
          <w:rtl/>
        </w:rPr>
        <w:t>בכיור</w:t>
      </w:r>
      <w:r w:rsidRPr="00A21AFB">
        <w:rPr>
          <w:rFonts w:ascii="Calibri" w:hAnsi="Calibri"/>
          <w:rtl/>
        </w:rPr>
        <w:t xml:space="preserve">, </w:t>
      </w:r>
      <w:r w:rsidRPr="00A21AFB">
        <w:rPr>
          <w:rFonts w:ascii="Calibri" w:hAnsi="Calibri" w:hint="eastAsia"/>
          <w:rtl/>
        </w:rPr>
        <w:t>צעק</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לקח</w:t>
      </w:r>
      <w:r w:rsidRPr="00A21AFB">
        <w:rPr>
          <w:rFonts w:ascii="Calibri" w:hAnsi="Calibri"/>
          <w:rtl/>
        </w:rPr>
        <w:t xml:space="preserve"> </w:t>
      </w:r>
      <w:r w:rsidRPr="00A21AFB">
        <w:rPr>
          <w:rFonts w:ascii="Calibri" w:hAnsi="Calibri" w:hint="eastAsia"/>
          <w:rtl/>
        </w:rPr>
        <w:t>סכין</w:t>
      </w:r>
      <w:r w:rsidRPr="00A21AFB">
        <w:rPr>
          <w:rFonts w:ascii="Calibri" w:hAnsi="Calibri"/>
          <w:rtl/>
        </w:rPr>
        <w:t xml:space="preserve"> </w:t>
      </w:r>
      <w:r w:rsidRPr="00A21AFB">
        <w:rPr>
          <w:rFonts w:ascii="Calibri" w:hAnsi="Calibri" w:hint="eastAsia"/>
          <w:rtl/>
        </w:rPr>
        <w:t>מהמגרה</w:t>
      </w:r>
      <w:r w:rsidRPr="00A21AFB">
        <w:rPr>
          <w:rFonts w:ascii="Calibri" w:hAnsi="Calibri"/>
          <w:rtl/>
        </w:rPr>
        <w:t xml:space="preserve"> </w:t>
      </w:r>
      <w:r w:rsidRPr="00A21AFB">
        <w:rPr>
          <w:rFonts w:ascii="Calibri" w:hAnsi="Calibri" w:hint="eastAsia"/>
          <w:rtl/>
        </w:rPr>
        <w:t>במטבח</w:t>
      </w:r>
      <w:r w:rsidRPr="00A21AFB">
        <w:rPr>
          <w:rFonts w:ascii="Calibri" w:hAnsi="Calibri"/>
          <w:rtl/>
        </w:rPr>
        <w:t xml:space="preserve">, </w:t>
      </w:r>
      <w:r w:rsidRPr="00A21AFB">
        <w:rPr>
          <w:rFonts w:ascii="Calibri" w:hAnsi="Calibri" w:hint="eastAsia"/>
          <w:rtl/>
        </w:rPr>
        <w:t>הניח</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גרונה</w:t>
      </w:r>
      <w:r w:rsidRPr="00A21AFB">
        <w:rPr>
          <w:rFonts w:ascii="Calibri" w:hAnsi="Calibri"/>
          <w:rtl/>
        </w:rPr>
        <w:t xml:space="preserve"> </w:t>
      </w:r>
      <w:r w:rsidRPr="00A21AFB">
        <w:rPr>
          <w:rFonts w:ascii="Calibri" w:hAnsi="Calibri" w:hint="eastAsia"/>
          <w:rtl/>
        </w:rPr>
        <w:t>ואיים</w:t>
      </w:r>
      <w:r w:rsidRPr="00A21AFB">
        <w:rPr>
          <w:rFonts w:ascii="Calibri" w:hAnsi="Calibri"/>
          <w:rtl/>
        </w:rPr>
        <w:t xml:space="preserve"> </w:t>
      </w:r>
      <w:r w:rsidRPr="00A21AFB">
        <w:rPr>
          <w:rFonts w:ascii="Calibri" w:hAnsi="Calibri" w:hint="eastAsia"/>
          <w:rtl/>
        </w:rPr>
        <w:t>עליה</w:t>
      </w:r>
      <w:r w:rsidRPr="00A21AFB">
        <w:rPr>
          <w:rFonts w:ascii="Calibri" w:hAnsi="Calibri"/>
          <w:rtl/>
        </w:rPr>
        <w:t xml:space="preserve"> </w:t>
      </w:r>
      <w:r w:rsidRPr="00A21AFB">
        <w:rPr>
          <w:rFonts w:ascii="Calibri" w:hAnsi="Calibri" w:hint="eastAsia"/>
          <w:rtl/>
        </w:rPr>
        <w:t>שבפעם</w:t>
      </w:r>
      <w:r w:rsidRPr="00A21AFB">
        <w:rPr>
          <w:rFonts w:ascii="Calibri" w:hAnsi="Calibri"/>
          <w:rtl/>
        </w:rPr>
        <w:t xml:space="preserve"> </w:t>
      </w:r>
      <w:r w:rsidRPr="00A21AFB">
        <w:rPr>
          <w:rFonts w:ascii="Calibri" w:hAnsi="Calibri" w:hint="eastAsia"/>
          <w:rtl/>
        </w:rPr>
        <w:t>הבאה</w:t>
      </w:r>
      <w:r w:rsidRPr="00A21AFB">
        <w:rPr>
          <w:rFonts w:ascii="Calibri" w:hAnsi="Calibri"/>
          <w:rtl/>
        </w:rPr>
        <w:t xml:space="preserve"> </w:t>
      </w:r>
      <w:r w:rsidRPr="00A21AFB">
        <w:rPr>
          <w:rFonts w:ascii="Calibri" w:hAnsi="Calibri" w:hint="eastAsia"/>
          <w:rtl/>
        </w:rPr>
        <w:t>יהרוג</w:t>
      </w:r>
      <w:r w:rsidRPr="00A21AFB">
        <w:rPr>
          <w:rFonts w:ascii="Calibri" w:hAnsi="Calibri"/>
          <w:rtl/>
        </w:rPr>
        <w:t xml:space="preserve"> </w:t>
      </w:r>
      <w:r w:rsidRPr="00A21AFB">
        <w:rPr>
          <w:rFonts w:ascii="Calibri" w:hAnsi="Calibri" w:hint="eastAsia"/>
          <w:rtl/>
        </w:rPr>
        <w:t>אותה</w:t>
      </w:r>
      <w:r w:rsidRPr="00A21AFB">
        <w:rPr>
          <w:rFonts w:ascii="Calibri" w:hAnsi="Calibri"/>
          <w:rtl/>
        </w:rPr>
        <w:t xml:space="preserve">. </w:t>
      </w:r>
    </w:p>
    <w:p w14:paraId="50611177" w14:textId="77777777" w:rsidR="00A21AFB" w:rsidRPr="00A21AFB" w:rsidRDefault="00A21AFB" w:rsidP="00A21AFB">
      <w:pPr>
        <w:bidi/>
        <w:spacing w:line="360" w:lineRule="auto"/>
        <w:contextualSpacing/>
        <w:jc w:val="both"/>
        <w:rPr>
          <w:rFonts w:ascii="Calibri" w:hAnsi="Calibri"/>
          <w:rtl/>
        </w:rPr>
      </w:pPr>
    </w:p>
    <w:p w14:paraId="36E7F492"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כמו</w:t>
      </w:r>
      <w:r w:rsidRPr="00A21AFB">
        <w:rPr>
          <w:rFonts w:ascii="Calibri" w:hAnsi="Calibri"/>
          <w:rtl/>
        </w:rPr>
        <w:t>-</w:t>
      </w:r>
      <w:r w:rsidRPr="00A21AFB">
        <w:rPr>
          <w:rFonts w:ascii="Calibri" w:hAnsi="Calibri" w:hint="eastAsia"/>
          <w:rtl/>
        </w:rPr>
        <w:t>כן</w:t>
      </w:r>
      <w:r w:rsidRPr="00A21AFB">
        <w:rPr>
          <w:rFonts w:ascii="Calibri" w:hAnsi="Calibri"/>
          <w:rtl/>
        </w:rPr>
        <w:t xml:space="preserve">, </w:t>
      </w:r>
      <w:r w:rsidRPr="00A21AFB">
        <w:rPr>
          <w:rFonts w:ascii="Calibri" w:hAnsi="Calibri" w:hint="eastAsia"/>
          <w:rtl/>
        </w:rPr>
        <w:t>במועדים</w:t>
      </w:r>
      <w:r w:rsidRPr="00A21AFB">
        <w:rPr>
          <w:rFonts w:ascii="Calibri" w:hAnsi="Calibri"/>
          <w:rtl/>
        </w:rPr>
        <w:t xml:space="preserve"> </w:t>
      </w:r>
      <w:r w:rsidRPr="00A21AFB">
        <w:rPr>
          <w:rFonts w:ascii="Calibri" w:hAnsi="Calibri" w:hint="eastAsia"/>
          <w:rtl/>
        </w:rPr>
        <w:t>שאינם</w:t>
      </w:r>
      <w:r w:rsidRPr="00A21AFB">
        <w:rPr>
          <w:rFonts w:ascii="Calibri" w:hAnsi="Calibri"/>
          <w:rtl/>
        </w:rPr>
        <w:t xml:space="preserve"> </w:t>
      </w:r>
      <w:r w:rsidRPr="00A21AFB">
        <w:rPr>
          <w:rFonts w:ascii="Calibri" w:hAnsi="Calibri" w:hint="eastAsia"/>
          <w:rtl/>
        </w:rPr>
        <w:t>ידועים</w:t>
      </w:r>
      <w:r w:rsidRPr="00A21AFB">
        <w:rPr>
          <w:rFonts w:ascii="Calibri" w:hAnsi="Calibri"/>
          <w:rtl/>
        </w:rPr>
        <w:t xml:space="preserve"> </w:t>
      </w:r>
      <w:r w:rsidRPr="00A21AFB">
        <w:rPr>
          <w:rFonts w:ascii="Calibri" w:hAnsi="Calibri" w:hint="eastAsia"/>
          <w:rtl/>
        </w:rPr>
        <w:t>במדויק</w:t>
      </w:r>
      <w:r w:rsidRPr="00A21AFB">
        <w:rPr>
          <w:rFonts w:ascii="Calibri" w:hAnsi="Calibri"/>
          <w:rtl/>
        </w:rPr>
        <w:t xml:space="preserve"> </w:t>
      </w:r>
      <w:r w:rsidRPr="00A21AFB">
        <w:rPr>
          <w:rFonts w:ascii="Calibri" w:hAnsi="Calibri" w:hint="eastAsia"/>
          <w:rtl/>
        </w:rPr>
        <w:t>למאשימה</w:t>
      </w:r>
      <w:r w:rsidRPr="00A21AFB">
        <w:rPr>
          <w:rFonts w:ascii="Calibri" w:hAnsi="Calibri"/>
          <w:rtl/>
        </w:rPr>
        <w:t xml:space="preserve">, </w:t>
      </w:r>
      <w:r w:rsidRPr="00A21AFB">
        <w:rPr>
          <w:rFonts w:ascii="Calibri" w:hAnsi="Calibri" w:hint="eastAsia"/>
          <w:rtl/>
        </w:rPr>
        <w:t>תקף</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בנו</w:t>
      </w:r>
      <w:r w:rsidRPr="00A21AFB">
        <w:rPr>
          <w:rFonts w:ascii="Calibri" w:hAnsi="Calibri"/>
          <w:rtl/>
        </w:rPr>
        <w:t xml:space="preserve">, </w:t>
      </w:r>
      <w:r w:rsidRPr="00A21AFB">
        <w:rPr>
          <w:rFonts w:ascii="Calibri" w:hAnsi="Calibri" w:hint="eastAsia"/>
          <w:rtl/>
        </w:rPr>
        <w:t>ו</w:t>
      </w:r>
      <w:r w:rsidRPr="00A21AFB">
        <w:rPr>
          <w:rFonts w:ascii="Calibri" w:hAnsi="Calibri"/>
          <w:rtl/>
        </w:rPr>
        <w:t>.</w:t>
      </w:r>
      <w:r w:rsidRPr="00A21AFB">
        <w:rPr>
          <w:rFonts w:ascii="Calibri" w:hAnsi="Calibri" w:hint="eastAsia"/>
          <w:rtl/>
        </w:rPr>
        <w:t>ל</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שבעט</w:t>
      </w:r>
      <w:r w:rsidRPr="00A21AFB">
        <w:rPr>
          <w:rFonts w:ascii="Calibri" w:hAnsi="Calibri"/>
          <w:rtl/>
        </w:rPr>
        <w:t xml:space="preserve"> </w:t>
      </w:r>
      <w:r w:rsidRPr="00A21AFB">
        <w:rPr>
          <w:rFonts w:ascii="Calibri" w:hAnsi="Calibri" w:hint="eastAsia"/>
          <w:rtl/>
        </w:rPr>
        <w:t>בו</w:t>
      </w:r>
      <w:r w:rsidRPr="00A21AFB">
        <w:rPr>
          <w:rFonts w:ascii="Calibri" w:hAnsi="Calibri"/>
          <w:rtl/>
        </w:rPr>
        <w:t xml:space="preserve"> </w:t>
      </w:r>
      <w:r w:rsidRPr="00A21AFB">
        <w:rPr>
          <w:rFonts w:ascii="Calibri" w:hAnsi="Calibri" w:hint="eastAsia"/>
          <w:rtl/>
        </w:rPr>
        <w:t>והיכה</w:t>
      </w:r>
      <w:r w:rsidRPr="00A21AFB">
        <w:rPr>
          <w:rFonts w:ascii="Calibri" w:hAnsi="Calibri"/>
          <w:rtl/>
        </w:rPr>
        <w:t xml:space="preserve"> </w:t>
      </w:r>
      <w:r w:rsidRPr="00A21AFB">
        <w:rPr>
          <w:rFonts w:ascii="Calibri" w:hAnsi="Calibri" w:hint="eastAsia"/>
          <w:rtl/>
        </w:rPr>
        <w:t>אותו</w:t>
      </w:r>
      <w:r w:rsidRPr="00A21AFB">
        <w:rPr>
          <w:rFonts w:ascii="Calibri" w:hAnsi="Calibri"/>
          <w:rtl/>
        </w:rPr>
        <w:t xml:space="preserve"> </w:t>
      </w:r>
      <w:r w:rsidRPr="00A21AFB">
        <w:rPr>
          <w:rFonts w:ascii="Calibri" w:hAnsi="Calibri" w:hint="eastAsia"/>
          <w:rtl/>
        </w:rPr>
        <w:t>בחגורה</w:t>
      </w:r>
      <w:r w:rsidRPr="00A21AFB">
        <w:rPr>
          <w:rFonts w:ascii="Calibri" w:hAnsi="Calibri"/>
          <w:rtl/>
        </w:rPr>
        <w:t xml:space="preserve">.        </w:t>
      </w:r>
    </w:p>
    <w:p w14:paraId="7B9E65EB" w14:textId="77777777" w:rsidR="00A21AFB" w:rsidRPr="00A21AFB" w:rsidRDefault="00A21AFB" w:rsidP="00A21AFB">
      <w:pPr>
        <w:bidi/>
        <w:spacing w:line="360" w:lineRule="auto"/>
        <w:contextualSpacing/>
        <w:jc w:val="both"/>
        <w:rPr>
          <w:rFonts w:ascii="Calibri" w:hAnsi="Calibri"/>
          <w:rtl/>
        </w:rPr>
      </w:pPr>
    </w:p>
    <w:p w14:paraId="06B8E342"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נוכח</w:t>
      </w:r>
      <w:r w:rsidRPr="00A21AFB">
        <w:rPr>
          <w:rFonts w:ascii="Calibri" w:hAnsi="Calibri"/>
          <w:rtl/>
        </w:rPr>
        <w:t xml:space="preserve"> </w:t>
      </w:r>
      <w:r w:rsidRPr="00A21AFB">
        <w:rPr>
          <w:rFonts w:ascii="Calibri" w:hAnsi="Calibri" w:hint="eastAsia"/>
          <w:rtl/>
        </w:rPr>
        <w:t>מעשיו</w:t>
      </w:r>
      <w:r w:rsidRPr="00A21AFB">
        <w:rPr>
          <w:rFonts w:ascii="Calibri" w:hAnsi="Calibri"/>
          <w:rtl/>
        </w:rPr>
        <w:t xml:space="preserve"> </w:t>
      </w:r>
      <w:r w:rsidRPr="00A21AFB">
        <w:rPr>
          <w:rFonts w:ascii="Calibri" w:hAnsi="Calibri" w:hint="eastAsia"/>
          <w:rtl/>
        </w:rPr>
        <w:t>אלה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אשר</w:t>
      </w:r>
      <w:r w:rsidRPr="00A21AFB">
        <w:rPr>
          <w:rFonts w:ascii="Calibri" w:hAnsi="Calibri"/>
          <w:rtl/>
        </w:rPr>
        <w:t xml:space="preserve"> </w:t>
      </w:r>
      <w:r w:rsidRPr="00A21AFB">
        <w:rPr>
          <w:rFonts w:ascii="Calibri" w:hAnsi="Calibri" w:hint="eastAsia"/>
          <w:rtl/>
        </w:rPr>
        <w:t>איים</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כ</w:t>
      </w:r>
      <w:r w:rsidRPr="00A21AFB">
        <w:rPr>
          <w:rFonts w:ascii="Calibri" w:hAnsi="Calibri"/>
          <w:rtl/>
        </w:rPr>
        <w:t>.</w:t>
      </w:r>
      <w:r w:rsidRPr="00A21AFB">
        <w:rPr>
          <w:rFonts w:ascii="Calibri" w:hAnsi="Calibri" w:hint="eastAsia"/>
          <w:rtl/>
        </w:rPr>
        <w:t>ל</w:t>
      </w:r>
      <w:r w:rsidRPr="00A21AFB">
        <w:rPr>
          <w:rFonts w:ascii="Calibri" w:hAnsi="Calibri"/>
          <w:rtl/>
        </w:rPr>
        <w:t xml:space="preserve">. </w:t>
      </w:r>
      <w:r w:rsidRPr="00A21AFB">
        <w:rPr>
          <w:rFonts w:ascii="Calibri" w:hAnsi="Calibri" w:hint="eastAsia"/>
          <w:rtl/>
        </w:rPr>
        <w:t>בפגיעה</w:t>
      </w:r>
      <w:r w:rsidRPr="00A21AFB">
        <w:rPr>
          <w:rFonts w:ascii="Calibri" w:hAnsi="Calibri"/>
          <w:rtl/>
        </w:rPr>
        <w:t xml:space="preserve"> </w:t>
      </w:r>
      <w:r w:rsidRPr="00A21AFB">
        <w:rPr>
          <w:rFonts w:ascii="Calibri" w:hAnsi="Calibri" w:hint="eastAsia"/>
          <w:rtl/>
        </w:rPr>
        <w:t>שלא</w:t>
      </w:r>
      <w:r w:rsidRPr="00A21AFB">
        <w:rPr>
          <w:rFonts w:ascii="Calibri" w:hAnsi="Calibri"/>
          <w:rtl/>
        </w:rPr>
        <w:t xml:space="preserve"> </w:t>
      </w:r>
      <w:r w:rsidRPr="00A21AFB">
        <w:rPr>
          <w:rFonts w:ascii="Calibri" w:hAnsi="Calibri" w:hint="eastAsia"/>
          <w:rtl/>
        </w:rPr>
        <w:t>כדין</w:t>
      </w:r>
      <w:r w:rsidRPr="00A21AFB">
        <w:rPr>
          <w:rFonts w:ascii="Calibri" w:hAnsi="Calibri"/>
          <w:rtl/>
        </w:rPr>
        <w:t xml:space="preserve"> </w:t>
      </w:r>
      <w:r w:rsidRPr="00A21AFB">
        <w:rPr>
          <w:rFonts w:ascii="Calibri" w:hAnsi="Calibri" w:hint="eastAsia"/>
          <w:rtl/>
        </w:rPr>
        <w:t>בגופה</w:t>
      </w:r>
      <w:r w:rsidRPr="00A21AFB">
        <w:rPr>
          <w:rFonts w:ascii="Calibri" w:hAnsi="Calibri"/>
          <w:rtl/>
        </w:rPr>
        <w:t xml:space="preserve">, </w:t>
      </w:r>
      <w:r w:rsidRPr="00A21AFB">
        <w:rPr>
          <w:rFonts w:ascii="Calibri" w:hAnsi="Calibri" w:hint="eastAsia"/>
          <w:rtl/>
        </w:rPr>
        <w:t>תקף</w:t>
      </w:r>
      <w:r w:rsidRPr="00A21AFB">
        <w:rPr>
          <w:rFonts w:ascii="Calibri" w:hAnsi="Calibri"/>
          <w:rtl/>
        </w:rPr>
        <w:t xml:space="preserve"> </w:t>
      </w:r>
      <w:r w:rsidRPr="00A21AFB">
        <w:rPr>
          <w:rFonts w:ascii="Calibri" w:hAnsi="Calibri" w:hint="eastAsia"/>
          <w:rtl/>
        </w:rPr>
        <w:t>אותה</w:t>
      </w:r>
      <w:r w:rsidRPr="00A21AFB">
        <w:rPr>
          <w:rFonts w:ascii="Calibri" w:hAnsi="Calibri"/>
          <w:rtl/>
        </w:rPr>
        <w:t xml:space="preserve"> </w:t>
      </w:r>
      <w:r w:rsidRPr="00A21AFB">
        <w:rPr>
          <w:rFonts w:ascii="Calibri" w:hAnsi="Calibri" w:hint="eastAsia"/>
          <w:rtl/>
        </w:rPr>
        <w:t>ואת</w:t>
      </w:r>
      <w:r w:rsidRPr="00A21AFB">
        <w:rPr>
          <w:rFonts w:ascii="Calibri" w:hAnsi="Calibri"/>
          <w:rtl/>
        </w:rPr>
        <w:t xml:space="preserve"> </w:t>
      </w:r>
      <w:r w:rsidRPr="00A21AFB">
        <w:rPr>
          <w:rFonts w:ascii="Calibri" w:hAnsi="Calibri" w:hint="eastAsia"/>
          <w:rtl/>
        </w:rPr>
        <w:t>ו</w:t>
      </w:r>
      <w:r w:rsidRPr="00A21AFB">
        <w:rPr>
          <w:rFonts w:ascii="Calibri" w:hAnsi="Calibri"/>
          <w:rtl/>
        </w:rPr>
        <w:t>.</w:t>
      </w:r>
      <w:r w:rsidRPr="00A21AFB">
        <w:rPr>
          <w:rFonts w:ascii="Calibri" w:hAnsi="Calibri" w:hint="eastAsia"/>
          <w:rtl/>
        </w:rPr>
        <w:t>ל</w:t>
      </w:r>
      <w:r w:rsidRPr="00A21AFB">
        <w:rPr>
          <w:rFonts w:ascii="Calibri" w:hAnsi="Calibri"/>
          <w:rtl/>
        </w:rPr>
        <w:t xml:space="preserve">. </w:t>
      </w:r>
      <w:r w:rsidRPr="00A21AFB">
        <w:rPr>
          <w:rFonts w:ascii="Calibri" w:hAnsi="Calibri" w:hint="eastAsia"/>
          <w:rtl/>
        </w:rPr>
        <w:t>אחיה</w:t>
      </w:r>
      <w:r w:rsidRPr="00A21AFB">
        <w:rPr>
          <w:rFonts w:ascii="Calibri" w:hAnsi="Calibri"/>
          <w:rtl/>
        </w:rPr>
        <w:t xml:space="preserve"> </w:t>
      </w:r>
      <w:r w:rsidRPr="00A21AFB">
        <w:rPr>
          <w:rFonts w:ascii="Calibri" w:hAnsi="Calibri" w:hint="eastAsia"/>
          <w:rtl/>
        </w:rPr>
        <w:t>שלא</w:t>
      </w:r>
      <w:r w:rsidRPr="00A21AFB">
        <w:rPr>
          <w:rFonts w:ascii="Calibri" w:hAnsi="Calibri"/>
          <w:rtl/>
        </w:rPr>
        <w:t xml:space="preserve"> </w:t>
      </w:r>
      <w:r w:rsidRPr="00A21AFB">
        <w:rPr>
          <w:rFonts w:ascii="Calibri" w:hAnsi="Calibri" w:hint="eastAsia"/>
          <w:rtl/>
        </w:rPr>
        <w:t>כדין</w:t>
      </w:r>
      <w:r w:rsidRPr="00A21AFB">
        <w:rPr>
          <w:rFonts w:ascii="Calibri" w:hAnsi="Calibri"/>
          <w:rtl/>
        </w:rPr>
        <w:t xml:space="preserve">, </w:t>
      </w:r>
      <w:r w:rsidRPr="00A21AFB">
        <w:rPr>
          <w:rFonts w:ascii="Calibri" w:hAnsi="Calibri" w:hint="eastAsia"/>
          <w:rtl/>
        </w:rPr>
        <w:t>בהיותם</w:t>
      </w:r>
      <w:r w:rsidRPr="00A21AFB">
        <w:rPr>
          <w:rFonts w:ascii="Calibri" w:hAnsi="Calibri"/>
          <w:rtl/>
        </w:rPr>
        <w:t xml:space="preserve"> </w:t>
      </w:r>
      <w:r w:rsidRPr="00A21AFB">
        <w:rPr>
          <w:rFonts w:ascii="Calibri" w:hAnsi="Calibri" w:hint="eastAsia"/>
          <w:rtl/>
        </w:rPr>
        <w:t>קטינים</w:t>
      </w:r>
      <w:r w:rsidRPr="00A21AFB">
        <w:rPr>
          <w:rFonts w:ascii="Calibri" w:hAnsi="Calibri"/>
          <w:rtl/>
        </w:rPr>
        <w:t xml:space="preserve"> </w:t>
      </w:r>
      <w:r w:rsidRPr="00A21AFB">
        <w:rPr>
          <w:rFonts w:ascii="Calibri" w:hAnsi="Calibri" w:hint="eastAsia"/>
          <w:rtl/>
        </w:rPr>
        <w:t>שהנאשם</w:t>
      </w:r>
      <w:r w:rsidRPr="00A21AFB">
        <w:rPr>
          <w:rFonts w:ascii="Calibri" w:hAnsi="Calibri"/>
          <w:rtl/>
        </w:rPr>
        <w:t xml:space="preserve"> </w:t>
      </w:r>
      <w:r w:rsidRPr="00A21AFB">
        <w:rPr>
          <w:rFonts w:ascii="Calibri" w:hAnsi="Calibri" w:hint="eastAsia"/>
          <w:rtl/>
        </w:rPr>
        <w:t>אחראי</w:t>
      </w:r>
      <w:r w:rsidRPr="00A21AFB">
        <w:rPr>
          <w:rFonts w:ascii="Calibri" w:hAnsi="Calibri"/>
          <w:rtl/>
        </w:rPr>
        <w:t xml:space="preserve"> </w:t>
      </w:r>
      <w:r w:rsidRPr="00A21AFB">
        <w:rPr>
          <w:rFonts w:ascii="Calibri" w:hAnsi="Calibri" w:hint="eastAsia"/>
          <w:rtl/>
        </w:rPr>
        <w:t>עליהם</w:t>
      </w:r>
      <w:r w:rsidRPr="00A21AFB">
        <w:rPr>
          <w:rFonts w:ascii="Calibri" w:hAnsi="Calibri"/>
          <w:rtl/>
        </w:rPr>
        <w:t xml:space="preserve">, </w:t>
      </w:r>
      <w:r w:rsidRPr="00A21AFB">
        <w:rPr>
          <w:rFonts w:ascii="Calibri" w:hAnsi="Calibri" w:hint="eastAsia"/>
          <w:rtl/>
        </w:rPr>
        <w:t>וכן</w:t>
      </w:r>
      <w:r w:rsidRPr="00A21AFB">
        <w:rPr>
          <w:rFonts w:ascii="Calibri" w:hAnsi="Calibri"/>
          <w:rtl/>
        </w:rPr>
        <w:t xml:space="preserve"> </w:t>
      </w:r>
      <w:r w:rsidRPr="00A21AFB">
        <w:rPr>
          <w:rFonts w:ascii="Calibri" w:hAnsi="Calibri" w:hint="eastAsia"/>
          <w:rtl/>
        </w:rPr>
        <w:t>תקף</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וגרם</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חבלה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ממש</w:t>
      </w:r>
      <w:r w:rsidRPr="00A21AFB">
        <w:rPr>
          <w:rFonts w:ascii="Calibri" w:hAnsi="Calibri"/>
          <w:rtl/>
        </w:rPr>
        <w:t xml:space="preserve">, </w:t>
      </w:r>
      <w:r w:rsidRPr="00A21AFB">
        <w:rPr>
          <w:rFonts w:ascii="Calibri" w:hAnsi="Calibri" w:hint="eastAsia"/>
          <w:rtl/>
        </w:rPr>
        <w:t>בהיותו</w:t>
      </w:r>
      <w:r w:rsidRPr="00A21AFB">
        <w:rPr>
          <w:rFonts w:ascii="Calibri" w:hAnsi="Calibri"/>
          <w:rtl/>
        </w:rPr>
        <w:t xml:space="preserve"> </w:t>
      </w:r>
      <w:r w:rsidRPr="00A21AFB">
        <w:rPr>
          <w:rFonts w:ascii="Calibri" w:hAnsi="Calibri" w:hint="eastAsia"/>
          <w:rtl/>
        </w:rPr>
        <w:t>אחראי</w:t>
      </w:r>
      <w:r w:rsidRPr="00A21AFB">
        <w:rPr>
          <w:rFonts w:ascii="Calibri" w:hAnsi="Calibri"/>
          <w:rtl/>
        </w:rPr>
        <w:t xml:space="preserve"> </w:t>
      </w:r>
      <w:r w:rsidRPr="00A21AFB">
        <w:rPr>
          <w:rFonts w:ascii="Calibri" w:hAnsi="Calibri" w:hint="eastAsia"/>
          <w:rtl/>
        </w:rPr>
        <w:t>עליה</w:t>
      </w:r>
      <w:r w:rsidRPr="00A21AFB">
        <w:rPr>
          <w:rFonts w:ascii="Calibri" w:hAnsi="Calibri"/>
          <w:rtl/>
        </w:rPr>
        <w:t xml:space="preserve">, </w:t>
      </w:r>
      <w:r w:rsidRPr="00A21AFB">
        <w:rPr>
          <w:rFonts w:ascii="Calibri" w:hAnsi="Calibri" w:hint="eastAsia"/>
          <w:rtl/>
        </w:rPr>
        <w:t>יוחסו</w:t>
      </w:r>
      <w:r w:rsidRPr="00A21AFB">
        <w:rPr>
          <w:rFonts w:ascii="Calibri" w:hAnsi="Calibri"/>
          <w:rtl/>
        </w:rPr>
        <w:t xml:space="preserve"> </w:t>
      </w:r>
      <w:r w:rsidRPr="00A21AFB">
        <w:rPr>
          <w:rFonts w:ascii="Calibri" w:hAnsi="Calibri" w:hint="eastAsia"/>
          <w:rtl/>
        </w:rPr>
        <w:t>לו</w:t>
      </w:r>
      <w:r w:rsidRPr="00A21AFB">
        <w:rPr>
          <w:rFonts w:ascii="Calibri" w:hAnsi="Calibri"/>
          <w:rtl/>
        </w:rPr>
        <w:t xml:space="preserve"> </w:t>
      </w:r>
      <w:r w:rsidRPr="00A21AFB">
        <w:rPr>
          <w:rFonts w:ascii="Calibri" w:hAnsi="Calibri" w:hint="eastAsia"/>
          <w:rtl/>
        </w:rPr>
        <w:t>עבירות</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b/>
          <w:bCs/>
          <w:rtl/>
        </w:rPr>
        <w:t>תקיפה</w:t>
      </w:r>
      <w:r w:rsidRPr="00A21AFB">
        <w:rPr>
          <w:rFonts w:ascii="Calibri" w:hAnsi="Calibri"/>
          <w:b/>
          <w:bCs/>
          <w:rtl/>
        </w:rPr>
        <w:t xml:space="preserve"> </w:t>
      </w:r>
      <w:r w:rsidRPr="00A21AFB">
        <w:rPr>
          <w:rFonts w:ascii="Calibri" w:hAnsi="Calibri" w:hint="eastAsia"/>
          <w:b/>
          <w:bCs/>
          <w:rtl/>
        </w:rPr>
        <w:t>בנסיבות</w:t>
      </w:r>
      <w:r w:rsidRPr="00A21AFB">
        <w:rPr>
          <w:rFonts w:ascii="Calibri" w:hAnsi="Calibri"/>
          <w:b/>
          <w:bCs/>
          <w:rtl/>
        </w:rPr>
        <w:t xml:space="preserve"> </w:t>
      </w:r>
      <w:r w:rsidRPr="00A21AFB">
        <w:rPr>
          <w:rFonts w:ascii="Calibri" w:hAnsi="Calibri" w:hint="eastAsia"/>
          <w:b/>
          <w:bCs/>
          <w:rtl/>
        </w:rPr>
        <w:t>מחמירות</w:t>
      </w:r>
      <w:r w:rsidRPr="00A21AFB">
        <w:rPr>
          <w:rFonts w:ascii="Calibri" w:hAnsi="Calibri"/>
          <w:b/>
          <w:bCs/>
          <w:rtl/>
        </w:rPr>
        <w:t xml:space="preserve"> </w:t>
      </w:r>
      <w:r w:rsidRPr="00A21AFB">
        <w:rPr>
          <w:rFonts w:ascii="Calibri" w:hAnsi="Calibri"/>
          <w:rtl/>
        </w:rPr>
        <w:t xml:space="preserve">- </w:t>
      </w:r>
      <w:r w:rsidRPr="00A21AFB">
        <w:rPr>
          <w:rFonts w:ascii="Calibri" w:hAnsi="Calibri" w:hint="eastAsia"/>
          <w:rtl/>
        </w:rPr>
        <w:t>מספר</w:t>
      </w:r>
      <w:r w:rsidRPr="00A21AFB">
        <w:rPr>
          <w:rFonts w:ascii="Calibri" w:hAnsi="Calibri"/>
          <w:rtl/>
        </w:rPr>
        <w:t xml:space="preserve"> </w:t>
      </w:r>
      <w:r w:rsidRPr="00A21AFB">
        <w:rPr>
          <w:rFonts w:ascii="Calibri" w:hAnsi="Calibri" w:hint="eastAsia"/>
          <w:rtl/>
        </w:rPr>
        <w:t>עבירות</w:t>
      </w:r>
      <w:r w:rsidRPr="00A21AFB">
        <w:rPr>
          <w:rFonts w:ascii="Calibri" w:hAnsi="Calibri"/>
          <w:rtl/>
        </w:rPr>
        <w:t xml:space="preserve"> </w:t>
      </w:r>
      <w:r w:rsidRPr="00A21AFB">
        <w:rPr>
          <w:rFonts w:ascii="Calibri" w:hAnsi="Calibri" w:hint="eastAsia"/>
          <w:rtl/>
        </w:rPr>
        <w:t>לפי</w:t>
      </w:r>
      <w:r w:rsidRPr="00A21AFB">
        <w:rPr>
          <w:rFonts w:ascii="Calibri" w:hAnsi="Calibri"/>
          <w:rtl/>
        </w:rPr>
        <w:t xml:space="preserve"> </w:t>
      </w:r>
      <w:hyperlink r:id="rId37"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382(</w:t>
        </w:r>
        <w:r w:rsidR="0045449E" w:rsidRPr="0045449E">
          <w:rPr>
            <w:rFonts w:ascii="Calibri" w:hAnsi="Calibri" w:hint="eastAsia"/>
            <w:b/>
            <w:bCs/>
            <w:color w:val="0000FF"/>
            <w:u w:val="single"/>
            <w:rtl/>
          </w:rPr>
          <w:t>ב</w:t>
        </w:r>
        <w:r w:rsidR="0045449E" w:rsidRPr="0045449E">
          <w:rPr>
            <w:rFonts w:ascii="Calibri" w:hAnsi="Calibri"/>
            <w:b/>
            <w:bCs/>
            <w:color w:val="0000FF"/>
            <w:u w:val="single"/>
            <w:rtl/>
          </w:rPr>
          <w:t>)(2)</w:t>
        </w:r>
      </w:hyperlink>
      <w:r w:rsidRPr="00A21AFB">
        <w:rPr>
          <w:rFonts w:ascii="Calibri" w:hAnsi="Calibri"/>
          <w:b/>
          <w:bCs/>
          <w:rtl/>
        </w:rPr>
        <w:t xml:space="preserve"> </w:t>
      </w:r>
      <w:r w:rsidRPr="00A21AFB">
        <w:rPr>
          <w:rFonts w:ascii="Calibri" w:hAnsi="Calibri" w:hint="eastAsia"/>
          <w:rtl/>
        </w:rPr>
        <w:t>לחוק</w:t>
      </w:r>
      <w:r w:rsidRPr="00A21AFB">
        <w:rPr>
          <w:rFonts w:ascii="Calibri" w:hAnsi="Calibri"/>
          <w:rtl/>
        </w:rPr>
        <w:t xml:space="preserve">, </w:t>
      </w:r>
      <w:r w:rsidRPr="00A21AFB">
        <w:rPr>
          <w:rFonts w:ascii="Calibri" w:hAnsi="Calibri" w:hint="eastAsia"/>
          <w:b/>
          <w:bCs/>
          <w:rtl/>
        </w:rPr>
        <w:t>תקיפת</w:t>
      </w:r>
      <w:r w:rsidRPr="00A21AFB">
        <w:rPr>
          <w:rFonts w:ascii="Calibri" w:hAnsi="Calibri"/>
          <w:b/>
          <w:bCs/>
          <w:rtl/>
        </w:rPr>
        <w:t xml:space="preserve"> </w:t>
      </w:r>
      <w:r w:rsidRPr="00A21AFB">
        <w:rPr>
          <w:rFonts w:ascii="Calibri" w:hAnsi="Calibri" w:hint="eastAsia"/>
          <w:b/>
          <w:bCs/>
          <w:rtl/>
        </w:rPr>
        <w:t>קטין</w:t>
      </w:r>
      <w:r w:rsidRPr="00A21AFB">
        <w:rPr>
          <w:rFonts w:ascii="Calibri" w:hAnsi="Calibri"/>
          <w:b/>
          <w:bCs/>
          <w:rtl/>
        </w:rPr>
        <w:t xml:space="preserve"> </w:t>
      </w:r>
      <w:r w:rsidRPr="00A21AFB">
        <w:rPr>
          <w:rFonts w:ascii="Calibri" w:hAnsi="Calibri" w:hint="eastAsia"/>
          <w:b/>
          <w:bCs/>
          <w:rtl/>
        </w:rPr>
        <w:t>או</w:t>
      </w:r>
      <w:r w:rsidRPr="00A21AFB">
        <w:rPr>
          <w:rFonts w:ascii="Calibri" w:hAnsi="Calibri"/>
          <w:b/>
          <w:bCs/>
          <w:rtl/>
        </w:rPr>
        <w:t xml:space="preserve"> </w:t>
      </w:r>
      <w:r w:rsidRPr="00A21AFB">
        <w:rPr>
          <w:rFonts w:ascii="Calibri" w:hAnsi="Calibri" w:hint="eastAsia"/>
          <w:b/>
          <w:bCs/>
          <w:rtl/>
        </w:rPr>
        <w:t>חסר</w:t>
      </w:r>
      <w:r w:rsidRPr="00A21AFB">
        <w:rPr>
          <w:rFonts w:ascii="Calibri" w:hAnsi="Calibri"/>
          <w:b/>
          <w:bCs/>
          <w:rtl/>
        </w:rPr>
        <w:t xml:space="preserve"> </w:t>
      </w:r>
      <w:r w:rsidRPr="00A21AFB">
        <w:rPr>
          <w:rFonts w:ascii="Calibri" w:hAnsi="Calibri" w:hint="eastAsia"/>
          <w:b/>
          <w:bCs/>
          <w:rtl/>
        </w:rPr>
        <w:t>ישע</w:t>
      </w:r>
      <w:r w:rsidRPr="00A21AFB">
        <w:rPr>
          <w:rFonts w:ascii="Calibri" w:hAnsi="Calibri"/>
          <w:rtl/>
        </w:rPr>
        <w:t xml:space="preserve"> </w:t>
      </w:r>
      <w:r w:rsidRPr="00A21AFB">
        <w:rPr>
          <w:rFonts w:ascii="Calibri" w:hAnsi="Calibri" w:hint="eastAsia"/>
          <w:rtl/>
        </w:rPr>
        <w:t>לפי</w:t>
      </w:r>
      <w:r w:rsidRPr="00A21AFB">
        <w:rPr>
          <w:rFonts w:ascii="Calibri" w:hAnsi="Calibri"/>
          <w:rtl/>
        </w:rPr>
        <w:t xml:space="preserve"> </w:t>
      </w:r>
      <w:hyperlink r:id="rId38"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368</w:t>
        </w:r>
        <w:r w:rsidR="0045449E" w:rsidRPr="0045449E">
          <w:rPr>
            <w:rFonts w:ascii="Calibri" w:hAnsi="Calibri" w:hint="eastAsia"/>
            <w:b/>
            <w:bCs/>
            <w:color w:val="0000FF"/>
            <w:u w:val="single"/>
            <w:rtl/>
          </w:rPr>
          <w:t>ב</w:t>
        </w:r>
        <w:r w:rsidR="0045449E" w:rsidRPr="0045449E">
          <w:rPr>
            <w:rFonts w:ascii="Calibri" w:hAnsi="Calibri"/>
            <w:b/>
            <w:bCs/>
            <w:color w:val="0000FF"/>
            <w:u w:val="single"/>
            <w:rtl/>
          </w:rPr>
          <w:t>(</w:t>
        </w:r>
        <w:r w:rsidR="0045449E" w:rsidRPr="0045449E">
          <w:rPr>
            <w:rFonts w:ascii="Calibri" w:hAnsi="Calibri" w:hint="eastAsia"/>
            <w:b/>
            <w:bCs/>
            <w:color w:val="0000FF"/>
            <w:u w:val="single"/>
            <w:rtl/>
          </w:rPr>
          <w:t>א</w:t>
        </w:r>
        <w:r w:rsidR="0045449E" w:rsidRPr="0045449E">
          <w:rPr>
            <w:rFonts w:ascii="Calibri" w:hAnsi="Calibri"/>
            <w:b/>
            <w:bCs/>
            <w:color w:val="0000FF"/>
            <w:u w:val="single"/>
            <w:rtl/>
          </w:rPr>
          <w:t>)</w:t>
        </w:r>
      </w:hyperlink>
      <w:r w:rsidRPr="00A21AFB">
        <w:rPr>
          <w:rFonts w:ascii="Calibri" w:hAnsi="Calibri"/>
          <w:b/>
          <w:bCs/>
          <w:rtl/>
        </w:rPr>
        <w:t xml:space="preserve"> </w:t>
      </w:r>
      <w:r w:rsidRPr="00A21AFB">
        <w:rPr>
          <w:rFonts w:ascii="Calibri" w:hAnsi="Calibri" w:hint="eastAsia"/>
          <w:rtl/>
        </w:rPr>
        <w:t>לחוק</w:t>
      </w:r>
      <w:r w:rsidRPr="00A21AFB">
        <w:rPr>
          <w:rFonts w:ascii="Calibri" w:hAnsi="Calibri"/>
          <w:rtl/>
        </w:rPr>
        <w:t xml:space="preserve">, </w:t>
      </w:r>
      <w:r w:rsidRPr="00A21AFB">
        <w:rPr>
          <w:rFonts w:ascii="Calibri" w:hAnsi="Calibri" w:hint="eastAsia"/>
          <w:rtl/>
        </w:rPr>
        <w:t>ו</w:t>
      </w:r>
      <w:r w:rsidRPr="00A21AFB">
        <w:rPr>
          <w:rFonts w:ascii="Calibri" w:hAnsi="Calibri" w:hint="eastAsia"/>
          <w:b/>
          <w:bCs/>
          <w:rtl/>
        </w:rPr>
        <w:t>איומים</w:t>
      </w:r>
      <w:r w:rsidRPr="00A21AFB">
        <w:rPr>
          <w:rFonts w:ascii="Calibri" w:hAnsi="Calibri"/>
          <w:rtl/>
        </w:rPr>
        <w:t xml:space="preserve"> </w:t>
      </w:r>
      <w:r w:rsidRPr="00A21AFB">
        <w:rPr>
          <w:rFonts w:ascii="Calibri" w:hAnsi="Calibri" w:hint="eastAsia"/>
          <w:rtl/>
        </w:rPr>
        <w:t>לפי</w:t>
      </w:r>
      <w:r w:rsidRPr="00A21AFB">
        <w:rPr>
          <w:rFonts w:ascii="Calibri" w:hAnsi="Calibri"/>
          <w:b/>
          <w:bCs/>
          <w:rtl/>
        </w:rPr>
        <w:t xml:space="preserve"> </w:t>
      </w:r>
      <w:hyperlink r:id="rId39" w:history="1">
        <w:r w:rsidR="0045449E" w:rsidRPr="0045449E">
          <w:rPr>
            <w:rFonts w:ascii="Calibri" w:hAnsi="Calibri" w:hint="eastAsia"/>
            <w:b/>
            <w:bCs/>
            <w:color w:val="0000FF"/>
            <w:u w:val="single"/>
            <w:rtl/>
          </w:rPr>
          <w:t>סעיף</w:t>
        </w:r>
        <w:r w:rsidR="0045449E" w:rsidRPr="0045449E">
          <w:rPr>
            <w:rFonts w:ascii="Calibri" w:hAnsi="Calibri"/>
            <w:b/>
            <w:bCs/>
            <w:color w:val="0000FF"/>
            <w:u w:val="single"/>
            <w:rtl/>
          </w:rPr>
          <w:t xml:space="preserve"> 192</w:t>
        </w:r>
      </w:hyperlink>
      <w:r w:rsidRPr="00A21AFB">
        <w:rPr>
          <w:rFonts w:ascii="Calibri" w:hAnsi="Calibri"/>
          <w:rtl/>
        </w:rPr>
        <w:t xml:space="preserve"> </w:t>
      </w:r>
      <w:r w:rsidRPr="00A21AFB">
        <w:rPr>
          <w:rFonts w:ascii="Calibri" w:hAnsi="Calibri" w:hint="eastAsia"/>
          <w:rtl/>
        </w:rPr>
        <w:t>לחוק</w:t>
      </w:r>
      <w:r w:rsidRPr="00A21AFB">
        <w:rPr>
          <w:rFonts w:ascii="Calibri" w:hAnsi="Calibri"/>
          <w:rtl/>
        </w:rPr>
        <w:t xml:space="preserve">. </w:t>
      </w:r>
      <w:r w:rsidRPr="00A21AFB">
        <w:rPr>
          <w:rFonts w:ascii="Calibri" w:hAnsi="Calibri"/>
          <w:b/>
          <w:bCs/>
          <w:rtl/>
        </w:rPr>
        <w:t xml:space="preserve"> </w:t>
      </w:r>
      <w:r w:rsidRPr="00A21AFB">
        <w:rPr>
          <w:rFonts w:ascii="Calibri" w:hAnsi="Calibri"/>
          <w:rtl/>
        </w:rPr>
        <w:t xml:space="preserve"> </w:t>
      </w:r>
      <w:r w:rsidRPr="00A21AFB">
        <w:rPr>
          <w:rFonts w:ascii="Calibri" w:hAnsi="Calibri"/>
          <w:b/>
          <w:bCs/>
          <w:rtl/>
        </w:rPr>
        <w:t xml:space="preserve"> </w:t>
      </w:r>
      <w:r w:rsidRPr="00A21AFB">
        <w:rPr>
          <w:rFonts w:ascii="Calibri" w:hAnsi="Calibri"/>
          <w:rtl/>
        </w:rPr>
        <w:t xml:space="preserve">  </w:t>
      </w:r>
    </w:p>
    <w:p w14:paraId="7DF30A41" w14:textId="77777777" w:rsidR="00A21AFB" w:rsidRPr="00A21AFB" w:rsidRDefault="00A21AFB" w:rsidP="00A21AFB">
      <w:pPr>
        <w:bidi/>
        <w:spacing w:line="360" w:lineRule="auto"/>
        <w:contextualSpacing/>
        <w:jc w:val="both"/>
        <w:rPr>
          <w:rFonts w:ascii="Calibri" w:hAnsi="Calibri"/>
          <w:rtl/>
        </w:rPr>
      </w:pPr>
    </w:p>
    <w:p w14:paraId="6FDD510D"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hint="eastAsia"/>
          <w:rtl/>
        </w:rPr>
        <w:t>יוער</w:t>
      </w:r>
      <w:r w:rsidRPr="00A21AFB">
        <w:rPr>
          <w:rFonts w:ascii="Calibri" w:hAnsi="Calibri"/>
          <w:rtl/>
        </w:rPr>
        <w:t xml:space="preserve"> </w:t>
      </w:r>
      <w:r w:rsidRPr="00A21AFB">
        <w:rPr>
          <w:rFonts w:ascii="Calibri" w:hAnsi="Calibri" w:hint="eastAsia"/>
          <w:rtl/>
        </w:rPr>
        <w:t>כבר</w:t>
      </w:r>
      <w:r w:rsidRPr="00A21AFB">
        <w:rPr>
          <w:rFonts w:ascii="Calibri" w:hAnsi="Calibri"/>
          <w:rtl/>
        </w:rPr>
        <w:t xml:space="preserve"> </w:t>
      </w:r>
      <w:r w:rsidRPr="00A21AFB">
        <w:rPr>
          <w:rFonts w:ascii="Calibri" w:hAnsi="Calibri" w:hint="eastAsia"/>
          <w:rtl/>
        </w:rPr>
        <w:t>כעת</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במסגרת</w:t>
      </w:r>
      <w:r w:rsidRPr="00A21AFB">
        <w:rPr>
          <w:rFonts w:ascii="Calibri" w:hAnsi="Calibri"/>
          <w:rtl/>
        </w:rPr>
        <w:t xml:space="preserve"> </w:t>
      </w:r>
      <w:r w:rsidRPr="00A21AFB">
        <w:rPr>
          <w:rFonts w:ascii="Calibri" w:hAnsi="Calibri" w:hint="eastAsia"/>
          <w:rtl/>
        </w:rPr>
        <w:t>הסיכומים</w:t>
      </w:r>
      <w:r w:rsidRPr="00A21AFB">
        <w:rPr>
          <w:rFonts w:ascii="Calibri" w:hAnsi="Calibri"/>
          <w:rtl/>
        </w:rPr>
        <w:t xml:space="preserve"> </w:t>
      </w:r>
      <w:r w:rsidRPr="00A21AFB">
        <w:rPr>
          <w:rFonts w:ascii="Calibri" w:hAnsi="Calibri" w:hint="eastAsia"/>
          <w:rtl/>
        </w:rPr>
        <w:t>מטעמה</w:t>
      </w:r>
      <w:r w:rsidRPr="00A21AFB">
        <w:rPr>
          <w:rFonts w:ascii="Calibri" w:hAnsi="Calibri"/>
          <w:rtl/>
        </w:rPr>
        <w:t xml:space="preserve">, </w:t>
      </w:r>
      <w:r w:rsidRPr="00A21AFB">
        <w:rPr>
          <w:rFonts w:ascii="Calibri" w:hAnsi="Calibri" w:hint="eastAsia"/>
          <w:rtl/>
        </w:rPr>
        <w:t>ביקשה</w:t>
      </w:r>
      <w:r w:rsidRPr="00A21AFB">
        <w:rPr>
          <w:rFonts w:ascii="Calibri" w:hAnsi="Calibri"/>
          <w:rtl/>
        </w:rPr>
        <w:t xml:space="preserve"> </w:t>
      </w:r>
      <w:r w:rsidRPr="00A21AFB">
        <w:rPr>
          <w:rFonts w:ascii="Calibri" w:hAnsi="Calibri" w:hint="eastAsia"/>
          <w:rtl/>
        </w:rPr>
        <w:t>המאשימה</w:t>
      </w:r>
      <w:r w:rsidRPr="00A21AFB">
        <w:rPr>
          <w:rFonts w:ascii="Calibri" w:hAnsi="Calibri"/>
          <w:rtl/>
        </w:rPr>
        <w:t xml:space="preserve"> </w:t>
      </w:r>
      <w:r w:rsidRPr="00A21AFB">
        <w:rPr>
          <w:rFonts w:ascii="Calibri" w:hAnsi="Calibri" w:hint="eastAsia"/>
          <w:rtl/>
        </w:rPr>
        <w:t>לזכות</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מעבירה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תקיפת</w:t>
      </w:r>
      <w:r w:rsidRPr="00A21AFB">
        <w:rPr>
          <w:rFonts w:ascii="Calibri" w:hAnsi="Calibri"/>
          <w:rtl/>
        </w:rPr>
        <w:t xml:space="preserve"> </w:t>
      </w:r>
      <w:r w:rsidRPr="00A21AFB">
        <w:rPr>
          <w:rFonts w:ascii="Calibri" w:hAnsi="Calibri" w:hint="eastAsia"/>
          <w:rtl/>
        </w:rPr>
        <w:t>קטין</w:t>
      </w:r>
      <w:r w:rsidRPr="00A21AFB">
        <w:rPr>
          <w:rFonts w:ascii="Calibri" w:hAnsi="Calibri"/>
          <w:rtl/>
        </w:rPr>
        <w:t xml:space="preserve"> </w:t>
      </w:r>
      <w:r w:rsidRPr="00A21AFB">
        <w:rPr>
          <w:rFonts w:ascii="Calibri" w:hAnsi="Calibri" w:hint="eastAsia"/>
          <w:rtl/>
        </w:rPr>
        <w:t>או</w:t>
      </w:r>
      <w:r w:rsidRPr="00A21AFB">
        <w:rPr>
          <w:rFonts w:ascii="Calibri" w:hAnsi="Calibri"/>
          <w:rtl/>
        </w:rPr>
        <w:t xml:space="preserve"> </w:t>
      </w:r>
      <w:r w:rsidRPr="00A21AFB">
        <w:rPr>
          <w:rFonts w:ascii="Calibri" w:hAnsi="Calibri" w:hint="eastAsia"/>
          <w:rtl/>
        </w:rPr>
        <w:t>חסר</w:t>
      </w:r>
      <w:r w:rsidRPr="00A21AFB">
        <w:rPr>
          <w:rFonts w:ascii="Calibri" w:hAnsi="Calibri"/>
          <w:rtl/>
        </w:rPr>
        <w:t xml:space="preserve"> </w:t>
      </w:r>
      <w:r w:rsidRPr="00A21AFB">
        <w:rPr>
          <w:rFonts w:ascii="Calibri" w:hAnsi="Calibri" w:hint="eastAsia"/>
          <w:rtl/>
        </w:rPr>
        <w:t>ישע</w:t>
      </w:r>
      <w:r w:rsidRPr="00A21AFB">
        <w:rPr>
          <w:rFonts w:ascii="Calibri" w:hAnsi="Calibri"/>
          <w:rtl/>
        </w:rPr>
        <w:t xml:space="preserve">, </w:t>
      </w:r>
      <w:r w:rsidRPr="00A21AFB">
        <w:rPr>
          <w:rFonts w:ascii="Calibri" w:hAnsi="Calibri" w:hint="eastAsia"/>
          <w:rtl/>
        </w:rPr>
        <w:t>המיוחסת</w:t>
      </w:r>
      <w:r w:rsidRPr="00A21AFB">
        <w:rPr>
          <w:rFonts w:ascii="Calibri" w:hAnsi="Calibri"/>
          <w:rtl/>
        </w:rPr>
        <w:t xml:space="preserve"> </w:t>
      </w:r>
      <w:r w:rsidRPr="00A21AFB">
        <w:rPr>
          <w:rFonts w:ascii="Calibri" w:hAnsi="Calibri" w:hint="eastAsia"/>
          <w:rtl/>
        </w:rPr>
        <w:t>לאלימות</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כלפי</w:t>
      </w:r>
      <w:r w:rsidRPr="00A21AFB">
        <w:rPr>
          <w:rFonts w:ascii="Calibri" w:hAnsi="Calibri"/>
          <w:rtl/>
        </w:rPr>
        <w:t xml:space="preserve"> </w:t>
      </w:r>
      <w:r w:rsidRPr="00A21AFB">
        <w:rPr>
          <w:rFonts w:ascii="Calibri" w:hAnsi="Calibri" w:hint="eastAsia"/>
          <w:rtl/>
        </w:rPr>
        <w:t>בנו</w:t>
      </w:r>
      <w:r w:rsidRPr="00A21AFB">
        <w:rPr>
          <w:rFonts w:ascii="Calibri" w:hAnsi="Calibri"/>
          <w:rtl/>
        </w:rPr>
        <w:t xml:space="preserve">, </w:t>
      </w:r>
      <w:r w:rsidRPr="00A21AFB">
        <w:rPr>
          <w:rFonts w:ascii="Calibri" w:hAnsi="Calibri" w:hint="eastAsia"/>
          <w:rtl/>
        </w:rPr>
        <w:t>אחי</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טעם</w:t>
      </w:r>
      <w:r w:rsidRPr="00A21AFB">
        <w:rPr>
          <w:rFonts w:ascii="Calibri" w:hAnsi="Calibri"/>
          <w:rtl/>
        </w:rPr>
        <w:t xml:space="preserve"> </w:t>
      </w:r>
      <w:r w:rsidRPr="00A21AFB">
        <w:rPr>
          <w:rFonts w:ascii="Calibri" w:hAnsi="Calibri" w:hint="eastAsia"/>
          <w:rtl/>
        </w:rPr>
        <w:t>הדבר</w:t>
      </w:r>
      <w:r w:rsidRPr="00A21AFB">
        <w:rPr>
          <w:rFonts w:ascii="Calibri" w:hAnsi="Calibri"/>
          <w:rtl/>
        </w:rPr>
        <w:t xml:space="preserve"> - </w:t>
      </w:r>
      <w:r w:rsidRPr="00A21AFB">
        <w:rPr>
          <w:rFonts w:ascii="Calibri" w:hAnsi="Calibri" w:hint="eastAsia"/>
          <w:rtl/>
        </w:rPr>
        <w:t>כמסתבר</w:t>
      </w:r>
      <w:r w:rsidRPr="00A21AFB">
        <w:rPr>
          <w:rFonts w:ascii="Calibri" w:hAnsi="Calibri"/>
          <w:rtl/>
        </w:rPr>
        <w:t xml:space="preserve"> - </w:t>
      </w:r>
      <w:r w:rsidRPr="00A21AFB">
        <w:rPr>
          <w:rFonts w:ascii="Calibri" w:hAnsi="Calibri" w:hint="eastAsia"/>
          <w:rtl/>
        </w:rPr>
        <w:t>בשל</w:t>
      </w:r>
      <w:r w:rsidRPr="00A21AFB">
        <w:rPr>
          <w:rFonts w:ascii="Calibri" w:hAnsi="Calibri"/>
          <w:rtl/>
        </w:rPr>
        <w:t xml:space="preserve"> </w:t>
      </w:r>
      <w:r w:rsidRPr="00A21AFB">
        <w:rPr>
          <w:rFonts w:ascii="Calibri" w:hAnsi="Calibri" w:hint="eastAsia"/>
          <w:rtl/>
        </w:rPr>
        <w:t>אי</w:t>
      </w:r>
      <w:r w:rsidRPr="00A21AFB">
        <w:rPr>
          <w:rFonts w:ascii="Calibri" w:hAnsi="Calibri"/>
          <w:rtl/>
        </w:rPr>
        <w:t>-</w:t>
      </w:r>
      <w:r w:rsidRPr="00A21AFB">
        <w:rPr>
          <w:rFonts w:ascii="Calibri" w:hAnsi="Calibri" w:hint="eastAsia"/>
          <w:rtl/>
        </w:rPr>
        <w:t>הבאת</w:t>
      </w:r>
      <w:r w:rsidRPr="00A21AFB">
        <w:rPr>
          <w:rFonts w:ascii="Calibri" w:hAnsi="Calibri"/>
          <w:rtl/>
        </w:rPr>
        <w:t xml:space="preserve"> </w:t>
      </w:r>
      <w:r w:rsidRPr="00A21AFB">
        <w:rPr>
          <w:rFonts w:ascii="Calibri" w:hAnsi="Calibri" w:hint="eastAsia"/>
          <w:rtl/>
        </w:rPr>
        <w:t>הראיות</w:t>
      </w:r>
      <w:r w:rsidRPr="00A21AFB">
        <w:rPr>
          <w:rFonts w:ascii="Calibri" w:hAnsi="Calibri"/>
          <w:rtl/>
        </w:rPr>
        <w:t xml:space="preserve"> </w:t>
      </w:r>
      <w:r w:rsidRPr="00A21AFB">
        <w:rPr>
          <w:rFonts w:ascii="Calibri" w:hAnsi="Calibri" w:hint="eastAsia"/>
          <w:rtl/>
        </w:rPr>
        <w:t>הישירות</w:t>
      </w:r>
      <w:r w:rsidRPr="00A21AFB">
        <w:rPr>
          <w:rFonts w:ascii="Calibri" w:hAnsi="Calibri"/>
          <w:rtl/>
        </w:rPr>
        <w:t xml:space="preserve"> </w:t>
      </w:r>
      <w:r w:rsidRPr="00A21AFB">
        <w:rPr>
          <w:rFonts w:ascii="Calibri" w:hAnsi="Calibri" w:hint="eastAsia"/>
          <w:rtl/>
        </w:rPr>
        <w:t>והקבילות</w:t>
      </w:r>
      <w:r w:rsidRPr="00A21AFB">
        <w:rPr>
          <w:rFonts w:ascii="Calibri" w:hAnsi="Calibri"/>
          <w:rtl/>
        </w:rPr>
        <w:t xml:space="preserve"> </w:t>
      </w:r>
      <w:r w:rsidRPr="00A21AFB">
        <w:rPr>
          <w:rFonts w:ascii="Calibri" w:hAnsi="Calibri" w:hint="eastAsia"/>
          <w:rtl/>
        </w:rPr>
        <w:t>להוכחת</w:t>
      </w:r>
      <w:r w:rsidRPr="00A21AFB">
        <w:rPr>
          <w:rFonts w:ascii="Calibri" w:hAnsi="Calibri"/>
          <w:rtl/>
        </w:rPr>
        <w:t xml:space="preserve"> </w:t>
      </w:r>
      <w:r w:rsidRPr="00A21AFB">
        <w:rPr>
          <w:rFonts w:ascii="Calibri" w:hAnsi="Calibri" w:hint="eastAsia"/>
          <w:rtl/>
        </w:rPr>
        <w:t>פרטים</w:t>
      </w:r>
      <w:r w:rsidRPr="00A21AFB">
        <w:rPr>
          <w:rFonts w:ascii="Calibri" w:hAnsi="Calibri"/>
          <w:rtl/>
        </w:rPr>
        <w:t xml:space="preserve"> </w:t>
      </w:r>
      <w:r w:rsidRPr="00A21AFB">
        <w:rPr>
          <w:rFonts w:ascii="Calibri" w:hAnsi="Calibri" w:hint="eastAsia"/>
          <w:rtl/>
        </w:rPr>
        <w:t>אלה</w:t>
      </w:r>
      <w:r w:rsidRPr="00A21AFB">
        <w:rPr>
          <w:rFonts w:ascii="Calibri" w:hAnsi="Calibri"/>
          <w:rtl/>
        </w:rPr>
        <w:t xml:space="preserve">, </w:t>
      </w:r>
      <w:r w:rsidRPr="00A21AFB">
        <w:rPr>
          <w:rFonts w:ascii="Calibri" w:hAnsi="Calibri" w:hint="eastAsia"/>
          <w:rtl/>
        </w:rPr>
        <w:t>ככל</w:t>
      </w:r>
      <w:r w:rsidRPr="00A21AFB">
        <w:rPr>
          <w:rFonts w:ascii="Calibri" w:hAnsi="Calibri"/>
          <w:rtl/>
        </w:rPr>
        <w:t xml:space="preserve"> </w:t>
      </w:r>
      <w:r w:rsidRPr="00A21AFB">
        <w:rPr>
          <w:rFonts w:ascii="Calibri" w:hAnsi="Calibri" w:hint="eastAsia"/>
          <w:rtl/>
        </w:rPr>
        <w:t>שהיו</w:t>
      </w:r>
      <w:r w:rsidRPr="00A21AFB">
        <w:rPr>
          <w:rFonts w:ascii="Calibri" w:hAnsi="Calibri"/>
          <w:rtl/>
        </w:rPr>
        <w:t xml:space="preserve"> </w:t>
      </w:r>
      <w:r w:rsidRPr="00A21AFB">
        <w:rPr>
          <w:rFonts w:ascii="Calibri" w:hAnsi="Calibri" w:hint="eastAsia"/>
          <w:rtl/>
        </w:rPr>
        <w:t>כאלה</w:t>
      </w:r>
      <w:r w:rsidRPr="00A21AFB">
        <w:rPr>
          <w:rFonts w:ascii="Calibri" w:hAnsi="Calibri"/>
          <w:rtl/>
        </w:rPr>
        <w:t xml:space="preserve">, </w:t>
      </w:r>
      <w:r w:rsidRPr="00A21AFB">
        <w:rPr>
          <w:rFonts w:ascii="Calibri" w:hAnsi="Calibri" w:hint="eastAsia"/>
          <w:rtl/>
        </w:rPr>
        <w:t>בתיק</w:t>
      </w:r>
      <w:r w:rsidRPr="00A21AFB">
        <w:rPr>
          <w:rFonts w:ascii="Calibri" w:hAnsi="Calibri"/>
          <w:rtl/>
        </w:rPr>
        <w:t xml:space="preserve"> </w:t>
      </w:r>
      <w:r w:rsidRPr="00A21AFB">
        <w:rPr>
          <w:rFonts w:ascii="Calibri" w:hAnsi="Calibri" w:hint="eastAsia"/>
          <w:rtl/>
        </w:rPr>
        <w:t>החקירה</w:t>
      </w:r>
      <w:r w:rsidRPr="00A21AFB">
        <w:rPr>
          <w:rFonts w:ascii="Calibri" w:hAnsi="Calibri"/>
          <w:rtl/>
        </w:rPr>
        <w:t xml:space="preserve">.   </w:t>
      </w:r>
    </w:p>
    <w:p w14:paraId="187B603A" w14:textId="77777777" w:rsidR="00A21AFB" w:rsidRPr="00A21AFB" w:rsidRDefault="00A21AFB" w:rsidP="00A21AFB">
      <w:pPr>
        <w:bidi/>
        <w:spacing w:line="360" w:lineRule="auto"/>
        <w:contextualSpacing/>
        <w:jc w:val="both"/>
        <w:rPr>
          <w:rFonts w:ascii="Calibri" w:hAnsi="Calibri"/>
          <w:rtl/>
        </w:rPr>
      </w:pPr>
      <w:r w:rsidRPr="00A21AFB">
        <w:rPr>
          <w:rFonts w:ascii="Calibri" w:hAnsi="Calibri"/>
          <w:rtl/>
        </w:rPr>
        <w:t xml:space="preserve">  </w:t>
      </w:r>
    </w:p>
    <w:p w14:paraId="50275854" w14:textId="77777777" w:rsidR="00A21AFB" w:rsidRPr="00A21AFB" w:rsidRDefault="00A21AFB" w:rsidP="00A21AFB">
      <w:pPr>
        <w:numPr>
          <w:ilvl w:val="0"/>
          <w:numId w:val="7"/>
        </w:numPr>
        <w:bidi/>
        <w:spacing w:line="360" w:lineRule="auto"/>
        <w:ind w:left="0"/>
        <w:contextualSpacing/>
        <w:jc w:val="both"/>
        <w:rPr>
          <w:rFonts w:ascii="Calibri" w:hAnsi="Calibri"/>
        </w:rPr>
      </w:pPr>
      <w:r w:rsidRPr="00A21AFB">
        <w:rPr>
          <w:rFonts w:ascii="Calibri" w:hAnsi="Calibri" w:hint="eastAsia"/>
          <w:rtl/>
        </w:rPr>
        <w:t>בישיבת</w:t>
      </w:r>
      <w:r w:rsidRPr="00A21AFB">
        <w:rPr>
          <w:rFonts w:ascii="Calibri" w:hAnsi="Calibri"/>
          <w:rtl/>
        </w:rPr>
        <w:t xml:space="preserve"> </w:t>
      </w:r>
      <w:r w:rsidRPr="00A21AFB">
        <w:rPr>
          <w:rFonts w:ascii="Calibri" w:hAnsi="Calibri" w:hint="eastAsia"/>
          <w:rtl/>
        </w:rPr>
        <w:t>יום</w:t>
      </w:r>
      <w:r w:rsidRPr="00A21AFB">
        <w:rPr>
          <w:rFonts w:ascii="Calibri" w:hAnsi="Calibri"/>
          <w:rtl/>
        </w:rPr>
        <w:t xml:space="preserve"> 8.04.13, </w:t>
      </w:r>
      <w:r w:rsidRPr="00A21AFB">
        <w:rPr>
          <w:rFonts w:ascii="Calibri" w:hAnsi="Calibri" w:hint="eastAsia"/>
          <w:rtl/>
        </w:rPr>
        <w:t>נתן</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מענה</w:t>
      </w:r>
      <w:r w:rsidRPr="00A21AFB">
        <w:rPr>
          <w:rFonts w:ascii="Calibri" w:hAnsi="Calibri"/>
          <w:rtl/>
        </w:rPr>
        <w:t xml:space="preserve"> </w:t>
      </w:r>
      <w:r w:rsidRPr="00A21AFB">
        <w:rPr>
          <w:rFonts w:ascii="Calibri" w:hAnsi="Calibri" w:hint="eastAsia"/>
          <w:rtl/>
        </w:rPr>
        <w:t>לכתב</w:t>
      </w:r>
      <w:r w:rsidRPr="00A21AFB">
        <w:rPr>
          <w:rFonts w:ascii="Calibri" w:hAnsi="Calibri"/>
          <w:rtl/>
        </w:rPr>
        <w:t xml:space="preserve"> </w:t>
      </w:r>
      <w:r w:rsidRPr="00A21AFB">
        <w:rPr>
          <w:rFonts w:ascii="Calibri" w:hAnsi="Calibri" w:hint="eastAsia"/>
          <w:rtl/>
        </w:rPr>
        <w:t>האישום</w:t>
      </w:r>
      <w:r w:rsidRPr="00A21AFB">
        <w:rPr>
          <w:rFonts w:ascii="Calibri" w:hAnsi="Calibri"/>
          <w:rtl/>
        </w:rPr>
        <w:t xml:space="preserve">, </w:t>
      </w:r>
      <w:r w:rsidRPr="00A21AFB">
        <w:rPr>
          <w:rFonts w:ascii="Calibri" w:hAnsi="Calibri" w:hint="eastAsia"/>
          <w:rtl/>
        </w:rPr>
        <w:t>באמצעות</w:t>
      </w:r>
      <w:r w:rsidRPr="00A21AFB">
        <w:rPr>
          <w:rFonts w:ascii="Calibri" w:hAnsi="Calibri"/>
          <w:rtl/>
        </w:rPr>
        <w:t xml:space="preserve"> </w:t>
      </w:r>
      <w:r w:rsidRPr="00A21AFB">
        <w:rPr>
          <w:rFonts w:ascii="Calibri" w:hAnsi="Calibri" w:hint="eastAsia"/>
          <w:rtl/>
        </w:rPr>
        <w:t>הסנגורית</w:t>
      </w:r>
      <w:r w:rsidRPr="00A21AFB">
        <w:rPr>
          <w:rFonts w:ascii="Calibri" w:hAnsi="Calibri"/>
          <w:rtl/>
        </w:rPr>
        <w:t xml:space="preserve">, </w:t>
      </w:r>
      <w:r w:rsidRPr="00A21AFB">
        <w:rPr>
          <w:rFonts w:ascii="Calibri" w:hAnsi="Calibri" w:hint="eastAsia"/>
          <w:rtl/>
        </w:rPr>
        <w:t>עו</w:t>
      </w:r>
      <w:r w:rsidRPr="00A21AFB">
        <w:rPr>
          <w:rFonts w:ascii="Calibri" w:hAnsi="Calibri"/>
          <w:rtl/>
        </w:rPr>
        <w:t>"</w:t>
      </w:r>
      <w:r w:rsidRPr="00A21AFB">
        <w:rPr>
          <w:rFonts w:ascii="Calibri" w:hAnsi="Calibri" w:hint="eastAsia"/>
          <w:rtl/>
        </w:rPr>
        <w:t>ד</w:t>
      </w:r>
      <w:r w:rsidRPr="00A21AFB">
        <w:rPr>
          <w:rFonts w:ascii="Calibri" w:hAnsi="Calibri"/>
          <w:rtl/>
        </w:rPr>
        <w:t xml:space="preserve"> </w:t>
      </w:r>
      <w:r w:rsidRPr="00A21AFB">
        <w:rPr>
          <w:rFonts w:ascii="Calibri" w:hAnsi="Calibri" w:hint="eastAsia"/>
          <w:rtl/>
        </w:rPr>
        <w:t>ט</w:t>
      </w:r>
      <w:r w:rsidRPr="00A21AFB">
        <w:rPr>
          <w:rFonts w:ascii="Calibri" w:hAnsi="Calibri"/>
          <w:rtl/>
        </w:rPr>
        <w:t xml:space="preserve">. </w:t>
      </w:r>
      <w:r w:rsidRPr="00A21AFB">
        <w:rPr>
          <w:rFonts w:ascii="Calibri" w:hAnsi="Calibri" w:hint="eastAsia"/>
          <w:rtl/>
        </w:rPr>
        <w:t>תמרין</w:t>
      </w:r>
      <w:r w:rsidRPr="00A21AFB">
        <w:rPr>
          <w:rFonts w:ascii="Calibri" w:hAnsi="Calibri"/>
          <w:rtl/>
        </w:rPr>
        <w:t xml:space="preserve">, </w:t>
      </w:r>
      <w:r w:rsidRPr="00A21AFB">
        <w:rPr>
          <w:rFonts w:ascii="Calibri" w:hAnsi="Calibri" w:hint="eastAsia"/>
          <w:rtl/>
        </w:rPr>
        <w:t>במסגרתו</w:t>
      </w:r>
      <w:r w:rsidRPr="00A21AFB">
        <w:rPr>
          <w:rFonts w:ascii="Calibri" w:hAnsi="Calibri"/>
          <w:rtl/>
        </w:rPr>
        <w:t xml:space="preserve"> </w:t>
      </w:r>
      <w:r w:rsidRPr="00A21AFB">
        <w:rPr>
          <w:rFonts w:ascii="Calibri" w:hAnsi="Calibri" w:hint="eastAsia"/>
          <w:rtl/>
        </w:rPr>
        <w:t>כפר</w:t>
      </w:r>
      <w:r w:rsidRPr="00A21AFB">
        <w:rPr>
          <w:rFonts w:ascii="Calibri" w:hAnsi="Calibri"/>
          <w:rtl/>
        </w:rPr>
        <w:t xml:space="preserve"> </w:t>
      </w:r>
      <w:r w:rsidRPr="00A21AFB">
        <w:rPr>
          <w:rFonts w:ascii="Calibri" w:hAnsi="Calibri" w:hint="eastAsia"/>
          <w:rtl/>
        </w:rPr>
        <w:t>בכל</w:t>
      </w:r>
      <w:r w:rsidRPr="00A21AFB">
        <w:rPr>
          <w:rFonts w:ascii="Calibri" w:hAnsi="Calibri"/>
          <w:rtl/>
        </w:rPr>
        <w:t xml:space="preserve"> </w:t>
      </w:r>
      <w:r w:rsidRPr="00A21AFB">
        <w:rPr>
          <w:rFonts w:ascii="Calibri" w:hAnsi="Calibri" w:hint="eastAsia"/>
          <w:rtl/>
        </w:rPr>
        <w:t>סעיפי</w:t>
      </w:r>
      <w:r w:rsidRPr="00A21AFB">
        <w:rPr>
          <w:rFonts w:ascii="Calibri" w:hAnsi="Calibri"/>
          <w:rtl/>
        </w:rPr>
        <w:t xml:space="preserve"> </w:t>
      </w:r>
      <w:r w:rsidRPr="00A21AFB">
        <w:rPr>
          <w:rFonts w:ascii="Calibri" w:hAnsi="Calibri" w:hint="eastAsia"/>
          <w:rtl/>
        </w:rPr>
        <w:t>האישום</w:t>
      </w:r>
      <w:r w:rsidRPr="00A21AFB">
        <w:rPr>
          <w:rFonts w:ascii="Calibri" w:hAnsi="Calibri"/>
          <w:rtl/>
        </w:rPr>
        <w:t xml:space="preserve"> </w:t>
      </w:r>
      <w:r w:rsidRPr="00A21AFB">
        <w:rPr>
          <w:rFonts w:ascii="Calibri" w:hAnsi="Calibri" w:hint="eastAsia"/>
          <w:rtl/>
        </w:rPr>
        <w:t>ובעובדות</w:t>
      </w:r>
      <w:r w:rsidRPr="00A21AFB">
        <w:rPr>
          <w:rFonts w:ascii="Calibri" w:hAnsi="Calibri"/>
          <w:rtl/>
        </w:rPr>
        <w:t xml:space="preserve"> </w:t>
      </w:r>
      <w:r w:rsidRPr="00A21AFB">
        <w:rPr>
          <w:rFonts w:ascii="Calibri" w:hAnsi="Calibri" w:hint="eastAsia"/>
          <w:rtl/>
        </w:rPr>
        <w:t>שיש</w:t>
      </w:r>
      <w:r w:rsidRPr="00A21AFB">
        <w:rPr>
          <w:rFonts w:ascii="Calibri" w:hAnsi="Calibri"/>
          <w:rtl/>
        </w:rPr>
        <w:t xml:space="preserve"> </w:t>
      </w:r>
      <w:r w:rsidRPr="00A21AFB">
        <w:rPr>
          <w:rFonts w:ascii="Calibri" w:hAnsi="Calibri" w:hint="eastAsia"/>
          <w:rtl/>
        </w:rPr>
        <w:t>בהן</w:t>
      </w:r>
      <w:r w:rsidRPr="00A21AFB">
        <w:rPr>
          <w:rFonts w:ascii="Calibri" w:hAnsi="Calibri"/>
          <w:rtl/>
        </w:rPr>
        <w:t xml:space="preserve"> </w:t>
      </w:r>
      <w:r w:rsidRPr="00A21AFB">
        <w:rPr>
          <w:rFonts w:ascii="Calibri" w:hAnsi="Calibri" w:hint="eastAsia"/>
          <w:rtl/>
        </w:rPr>
        <w:t>להוות</w:t>
      </w:r>
      <w:r w:rsidRPr="00A21AFB">
        <w:rPr>
          <w:rFonts w:ascii="Calibri" w:hAnsi="Calibri"/>
          <w:rtl/>
        </w:rPr>
        <w:t xml:space="preserve"> </w:t>
      </w:r>
      <w:r w:rsidRPr="00A21AFB">
        <w:rPr>
          <w:rFonts w:ascii="Calibri" w:hAnsi="Calibri" w:hint="eastAsia"/>
          <w:rtl/>
        </w:rPr>
        <w:t>מעשים</w:t>
      </w:r>
      <w:r w:rsidRPr="00A21AFB">
        <w:rPr>
          <w:rFonts w:ascii="Calibri" w:hAnsi="Calibri"/>
          <w:rtl/>
        </w:rPr>
        <w:t xml:space="preserve"> </w:t>
      </w:r>
      <w:r w:rsidRPr="00A21AFB">
        <w:rPr>
          <w:rFonts w:ascii="Calibri" w:hAnsi="Calibri" w:hint="eastAsia"/>
          <w:rtl/>
        </w:rPr>
        <w:t>אסורים</w:t>
      </w:r>
      <w:r w:rsidRPr="00A21AFB">
        <w:rPr>
          <w:rFonts w:ascii="Calibri" w:hAnsi="Calibri"/>
          <w:rtl/>
        </w:rPr>
        <w:t xml:space="preserve">. </w:t>
      </w:r>
    </w:p>
    <w:p w14:paraId="10745E64" w14:textId="77777777" w:rsidR="00A21AFB" w:rsidRPr="00A21AFB" w:rsidRDefault="00A21AFB" w:rsidP="00A21AFB">
      <w:pPr>
        <w:bidi/>
        <w:spacing w:line="360" w:lineRule="auto"/>
        <w:contextualSpacing/>
        <w:jc w:val="both"/>
        <w:rPr>
          <w:rFonts w:ascii="Calibri" w:hAnsi="Calibri"/>
          <w:rtl/>
        </w:rPr>
      </w:pPr>
    </w:p>
    <w:p w14:paraId="5B55EDEE" w14:textId="77777777" w:rsidR="00A21AFB" w:rsidRPr="00A21AFB" w:rsidRDefault="00A21AFB" w:rsidP="00A21AFB">
      <w:pPr>
        <w:numPr>
          <w:ilvl w:val="0"/>
          <w:numId w:val="7"/>
        </w:numPr>
        <w:bidi/>
        <w:spacing w:line="360" w:lineRule="auto"/>
        <w:ind w:left="0"/>
        <w:contextualSpacing/>
        <w:jc w:val="both"/>
        <w:rPr>
          <w:rFonts w:ascii="Calibri" w:hAnsi="Calibri"/>
          <w:b/>
          <w:bCs/>
          <w:u w:val="single"/>
        </w:rPr>
      </w:pPr>
      <w:r w:rsidRPr="00A21AFB">
        <w:rPr>
          <w:rFonts w:ascii="Calibri" w:hAnsi="Calibri" w:hint="eastAsia"/>
          <w:rtl/>
        </w:rPr>
        <w:t>ביום</w:t>
      </w:r>
      <w:r w:rsidRPr="00A21AFB">
        <w:rPr>
          <w:rFonts w:ascii="Calibri" w:hAnsi="Calibri"/>
          <w:rtl/>
        </w:rPr>
        <w:t xml:space="preserve"> 9.07.13, </w:t>
      </w:r>
      <w:r w:rsidRPr="00A21AFB">
        <w:rPr>
          <w:rFonts w:ascii="Calibri" w:hAnsi="Calibri" w:hint="eastAsia"/>
          <w:rtl/>
        </w:rPr>
        <w:t>סמוך</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שמיעת</w:t>
      </w:r>
      <w:r w:rsidRPr="00A21AFB">
        <w:rPr>
          <w:rFonts w:ascii="Calibri" w:hAnsi="Calibri"/>
          <w:rtl/>
        </w:rPr>
        <w:t xml:space="preserve"> </w:t>
      </w:r>
      <w:r w:rsidRPr="00A21AFB">
        <w:rPr>
          <w:rFonts w:ascii="Calibri" w:hAnsi="Calibri" w:hint="eastAsia"/>
          <w:rtl/>
        </w:rPr>
        <w:t>עדות</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וטרם</w:t>
      </w:r>
      <w:r w:rsidRPr="00A21AFB">
        <w:rPr>
          <w:rFonts w:ascii="Calibri" w:hAnsi="Calibri"/>
          <w:rtl/>
        </w:rPr>
        <w:t xml:space="preserve"> </w:t>
      </w:r>
      <w:r w:rsidRPr="00A21AFB">
        <w:rPr>
          <w:rFonts w:ascii="Calibri" w:hAnsi="Calibri" w:hint="eastAsia"/>
          <w:rtl/>
        </w:rPr>
        <w:t>שהחלה</w:t>
      </w:r>
      <w:r w:rsidRPr="00A21AFB">
        <w:rPr>
          <w:rFonts w:ascii="Calibri" w:hAnsi="Calibri"/>
          <w:rtl/>
        </w:rPr>
        <w:t xml:space="preserve"> </w:t>
      </w:r>
      <w:r w:rsidRPr="00A21AFB">
        <w:rPr>
          <w:rFonts w:ascii="Calibri" w:hAnsi="Calibri" w:hint="eastAsia"/>
          <w:rtl/>
        </w:rPr>
        <w:t>פרשת</w:t>
      </w:r>
      <w:r w:rsidRPr="00A21AFB">
        <w:rPr>
          <w:rFonts w:ascii="Calibri" w:hAnsi="Calibri"/>
          <w:rtl/>
        </w:rPr>
        <w:t xml:space="preserve"> </w:t>
      </w:r>
      <w:r w:rsidRPr="00A21AFB">
        <w:rPr>
          <w:rFonts w:ascii="Calibri" w:hAnsi="Calibri" w:hint="eastAsia"/>
          <w:rtl/>
        </w:rPr>
        <w:t>ההגנה</w:t>
      </w:r>
      <w:r w:rsidRPr="00A21AFB">
        <w:rPr>
          <w:rFonts w:ascii="Calibri" w:hAnsi="Calibri"/>
          <w:rtl/>
        </w:rPr>
        <w:t xml:space="preserve"> </w:t>
      </w:r>
      <w:r w:rsidRPr="00A21AFB">
        <w:rPr>
          <w:rFonts w:ascii="Calibri" w:hAnsi="Calibri" w:hint="eastAsia"/>
          <w:rtl/>
        </w:rPr>
        <w:t>בתיק</w:t>
      </w:r>
      <w:r w:rsidRPr="00A21AFB">
        <w:rPr>
          <w:rFonts w:ascii="Calibri" w:hAnsi="Calibri"/>
          <w:rtl/>
        </w:rPr>
        <w:t xml:space="preserve">, </w:t>
      </w:r>
      <w:r w:rsidRPr="00A21AFB">
        <w:rPr>
          <w:rFonts w:ascii="Calibri" w:hAnsi="Calibri" w:hint="eastAsia"/>
          <w:rtl/>
        </w:rPr>
        <w:t>הוגשה</w:t>
      </w:r>
      <w:r w:rsidRPr="00A21AFB">
        <w:rPr>
          <w:rFonts w:ascii="Calibri" w:hAnsi="Calibri"/>
          <w:rtl/>
        </w:rPr>
        <w:t xml:space="preserve"> </w:t>
      </w:r>
      <w:r w:rsidRPr="00A21AFB">
        <w:rPr>
          <w:rFonts w:ascii="Calibri" w:hAnsi="Calibri" w:hint="eastAsia"/>
          <w:rtl/>
        </w:rPr>
        <w:t>בקשה</w:t>
      </w:r>
      <w:r w:rsidRPr="00A21AFB">
        <w:rPr>
          <w:rFonts w:ascii="Calibri" w:hAnsi="Calibri"/>
          <w:rtl/>
        </w:rPr>
        <w:t xml:space="preserve"> </w:t>
      </w:r>
      <w:r w:rsidRPr="00A21AFB">
        <w:rPr>
          <w:rFonts w:ascii="Calibri" w:hAnsi="Calibri" w:hint="eastAsia"/>
          <w:rtl/>
        </w:rPr>
        <w:t>מטעם</w:t>
      </w:r>
      <w:r w:rsidRPr="00A21AFB">
        <w:rPr>
          <w:rFonts w:ascii="Calibri" w:hAnsi="Calibri"/>
          <w:rtl/>
        </w:rPr>
        <w:t xml:space="preserve"> </w:t>
      </w:r>
      <w:r w:rsidRPr="00A21AFB">
        <w:rPr>
          <w:rFonts w:ascii="Calibri" w:hAnsi="Calibri" w:hint="eastAsia"/>
          <w:rtl/>
        </w:rPr>
        <w:t>המאשימה</w:t>
      </w:r>
      <w:r w:rsidRPr="00A21AFB">
        <w:rPr>
          <w:rFonts w:ascii="Calibri" w:hAnsi="Calibri"/>
          <w:rtl/>
        </w:rPr>
        <w:t xml:space="preserve">, </w:t>
      </w:r>
      <w:r w:rsidRPr="00A21AFB">
        <w:rPr>
          <w:rFonts w:ascii="Calibri" w:hAnsi="Calibri" w:hint="eastAsia"/>
          <w:rtl/>
        </w:rPr>
        <w:t>לתיקון</w:t>
      </w:r>
      <w:r w:rsidRPr="00A21AFB">
        <w:rPr>
          <w:rFonts w:ascii="Calibri" w:hAnsi="Calibri"/>
          <w:rtl/>
        </w:rPr>
        <w:t xml:space="preserve"> </w:t>
      </w:r>
      <w:r w:rsidRPr="00A21AFB">
        <w:rPr>
          <w:rFonts w:ascii="Calibri" w:hAnsi="Calibri" w:hint="eastAsia"/>
          <w:rtl/>
        </w:rPr>
        <w:t>כתב</w:t>
      </w:r>
      <w:r w:rsidRPr="00A21AFB">
        <w:rPr>
          <w:rFonts w:ascii="Calibri" w:hAnsi="Calibri"/>
          <w:rtl/>
        </w:rPr>
        <w:t xml:space="preserve"> </w:t>
      </w:r>
      <w:r w:rsidRPr="00A21AFB">
        <w:rPr>
          <w:rFonts w:ascii="Calibri" w:hAnsi="Calibri" w:hint="eastAsia"/>
          <w:rtl/>
        </w:rPr>
        <w:t>האישום</w:t>
      </w:r>
      <w:r w:rsidRPr="00A21AFB">
        <w:rPr>
          <w:rFonts w:ascii="Calibri" w:hAnsi="Calibri"/>
          <w:rtl/>
        </w:rPr>
        <w:t xml:space="preserve">, </w:t>
      </w:r>
      <w:r w:rsidRPr="00A21AFB">
        <w:rPr>
          <w:rFonts w:ascii="Calibri" w:hAnsi="Calibri" w:hint="eastAsia"/>
          <w:rtl/>
        </w:rPr>
        <w:t>באופן</w:t>
      </w:r>
      <w:r w:rsidRPr="00A21AFB">
        <w:rPr>
          <w:rFonts w:ascii="Calibri" w:hAnsi="Calibri"/>
          <w:rtl/>
        </w:rPr>
        <w:t xml:space="preserve"> </w:t>
      </w:r>
      <w:r w:rsidRPr="00A21AFB">
        <w:rPr>
          <w:rFonts w:ascii="Calibri" w:hAnsi="Calibri" w:hint="eastAsia"/>
          <w:rtl/>
        </w:rPr>
        <w:t>שבו</w:t>
      </w:r>
      <w:r w:rsidRPr="00A21AFB">
        <w:rPr>
          <w:rFonts w:ascii="Calibri" w:hAnsi="Calibri"/>
          <w:rtl/>
        </w:rPr>
        <w:t xml:space="preserve">, </w:t>
      </w:r>
      <w:r w:rsidRPr="00A21AFB">
        <w:rPr>
          <w:rFonts w:ascii="Calibri" w:hAnsi="Calibri" w:hint="eastAsia"/>
          <w:rtl/>
        </w:rPr>
        <w:t>יתווסף</w:t>
      </w:r>
      <w:r w:rsidRPr="00A21AFB">
        <w:rPr>
          <w:rFonts w:ascii="Calibri" w:hAnsi="Calibri"/>
          <w:rtl/>
        </w:rPr>
        <w:t xml:space="preserve"> </w:t>
      </w:r>
      <w:r w:rsidRPr="00A21AFB">
        <w:rPr>
          <w:rFonts w:ascii="Calibri" w:hAnsi="Calibri" w:hint="eastAsia"/>
          <w:rtl/>
        </w:rPr>
        <w:t>לרשימת</w:t>
      </w:r>
      <w:r w:rsidRPr="00A21AFB">
        <w:rPr>
          <w:rFonts w:ascii="Calibri" w:hAnsi="Calibri"/>
          <w:rtl/>
        </w:rPr>
        <w:t xml:space="preserve"> </w:t>
      </w:r>
      <w:r w:rsidRPr="00A21AFB">
        <w:rPr>
          <w:rFonts w:ascii="Calibri" w:hAnsi="Calibri" w:hint="eastAsia"/>
          <w:rtl/>
        </w:rPr>
        <w:t>עדי</w:t>
      </w:r>
      <w:r w:rsidRPr="00A21AFB">
        <w:rPr>
          <w:rFonts w:ascii="Calibri" w:hAnsi="Calibri"/>
          <w:rtl/>
        </w:rPr>
        <w:t xml:space="preserve"> </w:t>
      </w:r>
      <w:r w:rsidRPr="00A21AFB">
        <w:rPr>
          <w:rFonts w:ascii="Calibri" w:hAnsi="Calibri" w:hint="eastAsia"/>
          <w:rtl/>
        </w:rPr>
        <w:t>התביעה</w:t>
      </w:r>
      <w:r w:rsidRPr="00A21AFB">
        <w:rPr>
          <w:rFonts w:ascii="Calibri" w:hAnsi="Calibri"/>
          <w:rtl/>
        </w:rPr>
        <w:t xml:space="preserve">, </w:t>
      </w:r>
      <w:r w:rsidRPr="00A21AFB">
        <w:rPr>
          <w:rFonts w:ascii="Calibri" w:hAnsi="Calibri" w:hint="eastAsia"/>
          <w:rtl/>
        </w:rPr>
        <w:t>כע</w:t>
      </w:r>
      <w:r w:rsidRPr="00A21AFB">
        <w:rPr>
          <w:rFonts w:ascii="Calibri" w:hAnsi="Calibri"/>
          <w:rtl/>
        </w:rPr>
        <w:t>.</w:t>
      </w:r>
      <w:r w:rsidRPr="00A21AFB">
        <w:rPr>
          <w:rFonts w:ascii="Calibri" w:hAnsi="Calibri" w:hint="eastAsia"/>
          <w:rtl/>
        </w:rPr>
        <w:t>ת</w:t>
      </w:r>
      <w:r w:rsidRPr="00A21AFB">
        <w:rPr>
          <w:rFonts w:ascii="Calibri" w:hAnsi="Calibri"/>
          <w:rtl/>
        </w:rPr>
        <w:t xml:space="preserve">. 10, </w:t>
      </w:r>
      <w:r w:rsidRPr="00A21AFB">
        <w:rPr>
          <w:rFonts w:ascii="Calibri" w:hAnsi="Calibri" w:hint="eastAsia"/>
          <w:rtl/>
        </w:rPr>
        <w:t>ד</w:t>
      </w:r>
      <w:r w:rsidRPr="00A21AFB">
        <w:rPr>
          <w:rFonts w:ascii="Calibri" w:hAnsi="Calibri"/>
          <w:rtl/>
        </w:rPr>
        <w:t>"</w:t>
      </w:r>
      <w:r w:rsidRPr="00A21AFB">
        <w:rPr>
          <w:rFonts w:ascii="Calibri" w:hAnsi="Calibri" w:hint="eastAsia"/>
          <w:rtl/>
        </w:rPr>
        <w:t>ר</w:t>
      </w:r>
      <w:r w:rsidRPr="00A21AFB">
        <w:rPr>
          <w:rFonts w:ascii="Calibri" w:hAnsi="Calibri"/>
          <w:rtl/>
        </w:rPr>
        <w:t xml:space="preserve"> </w:t>
      </w:r>
      <w:r w:rsidRPr="00A21AFB">
        <w:rPr>
          <w:rFonts w:ascii="Calibri" w:hAnsi="Calibri" w:hint="eastAsia"/>
          <w:rtl/>
        </w:rPr>
        <w:t>איתי</w:t>
      </w:r>
      <w:r w:rsidRPr="00A21AFB">
        <w:rPr>
          <w:rFonts w:ascii="Calibri" w:hAnsi="Calibri"/>
          <w:rtl/>
        </w:rPr>
        <w:t xml:space="preserve"> </w:t>
      </w:r>
      <w:r w:rsidRPr="00A21AFB">
        <w:rPr>
          <w:rFonts w:ascii="Calibri" w:hAnsi="Calibri" w:hint="eastAsia"/>
          <w:rtl/>
        </w:rPr>
        <w:t>בסר</w:t>
      </w:r>
      <w:r w:rsidRPr="00A21AFB">
        <w:rPr>
          <w:rFonts w:ascii="Calibri" w:hAnsi="Calibri"/>
          <w:rtl/>
        </w:rPr>
        <w:t xml:space="preserve">, </w:t>
      </w:r>
      <w:r w:rsidRPr="00A21AFB">
        <w:rPr>
          <w:rFonts w:ascii="Calibri" w:hAnsi="Calibri" w:hint="eastAsia"/>
          <w:rtl/>
        </w:rPr>
        <w:t>אשר</w:t>
      </w:r>
      <w:r w:rsidRPr="00A21AFB">
        <w:rPr>
          <w:rFonts w:ascii="Calibri" w:hAnsi="Calibri"/>
          <w:rtl/>
        </w:rPr>
        <w:t xml:space="preserve"> </w:t>
      </w:r>
      <w:r w:rsidRPr="00A21AFB">
        <w:rPr>
          <w:rFonts w:ascii="Calibri" w:hAnsi="Calibri" w:hint="eastAsia"/>
          <w:rtl/>
        </w:rPr>
        <w:t>בדק</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במחלקה</w:t>
      </w:r>
      <w:r w:rsidRPr="00A21AFB">
        <w:rPr>
          <w:rFonts w:ascii="Calibri" w:hAnsi="Calibri"/>
          <w:rtl/>
        </w:rPr>
        <w:t xml:space="preserve"> </w:t>
      </w:r>
      <w:r w:rsidRPr="00A21AFB">
        <w:rPr>
          <w:rFonts w:ascii="Calibri" w:hAnsi="Calibri" w:hint="eastAsia"/>
          <w:rtl/>
        </w:rPr>
        <w:t>הדחופה</w:t>
      </w:r>
      <w:r w:rsidRPr="00A21AFB">
        <w:rPr>
          <w:rFonts w:ascii="Calibri" w:hAnsi="Calibri"/>
          <w:rtl/>
        </w:rPr>
        <w:t xml:space="preserve"> </w:t>
      </w:r>
      <w:r w:rsidRPr="00A21AFB">
        <w:rPr>
          <w:rFonts w:ascii="Calibri" w:hAnsi="Calibri" w:hint="eastAsia"/>
          <w:rtl/>
        </w:rPr>
        <w:t>במיון</w:t>
      </w:r>
      <w:r w:rsidRPr="00A21AFB">
        <w:rPr>
          <w:rFonts w:ascii="Calibri" w:hAnsi="Calibri"/>
          <w:rtl/>
        </w:rPr>
        <w:t xml:space="preserve"> </w:t>
      </w:r>
      <w:r w:rsidRPr="00A21AFB">
        <w:rPr>
          <w:rFonts w:ascii="Calibri" w:hAnsi="Calibri" w:hint="eastAsia"/>
          <w:rtl/>
        </w:rPr>
        <w:t>פסיכיאטרי</w:t>
      </w:r>
      <w:r w:rsidRPr="00A21AFB">
        <w:rPr>
          <w:rFonts w:ascii="Calibri" w:hAnsi="Calibri"/>
          <w:rtl/>
        </w:rPr>
        <w:t xml:space="preserve">, </w:t>
      </w:r>
      <w:r w:rsidRPr="00A21AFB">
        <w:rPr>
          <w:rFonts w:ascii="Calibri" w:hAnsi="Calibri" w:hint="eastAsia"/>
          <w:rtl/>
        </w:rPr>
        <w:t>וזאת</w:t>
      </w:r>
      <w:r w:rsidRPr="00A21AFB">
        <w:rPr>
          <w:rFonts w:ascii="Calibri" w:hAnsi="Calibri"/>
          <w:rtl/>
        </w:rPr>
        <w:t xml:space="preserve"> </w:t>
      </w:r>
      <w:r w:rsidRPr="00A21AFB">
        <w:rPr>
          <w:rFonts w:ascii="Calibri" w:hAnsi="Calibri" w:hint="eastAsia"/>
          <w:rtl/>
        </w:rPr>
        <w:t>על</w:t>
      </w:r>
      <w:r w:rsidRPr="00A21AFB">
        <w:rPr>
          <w:rFonts w:ascii="Calibri" w:hAnsi="Calibri"/>
          <w:rtl/>
        </w:rPr>
        <w:t>-</w:t>
      </w:r>
      <w:r w:rsidRPr="00A21AFB">
        <w:rPr>
          <w:rFonts w:ascii="Calibri" w:hAnsi="Calibri" w:hint="eastAsia"/>
          <w:rtl/>
        </w:rPr>
        <w:t>מנת</w:t>
      </w:r>
      <w:r w:rsidRPr="00A21AFB">
        <w:rPr>
          <w:rFonts w:ascii="Calibri" w:hAnsi="Calibri"/>
          <w:rtl/>
        </w:rPr>
        <w:t xml:space="preserve"> </w:t>
      </w:r>
      <w:r w:rsidRPr="00A21AFB">
        <w:rPr>
          <w:rFonts w:ascii="Calibri" w:hAnsi="Calibri" w:hint="eastAsia"/>
          <w:rtl/>
        </w:rPr>
        <w:t>לאמוד</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מצבה</w:t>
      </w:r>
      <w:r w:rsidRPr="00A21AFB">
        <w:rPr>
          <w:rFonts w:ascii="Calibri" w:hAnsi="Calibri"/>
          <w:rtl/>
        </w:rPr>
        <w:t xml:space="preserve"> </w:t>
      </w:r>
      <w:r w:rsidRPr="00A21AFB">
        <w:rPr>
          <w:rFonts w:ascii="Calibri" w:hAnsi="Calibri" w:hint="eastAsia"/>
          <w:rtl/>
        </w:rPr>
        <w:t>הנפשי</w:t>
      </w:r>
      <w:r w:rsidRPr="00A21AFB">
        <w:rPr>
          <w:rFonts w:ascii="Calibri" w:hAnsi="Calibri"/>
          <w:rtl/>
        </w:rPr>
        <w:t xml:space="preserve"> </w:t>
      </w:r>
      <w:r w:rsidRPr="00A21AFB">
        <w:rPr>
          <w:rFonts w:ascii="Calibri" w:hAnsi="Calibri" w:hint="eastAsia"/>
          <w:rtl/>
        </w:rPr>
        <w:t>ערב</w:t>
      </w:r>
      <w:r w:rsidRPr="00A21AFB">
        <w:rPr>
          <w:rFonts w:ascii="Calibri" w:hAnsi="Calibri"/>
          <w:rtl/>
        </w:rPr>
        <w:t xml:space="preserve"> </w:t>
      </w:r>
      <w:r w:rsidRPr="00A21AFB">
        <w:rPr>
          <w:rFonts w:ascii="Calibri" w:hAnsi="Calibri" w:hint="eastAsia"/>
          <w:rtl/>
        </w:rPr>
        <w:t>חשיפת</w:t>
      </w:r>
      <w:r w:rsidRPr="00A21AFB">
        <w:rPr>
          <w:rFonts w:ascii="Calibri" w:hAnsi="Calibri"/>
          <w:rtl/>
        </w:rPr>
        <w:t xml:space="preserve"> </w:t>
      </w:r>
      <w:r w:rsidRPr="00A21AFB">
        <w:rPr>
          <w:rFonts w:ascii="Calibri" w:hAnsi="Calibri" w:hint="eastAsia"/>
          <w:rtl/>
        </w:rPr>
        <w:t>הפרשה</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ידה</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בחינת</w:t>
      </w:r>
      <w:r w:rsidRPr="00A21AFB">
        <w:rPr>
          <w:rFonts w:ascii="Calibri" w:hAnsi="Calibri"/>
          <w:rtl/>
        </w:rPr>
        <w:t xml:space="preserve"> </w:t>
      </w:r>
      <w:r w:rsidRPr="00A21AFB">
        <w:rPr>
          <w:rFonts w:ascii="Calibri" w:hAnsi="Calibri" w:hint="eastAsia"/>
          <w:rtl/>
        </w:rPr>
        <w:t>טענות</w:t>
      </w:r>
      <w:r w:rsidRPr="00A21AFB">
        <w:rPr>
          <w:rFonts w:ascii="Calibri" w:hAnsi="Calibri"/>
          <w:rtl/>
        </w:rPr>
        <w:t xml:space="preserve"> </w:t>
      </w:r>
      <w:r w:rsidRPr="00A21AFB">
        <w:rPr>
          <w:rFonts w:ascii="Calibri" w:hAnsi="Calibri" w:hint="eastAsia"/>
          <w:rtl/>
        </w:rPr>
        <w:t>הצדדים</w:t>
      </w:r>
      <w:r w:rsidRPr="00A21AFB">
        <w:rPr>
          <w:rFonts w:ascii="Calibri" w:hAnsi="Calibri"/>
          <w:rtl/>
        </w:rPr>
        <w:t xml:space="preserve">, </w:t>
      </w:r>
      <w:r w:rsidRPr="00A21AFB">
        <w:rPr>
          <w:rFonts w:ascii="Calibri" w:hAnsi="Calibri" w:hint="eastAsia"/>
          <w:rtl/>
        </w:rPr>
        <w:t>במסגרת</w:t>
      </w:r>
      <w:r w:rsidRPr="00A21AFB">
        <w:rPr>
          <w:rFonts w:ascii="Calibri" w:hAnsi="Calibri"/>
          <w:rtl/>
        </w:rPr>
        <w:t xml:space="preserve"> </w:t>
      </w:r>
      <w:r w:rsidRPr="00A21AFB">
        <w:rPr>
          <w:rFonts w:ascii="Calibri" w:hAnsi="Calibri" w:hint="eastAsia"/>
          <w:rtl/>
        </w:rPr>
        <w:t>ישיבות</w:t>
      </w:r>
      <w:r w:rsidRPr="00A21AFB">
        <w:rPr>
          <w:rFonts w:ascii="Calibri" w:hAnsi="Calibri"/>
          <w:rtl/>
        </w:rPr>
        <w:t xml:space="preserve"> </w:t>
      </w:r>
      <w:r w:rsidRPr="00A21AFB">
        <w:rPr>
          <w:rFonts w:ascii="Calibri" w:hAnsi="Calibri" w:hint="eastAsia"/>
          <w:rtl/>
        </w:rPr>
        <w:t>שהתקיימו</w:t>
      </w:r>
      <w:r w:rsidRPr="00A21AFB">
        <w:rPr>
          <w:rFonts w:ascii="Calibri" w:hAnsi="Calibri"/>
          <w:rtl/>
        </w:rPr>
        <w:t xml:space="preserve"> </w:t>
      </w:r>
      <w:r w:rsidRPr="00A21AFB">
        <w:rPr>
          <w:rFonts w:ascii="Calibri" w:hAnsi="Calibri" w:hint="eastAsia"/>
          <w:rtl/>
        </w:rPr>
        <w:t>לליבון</w:t>
      </w:r>
      <w:r w:rsidRPr="00A21AFB">
        <w:rPr>
          <w:rFonts w:ascii="Calibri" w:hAnsi="Calibri"/>
          <w:rtl/>
        </w:rPr>
        <w:t xml:space="preserve"> </w:t>
      </w:r>
      <w:r w:rsidRPr="00A21AFB">
        <w:rPr>
          <w:rFonts w:ascii="Calibri" w:hAnsi="Calibri" w:hint="eastAsia"/>
          <w:rtl/>
        </w:rPr>
        <w:t>העניין</w:t>
      </w:r>
      <w:r w:rsidRPr="00A21AFB">
        <w:rPr>
          <w:rFonts w:ascii="Calibri" w:hAnsi="Calibri"/>
          <w:rtl/>
        </w:rPr>
        <w:t xml:space="preserve">, </w:t>
      </w:r>
      <w:r w:rsidRPr="00A21AFB">
        <w:rPr>
          <w:rFonts w:ascii="Calibri" w:hAnsi="Calibri" w:hint="eastAsia"/>
          <w:rtl/>
        </w:rPr>
        <w:t>ועל</w:t>
      </w:r>
      <w:r w:rsidRPr="00A21AFB">
        <w:rPr>
          <w:rFonts w:ascii="Calibri" w:hAnsi="Calibri"/>
          <w:rtl/>
        </w:rPr>
        <w:t xml:space="preserve"> </w:t>
      </w:r>
      <w:r w:rsidRPr="00A21AFB">
        <w:rPr>
          <w:rFonts w:ascii="Calibri" w:hAnsi="Calibri" w:hint="eastAsia"/>
          <w:rtl/>
        </w:rPr>
        <w:t>אף</w:t>
      </w:r>
      <w:r w:rsidRPr="00A21AFB">
        <w:rPr>
          <w:rFonts w:ascii="Calibri" w:hAnsi="Calibri"/>
          <w:rtl/>
        </w:rPr>
        <w:t xml:space="preserve"> </w:t>
      </w:r>
      <w:r w:rsidRPr="00A21AFB">
        <w:rPr>
          <w:rFonts w:ascii="Calibri" w:hAnsi="Calibri" w:hint="eastAsia"/>
          <w:rtl/>
        </w:rPr>
        <w:t>התנגדות</w:t>
      </w:r>
      <w:r w:rsidRPr="00A21AFB">
        <w:rPr>
          <w:rFonts w:ascii="Calibri" w:hAnsi="Calibri"/>
          <w:rtl/>
        </w:rPr>
        <w:t xml:space="preserve"> </w:t>
      </w:r>
      <w:r w:rsidRPr="00A21AFB">
        <w:rPr>
          <w:rFonts w:ascii="Calibri" w:hAnsi="Calibri" w:hint="eastAsia"/>
          <w:rtl/>
        </w:rPr>
        <w:t>ההגנה</w:t>
      </w:r>
      <w:r w:rsidRPr="00A21AFB">
        <w:rPr>
          <w:rFonts w:ascii="Calibri" w:hAnsi="Calibri"/>
          <w:rtl/>
        </w:rPr>
        <w:t xml:space="preserve"> </w:t>
      </w:r>
      <w:r w:rsidRPr="00A21AFB">
        <w:rPr>
          <w:rFonts w:ascii="Calibri" w:hAnsi="Calibri" w:hint="eastAsia"/>
          <w:rtl/>
        </w:rPr>
        <w:t>לכך</w:t>
      </w:r>
      <w:r w:rsidRPr="00A21AFB">
        <w:rPr>
          <w:rFonts w:ascii="Calibri" w:hAnsi="Calibri"/>
          <w:rtl/>
        </w:rPr>
        <w:t xml:space="preserve">, </w:t>
      </w:r>
      <w:r w:rsidRPr="00A21AFB">
        <w:rPr>
          <w:rFonts w:ascii="Calibri" w:hAnsi="Calibri" w:hint="eastAsia"/>
          <w:rtl/>
        </w:rPr>
        <w:t>אושרה</w:t>
      </w:r>
      <w:r w:rsidRPr="00A21AFB">
        <w:rPr>
          <w:rFonts w:ascii="Calibri" w:hAnsi="Calibri"/>
          <w:rtl/>
        </w:rPr>
        <w:t xml:space="preserve"> </w:t>
      </w:r>
      <w:r w:rsidRPr="00A21AFB">
        <w:rPr>
          <w:rFonts w:ascii="Calibri" w:hAnsi="Calibri" w:hint="eastAsia"/>
          <w:rtl/>
        </w:rPr>
        <w:t>הבקשה</w:t>
      </w:r>
      <w:r w:rsidRPr="00A21AFB">
        <w:rPr>
          <w:rFonts w:ascii="Calibri" w:hAnsi="Calibri"/>
          <w:rtl/>
        </w:rPr>
        <w:t xml:space="preserve">, </w:t>
      </w:r>
      <w:r w:rsidRPr="00A21AFB">
        <w:rPr>
          <w:rFonts w:ascii="Calibri" w:hAnsi="Calibri" w:hint="eastAsia"/>
          <w:rtl/>
        </w:rPr>
        <w:t>ביום</w:t>
      </w:r>
      <w:r w:rsidRPr="00A21AFB">
        <w:rPr>
          <w:rFonts w:ascii="Calibri" w:hAnsi="Calibri"/>
          <w:rtl/>
        </w:rPr>
        <w:t xml:space="preserve"> 26.11.13. </w:t>
      </w:r>
      <w:r w:rsidRPr="00A21AFB">
        <w:rPr>
          <w:rFonts w:ascii="Calibri" w:hAnsi="Calibri" w:hint="eastAsia"/>
          <w:rtl/>
        </w:rPr>
        <w:t>בתווך</w:t>
      </w:r>
      <w:r w:rsidRPr="00A21AFB">
        <w:rPr>
          <w:rFonts w:ascii="Calibri" w:hAnsi="Calibri"/>
          <w:rtl/>
        </w:rPr>
        <w:t xml:space="preserve"> </w:t>
      </w:r>
      <w:r w:rsidRPr="00A21AFB">
        <w:rPr>
          <w:rFonts w:ascii="Calibri" w:hAnsi="Calibri" w:hint="eastAsia"/>
          <w:rtl/>
        </w:rPr>
        <w:t>שבין</w:t>
      </w:r>
      <w:r w:rsidRPr="00A21AFB">
        <w:rPr>
          <w:rFonts w:ascii="Calibri" w:hAnsi="Calibri"/>
          <w:rtl/>
        </w:rPr>
        <w:t xml:space="preserve"> </w:t>
      </w:r>
      <w:r w:rsidRPr="00A21AFB">
        <w:rPr>
          <w:rFonts w:ascii="Calibri" w:hAnsi="Calibri" w:hint="eastAsia"/>
          <w:rtl/>
        </w:rPr>
        <w:t>המועדים</w:t>
      </w:r>
      <w:r w:rsidRPr="00A21AFB">
        <w:rPr>
          <w:rFonts w:ascii="Calibri" w:hAnsi="Calibri"/>
          <w:rtl/>
        </w:rPr>
        <w:t xml:space="preserve"> </w:t>
      </w:r>
      <w:r w:rsidRPr="00A21AFB">
        <w:rPr>
          <w:rFonts w:ascii="Calibri" w:hAnsi="Calibri" w:hint="eastAsia"/>
          <w:rtl/>
        </w:rPr>
        <w:t>הללו</w:t>
      </w:r>
      <w:r w:rsidRPr="00A21AFB">
        <w:rPr>
          <w:rFonts w:ascii="Calibri" w:hAnsi="Calibri"/>
          <w:rtl/>
        </w:rPr>
        <w:t xml:space="preserve">, </w:t>
      </w:r>
      <w:r w:rsidRPr="00A21AFB">
        <w:rPr>
          <w:rFonts w:ascii="Calibri" w:hAnsi="Calibri" w:hint="eastAsia"/>
          <w:rtl/>
        </w:rPr>
        <w:t>הושגה</w:t>
      </w:r>
      <w:r w:rsidRPr="00A21AFB">
        <w:rPr>
          <w:rFonts w:ascii="Calibri" w:hAnsi="Calibri"/>
          <w:rtl/>
        </w:rPr>
        <w:t xml:space="preserve"> </w:t>
      </w:r>
      <w:r w:rsidRPr="00A21AFB">
        <w:rPr>
          <w:rFonts w:ascii="Calibri" w:hAnsi="Calibri" w:hint="eastAsia"/>
          <w:rtl/>
        </w:rPr>
        <w:t>הסכמה</w:t>
      </w:r>
      <w:r w:rsidRPr="00A21AFB">
        <w:rPr>
          <w:rFonts w:ascii="Calibri" w:hAnsi="Calibri"/>
          <w:rtl/>
        </w:rPr>
        <w:t xml:space="preserve"> </w:t>
      </w:r>
      <w:r w:rsidRPr="00A21AFB">
        <w:rPr>
          <w:rFonts w:ascii="Calibri" w:hAnsi="Calibri" w:hint="eastAsia"/>
          <w:rtl/>
        </w:rPr>
        <w:t>על</w:t>
      </w:r>
      <w:r w:rsidRPr="00A21AFB">
        <w:rPr>
          <w:rFonts w:ascii="Calibri" w:hAnsi="Calibri"/>
          <w:rtl/>
        </w:rPr>
        <w:t>-</w:t>
      </w:r>
      <w:r w:rsidRPr="00A21AFB">
        <w:rPr>
          <w:rFonts w:ascii="Calibri" w:hAnsi="Calibri" w:hint="eastAsia"/>
          <w:rtl/>
        </w:rPr>
        <w:t>ידי</w:t>
      </w:r>
      <w:r w:rsidRPr="00A21AFB">
        <w:rPr>
          <w:rFonts w:ascii="Calibri" w:hAnsi="Calibri"/>
          <w:rtl/>
        </w:rPr>
        <w:t xml:space="preserve"> </w:t>
      </w:r>
      <w:r w:rsidRPr="00A21AFB">
        <w:rPr>
          <w:rFonts w:ascii="Calibri" w:hAnsi="Calibri" w:hint="eastAsia"/>
          <w:rtl/>
        </w:rPr>
        <w:t>הצדדים</w:t>
      </w:r>
      <w:r w:rsidRPr="00A21AFB">
        <w:rPr>
          <w:rFonts w:ascii="Calibri" w:hAnsi="Calibri"/>
          <w:rtl/>
        </w:rPr>
        <w:t xml:space="preserve">, </w:t>
      </w:r>
      <w:r w:rsidRPr="00A21AFB">
        <w:rPr>
          <w:rFonts w:ascii="Calibri" w:hAnsi="Calibri" w:hint="eastAsia"/>
          <w:rtl/>
        </w:rPr>
        <w:t>למינוי</w:t>
      </w:r>
      <w:r w:rsidRPr="00A21AFB">
        <w:rPr>
          <w:rFonts w:ascii="Calibri" w:hAnsi="Calibri"/>
          <w:rtl/>
        </w:rPr>
        <w:t xml:space="preserve"> </w:t>
      </w:r>
      <w:r w:rsidRPr="00A21AFB">
        <w:rPr>
          <w:rFonts w:ascii="Calibri" w:hAnsi="Calibri" w:hint="eastAsia"/>
          <w:rtl/>
        </w:rPr>
        <w:t>מומחה</w:t>
      </w:r>
      <w:r w:rsidRPr="00A21AFB">
        <w:rPr>
          <w:rFonts w:ascii="Calibri" w:hAnsi="Calibri"/>
          <w:rtl/>
        </w:rPr>
        <w:t xml:space="preserve"> </w:t>
      </w:r>
      <w:r w:rsidRPr="00A21AFB">
        <w:rPr>
          <w:rFonts w:ascii="Calibri" w:hAnsi="Calibri" w:hint="eastAsia"/>
          <w:rtl/>
        </w:rPr>
        <w:t>מטעם</w:t>
      </w:r>
      <w:r w:rsidRPr="00A21AFB">
        <w:rPr>
          <w:rFonts w:ascii="Calibri" w:hAnsi="Calibri"/>
          <w:rtl/>
        </w:rPr>
        <w:t xml:space="preserve"> </w:t>
      </w:r>
      <w:r w:rsidRPr="00A21AFB">
        <w:rPr>
          <w:rFonts w:ascii="Calibri" w:hAnsi="Calibri" w:hint="eastAsia"/>
          <w:rtl/>
        </w:rPr>
        <w:t>בית</w:t>
      </w:r>
      <w:r w:rsidRPr="00A21AFB">
        <w:rPr>
          <w:rFonts w:ascii="Calibri" w:hAnsi="Calibri"/>
          <w:rtl/>
        </w:rPr>
        <w:t>-</w:t>
      </w:r>
      <w:r w:rsidRPr="00A21AFB">
        <w:rPr>
          <w:rFonts w:ascii="Calibri" w:hAnsi="Calibri" w:hint="eastAsia"/>
          <w:rtl/>
        </w:rPr>
        <w:t>המשפט</w:t>
      </w:r>
      <w:r w:rsidRPr="00A21AFB">
        <w:rPr>
          <w:rFonts w:ascii="Calibri" w:hAnsi="Calibri"/>
          <w:rtl/>
        </w:rPr>
        <w:t xml:space="preserve">, </w:t>
      </w:r>
      <w:r w:rsidRPr="00A21AFB">
        <w:rPr>
          <w:rFonts w:ascii="Calibri" w:hAnsi="Calibri" w:hint="eastAsia"/>
          <w:rtl/>
        </w:rPr>
        <w:t>בתחום</w:t>
      </w:r>
      <w:r w:rsidRPr="00A21AFB">
        <w:rPr>
          <w:rFonts w:ascii="Calibri" w:hAnsi="Calibri"/>
          <w:rtl/>
        </w:rPr>
        <w:t xml:space="preserve"> </w:t>
      </w:r>
      <w:r w:rsidRPr="00A21AFB">
        <w:rPr>
          <w:rFonts w:ascii="Calibri" w:hAnsi="Calibri" w:hint="eastAsia"/>
          <w:rtl/>
        </w:rPr>
        <w:t>פסיכיאטרית</w:t>
      </w:r>
      <w:r w:rsidRPr="00A21AFB">
        <w:rPr>
          <w:rFonts w:ascii="Calibri" w:hAnsi="Calibri"/>
          <w:rtl/>
        </w:rPr>
        <w:t xml:space="preserve"> </w:t>
      </w:r>
      <w:r w:rsidRPr="00A21AFB">
        <w:rPr>
          <w:rFonts w:ascii="Calibri" w:hAnsi="Calibri" w:hint="eastAsia"/>
          <w:rtl/>
        </w:rPr>
        <w:t>ילדים</w:t>
      </w:r>
      <w:r w:rsidRPr="00A21AFB">
        <w:rPr>
          <w:rFonts w:ascii="Calibri" w:hAnsi="Calibri"/>
          <w:rtl/>
        </w:rPr>
        <w:t xml:space="preserve"> - </w:t>
      </w:r>
      <w:r w:rsidRPr="00A21AFB">
        <w:rPr>
          <w:rFonts w:ascii="Calibri" w:hAnsi="Calibri" w:hint="eastAsia"/>
          <w:rtl/>
        </w:rPr>
        <w:t>ד</w:t>
      </w:r>
      <w:r w:rsidRPr="00A21AFB">
        <w:rPr>
          <w:rFonts w:ascii="Calibri" w:hAnsi="Calibri"/>
          <w:rtl/>
        </w:rPr>
        <w:t>"</w:t>
      </w:r>
      <w:r w:rsidRPr="00A21AFB">
        <w:rPr>
          <w:rFonts w:ascii="Calibri" w:hAnsi="Calibri" w:hint="eastAsia"/>
          <w:rtl/>
        </w:rPr>
        <w:t>ר</w:t>
      </w:r>
      <w:r w:rsidRPr="00A21AFB">
        <w:rPr>
          <w:rFonts w:ascii="Calibri" w:hAnsi="Calibri"/>
          <w:rtl/>
        </w:rPr>
        <w:t xml:space="preserve"> </w:t>
      </w:r>
      <w:r w:rsidRPr="00A21AFB">
        <w:rPr>
          <w:rFonts w:ascii="Calibri" w:hAnsi="Calibri" w:hint="eastAsia"/>
          <w:rtl/>
        </w:rPr>
        <w:t>מיכה</w:t>
      </w:r>
      <w:r w:rsidRPr="00A21AFB">
        <w:rPr>
          <w:rFonts w:ascii="Calibri" w:hAnsi="Calibri"/>
          <w:rtl/>
        </w:rPr>
        <w:t xml:space="preserve"> </w:t>
      </w:r>
      <w:r w:rsidRPr="00A21AFB">
        <w:rPr>
          <w:rFonts w:ascii="Calibri" w:hAnsi="Calibri" w:hint="eastAsia"/>
          <w:rtl/>
        </w:rPr>
        <w:t>רגולסקי</w:t>
      </w:r>
      <w:r w:rsidRPr="00A21AFB">
        <w:rPr>
          <w:rFonts w:ascii="Calibri" w:hAnsi="Calibri"/>
          <w:rtl/>
        </w:rPr>
        <w:t xml:space="preserve">, </w:t>
      </w:r>
      <w:r w:rsidRPr="00A21AFB">
        <w:rPr>
          <w:rFonts w:ascii="Calibri" w:hAnsi="Calibri" w:hint="eastAsia"/>
          <w:rtl/>
        </w:rPr>
        <w:t>אשר</w:t>
      </w:r>
      <w:r w:rsidRPr="00A21AFB">
        <w:rPr>
          <w:rFonts w:ascii="Calibri" w:hAnsi="Calibri"/>
          <w:rtl/>
        </w:rPr>
        <w:t xml:space="preserve"> </w:t>
      </w:r>
      <w:r w:rsidRPr="00A21AFB">
        <w:rPr>
          <w:rFonts w:ascii="Calibri" w:hAnsi="Calibri" w:hint="eastAsia"/>
          <w:rtl/>
        </w:rPr>
        <w:t>בדק</w:t>
      </w:r>
      <w:r w:rsidRPr="00A21AFB">
        <w:rPr>
          <w:rFonts w:ascii="Calibri" w:hAnsi="Calibri"/>
          <w:rtl/>
        </w:rPr>
        <w:t xml:space="preserve"> </w:t>
      </w:r>
      <w:r w:rsidRPr="00A21AFB">
        <w:rPr>
          <w:rFonts w:ascii="Calibri" w:hAnsi="Calibri" w:hint="eastAsia"/>
          <w:rtl/>
        </w:rPr>
        <w:t>אף</w:t>
      </w:r>
      <w:r w:rsidRPr="00A21AFB">
        <w:rPr>
          <w:rFonts w:ascii="Calibri" w:hAnsi="Calibri"/>
          <w:rtl/>
        </w:rPr>
        <w:t xml:space="preserve"> </w:t>
      </w:r>
      <w:r w:rsidRPr="00A21AFB">
        <w:rPr>
          <w:rFonts w:ascii="Calibri" w:hAnsi="Calibri" w:hint="eastAsia"/>
          <w:rtl/>
        </w:rPr>
        <w:t>הוא</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הגיש</w:t>
      </w:r>
      <w:r w:rsidRPr="00A21AFB">
        <w:rPr>
          <w:rFonts w:ascii="Calibri" w:hAnsi="Calibri"/>
          <w:rtl/>
        </w:rPr>
        <w:t xml:space="preserve"> </w:t>
      </w:r>
      <w:r w:rsidRPr="00A21AFB">
        <w:rPr>
          <w:rFonts w:ascii="Calibri" w:hAnsi="Calibri" w:hint="eastAsia"/>
          <w:rtl/>
        </w:rPr>
        <w:t>חוות</w:t>
      </w:r>
      <w:r w:rsidRPr="00A21AFB">
        <w:rPr>
          <w:rFonts w:ascii="Calibri" w:hAnsi="Calibri"/>
          <w:rtl/>
        </w:rPr>
        <w:t>-</w:t>
      </w:r>
      <w:r w:rsidRPr="00A21AFB">
        <w:rPr>
          <w:rFonts w:ascii="Calibri" w:hAnsi="Calibri" w:hint="eastAsia"/>
          <w:rtl/>
        </w:rPr>
        <w:t>דעת</w:t>
      </w:r>
      <w:r w:rsidRPr="00A21AFB">
        <w:rPr>
          <w:rFonts w:ascii="Calibri" w:hAnsi="Calibri"/>
          <w:rtl/>
        </w:rPr>
        <w:t xml:space="preserve"> </w:t>
      </w:r>
      <w:r w:rsidRPr="00A21AFB">
        <w:rPr>
          <w:rFonts w:ascii="Calibri" w:hAnsi="Calibri" w:hint="eastAsia"/>
          <w:rtl/>
        </w:rPr>
        <w:t>אודות</w:t>
      </w:r>
      <w:r w:rsidRPr="00A21AFB">
        <w:rPr>
          <w:rFonts w:ascii="Calibri" w:hAnsi="Calibri"/>
          <w:rtl/>
        </w:rPr>
        <w:t xml:space="preserve"> </w:t>
      </w:r>
      <w:r w:rsidRPr="00A21AFB">
        <w:rPr>
          <w:rFonts w:ascii="Calibri" w:hAnsi="Calibri" w:hint="eastAsia"/>
          <w:rtl/>
        </w:rPr>
        <w:t>מצבה</w:t>
      </w:r>
      <w:r w:rsidRPr="00A21AFB">
        <w:rPr>
          <w:rFonts w:ascii="Calibri" w:hAnsi="Calibri"/>
          <w:rtl/>
        </w:rPr>
        <w:t xml:space="preserve"> </w:t>
      </w:r>
      <w:r w:rsidRPr="00A21AFB">
        <w:rPr>
          <w:rFonts w:ascii="Calibri" w:hAnsi="Calibri" w:hint="eastAsia"/>
          <w:rtl/>
        </w:rPr>
        <w:t>הנפשי</w:t>
      </w:r>
      <w:r w:rsidRPr="00A21AFB">
        <w:rPr>
          <w:rFonts w:ascii="Calibri" w:hAnsi="Calibri"/>
          <w:rtl/>
        </w:rPr>
        <w:t xml:space="preserve"> </w:t>
      </w:r>
      <w:r w:rsidRPr="00A21AFB">
        <w:rPr>
          <w:rFonts w:ascii="Calibri" w:hAnsi="Calibri" w:hint="eastAsia"/>
          <w:rtl/>
        </w:rPr>
        <w:t>ונחקר</w:t>
      </w:r>
      <w:r w:rsidRPr="00A21AFB">
        <w:rPr>
          <w:rFonts w:ascii="Calibri" w:hAnsi="Calibri"/>
          <w:rtl/>
        </w:rPr>
        <w:t xml:space="preserve"> </w:t>
      </w:r>
      <w:r w:rsidRPr="00A21AFB">
        <w:rPr>
          <w:rFonts w:ascii="Calibri" w:hAnsi="Calibri" w:hint="eastAsia"/>
          <w:rtl/>
        </w:rPr>
        <w:t>עליה</w:t>
      </w:r>
      <w:r w:rsidRPr="00A21AFB">
        <w:rPr>
          <w:rFonts w:ascii="Calibri" w:hAnsi="Calibri"/>
          <w:rtl/>
        </w:rPr>
        <w:t xml:space="preserve"> </w:t>
      </w:r>
      <w:r w:rsidRPr="00A21AFB">
        <w:rPr>
          <w:rFonts w:ascii="Calibri" w:hAnsi="Calibri" w:hint="eastAsia"/>
          <w:rtl/>
        </w:rPr>
        <w:t>בבית</w:t>
      </w:r>
      <w:r w:rsidRPr="00A21AFB">
        <w:rPr>
          <w:rFonts w:ascii="Calibri" w:hAnsi="Calibri"/>
          <w:rtl/>
        </w:rPr>
        <w:t>-</w:t>
      </w:r>
      <w:r w:rsidRPr="00A21AFB">
        <w:rPr>
          <w:rFonts w:ascii="Calibri" w:hAnsi="Calibri" w:hint="eastAsia"/>
          <w:rtl/>
        </w:rPr>
        <w:t>המשפט</w:t>
      </w:r>
      <w:r w:rsidRPr="00A21AFB">
        <w:rPr>
          <w:rFonts w:ascii="Calibri" w:hAnsi="Calibri"/>
          <w:rtl/>
        </w:rPr>
        <w:t xml:space="preserve">. </w:t>
      </w:r>
    </w:p>
    <w:p w14:paraId="0A95A7DE" w14:textId="77777777" w:rsidR="00A21AFB" w:rsidRPr="00A21AFB" w:rsidRDefault="00A21AFB" w:rsidP="00A21AFB">
      <w:pPr>
        <w:bidi/>
        <w:spacing w:line="360" w:lineRule="auto"/>
        <w:jc w:val="both"/>
        <w:rPr>
          <w:rFonts w:ascii="Calibri" w:hAnsi="Calibri"/>
          <w:b/>
          <w:bCs/>
          <w:u w:val="single"/>
          <w:rtl/>
        </w:rPr>
      </w:pPr>
    </w:p>
    <w:p w14:paraId="2A55B269" w14:textId="77777777" w:rsidR="00A21AFB" w:rsidRPr="00A21AFB" w:rsidRDefault="00A21AFB" w:rsidP="00A21AFB">
      <w:pPr>
        <w:bidi/>
        <w:spacing w:line="360" w:lineRule="auto"/>
        <w:jc w:val="both"/>
        <w:rPr>
          <w:rFonts w:ascii="Calibri" w:hAnsi="Calibri"/>
          <w:b/>
          <w:bCs/>
          <w:u w:val="single"/>
          <w:rtl/>
        </w:rPr>
      </w:pPr>
    </w:p>
    <w:p w14:paraId="34AA39EA" w14:textId="77777777" w:rsidR="00A21AFB" w:rsidRPr="00A21AFB" w:rsidRDefault="00A21AFB" w:rsidP="00A21AFB">
      <w:pPr>
        <w:bidi/>
        <w:spacing w:line="360" w:lineRule="auto"/>
        <w:jc w:val="both"/>
        <w:rPr>
          <w:rFonts w:ascii="Calibri" w:hAnsi="Calibri"/>
          <w:b/>
          <w:bCs/>
          <w:u w:val="single"/>
          <w:rtl/>
        </w:rPr>
      </w:pPr>
      <w:r w:rsidRPr="00A21AFB">
        <w:rPr>
          <w:rFonts w:ascii="Calibri" w:hAnsi="Calibri" w:hint="eastAsia"/>
          <w:b/>
          <w:bCs/>
          <w:u w:val="single"/>
          <w:rtl/>
        </w:rPr>
        <w:t>ראיות</w:t>
      </w:r>
      <w:r w:rsidRPr="00A21AFB">
        <w:rPr>
          <w:rFonts w:ascii="Calibri" w:hAnsi="Calibri"/>
          <w:b/>
          <w:bCs/>
          <w:u w:val="single"/>
          <w:rtl/>
        </w:rPr>
        <w:t xml:space="preserve"> </w:t>
      </w:r>
      <w:r w:rsidRPr="00A21AFB">
        <w:rPr>
          <w:rFonts w:ascii="Calibri" w:hAnsi="Calibri" w:hint="eastAsia"/>
          <w:b/>
          <w:bCs/>
          <w:u w:val="single"/>
          <w:rtl/>
        </w:rPr>
        <w:t>התביעה</w:t>
      </w:r>
      <w:r w:rsidRPr="00A21AFB">
        <w:rPr>
          <w:rFonts w:ascii="Calibri" w:hAnsi="Calibri"/>
          <w:b/>
          <w:bCs/>
          <w:u w:val="single"/>
          <w:rtl/>
        </w:rPr>
        <w:t>:</w:t>
      </w:r>
    </w:p>
    <w:p w14:paraId="017CA2B3" w14:textId="77777777" w:rsidR="00A21AFB" w:rsidRPr="00A21AFB" w:rsidRDefault="00A21AFB" w:rsidP="00A21AFB">
      <w:pPr>
        <w:numPr>
          <w:ilvl w:val="0"/>
          <w:numId w:val="7"/>
        </w:numPr>
        <w:bidi/>
        <w:spacing w:line="360" w:lineRule="auto"/>
        <w:ind w:left="0"/>
        <w:contextualSpacing/>
        <w:jc w:val="both"/>
        <w:rPr>
          <w:rFonts w:ascii="Calibri" w:hAnsi="Calibri"/>
          <w:rtl/>
        </w:rPr>
      </w:pPr>
      <w:r w:rsidRPr="00A21AFB">
        <w:rPr>
          <w:rFonts w:ascii="Calibri" w:hAnsi="Calibri" w:hint="eastAsia"/>
          <w:rtl/>
        </w:rPr>
        <w:t>מטעם</w:t>
      </w:r>
      <w:r w:rsidRPr="00A21AFB">
        <w:rPr>
          <w:rFonts w:ascii="Calibri" w:hAnsi="Calibri"/>
          <w:rtl/>
        </w:rPr>
        <w:t xml:space="preserve"> </w:t>
      </w:r>
      <w:r w:rsidRPr="00A21AFB">
        <w:rPr>
          <w:rFonts w:ascii="Calibri" w:hAnsi="Calibri" w:hint="eastAsia"/>
          <w:rtl/>
        </w:rPr>
        <w:t>המאשימה</w:t>
      </w:r>
      <w:r w:rsidRPr="00A21AFB">
        <w:rPr>
          <w:rFonts w:ascii="Calibri" w:hAnsi="Calibri"/>
          <w:rtl/>
        </w:rPr>
        <w:t xml:space="preserve">, </w:t>
      </w:r>
      <w:r w:rsidRPr="00A21AFB">
        <w:rPr>
          <w:rFonts w:ascii="Calibri" w:hAnsi="Calibri" w:hint="eastAsia"/>
          <w:rtl/>
        </w:rPr>
        <w:t>העידו</w:t>
      </w:r>
      <w:r w:rsidRPr="00A21AFB">
        <w:rPr>
          <w:rFonts w:ascii="Calibri" w:hAnsi="Calibri"/>
          <w:rtl/>
        </w:rPr>
        <w:t xml:space="preserve">, </w:t>
      </w:r>
      <w:r w:rsidRPr="00A21AFB">
        <w:rPr>
          <w:rFonts w:ascii="Calibri" w:hAnsi="Calibri" w:hint="eastAsia"/>
          <w:rtl/>
        </w:rPr>
        <w:t>פרט</w:t>
      </w:r>
      <w:r w:rsidRPr="00A21AFB">
        <w:rPr>
          <w:rFonts w:ascii="Calibri" w:hAnsi="Calibri"/>
          <w:rtl/>
        </w:rPr>
        <w:t xml:space="preserve"> </w:t>
      </w:r>
      <w:r w:rsidRPr="00A21AFB">
        <w:rPr>
          <w:rFonts w:ascii="Calibri" w:hAnsi="Calibri" w:hint="eastAsia"/>
          <w:rtl/>
        </w:rPr>
        <w:t>למתלוננת</w:t>
      </w:r>
      <w:r w:rsidRPr="00A21AFB">
        <w:rPr>
          <w:rFonts w:ascii="Calibri" w:hAnsi="Calibri"/>
          <w:rtl/>
        </w:rPr>
        <w:t xml:space="preserve">, </w:t>
      </w:r>
      <w:r w:rsidRPr="00A21AFB">
        <w:rPr>
          <w:rFonts w:ascii="Calibri" w:hAnsi="Calibri" w:hint="eastAsia"/>
          <w:rtl/>
        </w:rPr>
        <w:t>עוד</w:t>
      </w:r>
      <w:r w:rsidRPr="00A21AFB">
        <w:rPr>
          <w:rFonts w:ascii="Calibri" w:hAnsi="Calibri"/>
          <w:rtl/>
        </w:rPr>
        <w:t xml:space="preserve"> 10 </w:t>
      </w:r>
      <w:r w:rsidRPr="00A21AFB">
        <w:rPr>
          <w:rFonts w:ascii="Calibri" w:hAnsi="Calibri" w:hint="eastAsia"/>
          <w:rtl/>
        </w:rPr>
        <w:t>עדים</w:t>
      </w:r>
      <w:r w:rsidRPr="00A21AFB">
        <w:rPr>
          <w:rFonts w:ascii="Calibri" w:hAnsi="Calibri"/>
          <w:rtl/>
        </w:rPr>
        <w:t xml:space="preserve">, </w:t>
      </w:r>
      <w:r w:rsidRPr="00A21AFB">
        <w:rPr>
          <w:rFonts w:ascii="Calibri" w:hAnsi="Calibri" w:hint="eastAsia"/>
          <w:rtl/>
        </w:rPr>
        <w:t>שאותם</w:t>
      </w:r>
      <w:r w:rsidRPr="00A21AFB">
        <w:rPr>
          <w:rFonts w:ascii="Calibri" w:hAnsi="Calibri"/>
          <w:rtl/>
        </w:rPr>
        <w:t xml:space="preserve"> </w:t>
      </w:r>
      <w:r w:rsidRPr="00A21AFB">
        <w:rPr>
          <w:rFonts w:ascii="Calibri" w:hAnsi="Calibri" w:hint="eastAsia"/>
          <w:rtl/>
        </w:rPr>
        <w:t>ניתן</w:t>
      </w:r>
      <w:r w:rsidRPr="00A21AFB">
        <w:rPr>
          <w:rFonts w:ascii="Calibri" w:hAnsi="Calibri"/>
          <w:rtl/>
        </w:rPr>
        <w:t xml:space="preserve"> </w:t>
      </w:r>
      <w:r w:rsidRPr="00A21AFB">
        <w:rPr>
          <w:rFonts w:ascii="Calibri" w:hAnsi="Calibri" w:hint="eastAsia"/>
          <w:rtl/>
        </w:rPr>
        <w:t>לחלק</w:t>
      </w:r>
      <w:r w:rsidRPr="00A21AFB">
        <w:rPr>
          <w:rFonts w:ascii="Calibri" w:hAnsi="Calibri"/>
          <w:rtl/>
        </w:rPr>
        <w:t xml:space="preserve"> </w:t>
      </w:r>
      <w:r w:rsidRPr="00A21AFB">
        <w:rPr>
          <w:rFonts w:ascii="Calibri" w:hAnsi="Calibri" w:hint="eastAsia"/>
          <w:rtl/>
        </w:rPr>
        <w:t>ל</w:t>
      </w:r>
      <w:r w:rsidRPr="00A21AFB">
        <w:rPr>
          <w:rFonts w:ascii="Calibri" w:hAnsi="Calibri"/>
          <w:rtl/>
        </w:rPr>
        <w:t xml:space="preserve">- 3 </w:t>
      </w:r>
      <w:r w:rsidRPr="00A21AFB">
        <w:rPr>
          <w:rFonts w:ascii="Calibri" w:hAnsi="Calibri" w:hint="eastAsia"/>
          <w:rtl/>
        </w:rPr>
        <w:t>מעגלים</w:t>
      </w:r>
      <w:r w:rsidRPr="00A21AFB">
        <w:rPr>
          <w:rFonts w:ascii="Calibri" w:hAnsi="Calibri"/>
          <w:rtl/>
        </w:rPr>
        <w:t xml:space="preserve"> </w:t>
      </w:r>
      <w:r w:rsidRPr="00A21AFB">
        <w:rPr>
          <w:rFonts w:ascii="Calibri" w:hAnsi="Calibri" w:hint="eastAsia"/>
          <w:rtl/>
        </w:rPr>
        <w:t>מרכזיים</w:t>
      </w:r>
      <w:r w:rsidRPr="00A21AFB">
        <w:rPr>
          <w:rFonts w:ascii="Calibri" w:hAnsi="Calibri"/>
          <w:rtl/>
        </w:rPr>
        <w:t xml:space="preserve">. </w:t>
      </w:r>
      <w:r w:rsidRPr="00A21AFB">
        <w:rPr>
          <w:rFonts w:ascii="Calibri" w:hAnsi="Calibri" w:hint="eastAsia"/>
          <w:rtl/>
        </w:rPr>
        <w:t>בראשון</w:t>
      </w:r>
      <w:r w:rsidRPr="00A21AFB">
        <w:rPr>
          <w:rFonts w:ascii="Calibri" w:hAnsi="Calibri"/>
          <w:rtl/>
        </w:rPr>
        <w:t xml:space="preserve"> - </w:t>
      </w:r>
      <w:r w:rsidRPr="00A21AFB">
        <w:rPr>
          <w:rFonts w:ascii="Calibri" w:hAnsi="Calibri" w:hint="eastAsia"/>
          <w:rtl/>
        </w:rPr>
        <w:t>מצויים</w:t>
      </w:r>
      <w:r w:rsidRPr="00A21AFB">
        <w:rPr>
          <w:rFonts w:ascii="Calibri" w:hAnsi="Calibri"/>
          <w:rtl/>
        </w:rPr>
        <w:t xml:space="preserve"> </w:t>
      </w:r>
      <w:r w:rsidRPr="00A21AFB">
        <w:rPr>
          <w:rFonts w:ascii="Calibri" w:hAnsi="Calibri" w:hint="eastAsia"/>
          <w:rtl/>
        </w:rPr>
        <w:t>חוקרים</w:t>
      </w:r>
      <w:r w:rsidRPr="00A21AFB">
        <w:rPr>
          <w:rFonts w:ascii="Calibri" w:hAnsi="Calibri"/>
          <w:rtl/>
        </w:rPr>
        <w:t xml:space="preserve"> </w:t>
      </w:r>
      <w:r w:rsidRPr="00A21AFB">
        <w:rPr>
          <w:rFonts w:ascii="Calibri" w:hAnsi="Calibri" w:hint="eastAsia"/>
          <w:rtl/>
        </w:rPr>
        <w:t>ואנשי</w:t>
      </w:r>
      <w:r w:rsidRPr="00A21AFB">
        <w:rPr>
          <w:rFonts w:ascii="Calibri" w:hAnsi="Calibri"/>
          <w:rtl/>
        </w:rPr>
        <w:t xml:space="preserve"> </w:t>
      </w:r>
      <w:r w:rsidRPr="00A21AFB">
        <w:rPr>
          <w:rFonts w:ascii="Calibri" w:hAnsi="Calibri" w:hint="eastAsia"/>
          <w:rtl/>
        </w:rPr>
        <w:t>משטרה</w:t>
      </w:r>
      <w:r w:rsidRPr="00A21AFB">
        <w:rPr>
          <w:rFonts w:ascii="Calibri" w:hAnsi="Calibri"/>
          <w:rtl/>
        </w:rPr>
        <w:t xml:space="preserve">, </w:t>
      </w:r>
      <w:r w:rsidRPr="00A21AFB">
        <w:rPr>
          <w:rFonts w:ascii="Calibri" w:hAnsi="Calibri" w:hint="eastAsia"/>
          <w:rtl/>
        </w:rPr>
        <w:t>שהיו</w:t>
      </w:r>
      <w:r w:rsidRPr="00A21AFB">
        <w:rPr>
          <w:rFonts w:ascii="Calibri" w:hAnsi="Calibri"/>
          <w:rtl/>
        </w:rPr>
        <w:t xml:space="preserve"> </w:t>
      </w:r>
      <w:r w:rsidRPr="00A21AFB">
        <w:rPr>
          <w:rFonts w:ascii="Calibri" w:hAnsi="Calibri" w:hint="eastAsia"/>
          <w:rtl/>
        </w:rPr>
        <w:t>אמונים</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חקירת</w:t>
      </w:r>
      <w:r w:rsidRPr="00A21AFB">
        <w:rPr>
          <w:rFonts w:ascii="Calibri" w:hAnsi="Calibri"/>
          <w:rtl/>
        </w:rPr>
        <w:t xml:space="preserve"> </w:t>
      </w:r>
      <w:r w:rsidRPr="00A21AFB">
        <w:rPr>
          <w:rFonts w:ascii="Calibri" w:hAnsi="Calibri" w:hint="eastAsia"/>
          <w:rtl/>
        </w:rPr>
        <w:t>ההורים</w:t>
      </w:r>
      <w:r w:rsidRPr="00A21AFB">
        <w:rPr>
          <w:rFonts w:ascii="Calibri" w:hAnsi="Calibri"/>
          <w:rtl/>
        </w:rPr>
        <w:t xml:space="preserve"> </w:t>
      </w:r>
      <w:r w:rsidRPr="00A21AFB">
        <w:rPr>
          <w:rFonts w:ascii="Calibri" w:hAnsi="Calibri" w:hint="eastAsia"/>
          <w:rtl/>
        </w:rPr>
        <w:t>החשודים</w:t>
      </w:r>
      <w:r w:rsidRPr="00A21AFB">
        <w:rPr>
          <w:rFonts w:ascii="Calibri" w:hAnsi="Calibri"/>
          <w:rtl/>
        </w:rPr>
        <w:t xml:space="preserve"> </w:t>
      </w:r>
      <w:r w:rsidRPr="00A21AFB">
        <w:rPr>
          <w:rFonts w:ascii="Calibri" w:hAnsi="Calibri" w:hint="eastAsia"/>
          <w:rtl/>
        </w:rPr>
        <w:t>והמתלוננת</w:t>
      </w:r>
      <w:r w:rsidRPr="00A21AFB">
        <w:rPr>
          <w:rFonts w:ascii="Calibri" w:hAnsi="Calibri"/>
          <w:rtl/>
        </w:rPr>
        <w:t xml:space="preserve">, </w:t>
      </w:r>
      <w:r w:rsidRPr="00A21AFB">
        <w:rPr>
          <w:rFonts w:ascii="Calibri" w:hAnsi="Calibri" w:hint="eastAsia"/>
          <w:rtl/>
        </w:rPr>
        <w:t>למן</w:t>
      </w:r>
      <w:r w:rsidRPr="00A21AFB">
        <w:rPr>
          <w:rFonts w:ascii="Calibri" w:hAnsi="Calibri"/>
          <w:rtl/>
        </w:rPr>
        <w:t xml:space="preserve"> </w:t>
      </w:r>
      <w:r w:rsidRPr="00A21AFB">
        <w:rPr>
          <w:rFonts w:ascii="Calibri" w:hAnsi="Calibri" w:hint="eastAsia"/>
          <w:rtl/>
        </w:rPr>
        <w:t>חשיפת</w:t>
      </w:r>
      <w:r w:rsidRPr="00A21AFB">
        <w:rPr>
          <w:rFonts w:ascii="Calibri" w:hAnsi="Calibri"/>
          <w:rtl/>
        </w:rPr>
        <w:t xml:space="preserve"> </w:t>
      </w:r>
      <w:r w:rsidRPr="00A21AFB">
        <w:rPr>
          <w:rFonts w:ascii="Calibri" w:hAnsi="Calibri" w:hint="eastAsia"/>
          <w:rtl/>
        </w:rPr>
        <w:t>הפרשה</w:t>
      </w:r>
      <w:r w:rsidRPr="00A21AFB">
        <w:rPr>
          <w:rFonts w:ascii="Calibri" w:hAnsi="Calibri"/>
          <w:rtl/>
        </w:rPr>
        <w:t xml:space="preserve">. </w:t>
      </w:r>
      <w:r w:rsidRPr="00A21AFB">
        <w:rPr>
          <w:rFonts w:ascii="Calibri" w:hAnsi="Calibri" w:hint="eastAsia"/>
          <w:rtl/>
        </w:rPr>
        <w:t>בשני</w:t>
      </w:r>
      <w:r w:rsidRPr="00A21AFB">
        <w:rPr>
          <w:rFonts w:ascii="Calibri" w:hAnsi="Calibri"/>
          <w:rtl/>
        </w:rPr>
        <w:t xml:space="preserve"> - </w:t>
      </w:r>
      <w:r w:rsidRPr="00A21AFB">
        <w:rPr>
          <w:rFonts w:ascii="Calibri" w:hAnsi="Calibri" w:hint="eastAsia"/>
          <w:rtl/>
        </w:rPr>
        <w:t>נמנים</w:t>
      </w:r>
      <w:r w:rsidRPr="00A21AFB">
        <w:rPr>
          <w:rFonts w:ascii="Calibri" w:hAnsi="Calibri"/>
          <w:rtl/>
        </w:rPr>
        <w:t xml:space="preserve"> </w:t>
      </w:r>
      <w:r w:rsidRPr="00A21AFB">
        <w:rPr>
          <w:rFonts w:ascii="Calibri" w:hAnsi="Calibri" w:hint="eastAsia"/>
          <w:rtl/>
        </w:rPr>
        <w:t>גורמים</w:t>
      </w:r>
      <w:r w:rsidRPr="00A21AFB">
        <w:rPr>
          <w:rFonts w:ascii="Calibri" w:hAnsi="Calibri"/>
          <w:rtl/>
        </w:rPr>
        <w:t xml:space="preserve"> </w:t>
      </w:r>
      <w:r w:rsidRPr="00A21AFB">
        <w:rPr>
          <w:rFonts w:ascii="Calibri" w:hAnsi="Calibri" w:hint="eastAsia"/>
          <w:rtl/>
        </w:rPr>
        <w:t>שונים</w:t>
      </w:r>
      <w:r w:rsidRPr="00A21AFB">
        <w:rPr>
          <w:rFonts w:ascii="Calibri" w:hAnsi="Calibri"/>
          <w:rtl/>
        </w:rPr>
        <w:t xml:space="preserve"> </w:t>
      </w:r>
      <w:r w:rsidRPr="00A21AFB">
        <w:rPr>
          <w:rFonts w:ascii="Calibri" w:hAnsi="Calibri" w:hint="eastAsia"/>
          <w:rtl/>
        </w:rPr>
        <w:t>ממערכת</w:t>
      </w:r>
      <w:r w:rsidRPr="00A21AFB">
        <w:rPr>
          <w:rFonts w:ascii="Calibri" w:hAnsi="Calibri"/>
          <w:rtl/>
        </w:rPr>
        <w:t xml:space="preserve"> </w:t>
      </w:r>
      <w:r w:rsidRPr="00A21AFB">
        <w:rPr>
          <w:rFonts w:ascii="Calibri" w:hAnsi="Calibri" w:hint="eastAsia"/>
          <w:rtl/>
        </w:rPr>
        <w:t>החינוך</w:t>
      </w:r>
      <w:r w:rsidRPr="00A21AFB">
        <w:rPr>
          <w:rFonts w:ascii="Calibri" w:hAnsi="Calibri"/>
          <w:rtl/>
        </w:rPr>
        <w:t xml:space="preserve"> </w:t>
      </w:r>
      <w:r w:rsidRPr="00A21AFB">
        <w:rPr>
          <w:rFonts w:ascii="Calibri" w:hAnsi="Calibri" w:hint="eastAsia"/>
          <w:rtl/>
        </w:rPr>
        <w:t>שבה</w:t>
      </w:r>
      <w:r w:rsidRPr="00A21AFB">
        <w:rPr>
          <w:rFonts w:ascii="Calibri" w:hAnsi="Calibri"/>
          <w:rtl/>
        </w:rPr>
        <w:t xml:space="preserve"> </w:t>
      </w:r>
      <w:r w:rsidRPr="00A21AFB">
        <w:rPr>
          <w:rFonts w:ascii="Calibri" w:hAnsi="Calibri" w:hint="eastAsia"/>
          <w:rtl/>
        </w:rPr>
        <w:t>למדה</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ושחשיפת</w:t>
      </w:r>
      <w:r w:rsidRPr="00A21AFB">
        <w:rPr>
          <w:rFonts w:ascii="Calibri" w:hAnsi="Calibri"/>
          <w:rtl/>
        </w:rPr>
        <w:t xml:space="preserve"> </w:t>
      </w:r>
      <w:r w:rsidRPr="00A21AFB">
        <w:rPr>
          <w:rFonts w:ascii="Calibri" w:hAnsi="Calibri" w:hint="eastAsia"/>
          <w:rtl/>
        </w:rPr>
        <w:t>האירועים</w:t>
      </w:r>
      <w:r w:rsidRPr="00A21AFB">
        <w:rPr>
          <w:rFonts w:ascii="Calibri" w:hAnsi="Calibri"/>
          <w:rtl/>
        </w:rPr>
        <w:t xml:space="preserve"> </w:t>
      </w:r>
      <w:r w:rsidRPr="00A21AFB">
        <w:rPr>
          <w:rFonts w:ascii="Calibri" w:hAnsi="Calibri" w:hint="eastAsia"/>
          <w:rtl/>
        </w:rPr>
        <w:t>נעשתה</w:t>
      </w:r>
      <w:r w:rsidRPr="00A21AFB">
        <w:rPr>
          <w:rFonts w:ascii="Calibri" w:hAnsi="Calibri"/>
          <w:rtl/>
        </w:rPr>
        <w:t xml:space="preserve"> </w:t>
      </w:r>
      <w:r w:rsidRPr="00A21AFB">
        <w:rPr>
          <w:rFonts w:ascii="Calibri" w:hAnsi="Calibri" w:hint="eastAsia"/>
          <w:rtl/>
        </w:rPr>
        <w:t>באמצעותם</w:t>
      </w:r>
      <w:r w:rsidRPr="00A21AFB">
        <w:rPr>
          <w:rFonts w:ascii="Calibri" w:hAnsi="Calibri"/>
          <w:rtl/>
        </w:rPr>
        <w:t xml:space="preserve">, </w:t>
      </w:r>
      <w:r w:rsidRPr="00A21AFB">
        <w:rPr>
          <w:rFonts w:ascii="Calibri" w:hAnsi="Calibri" w:hint="eastAsia"/>
          <w:rtl/>
        </w:rPr>
        <w:t>לרבות</w:t>
      </w:r>
      <w:r w:rsidRPr="00A21AFB">
        <w:rPr>
          <w:rFonts w:ascii="Calibri" w:hAnsi="Calibri"/>
          <w:rtl/>
        </w:rPr>
        <w:t xml:space="preserve"> </w:t>
      </w:r>
      <w:r w:rsidRPr="00A21AFB">
        <w:rPr>
          <w:rFonts w:ascii="Calibri" w:hAnsi="Calibri" w:hint="eastAsia"/>
          <w:rtl/>
        </w:rPr>
        <w:t>חברתה</w:t>
      </w:r>
      <w:r w:rsidRPr="00A21AFB">
        <w:rPr>
          <w:rFonts w:ascii="Calibri" w:hAnsi="Calibri"/>
          <w:rtl/>
        </w:rPr>
        <w:t xml:space="preserve"> </w:t>
      </w:r>
      <w:r w:rsidRPr="00A21AFB">
        <w:rPr>
          <w:rFonts w:ascii="Calibri" w:hAnsi="Calibri" w:hint="eastAsia"/>
          <w:rtl/>
        </w:rPr>
        <w:t>לספסל</w:t>
      </w:r>
      <w:r w:rsidRPr="00A21AFB">
        <w:rPr>
          <w:rFonts w:ascii="Calibri" w:hAnsi="Calibri"/>
          <w:rtl/>
        </w:rPr>
        <w:t xml:space="preserve"> </w:t>
      </w:r>
      <w:r w:rsidRPr="00A21AFB">
        <w:rPr>
          <w:rFonts w:ascii="Calibri" w:hAnsi="Calibri" w:hint="eastAsia"/>
          <w:rtl/>
        </w:rPr>
        <w:t>הלימודים</w:t>
      </w:r>
      <w:r w:rsidRPr="00A21AFB">
        <w:rPr>
          <w:rFonts w:ascii="Calibri" w:hAnsi="Calibri"/>
          <w:rtl/>
        </w:rPr>
        <w:t xml:space="preserve">. </w:t>
      </w:r>
      <w:r w:rsidRPr="00A21AFB">
        <w:rPr>
          <w:rFonts w:ascii="Calibri" w:hAnsi="Calibri" w:hint="eastAsia"/>
          <w:rtl/>
        </w:rPr>
        <w:t>ובשלישי</w:t>
      </w:r>
      <w:r w:rsidRPr="00A21AFB">
        <w:rPr>
          <w:rFonts w:ascii="Calibri" w:hAnsi="Calibri"/>
          <w:rtl/>
        </w:rPr>
        <w:t xml:space="preserve"> - </w:t>
      </w:r>
      <w:r w:rsidRPr="00A21AFB">
        <w:rPr>
          <w:rFonts w:ascii="Calibri" w:hAnsi="Calibri" w:hint="eastAsia"/>
          <w:rtl/>
        </w:rPr>
        <w:t>רופאים</w:t>
      </w:r>
      <w:r w:rsidRPr="00A21AFB">
        <w:rPr>
          <w:rFonts w:ascii="Calibri" w:hAnsi="Calibri"/>
          <w:rtl/>
        </w:rPr>
        <w:t xml:space="preserve"> </w:t>
      </w:r>
      <w:r w:rsidRPr="00A21AFB">
        <w:rPr>
          <w:rFonts w:ascii="Calibri" w:hAnsi="Calibri" w:hint="eastAsia"/>
          <w:rtl/>
        </w:rPr>
        <w:t>שונים</w:t>
      </w:r>
      <w:r w:rsidRPr="00A21AFB">
        <w:rPr>
          <w:rFonts w:ascii="Calibri" w:hAnsi="Calibri"/>
          <w:rtl/>
        </w:rPr>
        <w:t xml:space="preserve">, </w:t>
      </w:r>
      <w:r w:rsidRPr="00A21AFB">
        <w:rPr>
          <w:rFonts w:ascii="Calibri" w:hAnsi="Calibri" w:hint="eastAsia"/>
          <w:rtl/>
        </w:rPr>
        <w:t>לרבות</w:t>
      </w:r>
      <w:r w:rsidRPr="00A21AFB">
        <w:rPr>
          <w:rFonts w:ascii="Calibri" w:hAnsi="Calibri"/>
          <w:rtl/>
        </w:rPr>
        <w:t xml:space="preserve"> </w:t>
      </w:r>
      <w:r w:rsidRPr="00A21AFB">
        <w:rPr>
          <w:rFonts w:ascii="Calibri" w:hAnsi="Calibri" w:hint="eastAsia"/>
          <w:rtl/>
        </w:rPr>
        <w:t>עדת</w:t>
      </w:r>
      <w:r w:rsidRPr="00A21AFB">
        <w:rPr>
          <w:rFonts w:ascii="Calibri" w:hAnsi="Calibri"/>
          <w:rtl/>
        </w:rPr>
        <w:t xml:space="preserve"> </w:t>
      </w:r>
      <w:r w:rsidRPr="00A21AFB">
        <w:rPr>
          <w:rFonts w:ascii="Calibri" w:hAnsi="Calibri" w:hint="eastAsia"/>
          <w:rtl/>
        </w:rPr>
        <w:t>הזמה</w:t>
      </w:r>
      <w:r w:rsidRPr="00A21AFB">
        <w:rPr>
          <w:rFonts w:ascii="Calibri" w:hAnsi="Calibri"/>
          <w:rtl/>
        </w:rPr>
        <w:t xml:space="preserve">, </w:t>
      </w:r>
      <w:r w:rsidRPr="00A21AFB">
        <w:rPr>
          <w:rFonts w:ascii="Calibri" w:hAnsi="Calibri" w:hint="eastAsia"/>
          <w:rtl/>
        </w:rPr>
        <w:t>שהוספה</w:t>
      </w:r>
      <w:r w:rsidRPr="00A21AFB">
        <w:rPr>
          <w:rFonts w:ascii="Calibri" w:hAnsi="Calibri"/>
          <w:rtl/>
        </w:rPr>
        <w:t xml:space="preserve"> </w:t>
      </w:r>
      <w:r w:rsidRPr="00A21AFB">
        <w:rPr>
          <w:rFonts w:ascii="Calibri" w:hAnsi="Calibri" w:hint="eastAsia"/>
          <w:rtl/>
        </w:rPr>
        <w:t>בשלב</w:t>
      </w:r>
      <w:r w:rsidRPr="00A21AFB">
        <w:rPr>
          <w:rFonts w:ascii="Calibri" w:hAnsi="Calibri"/>
          <w:rtl/>
        </w:rPr>
        <w:t xml:space="preserve"> </w:t>
      </w:r>
      <w:r w:rsidRPr="00A21AFB">
        <w:rPr>
          <w:rFonts w:ascii="Calibri" w:hAnsi="Calibri" w:hint="eastAsia"/>
          <w:rtl/>
        </w:rPr>
        <w:t>מאוחר</w:t>
      </w:r>
      <w:r w:rsidRPr="00A21AFB">
        <w:rPr>
          <w:rFonts w:ascii="Calibri" w:hAnsi="Calibri"/>
          <w:rtl/>
        </w:rPr>
        <w:t xml:space="preserve"> </w:t>
      </w:r>
      <w:r w:rsidRPr="00A21AFB">
        <w:rPr>
          <w:rFonts w:ascii="Calibri" w:hAnsi="Calibri" w:hint="eastAsia"/>
          <w:rtl/>
        </w:rPr>
        <w:t>יותר</w:t>
      </w:r>
      <w:r w:rsidRPr="00A21AFB">
        <w:rPr>
          <w:rFonts w:ascii="Calibri" w:hAnsi="Calibri"/>
          <w:rtl/>
        </w:rPr>
        <w:t xml:space="preserve">, </w:t>
      </w:r>
      <w:r w:rsidRPr="00A21AFB">
        <w:rPr>
          <w:rFonts w:ascii="Calibri" w:hAnsi="Calibri" w:hint="eastAsia"/>
          <w:rtl/>
        </w:rPr>
        <w:t>אשר</w:t>
      </w:r>
      <w:r w:rsidRPr="00A21AFB">
        <w:rPr>
          <w:rFonts w:ascii="Calibri" w:hAnsi="Calibri"/>
          <w:rtl/>
        </w:rPr>
        <w:t xml:space="preserve"> </w:t>
      </w:r>
      <w:r w:rsidRPr="00A21AFB">
        <w:rPr>
          <w:rFonts w:ascii="Calibri" w:hAnsi="Calibri" w:hint="eastAsia"/>
          <w:rtl/>
        </w:rPr>
        <w:t>בדקו</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במטרה</w:t>
      </w:r>
      <w:r w:rsidRPr="00A21AFB">
        <w:rPr>
          <w:rFonts w:ascii="Calibri" w:hAnsi="Calibri"/>
          <w:rtl/>
        </w:rPr>
        <w:t xml:space="preserve"> </w:t>
      </w:r>
      <w:r w:rsidRPr="00A21AFB">
        <w:rPr>
          <w:rFonts w:ascii="Calibri" w:hAnsi="Calibri" w:hint="eastAsia"/>
          <w:rtl/>
        </w:rPr>
        <w:t>לשפוך</w:t>
      </w:r>
      <w:r w:rsidRPr="00A21AFB">
        <w:rPr>
          <w:rFonts w:ascii="Calibri" w:hAnsi="Calibri"/>
          <w:rtl/>
        </w:rPr>
        <w:t xml:space="preserve"> </w:t>
      </w:r>
      <w:r w:rsidRPr="00A21AFB">
        <w:rPr>
          <w:rFonts w:ascii="Calibri" w:hAnsi="Calibri" w:hint="eastAsia"/>
          <w:rtl/>
        </w:rPr>
        <w:t>אור</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מצבה</w:t>
      </w:r>
      <w:r w:rsidRPr="00A21AFB">
        <w:rPr>
          <w:rFonts w:ascii="Calibri" w:hAnsi="Calibri"/>
          <w:rtl/>
        </w:rPr>
        <w:t xml:space="preserve"> </w:t>
      </w:r>
      <w:r w:rsidRPr="00A21AFB">
        <w:rPr>
          <w:rFonts w:ascii="Calibri" w:hAnsi="Calibri" w:hint="eastAsia"/>
          <w:rtl/>
        </w:rPr>
        <w:t>הרפואי</w:t>
      </w:r>
      <w:r w:rsidRPr="00A21AFB">
        <w:rPr>
          <w:rFonts w:ascii="Calibri" w:hAnsi="Calibri"/>
          <w:rtl/>
        </w:rPr>
        <w:t xml:space="preserve"> </w:t>
      </w:r>
      <w:r w:rsidRPr="00A21AFB">
        <w:rPr>
          <w:rFonts w:ascii="Calibri" w:hAnsi="Calibri" w:hint="eastAsia"/>
          <w:rtl/>
        </w:rPr>
        <w:t>והנפשי</w:t>
      </w:r>
      <w:r w:rsidRPr="00A21AFB">
        <w:rPr>
          <w:rFonts w:ascii="Calibri" w:hAnsi="Calibri"/>
          <w:rtl/>
        </w:rPr>
        <w:t xml:space="preserve">.  </w:t>
      </w:r>
    </w:p>
    <w:p w14:paraId="257A5497" w14:textId="77777777" w:rsidR="00A21AFB" w:rsidRPr="00A21AFB" w:rsidRDefault="00A21AFB" w:rsidP="00A21AFB">
      <w:pPr>
        <w:bidi/>
        <w:spacing w:line="360" w:lineRule="auto"/>
        <w:jc w:val="both"/>
        <w:rPr>
          <w:rFonts w:ascii="Calibri" w:hAnsi="Calibri"/>
          <w:rtl/>
        </w:rPr>
      </w:pPr>
      <w:r w:rsidRPr="00A21AFB">
        <w:rPr>
          <w:rFonts w:ascii="Calibri" w:hAnsi="Calibri"/>
          <w:rtl/>
        </w:rPr>
        <w:t xml:space="preserve"> </w:t>
      </w:r>
    </w:p>
    <w:p w14:paraId="610BFB19" w14:textId="77777777" w:rsidR="00A21AFB" w:rsidRPr="00A21AFB" w:rsidRDefault="00A21AFB" w:rsidP="00A21AFB">
      <w:pPr>
        <w:bidi/>
        <w:spacing w:line="360" w:lineRule="auto"/>
        <w:jc w:val="both"/>
        <w:rPr>
          <w:rFonts w:ascii="Calibri" w:hAnsi="Calibri"/>
          <w:rtl/>
        </w:rPr>
      </w:pPr>
      <w:r w:rsidRPr="00A21AFB">
        <w:rPr>
          <w:rFonts w:ascii="Calibri" w:hAnsi="Calibri" w:hint="eastAsia"/>
          <w:rtl/>
        </w:rPr>
        <w:t>ראש</w:t>
      </w:r>
      <w:r w:rsidRPr="00A21AFB">
        <w:rPr>
          <w:rFonts w:ascii="Calibri" w:hAnsi="Calibri"/>
          <w:rtl/>
        </w:rPr>
        <w:t xml:space="preserve"> </w:t>
      </w:r>
      <w:r w:rsidRPr="00A21AFB">
        <w:rPr>
          <w:rFonts w:ascii="Calibri" w:hAnsi="Calibri" w:hint="eastAsia"/>
          <w:rtl/>
        </w:rPr>
        <w:t>וראשונה</w:t>
      </w:r>
      <w:r w:rsidRPr="00A21AFB">
        <w:rPr>
          <w:rFonts w:ascii="Calibri" w:hAnsi="Calibri"/>
          <w:rtl/>
        </w:rPr>
        <w:t xml:space="preserve">, </w:t>
      </w:r>
      <w:r w:rsidRPr="00A21AFB">
        <w:rPr>
          <w:rFonts w:ascii="Calibri" w:hAnsi="Calibri" w:hint="eastAsia"/>
          <w:rtl/>
        </w:rPr>
        <w:t>נסקור</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עדותה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המהווה</w:t>
      </w:r>
      <w:r w:rsidRPr="00A21AFB">
        <w:rPr>
          <w:rFonts w:ascii="Calibri" w:hAnsi="Calibri"/>
          <w:rtl/>
        </w:rPr>
        <w:t xml:space="preserve">, </w:t>
      </w:r>
      <w:r w:rsidRPr="00A21AFB">
        <w:rPr>
          <w:rFonts w:ascii="Calibri" w:hAnsi="Calibri" w:hint="eastAsia"/>
          <w:rtl/>
        </w:rPr>
        <w:t>מטבע</w:t>
      </w:r>
      <w:r w:rsidRPr="00A21AFB">
        <w:rPr>
          <w:rFonts w:ascii="Calibri" w:hAnsi="Calibri"/>
          <w:rtl/>
        </w:rPr>
        <w:t xml:space="preserve"> </w:t>
      </w:r>
      <w:r w:rsidRPr="00A21AFB">
        <w:rPr>
          <w:rFonts w:ascii="Calibri" w:hAnsi="Calibri" w:hint="eastAsia"/>
          <w:rtl/>
        </w:rPr>
        <w:t>הדברים</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ליבת</w:t>
      </w:r>
      <w:r w:rsidRPr="00A21AFB">
        <w:rPr>
          <w:rFonts w:ascii="Calibri" w:hAnsi="Calibri"/>
          <w:rtl/>
        </w:rPr>
        <w:t xml:space="preserve"> </w:t>
      </w:r>
      <w:r w:rsidRPr="00A21AFB">
        <w:rPr>
          <w:rFonts w:ascii="Calibri" w:hAnsi="Calibri" w:hint="eastAsia"/>
          <w:rtl/>
        </w:rPr>
        <w:t>ראיות</w:t>
      </w:r>
      <w:r w:rsidRPr="00A21AFB">
        <w:rPr>
          <w:rFonts w:ascii="Calibri" w:hAnsi="Calibri"/>
          <w:rtl/>
        </w:rPr>
        <w:t xml:space="preserve"> </w:t>
      </w:r>
      <w:r w:rsidRPr="00A21AFB">
        <w:rPr>
          <w:rFonts w:ascii="Calibri" w:hAnsi="Calibri" w:hint="eastAsia"/>
          <w:rtl/>
        </w:rPr>
        <w:t>התביעה</w:t>
      </w:r>
      <w:r w:rsidRPr="00A21AFB">
        <w:rPr>
          <w:rFonts w:ascii="Calibri" w:hAnsi="Calibri"/>
          <w:rtl/>
        </w:rPr>
        <w:t xml:space="preserve"> </w:t>
      </w:r>
      <w:r w:rsidRPr="00A21AFB">
        <w:rPr>
          <w:rFonts w:ascii="Calibri" w:hAnsi="Calibri" w:hint="eastAsia"/>
          <w:rtl/>
        </w:rPr>
        <w:t>לאישומי</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p>
    <w:p w14:paraId="23ACD60C" w14:textId="77777777" w:rsidR="00A21AFB" w:rsidRPr="00A21AFB" w:rsidRDefault="00A21AFB" w:rsidP="00A21AFB">
      <w:pPr>
        <w:bidi/>
        <w:spacing w:line="360" w:lineRule="auto"/>
        <w:jc w:val="both"/>
        <w:rPr>
          <w:rFonts w:ascii="Calibri" w:hAnsi="Calibri"/>
          <w:b/>
          <w:bCs/>
          <w:u w:val="single"/>
          <w:rtl/>
        </w:rPr>
      </w:pPr>
    </w:p>
    <w:p w14:paraId="389C51FE" w14:textId="77777777" w:rsidR="00A21AFB" w:rsidRPr="00A21AFB" w:rsidRDefault="00A21AFB" w:rsidP="00A21AFB">
      <w:pPr>
        <w:bidi/>
        <w:spacing w:line="360" w:lineRule="auto"/>
        <w:jc w:val="both"/>
        <w:rPr>
          <w:rFonts w:ascii="Calibri" w:hAnsi="Calibri"/>
          <w:b/>
          <w:bCs/>
          <w:u w:val="single"/>
          <w:rtl/>
        </w:rPr>
      </w:pPr>
      <w:r w:rsidRPr="00A21AFB">
        <w:rPr>
          <w:rFonts w:ascii="Calibri" w:hAnsi="Calibri" w:hint="eastAsia"/>
          <w:b/>
          <w:bCs/>
          <w:u w:val="single"/>
          <w:rtl/>
        </w:rPr>
        <w:t>עדות</w:t>
      </w:r>
      <w:r w:rsidRPr="00A21AFB">
        <w:rPr>
          <w:rFonts w:ascii="Calibri" w:hAnsi="Calibri"/>
          <w:b/>
          <w:bCs/>
          <w:u w:val="single"/>
          <w:rtl/>
        </w:rPr>
        <w:t xml:space="preserve"> </w:t>
      </w:r>
      <w:r w:rsidRPr="00A21AFB">
        <w:rPr>
          <w:rFonts w:ascii="Calibri" w:hAnsi="Calibri" w:hint="eastAsia"/>
          <w:b/>
          <w:bCs/>
          <w:u w:val="single"/>
          <w:rtl/>
        </w:rPr>
        <w:t>המתלוננת</w:t>
      </w:r>
      <w:r w:rsidRPr="00A21AFB">
        <w:rPr>
          <w:rFonts w:ascii="Calibri" w:hAnsi="Calibri"/>
          <w:b/>
          <w:bCs/>
          <w:u w:val="single"/>
          <w:rtl/>
        </w:rPr>
        <w:t xml:space="preserve"> - </w:t>
      </w:r>
      <w:r w:rsidRPr="00A21AFB">
        <w:rPr>
          <w:rFonts w:ascii="Calibri" w:hAnsi="Calibri" w:hint="eastAsia"/>
          <w:b/>
          <w:bCs/>
          <w:u w:val="single"/>
          <w:rtl/>
        </w:rPr>
        <w:t>כ</w:t>
      </w:r>
      <w:r w:rsidRPr="00A21AFB">
        <w:rPr>
          <w:rFonts w:ascii="Calibri" w:hAnsi="Calibri"/>
          <w:b/>
          <w:bCs/>
          <w:u w:val="single"/>
          <w:rtl/>
        </w:rPr>
        <w:t>.</w:t>
      </w:r>
      <w:r w:rsidRPr="00A21AFB">
        <w:rPr>
          <w:rFonts w:ascii="Calibri" w:hAnsi="Calibri" w:hint="eastAsia"/>
          <w:b/>
          <w:bCs/>
          <w:u w:val="single"/>
          <w:rtl/>
        </w:rPr>
        <w:t>ל</w:t>
      </w:r>
      <w:r w:rsidRPr="00A21AFB">
        <w:rPr>
          <w:rFonts w:ascii="Calibri" w:hAnsi="Calibri"/>
          <w:b/>
          <w:bCs/>
          <w:u w:val="single"/>
          <w:rtl/>
        </w:rPr>
        <w:t>. (</w:t>
      </w:r>
      <w:r w:rsidRPr="00A21AFB">
        <w:rPr>
          <w:rFonts w:ascii="Calibri" w:hAnsi="Calibri" w:hint="eastAsia"/>
          <w:b/>
          <w:bCs/>
          <w:u w:val="single"/>
          <w:rtl/>
        </w:rPr>
        <w:t>ע</w:t>
      </w:r>
      <w:r w:rsidRPr="00A21AFB">
        <w:rPr>
          <w:rFonts w:ascii="Calibri" w:hAnsi="Calibri"/>
          <w:b/>
          <w:bCs/>
          <w:u w:val="single"/>
          <w:rtl/>
        </w:rPr>
        <w:t>.</w:t>
      </w:r>
      <w:r w:rsidRPr="00A21AFB">
        <w:rPr>
          <w:rFonts w:ascii="Calibri" w:hAnsi="Calibri" w:hint="eastAsia"/>
          <w:b/>
          <w:bCs/>
          <w:u w:val="single"/>
          <w:rtl/>
        </w:rPr>
        <w:t>ת</w:t>
      </w:r>
      <w:r w:rsidRPr="00A21AFB">
        <w:rPr>
          <w:rFonts w:ascii="Calibri" w:hAnsi="Calibri"/>
          <w:b/>
          <w:bCs/>
          <w:u w:val="single"/>
          <w:rtl/>
        </w:rPr>
        <w:t xml:space="preserve">. 9): </w:t>
      </w:r>
    </w:p>
    <w:p w14:paraId="600249A0" w14:textId="77777777" w:rsidR="00A21AFB" w:rsidRPr="00A21AFB" w:rsidRDefault="00A21AFB" w:rsidP="00A21AFB">
      <w:pPr>
        <w:numPr>
          <w:ilvl w:val="0"/>
          <w:numId w:val="7"/>
        </w:numPr>
        <w:bidi/>
        <w:spacing w:line="360" w:lineRule="auto"/>
        <w:ind w:left="0"/>
        <w:contextualSpacing/>
        <w:jc w:val="both"/>
        <w:rPr>
          <w:rFonts w:ascii="Calibri" w:hAnsi="Calibri"/>
        </w:rPr>
      </w:pPr>
      <w:r w:rsidRPr="00A21AFB">
        <w:rPr>
          <w:rFonts w:ascii="Calibri" w:hAnsi="Calibri" w:hint="eastAsia"/>
          <w:rtl/>
        </w:rPr>
        <w:t>לאור</w:t>
      </w:r>
      <w:r w:rsidRPr="00A21AFB">
        <w:rPr>
          <w:rFonts w:ascii="Calibri" w:hAnsi="Calibri"/>
          <w:rtl/>
        </w:rPr>
        <w:t xml:space="preserve"> </w:t>
      </w:r>
      <w:r w:rsidRPr="00A21AFB">
        <w:rPr>
          <w:rFonts w:ascii="Calibri" w:hAnsi="Calibri" w:hint="eastAsia"/>
          <w:rtl/>
        </w:rPr>
        <w:t>מצבה</w:t>
      </w:r>
      <w:r w:rsidRPr="00A21AFB">
        <w:rPr>
          <w:rFonts w:ascii="Calibri" w:hAnsi="Calibri"/>
          <w:rtl/>
        </w:rPr>
        <w:t xml:space="preserve"> </w:t>
      </w:r>
      <w:r w:rsidRPr="00A21AFB">
        <w:rPr>
          <w:rFonts w:ascii="Calibri" w:hAnsi="Calibri" w:hint="eastAsia"/>
          <w:rtl/>
        </w:rPr>
        <w:t>הרפואי</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מתן</w:t>
      </w:r>
      <w:r w:rsidRPr="00A21AFB">
        <w:rPr>
          <w:rFonts w:ascii="Calibri" w:hAnsi="Calibri"/>
          <w:rtl/>
        </w:rPr>
        <w:t xml:space="preserve"> </w:t>
      </w:r>
      <w:r w:rsidRPr="00A21AFB">
        <w:rPr>
          <w:rFonts w:ascii="Calibri" w:hAnsi="Calibri" w:hint="eastAsia"/>
          <w:rtl/>
        </w:rPr>
        <w:t>עדותה</w:t>
      </w:r>
      <w:r w:rsidRPr="00A21AFB">
        <w:rPr>
          <w:rFonts w:ascii="Calibri" w:hAnsi="Calibri"/>
          <w:rtl/>
        </w:rPr>
        <w:t xml:space="preserve"> </w:t>
      </w:r>
      <w:r w:rsidRPr="00A21AFB">
        <w:rPr>
          <w:rFonts w:ascii="Calibri" w:hAnsi="Calibri" w:hint="eastAsia"/>
          <w:rtl/>
        </w:rPr>
        <w:t>נדחה</w:t>
      </w:r>
      <w:r w:rsidRPr="00A21AFB">
        <w:rPr>
          <w:rFonts w:ascii="Calibri" w:hAnsi="Calibri"/>
          <w:rtl/>
        </w:rPr>
        <w:t xml:space="preserve"> </w:t>
      </w:r>
      <w:r w:rsidRPr="00A21AFB">
        <w:rPr>
          <w:rFonts w:ascii="Calibri" w:hAnsi="Calibri" w:hint="eastAsia"/>
          <w:rtl/>
        </w:rPr>
        <w:t>מעת</w:t>
      </w:r>
      <w:r w:rsidRPr="00A21AFB">
        <w:rPr>
          <w:rFonts w:ascii="Calibri" w:hAnsi="Calibri"/>
          <w:rtl/>
        </w:rPr>
        <w:t xml:space="preserve"> </w:t>
      </w:r>
      <w:r w:rsidRPr="00A21AFB">
        <w:rPr>
          <w:rFonts w:ascii="Calibri" w:hAnsi="Calibri" w:hint="eastAsia"/>
          <w:rtl/>
        </w:rPr>
        <w:t>לעת</w:t>
      </w:r>
      <w:r w:rsidRPr="00A21AFB">
        <w:rPr>
          <w:rFonts w:ascii="Calibri" w:hAnsi="Calibri"/>
          <w:rtl/>
        </w:rPr>
        <w:t xml:space="preserve">, </w:t>
      </w:r>
      <w:r w:rsidRPr="00A21AFB">
        <w:rPr>
          <w:rFonts w:ascii="Calibri" w:hAnsi="Calibri" w:hint="eastAsia"/>
          <w:rtl/>
        </w:rPr>
        <w:t>והיא</w:t>
      </w:r>
      <w:r w:rsidRPr="00A21AFB">
        <w:rPr>
          <w:rFonts w:ascii="Calibri" w:hAnsi="Calibri"/>
          <w:rtl/>
        </w:rPr>
        <w:t xml:space="preserve"> </w:t>
      </w:r>
      <w:r w:rsidRPr="00A21AFB">
        <w:rPr>
          <w:rFonts w:ascii="Calibri" w:hAnsi="Calibri" w:hint="eastAsia"/>
          <w:rtl/>
        </w:rPr>
        <w:t>ניתנה</w:t>
      </w:r>
      <w:r w:rsidRPr="00A21AFB">
        <w:rPr>
          <w:rFonts w:ascii="Calibri" w:hAnsi="Calibri"/>
          <w:rtl/>
        </w:rPr>
        <w:t xml:space="preserve">, </w:t>
      </w:r>
      <w:r w:rsidRPr="00A21AFB">
        <w:rPr>
          <w:rFonts w:ascii="Calibri" w:hAnsi="Calibri" w:hint="eastAsia"/>
          <w:rtl/>
        </w:rPr>
        <w:t>לבסוף</w:t>
      </w:r>
      <w:r w:rsidRPr="00A21AFB">
        <w:rPr>
          <w:rFonts w:ascii="Calibri" w:hAnsi="Calibri"/>
          <w:rtl/>
        </w:rPr>
        <w:t xml:space="preserve">, </w:t>
      </w:r>
      <w:r w:rsidRPr="00A21AFB">
        <w:rPr>
          <w:rFonts w:ascii="Calibri" w:hAnsi="Calibri" w:hint="eastAsia"/>
          <w:rtl/>
        </w:rPr>
        <w:t>בישיבת</w:t>
      </w:r>
      <w:r w:rsidRPr="00A21AFB">
        <w:rPr>
          <w:rFonts w:ascii="Calibri" w:hAnsi="Calibri"/>
          <w:rtl/>
        </w:rPr>
        <w:t xml:space="preserve"> </w:t>
      </w:r>
      <w:r w:rsidRPr="00A21AFB">
        <w:rPr>
          <w:rFonts w:ascii="Calibri" w:hAnsi="Calibri" w:hint="eastAsia"/>
          <w:rtl/>
        </w:rPr>
        <w:t>יום</w:t>
      </w:r>
      <w:r w:rsidRPr="00A21AFB">
        <w:rPr>
          <w:rFonts w:ascii="Calibri" w:hAnsi="Calibri"/>
          <w:rtl/>
        </w:rPr>
        <w:t xml:space="preserve"> 4.07.13. </w:t>
      </w:r>
      <w:r w:rsidRPr="00A21AFB">
        <w:rPr>
          <w:rFonts w:ascii="Calibri" w:hAnsi="Calibri" w:hint="eastAsia"/>
          <w:rtl/>
        </w:rPr>
        <w:t>על</w:t>
      </w:r>
      <w:r w:rsidRPr="00A21AFB">
        <w:rPr>
          <w:rFonts w:ascii="Calibri" w:hAnsi="Calibri"/>
          <w:rtl/>
        </w:rPr>
        <w:t>-</w:t>
      </w:r>
      <w:r w:rsidRPr="00A21AFB">
        <w:rPr>
          <w:rFonts w:ascii="Calibri" w:hAnsi="Calibri" w:hint="eastAsia"/>
          <w:rtl/>
        </w:rPr>
        <w:t>פי</w:t>
      </w:r>
      <w:r w:rsidRPr="00A21AFB">
        <w:rPr>
          <w:rFonts w:ascii="Calibri" w:hAnsi="Calibri"/>
          <w:rtl/>
        </w:rPr>
        <w:t xml:space="preserve"> </w:t>
      </w:r>
      <w:r w:rsidRPr="00A21AFB">
        <w:rPr>
          <w:rFonts w:ascii="Calibri" w:hAnsi="Calibri" w:hint="eastAsia"/>
          <w:rtl/>
        </w:rPr>
        <w:t>בקשת</w:t>
      </w:r>
      <w:r w:rsidRPr="00A21AFB">
        <w:rPr>
          <w:rFonts w:ascii="Calibri" w:hAnsi="Calibri"/>
          <w:rtl/>
        </w:rPr>
        <w:t xml:space="preserve"> </w:t>
      </w:r>
      <w:r w:rsidRPr="00A21AFB">
        <w:rPr>
          <w:rFonts w:ascii="Calibri" w:hAnsi="Calibri" w:hint="eastAsia"/>
          <w:rtl/>
        </w:rPr>
        <w:t>התביעה</w:t>
      </w:r>
      <w:r w:rsidRPr="00A21AFB">
        <w:rPr>
          <w:rFonts w:ascii="Calibri" w:hAnsi="Calibri"/>
          <w:rtl/>
        </w:rPr>
        <w:t xml:space="preserve"> </w:t>
      </w:r>
      <w:r w:rsidRPr="00A21AFB">
        <w:rPr>
          <w:rFonts w:ascii="Calibri" w:hAnsi="Calibri" w:hint="eastAsia"/>
          <w:rtl/>
        </w:rPr>
        <w:t>ובהסכמת</w:t>
      </w:r>
      <w:r w:rsidRPr="00A21AFB">
        <w:rPr>
          <w:rFonts w:ascii="Calibri" w:hAnsi="Calibri"/>
          <w:rtl/>
        </w:rPr>
        <w:t xml:space="preserve"> </w:t>
      </w:r>
      <w:r w:rsidRPr="00A21AFB">
        <w:rPr>
          <w:rFonts w:ascii="Calibri" w:hAnsi="Calibri" w:hint="eastAsia"/>
          <w:rtl/>
        </w:rPr>
        <w:t>ב</w:t>
      </w:r>
      <w:r w:rsidRPr="00A21AFB">
        <w:rPr>
          <w:rFonts w:ascii="Calibri" w:hAnsi="Calibri"/>
          <w:rtl/>
        </w:rPr>
        <w:t>"</w:t>
      </w:r>
      <w:r w:rsidRPr="00A21AFB">
        <w:rPr>
          <w:rFonts w:ascii="Calibri" w:hAnsi="Calibri" w:hint="eastAsia"/>
          <w:rtl/>
        </w:rPr>
        <w:t>כ</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שנעתרנו</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נשמעה</w:t>
      </w:r>
      <w:r w:rsidRPr="00A21AFB">
        <w:rPr>
          <w:rFonts w:ascii="Calibri" w:hAnsi="Calibri"/>
          <w:rtl/>
        </w:rPr>
        <w:t xml:space="preserve"> </w:t>
      </w:r>
      <w:r w:rsidRPr="00A21AFB">
        <w:rPr>
          <w:rFonts w:ascii="Calibri" w:hAnsi="Calibri" w:hint="eastAsia"/>
          <w:rtl/>
        </w:rPr>
        <w:t>עדותה</w:t>
      </w:r>
      <w:r w:rsidRPr="00A21AFB">
        <w:rPr>
          <w:rFonts w:ascii="Calibri" w:hAnsi="Calibri"/>
          <w:rtl/>
        </w:rPr>
        <w:t xml:space="preserve"> </w:t>
      </w:r>
      <w:r w:rsidRPr="00A21AFB">
        <w:rPr>
          <w:rFonts w:ascii="Calibri" w:hAnsi="Calibri" w:hint="eastAsia"/>
          <w:rtl/>
        </w:rPr>
        <w:t>ללא</w:t>
      </w:r>
      <w:r w:rsidRPr="00A21AFB">
        <w:rPr>
          <w:rFonts w:ascii="Calibri" w:hAnsi="Calibri"/>
          <w:rtl/>
        </w:rPr>
        <w:t xml:space="preserve"> </w:t>
      </w:r>
      <w:r w:rsidRPr="00A21AFB">
        <w:rPr>
          <w:rFonts w:ascii="Calibri" w:hAnsi="Calibri" w:hint="eastAsia"/>
          <w:rtl/>
        </w:rPr>
        <w:t>נוכחות</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באמצעות</w:t>
      </w:r>
      <w:r w:rsidRPr="00A21AFB">
        <w:rPr>
          <w:rFonts w:ascii="Calibri" w:hAnsi="Calibri"/>
          <w:rtl/>
        </w:rPr>
        <w:t xml:space="preserve"> </w:t>
      </w:r>
      <w:r w:rsidRPr="00A21AFB">
        <w:rPr>
          <w:rFonts w:ascii="Calibri" w:hAnsi="Calibri" w:hint="eastAsia"/>
          <w:rtl/>
        </w:rPr>
        <w:t>מערכת</w:t>
      </w:r>
      <w:r w:rsidRPr="00A21AFB">
        <w:rPr>
          <w:rFonts w:ascii="Calibri" w:hAnsi="Calibri"/>
          <w:rtl/>
        </w:rPr>
        <w:t xml:space="preserve"> "</w:t>
      </w:r>
      <w:r w:rsidRPr="00A21AFB">
        <w:rPr>
          <w:rFonts w:ascii="Calibri" w:hAnsi="Calibri" w:hint="eastAsia"/>
          <w:rtl/>
        </w:rPr>
        <w:t>וידאו</w:t>
      </w:r>
      <w:r w:rsidRPr="00A21AFB">
        <w:rPr>
          <w:rFonts w:ascii="Calibri" w:hAnsi="Calibri"/>
          <w:rtl/>
        </w:rPr>
        <w:t xml:space="preserve"> </w:t>
      </w:r>
      <w:r w:rsidRPr="00A21AFB">
        <w:rPr>
          <w:rFonts w:ascii="Calibri" w:hAnsi="Calibri" w:hint="eastAsia"/>
          <w:rtl/>
        </w:rPr>
        <w:t>קונפרנס</w:t>
      </w:r>
      <w:r w:rsidRPr="00A21AFB">
        <w:rPr>
          <w:rFonts w:ascii="Calibri" w:hAnsi="Calibri"/>
          <w:rtl/>
        </w:rPr>
        <w:t xml:space="preserve">", </w:t>
      </w:r>
      <w:r w:rsidRPr="00A21AFB">
        <w:rPr>
          <w:rFonts w:ascii="Calibri" w:hAnsi="Calibri" w:hint="eastAsia"/>
          <w:rtl/>
        </w:rPr>
        <w:t>וכאשר</w:t>
      </w:r>
      <w:r w:rsidRPr="00A21AFB">
        <w:rPr>
          <w:rFonts w:ascii="Calibri" w:hAnsi="Calibri"/>
          <w:rtl/>
        </w:rPr>
        <w:t xml:space="preserve"> </w:t>
      </w:r>
      <w:r w:rsidRPr="00A21AFB">
        <w:rPr>
          <w:rFonts w:ascii="Calibri" w:hAnsi="Calibri" w:hint="eastAsia"/>
          <w:rtl/>
        </w:rPr>
        <w:t>העדות</w:t>
      </w:r>
      <w:r w:rsidRPr="00A21AFB">
        <w:rPr>
          <w:rFonts w:ascii="Calibri" w:hAnsi="Calibri"/>
          <w:rtl/>
        </w:rPr>
        <w:t xml:space="preserve"> </w:t>
      </w:r>
      <w:r w:rsidRPr="00A21AFB">
        <w:rPr>
          <w:rFonts w:ascii="Calibri" w:hAnsi="Calibri" w:hint="eastAsia"/>
          <w:rtl/>
        </w:rPr>
        <w:t>מוקלטת</w:t>
      </w:r>
      <w:r w:rsidRPr="00A21AFB">
        <w:rPr>
          <w:rFonts w:ascii="Calibri" w:hAnsi="Calibri"/>
          <w:rtl/>
        </w:rPr>
        <w:t xml:space="preserve"> </w:t>
      </w:r>
      <w:r w:rsidRPr="00A21AFB">
        <w:rPr>
          <w:rFonts w:ascii="Calibri" w:hAnsi="Calibri" w:hint="eastAsia"/>
          <w:rtl/>
        </w:rPr>
        <w:t>באודיו</w:t>
      </w:r>
      <w:r w:rsidRPr="00A21AFB">
        <w:rPr>
          <w:rFonts w:ascii="Calibri" w:hAnsi="Calibri"/>
          <w:rtl/>
        </w:rPr>
        <w:t xml:space="preserve">, </w:t>
      </w:r>
      <w:r w:rsidRPr="00A21AFB">
        <w:rPr>
          <w:rFonts w:ascii="Calibri" w:hAnsi="Calibri" w:hint="eastAsia"/>
          <w:rtl/>
        </w:rPr>
        <w:t>והנאשם</w:t>
      </w:r>
      <w:r w:rsidRPr="00A21AFB">
        <w:rPr>
          <w:rFonts w:ascii="Calibri" w:hAnsi="Calibri"/>
          <w:rtl/>
        </w:rPr>
        <w:t xml:space="preserve"> </w:t>
      </w:r>
      <w:r w:rsidRPr="00A21AFB">
        <w:rPr>
          <w:rFonts w:ascii="Calibri" w:hAnsi="Calibri" w:hint="eastAsia"/>
          <w:rtl/>
        </w:rPr>
        <w:t>שהה</w:t>
      </w:r>
      <w:r w:rsidRPr="00A21AFB">
        <w:rPr>
          <w:rFonts w:ascii="Calibri" w:hAnsi="Calibri"/>
          <w:rtl/>
        </w:rPr>
        <w:t xml:space="preserve"> </w:t>
      </w:r>
      <w:r w:rsidRPr="00A21AFB">
        <w:rPr>
          <w:rFonts w:ascii="Calibri" w:hAnsi="Calibri" w:hint="eastAsia"/>
          <w:rtl/>
        </w:rPr>
        <w:t>בחדר</w:t>
      </w:r>
      <w:r w:rsidRPr="00A21AFB">
        <w:rPr>
          <w:rFonts w:ascii="Calibri" w:hAnsi="Calibri"/>
          <w:rtl/>
        </w:rPr>
        <w:t xml:space="preserve"> </w:t>
      </w:r>
      <w:r w:rsidRPr="00A21AFB">
        <w:rPr>
          <w:rFonts w:ascii="Calibri" w:hAnsi="Calibri" w:hint="eastAsia"/>
          <w:rtl/>
        </w:rPr>
        <w:t>אחר</w:t>
      </w:r>
      <w:r w:rsidRPr="00A21AFB">
        <w:rPr>
          <w:rFonts w:ascii="Calibri" w:hAnsi="Calibri"/>
          <w:rtl/>
        </w:rPr>
        <w:t xml:space="preserve"> </w:t>
      </w:r>
      <w:r w:rsidRPr="00A21AFB">
        <w:rPr>
          <w:rFonts w:ascii="Calibri" w:hAnsi="Calibri" w:hint="eastAsia"/>
          <w:rtl/>
        </w:rPr>
        <w:t>בבית</w:t>
      </w:r>
      <w:r w:rsidRPr="00A21AFB">
        <w:rPr>
          <w:rFonts w:ascii="Calibri" w:hAnsi="Calibri"/>
          <w:rtl/>
        </w:rPr>
        <w:t>-</w:t>
      </w:r>
      <w:r w:rsidRPr="00A21AFB">
        <w:rPr>
          <w:rFonts w:ascii="Calibri" w:hAnsi="Calibri" w:hint="eastAsia"/>
          <w:rtl/>
        </w:rPr>
        <w:t>המשפט</w:t>
      </w:r>
      <w:r w:rsidRPr="00A21AFB">
        <w:rPr>
          <w:rFonts w:ascii="Calibri" w:hAnsi="Calibri"/>
          <w:rtl/>
        </w:rPr>
        <w:t xml:space="preserve">, </w:t>
      </w:r>
      <w:r w:rsidRPr="00A21AFB">
        <w:rPr>
          <w:rFonts w:ascii="Calibri" w:hAnsi="Calibri" w:hint="eastAsia"/>
          <w:rtl/>
        </w:rPr>
        <w:t>תוך</w:t>
      </w:r>
      <w:r w:rsidRPr="00A21AFB">
        <w:rPr>
          <w:rFonts w:ascii="Calibri" w:hAnsi="Calibri"/>
          <w:rtl/>
        </w:rPr>
        <w:t xml:space="preserve"> </w:t>
      </w:r>
      <w:r w:rsidRPr="00A21AFB">
        <w:rPr>
          <w:rFonts w:ascii="Calibri" w:hAnsi="Calibri" w:hint="eastAsia"/>
          <w:rtl/>
        </w:rPr>
        <w:t>שהוא</w:t>
      </w:r>
      <w:r w:rsidRPr="00A21AFB">
        <w:rPr>
          <w:rFonts w:ascii="Calibri" w:hAnsi="Calibri"/>
          <w:rtl/>
        </w:rPr>
        <w:t xml:space="preserve"> </w:t>
      </w:r>
      <w:r w:rsidRPr="00A21AFB">
        <w:rPr>
          <w:rFonts w:ascii="Calibri" w:hAnsi="Calibri" w:hint="eastAsia"/>
          <w:rtl/>
        </w:rPr>
        <w:t>יכול</w:t>
      </w:r>
      <w:r w:rsidRPr="00A21AFB">
        <w:rPr>
          <w:rFonts w:ascii="Calibri" w:hAnsi="Calibri"/>
          <w:rtl/>
        </w:rPr>
        <w:t xml:space="preserve"> </w:t>
      </w:r>
      <w:r w:rsidRPr="00A21AFB">
        <w:rPr>
          <w:rFonts w:ascii="Calibri" w:hAnsi="Calibri" w:hint="eastAsia"/>
          <w:rtl/>
        </w:rPr>
        <w:t>לעקוב</w:t>
      </w:r>
      <w:r w:rsidRPr="00A21AFB">
        <w:rPr>
          <w:rFonts w:ascii="Calibri" w:hAnsi="Calibri"/>
          <w:rtl/>
        </w:rPr>
        <w:t xml:space="preserve"> </w:t>
      </w:r>
      <w:r w:rsidRPr="00A21AFB">
        <w:rPr>
          <w:rFonts w:ascii="Calibri" w:hAnsi="Calibri" w:hint="eastAsia"/>
          <w:rtl/>
        </w:rPr>
        <w:t>אחר</w:t>
      </w:r>
      <w:r w:rsidRPr="00A21AFB">
        <w:rPr>
          <w:rFonts w:ascii="Calibri" w:hAnsi="Calibri"/>
          <w:rtl/>
        </w:rPr>
        <w:t xml:space="preserve"> </w:t>
      </w:r>
      <w:r w:rsidRPr="00A21AFB">
        <w:rPr>
          <w:rFonts w:ascii="Calibri" w:hAnsi="Calibri" w:hint="eastAsia"/>
          <w:rtl/>
        </w:rPr>
        <w:t>ההתנהלות</w:t>
      </w:r>
      <w:r w:rsidRPr="00A21AFB">
        <w:rPr>
          <w:rFonts w:ascii="Calibri" w:hAnsi="Calibri"/>
          <w:rtl/>
        </w:rPr>
        <w:t xml:space="preserve">, </w:t>
      </w:r>
      <w:r w:rsidRPr="00A21AFB">
        <w:rPr>
          <w:rFonts w:ascii="Calibri" w:hAnsi="Calibri" w:hint="eastAsia"/>
          <w:rtl/>
        </w:rPr>
        <w:t>ולהיות</w:t>
      </w:r>
      <w:r w:rsidRPr="00A21AFB">
        <w:rPr>
          <w:rFonts w:ascii="Calibri" w:hAnsi="Calibri"/>
          <w:rtl/>
        </w:rPr>
        <w:t xml:space="preserve"> </w:t>
      </w:r>
      <w:r w:rsidRPr="00A21AFB">
        <w:rPr>
          <w:rFonts w:ascii="Calibri" w:hAnsi="Calibri" w:hint="eastAsia"/>
          <w:rtl/>
        </w:rPr>
        <w:t>בקשר</w:t>
      </w:r>
      <w:r w:rsidRPr="00A21AFB">
        <w:rPr>
          <w:rFonts w:ascii="Calibri" w:hAnsi="Calibri"/>
          <w:rtl/>
        </w:rPr>
        <w:t xml:space="preserve"> </w:t>
      </w:r>
      <w:r w:rsidRPr="00A21AFB">
        <w:rPr>
          <w:rFonts w:ascii="Calibri" w:hAnsi="Calibri" w:hint="eastAsia"/>
          <w:rtl/>
        </w:rPr>
        <w:t>עם</w:t>
      </w:r>
      <w:r w:rsidRPr="00A21AFB">
        <w:rPr>
          <w:rFonts w:ascii="Calibri" w:hAnsi="Calibri"/>
          <w:rtl/>
        </w:rPr>
        <w:t xml:space="preserve"> </w:t>
      </w:r>
      <w:r w:rsidRPr="00A21AFB">
        <w:rPr>
          <w:rFonts w:ascii="Calibri" w:hAnsi="Calibri" w:hint="eastAsia"/>
          <w:rtl/>
        </w:rPr>
        <w:t>הסנגורית</w:t>
      </w:r>
      <w:r w:rsidRPr="00A21AFB">
        <w:rPr>
          <w:rFonts w:ascii="Calibri" w:hAnsi="Calibri"/>
          <w:rtl/>
        </w:rPr>
        <w:t xml:space="preserve">. </w:t>
      </w:r>
      <w:r w:rsidRPr="00A21AFB">
        <w:rPr>
          <w:rFonts w:ascii="Calibri" w:hAnsi="Calibri" w:hint="eastAsia"/>
          <w:rtl/>
        </w:rPr>
        <w:t>בנוסף</w:t>
      </w:r>
      <w:r w:rsidRPr="00A21AFB">
        <w:rPr>
          <w:rFonts w:ascii="Calibri" w:hAnsi="Calibri"/>
          <w:rtl/>
        </w:rPr>
        <w:t xml:space="preserve">, </w:t>
      </w:r>
      <w:r w:rsidRPr="00A21AFB">
        <w:rPr>
          <w:rFonts w:ascii="Calibri" w:hAnsi="Calibri" w:hint="eastAsia"/>
          <w:rtl/>
        </w:rPr>
        <w:t>גובתה</w:t>
      </w:r>
      <w:r w:rsidRPr="00A21AFB">
        <w:rPr>
          <w:rFonts w:ascii="Calibri" w:hAnsi="Calibri"/>
          <w:rtl/>
        </w:rPr>
        <w:t xml:space="preserve"> </w:t>
      </w:r>
      <w:r w:rsidRPr="00A21AFB">
        <w:rPr>
          <w:rFonts w:ascii="Calibri" w:hAnsi="Calibri" w:hint="eastAsia"/>
          <w:rtl/>
        </w:rPr>
        <w:t>בקשת</w:t>
      </w:r>
      <w:r w:rsidRPr="00A21AFB">
        <w:rPr>
          <w:rFonts w:ascii="Calibri" w:hAnsi="Calibri"/>
          <w:rtl/>
        </w:rPr>
        <w:t xml:space="preserve"> </w:t>
      </w:r>
      <w:r w:rsidRPr="00A21AFB">
        <w:rPr>
          <w:rFonts w:ascii="Calibri" w:hAnsi="Calibri" w:hint="eastAsia"/>
          <w:rtl/>
        </w:rPr>
        <w:t>המאשימה</w:t>
      </w:r>
      <w:r w:rsidRPr="00A21AFB">
        <w:rPr>
          <w:rFonts w:ascii="Calibri" w:hAnsi="Calibri"/>
          <w:rtl/>
        </w:rPr>
        <w:t xml:space="preserve"> </w:t>
      </w:r>
      <w:r w:rsidRPr="00A21AFB">
        <w:rPr>
          <w:rFonts w:ascii="Calibri" w:hAnsi="Calibri" w:hint="eastAsia"/>
          <w:rtl/>
        </w:rPr>
        <w:t>במכתב</w:t>
      </w:r>
      <w:r w:rsidRPr="00A21AFB">
        <w:rPr>
          <w:rFonts w:ascii="Calibri" w:hAnsi="Calibri"/>
          <w:rtl/>
        </w:rPr>
        <w:t xml:space="preserve"> </w:t>
      </w:r>
      <w:r w:rsidRPr="00A21AFB">
        <w:rPr>
          <w:rFonts w:ascii="Calibri" w:hAnsi="Calibri" w:hint="eastAsia"/>
          <w:rtl/>
        </w:rPr>
        <w:t>ממנהל</w:t>
      </w:r>
      <w:r w:rsidRPr="00A21AFB">
        <w:rPr>
          <w:rFonts w:ascii="Calibri" w:hAnsi="Calibri"/>
          <w:rtl/>
        </w:rPr>
        <w:t xml:space="preserve"> </w:t>
      </w:r>
      <w:r w:rsidRPr="00A21AFB">
        <w:rPr>
          <w:rFonts w:ascii="Calibri" w:hAnsi="Calibri" w:hint="eastAsia"/>
          <w:rtl/>
        </w:rPr>
        <w:t>מחלקת</w:t>
      </w:r>
      <w:r w:rsidRPr="00A21AFB">
        <w:rPr>
          <w:rFonts w:ascii="Calibri" w:hAnsi="Calibri"/>
          <w:rtl/>
        </w:rPr>
        <w:t xml:space="preserve"> </w:t>
      </w:r>
      <w:r w:rsidRPr="00A21AFB">
        <w:rPr>
          <w:rFonts w:ascii="Calibri" w:hAnsi="Calibri" w:hint="eastAsia"/>
          <w:rtl/>
        </w:rPr>
        <w:t>נוער</w:t>
      </w:r>
      <w:r w:rsidRPr="00A21AFB">
        <w:rPr>
          <w:rFonts w:ascii="Calibri" w:hAnsi="Calibri"/>
          <w:rtl/>
        </w:rPr>
        <w:t xml:space="preserve"> </w:t>
      </w:r>
      <w:r w:rsidRPr="00A21AFB">
        <w:rPr>
          <w:rFonts w:ascii="Calibri" w:hAnsi="Calibri" w:hint="eastAsia"/>
          <w:rtl/>
        </w:rPr>
        <w:t>ועו</w:t>
      </w:r>
      <w:r w:rsidRPr="00A21AFB">
        <w:rPr>
          <w:rFonts w:ascii="Calibri" w:hAnsi="Calibri"/>
          <w:rtl/>
        </w:rPr>
        <w:t>"</w:t>
      </w:r>
      <w:r w:rsidRPr="00A21AFB">
        <w:rPr>
          <w:rFonts w:ascii="Calibri" w:hAnsi="Calibri" w:hint="eastAsia"/>
          <w:rtl/>
        </w:rPr>
        <w:t>ס</w:t>
      </w:r>
      <w:r w:rsidRPr="00A21AFB">
        <w:rPr>
          <w:rFonts w:ascii="Calibri" w:hAnsi="Calibri"/>
          <w:rtl/>
        </w:rPr>
        <w:t xml:space="preserve"> </w:t>
      </w:r>
      <w:r w:rsidRPr="00A21AFB">
        <w:rPr>
          <w:rFonts w:ascii="Calibri" w:hAnsi="Calibri" w:hint="eastAsia"/>
          <w:rtl/>
        </w:rPr>
        <w:t>המחלקה</w:t>
      </w:r>
      <w:r w:rsidRPr="00A21AFB">
        <w:rPr>
          <w:rFonts w:ascii="Calibri" w:hAnsi="Calibri"/>
          <w:rtl/>
        </w:rPr>
        <w:t xml:space="preserve">, </w:t>
      </w:r>
      <w:r w:rsidRPr="00A21AFB">
        <w:rPr>
          <w:rFonts w:ascii="Calibri" w:hAnsi="Calibri" w:hint="eastAsia"/>
          <w:rtl/>
        </w:rPr>
        <w:t>שבה</w:t>
      </w:r>
      <w:r w:rsidRPr="00A21AFB">
        <w:rPr>
          <w:rFonts w:ascii="Calibri" w:hAnsi="Calibri"/>
          <w:rtl/>
        </w:rPr>
        <w:t xml:space="preserve"> </w:t>
      </w:r>
      <w:r w:rsidRPr="00A21AFB">
        <w:rPr>
          <w:rFonts w:ascii="Calibri" w:hAnsi="Calibri" w:hint="eastAsia"/>
          <w:rtl/>
        </w:rPr>
        <w:t>הייתה</w:t>
      </w:r>
      <w:r w:rsidRPr="00A21AFB">
        <w:rPr>
          <w:rFonts w:ascii="Calibri" w:hAnsi="Calibri"/>
          <w:rtl/>
        </w:rPr>
        <w:t xml:space="preserve"> </w:t>
      </w:r>
      <w:r w:rsidRPr="00A21AFB">
        <w:rPr>
          <w:rFonts w:ascii="Calibri" w:hAnsi="Calibri" w:hint="eastAsia"/>
          <w:rtl/>
        </w:rPr>
        <w:t>מאושפזת</w:t>
      </w:r>
      <w:r w:rsidRPr="00A21AFB">
        <w:rPr>
          <w:rFonts w:ascii="Calibri" w:hAnsi="Calibri"/>
          <w:rtl/>
        </w:rPr>
        <w:t xml:space="preserve"> </w:t>
      </w:r>
      <w:r w:rsidRPr="00A21AFB">
        <w:rPr>
          <w:rFonts w:ascii="Calibri" w:hAnsi="Calibri" w:hint="eastAsia"/>
          <w:rtl/>
        </w:rPr>
        <w:t>בשעתו</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במרכז</w:t>
      </w:r>
      <w:r w:rsidRPr="00A21AFB">
        <w:rPr>
          <w:rFonts w:ascii="Calibri" w:hAnsi="Calibri"/>
          <w:rtl/>
        </w:rPr>
        <w:t xml:space="preserve"> </w:t>
      </w:r>
      <w:r w:rsidRPr="00A21AFB">
        <w:rPr>
          <w:rFonts w:ascii="Calibri" w:hAnsi="Calibri" w:hint="eastAsia"/>
          <w:rtl/>
        </w:rPr>
        <w:t>לבריאות</w:t>
      </w:r>
      <w:r w:rsidRPr="00A21AFB">
        <w:rPr>
          <w:rFonts w:ascii="Calibri" w:hAnsi="Calibri"/>
          <w:rtl/>
        </w:rPr>
        <w:t xml:space="preserve"> </w:t>
      </w:r>
      <w:r w:rsidRPr="00A21AFB">
        <w:rPr>
          <w:rFonts w:ascii="Calibri" w:hAnsi="Calibri" w:hint="eastAsia"/>
          <w:rtl/>
        </w:rPr>
        <w:t>הנפש</w:t>
      </w:r>
      <w:r w:rsidRPr="00A21AFB">
        <w:rPr>
          <w:rFonts w:ascii="Calibri" w:hAnsi="Calibri"/>
          <w:rtl/>
        </w:rPr>
        <w:t xml:space="preserve">, </w:t>
      </w:r>
      <w:r w:rsidRPr="00A21AFB">
        <w:rPr>
          <w:rFonts w:ascii="Calibri" w:hAnsi="Calibri" w:hint="eastAsia"/>
          <w:rtl/>
        </w:rPr>
        <w:t>שלפיו</w:t>
      </w:r>
      <w:r w:rsidRPr="00A21AFB">
        <w:rPr>
          <w:rFonts w:ascii="Calibri" w:hAnsi="Calibri"/>
          <w:rtl/>
        </w:rPr>
        <w:t xml:space="preserve">: </w:t>
      </w:r>
      <w:r w:rsidRPr="00A21AFB">
        <w:rPr>
          <w:rFonts w:ascii="Calibri" w:hAnsi="Calibri"/>
          <w:b/>
          <w:bCs/>
          <w:rtl/>
        </w:rPr>
        <w:t>"</w:t>
      </w:r>
      <w:r w:rsidRPr="00A21AFB">
        <w:rPr>
          <w:rFonts w:ascii="Calibri" w:hAnsi="Calibri" w:hint="eastAsia"/>
          <w:b/>
          <w:bCs/>
          <w:rtl/>
        </w:rPr>
        <w:t>מתן</w:t>
      </w:r>
      <w:r w:rsidRPr="00A21AFB">
        <w:rPr>
          <w:rFonts w:ascii="Calibri" w:hAnsi="Calibri"/>
          <w:b/>
          <w:bCs/>
          <w:rtl/>
        </w:rPr>
        <w:t xml:space="preserve"> </w:t>
      </w:r>
      <w:r w:rsidRPr="00A21AFB">
        <w:rPr>
          <w:rFonts w:ascii="Calibri" w:hAnsi="Calibri" w:hint="eastAsia"/>
          <w:b/>
          <w:bCs/>
          <w:rtl/>
        </w:rPr>
        <w:t>העדות</w:t>
      </w:r>
      <w:r w:rsidRPr="00A21AFB">
        <w:rPr>
          <w:rFonts w:ascii="Calibri" w:hAnsi="Calibri"/>
          <w:b/>
          <w:bCs/>
          <w:rtl/>
        </w:rPr>
        <w:t xml:space="preserve"> </w:t>
      </w:r>
      <w:r w:rsidRPr="00A21AFB">
        <w:rPr>
          <w:rFonts w:ascii="Calibri" w:hAnsi="Calibri" w:hint="eastAsia"/>
          <w:b/>
          <w:bCs/>
          <w:rtl/>
        </w:rPr>
        <w:t>בנוכחות</w:t>
      </w:r>
      <w:r w:rsidRPr="00A21AFB">
        <w:rPr>
          <w:rFonts w:ascii="Calibri" w:hAnsi="Calibri"/>
          <w:b/>
          <w:bCs/>
          <w:rtl/>
        </w:rPr>
        <w:t xml:space="preserve"> </w:t>
      </w:r>
      <w:r w:rsidRPr="00A21AFB">
        <w:rPr>
          <w:rFonts w:ascii="Calibri" w:hAnsi="Calibri" w:hint="eastAsia"/>
          <w:b/>
          <w:bCs/>
          <w:rtl/>
        </w:rPr>
        <w:t>ההורים</w:t>
      </w:r>
      <w:r w:rsidRPr="00A21AFB">
        <w:rPr>
          <w:rFonts w:ascii="Calibri" w:hAnsi="Calibri"/>
          <w:b/>
          <w:bCs/>
          <w:rtl/>
        </w:rPr>
        <w:t xml:space="preserve"> </w:t>
      </w:r>
      <w:r w:rsidRPr="00A21AFB">
        <w:rPr>
          <w:rFonts w:ascii="Calibri" w:hAnsi="Calibri" w:hint="eastAsia"/>
          <w:b/>
          <w:bCs/>
          <w:rtl/>
        </w:rPr>
        <w:t>עשויה</w:t>
      </w:r>
      <w:r w:rsidRPr="00A21AFB">
        <w:rPr>
          <w:rFonts w:ascii="Calibri" w:hAnsi="Calibri"/>
          <w:b/>
          <w:bCs/>
          <w:rtl/>
        </w:rPr>
        <w:t xml:space="preserve"> </w:t>
      </w:r>
      <w:r w:rsidRPr="00A21AFB">
        <w:rPr>
          <w:rFonts w:ascii="Calibri" w:hAnsi="Calibri" w:hint="eastAsia"/>
          <w:b/>
          <w:bCs/>
          <w:rtl/>
        </w:rPr>
        <w:t>להגביר</w:t>
      </w:r>
      <w:r w:rsidRPr="00A21AFB">
        <w:rPr>
          <w:rFonts w:ascii="Calibri" w:hAnsi="Calibri"/>
          <w:b/>
          <w:bCs/>
          <w:rtl/>
        </w:rPr>
        <w:t xml:space="preserve"> </w:t>
      </w:r>
      <w:r w:rsidRPr="00A21AFB">
        <w:rPr>
          <w:rFonts w:ascii="Calibri" w:hAnsi="Calibri" w:hint="eastAsia"/>
          <w:b/>
          <w:bCs/>
          <w:rtl/>
        </w:rPr>
        <w:t>את</w:t>
      </w:r>
      <w:r w:rsidRPr="00A21AFB">
        <w:rPr>
          <w:rFonts w:ascii="Calibri" w:hAnsi="Calibri"/>
          <w:b/>
          <w:bCs/>
          <w:rtl/>
        </w:rPr>
        <w:t xml:space="preserve"> </w:t>
      </w:r>
      <w:r w:rsidRPr="00A21AFB">
        <w:rPr>
          <w:rFonts w:ascii="Calibri" w:hAnsi="Calibri" w:hint="eastAsia"/>
          <w:b/>
          <w:bCs/>
          <w:rtl/>
        </w:rPr>
        <w:t>מצוקתה</w:t>
      </w:r>
      <w:r w:rsidRPr="00A21AFB">
        <w:rPr>
          <w:rFonts w:ascii="Calibri" w:hAnsi="Calibri"/>
          <w:b/>
          <w:bCs/>
          <w:rtl/>
        </w:rPr>
        <w:t xml:space="preserve"> </w:t>
      </w:r>
      <w:r w:rsidRPr="00A21AFB">
        <w:rPr>
          <w:rFonts w:ascii="Calibri" w:hAnsi="Calibri" w:hint="eastAsia"/>
          <w:b/>
          <w:bCs/>
          <w:rtl/>
        </w:rPr>
        <w:t>ולגרום</w:t>
      </w:r>
      <w:r w:rsidRPr="00A21AFB">
        <w:rPr>
          <w:rFonts w:ascii="Calibri" w:hAnsi="Calibri"/>
          <w:b/>
          <w:bCs/>
          <w:rtl/>
        </w:rPr>
        <w:t xml:space="preserve"> </w:t>
      </w:r>
      <w:r w:rsidRPr="00A21AFB">
        <w:rPr>
          <w:rFonts w:ascii="Calibri" w:hAnsi="Calibri" w:hint="eastAsia"/>
          <w:b/>
          <w:bCs/>
          <w:rtl/>
        </w:rPr>
        <w:t>לנסיגה</w:t>
      </w:r>
      <w:r w:rsidRPr="00A21AFB">
        <w:rPr>
          <w:rFonts w:ascii="Calibri" w:hAnsi="Calibri"/>
          <w:b/>
          <w:bCs/>
          <w:rtl/>
        </w:rPr>
        <w:t xml:space="preserve"> </w:t>
      </w:r>
      <w:r w:rsidRPr="00A21AFB">
        <w:rPr>
          <w:rFonts w:ascii="Calibri" w:hAnsi="Calibri" w:hint="eastAsia"/>
          <w:b/>
          <w:bCs/>
          <w:rtl/>
        </w:rPr>
        <w:t>משמעותית</w:t>
      </w:r>
      <w:r w:rsidRPr="00A21AFB">
        <w:rPr>
          <w:rFonts w:ascii="Calibri" w:hAnsi="Calibri"/>
          <w:b/>
          <w:bCs/>
          <w:rtl/>
        </w:rPr>
        <w:t xml:space="preserve"> </w:t>
      </w:r>
      <w:r w:rsidRPr="00A21AFB">
        <w:rPr>
          <w:rFonts w:ascii="Calibri" w:hAnsi="Calibri" w:hint="eastAsia"/>
          <w:b/>
          <w:bCs/>
          <w:rtl/>
        </w:rPr>
        <w:t>במצבה</w:t>
      </w:r>
      <w:r w:rsidRPr="00A21AFB">
        <w:rPr>
          <w:rFonts w:ascii="Calibri" w:hAnsi="Calibri"/>
          <w:b/>
          <w:bCs/>
          <w:rtl/>
        </w:rPr>
        <w:t xml:space="preserve"> </w:t>
      </w:r>
      <w:r w:rsidRPr="00A21AFB">
        <w:rPr>
          <w:rFonts w:ascii="Calibri" w:hAnsi="Calibri" w:hint="eastAsia"/>
          <w:b/>
          <w:bCs/>
          <w:rtl/>
        </w:rPr>
        <w:t>הנפשי</w:t>
      </w:r>
      <w:r w:rsidRPr="00A21AFB">
        <w:rPr>
          <w:rFonts w:ascii="Calibri" w:hAnsi="Calibri"/>
          <w:b/>
          <w:bCs/>
          <w:rtl/>
        </w:rPr>
        <w:t xml:space="preserve">" </w:t>
      </w:r>
      <w:r w:rsidRPr="00A21AFB">
        <w:rPr>
          <w:rFonts w:ascii="Calibri" w:hAnsi="Calibri"/>
          <w:sz w:val="22"/>
          <w:szCs w:val="22"/>
          <w:rtl/>
        </w:rPr>
        <w:t>(</w:t>
      </w:r>
      <w:r w:rsidRPr="00A21AFB">
        <w:rPr>
          <w:rFonts w:ascii="Calibri" w:hAnsi="Calibri" w:hint="eastAsia"/>
          <w:sz w:val="22"/>
          <w:szCs w:val="22"/>
          <w:rtl/>
        </w:rPr>
        <w:t>מכתב</w:t>
      </w:r>
      <w:r w:rsidRPr="00A21AFB">
        <w:rPr>
          <w:rFonts w:ascii="Calibri" w:hAnsi="Calibri"/>
          <w:sz w:val="22"/>
          <w:szCs w:val="22"/>
          <w:rtl/>
        </w:rPr>
        <w:t xml:space="preserve"> </w:t>
      </w:r>
      <w:r w:rsidRPr="00A21AFB">
        <w:rPr>
          <w:rFonts w:ascii="Calibri" w:hAnsi="Calibri" w:hint="eastAsia"/>
          <w:sz w:val="22"/>
          <w:szCs w:val="22"/>
          <w:rtl/>
        </w:rPr>
        <w:t>מיום</w:t>
      </w:r>
      <w:r w:rsidRPr="00A21AFB">
        <w:rPr>
          <w:rFonts w:ascii="Calibri" w:hAnsi="Calibri"/>
          <w:sz w:val="22"/>
          <w:szCs w:val="22"/>
          <w:rtl/>
        </w:rPr>
        <w:t xml:space="preserve"> 3.07.13, </w:t>
      </w:r>
      <w:r w:rsidRPr="00A21AFB">
        <w:rPr>
          <w:rFonts w:ascii="Calibri" w:hAnsi="Calibri" w:hint="eastAsia"/>
          <w:b/>
          <w:bCs/>
          <w:sz w:val="22"/>
          <w:szCs w:val="22"/>
          <w:rtl/>
        </w:rPr>
        <w:t>ת</w:t>
      </w:r>
      <w:r w:rsidRPr="00A21AFB">
        <w:rPr>
          <w:rFonts w:ascii="Calibri" w:hAnsi="Calibri"/>
          <w:b/>
          <w:bCs/>
          <w:sz w:val="22"/>
          <w:szCs w:val="22"/>
          <w:rtl/>
        </w:rPr>
        <w:t>/6</w:t>
      </w:r>
      <w:r w:rsidRPr="00A21AFB">
        <w:rPr>
          <w:rFonts w:ascii="Calibri" w:hAnsi="Calibri"/>
          <w:sz w:val="22"/>
          <w:szCs w:val="22"/>
          <w:rtl/>
        </w:rPr>
        <w:t>).</w:t>
      </w:r>
      <w:r w:rsidRPr="00A21AFB">
        <w:rPr>
          <w:rFonts w:ascii="Calibri" w:hAnsi="Calibri"/>
          <w:rtl/>
        </w:rPr>
        <w:t xml:space="preserve">   </w:t>
      </w:r>
    </w:p>
    <w:p w14:paraId="52CF5C7C" w14:textId="77777777" w:rsidR="00A21AFB" w:rsidRPr="00A21AFB" w:rsidRDefault="00A21AFB" w:rsidP="00A21AFB">
      <w:pPr>
        <w:bidi/>
        <w:spacing w:line="360" w:lineRule="auto"/>
        <w:contextualSpacing/>
        <w:jc w:val="both"/>
        <w:rPr>
          <w:rFonts w:ascii="Calibri" w:hAnsi="Calibri"/>
          <w:rtl/>
        </w:rPr>
      </w:pPr>
    </w:p>
    <w:p w14:paraId="781BE752" w14:textId="77777777" w:rsidR="00A21AFB" w:rsidRPr="00A21AFB" w:rsidRDefault="00A21AFB" w:rsidP="00A21AFB">
      <w:pPr>
        <w:bidi/>
        <w:spacing w:line="360" w:lineRule="auto"/>
        <w:jc w:val="both"/>
        <w:rPr>
          <w:rFonts w:ascii="Calibri" w:hAnsi="Calibri"/>
          <w:rtl/>
        </w:rPr>
      </w:pPr>
      <w:r w:rsidRPr="00A21AFB">
        <w:rPr>
          <w:rFonts w:ascii="Calibri" w:hAnsi="Calibri" w:hint="eastAsia"/>
          <w:rtl/>
        </w:rPr>
        <w:t>עוד</w:t>
      </w:r>
      <w:r w:rsidRPr="00A21AFB">
        <w:rPr>
          <w:rFonts w:ascii="Calibri" w:hAnsi="Calibri"/>
          <w:rtl/>
        </w:rPr>
        <w:t xml:space="preserve"> </w:t>
      </w:r>
      <w:r w:rsidRPr="00A21AFB">
        <w:rPr>
          <w:rFonts w:ascii="Calibri" w:hAnsi="Calibri" w:hint="eastAsia"/>
          <w:rtl/>
        </w:rPr>
        <w:t>יצוין</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החל</w:t>
      </w:r>
      <w:r w:rsidRPr="00A21AFB">
        <w:rPr>
          <w:rFonts w:ascii="Calibri" w:hAnsi="Calibri"/>
          <w:rtl/>
        </w:rPr>
        <w:t xml:space="preserve"> </w:t>
      </w:r>
      <w:r w:rsidRPr="00A21AFB">
        <w:rPr>
          <w:rFonts w:ascii="Calibri" w:hAnsi="Calibri" w:hint="eastAsia"/>
          <w:rtl/>
        </w:rPr>
        <w:t>מחשיפת</w:t>
      </w:r>
      <w:r w:rsidRPr="00A21AFB">
        <w:rPr>
          <w:rFonts w:ascii="Calibri" w:hAnsi="Calibri"/>
          <w:rtl/>
        </w:rPr>
        <w:t xml:space="preserve"> </w:t>
      </w:r>
      <w:r w:rsidRPr="00A21AFB">
        <w:rPr>
          <w:rFonts w:ascii="Calibri" w:hAnsi="Calibri" w:hint="eastAsia"/>
          <w:rtl/>
        </w:rPr>
        <w:t>האירועים</w:t>
      </w:r>
      <w:r w:rsidRPr="00A21AFB">
        <w:rPr>
          <w:rFonts w:ascii="Calibri" w:hAnsi="Calibri"/>
          <w:rtl/>
        </w:rPr>
        <w:t xml:space="preserve"> </w:t>
      </w:r>
      <w:r w:rsidRPr="00A21AFB">
        <w:rPr>
          <w:rFonts w:ascii="Calibri" w:hAnsi="Calibri" w:hint="eastAsia"/>
          <w:rtl/>
        </w:rPr>
        <w:t>המתוארים</w:t>
      </w:r>
      <w:r w:rsidRPr="00A21AFB">
        <w:rPr>
          <w:rFonts w:ascii="Calibri" w:hAnsi="Calibri"/>
          <w:rtl/>
        </w:rPr>
        <w:t xml:space="preserve"> </w:t>
      </w:r>
      <w:r w:rsidRPr="00A21AFB">
        <w:rPr>
          <w:rFonts w:ascii="Calibri" w:hAnsi="Calibri" w:hint="eastAsia"/>
          <w:rtl/>
        </w:rPr>
        <w:t>בכתב</w:t>
      </w:r>
      <w:r w:rsidRPr="00A21AFB">
        <w:rPr>
          <w:rFonts w:ascii="Calibri" w:hAnsi="Calibri"/>
          <w:rtl/>
        </w:rPr>
        <w:t xml:space="preserve"> </w:t>
      </w:r>
      <w:r w:rsidRPr="00A21AFB">
        <w:rPr>
          <w:rFonts w:ascii="Calibri" w:hAnsi="Calibri" w:hint="eastAsia"/>
          <w:rtl/>
        </w:rPr>
        <w:t>האישום</w:t>
      </w:r>
      <w:r w:rsidRPr="00A21AFB">
        <w:rPr>
          <w:rFonts w:ascii="Calibri" w:hAnsi="Calibri"/>
          <w:rtl/>
        </w:rPr>
        <w:t xml:space="preserve">, </w:t>
      </w:r>
      <w:r w:rsidRPr="00A21AFB">
        <w:rPr>
          <w:rFonts w:ascii="Calibri" w:hAnsi="Calibri" w:hint="eastAsia"/>
          <w:rtl/>
        </w:rPr>
        <w:t>עובר</w:t>
      </w:r>
      <w:r w:rsidRPr="00A21AFB">
        <w:rPr>
          <w:rFonts w:ascii="Calibri" w:hAnsi="Calibri"/>
          <w:rtl/>
        </w:rPr>
        <w:t xml:space="preserve"> </w:t>
      </w:r>
      <w:r w:rsidRPr="00A21AFB">
        <w:rPr>
          <w:rFonts w:ascii="Calibri" w:hAnsi="Calibri" w:hint="eastAsia"/>
          <w:rtl/>
        </w:rPr>
        <w:t>לעימות</w:t>
      </w:r>
      <w:r w:rsidRPr="00A21AFB">
        <w:rPr>
          <w:rFonts w:ascii="Calibri" w:hAnsi="Calibri"/>
          <w:rtl/>
        </w:rPr>
        <w:t xml:space="preserve"> </w:t>
      </w:r>
      <w:r w:rsidRPr="00A21AFB">
        <w:rPr>
          <w:rFonts w:ascii="Calibri" w:hAnsi="Calibri" w:hint="eastAsia"/>
          <w:rtl/>
        </w:rPr>
        <w:t>שנערך</w:t>
      </w:r>
      <w:r w:rsidRPr="00A21AFB">
        <w:rPr>
          <w:rFonts w:ascii="Calibri" w:hAnsi="Calibri"/>
          <w:rtl/>
        </w:rPr>
        <w:t xml:space="preserve"> </w:t>
      </w:r>
      <w:r w:rsidRPr="00A21AFB">
        <w:rPr>
          <w:rFonts w:ascii="Calibri" w:hAnsi="Calibri" w:hint="eastAsia"/>
          <w:rtl/>
        </w:rPr>
        <w:t>במשטרה</w:t>
      </w:r>
      <w:r w:rsidRPr="00A21AFB">
        <w:rPr>
          <w:rFonts w:ascii="Calibri" w:hAnsi="Calibri"/>
          <w:rtl/>
        </w:rPr>
        <w:t xml:space="preserve"> </w:t>
      </w:r>
      <w:r w:rsidRPr="00A21AFB">
        <w:rPr>
          <w:rFonts w:ascii="Calibri" w:hAnsi="Calibri" w:hint="eastAsia"/>
          <w:rtl/>
        </w:rPr>
        <w:t>בינה</w:t>
      </w:r>
      <w:r w:rsidRPr="00A21AFB">
        <w:rPr>
          <w:rFonts w:ascii="Calibri" w:hAnsi="Calibri"/>
          <w:rtl/>
        </w:rPr>
        <w:t xml:space="preserve"> </w:t>
      </w:r>
      <w:r w:rsidRPr="00A21AFB">
        <w:rPr>
          <w:rFonts w:ascii="Calibri" w:hAnsi="Calibri" w:hint="eastAsia"/>
          <w:rtl/>
        </w:rPr>
        <w:t>לבין</w:t>
      </w:r>
      <w:r w:rsidRPr="00A21AFB">
        <w:rPr>
          <w:rFonts w:ascii="Calibri" w:hAnsi="Calibri"/>
          <w:rtl/>
        </w:rPr>
        <w:t xml:space="preserve"> </w:t>
      </w:r>
      <w:r w:rsidRPr="00A21AFB">
        <w:rPr>
          <w:rFonts w:ascii="Calibri" w:hAnsi="Calibri" w:hint="eastAsia"/>
          <w:rtl/>
        </w:rPr>
        <w:t>הוריה</w:t>
      </w:r>
      <w:r w:rsidRPr="00A21AFB">
        <w:rPr>
          <w:rFonts w:ascii="Calibri" w:hAnsi="Calibri"/>
          <w:rtl/>
        </w:rPr>
        <w:t xml:space="preserve">, </w:t>
      </w:r>
      <w:r w:rsidRPr="00A21AFB">
        <w:rPr>
          <w:rFonts w:ascii="Calibri" w:hAnsi="Calibri" w:hint="eastAsia"/>
          <w:rtl/>
        </w:rPr>
        <w:t>וכלה</w:t>
      </w:r>
      <w:r w:rsidRPr="00A21AFB">
        <w:rPr>
          <w:rFonts w:ascii="Calibri" w:hAnsi="Calibri"/>
          <w:rtl/>
        </w:rPr>
        <w:t xml:space="preserve"> </w:t>
      </w:r>
      <w:r w:rsidRPr="00A21AFB">
        <w:rPr>
          <w:rFonts w:ascii="Calibri" w:hAnsi="Calibri" w:hint="eastAsia"/>
          <w:rtl/>
        </w:rPr>
        <w:t>במתן</w:t>
      </w:r>
      <w:r w:rsidRPr="00A21AFB">
        <w:rPr>
          <w:rFonts w:ascii="Calibri" w:hAnsi="Calibri"/>
          <w:rtl/>
        </w:rPr>
        <w:t xml:space="preserve"> </w:t>
      </w:r>
      <w:r w:rsidRPr="00A21AFB">
        <w:rPr>
          <w:rFonts w:ascii="Calibri" w:hAnsi="Calibri" w:hint="eastAsia"/>
          <w:rtl/>
        </w:rPr>
        <w:t>עדותה</w:t>
      </w:r>
      <w:r w:rsidRPr="00A21AFB">
        <w:rPr>
          <w:rFonts w:ascii="Calibri" w:hAnsi="Calibri"/>
          <w:rtl/>
        </w:rPr>
        <w:t xml:space="preserve"> </w:t>
      </w:r>
      <w:r w:rsidRPr="00A21AFB">
        <w:rPr>
          <w:rFonts w:ascii="Calibri" w:hAnsi="Calibri" w:hint="eastAsia"/>
          <w:rtl/>
        </w:rPr>
        <w:t>בבית</w:t>
      </w:r>
      <w:r w:rsidRPr="00A21AFB">
        <w:rPr>
          <w:rFonts w:ascii="Calibri" w:hAnsi="Calibri"/>
          <w:rtl/>
        </w:rPr>
        <w:t>-</w:t>
      </w:r>
      <w:r w:rsidRPr="00A21AFB">
        <w:rPr>
          <w:rFonts w:ascii="Calibri" w:hAnsi="Calibri" w:hint="eastAsia"/>
          <w:rtl/>
        </w:rPr>
        <w:t>המשפט</w:t>
      </w:r>
      <w:r w:rsidRPr="00A21AFB">
        <w:rPr>
          <w:rFonts w:ascii="Calibri" w:hAnsi="Calibri"/>
          <w:rtl/>
        </w:rPr>
        <w:t xml:space="preserve">, </w:t>
      </w:r>
      <w:r w:rsidRPr="00A21AFB">
        <w:rPr>
          <w:rFonts w:ascii="Calibri" w:hAnsi="Calibri" w:hint="eastAsia"/>
          <w:rtl/>
        </w:rPr>
        <w:t>חלה</w:t>
      </w:r>
      <w:r w:rsidRPr="00A21AFB">
        <w:rPr>
          <w:rFonts w:ascii="Calibri" w:hAnsi="Calibri"/>
          <w:rtl/>
        </w:rPr>
        <w:t xml:space="preserve"> </w:t>
      </w:r>
      <w:r w:rsidRPr="00A21AFB">
        <w:rPr>
          <w:rFonts w:ascii="Calibri" w:hAnsi="Calibri" w:hint="eastAsia"/>
          <w:rtl/>
        </w:rPr>
        <w:t>הידרדרות</w:t>
      </w:r>
      <w:r w:rsidRPr="00A21AFB">
        <w:rPr>
          <w:rFonts w:ascii="Calibri" w:hAnsi="Calibri"/>
          <w:rtl/>
        </w:rPr>
        <w:t xml:space="preserve"> </w:t>
      </w:r>
      <w:r w:rsidRPr="00A21AFB">
        <w:rPr>
          <w:rFonts w:ascii="Calibri" w:hAnsi="Calibri" w:hint="eastAsia"/>
          <w:rtl/>
        </w:rPr>
        <w:t>במצבה</w:t>
      </w:r>
      <w:r w:rsidRPr="00A21AFB">
        <w:rPr>
          <w:rFonts w:ascii="Calibri" w:hAnsi="Calibri"/>
          <w:rtl/>
        </w:rPr>
        <w:t xml:space="preserve"> </w:t>
      </w:r>
      <w:r w:rsidRPr="00A21AFB">
        <w:rPr>
          <w:rFonts w:ascii="Calibri" w:hAnsi="Calibri" w:hint="eastAsia"/>
          <w:rtl/>
        </w:rPr>
        <w:t>הנפשי</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ומאז</w:t>
      </w:r>
      <w:r w:rsidRPr="00A21AFB">
        <w:rPr>
          <w:rFonts w:ascii="Calibri" w:hAnsi="Calibri"/>
          <w:rtl/>
        </w:rPr>
        <w:t xml:space="preserve"> </w:t>
      </w:r>
      <w:r w:rsidRPr="00A21AFB">
        <w:rPr>
          <w:rFonts w:ascii="Calibri" w:hAnsi="Calibri" w:hint="eastAsia"/>
          <w:rtl/>
        </w:rPr>
        <w:t>ועד</w:t>
      </w:r>
      <w:r w:rsidRPr="00A21AFB">
        <w:rPr>
          <w:rFonts w:ascii="Calibri" w:hAnsi="Calibri"/>
          <w:rtl/>
        </w:rPr>
        <w:t xml:space="preserve"> </w:t>
      </w:r>
      <w:r w:rsidRPr="00A21AFB">
        <w:rPr>
          <w:rFonts w:ascii="Calibri" w:hAnsi="Calibri" w:hint="eastAsia"/>
          <w:rtl/>
        </w:rPr>
        <w:t>היום</w:t>
      </w:r>
      <w:r w:rsidRPr="00A21AFB">
        <w:rPr>
          <w:rFonts w:ascii="Calibri" w:hAnsi="Calibri"/>
          <w:rtl/>
        </w:rPr>
        <w:t xml:space="preserve">, </w:t>
      </w:r>
      <w:r w:rsidRPr="00A21AFB">
        <w:rPr>
          <w:rFonts w:ascii="Calibri" w:hAnsi="Calibri" w:hint="eastAsia"/>
          <w:rtl/>
        </w:rPr>
        <w:t>היא</w:t>
      </w:r>
      <w:r w:rsidRPr="00A21AFB">
        <w:rPr>
          <w:rFonts w:ascii="Calibri" w:hAnsi="Calibri"/>
          <w:rtl/>
        </w:rPr>
        <w:t xml:space="preserve"> </w:t>
      </w:r>
      <w:r w:rsidRPr="00A21AFB">
        <w:rPr>
          <w:rFonts w:ascii="Calibri" w:hAnsi="Calibri" w:hint="eastAsia"/>
          <w:rtl/>
        </w:rPr>
        <w:t>מאושפזת</w:t>
      </w:r>
      <w:r w:rsidRPr="00A21AFB">
        <w:rPr>
          <w:rFonts w:ascii="Calibri" w:hAnsi="Calibri"/>
          <w:rtl/>
        </w:rPr>
        <w:t xml:space="preserve">, </w:t>
      </w:r>
      <w:r w:rsidRPr="00A21AFB">
        <w:rPr>
          <w:rFonts w:ascii="Calibri" w:hAnsi="Calibri" w:hint="eastAsia"/>
          <w:rtl/>
        </w:rPr>
        <w:t>לסירוגין</w:t>
      </w:r>
      <w:r w:rsidRPr="00A21AFB">
        <w:rPr>
          <w:rFonts w:ascii="Calibri" w:hAnsi="Calibri"/>
          <w:rtl/>
        </w:rPr>
        <w:t xml:space="preserve">, </w:t>
      </w:r>
      <w:r w:rsidRPr="00A21AFB">
        <w:rPr>
          <w:rFonts w:ascii="Calibri" w:hAnsi="Calibri" w:hint="eastAsia"/>
          <w:rtl/>
        </w:rPr>
        <w:t>במחלקות</w:t>
      </w:r>
      <w:r w:rsidRPr="00A21AFB">
        <w:rPr>
          <w:rFonts w:ascii="Calibri" w:hAnsi="Calibri"/>
          <w:rtl/>
        </w:rPr>
        <w:t xml:space="preserve"> </w:t>
      </w:r>
      <w:r w:rsidRPr="00A21AFB">
        <w:rPr>
          <w:rFonts w:ascii="Calibri" w:hAnsi="Calibri" w:hint="eastAsia"/>
          <w:rtl/>
        </w:rPr>
        <w:t>השונות</w:t>
      </w:r>
      <w:r w:rsidRPr="00A21AFB">
        <w:rPr>
          <w:rFonts w:ascii="Calibri" w:hAnsi="Calibri"/>
          <w:rtl/>
        </w:rPr>
        <w:t xml:space="preserve"> </w:t>
      </w:r>
      <w:r w:rsidRPr="00A21AFB">
        <w:rPr>
          <w:rFonts w:ascii="Calibri" w:hAnsi="Calibri" w:hint="eastAsia"/>
          <w:rtl/>
        </w:rPr>
        <w:t>לטיפול</w:t>
      </w:r>
      <w:r w:rsidRPr="00A21AFB">
        <w:rPr>
          <w:rFonts w:ascii="Calibri" w:hAnsi="Calibri"/>
          <w:rtl/>
        </w:rPr>
        <w:t xml:space="preserve"> </w:t>
      </w:r>
      <w:r w:rsidRPr="00A21AFB">
        <w:rPr>
          <w:rFonts w:ascii="Calibri" w:hAnsi="Calibri" w:hint="eastAsia"/>
          <w:rtl/>
        </w:rPr>
        <w:t>נפשי</w:t>
      </w:r>
      <w:r w:rsidRPr="00A21AFB">
        <w:rPr>
          <w:rFonts w:ascii="Calibri" w:hAnsi="Calibri"/>
          <w:rtl/>
        </w:rPr>
        <w:t xml:space="preserve">, </w:t>
      </w:r>
      <w:r w:rsidRPr="00A21AFB">
        <w:rPr>
          <w:rFonts w:ascii="Calibri" w:hAnsi="Calibri" w:hint="eastAsia"/>
          <w:rtl/>
        </w:rPr>
        <w:t>בבתי</w:t>
      </w:r>
      <w:r w:rsidRPr="00A21AFB">
        <w:rPr>
          <w:rFonts w:ascii="Calibri" w:hAnsi="Calibri"/>
          <w:rtl/>
        </w:rPr>
        <w:t>-</w:t>
      </w:r>
      <w:r w:rsidRPr="00A21AFB">
        <w:rPr>
          <w:rFonts w:ascii="Calibri" w:hAnsi="Calibri" w:hint="eastAsia"/>
          <w:rtl/>
        </w:rPr>
        <w:t>חולים</w:t>
      </w:r>
      <w:r w:rsidRPr="00A21AFB">
        <w:rPr>
          <w:rFonts w:ascii="Calibri" w:hAnsi="Calibri"/>
          <w:rtl/>
        </w:rPr>
        <w:t xml:space="preserve"> </w:t>
      </w:r>
      <w:r w:rsidRPr="00A21AFB">
        <w:rPr>
          <w:rFonts w:ascii="Calibri" w:hAnsi="Calibri" w:hint="eastAsia"/>
          <w:rtl/>
        </w:rPr>
        <w:t>פסיכיאטריים</w:t>
      </w:r>
      <w:r w:rsidRPr="00A21AFB">
        <w:rPr>
          <w:rFonts w:ascii="Calibri" w:hAnsi="Calibri"/>
          <w:rtl/>
        </w:rPr>
        <w:t xml:space="preserve"> </w:t>
      </w:r>
      <w:r w:rsidRPr="00A21AFB">
        <w:rPr>
          <w:rFonts w:ascii="Calibri" w:hAnsi="Calibri" w:hint="eastAsia"/>
          <w:rtl/>
        </w:rPr>
        <w:t>שונים</w:t>
      </w:r>
      <w:r w:rsidRPr="00A21AFB">
        <w:rPr>
          <w:rFonts w:ascii="Calibri" w:hAnsi="Calibri"/>
          <w:rtl/>
        </w:rPr>
        <w:t xml:space="preserve">, </w:t>
      </w:r>
      <w:r w:rsidRPr="00A21AFB">
        <w:rPr>
          <w:rFonts w:ascii="Calibri" w:hAnsi="Calibri" w:hint="eastAsia"/>
          <w:rtl/>
        </w:rPr>
        <w:t>ובמוסדות</w:t>
      </w:r>
      <w:r w:rsidRPr="00A21AFB">
        <w:rPr>
          <w:rFonts w:ascii="Calibri" w:hAnsi="Calibri"/>
          <w:rtl/>
        </w:rPr>
        <w:t xml:space="preserve"> </w:t>
      </w:r>
      <w:r w:rsidRPr="00A21AFB">
        <w:rPr>
          <w:rFonts w:ascii="Calibri" w:hAnsi="Calibri" w:hint="eastAsia"/>
          <w:rtl/>
        </w:rPr>
        <w:t>המיועדים</w:t>
      </w:r>
      <w:r w:rsidRPr="00A21AFB">
        <w:rPr>
          <w:rFonts w:ascii="Calibri" w:hAnsi="Calibri"/>
          <w:rtl/>
        </w:rPr>
        <w:t xml:space="preserve"> </w:t>
      </w:r>
      <w:r w:rsidRPr="00A21AFB">
        <w:rPr>
          <w:rFonts w:ascii="Calibri" w:hAnsi="Calibri" w:hint="eastAsia"/>
          <w:rtl/>
        </w:rPr>
        <w:t>לנערות</w:t>
      </w:r>
      <w:r w:rsidRPr="00A21AFB">
        <w:rPr>
          <w:rFonts w:ascii="Calibri" w:hAnsi="Calibri"/>
          <w:rtl/>
        </w:rPr>
        <w:t xml:space="preserve"> </w:t>
      </w:r>
      <w:r w:rsidRPr="00A21AFB">
        <w:rPr>
          <w:rFonts w:ascii="Calibri" w:hAnsi="Calibri" w:hint="eastAsia"/>
          <w:rtl/>
        </w:rPr>
        <w:t>במצבה</w:t>
      </w:r>
      <w:r w:rsidRPr="00A21AFB">
        <w:rPr>
          <w:rFonts w:ascii="Calibri" w:hAnsi="Calibri"/>
          <w:rtl/>
        </w:rPr>
        <w:t xml:space="preserve">.  </w:t>
      </w:r>
    </w:p>
    <w:p w14:paraId="618632AB" w14:textId="77777777" w:rsidR="00A21AFB" w:rsidRPr="00A21AFB" w:rsidRDefault="00A21AFB" w:rsidP="00A21AFB">
      <w:pPr>
        <w:bidi/>
        <w:spacing w:line="360" w:lineRule="auto"/>
        <w:jc w:val="both"/>
        <w:rPr>
          <w:rFonts w:ascii="Calibri" w:hAnsi="Calibri"/>
          <w:rtl/>
        </w:rPr>
      </w:pPr>
    </w:p>
    <w:p w14:paraId="7452A9F4" w14:textId="77777777" w:rsidR="00A21AFB" w:rsidRPr="00A21AFB" w:rsidRDefault="00A21AFB" w:rsidP="00A21AFB">
      <w:pPr>
        <w:numPr>
          <w:ilvl w:val="0"/>
          <w:numId w:val="7"/>
        </w:numPr>
        <w:bidi/>
        <w:spacing w:line="360" w:lineRule="auto"/>
        <w:ind w:left="0"/>
        <w:contextualSpacing/>
        <w:jc w:val="both"/>
        <w:rPr>
          <w:rFonts w:ascii="Calibri" w:hAnsi="Calibri"/>
        </w:rPr>
      </w:pP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העידה</w:t>
      </w:r>
      <w:r w:rsidRPr="00A21AFB">
        <w:rPr>
          <w:rFonts w:ascii="Calibri" w:hAnsi="Calibri"/>
          <w:rtl/>
        </w:rPr>
        <w:t xml:space="preserve"> </w:t>
      </w:r>
      <w:r w:rsidRPr="00A21AFB">
        <w:rPr>
          <w:rFonts w:ascii="Calibri" w:hAnsi="Calibri" w:hint="eastAsia"/>
          <w:rtl/>
        </w:rPr>
        <w:t>בבית</w:t>
      </w:r>
      <w:r w:rsidRPr="00A21AFB">
        <w:rPr>
          <w:rFonts w:ascii="Calibri" w:hAnsi="Calibri"/>
          <w:rtl/>
        </w:rPr>
        <w:t>-</w:t>
      </w:r>
      <w:r w:rsidRPr="00A21AFB">
        <w:rPr>
          <w:rFonts w:ascii="Calibri" w:hAnsi="Calibri" w:hint="eastAsia"/>
          <w:rtl/>
        </w:rPr>
        <w:t>המשפט</w:t>
      </w:r>
      <w:r w:rsidRPr="00A21AFB">
        <w:rPr>
          <w:rFonts w:ascii="Calibri" w:hAnsi="Calibri"/>
          <w:rtl/>
        </w:rPr>
        <w:t xml:space="preserve">, </w:t>
      </w:r>
      <w:r w:rsidRPr="00A21AFB">
        <w:rPr>
          <w:rFonts w:ascii="Calibri" w:hAnsi="Calibri" w:hint="eastAsia"/>
          <w:rtl/>
        </w:rPr>
        <w:t>כאמור</w:t>
      </w:r>
      <w:r w:rsidRPr="00A21AFB">
        <w:rPr>
          <w:rFonts w:ascii="Calibri" w:hAnsi="Calibri"/>
          <w:rtl/>
        </w:rPr>
        <w:t xml:space="preserve">, </w:t>
      </w:r>
      <w:r w:rsidRPr="00A21AFB">
        <w:rPr>
          <w:rFonts w:ascii="Calibri" w:hAnsi="Calibri" w:hint="eastAsia"/>
          <w:rtl/>
        </w:rPr>
        <w:t>בישיבת</w:t>
      </w:r>
      <w:r w:rsidRPr="00A21AFB">
        <w:rPr>
          <w:rFonts w:ascii="Calibri" w:hAnsi="Calibri"/>
          <w:rtl/>
        </w:rPr>
        <w:t xml:space="preserve"> </w:t>
      </w:r>
      <w:r w:rsidRPr="00A21AFB">
        <w:rPr>
          <w:rFonts w:ascii="Calibri" w:hAnsi="Calibri" w:hint="eastAsia"/>
          <w:rtl/>
        </w:rPr>
        <w:t>יום</w:t>
      </w:r>
      <w:r w:rsidRPr="00A21AFB">
        <w:rPr>
          <w:rFonts w:ascii="Calibri" w:hAnsi="Calibri"/>
          <w:rtl/>
        </w:rPr>
        <w:t xml:space="preserve"> 4.07.13, </w:t>
      </w:r>
      <w:r w:rsidRPr="00A21AFB">
        <w:rPr>
          <w:rFonts w:ascii="Calibri" w:hAnsi="Calibri" w:hint="eastAsia"/>
          <w:rtl/>
        </w:rPr>
        <w:t>כאשר</w:t>
      </w:r>
      <w:r w:rsidRPr="00A21AFB">
        <w:rPr>
          <w:rFonts w:ascii="Calibri" w:hAnsi="Calibri"/>
          <w:rtl/>
        </w:rPr>
        <w:t xml:space="preserve"> </w:t>
      </w:r>
      <w:r w:rsidRPr="00A21AFB">
        <w:rPr>
          <w:rFonts w:ascii="Calibri" w:hAnsi="Calibri" w:hint="eastAsia"/>
          <w:rtl/>
        </w:rPr>
        <w:t>הייתה</w:t>
      </w:r>
      <w:r w:rsidRPr="00A21AFB">
        <w:rPr>
          <w:rFonts w:ascii="Calibri" w:hAnsi="Calibri"/>
          <w:rtl/>
        </w:rPr>
        <w:t xml:space="preserve"> </w:t>
      </w:r>
      <w:r w:rsidRPr="00A21AFB">
        <w:rPr>
          <w:rFonts w:ascii="Calibri" w:hAnsi="Calibri" w:hint="eastAsia"/>
          <w:rtl/>
        </w:rPr>
        <w:t>כבת</w:t>
      </w:r>
      <w:r w:rsidRPr="00A21AFB">
        <w:rPr>
          <w:rFonts w:ascii="Calibri" w:hAnsi="Calibri"/>
          <w:rtl/>
        </w:rPr>
        <w:t xml:space="preserve"> 16. </w:t>
      </w:r>
      <w:r w:rsidRPr="00A21AFB">
        <w:rPr>
          <w:rFonts w:ascii="Calibri" w:hAnsi="Calibri" w:hint="eastAsia"/>
          <w:rtl/>
        </w:rPr>
        <w:t>במועד</w:t>
      </w:r>
      <w:r w:rsidRPr="00A21AFB">
        <w:rPr>
          <w:rFonts w:ascii="Calibri" w:hAnsi="Calibri"/>
          <w:rtl/>
        </w:rPr>
        <w:t xml:space="preserve"> </w:t>
      </w:r>
      <w:r w:rsidRPr="00A21AFB">
        <w:rPr>
          <w:rFonts w:ascii="Calibri" w:hAnsi="Calibri" w:hint="eastAsia"/>
          <w:rtl/>
        </w:rPr>
        <w:t>עדותה</w:t>
      </w:r>
      <w:r w:rsidRPr="00A21AFB">
        <w:rPr>
          <w:rFonts w:ascii="Calibri" w:hAnsi="Calibri"/>
          <w:rtl/>
        </w:rPr>
        <w:t xml:space="preserve">, </w:t>
      </w:r>
      <w:r w:rsidRPr="00A21AFB">
        <w:rPr>
          <w:rFonts w:ascii="Calibri" w:hAnsi="Calibri" w:hint="eastAsia"/>
          <w:rtl/>
        </w:rPr>
        <w:t>ולמשך</w:t>
      </w:r>
      <w:r w:rsidRPr="00A21AFB">
        <w:rPr>
          <w:rFonts w:ascii="Calibri" w:hAnsi="Calibri"/>
          <w:rtl/>
        </w:rPr>
        <w:t xml:space="preserve"> 4 </w:t>
      </w:r>
      <w:r w:rsidRPr="00A21AFB">
        <w:rPr>
          <w:rFonts w:ascii="Calibri" w:hAnsi="Calibri" w:hint="eastAsia"/>
          <w:rtl/>
        </w:rPr>
        <w:t>החודשים</w:t>
      </w:r>
      <w:r w:rsidRPr="00A21AFB">
        <w:rPr>
          <w:rFonts w:ascii="Calibri" w:hAnsi="Calibri"/>
          <w:rtl/>
        </w:rPr>
        <w:t xml:space="preserve"> </w:t>
      </w:r>
      <w:r w:rsidRPr="00A21AFB">
        <w:rPr>
          <w:rFonts w:ascii="Calibri" w:hAnsi="Calibri" w:hint="eastAsia"/>
          <w:rtl/>
        </w:rPr>
        <w:t>שקדמו</w:t>
      </w:r>
      <w:r w:rsidRPr="00A21AFB">
        <w:rPr>
          <w:rFonts w:ascii="Calibri" w:hAnsi="Calibri"/>
          <w:rtl/>
        </w:rPr>
        <w:t xml:space="preserve"> </w:t>
      </w:r>
      <w:r w:rsidRPr="00A21AFB">
        <w:rPr>
          <w:rFonts w:ascii="Calibri" w:hAnsi="Calibri" w:hint="eastAsia"/>
          <w:rtl/>
        </w:rPr>
        <w:t>לו</w:t>
      </w:r>
      <w:r w:rsidRPr="00A21AFB">
        <w:rPr>
          <w:rFonts w:ascii="Calibri" w:hAnsi="Calibri"/>
          <w:rtl/>
        </w:rPr>
        <w:t xml:space="preserve">, </w:t>
      </w:r>
      <w:r w:rsidRPr="00A21AFB">
        <w:rPr>
          <w:rFonts w:ascii="Calibri" w:hAnsi="Calibri" w:hint="eastAsia"/>
          <w:rtl/>
        </w:rPr>
        <w:t>הייתה</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מאושפזת</w:t>
      </w:r>
      <w:r w:rsidRPr="00A21AFB">
        <w:rPr>
          <w:rFonts w:ascii="Calibri" w:hAnsi="Calibri"/>
          <w:rtl/>
        </w:rPr>
        <w:t xml:space="preserve"> </w:t>
      </w:r>
      <w:r w:rsidRPr="00A21AFB">
        <w:rPr>
          <w:rtl/>
        </w:rPr>
        <w:t>בביה"ח לבריאות הנפש ב</w:t>
      </w:r>
      <w:r w:rsidR="009E4E41">
        <w:rPr>
          <w:rtl/>
        </w:rPr>
        <w:t>ב'</w:t>
      </w:r>
      <w:r w:rsidRPr="00A21AFB">
        <w:rPr>
          <w:rFonts w:ascii="Calibri" w:hAnsi="Calibri" w:cs="David"/>
          <w:rtl/>
        </w:rPr>
        <w:t xml:space="preserve">. </w:t>
      </w:r>
    </w:p>
    <w:p w14:paraId="224EDBB2" w14:textId="77777777" w:rsidR="00A21AFB" w:rsidRPr="00A21AFB" w:rsidRDefault="00A21AFB" w:rsidP="00A21AFB">
      <w:pPr>
        <w:bidi/>
        <w:spacing w:line="360" w:lineRule="auto"/>
        <w:contextualSpacing/>
        <w:jc w:val="both"/>
        <w:rPr>
          <w:rFonts w:ascii="Calibri" w:hAnsi="Calibri" w:cs="David"/>
          <w:rtl/>
        </w:rPr>
      </w:pPr>
    </w:p>
    <w:p w14:paraId="464EFE6D" w14:textId="77777777" w:rsidR="00A21AFB" w:rsidRPr="00A21AFB" w:rsidRDefault="00A21AFB" w:rsidP="009E4E41">
      <w:pPr>
        <w:bidi/>
        <w:spacing w:line="360" w:lineRule="auto"/>
        <w:jc w:val="both"/>
        <w:rPr>
          <w:rFonts w:ascii="Calibri" w:hAnsi="Calibri"/>
          <w:rtl/>
        </w:rPr>
      </w:pPr>
      <w:r w:rsidRPr="00A21AFB">
        <w:rPr>
          <w:rFonts w:ascii="Calibri" w:hAnsi="Calibri" w:hint="eastAsia"/>
          <w:rtl/>
        </w:rPr>
        <w:t>בפתח</w:t>
      </w:r>
      <w:r w:rsidRPr="00A21AFB">
        <w:rPr>
          <w:rFonts w:ascii="Calibri" w:hAnsi="Calibri"/>
          <w:rtl/>
        </w:rPr>
        <w:t xml:space="preserve"> </w:t>
      </w:r>
      <w:r w:rsidRPr="00A21AFB">
        <w:rPr>
          <w:rFonts w:ascii="Calibri" w:hAnsi="Calibri" w:hint="eastAsia"/>
          <w:rtl/>
        </w:rPr>
        <w:t>עדותה</w:t>
      </w:r>
      <w:r w:rsidRPr="00A21AFB">
        <w:rPr>
          <w:rFonts w:ascii="Calibri" w:hAnsi="Calibri"/>
          <w:rtl/>
        </w:rPr>
        <w:t xml:space="preserve">, </w:t>
      </w:r>
      <w:r w:rsidRPr="00A21AFB">
        <w:rPr>
          <w:rFonts w:ascii="Calibri" w:hAnsi="Calibri" w:hint="eastAsia"/>
          <w:rtl/>
        </w:rPr>
        <w:t>ובתשובה</w:t>
      </w:r>
      <w:r w:rsidRPr="00A21AFB">
        <w:rPr>
          <w:rFonts w:ascii="Calibri" w:hAnsi="Calibri"/>
          <w:rtl/>
        </w:rPr>
        <w:t xml:space="preserve"> </w:t>
      </w:r>
      <w:r w:rsidRPr="00A21AFB">
        <w:rPr>
          <w:rFonts w:ascii="Calibri" w:hAnsi="Calibri" w:hint="eastAsia"/>
          <w:rtl/>
        </w:rPr>
        <w:t>לשאלות</w:t>
      </w:r>
      <w:r w:rsidRPr="00A21AFB">
        <w:rPr>
          <w:rFonts w:ascii="Calibri" w:hAnsi="Calibri"/>
          <w:rtl/>
        </w:rPr>
        <w:t xml:space="preserve"> </w:t>
      </w:r>
      <w:r w:rsidRPr="00A21AFB">
        <w:rPr>
          <w:rFonts w:ascii="Calibri" w:hAnsi="Calibri" w:hint="eastAsia"/>
          <w:rtl/>
        </w:rPr>
        <w:t>התובעת</w:t>
      </w:r>
      <w:r w:rsidRPr="00A21AFB">
        <w:rPr>
          <w:rFonts w:ascii="Calibri" w:hAnsi="Calibri"/>
          <w:rtl/>
        </w:rPr>
        <w:t xml:space="preserve">, </w:t>
      </w:r>
      <w:r w:rsidRPr="00A21AFB">
        <w:rPr>
          <w:rFonts w:ascii="Calibri" w:hAnsi="Calibri" w:hint="eastAsia"/>
          <w:rtl/>
        </w:rPr>
        <w:t>עו</w:t>
      </w:r>
      <w:r w:rsidRPr="00A21AFB">
        <w:rPr>
          <w:rFonts w:ascii="Calibri" w:hAnsi="Calibri"/>
          <w:rtl/>
        </w:rPr>
        <w:t>"</w:t>
      </w:r>
      <w:r w:rsidRPr="00A21AFB">
        <w:rPr>
          <w:rFonts w:ascii="Calibri" w:hAnsi="Calibri" w:hint="eastAsia"/>
          <w:rtl/>
        </w:rPr>
        <w:t>ד</w:t>
      </w:r>
      <w:r w:rsidRPr="00A21AFB">
        <w:rPr>
          <w:rFonts w:ascii="Calibri" w:hAnsi="Calibri"/>
          <w:rtl/>
        </w:rPr>
        <w:t xml:space="preserve"> </w:t>
      </w:r>
      <w:r w:rsidRPr="00A21AFB">
        <w:rPr>
          <w:rFonts w:ascii="Calibri" w:hAnsi="Calibri" w:hint="eastAsia"/>
          <w:rtl/>
        </w:rPr>
        <w:t>דהן</w:t>
      </w:r>
      <w:r w:rsidRPr="00A21AFB">
        <w:rPr>
          <w:rFonts w:ascii="Calibri" w:hAnsi="Calibri"/>
          <w:rtl/>
        </w:rPr>
        <w:t>-</w:t>
      </w:r>
      <w:r w:rsidRPr="00A21AFB">
        <w:rPr>
          <w:rFonts w:ascii="Calibri" w:hAnsi="Calibri" w:hint="eastAsia"/>
          <w:rtl/>
        </w:rPr>
        <w:t>הירש</w:t>
      </w:r>
      <w:r w:rsidRPr="00A21AFB">
        <w:rPr>
          <w:rFonts w:ascii="Calibri" w:hAnsi="Calibri"/>
          <w:rtl/>
        </w:rPr>
        <w:t xml:space="preserve">, </w:t>
      </w:r>
      <w:r w:rsidRPr="00A21AFB">
        <w:rPr>
          <w:rFonts w:ascii="Calibri" w:hAnsi="Calibri" w:hint="eastAsia"/>
          <w:rtl/>
        </w:rPr>
        <w:t>סיפרה</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משפחתה</w:t>
      </w:r>
      <w:r w:rsidRPr="00A21AFB">
        <w:rPr>
          <w:rFonts w:ascii="Calibri" w:hAnsi="Calibri"/>
          <w:rtl/>
        </w:rPr>
        <w:t xml:space="preserve"> - </w:t>
      </w:r>
      <w:r w:rsidRPr="00A21AFB">
        <w:rPr>
          <w:rFonts w:ascii="Calibri" w:hAnsi="Calibri" w:hint="eastAsia"/>
          <w:rtl/>
        </w:rPr>
        <w:t>אביה</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אמה</w:t>
      </w:r>
      <w:r w:rsidRPr="00A21AFB">
        <w:rPr>
          <w:rFonts w:ascii="Calibri" w:hAnsi="Calibri"/>
          <w:rtl/>
        </w:rPr>
        <w:t xml:space="preserve"> </w:t>
      </w:r>
      <w:r w:rsidRPr="00A21AFB">
        <w:rPr>
          <w:rFonts w:ascii="Calibri" w:hAnsi="Calibri" w:hint="eastAsia"/>
          <w:rtl/>
        </w:rPr>
        <w:t>ואחיה</w:t>
      </w:r>
      <w:r w:rsidRPr="00A21AFB">
        <w:rPr>
          <w:rFonts w:ascii="Calibri" w:hAnsi="Calibri"/>
          <w:rtl/>
        </w:rPr>
        <w:t xml:space="preserve">, </w:t>
      </w:r>
      <w:r w:rsidRPr="00A21AFB">
        <w:rPr>
          <w:rFonts w:ascii="Calibri" w:hAnsi="Calibri" w:hint="eastAsia"/>
          <w:rtl/>
        </w:rPr>
        <w:t>הצעיר</w:t>
      </w:r>
      <w:r w:rsidRPr="00A21AFB">
        <w:rPr>
          <w:rFonts w:ascii="Calibri" w:hAnsi="Calibri"/>
          <w:rtl/>
        </w:rPr>
        <w:t xml:space="preserve"> </w:t>
      </w:r>
      <w:r w:rsidRPr="00A21AFB">
        <w:rPr>
          <w:rFonts w:ascii="Calibri" w:hAnsi="Calibri" w:hint="eastAsia"/>
          <w:rtl/>
        </w:rPr>
        <w:t>ממנה</w:t>
      </w:r>
      <w:r w:rsidRPr="00A21AFB">
        <w:rPr>
          <w:rFonts w:ascii="Calibri" w:hAnsi="Calibri"/>
          <w:rtl/>
        </w:rPr>
        <w:t xml:space="preserve"> </w:t>
      </w:r>
      <w:r w:rsidRPr="00A21AFB">
        <w:rPr>
          <w:rFonts w:ascii="Calibri" w:hAnsi="Calibri" w:hint="eastAsia"/>
          <w:rtl/>
        </w:rPr>
        <w:t>ב</w:t>
      </w:r>
      <w:r w:rsidRPr="00A21AFB">
        <w:rPr>
          <w:rFonts w:ascii="Calibri" w:hAnsi="Calibri"/>
          <w:rtl/>
        </w:rPr>
        <w:t xml:space="preserve">- 7 </w:t>
      </w:r>
      <w:r w:rsidRPr="00A21AFB">
        <w:rPr>
          <w:rFonts w:ascii="Calibri" w:hAnsi="Calibri" w:hint="eastAsia"/>
          <w:rtl/>
        </w:rPr>
        <w:t>שנים</w:t>
      </w:r>
      <w:r w:rsidRPr="00A21AFB">
        <w:rPr>
          <w:rFonts w:ascii="Calibri" w:hAnsi="Calibri"/>
          <w:rtl/>
        </w:rPr>
        <w:t xml:space="preserve"> </w:t>
      </w:r>
      <w:r w:rsidRPr="00A21AFB">
        <w:rPr>
          <w:rFonts w:ascii="Calibri" w:hAnsi="Calibri" w:hint="eastAsia"/>
          <w:rtl/>
        </w:rPr>
        <w:t>לערך</w:t>
      </w:r>
      <w:r w:rsidRPr="00A21AFB">
        <w:rPr>
          <w:rFonts w:ascii="Calibri" w:hAnsi="Calibri"/>
          <w:rtl/>
        </w:rPr>
        <w:t xml:space="preserve">, </w:t>
      </w:r>
      <w:r w:rsidRPr="00A21AFB">
        <w:rPr>
          <w:rFonts w:ascii="Calibri" w:hAnsi="Calibri" w:hint="eastAsia"/>
          <w:rtl/>
        </w:rPr>
        <w:t>עלתה</w:t>
      </w:r>
      <w:r w:rsidRPr="00A21AFB">
        <w:rPr>
          <w:rFonts w:ascii="Calibri" w:hAnsi="Calibri"/>
          <w:rtl/>
        </w:rPr>
        <w:t xml:space="preserve"> </w:t>
      </w:r>
      <w:r w:rsidRPr="00A21AFB">
        <w:rPr>
          <w:rFonts w:ascii="Calibri" w:hAnsi="Calibri" w:hint="eastAsia"/>
          <w:rtl/>
        </w:rPr>
        <w:t>ארצה</w:t>
      </w:r>
      <w:r w:rsidRPr="00A21AFB">
        <w:rPr>
          <w:rFonts w:ascii="Calibri" w:hAnsi="Calibri"/>
          <w:rtl/>
        </w:rPr>
        <w:t xml:space="preserve"> </w:t>
      </w:r>
      <w:r w:rsidRPr="00A21AFB">
        <w:rPr>
          <w:rFonts w:ascii="Calibri" w:hAnsi="Calibri" w:hint="eastAsia"/>
          <w:rtl/>
        </w:rPr>
        <w:t>מאוקראינה</w:t>
      </w:r>
      <w:r w:rsidRPr="00A21AFB">
        <w:rPr>
          <w:rFonts w:ascii="Calibri" w:hAnsi="Calibri"/>
          <w:rtl/>
        </w:rPr>
        <w:t xml:space="preserve"> </w:t>
      </w:r>
      <w:r w:rsidRPr="00A21AFB">
        <w:rPr>
          <w:rFonts w:ascii="Calibri" w:hAnsi="Calibri" w:hint="eastAsia"/>
          <w:rtl/>
        </w:rPr>
        <w:t>בשנת</w:t>
      </w:r>
      <w:r w:rsidRPr="00A21AFB">
        <w:rPr>
          <w:rFonts w:ascii="Calibri" w:hAnsi="Calibri"/>
          <w:rtl/>
        </w:rPr>
        <w:t xml:space="preserve"> 2009, </w:t>
      </w:r>
      <w:r w:rsidRPr="00A21AFB">
        <w:rPr>
          <w:rFonts w:ascii="Calibri" w:hAnsi="Calibri" w:hint="eastAsia"/>
          <w:rtl/>
        </w:rPr>
        <w:t>ולאחר</w:t>
      </w:r>
      <w:r w:rsidRPr="00A21AFB">
        <w:rPr>
          <w:rFonts w:ascii="Calibri" w:hAnsi="Calibri"/>
          <w:rtl/>
        </w:rPr>
        <w:t xml:space="preserve"> </w:t>
      </w:r>
      <w:r w:rsidRPr="00A21AFB">
        <w:rPr>
          <w:rFonts w:ascii="Calibri" w:hAnsi="Calibri" w:hint="eastAsia"/>
          <w:rtl/>
        </w:rPr>
        <w:t>מגורים</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שנה</w:t>
      </w:r>
      <w:r w:rsidRPr="00A21AFB">
        <w:rPr>
          <w:rFonts w:ascii="Calibri" w:hAnsi="Calibri"/>
          <w:rtl/>
        </w:rPr>
        <w:t xml:space="preserve"> </w:t>
      </w:r>
      <w:r w:rsidRPr="00A21AFB">
        <w:rPr>
          <w:rFonts w:ascii="Calibri" w:hAnsi="Calibri" w:hint="eastAsia"/>
          <w:rtl/>
        </w:rPr>
        <w:t>בעיר</w:t>
      </w:r>
      <w:r w:rsidRPr="00A21AFB">
        <w:rPr>
          <w:rFonts w:ascii="Calibri" w:hAnsi="Calibri"/>
          <w:rtl/>
        </w:rPr>
        <w:t xml:space="preserve"> </w:t>
      </w:r>
      <w:r w:rsidRPr="00A21AFB">
        <w:rPr>
          <w:rFonts w:ascii="Calibri" w:hAnsi="Calibri" w:hint="eastAsia"/>
          <w:rtl/>
        </w:rPr>
        <w:t>ר</w:t>
      </w:r>
      <w:r w:rsidR="009E4E41">
        <w:rPr>
          <w:rFonts w:ascii="Calibri" w:hAnsi="Calibri" w:hint="cs"/>
          <w:rtl/>
        </w:rPr>
        <w:t>'</w:t>
      </w:r>
      <w:r w:rsidRPr="00A21AFB">
        <w:rPr>
          <w:rFonts w:ascii="Calibri" w:hAnsi="Calibri"/>
          <w:rtl/>
        </w:rPr>
        <w:t xml:space="preserve">, </w:t>
      </w:r>
      <w:r w:rsidRPr="00A21AFB">
        <w:rPr>
          <w:rFonts w:ascii="Calibri" w:hAnsi="Calibri" w:hint="eastAsia"/>
          <w:rtl/>
        </w:rPr>
        <w:t>עברה</w:t>
      </w:r>
      <w:r w:rsidRPr="00A21AFB">
        <w:rPr>
          <w:rFonts w:ascii="Calibri" w:hAnsi="Calibri"/>
          <w:rtl/>
        </w:rPr>
        <w:t xml:space="preserve"> </w:t>
      </w:r>
      <w:r w:rsidRPr="00A21AFB">
        <w:rPr>
          <w:rFonts w:ascii="Calibri" w:hAnsi="Calibri" w:hint="eastAsia"/>
          <w:rtl/>
        </w:rPr>
        <w:t>המשפחה</w:t>
      </w:r>
      <w:r w:rsidRPr="00A21AFB">
        <w:rPr>
          <w:rFonts w:ascii="Calibri" w:hAnsi="Calibri"/>
          <w:rtl/>
        </w:rPr>
        <w:t xml:space="preserve"> </w:t>
      </w:r>
      <w:r w:rsidRPr="00A21AFB">
        <w:rPr>
          <w:rFonts w:ascii="Calibri" w:hAnsi="Calibri" w:hint="eastAsia"/>
          <w:rtl/>
        </w:rPr>
        <w:t>לב</w:t>
      </w:r>
      <w:r w:rsidR="009E4E41">
        <w:rPr>
          <w:rFonts w:ascii="Calibri" w:hAnsi="Calibri" w:hint="cs"/>
          <w:rtl/>
        </w:rPr>
        <w:t>'</w:t>
      </w:r>
      <w:r w:rsidRPr="00A21AFB">
        <w:rPr>
          <w:rFonts w:ascii="Calibri" w:hAnsi="Calibri"/>
          <w:rtl/>
        </w:rPr>
        <w:t xml:space="preserve">. </w:t>
      </w:r>
      <w:r w:rsidRPr="00A21AFB">
        <w:rPr>
          <w:rFonts w:ascii="Calibri" w:hAnsi="Calibri" w:hint="eastAsia"/>
          <w:rtl/>
        </w:rPr>
        <w:t>לדבריה</w:t>
      </w:r>
      <w:r w:rsidRPr="00A21AFB">
        <w:rPr>
          <w:rFonts w:ascii="Calibri" w:hAnsi="Calibri"/>
          <w:rtl/>
        </w:rPr>
        <w:t xml:space="preserve">, </w:t>
      </w:r>
      <w:r w:rsidRPr="00A21AFB">
        <w:rPr>
          <w:rFonts w:ascii="Calibri" w:hAnsi="Calibri" w:hint="eastAsia"/>
          <w:rtl/>
        </w:rPr>
        <w:t>למדה</w:t>
      </w:r>
      <w:r w:rsidRPr="00A21AFB">
        <w:rPr>
          <w:rFonts w:ascii="Calibri" w:hAnsi="Calibri"/>
          <w:rtl/>
        </w:rPr>
        <w:t xml:space="preserve"> </w:t>
      </w:r>
      <w:r w:rsidRPr="00A21AFB">
        <w:rPr>
          <w:rFonts w:ascii="Calibri" w:hAnsi="Calibri" w:hint="eastAsia"/>
          <w:rtl/>
        </w:rPr>
        <w:t>במקיף</w:t>
      </w:r>
      <w:r w:rsidRPr="00A21AFB">
        <w:rPr>
          <w:rFonts w:ascii="Calibri" w:hAnsi="Calibri"/>
          <w:rtl/>
        </w:rPr>
        <w:t xml:space="preserve"> </w:t>
      </w:r>
      <w:r w:rsidR="009E4E41">
        <w:rPr>
          <w:rFonts w:ascii="Calibri" w:hAnsi="Calibri" w:hint="cs"/>
        </w:rPr>
        <w:t>X</w:t>
      </w:r>
      <w:r w:rsidRPr="00A21AFB">
        <w:rPr>
          <w:rFonts w:ascii="Calibri" w:hAnsi="Calibri"/>
          <w:rtl/>
        </w:rPr>
        <w:t xml:space="preserve">' </w:t>
      </w:r>
      <w:r w:rsidRPr="00A21AFB">
        <w:rPr>
          <w:rFonts w:ascii="Calibri" w:hAnsi="Calibri" w:hint="eastAsia"/>
          <w:rtl/>
        </w:rPr>
        <w:t>ולאחר</w:t>
      </w:r>
      <w:r w:rsidRPr="00A21AFB">
        <w:rPr>
          <w:rFonts w:ascii="Calibri" w:hAnsi="Calibri"/>
          <w:rtl/>
        </w:rPr>
        <w:t xml:space="preserve"> </w:t>
      </w:r>
      <w:r w:rsidRPr="00A21AFB">
        <w:rPr>
          <w:rFonts w:ascii="Calibri" w:hAnsi="Calibri" w:hint="eastAsia"/>
          <w:rtl/>
        </w:rPr>
        <w:t>מכן</w:t>
      </w:r>
      <w:r w:rsidRPr="00A21AFB">
        <w:rPr>
          <w:rFonts w:ascii="Calibri" w:hAnsi="Calibri"/>
          <w:rtl/>
        </w:rPr>
        <w:t xml:space="preserve"> </w:t>
      </w:r>
      <w:r w:rsidRPr="00A21AFB">
        <w:rPr>
          <w:rFonts w:ascii="Calibri" w:hAnsi="Calibri" w:hint="eastAsia"/>
          <w:rtl/>
        </w:rPr>
        <w:t>ב</w:t>
      </w:r>
      <w:r w:rsidR="009E4E41">
        <w:rPr>
          <w:rFonts w:ascii="Calibri" w:hAnsi="Calibri" w:hint="cs"/>
          <w:rtl/>
        </w:rPr>
        <w:t>---</w:t>
      </w:r>
      <w:r w:rsidRPr="00A21AFB">
        <w:rPr>
          <w:rFonts w:ascii="Calibri" w:hAnsi="Calibri"/>
          <w:rtl/>
        </w:rPr>
        <w:t xml:space="preserve">, </w:t>
      </w:r>
      <w:r w:rsidRPr="00A21AFB">
        <w:rPr>
          <w:rFonts w:ascii="Calibri" w:hAnsi="Calibri" w:hint="eastAsia"/>
          <w:rtl/>
        </w:rPr>
        <w:t>אולם</w:t>
      </w:r>
      <w:r w:rsidRPr="00A21AFB">
        <w:rPr>
          <w:rFonts w:ascii="Calibri" w:hAnsi="Calibri"/>
          <w:rtl/>
        </w:rPr>
        <w:t xml:space="preserve"> </w:t>
      </w:r>
      <w:r w:rsidRPr="00A21AFB">
        <w:rPr>
          <w:rFonts w:ascii="Calibri" w:hAnsi="Calibri" w:hint="eastAsia"/>
          <w:rtl/>
        </w:rPr>
        <w:t>אין</w:t>
      </w:r>
      <w:r w:rsidRPr="00A21AFB">
        <w:rPr>
          <w:rFonts w:ascii="Calibri" w:hAnsi="Calibri"/>
          <w:rtl/>
        </w:rPr>
        <w:t xml:space="preserve"> </w:t>
      </w:r>
      <w:r w:rsidRPr="00A21AFB">
        <w:rPr>
          <w:rFonts w:ascii="Calibri" w:hAnsi="Calibri" w:hint="eastAsia"/>
          <w:rtl/>
        </w:rPr>
        <w:t>לה</w:t>
      </w:r>
      <w:r w:rsidRPr="00A21AFB">
        <w:rPr>
          <w:rFonts w:ascii="Calibri" w:hAnsi="Calibri"/>
          <w:rtl/>
        </w:rPr>
        <w:t xml:space="preserve"> </w:t>
      </w:r>
      <w:r w:rsidRPr="00A21AFB">
        <w:rPr>
          <w:rFonts w:ascii="Calibri" w:hAnsi="Calibri" w:hint="eastAsia"/>
          <w:rtl/>
        </w:rPr>
        <w:t>חברים</w:t>
      </w:r>
      <w:r w:rsidRPr="00A21AFB">
        <w:rPr>
          <w:rFonts w:ascii="Calibri" w:hAnsi="Calibri"/>
          <w:rtl/>
        </w:rPr>
        <w:t xml:space="preserve"> </w:t>
      </w:r>
      <w:r w:rsidRPr="00A21AFB">
        <w:rPr>
          <w:rFonts w:ascii="Calibri" w:hAnsi="Calibri" w:hint="eastAsia"/>
          <w:rtl/>
        </w:rPr>
        <w:t>מבית</w:t>
      </w:r>
      <w:r w:rsidRPr="00A21AFB">
        <w:rPr>
          <w:rFonts w:ascii="Calibri" w:hAnsi="Calibri"/>
          <w:rtl/>
        </w:rPr>
        <w:t>-</w:t>
      </w:r>
      <w:r w:rsidRPr="00A21AFB">
        <w:rPr>
          <w:rFonts w:ascii="Calibri" w:hAnsi="Calibri" w:hint="eastAsia"/>
          <w:rtl/>
        </w:rPr>
        <w:t>הספר</w:t>
      </w:r>
      <w:r w:rsidRPr="00A21AFB">
        <w:rPr>
          <w:rFonts w:ascii="Calibri" w:hAnsi="Calibri"/>
          <w:rtl/>
        </w:rPr>
        <w:t xml:space="preserve">, </w:t>
      </w:r>
      <w:r w:rsidRPr="00A21AFB">
        <w:rPr>
          <w:rFonts w:ascii="Calibri" w:hAnsi="Calibri" w:hint="eastAsia"/>
          <w:rtl/>
        </w:rPr>
        <w:t>פרט</w:t>
      </w:r>
      <w:r w:rsidRPr="00A21AFB">
        <w:rPr>
          <w:rFonts w:ascii="Calibri" w:hAnsi="Calibri"/>
          <w:rtl/>
        </w:rPr>
        <w:t xml:space="preserve"> </w:t>
      </w:r>
      <w:r w:rsidRPr="00A21AFB">
        <w:rPr>
          <w:rFonts w:ascii="Calibri" w:hAnsi="Calibri" w:hint="eastAsia"/>
          <w:rtl/>
        </w:rPr>
        <w:t>לחברה</w:t>
      </w:r>
      <w:r w:rsidRPr="00A21AFB">
        <w:rPr>
          <w:rFonts w:ascii="Calibri" w:hAnsi="Calibri"/>
          <w:rtl/>
        </w:rPr>
        <w:t xml:space="preserve"> </w:t>
      </w:r>
      <w:r w:rsidRPr="00A21AFB">
        <w:rPr>
          <w:rFonts w:ascii="Calibri" w:hAnsi="Calibri" w:hint="eastAsia"/>
          <w:rtl/>
        </w:rPr>
        <w:t>אחת</w:t>
      </w:r>
      <w:r w:rsidRPr="00A21AFB">
        <w:rPr>
          <w:rFonts w:ascii="Calibri" w:hAnsi="Calibri"/>
          <w:rtl/>
        </w:rPr>
        <w:t xml:space="preserve"> - </w:t>
      </w:r>
      <w:r w:rsidRPr="00A21AFB">
        <w:rPr>
          <w:rFonts w:ascii="Calibri" w:hAnsi="Calibri" w:hint="eastAsia"/>
          <w:rtl/>
        </w:rPr>
        <w:t>א</w:t>
      </w:r>
      <w:r w:rsidRPr="00A21AFB">
        <w:rPr>
          <w:rFonts w:ascii="Calibri" w:hAnsi="Calibri"/>
          <w:rtl/>
        </w:rPr>
        <w:t>.</w:t>
      </w:r>
      <w:r w:rsidRPr="00A21AFB">
        <w:rPr>
          <w:rFonts w:ascii="Calibri" w:hAnsi="Calibri" w:hint="eastAsia"/>
          <w:rtl/>
        </w:rPr>
        <w:t>ס</w:t>
      </w:r>
      <w:r w:rsidRPr="00A21AFB">
        <w:rPr>
          <w:rFonts w:ascii="Calibri" w:hAnsi="Calibri"/>
          <w:rtl/>
        </w:rPr>
        <w:t xml:space="preserve"> </w:t>
      </w:r>
      <w:r w:rsidRPr="00A21AFB">
        <w:rPr>
          <w:rFonts w:ascii="Calibri" w:hAnsi="Calibri"/>
          <w:sz w:val="22"/>
          <w:szCs w:val="22"/>
          <w:rtl/>
        </w:rPr>
        <w:t>(</w:t>
      </w:r>
      <w:r w:rsidRPr="00A21AFB">
        <w:rPr>
          <w:rFonts w:ascii="Calibri" w:hAnsi="Calibri" w:hint="eastAsia"/>
          <w:sz w:val="22"/>
          <w:szCs w:val="22"/>
          <w:rtl/>
        </w:rPr>
        <w:t>ע</w:t>
      </w:r>
      <w:r w:rsidRPr="00A21AFB">
        <w:rPr>
          <w:rFonts w:ascii="Calibri" w:hAnsi="Calibri"/>
          <w:sz w:val="22"/>
          <w:szCs w:val="22"/>
          <w:rtl/>
        </w:rPr>
        <w:t>.</w:t>
      </w:r>
      <w:r w:rsidRPr="00A21AFB">
        <w:rPr>
          <w:rFonts w:ascii="Calibri" w:hAnsi="Calibri" w:hint="eastAsia"/>
          <w:sz w:val="22"/>
          <w:szCs w:val="22"/>
          <w:rtl/>
        </w:rPr>
        <w:t>ת</w:t>
      </w:r>
      <w:r w:rsidRPr="00A21AFB">
        <w:rPr>
          <w:rFonts w:ascii="Calibri" w:hAnsi="Calibri"/>
          <w:sz w:val="22"/>
          <w:szCs w:val="22"/>
          <w:rtl/>
        </w:rPr>
        <w:t>. 7)</w:t>
      </w:r>
      <w:r w:rsidRPr="00A21AFB">
        <w:rPr>
          <w:rFonts w:ascii="Calibri" w:hAnsi="Calibri"/>
          <w:rtl/>
        </w:rPr>
        <w:t xml:space="preserve">, </w:t>
      </w:r>
      <w:r w:rsidRPr="00A21AFB">
        <w:rPr>
          <w:rFonts w:ascii="Calibri" w:hAnsi="Calibri" w:hint="eastAsia"/>
          <w:rtl/>
        </w:rPr>
        <w:t>ולמנקה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בית</w:t>
      </w:r>
      <w:r w:rsidRPr="00A21AFB">
        <w:rPr>
          <w:rFonts w:ascii="Calibri" w:hAnsi="Calibri"/>
          <w:rtl/>
        </w:rPr>
        <w:t>-</w:t>
      </w:r>
      <w:r w:rsidRPr="00A21AFB">
        <w:rPr>
          <w:rFonts w:ascii="Calibri" w:hAnsi="Calibri" w:hint="eastAsia"/>
          <w:rtl/>
        </w:rPr>
        <w:t>הספר</w:t>
      </w:r>
      <w:r w:rsidRPr="00A21AFB">
        <w:rPr>
          <w:rFonts w:ascii="Calibri" w:hAnsi="Calibri"/>
          <w:rtl/>
        </w:rPr>
        <w:t xml:space="preserve">, </w:t>
      </w:r>
      <w:r w:rsidRPr="00A21AFB">
        <w:rPr>
          <w:rFonts w:ascii="Calibri" w:hAnsi="Calibri" w:hint="eastAsia"/>
          <w:rtl/>
        </w:rPr>
        <w:t>נ</w:t>
      </w:r>
      <w:r w:rsidR="009E4E41">
        <w:rPr>
          <w:rFonts w:ascii="Calibri" w:hAnsi="Calibri" w:hint="cs"/>
          <w:rtl/>
        </w:rPr>
        <w:t>'</w:t>
      </w:r>
      <w:r w:rsidRPr="00A21AFB">
        <w:rPr>
          <w:rFonts w:ascii="Calibri" w:hAnsi="Calibri"/>
          <w:rtl/>
        </w:rPr>
        <w:t xml:space="preserve"> </w:t>
      </w:r>
      <w:r w:rsidRPr="00A21AFB">
        <w:rPr>
          <w:rFonts w:ascii="Calibri" w:hAnsi="Calibri"/>
          <w:sz w:val="22"/>
          <w:szCs w:val="22"/>
          <w:rtl/>
        </w:rPr>
        <w:t>(</w:t>
      </w:r>
      <w:r w:rsidRPr="00A21AFB">
        <w:rPr>
          <w:rFonts w:ascii="Calibri" w:hAnsi="Calibri" w:hint="eastAsia"/>
          <w:sz w:val="22"/>
          <w:szCs w:val="22"/>
          <w:rtl/>
        </w:rPr>
        <w:t>ע</w:t>
      </w:r>
      <w:r w:rsidRPr="00A21AFB">
        <w:rPr>
          <w:rFonts w:ascii="Calibri" w:hAnsi="Calibri"/>
          <w:sz w:val="22"/>
          <w:szCs w:val="22"/>
          <w:rtl/>
        </w:rPr>
        <w:t>.</w:t>
      </w:r>
      <w:r w:rsidRPr="00A21AFB">
        <w:rPr>
          <w:rFonts w:ascii="Calibri" w:hAnsi="Calibri" w:hint="eastAsia"/>
          <w:sz w:val="22"/>
          <w:szCs w:val="22"/>
          <w:rtl/>
        </w:rPr>
        <w:t>ת</w:t>
      </w:r>
      <w:r w:rsidRPr="00A21AFB">
        <w:rPr>
          <w:rFonts w:ascii="Calibri" w:hAnsi="Calibri"/>
          <w:sz w:val="22"/>
          <w:szCs w:val="22"/>
          <w:rtl/>
        </w:rPr>
        <w:t>. 5)</w:t>
      </w:r>
      <w:r w:rsidRPr="00A21AFB">
        <w:rPr>
          <w:rFonts w:ascii="Calibri" w:hAnsi="Calibri"/>
          <w:rtl/>
        </w:rPr>
        <w:t xml:space="preserve">, </w:t>
      </w:r>
      <w:r w:rsidRPr="00A21AFB">
        <w:rPr>
          <w:rFonts w:ascii="Calibri" w:hAnsi="Calibri" w:hint="eastAsia"/>
          <w:rtl/>
        </w:rPr>
        <w:t>שהייתה</w:t>
      </w:r>
      <w:r w:rsidRPr="00A21AFB">
        <w:rPr>
          <w:rFonts w:ascii="Calibri" w:hAnsi="Calibri"/>
          <w:rtl/>
        </w:rPr>
        <w:t xml:space="preserve"> </w:t>
      </w:r>
      <w:r w:rsidRPr="00A21AFB">
        <w:rPr>
          <w:rFonts w:ascii="Calibri" w:hAnsi="Calibri" w:hint="eastAsia"/>
          <w:rtl/>
        </w:rPr>
        <w:t>גם</w:t>
      </w:r>
      <w:r w:rsidRPr="00A21AFB">
        <w:rPr>
          <w:rFonts w:ascii="Calibri" w:hAnsi="Calibri"/>
          <w:rtl/>
        </w:rPr>
        <w:t xml:space="preserve"> </w:t>
      </w:r>
      <w:r w:rsidRPr="00A21AFB">
        <w:rPr>
          <w:rFonts w:ascii="Calibri" w:hAnsi="Calibri" w:hint="eastAsia"/>
          <w:rtl/>
        </w:rPr>
        <w:t>שכנה</w:t>
      </w:r>
      <w:r w:rsidRPr="00A21AFB">
        <w:rPr>
          <w:rFonts w:ascii="Calibri" w:hAnsi="Calibri"/>
          <w:rtl/>
        </w:rPr>
        <w:t xml:space="preserve"> </w:t>
      </w:r>
      <w:r w:rsidRPr="00A21AFB">
        <w:rPr>
          <w:rFonts w:ascii="Calibri" w:hAnsi="Calibri" w:hint="eastAsia"/>
          <w:rtl/>
        </w:rPr>
        <w:t>שלה</w:t>
      </w:r>
      <w:r w:rsidRPr="00A21AFB">
        <w:rPr>
          <w:rFonts w:ascii="Calibri" w:hAnsi="Calibri"/>
          <w:rtl/>
        </w:rPr>
        <w:t xml:space="preserve"> </w:t>
      </w:r>
      <w:r w:rsidRPr="00A21AFB">
        <w:rPr>
          <w:rFonts w:ascii="Calibri" w:hAnsi="Calibri"/>
          <w:sz w:val="22"/>
          <w:szCs w:val="22"/>
          <w:rtl/>
        </w:rPr>
        <w:t>(</w:t>
      </w:r>
      <w:r w:rsidRPr="00A21AFB">
        <w:rPr>
          <w:rFonts w:ascii="Calibri" w:hAnsi="Calibri" w:hint="eastAsia"/>
          <w:sz w:val="22"/>
          <w:szCs w:val="22"/>
          <w:rtl/>
        </w:rPr>
        <w:t>עמ</w:t>
      </w:r>
      <w:r w:rsidRPr="00A21AFB">
        <w:rPr>
          <w:rFonts w:ascii="Calibri" w:hAnsi="Calibri"/>
          <w:sz w:val="22"/>
          <w:szCs w:val="22"/>
          <w:rtl/>
        </w:rPr>
        <w:t>' 148)</w:t>
      </w:r>
      <w:r w:rsidRPr="00A21AFB">
        <w:rPr>
          <w:rFonts w:ascii="Calibri" w:hAnsi="Calibri"/>
          <w:rtl/>
        </w:rPr>
        <w:t xml:space="preserve">.    </w:t>
      </w:r>
    </w:p>
    <w:p w14:paraId="5F836F5E" w14:textId="77777777" w:rsidR="00A21AFB" w:rsidRPr="00A21AFB" w:rsidRDefault="00A21AFB" w:rsidP="00A21AFB">
      <w:pPr>
        <w:bidi/>
        <w:spacing w:line="360" w:lineRule="auto"/>
        <w:jc w:val="both"/>
        <w:rPr>
          <w:rFonts w:ascii="Calibri" w:hAnsi="Calibri"/>
          <w:rtl/>
        </w:rPr>
      </w:pPr>
    </w:p>
    <w:p w14:paraId="505445D6" w14:textId="77777777" w:rsidR="00A21AFB" w:rsidRPr="00A21AFB" w:rsidRDefault="00A21AFB" w:rsidP="00A21AFB">
      <w:pPr>
        <w:numPr>
          <w:ilvl w:val="0"/>
          <w:numId w:val="7"/>
        </w:numPr>
        <w:bidi/>
        <w:spacing w:line="360" w:lineRule="auto"/>
        <w:ind w:left="0"/>
        <w:contextualSpacing/>
        <w:jc w:val="both"/>
        <w:rPr>
          <w:sz w:val="22"/>
          <w:szCs w:val="22"/>
          <w:rtl/>
        </w:rPr>
      </w:pPr>
      <w:r w:rsidRPr="00A21AFB">
        <w:rPr>
          <w:rFonts w:ascii="Calibri" w:hAnsi="Calibri" w:hint="eastAsia"/>
          <w:rtl/>
        </w:rPr>
        <w:t>כ</w:t>
      </w:r>
      <w:r w:rsidRPr="00A21AFB">
        <w:rPr>
          <w:rFonts w:ascii="Calibri" w:hAnsi="Calibri"/>
          <w:rtl/>
        </w:rPr>
        <w:t>.</w:t>
      </w:r>
      <w:r w:rsidRPr="00A21AFB">
        <w:rPr>
          <w:rFonts w:ascii="Calibri" w:hAnsi="Calibri" w:hint="eastAsia"/>
          <w:rtl/>
        </w:rPr>
        <w:t>ל</w:t>
      </w:r>
      <w:r w:rsidRPr="00A21AFB">
        <w:rPr>
          <w:rFonts w:ascii="Calibri" w:hAnsi="Calibri"/>
          <w:rtl/>
        </w:rPr>
        <w:t xml:space="preserve">. </w:t>
      </w:r>
      <w:r w:rsidRPr="00A21AFB">
        <w:rPr>
          <w:rFonts w:ascii="Calibri" w:hAnsi="Calibri" w:hint="eastAsia"/>
          <w:rtl/>
        </w:rPr>
        <w:t>תיארה</w:t>
      </w:r>
      <w:r w:rsidRPr="00A21AFB">
        <w:rPr>
          <w:rFonts w:ascii="Calibri" w:hAnsi="Calibri"/>
          <w:rtl/>
        </w:rPr>
        <w:t xml:space="preserve"> </w:t>
      </w:r>
      <w:r w:rsidRPr="00A21AFB">
        <w:rPr>
          <w:rFonts w:ascii="Calibri" w:hAnsi="Calibri" w:hint="eastAsia"/>
          <w:rtl/>
        </w:rPr>
        <w:t>את</w:t>
      </w:r>
      <w:r w:rsidRPr="00A21AFB">
        <w:rPr>
          <w:rFonts w:ascii="Calibri" w:hAnsi="Calibri"/>
          <w:rtl/>
        </w:rPr>
        <w:t xml:space="preserve"> </w:t>
      </w:r>
      <w:r w:rsidRPr="00A21AFB">
        <w:rPr>
          <w:rFonts w:ascii="Calibri" w:hAnsi="Calibri" w:hint="eastAsia"/>
          <w:rtl/>
        </w:rPr>
        <w:t>המקרה</w:t>
      </w:r>
      <w:r w:rsidRPr="00A21AFB">
        <w:rPr>
          <w:rFonts w:ascii="Calibri" w:hAnsi="Calibri"/>
          <w:rtl/>
        </w:rPr>
        <w:t xml:space="preserve"> </w:t>
      </w:r>
      <w:r w:rsidRPr="00A21AFB">
        <w:rPr>
          <w:rFonts w:ascii="Calibri" w:hAnsi="Calibri" w:hint="eastAsia"/>
          <w:rtl/>
        </w:rPr>
        <w:t>הראשון</w:t>
      </w:r>
      <w:r w:rsidRPr="00A21AFB">
        <w:rPr>
          <w:rFonts w:ascii="Calibri" w:hAnsi="Calibri"/>
          <w:rtl/>
        </w:rPr>
        <w:t xml:space="preserve">, </w:t>
      </w:r>
      <w:r w:rsidRPr="00A21AFB">
        <w:rPr>
          <w:rFonts w:ascii="Calibri" w:hAnsi="Calibri" w:hint="eastAsia"/>
          <w:rtl/>
        </w:rPr>
        <w:t>שאירע</w:t>
      </w:r>
      <w:r w:rsidRPr="00A21AFB">
        <w:rPr>
          <w:rFonts w:ascii="Calibri" w:hAnsi="Calibri"/>
          <w:rtl/>
        </w:rPr>
        <w:t xml:space="preserve">, </w:t>
      </w:r>
      <w:r w:rsidRPr="00A21AFB">
        <w:rPr>
          <w:rFonts w:ascii="Calibri" w:hAnsi="Calibri" w:hint="eastAsia"/>
          <w:rtl/>
        </w:rPr>
        <w:t>לדבריה</w:t>
      </w:r>
      <w:r w:rsidRPr="00A21AFB">
        <w:rPr>
          <w:rFonts w:ascii="Calibri" w:hAnsi="Calibri"/>
          <w:rtl/>
        </w:rPr>
        <w:t xml:space="preserve">, </w:t>
      </w:r>
      <w:r w:rsidRPr="00A21AFB">
        <w:rPr>
          <w:rFonts w:ascii="Calibri" w:hAnsi="Calibri" w:hint="eastAsia"/>
          <w:rtl/>
        </w:rPr>
        <w:t>עוד</w:t>
      </w:r>
      <w:r w:rsidRPr="00A21AFB">
        <w:rPr>
          <w:rFonts w:ascii="Calibri" w:hAnsi="Calibri"/>
          <w:rtl/>
        </w:rPr>
        <w:t xml:space="preserve"> </w:t>
      </w:r>
      <w:r w:rsidRPr="00A21AFB">
        <w:rPr>
          <w:rFonts w:ascii="Calibri" w:hAnsi="Calibri" w:hint="eastAsia"/>
          <w:rtl/>
        </w:rPr>
        <w:t>לפני</w:t>
      </w:r>
      <w:r w:rsidRPr="00A21AFB">
        <w:rPr>
          <w:rFonts w:ascii="Calibri" w:hAnsi="Calibri"/>
          <w:rtl/>
        </w:rPr>
        <w:t xml:space="preserve"> </w:t>
      </w:r>
      <w:r w:rsidRPr="00A21AFB">
        <w:rPr>
          <w:rFonts w:ascii="Calibri" w:hAnsi="Calibri" w:hint="eastAsia"/>
          <w:rtl/>
        </w:rPr>
        <w:t>שעלו</w:t>
      </w:r>
      <w:r w:rsidRPr="00A21AFB">
        <w:rPr>
          <w:rFonts w:ascii="Calibri" w:hAnsi="Calibri"/>
          <w:rtl/>
        </w:rPr>
        <w:t xml:space="preserve"> </w:t>
      </w:r>
      <w:r w:rsidRPr="00A21AFB">
        <w:rPr>
          <w:rFonts w:ascii="Calibri" w:hAnsi="Calibri" w:hint="eastAsia"/>
          <w:rtl/>
        </w:rPr>
        <w:t>לארץ</w:t>
      </w:r>
      <w:r w:rsidRPr="00A21AFB">
        <w:rPr>
          <w:rFonts w:ascii="Calibri" w:hAnsi="Calibri"/>
          <w:rtl/>
        </w:rPr>
        <w:t xml:space="preserve">, </w:t>
      </w:r>
      <w:r w:rsidRPr="00A21AFB">
        <w:rPr>
          <w:rFonts w:ascii="Calibri" w:hAnsi="Calibri" w:hint="eastAsia"/>
          <w:rtl/>
        </w:rPr>
        <w:t>כשהייתה</w:t>
      </w:r>
      <w:r w:rsidRPr="00A21AFB">
        <w:rPr>
          <w:rFonts w:ascii="Calibri" w:hAnsi="Calibri"/>
          <w:rtl/>
        </w:rPr>
        <w:t xml:space="preserve"> </w:t>
      </w:r>
      <w:r w:rsidRPr="00A21AFB">
        <w:rPr>
          <w:rFonts w:ascii="Calibri" w:hAnsi="Calibri" w:hint="eastAsia"/>
          <w:rtl/>
        </w:rPr>
        <w:t>בת</w:t>
      </w:r>
      <w:r w:rsidRPr="00A21AFB">
        <w:rPr>
          <w:rFonts w:ascii="Calibri" w:hAnsi="Calibri"/>
          <w:rtl/>
        </w:rPr>
        <w:t xml:space="preserve"> 8: </w:t>
      </w:r>
      <w:r w:rsidRPr="00A21AFB">
        <w:rPr>
          <w:b/>
          <w:bCs/>
          <w:sz w:val="22"/>
          <w:szCs w:val="22"/>
          <w:rtl/>
        </w:rPr>
        <w:t xml:space="preserve">"אבא שלי בלילה נכנס לחדר שלי כשאמא שלי הייתה ישנה עם אח שלי והוא הוריד את המכנס שלו והתחתון שלו ואז הוא הוציא את הפין שלו, והכניס אותו לפה שלי" </w:t>
      </w:r>
      <w:r w:rsidRPr="00A21AFB">
        <w:rPr>
          <w:sz w:val="22"/>
          <w:szCs w:val="22"/>
          <w:rtl/>
        </w:rPr>
        <w:t>(עמ' 149 ש' 22-24)</w:t>
      </w:r>
      <w:r w:rsidRPr="00A21AFB">
        <w:rPr>
          <w:rtl/>
        </w:rPr>
        <w:t>. זה קרה, לשיטתה,</w:t>
      </w:r>
      <w:r w:rsidRPr="00A21AFB">
        <w:rPr>
          <w:b/>
          <w:bCs/>
          <w:rtl/>
        </w:rPr>
        <w:t xml:space="preserve"> </w:t>
      </w:r>
      <w:r w:rsidRPr="00A21AFB">
        <w:rPr>
          <w:b/>
          <w:bCs/>
          <w:sz w:val="22"/>
          <w:szCs w:val="22"/>
          <w:rtl/>
        </w:rPr>
        <w:t>"מלא פעמים... אני לא זוכרת.. כל יום"</w:t>
      </w:r>
      <w:r w:rsidRPr="00A21AFB">
        <w:rPr>
          <w:sz w:val="22"/>
          <w:szCs w:val="22"/>
          <w:rtl/>
        </w:rPr>
        <w:t xml:space="preserve"> (עמ' 150 ש' 3-13)</w:t>
      </w:r>
      <w:r w:rsidRPr="00A21AFB">
        <w:rPr>
          <w:rtl/>
        </w:rPr>
        <w:t xml:space="preserve">, ומפרטת: </w:t>
      </w:r>
      <w:r w:rsidRPr="00A21AFB">
        <w:rPr>
          <w:b/>
          <w:bCs/>
          <w:sz w:val="22"/>
          <w:szCs w:val="22"/>
          <w:rtl/>
        </w:rPr>
        <w:t xml:space="preserve">"אני מצצתי לו. הוא היה מזיין אותי לטוסיק" </w:t>
      </w:r>
      <w:r w:rsidRPr="00A21AFB">
        <w:rPr>
          <w:sz w:val="22"/>
          <w:szCs w:val="22"/>
          <w:rtl/>
        </w:rPr>
        <w:t xml:space="preserve">(שם, ש' 16). </w:t>
      </w:r>
    </w:p>
    <w:p w14:paraId="4C07F0AB" w14:textId="77777777" w:rsidR="00A21AFB" w:rsidRPr="00A21AFB" w:rsidRDefault="00A21AFB" w:rsidP="00A21AFB">
      <w:pPr>
        <w:bidi/>
        <w:spacing w:line="360" w:lineRule="auto"/>
        <w:jc w:val="both"/>
        <w:rPr>
          <w:rtl/>
        </w:rPr>
      </w:pPr>
    </w:p>
    <w:p w14:paraId="67A8A65D" w14:textId="77777777" w:rsidR="00A21AFB" w:rsidRPr="00A21AFB" w:rsidRDefault="00A21AFB" w:rsidP="00A21AFB">
      <w:pPr>
        <w:bidi/>
        <w:spacing w:line="360" w:lineRule="auto"/>
        <w:jc w:val="both"/>
        <w:rPr>
          <w:rtl/>
        </w:rPr>
      </w:pPr>
      <w:r w:rsidRPr="00A21AFB">
        <w:rPr>
          <w:rtl/>
        </w:rPr>
        <w:t>גם לאחר עלייתם ארצה - הן ב</w:t>
      </w:r>
      <w:r w:rsidR="009E4E41">
        <w:rPr>
          <w:rtl/>
        </w:rPr>
        <w:t>ר'</w:t>
      </w:r>
      <w:r w:rsidRPr="00A21AFB">
        <w:rPr>
          <w:rtl/>
        </w:rPr>
        <w:t xml:space="preserve"> והן ב</w:t>
      </w:r>
      <w:r w:rsidR="009E4E41">
        <w:rPr>
          <w:rtl/>
        </w:rPr>
        <w:t>ב'</w:t>
      </w:r>
      <w:r w:rsidRPr="00A21AFB">
        <w:rPr>
          <w:rtl/>
        </w:rPr>
        <w:t xml:space="preserve">, המשיך הנאשם בביצוע המעשים, מדי יום, בדרך-כלל בשעות הערב, כשאמא שלה הייתה בעבודה </w:t>
      </w:r>
      <w:r w:rsidRPr="00A21AFB">
        <w:rPr>
          <w:sz w:val="22"/>
          <w:szCs w:val="22"/>
          <w:rtl/>
        </w:rPr>
        <w:t>(עמ' 151)</w:t>
      </w:r>
      <w:r w:rsidRPr="00A21AFB">
        <w:rPr>
          <w:rtl/>
        </w:rPr>
        <w:t xml:space="preserve">. כאשר עשה זאת, לדבריה, היה מנשק ומחבק אותה </w:t>
      </w:r>
      <w:r w:rsidRPr="00A21AFB">
        <w:rPr>
          <w:sz w:val="22"/>
          <w:szCs w:val="22"/>
          <w:rtl/>
        </w:rPr>
        <w:t>(עמ' 151 ש' 26)</w:t>
      </w:r>
      <w:r w:rsidRPr="00A21AFB">
        <w:rPr>
          <w:rtl/>
        </w:rPr>
        <w:t xml:space="preserve">, ואומר שהוא עושה זאת מתוך אהבה </w:t>
      </w:r>
      <w:r w:rsidRPr="00A21AFB">
        <w:rPr>
          <w:sz w:val="22"/>
          <w:szCs w:val="22"/>
          <w:rtl/>
        </w:rPr>
        <w:t>(עמ' 152 ש' 5)</w:t>
      </w:r>
      <w:r w:rsidRPr="00A21AFB">
        <w:rPr>
          <w:rtl/>
        </w:rPr>
        <w:t xml:space="preserve">. מעבר לכך, סיפרה המתלוננת, שהייתה צופה עם הנאשם בפורנו </w:t>
      </w:r>
      <w:r w:rsidRPr="00A21AFB">
        <w:rPr>
          <w:b/>
          <w:bCs/>
          <w:sz w:val="22"/>
          <w:szCs w:val="22"/>
          <w:rtl/>
        </w:rPr>
        <w:t>"מלא פעמים"</w:t>
      </w:r>
      <w:r w:rsidRPr="00A21AFB">
        <w:rPr>
          <w:rtl/>
        </w:rPr>
        <w:t xml:space="preserve">, ושם, לדבריה: </w:t>
      </w:r>
      <w:r w:rsidRPr="00A21AFB">
        <w:rPr>
          <w:b/>
          <w:bCs/>
          <w:sz w:val="22"/>
          <w:szCs w:val="22"/>
          <w:rtl/>
        </w:rPr>
        <w:t>"ראינו בחורה ששוכבת על המיטה ומכניסה שני אצבעות לכוס שלה. מה עוד? ראיתי בחורה עם ברכיים</w:t>
      </w:r>
      <w:r w:rsidRPr="00A21AFB">
        <w:rPr>
          <w:sz w:val="22"/>
          <w:szCs w:val="22"/>
          <w:rtl/>
        </w:rPr>
        <w:t xml:space="preserve"> </w:t>
      </w:r>
      <w:r w:rsidRPr="00A21AFB">
        <w:rPr>
          <w:b/>
          <w:bCs/>
          <w:sz w:val="22"/>
          <w:szCs w:val="22"/>
          <w:rtl/>
        </w:rPr>
        <w:t>עומדת וכמה גברים ושהיא מוצצת. שהיא מוצצת אצל כל אחד. כוס אמק"</w:t>
      </w:r>
      <w:r w:rsidRPr="00A21AFB">
        <w:rPr>
          <w:rtl/>
        </w:rPr>
        <w:t xml:space="preserve">, ותוך כדי כך, הנאשם אמר לה: </w:t>
      </w:r>
      <w:r w:rsidRPr="00A21AFB">
        <w:rPr>
          <w:b/>
          <w:bCs/>
          <w:sz w:val="22"/>
          <w:szCs w:val="22"/>
          <w:rtl/>
        </w:rPr>
        <w:t>"תלמדי למצוץ"</w:t>
      </w:r>
      <w:r w:rsidRPr="00A21AFB">
        <w:rPr>
          <w:sz w:val="22"/>
          <w:szCs w:val="22"/>
          <w:rtl/>
        </w:rPr>
        <w:t xml:space="preserve"> (עמ' 158 ש' 11-26)</w:t>
      </w:r>
      <w:r w:rsidRPr="00A21AFB">
        <w:rPr>
          <w:rtl/>
        </w:rPr>
        <w:t xml:space="preserve">.  </w:t>
      </w:r>
      <w:r w:rsidRPr="00A21AFB">
        <w:rPr>
          <w:b/>
          <w:bCs/>
          <w:rtl/>
        </w:rPr>
        <w:t xml:space="preserve"> </w:t>
      </w:r>
      <w:r w:rsidRPr="00A21AFB">
        <w:rPr>
          <w:rtl/>
        </w:rPr>
        <w:t xml:space="preserve">  </w:t>
      </w:r>
    </w:p>
    <w:p w14:paraId="4C031A3F" w14:textId="77777777" w:rsidR="00A21AFB" w:rsidRPr="00A21AFB" w:rsidRDefault="00A21AFB" w:rsidP="00A21AFB">
      <w:pPr>
        <w:bidi/>
        <w:spacing w:line="360" w:lineRule="auto"/>
        <w:jc w:val="both"/>
        <w:rPr>
          <w:rtl/>
        </w:rPr>
      </w:pPr>
    </w:p>
    <w:p w14:paraId="2E12C246" w14:textId="77777777" w:rsidR="00A21AFB" w:rsidRPr="00A21AFB" w:rsidRDefault="00A21AFB" w:rsidP="00A21AFB">
      <w:pPr>
        <w:bidi/>
        <w:spacing w:line="360" w:lineRule="auto"/>
        <w:jc w:val="both"/>
        <w:rPr>
          <w:sz w:val="22"/>
          <w:szCs w:val="22"/>
          <w:rtl/>
        </w:rPr>
      </w:pPr>
      <w:r w:rsidRPr="00A21AFB">
        <w:rPr>
          <w:rtl/>
        </w:rPr>
        <w:t>היא מתארת אירוע שקרה באחד הבקרים, כאשר התגוררו ב</w:t>
      </w:r>
      <w:r w:rsidR="009E4E41">
        <w:rPr>
          <w:rtl/>
        </w:rPr>
        <w:t>ר'</w:t>
      </w:r>
      <w:r w:rsidRPr="00A21AFB">
        <w:rPr>
          <w:rtl/>
        </w:rPr>
        <w:t xml:space="preserve">: </w:t>
      </w:r>
      <w:r w:rsidRPr="00A21AFB">
        <w:rPr>
          <w:b/>
          <w:bCs/>
          <w:sz w:val="22"/>
          <w:szCs w:val="22"/>
          <w:rtl/>
        </w:rPr>
        <w:t xml:space="preserve">"קמתי בבוקר, הלכתי לצחצח שיניים ואז יצאתי מהמקלחת. הוא אמר לי - לאן את הולכת? אמרתי לו - לבית הספר. אני צריכה למהר, אני צריכה ללבוש בגדים. הוא אמר לי - אני רוצה לזיין אותך. אני רוצה שתמצצי לי, תישארי בבית ואני הייתי נשארת. הוא נתן לי למצוץ לו את הזין וזיין אותי בטוסיק. אז הפסדתי שעה אחת בבית הספר וזה קרה רק פעם אחת" </w:t>
      </w:r>
      <w:r w:rsidRPr="00A21AFB">
        <w:rPr>
          <w:sz w:val="22"/>
          <w:szCs w:val="22"/>
          <w:rtl/>
        </w:rPr>
        <w:t xml:space="preserve">(עמ' 160 ש' 1-9). </w:t>
      </w:r>
    </w:p>
    <w:p w14:paraId="20B3B3AD" w14:textId="77777777" w:rsidR="00A21AFB" w:rsidRPr="00A21AFB" w:rsidRDefault="00A21AFB" w:rsidP="00A21AFB">
      <w:pPr>
        <w:bidi/>
        <w:spacing w:line="360" w:lineRule="auto"/>
        <w:jc w:val="both"/>
        <w:rPr>
          <w:rtl/>
        </w:rPr>
      </w:pPr>
    </w:p>
    <w:p w14:paraId="2900A8D3" w14:textId="77777777" w:rsidR="00A21AFB" w:rsidRPr="00A21AFB" w:rsidRDefault="00A21AFB" w:rsidP="00A21AFB">
      <w:pPr>
        <w:bidi/>
        <w:spacing w:line="360" w:lineRule="auto"/>
        <w:jc w:val="both"/>
        <w:rPr>
          <w:sz w:val="22"/>
          <w:szCs w:val="22"/>
          <w:rtl/>
        </w:rPr>
      </w:pPr>
      <w:r w:rsidRPr="00A21AFB">
        <w:rPr>
          <w:rtl/>
        </w:rPr>
        <w:t>אופיים של מעשי הנאשם השתנה, לדבריה, בשנת 2012, כאשר אביה שאל אותה</w:t>
      </w:r>
      <w:r w:rsidRPr="00A21AFB">
        <w:rPr>
          <w:b/>
          <w:bCs/>
          <w:rtl/>
        </w:rPr>
        <w:t xml:space="preserve"> </w:t>
      </w:r>
      <w:r w:rsidRPr="00A21AFB">
        <w:rPr>
          <w:b/>
          <w:bCs/>
          <w:sz w:val="22"/>
          <w:szCs w:val="22"/>
          <w:rtl/>
        </w:rPr>
        <w:t>"בצחוק"</w:t>
      </w:r>
      <w:r w:rsidRPr="00A21AFB">
        <w:rPr>
          <w:rtl/>
        </w:rPr>
        <w:t>, כלשונה,</w:t>
      </w:r>
      <w:r w:rsidRPr="00A21AFB">
        <w:rPr>
          <w:b/>
          <w:bCs/>
          <w:rtl/>
        </w:rPr>
        <w:t xml:space="preserve"> </w:t>
      </w:r>
      <w:r w:rsidRPr="00A21AFB">
        <w:rPr>
          <w:b/>
          <w:bCs/>
          <w:sz w:val="22"/>
          <w:szCs w:val="22"/>
          <w:rtl/>
        </w:rPr>
        <w:t>"אם את רוצה שאני אזיין אותך לכוס"</w:t>
      </w:r>
      <w:r w:rsidRPr="00A21AFB">
        <w:rPr>
          <w:sz w:val="22"/>
          <w:szCs w:val="22"/>
          <w:rtl/>
        </w:rPr>
        <w:t>.</w:t>
      </w:r>
      <w:r w:rsidRPr="00A21AFB">
        <w:rPr>
          <w:rtl/>
        </w:rPr>
        <w:t xml:space="preserve"> אמנם, העדה מאשרת, שהנאשם נענה להתנגדותה במשך זמן מסוים, במהלכו המשיך "לזיין אותה לטוסיק", כלשונה, אולם לאחריו, היא זוכרת, </w:t>
      </w:r>
      <w:r w:rsidRPr="00A21AFB">
        <w:rPr>
          <w:b/>
          <w:bCs/>
          <w:sz w:val="22"/>
          <w:szCs w:val="22"/>
          <w:rtl/>
        </w:rPr>
        <w:t>"איך הוא הכניס אותו בכוח לכוס"</w:t>
      </w:r>
      <w:r w:rsidRPr="00A21AFB">
        <w:rPr>
          <w:sz w:val="22"/>
          <w:szCs w:val="22"/>
          <w:rtl/>
        </w:rPr>
        <w:t xml:space="preserve"> (עמ' 154 ש' 18-21),</w:t>
      </w:r>
      <w:r w:rsidRPr="00A21AFB">
        <w:rPr>
          <w:rtl/>
        </w:rPr>
        <w:t xml:space="preserve"> ומתארת: </w:t>
      </w:r>
      <w:r w:rsidRPr="00A21AFB">
        <w:rPr>
          <w:b/>
          <w:bCs/>
          <w:sz w:val="22"/>
          <w:szCs w:val="22"/>
          <w:rtl/>
        </w:rPr>
        <w:t>"זה היה כואב מאוד. בפעם הראשונה זה היה בכוח. בחדר שלו... אנחנו היינו שוכבים על המיטה. והוא</w:t>
      </w:r>
      <w:r w:rsidRPr="00A21AFB">
        <w:rPr>
          <w:b/>
          <w:bCs/>
          <w:rtl/>
        </w:rPr>
        <w:t xml:space="preserve"> </w:t>
      </w:r>
      <w:r w:rsidRPr="00A21AFB">
        <w:rPr>
          <w:b/>
          <w:bCs/>
          <w:sz w:val="22"/>
          <w:szCs w:val="22"/>
          <w:rtl/>
        </w:rPr>
        <w:t xml:space="preserve">הכניס בכוח את הזין שלו לכוס... הוא הכניס הכניס הכניס. כשהוא סיים הוא סיים את זה על המיטה את הזרע שלו" </w:t>
      </w:r>
      <w:r w:rsidRPr="00A21AFB">
        <w:rPr>
          <w:sz w:val="22"/>
          <w:szCs w:val="22"/>
          <w:rtl/>
        </w:rPr>
        <w:t xml:space="preserve">(עמ' 155 ש' 14-22 עד עמ' 156 ש' 1-2). </w:t>
      </w:r>
    </w:p>
    <w:p w14:paraId="19596A3E" w14:textId="77777777" w:rsidR="00A21AFB" w:rsidRPr="00A21AFB" w:rsidRDefault="00A21AFB" w:rsidP="00A21AFB">
      <w:pPr>
        <w:bidi/>
        <w:spacing w:line="360" w:lineRule="auto"/>
        <w:jc w:val="both"/>
        <w:rPr>
          <w:rtl/>
        </w:rPr>
      </w:pPr>
    </w:p>
    <w:p w14:paraId="164D79DC" w14:textId="77777777" w:rsidR="00A21AFB" w:rsidRPr="00A21AFB" w:rsidRDefault="00A21AFB" w:rsidP="00A21AFB">
      <w:pPr>
        <w:bidi/>
        <w:spacing w:line="360" w:lineRule="auto"/>
        <w:jc w:val="both"/>
        <w:rPr>
          <w:rtl/>
        </w:rPr>
      </w:pPr>
      <w:r w:rsidRPr="00A21AFB">
        <w:rPr>
          <w:rtl/>
        </w:rPr>
        <w:t xml:space="preserve">המתלוננת המשיכה לתאר את האירוע הנ"ל, כשלדבריה, לאחר שאביה בא על סיפוקו, היא הלכה לבכות בחדרה, והוא בא להרגיעה: </w:t>
      </w:r>
      <w:r w:rsidRPr="00A21AFB">
        <w:rPr>
          <w:b/>
          <w:bCs/>
          <w:sz w:val="22"/>
          <w:szCs w:val="22"/>
          <w:rtl/>
        </w:rPr>
        <w:t xml:space="preserve">"והוא אמר - אל תבכי, הכל יהיה בסדר. את תתרגלי. זה לא כואב. הוא אמר - את צריכה להאמין לי, הכל בסדר. את בתולה, את עוד ילדה. את לא זונה" </w:t>
      </w:r>
      <w:r w:rsidRPr="00A21AFB">
        <w:rPr>
          <w:sz w:val="22"/>
          <w:szCs w:val="22"/>
          <w:rtl/>
        </w:rPr>
        <w:t>(עמ' 156 ש' 9-11)</w:t>
      </w:r>
      <w:r w:rsidRPr="00A21AFB">
        <w:rPr>
          <w:rtl/>
        </w:rPr>
        <w:t xml:space="preserve">. היא מאשרת, לאחר ריענון זיכרונה על-ידי התובעת, והקראת חלקים מהודעתה במשטרה (אמרות, אשר לא הוגשו לבית-המשפט במסגרת הראיות בתיק), שאמרה שם, בין היתר, את הדברים הבאים: </w:t>
      </w:r>
      <w:r w:rsidRPr="00A21AFB">
        <w:rPr>
          <w:b/>
          <w:bCs/>
          <w:sz w:val="22"/>
          <w:szCs w:val="22"/>
          <w:rtl/>
        </w:rPr>
        <w:t xml:space="preserve">"התחלתי לבכות. הוא ראה שאני בוכה. הוא אמר לי שזה טוב שאנחנו עושים את זה. זה לא יהיה כל </w:t>
      </w:r>
      <w:r w:rsidRPr="00A21AFB">
        <w:rPr>
          <w:sz w:val="22"/>
          <w:szCs w:val="22"/>
          <w:rtl/>
        </w:rPr>
        <w:t>(הכוונה ל"כך". א.ו.)</w:t>
      </w:r>
      <w:r w:rsidRPr="00A21AFB">
        <w:rPr>
          <w:b/>
          <w:bCs/>
          <w:sz w:val="22"/>
          <w:szCs w:val="22"/>
          <w:rtl/>
        </w:rPr>
        <w:t xml:space="preserve"> פעם שנייה ושלישית. את תתרגלי לזה. הוא אמר שאני רכוש שלו, שאני כלבה שלו וטוב שהוא זיין אותי מגיל 8 כי מישהו אחר היה עושה את זה. הוא אמר - זה טוב שאני אבא עשיתי את זה"</w:t>
      </w:r>
      <w:r w:rsidRPr="00A21AFB">
        <w:rPr>
          <w:sz w:val="22"/>
          <w:szCs w:val="22"/>
          <w:rtl/>
        </w:rPr>
        <w:t xml:space="preserve"> (עמ' 156 ש' 20-26).</w:t>
      </w:r>
      <w:r w:rsidRPr="00A21AFB">
        <w:rPr>
          <w:rtl/>
        </w:rPr>
        <w:t xml:space="preserve"> </w:t>
      </w:r>
    </w:p>
    <w:p w14:paraId="35489C47" w14:textId="77777777" w:rsidR="00A21AFB" w:rsidRPr="00A21AFB" w:rsidRDefault="00A21AFB" w:rsidP="00A21AFB">
      <w:pPr>
        <w:bidi/>
        <w:spacing w:line="360" w:lineRule="auto"/>
        <w:jc w:val="both"/>
        <w:rPr>
          <w:rtl/>
        </w:rPr>
      </w:pPr>
    </w:p>
    <w:p w14:paraId="3DA021D7" w14:textId="77777777" w:rsidR="00A21AFB" w:rsidRPr="00A21AFB" w:rsidRDefault="00A21AFB" w:rsidP="00A21AFB">
      <w:pPr>
        <w:bidi/>
        <w:spacing w:line="360" w:lineRule="auto"/>
        <w:jc w:val="both"/>
        <w:rPr>
          <w:rtl/>
        </w:rPr>
      </w:pPr>
      <w:r w:rsidRPr="00A21AFB">
        <w:rPr>
          <w:rtl/>
        </w:rPr>
        <w:t xml:space="preserve">מאז, היה הנאשם, לדבריה, מחדיר את איבר מינו גם לאיבר מינה וגם לפי הטבעת שלה, אך רוב הפעמים היה זה לפי הטבעת, שכן הוא חשש שתיכנס להיריון </w:t>
      </w:r>
      <w:r w:rsidRPr="00A21AFB">
        <w:rPr>
          <w:sz w:val="22"/>
          <w:szCs w:val="22"/>
          <w:rtl/>
        </w:rPr>
        <w:t>(עמ' 158 ש' 3).</w:t>
      </w:r>
      <w:r w:rsidRPr="00A21AFB">
        <w:rPr>
          <w:rtl/>
        </w:rPr>
        <w:t xml:space="preserve"> היא מוסיפה ומציינת בהקשר זה, שכאשר אביה החדיר את איבר מינו לישבנה, הייתה מרגישה את זרעו בפנים, ואז מתקלחת, וכאשר היה עושה זאת באיבר מינה, היה מגיע לסיפוקו על המיטה, כאשר בתארה את נוזל הזרע, אמרה: </w:t>
      </w:r>
      <w:r w:rsidRPr="00A21AFB">
        <w:rPr>
          <w:b/>
          <w:bCs/>
          <w:sz w:val="22"/>
          <w:szCs w:val="22"/>
          <w:rtl/>
        </w:rPr>
        <w:t>"זה צבע לבן ומגעיל מאוד"</w:t>
      </w:r>
      <w:r w:rsidRPr="00A21AFB">
        <w:rPr>
          <w:sz w:val="22"/>
          <w:szCs w:val="22"/>
          <w:rtl/>
        </w:rPr>
        <w:t xml:space="preserve"> (עמ' 162 ש' 8-16).</w:t>
      </w:r>
    </w:p>
    <w:p w14:paraId="433F0AF9" w14:textId="77777777" w:rsidR="00A21AFB" w:rsidRPr="00A21AFB" w:rsidRDefault="00A21AFB" w:rsidP="00A21AFB">
      <w:pPr>
        <w:bidi/>
        <w:spacing w:line="360" w:lineRule="auto"/>
        <w:jc w:val="both"/>
        <w:rPr>
          <w:rtl/>
        </w:rPr>
      </w:pPr>
    </w:p>
    <w:p w14:paraId="6494D270" w14:textId="77777777" w:rsidR="00A21AFB" w:rsidRPr="00A21AFB" w:rsidRDefault="00A21AFB" w:rsidP="00A21AFB">
      <w:pPr>
        <w:bidi/>
        <w:spacing w:line="360" w:lineRule="auto"/>
        <w:jc w:val="both"/>
        <w:rPr>
          <w:sz w:val="22"/>
          <w:szCs w:val="22"/>
          <w:rtl/>
        </w:rPr>
      </w:pPr>
      <w:r w:rsidRPr="00A21AFB">
        <w:rPr>
          <w:rtl/>
        </w:rPr>
        <w:t xml:space="preserve">לאחר שהתובעת ביקשה למקד את המתלוננת באירועים שהתרחשו סמוך לחשיפת הפרשה על-ידה, היא סיפרה, שביום ראשון באותו השבוע, ב- 24.02.13: </w:t>
      </w:r>
      <w:r w:rsidRPr="00A21AFB">
        <w:rPr>
          <w:b/>
          <w:bCs/>
          <w:sz w:val="22"/>
          <w:szCs w:val="22"/>
          <w:rtl/>
        </w:rPr>
        <w:t xml:space="preserve">"הוא זיין אותי נראה לי שגם בטוסיק גם בכוס. חצי זמן, חצי, כאילו, בהתחלה באיבר מין, אחר כך בטוסיק. אבל בטוסיק הוא גומר. גמר" </w:t>
      </w:r>
      <w:r w:rsidRPr="00A21AFB">
        <w:rPr>
          <w:sz w:val="22"/>
          <w:szCs w:val="22"/>
          <w:rtl/>
        </w:rPr>
        <w:t>(עמ' 162 ש' 3-7).</w:t>
      </w:r>
      <w:r w:rsidRPr="00A21AFB">
        <w:rPr>
          <w:rtl/>
        </w:rPr>
        <w:t xml:space="preserve"> ואילו ביחס ליום רביעי, ה- 27.02.13, ערב לפני החשיפה, סיפרה ששכבו בחדרו של הנאשם, באופן שבו </w:t>
      </w:r>
      <w:r w:rsidRPr="00A21AFB">
        <w:rPr>
          <w:b/>
          <w:bCs/>
          <w:sz w:val="22"/>
          <w:szCs w:val="22"/>
          <w:rtl/>
        </w:rPr>
        <w:t>"הוא אמר לי להסתובב פנים לקיר. וזהו. זיין אותי לטוסיק"</w:t>
      </w:r>
      <w:r w:rsidRPr="00A21AFB">
        <w:rPr>
          <w:sz w:val="22"/>
          <w:szCs w:val="22"/>
          <w:rtl/>
        </w:rPr>
        <w:t>,</w:t>
      </w:r>
      <w:r w:rsidRPr="00A21AFB">
        <w:rPr>
          <w:rtl/>
        </w:rPr>
        <w:t xml:space="preserve"> וזאת בשעה 21:00, כאשר אמה הייתה בעבודה ואחיה ישן </w:t>
      </w:r>
      <w:r w:rsidRPr="00A21AFB">
        <w:rPr>
          <w:sz w:val="22"/>
          <w:szCs w:val="22"/>
          <w:rtl/>
        </w:rPr>
        <w:t>(עמ' 162-163).</w:t>
      </w:r>
      <w:r w:rsidRPr="00A21AFB">
        <w:rPr>
          <w:rtl/>
        </w:rPr>
        <w:t xml:space="preserve"> כאשר התובעת ביקשה לרענן את זיכרונה, והקריאה לה מתוך עדותה השנייה במשטרה, שלפיה, במועד זה, בזמן שאחיה ישן בסלון, צפה הנאשם בסרט שבו "עושים סקס", קרא לה ואמר </w:t>
      </w:r>
      <w:r w:rsidRPr="00A21AFB">
        <w:rPr>
          <w:b/>
          <w:bCs/>
          <w:sz w:val="22"/>
          <w:szCs w:val="22"/>
          <w:rtl/>
        </w:rPr>
        <w:t>"בואי תמצצי לי"</w:t>
      </w:r>
      <w:r w:rsidRPr="00A21AFB">
        <w:rPr>
          <w:sz w:val="22"/>
          <w:szCs w:val="22"/>
          <w:rtl/>
        </w:rPr>
        <w:t>.</w:t>
      </w:r>
      <w:r w:rsidRPr="00A21AFB">
        <w:rPr>
          <w:rtl/>
        </w:rPr>
        <w:t xml:space="preserve"> היא מאשרת את שמקריאה לה התובעת מתוך עדותה, שם אמרה שבאה לקריאתו, והם הלכו לחדרו, ושם, לדבריה במשטרה, הוא </w:t>
      </w:r>
      <w:r w:rsidRPr="00A21AFB">
        <w:rPr>
          <w:b/>
          <w:bCs/>
          <w:sz w:val="22"/>
          <w:szCs w:val="22"/>
          <w:rtl/>
        </w:rPr>
        <w:t>"אמר לי להוריד את הבגדים כמו תמיד, נגע בי בגוף, נגע לי חזק חזק בציצים והיו לי סימנים. הוא שכב על המיטה שלי. אני שכבתי איתו. אחר כך הייתי על הברכיים. עמדתי על הברכיים במיטה, הייתי מוצצת לו את הזין ואז הוא אמר לי להסתובב והוא היה מכניס את האיבר מין שלו לתוך הטוסיק שלי"</w:t>
      </w:r>
      <w:r w:rsidRPr="00A21AFB">
        <w:rPr>
          <w:sz w:val="22"/>
          <w:szCs w:val="22"/>
          <w:rtl/>
        </w:rPr>
        <w:t xml:space="preserve"> (עמ' 163 ש' 12-23).</w:t>
      </w:r>
      <w:r w:rsidRPr="00A21AFB">
        <w:rPr>
          <w:rtl/>
        </w:rPr>
        <w:t xml:space="preserve"> כשנשאלה לפשר הסימנים בחזה, השיבה העדה: </w:t>
      </w:r>
      <w:r w:rsidRPr="00A21AFB">
        <w:rPr>
          <w:b/>
          <w:bCs/>
          <w:sz w:val="22"/>
          <w:szCs w:val="22"/>
          <w:rtl/>
        </w:rPr>
        <w:t>"לא זוכרת, אני לא זוכרת. עבר 4 חודשים. מה את חושבת? שאני זוכרת? אל תעבדי עלי בכלל"</w:t>
      </w:r>
      <w:r w:rsidRPr="00A21AFB">
        <w:rPr>
          <w:sz w:val="22"/>
          <w:szCs w:val="22"/>
          <w:rtl/>
        </w:rPr>
        <w:t xml:space="preserve"> (עמ' 164 ש' 11-12)</w:t>
      </w:r>
      <w:r w:rsidRPr="00A21AFB">
        <w:rPr>
          <w:rtl/>
        </w:rPr>
        <w:t xml:space="preserve">, אך אישרה, שזכרה טוב יותר במועד מסירת גרסתה במשטרה </w:t>
      </w:r>
      <w:r w:rsidRPr="00A21AFB">
        <w:rPr>
          <w:sz w:val="22"/>
          <w:szCs w:val="22"/>
          <w:rtl/>
        </w:rPr>
        <w:t xml:space="preserve">(שם, ש' 17). </w:t>
      </w:r>
    </w:p>
    <w:p w14:paraId="3C5A06AD" w14:textId="77777777" w:rsidR="00A21AFB" w:rsidRPr="00A21AFB" w:rsidRDefault="00A21AFB" w:rsidP="00A21AFB">
      <w:pPr>
        <w:bidi/>
        <w:spacing w:line="360" w:lineRule="auto"/>
        <w:jc w:val="both"/>
        <w:rPr>
          <w:rtl/>
        </w:rPr>
      </w:pPr>
    </w:p>
    <w:p w14:paraId="64BEFB94" w14:textId="77777777" w:rsidR="00A21AFB" w:rsidRPr="00A21AFB" w:rsidRDefault="00A21AFB" w:rsidP="00A21AFB">
      <w:pPr>
        <w:numPr>
          <w:ilvl w:val="0"/>
          <w:numId w:val="7"/>
        </w:numPr>
        <w:bidi/>
        <w:spacing w:line="360" w:lineRule="auto"/>
        <w:ind w:left="0"/>
        <w:contextualSpacing/>
        <w:jc w:val="both"/>
        <w:rPr>
          <w:sz w:val="22"/>
          <w:szCs w:val="22"/>
          <w:rtl/>
        </w:rPr>
      </w:pPr>
      <w:r w:rsidRPr="00A21AFB">
        <w:rPr>
          <w:rFonts w:ascii="Calibri" w:hAnsi="Calibri" w:hint="eastAsia"/>
          <w:rtl/>
        </w:rPr>
        <w:t>באשר</w:t>
      </w:r>
      <w:r w:rsidRPr="00A21AFB">
        <w:rPr>
          <w:rFonts w:ascii="Calibri" w:hAnsi="Calibri"/>
          <w:rtl/>
        </w:rPr>
        <w:t xml:space="preserve"> </w:t>
      </w:r>
      <w:r w:rsidRPr="00A21AFB">
        <w:rPr>
          <w:rFonts w:ascii="Calibri" w:hAnsi="Calibri" w:hint="eastAsia"/>
          <w:rtl/>
        </w:rPr>
        <w:t>לאלימות</w:t>
      </w:r>
      <w:r w:rsidRPr="00A21AFB">
        <w:rPr>
          <w:rFonts w:ascii="Calibri" w:hAnsi="Calibri"/>
          <w:rtl/>
        </w:rPr>
        <w:t xml:space="preserve"> </w:t>
      </w:r>
      <w:r w:rsidRPr="00A21AFB">
        <w:rPr>
          <w:rFonts w:ascii="Calibri" w:hAnsi="Calibri" w:hint="eastAsia"/>
          <w:rtl/>
        </w:rPr>
        <w:t>הפיסית</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שלא</w:t>
      </w:r>
      <w:r w:rsidRPr="00A21AFB">
        <w:rPr>
          <w:rFonts w:ascii="Calibri" w:hAnsi="Calibri"/>
          <w:rtl/>
        </w:rPr>
        <w:t xml:space="preserve"> </w:t>
      </w:r>
      <w:r w:rsidRPr="00A21AFB">
        <w:rPr>
          <w:rFonts w:ascii="Calibri" w:hAnsi="Calibri" w:hint="eastAsia"/>
          <w:rtl/>
        </w:rPr>
        <w:t>בתחום</w:t>
      </w:r>
      <w:r w:rsidRPr="00A21AFB">
        <w:rPr>
          <w:rFonts w:ascii="Calibri" w:hAnsi="Calibri"/>
          <w:rtl/>
        </w:rPr>
        <w:t xml:space="preserve"> </w:t>
      </w:r>
      <w:r w:rsidRPr="00A21AFB">
        <w:rPr>
          <w:rFonts w:ascii="Calibri" w:hAnsi="Calibri" w:hint="eastAsia"/>
          <w:rtl/>
        </w:rPr>
        <w:t>המיני</w:t>
      </w:r>
      <w:r w:rsidRPr="00A21AFB">
        <w:rPr>
          <w:rFonts w:ascii="Calibri" w:hAnsi="Calibri"/>
          <w:rtl/>
        </w:rPr>
        <w:t xml:space="preserve">, </w:t>
      </w:r>
      <w:r w:rsidRPr="00A21AFB">
        <w:rPr>
          <w:rFonts w:ascii="Calibri" w:hAnsi="Calibri" w:hint="eastAsia"/>
          <w:rtl/>
        </w:rPr>
        <w:t>מספרת</w:t>
      </w:r>
      <w:r w:rsidRPr="00A21AFB">
        <w:rPr>
          <w:rFonts w:ascii="Calibri" w:hAnsi="Calibri"/>
          <w:rtl/>
        </w:rPr>
        <w:t xml:space="preserve"> </w:t>
      </w:r>
      <w:r w:rsidRPr="00A21AFB">
        <w:rPr>
          <w:rtl/>
        </w:rPr>
        <w:t xml:space="preserve">המתלוננת, שלפעמים הוא היה מתנהג יפה, ולפעמים לא - ואז היה מרביץ לה, פעם אחת עם מטאטא, ופעם נוספת חנק אותה בצוואר, ואף הרים עליה סכין </w:t>
      </w:r>
      <w:r w:rsidRPr="00A21AFB">
        <w:rPr>
          <w:sz w:val="22"/>
          <w:szCs w:val="22"/>
          <w:rtl/>
        </w:rPr>
        <w:t xml:space="preserve">(עמ' 165). </w:t>
      </w:r>
    </w:p>
    <w:p w14:paraId="0DC649B7" w14:textId="77777777" w:rsidR="00A21AFB" w:rsidRPr="00A21AFB" w:rsidRDefault="00A21AFB" w:rsidP="00A21AFB">
      <w:pPr>
        <w:bidi/>
        <w:spacing w:line="360" w:lineRule="auto"/>
        <w:contextualSpacing/>
        <w:jc w:val="both"/>
        <w:rPr>
          <w:rtl/>
        </w:rPr>
      </w:pPr>
    </w:p>
    <w:p w14:paraId="0B06A902" w14:textId="77777777" w:rsidR="00A21AFB" w:rsidRPr="00A21AFB" w:rsidRDefault="00A21AFB" w:rsidP="00A21AFB">
      <w:pPr>
        <w:bidi/>
        <w:spacing w:line="360" w:lineRule="auto"/>
        <w:jc w:val="both"/>
        <w:rPr>
          <w:rtl/>
        </w:rPr>
      </w:pPr>
      <w:r w:rsidRPr="00A21AFB">
        <w:rPr>
          <w:rtl/>
        </w:rPr>
        <w:t xml:space="preserve">עוד בפתח עדותה, סיפרה העדה, </w:t>
      </w:r>
      <w:r w:rsidRPr="00A21AFB">
        <w:rPr>
          <w:rFonts w:ascii="Calibri" w:hAnsi="Calibri" w:hint="eastAsia"/>
          <w:rtl/>
        </w:rPr>
        <w:t>שכאשר</w:t>
      </w:r>
      <w:r w:rsidRPr="00A21AFB">
        <w:rPr>
          <w:rFonts w:ascii="Calibri" w:hAnsi="Calibri"/>
          <w:rtl/>
        </w:rPr>
        <w:t xml:space="preserve"> </w:t>
      </w:r>
      <w:r w:rsidRPr="00A21AFB">
        <w:rPr>
          <w:rFonts w:ascii="Calibri" w:hAnsi="Calibri" w:hint="eastAsia"/>
          <w:rtl/>
        </w:rPr>
        <w:t>אביה</w:t>
      </w:r>
      <w:r w:rsidRPr="00A21AFB">
        <w:rPr>
          <w:rFonts w:ascii="Calibri" w:hAnsi="Calibri"/>
          <w:rtl/>
        </w:rPr>
        <w:t xml:space="preserve"> </w:t>
      </w:r>
      <w:r w:rsidRPr="00A21AFB">
        <w:rPr>
          <w:rFonts w:ascii="Calibri" w:hAnsi="Calibri" w:hint="eastAsia"/>
          <w:rtl/>
        </w:rPr>
        <w:t>היה</w:t>
      </w:r>
      <w:r w:rsidRPr="00A21AFB">
        <w:rPr>
          <w:rFonts w:ascii="Calibri" w:hAnsi="Calibri"/>
          <w:rtl/>
        </w:rPr>
        <w:t xml:space="preserve"> </w:t>
      </w:r>
      <w:r w:rsidRPr="00A21AFB">
        <w:rPr>
          <w:rFonts w:ascii="Calibri" w:hAnsi="Calibri" w:hint="eastAsia"/>
          <w:rtl/>
        </w:rPr>
        <w:t>מוציא</w:t>
      </w:r>
      <w:r w:rsidRPr="00A21AFB">
        <w:rPr>
          <w:rFonts w:ascii="Calibri" w:hAnsi="Calibri"/>
          <w:rtl/>
        </w:rPr>
        <w:t xml:space="preserve"> </w:t>
      </w:r>
      <w:r w:rsidRPr="00A21AFB">
        <w:rPr>
          <w:rFonts w:ascii="Calibri" w:hAnsi="Calibri" w:hint="eastAsia"/>
          <w:rtl/>
        </w:rPr>
        <w:t>אותה</w:t>
      </w:r>
      <w:r w:rsidRPr="00A21AFB">
        <w:rPr>
          <w:rFonts w:ascii="Calibri" w:hAnsi="Calibri"/>
          <w:rtl/>
        </w:rPr>
        <w:t xml:space="preserve"> </w:t>
      </w:r>
      <w:r w:rsidRPr="00A21AFB">
        <w:rPr>
          <w:rFonts w:ascii="Calibri" w:hAnsi="Calibri" w:hint="eastAsia"/>
          <w:rtl/>
        </w:rPr>
        <w:t>בכוח</w:t>
      </w:r>
      <w:r w:rsidRPr="00A21AFB">
        <w:rPr>
          <w:rFonts w:ascii="Calibri" w:hAnsi="Calibri"/>
          <w:rtl/>
        </w:rPr>
        <w:t xml:space="preserve"> </w:t>
      </w:r>
      <w:r w:rsidRPr="00A21AFB">
        <w:rPr>
          <w:rFonts w:ascii="Calibri" w:hAnsi="Calibri" w:hint="eastAsia"/>
          <w:rtl/>
        </w:rPr>
        <w:t>מהבית</w:t>
      </w:r>
      <w:r w:rsidRPr="00A21AFB">
        <w:rPr>
          <w:rFonts w:ascii="Calibri" w:hAnsi="Calibri"/>
          <w:rtl/>
        </w:rPr>
        <w:t xml:space="preserve">, </w:t>
      </w:r>
      <w:r w:rsidRPr="00A21AFB">
        <w:rPr>
          <w:rFonts w:ascii="Calibri" w:hAnsi="Calibri" w:hint="eastAsia"/>
          <w:rtl/>
        </w:rPr>
        <w:t>היא</w:t>
      </w:r>
      <w:r w:rsidRPr="00A21AFB">
        <w:rPr>
          <w:rFonts w:ascii="Calibri" w:hAnsi="Calibri"/>
          <w:rtl/>
        </w:rPr>
        <w:t xml:space="preserve"> </w:t>
      </w:r>
      <w:r w:rsidRPr="00A21AFB">
        <w:rPr>
          <w:rFonts w:ascii="Calibri" w:hAnsi="Calibri" w:hint="eastAsia"/>
          <w:rtl/>
        </w:rPr>
        <w:t>הייתה</w:t>
      </w:r>
      <w:r w:rsidRPr="00A21AFB">
        <w:rPr>
          <w:rFonts w:ascii="Calibri" w:hAnsi="Calibri"/>
          <w:rtl/>
        </w:rPr>
        <w:t xml:space="preserve"> </w:t>
      </w:r>
      <w:r w:rsidRPr="00A21AFB">
        <w:rPr>
          <w:rFonts w:ascii="Calibri" w:hAnsi="Calibri" w:hint="eastAsia"/>
          <w:rtl/>
        </w:rPr>
        <w:t>הולכת</w:t>
      </w:r>
      <w:r w:rsidRPr="00A21AFB">
        <w:rPr>
          <w:rFonts w:ascii="Calibri" w:hAnsi="Calibri"/>
          <w:rtl/>
        </w:rPr>
        <w:t xml:space="preserve"> </w:t>
      </w:r>
      <w:r w:rsidRPr="00A21AFB">
        <w:rPr>
          <w:rFonts w:ascii="Calibri" w:hAnsi="Calibri" w:hint="eastAsia"/>
          <w:rtl/>
        </w:rPr>
        <w:t>לביתה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נינה</w:t>
      </w:r>
      <w:r w:rsidRPr="00A21AFB">
        <w:rPr>
          <w:rFonts w:ascii="Calibri" w:hAnsi="Calibri"/>
          <w:rtl/>
        </w:rPr>
        <w:t xml:space="preserve">, </w:t>
      </w:r>
      <w:r w:rsidRPr="00A21AFB">
        <w:rPr>
          <w:rFonts w:ascii="Calibri" w:hAnsi="Calibri" w:hint="eastAsia"/>
          <w:rtl/>
        </w:rPr>
        <w:t>המנקה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בית</w:t>
      </w:r>
      <w:r w:rsidRPr="00A21AFB">
        <w:rPr>
          <w:rFonts w:ascii="Calibri" w:hAnsi="Calibri"/>
          <w:rtl/>
        </w:rPr>
        <w:t>-</w:t>
      </w:r>
      <w:r w:rsidRPr="00A21AFB">
        <w:rPr>
          <w:rFonts w:ascii="Calibri" w:hAnsi="Calibri" w:hint="eastAsia"/>
          <w:rtl/>
        </w:rPr>
        <w:t>הספר</w:t>
      </w:r>
      <w:r w:rsidRPr="00A21AFB">
        <w:rPr>
          <w:rFonts w:ascii="Calibri" w:hAnsi="Calibri"/>
          <w:rtl/>
        </w:rPr>
        <w:t xml:space="preserve"> </w:t>
      </w:r>
      <w:r w:rsidRPr="00A21AFB">
        <w:rPr>
          <w:rFonts w:ascii="Calibri" w:hAnsi="Calibri"/>
          <w:sz w:val="22"/>
          <w:szCs w:val="22"/>
          <w:rtl/>
        </w:rPr>
        <w:t>(</w:t>
      </w:r>
      <w:r w:rsidRPr="00A21AFB">
        <w:rPr>
          <w:rFonts w:ascii="Calibri" w:hAnsi="Calibri" w:hint="eastAsia"/>
          <w:sz w:val="22"/>
          <w:szCs w:val="22"/>
          <w:rtl/>
        </w:rPr>
        <w:t>עמ</w:t>
      </w:r>
      <w:r w:rsidRPr="00A21AFB">
        <w:rPr>
          <w:rFonts w:ascii="Calibri" w:hAnsi="Calibri"/>
          <w:sz w:val="22"/>
          <w:szCs w:val="22"/>
          <w:rtl/>
        </w:rPr>
        <w:t xml:space="preserve">' 149 </w:t>
      </w:r>
      <w:r w:rsidRPr="00A21AFB">
        <w:rPr>
          <w:rFonts w:ascii="Calibri" w:hAnsi="Calibri" w:hint="eastAsia"/>
          <w:sz w:val="22"/>
          <w:szCs w:val="22"/>
          <w:rtl/>
        </w:rPr>
        <w:t>ש</w:t>
      </w:r>
      <w:r w:rsidRPr="00A21AFB">
        <w:rPr>
          <w:rFonts w:ascii="Calibri" w:hAnsi="Calibri"/>
          <w:sz w:val="22"/>
          <w:szCs w:val="22"/>
          <w:rtl/>
        </w:rPr>
        <w:t>' 1-2),</w:t>
      </w:r>
      <w:r w:rsidRPr="00A21AFB">
        <w:rPr>
          <w:rFonts w:ascii="Calibri" w:hAnsi="Calibri"/>
          <w:rtl/>
        </w:rPr>
        <w:t xml:space="preserve"> </w:t>
      </w:r>
      <w:r w:rsidRPr="00A21AFB">
        <w:rPr>
          <w:rFonts w:ascii="Calibri" w:hAnsi="Calibri" w:hint="eastAsia"/>
          <w:rtl/>
        </w:rPr>
        <w:t>ובהקשר</w:t>
      </w:r>
      <w:r w:rsidRPr="00A21AFB">
        <w:rPr>
          <w:rFonts w:ascii="Calibri" w:hAnsi="Calibri"/>
          <w:rtl/>
        </w:rPr>
        <w:t xml:space="preserve"> </w:t>
      </w:r>
      <w:r w:rsidRPr="00A21AFB">
        <w:rPr>
          <w:rFonts w:ascii="Calibri" w:hAnsi="Calibri" w:hint="eastAsia"/>
          <w:rtl/>
        </w:rPr>
        <w:t>זה</w:t>
      </w:r>
      <w:r w:rsidRPr="00A21AFB">
        <w:rPr>
          <w:rFonts w:ascii="Calibri" w:hAnsi="Calibri"/>
          <w:rtl/>
        </w:rPr>
        <w:t xml:space="preserve">, </w:t>
      </w:r>
      <w:r w:rsidRPr="00A21AFB">
        <w:rPr>
          <w:rFonts w:ascii="Calibri" w:hAnsi="Calibri" w:hint="eastAsia"/>
          <w:rtl/>
        </w:rPr>
        <w:t>הוסיפה</w:t>
      </w:r>
      <w:r w:rsidRPr="00A21AFB">
        <w:rPr>
          <w:rFonts w:ascii="Calibri" w:hAnsi="Calibri"/>
          <w:rtl/>
        </w:rPr>
        <w:t xml:space="preserve"> </w:t>
      </w:r>
      <w:r w:rsidRPr="00A21AFB">
        <w:rPr>
          <w:rFonts w:ascii="Calibri" w:hAnsi="Calibri" w:hint="eastAsia"/>
          <w:rtl/>
        </w:rPr>
        <w:t>בהמשך</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tl/>
        </w:rPr>
        <w:t xml:space="preserve">הייתה עושה כן, כשהיה מתפוצץ מכעס </w:t>
      </w:r>
      <w:r w:rsidRPr="00A21AFB">
        <w:rPr>
          <w:sz w:val="22"/>
          <w:szCs w:val="22"/>
          <w:rtl/>
        </w:rPr>
        <w:t xml:space="preserve">(עמ' 166 ש' 19-26). </w:t>
      </w:r>
      <w:r w:rsidRPr="00A21AFB">
        <w:rPr>
          <w:rtl/>
        </w:rPr>
        <w:t xml:space="preserve">לדבריה, אמה ביקשה ממנו שיעזוב אותה, אך היא </w:t>
      </w:r>
      <w:r w:rsidRPr="00A21AFB">
        <w:rPr>
          <w:sz w:val="22"/>
          <w:szCs w:val="22"/>
          <w:rtl/>
        </w:rPr>
        <w:t>(הכוונה לאם - א.ו.)</w:t>
      </w:r>
      <w:r w:rsidRPr="00A21AFB">
        <w:rPr>
          <w:rtl/>
        </w:rPr>
        <w:t xml:space="preserve"> הייתה מסכנה, משום שהרים גם עליה וגם על אחיה ידיים. </w:t>
      </w:r>
    </w:p>
    <w:p w14:paraId="198E55B2" w14:textId="77777777" w:rsidR="00A21AFB" w:rsidRPr="00A21AFB" w:rsidRDefault="00A21AFB" w:rsidP="00A21AFB">
      <w:pPr>
        <w:bidi/>
        <w:spacing w:line="360" w:lineRule="auto"/>
        <w:contextualSpacing/>
        <w:jc w:val="both"/>
        <w:rPr>
          <w:rtl/>
        </w:rPr>
      </w:pPr>
    </w:p>
    <w:p w14:paraId="047A4856" w14:textId="77777777" w:rsidR="00A21AFB" w:rsidRPr="00A21AFB" w:rsidRDefault="00A21AFB" w:rsidP="00A21AFB">
      <w:pPr>
        <w:bidi/>
        <w:spacing w:line="360" w:lineRule="auto"/>
        <w:contextualSpacing/>
        <w:jc w:val="both"/>
        <w:rPr>
          <w:rtl/>
        </w:rPr>
      </w:pPr>
      <w:r w:rsidRPr="00A21AFB">
        <w:rPr>
          <w:rtl/>
        </w:rPr>
        <w:t xml:space="preserve">כאשר התובעת ביקשה לרענן את זיכרונה, והקריאה מעדותה השנייה במשטרה, עמ' 3 ש' 27 </w:t>
      </w:r>
      <w:r w:rsidRPr="00A21AFB">
        <w:rPr>
          <w:sz w:val="22"/>
          <w:szCs w:val="22"/>
          <w:rtl/>
        </w:rPr>
        <w:t>(כאמור, חומר זה לא עמד בפנינו),</w:t>
      </w:r>
      <w:r w:rsidRPr="00A21AFB">
        <w:rPr>
          <w:rtl/>
        </w:rPr>
        <w:t xml:space="preserve"> שם סיפרה כי: </w:t>
      </w:r>
      <w:r w:rsidRPr="00A21AFB">
        <w:rPr>
          <w:b/>
          <w:bCs/>
          <w:sz w:val="22"/>
          <w:szCs w:val="22"/>
          <w:rtl/>
        </w:rPr>
        <w:t xml:space="preserve">"הוא לא אוהב אותי, הוא לא קונה לי מספיק דברים ולאמא שלי ולאח שלי הוא מתנהג טוב. רק אלי הוא מתנהג, לא היה מתנהג טוב כי הוא עושה איתי מין. אם היה לכלוך או כלים הוא היה שולח אותי מהבית" </w:t>
      </w:r>
      <w:r w:rsidRPr="00A21AFB">
        <w:rPr>
          <w:sz w:val="22"/>
          <w:szCs w:val="22"/>
          <w:rtl/>
        </w:rPr>
        <w:t>(עמ' 168 ש' 22-26)</w:t>
      </w:r>
      <w:r w:rsidRPr="00A21AFB">
        <w:rPr>
          <w:rtl/>
        </w:rPr>
        <w:t xml:space="preserve">, היא מאשרת את הדברים, אך ביחס להמשכם, ולפיהם </w:t>
      </w:r>
      <w:r w:rsidRPr="00A21AFB">
        <w:rPr>
          <w:b/>
          <w:bCs/>
          <w:sz w:val="22"/>
          <w:szCs w:val="22"/>
          <w:rtl/>
        </w:rPr>
        <w:t>"אם היה 2 בלילה הוא היה שולח אותי מהבית ואומר לי לחזור בשעה 5 בבקר"</w:t>
      </w:r>
      <w:r w:rsidRPr="00A21AFB">
        <w:rPr>
          <w:rtl/>
        </w:rPr>
        <w:t xml:space="preserve">, היא טוענת ששיקרה, ושאביה לא הוציא אותה מהבית בלילה, אלא מהשעה ארבע ועד עשר בלבד, אך אישרה שסילק אותה הרבה פעמים </w:t>
      </w:r>
      <w:r w:rsidRPr="00A21AFB">
        <w:rPr>
          <w:sz w:val="22"/>
          <w:szCs w:val="22"/>
          <w:rtl/>
        </w:rPr>
        <w:t>(עמ' 169).</w:t>
      </w:r>
      <w:r w:rsidRPr="00A21AFB">
        <w:rPr>
          <w:rtl/>
        </w:rPr>
        <w:t xml:space="preserve"> </w:t>
      </w:r>
    </w:p>
    <w:p w14:paraId="6235C755" w14:textId="77777777" w:rsidR="00A21AFB" w:rsidRPr="00A21AFB" w:rsidRDefault="00A21AFB" w:rsidP="00A21AFB">
      <w:pPr>
        <w:bidi/>
        <w:spacing w:line="360" w:lineRule="auto"/>
        <w:contextualSpacing/>
        <w:jc w:val="both"/>
        <w:rPr>
          <w:rtl/>
        </w:rPr>
      </w:pPr>
    </w:p>
    <w:p w14:paraId="442CFBA5" w14:textId="77777777" w:rsidR="00A21AFB" w:rsidRPr="00A21AFB" w:rsidRDefault="00A21AFB" w:rsidP="00A21AFB">
      <w:pPr>
        <w:bidi/>
        <w:spacing w:line="360" w:lineRule="auto"/>
        <w:jc w:val="both"/>
        <w:rPr>
          <w:rtl/>
        </w:rPr>
      </w:pPr>
      <w:r w:rsidRPr="00A21AFB">
        <w:rPr>
          <w:rtl/>
        </w:rPr>
        <w:t xml:space="preserve">בחקירתה הנגדית, אישרה, שבאוקראינה הייתה הולכת עם סימנים כחולים מהאוזניים עד הכתפיים, מפני שאביה היה מרביץ לה </w:t>
      </w:r>
      <w:r w:rsidRPr="00A21AFB">
        <w:rPr>
          <w:sz w:val="22"/>
          <w:szCs w:val="22"/>
          <w:rtl/>
        </w:rPr>
        <w:t>(עמ' 246 ש' 4-8),</w:t>
      </w:r>
      <w:r w:rsidRPr="00A21AFB">
        <w:rPr>
          <w:rtl/>
        </w:rPr>
        <w:t xml:space="preserve"> וכן, שכאשר שפכה על אחיה מים רותחים, בשנת 2003, השכנים אמרו שהיא סתומה וחולת נפש </w:t>
      </w:r>
      <w:r w:rsidRPr="00A21AFB">
        <w:rPr>
          <w:sz w:val="22"/>
          <w:szCs w:val="22"/>
          <w:rtl/>
        </w:rPr>
        <w:t>(עמ' 246).</w:t>
      </w:r>
    </w:p>
    <w:p w14:paraId="0CBEB4C6" w14:textId="77777777" w:rsidR="00A21AFB" w:rsidRPr="00A21AFB" w:rsidRDefault="00A21AFB" w:rsidP="00A21AFB">
      <w:pPr>
        <w:bidi/>
        <w:spacing w:line="360" w:lineRule="auto"/>
        <w:contextualSpacing/>
        <w:jc w:val="both"/>
        <w:rPr>
          <w:rtl/>
        </w:rPr>
      </w:pPr>
      <w:r w:rsidRPr="00A21AFB">
        <w:rPr>
          <w:rtl/>
        </w:rPr>
        <w:t xml:space="preserve"> לשאלת התובעת, מדוע החליטה לספר ליועצת בית-הספר דווקא במועד זה, ומדוע לא עשתה זאת קודם לכן, השיבה: </w:t>
      </w:r>
      <w:r w:rsidRPr="00A21AFB">
        <w:rPr>
          <w:b/>
          <w:bCs/>
          <w:sz w:val="22"/>
          <w:szCs w:val="22"/>
          <w:rtl/>
        </w:rPr>
        <w:t xml:space="preserve">"לא יודעת. פשוט, אה, לא יודעת. נמאס לי פשוט מהדברים האלה. רציתי חיים חדשים. משהו חדש. לא רציתי... פשוט רציתי לראות משהו חדש. מה יהיה אם אני אלך למשטרה, לראות מה זה... מה יקרה אם אני אלך למשטרה. מה יהיה? חדש. משהו חדש. נמאס לי כבר מהחיים האלה. בבית" </w:t>
      </w:r>
      <w:r w:rsidRPr="00A21AFB">
        <w:rPr>
          <w:sz w:val="22"/>
          <w:szCs w:val="22"/>
          <w:rtl/>
        </w:rPr>
        <w:t>(עמ' 170 ש' 19 - עמ' 171 ש' 2).</w:t>
      </w:r>
      <w:r w:rsidRPr="00A21AFB">
        <w:rPr>
          <w:rtl/>
        </w:rPr>
        <w:t xml:space="preserve"> </w:t>
      </w:r>
    </w:p>
    <w:p w14:paraId="0B29BC84" w14:textId="77777777" w:rsidR="00A21AFB" w:rsidRPr="00A21AFB" w:rsidRDefault="00A21AFB" w:rsidP="00A21AFB">
      <w:pPr>
        <w:bidi/>
        <w:spacing w:line="360" w:lineRule="auto"/>
        <w:jc w:val="both"/>
        <w:rPr>
          <w:rtl/>
        </w:rPr>
      </w:pPr>
      <w:r w:rsidRPr="00A21AFB">
        <w:rPr>
          <w:rtl/>
        </w:rPr>
        <w:t xml:space="preserve">עוד, סיפרה על חשיפת הפרשה בפני אמה, בשתי הזדמנויות שונות: האחת, כשישבו בסלון וראו טלוויזיה, והנאשם החל לגעת לה בחזה, והאם ראתה מהמטבח את הדברים, צעקה עליו וכינתה את המתלוננת בשמות </w:t>
      </w:r>
      <w:r w:rsidRPr="00A21AFB">
        <w:rPr>
          <w:sz w:val="22"/>
          <w:szCs w:val="22"/>
          <w:rtl/>
        </w:rPr>
        <w:t>(עמ' 175 ש' 22-26).</w:t>
      </w:r>
      <w:r w:rsidRPr="00A21AFB">
        <w:rPr>
          <w:rtl/>
        </w:rPr>
        <w:t xml:space="preserve"> השנייה, ב- 20.06.12, יום סיום לימודיה בבית-הספר התיכון, כשהלכה עם אמה ל"כללית", סיפרה לה על הדברים, והאם השיבה לה שיטפלו בה, ונראה היה שלא האמינה לדבריה </w:t>
      </w:r>
      <w:r w:rsidRPr="00A21AFB">
        <w:rPr>
          <w:sz w:val="22"/>
          <w:szCs w:val="22"/>
          <w:rtl/>
        </w:rPr>
        <w:t>(עמ' 174-175).</w:t>
      </w:r>
      <w:r w:rsidRPr="00A21AFB">
        <w:rPr>
          <w:rtl/>
        </w:rPr>
        <w:t xml:space="preserve"> </w:t>
      </w:r>
    </w:p>
    <w:p w14:paraId="5B31CA5A" w14:textId="77777777" w:rsidR="00A21AFB" w:rsidRPr="00A21AFB" w:rsidRDefault="00A21AFB" w:rsidP="00A21AFB">
      <w:pPr>
        <w:bidi/>
        <w:spacing w:line="360" w:lineRule="auto"/>
        <w:jc w:val="both"/>
        <w:rPr>
          <w:rtl/>
        </w:rPr>
      </w:pPr>
      <w:r w:rsidRPr="00A21AFB">
        <w:rPr>
          <w:rtl/>
        </w:rPr>
        <w:t>בחקירתה הנגדית, שלוותה בחוסר סבלנות ובקללות מצד המתלוננת, אישרה זו, כי ב"בית הילה", איימה על אחת הבנות שתהרוג אותה, ורצה אחריה עם סכין. כשנשאלה מדוע עשתה זאת, השיבה</w:t>
      </w:r>
      <w:r w:rsidRPr="00A21AFB">
        <w:rPr>
          <w:sz w:val="22"/>
          <w:szCs w:val="22"/>
          <w:rtl/>
        </w:rPr>
        <w:t xml:space="preserve">: </w:t>
      </w:r>
      <w:r w:rsidRPr="00A21AFB">
        <w:rPr>
          <w:b/>
          <w:bCs/>
          <w:sz w:val="22"/>
          <w:szCs w:val="22"/>
          <w:rtl/>
        </w:rPr>
        <w:t xml:space="preserve">"סתם. מצאתי אצלה בתיק קונדום. אז נזכרתי שאבא שלי גם שם קונדום על הפין שלו והיה מזיין אותי עם קונדום" </w:t>
      </w:r>
      <w:r w:rsidRPr="00A21AFB">
        <w:rPr>
          <w:sz w:val="22"/>
          <w:szCs w:val="22"/>
          <w:rtl/>
        </w:rPr>
        <w:t>(עמ' 197).</w:t>
      </w:r>
      <w:r w:rsidRPr="00A21AFB">
        <w:rPr>
          <w:rtl/>
        </w:rPr>
        <w:t xml:space="preserve">     </w:t>
      </w:r>
    </w:p>
    <w:p w14:paraId="202CB397" w14:textId="77777777" w:rsidR="00A21AFB" w:rsidRPr="00A21AFB" w:rsidRDefault="00A21AFB" w:rsidP="00A21AFB">
      <w:pPr>
        <w:bidi/>
        <w:spacing w:line="360" w:lineRule="auto"/>
        <w:jc w:val="both"/>
        <w:rPr>
          <w:rtl/>
        </w:rPr>
      </w:pPr>
      <w:r w:rsidRPr="00A21AFB">
        <w:rPr>
          <w:rtl/>
        </w:rPr>
        <w:t xml:space="preserve"> </w:t>
      </w:r>
    </w:p>
    <w:p w14:paraId="6DF279F9" w14:textId="77777777" w:rsidR="00A21AFB" w:rsidRPr="00A21AFB" w:rsidRDefault="00A21AFB" w:rsidP="00A21AFB">
      <w:pPr>
        <w:bidi/>
        <w:spacing w:line="360" w:lineRule="auto"/>
        <w:jc w:val="both"/>
        <w:rPr>
          <w:b/>
          <w:bCs/>
          <w:rtl/>
        </w:rPr>
      </w:pPr>
      <w:r w:rsidRPr="00A21AFB">
        <w:rPr>
          <w:rtl/>
        </w:rPr>
        <w:t xml:space="preserve">ובהמשך, אישרה, שבלילה שקדם להגשת התלונה, שמעה קול אישה בחלום, שאמר לה שהיא צריכה ללכת למשטרה </w:t>
      </w:r>
      <w:r w:rsidRPr="00A21AFB">
        <w:rPr>
          <w:sz w:val="22"/>
          <w:szCs w:val="22"/>
          <w:rtl/>
        </w:rPr>
        <w:t>(עמ' 240 ש' 20 - עמ' 241 ש' 14).</w:t>
      </w:r>
      <w:r w:rsidRPr="00A21AFB">
        <w:rPr>
          <w:rtl/>
        </w:rPr>
        <w:t xml:space="preserve">       </w:t>
      </w:r>
      <w:r w:rsidRPr="00A21AFB">
        <w:rPr>
          <w:b/>
          <w:bCs/>
          <w:rtl/>
        </w:rPr>
        <w:t xml:space="preserve"> </w:t>
      </w:r>
    </w:p>
    <w:p w14:paraId="0A3E48A9" w14:textId="77777777" w:rsidR="00A21AFB" w:rsidRPr="00A21AFB" w:rsidRDefault="00A21AFB" w:rsidP="00A21AFB">
      <w:pPr>
        <w:bidi/>
        <w:spacing w:line="360" w:lineRule="auto"/>
        <w:jc w:val="both"/>
        <w:rPr>
          <w:rtl/>
        </w:rPr>
      </w:pPr>
    </w:p>
    <w:p w14:paraId="127630F9" w14:textId="77777777" w:rsidR="00A21AFB" w:rsidRPr="00A21AFB" w:rsidRDefault="00A21AFB" w:rsidP="00A21AFB">
      <w:pPr>
        <w:bidi/>
        <w:spacing w:line="360" w:lineRule="auto"/>
        <w:jc w:val="both"/>
        <w:rPr>
          <w:rtl/>
        </w:rPr>
      </w:pPr>
      <w:r w:rsidRPr="00A21AFB">
        <w:rPr>
          <w:rtl/>
        </w:rPr>
        <w:t xml:space="preserve">בחקירה החוזרת, כשנשאלה אודות מכתבים שכתבה לאביה, השיבה, שאמה ואביה ביקשו ממנה לכתוב להם את המכתבים הללו </w:t>
      </w:r>
      <w:r w:rsidRPr="00A21AFB">
        <w:rPr>
          <w:sz w:val="22"/>
          <w:szCs w:val="22"/>
          <w:rtl/>
        </w:rPr>
        <w:t>(עמ' 255 ש' 9. יוער, כי המכתבים עליהם נחקרה המתלוננת, לא הוגשו כראיה, ואין לבית המשפט ידיעה על תוכן האמור בהם).</w:t>
      </w:r>
      <w:r w:rsidRPr="00A21AFB">
        <w:rPr>
          <w:rtl/>
        </w:rPr>
        <w:t xml:space="preserve">      </w:t>
      </w:r>
    </w:p>
    <w:p w14:paraId="5B416F10" w14:textId="77777777" w:rsidR="00A21AFB" w:rsidRPr="00A21AFB" w:rsidRDefault="00A21AFB" w:rsidP="00A21AFB">
      <w:pPr>
        <w:bidi/>
        <w:spacing w:line="360" w:lineRule="auto"/>
        <w:jc w:val="both"/>
        <w:rPr>
          <w:rtl/>
        </w:rPr>
      </w:pPr>
    </w:p>
    <w:p w14:paraId="784E91E6" w14:textId="77777777" w:rsidR="00A21AFB" w:rsidRPr="00A21AFB" w:rsidRDefault="00A21AFB" w:rsidP="00A21AFB">
      <w:pPr>
        <w:numPr>
          <w:ilvl w:val="0"/>
          <w:numId w:val="7"/>
        </w:numPr>
        <w:bidi/>
        <w:spacing w:line="360" w:lineRule="auto"/>
        <w:ind w:left="0"/>
        <w:contextualSpacing/>
        <w:jc w:val="both"/>
        <w:rPr>
          <w:rtl/>
        </w:rPr>
      </w:pPr>
      <w:r w:rsidRPr="00A21AFB">
        <w:rPr>
          <w:rtl/>
        </w:rPr>
        <w:t xml:space="preserve">יצוין, כי כבר בראשית עדותה, שאלה העדה את ביהמ"ש, האם תראה את אביה במהלך היום, שכן, כאמור, העדתה נעשתה שלא בפניו, והוסיפה: </w:t>
      </w:r>
      <w:r w:rsidRPr="00A21AFB">
        <w:rPr>
          <w:b/>
          <w:bCs/>
          <w:sz w:val="22"/>
          <w:szCs w:val="22"/>
          <w:rtl/>
        </w:rPr>
        <w:t xml:space="preserve">"אני פשוט מתה לראות אותו. באמת. אני יכולה לראות אותו?... אתם תחשבו על זה?... אבל בבקשה בבקשה. תעשו לי. אני רוצה לראות אותו" </w:t>
      </w:r>
      <w:r w:rsidRPr="00A21AFB">
        <w:rPr>
          <w:sz w:val="22"/>
          <w:szCs w:val="22"/>
          <w:rtl/>
        </w:rPr>
        <w:t>(עמ' 152 ש' 7-19).</w:t>
      </w:r>
      <w:r w:rsidRPr="00A21AFB">
        <w:rPr>
          <w:rtl/>
        </w:rPr>
        <w:t xml:space="preserve"> היא המשיכה ואמרה: </w:t>
      </w:r>
      <w:r w:rsidRPr="00A21AFB">
        <w:rPr>
          <w:b/>
          <w:bCs/>
          <w:sz w:val="22"/>
          <w:szCs w:val="22"/>
          <w:rtl/>
        </w:rPr>
        <w:t xml:space="preserve">"אני מאוד רוצה לראות אותו. אני אוהבת אותו. אני סולחת לו. אני רוצה לבטל תיק" </w:t>
      </w:r>
      <w:r w:rsidRPr="00A21AFB">
        <w:rPr>
          <w:sz w:val="22"/>
          <w:szCs w:val="22"/>
          <w:rtl/>
        </w:rPr>
        <w:t>(עמ' 153 ש' 23-25).</w:t>
      </w:r>
      <w:r w:rsidRPr="00A21AFB">
        <w:rPr>
          <w:rtl/>
        </w:rPr>
        <w:t xml:space="preserve"> דברים דומים, וברוח זו, השמיעה העדה מעת לעת, במהלך העדות, והביעה חוסר סבלנות ועצבנות ביחס לשאלות שהופנו אליה, כשהיא שואלת שוב ושוב האם תוכל לראות את אביה הנאשם. </w:t>
      </w:r>
    </w:p>
    <w:p w14:paraId="794023A1" w14:textId="77777777" w:rsidR="00A21AFB" w:rsidRPr="00A21AFB" w:rsidRDefault="00A21AFB" w:rsidP="00A21AFB">
      <w:pPr>
        <w:bidi/>
        <w:spacing w:line="360" w:lineRule="auto"/>
        <w:jc w:val="both"/>
        <w:rPr>
          <w:sz w:val="22"/>
          <w:szCs w:val="22"/>
          <w:rtl/>
        </w:rPr>
      </w:pPr>
      <w:r w:rsidRPr="00A21AFB">
        <w:rPr>
          <w:rtl/>
        </w:rPr>
        <w:t xml:space="preserve">בנוסף, שיתפה העדה את בית המשפט במחשבותיה, ולפיהן: </w:t>
      </w:r>
      <w:r w:rsidRPr="00A21AFB">
        <w:rPr>
          <w:b/>
          <w:bCs/>
          <w:sz w:val="22"/>
          <w:szCs w:val="22"/>
          <w:rtl/>
        </w:rPr>
        <w:t xml:space="preserve">"אני לא יודעת לסלוח לו או לא? כולם אומרים, לכל אחד סיפרתי מה שקרה בחיים שלי וכולם אומרים שמגיע לו, מגיע לו פשוט לשבת בכלא עד סוף החיים שלו... אני חושבת שמגיע לו. אני לא יודעת. אני רוצה לסלוח לו אבל לא יודעת. מצד אחד מגיע לו. מצד אחר הוא מסכן. ויש לו בעיה נפשית. לא בראש. אבל בעיה נפשית והוא צריך לקבל טיפול בכלא" </w:t>
      </w:r>
      <w:r w:rsidRPr="00A21AFB">
        <w:rPr>
          <w:sz w:val="22"/>
          <w:szCs w:val="22"/>
          <w:rtl/>
        </w:rPr>
        <w:t xml:space="preserve">(עמ' 165 ש' 24-26, עמ' 166 ש' 6-9).      </w:t>
      </w:r>
    </w:p>
    <w:p w14:paraId="2CA3DA17" w14:textId="77777777" w:rsidR="00A21AFB" w:rsidRPr="00A21AFB" w:rsidRDefault="00A21AFB" w:rsidP="00A21AFB">
      <w:pPr>
        <w:bidi/>
        <w:spacing w:line="360" w:lineRule="auto"/>
        <w:jc w:val="both"/>
        <w:rPr>
          <w:rFonts w:ascii="Calibri" w:hAnsi="Calibri"/>
          <w:rtl/>
        </w:rPr>
      </w:pPr>
    </w:p>
    <w:p w14:paraId="24F26EE9" w14:textId="77777777" w:rsidR="00A21AFB" w:rsidRPr="00A21AFB" w:rsidRDefault="00A21AFB" w:rsidP="00A21AFB">
      <w:pPr>
        <w:numPr>
          <w:ilvl w:val="0"/>
          <w:numId w:val="7"/>
        </w:numPr>
        <w:bidi/>
        <w:spacing w:line="360" w:lineRule="auto"/>
        <w:ind w:left="0"/>
        <w:contextualSpacing/>
        <w:jc w:val="both"/>
        <w:rPr>
          <w:sz w:val="22"/>
          <w:szCs w:val="22"/>
          <w:rtl/>
        </w:rPr>
      </w:pPr>
      <w:r w:rsidRPr="00A21AFB">
        <w:rPr>
          <w:rtl/>
        </w:rPr>
        <w:t xml:space="preserve">בגדרו של מעגל העדים הראשון - המורכב מחוקרים ואנשי משטרה, העידו בפנינו </w:t>
      </w:r>
      <w:r w:rsidRPr="00A21AFB">
        <w:rPr>
          <w:b/>
          <w:bCs/>
          <w:sz w:val="22"/>
          <w:szCs w:val="22"/>
          <w:rtl/>
        </w:rPr>
        <w:t xml:space="preserve">רס"ר רווית וינר </w:t>
      </w:r>
      <w:r w:rsidRPr="00A21AFB">
        <w:rPr>
          <w:sz w:val="22"/>
          <w:szCs w:val="22"/>
          <w:rtl/>
        </w:rPr>
        <w:t>(</w:t>
      </w:r>
      <w:r w:rsidRPr="00A21AFB">
        <w:rPr>
          <w:b/>
          <w:bCs/>
          <w:sz w:val="22"/>
          <w:szCs w:val="22"/>
          <w:rtl/>
        </w:rPr>
        <w:t>ע.ת. 8</w:t>
      </w:r>
      <w:r w:rsidRPr="00A21AFB">
        <w:rPr>
          <w:sz w:val="22"/>
          <w:szCs w:val="22"/>
          <w:rtl/>
        </w:rPr>
        <w:t>)</w:t>
      </w:r>
      <w:r w:rsidRPr="00A21AFB">
        <w:rPr>
          <w:b/>
          <w:bCs/>
          <w:sz w:val="22"/>
          <w:szCs w:val="22"/>
          <w:rtl/>
        </w:rPr>
        <w:t xml:space="preserve"> ורס"ב יפעת כלף </w:t>
      </w:r>
      <w:r w:rsidRPr="00A21AFB">
        <w:rPr>
          <w:sz w:val="22"/>
          <w:szCs w:val="22"/>
          <w:rtl/>
        </w:rPr>
        <w:t>(</w:t>
      </w:r>
      <w:r w:rsidRPr="00A21AFB">
        <w:rPr>
          <w:b/>
          <w:bCs/>
          <w:sz w:val="22"/>
          <w:szCs w:val="22"/>
          <w:rtl/>
        </w:rPr>
        <w:t>ע.ת. 1</w:t>
      </w:r>
      <w:r w:rsidRPr="00A21AFB">
        <w:rPr>
          <w:sz w:val="22"/>
          <w:szCs w:val="22"/>
          <w:rtl/>
        </w:rPr>
        <w:t xml:space="preserve">).  </w:t>
      </w:r>
    </w:p>
    <w:p w14:paraId="0395B039" w14:textId="77777777" w:rsidR="00A21AFB" w:rsidRPr="00A21AFB" w:rsidRDefault="00A21AFB" w:rsidP="00A21AFB">
      <w:pPr>
        <w:bidi/>
        <w:spacing w:line="360" w:lineRule="auto"/>
        <w:contextualSpacing/>
        <w:jc w:val="both"/>
        <w:rPr>
          <w:b/>
          <w:bCs/>
          <w:sz w:val="22"/>
          <w:szCs w:val="22"/>
          <w:u w:val="single"/>
          <w:rtl/>
        </w:rPr>
      </w:pPr>
    </w:p>
    <w:p w14:paraId="20962A70" w14:textId="77777777" w:rsidR="00A21AFB" w:rsidRPr="00A21AFB" w:rsidRDefault="00A21AFB" w:rsidP="00A21AFB">
      <w:pPr>
        <w:bidi/>
        <w:spacing w:line="360" w:lineRule="auto"/>
        <w:contextualSpacing/>
        <w:jc w:val="both"/>
        <w:rPr>
          <w:sz w:val="22"/>
          <w:szCs w:val="22"/>
          <w:u w:val="single"/>
          <w:rtl/>
        </w:rPr>
      </w:pPr>
      <w:r w:rsidRPr="00A21AFB">
        <w:rPr>
          <w:rtl/>
        </w:rPr>
        <w:t xml:space="preserve">רס"ר וינר, שהעידה בישיבת יום 24.06.13, חקרה הן את המתלוננת והן את הנאשם, במחלק חסרי ישע, שבו היא עובדת </w:t>
      </w:r>
      <w:r w:rsidRPr="00A21AFB">
        <w:rPr>
          <w:sz w:val="22"/>
          <w:szCs w:val="22"/>
          <w:rtl/>
        </w:rPr>
        <w:t>(עמ' 124).</w:t>
      </w:r>
      <w:r w:rsidRPr="00A21AFB">
        <w:rPr>
          <w:rtl/>
        </w:rPr>
        <w:t xml:space="preserve"> בחקירתה החוזרת הבהירה, שאת המתלוננת היא חקרה בחדר הממוקם בבית-החולים שבו שהתה אותו זמן, וכי זו נעשתה באווירה נינוחה - המתלוננת סיפרה את הדברים וחתמה על עדותה </w:t>
      </w:r>
      <w:r w:rsidRPr="00A21AFB">
        <w:rPr>
          <w:sz w:val="22"/>
          <w:szCs w:val="22"/>
          <w:rtl/>
        </w:rPr>
        <w:t>(עמ' 139 ש' 19-23).</w:t>
      </w:r>
      <w:r w:rsidRPr="00A21AFB">
        <w:rPr>
          <w:rtl/>
        </w:rPr>
        <w:t xml:space="preserve"> לשאלת הסנגורית, האם המתלוננת הפגינה מולה התנהגות קיצונית, השיבה העדה: </w:t>
      </w:r>
      <w:r w:rsidRPr="00A21AFB">
        <w:rPr>
          <w:b/>
          <w:bCs/>
          <w:sz w:val="22"/>
          <w:szCs w:val="22"/>
          <w:rtl/>
        </w:rPr>
        <w:t>"בחקירה עצמה לא, דווקא להיפך, חשתי אם את שואלת אותי לגבי רגשות, לא כתבתי את זה, אבל הרגשתי שהיא סיפרה את הדברים בלהט, היא רצתה לשפוך את זה, כמו, כאילו איזשהו סכר ואז, ככה נראה לי וזה גם לדעתי אופייני לנפגעות עבירות מין, שהן בדרך כלל, שעד שהן פותחות את זה, אז פשוט רואים את זה בעדות הראשונית שלה, שהיא פתחה את זה ולא הפסיקה. פשוט סיפרה"</w:t>
      </w:r>
      <w:r w:rsidRPr="00A21AFB">
        <w:rPr>
          <w:sz w:val="22"/>
          <w:szCs w:val="22"/>
          <w:rtl/>
        </w:rPr>
        <w:t xml:space="preserve"> (עמ' 134 ש' 23-29). </w:t>
      </w:r>
    </w:p>
    <w:p w14:paraId="3BE6D937" w14:textId="77777777" w:rsidR="00A21AFB" w:rsidRPr="00A21AFB" w:rsidRDefault="00A21AFB" w:rsidP="00A21AFB">
      <w:pPr>
        <w:bidi/>
        <w:spacing w:line="360" w:lineRule="auto"/>
        <w:contextualSpacing/>
        <w:jc w:val="both"/>
        <w:rPr>
          <w:rtl/>
        </w:rPr>
      </w:pPr>
    </w:p>
    <w:p w14:paraId="2227D43F" w14:textId="77777777" w:rsidR="00A21AFB" w:rsidRPr="00A21AFB" w:rsidRDefault="00A21AFB" w:rsidP="00A21AFB">
      <w:pPr>
        <w:bidi/>
        <w:spacing w:line="360" w:lineRule="auto"/>
        <w:contextualSpacing/>
        <w:jc w:val="both"/>
        <w:rPr>
          <w:rtl/>
        </w:rPr>
      </w:pPr>
      <w:r w:rsidRPr="00A21AFB">
        <w:rPr>
          <w:rtl/>
        </w:rPr>
        <w:t xml:space="preserve">רס"ב כלף, שהעידה בישיבת יום 30.05.13, הסבירה בחקירתה הראשית, שגבתה אמרה מן המתלוננת, בשפה העברית, ובנוסף - חקרה אותה במהלך העימותים </w:t>
      </w:r>
      <w:r w:rsidRPr="00A21AFB">
        <w:rPr>
          <w:sz w:val="22"/>
          <w:szCs w:val="22"/>
          <w:rtl/>
        </w:rPr>
        <w:t>(כבר כעת, יוטעם, בפן הראייתי - כי אמרות המתלוננת אגב העימות מובאות שלא לגבי אמיתות התוכן, משלא הוגשו מטעם ההגנה, אלא ישימות לצורך הבנת גרסת הנאשם ותגובותיו בלבד).</w:t>
      </w:r>
      <w:r w:rsidRPr="00A21AFB">
        <w:rPr>
          <w:rtl/>
        </w:rPr>
        <w:t xml:space="preserve"> לדבריה, במהלך החקירה הייתה המתלוננת חסרת מנוחה, והראתה סימני לחץ - זזה בכיסאה, השפילה את עיניה ושיחקה עם הידיים </w:t>
      </w:r>
      <w:r w:rsidRPr="00A21AFB">
        <w:rPr>
          <w:sz w:val="22"/>
          <w:szCs w:val="22"/>
          <w:rtl/>
        </w:rPr>
        <w:t>(עמ' 11 ש' 19-21),</w:t>
      </w:r>
      <w:r w:rsidRPr="00A21AFB">
        <w:rPr>
          <w:rtl/>
        </w:rPr>
        <w:t xml:space="preserve"> ואילו בעימות עצמו היא צעקה, כעסה ובעטה בארון ובאוויר, ובשלב מסוים - הסתובבה ולא רצתה עוד לשמוע את </w:t>
      </w:r>
      <w:r w:rsidRPr="00A21AFB">
        <w:rPr>
          <w:sz w:val="22"/>
          <w:szCs w:val="22"/>
          <w:rtl/>
        </w:rPr>
        <w:t>החשודים (משמע - הנאשם ואימה, שאף היא נחקרה, כאמור, כחשודה)</w:t>
      </w:r>
      <w:r w:rsidRPr="00A21AFB">
        <w:rPr>
          <w:rtl/>
        </w:rPr>
        <w:t xml:space="preserve">. לשאלת הסנגורית, כיצד תשיב, אם תוצג לה עדות תביעה אחרת, שלפיה, בעת חקירתה במשטרה, המתלוננת קרנה, הייתה זקופה וחייכה, השיבה, כי תיאור זה אינו תואם את מה שהיא עצמה ראתה בחדר החקירות ואת תגובות המתלוננת בספרה את שעברה </w:t>
      </w:r>
      <w:r w:rsidRPr="00A21AFB">
        <w:rPr>
          <w:sz w:val="22"/>
          <w:szCs w:val="22"/>
          <w:rtl/>
        </w:rPr>
        <w:t>(עמ' 15 ש' 11-23)</w:t>
      </w:r>
      <w:r w:rsidRPr="00A21AFB">
        <w:rPr>
          <w:rtl/>
        </w:rPr>
        <w:t xml:space="preserve">. לשאלה מדוע לא נלקחו בדיקות ביולוגיות מהזירה, השיבה העדה, כי אינה יודעת, אך סביר להניח שזרעו של הנאשם נמצא במקומות אלו בבית, גם ללא קשר למתלוננת. וכן, שלא טיפלה בבדיקת בגדי המתלוננת, שכן החקירה טופלה על-ידי החוקרת רווית, ותפקידה התמצה רק בחקירת החשודים והמתלוננת </w:t>
      </w:r>
      <w:r w:rsidRPr="00A21AFB">
        <w:rPr>
          <w:sz w:val="22"/>
          <w:szCs w:val="22"/>
          <w:rtl/>
        </w:rPr>
        <w:t>(עמ' 16 ש' 10-15)</w:t>
      </w:r>
      <w:r w:rsidRPr="00A21AFB">
        <w:rPr>
          <w:rtl/>
        </w:rPr>
        <w:t xml:space="preserve">. </w:t>
      </w:r>
    </w:p>
    <w:p w14:paraId="6D063061" w14:textId="77777777" w:rsidR="00A21AFB" w:rsidRPr="00A21AFB" w:rsidRDefault="00A21AFB" w:rsidP="00A21AFB">
      <w:pPr>
        <w:bidi/>
        <w:spacing w:line="360" w:lineRule="auto"/>
        <w:contextualSpacing/>
        <w:jc w:val="both"/>
        <w:rPr>
          <w:rFonts w:ascii="Calibri" w:hAnsi="Calibri" w:cs="David"/>
          <w:b/>
          <w:bCs/>
          <w:u w:val="single"/>
          <w:rtl/>
        </w:rPr>
      </w:pPr>
    </w:p>
    <w:p w14:paraId="217ADB9F" w14:textId="77777777" w:rsidR="00A21AFB" w:rsidRPr="00A21AFB" w:rsidRDefault="00A21AFB" w:rsidP="00A21AFB">
      <w:pPr>
        <w:numPr>
          <w:ilvl w:val="0"/>
          <w:numId w:val="7"/>
        </w:numPr>
        <w:bidi/>
        <w:spacing w:line="360" w:lineRule="auto"/>
        <w:ind w:left="0"/>
        <w:contextualSpacing/>
        <w:jc w:val="both"/>
      </w:pPr>
      <w:r w:rsidRPr="00A21AFB">
        <w:rPr>
          <w:rtl/>
        </w:rPr>
        <w:t xml:space="preserve">במעגל העדויות השני, נכללים, כאמור, הצוות החינוכי שליווה את המתלוננת בבית-הספר שבו למדה בשעתו - יועצת בית הספר, </w:t>
      </w:r>
      <w:r w:rsidRPr="00A21AFB">
        <w:rPr>
          <w:b/>
          <w:bCs/>
          <w:sz w:val="22"/>
          <w:szCs w:val="22"/>
          <w:rtl/>
        </w:rPr>
        <w:t>הגב' אטי חזן</w:t>
      </w:r>
      <w:r w:rsidRPr="00A21AFB">
        <w:rPr>
          <w:sz w:val="22"/>
          <w:szCs w:val="22"/>
          <w:rtl/>
        </w:rPr>
        <w:t xml:space="preserve"> (</w:t>
      </w:r>
      <w:r w:rsidRPr="00A21AFB">
        <w:rPr>
          <w:b/>
          <w:bCs/>
          <w:sz w:val="22"/>
          <w:szCs w:val="22"/>
          <w:rtl/>
        </w:rPr>
        <w:t>ע.ת. 3</w:t>
      </w:r>
      <w:r w:rsidRPr="00A21AFB">
        <w:rPr>
          <w:sz w:val="22"/>
          <w:szCs w:val="22"/>
          <w:rtl/>
        </w:rPr>
        <w:t>),</w:t>
      </w:r>
      <w:r w:rsidRPr="00A21AFB">
        <w:rPr>
          <w:rtl/>
        </w:rPr>
        <w:t xml:space="preserve"> המורה לספורט, </w:t>
      </w:r>
      <w:r w:rsidRPr="00A21AFB">
        <w:rPr>
          <w:b/>
          <w:bCs/>
          <w:sz w:val="22"/>
          <w:szCs w:val="22"/>
          <w:rtl/>
        </w:rPr>
        <w:t>הגב' זיו תמים</w:t>
      </w:r>
      <w:r w:rsidRPr="00A21AFB">
        <w:rPr>
          <w:sz w:val="22"/>
          <w:szCs w:val="22"/>
          <w:rtl/>
        </w:rPr>
        <w:t xml:space="preserve"> (</w:t>
      </w:r>
      <w:r w:rsidRPr="00A21AFB">
        <w:rPr>
          <w:b/>
          <w:bCs/>
          <w:sz w:val="22"/>
          <w:szCs w:val="22"/>
          <w:rtl/>
        </w:rPr>
        <w:t>ע.ת. 2</w:t>
      </w:r>
      <w:r w:rsidRPr="00A21AFB">
        <w:rPr>
          <w:sz w:val="22"/>
          <w:szCs w:val="22"/>
          <w:rtl/>
        </w:rPr>
        <w:t>),</w:t>
      </w:r>
      <w:r w:rsidRPr="00A21AFB">
        <w:rPr>
          <w:rtl/>
        </w:rPr>
        <w:t xml:space="preserve"> מחנכת הכיתה, </w:t>
      </w:r>
      <w:r w:rsidRPr="00A21AFB">
        <w:rPr>
          <w:b/>
          <w:bCs/>
          <w:sz w:val="22"/>
          <w:szCs w:val="22"/>
          <w:rtl/>
        </w:rPr>
        <w:t>הגב' צליל לנקרי</w:t>
      </w:r>
      <w:r w:rsidRPr="00A21AFB">
        <w:rPr>
          <w:sz w:val="22"/>
          <w:szCs w:val="22"/>
          <w:rtl/>
        </w:rPr>
        <w:t xml:space="preserve"> (</w:t>
      </w:r>
      <w:r w:rsidRPr="00A21AFB">
        <w:rPr>
          <w:b/>
          <w:bCs/>
          <w:sz w:val="22"/>
          <w:szCs w:val="22"/>
          <w:rtl/>
        </w:rPr>
        <w:t>ע.ת. 4</w:t>
      </w:r>
      <w:r w:rsidRPr="00A21AFB">
        <w:rPr>
          <w:sz w:val="22"/>
          <w:szCs w:val="22"/>
          <w:rtl/>
        </w:rPr>
        <w:t>),</w:t>
      </w:r>
      <w:r w:rsidRPr="00A21AFB">
        <w:rPr>
          <w:rtl/>
        </w:rPr>
        <w:t xml:space="preserve"> וכן חברתה לספסל הלימודים - </w:t>
      </w:r>
      <w:r w:rsidRPr="00A21AFB">
        <w:rPr>
          <w:b/>
          <w:bCs/>
          <w:sz w:val="22"/>
          <w:szCs w:val="22"/>
          <w:rtl/>
        </w:rPr>
        <w:t>א.ס.</w:t>
      </w:r>
      <w:r w:rsidRPr="00A21AFB">
        <w:rPr>
          <w:sz w:val="22"/>
          <w:szCs w:val="22"/>
          <w:rtl/>
        </w:rPr>
        <w:t xml:space="preserve"> (</w:t>
      </w:r>
      <w:r w:rsidRPr="00A21AFB">
        <w:rPr>
          <w:b/>
          <w:bCs/>
          <w:sz w:val="22"/>
          <w:szCs w:val="22"/>
          <w:rtl/>
        </w:rPr>
        <w:t>ע.ת. 7</w:t>
      </w:r>
      <w:r w:rsidRPr="00A21AFB">
        <w:rPr>
          <w:sz w:val="22"/>
          <w:szCs w:val="22"/>
          <w:rtl/>
        </w:rPr>
        <w:t>),</w:t>
      </w:r>
      <w:r w:rsidRPr="00A21AFB">
        <w:rPr>
          <w:rtl/>
        </w:rPr>
        <w:t xml:space="preserve"> והמנקה של בית-הספר - </w:t>
      </w:r>
      <w:r w:rsidRPr="00A21AFB">
        <w:rPr>
          <w:b/>
          <w:bCs/>
          <w:sz w:val="22"/>
          <w:szCs w:val="22"/>
          <w:rtl/>
        </w:rPr>
        <w:t>הגב' נינה רבינוביץ</w:t>
      </w:r>
      <w:r w:rsidRPr="00A21AFB">
        <w:rPr>
          <w:sz w:val="22"/>
          <w:szCs w:val="22"/>
          <w:rtl/>
        </w:rPr>
        <w:t xml:space="preserve"> (</w:t>
      </w:r>
      <w:r w:rsidRPr="00A21AFB">
        <w:rPr>
          <w:b/>
          <w:bCs/>
          <w:sz w:val="22"/>
          <w:szCs w:val="22"/>
          <w:rtl/>
        </w:rPr>
        <w:t>ע.ת. 5</w:t>
      </w:r>
      <w:r w:rsidRPr="00A21AFB">
        <w:rPr>
          <w:sz w:val="22"/>
          <w:szCs w:val="22"/>
          <w:rtl/>
        </w:rPr>
        <w:t>),</w:t>
      </w:r>
      <w:r w:rsidRPr="00A21AFB">
        <w:rPr>
          <w:rtl/>
        </w:rPr>
        <w:t xml:space="preserve"> שהיוותה סוג של חברה, אוזן קשבת ומשענת עבורה.</w:t>
      </w:r>
    </w:p>
    <w:p w14:paraId="01482946" w14:textId="77777777" w:rsidR="00A21AFB" w:rsidRPr="00A21AFB" w:rsidRDefault="00A21AFB" w:rsidP="00A21AFB">
      <w:pPr>
        <w:bidi/>
        <w:spacing w:line="360" w:lineRule="auto"/>
        <w:contextualSpacing/>
        <w:jc w:val="both"/>
        <w:rPr>
          <w:rtl/>
        </w:rPr>
      </w:pPr>
    </w:p>
    <w:p w14:paraId="486412FC" w14:textId="77777777" w:rsidR="00A21AFB" w:rsidRPr="00A21AFB" w:rsidRDefault="00A21AFB" w:rsidP="00A21AFB">
      <w:pPr>
        <w:bidi/>
        <w:spacing w:line="360" w:lineRule="auto"/>
        <w:contextualSpacing/>
        <w:jc w:val="both"/>
        <w:rPr>
          <w:rtl/>
        </w:rPr>
      </w:pPr>
      <w:r w:rsidRPr="00A21AFB">
        <w:rPr>
          <w:rtl/>
        </w:rPr>
        <w:t xml:space="preserve">א.ס. </w:t>
      </w:r>
      <w:r w:rsidRPr="00A21AFB">
        <w:rPr>
          <w:sz w:val="22"/>
          <w:szCs w:val="22"/>
          <w:rtl/>
        </w:rPr>
        <w:t>(המכונה נ. במקומות מסוימים),</w:t>
      </w:r>
      <w:r w:rsidRPr="00A21AFB">
        <w:rPr>
          <w:rtl/>
        </w:rPr>
        <w:t xml:space="preserve"> אשר העידה בישיבת יום 24.06.13, למדה עם המתלוננת בבית-הספר, והייתה חברתה הטובה ביותר. אליבא דמאשימה, היא הראשונה, פרט לאם, שהמתלוננת שיתפה במעשי הנאשם, ובעצתה, פנתה כ.ל. ליועצת בית-הספר וחשפה בפניה את הפרשה. לדברי העדה, באמצע כיתה י' עברה המתלוננת ללמוד אתה, ומאחר והשתיים גרו בסמוך אחת לשנייה, היו, לעתים, הולכות וחוזרות יחד מבית-הספר </w:t>
      </w:r>
      <w:r w:rsidRPr="00A21AFB">
        <w:rPr>
          <w:sz w:val="22"/>
          <w:szCs w:val="22"/>
          <w:rtl/>
        </w:rPr>
        <w:t>(עמ' 96).</w:t>
      </w:r>
      <w:r w:rsidRPr="00A21AFB">
        <w:rPr>
          <w:rtl/>
        </w:rPr>
        <w:t xml:space="preserve"> </w:t>
      </w:r>
    </w:p>
    <w:p w14:paraId="42391C00" w14:textId="77777777" w:rsidR="00A21AFB" w:rsidRPr="00A21AFB" w:rsidRDefault="00A21AFB" w:rsidP="00A21AFB">
      <w:pPr>
        <w:bidi/>
        <w:spacing w:line="360" w:lineRule="auto"/>
        <w:contextualSpacing/>
        <w:jc w:val="both"/>
        <w:rPr>
          <w:rtl/>
        </w:rPr>
      </w:pPr>
    </w:p>
    <w:p w14:paraId="23F3F1C3" w14:textId="77777777" w:rsidR="00A21AFB" w:rsidRPr="00A21AFB" w:rsidRDefault="00A21AFB" w:rsidP="00A21AFB">
      <w:pPr>
        <w:bidi/>
        <w:spacing w:line="360" w:lineRule="auto"/>
        <w:contextualSpacing/>
        <w:jc w:val="both"/>
        <w:rPr>
          <w:sz w:val="22"/>
          <w:szCs w:val="22"/>
          <w:rtl/>
        </w:rPr>
      </w:pPr>
      <w:r w:rsidRPr="00A21AFB">
        <w:rPr>
          <w:rtl/>
        </w:rPr>
        <w:t xml:space="preserve">לדבריה, בוקר אחד, בפורים, בדרך ללימודים, אמרה לה המתלוננת, שיש לה משהו לספר לה. הן הלכו למגרש הספורט </w:t>
      </w:r>
      <w:r w:rsidRPr="00A21AFB">
        <w:rPr>
          <w:b/>
          <w:bCs/>
          <w:sz w:val="22"/>
          <w:szCs w:val="22"/>
          <w:rtl/>
        </w:rPr>
        <w:t>"והיא סיפרה לי שאבא שלה היה אונס אותה והיה מרביץ לה, והיה זורק אותה מהבית, והיה כאילו עושה איתה יחסי מין"</w:t>
      </w:r>
      <w:r w:rsidRPr="00A21AFB">
        <w:rPr>
          <w:sz w:val="22"/>
          <w:szCs w:val="22"/>
          <w:rtl/>
        </w:rPr>
        <w:t xml:space="preserve"> (עמ' 97 ש' 14-16).</w:t>
      </w:r>
      <w:r w:rsidRPr="00A21AFB">
        <w:rPr>
          <w:rtl/>
        </w:rPr>
        <w:t xml:space="preserve"> בתגובה לכך, ייעצה לה העדה לפנות ליועצת בית-הספר, אטי. כשנתבקשה העדה לפרט מה בדיוק סיפרה לה המתלוננת שהנאשם היה עושה לה, חזרה על הדברים: </w:t>
      </w:r>
      <w:r w:rsidRPr="00A21AFB">
        <w:rPr>
          <w:b/>
          <w:bCs/>
          <w:sz w:val="22"/>
          <w:szCs w:val="22"/>
          <w:rtl/>
        </w:rPr>
        <w:t xml:space="preserve">"הוא היה אונס אותה בכוח, כאילו כשהיא הייתה גם במחזור, והייתה יורדת לו, וכאילו הוא היה מכניס לה, איך קוראים לזה בעברית" </w:t>
      </w:r>
      <w:r w:rsidRPr="00A21AFB">
        <w:rPr>
          <w:sz w:val="22"/>
          <w:szCs w:val="22"/>
          <w:rtl/>
        </w:rPr>
        <w:t>(עמ' 97 ש' 28-30)</w:t>
      </w:r>
      <w:r w:rsidRPr="00A21AFB">
        <w:rPr>
          <w:rtl/>
        </w:rPr>
        <w:t xml:space="preserve">, אולם לא המשיכה, כיוון שהתקשתה בכך, וחשה אי-נעימות. בסופו של דבר, הוצע לעדה להעלות את הדברים על הכתב, במקום לאמרם, וכך אמנם עשתה. העדה כתבה </w:t>
      </w:r>
      <w:r w:rsidRPr="00A21AFB">
        <w:rPr>
          <w:sz w:val="22"/>
          <w:szCs w:val="22"/>
          <w:rtl/>
        </w:rPr>
        <w:t xml:space="preserve">(על גבי דף, שהוגש וסומן </w:t>
      </w:r>
      <w:r w:rsidRPr="00A21AFB">
        <w:rPr>
          <w:b/>
          <w:bCs/>
          <w:sz w:val="22"/>
          <w:szCs w:val="22"/>
          <w:rtl/>
        </w:rPr>
        <w:t>ת/4</w:t>
      </w:r>
      <w:r w:rsidRPr="00A21AFB">
        <w:rPr>
          <w:sz w:val="22"/>
          <w:szCs w:val="22"/>
          <w:rtl/>
        </w:rPr>
        <w:t>)</w:t>
      </w:r>
      <w:r w:rsidRPr="00A21AFB">
        <w:rPr>
          <w:rtl/>
        </w:rPr>
        <w:t xml:space="preserve">, כי הנאשם: </w:t>
      </w:r>
      <w:r w:rsidRPr="00A21AFB">
        <w:rPr>
          <w:b/>
          <w:bCs/>
          <w:sz w:val="22"/>
          <w:szCs w:val="22"/>
          <w:rtl/>
        </w:rPr>
        <w:t>"היה מכניס לה לתחת, והיה מכניס לה לכוס והיא הייתה יורדת לו"</w:t>
      </w:r>
      <w:r w:rsidRPr="00A21AFB">
        <w:rPr>
          <w:sz w:val="22"/>
          <w:szCs w:val="22"/>
          <w:rtl/>
        </w:rPr>
        <w:t>.</w:t>
      </w:r>
      <w:r w:rsidRPr="00A21AFB">
        <w:rPr>
          <w:rtl/>
        </w:rPr>
        <w:t xml:space="preserve"> היא הוסיפה, שמאותו יום בפורים, ועד לחשיפת הפרשה, סיפרה לה המתלוננת כמה פעמים על הדברים שעברה, ופירטה: </w:t>
      </w:r>
      <w:r w:rsidRPr="00A21AFB">
        <w:rPr>
          <w:b/>
          <w:bCs/>
          <w:sz w:val="22"/>
          <w:szCs w:val="22"/>
          <w:rtl/>
        </w:rPr>
        <w:t xml:space="preserve">"היא הייתה אומרת לי כאילו, שהיא הייתה חוזרת מהבית ספר, היא הייתה חייבת לנקות את הבית, ואם היא לא הייתה מנקה את הבית, הוא היה מרביץ לה, והיה מרים עליה ידיה </w:t>
      </w:r>
      <w:r w:rsidRPr="00A21AFB">
        <w:rPr>
          <w:sz w:val="22"/>
          <w:szCs w:val="22"/>
          <w:rtl/>
        </w:rPr>
        <w:t>(כך בתמלול ההקלטה, א.ו.)</w:t>
      </w:r>
      <w:r w:rsidRPr="00A21AFB">
        <w:rPr>
          <w:b/>
          <w:bCs/>
          <w:sz w:val="22"/>
          <w:szCs w:val="22"/>
          <w:rtl/>
        </w:rPr>
        <w:t>, והיה</w:t>
      </w:r>
      <w:r w:rsidRPr="00A21AFB">
        <w:rPr>
          <w:sz w:val="22"/>
          <w:szCs w:val="22"/>
          <w:rtl/>
        </w:rPr>
        <w:t xml:space="preserve"> </w:t>
      </w:r>
      <w:r w:rsidRPr="00A21AFB">
        <w:rPr>
          <w:b/>
          <w:bCs/>
          <w:sz w:val="22"/>
          <w:szCs w:val="22"/>
          <w:rtl/>
        </w:rPr>
        <w:t>מעיף אותה מהבית. והוא היה שוכב איתה"</w:t>
      </w:r>
      <w:r w:rsidRPr="00A21AFB">
        <w:rPr>
          <w:sz w:val="22"/>
          <w:szCs w:val="22"/>
          <w:rtl/>
        </w:rPr>
        <w:t xml:space="preserve"> (עמ' 99 ש' 9-12). </w:t>
      </w:r>
    </w:p>
    <w:p w14:paraId="608E7D6F" w14:textId="77777777" w:rsidR="00A21AFB" w:rsidRPr="00A21AFB" w:rsidRDefault="00A21AFB" w:rsidP="00A21AFB">
      <w:pPr>
        <w:bidi/>
        <w:spacing w:line="360" w:lineRule="auto"/>
        <w:contextualSpacing/>
        <w:jc w:val="both"/>
        <w:rPr>
          <w:rtl/>
        </w:rPr>
      </w:pPr>
    </w:p>
    <w:p w14:paraId="556F02FC" w14:textId="77777777" w:rsidR="00A21AFB" w:rsidRPr="00A21AFB" w:rsidRDefault="00A21AFB" w:rsidP="00A21AFB">
      <w:pPr>
        <w:bidi/>
        <w:spacing w:line="360" w:lineRule="auto"/>
        <w:contextualSpacing/>
        <w:jc w:val="both"/>
        <w:rPr>
          <w:sz w:val="22"/>
          <w:szCs w:val="22"/>
          <w:rtl/>
        </w:rPr>
      </w:pPr>
      <w:r w:rsidRPr="00A21AFB">
        <w:rPr>
          <w:rtl/>
        </w:rPr>
        <w:t xml:space="preserve">כשהתבקשה לתאר את הקשר של המתלוננת עם אמה, השיבה העדה: </w:t>
      </w:r>
      <w:r w:rsidRPr="00A21AFB">
        <w:rPr>
          <w:b/>
          <w:bCs/>
          <w:sz w:val="22"/>
          <w:szCs w:val="22"/>
          <w:rtl/>
        </w:rPr>
        <w:t xml:space="preserve">"זה היה בקיץ, בחופש הגדול לפני כיתה י"א. היא אמרה לי שכאילו הוא שכב איתה והיא ברחה מהבית, היא חיכתה לאמא שלה שתבוא מהעבודה, היא סיפרה לאמא שלה, כאילו ואמא שלה כיבתה את הטלפון, והיא התחננה כל הדרך לאמא שלה, לא תספר את זה לאבא שלה, כי הוא אמר שאם הוא יתפוס אותה, כאילו מספרת למישהו, הוא ירצח אותה" </w:t>
      </w:r>
      <w:r w:rsidRPr="00A21AFB">
        <w:rPr>
          <w:sz w:val="22"/>
          <w:szCs w:val="22"/>
          <w:rtl/>
        </w:rPr>
        <w:t>(עמ' 100 ש' 5-10). בחקירתה</w:t>
      </w:r>
      <w:r w:rsidRPr="00A21AFB">
        <w:rPr>
          <w:rtl/>
        </w:rPr>
        <w:t xml:space="preserve"> הנגדית, ציינה שהחשיפה לאם הייתה ב- 20.06.12 </w:t>
      </w:r>
      <w:r w:rsidRPr="00A21AFB">
        <w:rPr>
          <w:sz w:val="22"/>
          <w:szCs w:val="22"/>
          <w:rtl/>
        </w:rPr>
        <w:t>(תאריך שידעה להצביע עליו, היות והיה זה היום האחרון ללימודים, שבו קיבלו את התעודות).</w:t>
      </w:r>
    </w:p>
    <w:p w14:paraId="1ED25A76" w14:textId="77777777" w:rsidR="00A21AFB" w:rsidRPr="00A21AFB" w:rsidRDefault="00A21AFB" w:rsidP="00A21AFB">
      <w:pPr>
        <w:bidi/>
        <w:spacing w:line="360" w:lineRule="auto"/>
        <w:contextualSpacing/>
        <w:jc w:val="both"/>
        <w:rPr>
          <w:rtl/>
        </w:rPr>
      </w:pPr>
    </w:p>
    <w:p w14:paraId="06E51D57" w14:textId="77777777" w:rsidR="00A21AFB" w:rsidRPr="00A21AFB" w:rsidRDefault="00A21AFB" w:rsidP="00A21AFB">
      <w:pPr>
        <w:bidi/>
        <w:spacing w:line="360" w:lineRule="auto"/>
        <w:contextualSpacing/>
        <w:jc w:val="both"/>
        <w:rPr>
          <w:sz w:val="22"/>
          <w:szCs w:val="22"/>
          <w:rtl/>
        </w:rPr>
      </w:pPr>
      <w:r w:rsidRPr="00A21AFB">
        <w:rPr>
          <w:rtl/>
        </w:rPr>
        <w:t xml:space="preserve">העדה נתבקשה ליישב סתירה לכאורה בעדות המתלוננת, ולפיה מחד, לא אפשר לה האב לצאת מהבית, ומאידך, היה מסלק אותה ממנו, וזו השיבה כך: </w:t>
      </w:r>
      <w:r w:rsidRPr="00A21AFB">
        <w:rPr>
          <w:b/>
          <w:bCs/>
          <w:sz w:val="22"/>
          <w:szCs w:val="22"/>
          <w:rtl/>
        </w:rPr>
        <w:t>"לצאת מהבית, כאילו לצאת עם חברות, עם ידידים, לפה, כמו שבימינו כאילו הבנות, הוא לא היה נותן לה לצאת, כאילו החוצה עם חברות, אבל לצאת, כאילו הוא היה מעיף אותה מהבית, כי או שהיא לא הייתה מנקה טוב את הבית, או שהיא לא הייתה מקשיבה לו, או שלא יודעת מה, הוא היה מעיף אותה מהבית</w:t>
      </w:r>
      <w:r w:rsidRPr="00A21AFB">
        <w:rPr>
          <w:sz w:val="22"/>
          <w:szCs w:val="22"/>
          <w:rtl/>
        </w:rPr>
        <w:t xml:space="preserve">" (עמ' 106 ש' 21-26). </w:t>
      </w:r>
    </w:p>
    <w:p w14:paraId="1EA33620" w14:textId="77777777" w:rsidR="00A21AFB" w:rsidRPr="00A21AFB" w:rsidRDefault="00A21AFB" w:rsidP="00A21AFB">
      <w:pPr>
        <w:bidi/>
        <w:spacing w:line="360" w:lineRule="auto"/>
        <w:contextualSpacing/>
        <w:jc w:val="both"/>
        <w:rPr>
          <w:rtl/>
        </w:rPr>
      </w:pPr>
      <w:r w:rsidRPr="00A21AFB">
        <w:rPr>
          <w:rtl/>
        </w:rPr>
        <w:t xml:space="preserve"> </w:t>
      </w:r>
    </w:p>
    <w:p w14:paraId="766020D8" w14:textId="77777777" w:rsidR="00A21AFB" w:rsidRPr="00A21AFB" w:rsidRDefault="00A21AFB" w:rsidP="00A21AFB">
      <w:pPr>
        <w:bidi/>
        <w:spacing w:line="360" w:lineRule="auto"/>
        <w:contextualSpacing/>
        <w:jc w:val="both"/>
        <w:rPr>
          <w:rtl/>
        </w:rPr>
      </w:pPr>
      <w:r w:rsidRPr="00A21AFB">
        <w:rPr>
          <w:rtl/>
        </w:rPr>
        <w:t xml:space="preserve">אטי </w:t>
      </w:r>
      <w:r w:rsidRPr="00A21AFB">
        <w:rPr>
          <w:sz w:val="22"/>
          <w:szCs w:val="22"/>
          <w:rtl/>
        </w:rPr>
        <w:t xml:space="preserve">(אטל) </w:t>
      </w:r>
      <w:r w:rsidRPr="00A21AFB">
        <w:rPr>
          <w:rtl/>
        </w:rPr>
        <w:t xml:space="preserve">חזן, שהעידה בישיבת יום 30.5.13, משמשת יועצת בבית-הספר התיכון שבו למדה המתלוננת לעת חשיפת הפרשה, והיא הראשונה מצוות בית-הספר, שלה סיפרה המתלוננת את הדברים, בעצת חברתה, א.ס. </w:t>
      </w:r>
    </w:p>
    <w:p w14:paraId="60D8F9A6" w14:textId="77777777" w:rsidR="00A21AFB" w:rsidRPr="00A21AFB" w:rsidRDefault="00A21AFB" w:rsidP="00A21AFB">
      <w:pPr>
        <w:bidi/>
        <w:spacing w:line="360" w:lineRule="auto"/>
        <w:contextualSpacing/>
        <w:jc w:val="both"/>
        <w:rPr>
          <w:rtl/>
        </w:rPr>
      </w:pPr>
    </w:p>
    <w:p w14:paraId="7EEE46D1" w14:textId="77777777" w:rsidR="00A21AFB" w:rsidRPr="00A21AFB" w:rsidRDefault="00A21AFB" w:rsidP="00A21AFB">
      <w:pPr>
        <w:bidi/>
        <w:spacing w:line="360" w:lineRule="auto"/>
        <w:contextualSpacing/>
        <w:jc w:val="both"/>
        <w:rPr>
          <w:rtl/>
        </w:rPr>
      </w:pPr>
      <w:r w:rsidRPr="00A21AFB">
        <w:rPr>
          <w:rtl/>
        </w:rPr>
        <w:t xml:space="preserve">בראשית עדותה, שיתפה העדה את בית-המשפט, בכך, שהמתלוננת עברה אליהם ממקיף אחר, שבו לא ניתן מענה לכך שהיא עולה חדשה ואינה דוברת עברית, וכן שהם דאגו להצמיד לה מורה חיילת שליוותה אותה במשך היום. לדבריה, המתלוננת הייתה </w:t>
      </w:r>
      <w:r w:rsidRPr="00A21AFB">
        <w:rPr>
          <w:b/>
          <w:bCs/>
          <w:sz w:val="22"/>
          <w:szCs w:val="22"/>
          <w:rtl/>
        </w:rPr>
        <w:t>"ילדה די מוזרה, ילדה מסתגרת, סגפנית כזאת גם בלבוש שלה, גם שיער אסוף כל הזמן עם הבעת פנים רצינית"</w:t>
      </w:r>
      <w:r w:rsidRPr="00A21AFB">
        <w:rPr>
          <w:sz w:val="22"/>
          <w:szCs w:val="22"/>
          <w:rtl/>
        </w:rPr>
        <w:t xml:space="preserve"> (עמ' 31 ש' 1-2)</w:t>
      </w:r>
      <w:r w:rsidRPr="00A21AFB">
        <w:rPr>
          <w:rtl/>
        </w:rPr>
        <w:t>, לא השתלבה חברתית בבית-הספר וסבלה רבות מהצקות התלמידים, וכן, שהיא</w:t>
      </w:r>
      <w:r w:rsidRPr="00A21AFB">
        <w:rPr>
          <w:b/>
          <w:bCs/>
          <w:rtl/>
        </w:rPr>
        <w:t xml:space="preserve"> </w:t>
      </w:r>
      <w:r w:rsidRPr="00A21AFB">
        <w:rPr>
          <w:b/>
          <w:bCs/>
          <w:sz w:val="22"/>
          <w:szCs w:val="22"/>
          <w:rtl/>
        </w:rPr>
        <w:t>"ילדה בודדה, היא אומרת שלא יוצאת מהבית, היא אומרת שאין לה חברות"</w:t>
      </w:r>
      <w:r w:rsidRPr="00A21AFB">
        <w:rPr>
          <w:sz w:val="22"/>
          <w:szCs w:val="22"/>
          <w:rtl/>
        </w:rPr>
        <w:t xml:space="preserve"> (שם, ש' 9-10).</w:t>
      </w:r>
      <w:r w:rsidRPr="00A21AFB">
        <w:rPr>
          <w:rtl/>
        </w:rPr>
        <w:t xml:space="preserve">     </w:t>
      </w:r>
    </w:p>
    <w:p w14:paraId="161FC740" w14:textId="77777777" w:rsidR="00A21AFB" w:rsidRPr="00A21AFB" w:rsidRDefault="00A21AFB" w:rsidP="00A21AFB">
      <w:pPr>
        <w:bidi/>
        <w:spacing w:line="360" w:lineRule="auto"/>
        <w:contextualSpacing/>
        <w:jc w:val="both"/>
        <w:rPr>
          <w:rtl/>
        </w:rPr>
      </w:pPr>
    </w:p>
    <w:p w14:paraId="5C2B9786" w14:textId="77777777" w:rsidR="00A21AFB" w:rsidRPr="00A21AFB" w:rsidRDefault="00A21AFB" w:rsidP="00A21AFB">
      <w:pPr>
        <w:bidi/>
        <w:spacing w:line="360" w:lineRule="auto"/>
        <w:contextualSpacing/>
        <w:jc w:val="both"/>
        <w:rPr>
          <w:rtl/>
        </w:rPr>
      </w:pPr>
      <w:r w:rsidRPr="00A21AFB">
        <w:rPr>
          <w:rtl/>
        </w:rPr>
        <w:t xml:space="preserve">העדה מספרת, שביום 28.02.13 בבוקר, ניגשה אליה המתלוננת וביקשה לשוחח עמה. היא הזמינה אותה להגיע לחדרה בסיום השיעור, ואכן המתלוננת הגיעה, וסיפרה לה, שאבא שלה עושה לה דברים </w:t>
      </w:r>
      <w:r w:rsidRPr="00A21AFB">
        <w:rPr>
          <w:b/>
          <w:bCs/>
          <w:sz w:val="22"/>
          <w:szCs w:val="22"/>
          <w:rtl/>
        </w:rPr>
        <w:t>"לא יפים"</w:t>
      </w:r>
      <w:r w:rsidRPr="00A21AFB">
        <w:rPr>
          <w:sz w:val="22"/>
          <w:szCs w:val="22"/>
          <w:rtl/>
        </w:rPr>
        <w:t>.</w:t>
      </w:r>
      <w:r w:rsidRPr="00A21AFB">
        <w:rPr>
          <w:rtl/>
        </w:rPr>
        <w:t xml:space="preserve"> כששאלה לפשר הדברים, השיבה לה המתלוננת בשטף של תיאורים, שמדובר בנגיעות בכל מיני מקומות, וגם עם איבר המין של האב, וכן על כאבים שחשה </w:t>
      </w:r>
      <w:r w:rsidRPr="00A21AFB">
        <w:rPr>
          <w:sz w:val="22"/>
          <w:szCs w:val="22"/>
          <w:rtl/>
        </w:rPr>
        <w:t>(עמ' 32 ש' 22-25).</w:t>
      </w:r>
      <w:r w:rsidRPr="00A21AFB">
        <w:rPr>
          <w:rtl/>
        </w:rPr>
        <w:t xml:space="preserve"> עוד סיפרה לה המתלוננת, לדבריה, שהמעשים החלו כשגרו ברוסיה, ונמשכו בארץ, לרבות בלילה שלפני שיחתן. לשאלה מדוע החליטה לספר כעת ומדוע לא סיפרה על כך קודם, השיבה לה המתלוננת, שאביה איים עליה שאם תספר, הוא יתלונן עליה במשטרה, והיא תהיה בגיהינום ולא בגן-עדן. כמו-כן, לדבריה, חלמה חלום בלילה הקודם, שבו הועבר לה מסר שהיא צריכה לחשוף את הדברים. העדה מספרת, שחיבקה את המתלוננת ואמרה שתעזור לה, תוך מתן הסבר על כך שקודם, עליה להגיש תלונה במשטרה </w:t>
      </w:r>
      <w:r w:rsidRPr="00A21AFB">
        <w:rPr>
          <w:sz w:val="22"/>
          <w:szCs w:val="22"/>
          <w:rtl/>
        </w:rPr>
        <w:t>(עמ' 33 ש' 1-9).</w:t>
      </w:r>
      <w:r w:rsidRPr="00A21AFB">
        <w:rPr>
          <w:rtl/>
        </w:rPr>
        <w:t xml:space="preserve"> המתלוננת ניאותה לכך, ואמרה שהנאשם אכן צריך להיענש על מעשיו, כיוון שהרס לה את החיים. בשלב זה, לדברי העדה, החלה המתלוננת לחשב באיזה גיל יצא הנאשם מהכלא, וכיצד יספיק לחיות את חייו, כאשר את חייה שלה הוא הרס. העדה פנתה לפקידת סעד, שתאמה את הפגישה עם חוקרת הילדים </w:t>
      </w:r>
      <w:r w:rsidRPr="00A21AFB">
        <w:rPr>
          <w:sz w:val="22"/>
          <w:szCs w:val="22"/>
          <w:rtl/>
        </w:rPr>
        <w:t>(עמ' 34).</w:t>
      </w:r>
      <w:r w:rsidRPr="00A21AFB">
        <w:rPr>
          <w:rtl/>
        </w:rPr>
        <w:t xml:space="preserve"> </w:t>
      </w:r>
    </w:p>
    <w:p w14:paraId="0F60CF24" w14:textId="77777777" w:rsidR="00A21AFB" w:rsidRPr="00A21AFB" w:rsidRDefault="00A21AFB" w:rsidP="00A21AFB">
      <w:pPr>
        <w:bidi/>
        <w:spacing w:line="360" w:lineRule="auto"/>
        <w:contextualSpacing/>
        <w:jc w:val="both"/>
        <w:rPr>
          <w:rtl/>
        </w:rPr>
      </w:pPr>
      <w:r w:rsidRPr="00A21AFB">
        <w:rPr>
          <w:rtl/>
        </w:rPr>
        <w:t xml:space="preserve">כאשר התבקשה לתאר את שסיפרה לה המתלוננת, השיבה העדה: </w:t>
      </w:r>
      <w:r w:rsidRPr="00A21AFB">
        <w:rPr>
          <w:b/>
          <w:bCs/>
          <w:sz w:val="22"/>
          <w:szCs w:val="22"/>
          <w:rtl/>
        </w:rPr>
        <w:t xml:space="preserve">"היא אומרת הוא ביקש ממני למצוץ לו, הוא נגע לי... הוא נגע לי בזין שלו בכוס שלי... היא השתמשה במילים, אני מאוד הופתעתי היא מצטיירת כילדה סגורה וזה, פתאום מילים כאלה בוטות, היה לי אפילו קשה לשמוע את התיאור של ה- את המילים שלה אני הייתי נבוכה לשמוע אותה מתארת בפני מילים כאלה" </w:t>
      </w:r>
      <w:r w:rsidRPr="00A21AFB">
        <w:rPr>
          <w:sz w:val="22"/>
          <w:szCs w:val="22"/>
          <w:rtl/>
        </w:rPr>
        <w:t>(עמ' 34 ש' 7-19)</w:t>
      </w:r>
      <w:r w:rsidRPr="00A21AFB">
        <w:rPr>
          <w:rtl/>
        </w:rPr>
        <w:t xml:space="preserve">, והמשיכה בתיאור המתלוננת בפניה: </w:t>
      </w:r>
      <w:r w:rsidRPr="00A21AFB">
        <w:rPr>
          <w:b/>
          <w:bCs/>
          <w:sz w:val="22"/>
          <w:szCs w:val="22"/>
          <w:rtl/>
        </w:rPr>
        <w:t xml:space="preserve">"הוא נגע לי בכוס באיבר המין עם הזין שלו והכאיב לי מאוד" </w:t>
      </w:r>
      <w:r w:rsidRPr="00A21AFB">
        <w:rPr>
          <w:sz w:val="22"/>
          <w:szCs w:val="22"/>
          <w:rtl/>
        </w:rPr>
        <w:t>(עמ' 34 ש' 24).</w:t>
      </w:r>
      <w:r w:rsidRPr="00A21AFB">
        <w:rPr>
          <w:rtl/>
        </w:rPr>
        <w:t xml:space="preserve"> כאשר התובעת ביקשה לרענן את זיכרונה, אישרה העדה, שהמתלוננת סיפרה לה שאביה נגע לה בחזה, לקח אותה למיטה, אמר לה למצוץ לו והכאיב לה בכוס. לאחר מכן, לדבריה, סיפרה לה המתלוננת שהוא הרס לה את החיים, והיא רוצה שייענש על כך </w:t>
      </w:r>
      <w:r w:rsidRPr="00A21AFB">
        <w:rPr>
          <w:sz w:val="22"/>
          <w:szCs w:val="22"/>
          <w:rtl/>
        </w:rPr>
        <w:t>(עמ' 34 ש' 22-24)</w:t>
      </w:r>
      <w:r w:rsidRPr="00A21AFB">
        <w:rPr>
          <w:rtl/>
        </w:rPr>
        <w:t>. העדה ציינה, שמיד עם סיום עדותה של המתלוננת במשטרה, היא הוצאה מהבית, ונלקחה על-ידי עובדת סוציאלית למקלט לנערות. שם, לדבריה, התחילה</w:t>
      </w:r>
      <w:r w:rsidRPr="00A21AFB">
        <w:rPr>
          <w:b/>
          <w:bCs/>
          <w:rtl/>
        </w:rPr>
        <w:t xml:space="preserve"> </w:t>
      </w:r>
      <w:r w:rsidRPr="00A21AFB">
        <w:rPr>
          <w:b/>
          <w:bCs/>
          <w:sz w:val="22"/>
          <w:szCs w:val="22"/>
          <w:rtl/>
        </w:rPr>
        <w:t>"ההתפרקות"</w:t>
      </w:r>
      <w:r w:rsidRPr="00A21AFB">
        <w:rPr>
          <w:rtl/>
        </w:rPr>
        <w:t xml:space="preserve"> שלה, כאשר </w:t>
      </w:r>
      <w:r w:rsidRPr="00A21AFB">
        <w:rPr>
          <w:b/>
          <w:bCs/>
          <w:sz w:val="22"/>
          <w:szCs w:val="22"/>
          <w:rtl/>
        </w:rPr>
        <w:t>"כל עולמה חרב עליה בעצם"</w:t>
      </w:r>
      <w:r w:rsidRPr="00A21AFB">
        <w:rPr>
          <w:sz w:val="22"/>
          <w:szCs w:val="22"/>
          <w:rtl/>
        </w:rPr>
        <w:t xml:space="preserve"> (עמ' 36 ש' 5-7)</w:t>
      </w:r>
      <w:r w:rsidRPr="00A21AFB">
        <w:rPr>
          <w:rtl/>
        </w:rPr>
        <w:t xml:space="preserve">. מאז, לדבריה, היא מבקרת אותה בבית-החולים הפסיכיאטרי, ונראה שהיא מצטערת על החשיפה וחוזרת על כך שרוצה לחזור לבית ולהיות כמו כולם, וכן, שסלחה לנאשם. להתרשמותה, המתלוננת ממש מפורקת, והיא פיתחה ניקיון כפייתי, שבא לידי ביטוי בכך שהיא כל הזמן מתרחצת </w:t>
      </w:r>
      <w:r w:rsidRPr="00A21AFB">
        <w:rPr>
          <w:sz w:val="22"/>
          <w:szCs w:val="22"/>
          <w:rtl/>
        </w:rPr>
        <w:t>(עמ' 36 ש' 11-18).</w:t>
      </w:r>
      <w:r w:rsidRPr="00A21AFB">
        <w:rPr>
          <w:rtl/>
        </w:rPr>
        <w:t xml:space="preserve"> </w:t>
      </w:r>
    </w:p>
    <w:p w14:paraId="0FF75B4B" w14:textId="77777777" w:rsidR="00A21AFB" w:rsidRPr="00A21AFB" w:rsidRDefault="00A21AFB" w:rsidP="00A21AFB">
      <w:pPr>
        <w:bidi/>
        <w:spacing w:line="360" w:lineRule="auto"/>
        <w:contextualSpacing/>
        <w:jc w:val="both"/>
        <w:rPr>
          <w:rtl/>
        </w:rPr>
      </w:pPr>
      <w:r w:rsidRPr="00A21AFB">
        <w:rPr>
          <w:rtl/>
        </w:rPr>
        <w:t xml:space="preserve">ביחס למעורבות ההורים, ושיתוף פעולה שלהם עם בית-הספר, השיבה העדה, שבשלב כלשהו של השנה החולפת, הביעה המתלוננת רצון למות, ואמרה שנמאס לה מהחיים האלה, משום שהיא כל הזמן צריכה לעבוד ולנקות בבית. ההורים לא שיתפו פעולה, וסירבו לטיפול פסיכולוגי ולהפנייתה למיון פסיכיאטרי, ועל-כן, היא דיווחה על-כך למוקד ילדים בסיכון, ביום 3.05.12 </w:t>
      </w:r>
      <w:r w:rsidRPr="00A21AFB">
        <w:rPr>
          <w:sz w:val="22"/>
          <w:szCs w:val="22"/>
          <w:rtl/>
        </w:rPr>
        <w:t>(עמ' 37)</w:t>
      </w:r>
      <w:r w:rsidRPr="00A21AFB">
        <w:rPr>
          <w:rtl/>
        </w:rPr>
        <w:t xml:space="preserve">. בחקירתה הנגדית, הסבירה העדה, שבעקבות פנייתה זו, למוקד ילדים בסיכון, הוצמדה למתלוננת "עובדת נערות", שנפגשה אתה פעם בשבוע, אולם זה לא האריך ימים, משום שהשתיים לא "התחברו". אשר לפנייה לפסיכולוג, הסבירה, שהיא כתבה מכתב לרופא המשפחה, על מנת שיפנה את המתלוננת לטיפול פסיכולוגי, אולם המתלוננת השיבה לה שהוא סבר שאין לה צורך בטיפול שכזה </w:t>
      </w:r>
      <w:r w:rsidRPr="00A21AFB">
        <w:rPr>
          <w:sz w:val="22"/>
          <w:szCs w:val="22"/>
          <w:rtl/>
        </w:rPr>
        <w:t>(עמ' 42).</w:t>
      </w:r>
      <w:r w:rsidRPr="00A21AFB">
        <w:rPr>
          <w:rtl/>
        </w:rPr>
        <w:t xml:space="preserve">  </w:t>
      </w:r>
    </w:p>
    <w:p w14:paraId="1F75FD1A" w14:textId="77777777" w:rsidR="00A21AFB" w:rsidRPr="00A21AFB" w:rsidRDefault="00A21AFB" w:rsidP="00A21AFB">
      <w:pPr>
        <w:bidi/>
        <w:spacing w:line="360" w:lineRule="auto"/>
        <w:contextualSpacing/>
        <w:jc w:val="both"/>
        <w:rPr>
          <w:rtl/>
        </w:rPr>
      </w:pPr>
    </w:p>
    <w:p w14:paraId="0C7B9269" w14:textId="77777777" w:rsidR="00A21AFB" w:rsidRPr="00A21AFB" w:rsidRDefault="00A21AFB" w:rsidP="00A21AFB">
      <w:pPr>
        <w:bidi/>
        <w:spacing w:line="360" w:lineRule="auto"/>
        <w:contextualSpacing/>
        <w:jc w:val="both"/>
        <w:rPr>
          <w:sz w:val="22"/>
          <w:szCs w:val="22"/>
          <w:rtl/>
        </w:rPr>
      </w:pPr>
      <w:r w:rsidRPr="00A21AFB">
        <w:rPr>
          <w:rtl/>
        </w:rPr>
        <w:t xml:space="preserve">העדה ביקשה להוסיף, שבשלב מסוים, המתלוננת שאלה אותה מה היא אשמה שהנאשם לא שוכב עם אמא שלה, ולמה הוא בא דווקא אליה, וכן, שסיפרה לה על תדירות המעשים, שלפעמים היו כל יום, ובכל מקרה, מדובר במעשים שבוצעו לעתים קרובות </w:t>
      </w:r>
      <w:r w:rsidRPr="00A21AFB">
        <w:rPr>
          <w:sz w:val="22"/>
          <w:szCs w:val="22"/>
          <w:rtl/>
        </w:rPr>
        <w:t>(עמ' 43 ש' 11-15).</w:t>
      </w:r>
      <w:r w:rsidRPr="00A21AFB">
        <w:rPr>
          <w:rtl/>
        </w:rPr>
        <w:t xml:space="preserve"> היא אישרה, שהצוות סבר שהמתלוננת יוצרת יחס של אנטגוניזם, והסבירה, שהייתה נועצת מבטים ולעיתים אף מסננת קללות כלפי ילדים מהכיתה, וכך למעשה מתגרה בהם </w:t>
      </w:r>
      <w:r w:rsidRPr="00A21AFB">
        <w:rPr>
          <w:sz w:val="22"/>
          <w:szCs w:val="22"/>
          <w:rtl/>
        </w:rPr>
        <w:t xml:space="preserve">(עמ' 45 ש' 11-17). </w:t>
      </w:r>
    </w:p>
    <w:p w14:paraId="7BAC6FF4" w14:textId="77777777" w:rsidR="00A21AFB" w:rsidRPr="00A21AFB" w:rsidRDefault="00A21AFB" w:rsidP="00A21AFB">
      <w:pPr>
        <w:bidi/>
        <w:spacing w:line="360" w:lineRule="auto"/>
        <w:contextualSpacing/>
        <w:jc w:val="both"/>
        <w:rPr>
          <w:rtl/>
        </w:rPr>
      </w:pPr>
    </w:p>
    <w:p w14:paraId="214FCB1E" w14:textId="77777777" w:rsidR="00A21AFB" w:rsidRPr="00A21AFB" w:rsidRDefault="00A21AFB" w:rsidP="00A21AFB">
      <w:pPr>
        <w:bidi/>
        <w:spacing w:line="360" w:lineRule="auto"/>
        <w:contextualSpacing/>
        <w:jc w:val="both"/>
        <w:rPr>
          <w:rtl/>
        </w:rPr>
      </w:pPr>
      <w:r w:rsidRPr="00A21AFB">
        <w:rPr>
          <w:rtl/>
        </w:rPr>
        <w:t xml:space="preserve">עוד אישרה העדה, שיום לפני החשיפה, ב- 27.02.13, היה אירוע מילולי, של המתלוננת כלפי אחת המורות, והיא הושעתה ליום אחד, אך בבוקר הגיעה לבית-הספר, ולמעשה חשפה את הפרשה </w:t>
      </w:r>
      <w:r w:rsidRPr="00A21AFB">
        <w:rPr>
          <w:sz w:val="22"/>
          <w:szCs w:val="22"/>
          <w:rtl/>
        </w:rPr>
        <w:t>(עמ' 46-47).</w:t>
      </w:r>
      <w:r w:rsidRPr="00A21AFB">
        <w:rPr>
          <w:rtl/>
        </w:rPr>
        <w:t xml:space="preserve"> כן, אישרה שלמתלוננת היה קשר טוב עם המנקה של בית-הספר, נינה, וציינה שהמתלוננת סיפרה לה שההתעללות בה התחילה מאז שהייתה בת 8 </w:t>
      </w:r>
      <w:r w:rsidRPr="00A21AFB">
        <w:rPr>
          <w:sz w:val="22"/>
          <w:szCs w:val="22"/>
          <w:rtl/>
        </w:rPr>
        <w:t>(עמ' 48 ש' 17, עמ' 49 ש' 22, בהתאמה).</w:t>
      </w:r>
      <w:r w:rsidRPr="00A21AFB">
        <w:rPr>
          <w:rtl/>
        </w:rPr>
        <w:t xml:space="preserve"> בסיום החקירה, אישרה העדה לסנגורית, שבפתח ישיבת הוועדה</w:t>
      </w:r>
      <w:r w:rsidRPr="00A21AFB">
        <w:rPr>
          <w:color w:val="FF0000"/>
          <w:rtl/>
        </w:rPr>
        <w:t xml:space="preserve"> </w:t>
      </w:r>
      <w:r w:rsidRPr="00A21AFB">
        <w:rPr>
          <w:sz w:val="22"/>
          <w:szCs w:val="22"/>
          <w:rtl/>
        </w:rPr>
        <w:t>(יצוין, כי לא הוסבר באיזו ועדה מדובר)</w:t>
      </w:r>
      <w:r w:rsidRPr="00A21AFB">
        <w:rPr>
          <w:rtl/>
        </w:rPr>
        <w:t xml:space="preserve">, מיום 5.05.13, אמרה המתלוננת שאבא שלה לא נגע בה, ושהיא המציאה ושיקרה להם </w:t>
      </w:r>
      <w:r w:rsidRPr="00A21AFB">
        <w:rPr>
          <w:sz w:val="22"/>
          <w:szCs w:val="22"/>
          <w:rtl/>
        </w:rPr>
        <w:t>(עמ' 50).</w:t>
      </w:r>
      <w:r w:rsidRPr="00A21AFB">
        <w:rPr>
          <w:rtl/>
        </w:rPr>
        <w:t xml:space="preserve">     </w:t>
      </w:r>
      <w:r w:rsidRPr="00A21AFB">
        <w:t xml:space="preserve"> </w:t>
      </w:r>
      <w:r w:rsidRPr="00A21AFB">
        <w:rPr>
          <w:rtl/>
        </w:rPr>
        <w:t xml:space="preserve">     </w:t>
      </w:r>
      <w:r w:rsidRPr="00A21AFB">
        <w:rPr>
          <w:b/>
          <w:bCs/>
          <w:rtl/>
        </w:rPr>
        <w:t xml:space="preserve"> </w:t>
      </w:r>
      <w:r w:rsidRPr="00A21AFB">
        <w:rPr>
          <w:rtl/>
        </w:rPr>
        <w:t xml:space="preserve">         </w:t>
      </w:r>
    </w:p>
    <w:p w14:paraId="0D3011E5" w14:textId="77777777" w:rsidR="00A21AFB" w:rsidRPr="00A21AFB" w:rsidRDefault="00A21AFB" w:rsidP="00A21AFB">
      <w:pPr>
        <w:bidi/>
        <w:spacing w:line="360" w:lineRule="auto"/>
        <w:contextualSpacing/>
        <w:jc w:val="both"/>
        <w:rPr>
          <w:rtl/>
        </w:rPr>
      </w:pPr>
      <w:r w:rsidRPr="00A21AFB">
        <w:rPr>
          <w:rtl/>
        </w:rPr>
        <w:t xml:space="preserve">          </w:t>
      </w:r>
    </w:p>
    <w:p w14:paraId="082B496C" w14:textId="77777777" w:rsidR="00A21AFB" w:rsidRPr="00A21AFB" w:rsidRDefault="00A21AFB" w:rsidP="00A21AFB">
      <w:pPr>
        <w:bidi/>
        <w:spacing w:line="360" w:lineRule="auto"/>
        <w:contextualSpacing/>
        <w:jc w:val="both"/>
        <w:rPr>
          <w:sz w:val="22"/>
          <w:szCs w:val="22"/>
          <w:rtl/>
        </w:rPr>
      </w:pPr>
      <w:r w:rsidRPr="00A21AFB">
        <w:rPr>
          <w:rtl/>
        </w:rPr>
        <w:t xml:space="preserve">זיו </w:t>
      </w:r>
      <w:r w:rsidRPr="00A21AFB">
        <w:rPr>
          <w:sz w:val="22"/>
          <w:szCs w:val="22"/>
          <w:rtl/>
        </w:rPr>
        <w:t>(זהבה)</w:t>
      </w:r>
      <w:r w:rsidRPr="00A21AFB">
        <w:rPr>
          <w:rtl/>
        </w:rPr>
        <w:t xml:space="preserve"> תמים, שהעידה, אף היא, בישיבת יום 30.05.13, הייתה המורה לספורט של המתלוננת, במשך כ- 4 חודשים </w:t>
      </w:r>
      <w:r w:rsidRPr="00A21AFB">
        <w:rPr>
          <w:sz w:val="22"/>
          <w:szCs w:val="22"/>
          <w:rtl/>
        </w:rPr>
        <w:t>(עמ' 18),</w:t>
      </w:r>
      <w:r w:rsidRPr="00A21AFB">
        <w:rPr>
          <w:rtl/>
        </w:rPr>
        <w:t xml:space="preserve"> והיא הדמות השנייה מהצוות, שבפניה חשפה המתלוננת את הפרשה. לדבריה, ב- 28.02.13, כשהגיעה לבית-הספר, פנתה אליה המתלוננת, ושאלה אותה אם זה נכון שהיא ילדה מוזרה. העדה השיבה בשלילה, וכשביקשה שתסביר לה מדוע היא חושבת כך, אמרה לה המתלוננת </w:t>
      </w:r>
      <w:r w:rsidRPr="00A21AFB">
        <w:rPr>
          <w:b/>
          <w:bCs/>
          <w:sz w:val="22"/>
          <w:szCs w:val="22"/>
          <w:rtl/>
        </w:rPr>
        <w:t xml:space="preserve">"במשפט של אחד על אחד, אבא שלי מכניס את הזה שלו בשלי" </w:t>
      </w:r>
      <w:r w:rsidRPr="00A21AFB">
        <w:rPr>
          <w:sz w:val="22"/>
          <w:szCs w:val="22"/>
          <w:rtl/>
        </w:rPr>
        <w:t>(עמ' 19 ש' 11)</w:t>
      </w:r>
      <w:r w:rsidRPr="00A21AFB">
        <w:rPr>
          <w:rtl/>
        </w:rPr>
        <w:t xml:space="preserve">, והסבירה לה שמגיל 8 אבא שלה </w:t>
      </w:r>
      <w:r w:rsidRPr="00A21AFB">
        <w:rPr>
          <w:b/>
          <w:bCs/>
          <w:sz w:val="22"/>
          <w:szCs w:val="22"/>
          <w:rtl/>
        </w:rPr>
        <w:t>"מתעסק"</w:t>
      </w:r>
      <w:r w:rsidRPr="00A21AFB">
        <w:rPr>
          <w:rtl/>
        </w:rPr>
        <w:t xml:space="preserve"> אתה. עוד סיפרה לה המתלוננת, שאמא שלה יודעת מזה, ואמרה לה לסלוח לו. לדבריה, היא סיפרה לה, בצורה שוטפת, המון דברים ותיארה בפניה מקרים רבים, ולא ניתן היה לעצור אותה. כך, סיפרה לה: </w:t>
      </w:r>
      <w:r w:rsidRPr="00A21AFB">
        <w:rPr>
          <w:b/>
          <w:bCs/>
          <w:sz w:val="22"/>
          <w:szCs w:val="22"/>
          <w:rtl/>
        </w:rPr>
        <w:t xml:space="preserve">"שפעם אחת היא הייתה במקלחת ושאבא כעס עליה שהיא לא ניקתה או משהו כזה והוא הרביץ לה עם מקל של מטאטא. היא אמרה שכל הזמן אבא מכריח אותה לנקות בבית, ושאם היא לא מנקה אז היה מקרה שהיא לא ניקתה כמו שהוא רצה והוא סילק, היה לה כמה מקרים שהוא סילק אותה מהבית, נתן לה להיות בחוץ עד שאימא תבוא, הוא לא הרשה לה להיכנס הביתה. היא אמרה שהוא היה עושה את זה כל פעם שבא לו, מתי שהיה בא לו..." </w:t>
      </w:r>
      <w:r w:rsidRPr="00A21AFB">
        <w:rPr>
          <w:sz w:val="22"/>
          <w:szCs w:val="22"/>
          <w:rtl/>
        </w:rPr>
        <w:t>(עמ' 19 ש' 25- עמ' 20 ש' 6).</w:t>
      </w:r>
      <w:r w:rsidRPr="00A21AFB">
        <w:rPr>
          <w:rtl/>
        </w:rPr>
        <w:t xml:space="preserve"> העדה הסבירה, לבקשת ביהמ"ש, שכוונתה לכך שהיה </w:t>
      </w:r>
      <w:r w:rsidRPr="00A21AFB">
        <w:rPr>
          <w:b/>
          <w:bCs/>
          <w:sz w:val="22"/>
          <w:szCs w:val="22"/>
          <w:rtl/>
        </w:rPr>
        <w:t xml:space="preserve">"שוכב איתה, מקיים איתה יחסי מין" </w:t>
      </w:r>
      <w:r w:rsidRPr="00A21AFB">
        <w:rPr>
          <w:sz w:val="22"/>
          <w:szCs w:val="22"/>
          <w:rtl/>
        </w:rPr>
        <w:t>(עמ' 19 ש' 9),</w:t>
      </w:r>
      <w:r w:rsidRPr="00A21AFB">
        <w:rPr>
          <w:rtl/>
        </w:rPr>
        <w:t xml:space="preserve"> וכן, שהנאשם הכריח אותה </w:t>
      </w:r>
      <w:r w:rsidRPr="00A21AFB">
        <w:rPr>
          <w:b/>
          <w:bCs/>
          <w:sz w:val="22"/>
          <w:szCs w:val="22"/>
          <w:rtl/>
        </w:rPr>
        <w:t>"למצוץ לו"</w:t>
      </w:r>
      <w:r w:rsidRPr="00A21AFB">
        <w:rPr>
          <w:sz w:val="22"/>
          <w:szCs w:val="22"/>
          <w:rtl/>
        </w:rPr>
        <w:t xml:space="preserve"> (עמ' 22 ש' 10-11).</w:t>
      </w:r>
      <w:r w:rsidRPr="00A21AFB">
        <w:rPr>
          <w:rtl/>
        </w:rPr>
        <w:t xml:space="preserve"> לדבריה, המתלוננת סיפרה לה עוד, שאביה היה מכריח אותה לראות סרטי פורנו ולעשות מה שיש בסרט, אך היא לא ידעה לעשות זאת. כמו-כן, כל פעם שעשתה משהו לא נכון, הנאשם אמר לה שחבל שנולדה, כי הוא בכלל רצה בן. המתלוננת סיפרה לה גם על מקרה שזעזע את העדה, לדבריה</w:t>
      </w:r>
      <w:r w:rsidRPr="00A21AFB">
        <w:rPr>
          <w:b/>
          <w:bCs/>
          <w:rtl/>
        </w:rPr>
        <w:t xml:space="preserve"> </w:t>
      </w:r>
      <w:r w:rsidRPr="00A21AFB">
        <w:rPr>
          <w:b/>
          <w:bCs/>
          <w:sz w:val="22"/>
          <w:szCs w:val="22"/>
          <w:rtl/>
        </w:rPr>
        <w:t>"שהיא הייתה ערומה במקלחת והוא הרביץ לה עם מקל"</w:t>
      </w:r>
      <w:r w:rsidRPr="00A21AFB">
        <w:rPr>
          <w:rtl/>
        </w:rPr>
        <w:t>, והוסיפה</w:t>
      </w:r>
      <w:r w:rsidRPr="00A21AFB">
        <w:rPr>
          <w:sz w:val="22"/>
          <w:szCs w:val="22"/>
          <w:rtl/>
        </w:rPr>
        <w:t xml:space="preserve">: </w:t>
      </w:r>
      <w:r w:rsidRPr="00A21AFB">
        <w:rPr>
          <w:b/>
          <w:bCs/>
          <w:sz w:val="22"/>
          <w:szCs w:val="22"/>
          <w:rtl/>
        </w:rPr>
        <w:t>"אני לא זוכרת אם זה היה מגב או מטאטא"</w:t>
      </w:r>
      <w:r w:rsidRPr="00A21AFB">
        <w:rPr>
          <w:sz w:val="22"/>
          <w:szCs w:val="22"/>
          <w:rtl/>
        </w:rPr>
        <w:t xml:space="preserve"> (עמ' 20 ש' 15-23)</w:t>
      </w:r>
      <w:r w:rsidRPr="00A21AFB">
        <w:rPr>
          <w:rtl/>
        </w:rPr>
        <w:t xml:space="preserve">. כאשר שאלה את המתלוננת מדוע לא סיפרה על כך כל השנים, השיבה לה שפחדה </w:t>
      </w:r>
      <w:r w:rsidRPr="00A21AFB">
        <w:rPr>
          <w:sz w:val="22"/>
          <w:szCs w:val="22"/>
          <w:rtl/>
        </w:rPr>
        <w:t xml:space="preserve">(עמ' 21 ש' 5-6). </w:t>
      </w:r>
    </w:p>
    <w:p w14:paraId="7FAC75CB" w14:textId="77777777" w:rsidR="00A21AFB" w:rsidRPr="00A21AFB" w:rsidRDefault="00A21AFB" w:rsidP="00A21AFB">
      <w:pPr>
        <w:bidi/>
        <w:spacing w:line="360" w:lineRule="auto"/>
        <w:contextualSpacing/>
        <w:jc w:val="both"/>
        <w:rPr>
          <w:rtl/>
        </w:rPr>
      </w:pPr>
    </w:p>
    <w:p w14:paraId="162FEA7B" w14:textId="77777777" w:rsidR="00A21AFB" w:rsidRPr="00A21AFB" w:rsidRDefault="00A21AFB" w:rsidP="00A21AFB">
      <w:pPr>
        <w:bidi/>
        <w:spacing w:line="360" w:lineRule="auto"/>
        <w:contextualSpacing/>
        <w:jc w:val="both"/>
        <w:rPr>
          <w:sz w:val="22"/>
          <w:szCs w:val="22"/>
          <w:rtl/>
        </w:rPr>
      </w:pPr>
      <w:r w:rsidRPr="00A21AFB">
        <w:rPr>
          <w:rtl/>
        </w:rPr>
        <w:t xml:space="preserve">לדברי העדה, היא לקחה מאוד קשה את מה שסיפרה לה המתלוננת, ואף בכתה בעת ששמעה ממנה את הדברים, וחיבקה אותה. היא לקחה את המתלוננת לחדר המורים, כדי שלא תהיה המולה של ילדים סביבה, שכן </w:t>
      </w:r>
      <w:r w:rsidRPr="00A21AFB">
        <w:rPr>
          <w:b/>
          <w:bCs/>
          <w:sz w:val="22"/>
          <w:szCs w:val="22"/>
          <w:rtl/>
        </w:rPr>
        <w:t>"ברגע שהיא פתחה היה אי אפשר לעצור את זה. זה היה כמו, היא פשוט לא עצרה, היא ירתה והיא ירתה עוד סיפור ועוד חוויה ועוד תחושה ועוד תחושה"</w:t>
      </w:r>
      <w:r w:rsidRPr="00A21AFB">
        <w:rPr>
          <w:sz w:val="22"/>
          <w:szCs w:val="22"/>
          <w:rtl/>
        </w:rPr>
        <w:t>,</w:t>
      </w:r>
      <w:r w:rsidRPr="00A21AFB">
        <w:rPr>
          <w:rtl/>
        </w:rPr>
        <w:t xml:space="preserve"> והוסיפה, שהמתלוננת לא כל כך הבינה מדוע היא בוכה, משום שלדבריה, סברה שזו הנורמה, שכן </w:t>
      </w:r>
      <w:r w:rsidRPr="00A21AFB">
        <w:rPr>
          <w:b/>
          <w:bCs/>
          <w:sz w:val="22"/>
          <w:szCs w:val="22"/>
          <w:rtl/>
        </w:rPr>
        <w:t>"היא כבר חיה לתוך זה"</w:t>
      </w:r>
      <w:r w:rsidRPr="00A21AFB">
        <w:rPr>
          <w:rtl/>
        </w:rPr>
        <w:t xml:space="preserve">. כאשר נשאלה על-ידי ביהמ"ש, איך הייתה המתלוננת כאשר דיברה, השיבה: </w:t>
      </w:r>
      <w:r w:rsidRPr="00A21AFB">
        <w:rPr>
          <w:b/>
          <w:bCs/>
          <w:sz w:val="22"/>
          <w:szCs w:val="22"/>
          <w:rtl/>
        </w:rPr>
        <w:t>"נסערת מאוד, נסערת, עצובה, צמאה לדבר, כי היה איזה שהוא שלב שקמתי להביא לה מים ואז היא אמרה לי זיו, אין לי חברה לדבר איתה, תישארי לדבר איתי"</w:t>
      </w:r>
      <w:r w:rsidRPr="00A21AFB">
        <w:rPr>
          <w:sz w:val="22"/>
          <w:szCs w:val="22"/>
          <w:rtl/>
        </w:rPr>
        <w:t xml:space="preserve"> (עמ' 21).</w:t>
      </w:r>
      <w:r w:rsidRPr="00A21AFB">
        <w:rPr>
          <w:rtl/>
        </w:rPr>
        <w:t xml:space="preserve"> העדה המשיכה, שחיי החברה של המתלוננת בבית-הספר לא היו טובים, מפני שהציקו לה, אולם היא סיפרה לה ששיתפה חברה בשם נ. בפרשה, והיא שעודדה אותה לחשוף את הדברים </w:t>
      </w:r>
      <w:r w:rsidRPr="00A21AFB">
        <w:rPr>
          <w:sz w:val="22"/>
          <w:szCs w:val="22"/>
          <w:rtl/>
        </w:rPr>
        <w:t xml:space="preserve">(עמ' 22 ש' 1-4). </w:t>
      </w:r>
    </w:p>
    <w:p w14:paraId="47431C5E" w14:textId="77777777" w:rsidR="00A21AFB" w:rsidRPr="00A21AFB" w:rsidRDefault="00A21AFB" w:rsidP="00A21AFB">
      <w:pPr>
        <w:bidi/>
        <w:spacing w:line="360" w:lineRule="auto"/>
        <w:contextualSpacing/>
        <w:jc w:val="both"/>
        <w:rPr>
          <w:rtl/>
        </w:rPr>
      </w:pPr>
    </w:p>
    <w:p w14:paraId="74A41803" w14:textId="77777777" w:rsidR="00A21AFB" w:rsidRPr="00A21AFB" w:rsidRDefault="00A21AFB" w:rsidP="00A21AFB">
      <w:pPr>
        <w:bidi/>
        <w:spacing w:line="360" w:lineRule="auto"/>
        <w:contextualSpacing/>
        <w:jc w:val="both"/>
        <w:rPr>
          <w:rtl/>
        </w:rPr>
      </w:pPr>
      <w:r w:rsidRPr="00A21AFB">
        <w:rPr>
          <w:rtl/>
        </w:rPr>
        <w:t xml:space="preserve">העדה מספרת עוד, שכמורה של המתלוננת, הייתה מעירה לה על כך שהיא הולכת כל הזמן עם כתפיים בפנים ועם הראש ברצפה, ומסבירה </w:t>
      </w:r>
      <w:r w:rsidRPr="00A21AFB">
        <w:rPr>
          <w:b/>
          <w:bCs/>
          <w:sz w:val="22"/>
          <w:szCs w:val="22"/>
          <w:rtl/>
        </w:rPr>
        <w:t>"היא מאוד כפופה, היא מאוד כנועה כזאת תמיד"</w:t>
      </w:r>
      <w:r w:rsidRPr="00A21AFB">
        <w:rPr>
          <w:sz w:val="22"/>
          <w:szCs w:val="22"/>
          <w:rtl/>
        </w:rPr>
        <w:t>,</w:t>
      </w:r>
      <w:r w:rsidRPr="00A21AFB">
        <w:rPr>
          <w:rtl/>
        </w:rPr>
        <w:t xml:space="preserve"> וכן, שחשבה שזה בגלל מצבה החברתי, אך בסוף השיחה המתלוננת אמרה לה שאולי היא הולכת ככה בכלל מה שאבא שלה עושה לה </w:t>
      </w:r>
      <w:r w:rsidRPr="00A21AFB">
        <w:rPr>
          <w:sz w:val="22"/>
          <w:szCs w:val="22"/>
          <w:rtl/>
        </w:rPr>
        <w:t>(עמ' 22 ש' 16-25).</w:t>
      </w:r>
      <w:r w:rsidRPr="00A21AFB">
        <w:rPr>
          <w:rtl/>
        </w:rPr>
        <w:t xml:space="preserve"> עוד ציינה, שהמתלוננת שיתפה אותה בכך שחשבה להפסיק לחיות, אבל לא היה לה האומץ לעשות זאת </w:t>
      </w:r>
      <w:r w:rsidRPr="00A21AFB">
        <w:rPr>
          <w:sz w:val="22"/>
          <w:szCs w:val="22"/>
          <w:rtl/>
        </w:rPr>
        <w:t>(עמ' 23 ש' 3-5).</w:t>
      </w:r>
      <w:r w:rsidRPr="00A21AFB">
        <w:rPr>
          <w:rtl/>
        </w:rPr>
        <w:t xml:space="preserve"> </w:t>
      </w:r>
    </w:p>
    <w:p w14:paraId="563A316F" w14:textId="77777777" w:rsidR="00A21AFB" w:rsidRPr="00A21AFB" w:rsidRDefault="00A21AFB" w:rsidP="00A21AFB">
      <w:pPr>
        <w:bidi/>
        <w:spacing w:line="360" w:lineRule="auto"/>
        <w:contextualSpacing/>
        <w:jc w:val="both"/>
        <w:rPr>
          <w:sz w:val="22"/>
          <w:szCs w:val="22"/>
          <w:rtl/>
        </w:rPr>
      </w:pPr>
      <w:r w:rsidRPr="00A21AFB">
        <w:rPr>
          <w:rtl/>
        </w:rPr>
        <w:t xml:space="preserve">לאחר שסיפרה את הדברים, אמרה לה המתלוננת, שמצד אחד ירדה לה אבן מהלב, ומצד שני היא מפחדת שאבא שלה יהרוג אותה, וכל שנייה שינתה צד. לדבריה, המתלוננת סיפרה לה שאבא שלה שוכב אתה, כי אמא שלה לא "נותנת לו" ולא מספקת לו את הצרכים </w:t>
      </w:r>
      <w:r w:rsidRPr="00A21AFB">
        <w:rPr>
          <w:sz w:val="22"/>
          <w:szCs w:val="22"/>
          <w:rtl/>
        </w:rPr>
        <w:t>(עמ' 23 ש' 19-21).</w:t>
      </w:r>
      <w:r w:rsidRPr="00A21AFB">
        <w:rPr>
          <w:rtl/>
        </w:rPr>
        <w:t xml:space="preserve"> ככלל, מתארת את המתלוננת כילדה מכונסת, עצובה וכמי שהחברה מתנכלת לה, ומציינת שפנתה אליה מספר פעמים, על מנת לשוחח עמה ולהבין מדוע היא עצובה ומה קורה אתה </w:t>
      </w:r>
      <w:r w:rsidRPr="00A21AFB">
        <w:rPr>
          <w:sz w:val="22"/>
          <w:szCs w:val="22"/>
          <w:rtl/>
        </w:rPr>
        <w:t xml:space="preserve">(עמ' 24). </w:t>
      </w:r>
    </w:p>
    <w:p w14:paraId="11876364" w14:textId="77777777" w:rsidR="00A21AFB" w:rsidRPr="00A21AFB" w:rsidRDefault="00A21AFB" w:rsidP="00A21AFB">
      <w:pPr>
        <w:bidi/>
        <w:spacing w:line="360" w:lineRule="auto"/>
        <w:contextualSpacing/>
        <w:jc w:val="both"/>
        <w:rPr>
          <w:rtl/>
        </w:rPr>
      </w:pPr>
    </w:p>
    <w:p w14:paraId="11FCB4AB" w14:textId="77777777" w:rsidR="00A21AFB" w:rsidRPr="00A21AFB" w:rsidRDefault="00A21AFB" w:rsidP="00A21AFB">
      <w:pPr>
        <w:bidi/>
        <w:spacing w:line="360" w:lineRule="auto"/>
        <w:contextualSpacing/>
        <w:jc w:val="both"/>
        <w:rPr>
          <w:rtl/>
        </w:rPr>
      </w:pPr>
      <w:r w:rsidRPr="00A21AFB">
        <w:rPr>
          <w:rtl/>
        </w:rPr>
        <w:t xml:space="preserve">בסיום חקירתה הנגדית, ביקשה העדה לשתף את בית-המשפט בתוכנה של שיחה, שקיימה עם המתלוננת לאחר חשיפת הפרשה, שעה שיועצת בית-הספר ביקרה אותה באשפוז. לדבריה, המתלוננת הייתה במצב נפשי קשה, אמרה לה שאבא שלה ביקש ממנה סליחה והיא סולחת לו, ושהיא תעשה הכול כדי שהמצב הזה יעבור, ופירטה שאחיה נמצא בפנימייה והיא יושבת עם ילדים משוגעים, ולמעשה חשה שהיא פירקה את הבית ולא יודעת אם עשתה את הדבר הנכון </w:t>
      </w:r>
      <w:r w:rsidRPr="00A21AFB">
        <w:rPr>
          <w:sz w:val="22"/>
          <w:szCs w:val="22"/>
          <w:rtl/>
        </w:rPr>
        <w:t xml:space="preserve">(עמ' 28 ש' 16-25).   </w:t>
      </w:r>
    </w:p>
    <w:p w14:paraId="26ABC696" w14:textId="77777777" w:rsidR="00A21AFB" w:rsidRPr="00A21AFB" w:rsidRDefault="00A21AFB" w:rsidP="00A21AFB">
      <w:pPr>
        <w:bidi/>
        <w:spacing w:line="360" w:lineRule="auto"/>
        <w:contextualSpacing/>
        <w:jc w:val="both"/>
        <w:rPr>
          <w:rtl/>
        </w:rPr>
      </w:pPr>
    </w:p>
    <w:p w14:paraId="26EE2064" w14:textId="77777777" w:rsidR="00A21AFB" w:rsidRPr="00A21AFB" w:rsidRDefault="00A21AFB" w:rsidP="00A21AFB">
      <w:pPr>
        <w:bidi/>
        <w:spacing w:line="360" w:lineRule="auto"/>
        <w:contextualSpacing/>
        <w:jc w:val="both"/>
        <w:rPr>
          <w:rtl/>
        </w:rPr>
      </w:pPr>
      <w:r w:rsidRPr="00A21AFB">
        <w:rPr>
          <w:rtl/>
        </w:rPr>
        <w:t xml:space="preserve">צליל לנקרי, העדה השלישית מתוך הצוות החינוכי של בית-הספר, שהעידה בישיבת יום 30.5.13, הייתה מחנכת כיתה י', שבה למדה המתלוננת, לעת חשיפת הפרשה. לדבריה, המתלוננת הייתה בעיניה </w:t>
      </w:r>
      <w:r w:rsidRPr="00A21AFB">
        <w:rPr>
          <w:b/>
          <w:bCs/>
          <w:sz w:val="22"/>
          <w:szCs w:val="22"/>
          <w:rtl/>
        </w:rPr>
        <w:t>"עוף מוזר בכיתה"</w:t>
      </w:r>
      <w:r w:rsidRPr="00A21AFB">
        <w:rPr>
          <w:sz w:val="22"/>
          <w:szCs w:val="22"/>
          <w:rtl/>
        </w:rPr>
        <w:t>,</w:t>
      </w:r>
      <w:r w:rsidRPr="00A21AFB">
        <w:rPr>
          <w:rtl/>
        </w:rPr>
        <w:t xml:space="preserve"> בהיותה תמיד כפופה ומוזרה בהתנהגותה. היא סבלה מדימוי עצמי נמוך ומהצקות של תלמידי הכיתה. היא סיפרה על מקרה שאירע ביום 27.02.13, שבעקבותיו הושעתה המתלוננת מבית-הספר ליום אחד, ועל תחנוניה במהלך כל אותו היום להגיע בכל זאת ולבטל ההשעיה. בסופו של דבר, העדה אישרה לה לבוא, ולמחרת בבוקר, כשהיא עצמה נעדרה מבית-הספר, חשפה המתלוננת את הפרשה בפני היועצת והמורה לספורט. העדה מוסיפה, כי: </w:t>
      </w:r>
      <w:r w:rsidRPr="00A21AFB">
        <w:rPr>
          <w:b/>
          <w:bCs/>
          <w:sz w:val="22"/>
          <w:szCs w:val="22"/>
          <w:rtl/>
        </w:rPr>
        <w:t>"היא התקשרה שלושה ימים לאחר מכן, כשהיא הייתה כבר מאושפזת, היא התקשרה ואמרה לי נו ראית? אחרי שכבר אמרתי אמרו שאני משוגעת. אני אמרתי לה את לא משוגעת את גיבורה בעיני"</w:t>
      </w:r>
      <w:r w:rsidRPr="00A21AFB">
        <w:rPr>
          <w:sz w:val="22"/>
          <w:szCs w:val="22"/>
          <w:rtl/>
        </w:rPr>
        <w:t xml:space="preserve"> (עמ' 55 ש' 19-22),</w:t>
      </w:r>
      <w:r w:rsidRPr="00A21AFB">
        <w:rPr>
          <w:rtl/>
        </w:rPr>
        <w:t xml:space="preserve"> ומאז לא היה ביניהן עוד קשר. </w:t>
      </w:r>
    </w:p>
    <w:p w14:paraId="185D6323" w14:textId="77777777" w:rsidR="00A21AFB" w:rsidRPr="00A21AFB" w:rsidRDefault="00A21AFB" w:rsidP="00A21AFB">
      <w:pPr>
        <w:bidi/>
        <w:spacing w:line="360" w:lineRule="auto"/>
        <w:contextualSpacing/>
        <w:jc w:val="both"/>
        <w:rPr>
          <w:rtl/>
        </w:rPr>
      </w:pPr>
    </w:p>
    <w:p w14:paraId="51B10224" w14:textId="77777777" w:rsidR="00A21AFB" w:rsidRPr="00A21AFB" w:rsidRDefault="00A21AFB" w:rsidP="00A21AFB">
      <w:pPr>
        <w:bidi/>
        <w:spacing w:line="360" w:lineRule="auto"/>
        <w:contextualSpacing/>
        <w:jc w:val="both"/>
        <w:rPr>
          <w:rtl/>
        </w:rPr>
      </w:pPr>
      <w:r w:rsidRPr="00A21AFB">
        <w:rPr>
          <w:rtl/>
        </w:rPr>
        <w:t xml:space="preserve">לבקשת התובעת, סיפרה העדה על מקרה שבו המתלוננת נרדמה בשיעור וכששאלה לפשר הדבר, השיבה לה המתלוננת שהיא ישנה רק 3 שעות, משום שניקתה את הבית בלילה ובבוקר, והיא עייפה. כמו-כן, סיפרה על שיעור שבו התבקשו הילדים לספר על שאיפותיהם המקצועיות, והמתלוננת השיבה שתהיה מנקה, משום שזה מה שהיא יודעת לעשות הכי טוב </w:t>
      </w:r>
      <w:r w:rsidRPr="00A21AFB">
        <w:rPr>
          <w:sz w:val="22"/>
          <w:szCs w:val="22"/>
          <w:rtl/>
        </w:rPr>
        <w:t>(עמ' 56).</w:t>
      </w:r>
      <w:r w:rsidRPr="00A21AFB">
        <w:rPr>
          <w:rtl/>
        </w:rPr>
        <w:t xml:space="preserve"> </w:t>
      </w:r>
    </w:p>
    <w:p w14:paraId="0EAC0369" w14:textId="77777777" w:rsidR="00A21AFB" w:rsidRPr="00A21AFB" w:rsidRDefault="00A21AFB" w:rsidP="00A21AFB">
      <w:pPr>
        <w:bidi/>
        <w:spacing w:line="360" w:lineRule="auto"/>
        <w:contextualSpacing/>
        <w:jc w:val="both"/>
        <w:rPr>
          <w:rtl/>
        </w:rPr>
      </w:pPr>
    </w:p>
    <w:p w14:paraId="780B8EEF" w14:textId="77777777" w:rsidR="00A21AFB" w:rsidRPr="00A21AFB" w:rsidRDefault="00A21AFB" w:rsidP="00A21AFB">
      <w:pPr>
        <w:bidi/>
        <w:spacing w:line="360" w:lineRule="auto"/>
        <w:contextualSpacing/>
        <w:jc w:val="both"/>
        <w:rPr>
          <w:rtl/>
        </w:rPr>
      </w:pPr>
      <w:r w:rsidRPr="00A21AFB">
        <w:rPr>
          <w:rtl/>
        </w:rPr>
        <w:t xml:space="preserve">בחקירתה הנגדית, סיפרה העדה שביום ההורים, העלתה בפני אמה של המתלוננת את הטענה שהיא ניקתה עד לשעה שלוש לפנות בוקר, וזו, בתשובה, נדה בראשה לשלילה </w:t>
      </w:r>
      <w:r w:rsidRPr="00A21AFB">
        <w:rPr>
          <w:sz w:val="22"/>
          <w:szCs w:val="22"/>
          <w:rtl/>
        </w:rPr>
        <w:t>(עמ' 58 ש' 19).</w:t>
      </w:r>
      <w:r w:rsidRPr="00A21AFB">
        <w:rPr>
          <w:rtl/>
        </w:rPr>
        <w:t xml:space="preserve"> שוללת ששמעה כי המתלוננת האשימה, בחודש מאי, ובפני פסיכולוג בכיר, שמורות בבית-הספר פגעו בה מינית, וכן, אישרה שהיה מקרה שבו המתלוננת הזמינה משטרה לבית-הספר, משום שהרגישה מאוימת מאחד התלמידים שהציק לה באופן קבוע </w:t>
      </w:r>
      <w:r w:rsidRPr="00A21AFB">
        <w:rPr>
          <w:sz w:val="22"/>
          <w:szCs w:val="22"/>
          <w:rtl/>
        </w:rPr>
        <w:t>(עמ' 59).</w:t>
      </w:r>
      <w:r w:rsidRPr="00A21AFB">
        <w:rPr>
          <w:rtl/>
        </w:rPr>
        <w:t xml:space="preserve"> </w:t>
      </w:r>
    </w:p>
    <w:p w14:paraId="6E776513" w14:textId="77777777" w:rsidR="00A21AFB" w:rsidRPr="00A21AFB" w:rsidRDefault="00A21AFB" w:rsidP="00A21AFB">
      <w:pPr>
        <w:bidi/>
        <w:spacing w:line="360" w:lineRule="auto"/>
        <w:jc w:val="both"/>
        <w:rPr>
          <w:rtl/>
        </w:rPr>
      </w:pPr>
    </w:p>
    <w:p w14:paraId="756D8CA6" w14:textId="77777777" w:rsidR="00A21AFB" w:rsidRPr="00A21AFB" w:rsidRDefault="00A21AFB" w:rsidP="00A21AFB">
      <w:pPr>
        <w:bidi/>
        <w:spacing w:line="360" w:lineRule="auto"/>
        <w:contextualSpacing/>
        <w:jc w:val="both"/>
        <w:rPr>
          <w:rtl/>
        </w:rPr>
      </w:pPr>
      <w:r w:rsidRPr="00A21AFB">
        <w:rPr>
          <w:rtl/>
        </w:rPr>
        <w:t xml:space="preserve">נינה רבינוביץ, שהעידה בישיבת יום 30.5.13, היא למעשה העדה האחרונה מצוות בית-הספר, ומהחוג החברתי של המתלוננת. עדה זו, עובדת כמנקה בבית-הספר, ומשהתברר שלה ולמתלוננת מכרה משותפת - שכנה המתגוררת בבניין של המתלוננת ומשפחתה </w:t>
      </w:r>
      <w:r w:rsidRPr="00A21AFB">
        <w:rPr>
          <w:sz w:val="22"/>
          <w:szCs w:val="22"/>
          <w:rtl/>
        </w:rPr>
        <w:t>(עמ' 61),</w:t>
      </w:r>
      <w:r w:rsidRPr="00A21AFB">
        <w:rPr>
          <w:rtl/>
        </w:rPr>
        <w:t xml:space="preserve"> נוצר ביניהן קשר חברי, והן היו מרבות לשוחח. מתארת סיטואציה שבה המתלוננת פנתה אליה כדי להתייעץ כיצד לשים קץ לחייה - בתליה, בהרעלה או באמצעות סכין </w:t>
      </w:r>
      <w:r w:rsidRPr="00A21AFB">
        <w:rPr>
          <w:sz w:val="22"/>
          <w:szCs w:val="22"/>
          <w:rtl/>
        </w:rPr>
        <w:t>(עמ' 63).</w:t>
      </w:r>
      <w:r w:rsidRPr="00A21AFB">
        <w:rPr>
          <w:rtl/>
        </w:rPr>
        <w:t xml:space="preserve"> היא שיתפה את בעלה, ובהמלצתו, פנתה ליועצת בית-הספר, אשר בסיוע מורה דוברת רוסית, פנו טלפונית לאמה של המתלוננת וסיפרו לה את הדברים, אך זו, לדבריה: </w:t>
      </w:r>
      <w:r w:rsidRPr="00A21AFB">
        <w:rPr>
          <w:b/>
          <w:bCs/>
          <w:sz w:val="22"/>
          <w:szCs w:val="22"/>
          <w:rtl/>
        </w:rPr>
        <w:t>"התחילה לצחוק בטלפון, זה דמיון. היא אוהבת חיים, צחקה, עובדת סוציאלית הייתה במבוכה</w:t>
      </w:r>
      <w:r w:rsidRPr="00A21AFB">
        <w:rPr>
          <w:sz w:val="22"/>
          <w:szCs w:val="22"/>
          <w:rtl/>
        </w:rPr>
        <w:t>" (עמ' 63 ש' 12-13).</w:t>
      </w:r>
      <w:r w:rsidRPr="00A21AFB">
        <w:rPr>
          <w:rtl/>
        </w:rPr>
        <w:t xml:space="preserve"> המתלוננת התחננה שלא יגיעו אליה לביקור בית, וכך היה. </w:t>
      </w:r>
    </w:p>
    <w:p w14:paraId="06B9BB2A" w14:textId="77777777" w:rsidR="00A21AFB" w:rsidRPr="00A21AFB" w:rsidRDefault="00A21AFB" w:rsidP="00A21AFB">
      <w:pPr>
        <w:bidi/>
        <w:spacing w:line="360" w:lineRule="auto"/>
        <w:contextualSpacing/>
        <w:jc w:val="both"/>
        <w:rPr>
          <w:rtl/>
        </w:rPr>
      </w:pPr>
    </w:p>
    <w:p w14:paraId="1E4DDB4E" w14:textId="77777777" w:rsidR="00A21AFB" w:rsidRPr="00A21AFB" w:rsidRDefault="00A21AFB" w:rsidP="00A21AFB">
      <w:pPr>
        <w:bidi/>
        <w:spacing w:line="360" w:lineRule="auto"/>
        <w:contextualSpacing/>
        <w:jc w:val="both"/>
        <w:rPr>
          <w:sz w:val="22"/>
          <w:szCs w:val="22"/>
          <w:rtl/>
        </w:rPr>
      </w:pPr>
      <w:r w:rsidRPr="00A21AFB">
        <w:rPr>
          <w:rtl/>
        </w:rPr>
        <w:t xml:space="preserve">במהלך חופשת הקיץ, לדבריה, הגיעה המתלוננת לביתה מס' פעמים, כשהיא במצב נסער ולא רגוע, וזו אירחה אותה, ושוחחה עמה. לדבריה, המתלוננת שיתפה אותה באלימות בבית, ובסימנים כחולים שהיו לה בגוף בזמן שגרו באוקראינה </w:t>
      </w:r>
      <w:r w:rsidRPr="00A21AFB">
        <w:rPr>
          <w:sz w:val="22"/>
          <w:szCs w:val="22"/>
          <w:rtl/>
        </w:rPr>
        <w:t>(עמ' 65).</w:t>
      </w:r>
      <w:r w:rsidRPr="00A21AFB">
        <w:rPr>
          <w:rtl/>
        </w:rPr>
        <w:t xml:space="preserve"> העדה, מנגד, סיפרה למתלוננת על תלמידה אחרת שלמדה בבית-הספר, שאביה </w:t>
      </w:r>
      <w:r w:rsidRPr="00A21AFB">
        <w:rPr>
          <w:b/>
          <w:bCs/>
          <w:sz w:val="22"/>
          <w:szCs w:val="22"/>
          <w:rtl/>
        </w:rPr>
        <w:t xml:space="preserve">"לקח אותה הביתה ופתאום הוא בצורה דרסטית סטה מהכביש והתעלל בה" </w:t>
      </w:r>
      <w:r w:rsidRPr="00A21AFB">
        <w:rPr>
          <w:sz w:val="22"/>
          <w:szCs w:val="22"/>
          <w:rtl/>
        </w:rPr>
        <w:t>(עמ' 65 ש' 9-10),</w:t>
      </w:r>
      <w:r w:rsidRPr="00A21AFB">
        <w:rPr>
          <w:rtl/>
        </w:rPr>
        <w:t xml:space="preserve"> והמתלוננת סיפרה, שגם באוקראינה זה קרה לילדה שהכירה, שהאבא אנס אותה </w:t>
      </w:r>
      <w:r w:rsidRPr="00A21AFB">
        <w:rPr>
          <w:sz w:val="22"/>
          <w:szCs w:val="22"/>
          <w:rtl/>
        </w:rPr>
        <w:t xml:space="preserve">(עמ' 67). </w:t>
      </w:r>
    </w:p>
    <w:p w14:paraId="2BE2F6C9" w14:textId="77777777" w:rsidR="00A21AFB" w:rsidRPr="00A21AFB" w:rsidRDefault="00A21AFB" w:rsidP="00A21AFB">
      <w:pPr>
        <w:bidi/>
        <w:spacing w:line="360" w:lineRule="auto"/>
        <w:contextualSpacing/>
        <w:jc w:val="both"/>
        <w:rPr>
          <w:rtl/>
        </w:rPr>
      </w:pPr>
    </w:p>
    <w:p w14:paraId="3D224061" w14:textId="77777777" w:rsidR="00A21AFB" w:rsidRPr="00A21AFB" w:rsidRDefault="00A21AFB" w:rsidP="00A21AFB">
      <w:pPr>
        <w:bidi/>
        <w:spacing w:line="360" w:lineRule="auto"/>
        <w:contextualSpacing/>
        <w:jc w:val="both"/>
        <w:rPr>
          <w:rtl/>
        </w:rPr>
      </w:pPr>
      <w:r w:rsidRPr="00A21AFB">
        <w:rPr>
          <w:rtl/>
        </w:rPr>
        <w:t xml:space="preserve">העדה ממשיכה ומספרת, שכאשר המתלוננת הגיעה אליה בחופשת הקיץ, הסבירה לה שאביה סילק אותה מהבית, ואמר שהיא יכולה לחזור רק בערב, ואין לה לאן ללכת. סיפרה גם על פעם שבה ברחה המתלוננת לבית אבות, משום שלא היה לה איפה להיות ופחדה מאביה </w:t>
      </w:r>
      <w:r w:rsidRPr="00A21AFB">
        <w:rPr>
          <w:sz w:val="22"/>
          <w:szCs w:val="22"/>
          <w:rtl/>
        </w:rPr>
        <w:t xml:space="preserve">(עמ' 68). </w:t>
      </w:r>
      <w:r w:rsidRPr="00A21AFB">
        <w:rPr>
          <w:rtl/>
        </w:rPr>
        <w:t xml:space="preserve"> ביום חמישי, ה- 28.2.13, ראתה את המתלוננת בחדר של אטי היועצת, והמתינה בחוץ. כאשר המתלוננת יצאה, היא סיפרה לה שאביה ניצל אותה בדרכים מעוותות מגיל 8 </w:t>
      </w:r>
      <w:r w:rsidRPr="00A21AFB">
        <w:rPr>
          <w:sz w:val="22"/>
          <w:szCs w:val="22"/>
          <w:rtl/>
        </w:rPr>
        <w:t>(עמ' 70 ש' 1-7).</w:t>
      </w:r>
      <w:r w:rsidRPr="00A21AFB">
        <w:rPr>
          <w:rtl/>
        </w:rPr>
        <w:t xml:space="preserve"> כאשר התובעת ביקשה לרענן את זיכרונה, אישרה העדה, שבאותה שיחת מסדרון ליד חדר היועצת, סיפרה לה המתלוננת, שאביה אנס אותה מגיל 8, וכאשר הייתה במחזור, הוא בעל אותה בפי הטבעת </w:t>
      </w:r>
      <w:r w:rsidRPr="00A21AFB">
        <w:rPr>
          <w:sz w:val="22"/>
          <w:szCs w:val="22"/>
          <w:rtl/>
        </w:rPr>
        <w:t>(עמ' 71 ש' 9-14),</w:t>
      </w:r>
      <w:r w:rsidRPr="00A21AFB">
        <w:rPr>
          <w:rtl/>
        </w:rPr>
        <w:t xml:space="preserve"> וכן שאיים עליה שיהרוג אותה אם תגיד משהו, אך היא סיפרה לאמה, ולמרות זאת, האם ביקשה שתהיה סבלנית, משום שלדבריה, הוא יכול להיות גם טוב </w:t>
      </w:r>
      <w:r w:rsidRPr="00A21AFB">
        <w:rPr>
          <w:sz w:val="22"/>
          <w:szCs w:val="22"/>
          <w:rtl/>
        </w:rPr>
        <w:t>(עמ' 72 ש' 2-6).</w:t>
      </w:r>
      <w:r w:rsidRPr="00A21AFB">
        <w:rPr>
          <w:rtl/>
        </w:rPr>
        <w:t xml:space="preserve"> </w:t>
      </w:r>
    </w:p>
    <w:p w14:paraId="660CAE64" w14:textId="77777777" w:rsidR="00A21AFB" w:rsidRPr="00A21AFB" w:rsidRDefault="00A21AFB" w:rsidP="00A21AFB">
      <w:pPr>
        <w:bidi/>
        <w:spacing w:line="360" w:lineRule="auto"/>
        <w:contextualSpacing/>
        <w:jc w:val="both"/>
        <w:rPr>
          <w:rtl/>
        </w:rPr>
      </w:pPr>
    </w:p>
    <w:p w14:paraId="0F8B146A" w14:textId="77777777" w:rsidR="00A21AFB" w:rsidRPr="00A21AFB" w:rsidRDefault="00A21AFB" w:rsidP="00A21AFB">
      <w:pPr>
        <w:bidi/>
        <w:spacing w:line="360" w:lineRule="auto"/>
        <w:contextualSpacing/>
        <w:jc w:val="both"/>
        <w:rPr>
          <w:sz w:val="22"/>
          <w:szCs w:val="22"/>
          <w:rtl/>
        </w:rPr>
      </w:pPr>
      <w:r w:rsidRPr="00A21AFB">
        <w:rPr>
          <w:rtl/>
        </w:rPr>
        <w:t xml:space="preserve">בחקירתה הנגדית, מספרת העדה על פגישתה עם המתלוננת במשטרה, לאחר חשיפת הפרשה. לדבריה, היה לה קשה לזהותה, שכן, נראתה שונה מהרגיל, עם ג'ינס ומעיל, כאילו קמה לתחיה </w:t>
      </w:r>
      <w:r w:rsidRPr="00A21AFB">
        <w:rPr>
          <w:sz w:val="22"/>
          <w:szCs w:val="22"/>
          <w:rtl/>
        </w:rPr>
        <w:t>(עמ' 76),</w:t>
      </w:r>
      <w:r w:rsidRPr="00A21AFB">
        <w:rPr>
          <w:rtl/>
        </w:rPr>
        <w:t xml:space="preserve"> ומסבירה: </w:t>
      </w:r>
      <w:r w:rsidRPr="00A21AFB">
        <w:rPr>
          <w:b/>
          <w:bCs/>
          <w:sz w:val="22"/>
          <w:szCs w:val="22"/>
          <w:rtl/>
        </w:rPr>
        <w:t>"היו לה פנים פתוחות... היא כבר דיברה איתי כאילו זה בן אדם אחר. העול הזה ירד ממנה, איפה שהיא הייתה נמצאת אולי עם הבנות עם אותו גורל, שאלתי אותה איך את, מה אצלך, היא אומרת אני חופשייה. למרות שאני נמצאת שם, אני חופשייה"</w:t>
      </w:r>
      <w:r w:rsidRPr="00A21AFB">
        <w:rPr>
          <w:sz w:val="22"/>
          <w:szCs w:val="22"/>
          <w:rtl/>
        </w:rPr>
        <w:t xml:space="preserve"> (עמ' 76</w:t>
      </w:r>
      <w:r w:rsidRPr="00A21AFB">
        <w:rPr>
          <w:sz w:val="22"/>
          <w:szCs w:val="22"/>
        </w:rPr>
        <w:t xml:space="preserve"> </w:t>
      </w:r>
      <w:r w:rsidRPr="00A21AFB">
        <w:rPr>
          <w:sz w:val="22"/>
          <w:szCs w:val="22"/>
          <w:rtl/>
        </w:rPr>
        <w:t xml:space="preserve">ש' 23 - עמ' 77 ש' 2). </w:t>
      </w:r>
    </w:p>
    <w:p w14:paraId="659AD111" w14:textId="77777777" w:rsidR="00A21AFB" w:rsidRPr="00A21AFB" w:rsidRDefault="00A21AFB" w:rsidP="00A21AFB">
      <w:pPr>
        <w:bidi/>
        <w:spacing w:line="360" w:lineRule="auto"/>
        <w:contextualSpacing/>
        <w:jc w:val="both"/>
        <w:rPr>
          <w:rtl/>
        </w:rPr>
      </w:pPr>
    </w:p>
    <w:p w14:paraId="7F53599B" w14:textId="77777777" w:rsidR="00A21AFB" w:rsidRPr="00A21AFB" w:rsidRDefault="00A21AFB" w:rsidP="00A21AFB">
      <w:pPr>
        <w:numPr>
          <w:ilvl w:val="0"/>
          <w:numId w:val="7"/>
        </w:numPr>
        <w:bidi/>
        <w:spacing w:line="360" w:lineRule="auto"/>
        <w:ind w:left="0"/>
        <w:contextualSpacing/>
        <w:jc w:val="both"/>
        <w:rPr>
          <w:sz w:val="22"/>
          <w:szCs w:val="22"/>
          <w:rtl/>
        </w:rPr>
      </w:pPr>
      <w:r w:rsidRPr="00A21AFB">
        <w:rPr>
          <w:rtl/>
        </w:rPr>
        <w:t xml:space="preserve">על מעגל העדים האחרון, נמנים, כאמור, אנשי הצוות הרפואי שבדק את המתלוננת, וחיווה דעתו על מצבה. הראשונה שבהם, הינה ד"ר מיכל מימון </w:t>
      </w:r>
      <w:r w:rsidRPr="00A21AFB">
        <w:rPr>
          <w:sz w:val="22"/>
          <w:szCs w:val="22"/>
          <w:rtl/>
        </w:rPr>
        <w:t>(</w:t>
      </w:r>
      <w:r w:rsidRPr="00A21AFB">
        <w:rPr>
          <w:b/>
          <w:bCs/>
          <w:sz w:val="22"/>
          <w:szCs w:val="22"/>
          <w:rtl/>
        </w:rPr>
        <w:t>ע.ת. 6</w:t>
      </w:r>
      <w:r w:rsidRPr="00A21AFB">
        <w:rPr>
          <w:sz w:val="22"/>
          <w:szCs w:val="22"/>
          <w:rtl/>
        </w:rPr>
        <w:t>),</w:t>
      </w:r>
      <w:r w:rsidRPr="00A21AFB">
        <w:rPr>
          <w:rtl/>
        </w:rPr>
        <w:t xml:space="preserve"> השני - ד"ר איתי בסר </w:t>
      </w:r>
      <w:r w:rsidRPr="00A21AFB">
        <w:rPr>
          <w:sz w:val="22"/>
          <w:szCs w:val="22"/>
          <w:rtl/>
        </w:rPr>
        <w:t>(</w:t>
      </w:r>
      <w:r w:rsidRPr="00A21AFB">
        <w:rPr>
          <w:b/>
          <w:bCs/>
          <w:sz w:val="22"/>
          <w:szCs w:val="22"/>
          <w:rtl/>
        </w:rPr>
        <w:t>ע.ת. 10</w:t>
      </w:r>
      <w:r w:rsidRPr="00A21AFB">
        <w:rPr>
          <w:sz w:val="22"/>
          <w:szCs w:val="22"/>
          <w:rtl/>
        </w:rPr>
        <w:t>)</w:t>
      </w:r>
      <w:r w:rsidRPr="00A21AFB">
        <w:rPr>
          <w:rtl/>
        </w:rPr>
        <w:t xml:space="preserve"> והשלישית, אשר הוספה בשלב מאוחר, כעדת הזמה מטעם התביעה - ד"ר גילי אופיר </w:t>
      </w:r>
      <w:r w:rsidRPr="00A21AFB">
        <w:rPr>
          <w:sz w:val="22"/>
          <w:szCs w:val="22"/>
          <w:rtl/>
        </w:rPr>
        <w:t>(</w:t>
      </w:r>
      <w:r w:rsidRPr="00A21AFB">
        <w:rPr>
          <w:b/>
          <w:bCs/>
          <w:sz w:val="22"/>
          <w:szCs w:val="22"/>
          <w:rtl/>
        </w:rPr>
        <w:t>ע.ת. 11</w:t>
      </w:r>
      <w:r w:rsidRPr="00A21AFB">
        <w:rPr>
          <w:sz w:val="22"/>
          <w:szCs w:val="22"/>
          <w:rtl/>
        </w:rPr>
        <w:t xml:space="preserve">). </w:t>
      </w:r>
    </w:p>
    <w:p w14:paraId="3BA186BF" w14:textId="77777777" w:rsidR="00A21AFB" w:rsidRPr="00A21AFB" w:rsidRDefault="00A21AFB" w:rsidP="00A21AFB">
      <w:pPr>
        <w:bidi/>
        <w:spacing w:line="360" w:lineRule="auto"/>
        <w:contextualSpacing/>
        <w:jc w:val="both"/>
        <w:rPr>
          <w:b/>
          <w:bCs/>
          <w:u w:val="single"/>
          <w:rtl/>
        </w:rPr>
      </w:pPr>
    </w:p>
    <w:p w14:paraId="3EBB158B" w14:textId="77777777" w:rsidR="00A21AFB" w:rsidRPr="00A21AFB" w:rsidRDefault="00A21AFB" w:rsidP="00A21AFB">
      <w:pPr>
        <w:bidi/>
        <w:spacing w:line="360" w:lineRule="auto"/>
        <w:contextualSpacing/>
        <w:jc w:val="both"/>
        <w:rPr>
          <w:rtl/>
        </w:rPr>
      </w:pPr>
      <w:r w:rsidRPr="00A21AFB">
        <w:rPr>
          <w:rtl/>
        </w:rPr>
        <w:t xml:space="preserve">בהקשר זה, יש להפריד בין חוות הדעת והבדיקות שנערכו לצורך בחינת היתכנות, עובדתית, של עיקרי תלונת המתלוננת, ולבין אלו שהובאו לבחינת מצבה הנפשי-פסיכיאטרי עובר להגשת התלונה, ולשאלת הליבה בתיק - שעולה מקו ההגנה שננקט - מה קדם למה. משכך, תיבחן תחילה עדותה של ד"ר מימון, ואילו עמדות המומחים הרפואיים, אשר הובאו במטרה לקעקע טענת ההגנה, ולפיה סבלה המתלוננת מפגם אורגני מולד, אשר הביא להגיש תלונת שווא על הנאשם - יידונו בפרק נפרד ובשלב מאוחר יותר.        </w:t>
      </w:r>
    </w:p>
    <w:p w14:paraId="2A364C44" w14:textId="77777777" w:rsidR="00A21AFB" w:rsidRPr="00A21AFB" w:rsidRDefault="00A21AFB" w:rsidP="00A21AFB">
      <w:pPr>
        <w:bidi/>
        <w:spacing w:line="360" w:lineRule="auto"/>
        <w:contextualSpacing/>
        <w:jc w:val="both"/>
        <w:rPr>
          <w:b/>
          <w:bCs/>
          <w:u w:val="single"/>
          <w:rtl/>
        </w:rPr>
      </w:pPr>
    </w:p>
    <w:p w14:paraId="00188D38" w14:textId="77777777" w:rsidR="00A21AFB" w:rsidRPr="00A21AFB" w:rsidRDefault="00A21AFB" w:rsidP="00A21AFB">
      <w:pPr>
        <w:bidi/>
        <w:spacing w:line="360" w:lineRule="auto"/>
        <w:contextualSpacing/>
        <w:jc w:val="both"/>
        <w:rPr>
          <w:sz w:val="22"/>
          <w:szCs w:val="22"/>
          <w:rtl/>
        </w:rPr>
      </w:pPr>
      <w:r w:rsidRPr="00A21AFB">
        <w:rPr>
          <w:rtl/>
        </w:rPr>
        <w:t xml:space="preserve">ד"ר מיכל מימון העידה בישיבת יום 24.06.13, אודות הבדיקה שביצעה למתלוננת סמוך לאחר הגשת התלונה על-ידה, וכן על חוות-הדעת שערכה בעניינה, מיום 10.03.13 - </w:t>
      </w:r>
      <w:r w:rsidRPr="00A21AFB">
        <w:rPr>
          <w:b/>
          <w:bCs/>
          <w:sz w:val="22"/>
          <w:szCs w:val="22"/>
          <w:rtl/>
        </w:rPr>
        <w:t>ת/3</w:t>
      </w:r>
      <w:r w:rsidRPr="00A21AFB">
        <w:rPr>
          <w:sz w:val="22"/>
          <w:szCs w:val="22"/>
          <w:rtl/>
        </w:rPr>
        <w:t xml:space="preserve">. </w:t>
      </w:r>
    </w:p>
    <w:p w14:paraId="48EE5FE1" w14:textId="77777777" w:rsidR="00A21AFB" w:rsidRPr="00A21AFB" w:rsidRDefault="00A21AFB" w:rsidP="00A21AFB">
      <w:pPr>
        <w:bidi/>
        <w:spacing w:line="360" w:lineRule="auto"/>
        <w:contextualSpacing/>
        <w:jc w:val="both"/>
        <w:rPr>
          <w:rtl/>
        </w:rPr>
      </w:pPr>
    </w:p>
    <w:p w14:paraId="7BE11FF7" w14:textId="77777777" w:rsidR="00A21AFB" w:rsidRPr="00A21AFB" w:rsidRDefault="00A21AFB" w:rsidP="00A21AFB">
      <w:pPr>
        <w:bidi/>
        <w:spacing w:line="360" w:lineRule="auto"/>
        <w:contextualSpacing/>
        <w:jc w:val="both"/>
        <w:rPr>
          <w:rtl/>
        </w:rPr>
      </w:pPr>
      <w:r w:rsidRPr="00A21AFB">
        <w:rPr>
          <w:rtl/>
        </w:rPr>
        <w:t xml:space="preserve">ד"ר מימון הינה רופאה בכירה במיון ילדים בבית-החולים סורוקה, ואחראית על צוות המכונה 'ילד בסיכון'. במסגרת תפקידה, היא בודקת ילדים שהופנו בחשד לפגיעה מינית, ומתוקף תפקידה זה, בדקה גם את המתלוננת, ביום 1.03.13, בשעה 10:00, לבקשת משטרת </w:t>
      </w:r>
      <w:r w:rsidR="009E4E41">
        <w:rPr>
          <w:rtl/>
        </w:rPr>
        <w:t>ב'</w:t>
      </w:r>
      <w:r w:rsidRPr="00A21AFB">
        <w:rPr>
          <w:rtl/>
        </w:rPr>
        <w:t xml:space="preserve">. </w:t>
      </w:r>
    </w:p>
    <w:p w14:paraId="06943D6C" w14:textId="77777777" w:rsidR="00A21AFB" w:rsidRPr="00A21AFB" w:rsidRDefault="00A21AFB" w:rsidP="00A21AFB">
      <w:pPr>
        <w:bidi/>
        <w:spacing w:line="360" w:lineRule="auto"/>
        <w:contextualSpacing/>
        <w:jc w:val="both"/>
        <w:rPr>
          <w:rtl/>
        </w:rPr>
      </w:pPr>
    </w:p>
    <w:p w14:paraId="000500ED" w14:textId="77777777" w:rsidR="00A21AFB" w:rsidRPr="00A21AFB" w:rsidRDefault="00A21AFB" w:rsidP="00A21AFB">
      <w:pPr>
        <w:bidi/>
        <w:spacing w:line="360" w:lineRule="auto"/>
        <w:contextualSpacing/>
        <w:jc w:val="both"/>
        <w:rPr>
          <w:rtl/>
        </w:rPr>
      </w:pPr>
      <w:r w:rsidRPr="00A21AFB">
        <w:rPr>
          <w:rtl/>
        </w:rPr>
        <w:t xml:space="preserve">לאחר שסקרה את שיחתה עם המתלוננת, ואת הגרסה ששטחה בפניה - הדומה בעיקרה לעיקרי כתב האישום, לרבות מקרים פרטניים וקונקרטיים, שאירעו, לשיטת המתלוננת, סמוך למועד הבדיקה, פירטה ד"ר מימון את ממצאי הבדיקה הגופנית, שביצעה בשעה 12:00, וסיכמה אותם, בנקודות הבאות: </w:t>
      </w:r>
    </w:p>
    <w:p w14:paraId="5B012969" w14:textId="77777777" w:rsidR="00A21AFB" w:rsidRPr="00A21AFB" w:rsidRDefault="00A21AFB" w:rsidP="00A21AFB">
      <w:pPr>
        <w:bidi/>
        <w:spacing w:line="360" w:lineRule="auto"/>
        <w:ind w:hanging="141"/>
        <w:jc w:val="both"/>
        <w:rPr>
          <w:b/>
          <w:bCs/>
          <w:sz w:val="22"/>
          <w:szCs w:val="22"/>
          <w:rtl/>
        </w:rPr>
      </w:pPr>
      <w:r w:rsidRPr="00A21AFB">
        <w:rPr>
          <w:b/>
          <w:bCs/>
          <w:sz w:val="22"/>
          <w:szCs w:val="22"/>
          <w:rtl/>
        </w:rPr>
        <w:t xml:space="preserve">   " 1. דימום תת עורי בשד מתיישב עם לפיתה כוחנית של השד. </w:t>
      </w:r>
    </w:p>
    <w:p w14:paraId="569E8C84" w14:textId="77777777" w:rsidR="00A21AFB" w:rsidRPr="00A21AFB" w:rsidRDefault="00A21AFB" w:rsidP="00A21AFB">
      <w:pPr>
        <w:bidi/>
        <w:spacing w:line="360" w:lineRule="auto"/>
        <w:ind w:left="425" w:hanging="566"/>
        <w:jc w:val="both"/>
        <w:rPr>
          <w:sz w:val="22"/>
          <w:szCs w:val="22"/>
          <w:rtl/>
        </w:rPr>
      </w:pPr>
      <w:r w:rsidRPr="00A21AFB">
        <w:rPr>
          <w:b/>
          <w:bCs/>
          <w:sz w:val="22"/>
          <w:szCs w:val="22"/>
          <w:rtl/>
        </w:rPr>
        <w:t xml:space="preserve">     2. דימומים תת עוריים בגב תחתון מתיישבים עם חבלה קהה ישירה או בלתי ישירה             (נפילה) ע"י חפץ כהה.   </w:t>
      </w:r>
      <w:r w:rsidRPr="00A21AFB">
        <w:rPr>
          <w:sz w:val="22"/>
          <w:szCs w:val="22"/>
          <w:rtl/>
        </w:rPr>
        <w:t xml:space="preserve">    </w:t>
      </w:r>
    </w:p>
    <w:p w14:paraId="1B8196D2" w14:textId="77777777" w:rsidR="00A21AFB" w:rsidRPr="00A21AFB" w:rsidRDefault="00A21AFB" w:rsidP="00A21AFB">
      <w:pPr>
        <w:bidi/>
        <w:spacing w:line="360" w:lineRule="auto"/>
        <w:jc w:val="both"/>
        <w:rPr>
          <w:b/>
          <w:bCs/>
          <w:sz w:val="22"/>
          <w:szCs w:val="22"/>
          <w:rtl/>
        </w:rPr>
      </w:pPr>
      <w:r w:rsidRPr="00A21AFB">
        <w:rPr>
          <w:b/>
          <w:bCs/>
          <w:sz w:val="22"/>
          <w:szCs w:val="22"/>
          <w:rtl/>
        </w:rPr>
        <w:t xml:space="preserve">  3. דימום תת עורי בזרוע ימין מתיישב עם אחיזה כוחנית. </w:t>
      </w:r>
    </w:p>
    <w:p w14:paraId="5583BB39" w14:textId="77777777" w:rsidR="00A21AFB" w:rsidRPr="00A21AFB" w:rsidRDefault="00A21AFB" w:rsidP="00A21AFB">
      <w:pPr>
        <w:bidi/>
        <w:spacing w:line="360" w:lineRule="auto"/>
        <w:ind w:left="425" w:hanging="425"/>
        <w:jc w:val="both"/>
        <w:rPr>
          <w:b/>
          <w:bCs/>
          <w:sz w:val="22"/>
          <w:szCs w:val="22"/>
          <w:rtl/>
        </w:rPr>
      </w:pPr>
      <w:r w:rsidRPr="00A21AFB">
        <w:rPr>
          <w:b/>
          <w:bCs/>
          <w:sz w:val="22"/>
          <w:szCs w:val="22"/>
          <w:rtl/>
        </w:rPr>
        <w:t xml:space="preserve">  4. ממצאים בירך שמאל הפנימית בעלי גוון כהה יותר מהעור. הערכת מהותם תתאפשר      לאחר בדיקה חוזרת. </w:t>
      </w:r>
    </w:p>
    <w:p w14:paraId="39B257BE" w14:textId="77777777" w:rsidR="00A21AFB" w:rsidRPr="00A21AFB" w:rsidRDefault="00A21AFB" w:rsidP="00A21AFB">
      <w:pPr>
        <w:bidi/>
        <w:spacing w:line="360" w:lineRule="auto"/>
        <w:ind w:left="425" w:hanging="425"/>
        <w:jc w:val="both"/>
        <w:rPr>
          <w:b/>
          <w:bCs/>
          <w:sz w:val="22"/>
          <w:szCs w:val="22"/>
          <w:rtl/>
        </w:rPr>
      </w:pPr>
      <w:r w:rsidRPr="00A21AFB">
        <w:rPr>
          <w:b/>
          <w:bCs/>
          <w:sz w:val="22"/>
          <w:szCs w:val="22"/>
          <w:rtl/>
        </w:rPr>
        <w:t xml:space="preserve">  5. 3 מוקדי רקמת צלקת בפי הטבעת מתיישבים עם נזקים הנמצאים בשלבי ריפוי  מתקדמים (מעל חודש). </w:t>
      </w:r>
    </w:p>
    <w:p w14:paraId="09DCEC4B" w14:textId="77777777" w:rsidR="00A21AFB" w:rsidRPr="00A21AFB" w:rsidRDefault="00A21AFB" w:rsidP="00A21AFB">
      <w:pPr>
        <w:bidi/>
        <w:spacing w:line="360" w:lineRule="auto"/>
        <w:jc w:val="both"/>
        <w:rPr>
          <w:b/>
          <w:bCs/>
          <w:sz w:val="22"/>
          <w:szCs w:val="22"/>
          <w:rtl/>
        </w:rPr>
      </w:pPr>
      <w:r w:rsidRPr="00A21AFB">
        <w:rPr>
          <w:b/>
          <w:bCs/>
          <w:sz w:val="22"/>
          <w:szCs w:val="22"/>
          <w:rtl/>
        </w:rPr>
        <w:t xml:space="preserve">  6. החדרת גוף נוקשה כגון פין בזקפה לפה לא בהכרח תותיר ממצא חבלתי. </w:t>
      </w:r>
    </w:p>
    <w:p w14:paraId="7B61ABAB" w14:textId="77777777" w:rsidR="00A21AFB" w:rsidRPr="00A21AFB" w:rsidRDefault="00A21AFB" w:rsidP="00A21AFB">
      <w:pPr>
        <w:bidi/>
        <w:spacing w:line="360" w:lineRule="auto"/>
        <w:jc w:val="both"/>
        <w:rPr>
          <w:b/>
          <w:bCs/>
          <w:sz w:val="22"/>
          <w:szCs w:val="22"/>
          <w:rtl/>
        </w:rPr>
      </w:pPr>
      <w:r w:rsidRPr="00A21AFB">
        <w:rPr>
          <w:b/>
          <w:bCs/>
          <w:sz w:val="22"/>
          <w:szCs w:val="22"/>
          <w:rtl/>
        </w:rPr>
        <w:t xml:space="preserve">  7. החדרת גוף נוקשה כגון פין בזקפה לנרתיק לא בהכרח תותיר ממצאים חבלתיים. </w:t>
      </w:r>
    </w:p>
    <w:p w14:paraId="6D03C8B0" w14:textId="77777777" w:rsidR="00A21AFB" w:rsidRPr="00A21AFB" w:rsidRDefault="00A21AFB" w:rsidP="00A21AFB">
      <w:pPr>
        <w:bidi/>
        <w:spacing w:line="360" w:lineRule="auto"/>
        <w:ind w:hanging="141"/>
        <w:jc w:val="both"/>
        <w:rPr>
          <w:b/>
          <w:bCs/>
          <w:sz w:val="22"/>
          <w:szCs w:val="22"/>
          <w:rtl/>
        </w:rPr>
      </w:pPr>
      <w:r w:rsidRPr="00A21AFB">
        <w:rPr>
          <w:b/>
          <w:bCs/>
          <w:sz w:val="22"/>
          <w:szCs w:val="22"/>
          <w:rtl/>
        </w:rPr>
        <w:t xml:space="preserve">  לסיכום, חלק מהממצאים מתיישבים עם עיקרי התלונה"</w:t>
      </w:r>
      <w:r w:rsidRPr="00A21AFB">
        <w:rPr>
          <w:sz w:val="22"/>
          <w:szCs w:val="22"/>
          <w:rtl/>
        </w:rPr>
        <w:t>.</w:t>
      </w:r>
      <w:r w:rsidRPr="00A21AFB">
        <w:rPr>
          <w:b/>
          <w:bCs/>
          <w:sz w:val="22"/>
          <w:szCs w:val="22"/>
          <w:rtl/>
        </w:rPr>
        <w:t xml:space="preserve">    </w:t>
      </w:r>
    </w:p>
    <w:p w14:paraId="4536F4A9" w14:textId="77777777" w:rsidR="00A21AFB" w:rsidRPr="00A21AFB" w:rsidRDefault="00A21AFB" w:rsidP="00A21AFB">
      <w:pPr>
        <w:bidi/>
        <w:spacing w:line="360" w:lineRule="auto"/>
        <w:contextualSpacing/>
        <w:jc w:val="both"/>
        <w:rPr>
          <w:rtl/>
        </w:rPr>
      </w:pPr>
    </w:p>
    <w:p w14:paraId="6854C073" w14:textId="77777777" w:rsidR="00A21AFB" w:rsidRPr="00A21AFB" w:rsidRDefault="00A21AFB" w:rsidP="00A21AFB">
      <w:pPr>
        <w:bidi/>
        <w:spacing w:line="360" w:lineRule="auto"/>
        <w:contextualSpacing/>
        <w:jc w:val="both"/>
        <w:rPr>
          <w:rtl/>
        </w:rPr>
      </w:pPr>
      <w:r w:rsidRPr="00A21AFB">
        <w:rPr>
          <w:rtl/>
        </w:rPr>
        <w:t xml:space="preserve">לא נמצאו סימני חבלה טריים בקרום הבתולין, והוא אובחן כגמיש, בצורת סהרון בין השעות 1-11, לפי המינוח שבחוות-הדעת. </w:t>
      </w:r>
    </w:p>
    <w:p w14:paraId="1667D971" w14:textId="77777777" w:rsidR="00A21AFB" w:rsidRPr="00A21AFB" w:rsidRDefault="00A21AFB" w:rsidP="00A21AFB">
      <w:pPr>
        <w:bidi/>
        <w:spacing w:line="360" w:lineRule="auto"/>
        <w:contextualSpacing/>
        <w:jc w:val="both"/>
        <w:rPr>
          <w:rtl/>
        </w:rPr>
      </w:pPr>
    </w:p>
    <w:p w14:paraId="290D797A" w14:textId="77777777" w:rsidR="00A21AFB" w:rsidRPr="00A21AFB" w:rsidRDefault="00A21AFB" w:rsidP="00A21AFB">
      <w:pPr>
        <w:bidi/>
        <w:spacing w:line="360" w:lineRule="auto"/>
        <w:contextualSpacing/>
        <w:jc w:val="both"/>
        <w:rPr>
          <w:rtl/>
        </w:rPr>
      </w:pPr>
      <w:r w:rsidRPr="00A21AFB">
        <w:rPr>
          <w:rtl/>
        </w:rPr>
        <w:t xml:space="preserve">בחקירתה הנגדית, השיבה העדה לשאלת הסנגורית, כיצד היא בודקת קורבן אונס, כך: </w:t>
      </w:r>
      <w:r w:rsidRPr="00A21AFB">
        <w:rPr>
          <w:b/>
          <w:bCs/>
          <w:sz w:val="22"/>
          <w:szCs w:val="22"/>
          <w:rtl/>
        </w:rPr>
        <w:t>"קודם כל אנחנו משוחחים עם הקורבן, זה תלוי כמובן בגילו. הוא מספר לנו את מה שאירע, אחר כך אנחנו עושים את ההכנה לבדיקה, מבצעים את הבדיקה הגופנית, נוטלים דגימות ולפי הצורך, אם זה לבדיקות מעבדה של חיידקים, אם זה ערכה לנטילת דגימות ל- ד.נ.א, ערכת אונס מה שנקרא. בגדול אלה השלבים"</w:t>
      </w:r>
      <w:r w:rsidRPr="00A21AFB">
        <w:rPr>
          <w:sz w:val="22"/>
          <w:szCs w:val="22"/>
          <w:rtl/>
        </w:rPr>
        <w:t xml:space="preserve"> (עמ' 87 ש' 4-9).</w:t>
      </w:r>
      <w:r w:rsidRPr="00A21AFB">
        <w:rPr>
          <w:rtl/>
        </w:rPr>
        <w:t xml:space="preserve"> עוד הסבירה העדה, כי במקרה של תקיפה מינית, היא מוסמכת לבדוק מתלוננות עד גיל 18, ורופאת נשים בודקת מגיל זה ואילך </w:t>
      </w:r>
      <w:r w:rsidRPr="00A21AFB">
        <w:rPr>
          <w:sz w:val="22"/>
          <w:szCs w:val="22"/>
          <w:rtl/>
        </w:rPr>
        <w:t>(עמ' 89).</w:t>
      </w:r>
      <w:r w:rsidRPr="00A21AFB">
        <w:rPr>
          <w:rtl/>
        </w:rPr>
        <w:t xml:space="preserve"> </w:t>
      </w:r>
    </w:p>
    <w:p w14:paraId="04FA045B" w14:textId="77777777" w:rsidR="00A21AFB" w:rsidRPr="00A21AFB" w:rsidRDefault="00A21AFB" w:rsidP="00A21AFB">
      <w:pPr>
        <w:bidi/>
        <w:spacing w:line="360" w:lineRule="auto"/>
        <w:contextualSpacing/>
        <w:jc w:val="both"/>
        <w:rPr>
          <w:rtl/>
        </w:rPr>
      </w:pPr>
      <w:r w:rsidRPr="00A21AFB">
        <w:rPr>
          <w:rtl/>
        </w:rPr>
        <w:t xml:space="preserve">לשאלה, האם דברי המתלוננת תאמו את הבדיקה שערכה לה, השיבה ד"ר מימון, שהכל מפורט בחוות-דעתה - הן גרסת המתלוננת, הן ממצאי הבדיקה והן ההתאמה, ככל שנמצאה, בין השניים </w:t>
      </w:r>
      <w:r w:rsidRPr="00A21AFB">
        <w:rPr>
          <w:sz w:val="22"/>
          <w:szCs w:val="22"/>
          <w:rtl/>
        </w:rPr>
        <w:t>(עמ' 91).</w:t>
      </w:r>
      <w:r w:rsidRPr="00A21AFB">
        <w:rPr>
          <w:rtl/>
        </w:rPr>
        <w:t xml:space="preserve"> </w:t>
      </w:r>
    </w:p>
    <w:p w14:paraId="0685D208" w14:textId="77777777" w:rsidR="00A21AFB" w:rsidRPr="00A21AFB" w:rsidRDefault="00A21AFB" w:rsidP="00A21AFB">
      <w:pPr>
        <w:bidi/>
        <w:spacing w:line="360" w:lineRule="auto"/>
        <w:contextualSpacing/>
        <w:jc w:val="both"/>
        <w:rPr>
          <w:rtl/>
        </w:rPr>
      </w:pPr>
    </w:p>
    <w:p w14:paraId="56D72E82" w14:textId="77777777" w:rsidR="00A21AFB" w:rsidRPr="00A21AFB" w:rsidRDefault="00A21AFB" w:rsidP="00A21AFB">
      <w:pPr>
        <w:bidi/>
        <w:spacing w:line="360" w:lineRule="auto"/>
        <w:contextualSpacing/>
        <w:jc w:val="both"/>
        <w:rPr>
          <w:sz w:val="22"/>
          <w:szCs w:val="22"/>
          <w:rtl/>
        </w:rPr>
      </w:pPr>
      <w:r w:rsidRPr="00A21AFB">
        <w:rPr>
          <w:rtl/>
        </w:rPr>
        <w:t xml:space="preserve">לדברי העדה, בבדיקה שערכה למתלוננת, לא נמצא ממצא חבלתי טרי בפי הטבעת שלה </w:t>
      </w:r>
      <w:r w:rsidRPr="00A21AFB">
        <w:rPr>
          <w:sz w:val="22"/>
          <w:szCs w:val="22"/>
          <w:rtl/>
        </w:rPr>
        <w:t>(עמ' 93 ש' 25)</w:t>
      </w:r>
      <w:r w:rsidRPr="00A21AFB">
        <w:rPr>
          <w:rtl/>
        </w:rPr>
        <w:t xml:space="preserve">, ותיאוריה התיישבו עם צלקת שנמצאה, ושנגרמה מעל חודש לפני הבדיקה, מפצע קרע יחסית עמוק, שנגרם ממתיחה חזקה פתאומית של פי הטבעת </w:t>
      </w:r>
      <w:r w:rsidRPr="00A21AFB">
        <w:rPr>
          <w:sz w:val="22"/>
          <w:szCs w:val="22"/>
          <w:rtl/>
        </w:rPr>
        <w:t>(עמ' 92, 94 ש' 1-5).</w:t>
      </w:r>
      <w:r w:rsidRPr="00A21AFB">
        <w:rPr>
          <w:rtl/>
        </w:rPr>
        <w:t xml:space="preserve"> משיבה לשאלת הסנגורית, כי: </w:t>
      </w:r>
      <w:r w:rsidRPr="00A21AFB">
        <w:rPr>
          <w:b/>
          <w:bCs/>
          <w:sz w:val="22"/>
          <w:szCs w:val="22"/>
          <w:rtl/>
        </w:rPr>
        <w:t xml:space="preserve">"ניגוב חזק וכוחני, לא יכול להתיישב עם הממצא הזה. לגבי עצירות, זה צריך להיות עצירות מאוד קשה, מאוד קיצונית, כדי שתגרום לכזה ממצא, ואין תיאור כזה" </w:t>
      </w:r>
      <w:r w:rsidRPr="00A21AFB">
        <w:rPr>
          <w:sz w:val="22"/>
          <w:szCs w:val="22"/>
          <w:rtl/>
        </w:rPr>
        <w:t xml:space="preserve">(עמ' 94 ש' 19-21). </w:t>
      </w:r>
    </w:p>
    <w:p w14:paraId="18201482" w14:textId="77777777" w:rsidR="00A21AFB" w:rsidRPr="00A21AFB" w:rsidRDefault="00A21AFB" w:rsidP="00A21AFB">
      <w:pPr>
        <w:bidi/>
        <w:spacing w:line="360" w:lineRule="auto"/>
        <w:contextualSpacing/>
        <w:jc w:val="both"/>
        <w:rPr>
          <w:rtl/>
        </w:rPr>
      </w:pPr>
    </w:p>
    <w:p w14:paraId="21BF8C8E" w14:textId="77777777" w:rsidR="00A21AFB" w:rsidRPr="00A21AFB" w:rsidRDefault="00A21AFB" w:rsidP="00A21AFB">
      <w:pPr>
        <w:bidi/>
        <w:spacing w:line="360" w:lineRule="auto"/>
        <w:contextualSpacing/>
        <w:jc w:val="both"/>
        <w:rPr>
          <w:sz w:val="22"/>
          <w:szCs w:val="22"/>
          <w:rtl/>
        </w:rPr>
      </w:pPr>
      <w:r w:rsidRPr="00A21AFB">
        <w:rPr>
          <w:rtl/>
        </w:rPr>
        <w:t>אשר לממצא בגודל של סנטימטר וכמה מילימטרים, על השד השמאלי של המתלוננת, משיבה העדה, כי במהלך הבדיקה, הדגימה הנבדקת עם היד שלה על עצמה אחיזה כוחנית</w:t>
      </w:r>
      <w:r w:rsidRPr="00A21AFB">
        <w:rPr>
          <w:b/>
          <w:bCs/>
          <w:rtl/>
        </w:rPr>
        <w:t xml:space="preserve"> </w:t>
      </w:r>
      <w:r w:rsidRPr="00A21AFB">
        <w:rPr>
          <w:b/>
          <w:bCs/>
          <w:sz w:val="22"/>
          <w:szCs w:val="22"/>
          <w:rtl/>
        </w:rPr>
        <w:t>"והראתה איך הנאשם לדבריה אחז בשד"</w:t>
      </w:r>
      <w:r w:rsidRPr="00A21AFB">
        <w:rPr>
          <w:sz w:val="22"/>
          <w:szCs w:val="22"/>
          <w:rtl/>
        </w:rPr>
        <w:t xml:space="preserve"> (עמ' 95 ש' 1-2).</w:t>
      </w:r>
    </w:p>
    <w:p w14:paraId="4C7FE872" w14:textId="77777777" w:rsidR="00A21AFB" w:rsidRPr="00A21AFB" w:rsidRDefault="00A21AFB" w:rsidP="00A21AFB">
      <w:pPr>
        <w:bidi/>
        <w:spacing w:line="360" w:lineRule="auto"/>
        <w:contextualSpacing/>
        <w:jc w:val="both"/>
        <w:rPr>
          <w:rFonts w:ascii="Calibri" w:hAnsi="Calibri" w:cs="David"/>
          <w:rtl/>
        </w:rPr>
      </w:pPr>
    </w:p>
    <w:p w14:paraId="6205347B" w14:textId="77777777" w:rsidR="00A21AFB" w:rsidRPr="00A21AFB" w:rsidRDefault="00A21AFB" w:rsidP="00A21AFB">
      <w:pPr>
        <w:bidi/>
        <w:spacing w:line="360" w:lineRule="auto"/>
        <w:contextualSpacing/>
        <w:jc w:val="both"/>
        <w:rPr>
          <w:b/>
          <w:bCs/>
          <w:u w:val="single"/>
          <w:rtl/>
        </w:rPr>
      </w:pPr>
      <w:r w:rsidRPr="00A21AFB">
        <w:rPr>
          <w:b/>
          <w:bCs/>
          <w:u w:val="single"/>
          <w:rtl/>
        </w:rPr>
        <w:t xml:space="preserve">התפתחויות המאוחרות לעדות המתלוננת, בעלות השלכה על מצבה הרפואי </w:t>
      </w:r>
    </w:p>
    <w:p w14:paraId="7CBB2F11" w14:textId="77777777" w:rsidR="00A21AFB" w:rsidRPr="00A21AFB" w:rsidRDefault="00A21AFB" w:rsidP="00A21AFB">
      <w:pPr>
        <w:numPr>
          <w:ilvl w:val="0"/>
          <w:numId w:val="7"/>
        </w:numPr>
        <w:bidi/>
        <w:spacing w:line="360" w:lineRule="auto"/>
        <w:ind w:left="0"/>
        <w:contextualSpacing/>
        <w:jc w:val="both"/>
      </w:pPr>
      <w:r w:rsidRPr="00A21AFB">
        <w:rPr>
          <w:rtl/>
        </w:rPr>
        <w:t xml:space="preserve">כפי שצוין לעיל, הרי, שמעת חשיפת הפרשה, העימות שנערך בין המתלוננת להוריה, ועדותה של זו בבית-המשפט, חל שינוי משמעותי והתדרדרות ניכרת במצבה הנפשי - שבאה לידי ביטוי, בין היתר, בתגובות אלימות מצידה, חוסר סבלנות וביטויים אובדניים שהשמיעה בסביבתה. </w:t>
      </w:r>
    </w:p>
    <w:p w14:paraId="34099DF5" w14:textId="77777777" w:rsidR="00A21AFB" w:rsidRPr="00A21AFB" w:rsidRDefault="00A21AFB" w:rsidP="00A21AFB">
      <w:pPr>
        <w:bidi/>
        <w:spacing w:line="360" w:lineRule="auto"/>
        <w:contextualSpacing/>
        <w:jc w:val="both"/>
      </w:pPr>
      <w:r w:rsidRPr="00A21AFB">
        <w:rPr>
          <w:rtl/>
        </w:rPr>
        <w:t xml:space="preserve">ימים ספורים לאחר חשיפת הפרשה על-ידה, ויום למחרת העימות עם הוריה, הייתה המתלוננת מעורבת באירוע אלים, שבמסגרתו הוזמנה ניידת משטרה למקלט לנערות, שבו שהתה, והיא פונתה להערכה פסיכיאטרית. מתיעוד המקרה עולה, שפרצה קטטה בין המתלוננת לאחת הנערות, והמתלוננת, מצדה, דלקה אחריה באמצעות סכין, ואיימה עליה. </w:t>
      </w:r>
    </w:p>
    <w:p w14:paraId="6FFD805D" w14:textId="77777777" w:rsidR="00A21AFB" w:rsidRPr="00A21AFB" w:rsidRDefault="00A21AFB" w:rsidP="00A21AFB">
      <w:pPr>
        <w:bidi/>
        <w:spacing w:line="360" w:lineRule="auto"/>
        <w:contextualSpacing/>
        <w:jc w:val="both"/>
        <w:rPr>
          <w:rtl/>
        </w:rPr>
      </w:pPr>
    </w:p>
    <w:p w14:paraId="6B32711C" w14:textId="77777777" w:rsidR="00A21AFB" w:rsidRPr="00A21AFB" w:rsidRDefault="00A21AFB" w:rsidP="00A21AFB">
      <w:pPr>
        <w:numPr>
          <w:ilvl w:val="0"/>
          <w:numId w:val="7"/>
        </w:numPr>
        <w:bidi/>
        <w:spacing w:line="360" w:lineRule="auto"/>
        <w:ind w:left="0"/>
        <w:contextualSpacing/>
        <w:jc w:val="both"/>
        <w:rPr>
          <w:rtl/>
        </w:rPr>
      </w:pPr>
      <w:r w:rsidRPr="00A21AFB">
        <w:rPr>
          <w:rtl/>
        </w:rPr>
        <w:t xml:space="preserve">האירוע דווח ותועד בדו"ח סוציאלי מסכם </w:t>
      </w:r>
      <w:r w:rsidRPr="00A21AFB">
        <w:rPr>
          <w:sz w:val="22"/>
          <w:szCs w:val="22"/>
          <w:rtl/>
        </w:rPr>
        <w:t>(</w:t>
      </w:r>
      <w:r w:rsidRPr="00A21AFB">
        <w:rPr>
          <w:b/>
          <w:bCs/>
          <w:sz w:val="22"/>
          <w:szCs w:val="22"/>
          <w:rtl/>
        </w:rPr>
        <w:t>נ/7</w:t>
      </w:r>
      <w:r w:rsidRPr="00A21AFB">
        <w:rPr>
          <w:sz w:val="22"/>
          <w:szCs w:val="22"/>
          <w:rtl/>
        </w:rPr>
        <w:t>),</w:t>
      </w:r>
      <w:r w:rsidRPr="00A21AFB">
        <w:rPr>
          <w:rtl/>
        </w:rPr>
        <w:t xml:space="preserve"> שערכה הגב' ג'נט יצחק </w:t>
      </w:r>
      <w:r w:rsidRPr="00A21AFB">
        <w:rPr>
          <w:sz w:val="22"/>
          <w:szCs w:val="22"/>
          <w:rtl/>
        </w:rPr>
        <w:t>(</w:t>
      </w:r>
      <w:r w:rsidRPr="00A21AFB">
        <w:rPr>
          <w:b/>
          <w:bCs/>
          <w:sz w:val="22"/>
          <w:szCs w:val="22"/>
          <w:rtl/>
        </w:rPr>
        <w:t>ע.ה. 11</w:t>
      </w:r>
      <w:r w:rsidRPr="00A21AFB">
        <w:rPr>
          <w:sz w:val="22"/>
          <w:szCs w:val="22"/>
          <w:rtl/>
        </w:rPr>
        <w:t>),</w:t>
      </w:r>
      <w:r w:rsidRPr="00A21AFB">
        <w:rPr>
          <w:rtl/>
        </w:rPr>
        <w:t xml:space="preserve"> מנהלת המקלט בשעתו, שהעידה בבית-המשפט, בישיבת יום 25.12.14. </w:t>
      </w:r>
    </w:p>
    <w:p w14:paraId="092A2CCC" w14:textId="77777777" w:rsidR="00A21AFB" w:rsidRPr="00A21AFB" w:rsidRDefault="00A21AFB" w:rsidP="00A21AFB">
      <w:pPr>
        <w:bidi/>
        <w:spacing w:line="360" w:lineRule="auto"/>
        <w:jc w:val="both"/>
        <w:rPr>
          <w:rtl/>
        </w:rPr>
      </w:pPr>
    </w:p>
    <w:p w14:paraId="320537B2" w14:textId="77777777" w:rsidR="00A21AFB" w:rsidRPr="00A21AFB" w:rsidRDefault="00A21AFB" w:rsidP="00A21AFB">
      <w:pPr>
        <w:bidi/>
        <w:spacing w:line="360" w:lineRule="auto"/>
        <w:jc w:val="both"/>
        <w:rPr>
          <w:b/>
          <w:bCs/>
          <w:sz w:val="22"/>
          <w:szCs w:val="22"/>
          <w:rtl/>
        </w:rPr>
      </w:pPr>
      <w:r w:rsidRPr="00A21AFB">
        <w:rPr>
          <w:rtl/>
        </w:rPr>
        <w:t xml:space="preserve">לדבריה, המתלוננת הופנתה אליהם למסגרת, לאחר שחוותה פגיעה מינית, כאמור בדו"ח שהועבר אליהם משירותי הרווחה ועיריית </w:t>
      </w:r>
      <w:r w:rsidR="009E4E41">
        <w:rPr>
          <w:rtl/>
        </w:rPr>
        <w:t>ב'</w:t>
      </w:r>
      <w:r w:rsidRPr="00A21AFB">
        <w:rPr>
          <w:rtl/>
        </w:rPr>
        <w:t xml:space="preserve">, לאחר שהאב </w:t>
      </w:r>
      <w:r w:rsidRPr="00A21AFB">
        <w:rPr>
          <w:sz w:val="22"/>
          <w:szCs w:val="22"/>
          <w:rtl/>
        </w:rPr>
        <w:t>(בטעות נרשם בפרוטוקול "האח")</w:t>
      </w:r>
      <w:r w:rsidRPr="00A21AFB">
        <w:rPr>
          <w:rtl/>
        </w:rPr>
        <w:t xml:space="preserve">, כביכול, פגע בה מינית. מצבה הרגשי לא היה קל, ולאחר שהתחילה להתנהג בצורה קשה, הפנו אותה לגורמים חיצוניים לטיפול, כגון בריאות הנפש </w:t>
      </w:r>
      <w:r w:rsidRPr="00A21AFB">
        <w:rPr>
          <w:sz w:val="22"/>
          <w:szCs w:val="22"/>
          <w:rtl/>
        </w:rPr>
        <w:t>(עמ' 494).</w:t>
      </w:r>
      <w:r w:rsidRPr="00A21AFB">
        <w:rPr>
          <w:rtl/>
        </w:rPr>
        <w:t xml:space="preserve"> לשאלה, מדוע כתבה בדו"ח </w:t>
      </w:r>
      <w:r w:rsidRPr="00A21AFB">
        <w:rPr>
          <w:b/>
          <w:bCs/>
          <w:sz w:val="22"/>
          <w:szCs w:val="22"/>
          <w:rtl/>
        </w:rPr>
        <w:t>"התנהגות מינית לא מותרת"</w:t>
      </w:r>
      <w:r w:rsidRPr="00A21AFB">
        <w:rPr>
          <w:sz w:val="22"/>
          <w:szCs w:val="22"/>
          <w:rtl/>
        </w:rPr>
        <w:t>,</w:t>
      </w:r>
      <w:r w:rsidRPr="00A21AFB">
        <w:rPr>
          <w:rtl/>
        </w:rPr>
        <w:t xml:space="preserve"> ולמה התכוונה, השיבה, כי זכור לה שהמתלוננת הייתה אומרת שהיא מאוד רוצה לקיים יחסי מין ושהיא חייבת מישהו, וכן, שהיא </w:t>
      </w:r>
      <w:r w:rsidRPr="00A21AFB">
        <w:rPr>
          <w:b/>
          <w:bCs/>
          <w:sz w:val="22"/>
          <w:szCs w:val="22"/>
          <w:rtl/>
        </w:rPr>
        <w:t>"הייתה פותחת את</w:t>
      </w:r>
      <w:r w:rsidRPr="00A21AFB">
        <w:rPr>
          <w:sz w:val="22"/>
          <w:szCs w:val="22"/>
          <w:rtl/>
        </w:rPr>
        <w:t xml:space="preserve"> </w:t>
      </w:r>
      <w:r w:rsidRPr="00A21AFB">
        <w:rPr>
          <w:b/>
          <w:bCs/>
          <w:sz w:val="22"/>
          <w:szCs w:val="22"/>
          <w:rtl/>
        </w:rPr>
        <w:t>הרגליים בשיחות ואומרת שהיא צריכה החדרה</w:t>
      </w:r>
      <w:r w:rsidRPr="00A21AFB">
        <w:rPr>
          <w:b/>
          <w:bCs/>
          <w:rtl/>
        </w:rPr>
        <w:t>"</w:t>
      </w:r>
      <w:r w:rsidRPr="00A21AFB">
        <w:rPr>
          <w:rtl/>
        </w:rPr>
        <w:t xml:space="preserve">, ודברים מסוג זה, שהם אינם רגילים לשמוע </w:t>
      </w:r>
      <w:r w:rsidRPr="00A21AFB">
        <w:rPr>
          <w:sz w:val="22"/>
          <w:szCs w:val="22"/>
          <w:rtl/>
        </w:rPr>
        <w:t xml:space="preserve">(עמ' 494 ש' 20 - עמ' 495 ש' 2). </w:t>
      </w:r>
      <w:r w:rsidRPr="00A21AFB">
        <w:rPr>
          <w:b/>
          <w:bCs/>
          <w:sz w:val="22"/>
          <w:szCs w:val="22"/>
          <w:rtl/>
        </w:rPr>
        <w:t xml:space="preserve">   </w:t>
      </w:r>
    </w:p>
    <w:p w14:paraId="0D367A3D" w14:textId="77777777" w:rsidR="00A21AFB" w:rsidRPr="00A21AFB" w:rsidRDefault="00A21AFB" w:rsidP="00A21AFB">
      <w:pPr>
        <w:bidi/>
        <w:spacing w:line="360" w:lineRule="auto"/>
        <w:jc w:val="both"/>
        <w:rPr>
          <w:rtl/>
        </w:rPr>
      </w:pPr>
      <w:r w:rsidRPr="00A21AFB">
        <w:rPr>
          <w:rtl/>
        </w:rPr>
        <w:t xml:space="preserve">העדה אישרה מקרה שהובא בעמ' האחרון של הדו"ח, במסגרתו התקשתה המתלוננת ללכת, עשתה תנועות קטטוניות, הוציאה רוק, נעזרה באנשי הצוות, התגלגלה על הרצפה ותלשה שערות - אירוע שבעקבותיו, ולאחר התייעצות טלפונים עם שלושה גורמים, הוזמנה ניידת משטרה שלקחה אותה למרכז לבריאות הנפש </w:t>
      </w:r>
      <w:r w:rsidRPr="00A21AFB">
        <w:rPr>
          <w:sz w:val="22"/>
          <w:szCs w:val="22"/>
          <w:rtl/>
        </w:rPr>
        <w:t xml:space="preserve">(עמ' 501). </w:t>
      </w:r>
    </w:p>
    <w:p w14:paraId="7DFC3014" w14:textId="77777777" w:rsidR="00A21AFB" w:rsidRPr="00A21AFB" w:rsidRDefault="00A21AFB" w:rsidP="00A21AFB">
      <w:pPr>
        <w:bidi/>
        <w:spacing w:line="360" w:lineRule="auto"/>
        <w:jc w:val="both"/>
        <w:rPr>
          <w:rtl/>
        </w:rPr>
      </w:pPr>
    </w:p>
    <w:p w14:paraId="4ECD58C4" w14:textId="77777777" w:rsidR="00A21AFB" w:rsidRPr="00A21AFB" w:rsidRDefault="00A21AFB" w:rsidP="00A21AFB">
      <w:pPr>
        <w:bidi/>
        <w:spacing w:line="360" w:lineRule="auto"/>
        <w:jc w:val="both"/>
        <w:rPr>
          <w:sz w:val="22"/>
          <w:szCs w:val="22"/>
          <w:rtl/>
        </w:rPr>
      </w:pPr>
      <w:r w:rsidRPr="00A21AFB">
        <w:rPr>
          <w:rtl/>
        </w:rPr>
        <w:t xml:space="preserve">לאחר מכן, נשאלה על מקרה נוסף </w:t>
      </w:r>
      <w:r w:rsidRPr="00A21AFB">
        <w:rPr>
          <w:sz w:val="22"/>
          <w:szCs w:val="22"/>
          <w:rtl/>
        </w:rPr>
        <w:t>(שלעיל),</w:t>
      </w:r>
      <w:r w:rsidRPr="00A21AFB">
        <w:rPr>
          <w:rtl/>
        </w:rPr>
        <w:t xml:space="preserve"> שגם אותו היא אישרה, שבו המתלוננת איימה על אחת הבנות שתהרוג אותה, לקחה סכין ורדפה אחריה, ובהמשך לקחה את תיקה, הוציאה ממנו קונדומים וצרחה לעברה "זונה" </w:t>
      </w:r>
      <w:r w:rsidRPr="00A21AFB">
        <w:rPr>
          <w:sz w:val="22"/>
          <w:szCs w:val="22"/>
          <w:rtl/>
        </w:rPr>
        <w:t>(עמ' 503).</w:t>
      </w:r>
    </w:p>
    <w:p w14:paraId="36D32774" w14:textId="77777777" w:rsidR="00A21AFB" w:rsidRPr="00A21AFB" w:rsidRDefault="00A21AFB" w:rsidP="00A21AFB">
      <w:pPr>
        <w:bidi/>
        <w:spacing w:line="360" w:lineRule="auto"/>
        <w:jc w:val="both"/>
        <w:rPr>
          <w:rtl/>
        </w:rPr>
      </w:pPr>
    </w:p>
    <w:p w14:paraId="5D9D5538" w14:textId="77777777" w:rsidR="00A21AFB" w:rsidRPr="00A21AFB" w:rsidRDefault="00A21AFB" w:rsidP="00A21AFB">
      <w:pPr>
        <w:bidi/>
        <w:spacing w:line="360" w:lineRule="auto"/>
        <w:jc w:val="both"/>
        <w:rPr>
          <w:rtl/>
        </w:rPr>
      </w:pPr>
      <w:r w:rsidRPr="00A21AFB">
        <w:rPr>
          <w:rtl/>
        </w:rPr>
        <w:t xml:space="preserve">ביחס לחקירתה במשטרה, העידה העדה שאכן ליוותה אותה לחקירה הממושכת, וכן, שזו התמוטטה למשך 18 דק', כפי שנרשם בדו"ח השוטרת אפרת כלב, במהלכן היא רעדה ולא יכלה לדבר </w:t>
      </w:r>
      <w:r w:rsidRPr="00A21AFB">
        <w:rPr>
          <w:sz w:val="22"/>
          <w:szCs w:val="22"/>
          <w:rtl/>
        </w:rPr>
        <w:t>(עמ' 507).</w:t>
      </w:r>
      <w:r w:rsidRPr="00A21AFB">
        <w:rPr>
          <w:rtl/>
        </w:rPr>
        <w:t xml:space="preserve">   </w:t>
      </w:r>
    </w:p>
    <w:p w14:paraId="77DB3B81" w14:textId="77777777" w:rsidR="00A21AFB" w:rsidRPr="00A21AFB" w:rsidRDefault="00A21AFB" w:rsidP="00A21AFB">
      <w:pPr>
        <w:bidi/>
        <w:spacing w:line="360" w:lineRule="auto"/>
        <w:jc w:val="both"/>
        <w:rPr>
          <w:rtl/>
        </w:rPr>
      </w:pPr>
    </w:p>
    <w:p w14:paraId="3086AEDD" w14:textId="77777777" w:rsidR="00A21AFB" w:rsidRPr="00A21AFB" w:rsidRDefault="00A21AFB" w:rsidP="00A21AFB">
      <w:pPr>
        <w:bidi/>
        <w:spacing w:line="360" w:lineRule="auto"/>
        <w:jc w:val="both"/>
        <w:rPr>
          <w:sz w:val="22"/>
          <w:szCs w:val="22"/>
          <w:rtl/>
        </w:rPr>
      </w:pPr>
      <w:r w:rsidRPr="00A21AFB">
        <w:rPr>
          <w:rtl/>
        </w:rPr>
        <w:t xml:space="preserve">בחקירתה הנגדית, אישרה העדה, שהמתלוננת נקלטה למקלט ב- 28.2.13, וב- 5.3.13 הוצאה ממנו לראשונה, בשל התנהגותה. נסיגה והחמרה במצבה, ניתן היה לראות, לדבריה, לאחר חקירתה במשטרה, ב- 3.3.13 </w:t>
      </w:r>
      <w:r w:rsidRPr="00A21AFB">
        <w:rPr>
          <w:sz w:val="22"/>
          <w:szCs w:val="22"/>
          <w:rtl/>
        </w:rPr>
        <w:t xml:space="preserve">(עמ' 510-511). </w:t>
      </w:r>
    </w:p>
    <w:p w14:paraId="39EF1673" w14:textId="77777777" w:rsidR="00A21AFB" w:rsidRPr="00A21AFB" w:rsidRDefault="00A21AFB" w:rsidP="00A21AFB">
      <w:pPr>
        <w:bidi/>
        <w:spacing w:line="360" w:lineRule="auto"/>
        <w:jc w:val="both"/>
        <w:rPr>
          <w:rtl/>
        </w:rPr>
      </w:pPr>
    </w:p>
    <w:p w14:paraId="243CFC2A" w14:textId="77777777" w:rsidR="00A21AFB" w:rsidRPr="00A21AFB" w:rsidRDefault="00A21AFB" w:rsidP="00A21AFB">
      <w:pPr>
        <w:numPr>
          <w:ilvl w:val="0"/>
          <w:numId w:val="7"/>
        </w:numPr>
        <w:bidi/>
        <w:spacing w:line="360" w:lineRule="auto"/>
        <w:ind w:left="0"/>
        <w:contextualSpacing/>
        <w:jc w:val="both"/>
        <w:rPr>
          <w:rtl/>
        </w:rPr>
      </w:pPr>
      <w:r w:rsidRPr="00A21AFB">
        <w:rPr>
          <w:rtl/>
        </w:rPr>
        <w:t xml:space="preserve">עדה נוספת שהובאה מטעם ההגנה, הינה איריס זריהן </w:t>
      </w:r>
      <w:r w:rsidRPr="00A21AFB">
        <w:rPr>
          <w:sz w:val="22"/>
          <w:szCs w:val="22"/>
          <w:rtl/>
        </w:rPr>
        <w:t>(</w:t>
      </w:r>
      <w:r w:rsidRPr="00A21AFB">
        <w:rPr>
          <w:b/>
          <w:bCs/>
          <w:sz w:val="22"/>
          <w:szCs w:val="22"/>
          <w:rtl/>
        </w:rPr>
        <w:t>ע.ה. 18</w:t>
      </w:r>
      <w:r w:rsidRPr="00A21AFB">
        <w:rPr>
          <w:sz w:val="22"/>
          <w:szCs w:val="22"/>
          <w:rtl/>
        </w:rPr>
        <w:t>),</w:t>
      </w:r>
      <w:r w:rsidRPr="00A21AFB">
        <w:rPr>
          <w:rtl/>
        </w:rPr>
        <w:t xml:space="preserve"> שהעידה בישיבת יום 22.02.15. עדה זו, שימשה סגנית אחות אחראית, במחלקה הפסיכיאטרית שבה אושפזה המתלוננת, בראשית דרכה. היא הסבירה את האמור בסיכום הצוות הסיעודי, שלפיו </w:t>
      </w:r>
      <w:r w:rsidRPr="00A21AFB">
        <w:rPr>
          <w:b/>
          <w:bCs/>
          <w:sz w:val="22"/>
          <w:szCs w:val="22"/>
          <w:rtl/>
        </w:rPr>
        <w:t>"התנהגות המתלוננת אינה תואמת לגילה"</w:t>
      </w:r>
      <w:r w:rsidRPr="00A21AFB">
        <w:rPr>
          <w:sz w:val="22"/>
          <w:szCs w:val="22"/>
          <w:rtl/>
        </w:rPr>
        <w:t xml:space="preserve">, כך: </w:t>
      </w:r>
      <w:r w:rsidRPr="00A21AFB">
        <w:rPr>
          <w:b/>
          <w:bCs/>
          <w:sz w:val="22"/>
          <w:szCs w:val="22"/>
          <w:rtl/>
        </w:rPr>
        <w:t xml:space="preserve">"היו מצבים שפשוט היא הייתה נשכבת על הרצפה ומאוננת בפרהסיה, וגונחת בצורה שלא מתאימה לסיטואציה. פשוט יושבת וגונחת ואנחות והיא אמרה שהיא מחפשת מין, היא צריכה מין, היא זקוקה לזה. היו כמה סיטואציות כאלה... היא הרבתה להתעסק הרבה בנושא אה... המיני.. בתחילת האשפוז" </w:t>
      </w:r>
      <w:r w:rsidRPr="00A21AFB">
        <w:rPr>
          <w:sz w:val="22"/>
          <w:szCs w:val="22"/>
          <w:rtl/>
        </w:rPr>
        <w:t>(עמ' 499 ש' 5-11),</w:t>
      </w:r>
      <w:r w:rsidRPr="00A21AFB">
        <w:rPr>
          <w:rtl/>
        </w:rPr>
        <w:t xml:space="preserve"> והמשיכה בתיאור אירוע, שבו, בחודש יולי, המתלוננת יצאה לבריכה עם צוות בית-הספר, וקיימה יחסים בשירותים עם אחד המטופלים. לדבריה, בתחילה דיווחה המתלוננת שמדובר היה ביחסים אוראליים, ולאחר מכן שינתה גרסה, ואמרה שהיה מין אוראלי ואנאלי, והמקרה דווח למנהל המחלקה </w:t>
      </w:r>
      <w:r w:rsidRPr="00A21AFB">
        <w:rPr>
          <w:sz w:val="22"/>
          <w:szCs w:val="22"/>
          <w:rtl/>
        </w:rPr>
        <w:t>(עמ' 499 ש' 18-25).</w:t>
      </w:r>
      <w:r w:rsidRPr="00A21AFB">
        <w:rPr>
          <w:rtl/>
        </w:rPr>
        <w:t xml:space="preserve"> העדה הוסיפה, ותיארה את המתלוננת כ</w:t>
      </w:r>
      <w:r w:rsidRPr="00A21AFB">
        <w:rPr>
          <w:b/>
          <w:bCs/>
          <w:sz w:val="22"/>
          <w:szCs w:val="22"/>
          <w:rtl/>
        </w:rPr>
        <w:t>"דרשנית"</w:t>
      </w:r>
      <w:r w:rsidRPr="00A21AFB">
        <w:rPr>
          <w:sz w:val="22"/>
          <w:szCs w:val="22"/>
          <w:rtl/>
        </w:rPr>
        <w:t>,</w:t>
      </w:r>
      <w:r w:rsidRPr="00A21AFB">
        <w:rPr>
          <w:rtl/>
        </w:rPr>
        <w:t xml:space="preserve"> כשלא הייתה מקבלת את הדברים שלה, בעלת אובססיה רבה לניקיון הגוף, תוקפנית לעתים, כשלא קיבלה את מבוקשה, וכמי שאוהבת לשתות כמויות רבות של תה. לדבריה, במהלך אשפוזה הראשון של המתלוננת במחלקה, היא דיברה רבות בגנותו של האב וסיפרה על ההתעללות המינית שהייתה בבית מגיל 8, אך בסיטואציה מסוימת: </w:t>
      </w:r>
      <w:r w:rsidRPr="00A21AFB">
        <w:rPr>
          <w:b/>
          <w:bCs/>
          <w:sz w:val="22"/>
          <w:szCs w:val="22"/>
          <w:rtl/>
        </w:rPr>
        <w:t xml:space="preserve">"היא אמרה לאן הכנסתי את עצמי, למה הייתי צריכה את כל הדברים האלה, אבא שלי לא נגע בי" </w:t>
      </w:r>
      <w:r w:rsidRPr="00A21AFB">
        <w:rPr>
          <w:sz w:val="22"/>
          <w:szCs w:val="22"/>
          <w:rtl/>
        </w:rPr>
        <w:t>(עמ' 500 ש' 19-20),</w:t>
      </w:r>
      <w:r w:rsidRPr="00A21AFB">
        <w:rPr>
          <w:rtl/>
        </w:rPr>
        <w:t xml:space="preserve"> ואולם, לדברי העדה: </w:t>
      </w:r>
      <w:r w:rsidRPr="00A21AFB">
        <w:rPr>
          <w:b/>
          <w:bCs/>
          <w:sz w:val="22"/>
          <w:szCs w:val="22"/>
          <w:rtl/>
        </w:rPr>
        <w:t xml:space="preserve">"היא הייתה מאוד אמביוולנטית לגבי העניין הזה כי אחר כך היא חזרה בה ואמרה שכן היה" </w:t>
      </w:r>
      <w:r w:rsidRPr="00A21AFB">
        <w:rPr>
          <w:sz w:val="22"/>
          <w:szCs w:val="22"/>
          <w:rtl/>
        </w:rPr>
        <w:t>(עמ' 501 ש' 13-14).</w:t>
      </w:r>
      <w:r w:rsidRPr="00A21AFB">
        <w:rPr>
          <w:rtl/>
        </w:rPr>
        <w:t xml:space="preserve">      </w:t>
      </w:r>
    </w:p>
    <w:p w14:paraId="52A2AE8C" w14:textId="77777777" w:rsidR="00A21AFB" w:rsidRPr="00A21AFB" w:rsidRDefault="00A21AFB" w:rsidP="00A21AFB">
      <w:pPr>
        <w:bidi/>
        <w:spacing w:line="360" w:lineRule="auto"/>
        <w:jc w:val="both"/>
        <w:rPr>
          <w:rtl/>
        </w:rPr>
      </w:pPr>
    </w:p>
    <w:p w14:paraId="460F2227" w14:textId="77777777" w:rsidR="00A21AFB" w:rsidRPr="00A21AFB" w:rsidRDefault="00A21AFB" w:rsidP="00A21AFB">
      <w:pPr>
        <w:bidi/>
        <w:spacing w:line="360" w:lineRule="auto"/>
        <w:jc w:val="both"/>
        <w:rPr>
          <w:rtl/>
        </w:rPr>
      </w:pPr>
      <w:r w:rsidRPr="00A21AFB">
        <w:rPr>
          <w:rtl/>
        </w:rPr>
        <w:t xml:space="preserve">כשנשאלה על יחס המתלוננת לכוח עזר במחלקה, בשם אנדריי, השיבה, שזכור לה שהוא היה נותן למתלוננת יותר כוסות תה ממה שהיה צריך, ושהמתלוננת "התחברה" אליו, משום שחשה שהוא דואג לה יותר משאר אנשי הצוות </w:t>
      </w:r>
      <w:r w:rsidRPr="00A21AFB">
        <w:rPr>
          <w:sz w:val="22"/>
          <w:szCs w:val="22"/>
          <w:rtl/>
        </w:rPr>
        <w:t>(עמ' 503).</w:t>
      </w:r>
      <w:r w:rsidRPr="00A21AFB">
        <w:rPr>
          <w:rtl/>
        </w:rPr>
        <w:t xml:space="preserve"> בהמשך עדותה, התייחסה העדה לאותו אנדריי, וייחסה את "שמחתה" של המתלוננת לחזור למחלקה לאשפוזים חוזרים, בהתאהבותה בו </w:t>
      </w:r>
      <w:r w:rsidRPr="00A21AFB">
        <w:rPr>
          <w:sz w:val="22"/>
          <w:szCs w:val="22"/>
          <w:rtl/>
        </w:rPr>
        <w:t>(עמ' 508).</w:t>
      </w:r>
      <w:r w:rsidRPr="00A21AFB">
        <w:rPr>
          <w:rtl/>
        </w:rPr>
        <w:t xml:space="preserve"> </w:t>
      </w:r>
    </w:p>
    <w:p w14:paraId="4D9DFE38" w14:textId="77777777" w:rsidR="00A21AFB" w:rsidRPr="00A21AFB" w:rsidRDefault="00A21AFB" w:rsidP="00A21AFB">
      <w:pPr>
        <w:bidi/>
        <w:spacing w:line="360" w:lineRule="auto"/>
        <w:jc w:val="both"/>
        <w:rPr>
          <w:rtl/>
        </w:rPr>
      </w:pPr>
    </w:p>
    <w:p w14:paraId="412E9232" w14:textId="77777777" w:rsidR="00A21AFB" w:rsidRPr="00A21AFB" w:rsidRDefault="00A21AFB" w:rsidP="00A21AFB">
      <w:pPr>
        <w:bidi/>
        <w:spacing w:line="360" w:lineRule="auto"/>
        <w:jc w:val="both"/>
        <w:rPr>
          <w:rtl/>
        </w:rPr>
      </w:pPr>
      <w:r w:rsidRPr="00A21AFB">
        <w:rPr>
          <w:rtl/>
        </w:rPr>
        <w:t xml:space="preserve">בחקירתה הנגדית, אישרה העדה, שאביה של המתלוננת התקשר אליה במספר הזדמנויות של האשפוז, ושהייתה הנחייה לא לאפשר לו לדבר אתה, אז הוא רק מסר שהוא אוהב אותה וסולח לה, אך היו פעמים בודדות שכן אפשרו לו לדבר אתה, באישור ד"ר רגולסקי. העדה אינה זוכרת מה היה מצב ההתנהגות של המתלוננת בסמוך לאחר שיחות אלה </w:t>
      </w:r>
      <w:r w:rsidRPr="00A21AFB">
        <w:rPr>
          <w:sz w:val="22"/>
          <w:szCs w:val="22"/>
          <w:rtl/>
        </w:rPr>
        <w:t xml:space="preserve">(עמ' 511-512). </w:t>
      </w:r>
    </w:p>
    <w:p w14:paraId="32AB5890" w14:textId="77777777" w:rsidR="00A21AFB" w:rsidRPr="00A21AFB" w:rsidRDefault="00A21AFB" w:rsidP="00A21AFB">
      <w:pPr>
        <w:bidi/>
        <w:spacing w:line="360" w:lineRule="auto"/>
        <w:jc w:val="both"/>
        <w:rPr>
          <w:rtl/>
        </w:rPr>
      </w:pPr>
    </w:p>
    <w:p w14:paraId="72716254" w14:textId="77777777" w:rsidR="00A21AFB" w:rsidRPr="00A21AFB" w:rsidRDefault="00A21AFB" w:rsidP="00A21AFB">
      <w:pPr>
        <w:numPr>
          <w:ilvl w:val="0"/>
          <w:numId w:val="7"/>
        </w:numPr>
        <w:bidi/>
        <w:spacing w:line="360" w:lineRule="auto"/>
        <w:ind w:left="0"/>
        <w:contextualSpacing/>
        <w:jc w:val="both"/>
        <w:rPr>
          <w:rtl/>
        </w:rPr>
      </w:pPr>
      <w:r w:rsidRPr="00A21AFB">
        <w:rPr>
          <w:rtl/>
        </w:rPr>
        <w:t xml:space="preserve">את ההערכה הפסיכיאטרית, אליה נלקחה המתלוננת בתום האירוע שתואר על-ידי ג'נט יצחק, ביצע ד"ר איתי בסר, כשהיה בשלהי התמחותו במיון הפסיכיאטרי של בית-החולים סורוקה, ושכאמור, שמו לא נזכר ברשימת העדים בכתב האישום המקורי, אלא הוסף במועד מאוחר יותר, במסגרת תיקון כתב האישום. ויובהר -  אין מדובר בעד שהכין חוות-דעת, אלא בממצאי בדיקתו, שהוגשו במסגרת הראיות בתיק, ואשר בסיומה, שוחררה המתלוננת על-ידו, בהיעדר מסוכנות או אינדיקציה לאשפוז.  </w:t>
      </w:r>
    </w:p>
    <w:p w14:paraId="02D61E71" w14:textId="77777777" w:rsidR="00A21AFB" w:rsidRPr="00A21AFB" w:rsidRDefault="00A21AFB" w:rsidP="00A21AFB">
      <w:pPr>
        <w:bidi/>
        <w:spacing w:line="360" w:lineRule="auto"/>
        <w:contextualSpacing/>
        <w:jc w:val="both"/>
        <w:rPr>
          <w:rtl/>
        </w:rPr>
      </w:pPr>
    </w:p>
    <w:p w14:paraId="6B5A7425" w14:textId="77777777" w:rsidR="00A21AFB" w:rsidRPr="00A21AFB" w:rsidRDefault="00A21AFB" w:rsidP="00A21AFB">
      <w:pPr>
        <w:bidi/>
        <w:spacing w:line="360" w:lineRule="auto"/>
        <w:jc w:val="both"/>
        <w:rPr>
          <w:sz w:val="22"/>
          <w:szCs w:val="22"/>
          <w:rtl/>
        </w:rPr>
      </w:pPr>
      <w:r w:rsidRPr="00A21AFB">
        <w:rPr>
          <w:rtl/>
        </w:rPr>
        <w:t>מסמך בדיקת ד"ר בסר את המתלוננת, מיום 4.03.13, שכותרתו</w:t>
      </w:r>
      <w:r w:rsidRPr="00A21AFB">
        <w:rPr>
          <w:b/>
          <w:bCs/>
          <w:rtl/>
        </w:rPr>
        <w:t xml:space="preserve"> </w:t>
      </w:r>
      <w:r w:rsidRPr="00A21AFB">
        <w:rPr>
          <w:b/>
          <w:bCs/>
          <w:sz w:val="22"/>
          <w:szCs w:val="22"/>
          <w:rtl/>
        </w:rPr>
        <w:t>"מיכתב מחלקה דחופה"</w:t>
      </w:r>
      <w:r w:rsidRPr="00A21AFB">
        <w:rPr>
          <w:rtl/>
        </w:rPr>
        <w:t xml:space="preserve">, וממוען לרופא המטפל, הינו </w:t>
      </w:r>
      <w:r w:rsidRPr="00A21AFB">
        <w:rPr>
          <w:b/>
          <w:bCs/>
          <w:sz w:val="22"/>
          <w:szCs w:val="22"/>
          <w:rtl/>
        </w:rPr>
        <w:t>ת/7</w:t>
      </w:r>
      <w:r w:rsidRPr="00A21AFB">
        <w:rPr>
          <w:sz w:val="22"/>
          <w:szCs w:val="22"/>
          <w:rtl/>
        </w:rPr>
        <w:t>.</w:t>
      </w:r>
      <w:r w:rsidRPr="00A21AFB">
        <w:rPr>
          <w:rtl/>
        </w:rPr>
        <w:t xml:space="preserve"> בגדרו, תיאר ד"ר בסר את הרקע להגעת המתלוננת לבדיקה, כפי שדווח לו מאם הבית של המקלט. מרישומיו של הרופא עולה, כי </w:t>
      </w:r>
      <w:r w:rsidRPr="00A21AFB">
        <w:rPr>
          <w:b/>
          <w:bCs/>
          <w:sz w:val="22"/>
          <w:szCs w:val="22"/>
          <w:rtl/>
        </w:rPr>
        <w:t>"הנערה ללא רקע פסיכיאטרי כלשהוא ובסך הכל תלמידה סבירה בבית הספר, ללא בעיות התנהגות חריגות"</w:t>
      </w:r>
      <w:r w:rsidRPr="00A21AFB">
        <w:rPr>
          <w:sz w:val="22"/>
          <w:szCs w:val="22"/>
          <w:rtl/>
        </w:rPr>
        <w:t>.</w:t>
      </w:r>
      <w:r w:rsidRPr="00A21AFB">
        <w:rPr>
          <w:rtl/>
        </w:rPr>
        <w:t xml:space="preserve"> הוא מתאר את גרסתה של המתלוננת בפניו, הן אודות האירוע הספציפי, והן ביחס לנאשם ולאמה, שלשיטתה, ידעה על המעשים ואפשרה לו לבצעם. ב</w:t>
      </w:r>
      <w:r w:rsidRPr="00A21AFB">
        <w:rPr>
          <w:b/>
          <w:bCs/>
          <w:sz w:val="22"/>
          <w:szCs w:val="22"/>
          <w:rtl/>
        </w:rPr>
        <w:t>"סטטוס"</w:t>
      </w:r>
      <w:r w:rsidRPr="00A21AFB">
        <w:rPr>
          <w:rtl/>
        </w:rPr>
        <w:t xml:space="preserve"> הבדיקה, ציין, כי המתלוננת: </w:t>
      </w:r>
      <w:r w:rsidRPr="00A21AFB">
        <w:rPr>
          <w:b/>
          <w:bCs/>
          <w:sz w:val="22"/>
          <w:szCs w:val="22"/>
          <w:rtl/>
        </w:rPr>
        <w:t>"צלולה, עניינית, משתפת פעולה היטב ומתמצאת בכל המישורים. הופעתה תואמת גילה. דיבור ברור ויצירת קשר עין טובה. האפקט לפרקים ילדותי ואינו תואם, מופיעים צחקוקים כאשר נוגעת בנושאים טעונים רגשית אך בהתחשב בסיטואציה ניכר כי עושה זאת מתוך הגנה על עצמה ונסיון לרציונליזציה של הסיטואציה. אינה מביעה מחשבות שווא מכל סוג שהוא. ללא סימפטומים אפקטיביים מאג'ורים. ללא סימני חרדה אוברטית. ללא אירועים דיסוציאטיבים בבדיקה, קיימת רציפות היסטורית כאשר שוטחת את הנרטיב של התקופה האחרונה. שוללת מוות או כוונה/ תכנית לפגוע בעצמה או באחר. תובנתה מלאה ושיפוטה תקין"</w:t>
      </w:r>
      <w:r w:rsidRPr="00A21AFB">
        <w:rPr>
          <w:sz w:val="22"/>
          <w:szCs w:val="22"/>
          <w:rtl/>
        </w:rPr>
        <w:t xml:space="preserve">. </w:t>
      </w:r>
    </w:p>
    <w:p w14:paraId="082697E6" w14:textId="77777777" w:rsidR="00A21AFB" w:rsidRPr="00A21AFB" w:rsidRDefault="00A21AFB" w:rsidP="00A21AFB">
      <w:pPr>
        <w:bidi/>
        <w:spacing w:line="360" w:lineRule="auto"/>
        <w:jc w:val="both"/>
        <w:rPr>
          <w:rtl/>
        </w:rPr>
      </w:pPr>
    </w:p>
    <w:p w14:paraId="4B9DFEB0" w14:textId="77777777" w:rsidR="00A21AFB" w:rsidRPr="00A21AFB" w:rsidRDefault="00A21AFB" w:rsidP="00A21AFB">
      <w:pPr>
        <w:bidi/>
        <w:spacing w:line="360" w:lineRule="auto"/>
        <w:jc w:val="both"/>
        <w:rPr>
          <w:rtl/>
        </w:rPr>
      </w:pPr>
      <w:r w:rsidRPr="00A21AFB">
        <w:rPr>
          <w:rtl/>
        </w:rPr>
        <w:t xml:space="preserve">בפרק הדיון והסיכום, בסופו שוחררה המתלוננת בלווי פקידת הסעד, עם המלצות טיפוליות ותרופתיות, נרשמו הדברים הבאים: </w:t>
      </w:r>
      <w:r w:rsidRPr="00A21AFB">
        <w:rPr>
          <w:b/>
          <w:bCs/>
          <w:sz w:val="22"/>
          <w:szCs w:val="22"/>
          <w:rtl/>
        </w:rPr>
        <w:t xml:space="preserve">"מאנמנזה קולטראלית ובדיקה עולה כי למרות המטען הרגשי הרב המלווה את צעידתה קדימה בחשיפת המקרה הנערה מבינה את המתרחש סביבה, יכולה להעניק יתרונות וחסרונות למעשיה ומביעה מוטיבציה לגבי העתיד. ללא כל תוכן פסיכוטי או דיסוציאציה בולטת. כן קיים </w:t>
      </w:r>
      <w:r w:rsidRPr="00A21AFB">
        <w:rPr>
          <w:b/>
          <w:bCs/>
          <w:sz w:val="22"/>
          <w:szCs w:val="22"/>
        </w:rPr>
        <w:t>isolation of affect</w:t>
      </w:r>
      <w:r w:rsidRPr="00A21AFB">
        <w:rPr>
          <w:b/>
          <w:bCs/>
          <w:sz w:val="22"/>
          <w:szCs w:val="22"/>
          <w:rtl/>
        </w:rPr>
        <w:t xml:space="preserve"> כמנגנון הגנה אך מחוברת היטב לשיחה ולכוונות העזרה מצד גורמי החוק והגורמים המטפלים. ללא כוונה או תכנית אובדנית וללא מסוכנות לזולתה"</w:t>
      </w:r>
      <w:r w:rsidRPr="00A21AFB">
        <w:rPr>
          <w:sz w:val="22"/>
          <w:szCs w:val="22"/>
          <w:rtl/>
        </w:rPr>
        <w:t xml:space="preserve">.  </w:t>
      </w:r>
      <w:r w:rsidRPr="00A21AFB">
        <w:rPr>
          <w:b/>
          <w:bCs/>
          <w:sz w:val="22"/>
          <w:szCs w:val="22"/>
          <w:rtl/>
        </w:rPr>
        <w:t xml:space="preserve"> </w:t>
      </w:r>
      <w:r w:rsidRPr="00A21AFB">
        <w:rPr>
          <w:sz w:val="22"/>
          <w:szCs w:val="22"/>
          <w:rtl/>
        </w:rPr>
        <w:t xml:space="preserve">  </w:t>
      </w:r>
      <w:r w:rsidRPr="00A21AFB">
        <w:rPr>
          <w:rtl/>
        </w:rPr>
        <w:t xml:space="preserve">  </w:t>
      </w:r>
    </w:p>
    <w:p w14:paraId="07407F41" w14:textId="77777777" w:rsidR="00A21AFB" w:rsidRPr="00A21AFB" w:rsidRDefault="00A21AFB" w:rsidP="00A21AFB">
      <w:pPr>
        <w:bidi/>
        <w:spacing w:line="360" w:lineRule="auto"/>
        <w:jc w:val="both"/>
        <w:rPr>
          <w:rtl/>
        </w:rPr>
      </w:pPr>
    </w:p>
    <w:p w14:paraId="505EA7DF" w14:textId="77777777" w:rsidR="00A21AFB" w:rsidRPr="00A21AFB" w:rsidRDefault="00A21AFB" w:rsidP="00A21AFB">
      <w:pPr>
        <w:bidi/>
        <w:spacing w:line="360" w:lineRule="auto"/>
        <w:jc w:val="both"/>
        <w:rPr>
          <w:sz w:val="22"/>
          <w:szCs w:val="22"/>
          <w:rtl/>
        </w:rPr>
      </w:pPr>
      <w:r w:rsidRPr="00A21AFB">
        <w:rPr>
          <w:rtl/>
        </w:rPr>
        <w:t xml:space="preserve">בחקירתו הנגדית, שנערכה בישיבת יום 16.03.14, נשאל אודות הפרוצדורה הדרושה לשחרור מטופל מאשפוז, והשיב, כי לפי הידוע לו, די ביידוע ובהתייעצות עם הרופא הבכיר או כונן המחלקה, על מנת לשחרר נבדק, ואין חובת חתימה של רופא זה על השחרור </w:t>
      </w:r>
      <w:r w:rsidRPr="00A21AFB">
        <w:rPr>
          <w:sz w:val="22"/>
          <w:szCs w:val="22"/>
          <w:rtl/>
        </w:rPr>
        <w:t>(עמ' 215).</w:t>
      </w:r>
    </w:p>
    <w:p w14:paraId="5A5AE5E2" w14:textId="77777777" w:rsidR="00A21AFB" w:rsidRPr="00A21AFB" w:rsidRDefault="00A21AFB" w:rsidP="00A21AFB">
      <w:pPr>
        <w:bidi/>
        <w:spacing w:line="360" w:lineRule="auto"/>
        <w:jc w:val="both"/>
        <w:rPr>
          <w:rtl/>
        </w:rPr>
      </w:pPr>
      <w:r w:rsidRPr="00A21AFB">
        <w:rPr>
          <w:rtl/>
        </w:rPr>
        <w:t xml:space="preserve"> </w:t>
      </w:r>
    </w:p>
    <w:p w14:paraId="6C320111" w14:textId="77777777" w:rsidR="00A21AFB" w:rsidRPr="00A21AFB" w:rsidRDefault="00A21AFB" w:rsidP="00A21AFB">
      <w:pPr>
        <w:bidi/>
        <w:spacing w:line="360" w:lineRule="auto"/>
        <w:jc w:val="both"/>
        <w:rPr>
          <w:sz w:val="22"/>
          <w:szCs w:val="22"/>
          <w:rtl/>
        </w:rPr>
      </w:pPr>
      <w:r w:rsidRPr="00A21AFB">
        <w:rPr>
          <w:rtl/>
        </w:rPr>
        <w:t xml:space="preserve">לדבריו, המתלוננת הגיעה מלווה באם הבית מהמקלט שבו שהתה, והוא עודכן במצבה, בין היתר, באמצעות ד"ר מיכל מימון, ממיון ילדים ב"סורוקה". היא זו שגם מסרה לו מידע אודות קיומו של צו החירום, שבגדרו הוצאה המתלוננת מביתה. ד"ר בסר הוסיף, שבדיקתו הייתה ממוקדת, והתייחסה לאירוע ספציפי, וכי לא בוצעה על-ידו הסתכלות, לשם מתן חוות-דעת </w:t>
      </w:r>
      <w:r w:rsidRPr="00A21AFB">
        <w:rPr>
          <w:sz w:val="22"/>
          <w:szCs w:val="22"/>
          <w:rtl/>
        </w:rPr>
        <w:t xml:space="preserve">(עמ' 219). </w:t>
      </w:r>
    </w:p>
    <w:p w14:paraId="555FCD94" w14:textId="77777777" w:rsidR="00A21AFB" w:rsidRPr="00A21AFB" w:rsidRDefault="00A21AFB" w:rsidP="00A21AFB">
      <w:pPr>
        <w:bidi/>
        <w:spacing w:line="360" w:lineRule="auto"/>
        <w:jc w:val="both"/>
        <w:rPr>
          <w:rtl/>
        </w:rPr>
      </w:pPr>
    </w:p>
    <w:p w14:paraId="575E8FE4" w14:textId="77777777" w:rsidR="00A21AFB" w:rsidRPr="00A21AFB" w:rsidRDefault="00A21AFB" w:rsidP="00A21AFB">
      <w:pPr>
        <w:bidi/>
        <w:spacing w:line="360" w:lineRule="auto"/>
        <w:jc w:val="both"/>
        <w:rPr>
          <w:sz w:val="22"/>
          <w:szCs w:val="22"/>
          <w:rtl/>
        </w:rPr>
      </w:pPr>
      <w:r w:rsidRPr="00A21AFB">
        <w:rPr>
          <w:rtl/>
        </w:rPr>
        <w:t xml:space="preserve">לשאלת הסנגורית, השיב, כי גם לו היה נוכח במהלך האירוע במקלט, ככל הנראה לא היה מעריך את מצבה של הנבדקת אחרת, וכלשונו: </w:t>
      </w:r>
      <w:r w:rsidRPr="00A21AFB">
        <w:rPr>
          <w:b/>
          <w:bCs/>
          <w:sz w:val="22"/>
          <w:szCs w:val="22"/>
          <w:rtl/>
        </w:rPr>
        <w:t xml:space="preserve">"לא, כי בתום בדיקתי כפי שמפורט פה לאחר מכן אני התרשמתי מכך שזה באמת היה מתוך איזשהי מצוקה. היא לא התכוונה לפגוע באף אחד, זה היה הרושם שלי ואני מניח שאם הייתי נמצא שם באותו מקום איתה יחד בסיטואציה הייתי חושב באופן דומה" </w:t>
      </w:r>
      <w:r w:rsidRPr="00A21AFB">
        <w:rPr>
          <w:sz w:val="22"/>
          <w:szCs w:val="22"/>
          <w:rtl/>
        </w:rPr>
        <w:t xml:space="preserve">(עמ' 219 ש' 21-24). </w:t>
      </w:r>
    </w:p>
    <w:p w14:paraId="61C2F199" w14:textId="77777777" w:rsidR="00A21AFB" w:rsidRPr="00A21AFB" w:rsidRDefault="00A21AFB" w:rsidP="00A21AFB">
      <w:pPr>
        <w:bidi/>
        <w:spacing w:line="360" w:lineRule="auto"/>
        <w:jc w:val="both"/>
        <w:rPr>
          <w:rtl/>
        </w:rPr>
      </w:pPr>
    </w:p>
    <w:p w14:paraId="0EBB5746" w14:textId="77777777" w:rsidR="00A21AFB" w:rsidRPr="00A21AFB" w:rsidRDefault="00A21AFB" w:rsidP="00A21AFB">
      <w:pPr>
        <w:bidi/>
        <w:spacing w:line="360" w:lineRule="auto"/>
        <w:jc w:val="both"/>
        <w:rPr>
          <w:rtl/>
        </w:rPr>
      </w:pPr>
      <w:r w:rsidRPr="00A21AFB">
        <w:rPr>
          <w:rtl/>
        </w:rPr>
        <w:t>הוא נשאל אודות הצחקוקים שהשמיעה המתלוננת בבדיקה, אותם ציין במכתב השחרור, והשיב, כי מדובר באחד ממנגנוני ההגנה שבו היא עשתה שימוש, והכוונה ל</w:t>
      </w:r>
      <w:r w:rsidRPr="00A21AFB">
        <w:rPr>
          <w:b/>
          <w:bCs/>
          <w:sz w:val="22"/>
          <w:szCs w:val="22"/>
          <w:rtl/>
        </w:rPr>
        <w:t>"בידוד של האפקט"</w:t>
      </w:r>
      <w:r w:rsidRPr="00A21AFB">
        <w:rPr>
          <w:sz w:val="22"/>
          <w:szCs w:val="22"/>
          <w:rtl/>
        </w:rPr>
        <w:t>,</w:t>
      </w:r>
      <w:r w:rsidRPr="00A21AFB">
        <w:rPr>
          <w:rtl/>
        </w:rPr>
        <w:t xml:space="preserve"> כלשונו, וביתר פירוט: </w:t>
      </w:r>
      <w:r w:rsidRPr="00A21AFB">
        <w:rPr>
          <w:b/>
          <w:bCs/>
          <w:sz w:val="22"/>
          <w:szCs w:val="22"/>
          <w:rtl/>
        </w:rPr>
        <w:t xml:space="preserve">"האפקט זה הביטוי הרגשי שלנו אל מול המחשבות שלנו או הסיטואציה בחוץ. מה שאני ראיתי זה שהיא השתמשה בבידוד של האפקט כמנגנון הגנה, אנחנו יודעים שמנגנוני הגנה כאלה, מנגנון הגנה כזה בדרך כלל מופיע כשאירוע טראומטי נחווה ללא הליווי הרגשי התואם לאותה סיטואציה ואפשר לתת הרבה מאוד דוגמאות לזה, אז סביב זה או סביב איך שהיא תיארה את הדברים, היכולת שלה לשמור על איזשהו ריחוק רגשי ממה שהיא מספרת עליו בא לידי ביטוי בצחקוקים, אחד מהדברים דרך אגב, לא רק, אבל זה לא רציונליזציה" </w:t>
      </w:r>
      <w:r w:rsidRPr="00A21AFB">
        <w:rPr>
          <w:sz w:val="22"/>
          <w:szCs w:val="22"/>
          <w:rtl/>
        </w:rPr>
        <w:t>(עמ' 223 ש' 5-13).</w:t>
      </w:r>
      <w:r w:rsidRPr="00A21AFB">
        <w:rPr>
          <w:rtl/>
        </w:rPr>
        <w:t xml:space="preserve"> עוד הוא מוסיף, שהתרשם שהנבדקת הייתה בעלת "אישיות בשלה"</w:t>
      </w:r>
      <w:r w:rsidRPr="00A21AFB">
        <w:rPr>
          <w:b/>
          <w:bCs/>
          <w:rtl/>
        </w:rPr>
        <w:t>,</w:t>
      </w:r>
      <w:r w:rsidRPr="00A21AFB">
        <w:rPr>
          <w:rtl/>
        </w:rPr>
        <w:t xml:space="preserve"> כלומר, מאורגנת בתיאוריה וללא מצבים ניתוקיים או בריחות מהמציאות, אלא שטחה את הדברים, תוך התלבטות אם עשתה נכון או לא, ולא נמצאו אצלה מחשבות שווא או הזיות. </w:t>
      </w:r>
    </w:p>
    <w:p w14:paraId="440FBFFE" w14:textId="77777777" w:rsidR="00A21AFB" w:rsidRPr="00A21AFB" w:rsidRDefault="00A21AFB" w:rsidP="00A21AFB">
      <w:pPr>
        <w:bidi/>
        <w:spacing w:line="360" w:lineRule="auto"/>
        <w:jc w:val="both"/>
        <w:rPr>
          <w:rtl/>
        </w:rPr>
      </w:pPr>
    </w:p>
    <w:p w14:paraId="2B454984" w14:textId="77777777" w:rsidR="00A21AFB" w:rsidRPr="00A21AFB" w:rsidRDefault="00A21AFB" w:rsidP="00A21AFB">
      <w:pPr>
        <w:bidi/>
        <w:spacing w:line="360" w:lineRule="auto"/>
        <w:jc w:val="both"/>
        <w:rPr>
          <w:sz w:val="22"/>
          <w:szCs w:val="22"/>
          <w:rtl/>
        </w:rPr>
      </w:pPr>
      <w:r w:rsidRPr="00A21AFB">
        <w:rPr>
          <w:rtl/>
        </w:rPr>
        <w:t xml:space="preserve">לשאלת הסנגורית, מדוע כתב בדף השני למכתבו, שאירוע האיום במקלט היה לכאורי, ואילו לאירועים ולחוויות הילדות שעליהם סיפרה לו המטופלת, התייחס כעובדות, השיב, שאמנם כך כתב, וזאת לאור שיחותיו והתרשמותו מהנבדקת במהלך השיחה, ומהארגון שבו סיפרה ותיארה את הדברים </w:t>
      </w:r>
      <w:r w:rsidRPr="00A21AFB">
        <w:rPr>
          <w:sz w:val="22"/>
          <w:szCs w:val="22"/>
          <w:rtl/>
        </w:rPr>
        <w:t xml:space="preserve">(עמ' 225). </w:t>
      </w:r>
    </w:p>
    <w:p w14:paraId="1C22296B" w14:textId="77777777" w:rsidR="00A21AFB" w:rsidRPr="00A21AFB" w:rsidRDefault="00A21AFB" w:rsidP="00A21AFB">
      <w:pPr>
        <w:bidi/>
        <w:spacing w:line="360" w:lineRule="auto"/>
        <w:jc w:val="both"/>
        <w:rPr>
          <w:rtl/>
        </w:rPr>
      </w:pPr>
      <w:r w:rsidRPr="00A21AFB">
        <w:rPr>
          <w:rtl/>
        </w:rPr>
        <w:t xml:space="preserve">עוד השיב העד לשאלת הסנגורית, מדוע התייחס 4 פעמים לתוכניותיה לעתיד, והשיב, שבמהלך הבדיקה, ישנו ניסיון לעשות סדר ולארגן את האירועים על רצף זמן של עבר, הווה ועתיד, ובמקרה הנוכחי - הנבדקת הביעה רצון ותוכניות ללמוד בעתיד באוניברסיטה, תשובה השוללת דיכאון למשל, ומראה שיש לנבדק ראיה קדימה </w:t>
      </w:r>
      <w:r w:rsidRPr="00A21AFB">
        <w:rPr>
          <w:sz w:val="22"/>
          <w:szCs w:val="22"/>
          <w:rtl/>
        </w:rPr>
        <w:t>(עמ' 226).</w:t>
      </w:r>
      <w:r w:rsidRPr="00A21AFB">
        <w:rPr>
          <w:rtl/>
        </w:rPr>
        <w:t xml:space="preserve">  </w:t>
      </w:r>
    </w:p>
    <w:p w14:paraId="659BA6E4" w14:textId="77777777" w:rsidR="00A21AFB" w:rsidRPr="00A21AFB" w:rsidRDefault="00A21AFB" w:rsidP="00A21AFB">
      <w:pPr>
        <w:bidi/>
        <w:spacing w:line="360" w:lineRule="auto"/>
        <w:jc w:val="both"/>
        <w:rPr>
          <w:sz w:val="22"/>
          <w:szCs w:val="22"/>
          <w:rtl/>
        </w:rPr>
      </w:pPr>
      <w:r w:rsidRPr="00A21AFB">
        <w:rPr>
          <w:rtl/>
        </w:rPr>
        <w:t xml:space="preserve">העד ציין, שבסיכום הדיון סקר המלצות עתידיות לטיפול, בין היתר, תרופתי, וכן, הוסיף, שלא מצא את הנערה פסיכוטית </w:t>
      </w:r>
      <w:r w:rsidRPr="00A21AFB">
        <w:rPr>
          <w:sz w:val="22"/>
          <w:szCs w:val="22"/>
          <w:rtl/>
        </w:rPr>
        <w:t xml:space="preserve">(עמ' 245 ש' 20). </w:t>
      </w:r>
    </w:p>
    <w:p w14:paraId="1F5E5B70" w14:textId="77777777" w:rsidR="00A21AFB" w:rsidRPr="00A21AFB" w:rsidRDefault="00A21AFB" w:rsidP="00A21AFB">
      <w:pPr>
        <w:bidi/>
        <w:spacing w:line="360" w:lineRule="auto"/>
        <w:jc w:val="both"/>
        <w:rPr>
          <w:b/>
          <w:bCs/>
          <w:u w:val="single"/>
          <w:rtl/>
        </w:rPr>
      </w:pPr>
    </w:p>
    <w:p w14:paraId="01E68CAA" w14:textId="77777777" w:rsidR="00A21AFB" w:rsidRPr="00A21AFB" w:rsidRDefault="00A21AFB" w:rsidP="00A21AFB">
      <w:pPr>
        <w:bidi/>
        <w:spacing w:line="360" w:lineRule="auto"/>
        <w:jc w:val="both"/>
        <w:rPr>
          <w:b/>
          <w:bCs/>
          <w:u w:val="single"/>
          <w:rtl/>
        </w:rPr>
      </w:pPr>
      <w:r w:rsidRPr="00A21AFB">
        <w:rPr>
          <w:b/>
          <w:bCs/>
          <w:u w:val="single"/>
          <w:rtl/>
        </w:rPr>
        <w:t xml:space="preserve">פרשת ההגנה - גרסת הנאשם בחקירותיו במשטרה, ועדותו בבית-המשפט: </w:t>
      </w:r>
    </w:p>
    <w:p w14:paraId="04AF1959" w14:textId="77777777" w:rsidR="00A21AFB" w:rsidRPr="00A21AFB" w:rsidRDefault="00A21AFB" w:rsidP="00A21AFB">
      <w:pPr>
        <w:numPr>
          <w:ilvl w:val="0"/>
          <w:numId w:val="7"/>
        </w:numPr>
        <w:bidi/>
        <w:spacing w:line="360" w:lineRule="auto"/>
        <w:ind w:left="0"/>
        <w:contextualSpacing/>
        <w:jc w:val="both"/>
        <w:rPr>
          <w:rtl/>
        </w:rPr>
      </w:pPr>
      <w:r w:rsidRPr="00A21AFB">
        <w:rPr>
          <w:rtl/>
        </w:rPr>
        <w:t xml:space="preserve">אמרת הנאשם במשטרה </w:t>
      </w:r>
      <w:r w:rsidRPr="00A21AFB">
        <w:rPr>
          <w:sz w:val="22"/>
          <w:szCs w:val="22"/>
          <w:rtl/>
        </w:rPr>
        <w:t>(</w:t>
      </w:r>
      <w:r w:rsidRPr="00A21AFB">
        <w:rPr>
          <w:b/>
          <w:bCs/>
          <w:sz w:val="22"/>
          <w:szCs w:val="22"/>
          <w:rtl/>
        </w:rPr>
        <w:t>ת/1</w:t>
      </w:r>
      <w:r w:rsidRPr="00A21AFB">
        <w:rPr>
          <w:sz w:val="22"/>
          <w:szCs w:val="22"/>
          <w:rtl/>
        </w:rPr>
        <w:t xml:space="preserve">) </w:t>
      </w:r>
      <w:r w:rsidRPr="00A21AFB">
        <w:rPr>
          <w:rtl/>
        </w:rPr>
        <w:t xml:space="preserve">מיום מעצרו, הוגשה באמצעות ע.ת. 1, רס"ב יפעת כלף. כמו-כן, הוגש באמצעות עדה זו, העימות שנערך בינו לבין המתלוננת, מיום 3.03.13 </w:t>
      </w:r>
      <w:r w:rsidRPr="00A21AFB">
        <w:rPr>
          <w:sz w:val="22"/>
          <w:szCs w:val="22"/>
          <w:rtl/>
        </w:rPr>
        <w:t>(</w:t>
      </w:r>
      <w:r w:rsidRPr="00A21AFB">
        <w:rPr>
          <w:b/>
          <w:bCs/>
          <w:sz w:val="22"/>
          <w:szCs w:val="22"/>
          <w:rtl/>
        </w:rPr>
        <w:t>ת/2</w:t>
      </w:r>
      <w:r w:rsidRPr="00A21AFB">
        <w:rPr>
          <w:sz w:val="22"/>
          <w:szCs w:val="22"/>
          <w:rtl/>
        </w:rPr>
        <w:t>).</w:t>
      </w:r>
      <w:r w:rsidRPr="00A21AFB">
        <w:rPr>
          <w:rtl/>
        </w:rPr>
        <w:t xml:space="preserve"> עדה זו אישרה בעדותה, כי טרם חקירתו, הציעה לנאשם להיוועץ בעורך-דין, מתוך רשימה שהציגה בפניו, בהתאם לחוק, וכן, שמהלך החקירה תועד ותומלל, אך לא זכור לה אם הוא הוקרא לנאשם בשפתו </w:t>
      </w:r>
      <w:r w:rsidRPr="00A21AFB">
        <w:rPr>
          <w:sz w:val="22"/>
          <w:szCs w:val="22"/>
          <w:rtl/>
        </w:rPr>
        <w:t>(פרוט' מיום 30.05.13, עמ' 17).</w:t>
      </w:r>
      <w:r w:rsidRPr="00A21AFB">
        <w:rPr>
          <w:rtl/>
        </w:rPr>
        <w:t xml:space="preserve"> אמרתו הנוספת, מיום 6.03.13 </w:t>
      </w:r>
      <w:r w:rsidRPr="00A21AFB">
        <w:rPr>
          <w:sz w:val="22"/>
          <w:szCs w:val="22"/>
          <w:rtl/>
        </w:rPr>
        <w:t>(</w:t>
      </w:r>
      <w:r w:rsidRPr="00A21AFB">
        <w:rPr>
          <w:b/>
          <w:bCs/>
          <w:sz w:val="22"/>
          <w:szCs w:val="22"/>
          <w:rtl/>
        </w:rPr>
        <w:t>ת/5</w:t>
      </w:r>
      <w:r w:rsidRPr="00A21AFB">
        <w:rPr>
          <w:sz w:val="22"/>
          <w:szCs w:val="22"/>
          <w:rtl/>
        </w:rPr>
        <w:t xml:space="preserve"> וכן תמלולי חקירה זו - </w:t>
      </w:r>
      <w:r w:rsidRPr="00A21AFB">
        <w:rPr>
          <w:b/>
          <w:bCs/>
          <w:sz w:val="22"/>
          <w:szCs w:val="22"/>
          <w:rtl/>
        </w:rPr>
        <w:t xml:space="preserve">ת/5(א) </w:t>
      </w:r>
      <w:r w:rsidRPr="00A21AFB">
        <w:rPr>
          <w:sz w:val="22"/>
          <w:szCs w:val="22"/>
          <w:rtl/>
        </w:rPr>
        <w:t xml:space="preserve">ו- </w:t>
      </w:r>
      <w:r w:rsidRPr="00A21AFB">
        <w:rPr>
          <w:b/>
          <w:bCs/>
          <w:sz w:val="22"/>
          <w:szCs w:val="22"/>
          <w:rtl/>
        </w:rPr>
        <w:t>ת/5(ב)</w:t>
      </w:r>
      <w:r w:rsidRPr="00A21AFB">
        <w:rPr>
          <w:sz w:val="22"/>
          <w:szCs w:val="22"/>
          <w:rtl/>
        </w:rPr>
        <w:t>. יוער, כי בתמלול ת/5(א) שהוגש באמצעות המאשימה, חסרים עמ' 5-6, אולם הנאמר בהם משתקף מת/5 באופן המניח את הדעת להבנת הדברים, וניתן היה להאזין להקלטה עצמה)</w:t>
      </w:r>
      <w:r w:rsidRPr="00A21AFB">
        <w:rPr>
          <w:rtl/>
        </w:rPr>
        <w:t xml:space="preserve">, הוגשה באמצעות ע.ת.8, רס"ר רווית וינר, אשר סייעה, לדבריה, לחוקרת כלף בגבייתה. </w:t>
      </w:r>
    </w:p>
    <w:p w14:paraId="4C6C18AA" w14:textId="77777777" w:rsidR="00A21AFB" w:rsidRPr="00A21AFB" w:rsidRDefault="00A21AFB" w:rsidP="00A21AFB">
      <w:pPr>
        <w:bidi/>
        <w:spacing w:line="360" w:lineRule="auto"/>
        <w:jc w:val="both"/>
        <w:rPr>
          <w:rtl/>
        </w:rPr>
      </w:pPr>
    </w:p>
    <w:p w14:paraId="69FB1E78" w14:textId="77777777" w:rsidR="00A21AFB" w:rsidRPr="00A21AFB" w:rsidRDefault="00A21AFB" w:rsidP="00A21AFB">
      <w:pPr>
        <w:numPr>
          <w:ilvl w:val="0"/>
          <w:numId w:val="7"/>
        </w:numPr>
        <w:bidi/>
        <w:spacing w:line="360" w:lineRule="auto"/>
        <w:ind w:left="0"/>
        <w:contextualSpacing/>
        <w:jc w:val="both"/>
        <w:rPr>
          <w:sz w:val="22"/>
          <w:szCs w:val="22"/>
        </w:rPr>
      </w:pPr>
      <w:r w:rsidRPr="00A21AFB">
        <w:rPr>
          <w:rtl/>
        </w:rPr>
        <w:t>הודעת הנאשם הראשונה, שנגבתה, כאמור, בליל החשיפה -  28.02.13 שעה 22:44, באמצעות החוקרת רס"ב יפעת כלף, ומתורגמנית לשפה הרוסית, ניתנה לאחר היוועצות ראשונית של החשוד, הנאשם דכאן, עם עו"ד מהסנגוריה הציבורית. מדובר ב</w:t>
      </w:r>
      <w:r w:rsidRPr="00A21AFB">
        <w:rPr>
          <w:b/>
          <w:bCs/>
          <w:sz w:val="22"/>
          <w:szCs w:val="22"/>
          <w:rtl/>
        </w:rPr>
        <w:t>ת/1</w:t>
      </w:r>
      <w:r w:rsidRPr="00A21AFB">
        <w:rPr>
          <w:rtl/>
        </w:rPr>
        <w:t xml:space="preserve"> ובתמלול </w:t>
      </w:r>
      <w:r w:rsidRPr="00A21AFB">
        <w:rPr>
          <w:b/>
          <w:bCs/>
          <w:sz w:val="22"/>
          <w:szCs w:val="22"/>
          <w:rtl/>
        </w:rPr>
        <w:t>ת/1(א)</w:t>
      </w:r>
      <w:r w:rsidRPr="00A21AFB">
        <w:rPr>
          <w:b/>
          <w:bCs/>
          <w:rtl/>
        </w:rPr>
        <w:t xml:space="preserve"> </w:t>
      </w:r>
      <w:r w:rsidRPr="00A21AFB">
        <w:rPr>
          <w:sz w:val="22"/>
          <w:szCs w:val="22"/>
          <w:rtl/>
        </w:rPr>
        <w:t xml:space="preserve">(שממנו יצוטטו המובאות להלן).  </w:t>
      </w:r>
    </w:p>
    <w:p w14:paraId="61CCC1A6" w14:textId="77777777" w:rsidR="00A21AFB" w:rsidRPr="00A21AFB" w:rsidRDefault="00A21AFB" w:rsidP="00A21AFB">
      <w:pPr>
        <w:bidi/>
        <w:spacing w:line="360" w:lineRule="auto"/>
        <w:jc w:val="both"/>
        <w:rPr>
          <w:rtl/>
        </w:rPr>
      </w:pPr>
    </w:p>
    <w:p w14:paraId="072DF844" w14:textId="77777777" w:rsidR="00A21AFB" w:rsidRPr="00A21AFB" w:rsidRDefault="00A21AFB" w:rsidP="00A21AFB">
      <w:pPr>
        <w:bidi/>
        <w:spacing w:line="360" w:lineRule="auto"/>
        <w:jc w:val="both"/>
        <w:rPr>
          <w:rtl/>
        </w:rPr>
      </w:pPr>
      <w:r w:rsidRPr="00A21AFB">
        <w:rPr>
          <w:rtl/>
        </w:rPr>
        <w:t>לאחר שהוצגו בפניו עיקרי החשדות נגדו, חזר הנאשם והכחיש את הדברים, באומרו:</w:t>
      </w:r>
      <w:r w:rsidRPr="00A21AFB">
        <w:rPr>
          <w:b/>
          <w:bCs/>
          <w:rtl/>
        </w:rPr>
        <w:t xml:space="preserve"> "אני לא אשם, זה לא היה. זה שקר מוחלט"</w:t>
      </w:r>
      <w:r w:rsidRPr="00A21AFB">
        <w:rPr>
          <w:rtl/>
        </w:rPr>
        <w:t xml:space="preserve"> (ת/1(א), עמ' 1 ש' 27), וכן שהוא </w:t>
      </w:r>
      <w:r w:rsidRPr="00A21AFB">
        <w:rPr>
          <w:b/>
          <w:bCs/>
          <w:rtl/>
        </w:rPr>
        <w:t>"בשוק"</w:t>
      </w:r>
      <w:r w:rsidRPr="00A21AFB">
        <w:rPr>
          <w:rtl/>
        </w:rPr>
        <w:t xml:space="preserve"> מכל זה (שם, ש' 31). </w:t>
      </w:r>
    </w:p>
    <w:p w14:paraId="0999FEF4" w14:textId="77777777" w:rsidR="00A21AFB" w:rsidRPr="00A21AFB" w:rsidRDefault="00A21AFB" w:rsidP="00A21AFB">
      <w:pPr>
        <w:bidi/>
        <w:spacing w:line="360" w:lineRule="auto"/>
        <w:jc w:val="both"/>
        <w:rPr>
          <w:rtl/>
        </w:rPr>
      </w:pPr>
    </w:p>
    <w:p w14:paraId="73D69D98" w14:textId="77777777" w:rsidR="00A21AFB" w:rsidRPr="00A21AFB" w:rsidRDefault="00A21AFB" w:rsidP="00A21AFB">
      <w:pPr>
        <w:bidi/>
        <w:spacing w:line="360" w:lineRule="auto"/>
        <w:jc w:val="both"/>
        <w:rPr>
          <w:sz w:val="22"/>
          <w:szCs w:val="22"/>
          <w:rtl/>
        </w:rPr>
      </w:pPr>
      <w:r w:rsidRPr="00A21AFB">
        <w:rPr>
          <w:rtl/>
        </w:rPr>
        <w:t>לשאלה מדוע שהמתלוננת תעליל עליו כאלו דברים קשים, השיב הנאשם</w:t>
      </w:r>
      <w:r w:rsidRPr="00A21AFB">
        <w:rPr>
          <w:sz w:val="22"/>
          <w:szCs w:val="22"/>
          <w:rtl/>
        </w:rPr>
        <w:t xml:space="preserve">: </w:t>
      </w:r>
      <w:r w:rsidRPr="00A21AFB">
        <w:rPr>
          <w:b/>
          <w:bCs/>
          <w:sz w:val="22"/>
          <w:szCs w:val="22"/>
          <w:rtl/>
        </w:rPr>
        <w:t xml:space="preserve">"אני לא יודע למה, היו לנו ריבים. אי הבנות. היו לה בעיות בבית הספר וגם עכשיו יש. אני לא יודע מה עוד להגיד" </w:t>
      </w:r>
      <w:r w:rsidRPr="00A21AFB">
        <w:rPr>
          <w:sz w:val="22"/>
          <w:szCs w:val="22"/>
          <w:rtl/>
        </w:rPr>
        <w:t>(עמ' 2 ש' 6-15),</w:t>
      </w:r>
      <w:r w:rsidRPr="00A21AFB">
        <w:rPr>
          <w:rtl/>
        </w:rPr>
        <w:t xml:space="preserve"> ובהמשך, העלה אפשרות שמקור הדברים בכך ש</w:t>
      </w:r>
      <w:r w:rsidRPr="00A21AFB">
        <w:rPr>
          <w:b/>
          <w:bCs/>
          <w:sz w:val="22"/>
          <w:szCs w:val="22"/>
          <w:rtl/>
        </w:rPr>
        <w:t>"אמרה לעיתים קרובות שהיא רוצה לגור לבד"</w:t>
      </w:r>
      <w:r w:rsidRPr="00A21AFB">
        <w:rPr>
          <w:sz w:val="22"/>
          <w:szCs w:val="22"/>
          <w:rtl/>
        </w:rPr>
        <w:t xml:space="preserve">, </w:t>
      </w:r>
      <w:r w:rsidRPr="00A21AFB">
        <w:rPr>
          <w:rtl/>
        </w:rPr>
        <w:t xml:space="preserve">ושאחרי בית-הספר היא הייתה עושה "סדר" </w:t>
      </w:r>
      <w:r w:rsidRPr="00A21AFB">
        <w:rPr>
          <w:sz w:val="22"/>
          <w:szCs w:val="22"/>
          <w:rtl/>
        </w:rPr>
        <w:t>(עמ' 5 ש' 8, 10).</w:t>
      </w:r>
      <w:r w:rsidRPr="00A21AFB">
        <w:rPr>
          <w:rtl/>
        </w:rPr>
        <w:t xml:space="preserve"> עוד, תהה הנאשם בקול, ושאל את החוקרת, אגב סקירת האשמות המתלוננת נגדו: </w:t>
      </w:r>
      <w:r w:rsidRPr="00A21AFB">
        <w:rPr>
          <w:b/>
          <w:bCs/>
          <w:sz w:val="22"/>
          <w:szCs w:val="22"/>
          <w:rtl/>
        </w:rPr>
        <w:t>"מאיפה יש לה שנאה כזאת כלפיי?"</w:t>
      </w:r>
      <w:r w:rsidRPr="00A21AFB">
        <w:rPr>
          <w:sz w:val="22"/>
          <w:szCs w:val="22"/>
          <w:rtl/>
        </w:rPr>
        <w:t xml:space="preserve"> (עמ' 5 ש' 26),</w:t>
      </w:r>
      <w:r w:rsidRPr="00A21AFB">
        <w:rPr>
          <w:rtl/>
        </w:rPr>
        <w:t xml:space="preserve"> וחזר על כך גם בסיום החקירה, באומרו: </w:t>
      </w:r>
      <w:r w:rsidRPr="00A21AFB">
        <w:rPr>
          <w:b/>
          <w:bCs/>
          <w:sz w:val="22"/>
          <w:szCs w:val="22"/>
          <w:rtl/>
        </w:rPr>
        <w:t xml:space="preserve">"אני לא יודע למה היא עשתה ככה. למה היא העלילה עליי, אני באמת לא יודע. אולי בגלל שהיא רצתה חופש. אולי בגלל ש... אני לעיתים קרובות ביקשתי ממנה לעשות סדר בבית, שהיא תעזור לנו. אולי היא רצתה פשוט.. לקחת ולהיפטר ממני" </w:t>
      </w:r>
      <w:r w:rsidRPr="00A21AFB">
        <w:rPr>
          <w:sz w:val="22"/>
          <w:szCs w:val="22"/>
          <w:rtl/>
        </w:rPr>
        <w:t xml:space="preserve">(עמ' 6 ש' 3-10).   </w:t>
      </w:r>
    </w:p>
    <w:p w14:paraId="0B68D0F3" w14:textId="77777777" w:rsidR="00A21AFB" w:rsidRPr="00A21AFB" w:rsidRDefault="00A21AFB" w:rsidP="00A21AFB">
      <w:pPr>
        <w:bidi/>
        <w:spacing w:line="360" w:lineRule="auto"/>
        <w:jc w:val="both"/>
        <w:rPr>
          <w:rtl/>
        </w:rPr>
      </w:pPr>
    </w:p>
    <w:p w14:paraId="4F24B026" w14:textId="77777777" w:rsidR="00A21AFB" w:rsidRPr="00A21AFB" w:rsidRDefault="00A21AFB" w:rsidP="00A21AFB">
      <w:pPr>
        <w:bidi/>
        <w:spacing w:line="360" w:lineRule="auto"/>
        <w:jc w:val="both"/>
        <w:rPr>
          <w:rtl/>
        </w:rPr>
      </w:pPr>
      <w:r w:rsidRPr="00A21AFB">
        <w:rPr>
          <w:rtl/>
        </w:rPr>
        <w:t>כאשר הוטחו בפניו החשדות נשוא כתב האישום נגדו, לפרטיהם, שב הנאשם ואמר, שוב ושוב, כי מדובר בשקר מלא ומוחלט, ובהבלים שלא קרו מעולם</w:t>
      </w:r>
      <w:r w:rsidRPr="00A21AFB">
        <w:rPr>
          <w:sz w:val="22"/>
          <w:szCs w:val="22"/>
          <w:rtl/>
        </w:rPr>
        <w:t xml:space="preserve"> (עמ' 2-3, עמ' 5 ש' 7, 22 ו- 38). </w:t>
      </w:r>
      <w:r w:rsidRPr="00A21AFB">
        <w:rPr>
          <w:rtl/>
        </w:rPr>
        <w:t xml:space="preserve">גם ביחס לידיעת האם, כביכול, אודות המעשים ומריבותיה עמו, השיב הנאשם, כי זו הפעם הראשונה שהוא שומע על זה, וזה לא היה אף פעם </w:t>
      </w:r>
      <w:r w:rsidRPr="00A21AFB">
        <w:rPr>
          <w:sz w:val="22"/>
          <w:szCs w:val="22"/>
          <w:rtl/>
        </w:rPr>
        <w:t>(עמ' 3 ש' 21).</w:t>
      </w:r>
      <w:r w:rsidRPr="00A21AFB">
        <w:rPr>
          <w:rtl/>
        </w:rPr>
        <w:t xml:space="preserve"> </w:t>
      </w:r>
    </w:p>
    <w:p w14:paraId="4D8692A5" w14:textId="77777777" w:rsidR="00A21AFB" w:rsidRPr="00A21AFB" w:rsidRDefault="00A21AFB" w:rsidP="00A21AFB">
      <w:pPr>
        <w:bidi/>
        <w:spacing w:line="360" w:lineRule="auto"/>
        <w:jc w:val="both"/>
        <w:rPr>
          <w:b/>
          <w:bCs/>
          <w:rtl/>
        </w:rPr>
      </w:pPr>
      <w:r w:rsidRPr="00A21AFB">
        <w:rPr>
          <w:rtl/>
        </w:rPr>
        <w:t xml:space="preserve">  </w:t>
      </w:r>
    </w:p>
    <w:p w14:paraId="3EB4B2E9" w14:textId="77777777" w:rsidR="00A21AFB" w:rsidRPr="00A21AFB" w:rsidRDefault="00A21AFB" w:rsidP="00A21AFB">
      <w:pPr>
        <w:numPr>
          <w:ilvl w:val="0"/>
          <w:numId w:val="7"/>
        </w:numPr>
        <w:bidi/>
        <w:spacing w:line="360" w:lineRule="auto"/>
        <w:ind w:left="0"/>
        <w:contextualSpacing/>
        <w:jc w:val="both"/>
      </w:pPr>
      <w:r w:rsidRPr="00A21AFB">
        <w:rPr>
          <w:rtl/>
        </w:rPr>
        <w:t xml:space="preserve">העימות שנערך בין הנאשם למתלוננת, מיום 3.03.13 שעה 18:27 - </w:t>
      </w:r>
      <w:r w:rsidRPr="00A21AFB">
        <w:rPr>
          <w:b/>
          <w:bCs/>
          <w:sz w:val="22"/>
          <w:szCs w:val="22"/>
          <w:rtl/>
        </w:rPr>
        <w:t>ת/2</w:t>
      </w:r>
      <w:r w:rsidRPr="00A21AFB">
        <w:rPr>
          <w:b/>
          <w:bCs/>
          <w:rtl/>
        </w:rPr>
        <w:t xml:space="preserve"> </w:t>
      </w:r>
      <w:r w:rsidRPr="00A21AFB">
        <w:rPr>
          <w:rtl/>
        </w:rPr>
        <w:t xml:space="preserve">והתמלול </w:t>
      </w:r>
      <w:r w:rsidRPr="00A21AFB">
        <w:rPr>
          <w:b/>
          <w:bCs/>
          <w:sz w:val="22"/>
          <w:szCs w:val="22"/>
          <w:rtl/>
        </w:rPr>
        <w:t>ת/2(ב)</w:t>
      </w:r>
      <w:r w:rsidRPr="00A21AFB">
        <w:rPr>
          <w:sz w:val="22"/>
          <w:szCs w:val="22"/>
          <w:rtl/>
        </w:rPr>
        <w:t>,</w:t>
      </w:r>
      <w:r w:rsidRPr="00A21AFB">
        <w:rPr>
          <w:rtl/>
        </w:rPr>
        <w:t xml:space="preserve"> הוגש אף הוא כחלק מראיות התביעה. במסגרתו, הטיחה המתלוננת בנאשם את עיקרי תלונתה, תוך שסקרה מקרים קונקרטיים, החל מגיל 8 ועד ללילה שקדם לחשיפת הפרשה - הן בהקשר המעשים המיניים שביצע בה, והן במישור דרישותיו ממנה לשאת בעול ניקיון הבית והעונשים שבהם נקט, אם לא היה שבע רצון מטיב הביצוע. בנוסף, סיפרה המתלוננת על שלוש הזדמנויות שבהן סיפרה, לשיטתה, לאמה, על מעשי הנאשם - למחרת הפעם הראשונה באוקראינה, כשהאם "תפסה" את הנאשם מבצע בה את המעשים בסלון ב</w:t>
      </w:r>
      <w:r w:rsidR="009E4E41">
        <w:rPr>
          <w:rtl/>
        </w:rPr>
        <w:t>ב'</w:t>
      </w:r>
      <w:r w:rsidRPr="00A21AFB">
        <w:rPr>
          <w:rtl/>
        </w:rPr>
        <w:t>, וכן כשהייתה אתה בקופת חולים וביקשה לשתף אותה בדברים, בהיותן בשירותים ב- 20.06.12, היום בו הסתיימה שנת הלימודים. המתלוננת הוסיפה ותיארה את תחושותיה בעקבות מעשי הנאשם - את פחדיה,  כאבים פיזיים שחשה ורצונה לשים קץ לחייה כתוצאה מכך.</w:t>
      </w:r>
    </w:p>
    <w:p w14:paraId="35406EDC" w14:textId="77777777" w:rsidR="00A21AFB" w:rsidRPr="00A21AFB" w:rsidRDefault="00A21AFB" w:rsidP="00A21AFB">
      <w:pPr>
        <w:bidi/>
        <w:spacing w:line="360" w:lineRule="auto"/>
        <w:contextualSpacing/>
        <w:jc w:val="both"/>
        <w:rPr>
          <w:rtl/>
        </w:rPr>
      </w:pPr>
    </w:p>
    <w:p w14:paraId="03E9BC13" w14:textId="77777777" w:rsidR="00A21AFB" w:rsidRPr="00A21AFB" w:rsidRDefault="00A21AFB" w:rsidP="00A21AFB">
      <w:pPr>
        <w:bidi/>
        <w:spacing w:line="360" w:lineRule="auto"/>
        <w:contextualSpacing/>
        <w:jc w:val="both"/>
        <w:rPr>
          <w:rtl/>
        </w:rPr>
      </w:pPr>
      <w:r w:rsidRPr="00A21AFB">
        <w:rPr>
          <w:rtl/>
        </w:rPr>
        <w:t xml:space="preserve">משדברי המתלוננת במסגרת העימות אינם חלק מאמרה המוגשת לאמיתות התוכן, יוצגו דבריה, ככל הצריך להבנת התייחסות הנאשם ואמרותיו הוא. ברם - עם זאת, יש בתוכן הדברים בסיס נוסף למשקל הדברים ולעקביות התלונה בימים הרלוונטיים. </w:t>
      </w:r>
    </w:p>
    <w:p w14:paraId="38E0E9B0" w14:textId="77777777" w:rsidR="00A21AFB" w:rsidRPr="00A21AFB" w:rsidRDefault="00A21AFB" w:rsidP="00A21AFB">
      <w:pPr>
        <w:bidi/>
        <w:spacing w:line="360" w:lineRule="auto"/>
        <w:contextualSpacing/>
        <w:jc w:val="both"/>
        <w:rPr>
          <w:rtl/>
        </w:rPr>
      </w:pPr>
    </w:p>
    <w:p w14:paraId="2771D50A" w14:textId="77777777" w:rsidR="00A21AFB" w:rsidRPr="00A21AFB" w:rsidRDefault="00A21AFB" w:rsidP="00A21AFB">
      <w:pPr>
        <w:bidi/>
        <w:spacing w:line="360" w:lineRule="auto"/>
        <w:contextualSpacing/>
        <w:jc w:val="both"/>
        <w:rPr>
          <w:rtl/>
        </w:rPr>
      </w:pPr>
      <w:r w:rsidRPr="00A21AFB">
        <w:rPr>
          <w:rtl/>
        </w:rPr>
        <w:t xml:space="preserve">לאחר שסיימה המתלוננת לשטוח גרסתה, התבקש הנאשם להגיב לדברים, ואמר: </w:t>
      </w:r>
      <w:r w:rsidRPr="00A21AFB">
        <w:rPr>
          <w:b/>
          <w:bCs/>
          <w:sz w:val="22"/>
          <w:szCs w:val="22"/>
          <w:rtl/>
        </w:rPr>
        <w:t>"שהיא המציאה הכל הכל שקר בהתחלה אני חשבתי שהיא מעלילה עלי עלילות ועל אימא שלה ועכשיו אני מבין שהיא אדם חולה כמה פעמים בבית ספר היו מתלוננים עליה שהיא שחקנית ושקרנית יש לה בעיה נפשית ושאני אפנה איתה יחד לפסיכיאטר אני אומר לך את האמת היא יכולה פעם אחת לבכות ופעם אחת לצחוק (הערת חוקרת: המתלוננת פורצת בכי ואני שואלת את החשוד לא כואב לך והוא עונה לי אני מרחם מאוד) אני מרחם על עצמי על אשתי על הילד שלי ועליה אני פשוט לא יודע מה יהיה איתה אחר כך אני מאוד מרחם עליה מאוד מרחם עליה היא לא מבינה מה שהיא אומרת אני לא יכול להבין מאיפה היא לקחה את זה היא תמיד הייתה מסתכסכת עם אימא שלי ועם אח שלה היא תמיד רבה איתם אני תמיד הייתי מבשל וממנה רק ביקשתי שהיא תנקה את הבית וכל החיים גידלתי אותה כילדה של בית כנראה היא החליטה לצאת החוצה היא הייתה לומדת במקיף ג' אני ואשתי היינו הולכים לשם כל המורים היו מסובבים אצבע על הרקה ואני תמיד הייתי מגן עליה אני תמיד הייתי ההיפך תומך בה היא כל יום הייתה חוזרת ובוכה מהילדים תמיד הייתי מרגיע אותה ואומר לה כל מה שעובר עליך תספרי לי ולאימא ואל תחזיקי שום דבר על הלב"</w:t>
      </w:r>
      <w:r w:rsidRPr="00A21AFB">
        <w:rPr>
          <w:sz w:val="22"/>
          <w:szCs w:val="22"/>
          <w:rtl/>
        </w:rPr>
        <w:t xml:space="preserve"> (ת/2 עמ' 4 ש' 68-81). </w:t>
      </w:r>
      <w:r w:rsidRPr="00A21AFB">
        <w:rPr>
          <w:rtl/>
        </w:rPr>
        <w:t>והוסיף:</w:t>
      </w:r>
      <w:r w:rsidRPr="00A21AFB">
        <w:rPr>
          <w:sz w:val="22"/>
          <w:szCs w:val="22"/>
          <w:rtl/>
        </w:rPr>
        <w:t xml:space="preserve"> </w:t>
      </w:r>
      <w:r w:rsidRPr="00A21AFB">
        <w:rPr>
          <w:b/>
          <w:bCs/>
          <w:sz w:val="22"/>
          <w:szCs w:val="22"/>
          <w:rtl/>
        </w:rPr>
        <w:t>"אני מרחם עליה ואת כל זה היא המציאה"</w:t>
      </w:r>
      <w:r w:rsidRPr="00A21AFB">
        <w:rPr>
          <w:sz w:val="22"/>
          <w:szCs w:val="22"/>
          <w:rtl/>
        </w:rPr>
        <w:t xml:space="preserve"> (שם, ש' 83).</w:t>
      </w:r>
      <w:r w:rsidRPr="00A21AFB">
        <w:rPr>
          <w:rtl/>
        </w:rPr>
        <w:t xml:space="preserve"> וכאשר הוא שואל את המתלוננת, באותו מעמד, איך היא תחייה אחרי זה, עם איזה מצפון, היא משיבה לו:</w:t>
      </w:r>
      <w:r w:rsidRPr="00A21AFB">
        <w:rPr>
          <w:b/>
          <w:bCs/>
          <w:rtl/>
        </w:rPr>
        <w:t xml:space="preserve"> </w:t>
      </w:r>
      <w:r w:rsidRPr="00A21AFB">
        <w:rPr>
          <w:b/>
          <w:bCs/>
          <w:sz w:val="22"/>
          <w:szCs w:val="22"/>
          <w:rtl/>
        </w:rPr>
        <w:t>"אני אנסה לשכוח את זה אני מקווה שכשאבא ייצא מהכלא הוא לא יחפש אותי עם סכין וזה שאני צוחקת לפעמים בלי סיבה זה כי אבא שלי היה דופק לי את הראש"</w:t>
      </w:r>
      <w:r w:rsidRPr="00A21AFB">
        <w:rPr>
          <w:sz w:val="22"/>
          <w:szCs w:val="22"/>
          <w:rtl/>
        </w:rPr>
        <w:t xml:space="preserve"> (שם, ש' 87-90).</w:t>
      </w:r>
      <w:r w:rsidRPr="00A21AFB">
        <w:rPr>
          <w:rtl/>
        </w:rPr>
        <w:t xml:space="preserve">          </w:t>
      </w:r>
    </w:p>
    <w:p w14:paraId="55069AC7" w14:textId="77777777" w:rsidR="00A21AFB" w:rsidRPr="00A21AFB" w:rsidRDefault="00A21AFB" w:rsidP="00A21AFB">
      <w:pPr>
        <w:bidi/>
        <w:spacing w:line="360" w:lineRule="auto"/>
        <w:contextualSpacing/>
        <w:jc w:val="both"/>
        <w:rPr>
          <w:rtl/>
        </w:rPr>
      </w:pPr>
    </w:p>
    <w:p w14:paraId="796C9C55" w14:textId="77777777" w:rsidR="00A21AFB" w:rsidRPr="00A21AFB" w:rsidRDefault="00A21AFB" w:rsidP="00A21AFB">
      <w:pPr>
        <w:bidi/>
        <w:spacing w:line="360" w:lineRule="auto"/>
        <w:contextualSpacing/>
        <w:jc w:val="both"/>
        <w:rPr>
          <w:sz w:val="22"/>
          <w:szCs w:val="22"/>
        </w:rPr>
      </w:pPr>
      <w:r w:rsidRPr="00A21AFB">
        <w:rPr>
          <w:rtl/>
        </w:rPr>
        <w:t xml:space="preserve">בתמלול אותו עימות, ת/2(ב), מתארת החוקרת כלף, מבטים מאיימים של הנאשם במתלוננת, וצעקות שלו כלפיה, אגב חילופי הדברים בין השניים </w:t>
      </w:r>
      <w:r w:rsidRPr="00A21AFB">
        <w:rPr>
          <w:sz w:val="22"/>
          <w:szCs w:val="22"/>
          <w:rtl/>
        </w:rPr>
        <w:t xml:space="preserve">(עמ' 5 ש' 2-6, ואכן - מצפייה בדיסק העימות, ניתן לראות זאת). </w:t>
      </w:r>
    </w:p>
    <w:p w14:paraId="56B65320" w14:textId="77777777" w:rsidR="00A21AFB" w:rsidRPr="00A21AFB" w:rsidRDefault="00A21AFB" w:rsidP="00A21AFB">
      <w:pPr>
        <w:bidi/>
        <w:spacing w:line="360" w:lineRule="auto"/>
        <w:contextualSpacing/>
        <w:jc w:val="both"/>
        <w:rPr>
          <w:rtl/>
        </w:rPr>
      </w:pPr>
    </w:p>
    <w:p w14:paraId="2B9FE258" w14:textId="77777777" w:rsidR="00A21AFB" w:rsidRPr="00A21AFB" w:rsidRDefault="00A21AFB" w:rsidP="00A21AFB">
      <w:pPr>
        <w:numPr>
          <w:ilvl w:val="0"/>
          <w:numId w:val="7"/>
        </w:numPr>
        <w:bidi/>
        <w:spacing w:line="360" w:lineRule="auto"/>
        <w:ind w:left="0"/>
        <w:contextualSpacing/>
        <w:jc w:val="both"/>
      </w:pPr>
      <w:r w:rsidRPr="00A21AFB">
        <w:rPr>
          <w:rtl/>
        </w:rPr>
        <w:t xml:space="preserve">הודעת הנאשם השנייה, מיום 6.03.13 שעה 10:46 </w:t>
      </w:r>
      <w:r w:rsidRPr="00A21AFB">
        <w:rPr>
          <w:sz w:val="22"/>
          <w:szCs w:val="22"/>
          <w:rtl/>
        </w:rPr>
        <w:t>(</w:t>
      </w:r>
      <w:r w:rsidRPr="00A21AFB">
        <w:rPr>
          <w:b/>
          <w:bCs/>
          <w:sz w:val="22"/>
          <w:szCs w:val="22"/>
          <w:rtl/>
        </w:rPr>
        <w:t>ת/5</w:t>
      </w:r>
      <w:r w:rsidRPr="00A21AFB">
        <w:rPr>
          <w:sz w:val="22"/>
          <w:szCs w:val="22"/>
          <w:rtl/>
        </w:rPr>
        <w:t>),</w:t>
      </w:r>
      <w:r w:rsidRPr="00A21AFB">
        <w:rPr>
          <w:rtl/>
        </w:rPr>
        <w:t xml:space="preserve"> נגבתה הימנו אף היא, לאחר ייעוץ משפטי עם סנגור, ובליווי מתורגמנית לשפה הרוסית. </w:t>
      </w:r>
    </w:p>
    <w:p w14:paraId="2FBB1D24" w14:textId="77777777" w:rsidR="00A21AFB" w:rsidRPr="00A21AFB" w:rsidRDefault="00A21AFB" w:rsidP="00A21AFB">
      <w:pPr>
        <w:bidi/>
        <w:spacing w:line="360" w:lineRule="auto"/>
        <w:contextualSpacing/>
        <w:jc w:val="both"/>
        <w:rPr>
          <w:rtl/>
        </w:rPr>
      </w:pPr>
    </w:p>
    <w:p w14:paraId="3859B962" w14:textId="77777777" w:rsidR="00A21AFB" w:rsidRPr="00A21AFB" w:rsidRDefault="00A21AFB" w:rsidP="00A21AFB">
      <w:pPr>
        <w:bidi/>
        <w:spacing w:line="360" w:lineRule="auto"/>
        <w:contextualSpacing/>
        <w:jc w:val="both"/>
        <w:rPr>
          <w:rtl/>
        </w:rPr>
      </w:pPr>
      <w:r w:rsidRPr="00A21AFB">
        <w:rPr>
          <w:rtl/>
        </w:rPr>
        <w:t xml:space="preserve">לדברי הנאשם, המתלוננת ישנה בחדר שנמצא באמצע הבית, הוא בחדרו, ואשתו ובנו - ישנו בסלון, וזאת משום שהייתה שבה מהעבודה בשעה 23:30, ולא רצתה להפריע לו לישון, מאחר והיה צריך לקום מוקדם, ונהג לישון בשעה 22:30. יחד עם זאת, והגם שלדבריו הוא ואשתו ישנו בחדרים נפרדים, היה מקיים אתה יחסי מין </w:t>
      </w:r>
      <w:r w:rsidRPr="00A21AFB">
        <w:rPr>
          <w:sz w:val="22"/>
          <w:szCs w:val="22"/>
          <w:rtl/>
        </w:rPr>
        <w:t>(ת/5 עמ' 2).</w:t>
      </w:r>
      <w:r w:rsidRPr="00A21AFB">
        <w:rPr>
          <w:rtl/>
        </w:rPr>
        <w:t xml:space="preserve"> עוד לדבריו, היה צופה לעתים בסרטים פורנוגרפיים, אולם הגישה אליהם חסומה ליתר בני המשפחה. </w:t>
      </w:r>
    </w:p>
    <w:p w14:paraId="6529AD21" w14:textId="77777777" w:rsidR="00A21AFB" w:rsidRPr="00A21AFB" w:rsidRDefault="00A21AFB" w:rsidP="00A21AFB">
      <w:pPr>
        <w:bidi/>
        <w:spacing w:line="360" w:lineRule="auto"/>
        <w:contextualSpacing/>
        <w:jc w:val="both"/>
        <w:rPr>
          <w:rtl/>
        </w:rPr>
      </w:pPr>
    </w:p>
    <w:p w14:paraId="0AE3C49A" w14:textId="77777777" w:rsidR="00A21AFB" w:rsidRPr="00A21AFB" w:rsidRDefault="00A21AFB" w:rsidP="00A21AFB">
      <w:pPr>
        <w:bidi/>
        <w:spacing w:line="360" w:lineRule="auto"/>
        <w:contextualSpacing/>
        <w:jc w:val="both"/>
        <w:rPr>
          <w:sz w:val="22"/>
          <w:szCs w:val="22"/>
          <w:rtl/>
        </w:rPr>
      </w:pPr>
      <w:r w:rsidRPr="00A21AFB">
        <w:rPr>
          <w:rtl/>
        </w:rPr>
        <w:t xml:space="preserve">לשאלה מי אחראי על הניקיון בבית, השיב הנאשם, שבנו נהג לשטוף כלים כששב הביתה, והמתלוננת הייתה "עושה סדר", וכשהיה לו זמן פנוי הוא עזר לה. לדבריו </w:t>
      </w:r>
      <w:r w:rsidRPr="00A21AFB">
        <w:rPr>
          <w:b/>
          <w:bCs/>
          <w:sz w:val="22"/>
          <w:szCs w:val="22"/>
          <w:rtl/>
        </w:rPr>
        <w:t xml:space="preserve">"כשרבנו וזה היה הרבה היא הייתה בורחת אחרי בית ספר וחוזרת מאוחר בלילה וזה קורה הרבה אני לא יודע עם מי נפגשה בזמן שלא הייתה בבית ובגלל זה אני לא יודע אם יש לה חברים או לא" </w:t>
      </w:r>
      <w:r w:rsidRPr="00A21AFB">
        <w:rPr>
          <w:sz w:val="22"/>
          <w:szCs w:val="22"/>
          <w:rtl/>
        </w:rPr>
        <w:t xml:space="preserve">(שם, בש' 38-39). </w:t>
      </w:r>
    </w:p>
    <w:p w14:paraId="5EF9F3DA" w14:textId="77777777" w:rsidR="00A21AFB" w:rsidRPr="00A21AFB" w:rsidRDefault="00A21AFB" w:rsidP="00A21AFB">
      <w:pPr>
        <w:bidi/>
        <w:spacing w:line="360" w:lineRule="auto"/>
        <w:contextualSpacing/>
        <w:jc w:val="both"/>
        <w:rPr>
          <w:rtl/>
        </w:rPr>
      </w:pPr>
      <w:r w:rsidRPr="00A21AFB">
        <w:rPr>
          <w:rtl/>
        </w:rPr>
        <w:t xml:space="preserve">הוא הכחיש בתוקף, טענות שלפיהן נהג להכות את המתלוננת, לבעוט בה ולירוק עליה, וטען כי: </w:t>
      </w:r>
      <w:r w:rsidRPr="00A21AFB">
        <w:rPr>
          <w:b/>
          <w:bCs/>
          <w:sz w:val="22"/>
          <w:szCs w:val="22"/>
          <w:rtl/>
        </w:rPr>
        <w:t>"לא אף פעם לא הרבצתי לה, לימדתי אותה איך צריך לחיות מה צריך להגיד על מי צריך לצעוק אבל אף פעם לא הרבצתי לה"</w:t>
      </w:r>
      <w:r w:rsidRPr="00A21AFB">
        <w:rPr>
          <w:sz w:val="22"/>
          <w:szCs w:val="22"/>
          <w:rtl/>
        </w:rPr>
        <w:t xml:space="preserve"> (עמ' 3 ש' 48-49),</w:t>
      </w:r>
      <w:r w:rsidRPr="00A21AFB">
        <w:rPr>
          <w:rtl/>
        </w:rPr>
        <w:t xml:space="preserve"> וכשנאמר לו שנמצאו סימני אלימות על חזה של המתלוננת, השיב שזו לא האמת, שלא ראה אותה ללא בגדים ושהם תמיד רבו ולכן נוצרה ביניהם שנאה. עוד הוסיף הנאשם, שהמתלוננת רצתה להפטר ממנו ולשים אותו בבית כלא כדי שלא יהיה לידה, משום שהקשיבה רק לו בבית, ואילו לאימה לא הייתה מייחסת חשיבות, אלא מקללת אותה, כמו גם את אחיה ואת התלמידים והמורים בבית-הספר </w:t>
      </w:r>
      <w:r w:rsidRPr="00A21AFB">
        <w:rPr>
          <w:sz w:val="22"/>
          <w:szCs w:val="22"/>
          <w:rtl/>
        </w:rPr>
        <w:t>(עמ' 3).</w:t>
      </w:r>
      <w:r w:rsidRPr="00A21AFB">
        <w:rPr>
          <w:rtl/>
        </w:rPr>
        <w:t xml:space="preserve"> כשנשאל אודות טענתה, שאיים עליה בסכין משום שנשארה כוס לא שטופה בכיור, החל הנאשם לצחוק, ואמר שזה מאוד מצחיק אותו </w:t>
      </w:r>
      <w:r w:rsidRPr="00A21AFB">
        <w:rPr>
          <w:sz w:val="22"/>
          <w:szCs w:val="22"/>
          <w:rtl/>
        </w:rPr>
        <w:t>(עמ' 4 ש' 104).</w:t>
      </w:r>
      <w:r w:rsidRPr="00A21AFB">
        <w:rPr>
          <w:rtl/>
        </w:rPr>
        <w:t xml:space="preserve"> </w:t>
      </w:r>
    </w:p>
    <w:p w14:paraId="360CDCF8" w14:textId="77777777" w:rsidR="00A21AFB" w:rsidRPr="00A21AFB" w:rsidRDefault="00A21AFB" w:rsidP="00A21AFB">
      <w:pPr>
        <w:bidi/>
        <w:spacing w:line="360" w:lineRule="auto"/>
        <w:contextualSpacing/>
        <w:jc w:val="both"/>
        <w:rPr>
          <w:rtl/>
        </w:rPr>
      </w:pPr>
    </w:p>
    <w:p w14:paraId="2685E9B7" w14:textId="77777777" w:rsidR="00A21AFB" w:rsidRPr="00A21AFB" w:rsidRDefault="00A21AFB" w:rsidP="00A21AFB">
      <w:pPr>
        <w:bidi/>
        <w:spacing w:line="360" w:lineRule="auto"/>
        <w:contextualSpacing/>
        <w:jc w:val="both"/>
        <w:rPr>
          <w:sz w:val="22"/>
          <w:szCs w:val="22"/>
          <w:rtl/>
        </w:rPr>
      </w:pPr>
      <w:r w:rsidRPr="00A21AFB">
        <w:rPr>
          <w:rtl/>
        </w:rPr>
        <w:t xml:space="preserve">לאחר שתיאר עצמו כאב דואג ומחנך, שרצה רק טוב עבור המתלוננת, נשאל מדוע, אם-כן, שהמתלוננת תעליל עליו ותספר דברים כה חמורים, והשיב: </w:t>
      </w:r>
      <w:r w:rsidRPr="00A21AFB">
        <w:rPr>
          <w:b/>
          <w:bCs/>
          <w:sz w:val="22"/>
          <w:szCs w:val="22"/>
          <w:rtl/>
        </w:rPr>
        <w:t xml:space="preserve">"אני חושב שהייתי תובעני מאוד קשוח ולא הרשיתי לעשות מה שהיא עושה אין לי יותר מחשבות למה היא תמיד אמרה שרוצה לגור לבד" </w:t>
      </w:r>
      <w:r w:rsidRPr="00A21AFB">
        <w:rPr>
          <w:sz w:val="22"/>
          <w:szCs w:val="22"/>
          <w:rtl/>
        </w:rPr>
        <w:t xml:space="preserve">(שם, ש' 115-116). </w:t>
      </w:r>
    </w:p>
    <w:p w14:paraId="7A63E03A" w14:textId="77777777" w:rsidR="00A21AFB" w:rsidRPr="00A21AFB" w:rsidRDefault="00A21AFB" w:rsidP="00A21AFB">
      <w:pPr>
        <w:bidi/>
        <w:spacing w:line="360" w:lineRule="auto"/>
        <w:contextualSpacing/>
        <w:jc w:val="both"/>
        <w:rPr>
          <w:rtl/>
        </w:rPr>
      </w:pPr>
    </w:p>
    <w:p w14:paraId="649E0D99" w14:textId="77777777" w:rsidR="00A21AFB" w:rsidRPr="00A21AFB" w:rsidRDefault="00A21AFB" w:rsidP="00A21AFB">
      <w:pPr>
        <w:bidi/>
        <w:spacing w:line="360" w:lineRule="auto"/>
        <w:contextualSpacing/>
        <w:jc w:val="both"/>
        <w:rPr>
          <w:sz w:val="22"/>
          <w:szCs w:val="22"/>
          <w:rtl/>
        </w:rPr>
      </w:pPr>
      <w:r w:rsidRPr="00A21AFB">
        <w:rPr>
          <w:rtl/>
        </w:rPr>
        <w:t xml:space="preserve">גם אלימות כלפי הבן, הכחיש הנאשם, ואולם, הסכים שכאשר היה רב עם המתלוננת, היא הייתה הולכת וחוזרת מאוחר בלילה, אך הדבר לא נעשה בהוראתו או אגב שימוש באלימות על ידו </w:t>
      </w:r>
      <w:r w:rsidRPr="00A21AFB">
        <w:rPr>
          <w:sz w:val="22"/>
          <w:szCs w:val="22"/>
          <w:rtl/>
        </w:rPr>
        <w:t xml:space="preserve">(עמ' 5). </w:t>
      </w:r>
    </w:p>
    <w:p w14:paraId="1E7CA297" w14:textId="77777777" w:rsidR="00A21AFB" w:rsidRPr="00A21AFB" w:rsidRDefault="00A21AFB" w:rsidP="00A21AFB">
      <w:pPr>
        <w:bidi/>
        <w:spacing w:line="360" w:lineRule="auto"/>
        <w:contextualSpacing/>
        <w:jc w:val="both"/>
        <w:rPr>
          <w:rtl/>
        </w:rPr>
      </w:pPr>
    </w:p>
    <w:p w14:paraId="2E7645EF" w14:textId="77777777" w:rsidR="00A21AFB" w:rsidRPr="00A21AFB" w:rsidRDefault="00A21AFB" w:rsidP="00A21AFB">
      <w:pPr>
        <w:bidi/>
        <w:spacing w:line="360" w:lineRule="auto"/>
        <w:contextualSpacing/>
        <w:jc w:val="both"/>
        <w:rPr>
          <w:sz w:val="22"/>
          <w:szCs w:val="22"/>
          <w:rtl/>
        </w:rPr>
      </w:pPr>
      <w:r w:rsidRPr="00A21AFB">
        <w:rPr>
          <w:rtl/>
        </w:rPr>
        <w:t xml:space="preserve">לשאלה כיצד הוא מסביר את זה שצוות בית הספר ניסה מספר פעמים לקבל את הסכמת ההורים לטיפול פסיכולוגי של המתלוננת וסורב, השיב: </w:t>
      </w:r>
      <w:r w:rsidRPr="00A21AFB">
        <w:rPr>
          <w:b/>
          <w:bCs/>
          <w:sz w:val="22"/>
          <w:szCs w:val="22"/>
          <w:rtl/>
        </w:rPr>
        <w:t>"מה פתאום, אני הבן שלי וכ. הלכנו לכללית כי בבית הספר אמרו לה שהיא צריכה פסיכולוג בשביל שתוכל לקבל הקלות במבחנים כי את עולה חדשה הלכנו לכללית הם אמרו שאין משהו בחינם ונתנו כתובת של פסיכולוג בתשלום. הלכנו פעמיים לשמה ולא היה שם ושם כל העניין נגמר אחרי זה היא אמרה שיש לה חברה נ. ונ. יודעת איפה יש פסיכולוג שקשור למכבי וכבר לא חפשנו פסיכולוג ואחר כך היא אמרה אבא עבדו עלי בכל זאת אגש למבחנים כמו כולם ואני לא צריכה פסיכולוג אני נורמלית"</w:t>
      </w:r>
      <w:r w:rsidRPr="00A21AFB">
        <w:rPr>
          <w:sz w:val="22"/>
          <w:szCs w:val="22"/>
          <w:rtl/>
        </w:rPr>
        <w:t xml:space="preserve"> (עמ' 6 ש' 168-172).    </w:t>
      </w:r>
    </w:p>
    <w:p w14:paraId="0A65BBD1" w14:textId="77777777" w:rsidR="00A21AFB" w:rsidRPr="00A21AFB" w:rsidRDefault="00A21AFB" w:rsidP="00A21AFB">
      <w:pPr>
        <w:bidi/>
        <w:spacing w:line="360" w:lineRule="auto"/>
        <w:contextualSpacing/>
        <w:jc w:val="both"/>
        <w:rPr>
          <w:rtl/>
        </w:rPr>
      </w:pPr>
    </w:p>
    <w:p w14:paraId="7BE2FA2B" w14:textId="77777777" w:rsidR="00A21AFB" w:rsidRPr="00A21AFB" w:rsidRDefault="00A21AFB" w:rsidP="00A21AFB">
      <w:pPr>
        <w:bidi/>
        <w:spacing w:line="360" w:lineRule="auto"/>
        <w:contextualSpacing/>
        <w:jc w:val="both"/>
        <w:rPr>
          <w:b/>
          <w:bCs/>
          <w:u w:val="single"/>
          <w:rtl/>
        </w:rPr>
      </w:pPr>
      <w:r w:rsidRPr="00A21AFB">
        <w:rPr>
          <w:b/>
          <w:bCs/>
          <w:u w:val="single"/>
          <w:rtl/>
        </w:rPr>
        <w:t xml:space="preserve">עדות הנאשם (ע.ה. 1) </w:t>
      </w:r>
    </w:p>
    <w:p w14:paraId="4DA43B22" w14:textId="77777777" w:rsidR="00A21AFB" w:rsidRPr="00A21AFB" w:rsidRDefault="00A21AFB" w:rsidP="00A21AFB">
      <w:pPr>
        <w:numPr>
          <w:ilvl w:val="0"/>
          <w:numId w:val="7"/>
        </w:numPr>
        <w:bidi/>
        <w:spacing w:line="360" w:lineRule="auto"/>
        <w:ind w:left="0"/>
        <w:contextualSpacing/>
        <w:jc w:val="both"/>
        <w:rPr>
          <w:rtl/>
        </w:rPr>
      </w:pPr>
      <w:r w:rsidRPr="00A21AFB">
        <w:rPr>
          <w:rtl/>
        </w:rPr>
        <w:t xml:space="preserve">הנאשם בחר להעיד להגנתו בבית-המשפט, ועדותו נשמעה על-פני 2 ישיבות, מיום 10.06.14 ו- 8.09.14. </w:t>
      </w:r>
    </w:p>
    <w:p w14:paraId="307D5667" w14:textId="77777777" w:rsidR="00A21AFB" w:rsidRPr="00A21AFB" w:rsidRDefault="00A21AFB" w:rsidP="00A21AFB">
      <w:pPr>
        <w:bidi/>
        <w:spacing w:line="360" w:lineRule="auto"/>
        <w:jc w:val="both"/>
        <w:rPr>
          <w:rtl/>
        </w:rPr>
      </w:pPr>
    </w:p>
    <w:p w14:paraId="53687918" w14:textId="77777777" w:rsidR="00A21AFB" w:rsidRPr="00A21AFB" w:rsidRDefault="00A21AFB" w:rsidP="00A21AFB">
      <w:pPr>
        <w:bidi/>
        <w:spacing w:line="360" w:lineRule="auto"/>
        <w:jc w:val="both"/>
        <w:rPr>
          <w:rtl/>
        </w:rPr>
      </w:pPr>
      <w:r w:rsidRPr="00A21AFB">
        <w:rPr>
          <w:rtl/>
        </w:rPr>
        <w:t xml:space="preserve">בפתח דבריו, בישיבת 10.06.14, תיאר הנאשם את משפחתו, כנורמטיבית וטובה, המורכבת ממנו, מאשתו ומשני ילדים - בן ובת </w:t>
      </w:r>
      <w:r w:rsidRPr="00A21AFB">
        <w:rPr>
          <w:sz w:val="22"/>
          <w:szCs w:val="22"/>
          <w:rtl/>
        </w:rPr>
        <w:t>(הכוונה למתלוננת),</w:t>
      </w:r>
      <w:r w:rsidRPr="00A21AFB">
        <w:rPr>
          <w:rtl/>
        </w:rPr>
        <w:t xml:space="preserve"> והוסיף, שלפני עלייתם לארץ, אמא של אשתו התגוררה איתם. בתארו את המתלוננת, אמר הנאשם את הדברים הבאים: </w:t>
      </w:r>
      <w:r w:rsidRPr="00A21AFB">
        <w:rPr>
          <w:b/>
          <w:bCs/>
          <w:sz w:val="22"/>
          <w:szCs w:val="22"/>
          <w:rtl/>
        </w:rPr>
        <w:t xml:space="preserve">"הבת שלי מאוד בעייתית, הכל התחיל מהלידה שלה. היא כבר נולדה עם הבעיות גדולות. שנה שלמה היא הייתה צועקת מאוד, ואשתי כל השנה הייתה מחזיקה אותה בידיים. אני לא רופא ולא כל כך מבין בזה, אבל הסבירו לנו שאצל בת יש איזשהו בעיות עם גולגולת, שזה מהר, נסגרו תפרים. ובגלל זה היה לחץ דם גבוה נגיד, היא הייתה צועקת. עכשיו בדיוק עד שלוש וחצי שנים, שלוש ושבע חודשים, היא לא הייתה מדברת. אחרי זה היה גן מיוחד שהיינו מביאים אותה לשם... גן מיוחד, חינוך מיוחד. אחרי זה מצאנו גן מיוחד, איפה שהיו מקצועיים, המומחים ואחרי זה היא התחילה לדבר" </w:t>
      </w:r>
      <w:r w:rsidRPr="00A21AFB">
        <w:rPr>
          <w:sz w:val="22"/>
          <w:szCs w:val="22"/>
          <w:rtl/>
        </w:rPr>
        <w:t>(עמ' 260 ש' 8-18).</w:t>
      </w:r>
      <w:r w:rsidRPr="00A21AFB">
        <w:rPr>
          <w:rtl/>
        </w:rPr>
        <w:t xml:space="preserve"> עוד לדבריו, מדובר בילדה מאוד אמוציונלית, הנוטה להגזים, ושהיו לה יחסים מאוד רעים בביה"ס </w:t>
      </w:r>
      <w:r w:rsidRPr="00A21AFB">
        <w:rPr>
          <w:sz w:val="22"/>
          <w:szCs w:val="22"/>
          <w:rtl/>
        </w:rPr>
        <w:t xml:space="preserve">(עמ' 262 ש' 19-20).   </w:t>
      </w:r>
    </w:p>
    <w:p w14:paraId="69FA7917" w14:textId="77777777" w:rsidR="00A21AFB" w:rsidRPr="00A21AFB" w:rsidRDefault="00A21AFB" w:rsidP="00A21AFB">
      <w:pPr>
        <w:bidi/>
        <w:spacing w:line="360" w:lineRule="auto"/>
        <w:jc w:val="both"/>
        <w:rPr>
          <w:rtl/>
        </w:rPr>
      </w:pPr>
    </w:p>
    <w:p w14:paraId="49044C5C" w14:textId="77777777" w:rsidR="00A21AFB" w:rsidRPr="00A21AFB" w:rsidRDefault="00A21AFB" w:rsidP="00A21AFB">
      <w:pPr>
        <w:bidi/>
        <w:spacing w:line="360" w:lineRule="auto"/>
        <w:jc w:val="both"/>
        <w:rPr>
          <w:rtl/>
        </w:rPr>
      </w:pPr>
      <w:r w:rsidRPr="00A21AFB">
        <w:rPr>
          <w:rtl/>
        </w:rPr>
        <w:t xml:space="preserve">כשהייתה המתלוננת בת 6, נולד לה אח. לדברי האב, היא הגיבה ללידה בקנאה, והתנהגה בצורה מוזרה. כשהייתה בת 7, שפכה על אחיה מים רותחים באמבטיה, והוא הובהל לבית החולים, לטיפול נמרץ. כשנשאלה מדוע עשתה זאת, אמרה שרצתה לקלח אותו, על מנת לעזור לאימה </w:t>
      </w:r>
      <w:r w:rsidRPr="00A21AFB">
        <w:rPr>
          <w:sz w:val="22"/>
          <w:szCs w:val="22"/>
          <w:rtl/>
        </w:rPr>
        <w:t>(עמ' 263-265).</w:t>
      </w:r>
      <w:r w:rsidRPr="00A21AFB">
        <w:rPr>
          <w:rtl/>
        </w:rPr>
        <w:t xml:space="preserve">   </w:t>
      </w:r>
    </w:p>
    <w:p w14:paraId="44F23991" w14:textId="77777777" w:rsidR="00A21AFB" w:rsidRPr="00A21AFB" w:rsidRDefault="00A21AFB" w:rsidP="00A21AFB">
      <w:pPr>
        <w:bidi/>
        <w:spacing w:line="360" w:lineRule="auto"/>
        <w:jc w:val="both"/>
        <w:rPr>
          <w:rtl/>
        </w:rPr>
      </w:pPr>
    </w:p>
    <w:p w14:paraId="1B9748D8" w14:textId="77777777" w:rsidR="00A21AFB" w:rsidRPr="00A21AFB" w:rsidRDefault="00A21AFB" w:rsidP="00A21AFB">
      <w:pPr>
        <w:bidi/>
        <w:spacing w:line="360" w:lineRule="auto"/>
        <w:jc w:val="both"/>
        <w:rPr>
          <w:rtl/>
        </w:rPr>
      </w:pPr>
      <w:r w:rsidRPr="00A21AFB">
        <w:rPr>
          <w:rtl/>
        </w:rPr>
        <w:t xml:space="preserve">העד התבקש לשרטט את הבית שבו גרו באוקראינה, ובפרט את חדרה של המתלוננת, שלשיטתו היה מאוד קטן, ובו מיטה אחת, שאותה חלקו היא וסבתה </w:t>
      </w:r>
      <w:r w:rsidRPr="00A21AFB">
        <w:rPr>
          <w:sz w:val="22"/>
          <w:szCs w:val="22"/>
          <w:rtl/>
        </w:rPr>
        <w:t>(</w:t>
      </w:r>
      <w:r w:rsidRPr="00A21AFB">
        <w:rPr>
          <w:b/>
          <w:bCs/>
          <w:sz w:val="22"/>
          <w:szCs w:val="22"/>
          <w:rtl/>
        </w:rPr>
        <w:t>נ/1</w:t>
      </w:r>
      <w:r w:rsidRPr="00A21AFB">
        <w:rPr>
          <w:sz w:val="22"/>
          <w:szCs w:val="22"/>
          <w:rtl/>
        </w:rPr>
        <w:t>).</w:t>
      </w:r>
      <w:r w:rsidRPr="00A21AFB">
        <w:rPr>
          <w:rtl/>
        </w:rPr>
        <w:t xml:space="preserve"> כשהייתה בת 12, ביום 18.08.09, הם עלו ארצה, לעיר </w:t>
      </w:r>
      <w:r w:rsidR="009E4E41">
        <w:rPr>
          <w:rtl/>
        </w:rPr>
        <w:t>ר'</w:t>
      </w:r>
      <w:r w:rsidRPr="00A21AFB">
        <w:rPr>
          <w:rtl/>
        </w:rPr>
        <w:t xml:space="preserve"> ולאחר כשנה, עברו להתגורר ב</w:t>
      </w:r>
      <w:r w:rsidR="009E4E41">
        <w:rPr>
          <w:rtl/>
        </w:rPr>
        <w:t>ב'</w:t>
      </w:r>
      <w:r w:rsidRPr="00A21AFB">
        <w:rPr>
          <w:rtl/>
        </w:rPr>
        <w:t xml:space="preserve">. לדבריו, המתלוננת הייתה תלמידה טובה גם באוקראינה וגם בארץ, אך היחסים שלה עם אנשים היו בעייתיים. הוא עצמו החל לעבוד אחרי חודש וחצי, כשסיים ללמוד באולפן, וזאת בין 8 ל- 12 שעות ביום. גם האם, שלא עבדה באוקראינה, עבדה בארץ. לדברי העד, הוא היה מעורב בשתי תאונות עבודה בארץ, וכתוצאה מהן, הוא סובל מפריצת דיסק, מסתייע בחגורת גב כ- 12 שנה </w:t>
      </w:r>
      <w:r w:rsidRPr="00A21AFB">
        <w:rPr>
          <w:sz w:val="22"/>
          <w:szCs w:val="22"/>
          <w:rtl/>
        </w:rPr>
        <w:t>(עמ' 273-274),</w:t>
      </w:r>
      <w:r w:rsidRPr="00A21AFB">
        <w:rPr>
          <w:rtl/>
        </w:rPr>
        <w:t xml:space="preserve"> ולעתים נוטה הצידה ומתעקם, עד כדי קושי לקום מהמיטה. </w:t>
      </w:r>
    </w:p>
    <w:p w14:paraId="15D23FCB" w14:textId="77777777" w:rsidR="00A21AFB" w:rsidRPr="00A21AFB" w:rsidRDefault="00A21AFB" w:rsidP="00A21AFB">
      <w:pPr>
        <w:bidi/>
        <w:spacing w:line="360" w:lineRule="auto"/>
        <w:jc w:val="both"/>
        <w:rPr>
          <w:rtl/>
        </w:rPr>
      </w:pPr>
    </w:p>
    <w:p w14:paraId="3DE60080" w14:textId="77777777" w:rsidR="00A21AFB" w:rsidRPr="00A21AFB" w:rsidRDefault="00A21AFB" w:rsidP="00A21AFB">
      <w:pPr>
        <w:bidi/>
        <w:spacing w:line="360" w:lineRule="auto"/>
        <w:jc w:val="both"/>
        <w:rPr>
          <w:sz w:val="22"/>
          <w:szCs w:val="22"/>
          <w:rtl/>
        </w:rPr>
      </w:pPr>
      <w:r w:rsidRPr="00A21AFB">
        <w:rPr>
          <w:rtl/>
        </w:rPr>
        <w:t xml:space="preserve">עוד לדבריו, לאחרונה, התחילה המתלוננת להתנהג מוזר. הדבר בא לידי ביטוי בהחלפת בתי-ספר, ותלונות בלתי פוסקות של בתי-הספר עליה ושלה על תלמידים ומורים. לדבריו, היא חשה שכולם שונאים אותה ושהיא שונאת את כולם </w:t>
      </w:r>
      <w:r w:rsidRPr="00A21AFB">
        <w:rPr>
          <w:sz w:val="22"/>
          <w:szCs w:val="22"/>
          <w:rtl/>
        </w:rPr>
        <w:t>(עמ' 275 ש' 3-11)</w:t>
      </w:r>
      <w:r w:rsidRPr="00A21AFB">
        <w:rPr>
          <w:rtl/>
        </w:rPr>
        <w:t xml:space="preserve">. גם לה היו בעיות בגב, והסתבר שעמוד השדרה שלה היה עקום, ולכן הלכה לטיפולי פיזיותרפיה </w:t>
      </w:r>
      <w:r w:rsidRPr="00A21AFB">
        <w:rPr>
          <w:sz w:val="22"/>
          <w:szCs w:val="22"/>
          <w:rtl/>
        </w:rPr>
        <w:t xml:space="preserve">(עמ' 276). </w:t>
      </w:r>
    </w:p>
    <w:p w14:paraId="3BADF95B" w14:textId="77777777" w:rsidR="00A21AFB" w:rsidRPr="00A21AFB" w:rsidRDefault="00A21AFB" w:rsidP="00A21AFB">
      <w:pPr>
        <w:bidi/>
        <w:spacing w:line="360" w:lineRule="auto"/>
        <w:jc w:val="both"/>
        <w:rPr>
          <w:rtl/>
        </w:rPr>
      </w:pPr>
    </w:p>
    <w:p w14:paraId="1C43DD25" w14:textId="77777777" w:rsidR="00A21AFB" w:rsidRPr="00A21AFB" w:rsidRDefault="00A21AFB" w:rsidP="00A21AFB">
      <w:pPr>
        <w:bidi/>
        <w:spacing w:line="360" w:lineRule="auto"/>
        <w:jc w:val="both"/>
        <w:rPr>
          <w:rtl/>
        </w:rPr>
      </w:pPr>
      <w:r w:rsidRPr="00A21AFB">
        <w:rPr>
          <w:rtl/>
        </w:rPr>
        <w:t>הנאשם הוסיף ותיאר את ההווי המשפחתי, במסגרתו גם באוקראינה וגם ב</w:t>
      </w:r>
      <w:r w:rsidR="009E4E41">
        <w:rPr>
          <w:rtl/>
        </w:rPr>
        <w:t>ר'</w:t>
      </w:r>
      <w:r w:rsidRPr="00A21AFB">
        <w:rPr>
          <w:rtl/>
        </w:rPr>
        <w:t>, הקפידה המתלוננת ללכת איתם לכנסיה, וזאת עד שהגיעו ל</w:t>
      </w:r>
      <w:r w:rsidR="009E4E41">
        <w:rPr>
          <w:rtl/>
        </w:rPr>
        <w:t>ב'</w:t>
      </w:r>
      <w:r w:rsidRPr="00A21AFB">
        <w:rPr>
          <w:rtl/>
        </w:rPr>
        <w:t xml:space="preserve">, שם הכל השתנה </w:t>
      </w:r>
      <w:r w:rsidRPr="00A21AFB">
        <w:rPr>
          <w:sz w:val="22"/>
          <w:szCs w:val="22"/>
          <w:rtl/>
        </w:rPr>
        <w:t>(עמ' 277-278).</w:t>
      </w:r>
      <w:r w:rsidRPr="00A21AFB">
        <w:rPr>
          <w:rtl/>
        </w:rPr>
        <w:t xml:space="preserve"> לשיטתו, היא הושפעה בצורה לא חיובית מאנשים אחרים, ולאחרונה ראו שהיא מתביישת בהורים, מפני שאין להם מספיק כסף והם לא מדברים עברית, וכן, כיוון שהמנטאליות שלהם שונה משל הצברים ילידי הארץ, וניכר שהיחסים בינם לבינה התדרדרו, והדבר בא לידי ביטוי במריבות כמעט על כל דבר ובעיקר בענייני בתי-הספר </w:t>
      </w:r>
      <w:r w:rsidRPr="00A21AFB">
        <w:rPr>
          <w:sz w:val="22"/>
          <w:szCs w:val="22"/>
          <w:rtl/>
        </w:rPr>
        <w:t>(עמ' 278-279).</w:t>
      </w:r>
      <w:r w:rsidRPr="00A21AFB">
        <w:rPr>
          <w:rtl/>
        </w:rPr>
        <w:t xml:space="preserve"> היא החלה להתנהג בצורה עצמאית, הפסיקה להתייעץ עם ההורים, ועשתה מה שהיא רוצה. </w:t>
      </w:r>
    </w:p>
    <w:p w14:paraId="72879A0C" w14:textId="77777777" w:rsidR="00A21AFB" w:rsidRPr="00A21AFB" w:rsidRDefault="00A21AFB" w:rsidP="00A21AFB">
      <w:pPr>
        <w:bidi/>
        <w:spacing w:line="360" w:lineRule="auto"/>
        <w:jc w:val="both"/>
        <w:rPr>
          <w:rtl/>
        </w:rPr>
      </w:pPr>
    </w:p>
    <w:p w14:paraId="572DB4BF" w14:textId="77777777" w:rsidR="00A21AFB" w:rsidRPr="00A21AFB" w:rsidRDefault="00A21AFB" w:rsidP="00A21AFB">
      <w:pPr>
        <w:bidi/>
        <w:spacing w:line="360" w:lineRule="auto"/>
        <w:jc w:val="both"/>
        <w:rPr>
          <w:rtl/>
        </w:rPr>
      </w:pPr>
      <w:r w:rsidRPr="00A21AFB">
        <w:rPr>
          <w:rtl/>
        </w:rPr>
        <w:t xml:space="preserve">מספר על מקרה, שבו המתלוננת הזמינה משטרה לבית-הספר בגלל ילד או ילדה, כשלדבריה, חברתה נ. המליצה לה לעשות זאת </w:t>
      </w:r>
      <w:r w:rsidRPr="00A21AFB">
        <w:rPr>
          <w:sz w:val="22"/>
          <w:szCs w:val="22"/>
          <w:rtl/>
        </w:rPr>
        <w:t xml:space="preserve">(עמ' 280 ש' 14-22. בהקשר זה, הוגשו מטעם ההגנה תדפיסים של חב' פלאפון, בנוגע לשיחות שביצעה המתלוננת, כביכול, מהטלפון הנייד של הנאשם, להזמנת ניידת משטרה לבית הספר - </w:t>
      </w:r>
      <w:r w:rsidRPr="00A21AFB">
        <w:rPr>
          <w:b/>
          <w:bCs/>
          <w:sz w:val="22"/>
          <w:szCs w:val="22"/>
          <w:rtl/>
        </w:rPr>
        <w:t>נ/2</w:t>
      </w:r>
      <w:r w:rsidRPr="00A21AFB">
        <w:rPr>
          <w:sz w:val="22"/>
          <w:szCs w:val="22"/>
          <w:rtl/>
        </w:rPr>
        <w:t>).</w:t>
      </w:r>
      <w:r w:rsidRPr="00A21AFB">
        <w:rPr>
          <w:rtl/>
        </w:rPr>
        <w:t xml:space="preserve"> כמו-כן, אישר הגשת תלונה כנגד מורי בית-הספר למבקר המדינה </w:t>
      </w:r>
      <w:r w:rsidRPr="00A21AFB">
        <w:rPr>
          <w:sz w:val="22"/>
          <w:szCs w:val="22"/>
          <w:rtl/>
        </w:rPr>
        <w:t>(עמ' 292-293).</w:t>
      </w:r>
    </w:p>
    <w:p w14:paraId="0F7BDCEE" w14:textId="77777777" w:rsidR="00A21AFB" w:rsidRPr="00A21AFB" w:rsidRDefault="00A21AFB" w:rsidP="00A21AFB">
      <w:pPr>
        <w:bidi/>
        <w:spacing w:line="360" w:lineRule="auto"/>
        <w:jc w:val="both"/>
        <w:rPr>
          <w:rtl/>
        </w:rPr>
      </w:pPr>
    </w:p>
    <w:p w14:paraId="1DD74C43" w14:textId="77777777" w:rsidR="00A21AFB" w:rsidRPr="00A21AFB" w:rsidRDefault="00A21AFB" w:rsidP="00A21AFB">
      <w:pPr>
        <w:bidi/>
        <w:spacing w:line="360" w:lineRule="auto"/>
        <w:jc w:val="both"/>
        <w:rPr>
          <w:sz w:val="22"/>
          <w:szCs w:val="22"/>
          <w:rtl/>
        </w:rPr>
      </w:pPr>
      <w:r w:rsidRPr="00A21AFB">
        <w:rPr>
          <w:rtl/>
        </w:rPr>
        <w:t xml:space="preserve">לדבריו, כיוון שהמתלוננת התנהגה באגרסיביות ובאלימות, הם לקחו אותה לפסיכולוגית, שאמרה שהכל אצלה בסדר. היה זה בינואר 2013, סמוך למעצרו בפברואר אותה שנה </w:t>
      </w:r>
      <w:r w:rsidRPr="00A21AFB">
        <w:rPr>
          <w:sz w:val="22"/>
          <w:szCs w:val="22"/>
          <w:rtl/>
        </w:rPr>
        <w:t xml:space="preserve">(עמ' 294). </w:t>
      </w:r>
    </w:p>
    <w:p w14:paraId="679569D9" w14:textId="77777777" w:rsidR="00A21AFB" w:rsidRPr="00A21AFB" w:rsidRDefault="00A21AFB" w:rsidP="00A21AFB">
      <w:pPr>
        <w:bidi/>
        <w:spacing w:line="360" w:lineRule="auto"/>
        <w:jc w:val="both"/>
        <w:rPr>
          <w:rtl/>
        </w:rPr>
      </w:pPr>
    </w:p>
    <w:p w14:paraId="6A0A9CEB" w14:textId="77777777" w:rsidR="00A21AFB" w:rsidRPr="00A21AFB" w:rsidRDefault="00A21AFB" w:rsidP="00A21AFB">
      <w:pPr>
        <w:bidi/>
        <w:spacing w:line="360" w:lineRule="auto"/>
        <w:jc w:val="both"/>
        <w:rPr>
          <w:rtl/>
        </w:rPr>
      </w:pPr>
      <w:r w:rsidRPr="00A21AFB">
        <w:rPr>
          <w:rtl/>
        </w:rPr>
        <w:t xml:space="preserve">כשנשאל האם ציפה שהמתלוננת תגיש נגדו תלונה, השיב הנאשם: </w:t>
      </w:r>
      <w:r w:rsidRPr="00A21AFB">
        <w:rPr>
          <w:b/>
          <w:bCs/>
          <w:sz w:val="22"/>
          <w:szCs w:val="22"/>
          <w:rtl/>
        </w:rPr>
        <w:t>"בשבילי זה היה רעם ביום בהיר"</w:t>
      </w:r>
      <w:r w:rsidRPr="00A21AFB">
        <w:rPr>
          <w:sz w:val="22"/>
          <w:szCs w:val="22"/>
          <w:rtl/>
        </w:rPr>
        <w:t xml:space="preserve"> (עמ' 294 ש' 20),</w:t>
      </w:r>
      <w:r w:rsidRPr="00A21AFB">
        <w:rPr>
          <w:rtl/>
        </w:rPr>
        <w:t xml:space="preserve"> והוסיף, שבאותו יום חזר מהעבודה בסביבות 19:30, המתלוננת לא הייתה בבית, ובנו אמר לו שעליו ללכת להיחקר במשטרה. באותה תקופה עבד, לדבריו, בחברה לבנייה ועבודות חשמל, והיה מגיע לבית בין 18:00-18:30. כאשר התגוררו ב</w:t>
      </w:r>
      <w:r w:rsidR="009E4E41">
        <w:rPr>
          <w:rtl/>
        </w:rPr>
        <w:t>ר'</w:t>
      </w:r>
      <w:r w:rsidRPr="00A21AFB">
        <w:rPr>
          <w:rtl/>
        </w:rPr>
        <w:t xml:space="preserve">, עבד בנתב"ג, עד 14:00 בצהריים, ואשתו עבדה שם לאחר שעות האולפן, עד לשעות הערב </w:t>
      </w:r>
      <w:r w:rsidRPr="00A21AFB">
        <w:rPr>
          <w:sz w:val="22"/>
          <w:szCs w:val="22"/>
          <w:rtl/>
        </w:rPr>
        <w:t>(עמ' 299).</w:t>
      </w:r>
      <w:r w:rsidRPr="00A21AFB">
        <w:rPr>
          <w:rtl/>
        </w:rPr>
        <w:t xml:space="preserve"> כשהתגוררו ב</w:t>
      </w:r>
      <w:r w:rsidR="009E4E41">
        <w:rPr>
          <w:rtl/>
        </w:rPr>
        <w:t>ב'</w:t>
      </w:r>
      <w:r w:rsidRPr="00A21AFB">
        <w:rPr>
          <w:rtl/>
        </w:rPr>
        <w:t xml:space="preserve">, אשתו עבדה בסורוקה במשמרות - לפעמים חזרה ב- 23:00 בלילה, ולפעמים בבוקר </w:t>
      </w:r>
      <w:r w:rsidRPr="00A21AFB">
        <w:rPr>
          <w:sz w:val="22"/>
          <w:szCs w:val="22"/>
          <w:rtl/>
        </w:rPr>
        <w:t>(עמ' 299 ש' 16),</w:t>
      </w:r>
      <w:r w:rsidRPr="00A21AFB">
        <w:rPr>
          <w:rtl/>
        </w:rPr>
        <w:t xml:space="preserve"> ואילו המתלוננת חזרה מהלימודים בין השעות 16:00 ל- 17:00 </w:t>
      </w:r>
      <w:r w:rsidRPr="00A21AFB">
        <w:rPr>
          <w:sz w:val="22"/>
          <w:szCs w:val="22"/>
          <w:rtl/>
        </w:rPr>
        <w:t>(עמ' 300 ש' 3).</w:t>
      </w:r>
      <w:r w:rsidRPr="00A21AFB">
        <w:rPr>
          <w:rtl/>
        </w:rPr>
        <w:t xml:space="preserve"> לדבריו, לעתים המתלוננת הייתה נעלמת מהבית בשעות הערב, וחוזרת במצב רוח מרומם בחצות </w:t>
      </w:r>
      <w:r w:rsidRPr="00A21AFB">
        <w:rPr>
          <w:sz w:val="22"/>
          <w:szCs w:val="22"/>
          <w:rtl/>
        </w:rPr>
        <w:t>(עמ' 300).</w:t>
      </w:r>
      <w:r w:rsidRPr="00A21AFB">
        <w:rPr>
          <w:rtl/>
        </w:rPr>
        <w:t xml:space="preserve"> </w:t>
      </w:r>
    </w:p>
    <w:p w14:paraId="3432E393" w14:textId="77777777" w:rsidR="00A21AFB" w:rsidRPr="00A21AFB" w:rsidRDefault="00A21AFB" w:rsidP="00A21AFB">
      <w:pPr>
        <w:bidi/>
        <w:spacing w:line="360" w:lineRule="auto"/>
        <w:jc w:val="both"/>
        <w:rPr>
          <w:rtl/>
        </w:rPr>
      </w:pPr>
    </w:p>
    <w:p w14:paraId="1F515014" w14:textId="77777777" w:rsidR="00A21AFB" w:rsidRPr="00A21AFB" w:rsidRDefault="00A21AFB" w:rsidP="00A21AFB">
      <w:pPr>
        <w:numPr>
          <w:ilvl w:val="0"/>
          <w:numId w:val="7"/>
        </w:numPr>
        <w:bidi/>
        <w:spacing w:line="360" w:lineRule="auto"/>
        <w:ind w:left="0"/>
        <w:contextualSpacing/>
        <w:jc w:val="both"/>
        <w:rPr>
          <w:sz w:val="22"/>
          <w:szCs w:val="22"/>
          <w:rtl/>
        </w:rPr>
      </w:pPr>
      <w:r w:rsidRPr="00A21AFB">
        <w:rPr>
          <w:rtl/>
        </w:rPr>
        <w:t xml:space="preserve">בהמשך חקירתו הראשית של הנאשם, מיום 8.09.14, הבהיר, ששמה של הסבתא, שהתגוררה אתם באוקראינה, הוא גולנורה וכן גאלה </w:t>
      </w:r>
      <w:r w:rsidRPr="00A21AFB">
        <w:rPr>
          <w:sz w:val="22"/>
          <w:szCs w:val="22"/>
          <w:rtl/>
        </w:rPr>
        <w:t>(עמ' 262),</w:t>
      </w:r>
      <w:r w:rsidRPr="00A21AFB">
        <w:rPr>
          <w:rtl/>
        </w:rPr>
        <w:t xml:space="preserve"> והוסיף, שהמשפחה הייתה מנהלת אורח חיים ואמונה נוצרית, הם היו נוסעים יחד לכנסייה בכל יום ראשון וחמישי, והמתלוננת הייתה שרה שם במקהלה. בהמשך, ציין שגם כשגרו ב</w:t>
      </w:r>
      <w:r w:rsidR="009E4E41">
        <w:rPr>
          <w:rtl/>
        </w:rPr>
        <w:t>ר'</w:t>
      </w:r>
      <w:r w:rsidRPr="00A21AFB">
        <w:rPr>
          <w:rtl/>
        </w:rPr>
        <w:t xml:space="preserve"> נהגו ללכת ביחד לכנסייה, והמתלוננת הקפידה ללבוש בגדים צנועים, אך כשעברו ל</w:t>
      </w:r>
      <w:r w:rsidR="009E4E41">
        <w:rPr>
          <w:rtl/>
        </w:rPr>
        <w:t>ב'</w:t>
      </w:r>
      <w:r w:rsidRPr="00A21AFB">
        <w:rPr>
          <w:rtl/>
        </w:rPr>
        <w:t xml:space="preserve">, ה"חופש" השפיע עליה. בתחילה, הייתה חוזרת ממקיף ג', ומספרת שהילדים מתלבשים חלקית, והם "חצי ערומים", והרבתה להתלונן גם על התלמידים וגם על המורים, המנהלת והסגנית </w:t>
      </w:r>
      <w:r w:rsidRPr="00A21AFB">
        <w:rPr>
          <w:sz w:val="22"/>
          <w:szCs w:val="22"/>
          <w:rtl/>
        </w:rPr>
        <w:t xml:space="preserve">(עמ' 275-276). </w:t>
      </w:r>
    </w:p>
    <w:p w14:paraId="0D79C24C" w14:textId="77777777" w:rsidR="00A21AFB" w:rsidRPr="00A21AFB" w:rsidRDefault="00A21AFB" w:rsidP="00A21AFB">
      <w:pPr>
        <w:bidi/>
        <w:spacing w:line="360" w:lineRule="auto"/>
        <w:jc w:val="both"/>
        <w:rPr>
          <w:rtl/>
        </w:rPr>
      </w:pPr>
    </w:p>
    <w:p w14:paraId="131F8579" w14:textId="77777777" w:rsidR="00A21AFB" w:rsidRPr="00A21AFB" w:rsidRDefault="00A21AFB" w:rsidP="00A21AFB">
      <w:pPr>
        <w:bidi/>
        <w:spacing w:line="360" w:lineRule="auto"/>
        <w:jc w:val="both"/>
        <w:rPr>
          <w:rtl/>
        </w:rPr>
      </w:pPr>
      <w:r w:rsidRPr="00A21AFB">
        <w:rPr>
          <w:rtl/>
        </w:rPr>
        <w:t xml:space="preserve">כשנשאל על התקופה באוקראינה, סיפר, שהוא עבד כל יום מ- 8:00-17:00 לערך, ואילו אשתו והסבתא היו בבית במשך היום </w:t>
      </w:r>
      <w:r w:rsidRPr="00A21AFB">
        <w:rPr>
          <w:sz w:val="22"/>
          <w:szCs w:val="22"/>
          <w:rtl/>
        </w:rPr>
        <w:t>(פרוט' מיום 8.09.14 עמ' 264. יוער, כי ישנה בעיה בעימוד, ועל-כן ההפניות תתייחסנה לפרוט' העדות הרלוונטי בכל מקום, ובהתאם להקשר הדברים).</w:t>
      </w:r>
      <w:r w:rsidRPr="00A21AFB">
        <w:rPr>
          <w:rtl/>
        </w:rPr>
        <w:t xml:space="preserve"> ב"פרשת המים", כלשונו, שבה המתלוננת שפכה מים רותחים על אחיה הקטן, ביוני 2003, הוא ואשתו פינו את הילד לבית-החולים, ושהו אתו באשפוז כ- 4 חודשים </w:t>
      </w:r>
      <w:r w:rsidRPr="00A21AFB">
        <w:rPr>
          <w:sz w:val="22"/>
          <w:szCs w:val="22"/>
          <w:rtl/>
        </w:rPr>
        <w:t>(יוער, כי זוהי גרסתו של הנאשם, שלא גובתה בראיות או מסמכים המעידים על נכונות תוכנה, ומכל מקום - לא הוגשה כל ראייה כי מדובר במעשה מכוון),</w:t>
      </w:r>
      <w:r w:rsidRPr="00A21AFB">
        <w:rPr>
          <w:rtl/>
        </w:rPr>
        <w:t xml:space="preserve"> ובתקופה זו המתלוננת שהתה בבית עם הסבתא. עוד סיפר הנאשם, שהסבתא, כלומר אמה של אשתו, עברה לגור איתם כשהמתלוננת נולדה, על מנת לעזור להם, וכן, שהמתלוננת הייתה מרטיבה במיטה עד גיל 16</w:t>
      </w:r>
      <w:r w:rsidRPr="00A21AFB">
        <w:rPr>
          <w:sz w:val="22"/>
          <w:szCs w:val="22"/>
          <w:rtl/>
        </w:rPr>
        <w:t xml:space="preserve"> (עמ' 266-267), </w:t>
      </w:r>
      <w:r w:rsidRPr="00A21AFB">
        <w:rPr>
          <w:rtl/>
        </w:rPr>
        <w:t xml:space="preserve">ובשנתה הראשונה, הייתה כל הזמן מצוננת ומאחר והרבתה לצעוק, היו מרימים אותה על הידיים </w:t>
      </w:r>
      <w:r w:rsidRPr="00A21AFB">
        <w:rPr>
          <w:sz w:val="22"/>
          <w:szCs w:val="22"/>
          <w:rtl/>
        </w:rPr>
        <w:t>(עמ' 267 ש' 7-9).</w:t>
      </w:r>
    </w:p>
    <w:p w14:paraId="3B503EB6" w14:textId="77777777" w:rsidR="00A21AFB" w:rsidRPr="00A21AFB" w:rsidRDefault="00A21AFB" w:rsidP="00A21AFB">
      <w:pPr>
        <w:bidi/>
        <w:spacing w:line="360" w:lineRule="auto"/>
        <w:jc w:val="both"/>
        <w:rPr>
          <w:rtl/>
        </w:rPr>
      </w:pPr>
      <w:r w:rsidRPr="00A21AFB">
        <w:rPr>
          <w:rtl/>
        </w:rPr>
        <w:t xml:space="preserve"> </w:t>
      </w:r>
    </w:p>
    <w:p w14:paraId="10829819" w14:textId="77777777" w:rsidR="00A21AFB" w:rsidRPr="00A21AFB" w:rsidRDefault="00A21AFB" w:rsidP="00A21AFB">
      <w:pPr>
        <w:bidi/>
        <w:spacing w:line="360" w:lineRule="auto"/>
        <w:jc w:val="both"/>
        <w:rPr>
          <w:sz w:val="22"/>
          <w:szCs w:val="22"/>
          <w:rtl/>
        </w:rPr>
      </w:pPr>
      <w:r w:rsidRPr="00A21AFB">
        <w:rPr>
          <w:rtl/>
        </w:rPr>
        <w:t xml:space="preserve">כשהתבקש לתאר, בשנית, את החדר, שבו התגוררו המתלוננת והסבתא באוקראינה, השיב, שהייתה בחדר מיטה אחת, ובשלב מאוחר יותר גם שולחן כתיבה, וכי השתיים היו ישנות ביחד במיטה. בחדר היה גם חלון ללא תריס, וכיוון שמדובר היה בקומת קרקע, השכן, לדבריו, יכול היה לראות מה קורה בחדר </w:t>
      </w:r>
      <w:r w:rsidRPr="00A21AFB">
        <w:rPr>
          <w:sz w:val="22"/>
          <w:szCs w:val="22"/>
          <w:rtl/>
        </w:rPr>
        <w:t xml:space="preserve">(עמ' 270-271. בהקשר זה, כזכור, הוגש שרטוט מטעם הנאשם - </w:t>
      </w:r>
      <w:r w:rsidRPr="00A21AFB">
        <w:rPr>
          <w:b/>
          <w:bCs/>
          <w:sz w:val="22"/>
          <w:szCs w:val="22"/>
          <w:rtl/>
        </w:rPr>
        <w:t>נ/1</w:t>
      </w:r>
      <w:r w:rsidRPr="00A21AFB">
        <w:rPr>
          <w:sz w:val="22"/>
          <w:szCs w:val="22"/>
          <w:rtl/>
        </w:rPr>
        <w:t xml:space="preserve">).  </w:t>
      </w:r>
    </w:p>
    <w:p w14:paraId="7D11B199" w14:textId="77777777" w:rsidR="00A21AFB" w:rsidRPr="00A21AFB" w:rsidRDefault="00A21AFB" w:rsidP="00A21AFB">
      <w:pPr>
        <w:bidi/>
        <w:spacing w:line="360" w:lineRule="auto"/>
        <w:jc w:val="both"/>
        <w:rPr>
          <w:rtl/>
        </w:rPr>
      </w:pPr>
    </w:p>
    <w:p w14:paraId="2AD73577" w14:textId="77777777" w:rsidR="00A21AFB" w:rsidRPr="00A21AFB" w:rsidRDefault="00A21AFB" w:rsidP="00A21AFB">
      <w:pPr>
        <w:bidi/>
        <w:spacing w:line="360" w:lineRule="auto"/>
        <w:jc w:val="both"/>
        <w:rPr>
          <w:rtl/>
        </w:rPr>
      </w:pPr>
      <w:r w:rsidRPr="00A21AFB">
        <w:rPr>
          <w:rtl/>
        </w:rPr>
        <w:t>הנאשם שולל הדרכה רפואית או הנחיות כלשהן, שניתנו להם באוקראינה, לקראת עלייתם ארצה, ולדבריו, רק כשעברו להתגורר ב</w:t>
      </w:r>
      <w:r w:rsidR="009E4E41">
        <w:rPr>
          <w:rtl/>
        </w:rPr>
        <w:t>ב'</w:t>
      </w:r>
      <w:r w:rsidRPr="00A21AFB">
        <w:rPr>
          <w:rtl/>
        </w:rPr>
        <w:t xml:space="preserve">, לקחו את המתלוננת לרופא ילדים ולפסיכולוג </w:t>
      </w:r>
      <w:r w:rsidRPr="00A21AFB">
        <w:rPr>
          <w:sz w:val="22"/>
          <w:szCs w:val="22"/>
          <w:rtl/>
        </w:rPr>
        <w:t>(עמ' 271-272).</w:t>
      </w:r>
      <w:r w:rsidRPr="00A21AFB">
        <w:rPr>
          <w:rtl/>
        </w:rPr>
        <w:t xml:space="preserve"> בעניין זה, הוגשו על-ידי ההגנה שתי בדיקות רפואיות שנערכו למתלוננת, עוד ב</w:t>
      </w:r>
      <w:r w:rsidR="009E4E41">
        <w:rPr>
          <w:rtl/>
        </w:rPr>
        <w:t>ר'</w:t>
      </w:r>
      <w:r w:rsidRPr="00A21AFB">
        <w:rPr>
          <w:rtl/>
        </w:rPr>
        <w:t xml:space="preserve">, על-ידי רופאת ילדים ורופא אורולוג - </w:t>
      </w:r>
      <w:r w:rsidRPr="00A21AFB">
        <w:rPr>
          <w:b/>
          <w:bCs/>
          <w:sz w:val="22"/>
          <w:szCs w:val="22"/>
          <w:rtl/>
        </w:rPr>
        <w:t>נ/3(א)</w:t>
      </w:r>
      <w:r w:rsidRPr="00A21AFB">
        <w:rPr>
          <w:b/>
          <w:bCs/>
          <w:rtl/>
        </w:rPr>
        <w:t xml:space="preserve"> </w:t>
      </w:r>
      <w:r w:rsidRPr="00A21AFB">
        <w:rPr>
          <w:rtl/>
        </w:rPr>
        <w:t xml:space="preserve">ו- </w:t>
      </w:r>
      <w:r w:rsidRPr="00A21AFB">
        <w:rPr>
          <w:b/>
          <w:bCs/>
          <w:sz w:val="22"/>
          <w:szCs w:val="22"/>
          <w:rtl/>
        </w:rPr>
        <w:t>נ/3(ב)</w:t>
      </w:r>
      <w:r w:rsidRPr="00A21AFB">
        <w:rPr>
          <w:sz w:val="22"/>
          <w:szCs w:val="22"/>
          <w:rtl/>
        </w:rPr>
        <w:t>,</w:t>
      </w:r>
      <w:r w:rsidRPr="00A21AFB">
        <w:rPr>
          <w:rtl/>
        </w:rPr>
        <w:t xml:space="preserve"> מאוגוסט וספטמבר 2009, בהתאמה, המעידים על תלונה יחידה, שעניינה "אנורזיס", כלומר, הרטבת לילה לא רצונית. </w:t>
      </w:r>
    </w:p>
    <w:p w14:paraId="1D2AEBE0" w14:textId="77777777" w:rsidR="00A21AFB" w:rsidRPr="00A21AFB" w:rsidRDefault="00A21AFB" w:rsidP="00A21AFB">
      <w:pPr>
        <w:bidi/>
        <w:spacing w:line="360" w:lineRule="auto"/>
        <w:jc w:val="both"/>
        <w:rPr>
          <w:rtl/>
        </w:rPr>
      </w:pPr>
      <w:r w:rsidRPr="00A21AFB">
        <w:rPr>
          <w:rtl/>
        </w:rPr>
        <w:t xml:space="preserve">  </w:t>
      </w:r>
    </w:p>
    <w:p w14:paraId="12A7BB75" w14:textId="77777777" w:rsidR="00A21AFB" w:rsidRPr="00A21AFB" w:rsidRDefault="00A21AFB" w:rsidP="00A21AFB">
      <w:pPr>
        <w:bidi/>
        <w:spacing w:line="360" w:lineRule="auto"/>
        <w:jc w:val="both"/>
        <w:rPr>
          <w:rtl/>
        </w:rPr>
      </w:pPr>
      <w:r w:rsidRPr="00A21AFB">
        <w:rPr>
          <w:rtl/>
        </w:rPr>
        <w:t xml:space="preserve">לדברי העד, המתלוננת טופלה באוקראינה בגן ילדים מיוחד, לבעיות התפתחות, וכן, אמרו להם שם, שיש לה בעיה במוח, בגלל סגירה מוקדמת כלשהי באזור זה </w:t>
      </w:r>
      <w:r w:rsidRPr="00A21AFB">
        <w:rPr>
          <w:sz w:val="22"/>
          <w:szCs w:val="22"/>
          <w:rtl/>
        </w:rPr>
        <w:t>(עמ' 273).</w:t>
      </w:r>
      <w:r w:rsidRPr="00A21AFB">
        <w:rPr>
          <w:rtl/>
        </w:rPr>
        <w:t xml:space="preserve"> עוד לדבריו, סובלת המתלוננת מבעיה אורתופדית בגב ובעמוד השדרה, אותה גילו רק בארץ, כשבגרה. </w:t>
      </w:r>
    </w:p>
    <w:p w14:paraId="47CF2B21" w14:textId="77777777" w:rsidR="00A21AFB" w:rsidRPr="00A21AFB" w:rsidRDefault="00A21AFB" w:rsidP="00A21AFB">
      <w:pPr>
        <w:bidi/>
        <w:spacing w:line="360" w:lineRule="auto"/>
        <w:jc w:val="both"/>
        <w:rPr>
          <w:rtl/>
        </w:rPr>
      </w:pPr>
      <w:r w:rsidRPr="00A21AFB">
        <w:rPr>
          <w:rtl/>
        </w:rPr>
        <w:t xml:space="preserve">לשאלה מדוע עברה המתלוננת ממקיף ג' לבית-ספר תיכון אחר, השיב: </w:t>
      </w:r>
      <w:r w:rsidRPr="00A21AFB">
        <w:rPr>
          <w:b/>
          <w:bCs/>
          <w:sz w:val="22"/>
          <w:szCs w:val="22"/>
          <w:rtl/>
        </w:rPr>
        <w:t xml:space="preserve">"הדעה שלי, בגלל שהיו לה יחסים מאוד מאוד רעים עם כל התלמידים ועם כל הצוות שיש שם, לפי מה שאני זוכר היא הייתה רצה כל יום להתלונן למנהלת. והכל נגמר בכך שכבר לא לקחו אותה ברצינות" </w:t>
      </w:r>
      <w:r w:rsidRPr="00A21AFB">
        <w:rPr>
          <w:sz w:val="22"/>
          <w:szCs w:val="22"/>
          <w:rtl/>
        </w:rPr>
        <w:t>(עמ' 280 ש' 6-9).</w:t>
      </w:r>
      <w:r w:rsidRPr="00A21AFB">
        <w:rPr>
          <w:rtl/>
        </w:rPr>
        <w:t xml:space="preserve"> בהמשך הסביר, שהבין שהבעיה אינה עם כל הסביבה, אלא עם המתלוננת, ולכן, גם היו לו אתה הרבה ויכוחים </w:t>
      </w:r>
      <w:r w:rsidRPr="00A21AFB">
        <w:rPr>
          <w:sz w:val="22"/>
          <w:szCs w:val="22"/>
          <w:rtl/>
        </w:rPr>
        <w:t xml:space="preserve">(שם, ש' 13-18). </w:t>
      </w:r>
    </w:p>
    <w:p w14:paraId="71B67098" w14:textId="77777777" w:rsidR="00A21AFB" w:rsidRPr="00A21AFB" w:rsidRDefault="00A21AFB" w:rsidP="00A21AFB">
      <w:pPr>
        <w:bidi/>
        <w:spacing w:line="360" w:lineRule="auto"/>
        <w:jc w:val="both"/>
        <w:rPr>
          <w:rtl/>
        </w:rPr>
      </w:pPr>
    </w:p>
    <w:p w14:paraId="7F0A6EBA" w14:textId="77777777" w:rsidR="00A21AFB" w:rsidRPr="00A21AFB" w:rsidRDefault="00A21AFB" w:rsidP="00A21AFB">
      <w:pPr>
        <w:bidi/>
        <w:spacing w:line="360" w:lineRule="auto"/>
        <w:jc w:val="both"/>
        <w:rPr>
          <w:sz w:val="22"/>
          <w:szCs w:val="22"/>
          <w:rtl/>
        </w:rPr>
      </w:pPr>
      <w:r w:rsidRPr="00A21AFB">
        <w:rPr>
          <w:rtl/>
        </w:rPr>
        <w:t>הנאשם נשאל על יחסיו עם המתלוננת, בכתובת המגורים האחרונה שלהם ב</w:t>
      </w:r>
      <w:r w:rsidR="009E4E41">
        <w:rPr>
          <w:rtl/>
        </w:rPr>
        <w:t>ב'</w:t>
      </w:r>
      <w:r w:rsidRPr="00A21AFB">
        <w:rPr>
          <w:rtl/>
        </w:rPr>
        <w:t xml:space="preserve">, והשיב: </w:t>
      </w:r>
      <w:r w:rsidRPr="00A21AFB">
        <w:rPr>
          <w:b/>
          <w:bCs/>
          <w:sz w:val="22"/>
          <w:szCs w:val="22"/>
          <w:rtl/>
        </w:rPr>
        <w:t>"היא השתנתה מאוד לרעה מאוד. התחלנו כל הזמן לריב. כל יום היא הייתה מגיעה אחרי בית ספר וכל יום אותו דבר. כל הזמן תלונות. הייתי בא אחרי העבודה עייף והייתי אומר לה 'כ. אני עייף מזה, תאשימי את עצמך'</w:t>
      </w:r>
      <w:r w:rsidRPr="00A21AFB">
        <w:rPr>
          <w:sz w:val="22"/>
          <w:szCs w:val="22"/>
          <w:rtl/>
        </w:rPr>
        <w:t>" (עמ' 282 ש' 22-25),</w:t>
      </w:r>
      <w:r w:rsidRPr="00A21AFB">
        <w:rPr>
          <w:rtl/>
        </w:rPr>
        <w:t xml:space="preserve"> ואולם, לדבריו, הוא ואשתו היו הולכים לבתי-הספר שבו למדה, ומגנים עליה, על-אף ש</w:t>
      </w:r>
      <w:r w:rsidRPr="00A21AFB">
        <w:rPr>
          <w:b/>
          <w:bCs/>
          <w:sz w:val="22"/>
          <w:szCs w:val="22"/>
          <w:rtl/>
        </w:rPr>
        <w:t xml:space="preserve">"המורים היו אומרים שהיא כל הזמן הייתה עושה בעיות ושהיא בעצמה מגרה את הילדים. שכל הבעיה הייתה היא" </w:t>
      </w:r>
      <w:r w:rsidRPr="00A21AFB">
        <w:rPr>
          <w:sz w:val="22"/>
          <w:szCs w:val="22"/>
          <w:rtl/>
        </w:rPr>
        <w:t xml:space="preserve">(עמ' 283 ש' 10-11). </w:t>
      </w:r>
    </w:p>
    <w:p w14:paraId="4E46CAFB" w14:textId="77777777" w:rsidR="00A21AFB" w:rsidRPr="00A21AFB" w:rsidRDefault="00A21AFB" w:rsidP="00A21AFB">
      <w:pPr>
        <w:bidi/>
        <w:spacing w:line="360" w:lineRule="auto"/>
        <w:jc w:val="both"/>
        <w:rPr>
          <w:rtl/>
        </w:rPr>
      </w:pPr>
    </w:p>
    <w:p w14:paraId="0CE5F14E" w14:textId="77777777" w:rsidR="00A21AFB" w:rsidRPr="00A21AFB" w:rsidRDefault="00A21AFB" w:rsidP="00A21AFB">
      <w:pPr>
        <w:bidi/>
        <w:spacing w:line="360" w:lineRule="auto"/>
        <w:jc w:val="both"/>
        <w:rPr>
          <w:sz w:val="22"/>
          <w:szCs w:val="22"/>
          <w:rtl/>
        </w:rPr>
      </w:pPr>
      <w:r w:rsidRPr="00A21AFB">
        <w:rPr>
          <w:rtl/>
        </w:rPr>
        <w:t xml:space="preserve">כשנשאל מה חשב כשנעצר, השיב הנאשם: </w:t>
      </w:r>
      <w:r w:rsidRPr="00A21AFB">
        <w:rPr>
          <w:b/>
          <w:bCs/>
          <w:sz w:val="22"/>
          <w:szCs w:val="22"/>
          <w:rtl/>
        </w:rPr>
        <w:t xml:space="preserve">"הייתי ב... הלם" </w:t>
      </w:r>
      <w:r w:rsidRPr="00A21AFB">
        <w:rPr>
          <w:sz w:val="22"/>
          <w:szCs w:val="22"/>
          <w:rtl/>
        </w:rPr>
        <w:t xml:space="preserve">(עמ' 283 ש' 18), והוסיף: </w:t>
      </w:r>
      <w:r w:rsidRPr="00A21AFB">
        <w:rPr>
          <w:b/>
          <w:bCs/>
          <w:sz w:val="22"/>
          <w:szCs w:val="22"/>
          <w:rtl/>
        </w:rPr>
        <w:t xml:space="preserve">ניסיתי להגיד לחוקרת שהיא </w:t>
      </w:r>
      <w:r w:rsidRPr="00A21AFB">
        <w:rPr>
          <w:sz w:val="22"/>
          <w:szCs w:val="22"/>
          <w:rtl/>
        </w:rPr>
        <w:t>(הכוונה למתלוננת, א.ו)</w:t>
      </w:r>
      <w:r w:rsidRPr="00A21AFB">
        <w:rPr>
          <w:b/>
          <w:bCs/>
          <w:sz w:val="22"/>
          <w:szCs w:val="22"/>
          <w:rtl/>
        </w:rPr>
        <w:t xml:space="preserve"> מתנהגת פשוט בלי... היא הייתה צוחקת קודם כל, היא הייתה מחייכת, כאשר ביקשתי ממנה תסתכלי לי בעיניים אז היא פשוט הורידה את העיניים אל הרצפה. אמרתי את זה לחוקרת שאני חושב שהיא חולה ושהיא צריכה טיפול" </w:t>
      </w:r>
      <w:r w:rsidRPr="00A21AFB">
        <w:rPr>
          <w:sz w:val="22"/>
          <w:szCs w:val="22"/>
          <w:rtl/>
        </w:rPr>
        <w:t>(עמ' 283 ש' 22 - עמ' 284 ש' 2).</w:t>
      </w:r>
      <w:r w:rsidRPr="00A21AFB">
        <w:rPr>
          <w:b/>
          <w:bCs/>
          <w:sz w:val="22"/>
          <w:szCs w:val="22"/>
          <w:rtl/>
        </w:rPr>
        <w:t xml:space="preserve">   </w:t>
      </w:r>
      <w:r w:rsidRPr="00A21AFB">
        <w:rPr>
          <w:sz w:val="22"/>
          <w:szCs w:val="22"/>
          <w:rtl/>
        </w:rPr>
        <w:t xml:space="preserve"> </w:t>
      </w:r>
      <w:r w:rsidRPr="00A21AFB">
        <w:rPr>
          <w:b/>
          <w:bCs/>
          <w:sz w:val="22"/>
          <w:szCs w:val="22"/>
          <w:rtl/>
        </w:rPr>
        <w:t xml:space="preserve"> </w:t>
      </w:r>
      <w:r w:rsidRPr="00A21AFB">
        <w:rPr>
          <w:sz w:val="22"/>
          <w:szCs w:val="22"/>
          <w:rtl/>
        </w:rPr>
        <w:t xml:space="preserve">  </w:t>
      </w:r>
    </w:p>
    <w:p w14:paraId="6C66E2F3" w14:textId="77777777" w:rsidR="00A21AFB" w:rsidRPr="00A21AFB" w:rsidRDefault="00A21AFB" w:rsidP="00A21AFB">
      <w:pPr>
        <w:bidi/>
        <w:spacing w:line="360" w:lineRule="auto"/>
        <w:jc w:val="both"/>
        <w:rPr>
          <w:rtl/>
        </w:rPr>
      </w:pPr>
    </w:p>
    <w:p w14:paraId="421D6529" w14:textId="77777777" w:rsidR="00A21AFB" w:rsidRPr="00A21AFB" w:rsidRDefault="00A21AFB" w:rsidP="00A21AFB">
      <w:pPr>
        <w:bidi/>
        <w:spacing w:line="360" w:lineRule="auto"/>
        <w:jc w:val="both"/>
        <w:rPr>
          <w:sz w:val="22"/>
          <w:szCs w:val="22"/>
          <w:rtl/>
        </w:rPr>
      </w:pPr>
      <w:r w:rsidRPr="00A21AFB">
        <w:rPr>
          <w:rtl/>
        </w:rPr>
        <w:t>מספר חודשים לאחר מעצרו, כשהמתלוננת הייתה מאושפזת בבית-החולים הפסיכיאטרי ב</w:t>
      </w:r>
      <w:r w:rsidR="009E4E41">
        <w:rPr>
          <w:rtl/>
        </w:rPr>
        <w:t>ב'</w:t>
      </w:r>
      <w:r w:rsidRPr="00A21AFB">
        <w:rPr>
          <w:rtl/>
        </w:rPr>
        <w:t xml:space="preserve">, הוא התקשר אליה, ובהמשך השיחה, לדבריו: </w:t>
      </w:r>
      <w:r w:rsidRPr="00A21AFB">
        <w:rPr>
          <w:b/>
          <w:bCs/>
          <w:sz w:val="22"/>
          <w:szCs w:val="22"/>
          <w:rtl/>
        </w:rPr>
        <w:t xml:space="preserve">"היא פשוט לא נתנה לי להגיד אפילו מילה, היא אמרה 'אבא יקר שלי תסלח לי, כל זה אני המצאתי, אני רק רציתי לקבל חופש, מה לעשות שאתם... בשביל להחזיר את הכל אני לא יודעת מה אני צריכה לעשות' ואני אמרתי לה 'תגידי את האמת, תגידי את מה שהיה', אז היא שאלה אותי 'למי אני צריכה להגיד את האמת?'" </w:t>
      </w:r>
      <w:r w:rsidRPr="00A21AFB">
        <w:rPr>
          <w:sz w:val="22"/>
          <w:szCs w:val="22"/>
          <w:rtl/>
        </w:rPr>
        <w:t xml:space="preserve">(עמ' 293 ש' 5-10. כבר כעת יוער, שבשיחות המתלוננת עם האמא, שתמליליהן הוגשו, ושיידונו בהמשך, נמצאו אמירות אמביוולנטיות בהקשר זה, שיש בכך להעלות תמיהות, לשון המעטה). </w:t>
      </w:r>
    </w:p>
    <w:p w14:paraId="7CBEAA7C" w14:textId="77777777" w:rsidR="00A21AFB" w:rsidRPr="00A21AFB" w:rsidRDefault="00A21AFB" w:rsidP="00A21AFB">
      <w:pPr>
        <w:bidi/>
        <w:spacing w:line="360" w:lineRule="auto"/>
        <w:jc w:val="both"/>
        <w:rPr>
          <w:rtl/>
        </w:rPr>
      </w:pPr>
    </w:p>
    <w:p w14:paraId="399F5A06" w14:textId="77777777" w:rsidR="00A21AFB" w:rsidRPr="00A21AFB" w:rsidRDefault="00A21AFB" w:rsidP="00A21AFB">
      <w:pPr>
        <w:bidi/>
        <w:spacing w:line="360" w:lineRule="auto"/>
        <w:jc w:val="both"/>
        <w:rPr>
          <w:rtl/>
        </w:rPr>
      </w:pPr>
      <w:r w:rsidRPr="00A21AFB">
        <w:rPr>
          <w:rtl/>
        </w:rPr>
        <w:t>בחקירתו הנגדית, הבהיר הנאשם, שבמהלך השנה שהתגוררו ב</w:t>
      </w:r>
      <w:r w:rsidR="009E4E41">
        <w:rPr>
          <w:rtl/>
        </w:rPr>
        <w:t>ר'</w:t>
      </w:r>
      <w:r w:rsidRPr="00A21AFB">
        <w:rPr>
          <w:rtl/>
        </w:rPr>
        <w:t xml:space="preserve">, הוא עבד במשך 9 חודשים בשדה"ת בן גוריון, משעה 14:00 ועד 22:00 בלילה, ואילו אם המתלוננת, לאחר שסיימה את הלימודים באולפן, עבדה אף היא באותו מקום, בניקיון, וזאת במשמרות בוקר/ערב לא קבועות </w:t>
      </w:r>
      <w:r w:rsidRPr="00A21AFB">
        <w:rPr>
          <w:sz w:val="22"/>
          <w:szCs w:val="22"/>
          <w:rtl/>
        </w:rPr>
        <w:t>(עמ' 299).</w:t>
      </w:r>
      <w:r w:rsidRPr="00A21AFB">
        <w:rPr>
          <w:rtl/>
        </w:rPr>
        <w:t xml:space="preserve"> לדבריו, אחרי שעות הלימודים, הייתה המתלוננת מטיילת עם אמה, או הולכת עם המשפחה לפארק הסמוך לבית, וכן משתתפת בחוגים של משרד הקליטה, והולכת לחברה בוכרית שהייתה לה בזמנו </w:t>
      </w:r>
      <w:r w:rsidRPr="00A21AFB">
        <w:rPr>
          <w:sz w:val="22"/>
          <w:szCs w:val="22"/>
          <w:rtl/>
        </w:rPr>
        <w:t>(עמ' 300).</w:t>
      </w:r>
      <w:r w:rsidRPr="00A21AFB">
        <w:rPr>
          <w:rtl/>
        </w:rPr>
        <w:t xml:space="preserve"> </w:t>
      </w:r>
    </w:p>
    <w:p w14:paraId="314D5F23" w14:textId="77777777" w:rsidR="00A21AFB" w:rsidRPr="00A21AFB" w:rsidRDefault="00A21AFB" w:rsidP="00A21AFB">
      <w:pPr>
        <w:bidi/>
        <w:spacing w:line="360" w:lineRule="auto"/>
        <w:jc w:val="both"/>
        <w:rPr>
          <w:rtl/>
        </w:rPr>
      </w:pPr>
    </w:p>
    <w:p w14:paraId="00479C15" w14:textId="77777777" w:rsidR="00A21AFB" w:rsidRPr="00A21AFB" w:rsidRDefault="00A21AFB" w:rsidP="00A21AFB">
      <w:pPr>
        <w:bidi/>
        <w:spacing w:line="360" w:lineRule="auto"/>
        <w:jc w:val="both"/>
        <w:rPr>
          <w:sz w:val="22"/>
          <w:szCs w:val="22"/>
          <w:rtl/>
        </w:rPr>
      </w:pPr>
      <w:r w:rsidRPr="00A21AFB">
        <w:rPr>
          <w:rtl/>
        </w:rPr>
        <w:t xml:space="preserve">הנאשם אישר בשנית, שמדובר במשפחה נורמטיבית, שהוא ואשתו חינכו את הילדים ודאגו להם, וכן שדאג שהילדים ינקו אחריהם ויעזרו לאמם, שכן די היה לה לנקות בעבודה. הוא שב ואמר שיחסיו עם אם המתלוננת היו תקינים, והייתה להם זוגיות טובה. כשנשאל מדוע, אם כן, ישנה האם בסלון, ולמה אמרה בעדותה שהחיים עמו היו קשים, והם הרבו לריב, השיב, שהייתה תקופה כ- 5 חודשים לפני המעצר שסבל מהתמוטטות עצבים ולכן אשתו ישנה בסלון, וכן, שבכל משפחה ישנן מריבות, ולא מדובר במשהו יוצא מן הכלל </w:t>
      </w:r>
      <w:r w:rsidRPr="00A21AFB">
        <w:rPr>
          <w:sz w:val="22"/>
          <w:szCs w:val="22"/>
          <w:rtl/>
        </w:rPr>
        <w:t>(עמ' 311-315).</w:t>
      </w:r>
      <w:r w:rsidRPr="00A21AFB">
        <w:rPr>
          <w:rtl/>
        </w:rPr>
        <w:t xml:space="preserve"> עם זאת, זוכר, שבתקופה שלפני המעצר, התחילה המתלוננת להגיד מילים לא יפות כלפי אמא שלה </w:t>
      </w:r>
      <w:r w:rsidRPr="00A21AFB">
        <w:rPr>
          <w:sz w:val="22"/>
          <w:szCs w:val="22"/>
          <w:rtl/>
        </w:rPr>
        <w:t xml:space="preserve">(עמ' 315 ש' 17). </w:t>
      </w:r>
    </w:p>
    <w:p w14:paraId="563B875A" w14:textId="77777777" w:rsidR="00A21AFB" w:rsidRPr="00A21AFB" w:rsidRDefault="00A21AFB" w:rsidP="00A21AFB">
      <w:pPr>
        <w:bidi/>
        <w:spacing w:line="360" w:lineRule="auto"/>
        <w:jc w:val="both"/>
        <w:rPr>
          <w:rtl/>
        </w:rPr>
      </w:pPr>
    </w:p>
    <w:p w14:paraId="44C46A9A" w14:textId="77777777" w:rsidR="00A21AFB" w:rsidRPr="00A21AFB" w:rsidRDefault="00A21AFB" w:rsidP="00A21AFB">
      <w:pPr>
        <w:bidi/>
        <w:spacing w:line="360" w:lineRule="auto"/>
        <w:jc w:val="both"/>
        <w:rPr>
          <w:sz w:val="22"/>
          <w:szCs w:val="22"/>
          <w:rtl/>
        </w:rPr>
      </w:pPr>
      <w:r w:rsidRPr="00A21AFB">
        <w:rPr>
          <w:rtl/>
        </w:rPr>
        <w:t xml:space="preserve">לדבריו, לא היה מכריח את המתלוננת לנקות את הבית, ואם סירבה, לא עשה לה כלום, אך מציין, שלאם היא הייתה מקשיבה פחות מאשר לו, שכן </w:t>
      </w:r>
      <w:r w:rsidRPr="00A21AFB">
        <w:rPr>
          <w:b/>
          <w:bCs/>
          <w:sz w:val="22"/>
          <w:szCs w:val="22"/>
          <w:rtl/>
        </w:rPr>
        <w:t xml:space="preserve">"פשוט היא חונכה במשפחה כזאת שבבית האבא יותר חשוב, אין מה לעשות" </w:t>
      </w:r>
      <w:r w:rsidRPr="00A21AFB">
        <w:rPr>
          <w:sz w:val="22"/>
          <w:szCs w:val="22"/>
          <w:rtl/>
        </w:rPr>
        <w:t xml:space="preserve">(עמ' 316 ש' 19-20). </w:t>
      </w:r>
    </w:p>
    <w:p w14:paraId="3E3A752E" w14:textId="77777777" w:rsidR="00A21AFB" w:rsidRPr="00A21AFB" w:rsidRDefault="00A21AFB" w:rsidP="00A21AFB">
      <w:pPr>
        <w:bidi/>
        <w:spacing w:line="360" w:lineRule="auto"/>
        <w:jc w:val="both"/>
        <w:rPr>
          <w:rtl/>
        </w:rPr>
      </w:pPr>
    </w:p>
    <w:p w14:paraId="63AE3A61" w14:textId="77777777" w:rsidR="00A21AFB" w:rsidRPr="00A21AFB" w:rsidRDefault="00A21AFB" w:rsidP="00A21AFB">
      <w:pPr>
        <w:bidi/>
        <w:spacing w:line="360" w:lineRule="auto"/>
        <w:jc w:val="both"/>
        <w:rPr>
          <w:sz w:val="22"/>
          <w:szCs w:val="22"/>
          <w:rtl/>
        </w:rPr>
      </w:pPr>
      <w:r w:rsidRPr="00A21AFB">
        <w:rPr>
          <w:rtl/>
        </w:rPr>
        <w:t xml:space="preserve">כשנתבקש ליישב את הסתירה הקיימת, לכאורה, בין טענתו שמדובר במשפחה נורמטיבית עם יחסים טובים ומכבדים, מחד, ולבין טענתו שהמתלוננת שונאת אותו, מאידך, השיב: </w:t>
      </w:r>
      <w:r w:rsidRPr="00A21AFB">
        <w:rPr>
          <w:b/>
          <w:bCs/>
          <w:sz w:val="22"/>
          <w:szCs w:val="22"/>
          <w:rtl/>
        </w:rPr>
        <w:t>"יש לי בקשר לזה מחשבות, בגלל שבזמן האחרון היא כנראה חשבה שאני נגדה, שאני לא עוזר לה, שאני מגן על אחרים ולא עליה והיא הפסיקה להבין אותי. ונהיו לנו הרבה מריבות. כל היום היו לנו מריבות כשהיא הייתה חוזרת מבית הספר, כל יום. תתארו לעצמכם, אני מגיע הביתה מהעבודה עייף, כל ערב אני שומע אותו דבר "היא כזאת, הוא כזה, כולם רעים, אף אחד לא מבין אותי", כל יום אותו הדבר"</w:t>
      </w:r>
      <w:r w:rsidRPr="00A21AFB">
        <w:rPr>
          <w:sz w:val="22"/>
          <w:szCs w:val="22"/>
          <w:rtl/>
        </w:rPr>
        <w:t xml:space="preserve"> (עמ' 317 ש' 17-23). </w:t>
      </w:r>
    </w:p>
    <w:p w14:paraId="2E027ED2" w14:textId="77777777" w:rsidR="00A21AFB" w:rsidRPr="00A21AFB" w:rsidRDefault="00A21AFB" w:rsidP="00A21AFB">
      <w:pPr>
        <w:bidi/>
        <w:spacing w:line="360" w:lineRule="auto"/>
        <w:jc w:val="both"/>
        <w:rPr>
          <w:sz w:val="22"/>
          <w:szCs w:val="22"/>
          <w:rtl/>
        </w:rPr>
      </w:pPr>
    </w:p>
    <w:p w14:paraId="30C80120" w14:textId="77777777" w:rsidR="00A21AFB" w:rsidRPr="00A21AFB" w:rsidRDefault="00A21AFB" w:rsidP="00A21AFB">
      <w:pPr>
        <w:bidi/>
        <w:spacing w:line="360" w:lineRule="auto"/>
        <w:jc w:val="both"/>
        <w:rPr>
          <w:rtl/>
        </w:rPr>
      </w:pPr>
      <w:r w:rsidRPr="00A21AFB">
        <w:rPr>
          <w:rtl/>
        </w:rPr>
        <w:t xml:space="preserve">הנאשם מספר, שבעימות עם המתלוננת כמעט ולא זיהה אותה, שכן, הייתה עם אודם ומרחה לק, שינתה תספורת, ונראתה שונה מאוד חיצונית מאיך שנראתה טרם מעצרו, לכן היה, לדבריו "בהלם" </w:t>
      </w:r>
      <w:r w:rsidRPr="00A21AFB">
        <w:rPr>
          <w:sz w:val="22"/>
          <w:szCs w:val="22"/>
          <w:rtl/>
        </w:rPr>
        <w:t>(עמ' 319).</w:t>
      </w:r>
      <w:r w:rsidRPr="00A21AFB">
        <w:rPr>
          <w:rtl/>
        </w:rPr>
        <w:t xml:space="preserve"> אגב, בעת העימות, אכן, הנאשם אומר לחוקרת, ואף למתלוננת, דברים ברוח זו, והמתלוננת אף מסבירה, במעין התנצלות, שהמכנסיים שהיא לובשת נמסרו לה מהמקלט ואינם שלה </w:t>
      </w:r>
      <w:r w:rsidRPr="00A21AFB">
        <w:rPr>
          <w:sz w:val="22"/>
          <w:szCs w:val="22"/>
          <w:rtl/>
        </w:rPr>
        <w:t xml:space="preserve">(ראה עמ' 4-5 ו- 18 של תמליל העימות </w:t>
      </w:r>
      <w:r w:rsidRPr="00A21AFB">
        <w:rPr>
          <w:b/>
          <w:bCs/>
          <w:sz w:val="22"/>
          <w:szCs w:val="22"/>
          <w:rtl/>
        </w:rPr>
        <w:t>ת/2ב</w:t>
      </w:r>
      <w:r w:rsidRPr="00A21AFB">
        <w:rPr>
          <w:sz w:val="22"/>
          <w:szCs w:val="22"/>
          <w:rtl/>
        </w:rPr>
        <w:t xml:space="preserve">). </w:t>
      </w:r>
      <w:r w:rsidRPr="00A21AFB">
        <w:rPr>
          <w:rtl/>
        </w:rPr>
        <w:t xml:space="preserve">    </w:t>
      </w:r>
      <w:r w:rsidRPr="00A21AFB">
        <w:rPr>
          <w:b/>
          <w:bCs/>
          <w:rtl/>
        </w:rPr>
        <w:t xml:space="preserve">   </w:t>
      </w:r>
      <w:r w:rsidRPr="00A21AFB">
        <w:rPr>
          <w:rtl/>
        </w:rPr>
        <w:t xml:space="preserve">         </w:t>
      </w:r>
      <w:r w:rsidRPr="00A21AFB">
        <w:rPr>
          <w:b/>
          <w:bCs/>
          <w:u w:val="single"/>
          <w:rtl/>
        </w:rPr>
        <w:t xml:space="preserve">                </w:t>
      </w:r>
    </w:p>
    <w:p w14:paraId="03E0035E" w14:textId="77777777" w:rsidR="00A21AFB" w:rsidRPr="00A21AFB" w:rsidRDefault="00A21AFB" w:rsidP="00A21AFB">
      <w:pPr>
        <w:bidi/>
        <w:spacing w:line="360" w:lineRule="auto"/>
        <w:jc w:val="both"/>
        <w:rPr>
          <w:rtl/>
        </w:rPr>
      </w:pPr>
    </w:p>
    <w:p w14:paraId="43EDDF5A" w14:textId="77777777" w:rsidR="00A21AFB" w:rsidRPr="00A21AFB" w:rsidRDefault="00A21AFB" w:rsidP="00A21AFB">
      <w:pPr>
        <w:bidi/>
        <w:spacing w:line="360" w:lineRule="auto"/>
        <w:jc w:val="both"/>
        <w:rPr>
          <w:rtl/>
        </w:rPr>
      </w:pPr>
      <w:r w:rsidRPr="00A21AFB">
        <w:rPr>
          <w:rtl/>
        </w:rPr>
        <w:t xml:space="preserve">מכחיש טענות התובעת, כאילו לא התעניין בבעיות של המתלוננת בבית-הספר, וטוען שהיועצת הייתה מצלצלת אליהם הרבה, והוא עצמו הגיע לפחות 4-5 פעמים לבית הספר לברר מה קורה אתה </w:t>
      </w:r>
      <w:r w:rsidRPr="00A21AFB">
        <w:rPr>
          <w:sz w:val="22"/>
          <w:szCs w:val="22"/>
          <w:rtl/>
        </w:rPr>
        <w:t>(עמ' 324-325).</w:t>
      </w:r>
      <w:r w:rsidRPr="00A21AFB">
        <w:rPr>
          <w:rtl/>
        </w:rPr>
        <w:t xml:space="preserve"> עוד שולל, שהוא ואשתו סירבו לביקורי-בית מצוות בית-הספר, ומוסיף, שכשגרו ברח' "גלבוע", היה להם ביקור פתע באחד </w:t>
      </w:r>
      <w:r w:rsidRPr="00A21AFB">
        <w:rPr>
          <w:sz w:val="22"/>
          <w:szCs w:val="22"/>
          <w:rtl/>
        </w:rPr>
        <w:t>הערבים (עמ' 326-329).</w:t>
      </w:r>
      <w:r w:rsidRPr="00A21AFB">
        <w:rPr>
          <w:rtl/>
        </w:rPr>
        <w:t xml:space="preserve"> </w:t>
      </w:r>
    </w:p>
    <w:p w14:paraId="179E4E00" w14:textId="77777777" w:rsidR="00A21AFB" w:rsidRPr="00A21AFB" w:rsidRDefault="00A21AFB" w:rsidP="00A21AFB">
      <w:pPr>
        <w:bidi/>
        <w:spacing w:line="360" w:lineRule="auto"/>
        <w:jc w:val="both"/>
        <w:rPr>
          <w:rtl/>
        </w:rPr>
      </w:pPr>
    </w:p>
    <w:p w14:paraId="2F23025C" w14:textId="77777777" w:rsidR="00A21AFB" w:rsidRPr="00A21AFB" w:rsidRDefault="00A21AFB" w:rsidP="00A21AFB">
      <w:pPr>
        <w:bidi/>
        <w:spacing w:line="360" w:lineRule="auto"/>
        <w:jc w:val="both"/>
        <w:rPr>
          <w:rtl/>
        </w:rPr>
      </w:pPr>
      <w:r w:rsidRPr="00A21AFB">
        <w:rPr>
          <w:rtl/>
        </w:rPr>
        <w:t xml:space="preserve">אשר לצפייה בסרטי פורנו, אישר הנאשם שנהג לצפות בהם לבד, לעתים מאוד רחוקות, וכן, שהיה צורך בקוד על מנת לצפות בערוץ זה בלוויין, והכחיש שהמתלוננת צפתה בהם אתו ביחד </w:t>
      </w:r>
      <w:r w:rsidRPr="00A21AFB">
        <w:rPr>
          <w:sz w:val="22"/>
          <w:szCs w:val="22"/>
          <w:rtl/>
        </w:rPr>
        <w:t>(עמ' 330).</w:t>
      </w:r>
      <w:r w:rsidRPr="00A21AFB">
        <w:rPr>
          <w:rtl/>
        </w:rPr>
        <w:t xml:space="preserve">  </w:t>
      </w:r>
    </w:p>
    <w:p w14:paraId="6D1E4B47" w14:textId="77777777" w:rsidR="00A21AFB" w:rsidRPr="00A21AFB" w:rsidRDefault="00A21AFB" w:rsidP="00A21AFB">
      <w:pPr>
        <w:bidi/>
        <w:spacing w:line="360" w:lineRule="auto"/>
        <w:jc w:val="both"/>
        <w:rPr>
          <w:rtl/>
        </w:rPr>
      </w:pPr>
    </w:p>
    <w:p w14:paraId="3E3AC40D" w14:textId="77777777" w:rsidR="00A21AFB" w:rsidRPr="00A21AFB" w:rsidRDefault="00A21AFB" w:rsidP="00A21AFB">
      <w:pPr>
        <w:bidi/>
        <w:spacing w:line="360" w:lineRule="auto"/>
        <w:jc w:val="both"/>
        <w:rPr>
          <w:rtl/>
        </w:rPr>
      </w:pPr>
      <w:r w:rsidRPr="00A21AFB">
        <w:rPr>
          <w:rtl/>
        </w:rPr>
        <w:t xml:space="preserve">כשהלכו לבדיקה רפואית ראשונה, ב- 28.08.09 </w:t>
      </w:r>
      <w:r w:rsidRPr="00A21AFB">
        <w:rPr>
          <w:sz w:val="22"/>
          <w:szCs w:val="22"/>
          <w:rtl/>
        </w:rPr>
        <w:t>(כוונתו ל</w:t>
      </w:r>
      <w:r w:rsidRPr="00A21AFB">
        <w:rPr>
          <w:b/>
          <w:bCs/>
          <w:sz w:val="22"/>
          <w:szCs w:val="22"/>
          <w:rtl/>
        </w:rPr>
        <w:t>נ/3(א)</w:t>
      </w:r>
      <w:r w:rsidRPr="00A21AFB">
        <w:rPr>
          <w:sz w:val="22"/>
          <w:szCs w:val="22"/>
          <w:rtl/>
        </w:rPr>
        <w:t xml:space="preserve"> - הבדיקה אצל רופאת הילדים ב</w:t>
      </w:r>
      <w:r w:rsidR="009E4E41">
        <w:rPr>
          <w:sz w:val="22"/>
          <w:szCs w:val="22"/>
          <w:rtl/>
        </w:rPr>
        <w:t>ר'</w:t>
      </w:r>
      <w:r w:rsidRPr="00A21AFB">
        <w:rPr>
          <w:sz w:val="22"/>
          <w:szCs w:val="22"/>
          <w:rtl/>
        </w:rPr>
        <w:t>)</w:t>
      </w:r>
      <w:r w:rsidRPr="00A21AFB">
        <w:rPr>
          <w:rtl/>
        </w:rPr>
        <w:t xml:space="preserve">, לדבריו, התלוננו גם על בעיות אורתופדיות של המתלוננת, פרט לאנורזיס </w:t>
      </w:r>
      <w:r w:rsidRPr="00A21AFB">
        <w:rPr>
          <w:sz w:val="22"/>
          <w:szCs w:val="22"/>
          <w:rtl/>
        </w:rPr>
        <w:t>(עמ' 332),</w:t>
      </w:r>
      <w:r w:rsidRPr="00A21AFB">
        <w:rPr>
          <w:rtl/>
        </w:rPr>
        <w:t xml:space="preserve"> הגם שהדבר לא בא, משום מה, לידי ביטוי במסמך הרפואי הנ"ל. </w:t>
      </w:r>
    </w:p>
    <w:p w14:paraId="6F7FF7DE" w14:textId="77777777" w:rsidR="00A21AFB" w:rsidRPr="00A21AFB" w:rsidRDefault="00A21AFB" w:rsidP="00A21AFB">
      <w:pPr>
        <w:bidi/>
        <w:spacing w:line="360" w:lineRule="auto"/>
        <w:jc w:val="both"/>
        <w:rPr>
          <w:rtl/>
        </w:rPr>
      </w:pPr>
    </w:p>
    <w:p w14:paraId="1B54F4FD" w14:textId="77777777" w:rsidR="00A21AFB" w:rsidRPr="00A21AFB" w:rsidRDefault="00A21AFB" w:rsidP="00A21AFB">
      <w:pPr>
        <w:bidi/>
        <w:spacing w:line="360" w:lineRule="auto"/>
        <w:jc w:val="both"/>
        <w:rPr>
          <w:sz w:val="22"/>
          <w:szCs w:val="22"/>
          <w:rtl/>
        </w:rPr>
      </w:pPr>
      <w:r w:rsidRPr="00A21AFB">
        <w:rPr>
          <w:rtl/>
        </w:rPr>
        <w:t xml:space="preserve">בין לבין, בעדותו, הוסיף הנאשם את הדברים הבאים, אף כי לא נשאל אודותם כלל: </w:t>
      </w:r>
      <w:r w:rsidRPr="00A21AFB">
        <w:rPr>
          <w:b/>
          <w:bCs/>
          <w:sz w:val="22"/>
          <w:szCs w:val="22"/>
          <w:rtl/>
        </w:rPr>
        <w:t xml:space="preserve">"סליחה, גם רציתי להגיד, רציתי להוסיף, היא שחקנית מאוד גדולה, אפשר ככה להאמין לה. כל פעם אני הייתי רואה כאלה סצנות בבית היא הייתה צועקת "אבא, אבא ו. </w:t>
      </w:r>
      <w:r w:rsidRPr="00A21AFB">
        <w:rPr>
          <w:sz w:val="22"/>
          <w:szCs w:val="22"/>
          <w:rtl/>
        </w:rPr>
        <w:t>(הכוונה לאח - א.ו)</w:t>
      </w:r>
      <w:r w:rsidRPr="00A21AFB">
        <w:rPr>
          <w:b/>
          <w:bCs/>
          <w:sz w:val="22"/>
          <w:szCs w:val="22"/>
          <w:rtl/>
        </w:rPr>
        <w:t xml:space="preserve"> מרביץ לי" ואני נמצא בסלון ואני רואה שזה לא קיים. ואחר כך היא הייתה אומרת "אבא ו. מרביץ לי" והיא מחייכת... היא שחקנית מאוד גדולה" </w:t>
      </w:r>
      <w:r w:rsidRPr="00A21AFB">
        <w:rPr>
          <w:sz w:val="22"/>
          <w:szCs w:val="22"/>
          <w:rtl/>
        </w:rPr>
        <w:t xml:space="preserve">(עמ' 332 ש' 23 - עמ' 333 ש' 4). </w:t>
      </w:r>
    </w:p>
    <w:p w14:paraId="254752C5" w14:textId="77777777" w:rsidR="00A21AFB" w:rsidRPr="00A21AFB" w:rsidRDefault="00A21AFB" w:rsidP="00A21AFB">
      <w:pPr>
        <w:bidi/>
        <w:spacing w:line="360" w:lineRule="auto"/>
        <w:jc w:val="both"/>
        <w:rPr>
          <w:b/>
          <w:bCs/>
          <w:rtl/>
        </w:rPr>
      </w:pPr>
    </w:p>
    <w:p w14:paraId="3C3F26A2" w14:textId="77777777" w:rsidR="00A21AFB" w:rsidRPr="00A21AFB" w:rsidRDefault="00A21AFB" w:rsidP="00A21AFB">
      <w:pPr>
        <w:bidi/>
        <w:spacing w:line="360" w:lineRule="auto"/>
        <w:jc w:val="both"/>
        <w:rPr>
          <w:sz w:val="22"/>
          <w:szCs w:val="22"/>
          <w:rtl/>
        </w:rPr>
      </w:pPr>
      <w:r w:rsidRPr="00A21AFB">
        <w:rPr>
          <w:rtl/>
        </w:rPr>
        <w:t xml:space="preserve">הכחיש את האמור בדו"ח שכתב ד"ר רגולסקי, מנהל המחלקה שבה אושפזה המתלוננת, מיום 2.04.13, ולפיו, ישנו "לחץ" מצד ההורים, ובעיקר האב, שהמתלוננת תתקשר לעוה"ד שלה כדי לדווח ששיקרה בעניין מעשה האונס, וכן, שביקש ממנה להעלות את הדברים על הכתב </w:t>
      </w:r>
      <w:r w:rsidRPr="00A21AFB">
        <w:rPr>
          <w:sz w:val="22"/>
          <w:szCs w:val="22"/>
          <w:rtl/>
        </w:rPr>
        <w:t xml:space="preserve">(עמ' 333-335). </w:t>
      </w:r>
    </w:p>
    <w:p w14:paraId="5DB9F13D" w14:textId="77777777" w:rsidR="00A21AFB" w:rsidRPr="00A21AFB" w:rsidRDefault="00A21AFB" w:rsidP="00A21AFB">
      <w:pPr>
        <w:bidi/>
        <w:spacing w:line="360" w:lineRule="auto"/>
        <w:jc w:val="both"/>
        <w:rPr>
          <w:rtl/>
        </w:rPr>
      </w:pPr>
    </w:p>
    <w:p w14:paraId="41688993" w14:textId="77777777" w:rsidR="00A21AFB" w:rsidRPr="00A21AFB" w:rsidRDefault="00A21AFB" w:rsidP="00A21AFB">
      <w:pPr>
        <w:bidi/>
        <w:spacing w:line="360" w:lineRule="auto"/>
        <w:jc w:val="both"/>
        <w:rPr>
          <w:rtl/>
        </w:rPr>
      </w:pPr>
      <w:r w:rsidRPr="00A21AFB">
        <w:rPr>
          <w:rtl/>
        </w:rPr>
        <w:t xml:space="preserve">בחקירתו החוזרת, מכחיש הנאשם שאשתו פחדה ממנו, והסנגורית הסבירה, שיש בכך לשלול רמיזה ביחס למניע שהביאה לתמוך בו במהלך המשפט, כאילו זו עשתה כן מפחד ואימה הימנו </w:t>
      </w:r>
      <w:r w:rsidRPr="00A21AFB">
        <w:rPr>
          <w:sz w:val="22"/>
          <w:szCs w:val="22"/>
          <w:rtl/>
        </w:rPr>
        <w:t>(עמ' 342-344).</w:t>
      </w:r>
      <w:r w:rsidRPr="00A21AFB">
        <w:rPr>
          <w:rtl/>
        </w:rPr>
        <w:t xml:space="preserve"> </w:t>
      </w:r>
    </w:p>
    <w:p w14:paraId="6272B321" w14:textId="77777777" w:rsidR="00A21AFB" w:rsidRPr="00A21AFB" w:rsidRDefault="00A21AFB" w:rsidP="00A21AFB">
      <w:pPr>
        <w:bidi/>
        <w:spacing w:line="360" w:lineRule="auto"/>
        <w:jc w:val="both"/>
        <w:rPr>
          <w:rtl/>
        </w:rPr>
      </w:pPr>
    </w:p>
    <w:p w14:paraId="654ED3F3" w14:textId="77777777" w:rsidR="00A21AFB" w:rsidRPr="00A21AFB" w:rsidRDefault="00A21AFB" w:rsidP="00A21AFB">
      <w:pPr>
        <w:numPr>
          <w:ilvl w:val="0"/>
          <w:numId w:val="7"/>
        </w:numPr>
        <w:bidi/>
        <w:spacing w:line="360" w:lineRule="auto"/>
        <w:ind w:left="0"/>
        <w:contextualSpacing/>
        <w:jc w:val="both"/>
      </w:pPr>
      <w:r w:rsidRPr="00A21AFB">
        <w:rPr>
          <w:rtl/>
        </w:rPr>
        <w:t>בנוסף לעדות הנאשם, שנסקרה לעיל, ולעדות אשתו - אמה של המתלוננת, שתיסקר כעת, גם בהקשר הקלטת המתלוננת בהזדמנויות רבות ולאורך תקופה ממושכת, על-מנת להוכיח טענת ההגנה, שלפיה מדובר בעלילת כזב, ושהמתלוננת ביקשה לחזור בה מתלונתה, נשמעו מטעם ההגנה עדים - הן במישור הרפואי, והן במישור ה"פריפריאלי", והנקודתי - חלקם "עדי אופי", שבאו להעיד אודות היות המשפחה נורמטיבית, והיותו של הנאשם, העומד בראשה, אדם טוב העוזר לזולת, וחלקם באו להעיד אודות התנהלות והתנהגות המתלוננת, באירועים מסוימים, לרבות באשפוזיה, ולהציגה באור שלילי, כפי שנראה להלן.</w:t>
      </w:r>
    </w:p>
    <w:p w14:paraId="1C25FEC0" w14:textId="77777777" w:rsidR="00A21AFB" w:rsidRPr="00A21AFB" w:rsidRDefault="00A21AFB" w:rsidP="00A21AFB">
      <w:pPr>
        <w:bidi/>
        <w:spacing w:line="360" w:lineRule="auto"/>
        <w:contextualSpacing/>
        <w:jc w:val="both"/>
      </w:pPr>
    </w:p>
    <w:p w14:paraId="78AACDAF" w14:textId="77777777" w:rsidR="00A21AFB" w:rsidRPr="00A21AFB" w:rsidRDefault="00A21AFB" w:rsidP="00A21AFB">
      <w:pPr>
        <w:numPr>
          <w:ilvl w:val="0"/>
          <w:numId w:val="7"/>
        </w:numPr>
        <w:bidi/>
        <w:spacing w:line="360" w:lineRule="auto"/>
        <w:ind w:left="0"/>
        <w:contextualSpacing/>
        <w:jc w:val="both"/>
      </w:pPr>
      <w:r w:rsidRPr="00A21AFB">
        <w:rPr>
          <w:rtl/>
        </w:rPr>
        <w:t xml:space="preserve">בקבוצת עדי ההגנה, שמתחום הרפואה, אשר תיסקר אף היא בהמשך, ובהרחבה, נמנים פרופ' היס </w:t>
      </w:r>
      <w:r w:rsidRPr="00A21AFB">
        <w:rPr>
          <w:sz w:val="22"/>
          <w:szCs w:val="22"/>
          <w:rtl/>
        </w:rPr>
        <w:t>(</w:t>
      </w:r>
      <w:r w:rsidRPr="00A21AFB">
        <w:rPr>
          <w:b/>
          <w:bCs/>
          <w:sz w:val="22"/>
          <w:szCs w:val="22"/>
          <w:rtl/>
        </w:rPr>
        <w:t>ע.ה. 20</w:t>
      </w:r>
      <w:r w:rsidRPr="00A21AFB">
        <w:rPr>
          <w:sz w:val="22"/>
          <w:szCs w:val="22"/>
          <w:rtl/>
        </w:rPr>
        <w:t>),</w:t>
      </w:r>
      <w:r w:rsidRPr="00A21AFB">
        <w:rPr>
          <w:rtl/>
        </w:rPr>
        <w:t xml:space="preserve"> ד"ר ילנה וירוזוב </w:t>
      </w:r>
      <w:r w:rsidRPr="00A21AFB">
        <w:rPr>
          <w:sz w:val="22"/>
          <w:szCs w:val="22"/>
          <w:rtl/>
        </w:rPr>
        <w:t>(</w:t>
      </w:r>
      <w:r w:rsidRPr="00A21AFB">
        <w:rPr>
          <w:b/>
          <w:bCs/>
          <w:sz w:val="22"/>
          <w:szCs w:val="22"/>
          <w:rtl/>
        </w:rPr>
        <w:t>ע.ה. 21</w:t>
      </w:r>
      <w:r w:rsidRPr="00A21AFB">
        <w:rPr>
          <w:sz w:val="22"/>
          <w:szCs w:val="22"/>
          <w:rtl/>
        </w:rPr>
        <w:t xml:space="preserve">) </w:t>
      </w:r>
      <w:r w:rsidRPr="00A21AFB">
        <w:rPr>
          <w:rtl/>
        </w:rPr>
        <w:t xml:space="preserve">ופרופ' אנטולי קריינין </w:t>
      </w:r>
      <w:r w:rsidRPr="00A21AFB">
        <w:rPr>
          <w:sz w:val="22"/>
          <w:szCs w:val="22"/>
          <w:rtl/>
        </w:rPr>
        <w:t>(</w:t>
      </w:r>
      <w:r w:rsidRPr="00A21AFB">
        <w:rPr>
          <w:b/>
          <w:bCs/>
          <w:sz w:val="22"/>
          <w:szCs w:val="22"/>
          <w:rtl/>
        </w:rPr>
        <w:t>ע.ה. 22</w:t>
      </w:r>
      <w:r w:rsidRPr="00A21AFB">
        <w:rPr>
          <w:sz w:val="22"/>
          <w:szCs w:val="22"/>
          <w:rtl/>
        </w:rPr>
        <w:t xml:space="preserve">), </w:t>
      </w:r>
      <w:r w:rsidRPr="00A21AFB">
        <w:rPr>
          <w:rtl/>
        </w:rPr>
        <w:t xml:space="preserve">אשר הגישו חוות-דעת והעידו עליהן בבית-המשפט, וכן, מסמכים שהוגשו, ללא העדת עורכיהם, ושעליהם נמנים - חוות-דעת ביולוגית, ערוכה על-ידי יהונתן רוט, ממטא"ר </w:t>
      </w:r>
      <w:r w:rsidRPr="00A21AFB">
        <w:rPr>
          <w:sz w:val="22"/>
          <w:szCs w:val="22"/>
          <w:rtl/>
        </w:rPr>
        <w:t>(</w:t>
      </w:r>
      <w:r w:rsidRPr="00A21AFB">
        <w:rPr>
          <w:b/>
          <w:bCs/>
          <w:sz w:val="22"/>
          <w:szCs w:val="22"/>
          <w:rtl/>
        </w:rPr>
        <w:t>נ/8</w:t>
      </w:r>
      <w:r w:rsidRPr="00A21AFB">
        <w:rPr>
          <w:sz w:val="22"/>
          <w:szCs w:val="22"/>
          <w:rtl/>
        </w:rPr>
        <w:t>),</w:t>
      </w:r>
      <w:r w:rsidRPr="00A21AFB">
        <w:rPr>
          <w:rtl/>
        </w:rPr>
        <w:t xml:space="preserve"> מסמך שערכה ד"ר מרינה וקסלרצ'יק, רופאה פסיכיאטרית ממעון "צופיה" שבו שהתה המתלוננת </w:t>
      </w:r>
      <w:r w:rsidRPr="00A21AFB">
        <w:rPr>
          <w:sz w:val="22"/>
          <w:szCs w:val="22"/>
          <w:rtl/>
        </w:rPr>
        <w:t>(</w:t>
      </w:r>
      <w:r w:rsidRPr="00A21AFB">
        <w:rPr>
          <w:b/>
          <w:bCs/>
          <w:sz w:val="22"/>
          <w:szCs w:val="22"/>
          <w:rtl/>
        </w:rPr>
        <w:t>נ/9</w:t>
      </w:r>
      <w:r w:rsidRPr="00A21AFB">
        <w:rPr>
          <w:sz w:val="22"/>
          <w:szCs w:val="22"/>
          <w:rtl/>
        </w:rPr>
        <w:t>),</w:t>
      </w:r>
      <w:r w:rsidRPr="00A21AFB">
        <w:rPr>
          <w:rtl/>
        </w:rPr>
        <w:t xml:space="preserve"> וכן מסמך רפואי שערך ד"ר מיכאל ציבושניק </w:t>
      </w:r>
      <w:r w:rsidRPr="00A21AFB">
        <w:rPr>
          <w:sz w:val="22"/>
          <w:szCs w:val="22"/>
          <w:rtl/>
        </w:rPr>
        <w:t>(</w:t>
      </w:r>
      <w:r w:rsidRPr="00A21AFB">
        <w:rPr>
          <w:b/>
          <w:bCs/>
          <w:sz w:val="22"/>
          <w:szCs w:val="22"/>
          <w:rtl/>
        </w:rPr>
        <w:t>ע.ה. 17</w:t>
      </w:r>
      <w:r w:rsidRPr="00A21AFB">
        <w:rPr>
          <w:sz w:val="22"/>
          <w:szCs w:val="22"/>
          <w:rtl/>
        </w:rPr>
        <w:t xml:space="preserve">, שלא העיד בסופו של יום, אלא הוגש באמצעותו המוצג </w:t>
      </w:r>
      <w:r w:rsidRPr="00A21AFB">
        <w:rPr>
          <w:b/>
          <w:bCs/>
          <w:sz w:val="22"/>
          <w:szCs w:val="22"/>
          <w:rtl/>
        </w:rPr>
        <w:t>נ/10</w:t>
      </w:r>
      <w:r w:rsidRPr="00A21AFB">
        <w:rPr>
          <w:sz w:val="22"/>
          <w:szCs w:val="22"/>
          <w:rtl/>
        </w:rPr>
        <w:t>),</w:t>
      </w:r>
      <w:r w:rsidRPr="00A21AFB">
        <w:rPr>
          <w:rtl/>
        </w:rPr>
        <w:t xml:space="preserve"> אודות בדיקת המתלוננת על-ידו.  </w:t>
      </w:r>
    </w:p>
    <w:p w14:paraId="4BA1ACC8" w14:textId="77777777" w:rsidR="00A21AFB" w:rsidRPr="00A21AFB" w:rsidRDefault="00A21AFB" w:rsidP="00A21AFB">
      <w:pPr>
        <w:bidi/>
        <w:spacing w:line="360" w:lineRule="auto"/>
        <w:contextualSpacing/>
        <w:jc w:val="both"/>
        <w:rPr>
          <w:rtl/>
        </w:rPr>
      </w:pPr>
    </w:p>
    <w:p w14:paraId="146E5864" w14:textId="77777777" w:rsidR="00A21AFB" w:rsidRPr="00A21AFB" w:rsidRDefault="00A21AFB" w:rsidP="00A21AFB">
      <w:pPr>
        <w:bidi/>
        <w:spacing w:line="360" w:lineRule="auto"/>
        <w:contextualSpacing/>
        <w:jc w:val="both"/>
        <w:rPr>
          <w:rtl/>
        </w:rPr>
      </w:pPr>
      <w:r w:rsidRPr="00A21AFB">
        <w:rPr>
          <w:b/>
          <w:bCs/>
          <w:u w:val="single"/>
          <w:rtl/>
        </w:rPr>
        <w:t>גרסת אם המתלוננת ואשת הנאשם (ע.ה. 19) - ילנה לגוטין</w:t>
      </w:r>
    </w:p>
    <w:p w14:paraId="68419EBC" w14:textId="77777777" w:rsidR="00A21AFB" w:rsidRPr="00A21AFB" w:rsidRDefault="00A21AFB" w:rsidP="00A21AFB">
      <w:pPr>
        <w:numPr>
          <w:ilvl w:val="0"/>
          <w:numId w:val="7"/>
        </w:numPr>
        <w:bidi/>
        <w:spacing w:line="360" w:lineRule="auto"/>
        <w:ind w:left="0"/>
        <w:contextualSpacing/>
        <w:jc w:val="both"/>
        <w:rPr>
          <w:rtl/>
        </w:rPr>
      </w:pPr>
      <w:r w:rsidRPr="00A21AFB">
        <w:rPr>
          <w:rtl/>
        </w:rPr>
        <w:t xml:space="preserve">במסגרת החשדות כנגד האם, שעיקרן בעבירות של קשירת קשר לביצוע פשע, אי-מניעת פשע, הדחה בחקירה ושיבוש חקירה, נחקרה עדה זו במשטרה, ב- 2 הזדמנויות שונות - ביום החשיפה, 28.02.13 בשעה 19:57, וביום 5.03.13 בשעה 11:07, וכן בוצע עימות בינה לבין המתלוננת, ביום 3.03.13 בשעה 19:44 - כולם מהווים </w:t>
      </w:r>
      <w:r w:rsidRPr="00A21AFB">
        <w:rPr>
          <w:b/>
          <w:bCs/>
          <w:sz w:val="22"/>
          <w:szCs w:val="22"/>
          <w:rtl/>
        </w:rPr>
        <w:t>ת/10</w:t>
      </w:r>
      <w:r w:rsidRPr="00A21AFB">
        <w:rPr>
          <w:rtl/>
        </w:rPr>
        <w:t xml:space="preserve">. בנוסף, העידה האם בבית-המשפט, במשך 4 ישיבות, במהלכן שבה ותמכה בגרסת הנאשם, וטענה שוב ושוב, שהמתלוננת בדתה את סיפור המעשה ממוחה הקודח, שכן, היא אינה נורמאלית, וכי מדובר בשקר גס, תרתי משמע.  </w:t>
      </w:r>
    </w:p>
    <w:p w14:paraId="38738B28" w14:textId="77777777" w:rsidR="00A21AFB" w:rsidRPr="00A21AFB" w:rsidRDefault="00A21AFB" w:rsidP="00A21AFB">
      <w:pPr>
        <w:bidi/>
        <w:spacing w:line="360" w:lineRule="auto"/>
        <w:jc w:val="both"/>
        <w:rPr>
          <w:rtl/>
        </w:rPr>
      </w:pPr>
    </w:p>
    <w:p w14:paraId="43AE56D9" w14:textId="77777777" w:rsidR="00A21AFB" w:rsidRPr="00A21AFB" w:rsidRDefault="00A21AFB" w:rsidP="00A21AFB">
      <w:pPr>
        <w:numPr>
          <w:ilvl w:val="0"/>
          <w:numId w:val="7"/>
        </w:numPr>
        <w:bidi/>
        <w:spacing w:line="360" w:lineRule="auto"/>
        <w:ind w:left="0"/>
        <w:contextualSpacing/>
        <w:jc w:val="both"/>
        <w:rPr>
          <w:sz w:val="22"/>
          <w:szCs w:val="22"/>
          <w:rtl/>
        </w:rPr>
      </w:pPr>
      <w:r w:rsidRPr="00A21AFB">
        <w:rPr>
          <w:rtl/>
        </w:rPr>
        <w:t xml:space="preserve">חקירתה הראשונה של האם, מליל החשיפה - 28.02.13, נערכה על-ידי רס"ב יפעת כלף, באמצעות מתורגמנית לשפה הרוסית, ולאחר מיצוי זכותה להיוועץ בעו"ד. בפתח חקירתה, ביקשה האם להתייחס להאשמות המתלוננת, באומרה: </w:t>
      </w:r>
      <w:r w:rsidRPr="00A21AFB">
        <w:rPr>
          <w:b/>
          <w:bCs/>
          <w:sz w:val="22"/>
          <w:szCs w:val="22"/>
          <w:rtl/>
        </w:rPr>
        <w:t xml:space="preserve">"זו פנטזיה של הבת אולי היא רוצה לנקום בי היא רוצה שנקנה לה דברים אופנתיים אבל אין לי כסף והיא ממציאה כל מיני פנטזיות כדי להרוס את המשפחה תמיד היא רבה עם ילדים, ילדים מציקים לה אולי היא בכלל עם בחורים אחרים מתחבקת" </w:t>
      </w:r>
      <w:r w:rsidRPr="00A21AFB">
        <w:rPr>
          <w:sz w:val="22"/>
          <w:szCs w:val="22"/>
          <w:rtl/>
        </w:rPr>
        <w:t xml:space="preserve">(ת/10, עמ' 1 ש' 5-7). </w:t>
      </w:r>
    </w:p>
    <w:p w14:paraId="12468A18" w14:textId="77777777" w:rsidR="00A21AFB" w:rsidRPr="00A21AFB" w:rsidRDefault="00A21AFB" w:rsidP="00A21AFB">
      <w:pPr>
        <w:bidi/>
        <w:spacing w:line="360" w:lineRule="auto"/>
        <w:jc w:val="both"/>
        <w:rPr>
          <w:b/>
          <w:bCs/>
          <w:rtl/>
        </w:rPr>
      </w:pPr>
      <w:r w:rsidRPr="00A21AFB">
        <w:rPr>
          <w:rtl/>
        </w:rPr>
        <w:t xml:space="preserve">כשנשאלה לגילם של ילדיה, השיבה העדה: </w:t>
      </w:r>
      <w:r w:rsidRPr="00A21AFB">
        <w:rPr>
          <w:b/>
          <w:bCs/>
          <w:sz w:val="22"/>
          <w:szCs w:val="22"/>
          <w:rtl/>
        </w:rPr>
        <w:t>"הילדה בת 16 והילד בן 9"</w:t>
      </w:r>
      <w:r w:rsidRPr="00A21AFB">
        <w:rPr>
          <w:sz w:val="22"/>
          <w:szCs w:val="22"/>
          <w:rtl/>
        </w:rPr>
        <w:t>,</w:t>
      </w:r>
      <w:r w:rsidRPr="00A21AFB">
        <w:rPr>
          <w:b/>
          <w:bCs/>
          <w:rtl/>
        </w:rPr>
        <w:t xml:space="preserve"> </w:t>
      </w:r>
      <w:r w:rsidRPr="00A21AFB">
        <w:rPr>
          <w:rtl/>
        </w:rPr>
        <w:t xml:space="preserve">והוסיפה, מבלי שנתבקשה: </w:t>
      </w:r>
      <w:r w:rsidRPr="00A21AFB">
        <w:rPr>
          <w:b/>
          <w:bCs/>
          <w:sz w:val="22"/>
          <w:szCs w:val="22"/>
          <w:rtl/>
        </w:rPr>
        <w:t xml:space="preserve">"היא בגיל מעבר וממציאה דברים אני בעצמי הייתי כזאת בגיל כזה גם דיברתי דברים" </w:t>
      </w:r>
      <w:r w:rsidRPr="00A21AFB">
        <w:rPr>
          <w:sz w:val="22"/>
          <w:szCs w:val="22"/>
          <w:rtl/>
        </w:rPr>
        <w:t>(עמ' 2 ש' 15-16),</w:t>
      </w:r>
      <w:r w:rsidRPr="00A21AFB">
        <w:rPr>
          <w:rtl/>
        </w:rPr>
        <w:t xml:space="preserve"> אך השיבה בשלילה כשנשאלה האם בגילה של ביתה, סיפרה לאמה שאביה מקיים אתה יחסי מין.  </w:t>
      </w:r>
    </w:p>
    <w:p w14:paraId="372C643B" w14:textId="77777777" w:rsidR="00A21AFB" w:rsidRPr="00A21AFB" w:rsidRDefault="00A21AFB" w:rsidP="00A21AFB">
      <w:pPr>
        <w:bidi/>
        <w:spacing w:line="360" w:lineRule="auto"/>
        <w:jc w:val="both"/>
        <w:rPr>
          <w:b/>
          <w:bCs/>
          <w:rtl/>
        </w:rPr>
      </w:pPr>
    </w:p>
    <w:p w14:paraId="3D0DF709" w14:textId="77777777" w:rsidR="00A21AFB" w:rsidRPr="00A21AFB" w:rsidRDefault="00A21AFB" w:rsidP="00A21AFB">
      <w:pPr>
        <w:bidi/>
        <w:spacing w:line="360" w:lineRule="auto"/>
        <w:jc w:val="both"/>
        <w:rPr>
          <w:rtl/>
        </w:rPr>
      </w:pPr>
      <w:r w:rsidRPr="00A21AFB">
        <w:rPr>
          <w:rtl/>
        </w:rPr>
        <w:t xml:space="preserve">כאשר נשאלה מאיזו מחלה סובלת בתה, המתלוננת, השיבה האם </w:t>
      </w:r>
      <w:r w:rsidRPr="00A21AFB">
        <w:rPr>
          <w:b/>
          <w:bCs/>
          <w:sz w:val="22"/>
          <w:szCs w:val="22"/>
          <w:rtl/>
        </w:rPr>
        <w:t>"כלום היא בריאה"</w:t>
      </w:r>
      <w:r w:rsidRPr="00A21AFB">
        <w:rPr>
          <w:sz w:val="22"/>
          <w:szCs w:val="22"/>
          <w:rtl/>
        </w:rPr>
        <w:t>,</w:t>
      </w:r>
      <w:r w:rsidRPr="00A21AFB">
        <w:rPr>
          <w:rtl/>
        </w:rPr>
        <w:t xml:space="preserve"> וכשנשאלה ספציפית על הגב, הסבירה שיש לה עקמת לא גדולה והיא עושה טיפולי פיזיותרפיה. האם הכחישה, שהמתלוננת שיתפה אותה במעשי הנאשם, בהיותן בקופת-החולים, וכן, ייחסה את צעקותיה על הנאשם, לכך שהם תמיד רבים ומקללים אחד את השני, מפני שהחיים קשים, וכן מפני שפעם אחת הגיע לבית שיכור </w:t>
      </w:r>
      <w:r w:rsidRPr="00A21AFB">
        <w:rPr>
          <w:sz w:val="22"/>
          <w:szCs w:val="22"/>
          <w:rtl/>
        </w:rPr>
        <w:t>(עמ' 2-3).</w:t>
      </w:r>
      <w:r w:rsidRPr="00A21AFB">
        <w:rPr>
          <w:rtl/>
        </w:rPr>
        <w:t xml:space="preserve"> לגופן של טענות המתלוננת, טוענת האם, שהיא משקרת, ממציאה ומפנטזת, וכי לא שיתפה אותה בדבר עובר להגשת התלונה. </w:t>
      </w:r>
    </w:p>
    <w:p w14:paraId="5BCAF8AC" w14:textId="77777777" w:rsidR="00A21AFB" w:rsidRPr="00A21AFB" w:rsidRDefault="00A21AFB" w:rsidP="00A21AFB">
      <w:pPr>
        <w:bidi/>
        <w:spacing w:line="360" w:lineRule="auto"/>
        <w:jc w:val="both"/>
        <w:rPr>
          <w:rtl/>
        </w:rPr>
      </w:pPr>
    </w:p>
    <w:p w14:paraId="14B2C79D" w14:textId="77777777" w:rsidR="00A21AFB" w:rsidRPr="00A21AFB" w:rsidRDefault="00A21AFB" w:rsidP="00A21AFB">
      <w:pPr>
        <w:numPr>
          <w:ilvl w:val="0"/>
          <w:numId w:val="7"/>
        </w:numPr>
        <w:bidi/>
        <w:spacing w:line="360" w:lineRule="auto"/>
        <w:ind w:left="0"/>
        <w:contextualSpacing/>
        <w:jc w:val="both"/>
        <w:rPr>
          <w:sz w:val="22"/>
          <w:szCs w:val="22"/>
          <w:rtl/>
        </w:rPr>
      </w:pPr>
      <w:r w:rsidRPr="00A21AFB">
        <w:rPr>
          <w:rtl/>
        </w:rPr>
        <w:t xml:space="preserve">בעימות שנערך בינה לבין המתלוננת, כעבור ימים אחדים, ב- 3.03.13 </w:t>
      </w:r>
      <w:r w:rsidRPr="00A21AFB">
        <w:rPr>
          <w:sz w:val="22"/>
          <w:szCs w:val="22"/>
          <w:rtl/>
        </w:rPr>
        <w:t xml:space="preserve">(עימות שהוגש בצירוף תמלול), </w:t>
      </w:r>
      <w:r w:rsidRPr="00A21AFB">
        <w:rPr>
          <w:rtl/>
        </w:rPr>
        <w:t xml:space="preserve">אף הוא על-ידי רס"ב כלף, סיפרה המתלוננת על 3 הפעמים שבהן שיתפה, לשיטתה, את אמה, במעשי הנאשם, ועל תגובות האם, שכללו בעיקר צעקות על האב, וסינון קללות כלפיה. בתגובה לכך, השיבה האם: </w:t>
      </w:r>
      <w:r w:rsidRPr="00A21AFB">
        <w:rPr>
          <w:b/>
          <w:bCs/>
          <w:sz w:val="22"/>
          <w:szCs w:val="22"/>
          <w:rtl/>
        </w:rPr>
        <w:t xml:space="preserve">"שזה הכל שקר שהיא המציאה את הכל מכל הבתי ספר היו זורקים אותה יש לה בעיה בראש אני הייתי אומרת לבת שלי אל תקשיבי להם להם יש בעיה בראש את ילדה טובה... הגיעה המנהלת של מקיף ג' והטיחה בפני שהילדה לא נורמאלית שצריך לסגור אותה איפה שהוא שצריך לטפל בה" </w:t>
      </w:r>
      <w:r w:rsidRPr="00A21AFB">
        <w:rPr>
          <w:sz w:val="22"/>
          <w:szCs w:val="22"/>
          <w:rtl/>
        </w:rPr>
        <w:t>(עמ' 2-3),</w:t>
      </w:r>
      <w:r w:rsidRPr="00A21AFB">
        <w:rPr>
          <w:rtl/>
        </w:rPr>
        <w:t xml:space="preserve"> ופנתה אל המתלוננת, בשאלה</w:t>
      </w:r>
      <w:r w:rsidRPr="00A21AFB">
        <w:rPr>
          <w:sz w:val="22"/>
          <w:szCs w:val="22"/>
          <w:rtl/>
        </w:rPr>
        <w:t xml:space="preserve">: </w:t>
      </w:r>
      <w:r w:rsidRPr="00A21AFB">
        <w:rPr>
          <w:b/>
          <w:bCs/>
          <w:sz w:val="22"/>
          <w:szCs w:val="22"/>
          <w:rtl/>
        </w:rPr>
        <w:t xml:space="preserve">"כ. בשביל מה את מעלילה דברים כאלה אני לא יודעת כלום לנו </w:t>
      </w:r>
      <w:r w:rsidRPr="00A21AFB">
        <w:rPr>
          <w:sz w:val="22"/>
          <w:szCs w:val="22"/>
          <w:rtl/>
        </w:rPr>
        <w:t>(כך במקור, והכוונה "למה" - א.ו)</w:t>
      </w:r>
      <w:r w:rsidRPr="00A21AFB">
        <w:rPr>
          <w:b/>
          <w:bCs/>
          <w:sz w:val="22"/>
          <w:szCs w:val="22"/>
          <w:rtl/>
        </w:rPr>
        <w:t xml:space="preserve"> את את מעלילה עלי את לא אוהבת אותי בכלל ואני כן אוהבת אותך ואני לא אשאיר אותך את תחיי איתי"</w:t>
      </w:r>
      <w:r w:rsidRPr="00A21AFB">
        <w:rPr>
          <w:sz w:val="22"/>
          <w:szCs w:val="22"/>
          <w:rtl/>
        </w:rPr>
        <w:t xml:space="preserve">. </w:t>
      </w:r>
      <w:r w:rsidRPr="00A21AFB">
        <w:rPr>
          <w:b/>
          <w:bCs/>
          <w:sz w:val="22"/>
          <w:szCs w:val="22"/>
          <w:rtl/>
        </w:rPr>
        <w:t xml:space="preserve"> </w:t>
      </w:r>
      <w:r w:rsidRPr="00A21AFB">
        <w:rPr>
          <w:sz w:val="22"/>
          <w:szCs w:val="22"/>
          <w:rtl/>
        </w:rPr>
        <w:t xml:space="preserve"> </w:t>
      </w:r>
    </w:p>
    <w:p w14:paraId="29A07F72" w14:textId="77777777" w:rsidR="00A21AFB" w:rsidRPr="00A21AFB" w:rsidRDefault="00A21AFB" w:rsidP="00A21AFB">
      <w:pPr>
        <w:bidi/>
        <w:spacing w:line="360" w:lineRule="auto"/>
        <w:jc w:val="both"/>
        <w:rPr>
          <w:rtl/>
        </w:rPr>
      </w:pPr>
    </w:p>
    <w:p w14:paraId="0D45EEBE" w14:textId="77777777" w:rsidR="00A21AFB" w:rsidRPr="00A21AFB" w:rsidRDefault="00A21AFB" w:rsidP="00A21AFB">
      <w:pPr>
        <w:bidi/>
        <w:spacing w:line="360" w:lineRule="auto"/>
        <w:jc w:val="both"/>
        <w:rPr>
          <w:sz w:val="22"/>
          <w:szCs w:val="22"/>
          <w:rtl/>
        </w:rPr>
      </w:pPr>
      <w:r w:rsidRPr="00A21AFB">
        <w:rPr>
          <w:rtl/>
        </w:rPr>
        <w:t xml:space="preserve">בתמלול העימות, ומיד עם הכחשת האם, שהמתלוננת סיפרה לה על המקרה הראשון, התפרצה המתלוננת והתריסה כלפיה: </w:t>
      </w:r>
      <w:r w:rsidRPr="00A21AFB">
        <w:rPr>
          <w:b/>
          <w:bCs/>
          <w:sz w:val="22"/>
          <w:szCs w:val="22"/>
          <w:rtl/>
        </w:rPr>
        <w:t xml:space="preserve">"מה את אומרת? אני זוכרת הכל, אני זוכרת הכל! אני זוכרת הכל! (תוך כדי הנפת יד כלפי מעלה ובטונים עולים) למה (מילה לא ברורה)" </w:t>
      </w:r>
      <w:r w:rsidRPr="00A21AFB">
        <w:rPr>
          <w:sz w:val="22"/>
          <w:szCs w:val="22"/>
          <w:rtl/>
        </w:rPr>
        <w:t xml:space="preserve">(עמ' 4 ש' 15-16). </w:t>
      </w:r>
    </w:p>
    <w:p w14:paraId="4EE49696" w14:textId="77777777" w:rsidR="00A21AFB" w:rsidRPr="00A21AFB" w:rsidRDefault="00A21AFB" w:rsidP="00A21AFB">
      <w:pPr>
        <w:bidi/>
        <w:spacing w:line="360" w:lineRule="auto"/>
        <w:jc w:val="both"/>
        <w:rPr>
          <w:rtl/>
        </w:rPr>
      </w:pPr>
    </w:p>
    <w:p w14:paraId="3271CEBC" w14:textId="77777777" w:rsidR="00A21AFB" w:rsidRPr="00A21AFB" w:rsidRDefault="00A21AFB" w:rsidP="00A21AFB">
      <w:pPr>
        <w:numPr>
          <w:ilvl w:val="0"/>
          <w:numId w:val="7"/>
        </w:numPr>
        <w:bidi/>
        <w:spacing w:line="360" w:lineRule="auto"/>
        <w:ind w:left="0"/>
        <w:contextualSpacing/>
        <w:jc w:val="both"/>
        <w:rPr>
          <w:sz w:val="22"/>
          <w:szCs w:val="22"/>
        </w:rPr>
      </w:pPr>
      <w:r w:rsidRPr="00A21AFB">
        <w:rPr>
          <w:rtl/>
        </w:rPr>
        <w:t xml:space="preserve">בהודעתה השנייה, שנגבתה כעבור יומיים, ב- 5.03.13, סיפרה האם על התנהגות המתלוננת בבית, תוך הכחשה שהיא עצמה הרביצה לה, וכשלדבריה המתלוננת הרבתה לצעוק ולקלל, ובאה בדרישות שתכין לה תה בבוקר, טרם צאתה לבית-הספר. לדבריה, היא ישנה עם בעלה הנאשם, ומקיימת אתו יחסי מין </w:t>
      </w:r>
      <w:r w:rsidRPr="00A21AFB">
        <w:rPr>
          <w:sz w:val="22"/>
          <w:szCs w:val="22"/>
          <w:rtl/>
        </w:rPr>
        <w:t xml:space="preserve">(עמ' 2). </w:t>
      </w:r>
      <w:r w:rsidRPr="00A21AFB">
        <w:rPr>
          <w:rtl/>
        </w:rPr>
        <w:t xml:space="preserve">היא שוללת אפשרות שבעלה צופה בסרטים פורנוגרפיים, וכן, שאחד משניהם הרביץ למתלוננת או לאחיה, באומרה: </w:t>
      </w:r>
      <w:r w:rsidRPr="00A21AFB">
        <w:rPr>
          <w:b/>
          <w:bCs/>
          <w:sz w:val="22"/>
          <w:szCs w:val="22"/>
          <w:rtl/>
        </w:rPr>
        <w:t xml:space="preserve">"זה בכלל קשקוש שאני מרביצה לבת שלי ושכ. הייתה פה אמרתי לה שאני אוהבת אותך את הבת שלי והיא אמרה לי שתמותי בכלא ותרקבי שם למה?... אף פעם לא הרבצתי ל- ו. </w:t>
      </w:r>
      <w:r w:rsidRPr="00A21AFB">
        <w:rPr>
          <w:sz w:val="22"/>
          <w:szCs w:val="22"/>
          <w:rtl/>
        </w:rPr>
        <w:t>(הבן - א.ו.)</w:t>
      </w:r>
      <w:r w:rsidRPr="00A21AFB">
        <w:rPr>
          <w:b/>
          <w:bCs/>
          <w:sz w:val="22"/>
          <w:szCs w:val="22"/>
          <w:rtl/>
        </w:rPr>
        <w:t xml:space="preserve"> אני אוהבת אותו זה שקר אני כל הזמן מחבקת ומנשקת אותו שאני ארביץ לתינוק שלי מה פתאום אני רוצה שיחזירו לי אותו כי אני מאוד אוהבת אותו... אף פעם בחיים לא הרבצתי לילדים שלי לא איחלתי להם שום דבר רע" </w:t>
      </w:r>
      <w:r w:rsidRPr="00A21AFB">
        <w:rPr>
          <w:sz w:val="22"/>
          <w:szCs w:val="22"/>
          <w:rtl/>
        </w:rPr>
        <w:t>(עמ' 3 ש' 50-51, 59-60, 63-65).</w:t>
      </w:r>
      <w:r w:rsidRPr="00A21AFB">
        <w:rPr>
          <w:rtl/>
        </w:rPr>
        <w:t xml:space="preserve"> ובין לבין, סיננה שהיא, כלומר המתלוננת, לא נורמלית, שהגישה את התלונה בגלל שאלוקים או השטן אמרו לה לעשות זאת, וסיכמה: </w:t>
      </w:r>
      <w:r w:rsidRPr="00A21AFB">
        <w:rPr>
          <w:b/>
          <w:bCs/>
          <w:sz w:val="22"/>
          <w:szCs w:val="22"/>
          <w:rtl/>
        </w:rPr>
        <w:t>"היא לא נורמלית בכלל דעתה השתבשה עליה"</w:t>
      </w:r>
      <w:r w:rsidRPr="00A21AFB">
        <w:rPr>
          <w:sz w:val="22"/>
          <w:szCs w:val="22"/>
          <w:rtl/>
        </w:rPr>
        <w:t xml:space="preserve"> (עמ' 3 ש' 56-57). </w:t>
      </w:r>
    </w:p>
    <w:p w14:paraId="5314DEC2" w14:textId="77777777" w:rsidR="00A21AFB" w:rsidRPr="00A21AFB" w:rsidRDefault="00A21AFB" w:rsidP="00A21AFB">
      <w:pPr>
        <w:bidi/>
        <w:spacing w:line="360" w:lineRule="auto"/>
        <w:contextualSpacing/>
        <w:jc w:val="both"/>
        <w:rPr>
          <w:rtl/>
        </w:rPr>
      </w:pPr>
    </w:p>
    <w:p w14:paraId="62B297DC" w14:textId="77777777" w:rsidR="00A21AFB" w:rsidRPr="00A21AFB" w:rsidRDefault="00A21AFB" w:rsidP="00A21AFB">
      <w:pPr>
        <w:numPr>
          <w:ilvl w:val="0"/>
          <w:numId w:val="7"/>
        </w:numPr>
        <w:bidi/>
        <w:spacing w:line="360" w:lineRule="auto"/>
        <w:ind w:left="0"/>
        <w:contextualSpacing/>
        <w:jc w:val="both"/>
        <w:rPr>
          <w:rtl/>
        </w:rPr>
      </w:pPr>
      <w:r w:rsidRPr="00A21AFB">
        <w:rPr>
          <w:rtl/>
        </w:rPr>
        <w:t xml:space="preserve">אם המתלוננת - ואשת הנאשם, העידה בבית-המשפט לאורך 4 ישיבות. 2 מהן - מיום  22.02.15 ומיום 25.06.15 - אודות האישומים המיוחסים לנאשם, ו- 2 נוספות - מיום 19.09.16 ומיום 16.01.17 - אודות השיחות שניהלה עם המתלוננת, לעת אשפוזה, בתקופות המאוחרות להגשת כתב האישום, אותן הקליטה ותמללה.   </w:t>
      </w:r>
    </w:p>
    <w:p w14:paraId="7878B586" w14:textId="77777777" w:rsidR="00A21AFB" w:rsidRPr="00A21AFB" w:rsidRDefault="00A21AFB" w:rsidP="00A21AFB">
      <w:pPr>
        <w:bidi/>
        <w:spacing w:line="360" w:lineRule="auto"/>
        <w:jc w:val="both"/>
        <w:rPr>
          <w:rtl/>
        </w:rPr>
      </w:pPr>
    </w:p>
    <w:p w14:paraId="49D8D761" w14:textId="77777777" w:rsidR="00A21AFB" w:rsidRPr="00A21AFB" w:rsidRDefault="00A21AFB" w:rsidP="00A21AFB">
      <w:pPr>
        <w:bidi/>
        <w:spacing w:line="360" w:lineRule="auto"/>
        <w:jc w:val="both"/>
        <w:rPr>
          <w:rtl/>
        </w:rPr>
      </w:pPr>
      <w:r w:rsidRPr="00A21AFB">
        <w:rPr>
          <w:rtl/>
        </w:rPr>
        <w:t xml:space="preserve">בישיבת יום 22.02.15, סיפרה האם, כי היא ומשפחתה עלו ארצה מהעיר מריטופול שבאוקראינה, ב- 18.08.09. לדבריה, עם לידתה, סבלה המתלוננת מחוסר חמצן במוח, וכן מסיבוכים של חבל הטבור בצווארה. בשל כך, נאמר לה שתצטרך לעבור ניתוח, כיוון שהתפרים בגולגולת נסגרו מהר מדי </w:t>
      </w:r>
      <w:r w:rsidRPr="00A21AFB">
        <w:rPr>
          <w:sz w:val="22"/>
          <w:szCs w:val="22"/>
          <w:rtl/>
        </w:rPr>
        <w:t>(עמ' 513-514).</w:t>
      </w:r>
      <w:r w:rsidRPr="00A21AFB">
        <w:rPr>
          <w:rtl/>
        </w:rPr>
        <w:t xml:space="preserve"> כמו-כן, לדבריה, חלתה המתלוננת באפילפסיה, עוד באוקראינה, אך הם גילו זאת רק בארץ, בשנת 2013 </w:t>
      </w:r>
      <w:r w:rsidRPr="00A21AFB">
        <w:rPr>
          <w:sz w:val="22"/>
          <w:szCs w:val="22"/>
          <w:rtl/>
        </w:rPr>
        <w:t>(עמ' 515. יוער, שהמועד שצוין, אינו מתקבל על הדעת, באשר מדובר במועד הסמוך מאוד להגשת התלונה).</w:t>
      </w:r>
      <w:r w:rsidRPr="00A21AFB">
        <w:rPr>
          <w:rtl/>
        </w:rPr>
        <w:t xml:space="preserve"> בהמשך עדותה, אמרה האם, שכבר באוקראינה קיבלה המתלוננת טיפול תרופתי נוגד אפילפסיה </w:t>
      </w:r>
      <w:r w:rsidRPr="00A21AFB">
        <w:rPr>
          <w:sz w:val="22"/>
          <w:szCs w:val="22"/>
          <w:rtl/>
        </w:rPr>
        <w:t xml:space="preserve">(עמ' 519-521), </w:t>
      </w:r>
      <w:r w:rsidRPr="00A21AFB">
        <w:rPr>
          <w:rtl/>
        </w:rPr>
        <w:t xml:space="preserve">ובנוסף, בשל ליקוי בהתפתחותה, ומשום שלא דיברה עד גיל ארבע, השתלבה בגן מיוחד. כשעלו ארצה, הרופא אמר שהטיפול הסתיים, אך היו בעיות אחרות לטפל בהן </w:t>
      </w:r>
      <w:r w:rsidRPr="00A21AFB">
        <w:rPr>
          <w:sz w:val="22"/>
          <w:szCs w:val="22"/>
          <w:rtl/>
        </w:rPr>
        <w:t>(עמ' 522)</w:t>
      </w:r>
      <w:r w:rsidRPr="00A21AFB">
        <w:rPr>
          <w:rtl/>
        </w:rPr>
        <w:t xml:space="preserve"> - עקמת בצוואר ובעמוד השדרה, והרטבה לילית. לדבריה, בבית-הספר באוקראינה, לא היו למתלוננת בעיות, והיא הייתה חברותית ובמרכז העניינים </w:t>
      </w:r>
      <w:r w:rsidRPr="00A21AFB">
        <w:rPr>
          <w:sz w:val="22"/>
          <w:szCs w:val="22"/>
          <w:rtl/>
        </w:rPr>
        <w:t>(עמ' 524-526).</w:t>
      </w:r>
      <w:r w:rsidRPr="00A21AFB">
        <w:rPr>
          <w:rtl/>
        </w:rPr>
        <w:t xml:space="preserve"> </w:t>
      </w:r>
    </w:p>
    <w:p w14:paraId="1ECB8E44" w14:textId="77777777" w:rsidR="00A21AFB" w:rsidRPr="00A21AFB" w:rsidRDefault="00A21AFB" w:rsidP="00A21AFB">
      <w:pPr>
        <w:bidi/>
        <w:spacing w:line="360" w:lineRule="auto"/>
        <w:jc w:val="both"/>
        <w:rPr>
          <w:rtl/>
        </w:rPr>
      </w:pPr>
    </w:p>
    <w:p w14:paraId="021D7B02" w14:textId="77777777" w:rsidR="00A21AFB" w:rsidRPr="00A21AFB" w:rsidRDefault="00A21AFB" w:rsidP="00A21AFB">
      <w:pPr>
        <w:bidi/>
        <w:spacing w:line="360" w:lineRule="auto"/>
        <w:jc w:val="both"/>
        <w:rPr>
          <w:rtl/>
        </w:rPr>
      </w:pPr>
      <w:r w:rsidRPr="00A21AFB">
        <w:rPr>
          <w:rtl/>
        </w:rPr>
        <w:t xml:space="preserve">לאחר שסיימה לתאר את תקופת מגוריהם באוקראינה, פנתה העדה ותיארה את מגוריהם בעיר </w:t>
      </w:r>
      <w:r w:rsidR="009E4E41">
        <w:rPr>
          <w:rtl/>
        </w:rPr>
        <w:t>ר'</w:t>
      </w:r>
      <w:r w:rsidRPr="00A21AFB">
        <w:rPr>
          <w:rtl/>
        </w:rPr>
        <w:t>, והעתקתם ל</w:t>
      </w:r>
      <w:r w:rsidR="009E4E41">
        <w:rPr>
          <w:rtl/>
        </w:rPr>
        <w:t>ב'</w:t>
      </w:r>
      <w:r w:rsidRPr="00A21AFB">
        <w:rPr>
          <w:rtl/>
        </w:rPr>
        <w:t xml:space="preserve">. שם, לשיטתה, הפסיקה המתלוננת לבקר בכנסייה, והתחילו הבעיות בבית-הספר </w:t>
      </w:r>
      <w:r w:rsidRPr="00A21AFB">
        <w:rPr>
          <w:sz w:val="22"/>
          <w:szCs w:val="22"/>
          <w:rtl/>
        </w:rPr>
        <w:t>(עמ' 528-529).</w:t>
      </w:r>
      <w:r w:rsidRPr="00A21AFB">
        <w:rPr>
          <w:rtl/>
        </w:rPr>
        <w:t xml:space="preserve"> לדבריה, המתלוננת סברה שכל התלמידים והמורים "פסיכים", ורק היא נורמאלית. בזמן שלמדה במקיף ג', נפגשה עם פסיכולוג, שאמר שהכל אצלה בסדר, ומדובר בהלם תרבותי, אך היא סירבה להמשיך ולהיפגש עמו </w:t>
      </w:r>
      <w:r w:rsidRPr="00A21AFB">
        <w:rPr>
          <w:sz w:val="22"/>
          <w:szCs w:val="22"/>
          <w:rtl/>
        </w:rPr>
        <w:t xml:space="preserve">(עמ' 530). </w:t>
      </w:r>
      <w:r w:rsidRPr="00A21AFB">
        <w:rPr>
          <w:rtl/>
        </w:rPr>
        <w:t xml:space="preserve">עוד הוסיפה, שלמתלוננת הייתה חברה אחת, בשם נ., שלטעמה, השפיעה עליה לרעה, ולמעשה מאז, חשו בשינוי אצלה </w:t>
      </w:r>
      <w:r w:rsidRPr="00A21AFB">
        <w:rPr>
          <w:sz w:val="22"/>
          <w:szCs w:val="22"/>
          <w:rtl/>
        </w:rPr>
        <w:t>(עמ' 531-532),</w:t>
      </w:r>
      <w:r w:rsidRPr="00A21AFB">
        <w:rPr>
          <w:rtl/>
        </w:rPr>
        <w:t xml:space="preserve"> שבא לידי ביטוי בבדיית שקרים. </w:t>
      </w:r>
    </w:p>
    <w:p w14:paraId="4004A6F6" w14:textId="77777777" w:rsidR="00A21AFB" w:rsidRPr="00A21AFB" w:rsidRDefault="00A21AFB" w:rsidP="00A21AFB">
      <w:pPr>
        <w:bidi/>
        <w:spacing w:line="360" w:lineRule="auto"/>
        <w:jc w:val="both"/>
        <w:rPr>
          <w:rtl/>
        </w:rPr>
      </w:pPr>
    </w:p>
    <w:p w14:paraId="0D85FDCB" w14:textId="77777777" w:rsidR="00A21AFB" w:rsidRPr="00A21AFB" w:rsidRDefault="00A21AFB" w:rsidP="00A21AFB">
      <w:pPr>
        <w:bidi/>
        <w:spacing w:line="360" w:lineRule="auto"/>
        <w:jc w:val="both"/>
        <w:rPr>
          <w:rtl/>
        </w:rPr>
      </w:pPr>
      <w:r w:rsidRPr="00A21AFB">
        <w:rPr>
          <w:rtl/>
        </w:rPr>
        <w:t xml:space="preserve">העדה מספרת כיצד שמעה על מעצר הנאשם, ועל חקירתה במשטרה. לדבריה, הייתה בהלם כאשר אמרו לה שמדובר באונס, וכן, כששאלו אותה ממה סובלת המתלוננת, השיבה שיש לה הצטננות וכאבי גרון </w:t>
      </w:r>
      <w:r w:rsidRPr="00A21AFB">
        <w:rPr>
          <w:sz w:val="22"/>
          <w:szCs w:val="22"/>
          <w:rtl/>
        </w:rPr>
        <w:t>(עמ' 541-542).</w:t>
      </w:r>
      <w:r w:rsidRPr="00A21AFB">
        <w:rPr>
          <w:rtl/>
        </w:rPr>
        <w:t xml:space="preserve"> </w:t>
      </w:r>
    </w:p>
    <w:p w14:paraId="686617BB" w14:textId="77777777" w:rsidR="00A21AFB" w:rsidRPr="00A21AFB" w:rsidRDefault="00A21AFB" w:rsidP="00A21AFB">
      <w:pPr>
        <w:bidi/>
        <w:spacing w:line="360" w:lineRule="auto"/>
        <w:jc w:val="both"/>
        <w:rPr>
          <w:rtl/>
        </w:rPr>
      </w:pPr>
    </w:p>
    <w:p w14:paraId="2FA9499C" w14:textId="77777777" w:rsidR="00A21AFB" w:rsidRPr="00A21AFB" w:rsidRDefault="00A21AFB" w:rsidP="00A21AFB">
      <w:pPr>
        <w:bidi/>
        <w:spacing w:line="360" w:lineRule="auto"/>
        <w:jc w:val="both"/>
        <w:rPr>
          <w:sz w:val="22"/>
          <w:szCs w:val="22"/>
          <w:rtl/>
        </w:rPr>
      </w:pPr>
      <w:r w:rsidRPr="00A21AFB">
        <w:rPr>
          <w:rtl/>
        </w:rPr>
        <w:t xml:space="preserve">לשאלת הסנגורית, האם ראתה את הנאשם מכה מי מהילדים, השיבה: </w:t>
      </w:r>
      <w:r w:rsidRPr="00A21AFB">
        <w:rPr>
          <w:b/>
          <w:bCs/>
          <w:sz w:val="22"/>
          <w:szCs w:val="22"/>
          <w:rtl/>
        </w:rPr>
        <w:t xml:space="preserve">"מה את אומרת על זה, בחיים לא, הבעל שלי לא נגע באצבע באף אחד. הוא בחיים לא נגע באף אחד באצבע, ההפך הוא תמיד היה עוזר... הוא אהב מאוד את הילדים. הוא תמיד עזר גם לשכנים, גם לקרובי משפחה. הוא תמיד ברך את הילדים" </w:t>
      </w:r>
      <w:r w:rsidRPr="00A21AFB">
        <w:rPr>
          <w:sz w:val="22"/>
          <w:szCs w:val="22"/>
          <w:rtl/>
        </w:rPr>
        <w:t>(עמ' 546 ש' 1-6).</w:t>
      </w:r>
      <w:r w:rsidRPr="00A21AFB">
        <w:rPr>
          <w:rtl/>
        </w:rPr>
        <w:t xml:space="preserve"> בהמשך העדות, הכחישה שהרביץ לה עצמה </w:t>
      </w:r>
      <w:r w:rsidRPr="00A21AFB">
        <w:rPr>
          <w:sz w:val="22"/>
          <w:szCs w:val="22"/>
          <w:rtl/>
        </w:rPr>
        <w:t>(עמ' 579 ש' 1-4)</w:t>
      </w:r>
      <w:r w:rsidRPr="00A21AFB">
        <w:rPr>
          <w:rtl/>
        </w:rPr>
        <w:t xml:space="preserve">, וכן שהיה מגע מגונה כלשהו, בין הנאשם למתלוננת, וציינה, שתמיד היה מלטף את ילדיו בראש, אגב ברכה, לאחר שהיה מספר את שערם </w:t>
      </w:r>
      <w:r w:rsidRPr="00A21AFB">
        <w:rPr>
          <w:sz w:val="22"/>
          <w:szCs w:val="22"/>
          <w:rtl/>
        </w:rPr>
        <w:t xml:space="preserve">(עמ' 547). </w:t>
      </w:r>
    </w:p>
    <w:p w14:paraId="0C79B600" w14:textId="77777777" w:rsidR="00A21AFB" w:rsidRPr="00A21AFB" w:rsidRDefault="00A21AFB" w:rsidP="00A21AFB">
      <w:pPr>
        <w:bidi/>
        <w:spacing w:line="360" w:lineRule="auto"/>
        <w:jc w:val="both"/>
        <w:rPr>
          <w:sz w:val="22"/>
          <w:szCs w:val="22"/>
          <w:rtl/>
        </w:rPr>
      </w:pPr>
      <w:r w:rsidRPr="00A21AFB">
        <w:rPr>
          <w:rtl/>
        </w:rPr>
        <w:t xml:space="preserve">לדברי העדה, היא ישנה בחדר משותף עם הנאשם, למעט חודש אחד, שבו, לדבריה, עבדה במשמרת שנייה בלילה, ובעלה סבל מדיכאון, שאז ישנה בסלון </w:t>
      </w:r>
      <w:r w:rsidRPr="00A21AFB">
        <w:rPr>
          <w:sz w:val="22"/>
          <w:szCs w:val="22"/>
          <w:rtl/>
        </w:rPr>
        <w:t>(עמ' 550).</w:t>
      </w:r>
    </w:p>
    <w:p w14:paraId="3447C6B0" w14:textId="77777777" w:rsidR="00A21AFB" w:rsidRPr="00A21AFB" w:rsidRDefault="00A21AFB" w:rsidP="00A21AFB">
      <w:pPr>
        <w:bidi/>
        <w:spacing w:line="360" w:lineRule="auto"/>
        <w:jc w:val="both"/>
        <w:rPr>
          <w:rtl/>
        </w:rPr>
      </w:pPr>
    </w:p>
    <w:p w14:paraId="409E199E" w14:textId="77777777" w:rsidR="00A21AFB" w:rsidRPr="00A21AFB" w:rsidRDefault="00A21AFB" w:rsidP="00A21AFB">
      <w:pPr>
        <w:bidi/>
        <w:spacing w:line="360" w:lineRule="auto"/>
        <w:jc w:val="both"/>
        <w:rPr>
          <w:rtl/>
        </w:rPr>
      </w:pPr>
      <w:r w:rsidRPr="00A21AFB">
        <w:rPr>
          <w:rtl/>
        </w:rPr>
        <w:t xml:space="preserve">עוד לדבריה, לפני הגשת התלונה, המתלוננת צעקה בבית והייתה מאוד נסערת, כיוון שרצו להעיף אותה מבית-הספר, והיא אמרה שלא תיתן להם לעשות זאת בשום מחיר. מדובר היה, לשיטתה, בתקופה שבה הנאשם סבל מדפרסיה, ולא ישן בלילות </w:t>
      </w:r>
      <w:r w:rsidRPr="00A21AFB">
        <w:rPr>
          <w:sz w:val="22"/>
          <w:szCs w:val="22"/>
          <w:rtl/>
        </w:rPr>
        <w:t>(עמ' 556-557. יוער, כי בשלב זה, בתמלול ההקלטה, תועד בפרוטוקול שהעדה והנאשם צחקו זה לזו).</w:t>
      </w:r>
      <w:r w:rsidRPr="00A21AFB">
        <w:rPr>
          <w:rtl/>
        </w:rPr>
        <w:t xml:space="preserve">  </w:t>
      </w:r>
    </w:p>
    <w:p w14:paraId="0C498769" w14:textId="77777777" w:rsidR="00A21AFB" w:rsidRPr="00A21AFB" w:rsidRDefault="00A21AFB" w:rsidP="00A21AFB">
      <w:pPr>
        <w:bidi/>
        <w:spacing w:line="360" w:lineRule="auto"/>
        <w:jc w:val="both"/>
        <w:rPr>
          <w:rtl/>
        </w:rPr>
      </w:pPr>
    </w:p>
    <w:p w14:paraId="7BDC85C8" w14:textId="77777777" w:rsidR="00A21AFB" w:rsidRPr="00A21AFB" w:rsidRDefault="00A21AFB" w:rsidP="00A21AFB">
      <w:pPr>
        <w:bidi/>
        <w:spacing w:line="360" w:lineRule="auto"/>
        <w:jc w:val="both"/>
        <w:rPr>
          <w:sz w:val="22"/>
          <w:szCs w:val="22"/>
          <w:rtl/>
        </w:rPr>
      </w:pPr>
      <w:r w:rsidRPr="00A21AFB">
        <w:rPr>
          <w:rtl/>
        </w:rPr>
        <w:t xml:space="preserve">עם הגעתה למשטרה, לאחר הגשת התלונה נגדה ונגד הנאשם, מספרת העדה, שראתה את המתלוננת במשטרה: </w:t>
      </w:r>
      <w:r w:rsidRPr="00A21AFB">
        <w:rPr>
          <w:b/>
          <w:bCs/>
          <w:sz w:val="22"/>
          <w:szCs w:val="22"/>
          <w:rtl/>
        </w:rPr>
        <w:t xml:space="preserve">"והיא הייתה כמו בהזיה, היא לא הבינה מה היא אומרת. היא בכלל לא הבינה מה היא מדברת היא הייתה רועדת כולה. אני זוכרת שהיא התיישבה עם הגב כלפי והתחילה לחייך כי היא כמו לא נורמאלית. והיא התחילה להגיד שמישהו אמר לי את זה בלילה, או אלוהים או שטן" </w:t>
      </w:r>
      <w:r w:rsidRPr="00A21AFB">
        <w:rPr>
          <w:sz w:val="22"/>
          <w:szCs w:val="22"/>
          <w:rtl/>
        </w:rPr>
        <w:t xml:space="preserve">(עמ' 561 ש' 25 - עמ' 562 ש' 2). </w:t>
      </w:r>
    </w:p>
    <w:p w14:paraId="5605442A" w14:textId="77777777" w:rsidR="00A21AFB" w:rsidRPr="00A21AFB" w:rsidRDefault="00A21AFB" w:rsidP="00A21AFB">
      <w:pPr>
        <w:bidi/>
        <w:spacing w:line="360" w:lineRule="auto"/>
        <w:jc w:val="both"/>
        <w:rPr>
          <w:rtl/>
        </w:rPr>
      </w:pPr>
    </w:p>
    <w:p w14:paraId="2314D880" w14:textId="77777777" w:rsidR="00A21AFB" w:rsidRPr="00A21AFB" w:rsidRDefault="00A21AFB" w:rsidP="00A21AFB">
      <w:pPr>
        <w:bidi/>
        <w:spacing w:line="360" w:lineRule="auto"/>
        <w:jc w:val="both"/>
        <w:rPr>
          <w:rtl/>
        </w:rPr>
      </w:pPr>
      <w:r w:rsidRPr="00A21AFB">
        <w:rPr>
          <w:rtl/>
        </w:rPr>
        <w:t xml:space="preserve">היא סיפרה, כי בשתי הזדמנויות, צרפה המתלוננת לכביסה שהביאה לה, מכתבים - הן לנאשם והן לה ולבנה </w:t>
      </w:r>
      <w:r w:rsidRPr="00A21AFB">
        <w:rPr>
          <w:sz w:val="22"/>
          <w:szCs w:val="22"/>
          <w:rtl/>
        </w:rPr>
        <w:t>(עמ' 576),</w:t>
      </w:r>
      <w:r w:rsidRPr="00A21AFB">
        <w:rPr>
          <w:rtl/>
        </w:rPr>
        <w:t xml:space="preserve"> והוסיפה, שבאביב 2013, הייתה עתידה המשפחה לעבור לקנדה, ושהמתלוננת התנגדה לכך. </w:t>
      </w:r>
    </w:p>
    <w:p w14:paraId="71C266C9" w14:textId="77777777" w:rsidR="00A21AFB" w:rsidRPr="00A21AFB" w:rsidRDefault="00A21AFB" w:rsidP="00A21AFB">
      <w:pPr>
        <w:bidi/>
        <w:spacing w:line="360" w:lineRule="auto"/>
        <w:jc w:val="both"/>
        <w:rPr>
          <w:rtl/>
        </w:rPr>
      </w:pPr>
    </w:p>
    <w:p w14:paraId="49EE2761" w14:textId="77777777" w:rsidR="00A21AFB" w:rsidRPr="00A21AFB" w:rsidRDefault="00A21AFB" w:rsidP="00A21AFB">
      <w:pPr>
        <w:bidi/>
        <w:spacing w:line="360" w:lineRule="auto"/>
        <w:jc w:val="both"/>
        <w:rPr>
          <w:rtl/>
        </w:rPr>
      </w:pPr>
      <w:r w:rsidRPr="00A21AFB">
        <w:rPr>
          <w:rtl/>
        </w:rPr>
        <w:t>בחקירתה הנגדית, סיפרה העדה, שב</w:t>
      </w:r>
      <w:r w:rsidR="009E4E41">
        <w:rPr>
          <w:rtl/>
        </w:rPr>
        <w:t>ר'</w:t>
      </w:r>
      <w:r w:rsidRPr="00A21AFB">
        <w:rPr>
          <w:rtl/>
        </w:rPr>
        <w:t xml:space="preserve"> הם התגוררו במשך כשנה, עד שעברו ל</w:t>
      </w:r>
      <w:r w:rsidR="009E4E41">
        <w:rPr>
          <w:rtl/>
        </w:rPr>
        <w:t>ב'</w:t>
      </w:r>
      <w:r w:rsidRPr="00A21AFB">
        <w:rPr>
          <w:rtl/>
        </w:rPr>
        <w:t xml:space="preserve">, וכן, שהנאשם יצא לעבוד, ואילו היא, עבדה רק כשסיימה את האולפן, בערך במרץ, וזאת מהשעה 14:00 בצהריים ועד 22:00 בלילה. היא הכחישה, שהמתלוננת סיפרה לה מספר פעמים על מה שהנאשם עשה לה </w:t>
      </w:r>
      <w:r w:rsidRPr="00A21AFB">
        <w:rPr>
          <w:sz w:val="22"/>
          <w:szCs w:val="22"/>
          <w:rtl/>
        </w:rPr>
        <w:t xml:space="preserve">(עמ' 586-587), </w:t>
      </w:r>
      <w:r w:rsidRPr="00A21AFB">
        <w:rPr>
          <w:rtl/>
        </w:rPr>
        <w:t xml:space="preserve">ובשלב מאוחר יותר, כשנשאלה אודות הגעת ההורים, לבקשת הגב' בילי כהן </w:t>
      </w:r>
      <w:r w:rsidRPr="00A21AFB">
        <w:rPr>
          <w:sz w:val="22"/>
          <w:szCs w:val="22"/>
          <w:rtl/>
        </w:rPr>
        <w:t>(ע.ה. 9, להלן, היית רכזת שכבה במקיף ג'),</w:t>
      </w:r>
      <w:r w:rsidRPr="00A21AFB">
        <w:rPr>
          <w:rtl/>
        </w:rPr>
        <w:t xml:space="preserve"> לבית-הספר, סיפרה, שהמתלוננת אילצה אותה ואת הנאשם להגיש תלונה למבקר המדינה כנגד צוות ההוראה בבית-הספר, משום, שלשיטת המתלוננת, צריך היה לפטר אותה בדחיפות </w:t>
      </w:r>
      <w:r w:rsidRPr="00A21AFB">
        <w:rPr>
          <w:sz w:val="22"/>
          <w:szCs w:val="22"/>
          <w:rtl/>
        </w:rPr>
        <w:t>(עמ' 591-592).</w:t>
      </w:r>
      <w:r w:rsidRPr="00A21AFB">
        <w:rPr>
          <w:rtl/>
        </w:rPr>
        <w:t xml:space="preserve"> </w:t>
      </w:r>
    </w:p>
    <w:p w14:paraId="50697F8A" w14:textId="77777777" w:rsidR="00A21AFB" w:rsidRPr="00A21AFB" w:rsidRDefault="00A21AFB" w:rsidP="00A21AFB">
      <w:pPr>
        <w:bidi/>
        <w:spacing w:line="360" w:lineRule="auto"/>
        <w:jc w:val="both"/>
        <w:rPr>
          <w:rtl/>
        </w:rPr>
      </w:pPr>
    </w:p>
    <w:p w14:paraId="7A4EC006" w14:textId="77777777" w:rsidR="00A21AFB" w:rsidRPr="00A21AFB" w:rsidRDefault="00A21AFB" w:rsidP="00A21AFB">
      <w:pPr>
        <w:bidi/>
        <w:spacing w:line="360" w:lineRule="auto"/>
        <w:jc w:val="both"/>
        <w:rPr>
          <w:rtl/>
        </w:rPr>
      </w:pPr>
      <w:r w:rsidRPr="00A21AFB">
        <w:rPr>
          <w:rtl/>
        </w:rPr>
        <w:t xml:space="preserve">כשנשאלה מדוע לא סיפרה בחקירת המשטרה על מחלות, שלשיטתה, המתלוננת סבלה מהן, אלא הזכירה רק צינון, השיבה, שלא הבינה על מה דיברו אתה, וחשבה שהתכוונו לשאול על מצב בריאותה לעת החקירה, ולא על מחלות ילדות. תשובה דומה נתנה לשאלה מדוע בביקור אצל הרופא, עם עלייתם ארצה, לא סיפרה על בעיות בעמוד השדרה או על אפילפסיה, אלא על הרטבה לילית בלבד </w:t>
      </w:r>
      <w:r w:rsidRPr="00A21AFB">
        <w:rPr>
          <w:sz w:val="22"/>
          <w:szCs w:val="22"/>
          <w:rtl/>
        </w:rPr>
        <w:t>(עמ' 594-599).</w:t>
      </w:r>
      <w:r w:rsidRPr="00A21AFB">
        <w:rPr>
          <w:rtl/>
        </w:rPr>
        <w:t xml:space="preserve"> </w:t>
      </w:r>
    </w:p>
    <w:p w14:paraId="3A299FCA" w14:textId="77777777" w:rsidR="00A21AFB" w:rsidRPr="00A21AFB" w:rsidRDefault="00A21AFB" w:rsidP="00A21AFB">
      <w:pPr>
        <w:bidi/>
        <w:spacing w:line="360" w:lineRule="auto"/>
        <w:jc w:val="both"/>
        <w:rPr>
          <w:rtl/>
        </w:rPr>
      </w:pPr>
    </w:p>
    <w:p w14:paraId="69E3DABA" w14:textId="77777777" w:rsidR="00A21AFB" w:rsidRPr="00A21AFB" w:rsidRDefault="00A21AFB" w:rsidP="00A21AFB">
      <w:pPr>
        <w:bidi/>
        <w:spacing w:line="360" w:lineRule="auto"/>
        <w:jc w:val="both"/>
        <w:rPr>
          <w:sz w:val="22"/>
          <w:szCs w:val="22"/>
          <w:rtl/>
        </w:rPr>
      </w:pPr>
      <w:r w:rsidRPr="00A21AFB">
        <w:rPr>
          <w:rtl/>
        </w:rPr>
        <w:t xml:space="preserve">העדה הופנתה לעדותה במשטרה, שם סיפרה לחוקרים שהרבתה לריב עם הנאשם, ושהוא היה מקלל אותה והיא אותו, משום שהחיים קשים, ואולם, בעדותה, היא מכחישה זאת, וטוענת שהיחסים ביניהם היו תקינים ושלעתים היה מקניט אותה בכינויים כמו "אמא תרזה", ולא יותר מכך </w:t>
      </w:r>
      <w:r w:rsidRPr="00A21AFB">
        <w:rPr>
          <w:sz w:val="22"/>
          <w:szCs w:val="22"/>
          <w:rtl/>
        </w:rPr>
        <w:t>(עמ' 599-603)</w:t>
      </w:r>
      <w:r w:rsidRPr="00A21AFB">
        <w:rPr>
          <w:rtl/>
        </w:rPr>
        <w:t xml:space="preserve">. היא גם השיבה בשלילה, לשאלה אם הנאשם נהג לשתות אלכוהול ולהשתכר, וטענה שהיא אינה סובלת ריח של אלכוהול, ואולי פעמיים הוא שתה בירה, ולא יותר מכך </w:t>
      </w:r>
      <w:r w:rsidRPr="00A21AFB">
        <w:rPr>
          <w:sz w:val="22"/>
          <w:szCs w:val="22"/>
          <w:rtl/>
        </w:rPr>
        <w:t>(עמ' 604).</w:t>
      </w:r>
      <w:r w:rsidRPr="00A21AFB">
        <w:rPr>
          <w:rtl/>
        </w:rPr>
        <w:t xml:space="preserve"> לדבריה: </w:t>
      </w:r>
      <w:r w:rsidRPr="00A21AFB">
        <w:rPr>
          <w:b/>
          <w:bCs/>
          <w:sz w:val="22"/>
          <w:szCs w:val="22"/>
          <w:rtl/>
        </w:rPr>
        <w:t>"הוא בעל מאוד טוב. מאוד ישר, מאוד הגון. ואני מאחלת לכולכם כזה בעל"</w:t>
      </w:r>
      <w:r w:rsidRPr="00A21AFB">
        <w:rPr>
          <w:sz w:val="22"/>
          <w:szCs w:val="22"/>
          <w:rtl/>
        </w:rPr>
        <w:t xml:space="preserve"> (עמ' 604 ש' 11-12. בשלב זה, ולשמע האמור, על-פי תיעוד הפרוטוקול המוקלט, "התגלגל" הנאשם מצחוק). </w:t>
      </w:r>
    </w:p>
    <w:p w14:paraId="654B034F" w14:textId="77777777" w:rsidR="00A21AFB" w:rsidRPr="00A21AFB" w:rsidRDefault="00A21AFB" w:rsidP="00A21AFB">
      <w:pPr>
        <w:bidi/>
        <w:spacing w:line="360" w:lineRule="auto"/>
        <w:jc w:val="both"/>
        <w:rPr>
          <w:rtl/>
        </w:rPr>
      </w:pPr>
    </w:p>
    <w:p w14:paraId="09CAE391" w14:textId="77777777" w:rsidR="00A21AFB" w:rsidRPr="00A21AFB" w:rsidRDefault="00A21AFB" w:rsidP="00A21AFB">
      <w:pPr>
        <w:bidi/>
        <w:spacing w:line="360" w:lineRule="auto"/>
        <w:jc w:val="both"/>
        <w:rPr>
          <w:rtl/>
        </w:rPr>
      </w:pPr>
      <w:r w:rsidRPr="00A21AFB">
        <w:rPr>
          <w:rtl/>
        </w:rPr>
        <w:t xml:space="preserve">היא שבה וציינה, שישנה עם הנאשם באותו חדר, ואילו המתלוננת ישנה בחדר נפרד, והבן הקטן בסלון. זאת, למעט בחודש האחרון, שבו סבל הנאשם מדיכאון, והיא הצטרפה לבנה לסלון. לשאלה, מדוע המתלוננת והנאשם העידו במשטרה, שהיא והנאשם לא ישנו יחד בחדר, השיבה, שזה לא נכון </w:t>
      </w:r>
      <w:r w:rsidRPr="00A21AFB">
        <w:rPr>
          <w:sz w:val="22"/>
          <w:szCs w:val="22"/>
          <w:rtl/>
        </w:rPr>
        <w:t>(עמ' 604-607).</w:t>
      </w:r>
      <w:r w:rsidRPr="00A21AFB">
        <w:rPr>
          <w:rtl/>
        </w:rPr>
        <w:t xml:space="preserve">          </w:t>
      </w:r>
    </w:p>
    <w:p w14:paraId="4788DA70" w14:textId="77777777" w:rsidR="00A21AFB" w:rsidRPr="00A21AFB" w:rsidRDefault="00A21AFB" w:rsidP="00A21AFB">
      <w:pPr>
        <w:bidi/>
        <w:spacing w:line="360" w:lineRule="auto"/>
        <w:jc w:val="both"/>
        <w:rPr>
          <w:rtl/>
        </w:rPr>
      </w:pPr>
    </w:p>
    <w:p w14:paraId="6830CD55" w14:textId="77777777" w:rsidR="00A21AFB" w:rsidRPr="00A21AFB" w:rsidRDefault="00A21AFB" w:rsidP="00A21AFB">
      <w:pPr>
        <w:bidi/>
        <w:spacing w:line="360" w:lineRule="auto"/>
        <w:jc w:val="both"/>
        <w:rPr>
          <w:rtl/>
        </w:rPr>
      </w:pPr>
      <w:r w:rsidRPr="00A21AFB">
        <w:rPr>
          <w:rtl/>
        </w:rPr>
        <w:t>בהמשך חקירתה הנגדית, מיום 25.06.15, סיפרה העדה, שעם המעבר ל</w:t>
      </w:r>
      <w:r w:rsidR="009E4E41">
        <w:rPr>
          <w:rtl/>
        </w:rPr>
        <w:t>ב'</w:t>
      </w:r>
      <w:r w:rsidRPr="00A21AFB">
        <w:rPr>
          <w:rtl/>
        </w:rPr>
        <w:t xml:space="preserve">, עבד הנאשם כחצי שנה במפעל מכתשים, מ- 07:00 בבוקר ועד 18:00 בערב, ואז נפגע בתאונת עבודה והפסיק לעבוד </w:t>
      </w:r>
      <w:r w:rsidRPr="00A21AFB">
        <w:rPr>
          <w:sz w:val="22"/>
          <w:szCs w:val="22"/>
          <w:rtl/>
        </w:rPr>
        <w:t>(עמ' 695-696).</w:t>
      </w:r>
      <w:r w:rsidRPr="00A21AFB">
        <w:rPr>
          <w:rtl/>
        </w:rPr>
        <w:t xml:space="preserve"> לאחר-מכן, עבד הנאשם בחב' עמידר בשיפוץ דירות, וזאת בין השנים 2011-2012. בשנת 2013 נכנס, לדבריה, הנאשם לדיכאון </w:t>
      </w:r>
      <w:r w:rsidRPr="00A21AFB">
        <w:rPr>
          <w:sz w:val="22"/>
          <w:szCs w:val="22"/>
          <w:rtl/>
        </w:rPr>
        <w:t>(עמ' 699).</w:t>
      </w:r>
      <w:r w:rsidRPr="00A21AFB">
        <w:rPr>
          <w:rtl/>
        </w:rPr>
        <w:t xml:space="preserve">   </w:t>
      </w:r>
    </w:p>
    <w:p w14:paraId="33421D22" w14:textId="77777777" w:rsidR="00A21AFB" w:rsidRPr="00A21AFB" w:rsidRDefault="00A21AFB" w:rsidP="00A21AFB">
      <w:pPr>
        <w:bidi/>
        <w:spacing w:line="360" w:lineRule="auto"/>
        <w:jc w:val="both"/>
        <w:rPr>
          <w:rtl/>
        </w:rPr>
      </w:pPr>
      <w:r w:rsidRPr="00A21AFB">
        <w:rPr>
          <w:rtl/>
        </w:rPr>
        <w:t xml:space="preserve">בניגוד לעדות יועצת בית-הספר והמורה, טוענת העדה, שהיא והנאשם לא התנגדו לשתף עמן פעולה, ואף הגיעו כאשר הוזמנו, כדי להגן על המתלוננת. עוד לדבריה, הנאשם הלך עם המתלוננת לחפש פסיכולוג, ולא מצאו אותו, ולבסוף הלכו למישהו אחר, אבל המתלוננת לא רצתה להמשיך את הטיפול אצלו. </w:t>
      </w:r>
    </w:p>
    <w:p w14:paraId="0A64605F" w14:textId="77777777" w:rsidR="00A21AFB" w:rsidRPr="00A21AFB" w:rsidRDefault="00A21AFB" w:rsidP="00A21AFB">
      <w:pPr>
        <w:bidi/>
        <w:spacing w:line="360" w:lineRule="auto"/>
        <w:jc w:val="both"/>
        <w:rPr>
          <w:rtl/>
        </w:rPr>
      </w:pPr>
    </w:p>
    <w:p w14:paraId="47D1C6C5" w14:textId="77777777" w:rsidR="00A21AFB" w:rsidRPr="00A21AFB" w:rsidRDefault="00A21AFB" w:rsidP="00A21AFB">
      <w:pPr>
        <w:bidi/>
        <w:spacing w:line="360" w:lineRule="auto"/>
        <w:jc w:val="both"/>
        <w:rPr>
          <w:sz w:val="22"/>
          <w:szCs w:val="22"/>
          <w:rtl/>
        </w:rPr>
      </w:pPr>
      <w:r w:rsidRPr="00A21AFB">
        <w:rPr>
          <w:rtl/>
        </w:rPr>
        <w:t xml:space="preserve">התובעת הפנתה את העדה למזכר שרשמה אטי חזן, במאי 2015, ולפיו, בית-הספר פנה להורים בשל דיבורים של המתלוננת על מחשבות אובדניות, והוצע להם לקחת אותה להיבדק במיון הפסיכיאטרי, אך ההורים לא התייחסו לכך ברצינות. העדה מכחישה ואומרת שאף אחד לא הפנה אותם למיון, ושכל הילדים הציקו למתלוננת והם הגנו עליה </w:t>
      </w:r>
      <w:r w:rsidRPr="00A21AFB">
        <w:rPr>
          <w:sz w:val="22"/>
          <w:szCs w:val="22"/>
          <w:rtl/>
        </w:rPr>
        <w:t xml:space="preserve">(עמ' 717-718). </w:t>
      </w:r>
    </w:p>
    <w:p w14:paraId="55C35E7D" w14:textId="77777777" w:rsidR="00A21AFB" w:rsidRPr="00A21AFB" w:rsidRDefault="00A21AFB" w:rsidP="00A21AFB">
      <w:pPr>
        <w:bidi/>
        <w:spacing w:line="360" w:lineRule="auto"/>
        <w:jc w:val="both"/>
        <w:rPr>
          <w:rtl/>
        </w:rPr>
      </w:pPr>
    </w:p>
    <w:p w14:paraId="430CC2F8" w14:textId="77777777" w:rsidR="00A21AFB" w:rsidRPr="00A21AFB" w:rsidRDefault="00A21AFB" w:rsidP="00A21AFB">
      <w:pPr>
        <w:bidi/>
        <w:spacing w:line="360" w:lineRule="auto"/>
        <w:jc w:val="both"/>
        <w:rPr>
          <w:sz w:val="22"/>
          <w:szCs w:val="22"/>
          <w:rtl/>
        </w:rPr>
      </w:pPr>
      <w:r w:rsidRPr="00A21AFB">
        <w:rPr>
          <w:rtl/>
        </w:rPr>
        <w:t xml:space="preserve">העדה אישרה, שהנאשם צפה לבד בסרטי פורנו, וכשנשאלה מדוע בחקירת המשטרה הכחישה זאת, השיבה: </w:t>
      </w:r>
      <w:r w:rsidRPr="00A21AFB">
        <w:rPr>
          <w:b/>
          <w:bCs/>
          <w:sz w:val="22"/>
          <w:szCs w:val="22"/>
          <w:rtl/>
        </w:rPr>
        <w:t>"אולי אני הייתי בשוק ואני לא יודעת מה אני אמרתי"</w:t>
      </w:r>
      <w:r w:rsidRPr="00A21AFB">
        <w:rPr>
          <w:sz w:val="22"/>
          <w:szCs w:val="22"/>
          <w:rtl/>
        </w:rPr>
        <w:t xml:space="preserve"> (עמ' 722 ש' 15). </w:t>
      </w:r>
    </w:p>
    <w:p w14:paraId="5BA06A9A" w14:textId="77777777" w:rsidR="00A21AFB" w:rsidRPr="00A21AFB" w:rsidRDefault="00A21AFB" w:rsidP="00A21AFB">
      <w:pPr>
        <w:bidi/>
        <w:spacing w:line="360" w:lineRule="auto"/>
        <w:jc w:val="both"/>
        <w:rPr>
          <w:rtl/>
        </w:rPr>
      </w:pPr>
      <w:r w:rsidRPr="00A21AFB">
        <w:rPr>
          <w:rtl/>
        </w:rPr>
        <w:t xml:space="preserve">לאחר שהציגה את היחסים בין המתלוננת לנאשם באופן חיובי, הסכימה העדה, שהיו ביניהם מריבות, משום שהמתלוננת לא רצתה לנקות, וכן, ביקשה לייחס לקשר של המתלוננת עם נ. מפנה בהתנהגותה </w:t>
      </w:r>
      <w:r w:rsidRPr="00A21AFB">
        <w:rPr>
          <w:sz w:val="22"/>
          <w:szCs w:val="22"/>
          <w:rtl/>
        </w:rPr>
        <w:t xml:space="preserve">(עמ' 724). </w:t>
      </w:r>
      <w:r w:rsidRPr="00A21AFB">
        <w:rPr>
          <w:rtl/>
        </w:rPr>
        <w:t xml:space="preserve">היא שללה את דברי התובעת, כאילו המתלוננת ברחה מהבית לשעות ארוכות, כתוצאה ממריבותיה עם הנאשם, ומסרה, שאמנם הייתה יוצאת, אך היה זה כדי לראות חברות עם נ. </w:t>
      </w:r>
      <w:r w:rsidRPr="00A21AFB">
        <w:rPr>
          <w:sz w:val="22"/>
          <w:szCs w:val="22"/>
          <w:rtl/>
        </w:rPr>
        <w:t>(עמ' 727).</w:t>
      </w:r>
      <w:r w:rsidRPr="00A21AFB">
        <w:rPr>
          <w:rtl/>
        </w:rPr>
        <w:t xml:space="preserve"> </w:t>
      </w:r>
    </w:p>
    <w:p w14:paraId="34266CDD" w14:textId="77777777" w:rsidR="00A21AFB" w:rsidRPr="00A21AFB" w:rsidRDefault="00A21AFB" w:rsidP="00A21AFB">
      <w:pPr>
        <w:bidi/>
        <w:spacing w:line="360" w:lineRule="auto"/>
        <w:jc w:val="both"/>
        <w:rPr>
          <w:rtl/>
        </w:rPr>
      </w:pPr>
    </w:p>
    <w:p w14:paraId="412B28BC" w14:textId="77777777" w:rsidR="00A21AFB" w:rsidRPr="00A21AFB" w:rsidRDefault="00A21AFB" w:rsidP="00A21AFB">
      <w:pPr>
        <w:bidi/>
        <w:spacing w:line="360" w:lineRule="auto"/>
        <w:jc w:val="both"/>
        <w:rPr>
          <w:sz w:val="22"/>
          <w:szCs w:val="22"/>
          <w:rtl/>
        </w:rPr>
      </w:pPr>
      <w:r w:rsidRPr="00A21AFB">
        <w:rPr>
          <w:rtl/>
        </w:rPr>
        <w:t xml:space="preserve">כאשר נשאלה מדוע בעדותה במשטרה, מיום 10.04.13, אמרה המתלוננת שהוריה ביקשו ממנה לומר ששיקרה במשטרה, השיבה האם: </w:t>
      </w:r>
      <w:r w:rsidRPr="00A21AFB">
        <w:rPr>
          <w:b/>
          <w:bCs/>
          <w:sz w:val="22"/>
          <w:szCs w:val="22"/>
          <w:rtl/>
        </w:rPr>
        <w:t>"היא התחילה לצעוק אמא אני שיקרתי כי נ. אמרה לי שבצורה כזאת אפשר לקבל חופש וכסף. "בשביל מה את סובלת מההורים שלך? הם לוזרים. תיגשי למשטרה ותגישי תלונה עליהם ואז את תקבלי כסף וחופש"'</w:t>
      </w:r>
      <w:r w:rsidRPr="00A21AFB">
        <w:rPr>
          <w:sz w:val="22"/>
          <w:szCs w:val="22"/>
          <w:rtl/>
        </w:rPr>
        <w:t xml:space="preserve"> (עמ' 732 ש' 12-15),</w:t>
      </w:r>
      <w:r w:rsidRPr="00A21AFB">
        <w:rPr>
          <w:rtl/>
        </w:rPr>
        <w:t xml:space="preserve"> והכחישה דברים שכתב ד"ר רגולסקי במחלקה, ולפיהם, היא הסיתה את המתלוננת כנגד המחלקה </w:t>
      </w:r>
      <w:r w:rsidRPr="00A21AFB">
        <w:rPr>
          <w:sz w:val="22"/>
          <w:szCs w:val="22"/>
          <w:rtl/>
        </w:rPr>
        <w:t xml:space="preserve">(עמ' 736-737). </w:t>
      </w:r>
      <w:r w:rsidRPr="00A21AFB">
        <w:rPr>
          <w:b/>
          <w:bCs/>
          <w:sz w:val="22"/>
          <w:szCs w:val="22"/>
          <w:rtl/>
        </w:rPr>
        <w:t xml:space="preserve"> </w:t>
      </w:r>
      <w:r w:rsidRPr="00A21AFB">
        <w:rPr>
          <w:sz w:val="22"/>
          <w:szCs w:val="22"/>
          <w:rtl/>
        </w:rPr>
        <w:t xml:space="preserve">  </w:t>
      </w:r>
    </w:p>
    <w:p w14:paraId="2FC694F5" w14:textId="77777777" w:rsidR="00A21AFB" w:rsidRPr="00A21AFB" w:rsidRDefault="00A21AFB" w:rsidP="00A21AFB">
      <w:pPr>
        <w:bidi/>
        <w:spacing w:line="360" w:lineRule="auto"/>
        <w:jc w:val="both"/>
        <w:rPr>
          <w:rtl/>
        </w:rPr>
      </w:pPr>
    </w:p>
    <w:p w14:paraId="704D3A9E" w14:textId="77777777" w:rsidR="00A21AFB" w:rsidRPr="00A21AFB" w:rsidRDefault="00A21AFB" w:rsidP="00A21AFB">
      <w:pPr>
        <w:numPr>
          <w:ilvl w:val="0"/>
          <w:numId w:val="7"/>
        </w:numPr>
        <w:bidi/>
        <w:spacing w:line="360" w:lineRule="auto"/>
        <w:ind w:left="0"/>
        <w:contextualSpacing/>
        <w:jc w:val="both"/>
        <w:rPr>
          <w:u w:val="single"/>
        </w:rPr>
      </w:pPr>
      <w:r w:rsidRPr="00A21AFB">
        <w:rPr>
          <w:b/>
          <w:bCs/>
        </w:rPr>
        <w:t xml:space="preserve"> </w:t>
      </w:r>
      <w:r w:rsidRPr="00A21AFB">
        <w:rPr>
          <w:rtl/>
        </w:rPr>
        <w:t xml:space="preserve">כפי שהוזכר לעיל, כחלק מראיות ההגנה, הוגשו הקלטות ותמלולים רבים - 34 בסך-הכל </w:t>
      </w:r>
      <w:r w:rsidRPr="00A21AFB">
        <w:rPr>
          <w:sz w:val="22"/>
          <w:szCs w:val="22"/>
          <w:rtl/>
        </w:rPr>
        <w:t xml:space="preserve">(ויוער, שתמליל שיחה מס' 055 מיום 20.07.15, לא הוגש, ובמקומו צורף בשנית, ככל הנראה בשל טעות, תמליל השיחה שקדמה לו - 050 מיום 8.07.16). </w:t>
      </w:r>
      <w:r w:rsidRPr="00A21AFB">
        <w:rPr>
          <w:rtl/>
        </w:rPr>
        <w:t xml:space="preserve">זאת, באמצעות קלסר ובו 27 שיחות, שהוגש בישיבת יום 4.08.16, ותיקייה נוספת, הכוללת דיסקים ותמלולי 7 שיחות נוספות, שהוגשה ביום 27.10.16. אציין, כי בדיסקים נשמעות האם והמתלוננת משוחחות ביניהן, בשפה הרוסית, בזמן שהנאשם נתון במעצר והמתלוננת מאושפזת במוסדות שונים.  </w:t>
      </w:r>
    </w:p>
    <w:p w14:paraId="5DCEA167" w14:textId="77777777" w:rsidR="00A21AFB" w:rsidRPr="00A21AFB" w:rsidRDefault="00A21AFB" w:rsidP="00A21AFB">
      <w:pPr>
        <w:bidi/>
        <w:spacing w:line="360" w:lineRule="auto"/>
        <w:jc w:val="both"/>
        <w:rPr>
          <w:b/>
          <w:bCs/>
          <w:u w:val="single"/>
          <w:rtl/>
        </w:rPr>
      </w:pPr>
    </w:p>
    <w:p w14:paraId="5B12DCBC" w14:textId="77777777" w:rsidR="00A21AFB" w:rsidRPr="00A21AFB" w:rsidRDefault="00A21AFB" w:rsidP="00A21AFB">
      <w:pPr>
        <w:bidi/>
        <w:spacing w:line="360" w:lineRule="auto"/>
        <w:jc w:val="both"/>
        <w:rPr>
          <w:rtl/>
        </w:rPr>
      </w:pPr>
      <w:r w:rsidRPr="00A21AFB">
        <w:rPr>
          <w:rtl/>
        </w:rPr>
        <w:t xml:space="preserve">על-מנת, ובניסיון, להכשיר את הגשת השיחות כמוצגי הגנה קבילים, הוזמן המתמלל להעיד, וזאת בישיבת יום 7.07.16. מדובר במיכאל וולשנסקי </w:t>
      </w:r>
      <w:r w:rsidRPr="00A21AFB">
        <w:rPr>
          <w:sz w:val="22"/>
          <w:szCs w:val="22"/>
          <w:rtl/>
        </w:rPr>
        <w:t>(</w:t>
      </w:r>
      <w:r w:rsidRPr="00A21AFB">
        <w:rPr>
          <w:b/>
          <w:bCs/>
          <w:sz w:val="22"/>
          <w:szCs w:val="22"/>
          <w:rtl/>
        </w:rPr>
        <w:t>ע.ה. 23</w:t>
      </w:r>
      <w:r w:rsidRPr="00A21AFB">
        <w:rPr>
          <w:sz w:val="22"/>
          <w:szCs w:val="22"/>
          <w:rtl/>
        </w:rPr>
        <w:t xml:space="preserve">), </w:t>
      </w:r>
      <w:r w:rsidRPr="00A21AFB">
        <w:rPr>
          <w:rtl/>
        </w:rPr>
        <w:t xml:space="preserve">שחוות-דעתו, לעניין האותנטיות של השיחות והטענה שהן לא עברו כל עריכה, לא התקבלה, משום שלא נערכה בהתאם לדין, ולא הועברה במועד לעיון המאשימה. בסופו של יום, שוחרר העד מבלי שמסר עדות. </w:t>
      </w:r>
    </w:p>
    <w:p w14:paraId="7DAAFCD9" w14:textId="77777777" w:rsidR="00A21AFB" w:rsidRPr="00A21AFB" w:rsidRDefault="00A21AFB" w:rsidP="00A21AFB">
      <w:pPr>
        <w:bidi/>
        <w:spacing w:line="360" w:lineRule="auto"/>
        <w:contextualSpacing/>
        <w:jc w:val="both"/>
        <w:rPr>
          <w:rtl/>
        </w:rPr>
      </w:pPr>
    </w:p>
    <w:p w14:paraId="23B307E5" w14:textId="77777777" w:rsidR="00A21AFB" w:rsidRPr="00A21AFB" w:rsidRDefault="00A21AFB" w:rsidP="00A21AFB">
      <w:pPr>
        <w:bidi/>
        <w:spacing w:line="360" w:lineRule="auto"/>
        <w:contextualSpacing/>
        <w:jc w:val="both"/>
        <w:rPr>
          <w:rtl/>
        </w:rPr>
      </w:pPr>
      <w:r w:rsidRPr="00A21AFB">
        <w:rPr>
          <w:rtl/>
        </w:rPr>
        <w:t xml:space="preserve">הגם שקריאת התמלולים הנ"ל נעשתה בקפידה, אתייחס לתוכן השיחות בקצרה בלבד. במאמר מוסגר אעיר, כי אין בידינו מידע, אודות כלל השיחות שבוצעו, ושחלקן לא תומלל או לא הוגש, לפי שיקול דעת ההגנה, וכן, אין בידיעתנו מידע, על שיחות מקדימות, שיחות רקע, או שיחות הכנה והנחיה של המתלוננת על-ידי האם, ככל שהיו כאלה. משכך - המשקל שיש לייחס לנאמר במסגרתן - מוגבל, ולמשמע </w:t>
      </w:r>
      <w:r w:rsidRPr="00A21AFB">
        <w:rPr>
          <w:sz w:val="22"/>
          <w:szCs w:val="22"/>
          <w:rtl/>
        </w:rPr>
        <w:t>(ובעיקר קריאת)</w:t>
      </w:r>
      <w:r w:rsidRPr="00A21AFB">
        <w:rPr>
          <w:rtl/>
        </w:rPr>
        <w:t xml:space="preserve"> האמור בהן - וודאי, שרחוקה המסקנה שלה טוענת ההגנה - ולפיה, במסגרת השיחות נשמעת המתלוננת חוזרת בה מתלונתה ומתוודה על שקריה, כמו גם על היות הגרסה שמסרה במשטרה - עלילת שווא וכזב כנגד הנאשם. </w:t>
      </w:r>
    </w:p>
    <w:p w14:paraId="2642A7CC" w14:textId="77777777" w:rsidR="00A21AFB" w:rsidRPr="00A21AFB" w:rsidRDefault="00A21AFB" w:rsidP="00A21AFB">
      <w:pPr>
        <w:bidi/>
        <w:spacing w:line="360" w:lineRule="auto"/>
        <w:contextualSpacing/>
        <w:jc w:val="both"/>
        <w:rPr>
          <w:rtl/>
        </w:rPr>
      </w:pPr>
    </w:p>
    <w:p w14:paraId="662BFB26" w14:textId="77777777" w:rsidR="00A21AFB" w:rsidRPr="00A21AFB" w:rsidRDefault="00A21AFB" w:rsidP="00A21AFB">
      <w:pPr>
        <w:bidi/>
        <w:spacing w:line="360" w:lineRule="auto"/>
        <w:contextualSpacing/>
        <w:jc w:val="both"/>
        <w:rPr>
          <w:rtl/>
        </w:rPr>
      </w:pPr>
      <w:r w:rsidRPr="00A21AFB">
        <w:rPr>
          <w:u w:val="single"/>
          <w:rtl/>
        </w:rPr>
        <w:t xml:space="preserve">בשיחות משנת 2013 </w:t>
      </w:r>
      <w:r w:rsidRPr="00A21AFB">
        <w:rPr>
          <w:sz w:val="22"/>
          <w:szCs w:val="22"/>
          <w:u w:val="single"/>
          <w:rtl/>
        </w:rPr>
        <w:t>(002,003 ו- 005)</w:t>
      </w:r>
      <w:r w:rsidRPr="00A21AFB">
        <w:rPr>
          <w:sz w:val="22"/>
          <w:szCs w:val="22"/>
          <w:rtl/>
        </w:rPr>
        <w:t xml:space="preserve"> </w:t>
      </w:r>
      <w:r w:rsidRPr="00A21AFB">
        <w:rPr>
          <w:rtl/>
        </w:rPr>
        <w:t>- המתאפיינות בעיסוק במעצרו של האב, ניכר, שהמתלוננת מיצרה על כליאתו של אביה הנאשם, שחשוב לה לשמוע שהוא אוהב אותה וסולח לה, וכן, שהיא חשה געגועים אליו, וחפצה לחבקו ולנשקו. ואולם, אין בהן אמירה שלפיה מדובר בבדיה, או בשקר. בתשובה לכך, ולאורך כל השיחות בין השתיים, מעודדת האם את המתלוננת להרבות בתפילות ולבקש ישועה וברכה. בשיחה 002 שואלת המתלוננת את אמה, האם אחיה ו. יודע מדוע הלכה למשטרה ו-</w:t>
      </w:r>
      <w:r w:rsidRPr="00A21AFB">
        <w:rPr>
          <w:b/>
          <w:bCs/>
          <w:sz w:val="22"/>
          <w:szCs w:val="22"/>
          <w:rtl/>
        </w:rPr>
        <w:t>"יודע שעשינו עם אבא?"</w:t>
      </w:r>
      <w:r w:rsidRPr="00A21AFB">
        <w:rPr>
          <w:sz w:val="22"/>
          <w:szCs w:val="22"/>
          <w:rtl/>
        </w:rPr>
        <w:t xml:space="preserve">, </w:t>
      </w:r>
      <w:r w:rsidRPr="00A21AFB">
        <w:rPr>
          <w:rtl/>
        </w:rPr>
        <w:t>והאם משיבה לה, שירפאו אותה ויגישו לה עזרה. לאחר-מכן, מדברת המתלוננת על כך שנ. והמנקה גרמו לה לפנות למשטרה, וש</w:t>
      </w:r>
      <w:r w:rsidRPr="00A21AFB">
        <w:rPr>
          <w:b/>
          <w:bCs/>
          <w:sz w:val="22"/>
          <w:szCs w:val="22"/>
          <w:rtl/>
        </w:rPr>
        <w:t>"אבא אפילו לא ציפה שאני אעשה את זה"</w:t>
      </w:r>
      <w:r w:rsidRPr="00A21AFB">
        <w:rPr>
          <w:sz w:val="22"/>
          <w:szCs w:val="22"/>
          <w:rtl/>
        </w:rPr>
        <w:t>,</w:t>
      </w:r>
      <w:r w:rsidRPr="00A21AFB">
        <w:rPr>
          <w:rtl/>
        </w:rPr>
        <w:t xml:space="preserve"> וכאשר אז האם שוב משיבה לה שהם יעזרו לה וירפאו אותה, עונה לה המתלוננת: </w:t>
      </w:r>
      <w:r w:rsidRPr="00A21AFB">
        <w:rPr>
          <w:b/>
          <w:bCs/>
          <w:sz w:val="22"/>
          <w:szCs w:val="22"/>
          <w:rtl/>
        </w:rPr>
        <w:t>"איזה עזרה, אני בן אדם נורמלי"</w:t>
      </w:r>
      <w:r w:rsidRPr="00A21AFB">
        <w:rPr>
          <w:sz w:val="22"/>
          <w:szCs w:val="22"/>
          <w:rtl/>
        </w:rPr>
        <w:t>.</w:t>
      </w:r>
      <w:r w:rsidRPr="00A21AFB">
        <w:rPr>
          <w:rtl/>
        </w:rPr>
        <w:t xml:space="preserve"> בשיחה 003 מספרת המתלוננת לאמה, שהנאשם צלצל אליה ושהוא אוהב אותה וסולח לה, וכן, שהשטן ונ. הסיתו אותה להתלונן. האם מספרת לה על שיחה עם מריאנה מבית-הספר, שבה נשאלה מדוע המתלוננת סיפרה את הדברים, והמתלוננת השיבה לאם: </w:t>
      </w:r>
      <w:r w:rsidRPr="00A21AFB">
        <w:rPr>
          <w:b/>
          <w:bCs/>
          <w:sz w:val="22"/>
          <w:szCs w:val="22"/>
          <w:rtl/>
        </w:rPr>
        <w:t>"כן, אי אפשר להאמין לזה, שאבא יעשה דבר כזה"</w:t>
      </w:r>
      <w:r w:rsidRPr="00A21AFB">
        <w:rPr>
          <w:sz w:val="22"/>
          <w:szCs w:val="22"/>
          <w:rtl/>
        </w:rPr>
        <w:t>.</w:t>
      </w:r>
      <w:r w:rsidRPr="00A21AFB">
        <w:rPr>
          <w:rtl/>
        </w:rPr>
        <w:t xml:space="preserve"> בשיחה 005 מספרת האם למתלוננת, שהנאשם רזה, גבותיו נושרות והיא חוששת שירצחו אותו בכלא, והמתלוננת אומרת שאביה </w:t>
      </w:r>
      <w:r w:rsidRPr="00A21AFB">
        <w:rPr>
          <w:b/>
          <w:bCs/>
          <w:sz w:val="22"/>
          <w:szCs w:val="22"/>
          <w:rtl/>
        </w:rPr>
        <w:t xml:space="preserve">"לא עשה שום דבר רע" </w:t>
      </w:r>
      <w:r w:rsidRPr="00A21AFB">
        <w:rPr>
          <w:sz w:val="22"/>
          <w:szCs w:val="22"/>
          <w:rtl/>
        </w:rPr>
        <w:t>(עמ' 19),</w:t>
      </w:r>
      <w:r w:rsidRPr="00A21AFB">
        <w:rPr>
          <w:rtl/>
        </w:rPr>
        <w:t xml:space="preserve"> ואולם, כשאמה אומרת שהערכת עוה"ד היא, שהנאשם יישב כל חייו בכלא בגלל מה שכתבה עליו המתלוננת, אבל מאמינה שהאל יעזור לה וירפא אותה, משיבה לה הבת: </w:t>
      </w:r>
      <w:r w:rsidRPr="00A21AFB">
        <w:rPr>
          <w:b/>
          <w:bCs/>
          <w:sz w:val="22"/>
          <w:szCs w:val="22"/>
          <w:rtl/>
        </w:rPr>
        <w:t>"איזו עזרה? מה את אומרת לי?.. אוף. נו טוב ביי"</w:t>
      </w:r>
      <w:r w:rsidRPr="00A21AFB">
        <w:rPr>
          <w:sz w:val="22"/>
          <w:szCs w:val="22"/>
          <w:rtl/>
        </w:rPr>
        <w:t>.</w:t>
      </w:r>
      <w:r w:rsidRPr="00A21AFB">
        <w:rPr>
          <w:rtl/>
        </w:rPr>
        <w:t xml:space="preserve">    </w:t>
      </w:r>
    </w:p>
    <w:p w14:paraId="404EC9EE" w14:textId="77777777" w:rsidR="00A21AFB" w:rsidRPr="00A21AFB" w:rsidRDefault="00A21AFB" w:rsidP="00A21AFB">
      <w:pPr>
        <w:bidi/>
        <w:spacing w:line="360" w:lineRule="auto"/>
        <w:contextualSpacing/>
        <w:jc w:val="both"/>
        <w:rPr>
          <w:rtl/>
        </w:rPr>
      </w:pPr>
    </w:p>
    <w:p w14:paraId="29A5833C" w14:textId="77777777" w:rsidR="00A21AFB" w:rsidRPr="00A21AFB" w:rsidRDefault="00A21AFB" w:rsidP="00A21AFB">
      <w:pPr>
        <w:bidi/>
        <w:spacing w:line="360" w:lineRule="auto"/>
        <w:contextualSpacing/>
        <w:jc w:val="both"/>
        <w:rPr>
          <w:rtl/>
        </w:rPr>
      </w:pPr>
      <w:r w:rsidRPr="00A21AFB">
        <w:rPr>
          <w:u w:val="single"/>
          <w:rtl/>
        </w:rPr>
        <w:t xml:space="preserve">בשיחות משנת 2014 </w:t>
      </w:r>
      <w:r w:rsidRPr="00A21AFB">
        <w:rPr>
          <w:sz w:val="22"/>
          <w:szCs w:val="22"/>
          <w:u w:val="single"/>
          <w:rtl/>
        </w:rPr>
        <w:t xml:space="preserve">(025, 65, 69, </w:t>
      </w:r>
      <w:r w:rsidRPr="00A21AFB">
        <w:rPr>
          <w:sz w:val="22"/>
          <w:szCs w:val="22"/>
          <w:u w:val="single"/>
        </w:rPr>
        <w:t>b</w:t>
      </w:r>
      <w:r w:rsidRPr="00A21AFB">
        <w:rPr>
          <w:sz w:val="22"/>
          <w:szCs w:val="22"/>
          <w:u w:val="single"/>
          <w:rtl/>
        </w:rPr>
        <w:t>27, 102 ו- 105)</w:t>
      </w:r>
      <w:r w:rsidRPr="00A21AFB">
        <w:rPr>
          <w:sz w:val="22"/>
          <w:szCs w:val="22"/>
          <w:rtl/>
        </w:rPr>
        <w:t xml:space="preserve"> </w:t>
      </w:r>
      <w:r w:rsidRPr="00A21AFB">
        <w:rPr>
          <w:rtl/>
        </w:rPr>
        <w:t>- בהן, משוחחות האם והמתלוננת בעיקר על ענייני דיומא, ועל</w:t>
      </w:r>
      <w:r w:rsidRPr="00A21AFB">
        <w:rPr>
          <w:color w:val="FF0000"/>
          <w:rtl/>
        </w:rPr>
        <w:t xml:space="preserve"> </w:t>
      </w:r>
      <w:r w:rsidRPr="00A21AFB">
        <w:rPr>
          <w:rtl/>
        </w:rPr>
        <w:t xml:space="preserve">קורותיה של המתלוננת במוסדות שבהן היא שוהה באותה עת, ויוער - כי בולט בשנה זו, היעדר התייחסות או התעניינות בנאשם, בכלל, מצדה של המתלוננת, וכן, חזרה של האם, לאורך השיחות, על השאלה מדוע המתלוננת לא משתחררת לבית, שכן, זה מכבר, מלאו לה 18 שנים. </w:t>
      </w:r>
    </w:p>
    <w:p w14:paraId="4DA84B1F" w14:textId="77777777" w:rsidR="00A21AFB" w:rsidRPr="00A21AFB" w:rsidRDefault="00A21AFB" w:rsidP="00A21AFB">
      <w:pPr>
        <w:bidi/>
        <w:spacing w:line="360" w:lineRule="auto"/>
        <w:ind w:left="360"/>
        <w:contextualSpacing/>
        <w:jc w:val="both"/>
        <w:rPr>
          <w:rtl/>
        </w:rPr>
      </w:pPr>
    </w:p>
    <w:p w14:paraId="4C56B230" w14:textId="77777777" w:rsidR="00A21AFB" w:rsidRPr="00A21AFB" w:rsidRDefault="00A21AFB" w:rsidP="00A21AFB">
      <w:pPr>
        <w:bidi/>
        <w:spacing w:line="360" w:lineRule="auto"/>
        <w:contextualSpacing/>
        <w:jc w:val="both"/>
        <w:rPr>
          <w:rtl/>
        </w:rPr>
      </w:pPr>
      <w:r w:rsidRPr="00A21AFB">
        <w:rPr>
          <w:u w:val="single"/>
          <w:rtl/>
        </w:rPr>
        <w:t xml:space="preserve">בשיחות משנת 2015 </w:t>
      </w:r>
      <w:r w:rsidRPr="00A21AFB">
        <w:rPr>
          <w:sz w:val="22"/>
          <w:szCs w:val="22"/>
          <w:u w:val="single"/>
          <w:rtl/>
        </w:rPr>
        <w:t>(134, 135, 136, 154, 156, 157, 191, 212 ו- 002)</w:t>
      </w:r>
      <w:r w:rsidRPr="00A21AFB">
        <w:rPr>
          <w:rtl/>
        </w:rPr>
        <w:t xml:space="preserve"> - שנפתחות בהתעניינות המתלוננת באביה, ובגעגועיה אליו </w:t>
      </w:r>
      <w:r w:rsidRPr="00A21AFB">
        <w:rPr>
          <w:sz w:val="22"/>
          <w:szCs w:val="22"/>
          <w:rtl/>
        </w:rPr>
        <w:t>(שיחה 134),</w:t>
      </w:r>
      <w:r w:rsidRPr="00A21AFB">
        <w:rPr>
          <w:rtl/>
        </w:rPr>
        <w:t xml:space="preserve"> בשיתוף האם, בכך שהמתלוננת כותבת לו מכתבים, אך דרוש אישור לשלוח אותם </w:t>
      </w:r>
      <w:r w:rsidRPr="00A21AFB">
        <w:rPr>
          <w:sz w:val="22"/>
          <w:szCs w:val="22"/>
          <w:rtl/>
        </w:rPr>
        <w:t>(שיחות 135, 136, 191),</w:t>
      </w:r>
      <w:r w:rsidRPr="00A21AFB">
        <w:rPr>
          <w:rtl/>
        </w:rPr>
        <w:t xml:space="preserve"> בכך שאיבדה הכרה והתעלפה מס' פעמים, ורעדה בידיה, להערכתה, משום שמסרבת לאכול בגלל שהאוכל אינו ערב לה </w:t>
      </w:r>
      <w:r w:rsidRPr="00A21AFB">
        <w:rPr>
          <w:sz w:val="22"/>
          <w:szCs w:val="22"/>
          <w:rtl/>
        </w:rPr>
        <w:t>(שיחות 154, 156, 157),</w:t>
      </w:r>
      <w:r w:rsidRPr="00A21AFB">
        <w:rPr>
          <w:rtl/>
        </w:rPr>
        <w:t xml:space="preserve"> התעניינות האם ביחס לתיקיה של המתלוננת במשטרה, ושאלתה האם הם סגורים </w:t>
      </w:r>
      <w:r w:rsidRPr="00A21AFB">
        <w:rPr>
          <w:sz w:val="22"/>
          <w:szCs w:val="22"/>
          <w:rtl/>
        </w:rPr>
        <w:t>(שיחה 157),</w:t>
      </w:r>
      <w:r w:rsidRPr="00A21AFB">
        <w:rPr>
          <w:rtl/>
        </w:rPr>
        <w:t xml:space="preserve"> וכן המלצתה למתלוננת לברוח מהמקום שבו היא נמצאת, בהיעדר צו שיפוטי המחייב אותה להישאר שם </w:t>
      </w:r>
      <w:r w:rsidRPr="00A21AFB">
        <w:rPr>
          <w:sz w:val="22"/>
          <w:szCs w:val="22"/>
          <w:rtl/>
        </w:rPr>
        <w:t>(שיחה 212),</w:t>
      </w:r>
      <w:r w:rsidRPr="00A21AFB">
        <w:rPr>
          <w:rtl/>
        </w:rPr>
        <w:t xml:space="preserve"> ותחינותיה לאם שתציל אותה, כי רע לה </w:t>
      </w:r>
      <w:r w:rsidRPr="00A21AFB">
        <w:rPr>
          <w:sz w:val="22"/>
          <w:szCs w:val="22"/>
          <w:rtl/>
        </w:rPr>
        <w:t>(שיחה 002).</w:t>
      </w:r>
      <w:r w:rsidRPr="00A21AFB">
        <w:rPr>
          <w:rtl/>
        </w:rPr>
        <w:t xml:space="preserve">    </w:t>
      </w:r>
    </w:p>
    <w:p w14:paraId="34FEB1AE" w14:textId="77777777" w:rsidR="00A21AFB" w:rsidRPr="00A21AFB" w:rsidRDefault="00A21AFB" w:rsidP="00A21AFB">
      <w:pPr>
        <w:bidi/>
        <w:spacing w:line="360" w:lineRule="auto"/>
        <w:contextualSpacing/>
        <w:jc w:val="both"/>
        <w:rPr>
          <w:b/>
          <w:bCs/>
          <w:sz w:val="22"/>
          <w:szCs w:val="22"/>
          <w:rtl/>
        </w:rPr>
      </w:pPr>
      <w:r w:rsidRPr="00A21AFB">
        <w:rPr>
          <w:rtl/>
        </w:rPr>
        <w:t xml:space="preserve">ראויים לציון, דברי המתלוננת, במסגרת שיחה 191, במהלכה היא מסבירה לאמה, שאינה יכולה להעביר את המכתב לאביה, גם לא דרכה, שכן, אמרו לה, שעורכת הדין אמרה, שהוא </w:t>
      </w:r>
      <w:r w:rsidRPr="00A21AFB">
        <w:rPr>
          <w:sz w:val="22"/>
          <w:szCs w:val="22"/>
          <w:rtl/>
        </w:rPr>
        <w:t>(הכוונה לנאשם)</w:t>
      </w:r>
      <w:r w:rsidRPr="00A21AFB">
        <w:rPr>
          <w:rtl/>
        </w:rPr>
        <w:t xml:space="preserve"> יוכל לעשות בו שימוש לרעה: </w:t>
      </w:r>
      <w:r w:rsidRPr="00A21AFB">
        <w:rPr>
          <w:b/>
          <w:bCs/>
          <w:sz w:val="22"/>
          <w:szCs w:val="22"/>
          <w:rtl/>
        </w:rPr>
        <w:t>"שסיגלית עורכת הדין שלי, הפרקליטה, שהיא עושה בשבילי טוב יותר. והיא אומרת שהמכתב הזה יכול להזיק לי. שאני, לדוגמה את יודעת למה? אני כותבת שאני ככה וככה, אבא אני מצטערת על כל מה שקרה, סלח לי. ויצא מזה שהוא לא אשם, לא אשם"</w:t>
      </w:r>
      <w:r w:rsidRPr="00A21AFB">
        <w:rPr>
          <w:sz w:val="22"/>
          <w:szCs w:val="22"/>
          <w:rtl/>
        </w:rPr>
        <w:t xml:space="preserve">. </w:t>
      </w:r>
    </w:p>
    <w:p w14:paraId="29F33CAD" w14:textId="77777777" w:rsidR="00A21AFB" w:rsidRPr="00A21AFB" w:rsidRDefault="00A21AFB" w:rsidP="00A21AFB">
      <w:pPr>
        <w:bidi/>
        <w:spacing w:line="360" w:lineRule="auto"/>
        <w:ind w:left="360"/>
        <w:contextualSpacing/>
        <w:jc w:val="both"/>
        <w:rPr>
          <w:b/>
          <w:bCs/>
          <w:rtl/>
        </w:rPr>
      </w:pPr>
    </w:p>
    <w:p w14:paraId="736B71DE" w14:textId="77777777" w:rsidR="00A21AFB" w:rsidRPr="00A21AFB" w:rsidRDefault="00A21AFB" w:rsidP="00A21AFB">
      <w:pPr>
        <w:bidi/>
        <w:spacing w:line="360" w:lineRule="auto"/>
        <w:contextualSpacing/>
        <w:jc w:val="both"/>
        <w:rPr>
          <w:rtl/>
        </w:rPr>
      </w:pPr>
      <w:r w:rsidRPr="00A21AFB">
        <w:rPr>
          <w:u w:val="single"/>
          <w:rtl/>
        </w:rPr>
        <w:t xml:space="preserve">בשיחות משנת 2016 </w:t>
      </w:r>
      <w:r w:rsidRPr="00A21AFB">
        <w:rPr>
          <w:sz w:val="22"/>
          <w:szCs w:val="22"/>
          <w:u w:val="single"/>
          <w:rtl/>
        </w:rPr>
        <w:t>(009 מיום 11.01.16, 000, 026, 003, 009 מיום 21.03.16, 016, 017, 022, 026, 047, 050, 59, 78, 80 ו- 84)</w:t>
      </w:r>
      <w:r w:rsidRPr="00A21AFB">
        <w:rPr>
          <w:rtl/>
        </w:rPr>
        <w:t xml:space="preserve"> - מספרת המתלוננת לאימה על אלימות הדדית, בינה לבין המדריכים, ועל עונשים שקיבלה </w:t>
      </w:r>
      <w:r w:rsidRPr="00A21AFB">
        <w:rPr>
          <w:sz w:val="22"/>
          <w:szCs w:val="22"/>
          <w:rtl/>
        </w:rPr>
        <w:t>(בעיקר שהות ב"כלוב")</w:t>
      </w:r>
      <w:r w:rsidRPr="00A21AFB">
        <w:rPr>
          <w:rtl/>
        </w:rPr>
        <w:t xml:space="preserve"> בגין כך, והאם ממליצה לה, שוב, לצאת מהמקום שבו היא נמצאת </w:t>
      </w:r>
      <w:r w:rsidRPr="00A21AFB">
        <w:rPr>
          <w:sz w:val="22"/>
          <w:szCs w:val="22"/>
          <w:rtl/>
        </w:rPr>
        <w:t>(שיחות 009 מחודש ינואר, 000, 026).</w:t>
      </w:r>
      <w:r w:rsidRPr="00A21AFB">
        <w:rPr>
          <w:rtl/>
        </w:rPr>
        <w:t xml:space="preserve"> בשיחה 003 שואלת האם את המתלוננת, האם אמרו לה שתשב בכלא אם תגיד את האמת, ומוסיפה (</w:t>
      </w:r>
      <w:r w:rsidRPr="00A21AFB">
        <w:rPr>
          <w:sz w:val="22"/>
          <w:szCs w:val="22"/>
          <w:rtl/>
        </w:rPr>
        <w:t xml:space="preserve">האם) </w:t>
      </w:r>
      <w:r w:rsidRPr="00A21AFB">
        <w:rPr>
          <w:rtl/>
        </w:rPr>
        <w:t xml:space="preserve">- שכוונתה לכך שנ. לימדה אותה לשקר לגבי ההורים, והמתלוננת משיבה לה, אך זאת - שגם המנקה ריכלה עליה, ועוברת לספר לה על חלום שחלמה ובו מישהו צועד לכיוון חדרה ונעלם. </w:t>
      </w:r>
    </w:p>
    <w:p w14:paraId="7BFC3440" w14:textId="77777777" w:rsidR="00A21AFB" w:rsidRPr="00A21AFB" w:rsidRDefault="00A21AFB" w:rsidP="00A21AFB">
      <w:pPr>
        <w:bidi/>
        <w:spacing w:line="360" w:lineRule="auto"/>
        <w:contextualSpacing/>
        <w:jc w:val="both"/>
        <w:rPr>
          <w:rtl/>
        </w:rPr>
      </w:pPr>
      <w:r w:rsidRPr="00A21AFB">
        <w:rPr>
          <w:rtl/>
        </w:rPr>
        <w:t xml:space="preserve">בשיחה 009 מחודש מרץ - ובעוד המתלוננת משתפת את אימה בהכנות לחג הפורים ובתוכי שקיבלו למוסד, מטיחה בה האם, ללא שום הקשר הגיוני: </w:t>
      </w:r>
      <w:r w:rsidRPr="00A21AFB">
        <w:rPr>
          <w:b/>
          <w:bCs/>
          <w:sz w:val="22"/>
          <w:szCs w:val="22"/>
          <w:rtl/>
        </w:rPr>
        <w:t>"אז את בעצמך החלטת לשקר על האבא. אני חשבתי אנשים רעים עזרו לך"</w:t>
      </w:r>
      <w:r w:rsidRPr="00A21AFB">
        <w:rPr>
          <w:rtl/>
        </w:rPr>
        <w:t xml:space="preserve">, והמתלוננת השיבה לה: </w:t>
      </w:r>
      <w:r w:rsidRPr="00A21AFB">
        <w:rPr>
          <w:b/>
          <w:bCs/>
          <w:sz w:val="22"/>
          <w:szCs w:val="22"/>
          <w:rtl/>
        </w:rPr>
        <w:t>"נו אמא, רציתי לספר לך שעזרו לי, למה שאני בעצמי. אמא נו אני אוהבת אתכם, הרי את יודעת... את יודעת שאני אוהבת אתכם. אני מוכנה ללכת ולהגיד שאמרתי שקר. אני מוכנה ללכת ולשבת בכלא, אמא אני מוכנה. את רוצה את זה?"</w:t>
      </w:r>
      <w:r w:rsidRPr="00A21AFB">
        <w:rPr>
          <w:rtl/>
        </w:rPr>
        <w:t xml:space="preserve">. האם משיבה לה בשלילה: </w:t>
      </w:r>
      <w:r w:rsidRPr="00A21AFB">
        <w:rPr>
          <w:b/>
          <w:bCs/>
          <w:sz w:val="22"/>
          <w:szCs w:val="22"/>
          <w:rtl/>
        </w:rPr>
        <w:t>"לא, לא! אני לא רוצה את זה"</w:t>
      </w:r>
      <w:r w:rsidRPr="00A21AFB">
        <w:rPr>
          <w:sz w:val="22"/>
          <w:szCs w:val="22"/>
          <w:rtl/>
        </w:rPr>
        <w:t>,</w:t>
      </w:r>
      <w:r w:rsidRPr="00A21AFB">
        <w:rPr>
          <w:rtl/>
        </w:rPr>
        <w:t xml:space="preserve"> והמתלוננת משיבה לעומתה: </w:t>
      </w:r>
      <w:r w:rsidRPr="00A21AFB">
        <w:rPr>
          <w:b/>
          <w:bCs/>
          <w:sz w:val="22"/>
          <w:szCs w:val="22"/>
          <w:rtl/>
        </w:rPr>
        <w:t xml:space="preserve">"זה יהיה עדיף לכם אמא" </w:t>
      </w:r>
      <w:r w:rsidRPr="00A21AFB">
        <w:rPr>
          <w:sz w:val="22"/>
          <w:szCs w:val="22"/>
          <w:rtl/>
        </w:rPr>
        <w:t>(עמ' 6</w:t>
      </w:r>
      <w:r w:rsidRPr="00A21AFB">
        <w:rPr>
          <w:rtl/>
        </w:rPr>
        <w:t xml:space="preserve">). </w:t>
      </w:r>
      <w:r w:rsidRPr="00A21AFB">
        <w:rPr>
          <w:b/>
          <w:bCs/>
          <w:rtl/>
        </w:rPr>
        <w:t xml:space="preserve"> </w:t>
      </w:r>
      <w:r w:rsidRPr="00A21AFB">
        <w:rPr>
          <w:rtl/>
        </w:rPr>
        <w:t xml:space="preserve">       </w:t>
      </w:r>
    </w:p>
    <w:p w14:paraId="156D7CF4" w14:textId="77777777" w:rsidR="00A21AFB" w:rsidRPr="00A21AFB" w:rsidRDefault="00A21AFB" w:rsidP="00A21AFB">
      <w:pPr>
        <w:bidi/>
        <w:spacing w:line="360" w:lineRule="auto"/>
        <w:contextualSpacing/>
        <w:jc w:val="both"/>
        <w:rPr>
          <w:rtl/>
        </w:rPr>
      </w:pPr>
      <w:r w:rsidRPr="00A21AFB">
        <w:rPr>
          <w:rtl/>
        </w:rPr>
        <w:t xml:space="preserve">בהמשך, משתפת האם את המתלוננת על סבלו של אביה, והיא בתשובה, מקללת את ורנה </w:t>
      </w:r>
      <w:r w:rsidRPr="00A21AFB">
        <w:rPr>
          <w:sz w:val="22"/>
          <w:szCs w:val="22"/>
          <w:rtl/>
        </w:rPr>
        <w:t>(העו"ס),</w:t>
      </w:r>
      <w:r w:rsidRPr="00A21AFB">
        <w:rPr>
          <w:rtl/>
        </w:rPr>
        <w:t xml:space="preserve"> שאמרה לה</w:t>
      </w:r>
      <w:r w:rsidRPr="00A21AFB">
        <w:rPr>
          <w:b/>
          <w:bCs/>
          <w:rtl/>
        </w:rPr>
        <w:t xml:space="preserve"> </w:t>
      </w:r>
      <w:r w:rsidRPr="00A21AFB">
        <w:rPr>
          <w:b/>
          <w:bCs/>
          <w:sz w:val="22"/>
          <w:szCs w:val="22"/>
          <w:rtl/>
        </w:rPr>
        <w:t xml:space="preserve">"שתשב שנתיים" </w:t>
      </w:r>
      <w:r w:rsidRPr="00A21AFB">
        <w:rPr>
          <w:sz w:val="22"/>
          <w:szCs w:val="22"/>
          <w:rtl/>
        </w:rPr>
        <w:t>(שיחה 016).</w:t>
      </w:r>
      <w:r w:rsidRPr="00A21AFB">
        <w:rPr>
          <w:rtl/>
        </w:rPr>
        <w:t xml:space="preserve"> </w:t>
      </w:r>
    </w:p>
    <w:p w14:paraId="245F604E" w14:textId="77777777" w:rsidR="00A21AFB" w:rsidRPr="00A21AFB" w:rsidRDefault="00A21AFB" w:rsidP="00A21AFB">
      <w:pPr>
        <w:bidi/>
        <w:spacing w:line="360" w:lineRule="auto"/>
        <w:contextualSpacing/>
        <w:jc w:val="both"/>
        <w:rPr>
          <w:rtl/>
        </w:rPr>
      </w:pPr>
      <w:r w:rsidRPr="00A21AFB">
        <w:rPr>
          <w:rtl/>
        </w:rPr>
        <w:t>בשיחה 022, אומרת המתלוננת לאם, כבדרך אגב, וכאילו נזכרה בדבר במקרה</w:t>
      </w:r>
      <w:r w:rsidRPr="00A21AFB">
        <w:rPr>
          <w:sz w:val="22"/>
          <w:szCs w:val="22"/>
          <w:rtl/>
        </w:rPr>
        <w:t xml:space="preserve">: </w:t>
      </w:r>
      <w:r w:rsidRPr="00A21AFB">
        <w:rPr>
          <w:b/>
          <w:bCs/>
          <w:sz w:val="22"/>
          <w:szCs w:val="22"/>
          <w:rtl/>
        </w:rPr>
        <w:t>"אה תקשיבי, אני רוצה להגיד לך משהו. ששיקרתי לגבי אבא"</w:t>
      </w:r>
      <w:r w:rsidRPr="00A21AFB">
        <w:rPr>
          <w:rtl/>
        </w:rPr>
        <w:t xml:space="preserve">, והאם משיבה לה בשאלה: </w:t>
      </w:r>
      <w:r w:rsidRPr="00A21AFB">
        <w:rPr>
          <w:b/>
          <w:bCs/>
          <w:sz w:val="22"/>
          <w:szCs w:val="22"/>
          <w:rtl/>
        </w:rPr>
        <w:t>"כן?</w:t>
      </w:r>
      <w:r w:rsidRPr="00A21AFB">
        <w:rPr>
          <w:sz w:val="22"/>
          <w:szCs w:val="22"/>
          <w:rtl/>
        </w:rPr>
        <w:t xml:space="preserve">". </w:t>
      </w:r>
      <w:r w:rsidRPr="00A21AFB">
        <w:rPr>
          <w:rtl/>
        </w:rPr>
        <w:t xml:space="preserve">המתלוננת מסבירה: </w:t>
      </w:r>
      <w:r w:rsidRPr="00A21AFB">
        <w:rPr>
          <w:b/>
          <w:bCs/>
          <w:sz w:val="22"/>
          <w:szCs w:val="22"/>
          <w:rtl/>
        </w:rPr>
        <w:t>"כן. ואני רוצה, אני מוכנה לשבת בכלא במקומו"</w:t>
      </w:r>
      <w:r w:rsidRPr="00A21AFB">
        <w:rPr>
          <w:sz w:val="22"/>
          <w:szCs w:val="22"/>
          <w:rtl/>
        </w:rPr>
        <w:t>.</w:t>
      </w:r>
      <w:r w:rsidRPr="00A21AFB">
        <w:rPr>
          <w:rtl/>
        </w:rPr>
        <w:t xml:space="preserve"> האמא מרגיעה אותה ומסבירה: </w:t>
      </w:r>
      <w:r w:rsidRPr="00A21AFB">
        <w:rPr>
          <w:b/>
          <w:bCs/>
          <w:sz w:val="22"/>
          <w:szCs w:val="22"/>
          <w:rtl/>
        </w:rPr>
        <w:t>"לא, את לא תשבי בכלא כי אז כשאמרת את זה את היית בת שש עשרה. תקשיבי לי כ."</w:t>
      </w:r>
      <w:r w:rsidRPr="00A21AFB">
        <w:rPr>
          <w:sz w:val="22"/>
          <w:szCs w:val="22"/>
          <w:rtl/>
        </w:rPr>
        <w:t>.</w:t>
      </w:r>
      <w:r w:rsidRPr="00A21AFB">
        <w:rPr>
          <w:rtl/>
        </w:rPr>
        <w:t xml:space="preserve"> והמתלוננת משיבה: </w:t>
      </w:r>
      <w:r w:rsidRPr="00A21AFB">
        <w:rPr>
          <w:b/>
          <w:bCs/>
          <w:sz w:val="22"/>
          <w:szCs w:val="22"/>
          <w:rtl/>
        </w:rPr>
        <w:t>"צריך לשחרר אותו מהכלא. אנחנו צריכים לעשות משהו"</w:t>
      </w:r>
      <w:r w:rsidRPr="00A21AFB">
        <w:rPr>
          <w:sz w:val="22"/>
          <w:szCs w:val="22"/>
          <w:rtl/>
        </w:rPr>
        <w:t xml:space="preserve"> (עמ' 3),</w:t>
      </w:r>
      <w:r w:rsidRPr="00A21AFB">
        <w:rPr>
          <w:rtl/>
        </w:rPr>
        <w:t xml:space="preserve"> והאם, בתשובה, מנחה אותה לגשת לכרמית, העובדת הסוציאלית במקום, ולבקש את תעודת הזהות שלה בחזרה, מפני שהיא כבר בת 19 וחופשיה לעשות כרצונה. </w:t>
      </w:r>
    </w:p>
    <w:p w14:paraId="79FE44A2" w14:textId="77777777" w:rsidR="00A21AFB" w:rsidRPr="00A21AFB" w:rsidRDefault="00A21AFB" w:rsidP="00A21AFB">
      <w:pPr>
        <w:bidi/>
        <w:spacing w:line="360" w:lineRule="auto"/>
        <w:contextualSpacing/>
        <w:jc w:val="both"/>
        <w:rPr>
          <w:sz w:val="22"/>
          <w:szCs w:val="22"/>
          <w:rtl/>
        </w:rPr>
      </w:pPr>
      <w:r w:rsidRPr="00A21AFB">
        <w:rPr>
          <w:rtl/>
        </w:rPr>
        <w:t>באמצע שיחה</w:t>
      </w:r>
      <w:r w:rsidRPr="00A21AFB">
        <w:rPr>
          <w:color w:val="FF0000"/>
          <w:rtl/>
        </w:rPr>
        <w:t xml:space="preserve"> </w:t>
      </w:r>
      <w:r w:rsidRPr="00A21AFB">
        <w:rPr>
          <w:rtl/>
        </w:rPr>
        <w:t xml:space="preserve">026, ואף כאן, ללא הקשר הגיוני, שואלת האם את המתלוננת: </w:t>
      </w:r>
      <w:r w:rsidRPr="00A21AFB">
        <w:rPr>
          <w:b/>
          <w:bCs/>
          <w:sz w:val="22"/>
          <w:szCs w:val="22"/>
          <w:rtl/>
        </w:rPr>
        <w:t>"חמודה, מי סיפר לך על היחסים בין גבר לאישה? זאת נ. המנקה?"</w:t>
      </w:r>
      <w:r w:rsidRPr="00A21AFB">
        <w:rPr>
          <w:sz w:val="22"/>
          <w:szCs w:val="22"/>
          <w:rtl/>
        </w:rPr>
        <w:t>,</w:t>
      </w:r>
      <w:r w:rsidRPr="00A21AFB">
        <w:rPr>
          <w:rtl/>
        </w:rPr>
        <w:t xml:space="preserve"> והמתלוננת השיבה לה</w:t>
      </w:r>
      <w:r w:rsidRPr="00A21AFB">
        <w:rPr>
          <w:sz w:val="22"/>
          <w:szCs w:val="22"/>
          <w:rtl/>
        </w:rPr>
        <w:t xml:space="preserve">: </w:t>
      </w:r>
      <w:r w:rsidRPr="00A21AFB">
        <w:rPr>
          <w:b/>
          <w:bCs/>
          <w:sz w:val="22"/>
          <w:szCs w:val="22"/>
          <w:rtl/>
        </w:rPr>
        <w:t xml:space="preserve">"כן. נו אמא דפקו אותי, נו אמא אני לא אשמה, לא רציתי לעשות רע... היא כל הזמן, עם מריאנה כל הזמן היו שמועות בבית הספר. אני אשמה שסיפרתי על אבא שהוא, פעם אחת הוא... התחלתי לספר לכולם. זה קרה פעם אחת" </w:t>
      </w:r>
      <w:r w:rsidRPr="00A21AFB">
        <w:rPr>
          <w:sz w:val="22"/>
          <w:szCs w:val="22"/>
          <w:rtl/>
        </w:rPr>
        <w:t xml:space="preserve">(עמ' 4). </w:t>
      </w:r>
    </w:p>
    <w:p w14:paraId="2A9BF2D0" w14:textId="77777777" w:rsidR="00A21AFB" w:rsidRPr="00A21AFB" w:rsidRDefault="00A21AFB" w:rsidP="00A21AFB">
      <w:pPr>
        <w:bidi/>
        <w:spacing w:line="360" w:lineRule="auto"/>
        <w:contextualSpacing/>
        <w:jc w:val="both"/>
        <w:rPr>
          <w:rtl/>
        </w:rPr>
      </w:pPr>
      <w:r w:rsidRPr="00A21AFB">
        <w:rPr>
          <w:rtl/>
        </w:rPr>
        <w:t xml:space="preserve">כעבור חודשיים וחצי, בשיחה 59, אומרת המתלוננת לאם: </w:t>
      </w:r>
      <w:r w:rsidRPr="00A21AFB">
        <w:rPr>
          <w:b/>
          <w:bCs/>
          <w:sz w:val="22"/>
          <w:szCs w:val="22"/>
          <w:rtl/>
        </w:rPr>
        <w:t xml:space="preserve">"אני לא בוכה בגלל משהו מיוחד בגלל אבא. הכנסתי לכלא בן אדם חף מפשע, לכן אני בוכה. המצפון מתייסר אצלי" </w:t>
      </w:r>
      <w:r w:rsidRPr="00A21AFB">
        <w:rPr>
          <w:sz w:val="22"/>
          <w:szCs w:val="22"/>
          <w:rtl/>
        </w:rPr>
        <w:t>(עמ' 6).</w:t>
      </w:r>
    </w:p>
    <w:p w14:paraId="3BBEE80F" w14:textId="77777777" w:rsidR="00A21AFB" w:rsidRPr="00A21AFB" w:rsidRDefault="00A21AFB" w:rsidP="00A21AFB">
      <w:pPr>
        <w:bidi/>
        <w:spacing w:line="360" w:lineRule="auto"/>
        <w:contextualSpacing/>
        <w:jc w:val="both"/>
        <w:rPr>
          <w:rtl/>
        </w:rPr>
      </w:pPr>
      <w:r w:rsidRPr="00A21AFB">
        <w:rPr>
          <w:rtl/>
        </w:rPr>
        <w:t xml:space="preserve">בהמשך, בשיחה 78, היא משתפת את אמה, ואומרת לה: </w:t>
      </w:r>
      <w:r w:rsidRPr="00A21AFB">
        <w:rPr>
          <w:b/>
          <w:bCs/>
          <w:sz w:val="22"/>
          <w:szCs w:val="22"/>
          <w:rtl/>
        </w:rPr>
        <w:t xml:space="preserve">"לפעמים נדמה לי שהחיים שלי כאלה הרוסים. את יודעת... בא לי פשוט לקחת ולנסוע לאבא לכלא. ולפול על הברכיים ולבכות ולבקש מחילה. אני כל כך רוצה. את יודעת כמה מכתבים כתבתי לאבא... נו כתבתי על מחילה. כתבתי שעשיתי את זה, שלא עשיתי את זה בכוונה. שאני מאוד מתגעגעת. שאני מתפללת לאל שישמור עליך" </w:t>
      </w:r>
      <w:r w:rsidRPr="00A21AFB">
        <w:rPr>
          <w:sz w:val="22"/>
          <w:szCs w:val="22"/>
          <w:rtl/>
        </w:rPr>
        <w:t>(עמ' 4-5),</w:t>
      </w:r>
      <w:r w:rsidRPr="00A21AFB">
        <w:rPr>
          <w:rtl/>
        </w:rPr>
        <w:t xml:space="preserve"> ובהמשך, ככל שהנראה, בהקשר תיקה של האם, המתנהל בבית-משפט השלום, אומרת המתלוננת: </w:t>
      </w:r>
      <w:r w:rsidRPr="00A21AFB">
        <w:rPr>
          <w:b/>
          <w:bCs/>
          <w:sz w:val="22"/>
          <w:szCs w:val="22"/>
          <w:rtl/>
        </w:rPr>
        <w:t>"שימסרו דרכי, שימסרו לשופט המסריח הזה שאת לא אשמה. שאני שיקרתי... יכולים להכניס אותי לכלא"</w:t>
      </w:r>
      <w:r w:rsidRPr="00A21AFB">
        <w:rPr>
          <w:sz w:val="22"/>
          <w:szCs w:val="22"/>
          <w:rtl/>
        </w:rPr>
        <w:t xml:space="preserve"> (עמ' 7).</w:t>
      </w:r>
      <w:r w:rsidRPr="00A21AFB">
        <w:rPr>
          <w:rtl/>
        </w:rPr>
        <w:t xml:space="preserve"> </w:t>
      </w:r>
    </w:p>
    <w:p w14:paraId="25D960C4" w14:textId="77777777" w:rsidR="00A21AFB" w:rsidRPr="00A21AFB" w:rsidRDefault="00A21AFB" w:rsidP="00A21AFB">
      <w:pPr>
        <w:bidi/>
        <w:spacing w:line="360" w:lineRule="auto"/>
        <w:contextualSpacing/>
        <w:jc w:val="both"/>
        <w:rPr>
          <w:b/>
          <w:bCs/>
          <w:sz w:val="22"/>
          <w:szCs w:val="22"/>
          <w:rtl/>
        </w:rPr>
      </w:pPr>
      <w:r w:rsidRPr="00A21AFB">
        <w:rPr>
          <w:rtl/>
        </w:rPr>
        <w:t xml:space="preserve">4 ימים לאחר מכן, בשיחה 80, אומרת המתלוננת לאם: </w:t>
      </w:r>
      <w:r w:rsidRPr="00A21AFB">
        <w:rPr>
          <w:b/>
          <w:bCs/>
          <w:sz w:val="22"/>
          <w:szCs w:val="22"/>
          <w:rtl/>
        </w:rPr>
        <w:t>"אני לא יודעת מה לעשות אמא, אני לא יודעת איך כל זה קרה. מאוד קשה לי להסביר לך, גם הפלילו אותי, המנקה... היא אומרת שאנחנו משפחה רעה ש... פעם אחת אני רבתי עם אבא הוא צעק עלי והיא סיפרה לכולם. זה התחיל. לא, אחרי זה הפסקתי לספר לה. התחלתי לשקר לה. אני לא יודעת, התחילה אחרי הסיפור הזה היא התחילה להסיט אותי נגדכם"</w:t>
      </w:r>
      <w:r w:rsidRPr="00A21AFB">
        <w:rPr>
          <w:sz w:val="22"/>
          <w:szCs w:val="22"/>
          <w:rtl/>
        </w:rPr>
        <w:t xml:space="preserve"> (עמ' 4).</w:t>
      </w:r>
    </w:p>
    <w:p w14:paraId="1F620676" w14:textId="77777777" w:rsidR="00A21AFB" w:rsidRPr="00A21AFB" w:rsidRDefault="00A21AFB" w:rsidP="00A21AFB">
      <w:pPr>
        <w:bidi/>
        <w:spacing w:line="360" w:lineRule="auto"/>
        <w:contextualSpacing/>
        <w:jc w:val="both"/>
        <w:rPr>
          <w:color w:val="FF0000"/>
          <w:rtl/>
        </w:rPr>
      </w:pPr>
      <w:r w:rsidRPr="00A21AFB">
        <w:rPr>
          <w:rtl/>
        </w:rPr>
        <w:t xml:space="preserve">כעבור שבועיים, בשיחה 84, וכשהיא מספרת על סבלה ב"כלוב", אומרת לאם: </w:t>
      </w:r>
      <w:r w:rsidRPr="00A21AFB">
        <w:rPr>
          <w:b/>
          <w:bCs/>
          <w:sz w:val="22"/>
          <w:szCs w:val="22"/>
          <w:rtl/>
        </w:rPr>
        <w:t xml:space="preserve">"אני על הכול מבקשת סליחה בפניכם. אני מוכנה לעמוד על ברכיים מול אבא ולבקש סליחה. רק שישחררו אותי, אני מוכנה לעשות הכול על מנת להיות בבית, אני מוכנה לעשות הכול" </w:t>
      </w:r>
      <w:r w:rsidRPr="00A21AFB">
        <w:rPr>
          <w:sz w:val="22"/>
          <w:szCs w:val="22"/>
          <w:rtl/>
        </w:rPr>
        <w:t>(עמ' 5).</w:t>
      </w:r>
      <w:r w:rsidRPr="00A21AFB">
        <w:rPr>
          <w:rtl/>
        </w:rPr>
        <w:t xml:space="preserve"> </w:t>
      </w:r>
      <w:r w:rsidRPr="00A21AFB">
        <w:rPr>
          <w:b/>
          <w:bCs/>
          <w:rtl/>
        </w:rPr>
        <w:t xml:space="preserve"> </w:t>
      </w:r>
      <w:r w:rsidRPr="00A21AFB">
        <w:rPr>
          <w:rtl/>
        </w:rPr>
        <w:t xml:space="preserve">         </w:t>
      </w:r>
    </w:p>
    <w:p w14:paraId="0E9EACBE" w14:textId="77777777" w:rsidR="00A21AFB" w:rsidRPr="00A21AFB" w:rsidRDefault="00A21AFB" w:rsidP="00A21AFB">
      <w:pPr>
        <w:bidi/>
        <w:spacing w:line="360" w:lineRule="auto"/>
        <w:jc w:val="both"/>
        <w:rPr>
          <w:rtl/>
        </w:rPr>
      </w:pPr>
    </w:p>
    <w:p w14:paraId="7855C09F" w14:textId="77777777" w:rsidR="00A21AFB" w:rsidRPr="00A21AFB" w:rsidRDefault="00A21AFB" w:rsidP="00A21AFB">
      <w:pPr>
        <w:bidi/>
        <w:spacing w:line="360" w:lineRule="auto"/>
        <w:jc w:val="both"/>
        <w:rPr>
          <w:rtl/>
        </w:rPr>
      </w:pPr>
      <w:r w:rsidRPr="00A21AFB">
        <w:rPr>
          <w:rtl/>
        </w:rPr>
        <w:t xml:space="preserve">לאחר הגשת תמלולי השיחות, ובאישור בית-המשפט, הוזמנה האם ליתן עדות משלימה, והדבר נעשה בישיבות שהתקיימו בימים 19.09.16 ו- 16.01.17. יוטעם, שבשלב זה, ביקשה ההגנה לזמן בשנית גם את המתלוננת, ולשמוע את גרסתה ביחס לשיחות, ואולם, בהתאם להערכה טיפולית שהציגה המאשימה, ולקיומו של סיכוי סביר, שהדבר יפגע במצבה, עד כדי חשש לאובדנות </w:t>
      </w:r>
      <w:r w:rsidRPr="00A21AFB">
        <w:rPr>
          <w:sz w:val="22"/>
          <w:szCs w:val="22"/>
          <w:rtl/>
        </w:rPr>
        <w:t>(מסמך עו"ס רוני דשבסקי, מיום 8.02.17)</w:t>
      </w:r>
      <w:r w:rsidRPr="00A21AFB">
        <w:rPr>
          <w:rtl/>
        </w:rPr>
        <w:t xml:space="preserve"> - נמנענו מהבאתה, והסתפקנו בהסברים שנתנה האם, אודות האמור בשיחות.  </w:t>
      </w:r>
    </w:p>
    <w:p w14:paraId="0CCB9E88" w14:textId="77777777" w:rsidR="00A21AFB" w:rsidRPr="00A21AFB" w:rsidRDefault="00A21AFB" w:rsidP="00A21AFB">
      <w:pPr>
        <w:bidi/>
        <w:spacing w:line="360" w:lineRule="auto"/>
        <w:contextualSpacing/>
        <w:jc w:val="both"/>
        <w:rPr>
          <w:rtl/>
        </w:rPr>
      </w:pPr>
    </w:p>
    <w:p w14:paraId="7A8D8A2A" w14:textId="77777777" w:rsidR="00A21AFB" w:rsidRPr="00A21AFB" w:rsidRDefault="00A21AFB" w:rsidP="00A21AFB">
      <w:pPr>
        <w:numPr>
          <w:ilvl w:val="0"/>
          <w:numId w:val="7"/>
        </w:numPr>
        <w:bidi/>
        <w:spacing w:line="360" w:lineRule="auto"/>
        <w:ind w:left="0"/>
        <w:contextualSpacing/>
        <w:jc w:val="both"/>
        <w:rPr>
          <w:sz w:val="22"/>
          <w:szCs w:val="22"/>
          <w:rtl/>
        </w:rPr>
      </w:pPr>
      <w:r w:rsidRPr="00A21AFB">
        <w:rPr>
          <w:rtl/>
        </w:rPr>
        <w:t xml:space="preserve">ביום 19.09.16, סיפרה העדה, שהמתלוננת מתקשרת אליה מדי-יום, ומבקשת הימנה לדבר עם התובעת ועם השופטים, ולומר להם שהנאשם חף מפשע, והיא המציאה את כל הסיפור, כדי לא להיכנס לכלא בעצמה </w:t>
      </w:r>
      <w:r w:rsidRPr="00A21AFB">
        <w:rPr>
          <w:sz w:val="22"/>
          <w:szCs w:val="22"/>
          <w:rtl/>
        </w:rPr>
        <w:t>(עמ' 1028).</w:t>
      </w:r>
      <w:r w:rsidRPr="00A21AFB">
        <w:rPr>
          <w:rtl/>
        </w:rPr>
        <w:t xml:space="preserve"> לדבריה, היא הקליטה את השיחות עם המתלוננת דרך הטלפון הנייד שלה, בשלמות </w:t>
      </w:r>
      <w:r w:rsidRPr="00A21AFB">
        <w:rPr>
          <w:sz w:val="22"/>
          <w:szCs w:val="22"/>
          <w:rtl/>
        </w:rPr>
        <w:t xml:space="preserve">(כלומר, לא יכלה להפסיקן באמצע ולהמשיך מנקודה אחרת של השיחה. עמ' 1035-1036). </w:t>
      </w:r>
    </w:p>
    <w:p w14:paraId="22FA6765" w14:textId="77777777" w:rsidR="00A21AFB" w:rsidRPr="00A21AFB" w:rsidRDefault="00A21AFB" w:rsidP="00A21AFB">
      <w:pPr>
        <w:bidi/>
        <w:spacing w:line="360" w:lineRule="auto"/>
        <w:jc w:val="both"/>
        <w:rPr>
          <w:rtl/>
        </w:rPr>
      </w:pPr>
    </w:p>
    <w:p w14:paraId="7B5D4429" w14:textId="77777777" w:rsidR="00A21AFB" w:rsidRPr="00A21AFB" w:rsidRDefault="00A21AFB" w:rsidP="00A21AFB">
      <w:pPr>
        <w:bidi/>
        <w:spacing w:line="360" w:lineRule="auto"/>
        <w:jc w:val="both"/>
        <w:rPr>
          <w:sz w:val="22"/>
          <w:szCs w:val="22"/>
          <w:rtl/>
        </w:rPr>
      </w:pPr>
      <w:r w:rsidRPr="00A21AFB">
        <w:rPr>
          <w:rtl/>
        </w:rPr>
        <w:t xml:space="preserve">עוד סיפרה האם, שבשיחות המוקלטות מהשנים 2013-2015, נשמעת המתלוננת אומרת, שהנאשם לא עשה לה כלום, והיא שיקרה בגלל אורנה, העובדת הסוציאלית, שאיימה עליה שאם לא תספר דברים שהאב עשה לה, תיכנס לכלא, וגם בגלל נ., חברה שלה, ונינה המנקה </w:t>
      </w:r>
      <w:r w:rsidRPr="00A21AFB">
        <w:rPr>
          <w:sz w:val="22"/>
          <w:szCs w:val="22"/>
          <w:rtl/>
        </w:rPr>
        <w:t xml:space="preserve">(עמ' 1037-1038). </w:t>
      </w:r>
    </w:p>
    <w:p w14:paraId="440CDB1F" w14:textId="77777777" w:rsidR="00A21AFB" w:rsidRPr="00A21AFB" w:rsidRDefault="00A21AFB" w:rsidP="00A21AFB">
      <w:pPr>
        <w:bidi/>
        <w:spacing w:line="360" w:lineRule="auto"/>
        <w:jc w:val="both"/>
        <w:rPr>
          <w:rtl/>
        </w:rPr>
      </w:pPr>
    </w:p>
    <w:p w14:paraId="3C3F026A" w14:textId="77777777" w:rsidR="00A21AFB" w:rsidRPr="00A21AFB" w:rsidRDefault="00A21AFB" w:rsidP="00A21AFB">
      <w:pPr>
        <w:bidi/>
        <w:spacing w:line="360" w:lineRule="auto"/>
        <w:jc w:val="both"/>
        <w:rPr>
          <w:rtl/>
        </w:rPr>
      </w:pPr>
      <w:r w:rsidRPr="00A21AFB">
        <w:rPr>
          <w:rtl/>
        </w:rPr>
        <w:t xml:space="preserve">לשאלת הסנגורית, מדוע החליטה להקליט את המתלוננת, השיבה: </w:t>
      </w:r>
      <w:r w:rsidRPr="00A21AFB">
        <w:rPr>
          <w:b/>
          <w:bCs/>
          <w:sz w:val="22"/>
          <w:szCs w:val="22"/>
          <w:rtl/>
        </w:rPr>
        <w:t xml:space="preserve">"אני עשיתי את זה על מנת להוכיח שאני אדם הגון, ישר, ושלא הכרחתי את הבת שלי לשקר" </w:t>
      </w:r>
      <w:r w:rsidRPr="00A21AFB">
        <w:rPr>
          <w:sz w:val="22"/>
          <w:szCs w:val="22"/>
          <w:rtl/>
        </w:rPr>
        <w:t>(עמ' 1039 ש' 5-6),</w:t>
      </w:r>
      <w:r w:rsidRPr="00A21AFB">
        <w:rPr>
          <w:rtl/>
        </w:rPr>
        <w:t xml:space="preserve"> והמשיכה: </w:t>
      </w:r>
      <w:r w:rsidRPr="00A21AFB">
        <w:rPr>
          <w:b/>
          <w:bCs/>
          <w:sz w:val="22"/>
          <w:szCs w:val="22"/>
          <w:rtl/>
        </w:rPr>
        <w:t xml:space="preserve">"כי הבת שלי התקשרה והיא אמרה שהיא את הכל המציאה ושהיא שיקרה. ועו"ד אמרה לי שצריך הוכחות" </w:t>
      </w:r>
      <w:r w:rsidRPr="00A21AFB">
        <w:rPr>
          <w:sz w:val="22"/>
          <w:szCs w:val="22"/>
          <w:rtl/>
        </w:rPr>
        <w:t>(עמ' 1040 ש' 1-2).</w:t>
      </w:r>
      <w:r w:rsidRPr="00A21AFB">
        <w:rPr>
          <w:rtl/>
        </w:rPr>
        <w:t xml:space="preserve"> </w:t>
      </w:r>
    </w:p>
    <w:p w14:paraId="584C614A" w14:textId="77777777" w:rsidR="00A21AFB" w:rsidRPr="00A21AFB" w:rsidRDefault="00A21AFB" w:rsidP="00A21AFB">
      <w:pPr>
        <w:bidi/>
        <w:spacing w:line="360" w:lineRule="auto"/>
        <w:jc w:val="both"/>
        <w:rPr>
          <w:sz w:val="22"/>
          <w:szCs w:val="22"/>
          <w:rtl/>
        </w:rPr>
      </w:pPr>
      <w:r w:rsidRPr="00A21AFB">
        <w:rPr>
          <w:rtl/>
        </w:rPr>
        <w:t xml:space="preserve">בחקירתה הנגדית, סיפרה העדה, שלדברי המתלוננת, בשנת 2013 אורנה הכריחה אותה לעשות דברים, ולמחרת עדותה, אף ניסתה להתאבד בקפיצה מהחלון </w:t>
      </w:r>
      <w:r w:rsidRPr="00A21AFB">
        <w:rPr>
          <w:sz w:val="22"/>
          <w:szCs w:val="22"/>
          <w:rtl/>
        </w:rPr>
        <w:t>(עמ' 1043).</w:t>
      </w:r>
    </w:p>
    <w:p w14:paraId="053D4A59" w14:textId="77777777" w:rsidR="00A21AFB" w:rsidRPr="00A21AFB" w:rsidRDefault="00A21AFB" w:rsidP="00A21AFB">
      <w:pPr>
        <w:bidi/>
        <w:spacing w:line="360" w:lineRule="auto"/>
        <w:jc w:val="both"/>
        <w:rPr>
          <w:rtl/>
        </w:rPr>
      </w:pPr>
    </w:p>
    <w:p w14:paraId="1B59F27B" w14:textId="77777777" w:rsidR="00A21AFB" w:rsidRPr="00A21AFB" w:rsidRDefault="00A21AFB" w:rsidP="00A21AFB">
      <w:pPr>
        <w:bidi/>
        <w:spacing w:line="360" w:lineRule="auto"/>
        <w:jc w:val="both"/>
        <w:rPr>
          <w:sz w:val="22"/>
          <w:szCs w:val="22"/>
          <w:rtl/>
        </w:rPr>
      </w:pPr>
      <w:r w:rsidRPr="00A21AFB">
        <w:rPr>
          <w:rtl/>
        </w:rPr>
        <w:t xml:space="preserve">לשאלת התובעת, הסבירה, שרכשה כרטיסי זיכרון נוספים עבור הקלטת השיחות, אולם כיוון שמוקלטים שם גם מכרים אחרים שלה, "מאמינים" כהגדרתה, אינה יכולה להעביר הכרטיסים לבדיקת המאשימה </w:t>
      </w:r>
      <w:r w:rsidRPr="00A21AFB">
        <w:rPr>
          <w:sz w:val="22"/>
          <w:szCs w:val="22"/>
          <w:rtl/>
        </w:rPr>
        <w:t xml:space="preserve">(עמ' 1048-1050). </w:t>
      </w:r>
    </w:p>
    <w:p w14:paraId="64B80A5C" w14:textId="77777777" w:rsidR="00A21AFB" w:rsidRPr="00A21AFB" w:rsidRDefault="00A21AFB" w:rsidP="00A21AFB">
      <w:pPr>
        <w:bidi/>
        <w:spacing w:line="360" w:lineRule="auto"/>
        <w:jc w:val="both"/>
        <w:rPr>
          <w:rtl/>
        </w:rPr>
      </w:pPr>
    </w:p>
    <w:p w14:paraId="037255AD" w14:textId="77777777" w:rsidR="00A21AFB" w:rsidRPr="00A21AFB" w:rsidRDefault="00A21AFB" w:rsidP="00A21AFB">
      <w:pPr>
        <w:bidi/>
        <w:spacing w:line="360" w:lineRule="auto"/>
        <w:jc w:val="both"/>
        <w:rPr>
          <w:rtl/>
        </w:rPr>
      </w:pPr>
      <w:r w:rsidRPr="00A21AFB">
        <w:rPr>
          <w:rtl/>
        </w:rPr>
        <w:t xml:space="preserve">במישור הטכני, ציינה, שלעתים אין הקלטה של תחילת השיחה, כיוון שלקח לה זמן להפעיל את ההקלטה במכשיר </w:t>
      </w:r>
      <w:r w:rsidRPr="00A21AFB">
        <w:rPr>
          <w:sz w:val="22"/>
          <w:szCs w:val="22"/>
          <w:rtl/>
        </w:rPr>
        <w:t>(עמ' 1059 ש' 5-7),</w:t>
      </w:r>
      <w:r w:rsidRPr="00A21AFB">
        <w:rPr>
          <w:rtl/>
        </w:rPr>
        <w:t xml:space="preserve"> ובהמשך, הסבירה שנדרשות כ- 10 לחיצות במכשיר הנייד לשם כך. </w:t>
      </w:r>
    </w:p>
    <w:p w14:paraId="544D70B0" w14:textId="77777777" w:rsidR="00A21AFB" w:rsidRPr="00A21AFB" w:rsidRDefault="00A21AFB" w:rsidP="00A21AFB">
      <w:pPr>
        <w:bidi/>
        <w:spacing w:line="360" w:lineRule="auto"/>
        <w:jc w:val="both"/>
        <w:rPr>
          <w:rtl/>
        </w:rPr>
      </w:pPr>
      <w:r w:rsidRPr="00A21AFB">
        <w:rPr>
          <w:rtl/>
        </w:rPr>
        <w:t xml:space="preserve">לשאלה למי פנתה עם טענות המתלוננת, שהיא סובלת, ושמכים אותה במוסדות, משיבה העדה, שרצתה לפנות למשטרה, אך כשהבינה שזה לא יועיל, פנתה לעובדות הסוציאליות - רקפת וכרמית, אך הן הפנו אותה לתובעת </w:t>
      </w:r>
      <w:r w:rsidRPr="00A21AFB">
        <w:rPr>
          <w:sz w:val="22"/>
          <w:szCs w:val="22"/>
          <w:rtl/>
        </w:rPr>
        <w:t>(עמ' 1061).</w:t>
      </w:r>
      <w:r w:rsidRPr="00A21AFB">
        <w:rPr>
          <w:rtl/>
        </w:rPr>
        <w:t xml:space="preserve"> </w:t>
      </w:r>
    </w:p>
    <w:p w14:paraId="39E8FB89" w14:textId="77777777" w:rsidR="00A21AFB" w:rsidRPr="00A21AFB" w:rsidRDefault="00A21AFB" w:rsidP="00A21AFB">
      <w:pPr>
        <w:bidi/>
        <w:spacing w:line="360" w:lineRule="auto"/>
        <w:jc w:val="both"/>
        <w:rPr>
          <w:rtl/>
        </w:rPr>
      </w:pPr>
    </w:p>
    <w:p w14:paraId="3A068A51" w14:textId="77777777" w:rsidR="00A21AFB" w:rsidRPr="00A21AFB" w:rsidRDefault="00A21AFB" w:rsidP="00A21AFB">
      <w:pPr>
        <w:bidi/>
        <w:spacing w:line="360" w:lineRule="auto"/>
        <w:jc w:val="both"/>
        <w:rPr>
          <w:rtl/>
        </w:rPr>
      </w:pPr>
      <w:r w:rsidRPr="00A21AFB">
        <w:rPr>
          <w:rtl/>
        </w:rPr>
        <w:t xml:space="preserve">התובעת מפנה לשיחה 005 מיום 20.04.13, שם נשמעת העדה אומרת למתלוננת, שמריאנה, המורה לחשבון, החשיבה אותה לטיפשה, והעדה נשאלת, מדוע היא זו ששואלת ומעלה נושאים שהמתלוננת כלל לא התייחסה אליהם, ומשיבה, שהמתלוננת כל הזמן התלוננה שיש קול שקורא לה להעליל על אביה, ושלחה אותה לבית-המשפט לבקש שישחררו אותה. עוד מטיחה התובעת בעדה, שמהשיחות עולה שנ. גרמה למתלוננת ללכת למשטרה, ועל-כך היא כועסת עליה, אך לא שהכניסה מילים בפיה </w:t>
      </w:r>
      <w:r w:rsidRPr="00A21AFB">
        <w:rPr>
          <w:sz w:val="22"/>
          <w:szCs w:val="22"/>
          <w:rtl/>
        </w:rPr>
        <w:t xml:space="preserve">(עמ' 1066). </w:t>
      </w:r>
    </w:p>
    <w:p w14:paraId="27F50D35" w14:textId="77777777" w:rsidR="00A21AFB" w:rsidRPr="00A21AFB" w:rsidRDefault="00A21AFB" w:rsidP="00A21AFB">
      <w:pPr>
        <w:bidi/>
        <w:spacing w:line="360" w:lineRule="auto"/>
        <w:jc w:val="both"/>
        <w:rPr>
          <w:rtl/>
        </w:rPr>
      </w:pPr>
    </w:p>
    <w:p w14:paraId="7F08848A" w14:textId="77777777" w:rsidR="00A21AFB" w:rsidRPr="00A21AFB" w:rsidRDefault="00A21AFB" w:rsidP="00A21AFB">
      <w:pPr>
        <w:bidi/>
        <w:spacing w:line="360" w:lineRule="auto"/>
        <w:jc w:val="both"/>
        <w:rPr>
          <w:rtl/>
        </w:rPr>
      </w:pPr>
      <w:r w:rsidRPr="00A21AFB">
        <w:rPr>
          <w:rtl/>
        </w:rPr>
        <w:t xml:space="preserve">בהמשך חקירתה הנגדית של האם בעניין זה, מיום 16.01.17, היא אישרה, שהוגש נגדה כתב אישום בבית-משפט השלום </w:t>
      </w:r>
      <w:r w:rsidRPr="00A21AFB">
        <w:rPr>
          <w:sz w:val="22"/>
          <w:szCs w:val="22"/>
          <w:rtl/>
        </w:rPr>
        <w:t>(</w:t>
      </w:r>
      <w:r w:rsidRPr="00A21AFB">
        <w:rPr>
          <w:b/>
          <w:bCs/>
          <w:sz w:val="22"/>
          <w:szCs w:val="22"/>
          <w:rtl/>
        </w:rPr>
        <w:t>ת/16</w:t>
      </w:r>
      <w:r w:rsidRPr="00A21AFB">
        <w:rPr>
          <w:sz w:val="22"/>
          <w:szCs w:val="22"/>
          <w:rtl/>
        </w:rPr>
        <w:t>),</w:t>
      </w:r>
      <w:r w:rsidRPr="00A21AFB">
        <w:rPr>
          <w:rtl/>
        </w:rPr>
        <w:t xml:space="preserve"> ושהמתלוננת חזרה בה מתלונתה באפריל 2013, וטענה ששיקרה, אך לדבריה, לא נבע הדבר מלחץ שלה או של הנאשם עליה</w:t>
      </w:r>
      <w:r w:rsidRPr="00A21AFB">
        <w:rPr>
          <w:sz w:val="22"/>
          <w:szCs w:val="22"/>
          <w:rtl/>
        </w:rPr>
        <w:t xml:space="preserve"> (עמ' 1031).</w:t>
      </w:r>
      <w:r w:rsidRPr="00A21AFB">
        <w:rPr>
          <w:rtl/>
        </w:rPr>
        <w:t xml:space="preserve"> </w:t>
      </w:r>
    </w:p>
    <w:p w14:paraId="04D19D9E" w14:textId="77777777" w:rsidR="00A21AFB" w:rsidRPr="00A21AFB" w:rsidRDefault="00A21AFB" w:rsidP="00A21AFB">
      <w:pPr>
        <w:bidi/>
        <w:spacing w:line="360" w:lineRule="auto"/>
        <w:jc w:val="both"/>
        <w:rPr>
          <w:rtl/>
        </w:rPr>
      </w:pPr>
    </w:p>
    <w:p w14:paraId="7898770F" w14:textId="77777777" w:rsidR="00A21AFB" w:rsidRPr="00A21AFB" w:rsidRDefault="00A21AFB" w:rsidP="00A21AFB">
      <w:pPr>
        <w:bidi/>
        <w:spacing w:line="360" w:lineRule="auto"/>
        <w:jc w:val="both"/>
        <w:rPr>
          <w:sz w:val="22"/>
          <w:szCs w:val="22"/>
          <w:rtl/>
        </w:rPr>
      </w:pPr>
      <w:r w:rsidRPr="00A21AFB">
        <w:rPr>
          <w:rtl/>
        </w:rPr>
        <w:t xml:space="preserve">ביחס לטענות האם וההגנה כנגד אורנה - העובדת הסוציאלית, אמרה העדה, שהמתלוננת סיפרה לה באחת השיחות ביניהן, שאורנה הכינה אותה לעדות בבית-המשפט וליוותה אותה לשם, נתנה לה ממתקים ואמרה, שאם יתברר שבגללה יושב אדם חף מפשע במעצר - היא עצמה </w:t>
      </w:r>
      <w:r w:rsidRPr="00A21AFB">
        <w:rPr>
          <w:sz w:val="22"/>
          <w:szCs w:val="22"/>
          <w:rtl/>
        </w:rPr>
        <w:t>(כלומר, המתלוננת)</w:t>
      </w:r>
      <w:r w:rsidRPr="00A21AFB">
        <w:rPr>
          <w:rtl/>
        </w:rPr>
        <w:t xml:space="preserve"> תכנס לכלא, וכן, שאינה יודעת מדוע לא הובאו טענות אלה בפני השופט שדן בעניין מעצרה, בבית-משפט השלום </w:t>
      </w:r>
      <w:r w:rsidRPr="00A21AFB">
        <w:rPr>
          <w:sz w:val="22"/>
          <w:szCs w:val="22"/>
          <w:rtl/>
        </w:rPr>
        <w:t>(עמ' 1038).</w:t>
      </w:r>
      <w:r w:rsidRPr="00A21AFB">
        <w:rPr>
          <w:rtl/>
        </w:rPr>
        <w:t xml:space="preserve"> בהקשר זה, הכחישה דין ודברים שעליהם ערכה אורנה מזכר, ולפיו הטיחה העדה האשמות במתלוננת, במפגש אקראי שהתקיים בין השתיים בבית-המשפט </w:t>
      </w:r>
      <w:r w:rsidRPr="00A21AFB">
        <w:rPr>
          <w:sz w:val="22"/>
          <w:szCs w:val="22"/>
          <w:rtl/>
        </w:rPr>
        <w:t>(מפגש, שאודותיו הגיעה עו"ד שנכחה במקום באקראי - אילנה קנר (</w:t>
      </w:r>
      <w:r w:rsidRPr="00A21AFB">
        <w:rPr>
          <w:b/>
          <w:bCs/>
          <w:sz w:val="22"/>
          <w:szCs w:val="22"/>
          <w:rtl/>
        </w:rPr>
        <w:t>ע.ה. 8</w:t>
      </w:r>
      <w:r w:rsidRPr="00A21AFB">
        <w:rPr>
          <w:sz w:val="22"/>
          <w:szCs w:val="22"/>
          <w:rtl/>
        </w:rPr>
        <w:t xml:space="preserve">), להעיד, בישיבת 17.11.14). </w:t>
      </w:r>
    </w:p>
    <w:p w14:paraId="0C1C714A" w14:textId="77777777" w:rsidR="00A21AFB" w:rsidRPr="00A21AFB" w:rsidRDefault="00A21AFB" w:rsidP="00A21AFB">
      <w:pPr>
        <w:bidi/>
        <w:spacing w:line="360" w:lineRule="auto"/>
        <w:jc w:val="both"/>
        <w:rPr>
          <w:rtl/>
        </w:rPr>
      </w:pPr>
    </w:p>
    <w:p w14:paraId="3A32DAA8" w14:textId="77777777" w:rsidR="00A21AFB" w:rsidRPr="00A21AFB" w:rsidRDefault="00A21AFB" w:rsidP="00A21AFB">
      <w:pPr>
        <w:bidi/>
        <w:spacing w:line="360" w:lineRule="auto"/>
        <w:jc w:val="both"/>
        <w:rPr>
          <w:sz w:val="22"/>
          <w:szCs w:val="22"/>
          <w:rtl/>
        </w:rPr>
      </w:pPr>
      <w:r w:rsidRPr="00A21AFB">
        <w:rPr>
          <w:rtl/>
        </w:rPr>
        <w:t xml:space="preserve">התובעת הפנתה את העדה לשיחות 002 מיום 19.04.13, 005 מיום 20.04.13, ו- 016 מיום 1.04.16 - בהן מספרת, כביכול, האם למתלוננת, על מצבו של הנאשם בכלא, והיא נשאלת מדוע עשתה כן, לאחר שגורמי הטיפול הבהירו להורים שזה פוגע במצב הנפשי של המתלוננת. על-אף התנגדות הסנגורית לשאלה, אישרה העדה, שכאשר המתלוננת התעניינה בשלומו של הנאשם, היא, מצידה, סיפרה לה שהוא רזה, שיש לו שיער שיבה, ושהוא יושב בכלא עם עבריינים </w:t>
      </w:r>
      <w:r w:rsidRPr="00A21AFB">
        <w:rPr>
          <w:sz w:val="22"/>
          <w:szCs w:val="22"/>
          <w:rtl/>
        </w:rPr>
        <w:t xml:space="preserve">(עמ' 1054). </w:t>
      </w:r>
    </w:p>
    <w:p w14:paraId="4BFB3067" w14:textId="77777777" w:rsidR="00A21AFB" w:rsidRPr="00A21AFB" w:rsidRDefault="00A21AFB" w:rsidP="00A21AFB">
      <w:pPr>
        <w:bidi/>
        <w:spacing w:line="360" w:lineRule="auto"/>
        <w:jc w:val="both"/>
        <w:rPr>
          <w:rtl/>
        </w:rPr>
      </w:pPr>
    </w:p>
    <w:p w14:paraId="7E7CC34B" w14:textId="77777777" w:rsidR="00A21AFB" w:rsidRPr="00A21AFB" w:rsidRDefault="00A21AFB" w:rsidP="00A21AFB">
      <w:pPr>
        <w:bidi/>
        <w:spacing w:line="360" w:lineRule="auto"/>
        <w:jc w:val="both"/>
        <w:rPr>
          <w:b/>
          <w:bCs/>
          <w:rtl/>
        </w:rPr>
      </w:pPr>
      <w:r w:rsidRPr="00A21AFB">
        <w:rPr>
          <w:rtl/>
        </w:rPr>
        <w:t xml:space="preserve">התובעת הפנתה העדה גם לשיחה 191, מיום 21.09.15, שם נשמעת המתלוננת אומרת לה, שהיא אינה יכולה לשלוח את "המכתב", והעדה נשאלת באיזה מכתב מדובר ומה ההקשר </w:t>
      </w:r>
      <w:r w:rsidRPr="00A21AFB">
        <w:rPr>
          <w:sz w:val="22"/>
          <w:szCs w:val="22"/>
          <w:rtl/>
        </w:rPr>
        <w:t>(עמ' 1061).</w:t>
      </w:r>
      <w:r w:rsidRPr="00A21AFB">
        <w:rPr>
          <w:rtl/>
        </w:rPr>
        <w:t xml:space="preserve"> היא אינה נותנת תשובה עניינית לשאלה זו, כי אם לקונית בלבד: </w:t>
      </w:r>
      <w:r w:rsidRPr="00A21AFB">
        <w:rPr>
          <w:b/>
          <w:bCs/>
          <w:sz w:val="22"/>
          <w:szCs w:val="22"/>
          <w:rtl/>
        </w:rPr>
        <w:t xml:space="preserve">"ישב איתה גבר בשם ולדימיר, יכול להיות שהוא רצה לשלוח לה מכתבים שלהם... הוא רצה לשלוח לה. והיא אומרת שהיא לא יכולה לשלוח לו בחזרה. ולי, לשלוח מכתבים, לי זה אסור. הם בודקים הכל. בודקים את הספרים" </w:t>
      </w:r>
      <w:r w:rsidRPr="00A21AFB">
        <w:rPr>
          <w:sz w:val="22"/>
          <w:szCs w:val="22"/>
          <w:rtl/>
        </w:rPr>
        <w:t>(עמ' 1066, ש' 12-17).</w:t>
      </w:r>
      <w:r w:rsidRPr="00A21AFB">
        <w:rPr>
          <w:rtl/>
        </w:rPr>
        <w:t xml:space="preserve"> כן, הופנתה על-ידי התובעת לשיחה 000, מיום 29.01.16, שם נשמעת המתלוננת מספרת לעדה, שקטיה </w:t>
      </w:r>
      <w:r w:rsidRPr="00A21AFB">
        <w:rPr>
          <w:sz w:val="22"/>
          <w:szCs w:val="22"/>
          <w:rtl/>
        </w:rPr>
        <w:t>(עובדת מהמרכז שבו שהתה המתלוננת, ומי שהייתה נוכחת בשיחות בין השתיים)</w:t>
      </w:r>
      <w:r w:rsidRPr="00A21AFB">
        <w:rPr>
          <w:rtl/>
        </w:rPr>
        <w:t xml:space="preserve"> הולכת לעזוב, מישהו טוב ישב בביקורים שלהם, והיא תוכל להעביר לה את ה"מתנה". כשנשאלת לפשר אותה "מתנה", מיתממת העדה, ומשיבה שאינה יודעת במה מדובר. היא נשאלת גם על שיחה 009, מיום 11.01.16, שם מזכירות השתיים קוד "פ", שמשמעו פאפא, והעדה מסבירה, שהן מדברות על האב, הנאשם, מבלי שהמאזינים יבינו, מפני שנאסר עליהן לדבר עליו </w:t>
      </w:r>
      <w:r w:rsidRPr="00A21AFB">
        <w:rPr>
          <w:sz w:val="22"/>
          <w:szCs w:val="22"/>
          <w:rtl/>
        </w:rPr>
        <w:t xml:space="preserve">(עמ' 1067-1068). </w:t>
      </w:r>
    </w:p>
    <w:p w14:paraId="135D1952" w14:textId="77777777" w:rsidR="00A21AFB" w:rsidRPr="00A21AFB" w:rsidRDefault="00A21AFB" w:rsidP="00A21AFB">
      <w:pPr>
        <w:bidi/>
        <w:spacing w:line="360" w:lineRule="auto"/>
        <w:jc w:val="both"/>
        <w:rPr>
          <w:b/>
          <w:bCs/>
          <w:rtl/>
        </w:rPr>
      </w:pPr>
    </w:p>
    <w:p w14:paraId="75A1290A" w14:textId="77777777" w:rsidR="00A21AFB" w:rsidRPr="00A21AFB" w:rsidRDefault="00A21AFB" w:rsidP="00A21AFB">
      <w:pPr>
        <w:bidi/>
        <w:spacing w:line="360" w:lineRule="auto"/>
        <w:jc w:val="both"/>
        <w:rPr>
          <w:rtl/>
        </w:rPr>
      </w:pPr>
      <w:r w:rsidRPr="00A21AFB">
        <w:rPr>
          <w:rtl/>
        </w:rPr>
        <w:t xml:space="preserve">לסיום, התבקשה העדה להסביר מדוע שאלה את המתלוננת, בשיחה 157 מיום 27.05.15, שוב ושוב, האם תיקיה במשטרה סגורים </w:t>
      </w:r>
      <w:r w:rsidRPr="00A21AFB">
        <w:rPr>
          <w:sz w:val="22"/>
          <w:szCs w:val="22"/>
          <w:rtl/>
        </w:rPr>
        <w:t xml:space="preserve">(עמ' 1070), </w:t>
      </w:r>
      <w:r w:rsidRPr="00A21AFB">
        <w:rPr>
          <w:rtl/>
        </w:rPr>
        <w:t xml:space="preserve">והשיבה, שמאחר ולא מתנהלים דיונים בבית-המשפט בעניינה של המתלוננת, משום שהיא מעל גיל 18, היא, כלומר האם, התענינה במצבה </w:t>
      </w:r>
      <w:r w:rsidRPr="00A21AFB">
        <w:rPr>
          <w:sz w:val="22"/>
          <w:szCs w:val="22"/>
          <w:rtl/>
        </w:rPr>
        <w:t>(עמ' 1071).</w:t>
      </w:r>
      <w:r w:rsidRPr="00A21AFB">
        <w:rPr>
          <w:rtl/>
        </w:rPr>
        <w:t xml:space="preserve"> </w:t>
      </w:r>
    </w:p>
    <w:p w14:paraId="42B0650F" w14:textId="77777777" w:rsidR="00A21AFB" w:rsidRPr="00A21AFB" w:rsidRDefault="00A21AFB" w:rsidP="00A21AFB">
      <w:pPr>
        <w:bidi/>
        <w:spacing w:line="360" w:lineRule="auto"/>
        <w:jc w:val="both"/>
        <w:rPr>
          <w:rtl/>
        </w:rPr>
      </w:pPr>
    </w:p>
    <w:p w14:paraId="0421D72E" w14:textId="77777777" w:rsidR="00A21AFB" w:rsidRPr="00A21AFB" w:rsidRDefault="00A21AFB" w:rsidP="00A21AFB">
      <w:pPr>
        <w:bidi/>
        <w:spacing w:line="360" w:lineRule="auto"/>
        <w:jc w:val="both"/>
        <w:rPr>
          <w:rtl/>
        </w:rPr>
      </w:pPr>
      <w:r w:rsidRPr="00A21AFB">
        <w:rPr>
          <w:rtl/>
        </w:rPr>
        <w:t xml:space="preserve">כאמור - לא ניתן היה להעיד שוב את המתלוננת, לעניין השיחות הללו, בשל חשש להשפעת הדבר על בריאותה ועל מצבה הנפשי, הממילא גרוע. אולם, די בתוכן השיחות, ובהתנסחות הדוברים, ובהצגתן באופן חלקי וסלקטיבי, ומתוכן עדותה הפתלתלה של האם לנדון, כדי להעלות חשש של ממש, שלא מדובר ברצון אמיתי של המתלוננת לחזור בה מהתלונה, ואין עסקינן בהתוודות על כך, שכאילו מדובר בבדיה. איני רואה בכך פגיעה במהימנותה.    </w:t>
      </w:r>
    </w:p>
    <w:p w14:paraId="2148B450" w14:textId="77777777" w:rsidR="00A21AFB" w:rsidRPr="00A21AFB" w:rsidRDefault="00A21AFB" w:rsidP="00A21AFB">
      <w:pPr>
        <w:bidi/>
        <w:spacing w:line="360" w:lineRule="auto"/>
        <w:jc w:val="both"/>
        <w:rPr>
          <w:rtl/>
        </w:rPr>
      </w:pPr>
    </w:p>
    <w:p w14:paraId="7D3A282B" w14:textId="77777777" w:rsidR="00A21AFB" w:rsidRPr="00A21AFB" w:rsidRDefault="00A21AFB" w:rsidP="00A21AFB">
      <w:pPr>
        <w:numPr>
          <w:ilvl w:val="0"/>
          <w:numId w:val="7"/>
        </w:numPr>
        <w:bidi/>
        <w:spacing w:line="360" w:lineRule="auto"/>
        <w:ind w:left="0"/>
        <w:contextualSpacing/>
        <w:jc w:val="both"/>
      </w:pPr>
      <w:r w:rsidRPr="00A21AFB">
        <w:rPr>
          <w:rtl/>
        </w:rPr>
        <w:t xml:space="preserve">בגדרם של "עדי האופי", שהובאו מטעם ההגנה, נמנים מכרים של המשפחה - הן מאוקראינה והן מהארץ - שבאו לשתף את בית-המשפט באופיו ומזגו הנעים של הנאשם. </w:t>
      </w:r>
    </w:p>
    <w:p w14:paraId="3B23E1EC" w14:textId="77777777" w:rsidR="00A21AFB" w:rsidRPr="00A21AFB" w:rsidRDefault="00A21AFB" w:rsidP="00A21AFB">
      <w:pPr>
        <w:bidi/>
        <w:spacing w:line="360" w:lineRule="auto"/>
        <w:contextualSpacing/>
        <w:jc w:val="both"/>
        <w:rPr>
          <w:rtl/>
        </w:rPr>
      </w:pPr>
    </w:p>
    <w:p w14:paraId="6A9EEE94" w14:textId="77777777" w:rsidR="00A21AFB" w:rsidRPr="00A21AFB" w:rsidRDefault="00A21AFB" w:rsidP="00A21AFB">
      <w:pPr>
        <w:bidi/>
        <w:spacing w:line="360" w:lineRule="auto"/>
        <w:contextualSpacing/>
        <w:jc w:val="both"/>
        <w:rPr>
          <w:rtl/>
        </w:rPr>
      </w:pPr>
      <w:r w:rsidRPr="00A21AFB">
        <w:rPr>
          <w:rtl/>
        </w:rPr>
        <w:t xml:space="preserve">אקדים ואומר, שמטבען של העבירות המיוחסות לנאשם, ובהיותן כאלו המבוצעות בחדרי חדרים ובאין רואה, הרי, שמרבית דברי העדים הללו, אין ביכולתם לתרום באופן משמעותי לדיון ולהכרעה שבפנינו, ואולם, מאחר, ובהתחשב בהיעדרם של סיכומים מטעמה של ההגנה - לא ברור איזה שימוש נועד להן, ולשם מה הובאו בדיוק - תיסקרנה העדויות בקצרה ובאופן תמציתי. </w:t>
      </w:r>
    </w:p>
    <w:p w14:paraId="6E33876B" w14:textId="77777777" w:rsidR="00A21AFB" w:rsidRPr="00A21AFB" w:rsidRDefault="00A21AFB" w:rsidP="00A21AFB">
      <w:pPr>
        <w:bidi/>
        <w:spacing w:line="360" w:lineRule="auto"/>
        <w:contextualSpacing/>
        <w:jc w:val="both"/>
        <w:rPr>
          <w:rtl/>
        </w:rPr>
      </w:pPr>
    </w:p>
    <w:p w14:paraId="49DF040A" w14:textId="77777777" w:rsidR="00A21AFB" w:rsidRPr="00A21AFB" w:rsidRDefault="00A21AFB" w:rsidP="00A21AFB">
      <w:pPr>
        <w:numPr>
          <w:ilvl w:val="0"/>
          <w:numId w:val="17"/>
        </w:numPr>
        <w:bidi/>
        <w:spacing w:line="360" w:lineRule="auto"/>
        <w:contextualSpacing/>
        <w:jc w:val="both"/>
        <w:rPr>
          <w:sz w:val="22"/>
          <w:szCs w:val="22"/>
          <w:rtl/>
        </w:rPr>
      </w:pPr>
      <w:r w:rsidRPr="00A21AFB">
        <w:rPr>
          <w:rtl/>
        </w:rPr>
        <w:t xml:space="preserve">הגב' לידיה קוצ'מורה </w:t>
      </w:r>
      <w:r w:rsidRPr="00A21AFB">
        <w:rPr>
          <w:sz w:val="22"/>
          <w:szCs w:val="22"/>
          <w:rtl/>
        </w:rPr>
        <w:t>(</w:t>
      </w:r>
      <w:r w:rsidRPr="00A21AFB">
        <w:rPr>
          <w:b/>
          <w:bCs/>
          <w:sz w:val="22"/>
          <w:szCs w:val="22"/>
          <w:rtl/>
        </w:rPr>
        <w:t>ע.ה. 2</w:t>
      </w:r>
      <w:r w:rsidRPr="00A21AFB">
        <w:rPr>
          <w:sz w:val="22"/>
          <w:szCs w:val="22"/>
          <w:rtl/>
        </w:rPr>
        <w:t>),</w:t>
      </w:r>
      <w:r w:rsidRPr="00A21AFB">
        <w:rPr>
          <w:rtl/>
        </w:rPr>
        <w:t xml:space="preserve"> העידה, בישיבת יום 8.09.14, על-כך, שליוותה את משפחת הנאשם מטעם משרד הקליטה ב</w:t>
      </w:r>
      <w:r w:rsidR="009E4E41">
        <w:rPr>
          <w:rtl/>
        </w:rPr>
        <w:t>ר'</w:t>
      </w:r>
      <w:r w:rsidRPr="00A21AFB">
        <w:rPr>
          <w:rtl/>
        </w:rPr>
        <w:t xml:space="preserve"> וסייעה למתלוננת בלימודים. לדבריה, מדובר במשפחה </w:t>
      </w:r>
      <w:r w:rsidRPr="00A21AFB">
        <w:rPr>
          <w:b/>
          <w:bCs/>
          <w:sz w:val="22"/>
          <w:szCs w:val="22"/>
          <w:rtl/>
        </w:rPr>
        <w:t>"מאוד חברתית"</w:t>
      </w:r>
      <w:r w:rsidRPr="00A21AFB">
        <w:rPr>
          <w:sz w:val="22"/>
          <w:szCs w:val="22"/>
          <w:rtl/>
        </w:rPr>
        <w:t xml:space="preserve"> ו</w:t>
      </w:r>
      <w:r w:rsidRPr="00A21AFB">
        <w:rPr>
          <w:b/>
          <w:bCs/>
          <w:sz w:val="22"/>
          <w:szCs w:val="22"/>
          <w:rtl/>
        </w:rPr>
        <w:t>"מלוכדת"</w:t>
      </w:r>
      <w:r w:rsidRPr="00A21AFB">
        <w:rPr>
          <w:sz w:val="22"/>
          <w:szCs w:val="22"/>
          <w:rtl/>
        </w:rPr>
        <w:t xml:space="preserve"> (עמ' 346-348).</w:t>
      </w:r>
    </w:p>
    <w:p w14:paraId="0BAACA54" w14:textId="77777777" w:rsidR="00A21AFB" w:rsidRPr="00A21AFB" w:rsidRDefault="00A21AFB" w:rsidP="00A21AFB">
      <w:pPr>
        <w:numPr>
          <w:ilvl w:val="0"/>
          <w:numId w:val="17"/>
        </w:numPr>
        <w:bidi/>
        <w:spacing w:line="360" w:lineRule="auto"/>
        <w:contextualSpacing/>
        <w:jc w:val="both"/>
      </w:pPr>
      <w:r w:rsidRPr="00A21AFB">
        <w:rPr>
          <w:rtl/>
        </w:rPr>
        <w:t xml:space="preserve">הגב' אולגה מינייב </w:t>
      </w:r>
      <w:r w:rsidRPr="00A21AFB">
        <w:rPr>
          <w:sz w:val="22"/>
          <w:szCs w:val="22"/>
          <w:rtl/>
        </w:rPr>
        <w:t>(</w:t>
      </w:r>
      <w:r w:rsidRPr="00A21AFB">
        <w:rPr>
          <w:b/>
          <w:bCs/>
          <w:sz w:val="22"/>
          <w:szCs w:val="22"/>
          <w:rtl/>
        </w:rPr>
        <w:t>ע.ה. 5</w:t>
      </w:r>
      <w:r w:rsidRPr="00A21AFB">
        <w:rPr>
          <w:sz w:val="22"/>
          <w:szCs w:val="22"/>
          <w:rtl/>
        </w:rPr>
        <w:t>),</w:t>
      </w:r>
      <w:r w:rsidRPr="00A21AFB">
        <w:rPr>
          <w:rtl/>
        </w:rPr>
        <w:t xml:space="preserve"> העידה בישיבת יום 17.11.14, על היכרותה עם המשפחה בשדה התעופה, כשעלו ארצה, וממגורים משותפים עמה במשך שבועיים. לדבריה, מדובר במשפחה נורמטיבית, ובנאשם, שהינו הגון ועוזר לזולת ברצון.</w:t>
      </w:r>
    </w:p>
    <w:p w14:paraId="3220B210" w14:textId="77777777" w:rsidR="00A21AFB" w:rsidRPr="00A21AFB" w:rsidRDefault="00A21AFB" w:rsidP="00A21AFB">
      <w:pPr>
        <w:numPr>
          <w:ilvl w:val="0"/>
          <w:numId w:val="17"/>
        </w:numPr>
        <w:bidi/>
        <w:spacing w:line="360" w:lineRule="auto"/>
        <w:contextualSpacing/>
        <w:jc w:val="both"/>
      </w:pPr>
      <w:r w:rsidRPr="00A21AFB">
        <w:rPr>
          <w:rtl/>
        </w:rPr>
        <w:t xml:space="preserve">העד אריאל רווח </w:t>
      </w:r>
      <w:r w:rsidRPr="00A21AFB">
        <w:rPr>
          <w:sz w:val="22"/>
          <w:szCs w:val="22"/>
          <w:rtl/>
        </w:rPr>
        <w:t>(</w:t>
      </w:r>
      <w:r w:rsidRPr="00A21AFB">
        <w:rPr>
          <w:b/>
          <w:bCs/>
          <w:sz w:val="22"/>
          <w:szCs w:val="22"/>
          <w:rtl/>
        </w:rPr>
        <w:t>ע.ה. 6</w:t>
      </w:r>
      <w:r w:rsidRPr="00A21AFB">
        <w:rPr>
          <w:sz w:val="22"/>
          <w:szCs w:val="22"/>
          <w:rtl/>
        </w:rPr>
        <w:t>),</w:t>
      </w:r>
      <w:r w:rsidRPr="00A21AFB">
        <w:rPr>
          <w:rtl/>
        </w:rPr>
        <w:t xml:space="preserve"> שהעיד באותה ישיבה, הכיר את משפחת הנאשם, במסגרת עבודתו בעמותה הומניטרית, המסייעת לעולים חדשים בעיר </w:t>
      </w:r>
      <w:r w:rsidR="009E4E41">
        <w:rPr>
          <w:rtl/>
        </w:rPr>
        <w:t>ר'</w:t>
      </w:r>
      <w:r w:rsidRPr="00A21AFB">
        <w:rPr>
          <w:rtl/>
        </w:rPr>
        <w:t xml:space="preserve">, בין היתר בחלוקת מצרכי מזון </w:t>
      </w:r>
      <w:r w:rsidRPr="00A21AFB">
        <w:rPr>
          <w:sz w:val="22"/>
          <w:szCs w:val="22"/>
          <w:rtl/>
        </w:rPr>
        <w:t>(עמ' 412).</w:t>
      </w:r>
      <w:r w:rsidRPr="00A21AFB">
        <w:rPr>
          <w:rtl/>
        </w:rPr>
        <w:t xml:space="preserve"> לדבריו, ילדי המשפחה, היו </w:t>
      </w:r>
      <w:r w:rsidRPr="00A21AFB">
        <w:rPr>
          <w:b/>
          <w:bCs/>
          <w:sz w:val="22"/>
          <w:szCs w:val="22"/>
          <w:rtl/>
        </w:rPr>
        <w:t xml:space="preserve">"ילדים רגילים לחלוטין, הם מאוד ממושמעים, לא ראיתי איזשהי סטיה בהתנהגות" </w:t>
      </w:r>
      <w:r w:rsidRPr="00A21AFB">
        <w:rPr>
          <w:sz w:val="22"/>
          <w:szCs w:val="22"/>
          <w:rtl/>
        </w:rPr>
        <w:t>(עמ' 413, ש' 25-26),</w:t>
      </w:r>
      <w:r w:rsidRPr="00A21AFB">
        <w:rPr>
          <w:rtl/>
        </w:rPr>
        <w:t xml:space="preserve"> והתרשם שמדובר במשפחה חיובית ונחמדה </w:t>
      </w:r>
      <w:r w:rsidRPr="00A21AFB">
        <w:rPr>
          <w:sz w:val="22"/>
          <w:szCs w:val="22"/>
          <w:rtl/>
        </w:rPr>
        <w:t>(עמ' 415-416).</w:t>
      </w:r>
      <w:r w:rsidRPr="00A21AFB">
        <w:rPr>
          <w:rtl/>
        </w:rPr>
        <w:t xml:space="preserve">  </w:t>
      </w:r>
    </w:p>
    <w:p w14:paraId="2B5BD679" w14:textId="77777777" w:rsidR="00A21AFB" w:rsidRPr="00A21AFB" w:rsidRDefault="00A21AFB" w:rsidP="00A21AFB">
      <w:pPr>
        <w:numPr>
          <w:ilvl w:val="0"/>
          <w:numId w:val="17"/>
        </w:numPr>
        <w:bidi/>
        <w:spacing w:line="360" w:lineRule="auto"/>
        <w:contextualSpacing/>
        <w:jc w:val="both"/>
        <w:rPr>
          <w:sz w:val="22"/>
          <w:szCs w:val="22"/>
          <w:rtl/>
        </w:rPr>
      </w:pPr>
      <w:r w:rsidRPr="00A21AFB">
        <w:rPr>
          <w:rtl/>
        </w:rPr>
        <w:t xml:space="preserve">הגב' גלינה ביסוגורובה-גלנאור </w:t>
      </w:r>
      <w:r w:rsidRPr="00A21AFB">
        <w:rPr>
          <w:sz w:val="22"/>
          <w:szCs w:val="22"/>
          <w:rtl/>
        </w:rPr>
        <w:t>(</w:t>
      </w:r>
      <w:r w:rsidRPr="00A21AFB">
        <w:rPr>
          <w:b/>
          <w:bCs/>
          <w:sz w:val="22"/>
          <w:szCs w:val="22"/>
          <w:rtl/>
        </w:rPr>
        <w:t>ע.ה. 7</w:t>
      </w:r>
      <w:r w:rsidRPr="00A21AFB">
        <w:rPr>
          <w:sz w:val="22"/>
          <w:szCs w:val="22"/>
          <w:rtl/>
        </w:rPr>
        <w:t>),</w:t>
      </w:r>
      <w:r w:rsidRPr="00A21AFB">
        <w:rPr>
          <w:rtl/>
        </w:rPr>
        <w:t xml:space="preserve"> הינה סבתה של המתלוננת וחמות הנאשם. בעדותה, מיום 17.11.14, סיפרה, שבאוקראינה כל השכנים כיבדו אותו, משום שהיה חכם ומשכיל, וכן, שהיה אהוב ואהוד </w:t>
      </w:r>
      <w:r w:rsidRPr="00A21AFB">
        <w:rPr>
          <w:sz w:val="22"/>
          <w:szCs w:val="22"/>
          <w:rtl/>
        </w:rPr>
        <w:t xml:space="preserve">(עמ' 431-432). </w:t>
      </w:r>
      <w:r w:rsidRPr="00A21AFB">
        <w:rPr>
          <w:rtl/>
        </w:rPr>
        <w:t xml:space="preserve">היא ציינה, בהקשר ההאשמות נגדו, את הדברים הבאים: </w:t>
      </w:r>
      <w:r w:rsidRPr="00A21AFB">
        <w:rPr>
          <w:b/>
          <w:bCs/>
          <w:sz w:val="22"/>
          <w:szCs w:val="22"/>
          <w:rtl/>
        </w:rPr>
        <w:t xml:space="preserve">"זה לא נכנס לתוך הראש, אני לא יכולה לקבל את זה, איך אדם כזה טוב לב, כזה מסור, כזה מטפל בילדים, איך אפשר... בן אדם כל כך מסור, כל כך מטפל במשפחתו, איך אפשר להטיל עליו אשמה כזאת. זה לא נכנס לי לתוך הראש" </w:t>
      </w:r>
      <w:r w:rsidRPr="00A21AFB">
        <w:rPr>
          <w:sz w:val="22"/>
          <w:szCs w:val="22"/>
          <w:rtl/>
        </w:rPr>
        <w:t xml:space="preserve">(עמ' 422 ש' 20-21, 26-27). </w:t>
      </w:r>
    </w:p>
    <w:p w14:paraId="7D3F9E72" w14:textId="77777777" w:rsidR="00A21AFB" w:rsidRPr="00A21AFB" w:rsidRDefault="00A21AFB" w:rsidP="00A21AFB">
      <w:pPr>
        <w:numPr>
          <w:ilvl w:val="0"/>
          <w:numId w:val="17"/>
        </w:numPr>
        <w:bidi/>
        <w:spacing w:line="360" w:lineRule="auto"/>
        <w:contextualSpacing/>
        <w:jc w:val="both"/>
        <w:rPr>
          <w:sz w:val="22"/>
          <w:szCs w:val="22"/>
          <w:rtl/>
        </w:rPr>
      </w:pPr>
      <w:r w:rsidRPr="00A21AFB">
        <w:rPr>
          <w:rtl/>
        </w:rPr>
        <w:t xml:space="preserve">העד אולג קודק </w:t>
      </w:r>
      <w:r w:rsidRPr="00A21AFB">
        <w:rPr>
          <w:sz w:val="22"/>
          <w:szCs w:val="22"/>
          <w:rtl/>
        </w:rPr>
        <w:t xml:space="preserve">(בעל דרכון אוקראיני, </w:t>
      </w:r>
      <w:r w:rsidRPr="00A21AFB">
        <w:rPr>
          <w:b/>
          <w:bCs/>
          <w:sz w:val="22"/>
          <w:szCs w:val="22"/>
          <w:rtl/>
        </w:rPr>
        <w:t>ע.ה. 24</w:t>
      </w:r>
      <w:r w:rsidRPr="00A21AFB">
        <w:rPr>
          <w:sz w:val="22"/>
          <w:szCs w:val="22"/>
          <w:rtl/>
        </w:rPr>
        <w:t>),</w:t>
      </w:r>
      <w:r w:rsidRPr="00A21AFB">
        <w:rPr>
          <w:rtl/>
        </w:rPr>
        <w:t xml:space="preserve"> העיד  בישיבת יום 16.01.17, אודות יחסי השכנות והחברות של משפחתו עם משפחת הנאשם באוקראינה. להתרשמותו של עד זה, מדובר במשפחה רגילה וממוצעת, שהיו לילדיה בגדים, אוכל ומקום לישון </w:t>
      </w:r>
      <w:r w:rsidRPr="00A21AFB">
        <w:rPr>
          <w:sz w:val="22"/>
          <w:szCs w:val="22"/>
          <w:rtl/>
        </w:rPr>
        <w:t xml:space="preserve">(עמ' 1085-1088).    </w:t>
      </w:r>
    </w:p>
    <w:p w14:paraId="0CAE67FD" w14:textId="77777777" w:rsidR="00A21AFB" w:rsidRPr="00A21AFB" w:rsidRDefault="00A21AFB" w:rsidP="00A21AFB">
      <w:pPr>
        <w:bidi/>
        <w:spacing w:line="360" w:lineRule="auto"/>
        <w:contextualSpacing/>
        <w:jc w:val="both"/>
        <w:rPr>
          <w:rtl/>
        </w:rPr>
      </w:pPr>
      <w:r w:rsidRPr="00A21AFB">
        <w:rPr>
          <w:rtl/>
        </w:rPr>
        <w:t xml:space="preserve">      </w:t>
      </w:r>
    </w:p>
    <w:p w14:paraId="19D81008" w14:textId="77777777" w:rsidR="00A21AFB" w:rsidRPr="00A21AFB" w:rsidRDefault="00A21AFB" w:rsidP="00A21AFB">
      <w:pPr>
        <w:numPr>
          <w:ilvl w:val="0"/>
          <w:numId w:val="7"/>
        </w:numPr>
        <w:bidi/>
        <w:spacing w:line="360" w:lineRule="auto"/>
        <w:ind w:left="0"/>
        <w:contextualSpacing/>
        <w:jc w:val="both"/>
      </w:pPr>
      <w:r w:rsidRPr="00A21AFB">
        <w:rPr>
          <w:rtl/>
        </w:rPr>
        <w:t xml:space="preserve">עדים נוספים, הובאו, כאמור, בניסיון "להשחיר" את פניה של המתלוננת, להציגה באור שלילי, ולפגוע במהימנותה, ככל הניתן. אף כאן, בהיעדר רלוונטיות ממשית, יוצגו עיקרי הדברים בקצרה, וזאת מהטעמים שפורטו. </w:t>
      </w:r>
    </w:p>
    <w:p w14:paraId="10EBC273" w14:textId="77777777" w:rsidR="00A21AFB" w:rsidRPr="00A21AFB" w:rsidRDefault="00A21AFB" w:rsidP="00A21AFB">
      <w:pPr>
        <w:bidi/>
        <w:spacing w:line="360" w:lineRule="auto"/>
        <w:contextualSpacing/>
        <w:jc w:val="both"/>
      </w:pPr>
    </w:p>
    <w:p w14:paraId="3F8F6A74" w14:textId="77777777" w:rsidR="00A21AFB" w:rsidRPr="00A21AFB" w:rsidRDefault="00A21AFB" w:rsidP="00A21AFB">
      <w:pPr>
        <w:numPr>
          <w:ilvl w:val="0"/>
          <w:numId w:val="25"/>
        </w:numPr>
        <w:bidi/>
        <w:spacing w:line="360" w:lineRule="auto"/>
        <w:contextualSpacing/>
        <w:jc w:val="both"/>
        <w:rPr>
          <w:rtl/>
        </w:rPr>
      </w:pPr>
      <w:r w:rsidRPr="00A21AFB">
        <w:rPr>
          <w:rtl/>
        </w:rPr>
        <w:t xml:space="preserve">הנער ולדיסלב (סטס) בורנקוב </w:t>
      </w:r>
      <w:r w:rsidRPr="00A21AFB">
        <w:rPr>
          <w:sz w:val="22"/>
          <w:szCs w:val="22"/>
          <w:rtl/>
        </w:rPr>
        <w:t>(</w:t>
      </w:r>
      <w:r w:rsidRPr="00A21AFB">
        <w:rPr>
          <w:b/>
          <w:bCs/>
          <w:sz w:val="22"/>
          <w:szCs w:val="22"/>
          <w:rtl/>
        </w:rPr>
        <w:t>ע.ה. 3</w:t>
      </w:r>
      <w:r w:rsidRPr="00A21AFB">
        <w:rPr>
          <w:sz w:val="22"/>
          <w:szCs w:val="22"/>
          <w:rtl/>
        </w:rPr>
        <w:t>),</w:t>
      </w:r>
      <w:r w:rsidRPr="00A21AFB">
        <w:rPr>
          <w:rtl/>
        </w:rPr>
        <w:t xml:space="preserve"> שהעיד, אף הוא, בישיבת יום 8.09.14, נהג לשחק עם אחיה הצעיר של המתלוננת, ולדבריו, זו הגישה נגדו תלונה במשטרה, לאחר שסברה שהוא וחבריו ניסו לפגוע בו.ל </w:t>
      </w:r>
      <w:r w:rsidRPr="00A21AFB">
        <w:rPr>
          <w:sz w:val="22"/>
          <w:szCs w:val="22"/>
          <w:rtl/>
        </w:rPr>
        <w:t>(עמ' 356-358).</w:t>
      </w:r>
      <w:r w:rsidRPr="00A21AFB">
        <w:rPr>
          <w:rtl/>
        </w:rPr>
        <w:t xml:space="preserve"> </w:t>
      </w:r>
    </w:p>
    <w:p w14:paraId="7BF3B236" w14:textId="77777777" w:rsidR="00A21AFB" w:rsidRPr="00A21AFB" w:rsidRDefault="00A21AFB" w:rsidP="00A21AFB">
      <w:pPr>
        <w:numPr>
          <w:ilvl w:val="0"/>
          <w:numId w:val="25"/>
        </w:numPr>
        <w:bidi/>
        <w:spacing w:line="360" w:lineRule="auto"/>
        <w:contextualSpacing/>
        <w:jc w:val="both"/>
      </w:pPr>
      <w:r w:rsidRPr="00A21AFB">
        <w:rPr>
          <w:rtl/>
        </w:rPr>
        <w:t xml:space="preserve">עדות נוספת הקשורה באח, ו.ל., הינה של הגב' אנה קוטובה </w:t>
      </w:r>
      <w:r w:rsidRPr="00A21AFB">
        <w:rPr>
          <w:sz w:val="22"/>
          <w:szCs w:val="22"/>
          <w:rtl/>
        </w:rPr>
        <w:t>(</w:t>
      </w:r>
      <w:r w:rsidRPr="00A21AFB">
        <w:rPr>
          <w:b/>
          <w:bCs/>
          <w:sz w:val="22"/>
          <w:szCs w:val="22"/>
          <w:rtl/>
        </w:rPr>
        <w:t>ע.ה. 4</w:t>
      </w:r>
      <w:r w:rsidRPr="00A21AFB">
        <w:rPr>
          <w:sz w:val="22"/>
          <w:szCs w:val="22"/>
          <w:rtl/>
        </w:rPr>
        <w:t>),</w:t>
      </w:r>
      <w:r w:rsidRPr="00A21AFB">
        <w:rPr>
          <w:rtl/>
        </w:rPr>
        <w:t xml:space="preserve"> שהגיעה להעיד באותו מועד </w:t>
      </w:r>
      <w:r w:rsidRPr="00A21AFB">
        <w:rPr>
          <w:sz w:val="22"/>
          <w:szCs w:val="22"/>
          <w:rtl/>
        </w:rPr>
        <w:t>(אך בסופו של דבר העידה בישיבת יום 11.12.14),</w:t>
      </w:r>
      <w:r w:rsidRPr="00A21AFB">
        <w:rPr>
          <w:rtl/>
        </w:rPr>
        <w:t xml:space="preserve"> אודות דו"ח סוציאלי שערכה בעניינו, מתוקף תפקידה כמנהלת מרכז חירום שבו שהה בעת הרלוונטית </w:t>
      </w:r>
      <w:r w:rsidRPr="00A21AFB">
        <w:rPr>
          <w:sz w:val="22"/>
          <w:szCs w:val="22"/>
          <w:rtl/>
        </w:rPr>
        <w:t>(</w:t>
      </w:r>
      <w:r w:rsidRPr="00A21AFB">
        <w:rPr>
          <w:b/>
          <w:bCs/>
          <w:sz w:val="22"/>
          <w:szCs w:val="22"/>
          <w:rtl/>
        </w:rPr>
        <w:t>נ/6</w:t>
      </w:r>
      <w:r w:rsidRPr="00A21AFB">
        <w:rPr>
          <w:sz w:val="22"/>
          <w:szCs w:val="22"/>
          <w:rtl/>
        </w:rPr>
        <w:t>, מיום 10.09.13).</w:t>
      </w:r>
      <w:r w:rsidRPr="00A21AFB">
        <w:rPr>
          <w:rtl/>
        </w:rPr>
        <w:t xml:space="preserve"> </w:t>
      </w:r>
    </w:p>
    <w:p w14:paraId="4F08CC29" w14:textId="77777777" w:rsidR="00A21AFB" w:rsidRPr="00A21AFB" w:rsidRDefault="00A21AFB" w:rsidP="00A21AFB">
      <w:pPr>
        <w:numPr>
          <w:ilvl w:val="0"/>
          <w:numId w:val="25"/>
        </w:numPr>
        <w:bidi/>
        <w:spacing w:line="360" w:lineRule="auto"/>
        <w:contextualSpacing/>
        <w:jc w:val="both"/>
      </w:pPr>
      <w:r w:rsidRPr="00A21AFB">
        <w:rPr>
          <w:rtl/>
        </w:rPr>
        <w:t xml:space="preserve">הגב' בילי ביטון </w:t>
      </w:r>
      <w:r w:rsidRPr="00A21AFB">
        <w:rPr>
          <w:sz w:val="22"/>
          <w:szCs w:val="22"/>
          <w:rtl/>
        </w:rPr>
        <w:t>(</w:t>
      </w:r>
      <w:r w:rsidRPr="00A21AFB">
        <w:rPr>
          <w:b/>
          <w:bCs/>
          <w:sz w:val="22"/>
          <w:szCs w:val="22"/>
          <w:rtl/>
        </w:rPr>
        <w:t>ע.ה. 9</w:t>
      </w:r>
      <w:r w:rsidRPr="00A21AFB">
        <w:rPr>
          <w:sz w:val="22"/>
          <w:szCs w:val="22"/>
          <w:rtl/>
        </w:rPr>
        <w:t>),</w:t>
      </w:r>
      <w:r w:rsidRPr="00A21AFB">
        <w:rPr>
          <w:rtl/>
        </w:rPr>
        <w:t xml:space="preserve"> אשר העידה בישיבת יום 11.12.14, הייתה רכזת שכבה ט' במקיף ג', התיכון שבו למדה המתלוננת וממנו עברה לתיכון "ברנקו וייס" </w:t>
      </w:r>
      <w:r w:rsidRPr="00A21AFB">
        <w:rPr>
          <w:sz w:val="22"/>
          <w:szCs w:val="22"/>
          <w:rtl/>
        </w:rPr>
        <w:t>(שכונה, בעברו, "בית הפקיד").</w:t>
      </w:r>
      <w:r w:rsidRPr="00A21AFB">
        <w:rPr>
          <w:rtl/>
        </w:rPr>
        <w:t xml:space="preserve"> לדבריה, הכירה את המתלוננת לתקופה קצרה, בה הייתה עדה לוויכוחים ולמריבות שלה עם תלמידים אחרים</w:t>
      </w:r>
      <w:r w:rsidRPr="00A21AFB">
        <w:rPr>
          <w:sz w:val="22"/>
          <w:szCs w:val="22"/>
          <w:rtl/>
        </w:rPr>
        <w:t xml:space="preserve"> (עמ' 452-453), </w:t>
      </w:r>
      <w:r w:rsidRPr="00A21AFB">
        <w:rPr>
          <w:rtl/>
        </w:rPr>
        <w:t>כשלשיטתה, הגורם האשם בהם הייתה המתלוננת, שקיללה הרבה ו</w:t>
      </w:r>
      <w:r w:rsidRPr="00A21AFB">
        <w:rPr>
          <w:b/>
          <w:bCs/>
          <w:sz w:val="22"/>
          <w:szCs w:val="22"/>
          <w:rtl/>
        </w:rPr>
        <w:t>"משכה אש"</w:t>
      </w:r>
      <w:r w:rsidRPr="00A21AFB">
        <w:rPr>
          <w:sz w:val="22"/>
          <w:szCs w:val="22"/>
          <w:rtl/>
        </w:rPr>
        <w:t xml:space="preserve">, </w:t>
      </w:r>
      <w:r w:rsidRPr="00A21AFB">
        <w:rPr>
          <w:rtl/>
        </w:rPr>
        <w:t xml:space="preserve">כלשונה </w:t>
      </w:r>
      <w:r w:rsidRPr="00A21AFB">
        <w:rPr>
          <w:sz w:val="22"/>
          <w:szCs w:val="22"/>
          <w:rtl/>
        </w:rPr>
        <w:t xml:space="preserve">(עמ' 454). </w:t>
      </w:r>
      <w:r w:rsidRPr="00A21AFB">
        <w:rPr>
          <w:rtl/>
        </w:rPr>
        <w:t xml:space="preserve">תיאוריה של המתלוננת היו, לשיטתה, אמנם אמינים, אך קיצוניים ומנופחים מהמציאות. בחקירתה הנגדית, ציינה, שההורים סירבו פעמיים לפניות בית-הספר להגיע לביקורי בית.     </w:t>
      </w:r>
    </w:p>
    <w:p w14:paraId="1F8D1531" w14:textId="77777777" w:rsidR="00A21AFB" w:rsidRPr="00A21AFB" w:rsidRDefault="00A21AFB" w:rsidP="00A21AFB">
      <w:pPr>
        <w:numPr>
          <w:ilvl w:val="0"/>
          <w:numId w:val="25"/>
        </w:numPr>
        <w:bidi/>
        <w:spacing w:line="360" w:lineRule="auto"/>
        <w:contextualSpacing/>
        <w:jc w:val="both"/>
      </w:pPr>
      <w:r w:rsidRPr="00A21AFB">
        <w:rPr>
          <w:rtl/>
        </w:rPr>
        <w:t xml:space="preserve">אירינה רזריונוב </w:t>
      </w:r>
      <w:r w:rsidRPr="00A21AFB">
        <w:rPr>
          <w:sz w:val="22"/>
          <w:szCs w:val="22"/>
          <w:rtl/>
        </w:rPr>
        <w:t>(</w:t>
      </w:r>
      <w:r w:rsidRPr="00A21AFB">
        <w:rPr>
          <w:b/>
          <w:bCs/>
          <w:sz w:val="22"/>
          <w:szCs w:val="22"/>
          <w:rtl/>
        </w:rPr>
        <w:t>ע.ה. 10</w:t>
      </w:r>
      <w:r w:rsidRPr="00A21AFB">
        <w:rPr>
          <w:sz w:val="22"/>
          <w:szCs w:val="22"/>
          <w:rtl/>
        </w:rPr>
        <w:t>),</w:t>
      </w:r>
      <w:r w:rsidRPr="00A21AFB">
        <w:rPr>
          <w:rtl/>
        </w:rPr>
        <w:t xml:space="preserve"> שהעידה אף היא במועד זה, הכירה את משפחת הנאשם, והייתה עדה, לדבריה, לאירוע שבו המתלוננת הסתובבה בשעת לילה מאוחרת עם נ. וחבורת </w:t>
      </w:r>
      <w:r w:rsidRPr="00A21AFB">
        <w:rPr>
          <w:b/>
          <w:bCs/>
          <w:sz w:val="22"/>
          <w:szCs w:val="22"/>
          <w:rtl/>
        </w:rPr>
        <w:t>"גברים מבוגרים"</w:t>
      </w:r>
      <w:r w:rsidRPr="00A21AFB">
        <w:rPr>
          <w:rtl/>
        </w:rPr>
        <w:t xml:space="preserve"> ו</w:t>
      </w:r>
      <w:r w:rsidRPr="00A21AFB">
        <w:rPr>
          <w:b/>
          <w:bCs/>
          <w:sz w:val="22"/>
          <w:szCs w:val="22"/>
          <w:rtl/>
        </w:rPr>
        <w:t>"מפוקפקים"</w:t>
      </w:r>
      <w:r w:rsidRPr="00A21AFB">
        <w:rPr>
          <w:sz w:val="22"/>
          <w:szCs w:val="22"/>
          <w:rtl/>
        </w:rPr>
        <w:t>,</w:t>
      </w:r>
      <w:r w:rsidRPr="00A21AFB">
        <w:rPr>
          <w:rtl/>
        </w:rPr>
        <w:t xml:space="preserve"> ודיווחה על כך לאימה. כמו-כן, זכרה מקרה שבו המתלוננת רדפה אחרי אחיה ו</w:t>
      </w:r>
      <w:r w:rsidRPr="00A21AFB">
        <w:rPr>
          <w:b/>
          <w:bCs/>
          <w:sz w:val="22"/>
          <w:szCs w:val="22"/>
          <w:rtl/>
        </w:rPr>
        <w:t>"סיבבה לו את הידיים"</w:t>
      </w:r>
      <w:r w:rsidRPr="00A21AFB">
        <w:rPr>
          <w:sz w:val="22"/>
          <w:szCs w:val="22"/>
          <w:rtl/>
        </w:rPr>
        <w:t>,</w:t>
      </w:r>
      <w:r w:rsidRPr="00A21AFB">
        <w:rPr>
          <w:rtl/>
        </w:rPr>
        <w:t xml:space="preserve"> והוא נמלט לביתה של העדה </w:t>
      </w:r>
      <w:r w:rsidRPr="00A21AFB">
        <w:rPr>
          <w:sz w:val="22"/>
          <w:szCs w:val="22"/>
          <w:rtl/>
        </w:rPr>
        <w:t>(עמ' 464-472).</w:t>
      </w:r>
      <w:r w:rsidRPr="00A21AFB">
        <w:rPr>
          <w:rtl/>
        </w:rPr>
        <w:t xml:space="preserve"> </w:t>
      </w:r>
    </w:p>
    <w:p w14:paraId="0272B98B" w14:textId="77777777" w:rsidR="00A21AFB" w:rsidRPr="00A21AFB" w:rsidRDefault="00A21AFB" w:rsidP="00A21AFB">
      <w:pPr>
        <w:numPr>
          <w:ilvl w:val="0"/>
          <w:numId w:val="25"/>
        </w:numPr>
        <w:bidi/>
        <w:spacing w:line="360" w:lineRule="auto"/>
        <w:contextualSpacing/>
        <w:jc w:val="both"/>
        <w:rPr>
          <w:sz w:val="22"/>
          <w:szCs w:val="22"/>
        </w:rPr>
      </w:pPr>
      <w:r w:rsidRPr="00A21AFB">
        <w:rPr>
          <w:rtl/>
        </w:rPr>
        <w:t xml:space="preserve">אינה כהן-אברבוך </w:t>
      </w:r>
      <w:r w:rsidRPr="00A21AFB">
        <w:rPr>
          <w:sz w:val="22"/>
          <w:szCs w:val="22"/>
          <w:rtl/>
        </w:rPr>
        <w:t>(</w:t>
      </w:r>
      <w:r w:rsidRPr="00A21AFB">
        <w:rPr>
          <w:b/>
          <w:bCs/>
          <w:sz w:val="22"/>
          <w:szCs w:val="22"/>
          <w:rtl/>
        </w:rPr>
        <w:t>ע.ה. 12</w:t>
      </w:r>
      <w:r w:rsidRPr="00A21AFB">
        <w:rPr>
          <w:sz w:val="22"/>
          <w:szCs w:val="22"/>
          <w:rtl/>
        </w:rPr>
        <w:t>),</w:t>
      </w:r>
      <w:r w:rsidRPr="00A21AFB">
        <w:rPr>
          <w:rtl/>
        </w:rPr>
        <w:t xml:space="preserve"> העידה בישיבת יום 25.12.14. היא הכירה את המתלוננת, במסגרת עבודתה כעו"ס מחלקת הנוער במרכז לבריאות הנפש בסורוקה, שבו הייתה מאושפזת, וטיפלה בה - הן במישור הרגשי, באמצעות שיחות, והן במישור הסוציאלי, בסיוע הרווחה, גורמים בקהילה ומשטרה </w:t>
      </w:r>
      <w:r w:rsidRPr="00A21AFB">
        <w:rPr>
          <w:sz w:val="22"/>
          <w:szCs w:val="22"/>
          <w:rtl/>
        </w:rPr>
        <w:t>(עמ' 521).</w:t>
      </w:r>
      <w:r w:rsidRPr="00A21AFB">
        <w:rPr>
          <w:rtl/>
        </w:rPr>
        <w:t xml:space="preserve"> לדבריה, נכחה בחלק מהשיחות של המתלוננת עם אמה, וכן תיעדה ברישום, קיומה של שיחה בין המתלוננת לנאשם, מיום 1.05.13, אך לא הייתה עדה לתוכן השיחה </w:t>
      </w:r>
      <w:r w:rsidRPr="00A21AFB">
        <w:rPr>
          <w:sz w:val="22"/>
          <w:szCs w:val="22"/>
          <w:rtl/>
        </w:rPr>
        <w:t xml:space="preserve">(עמ' 522). </w:t>
      </w:r>
      <w:r w:rsidRPr="00A21AFB">
        <w:rPr>
          <w:rtl/>
        </w:rPr>
        <w:t xml:space="preserve">היא ציינה, שהמתלוננת שמחה מאד לקראת המפגשים עם אמה, ושזו דאגה לה והביאה עמה מה שביקשה, אך המתלוננת הייתה יוצאת נסערת מהפגישות </w:t>
      </w:r>
      <w:r w:rsidRPr="00A21AFB">
        <w:rPr>
          <w:sz w:val="22"/>
          <w:szCs w:val="22"/>
          <w:rtl/>
        </w:rPr>
        <w:t>(עמ' 523 ש' 17-20).</w:t>
      </w:r>
      <w:r w:rsidRPr="00A21AFB">
        <w:rPr>
          <w:rtl/>
        </w:rPr>
        <w:t xml:space="preserve"> כן, תיארה את המפגש הראשון בין השתיים, לאחר שלא נפגשו כ- 3 חודשים, כך: </w:t>
      </w:r>
      <w:r w:rsidRPr="00A21AFB">
        <w:rPr>
          <w:b/>
          <w:bCs/>
          <w:sz w:val="22"/>
          <w:szCs w:val="22"/>
          <w:rtl/>
        </w:rPr>
        <w:t xml:space="preserve">"כאילו הזמן עמד מלכת... כ. ממש רצתה לראות את האימא, היא התגעגעה, היא התרפקה עליה, חיבקה אותה" </w:t>
      </w:r>
      <w:r w:rsidRPr="00A21AFB">
        <w:rPr>
          <w:sz w:val="22"/>
          <w:szCs w:val="22"/>
          <w:rtl/>
        </w:rPr>
        <w:t>(עמ' 529 ש' 15-18).</w:t>
      </w:r>
      <w:r w:rsidRPr="00A21AFB">
        <w:rPr>
          <w:rtl/>
        </w:rPr>
        <w:t xml:space="preserve"> עוד, תיארה העדה, שינויים שחלו אצל המתלוננת במישור המראה והטיפוח שלה - בעוד, שלדבריה, הגיעה מוזנחת ועם קשרים בשיער, עם הזמן החלה להתעניין בנשיות שלה, ואף ביקשה מאמה שתביא לה איפור למפגשים </w:t>
      </w:r>
      <w:r w:rsidRPr="00A21AFB">
        <w:rPr>
          <w:sz w:val="22"/>
          <w:szCs w:val="22"/>
          <w:rtl/>
        </w:rPr>
        <w:t>(עמ' 532).</w:t>
      </w:r>
      <w:r w:rsidRPr="00A21AFB">
        <w:rPr>
          <w:rtl/>
        </w:rPr>
        <w:t xml:space="preserve"> בהקשר רקעה הדתי של המתלוננת, ולשאלות הסנגורית, הצביעה על חשש המתלוננת, כפי שהובע בפני מטפליה, להגיע לגיהינום, וכן את קריאתה בספר הברית החדשה, ברוסית, ותפילותיה </w:t>
      </w:r>
      <w:r w:rsidRPr="00A21AFB">
        <w:rPr>
          <w:sz w:val="22"/>
          <w:szCs w:val="22"/>
          <w:rtl/>
        </w:rPr>
        <w:t xml:space="preserve">(עמ' 537). </w:t>
      </w:r>
      <w:r w:rsidRPr="00A21AFB">
        <w:rPr>
          <w:rtl/>
        </w:rPr>
        <w:t xml:space="preserve">כשנשאלה, האם המתלוננת התנהגה בביישנות במחלקה, השיבה: </w:t>
      </w:r>
      <w:r w:rsidRPr="00A21AFB">
        <w:rPr>
          <w:b/>
          <w:bCs/>
          <w:sz w:val="22"/>
          <w:szCs w:val="22"/>
          <w:rtl/>
        </w:rPr>
        <w:t>"קצת קשה לי להגיד ביישנית כי היא המצב שלה היה מאוד מפורק והיא הייתה מוצפת ברגע שיש הצפה כזאת גדולה אז הכל יצא החוצה"</w:t>
      </w:r>
      <w:r w:rsidRPr="00A21AFB">
        <w:rPr>
          <w:sz w:val="22"/>
          <w:szCs w:val="22"/>
          <w:rtl/>
        </w:rPr>
        <w:t xml:space="preserve"> (עמ' 542 ש' 14-15), ובהמשך (עמ' 545 ש' 1-6)</w:t>
      </w:r>
      <w:r w:rsidRPr="00A21AFB">
        <w:rPr>
          <w:rtl/>
        </w:rPr>
        <w:t xml:space="preserve"> הוסיפה: </w:t>
      </w:r>
      <w:r w:rsidRPr="00A21AFB">
        <w:rPr>
          <w:b/>
          <w:bCs/>
          <w:sz w:val="22"/>
          <w:szCs w:val="22"/>
          <w:rtl/>
        </w:rPr>
        <w:t>"אז כמו שאמרתי קודם היא הגיעה במצב מאוד מפורק למחלקה, מאוד... ולכן כל ההתנהלות שלה הייתה מאוד מאוד מוקצנת, כלומר אם את שואלת אותי אם היא דיברה על דברים מיניים אז היו שם דיבורים מיניים עם פרטי פרטיים דברים שזו לא השפה המקובלת במחלקה וזאת התנהגות, אני לא רואה את זה בתור דרמה, אני רואה את זה בתור תגובה למצב שהיא הייתה נתונה בו, היא הייתה נמצאת במצב מאוד קשה"</w:t>
      </w:r>
      <w:r w:rsidRPr="00A21AFB">
        <w:rPr>
          <w:sz w:val="22"/>
          <w:szCs w:val="22"/>
          <w:rtl/>
        </w:rPr>
        <w:t xml:space="preserve">. </w:t>
      </w:r>
    </w:p>
    <w:p w14:paraId="0644BA94" w14:textId="77777777" w:rsidR="00A21AFB" w:rsidRPr="00A21AFB" w:rsidRDefault="00A21AFB" w:rsidP="00A21AFB">
      <w:pPr>
        <w:numPr>
          <w:ilvl w:val="0"/>
          <w:numId w:val="25"/>
        </w:numPr>
        <w:bidi/>
        <w:spacing w:line="360" w:lineRule="auto"/>
        <w:contextualSpacing/>
        <w:jc w:val="both"/>
        <w:rPr>
          <w:rtl/>
        </w:rPr>
      </w:pPr>
      <w:r w:rsidRPr="00A21AFB">
        <w:rPr>
          <w:rtl/>
        </w:rPr>
        <w:t xml:space="preserve">אורית מרום </w:t>
      </w:r>
      <w:r w:rsidRPr="00A21AFB">
        <w:rPr>
          <w:sz w:val="22"/>
          <w:szCs w:val="22"/>
          <w:rtl/>
        </w:rPr>
        <w:t>(</w:t>
      </w:r>
      <w:r w:rsidRPr="00A21AFB">
        <w:rPr>
          <w:b/>
          <w:bCs/>
          <w:sz w:val="22"/>
          <w:szCs w:val="22"/>
          <w:rtl/>
        </w:rPr>
        <w:t>ע.ה. 15</w:t>
      </w:r>
      <w:r w:rsidRPr="00A21AFB">
        <w:rPr>
          <w:sz w:val="22"/>
          <w:szCs w:val="22"/>
          <w:rtl/>
        </w:rPr>
        <w:t xml:space="preserve">), </w:t>
      </w:r>
      <w:r w:rsidRPr="00A21AFB">
        <w:rPr>
          <w:rtl/>
        </w:rPr>
        <w:t xml:space="preserve">שהעידה בישיבת יום 15.01.15, שימשה יועצת חינוכית בתיכון הקודם שבו למדה המתלוננת (מקיף ג'). לדבריה, המתלוננת </w:t>
      </w:r>
      <w:r w:rsidRPr="00A21AFB">
        <w:rPr>
          <w:b/>
          <w:bCs/>
          <w:sz w:val="22"/>
          <w:szCs w:val="22"/>
          <w:rtl/>
        </w:rPr>
        <w:t>"לא התאקלמה ולא הסתגלה בכיתות ולא בהפסקות, היא לא הסתדרה לא בלימודים ולא עם התלמידים, והפתרון של המורים ושל המרכזת היה לשלוח אותה אלי, כי אצלי לפחות היו שיחות והיא ישבה אצלי"</w:t>
      </w:r>
      <w:r w:rsidRPr="00A21AFB">
        <w:rPr>
          <w:rtl/>
        </w:rPr>
        <w:t xml:space="preserve"> </w:t>
      </w:r>
      <w:r w:rsidRPr="00A21AFB">
        <w:rPr>
          <w:sz w:val="22"/>
          <w:szCs w:val="22"/>
          <w:rtl/>
        </w:rPr>
        <w:t>(עמ' 490 ש' 11-14)</w:t>
      </w:r>
      <w:r w:rsidRPr="00A21AFB">
        <w:rPr>
          <w:rtl/>
        </w:rPr>
        <w:t xml:space="preserve">, וכן, שידרה בטחון מוחלט בתפיסת העולם שלה, וזאת בנוקשות, חוסר גמישות, ושכנוע עצמי שהיא צודקת, ויודעת כיצד צריך להתנהג, ברמה האישית והתרבותית. אמנם, לא הייתה התלהמות או כעס בדבריה, אלא מרירות, אך נראה היה שהיא שונאת את התלמידים, את ישראל, את היהודים, המורים והשכבה </w:t>
      </w:r>
      <w:r w:rsidRPr="00A21AFB">
        <w:rPr>
          <w:sz w:val="22"/>
          <w:szCs w:val="22"/>
          <w:rtl/>
        </w:rPr>
        <w:t>(עמ' 492).</w:t>
      </w:r>
      <w:r w:rsidRPr="00A21AFB">
        <w:rPr>
          <w:rtl/>
        </w:rPr>
        <w:t xml:space="preserve"> ביחס לביקורי בית, ציינה העדה, שלא זכורים לה סירובים לכך מצד המשפחה, אך בשל סיבות טכניות הדבר לא הסתייע, והמפגשים שלה עם ההורים כללו למעשה רק את האם שהגיעה לבית-הספר, והיא זכורה לה כאשה שקטה, מנומסת ומתורבתת</w:t>
      </w:r>
      <w:r w:rsidRPr="00A21AFB">
        <w:rPr>
          <w:sz w:val="22"/>
          <w:szCs w:val="22"/>
          <w:rtl/>
        </w:rPr>
        <w:t xml:space="preserve"> (עמ' 493).</w:t>
      </w:r>
      <w:r w:rsidRPr="00A21AFB">
        <w:rPr>
          <w:rtl/>
        </w:rPr>
        <w:t xml:space="preserve"> העדה מוסיפה ומספרת, שהיה ניסיון לקיים פגישות עם פסיכולוג, ואמנם התקיימו 2 פגישות - אחת בהרכב משפחתי והשנייה רק עם המתלוננת, אולם גם המתלוננת לא רצתה להמשיך, וגם נרשם בדו"ח סירוב של האב, הנאשם, להמשך הטיפול, כך שהוא הופסק. בשלב זה, הוצמדה למתלוננת סוג של "מגשרת" דוברת רוסית, על מנת שתסייע לה לגשר על פערים, אך כיוון שהמתלוננת העליבה אותה, גם מפגשים אלה לא נמשכו. </w:t>
      </w:r>
    </w:p>
    <w:p w14:paraId="15B67246" w14:textId="77777777" w:rsidR="00A21AFB" w:rsidRPr="00A21AFB" w:rsidRDefault="00A21AFB" w:rsidP="00A21AFB">
      <w:pPr>
        <w:bidi/>
        <w:spacing w:line="360" w:lineRule="auto"/>
        <w:contextualSpacing/>
        <w:jc w:val="both"/>
        <w:rPr>
          <w:rtl/>
        </w:rPr>
      </w:pPr>
    </w:p>
    <w:p w14:paraId="134A9BE0" w14:textId="77777777" w:rsidR="00A21AFB" w:rsidRPr="00A21AFB" w:rsidRDefault="00A21AFB" w:rsidP="00A21AFB">
      <w:pPr>
        <w:numPr>
          <w:ilvl w:val="0"/>
          <w:numId w:val="7"/>
        </w:numPr>
        <w:bidi/>
        <w:spacing w:line="360" w:lineRule="auto"/>
        <w:ind w:left="0"/>
        <w:contextualSpacing/>
        <w:jc w:val="both"/>
      </w:pPr>
      <w:r w:rsidRPr="00A21AFB">
        <w:rPr>
          <w:rtl/>
        </w:rPr>
        <w:t xml:space="preserve">עד נוסף, שהובא מטעמה של ההגנה, הוא פרופ' יהודה היס - מומחה בתחום הרפואה המשפטית. עד זה, הגיש חוות-דעת </w:t>
      </w:r>
      <w:r w:rsidRPr="00A21AFB">
        <w:rPr>
          <w:sz w:val="22"/>
          <w:szCs w:val="22"/>
          <w:rtl/>
        </w:rPr>
        <w:t>(</w:t>
      </w:r>
      <w:r w:rsidRPr="00A21AFB">
        <w:rPr>
          <w:b/>
          <w:bCs/>
          <w:sz w:val="22"/>
          <w:szCs w:val="22"/>
          <w:rtl/>
        </w:rPr>
        <w:t>נ/11</w:t>
      </w:r>
      <w:r w:rsidRPr="00A21AFB">
        <w:rPr>
          <w:sz w:val="22"/>
          <w:szCs w:val="22"/>
          <w:rtl/>
        </w:rPr>
        <w:t>),</w:t>
      </w:r>
      <w:r w:rsidRPr="00A21AFB">
        <w:rPr>
          <w:rtl/>
        </w:rPr>
        <w:t xml:space="preserve"> ערוכה מיום 10.05.15, אשר באה למעשה להתמודד עם ממצאי ד"ר מימון, עדת התביעה שבדקה את המתלוננת בסמוך לאחר הגשת התלונה </w:t>
      </w:r>
      <w:r w:rsidRPr="00A21AFB">
        <w:rPr>
          <w:sz w:val="22"/>
          <w:szCs w:val="22"/>
          <w:rtl/>
        </w:rPr>
        <w:t>(שפורטו לעיל).</w:t>
      </w:r>
      <w:r w:rsidRPr="00A21AFB">
        <w:rPr>
          <w:rtl/>
        </w:rPr>
        <w:t xml:space="preserve"> </w:t>
      </w:r>
    </w:p>
    <w:p w14:paraId="304A8A4C" w14:textId="77777777" w:rsidR="00A21AFB" w:rsidRPr="00A21AFB" w:rsidRDefault="00A21AFB" w:rsidP="00A21AFB">
      <w:pPr>
        <w:bidi/>
        <w:spacing w:line="360" w:lineRule="auto"/>
        <w:contextualSpacing/>
        <w:jc w:val="both"/>
        <w:rPr>
          <w:b/>
          <w:bCs/>
          <w:u w:val="single"/>
          <w:rtl/>
        </w:rPr>
      </w:pPr>
    </w:p>
    <w:p w14:paraId="36A8645B" w14:textId="77777777" w:rsidR="00A21AFB" w:rsidRPr="00A21AFB" w:rsidRDefault="00A21AFB" w:rsidP="00A21AFB">
      <w:pPr>
        <w:bidi/>
        <w:spacing w:line="360" w:lineRule="auto"/>
        <w:contextualSpacing/>
        <w:jc w:val="both"/>
        <w:rPr>
          <w:rtl/>
        </w:rPr>
      </w:pPr>
      <w:r w:rsidRPr="00A21AFB">
        <w:rPr>
          <w:rtl/>
        </w:rPr>
        <w:t xml:space="preserve">יצוין, כי פרופ' היס לא בדק את המתלוננת, אלא נתן את חוות-דעתו, על בסיס חומרים שהונחו בפניו, ובהם חוו"ד ד"ר מימון ועדותה, תצלומים מהבדיקה הקלינית שערכה ד"ר מימון למתלוננת, חוו"ד ביולוגית </w:t>
      </w:r>
      <w:r w:rsidRPr="00A21AFB">
        <w:rPr>
          <w:sz w:val="22"/>
          <w:szCs w:val="22"/>
          <w:rtl/>
        </w:rPr>
        <w:t>(</w:t>
      </w:r>
      <w:r w:rsidRPr="00A21AFB">
        <w:rPr>
          <w:b/>
          <w:bCs/>
          <w:sz w:val="22"/>
          <w:szCs w:val="22"/>
          <w:rtl/>
        </w:rPr>
        <w:t>נ/8</w:t>
      </w:r>
      <w:r w:rsidRPr="00A21AFB">
        <w:rPr>
          <w:sz w:val="22"/>
          <w:szCs w:val="22"/>
          <w:rtl/>
        </w:rPr>
        <w:t>)</w:t>
      </w:r>
      <w:r w:rsidRPr="00A21AFB">
        <w:rPr>
          <w:rtl/>
        </w:rPr>
        <w:t xml:space="preserve"> שערך מומחה המז"פ, יהונתן רוט </w:t>
      </w:r>
      <w:r w:rsidRPr="00A21AFB">
        <w:rPr>
          <w:sz w:val="22"/>
          <w:szCs w:val="22"/>
          <w:rtl/>
        </w:rPr>
        <w:t>(</w:t>
      </w:r>
      <w:r w:rsidRPr="00A21AFB">
        <w:rPr>
          <w:b/>
          <w:bCs/>
          <w:sz w:val="22"/>
          <w:szCs w:val="22"/>
          <w:rtl/>
        </w:rPr>
        <w:t>ע.ה. 14</w:t>
      </w:r>
      <w:r w:rsidRPr="00A21AFB">
        <w:rPr>
          <w:sz w:val="22"/>
          <w:szCs w:val="22"/>
          <w:rtl/>
        </w:rPr>
        <w:t>)</w:t>
      </w:r>
      <w:r w:rsidRPr="00A21AFB">
        <w:rPr>
          <w:rtl/>
        </w:rPr>
        <w:t xml:space="preserve"> - שהצביעה על היעדר התאמה בין הדגימות שנלקחו לבין הנאשם, כתב האישום, הודעת המתלוננת במשטרה ועדותה בבית-המשפט, וכן חוות-דעתו של ד"ר רגולסקי ועדותו.</w:t>
      </w:r>
    </w:p>
    <w:p w14:paraId="751ED7FA" w14:textId="77777777" w:rsidR="00A21AFB" w:rsidRPr="00A21AFB" w:rsidRDefault="00A21AFB" w:rsidP="00A21AFB">
      <w:pPr>
        <w:bidi/>
        <w:spacing w:line="360" w:lineRule="auto"/>
        <w:contextualSpacing/>
        <w:jc w:val="both"/>
        <w:rPr>
          <w:rtl/>
        </w:rPr>
      </w:pPr>
    </w:p>
    <w:p w14:paraId="3B507CF8" w14:textId="77777777" w:rsidR="00A21AFB" w:rsidRPr="00A21AFB" w:rsidRDefault="00A21AFB" w:rsidP="00A21AFB">
      <w:pPr>
        <w:bidi/>
        <w:spacing w:line="360" w:lineRule="auto"/>
        <w:jc w:val="both"/>
        <w:rPr>
          <w:rtl/>
        </w:rPr>
      </w:pPr>
      <w:r w:rsidRPr="00A21AFB">
        <w:rPr>
          <w:rtl/>
        </w:rPr>
        <w:t xml:space="preserve">מסקנות פרופ' היס בחוות-דעתו, סותרות, בנקודות מסוימות, את ממצאי ד"ר מימון, ובתמצית, מדובר ב-4 נקודות מרכזיות: </w:t>
      </w:r>
    </w:p>
    <w:p w14:paraId="19D70658" w14:textId="77777777" w:rsidR="00A21AFB" w:rsidRPr="00A21AFB" w:rsidRDefault="00A21AFB" w:rsidP="00A21AFB">
      <w:pPr>
        <w:numPr>
          <w:ilvl w:val="0"/>
          <w:numId w:val="26"/>
        </w:numPr>
        <w:bidi/>
        <w:spacing w:line="360" w:lineRule="auto"/>
        <w:contextualSpacing/>
        <w:jc w:val="both"/>
        <w:rPr>
          <w:rtl/>
        </w:rPr>
      </w:pPr>
      <w:r w:rsidRPr="00A21AFB">
        <w:rPr>
          <w:rtl/>
        </w:rPr>
        <w:t xml:space="preserve">אינו מסכים עם הערכת ד"ר מימון, שלפיה גילה של המתלוננת, על-פי סולם </w:t>
      </w:r>
      <w:r w:rsidRPr="00A21AFB">
        <w:t>Tanner</w:t>
      </w:r>
      <w:r w:rsidRPr="00A21AFB">
        <w:rPr>
          <w:rtl/>
        </w:rPr>
        <w:t xml:space="preserve">, הינו 4, ולשיטתו, גילה מתיישב יותר עם </w:t>
      </w:r>
      <w:r w:rsidRPr="00A21AFB">
        <w:t>Tanner 5</w:t>
      </w:r>
      <w:r w:rsidRPr="00A21AFB">
        <w:rPr>
          <w:rtl/>
        </w:rPr>
        <w:t xml:space="preserve"> דווקא.</w:t>
      </w:r>
    </w:p>
    <w:p w14:paraId="691B260C" w14:textId="77777777" w:rsidR="00A21AFB" w:rsidRPr="00A21AFB" w:rsidRDefault="00A21AFB" w:rsidP="00A21AFB">
      <w:pPr>
        <w:numPr>
          <w:ilvl w:val="0"/>
          <w:numId w:val="26"/>
        </w:numPr>
        <w:bidi/>
        <w:spacing w:line="360" w:lineRule="auto"/>
        <w:contextualSpacing/>
        <w:jc w:val="both"/>
      </w:pPr>
      <w:r w:rsidRPr="00A21AFB">
        <w:rPr>
          <w:rtl/>
        </w:rPr>
        <w:t xml:space="preserve">מסכים שלא נמצאו סימני חבלה, טרייה או ישנה, בפות ובפה של המתלוננת, וכן שבפי הטבעת נמצאו שני מוקדים של רירית היפרטרופית, אלא שבניגוד לד"ר מימון, סבור פרופ' היס, שזוהי תוצאה קרובה לוודאי, של דלקת מקומית, כיוון שאין הצטלקות במקום. </w:t>
      </w:r>
    </w:p>
    <w:p w14:paraId="518F9085" w14:textId="77777777" w:rsidR="00A21AFB" w:rsidRPr="00A21AFB" w:rsidRDefault="00A21AFB" w:rsidP="00A21AFB">
      <w:pPr>
        <w:bidi/>
        <w:spacing w:line="360" w:lineRule="auto"/>
        <w:ind w:left="360"/>
        <w:jc w:val="both"/>
        <w:rPr>
          <w:sz w:val="22"/>
          <w:szCs w:val="22"/>
          <w:rtl/>
        </w:rPr>
      </w:pPr>
      <w:r w:rsidRPr="00A21AFB">
        <w:rPr>
          <w:rtl/>
        </w:rPr>
        <w:t xml:space="preserve">יחד עם זאת, מסכים המומחה, שהעדר סימני חבלה בפות, פי הטבעת והפה, אינו שולל את התלונה, אך מסייג דבריו אלה, בכותבו: </w:t>
      </w:r>
      <w:r w:rsidRPr="00A21AFB">
        <w:rPr>
          <w:b/>
          <w:bCs/>
          <w:sz w:val="22"/>
          <w:szCs w:val="22"/>
          <w:rtl/>
        </w:rPr>
        <w:t>"אם כי משנת 2012 קיימת גישה שחדירה כוחנית של פין לפות של נערה אמור לגרום לכאב, דימום וסימן ריפוי בקרום הבתולין, ובמקרה של המתלוננת התסמינים נעדרו"</w:t>
      </w:r>
      <w:r w:rsidRPr="00A21AFB">
        <w:rPr>
          <w:sz w:val="22"/>
          <w:szCs w:val="22"/>
          <w:rtl/>
        </w:rPr>
        <w:t xml:space="preserve"> (עמ' 8 של חוות-הדעת, סע' 8). </w:t>
      </w:r>
    </w:p>
    <w:p w14:paraId="0BA82951" w14:textId="77777777" w:rsidR="00A21AFB" w:rsidRPr="00A21AFB" w:rsidRDefault="00A21AFB" w:rsidP="00A21AFB">
      <w:pPr>
        <w:numPr>
          <w:ilvl w:val="0"/>
          <w:numId w:val="26"/>
        </w:numPr>
        <w:bidi/>
        <w:spacing w:line="360" w:lineRule="auto"/>
        <w:contextualSpacing/>
        <w:jc w:val="both"/>
      </w:pPr>
      <w:r w:rsidRPr="00A21AFB">
        <w:rPr>
          <w:rtl/>
        </w:rPr>
        <w:t xml:space="preserve">סבור כי הממצא של זוג הדימומים התת-עוריים, שנמצאו בשד השמאלי של המתלוננת </w:t>
      </w:r>
      <w:r w:rsidRPr="00A21AFB">
        <w:rPr>
          <w:sz w:val="22"/>
          <w:szCs w:val="22"/>
          <w:rtl/>
        </w:rPr>
        <w:t>(פחות מ- 1 ס"מ בקוטר),</w:t>
      </w:r>
      <w:r w:rsidRPr="00A21AFB">
        <w:rPr>
          <w:rtl/>
        </w:rPr>
        <w:t xml:space="preserve"> אינו מתיישב עם לחץ כוחני של אצבעות כף יד מבוגר, במנגנון לפיתת שד </w:t>
      </w:r>
      <w:r w:rsidRPr="00A21AFB">
        <w:rPr>
          <w:sz w:val="22"/>
          <w:szCs w:val="22"/>
          <w:rtl/>
        </w:rPr>
        <w:t>(</w:t>
      </w:r>
      <w:r w:rsidRPr="00A21AFB">
        <w:rPr>
          <w:sz w:val="22"/>
          <w:szCs w:val="22"/>
        </w:rPr>
        <w:t>six penny bruise</w:t>
      </w:r>
      <w:r w:rsidRPr="00A21AFB">
        <w:rPr>
          <w:sz w:val="22"/>
          <w:szCs w:val="22"/>
          <w:rtl/>
        </w:rPr>
        <w:t>),</w:t>
      </w:r>
      <w:r w:rsidRPr="00A21AFB">
        <w:rPr>
          <w:rtl/>
        </w:rPr>
        <w:t xml:space="preserve"> אלא עם חבלה ישירה </w:t>
      </w:r>
      <w:r w:rsidRPr="00A21AFB">
        <w:rPr>
          <w:sz w:val="22"/>
          <w:szCs w:val="22"/>
          <w:rtl/>
        </w:rPr>
        <w:t>(מכה)</w:t>
      </w:r>
      <w:r w:rsidRPr="00A21AFB">
        <w:rPr>
          <w:rtl/>
        </w:rPr>
        <w:t xml:space="preserve"> או בלתי ישירה </w:t>
      </w:r>
      <w:r w:rsidRPr="00A21AFB">
        <w:rPr>
          <w:sz w:val="22"/>
          <w:szCs w:val="22"/>
          <w:rtl/>
        </w:rPr>
        <w:t xml:space="preserve">(נפילה), </w:t>
      </w:r>
      <w:r w:rsidRPr="00A21AFB">
        <w:rPr>
          <w:rtl/>
        </w:rPr>
        <w:t xml:space="preserve">וזאת בניגוד להנחת ד"ר מימון, כי אכן מדובר באצבעות אדם בוגר. </w:t>
      </w:r>
    </w:p>
    <w:p w14:paraId="4D45CA96" w14:textId="77777777" w:rsidR="00A21AFB" w:rsidRPr="00A21AFB" w:rsidRDefault="00A21AFB" w:rsidP="00A21AFB">
      <w:pPr>
        <w:numPr>
          <w:ilvl w:val="0"/>
          <w:numId w:val="26"/>
        </w:numPr>
        <w:bidi/>
        <w:spacing w:line="360" w:lineRule="auto"/>
        <w:contextualSpacing/>
        <w:jc w:val="both"/>
      </w:pPr>
      <w:r w:rsidRPr="00A21AFB">
        <w:rPr>
          <w:rtl/>
        </w:rPr>
        <w:t xml:space="preserve">ביחס לממצאים שעניינם דימומים תת-עוריים בגב התחתון ובזרוע ימין, וכתמים בירך שמאל - סבור שהם אינם קשורים לתלונת המתלוננת, מצביע על כך שלא נשאלה על הרגלי האוננות שלה, ניגוב פי הטבעת ופעולות המעיים המאפיינות אותה, וכן, שלא בוצעה בדיקת פעירות תגובתית של פי הטבעת, להערכת הרחבתו כתוצאה ממאות חדירות, כפי שנטען על-ידי המתלוננת.          </w:t>
      </w:r>
      <w:r w:rsidRPr="00A21AFB">
        <w:rPr>
          <w:b/>
          <w:bCs/>
          <w:rtl/>
        </w:rPr>
        <w:t xml:space="preserve">  </w:t>
      </w:r>
      <w:r w:rsidRPr="00A21AFB">
        <w:rPr>
          <w:rtl/>
        </w:rPr>
        <w:t xml:space="preserve">   </w:t>
      </w:r>
    </w:p>
    <w:p w14:paraId="0979C53F" w14:textId="77777777" w:rsidR="00A21AFB" w:rsidRPr="00A21AFB" w:rsidRDefault="00A21AFB" w:rsidP="00A21AFB">
      <w:pPr>
        <w:bidi/>
        <w:spacing w:line="360" w:lineRule="auto"/>
        <w:contextualSpacing/>
        <w:jc w:val="both"/>
        <w:rPr>
          <w:rtl/>
        </w:rPr>
      </w:pPr>
      <w:r w:rsidRPr="00A21AFB">
        <w:rPr>
          <w:rtl/>
        </w:rPr>
        <w:t xml:space="preserve">  </w:t>
      </w:r>
    </w:p>
    <w:p w14:paraId="1F90B2D1" w14:textId="77777777" w:rsidR="00A21AFB" w:rsidRPr="00A21AFB" w:rsidRDefault="00A21AFB" w:rsidP="00A21AFB">
      <w:pPr>
        <w:numPr>
          <w:ilvl w:val="0"/>
          <w:numId w:val="7"/>
        </w:numPr>
        <w:bidi/>
        <w:spacing w:line="360" w:lineRule="auto"/>
        <w:ind w:left="0"/>
        <w:contextualSpacing/>
        <w:jc w:val="both"/>
        <w:rPr>
          <w:rtl/>
        </w:rPr>
      </w:pPr>
      <w:r w:rsidRPr="00A21AFB">
        <w:rPr>
          <w:rtl/>
        </w:rPr>
        <w:t xml:space="preserve">פרופ' היס העיד בבית-המשפט </w:t>
      </w:r>
      <w:r w:rsidRPr="00A21AFB">
        <w:rPr>
          <w:sz w:val="22"/>
          <w:szCs w:val="22"/>
          <w:rtl/>
        </w:rPr>
        <w:t>(</w:t>
      </w:r>
      <w:r w:rsidRPr="00A21AFB">
        <w:rPr>
          <w:b/>
          <w:bCs/>
          <w:sz w:val="22"/>
          <w:szCs w:val="22"/>
          <w:rtl/>
        </w:rPr>
        <w:t>ע.ה. 20</w:t>
      </w:r>
      <w:r w:rsidRPr="00A21AFB">
        <w:rPr>
          <w:sz w:val="22"/>
          <w:szCs w:val="22"/>
          <w:rtl/>
        </w:rPr>
        <w:t>),</w:t>
      </w:r>
      <w:r w:rsidRPr="00A21AFB">
        <w:rPr>
          <w:rtl/>
        </w:rPr>
        <w:t xml:space="preserve"> בישיבת יום 25.06.15. </w:t>
      </w:r>
    </w:p>
    <w:p w14:paraId="0D28C6DC" w14:textId="77777777" w:rsidR="00A21AFB" w:rsidRPr="00A21AFB" w:rsidRDefault="00A21AFB" w:rsidP="00A21AFB">
      <w:pPr>
        <w:bidi/>
        <w:spacing w:line="360" w:lineRule="auto"/>
        <w:contextualSpacing/>
        <w:jc w:val="both"/>
        <w:rPr>
          <w:rtl/>
        </w:rPr>
      </w:pPr>
    </w:p>
    <w:p w14:paraId="70618B9C" w14:textId="77777777" w:rsidR="00A21AFB" w:rsidRPr="00A21AFB" w:rsidRDefault="00A21AFB" w:rsidP="00A21AFB">
      <w:pPr>
        <w:bidi/>
        <w:spacing w:line="360" w:lineRule="auto"/>
        <w:jc w:val="both"/>
        <w:rPr>
          <w:rtl/>
        </w:rPr>
      </w:pPr>
      <w:r w:rsidRPr="00A21AFB">
        <w:rPr>
          <w:rtl/>
        </w:rPr>
        <w:t xml:space="preserve">לדבריו, היעדר נזקים בקרום הבתולין, אצל צעירות, אינו שולל החדרה של פין, אצבע או גוף קשיח לנרתיק </w:t>
      </w:r>
      <w:r w:rsidRPr="00A21AFB">
        <w:rPr>
          <w:sz w:val="22"/>
          <w:szCs w:val="22"/>
          <w:rtl/>
        </w:rPr>
        <w:t>(עמ' 659 ש' 18-21).</w:t>
      </w:r>
      <w:r w:rsidRPr="00A21AFB">
        <w:rPr>
          <w:rtl/>
        </w:rPr>
        <w:t xml:space="preserve"> הוא הדין, לשיטתו, גם בהיעדר נזקים בחלל הפה ובפי הטבעת, ואולם, הוא מבקש לציין, שישנו מאמר מ- 2012 </w:t>
      </w:r>
      <w:r w:rsidRPr="00A21AFB">
        <w:rPr>
          <w:sz w:val="22"/>
          <w:szCs w:val="22"/>
          <w:rtl/>
        </w:rPr>
        <w:t>(אליו התייחס, כאמור, בחוות הדעת),</w:t>
      </w:r>
      <w:r w:rsidRPr="00A21AFB">
        <w:rPr>
          <w:rtl/>
        </w:rPr>
        <w:t xml:space="preserve"> שלפיו, במקרה של חדירה, מצופה למצוא שינוי, כאב או ממצא אחר בקרום, ואולם, טענה זו אינה מקובלת בארץ וספק אם במערכות אחרות </w:t>
      </w:r>
      <w:r w:rsidRPr="00A21AFB">
        <w:rPr>
          <w:sz w:val="22"/>
          <w:szCs w:val="22"/>
          <w:rtl/>
        </w:rPr>
        <w:t>(עמ' 660 ש' 1-7).</w:t>
      </w:r>
      <w:r w:rsidRPr="00A21AFB">
        <w:rPr>
          <w:rtl/>
        </w:rPr>
        <w:t xml:space="preserve"> בענייננו, מסביר העד, שקיבל את חוו"ד ד"ר מימון, לרבות צילומים ותמונות שעליהם הסתמכה, ואכן לא נראים בהם סימנים חבלתיים, ישנים או חדשים, בקרום הבתולין, והוא שלם. יחד עם זאת, מסכים, שאין בממצאים אלה לשלול את התלונה </w:t>
      </w:r>
      <w:r w:rsidRPr="00A21AFB">
        <w:rPr>
          <w:sz w:val="22"/>
          <w:szCs w:val="22"/>
          <w:rtl/>
        </w:rPr>
        <w:t>(עמ' 662).</w:t>
      </w:r>
      <w:r w:rsidRPr="00A21AFB">
        <w:rPr>
          <w:rtl/>
        </w:rPr>
        <w:t xml:space="preserve"> </w:t>
      </w:r>
    </w:p>
    <w:p w14:paraId="6935C785" w14:textId="77777777" w:rsidR="00A21AFB" w:rsidRPr="00A21AFB" w:rsidRDefault="00A21AFB" w:rsidP="00A21AFB">
      <w:pPr>
        <w:bidi/>
        <w:spacing w:line="360" w:lineRule="auto"/>
        <w:contextualSpacing/>
        <w:jc w:val="both"/>
        <w:rPr>
          <w:rtl/>
        </w:rPr>
      </w:pPr>
    </w:p>
    <w:p w14:paraId="4F34303A" w14:textId="77777777" w:rsidR="00A21AFB" w:rsidRPr="00A21AFB" w:rsidRDefault="00A21AFB" w:rsidP="00A21AFB">
      <w:pPr>
        <w:bidi/>
        <w:spacing w:line="360" w:lineRule="auto"/>
        <w:jc w:val="both"/>
        <w:rPr>
          <w:sz w:val="22"/>
          <w:szCs w:val="22"/>
          <w:rtl/>
        </w:rPr>
      </w:pPr>
      <w:r w:rsidRPr="00A21AFB">
        <w:rPr>
          <w:rtl/>
        </w:rPr>
        <w:t xml:space="preserve">לשאלת עו"ד תמרין, מה משמעות החסר הראייתי, שבאי-בדיקת הנאשם, משיב העד, שהיו מקרים שבהם בדיקת הנאשם העלתה שיש לו בעיה בזקפה או שאין לו זקפה כלל, והדבר לא נבדק בענייננו </w:t>
      </w:r>
      <w:r w:rsidRPr="00A21AFB">
        <w:rPr>
          <w:sz w:val="22"/>
          <w:szCs w:val="22"/>
          <w:rtl/>
        </w:rPr>
        <w:t>(עמ' 662. יוער, כי טענה במישור זה, לא הועלתה על-ידי ההגנה, בשום שלב).</w:t>
      </w:r>
    </w:p>
    <w:p w14:paraId="202B0507" w14:textId="77777777" w:rsidR="00A21AFB" w:rsidRPr="00A21AFB" w:rsidRDefault="00A21AFB" w:rsidP="00A21AFB">
      <w:pPr>
        <w:bidi/>
        <w:spacing w:line="360" w:lineRule="auto"/>
        <w:jc w:val="both"/>
        <w:rPr>
          <w:rtl/>
        </w:rPr>
      </w:pPr>
    </w:p>
    <w:p w14:paraId="2D6C9CDC" w14:textId="77777777" w:rsidR="00A21AFB" w:rsidRPr="00A21AFB" w:rsidRDefault="00A21AFB" w:rsidP="00A21AFB">
      <w:pPr>
        <w:bidi/>
        <w:spacing w:line="360" w:lineRule="auto"/>
        <w:jc w:val="both"/>
        <w:rPr>
          <w:sz w:val="22"/>
          <w:szCs w:val="22"/>
          <w:rtl/>
        </w:rPr>
      </w:pPr>
      <w:r w:rsidRPr="00A21AFB">
        <w:rPr>
          <w:rtl/>
        </w:rPr>
        <w:t xml:space="preserve">העד מופנה להתייחסותו בחוות-הדעת, לממצא על השד, ולקביעתו שם, שהוא אינו מתיישב עם אחיזה מלאה, של עשר אצבעות בשני השדיים של המתלוננת, כפי תלונתה. לדבריו, הממצא שאותר על גופה של המתלוננת, במהלך בדיקתה הקלינית על-ידי ד"ר מימון, הינו דימום תת-עורי בצד שמאל, בחלק העליון של השד, בגודל של 1.8 ס"מ, הנראה בצילום כשני מוקדים סמוכים. מסקנתו, כפי שהובעה בחוות-הדעת, הייתה, שהממצא אינו מתיישב עם הטבעת אצבע של אדם מבוגר, אלא, יכול להתיישב עם חבלה ישירה או בלתי ישירה </w:t>
      </w:r>
      <w:r w:rsidRPr="00A21AFB">
        <w:rPr>
          <w:sz w:val="22"/>
          <w:szCs w:val="22"/>
          <w:rtl/>
        </w:rPr>
        <w:t xml:space="preserve">(עמ' 670 ש' 9-17). </w:t>
      </w:r>
    </w:p>
    <w:p w14:paraId="3ACA6A0E" w14:textId="77777777" w:rsidR="00A21AFB" w:rsidRPr="00A21AFB" w:rsidRDefault="00A21AFB" w:rsidP="00A21AFB">
      <w:pPr>
        <w:bidi/>
        <w:spacing w:line="360" w:lineRule="auto"/>
        <w:contextualSpacing/>
        <w:jc w:val="both"/>
        <w:rPr>
          <w:rtl/>
        </w:rPr>
      </w:pPr>
    </w:p>
    <w:p w14:paraId="02537587" w14:textId="77777777" w:rsidR="00A21AFB" w:rsidRPr="00A21AFB" w:rsidRDefault="00A21AFB" w:rsidP="00A21AFB">
      <w:pPr>
        <w:bidi/>
        <w:spacing w:line="360" w:lineRule="auto"/>
        <w:jc w:val="both"/>
        <w:rPr>
          <w:rtl/>
        </w:rPr>
      </w:pPr>
      <w:r w:rsidRPr="00A21AFB">
        <w:rPr>
          <w:rtl/>
        </w:rPr>
        <w:t xml:space="preserve">בחקירתו הנגדית, מאשר העד, שלא בדק את המתלוננת, וכן, שלבדיקה הביולוגית, ולדגימה הנלקחת מגוף הנבדק, ישנה משמעות והשלכה על המסקנות - למשל, ממה נקרע קרום הבתולין </w:t>
      </w:r>
      <w:r w:rsidRPr="00A21AFB">
        <w:rPr>
          <w:sz w:val="22"/>
          <w:szCs w:val="22"/>
          <w:rtl/>
        </w:rPr>
        <w:t xml:space="preserve">(שכן, אם נמצאה דגימה ביולוגית עם שרידי זרע, יש בכך לסייע). </w:t>
      </w:r>
      <w:r w:rsidRPr="00A21AFB">
        <w:rPr>
          <w:rtl/>
        </w:rPr>
        <w:t xml:space="preserve">יחד עם זאת, מסכים, שבהרבה מהמקרים הגיש חוות-דעת, ואת תוצאות הדגימות הביולוגיות היה מברר רק לקראת הגעתו לבית-המשפט למתן עדות </w:t>
      </w:r>
      <w:r w:rsidRPr="00A21AFB">
        <w:rPr>
          <w:sz w:val="22"/>
          <w:szCs w:val="22"/>
          <w:rtl/>
        </w:rPr>
        <w:t xml:space="preserve">(עמ' 675-677).   </w:t>
      </w:r>
      <w:r w:rsidRPr="00A21AFB">
        <w:rPr>
          <w:rtl/>
        </w:rPr>
        <w:t xml:space="preserve">  </w:t>
      </w:r>
    </w:p>
    <w:p w14:paraId="56D078BC" w14:textId="77777777" w:rsidR="00A21AFB" w:rsidRPr="00A21AFB" w:rsidRDefault="00A21AFB" w:rsidP="00A21AFB">
      <w:pPr>
        <w:bidi/>
        <w:spacing w:line="360" w:lineRule="auto"/>
        <w:contextualSpacing/>
        <w:jc w:val="both"/>
        <w:rPr>
          <w:rtl/>
        </w:rPr>
      </w:pPr>
    </w:p>
    <w:p w14:paraId="16B4A316" w14:textId="77777777" w:rsidR="00A21AFB" w:rsidRPr="00A21AFB" w:rsidRDefault="00A21AFB" w:rsidP="00A21AFB">
      <w:pPr>
        <w:bidi/>
        <w:spacing w:line="360" w:lineRule="auto"/>
        <w:jc w:val="both"/>
        <w:rPr>
          <w:rtl/>
        </w:rPr>
      </w:pPr>
      <w:r w:rsidRPr="00A21AFB">
        <w:rPr>
          <w:rtl/>
        </w:rPr>
        <w:t xml:space="preserve">הוא מסביר, ששלב ההתפתחות המינית, נקבע בהתאם לצורת השד והפטמה וכן למידת השיעור. אמנם, הוא מאשר, שלא צפה בתמונות המתייחסות לשני אלה, אך כן הייתה התייחסות לכך שהשיער מגולח וכן, לכך, שקרום הבתולין תואם לשלב חמש </w:t>
      </w:r>
      <w:r w:rsidRPr="00A21AFB">
        <w:rPr>
          <w:sz w:val="22"/>
          <w:szCs w:val="22"/>
          <w:rtl/>
        </w:rPr>
        <w:t>(סעיף 2.2.1 לחוו"ד ד"ר מימון, ת/3),</w:t>
      </w:r>
      <w:r w:rsidRPr="00A21AFB">
        <w:rPr>
          <w:rtl/>
        </w:rPr>
        <w:t xml:space="preserve"> ולא לארבע, וזאת מכיוון שתואר ע"י ד"ר מימון כ"גמיש" </w:t>
      </w:r>
      <w:r w:rsidRPr="00A21AFB">
        <w:rPr>
          <w:sz w:val="22"/>
          <w:szCs w:val="22"/>
          <w:rtl/>
        </w:rPr>
        <w:t>(עמ' 677).</w:t>
      </w:r>
      <w:r w:rsidRPr="00A21AFB">
        <w:rPr>
          <w:rtl/>
        </w:rPr>
        <w:t xml:space="preserve"> העד נשאל כיצד הסיק מסקנות מקרום הבתולין, שאינו מבחן כשלעצמו, והוא שב על הסבריו שלעיל, ועומד על האבחנה שמדובר בשלב חמש, ולא בארבע </w:t>
      </w:r>
      <w:r w:rsidRPr="00A21AFB">
        <w:rPr>
          <w:sz w:val="22"/>
          <w:szCs w:val="22"/>
          <w:rtl/>
        </w:rPr>
        <w:t>(עמ' 679).</w:t>
      </w:r>
      <w:r w:rsidRPr="00A21AFB">
        <w:rPr>
          <w:rtl/>
        </w:rPr>
        <w:t xml:space="preserve"> מדבריו עולה, שד"ר מימון כתבה בחוות דעתה 5, אך בעדותה אמרה שמדובר בהתפתחות שלב 4. נשאל מדוע בכלל צריך את הבדיקה הגופנית, אם גילה של המתלוננת - שהיה 16 ו- 8 חודשים במועד הבדיקה, ידוע, ומסביר שהבדיקה היא אמת מידה להתפתחות הביולוגית שלה </w:t>
      </w:r>
      <w:r w:rsidRPr="00A21AFB">
        <w:rPr>
          <w:sz w:val="22"/>
          <w:szCs w:val="22"/>
          <w:rtl/>
        </w:rPr>
        <w:t xml:space="preserve">(עמ' 680).       </w:t>
      </w:r>
    </w:p>
    <w:p w14:paraId="2AE144DB" w14:textId="77777777" w:rsidR="00A21AFB" w:rsidRPr="00A21AFB" w:rsidRDefault="00A21AFB" w:rsidP="00A21AFB">
      <w:pPr>
        <w:bidi/>
        <w:spacing w:line="360" w:lineRule="auto"/>
        <w:contextualSpacing/>
        <w:jc w:val="both"/>
        <w:rPr>
          <w:rtl/>
        </w:rPr>
      </w:pPr>
    </w:p>
    <w:p w14:paraId="1F1B5270" w14:textId="77777777" w:rsidR="00A21AFB" w:rsidRPr="00A21AFB" w:rsidRDefault="00A21AFB" w:rsidP="00A21AFB">
      <w:pPr>
        <w:bidi/>
        <w:spacing w:line="360" w:lineRule="auto"/>
        <w:jc w:val="both"/>
        <w:rPr>
          <w:rtl/>
        </w:rPr>
      </w:pPr>
      <w:r w:rsidRPr="00A21AFB">
        <w:rPr>
          <w:rtl/>
        </w:rPr>
        <w:t xml:space="preserve">לעניין ממצאים בפי הטבעת, מסביר העד, שבמידה והנזק מחבלה או מדלקת באזור זה לא היה גדול, אזי הפגם מתמלא על-ידי רקמה תקינה והאזור נרפא </w:t>
      </w:r>
      <w:r w:rsidRPr="00A21AFB">
        <w:rPr>
          <w:sz w:val="22"/>
          <w:szCs w:val="22"/>
          <w:rtl/>
        </w:rPr>
        <w:t>(עמ' 683).</w:t>
      </w:r>
      <w:r w:rsidRPr="00A21AFB">
        <w:rPr>
          <w:rtl/>
        </w:rPr>
        <w:t xml:space="preserve"> הוא מסכים, שאינו יכול להבדיל בין ממצא שנגרם כתוצאה מהחדרת פין לפי הטבעת, לבין מעבר של צואה קשה, כתוצאה מעצירות, שגם יכול לגרום לפציעה, והוא הגורם השכיח ביותר לגרימת פצע </w:t>
      </w:r>
      <w:r w:rsidRPr="00A21AFB">
        <w:rPr>
          <w:sz w:val="22"/>
          <w:szCs w:val="22"/>
          <w:rtl/>
        </w:rPr>
        <w:t>(עמ' 683-684).</w:t>
      </w:r>
      <w:r w:rsidRPr="00A21AFB">
        <w:rPr>
          <w:rtl/>
        </w:rPr>
        <w:t xml:space="preserve"> לדבריו, הבדיקה מ- 1.03.13, מעלה ממצא של רירית עודפת, שמתאים לדלקת - שיכלה להיגרם מתהליך זיהומי או חבלתי, אבל לא מדובר בצלקת שנגרמה כתוצאה מקרע. הוא חוזר על כך, שאינו שולל שזמן רב קודם לבדיקה אכן אירע נשוא התלונה, אולם, לדבריו, זה לא בא לידי ביטוי בבדיקה </w:t>
      </w:r>
      <w:r w:rsidRPr="00A21AFB">
        <w:rPr>
          <w:sz w:val="22"/>
          <w:szCs w:val="22"/>
          <w:rtl/>
        </w:rPr>
        <w:t>(עמ' 685-686).</w:t>
      </w:r>
      <w:r w:rsidRPr="00A21AFB">
        <w:rPr>
          <w:rtl/>
        </w:rPr>
        <w:t xml:space="preserve"> זאת, לשיטתו, בניגוד למסקנתה של ד"ר מימון, שסברה שמדובר בהצטלקות, שנגרמה כתוצאה מקרע שגרם לדימום. הגדלת הרירית יכולה להיגרם, לשיטתו, הן מזיהום והן מפגיעה, אך לא מדובר בהצטלקות, בניגוד לעמדת ד"ר מימון.     </w:t>
      </w:r>
    </w:p>
    <w:p w14:paraId="76365419" w14:textId="77777777" w:rsidR="00A21AFB" w:rsidRPr="00A21AFB" w:rsidRDefault="00A21AFB" w:rsidP="00A21AFB">
      <w:pPr>
        <w:bidi/>
        <w:spacing w:line="360" w:lineRule="auto"/>
        <w:contextualSpacing/>
        <w:jc w:val="both"/>
        <w:rPr>
          <w:b/>
          <w:bCs/>
          <w:u w:val="single"/>
          <w:rtl/>
        </w:rPr>
      </w:pPr>
    </w:p>
    <w:p w14:paraId="1D4532E1" w14:textId="77777777" w:rsidR="00A21AFB" w:rsidRPr="00A21AFB" w:rsidRDefault="00A21AFB" w:rsidP="00A21AFB">
      <w:pPr>
        <w:bidi/>
        <w:spacing w:line="360" w:lineRule="auto"/>
        <w:jc w:val="both"/>
        <w:rPr>
          <w:rtl/>
        </w:rPr>
      </w:pPr>
      <w:r w:rsidRPr="00A21AFB">
        <w:rPr>
          <w:rtl/>
        </w:rPr>
        <w:t xml:space="preserve">ביחס לממצאים בשד, מפנה התובעת את העד לסתירה, שקיימת, כביכול בין האמור בעמ' 7 לחוות דעתו, ולבין מאמר העוסק בחבלות כתוצאה מהתעללות בילדים </w:t>
      </w:r>
      <w:r w:rsidRPr="00A21AFB">
        <w:rPr>
          <w:b/>
          <w:bCs/>
          <w:sz w:val="22"/>
          <w:szCs w:val="22"/>
          <w:rtl/>
        </w:rPr>
        <w:t>(ת/9)</w:t>
      </w:r>
      <w:r w:rsidRPr="00A21AFB">
        <w:rPr>
          <w:sz w:val="22"/>
          <w:szCs w:val="22"/>
          <w:rtl/>
        </w:rPr>
        <w:t xml:space="preserve">. </w:t>
      </w:r>
      <w:r w:rsidRPr="00A21AFB">
        <w:rPr>
          <w:rtl/>
        </w:rPr>
        <w:t>לדברי התובעת, המאמר קובע שהסימן שייווצר כתוצאה מאחיזת המבוגר, תהיה בקוטר של 1 סנטימטר, ואילו בחוות דעתו מצוין קוטר של 2 ס"מ. בתשובה לכך, מסכים פרופ' היס, שהמאמר מדבר על סימן מקצות האצבעות, כלומר, של 1 ס"מ, אך הספרות מדברת על סימן של מטבע "</w:t>
      </w:r>
      <w:r w:rsidRPr="00A21AFB">
        <w:t>six penny</w:t>
      </w:r>
      <w:r w:rsidRPr="00A21AFB">
        <w:rPr>
          <w:rtl/>
        </w:rPr>
        <w:t>", המקביל ל- 1.9 ס"מ</w:t>
      </w:r>
      <w:r w:rsidRPr="00A21AFB">
        <w:rPr>
          <w:sz w:val="22"/>
          <w:szCs w:val="22"/>
          <w:rtl/>
        </w:rPr>
        <w:t xml:space="preserve"> (עמ' 688-690). </w:t>
      </w:r>
    </w:p>
    <w:p w14:paraId="02BD9585" w14:textId="77777777" w:rsidR="00A21AFB" w:rsidRPr="00A21AFB" w:rsidRDefault="00A21AFB" w:rsidP="00A21AFB">
      <w:pPr>
        <w:bidi/>
        <w:spacing w:line="360" w:lineRule="auto"/>
        <w:jc w:val="both"/>
        <w:rPr>
          <w:rtl/>
        </w:rPr>
      </w:pPr>
    </w:p>
    <w:p w14:paraId="3E1DB023" w14:textId="77777777" w:rsidR="00A21AFB" w:rsidRPr="00A21AFB" w:rsidRDefault="00A21AFB" w:rsidP="00A21AFB">
      <w:pPr>
        <w:numPr>
          <w:ilvl w:val="0"/>
          <w:numId w:val="7"/>
        </w:numPr>
        <w:bidi/>
        <w:spacing w:line="360" w:lineRule="auto"/>
        <w:ind w:left="0"/>
        <w:contextualSpacing/>
        <w:jc w:val="both"/>
      </w:pPr>
      <w:r w:rsidRPr="00A21AFB">
        <w:rPr>
          <w:rtl/>
        </w:rPr>
        <w:t>למקרא חוות הדעת, וההסתייגויות, השוליות, יש לומר, של פרופ' היס, מקביעותיה של ד"ר מימון, נחה דעתי, כי יש לבכר ולאמץ את ממצאיה דווקא, על-פני אלו של פרופ' היס, וזאת, מטעמים אחדים.</w:t>
      </w:r>
    </w:p>
    <w:p w14:paraId="13FAF7A0" w14:textId="77777777" w:rsidR="00A21AFB" w:rsidRPr="00A21AFB" w:rsidRDefault="00A21AFB" w:rsidP="00A21AFB">
      <w:pPr>
        <w:bidi/>
        <w:spacing w:line="360" w:lineRule="auto"/>
        <w:contextualSpacing/>
        <w:jc w:val="both"/>
      </w:pPr>
    </w:p>
    <w:p w14:paraId="1DFA757E" w14:textId="77777777" w:rsidR="00A21AFB" w:rsidRPr="00A21AFB" w:rsidRDefault="00A21AFB" w:rsidP="00A21AFB">
      <w:pPr>
        <w:bidi/>
        <w:spacing w:line="360" w:lineRule="auto"/>
        <w:contextualSpacing/>
        <w:jc w:val="both"/>
        <w:rPr>
          <w:rtl/>
        </w:rPr>
      </w:pPr>
      <w:r w:rsidRPr="00A21AFB">
        <w:rPr>
          <w:rtl/>
        </w:rPr>
        <w:t xml:space="preserve">הראשון - עניינו בכך, שלד"ר מימון מומחיות ספציפית, וייחודית, בבדיקת נפגעות תקיפה מינית, ובשגרת יומה, חולפות על פניה נבדקות רבות בהקשר הייחודי של התלונות בדומה לכתב אישום זה. </w:t>
      </w:r>
    </w:p>
    <w:p w14:paraId="2C7A1760" w14:textId="77777777" w:rsidR="00A21AFB" w:rsidRPr="00A21AFB" w:rsidRDefault="00A21AFB" w:rsidP="00A21AFB">
      <w:pPr>
        <w:bidi/>
        <w:spacing w:line="360" w:lineRule="auto"/>
        <w:contextualSpacing/>
        <w:jc w:val="both"/>
        <w:rPr>
          <w:rtl/>
        </w:rPr>
      </w:pPr>
      <w:r w:rsidRPr="00A21AFB">
        <w:rPr>
          <w:rtl/>
        </w:rPr>
        <w:t xml:space="preserve">השני - והוא נכון, כפי שנראה בהמשך, גם ביחס למומחים נוספים שהביאה ההגנה - נעוץ בעובדה, שד"ר מימון, בניגוד לפרופ' היס, בדקה את המתלוננת וממצאיה נקבעו בצורה בלתי אמצעית, ולא הסתפקה בקריאת חומרים רפואיים ותצלומים מתיקה הרפואי. </w:t>
      </w:r>
    </w:p>
    <w:p w14:paraId="62DF84FB" w14:textId="77777777" w:rsidR="00A21AFB" w:rsidRPr="00A21AFB" w:rsidRDefault="00A21AFB" w:rsidP="00A21AFB">
      <w:pPr>
        <w:bidi/>
        <w:spacing w:line="360" w:lineRule="auto"/>
        <w:contextualSpacing/>
        <w:jc w:val="both"/>
        <w:rPr>
          <w:rtl/>
        </w:rPr>
      </w:pPr>
      <w:r w:rsidRPr="00A21AFB">
        <w:rPr>
          <w:rtl/>
        </w:rPr>
        <w:t xml:space="preserve">השלישי - היות המחלוקות בין השניים, זניחות, במובן זה, שאף פרופ' היס מסכים, שהיעדר ממצאים משמעותיים בפי הטבעת, בפות ובפה של המתלוננת, אין בהם כדי לשלול את תלונתה. </w:t>
      </w:r>
    </w:p>
    <w:p w14:paraId="33FD797C" w14:textId="77777777" w:rsidR="00A21AFB" w:rsidRPr="00A21AFB" w:rsidRDefault="00A21AFB" w:rsidP="00A21AFB">
      <w:pPr>
        <w:bidi/>
        <w:spacing w:line="360" w:lineRule="auto"/>
        <w:contextualSpacing/>
        <w:jc w:val="both"/>
        <w:rPr>
          <w:rtl/>
        </w:rPr>
      </w:pPr>
    </w:p>
    <w:p w14:paraId="1E2A5DE5" w14:textId="77777777" w:rsidR="00A21AFB" w:rsidRPr="00A21AFB" w:rsidRDefault="00A21AFB" w:rsidP="00A21AFB">
      <w:pPr>
        <w:bidi/>
        <w:spacing w:line="360" w:lineRule="auto"/>
        <w:contextualSpacing/>
        <w:jc w:val="both"/>
      </w:pPr>
      <w:r w:rsidRPr="00A21AFB">
        <w:rPr>
          <w:rtl/>
        </w:rPr>
        <w:t xml:space="preserve">אשר להסבריו של המומחה, ביחס לממצאים על השד - מצאתי להעדיף את מסקנות ד"ר מימון, והסבריה, המתיישבים עם גרסת המתלוננת עצמה, אשר הדגימה את האופן שבו הם נגרמו, וספק, אם יכלה "לביים" את הלפיתה בצורה כה משכנעת, שתתאם את הממצא הקליני.           </w:t>
      </w:r>
    </w:p>
    <w:p w14:paraId="5A60D77B" w14:textId="77777777" w:rsidR="00A21AFB" w:rsidRPr="00A21AFB" w:rsidRDefault="00A21AFB" w:rsidP="00A21AFB">
      <w:pPr>
        <w:bidi/>
        <w:spacing w:line="360" w:lineRule="auto"/>
        <w:contextualSpacing/>
        <w:jc w:val="both"/>
        <w:rPr>
          <w:rtl/>
        </w:rPr>
      </w:pPr>
    </w:p>
    <w:p w14:paraId="503779DA" w14:textId="77777777" w:rsidR="00A21AFB" w:rsidRPr="00A21AFB" w:rsidRDefault="00A21AFB" w:rsidP="00A21AFB">
      <w:pPr>
        <w:bidi/>
        <w:spacing w:line="360" w:lineRule="auto"/>
        <w:contextualSpacing/>
        <w:jc w:val="both"/>
        <w:rPr>
          <w:rtl/>
        </w:rPr>
      </w:pPr>
      <w:r w:rsidRPr="00A21AFB">
        <w:rPr>
          <w:rtl/>
        </w:rPr>
        <w:t xml:space="preserve">כבר כעת אציין, שבאימוץ ממצאי חוות-הדעת, ומסקנות ד"ר מימון, יש כדי להוות משום "חיזוק" לדברי המתלוננת, ועל-כך בהמשך.  </w:t>
      </w:r>
    </w:p>
    <w:p w14:paraId="7B4A76CF" w14:textId="77777777" w:rsidR="00A21AFB" w:rsidRPr="00A21AFB" w:rsidRDefault="00A21AFB" w:rsidP="00A21AFB">
      <w:pPr>
        <w:bidi/>
        <w:spacing w:line="360" w:lineRule="auto"/>
        <w:contextualSpacing/>
        <w:jc w:val="both"/>
        <w:rPr>
          <w:rtl/>
        </w:rPr>
      </w:pPr>
    </w:p>
    <w:p w14:paraId="72BCE280" w14:textId="77777777" w:rsidR="00A21AFB" w:rsidRDefault="00A21AFB" w:rsidP="00A21AFB">
      <w:pPr>
        <w:bidi/>
        <w:spacing w:line="360" w:lineRule="auto"/>
        <w:contextualSpacing/>
        <w:jc w:val="both"/>
        <w:rPr>
          <w:rtl/>
        </w:rPr>
      </w:pPr>
      <w:r w:rsidRPr="00A21AFB">
        <w:rPr>
          <w:rtl/>
        </w:rPr>
        <w:t xml:space="preserve">כעת נפנה לסקירת עדותם של המומחים הרפואיים - נותני חוות-הדעת מטעם שני הצדדים, אשר עסקו, בהרחבה, בשאלת מצבה הרפואי של המתלוננת, ובקשר הלכאורי, בינו לבין האישומים המיוחסים לנאשם. </w:t>
      </w:r>
    </w:p>
    <w:p w14:paraId="534A39B7" w14:textId="77777777" w:rsidR="00E40D3C" w:rsidRPr="00A21AFB" w:rsidRDefault="00E40D3C" w:rsidP="00E40D3C">
      <w:pPr>
        <w:bidi/>
        <w:spacing w:line="360" w:lineRule="auto"/>
        <w:contextualSpacing/>
        <w:jc w:val="both"/>
        <w:rPr>
          <w:rtl/>
        </w:rPr>
      </w:pPr>
    </w:p>
    <w:p w14:paraId="61950D00" w14:textId="77777777" w:rsidR="00A21AFB" w:rsidRPr="00A21AFB" w:rsidRDefault="00A21AFB" w:rsidP="00A21AFB">
      <w:pPr>
        <w:bidi/>
        <w:spacing w:line="360" w:lineRule="auto"/>
        <w:contextualSpacing/>
        <w:jc w:val="both"/>
      </w:pPr>
    </w:p>
    <w:p w14:paraId="2E20ABF1" w14:textId="77777777" w:rsidR="00A21AFB" w:rsidRPr="00A21AFB" w:rsidRDefault="00A21AFB" w:rsidP="00A21AFB">
      <w:pPr>
        <w:bidi/>
        <w:spacing w:line="360" w:lineRule="auto"/>
        <w:contextualSpacing/>
        <w:jc w:val="both"/>
        <w:rPr>
          <w:b/>
          <w:bCs/>
          <w:u w:val="single"/>
          <w:rtl/>
        </w:rPr>
      </w:pPr>
      <w:r w:rsidRPr="00A21AFB">
        <w:rPr>
          <w:b/>
          <w:bCs/>
          <w:u w:val="single"/>
          <w:rtl/>
        </w:rPr>
        <w:t>המומחים הרפואיים - "שאלת הביצה והתרנגולת"</w:t>
      </w:r>
    </w:p>
    <w:p w14:paraId="36710874" w14:textId="77777777" w:rsidR="00A21AFB" w:rsidRPr="00A21AFB" w:rsidRDefault="00A21AFB" w:rsidP="00A21AFB">
      <w:pPr>
        <w:numPr>
          <w:ilvl w:val="0"/>
          <w:numId w:val="7"/>
        </w:numPr>
        <w:bidi/>
        <w:spacing w:line="360" w:lineRule="auto"/>
        <w:ind w:left="0"/>
        <w:contextualSpacing/>
        <w:jc w:val="both"/>
        <w:rPr>
          <w:rFonts w:ascii="Calibri" w:hAnsi="Calibri"/>
          <w:rtl/>
        </w:rPr>
      </w:pPr>
      <w:r w:rsidRPr="00A21AFB">
        <w:rPr>
          <w:rFonts w:ascii="Calibri" w:hAnsi="Calibri" w:hint="eastAsia"/>
          <w:rtl/>
        </w:rPr>
        <w:t>אין</w:t>
      </w:r>
      <w:r w:rsidRPr="00A21AFB">
        <w:rPr>
          <w:rFonts w:ascii="Calibri" w:hAnsi="Calibri"/>
          <w:rtl/>
        </w:rPr>
        <w:t xml:space="preserve"> </w:t>
      </w:r>
      <w:r w:rsidRPr="00A21AFB">
        <w:rPr>
          <w:rFonts w:ascii="Calibri" w:hAnsi="Calibri" w:hint="eastAsia"/>
          <w:rtl/>
        </w:rPr>
        <w:t>חולק</w:t>
      </w:r>
      <w:r w:rsidRPr="00A21AFB">
        <w:rPr>
          <w:rFonts w:ascii="Calibri" w:hAnsi="Calibri"/>
          <w:rtl/>
        </w:rPr>
        <w:t xml:space="preserve">, </w:t>
      </w:r>
      <w:r w:rsidRPr="00A21AFB">
        <w:rPr>
          <w:rFonts w:ascii="Calibri" w:hAnsi="Calibri" w:hint="eastAsia"/>
          <w:rtl/>
        </w:rPr>
        <w:t>שמצבה</w:t>
      </w:r>
      <w:r w:rsidRPr="00A21AFB">
        <w:rPr>
          <w:rFonts w:ascii="Calibri" w:hAnsi="Calibri"/>
          <w:rtl/>
        </w:rPr>
        <w:t xml:space="preserve"> </w:t>
      </w:r>
      <w:r w:rsidRPr="00A21AFB">
        <w:rPr>
          <w:rFonts w:ascii="Calibri" w:hAnsi="Calibri" w:hint="eastAsia"/>
          <w:rtl/>
        </w:rPr>
        <w:t>הנפשי</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לפחות</w:t>
      </w:r>
      <w:r w:rsidRPr="00A21AFB">
        <w:rPr>
          <w:rFonts w:ascii="Calibri" w:hAnsi="Calibri"/>
          <w:rtl/>
        </w:rPr>
        <w:t xml:space="preserve"> </w:t>
      </w:r>
      <w:r w:rsidRPr="00A21AFB">
        <w:rPr>
          <w:rFonts w:ascii="Calibri" w:hAnsi="Calibri" w:hint="eastAsia"/>
          <w:rtl/>
        </w:rPr>
        <w:t>ממועד</w:t>
      </w:r>
      <w:r w:rsidRPr="00A21AFB">
        <w:rPr>
          <w:rFonts w:ascii="Calibri" w:hAnsi="Calibri"/>
          <w:rtl/>
        </w:rPr>
        <w:t xml:space="preserve"> </w:t>
      </w:r>
      <w:r w:rsidRPr="00A21AFB">
        <w:rPr>
          <w:rFonts w:ascii="Calibri" w:hAnsi="Calibri" w:hint="eastAsia"/>
          <w:rtl/>
        </w:rPr>
        <w:t>החשיפה</w:t>
      </w:r>
      <w:r w:rsidRPr="00A21AFB">
        <w:rPr>
          <w:rFonts w:ascii="Calibri" w:hAnsi="Calibri"/>
          <w:rtl/>
        </w:rPr>
        <w:t xml:space="preserve"> </w:t>
      </w:r>
      <w:r w:rsidRPr="00A21AFB">
        <w:rPr>
          <w:rFonts w:ascii="Calibri" w:hAnsi="Calibri" w:hint="eastAsia"/>
          <w:rtl/>
        </w:rPr>
        <w:t>ואילך</w:t>
      </w:r>
      <w:r w:rsidRPr="00A21AFB">
        <w:rPr>
          <w:rFonts w:ascii="Calibri" w:hAnsi="Calibri"/>
          <w:rtl/>
        </w:rPr>
        <w:t xml:space="preserve">, </w:t>
      </w:r>
      <w:r w:rsidRPr="00A21AFB">
        <w:rPr>
          <w:rFonts w:ascii="Calibri" w:hAnsi="Calibri" w:hint="eastAsia"/>
          <w:rtl/>
        </w:rPr>
        <w:t>מורכב</w:t>
      </w:r>
      <w:r w:rsidRPr="00A21AFB">
        <w:rPr>
          <w:rFonts w:ascii="Calibri" w:hAnsi="Calibri"/>
          <w:rtl/>
        </w:rPr>
        <w:t xml:space="preserve"> </w:t>
      </w:r>
      <w:r w:rsidRPr="00A21AFB">
        <w:rPr>
          <w:rFonts w:ascii="Calibri" w:hAnsi="Calibri" w:hint="eastAsia"/>
          <w:rtl/>
        </w:rPr>
        <w:t>מאד</w:t>
      </w:r>
      <w:r w:rsidRPr="00A21AFB">
        <w:rPr>
          <w:rFonts w:ascii="Calibri" w:hAnsi="Calibri"/>
          <w:rtl/>
        </w:rPr>
        <w:t xml:space="preserve"> </w:t>
      </w:r>
      <w:r w:rsidRPr="00A21AFB">
        <w:rPr>
          <w:rFonts w:ascii="Calibri" w:hAnsi="Calibri" w:hint="eastAsia"/>
          <w:rtl/>
        </w:rPr>
        <w:t>וקשה</w:t>
      </w:r>
      <w:r w:rsidRPr="00A21AFB">
        <w:rPr>
          <w:rFonts w:ascii="Calibri" w:hAnsi="Calibri"/>
          <w:rtl/>
        </w:rPr>
        <w:t xml:space="preserve">. </w:t>
      </w:r>
      <w:r w:rsidRPr="00A21AFB">
        <w:rPr>
          <w:rFonts w:ascii="Calibri" w:hAnsi="Calibri" w:hint="eastAsia"/>
          <w:rtl/>
        </w:rPr>
        <w:t>ברם</w:t>
      </w:r>
      <w:r w:rsidRPr="00A21AFB">
        <w:rPr>
          <w:rFonts w:ascii="Calibri" w:hAnsi="Calibri"/>
          <w:rtl/>
        </w:rPr>
        <w:t xml:space="preserve"> - </w:t>
      </w:r>
      <w:r w:rsidRPr="00A21AFB">
        <w:rPr>
          <w:rFonts w:ascii="Calibri" w:hAnsi="Calibri" w:hint="eastAsia"/>
          <w:rtl/>
        </w:rPr>
        <w:t>ההגנה</w:t>
      </w:r>
      <w:r w:rsidRPr="00A21AFB">
        <w:rPr>
          <w:rFonts w:ascii="Calibri" w:hAnsi="Calibri"/>
          <w:rtl/>
        </w:rPr>
        <w:t xml:space="preserve"> </w:t>
      </w:r>
      <w:r w:rsidRPr="00A21AFB">
        <w:rPr>
          <w:rFonts w:ascii="Calibri" w:hAnsi="Calibri" w:hint="eastAsia"/>
          <w:rtl/>
        </w:rPr>
        <w:t>ניסתה</w:t>
      </w:r>
      <w:r w:rsidRPr="00A21AFB">
        <w:rPr>
          <w:rFonts w:ascii="Calibri" w:hAnsi="Calibri"/>
          <w:rtl/>
        </w:rPr>
        <w:t xml:space="preserve"> </w:t>
      </w:r>
      <w:r w:rsidRPr="00A21AFB">
        <w:rPr>
          <w:rFonts w:ascii="Calibri" w:hAnsi="Calibri" w:hint="eastAsia"/>
          <w:rtl/>
        </w:rPr>
        <w:t>לבסס</w:t>
      </w:r>
      <w:r w:rsidRPr="00A21AFB">
        <w:rPr>
          <w:rFonts w:ascii="Calibri" w:hAnsi="Calibri"/>
          <w:rtl/>
        </w:rPr>
        <w:t xml:space="preserve">, </w:t>
      </w:r>
      <w:r w:rsidRPr="00A21AFB">
        <w:rPr>
          <w:rFonts w:ascii="Calibri" w:hAnsi="Calibri" w:hint="eastAsia"/>
          <w:rtl/>
        </w:rPr>
        <w:t>שהתופעות</w:t>
      </w:r>
      <w:r w:rsidRPr="00A21AFB">
        <w:rPr>
          <w:rFonts w:ascii="Calibri" w:hAnsi="Calibri"/>
          <w:rtl/>
        </w:rPr>
        <w:t xml:space="preserve"> </w:t>
      </w:r>
      <w:r w:rsidRPr="00A21AFB">
        <w:rPr>
          <w:rFonts w:ascii="Calibri" w:hAnsi="Calibri" w:hint="eastAsia"/>
          <w:rtl/>
        </w:rPr>
        <w:t>שהובחנו</w:t>
      </w:r>
      <w:r w:rsidRPr="00A21AFB">
        <w:rPr>
          <w:rFonts w:ascii="Calibri" w:hAnsi="Calibri"/>
          <w:rtl/>
        </w:rPr>
        <w:t xml:space="preserve"> </w:t>
      </w:r>
      <w:r w:rsidRPr="00A21AFB">
        <w:rPr>
          <w:rFonts w:ascii="Calibri" w:hAnsi="Calibri" w:hint="eastAsia"/>
          <w:rtl/>
        </w:rPr>
        <w:t>אצלה</w:t>
      </w:r>
      <w:r w:rsidRPr="00A21AFB">
        <w:rPr>
          <w:rFonts w:ascii="Calibri" w:hAnsi="Calibri"/>
          <w:rtl/>
        </w:rPr>
        <w:t xml:space="preserve"> </w:t>
      </w:r>
      <w:r w:rsidRPr="00A21AFB">
        <w:rPr>
          <w:rFonts w:ascii="Calibri" w:hAnsi="Calibri" w:hint="eastAsia"/>
          <w:rtl/>
        </w:rPr>
        <w:t>הן</w:t>
      </w:r>
      <w:r w:rsidRPr="00A21AFB">
        <w:rPr>
          <w:rFonts w:ascii="Calibri" w:hAnsi="Calibri"/>
          <w:rtl/>
        </w:rPr>
        <w:t xml:space="preserve"> </w:t>
      </w:r>
      <w:r w:rsidRPr="00A21AFB">
        <w:rPr>
          <w:rFonts w:ascii="Calibri" w:hAnsi="Calibri" w:hint="eastAsia"/>
          <w:rtl/>
        </w:rPr>
        <w:t>המשך</w:t>
      </w:r>
      <w:r w:rsidRPr="00A21AFB">
        <w:rPr>
          <w:rFonts w:ascii="Calibri" w:hAnsi="Calibri"/>
          <w:rtl/>
        </w:rPr>
        <w:t xml:space="preserve"> </w:t>
      </w:r>
      <w:r w:rsidRPr="00A21AFB">
        <w:rPr>
          <w:rFonts w:ascii="Calibri" w:hAnsi="Calibri" w:hint="eastAsia"/>
          <w:rtl/>
        </w:rPr>
        <w:t>גלויים</w:t>
      </w:r>
      <w:r w:rsidRPr="00A21AFB">
        <w:rPr>
          <w:rFonts w:ascii="Calibri" w:hAnsi="Calibri"/>
          <w:rtl/>
        </w:rPr>
        <w:t xml:space="preserve"> </w:t>
      </w:r>
      <w:r w:rsidRPr="00A21AFB">
        <w:rPr>
          <w:rFonts w:ascii="Calibri" w:hAnsi="Calibri" w:hint="eastAsia"/>
          <w:rtl/>
        </w:rPr>
        <w:t>חיצוניים</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מחלה</w:t>
      </w:r>
      <w:r w:rsidRPr="00A21AFB">
        <w:rPr>
          <w:rFonts w:ascii="Calibri" w:hAnsi="Calibri"/>
          <w:rtl/>
        </w:rPr>
        <w:t xml:space="preserve"> </w:t>
      </w:r>
      <w:r w:rsidRPr="00A21AFB">
        <w:rPr>
          <w:rFonts w:ascii="Calibri" w:hAnsi="Calibri" w:hint="eastAsia"/>
          <w:rtl/>
        </w:rPr>
        <w:t>אורגנית</w:t>
      </w:r>
      <w:r w:rsidRPr="00A21AFB">
        <w:rPr>
          <w:rFonts w:ascii="Calibri" w:hAnsi="Calibri"/>
          <w:rtl/>
        </w:rPr>
        <w:t xml:space="preserve">, </w:t>
      </w:r>
      <w:r w:rsidRPr="00A21AFB">
        <w:rPr>
          <w:rFonts w:ascii="Calibri" w:hAnsi="Calibri" w:hint="eastAsia"/>
          <w:rtl/>
        </w:rPr>
        <w:t>שממנה</w:t>
      </w:r>
      <w:r w:rsidRPr="00A21AFB">
        <w:rPr>
          <w:rFonts w:ascii="Calibri" w:hAnsi="Calibri"/>
          <w:rtl/>
        </w:rPr>
        <w:t xml:space="preserve"> </w:t>
      </w:r>
      <w:r w:rsidRPr="00A21AFB">
        <w:rPr>
          <w:rFonts w:ascii="Calibri" w:hAnsi="Calibri" w:hint="eastAsia"/>
          <w:rtl/>
        </w:rPr>
        <w:t>הנערה</w:t>
      </w:r>
      <w:r w:rsidRPr="00A21AFB">
        <w:rPr>
          <w:rFonts w:ascii="Calibri" w:hAnsi="Calibri"/>
          <w:rtl/>
        </w:rPr>
        <w:t xml:space="preserve"> </w:t>
      </w:r>
      <w:r w:rsidRPr="00A21AFB">
        <w:rPr>
          <w:rFonts w:ascii="Calibri" w:hAnsi="Calibri" w:hint="eastAsia"/>
          <w:rtl/>
        </w:rPr>
        <w:t>סבלה</w:t>
      </w:r>
      <w:r w:rsidRPr="00A21AFB">
        <w:rPr>
          <w:rFonts w:ascii="Calibri" w:hAnsi="Calibri"/>
          <w:rtl/>
        </w:rPr>
        <w:t xml:space="preserve"> </w:t>
      </w:r>
      <w:r w:rsidRPr="00A21AFB">
        <w:rPr>
          <w:rFonts w:ascii="Calibri" w:hAnsi="Calibri" w:hint="eastAsia"/>
          <w:rtl/>
        </w:rPr>
        <w:t>כבר</w:t>
      </w:r>
      <w:r w:rsidRPr="00A21AFB">
        <w:rPr>
          <w:rFonts w:ascii="Calibri" w:hAnsi="Calibri"/>
          <w:rtl/>
        </w:rPr>
        <w:t xml:space="preserve"> </w:t>
      </w:r>
      <w:r w:rsidRPr="00A21AFB">
        <w:rPr>
          <w:rFonts w:ascii="Calibri" w:hAnsi="Calibri" w:hint="eastAsia"/>
          <w:rtl/>
        </w:rPr>
        <w:t>מזה</w:t>
      </w:r>
      <w:r w:rsidRPr="00A21AFB">
        <w:rPr>
          <w:rFonts w:ascii="Calibri" w:hAnsi="Calibri"/>
          <w:rtl/>
        </w:rPr>
        <w:t xml:space="preserve"> </w:t>
      </w:r>
      <w:r w:rsidRPr="00A21AFB">
        <w:rPr>
          <w:rFonts w:ascii="Calibri" w:hAnsi="Calibri" w:hint="eastAsia"/>
          <w:rtl/>
        </w:rPr>
        <w:t>זמן</w:t>
      </w:r>
      <w:r w:rsidRPr="00A21AFB">
        <w:rPr>
          <w:rFonts w:ascii="Calibri" w:hAnsi="Calibri"/>
          <w:rtl/>
        </w:rPr>
        <w:t xml:space="preserve"> </w:t>
      </w:r>
      <w:r w:rsidRPr="00A21AFB">
        <w:rPr>
          <w:rFonts w:ascii="Calibri" w:hAnsi="Calibri" w:hint="eastAsia"/>
          <w:rtl/>
        </w:rPr>
        <w:t>רב</w:t>
      </w:r>
      <w:r w:rsidRPr="00A21AFB">
        <w:rPr>
          <w:rFonts w:ascii="Calibri" w:hAnsi="Calibri"/>
          <w:rtl/>
        </w:rPr>
        <w:t xml:space="preserve">, </w:t>
      </w:r>
      <w:r w:rsidRPr="00A21AFB">
        <w:rPr>
          <w:rFonts w:ascii="Calibri" w:hAnsi="Calibri" w:hint="eastAsia"/>
          <w:rtl/>
        </w:rPr>
        <w:t>ואף</w:t>
      </w:r>
      <w:r w:rsidRPr="00A21AFB">
        <w:rPr>
          <w:rFonts w:ascii="Calibri" w:hAnsi="Calibri"/>
          <w:rtl/>
        </w:rPr>
        <w:t xml:space="preserve"> - </w:t>
      </w:r>
      <w:r w:rsidRPr="00A21AFB">
        <w:rPr>
          <w:rFonts w:ascii="Calibri" w:hAnsi="Calibri" w:hint="eastAsia"/>
          <w:rtl/>
        </w:rPr>
        <w:t>מחלה</w:t>
      </w:r>
      <w:r w:rsidRPr="00A21AFB">
        <w:rPr>
          <w:rFonts w:ascii="Calibri" w:hAnsi="Calibri"/>
          <w:rtl/>
        </w:rPr>
        <w:t xml:space="preserve"> </w:t>
      </w:r>
      <w:r w:rsidRPr="00A21AFB">
        <w:rPr>
          <w:rFonts w:ascii="Calibri" w:hAnsi="Calibri" w:hint="eastAsia"/>
          <w:rtl/>
        </w:rPr>
        <w:t>מולדת</w:t>
      </w:r>
      <w:r w:rsidRPr="00A21AFB">
        <w:rPr>
          <w:rFonts w:ascii="Calibri" w:hAnsi="Calibri"/>
          <w:rtl/>
        </w:rPr>
        <w:t xml:space="preserve">. </w:t>
      </w:r>
      <w:r w:rsidRPr="00A21AFB">
        <w:rPr>
          <w:rFonts w:ascii="Calibri" w:hAnsi="Calibri" w:hint="eastAsia"/>
          <w:rtl/>
        </w:rPr>
        <w:t>יישומו</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משל</w:t>
      </w:r>
      <w:r w:rsidRPr="00A21AFB">
        <w:rPr>
          <w:rFonts w:ascii="Calibri" w:hAnsi="Calibri"/>
          <w:rtl/>
        </w:rPr>
        <w:t xml:space="preserve"> "</w:t>
      </w:r>
      <w:r w:rsidRPr="00A21AFB">
        <w:rPr>
          <w:rFonts w:ascii="Calibri" w:hAnsi="Calibri" w:hint="eastAsia"/>
          <w:rtl/>
        </w:rPr>
        <w:t>הביצה</w:t>
      </w:r>
      <w:r w:rsidRPr="00A21AFB">
        <w:rPr>
          <w:rFonts w:ascii="Calibri" w:hAnsi="Calibri"/>
          <w:rtl/>
        </w:rPr>
        <w:t xml:space="preserve"> </w:t>
      </w:r>
      <w:r w:rsidRPr="00A21AFB">
        <w:rPr>
          <w:rFonts w:ascii="Calibri" w:hAnsi="Calibri" w:hint="eastAsia"/>
          <w:rtl/>
        </w:rPr>
        <w:t>והתרנגולת</w:t>
      </w:r>
      <w:r w:rsidRPr="00A21AFB">
        <w:rPr>
          <w:rFonts w:ascii="Calibri" w:hAnsi="Calibri"/>
          <w:rtl/>
        </w:rPr>
        <w:t xml:space="preserve">", </w:t>
      </w:r>
      <w:r w:rsidRPr="00A21AFB">
        <w:rPr>
          <w:rFonts w:ascii="Calibri" w:hAnsi="Calibri" w:hint="eastAsia"/>
          <w:rtl/>
        </w:rPr>
        <w:t>קרי</w:t>
      </w:r>
      <w:r w:rsidRPr="00A21AFB">
        <w:rPr>
          <w:rFonts w:ascii="Calibri" w:hAnsi="Calibri"/>
          <w:rtl/>
        </w:rPr>
        <w:t xml:space="preserve"> - </w:t>
      </w:r>
      <w:r w:rsidRPr="00A21AFB">
        <w:rPr>
          <w:rFonts w:ascii="Calibri" w:hAnsi="Calibri" w:hint="eastAsia"/>
          <w:rtl/>
        </w:rPr>
        <w:t>השאלה</w:t>
      </w:r>
      <w:r w:rsidRPr="00A21AFB">
        <w:rPr>
          <w:rFonts w:ascii="Calibri" w:hAnsi="Calibri"/>
          <w:rtl/>
        </w:rPr>
        <w:t xml:space="preserve"> </w:t>
      </w:r>
      <w:r w:rsidRPr="00A21AFB">
        <w:rPr>
          <w:rFonts w:ascii="Calibri" w:hAnsi="Calibri" w:hint="eastAsia"/>
          <w:rtl/>
        </w:rPr>
        <w:t>מה</w:t>
      </w:r>
      <w:r w:rsidRPr="00A21AFB">
        <w:rPr>
          <w:rFonts w:ascii="Calibri" w:hAnsi="Calibri"/>
          <w:rtl/>
        </w:rPr>
        <w:t xml:space="preserve"> </w:t>
      </w:r>
      <w:r w:rsidRPr="00A21AFB">
        <w:rPr>
          <w:rFonts w:ascii="Calibri" w:hAnsi="Calibri" w:hint="eastAsia"/>
          <w:rtl/>
        </w:rPr>
        <w:t>קדם</w:t>
      </w:r>
      <w:r w:rsidRPr="00A21AFB">
        <w:rPr>
          <w:rFonts w:ascii="Calibri" w:hAnsi="Calibri"/>
          <w:rtl/>
        </w:rPr>
        <w:t xml:space="preserve"> </w:t>
      </w:r>
      <w:r w:rsidRPr="00A21AFB">
        <w:rPr>
          <w:rFonts w:ascii="Calibri" w:hAnsi="Calibri" w:hint="eastAsia"/>
          <w:rtl/>
        </w:rPr>
        <w:t>למה</w:t>
      </w:r>
      <w:r w:rsidRPr="00A21AFB">
        <w:rPr>
          <w:rFonts w:ascii="Calibri" w:hAnsi="Calibri"/>
          <w:rtl/>
        </w:rPr>
        <w:t xml:space="preserve">, </w:t>
      </w:r>
      <w:r w:rsidRPr="00A21AFB">
        <w:rPr>
          <w:rFonts w:ascii="Calibri" w:hAnsi="Calibri" w:hint="eastAsia"/>
          <w:rtl/>
        </w:rPr>
        <w:t>והאם</w:t>
      </w:r>
      <w:r w:rsidRPr="00A21AFB">
        <w:rPr>
          <w:rFonts w:ascii="Calibri" w:hAnsi="Calibri"/>
          <w:rtl/>
        </w:rPr>
        <w:t xml:space="preserve"> </w:t>
      </w:r>
      <w:r w:rsidRPr="00A21AFB">
        <w:rPr>
          <w:rFonts w:ascii="Calibri" w:hAnsi="Calibri" w:hint="eastAsia"/>
          <w:rtl/>
        </w:rPr>
        <w:t>קיים</w:t>
      </w:r>
      <w:r w:rsidRPr="00A21AFB">
        <w:rPr>
          <w:rFonts w:ascii="Calibri" w:hAnsi="Calibri"/>
          <w:rtl/>
        </w:rPr>
        <w:t xml:space="preserve"> </w:t>
      </w:r>
      <w:r w:rsidRPr="00A21AFB">
        <w:rPr>
          <w:rFonts w:ascii="Calibri" w:hAnsi="Calibri" w:hint="eastAsia"/>
          <w:rtl/>
        </w:rPr>
        <w:t>קשר</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סיבה</w:t>
      </w:r>
      <w:r w:rsidRPr="00A21AFB">
        <w:rPr>
          <w:rFonts w:ascii="Calibri" w:hAnsi="Calibri"/>
          <w:rtl/>
        </w:rPr>
        <w:t xml:space="preserve"> </w:t>
      </w:r>
      <w:r w:rsidRPr="00A21AFB">
        <w:rPr>
          <w:rFonts w:ascii="Calibri" w:hAnsi="Calibri" w:hint="eastAsia"/>
          <w:rtl/>
        </w:rPr>
        <w:t>ומסובב</w:t>
      </w:r>
      <w:r w:rsidRPr="00A21AFB">
        <w:rPr>
          <w:rFonts w:ascii="Calibri" w:hAnsi="Calibri"/>
          <w:rtl/>
        </w:rPr>
        <w:t xml:space="preserve">", </w:t>
      </w:r>
      <w:r w:rsidRPr="00A21AFB">
        <w:rPr>
          <w:rFonts w:ascii="Calibri" w:hAnsi="Calibri" w:hint="eastAsia"/>
          <w:rtl/>
        </w:rPr>
        <w:t>בין</w:t>
      </w:r>
      <w:r w:rsidRPr="00A21AFB">
        <w:rPr>
          <w:rFonts w:ascii="Calibri" w:hAnsi="Calibri"/>
          <w:rtl/>
        </w:rPr>
        <w:t xml:space="preserve"> </w:t>
      </w:r>
      <w:r w:rsidRPr="00A21AFB">
        <w:rPr>
          <w:rFonts w:ascii="Calibri" w:hAnsi="Calibri" w:hint="eastAsia"/>
          <w:rtl/>
        </w:rPr>
        <w:t>המצב</w:t>
      </w:r>
      <w:r w:rsidRPr="00A21AFB">
        <w:rPr>
          <w:rFonts w:ascii="Calibri" w:hAnsi="Calibri"/>
          <w:rtl/>
        </w:rPr>
        <w:t xml:space="preserve"> </w:t>
      </w:r>
      <w:r w:rsidRPr="00A21AFB">
        <w:rPr>
          <w:rFonts w:ascii="Calibri" w:hAnsi="Calibri" w:hint="eastAsia"/>
          <w:rtl/>
        </w:rPr>
        <w:t>הנפשי</w:t>
      </w:r>
      <w:r w:rsidRPr="00A21AFB">
        <w:rPr>
          <w:rFonts w:ascii="Calibri" w:hAnsi="Calibri"/>
          <w:rtl/>
        </w:rPr>
        <w:t xml:space="preserve">, </w:t>
      </w:r>
      <w:r w:rsidRPr="00A21AFB">
        <w:rPr>
          <w:rFonts w:ascii="Calibri" w:hAnsi="Calibri" w:hint="eastAsia"/>
          <w:rtl/>
        </w:rPr>
        <w:t>לבין</w:t>
      </w:r>
      <w:r w:rsidRPr="00A21AFB">
        <w:rPr>
          <w:rFonts w:ascii="Calibri" w:hAnsi="Calibri"/>
          <w:rtl/>
        </w:rPr>
        <w:t xml:space="preserve"> </w:t>
      </w:r>
      <w:r w:rsidRPr="00A21AFB">
        <w:rPr>
          <w:rFonts w:ascii="Calibri" w:hAnsi="Calibri" w:hint="eastAsia"/>
          <w:rtl/>
        </w:rPr>
        <w:t>התלונה</w:t>
      </w:r>
      <w:r w:rsidRPr="00A21AFB">
        <w:rPr>
          <w:rFonts w:ascii="Calibri" w:hAnsi="Calibri"/>
          <w:rtl/>
        </w:rPr>
        <w:t xml:space="preserve"> </w:t>
      </w:r>
      <w:r w:rsidRPr="00A21AFB">
        <w:rPr>
          <w:rFonts w:ascii="Calibri" w:hAnsi="Calibri" w:hint="eastAsia"/>
          <w:rtl/>
        </w:rPr>
        <w:t>אודות</w:t>
      </w:r>
      <w:r w:rsidRPr="00A21AFB">
        <w:rPr>
          <w:rFonts w:ascii="Calibri" w:hAnsi="Calibri"/>
          <w:rtl/>
        </w:rPr>
        <w:t xml:space="preserve"> </w:t>
      </w:r>
      <w:r w:rsidRPr="00A21AFB">
        <w:rPr>
          <w:rFonts w:ascii="Calibri" w:hAnsi="Calibri" w:hint="eastAsia"/>
          <w:rtl/>
        </w:rPr>
        <w:t>פגיעה</w:t>
      </w:r>
      <w:r w:rsidRPr="00A21AFB">
        <w:rPr>
          <w:rFonts w:ascii="Calibri" w:hAnsi="Calibri"/>
          <w:rtl/>
        </w:rPr>
        <w:t xml:space="preserve"> </w:t>
      </w:r>
      <w:r w:rsidRPr="00A21AFB">
        <w:rPr>
          <w:rFonts w:ascii="Calibri" w:hAnsi="Calibri" w:hint="eastAsia"/>
          <w:rtl/>
        </w:rPr>
        <w:t>מינית</w:t>
      </w:r>
      <w:r w:rsidRPr="00A21AFB">
        <w:rPr>
          <w:rFonts w:ascii="Calibri" w:hAnsi="Calibri"/>
          <w:rtl/>
        </w:rPr>
        <w:t xml:space="preserve"> </w:t>
      </w:r>
      <w:r w:rsidRPr="00A21AFB">
        <w:rPr>
          <w:rFonts w:ascii="Calibri" w:hAnsi="Calibri" w:hint="eastAsia"/>
          <w:rtl/>
        </w:rPr>
        <w:t>ממושכת</w:t>
      </w:r>
      <w:r w:rsidRPr="00A21AFB">
        <w:rPr>
          <w:rFonts w:ascii="Calibri" w:hAnsi="Calibri"/>
          <w:rtl/>
        </w:rPr>
        <w:t xml:space="preserve">, </w:t>
      </w:r>
      <w:r w:rsidRPr="00A21AFB">
        <w:rPr>
          <w:rFonts w:ascii="Calibri" w:hAnsi="Calibri" w:hint="eastAsia"/>
          <w:rtl/>
        </w:rPr>
        <w:t>יכול</w:t>
      </w:r>
      <w:r w:rsidRPr="00A21AFB">
        <w:rPr>
          <w:rFonts w:ascii="Calibri" w:hAnsi="Calibri"/>
          <w:rtl/>
        </w:rPr>
        <w:t xml:space="preserve"> </w:t>
      </w:r>
      <w:r w:rsidRPr="00A21AFB">
        <w:rPr>
          <w:rFonts w:ascii="Calibri" w:hAnsi="Calibri" w:hint="eastAsia"/>
          <w:rtl/>
        </w:rPr>
        <w:t>להקים</w:t>
      </w:r>
      <w:r w:rsidRPr="00A21AFB">
        <w:rPr>
          <w:rFonts w:ascii="Calibri" w:hAnsi="Calibri"/>
          <w:rtl/>
        </w:rPr>
        <w:t xml:space="preserve"> </w:t>
      </w:r>
      <w:r w:rsidRPr="00A21AFB">
        <w:rPr>
          <w:rFonts w:ascii="Calibri" w:hAnsi="Calibri" w:hint="eastAsia"/>
          <w:rtl/>
        </w:rPr>
        <w:t>מספר</w:t>
      </w:r>
      <w:r w:rsidRPr="00A21AFB">
        <w:rPr>
          <w:rFonts w:ascii="Calibri" w:hAnsi="Calibri"/>
          <w:rtl/>
        </w:rPr>
        <w:t xml:space="preserve"> </w:t>
      </w:r>
      <w:r w:rsidRPr="00A21AFB">
        <w:rPr>
          <w:rFonts w:ascii="Calibri" w:hAnsi="Calibri" w:hint="eastAsia"/>
          <w:rtl/>
        </w:rPr>
        <w:t>נפקויות</w:t>
      </w:r>
      <w:r w:rsidRPr="00A21AFB">
        <w:rPr>
          <w:rFonts w:ascii="Calibri" w:hAnsi="Calibri"/>
          <w:rtl/>
        </w:rPr>
        <w:t xml:space="preserve">, </w:t>
      </w:r>
      <w:r w:rsidRPr="00A21AFB">
        <w:rPr>
          <w:rFonts w:ascii="Calibri" w:hAnsi="Calibri" w:hint="eastAsia"/>
          <w:rtl/>
        </w:rPr>
        <w:t>הנגזרות</w:t>
      </w:r>
      <w:r w:rsidRPr="00A21AFB">
        <w:rPr>
          <w:rFonts w:ascii="Calibri" w:hAnsi="Calibri"/>
          <w:rtl/>
        </w:rPr>
        <w:t xml:space="preserve"> </w:t>
      </w:r>
      <w:r w:rsidRPr="00A21AFB">
        <w:rPr>
          <w:rFonts w:ascii="Calibri" w:hAnsi="Calibri" w:hint="eastAsia"/>
          <w:rtl/>
        </w:rPr>
        <w:t>מהקביעה</w:t>
      </w:r>
      <w:r w:rsidRPr="00A21AFB">
        <w:rPr>
          <w:rFonts w:ascii="Calibri" w:hAnsi="Calibri"/>
          <w:rtl/>
        </w:rPr>
        <w:t xml:space="preserve"> </w:t>
      </w:r>
      <w:r w:rsidRPr="00A21AFB">
        <w:rPr>
          <w:rFonts w:ascii="Calibri" w:hAnsi="Calibri" w:hint="eastAsia"/>
          <w:rtl/>
        </w:rPr>
        <w:t>שתיעשה</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כך</w:t>
      </w:r>
      <w:r w:rsidRPr="00A21AFB">
        <w:rPr>
          <w:rFonts w:ascii="Calibri" w:hAnsi="Calibri"/>
          <w:rtl/>
        </w:rPr>
        <w:t>.</w:t>
      </w:r>
    </w:p>
    <w:p w14:paraId="295E240E" w14:textId="77777777" w:rsidR="00A21AFB" w:rsidRPr="00A21AFB" w:rsidRDefault="00A21AFB" w:rsidP="00A21AFB">
      <w:pPr>
        <w:bidi/>
        <w:spacing w:line="360" w:lineRule="auto"/>
        <w:jc w:val="both"/>
        <w:rPr>
          <w:rFonts w:ascii="Calibri" w:hAnsi="Calibri"/>
          <w:rtl/>
        </w:rPr>
      </w:pPr>
    </w:p>
    <w:p w14:paraId="1B9A05BB" w14:textId="77777777" w:rsidR="00A21AFB" w:rsidRPr="00A21AFB" w:rsidRDefault="00A21AFB" w:rsidP="00A21AFB">
      <w:pPr>
        <w:bidi/>
        <w:spacing w:line="360" w:lineRule="auto"/>
        <w:jc w:val="both"/>
        <w:rPr>
          <w:sz w:val="22"/>
          <w:szCs w:val="22"/>
          <w:rtl/>
        </w:rPr>
      </w:pPr>
      <w:r w:rsidRPr="00A21AFB">
        <w:rPr>
          <w:rtl/>
        </w:rPr>
        <w:t xml:space="preserve">בעוד שלשיטת המאשימה, כפי שבאה לידי ביטוי עוד בישיבת יום 10.07.13, בדיון בבקשתה לתיקון כתב האישום, על-ידי הוספת עד, אין כל טענה או אינדיקציה רפואית התומכת בכך שהמתלוננת סובלת מאפילפסיה או מפגם אורגני, ולשיטתם - שהייתה של המתלוננת בבית-החולים הפסיכיאטרי, לא הייתה על רקע מצב פסיכוטי או הפרעה נפשית, כי אם בשל המעשים שנעשו לה, והשבר הגדול והנורא, שבעקבות החשיפה, הרי, שעמדת ההגנה, הינה, שהמתלוננת סבלה מאירועים אפילפטיים עוד בילדותה, באוקראינה, וכן, שמקור הפסיכוזה שממנה היא סובלת, הינו על רקע אורגני, כתוצאה ממום נוירולוגי-גנטי מולד </w:t>
      </w:r>
      <w:r w:rsidRPr="00A21AFB">
        <w:rPr>
          <w:sz w:val="22"/>
          <w:szCs w:val="22"/>
          <w:rtl/>
        </w:rPr>
        <w:t xml:space="preserve">(ויוזכר, כי אין בנמצא סיכומי הגנה, ולכן "הנחת העבודה" היא שקו זה, שהוצג במהלך ניהול ההליך על-ידי ההגנה, רלוונטי ועדכני גם היום). </w:t>
      </w:r>
    </w:p>
    <w:p w14:paraId="7EDA85D6" w14:textId="77777777" w:rsidR="00A21AFB" w:rsidRPr="00A21AFB" w:rsidRDefault="00A21AFB" w:rsidP="00A21AFB">
      <w:pPr>
        <w:bidi/>
        <w:spacing w:line="360" w:lineRule="auto"/>
        <w:jc w:val="both"/>
        <w:rPr>
          <w:rFonts w:ascii="Calibri" w:hAnsi="Calibri"/>
          <w:rtl/>
        </w:rPr>
      </w:pPr>
    </w:p>
    <w:p w14:paraId="204D57B5" w14:textId="77777777" w:rsidR="00A21AFB" w:rsidRPr="00A21AFB" w:rsidRDefault="00A21AFB" w:rsidP="00A21AFB">
      <w:pPr>
        <w:numPr>
          <w:ilvl w:val="0"/>
          <w:numId w:val="7"/>
        </w:numPr>
        <w:bidi/>
        <w:spacing w:line="360" w:lineRule="auto"/>
        <w:ind w:left="0"/>
        <w:contextualSpacing/>
        <w:jc w:val="both"/>
        <w:rPr>
          <w:rFonts w:ascii="Calibri" w:hAnsi="Calibri"/>
        </w:rPr>
      </w:pPr>
      <w:r w:rsidRPr="00A21AFB">
        <w:rPr>
          <w:rFonts w:ascii="Calibri" w:hAnsi="Calibri" w:hint="eastAsia"/>
          <w:rtl/>
        </w:rPr>
        <w:t>אשר</w:t>
      </w:r>
      <w:r w:rsidRPr="00A21AFB">
        <w:rPr>
          <w:rFonts w:ascii="Calibri" w:hAnsi="Calibri"/>
          <w:rtl/>
        </w:rPr>
        <w:t xml:space="preserve"> </w:t>
      </w:r>
      <w:r w:rsidRPr="00A21AFB">
        <w:rPr>
          <w:rFonts w:ascii="Calibri" w:hAnsi="Calibri" w:hint="eastAsia"/>
          <w:rtl/>
        </w:rPr>
        <w:t>לנפקויות</w:t>
      </w:r>
      <w:r w:rsidRPr="00A21AFB">
        <w:rPr>
          <w:rFonts w:ascii="Calibri" w:hAnsi="Calibri"/>
          <w:rtl/>
        </w:rPr>
        <w:t xml:space="preserve"> </w:t>
      </w:r>
      <w:r w:rsidRPr="00A21AFB">
        <w:rPr>
          <w:rFonts w:ascii="Calibri" w:hAnsi="Calibri" w:hint="eastAsia"/>
          <w:rtl/>
        </w:rPr>
        <w:t>האפשריות</w:t>
      </w:r>
      <w:r w:rsidRPr="00A21AFB">
        <w:rPr>
          <w:rFonts w:ascii="Calibri" w:hAnsi="Calibri"/>
          <w:rtl/>
        </w:rPr>
        <w:t xml:space="preserve"> </w:t>
      </w:r>
      <w:r w:rsidRPr="00A21AFB">
        <w:rPr>
          <w:rFonts w:ascii="Calibri" w:hAnsi="Calibri" w:hint="eastAsia"/>
          <w:rtl/>
        </w:rPr>
        <w:t>להכרעה</w:t>
      </w:r>
      <w:r w:rsidRPr="00A21AFB">
        <w:rPr>
          <w:rFonts w:ascii="Calibri" w:hAnsi="Calibri"/>
          <w:rtl/>
        </w:rPr>
        <w:t xml:space="preserve"> </w:t>
      </w:r>
      <w:r w:rsidRPr="00A21AFB">
        <w:rPr>
          <w:rFonts w:ascii="Calibri" w:hAnsi="Calibri" w:hint="eastAsia"/>
          <w:rtl/>
        </w:rPr>
        <w:t>בפלוגתא</w:t>
      </w:r>
      <w:r w:rsidRPr="00A21AFB">
        <w:rPr>
          <w:rFonts w:ascii="Calibri" w:hAnsi="Calibri"/>
          <w:rtl/>
        </w:rPr>
        <w:t xml:space="preserve"> </w:t>
      </w:r>
      <w:r w:rsidRPr="00A21AFB">
        <w:rPr>
          <w:rFonts w:ascii="Calibri" w:hAnsi="Calibri" w:hint="eastAsia"/>
          <w:rtl/>
        </w:rPr>
        <w:t>דנן</w:t>
      </w:r>
      <w:r w:rsidRPr="00A21AFB">
        <w:rPr>
          <w:rFonts w:ascii="Calibri" w:hAnsi="Calibri"/>
          <w:rtl/>
        </w:rPr>
        <w:t xml:space="preserve">, </w:t>
      </w:r>
      <w:r w:rsidRPr="00A21AFB">
        <w:rPr>
          <w:rFonts w:ascii="Calibri" w:hAnsi="Calibri" w:hint="eastAsia"/>
          <w:rtl/>
        </w:rPr>
        <w:t>יוצא</w:t>
      </w:r>
      <w:r w:rsidRPr="00A21AFB">
        <w:rPr>
          <w:rFonts w:ascii="Calibri" w:hAnsi="Calibri"/>
          <w:rtl/>
        </w:rPr>
        <w:t xml:space="preserve">, </w:t>
      </w:r>
      <w:r w:rsidRPr="00A21AFB">
        <w:rPr>
          <w:rFonts w:ascii="Calibri" w:hAnsi="Calibri" w:hint="eastAsia"/>
          <w:rtl/>
        </w:rPr>
        <w:t>שאמוץ</w:t>
      </w:r>
      <w:r w:rsidRPr="00A21AFB">
        <w:rPr>
          <w:rFonts w:ascii="Calibri" w:hAnsi="Calibri"/>
          <w:rtl/>
        </w:rPr>
        <w:t xml:space="preserve"> </w:t>
      </w:r>
      <w:r w:rsidRPr="00A21AFB">
        <w:rPr>
          <w:rFonts w:ascii="Calibri" w:hAnsi="Calibri" w:hint="eastAsia"/>
          <w:rtl/>
        </w:rPr>
        <w:t>אחד</w:t>
      </w:r>
      <w:r w:rsidRPr="00A21AFB">
        <w:rPr>
          <w:rFonts w:ascii="Calibri" w:hAnsi="Calibri"/>
          <w:rtl/>
        </w:rPr>
        <w:t xml:space="preserve"> </w:t>
      </w:r>
      <w:r w:rsidRPr="00A21AFB">
        <w:rPr>
          <w:rFonts w:ascii="Calibri" w:hAnsi="Calibri" w:hint="eastAsia"/>
          <w:rtl/>
        </w:rPr>
        <w:t>הנרטיבים</w:t>
      </w:r>
      <w:r w:rsidRPr="00A21AFB">
        <w:rPr>
          <w:rFonts w:ascii="Calibri" w:hAnsi="Calibri"/>
          <w:rtl/>
        </w:rPr>
        <w:t xml:space="preserve"> </w:t>
      </w:r>
      <w:r w:rsidRPr="00A21AFB">
        <w:rPr>
          <w:rFonts w:ascii="Calibri" w:hAnsi="Calibri" w:hint="eastAsia"/>
          <w:rtl/>
        </w:rPr>
        <w:t>המוצעים</w:t>
      </w:r>
      <w:r w:rsidRPr="00A21AFB">
        <w:rPr>
          <w:rFonts w:ascii="Calibri" w:hAnsi="Calibri"/>
          <w:rtl/>
        </w:rPr>
        <w:t xml:space="preserve">, </w:t>
      </w:r>
      <w:r w:rsidRPr="00A21AFB">
        <w:rPr>
          <w:rFonts w:ascii="Calibri" w:hAnsi="Calibri" w:hint="eastAsia"/>
          <w:rtl/>
        </w:rPr>
        <w:t>יכול</w:t>
      </w:r>
      <w:r w:rsidRPr="00A21AFB">
        <w:rPr>
          <w:rFonts w:ascii="Calibri" w:hAnsi="Calibri"/>
          <w:rtl/>
        </w:rPr>
        <w:t xml:space="preserve"> </w:t>
      </w:r>
      <w:r w:rsidRPr="00A21AFB">
        <w:rPr>
          <w:rFonts w:ascii="Calibri" w:hAnsi="Calibri" w:hint="eastAsia"/>
          <w:rtl/>
        </w:rPr>
        <w:t>להוביל</w:t>
      </w:r>
      <w:r w:rsidRPr="00A21AFB">
        <w:rPr>
          <w:rFonts w:ascii="Calibri" w:hAnsi="Calibri"/>
          <w:rtl/>
        </w:rPr>
        <w:t xml:space="preserve"> </w:t>
      </w:r>
      <w:r w:rsidRPr="00A21AFB">
        <w:rPr>
          <w:rFonts w:ascii="Calibri" w:hAnsi="Calibri" w:hint="eastAsia"/>
          <w:rtl/>
        </w:rPr>
        <w:t>לאחת</w:t>
      </w:r>
      <w:r w:rsidRPr="00A21AFB">
        <w:rPr>
          <w:rFonts w:ascii="Calibri" w:hAnsi="Calibri"/>
          <w:rtl/>
        </w:rPr>
        <w:t xml:space="preserve"> </w:t>
      </w:r>
      <w:r w:rsidRPr="00A21AFB">
        <w:rPr>
          <w:rFonts w:ascii="Calibri" w:hAnsi="Calibri" w:hint="eastAsia"/>
          <w:rtl/>
        </w:rPr>
        <w:t>מהמסקנות</w:t>
      </w:r>
      <w:r w:rsidRPr="00A21AFB">
        <w:rPr>
          <w:rFonts w:ascii="Calibri" w:hAnsi="Calibri"/>
          <w:rtl/>
        </w:rPr>
        <w:t xml:space="preserve"> </w:t>
      </w:r>
      <w:r w:rsidRPr="00A21AFB">
        <w:rPr>
          <w:rFonts w:ascii="Calibri" w:hAnsi="Calibri" w:hint="eastAsia"/>
          <w:rtl/>
        </w:rPr>
        <w:t>הבאות</w:t>
      </w:r>
      <w:r w:rsidRPr="00A21AFB">
        <w:rPr>
          <w:rFonts w:ascii="Calibri" w:hAnsi="Calibri"/>
          <w:rtl/>
        </w:rPr>
        <w:t>:</w:t>
      </w:r>
    </w:p>
    <w:p w14:paraId="522A830F" w14:textId="77777777" w:rsidR="00A21AFB" w:rsidRPr="00A21AFB" w:rsidRDefault="00A21AFB" w:rsidP="00A21AFB">
      <w:pPr>
        <w:numPr>
          <w:ilvl w:val="0"/>
          <w:numId w:val="28"/>
        </w:numPr>
        <w:bidi/>
        <w:spacing w:line="360" w:lineRule="auto"/>
        <w:contextualSpacing/>
        <w:jc w:val="both"/>
        <w:rPr>
          <w:rFonts w:ascii="Calibri" w:hAnsi="Calibri"/>
        </w:rPr>
      </w:pPr>
      <w:r w:rsidRPr="00A21AFB">
        <w:rPr>
          <w:rFonts w:ascii="Calibri" w:hAnsi="Calibri" w:hint="eastAsia"/>
          <w:rtl/>
        </w:rPr>
        <w:t>אם</w:t>
      </w:r>
      <w:r w:rsidRPr="00A21AFB">
        <w:rPr>
          <w:rFonts w:ascii="Calibri" w:hAnsi="Calibri"/>
          <w:rtl/>
        </w:rPr>
        <w:t xml:space="preserve"> </w:t>
      </w:r>
      <w:r w:rsidRPr="00A21AFB">
        <w:rPr>
          <w:rFonts w:ascii="Calibri" w:hAnsi="Calibri" w:hint="eastAsia"/>
          <w:rtl/>
        </w:rPr>
        <w:t>נשתכנע</w:t>
      </w:r>
      <w:r w:rsidRPr="00A21AFB">
        <w:rPr>
          <w:rFonts w:ascii="Calibri" w:hAnsi="Calibri"/>
          <w:rtl/>
        </w:rPr>
        <w:t xml:space="preserve">, </w:t>
      </w:r>
      <w:r w:rsidRPr="00A21AFB">
        <w:rPr>
          <w:rFonts w:ascii="Calibri" w:hAnsi="Calibri" w:hint="eastAsia"/>
          <w:rtl/>
        </w:rPr>
        <w:t>שמצבה</w:t>
      </w:r>
      <w:r w:rsidRPr="00A21AFB">
        <w:rPr>
          <w:rFonts w:ascii="Calibri" w:hAnsi="Calibri"/>
          <w:rtl/>
        </w:rPr>
        <w:t xml:space="preserve"> </w:t>
      </w:r>
      <w:r w:rsidRPr="00A21AFB">
        <w:rPr>
          <w:rFonts w:ascii="Calibri" w:hAnsi="Calibri" w:hint="eastAsia"/>
          <w:rtl/>
        </w:rPr>
        <w:t>הנפשי</w:t>
      </w:r>
      <w:r w:rsidRPr="00A21AFB">
        <w:rPr>
          <w:rFonts w:ascii="Calibri" w:hAnsi="Calibri"/>
          <w:rtl/>
        </w:rPr>
        <w:t xml:space="preserve"> </w:t>
      </w:r>
      <w:r w:rsidRPr="00A21AFB">
        <w:rPr>
          <w:rFonts w:ascii="Calibri" w:hAnsi="Calibri" w:hint="eastAsia"/>
          <w:rtl/>
        </w:rPr>
        <w:t>הקשה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לאחר</w:t>
      </w:r>
      <w:r w:rsidRPr="00A21AFB">
        <w:rPr>
          <w:rFonts w:ascii="Calibri" w:hAnsi="Calibri"/>
          <w:rtl/>
        </w:rPr>
        <w:t xml:space="preserve"> </w:t>
      </w:r>
      <w:r w:rsidRPr="00A21AFB">
        <w:rPr>
          <w:rFonts w:ascii="Calibri" w:hAnsi="Calibri" w:hint="eastAsia"/>
          <w:rtl/>
        </w:rPr>
        <w:t>החשיפה</w:t>
      </w:r>
      <w:r w:rsidRPr="00A21AFB">
        <w:rPr>
          <w:rFonts w:ascii="Calibri" w:hAnsi="Calibri"/>
          <w:rtl/>
        </w:rPr>
        <w:t xml:space="preserve">, </w:t>
      </w:r>
      <w:r w:rsidRPr="00A21AFB">
        <w:rPr>
          <w:rFonts w:ascii="Calibri" w:hAnsi="Calibri" w:hint="eastAsia"/>
          <w:rtl/>
        </w:rPr>
        <w:t>עד</w:t>
      </w:r>
      <w:r w:rsidRPr="00A21AFB">
        <w:rPr>
          <w:rFonts w:ascii="Calibri" w:hAnsi="Calibri"/>
          <w:rtl/>
        </w:rPr>
        <w:t xml:space="preserve"> </w:t>
      </w:r>
      <w:r w:rsidRPr="00A21AFB">
        <w:rPr>
          <w:rFonts w:ascii="Calibri" w:hAnsi="Calibri" w:hint="eastAsia"/>
          <w:rtl/>
        </w:rPr>
        <w:t>כדי</w:t>
      </w:r>
      <w:r w:rsidRPr="00A21AFB">
        <w:rPr>
          <w:rFonts w:ascii="Calibri" w:hAnsi="Calibri"/>
          <w:rtl/>
        </w:rPr>
        <w:t xml:space="preserve"> </w:t>
      </w:r>
      <w:r w:rsidRPr="00A21AFB">
        <w:rPr>
          <w:rFonts w:ascii="Calibri" w:hAnsi="Calibri" w:hint="eastAsia"/>
          <w:rtl/>
        </w:rPr>
        <w:t>הצורך</w:t>
      </w:r>
      <w:r w:rsidRPr="00A21AFB">
        <w:rPr>
          <w:rFonts w:ascii="Calibri" w:hAnsi="Calibri"/>
          <w:rtl/>
        </w:rPr>
        <w:t xml:space="preserve"> </w:t>
      </w:r>
      <w:r w:rsidRPr="00A21AFB">
        <w:rPr>
          <w:rFonts w:ascii="Calibri" w:hAnsi="Calibri" w:hint="eastAsia"/>
          <w:rtl/>
        </w:rPr>
        <w:t>באשפוזה</w:t>
      </w:r>
      <w:r w:rsidRPr="00A21AFB">
        <w:rPr>
          <w:rFonts w:ascii="Calibri" w:hAnsi="Calibri"/>
          <w:rtl/>
        </w:rPr>
        <w:t xml:space="preserve">, </w:t>
      </w:r>
      <w:r w:rsidRPr="00A21AFB">
        <w:rPr>
          <w:rFonts w:ascii="Calibri" w:hAnsi="Calibri" w:hint="eastAsia"/>
          <w:rtl/>
        </w:rPr>
        <w:t>הוא</w:t>
      </w:r>
      <w:r w:rsidRPr="00A21AFB">
        <w:rPr>
          <w:rFonts w:ascii="Calibri" w:hAnsi="Calibri"/>
          <w:rtl/>
        </w:rPr>
        <w:t xml:space="preserve"> </w:t>
      </w:r>
      <w:r w:rsidRPr="00A21AFB">
        <w:rPr>
          <w:rFonts w:ascii="Calibri" w:hAnsi="Calibri" w:hint="eastAsia"/>
          <w:rtl/>
        </w:rPr>
        <w:t>רק</w:t>
      </w:r>
      <w:r w:rsidRPr="00A21AFB">
        <w:rPr>
          <w:rFonts w:ascii="Calibri" w:hAnsi="Calibri"/>
          <w:rtl/>
        </w:rPr>
        <w:t xml:space="preserve"> </w:t>
      </w:r>
      <w:r w:rsidRPr="00A21AFB">
        <w:rPr>
          <w:rFonts w:ascii="Calibri" w:hAnsi="Calibri" w:hint="eastAsia"/>
          <w:rtl/>
        </w:rPr>
        <w:t>התפתחות</w:t>
      </w:r>
      <w:r w:rsidRPr="00A21AFB">
        <w:rPr>
          <w:rFonts w:ascii="Calibri" w:hAnsi="Calibri"/>
          <w:rtl/>
        </w:rPr>
        <w:t xml:space="preserve"> </w:t>
      </w:r>
      <w:r w:rsidRPr="00A21AFB">
        <w:rPr>
          <w:rFonts w:ascii="Calibri" w:hAnsi="Calibri" w:hint="eastAsia"/>
          <w:rtl/>
        </w:rPr>
        <w:t>והמשך</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מחלתה</w:t>
      </w:r>
      <w:r w:rsidRPr="00A21AFB">
        <w:rPr>
          <w:rFonts w:ascii="Calibri" w:hAnsi="Calibri"/>
          <w:rtl/>
        </w:rPr>
        <w:t xml:space="preserve"> </w:t>
      </w:r>
      <w:r w:rsidRPr="00A21AFB">
        <w:rPr>
          <w:rFonts w:ascii="Calibri" w:hAnsi="Calibri" w:hint="eastAsia"/>
          <w:rtl/>
        </w:rPr>
        <w:t>האורגנית</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אז</w:t>
      </w:r>
      <w:r w:rsidRPr="00A21AFB">
        <w:rPr>
          <w:rFonts w:ascii="Calibri" w:hAnsi="Calibri"/>
          <w:rtl/>
        </w:rPr>
        <w:t xml:space="preserve">, </w:t>
      </w:r>
      <w:r w:rsidRPr="00A21AFB">
        <w:rPr>
          <w:rFonts w:ascii="Calibri" w:hAnsi="Calibri" w:hint="eastAsia"/>
          <w:rtl/>
        </w:rPr>
        <w:t>אין</w:t>
      </w:r>
      <w:r w:rsidRPr="00A21AFB">
        <w:rPr>
          <w:rFonts w:ascii="Calibri" w:hAnsi="Calibri"/>
          <w:rtl/>
        </w:rPr>
        <w:t xml:space="preserve"> </w:t>
      </w:r>
      <w:r w:rsidRPr="00A21AFB">
        <w:rPr>
          <w:rFonts w:ascii="Calibri" w:hAnsi="Calibri" w:hint="eastAsia"/>
          <w:rtl/>
        </w:rPr>
        <w:t>לראות</w:t>
      </w:r>
      <w:r w:rsidRPr="00A21AFB">
        <w:rPr>
          <w:rFonts w:ascii="Calibri" w:hAnsi="Calibri"/>
          <w:rtl/>
        </w:rPr>
        <w:t xml:space="preserve">, </w:t>
      </w:r>
      <w:r w:rsidRPr="00A21AFB">
        <w:rPr>
          <w:rFonts w:ascii="Calibri" w:hAnsi="Calibri" w:hint="eastAsia"/>
          <w:rtl/>
        </w:rPr>
        <w:t>מכל</w:t>
      </w:r>
      <w:r w:rsidRPr="00A21AFB">
        <w:rPr>
          <w:rFonts w:ascii="Calibri" w:hAnsi="Calibri"/>
          <w:rtl/>
        </w:rPr>
        <w:t xml:space="preserve"> </w:t>
      </w:r>
      <w:r w:rsidRPr="00A21AFB">
        <w:rPr>
          <w:rFonts w:ascii="Calibri" w:hAnsi="Calibri" w:hint="eastAsia"/>
          <w:rtl/>
        </w:rPr>
        <w:t>מקום</w:t>
      </w:r>
      <w:r w:rsidRPr="00A21AFB">
        <w:rPr>
          <w:rFonts w:ascii="Calibri" w:hAnsi="Calibri"/>
          <w:rtl/>
        </w:rPr>
        <w:t xml:space="preserve">, </w:t>
      </w:r>
      <w:r w:rsidRPr="00A21AFB">
        <w:rPr>
          <w:rFonts w:ascii="Calibri" w:hAnsi="Calibri" w:hint="eastAsia"/>
          <w:rtl/>
        </w:rPr>
        <w:t>במצב</w:t>
      </w:r>
      <w:r w:rsidRPr="00A21AFB">
        <w:rPr>
          <w:rFonts w:ascii="Calibri" w:hAnsi="Calibri"/>
          <w:rtl/>
        </w:rPr>
        <w:t xml:space="preserve"> </w:t>
      </w:r>
      <w:r w:rsidRPr="00A21AFB">
        <w:rPr>
          <w:rFonts w:ascii="Calibri" w:hAnsi="Calibri" w:hint="eastAsia"/>
          <w:rtl/>
        </w:rPr>
        <w:t>הנפשי</w:t>
      </w:r>
      <w:r w:rsidRPr="00A21AFB">
        <w:rPr>
          <w:rFonts w:ascii="Calibri" w:hAnsi="Calibri"/>
          <w:rtl/>
        </w:rPr>
        <w:t xml:space="preserve"> </w:t>
      </w:r>
      <w:r w:rsidRPr="00A21AFB">
        <w:rPr>
          <w:rFonts w:ascii="Calibri" w:hAnsi="Calibri" w:hint="eastAsia"/>
          <w:rtl/>
        </w:rPr>
        <w:t>משום</w:t>
      </w:r>
      <w:r w:rsidRPr="00A21AFB">
        <w:rPr>
          <w:rFonts w:ascii="Calibri" w:hAnsi="Calibri"/>
          <w:rtl/>
        </w:rPr>
        <w:t xml:space="preserve"> </w:t>
      </w:r>
      <w:r w:rsidRPr="00A21AFB">
        <w:rPr>
          <w:rFonts w:ascii="Calibri" w:hAnsi="Calibri" w:hint="eastAsia"/>
          <w:rtl/>
        </w:rPr>
        <w:t>חיזוק</w:t>
      </w:r>
      <w:r w:rsidRPr="00A21AFB">
        <w:rPr>
          <w:rFonts w:ascii="Calibri" w:hAnsi="Calibri"/>
          <w:rtl/>
        </w:rPr>
        <w:t xml:space="preserve"> </w:t>
      </w:r>
      <w:r w:rsidRPr="00A21AFB">
        <w:rPr>
          <w:rFonts w:ascii="Calibri" w:hAnsi="Calibri" w:hint="eastAsia"/>
          <w:rtl/>
        </w:rPr>
        <w:t>למהימנות</w:t>
      </w:r>
      <w:r w:rsidRPr="00A21AFB">
        <w:rPr>
          <w:rFonts w:ascii="Calibri" w:hAnsi="Calibri"/>
          <w:rtl/>
        </w:rPr>
        <w:t xml:space="preserve"> </w:t>
      </w:r>
      <w:r w:rsidRPr="00A21AFB">
        <w:rPr>
          <w:rFonts w:ascii="Calibri" w:hAnsi="Calibri" w:hint="eastAsia"/>
          <w:rtl/>
        </w:rPr>
        <w:t>התלונה</w:t>
      </w:r>
      <w:r w:rsidRPr="00A21AFB">
        <w:rPr>
          <w:rFonts w:ascii="Calibri" w:hAnsi="Calibri"/>
          <w:rtl/>
        </w:rPr>
        <w:t xml:space="preserve"> </w:t>
      </w:r>
      <w:r w:rsidRPr="00A21AFB">
        <w:rPr>
          <w:rFonts w:ascii="Calibri" w:hAnsi="Calibri" w:hint="eastAsia"/>
          <w:rtl/>
        </w:rPr>
        <w:t>והעדות</w:t>
      </w:r>
      <w:r w:rsidRPr="00A21AFB">
        <w:rPr>
          <w:rFonts w:ascii="Calibri" w:hAnsi="Calibri"/>
          <w:rtl/>
        </w:rPr>
        <w:t>.</w:t>
      </w:r>
    </w:p>
    <w:p w14:paraId="43F2BB27" w14:textId="77777777" w:rsidR="00A21AFB" w:rsidRPr="00A21AFB" w:rsidRDefault="00A21AFB" w:rsidP="00A21AFB">
      <w:pPr>
        <w:bidi/>
        <w:spacing w:line="360" w:lineRule="auto"/>
        <w:ind w:firstLine="360"/>
        <w:jc w:val="both"/>
        <w:rPr>
          <w:rFonts w:ascii="Calibri" w:hAnsi="Calibri"/>
          <w:rtl/>
        </w:rPr>
      </w:pPr>
      <w:r w:rsidRPr="00A21AFB">
        <w:rPr>
          <w:rFonts w:ascii="Calibri" w:hAnsi="Calibri" w:hint="eastAsia"/>
          <w:rtl/>
        </w:rPr>
        <w:t>עדיין</w:t>
      </w:r>
      <w:r w:rsidRPr="00A21AFB">
        <w:rPr>
          <w:rFonts w:ascii="Calibri" w:hAnsi="Calibri"/>
          <w:rtl/>
        </w:rPr>
        <w:t xml:space="preserve"> - </w:t>
      </w:r>
      <w:r w:rsidRPr="00A21AFB">
        <w:rPr>
          <w:rFonts w:ascii="Calibri" w:hAnsi="Calibri" w:hint="eastAsia"/>
          <w:rtl/>
        </w:rPr>
        <w:t>אין</w:t>
      </w:r>
      <w:r w:rsidRPr="00A21AFB">
        <w:rPr>
          <w:rFonts w:ascii="Calibri" w:hAnsi="Calibri"/>
          <w:rtl/>
        </w:rPr>
        <w:t xml:space="preserve"> </w:t>
      </w:r>
      <w:r w:rsidRPr="00A21AFB">
        <w:rPr>
          <w:rFonts w:ascii="Calibri" w:hAnsi="Calibri" w:hint="eastAsia"/>
          <w:rtl/>
        </w:rPr>
        <w:t>בזה</w:t>
      </w:r>
      <w:r w:rsidRPr="00A21AFB">
        <w:rPr>
          <w:rFonts w:ascii="Calibri" w:hAnsi="Calibri"/>
          <w:rtl/>
        </w:rPr>
        <w:t xml:space="preserve"> </w:t>
      </w:r>
      <w:r w:rsidRPr="00A21AFB">
        <w:rPr>
          <w:rFonts w:ascii="Calibri" w:hAnsi="Calibri" w:hint="eastAsia"/>
          <w:rtl/>
        </w:rPr>
        <w:t>להשליך</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אמיתות</w:t>
      </w:r>
      <w:r w:rsidRPr="00A21AFB">
        <w:rPr>
          <w:rFonts w:ascii="Calibri" w:hAnsi="Calibri"/>
          <w:rtl/>
        </w:rPr>
        <w:t xml:space="preserve"> </w:t>
      </w:r>
      <w:r w:rsidRPr="00A21AFB">
        <w:rPr>
          <w:rFonts w:ascii="Calibri" w:hAnsi="Calibri" w:hint="eastAsia"/>
          <w:rtl/>
        </w:rPr>
        <w:t>התלונה</w:t>
      </w:r>
      <w:r w:rsidRPr="00A21AFB">
        <w:rPr>
          <w:rFonts w:ascii="Calibri" w:hAnsi="Calibri"/>
          <w:rtl/>
        </w:rPr>
        <w:t xml:space="preserve"> </w:t>
      </w:r>
      <w:r w:rsidRPr="00A21AFB">
        <w:rPr>
          <w:rFonts w:ascii="Calibri" w:hAnsi="Calibri" w:hint="eastAsia"/>
          <w:rtl/>
        </w:rPr>
        <w:t>או</w:t>
      </w:r>
      <w:r w:rsidRPr="00A21AFB">
        <w:rPr>
          <w:rFonts w:ascii="Calibri" w:hAnsi="Calibri"/>
          <w:rtl/>
        </w:rPr>
        <w:t xml:space="preserve"> </w:t>
      </w:r>
      <w:r w:rsidRPr="00A21AFB">
        <w:rPr>
          <w:rFonts w:ascii="Calibri" w:hAnsi="Calibri" w:hint="eastAsia"/>
          <w:rtl/>
        </w:rPr>
        <w:t>היותה</w:t>
      </w:r>
      <w:r w:rsidRPr="00A21AFB">
        <w:rPr>
          <w:rFonts w:ascii="Calibri" w:hAnsi="Calibri"/>
          <w:rtl/>
        </w:rPr>
        <w:t xml:space="preserve"> </w:t>
      </w:r>
      <w:r w:rsidRPr="00A21AFB">
        <w:rPr>
          <w:rFonts w:ascii="Calibri" w:hAnsi="Calibri" w:hint="eastAsia"/>
          <w:rtl/>
        </w:rPr>
        <w:t>מסכת</w:t>
      </w:r>
      <w:r w:rsidRPr="00A21AFB">
        <w:rPr>
          <w:rFonts w:ascii="Calibri" w:hAnsi="Calibri"/>
          <w:rtl/>
        </w:rPr>
        <w:t xml:space="preserve"> </w:t>
      </w:r>
      <w:r w:rsidRPr="00A21AFB">
        <w:rPr>
          <w:rFonts w:ascii="Calibri" w:hAnsi="Calibri" w:hint="eastAsia"/>
          <w:rtl/>
        </w:rPr>
        <w:t>כזבים</w:t>
      </w:r>
      <w:r w:rsidRPr="00A21AFB">
        <w:rPr>
          <w:rFonts w:ascii="Calibri" w:hAnsi="Calibri"/>
          <w:rtl/>
        </w:rPr>
        <w:t>.</w:t>
      </w:r>
    </w:p>
    <w:p w14:paraId="5202A5CD" w14:textId="77777777" w:rsidR="00A21AFB" w:rsidRPr="00A21AFB" w:rsidRDefault="00A21AFB" w:rsidP="00A21AFB">
      <w:pPr>
        <w:numPr>
          <w:ilvl w:val="0"/>
          <w:numId w:val="28"/>
        </w:numPr>
        <w:bidi/>
        <w:spacing w:line="360" w:lineRule="auto"/>
        <w:contextualSpacing/>
        <w:jc w:val="both"/>
        <w:rPr>
          <w:rFonts w:ascii="Calibri" w:hAnsi="Calibri"/>
        </w:rPr>
      </w:pPr>
      <w:r w:rsidRPr="00A21AFB">
        <w:rPr>
          <w:rFonts w:ascii="Calibri" w:hAnsi="Calibri" w:hint="eastAsia"/>
          <w:rtl/>
        </w:rPr>
        <w:t>אם</w:t>
      </w:r>
      <w:r w:rsidRPr="00A21AFB">
        <w:rPr>
          <w:rFonts w:ascii="Calibri" w:hAnsi="Calibri"/>
          <w:rtl/>
        </w:rPr>
        <w:t xml:space="preserve"> </w:t>
      </w:r>
      <w:r w:rsidRPr="00A21AFB">
        <w:rPr>
          <w:rFonts w:ascii="Calibri" w:hAnsi="Calibri" w:hint="eastAsia"/>
          <w:rtl/>
        </w:rPr>
        <w:t>נשתכנע</w:t>
      </w:r>
      <w:r w:rsidRPr="00A21AFB">
        <w:rPr>
          <w:rFonts w:ascii="Calibri" w:hAnsi="Calibri"/>
          <w:rtl/>
        </w:rPr>
        <w:t xml:space="preserve">, </w:t>
      </w:r>
      <w:r w:rsidRPr="00A21AFB">
        <w:rPr>
          <w:rFonts w:ascii="Calibri" w:hAnsi="Calibri" w:hint="eastAsia"/>
          <w:rtl/>
        </w:rPr>
        <w:t>שמדובר</w:t>
      </w:r>
      <w:r w:rsidRPr="00A21AFB">
        <w:rPr>
          <w:rFonts w:ascii="Calibri" w:hAnsi="Calibri"/>
          <w:rtl/>
        </w:rPr>
        <w:t xml:space="preserve"> </w:t>
      </w:r>
      <w:r w:rsidRPr="00A21AFB">
        <w:rPr>
          <w:rFonts w:ascii="Calibri" w:hAnsi="Calibri" w:hint="eastAsia"/>
          <w:rtl/>
        </w:rPr>
        <w:t>במחלה</w:t>
      </w:r>
      <w:r w:rsidRPr="00A21AFB">
        <w:rPr>
          <w:rFonts w:ascii="Calibri" w:hAnsi="Calibri"/>
          <w:rtl/>
        </w:rPr>
        <w:t xml:space="preserve"> </w:t>
      </w:r>
      <w:r w:rsidRPr="00A21AFB">
        <w:rPr>
          <w:rFonts w:ascii="Calibri" w:hAnsi="Calibri" w:hint="eastAsia"/>
          <w:rtl/>
        </w:rPr>
        <w:t>אורגנית</w:t>
      </w:r>
      <w:r w:rsidRPr="00A21AFB">
        <w:rPr>
          <w:rFonts w:ascii="Calibri" w:hAnsi="Calibri"/>
          <w:rtl/>
        </w:rPr>
        <w:t xml:space="preserve">, </w:t>
      </w:r>
      <w:r w:rsidRPr="00A21AFB">
        <w:rPr>
          <w:rFonts w:ascii="Calibri" w:hAnsi="Calibri" w:hint="eastAsia"/>
          <w:rtl/>
        </w:rPr>
        <w:t>ויתר</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כן</w:t>
      </w:r>
      <w:r w:rsidRPr="00A21AFB">
        <w:rPr>
          <w:rFonts w:ascii="Calibri" w:hAnsi="Calibri"/>
          <w:rtl/>
        </w:rPr>
        <w:t xml:space="preserve"> - </w:t>
      </w:r>
      <w:r w:rsidRPr="00A21AFB">
        <w:rPr>
          <w:rFonts w:ascii="Calibri" w:hAnsi="Calibri" w:hint="eastAsia"/>
          <w:rtl/>
        </w:rPr>
        <w:t>אחד</w:t>
      </w:r>
      <w:r w:rsidRPr="00A21AFB">
        <w:rPr>
          <w:rFonts w:ascii="Calibri" w:hAnsi="Calibri"/>
          <w:rtl/>
        </w:rPr>
        <w:t xml:space="preserve"> </w:t>
      </w:r>
      <w:r w:rsidRPr="00A21AFB">
        <w:rPr>
          <w:rFonts w:ascii="Calibri" w:hAnsi="Calibri" w:hint="eastAsia"/>
          <w:rtl/>
        </w:rPr>
        <w:t>מתסמיניה</w:t>
      </w:r>
      <w:r w:rsidRPr="00A21AFB">
        <w:rPr>
          <w:rFonts w:ascii="Calibri" w:hAnsi="Calibri"/>
          <w:rtl/>
        </w:rPr>
        <w:t xml:space="preserve"> </w:t>
      </w:r>
      <w:r w:rsidRPr="00A21AFB">
        <w:rPr>
          <w:rFonts w:ascii="Calibri" w:hAnsi="Calibri" w:hint="eastAsia"/>
          <w:rtl/>
        </w:rPr>
        <w:t>הוא</w:t>
      </w:r>
      <w:r w:rsidRPr="00A21AFB">
        <w:rPr>
          <w:rFonts w:ascii="Calibri" w:hAnsi="Calibri"/>
          <w:rtl/>
        </w:rPr>
        <w:t xml:space="preserve"> </w:t>
      </w:r>
      <w:r w:rsidRPr="00A21AFB">
        <w:rPr>
          <w:rFonts w:ascii="Calibri" w:hAnsi="Calibri" w:hint="eastAsia"/>
          <w:rtl/>
        </w:rPr>
        <w:t>מועדות</w:t>
      </w:r>
      <w:r w:rsidRPr="00A21AFB">
        <w:rPr>
          <w:rFonts w:ascii="Calibri" w:hAnsi="Calibri"/>
          <w:rtl/>
        </w:rPr>
        <w:t xml:space="preserve"> </w:t>
      </w:r>
      <w:r w:rsidRPr="00A21AFB">
        <w:rPr>
          <w:rFonts w:ascii="Calibri" w:hAnsi="Calibri" w:hint="eastAsia"/>
          <w:rtl/>
        </w:rPr>
        <w:t>לשקרנות</w:t>
      </w:r>
      <w:r w:rsidRPr="00A21AFB">
        <w:rPr>
          <w:rFonts w:ascii="Calibri" w:hAnsi="Calibri"/>
          <w:rtl/>
        </w:rPr>
        <w:t xml:space="preserve">, </w:t>
      </w:r>
      <w:r w:rsidRPr="00A21AFB">
        <w:rPr>
          <w:rFonts w:ascii="Calibri" w:hAnsi="Calibri" w:hint="eastAsia"/>
          <w:rtl/>
        </w:rPr>
        <w:t>הזיות</w:t>
      </w:r>
      <w:r w:rsidRPr="00A21AFB">
        <w:rPr>
          <w:rFonts w:ascii="Calibri" w:hAnsi="Calibri"/>
          <w:rtl/>
        </w:rPr>
        <w:t xml:space="preserve"> </w:t>
      </w:r>
      <w:r w:rsidRPr="00A21AFB">
        <w:rPr>
          <w:rFonts w:ascii="Calibri" w:hAnsi="Calibri" w:hint="eastAsia"/>
          <w:rtl/>
        </w:rPr>
        <w:t>שווא</w:t>
      </w:r>
      <w:r w:rsidRPr="00A21AFB">
        <w:rPr>
          <w:rFonts w:ascii="Calibri" w:hAnsi="Calibri"/>
          <w:rtl/>
        </w:rPr>
        <w:t xml:space="preserve">, </w:t>
      </w:r>
      <w:r w:rsidRPr="00A21AFB">
        <w:rPr>
          <w:rFonts w:ascii="Calibri" w:hAnsi="Calibri" w:hint="eastAsia"/>
          <w:rtl/>
        </w:rPr>
        <w:t>ובדיית</w:t>
      </w:r>
      <w:r w:rsidRPr="00A21AFB">
        <w:rPr>
          <w:rFonts w:ascii="Calibri" w:hAnsi="Calibri"/>
          <w:rtl/>
        </w:rPr>
        <w:t xml:space="preserve"> </w:t>
      </w:r>
      <w:r w:rsidRPr="00A21AFB">
        <w:rPr>
          <w:rFonts w:ascii="Calibri" w:hAnsi="Calibri" w:hint="eastAsia"/>
          <w:rtl/>
        </w:rPr>
        <w:t>עלילות</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אז</w:t>
      </w:r>
      <w:r w:rsidRPr="00A21AFB">
        <w:rPr>
          <w:rFonts w:ascii="Calibri" w:hAnsi="Calibri"/>
          <w:rtl/>
        </w:rPr>
        <w:t xml:space="preserve">, </w:t>
      </w:r>
      <w:r w:rsidRPr="00A21AFB">
        <w:rPr>
          <w:rFonts w:ascii="Calibri" w:hAnsi="Calibri" w:hint="eastAsia"/>
          <w:rtl/>
        </w:rPr>
        <w:t>יהא</w:t>
      </w:r>
      <w:r w:rsidRPr="00A21AFB">
        <w:rPr>
          <w:rFonts w:ascii="Calibri" w:hAnsi="Calibri"/>
          <w:rtl/>
        </w:rPr>
        <w:t xml:space="preserve"> </w:t>
      </w:r>
      <w:r w:rsidRPr="00A21AFB">
        <w:rPr>
          <w:rFonts w:ascii="Calibri" w:hAnsi="Calibri" w:hint="eastAsia"/>
          <w:rtl/>
        </w:rPr>
        <w:t>צורך</w:t>
      </w:r>
      <w:r w:rsidRPr="00A21AFB">
        <w:rPr>
          <w:rFonts w:ascii="Calibri" w:hAnsi="Calibri"/>
          <w:rtl/>
        </w:rPr>
        <w:t xml:space="preserve"> </w:t>
      </w:r>
      <w:r w:rsidRPr="00A21AFB">
        <w:rPr>
          <w:rFonts w:ascii="Calibri" w:hAnsi="Calibri" w:hint="eastAsia"/>
          <w:rtl/>
        </w:rPr>
        <w:t>להחליט</w:t>
      </w:r>
      <w:r w:rsidRPr="00A21AFB">
        <w:rPr>
          <w:rFonts w:ascii="Calibri" w:hAnsi="Calibri"/>
          <w:rtl/>
        </w:rPr>
        <w:t xml:space="preserve">, </w:t>
      </w:r>
      <w:r w:rsidRPr="00A21AFB">
        <w:rPr>
          <w:rFonts w:ascii="Calibri" w:hAnsi="Calibri" w:hint="eastAsia"/>
          <w:rtl/>
        </w:rPr>
        <w:t>האם</w:t>
      </w:r>
      <w:r w:rsidRPr="00A21AFB">
        <w:rPr>
          <w:rFonts w:ascii="Calibri" w:hAnsi="Calibri"/>
          <w:rtl/>
        </w:rPr>
        <w:t xml:space="preserve"> </w:t>
      </w:r>
      <w:r w:rsidRPr="00A21AFB">
        <w:rPr>
          <w:rFonts w:ascii="Calibri" w:hAnsi="Calibri" w:hint="eastAsia"/>
          <w:rtl/>
        </w:rPr>
        <w:t>יש</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לטעת</w:t>
      </w:r>
      <w:r w:rsidRPr="00A21AFB">
        <w:rPr>
          <w:rFonts w:ascii="Calibri" w:hAnsi="Calibri"/>
          <w:rtl/>
        </w:rPr>
        <w:t xml:space="preserve"> </w:t>
      </w:r>
      <w:r w:rsidRPr="00A21AFB">
        <w:rPr>
          <w:rFonts w:ascii="Calibri" w:hAnsi="Calibri" w:hint="eastAsia"/>
          <w:rtl/>
        </w:rPr>
        <w:t>ספק</w:t>
      </w:r>
      <w:r w:rsidRPr="00A21AFB">
        <w:rPr>
          <w:rFonts w:ascii="Calibri" w:hAnsi="Calibri"/>
          <w:rtl/>
        </w:rPr>
        <w:t xml:space="preserve"> </w:t>
      </w:r>
      <w:r w:rsidRPr="00A21AFB">
        <w:rPr>
          <w:rFonts w:ascii="Calibri" w:hAnsi="Calibri" w:hint="eastAsia"/>
          <w:rtl/>
        </w:rPr>
        <w:t>סביר</w:t>
      </w:r>
      <w:r w:rsidRPr="00A21AFB">
        <w:rPr>
          <w:rFonts w:ascii="Calibri" w:hAnsi="Calibri"/>
          <w:rtl/>
        </w:rPr>
        <w:t xml:space="preserve"> </w:t>
      </w:r>
      <w:r w:rsidRPr="00A21AFB">
        <w:rPr>
          <w:rFonts w:ascii="Calibri" w:hAnsi="Calibri" w:hint="eastAsia"/>
          <w:rtl/>
        </w:rPr>
        <w:t>באמיתות</w:t>
      </w:r>
      <w:r w:rsidRPr="00A21AFB">
        <w:rPr>
          <w:rFonts w:ascii="Calibri" w:hAnsi="Calibri"/>
          <w:rtl/>
        </w:rPr>
        <w:t xml:space="preserve"> </w:t>
      </w:r>
      <w:r w:rsidRPr="00A21AFB">
        <w:rPr>
          <w:rFonts w:ascii="Calibri" w:hAnsi="Calibri" w:hint="eastAsia"/>
          <w:rtl/>
        </w:rPr>
        <w:t>ליבת</w:t>
      </w:r>
      <w:r w:rsidRPr="00A21AFB">
        <w:rPr>
          <w:rFonts w:ascii="Calibri" w:hAnsi="Calibri"/>
          <w:rtl/>
        </w:rPr>
        <w:t xml:space="preserve"> </w:t>
      </w:r>
      <w:r w:rsidRPr="00A21AFB">
        <w:rPr>
          <w:rFonts w:ascii="Calibri" w:hAnsi="Calibri" w:hint="eastAsia"/>
          <w:rtl/>
        </w:rPr>
        <w:t>התלונה</w:t>
      </w:r>
      <w:r w:rsidRPr="00A21AFB">
        <w:rPr>
          <w:rFonts w:ascii="Calibri" w:hAnsi="Calibri"/>
          <w:rtl/>
        </w:rPr>
        <w:t xml:space="preserve">, </w:t>
      </w:r>
      <w:r w:rsidRPr="00A21AFB">
        <w:rPr>
          <w:rFonts w:ascii="Calibri" w:hAnsi="Calibri" w:hint="eastAsia"/>
          <w:rtl/>
        </w:rPr>
        <w:t>ומכאן</w:t>
      </w:r>
      <w:r w:rsidRPr="00A21AFB">
        <w:rPr>
          <w:rFonts w:ascii="Calibri" w:hAnsi="Calibri"/>
          <w:rtl/>
        </w:rPr>
        <w:t xml:space="preserve"> - </w:t>
      </w:r>
      <w:r w:rsidRPr="00A21AFB">
        <w:rPr>
          <w:rFonts w:ascii="Calibri" w:hAnsi="Calibri" w:hint="eastAsia"/>
          <w:rtl/>
        </w:rPr>
        <w:t>להשליך</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אשמו</w:t>
      </w:r>
      <w:r w:rsidRPr="00A21AFB">
        <w:rPr>
          <w:rFonts w:ascii="Calibri" w:hAnsi="Calibri"/>
          <w:rtl/>
        </w:rPr>
        <w:t xml:space="preserve"> </w:t>
      </w:r>
      <w:r w:rsidRPr="00A21AFB">
        <w:rPr>
          <w:rFonts w:ascii="Calibri" w:hAnsi="Calibri" w:hint="eastAsia"/>
          <w:rtl/>
        </w:rPr>
        <w:t>או</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חפותו</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ולכל</w:t>
      </w:r>
      <w:r w:rsidRPr="00A21AFB">
        <w:rPr>
          <w:rFonts w:ascii="Calibri" w:hAnsi="Calibri"/>
          <w:rtl/>
        </w:rPr>
        <w:t xml:space="preserve"> </w:t>
      </w:r>
      <w:r w:rsidRPr="00A21AFB">
        <w:rPr>
          <w:rFonts w:ascii="Calibri" w:hAnsi="Calibri" w:hint="eastAsia"/>
          <w:rtl/>
        </w:rPr>
        <w:t>הפחות</w:t>
      </w:r>
      <w:r w:rsidRPr="00A21AFB">
        <w:rPr>
          <w:rFonts w:ascii="Calibri" w:hAnsi="Calibri"/>
          <w:rtl/>
        </w:rPr>
        <w:t xml:space="preserve"> -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שאלת</w:t>
      </w:r>
      <w:r w:rsidRPr="00A21AFB">
        <w:rPr>
          <w:rFonts w:ascii="Calibri" w:hAnsi="Calibri"/>
          <w:rtl/>
        </w:rPr>
        <w:t xml:space="preserve"> </w:t>
      </w:r>
      <w:r w:rsidRPr="00A21AFB">
        <w:rPr>
          <w:rFonts w:ascii="Calibri" w:hAnsi="Calibri" w:hint="eastAsia"/>
          <w:rtl/>
        </w:rPr>
        <w:t>ההרשעה</w:t>
      </w:r>
      <w:r w:rsidRPr="00A21AFB">
        <w:rPr>
          <w:rFonts w:ascii="Calibri" w:hAnsi="Calibri"/>
          <w:rtl/>
        </w:rPr>
        <w:t xml:space="preserve"> </w:t>
      </w:r>
      <w:r w:rsidRPr="00A21AFB">
        <w:rPr>
          <w:rFonts w:ascii="Calibri" w:hAnsi="Calibri" w:hint="eastAsia"/>
          <w:rtl/>
        </w:rPr>
        <w:t>או</w:t>
      </w:r>
      <w:r w:rsidRPr="00A21AFB">
        <w:rPr>
          <w:rFonts w:ascii="Calibri" w:hAnsi="Calibri"/>
          <w:rtl/>
        </w:rPr>
        <w:t xml:space="preserve"> </w:t>
      </w:r>
      <w:r w:rsidRPr="00A21AFB">
        <w:rPr>
          <w:rFonts w:ascii="Calibri" w:hAnsi="Calibri" w:hint="eastAsia"/>
          <w:rtl/>
        </w:rPr>
        <w:t>הזיכוי</w:t>
      </w:r>
      <w:r w:rsidRPr="00A21AFB">
        <w:rPr>
          <w:rFonts w:ascii="Calibri" w:hAnsi="Calibri"/>
          <w:rtl/>
        </w:rPr>
        <w:t xml:space="preserve"> </w:t>
      </w:r>
      <w:r w:rsidRPr="00A21AFB">
        <w:rPr>
          <w:rFonts w:ascii="Calibri" w:hAnsi="Calibri" w:hint="eastAsia"/>
          <w:rtl/>
        </w:rPr>
        <w:t>בהליך</w:t>
      </w:r>
      <w:r w:rsidRPr="00A21AFB">
        <w:rPr>
          <w:rFonts w:ascii="Calibri" w:hAnsi="Calibri"/>
          <w:rtl/>
        </w:rPr>
        <w:t xml:space="preserve"> </w:t>
      </w:r>
      <w:r w:rsidRPr="00A21AFB">
        <w:rPr>
          <w:rFonts w:ascii="Calibri" w:hAnsi="Calibri" w:hint="eastAsia"/>
          <w:rtl/>
        </w:rPr>
        <w:t>הפלילי</w:t>
      </w:r>
      <w:r w:rsidRPr="00A21AFB">
        <w:rPr>
          <w:rFonts w:ascii="Calibri" w:hAnsi="Calibri"/>
          <w:rtl/>
        </w:rPr>
        <w:t xml:space="preserve">, </w:t>
      </w:r>
      <w:r w:rsidRPr="00A21AFB">
        <w:rPr>
          <w:rFonts w:ascii="Calibri" w:hAnsi="Calibri" w:hint="eastAsia"/>
          <w:rtl/>
        </w:rPr>
        <w:t>באשר</w:t>
      </w:r>
      <w:r w:rsidRPr="00A21AFB">
        <w:rPr>
          <w:rFonts w:ascii="Calibri" w:hAnsi="Calibri"/>
          <w:rtl/>
        </w:rPr>
        <w:t xml:space="preserve">, </w:t>
      </w:r>
      <w:r w:rsidRPr="00A21AFB">
        <w:rPr>
          <w:rFonts w:ascii="Calibri" w:hAnsi="Calibri" w:hint="eastAsia"/>
          <w:rtl/>
        </w:rPr>
        <w:t>כל</w:t>
      </w:r>
      <w:r w:rsidRPr="00A21AFB">
        <w:rPr>
          <w:rFonts w:ascii="Calibri" w:hAnsi="Calibri"/>
          <w:rtl/>
        </w:rPr>
        <w:t xml:space="preserve"> </w:t>
      </w:r>
      <w:r w:rsidRPr="00A21AFB">
        <w:rPr>
          <w:rFonts w:ascii="Calibri" w:hAnsi="Calibri" w:hint="eastAsia"/>
          <w:rtl/>
        </w:rPr>
        <w:t>ספק</w:t>
      </w:r>
      <w:r w:rsidRPr="00A21AFB">
        <w:rPr>
          <w:rFonts w:ascii="Calibri" w:hAnsi="Calibri"/>
          <w:rtl/>
        </w:rPr>
        <w:t xml:space="preserve"> </w:t>
      </w:r>
      <w:r w:rsidRPr="00A21AFB">
        <w:rPr>
          <w:rFonts w:ascii="Calibri" w:hAnsi="Calibri" w:hint="eastAsia"/>
          <w:rtl/>
        </w:rPr>
        <w:t>סביר</w:t>
      </w:r>
      <w:r w:rsidRPr="00A21AFB">
        <w:rPr>
          <w:rFonts w:ascii="Calibri" w:hAnsi="Calibri"/>
          <w:rtl/>
        </w:rPr>
        <w:t xml:space="preserve">, </w:t>
      </w:r>
      <w:r w:rsidRPr="00A21AFB">
        <w:rPr>
          <w:rFonts w:ascii="Calibri" w:hAnsi="Calibri" w:hint="eastAsia"/>
          <w:rtl/>
        </w:rPr>
        <w:t>המוצג</w:t>
      </w:r>
      <w:r w:rsidRPr="00A21AFB">
        <w:rPr>
          <w:rFonts w:ascii="Calibri" w:hAnsi="Calibri"/>
          <w:rtl/>
        </w:rPr>
        <w:t xml:space="preserve"> </w:t>
      </w:r>
      <w:r w:rsidRPr="00A21AFB">
        <w:rPr>
          <w:rFonts w:ascii="Calibri" w:hAnsi="Calibri" w:hint="eastAsia"/>
          <w:rtl/>
        </w:rPr>
        <w:t>בגדרו</w:t>
      </w:r>
      <w:r w:rsidRPr="00A21AFB">
        <w:rPr>
          <w:rFonts w:ascii="Calibri" w:hAnsi="Calibri"/>
          <w:rtl/>
        </w:rPr>
        <w:t xml:space="preserve">, </w:t>
      </w:r>
      <w:r w:rsidRPr="00A21AFB">
        <w:rPr>
          <w:rFonts w:ascii="Calibri" w:hAnsi="Calibri" w:hint="eastAsia"/>
          <w:rtl/>
        </w:rPr>
        <w:t>דינו</w:t>
      </w:r>
      <w:r w:rsidRPr="00A21AFB">
        <w:rPr>
          <w:rFonts w:ascii="Calibri" w:hAnsi="Calibri"/>
          <w:rtl/>
        </w:rPr>
        <w:t xml:space="preserve"> </w:t>
      </w:r>
      <w:r w:rsidRPr="00A21AFB">
        <w:rPr>
          <w:rFonts w:ascii="Calibri" w:hAnsi="Calibri" w:hint="eastAsia"/>
          <w:rtl/>
        </w:rPr>
        <w:t>לפעול</w:t>
      </w:r>
      <w:r w:rsidRPr="00A21AFB">
        <w:rPr>
          <w:rFonts w:ascii="Calibri" w:hAnsi="Calibri"/>
          <w:rtl/>
        </w:rPr>
        <w:t xml:space="preserve"> </w:t>
      </w:r>
      <w:r w:rsidRPr="00A21AFB">
        <w:rPr>
          <w:rFonts w:ascii="Calibri" w:hAnsi="Calibri" w:hint="eastAsia"/>
          <w:rtl/>
        </w:rPr>
        <w:t>לטובת</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ולהביא</w:t>
      </w:r>
      <w:r w:rsidRPr="00A21AFB">
        <w:rPr>
          <w:rFonts w:ascii="Calibri" w:hAnsi="Calibri"/>
          <w:rtl/>
        </w:rPr>
        <w:t xml:space="preserve"> </w:t>
      </w:r>
      <w:r w:rsidRPr="00A21AFB">
        <w:rPr>
          <w:rFonts w:ascii="Calibri" w:hAnsi="Calibri" w:hint="eastAsia"/>
          <w:rtl/>
        </w:rPr>
        <w:t>לזיכויו</w:t>
      </w:r>
      <w:r w:rsidRPr="00A21AFB">
        <w:rPr>
          <w:rFonts w:ascii="Calibri" w:hAnsi="Calibri"/>
          <w:rtl/>
        </w:rPr>
        <w:t>.</w:t>
      </w:r>
    </w:p>
    <w:p w14:paraId="4A9F931F" w14:textId="77777777" w:rsidR="00A21AFB" w:rsidRPr="00A21AFB" w:rsidRDefault="00A21AFB" w:rsidP="00A21AFB">
      <w:pPr>
        <w:numPr>
          <w:ilvl w:val="0"/>
          <w:numId w:val="28"/>
        </w:numPr>
        <w:bidi/>
        <w:spacing w:line="360" w:lineRule="auto"/>
        <w:contextualSpacing/>
        <w:jc w:val="both"/>
        <w:rPr>
          <w:rFonts w:ascii="Calibri" w:hAnsi="Calibri"/>
        </w:rPr>
      </w:pPr>
      <w:r w:rsidRPr="00A21AFB">
        <w:rPr>
          <w:rFonts w:ascii="Calibri" w:hAnsi="Calibri" w:hint="eastAsia"/>
          <w:rtl/>
        </w:rPr>
        <w:t>אם</w:t>
      </w:r>
      <w:r w:rsidRPr="00A21AFB">
        <w:rPr>
          <w:rFonts w:ascii="Calibri" w:hAnsi="Calibri"/>
          <w:rtl/>
        </w:rPr>
        <w:t xml:space="preserve"> </w:t>
      </w:r>
      <w:r w:rsidRPr="00A21AFB">
        <w:rPr>
          <w:rFonts w:ascii="Calibri" w:hAnsi="Calibri" w:hint="eastAsia"/>
          <w:rtl/>
        </w:rPr>
        <w:t>נשתכנע</w:t>
      </w:r>
      <w:r w:rsidRPr="00A21AFB">
        <w:rPr>
          <w:rFonts w:ascii="Calibri" w:hAnsi="Calibri"/>
          <w:rtl/>
        </w:rPr>
        <w:t xml:space="preserve">, </w:t>
      </w:r>
      <w:r w:rsidRPr="00A21AFB">
        <w:rPr>
          <w:rFonts w:ascii="Calibri" w:hAnsi="Calibri" w:hint="eastAsia"/>
          <w:rtl/>
        </w:rPr>
        <w:t>שמצבה</w:t>
      </w:r>
      <w:r w:rsidRPr="00A21AFB">
        <w:rPr>
          <w:rFonts w:ascii="Calibri" w:hAnsi="Calibri"/>
          <w:rtl/>
        </w:rPr>
        <w:t xml:space="preserve"> </w:t>
      </w:r>
      <w:r w:rsidRPr="00A21AFB">
        <w:rPr>
          <w:rFonts w:ascii="Calibri" w:hAnsi="Calibri" w:hint="eastAsia"/>
          <w:rtl/>
        </w:rPr>
        <w:t>הנפשי</w:t>
      </w:r>
      <w:r w:rsidRPr="00A21AFB">
        <w:rPr>
          <w:rFonts w:ascii="Calibri" w:hAnsi="Calibri"/>
          <w:rtl/>
        </w:rPr>
        <w:t xml:space="preserve">, </w:t>
      </w:r>
      <w:r w:rsidRPr="00A21AFB">
        <w:rPr>
          <w:rFonts w:ascii="Calibri" w:hAnsi="Calibri" w:hint="eastAsia"/>
          <w:rtl/>
        </w:rPr>
        <w:t>הכה</w:t>
      </w:r>
      <w:r w:rsidRPr="00A21AFB">
        <w:rPr>
          <w:rFonts w:ascii="Calibri" w:hAnsi="Calibri"/>
          <w:rtl/>
        </w:rPr>
        <w:t xml:space="preserve"> </w:t>
      </w:r>
      <w:r w:rsidRPr="00A21AFB">
        <w:rPr>
          <w:rFonts w:ascii="Calibri" w:hAnsi="Calibri" w:hint="eastAsia"/>
          <w:rtl/>
        </w:rPr>
        <w:t>עגום</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המתלוננת</w:t>
      </w:r>
      <w:r w:rsidRPr="00A21AFB">
        <w:rPr>
          <w:rFonts w:ascii="Calibri" w:hAnsi="Calibri"/>
          <w:rtl/>
        </w:rPr>
        <w:t xml:space="preserve">, </w:t>
      </w:r>
      <w:r w:rsidRPr="00A21AFB">
        <w:rPr>
          <w:rFonts w:ascii="Calibri" w:hAnsi="Calibri" w:hint="eastAsia"/>
          <w:rtl/>
        </w:rPr>
        <w:t>הוא</w:t>
      </w:r>
      <w:r w:rsidRPr="00A21AFB">
        <w:rPr>
          <w:rFonts w:ascii="Calibri" w:hAnsi="Calibri"/>
          <w:rtl/>
        </w:rPr>
        <w:t xml:space="preserve"> </w:t>
      </w:r>
      <w:r w:rsidRPr="00A21AFB">
        <w:rPr>
          <w:rFonts w:ascii="Calibri" w:hAnsi="Calibri" w:hint="eastAsia"/>
          <w:rtl/>
        </w:rPr>
        <w:t>תולדה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פריצת</w:t>
      </w:r>
      <w:r w:rsidRPr="00A21AFB">
        <w:rPr>
          <w:rFonts w:ascii="Calibri" w:hAnsi="Calibri"/>
          <w:rtl/>
        </w:rPr>
        <w:t xml:space="preserve"> </w:t>
      </w:r>
      <w:r w:rsidRPr="00A21AFB">
        <w:rPr>
          <w:rFonts w:ascii="Calibri" w:hAnsi="Calibri" w:hint="eastAsia"/>
          <w:rtl/>
        </w:rPr>
        <w:t>הסכר</w:t>
      </w:r>
      <w:r w:rsidRPr="00A21AFB">
        <w:rPr>
          <w:rFonts w:ascii="Calibri" w:hAnsi="Calibri"/>
          <w:rtl/>
        </w:rPr>
        <w:t xml:space="preserve">", </w:t>
      </w:r>
      <w:r w:rsidRPr="00A21AFB">
        <w:rPr>
          <w:rFonts w:ascii="Calibri" w:hAnsi="Calibri" w:hint="eastAsia"/>
          <w:rtl/>
        </w:rPr>
        <w:t>בנפשה</w:t>
      </w:r>
      <w:r w:rsidRPr="00A21AFB">
        <w:rPr>
          <w:rFonts w:ascii="Calibri" w:hAnsi="Calibri"/>
          <w:rtl/>
        </w:rPr>
        <w:t xml:space="preserve">, </w:t>
      </w:r>
      <w:r w:rsidRPr="00A21AFB">
        <w:rPr>
          <w:rFonts w:ascii="Calibri" w:hAnsi="Calibri" w:hint="eastAsia"/>
          <w:rtl/>
        </w:rPr>
        <w:t>בעקבות</w:t>
      </w:r>
      <w:r w:rsidRPr="00A21AFB">
        <w:rPr>
          <w:rFonts w:ascii="Calibri" w:hAnsi="Calibri"/>
          <w:rtl/>
        </w:rPr>
        <w:t xml:space="preserve"> </w:t>
      </w:r>
      <w:r w:rsidRPr="00A21AFB">
        <w:rPr>
          <w:rFonts w:ascii="Calibri" w:hAnsi="Calibri" w:hint="eastAsia"/>
          <w:rtl/>
        </w:rPr>
        <w:t>החשיפה</w:t>
      </w:r>
      <w:r w:rsidRPr="00A21AFB">
        <w:rPr>
          <w:rFonts w:ascii="Calibri" w:hAnsi="Calibri"/>
          <w:rtl/>
        </w:rPr>
        <w:t xml:space="preserve">, </w:t>
      </w:r>
      <w:r w:rsidRPr="00A21AFB">
        <w:rPr>
          <w:rFonts w:ascii="Calibri" w:hAnsi="Calibri" w:hint="eastAsia"/>
          <w:rtl/>
        </w:rPr>
        <w:t>וסיבתו</w:t>
      </w:r>
      <w:r w:rsidRPr="00A21AFB">
        <w:rPr>
          <w:rFonts w:ascii="Calibri" w:hAnsi="Calibri"/>
          <w:rtl/>
        </w:rPr>
        <w:t xml:space="preserve"> </w:t>
      </w:r>
      <w:r w:rsidRPr="00A21AFB">
        <w:rPr>
          <w:rFonts w:ascii="Calibri" w:hAnsi="Calibri" w:hint="eastAsia"/>
          <w:rtl/>
        </w:rPr>
        <w:t>בהשתחררות</w:t>
      </w:r>
      <w:r w:rsidRPr="00A21AFB">
        <w:rPr>
          <w:rFonts w:ascii="Calibri" w:hAnsi="Calibri"/>
          <w:rtl/>
        </w:rPr>
        <w:t xml:space="preserve"> </w:t>
      </w:r>
      <w:r w:rsidRPr="00A21AFB">
        <w:rPr>
          <w:rFonts w:ascii="Calibri" w:hAnsi="Calibri" w:hint="eastAsia"/>
          <w:rtl/>
        </w:rPr>
        <w:t>מהסוד</w:t>
      </w:r>
      <w:r w:rsidRPr="00A21AFB">
        <w:rPr>
          <w:rFonts w:ascii="Calibri" w:hAnsi="Calibri"/>
          <w:rtl/>
        </w:rPr>
        <w:t xml:space="preserve">, </w:t>
      </w:r>
      <w:r w:rsidRPr="00A21AFB">
        <w:rPr>
          <w:rFonts w:ascii="Calibri" w:hAnsi="Calibri" w:hint="eastAsia"/>
          <w:rtl/>
        </w:rPr>
        <w:t>שאצרה</w:t>
      </w:r>
      <w:r w:rsidRPr="00A21AFB">
        <w:rPr>
          <w:rFonts w:ascii="Calibri" w:hAnsi="Calibri"/>
          <w:rtl/>
        </w:rPr>
        <w:t xml:space="preserve"> </w:t>
      </w:r>
      <w:r w:rsidRPr="00A21AFB">
        <w:rPr>
          <w:rFonts w:ascii="Calibri" w:hAnsi="Calibri" w:hint="eastAsia"/>
          <w:rtl/>
        </w:rPr>
        <w:t>שנים</w:t>
      </w:r>
      <w:r w:rsidRPr="00A21AFB">
        <w:rPr>
          <w:rFonts w:ascii="Calibri" w:hAnsi="Calibri"/>
          <w:rtl/>
        </w:rPr>
        <w:t xml:space="preserve"> </w:t>
      </w:r>
      <w:r w:rsidRPr="00A21AFB">
        <w:rPr>
          <w:rFonts w:ascii="Calibri" w:hAnsi="Calibri" w:hint="eastAsia"/>
          <w:rtl/>
        </w:rPr>
        <w:t>ארוכות</w:t>
      </w:r>
      <w:r w:rsidRPr="00A21AFB">
        <w:rPr>
          <w:rFonts w:ascii="Calibri" w:hAnsi="Calibri"/>
          <w:rtl/>
        </w:rPr>
        <w:t xml:space="preserve">, </w:t>
      </w:r>
      <w:r w:rsidRPr="00A21AFB">
        <w:rPr>
          <w:rFonts w:ascii="Calibri" w:hAnsi="Calibri" w:hint="eastAsia"/>
          <w:rtl/>
        </w:rPr>
        <w:t>ובהתפרצות</w:t>
      </w:r>
      <w:r w:rsidRPr="00A21AFB">
        <w:rPr>
          <w:rFonts w:ascii="Calibri" w:hAnsi="Calibri"/>
          <w:rtl/>
        </w:rPr>
        <w:t xml:space="preserve">, </w:t>
      </w:r>
      <w:r w:rsidRPr="00A21AFB">
        <w:rPr>
          <w:rFonts w:ascii="Calibri" w:hAnsi="Calibri" w:hint="eastAsia"/>
          <w:rtl/>
        </w:rPr>
        <w:t>על</w:t>
      </w:r>
      <w:r w:rsidRPr="00A21AFB">
        <w:rPr>
          <w:rFonts w:ascii="Calibri" w:hAnsi="Calibri"/>
          <w:rtl/>
        </w:rPr>
        <w:t xml:space="preserve"> </w:t>
      </w:r>
      <w:r w:rsidRPr="00A21AFB">
        <w:rPr>
          <w:rFonts w:ascii="Calibri" w:hAnsi="Calibri" w:hint="eastAsia"/>
          <w:rtl/>
        </w:rPr>
        <w:t>פני</w:t>
      </w:r>
      <w:r w:rsidRPr="00A21AFB">
        <w:rPr>
          <w:rFonts w:ascii="Calibri" w:hAnsi="Calibri"/>
          <w:rtl/>
        </w:rPr>
        <w:t xml:space="preserve"> </w:t>
      </w:r>
      <w:r w:rsidRPr="00A21AFB">
        <w:rPr>
          <w:rFonts w:ascii="Calibri" w:hAnsi="Calibri" w:hint="eastAsia"/>
          <w:rtl/>
        </w:rPr>
        <w:t>השטח</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תוצאי</w:t>
      </w:r>
      <w:r w:rsidRPr="00A21AFB">
        <w:rPr>
          <w:rFonts w:ascii="Calibri" w:hAnsi="Calibri"/>
          <w:rtl/>
        </w:rPr>
        <w:t xml:space="preserve"> </w:t>
      </w:r>
      <w:r w:rsidRPr="00A21AFB">
        <w:rPr>
          <w:rFonts w:ascii="Calibri" w:hAnsi="Calibri" w:hint="eastAsia"/>
          <w:rtl/>
        </w:rPr>
        <w:t>התעללות</w:t>
      </w:r>
      <w:r w:rsidRPr="00A21AFB">
        <w:rPr>
          <w:rFonts w:ascii="Calibri" w:hAnsi="Calibri"/>
          <w:rtl/>
        </w:rPr>
        <w:t xml:space="preserve"> </w:t>
      </w:r>
      <w:r w:rsidRPr="00A21AFB">
        <w:rPr>
          <w:rFonts w:ascii="Calibri" w:hAnsi="Calibri" w:hint="eastAsia"/>
          <w:rtl/>
        </w:rPr>
        <w:t>ופגיעה</w:t>
      </w:r>
      <w:r w:rsidRPr="00A21AFB">
        <w:rPr>
          <w:rFonts w:ascii="Calibri" w:hAnsi="Calibri"/>
          <w:rtl/>
        </w:rPr>
        <w:t xml:space="preserve"> </w:t>
      </w:r>
      <w:r w:rsidRPr="00A21AFB">
        <w:rPr>
          <w:rFonts w:ascii="Calibri" w:hAnsi="Calibri" w:hint="eastAsia"/>
          <w:rtl/>
        </w:rPr>
        <w:t>מינית</w:t>
      </w:r>
      <w:r w:rsidRPr="00A21AFB">
        <w:rPr>
          <w:rFonts w:ascii="Calibri" w:hAnsi="Calibri"/>
          <w:rtl/>
        </w:rPr>
        <w:t xml:space="preserve">, </w:t>
      </w:r>
      <w:r w:rsidRPr="00A21AFB">
        <w:rPr>
          <w:rFonts w:ascii="Calibri" w:hAnsi="Calibri" w:hint="eastAsia"/>
          <w:rtl/>
        </w:rPr>
        <w:t>מילדותה</w:t>
      </w:r>
      <w:r w:rsidRPr="00A21AFB">
        <w:rPr>
          <w:rFonts w:ascii="Calibri" w:hAnsi="Calibri"/>
          <w:rtl/>
        </w:rPr>
        <w:t xml:space="preserve"> </w:t>
      </w:r>
      <w:r w:rsidRPr="00A21AFB">
        <w:rPr>
          <w:rFonts w:ascii="Calibri" w:hAnsi="Calibri" w:hint="eastAsia"/>
          <w:rtl/>
        </w:rPr>
        <w:t>המוקדמת</w:t>
      </w:r>
      <w:r w:rsidRPr="00A21AFB">
        <w:rPr>
          <w:rFonts w:ascii="Calibri" w:hAnsi="Calibri"/>
          <w:rtl/>
        </w:rPr>
        <w:t xml:space="preserve">, </w:t>
      </w:r>
      <w:r w:rsidRPr="00A21AFB">
        <w:rPr>
          <w:rFonts w:ascii="Calibri" w:hAnsi="Calibri" w:hint="eastAsia"/>
          <w:rtl/>
        </w:rPr>
        <w:t>כי</w:t>
      </w:r>
      <w:r w:rsidRPr="00A21AFB">
        <w:rPr>
          <w:rFonts w:ascii="Calibri" w:hAnsi="Calibri"/>
          <w:rtl/>
        </w:rPr>
        <w:t xml:space="preserve"> </w:t>
      </w:r>
      <w:r w:rsidRPr="00A21AFB">
        <w:rPr>
          <w:rFonts w:ascii="Calibri" w:hAnsi="Calibri" w:hint="eastAsia"/>
          <w:rtl/>
        </w:rPr>
        <w:t>אז</w:t>
      </w:r>
      <w:r w:rsidRPr="00A21AFB">
        <w:rPr>
          <w:rFonts w:ascii="Calibri" w:hAnsi="Calibri"/>
          <w:rtl/>
        </w:rPr>
        <w:t xml:space="preserve"> - </w:t>
      </w:r>
      <w:r w:rsidRPr="00A21AFB">
        <w:rPr>
          <w:rFonts w:ascii="Calibri" w:hAnsi="Calibri" w:hint="eastAsia"/>
          <w:rtl/>
        </w:rPr>
        <w:t>יש</w:t>
      </w:r>
      <w:r w:rsidRPr="00A21AFB">
        <w:rPr>
          <w:rFonts w:ascii="Calibri" w:hAnsi="Calibri"/>
          <w:rtl/>
        </w:rPr>
        <w:t xml:space="preserve"> </w:t>
      </w:r>
      <w:r w:rsidRPr="00A21AFB">
        <w:rPr>
          <w:rFonts w:ascii="Calibri" w:hAnsi="Calibri" w:hint="eastAsia"/>
          <w:rtl/>
        </w:rPr>
        <w:t>בכך</w:t>
      </w:r>
      <w:r w:rsidRPr="00A21AFB">
        <w:rPr>
          <w:rFonts w:ascii="Calibri" w:hAnsi="Calibri"/>
          <w:rtl/>
        </w:rPr>
        <w:t xml:space="preserve"> </w:t>
      </w:r>
      <w:r w:rsidRPr="00A21AFB">
        <w:rPr>
          <w:rFonts w:ascii="Calibri" w:hAnsi="Calibri" w:hint="eastAsia"/>
          <w:rtl/>
        </w:rPr>
        <w:t>להוות</w:t>
      </w:r>
      <w:r w:rsidRPr="00A21AFB">
        <w:rPr>
          <w:rFonts w:ascii="Calibri" w:hAnsi="Calibri"/>
          <w:rtl/>
        </w:rPr>
        <w:t xml:space="preserve"> </w:t>
      </w:r>
      <w:r w:rsidRPr="00A21AFB">
        <w:rPr>
          <w:rFonts w:ascii="Calibri" w:hAnsi="Calibri" w:hint="eastAsia"/>
          <w:rtl/>
        </w:rPr>
        <w:t>חיזוק</w:t>
      </w:r>
      <w:r w:rsidRPr="00A21AFB">
        <w:rPr>
          <w:rFonts w:ascii="Calibri" w:hAnsi="Calibri"/>
          <w:rtl/>
        </w:rPr>
        <w:t xml:space="preserve"> </w:t>
      </w:r>
      <w:r w:rsidRPr="00A21AFB">
        <w:rPr>
          <w:rFonts w:ascii="Calibri" w:hAnsi="Calibri" w:hint="eastAsia"/>
          <w:rtl/>
        </w:rPr>
        <w:t>ואישוש</w:t>
      </w:r>
      <w:r w:rsidRPr="00A21AFB">
        <w:rPr>
          <w:rFonts w:ascii="Calibri" w:hAnsi="Calibri"/>
          <w:rtl/>
        </w:rPr>
        <w:t xml:space="preserve"> </w:t>
      </w:r>
      <w:r w:rsidRPr="00A21AFB">
        <w:rPr>
          <w:rFonts w:ascii="Calibri" w:hAnsi="Calibri" w:hint="eastAsia"/>
          <w:rtl/>
        </w:rPr>
        <w:t>לראיות</w:t>
      </w:r>
      <w:r w:rsidRPr="00A21AFB">
        <w:rPr>
          <w:rFonts w:ascii="Calibri" w:hAnsi="Calibri"/>
          <w:rtl/>
        </w:rPr>
        <w:t xml:space="preserve"> </w:t>
      </w:r>
      <w:r w:rsidRPr="00A21AFB">
        <w:rPr>
          <w:rFonts w:ascii="Calibri" w:hAnsi="Calibri" w:hint="eastAsia"/>
          <w:rtl/>
        </w:rPr>
        <w:t>התביעה</w:t>
      </w:r>
      <w:r w:rsidRPr="00A21AFB">
        <w:rPr>
          <w:rFonts w:ascii="Calibri" w:hAnsi="Calibri"/>
          <w:rtl/>
        </w:rPr>
        <w:t xml:space="preserve">, </w:t>
      </w:r>
      <w:r w:rsidRPr="00A21AFB">
        <w:rPr>
          <w:rFonts w:ascii="Calibri" w:hAnsi="Calibri" w:hint="eastAsia"/>
          <w:rtl/>
        </w:rPr>
        <w:t>ולאמיתות</w:t>
      </w:r>
      <w:r w:rsidRPr="00A21AFB">
        <w:rPr>
          <w:rFonts w:ascii="Calibri" w:hAnsi="Calibri"/>
          <w:rtl/>
        </w:rPr>
        <w:t xml:space="preserve"> </w:t>
      </w:r>
      <w:r w:rsidRPr="00A21AFB">
        <w:rPr>
          <w:rFonts w:ascii="Calibri" w:hAnsi="Calibri" w:hint="eastAsia"/>
          <w:rtl/>
        </w:rPr>
        <w:t>התלונה</w:t>
      </w:r>
      <w:r w:rsidRPr="00A21AFB">
        <w:rPr>
          <w:rFonts w:ascii="Calibri" w:hAnsi="Calibri"/>
          <w:rtl/>
        </w:rPr>
        <w:t>.</w:t>
      </w:r>
    </w:p>
    <w:p w14:paraId="66DBEA72" w14:textId="77777777" w:rsidR="00A21AFB" w:rsidRPr="00A21AFB" w:rsidRDefault="00A21AFB" w:rsidP="00A21AFB">
      <w:pPr>
        <w:bidi/>
        <w:spacing w:line="360" w:lineRule="auto"/>
        <w:jc w:val="both"/>
        <w:rPr>
          <w:rFonts w:ascii="Calibri" w:hAnsi="Calibri"/>
        </w:rPr>
      </w:pPr>
    </w:p>
    <w:p w14:paraId="1DBDFD9E" w14:textId="77777777" w:rsidR="00A21AFB" w:rsidRPr="00A21AFB" w:rsidRDefault="00A21AFB" w:rsidP="00A21AFB">
      <w:pPr>
        <w:bidi/>
        <w:spacing w:line="360" w:lineRule="auto"/>
        <w:jc w:val="both"/>
        <w:rPr>
          <w:rFonts w:ascii="Calibri" w:hAnsi="Calibri"/>
          <w:rtl/>
        </w:rPr>
      </w:pPr>
      <w:r w:rsidRPr="00A21AFB">
        <w:rPr>
          <w:rFonts w:ascii="Calibri" w:hAnsi="Calibri" w:hint="eastAsia"/>
          <w:rtl/>
        </w:rPr>
        <w:t>ברי</w:t>
      </w:r>
      <w:r w:rsidRPr="00A21AFB">
        <w:rPr>
          <w:rFonts w:ascii="Calibri" w:hAnsi="Calibri"/>
          <w:rtl/>
        </w:rPr>
        <w:t xml:space="preserve">, </w:t>
      </w:r>
      <w:r w:rsidRPr="00A21AFB">
        <w:rPr>
          <w:rFonts w:ascii="Calibri" w:hAnsi="Calibri" w:hint="eastAsia"/>
          <w:rtl/>
        </w:rPr>
        <w:t>לפיכך</w:t>
      </w:r>
      <w:r w:rsidRPr="00A21AFB">
        <w:rPr>
          <w:rFonts w:ascii="Calibri" w:hAnsi="Calibri"/>
          <w:rtl/>
        </w:rPr>
        <w:t xml:space="preserve">, </w:t>
      </w:r>
      <w:r w:rsidRPr="00A21AFB">
        <w:rPr>
          <w:rFonts w:ascii="Calibri" w:hAnsi="Calibri" w:hint="eastAsia"/>
          <w:rtl/>
        </w:rPr>
        <w:t>שרק</w:t>
      </w:r>
      <w:r w:rsidRPr="00A21AFB">
        <w:rPr>
          <w:rFonts w:ascii="Calibri" w:hAnsi="Calibri"/>
          <w:rtl/>
        </w:rPr>
        <w:t xml:space="preserve"> </w:t>
      </w:r>
      <w:r w:rsidRPr="00A21AFB">
        <w:rPr>
          <w:rFonts w:ascii="Calibri" w:hAnsi="Calibri" w:hint="eastAsia"/>
          <w:rtl/>
        </w:rPr>
        <w:t>ביסוסה</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האפשרות</w:t>
      </w:r>
      <w:r w:rsidRPr="00A21AFB">
        <w:rPr>
          <w:rFonts w:ascii="Calibri" w:hAnsi="Calibri"/>
          <w:rtl/>
        </w:rPr>
        <w:t xml:space="preserve"> </w:t>
      </w:r>
      <w:r w:rsidRPr="00A21AFB">
        <w:rPr>
          <w:rFonts w:ascii="Calibri" w:hAnsi="Calibri" w:hint="eastAsia"/>
          <w:rtl/>
        </w:rPr>
        <w:t>השנייה</w:t>
      </w:r>
      <w:r w:rsidRPr="00A21AFB">
        <w:rPr>
          <w:rFonts w:ascii="Calibri" w:hAnsi="Calibri"/>
          <w:rtl/>
        </w:rPr>
        <w:t xml:space="preserve">, </w:t>
      </w:r>
      <w:r w:rsidRPr="00A21AFB">
        <w:rPr>
          <w:rFonts w:ascii="Calibri" w:hAnsi="Calibri" w:hint="eastAsia"/>
          <w:rtl/>
        </w:rPr>
        <w:t>מבין</w:t>
      </w:r>
      <w:r w:rsidRPr="00A21AFB">
        <w:rPr>
          <w:rFonts w:ascii="Calibri" w:hAnsi="Calibri"/>
          <w:rtl/>
        </w:rPr>
        <w:t xml:space="preserve"> </w:t>
      </w:r>
      <w:r w:rsidRPr="00A21AFB">
        <w:rPr>
          <w:rFonts w:ascii="Calibri" w:hAnsi="Calibri" w:hint="eastAsia"/>
          <w:rtl/>
        </w:rPr>
        <w:t>השלוש</w:t>
      </w:r>
      <w:r w:rsidRPr="00A21AFB">
        <w:rPr>
          <w:rFonts w:ascii="Calibri" w:hAnsi="Calibri"/>
          <w:rtl/>
        </w:rPr>
        <w:t xml:space="preserve">, </w:t>
      </w:r>
      <w:r w:rsidRPr="00A21AFB">
        <w:rPr>
          <w:rFonts w:ascii="Calibri" w:hAnsi="Calibri" w:hint="eastAsia"/>
          <w:rtl/>
        </w:rPr>
        <w:t>בדרך</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אמוץ</w:t>
      </w:r>
      <w:r w:rsidRPr="00A21AFB">
        <w:rPr>
          <w:rFonts w:ascii="Calibri" w:hAnsi="Calibri"/>
          <w:rtl/>
        </w:rPr>
        <w:t xml:space="preserve"> </w:t>
      </w:r>
      <w:r w:rsidRPr="00A21AFB">
        <w:rPr>
          <w:rFonts w:ascii="Calibri" w:hAnsi="Calibri" w:hint="eastAsia"/>
          <w:rtl/>
        </w:rPr>
        <w:t>דעה</w:t>
      </w:r>
      <w:r w:rsidRPr="00A21AFB">
        <w:rPr>
          <w:rFonts w:ascii="Calibri" w:hAnsi="Calibri"/>
          <w:rtl/>
        </w:rPr>
        <w:t xml:space="preserve"> </w:t>
      </w:r>
      <w:r w:rsidRPr="00A21AFB">
        <w:rPr>
          <w:rFonts w:ascii="Calibri" w:hAnsi="Calibri" w:hint="eastAsia"/>
          <w:rtl/>
        </w:rPr>
        <w:t>רפואית</w:t>
      </w:r>
      <w:r w:rsidRPr="00A21AFB">
        <w:rPr>
          <w:rFonts w:ascii="Calibri" w:hAnsi="Calibri"/>
          <w:rtl/>
        </w:rPr>
        <w:t xml:space="preserve"> </w:t>
      </w:r>
      <w:r w:rsidRPr="00A21AFB">
        <w:rPr>
          <w:rFonts w:ascii="Calibri" w:hAnsi="Calibri" w:hint="eastAsia"/>
          <w:rtl/>
        </w:rPr>
        <w:t>משכנעת</w:t>
      </w:r>
      <w:r w:rsidRPr="00A21AFB">
        <w:rPr>
          <w:rFonts w:ascii="Calibri" w:hAnsi="Calibri"/>
          <w:rtl/>
        </w:rPr>
        <w:t xml:space="preserve"> </w:t>
      </w:r>
      <w:r w:rsidRPr="00A21AFB">
        <w:rPr>
          <w:rFonts w:ascii="Calibri" w:hAnsi="Calibri" w:hint="eastAsia"/>
          <w:rtl/>
        </w:rPr>
        <w:t>דיה</w:t>
      </w:r>
      <w:r w:rsidRPr="00A21AFB">
        <w:rPr>
          <w:rFonts w:ascii="Calibri" w:hAnsi="Calibri"/>
          <w:rtl/>
        </w:rPr>
        <w:t xml:space="preserve">, </w:t>
      </w:r>
      <w:r w:rsidRPr="00A21AFB">
        <w:rPr>
          <w:rFonts w:ascii="Calibri" w:hAnsi="Calibri" w:hint="eastAsia"/>
          <w:rtl/>
        </w:rPr>
        <w:t>יישא</w:t>
      </w:r>
      <w:r w:rsidRPr="00A21AFB">
        <w:rPr>
          <w:rFonts w:ascii="Calibri" w:hAnsi="Calibri"/>
          <w:rtl/>
        </w:rPr>
        <w:t xml:space="preserve"> </w:t>
      </w:r>
      <w:r w:rsidRPr="00A21AFB">
        <w:rPr>
          <w:rFonts w:ascii="Calibri" w:hAnsi="Calibri" w:hint="eastAsia"/>
          <w:rtl/>
        </w:rPr>
        <w:t>עמו</w:t>
      </w:r>
      <w:r w:rsidRPr="00A21AFB">
        <w:rPr>
          <w:rFonts w:ascii="Calibri" w:hAnsi="Calibri"/>
          <w:rtl/>
        </w:rPr>
        <w:t xml:space="preserve"> </w:t>
      </w:r>
      <w:r w:rsidRPr="00A21AFB">
        <w:rPr>
          <w:rFonts w:ascii="Calibri" w:hAnsi="Calibri" w:hint="eastAsia"/>
          <w:rtl/>
        </w:rPr>
        <w:t>נפקות</w:t>
      </w:r>
      <w:r w:rsidRPr="00A21AFB">
        <w:rPr>
          <w:rFonts w:ascii="Calibri" w:hAnsi="Calibri"/>
          <w:rtl/>
        </w:rPr>
        <w:t xml:space="preserve"> "</w:t>
      </w:r>
      <w:r w:rsidRPr="00A21AFB">
        <w:rPr>
          <w:rFonts w:ascii="Calibri" w:hAnsi="Calibri" w:hint="eastAsia"/>
          <w:rtl/>
        </w:rPr>
        <w:t>דרמטית</w:t>
      </w:r>
      <w:r w:rsidRPr="00A21AFB">
        <w:rPr>
          <w:rFonts w:ascii="Calibri" w:hAnsi="Calibri"/>
          <w:rtl/>
        </w:rPr>
        <w:t xml:space="preserve">", </w:t>
      </w:r>
      <w:r w:rsidRPr="00A21AFB">
        <w:rPr>
          <w:rFonts w:ascii="Calibri" w:hAnsi="Calibri" w:hint="eastAsia"/>
          <w:rtl/>
        </w:rPr>
        <w:t>עבור</w:t>
      </w:r>
      <w:r w:rsidRPr="00A21AFB">
        <w:rPr>
          <w:rFonts w:ascii="Calibri" w:hAnsi="Calibri"/>
          <w:rtl/>
        </w:rPr>
        <w:t xml:space="preserve"> </w:t>
      </w:r>
      <w:r w:rsidRPr="00A21AFB">
        <w:rPr>
          <w:rFonts w:ascii="Calibri" w:hAnsi="Calibri" w:hint="eastAsia"/>
          <w:rtl/>
        </w:rPr>
        <w:t>הגנת</w:t>
      </w:r>
      <w:r w:rsidRPr="00A21AFB">
        <w:rPr>
          <w:rFonts w:ascii="Calibri" w:hAnsi="Calibri"/>
          <w:rtl/>
        </w:rPr>
        <w:t xml:space="preserve"> </w:t>
      </w:r>
      <w:r w:rsidRPr="00A21AFB">
        <w:rPr>
          <w:rFonts w:ascii="Calibri" w:hAnsi="Calibri" w:hint="eastAsia"/>
          <w:rtl/>
        </w:rPr>
        <w:t>הנאשם</w:t>
      </w:r>
      <w:r w:rsidRPr="00A21AFB">
        <w:rPr>
          <w:rFonts w:ascii="Calibri" w:hAnsi="Calibri"/>
          <w:rtl/>
        </w:rPr>
        <w:t xml:space="preserve">, </w:t>
      </w:r>
      <w:r w:rsidRPr="00A21AFB">
        <w:rPr>
          <w:rFonts w:ascii="Calibri" w:hAnsi="Calibri" w:hint="eastAsia"/>
          <w:rtl/>
        </w:rPr>
        <w:t>ויכול</w:t>
      </w:r>
      <w:r w:rsidRPr="00A21AFB">
        <w:rPr>
          <w:rFonts w:ascii="Calibri" w:hAnsi="Calibri"/>
          <w:rtl/>
        </w:rPr>
        <w:t xml:space="preserve"> </w:t>
      </w:r>
      <w:r w:rsidRPr="00A21AFB">
        <w:rPr>
          <w:rFonts w:ascii="Calibri" w:hAnsi="Calibri" w:hint="eastAsia"/>
          <w:rtl/>
        </w:rPr>
        <w:t>שיביא</w:t>
      </w:r>
      <w:r w:rsidRPr="00A21AFB">
        <w:rPr>
          <w:rFonts w:ascii="Calibri" w:hAnsi="Calibri"/>
          <w:rtl/>
        </w:rPr>
        <w:t xml:space="preserve"> </w:t>
      </w:r>
      <w:r w:rsidRPr="00A21AFB">
        <w:rPr>
          <w:rFonts w:ascii="Calibri" w:hAnsi="Calibri" w:hint="eastAsia"/>
          <w:rtl/>
        </w:rPr>
        <w:t>לזיכויו</w:t>
      </w:r>
      <w:r w:rsidRPr="00A21AFB">
        <w:rPr>
          <w:rFonts w:ascii="Calibri" w:hAnsi="Calibri"/>
          <w:rtl/>
        </w:rPr>
        <w:t xml:space="preserve">. </w:t>
      </w:r>
      <w:r w:rsidRPr="00A21AFB">
        <w:rPr>
          <w:rFonts w:ascii="Calibri" w:hAnsi="Calibri" w:hint="eastAsia"/>
          <w:rtl/>
        </w:rPr>
        <w:t>החלופות</w:t>
      </w:r>
      <w:r w:rsidRPr="00A21AFB">
        <w:rPr>
          <w:rFonts w:ascii="Calibri" w:hAnsi="Calibri"/>
          <w:rtl/>
        </w:rPr>
        <w:t xml:space="preserve"> </w:t>
      </w:r>
      <w:r w:rsidRPr="00A21AFB">
        <w:rPr>
          <w:rFonts w:ascii="Calibri" w:hAnsi="Calibri" w:hint="eastAsia"/>
          <w:rtl/>
        </w:rPr>
        <w:t>הנותרות</w:t>
      </w:r>
      <w:r w:rsidRPr="00A21AFB">
        <w:rPr>
          <w:rFonts w:ascii="Calibri" w:hAnsi="Calibri"/>
          <w:rtl/>
        </w:rPr>
        <w:t xml:space="preserve"> - </w:t>
      </w:r>
      <w:r w:rsidRPr="00A21AFB">
        <w:rPr>
          <w:rFonts w:ascii="Calibri" w:hAnsi="Calibri" w:hint="eastAsia"/>
          <w:rtl/>
        </w:rPr>
        <w:t>פועלן</w:t>
      </w:r>
      <w:r w:rsidRPr="00A21AFB">
        <w:rPr>
          <w:rFonts w:ascii="Calibri" w:hAnsi="Calibri"/>
          <w:rtl/>
        </w:rPr>
        <w:t xml:space="preserve">, </w:t>
      </w:r>
      <w:r w:rsidRPr="00A21AFB">
        <w:rPr>
          <w:rFonts w:ascii="Calibri" w:hAnsi="Calibri" w:hint="eastAsia"/>
          <w:rtl/>
        </w:rPr>
        <w:t>אך</w:t>
      </w:r>
      <w:r w:rsidRPr="00A21AFB">
        <w:rPr>
          <w:rFonts w:ascii="Calibri" w:hAnsi="Calibri"/>
          <w:rtl/>
        </w:rPr>
        <w:t xml:space="preserve"> </w:t>
      </w:r>
      <w:r w:rsidRPr="00A21AFB">
        <w:rPr>
          <w:rFonts w:ascii="Calibri" w:hAnsi="Calibri" w:hint="eastAsia"/>
          <w:rtl/>
        </w:rPr>
        <w:t>ברובד</w:t>
      </w:r>
      <w:r w:rsidRPr="00A21AFB">
        <w:rPr>
          <w:rFonts w:ascii="Calibri" w:hAnsi="Calibri"/>
          <w:rtl/>
        </w:rPr>
        <w:t xml:space="preserve"> </w:t>
      </w:r>
      <w:r w:rsidRPr="00A21AFB">
        <w:rPr>
          <w:rFonts w:ascii="Calibri" w:hAnsi="Calibri" w:hint="eastAsia"/>
          <w:rtl/>
        </w:rPr>
        <w:t>של</w:t>
      </w:r>
      <w:r w:rsidRPr="00A21AFB">
        <w:rPr>
          <w:rFonts w:ascii="Calibri" w:hAnsi="Calibri"/>
          <w:rtl/>
        </w:rPr>
        <w:t xml:space="preserve"> </w:t>
      </w:r>
      <w:r w:rsidRPr="00A21AFB">
        <w:rPr>
          <w:rFonts w:ascii="Calibri" w:hAnsi="Calibri" w:hint="eastAsia"/>
          <w:rtl/>
        </w:rPr>
        <w:t>הוספת</w:t>
      </w:r>
      <w:r w:rsidRPr="00A21AFB">
        <w:rPr>
          <w:rFonts w:ascii="Calibri" w:hAnsi="Calibri"/>
          <w:rtl/>
        </w:rPr>
        <w:t xml:space="preserve"> </w:t>
      </w:r>
      <w:r w:rsidRPr="00A21AFB">
        <w:rPr>
          <w:rFonts w:ascii="Calibri" w:hAnsi="Calibri" w:hint="eastAsia"/>
          <w:rtl/>
        </w:rPr>
        <w:t>חיזוק</w:t>
      </w:r>
      <w:r w:rsidRPr="00A21AFB">
        <w:rPr>
          <w:rFonts w:ascii="Calibri" w:hAnsi="Calibri"/>
          <w:rtl/>
        </w:rPr>
        <w:t xml:space="preserve">, </w:t>
      </w:r>
      <w:r w:rsidRPr="00A21AFB">
        <w:rPr>
          <w:rFonts w:ascii="Calibri" w:hAnsi="Calibri" w:hint="eastAsia"/>
          <w:rtl/>
        </w:rPr>
        <w:t>או</w:t>
      </w:r>
      <w:r w:rsidRPr="00A21AFB">
        <w:rPr>
          <w:rFonts w:ascii="Calibri" w:hAnsi="Calibri"/>
          <w:rtl/>
        </w:rPr>
        <w:t xml:space="preserve"> </w:t>
      </w:r>
      <w:r w:rsidRPr="00A21AFB">
        <w:rPr>
          <w:rFonts w:ascii="Calibri" w:hAnsi="Calibri" w:hint="eastAsia"/>
          <w:rtl/>
        </w:rPr>
        <w:t>גריעתו</w:t>
      </w:r>
      <w:r w:rsidRPr="00A21AFB">
        <w:rPr>
          <w:rFonts w:ascii="Calibri" w:hAnsi="Calibri"/>
          <w:rtl/>
        </w:rPr>
        <w:t xml:space="preserve">, </w:t>
      </w:r>
      <w:r w:rsidRPr="00A21AFB">
        <w:rPr>
          <w:rFonts w:ascii="Calibri" w:hAnsi="Calibri" w:hint="eastAsia"/>
          <w:rtl/>
        </w:rPr>
        <w:t>באותם</w:t>
      </w:r>
      <w:r w:rsidRPr="00A21AFB">
        <w:rPr>
          <w:rFonts w:ascii="Calibri" w:hAnsi="Calibri"/>
          <w:rtl/>
        </w:rPr>
        <w:t xml:space="preserve"> </w:t>
      </w:r>
      <w:r w:rsidRPr="00A21AFB">
        <w:rPr>
          <w:rFonts w:ascii="Calibri" w:hAnsi="Calibri" w:hint="eastAsia"/>
          <w:rtl/>
        </w:rPr>
        <w:t>חיזוקים</w:t>
      </w:r>
      <w:r w:rsidRPr="00A21AFB">
        <w:rPr>
          <w:rFonts w:ascii="Calibri" w:hAnsi="Calibri"/>
          <w:rtl/>
        </w:rPr>
        <w:t xml:space="preserve"> </w:t>
      </w:r>
      <w:r w:rsidRPr="00A21AFB">
        <w:rPr>
          <w:rFonts w:ascii="Calibri" w:hAnsi="Calibri" w:hint="eastAsia"/>
          <w:rtl/>
        </w:rPr>
        <w:t>שהמאשימה</w:t>
      </w:r>
      <w:r w:rsidRPr="00A21AFB">
        <w:rPr>
          <w:rFonts w:ascii="Calibri" w:hAnsi="Calibri"/>
          <w:rtl/>
        </w:rPr>
        <w:t xml:space="preserve"> </w:t>
      </w:r>
      <w:r w:rsidRPr="00A21AFB">
        <w:rPr>
          <w:rFonts w:ascii="Calibri" w:hAnsi="Calibri" w:hint="eastAsia"/>
          <w:rtl/>
        </w:rPr>
        <w:t>טוענת</w:t>
      </w:r>
      <w:r w:rsidRPr="00A21AFB">
        <w:rPr>
          <w:rFonts w:ascii="Calibri" w:hAnsi="Calibri"/>
          <w:rtl/>
        </w:rPr>
        <w:t xml:space="preserve"> </w:t>
      </w:r>
      <w:r w:rsidRPr="00A21AFB">
        <w:rPr>
          <w:rFonts w:ascii="Calibri" w:hAnsi="Calibri" w:hint="eastAsia"/>
          <w:rtl/>
        </w:rPr>
        <w:t>להמצאם</w:t>
      </w:r>
      <w:r w:rsidRPr="00A21AFB">
        <w:rPr>
          <w:rFonts w:ascii="Calibri" w:hAnsi="Calibri"/>
          <w:rtl/>
        </w:rPr>
        <w:t>.</w:t>
      </w:r>
    </w:p>
    <w:p w14:paraId="1CB766F3" w14:textId="77777777" w:rsidR="00A21AFB" w:rsidRPr="00A21AFB" w:rsidRDefault="00A21AFB" w:rsidP="00A21AFB">
      <w:pPr>
        <w:bidi/>
        <w:spacing w:line="360" w:lineRule="auto"/>
        <w:jc w:val="both"/>
        <w:rPr>
          <w:rtl/>
        </w:rPr>
      </w:pPr>
    </w:p>
    <w:p w14:paraId="42F535DE" w14:textId="77777777" w:rsidR="00A21AFB" w:rsidRPr="00A21AFB" w:rsidRDefault="00A21AFB" w:rsidP="00A21AFB">
      <w:pPr>
        <w:numPr>
          <w:ilvl w:val="0"/>
          <w:numId w:val="7"/>
        </w:numPr>
        <w:bidi/>
        <w:spacing w:line="360" w:lineRule="auto"/>
        <w:ind w:left="0"/>
        <w:contextualSpacing/>
        <w:jc w:val="both"/>
        <w:rPr>
          <w:rtl/>
        </w:rPr>
      </w:pPr>
      <w:r w:rsidRPr="00A21AFB">
        <w:rPr>
          <w:rtl/>
        </w:rPr>
        <w:t xml:space="preserve">ההגנה עמדה על הגשת מוצגים מטעמה, שכללו, בין היתר, הערכות רפואיות וגיליונות מתיקה הרפואי של המתלוננת באוקראינה, ואולם, משלא הוגשו מסמכים אלה בהתאם </w:t>
      </w:r>
      <w:hyperlink r:id="rId40" w:history="1">
        <w:r w:rsidR="0045449E" w:rsidRPr="0045449E">
          <w:rPr>
            <w:color w:val="0000FF"/>
            <w:u w:val="single"/>
            <w:rtl/>
          </w:rPr>
          <w:t>לסעיף 22</w:t>
        </w:r>
      </w:hyperlink>
      <w:r w:rsidRPr="00A21AFB">
        <w:rPr>
          <w:rtl/>
        </w:rPr>
        <w:t xml:space="preserve"> ל</w:t>
      </w:r>
      <w:hyperlink r:id="rId41" w:history="1">
        <w:r w:rsidR="00293D8C" w:rsidRPr="00293D8C">
          <w:rPr>
            <w:color w:val="0000FF"/>
            <w:u w:val="single"/>
            <w:rtl/>
          </w:rPr>
          <w:t>פקודת הראיות</w:t>
        </w:r>
      </w:hyperlink>
      <w:r w:rsidRPr="00A21AFB">
        <w:rPr>
          <w:rtl/>
        </w:rPr>
        <w:t xml:space="preserve">, או לכל הפחות, באמצעות מומחה לדין הזר </w:t>
      </w:r>
      <w:r w:rsidRPr="00A21AFB">
        <w:rPr>
          <w:sz w:val="22"/>
          <w:szCs w:val="22"/>
          <w:rtl/>
        </w:rPr>
        <w:t>(אשר יוטעם, כי לאורך פרשת ההגנה כולה, שכאמור, התנהלה לאורך שנים, שבה עו"ד תמרין וטענה, כי יש בידיה חוות-דעת בתחום זה, שערך עו"ד בורנשטיין, ואולם - בסופו של יום, ומשיקוליה, חוות-הדעת לא הוגשה והמומחה לא הגיע להעיד),</w:t>
      </w:r>
      <w:r w:rsidRPr="00A21AFB">
        <w:rPr>
          <w:rtl/>
        </w:rPr>
        <w:t xml:space="preserve"> לא התקבלו המסמכים כראיה קבילה, הגם שהוצגו, הן למומחה מטעם בית-המשפט, והן למומחי ההגנה, טרם עריכת חוות-הדעת מטעמם.</w:t>
      </w:r>
    </w:p>
    <w:p w14:paraId="54206B53" w14:textId="77777777" w:rsidR="00A21AFB" w:rsidRPr="00A21AFB" w:rsidRDefault="00A21AFB" w:rsidP="00A21AFB">
      <w:pPr>
        <w:bidi/>
        <w:spacing w:line="360" w:lineRule="auto"/>
        <w:jc w:val="both"/>
        <w:rPr>
          <w:rtl/>
        </w:rPr>
      </w:pPr>
    </w:p>
    <w:p w14:paraId="7AC23BA5" w14:textId="77777777" w:rsidR="00A21AFB" w:rsidRPr="00A21AFB" w:rsidRDefault="00A21AFB" w:rsidP="00A21AFB">
      <w:pPr>
        <w:bidi/>
        <w:spacing w:line="360" w:lineRule="auto"/>
        <w:jc w:val="both"/>
        <w:rPr>
          <w:rtl/>
        </w:rPr>
      </w:pPr>
      <w:r w:rsidRPr="00A21AFB">
        <w:rPr>
          <w:rtl/>
        </w:rPr>
        <w:t xml:space="preserve">לצורך הוכחת עמדותיהם הקוטביות של הצדדים, כפי שהוצגו בתמצית, הגישו - הן המאשימה והן ההגנה - איש לשיטתו, חוות-דעת רפואיות התומכות בגישתם. נפנה, אפוא, לבחינתן ולניתוח האמור בהן.    </w:t>
      </w:r>
    </w:p>
    <w:p w14:paraId="087729BF" w14:textId="77777777" w:rsidR="00A21AFB" w:rsidRPr="00A21AFB" w:rsidRDefault="00A21AFB" w:rsidP="00A21AFB">
      <w:pPr>
        <w:bidi/>
        <w:spacing w:line="360" w:lineRule="auto"/>
        <w:jc w:val="both"/>
        <w:rPr>
          <w:rtl/>
        </w:rPr>
      </w:pPr>
    </w:p>
    <w:p w14:paraId="5E894127" w14:textId="77777777" w:rsidR="00A21AFB" w:rsidRPr="00A21AFB" w:rsidRDefault="00A21AFB" w:rsidP="00A21AFB">
      <w:pPr>
        <w:numPr>
          <w:ilvl w:val="0"/>
          <w:numId w:val="7"/>
        </w:numPr>
        <w:bidi/>
        <w:spacing w:line="360" w:lineRule="auto"/>
        <w:ind w:left="0"/>
        <w:contextualSpacing/>
        <w:jc w:val="both"/>
      </w:pPr>
      <w:r w:rsidRPr="00A21AFB">
        <w:rPr>
          <w:b/>
          <w:bCs/>
          <w:u w:val="single"/>
          <w:rtl/>
        </w:rPr>
        <w:t>מומחה רפואי מטעם בית-המשפט - ד"ר מיכה רגולסקי</w:t>
      </w:r>
      <w:r w:rsidRPr="00A21AFB">
        <w:rPr>
          <w:rtl/>
        </w:rPr>
        <w:t xml:space="preserve"> </w:t>
      </w:r>
    </w:p>
    <w:p w14:paraId="52955AEB" w14:textId="77777777" w:rsidR="00A21AFB" w:rsidRPr="00A21AFB" w:rsidRDefault="00A21AFB" w:rsidP="00A21AFB">
      <w:pPr>
        <w:bidi/>
        <w:spacing w:line="360" w:lineRule="auto"/>
        <w:jc w:val="both"/>
        <w:rPr>
          <w:rtl/>
        </w:rPr>
      </w:pPr>
      <w:r w:rsidRPr="00A21AFB">
        <w:rPr>
          <w:rtl/>
        </w:rPr>
        <w:t>חוות דעתו של ד"ר מ. רגולסקי, מנהל יחידת הנוער במרכז לבריאות הנפש ב</w:t>
      </w:r>
      <w:r w:rsidR="009E4E41">
        <w:rPr>
          <w:rtl/>
        </w:rPr>
        <w:t>ב'</w:t>
      </w:r>
      <w:r w:rsidRPr="00A21AFB">
        <w:rPr>
          <w:rtl/>
        </w:rPr>
        <w:t xml:space="preserve">, מיום 31.10.13, לא סומנה כראיה של מי מהצדדים, לפי שהמינוי הוא מטעם בית-המשפט. בנוסף אליה, הוגש קלסר </w:t>
      </w:r>
      <w:r w:rsidRPr="00A21AFB">
        <w:rPr>
          <w:b/>
          <w:bCs/>
          <w:sz w:val="22"/>
          <w:szCs w:val="22"/>
          <w:rtl/>
        </w:rPr>
        <w:t>ת/8</w:t>
      </w:r>
      <w:r w:rsidRPr="00A21AFB">
        <w:rPr>
          <w:sz w:val="22"/>
          <w:szCs w:val="22"/>
          <w:rtl/>
        </w:rPr>
        <w:t>,</w:t>
      </w:r>
      <w:r w:rsidRPr="00A21AFB">
        <w:rPr>
          <w:rtl/>
        </w:rPr>
        <w:t xml:space="preserve"> ובו אסופת המסמכים שעמדה לנגד עיניו, לעת עריכת חוות-דעתו. </w:t>
      </w:r>
    </w:p>
    <w:p w14:paraId="46CDDCD6" w14:textId="77777777" w:rsidR="00A21AFB" w:rsidRPr="00A21AFB" w:rsidRDefault="00A21AFB" w:rsidP="00A21AFB">
      <w:pPr>
        <w:bidi/>
        <w:spacing w:line="360" w:lineRule="auto"/>
        <w:ind w:firstLine="720"/>
        <w:jc w:val="both"/>
        <w:rPr>
          <w:rtl/>
        </w:rPr>
      </w:pPr>
    </w:p>
    <w:p w14:paraId="629DD40F" w14:textId="77777777" w:rsidR="00A21AFB" w:rsidRPr="00A21AFB" w:rsidRDefault="00A21AFB" w:rsidP="00A21AFB">
      <w:pPr>
        <w:bidi/>
        <w:spacing w:line="360" w:lineRule="auto"/>
        <w:jc w:val="both"/>
        <w:rPr>
          <w:rtl/>
        </w:rPr>
      </w:pPr>
      <w:r w:rsidRPr="00A21AFB">
        <w:rPr>
          <w:rtl/>
        </w:rPr>
        <w:t xml:space="preserve">בחוות הדעת הפסיכיאטרית שערך, סקר המומחה את המידע שקיבל מאם המתלוננת, וכן, פרטים מרכזיים שלמד מהמסמכים שהוצגו בפניו, ובין היתר, ממסמכים רפואיים מתורגמים מאוקראינה. לאחר-מכן, פנה לתיאור התנהגותה של המתלוננת במהלך האשפוז במחלקה, לרבות אירועים מיניים שבהם הייתה מעורבת, הבדיקות שנערכו לה במסגרתו והטיפול שקיבלה. </w:t>
      </w:r>
    </w:p>
    <w:p w14:paraId="5BDD26E1" w14:textId="77777777" w:rsidR="00A21AFB" w:rsidRPr="00A21AFB" w:rsidRDefault="00A21AFB" w:rsidP="00A21AFB">
      <w:pPr>
        <w:bidi/>
        <w:spacing w:line="360" w:lineRule="auto"/>
        <w:jc w:val="both"/>
        <w:rPr>
          <w:rtl/>
        </w:rPr>
      </w:pPr>
    </w:p>
    <w:p w14:paraId="4E296100" w14:textId="77777777" w:rsidR="00A21AFB" w:rsidRPr="00A21AFB" w:rsidRDefault="00A21AFB" w:rsidP="00A21AFB">
      <w:pPr>
        <w:bidi/>
        <w:spacing w:line="360" w:lineRule="auto"/>
        <w:jc w:val="both"/>
        <w:rPr>
          <w:rtl/>
        </w:rPr>
      </w:pPr>
      <w:r w:rsidRPr="00A21AFB">
        <w:rPr>
          <w:rtl/>
        </w:rPr>
        <w:t>בפרק ה</w:t>
      </w:r>
      <w:r w:rsidRPr="00A21AFB">
        <w:rPr>
          <w:b/>
          <w:bCs/>
          <w:sz w:val="22"/>
          <w:szCs w:val="22"/>
          <w:rtl/>
        </w:rPr>
        <w:t>"דיון"</w:t>
      </w:r>
      <w:r w:rsidRPr="00A21AFB">
        <w:rPr>
          <w:sz w:val="22"/>
          <w:szCs w:val="22"/>
          <w:rtl/>
        </w:rPr>
        <w:t>,</w:t>
      </w:r>
      <w:r w:rsidRPr="00A21AFB">
        <w:rPr>
          <w:rtl/>
        </w:rPr>
        <w:t xml:space="preserve"> מנה ד"ר רגולסקי את חסרונות חוות-הדעת, שהם, בעיקרם, העובדה שמטרת האשפוז הייתה טיפול במתלוננת ולא הסתכלות לצורך הערכה פסיכיאטרית, בעיית אמינות שעלתה כתוצאה ממידע טעון שהתקבל במקביל מהאם ומהמתלוננת, וכן, שבהיעדר שאלות ממוקדות על-ידי מי מהצדדים, התרכז בחוות-הדעת באבחנה המבדלת, על משמעויותיה השונות. </w:t>
      </w:r>
    </w:p>
    <w:p w14:paraId="247B1FFB" w14:textId="77777777" w:rsidR="00A21AFB" w:rsidRPr="00A21AFB" w:rsidRDefault="00A21AFB" w:rsidP="00A21AFB">
      <w:pPr>
        <w:bidi/>
        <w:spacing w:line="360" w:lineRule="auto"/>
        <w:jc w:val="both"/>
        <w:rPr>
          <w:rtl/>
        </w:rPr>
      </w:pPr>
    </w:p>
    <w:p w14:paraId="2286B800" w14:textId="77777777" w:rsidR="00A21AFB" w:rsidRPr="00A21AFB" w:rsidRDefault="00A21AFB" w:rsidP="00A21AFB">
      <w:pPr>
        <w:bidi/>
        <w:spacing w:line="360" w:lineRule="auto"/>
        <w:jc w:val="both"/>
        <w:rPr>
          <w:rtl/>
        </w:rPr>
      </w:pPr>
      <w:r w:rsidRPr="00A21AFB">
        <w:rPr>
          <w:rtl/>
        </w:rPr>
        <w:t xml:space="preserve">ההפרעות שעולות, לשיטתו, באבחנה המבדלת, הן כדלקמן: </w:t>
      </w:r>
    </w:p>
    <w:p w14:paraId="254DAD58" w14:textId="77777777" w:rsidR="00A21AFB" w:rsidRPr="00A21AFB" w:rsidRDefault="00A21AFB" w:rsidP="00A21AFB">
      <w:pPr>
        <w:numPr>
          <w:ilvl w:val="0"/>
          <w:numId w:val="15"/>
        </w:numPr>
        <w:bidi/>
        <w:spacing w:line="360" w:lineRule="auto"/>
        <w:ind w:left="0" w:firstLine="0"/>
        <w:contextualSpacing/>
        <w:jc w:val="both"/>
      </w:pPr>
      <w:r w:rsidRPr="00A21AFB">
        <w:rPr>
          <w:rtl/>
        </w:rPr>
        <w:t xml:space="preserve">הפרעה בתר חבלתית. </w:t>
      </w:r>
    </w:p>
    <w:p w14:paraId="2FFFDE8A" w14:textId="77777777" w:rsidR="00A21AFB" w:rsidRPr="00A21AFB" w:rsidRDefault="00A21AFB" w:rsidP="00A21AFB">
      <w:pPr>
        <w:numPr>
          <w:ilvl w:val="0"/>
          <w:numId w:val="15"/>
        </w:numPr>
        <w:bidi/>
        <w:spacing w:line="360" w:lineRule="auto"/>
        <w:ind w:left="0" w:firstLine="0"/>
        <w:contextualSpacing/>
        <w:jc w:val="both"/>
      </w:pPr>
      <w:r w:rsidRPr="00A21AFB">
        <w:rPr>
          <w:rtl/>
        </w:rPr>
        <w:t xml:space="preserve">הפרעת אישיות. </w:t>
      </w:r>
    </w:p>
    <w:p w14:paraId="0609183F" w14:textId="77777777" w:rsidR="00A21AFB" w:rsidRPr="00A21AFB" w:rsidRDefault="00A21AFB" w:rsidP="00A21AFB">
      <w:pPr>
        <w:numPr>
          <w:ilvl w:val="0"/>
          <w:numId w:val="15"/>
        </w:numPr>
        <w:bidi/>
        <w:spacing w:line="360" w:lineRule="auto"/>
        <w:ind w:left="0" w:firstLine="0"/>
        <w:contextualSpacing/>
        <w:jc w:val="both"/>
      </w:pPr>
      <w:r w:rsidRPr="00A21AFB">
        <w:rPr>
          <w:rtl/>
        </w:rPr>
        <w:t xml:space="preserve">פגיעה אורגנית מוחית. </w:t>
      </w:r>
    </w:p>
    <w:p w14:paraId="25F3E0A3" w14:textId="77777777" w:rsidR="00A21AFB" w:rsidRPr="00A21AFB" w:rsidRDefault="00A21AFB" w:rsidP="00A21AFB">
      <w:pPr>
        <w:numPr>
          <w:ilvl w:val="0"/>
          <w:numId w:val="15"/>
        </w:numPr>
        <w:bidi/>
        <w:spacing w:line="360" w:lineRule="auto"/>
        <w:ind w:left="0" w:firstLine="0"/>
        <w:contextualSpacing/>
        <w:jc w:val="both"/>
      </w:pPr>
      <w:r w:rsidRPr="00A21AFB">
        <w:rPr>
          <w:rtl/>
        </w:rPr>
        <w:t xml:space="preserve">הפרעת דיכאון המלווה בביטויים פסיכוטיים, ומרכיב היפומאני. </w:t>
      </w:r>
    </w:p>
    <w:p w14:paraId="17FD8617" w14:textId="77777777" w:rsidR="00A21AFB" w:rsidRPr="00A21AFB" w:rsidRDefault="00A21AFB" w:rsidP="00A21AFB">
      <w:pPr>
        <w:numPr>
          <w:ilvl w:val="0"/>
          <w:numId w:val="15"/>
        </w:numPr>
        <w:bidi/>
        <w:spacing w:line="360" w:lineRule="auto"/>
        <w:ind w:left="0" w:firstLine="0"/>
        <w:contextualSpacing/>
        <w:jc w:val="both"/>
      </w:pPr>
      <w:r w:rsidRPr="00A21AFB">
        <w:rPr>
          <w:rtl/>
        </w:rPr>
        <w:t xml:space="preserve">הפרעה כפייתית. </w:t>
      </w:r>
    </w:p>
    <w:p w14:paraId="740DCEA9" w14:textId="77777777" w:rsidR="00A21AFB" w:rsidRPr="00A21AFB" w:rsidRDefault="00A21AFB" w:rsidP="00A21AFB">
      <w:pPr>
        <w:numPr>
          <w:ilvl w:val="0"/>
          <w:numId w:val="15"/>
        </w:numPr>
        <w:bidi/>
        <w:spacing w:line="360" w:lineRule="auto"/>
        <w:ind w:left="0" w:firstLine="0"/>
        <w:contextualSpacing/>
        <w:jc w:val="both"/>
      </w:pPr>
      <w:r w:rsidRPr="00A21AFB">
        <w:rPr>
          <w:rtl/>
        </w:rPr>
        <w:t xml:space="preserve">הפרעת התחלות </w:t>
      </w:r>
      <w:r w:rsidRPr="00A21AFB">
        <w:t>(</w:t>
      </w:r>
      <w:r w:rsidRPr="00A21AFB">
        <w:rPr>
          <w:sz w:val="22"/>
          <w:szCs w:val="22"/>
        </w:rPr>
        <w:t>FACTITIOUS DISODER</w:t>
      </w:r>
      <w:r w:rsidRPr="00A21AFB">
        <w:t>)</w:t>
      </w:r>
      <w:r w:rsidRPr="00A21AFB">
        <w:rPr>
          <w:rtl/>
        </w:rPr>
        <w:t xml:space="preserve">. </w:t>
      </w:r>
    </w:p>
    <w:p w14:paraId="50BE0CF9" w14:textId="77777777" w:rsidR="00A21AFB" w:rsidRPr="00A21AFB" w:rsidRDefault="00A21AFB" w:rsidP="00A21AFB">
      <w:pPr>
        <w:numPr>
          <w:ilvl w:val="0"/>
          <w:numId w:val="15"/>
        </w:numPr>
        <w:bidi/>
        <w:spacing w:line="360" w:lineRule="auto"/>
        <w:ind w:left="0" w:firstLine="0"/>
        <w:contextualSpacing/>
        <w:jc w:val="both"/>
        <w:rPr>
          <w:rtl/>
        </w:rPr>
      </w:pPr>
      <w:r w:rsidRPr="00A21AFB">
        <w:rPr>
          <w:rtl/>
        </w:rPr>
        <w:t xml:space="preserve">הפרעת התחזות.   </w:t>
      </w:r>
    </w:p>
    <w:p w14:paraId="260495BC" w14:textId="77777777" w:rsidR="00A21AFB" w:rsidRPr="00A21AFB" w:rsidRDefault="00A21AFB" w:rsidP="00A21AFB">
      <w:pPr>
        <w:bidi/>
        <w:spacing w:line="360" w:lineRule="auto"/>
        <w:jc w:val="both"/>
        <w:rPr>
          <w:rtl/>
        </w:rPr>
      </w:pPr>
      <w:r w:rsidRPr="00A21AFB">
        <w:rPr>
          <w:rtl/>
        </w:rPr>
        <w:t xml:space="preserve"> </w:t>
      </w:r>
    </w:p>
    <w:p w14:paraId="18F108A5" w14:textId="77777777" w:rsidR="00A21AFB" w:rsidRPr="00A21AFB" w:rsidRDefault="00A21AFB" w:rsidP="00A21AFB">
      <w:pPr>
        <w:bidi/>
        <w:spacing w:line="360" w:lineRule="auto"/>
        <w:jc w:val="both"/>
        <w:rPr>
          <w:rtl/>
        </w:rPr>
      </w:pPr>
      <w:r w:rsidRPr="00A21AFB">
        <w:rPr>
          <w:rtl/>
        </w:rPr>
        <w:t xml:space="preserve">לאחר דיון בכל אחת מהאבחנות המבדלות שלעיל, נדרש המומחה לסתירות שעלו מדברי המתלוננת, בהזדמנויות שונות, וביקש להתייחס לשאלה - </w:t>
      </w:r>
      <w:r w:rsidRPr="00A21AFB">
        <w:rPr>
          <w:b/>
          <w:bCs/>
          <w:sz w:val="22"/>
          <w:szCs w:val="22"/>
          <w:rtl/>
        </w:rPr>
        <w:t>"לאיזה מן ההפרעות שצויינו קשור חוסר אמינות זה, והאם ניתן ליישב את הסתירות הרבות בדבריה והתנהגותה ואת חוסר האמינות לכאורה, עם אבחנה של הפרעה בתר חבלתית"</w:t>
      </w:r>
      <w:r w:rsidRPr="00A21AFB">
        <w:rPr>
          <w:sz w:val="22"/>
          <w:szCs w:val="22"/>
          <w:rtl/>
        </w:rPr>
        <w:t>.</w:t>
      </w:r>
      <w:r w:rsidRPr="00A21AFB">
        <w:rPr>
          <w:rtl/>
        </w:rPr>
        <w:t xml:space="preserve"> </w:t>
      </w:r>
    </w:p>
    <w:p w14:paraId="71E55005" w14:textId="77777777" w:rsidR="00A21AFB" w:rsidRPr="00A21AFB" w:rsidRDefault="00A21AFB" w:rsidP="00A21AFB">
      <w:pPr>
        <w:bidi/>
        <w:spacing w:line="360" w:lineRule="auto"/>
        <w:jc w:val="both"/>
        <w:rPr>
          <w:rtl/>
        </w:rPr>
      </w:pPr>
    </w:p>
    <w:p w14:paraId="053BC4DC" w14:textId="77777777" w:rsidR="00A21AFB" w:rsidRPr="00A21AFB" w:rsidRDefault="00A21AFB" w:rsidP="00A21AFB">
      <w:pPr>
        <w:bidi/>
        <w:spacing w:line="360" w:lineRule="auto"/>
        <w:jc w:val="both"/>
        <w:rPr>
          <w:sz w:val="22"/>
          <w:szCs w:val="22"/>
          <w:rtl/>
        </w:rPr>
      </w:pPr>
      <w:r w:rsidRPr="00A21AFB">
        <w:rPr>
          <w:rtl/>
        </w:rPr>
        <w:t xml:space="preserve">הוא סיכם את מסקנותיו, באופן הבא: </w:t>
      </w:r>
      <w:r w:rsidRPr="00A21AFB">
        <w:rPr>
          <w:b/>
          <w:bCs/>
          <w:sz w:val="22"/>
          <w:szCs w:val="22"/>
          <w:rtl/>
        </w:rPr>
        <w:t>"הסיבה הסבירה ביותר לפערים ולסתירות שבדבריה ובהתנהגותה היא כנראה הפרעת אישיות, יתכן על רקע אורגאני, אשר החלה כהפרעת התנהגות מגיל צעיר. בשילוב עם הפרעת התחלות... מכאן שקיימת פגיעה ביכולת השליטה על הדחפים המיניים"</w:t>
      </w:r>
      <w:r w:rsidRPr="00A21AFB">
        <w:rPr>
          <w:sz w:val="22"/>
          <w:szCs w:val="22"/>
          <w:rtl/>
        </w:rPr>
        <w:t xml:space="preserve">, והוסיף: </w:t>
      </w:r>
      <w:r w:rsidRPr="00A21AFB">
        <w:rPr>
          <w:b/>
          <w:bCs/>
          <w:sz w:val="22"/>
          <w:szCs w:val="22"/>
          <w:rtl/>
        </w:rPr>
        <w:t>"דומה, אם כן, שהשילוב של הפרעה נפשית על רקע אורגני, הפרעת דיכאון עם מרכיב דו קוטבי, הפרעה כפייתית והפרעת התחלות הן הסבירות. אפשרית גם קיומה של הפרעה בתר חבלתית לא טיפוסית, כגורם מרכזי העומד בבסיס ההפרעות"</w:t>
      </w:r>
      <w:r w:rsidRPr="00A21AFB">
        <w:rPr>
          <w:sz w:val="22"/>
          <w:szCs w:val="22"/>
          <w:rtl/>
        </w:rPr>
        <w:t>.</w:t>
      </w:r>
    </w:p>
    <w:p w14:paraId="60FBD4E8" w14:textId="77777777" w:rsidR="00A21AFB" w:rsidRPr="00A21AFB" w:rsidRDefault="00A21AFB" w:rsidP="00A21AFB">
      <w:pPr>
        <w:bidi/>
        <w:spacing w:line="360" w:lineRule="auto"/>
        <w:jc w:val="both"/>
        <w:rPr>
          <w:sz w:val="22"/>
          <w:szCs w:val="22"/>
          <w:rtl/>
        </w:rPr>
      </w:pPr>
    </w:p>
    <w:p w14:paraId="3823AFD5" w14:textId="77777777" w:rsidR="00A21AFB" w:rsidRPr="00A21AFB" w:rsidRDefault="00A21AFB" w:rsidP="00A21AFB">
      <w:pPr>
        <w:numPr>
          <w:ilvl w:val="0"/>
          <w:numId w:val="7"/>
        </w:numPr>
        <w:bidi/>
        <w:spacing w:line="360" w:lineRule="auto"/>
        <w:ind w:left="0"/>
        <w:contextualSpacing/>
        <w:jc w:val="both"/>
        <w:rPr>
          <w:rtl/>
        </w:rPr>
      </w:pPr>
      <w:r w:rsidRPr="00A21AFB">
        <w:rPr>
          <w:rtl/>
        </w:rPr>
        <w:t xml:space="preserve">ד"ר רגולסקי העיד בבית-המשפט, במהלך שתי ישיבות - ביום 14.01.14 ו- 4.02.14. </w:t>
      </w:r>
    </w:p>
    <w:p w14:paraId="4C1D5944" w14:textId="77777777" w:rsidR="00A21AFB" w:rsidRPr="00A21AFB" w:rsidRDefault="00A21AFB" w:rsidP="00A21AFB">
      <w:pPr>
        <w:bidi/>
        <w:spacing w:line="360" w:lineRule="auto"/>
        <w:jc w:val="both"/>
        <w:rPr>
          <w:rtl/>
        </w:rPr>
      </w:pPr>
      <w:r w:rsidRPr="00A21AFB">
        <w:rPr>
          <w:rtl/>
        </w:rPr>
        <w:tab/>
      </w:r>
    </w:p>
    <w:p w14:paraId="1CF66C35" w14:textId="77777777" w:rsidR="00A21AFB" w:rsidRPr="00A21AFB" w:rsidRDefault="00A21AFB" w:rsidP="00A21AFB">
      <w:pPr>
        <w:bidi/>
        <w:spacing w:line="360" w:lineRule="auto"/>
        <w:jc w:val="both"/>
        <w:rPr>
          <w:rtl/>
        </w:rPr>
      </w:pPr>
      <w:r w:rsidRPr="00A21AFB">
        <w:rPr>
          <w:rtl/>
        </w:rPr>
        <w:t>בחקירתו הראשית, אישר המומחה, שהוא מנהל המחלקה שבה אושפזה המתלוננת, ושלעת כתיבת חוות דעתו, עמד בפניו, בין היתר, תיקה הרפואי של המתלוננת מאוקראינה, שהוגש לו ערוך ומתורגם, באמצעות הסנגורית, וכן,</w:t>
      </w:r>
      <w:r w:rsidRPr="00A21AFB">
        <w:rPr>
          <w:color w:val="FF0000"/>
          <w:rtl/>
        </w:rPr>
        <w:t xml:space="preserve"> </w:t>
      </w:r>
      <w:r w:rsidRPr="00A21AFB">
        <w:rPr>
          <w:rtl/>
        </w:rPr>
        <w:t xml:space="preserve">ששוחח עם האם כ- 3 פעמים במהלך האשפוז, ושקיבל ממנה אינפורמציה אודות המתלוננת. </w:t>
      </w:r>
    </w:p>
    <w:p w14:paraId="34A1F350" w14:textId="77777777" w:rsidR="00A21AFB" w:rsidRPr="00A21AFB" w:rsidRDefault="00A21AFB" w:rsidP="00A21AFB">
      <w:pPr>
        <w:bidi/>
        <w:spacing w:line="360" w:lineRule="auto"/>
        <w:jc w:val="both"/>
        <w:rPr>
          <w:rtl/>
        </w:rPr>
      </w:pPr>
    </w:p>
    <w:p w14:paraId="44001788" w14:textId="77777777" w:rsidR="00A21AFB" w:rsidRPr="00A21AFB" w:rsidRDefault="00A21AFB" w:rsidP="00A21AFB">
      <w:pPr>
        <w:bidi/>
        <w:spacing w:line="360" w:lineRule="auto"/>
        <w:jc w:val="both"/>
        <w:rPr>
          <w:rtl/>
        </w:rPr>
      </w:pPr>
      <w:r w:rsidRPr="00A21AFB">
        <w:rPr>
          <w:rtl/>
        </w:rPr>
        <w:t xml:space="preserve">כשהופנה העד להערכתו, שגרימת דברים קיצוניים לאח </w:t>
      </w:r>
      <w:r w:rsidRPr="00A21AFB">
        <w:rPr>
          <w:sz w:val="22"/>
          <w:szCs w:val="22"/>
          <w:rtl/>
        </w:rPr>
        <w:t>(והכוונה לאירוע שפיכת המים החמים עליו, בהיותו תינוק)</w:t>
      </w:r>
      <w:r w:rsidRPr="00A21AFB">
        <w:rPr>
          <w:rtl/>
        </w:rPr>
        <w:t xml:space="preserve">, נבעה מקנאת המתלוננת בו, הסביר, שמדובר בהערכה שלו בלבד. עוד הוסיף, כי לפי מה שראו במחלקה, היה למתלוננת קושי גדול לשלוט בדחפים המיניים שלה, קרוב לוודאי בשל פגיעות שבה לקתה </w:t>
      </w:r>
      <w:r w:rsidRPr="00A21AFB">
        <w:rPr>
          <w:sz w:val="22"/>
          <w:szCs w:val="22"/>
          <w:rtl/>
        </w:rPr>
        <w:t>(עמ' 171).</w:t>
      </w:r>
      <w:r w:rsidRPr="00A21AFB">
        <w:rPr>
          <w:rtl/>
        </w:rPr>
        <w:t xml:space="preserve"> ומסביר: </w:t>
      </w:r>
      <w:r w:rsidRPr="00A21AFB">
        <w:rPr>
          <w:b/>
          <w:bCs/>
          <w:sz w:val="22"/>
          <w:szCs w:val="22"/>
          <w:rtl/>
        </w:rPr>
        <w:t xml:space="preserve">"אני מעריך שהנערה היתה חולה באיזה שהיא פגיעה אורגנית גם לפני שהיא הגיעה למחלקה... במהלך האשפוז אנחנו ראינו דברים רבים מאוד וחולניים מאוד חלק מהם ניתן להסביר על ידי תסמונת פוסט טראומטית, של מעשה נורא שנעשה במשך שנים. אבל בגדול, כאשר אני מתייחס לכל מבחינה הפתולוגית של הנערה, אני מתייחס לנערה שהיא חולה בהרבה מאוד פגיעות שדומות לפגיעה גם בשיפוט וגם ביכולת שליטה על דחפים" </w:t>
      </w:r>
      <w:r w:rsidRPr="00A21AFB">
        <w:rPr>
          <w:sz w:val="22"/>
          <w:szCs w:val="22"/>
          <w:rtl/>
        </w:rPr>
        <w:t>(עמ' 172 ש' 8-15).</w:t>
      </w:r>
      <w:r w:rsidRPr="00A21AFB">
        <w:rPr>
          <w:b/>
          <w:bCs/>
          <w:rtl/>
        </w:rPr>
        <w:t xml:space="preserve">  </w:t>
      </w:r>
      <w:r w:rsidRPr="00A21AFB">
        <w:rPr>
          <w:rtl/>
        </w:rPr>
        <w:t xml:space="preserve">        </w:t>
      </w:r>
    </w:p>
    <w:p w14:paraId="5293A395" w14:textId="77777777" w:rsidR="00A21AFB" w:rsidRPr="00A21AFB" w:rsidRDefault="00A21AFB" w:rsidP="00A21AFB">
      <w:pPr>
        <w:bidi/>
        <w:spacing w:line="360" w:lineRule="auto"/>
        <w:jc w:val="both"/>
        <w:rPr>
          <w:rtl/>
        </w:rPr>
      </w:pPr>
    </w:p>
    <w:p w14:paraId="04F7698B" w14:textId="77777777" w:rsidR="00A21AFB" w:rsidRPr="00A21AFB" w:rsidRDefault="00A21AFB" w:rsidP="00A21AFB">
      <w:pPr>
        <w:bidi/>
        <w:spacing w:line="360" w:lineRule="auto"/>
        <w:jc w:val="both"/>
        <w:rPr>
          <w:rtl/>
        </w:rPr>
      </w:pPr>
      <w:r w:rsidRPr="00A21AFB">
        <w:rPr>
          <w:rtl/>
        </w:rPr>
        <w:t xml:space="preserve">בהמשך חקירתו הנגדית, מיום 4.02.14, אישר העד לעו"ד תמרין, שלא צפה בקלטות </w:t>
      </w:r>
      <w:r w:rsidRPr="00A21AFB">
        <w:rPr>
          <w:sz w:val="22"/>
          <w:szCs w:val="22"/>
          <w:rtl/>
        </w:rPr>
        <w:t>(עמ' 205-206)</w:t>
      </w:r>
      <w:r w:rsidRPr="00A21AFB">
        <w:rPr>
          <w:rtl/>
        </w:rPr>
        <w:t xml:space="preserve">, ואולם, כשהציגה לו מקרים, מחקירות המתלוננת, שבהם זוהו אצלה תופעות כמו גלגול עיניים, התמוטטות ואירוע אלים פסיכוטי, ושאלה - האם יש לכך השלכות ותרומה לחיפוש אחר מקור הפסיכוזה - אורגני או לא, השיב המומחה בשלילה, ואמר, שלא היה בכך צורך, משום שהבחינה נעשתה באמצעות עדויות בולטות יותר שהיו ברשותם, כמו למשל, צילום ההתקף האפילפטי במחלקה </w:t>
      </w:r>
      <w:r w:rsidRPr="00A21AFB">
        <w:rPr>
          <w:sz w:val="22"/>
          <w:szCs w:val="22"/>
          <w:rtl/>
        </w:rPr>
        <w:t xml:space="preserve">(עמ' 206-208). </w:t>
      </w:r>
    </w:p>
    <w:p w14:paraId="2298A7E1" w14:textId="77777777" w:rsidR="00A21AFB" w:rsidRPr="00A21AFB" w:rsidRDefault="00A21AFB" w:rsidP="00A21AFB">
      <w:pPr>
        <w:bidi/>
        <w:spacing w:line="360" w:lineRule="auto"/>
        <w:jc w:val="both"/>
        <w:rPr>
          <w:rtl/>
        </w:rPr>
      </w:pPr>
    </w:p>
    <w:p w14:paraId="556D26EC" w14:textId="77777777" w:rsidR="00A21AFB" w:rsidRPr="00A21AFB" w:rsidRDefault="00A21AFB" w:rsidP="00A21AFB">
      <w:pPr>
        <w:bidi/>
        <w:spacing w:line="360" w:lineRule="auto"/>
        <w:jc w:val="both"/>
        <w:rPr>
          <w:sz w:val="22"/>
          <w:szCs w:val="22"/>
          <w:rtl/>
        </w:rPr>
      </w:pPr>
      <w:r w:rsidRPr="00A21AFB">
        <w:rPr>
          <w:rtl/>
        </w:rPr>
        <w:t xml:space="preserve">העד אישר, שייתכן וסיפור מרגש על אונס של ילדה על-ידי אביה, כפי שסיפרה למתלוננת חברתה בת ה- 70 </w:t>
      </w:r>
      <w:r w:rsidRPr="00A21AFB">
        <w:rPr>
          <w:sz w:val="22"/>
          <w:szCs w:val="22"/>
          <w:rtl/>
        </w:rPr>
        <w:t>(הכוונה למנקה, נינה),</w:t>
      </w:r>
      <w:r w:rsidRPr="00A21AFB">
        <w:rPr>
          <w:rtl/>
        </w:rPr>
        <w:t xml:space="preserve"> יכול היה להוות טריגר לחוויות כפי שתיארה אותן </w:t>
      </w:r>
      <w:r w:rsidRPr="00A21AFB">
        <w:rPr>
          <w:sz w:val="22"/>
          <w:szCs w:val="22"/>
          <w:rtl/>
        </w:rPr>
        <w:t>(עמ' 209 ש' 4-8).</w:t>
      </w:r>
    </w:p>
    <w:p w14:paraId="577B10D0" w14:textId="77777777" w:rsidR="00A21AFB" w:rsidRPr="00A21AFB" w:rsidRDefault="00A21AFB" w:rsidP="00A21AFB">
      <w:pPr>
        <w:bidi/>
        <w:spacing w:line="360" w:lineRule="auto"/>
        <w:jc w:val="both"/>
        <w:rPr>
          <w:rtl/>
        </w:rPr>
      </w:pPr>
      <w:r w:rsidRPr="00A21AFB">
        <w:rPr>
          <w:rtl/>
        </w:rPr>
        <w:t xml:space="preserve"> </w:t>
      </w:r>
    </w:p>
    <w:p w14:paraId="2740D6AD" w14:textId="77777777" w:rsidR="00A21AFB" w:rsidRPr="00A21AFB" w:rsidRDefault="00A21AFB" w:rsidP="00A21AFB">
      <w:pPr>
        <w:bidi/>
        <w:spacing w:line="360" w:lineRule="auto"/>
        <w:jc w:val="both"/>
        <w:rPr>
          <w:sz w:val="22"/>
          <w:szCs w:val="22"/>
          <w:rtl/>
        </w:rPr>
      </w:pPr>
      <w:r w:rsidRPr="00A21AFB">
        <w:rPr>
          <w:rtl/>
        </w:rPr>
        <w:t xml:space="preserve">לשאלת הסנגורית, מסביר העד, שאכן, לצורך אבחנה של פוסט טראומה, יש להוכיח אירוע טראומטי שקרה בעבר, ואילו במקרה שלנו, ובמקרים של קשר בין שני אנשים </w:t>
      </w:r>
      <w:r w:rsidRPr="00A21AFB">
        <w:rPr>
          <w:sz w:val="22"/>
          <w:szCs w:val="22"/>
          <w:rtl/>
        </w:rPr>
        <w:t>(להבדיל ממצב שבו ישנם עדים לאירוע הטרגי),</w:t>
      </w:r>
      <w:r w:rsidRPr="00A21AFB">
        <w:rPr>
          <w:rtl/>
        </w:rPr>
        <w:t xml:space="preserve"> הרי שלא ניתן להוכיח את קיומו של האירוע באופן חד-משמעי, ולכן, האבחנה נסמכת על סבירות סיכוי לתסמונת פוסט טראומטית </w:t>
      </w:r>
      <w:r w:rsidRPr="00A21AFB">
        <w:rPr>
          <w:sz w:val="22"/>
          <w:szCs w:val="22"/>
          <w:rtl/>
        </w:rPr>
        <w:t xml:space="preserve">(עמ' 209 ש' 13-20). </w:t>
      </w:r>
    </w:p>
    <w:p w14:paraId="7D787FE3" w14:textId="77777777" w:rsidR="00A21AFB" w:rsidRPr="00A21AFB" w:rsidRDefault="00A21AFB" w:rsidP="00A21AFB">
      <w:pPr>
        <w:bidi/>
        <w:spacing w:line="360" w:lineRule="auto"/>
        <w:jc w:val="both"/>
        <w:rPr>
          <w:rtl/>
        </w:rPr>
      </w:pPr>
    </w:p>
    <w:p w14:paraId="12CF2DE4" w14:textId="77777777" w:rsidR="00A21AFB" w:rsidRPr="00A21AFB" w:rsidRDefault="00A21AFB" w:rsidP="00A21AFB">
      <w:pPr>
        <w:bidi/>
        <w:spacing w:line="360" w:lineRule="auto"/>
        <w:jc w:val="both"/>
        <w:rPr>
          <w:rtl/>
        </w:rPr>
      </w:pPr>
      <w:r w:rsidRPr="00A21AFB">
        <w:rPr>
          <w:rtl/>
        </w:rPr>
        <w:t xml:space="preserve">עוד מאשר העד, שהרטבת לילה, שלא כמו אנורקסיה, יכולה להיות חלק מהתמונה האפילפטית של המטופל </w:t>
      </w:r>
      <w:r w:rsidRPr="00A21AFB">
        <w:rPr>
          <w:sz w:val="22"/>
          <w:szCs w:val="22"/>
          <w:rtl/>
        </w:rPr>
        <w:t>(עמ' 209 ש' 21 - עמ' 210 ש' 3),</w:t>
      </w:r>
      <w:r w:rsidRPr="00A21AFB">
        <w:rPr>
          <w:rtl/>
        </w:rPr>
        <w:t xml:space="preserve"> וכן, שהאם סיפרה לו על כך שהמתלוננת סבלה מהרטבה לילית עד גיל 15, ושגם היא סבלה מבעיה דומה בצעירותה, אך לא זכור לו שראה זאת במסמכים הרפואיים שהוצגו לו </w:t>
      </w:r>
      <w:r w:rsidRPr="00A21AFB">
        <w:rPr>
          <w:sz w:val="22"/>
          <w:szCs w:val="22"/>
          <w:rtl/>
        </w:rPr>
        <w:t>(עמ' 210 ש' 4-9).</w:t>
      </w:r>
      <w:r w:rsidRPr="00A21AFB">
        <w:rPr>
          <w:rtl/>
        </w:rPr>
        <w:t xml:space="preserve">    </w:t>
      </w:r>
    </w:p>
    <w:p w14:paraId="31203236" w14:textId="77777777" w:rsidR="00A21AFB" w:rsidRPr="00A21AFB" w:rsidRDefault="00A21AFB" w:rsidP="00A21AFB">
      <w:pPr>
        <w:bidi/>
        <w:spacing w:line="360" w:lineRule="auto"/>
        <w:jc w:val="both"/>
        <w:rPr>
          <w:rtl/>
        </w:rPr>
      </w:pPr>
    </w:p>
    <w:p w14:paraId="3B3305CD" w14:textId="77777777" w:rsidR="00A21AFB" w:rsidRPr="00A21AFB" w:rsidRDefault="00A21AFB" w:rsidP="00A21AFB">
      <w:pPr>
        <w:bidi/>
        <w:spacing w:line="360" w:lineRule="auto"/>
        <w:jc w:val="both"/>
        <w:rPr>
          <w:sz w:val="22"/>
          <w:szCs w:val="22"/>
          <w:rtl/>
        </w:rPr>
      </w:pPr>
      <w:r w:rsidRPr="00A21AFB">
        <w:rPr>
          <w:rtl/>
        </w:rPr>
        <w:t>בהמשך, הציגה הסנגורית לעד תזה, הקיימת לשיטתה בספרות המקצועית, ולפיה, מי שנאנס בהיותו קטין, מתקשה לפתח יחסי אהבה עם בגירים אחרים בבגרותו, והמומחה אישר זאת, אך הסכים גם לכך, שהמתלוננת יצרה קשרים עם אח במחלקה, המבוגר ממנה בגיל</w:t>
      </w:r>
      <w:r w:rsidRPr="00A21AFB">
        <w:rPr>
          <w:color w:val="FF0000"/>
          <w:rtl/>
        </w:rPr>
        <w:t xml:space="preserve"> </w:t>
      </w:r>
      <w:r w:rsidRPr="00A21AFB">
        <w:rPr>
          <w:sz w:val="22"/>
          <w:szCs w:val="22"/>
          <w:rtl/>
        </w:rPr>
        <w:t>(עמ' 222-223).</w:t>
      </w:r>
      <w:r w:rsidRPr="00A21AFB">
        <w:rPr>
          <w:color w:val="FF0000"/>
          <w:sz w:val="22"/>
          <w:szCs w:val="22"/>
          <w:rtl/>
        </w:rPr>
        <w:t xml:space="preserve">   </w:t>
      </w:r>
    </w:p>
    <w:p w14:paraId="2F726E8D" w14:textId="77777777" w:rsidR="00A21AFB" w:rsidRPr="00A21AFB" w:rsidRDefault="00A21AFB" w:rsidP="00A21AFB">
      <w:pPr>
        <w:bidi/>
        <w:spacing w:line="360" w:lineRule="auto"/>
        <w:jc w:val="both"/>
        <w:rPr>
          <w:rtl/>
        </w:rPr>
      </w:pPr>
    </w:p>
    <w:p w14:paraId="5407F256" w14:textId="77777777" w:rsidR="00A21AFB" w:rsidRPr="00A21AFB" w:rsidRDefault="00A21AFB" w:rsidP="00A21AFB">
      <w:pPr>
        <w:bidi/>
        <w:spacing w:line="360" w:lineRule="auto"/>
        <w:jc w:val="both"/>
        <w:rPr>
          <w:rtl/>
        </w:rPr>
      </w:pPr>
      <w:r w:rsidRPr="00A21AFB">
        <w:rPr>
          <w:rtl/>
        </w:rPr>
        <w:t xml:space="preserve">בהמשך עדותו, אישר המומחה, שהשעיית המתלוננת מבית-הספר, או אמירה כי תסולק ביום המחרת, יכולה הייתה להוות טריגר להתפתחות פסיכוזה </w:t>
      </w:r>
      <w:r w:rsidRPr="00A21AFB">
        <w:rPr>
          <w:sz w:val="22"/>
          <w:szCs w:val="22"/>
          <w:rtl/>
        </w:rPr>
        <w:t>(עמ' 239 ש' 1-6),</w:t>
      </w:r>
      <w:r w:rsidRPr="00A21AFB">
        <w:rPr>
          <w:rtl/>
        </w:rPr>
        <w:t xml:space="preserve"> וכן, שהשילוב בין היותה דחויה להיותה מושא להתעללות מצד תלמידים, יכול היה, בין היתר, להוות בסיס להפרעת הסתגלות </w:t>
      </w:r>
      <w:r w:rsidRPr="00A21AFB">
        <w:rPr>
          <w:sz w:val="22"/>
          <w:szCs w:val="22"/>
          <w:rtl/>
        </w:rPr>
        <w:t>(עמ' 241 ש' 5-14).</w:t>
      </w:r>
    </w:p>
    <w:p w14:paraId="4FE8A249" w14:textId="77777777" w:rsidR="00A21AFB" w:rsidRPr="00A21AFB" w:rsidRDefault="00A21AFB" w:rsidP="00A21AFB">
      <w:pPr>
        <w:bidi/>
        <w:spacing w:line="360" w:lineRule="auto"/>
        <w:jc w:val="both"/>
        <w:rPr>
          <w:rtl/>
        </w:rPr>
      </w:pPr>
      <w:r w:rsidRPr="00A21AFB">
        <w:rPr>
          <w:rtl/>
        </w:rPr>
        <w:t xml:space="preserve"> </w:t>
      </w:r>
    </w:p>
    <w:p w14:paraId="2AA6AA94" w14:textId="77777777" w:rsidR="00A21AFB" w:rsidRPr="00A21AFB" w:rsidRDefault="00A21AFB" w:rsidP="00A21AFB">
      <w:pPr>
        <w:bidi/>
        <w:spacing w:line="360" w:lineRule="auto"/>
        <w:jc w:val="both"/>
        <w:rPr>
          <w:b/>
          <w:bCs/>
          <w:u w:val="single"/>
          <w:rtl/>
        </w:rPr>
      </w:pPr>
      <w:r w:rsidRPr="00A21AFB">
        <w:rPr>
          <w:rtl/>
        </w:rPr>
        <w:t xml:space="preserve">עוד אישר, ששמע מהמתלוננת, שחשיפת המעשים, הן לאמה, והן לצוות בית-הספר, נעשתה בעקבות חלום שחלמה, ובו קיבלה ציווי אלוקי לעשות זאת (עמ' 241 ש' 21-27). </w:t>
      </w:r>
    </w:p>
    <w:p w14:paraId="56EAC45C" w14:textId="77777777" w:rsidR="00A21AFB" w:rsidRPr="00A21AFB" w:rsidRDefault="00A21AFB" w:rsidP="00A21AFB">
      <w:pPr>
        <w:bidi/>
        <w:spacing w:line="360" w:lineRule="auto"/>
        <w:jc w:val="both"/>
        <w:rPr>
          <w:rtl/>
        </w:rPr>
      </w:pPr>
    </w:p>
    <w:p w14:paraId="077BDA09" w14:textId="77777777" w:rsidR="00A21AFB" w:rsidRPr="00A21AFB" w:rsidRDefault="00A21AFB" w:rsidP="00A21AFB">
      <w:pPr>
        <w:bidi/>
        <w:spacing w:line="360" w:lineRule="auto"/>
        <w:jc w:val="both"/>
        <w:rPr>
          <w:rtl/>
        </w:rPr>
      </w:pPr>
      <w:r w:rsidRPr="00A21AFB">
        <w:rPr>
          <w:rtl/>
        </w:rPr>
        <w:t xml:space="preserve">לדבריו, היתכנות הופעת התסמינים הפסיכוטיים לאחר הגשת התלונה, להבדיל מתקופת ההתעללות, אכן אפשרית וטיפוסית </w:t>
      </w:r>
      <w:r w:rsidRPr="00A21AFB">
        <w:rPr>
          <w:sz w:val="22"/>
          <w:szCs w:val="22"/>
          <w:rtl/>
        </w:rPr>
        <w:t xml:space="preserve">(עמ' 250). </w:t>
      </w:r>
      <w:r w:rsidRPr="00A21AFB">
        <w:rPr>
          <w:rtl/>
        </w:rPr>
        <w:t xml:space="preserve">וכן, שבתקופת אשפוזה, היו למתלוננת </w:t>
      </w:r>
      <w:r w:rsidRPr="00A21AFB">
        <w:rPr>
          <w:b/>
          <w:bCs/>
          <w:sz w:val="22"/>
          <w:szCs w:val="22"/>
          <w:rtl/>
        </w:rPr>
        <w:t>"יחסית הרבה דרישות וסף תסכול מאוד נמוך"</w:t>
      </w:r>
      <w:r w:rsidRPr="00A21AFB">
        <w:rPr>
          <w:sz w:val="22"/>
          <w:szCs w:val="22"/>
          <w:rtl/>
        </w:rPr>
        <w:t xml:space="preserve"> (עמ' 250 ש' 25),</w:t>
      </w:r>
      <w:r w:rsidRPr="00A21AFB">
        <w:rPr>
          <w:rtl/>
        </w:rPr>
        <w:t xml:space="preserve"> אולם הדבר אינו סותר, לשיטתו, טענתה, שלפיה עברה התעללות יום-יומית במשך 8 שנים, מבלי להתלונן על-כך במהלכם. </w:t>
      </w:r>
    </w:p>
    <w:p w14:paraId="3568523A" w14:textId="77777777" w:rsidR="00A21AFB" w:rsidRPr="00A21AFB" w:rsidRDefault="00A21AFB" w:rsidP="00A21AFB">
      <w:pPr>
        <w:bidi/>
        <w:spacing w:line="360" w:lineRule="auto"/>
        <w:jc w:val="both"/>
        <w:rPr>
          <w:rtl/>
        </w:rPr>
      </w:pPr>
    </w:p>
    <w:p w14:paraId="7E27556E" w14:textId="77777777" w:rsidR="00A21AFB" w:rsidRPr="00A21AFB" w:rsidRDefault="00A21AFB" w:rsidP="00A21AFB">
      <w:pPr>
        <w:bidi/>
        <w:spacing w:line="360" w:lineRule="auto"/>
        <w:jc w:val="both"/>
        <w:rPr>
          <w:rtl/>
        </w:rPr>
      </w:pPr>
      <w:r w:rsidRPr="00A21AFB">
        <w:rPr>
          <w:rtl/>
        </w:rPr>
        <w:t xml:space="preserve">לבקשת הסנגורית, מנה העד סימנים לשיפוט לקוי, שהתגלו אצל המתלוננת במהלך אשפוזה - תקיפת אחת הנערות ב"בית הילה", משום שהיה לה קונדום בתיק, סימני הזיות, כגון: קולו של השטן ושל אביה, שלפיהם עליה למות, הזיות ראייה, תוקפנות והאשמות של ילדים אחרים. בהקשר האשמות אלה, הסביר המומחה, כי תגובותיה היו של </w:t>
      </w:r>
      <w:r w:rsidRPr="00A21AFB">
        <w:rPr>
          <w:b/>
          <w:bCs/>
          <w:sz w:val="22"/>
          <w:szCs w:val="22"/>
          <w:rtl/>
        </w:rPr>
        <w:t xml:space="preserve">"הכחשה והשלכה, כלומר, שמיד הייתה מאשימה מישהו אחר, ולא הייתה מוצאת אשמה אצלה" </w:t>
      </w:r>
      <w:r w:rsidRPr="00A21AFB">
        <w:rPr>
          <w:sz w:val="22"/>
          <w:szCs w:val="22"/>
          <w:rtl/>
        </w:rPr>
        <w:t>(עמ' 254 ש' 21-24).</w:t>
      </w:r>
      <w:r w:rsidRPr="00A21AFB">
        <w:rPr>
          <w:rtl/>
        </w:rPr>
        <w:t xml:space="preserve">   </w:t>
      </w:r>
    </w:p>
    <w:p w14:paraId="46055F69" w14:textId="77777777" w:rsidR="00A21AFB" w:rsidRPr="00A21AFB" w:rsidRDefault="00A21AFB" w:rsidP="00A21AFB">
      <w:pPr>
        <w:bidi/>
        <w:spacing w:line="360" w:lineRule="auto"/>
        <w:jc w:val="both"/>
        <w:rPr>
          <w:b/>
          <w:bCs/>
          <w:u w:val="single"/>
          <w:rtl/>
        </w:rPr>
      </w:pPr>
    </w:p>
    <w:p w14:paraId="572A2220" w14:textId="77777777" w:rsidR="00A21AFB" w:rsidRPr="00A21AFB" w:rsidRDefault="00A21AFB" w:rsidP="00A21AFB">
      <w:pPr>
        <w:numPr>
          <w:ilvl w:val="0"/>
          <w:numId w:val="7"/>
        </w:numPr>
        <w:bidi/>
        <w:spacing w:line="360" w:lineRule="auto"/>
        <w:ind w:left="0"/>
        <w:contextualSpacing/>
        <w:jc w:val="both"/>
        <w:rPr>
          <w:b/>
          <w:bCs/>
          <w:u w:val="single"/>
        </w:rPr>
      </w:pPr>
      <w:r w:rsidRPr="00A21AFB">
        <w:rPr>
          <w:b/>
          <w:bCs/>
          <w:u w:val="single"/>
          <w:rtl/>
        </w:rPr>
        <w:t>ד"ר ילנה</w:t>
      </w:r>
      <w:r w:rsidRPr="00A21AFB">
        <w:rPr>
          <w:u w:val="single"/>
          <w:rtl/>
        </w:rPr>
        <w:t xml:space="preserve"> </w:t>
      </w:r>
      <w:r w:rsidRPr="00A21AFB">
        <w:rPr>
          <w:b/>
          <w:bCs/>
          <w:u w:val="single"/>
          <w:rtl/>
        </w:rPr>
        <w:t>וירוזוב</w:t>
      </w:r>
      <w:r w:rsidRPr="00A21AFB">
        <w:rPr>
          <w:rtl/>
        </w:rPr>
        <w:t xml:space="preserve"> - מומחית בתחום הנוירולוגיה, אשר חוות-דעתה, מיום 21.01.16</w:t>
      </w:r>
      <w:r w:rsidRPr="00A21AFB">
        <w:rPr>
          <w:sz w:val="22"/>
          <w:szCs w:val="22"/>
          <w:rtl/>
        </w:rPr>
        <w:t xml:space="preserve"> (</w:t>
      </w:r>
      <w:r w:rsidRPr="00A21AFB">
        <w:rPr>
          <w:b/>
          <w:bCs/>
          <w:sz w:val="22"/>
          <w:szCs w:val="22"/>
          <w:rtl/>
        </w:rPr>
        <w:t>נ/13</w:t>
      </w:r>
      <w:r w:rsidRPr="00A21AFB">
        <w:rPr>
          <w:sz w:val="22"/>
          <w:szCs w:val="22"/>
          <w:rtl/>
        </w:rPr>
        <w:t>),</w:t>
      </w:r>
      <w:r w:rsidRPr="00A21AFB">
        <w:rPr>
          <w:rtl/>
        </w:rPr>
        <w:t xml:space="preserve"> עליה גם נחקרה בבית-המשפט, הוגשה מטעמה של ההגנה.</w:t>
      </w:r>
    </w:p>
    <w:p w14:paraId="066BFD72" w14:textId="77777777" w:rsidR="00A21AFB" w:rsidRPr="00A21AFB" w:rsidRDefault="00A21AFB" w:rsidP="00A21AFB">
      <w:pPr>
        <w:bidi/>
        <w:spacing w:line="360" w:lineRule="auto"/>
        <w:contextualSpacing/>
        <w:jc w:val="both"/>
        <w:rPr>
          <w:b/>
          <w:bCs/>
          <w:u w:val="single"/>
        </w:rPr>
      </w:pPr>
      <w:r w:rsidRPr="00A21AFB">
        <w:rPr>
          <w:rtl/>
        </w:rPr>
        <w:t xml:space="preserve"> </w:t>
      </w:r>
    </w:p>
    <w:p w14:paraId="77E6AD64" w14:textId="77777777" w:rsidR="00A21AFB" w:rsidRPr="00A21AFB" w:rsidRDefault="00A21AFB" w:rsidP="00A21AFB">
      <w:pPr>
        <w:bidi/>
        <w:spacing w:line="360" w:lineRule="auto"/>
        <w:jc w:val="both"/>
        <w:rPr>
          <w:color w:val="FF0000"/>
          <w:rtl/>
        </w:rPr>
      </w:pPr>
      <w:r w:rsidRPr="00A21AFB">
        <w:rPr>
          <w:rtl/>
        </w:rPr>
        <w:t xml:space="preserve">בהקשר חוות-הדעת הנ"ל, יוער, כי תיק העבודה הרפואי, עליו הסתמכה המומחית, ואשר היווה בסיס לחוות דעתה, לא הועבר לעיון המאשימה, הגם פניות חוזרות ונשנות של עו"ד דהן-הירש להגנה, וכן, החלטות בית-המשפט בעניין זה, וחקירתה של המומחית על-ידי הפרקליטה, נעשתה בלא שהחומר הוצג לה </w:t>
      </w:r>
      <w:r w:rsidRPr="00A21AFB">
        <w:rPr>
          <w:sz w:val="22"/>
          <w:szCs w:val="22"/>
          <w:rtl/>
        </w:rPr>
        <w:t>(יושם אל לב, כי במסגרת פרוטוקול 10.04.16, הבהיר בית-המשפט לב"כ הנאשם, שככל שלא יועבר החומר הנ"ל לעיון המאשימה, יילקח הדבר בחשבון, לעת הערכת משקל חוות-הדעת, בשלב הכרעת הדין).</w:t>
      </w:r>
      <w:r w:rsidRPr="00A21AFB">
        <w:rPr>
          <w:rtl/>
        </w:rPr>
        <w:t xml:space="preserve"> בסופו של דבר, עם סיום עדותה, הגישה עוה"ד תמרין אסופה בת 7 מסמכים, עליהם, לשיטתה, הסתמכה ד"ר וירוזוב </w:t>
      </w:r>
      <w:r w:rsidRPr="00A21AFB">
        <w:rPr>
          <w:sz w:val="22"/>
          <w:szCs w:val="22"/>
          <w:rtl/>
        </w:rPr>
        <w:t>(</w:t>
      </w:r>
      <w:r w:rsidRPr="00A21AFB">
        <w:rPr>
          <w:b/>
          <w:bCs/>
          <w:sz w:val="22"/>
          <w:szCs w:val="22"/>
          <w:rtl/>
        </w:rPr>
        <w:t>ת/13</w:t>
      </w:r>
      <w:r w:rsidRPr="00A21AFB">
        <w:rPr>
          <w:sz w:val="22"/>
          <w:szCs w:val="22"/>
          <w:rtl/>
        </w:rPr>
        <w:t>),</w:t>
      </w:r>
      <w:r w:rsidRPr="00A21AFB">
        <w:rPr>
          <w:rtl/>
        </w:rPr>
        <w:t xml:space="preserve"> וזאת, מתוך רשימה שמנתה 22 מסמכים, שביקשה המאשימה כי יוגשו לעיונה </w:t>
      </w:r>
      <w:r w:rsidRPr="00A21AFB">
        <w:rPr>
          <w:sz w:val="22"/>
          <w:szCs w:val="22"/>
          <w:rtl/>
        </w:rPr>
        <w:t>(</w:t>
      </w:r>
      <w:r w:rsidRPr="00A21AFB">
        <w:rPr>
          <w:b/>
          <w:bCs/>
          <w:sz w:val="22"/>
          <w:szCs w:val="22"/>
          <w:rtl/>
        </w:rPr>
        <w:t>ת/11</w:t>
      </w:r>
      <w:r w:rsidRPr="00A21AFB">
        <w:rPr>
          <w:sz w:val="22"/>
          <w:szCs w:val="22"/>
          <w:rtl/>
        </w:rPr>
        <w:t xml:space="preserve">). </w:t>
      </w:r>
    </w:p>
    <w:p w14:paraId="6796D142" w14:textId="77777777" w:rsidR="00A21AFB" w:rsidRPr="00A21AFB" w:rsidRDefault="00A21AFB" w:rsidP="00A21AFB">
      <w:pPr>
        <w:bidi/>
        <w:spacing w:line="360" w:lineRule="auto"/>
        <w:contextualSpacing/>
        <w:jc w:val="both"/>
        <w:rPr>
          <w:color w:val="FF0000"/>
          <w:rtl/>
        </w:rPr>
      </w:pPr>
    </w:p>
    <w:p w14:paraId="1FE6BB9A" w14:textId="77777777" w:rsidR="00A21AFB" w:rsidRPr="00A21AFB" w:rsidRDefault="00A21AFB" w:rsidP="00A21AFB">
      <w:pPr>
        <w:bidi/>
        <w:spacing w:line="360" w:lineRule="auto"/>
        <w:jc w:val="both"/>
        <w:rPr>
          <w:rtl/>
        </w:rPr>
      </w:pPr>
      <w:r w:rsidRPr="00A21AFB">
        <w:rPr>
          <w:rtl/>
        </w:rPr>
        <w:t xml:space="preserve">בהקדמה לחוות דעתה, מציינת ד"ר וירוזוב, שהמסמך נוגע </w:t>
      </w:r>
      <w:r w:rsidRPr="00A21AFB">
        <w:rPr>
          <w:b/>
          <w:bCs/>
          <w:sz w:val="22"/>
          <w:szCs w:val="22"/>
          <w:rtl/>
        </w:rPr>
        <w:t>"לאישור או שלילת קיומו של המקור רפואי מספקטרום נוירולוגי למצבה של כ.ל"</w:t>
      </w:r>
      <w:r w:rsidRPr="00A21AFB">
        <w:rPr>
          <w:sz w:val="22"/>
          <w:szCs w:val="22"/>
          <w:rtl/>
        </w:rPr>
        <w:t xml:space="preserve"> (עמ' 1),</w:t>
      </w:r>
      <w:r w:rsidRPr="00A21AFB">
        <w:rPr>
          <w:rtl/>
        </w:rPr>
        <w:t xml:space="preserve"> וכן, שלא הייתה מעורבת בטיפול במתלוננת, ולא בדקה, אותה או את משפחתה באופן אישי, בשום שלב. </w:t>
      </w:r>
    </w:p>
    <w:p w14:paraId="71B7C8A0" w14:textId="77777777" w:rsidR="00A21AFB" w:rsidRPr="00A21AFB" w:rsidRDefault="00A21AFB" w:rsidP="00A21AFB">
      <w:pPr>
        <w:bidi/>
        <w:spacing w:line="360" w:lineRule="auto"/>
        <w:contextualSpacing/>
        <w:jc w:val="both"/>
        <w:rPr>
          <w:rtl/>
        </w:rPr>
      </w:pPr>
    </w:p>
    <w:p w14:paraId="32989F7B" w14:textId="77777777" w:rsidR="00A21AFB" w:rsidRPr="00A21AFB" w:rsidRDefault="00A21AFB" w:rsidP="00A21AFB">
      <w:pPr>
        <w:bidi/>
        <w:spacing w:line="360" w:lineRule="auto"/>
        <w:jc w:val="both"/>
        <w:rPr>
          <w:rtl/>
        </w:rPr>
      </w:pPr>
      <w:r w:rsidRPr="00A21AFB">
        <w:rPr>
          <w:rtl/>
        </w:rPr>
        <w:t xml:space="preserve">לאחר סקירת הפרטים, על כל אחד מבני המשפחה של המתלוננת, אותם למדה ממסמכים רפואיים ומידע שקיבלה, עברה ד"ר וירוזוב לדיון סביב המתלוננת עצמה - וסקרה את מצבה הרפואי והחברתי החל מלידתה, עובר לחשיפת הפרשה וכלה בבדיקות שנעשו למתלוננת, עד סמוך לפני הכנת חוות-הדעת. בהמשך, פירטה ד"ר וירוזוב את עבודת הנוירולוג, המיומנויות הנחוצות לאבחנותיו, וכן פרמטרים שיש בהם לפגום בנכונות הממצאים או בהגעה אליהם. </w:t>
      </w:r>
    </w:p>
    <w:p w14:paraId="242B072E" w14:textId="77777777" w:rsidR="00A21AFB" w:rsidRPr="00A21AFB" w:rsidRDefault="00A21AFB" w:rsidP="00A21AFB">
      <w:pPr>
        <w:bidi/>
        <w:spacing w:line="360" w:lineRule="auto"/>
        <w:contextualSpacing/>
        <w:jc w:val="both"/>
        <w:rPr>
          <w:rtl/>
        </w:rPr>
      </w:pPr>
    </w:p>
    <w:p w14:paraId="21BF2CDB" w14:textId="77777777" w:rsidR="00A21AFB" w:rsidRPr="00A21AFB" w:rsidRDefault="00A21AFB" w:rsidP="00A21AFB">
      <w:pPr>
        <w:bidi/>
        <w:spacing w:line="360" w:lineRule="auto"/>
        <w:jc w:val="both"/>
        <w:rPr>
          <w:rtl/>
        </w:rPr>
      </w:pPr>
      <w:r w:rsidRPr="00A21AFB">
        <w:rPr>
          <w:rtl/>
        </w:rPr>
        <w:t xml:space="preserve">נתונים והסברים ששטחה המומחית, אודות מחלת האפילפסיה, מעלים, שהמחלה אינה באה לידי ביטוי, בהכרח, באיבוד הכרה, פרכוסים על הארץ, של ארבע הגפיים, המלווים בהופעת קצף ורדרד מן הפה ונשיכת לשון, אלא - עסקינן בהפרעה ספונטנית, בלתי מבוקרת, של פעילות חשמלית מוגברת ועודפת בתאי עצב, אשר גורמת לשינוי בוויסות הנוירונים הבסיסי, שלא תמיד ניתן לזיהוי על-ידי הסביבה </w:t>
      </w:r>
      <w:r w:rsidRPr="00A21AFB">
        <w:rPr>
          <w:sz w:val="22"/>
          <w:szCs w:val="22"/>
          <w:rtl/>
        </w:rPr>
        <w:t>(עמ' 14).</w:t>
      </w:r>
      <w:r w:rsidRPr="00A21AFB">
        <w:rPr>
          <w:rtl/>
        </w:rPr>
        <w:t xml:space="preserve"> ד"ר וירוזוב ממשיכה ומפרטת, בהרחבה, את הקריטריונים לאבחנה של המחלה, את אפשרויות הטיפול בה, סוגי ההתקפים הקיימים במסגרתה ובדיקות העזר הניתנות לביצוע, בתחום זה. </w:t>
      </w:r>
    </w:p>
    <w:p w14:paraId="3E28896D" w14:textId="77777777" w:rsidR="00A21AFB" w:rsidRPr="00A21AFB" w:rsidRDefault="00A21AFB" w:rsidP="00A21AFB">
      <w:pPr>
        <w:bidi/>
        <w:spacing w:line="360" w:lineRule="auto"/>
        <w:contextualSpacing/>
        <w:jc w:val="both"/>
        <w:rPr>
          <w:rtl/>
        </w:rPr>
      </w:pPr>
    </w:p>
    <w:p w14:paraId="342CF975" w14:textId="77777777" w:rsidR="00A21AFB" w:rsidRPr="00A21AFB" w:rsidRDefault="00A21AFB" w:rsidP="00A21AFB">
      <w:pPr>
        <w:bidi/>
        <w:spacing w:line="360" w:lineRule="auto"/>
        <w:jc w:val="both"/>
        <w:rPr>
          <w:rtl/>
        </w:rPr>
      </w:pPr>
      <w:r w:rsidRPr="00A21AFB">
        <w:rPr>
          <w:rtl/>
        </w:rPr>
        <w:t xml:space="preserve">בהמשך חוות-דעתה, מבקשת המומחית להידרש ל"קשר ההדוק", כהגדרתה, הקיים מימים ימימה, בין מחלת האפילפסיה להפרעות פסיכיאטריות, וכן, לשכיחות, ולסיכון הקיים ללקות בשניהם גם יחד </w:t>
      </w:r>
      <w:r w:rsidRPr="00A21AFB">
        <w:rPr>
          <w:sz w:val="22"/>
          <w:szCs w:val="22"/>
          <w:rtl/>
        </w:rPr>
        <w:t>(עמ' 18).</w:t>
      </w:r>
      <w:r w:rsidRPr="00A21AFB">
        <w:rPr>
          <w:rtl/>
        </w:rPr>
        <w:t xml:space="preserve"> כמו-כן, מציינת ריבוי מקרים בפרקטיקה, שבהם נצפו שינויים, בהשפעת האפילפסיה, שבאו לידי ביטוי קליני בקשיי הסתגלות, עימותים עם הסביבה, צמיגות </w:t>
      </w:r>
      <w:r w:rsidRPr="00A21AFB">
        <w:rPr>
          <w:sz w:val="22"/>
          <w:szCs w:val="22"/>
          <w:rtl/>
        </w:rPr>
        <w:t>(זה המונח שבו עשתה המומחית שימוש)</w:t>
      </w:r>
      <w:r w:rsidRPr="00A21AFB">
        <w:rPr>
          <w:rtl/>
        </w:rPr>
        <w:t xml:space="preserve"> ונטייה להישרדות מעוותת - העולים בקנה אחד עם עדויות הצוות החינוכי ורשומות ביקורים ואשפוז שאפיינו את המתלוננת, לשיטת המומחית. היא מצביעה על קשר, אמנם בשכיחות נמוכה בהרבה, בין אפילפסיה ופסיכוזה, מונה את הסימפטומים המאפיינים את השילוב בין השניים, ומקשרת אותם למצבים שעברה המתלוננת בתקופות אשפוזה בישראל, תוך מתן דוגמאות לביסוס התיזה שהוצגה על ידה.</w:t>
      </w:r>
    </w:p>
    <w:p w14:paraId="3C6AD5B2" w14:textId="77777777" w:rsidR="00A21AFB" w:rsidRPr="00A21AFB" w:rsidRDefault="00A21AFB" w:rsidP="00A21AFB">
      <w:pPr>
        <w:bidi/>
        <w:spacing w:line="360" w:lineRule="auto"/>
        <w:contextualSpacing/>
        <w:jc w:val="both"/>
        <w:rPr>
          <w:rtl/>
        </w:rPr>
      </w:pPr>
    </w:p>
    <w:p w14:paraId="6994DF7C" w14:textId="77777777" w:rsidR="00A21AFB" w:rsidRPr="00A21AFB" w:rsidRDefault="00A21AFB" w:rsidP="00A21AFB">
      <w:pPr>
        <w:bidi/>
        <w:spacing w:line="360" w:lineRule="auto"/>
        <w:jc w:val="both"/>
        <w:rPr>
          <w:rtl/>
        </w:rPr>
      </w:pPr>
      <w:r w:rsidRPr="00A21AFB">
        <w:rPr>
          <w:rtl/>
        </w:rPr>
        <w:t>בפרק ה</w:t>
      </w:r>
      <w:r w:rsidRPr="00A21AFB">
        <w:rPr>
          <w:b/>
          <w:bCs/>
          <w:sz w:val="22"/>
          <w:szCs w:val="22"/>
          <w:rtl/>
        </w:rPr>
        <w:t>"דיון"</w:t>
      </w:r>
      <w:r w:rsidRPr="00A21AFB">
        <w:rPr>
          <w:sz w:val="22"/>
          <w:szCs w:val="22"/>
          <w:rtl/>
        </w:rPr>
        <w:t>,</w:t>
      </w:r>
      <w:r w:rsidRPr="00A21AFB">
        <w:rPr>
          <w:rtl/>
        </w:rPr>
        <w:t xml:space="preserve"> סקרה ד"ר וירוזוב את בירור ההתקפים שנצפו באשפוז, על-ידי הצוות המטפל - תוך הבעת עמדה, אלו אבחנות ניתנות להיעשות, בהתקיים עדות לתסמינים כאלו ואחרים, ואלו דינם לשלילה, לרבות התייחסות לאבחנה מבדלת, במקרה של התקפים לא-אפילפטיים, ושלילת המחלה האפילפטית כתוצאה מכך. </w:t>
      </w:r>
    </w:p>
    <w:p w14:paraId="0F4E7F60" w14:textId="77777777" w:rsidR="00A21AFB" w:rsidRPr="00A21AFB" w:rsidRDefault="00A21AFB" w:rsidP="00A21AFB">
      <w:pPr>
        <w:bidi/>
        <w:spacing w:line="360" w:lineRule="auto"/>
        <w:contextualSpacing/>
        <w:jc w:val="both"/>
        <w:rPr>
          <w:rtl/>
        </w:rPr>
      </w:pPr>
    </w:p>
    <w:p w14:paraId="51794BDB" w14:textId="77777777" w:rsidR="00A21AFB" w:rsidRPr="00A21AFB" w:rsidRDefault="00A21AFB" w:rsidP="00A21AFB">
      <w:pPr>
        <w:bidi/>
        <w:spacing w:line="360" w:lineRule="auto"/>
        <w:jc w:val="both"/>
        <w:rPr>
          <w:rtl/>
        </w:rPr>
      </w:pPr>
      <w:r w:rsidRPr="00A21AFB">
        <w:rPr>
          <w:rtl/>
        </w:rPr>
        <w:t xml:space="preserve">בשלב כלשהו, ולאחר יישום התזות שהציגה על המקרה דנן, ציינה המומחית, כי חוות דעתה </w:t>
      </w:r>
      <w:r w:rsidRPr="00A21AFB">
        <w:rPr>
          <w:b/>
          <w:bCs/>
          <w:sz w:val="22"/>
          <w:szCs w:val="22"/>
          <w:rtl/>
        </w:rPr>
        <w:t>"מוגבלת"</w:t>
      </w:r>
      <w:r w:rsidRPr="00A21AFB">
        <w:rPr>
          <w:sz w:val="22"/>
          <w:szCs w:val="22"/>
          <w:rtl/>
        </w:rPr>
        <w:t xml:space="preserve">, </w:t>
      </w:r>
      <w:r w:rsidRPr="00A21AFB">
        <w:rPr>
          <w:rtl/>
        </w:rPr>
        <w:t>הן, משום שלא ביצעה בדיקה אישית לכ.ל., אולם עשתה כל מאמץ להתגבר על כך, באמצעות צפייה חוזרת בחומרי וידאו, בצילום חזותי והשמעת קלטות שבהן נשמעת המתלוננת, הן, בשל בדיקות, לרבות הדמיות, נחוצות, שלא בוצעו כנדרש, והן, כתוצאה מהיעדר פירוט אירועי הנפילות שעליהן דיווחה כ.ל</w:t>
      </w:r>
      <w:r w:rsidRPr="00A21AFB">
        <w:rPr>
          <w:sz w:val="22"/>
          <w:szCs w:val="22"/>
          <w:rtl/>
        </w:rPr>
        <w:t>. (עמ' 30).</w:t>
      </w:r>
    </w:p>
    <w:p w14:paraId="3560036D" w14:textId="77777777" w:rsidR="00A21AFB" w:rsidRPr="00A21AFB" w:rsidRDefault="00A21AFB" w:rsidP="00A21AFB">
      <w:pPr>
        <w:bidi/>
        <w:spacing w:line="360" w:lineRule="auto"/>
        <w:contextualSpacing/>
        <w:jc w:val="both"/>
        <w:rPr>
          <w:rtl/>
        </w:rPr>
      </w:pPr>
    </w:p>
    <w:p w14:paraId="3F703188" w14:textId="77777777" w:rsidR="00A21AFB" w:rsidRPr="00A21AFB" w:rsidRDefault="00A21AFB" w:rsidP="00A21AFB">
      <w:pPr>
        <w:bidi/>
        <w:spacing w:line="360" w:lineRule="auto"/>
        <w:jc w:val="both"/>
        <w:rPr>
          <w:rtl/>
        </w:rPr>
      </w:pPr>
      <w:r w:rsidRPr="00A21AFB">
        <w:rPr>
          <w:rtl/>
        </w:rPr>
        <w:t xml:space="preserve">מסקנתה של המומחית, אליה הגיעה, לדבריה: </w:t>
      </w:r>
      <w:r w:rsidRPr="00A21AFB">
        <w:rPr>
          <w:b/>
          <w:bCs/>
          <w:sz w:val="22"/>
          <w:szCs w:val="22"/>
          <w:rtl/>
        </w:rPr>
        <w:t>"לאחר עיון בכל החומר הרפואי ונתונים מאת כל הנוגעים בדבר כול הממצאים אשר נותחו לעיל",</w:t>
      </w:r>
      <w:r w:rsidRPr="00A21AFB">
        <w:rPr>
          <w:b/>
          <w:bCs/>
          <w:rtl/>
        </w:rPr>
        <w:t xml:space="preserve"> </w:t>
      </w:r>
      <w:r w:rsidRPr="00A21AFB">
        <w:rPr>
          <w:rtl/>
        </w:rPr>
        <w:t xml:space="preserve">הינה, כי: </w:t>
      </w:r>
      <w:r w:rsidRPr="00A21AFB">
        <w:rPr>
          <w:b/>
          <w:bCs/>
          <w:sz w:val="22"/>
          <w:szCs w:val="22"/>
          <w:rtl/>
        </w:rPr>
        <w:t xml:space="preserve">"קיימת סבירות גבוהה עד לרמה וודאית כי גב' כ.ל. סובלת מ- </w:t>
      </w:r>
      <w:r w:rsidRPr="00A21AFB">
        <w:rPr>
          <w:b/>
          <w:bCs/>
          <w:sz w:val="22"/>
          <w:szCs w:val="22"/>
        </w:rPr>
        <w:t>Epileptic Encephalopathy</w:t>
      </w:r>
      <w:r w:rsidRPr="00A21AFB">
        <w:rPr>
          <w:b/>
          <w:bCs/>
          <w:sz w:val="22"/>
          <w:szCs w:val="22"/>
          <w:rtl/>
        </w:rPr>
        <w:t>"</w:t>
      </w:r>
      <w:r w:rsidRPr="00A21AFB">
        <w:rPr>
          <w:sz w:val="22"/>
          <w:szCs w:val="22"/>
          <w:rtl/>
        </w:rPr>
        <w:t>,</w:t>
      </w:r>
      <w:r w:rsidRPr="00A21AFB">
        <w:rPr>
          <w:rtl/>
        </w:rPr>
        <w:t xml:space="preserve"> כלומר, אפילפסיה הקשורה לרגרסיות התפתחותיות חמורות. לשיטתה, סובלת המתלוננת מהפרעה נפשית על רקע פגיעה מוחית ממקור חשמלי ותורשתי </w:t>
      </w:r>
      <w:r w:rsidRPr="00A21AFB">
        <w:rPr>
          <w:sz w:val="22"/>
          <w:szCs w:val="22"/>
          <w:rtl/>
        </w:rPr>
        <w:t>(עמ' 31).</w:t>
      </w:r>
      <w:r w:rsidRPr="00A21AFB">
        <w:rPr>
          <w:rtl/>
        </w:rPr>
        <w:t xml:space="preserve"> </w:t>
      </w:r>
    </w:p>
    <w:p w14:paraId="4E290C71" w14:textId="77777777" w:rsidR="00A21AFB" w:rsidRPr="00A21AFB" w:rsidRDefault="00A21AFB" w:rsidP="00A21AFB">
      <w:pPr>
        <w:bidi/>
        <w:spacing w:line="360" w:lineRule="auto"/>
        <w:contextualSpacing/>
        <w:jc w:val="both"/>
        <w:rPr>
          <w:rtl/>
        </w:rPr>
      </w:pPr>
    </w:p>
    <w:p w14:paraId="17CF2352" w14:textId="77777777" w:rsidR="00A21AFB" w:rsidRPr="00A21AFB" w:rsidRDefault="00A21AFB" w:rsidP="00A21AFB">
      <w:pPr>
        <w:bidi/>
        <w:spacing w:line="360" w:lineRule="auto"/>
        <w:jc w:val="both"/>
        <w:rPr>
          <w:rtl/>
        </w:rPr>
      </w:pPr>
      <w:r w:rsidRPr="00A21AFB">
        <w:rPr>
          <w:rtl/>
        </w:rPr>
        <w:t xml:space="preserve">בסיכום חוות-דעתה, מציינת המומחית, כי, בעניינה של המתלוננת כ.ל., לא ניתן לסתור את המקור הנוירולוגי-אפילפטי למצבה הנפשי וההתנהלותי, שבסבירות גבוהה ביותר הוא גם תורשתי. יחד עם זאת, נמנעה המומחית מלדון לעומק באפשרות של מקור סטרסו-גני למצבה של המתלוננת, בשל היעדר הכשרה מתאימה לכך </w:t>
      </w:r>
      <w:r w:rsidRPr="00A21AFB">
        <w:rPr>
          <w:sz w:val="22"/>
          <w:szCs w:val="22"/>
          <w:rtl/>
        </w:rPr>
        <w:t>(עמ' 38).</w:t>
      </w:r>
      <w:r w:rsidRPr="00A21AFB">
        <w:rPr>
          <w:rtl/>
        </w:rPr>
        <w:t xml:space="preserve">  </w:t>
      </w:r>
    </w:p>
    <w:p w14:paraId="008AB338" w14:textId="77777777" w:rsidR="00A21AFB" w:rsidRPr="00A21AFB" w:rsidRDefault="00A21AFB" w:rsidP="00A21AFB">
      <w:pPr>
        <w:bidi/>
        <w:spacing w:line="360" w:lineRule="auto"/>
        <w:jc w:val="both"/>
        <w:rPr>
          <w:rtl/>
        </w:rPr>
      </w:pPr>
    </w:p>
    <w:p w14:paraId="640A282F" w14:textId="77777777" w:rsidR="00A21AFB" w:rsidRPr="00A21AFB" w:rsidRDefault="00A21AFB" w:rsidP="00A21AFB">
      <w:pPr>
        <w:numPr>
          <w:ilvl w:val="0"/>
          <w:numId w:val="7"/>
        </w:numPr>
        <w:bidi/>
        <w:spacing w:line="360" w:lineRule="auto"/>
        <w:ind w:left="0"/>
        <w:contextualSpacing/>
        <w:jc w:val="both"/>
        <w:rPr>
          <w:sz w:val="22"/>
          <w:szCs w:val="22"/>
        </w:rPr>
      </w:pPr>
      <w:r w:rsidRPr="00A21AFB">
        <w:rPr>
          <w:rtl/>
        </w:rPr>
        <w:t xml:space="preserve">ד"ר וירוזוב העידה, כאמור, בבית-המשפט </w:t>
      </w:r>
      <w:r w:rsidRPr="00A21AFB">
        <w:rPr>
          <w:sz w:val="22"/>
          <w:szCs w:val="22"/>
          <w:rtl/>
        </w:rPr>
        <w:t>(</w:t>
      </w:r>
      <w:r w:rsidRPr="00A21AFB">
        <w:rPr>
          <w:b/>
          <w:bCs/>
          <w:sz w:val="22"/>
          <w:szCs w:val="22"/>
          <w:rtl/>
        </w:rPr>
        <w:t>ע.ה. 21</w:t>
      </w:r>
      <w:r w:rsidRPr="00A21AFB">
        <w:rPr>
          <w:sz w:val="22"/>
          <w:szCs w:val="22"/>
          <w:rtl/>
        </w:rPr>
        <w:t>),</w:t>
      </w:r>
      <w:r w:rsidRPr="00A21AFB">
        <w:rPr>
          <w:rtl/>
        </w:rPr>
        <w:t xml:space="preserve"> בישיבת יום 10.05.16 </w:t>
      </w:r>
      <w:r w:rsidRPr="00A21AFB">
        <w:rPr>
          <w:sz w:val="22"/>
          <w:szCs w:val="22"/>
          <w:rtl/>
        </w:rPr>
        <w:t xml:space="preserve">(הגם שעדותה החלה עוד בישיבת 15.03.16. למען הסר ספק, הפניות לעמודי הפרוטוקול, תתייחסנה, אפוא, לעדותה המרכזית, ממאי 2016).  </w:t>
      </w:r>
    </w:p>
    <w:p w14:paraId="74B47FCB" w14:textId="77777777" w:rsidR="00A21AFB" w:rsidRPr="00A21AFB" w:rsidRDefault="00A21AFB" w:rsidP="00A21AFB">
      <w:pPr>
        <w:bidi/>
        <w:spacing w:line="360" w:lineRule="auto"/>
        <w:jc w:val="both"/>
        <w:rPr>
          <w:rtl/>
        </w:rPr>
      </w:pPr>
    </w:p>
    <w:p w14:paraId="4B97898E" w14:textId="77777777" w:rsidR="00A21AFB" w:rsidRPr="00A21AFB" w:rsidRDefault="00A21AFB" w:rsidP="00A21AFB">
      <w:pPr>
        <w:bidi/>
        <w:spacing w:line="360" w:lineRule="auto"/>
        <w:jc w:val="both"/>
        <w:rPr>
          <w:rtl/>
        </w:rPr>
      </w:pPr>
      <w:r w:rsidRPr="00A21AFB">
        <w:rPr>
          <w:rtl/>
        </w:rPr>
        <w:t xml:space="preserve">בחקירתה הנגדית מאשרת העדה, שלא עברה הכשרת התמחות באפילפסיה, אולם מבחינה פרקטית עסקה בכך </w:t>
      </w:r>
      <w:r w:rsidRPr="00A21AFB">
        <w:rPr>
          <w:sz w:val="22"/>
          <w:szCs w:val="22"/>
          <w:rtl/>
        </w:rPr>
        <w:t>(עמ' 827).</w:t>
      </w:r>
      <w:r w:rsidRPr="00A21AFB">
        <w:rPr>
          <w:rtl/>
        </w:rPr>
        <w:t xml:space="preserve"> לדבריה, בשנת 2013, פנתה אליה הסנגורית, על מנת שתתרגם עבורה מסמכים רפואיים מאוקראינה, ולאחר מספר חודשים, עלה ביניהן נושא הכנת חוות-הדעת על ידה. היא אמנם ביקשה לבדוק את המתלוננת, אך נאמר לה שהדבר בלתי אפשרי </w:t>
      </w:r>
      <w:r w:rsidRPr="00A21AFB">
        <w:rPr>
          <w:sz w:val="22"/>
          <w:szCs w:val="22"/>
          <w:rtl/>
        </w:rPr>
        <w:t>(עמ' 828).</w:t>
      </w:r>
      <w:r w:rsidRPr="00A21AFB">
        <w:rPr>
          <w:rtl/>
        </w:rPr>
        <w:t xml:space="preserve"> </w:t>
      </w:r>
    </w:p>
    <w:p w14:paraId="0F84DB57" w14:textId="77777777" w:rsidR="00A21AFB" w:rsidRPr="00A21AFB" w:rsidRDefault="00A21AFB" w:rsidP="00A21AFB">
      <w:pPr>
        <w:bidi/>
        <w:spacing w:line="360" w:lineRule="auto"/>
        <w:jc w:val="both"/>
        <w:rPr>
          <w:rtl/>
        </w:rPr>
      </w:pPr>
    </w:p>
    <w:p w14:paraId="76DF4868" w14:textId="77777777" w:rsidR="00A21AFB" w:rsidRPr="00A21AFB" w:rsidRDefault="00A21AFB" w:rsidP="00A21AFB">
      <w:pPr>
        <w:bidi/>
        <w:spacing w:line="360" w:lineRule="auto"/>
        <w:jc w:val="both"/>
        <w:rPr>
          <w:rtl/>
        </w:rPr>
      </w:pPr>
      <w:r w:rsidRPr="00A21AFB">
        <w:rPr>
          <w:rtl/>
        </w:rPr>
        <w:t>לשאלה, מדוע לא כתבה דבר על השפעה אפשרית של האם על המתלוננת, הגם שעמד בפניה החומר הרפואי, והתייחסותו של ד"ר רגולסקי לכך, השיבה, שההשפעה הייתה לשני הכיוונים - גם מצד ההורים, אך גם מצד העובדים הסוציאליים</w:t>
      </w:r>
      <w:r w:rsidRPr="00A21AFB">
        <w:rPr>
          <w:sz w:val="22"/>
          <w:szCs w:val="22"/>
          <w:rtl/>
        </w:rPr>
        <w:t xml:space="preserve"> (עמ' 833).</w:t>
      </w:r>
    </w:p>
    <w:p w14:paraId="6EE9B9A3" w14:textId="77777777" w:rsidR="00A21AFB" w:rsidRPr="00A21AFB" w:rsidRDefault="00A21AFB" w:rsidP="00A21AFB">
      <w:pPr>
        <w:bidi/>
        <w:spacing w:line="360" w:lineRule="auto"/>
        <w:jc w:val="both"/>
        <w:rPr>
          <w:rtl/>
        </w:rPr>
      </w:pPr>
      <w:r w:rsidRPr="00A21AFB">
        <w:rPr>
          <w:rtl/>
        </w:rPr>
        <w:t xml:space="preserve"> </w:t>
      </w:r>
    </w:p>
    <w:p w14:paraId="178385CC" w14:textId="77777777" w:rsidR="00A21AFB" w:rsidRPr="00A21AFB" w:rsidRDefault="00A21AFB" w:rsidP="00A21AFB">
      <w:pPr>
        <w:bidi/>
        <w:spacing w:line="360" w:lineRule="auto"/>
        <w:jc w:val="both"/>
        <w:rPr>
          <w:sz w:val="22"/>
          <w:szCs w:val="22"/>
          <w:rtl/>
        </w:rPr>
      </w:pPr>
      <w:r w:rsidRPr="00A21AFB">
        <w:rPr>
          <w:rtl/>
        </w:rPr>
        <w:t xml:space="preserve">את הנחייתה לסנגורית, להקליט את המתלוננת באמצעות אמה, מסבירה העדה כך: </w:t>
      </w:r>
      <w:r w:rsidRPr="00A21AFB">
        <w:rPr>
          <w:b/>
          <w:bCs/>
          <w:sz w:val="22"/>
          <w:szCs w:val="22"/>
          <w:rtl/>
        </w:rPr>
        <w:t xml:space="preserve">"אני רציתי מבחינה נוירולוגית לשמוע איך היא מדברת, מה צירוף הדיבור שלה, משפטים, סדר של המשפטים, איך היא מחברת בין המשפטים, זה חלק, אני לא יכולתי לבדוק אותה" </w:t>
      </w:r>
      <w:r w:rsidRPr="00A21AFB">
        <w:rPr>
          <w:sz w:val="22"/>
          <w:szCs w:val="22"/>
          <w:rtl/>
        </w:rPr>
        <w:t>(עמ' 839 ש' 14-16).</w:t>
      </w:r>
      <w:r w:rsidRPr="00A21AFB">
        <w:rPr>
          <w:rtl/>
        </w:rPr>
        <w:t xml:space="preserve"> לדבריה, אינה נוהגת לבדוק את מי שמכינה עליו חוות-דעת, אלא רגילה להסתמך על מסמכים המוגשים לעיונה. והוסיפה, שלא ידעה שבמקרה הנוכחי גם האמא מואשמת בתיק נפרד </w:t>
      </w:r>
      <w:r w:rsidRPr="00A21AFB">
        <w:rPr>
          <w:sz w:val="22"/>
          <w:szCs w:val="22"/>
          <w:rtl/>
        </w:rPr>
        <w:t xml:space="preserve">(ויוער, כי בעמ' 6 לחוות הדעת, ציינה המומחית: </w:t>
      </w:r>
      <w:r w:rsidRPr="00A21AFB">
        <w:rPr>
          <w:b/>
          <w:bCs/>
          <w:sz w:val="22"/>
          <w:szCs w:val="22"/>
          <w:rtl/>
        </w:rPr>
        <w:t>"כי בנסיבות הרגישות של המקרה בחרתי לברור בין המידע שנמסר על ידי אימא לאור ידיעה על ניהול הליכים משפטיים כנגדה וכנגד בעלה וכן לאור הערה של המומחה לפסיכיאטריה ד"ר רגולסקי... לכן באה דרישתי לראות את הכתובים מאוקראינה במקור בלבד"</w:t>
      </w:r>
      <w:r w:rsidRPr="00A21AFB">
        <w:rPr>
          <w:sz w:val="22"/>
          <w:szCs w:val="22"/>
          <w:rtl/>
        </w:rPr>
        <w:t xml:space="preserve">). </w:t>
      </w:r>
    </w:p>
    <w:p w14:paraId="2BB0A606" w14:textId="77777777" w:rsidR="00A21AFB" w:rsidRPr="00A21AFB" w:rsidRDefault="00A21AFB" w:rsidP="00A21AFB">
      <w:pPr>
        <w:bidi/>
        <w:spacing w:line="360" w:lineRule="auto"/>
        <w:jc w:val="both"/>
        <w:rPr>
          <w:rtl/>
        </w:rPr>
      </w:pPr>
    </w:p>
    <w:p w14:paraId="32DDEF86" w14:textId="77777777" w:rsidR="00A21AFB" w:rsidRPr="00A21AFB" w:rsidRDefault="00A21AFB" w:rsidP="00A21AFB">
      <w:pPr>
        <w:bidi/>
        <w:spacing w:line="360" w:lineRule="auto"/>
        <w:jc w:val="both"/>
        <w:rPr>
          <w:sz w:val="22"/>
          <w:szCs w:val="22"/>
          <w:rtl/>
        </w:rPr>
      </w:pPr>
      <w:r w:rsidRPr="00A21AFB">
        <w:rPr>
          <w:rtl/>
        </w:rPr>
        <w:t xml:space="preserve">העדה מאשרת לתובעת, שהסתמכה במסקנותיה, הן על דיווחים עצמאיים של המתלוננת מהחומר המוקלט - השיחות בין המתלוננת לאמה, וקלטות מחקירות המשטרה </w:t>
      </w:r>
      <w:r w:rsidRPr="00A21AFB">
        <w:rPr>
          <w:sz w:val="22"/>
          <w:szCs w:val="22"/>
          <w:rtl/>
        </w:rPr>
        <w:t>(עמ' 845),</w:t>
      </w:r>
      <w:r w:rsidRPr="00A21AFB">
        <w:rPr>
          <w:rtl/>
        </w:rPr>
        <w:t xml:space="preserve"> והן על ההיסטוריה ההתפתחותית של המתלוננת, באוקראינה וב</w:t>
      </w:r>
      <w:r w:rsidR="009E4E41">
        <w:rPr>
          <w:rtl/>
        </w:rPr>
        <w:t>ב'</w:t>
      </w:r>
      <w:r w:rsidRPr="00A21AFB">
        <w:rPr>
          <w:rtl/>
        </w:rPr>
        <w:t xml:space="preserve">, ובדיקות </w:t>
      </w:r>
      <w:r w:rsidRPr="00A21AFB">
        <w:rPr>
          <w:sz w:val="22"/>
          <w:szCs w:val="22"/>
        </w:rPr>
        <w:t>EEG</w:t>
      </w:r>
      <w:r w:rsidRPr="00A21AFB">
        <w:rPr>
          <w:rtl/>
        </w:rPr>
        <w:t xml:space="preserve"> שנערכו לה, התקף אפילפטי שעברה וכו', ולא רק על אמרותיה. חוות-הדעת מתבססת, לשיטתה, גם על מידע שקיבלה על האח, כמי שסובל, לדבריה, מאנצפלופתיה ומחלות נוירולוגיות-פסיכיאטריות </w:t>
      </w:r>
      <w:r w:rsidRPr="00A21AFB">
        <w:rPr>
          <w:sz w:val="22"/>
          <w:szCs w:val="22"/>
          <w:rtl/>
        </w:rPr>
        <w:t>(עמ' 845-847),</w:t>
      </w:r>
      <w:r w:rsidRPr="00A21AFB">
        <w:rPr>
          <w:rtl/>
        </w:rPr>
        <w:t xml:space="preserve"> הגם שמאוחר יותר, מסכימה שלא מדובר באבחנה, כי אם בחשד בלבד </w:t>
      </w:r>
      <w:r w:rsidRPr="00A21AFB">
        <w:rPr>
          <w:sz w:val="22"/>
          <w:szCs w:val="22"/>
          <w:rtl/>
        </w:rPr>
        <w:t xml:space="preserve">(עמ' 849 ש' 17). </w:t>
      </w:r>
    </w:p>
    <w:p w14:paraId="073ABC21" w14:textId="77777777" w:rsidR="00A21AFB" w:rsidRPr="00A21AFB" w:rsidRDefault="00A21AFB" w:rsidP="00A21AFB">
      <w:pPr>
        <w:bidi/>
        <w:spacing w:line="360" w:lineRule="auto"/>
        <w:jc w:val="both"/>
        <w:rPr>
          <w:rtl/>
        </w:rPr>
      </w:pPr>
    </w:p>
    <w:p w14:paraId="734FE64C" w14:textId="77777777" w:rsidR="00A21AFB" w:rsidRPr="00A21AFB" w:rsidRDefault="00A21AFB" w:rsidP="00A21AFB">
      <w:pPr>
        <w:bidi/>
        <w:spacing w:line="360" w:lineRule="auto"/>
        <w:jc w:val="both"/>
        <w:rPr>
          <w:rtl/>
        </w:rPr>
      </w:pPr>
      <w:r w:rsidRPr="00A21AFB">
        <w:rPr>
          <w:rtl/>
        </w:rPr>
        <w:t xml:space="preserve">לדברי העדה, היא מצאה קשר בין גיליונות שקיבלה מאוקראינה, אודות המתלוננת, ובין מצבה בגיל 16. כך, למשל, מצביעה על אבחנה של נוירולוג ילדים, שמצא בגיל שנה תופעה מסוג אינפנטיל ספזם, שהוא סוג של נאונטל סיג'יירס, שאלה בעצם התכווצויות, מעין תנועות דמויות בהלה, ובדיקת </w:t>
      </w:r>
      <w:r w:rsidRPr="00A21AFB">
        <w:rPr>
          <w:sz w:val="22"/>
          <w:szCs w:val="22"/>
        </w:rPr>
        <w:t>EEG</w:t>
      </w:r>
      <w:r w:rsidRPr="00A21AFB">
        <w:rPr>
          <w:rtl/>
        </w:rPr>
        <w:t xml:space="preserve"> תמכה בכך, ואמנם, לפי הספרות, 80% מהילדים שפיתחו זאת בגיל ינקות, בבגרותם חווים התקפים </w:t>
      </w:r>
      <w:r w:rsidRPr="00A21AFB">
        <w:rPr>
          <w:sz w:val="22"/>
          <w:szCs w:val="22"/>
          <w:rtl/>
        </w:rPr>
        <w:t>אפילפטיים (עמ' 851-852).</w:t>
      </w:r>
      <w:r w:rsidRPr="00A21AFB">
        <w:rPr>
          <w:rtl/>
        </w:rPr>
        <w:t xml:space="preserve"> </w:t>
      </w:r>
    </w:p>
    <w:p w14:paraId="5B42E72C" w14:textId="77777777" w:rsidR="00A21AFB" w:rsidRPr="00A21AFB" w:rsidRDefault="00A21AFB" w:rsidP="00A21AFB">
      <w:pPr>
        <w:bidi/>
        <w:spacing w:line="360" w:lineRule="auto"/>
        <w:jc w:val="both"/>
        <w:rPr>
          <w:rtl/>
        </w:rPr>
      </w:pPr>
      <w:r w:rsidRPr="00A21AFB">
        <w:rPr>
          <w:rtl/>
        </w:rPr>
        <w:t xml:space="preserve">העדה מופנית לקביעתה בגוף חוות-הדעת, שלפיה, בגיל 7, היה למתלוננת אירוע דחף בלתי נשלט, ומסבירה, לבקשת התובעת, שמדובר באירוע שפיכת המים הרותחים על אחיה, וגרימת הכוויות </w:t>
      </w:r>
      <w:r w:rsidRPr="00A21AFB">
        <w:rPr>
          <w:sz w:val="22"/>
          <w:szCs w:val="22"/>
          <w:rtl/>
        </w:rPr>
        <w:t>(עמ' 854),</w:t>
      </w:r>
      <w:r w:rsidRPr="00A21AFB">
        <w:rPr>
          <w:rtl/>
        </w:rPr>
        <w:t xml:space="preserve"> ומסייגת דבריה, שאין מדובר באבחנה רפואית, אלא בדעה פרטית שלה, שמקורה בדברי האם </w:t>
      </w:r>
      <w:r w:rsidRPr="00A21AFB">
        <w:rPr>
          <w:sz w:val="22"/>
          <w:szCs w:val="22"/>
          <w:rtl/>
        </w:rPr>
        <w:t>(עמ' 855).</w:t>
      </w:r>
      <w:r w:rsidRPr="00A21AFB">
        <w:rPr>
          <w:rtl/>
        </w:rPr>
        <w:t xml:space="preserve">  </w:t>
      </w:r>
    </w:p>
    <w:p w14:paraId="30AB5CAD" w14:textId="77777777" w:rsidR="00A21AFB" w:rsidRPr="00A21AFB" w:rsidRDefault="00A21AFB" w:rsidP="00A21AFB">
      <w:pPr>
        <w:bidi/>
        <w:spacing w:line="360" w:lineRule="auto"/>
        <w:jc w:val="both"/>
        <w:rPr>
          <w:rtl/>
        </w:rPr>
      </w:pPr>
    </w:p>
    <w:p w14:paraId="390F1C95" w14:textId="77777777" w:rsidR="00A21AFB" w:rsidRPr="00A21AFB" w:rsidRDefault="00A21AFB" w:rsidP="00A21AFB">
      <w:pPr>
        <w:bidi/>
        <w:spacing w:line="360" w:lineRule="auto"/>
        <w:jc w:val="both"/>
        <w:rPr>
          <w:rtl/>
        </w:rPr>
      </w:pPr>
      <w:r w:rsidRPr="00A21AFB">
        <w:rPr>
          <w:rtl/>
        </w:rPr>
        <w:t xml:space="preserve">עוד לדבריה, היה על הצוות הרפואי לערוך למתלוננת סדרת בדיקות נוספת, כחלק מפרוטוקול הטיפול בה, כגון "מבחן בוזגלו" </w:t>
      </w:r>
      <w:r w:rsidRPr="00A21AFB">
        <w:rPr>
          <w:sz w:val="22"/>
          <w:szCs w:val="22"/>
          <w:rtl/>
        </w:rPr>
        <w:t>(העדה לא פירטה מהות המבחן האמור),</w:t>
      </w:r>
      <w:r w:rsidRPr="00A21AFB">
        <w:rPr>
          <w:rtl/>
        </w:rPr>
        <w:t xml:space="preserve"> ורק אז יכלו לאבחן אותה. ואולם, הגם שלא נעשו כל הבדיקות, הם לא שללו אפילפסיה, ואף נתנו לה תרופה אנטי-אפילפטית </w:t>
      </w:r>
      <w:r w:rsidRPr="00A21AFB">
        <w:rPr>
          <w:sz w:val="22"/>
          <w:szCs w:val="22"/>
          <w:rtl/>
        </w:rPr>
        <w:t>(עמ' 857-858).</w:t>
      </w:r>
      <w:r w:rsidRPr="00A21AFB">
        <w:rPr>
          <w:rtl/>
        </w:rPr>
        <w:t xml:space="preserve"> </w:t>
      </w:r>
    </w:p>
    <w:p w14:paraId="13C861C3" w14:textId="77777777" w:rsidR="00A21AFB" w:rsidRPr="00A21AFB" w:rsidRDefault="00A21AFB" w:rsidP="00A21AFB">
      <w:pPr>
        <w:bidi/>
        <w:spacing w:line="360" w:lineRule="auto"/>
        <w:jc w:val="both"/>
        <w:rPr>
          <w:rtl/>
        </w:rPr>
      </w:pPr>
    </w:p>
    <w:p w14:paraId="095B4352" w14:textId="77777777" w:rsidR="00A21AFB" w:rsidRPr="00A21AFB" w:rsidRDefault="00A21AFB" w:rsidP="00A21AFB">
      <w:pPr>
        <w:bidi/>
        <w:spacing w:line="360" w:lineRule="auto"/>
        <w:jc w:val="both"/>
        <w:rPr>
          <w:rtl/>
        </w:rPr>
      </w:pPr>
      <w:r w:rsidRPr="00A21AFB">
        <w:rPr>
          <w:rtl/>
        </w:rPr>
        <w:t xml:space="preserve">היא מסכימה עם ההגדרה של ב"כ המאשימה, ואף מוסיפה לה, ולפיה, "אפילפסיה" היא מחלה של כל המוח, המלווה בהתקפים אפילפטיים. מסבירה, שעל מנת לאבחן את המחלה, יש צורך בהתקיימות אחד התנאים הבאים: 1. שני התקפים אפילפטיים ספונטניים במרווח של יותר מ- 24 שעות. 2. התקף אפילפטי ספונטני בודד עם סבירות גבוהה של 60 אחוז להישנות התקף, והערכת סיכון שלשמה יש לבצע בדיקת </w:t>
      </w:r>
      <w:r w:rsidRPr="00A21AFB">
        <w:rPr>
          <w:sz w:val="22"/>
          <w:szCs w:val="22"/>
        </w:rPr>
        <w:t>EEG</w:t>
      </w:r>
      <w:r w:rsidRPr="00A21AFB">
        <w:rPr>
          <w:sz w:val="22"/>
          <w:szCs w:val="22"/>
          <w:rtl/>
        </w:rPr>
        <w:t>.</w:t>
      </w:r>
      <w:r w:rsidRPr="00A21AFB">
        <w:rPr>
          <w:rtl/>
        </w:rPr>
        <w:t xml:space="preserve"> 3. הסתמנות קלינית אופיינית, הכוללת גיל הופעה מסוים, סוגי התקפים ספציפיים וממצאים אופייניים ב- </w:t>
      </w:r>
      <w:r w:rsidRPr="00A21AFB">
        <w:rPr>
          <w:sz w:val="22"/>
          <w:szCs w:val="22"/>
        </w:rPr>
        <w:t>EEG</w:t>
      </w:r>
      <w:r w:rsidRPr="00A21AFB">
        <w:rPr>
          <w:rtl/>
        </w:rPr>
        <w:t xml:space="preserve"> </w:t>
      </w:r>
      <w:r w:rsidRPr="00A21AFB">
        <w:rPr>
          <w:sz w:val="22"/>
          <w:szCs w:val="22"/>
          <w:rtl/>
        </w:rPr>
        <w:t>(עמ' 858-859).</w:t>
      </w:r>
      <w:r w:rsidRPr="00A21AFB">
        <w:rPr>
          <w:rtl/>
        </w:rPr>
        <w:t xml:space="preserve"> ביישום מבחנים אלה על ענייננו, סבורה העדה, כי למתלוננת מחלה אפילפטית מלידה, שבאה לידי ביטוי, הן בהתקף האפילפטי בבית-החולים הפסיכיאטרי, הן בניתוקים מהסביבה, והן בבריחת שתן, המהווה, לשיטתה, גם היא, סוג של התקפים </w:t>
      </w:r>
      <w:r w:rsidRPr="00A21AFB">
        <w:rPr>
          <w:sz w:val="22"/>
          <w:szCs w:val="22"/>
          <w:rtl/>
        </w:rPr>
        <w:t>(עמ' 860).</w:t>
      </w:r>
      <w:r w:rsidRPr="00A21AFB">
        <w:rPr>
          <w:rtl/>
        </w:rPr>
        <w:t xml:space="preserve">    </w:t>
      </w:r>
    </w:p>
    <w:p w14:paraId="0D324D3A" w14:textId="77777777" w:rsidR="00A21AFB" w:rsidRPr="00A21AFB" w:rsidRDefault="00A21AFB" w:rsidP="00A21AFB">
      <w:pPr>
        <w:bidi/>
        <w:spacing w:line="360" w:lineRule="auto"/>
        <w:jc w:val="both"/>
        <w:rPr>
          <w:rtl/>
        </w:rPr>
      </w:pPr>
    </w:p>
    <w:p w14:paraId="5DC95288" w14:textId="77777777" w:rsidR="00A21AFB" w:rsidRPr="00A21AFB" w:rsidRDefault="00A21AFB" w:rsidP="00A21AFB">
      <w:pPr>
        <w:bidi/>
        <w:spacing w:line="360" w:lineRule="auto"/>
        <w:jc w:val="both"/>
        <w:rPr>
          <w:rtl/>
        </w:rPr>
      </w:pPr>
      <w:r w:rsidRPr="00A21AFB">
        <w:rPr>
          <w:rtl/>
        </w:rPr>
        <w:t xml:space="preserve">העדה מופנית להתייחסותה לסיכום הביקור אצל הנוירולוגית, ד"ר איריס נוימן, מיום 7.05.13 </w:t>
      </w:r>
      <w:r w:rsidRPr="00A21AFB">
        <w:rPr>
          <w:sz w:val="22"/>
          <w:szCs w:val="22"/>
          <w:rtl/>
        </w:rPr>
        <w:t>(</w:t>
      </w:r>
      <w:r w:rsidRPr="00A21AFB">
        <w:rPr>
          <w:b/>
          <w:bCs/>
          <w:sz w:val="22"/>
          <w:szCs w:val="22"/>
          <w:rtl/>
        </w:rPr>
        <w:t>ת/12</w:t>
      </w:r>
      <w:r w:rsidRPr="00A21AFB">
        <w:rPr>
          <w:sz w:val="22"/>
          <w:szCs w:val="22"/>
          <w:rtl/>
        </w:rPr>
        <w:t>),</w:t>
      </w:r>
      <w:r w:rsidRPr="00A21AFB">
        <w:rPr>
          <w:rtl/>
        </w:rPr>
        <w:t xml:space="preserve"> ולאבחנתה </w:t>
      </w:r>
      <w:r w:rsidRPr="00A21AFB">
        <w:rPr>
          <w:sz w:val="22"/>
          <w:szCs w:val="22"/>
          <w:rtl/>
        </w:rPr>
        <w:t xml:space="preserve">(שלה, ד"ר וירוזוב) </w:t>
      </w:r>
      <w:r w:rsidRPr="00A21AFB">
        <w:rPr>
          <w:rtl/>
        </w:rPr>
        <w:t xml:space="preserve">שהמתלוננת סבלה מתנועות המתאימות להתקף ניוקלוני, כאשר בסיכום הביקור של ד"ר נוימן נכתב שהמתלוננת סיפרה לה, שבכיתה ח-ט, מדי פעם בבקרים, היה מופיע רעד קשה בידיים, עד כדי שמיטה של כוס, ואין כל תיאור של תנועות מיוקלוניות קלאסיות. בתשובתה, ביקשה העדה להבחין בין מיוקלוניק אפילפסיה לבין מיוקלוניק אבסנס, ושבה ועמדה על-כך, שלדידה, סבלה המתלוננת מאפילפסיה. ראיה לכך, מוצאת המומחית בטיפול התרופתי שנתנה ד"ר נוימן למתלוננת, שהוא למעשה הטיפול הניתן לאפילפסיה </w:t>
      </w:r>
      <w:r w:rsidRPr="00A21AFB">
        <w:rPr>
          <w:sz w:val="22"/>
          <w:szCs w:val="22"/>
          <w:rtl/>
        </w:rPr>
        <w:t>(עמ' 866-869).</w:t>
      </w:r>
      <w:r w:rsidRPr="00A21AFB">
        <w:rPr>
          <w:rtl/>
        </w:rPr>
        <w:t xml:space="preserve">      </w:t>
      </w:r>
    </w:p>
    <w:p w14:paraId="0F70088C" w14:textId="77777777" w:rsidR="00A21AFB" w:rsidRPr="00A21AFB" w:rsidRDefault="00A21AFB" w:rsidP="00A21AFB">
      <w:pPr>
        <w:bidi/>
        <w:spacing w:line="360" w:lineRule="auto"/>
        <w:jc w:val="both"/>
        <w:rPr>
          <w:rtl/>
        </w:rPr>
      </w:pPr>
    </w:p>
    <w:p w14:paraId="58048DDE" w14:textId="77777777" w:rsidR="00A21AFB" w:rsidRPr="00A21AFB" w:rsidRDefault="00A21AFB" w:rsidP="00A21AFB">
      <w:pPr>
        <w:bidi/>
        <w:spacing w:line="360" w:lineRule="auto"/>
        <w:jc w:val="both"/>
        <w:rPr>
          <w:rtl/>
        </w:rPr>
      </w:pPr>
      <w:r w:rsidRPr="00A21AFB">
        <w:rPr>
          <w:rtl/>
        </w:rPr>
        <w:t>ד"ר וירוזוב נשאלת מדוע היא מחליטה שבדיקת ה-</w:t>
      </w:r>
      <w:r w:rsidRPr="00A21AFB">
        <w:rPr>
          <w:sz w:val="22"/>
          <w:szCs w:val="22"/>
        </w:rPr>
        <w:t xml:space="preserve"> EEG</w:t>
      </w:r>
      <w:r w:rsidRPr="00A21AFB">
        <w:rPr>
          <w:rtl/>
        </w:rPr>
        <w:t xml:space="preserve"> של המתלוננת לא הייתה תקינה, בעוד ד"ר נוימן שבדקה אותה, קבעה שהבדיקה תקינה, והשיבה, שאמנם לא ידעה שד"ר נוימן ראתה את המתלוננת בזמן ההתקף, אך לשיטתה, יש לה יתרון על פניה, שכן, בפניה עמדו מספר בדיקות של המתלוננת, ולא אחת בלבד </w:t>
      </w:r>
      <w:r w:rsidRPr="00A21AFB">
        <w:rPr>
          <w:sz w:val="22"/>
          <w:szCs w:val="22"/>
          <w:rtl/>
        </w:rPr>
        <w:t>(עמ' 871).</w:t>
      </w:r>
    </w:p>
    <w:p w14:paraId="41C36187" w14:textId="77777777" w:rsidR="00A21AFB" w:rsidRPr="00A21AFB" w:rsidRDefault="00A21AFB" w:rsidP="00A21AFB">
      <w:pPr>
        <w:bidi/>
        <w:spacing w:line="360" w:lineRule="auto"/>
        <w:jc w:val="both"/>
        <w:rPr>
          <w:rtl/>
        </w:rPr>
      </w:pPr>
    </w:p>
    <w:p w14:paraId="7F8156C0" w14:textId="77777777" w:rsidR="00A21AFB" w:rsidRPr="00A21AFB" w:rsidRDefault="00A21AFB" w:rsidP="00A21AFB">
      <w:pPr>
        <w:bidi/>
        <w:spacing w:line="360" w:lineRule="auto"/>
        <w:jc w:val="both"/>
        <w:rPr>
          <w:sz w:val="22"/>
          <w:szCs w:val="22"/>
          <w:rtl/>
        </w:rPr>
      </w:pPr>
      <w:r w:rsidRPr="00A21AFB">
        <w:rPr>
          <w:rtl/>
        </w:rPr>
        <w:t xml:space="preserve">התובעת מבקשת להבהיר, כי עמדת המאשימה הינה, שהמתלוננת לא סבלה מתסמיני אפילפסיה, בעוד ההגנה, באמצעות ד"ר וירוזוב, ובהסתמך על מסמך בית-החולים, שהוגש על-ידי התביעה </w:t>
      </w:r>
      <w:r w:rsidRPr="00A21AFB">
        <w:rPr>
          <w:sz w:val="22"/>
          <w:szCs w:val="22"/>
          <w:rtl/>
        </w:rPr>
        <w:t>(שלפיו, כיוון שהמתלוננת חוותה פרכוס אפילפטי, ישנו חשד לאפילפסיה),</w:t>
      </w:r>
      <w:r w:rsidRPr="00A21AFB">
        <w:rPr>
          <w:rtl/>
        </w:rPr>
        <w:t xml:space="preserve"> אוחזת בדעה, שהמתלוננת סבלה מתסמינים שמעלים חשד לאפילפסיה, אותה מכנה - </w:t>
      </w:r>
      <w:r w:rsidRPr="00A21AFB">
        <w:rPr>
          <w:b/>
          <w:bCs/>
          <w:sz w:val="22"/>
          <w:szCs w:val="22"/>
        </w:rPr>
        <w:t>Epileptic Encephalopathy</w:t>
      </w:r>
      <w:r w:rsidRPr="00A21AFB">
        <w:rPr>
          <w:sz w:val="22"/>
          <w:szCs w:val="22"/>
          <w:rtl/>
        </w:rPr>
        <w:t xml:space="preserve"> (עמ' 873). </w:t>
      </w:r>
    </w:p>
    <w:p w14:paraId="1FE9F45F" w14:textId="77777777" w:rsidR="00A21AFB" w:rsidRPr="00A21AFB" w:rsidRDefault="00A21AFB" w:rsidP="00A21AFB">
      <w:pPr>
        <w:bidi/>
        <w:spacing w:line="360" w:lineRule="auto"/>
        <w:jc w:val="both"/>
        <w:rPr>
          <w:rFonts w:hint="cs"/>
          <w:rtl/>
        </w:rPr>
      </w:pPr>
    </w:p>
    <w:p w14:paraId="6D509449" w14:textId="77777777" w:rsidR="00A21AFB" w:rsidRPr="00A21AFB" w:rsidRDefault="00A21AFB" w:rsidP="00A21AFB">
      <w:pPr>
        <w:bidi/>
        <w:spacing w:line="360" w:lineRule="auto"/>
        <w:jc w:val="both"/>
        <w:rPr>
          <w:sz w:val="22"/>
          <w:szCs w:val="22"/>
          <w:rtl/>
        </w:rPr>
      </w:pPr>
      <w:r w:rsidRPr="00A21AFB">
        <w:rPr>
          <w:rtl/>
        </w:rPr>
        <w:t>לשאלת בית-המשפט, האם העובדה שהמתלוננת העידה בצורה מאורגנת ומסודרת, משפיעה על הקביעה שמדובר במחלה אפילפטית, ומה משמעות עדות כה ארוכה, אם בכלל, להתפרצות התקף אפילפטי, השיבה המומחית, שייתכן ומדובר בעדות שקר, ושאין אפשרות לשלול אפילפסיה במקרה כזה, גם אם העידה באופן מסודר. לדבריה, מחלת האפילפסיה יכולה להביא אדם לשקר, ומכנה זאת "פסילדוגיה פנטסטיקה"</w:t>
      </w:r>
      <w:r w:rsidRPr="00A21AFB">
        <w:rPr>
          <w:b/>
          <w:bCs/>
          <w:rtl/>
        </w:rPr>
        <w:t xml:space="preserve">, </w:t>
      </w:r>
      <w:r w:rsidRPr="00A21AFB">
        <w:rPr>
          <w:rtl/>
        </w:rPr>
        <w:t xml:space="preserve">שהיא מחלה פסיכיאטרית. סימנים פסיכוטיים יכולים, לשיטתה, להופיע גם שבוע אחרי ההתקף </w:t>
      </w:r>
      <w:r w:rsidRPr="00A21AFB">
        <w:rPr>
          <w:sz w:val="22"/>
          <w:szCs w:val="22"/>
          <w:rtl/>
        </w:rPr>
        <w:t>(עמ' 878-875),</w:t>
      </w:r>
      <w:r w:rsidRPr="00A21AFB">
        <w:rPr>
          <w:rtl/>
        </w:rPr>
        <w:t xml:space="preserve"> ומוסיפה: </w:t>
      </w:r>
      <w:r w:rsidRPr="00A21AFB">
        <w:rPr>
          <w:b/>
          <w:bCs/>
          <w:sz w:val="22"/>
          <w:szCs w:val="22"/>
          <w:rtl/>
        </w:rPr>
        <w:t>"באותה תקופה שהיא נותנת עדות היא יכולה להיות לא בתקופה פוסט</w:t>
      </w:r>
      <w:r w:rsidRPr="00A21AFB">
        <w:rPr>
          <w:sz w:val="22"/>
          <w:szCs w:val="22"/>
          <w:rtl/>
        </w:rPr>
        <w:t xml:space="preserve"> </w:t>
      </w:r>
      <w:r w:rsidRPr="00A21AFB">
        <w:rPr>
          <w:b/>
          <w:bCs/>
          <w:sz w:val="22"/>
          <w:szCs w:val="22"/>
          <w:rtl/>
        </w:rPr>
        <w:t xml:space="preserve">ולא בהתקף היא יכולה להיות קוהרנטית כלשהי ופה זה עניין של פסיכיאטרים לתת הערכה כי הם יודעים לעשות את זה" </w:t>
      </w:r>
      <w:r w:rsidRPr="00A21AFB">
        <w:rPr>
          <w:sz w:val="22"/>
          <w:szCs w:val="22"/>
          <w:rtl/>
        </w:rPr>
        <w:t>(עמ' 879, ש' 1-3).</w:t>
      </w:r>
    </w:p>
    <w:p w14:paraId="4755A211" w14:textId="77777777" w:rsidR="00A21AFB" w:rsidRPr="00A21AFB" w:rsidRDefault="00A21AFB" w:rsidP="00A21AFB">
      <w:pPr>
        <w:bidi/>
        <w:spacing w:line="360" w:lineRule="auto"/>
        <w:jc w:val="both"/>
        <w:rPr>
          <w:rtl/>
        </w:rPr>
      </w:pPr>
    </w:p>
    <w:p w14:paraId="3B372F3B" w14:textId="77777777" w:rsidR="00A21AFB" w:rsidRPr="00A21AFB" w:rsidRDefault="00A21AFB" w:rsidP="00A21AFB">
      <w:pPr>
        <w:bidi/>
        <w:spacing w:line="360" w:lineRule="auto"/>
        <w:jc w:val="both"/>
        <w:rPr>
          <w:b/>
          <w:bCs/>
          <w:sz w:val="22"/>
          <w:szCs w:val="22"/>
          <w:rtl/>
        </w:rPr>
      </w:pPr>
      <w:r w:rsidRPr="00A21AFB">
        <w:rPr>
          <w:rtl/>
        </w:rPr>
        <w:t xml:space="preserve">לשאלה נוספת שהפנה בית-המשפט למומחית - האם במידה והמתלוננת הייתה מאובחנת כאפילפטית, יכול להיות שהתופעות של פרנואידיות, חזיונות שווא ושקרנות היו מופיעים, אפילו במנותק מהתקפים ספציפיים ובחלוף זמן, בתקופות מסוימות בחייה, השיבה העדה בחיוב, והסבירה, שבעצם, המתלוננת מועדת לחזיונות שווא, הזיות, ועדות שקר, בלי קשר להתקף אקוטי, אלא מפאת שהאפילפסיה היא מחלה אורגנית שפוגעת במוח. לעמדתה, יש לבחון את ההדמיות, ולחפש בהן פגיעה מוחית, ובהחלט ייתכן שהשקרים נובעים מכך </w:t>
      </w:r>
      <w:r w:rsidRPr="00A21AFB">
        <w:rPr>
          <w:sz w:val="22"/>
          <w:szCs w:val="22"/>
          <w:rtl/>
        </w:rPr>
        <w:t>(עמ' 881),</w:t>
      </w:r>
      <w:r w:rsidRPr="00A21AFB">
        <w:rPr>
          <w:rtl/>
        </w:rPr>
        <w:t xml:space="preserve"> אך מסכימה, ש"שקרנות יתר", היא תופעת לוואי נדירה, אך קיימת, של האפילפסיה </w:t>
      </w:r>
      <w:r w:rsidRPr="00A21AFB">
        <w:rPr>
          <w:sz w:val="22"/>
          <w:szCs w:val="22"/>
          <w:rtl/>
        </w:rPr>
        <w:t xml:space="preserve">(עמ' 882, ש' 23-24). </w:t>
      </w:r>
    </w:p>
    <w:p w14:paraId="4F1BC818" w14:textId="77777777" w:rsidR="00A21AFB" w:rsidRPr="00A21AFB" w:rsidRDefault="00A21AFB" w:rsidP="00A21AFB">
      <w:pPr>
        <w:bidi/>
        <w:spacing w:line="360" w:lineRule="auto"/>
        <w:jc w:val="both"/>
        <w:rPr>
          <w:rtl/>
        </w:rPr>
      </w:pPr>
    </w:p>
    <w:p w14:paraId="77D81C81" w14:textId="77777777" w:rsidR="00A21AFB" w:rsidRPr="00A21AFB" w:rsidRDefault="00A21AFB" w:rsidP="00A21AFB">
      <w:pPr>
        <w:bidi/>
        <w:spacing w:line="360" w:lineRule="auto"/>
        <w:jc w:val="both"/>
        <w:rPr>
          <w:sz w:val="22"/>
          <w:szCs w:val="22"/>
          <w:rtl/>
        </w:rPr>
      </w:pPr>
      <w:r w:rsidRPr="00A21AFB">
        <w:rPr>
          <w:rtl/>
        </w:rPr>
        <w:t xml:space="preserve">בחקירה החוזרת, אמרה העדה, כי: </w:t>
      </w:r>
      <w:r w:rsidRPr="00A21AFB">
        <w:rPr>
          <w:b/>
          <w:bCs/>
          <w:sz w:val="22"/>
          <w:szCs w:val="22"/>
          <w:rtl/>
        </w:rPr>
        <w:t>"התקפים אינטרקטליים</w:t>
      </w:r>
      <w:r w:rsidRPr="00A21AFB">
        <w:rPr>
          <w:sz w:val="22"/>
          <w:szCs w:val="22"/>
          <w:rtl/>
        </w:rPr>
        <w:t xml:space="preserve"> </w:t>
      </w:r>
      <w:r w:rsidRPr="00A21AFB">
        <w:rPr>
          <w:b/>
          <w:bCs/>
          <w:sz w:val="22"/>
          <w:szCs w:val="22"/>
          <w:rtl/>
        </w:rPr>
        <w:t xml:space="preserve">הם יכולים להימשך מכיוון שיש איזה שהוא גירוי חשמלי של הקליפה המוחית הוא לא נעלם, זה מחלה, זה תופעה. הוא לא מתבטא בהתקפים אפילפטיים, אלא הוא יכול להתבטא בהתנהגות כמו שאני אמרתי בהתנהגות פסיכוטית וזה יוכל להימשך משבועיים עוד מספר חודשים" </w:t>
      </w:r>
      <w:r w:rsidRPr="00A21AFB">
        <w:rPr>
          <w:sz w:val="22"/>
          <w:szCs w:val="22"/>
          <w:rtl/>
        </w:rPr>
        <w:t>(עמ' 886, ש' 7-11), וכן, ש</w:t>
      </w:r>
      <w:r w:rsidRPr="00A21AFB">
        <w:rPr>
          <w:b/>
          <w:bCs/>
          <w:sz w:val="22"/>
          <w:szCs w:val="22"/>
          <w:rtl/>
        </w:rPr>
        <w:t>"יכולים להיות פתאום רמסיות פתאומיות שיש כאילו תנודות במצבה, פתאום אתה רואה בן אדם קוהרנטי לחלוטין שהוא מדבר איתך לעניין שהוא בעצם אתה אף פעם לא תגיד שיש איזה שהיא בעיה פסיכיאטרית לפחות ופתאום יש עוד פעם שינויים" (</w:t>
      </w:r>
      <w:r w:rsidRPr="00A21AFB">
        <w:rPr>
          <w:sz w:val="22"/>
          <w:szCs w:val="22"/>
          <w:rtl/>
        </w:rPr>
        <w:t xml:space="preserve">עמ' 886, ש' 15-18). </w:t>
      </w:r>
    </w:p>
    <w:p w14:paraId="38CA6E42" w14:textId="77777777" w:rsidR="00A21AFB" w:rsidRPr="00A21AFB" w:rsidRDefault="00A21AFB" w:rsidP="00A21AFB">
      <w:pPr>
        <w:bidi/>
        <w:spacing w:line="360" w:lineRule="auto"/>
        <w:contextualSpacing/>
        <w:jc w:val="both"/>
        <w:rPr>
          <w:color w:val="FF0000"/>
        </w:rPr>
      </w:pPr>
    </w:p>
    <w:p w14:paraId="48F4BB4F" w14:textId="77777777" w:rsidR="00A21AFB" w:rsidRPr="00A21AFB" w:rsidRDefault="00A21AFB" w:rsidP="00A21AFB">
      <w:pPr>
        <w:numPr>
          <w:ilvl w:val="0"/>
          <w:numId w:val="7"/>
        </w:numPr>
        <w:bidi/>
        <w:spacing w:line="360" w:lineRule="auto"/>
        <w:ind w:left="0"/>
        <w:contextualSpacing/>
        <w:jc w:val="both"/>
        <w:rPr>
          <w:b/>
          <w:bCs/>
          <w:u w:val="single"/>
        </w:rPr>
      </w:pPr>
      <w:r w:rsidRPr="00A21AFB">
        <w:rPr>
          <w:b/>
          <w:bCs/>
          <w:u w:val="single"/>
          <w:rtl/>
        </w:rPr>
        <w:t>ד"ר גילי אופיר</w:t>
      </w:r>
      <w:r w:rsidRPr="00A21AFB">
        <w:rPr>
          <w:u w:val="single"/>
          <w:rtl/>
        </w:rPr>
        <w:t xml:space="preserve"> (הקרויה גם גלעדית אופיר-עקיבא)</w:t>
      </w:r>
      <w:r w:rsidRPr="00A21AFB">
        <w:rPr>
          <w:rtl/>
        </w:rPr>
        <w:t xml:space="preserve"> - הכינה חוות-דעת בתחום הפסיכיאטריה מטעם המאשימה </w:t>
      </w:r>
      <w:r w:rsidRPr="00A21AFB">
        <w:rPr>
          <w:sz w:val="22"/>
          <w:szCs w:val="22"/>
          <w:rtl/>
        </w:rPr>
        <w:t>(</w:t>
      </w:r>
      <w:r w:rsidRPr="00A21AFB">
        <w:rPr>
          <w:b/>
          <w:bCs/>
          <w:sz w:val="22"/>
          <w:szCs w:val="22"/>
          <w:rtl/>
        </w:rPr>
        <w:t xml:space="preserve">ת/14 </w:t>
      </w:r>
      <w:r w:rsidRPr="00A21AFB">
        <w:rPr>
          <w:sz w:val="22"/>
          <w:szCs w:val="22"/>
          <w:rtl/>
        </w:rPr>
        <w:t xml:space="preserve">ו- </w:t>
      </w:r>
      <w:r w:rsidRPr="00A21AFB">
        <w:rPr>
          <w:b/>
          <w:bCs/>
          <w:sz w:val="22"/>
          <w:szCs w:val="22"/>
          <w:rtl/>
        </w:rPr>
        <w:t>ת/14א</w:t>
      </w:r>
      <w:r w:rsidRPr="00A21AFB">
        <w:rPr>
          <w:sz w:val="22"/>
          <w:szCs w:val="22"/>
          <w:rtl/>
        </w:rPr>
        <w:t xml:space="preserve"> (נספח זה מתייחס לחוות דעתו של ד"ר קריינין, מומחה ההגנה, שתיסקר להלן)),</w:t>
      </w:r>
      <w:r w:rsidRPr="00A21AFB">
        <w:rPr>
          <w:rtl/>
        </w:rPr>
        <w:t xml:space="preserve"> לעניין מצבה הרפואי של המתלוננת, והקשר בינו לבין האירועים הנטענים על ידה, והעידה כעדת הזמה</w:t>
      </w:r>
      <w:r w:rsidRPr="00A21AFB">
        <w:rPr>
          <w:sz w:val="22"/>
          <w:szCs w:val="22"/>
          <w:rtl/>
        </w:rPr>
        <w:t xml:space="preserve"> (</w:t>
      </w:r>
      <w:r w:rsidRPr="00A21AFB">
        <w:rPr>
          <w:b/>
          <w:bCs/>
          <w:sz w:val="22"/>
          <w:szCs w:val="22"/>
          <w:rtl/>
        </w:rPr>
        <w:t>ע.ת. 11</w:t>
      </w:r>
      <w:r w:rsidRPr="00A21AFB">
        <w:rPr>
          <w:sz w:val="22"/>
          <w:szCs w:val="22"/>
          <w:rtl/>
        </w:rPr>
        <w:t xml:space="preserve">). </w:t>
      </w:r>
    </w:p>
    <w:p w14:paraId="6FC29DAA" w14:textId="77777777" w:rsidR="00A21AFB" w:rsidRPr="00A21AFB" w:rsidRDefault="00A21AFB" w:rsidP="00A21AFB">
      <w:pPr>
        <w:bidi/>
        <w:spacing w:line="360" w:lineRule="auto"/>
        <w:contextualSpacing/>
        <w:jc w:val="both"/>
        <w:rPr>
          <w:rtl/>
        </w:rPr>
      </w:pPr>
    </w:p>
    <w:p w14:paraId="1827660A" w14:textId="77777777" w:rsidR="00A21AFB" w:rsidRPr="00A21AFB" w:rsidRDefault="00A21AFB" w:rsidP="00A21AFB">
      <w:pPr>
        <w:bidi/>
        <w:spacing w:line="360" w:lineRule="auto"/>
        <w:jc w:val="both"/>
        <w:rPr>
          <w:rtl/>
        </w:rPr>
      </w:pPr>
      <w:r w:rsidRPr="00A21AFB">
        <w:rPr>
          <w:rtl/>
        </w:rPr>
        <w:t xml:space="preserve">מפרק תקציר ניסיונה המקצועי של העדה, בראשית חוות-הדעת, מיום 5.03.15, </w:t>
      </w:r>
      <w:r w:rsidRPr="00A21AFB">
        <w:rPr>
          <w:b/>
          <w:bCs/>
          <w:sz w:val="22"/>
          <w:szCs w:val="22"/>
          <w:rtl/>
        </w:rPr>
        <w:t>ת/14</w:t>
      </w:r>
      <w:r w:rsidRPr="00A21AFB">
        <w:rPr>
          <w:rtl/>
        </w:rPr>
        <w:t xml:space="preserve">, עולה, כי היא בעלת מומחיות בתחום הטיפול בהפרעה בתר חבלתית מורכבת בקרב נפגעי תקיפה מינית, ועובדת כרופאה, במערך הפסיכיאטרי של בית-החולים איכילוב, במרכז "לטם" לטיפול בנפגעות ונפגעי טראומה מינית. </w:t>
      </w:r>
    </w:p>
    <w:p w14:paraId="3A825B09" w14:textId="77777777" w:rsidR="00A21AFB" w:rsidRPr="00A21AFB" w:rsidRDefault="00A21AFB" w:rsidP="00A21AFB">
      <w:pPr>
        <w:bidi/>
        <w:spacing w:line="360" w:lineRule="auto"/>
        <w:contextualSpacing/>
        <w:jc w:val="both"/>
        <w:rPr>
          <w:rtl/>
        </w:rPr>
      </w:pPr>
    </w:p>
    <w:p w14:paraId="35EB3419" w14:textId="77777777" w:rsidR="00A21AFB" w:rsidRPr="00A21AFB" w:rsidRDefault="00A21AFB" w:rsidP="00A21AFB">
      <w:pPr>
        <w:bidi/>
        <w:spacing w:line="360" w:lineRule="auto"/>
        <w:jc w:val="both"/>
        <w:rPr>
          <w:sz w:val="22"/>
          <w:szCs w:val="22"/>
          <w:rtl/>
        </w:rPr>
      </w:pPr>
      <w:r w:rsidRPr="00A21AFB">
        <w:rPr>
          <w:rtl/>
        </w:rPr>
        <w:t>בהקדמה לחוות-הדעת, ציינה ד"ר אופיר, שנפגשה עם המתלוננת פעמיים, ועיינה בחומר שהוגש בעניינה, וכי:</w:t>
      </w:r>
      <w:r w:rsidRPr="00A21AFB">
        <w:rPr>
          <w:b/>
          <w:bCs/>
          <w:rtl/>
        </w:rPr>
        <w:t xml:space="preserve"> </w:t>
      </w:r>
      <w:r w:rsidRPr="00A21AFB">
        <w:rPr>
          <w:b/>
          <w:bCs/>
          <w:sz w:val="22"/>
          <w:szCs w:val="22"/>
          <w:rtl/>
        </w:rPr>
        <w:t xml:space="preserve">"התרשמתי עמוקות מאמינות דבריה של גב' ל. ומעוצמת הסימפטומים שאותם הציגה" </w:t>
      </w:r>
      <w:r w:rsidRPr="00A21AFB">
        <w:rPr>
          <w:sz w:val="22"/>
          <w:szCs w:val="22"/>
          <w:rtl/>
        </w:rPr>
        <w:t>(עמ' 2).</w:t>
      </w:r>
      <w:r w:rsidRPr="00A21AFB">
        <w:rPr>
          <w:rtl/>
        </w:rPr>
        <w:t xml:space="preserve"> היא סקרה את הרקע המשפחתי שבו גדלה המתלוננת, ואת "סיפור הטראומה", כפי שסיפרה לה עליו מזיכרונה - הן ביחס לאירועי האלימות של האב כלפיה, והן בהקשר המעשים המיניים שהיה מבצע בה, במשך 8 שנים לערך. כן, תיארה את מצבה החברתי, הלא פשוט של המתלוננת בבתי-הספר השונים, ואת היותה </w:t>
      </w:r>
      <w:r w:rsidRPr="00A21AFB">
        <w:rPr>
          <w:b/>
          <w:bCs/>
          <w:sz w:val="22"/>
          <w:szCs w:val="22"/>
          <w:rtl/>
        </w:rPr>
        <w:t>"ילדה ונערה עצובה, מוזנחת ובודדה עד מאוד"</w:t>
      </w:r>
      <w:r w:rsidRPr="00A21AFB">
        <w:rPr>
          <w:sz w:val="22"/>
          <w:szCs w:val="22"/>
          <w:rtl/>
        </w:rPr>
        <w:t xml:space="preserve"> (עמ' 5),</w:t>
      </w:r>
      <w:r w:rsidRPr="00A21AFB">
        <w:rPr>
          <w:rtl/>
        </w:rPr>
        <w:t xml:space="preserve"> ואת מצבה הקליני המתדרדר מאז חשיפת ההתעללות ובמהלך אשפוזיה במוסדות השונים. בהקשר ההתקף האפילפטי שנצפה באחד מאשפוזיה, מציינת המומחית כי</w:t>
      </w:r>
      <w:r w:rsidRPr="00A21AFB">
        <w:rPr>
          <w:sz w:val="22"/>
          <w:szCs w:val="22"/>
          <w:rtl/>
        </w:rPr>
        <w:t xml:space="preserve">: </w:t>
      </w:r>
      <w:r w:rsidRPr="00A21AFB">
        <w:rPr>
          <w:b/>
          <w:bCs/>
          <w:sz w:val="22"/>
          <w:szCs w:val="22"/>
          <w:rtl/>
        </w:rPr>
        <w:t xml:space="preserve">"בבירור נוירולוגי שאליו נשלחה לא נצפו סימוכין אובייקטיביים להתקף, ובדיקות ההדמיה ורישום גלי המוח לא חשפו כל פתולוגיה אורגנית" </w:t>
      </w:r>
      <w:r w:rsidRPr="00A21AFB">
        <w:rPr>
          <w:sz w:val="22"/>
          <w:szCs w:val="22"/>
          <w:rtl/>
        </w:rPr>
        <w:t xml:space="preserve">(עמ' 6). </w:t>
      </w:r>
    </w:p>
    <w:p w14:paraId="1B3A7608" w14:textId="77777777" w:rsidR="00A21AFB" w:rsidRPr="00A21AFB" w:rsidRDefault="00A21AFB" w:rsidP="00A21AFB">
      <w:pPr>
        <w:bidi/>
        <w:spacing w:line="360" w:lineRule="auto"/>
        <w:contextualSpacing/>
        <w:jc w:val="both"/>
        <w:rPr>
          <w:rtl/>
        </w:rPr>
      </w:pPr>
    </w:p>
    <w:p w14:paraId="2CCEC74E" w14:textId="77777777" w:rsidR="00A21AFB" w:rsidRPr="00A21AFB" w:rsidRDefault="00A21AFB" w:rsidP="00A21AFB">
      <w:pPr>
        <w:bidi/>
        <w:spacing w:line="360" w:lineRule="auto"/>
        <w:jc w:val="both"/>
        <w:rPr>
          <w:sz w:val="22"/>
          <w:szCs w:val="22"/>
          <w:rtl/>
        </w:rPr>
      </w:pPr>
      <w:r w:rsidRPr="00A21AFB">
        <w:rPr>
          <w:rtl/>
        </w:rPr>
        <w:t xml:space="preserve">תיאור מהלך בדיקתה של המתלוננת, על-ידי ד"ר אופיר, מתואר כך: </w:t>
      </w:r>
      <w:r w:rsidRPr="00A21AFB">
        <w:rPr>
          <w:b/>
          <w:bCs/>
          <w:sz w:val="22"/>
          <w:szCs w:val="22"/>
          <w:rtl/>
        </w:rPr>
        <w:t xml:space="preserve">"גב' ל. יוצרת קשר עין בבדיקה. היא מספרת את סיפורה לעיתים באופן קטוע, כאשר היא מוצפת בתכנים הקשים וכוחותיה כמו אינם עומדים לה להמשיך ולספר. קיימת התמצאות מלאה בכל המובנים. האפקט - לבילי, עם תנודות חדות במהלך השיחה. בולטות התנתקויות חוזרות. וכן בולט סף גירוי נמוך. לעיתים משתלט סגנון דיבור ילדי עם מניירות מתילדות. מצב הרוח בעל גוון חרדתי ובלתי יציב. מהלך החשיבה תקין ונוטה להיקטע כאשר מתרחשת הצפה חרדתית ושל תכנים טראומטיים. החשיבה קוהרנטית. קיימת פרה-אוקיופציה של מחשבות אשמה מחד ושל כמיהה להענשת האב מאידך. בבדיקה לא עלו מחשבות אובדניות. בתפיסה - בולטים מצבים של ניתוק ודיסוציאציה. כמו כן קיימים פלשבקים. התובנה ובוחן המציאות שמורים. בשיפוט החברתי קיימים ליקויים" </w:t>
      </w:r>
      <w:r w:rsidRPr="00A21AFB">
        <w:rPr>
          <w:sz w:val="22"/>
          <w:szCs w:val="22"/>
          <w:rtl/>
        </w:rPr>
        <w:t xml:space="preserve">(עמ' 10). </w:t>
      </w:r>
    </w:p>
    <w:p w14:paraId="13C0D03C" w14:textId="77777777" w:rsidR="00A21AFB" w:rsidRPr="00A21AFB" w:rsidRDefault="00A21AFB" w:rsidP="00A21AFB">
      <w:pPr>
        <w:bidi/>
        <w:spacing w:line="360" w:lineRule="auto"/>
        <w:contextualSpacing/>
        <w:jc w:val="both"/>
        <w:rPr>
          <w:rtl/>
        </w:rPr>
      </w:pPr>
    </w:p>
    <w:p w14:paraId="6701398E" w14:textId="77777777" w:rsidR="00A21AFB" w:rsidRPr="00A21AFB" w:rsidRDefault="00A21AFB" w:rsidP="00A21AFB">
      <w:pPr>
        <w:bidi/>
        <w:spacing w:line="360" w:lineRule="auto"/>
        <w:jc w:val="both"/>
        <w:rPr>
          <w:rtl/>
        </w:rPr>
      </w:pPr>
      <w:r w:rsidRPr="00A21AFB">
        <w:rPr>
          <w:rtl/>
        </w:rPr>
        <w:t>בפרק ה</w:t>
      </w:r>
      <w:r w:rsidRPr="00A21AFB">
        <w:rPr>
          <w:b/>
          <w:bCs/>
          <w:sz w:val="22"/>
          <w:szCs w:val="22"/>
          <w:rtl/>
        </w:rPr>
        <w:t>"דיון"</w:t>
      </w:r>
      <w:r w:rsidRPr="00A21AFB">
        <w:rPr>
          <w:sz w:val="22"/>
          <w:szCs w:val="22"/>
          <w:rtl/>
        </w:rPr>
        <w:t>,</w:t>
      </w:r>
      <w:r w:rsidRPr="00A21AFB">
        <w:rPr>
          <w:rtl/>
        </w:rPr>
        <w:t xml:space="preserve"> מביאה המומחית דברים שכתבו החוקרות </w:t>
      </w:r>
      <w:r w:rsidRPr="00A21AFB">
        <w:t>Herman</w:t>
      </w:r>
      <w:r w:rsidRPr="00A21AFB">
        <w:rPr>
          <w:rtl/>
        </w:rPr>
        <w:t xml:space="preserve"> ו- </w:t>
      </w:r>
      <w:r w:rsidRPr="00A21AFB">
        <w:t>Courtois</w:t>
      </w:r>
      <w:r w:rsidRPr="00A21AFB">
        <w:rPr>
          <w:rtl/>
        </w:rPr>
        <w:t xml:space="preserve">,  בעניין מאפייני טראומה מינית מתמשכת בילדים, ובעיקר, בכל הנוגע לנטייתם לבידוד חברתי ומופנמות, כתוצאה ממנגנון שמירת ה"סוד", של המתעלל, וניסיונו לבודד את קורבנו.  </w:t>
      </w:r>
    </w:p>
    <w:p w14:paraId="3509D96C" w14:textId="77777777" w:rsidR="00A21AFB" w:rsidRPr="00A21AFB" w:rsidRDefault="00A21AFB" w:rsidP="00A21AFB">
      <w:pPr>
        <w:bidi/>
        <w:spacing w:line="360" w:lineRule="auto"/>
        <w:jc w:val="both"/>
        <w:rPr>
          <w:rtl/>
        </w:rPr>
      </w:pPr>
    </w:p>
    <w:p w14:paraId="55E6E018" w14:textId="77777777" w:rsidR="00A21AFB" w:rsidRPr="00A21AFB" w:rsidRDefault="00A21AFB" w:rsidP="00A21AFB">
      <w:pPr>
        <w:bidi/>
        <w:spacing w:line="360" w:lineRule="auto"/>
        <w:jc w:val="both"/>
        <w:rPr>
          <w:rtl/>
        </w:rPr>
      </w:pPr>
      <w:r w:rsidRPr="00A21AFB">
        <w:rPr>
          <w:rtl/>
        </w:rPr>
        <w:t xml:space="preserve">עוד היא מסבירה, שאבחנתם של המורים, בכל הנוגע לנטייתה של המתלוננת להתנתק ולשקוע לתוך מצבי תודעה אחרים, מתיישבת עם </w:t>
      </w:r>
      <w:r w:rsidRPr="00A21AFB">
        <w:rPr>
          <w:b/>
          <w:bCs/>
          <w:sz w:val="22"/>
          <w:szCs w:val="22"/>
          <w:rtl/>
        </w:rPr>
        <w:t>"מנגנון הדיסוציאציה"</w:t>
      </w:r>
      <w:r w:rsidRPr="00A21AFB">
        <w:rPr>
          <w:sz w:val="22"/>
          <w:szCs w:val="22"/>
          <w:rtl/>
        </w:rPr>
        <w:t>,</w:t>
      </w:r>
      <w:r w:rsidRPr="00A21AFB">
        <w:rPr>
          <w:rtl/>
        </w:rPr>
        <w:t xml:space="preserve"> המאפיין את תפיסת ההישרדות של הסובלים מפוסט טראומה. לשיטתה, יישום המנגנון מלמדנו, שעל מנת לשרוד את מצבי הטראומה המתמשכים, מהם סבלה במהלך השנים, פיתחה המתלוננת, כמו יתר הסובלים מפוסט-טראומה, יכולת לחיות במערכת תודעתית של עולמות מקבילים - מחד, במציאות החיצונית והנורמטיבית, הכוללת תפקוד, כזה או אחר, בבית-הספר, ומאידך,  בעולם ההתעללות בבית, אתו נאלצה להתמודד מדי יום כבשגרה. חשיפת ההתעללות במצב שכזה - שהפכה, באחת, את מעשי האב מסודיים לעובדה הידועה וברת קיימא לרשות הרבים, מהווה קו שבר, ושינוי דרסטי של המופע הקליני אליו רגילה הייתה המתלוננת, עד כדי ניפוץ המנגנון הדיסוציאטיבי, שאפשר לה, עד לאותו שלב של הגילוי, לשמור על רמת תפקוד סבירה במציאות בלתי נתפסת של התעללות יומיומית. ניפוץ המנגנון הנ"ל, אליבא דמומחית, הוא שהביא להתפרקותה הנפשית, עד כדי הופעת סימפטומים, הנחזים להיות פסיכוטיים. מרגע החשיפה, ומשעה "שהסכר נפרץ" לדבריה, מסבירה המומחית, שהמתלוננת לא יכלה עוד להפסיק לדבר על הדברים, ושיתפה את חבריה במעון ואת אנשי הצוות המטפלים, בקורותיה, בכל הזדמנות אפשרית. מעבר לדיבורים, ופועל יוצא מאותה תופעה, גם התנהגותה הפכה להיות מינית, מוחצנת ובוטה מחד, ו"ילדית", מאידך </w:t>
      </w:r>
      <w:r w:rsidRPr="00A21AFB">
        <w:rPr>
          <w:sz w:val="22"/>
          <w:szCs w:val="22"/>
          <w:rtl/>
        </w:rPr>
        <w:t>(עמ' 12).</w:t>
      </w:r>
      <w:r w:rsidRPr="00A21AFB">
        <w:rPr>
          <w:rtl/>
        </w:rPr>
        <w:t xml:space="preserve"> </w:t>
      </w:r>
    </w:p>
    <w:p w14:paraId="152FED16" w14:textId="77777777" w:rsidR="00A21AFB" w:rsidRPr="00A21AFB" w:rsidRDefault="00A21AFB" w:rsidP="00A21AFB">
      <w:pPr>
        <w:bidi/>
        <w:spacing w:line="360" w:lineRule="auto"/>
        <w:jc w:val="both"/>
        <w:rPr>
          <w:rtl/>
        </w:rPr>
      </w:pPr>
    </w:p>
    <w:p w14:paraId="6AA71BD6" w14:textId="77777777" w:rsidR="00A21AFB" w:rsidRPr="00A21AFB" w:rsidRDefault="00A21AFB" w:rsidP="00A21AFB">
      <w:pPr>
        <w:bidi/>
        <w:spacing w:line="360" w:lineRule="auto"/>
        <w:jc w:val="both"/>
        <w:rPr>
          <w:sz w:val="22"/>
          <w:szCs w:val="22"/>
          <w:rtl/>
        </w:rPr>
      </w:pPr>
      <w:r w:rsidRPr="00A21AFB">
        <w:rPr>
          <w:rtl/>
        </w:rPr>
        <w:t xml:space="preserve">ביחס לסתירות הקיימות, לשיטת ד"ר רגולסקי, בתיאורים שמסרה המתלוננת, מבקשת ד"ר אופיר להדגיש, כי טראומטיזציה חמורה גורמת לשינויים בתהליכי הזיכרון, ובניגוד לתהליכי זיכרון של חוויות רגילות, העוברות קידוד ואינטגרציה לקטגוריות רגשיות "רגילות", הרי, שחוויות טראומטיות אינן עוברות תהליכים דומים, אלא נשארות בתוך העולם הפנימי, כשהן מנותקות מיתר התודעה, כ"חלקיקים" בלתי מעובדים. בהקשר זה, היא מציינת את הקונפליקט העמוק, המלווה את האדם הפוסט טראומטי, בין זכירה לשכחה, כאשר יודע הוא טעם מחירה של ההיזכרות. היא מסכמת נקודה זו, באמירה כי: </w:t>
      </w:r>
      <w:r w:rsidRPr="00A21AFB">
        <w:rPr>
          <w:b/>
          <w:bCs/>
          <w:sz w:val="22"/>
          <w:szCs w:val="22"/>
          <w:rtl/>
        </w:rPr>
        <w:t>"אני סבורה כי הסתירות בדיווחיה של גב' ל. ניתנות להסבר כתופעה שבמהותה הולמת עד מאוד את אופיו של הזיכרון הפוסט טראומטי הנוטה להיות דיסוציאטיבי, קטוע ומפוצל"</w:t>
      </w:r>
      <w:r w:rsidRPr="00A21AFB">
        <w:rPr>
          <w:sz w:val="22"/>
          <w:szCs w:val="22"/>
          <w:rtl/>
        </w:rPr>
        <w:t xml:space="preserve"> (עמ' 13). </w:t>
      </w:r>
    </w:p>
    <w:p w14:paraId="27E3DF73" w14:textId="77777777" w:rsidR="00A21AFB" w:rsidRPr="00A21AFB" w:rsidRDefault="00A21AFB" w:rsidP="00A21AFB">
      <w:pPr>
        <w:bidi/>
        <w:spacing w:line="360" w:lineRule="auto"/>
        <w:contextualSpacing/>
        <w:jc w:val="both"/>
        <w:rPr>
          <w:rtl/>
        </w:rPr>
      </w:pPr>
    </w:p>
    <w:p w14:paraId="6BFFF82C" w14:textId="77777777" w:rsidR="00A21AFB" w:rsidRPr="00A21AFB" w:rsidRDefault="00A21AFB" w:rsidP="00A21AFB">
      <w:pPr>
        <w:bidi/>
        <w:spacing w:line="360" w:lineRule="auto"/>
        <w:jc w:val="both"/>
        <w:rPr>
          <w:rtl/>
        </w:rPr>
      </w:pPr>
      <w:r w:rsidRPr="00A21AFB">
        <w:rPr>
          <w:rtl/>
        </w:rPr>
        <w:t xml:space="preserve">היא מתייחסת להתנהגותה המינית, הבוטה והפרובוקטיבית של המתלוננת, שעה שביקשה, לפי דיווח מנהל המחלקה, לקיים יחסי מין אנאליים עם נער מהמחלקה. לשיטתה, אין מדובר במצב פסיכוטי, אלא, בדחף שחזורי, המכונה </w:t>
      </w:r>
      <w:r w:rsidRPr="00A21AFB">
        <w:rPr>
          <w:b/>
          <w:bCs/>
          <w:sz w:val="22"/>
          <w:szCs w:val="22"/>
          <w:rtl/>
        </w:rPr>
        <w:t>"החזרה הכפייתית"</w:t>
      </w:r>
      <w:r w:rsidRPr="00A21AFB">
        <w:rPr>
          <w:sz w:val="22"/>
          <w:szCs w:val="22"/>
          <w:rtl/>
        </w:rPr>
        <w:t xml:space="preserve"> </w:t>
      </w:r>
      <w:r w:rsidRPr="00A21AFB">
        <w:rPr>
          <w:rtl/>
        </w:rPr>
        <w:t xml:space="preserve">של הקורבן, לחוות מחדש ולשחזר את החוויה הטראומטית שעבר. התנהגות זו, אופיינית, לפי הספרות, במקרים של הפרעה בתר חבלתית, כמו גם הזדהות עם התוקפן, בדרך של גילויי תוקפנות, אובדן שליטה עצמית ופגיעה בסביבה, כניסיון להחיות את דמות האב הפוגע, ולשחזר תחושות קודמות. </w:t>
      </w:r>
    </w:p>
    <w:p w14:paraId="55E08F11" w14:textId="77777777" w:rsidR="00A21AFB" w:rsidRPr="00A21AFB" w:rsidRDefault="00A21AFB" w:rsidP="00A21AFB">
      <w:pPr>
        <w:bidi/>
        <w:spacing w:line="360" w:lineRule="auto"/>
        <w:contextualSpacing/>
        <w:jc w:val="both"/>
        <w:rPr>
          <w:rtl/>
        </w:rPr>
      </w:pPr>
    </w:p>
    <w:p w14:paraId="22DD6C59" w14:textId="77777777" w:rsidR="00A21AFB" w:rsidRPr="00A21AFB" w:rsidRDefault="00A21AFB" w:rsidP="00A21AFB">
      <w:pPr>
        <w:bidi/>
        <w:spacing w:line="360" w:lineRule="auto"/>
        <w:jc w:val="both"/>
        <w:rPr>
          <w:rtl/>
        </w:rPr>
      </w:pPr>
      <w:r w:rsidRPr="00A21AFB">
        <w:rPr>
          <w:rtl/>
        </w:rPr>
        <w:t xml:space="preserve">מרכיב נוסף, בתמונת הסימפטומים שממנו סובלת המתלוננת, מאז חשיפת הפרשה, הינו, לשיטת המומחית, מרכיב האשמה. בגדרו של זה, ניתן להבחין בקושי של המתלוננת לראות במעשיו של אביה כראויים לעונש, וזאת כתוצאה מיישום מנגנון ההגנה שנזכר, ומכונה </w:t>
      </w:r>
      <w:r w:rsidRPr="00A21AFB">
        <w:rPr>
          <w:b/>
          <w:bCs/>
          <w:sz w:val="22"/>
          <w:szCs w:val="22"/>
          <w:rtl/>
        </w:rPr>
        <w:t>"הזדהות עם התוקפן"</w:t>
      </w:r>
      <w:r w:rsidRPr="00A21AFB">
        <w:rPr>
          <w:rtl/>
        </w:rPr>
        <w:t xml:space="preserve">, שהינו חלק מ"תסמונת שטוקהולם" המאפיינת מצבי שבי. בהקשר זה, מסבירה המומחית את עולמה הפנימי של המתלוננת, את כובד משקלן של תוצאות החשיפה עליה, ואת כמיהתה, שיתאפשר לה לסלוח לנאשם, כחלק מהפנטזיה על תיקון מחדש של התא המשפחתי, שהתפרק כתוצאה מכך.  </w:t>
      </w:r>
    </w:p>
    <w:p w14:paraId="23925EC3" w14:textId="77777777" w:rsidR="00A21AFB" w:rsidRPr="00A21AFB" w:rsidRDefault="00A21AFB" w:rsidP="00A21AFB">
      <w:pPr>
        <w:bidi/>
        <w:spacing w:line="360" w:lineRule="auto"/>
        <w:contextualSpacing/>
        <w:jc w:val="both"/>
        <w:rPr>
          <w:rtl/>
        </w:rPr>
      </w:pPr>
    </w:p>
    <w:p w14:paraId="414A1CCE" w14:textId="77777777" w:rsidR="00A21AFB" w:rsidRPr="00A21AFB" w:rsidRDefault="00A21AFB" w:rsidP="00A21AFB">
      <w:pPr>
        <w:bidi/>
        <w:spacing w:line="360" w:lineRule="auto"/>
        <w:jc w:val="both"/>
        <w:rPr>
          <w:rtl/>
        </w:rPr>
      </w:pPr>
      <w:r w:rsidRPr="00A21AFB">
        <w:rPr>
          <w:rtl/>
        </w:rPr>
        <w:t xml:space="preserve">מאפיין נוסף של נפגעי טראומה מתמשכת </w:t>
      </w:r>
      <w:r w:rsidRPr="00A21AFB">
        <w:rPr>
          <w:sz w:val="22"/>
          <w:szCs w:val="22"/>
          <w:rtl/>
        </w:rPr>
        <w:t>(</w:t>
      </w:r>
      <w:r w:rsidRPr="00A21AFB">
        <w:rPr>
          <w:sz w:val="22"/>
          <w:szCs w:val="22"/>
        </w:rPr>
        <w:t>Complex PTSD</w:t>
      </w:r>
      <w:r w:rsidRPr="00A21AFB">
        <w:rPr>
          <w:sz w:val="22"/>
          <w:szCs w:val="22"/>
          <w:rtl/>
        </w:rPr>
        <w:t>),</w:t>
      </w:r>
      <w:r w:rsidRPr="00A21AFB">
        <w:rPr>
          <w:rtl/>
        </w:rPr>
        <w:t xml:space="preserve"> אותו מציינת המומחית בחוות דעתה, עניינו נטייתה של המתלוננת להתנהגות אימפולסיבית, עם קשיי וויסות ניכרים, ודריכות מתמדת. זאת, כתוצאה מהניסיון להימנע מהזיכרונות הקשים, ומתחושה של חיים רדופים ומאוימים דרך קבע. בהקשר זה, מפרטת ד"ר אופיר, מקצת הסימפטומים המאפיינים נפגעי תקיפה מינית בילדות, לפי המלומדת לואיס הרמן: חבלה עצמית, זעם מתפרץ, מיניות כפייתית, אפיזודות דיסוציאטיביות, בושה, אשמה, האשמה עצמית, הרגשת טראומה והכתמה, הכרת טובה פרדוקסלית למתעלל, בידוד והסתגרות - המתאימים לתמונתה הקלינית של המתלוננת בענייננו. וכן, רחיצת ידיים וגוף כפייתית ואינטנסיבית, הקשורה בהפרעה אובססיבית קומפולסיבית - מתוך כמיהה לא מודעת, להסיר את חותם ההתעללות הקשה, כחלק מהמערך הסימפטומטי, המרכיב את התמונה הקלינית של מחלה בתר חבלתית מורכבת </w:t>
      </w:r>
      <w:r w:rsidRPr="00A21AFB">
        <w:rPr>
          <w:sz w:val="22"/>
          <w:szCs w:val="22"/>
          <w:rtl/>
        </w:rPr>
        <w:t xml:space="preserve">(עמ' 15).       </w:t>
      </w:r>
    </w:p>
    <w:p w14:paraId="533FECFE" w14:textId="77777777" w:rsidR="00A21AFB" w:rsidRPr="00A21AFB" w:rsidRDefault="00A21AFB" w:rsidP="00A21AFB">
      <w:pPr>
        <w:bidi/>
        <w:spacing w:line="360" w:lineRule="auto"/>
        <w:contextualSpacing/>
        <w:jc w:val="both"/>
        <w:rPr>
          <w:rtl/>
        </w:rPr>
      </w:pPr>
    </w:p>
    <w:p w14:paraId="5673A42A" w14:textId="77777777" w:rsidR="00A21AFB" w:rsidRPr="00A21AFB" w:rsidRDefault="00A21AFB" w:rsidP="00A21AFB">
      <w:pPr>
        <w:bidi/>
        <w:spacing w:line="360" w:lineRule="auto"/>
        <w:jc w:val="both"/>
        <w:rPr>
          <w:rtl/>
        </w:rPr>
      </w:pPr>
      <w:r w:rsidRPr="00A21AFB">
        <w:rPr>
          <w:rtl/>
        </w:rPr>
        <w:t>ד"ר אופיר מתייחסת גם להפרעות השינה, להזיות ליליות ולפלשבקים, המתוארים באשפוזיה, כחלק מהסימפטומים למחלה, המתוארים בספרות. וכן, לאירוע, הנחזה להיות התקף אפילפטי, במחלקה. לעמדתה</w:t>
      </w:r>
      <w:r w:rsidRPr="00A21AFB">
        <w:rPr>
          <w:sz w:val="22"/>
          <w:szCs w:val="22"/>
          <w:rtl/>
        </w:rPr>
        <w:t xml:space="preserve">: </w:t>
      </w:r>
      <w:r w:rsidRPr="00A21AFB">
        <w:rPr>
          <w:b/>
          <w:bCs/>
          <w:sz w:val="22"/>
          <w:szCs w:val="22"/>
          <w:rtl/>
        </w:rPr>
        <w:t xml:space="preserve">"ההשערה המועלת בסופה של חווהד ע"י ד"ר רגולסקי, שמא מדובר בהפרעת אישיות אורגנית אשר ספק קשורה בהתקף האפילפטי שנצפה ושכביכול יש ביכולתה להסביר את התמונה הקלינית כולה, נראית בעלת סבירות נמוכה נוכח העובדה שמדובר באבחנה נדירה יחסית ונוכח התמונה הקלינית המגוונת כל כך שמאפיינת את גב' ל.. יתרה מזו, הניסיון לצמצם את התמונה הכללית להסבר מונוליטי בעל אופי אורגני דטרמיניסטי, מצטייר כבלתי סביר בקונטקסט של נסיבותיה של גב' ל.. יתרה מזו, תופעת האפילפסיה וה"אפילפסיה המדומה" בקרב נפגעי טראומה מתמשכת בילדות הינה מוכרת" </w:t>
      </w:r>
      <w:r w:rsidRPr="00A21AFB">
        <w:rPr>
          <w:sz w:val="22"/>
          <w:szCs w:val="22"/>
          <w:rtl/>
        </w:rPr>
        <w:t>(עמ' 16),</w:t>
      </w:r>
      <w:r w:rsidRPr="00A21AFB">
        <w:rPr>
          <w:rtl/>
        </w:rPr>
        <w:t xml:space="preserve"> וממשיכה, שאינה שוללת שמדובר באירוע מסוג קונברסיבי, המאופיין בהתכווצויות אפילפטיות. </w:t>
      </w:r>
    </w:p>
    <w:p w14:paraId="2D6DBB92" w14:textId="77777777" w:rsidR="00A21AFB" w:rsidRPr="00A21AFB" w:rsidRDefault="00A21AFB" w:rsidP="00A21AFB">
      <w:pPr>
        <w:bidi/>
        <w:spacing w:line="360" w:lineRule="auto"/>
        <w:contextualSpacing/>
        <w:jc w:val="both"/>
        <w:rPr>
          <w:rtl/>
        </w:rPr>
      </w:pPr>
    </w:p>
    <w:p w14:paraId="65C1A17C" w14:textId="77777777" w:rsidR="00A21AFB" w:rsidRPr="00A21AFB" w:rsidRDefault="00A21AFB" w:rsidP="00A21AFB">
      <w:pPr>
        <w:bidi/>
        <w:spacing w:line="360" w:lineRule="auto"/>
        <w:jc w:val="both"/>
        <w:rPr>
          <w:sz w:val="22"/>
          <w:szCs w:val="22"/>
          <w:rtl/>
        </w:rPr>
      </w:pPr>
      <w:r w:rsidRPr="00A21AFB">
        <w:rPr>
          <w:rtl/>
        </w:rPr>
        <w:t xml:space="preserve">ביחס לקביעת ד"ר רגולסקי, בנוגע לחוסר אמינותה של המתלוננת, כנובעת מהפרעת אישיות קשה על רקע אורגני שהחלה בגיל צעיר, כתוצאה מקנאת אחים חולנית, שהביאה אותה לגרום כוויות לאחיה, סבורה המומחית שהערכתו אינה מגובה בספרות המקצועית, וכי, קנאת אחים, ובפרט כשמדובר באירוע חד-פעמי, אינה מעידה על חולי נפשי. כמו-כן, אין היא מסכימה לקשר בין תופעה זו להפרעה אורגנית כלשהי, ומציינת, שלא בכדי, בסיום חוות דעתו, מונה ד"ר רגולסקי שילוב של 4-5 אבחנות שונות המאפיינות את מצבה של המתלוננת. ומוסיפה: </w:t>
      </w:r>
      <w:r w:rsidRPr="00A21AFB">
        <w:rPr>
          <w:b/>
          <w:bCs/>
          <w:sz w:val="22"/>
          <w:szCs w:val="22"/>
          <w:rtl/>
        </w:rPr>
        <w:t>"אני סבורה כי המשפט המסיים את חוות דעתו, כי אפשרי שמדובר בהפרעה בתר חבלתית לא טיפוסית, הוא הוא המשפט החשוב ביותר בחוות הדעת והמסקנה הבלתי נמנעת מסיפורה הטראגי של גב' ל. אכן מדובר בהפרעה בתר חבלתית מהסוג המורכב, אבחנה שיש בה כדי לתת הסבר מקיף ועמוק גם יחד לביטוייו של הנזק הנפשי הקשה מאין כמוהו של מי ששרדה שנים של גילוי עריות"</w:t>
      </w:r>
      <w:r w:rsidRPr="00A21AFB">
        <w:rPr>
          <w:sz w:val="22"/>
          <w:szCs w:val="22"/>
          <w:rtl/>
        </w:rPr>
        <w:t xml:space="preserve"> (עמ' 17). </w:t>
      </w:r>
    </w:p>
    <w:p w14:paraId="505CFCE5" w14:textId="77777777" w:rsidR="00A21AFB" w:rsidRPr="00A21AFB" w:rsidRDefault="00A21AFB" w:rsidP="00A21AFB">
      <w:pPr>
        <w:bidi/>
        <w:spacing w:line="360" w:lineRule="auto"/>
        <w:contextualSpacing/>
        <w:jc w:val="both"/>
        <w:rPr>
          <w:rtl/>
        </w:rPr>
      </w:pPr>
    </w:p>
    <w:p w14:paraId="1A5EB7C8" w14:textId="77777777" w:rsidR="00A21AFB" w:rsidRPr="00A21AFB" w:rsidRDefault="00A21AFB" w:rsidP="00A21AFB">
      <w:pPr>
        <w:bidi/>
        <w:spacing w:line="360" w:lineRule="auto"/>
        <w:jc w:val="both"/>
        <w:rPr>
          <w:sz w:val="22"/>
          <w:szCs w:val="22"/>
          <w:rtl/>
        </w:rPr>
      </w:pPr>
      <w:r w:rsidRPr="00A21AFB">
        <w:rPr>
          <w:rtl/>
        </w:rPr>
        <w:t xml:space="preserve">בסיכום חוות-הדעת מטעמה, שבה ד"ר אופיר על עיקרי הדברים שפורטו לעיל, ושמה דגש על מגוון הסימפטומים והאבחנות הרחב, המאפיין את המתלוננת, כמו גם מטופלים אחרים, נפגעי התעללות מינית בילדות - ומצביע על הפרעה בתר חבלתית  מורכבת. היא מציינת כי: </w:t>
      </w:r>
      <w:r w:rsidRPr="00A21AFB">
        <w:rPr>
          <w:b/>
          <w:bCs/>
          <w:sz w:val="22"/>
          <w:szCs w:val="22"/>
          <w:rtl/>
        </w:rPr>
        <w:t xml:space="preserve">"מניסיוני בתחום הטיפול בנפגעי טראומה מינית, אני מעריכה כי אין כל ספק שמאפייניה הקליניים של גב' ל. מכוונים באופן מובהק לאבחנה המתאימה לנפגעי תקיפה מינית ממושכת בילדות: </w:t>
      </w:r>
      <w:r w:rsidRPr="00A21AFB">
        <w:rPr>
          <w:b/>
          <w:bCs/>
          <w:sz w:val="22"/>
          <w:szCs w:val="22"/>
        </w:rPr>
        <w:t>Post-Traumatic Disorder - Complex</w:t>
      </w:r>
      <w:r w:rsidRPr="00A21AFB">
        <w:rPr>
          <w:b/>
          <w:bCs/>
          <w:sz w:val="22"/>
          <w:szCs w:val="22"/>
          <w:rtl/>
        </w:rPr>
        <w:t>. ריבוי האבחנות האמור מחזק עוד יותר הערכה זו"</w:t>
      </w:r>
      <w:r w:rsidRPr="00A21AFB">
        <w:rPr>
          <w:sz w:val="22"/>
          <w:szCs w:val="22"/>
          <w:rtl/>
        </w:rPr>
        <w:t>.</w:t>
      </w:r>
      <w:r w:rsidRPr="00A21AFB">
        <w:rPr>
          <w:rtl/>
        </w:rPr>
        <w:t xml:space="preserve"> ומוסיפה: </w:t>
      </w:r>
      <w:r w:rsidRPr="00A21AFB">
        <w:rPr>
          <w:b/>
          <w:bCs/>
          <w:sz w:val="22"/>
          <w:szCs w:val="22"/>
          <w:rtl/>
        </w:rPr>
        <w:t>"אני סבורה כי ההיסטוריה אותה פרשה גב' ל. מול עשרות אנשי טיפול בשנתיים האחרונות הינה אמיתית. אני מעריכה כי הסתירות הפנימיות שמתגלות מידי פעם בפרט זה או אחר של סיפורה, אין בהן כדי לשמוט את הבסיס שאותו היא מציגה באופן עקבי ביותר: החל מגיל שמונה חוותה התעללות מינית על ידי אביה. יתרה מזו, סתירות פנימיות הינן אינהרנטיות לסיפורם הקטוע והרצוץ כמעט תמיד של נפגעי הטראומה המינית בילדות. סיפור שהוא ביסודו, ממש כמו מבנה אישיותם של הנפגעים, דיסוציאטיבי"</w:t>
      </w:r>
      <w:r w:rsidRPr="00A21AFB">
        <w:rPr>
          <w:sz w:val="22"/>
          <w:szCs w:val="22"/>
          <w:rtl/>
        </w:rPr>
        <w:t xml:space="preserve"> (עמ'  18-19).  </w:t>
      </w:r>
    </w:p>
    <w:p w14:paraId="3EBD3E49" w14:textId="77777777" w:rsidR="00A21AFB" w:rsidRPr="00A21AFB" w:rsidRDefault="00A21AFB" w:rsidP="00A21AFB">
      <w:pPr>
        <w:bidi/>
        <w:spacing w:line="360" w:lineRule="auto"/>
        <w:jc w:val="both"/>
        <w:rPr>
          <w:rtl/>
        </w:rPr>
      </w:pPr>
    </w:p>
    <w:p w14:paraId="7D0B4D0F" w14:textId="77777777" w:rsidR="00A21AFB" w:rsidRPr="00A21AFB" w:rsidRDefault="00A21AFB" w:rsidP="00A21AFB">
      <w:pPr>
        <w:bidi/>
        <w:spacing w:line="360" w:lineRule="auto"/>
        <w:jc w:val="both"/>
        <w:rPr>
          <w:rtl/>
        </w:rPr>
      </w:pPr>
      <w:r w:rsidRPr="00A21AFB">
        <w:rPr>
          <w:rtl/>
        </w:rPr>
        <w:t xml:space="preserve">לסיכום עמדתה, כותבת המומחית את הדברים הבאים: </w:t>
      </w:r>
    </w:p>
    <w:p w14:paraId="359830C9" w14:textId="77777777" w:rsidR="00A21AFB" w:rsidRPr="00A21AFB" w:rsidRDefault="00A21AFB" w:rsidP="00A21AFB">
      <w:pPr>
        <w:bidi/>
        <w:spacing w:line="360" w:lineRule="auto"/>
        <w:jc w:val="both"/>
        <w:rPr>
          <w:rtl/>
        </w:rPr>
      </w:pPr>
      <w:r w:rsidRPr="00A21AFB">
        <w:rPr>
          <w:b/>
          <w:bCs/>
          <w:sz w:val="22"/>
          <w:szCs w:val="22"/>
          <w:rtl/>
        </w:rPr>
        <w:t>"אני מאבחנת את גב' ל. כסובלת מההפרעות הבאות: הפרעה דיסוציאטיבית וכן - הפרעה בתר חבלתית מורכבת"</w:t>
      </w:r>
      <w:r w:rsidRPr="00A21AFB">
        <w:rPr>
          <w:sz w:val="22"/>
          <w:szCs w:val="22"/>
          <w:rtl/>
        </w:rPr>
        <w:t>,</w:t>
      </w:r>
      <w:r w:rsidRPr="00A21AFB">
        <w:rPr>
          <w:rtl/>
        </w:rPr>
        <w:t xml:space="preserve"> בהתאם לקריטריונים שאוזכרו בחוות דעתה, ובראשם: התעללות גופנית ומינית בילדות, חוסר יציבות בוויסות הרגשי, חוסר יציבות בתודעה, חוסר יציבות בתפיסת העצמי, חוסר יציבות בתפיסת המתעלל וחוסר יציבות ביחסים בינאישיים.  </w:t>
      </w:r>
    </w:p>
    <w:p w14:paraId="2A945E12" w14:textId="77777777" w:rsidR="00A21AFB" w:rsidRPr="00A21AFB" w:rsidRDefault="00A21AFB" w:rsidP="00A21AFB">
      <w:pPr>
        <w:bidi/>
        <w:spacing w:line="360" w:lineRule="auto"/>
        <w:contextualSpacing/>
        <w:jc w:val="both"/>
        <w:rPr>
          <w:rtl/>
        </w:rPr>
      </w:pPr>
    </w:p>
    <w:p w14:paraId="18E9A438" w14:textId="77777777" w:rsidR="00A21AFB" w:rsidRPr="00A21AFB" w:rsidRDefault="00A21AFB" w:rsidP="00A21AFB">
      <w:pPr>
        <w:numPr>
          <w:ilvl w:val="0"/>
          <w:numId w:val="7"/>
        </w:numPr>
        <w:bidi/>
        <w:spacing w:line="360" w:lineRule="auto"/>
        <w:ind w:left="0"/>
        <w:contextualSpacing/>
        <w:jc w:val="both"/>
        <w:rPr>
          <w:rtl/>
        </w:rPr>
      </w:pPr>
      <w:r w:rsidRPr="00A21AFB">
        <w:rPr>
          <w:rtl/>
        </w:rPr>
        <w:t>ד"ר אופיר העידה בבית-המשפט, בישיבת יום 10.05.16.</w:t>
      </w:r>
    </w:p>
    <w:p w14:paraId="564DBD5A" w14:textId="77777777" w:rsidR="00A21AFB" w:rsidRPr="00A21AFB" w:rsidRDefault="00A21AFB" w:rsidP="00A21AFB">
      <w:pPr>
        <w:bidi/>
        <w:spacing w:line="360" w:lineRule="auto"/>
        <w:jc w:val="both"/>
        <w:rPr>
          <w:rtl/>
        </w:rPr>
      </w:pPr>
    </w:p>
    <w:p w14:paraId="7F660AB2" w14:textId="77777777" w:rsidR="00A21AFB" w:rsidRPr="00A21AFB" w:rsidRDefault="00A21AFB" w:rsidP="00A21AFB">
      <w:pPr>
        <w:bidi/>
        <w:spacing w:line="360" w:lineRule="auto"/>
        <w:jc w:val="both"/>
        <w:rPr>
          <w:sz w:val="22"/>
          <w:szCs w:val="22"/>
          <w:rtl/>
        </w:rPr>
      </w:pPr>
      <w:r w:rsidRPr="00A21AFB">
        <w:rPr>
          <w:rtl/>
        </w:rPr>
        <w:t xml:space="preserve">העדה סיפרה, כי היא רופאה פסיכיאטרית בבית-חולים איכילוב, ביחידה לטיפול בנפגעי תקיפה מינית בילדות, וכי לצורך הכנת חוות-דעתה, נפגשה עם המתלוננת פעמיים, בקליניקות שלה בשוהם ובתל-אביב. בהמשך העדות, חידדה המומחית את הצורך בראיית המטופל ובדיקתו, לצורך אבחונו </w:t>
      </w:r>
      <w:r w:rsidRPr="00A21AFB">
        <w:rPr>
          <w:sz w:val="22"/>
          <w:szCs w:val="22"/>
          <w:rtl/>
        </w:rPr>
        <w:t>(עמ' 910),</w:t>
      </w:r>
      <w:r w:rsidRPr="00A21AFB">
        <w:rPr>
          <w:rtl/>
        </w:rPr>
        <w:t xml:space="preserve"> והגדירה זאת כ</w:t>
      </w:r>
      <w:r w:rsidRPr="00A21AFB">
        <w:rPr>
          <w:b/>
          <w:bCs/>
          <w:sz w:val="22"/>
          <w:szCs w:val="22"/>
          <w:rtl/>
        </w:rPr>
        <w:t xml:space="preserve">"א'- ב' של רפואה סבירה" </w:t>
      </w:r>
      <w:r w:rsidRPr="00A21AFB">
        <w:rPr>
          <w:sz w:val="22"/>
          <w:szCs w:val="22"/>
          <w:rtl/>
        </w:rPr>
        <w:t>(שם, ש' 20-21).</w:t>
      </w:r>
    </w:p>
    <w:p w14:paraId="08B5492D" w14:textId="77777777" w:rsidR="00A21AFB" w:rsidRPr="00A21AFB" w:rsidRDefault="00A21AFB" w:rsidP="00A21AFB">
      <w:pPr>
        <w:bidi/>
        <w:spacing w:line="360" w:lineRule="auto"/>
        <w:jc w:val="both"/>
        <w:rPr>
          <w:rtl/>
        </w:rPr>
      </w:pPr>
    </w:p>
    <w:p w14:paraId="2DC4F63A" w14:textId="77777777" w:rsidR="00A21AFB" w:rsidRPr="00A21AFB" w:rsidRDefault="00A21AFB" w:rsidP="00A21AFB">
      <w:pPr>
        <w:bidi/>
        <w:spacing w:line="360" w:lineRule="auto"/>
        <w:jc w:val="both"/>
        <w:rPr>
          <w:rtl/>
        </w:rPr>
      </w:pPr>
      <w:r w:rsidRPr="00A21AFB">
        <w:rPr>
          <w:rtl/>
        </w:rPr>
        <w:t xml:space="preserve">בחקירתה הנגדית, הסבירה העדה, שאבחנה את המתלוננת כסובלת מתסמיני מחלת </w:t>
      </w:r>
      <w:r w:rsidRPr="00A21AFB">
        <w:rPr>
          <w:sz w:val="22"/>
          <w:szCs w:val="22"/>
        </w:rPr>
        <w:t>PTSD</w:t>
      </w:r>
      <w:r w:rsidRPr="00A21AFB">
        <w:rPr>
          <w:rtl/>
        </w:rPr>
        <w:t xml:space="preserve">, והסבירה, לבקשת הסנגורית, שאת התקיימותו של קריטריון </w:t>
      </w:r>
      <w:r w:rsidRPr="00A21AFB">
        <w:t>A</w:t>
      </w:r>
      <w:r w:rsidRPr="00A21AFB">
        <w:rPr>
          <w:rtl/>
        </w:rPr>
        <w:t xml:space="preserve">, שלפיו, אדם חווה חוויה קטסטרופלית, היא קבעה על-פי שיחות שלה עם המתלוננת-הנבדקת, שסיפרה לה את אשר עברה </w:t>
      </w:r>
      <w:r w:rsidRPr="00A21AFB">
        <w:rPr>
          <w:sz w:val="22"/>
          <w:szCs w:val="22"/>
          <w:rtl/>
        </w:rPr>
        <w:t>(עמ' 903).</w:t>
      </w:r>
    </w:p>
    <w:p w14:paraId="7826CF5B" w14:textId="77777777" w:rsidR="00A21AFB" w:rsidRPr="00A21AFB" w:rsidRDefault="00A21AFB" w:rsidP="00A21AFB">
      <w:pPr>
        <w:bidi/>
        <w:spacing w:line="360" w:lineRule="auto"/>
        <w:jc w:val="both"/>
        <w:rPr>
          <w:rtl/>
        </w:rPr>
      </w:pPr>
    </w:p>
    <w:p w14:paraId="03EDD06C" w14:textId="77777777" w:rsidR="00A21AFB" w:rsidRPr="00A21AFB" w:rsidRDefault="00A21AFB" w:rsidP="00A21AFB">
      <w:pPr>
        <w:bidi/>
        <w:spacing w:line="360" w:lineRule="auto"/>
        <w:jc w:val="both"/>
        <w:rPr>
          <w:rtl/>
        </w:rPr>
      </w:pPr>
      <w:r w:rsidRPr="00A21AFB">
        <w:rPr>
          <w:rtl/>
        </w:rPr>
        <w:t xml:space="preserve">לשאלה האם ייתכן שהאמינה לסיפור, וייחסה אותו ל- </w:t>
      </w:r>
      <w:r w:rsidRPr="00A21AFB">
        <w:rPr>
          <w:sz w:val="22"/>
          <w:szCs w:val="22"/>
        </w:rPr>
        <w:t>PTSD</w:t>
      </w:r>
      <w:r w:rsidRPr="00A21AFB">
        <w:rPr>
          <w:rtl/>
        </w:rPr>
        <w:t xml:space="preserve">, מבלי שאכן אירע, השיבה העדה: </w:t>
      </w:r>
      <w:r w:rsidRPr="00A21AFB">
        <w:rPr>
          <w:sz w:val="22"/>
          <w:szCs w:val="22"/>
          <w:rtl/>
        </w:rPr>
        <w:t>"</w:t>
      </w:r>
      <w:r w:rsidRPr="00A21AFB">
        <w:rPr>
          <w:b/>
          <w:bCs/>
          <w:sz w:val="22"/>
          <w:szCs w:val="22"/>
          <w:rtl/>
        </w:rPr>
        <w:t xml:space="preserve">אני חושבת שפנו אליי כי אני כבר 8 שנים לפחות עוסקת אך ורק בתחום הזה של הפגיעה המינית. אני ראיתי מאות מטופלים, אני מצויה בחומר הזה ואני יודעת להבחין במקרים המאוד נדירים, ויש על זה עדויות שזה מאוד נדיר, שאנשים מדווחים על פגיעה מינית בשעה שהיא לא הייתה. אני לא אומרת שזה תופעה שהיא לא קיימת אני אומרת שזה תופעה שהיא מאוד שולית ויש לזה מחקרים ויש על זה עבודות ואני חושבת שהניסיון שלי יכול להוות </w:t>
      </w:r>
      <w:r w:rsidRPr="00A21AFB">
        <w:rPr>
          <w:sz w:val="22"/>
          <w:szCs w:val="22"/>
          <w:rtl/>
        </w:rPr>
        <w:t>(כך במקור)</w:t>
      </w:r>
      <w:r w:rsidRPr="00A21AFB">
        <w:rPr>
          <w:b/>
          <w:bCs/>
          <w:sz w:val="22"/>
          <w:szCs w:val="22"/>
          <w:rtl/>
        </w:rPr>
        <w:t xml:space="preserve"> טוב במובן הזה שאני ראיתי את כ. </w:t>
      </w:r>
      <w:r w:rsidRPr="00A21AFB">
        <w:rPr>
          <w:sz w:val="22"/>
          <w:szCs w:val="22"/>
          <w:rtl/>
        </w:rPr>
        <w:t xml:space="preserve">(המתלוננת - א.ו.) </w:t>
      </w:r>
      <w:r w:rsidRPr="00A21AFB">
        <w:rPr>
          <w:b/>
          <w:bCs/>
          <w:sz w:val="22"/>
          <w:szCs w:val="22"/>
          <w:rtl/>
        </w:rPr>
        <w:t xml:space="preserve">אז אני יכולה להתרשם" </w:t>
      </w:r>
      <w:r w:rsidRPr="00A21AFB">
        <w:rPr>
          <w:sz w:val="22"/>
          <w:szCs w:val="22"/>
          <w:rtl/>
        </w:rPr>
        <w:t>(עמ'</w:t>
      </w:r>
      <w:r w:rsidRPr="00A21AFB">
        <w:rPr>
          <w:rtl/>
        </w:rPr>
        <w:t xml:space="preserve"> </w:t>
      </w:r>
      <w:r w:rsidRPr="00A21AFB">
        <w:rPr>
          <w:sz w:val="22"/>
          <w:szCs w:val="22"/>
          <w:rtl/>
        </w:rPr>
        <w:t>906, ש' 8-15),</w:t>
      </w:r>
      <w:r w:rsidRPr="00A21AFB">
        <w:rPr>
          <w:rtl/>
        </w:rPr>
        <w:t xml:space="preserve"> ובהמשך עדותה, ציינה: </w:t>
      </w:r>
      <w:r w:rsidRPr="00A21AFB">
        <w:rPr>
          <w:b/>
          <w:bCs/>
          <w:sz w:val="22"/>
          <w:szCs w:val="22"/>
          <w:rtl/>
        </w:rPr>
        <w:t xml:space="preserve">"התנהגות של גב' ל. </w:t>
      </w:r>
      <w:r w:rsidRPr="00A21AFB">
        <w:rPr>
          <w:sz w:val="22"/>
          <w:szCs w:val="22"/>
          <w:rtl/>
        </w:rPr>
        <w:t>(הכוונה למתלוננת. א.ו.)</w:t>
      </w:r>
      <w:r w:rsidRPr="00A21AFB">
        <w:rPr>
          <w:b/>
          <w:bCs/>
          <w:sz w:val="22"/>
          <w:szCs w:val="22"/>
          <w:rtl/>
        </w:rPr>
        <w:t xml:space="preserve"> כמו שהתרשמתי בבדיקות שלה ובמסמכים וממה שאני קראתי עליה במסמכים התנהגות שהולמת את מה שאנחנו מכירים מאנשים שנפגעו מינית לאורך שנות ילדות והתבגרות. זה מה שאני יכולה להגיד" </w:t>
      </w:r>
      <w:r w:rsidRPr="00A21AFB">
        <w:rPr>
          <w:sz w:val="22"/>
          <w:szCs w:val="22"/>
          <w:rtl/>
        </w:rPr>
        <w:t>(עמ' 909, ש' 12-15).</w:t>
      </w:r>
    </w:p>
    <w:p w14:paraId="5561642C" w14:textId="77777777" w:rsidR="00A21AFB" w:rsidRPr="00A21AFB" w:rsidRDefault="00A21AFB" w:rsidP="00A21AFB">
      <w:pPr>
        <w:bidi/>
        <w:spacing w:line="360" w:lineRule="auto"/>
        <w:jc w:val="both"/>
        <w:rPr>
          <w:rtl/>
        </w:rPr>
      </w:pPr>
    </w:p>
    <w:p w14:paraId="144CDAE2" w14:textId="77777777" w:rsidR="00A21AFB" w:rsidRPr="00A21AFB" w:rsidRDefault="00A21AFB" w:rsidP="00A21AFB">
      <w:pPr>
        <w:bidi/>
        <w:spacing w:line="360" w:lineRule="auto"/>
        <w:jc w:val="both"/>
        <w:rPr>
          <w:rtl/>
        </w:rPr>
      </w:pPr>
      <w:r w:rsidRPr="00A21AFB">
        <w:rPr>
          <w:rtl/>
        </w:rPr>
        <w:t>הסנגורית ביקשה להציג לעדה תמונות, שבהן נראית המתלוננת מחייכת, בתגובה לאמור בחוות-דעתה, שהמתלוננת סיפרה לה שהייתה תמיד עצובה ולא חייכה. העדה משיבה שזה לא סותר, ובתמונות הגיוני שיוצא חיוך, ואין לכך כל משמעות</w:t>
      </w:r>
      <w:r w:rsidRPr="00A21AFB">
        <w:rPr>
          <w:sz w:val="22"/>
          <w:szCs w:val="22"/>
          <w:rtl/>
        </w:rPr>
        <w:t xml:space="preserve"> (עמ' 907).</w:t>
      </w:r>
    </w:p>
    <w:p w14:paraId="6375BCFB" w14:textId="77777777" w:rsidR="00A21AFB" w:rsidRPr="00A21AFB" w:rsidRDefault="00A21AFB" w:rsidP="00A21AFB">
      <w:pPr>
        <w:bidi/>
        <w:spacing w:line="360" w:lineRule="auto"/>
        <w:jc w:val="both"/>
        <w:rPr>
          <w:rtl/>
        </w:rPr>
      </w:pPr>
      <w:r w:rsidRPr="00A21AFB">
        <w:rPr>
          <w:rtl/>
        </w:rPr>
        <w:t xml:space="preserve"> </w:t>
      </w:r>
    </w:p>
    <w:p w14:paraId="36DFE1D2" w14:textId="77777777" w:rsidR="00A21AFB" w:rsidRPr="00A21AFB" w:rsidRDefault="00A21AFB" w:rsidP="00A21AFB">
      <w:pPr>
        <w:bidi/>
        <w:spacing w:line="360" w:lineRule="auto"/>
        <w:jc w:val="both"/>
        <w:rPr>
          <w:sz w:val="22"/>
          <w:szCs w:val="22"/>
          <w:rtl/>
        </w:rPr>
      </w:pPr>
      <w:r w:rsidRPr="00A21AFB">
        <w:rPr>
          <w:rtl/>
        </w:rPr>
        <w:t xml:space="preserve">העדה אישרה, שאירועים שבהן הייתה המתלוננת מעורבת, כגון - רדיפה אחרי בנות עם סכין, ואיומי רצח, מתאימים למצב אקוטי וגם כרוני, והסבירה: </w:t>
      </w:r>
      <w:r w:rsidRPr="00A21AFB">
        <w:rPr>
          <w:b/>
          <w:bCs/>
          <w:sz w:val="22"/>
          <w:szCs w:val="22"/>
          <w:rtl/>
        </w:rPr>
        <w:t xml:space="preserve">"מצב כרוני מעצם הגדרתו הוא מצב מתמשך, כן, הסימפטומים ממשיכים לאורך הרבה זמן..." </w:t>
      </w:r>
      <w:r w:rsidRPr="00A21AFB">
        <w:rPr>
          <w:sz w:val="22"/>
          <w:szCs w:val="22"/>
          <w:rtl/>
        </w:rPr>
        <w:t>(עמ' 908, ש' 18-19).</w:t>
      </w:r>
    </w:p>
    <w:p w14:paraId="45E6F9B3" w14:textId="77777777" w:rsidR="00A21AFB" w:rsidRPr="00A21AFB" w:rsidRDefault="00A21AFB" w:rsidP="00A21AFB">
      <w:pPr>
        <w:bidi/>
        <w:spacing w:line="360" w:lineRule="auto"/>
        <w:jc w:val="both"/>
        <w:rPr>
          <w:rtl/>
        </w:rPr>
      </w:pPr>
    </w:p>
    <w:p w14:paraId="49061BA6" w14:textId="77777777" w:rsidR="00A21AFB" w:rsidRPr="00A21AFB" w:rsidRDefault="00A21AFB" w:rsidP="00A21AFB">
      <w:pPr>
        <w:bidi/>
        <w:spacing w:line="360" w:lineRule="auto"/>
        <w:jc w:val="both"/>
        <w:rPr>
          <w:rtl/>
        </w:rPr>
      </w:pPr>
      <w:r w:rsidRPr="00A21AFB">
        <w:rPr>
          <w:rtl/>
        </w:rPr>
        <w:t xml:space="preserve">לשאלה, האם נלקח בחשבון "רווח משני", שייתכן והמטופל ירוויח מהאבחון, השיבה: </w:t>
      </w:r>
      <w:r w:rsidRPr="00A21AFB">
        <w:rPr>
          <w:b/>
          <w:bCs/>
          <w:sz w:val="22"/>
          <w:szCs w:val="22"/>
          <w:rtl/>
        </w:rPr>
        <w:t>"רווח משני תמיד צריך לקחת בחשבון ב - פי.טי.אס.די"</w:t>
      </w:r>
      <w:r w:rsidRPr="00A21AFB">
        <w:rPr>
          <w:sz w:val="22"/>
          <w:szCs w:val="22"/>
          <w:rtl/>
        </w:rPr>
        <w:t>,</w:t>
      </w:r>
      <w:r w:rsidRPr="00A21AFB">
        <w:rPr>
          <w:b/>
          <w:bCs/>
          <w:sz w:val="22"/>
          <w:szCs w:val="22"/>
          <w:rtl/>
        </w:rPr>
        <w:t xml:space="preserve"> </w:t>
      </w:r>
      <w:r w:rsidRPr="00A21AFB">
        <w:rPr>
          <w:rtl/>
        </w:rPr>
        <w:t>אך הבהירה, שמה שהמתלוננת קיבלה מביטוח לאומי, לא היה משנה את אבחנתה (עמ' 913-914). והוסיפה</w:t>
      </w:r>
      <w:r w:rsidRPr="00A21AFB">
        <w:rPr>
          <w:sz w:val="22"/>
          <w:szCs w:val="22"/>
          <w:rtl/>
        </w:rPr>
        <w:t xml:space="preserve">: </w:t>
      </w:r>
      <w:r w:rsidRPr="00A21AFB">
        <w:rPr>
          <w:b/>
          <w:bCs/>
          <w:sz w:val="22"/>
          <w:szCs w:val="22"/>
          <w:rtl/>
        </w:rPr>
        <w:t xml:space="preserve">"רווח משני זה משהו שצריך לקחת אותו בחשבון כשדנים ב- פי.טי.אס.די. זה בהחלט משהו שצריך לחשוב עליו. במקרה של כ. </w:t>
      </w:r>
      <w:r w:rsidRPr="00A21AFB">
        <w:rPr>
          <w:sz w:val="22"/>
          <w:szCs w:val="22"/>
          <w:rtl/>
        </w:rPr>
        <w:t xml:space="preserve">(המתלוננת - א.ו) </w:t>
      </w:r>
      <w:r w:rsidRPr="00A21AFB">
        <w:rPr>
          <w:b/>
          <w:bCs/>
          <w:sz w:val="22"/>
          <w:szCs w:val="22"/>
          <w:rtl/>
        </w:rPr>
        <w:t xml:space="preserve"> ההתרשמות שלי היא ברורה לחלוטין, שלא היה שום קשר לרווח משני, יתרה מזו, היא שילמה מחיר מאוד מאוד כבד על הדיווח שהיא דיווחה" </w:t>
      </w:r>
      <w:r w:rsidRPr="00A21AFB">
        <w:rPr>
          <w:sz w:val="22"/>
          <w:szCs w:val="22"/>
          <w:rtl/>
        </w:rPr>
        <w:t>(עמ' 915, ש' 1-5).</w:t>
      </w:r>
      <w:r w:rsidRPr="00A21AFB">
        <w:rPr>
          <w:rtl/>
        </w:rPr>
        <w:t xml:space="preserve"> בשלב מאוחר יותר, שללה העדה אפשרות שהמתלוננת המציאה את הסיפור בשל חיפוש אחר "רווח משני" מסביבתה </w:t>
      </w:r>
      <w:r w:rsidRPr="00A21AFB">
        <w:rPr>
          <w:sz w:val="22"/>
          <w:szCs w:val="22"/>
          <w:rtl/>
        </w:rPr>
        <w:t>(עמ' 962, ש' 11).</w:t>
      </w:r>
      <w:r w:rsidRPr="00A21AFB">
        <w:rPr>
          <w:rtl/>
        </w:rPr>
        <w:t xml:space="preserve"> </w:t>
      </w:r>
      <w:r w:rsidRPr="00A21AFB">
        <w:rPr>
          <w:b/>
          <w:bCs/>
          <w:rtl/>
        </w:rPr>
        <w:t xml:space="preserve"> </w:t>
      </w:r>
    </w:p>
    <w:p w14:paraId="0A5F7E0F" w14:textId="77777777" w:rsidR="00A21AFB" w:rsidRPr="00A21AFB" w:rsidRDefault="00A21AFB" w:rsidP="00A21AFB">
      <w:pPr>
        <w:bidi/>
        <w:spacing w:line="360" w:lineRule="auto"/>
        <w:jc w:val="both"/>
        <w:rPr>
          <w:b/>
          <w:bCs/>
          <w:rtl/>
        </w:rPr>
      </w:pPr>
    </w:p>
    <w:p w14:paraId="0C73B542" w14:textId="77777777" w:rsidR="00A21AFB" w:rsidRPr="00A21AFB" w:rsidRDefault="00A21AFB" w:rsidP="00A21AFB">
      <w:pPr>
        <w:bidi/>
        <w:spacing w:line="360" w:lineRule="auto"/>
        <w:jc w:val="both"/>
        <w:rPr>
          <w:sz w:val="22"/>
          <w:szCs w:val="22"/>
          <w:rtl/>
        </w:rPr>
      </w:pPr>
      <w:r w:rsidRPr="00A21AFB">
        <w:rPr>
          <w:rtl/>
        </w:rPr>
        <w:t xml:space="preserve">ביחס לאח, מאשרת העדה: </w:t>
      </w:r>
      <w:r w:rsidRPr="00A21AFB">
        <w:rPr>
          <w:sz w:val="22"/>
          <w:szCs w:val="22"/>
          <w:rtl/>
        </w:rPr>
        <w:t>"</w:t>
      </w:r>
      <w:r w:rsidRPr="00A21AFB">
        <w:rPr>
          <w:b/>
          <w:bCs/>
          <w:sz w:val="22"/>
          <w:szCs w:val="22"/>
          <w:rtl/>
        </w:rPr>
        <w:t xml:space="preserve">ממנה אני יודעת שהוא עבר התעללות פיזית קשה מהאבא" </w:t>
      </w:r>
      <w:r w:rsidRPr="00A21AFB">
        <w:rPr>
          <w:sz w:val="22"/>
          <w:szCs w:val="22"/>
          <w:rtl/>
        </w:rPr>
        <w:t>(עמ' 930, ש' 27).</w:t>
      </w:r>
    </w:p>
    <w:p w14:paraId="4DFD541B" w14:textId="77777777" w:rsidR="00A21AFB" w:rsidRPr="00A21AFB" w:rsidRDefault="00A21AFB" w:rsidP="00A21AFB">
      <w:pPr>
        <w:bidi/>
        <w:spacing w:line="360" w:lineRule="auto"/>
        <w:jc w:val="both"/>
        <w:rPr>
          <w:sz w:val="22"/>
          <w:szCs w:val="22"/>
          <w:rtl/>
        </w:rPr>
      </w:pPr>
    </w:p>
    <w:p w14:paraId="0A907351" w14:textId="77777777" w:rsidR="00A21AFB" w:rsidRPr="00A21AFB" w:rsidRDefault="00A21AFB" w:rsidP="00A21AFB">
      <w:pPr>
        <w:bidi/>
        <w:spacing w:line="360" w:lineRule="auto"/>
        <w:jc w:val="both"/>
        <w:rPr>
          <w:sz w:val="22"/>
          <w:szCs w:val="22"/>
          <w:rtl/>
        </w:rPr>
      </w:pPr>
      <w:r w:rsidRPr="00A21AFB">
        <w:rPr>
          <w:rtl/>
        </w:rPr>
        <w:t xml:space="preserve">לדבריה, יש לה יתרון על-פני ד"ר רגולסקי, הגם שראה את המתלוננת הרבה יותר ממנה, שכן, היא מטפלת בתחום פגיעות מיניות מתמשכות בילדות, וכן, משום שמדובר בתחום יחסית חדש בפסיכיאטריה. עוד הוסיפה כי: </w:t>
      </w:r>
      <w:r w:rsidRPr="00A21AFB">
        <w:rPr>
          <w:sz w:val="22"/>
          <w:szCs w:val="22"/>
          <w:rtl/>
        </w:rPr>
        <w:t>"</w:t>
      </w:r>
      <w:r w:rsidRPr="00A21AFB">
        <w:rPr>
          <w:b/>
          <w:bCs/>
          <w:sz w:val="22"/>
          <w:szCs w:val="22"/>
          <w:rtl/>
        </w:rPr>
        <w:t xml:space="preserve">ד"ר רגולוסקי באבחנות שלו בהחלט לא פוסל את האפשרות שמדובר ב - פי.טי.אס.די. הוא אומר גם הרבה דברים שמחזקים את הכיוון הזה, דברים שהוא כותב. אבל הוא לא הכיר את התסמונת המורכבת של פי.טי.אס.די. זו תסמונת שהיא לא מוכרת למי שלא עוסק בה באופן ספציפי. לצערנו עדיין, למרות שהיא מאוד שכיחה" </w:t>
      </w:r>
      <w:r w:rsidRPr="00A21AFB">
        <w:rPr>
          <w:sz w:val="22"/>
          <w:szCs w:val="22"/>
          <w:rtl/>
        </w:rPr>
        <w:t>(עמ' 932, ש' 14-18).</w:t>
      </w:r>
    </w:p>
    <w:p w14:paraId="62A4A64B" w14:textId="77777777" w:rsidR="00A21AFB" w:rsidRPr="00A21AFB" w:rsidRDefault="00A21AFB" w:rsidP="00A21AFB">
      <w:pPr>
        <w:bidi/>
        <w:spacing w:line="360" w:lineRule="auto"/>
        <w:jc w:val="both"/>
        <w:rPr>
          <w:sz w:val="22"/>
          <w:szCs w:val="22"/>
          <w:rtl/>
        </w:rPr>
      </w:pPr>
      <w:r w:rsidRPr="00A21AFB">
        <w:rPr>
          <w:rtl/>
        </w:rPr>
        <w:t xml:space="preserve">לבקשת בית-המשפט, אבחנה העדה בין פגיעה בתר חבלתית פשוטה למורכבת. לדבריה: </w:t>
      </w:r>
      <w:r w:rsidRPr="00A21AFB">
        <w:rPr>
          <w:b/>
          <w:bCs/>
          <w:sz w:val="22"/>
          <w:szCs w:val="22"/>
          <w:rtl/>
        </w:rPr>
        <w:t xml:space="preserve">"סימפל פי.טי.אס.די. זה פגיעה חד פעמית, תאונת דרכים שאדם מפתח תגובה לכל מיני סימפטומים, זה יותר פשוט, אבחנה הרבה יותר פשוטה. הסימפטומים מה שהתחילה להגיד עורכת הדין </w:t>
      </w:r>
      <w:r w:rsidRPr="00A21AFB">
        <w:rPr>
          <w:sz w:val="22"/>
          <w:szCs w:val="22"/>
          <w:rtl/>
        </w:rPr>
        <w:t>(כוונתה לעו"ד תמרין. א.ו.)</w:t>
      </w:r>
      <w:r w:rsidRPr="00A21AFB">
        <w:rPr>
          <w:b/>
          <w:bCs/>
          <w:sz w:val="22"/>
          <w:szCs w:val="22"/>
          <w:rtl/>
        </w:rPr>
        <w:t xml:space="preserve">, אולי אני לא אכנס לכל הרשימה, אבל זה תגובה לאירוע חד פעמי טראומטי. כשמדובר על פי.טי.אס.די. מורכב, מדברים על פגיעה חוזרת ונשנית שקורית בתנאי שבי, כשילד שנמצא בתנאים שמתאכזרים אליו" </w:t>
      </w:r>
      <w:r w:rsidRPr="00A21AFB">
        <w:rPr>
          <w:sz w:val="22"/>
          <w:szCs w:val="22"/>
          <w:rtl/>
        </w:rPr>
        <w:t>(עמ' 932, ש' 21-26).</w:t>
      </w:r>
      <w:r w:rsidRPr="00A21AFB">
        <w:rPr>
          <w:rtl/>
        </w:rPr>
        <w:t xml:space="preserve"> והמשיכה בהסבר על ההשלכות לכך: </w:t>
      </w:r>
      <w:r w:rsidRPr="00A21AFB">
        <w:rPr>
          <w:b/>
          <w:bCs/>
          <w:sz w:val="22"/>
          <w:szCs w:val="22"/>
          <w:rtl/>
        </w:rPr>
        <w:t>"כשהפגיעה היא חוזרת ונשנית והיא קורית בשנות ילדות והתבגרות זה בעצם שהתהוות של האישיות שהיא עדיין בתהליכי התהוות כולה מתארגנת סביב הטראומה, זאת אומרת הילד, הנער צריך ללמוד להתקיים בשני מציאויות מקבילות לפחות, לפעמים זה יותר משניים במציאות אחת הוא חי את הטראומה וזה כל הזמן מכה בו מבפנים ובמציאות אחרת הוא צריך להתנהג בחוץ כאילו כלום, לחיות כאילו כלום... וזה הבסיס של מה שקורה, וזה התארגנות אישיותית זה לא רשימה ספציפית של כמה סימפטומים כמו שקורה אחרי תאונת דרכים חד פעמית"</w:t>
      </w:r>
      <w:r w:rsidRPr="00A21AFB">
        <w:rPr>
          <w:sz w:val="22"/>
          <w:szCs w:val="22"/>
          <w:rtl/>
        </w:rPr>
        <w:t xml:space="preserve"> (עמ' 933, ש' 2-12).</w:t>
      </w:r>
    </w:p>
    <w:p w14:paraId="618C6A1B" w14:textId="77777777" w:rsidR="00A21AFB" w:rsidRPr="00A21AFB" w:rsidRDefault="00A21AFB" w:rsidP="00A21AFB">
      <w:pPr>
        <w:bidi/>
        <w:spacing w:line="360" w:lineRule="auto"/>
        <w:jc w:val="both"/>
        <w:rPr>
          <w:rtl/>
        </w:rPr>
      </w:pPr>
    </w:p>
    <w:p w14:paraId="62CF65FF" w14:textId="77777777" w:rsidR="00A21AFB" w:rsidRPr="00A21AFB" w:rsidRDefault="00A21AFB" w:rsidP="00A21AFB">
      <w:pPr>
        <w:bidi/>
        <w:spacing w:line="360" w:lineRule="auto"/>
        <w:jc w:val="both"/>
        <w:rPr>
          <w:rtl/>
        </w:rPr>
      </w:pPr>
      <w:r w:rsidRPr="00A21AFB">
        <w:rPr>
          <w:rtl/>
        </w:rPr>
        <w:t>כאשר הפגיעה נחשפת ויוצאת החוצה, השימוש בדיסוציאציה מתערער, ישנה התפרצות קשה של סימפטומים, ונדרש טיפול ממושך באזורים עמוקים של האישיות, לחיות עם הפוסט טראומה, ולנהל אותה נכון מבפנים:</w:t>
      </w:r>
      <w:r w:rsidRPr="00A21AFB">
        <w:rPr>
          <w:b/>
          <w:bCs/>
          <w:rtl/>
        </w:rPr>
        <w:t xml:space="preserve"> </w:t>
      </w:r>
      <w:r w:rsidRPr="00A21AFB">
        <w:rPr>
          <w:b/>
          <w:bCs/>
          <w:sz w:val="22"/>
          <w:szCs w:val="22"/>
          <w:rtl/>
        </w:rPr>
        <w:t xml:space="preserve">"זה כאילו שבפנים יש קול של ילדה קטנה שכל הזמן צועקת וכל הזמן כאובה" </w:t>
      </w:r>
      <w:r w:rsidRPr="00A21AFB">
        <w:rPr>
          <w:sz w:val="22"/>
          <w:szCs w:val="22"/>
          <w:rtl/>
        </w:rPr>
        <w:t>(עמ' 933, ש' 15-27),</w:t>
      </w:r>
      <w:r w:rsidRPr="00A21AFB">
        <w:rPr>
          <w:rtl/>
        </w:rPr>
        <w:t xml:space="preserve"> ומסבירה שזיכרון מטראומה, בשונה מזיכרון רגיל, לא עובר דעיכה, ונאגר במקום אחר </w:t>
      </w:r>
      <w:r w:rsidRPr="00A21AFB">
        <w:rPr>
          <w:sz w:val="22"/>
          <w:szCs w:val="22"/>
          <w:rtl/>
        </w:rPr>
        <w:t>(עמ' 934, ש' 1-8).</w:t>
      </w:r>
      <w:r w:rsidRPr="00A21AFB">
        <w:rPr>
          <w:rtl/>
        </w:rPr>
        <w:t xml:space="preserve"> בנוסף, לשיטתה, חשיפת הפרשה, והפגיעה, למעשה מפרקת את ההגנה הבסיסית של הדיסוציאציה, של הניתוק, של ההיפרדות, ופתאום העולמות מתערבבים והסימפטומים מאוד מועצמים </w:t>
      </w:r>
      <w:r w:rsidRPr="00A21AFB">
        <w:rPr>
          <w:sz w:val="22"/>
          <w:szCs w:val="22"/>
          <w:rtl/>
        </w:rPr>
        <w:t>(שם, ש' 13-15).</w:t>
      </w:r>
    </w:p>
    <w:p w14:paraId="4988DFD2" w14:textId="77777777" w:rsidR="00A21AFB" w:rsidRPr="00A21AFB" w:rsidRDefault="00A21AFB" w:rsidP="00A21AFB">
      <w:pPr>
        <w:bidi/>
        <w:spacing w:line="360" w:lineRule="auto"/>
        <w:jc w:val="both"/>
        <w:rPr>
          <w:rtl/>
        </w:rPr>
      </w:pPr>
    </w:p>
    <w:p w14:paraId="22FF629E" w14:textId="77777777" w:rsidR="00A21AFB" w:rsidRPr="00A21AFB" w:rsidRDefault="00A21AFB" w:rsidP="00A21AFB">
      <w:pPr>
        <w:bidi/>
        <w:spacing w:line="360" w:lineRule="auto"/>
        <w:jc w:val="both"/>
        <w:rPr>
          <w:rtl/>
        </w:rPr>
      </w:pPr>
      <w:r w:rsidRPr="00A21AFB">
        <w:rPr>
          <w:rtl/>
        </w:rPr>
        <w:t xml:space="preserve">לשאלת בית המשפט, האם המומחית לא תתפלא לראות קורבן של פגיעה מתמשכת, שעד לרגע החשיפה ניהל אורח חיים דואלי כמו שתיארה, והדחיק את הפגיעה, והפך פתאום, אחרי החשיפה, להיות משהו מאוד "מופרע", או מאוד מוזר כלפי חוץ, השיבה: </w:t>
      </w:r>
      <w:r w:rsidRPr="00A21AFB">
        <w:rPr>
          <w:b/>
          <w:bCs/>
          <w:sz w:val="22"/>
          <w:szCs w:val="22"/>
          <w:rtl/>
        </w:rPr>
        <w:t xml:space="preserve">"זה בדיוק מה שאני חושבת שקרה במקרה הזה" </w:t>
      </w:r>
      <w:r w:rsidRPr="00A21AFB">
        <w:rPr>
          <w:sz w:val="22"/>
          <w:szCs w:val="22"/>
          <w:rtl/>
        </w:rPr>
        <w:t xml:space="preserve">(עמ' 934, ש' 17-21). </w:t>
      </w:r>
      <w:r w:rsidRPr="00A21AFB">
        <w:rPr>
          <w:rtl/>
        </w:rPr>
        <w:t xml:space="preserve">עוד לדבריה, עיוות אישיותי הוא אחד מהתסמינים של ה- </w:t>
      </w:r>
      <w:r w:rsidRPr="00A21AFB">
        <w:rPr>
          <w:sz w:val="22"/>
          <w:szCs w:val="22"/>
        </w:rPr>
        <w:t>PTSP</w:t>
      </w:r>
      <w:r w:rsidRPr="00A21AFB">
        <w:rPr>
          <w:sz w:val="22"/>
          <w:szCs w:val="22"/>
          <w:rtl/>
        </w:rPr>
        <w:t xml:space="preserve"> (עמ' 937, ש' 27),</w:t>
      </w:r>
      <w:r w:rsidRPr="00A21AFB">
        <w:rPr>
          <w:rtl/>
        </w:rPr>
        <w:t xml:space="preserve"> וכן, שישנה חפיפה מאוד גבוהה בין התופעה של מצבים חברתיים קשים מאוד של ילדים ונערים עם פגיעה מינית </w:t>
      </w:r>
      <w:r w:rsidRPr="00A21AFB">
        <w:rPr>
          <w:sz w:val="22"/>
          <w:szCs w:val="22"/>
          <w:rtl/>
        </w:rPr>
        <w:t>(עמ' 945, ש' 22-24).</w:t>
      </w:r>
    </w:p>
    <w:p w14:paraId="3A770D62" w14:textId="77777777" w:rsidR="00A21AFB" w:rsidRPr="00A21AFB" w:rsidRDefault="00A21AFB" w:rsidP="00A21AFB">
      <w:pPr>
        <w:bidi/>
        <w:spacing w:line="360" w:lineRule="auto"/>
        <w:jc w:val="both"/>
        <w:rPr>
          <w:rtl/>
        </w:rPr>
      </w:pPr>
    </w:p>
    <w:p w14:paraId="0449351B" w14:textId="77777777" w:rsidR="00A21AFB" w:rsidRPr="00A21AFB" w:rsidRDefault="00A21AFB" w:rsidP="00A21AFB">
      <w:pPr>
        <w:bidi/>
        <w:spacing w:line="360" w:lineRule="auto"/>
        <w:jc w:val="both"/>
        <w:rPr>
          <w:sz w:val="22"/>
          <w:szCs w:val="22"/>
          <w:rtl/>
        </w:rPr>
      </w:pPr>
      <w:r w:rsidRPr="00A21AFB">
        <w:rPr>
          <w:rtl/>
        </w:rPr>
        <w:t xml:space="preserve">לשאלה האם ייתכן שהמתלוננת תעבור טראומה, כתוצאה מיחס תלמידים, וכינויי גנאי, אליה, השיבה העדה: </w:t>
      </w:r>
      <w:r w:rsidRPr="00A21AFB">
        <w:rPr>
          <w:b/>
          <w:bCs/>
          <w:sz w:val="22"/>
          <w:szCs w:val="22"/>
          <w:rtl/>
        </w:rPr>
        <w:t xml:space="preserve">"התמונה הקלינית של כ.ל. תואמת להפליא את האנשים שאנחנו פוגשים באיכילוב ביחידה שלנו... הרשימת </w:t>
      </w:r>
      <w:r w:rsidRPr="00A21AFB">
        <w:rPr>
          <w:sz w:val="22"/>
          <w:szCs w:val="22"/>
          <w:rtl/>
        </w:rPr>
        <w:t>(כך במקור - א.ו.)</w:t>
      </w:r>
      <w:r w:rsidRPr="00A21AFB">
        <w:rPr>
          <w:b/>
          <w:bCs/>
          <w:sz w:val="22"/>
          <w:szCs w:val="22"/>
          <w:rtl/>
        </w:rPr>
        <w:t xml:space="preserve"> המאפיינים מאוד מאוד תואמת כמכלול, כל פרט בפני עצמו יכול להתאים אולי לעוד מצבים, יכול להיות, המכלול מאוד מאוד אופייני" </w:t>
      </w:r>
      <w:r w:rsidRPr="00A21AFB">
        <w:rPr>
          <w:sz w:val="22"/>
          <w:szCs w:val="22"/>
          <w:rtl/>
        </w:rPr>
        <w:t>(עמ' 946, ש' 17-21).</w:t>
      </w:r>
    </w:p>
    <w:p w14:paraId="078711BF" w14:textId="77777777" w:rsidR="00A21AFB" w:rsidRPr="00A21AFB" w:rsidRDefault="00A21AFB" w:rsidP="00A21AFB">
      <w:pPr>
        <w:bidi/>
        <w:spacing w:line="360" w:lineRule="auto"/>
        <w:jc w:val="both"/>
        <w:rPr>
          <w:sz w:val="22"/>
          <w:szCs w:val="22"/>
          <w:rtl/>
        </w:rPr>
      </w:pPr>
    </w:p>
    <w:p w14:paraId="63C0840E" w14:textId="77777777" w:rsidR="00A21AFB" w:rsidRPr="00A21AFB" w:rsidRDefault="00A21AFB" w:rsidP="00A21AFB">
      <w:pPr>
        <w:bidi/>
        <w:spacing w:line="360" w:lineRule="auto"/>
        <w:jc w:val="both"/>
        <w:rPr>
          <w:sz w:val="22"/>
          <w:szCs w:val="22"/>
          <w:rtl/>
        </w:rPr>
      </w:pPr>
      <w:r w:rsidRPr="00A21AFB">
        <w:rPr>
          <w:rtl/>
        </w:rPr>
        <w:t xml:space="preserve">בשלהי עדותה, אומרת העדה: </w:t>
      </w:r>
      <w:r w:rsidRPr="00A21AFB">
        <w:rPr>
          <w:b/>
          <w:bCs/>
          <w:sz w:val="22"/>
          <w:szCs w:val="22"/>
          <w:rtl/>
        </w:rPr>
        <w:t xml:space="preserve">"אני חושבת שהסיכויים שכ. </w:t>
      </w:r>
      <w:r w:rsidRPr="00A21AFB">
        <w:rPr>
          <w:sz w:val="22"/>
          <w:szCs w:val="22"/>
          <w:rtl/>
        </w:rPr>
        <w:t>(המתלוננת - א.ו.)</w:t>
      </w:r>
      <w:r w:rsidRPr="00A21AFB">
        <w:rPr>
          <w:b/>
          <w:bCs/>
          <w:sz w:val="22"/>
          <w:szCs w:val="22"/>
          <w:rtl/>
        </w:rPr>
        <w:t xml:space="preserve"> ממציאה באופן עקבי, והיא חוזרת על הנתונים האלה שוב ושוב, והזיכרון הפוסט טראומטי הוא זיכרון מאוד מתעתע, ויש יכולות להיות סתירות הרבה פעמים, על העובדה הזאת שמגיל 8 ועד גיל 16 היא עברה מה שהיא עברה היא חוזרת באופן מאוד עקבי. הסיכויים למיטב ניסיוני וניסיון עמיתיי שעוסקים בתחום הזה שהמציאה את זה הם קלושים ביותר" </w:t>
      </w:r>
      <w:r w:rsidRPr="00A21AFB">
        <w:rPr>
          <w:sz w:val="22"/>
          <w:szCs w:val="22"/>
          <w:rtl/>
        </w:rPr>
        <w:t xml:space="preserve">(עמ' 948, ש' 20-25). </w:t>
      </w:r>
    </w:p>
    <w:p w14:paraId="6B970BB6" w14:textId="77777777" w:rsidR="00A21AFB" w:rsidRPr="00A21AFB" w:rsidRDefault="00A21AFB" w:rsidP="00A21AFB">
      <w:pPr>
        <w:bidi/>
        <w:spacing w:line="360" w:lineRule="auto"/>
        <w:jc w:val="both"/>
        <w:rPr>
          <w:sz w:val="22"/>
          <w:szCs w:val="22"/>
          <w:rtl/>
        </w:rPr>
      </w:pPr>
    </w:p>
    <w:p w14:paraId="1CA94446" w14:textId="77777777" w:rsidR="00A21AFB" w:rsidRPr="00A21AFB" w:rsidRDefault="00A21AFB" w:rsidP="00A21AFB">
      <w:pPr>
        <w:bidi/>
        <w:spacing w:line="360" w:lineRule="auto"/>
        <w:jc w:val="both"/>
        <w:rPr>
          <w:sz w:val="22"/>
          <w:szCs w:val="22"/>
          <w:rtl/>
        </w:rPr>
      </w:pPr>
      <w:r w:rsidRPr="00A21AFB">
        <w:rPr>
          <w:rtl/>
        </w:rPr>
        <w:t xml:space="preserve">כאשר נשאלה כיצד היא מסבירה את התופעה האנטי-סוציאלית, של איום בסכין על נערה אחרת, הסבירה המומחית: </w:t>
      </w:r>
      <w:r w:rsidRPr="00A21AFB">
        <w:rPr>
          <w:b/>
          <w:bCs/>
          <w:sz w:val="22"/>
          <w:szCs w:val="22"/>
          <w:rtl/>
        </w:rPr>
        <w:t xml:space="preserve">"אני התייחסתי בחוות הדעת שלי לתופעה שקיימת הרבה פעמים אצל אנשים פוסט טראומטיים. תופעה שנקראת הזדהות עם הקורבן, לפעמים קורים </w:t>
      </w:r>
      <w:r w:rsidRPr="00A21AFB">
        <w:rPr>
          <w:sz w:val="22"/>
          <w:szCs w:val="22"/>
          <w:rtl/>
        </w:rPr>
        <w:t>(כך במקור)</w:t>
      </w:r>
      <w:r w:rsidRPr="00A21AFB">
        <w:rPr>
          <w:b/>
          <w:bCs/>
          <w:sz w:val="22"/>
          <w:szCs w:val="22"/>
          <w:rtl/>
        </w:rPr>
        <w:t xml:space="preserve"> לה סינדרום שטוקהולם עם התוקף, סליחה, עם התוקפן. אני כתבתי בחוות הדעת שלי שברגע שאביה יצא מחייה, נפער חלל גדול בעולם הפנימי שלה והיא מילאה אותו בכל מיני צורות. ההתנהגות הזאת שאת מתארת היא התנהגות מאוד כאוטית מאוד פרועה כזו, היא נובעת ממאמץ... היא נובעת ממקום שחלק שאנחנו מכירים אותו ויש עליו באמת טילי טילים </w:t>
      </w:r>
      <w:r w:rsidRPr="00A21AFB">
        <w:rPr>
          <w:sz w:val="22"/>
          <w:szCs w:val="22"/>
          <w:rtl/>
        </w:rPr>
        <w:t>(כך במקור, והכוונה, כמובן לתילי תילים - א.ו.)</w:t>
      </w:r>
      <w:r w:rsidRPr="00A21AFB">
        <w:rPr>
          <w:b/>
          <w:bCs/>
          <w:sz w:val="22"/>
          <w:szCs w:val="22"/>
          <w:rtl/>
        </w:rPr>
        <w:t xml:space="preserve"> של מאמרים, של הזדהות עם הקורבן, החלק שמוצא את עצמו מתנהג כמו התוקפן, מבחינת החוויה לא מבחינת המעשה הקונקרטי" </w:t>
      </w:r>
      <w:r w:rsidRPr="00A21AFB">
        <w:rPr>
          <w:sz w:val="22"/>
          <w:szCs w:val="22"/>
          <w:rtl/>
        </w:rPr>
        <w:t>(עמ' 951 ש' 20 - עמ' 952 ש' 7).</w:t>
      </w:r>
    </w:p>
    <w:p w14:paraId="24ACEE59" w14:textId="77777777" w:rsidR="00A21AFB" w:rsidRPr="00A21AFB" w:rsidRDefault="00A21AFB" w:rsidP="00A21AFB">
      <w:pPr>
        <w:bidi/>
        <w:spacing w:line="360" w:lineRule="auto"/>
        <w:jc w:val="both"/>
        <w:rPr>
          <w:sz w:val="22"/>
          <w:szCs w:val="22"/>
          <w:rtl/>
        </w:rPr>
      </w:pPr>
    </w:p>
    <w:p w14:paraId="194099A9" w14:textId="77777777" w:rsidR="00A21AFB" w:rsidRPr="00A21AFB" w:rsidRDefault="00A21AFB" w:rsidP="00A21AFB">
      <w:pPr>
        <w:bidi/>
        <w:spacing w:line="360" w:lineRule="auto"/>
        <w:jc w:val="both"/>
        <w:rPr>
          <w:sz w:val="22"/>
          <w:szCs w:val="22"/>
          <w:rtl/>
        </w:rPr>
      </w:pPr>
      <w:r w:rsidRPr="00A21AFB">
        <w:rPr>
          <w:rtl/>
        </w:rPr>
        <w:t xml:space="preserve">עוד אמרה העדה בנחרצות: </w:t>
      </w:r>
      <w:r w:rsidRPr="00A21AFB">
        <w:rPr>
          <w:b/>
          <w:bCs/>
          <w:sz w:val="22"/>
          <w:szCs w:val="22"/>
          <w:rtl/>
        </w:rPr>
        <w:t xml:space="preserve">"אני שוללת מכל וכל את האפשרות שאפשר להסביר את ההתנהגות ואת הסימפטומטיים של כ. </w:t>
      </w:r>
      <w:r w:rsidRPr="00A21AFB">
        <w:rPr>
          <w:sz w:val="22"/>
          <w:szCs w:val="22"/>
          <w:rtl/>
        </w:rPr>
        <w:t>(המתלוננת - א.ו.)</w:t>
      </w:r>
      <w:r w:rsidRPr="00A21AFB">
        <w:rPr>
          <w:b/>
          <w:bCs/>
          <w:sz w:val="22"/>
          <w:szCs w:val="22"/>
          <w:rtl/>
        </w:rPr>
        <w:t xml:space="preserve"> על רקע של פגיעה אורגנית... זה לחלוטין, אני חושבת שאם היו מעמידים פה מיליון נוירולוגים לא היה אחד שלא היה אומר שהתמונה שהוא רואה מתאימה לאפילפסיה. אחד לא היה" </w:t>
      </w:r>
      <w:r w:rsidRPr="00A21AFB">
        <w:rPr>
          <w:sz w:val="22"/>
          <w:szCs w:val="22"/>
          <w:rtl/>
        </w:rPr>
        <w:t>(עמ' 954, ש' 1-6).</w:t>
      </w:r>
    </w:p>
    <w:p w14:paraId="5E53AD41" w14:textId="77777777" w:rsidR="00A21AFB" w:rsidRPr="00A21AFB" w:rsidRDefault="00A21AFB" w:rsidP="00A21AFB">
      <w:pPr>
        <w:bidi/>
        <w:spacing w:line="360" w:lineRule="auto"/>
        <w:jc w:val="both"/>
        <w:rPr>
          <w:rtl/>
        </w:rPr>
      </w:pPr>
    </w:p>
    <w:p w14:paraId="4B2A6DAE" w14:textId="77777777" w:rsidR="00A21AFB" w:rsidRPr="00A21AFB" w:rsidRDefault="00A21AFB" w:rsidP="00A21AFB">
      <w:pPr>
        <w:bidi/>
        <w:spacing w:line="360" w:lineRule="auto"/>
        <w:jc w:val="both"/>
        <w:rPr>
          <w:sz w:val="22"/>
          <w:szCs w:val="22"/>
          <w:rtl/>
        </w:rPr>
      </w:pPr>
      <w:r w:rsidRPr="00A21AFB">
        <w:rPr>
          <w:rtl/>
        </w:rPr>
        <w:t xml:space="preserve">כאשר הסנגורית מבררת היתכנות של התפתחות פסיכיאטרית על רקע אפילפטי, משיבה העדה: </w:t>
      </w:r>
      <w:r w:rsidRPr="00A21AFB">
        <w:rPr>
          <w:b/>
          <w:bCs/>
          <w:sz w:val="22"/>
          <w:szCs w:val="22"/>
          <w:rtl/>
        </w:rPr>
        <w:t xml:space="preserve">"אין לי כל ספק שהפרעה אורגנית פסיכיאטרית לא נראית כמו התמונה הקלינית שמציגה גב' ל. </w:t>
      </w:r>
      <w:r w:rsidRPr="00A21AFB">
        <w:rPr>
          <w:sz w:val="22"/>
          <w:szCs w:val="22"/>
          <w:rtl/>
        </w:rPr>
        <w:t>(המתלוננת - א.ו)</w:t>
      </w:r>
      <w:r w:rsidRPr="00A21AFB">
        <w:rPr>
          <w:b/>
          <w:bCs/>
          <w:sz w:val="22"/>
          <w:szCs w:val="22"/>
          <w:rtl/>
        </w:rPr>
        <w:t>. לחלוטין לא. מאחר יש פה אוסף מאוד מאוד ספציפי של מאפיינים... הרבה פעמים זה מאפיינים מאוד ילדותיים באמת, צריכה להיות פגיעה קוגניטיבית בולטת הרבה פעמים, זה לא משהו ספציפי. פה יש מאפיינים מאוד מאוד קלאסיים מבחינתי... שעושים את האבחנה אז אפשר להגיד במשפט אחד שזה חוסר יציבות בכל שטחי החיים, בכל תחומי החיים, בכל תחומי האישיות. זה חוסר יציבות מאוד בולט ביחסים, זה חוסר</w:t>
      </w:r>
      <w:r w:rsidRPr="00A21AFB">
        <w:rPr>
          <w:b/>
          <w:bCs/>
          <w:rtl/>
        </w:rPr>
        <w:t xml:space="preserve"> </w:t>
      </w:r>
      <w:r w:rsidRPr="00A21AFB">
        <w:rPr>
          <w:b/>
          <w:bCs/>
          <w:sz w:val="22"/>
          <w:szCs w:val="22"/>
          <w:rtl/>
        </w:rPr>
        <w:t xml:space="preserve">יציבות בתפיסה של עצמי, בדימוי העצמי, זה חוסר יציבות בהתנהגות, אפרופו התנהגות מאוד פרועה הזאת. זה חוסר יציבות במצב הרוח" </w:t>
      </w:r>
      <w:r w:rsidRPr="00A21AFB">
        <w:rPr>
          <w:sz w:val="22"/>
          <w:szCs w:val="22"/>
          <w:rtl/>
        </w:rPr>
        <w:t>(עמ' 954-956).</w:t>
      </w:r>
    </w:p>
    <w:p w14:paraId="35BE8899" w14:textId="77777777" w:rsidR="00A21AFB" w:rsidRPr="00A21AFB" w:rsidRDefault="00A21AFB" w:rsidP="00A21AFB">
      <w:pPr>
        <w:bidi/>
        <w:spacing w:line="360" w:lineRule="auto"/>
        <w:jc w:val="both"/>
        <w:rPr>
          <w:rtl/>
        </w:rPr>
      </w:pPr>
    </w:p>
    <w:p w14:paraId="698B2DFF" w14:textId="77777777" w:rsidR="00A21AFB" w:rsidRPr="00A21AFB" w:rsidRDefault="00A21AFB" w:rsidP="00A21AFB">
      <w:pPr>
        <w:bidi/>
        <w:spacing w:line="360" w:lineRule="auto"/>
        <w:jc w:val="both"/>
        <w:rPr>
          <w:sz w:val="22"/>
          <w:szCs w:val="22"/>
          <w:rtl/>
        </w:rPr>
      </w:pPr>
      <w:r w:rsidRPr="00A21AFB">
        <w:rPr>
          <w:rtl/>
        </w:rPr>
        <w:t xml:space="preserve">ואילו על רקע אורגני, לשאלת בית-המשפט, הייתה מצפה: </w:t>
      </w:r>
      <w:r w:rsidRPr="00A21AFB">
        <w:rPr>
          <w:b/>
          <w:bCs/>
          <w:sz w:val="22"/>
          <w:szCs w:val="22"/>
          <w:rtl/>
        </w:rPr>
        <w:t>"לא לראות מצבי אני</w:t>
      </w:r>
      <w:r w:rsidRPr="00A21AFB">
        <w:rPr>
          <w:sz w:val="22"/>
          <w:szCs w:val="22"/>
          <w:rtl/>
        </w:rPr>
        <w:t xml:space="preserve"> </w:t>
      </w:r>
      <w:r w:rsidRPr="00A21AFB">
        <w:rPr>
          <w:b/>
          <w:bCs/>
          <w:sz w:val="22"/>
          <w:szCs w:val="22"/>
          <w:rtl/>
        </w:rPr>
        <w:t xml:space="preserve">כל כך בפער אחד מה שנקרא </w:t>
      </w:r>
      <w:r w:rsidRPr="00A21AFB">
        <w:rPr>
          <w:sz w:val="22"/>
          <w:szCs w:val="22"/>
          <w:rtl/>
        </w:rPr>
        <w:t>(כך במקור, ומיד מסבירה כוונת דבריה - א.ו)</w:t>
      </w:r>
      <w:r w:rsidRPr="00A21AFB">
        <w:rPr>
          <w:b/>
          <w:bCs/>
          <w:sz w:val="22"/>
          <w:szCs w:val="22"/>
          <w:rtl/>
        </w:rPr>
        <w:t>,</w:t>
      </w:r>
      <w:r w:rsidRPr="00A21AFB">
        <w:rPr>
          <w:sz w:val="22"/>
          <w:szCs w:val="22"/>
          <w:rtl/>
        </w:rPr>
        <w:t xml:space="preserve"> </w:t>
      </w:r>
      <w:r w:rsidRPr="00A21AFB">
        <w:rPr>
          <w:b/>
          <w:bCs/>
          <w:sz w:val="22"/>
          <w:szCs w:val="22"/>
          <w:rtl/>
        </w:rPr>
        <w:t xml:space="preserve">שפתאום היא יכולה לשבת ולהיות מאוד קוהרנטית וברורה ולדבר לעניין ופתאום היא הופכת להיות מן התנהגות כאוטית כזאת ולא ברורה בכלל, עם תנועות מוטוריות כאלה, זאת אומרת זה לחלוטין לא אופייני במצבים אורגניים. במצבים אורגניים יש משהו שהוא יציב, יש מאפיינים אישיותיים כאלה של משהו שהוא קצת יותר לקוי, זה האסנסס של מצבים אורגניים. עד כמה שאפשר להגדיר אותם, הם באמת מאוד לא מוגדרים ופה אפשר לראות אני חושבת שכל מי שעוסק בתחום לא היה לו ספק פה" </w:t>
      </w:r>
      <w:r w:rsidRPr="00A21AFB">
        <w:rPr>
          <w:sz w:val="22"/>
          <w:szCs w:val="22"/>
          <w:rtl/>
        </w:rPr>
        <w:t xml:space="preserve">(עמ' 956, ש' 5-13). </w:t>
      </w:r>
    </w:p>
    <w:p w14:paraId="1B70765E" w14:textId="77777777" w:rsidR="00A21AFB" w:rsidRPr="00A21AFB" w:rsidRDefault="00A21AFB" w:rsidP="00A21AFB">
      <w:pPr>
        <w:bidi/>
        <w:spacing w:line="360" w:lineRule="auto"/>
        <w:jc w:val="both"/>
        <w:rPr>
          <w:rtl/>
        </w:rPr>
      </w:pPr>
    </w:p>
    <w:p w14:paraId="4479A8C0" w14:textId="77777777" w:rsidR="00A21AFB" w:rsidRPr="00A21AFB" w:rsidRDefault="00A21AFB" w:rsidP="00A21AFB">
      <w:pPr>
        <w:numPr>
          <w:ilvl w:val="0"/>
          <w:numId w:val="7"/>
        </w:numPr>
        <w:bidi/>
        <w:spacing w:line="360" w:lineRule="auto"/>
        <w:ind w:left="0"/>
        <w:contextualSpacing/>
        <w:jc w:val="both"/>
        <w:rPr>
          <w:b/>
          <w:bCs/>
          <w:u w:val="single"/>
        </w:rPr>
      </w:pPr>
      <w:r w:rsidRPr="00A21AFB">
        <w:rPr>
          <w:b/>
          <w:bCs/>
          <w:u w:val="single"/>
          <w:rtl/>
        </w:rPr>
        <w:t>פרופ' אנטולי קריינין</w:t>
      </w:r>
      <w:r w:rsidRPr="00A21AFB">
        <w:rPr>
          <w:rtl/>
        </w:rPr>
        <w:t xml:space="preserve"> - מומחה בפסיכיאטריה ופסיכותרפיסט, ערך חוות-דעת מטעם ההגנה </w:t>
      </w:r>
      <w:r w:rsidRPr="00A21AFB">
        <w:rPr>
          <w:sz w:val="22"/>
          <w:szCs w:val="22"/>
          <w:rtl/>
        </w:rPr>
        <w:t>(</w:t>
      </w:r>
      <w:r w:rsidRPr="00A21AFB">
        <w:rPr>
          <w:b/>
          <w:bCs/>
          <w:sz w:val="22"/>
          <w:szCs w:val="22"/>
          <w:rtl/>
        </w:rPr>
        <w:t>נ/14</w:t>
      </w:r>
      <w:r w:rsidRPr="00A21AFB">
        <w:rPr>
          <w:sz w:val="22"/>
          <w:szCs w:val="22"/>
          <w:rtl/>
        </w:rPr>
        <w:t xml:space="preserve">, אשר סומנה גם </w:t>
      </w:r>
      <w:r w:rsidRPr="00A21AFB">
        <w:rPr>
          <w:b/>
          <w:bCs/>
          <w:sz w:val="22"/>
          <w:szCs w:val="22"/>
          <w:rtl/>
        </w:rPr>
        <w:t>ת/15</w:t>
      </w:r>
      <w:r w:rsidRPr="00A21AFB">
        <w:rPr>
          <w:sz w:val="22"/>
          <w:szCs w:val="22"/>
          <w:rtl/>
        </w:rPr>
        <w:t>, כפי שיובהר להלן),</w:t>
      </w:r>
      <w:r w:rsidRPr="00A21AFB">
        <w:rPr>
          <w:rtl/>
        </w:rPr>
        <w:t xml:space="preserve"> לעניין מצבה הנפשי של המתלוננת. </w:t>
      </w:r>
      <w:r w:rsidRPr="00A21AFB">
        <w:rPr>
          <w:b/>
          <w:bCs/>
          <w:u w:val="single"/>
          <w:rtl/>
        </w:rPr>
        <w:t xml:space="preserve"> </w:t>
      </w:r>
    </w:p>
    <w:p w14:paraId="0A4B94DC" w14:textId="77777777" w:rsidR="00A21AFB" w:rsidRPr="00A21AFB" w:rsidRDefault="00A21AFB" w:rsidP="00A21AFB">
      <w:pPr>
        <w:bidi/>
        <w:spacing w:line="360" w:lineRule="auto"/>
        <w:contextualSpacing/>
        <w:jc w:val="both"/>
        <w:rPr>
          <w:b/>
          <w:bCs/>
          <w:u w:val="single"/>
          <w:rtl/>
        </w:rPr>
      </w:pPr>
    </w:p>
    <w:p w14:paraId="109A7DDD" w14:textId="77777777" w:rsidR="00A21AFB" w:rsidRPr="00A21AFB" w:rsidRDefault="00A21AFB" w:rsidP="00A21AFB">
      <w:pPr>
        <w:bidi/>
        <w:spacing w:line="360" w:lineRule="auto"/>
        <w:jc w:val="both"/>
        <w:rPr>
          <w:rtl/>
        </w:rPr>
      </w:pPr>
      <w:r w:rsidRPr="00A21AFB">
        <w:rPr>
          <w:rtl/>
        </w:rPr>
        <w:t xml:space="preserve">תחילה, יצוין, כי חוות-הדעת שהייתה מצויה בידי המאשימה, נכון ליום מתן עדותו של מומחה זה בבית-המשפט, היא מיום 3.12.15, ולפיכך - עליה הוא נחקר, ואילו זו שהייתה בידי ההגנה, נערכה ומתייחסת לתאריך מאוחר יותר - 3.05.16. כאשר התבקש המומחה להתייחס לשוני בין חוות-הדעת, הסביר, כי בראשונה ישנה התייחסות לחוות-הדעת שהוגשה מטעם המאשימה, שערכה ד"ר גילי אופיר, ואילו בשנייה, ניתן מענה לתשובות שניתנו לו על-ידי מומחית זו, בזיקה לחוות-דעתו הראשונה </w:t>
      </w:r>
      <w:r w:rsidRPr="00A21AFB">
        <w:rPr>
          <w:sz w:val="22"/>
          <w:szCs w:val="22"/>
          <w:rtl/>
        </w:rPr>
        <w:t>(פרוט' מיום 7.07.1, עמ' 982).</w:t>
      </w:r>
      <w:r w:rsidRPr="00A21AFB">
        <w:rPr>
          <w:rtl/>
        </w:rPr>
        <w:t xml:space="preserve"> משעדותו ניתנה ביחס לחוות-הדעת הראשונית, ובהיעדר הסבר מניח את הדעת, של ההגנה, לכך שהמאשימה לא עודכנה במועד על השינויים בחוות-הדעת - ההתייחסות וההתמקדות בפרק זה, תהא לזו מדצמבר 2015, אשר סומנה, כאמור, כ- </w:t>
      </w:r>
      <w:r w:rsidRPr="00A21AFB">
        <w:rPr>
          <w:b/>
          <w:bCs/>
          <w:sz w:val="22"/>
          <w:szCs w:val="22"/>
          <w:rtl/>
        </w:rPr>
        <w:t>ת/15.</w:t>
      </w:r>
      <w:r w:rsidRPr="00A21AFB">
        <w:rPr>
          <w:rtl/>
        </w:rPr>
        <w:t xml:space="preserve">      </w:t>
      </w:r>
    </w:p>
    <w:p w14:paraId="11DB34C5" w14:textId="77777777" w:rsidR="00A21AFB" w:rsidRPr="00A21AFB" w:rsidRDefault="00A21AFB" w:rsidP="00A21AFB">
      <w:pPr>
        <w:bidi/>
        <w:spacing w:line="360" w:lineRule="auto"/>
        <w:contextualSpacing/>
        <w:jc w:val="both"/>
        <w:rPr>
          <w:rtl/>
        </w:rPr>
      </w:pPr>
    </w:p>
    <w:p w14:paraId="218426DC" w14:textId="77777777" w:rsidR="00A21AFB" w:rsidRPr="00A21AFB" w:rsidRDefault="00A21AFB" w:rsidP="00A21AFB">
      <w:pPr>
        <w:bidi/>
        <w:spacing w:line="360" w:lineRule="auto"/>
        <w:jc w:val="both"/>
        <w:rPr>
          <w:rtl/>
        </w:rPr>
      </w:pPr>
      <w:r w:rsidRPr="00A21AFB">
        <w:rPr>
          <w:rtl/>
        </w:rPr>
        <w:t xml:space="preserve">בראשית חוות-דעתו, ציין המומחה, בהגינותו </w:t>
      </w:r>
      <w:r w:rsidRPr="00A21AFB">
        <w:rPr>
          <w:sz w:val="22"/>
          <w:szCs w:val="22"/>
          <w:rtl/>
        </w:rPr>
        <w:t xml:space="preserve">(ובדומה לד"ר וירוזוב), </w:t>
      </w:r>
      <w:r w:rsidRPr="00A21AFB">
        <w:rPr>
          <w:rtl/>
        </w:rPr>
        <w:t>שלא היה מעורב בטיפול במתלוננת, ומאחר ולא בדק אותה, הוא מוגבל במתן אבחנה סופית אודות מצבה.</w:t>
      </w:r>
    </w:p>
    <w:p w14:paraId="65D38FB9" w14:textId="77777777" w:rsidR="00A21AFB" w:rsidRPr="00A21AFB" w:rsidRDefault="00A21AFB" w:rsidP="00A21AFB">
      <w:pPr>
        <w:bidi/>
        <w:spacing w:line="360" w:lineRule="auto"/>
        <w:contextualSpacing/>
        <w:jc w:val="both"/>
        <w:rPr>
          <w:rtl/>
        </w:rPr>
      </w:pPr>
    </w:p>
    <w:p w14:paraId="003DA931" w14:textId="77777777" w:rsidR="00A21AFB" w:rsidRPr="00A21AFB" w:rsidRDefault="00A21AFB" w:rsidP="00A21AFB">
      <w:pPr>
        <w:bidi/>
        <w:spacing w:line="360" w:lineRule="auto"/>
        <w:jc w:val="both"/>
        <w:rPr>
          <w:rtl/>
        </w:rPr>
      </w:pPr>
      <w:r w:rsidRPr="00A21AFB">
        <w:rPr>
          <w:rtl/>
        </w:rPr>
        <w:t>לאחר סקירת תולדות המקרה, כפי שלמד מסימוכין שהונחו בפניו, מיקד התייחסותו לאבחנה שקבעה מומחית התביעה, ד"ר אופיר (</w:t>
      </w:r>
      <w:r w:rsidRPr="00A21AFB">
        <w:rPr>
          <w:sz w:val="22"/>
          <w:szCs w:val="22"/>
          <w:rtl/>
        </w:rPr>
        <w:t xml:space="preserve">שנסקרה לעיל), </w:t>
      </w:r>
      <w:r w:rsidRPr="00A21AFB">
        <w:rPr>
          <w:rtl/>
        </w:rPr>
        <w:t xml:space="preserve">ולפיה, סובלת המתלוננת מ- </w:t>
      </w:r>
      <w:r w:rsidRPr="00A21AFB">
        <w:rPr>
          <w:sz w:val="22"/>
          <w:szCs w:val="22"/>
        </w:rPr>
        <w:t>C</w:t>
      </w:r>
      <w:r w:rsidRPr="00A21AFB">
        <w:t>omplex</w:t>
      </w:r>
      <w:r w:rsidRPr="00A21AFB">
        <w:rPr>
          <w:sz w:val="22"/>
          <w:szCs w:val="22"/>
        </w:rPr>
        <w:t xml:space="preserve"> PTSD</w:t>
      </w:r>
      <w:r w:rsidRPr="00A21AFB">
        <w:rPr>
          <w:rtl/>
        </w:rPr>
        <w:t xml:space="preserve">, כלומר, מתגובה בתר-חבלתית.   </w:t>
      </w:r>
    </w:p>
    <w:p w14:paraId="58906F60" w14:textId="77777777" w:rsidR="00A21AFB" w:rsidRPr="00A21AFB" w:rsidRDefault="00A21AFB" w:rsidP="00A21AFB">
      <w:pPr>
        <w:bidi/>
        <w:spacing w:line="360" w:lineRule="auto"/>
        <w:contextualSpacing/>
        <w:jc w:val="both"/>
        <w:rPr>
          <w:rFonts w:hint="cs"/>
          <w:rtl/>
        </w:rPr>
      </w:pPr>
    </w:p>
    <w:p w14:paraId="380DA705" w14:textId="77777777" w:rsidR="00A21AFB" w:rsidRPr="00A21AFB" w:rsidRDefault="00A21AFB" w:rsidP="00A21AFB">
      <w:pPr>
        <w:bidi/>
        <w:spacing w:line="360" w:lineRule="auto"/>
        <w:jc w:val="both"/>
        <w:rPr>
          <w:rtl/>
        </w:rPr>
      </w:pPr>
      <w:r w:rsidRPr="00A21AFB">
        <w:rPr>
          <w:rtl/>
        </w:rPr>
        <w:t>פרופ' קריינין תוקף את חוות-דעתה של ד"ר אופיר כמעט בכל דרך אפשרית, ובהתייחס לנקודות הבאות:</w:t>
      </w:r>
    </w:p>
    <w:p w14:paraId="7ECD3751" w14:textId="77777777" w:rsidR="00A21AFB" w:rsidRPr="00A21AFB" w:rsidRDefault="00A21AFB" w:rsidP="00A21AFB">
      <w:pPr>
        <w:numPr>
          <w:ilvl w:val="0"/>
          <w:numId w:val="29"/>
        </w:numPr>
        <w:bidi/>
        <w:spacing w:line="360" w:lineRule="auto"/>
        <w:contextualSpacing/>
        <w:jc w:val="both"/>
      </w:pPr>
      <w:r w:rsidRPr="00A21AFB">
        <w:rPr>
          <w:rtl/>
        </w:rPr>
        <w:t xml:space="preserve">ביחס להתרשמות ד"ר אופיר, ולפיה, המתלוננת אמינה ובעלת סימפטומים עוצמתייים, סבור ד"ר קריינין שמדובר במעורבות יתר, וב"הזדהות השלכתית" של ד"ר אופיר עם המתלוננת, שיש בה כדי לפגום באבחון ובטיפול. </w:t>
      </w:r>
    </w:p>
    <w:p w14:paraId="21D009BA" w14:textId="77777777" w:rsidR="00A21AFB" w:rsidRPr="00A21AFB" w:rsidRDefault="00A21AFB" w:rsidP="00A21AFB">
      <w:pPr>
        <w:numPr>
          <w:ilvl w:val="0"/>
          <w:numId w:val="29"/>
        </w:numPr>
        <w:bidi/>
        <w:spacing w:line="360" w:lineRule="auto"/>
        <w:contextualSpacing/>
        <w:jc w:val="both"/>
      </w:pPr>
      <w:r w:rsidRPr="00A21AFB">
        <w:rPr>
          <w:rtl/>
        </w:rPr>
        <w:t xml:space="preserve">המומחה סבור שד"ר אופיר לא התייחסה לפגיעה המינית הנטענת באובייקטיביות הנדרשת, אלא יצאה מתוך נקודת הנחה שהאירועים אכן התרחשו. </w:t>
      </w:r>
    </w:p>
    <w:p w14:paraId="4511DC3E" w14:textId="77777777" w:rsidR="00A21AFB" w:rsidRPr="00A21AFB" w:rsidRDefault="00A21AFB" w:rsidP="00A21AFB">
      <w:pPr>
        <w:numPr>
          <w:ilvl w:val="0"/>
          <w:numId w:val="29"/>
        </w:numPr>
        <w:bidi/>
        <w:spacing w:line="360" w:lineRule="auto"/>
        <w:contextualSpacing/>
        <w:jc w:val="both"/>
      </w:pPr>
      <w:r w:rsidRPr="00A21AFB">
        <w:rPr>
          <w:rtl/>
        </w:rPr>
        <w:t xml:space="preserve">הוא סבור, כי בהתאם לאמור בספר האבחנות, </w:t>
      </w:r>
      <w:r w:rsidRPr="00A21AFB">
        <w:rPr>
          <w:sz w:val="22"/>
          <w:szCs w:val="22"/>
        </w:rPr>
        <w:t>DSM-</w:t>
      </w:r>
      <w:r w:rsidRPr="00A21AFB">
        <w:t>5</w:t>
      </w:r>
      <w:r w:rsidRPr="00A21AFB">
        <w:rPr>
          <w:rtl/>
        </w:rPr>
        <w:t xml:space="preserve">, לא ניתן להגיע לאבחנה פסיכיאטרית כלשהי, לרבות </w:t>
      </w:r>
      <w:r w:rsidRPr="00A21AFB">
        <w:rPr>
          <w:sz w:val="22"/>
          <w:szCs w:val="22"/>
        </w:rPr>
        <w:t>PTSD</w:t>
      </w:r>
      <w:r w:rsidRPr="00A21AFB">
        <w:rPr>
          <w:rtl/>
        </w:rPr>
        <w:t xml:space="preserve">, בטרם שנשללה סיבה אורגנית לתופעה הנחקרת. מהיבט זה, לשיטתו, שגתה ד"ר אופיר כאשר מחד, לא שללה סיבה אורגנית, ומאידך, קבעה אבחנה של </w:t>
      </w:r>
      <w:r w:rsidRPr="00A21AFB">
        <w:rPr>
          <w:sz w:val="22"/>
          <w:szCs w:val="22"/>
        </w:rPr>
        <w:t>PTSD</w:t>
      </w:r>
      <w:r w:rsidRPr="00A21AFB">
        <w:rPr>
          <w:rtl/>
        </w:rPr>
        <w:t xml:space="preserve">, וקל וחומר, שעשתה כן ללא דיון, המתבקש לשיטתו, באבחנה מבדלת במישור אטיולוגי-סביבתי.   </w:t>
      </w:r>
    </w:p>
    <w:p w14:paraId="593B0ECA" w14:textId="77777777" w:rsidR="00A21AFB" w:rsidRPr="00A21AFB" w:rsidRDefault="00A21AFB" w:rsidP="00A21AFB">
      <w:pPr>
        <w:numPr>
          <w:ilvl w:val="0"/>
          <w:numId w:val="29"/>
        </w:numPr>
        <w:bidi/>
        <w:spacing w:line="360" w:lineRule="auto"/>
        <w:contextualSpacing/>
        <w:jc w:val="both"/>
      </w:pPr>
      <w:r w:rsidRPr="00A21AFB">
        <w:rPr>
          <w:rtl/>
        </w:rPr>
        <w:t xml:space="preserve">אבחנתה של ד"ר אופיר התעלמה מהיבטים תרבותיים-דתיים של המתלוננת ומשפחתה, ולא ניתנה התייחסות לנסיבות ההגירה של המשפחה, ולטריגרים סביבתיים שהשפיעו על מצבה הנפשי, דוגמת התעללות חברתית שממנה סבלה במערכות הלימוד. כמו-כן, התעלמה המומחית ממאפייני מגדר וגיל של המתלוננת, וכן, מתרופות שנטלה בעת הגשת התלונה. </w:t>
      </w:r>
    </w:p>
    <w:p w14:paraId="49B3342C" w14:textId="77777777" w:rsidR="00A21AFB" w:rsidRPr="00A21AFB" w:rsidRDefault="00A21AFB" w:rsidP="00A21AFB">
      <w:pPr>
        <w:numPr>
          <w:ilvl w:val="0"/>
          <w:numId w:val="29"/>
        </w:numPr>
        <w:bidi/>
        <w:spacing w:line="360" w:lineRule="auto"/>
        <w:contextualSpacing/>
        <w:jc w:val="both"/>
      </w:pPr>
      <w:r w:rsidRPr="00A21AFB">
        <w:rPr>
          <w:rtl/>
        </w:rPr>
        <w:t xml:space="preserve">בהמשך חוות-דעתו </w:t>
      </w:r>
      <w:r w:rsidRPr="00A21AFB">
        <w:rPr>
          <w:sz w:val="22"/>
          <w:szCs w:val="22"/>
          <w:rtl/>
        </w:rPr>
        <w:t>(סע' 10),</w:t>
      </w:r>
      <w:r w:rsidRPr="00A21AFB">
        <w:rPr>
          <w:rtl/>
        </w:rPr>
        <w:t xml:space="preserve"> מבקר ד"ר קריינין את ד"ר אופיר, באי-שלילת האפשרות להתחזות והתחלות מצדה של המתלוננת, כאבחנה מבדלת, בניגוד לד"ר רגולסקי, שנתן הדעת לאפשרויות אלה, ובוודאי שלא שלל אותן על הסף. לשיטתו, גם לא הייתה כל התייחסות לקיום או שלילת אפשרות של השגת רווח ראשוני ומשני עבור המתלוננת, באמצעות הגשת התלונה על ידה.    </w:t>
      </w:r>
    </w:p>
    <w:p w14:paraId="7AE55F30" w14:textId="77777777" w:rsidR="00A21AFB" w:rsidRPr="00A21AFB" w:rsidRDefault="00A21AFB" w:rsidP="00A21AFB">
      <w:pPr>
        <w:numPr>
          <w:ilvl w:val="0"/>
          <w:numId w:val="29"/>
        </w:numPr>
        <w:bidi/>
        <w:spacing w:line="360" w:lineRule="auto"/>
        <w:contextualSpacing/>
        <w:jc w:val="both"/>
      </w:pPr>
      <w:r w:rsidRPr="00A21AFB">
        <w:rPr>
          <w:rtl/>
        </w:rPr>
        <w:t xml:space="preserve">חוות דעתה של המומחית אופיר, נעדרה דיון על "הפרעת המרה", כאבחנה מבדלת, הגם ששיוך הפרעת </w:t>
      </w:r>
      <w:r w:rsidRPr="00A21AFB">
        <w:rPr>
          <w:sz w:val="22"/>
          <w:szCs w:val="22"/>
        </w:rPr>
        <w:t>C</w:t>
      </w:r>
      <w:r w:rsidRPr="00A21AFB">
        <w:t>onversion</w:t>
      </w:r>
      <w:r w:rsidRPr="00A21AFB">
        <w:rPr>
          <w:rtl/>
        </w:rPr>
        <w:t xml:space="preserve"> כתסמין של תת-סוג </w:t>
      </w:r>
      <w:r w:rsidRPr="00A21AFB">
        <w:rPr>
          <w:sz w:val="22"/>
          <w:szCs w:val="22"/>
        </w:rPr>
        <w:t>PTSD</w:t>
      </w:r>
      <w:r w:rsidRPr="00A21AFB">
        <w:rPr>
          <w:rtl/>
        </w:rPr>
        <w:t xml:space="preserve"> דיסוציאטיבית צריך להיות מלווה בדיון אשר כזה.   </w:t>
      </w:r>
    </w:p>
    <w:p w14:paraId="4C81A128" w14:textId="77777777" w:rsidR="00A21AFB" w:rsidRPr="00A21AFB" w:rsidRDefault="00A21AFB" w:rsidP="00A21AFB">
      <w:pPr>
        <w:numPr>
          <w:ilvl w:val="0"/>
          <w:numId w:val="29"/>
        </w:numPr>
        <w:bidi/>
        <w:spacing w:line="360" w:lineRule="auto"/>
        <w:contextualSpacing/>
        <w:jc w:val="both"/>
        <w:rPr>
          <w:b/>
          <w:bCs/>
          <w:sz w:val="22"/>
          <w:szCs w:val="22"/>
        </w:rPr>
      </w:pPr>
      <w:r w:rsidRPr="00A21AFB">
        <w:rPr>
          <w:rtl/>
        </w:rPr>
        <w:t xml:space="preserve">פרופ' קריינין סבור, כי </w:t>
      </w:r>
      <w:r w:rsidRPr="00A21AFB">
        <w:rPr>
          <w:b/>
          <w:bCs/>
          <w:sz w:val="22"/>
          <w:szCs w:val="22"/>
          <w:rtl/>
        </w:rPr>
        <w:t xml:space="preserve">"המצבור של תחלואה הנלווית אצל המתלוננת מתיישבת עם ליקויים מולדים אורגניים וייתכן אף גנטיים יותר טוב מאשר עם </w:t>
      </w:r>
      <w:r w:rsidRPr="00A21AFB">
        <w:rPr>
          <w:b/>
          <w:bCs/>
          <w:sz w:val="22"/>
          <w:szCs w:val="22"/>
        </w:rPr>
        <w:t>PTSD</w:t>
      </w:r>
      <w:r w:rsidRPr="00A21AFB">
        <w:rPr>
          <w:b/>
          <w:bCs/>
          <w:sz w:val="22"/>
          <w:szCs w:val="22"/>
          <w:rtl/>
        </w:rPr>
        <w:t xml:space="preserve">" </w:t>
      </w:r>
      <w:r w:rsidRPr="00A21AFB">
        <w:rPr>
          <w:sz w:val="22"/>
          <w:szCs w:val="22"/>
          <w:rtl/>
        </w:rPr>
        <w:t>(סע' 12).</w:t>
      </w:r>
    </w:p>
    <w:p w14:paraId="24106AF4" w14:textId="77777777" w:rsidR="00A21AFB" w:rsidRPr="00A21AFB" w:rsidRDefault="00A21AFB" w:rsidP="00A21AFB">
      <w:pPr>
        <w:numPr>
          <w:ilvl w:val="0"/>
          <w:numId w:val="29"/>
        </w:numPr>
        <w:bidi/>
        <w:spacing w:line="360" w:lineRule="auto"/>
        <w:contextualSpacing/>
        <w:jc w:val="both"/>
        <w:rPr>
          <w:b/>
          <w:bCs/>
        </w:rPr>
      </w:pPr>
      <w:r w:rsidRPr="00A21AFB">
        <w:rPr>
          <w:rtl/>
        </w:rPr>
        <w:t xml:space="preserve">מתנגד לשיוך הפרעת </w:t>
      </w:r>
      <w:r w:rsidRPr="00A21AFB">
        <w:rPr>
          <w:sz w:val="22"/>
          <w:szCs w:val="22"/>
        </w:rPr>
        <w:t>OCD</w:t>
      </w:r>
      <w:r w:rsidRPr="00A21AFB">
        <w:rPr>
          <w:rtl/>
        </w:rPr>
        <w:t xml:space="preserve"> כתסמין של </w:t>
      </w:r>
      <w:r w:rsidRPr="00A21AFB">
        <w:rPr>
          <w:sz w:val="22"/>
          <w:szCs w:val="22"/>
        </w:rPr>
        <w:t>PTSD</w:t>
      </w:r>
      <w:r w:rsidRPr="00A21AFB">
        <w:rPr>
          <w:rtl/>
        </w:rPr>
        <w:t xml:space="preserve"> דווקא, כפי שעשתה ד"ר אופיר, מבלי לברר תחילה את האנמנזה המשפחתית, הפרעה אמצעית, וקומפולסיבית טורדנית, לפני או אחרי האירועים הנטענים. </w:t>
      </w:r>
    </w:p>
    <w:p w14:paraId="24E3C9F1" w14:textId="77777777" w:rsidR="00A21AFB" w:rsidRPr="00A21AFB" w:rsidRDefault="00A21AFB" w:rsidP="00A21AFB">
      <w:pPr>
        <w:numPr>
          <w:ilvl w:val="0"/>
          <w:numId w:val="29"/>
        </w:numPr>
        <w:bidi/>
        <w:spacing w:line="360" w:lineRule="auto"/>
        <w:contextualSpacing/>
        <w:jc w:val="both"/>
        <w:rPr>
          <w:b/>
          <w:bCs/>
        </w:rPr>
      </w:pPr>
      <w:r w:rsidRPr="00A21AFB">
        <w:rPr>
          <w:rtl/>
        </w:rPr>
        <w:t xml:space="preserve">מצביע על אפשרות של סוגסטיה </w:t>
      </w:r>
      <w:r w:rsidRPr="00A21AFB">
        <w:rPr>
          <w:sz w:val="22"/>
          <w:szCs w:val="22"/>
          <w:rtl/>
        </w:rPr>
        <w:t>(השאה. תהליך פסיכולוגי הגורם לשינוי עמדה, רגשות ואמונות, באמצעות השפעה תת-מודעת)</w:t>
      </w:r>
      <w:r w:rsidRPr="00A21AFB">
        <w:rPr>
          <w:rtl/>
        </w:rPr>
        <w:t xml:space="preserve"> מצד אנשי המקצוע, על המתלוננת, הנגרמת מהזדהות השלכתית של המטפל במטופל </w:t>
      </w:r>
      <w:r w:rsidRPr="00A21AFB">
        <w:rPr>
          <w:sz w:val="22"/>
          <w:szCs w:val="22"/>
          <w:rtl/>
        </w:rPr>
        <w:t>(ונותן דוגמא, ולפיה הפסיכולוגית העבירה למתלוננת מסר, שבעיותיה החברתיות נובעות מפגיעת האב בה).</w:t>
      </w:r>
    </w:p>
    <w:p w14:paraId="51C6D7F9" w14:textId="77777777" w:rsidR="00A21AFB" w:rsidRPr="00A21AFB" w:rsidRDefault="00A21AFB" w:rsidP="00A21AFB">
      <w:pPr>
        <w:numPr>
          <w:ilvl w:val="0"/>
          <w:numId w:val="29"/>
        </w:numPr>
        <w:bidi/>
        <w:spacing w:line="360" w:lineRule="auto"/>
        <w:contextualSpacing/>
        <w:jc w:val="both"/>
        <w:rPr>
          <w:b/>
          <w:bCs/>
        </w:rPr>
      </w:pPr>
      <w:r w:rsidRPr="00A21AFB">
        <w:rPr>
          <w:rtl/>
        </w:rPr>
        <w:t xml:space="preserve">חוות-דעתה של ד"ר אופיר לא דנה באפשרות של "השאה", ובפרט שהמתלוננת השתתפה בקבוצות בוקר, שבהן נחשפה לחוויות טראומטיות של בנות נוספות, וכן, נעדרה אבחנה מבדלת בנושא של דיסוציאציה ו"ניתוקים". </w:t>
      </w:r>
    </w:p>
    <w:p w14:paraId="545858DA" w14:textId="77777777" w:rsidR="00A21AFB" w:rsidRPr="00A21AFB" w:rsidRDefault="00A21AFB" w:rsidP="00A21AFB">
      <w:pPr>
        <w:numPr>
          <w:ilvl w:val="0"/>
          <w:numId w:val="29"/>
        </w:numPr>
        <w:bidi/>
        <w:spacing w:line="360" w:lineRule="auto"/>
        <w:contextualSpacing/>
        <w:jc w:val="both"/>
        <w:rPr>
          <w:b/>
          <w:bCs/>
        </w:rPr>
      </w:pPr>
      <w:r w:rsidRPr="00A21AFB">
        <w:rPr>
          <w:rtl/>
        </w:rPr>
        <w:t xml:space="preserve">לא נעשה בירור מספק ביחס למועד הופעת התסמינים על ציר הזמן </w:t>
      </w:r>
      <w:r w:rsidRPr="00A21AFB">
        <w:rPr>
          <w:sz w:val="22"/>
          <w:szCs w:val="22"/>
          <w:rtl/>
        </w:rPr>
        <w:t>(לפני או אחרי האירועים הנטענים)</w:t>
      </w:r>
      <w:r w:rsidRPr="00A21AFB">
        <w:rPr>
          <w:rtl/>
        </w:rPr>
        <w:t>, והתפתחותם, לצורך שיוכם למקור טראומטי סביבתי או אחר.</w:t>
      </w:r>
    </w:p>
    <w:p w14:paraId="5C558487" w14:textId="77777777" w:rsidR="00A21AFB" w:rsidRPr="00A21AFB" w:rsidRDefault="00A21AFB" w:rsidP="00A21AFB">
      <w:pPr>
        <w:numPr>
          <w:ilvl w:val="0"/>
          <w:numId w:val="29"/>
        </w:numPr>
        <w:bidi/>
        <w:spacing w:line="360" w:lineRule="auto"/>
        <w:contextualSpacing/>
        <w:jc w:val="both"/>
        <w:rPr>
          <w:b/>
          <w:bCs/>
        </w:rPr>
      </w:pPr>
      <w:r w:rsidRPr="00A21AFB">
        <w:rPr>
          <w:rtl/>
        </w:rPr>
        <w:t xml:space="preserve">אבחנת ד"ר אופיר מתעלמת מדיון באבחנה מבדלת בנוגע לסכיזופרניית נעורים להפרעה סכיזוטיפאלית או </w:t>
      </w:r>
      <w:r w:rsidRPr="00A21AFB">
        <w:t>borderline</w:t>
      </w:r>
      <w:r w:rsidRPr="00A21AFB">
        <w:rPr>
          <w:rtl/>
        </w:rPr>
        <w:t xml:space="preserve"> או הפרעת אישיות אנטי-סוציאלית, אובססיבית קומפולסיבית, סכיזואידית, פרנואידית או דו-קוטבית, הגם שהסתמנה התאמה שלהם לתסמינים שצוינו בחוות דעתה.             </w:t>
      </w:r>
    </w:p>
    <w:p w14:paraId="57CA0702" w14:textId="77777777" w:rsidR="00A21AFB" w:rsidRPr="00A21AFB" w:rsidRDefault="00A21AFB" w:rsidP="00A21AFB">
      <w:pPr>
        <w:numPr>
          <w:ilvl w:val="0"/>
          <w:numId w:val="29"/>
        </w:numPr>
        <w:bidi/>
        <w:spacing w:line="360" w:lineRule="auto"/>
        <w:contextualSpacing/>
        <w:jc w:val="both"/>
        <w:rPr>
          <w:b/>
          <w:bCs/>
        </w:rPr>
      </w:pPr>
      <w:r w:rsidRPr="00A21AFB">
        <w:rPr>
          <w:rtl/>
        </w:rPr>
        <w:t xml:space="preserve">מציף בעיה בקביעת אמינות, ללא התייחסות לאישיותו של הנבדק, לשאלה אם נוטה לשקר, וללא דיון בהשאה-סוגסטיה, בחינת שיתוף הפעולה עם הבודקים, וקיומו של רווח ראשוני ומשני. כל אלו - מצביעים על היעדר התייחסות למרכיב האישיותי של הנבדק, ובמקרה של המתלוננת - הסתמנו, לשיטתו, בהערכת ד"ר וקסלריצ'יק מיום 13.01.14, קווי אישיות אנטי-סוציאליים, גבוליים ונרקיסיסטיים.  </w:t>
      </w:r>
    </w:p>
    <w:p w14:paraId="7C7BBB01" w14:textId="77777777" w:rsidR="00A21AFB" w:rsidRPr="00A21AFB" w:rsidRDefault="00A21AFB" w:rsidP="00A21AFB">
      <w:pPr>
        <w:numPr>
          <w:ilvl w:val="0"/>
          <w:numId w:val="29"/>
        </w:numPr>
        <w:bidi/>
        <w:spacing w:line="360" w:lineRule="auto"/>
        <w:contextualSpacing/>
        <w:jc w:val="both"/>
      </w:pPr>
      <w:r w:rsidRPr="00A21AFB">
        <w:rPr>
          <w:rtl/>
        </w:rPr>
        <w:t xml:space="preserve">היעדר התייחסות מספקת של ד"ר אופיר לכללי הפסיכיאטריה הפורנזית, </w:t>
      </w:r>
      <w:r w:rsidRPr="00A21AFB">
        <w:t>Detecting malingering PTSD</w:t>
      </w:r>
      <w:r w:rsidRPr="00A21AFB">
        <w:rPr>
          <w:rtl/>
        </w:rPr>
        <w:t>.</w:t>
      </w:r>
      <w:r w:rsidRPr="00A21AFB">
        <w:t xml:space="preserve"> </w:t>
      </w:r>
      <w:r w:rsidRPr="00A21AFB">
        <w:rPr>
          <w:rtl/>
        </w:rPr>
        <w:t xml:space="preserve">מהיבט זה, לא נבחנו בצורה מספקת, לשיטתו, הקרבה הפיסית של הנבדקת למטפלת, שבירת הדיסטנס עם חלק מהמטפלים, שיתוף פעולה חלקי, שינוי הגרסאות, היעדר עקביות והסתרת עובדות, חיפוש תשומת לב, הופעת תחושת אשמה התואמת לתלונות שווא, רגשות של אהבה וגעגועים להורים שתואמים לקשר בטוח ולא פוגעני, לעמדתו, ופיתוח "התחלות".   </w:t>
      </w:r>
    </w:p>
    <w:p w14:paraId="31C2090E" w14:textId="77777777" w:rsidR="00A21AFB" w:rsidRPr="00A21AFB" w:rsidRDefault="00A21AFB" w:rsidP="00A21AFB">
      <w:pPr>
        <w:numPr>
          <w:ilvl w:val="0"/>
          <w:numId w:val="29"/>
        </w:numPr>
        <w:bidi/>
        <w:spacing w:line="360" w:lineRule="auto"/>
        <w:contextualSpacing/>
        <w:jc w:val="both"/>
      </w:pPr>
      <w:r w:rsidRPr="00A21AFB">
        <w:rPr>
          <w:rtl/>
        </w:rPr>
        <w:t>היעדר התייחסות ד"ר עקיבא לממצאים פסיכו-דיאגנוסטיים ותוצאות מבחנים שבוצעו, כמקימים הפרעת התחזות.</w:t>
      </w:r>
    </w:p>
    <w:p w14:paraId="7BE222F1" w14:textId="77777777" w:rsidR="00A21AFB" w:rsidRPr="00A21AFB" w:rsidRDefault="00A21AFB" w:rsidP="00A21AFB">
      <w:pPr>
        <w:numPr>
          <w:ilvl w:val="0"/>
          <w:numId w:val="29"/>
        </w:numPr>
        <w:bidi/>
        <w:spacing w:line="360" w:lineRule="auto"/>
        <w:contextualSpacing/>
        <w:jc w:val="both"/>
      </w:pPr>
      <w:r w:rsidRPr="00A21AFB">
        <w:rPr>
          <w:rtl/>
        </w:rPr>
        <w:t>המומחה יוצא חוצץ נגד קביעת קיומה של הפרעת דיסוציאציה, דה-פרסונליזציה ודה-ריאליזציה, על בסיס ראיון קליני בלבד, וללא שימוש בכלי אבחנה מובנים.</w:t>
      </w:r>
    </w:p>
    <w:p w14:paraId="2D6374FB" w14:textId="77777777" w:rsidR="00A21AFB" w:rsidRPr="00A21AFB" w:rsidRDefault="00A21AFB" w:rsidP="00A21AFB">
      <w:pPr>
        <w:numPr>
          <w:ilvl w:val="0"/>
          <w:numId w:val="29"/>
        </w:numPr>
        <w:bidi/>
        <w:spacing w:line="360" w:lineRule="auto"/>
        <w:contextualSpacing/>
        <w:jc w:val="both"/>
      </w:pPr>
      <w:r w:rsidRPr="00A21AFB">
        <w:rPr>
          <w:rtl/>
        </w:rPr>
        <w:t xml:space="preserve">אין די בקביעה לקונית של ד"ר אופיר, בדבר שיפוט חברתי לקוי של המתלוננת, אלא היה מקום לדון ביכולות שיפוט נוספים שלה - התמצאותה במציאות, יכולתה להבדיל בין טוב לרע ובין אמת לשקר. </w:t>
      </w:r>
    </w:p>
    <w:p w14:paraId="5B8B9DB8" w14:textId="77777777" w:rsidR="00A21AFB" w:rsidRPr="00A21AFB" w:rsidRDefault="00A21AFB" w:rsidP="00A21AFB">
      <w:pPr>
        <w:numPr>
          <w:ilvl w:val="0"/>
          <w:numId w:val="29"/>
        </w:numPr>
        <w:bidi/>
        <w:spacing w:line="360" w:lineRule="auto"/>
        <w:contextualSpacing/>
        <w:jc w:val="both"/>
      </w:pPr>
      <w:r w:rsidRPr="00A21AFB">
        <w:rPr>
          <w:rtl/>
        </w:rPr>
        <w:t xml:space="preserve">חוות הדעת אינה כוללת דיון בהתנהגות המנעותית - ולהיפך, לשיטתו, התנהלות הנבדקת מלמדת על היעדר הימנעות שכזו, הן ממקום הפגיעה, מהפוגע ומנושא הפגיעה-מין - התנהלות שיש בה כדי להעלות תמיהות, לאור חומרת, משך וגיל הקורבן, בהתעללות הנטענת.           </w:t>
      </w:r>
    </w:p>
    <w:p w14:paraId="162E8233" w14:textId="77777777" w:rsidR="00A21AFB" w:rsidRPr="00A21AFB" w:rsidRDefault="00A21AFB" w:rsidP="00A21AFB">
      <w:pPr>
        <w:numPr>
          <w:ilvl w:val="0"/>
          <w:numId w:val="29"/>
        </w:numPr>
        <w:bidi/>
        <w:spacing w:line="360" w:lineRule="auto"/>
        <w:contextualSpacing/>
        <w:jc w:val="both"/>
      </w:pPr>
      <w:r w:rsidRPr="00A21AFB">
        <w:rPr>
          <w:rtl/>
        </w:rPr>
        <w:t xml:space="preserve">חוסר התייחסות לאנמנזה רפואית ומשפחתית </w:t>
      </w:r>
      <w:r w:rsidRPr="00A21AFB">
        <w:rPr>
          <w:sz w:val="22"/>
          <w:szCs w:val="22"/>
          <w:rtl/>
        </w:rPr>
        <w:t>(כגון בדיקת ההורים),</w:t>
      </w:r>
      <w:r w:rsidRPr="00A21AFB">
        <w:rPr>
          <w:rtl/>
        </w:rPr>
        <w:t xml:space="preserve"> באופן המהווה פגם היורד לשורשו של עניין. </w:t>
      </w:r>
    </w:p>
    <w:p w14:paraId="114596A7" w14:textId="77777777" w:rsidR="00A21AFB" w:rsidRPr="00A21AFB" w:rsidRDefault="00A21AFB" w:rsidP="00A21AFB">
      <w:pPr>
        <w:numPr>
          <w:ilvl w:val="0"/>
          <w:numId w:val="29"/>
        </w:numPr>
        <w:bidi/>
        <w:spacing w:line="360" w:lineRule="auto"/>
        <w:contextualSpacing/>
        <w:jc w:val="both"/>
      </w:pPr>
      <w:r w:rsidRPr="00A21AFB">
        <w:rPr>
          <w:rtl/>
        </w:rPr>
        <w:t xml:space="preserve">היעדר התייחסות בחוות-דעתה של ד"ר אופיר ל"היעדר יציבות", כלשונו, באופן שבו מתארת המתלוננת את אביה </w:t>
      </w:r>
      <w:r w:rsidRPr="00A21AFB">
        <w:rPr>
          <w:sz w:val="22"/>
          <w:szCs w:val="22"/>
          <w:rtl/>
        </w:rPr>
        <w:t>(סע' 30) -</w:t>
      </w:r>
      <w:r w:rsidRPr="00A21AFB">
        <w:rPr>
          <w:rtl/>
        </w:rPr>
        <w:t xml:space="preserve"> מהללת אותו מחד, ומאידך, מספרת זוועות אודותיו, בדומה לתסמונת שטוקהולם שהוזכרה. אליבא דפרופ' קריינין, שימוש בו זמני בשני מנגנוני הגנת האגו הנ"ל, המנוגדים אחד לשני, אינו מתקבל על הדעת, ובלתי אפשרי אצל סובלים מ-</w:t>
      </w:r>
      <w:r w:rsidRPr="00A21AFB">
        <w:rPr>
          <w:sz w:val="22"/>
          <w:szCs w:val="22"/>
          <w:rtl/>
        </w:rPr>
        <w:t xml:space="preserve"> </w:t>
      </w:r>
      <w:r w:rsidRPr="00A21AFB">
        <w:rPr>
          <w:sz w:val="22"/>
          <w:szCs w:val="22"/>
        </w:rPr>
        <w:t>PTSD</w:t>
      </w:r>
      <w:r w:rsidRPr="00A21AFB">
        <w:rPr>
          <w:rtl/>
        </w:rPr>
        <w:t xml:space="preserve"> </w:t>
      </w:r>
      <w:r w:rsidRPr="00A21AFB">
        <w:rPr>
          <w:sz w:val="22"/>
          <w:szCs w:val="22"/>
          <w:rtl/>
        </w:rPr>
        <w:t>(סע' 31),</w:t>
      </w:r>
      <w:r w:rsidRPr="00A21AFB">
        <w:rPr>
          <w:rtl/>
        </w:rPr>
        <w:t xml:space="preserve"> והיה מקום לבחון האם מדובר במצב פסיכוטי או בהתחזות, ובמקביל, כיוון ששני מנגנונים אלה הם תת-הכרתיים והשימוש בהם אינו וולונטרי, יש לשלול גם קיום של רווח משני וראשוני. </w:t>
      </w:r>
    </w:p>
    <w:p w14:paraId="35B13A05" w14:textId="77777777" w:rsidR="00A21AFB" w:rsidRPr="00A21AFB" w:rsidRDefault="00A21AFB" w:rsidP="00A21AFB">
      <w:pPr>
        <w:numPr>
          <w:ilvl w:val="0"/>
          <w:numId w:val="29"/>
        </w:numPr>
        <w:bidi/>
        <w:spacing w:line="360" w:lineRule="auto"/>
        <w:contextualSpacing/>
        <w:jc w:val="both"/>
      </w:pPr>
      <w:r w:rsidRPr="00A21AFB">
        <w:rPr>
          <w:rtl/>
        </w:rPr>
        <w:t>פרופ' קריינין מתנגד לדחיית מסקנתו של ד"ר רגולסקי, בדבר אפשרות לקיומה של הפרעה רצופה על רקע אורגני, על-ידי ד"ר אופיר, ובפרט, בכל הנוגע לאירוע שפיכת המים הרותחים על האח, כשהייתה המתלוננת בת 7 ו- 8 חודשים.</w:t>
      </w:r>
    </w:p>
    <w:p w14:paraId="6B0B91E1" w14:textId="77777777" w:rsidR="00A21AFB" w:rsidRPr="00A21AFB" w:rsidRDefault="00A21AFB" w:rsidP="00A21AFB">
      <w:pPr>
        <w:numPr>
          <w:ilvl w:val="0"/>
          <w:numId w:val="29"/>
        </w:numPr>
        <w:bidi/>
        <w:spacing w:line="360" w:lineRule="auto"/>
        <w:contextualSpacing/>
        <w:jc w:val="both"/>
      </w:pPr>
      <w:r w:rsidRPr="00A21AFB">
        <w:rPr>
          <w:rtl/>
        </w:rPr>
        <w:t xml:space="preserve">המומחה סבור כי המתלוננת סובלת מהפרעה שנוצרה על רקע אורגני, כמקור אטיולוגי מובהק, וזאת, הוא מבסס הן על ההידרדרות הקוגניטיבית הניכרת והפתאומית (שד"ר אופיר ראתה בה פועל יוצא של טראומה מינית מתמשכת, לשיטתו), והן על ההתנהגות המינית מחוסרת הרסן של המתלוננת עם בחורים שאינם אביה. </w:t>
      </w:r>
    </w:p>
    <w:p w14:paraId="35E84A31" w14:textId="77777777" w:rsidR="00A21AFB" w:rsidRPr="00A21AFB" w:rsidRDefault="00A21AFB" w:rsidP="00A21AFB">
      <w:pPr>
        <w:numPr>
          <w:ilvl w:val="0"/>
          <w:numId w:val="29"/>
        </w:numPr>
        <w:bidi/>
        <w:spacing w:line="360" w:lineRule="auto"/>
        <w:contextualSpacing/>
        <w:jc w:val="both"/>
      </w:pPr>
      <w:r w:rsidRPr="00A21AFB">
        <w:rPr>
          <w:rtl/>
        </w:rPr>
        <w:t xml:space="preserve">שוב, יוצא המומחה כנגד הפרשנות שנותנת ד"ר אופיר ליחס הנבדקת לאביה, כ"סינדרום שטוקהולם", שכן, לשיטתו: </w:t>
      </w:r>
      <w:r w:rsidRPr="00A21AFB">
        <w:rPr>
          <w:b/>
          <w:bCs/>
          <w:sz w:val="22"/>
          <w:szCs w:val="22"/>
          <w:rtl/>
        </w:rPr>
        <w:t xml:space="preserve">"אין בינו לבין התנהגות והתבטאויותיה של המתלוננת כל קשר" </w:t>
      </w:r>
      <w:r w:rsidRPr="00A21AFB">
        <w:rPr>
          <w:sz w:val="22"/>
          <w:szCs w:val="22"/>
          <w:rtl/>
        </w:rPr>
        <w:t>(סע' 35),</w:t>
      </w:r>
      <w:r w:rsidRPr="00A21AFB">
        <w:rPr>
          <w:rtl/>
        </w:rPr>
        <w:t xml:space="preserve"> ולהיפך הוא הנכון, לראייתו, באשר העובדות אינן מצביעות על תחושת שבי, או, ניסיון היחלצות מצידה.        </w:t>
      </w:r>
    </w:p>
    <w:p w14:paraId="2B73118B" w14:textId="77777777" w:rsidR="00A21AFB" w:rsidRPr="00A21AFB" w:rsidRDefault="00A21AFB" w:rsidP="00A21AFB">
      <w:pPr>
        <w:numPr>
          <w:ilvl w:val="0"/>
          <w:numId w:val="29"/>
        </w:numPr>
        <w:bidi/>
        <w:spacing w:line="360" w:lineRule="auto"/>
        <w:contextualSpacing/>
        <w:jc w:val="both"/>
      </w:pPr>
      <w:r w:rsidRPr="00A21AFB">
        <w:rPr>
          <w:rtl/>
        </w:rPr>
        <w:t xml:space="preserve">בסעיף 36 לחוות דעתו, מציג פרופ' קריינין את מסקנתו, ולפיה: </w:t>
      </w:r>
      <w:r w:rsidRPr="00A21AFB">
        <w:rPr>
          <w:b/>
          <w:bCs/>
          <w:sz w:val="22"/>
          <w:szCs w:val="22"/>
          <w:rtl/>
        </w:rPr>
        <w:t>"הנני נוטה ליחס חוסר אמינותה של הנבדקת לשקרנות פתולוגית קומפולסיבית כתסמין להפרעה אישיותית שהתפתחה על רקע אורגני והוחרפה על רקע לחצים סביבתיים"</w:t>
      </w:r>
      <w:r w:rsidRPr="00A21AFB">
        <w:rPr>
          <w:sz w:val="22"/>
          <w:szCs w:val="22"/>
          <w:rtl/>
        </w:rPr>
        <w:t>,</w:t>
      </w:r>
      <w:r w:rsidRPr="00A21AFB">
        <w:rPr>
          <w:rtl/>
        </w:rPr>
        <w:t xml:space="preserve"> ומונה מקרים שבהם, לשיטתו, התאימה המתלוננת עצמה לסיטואציה, וזאת באופן מחושב ובהתאם לרצונותיה. </w:t>
      </w:r>
    </w:p>
    <w:p w14:paraId="7874CFDE" w14:textId="77777777" w:rsidR="00A21AFB" w:rsidRPr="00A21AFB" w:rsidRDefault="00A21AFB" w:rsidP="00A21AFB">
      <w:pPr>
        <w:numPr>
          <w:ilvl w:val="0"/>
          <w:numId w:val="29"/>
        </w:numPr>
        <w:bidi/>
        <w:spacing w:line="360" w:lineRule="auto"/>
        <w:contextualSpacing/>
        <w:jc w:val="both"/>
      </w:pPr>
      <w:r w:rsidRPr="00A21AFB">
        <w:rPr>
          <w:rtl/>
        </w:rPr>
        <w:t xml:space="preserve">גילויי אמביוולנטיות רחבים, כפי שניתן למצוא אצל המתלוננת, אינם מתיישבים, לשיטת המומחה, עם אבחנה של </w:t>
      </w:r>
      <w:r w:rsidRPr="00A21AFB">
        <w:rPr>
          <w:sz w:val="22"/>
          <w:szCs w:val="22"/>
        </w:rPr>
        <w:t>PTSD</w:t>
      </w:r>
      <w:r w:rsidRPr="00A21AFB">
        <w:rPr>
          <w:rtl/>
        </w:rPr>
        <w:t xml:space="preserve">, ומדובר בחלק הכרחי באבחון סכיזופרניה דווקא. </w:t>
      </w:r>
    </w:p>
    <w:p w14:paraId="345777B4" w14:textId="77777777" w:rsidR="00A21AFB" w:rsidRPr="00A21AFB" w:rsidRDefault="00A21AFB" w:rsidP="00A21AFB">
      <w:pPr>
        <w:numPr>
          <w:ilvl w:val="0"/>
          <w:numId w:val="29"/>
        </w:numPr>
        <w:bidi/>
        <w:spacing w:line="360" w:lineRule="auto"/>
        <w:contextualSpacing/>
        <w:jc w:val="both"/>
      </w:pPr>
      <w:r w:rsidRPr="00A21AFB">
        <w:rPr>
          <w:rtl/>
        </w:rPr>
        <w:t xml:space="preserve">פרופ' קריינין מתייחס לגסות ולבוטות של המתלוננת, בתארה, בשפה העברית, את עיקרי תלונתה, ומציין, שאלו אינם מתיישבים עם מנגנון "טאבואיזציה" של נושאים מיניים, שיכול להסביר את שמירת הסוד.   </w:t>
      </w:r>
    </w:p>
    <w:p w14:paraId="1A97F834" w14:textId="77777777" w:rsidR="00A21AFB" w:rsidRPr="00A21AFB" w:rsidRDefault="00A21AFB" w:rsidP="00A21AFB">
      <w:pPr>
        <w:numPr>
          <w:ilvl w:val="0"/>
          <w:numId w:val="29"/>
        </w:numPr>
        <w:bidi/>
        <w:spacing w:line="360" w:lineRule="auto"/>
        <w:contextualSpacing/>
        <w:jc w:val="both"/>
      </w:pPr>
      <w:r w:rsidRPr="00A21AFB">
        <w:rPr>
          <w:rtl/>
        </w:rPr>
        <w:t xml:space="preserve">בניגוד למצופה, גילוי הסוד במקרה דנן, אינו מקנה למתלוננת "חופש פסיכולוגי", או יוצר נקודת מפנה קריטית בהחלמתה, אלא גורם, לפי מומחית התביעה, דווקא להידרדרות במצבה, דבר שאינו מתיישב עם "ניפוץ המנגנון" שאליו מתייחסת ד"ר אופיר </w:t>
      </w:r>
      <w:r w:rsidRPr="00A21AFB">
        <w:rPr>
          <w:sz w:val="22"/>
          <w:szCs w:val="22"/>
          <w:rtl/>
        </w:rPr>
        <w:t>(סע' 40).</w:t>
      </w:r>
    </w:p>
    <w:p w14:paraId="5319A520" w14:textId="77777777" w:rsidR="00A21AFB" w:rsidRPr="00A21AFB" w:rsidRDefault="00A21AFB" w:rsidP="00A21AFB">
      <w:pPr>
        <w:numPr>
          <w:ilvl w:val="0"/>
          <w:numId w:val="29"/>
        </w:numPr>
        <w:bidi/>
        <w:spacing w:line="360" w:lineRule="auto"/>
        <w:contextualSpacing/>
        <w:jc w:val="both"/>
      </w:pPr>
      <w:r w:rsidRPr="00A21AFB">
        <w:rPr>
          <w:rtl/>
        </w:rPr>
        <w:t xml:space="preserve">פרופ' קריינין רואה בהתעלמות מאנמנזות שניתנו מפי המתלוננת, בהיעדר דיון מעמיק, באפשרות קיומו של מקור אורגני למצוקתה הנפשית, ובעובדה שסבלה מהתקפים אפילפטיים מגיל צעיר, וסובלת ממחלת </w:t>
      </w:r>
      <w:r w:rsidRPr="00A21AFB">
        <w:rPr>
          <w:sz w:val="22"/>
          <w:szCs w:val="22"/>
        </w:rPr>
        <w:t>HASHIMOTO</w:t>
      </w:r>
      <w:r w:rsidRPr="00A21AFB">
        <w:rPr>
          <w:rtl/>
        </w:rPr>
        <w:t xml:space="preserve">, לטובת אבחנה של </w:t>
      </w:r>
      <w:r w:rsidRPr="00A21AFB">
        <w:rPr>
          <w:sz w:val="22"/>
          <w:szCs w:val="22"/>
        </w:rPr>
        <w:t>C</w:t>
      </w:r>
      <w:r w:rsidRPr="00A21AFB">
        <w:t xml:space="preserve">omplex </w:t>
      </w:r>
      <w:r w:rsidRPr="00A21AFB">
        <w:rPr>
          <w:sz w:val="22"/>
          <w:szCs w:val="22"/>
        </w:rPr>
        <w:t>PTSD</w:t>
      </w:r>
      <w:r w:rsidRPr="00A21AFB">
        <w:rPr>
          <w:rtl/>
        </w:rPr>
        <w:t xml:space="preserve">, על-ידי ד"ר אופיר - ככזו הפוגמת בחוות דעתה, והופכת אותה ללא רלוונטית. </w:t>
      </w:r>
    </w:p>
    <w:p w14:paraId="19E0AC59" w14:textId="77777777" w:rsidR="00A21AFB" w:rsidRPr="00A21AFB" w:rsidRDefault="00A21AFB" w:rsidP="00A21AFB">
      <w:pPr>
        <w:bidi/>
        <w:spacing w:line="360" w:lineRule="auto"/>
        <w:jc w:val="both"/>
        <w:rPr>
          <w:rFonts w:hint="cs"/>
          <w:rtl/>
        </w:rPr>
      </w:pPr>
    </w:p>
    <w:p w14:paraId="5B407F23" w14:textId="77777777" w:rsidR="00A21AFB" w:rsidRPr="00A21AFB" w:rsidRDefault="00A21AFB" w:rsidP="00A21AFB">
      <w:pPr>
        <w:bidi/>
        <w:spacing w:line="360" w:lineRule="auto"/>
        <w:jc w:val="both"/>
        <w:rPr>
          <w:sz w:val="22"/>
          <w:szCs w:val="22"/>
          <w:rtl/>
        </w:rPr>
      </w:pPr>
      <w:r w:rsidRPr="00A21AFB">
        <w:rPr>
          <w:rtl/>
        </w:rPr>
        <w:t xml:space="preserve">בסיכום חוות-דעתו, שב המומחה על חלק מצומצם מהנקודות שלעיל, וחתם במסקנה כי: </w:t>
      </w:r>
      <w:r w:rsidRPr="00A21AFB">
        <w:rPr>
          <w:b/>
          <w:bCs/>
          <w:sz w:val="22"/>
          <w:szCs w:val="22"/>
          <w:rtl/>
        </w:rPr>
        <w:t>"לאור כול האמור לעיל הנני נאלץ לקבוע בצער כי אבחנתה של המומחית מטעם התביעה ד"ר אופיר עקיבא ספק אם בכלל רלוואנטית לגבי הערכת מצבה הנפשי של המתלוננת ומקור של ההפרעה שממנה היא סובלת"</w:t>
      </w:r>
      <w:r w:rsidRPr="00A21AFB">
        <w:rPr>
          <w:sz w:val="22"/>
          <w:szCs w:val="22"/>
          <w:rtl/>
        </w:rPr>
        <w:t>.</w:t>
      </w:r>
    </w:p>
    <w:p w14:paraId="545A5361" w14:textId="77777777" w:rsidR="00A21AFB" w:rsidRPr="00A21AFB" w:rsidRDefault="00A21AFB" w:rsidP="00A21AFB">
      <w:pPr>
        <w:bidi/>
        <w:spacing w:line="360" w:lineRule="auto"/>
        <w:jc w:val="both"/>
        <w:rPr>
          <w:rtl/>
        </w:rPr>
      </w:pPr>
    </w:p>
    <w:p w14:paraId="283D9F22" w14:textId="77777777" w:rsidR="00A21AFB" w:rsidRPr="00A21AFB" w:rsidRDefault="00A21AFB" w:rsidP="00A21AFB">
      <w:pPr>
        <w:numPr>
          <w:ilvl w:val="0"/>
          <w:numId w:val="7"/>
        </w:numPr>
        <w:bidi/>
        <w:spacing w:line="360" w:lineRule="auto"/>
        <w:ind w:left="0"/>
        <w:contextualSpacing/>
        <w:jc w:val="both"/>
        <w:rPr>
          <w:rtl/>
        </w:rPr>
      </w:pPr>
      <w:r w:rsidRPr="00A21AFB">
        <w:rPr>
          <w:rtl/>
        </w:rPr>
        <w:t xml:space="preserve">פרופ' קריינין העיד בבית-המשפט </w:t>
      </w:r>
      <w:r w:rsidRPr="00A21AFB">
        <w:rPr>
          <w:sz w:val="22"/>
          <w:szCs w:val="22"/>
          <w:rtl/>
        </w:rPr>
        <w:t>(ע.ה. 22),</w:t>
      </w:r>
      <w:r w:rsidRPr="00A21AFB">
        <w:rPr>
          <w:rtl/>
        </w:rPr>
        <w:t xml:space="preserve"> בישיבת יום 7.07.16. </w:t>
      </w:r>
    </w:p>
    <w:p w14:paraId="5F0EAE98" w14:textId="77777777" w:rsidR="00A21AFB" w:rsidRPr="00A21AFB" w:rsidRDefault="00A21AFB" w:rsidP="00A21AFB">
      <w:pPr>
        <w:bidi/>
        <w:spacing w:line="360" w:lineRule="auto"/>
        <w:jc w:val="both"/>
        <w:rPr>
          <w:rtl/>
        </w:rPr>
      </w:pPr>
    </w:p>
    <w:p w14:paraId="514CF5DA" w14:textId="77777777" w:rsidR="00A21AFB" w:rsidRPr="00A21AFB" w:rsidRDefault="00A21AFB" w:rsidP="00A21AFB">
      <w:pPr>
        <w:bidi/>
        <w:spacing w:line="360" w:lineRule="auto"/>
        <w:jc w:val="both"/>
        <w:rPr>
          <w:rtl/>
        </w:rPr>
      </w:pPr>
      <w:r w:rsidRPr="00A21AFB">
        <w:rPr>
          <w:rtl/>
        </w:rPr>
        <w:t xml:space="preserve">לשאלה מדוע לא בדק את המתלוננת, השיב, שנאמר לו שבית-המשפט אינו מאשר זאת </w:t>
      </w:r>
      <w:r w:rsidRPr="00A21AFB">
        <w:rPr>
          <w:sz w:val="22"/>
          <w:szCs w:val="22"/>
          <w:rtl/>
        </w:rPr>
        <w:t xml:space="preserve">(עמ' 993. ויובהר, כי ביחס לטענה זו, לא הוגשו כל סימוכין מטעם ההגנה). </w:t>
      </w:r>
      <w:r w:rsidRPr="00A21AFB">
        <w:rPr>
          <w:rtl/>
        </w:rPr>
        <w:t xml:space="preserve">העד מאשר, שמהשנה שבה עלתה המתלוננת לארץ, ועד לחשיפת הפרשה, לא הייתה אינדיקציה בתיקה הרפואי לבעיה רפואית משמעותית </w:t>
      </w:r>
      <w:r w:rsidRPr="00A21AFB">
        <w:rPr>
          <w:sz w:val="22"/>
          <w:szCs w:val="22"/>
          <w:rtl/>
        </w:rPr>
        <w:t>(עמ' 994 ש' 14),</w:t>
      </w:r>
      <w:r w:rsidRPr="00A21AFB">
        <w:rPr>
          <w:rtl/>
        </w:rPr>
        <w:t xml:space="preserve"> אם כי זכור לו שאושפזה לפני שעלתה לארץ, אך אינו זוכר מתי. </w:t>
      </w:r>
    </w:p>
    <w:p w14:paraId="108096F9" w14:textId="77777777" w:rsidR="00A21AFB" w:rsidRPr="00A21AFB" w:rsidRDefault="00A21AFB" w:rsidP="00A21AFB">
      <w:pPr>
        <w:bidi/>
        <w:spacing w:line="360" w:lineRule="auto"/>
        <w:jc w:val="both"/>
        <w:rPr>
          <w:rtl/>
        </w:rPr>
      </w:pPr>
    </w:p>
    <w:p w14:paraId="302C7BB7" w14:textId="77777777" w:rsidR="00A21AFB" w:rsidRPr="00A21AFB" w:rsidRDefault="00A21AFB" w:rsidP="00A21AFB">
      <w:pPr>
        <w:bidi/>
        <w:spacing w:line="360" w:lineRule="auto"/>
        <w:jc w:val="both"/>
        <w:rPr>
          <w:rtl/>
        </w:rPr>
      </w:pPr>
      <w:r w:rsidRPr="00A21AFB">
        <w:rPr>
          <w:rtl/>
        </w:rPr>
        <w:t xml:space="preserve">כשנשאל העד, האם נכון הדבר, שייחס למתלוננת התחזות, השיב, שמאחר ולא בדק אותה, כל מה שכתב הוא בגדר השערה בלבד, ועם זאת, ראה לציין שהתחזות היא התנהגות מכוונת, תחת שליטה, שמטרתה להשיג רווח משני. וכן, שהתנהגות זו בדרך-כלל מתרחשת בסיטואציות משפטיות, וחולפת כשהסיטואציה המשפטית מסתיימת </w:t>
      </w:r>
      <w:r w:rsidRPr="00A21AFB">
        <w:rPr>
          <w:sz w:val="22"/>
          <w:szCs w:val="22"/>
          <w:rtl/>
        </w:rPr>
        <w:t>(עמ' 996-997),</w:t>
      </w:r>
      <w:r w:rsidRPr="00A21AFB">
        <w:rPr>
          <w:rtl/>
        </w:rPr>
        <w:t xml:space="preserve"> ויש להימנע, ככל הניתן, משימוש במושג זה, שכן, יש בו הרבה אחריות ומשמעות, ולכן נוטה לחפש הגדרה אחרת לתופעה שמוצא</w:t>
      </w:r>
      <w:r w:rsidRPr="00A21AFB">
        <w:rPr>
          <w:sz w:val="22"/>
          <w:szCs w:val="22"/>
          <w:rtl/>
        </w:rPr>
        <w:t xml:space="preserve"> (עמ' 998-1000). </w:t>
      </w:r>
    </w:p>
    <w:p w14:paraId="3592EA3B" w14:textId="77777777" w:rsidR="00A21AFB" w:rsidRPr="00A21AFB" w:rsidRDefault="00A21AFB" w:rsidP="00A21AFB">
      <w:pPr>
        <w:bidi/>
        <w:spacing w:line="360" w:lineRule="auto"/>
        <w:jc w:val="both"/>
        <w:rPr>
          <w:rtl/>
        </w:rPr>
      </w:pPr>
    </w:p>
    <w:p w14:paraId="6030AF99" w14:textId="77777777" w:rsidR="00A21AFB" w:rsidRPr="00A21AFB" w:rsidRDefault="00A21AFB" w:rsidP="00A21AFB">
      <w:pPr>
        <w:bidi/>
        <w:spacing w:line="360" w:lineRule="auto"/>
        <w:jc w:val="both"/>
        <w:rPr>
          <w:rtl/>
        </w:rPr>
      </w:pPr>
      <w:r w:rsidRPr="00A21AFB">
        <w:rPr>
          <w:rtl/>
        </w:rPr>
        <w:t xml:space="preserve">לדבריו, גם לא אבחן אצל המתלוננת בעיה אורגנית או סכיזופרניה, אלא רק העלה השערות במישורים אלה </w:t>
      </w:r>
      <w:r w:rsidRPr="00A21AFB">
        <w:rPr>
          <w:sz w:val="22"/>
          <w:szCs w:val="22"/>
          <w:rtl/>
        </w:rPr>
        <w:t>(עמ' 1000 ש' 22).</w:t>
      </w:r>
      <w:r w:rsidRPr="00A21AFB">
        <w:rPr>
          <w:rtl/>
        </w:rPr>
        <w:t xml:space="preserve"> אחת ההשערות שמעלה, לבקשת התביעה, היא שאולי הרווח המשני שהמתלוננת חיפשה, היה בעצם ראייתה את עצמה כקורבן, מה שהיה קשור אולי לעזרה שהייתה צריכה בבית-הספר. הוא קרא, לדבריו, שלא הצליחה להתאקלם בחברה, שיקרה בלי סוף והייתה דחויה, וגם שאמרו לה שהיא מריחה לא טוב, ומגיעה מוזנחת </w:t>
      </w:r>
      <w:r w:rsidRPr="00A21AFB">
        <w:rPr>
          <w:sz w:val="22"/>
          <w:szCs w:val="22"/>
          <w:rtl/>
        </w:rPr>
        <w:t>(עמ' 1001).</w:t>
      </w:r>
      <w:r w:rsidRPr="00A21AFB">
        <w:rPr>
          <w:rtl/>
        </w:rPr>
        <w:t xml:space="preserve">  ביחס לענייננו, הסביר, שהרווח המשני בעצם הגשת התלונה, יכול ויהא בכך שיתייחסו אליה יותר טוב, כקורבן, ילטפו ויקבלו אותה </w:t>
      </w:r>
      <w:r w:rsidRPr="00A21AFB">
        <w:rPr>
          <w:sz w:val="22"/>
          <w:szCs w:val="22"/>
          <w:rtl/>
        </w:rPr>
        <w:t>(עמ' 1002).</w:t>
      </w:r>
      <w:r w:rsidRPr="00A21AFB">
        <w:rPr>
          <w:rtl/>
        </w:rPr>
        <w:t xml:space="preserve"> שוב, מדובר, לדבריו, בהשערה שהיה צורך לבדוק אותה, ולא בקביעה שזה אכן מה שהיה </w:t>
      </w:r>
      <w:r w:rsidRPr="00A21AFB">
        <w:rPr>
          <w:sz w:val="22"/>
          <w:szCs w:val="22"/>
          <w:rtl/>
        </w:rPr>
        <w:t>(עמ' 1002 ש' 12-13).</w:t>
      </w:r>
    </w:p>
    <w:p w14:paraId="46CD7C70" w14:textId="77777777" w:rsidR="00A21AFB" w:rsidRPr="00A21AFB" w:rsidRDefault="00A21AFB" w:rsidP="00A21AFB">
      <w:pPr>
        <w:bidi/>
        <w:spacing w:line="360" w:lineRule="auto"/>
        <w:jc w:val="both"/>
        <w:rPr>
          <w:rtl/>
        </w:rPr>
      </w:pPr>
      <w:r w:rsidRPr="00A21AFB">
        <w:rPr>
          <w:rtl/>
        </w:rPr>
        <w:t xml:space="preserve"> </w:t>
      </w:r>
    </w:p>
    <w:p w14:paraId="542BB831" w14:textId="77777777" w:rsidR="00A21AFB" w:rsidRPr="00A21AFB" w:rsidRDefault="00A21AFB" w:rsidP="00A21AFB">
      <w:pPr>
        <w:bidi/>
        <w:spacing w:line="360" w:lineRule="auto"/>
        <w:jc w:val="both"/>
        <w:rPr>
          <w:sz w:val="22"/>
          <w:szCs w:val="22"/>
          <w:rtl/>
        </w:rPr>
      </w:pPr>
      <w:r w:rsidRPr="00A21AFB">
        <w:rPr>
          <w:rtl/>
        </w:rPr>
        <w:t xml:space="preserve">העד מאשר, שהתסמינים של "התחלות" לפי ספר האבחנות, ה- </w:t>
      </w:r>
      <w:r w:rsidRPr="00A21AFB">
        <w:rPr>
          <w:sz w:val="22"/>
          <w:szCs w:val="22"/>
        </w:rPr>
        <w:t>DSM</w:t>
      </w:r>
      <w:r w:rsidRPr="00A21AFB">
        <w:rPr>
          <w:rtl/>
        </w:rPr>
        <w:t>, הם התקפים צפויים בעקבות שיפור במצב, ידע נרחב של החולים, נוכחות של צלקות כירורגיות, מראה של סימנים חדשים וכו'</w:t>
      </w:r>
      <w:r w:rsidRPr="00A21AFB">
        <w:rPr>
          <w:sz w:val="22"/>
          <w:szCs w:val="22"/>
          <w:rtl/>
        </w:rPr>
        <w:t xml:space="preserve"> (עמ' 1002),</w:t>
      </w:r>
      <w:r w:rsidRPr="00A21AFB">
        <w:rPr>
          <w:rtl/>
        </w:rPr>
        <w:t xml:space="preserve"> אך כאשר מתבקש להפנות בתיקה הרפואי של המתלוננת לראייה לכך, אומר : </w:t>
      </w:r>
      <w:r w:rsidRPr="00A21AFB">
        <w:rPr>
          <w:b/>
          <w:bCs/>
          <w:sz w:val="22"/>
          <w:szCs w:val="22"/>
          <w:rtl/>
        </w:rPr>
        <w:t xml:space="preserve">"אני ממש לא חושב שזה המקרה. עוד פעם, אני העליתי את זה כהשערה. כי הם אחד ליד השני הולכים. גם התחזות וגם התחלות. לא אמרתי שזה מה שהיה לה.. אמרתי שזה אחד מהאפשרויות שהיו צריכים לבדוק" </w:t>
      </w:r>
      <w:r w:rsidRPr="00A21AFB">
        <w:rPr>
          <w:sz w:val="22"/>
          <w:szCs w:val="22"/>
          <w:rtl/>
        </w:rPr>
        <w:t xml:space="preserve">(עמ' 1003 ש' 3-7).     </w:t>
      </w:r>
    </w:p>
    <w:p w14:paraId="2C461209" w14:textId="77777777" w:rsidR="00A21AFB" w:rsidRPr="00A21AFB" w:rsidRDefault="00A21AFB" w:rsidP="00A21AFB">
      <w:pPr>
        <w:bidi/>
        <w:spacing w:line="360" w:lineRule="auto"/>
        <w:jc w:val="both"/>
        <w:rPr>
          <w:rtl/>
        </w:rPr>
      </w:pPr>
      <w:r w:rsidRPr="00A21AFB">
        <w:rPr>
          <w:rtl/>
        </w:rPr>
        <w:t xml:space="preserve">כשהתבקש לאשר שבמקרה הנוכחי לא מדובר במתלוננת שרצתה להגיע לבית-החולים, אלא להיפך - במי שכעסה בכל פעם שאושפזה, וחיפשה כל דרך אפשרית לברוח משם, הוא משיב: </w:t>
      </w:r>
      <w:r w:rsidRPr="00A21AFB">
        <w:rPr>
          <w:b/>
          <w:bCs/>
          <w:sz w:val="22"/>
          <w:szCs w:val="22"/>
          <w:rtl/>
        </w:rPr>
        <w:t xml:space="preserve">"נכון אני מאשר. לכן לא במקרה אני הייתי סבור יותר שפה מדובר בשקרנית ולא במתחזה ולא ב... מישהי שסובלת מהתחלות" </w:t>
      </w:r>
      <w:r w:rsidRPr="00A21AFB">
        <w:rPr>
          <w:sz w:val="22"/>
          <w:szCs w:val="22"/>
          <w:rtl/>
        </w:rPr>
        <w:t>(עמ' 1004 ש' 5-6).</w:t>
      </w:r>
      <w:r w:rsidRPr="00A21AFB">
        <w:rPr>
          <w:rtl/>
        </w:rPr>
        <w:t xml:space="preserve"> ומפרט, שקרא בחומר שהובא בפניו על שקריה - גם במהלך האשפוז וגם בבית-הספר </w:t>
      </w:r>
      <w:r w:rsidRPr="00A21AFB">
        <w:rPr>
          <w:sz w:val="22"/>
          <w:szCs w:val="22"/>
          <w:rtl/>
        </w:rPr>
        <w:t xml:space="preserve">(שם, ש' 10). </w:t>
      </w:r>
    </w:p>
    <w:p w14:paraId="172E9BC5" w14:textId="77777777" w:rsidR="00A21AFB" w:rsidRPr="00A21AFB" w:rsidRDefault="00A21AFB" w:rsidP="00A21AFB">
      <w:pPr>
        <w:bidi/>
        <w:spacing w:line="360" w:lineRule="auto"/>
        <w:jc w:val="both"/>
        <w:rPr>
          <w:rtl/>
        </w:rPr>
      </w:pPr>
    </w:p>
    <w:p w14:paraId="721A8664" w14:textId="77777777" w:rsidR="00A21AFB" w:rsidRPr="00A21AFB" w:rsidRDefault="00A21AFB" w:rsidP="00A21AFB">
      <w:pPr>
        <w:bidi/>
        <w:spacing w:line="360" w:lineRule="auto"/>
        <w:jc w:val="both"/>
        <w:rPr>
          <w:rtl/>
        </w:rPr>
      </w:pPr>
      <w:r w:rsidRPr="00A21AFB">
        <w:rPr>
          <w:rtl/>
        </w:rPr>
        <w:t xml:space="preserve">העד המשיך והסביר, שלהשקפתו, המתלוננת סובלת ממחלה אורגנית, שבעקבותיה אושפזה עוד באוקראינה, בגיל חמש. מדובר, כך לדבריו, בהפרעה ש"מחלחלת" בהדרגה, אינה תוקפת מהר, ואשר הסממנים לה הם התעייפות מהירה, תלונות על חולשה ומצב רוח ירוד ודכאוני </w:t>
      </w:r>
      <w:r w:rsidRPr="00A21AFB">
        <w:rPr>
          <w:sz w:val="22"/>
          <w:szCs w:val="22"/>
          <w:rtl/>
        </w:rPr>
        <w:t>(עמ' 1006-1008),</w:t>
      </w:r>
      <w:r w:rsidRPr="00A21AFB">
        <w:rPr>
          <w:rtl/>
        </w:rPr>
        <w:t xml:space="preserve"> ומעלה השערה נוספת, שלפיה מקור המחלה מקרינה, שאליה נחשפה עירה של המתלוננת באוקראינה, בעקבות ניסוי של פצצת אטום באותו אזור </w:t>
      </w:r>
      <w:r w:rsidRPr="00A21AFB">
        <w:rPr>
          <w:sz w:val="22"/>
          <w:szCs w:val="22"/>
          <w:rtl/>
        </w:rPr>
        <w:t xml:space="preserve">(עמ' 1009 ש' 2-5). </w:t>
      </w:r>
    </w:p>
    <w:p w14:paraId="7EA2A282" w14:textId="77777777" w:rsidR="00A21AFB" w:rsidRPr="00A21AFB" w:rsidRDefault="00A21AFB" w:rsidP="00A21AFB">
      <w:pPr>
        <w:bidi/>
        <w:spacing w:line="360" w:lineRule="auto"/>
        <w:jc w:val="both"/>
        <w:rPr>
          <w:rtl/>
        </w:rPr>
      </w:pPr>
    </w:p>
    <w:p w14:paraId="404162EB" w14:textId="77777777" w:rsidR="00A21AFB" w:rsidRPr="00A21AFB" w:rsidRDefault="00A21AFB" w:rsidP="00A21AFB">
      <w:pPr>
        <w:bidi/>
        <w:spacing w:line="360" w:lineRule="auto"/>
        <w:jc w:val="both"/>
        <w:rPr>
          <w:rtl/>
        </w:rPr>
      </w:pPr>
      <w:r w:rsidRPr="00A21AFB">
        <w:rPr>
          <w:rtl/>
        </w:rPr>
        <w:t xml:space="preserve">עוד מוסיף המומחה, במישור תחלואיה של המתלוננת, שהיא סובלת, פרט לתת-פעילות של בלוטת התריס, גם מאפילפסיה, על אף שמסכים שרופאים אחרים לא אבחנו אותה כסובלת ממחלה זו </w:t>
      </w:r>
      <w:r w:rsidRPr="00A21AFB">
        <w:rPr>
          <w:sz w:val="22"/>
          <w:szCs w:val="22"/>
          <w:rtl/>
        </w:rPr>
        <w:t xml:space="preserve">(עמ' 1011-1012). </w:t>
      </w:r>
    </w:p>
    <w:p w14:paraId="277C976E" w14:textId="77777777" w:rsidR="00A21AFB" w:rsidRPr="00A21AFB" w:rsidRDefault="00A21AFB" w:rsidP="00A21AFB">
      <w:pPr>
        <w:bidi/>
        <w:spacing w:line="360" w:lineRule="auto"/>
        <w:jc w:val="both"/>
        <w:rPr>
          <w:rtl/>
        </w:rPr>
      </w:pPr>
    </w:p>
    <w:p w14:paraId="71CA2A6E" w14:textId="77777777" w:rsidR="00A21AFB" w:rsidRPr="00A21AFB" w:rsidRDefault="00A21AFB" w:rsidP="00A21AFB">
      <w:pPr>
        <w:bidi/>
        <w:spacing w:line="360" w:lineRule="auto"/>
        <w:jc w:val="both"/>
        <w:rPr>
          <w:sz w:val="22"/>
          <w:szCs w:val="22"/>
          <w:rtl/>
        </w:rPr>
      </w:pPr>
      <w:r w:rsidRPr="00A21AFB">
        <w:rPr>
          <w:rtl/>
        </w:rPr>
        <w:t xml:space="preserve">העד חוזר בו, במידה מסוימת, מאבחנתו שהמתלוננת עברה סוגסטיה. לדבריו, הוא נסמך על דברי הפסיכולוגית שטיפלה בה במהלך האשפוז, שלאחר החשיפה. מסכים שהשפעת הטיפולים על המתלוננת, לא היו יכולים לגרום לכך שהעלילה את התלונה המשטרתית, שכן מדובר בחזרה לאחר חשיפה, ולא להיפך </w:t>
      </w:r>
      <w:r w:rsidRPr="00A21AFB">
        <w:rPr>
          <w:sz w:val="22"/>
          <w:szCs w:val="22"/>
          <w:rtl/>
        </w:rPr>
        <w:t>(עמ' 1013-1016).</w:t>
      </w:r>
      <w:r w:rsidRPr="00A21AFB">
        <w:rPr>
          <w:rtl/>
        </w:rPr>
        <w:t xml:space="preserve"> ומוסיף, שהסוגסטיה בענייננו, אינה נכונה </w:t>
      </w:r>
      <w:r w:rsidRPr="00A21AFB">
        <w:rPr>
          <w:b/>
          <w:bCs/>
          <w:sz w:val="22"/>
          <w:szCs w:val="22"/>
          <w:rtl/>
        </w:rPr>
        <w:t>"כלפי העבר, רטרואקטיבית, זה חסר היגיון"</w:t>
      </w:r>
      <w:r w:rsidRPr="00A21AFB">
        <w:rPr>
          <w:sz w:val="22"/>
          <w:szCs w:val="22"/>
          <w:rtl/>
        </w:rPr>
        <w:t xml:space="preserve"> (עמ' 1017 ש' 7).    </w:t>
      </w:r>
    </w:p>
    <w:p w14:paraId="73CAA522" w14:textId="77777777" w:rsidR="00A21AFB" w:rsidRPr="00A21AFB" w:rsidRDefault="00A21AFB" w:rsidP="00A21AFB">
      <w:pPr>
        <w:bidi/>
        <w:spacing w:line="360" w:lineRule="auto"/>
        <w:jc w:val="both"/>
        <w:rPr>
          <w:rtl/>
        </w:rPr>
      </w:pPr>
    </w:p>
    <w:p w14:paraId="402E0E33" w14:textId="77777777" w:rsidR="00A21AFB" w:rsidRPr="00A21AFB" w:rsidRDefault="00A21AFB" w:rsidP="00A21AFB">
      <w:pPr>
        <w:bidi/>
        <w:spacing w:line="360" w:lineRule="auto"/>
        <w:jc w:val="both"/>
        <w:rPr>
          <w:rtl/>
        </w:rPr>
      </w:pPr>
      <w:r w:rsidRPr="00A21AFB">
        <w:rPr>
          <w:rtl/>
        </w:rPr>
        <w:t>התובעת מפנה את העד להתייחסותו למסקנות ד"ר אופיר, שלפיהן, אחד התסמינים האופייניים למי שחווה "קומפלקס", זה הקפיצה והשוני בין התנהגויות - בין, מחד, לדבר בשבחם של ההורים, ומצד שני להכפיש אותם. והוא מסביר, שאינו מקבל את אבחנת ד"ר אופיר, שכן, לשיטתו, ניתן לראות קפיצות בו זמנית ביחס ובתיאורים שלה את האב, ויש לשייכם לפסיכוטיות, בניגוד ל-</w:t>
      </w:r>
      <w:r w:rsidRPr="00A21AFB">
        <w:rPr>
          <w:sz w:val="22"/>
          <w:szCs w:val="22"/>
        </w:rPr>
        <w:t>PDSD</w:t>
      </w:r>
      <w:r w:rsidRPr="00A21AFB">
        <w:rPr>
          <w:rtl/>
        </w:rPr>
        <w:t xml:space="preserve">, ששם באמת ניתן לדבר על האדרה של הפוגע והפיכתו לכל יכול - אבל זה לא המקרה שלפנינו, לשיטתו </w:t>
      </w:r>
      <w:r w:rsidRPr="00A21AFB">
        <w:rPr>
          <w:sz w:val="22"/>
          <w:szCs w:val="22"/>
          <w:rtl/>
        </w:rPr>
        <w:t>(עמ' 1017-1019).</w:t>
      </w:r>
      <w:r w:rsidRPr="00A21AFB">
        <w:rPr>
          <w:rtl/>
        </w:rPr>
        <w:t xml:space="preserve"> </w:t>
      </w:r>
    </w:p>
    <w:p w14:paraId="41E39651" w14:textId="77777777" w:rsidR="00A21AFB" w:rsidRPr="00A21AFB" w:rsidRDefault="00A21AFB" w:rsidP="00A21AFB">
      <w:pPr>
        <w:bidi/>
        <w:spacing w:line="360" w:lineRule="auto"/>
        <w:jc w:val="both"/>
        <w:rPr>
          <w:rtl/>
        </w:rPr>
      </w:pPr>
    </w:p>
    <w:p w14:paraId="530A6875" w14:textId="77777777" w:rsidR="00A21AFB" w:rsidRPr="00A21AFB" w:rsidRDefault="00A21AFB" w:rsidP="00A21AFB">
      <w:pPr>
        <w:bidi/>
        <w:spacing w:line="360" w:lineRule="auto"/>
        <w:jc w:val="both"/>
        <w:rPr>
          <w:sz w:val="22"/>
          <w:szCs w:val="22"/>
          <w:rtl/>
        </w:rPr>
      </w:pPr>
      <w:r w:rsidRPr="00A21AFB">
        <w:rPr>
          <w:rtl/>
        </w:rPr>
        <w:t xml:space="preserve">בהמשך, מסביר העד, שהשערתו החד-משמעית היא שהמתלוננת סובלת מהפרעה אורגנית, וראיה לכך ניתן למצוא בהתקף האפילפסיה שצולם. הוא מסכים, אמנם, שגם תרופות עלולות לגרום להתקף אפילפטי, אך הרקע האורגני קודם לאבחנה של </w:t>
      </w:r>
      <w:r w:rsidRPr="00A21AFB">
        <w:rPr>
          <w:sz w:val="22"/>
          <w:szCs w:val="22"/>
        </w:rPr>
        <w:t>DSM</w:t>
      </w:r>
      <w:r w:rsidRPr="00A21AFB">
        <w:rPr>
          <w:rtl/>
        </w:rPr>
        <w:t xml:space="preserve"> והוא הנכון, שליטתו </w:t>
      </w:r>
      <w:r w:rsidRPr="00A21AFB">
        <w:rPr>
          <w:sz w:val="22"/>
          <w:szCs w:val="22"/>
          <w:rtl/>
        </w:rPr>
        <w:t xml:space="preserve">(עמ' 1026-1027). </w:t>
      </w:r>
    </w:p>
    <w:p w14:paraId="515631D6" w14:textId="77777777" w:rsidR="00A21AFB" w:rsidRPr="00A21AFB" w:rsidRDefault="00A21AFB" w:rsidP="00A21AFB">
      <w:pPr>
        <w:bidi/>
        <w:spacing w:line="360" w:lineRule="auto"/>
        <w:jc w:val="both"/>
        <w:rPr>
          <w:rtl/>
        </w:rPr>
      </w:pPr>
    </w:p>
    <w:p w14:paraId="72C2B6B5" w14:textId="77777777" w:rsidR="00A21AFB" w:rsidRPr="00A21AFB" w:rsidRDefault="00A21AFB" w:rsidP="00A21AFB">
      <w:pPr>
        <w:bidi/>
        <w:spacing w:line="360" w:lineRule="auto"/>
        <w:jc w:val="both"/>
        <w:rPr>
          <w:rtl/>
        </w:rPr>
      </w:pPr>
      <w:r w:rsidRPr="00A21AFB">
        <w:rPr>
          <w:rtl/>
        </w:rPr>
        <w:t xml:space="preserve">התובעת מפנה את העד להתייחסותו למנגנוני האגו של המתלוננת, שמתארת את האב כמי שסובלת מ"תסמונת שטוקהולם" </w:t>
      </w:r>
      <w:r w:rsidRPr="00A21AFB">
        <w:rPr>
          <w:sz w:val="22"/>
          <w:szCs w:val="22"/>
          <w:rtl/>
        </w:rPr>
        <w:t>(עמ' 1028),</w:t>
      </w:r>
      <w:r w:rsidRPr="00A21AFB">
        <w:rPr>
          <w:rtl/>
        </w:rPr>
        <w:t xml:space="preserve"> וכן, למאמרים נוספים העוסקים בטראומה מורכבת</w:t>
      </w:r>
      <w:r w:rsidRPr="00A21AFB">
        <w:rPr>
          <w:b/>
          <w:bCs/>
          <w:rtl/>
        </w:rPr>
        <w:t xml:space="preserve"> </w:t>
      </w:r>
      <w:r w:rsidRPr="00A21AFB">
        <w:rPr>
          <w:sz w:val="22"/>
          <w:szCs w:val="22"/>
          <w:rtl/>
        </w:rPr>
        <w:t>(</w:t>
      </w:r>
      <w:r w:rsidRPr="00A21AFB">
        <w:rPr>
          <w:b/>
          <w:bCs/>
          <w:sz w:val="22"/>
          <w:szCs w:val="22"/>
          <w:rtl/>
        </w:rPr>
        <w:t>ת/16 א-ג</w:t>
      </w:r>
      <w:r w:rsidRPr="00A21AFB">
        <w:rPr>
          <w:sz w:val="22"/>
          <w:szCs w:val="22"/>
          <w:rtl/>
        </w:rPr>
        <w:t>),</w:t>
      </w:r>
      <w:r w:rsidRPr="00A21AFB">
        <w:rPr>
          <w:rtl/>
        </w:rPr>
        <w:t xml:space="preserve"> התומכים, לשיטתה, בקביעותיה של ד"ר אופיר, ומדברים על תסמינים של הזדהות עם התוקף ורגשות אשמה, שאכן מאפיינים את המתלוננת בענייננו. העד משיב, שבעימות המצולם שראה, לא היה רמז להזדהות המתלוננת עם אגרסיביות, וכן, שד"ר אופיר תיארה את התנהגות המתלוננת כאמביוולנטית </w:t>
      </w:r>
      <w:r w:rsidRPr="00A21AFB">
        <w:rPr>
          <w:sz w:val="22"/>
          <w:szCs w:val="22"/>
          <w:rtl/>
        </w:rPr>
        <w:t>(עמ' 1029),</w:t>
      </w:r>
      <w:r w:rsidRPr="00A21AFB">
        <w:rPr>
          <w:rtl/>
        </w:rPr>
        <w:t xml:space="preserve"> והוא אכן מסכים, שגם בשיחות המוקלטות של המתלוננת עם אמה, ניתן לשמוע אמביוולנטיות, צמצום באפקט והזדהות השלכתית </w:t>
      </w:r>
      <w:r w:rsidRPr="00A21AFB">
        <w:rPr>
          <w:sz w:val="22"/>
          <w:szCs w:val="22"/>
          <w:rtl/>
        </w:rPr>
        <w:t xml:space="preserve">(עמ' 1030). </w:t>
      </w:r>
    </w:p>
    <w:p w14:paraId="32E82109" w14:textId="77777777" w:rsidR="00A21AFB" w:rsidRPr="00A21AFB" w:rsidRDefault="00A21AFB" w:rsidP="00A21AFB">
      <w:pPr>
        <w:bidi/>
        <w:spacing w:line="360" w:lineRule="auto"/>
        <w:jc w:val="both"/>
        <w:rPr>
          <w:sz w:val="22"/>
          <w:szCs w:val="22"/>
          <w:rtl/>
        </w:rPr>
      </w:pPr>
      <w:r w:rsidRPr="00A21AFB">
        <w:rPr>
          <w:rtl/>
        </w:rPr>
        <w:t xml:space="preserve">עוד הוא מסכים, שבהתעללות לאורך זמן - הרי שבהפוגות בין ההתעללויות, ההתנהגות נראית כביכול נורמאלית, אך היא אינה כזו, שכן, אין הפוגה נפשית מכך </w:t>
      </w:r>
      <w:r w:rsidRPr="00A21AFB">
        <w:rPr>
          <w:sz w:val="22"/>
          <w:szCs w:val="22"/>
          <w:rtl/>
        </w:rPr>
        <w:t xml:space="preserve">(עמ' 1031-1032). </w:t>
      </w:r>
    </w:p>
    <w:p w14:paraId="0E4823AC" w14:textId="77777777" w:rsidR="00A21AFB" w:rsidRPr="00A21AFB" w:rsidRDefault="00A21AFB" w:rsidP="00A21AFB">
      <w:pPr>
        <w:bidi/>
        <w:spacing w:line="360" w:lineRule="auto"/>
        <w:jc w:val="both"/>
        <w:rPr>
          <w:rtl/>
        </w:rPr>
      </w:pPr>
    </w:p>
    <w:p w14:paraId="008D4951" w14:textId="77777777" w:rsidR="00A21AFB" w:rsidRPr="00A21AFB" w:rsidRDefault="00A21AFB" w:rsidP="00A21AFB">
      <w:pPr>
        <w:bidi/>
        <w:spacing w:line="360" w:lineRule="auto"/>
        <w:jc w:val="both"/>
        <w:rPr>
          <w:sz w:val="22"/>
          <w:szCs w:val="22"/>
          <w:rtl/>
        </w:rPr>
      </w:pPr>
      <w:r w:rsidRPr="00A21AFB">
        <w:rPr>
          <w:rtl/>
        </w:rPr>
        <w:t xml:space="preserve">העד מופנה לאמירתו בחוות-הדעת, שלפיה המתלוננת נעדרת הימנעות, ונשאל כיצד מצפה שילדה בת 8 תנהג בהימנעות. תשובתו, שהיה מצפה שתבקש שהחוקרת לא תשאיר אותה לבד בחדר עם הנאשם, בזמן החקירה, אך הבין מהקלטת שמדובר בסיפור מבוים, ובשיתוף פעולה של המתלוננת עם החוקרים. לדבריו, התרשם שדיברה בקור רוח, חזרה על אותם המשפטים שהוטבעו בפיה, ולא היה כל רמז להימנעות </w:t>
      </w:r>
      <w:r w:rsidRPr="00A21AFB">
        <w:rPr>
          <w:sz w:val="22"/>
          <w:szCs w:val="22"/>
          <w:rtl/>
        </w:rPr>
        <w:t>(עמ' 1033).</w:t>
      </w:r>
      <w:r w:rsidRPr="00A21AFB">
        <w:rPr>
          <w:rtl/>
        </w:rPr>
        <w:t xml:space="preserve"> הוא מסכים, שאינו מצפה להימנעות מילדה קטנה, אך כשקמה האופציה לכך, למשל בחקירת המשטרה, לא מצא הימנעות כלל </w:t>
      </w:r>
      <w:r w:rsidRPr="00A21AFB">
        <w:rPr>
          <w:sz w:val="22"/>
          <w:szCs w:val="22"/>
          <w:rtl/>
        </w:rPr>
        <w:t>(עמ' 1034).</w:t>
      </w:r>
    </w:p>
    <w:p w14:paraId="47425502" w14:textId="77777777" w:rsidR="00A21AFB" w:rsidRPr="00A21AFB" w:rsidRDefault="00A21AFB" w:rsidP="00A21AFB">
      <w:pPr>
        <w:bidi/>
        <w:spacing w:line="360" w:lineRule="auto"/>
        <w:jc w:val="both"/>
        <w:rPr>
          <w:rtl/>
        </w:rPr>
      </w:pPr>
    </w:p>
    <w:p w14:paraId="56C40A7D" w14:textId="77777777" w:rsidR="00A21AFB" w:rsidRPr="00A21AFB" w:rsidRDefault="00A21AFB" w:rsidP="00A21AFB">
      <w:pPr>
        <w:bidi/>
        <w:spacing w:line="360" w:lineRule="auto"/>
        <w:jc w:val="both"/>
        <w:rPr>
          <w:rtl/>
        </w:rPr>
      </w:pPr>
      <w:r w:rsidRPr="00A21AFB">
        <w:rPr>
          <w:rtl/>
        </w:rPr>
        <w:t xml:space="preserve">כאשר התובעת מפנה את העד לעדות המתלוננת בבית-המשפט, בה סיפרה שנמאס לה מהחיים ושניסתה להתאבד, וכן שהייתה בורחת מהבית לשעות רבות, ושואלת האם מדובר בסימפטומים של הימנעות ובריחה, העד משיב שזו יכולה להיות השערה בלבד </w:t>
      </w:r>
      <w:r w:rsidRPr="00A21AFB">
        <w:rPr>
          <w:sz w:val="22"/>
          <w:szCs w:val="22"/>
          <w:rtl/>
        </w:rPr>
        <w:t>(עמ' 1035),</w:t>
      </w:r>
      <w:r w:rsidRPr="00A21AFB">
        <w:rPr>
          <w:rtl/>
        </w:rPr>
        <w:t xml:space="preserve"> ושב על הבעיה במקרים של </w:t>
      </w:r>
      <w:r w:rsidRPr="00A21AFB">
        <w:rPr>
          <w:sz w:val="22"/>
          <w:szCs w:val="22"/>
        </w:rPr>
        <w:t>C</w:t>
      </w:r>
      <w:r w:rsidRPr="00A21AFB">
        <w:t xml:space="preserve">omplex </w:t>
      </w:r>
      <w:r w:rsidRPr="00A21AFB">
        <w:rPr>
          <w:sz w:val="22"/>
          <w:szCs w:val="22"/>
        </w:rPr>
        <w:t>PTSD</w:t>
      </w:r>
      <w:r w:rsidRPr="00A21AFB">
        <w:rPr>
          <w:rtl/>
        </w:rPr>
        <w:t xml:space="preserve">, כאשר מדובר בילדים - הימנעות היא אכן בעייתית, שכן הם מצויים במעין שבי, והתובעת, מצידה, שבה ומציינת את תסמונת שטוקהולם, שאליה התייחסה ד"ר אופיר </w:t>
      </w:r>
      <w:r w:rsidRPr="00A21AFB">
        <w:rPr>
          <w:sz w:val="22"/>
          <w:szCs w:val="22"/>
          <w:rtl/>
        </w:rPr>
        <w:t>(עמ' 1035).</w:t>
      </w:r>
      <w:r w:rsidRPr="00A21AFB">
        <w:rPr>
          <w:rtl/>
        </w:rPr>
        <w:t xml:space="preserve"> </w:t>
      </w:r>
    </w:p>
    <w:p w14:paraId="39D33DC5" w14:textId="77777777" w:rsidR="00A21AFB" w:rsidRPr="00A21AFB" w:rsidRDefault="00A21AFB" w:rsidP="00A21AFB">
      <w:pPr>
        <w:bidi/>
        <w:spacing w:line="360" w:lineRule="auto"/>
        <w:jc w:val="both"/>
        <w:rPr>
          <w:rtl/>
        </w:rPr>
      </w:pPr>
    </w:p>
    <w:p w14:paraId="77F578AB" w14:textId="77777777" w:rsidR="00A21AFB" w:rsidRPr="00A21AFB" w:rsidRDefault="00A21AFB" w:rsidP="00A21AFB">
      <w:pPr>
        <w:bidi/>
        <w:spacing w:line="360" w:lineRule="auto"/>
        <w:jc w:val="both"/>
        <w:rPr>
          <w:rtl/>
        </w:rPr>
      </w:pPr>
      <w:r w:rsidRPr="00A21AFB">
        <w:rPr>
          <w:rtl/>
        </w:rPr>
        <w:t xml:space="preserve">בהקשר תסמונת זו, ולאחר שהופנה העד לחוות-דעתו, שם דחה את עמדת ד"ר אופיר, שלפיה, התבטאויות והתנהגות המתלוננת אכן מבטאים את התסמונת, השיב, שכשלעצמו, הוא מתנגד למסקנה זו, זאת משום שהיה מצפה להאדרה והגנה על המתעלל ללא סייג </w:t>
      </w:r>
      <w:r w:rsidRPr="00A21AFB">
        <w:rPr>
          <w:sz w:val="22"/>
          <w:szCs w:val="22"/>
          <w:rtl/>
        </w:rPr>
        <w:t>(עמ' 1036-1038).</w:t>
      </w:r>
      <w:r w:rsidRPr="00A21AFB">
        <w:rPr>
          <w:rtl/>
        </w:rPr>
        <w:t xml:space="preserve"> </w:t>
      </w:r>
    </w:p>
    <w:p w14:paraId="1F232A9D" w14:textId="77777777" w:rsidR="00A21AFB" w:rsidRPr="00A21AFB" w:rsidRDefault="00A21AFB" w:rsidP="00A21AFB">
      <w:pPr>
        <w:bidi/>
        <w:spacing w:line="360" w:lineRule="auto"/>
        <w:jc w:val="both"/>
        <w:rPr>
          <w:rtl/>
        </w:rPr>
      </w:pPr>
      <w:r w:rsidRPr="00A21AFB">
        <w:rPr>
          <w:rtl/>
        </w:rPr>
        <w:t xml:space="preserve">   </w:t>
      </w:r>
    </w:p>
    <w:p w14:paraId="2326917E" w14:textId="77777777" w:rsidR="00A21AFB" w:rsidRPr="00A21AFB" w:rsidRDefault="00A21AFB" w:rsidP="00A21AFB">
      <w:pPr>
        <w:bidi/>
        <w:spacing w:line="360" w:lineRule="auto"/>
        <w:jc w:val="both"/>
        <w:rPr>
          <w:rtl/>
        </w:rPr>
      </w:pPr>
      <w:r w:rsidRPr="00A21AFB">
        <w:rPr>
          <w:rtl/>
        </w:rPr>
        <w:t xml:space="preserve">העד מופנה לאמירתו בחוות הדעת, במסגרתה יצא נגד קביעות ד"ר אופיר, שההורים סירבו להפנות את המתלוננת לטיפול פסיכולוגי, ונשאל כיצד מסיק את ההיפך. תשובתו לכך, הייתה, שצפה בקלטת העימות ושמע תמלולי שיחות של המתלוננת עם אמה, וכך הגיע למסקנה. עוד הוסיף, שיש לבחון גם את הרקע התרבותי והדתי שממנו באה המשפחה, ואת העובדה שהם מבקשים עזרה מהאל ולא מבעלי מקצוע </w:t>
      </w:r>
      <w:r w:rsidRPr="00A21AFB">
        <w:rPr>
          <w:sz w:val="22"/>
          <w:szCs w:val="22"/>
          <w:rtl/>
        </w:rPr>
        <w:t>(עמ' 1041-1043).</w:t>
      </w:r>
      <w:r w:rsidRPr="00A21AFB">
        <w:rPr>
          <w:rtl/>
        </w:rPr>
        <w:t xml:space="preserve"> </w:t>
      </w:r>
    </w:p>
    <w:p w14:paraId="19A85B0E" w14:textId="77777777" w:rsidR="00A21AFB" w:rsidRPr="00A21AFB" w:rsidRDefault="00A21AFB" w:rsidP="00A21AFB">
      <w:pPr>
        <w:bidi/>
        <w:spacing w:line="360" w:lineRule="auto"/>
        <w:jc w:val="both"/>
        <w:rPr>
          <w:rtl/>
        </w:rPr>
      </w:pPr>
    </w:p>
    <w:p w14:paraId="6AB9D81D" w14:textId="77777777" w:rsidR="00A21AFB" w:rsidRPr="00A21AFB" w:rsidRDefault="00A21AFB" w:rsidP="00A21AFB">
      <w:pPr>
        <w:bidi/>
        <w:spacing w:line="360" w:lineRule="auto"/>
        <w:jc w:val="both"/>
        <w:rPr>
          <w:rtl/>
        </w:rPr>
      </w:pPr>
      <w:r w:rsidRPr="00A21AFB">
        <w:rPr>
          <w:rtl/>
        </w:rPr>
        <w:t xml:space="preserve">מופנה לקביעתו בחוות-הדעת, שלפי הערכה פסיכולוגית מיום 3.01.13, עולה שהמתלוננת לא ניסתה או ביקשה להיחלץ מההתעללות המינית. לדברי התובעת, מסקנה זו כלל לא עולה מהדו"ח המתואר, אלא דובר שם על כך שהמתלוננת לא יצרה קשר עין, לא הישירה מבט, נרדמה ודיברה באופן לא ברור, מרחה מילים ולא הייתה מרוכזת, ובסוף הייתה קביעה שהתרופות השפיעו עליה, והיא למעשה מסוממת. העד מאשר את הדברים, אך אומר שאינו בטוח שהייתה מסוממת לגמרי, ותמוה בעיניו שלא חשפה את הדברים בפני אשת המקצוע, מפני שניכר היה שיכלה לדבר אתה ולשתפה. </w:t>
      </w:r>
    </w:p>
    <w:p w14:paraId="76A4BAEE" w14:textId="77777777" w:rsidR="00A21AFB" w:rsidRPr="00A21AFB" w:rsidRDefault="00A21AFB" w:rsidP="00A21AFB">
      <w:pPr>
        <w:bidi/>
        <w:spacing w:line="360" w:lineRule="auto"/>
        <w:jc w:val="both"/>
        <w:rPr>
          <w:rtl/>
        </w:rPr>
      </w:pPr>
    </w:p>
    <w:p w14:paraId="28A439F8" w14:textId="77777777" w:rsidR="00A21AFB" w:rsidRPr="00A21AFB" w:rsidRDefault="00A21AFB" w:rsidP="00A21AFB">
      <w:pPr>
        <w:bidi/>
        <w:spacing w:line="360" w:lineRule="auto"/>
        <w:jc w:val="both"/>
        <w:rPr>
          <w:rtl/>
        </w:rPr>
      </w:pPr>
      <w:r w:rsidRPr="00A21AFB">
        <w:rPr>
          <w:rtl/>
        </w:rPr>
        <w:t>התובעת מפנה את העד לקביעתו, שלפיה, הבחין שהמתלוננת היא שקרנית פתולוגית, והוא מצדו הוסיף מיד:</w:t>
      </w:r>
      <w:r w:rsidRPr="00A21AFB">
        <w:rPr>
          <w:b/>
          <w:bCs/>
          <w:rtl/>
        </w:rPr>
        <w:t xml:space="preserve"> </w:t>
      </w:r>
      <w:r w:rsidRPr="00A21AFB">
        <w:rPr>
          <w:b/>
          <w:bCs/>
          <w:sz w:val="22"/>
          <w:szCs w:val="22"/>
          <w:rtl/>
        </w:rPr>
        <w:t>"קומפולסיבית. אחת מההשערות"</w:t>
      </w:r>
      <w:r w:rsidRPr="00A21AFB">
        <w:rPr>
          <w:sz w:val="22"/>
          <w:szCs w:val="22"/>
          <w:rtl/>
        </w:rPr>
        <w:t xml:space="preserve"> (עמ' 1046 ש' 17),</w:t>
      </w:r>
      <w:r w:rsidRPr="00A21AFB">
        <w:rPr>
          <w:rtl/>
        </w:rPr>
        <w:t xml:space="preserve"> ושאלה - כיצד הגיע לכזו מסקנה נחרצת, אף מבלי לבדוק אותה, וכאשר כל המסגרות שהמתלוננת שהתה בהן מ- 2013 לא סברו כך. תשובתו, שהתייחס לתלונות מבית-הספר ומהאשפוז, למה שכתב ד"ר רגולסקי, ולשיחות בינה לבין אמה, שלהן האזין. העד שב והדגיש שלא מדובר באבחנה, אלא בהשערה בלבד </w:t>
      </w:r>
      <w:r w:rsidRPr="00A21AFB">
        <w:rPr>
          <w:sz w:val="22"/>
          <w:szCs w:val="22"/>
          <w:rtl/>
        </w:rPr>
        <w:t>(עמ' 1047 ש' 13).</w:t>
      </w:r>
      <w:r w:rsidRPr="00A21AFB">
        <w:rPr>
          <w:rtl/>
        </w:rPr>
        <w:t xml:space="preserve"> ביחס לשיחות עם האם, ציין העד, שהתרשם שהאמא לא הבינה שבתה חולה, ולכן, בין השורות, עודדה אותה שלא לקחת את הטיפול, משום שהתרופות משמינות, ותחת זאת, מצפה לישועה מהאל. </w:t>
      </w:r>
    </w:p>
    <w:p w14:paraId="3F509C29" w14:textId="77777777" w:rsidR="00A21AFB" w:rsidRPr="00A21AFB" w:rsidRDefault="00A21AFB" w:rsidP="00A21AFB">
      <w:pPr>
        <w:bidi/>
        <w:spacing w:line="360" w:lineRule="auto"/>
        <w:jc w:val="both"/>
        <w:rPr>
          <w:rtl/>
        </w:rPr>
      </w:pPr>
    </w:p>
    <w:p w14:paraId="1283AC29" w14:textId="77777777" w:rsidR="00A21AFB" w:rsidRPr="00A21AFB" w:rsidRDefault="00A21AFB" w:rsidP="00A21AFB">
      <w:pPr>
        <w:bidi/>
        <w:spacing w:line="360" w:lineRule="auto"/>
        <w:jc w:val="both"/>
        <w:rPr>
          <w:rtl/>
        </w:rPr>
      </w:pPr>
      <w:r w:rsidRPr="00A21AFB">
        <w:rPr>
          <w:rtl/>
        </w:rPr>
        <w:t xml:space="preserve">בחקירתו החוזרת, השיב העד לסנגורית, שבהנחה שיש אמביוולנטיות, כלומר, קיום בו זמנית של שתי הרגשות מנוגדות, הרי שלשיטתו, היא לא אופיינית ל- </w:t>
      </w:r>
      <w:r w:rsidRPr="00A21AFB">
        <w:rPr>
          <w:sz w:val="22"/>
          <w:szCs w:val="22"/>
        </w:rPr>
        <w:t>C</w:t>
      </w:r>
      <w:r w:rsidRPr="00A21AFB">
        <w:t xml:space="preserve">omplex </w:t>
      </w:r>
      <w:r w:rsidRPr="00A21AFB">
        <w:rPr>
          <w:sz w:val="22"/>
          <w:szCs w:val="22"/>
        </w:rPr>
        <w:t>PTSD</w:t>
      </w:r>
      <w:r w:rsidRPr="00A21AFB">
        <w:rPr>
          <w:sz w:val="22"/>
          <w:szCs w:val="22"/>
          <w:rtl/>
        </w:rPr>
        <w:t xml:space="preserve">, </w:t>
      </w:r>
      <w:r w:rsidRPr="00A21AFB">
        <w:rPr>
          <w:rtl/>
        </w:rPr>
        <w:t xml:space="preserve">אלא לסכיזופרניה או הפרעה פסיכוטית </w:t>
      </w:r>
      <w:r w:rsidRPr="00A21AFB">
        <w:rPr>
          <w:sz w:val="22"/>
          <w:szCs w:val="22"/>
          <w:rtl/>
        </w:rPr>
        <w:t>(עמ' 1058).</w:t>
      </w:r>
      <w:r w:rsidRPr="00A21AFB">
        <w:rPr>
          <w:rtl/>
        </w:rPr>
        <w:t xml:space="preserve"> </w:t>
      </w:r>
    </w:p>
    <w:p w14:paraId="60705D83" w14:textId="77777777" w:rsidR="00A21AFB" w:rsidRPr="00A21AFB" w:rsidRDefault="00A21AFB" w:rsidP="00A21AFB">
      <w:pPr>
        <w:bidi/>
        <w:spacing w:line="360" w:lineRule="auto"/>
        <w:jc w:val="both"/>
        <w:rPr>
          <w:rtl/>
        </w:rPr>
      </w:pPr>
    </w:p>
    <w:p w14:paraId="51C04268" w14:textId="77777777" w:rsidR="00A21AFB" w:rsidRPr="00A21AFB" w:rsidRDefault="00A21AFB" w:rsidP="00A21AFB">
      <w:pPr>
        <w:numPr>
          <w:ilvl w:val="0"/>
          <w:numId w:val="7"/>
        </w:numPr>
        <w:bidi/>
        <w:spacing w:line="360" w:lineRule="auto"/>
        <w:ind w:left="0" w:hanging="426"/>
        <w:contextualSpacing/>
        <w:jc w:val="both"/>
        <w:rPr>
          <w:rtl/>
        </w:rPr>
      </w:pPr>
      <w:r w:rsidRPr="00A21AFB">
        <w:rPr>
          <w:rtl/>
        </w:rPr>
        <w:t xml:space="preserve">לחוות דעתה של ד"ר גילי אופיר, שנסקרה לעיל, צורפה, במסמך נפרד - </w:t>
      </w:r>
      <w:r w:rsidRPr="00A21AFB">
        <w:rPr>
          <w:b/>
          <w:bCs/>
          <w:sz w:val="22"/>
          <w:szCs w:val="22"/>
          <w:rtl/>
        </w:rPr>
        <w:t>ת/14(א)</w:t>
      </w:r>
      <w:r w:rsidRPr="00A21AFB">
        <w:rPr>
          <w:sz w:val="22"/>
          <w:szCs w:val="22"/>
          <w:rtl/>
        </w:rPr>
        <w:t>,</w:t>
      </w:r>
      <w:r w:rsidRPr="00A21AFB">
        <w:rPr>
          <w:rtl/>
        </w:rPr>
        <w:t xml:space="preserve"> התייחסותה לדברים שכתב פרופ' קריינין, מומחה ההגנה, ולביקורת שהשמיע במסגרת חוות-דעתו על חוות-דעתה שלה.</w:t>
      </w:r>
      <w:r w:rsidRPr="00A21AFB">
        <w:rPr>
          <w:b/>
          <w:bCs/>
          <w:rtl/>
        </w:rPr>
        <w:t xml:space="preserve"> </w:t>
      </w:r>
    </w:p>
    <w:p w14:paraId="57C06520" w14:textId="77777777" w:rsidR="00A21AFB" w:rsidRPr="00A21AFB" w:rsidRDefault="00A21AFB" w:rsidP="00A21AFB">
      <w:pPr>
        <w:bidi/>
        <w:spacing w:line="360" w:lineRule="auto"/>
        <w:jc w:val="both"/>
        <w:rPr>
          <w:rtl/>
        </w:rPr>
      </w:pPr>
    </w:p>
    <w:p w14:paraId="0AF45232" w14:textId="77777777" w:rsidR="00A21AFB" w:rsidRPr="00A21AFB" w:rsidRDefault="00A21AFB" w:rsidP="00A21AFB">
      <w:pPr>
        <w:bidi/>
        <w:spacing w:line="360" w:lineRule="auto"/>
        <w:jc w:val="both"/>
        <w:rPr>
          <w:rtl/>
        </w:rPr>
      </w:pPr>
      <w:r w:rsidRPr="00A21AFB">
        <w:rPr>
          <w:rtl/>
        </w:rPr>
        <w:t>בפתח התייחסותה זו, ביקשה המומחית להביע את מורת רוחה, ויצאה חוצץ, כנגד ממצאי חוות-דעתו של פרופ' קריינין. ראש וראשונה - משום שלא קדמה לכך כל פגישה שלו עם המתלוננת, ובניגוד אליה, הוא לא שוחח עמה, ולא התרשם מדבריה בצורה בלתי אמצעית, כמתבקש. שנית - סבורה היא, כי המומחה עשה עוול למתלוננת, שעה שיצא מנקודת הנחה, שאין להאמין לדבריה ולגרסתה, ופועל יוצא מכך - הפך אותה, בהתייחסותו הכתובה, מקורבן למקרבן. ושלישית - עמדה היא, על היות תחום העיסוק הספציפי, שעניינו טיפול בפגיעה מינית בילדות, לחם חוקה ומומחיותה לאורך שנים, בניגוד לפרופ' קריינין, אשר תחום זה, כעולה מחוות דעתו, איננו, כלל ועיקר, תחום הטיפול שבו הוא עוסק ומתמצא.</w:t>
      </w:r>
    </w:p>
    <w:p w14:paraId="5A020C46" w14:textId="77777777" w:rsidR="00A21AFB" w:rsidRPr="00A21AFB" w:rsidRDefault="00A21AFB" w:rsidP="00A21AFB">
      <w:pPr>
        <w:bidi/>
        <w:spacing w:line="360" w:lineRule="auto"/>
        <w:ind w:left="360"/>
        <w:jc w:val="both"/>
        <w:rPr>
          <w:rtl/>
        </w:rPr>
      </w:pPr>
    </w:p>
    <w:p w14:paraId="1B9DB78B" w14:textId="77777777" w:rsidR="00A21AFB" w:rsidRPr="00A21AFB" w:rsidRDefault="00A21AFB" w:rsidP="00A21AFB">
      <w:pPr>
        <w:bidi/>
        <w:spacing w:line="360" w:lineRule="auto"/>
        <w:jc w:val="both"/>
        <w:rPr>
          <w:rtl/>
        </w:rPr>
      </w:pPr>
      <w:r w:rsidRPr="00A21AFB">
        <w:rPr>
          <w:rtl/>
        </w:rPr>
        <w:t xml:space="preserve">מתוך התייחסותה, היסודית והמעט חריפה בניסוחה, יש לומר, ובהינתן שלחלק מהנקודות שעלו בה,  ניתנה התייחסות של המומחה, במסגרת חקירתו הנגדית על-ידי עו"ד דהן-הירש, מצאתי להדגיש אך נקודות אחדות, וזאת לגופם של דברים, ולשאלות הקריטיות שבמחלוקת: </w:t>
      </w:r>
    </w:p>
    <w:p w14:paraId="0C97085F" w14:textId="77777777" w:rsidR="00A21AFB" w:rsidRPr="00A21AFB" w:rsidRDefault="00A21AFB" w:rsidP="00A21AFB">
      <w:pPr>
        <w:numPr>
          <w:ilvl w:val="0"/>
          <w:numId w:val="30"/>
        </w:numPr>
        <w:bidi/>
        <w:spacing w:line="360" w:lineRule="auto"/>
        <w:contextualSpacing/>
        <w:jc w:val="both"/>
      </w:pPr>
      <w:r w:rsidRPr="00A21AFB">
        <w:rPr>
          <w:rtl/>
        </w:rPr>
        <w:t xml:space="preserve">בסעיף 8, מציינת ד"ר אופיר, שבניגוד לקביעות הפרופסור, הרי, שהמתלוננת עברה במהלך אשפוזה בירורים אורגניים, לא מעטים, ולא בכדי, הגיעה היא למסקנה, שאין מדובר בהפרעה על רקע אורגני. מעבר לכך, היא מציינת, כי גם במצב דברים, שבו אכן מאובחנת הפרעה אורגנית, כזו או אחרת - לא קיים, לשיטתה, כל קשר, בינה ולבין  שקרנות פתולוגית או נטייה לדמיין גילוי עריות. </w:t>
      </w:r>
    </w:p>
    <w:p w14:paraId="1928D2D2" w14:textId="77777777" w:rsidR="00A21AFB" w:rsidRPr="00A21AFB" w:rsidRDefault="00A21AFB" w:rsidP="00A21AFB">
      <w:pPr>
        <w:numPr>
          <w:ilvl w:val="0"/>
          <w:numId w:val="30"/>
        </w:numPr>
        <w:bidi/>
        <w:spacing w:line="360" w:lineRule="auto"/>
        <w:contextualSpacing/>
        <w:jc w:val="both"/>
      </w:pPr>
      <w:r w:rsidRPr="00A21AFB">
        <w:rPr>
          <w:rtl/>
        </w:rPr>
        <w:t xml:space="preserve">בסעיף 23, מתייחסת ד"ר אופיר, לאפשרות שהעלה פרופ' קריינין, ולפיה, סובלת המתלוננת מאפילפסיה מסוג </w:t>
      </w:r>
      <w:r w:rsidRPr="00A21AFB">
        <w:rPr>
          <w:sz w:val="22"/>
          <w:szCs w:val="22"/>
        </w:rPr>
        <w:t>P</w:t>
      </w:r>
      <w:r w:rsidRPr="00A21AFB">
        <w:t xml:space="preserve">etit </w:t>
      </w:r>
      <w:r w:rsidRPr="00A21AFB">
        <w:rPr>
          <w:sz w:val="22"/>
          <w:szCs w:val="22"/>
        </w:rPr>
        <w:t>M</w:t>
      </w:r>
      <w:r w:rsidRPr="00A21AFB">
        <w:t>al</w:t>
      </w:r>
      <w:r w:rsidRPr="00A21AFB">
        <w:rPr>
          <w:rtl/>
        </w:rPr>
        <w:t>, ומדגישה, שמדובר באבחנה נדירה למדי, וכי כיום, היא כמעט ואינה נמצאת בשימוש.</w:t>
      </w:r>
    </w:p>
    <w:p w14:paraId="4E2C7F81" w14:textId="77777777" w:rsidR="00A21AFB" w:rsidRPr="00A21AFB" w:rsidRDefault="00A21AFB" w:rsidP="00A21AFB">
      <w:pPr>
        <w:numPr>
          <w:ilvl w:val="0"/>
          <w:numId w:val="30"/>
        </w:numPr>
        <w:bidi/>
        <w:spacing w:line="360" w:lineRule="auto"/>
        <w:contextualSpacing/>
        <w:jc w:val="both"/>
        <w:rPr>
          <w:sz w:val="22"/>
          <w:szCs w:val="22"/>
        </w:rPr>
      </w:pPr>
      <w:r w:rsidRPr="00A21AFB">
        <w:rPr>
          <w:rtl/>
        </w:rPr>
        <w:t xml:space="preserve">בסעיף 35, שוללת המומחית, נחרצות, את טענת פרופ' קריינין, שלפיה, האהבה והגעגועים שמביעה המתלוננת כלפי אביה ואמה - תואמים לקשר בטוח ולא לקשר פוגעני. לשיטתה, ההיפך הוא הנכון - כלומר, </w:t>
      </w:r>
      <w:r w:rsidRPr="00A21AFB">
        <w:rPr>
          <w:b/>
          <w:bCs/>
          <w:sz w:val="22"/>
          <w:szCs w:val="22"/>
          <w:rtl/>
        </w:rPr>
        <w:t>"אהבה להורים הפוגעניים הינה חלק בלתי נפרד מעולמם המיוסר של הנפגעים ומהווה מוקד לקונפליקט העמוק שבו הם שרויים ומעצים עוד יותר את השבר הנפשי"</w:t>
      </w:r>
      <w:r w:rsidRPr="00A21AFB">
        <w:rPr>
          <w:sz w:val="22"/>
          <w:szCs w:val="22"/>
          <w:rtl/>
        </w:rPr>
        <w:t xml:space="preserve"> (עמ' 5). </w:t>
      </w:r>
    </w:p>
    <w:p w14:paraId="1C246111" w14:textId="77777777" w:rsidR="00A21AFB" w:rsidRPr="00A21AFB" w:rsidRDefault="00A21AFB" w:rsidP="00A21AFB">
      <w:pPr>
        <w:numPr>
          <w:ilvl w:val="0"/>
          <w:numId w:val="30"/>
        </w:numPr>
        <w:bidi/>
        <w:spacing w:line="360" w:lineRule="auto"/>
        <w:contextualSpacing/>
        <w:jc w:val="both"/>
        <w:rPr>
          <w:b/>
          <w:bCs/>
          <w:sz w:val="22"/>
          <w:szCs w:val="22"/>
        </w:rPr>
      </w:pPr>
      <w:r w:rsidRPr="00A21AFB">
        <w:rPr>
          <w:rtl/>
        </w:rPr>
        <w:t>בסעיף 50, שבה המומחית ומדגישה את הנקודה הקריטית, ולפיה, המתלוננת כלל לא נבדקה על-ידי פרופ' קריינין. זאת, ביחס לאבחנתו - במסגרת חוות-דעתו, את המתלוננת, כסובלת מ</w:t>
      </w:r>
      <w:r w:rsidRPr="00A21AFB">
        <w:rPr>
          <w:b/>
          <w:bCs/>
          <w:sz w:val="22"/>
          <w:szCs w:val="22"/>
          <w:rtl/>
        </w:rPr>
        <w:t>"שקרנות פתולוגית קומפולסיבית"</w:t>
      </w:r>
      <w:r w:rsidRPr="00A21AFB">
        <w:rPr>
          <w:sz w:val="22"/>
          <w:szCs w:val="22"/>
          <w:rtl/>
        </w:rPr>
        <w:t>,</w:t>
      </w:r>
      <w:r w:rsidRPr="00A21AFB">
        <w:rPr>
          <w:rtl/>
        </w:rPr>
        <w:t xml:space="preserve"> שהינה, לשיטתו,</w:t>
      </w:r>
      <w:r w:rsidRPr="00A21AFB">
        <w:rPr>
          <w:b/>
          <w:bCs/>
          <w:rtl/>
        </w:rPr>
        <w:t xml:space="preserve"> </w:t>
      </w:r>
      <w:r w:rsidRPr="00A21AFB">
        <w:rPr>
          <w:b/>
          <w:bCs/>
          <w:sz w:val="22"/>
          <w:szCs w:val="22"/>
          <w:rtl/>
        </w:rPr>
        <w:t>"חלק מהפרעת אישיות על רקע אורגני"</w:t>
      </w:r>
      <w:r w:rsidRPr="00A21AFB">
        <w:rPr>
          <w:rtl/>
        </w:rPr>
        <w:t xml:space="preserve">. ד"ר אופיר מתנגדת לאבחנה האמורה, ותוהה, הכיצד הגיע הפרופ' לאבחנה שכזו, מבלי שפגש במתלוננת, וכן, וביתר שאת - </w:t>
      </w:r>
      <w:r w:rsidRPr="00A21AFB">
        <w:rPr>
          <w:b/>
          <w:bCs/>
          <w:sz w:val="22"/>
          <w:szCs w:val="22"/>
          <w:rtl/>
        </w:rPr>
        <w:t>"ממתי מהווה שקרנות פתולוגית מאפיין ממאפייניה של הפרעת אישיות אורגנית?"</w:t>
      </w:r>
      <w:r w:rsidRPr="00A21AFB">
        <w:rPr>
          <w:sz w:val="22"/>
          <w:szCs w:val="22"/>
          <w:rtl/>
        </w:rPr>
        <w:t xml:space="preserve"> (עמ' 6). </w:t>
      </w:r>
    </w:p>
    <w:p w14:paraId="3AAC7D8D" w14:textId="77777777" w:rsidR="00A21AFB" w:rsidRPr="00A21AFB" w:rsidRDefault="00A21AFB" w:rsidP="00A21AFB">
      <w:pPr>
        <w:numPr>
          <w:ilvl w:val="0"/>
          <w:numId w:val="30"/>
        </w:numPr>
        <w:bidi/>
        <w:spacing w:line="360" w:lineRule="auto"/>
        <w:contextualSpacing/>
        <w:jc w:val="both"/>
        <w:rPr>
          <w:b/>
          <w:bCs/>
        </w:rPr>
      </w:pPr>
      <w:r w:rsidRPr="00A21AFB">
        <w:rPr>
          <w:rtl/>
        </w:rPr>
        <w:t xml:space="preserve">בסעיף 58, מדגישה ד"ר אופיר את העובדה, כי מאז שעלתה ארצה, לא נצפו או דווחו התקפים אפילפטיים אצל המתלוננת, פרט למקרה הבודד שאירע במהלך אשפוזה. כך או כך, היא סבורה, כי בין אם קיימת הפרעה אורגנית, ובין אם לאו, היא לא יכולה, בשום פנים ואופן, להוות הסבר לתמונה הסימפטומטית המורכבת והעשירה, המונחת בפנינו. </w:t>
      </w:r>
    </w:p>
    <w:p w14:paraId="065962CB" w14:textId="77777777" w:rsidR="00A21AFB" w:rsidRPr="00A21AFB" w:rsidRDefault="00A21AFB" w:rsidP="00A21AFB">
      <w:pPr>
        <w:numPr>
          <w:ilvl w:val="0"/>
          <w:numId w:val="30"/>
        </w:numPr>
        <w:bidi/>
        <w:spacing w:line="360" w:lineRule="auto"/>
        <w:contextualSpacing/>
        <w:jc w:val="both"/>
        <w:rPr>
          <w:b/>
          <w:bCs/>
          <w:sz w:val="22"/>
          <w:szCs w:val="22"/>
        </w:rPr>
      </w:pPr>
      <w:r w:rsidRPr="00A21AFB">
        <w:rPr>
          <w:rtl/>
        </w:rPr>
        <w:t xml:space="preserve">בסעיף 2 לסיכום דבריה, ובהתייחס לאפשרות שהעלה ד"ר קריינין, בדבר אפשרות שהמתלוננת סובלת מ"מחלת השימוטו", מסבירה ד"ר אופיר, כי אבחנה זו, ולא בכדי, לא בלטה בדיונים שנערכו בחודשי אשפוזה של המתלוננת, לרבות בוועדות הפסיכיאטריות השונות שהתקיימו בעניינה, וכן, שאף אם קיימת אבחנה זו </w:t>
      </w:r>
      <w:r w:rsidRPr="00A21AFB">
        <w:rPr>
          <w:sz w:val="22"/>
          <w:szCs w:val="22"/>
          <w:rtl/>
        </w:rPr>
        <w:t xml:space="preserve">- </w:t>
      </w:r>
      <w:r w:rsidRPr="00A21AFB">
        <w:rPr>
          <w:b/>
          <w:bCs/>
          <w:sz w:val="22"/>
          <w:szCs w:val="22"/>
          <w:rtl/>
        </w:rPr>
        <w:t>"אין בה ולו שמץ של מאפיין שעשוי לתת הסבר לדברים שמסרה המתלוננת לגבי התנהגותו של אביה"</w:t>
      </w:r>
      <w:r w:rsidRPr="00A21AFB">
        <w:rPr>
          <w:sz w:val="22"/>
          <w:szCs w:val="22"/>
          <w:rtl/>
        </w:rPr>
        <w:t xml:space="preserve">. ומבהירה: </w:t>
      </w:r>
      <w:r w:rsidRPr="00A21AFB">
        <w:rPr>
          <w:b/>
          <w:bCs/>
          <w:sz w:val="22"/>
          <w:szCs w:val="22"/>
          <w:rtl/>
        </w:rPr>
        <w:t>"בידוי סיפורי כזב אינם חלק מקריטריונים של מחלת השימוטו, ואינם אופייניים לכל מחלה אורגנית אחרת שניתן לטפול על הנבדקת"</w:t>
      </w:r>
      <w:r w:rsidRPr="00A21AFB">
        <w:rPr>
          <w:sz w:val="22"/>
          <w:szCs w:val="22"/>
          <w:rtl/>
        </w:rPr>
        <w:t xml:space="preserve">.    </w:t>
      </w:r>
      <w:r w:rsidRPr="00A21AFB">
        <w:rPr>
          <w:b/>
          <w:bCs/>
          <w:sz w:val="22"/>
          <w:szCs w:val="22"/>
          <w:rtl/>
        </w:rPr>
        <w:t xml:space="preserve">  </w:t>
      </w:r>
    </w:p>
    <w:p w14:paraId="2E2FADAF" w14:textId="77777777" w:rsidR="00A21AFB" w:rsidRPr="00A21AFB" w:rsidRDefault="00A21AFB" w:rsidP="00A21AFB">
      <w:pPr>
        <w:bidi/>
        <w:spacing w:line="360" w:lineRule="auto"/>
        <w:ind w:left="360"/>
        <w:contextualSpacing/>
        <w:jc w:val="both"/>
        <w:rPr>
          <w:b/>
          <w:bCs/>
        </w:rPr>
      </w:pPr>
      <w:r w:rsidRPr="00A21AFB">
        <w:rPr>
          <w:b/>
          <w:bCs/>
          <w:rtl/>
        </w:rPr>
        <w:t xml:space="preserve"> </w:t>
      </w:r>
    </w:p>
    <w:p w14:paraId="7626E54B" w14:textId="77777777" w:rsidR="00A21AFB" w:rsidRPr="00A21AFB" w:rsidRDefault="00A21AFB" w:rsidP="00A21AFB">
      <w:pPr>
        <w:bidi/>
        <w:spacing w:line="360" w:lineRule="auto"/>
        <w:contextualSpacing/>
        <w:jc w:val="both"/>
        <w:rPr>
          <w:b/>
          <w:bCs/>
          <w:u w:val="single"/>
          <w:rtl/>
        </w:rPr>
      </w:pPr>
      <w:r w:rsidRPr="00A21AFB">
        <w:rPr>
          <w:b/>
          <w:bCs/>
          <w:u w:val="single"/>
          <w:rtl/>
        </w:rPr>
        <w:t>דיון והכרעה:</w:t>
      </w:r>
    </w:p>
    <w:p w14:paraId="4D375C77" w14:textId="77777777" w:rsidR="00A21AFB" w:rsidRPr="00A21AFB" w:rsidRDefault="00A21AFB" w:rsidP="00A21AFB">
      <w:pPr>
        <w:numPr>
          <w:ilvl w:val="0"/>
          <w:numId w:val="7"/>
        </w:numPr>
        <w:bidi/>
        <w:spacing w:line="360" w:lineRule="auto"/>
        <w:ind w:left="0" w:hanging="426"/>
        <w:contextualSpacing/>
        <w:jc w:val="both"/>
        <w:rPr>
          <w:b/>
          <w:bCs/>
          <w:u w:val="single"/>
          <w:rtl/>
        </w:rPr>
      </w:pPr>
      <w:r w:rsidRPr="00A21AFB">
        <w:rPr>
          <w:rtl/>
        </w:rPr>
        <w:t xml:space="preserve">ההכרעה, בפרשה שלפנינו, נגזרת מהמסקנות בשני אלה: </w:t>
      </w:r>
      <w:r w:rsidRPr="00A21AFB">
        <w:rPr>
          <w:u w:val="single"/>
          <w:rtl/>
        </w:rPr>
        <w:t>האחד</w:t>
      </w:r>
      <w:r w:rsidRPr="00A21AFB">
        <w:rPr>
          <w:rtl/>
        </w:rPr>
        <w:t xml:space="preserve"> - דיון בעדויות ובראיות,  המתייחסות במישרין לליבת התלונה ולסיפורה של כ.ל - עדותה שלה, ושל עדי החשיפה, ממצאים רפואיים שיכול ויחזקו את דבריה, ועדויות הגנה ישירות - של הנאשם, רעייתו, ועדי הגנה נוספים. במישור זה - יש לקבוע, בדבר מהימנות המתלוננת ומשקל עדותה, לבחון חיזוקים חיצוניים, ככל הקיים, ולבחון את העדויות שהציגה ההגנה ואת מידת הספק, שיש בהן לטעת בפרשת התביעה, ככל שזו תימצא מבוססת לכאורה. </w:t>
      </w:r>
    </w:p>
    <w:p w14:paraId="5FE32290" w14:textId="77777777" w:rsidR="00A21AFB" w:rsidRPr="00A21AFB" w:rsidRDefault="00A21AFB" w:rsidP="00A21AFB">
      <w:pPr>
        <w:bidi/>
        <w:spacing w:line="360" w:lineRule="auto"/>
        <w:jc w:val="both"/>
        <w:rPr>
          <w:rtl/>
        </w:rPr>
      </w:pPr>
      <w:r w:rsidRPr="00A21AFB">
        <w:rPr>
          <w:u w:val="single"/>
          <w:rtl/>
        </w:rPr>
        <w:t>השני</w:t>
      </w:r>
      <w:r w:rsidRPr="00A21AFB">
        <w:rPr>
          <w:rtl/>
        </w:rPr>
        <w:t xml:space="preserve"> - דיון והכרעה בקו ההגנה "הרפואי", על רקע עדויות המומחים הרפואיים, וקביעה בשאלה, שכונתה "הביצה והתרנגולת". כנגזר מכך - ייחוס אחת מהנפקויות, שאוזכרו בפתיח להצגת העדויות הללו, והשלכת המסקנה שתוסק, על ליבת הדברים - בין לחיזוק משמעותי לגרסתה, בין ליצירת ספק באמיתות ליבת התלונה, ואולי, אותו תרחיש ביניים, שאוזכר, ושפועלו "נייטרלי", מהיבט תרומת הסוגיה הרפואית להכרעה באשמו או בחפותו של הנאשם. </w:t>
      </w:r>
    </w:p>
    <w:p w14:paraId="27B1C648" w14:textId="77777777" w:rsidR="00A21AFB" w:rsidRPr="00A21AFB" w:rsidRDefault="00A21AFB" w:rsidP="00A21AFB">
      <w:pPr>
        <w:bidi/>
        <w:spacing w:line="360" w:lineRule="auto"/>
        <w:jc w:val="both"/>
        <w:rPr>
          <w:rtl/>
        </w:rPr>
      </w:pPr>
    </w:p>
    <w:p w14:paraId="6A107512" w14:textId="77777777" w:rsidR="00A21AFB" w:rsidRPr="00A21AFB" w:rsidRDefault="00A21AFB" w:rsidP="00A21AFB">
      <w:pPr>
        <w:bidi/>
        <w:spacing w:line="360" w:lineRule="auto"/>
        <w:jc w:val="both"/>
        <w:rPr>
          <w:b/>
          <w:bCs/>
          <w:u w:val="single"/>
          <w:rtl/>
        </w:rPr>
      </w:pPr>
      <w:r w:rsidRPr="00A21AFB">
        <w:rPr>
          <w:b/>
          <w:bCs/>
          <w:u w:val="single"/>
          <w:rtl/>
        </w:rPr>
        <w:t>דיון בראיות הישירות:</w:t>
      </w:r>
    </w:p>
    <w:p w14:paraId="1468273B" w14:textId="77777777" w:rsidR="00A21AFB" w:rsidRPr="00A21AFB" w:rsidRDefault="00A21AFB" w:rsidP="00A21AFB">
      <w:pPr>
        <w:numPr>
          <w:ilvl w:val="0"/>
          <w:numId w:val="7"/>
        </w:numPr>
        <w:bidi/>
        <w:spacing w:line="360" w:lineRule="auto"/>
        <w:ind w:left="0" w:hanging="426"/>
        <w:contextualSpacing/>
        <w:jc w:val="both"/>
        <w:rPr>
          <w:rtl/>
        </w:rPr>
      </w:pPr>
      <w:r w:rsidRPr="00A21AFB">
        <w:rPr>
          <w:rtl/>
        </w:rPr>
        <w:t xml:space="preserve">אקדים ואומר - נמצא לי, שעדות המתלוננת אמינה וראויה למתן משקל רב, וכי, שטחה בפנינו  את אשר אירע לה באמת ובתמים: סאגה של פגיעה מינית בה, ואלימות אחרת, מצד אביה- הנאשם, לאורך שנים ארוכות. מתוך שנים אלה - התקופה, שעליה מבקשת המאשימה להרשיעו, היא ממועד עליית המשפחה ארצה בשנת 2009 ועד הגשת התלונה, בשלהי פברואר 2013. </w:t>
      </w:r>
    </w:p>
    <w:p w14:paraId="7AB5C74A" w14:textId="77777777" w:rsidR="00A21AFB" w:rsidRPr="00A21AFB" w:rsidRDefault="00A21AFB" w:rsidP="00A21AFB">
      <w:pPr>
        <w:bidi/>
        <w:spacing w:line="360" w:lineRule="auto"/>
        <w:jc w:val="both"/>
        <w:rPr>
          <w:rtl/>
        </w:rPr>
      </w:pPr>
    </w:p>
    <w:p w14:paraId="2AAB5F50" w14:textId="77777777" w:rsidR="00A21AFB" w:rsidRPr="00A21AFB" w:rsidRDefault="00A21AFB" w:rsidP="00A21AFB">
      <w:pPr>
        <w:bidi/>
        <w:spacing w:line="360" w:lineRule="auto"/>
        <w:jc w:val="both"/>
        <w:rPr>
          <w:rtl/>
        </w:rPr>
      </w:pPr>
      <w:r w:rsidRPr="00A21AFB">
        <w:rPr>
          <w:rtl/>
        </w:rPr>
        <w:t xml:space="preserve">יכולנו להתרשם מהמתלוננת לאורך השעות הארוכות, שבמהלכן העידה בפנינו, וכן, נתנו משקל לצפייה בדיסק העימותים, שנערכו בינה לבין הוריה, כשהתיעוד החזותי ממחיש את התנהלותה, צורת הצגת הדברים, ושפת הגוף שלה במהלכם. </w:t>
      </w:r>
    </w:p>
    <w:p w14:paraId="0B745C9A" w14:textId="77777777" w:rsidR="00A21AFB" w:rsidRPr="00A21AFB" w:rsidRDefault="00A21AFB" w:rsidP="00A21AFB">
      <w:pPr>
        <w:bidi/>
        <w:spacing w:line="360" w:lineRule="auto"/>
        <w:jc w:val="both"/>
        <w:rPr>
          <w:rtl/>
        </w:rPr>
      </w:pPr>
      <w:r w:rsidRPr="00A21AFB">
        <w:rPr>
          <w:rtl/>
        </w:rPr>
        <w:t xml:space="preserve">לעת מתן העדות בבית-המשפט, הייתה המתלוננת מצויה, כבר, למרבה הצער, בהידרדרות נפשית קשה, שכללה אשפוזים פסיכיאטריים, ותופעות התנהגותיות מדאיגות. אין ספק, שמדובר בנערה מורכבת, והסובלת מבעיות לא פשוטות, דבר שאינו מקל על בחינת עדותה והערכתה. היא נקטה, לעיתים, גישה תוקפנית מעט, השתמשה בלשון בוטה, וגילתה חוסר סבלנות וסובלנות לשאלות, כאלה ואחרות. ברם - בסופו של דבר, שטחה סיפור קוהרנטי, שעיקריו גם תואמים, כפי שנראה, את גרסת עדי החשיפה, שלהם סיפרה את תלאותיה, קודם להגשת התלונה, ושרטטה מארג עובדות, שלפיו, תוך תהליך של הסלמה והתפתחות לאורך התקופה, פגע בה הנאשם מינית ואחרת. תחילה - החדרת איבר מינו לפיה, אחר-כך - בעילתה האנאלית, ולימים - ובלי "לוותר" על המין האוראלי והאנאלי, נוספה לכך, בעילתה מלפנים, החדרת אצבעות לאיבר מינה, והחדרת איבר מינו לזה שלה. כל זאת - במספר רב של הזדמנויות, תוך, שלעיתים נגרם לה כאב, ואף, באירוע שקדם להגשת התלונה, הוא אחז בחוזקה בחזה, עד הותרת סימנים בגופה. עוד סיפרה, על מכות שספגה מאביה, לרבות פעם עם מטאטא, חניקתה בצוואר, ואף הנפת סכין לעברה. </w:t>
      </w:r>
    </w:p>
    <w:p w14:paraId="0A113FF0" w14:textId="77777777" w:rsidR="00A21AFB" w:rsidRPr="00A21AFB" w:rsidRDefault="00A21AFB" w:rsidP="00A21AFB">
      <w:pPr>
        <w:bidi/>
        <w:spacing w:line="360" w:lineRule="auto"/>
        <w:jc w:val="both"/>
        <w:rPr>
          <w:rtl/>
        </w:rPr>
      </w:pPr>
      <w:r w:rsidRPr="00A21AFB">
        <w:rPr>
          <w:rtl/>
        </w:rPr>
        <w:t xml:space="preserve">הדברים פורטו בהרחבה בפרק הצגת הראיות לעיל. </w:t>
      </w:r>
    </w:p>
    <w:p w14:paraId="52CE924F" w14:textId="77777777" w:rsidR="00A21AFB" w:rsidRPr="00A21AFB" w:rsidRDefault="00A21AFB" w:rsidP="00A21AFB">
      <w:pPr>
        <w:bidi/>
        <w:spacing w:line="360" w:lineRule="auto"/>
        <w:jc w:val="both"/>
        <w:rPr>
          <w:rtl/>
        </w:rPr>
      </w:pPr>
    </w:p>
    <w:p w14:paraId="59CFBC69" w14:textId="77777777" w:rsidR="00A21AFB" w:rsidRPr="00A21AFB" w:rsidRDefault="00A21AFB" w:rsidP="00A21AFB">
      <w:pPr>
        <w:bidi/>
        <w:spacing w:line="360" w:lineRule="auto"/>
        <w:jc w:val="both"/>
        <w:rPr>
          <w:rtl/>
        </w:rPr>
      </w:pPr>
      <w:r w:rsidRPr="00A21AFB">
        <w:rPr>
          <w:rtl/>
        </w:rPr>
        <w:t xml:space="preserve">סיפורה של המתלוננת תואם, רוב רובו, את מה שנשטח בכתב האישום, שככל הנראה, מבוסס על אמרותיה במשטרה, אשר לא הוגשו כראייה מטעם ההגנה. על-כן - יש להניח, שאין סתירות משמעותיות בין העדות ולבין אותן אמרות. </w:t>
      </w:r>
    </w:p>
    <w:p w14:paraId="117BEE93" w14:textId="77777777" w:rsidR="00A21AFB" w:rsidRPr="00A21AFB" w:rsidRDefault="00A21AFB" w:rsidP="00A21AFB">
      <w:pPr>
        <w:bidi/>
        <w:spacing w:line="360" w:lineRule="auto"/>
        <w:jc w:val="both"/>
        <w:rPr>
          <w:rtl/>
        </w:rPr>
      </w:pPr>
    </w:p>
    <w:p w14:paraId="5A7C3C7E" w14:textId="77777777" w:rsidR="00A21AFB" w:rsidRPr="00A21AFB" w:rsidRDefault="00A21AFB" w:rsidP="00A21AFB">
      <w:pPr>
        <w:bidi/>
        <w:spacing w:line="360" w:lineRule="auto"/>
        <w:jc w:val="both"/>
        <w:rPr>
          <w:rtl/>
        </w:rPr>
      </w:pPr>
      <w:r w:rsidRPr="00A21AFB">
        <w:rPr>
          <w:rtl/>
        </w:rPr>
        <w:t xml:space="preserve">המתלוננת, אכן, מגלה אמביוולנטיות ביחסה אל הנאשם, מחצינה גילויי חיבה וגעגוע אליו, לצד הרצון להביאו על עונשו, חפצה לראותו ומבקשת להפגישה עמו, ולעיתים מביעה חרטה על עצם החשיפה, ועל כך שגרמה למעצרו של אביה. לא התעלמנו מהתבטאויות, בהקלטות של שיחות, שביצעה האם, ובהן, אף מה שיכול להתפרש כחזרה בה מהיות התלונה אמיתית, מלכתחילה. אולם - משקל אותם דברים, שצוטטו בפרק הרלוונטי, אינו רב, כאשר, לא ברור, עד כמה הושפעה אמירתם, ואולי אף ניזומה, בידי האם עצמה </w:t>
      </w:r>
      <w:r w:rsidRPr="00A21AFB">
        <w:rPr>
          <w:sz w:val="22"/>
          <w:szCs w:val="22"/>
          <w:rtl/>
        </w:rPr>
        <w:t>(רמז לכך - עניין המכתבים שלכאורה כתבה לאביה, ושלא הוגשו, ועליהם העידה שאמה ואביה ביקשו ממנה לכותבם. התוכן לא ידוע, אולם, כאן יש אינדיקציה להשאה של המתלוננת לכתוב משהו עבורם).</w:t>
      </w:r>
      <w:r w:rsidRPr="00A21AFB">
        <w:rPr>
          <w:rtl/>
        </w:rPr>
        <w:t xml:space="preserve"> מנגד - מרבית ההתבטאויות, בעלות גוון אמביוולנטי, עוסקות בעצם חשיפת הפרשה והתוצאות שנלוו לכך - המעצר, כתב אישום כנגד שני ההורים, הרחקת אביה ממנה לתקופה ממושכת ואולי גם לשנים ארוכות בעתיד, והנזק לה ולמשפחתה. התלבטויות אלה, אינן סותרות עמידה מובהקת מאחורי אמיתות הדברים, ונכונות התלונה. אופיינית לקו זה, הייתה ההתבטאות, במהלך עדותה, כאשר, שיתפה אותנו בדילמה, שבעצם, אין קושי להבינה, בין רצונה ויכולתה, אולי, לסלוח לו, לבין תפיסתה, שמגיע לו עונש חמור, ואולי לשבת בכלא "עד סוף החיים שלו". בנקודה זו, המתלוננת אף מביעה אמפתיה והבנה לאביה, מתוך כך, שהיא מגדירה  אותו כ"מסכן", וכמי שיש לו בעיה נפשית, שבעטיה עליו לקבל טיפול בכלא. קו מחשבה זה, שעולה לא רק בעדות בפנינו, אלא, גם מהתבטאויות שלה בפני עדים אחרים, לרבות גורמי טיפול, ואף באותן הקלטות של שיחות עם אמה, בעייתיות ככל שיהיו, מבחינת האותנטיות והמשקל של הדברים, אינו מהווה הטלת ספק מצד המתלוננת בעצם התלונה, ולהיפך - מחזק אצל השומע את ההרגשה שדבריה אמת. החמלה, לעיתים, לאביה, והדילמה בין הענשתו וסיפוק יצר הגמול והנקם שהיא חשה, לבין אהבתה אליו, והרצון להחזירו למשפחה, נראים אותנטיים ואנושיים. ניתן להבין לליבה, והתנהלות זו אינה זרה לכל מי ששומע עדויות של נפגעות פגיעה מינית בתוך המשפחה. גם המומחית, ד"ר אופיר, התייחסה לתגובות כאלה, כחלק מההתמודדות הפוסט טראומתית של נפגעים, במצבים דומים, והקונפליקט שהם חווים, ועל רקע הסינדרום הידוע כ"תסמונת שטוקהולם". </w:t>
      </w:r>
    </w:p>
    <w:p w14:paraId="6B29855D" w14:textId="77777777" w:rsidR="00A21AFB" w:rsidRPr="00A21AFB" w:rsidRDefault="00A21AFB" w:rsidP="00A21AFB">
      <w:pPr>
        <w:bidi/>
        <w:spacing w:line="360" w:lineRule="auto"/>
        <w:jc w:val="both"/>
        <w:rPr>
          <w:rtl/>
        </w:rPr>
      </w:pPr>
    </w:p>
    <w:p w14:paraId="32EE2797" w14:textId="77777777" w:rsidR="00A21AFB" w:rsidRPr="00A21AFB" w:rsidRDefault="00A21AFB" w:rsidP="00A21AFB">
      <w:pPr>
        <w:bidi/>
        <w:spacing w:line="360" w:lineRule="auto"/>
        <w:jc w:val="both"/>
        <w:rPr>
          <w:rtl/>
        </w:rPr>
      </w:pPr>
      <w:r w:rsidRPr="00A21AFB">
        <w:rPr>
          <w:rtl/>
        </w:rPr>
        <w:t xml:space="preserve">מצבה הנפשי של המתלוננת, כאמור, הלך והדרדר. לעת עדותה </w:t>
      </w:r>
      <w:r w:rsidRPr="00A21AFB">
        <w:rPr>
          <w:sz w:val="22"/>
          <w:szCs w:val="22"/>
          <w:rtl/>
        </w:rPr>
        <w:t>(4.07.13),</w:t>
      </w:r>
      <w:r w:rsidRPr="00A21AFB">
        <w:rPr>
          <w:rtl/>
        </w:rPr>
        <w:t xml:space="preserve"> הוא לא היה דומה למצב שמיד לאחר הגשת התלונה, כאשר, נערך העימות המצולם עם הנאשם </w:t>
      </w:r>
      <w:r w:rsidRPr="00A21AFB">
        <w:rPr>
          <w:sz w:val="22"/>
          <w:szCs w:val="22"/>
          <w:rtl/>
        </w:rPr>
        <w:t xml:space="preserve">(3.03.13). </w:t>
      </w:r>
      <w:r w:rsidRPr="00A21AFB">
        <w:rPr>
          <w:rtl/>
        </w:rPr>
        <w:t xml:space="preserve">שם, ניתן לראות, שהיא מדברת בביטחון, בנחרצות ובאסרטיביות. שוב - משהראייה, הוגשה, לצורך אמרות הנאשם ולא לבקשת ההגנה, אתמקד בשפת הגוף ובתגובות המומחשות שם. אלה - ממש אינן משדרות התחזות, או "הצגה", או חשש להתעמת עם מי שמעלילים כלפיו דבר שקר. בשלב מסוים, היא אומנם מאבדת את שלוות הנפש, ולנוכח הכחשותיו וטענתו של הנאשם שהיא מעלילה עליו, ושהיא משוגעת הטעונה אשפוז במקום סגור, היא מתרגזת, מפנה את גבה אליו, ומתחילה לבעוט בארון שנמצא בחדר. הדבר כה חרה לה, עד כי, לימים, בשיחה מוקלטת, קבלה על כך בפני האם.    </w:t>
      </w:r>
    </w:p>
    <w:p w14:paraId="7571876C" w14:textId="77777777" w:rsidR="00A21AFB" w:rsidRPr="00A21AFB" w:rsidRDefault="00A21AFB" w:rsidP="00A21AFB">
      <w:pPr>
        <w:bidi/>
        <w:spacing w:line="360" w:lineRule="auto"/>
        <w:jc w:val="both"/>
        <w:rPr>
          <w:rtl/>
        </w:rPr>
      </w:pPr>
      <w:r w:rsidRPr="00A21AFB">
        <w:rPr>
          <w:rtl/>
        </w:rPr>
        <w:t>ברי - שהיא מצויה בסערת רגשות. מעניין לציין, שכאשר החוקרת והמתורגמנית יצאו מחדר החקירות, בשלב מסוים, והותירו את השניים לבד, וכאשר הנאשם שב ואומר לה שלא עשה דבר, היא מלגלגת ומטיחה בו, שהוא בוודאי חושב שיש מיקרופונים המקליטים בחדר...</w:t>
      </w:r>
    </w:p>
    <w:p w14:paraId="1F652396" w14:textId="77777777" w:rsidR="00A21AFB" w:rsidRPr="00A21AFB" w:rsidRDefault="00A21AFB" w:rsidP="00A21AFB">
      <w:pPr>
        <w:bidi/>
        <w:spacing w:line="360" w:lineRule="auto"/>
        <w:jc w:val="both"/>
        <w:rPr>
          <w:rtl/>
        </w:rPr>
      </w:pPr>
    </w:p>
    <w:p w14:paraId="0612F3F5" w14:textId="77777777" w:rsidR="00A21AFB" w:rsidRPr="00A21AFB" w:rsidRDefault="00A21AFB" w:rsidP="00A21AFB">
      <w:pPr>
        <w:bidi/>
        <w:spacing w:line="360" w:lineRule="auto"/>
        <w:jc w:val="both"/>
        <w:rPr>
          <w:rtl/>
        </w:rPr>
      </w:pPr>
      <w:r w:rsidRPr="00A21AFB">
        <w:rPr>
          <w:rtl/>
        </w:rPr>
        <w:t>קיימות נקודות נוספות, מתוך העדות - תוכנה ודרך הצגתה כאחד - המאששים את הרושם של אותנטיות ומהימנות. אציג אחדות מאלה:</w:t>
      </w:r>
    </w:p>
    <w:p w14:paraId="2025B5E7" w14:textId="77777777" w:rsidR="00A21AFB" w:rsidRPr="00A21AFB" w:rsidRDefault="00A21AFB" w:rsidP="00A21AFB">
      <w:pPr>
        <w:numPr>
          <w:ilvl w:val="0"/>
          <w:numId w:val="36"/>
        </w:numPr>
        <w:bidi/>
        <w:spacing w:line="360" w:lineRule="auto"/>
        <w:contextualSpacing/>
        <w:jc w:val="both"/>
      </w:pPr>
      <w:r w:rsidRPr="00A21AFB">
        <w:rPr>
          <w:rtl/>
        </w:rPr>
        <w:t>היעדר האדרה והעצמה של הדברים - אין תיאורים של אלימות פיסית קשה, כדי להכריחה לציית לרצונותיו המיניים, אם כי, היא מתארת שבעילתה נעשתה בכוח, ואף תוך גרימת כאב, בפעם הראשונה. ואולם - מתוארים דברי "הסבר" מצדו, כמה טוב שהוא, אביה, עושה בה את המעשים, ולא מישהו זר. כמו-כן - הוא "מנחם" אותה שלא תבכה, שזה ייעשה יותר קל ופחות כואב בהמשך ועוד.</w:t>
      </w:r>
    </w:p>
    <w:p w14:paraId="61C025B9" w14:textId="77777777" w:rsidR="00A21AFB" w:rsidRPr="00A21AFB" w:rsidRDefault="00A21AFB" w:rsidP="00A21AFB">
      <w:pPr>
        <w:numPr>
          <w:ilvl w:val="0"/>
          <w:numId w:val="36"/>
        </w:numPr>
        <w:bidi/>
        <w:spacing w:line="360" w:lineRule="auto"/>
        <w:contextualSpacing/>
        <w:jc w:val="both"/>
      </w:pPr>
      <w:r w:rsidRPr="00A21AFB">
        <w:rPr>
          <w:rtl/>
        </w:rPr>
        <w:t xml:space="preserve">תיאורים מפורטים ומוחשיים של המעשים המיניים, שמלמדים על אותנטיות והעברת חוויה שהייתה בפועל, ולא חזרה על בדותא שהחליטה לספר. מדובר בפרטים די ייחודיים, שקשה לחשוב שהינם תוצר של שקר או הזיית שווא. כך - עדותה על העדפת האב לבעול אותה בפי הטבעת, מחשש שתכנס להיריון, תחושתה, כאשר הרגישה את זרעו בפי הטבעת והייתה מתקלחת, לאחר מכן, וכן - נוהגו, כאשר בעל אותה "מלפנים", להגיע לסיפוקו על המיטה, ולא בתוך איבר מינה, ואזי, הייתה רואה את נוזל הזרע שהוא </w:t>
      </w:r>
      <w:r w:rsidRPr="00A21AFB">
        <w:rPr>
          <w:b/>
          <w:bCs/>
          <w:sz w:val="22"/>
          <w:szCs w:val="22"/>
          <w:rtl/>
        </w:rPr>
        <w:t>"צבע לבן ומגעיל מאוד"</w:t>
      </w:r>
      <w:r w:rsidRPr="00A21AFB">
        <w:rPr>
          <w:sz w:val="22"/>
          <w:szCs w:val="22"/>
          <w:rtl/>
        </w:rPr>
        <w:t>.</w:t>
      </w:r>
      <w:r w:rsidRPr="00A21AFB">
        <w:rPr>
          <w:rtl/>
        </w:rPr>
        <w:t xml:space="preserve"> בנוסף - תיאורה המדויק את התנוחות השונות שהנאשם הציבה בהן, במהלך בעילתה, ובפרט - בערב שלפני החשיפה, הן במהלך אקט מיני אוראלי, והן באקט אנאלי. היא תיארה גם תנוחה ספציפית שהתייחסה לבעילתה מלפנים, בתחילת אותו שבוע. היא ציינה, שאביה נהג לדרוש ממנה "לשחזר" תכנים שראה בסרטי הפורנו, ושלא הבינה כיצד לממש את רצונו.</w:t>
      </w:r>
    </w:p>
    <w:p w14:paraId="23741D00" w14:textId="77777777" w:rsidR="00A21AFB" w:rsidRPr="00A21AFB" w:rsidRDefault="00A21AFB" w:rsidP="00A21AFB">
      <w:pPr>
        <w:numPr>
          <w:ilvl w:val="0"/>
          <w:numId w:val="36"/>
        </w:numPr>
        <w:bidi/>
        <w:spacing w:line="360" w:lineRule="auto"/>
        <w:contextualSpacing/>
        <w:jc w:val="both"/>
      </w:pPr>
      <w:r w:rsidRPr="00A21AFB">
        <w:rPr>
          <w:rtl/>
        </w:rPr>
        <w:t xml:space="preserve">תיאורי המתלוננת את ההסבר ו"ההצדקה," שהנאשם הציג בפניה, למעשיו, נשמעים אותנטיים, ודומים לתירוצים הנשמעים, לא אחת, בדפוס המאפיין עברייני מין במשפחה. הוא "הרגיע" את הנערה, שהיא תתרגל למעשים המיניים עמו, ושהיא "רכוש שלו" וכן "כלבה שלו" </w:t>
      </w:r>
      <w:r w:rsidRPr="00A21AFB">
        <w:rPr>
          <w:sz w:val="22"/>
          <w:szCs w:val="22"/>
          <w:rtl/>
        </w:rPr>
        <w:t>(מונח, שספק, אם המתלוננת יכלה לבדותו וליחסו לאביה מיוזמתה),</w:t>
      </w:r>
      <w:r w:rsidRPr="00A21AFB">
        <w:rPr>
          <w:rtl/>
        </w:rPr>
        <w:t xml:space="preserve"> וכי, טוב שהוא זה ש"מזיין" אותה, מגיל 8, בתור אביה, ולא מישהו אחר- זר. ההתייחסות הרכושנית, אדנותית- כוחנית, הזו, לבת הנפגעת מידו, היא דפוס מוכר, והבאת הדברים מפי המתלוננת, עושה רושם אמיתי ומשכנע. </w:t>
      </w:r>
    </w:p>
    <w:p w14:paraId="388946F7" w14:textId="77777777" w:rsidR="00A21AFB" w:rsidRPr="00A21AFB" w:rsidRDefault="00A21AFB" w:rsidP="00A21AFB">
      <w:pPr>
        <w:numPr>
          <w:ilvl w:val="0"/>
          <w:numId w:val="36"/>
        </w:numPr>
        <w:bidi/>
        <w:spacing w:line="360" w:lineRule="auto"/>
        <w:contextualSpacing/>
        <w:jc w:val="both"/>
      </w:pPr>
      <w:r w:rsidRPr="00A21AFB">
        <w:rPr>
          <w:rtl/>
        </w:rPr>
        <w:t>נכונותה של המתלוננת "לקחת סיכון", בכך, שמתארת שתי הזדמנויות, שבהן ניסתה לשתף את אמה בנעשה, או, שהאם ראתה משהו. היא יודעת, שהאם מצדדת, במובהק, בנאשם, ושהיא לא תאשר את דבריה, ותגדירם כשקר. למרות זאת, והגם שיהא בכך, אולי, להפחית מאמינותה, עומדת על כך (</w:t>
      </w:r>
      <w:r w:rsidRPr="00A21AFB">
        <w:rPr>
          <w:sz w:val="22"/>
          <w:szCs w:val="22"/>
          <w:rtl/>
        </w:rPr>
        <w:t>לרבות בעימות - שם דברה על 3 אירועים של ניסיון לשתפה - בשניים מתוכם סיפרה לה שנפגעה מאביה, ובמקרה אחד האם ראתה חלק מההתרחשות).</w:t>
      </w:r>
    </w:p>
    <w:p w14:paraId="057453E4" w14:textId="77777777" w:rsidR="00A21AFB" w:rsidRPr="00A21AFB" w:rsidRDefault="00A21AFB" w:rsidP="00A21AFB">
      <w:pPr>
        <w:numPr>
          <w:ilvl w:val="0"/>
          <w:numId w:val="36"/>
        </w:numPr>
        <w:bidi/>
        <w:spacing w:line="360" w:lineRule="auto"/>
        <w:contextualSpacing/>
        <w:jc w:val="both"/>
      </w:pPr>
      <w:r w:rsidRPr="00A21AFB">
        <w:rPr>
          <w:rtl/>
        </w:rPr>
        <w:t xml:space="preserve">רצונה של המתלוננת לדייק, ושלא להותיר משהו שאינה סבורה שאמת, או, שאינה זוכרת אותו כעת. כאשר התובעת הקריאה לה מעדותה, ולפיה, היה האב מסלקה מהבית, אם לא ניקתה, מ-02:00 עד 05:00, היא אומרת שזה היה שקר, ומדובר רק </w:t>
      </w:r>
      <w:r w:rsidRPr="00A21AFB">
        <w:rPr>
          <w:b/>
          <w:bCs/>
          <w:sz w:val="22"/>
          <w:szCs w:val="22"/>
          <w:rtl/>
        </w:rPr>
        <w:t>"משעה ארבע עד עשר"</w:t>
      </w:r>
      <w:r w:rsidRPr="00A21AFB">
        <w:rPr>
          <w:sz w:val="22"/>
          <w:szCs w:val="22"/>
          <w:rtl/>
        </w:rPr>
        <w:t xml:space="preserve">, </w:t>
      </w:r>
      <w:r w:rsidRPr="00A21AFB">
        <w:rPr>
          <w:rtl/>
        </w:rPr>
        <w:t>אם כי, זה קרה פעמים רבות. בדומה - לא זכרה, לימים, כיצד בדיוק נגרמו הסימנים על חזה.</w:t>
      </w:r>
    </w:p>
    <w:p w14:paraId="5AC3035B" w14:textId="77777777" w:rsidR="00A21AFB" w:rsidRPr="00A21AFB" w:rsidRDefault="00A21AFB" w:rsidP="00A21AFB">
      <w:pPr>
        <w:numPr>
          <w:ilvl w:val="0"/>
          <w:numId w:val="36"/>
        </w:numPr>
        <w:bidi/>
        <w:spacing w:line="360" w:lineRule="auto"/>
        <w:contextualSpacing/>
        <w:jc w:val="both"/>
        <w:rPr>
          <w:b/>
          <w:bCs/>
        </w:rPr>
      </w:pPr>
      <w:r w:rsidRPr="00A21AFB">
        <w:rPr>
          <w:rtl/>
        </w:rPr>
        <w:t xml:space="preserve">התיאורים המפורטים והמוטיב החוזר של ניקיון הבית, רחיצת כלים, וסנקציות על חוסר יעילות או הזנחת מטלות אלה, מצויים, אולי, ב"פריפריה" של ההתרחשויות הקשות יותר, והעברייניות, שכתב האישום עוסק בהן. אולם, ומעבר לכך שקיום ראיות נוספות - חיצוניות, לדברים אלה, מהווה חיזוק נוסף לאמינותה הכללית של המתלוננת, הרי, גם ברובד "הפנימי" של עדותה, יש לכך משקל. לא מדובר במתלוננת שהיא "ממוקדת מטרה", ונחושה להפליל את אביה בעבירות חמורות וכאלה שעונשן כבד. היא פורשת מסכת חיים שלמה יותר, ובדרכה, הלא בוגרת, מייחסת חשיבות, אולי לא פרופורציונאלית, לעניינים יותר שוליים, אך, כאלה שהטרידו אותה מאוד ברמה היומיומית. נקודה זו מאוד בולטת בתיאורי הצוות החינוכי, ובעדותה של נינה על מה שהמתלוננת שיתפה אותם. </w:t>
      </w:r>
    </w:p>
    <w:p w14:paraId="06649660" w14:textId="77777777" w:rsidR="00A21AFB" w:rsidRPr="00A21AFB" w:rsidRDefault="00A21AFB" w:rsidP="00A21AFB">
      <w:pPr>
        <w:numPr>
          <w:ilvl w:val="0"/>
          <w:numId w:val="36"/>
        </w:numPr>
        <w:bidi/>
        <w:spacing w:line="360" w:lineRule="auto"/>
        <w:contextualSpacing/>
        <w:jc w:val="both"/>
        <w:rPr>
          <w:rFonts w:cs="David"/>
          <w:b/>
          <w:bCs/>
          <w:rtl/>
        </w:rPr>
      </w:pPr>
      <w:r w:rsidRPr="00A21AFB">
        <w:rPr>
          <w:rtl/>
        </w:rPr>
        <w:t xml:space="preserve">המתלוננת מגלה כנות, ואולי אף נאיביות, כאשר, לפי תומה, כבר לעת עדותה </w:t>
      </w:r>
      <w:r w:rsidRPr="00A21AFB">
        <w:rPr>
          <w:sz w:val="22"/>
          <w:szCs w:val="22"/>
          <w:rtl/>
        </w:rPr>
        <w:t>(השנייה)</w:t>
      </w:r>
      <w:r w:rsidRPr="00A21AFB">
        <w:rPr>
          <w:rtl/>
        </w:rPr>
        <w:t xml:space="preserve"> במשטרה, המוצגת לה, בהקשר זה, כריענון זיכרון, בידי התובעת, מספקת, שלא מדעת, ראשית מניע אפשרי, שבעטיו ניתן לטעון, שבדתה עלילת כזב. היא קבלה על כך, שאביה לא אוהב אותה, מפלה אותה על פני אמה ואחיה, שאליהם הוא מתנהג יפה, ומתלוננת, שאביה משלח אותה מהבית אם היה לכלוך או שלא הדיחה כלים </w:t>
      </w:r>
      <w:r w:rsidRPr="00A21AFB">
        <w:rPr>
          <w:sz w:val="22"/>
          <w:szCs w:val="22"/>
          <w:rtl/>
        </w:rPr>
        <w:t xml:space="preserve">(לעניין השעות הליליות של סילוקה מהבית, וכזכור, היא חזרה בה). </w:t>
      </w:r>
      <w:r w:rsidRPr="00A21AFB">
        <w:rPr>
          <w:rtl/>
        </w:rPr>
        <w:t xml:space="preserve">אמנם, היא תולה, משום מה, את אותה הפלייה לרעה, בכך, שאביה </w:t>
      </w:r>
      <w:r w:rsidRPr="00A21AFB">
        <w:rPr>
          <w:b/>
          <w:bCs/>
          <w:rtl/>
        </w:rPr>
        <w:t>"עושה איתי מין"</w:t>
      </w:r>
      <w:r w:rsidRPr="00A21AFB">
        <w:rPr>
          <w:rtl/>
        </w:rPr>
        <w:t xml:space="preserve">, אך, ברור, שבעיני כל מתבונן מבחוץ, יכול נרטיב זה, של חוסר אהבה והעדפת האח הקטן, להוות "תחמושת", מהיבט של מניע אפשרי להפללת שווא ונקמנות. המתלוננת אינה שוקלת הסתרה מניפולטיבית של רגשותיה אלה, ומציפה זאת בכנות ובישירות. נקודה זו מחזקת את מהימנותה. </w:t>
      </w:r>
    </w:p>
    <w:p w14:paraId="5BE98BF5" w14:textId="77777777" w:rsidR="00A21AFB" w:rsidRPr="00A21AFB" w:rsidRDefault="00A21AFB" w:rsidP="00A21AFB">
      <w:pPr>
        <w:bidi/>
        <w:spacing w:line="360" w:lineRule="auto"/>
        <w:jc w:val="both"/>
        <w:rPr>
          <w:u w:val="single"/>
          <w:rtl/>
        </w:rPr>
      </w:pPr>
    </w:p>
    <w:p w14:paraId="29AB20DA" w14:textId="77777777" w:rsidR="00A21AFB" w:rsidRPr="00A21AFB" w:rsidRDefault="00A21AFB" w:rsidP="00A21AFB">
      <w:pPr>
        <w:bidi/>
        <w:spacing w:line="360" w:lineRule="auto"/>
        <w:contextualSpacing/>
        <w:jc w:val="both"/>
        <w:rPr>
          <w:b/>
          <w:bCs/>
          <w:u w:val="single"/>
          <w:rtl/>
        </w:rPr>
      </w:pPr>
      <w:r w:rsidRPr="00A21AFB">
        <w:rPr>
          <w:b/>
          <w:bCs/>
          <w:u w:val="single"/>
          <w:rtl/>
        </w:rPr>
        <w:t>חיזוקים חיצוניים לעדות המתלוננת:</w:t>
      </w:r>
    </w:p>
    <w:p w14:paraId="251825C9" w14:textId="77777777" w:rsidR="00A21AFB" w:rsidRPr="00A21AFB" w:rsidRDefault="00A21AFB" w:rsidP="00A21AFB">
      <w:pPr>
        <w:numPr>
          <w:ilvl w:val="0"/>
          <w:numId w:val="7"/>
        </w:numPr>
        <w:bidi/>
        <w:spacing w:line="360" w:lineRule="auto"/>
        <w:ind w:left="0" w:hanging="426"/>
        <w:contextualSpacing/>
        <w:jc w:val="both"/>
        <w:rPr>
          <w:rtl/>
        </w:rPr>
      </w:pPr>
      <w:r w:rsidRPr="00A21AFB">
        <w:rPr>
          <w:rtl/>
        </w:rPr>
        <w:t>במספר נקודות מחוזקת עדות המתלוננת בראיות חיצוניות, המאששות את אמיתות הדברים, ומוסיפות למידת האמון שניתן לתת ב"גרעין הקשה" של ספור הפגיעות המיניות, שמטבע הדברים, לא היו להן עדים ישירים נוספים:</w:t>
      </w:r>
    </w:p>
    <w:p w14:paraId="2A6E5AA6" w14:textId="77777777" w:rsidR="00A21AFB" w:rsidRPr="00A21AFB" w:rsidRDefault="00A21AFB" w:rsidP="00A21AFB">
      <w:pPr>
        <w:numPr>
          <w:ilvl w:val="0"/>
          <w:numId w:val="38"/>
        </w:numPr>
        <w:bidi/>
        <w:spacing w:line="360" w:lineRule="auto"/>
        <w:contextualSpacing/>
        <w:jc w:val="both"/>
        <w:rPr>
          <w:rtl/>
        </w:rPr>
      </w:pPr>
      <w:r w:rsidRPr="00A21AFB">
        <w:rPr>
          <w:u w:val="single"/>
          <w:rtl/>
        </w:rPr>
        <w:t>חשיפה מוקדמת בפני החברה א.ס.</w:t>
      </w:r>
      <w:r w:rsidRPr="00A21AFB">
        <w:rPr>
          <w:rtl/>
        </w:rPr>
        <w:t xml:space="preserve"> -  כפי שפורט, שמעה חברתה של המתלוננת, מפיה, על הפגיעה המינית, ועל מעשי האלימות הנוספים, מצד האב, לפחות שבוע טרם החשיפה המשמעותית, והגשת התלונה. היה זה, במסיבת פורים של שנת 2013, בבית-הספר. התאריך הרלוונטי - ככל הנראה, 22.03.13. באשר לתיאורה, בפני החברה, אודות מעשים שנעשו בה ערב קודם לכן, בקשה התובעת לראות בכך, משום אמרה של קרבן אלימות, ומשקלה - בהתאם. ברם, אף אלמלא כן, חשיבותה של עדות זו, גם בכך, שפרטי ספורה של המתלוננת תואמים ועקביים, ביחס למה שנחשף מפיה, לאחר ימים אחדים. משנה חשיבות, הוא בכך, שיש בזה למזער, עד לשלול, חשש, שמא, אותה התפרצות ופריקת סגור ליבה של המתלוננת, לאחר ימים אחדים, נעשו בשל כעס רגעי, מצוקה נפשית פתאומית, ריב אקוטי עם האב, או משהו דומה, שגרם לה, משום מה, לרצות, בדחף מיידי, להזיק לו ולהעליל עליו.</w:t>
      </w:r>
    </w:p>
    <w:p w14:paraId="669868D8" w14:textId="77777777" w:rsidR="00A21AFB" w:rsidRPr="00A21AFB" w:rsidRDefault="00A21AFB" w:rsidP="00A21AFB">
      <w:pPr>
        <w:numPr>
          <w:ilvl w:val="0"/>
          <w:numId w:val="38"/>
        </w:numPr>
        <w:bidi/>
        <w:spacing w:line="360" w:lineRule="auto"/>
        <w:contextualSpacing/>
        <w:jc w:val="both"/>
        <w:rPr>
          <w:u w:val="single"/>
        </w:rPr>
      </w:pPr>
      <w:r w:rsidRPr="00A21AFB">
        <w:rPr>
          <w:u w:val="single"/>
          <w:rtl/>
        </w:rPr>
        <w:t>ממצאי ד"ר מיכל מימון</w:t>
      </w:r>
      <w:r w:rsidRPr="00A21AFB">
        <w:rPr>
          <w:rtl/>
        </w:rPr>
        <w:t xml:space="preserve"> - בדיקת המתלוננת, בידי ד"ר מימון, בסמוך לאחר הגשת התלונה </w:t>
      </w:r>
      <w:r w:rsidRPr="00A21AFB">
        <w:rPr>
          <w:sz w:val="22"/>
          <w:szCs w:val="22"/>
          <w:rtl/>
        </w:rPr>
        <w:t>(מועד הבדיקה - 1.03.13),</w:t>
      </w:r>
      <w:r w:rsidRPr="00A21AFB">
        <w:rPr>
          <w:rtl/>
        </w:rPr>
        <w:t xml:space="preserve"> איששה, במישור הרפואי , הן את סיפורה של המתלוננת אודות לפיתת שדיה בידי הנאשם, והן את ההיתכנות לכך, שנאנסה, כפי שסיפרה, באשר - נמצאו שלושה מוקדי רקמת צלקת בפי הטבעת, המתיישבים עם נזקים בשלבי ריפוי מתקדמים -מעל חודש. בנקודות המחלוקת בין חוות-דעתה לזו של פרופ' היס </w:t>
      </w:r>
      <w:r w:rsidRPr="00A21AFB">
        <w:rPr>
          <w:sz w:val="22"/>
          <w:szCs w:val="22"/>
          <w:rtl/>
        </w:rPr>
        <w:t xml:space="preserve">(שלא בדק את המתלוננת, אלא נסמך על חומרים משניים), </w:t>
      </w:r>
      <w:r w:rsidRPr="00A21AFB">
        <w:rPr>
          <w:rtl/>
        </w:rPr>
        <w:t xml:space="preserve">יש מקום להעדיף את עמדתה של ד"ר מימון, על כי הממצא הצלקתי מתיישב עם קרע יחסית עמוק, שנגרם ממתיחה חזקה פתאומית של פי הטבעת </w:t>
      </w:r>
      <w:r w:rsidRPr="00A21AFB">
        <w:rPr>
          <w:sz w:val="22"/>
          <w:szCs w:val="22"/>
          <w:rtl/>
        </w:rPr>
        <w:t>(מה שתואם את המנגנון שתיארה המתלוננת בספרה על מעשי הסדום שבוצעו בה מאחור).</w:t>
      </w:r>
      <w:r w:rsidRPr="00A21AFB">
        <w:rPr>
          <w:rtl/>
        </w:rPr>
        <w:t xml:space="preserve"> טעמי העדפת חוות דעת זו פורטו בפרק הרלוונטי לעיל. נזכיר, שהמומחית אינה מסכימה עם התיזה, העולה מפי הסנגורית, וגם מוצאת ביטוי אצל פרופ' היס, כאילו ניתן להסביר את הממצאים הללו, בניגוב חזק וכוחני, לאחר יציאה, או, בעצירות קשה. לא הוצגה כל ראייה לעצירות מאוד קשה וקיצונית, שהמתלוננת סבלה ממנה, כזו, שד"ר מימון הסכימה, שיכול ותסביר את הממצא האמור, והמתלוננת אף לא נחקרה בכיוון זה. בתיעוד הרפואי שכלול בת/8 אין כל אינדיקציה לכך. דברים אלה - ממצאים קליניים אובייקטיביים, מחזקים דברי המתלוננת, באשר לאינוסה האנאלי, ואף את סיפורה על האחיזה החזקה בשדיה, שהותירה בה סימנים, זמן קצר טרם חשיפת הפרשה. </w:t>
      </w:r>
    </w:p>
    <w:p w14:paraId="7FFB1ECD" w14:textId="77777777" w:rsidR="00A21AFB" w:rsidRPr="00A21AFB" w:rsidRDefault="00A21AFB" w:rsidP="00A21AFB">
      <w:pPr>
        <w:numPr>
          <w:ilvl w:val="0"/>
          <w:numId w:val="38"/>
        </w:numPr>
        <w:bidi/>
        <w:spacing w:line="360" w:lineRule="auto"/>
        <w:contextualSpacing/>
        <w:jc w:val="both"/>
      </w:pPr>
      <w:r w:rsidRPr="00A21AFB">
        <w:rPr>
          <w:rtl/>
        </w:rPr>
        <w:t xml:space="preserve">כפי שכבר  אוזכר, </w:t>
      </w:r>
      <w:r w:rsidRPr="00A21AFB">
        <w:rPr>
          <w:u w:val="single"/>
          <w:rtl/>
        </w:rPr>
        <w:t>אישוש "אובססיית הניקיון"</w:t>
      </w:r>
      <w:r w:rsidRPr="00A21AFB">
        <w:rPr>
          <w:rtl/>
        </w:rPr>
        <w:t xml:space="preserve"> של הנאשם, חיובה של המתלוננת לנקות את הבית ולהדיח כלים, סילוקה אם לא עשתה זאת לשביעות רצונו, ואף הכאתה כשכשלה בכך, בא מפי עדים אחדים, ששמעו זאת מהמתלוננת, בין בשלב החשיפה, ובין </w:t>
      </w:r>
      <w:r w:rsidRPr="00A21AFB">
        <w:rPr>
          <w:sz w:val="22"/>
          <w:szCs w:val="22"/>
          <w:rtl/>
        </w:rPr>
        <w:t>(כמו נינה ואטי)</w:t>
      </w:r>
      <w:r w:rsidRPr="00A21AFB">
        <w:rPr>
          <w:rtl/>
        </w:rPr>
        <w:t xml:space="preserve"> גם לפני כן. העדה אטי חזן שמעה מפיה, זמן רב טרם החשיפה, שנמאס לה מהחיים וחפצה למות, משום, שכל הזמן עליה לעבוד בבית ולנקותו. אומנם, אין בעדויות שמיעה אלה משום ראייה ישירה לאמיתות תוכן הדברים, אולם, יש בכך להצביע על עקביות של המתלוננת, על רצונה לפרוש מסכת רחבה ומפורטת, והעדר נחישות להתמקד בגרעין הקשה והחמור יותר של סיפורה, מה שהיה מצופה ממנה, לו עסקינן בעלילה גרידא, וברצון להכניס את אביה לכלא. </w:t>
      </w:r>
    </w:p>
    <w:p w14:paraId="5FD993BC" w14:textId="77777777" w:rsidR="00A21AFB" w:rsidRPr="00A21AFB" w:rsidRDefault="00A21AFB" w:rsidP="00A21AFB">
      <w:pPr>
        <w:numPr>
          <w:ilvl w:val="0"/>
          <w:numId w:val="38"/>
        </w:numPr>
        <w:bidi/>
        <w:spacing w:line="360" w:lineRule="auto"/>
        <w:contextualSpacing/>
        <w:jc w:val="both"/>
      </w:pPr>
      <w:r w:rsidRPr="00A21AFB">
        <w:rPr>
          <w:rtl/>
        </w:rPr>
        <w:t>המתלוננת שיתפה את העדה נינה ב</w:t>
      </w:r>
      <w:r w:rsidRPr="00A21AFB">
        <w:rPr>
          <w:u w:val="single"/>
          <w:rtl/>
        </w:rPr>
        <w:t>מעשי אלימות פיזית</w:t>
      </w:r>
      <w:r w:rsidRPr="00A21AFB">
        <w:rPr>
          <w:rtl/>
        </w:rPr>
        <w:t xml:space="preserve"> של האב, אומנם לא בתחום המיני, זמן רב קודם לאירוע החשיפה של פברואר 2013. עדה זו סיפרה, כזכור, שעוד במהלך חופשת הקיץ </w:t>
      </w:r>
      <w:r w:rsidRPr="00A21AFB">
        <w:rPr>
          <w:sz w:val="22"/>
          <w:szCs w:val="22"/>
          <w:rtl/>
        </w:rPr>
        <w:t>(משמע - יותר מחצי שנה קודם לכן),</w:t>
      </w:r>
      <w:r w:rsidRPr="00A21AFB">
        <w:rPr>
          <w:rtl/>
        </w:rPr>
        <w:t xml:space="preserve"> היא שותפה במצוקתה של המתלוננת, כתוצאה מאלימות בבית, סילוקה בידי אביה, ובפחד מפניו. יש בכך חיזוק למהימנות העדות בכללותה, והחלשת הנרטיב של בדותא ספונטאנית ובגחמה של רגע. גם א.ס שמעה מפיה שהאב מכה אותה.</w:t>
      </w:r>
    </w:p>
    <w:p w14:paraId="3905777A" w14:textId="77777777" w:rsidR="00A21AFB" w:rsidRPr="00A21AFB" w:rsidRDefault="00A21AFB" w:rsidP="00A21AFB">
      <w:pPr>
        <w:numPr>
          <w:ilvl w:val="0"/>
          <w:numId w:val="38"/>
        </w:numPr>
        <w:bidi/>
        <w:spacing w:line="360" w:lineRule="auto"/>
        <w:contextualSpacing/>
        <w:jc w:val="both"/>
      </w:pPr>
      <w:r w:rsidRPr="00A21AFB">
        <w:rPr>
          <w:rtl/>
        </w:rPr>
        <w:t xml:space="preserve">פרט לנינה, עדים נוספים סיפרו על </w:t>
      </w:r>
      <w:r w:rsidRPr="00A21AFB">
        <w:rPr>
          <w:u w:val="single"/>
          <w:rtl/>
        </w:rPr>
        <w:t>הפחד הרב שחשה המתלוננת מפני אביה</w:t>
      </w:r>
      <w:r w:rsidRPr="00A21AFB">
        <w:rPr>
          <w:rtl/>
        </w:rPr>
        <w:t>. היה זה רחוק מהתיאורים האידיליים שההגנה ניסתה, גם באמצעות עדויות שכנים ומכרים, לבסס, אודות התנהלות המשפחה ואורחות חייה, הלכאורה מיטיבות ועוטפות. המחנכת צליל לנקרי העידה על חששה של המתלוננת, שאביה ישמע על התנהגות לא נאותה שלה, והחברה א.ס נחשפה, גם היא, לפחד זה ולגילוי, מפי המתלוננת, שאביה מכה אותה.</w:t>
      </w:r>
    </w:p>
    <w:p w14:paraId="21C5578B" w14:textId="77777777" w:rsidR="00A21AFB" w:rsidRPr="00A21AFB" w:rsidRDefault="00A21AFB" w:rsidP="00A21AFB">
      <w:pPr>
        <w:numPr>
          <w:ilvl w:val="0"/>
          <w:numId w:val="38"/>
        </w:numPr>
        <w:bidi/>
        <w:spacing w:line="360" w:lineRule="auto"/>
        <w:contextualSpacing/>
        <w:jc w:val="both"/>
      </w:pPr>
      <w:r w:rsidRPr="00A21AFB">
        <w:rPr>
          <w:u w:val="single"/>
          <w:rtl/>
        </w:rPr>
        <w:t>סירוב הורי המתלוננת לשתף פעולה עם הצעת טיפול פסיכולוגי וביקורי בית</w:t>
      </w:r>
      <w:r w:rsidRPr="00A21AFB">
        <w:rPr>
          <w:rtl/>
        </w:rPr>
        <w:t xml:space="preserve">, כאשר הצוות החינוכי סבר שיש מקום להתערבות טיפולית, מעורר תמיהה. הנאשם והאם כאחד, הסתבכו בתשובות ובתירוצים, כשנשאלו על כך. לא הייתה לעדים השונים שום סיבה שלא לדייק, באשר לניסיונות ההתערבות שלא צלחו, ושבאו על רקע התנהגות חריגה של המתלוננת, שהגיעה כדי חשש אובדני ודאגה לה. אטי, היועצת, ספרה, שבשל סירוב ההורים לטיפול פסיכולוגי ולהפניית הנערה למיון הפסיכיאטרי, דיווחה על כך למוקד ילדים בסיכון. נינה העידה, שלאחר שהמתלוננת התייעצה אתה כיצד לשים קץ לחייה, פנתה ליועצת, והן שוחחו עם האם וסיפרו לה על כך. האם זלזלה וצחקה בטלפון, באומרה שמדובר בדמיון, עד כי העובדת הסוציאלית נבוכה מתגובה זו </w:t>
      </w:r>
      <w:r w:rsidRPr="00A21AFB">
        <w:rPr>
          <w:sz w:val="22"/>
          <w:szCs w:val="22"/>
          <w:rtl/>
        </w:rPr>
        <w:t>(לדברי נינה, המתלוננת, מצדה, התחננה שלא יגיעו אליה לביקור בית. גם פרט זה מעורר הרהורים).</w:t>
      </w:r>
      <w:r w:rsidRPr="00A21AFB">
        <w:rPr>
          <w:rtl/>
        </w:rPr>
        <w:t xml:space="preserve"> הכיצד, הורים מסורים, שאין להם מה להסתיר, מתעלמים מחשש אובדני אצל בתם? הנאשם, באמרתו, הסיט את התהייה לכוון שונה ומטעה - כאילו, בבית הספר הומלץ על מפגש עם פסיכולוג, רק בזיקה לקבלת אישור ל"הקלה במבחנים" </w:t>
      </w:r>
      <w:r w:rsidRPr="00A21AFB">
        <w:rPr>
          <w:sz w:val="22"/>
          <w:szCs w:val="22"/>
          <w:rtl/>
        </w:rPr>
        <w:t>(ואף על כך - העידה צליל לנקרי, שהבקשה להפנותה לשם כך, נתקלה בסירוב מצד ההורים).</w:t>
      </w:r>
      <w:r w:rsidRPr="00A21AFB">
        <w:rPr>
          <w:rtl/>
        </w:rPr>
        <w:t xml:space="preserve"> אמנם, הוא שולל, שהוא ורעייתו נמנעו משתוף פעולה, אולם, הביקור היחיד של גורם טיפולי, בבית המשפחה, שהנאשם מעיד על התקיימותו בפועל, הוא, גם לשיטתו, "ביקור פתע", שנערך באחד הערבים... . עם זאת, הנאשם והאם כאחד, תיארו, כנראה לגבי השלב שלאחר המעבר מ</w:t>
      </w:r>
      <w:r w:rsidR="009E4E41">
        <w:rPr>
          <w:rtl/>
        </w:rPr>
        <w:t>ר'</w:t>
      </w:r>
      <w:r w:rsidRPr="00A21AFB">
        <w:rPr>
          <w:rtl/>
        </w:rPr>
        <w:t xml:space="preserve"> ל</w:t>
      </w:r>
      <w:r w:rsidR="009E4E41">
        <w:rPr>
          <w:rtl/>
        </w:rPr>
        <w:t>ב'</w:t>
      </w:r>
      <w:r w:rsidRPr="00A21AFB">
        <w:rPr>
          <w:rtl/>
        </w:rPr>
        <w:t>, מפגשים ספורים בין המתלוננת לפסיכולוג, על רקע קשיי הסתגלות לבית-הספר וקושי חברתי. לא היה זה בקורלציה עם העלאת מחשבות אבדניות מצד המתלוננת. ההתכחשות, הן מהנאשם, והן מעדת ההגנה - רעייתו, לכך, שעמדו מנגד, כאשר אטי העלתה חשש מוחשי לשלומה של הבת, וסירובם להביאה לבדיקה נפשית מקצועית, מעלה, כאמור תהיה, ומעורר מחשבה, שמא, היה להורים, ובהם - כמובן הנאשם, מה להסתיר וממה לחשוש, כאשר, גורם טיפולי מקצועי יכנס לעובי הקורה, וינסה לברר שורשי מצוקתה של הנערה. אף בכך - חיזוק מסוים לגרסת המתלוננת.</w:t>
      </w:r>
    </w:p>
    <w:p w14:paraId="2ABC2944" w14:textId="77777777" w:rsidR="00A21AFB" w:rsidRPr="00A21AFB" w:rsidRDefault="00A21AFB" w:rsidP="00A21AFB">
      <w:pPr>
        <w:numPr>
          <w:ilvl w:val="0"/>
          <w:numId w:val="38"/>
        </w:numPr>
        <w:bidi/>
        <w:spacing w:line="360" w:lineRule="auto"/>
        <w:contextualSpacing/>
        <w:jc w:val="both"/>
        <w:rPr>
          <w:u w:val="single"/>
        </w:rPr>
      </w:pPr>
      <w:r w:rsidRPr="00A21AFB">
        <w:rPr>
          <w:rtl/>
        </w:rPr>
        <w:t>המתלוננת העידה, שצפתה עם הנאשם ב</w:t>
      </w:r>
      <w:r w:rsidRPr="00A21AFB">
        <w:rPr>
          <w:u w:val="single"/>
          <w:rtl/>
        </w:rPr>
        <w:t>סרטי פורנו</w:t>
      </w:r>
      <w:r w:rsidRPr="00A21AFB">
        <w:rPr>
          <w:rtl/>
        </w:rPr>
        <w:t xml:space="preserve">, מספר רב של פעמים. הנאשם, לצד הכחשה שצפה בסרטים כאלה אתה, אישר, שלעתים צפה בכך לבדו. רעייתו אישרה גם נקודה זו, בניגוד לחקירתה במשטרה, שם התכחשה לכך. יוטעם, שצפיית הנאשם, לבדו, בתכנים פורנוגרפיים, אינה בגדר עבירה, ולא נטען אחרת. אולם - עצם אישושה של נקודה זו, כאשר, המתלוננת גם מתארת במפורט את אחד הסרטים שצפתה בו עם הנאשם </w:t>
      </w:r>
      <w:r w:rsidRPr="00A21AFB">
        <w:rPr>
          <w:sz w:val="22"/>
          <w:szCs w:val="22"/>
          <w:rtl/>
        </w:rPr>
        <w:t xml:space="preserve">(וניתן להאמין לה, שכך היה, מה גם שהיא מפרטת את "הנחיית" הנאשם, תוך כדי כך, שהיא "תלמד למצוץ"), </w:t>
      </w:r>
      <w:r w:rsidRPr="00A21AFB">
        <w:rPr>
          <w:rtl/>
        </w:rPr>
        <w:t xml:space="preserve">מחזק את מהימנות מכלול גרסתה. לנוכח היות המשפחה מתוארת, בעיני עצמה, כמשפחה דתית-אורתודוקסית, המקפידה על ערכי הדת והגעה לכנסייה </w:t>
      </w:r>
      <w:r w:rsidRPr="00A21AFB">
        <w:rPr>
          <w:sz w:val="22"/>
          <w:szCs w:val="22"/>
          <w:rtl/>
        </w:rPr>
        <w:t>(עד המעבר ל</w:t>
      </w:r>
      <w:r w:rsidR="009E4E41">
        <w:rPr>
          <w:sz w:val="22"/>
          <w:szCs w:val="22"/>
          <w:rtl/>
        </w:rPr>
        <w:t>ב'</w:t>
      </w:r>
      <w:r w:rsidRPr="00A21AFB">
        <w:rPr>
          <w:sz w:val="22"/>
          <w:szCs w:val="22"/>
          <w:rtl/>
        </w:rPr>
        <w:t xml:space="preserve">), </w:t>
      </w:r>
      <w:r w:rsidRPr="00A21AFB">
        <w:rPr>
          <w:rtl/>
        </w:rPr>
        <w:t xml:space="preserve">ועל התנהגות צנועה ולבוש צנוע, לא היה זה מובן מאליו, בעיני המתלוננת, שנקודה זו תהא כמעט מוסכמת. הנאשם התבטא במונחי "הלם", מכך, שלעת העימות המתלוננת הייתה עם אודם, שינתה תספורת ומרחה לק על אצבעותיה. היה בזה לחרוג מערכי הדת והצניעות, והחינוך שקיבלה. לכן, היא בוודאי צפתה שעניין הצפייה בסרטי פורנו יוכחש נמרצות. הגם כך, מתברר, שהיא דייקה בכך, ופרט זה, שנראה חריג ולא תואם את ההתנהלות המשפחתית המצטיירת, הוא אמת לאמיתה.    </w:t>
      </w:r>
    </w:p>
    <w:p w14:paraId="0F87F145" w14:textId="77777777" w:rsidR="00A21AFB" w:rsidRPr="00A21AFB" w:rsidRDefault="00A21AFB" w:rsidP="00A21AFB">
      <w:pPr>
        <w:numPr>
          <w:ilvl w:val="0"/>
          <w:numId w:val="38"/>
        </w:numPr>
        <w:bidi/>
        <w:spacing w:line="360" w:lineRule="auto"/>
        <w:contextualSpacing/>
        <w:jc w:val="both"/>
      </w:pPr>
      <w:r w:rsidRPr="00A21AFB">
        <w:rPr>
          <w:u w:val="single"/>
          <w:rtl/>
        </w:rPr>
        <w:t>גרסאות הנאשם ואשתו לגבי חיי אישות</w:t>
      </w:r>
      <w:r w:rsidRPr="00A21AFB">
        <w:rPr>
          <w:rtl/>
        </w:rPr>
        <w:t xml:space="preserve"> - היועצת אטי חזן העידה, במסגרת ראיות התביעה אודות דינמיקת החשיפה, שהמתלוננת שאלה אותה, במה היא אשמה שהוריה לא מקיימים יחסי אישות, ולכן הנאשם פנה אליה דווקא. בנוסף, סיפרה המורה זיו תמים, שהמתלוננת שיתפה אותה בכך, שאביה שוכב אתה, משום שאמה אינה מספקת את צרכיו המיניים. הנאשם ורעייתו התבקשו, בחקירותיהם - הן במשטרה והן בבית-המשפט, להתייחס לכך. בהודעתו השנייה במשטרה, טען הנאשם, כי יחסיו עם אשתו תקינים, וכי הם מקיימים יחסי אישות. יחד עם זאת, הוא אישר, שהיא ישנה עם בנם בסלון, והסביר זאת, ברצונה שלא להפריע לו, מאחר והגיעה ממשמרת לילה אחרי שהוא כבר נהג ללכת לישון. בחקירתו הנגדית, חזר ואמר, שיחסיו עם האם תקינים, ואולם, את הסיבה שבגינה, ומשך הזמן שבו, לשיטתו, נהגה לישון בסלון, נעץ בהתמוטטות עצבים שממנה סבל, כ- 5 חודשים טרם מעצרו. כאשר התבקשה האם להתייחס לנושא, השיבה, בחקירתה במשטרה, שהחיים עם הנאשם קשים, וכי הם מרבים לריב, ואילו בחקירתה הנגדית, הסתייגה מדברים אלו וביקשה לצמצמם, באופן שהסבירה, שלכל היותר, היה נוהג להקניט אותה בכינויים כמו "אמא תרזה", אך, ביקשה להדגיש, כי מדובר בבעל טוב, הגון וישר. לעניין לינתה בחדר עם הנאשם, הכחישה שאינה ישנה עמו בחדר, אך ציינה, שאמנם בחודש האחרון טרם מעצרו, הוא סבל מדיכאון ולכן ישנה עם בנה בתקופה זו. מדובר בריבוי גרסאות, ואף סותרות, אך, לצורך דיוננו כעת, החשוב הוא - שוב, פרט "פריפריאלי" המוצף בידי המתלוננת </w:t>
      </w:r>
      <w:r w:rsidRPr="00A21AFB">
        <w:rPr>
          <w:sz w:val="22"/>
          <w:szCs w:val="22"/>
          <w:rtl/>
        </w:rPr>
        <w:t>(שבחקירתה הנגדית, עמ' 212, טענה, שבני הזוג ישנו בנפרד עוד מתקופת אוקראינה, עת האם הייתה כבת 28, והיא עברה לישון עם הבן הצעיר, אך אין צורך לטעת בכך מסמרות),</w:t>
      </w:r>
      <w:r w:rsidRPr="00A21AFB">
        <w:rPr>
          <w:rtl/>
        </w:rPr>
        <w:t xml:space="preserve"> ואשר מתגלה כמדויק, ומתאשר, הן מפי הנאשם והן מפי האם, בווריאציה כזו או אחרת, לפחות לגבי התקופה הסמוכה לפני החשיפה.         </w:t>
      </w:r>
    </w:p>
    <w:p w14:paraId="6D3F9631" w14:textId="77777777" w:rsidR="00A21AFB" w:rsidRPr="00A21AFB" w:rsidRDefault="00A21AFB" w:rsidP="00A21AFB">
      <w:pPr>
        <w:numPr>
          <w:ilvl w:val="0"/>
          <w:numId w:val="38"/>
        </w:numPr>
        <w:bidi/>
        <w:spacing w:line="360" w:lineRule="auto"/>
        <w:contextualSpacing/>
        <w:jc w:val="both"/>
      </w:pPr>
      <w:r w:rsidRPr="00A21AFB">
        <w:rPr>
          <w:u w:val="single"/>
          <w:rtl/>
        </w:rPr>
        <w:t>עיתוי החשיפה</w:t>
      </w:r>
      <w:r w:rsidRPr="00A21AFB">
        <w:rPr>
          <w:rtl/>
        </w:rPr>
        <w:t xml:space="preserve"> - מדוע נגדשה הסאה, לאחר שנים ארוכות, ומה גרם למתלוננת לחשוף את סיפורה ו"לפרוץ את הסכר", בשלהי פברואר 2013, ולשתף הן את צוות בית-הספר, את חברתה, ואחר-כך, גם את המשטרה וגורמי הטיפול בכל תלאותיה? המתלוננת התקשתה להסביר זאת באופן רציונלי </w:t>
      </w:r>
      <w:r w:rsidRPr="00A21AFB">
        <w:rPr>
          <w:sz w:val="22"/>
          <w:szCs w:val="22"/>
          <w:rtl/>
        </w:rPr>
        <w:t>(לאטי חזן סיפרה שמסר עלום בחלום הלילה גרם לכך, וגבר על חששה מאיומי האב, שאם תתלונן היא תגיע לגיהנום),</w:t>
      </w:r>
      <w:r w:rsidRPr="00A21AFB">
        <w:rPr>
          <w:rtl/>
        </w:rPr>
        <w:t xml:space="preserve"> והעידה, שאינה יודעת, ופשוט נמאס לה מהחיים עד כה בבית, רצתה חיים חדשים ולראות מה יקרה אם תפנה למשטרה. בדיעבד, ואף כי סביר שהמתלוננת עצמה לא הייתה מודעת למלוא הנסיבות, אותה עת, הראיות מציפות צירוף של שני נתונים מעניינים. המתלוננת תיארה, לגבי השבוע שטרם החשיפה, פעילות מינית פוגענית ואינטנסיבית מצד הנאשם, שהתפרשה מהערב שקודם לחשיפה וימים נוספים לפני-כן, כאשר, הנאשם בועל אותה הן בפי הטבעת והן באיבר מינה, ובא על סיפוקו בפי הטבעת, הנאשם, עת ישן אחיה בסלון, צופה בסרט סקס וקורא לה </w:t>
      </w:r>
      <w:r w:rsidRPr="00A21AFB">
        <w:rPr>
          <w:b/>
          <w:bCs/>
          <w:sz w:val="22"/>
          <w:szCs w:val="22"/>
          <w:rtl/>
        </w:rPr>
        <w:t>"למצוץ לו"</w:t>
      </w:r>
      <w:r w:rsidRPr="00A21AFB">
        <w:rPr>
          <w:sz w:val="22"/>
          <w:szCs w:val="22"/>
          <w:rtl/>
        </w:rPr>
        <w:t>,</w:t>
      </w:r>
      <w:r w:rsidRPr="00A21AFB">
        <w:rPr>
          <w:rtl/>
        </w:rPr>
        <w:t xml:space="preserve"> ומורה לה להוריד את בגדיה ואוחז בה בחוזקה, עד הותרת סימנים בחזה, בועל אותה בתנוחות שונות ומבצע בה מעשי סדום, ואירוע זה היה ערב החשיפה ממש. והנה - גם הנאשם וגם רעייתו מעידים, שבתקופה הסמוכה, טרם החשיפה, סבל הנאשם מהתמוטטות עצבים, או, לגרסה אחרת - מדיכאון. אפשר, שיש בנתון זה, שספק אם המתלוננת הייתה מודעת לו, כדי להסביר התנהגות, שגם ביחס לרצף מעשי הפגיעה וההתעללות המינית בעבר, היה חריג בעוצמותיו ובכוח שהופעל לביצועו. כך - הובחנו על חזה סימני לפיתה כוחנית ואלימה של אצבעות הנאשם, גם בבדיקה שנערכה ימים ספורים אחר-כך.  </w:t>
      </w:r>
    </w:p>
    <w:p w14:paraId="3B71C37F" w14:textId="77777777" w:rsidR="00A21AFB" w:rsidRPr="00A21AFB" w:rsidRDefault="00A21AFB" w:rsidP="00A21AFB">
      <w:pPr>
        <w:numPr>
          <w:ilvl w:val="0"/>
          <w:numId w:val="38"/>
        </w:numPr>
        <w:bidi/>
        <w:spacing w:line="360" w:lineRule="auto"/>
        <w:contextualSpacing/>
        <w:jc w:val="both"/>
        <w:rPr>
          <w:u w:val="single"/>
        </w:rPr>
      </w:pPr>
      <w:r w:rsidRPr="00A21AFB">
        <w:rPr>
          <w:u w:val="single"/>
          <w:rtl/>
        </w:rPr>
        <w:t>אופן החשיפה ותגובותיה של המתלוננת</w:t>
      </w:r>
      <w:r w:rsidRPr="00A21AFB">
        <w:rPr>
          <w:rtl/>
        </w:rPr>
        <w:t xml:space="preserve"> - מצבה הנפשי המורכב של המתלוננת, הוא עניין לדיון נפרד, ובפרק העוסק במומחים הרפואיים. ברם, התנהלות המתלוננת בזמן אמת, ולעת הצפה ראשונית של סיפורה בפני א.ס., נינה, והצוות החינוכי, הינה, התנהלות שקשה ל"ביום" ולהתחזות, והתמונה המצטיירת מעדויות כל מי ששוחח אתה אז, דומה מאוד, ומעידה על מצב נפשי ייחודי ואף דיכוטומי, המתיישב היטב עם קורבן לפגיעה ממושכת, בעת "פריצת הסכר" הדרמטית. אנו רואים הרגשה של שחרור גדול מנטל שרבץ עליה, לצד רצון להביא הנאשם על עונשו, בשל הרס חייה, ועם זאת - עריכת חישוב של גיל הנאשם, כאשר ישתחרר, וכיצד יחיה את חייו לאחר שהרס את אלה שלה </w:t>
      </w:r>
      <w:r w:rsidRPr="00A21AFB">
        <w:rPr>
          <w:sz w:val="22"/>
          <w:szCs w:val="22"/>
          <w:rtl/>
        </w:rPr>
        <w:t>(ראה - אטי חזן).</w:t>
      </w:r>
      <w:r w:rsidRPr="00A21AFB">
        <w:rPr>
          <w:rtl/>
        </w:rPr>
        <w:t xml:space="preserve"> שמענו על שטף דיבור ורצון עז "לשפוך הכל" ולשתף את השומע, האמפתי והמכיל, בכל אשר אירע בעבר, עד אשר קשה היה לעצור אותה, כאשר היא נסערת, עצובה, אך צמאה מאוד לדבר </w:t>
      </w:r>
      <w:r w:rsidRPr="00A21AFB">
        <w:rPr>
          <w:sz w:val="22"/>
          <w:szCs w:val="22"/>
          <w:rtl/>
        </w:rPr>
        <w:t>(ראה - זיו תמים).</w:t>
      </w:r>
      <w:r w:rsidRPr="00A21AFB">
        <w:rPr>
          <w:rtl/>
        </w:rPr>
        <w:t xml:space="preserve"> עוד ידעה המתלוננת, לשתף את המחנכת, מספר ימים אחר-כך, בכך, שלטעמה, כעת הוכח שהיא לא "משוגעת", כפי שחשבו אותה, לאמור - נמצא ההסבר להתנהגותה החריגה ולמוזרויותיה </w:t>
      </w:r>
      <w:r w:rsidRPr="00A21AFB">
        <w:rPr>
          <w:sz w:val="22"/>
          <w:szCs w:val="22"/>
          <w:rtl/>
        </w:rPr>
        <w:t>(ראה - צליל לנקרי).</w:t>
      </w:r>
      <w:r w:rsidRPr="00A21AFB">
        <w:rPr>
          <w:rtl/>
        </w:rPr>
        <w:t xml:space="preserve"> שמענו, עוד, על כך, שכאשר סיימה המתלוננת לתת עדות במשטרה, נראה, בעיני מי שהכיר אותה היטב, שהיא השתנתה לחלוטין, כאילו "קמה לתחיה", והשתחררה מעול כבד, ושידרה הרגשה של חופש אדיר </w:t>
      </w:r>
      <w:r w:rsidRPr="00A21AFB">
        <w:rPr>
          <w:sz w:val="22"/>
          <w:szCs w:val="22"/>
          <w:rtl/>
        </w:rPr>
        <w:t xml:space="preserve">(ראה - נינה). </w:t>
      </w:r>
      <w:r w:rsidRPr="00A21AFB">
        <w:rPr>
          <w:rtl/>
        </w:rPr>
        <w:t xml:space="preserve">זו בדיוק גם התרשמות החוקרת, רס"ר וינר, שהרגישה שהדברים סופרו בלהט, מתוך רצון "לשפוך את זה", והמשילה זאת לפריצת סכר. החוקרת הוותיקה הטעימה, שזו התנהגות אופיינית לנפגעות עבירות מין, שכאשר הן מצליחות לפתוח את הנושא, אזי, הדברים נמסרים בלהט ובשטף רב. התנהגות עוצמתית זו, כפי שתוארה, מפי יותר מעד חיצוני אחד, ממחישה את האותנטיות של אקט החשיפה וההשתחררות, תרתי-משמע, שחוותה המתלוננת, באופן שקשה לביימו, ובאופן שמחזק, בעיני, את מהימנותה ואמיתות דבריה.   </w:t>
      </w:r>
    </w:p>
    <w:p w14:paraId="1665B5FB" w14:textId="77777777" w:rsidR="00A21AFB" w:rsidRPr="00A21AFB" w:rsidRDefault="00A21AFB" w:rsidP="00A21AFB">
      <w:pPr>
        <w:bidi/>
        <w:spacing w:line="360" w:lineRule="auto"/>
        <w:contextualSpacing/>
        <w:jc w:val="both"/>
        <w:rPr>
          <w:rtl/>
        </w:rPr>
      </w:pPr>
    </w:p>
    <w:p w14:paraId="570325AA" w14:textId="77777777" w:rsidR="00A21AFB" w:rsidRPr="00A21AFB" w:rsidRDefault="00A21AFB" w:rsidP="00A21AFB">
      <w:pPr>
        <w:numPr>
          <w:ilvl w:val="0"/>
          <w:numId w:val="7"/>
        </w:numPr>
        <w:bidi/>
        <w:spacing w:line="360" w:lineRule="auto"/>
        <w:ind w:left="0" w:hanging="426"/>
        <w:contextualSpacing/>
        <w:jc w:val="both"/>
        <w:rPr>
          <w:rtl/>
        </w:rPr>
      </w:pPr>
      <w:r w:rsidRPr="00A21AFB">
        <w:rPr>
          <w:rtl/>
        </w:rPr>
        <w:t xml:space="preserve">לסיכום פרק הדיון בראיות הישירות </w:t>
      </w:r>
      <w:r w:rsidRPr="00A21AFB">
        <w:rPr>
          <w:sz w:val="22"/>
          <w:szCs w:val="22"/>
          <w:rtl/>
        </w:rPr>
        <w:t>(במובחן מהדיון במחלוקות הרפואיות שיובא להלן),</w:t>
      </w:r>
      <w:r w:rsidRPr="00A21AFB">
        <w:rPr>
          <w:rtl/>
        </w:rPr>
        <w:t xml:space="preserve"> דעתי היא, שעדות המתלוננת מהימנה ורבת משקל, וכי, נמצאו לה אשושים "פנימיים", מתוך אופן מתן העדות וניתוח דבריה, ובנוסף - נמצאו לעדותה חיזוקים חיצוניים, מגובי ראיות של עדים נטולי פנייה ועניין בתוצאה, אשר מחזקים את המסקנה דלעיל. ממצאי הבדיקה הרפואית בגופה של המתלוננת, מתיישבים עם ליבת תלונתה. </w:t>
      </w:r>
    </w:p>
    <w:p w14:paraId="2EC8CF8A" w14:textId="77777777" w:rsidR="00A21AFB" w:rsidRPr="00A21AFB" w:rsidRDefault="00A21AFB" w:rsidP="00A21AFB">
      <w:pPr>
        <w:bidi/>
        <w:spacing w:line="360" w:lineRule="auto"/>
        <w:jc w:val="both"/>
        <w:rPr>
          <w:rtl/>
        </w:rPr>
      </w:pPr>
    </w:p>
    <w:p w14:paraId="68CEA05F" w14:textId="77777777" w:rsidR="00A21AFB" w:rsidRPr="00A21AFB" w:rsidRDefault="00A21AFB" w:rsidP="00A21AFB">
      <w:pPr>
        <w:bidi/>
        <w:spacing w:line="360" w:lineRule="auto"/>
        <w:jc w:val="both"/>
        <w:rPr>
          <w:rtl/>
        </w:rPr>
      </w:pPr>
      <w:r w:rsidRPr="00A21AFB">
        <w:rPr>
          <w:rtl/>
        </w:rPr>
        <w:t>כפי שקורה, לא אחת, ואף לרוב, בפרשות של פגיעה מינית בתוך המשפחה, קשה לאתר עדויות חיצוניות ישירות לגרעין הקשה והליבתי של התלונה - ביצועם של המעשים המיניים עצמם. ברם, כשמתבוננים על העדות המרכזית, שהיא, לרוב - כמו כאן - עדות הקורבן, כמכלול, ושעה, שנמצאו חיזוקים משמעותיים לנקודות ולנושאים שונים באותה עדות, אף אם לא ביחס לאותו גרעין, יש מקום ליתן אמון ולייחס מהימנות לעדות כולה, ובכלל זה - לתלונת הליבה ולתיאור המעשים המיניים הפוגעניים.</w:t>
      </w:r>
    </w:p>
    <w:p w14:paraId="59EB420A" w14:textId="77777777" w:rsidR="00A21AFB" w:rsidRPr="00A21AFB" w:rsidRDefault="00A21AFB" w:rsidP="00A21AFB">
      <w:pPr>
        <w:bidi/>
        <w:spacing w:line="360" w:lineRule="auto"/>
        <w:jc w:val="both"/>
        <w:rPr>
          <w:rtl/>
        </w:rPr>
      </w:pPr>
      <w:r w:rsidRPr="00A21AFB">
        <w:rPr>
          <w:rtl/>
        </w:rPr>
        <w:t xml:space="preserve">מכאן - יש לקבוע, שדברי המתלוננת, באשר לאישומים המיוחסים לנאשם כלפיה - אמת הם. </w:t>
      </w:r>
    </w:p>
    <w:p w14:paraId="31515832" w14:textId="77777777" w:rsidR="00A21AFB" w:rsidRPr="00A21AFB" w:rsidRDefault="00A21AFB" w:rsidP="00A21AFB">
      <w:pPr>
        <w:bidi/>
        <w:spacing w:line="360" w:lineRule="auto"/>
        <w:jc w:val="both"/>
        <w:rPr>
          <w:rtl/>
        </w:rPr>
      </w:pPr>
    </w:p>
    <w:p w14:paraId="18B1327C" w14:textId="77777777" w:rsidR="00A21AFB" w:rsidRPr="00A21AFB" w:rsidRDefault="00A21AFB" w:rsidP="00A21AFB">
      <w:pPr>
        <w:bidi/>
        <w:spacing w:line="360" w:lineRule="auto"/>
        <w:jc w:val="both"/>
        <w:rPr>
          <w:rtl/>
        </w:rPr>
      </w:pPr>
      <w:r w:rsidRPr="00A21AFB">
        <w:rPr>
          <w:rtl/>
        </w:rPr>
        <w:t xml:space="preserve">אדון כעת בחוות-דעתם של המומחים הרפואיים, ובטענת ההגנה </w:t>
      </w:r>
      <w:r w:rsidRPr="00A21AFB">
        <w:rPr>
          <w:sz w:val="22"/>
          <w:szCs w:val="22"/>
          <w:rtl/>
        </w:rPr>
        <w:t>(כפי שהסתמנה),</w:t>
      </w:r>
      <w:r w:rsidRPr="00A21AFB">
        <w:rPr>
          <w:rtl/>
        </w:rPr>
        <w:t xml:space="preserve"> על כי, גם אם המתלוננת סבורה שאמת בפיה, ולשיטתה היא, הרי, מדובר בסוג של ביטוי למחלה אורגנית, שממנה היא סבלה וסובלת, ושבכך טמון ההסבר לסיפור הדמיוני שחשפה. </w:t>
      </w:r>
    </w:p>
    <w:p w14:paraId="60EA7AFD" w14:textId="77777777" w:rsidR="00A21AFB" w:rsidRDefault="00A21AFB" w:rsidP="00A21AFB">
      <w:pPr>
        <w:bidi/>
        <w:spacing w:line="360" w:lineRule="auto"/>
        <w:jc w:val="both"/>
        <w:rPr>
          <w:b/>
          <w:bCs/>
          <w:u w:val="single"/>
          <w:rtl/>
        </w:rPr>
      </w:pPr>
    </w:p>
    <w:p w14:paraId="1E7D21BD" w14:textId="77777777" w:rsidR="00E40D3C" w:rsidRPr="00A21AFB" w:rsidRDefault="00E40D3C" w:rsidP="00E40D3C">
      <w:pPr>
        <w:bidi/>
        <w:spacing w:line="360" w:lineRule="auto"/>
        <w:jc w:val="both"/>
        <w:rPr>
          <w:b/>
          <w:bCs/>
          <w:u w:val="single"/>
          <w:rtl/>
        </w:rPr>
      </w:pPr>
    </w:p>
    <w:p w14:paraId="418423BB" w14:textId="77777777" w:rsidR="00A21AFB" w:rsidRPr="00A21AFB" w:rsidRDefault="00A21AFB" w:rsidP="00A21AFB">
      <w:pPr>
        <w:bidi/>
        <w:spacing w:line="360" w:lineRule="auto"/>
        <w:contextualSpacing/>
        <w:jc w:val="both"/>
        <w:rPr>
          <w:b/>
          <w:bCs/>
          <w:u w:val="single"/>
          <w:rtl/>
        </w:rPr>
      </w:pPr>
      <w:r w:rsidRPr="00A21AFB">
        <w:rPr>
          <w:b/>
          <w:bCs/>
          <w:u w:val="single"/>
          <w:rtl/>
        </w:rPr>
        <w:t xml:space="preserve">סיכום והערכת עדות הנאשם וזו של רעייתו: </w:t>
      </w:r>
    </w:p>
    <w:p w14:paraId="055B8F22" w14:textId="77777777" w:rsidR="00A21AFB" w:rsidRPr="00A21AFB" w:rsidRDefault="00A21AFB" w:rsidP="00A21AFB">
      <w:pPr>
        <w:numPr>
          <w:ilvl w:val="0"/>
          <w:numId w:val="7"/>
        </w:numPr>
        <w:bidi/>
        <w:spacing w:line="360" w:lineRule="auto"/>
        <w:ind w:left="0" w:hanging="426"/>
        <w:contextualSpacing/>
        <w:jc w:val="both"/>
        <w:rPr>
          <w:rtl/>
        </w:rPr>
      </w:pPr>
      <w:r w:rsidRPr="00A21AFB">
        <w:rPr>
          <w:rtl/>
        </w:rPr>
        <w:t xml:space="preserve">כפי שנוכחנו לראות, הנאשם, לאורך כל חקירותיו - הן במשטרה והן בבית-המשפט, נותר עקבי בגרסתו, כי לא ביצע את המעשים המיוחסים לו על-ידי בתו, המתלוננת, וכי מדובר בעלילה ובבדיה. לצד גרסה מכחישה זו, ובהתאמה לה, ניצבה איתנה, כל העת, גרסת האם, אשר הביעה תמיכה והזדהות עם הנאשם, וביקשה, אף היא, לראות בדברי הבת - כזב ושקר. </w:t>
      </w:r>
    </w:p>
    <w:p w14:paraId="248EC8CB" w14:textId="77777777" w:rsidR="00A21AFB" w:rsidRPr="00A21AFB" w:rsidRDefault="00A21AFB" w:rsidP="00A21AFB">
      <w:pPr>
        <w:bidi/>
        <w:spacing w:line="360" w:lineRule="auto"/>
        <w:ind w:left="360"/>
        <w:contextualSpacing/>
        <w:jc w:val="both"/>
        <w:rPr>
          <w:rtl/>
        </w:rPr>
      </w:pPr>
    </w:p>
    <w:p w14:paraId="14B9EB7D" w14:textId="77777777" w:rsidR="00A21AFB" w:rsidRPr="00A21AFB" w:rsidRDefault="00A21AFB" w:rsidP="00A21AFB">
      <w:pPr>
        <w:bidi/>
        <w:spacing w:line="360" w:lineRule="auto"/>
        <w:contextualSpacing/>
        <w:jc w:val="both"/>
        <w:rPr>
          <w:rtl/>
        </w:rPr>
      </w:pPr>
      <w:r w:rsidRPr="00A21AFB">
        <w:rPr>
          <w:rtl/>
        </w:rPr>
        <w:t xml:space="preserve">בהקשר ההכחשה הגורפת, וקו ההגנה שהציג הנאשם, אשר עבר תמורות ושינויים, ככל שההליך התקדם, והתמונה הרפואית אודות מצבה של המתלוננת התבהרה - סבורה המאשימה, כי יש לזהות בהם מקצה שיפורים, וכי דינו להיזקף לחובתו של הנאשם דווקא, ולחזק את ליבת התלונה נגדו. </w:t>
      </w:r>
    </w:p>
    <w:p w14:paraId="3B8BE8C9" w14:textId="77777777" w:rsidR="00A21AFB" w:rsidRPr="00A21AFB" w:rsidRDefault="00A21AFB" w:rsidP="00A21AFB">
      <w:pPr>
        <w:bidi/>
        <w:spacing w:line="360" w:lineRule="auto"/>
        <w:ind w:left="360"/>
        <w:contextualSpacing/>
        <w:jc w:val="both"/>
        <w:rPr>
          <w:rtl/>
        </w:rPr>
      </w:pPr>
    </w:p>
    <w:p w14:paraId="016E40B6" w14:textId="77777777" w:rsidR="00A21AFB" w:rsidRPr="00A21AFB" w:rsidRDefault="00A21AFB" w:rsidP="00A21AFB">
      <w:pPr>
        <w:bidi/>
        <w:spacing w:line="360" w:lineRule="auto"/>
        <w:contextualSpacing/>
        <w:jc w:val="both"/>
        <w:rPr>
          <w:rtl/>
        </w:rPr>
      </w:pPr>
      <w:r w:rsidRPr="00A21AFB">
        <w:rPr>
          <w:rtl/>
        </w:rPr>
        <w:t xml:space="preserve">דברים אמורים בכך, שעם ראשית הצגת גרסתו במשטרה, כמו גם גרסת הרעייה, ניתן היה להבחין, כי השניים לא ערכו "תכנית עבודה" מסודרת, ולא פעלו מתוך מטרה ממוקדת של השחרת פני המתלוננת, כפי שנעשה בשלבים מאוחרים יותר של ההליך. כך, כשהתבקש הנאשם להצביע על מניע אפשרי לעלילה הנטענת נגדו, השיב, ללא היסוס, כי ככל הנראה, מקורה ברצונה של הבת ב"חופש", לאחר שזו מאסה בעבודות הבית שהטיל עליה, באשר, לא הכחיש בשלב זה, ואפילו הדגיש, את היותו "בעל הבית", האוחז בסמכות, ומי שמילתו, בניגוד לאשתו, בעלת משמעות, וכזו שיש לשעות לה. שטיחת המציאות היומיומית בבית, כפי שנעשתה בחקירות הראשונות, התייחסה גם להרכב המשפחתי - אשר ביחס אליו, העיד הנאשם, שמדובר במשפחה נורמטיבית, שיחסיו עם אשתו תקינים, ושבמסגרתם - מקיימים השניים יחסי אישות. גם המתלוננת עצמה, תוארה על-ידו כילדה רגילה, בריאה ונורמטיבית, אם כי, לא חברותית במיוחד.  </w:t>
      </w:r>
    </w:p>
    <w:p w14:paraId="7DB549D9" w14:textId="77777777" w:rsidR="00A21AFB" w:rsidRPr="00A21AFB" w:rsidRDefault="00A21AFB" w:rsidP="00A21AFB">
      <w:pPr>
        <w:bidi/>
        <w:spacing w:line="360" w:lineRule="auto"/>
        <w:ind w:left="360"/>
        <w:contextualSpacing/>
        <w:jc w:val="both"/>
        <w:rPr>
          <w:rtl/>
        </w:rPr>
      </w:pPr>
    </w:p>
    <w:p w14:paraId="2EDF11D4" w14:textId="77777777" w:rsidR="00A21AFB" w:rsidRPr="00A21AFB" w:rsidRDefault="00A21AFB" w:rsidP="00A21AFB">
      <w:pPr>
        <w:bidi/>
        <w:spacing w:line="360" w:lineRule="auto"/>
        <w:contextualSpacing/>
        <w:jc w:val="both"/>
        <w:rPr>
          <w:rtl/>
        </w:rPr>
      </w:pPr>
      <w:r w:rsidRPr="00A21AFB">
        <w:rPr>
          <w:rtl/>
        </w:rPr>
        <w:t xml:space="preserve">גרסת האם הראשונית, בדומה לזו של הנאשם - והגם שניתנה בלוחות זמנים מקבילים אליו, שכן, כאמור, גם היא עצמה נחקרה תחת אזהרה, כחשודה </w:t>
      </w:r>
      <w:r w:rsidRPr="00A21AFB">
        <w:rPr>
          <w:sz w:val="22"/>
          <w:szCs w:val="22"/>
          <w:rtl/>
        </w:rPr>
        <w:t>(ולימים, אף הוגש נגדה כתב אישום נפרד),</w:t>
      </w:r>
      <w:r w:rsidRPr="00A21AFB">
        <w:rPr>
          <w:rtl/>
        </w:rPr>
        <w:t xml:space="preserve"> באה לשקף את שגרת החיים עם הנאשם, וזאת מבלי שנעשו כלל החישובים, ביחס לנתונים ולאפשרויות השונות, הנגזרים, מניה וביה, מפרטי העדות. בראשית חקירתה במשטרה, תיארה האם את הקשיים, המאפיינים את חייה לצדו של הנאשם, את הטלת המרות והפחד על ידו, על כל בני המשפחה, המריבות והקללות ההדדיות, שהיו מנת חלקה, בין היתר, על רקע שכרותו. את המתלוננת, עם זאת, הציגה באור חיובי, עד כמה שניתן היה, והביעה סברה, שהמניע לעלילה, מקורו ברצונה בבגדים חדשים, שאין ידה משגת לרוכשם בעבורה, ולשאלה אם זו חולה, השיבה, כי היא בריאה ולא סובלת ממאום. </w:t>
      </w:r>
    </w:p>
    <w:p w14:paraId="3EBBCB1B" w14:textId="77777777" w:rsidR="00A21AFB" w:rsidRPr="00A21AFB" w:rsidRDefault="00A21AFB" w:rsidP="00A21AFB">
      <w:pPr>
        <w:bidi/>
        <w:spacing w:line="360" w:lineRule="auto"/>
        <w:ind w:left="360"/>
        <w:contextualSpacing/>
        <w:jc w:val="both"/>
        <w:rPr>
          <w:rtl/>
        </w:rPr>
      </w:pPr>
    </w:p>
    <w:p w14:paraId="456BA386" w14:textId="77777777" w:rsidR="00A21AFB" w:rsidRPr="00A21AFB" w:rsidRDefault="00A21AFB" w:rsidP="00A21AFB">
      <w:pPr>
        <w:bidi/>
        <w:spacing w:line="360" w:lineRule="auto"/>
        <w:contextualSpacing/>
        <w:jc w:val="both"/>
        <w:rPr>
          <w:rtl/>
        </w:rPr>
      </w:pPr>
      <w:r w:rsidRPr="00A21AFB">
        <w:rPr>
          <w:rtl/>
        </w:rPr>
        <w:t xml:space="preserve">וראה זה פלא, ככל שנקף הזמן, הערפל סביב הגרסאות התבהר, והסיכונים והסיכויים החלו מתחוורים לצדדים - שינו הגרסאות "פזה", באופן שבו, הן דבריו של הנאשם והן דברי רעייתו - הפכו מחושבים, קרים, וממוקדי מטרה - לסמן את המתלוננת כמי שסובלת מבעיות נפשיות, כאלה ואחרות, כמקור לבדיה, ולהותיר הנאשם ללא רבב ודופי. מבחינה מעשית, ניתן להיווכח, כי בשלב העדות בבית-המשפט, ובנקודות מסוימות, אף קודם לכן, החל הנאשם לתאר את המתלוננת במילים "שחקנית", "שקרנית" ועוד כיוצא באלה, וכן, ביקש להצביע על כך שהיא "פסיכית" ו"משוגעת". האם, נזכרה אף היא, שלמעשה - מדובר בילדה פורצת מרות, שמסתובבת בחברה רעה, מקללת ונוהגת באלימות, הן בבית, והן בבית-הספר. היא מגדילה לעשות, ולהשלמת התמונה, אף מוצאת גם את טופלי העלילה - בדמות א.ס., נינה ואורנה. חייה, הופכים באחת לאידיליים, והנאשם ל"בעל הגון", שכמותו, היא מאחלת לכל אישה. </w:t>
      </w:r>
    </w:p>
    <w:p w14:paraId="4D6D27EA" w14:textId="77777777" w:rsidR="00A21AFB" w:rsidRPr="00A21AFB" w:rsidRDefault="00A21AFB" w:rsidP="00A21AFB">
      <w:pPr>
        <w:bidi/>
        <w:spacing w:line="360" w:lineRule="auto"/>
        <w:ind w:left="360"/>
        <w:contextualSpacing/>
        <w:jc w:val="both"/>
        <w:rPr>
          <w:rtl/>
        </w:rPr>
      </w:pPr>
    </w:p>
    <w:p w14:paraId="6FA12CD9" w14:textId="77777777" w:rsidR="00A21AFB" w:rsidRPr="00A21AFB" w:rsidRDefault="00A21AFB" w:rsidP="00A21AFB">
      <w:pPr>
        <w:bidi/>
        <w:spacing w:line="360" w:lineRule="auto"/>
        <w:contextualSpacing/>
        <w:jc w:val="both"/>
        <w:rPr>
          <w:rtl/>
        </w:rPr>
      </w:pPr>
      <w:r w:rsidRPr="00A21AFB">
        <w:rPr>
          <w:rtl/>
        </w:rPr>
        <w:t xml:space="preserve">נקודה ראויה לציון בהקשר שינוי הגרסאות, הינה, שאלת מגוריהם המשותפים של בני הזוג בחדר השינה, והדיון, שנעשה לעיל, מתי ומדוע עברה האם ללון עם בנה בסלון הבית. </w:t>
      </w:r>
    </w:p>
    <w:p w14:paraId="15426FCE" w14:textId="77777777" w:rsidR="00A21AFB" w:rsidRPr="00A21AFB" w:rsidRDefault="00A21AFB" w:rsidP="00A21AFB">
      <w:pPr>
        <w:bidi/>
        <w:spacing w:line="360" w:lineRule="auto"/>
        <w:ind w:left="360"/>
        <w:contextualSpacing/>
        <w:jc w:val="both"/>
        <w:rPr>
          <w:rtl/>
        </w:rPr>
      </w:pPr>
    </w:p>
    <w:p w14:paraId="30C7E5C3" w14:textId="77777777" w:rsidR="00A21AFB" w:rsidRPr="00A21AFB" w:rsidRDefault="00A21AFB" w:rsidP="00A21AFB">
      <w:pPr>
        <w:bidi/>
        <w:spacing w:line="360" w:lineRule="auto"/>
        <w:contextualSpacing/>
        <w:jc w:val="both"/>
        <w:rPr>
          <w:rtl/>
        </w:rPr>
      </w:pPr>
      <w:r w:rsidRPr="00A21AFB">
        <w:rPr>
          <w:rtl/>
        </w:rPr>
        <w:t xml:space="preserve">בכל אלו, ובנקודות נוספות, שלא מצאתי לשוב עליהן, באשר פורטו בהרחבה לעיל - יש בכדי להעלות תמיהות, לשון המעטה, ולחזק הסברה, כי יש ממש בטענות המאשימה, ביחס ל"אבולוציה", כלשונה, שעברה פרשת ההגנה.  </w:t>
      </w:r>
    </w:p>
    <w:p w14:paraId="7FC63EF4" w14:textId="77777777" w:rsidR="00A21AFB" w:rsidRPr="00A21AFB" w:rsidRDefault="00A21AFB" w:rsidP="00A21AFB">
      <w:pPr>
        <w:bidi/>
        <w:spacing w:line="360" w:lineRule="auto"/>
        <w:ind w:left="360"/>
        <w:contextualSpacing/>
        <w:jc w:val="both"/>
        <w:rPr>
          <w:color w:val="FF0000"/>
          <w:rtl/>
        </w:rPr>
      </w:pPr>
    </w:p>
    <w:p w14:paraId="736A2407" w14:textId="77777777" w:rsidR="00A21AFB" w:rsidRPr="00A21AFB" w:rsidRDefault="00A21AFB" w:rsidP="00A21AFB">
      <w:pPr>
        <w:bidi/>
        <w:spacing w:line="360" w:lineRule="auto"/>
        <w:contextualSpacing/>
        <w:jc w:val="both"/>
        <w:rPr>
          <w:rtl/>
        </w:rPr>
      </w:pPr>
      <w:r w:rsidRPr="00A21AFB">
        <w:rPr>
          <w:rtl/>
        </w:rPr>
        <w:t xml:space="preserve">עם זאת, אין לאתר בעדות הנאשם משום הודאה, או ראשית הודאה, באיזה מהעבירות שיוחסו לו, ולא מדובר בשקרים בוטים או בסתירות, ביריעת המחלוקת, שיכול ויהוו חיזוק ממשי לראיות התביעה. מנגד - רחוקה פרשת ההגנה הבסיסית, העדויות הישירות של הנאשם ושל רעייתו, מלשכנע ומלטעת ספק של ממש באיתנות ראיות התביעה ועדות המתלוננת. יתר על כן - המאמץ, שניתן היה להבחין בו, מצד האם, "לשכנע" את המתלוננת לשנות גרסה, מעלה חשש לאפשרות ממשית של תיאום עדויות בין האב לאם, באופן המחליש ואף נוטל יכולת לתת אמון בעדויותיהם, מה גם, שהאם פנתה למתלוננת, בעודה מאושפזת, וניסתה לדבר על ליבה, במה שגובל, על פני הדברים, בניסיון להביא לשיבוש הראיות.     </w:t>
      </w:r>
    </w:p>
    <w:p w14:paraId="49F51774" w14:textId="77777777" w:rsidR="00A21AFB" w:rsidRPr="00A21AFB" w:rsidRDefault="00A21AFB" w:rsidP="00A21AFB">
      <w:pPr>
        <w:bidi/>
        <w:spacing w:after="160" w:line="259" w:lineRule="auto"/>
        <w:jc w:val="both"/>
        <w:rPr>
          <w:rFonts w:ascii="Calibri" w:hAnsi="Calibri"/>
          <w:sz w:val="22"/>
          <w:szCs w:val="22"/>
          <w:rtl/>
        </w:rPr>
      </w:pPr>
    </w:p>
    <w:p w14:paraId="5A91A12B" w14:textId="77777777" w:rsidR="00A21AFB" w:rsidRPr="00A21AFB" w:rsidRDefault="00A21AFB" w:rsidP="00A21AFB">
      <w:pPr>
        <w:bidi/>
        <w:spacing w:line="360" w:lineRule="auto"/>
        <w:jc w:val="both"/>
        <w:rPr>
          <w:b/>
          <w:bCs/>
          <w:u w:val="single"/>
          <w:rtl/>
        </w:rPr>
      </w:pPr>
      <w:r w:rsidRPr="00A21AFB">
        <w:rPr>
          <w:b/>
          <w:bCs/>
          <w:u w:val="single"/>
          <w:rtl/>
        </w:rPr>
        <w:t>דיון בקו ההגנה הרפואי</w:t>
      </w:r>
      <w:r w:rsidRPr="00A21AFB">
        <w:rPr>
          <w:b/>
          <w:bCs/>
          <w:rtl/>
        </w:rPr>
        <w:t>:</w:t>
      </w:r>
      <w:r w:rsidRPr="00A21AFB">
        <w:rPr>
          <w:b/>
          <w:bCs/>
          <w:u w:val="single"/>
          <w:rtl/>
        </w:rPr>
        <w:t xml:space="preserve"> </w:t>
      </w:r>
    </w:p>
    <w:p w14:paraId="1FE0DB45" w14:textId="77777777" w:rsidR="00A21AFB" w:rsidRPr="00A21AFB" w:rsidRDefault="00A21AFB" w:rsidP="00A21AFB">
      <w:pPr>
        <w:numPr>
          <w:ilvl w:val="0"/>
          <w:numId w:val="7"/>
        </w:numPr>
        <w:bidi/>
        <w:spacing w:line="360" w:lineRule="auto"/>
        <w:ind w:left="0" w:hanging="426"/>
        <w:contextualSpacing/>
        <w:jc w:val="both"/>
        <w:rPr>
          <w:rtl/>
        </w:rPr>
      </w:pPr>
      <w:r w:rsidRPr="00A21AFB">
        <w:rPr>
          <w:rtl/>
        </w:rPr>
        <w:t xml:space="preserve">במסגרת המבוא לפרק הצגת עדויות המומחים הרפואיים, נסקרו הנפקויות האפשריות להכרעה ברובד זה של הראיות. הובהר, שרק אמוץ נרטיב, שלפיו, המתלוננת סבלה ממחלה אורגנית, שאחת מתופעותיה הינה שקרנות פתולוגית, או פסיכוזה, המלווה בהזיות ומחשבות שווא, תשא עמה נפקות דרמטית ומכרעת בתיק זה. תרחישים אחרים </w:t>
      </w:r>
      <w:r w:rsidRPr="00A21AFB">
        <w:rPr>
          <w:sz w:val="22"/>
          <w:szCs w:val="22"/>
          <w:rtl/>
        </w:rPr>
        <w:t xml:space="preserve">(מחלה אורגנית שלא מתלווה אליה שקרנות ומחשבות שווא, שלילת מחלה כזו בעבר, ויחוס המצב הנפשי הנוכחי לטראומת החשיפה ולפוסט טראומה, שאינה אורגנית), </w:t>
      </w:r>
      <w:r w:rsidRPr="00A21AFB">
        <w:rPr>
          <w:rtl/>
        </w:rPr>
        <w:t>רלוונטיים, רק לבחינת קיום חיזוק נוסף לראיות התביעה, או היעדרו, בנקודה ספציפית זו.</w:t>
      </w:r>
    </w:p>
    <w:p w14:paraId="1048A815" w14:textId="77777777" w:rsidR="00A21AFB" w:rsidRPr="00A21AFB" w:rsidRDefault="00A21AFB" w:rsidP="00A21AFB">
      <w:pPr>
        <w:bidi/>
        <w:spacing w:line="360" w:lineRule="auto"/>
        <w:jc w:val="both"/>
        <w:rPr>
          <w:rtl/>
        </w:rPr>
      </w:pPr>
    </w:p>
    <w:p w14:paraId="4E64E214" w14:textId="77777777" w:rsidR="00A21AFB" w:rsidRPr="00A21AFB" w:rsidRDefault="00A21AFB" w:rsidP="00A21AFB">
      <w:pPr>
        <w:bidi/>
        <w:spacing w:line="360" w:lineRule="auto"/>
        <w:jc w:val="both"/>
        <w:rPr>
          <w:rtl/>
        </w:rPr>
      </w:pPr>
      <w:r w:rsidRPr="00A21AFB">
        <w:rPr>
          <w:rtl/>
        </w:rPr>
        <w:t>תכני חוות הדעת שהוגשו, והחלקים הרלוונטיים, מתוך חקירת המומחים בביהמ"ש, הוצגו בפרק האמור. נעסוק כעת בהערכת המשקל, שיש לייחס לדעות אלה, ולשאלת "הביצה והתרנגולת" - הקשר הסבתי, בין ספור הפגיעה המינית לבין מצבה הנפשי הרעוע של המתלוננת. האם החולי הנפשי נגרם בעטיה של הפגיעה והשלכותיה, או, שמא, חולי זה הוא שהניע אותה לספר בדיה חסרת עגון במציאות.</w:t>
      </w:r>
    </w:p>
    <w:p w14:paraId="0F41F8CD" w14:textId="77777777" w:rsidR="00A21AFB" w:rsidRPr="00A21AFB" w:rsidRDefault="00A21AFB" w:rsidP="00A21AFB">
      <w:pPr>
        <w:bidi/>
        <w:spacing w:line="360" w:lineRule="auto"/>
        <w:jc w:val="both"/>
        <w:rPr>
          <w:rtl/>
        </w:rPr>
      </w:pPr>
    </w:p>
    <w:p w14:paraId="70F29AA6" w14:textId="77777777" w:rsidR="00A21AFB" w:rsidRPr="00A21AFB" w:rsidRDefault="00A21AFB" w:rsidP="00A21AFB">
      <w:pPr>
        <w:bidi/>
        <w:spacing w:line="360" w:lineRule="auto"/>
        <w:jc w:val="both"/>
        <w:rPr>
          <w:rtl/>
        </w:rPr>
      </w:pPr>
      <w:r w:rsidRPr="00A21AFB">
        <w:rPr>
          <w:rtl/>
        </w:rPr>
        <w:t xml:space="preserve">המאשימה מבקשת לאמץ את גישתה של ד"ר גילי אופיר, אשר מוצאת התאמה בין מכלול התופעות והתסמינים, שהובחנו אצל המתלוננת, למן החשיפה, לבין מאפייני תסמונת בתר- חבלתית מורכבת והפרעה דיסוציאטיבית, התואמים לתוצאי פגיעה מינית קשה וגלוי עריות מגיל הילדות ואילך. טענת ההגנה שהסתמנה </w:t>
      </w:r>
      <w:r w:rsidRPr="00A21AFB">
        <w:rPr>
          <w:sz w:val="22"/>
          <w:szCs w:val="22"/>
          <w:rtl/>
        </w:rPr>
        <w:t>(ושלא פורטה, לבסוף, בהיעדר סיכומים),</w:t>
      </w:r>
      <w:r w:rsidRPr="00A21AFB">
        <w:rPr>
          <w:rtl/>
        </w:rPr>
        <w:t xml:space="preserve"> מבקשת לאמץ את מסקנות ד"ר קריינין וד"ר וירוזוב, שאף ד"ר רגולסקי ראה בהן אפשרות, אחת מני אחדות, בדבר קיומה של מחלה אורגנית, כנראה - אפילפטית, כמצויה ברקע ההסבר להתנהלות המתלוננת, ואף להצפת תלונתה, בדבר פגיעה מינית מתמשכת מאביה. מכל מקום - המאשימה חולקת, מכל וכל, על הקביעה, מפורשת, או מרומזת, בדבר אפיון מחלה אורגנית כזו, אפילפסיה, או לקוי נוירולוגי אחר, בתור מחלה, שמביאה את החולה בה, להיות מועד לשקרנות פתולוגית ולבדיית עלילות.</w:t>
      </w:r>
    </w:p>
    <w:p w14:paraId="2623CBC4" w14:textId="77777777" w:rsidR="00A21AFB" w:rsidRPr="00A21AFB" w:rsidRDefault="00A21AFB" w:rsidP="00A21AFB">
      <w:pPr>
        <w:bidi/>
        <w:spacing w:line="360" w:lineRule="auto"/>
        <w:jc w:val="both"/>
        <w:rPr>
          <w:u w:val="single"/>
          <w:rtl/>
        </w:rPr>
      </w:pPr>
    </w:p>
    <w:p w14:paraId="464CE29D" w14:textId="77777777" w:rsidR="00A21AFB" w:rsidRPr="00A21AFB" w:rsidRDefault="00A21AFB" w:rsidP="00A21AFB">
      <w:pPr>
        <w:bidi/>
        <w:spacing w:line="360" w:lineRule="auto"/>
        <w:jc w:val="both"/>
        <w:rPr>
          <w:u w:val="single"/>
          <w:rtl/>
        </w:rPr>
      </w:pPr>
      <w:r w:rsidRPr="00A21AFB">
        <w:rPr>
          <w:u w:val="single"/>
          <w:rtl/>
        </w:rPr>
        <w:t xml:space="preserve">מהנימוקים שאפרט, דעתי היא, שיש להעדיף ולאמץ את חוות דעתה ואת עדותה של ד"ר אופיר, ולדחות, כלא מוכחת, וכבלתי משכנעת, את טענת ההגנה של "מחלה אורגנית", על נגזרותיה. </w:t>
      </w:r>
    </w:p>
    <w:p w14:paraId="0E9E74A9" w14:textId="77777777" w:rsidR="00A21AFB" w:rsidRPr="00A21AFB" w:rsidRDefault="00A21AFB" w:rsidP="00A21AFB">
      <w:pPr>
        <w:bidi/>
        <w:spacing w:line="360" w:lineRule="auto"/>
        <w:jc w:val="both"/>
        <w:rPr>
          <w:u w:val="single"/>
          <w:rtl/>
        </w:rPr>
      </w:pPr>
    </w:p>
    <w:p w14:paraId="6FEE1FC7" w14:textId="77777777" w:rsidR="00A21AFB" w:rsidRPr="00A21AFB" w:rsidRDefault="00A21AFB" w:rsidP="00A21AFB">
      <w:pPr>
        <w:bidi/>
        <w:spacing w:line="360" w:lineRule="auto"/>
        <w:jc w:val="both"/>
        <w:rPr>
          <w:rtl/>
        </w:rPr>
      </w:pPr>
      <w:r w:rsidRPr="00A21AFB">
        <w:rPr>
          <w:rtl/>
        </w:rPr>
        <w:t xml:space="preserve">הקושי הראשון, המכביד מאד על מתן משקל לעמדת מומחי ההגנה, נעוץ ברובד העובדתי הבסיסי. אין ראיה ואין מסמך רפואי כלשהו, המצביעים על אבחון המתלוננת, למן לידתה, ועד אשפוזה, שלאחר החשיפה, כסובלת מאפילפסיה, או ממחלה דומה אחרת. </w:t>
      </w:r>
    </w:p>
    <w:p w14:paraId="1D4611D4" w14:textId="77777777" w:rsidR="00A21AFB" w:rsidRPr="00A21AFB" w:rsidRDefault="00A21AFB" w:rsidP="00A21AFB">
      <w:pPr>
        <w:bidi/>
        <w:spacing w:line="360" w:lineRule="auto"/>
        <w:jc w:val="both"/>
        <w:rPr>
          <w:rtl/>
        </w:rPr>
      </w:pPr>
      <w:r w:rsidRPr="00A21AFB">
        <w:rPr>
          <w:rtl/>
        </w:rPr>
        <w:t xml:space="preserve">ד"ר וירוזוב מאזכרת אבחנה, של נוירולוג ילדים, מאוקראינה, שמצא, לכאורה, אצל המתלוננת, בגיל שנה, תופעה של "אינפנטיל ספזם", שלפי הספרות, ולשיטתה, יגרום ל- 80 אחוז מהתינוקות הלוקים בכך, להתקפים אפילפטיים בבגרות. ככל שקיים גיליון רפואי כזה-הרי, למיטב הידיעה, הוא לא תורגם, לא הוגש, ואף לא הוצג בפני ד"ר אופיר להתייחסותה. ד"ר רגולסקי אזכר, בין החומרים שעמדו בפניו, </w:t>
      </w:r>
      <w:r w:rsidRPr="00A21AFB">
        <w:rPr>
          <w:b/>
          <w:bCs/>
          <w:sz w:val="22"/>
          <w:szCs w:val="22"/>
          <w:rtl/>
        </w:rPr>
        <w:t>"תרגום של דוח רפואי נוירולוגי, שכלל גם דיווחים מן הילדות הקדומה של הנערה"</w:t>
      </w:r>
      <w:r w:rsidRPr="00A21AFB">
        <w:rPr>
          <w:sz w:val="22"/>
          <w:szCs w:val="22"/>
          <w:rtl/>
        </w:rPr>
        <w:t>.</w:t>
      </w:r>
      <w:r w:rsidRPr="00A21AFB">
        <w:rPr>
          <w:rtl/>
        </w:rPr>
        <w:t xml:space="preserve"> אפשר ,שמדובר באותו מסמך שתואר, ואפשר שלא, משום, שמומחה זה ציין, שלפי החומר הכתוב: </w:t>
      </w:r>
      <w:r w:rsidRPr="00A21AFB">
        <w:rPr>
          <w:b/>
          <w:bCs/>
          <w:sz w:val="22"/>
          <w:szCs w:val="22"/>
          <w:rtl/>
        </w:rPr>
        <w:t>"היא עברה בארץ הולדתה מספר התקפי כפיון"</w:t>
      </w:r>
      <w:r w:rsidRPr="00A21AFB">
        <w:rPr>
          <w:sz w:val="22"/>
          <w:szCs w:val="22"/>
          <w:rtl/>
        </w:rPr>
        <w:t>,</w:t>
      </w:r>
      <w:r w:rsidRPr="00A21AFB">
        <w:rPr>
          <w:rtl/>
        </w:rPr>
        <w:t xml:space="preserve"> אולם, המסמך המתורגם הנדון לא הוגש כראיה. ואם, אמנם, מדובר באבחון אותנטי, הכיצד לא טופלו התקפי אפילפסיה אצל המתלוננת מגיל שנה ועד החשיפה? מדוע אין רשומה רפואית אודות טפול ייעודי שקבלה בשל מחלה מעין זו?</w:t>
      </w:r>
    </w:p>
    <w:p w14:paraId="2426A14C" w14:textId="77777777" w:rsidR="00A21AFB" w:rsidRPr="00A21AFB" w:rsidRDefault="00A21AFB" w:rsidP="00A21AFB">
      <w:pPr>
        <w:bidi/>
        <w:spacing w:line="360" w:lineRule="auto"/>
        <w:jc w:val="both"/>
        <w:rPr>
          <w:sz w:val="22"/>
          <w:szCs w:val="22"/>
          <w:rtl/>
        </w:rPr>
      </w:pPr>
      <w:r w:rsidRPr="00A21AFB">
        <w:rPr>
          <w:rtl/>
        </w:rPr>
        <w:t xml:space="preserve">תמיהה רבתי עולה מכך, שאם לקתה המתלוננת במחלה אורגנית, לא פשוטה, הוריה לא היו מודעים לקיומה או לחשיבותה ולא דאגו לטפל בבתם בגינה. האם, בחקירת במשטרה, נשאלה, מאיזה מחלה סובלת בתה והשיבה, חד וחלק </w:t>
      </w:r>
      <w:r w:rsidRPr="00A21AFB">
        <w:rPr>
          <w:b/>
          <w:bCs/>
          <w:sz w:val="22"/>
          <w:szCs w:val="22"/>
          <w:rtl/>
        </w:rPr>
        <w:t>"כלום היא בריאה"</w:t>
      </w:r>
      <w:r w:rsidRPr="00A21AFB">
        <w:rPr>
          <w:sz w:val="22"/>
          <w:szCs w:val="22"/>
          <w:rtl/>
        </w:rPr>
        <w:t>.</w:t>
      </w:r>
      <w:r w:rsidRPr="00A21AFB">
        <w:rPr>
          <w:rtl/>
        </w:rPr>
        <w:t xml:space="preserve"> אחר-כך אמרה, שיש לה עקמת בגב שהצריכה פיזיותרפיה. בעדות בבית-המשפט, ספרה, מהעבר הרחוק, על מחסור בחמצן בלידה, ופגם בסגירת התפרים בגולגולת, אצל הפעוטה. היא דברה על לקוי התפתחותי ועל-כך, שהילדה לא דברה עד גיל 4, והשתלבה בגן מיוחד. לאחר מכן - התגלתה עקמת בצוואר ובעמוד השדרה וכן סבלה מהרטבה לילית </w:t>
      </w:r>
      <w:r w:rsidRPr="00A21AFB">
        <w:rPr>
          <w:sz w:val="22"/>
          <w:szCs w:val="22"/>
          <w:rtl/>
        </w:rPr>
        <w:t>(עד כה - מדובר בבעיות בריאות, שגם האב סיפר עליהם בצורה דומה, ושאינן מצביעות על מחלה אורגנית, מהסוג הרלוונטי כעת).</w:t>
      </w:r>
      <w:r w:rsidRPr="00A21AFB">
        <w:rPr>
          <w:rtl/>
        </w:rPr>
        <w:t xml:space="preserve"> ברם, כעת, ומשקו ההגנה "הרפואי" כבר גובש - טוענת האם, שבתה חלתה באפילפסיה, עוד באוקראינה, אך, הם גילו זאת רק בישראל, בשנת 2013. הדבר לא מתקבל על הדעת, בשל היעדר תיעוד רפואי תומך ומוכח, לא רק מאוקראינה, אלא, אף מישראל - מקום בו מתנהל רישום רפואי מסודר וממוחשב. ואם הכוונה אינה לגלוי מפתיע ולאבחון המחלה בחודשיים הבודדים, מתחילת 2013 ועד החשיפה, אלא, לחשד שהועלה, אחר-כך, ובשל ההתקף האפילפטי שנצפה, לאחר שכבר הוצאה מהבית, אזי, אין בכך כל חידוש או רלוונטיות. התקף זה, שמשמעותו הרפואית והגדרתו לא אובחנו, קטגורית, ולמיטב הידיעה, עד ימים אלה, היה הסיבה לניסיון ההגנה לנסות ולאתר מחלה אורגנית, שתסביר את התלונה. אין בכך ראיה לקיום מחלה כזו, בכל עת שטרם החשיפה </w:t>
      </w:r>
      <w:r w:rsidRPr="00A21AFB">
        <w:rPr>
          <w:sz w:val="22"/>
          <w:szCs w:val="22"/>
          <w:rtl/>
        </w:rPr>
        <w:t>(הנוירולוגית, ד"ר איריס נוימן, לאחר ההתקף האמור, בדקה את המתלוננת ביום 7.05.13, לא קבעה שמדובר באפילפסיה, אף כי לא שללה זאת, והמליצה על בדיקות נוספות).</w:t>
      </w:r>
    </w:p>
    <w:p w14:paraId="7906ABAF" w14:textId="77777777" w:rsidR="00A21AFB" w:rsidRPr="00A21AFB" w:rsidRDefault="00A21AFB" w:rsidP="00A21AFB">
      <w:pPr>
        <w:bidi/>
        <w:spacing w:line="360" w:lineRule="auto"/>
        <w:jc w:val="both"/>
        <w:rPr>
          <w:rtl/>
        </w:rPr>
      </w:pPr>
    </w:p>
    <w:p w14:paraId="0FF558EE" w14:textId="77777777" w:rsidR="00A21AFB" w:rsidRPr="00A21AFB" w:rsidRDefault="00A21AFB" w:rsidP="00A21AFB">
      <w:pPr>
        <w:bidi/>
        <w:spacing w:line="360" w:lineRule="auto"/>
        <w:jc w:val="both"/>
        <w:rPr>
          <w:rtl/>
        </w:rPr>
      </w:pPr>
      <w:r w:rsidRPr="00A21AFB">
        <w:rPr>
          <w:rtl/>
        </w:rPr>
        <w:t xml:space="preserve">הנאשם העיד על שני ביקורי רופא, שאליהם לקחו את המתלוננת, בסמוך לאחר ההגעה לישראל, והרישום אודותם הוגש </w:t>
      </w:r>
      <w:r w:rsidRPr="00A21AFB">
        <w:rPr>
          <w:sz w:val="22"/>
          <w:szCs w:val="22"/>
          <w:rtl/>
        </w:rPr>
        <w:t>(</w:t>
      </w:r>
      <w:r w:rsidRPr="00A21AFB">
        <w:rPr>
          <w:b/>
          <w:bCs/>
          <w:sz w:val="22"/>
          <w:szCs w:val="22"/>
          <w:rtl/>
        </w:rPr>
        <w:t>נ/3 א'-ב'</w:t>
      </w:r>
      <w:r w:rsidRPr="00A21AFB">
        <w:rPr>
          <w:sz w:val="22"/>
          <w:szCs w:val="22"/>
          <w:rtl/>
        </w:rPr>
        <w:t xml:space="preserve">). </w:t>
      </w:r>
      <w:r w:rsidRPr="00A21AFB">
        <w:rPr>
          <w:rtl/>
        </w:rPr>
        <w:t xml:space="preserve">רופאת הילדים רשמה, מפי האם, כי הילדה בריאה בדרך כלל, פרט לאנורזיס </w:t>
      </w:r>
      <w:r w:rsidRPr="00A21AFB">
        <w:rPr>
          <w:sz w:val="22"/>
          <w:szCs w:val="22"/>
          <w:rtl/>
        </w:rPr>
        <w:t>(הרטבה לילית).</w:t>
      </w:r>
      <w:r w:rsidRPr="00A21AFB">
        <w:rPr>
          <w:rtl/>
        </w:rPr>
        <w:t xml:space="preserve"> היא הופנתה לאורולוג, שקבע שמדובר, אכן, באנורזיס, ובפרק "תלונות החולה", רק נרשם, שקיימות הרטבות ליליות מגיל קטן. הייתכן, שלו ידעו ההורים על תופעות נוירולוגיות, או בעיות אחרות, שיכולות לסייע בידי הרופא להבין את התופעה דנן, הם לא היו משתפים בכך את רופאת הילדים ואת האורולוג?</w:t>
      </w:r>
    </w:p>
    <w:p w14:paraId="52615BC8" w14:textId="77777777" w:rsidR="00A21AFB" w:rsidRPr="00A21AFB" w:rsidRDefault="00A21AFB" w:rsidP="00A21AFB">
      <w:pPr>
        <w:bidi/>
        <w:spacing w:line="360" w:lineRule="auto"/>
        <w:jc w:val="both"/>
        <w:rPr>
          <w:rtl/>
        </w:rPr>
      </w:pPr>
    </w:p>
    <w:p w14:paraId="7C0ADFC5" w14:textId="77777777" w:rsidR="00A21AFB" w:rsidRPr="00A21AFB" w:rsidRDefault="00A21AFB" w:rsidP="00A21AFB">
      <w:pPr>
        <w:bidi/>
        <w:spacing w:line="360" w:lineRule="auto"/>
        <w:jc w:val="both"/>
        <w:rPr>
          <w:rtl/>
        </w:rPr>
      </w:pPr>
      <w:r w:rsidRPr="00A21AFB">
        <w:rPr>
          <w:rtl/>
        </w:rPr>
        <w:t xml:space="preserve">עוד סיפר הנאשם, כי לא קבלו הדרכה רפואית או הנחיות, בקשר לבת, לפני העלייה מאוקראינה. הוא הזכיר, בדומה לאם, את בעיית ההתפתחות, שהצריכה השמה גן מיוחד, את הסגירה המוקדמת מדי של אזור המוח </w:t>
      </w:r>
      <w:r w:rsidRPr="00A21AFB">
        <w:rPr>
          <w:sz w:val="22"/>
          <w:szCs w:val="22"/>
          <w:rtl/>
        </w:rPr>
        <w:t>(כנראה הכוונה לגולגולת),</w:t>
      </w:r>
      <w:r w:rsidRPr="00A21AFB">
        <w:rPr>
          <w:rtl/>
        </w:rPr>
        <w:t xml:space="preserve"> ובעיות אורתופדיות, שהתגלו רק בישראל. ושוב - אין אזכור של תופעות אפילפטיות, או של מחלה אורגנית אחרת.</w:t>
      </w:r>
    </w:p>
    <w:p w14:paraId="483779C8" w14:textId="77777777" w:rsidR="00A21AFB" w:rsidRPr="00A21AFB" w:rsidRDefault="00A21AFB" w:rsidP="00A21AFB">
      <w:pPr>
        <w:bidi/>
        <w:spacing w:line="360" w:lineRule="auto"/>
        <w:jc w:val="both"/>
        <w:rPr>
          <w:rtl/>
        </w:rPr>
      </w:pPr>
    </w:p>
    <w:p w14:paraId="1347D92E" w14:textId="77777777" w:rsidR="00A21AFB" w:rsidRPr="00A21AFB" w:rsidRDefault="00A21AFB" w:rsidP="00A21AFB">
      <w:pPr>
        <w:bidi/>
        <w:spacing w:line="360" w:lineRule="auto"/>
        <w:jc w:val="both"/>
        <w:rPr>
          <w:rtl/>
        </w:rPr>
      </w:pPr>
      <w:r w:rsidRPr="00A21AFB">
        <w:rPr>
          <w:rtl/>
        </w:rPr>
        <w:t xml:space="preserve">גם בעדויות השונות, של החברה א.ס, או של צוות ההוראה, גורמים שפגשו את המתלוננת באופן אינטנסיבי, אין אזכור של תופעות פיזיות לא שגרתיות, או של התקפים דמויי אפילפסיה. צוינה התנהגות חריגה והתנהלות חברתית לא שגרתית, ואולי "מוזרות", שהיא שדרה לסביבתה, אך, לא בהקשר רפואי ופיסי. אף אותם "עדי אופי", שההגנה הביאה להוכחת ה"נורמליות" של הנאשם, והתנהלותו המשפחתית, תיארו את ילדי המשפחה, ובהם המתלוננת, כילדים רגילים לחלוטין. </w:t>
      </w:r>
    </w:p>
    <w:p w14:paraId="4663864A" w14:textId="77777777" w:rsidR="00A21AFB" w:rsidRPr="00A21AFB" w:rsidRDefault="00A21AFB" w:rsidP="00A21AFB">
      <w:pPr>
        <w:bidi/>
        <w:spacing w:line="360" w:lineRule="auto"/>
        <w:jc w:val="both"/>
        <w:rPr>
          <w:rtl/>
        </w:rPr>
      </w:pPr>
    </w:p>
    <w:p w14:paraId="732390C8" w14:textId="77777777" w:rsidR="00A21AFB" w:rsidRPr="00A21AFB" w:rsidRDefault="00A21AFB" w:rsidP="00A21AFB">
      <w:pPr>
        <w:bidi/>
        <w:spacing w:line="360" w:lineRule="auto"/>
        <w:jc w:val="both"/>
        <w:rPr>
          <w:rtl/>
        </w:rPr>
      </w:pPr>
      <w:r w:rsidRPr="00A21AFB">
        <w:rPr>
          <w:rtl/>
        </w:rPr>
        <w:t xml:space="preserve">ניתן לסכם נקודה זו, בקביעה, שלא הונחה תשתית עובדתית משכנעת, לקיומה של מחלה אורגנית, אצל המתלוננת, בכל מועד, מלידתה ועד החשיפה וההתמוטטות הדרמטית שלה לאחריה. מתוך דברי המומחים, ושלא מכלי ראשון, ניתן להבין, שהוצג </w:t>
      </w:r>
      <w:r w:rsidRPr="00A21AFB">
        <w:rPr>
          <w:sz w:val="22"/>
          <w:szCs w:val="22"/>
          <w:rtl/>
        </w:rPr>
        <w:t>(ראה - ד"ר רגולסקי)</w:t>
      </w:r>
      <w:r w:rsidRPr="00A21AFB">
        <w:rPr>
          <w:rtl/>
        </w:rPr>
        <w:t xml:space="preserve"> תיעוד כלשהו מחו"ל, שהצביע על תופעות נוירולוגיות מסוימות, שהובחנו, ואפשר, שמדובר באפיזודות אפילפטיות. הוא לא שפך אור נוסף על תוכנו ומהותו של תיעוד לכאורי זה, שסופק לו באמצעות ב"כ הנאשם, בחקירתו בבית-המשפט. אולם - ומכל מקום - אין מדובר באבחון מובהק של מחלה, כזו או אחרת, לא כל שכן - בטפול שהוענק לה, בעקבות כך. </w:t>
      </w:r>
    </w:p>
    <w:p w14:paraId="367648EF" w14:textId="77777777" w:rsidR="00A21AFB" w:rsidRPr="00A21AFB" w:rsidRDefault="00A21AFB" w:rsidP="00A21AFB">
      <w:pPr>
        <w:bidi/>
        <w:spacing w:line="360" w:lineRule="auto"/>
        <w:jc w:val="both"/>
        <w:rPr>
          <w:rtl/>
        </w:rPr>
      </w:pPr>
    </w:p>
    <w:p w14:paraId="72D8D176" w14:textId="77777777" w:rsidR="00A21AFB" w:rsidRPr="00A21AFB" w:rsidRDefault="00A21AFB" w:rsidP="00A21AFB">
      <w:pPr>
        <w:bidi/>
        <w:spacing w:line="360" w:lineRule="auto"/>
        <w:jc w:val="both"/>
        <w:rPr>
          <w:sz w:val="22"/>
          <w:szCs w:val="22"/>
          <w:rtl/>
        </w:rPr>
      </w:pPr>
      <w:r w:rsidRPr="00A21AFB">
        <w:rPr>
          <w:rtl/>
        </w:rPr>
        <w:t xml:space="preserve">מתוך היעדר התשתית העובדתית לביסוס אבחונה, בעבר, של מחלה אורגנית, ברי, שמומחי ההגנה </w:t>
      </w:r>
      <w:r w:rsidRPr="00A21AFB">
        <w:rPr>
          <w:sz w:val="22"/>
          <w:szCs w:val="22"/>
          <w:rtl/>
        </w:rPr>
        <w:t>(בעיקר ד"ר וירוזוב)</w:t>
      </w:r>
      <w:r w:rsidRPr="00A21AFB">
        <w:rPr>
          <w:rtl/>
        </w:rPr>
        <w:t xml:space="preserve"> השתיתו המסקנה, בדבר קיומה של מחלה כזו מזה זמן רב, על התופעות שהתרחשו לאחר החשיפה בלבד - ההתקף האפילפטי לאחר האשפוז, ניתוקים מהסביבה ובריחת שתן, שלדברי ד"ר וירוזוב, גם היא סוג של התקף </w:t>
      </w:r>
      <w:r w:rsidRPr="00A21AFB">
        <w:rPr>
          <w:sz w:val="22"/>
          <w:szCs w:val="22"/>
          <w:rtl/>
        </w:rPr>
        <w:t>(אגב, יוטעם, שהבעיה שאובחנה בבדיקה הרפואית שבסמוך לעליה לישראל, הייתה של הרטבה לילית ולא של בריחת שתן בשעות הערות).</w:t>
      </w:r>
    </w:p>
    <w:p w14:paraId="02E89781" w14:textId="77777777" w:rsidR="00A21AFB" w:rsidRPr="00A21AFB" w:rsidRDefault="00A21AFB" w:rsidP="00A21AFB">
      <w:pPr>
        <w:bidi/>
        <w:spacing w:line="360" w:lineRule="auto"/>
        <w:jc w:val="both"/>
        <w:rPr>
          <w:rtl/>
        </w:rPr>
      </w:pPr>
      <w:r w:rsidRPr="00A21AFB">
        <w:rPr>
          <w:rtl/>
        </w:rPr>
        <w:t xml:space="preserve">משאין בנמצא חומר רפואי קודם מוכח, ואף, בלית בדיקה קלינית של המתלוננת, בידי רופאי ההגנה, או בצוע של בדיקות עזר, על ידם, מדובר, אפוא, על השערות בלבד, של מומחים אלה, כפי שאף ציינו, לא אחת, ועל ניסיון להסיק, מתוך מצב קיים ותסמיני ההווה, על מחלה הקיימת, זה מכבר. </w:t>
      </w:r>
    </w:p>
    <w:p w14:paraId="3008D840" w14:textId="77777777" w:rsidR="00A21AFB" w:rsidRPr="00A21AFB" w:rsidRDefault="00A21AFB" w:rsidP="00A21AFB">
      <w:pPr>
        <w:bidi/>
        <w:spacing w:line="360" w:lineRule="auto"/>
        <w:jc w:val="both"/>
        <w:rPr>
          <w:rtl/>
        </w:rPr>
      </w:pPr>
      <w:r w:rsidRPr="00A21AFB">
        <w:rPr>
          <w:rtl/>
        </w:rPr>
        <w:t>מטבע הדברים - משקלן של השערות מעין אלו, שאף הוצגו בתור שכאלה, ולא כממצאים ברורים ונחרצים, הוא מוגבל מאד.</w:t>
      </w:r>
    </w:p>
    <w:p w14:paraId="5E5CE56B" w14:textId="77777777" w:rsidR="00A21AFB" w:rsidRPr="00A21AFB" w:rsidRDefault="00A21AFB" w:rsidP="00A21AFB">
      <w:pPr>
        <w:bidi/>
        <w:spacing w:line="360" w:lineRule="auto"/>
        <w:jc w:val="both"/>
        <w:rPr>
          <w:rtl/>
        </w:rPr>
      </w:pPr>
    </w:p>
    <w:p w14:paraId="2CDA265E" w14:textId="77777777" w:rsidR="00A21AFB" w:rsidRPr="00A21AFB" w:rsidRDefault="00A21AFB" w:rsidP="00A21AFB">
      <w:pPr>
        <w:bidi/>
        <w:spacing w:line="360" w:lineRule="auto"/>
        <w:jc w:val="both"/>
        <w:rPr>
          <w:rtl/>
        </w:rPr>
      </w:pPr>
      <w:r w:rsidRPr="00A21AFB">
        <w:rPr>
          <w:rtl/>
        </w:rPr>
        <w:t xml:space="preserve">נקודה נוספת, נוגעת למומחיות הנדרשת לשם קביעה משכנעת, בדבר קיומה של מחלה אורגנית, ברקע התסמינים וההפרעות ההתנהגותיות, שהנערה הפגינה לאחר החשיפה. המומחית היחידה, שיכלה לקבוע </w:t>
      </w:r>
      <w:r w:rsidRPr="00A21AFB">
        <w:rPr>
          <w:u w:val="single"/>
          <w:rtl/>
        </w:rPr>
        <w:t>פוזיטיבית</w:t>
      </w:r>
      <w:r w:rsidRPr="00A21AFB">
        <w:rPr>
          <w:rtl/>
        </w:rPr>
        <w:t xml:space="preserve"> את הקשר הזה הייתה ד"ר וירוזוב, שהרי, ד"ר אופיר, שהתמחותה בפסיכיאטריה, שללה, מצידה, את הקשר הסיבתי הנדון, בעיקר בדרך </w:t>
      </w:r>
      <w:r w:rsidRPr="00A21AFB">
        <w:rPr>
          <w:u w:val="single"/>
          <w:rtl/>
        </w:rPr>
        <w:t xml:space="preserve">אלימינטיבית </w:t>
      </w:r>
      <w:r w:rsidRPr="00A21AFB">
        <w:rPr>
          <w:rtl/>
        </w:rPr>
        <w:t xml:space="preserve">- מתוך מתן הסבר למכלול התופעות, באמצעות כלים ואבחון מתחום מומחיותה שלה. אולם - בעוד ד"ר אופיר מתמחה בתחום ספציפי וממוקד זה, של טיפול בנפגעי עבירות מין, הסובלים מהפרעה בתר-חבלתית מורכבת, הרי, ד"ר וירוזוב, שהיא אמנם נוירולוגית, אינה בעלת מומחיות או הכשרה ספציפיים באפילפסיה. היא הגיעה לתיק הנדון, באופן אקראי כמעט, לאחר שהתבקשה לסייע לסנגורית בתרגום חומר רפואי מרוסית. כמובן, ד"ר רגולסקי ופרופ' קריינין, אינם נוירולוגים, ואינם מומחים בתחום אבחון מחלות אורגניות מסוג זה. אף ד"ר וירוזוב, המומחית היחידה, לפיכך, שיכלה לעשות זאת, אינה מתיימרת לקבוע את הקשר הסיבתי הפוזיטיבי והברור הנדון. </w:t>
      </w:r>
    </w:p>
    <w:p w14:paraId="47FEBE96" w14:textId="77777777" w:rsidR="00A21AFB" w:rsidRPr="00A21AFB" w:rsidRDefault="00A21AFB" w:rsidP="00A21AFB">
      <w:pPr>
        <w:bidi/>
        <w:spacing w:line="360" w:lineRule="auto"/>
        <w:jc w:val="both"/>
        <w:rPr>
          <w:rtl/>
        </w:rPr>
      </w:pPr>
      <w:r w:rsidRPr="00A21AFB">
        <w:rPr>
          <w:rtl/>
        </w:rPr>
        <w:t>גם כשבאים לבחון את חוות דעתם של מומחי הפסיכיאטריה, בפני עצמם, קיימת עדיפות אינהרנטית לד"ר אופיר, שטיפלה, לפי עדותה, במאות מקרים של פגיעה מינית מילדות ופוסט טראומה מורכבת, וכאשר, תסמיני ההפרעה הזו וגילוייה החיצוניים, מוכרים לה היטב ולפרטיהם.</w:t>
      </w:r>
    </w:p>
    <w:p w14:paraId="12E2638D" w14:textId="77777777" w:rsidR="00A21AFB" w:rsidRPr="00A21AFB" w:rsidRDefault="00A21AFB" w:rsidP="00A21AFB">
      <w:pPr>
        <w:bidi/>
        <w:spacing w:line="360" w:lineRule="auto"/>
        <w:jc w:val="both"/>
        <w:rPr>
          <w:rtl/>
        </w:rPr>
      </w:pPr>
      <w:r w:rsidRPr="00A21AFB">
        <w:rPr>
          <w:rtl/>
        </w:rPr>
        <w:t>פרופ' קריינין, מומחה בפסיכיאטריה, ופסיכותרפיסט, וד"ר רגולסקי, שהוא גם פסיכיאטר ילדים ונוער, אינם מתמחים ספציפית, או בעלי ניסיון מובהק, ב"נישה" ייחודית זו, של קורבנות פגיעה מינית פוסט-טראומתיים.</w:t>
      </w:r>
    </w:p>
    <w:p w14:paraId="1211D0A6" w14:textId="77777777" w:rsidR="00A21AFB" w:rsidRPr="00A21AFB" w:rsidRDefault="00A21AFB" w:rsidP="00A21AFB">
      <w:pPr>
        <w:bidi/>
        <w:spacing w:line="360" w:lineRule="auto"/>
        <w:jc w:val="both"/>
        <w:rPr>
          <w:rtl/>
        </w:rPr>
      </w:pPr>
    </w:p>
    <w:p w14:paraId="507E1B2A" w14:textId="77777777" w:rsidR="00A21AFB" w:rsidRPr="00A21AFB" w:rsidRDefault="00A21AFB" w:rsidP="00A21AFB">
      <w:pPr>
        <w:bidi/>
        <w:spacing w:line="360" w:lineRule="auto"/>
        <w:jc w:val="both"/>
        <w:rPr>
          <w:rtl/>
        </w:rPr>
      </w:pPr>
      <w:r w:rsidRPr="00A21AFB">
        <w:rPr>
          <w:rtl/>
        </w:rPr>
        <w:t xml:space="preserve">נקודה נוספת, המתקשרת לקודמתה, עניינה, במשקל היחסי, שניתן לייחס לעמדות מומחי ההגנה, אל מול חוות דעתה של ד"ר אופיר, בהינתן, שזו האחרונה הייתה היחידה שנפגשה אישית ובדקה את המתלוננת, והתרשמה הימנה באופן לא אמצעי </w:t>
      </w:r>
      <w:r w:rsidRPr="00A21AFB">
        <w:rPr>
          <w:sz w:val="22"/>
          <w:szCs w:val="22"/>
          <w:rtl/>
        </w:rPr>
        <w:t>(ד"ר רגולסקי, שניהל את המחלקה שבה אושפזה המתלוננת, אינו עד הגנה).</w:t>
      </w:r>
      <w:r w:rsidRPr="00A21AFB">
        <w:rPr>
          <w:rtl/>
        </w:rPr>
        <w:t xml:space="preserve"> זהו יתרון מובהק של מומחית זו על-פני המומחים האחרים שהעידו. אותם מומחים, ד"ר וירוזוב ופרופ' קריינין, הקדימו וסייגו, בכתב וגם כשהעידו, כי היעדר בדיקה של החולה, והסתמכות על חומרים כתובים מכלי שני, מחלישה את עצמת המסקנות ואת איתנות הממצאים. לא אתרנו בקשות, של ההגנה, להעמיד המתלוננת לבדיקת מומחיה, כאלה שסורבו.</w:t>
      </w:r>
    </w:p>
    <w:p w14:paraId="10E4F034" w14:textId="77777777" w:rsidR="00A21AFB" w:rsidRPr="00A21AFB" w:rsidRDefault="00A21AFB" w:rsidP="00A21AFB">
      <w:pPr>
        <w:bidi/>
        <w:spacing w:line="360" w:lineRule="auto"/>
        <w:jc w:val="both"/>
        <w:rPr>
          <w:rtl/>
        </w:rPr>
      </w:pPr>
      <w:r w:rsidRPr="00A21AFB">
        <w:rPr>
          <w:rtl/>
        </w:rPr>
        <w:t>אל מול המסקנות המסויגות, עד כדי השערות, שנועדו לקשור את תסמיני ההווה למחלה אורגנית קודמת, עומדות מסקנותיה הנחרצות, והחד-משמעיות, של ד"ר אופיר, המוצאת את ההסבר, למכלול התסמינים והתופעות, שהובחנו אצל הנערה, בקיומה של פוסט-טראומה מורכבת - הפרעה, שסיבתה בפגיעה מינית ממושכת מילדות.</w:t>
      </w:r>
    </w:p>
    <w:p w14:paraId="39DFBB7B" w14:textId="77777777" w:rsidR="00A21AFB" w:rsidRPr="00A21AFB" w:rsidRDefault="00A21AFB" w:rsidP="00A21AFB">
      <w:pPr>
        <w:bidi/>
        <w:spacing w:line="360" w:lineRule="auto"/>
        <w:jc w:val="both"/>
        <w:rPr>
          <w:rtl/>
        </w:rPr>
      </w:pPr>
    </w:p>
    <w:p w14:paraId="57282730" w14:textId="77777777" w:rsidR="00A21AFB" w:rsidRPr="00A21AFB" w:rsidRDefault="00A21AFB" w:rsidP="00A21AFB">
      <w:pPr>
        <w:bidi/>
        <w:spacing w:line="360" w:lineRule="auto"/>
        <w:jc w:val="both"/>
        <w:rPr>
          <w:rtl/>
        </w:rPr>
      </w:pPr>
      <w:r w:rsidRPr="00A21AFB">
        <w:rPr>
          <w:rtl/>
        </w:rPr>
        <w:t xml:space="preserve">האמור לעיל, נקשר לעניין נוסף, שבעיני, יש לו חשיבות רבה, לעניין העדפת גישתה של ד"ר אופיר ואימוצה בהכרעתנו. בעוד, שד"ר אופיר מוצאת התאמה מלאה בין </w:t>
      </w:r>
      <w:r w:rsidRPr="00A21AFB">
        <w:rPr>
          <w:u w:val="single"/>
          <w:rtl/>
        </w:rPr>
        <w:t>מכלול התופעות</w:t>
      </w:r>
      <w:r w:rsidRPr="00A21AFB">
        <w:rPr>
          <w:rtl/>
        </w:rPr>
        <w:t xml:space="preserve">, אחת לאחת, לבין הסינדרום שבתחום מומחיותה, ומעניקה הסבר הוליסטי כולל וקוהרנטי למצבה של המתלוננת, הרי, ההסברים, הבאים לקשור את תסמיני המתלוננת לרקע אורגני, ישימים ביחס </w:t>
      </w:r>
      <w:r w:rsidRPr="00A21AFB">
        <w:rPr>
          <w:u w:val="single"/>
          <w:rtl/>
        </w:rPr>
        <w:t>לחלק</w:t>
      </w:r>
      <w:r w:rsidRPr="00A21AFB">
        <w:rPr>
          <w:rtl/>
        </w:rPr>
        <w:t xml:space="preserve"> של אותן תופעות, לכל היותר, ולא לכולן. ברוח זו, יש להבין את מסקנתו של ד"ר רגולסקי, שאמנם, סבר, שהפרעה נפשית, על רקע אורגני, עומדת בבסיס ההפרעות הנוכחיות, אולם, ראה, לצד זה, </w:t>
      </w:r>
      <w:r w:rsidRPr="00A21AFB">
        <w:rPr>
          <w:u w:val="single"/>
          <w:rtl/>
        </w:rPr>
        <w:t>ובמשולב</w:t>
      </w:r>
      <w:r w:rsidRPr="00A21AFB">
        <w:rPr>
          <w:rtl/>
        </w:rPr>
        <w:t>, כגורם אפשרי מרכזי לקיומן, הפרעה בתר-חבלתית לא טיפוסית, כהגדרתו.</w:t>
      </w:r>
    </w:p>
    <w:p w14:paraId="3A743D8C" w14:textId="77777777" w:rsidR="00A21AFB" w:rsidRPr="00A21AFB" w:rsidRDefault="00A21AFB" w:rsidP="00A21AFB">
      <w:pPr>
        <w:bidi/>
        <w:spacing w:line="360" w:lineRule="auto"/>
        <w:jc w:val="both"/>
        <w:rPr>
          <w:rtl/>
        </w:rPr>
      </w:pPr>
    </w:p>
    <w:p w14:paraId="1869E6EC" w14:textId="77777777" w:rsidR="00A21AFB" w:rsidRPr="00A21AFB" w:rsidRDefault="00A21AFB" w:rsidP="00A21AFB">
      <w:pPr>
        <w:bidi/>
        <w:spacing w:line="360" w:lineRule="auto"/>
        <w:jc w:val="both"/>
        <w:rPr>
          <w:rtl/>
        </w:rPr>
      </w:pPr>
      <w:r w:rsidRPr="00A21AFB">
        <w:rPr>
          <w:rtl/>
        </w:rPr>
        <w:t xml:space="preserve">ד"ר אופיר, ששללה לחלוטין הסבר אורגני, של אפילפסיה, למצבה של הנערה </w:t>
      </w:r>
      <w:r w:rsidRPr="00A21AFB">
        <w:rPr>
          <w:sz w:val="22"/>
          <w:szCs w:val="22"/>
          <w:rtl/>
        </w:rPr>
        <w:t>(גרסה, שמתוך מיליון נוירולוגים לא יהיה אחד שיטען שהתמונה שהוא רואה מתאימה לאפילפסיה...),</w:t>
      </w:r>
      <w:r w:rsidRPr="00A21AFB">
        <w:rPr>
          <w:rtl/>
        </w:rPr>
        <w:t xml:space="preserve"> הטעימה, כזכור, שאולי כל תופעה, בפני עצמה, יכולה להיות מוסברת בדרך אחרת, אולי אורגנית, אך </w:t>
      </w:r>
      <w:r w:rsidRPr="00A21AFB">
        <w:rPr>
          <w:u w:val="single"/>
          <w:rtl/>
        </w:rPr>
        <w:t>המכלול</w:t>
      </w:r>
      <w:r w:rsidRPr="00A21AFB">
        <w:rPr>
          <w:rtl/>
        </w:rPr>
        <w:t xml:space="preserve"> ניתן להסבר הוליסטי רק לפי שיטתה </w:t>
      </w:r>
      <w:r w:rsidRPr="00A21AFB">
        <w:rPr>
          <w:sz w:val="22"/>
          <w:szCs w:val="22"/>
          <w:rtl/>
        </w:rPr>
        <w:t>(</w:t>
      </w:r>
      <w:r w:rsidRPr="00A21AFB">
        <w:rPr>
          <w:b/>
          <w:bCs/>
          <w:sz w:val="22"/>
          <w:szCs w:val="22"/>
          <w:rtl/>
        </w:rPr>
        <w:t xml:space="preserve">"התמונה הקלינית...תואמת להפליא את האנשים שאנו פוגשים באיכילוב ביחידה שלנו... הרשימת </w:t>
      </w:r>
      <w:r w:rsidRPr="00A21AFB">
        <w:rPr>
          <w:sz w:val="22"/>
          <w:szCs w:val="22"/>
          <w:rtl/>
        </w:rPr>
        <w:t>(כך במקור - א.ו.)</w:t>
      </w:r>
      <w:r w:rsidRPr="00A21AFB">
        <w:rPr>
          <w:b/>
          <w:bCs/>
          <w:sz w:val="22"/>
          <w:szCs w:val="22"/>
          <w:rtl/>
        </w:rPr>
        <w:t xml:space="preserve"> המאפיינים מאוד מאוד תואמת כמכלול, כל פרט, בפני עצמו, יכול להיות, המכלול מאוד מאוד אופייני"</w:t>
      </w:r>
      <w:r w:rsidRPr="00A21AFB">
        <w:rPr>
          <w:sz w:val="22"/>
          <w:szCs w:val="22"/>
          <w:rtl/>
        </w:rPr>
        <w:t>).</w:t>
      </w:r>
    </w:p>
    <w:p w14:paraId="31CCB504" w14:textId="77777777" w:rsidR="00A21AFB" w:rsidRPr="00A21AFB" w:rsidRDefault="00A21AFB" w:rsidP="00A21AFB">
      <w:pPr>
        <w:bidi/>
        <w:spacing w:line="360" w:lineRule="auto"/>
        <w:jc w:val="both"/>
        <w:rPr>
          <w:rtl/>
        </w:rPr>
      </w:pPr>
      <w:r w:rsidRPr="00A21AFB">
        <w:rPr>
          <w:rtl/>
        </w:rPr>
        <w:t>אזכיר מקצת מהתופעות, שלמרבה הצער, כולן באו לידי ביטוי אצל הנערה, ושההסבר הכולל להימצאן, לפי ד"ר אופיר, נעוץ בפוסט טראומה מורכבת: חבלה עצמית, זעם מתפרץ, מיניות כפייתית, אפיזודות דיסציאטיביות, בושה, אשמה והאשמה עצמית, הרגשת טראומה והכתמה, ניקיון גוף כפייתי, הפרעות אובססיביות, הזדהות עם התוקף-סינדרום שטוקהולם ועוד.</w:t>
      </w:r>
    </w:p>
    <w:p w14:paraId="154926A8" w14:textId="77777777" w:rsidR="00A21AFB" w:rsidRPr="00A21AFB" w:rsidRDefault="00A21AFB" w:rsidP="00A21AFB">
      <w:pPr>
        <w:bidi/>
        <w:spacing w:line="360" w:lineRule="auto"/>
        <w:jc w:val="both"/>
        <w:rPr>
          <w:rtl/>
        </w:rPr>
      </w:pPr>
    </w:p>
    <w:p w14:paraId="325CCA75" w14:textId="77777777" w:rsidR="00A21AFB" w:rsidRPr="00A21AFB" w:rsidRDefault="00A21AFB" w:rsidP="00A21AFB">
      <w:pPr>
        <w:bidi/>
        <w:spacing w:line="360" w:lineRule="auto"/>
        <w:jc w:val="both"/>
        <w:rPr>
          <w:sz w:val="22"/>
          <w:szCs w:val="22"/>
          <w:rtl/>
        </w:rPr>
      </w:pPr>
      <w:r w:rsidRPr="00A21AFB">
        <w:rPr>
          <w:rtl/>
        </w:rPr>
        <w:t xml:space="preserve">אין לאתר, אצל מומחי ההגנה, ואף לא אצל פרופ' קריינין, הסבר מובהק, כולל ומכיל, למגוון ההפרעות והתסמינים, שאצל המתלוננת, שסיבתו תהא במחלה אורגנית. נכון יותר להגדיר, שפרופ' קריינין נוטה לייחס למתלוננת </w:t>
      </w:r>
      <w:r w:rsidRPr="00A21AFB">
        <w:rPr>
          <w:u w:val="single"/>
          <w:rtl/>
        </w:rPr>
        <w:t>מגוון מחלות</w:t>
      </w:r>
      <w:r w:rsidRPr="00A21AFB">
        <w:rPr>
          <w:rtl/>
        </w:rPr>
        <w:t xml:space="preserve">, שכל אחת מהן בנפרד, יכול שתסביר, ממקור  אורגני, חלק מהתסמינים. ברי, שאבחונן של אותן מחלות היפותטיות, אינו בתחום התמחותו כלל. חוץ מאפילפסיה, הזכיר מומחה זה, מחלה של תת פעילות בלוטת התריס, ומחלת קרינה, שמקורה בניסוי גרעיני באוקראינה, וכן- מחלת </w:t>
      </w:r>
      <w:r w:rsidRPr="00A21AFB">
        <w:rPr>
          <w:sz w:val="22"/>
          <w:szCs w:val="22"/>
        </w:rPr>
        <w:t>HASHIMOTO</w:t>
      </w:r>
      <w:r w:rsidRPr="00A21AFB">
        <w:rPr>
          <w:rtl/>
        </w:rPr>
        <w:t xml:space="preserve"> </w:t>
      </w:r>
      <w:r w:rsidRPr="00A21AFB">
        <w:rPr>
          <w:sz w:val="22"/>
          <w:szCs w:val="22"/>
          <w:rtl/>
        </w:rPr>
        <w:t>(אף היא - מחלה של בלוטת התריס).</w:t>
      </w:r>
    </w:p>
    <w:p w14:paraId="2CCFB2A9" w14:textId="77777777" w:rsidR="00A21AFB" w:rsidRPr="00A21AFB" w:rsidRDefault="00A21AFB" w:rsidP="00A21AFB">
      <w:pPr>
        <w:bidi/>
        <w:spacing w:line="360" w:lineRule="auto"/>
        <w:jc w:val="both"/>
        <w:rPr>
          <w:rtl/>
        </w:rPr>
      </w:pPr>
    </w:p>
    <w:p w14:paraId="3705D42A" w14:textId="77777777" w:rsidR="00A21AFB" w:rsidRPr="00A21AFB" w:rsidRDefault="00A21AFB" w:rsidP="00A21AFB">
      <w:pPr>
        <w:bidi/>
        <w:spacing w:line="360" w:lineRule="auto"/>
        <w:jc w:val="both"/>
        <w:rPr>
          <w:rtl/>
        </w:rPr>
      </w:pPr>
      <w:r w:rsidRPr="00A21AFB">
        <w:rPr>
          <w:rtl/>
        </w:rPr>
        <w:t>התמונה המקיפה והכוללת, שמציירת ד"ר אופיר, ומסקנותיה הברורות, השעונות על מומחיותה הייחודית, ועל ניסיונה העשיר, בעקבות מאות מקרי נפגעי עבירות מין במשפחה, שבהם טפלה, עדיפה על פני ההשערות וחוות הדעת, הפחות מבוססות, שהוצגו, ומהנימוקים שפורטו.</w:t>
      </w:r>
    </w:p>
    <w:p w14:paraId="75A90FC5" w14:textId="77777777" w:rsidR="00A21AFB" w:rsidRPr="00A21AFB" w:rsidRDefault="00A21AFB" w:rsidP="00A21AFB">
      <w:pPr>
        <w:bidi/>
        <w:spacing w:line="360" w:lineRule="auto"/>
        <w:jc w:val="both"/>
        <w:rPr>
          <w:rtl/>
        </w:rPr>
      </w:pPr>
    </w:p>
    <w:p w14:paraId="71CEE177" w14:textId="77777777" w:rsidR="00A21AFB" w:rsidRPr="00A21AFB" w:rsidRDefault="00A21AFB" w:rsidP="00A21AFB">
      <w:pPr>
        <w:bidi/>
        <w:spacing w:line="360" w:lineRule="auto"/>
        <w:jc w:val="both"/>
        <w:rPr>
          <w:rtl/>
        </w:rPr>
      </w:pPr>
      <w:r w:rsidRPr="00A21AFB">
        <w:rPr>
          <w:rtl/>
        </w:rPr>
        <w:t>זאת ועוד - גם אם נניח, בהנחת עבודה המיטיבה עם הנאשם, שהונח בסיס, ולו דחוק, לכך, שהמתלוננת סבלה מהתקפי כפיון בילדותה המוקדמת, ושקיים תיעוד כלשהו לכך מאוקראינה, המאשש זאת, ואף לו ראינו בכך אינדיקציה לקיומה של מחלה אפילפטית, מה הקשר בין מחלה זו לבין שקרנות פתולוגית ורקימת עלילה בדויה, עקבית וסדורה בפרטיה, למן החשיפה ואילך, אודות פגיעה מינית ממושכת במתלוננת מצד אביה?</w:t>
      </w:r>
    </w:p>
    <w:p w14:paraId="28AC7776" w14:textId="77777777" w:rsidR="00A21AFB" w:rsidRPr="00A21AFB" w:rsidRDefault="00A21AFB" w:rsidP="00A21AFB">
      <w:pPr>
        <w:bidi/>
        <w:spacing w:line="360" w:lineRule="auto"/>
        <w:jc w:val="both"/>
        <w:rPr>
          <w:sz w:val="22"/>
          <w:szCs w:val="22"/>
          <w:rtl/>
        </w:rPr>
      </w:pPr>
      <w:r w:rsidRPr="00A21AFB">
        <w:rPr>
          <w:rtl/>
        </w:rPr>
        <w:t xml:space="preserve">או - כניסוחה של ד"ר אופיר - </w:t>
      </w:r>
      <w:r w:rsidRPr="00A21AFB">
        <w:rPr>
          <w:b/>
          <w:bCs/>
          <w:sz w:val="22"/>
          <w:szCs w:val="22"/>
          <w:rtl/>
        </w:rPr>
        <w:t>"ממתי מהווה שקרנות פתולוגית מאפיין ממאפייניה של הפרעת אישיות אורגנית?"</w:t>
      </w:r>
      <w:r w:rsidRPr="00A21AFB">
        <w:rPr>
          <w:sz w:val="22"/>
          <w:szCs w:val="22"/>
          <w:rtl/>
        </w:rPr>
        <w:t xml:space="preserve">. </w:t>
      </w:r>
    </w:p>
    <w:p w14:paraId="7B6FACA0" w14:textId="77777777" w:rsidR="00A21AFB" w:rsidRPr="00A21AFB" w:rsidRDefault="00A21AFB" w:rsidP="00A21AFB">
      <w:pPr>
        <w:bidi/>
        <w:spacing w:line="360" w:lineRule="auto"/>
        <w:jc w:val="both"/>
        <w:rPr>
          <w:rtl/>
        </w:rPr>
      </w:pPr>
      <w:r w:rsidRPr="00A21AFB">
        <w:rPr>
          <w:rtl/>
        </w:rPr>
        <w:t>ודוקו - קשירה סיבתית מוכחת, בין המחלה האורגנית ובין "שקרנות", היא תנאי הכרחי להכרה במחלה כזו, כנוטעת, ולו כאפשרות שיש לבוחנה, ספק בעדותה ובגרסתה של המתלוננת, אשר, בפני עצמה, נמצאה אמינה בעיננו.</w:t>
      </w:r>
    </w:p>
    <w:p w14:paraId="063E7043" w14:textId="77777777" w:rsidR="00A21AFB" w:rsidRPr="00A21AFB" w:rsidRDefault="00A21AFB" w:rsidP="00A21AFB">
      <w:pPr>
        <w:bidi/>
        <w:spacing w:line="360" w:lineRule="auto"/>
        <w:jc w:val="both"/>
        <w:rPr>
          <w:rtl/>
        </w:rPr>
      </w:pPr>
      <w:r w:rsidRPr="00A21AFB">
        <w:rPr>
          <w:rtl/>
        </w:rPr>
        <w:t>אין בפנינו ראיה רפואית-מדעית משכנעת כלשהי, לקיומו של קשר כזה.</w:t>
      </w:r>
    </w:p>
    <w:p w14:paraId="246570D1" w14:textId="77777777" w:rsidR="00A21AFB" w:rsidRPr="00A21AFB" w:rsidRDefault="00A21AFB" w:rsidP="00A21AFB">
      <w:pPr>
        <w:bidi/>
        <w:spacing w:line="360" w:lineRule="auto"/>
        <w:jc w:val="both"/>
        <w:rPr>
          <w:rtl/>
        </w:rPr>
      </w:pPr>
      <w:r w:rsidRPr="00A21AFB">
        <w:rPr>
          <w:rtl/>
        </w:rPr>
        <w:t xml:space="preserve"> </w:t>
      </w:r>
    </w:p>
    <w:p w14:paraId="62A5B76C" w14:textId="77777777" w:rsidR="00A21AFB" w:rsidRPr="00A21AFB" w:rsidRDefault="00A21AFB" w:rsidP="00A21AFB">
      <w:pPr>
        <w:bidi/>
        <w:spacing w:line="360" w:lineRule="auto"/>
        <w:jc w:val="both"/>
        <w:rPr>
          <w:rtl/>
        </w:rPr>
      </w:pPr>
      <w:r w:rsidRPr="00A21AFB">
        <w:rPr>
          <w:rtl/>
        </w:rPr>
        <w:t xml:space="preserve">ד"ר קריינין, בחוות דעתו, נטה לייחס למתלוננת שקרנות פתולוגית-כפייתית, כתסמין להפרעה אישיותית, שהתפתחה על רקע אורגני, והוחרפה מלחצים סביבתיים, אך, בחקירה הנגדית הבהיר, שמדובר בהשערה בלבד, ולא באבחנה. ד"ר וירוזוב העידה, שלשיטתה, המתלוננת מועדת לחזיונות שווא, הזיות ו"עדות שקר", ללא קשר להתקף אקוטי, אלא, משום שהאפילפסיה פוגעת במוח, ואם תאותר, במבחני הדמיה, פגיעה מוחית כזו, אז </w:t>
      </w:r>
      <w:r w:rsidRPr="00A21AFB">
        <w:rPr>
          <w:b/>
          <w:bCs/>
          <w:sz w:val="22"/>
          <w:szCs w:val="22"/>
          <w:rtl/>
        </w:rPr>
        <w:t>"בהחלט ייתכן"</w:t>
      </w:r>
      <w:r w:rsidRPr="00A21AFB">
        <w:rPr>
          <w:sz w:val="22"/>
          <w:szCs w:val="22"/>
          <w:rtl/>
        </w:rPr>
        <w:t>,</w:t>
      </w:r>
      <w:r w:rsidRPr="00A21AFB">
        <w:rPr>
          <w:rtl/>
        </w:rPr>
        <w:t xml:space="preserve"> שהשקרים נובעים מכך. ברם, לא רק, שאין איתור של פגיעה מוחית כזו, אצל המתלוננת, בבדיקות הדמיה, אלא, שגם ד"ר וירוזוב הסכימה, ש"שקרנות יתר", היא תופעת לוואי נדירה, אם כי קיימת, של אפילפסיה.</w:t>
      </w:r>
    </w:p>
    <w:p w14:paraId="0A7A9E9A" w14:textId="77777777" w:rsidR="00A21AFB" w:rsidRPr="00A21AFB" w:rsidRDefault="00A21AFB" w:rsidP="00E40D3C">
      <w:pPr>
        <w:bidi/>
        <w:jc w:val="both"/>
        <w:rPr>
          <w:rtl/>
        </w:rPr>
      </w:pPr>
    </w:p>
    <w:p w14:paraId="1D2330CC" w14:textId="77777777" w:rsidR="00A21AFB" w:rsidRPr="00A21AFB" w:rsidRDefault="00A21AFB" w:rsidP="00A21AFB">
      <w:pPr>
        <w:bidi/>
        <w:spacing w:line="360" w:lineRule="auto"/>
        <w:jc w:val="both"/>
        <w:rPr>
          <w:rtl/>
        </w:rPr>
      </w:pPr>
      <w:r w:rsidRPr="00A21AFB">
        <w:rPr>
          <w:rtl/>
        </w:rPr>
        <w:t xml:space="preserve">כדי לטעת ספק סביר באשמו של הנאשם, במישור זה, היה צריך להראות קיומה של מחלת אפילפסיה, ולהצביע על "שקרנות יתר," או, על נטייה לשקרים כפייתיים, אצל החולים, ולא כחלק מהתקף אקוטי, וכתוצאה של פסיכוזה זמנית, אלא, ממש כ"שגרת חיים", לאורך זמן, ובאופן עקבי ומפורט - מהיבט מורכבות ורזולוציות הספור השקרי. </w:t>
      </w:r>
    </w:p>
    <w:p w14:paraId="6A13B416" w14:textId="77777777" w:rsidR="00A21AFB" w:rsidRPr="00A21AFB" w:rsidRDefault="00A21AFB" w:rsidP="00A21AFB">
      <w:pPr>
        <w:bidi/>
        <w:spacing w:line="360" w:lineRule="auto"/>
        <w:jc w:val="both"/>
        <w:rPr>
          <w:rtl/>
        </w:rPr>
      </w:pPr>
      <w:r w:rsidRPr="00A21AFB">
        <w:rPr>
          <w:rtl/>
        </w:rPr>
        <w:t>אין לקבל, שהתבטאויות רפות אלה, שאינן שעונות על ספרות מקצועית, או על בדיקה מעמיקה של המתלוננת, יחשבו כהוכחה כלשהי לנטייה של המתלוננת ל"שקרנות יתר", על רקע מחלה אורגנית, שאפילו קיומה ואבחונה - כלל לא הוכחו.</w:t>
      </w:r>
    </w:p>
    <w:p w14:paraId="10F08FC1" w14:textId="77777777" w:rsidR="00A21AFB" w:rsidRPr="00A21AFB" w:rsidRDefault="00A21AFB" w:rsidP="00E40D3C">
      <w:pPr>
        <w:bidi/>
        <w:jc w:val="both"/>
        <w:rPr>
          <w:rtl/>
        </w:rPr>
      </w:pPr>
    </w:p>
    <w:p w14:paraId="77C797D5" w14:textId="77777777" w:rsidR="00A21AFB" w:rsidRPr="00A21AFB" w:rsidRDefault="00A21AFB" w:rsidP="00A21AFB">
      <w:pPr>
        <w:bidi/>
        <w:spacing w:line="360" w:lineRule="auto"/>
        <w:jc w:val="both"/>
        <w:rPr>
          <w:rtl/>
        </w:rPr>
      </w:pPr>
      <w:r w:rsidRPr="00A21AFB">
        <w:rPr>
          <w:rtl/>
        </w:rPr>
        <w:t>מכל האמור - מסקנתי היא, שבהקשר שאלת "הביצה והתרנגולת", או - "מה קדם למה" - יש לקבוע, שמעשי הנאשם, ופגיעתו הקשה בבתו, הם שהביאו לתסמינים ולהפרעות הקשות, הנפשיות, שהיא סובלת מהן. מדובר בקריסה נפשית וב"התפרקות" של ממש, כפי שאחדים מהעדים הגדירו זאת, בעקבות החשיפה ופריקת כל מה שהיה אצור בקרבה לאורך שנים רבות. לא מחלה אורגנית גרמה לבדיית עלילה של גלוי עריות ופגיעה מינית מילדות, אלא, פגיעה מינית מתמשכת הביאה, עם חשיפתה והצפתה, לתסמינים פוסט-טראומתיים מובהקים, קשים ומגוונים, ובכך ההסבר למצבה הנפשי למן אז - מצב עגום ומצער עד מאד.</w:t>
      </w:r>
    </w:p>
    <w:p w14:paraId="3F18B37A" w14:textId="77777777" w:rsidR="00A21AFB" w:rsidRPr="00A21AFB" w:rsidRDefault="00A21AFB" w:rsidP="00A21AFB">
      <w:pPr>
        <w:bidi/>
        <w:spacing w:line="360" w:lineRule="auto"/>
        <w:jc w:val="both"/>
        <w:rPr>
          <w:rtl/>
        </w:rPr>
      </w:pPr>
      <w:r w:rsidRPr="00A21AFB">
        <w:rPr>
          <w:rtl/>
        </w:rPr>
        <w:t xml:space="preserve">אשר להתקף האפילפטי, בזמן אשפוזה - אין לשלול, שגם אם ה"טריגר" להתפרצותו, בעיתוי הספציפי, היה באותה טראומת החשיפה ו"פריצת הסכר", יתכן, שמצויה ברקע הדברים, מחלה אורגנית כלשהי, שאולי, תסמיניה </w:t>
      </w:r>
      <w:r w:rsidRPr="00A21AFB">
        <w:rPr>
          <w:sz w:val="22"/>
          <w:szCs w:val="22"/>
          <w:rtl/>
        </w:rPr>
        <w:t>(התקפי כפיון שאזכר ד"ר רגולסקי)</w:t>
      </w:r>
      <w:r w:rsidRPr="00A21AFB">
        <w:rPr>
          <w:rtl/>
        </w:rPr>
        <w:t xml:space="preserve"> הופיעו, בעבר, בתקופת ילדותה באוקראינה. אם כך, ואין צורך לטעת בזה מסמרות, יש הסבר, על רקע אורגני, להתקף הספציפי. אין בכך הסבר </w:t>
      </w:r>
      <w:r w:rsidRPr="00A21AFB">
        <w:rPr>
          <w:u w:val="single"/>
          <w:rtl/>
        </w:rPr>
        <w:t>למכלול</w:t>
      </w:r>
      <w:r w:rsidRPr="00A21AFB">
        <w:rPr>
          <w:rtl/>
        </w:rPr>
        <w:t>, ולמגוון, המעציב, יש לומר, של התופעות וההתנהגויות, שנצפו ואובחנו אצל הנערה למן החשיפה ואילך.</w:t>
      </w:r>
    </w:p>
    <w:p w14:paraId="31AA14C8" w14:textId="77777777" w:rsidR="00A21AFB" w:rsidRPr="00A21AFB" w:rsidRDefault="00A21AFB" w:rsidP="00A21AFB">
      <w:pPr>
        <w:bidi/>
        <w:spacing w:line="360" w:lineRule="auto"/>
        <w:jc w:val="both"/>
        <w:rPr>
          <w:rtl/>
        </w:rPr>
      </w:pPr>
      <w:r w:rsidRPr="00A21AFB">
        <w:rPr>
          <w:rtl/>
        </w:rPr>
        <w:t>ומעל הכל - אין לקשור מחלה אורגנית כלשהי לתלונה ולאמיתות דברי המתלוננת ולמהימנות סיפורה.</w:t>
      </w:r>
    </w:p>
    <w:p w14:paraId="64EBFEBE" w14:textId="77777777" w:rsidR="00A21AFB" w:rsidRPr="00A21AFB" w:rsidRDefault="00A21AFB" w:rsidP="00E40D3C">
      <w:pPr>
        <w:bidi/>
        <w:jc w:val="both"/>
        <w:rPr>
          <w:rtl/>
        </w:rPr>
      </w:pPr>
    </w:p>
    <w:p w14:paraId="4C98A0CE" w14:textId="77777777" w:rsidR="00A21AFB" w:rsidRPr="00A21AFB" w:rsidRDefault="00A21AFB" w:rsidP="00A21AFB">
      <w:pPr>
        <w:bidi/>
        <w:spacing w:line="360" w:lineRule="auto"/>
        <w:jc w:val="both"/>
        <w:rPr>
          <w:rtl/>
        </w:rPr>
      </w:pPr>
      <w:r w:rsidRPr="00A21AFB">
        <w:rPr>
          <w:rtl/>
        </w:rPr>
        <w:t xml:space="preserve">מצבה הנפשי של המתלוננת וההידרדרות, הדרמטית, בהתנהלותה, מאז ש"הסכר נפרץ", מהווים, על-כן, </w:t>
      </w:r>
      <w:r w:rsidRPr="00A21AFB">
        <w:rPr>
          <w:u w:val="single"/>
          <w:rtl/>
        </w:rPr>
        <w:t>חיזוק נוסף לעדותה ולראיות המאשימה</w:t>
      </w:r>
      <w:r w:rsidRPr="00A21AFB">
        <w:rPr>
          <w:rtl/>
        </w:rPr>
        <w:t>, ברוח התרחיש השלישי שתואר בפתיח של פרק הצגת דברי המומחים הרפואיים, לעיל.</w:t>
      </w:r>
    </w:p>
    <w:p w14:paraId="165DDA40" w14:textId="77777777" w:rsidR="00A21AFB" w:rsidRPr="00A21AFB" w:rsidRDefault="00A21AFB" w:rsidP="00A21AFB">
      <w:pPr>
        <w:bidi/>
        <w:spacing w:line="360" w:lineRule="auto"/>
        <w:jc w:val="both"/>
        <w:rPr>
          <w:rtl/>
        </w:rPr>
      </w:pPr>
    </w:p>
    <w:p w14:paraId="298A93CE" w14:textId="77777777" w:rsidR="00A21AFB" w:rsidRPr="00A21AFB" w:rsidRDefault="00A21AFB" w:rsidP="00A21AFB">
      <w:pPr>
        <w:bidi/>
        <w:spacing w:line="360" w:lineRule="auto"/>
        <w:jc w:val="both"/>
        <w:rPr>
          <w:rtl/>
        </w:rPr>
      </w:pPr>
      <w:r w:rsidRPr="00A21AFB">
        <w:rPr>
          <w:rtl/>
        </w:rPr>
        <w:t xml:space="preserve">טענת ההגנה </w:t>
      </w:r>
      <w:r w:rsidRPr="00A21AFB">
        <w:rPr>
          <w:sz w:val="22"/>
          <w:szCs w:val="22"/>
          <w:rtl/>
        </w:rPr>
        <w:t>(המשוערת)</w:t>
      </w:r>
      <w:r w:rsidRPr="00A21AFB">
        <w:rPr>
          <w:rtl/>
        </w:rPr>
        <w:t xml:space="preserve"> של "מחלה אורגנית", כסיבה ומסובב לפרשה כולה, שלא הייתה ולא נבראה, כביכול - נדחית, אפוא.</w:t>
      </w:r>
    </w:p>
    <w:p w14:paraId="44551569" w14:textId="77777777" w:rsidR="00A21AFB" w:rsidRPr="00A21AFB" w:rsidRDefault="00A21AFB" w:rsidP="00E40D3C">
      <w:pPr>
        <w:bidi/>
        <w:jc w:val="both"/>
        <w:rPr>
          <w:rtl/>
        </w:rPr>
      </w:pPr>
    </w:p>
    <w:p w14:paraId="0F23333E" w14:textId="77777777" w:rsidR="00A21AFB" w:rsidRPr="00A21AFB" w:rsidRDefault="00A21AFB" w:rsidP="00A21AFB">
      <w:pPr>
        <w:bidi/>
        <w:spacing w:line="360" w:lineRule="auto"/>
        <w:jc w:val="both"/>
        <w:rPr>
          <w:b/>
          <w:bCs/>
          <w:u w:val="single"/>
          <w:rtl/>
        </w:rPr>
      </w:pPr>
      <w:r w:rsidRPr="00A21AFB">
        <w:rPr>
          <w:b/>
          <w:bCs/>
          <w:u w:val="single"/>
          <w:rtl/>
        </w:rPr>
        <w:t>העבירות שהוכחו והיעדר הרשעה בעבירות כלפי האח:</w:t>
      </w:r>
    </w:p>
    <w:p w14:paraId="547179AF" w14:textId="77777777" w:rsidR="00A21AFB" w:rsidRPr="00A21AFB" w:rsidRDefault="00A21AFB" w:rsidP="00A21AFB">
      <w:pPr>
        <w:numPr>
          <w:ilvl w:val="0"/>
          <w:numId w:val="7"/>
        </w:numPr>
        <w:bidi/>
        <w:spacing w:line="360" w:lineRule="auto"/>
        <w:ind w:left="0" w:hanging="426"/>
        <w:contextualSpacing/>
        <w:jc w:val="both"/>
        <w:rPr>
          <w:rtl/>
        </w:rPr>
      </w:pPr>
      <w:r w:rsidRPr="00A21AFB">
        <w:rPr>
          <w:rtl/>
        </w:rPr>
        <w:t xml:space="preserve">כאמור - המאשימה אינה מבקשת להרשיע הנאשם בעבירות שיוחסו לו כלפי הבן הצעיר, באישום השני, ועל כן - הוא מזוכה מהן. </w:t>
      </w:r>
    </w:p>
    <w:p w14:paraId="20561634" w14:textId="77777777" w:rsidR="00A21AFB" w:rsidRPr="00A21AFB" w:rsidRDefault="00A21AFB" w:rsidP="00E40D3C">
      <w:pPr>
        <w:bidi/>
        <w:jc w:val="both"/>
        <w:rPr>
          <w:rtl/>
        </w:rPr>
      </w:pPr>
    </w:p>
    <w:p w14:paraId="219E8463" w14:textId="77777777" w:rsidR="00A21AFB" w:rsidRPr="00A21AFB" w:rsidRDefault="00A21AFB" w:rsidP="00A21AFB">
      <w:pPr>
        <w:bidi/>
        <w:spacing w:line="360" w:lineRule="auto"/>
        <w:jc w:val="both"/>
        <w:rPr>
          <w:rtl/>
        </w:rPr>
      </w:pPr>
      <w:r w:rsidRPr="00A21AFB">
        <w:rPr>
          <w:rtl/>
        </w:rPr>
        <w:t>באשר לעבירות כלפי המתלוננת - הפרטים שבכתב האישום נגזרו, ככל הנראה, מאמרות המתלוננת במשטרה. בפנינו - רק עדותה, כפי שהוצגה בבית-המשפט. סיפורה וגרסתה, נמצאו מהימנים ומשקפים את שהתרחש. נמצאו לגרסתה חיזוקים חיצוניים.</w:t>
      </w:r>
    </w:p>
    <w:p w14:paraId="594985FB" w14:textId="77777777" w:rsidR="00A21AFB" w:rsidRPr="00A21AFB" w:rsidRDefault="00A21AFB" w:rsidP="00A21AFB">
      <w:pPr>
        <w:bidi/>
        <w:spacing w:line="360" w:lineRule="auto"/>
        <w:jc w:val="both"/>
        <w:rPr>
          <w:rtl/>
        </w:rPr>
      </w:pPr>
      <w:r w:rsidRPr="00A21AFB">
        <w:rPr>
          <w:rtl/>
        </w:rPr>
        <w:t xml:space="preserve">משראיות ההגנה לא הטילו ספק ממשי בעדויות שמטעם המאשימה - יש לקבוע, שהעובדות שבליבת גרסת המתלוננת הוכחו מעבר לספק סביר. </w:t>
      </w:r>
    </w:p>
    <w:p w14:paraId="74A5DAFA" w14:textId="77777777" w:rsidR="00A21AFB" w:rsidRPr="00A21AFB" w:rsidRDefault="00A21AFB" w:rsidP="00E40D3C">
      <w:pPr>
        <w:bidi/>
        <w:jc w:val="both"/>
        <w:rPr>
          <w:rtl/>
        </w:rPr>
      </w:pPr>
    </w:p>
    <w:p w14:paraId="19CE9F22" w14:textId="77777777" w:rsidR="00A21AFB" w:rsidRPr="00A21AFB" w:rsidRDefault="00A21AFB" w:rsidP="00A21AFB">
      <w:pPr>
        <w:bidi/>
        <w:spacing w:line="360" w:lineRule="auto"/>
        <w:jc w:val="both"/>
        <w:rPr>
          <w:sz w:val="22"/>
          <w:szCs w:val="22"/>
          <w:rtl/>
        </w:rPr>
      </w:pPr>
      <w:r w:rsidRPr="00A21AFB">
        <w:rPr>
          <w:rtl/>
        </w:rPr>
        <w:t xml:space="preserve">אין זהות מדויקת, מילה במילה, בין העדות בבית-המשפט לבין הניסוח שבכתב האישום. ברם, התשתית העובדתית, כפי שקיימת וכפי שהוכחה, מבססת את יסודותיהן של מרבית העבירות שפורטו בכתב האישום. אין מדובר בעובדות שלא נטענו בכתב האישום, אלא יותר, בעובדות שניסוחן והצגתן במסגרת העדות, הייתה מעט שונה מההתנסחות שבכתב האישום. למען הסדר הטוב והזהירות, יובהר, שבכל מקרה - הגנת הנאשם וההזדמנות שניתנה לו להדוף את המוטח בו, זהים לחלוטין, כך או כך, וניתן להחיל את הוראת </w:t>
      </w:r>
      <w:hyperlink r:id="rId42" w:history="1">
        <w:r w:rsidR="0045449E" w:rsidRPr="0045449E">
          <w:rPr>
            <w:b/>
            <w:bCs/>
            <w:color w:val="0000FF"/>
            <w:sz w:val="22"/>
            <w:szCs w:val="22"/>
            <w:u w:val="single"/>
            <w:rtl/>
          </w:rPr>
          <w:t>סעיף 184</w:t>
        </w:r>
      </w:hyperlink>
      <w:r w:rsidRPr="00A21AFB">
        <w:rPr>
          <w:rtl/>
        </w:rPr>
        <w:t xml:space="preserve"> של </w:t>
      </w:r>
      <w:r w:rsidRPr="00A21AFB">
        <w:rPr>
          <w:b/>
          <w:bCs/>
          <w:sz w:val="22"/>
          <w:szCs w:val="22"/>
          <w:rtl/>
        </w:rPr>
        <w:t>סדר הדין הפלילי (נוסח משולב), תשמ"ב - 1982</w:t>
      </w:r>
      <w:r w:rsidRPr="00A21AFB">
        <w:rPr>
          <w:sz w:val="22"/>
          <w:szCs w:val="22"/>
          <w:rtl/>
        </w:rPr>
        <w:t>.</w:t>
      </w:r>
    </w:p>
    <w:p w14:paraId="26BBAE00" w14:textId="77777777" w:rsidR="00A21AFB" w:rsidRPr="00A21AFB" w:rsidRDefault="00A21AFB" w:rsidP="00E40D3C">
      <w:pPr>
        <w:bidi/>
        <w:jc w:val="both"/>
        <w:rPr>
          <w:rtl/>
        </w:rPr>
      </w:pPr>
    </w:p>
    <w:p w14:paraId="090EF6E4" w14:textId="77777777" w:rsidR="00A21AFB" w:rsidRPr="00A21AFB" w:rsidRDefault="00A21AFB" w:rsidP="00A21AFB">
      <w:pPr>
        <w:bidi/>
        <w:spacing w:line="360" w:lineRule="auto"/>
        <w:jc w:val="both"/>
        <w:rPr>
          <w:rtl/>
        </w:rPr>
      </w:pPr>
      <w:r w:rsidRPr="00A21AFB">
        <w:rPr>
          <w:u w:val="single"/>
          <w:rtl/>
        </w:rPr>
        <w:t>אשר לאישום הראשון</w:t>
      </w:r>
      <w:r w:rsidRPr="00A21AFB">
        <w:rPr>
          <w:rtl/>
        </w:rPr>
        <w:t xml:space="preserve"> - עבירת ההדחה בחקירה, שיוחסה לנאשם, הייתה בשל דברים שלכאורה נאמרו על ידו בעקבות הפגיעות המיניות, ובניסיון למנוע ממנה להתלונן. אין עדות ברורה של המתלוננת בפנינו, אודות אמירות כאלה בשעתו. בסיכומי התובעת, התבקשה ההרשעה בעבירה זו, משום שהנאשם ביקש מהנערה לחזור בה מהתלונה, לאחר הגשת כתב האישום, ולא לפני כן. לא ברור, לאיזו פניה מטעם הנאשם מתכוונת המאשימה, והאם מדובר באחת משיחות הטלפון, שאולי התקיימו לאחר מעצרו. בהינתן העמימות בעניין זה, איני מוצא, שיש להרשיעו בעבירת ההדחה. ראוי לזכותו מהספק בעניין זה. </w:t>
      </w:r>
    </w:p>
    <w:p w14:paraId="1E2247D8" w14:textId="77777777" w:rsidR="00A21AFB" w:rsidRPr="00A21AFB" w:rsidRDefault="00A21AFB" w:rsidP="00A21AFB">
      <w:pPr>
        <w:bidi/>
        <w:spacing w:line="360" w:lineRule="auto"/>
        <w:jc w:val="both"/>
        <w:rPr>
          <w:rtl/>
        </w:rPr>
      </w:pPr>
    </w:p>
    <w:p w14:paraId="242AFA18" w14:textId="77777777" w:rsidR="00A21AFB" w:rsidRPr="00A21AFB" w:rsidRDefault="00A21AFB" w:rsidP="00A21AFB">
      <w:pPr>
        <w:bidi/>
        <w:spacing w:line="360" w:lineRule="auto"/>
        <w:jc w:val="both"/>
        <w:rPr>
          <w:rtl/>
        </w:rPr>
      </w:pPr>
      <w:r w:rsidRPr="00A21AFB">
        <w:rPr>
          <w:rtl/>
        </w:rPr>
        <w:t xml:space="preserve">דברי המתלוננת, שהוכחו ונמצאו מהימנים, בדבר המעשים המיניים ומעשי האלימות הפיסית, מבססים את יסודות </w:t>
      </w:r>
      <w:r w:rsidRPr="00A21AFB">
        <w:rPr>
          <w:u w:val="single"/>
          <w:rtl/>
        </w:rPr>
        <w:t>עבירות האינוס במשפחה, במספר רב של מקרים</w:t>
      </w:r>
      <w:r w:rsidRPr="00A21AFB">
        <w:rPr>
          <w:rtl/>
        </w:rPr>
        <w:t xml:space="preserve">, שבאישום זה, בכל האמור בהחדרת איבר מינו של הנאשם לאיבר מינה של המתלוננת, פעמים רבות ללא הסכמתה, מעשי הסדום - החדרת איבר מינו של הנאשם לפיה של המתלוננת והחדרתו לפי הטבעת שלה, מהווים </w:t>
      </w:r>
      <w:r w:rsidRPr="00A21AFB">
        <w:rPr>
          <w:u w:val="single"/>
          <w:rtl/>
        </w:rPr>
        <w:t>עבירות רבות של מעשה סדום במשפחה</w:t>
      </w:r>
      <w:r w:rsidRPr="00A21AFB">
        <w:rPr>
          <w:rtl/>
        </w:rPr>
        <w:t>, ו</w:t>
      </w:r>
      <w:r w:rsidRPr="00A21AFB">
        <w:rPr>
          <w:u w:val="single"/>
          <w:rtl/>
        </w:rPr>
        <w:t>מעשים מגונים במשפחה</w:t>
      </w:r>
      <w:r w:rsidRPr="00A21AFB">
        <w:rPr>
          <w:rtl/>
        </w:rPr>
        <w:t xml:space="preserve">, בהתאם לסעיפי החיקוק שפורטו בפתח הכרעת הדין, כמפורט באישום הראשון של כתב האישום, ולפי החיקוקים הרלוונטיים לגילה של המתלוננת - טרם שמלאו לה 16, עד אוקטובר 2012, ולאחר מכן, כשכל העת הייתה עדיין קטינה. </w:t>
      </w:r>
    </w:p>
    <w:p w14:paraId="1FC92F48" w14:textId="77777777" w:rsidR="00A21AFB" w:rsidRPr="00A21AFB" w:rsidRDefault="00A21AFB" w:rsidP="00A21AFB">
      <w:pPr>
        <w:bidi/>
        <w:spacing w:line="360" w:lineRule="auto"/>
        <w:jc w:val="both"/>
        <w:rPr>
          <w:u w:val="single"/>
          <w:rtl/>
        </w:rPr>
      </w:pPr>
      <w:r w:rsidRPr="00A21AFB">
        <w:rPr>
          <w:u w:val="single"/>
          <w:rtl/>
        </w:rPr>
        <w:t xml:space="preserve">על-כן - יש להרשיע הנאשם בעבירות אלה, כמפורט בסעיפי החיקוק שבפתיח.            </w:t>
      </w:r>
    </w:p>
    <w:p w14:paraId="0427985B" w14:textId="77777777" w:rsidR="00A21AFB" w:rsidRPr="00A21AFB" w:rsidRDefault="00A21AFB" w:rsidP="00A21AFB">
      <w:pPr>
        <w:bidi/>
        <w:spacing w:line="360" w:lineRule="auto"/>
        <w:jc w:val="both"/>
        <w:rPr>
          <w:u w:val="single"/>
          <w:rtl/>
        </w:rPr>
      </w:pPr>
      <w:r w:rsidRPr="00A21AFB">
        <w:rPr>
          <w:u w:val="single"/>
          <w:rtl/>
        </w:rPr>
        <w:t>כאמור - הנאשם מזוכה, בהיעדר ראיות מספיקות, מהאישום של הדחה בחקירה, הכלול באישום הראשון</w:t>
      </w:r>
      <w:r w:rsidRPr="00A21AFB">
        <w:rPr>
          <w:rtl/>
        </w:rPr>
        <w:t>.</w:t>
      </w:r>
      <w:r w:rsidRPr="00A21AFB">
        <w:rPr>
          <w:u w:val="single"/>
          <w:rtl/>
        </w:rPr>
        <w:t xml:space="preserve"> </w:t>
      </w:r>
    </w:p>
    <w:p w14:paraId="7E0C7B33" w14:textId="77777777" w:rsidR="00A21AFB" w:rsidRPr="00A21AFB" w:rsidRDefault="00A21AFB" w:rsidP="00A21AFB">
      <w:pPr>
        <w:bidi/>
        <w:spacing w:line="360" w:lineRule="auto"/>
        <w:jc w:val="both"/>
        <w:rPr>
          <w:rtl/>
        </w:rPr>
      </w:pPr>
    </w:p>
    <w:p w14:paraId="3FDF50CF" w14:textId="77777777" w:rsidR="00A21AFB" w:rsidRPr="00A21AFB" w:rsidRDefault="00A21AFB" w:rsidP="00A21AFB">
      <w:pPr>
        <w:bidi/>
        <w:spacing w:line="360" w:lineRule="auto"/>
        <w:jc w:val="both"/>
        <w:rPr>
          <w:u w:val="single"/>
          <w:rtl/>
        </w:rPr>
      </w:pPr>
      <w:r w:rsidRPr="00A21AFB">
        <w:rPr>
          <w:u w:val="single"/>
          <w:rtl/>
        </w:rPr>
        <w:t>אשר לאישום השני</w:t>
      </w:r>
      <w:r w:rsidRPr="00A21AFB">
        <w:rPr>
          <w:rtl/>
        </w:rPr>
        <w:t xml:space="preserve"> - כאמור - הנאשם </w:t>
      </w:r>
      <w:r w:rsidRPr="00A21AFB">
        <w:rPr>
          <w:u w:val="single"/>
          <w:rtl/>
        </w:rPr>
        <w:t>מזוכה מהעבירות באישום זה, המיוחסות לו כלפי הבן ו.ל.</w:t>
      </w:r>
    </w:p>
    <w:p w14:paraId="752BE3A5" w14:textId="77777777" w:rsidR="00A21AFB" w:rsidRPr="00A21AFB" w:rsidRDefault="00A21AFB" w:rsidP="00A21AFB">
      <w:pPr>
        <w:bidi/>
        <w:spacing w:line="360" w:lineRule="auto"/>
        <w:jc w:val="both"/>
        <w:rPr>
          <w:rtl/>
        </w:rPr>
      </w:pPr>
      <w:r w:rsidRPr="00A21AFB">
        <w:rPr>
          <w:rtl/>
        </w:rPr>
        <w:t xml:space="preserve">המתלוננת העידה על תקיפתה בידי הנאשם, חניקתה והנפת סכין לעברה. הנסיבות, לגבי אלה, כפי שעלו בעדותה, לא ביססו שהוא בעט במתלוננת או שירק עליה, או את הותרת הסימנים על גרונה, במפורט בפסקה 2 של אישום זה. בנוסף - המאשימה, בסיכומים, מבקשת להרשיע הנאשם בעבירת איומים, אך בשל הנפת הסכין לעברה, ולא בהקשר האיום הנקוב בפסקה 3 של אישום זה </w:t>
      </w:r>
      <w:r w:rsidRPr="00A21AFB">
        <w:rPr>
          <w:sz w:val="22"/>
          <w:szCs w:val="22"/>
          <w:rtl/>
        </w:rPr>
        <w:t>(סיפור של הותרת כוס מלוכלכת בכיור),</w:t>
      </w:r>
      <w:r w:rsidRPr="00A21AFB">
        <w:rPr>
          <w:rtl/>
        </w:rPr>
        <w:t xml:space="preserve"> ועל-כן, הרשעת הנאשם בעבירת האיומים, תהיה בשל עובדה זו של הנפת הסכין. </w:t>
      </w:r>
    </w:p>
    <w:p w14:paraId="2FC937F7" w14:textId="77777777" w:rsidR="00E40D3C" w:rsidRDefault="00E40D3C" w:rsidP="00A21AFB">
      <w:pPr>
        <w:bidi/>
        <w:spacing w:line="360" w:lineRule="auto"/>
        <w:jc w:val="both"/>
        <w:rPr>
          <w:rtl/>
        </w:rPr>
      </w:pPr>
    </w:p>
    <w:p w14:paraId="5574BE7E" w14:textId="77777777" w:rsidR="00E40D3C" w:rsidRDefault="00E40D3C" w:rsidP="00E40D3C">
      <w:pPr>
        <w:bidi/>
        <w:spacing w:line="360" w:lineRule="auto"/>
        <w:jc w:val="both"/>
        <w:rPr>
          <w:rtl/>
        </w:rPr>
      </w:pPr>
    </w:p>
    <w:p w14:paraId="7ABCD7B7" w14:textId="77777777" w:rsidR="00E40D3C" w:rsidRDefault="00E40D3C" w:rsidP="00E40D3C">
      <w:pPr>
        <w:bidi/>
        <w:spacing w:line="360" w:lineRule="auto"/>
        <w:jc w:val="both"/>
        <w:rPr>
          <w:rtl/>
        </w:rPr>
      </w:pPr>
    </w:p>
    <w:p w14:paraId="39AC6F8E" w14:textId="77777777" w:rsidR="00E40D3C" w:rsidRDefault="00E40D3C" w:rsidP="00E40D3C">
      <w:pPr>
        <w:bidi/>
        <w:spacing w:line="360" w:lineRule="auto"/>
        <w:jc w:val="both"/>
        <w:rPr>
          <w:rtl/>
        </w:rPr>
      </w:pPr>
    </w:p>
    <w:p w14:paraId="27407FF7" w14:textId="77777777" w:rsidR="00A21AFB" w:rsidRPr="00A21AFB" w:rsidRDefault="00A21AFB" w:rsidP="00E40D3C">
      <w:pPr>
        <w:bidi/>
        <w:spacing w:line="360" w:lineRule="auto"/>
        <w:jc w:val="both"/>
        <w:rPr>
          <w:rtl/>
        </w:rPr>
      </w:pPr>
      <w:r w:rsidRPr="00A21AFB">
        <w:rPr>
          <w:rtl/>
        </w:rPr>
        <w:t>בנתון להבהרות עובדתיות אלה, ומשהדברים הוכחו בעדות המתלוננת, שזכתה לאמוננו, יש להרשיע הנאשם ב</w:t>
      </w:r>
      <w:r w:rsidRPr="00A21AFB">
        <w:rPr>
          <w:u w:val="single"/>
          <w:rtl/>
        </w:rPr>
        <w:t>מספר עבירות של תקיפה בנסיבות מחמירות</w:t>
      </w:r>
      <w:r w:rsidRPr="00A21AFB">
        <w:rPr>
          <w:rtl/>
        </w:rPr>
        <w:t xml:space="preserve"> </w:t>
      </w:r>
      <w:r w:rsidRPr="00A21AFB">
        <w:rPr>
          <w:sz w:val="22"/>
          <w:szCs w:val="22"/>
          <w:rtl/>
        </w:rPr>
        <w:t>(בן משפחה שהוא קטין),</w:t>
      </w:r>
      <w:r w:rsidRPr="00A21AFB">
        <w:rPr>
          <w:rtl/>
        </w:rPr>
        <w:t xml:space="preserve"> בהתאם לסעיף החיקוק שצוין בפתיח, וכן, בעבירת </w:t>
      </w:r>
      <w:r w:rsidRPr="00A21AFB">
        <w:rPr>
          <w:u w:val="single"/>
          <w:rtl/>
        </w:rPr>
        <w:t>איומים</w:t>
      </w:r>
      <w:r w:rsidRPr="00A21AFB">
        <w:rPr>
          <w:rtl/>
        </w:rPr>
        <w:t>, בשל הנפת הסכין</w:t>
      </w:r>
      <w:r w:rsidRPr="00A21AFB">
        <w:t xml:space="preserve"> </w:t>
      </w:r>
      <w:r w:rsidRPr="00A21AFB">
        <w:rPr>
          <w:rtl/>
        </w:rPr>
        <w:t xml:space="preserve">.   </w:t>
      </w:r>
    </w:p>
    <w:p w14:paraId="7079F75A" w14:textId="77777777" w:rsidR="00A21AFB" w:rsidRPr="00A21AFB" w:rsidRDefault="00A21AFB" w:rsidP="00A21AFB">
      <w:pPr>
        <w:bidi/>
        <w:spacing w:line="360" w:lineRule="auto"/>
        <w:jc w:val="both"/>
        <w:rPr>
          <w:rtl/>
        </w:rPr>
      </w:pPr>
    </w:p>
    <w:p w14:paraId="1213229F" w14:textId="77777777" w:rsidR="00293D8C" w:rsidRDefault="00293D8C" w:rsidP="00A21AFB">
      <w:pPr>
        <w:bidi/>
        <w:rPr>
          <w:rFonts w:ascii="Arial (W1)" w:hAnsi="Arial (W1)" w:cs="David"/>
          <w:rtl/>
        </w:rPr>
      </w:pPr>
    </w:p>
    <w:tbl>
      <w:tblPr>
        <w:tblpPr w:leftFromText="180" w:rightFromText="180" w:vertAnchor="text" w:horzAnchor="margin" w:tblpY="181"/>
        <w:bidiVisual/>
        <w:tblW w:w="0" w:type="auto"/>
        <w:tblLook w:val="01E0" w:firstRow="1" w:lastRow="1" w:firstColumn="1" w:lastColumn="1" w:noHBand="0" w:noVBand="0"/>
      </w:tblPr>
      <w:tblGrid>
        <w:gridCol w:w="2520"/>
      </w:tblGrid>
      <w:tr w:rsidR="00293D8C" w:rsidRPr="00A21AFB" w14:paraId="13AFA563" w14:textId="77777777" w:rsidTr="00293D8C">
        <w:tc>
          <w:tcPr>
            <w:tcW w:w="2520" w:type="dxa"/>
            <w:tcBorders>
              <w:top w:val="nil"/>
              <w:left w:val="nil"/>
              <w:bottom w:val="single" w:sz="4" w:space="0" w:color="auto"/>
              <w:right w:val="nil"/>
            </w:tcBorders>
            <w:shd w:val="clear" w:color="auto" w:fill="auto"/>
            <w:vAlign w:val="center"/>
          </w:tcPr>
          <w:p w14:paraId="0323E909" w14:textId="77777777" w:rsidR="00293D8C" w:rsidRPr="00A21AFB" w:rsidRDefault="00293D8C" w:rsidP="00293D8C">
            <w:pPr>
              <w:bidi/>
              <w:jc w:val="center"/>
              <w:rPr>
                <w:rFonts w:ascii="Courier New" w:hAnsi="Courier New" w:cs="David"/>
                <w:b/>
                <w:bCs/>
                <w:sz w:val="20"/>
                <w:szCs w:val="20"/>
              </w:rPr>
            </w:pPr>
          </w:p>
        </w:tc>
      </w:tr>
      <w:tr w:rsidR="00293D8C" w:rsidRPr="00A21AFB" w14:paraId="461FF5E2" w14:textId="77777777" w:rsidTr="00293D8C">
        <w:trPr>
          <w:trHeight w:val="431"/>
        </w:trPr>
        <w:tc>
          <w:tcPr>
            <w:tcW w:w="2520" w:type="dxa"/>
            <w:tcBorders>
              <w:top w:val="single" w:sz="4" w:space="0" w:color="auto"/>
              <w:left w:val="nil"/>
              <w:bottom w:val="nil"/>
              <w:right w:val="nil"/>
            </w:tcBorders>
            <w:shd w:val="clear" w:color="auto" w:fill="auto"/>
          </w:tcPr>
          <w:p w14:paraId="54687366" w14:textId="77777777" w:rsidR="00293D8C" w:rsidRPr="00A21AFB" w:rsidRDefault="00293D8C" w:rsidP="00293D8C">
            <w:pPr>
              <w:bidi/>
              <w:jc w:val="center"/>
              <w:rPr>
                <w:rFonts w:ascii="Courier New" w:hAnsi="Courier New" w:cs="David"/>
                <w:b/>
                <w:bCs/>
              </w:rPr>
            </w:pPr>
            <w:r w:rsidRPr="00A21AFB">
              <w:rPr>
                <w:rFonts w:ascii="Courier New" w:hAnsi="Courier New" w:cs="David"/>
                <w:b/>
                <w:bCs/>
                <w:rtl/>
              </w:rPr>
              <w:t>אריאל ואגו, שופט</w:t>
            </w:r>
          </w:p>
        </w:tc>
      </w:tr>
    </w:tbl>
    <w:p w14:paraId="5328B32C" w14:textId="77777777" w:rsidR="00A21AFB" w:rsidRPr="00A21AFB" w:rsidRDefault="00A21AFB" w:rsidP="00A21AFB">
      <w:pPr>
        <w:bidi/>
        <w:rPr>
          <w:rFonts w:ascii="Arial (W1)" w:hAnsi="Arial (W1)" w:cs="David"/>
        </w:rPr>
      </w:pPr>
    </w:p>
    <w:p w14:paraId="5B6E712E" w14:textId="77777777" w:rsidR="00A21AFB" w:rsidRPr="00A21AFB" w:rsidRDefault="00A21AFB" w:rsidP="00A21AFB">
      <w:pPr>
        <w:bidi/>
        <w:spacing w:line="360" w:lineRule="auto"/>
        <w:jc w:val="both"/>
        <w:rPr>
          <w:rtl/>
        </w:rPr>
      </w:pPr>
    </w:p>
    <w:p w14:paraId="36F8D584" w14:textId="77777777" w:rsidR="00A21AFB" w:rsidRPr="00A21AFB" w:rsidRDefault="00A21AFB" w:rsidP="00A21AFB">
      <w:pPr>
        <w:bidi/>
        <w:spacing w:line="360" w:lineRule="auto"/>
        <w:jc w:val="both"/>
        <w:rPr>
          <w:b/>
          <w:bCs/>
          <w:u w:val="single"/>
          <w:rtl/>
        </w:rPr>
      </w:pPr>
    </w:p>
    <w:p w14:paraId="032400B3" w14:textId="77777777" w:rsidR="00A21AFB" w:rsidRPr="00A21AFB" w:rsidRDefault="00A21AFB" w:rsidP="00A21AFB">
      <w:pPr>
        <w:bidi/>
        <w:spacing w:line="360" w:lineRule="auto"/>
        <w:jc w:val="both"/>
        <w:rPr>
          <w:b/>
          <w:bCs/>
          <w:u w:val="single"/>
          <w:rtl/>
        </w:rPr>
      </w:pPr>
    </w:p>
    <w:p w14:paraId="173B7B0B" w14:textId="77777777" w:rsidR="00A21AFB" w:rsidRPr="00A21AFB" w:rsidRDefault="00A21AFB" w:rsidP="00A21AFB">
      <w:pPr>
        <w:bidi/>
        <w:spacing w:line="360" w:lineRule="auto"/>
        <w:jc w:val="both"/>
        <w:rPr>
          <w:rFonts w:cs="FrankRuehl"/>
          <w:sz w:val="28"/>
          <w:szCs w:val="28"/>
          <w:rtl/>
        </w:rPr>
      </w:pPr>
    </w:p>
    <w:p w14:paraId="5FEC0853" w14:textId="77777777" w:rsidR="00A21AFB" w:rsidRPr="00A21AFB" w:rsidRDefault="00A21AFB" w:rsidP="00A21AFB">
      <w:pPr>
        <w:bidi/>
        <w:spacing w:line="360" w:lineRule="auto"/>
        <w:jc w:val="both"/>
        <w:rPr>
          <w:rFonts w:cs="FrankRuehl"/>
          <w:sz w:val="28"/>
          <w:szCs w:val="28"/>
          <w:rtl/>
        </w:rPr>
      </w:pPr>
    </w:p>
    <w:p w14:paraId="7D0832E3" w14:textId="77777777" w:rsidR="00A21AFB" w:rsidRPr="00A21AFB" w:rsidRDefault="00A21AFB" w:rsidP="00A21AFB">
      <w:pPr>
        <w:bidi/>
        <w:spacing w:line="360" w:lineRule="auto"/>
        <w:jc w:val="both"/>
        <w:rPr>
          <w:b/>
          <w:bCs/>
          <w:u w:val="single"/>
          <w:rtl/>
        </w:rPr>
      </w:pPr>
      <w:r w:rsidRPr="00A21AFB">
        <w:rPr>
          <w:b/>
          <w:bCs/>
          <w:u w:val="single"/>
          <w:rtl/>
        </w:rPr>
        <w:t>השופטת ר. יפה-כ"ץ - נשיאה - אב"ד:</w:t>
      </w:r>
    </w:p>
    <w:p w14:paraId="3E952D65" w14:textId="77777777" w:rsidR="00A21AFB" w:rsidRPr="00A21AFB" w:rsidRDefault="00A21AFB" w:rsidP="00A21AFB">
      <w:pPr>
        <w:bidi/>
        <w:spacing w:line="360" w:lineRule="auto"/>
        <w:jc w:val="both"/>
        <w:rPr>
          <w:rtl/>
        </w:rPr>
      </w:pPr>
      <w:r w:rsidRPr="00A21AFB">
        <w:rPr>
          <w:rtl/>
        </w:rPr>
        <w:t>אני מסכימה</w:t>
      </w:r>
      <w:r w:rsidRPr="00A21AFB">
        <w:t xml:space="preserve"> </w:t>
      </w:r>
      <w:r w:rsidRPr="00A21AFB">
        <w:rPr>
          <w:rtl/>
        </w:rPr>
        <w:t xml:space="preserve">. </w:t>
      </w:r>
    </w:p>
    <w:p w14:paraId="7BFB4A23" w14:textId="77777777" w:rsidR="00A21AFB" w:rsidRPr="00A21AFB" w:rsidRDefault="00A21AFB" w:rsidP="00A21AFB">
      <w:pPr>
        <w:bidi/>
        <w:spacing w:line="360" w:lineRule="auto"/>
        <w:jc w:val="both"/>
        <w:rPr>
          <w:rtl/>
        </w:rPr>
      </w:pPr>
      <w:r w:rsidRPr="00A21AFB">
        <w:rPr>
          <w:rtl/>
        </w:rPr>
        <w:tab/>
      </w:r>
      <w:r w:rsidRPr="00A21AFB">
        <w:rPr>
          <w:rtl/>
        </w:rPr>
        <w:tab/>
      </w:r>
      <w:r w:rsidRPr="00A21AFB">
        <w:rPr>
          <w:rtl/>
        </w:rPr>
        <w:tab/>
      </w:r>
      <w:r w:rsidRPr="00A21AFB">
        <w:rPr>
          <w:rtl/>
        </w:rPr>
        <w:tab/>
      </w:r>
      <w:r w:rsidRPr="00A21AFB">
        <w:rPr>
          <w:rtl/>
        </w:rPr>
        <w:tab/>
      </w:r>
      <w:r w:rsidRPr="00A21AFB">
        <w:rPr>
          <w:rtl/>
        </w:rPr>
        <w:tab/>
      </w:r>
      <w:r w:rsidRPr="00A21AFB">
        <w:rPr>
          <w:rtl/>
        </w:rPr>
        <w:tab/>
      </w:r>
      <w:r w:rsidRPr="00A21AFB">
        <w:rPr>
          <w:rtl/>
        </w:rPr>
        <w:tab/>
      </w:r>
    </w:p>
    <w:tbl>
      <w:tblPr>
        <w:tblpPr w:leftFromText="180" w:rightFromText="180" w:vertAnchor="text" w:horzAnchor="margin" w:tblpY="1"/>
        <w:bidiVisual/>
        <w:tblW w:w="0" w:type="auto"/>
        <w:tblLook w:val="01E0" w:firstRow="1" w:lastRow="1" w:firstColumn="1" w:lastColumn="1" w:noHBand="0" w:noVBand="0"/>
      </w:tblPr>
      <w:tblGrid>
        <w:gridCol w:w="2766"/>
      </w:tblGrid>
      <w:tr w:rsidR="00A21AFB" w:rsidRPr="00A21AFB" w14:paraId="3AF93D6D" w14:textId="77777777" w:rsidTr="009B779C">
        <w:trPr>
          <w:trHeight w:val="1069"/>
        </w:trPr>
        <w:tc>
          <w:tcPr>
            <w:tcW w:w="2766" w:type="dxa"/>
            <w:tcBorders>
              <w:top w:val="nil"/>
              <w:left w:val="nil"/>
              <w:bottom w:val="single" w:sz="4" w:space="0" w:color="auto"/>
              <w:right w:val="nil"/>
            </w:tcBorders>
            <w:shd w:val="clear" w:color="auto" w:fill="auto"/>
            <w:vAlign w:val="center"/>
          </w:tcPr>
          <w:p w14:paraId="725827BC" w14:textId="77777777" w:rsidR="00A21AFB" w:rsidRPr="00A21AFB" w:rsidRDefault="00A21AFB" w:rsidP="009B779C">
            <w:pPr>
              <w:bidi/>
              <w:jc w:val="center"/>
              <w:rPr>
                <w:rFonts w:ascii="Courier New" w:hAnsi="Courier New" w:cs="David"/>
                <w:b/>
                <w:bCs/>
              </w:rPr>
            </w:pPr>
          </w:p>
        </w:tc>
      </w:tr>
      <w:tr w:rsidR="00A21AFB" w:rsidRPr="00A21AFB" w14:paraId="48C0C9FD" w14:textId="77777777" w:rsidTr="009B779C">
        <w:trPr>
          <w:trHeight w:val="744"/>
        </w:trPr>
        <w:tc>
          <w:tcPr>
            <w:tcW w:w="2766" w:type="dxa"/>
            <w:tcBorders>
              <w:top w:val="single" w:sz="4" w:space="0" w:color="auto"/>
              <w:left w:val="nil"/>
              <w:bottom w:val="nil"/>
              <w:right w:val="nil"/>
            </w:tcBorders>
            <w:shd w:val="clear" w:color="auto" w:fill="auto"/>
          </w:tcPr>
          <w:p w14:paraId="06B64842" w14:textId="77777777" w:rsidR="00A21AFB" w:rsidRPr="00A21AFB" w:rsidRDefault="00A21AFB" w:rsidP="009B779C">
            <w:pPr>
              <w:bidi/>
              <w:jc w:val="center"/>
              <w:rPr>
                <w:b/>
                <w:bCs/>
              </w:rPr>
            </w:pPr>
            <w:r w:rsidRPr="00A21AFB">
              <w:rPr>
                <w:b/>
                <w:bCs/>
                <w:rtl/>
              </w:rPr>
              <w:t>רויטל יפה-כ"ץ, נשיאה</w:t>
            </w:r>
          </w:p>
          <w:p w14:paraId="19FEAE4C" w14:textId="77777777" w:rsidR="00A21AFB" w:rsidRPr="00A21AFB" w:rsidRDefault="00A21AFB" w:rsidP="009B779C">
            <w:pPr>
              <w:bidi/>
              <w:jc w:val="center"/>
              <w:rPr>
                <w:b/>
                <w:bCs/>
                <w:rtl/>
              </w:rPr>
            </w:pPr>
            <w:r w:rsidRPr="00A21AFB">
              <w:rPr>
                <w:b/>
                <w:bCs/>
                <w:rtl/>
              </w:rPr>
              <w:t>אב"ד</w:t>
            </w:r>
          </w:p>
          <w:p w14:paraId="5A71546D" w14:textId="77777777" w:rsidR="00A21AFB" w:rsidRPr="00A21AFB" w:rsidRDefault="00A21AFB" w:rsidP="009B779C">
            <w:pPr>
              <w:bidi/>
              <w:jc w:val="center"/>
              <w:rPr>
                <w:rFonts w:ascii="Courier New" w:hAnsi="Courier New" w:cs="David"/>
                <w:b/>
                <w:bCs/>
              </w:rPr>
            </w:pPr>
          </w:p>
        </w:tc>
      </w:tr>
    </w:tbl>
    <w:p w14:paraId="2711DA6F" w14:textId="77777777" w:rsidR="00A21AFB" w:rsidRPr="00A21AFB" w:rsidRDefault="00A21AFB" w:rsidP="00A21AFB">
      <w:pPr>
        <w:bidi/>
        <w:rPr>
          <w:rFonts w:ascii="Arial (W1)" w:hAnsi="Arial (W1)" w:cs="David"/>
          <w:rtl/>
        </w:rPr>
      </w:pPr>
    </w:p>
    <w:p w14:paraId="72F5A0E6" w14:textId="77777777" w:rsidR="00A21AFB" w:rsidRPr="00A21AFB" w:rsidRDefault="00A21AFB" w:rsidP="00A21AFB">
      <w:pPr>
        <w:bidi/>
        <w:rPr>
          <w:rFonts w:ascii="Arial (W1)" w:hAnsi="Arial (W1)" w:cs="David"/>
        </w:rPr>
      </w:pPr>
    </w:p>
    <w:p w14:paraId="542A89D2" w14:textId="77777777" w:rsidR="00A21AFB" w:rsidRPr="00A21AFB" w:rsidRDefault="00A21AFB" w:rsidP="00A21AFB">
      <w:pPr>
        <w:bidi/>
        <w:spacing w:line="360" w:lineRule="auto"/>
        <w:jc w:val="both"/>
        <w:rPr>
          <w:rtl/>
        </w:rPr>
      </w:pPr>
    </w:p>
    <w:p w14:paraId="7EF61746" w14:textId="77777777" w:rsidR="00A21AFB" w:rsidRPr="00A21AFB" w:rsidRDefault="00A21AFB" w:rsidP="00A21AFB">
      <w:pPr>
        <w:bidi/>
        <w:spacing w:line="360" w:lineRule="auto"/>
        <w:jc w:val="both"/>
        <w:rPr>
          <w:rtl/>
        </w:rPr>
      </w:pPr>
    </w:p>
    <w:p w14:paraId="41E7DE67" w14:textId="77777777" w:rsidR="00A21AFB" w:rsidRPr="00A21AFB" w:rsidRDefault="00A21AFB" w:rsidP="00A21AFB">
      <w:pPr>
        <w:bidi/>
        <w:spacing w:line="360" w:lineRule="auto"/>
        <w:jc w:val="both"/>
        <w:rPr>
          <w:rtl/>
        </w:rPr>
      </w:pPr>
    </w:p>
    <w:p w14:paraId="774BE690" w14:textId="77777777" w:rsidR="00A21AFB" w:rsidRPr="00A21AFB" w:rsidRDefault="00A21AFB" w:rsidP="00A21AFB">
      <w:pPr>
        <w:bidi/>
        <w:spacing w:line="360" w:lineRule="auto"/>
        <w:jc w:val="both"/>
        <w:rPr>
          <w:rtl/>
        </w:rPr>
      </w:pPr>
    </w:p>
    <w:p w14:paraId="35D917A7" w14:textId="77777777" w:rsidR="00A21AFB" w:rsidRPr="00A21AFB" w:rsidRDefault="00A21AFB" w:rsidP="00A21AFB">
      <w:pPr>
        <w:bidi/>
        <w:spacing w:line="360" w:lineRule="auto"/>
        <w:jc w:val="both"/>
        <w:rPr>
          <w:b/>
          <w:bCs/>
          <w:u w:val="single"/>
          <w:rtl/>
        </w:rPr>
      </w:pPr>
    </w:p>
    <w:p w14:paraId="646D2686" w14:textId="77777777" w:rsidR="00A21AFB" w:rsidRPr="00A21AFB" w:rsidRDefault="00A21AFB" w:rsidP="00A21AFB">
      <w:pPr>
        <w:bidi/>
        <w:spacing w:line="360" w:lineRule="auto"/>
        <w:jc w:val="both"/>
        <w:rPr>
          <w:b/>
          <w:bCs/>
          <w:u w:val="single"/>
          <w:rtl/>
        </w:rPr>
      </w:pPr>
      <w:r w:rsidRPr="00A21AFB">
        <w:rPr>
          <w:b/>
          <w:bCs/>
          <w:u w:val="single"/>
          <w:rtl/>
        </w:rPr>
        <w:t xml:space="preserve">השופט י. צלקובניק - ס. נשיאה: </w:t>
      </w:r>
    </w:p>
    <w:p w14:paraId="4A6BE01C" w14:textId="77777777" w:rsidR="00A21AFB" w:rsidRPr="00A21AFB" w:rsidRDefault="00A21AFB" w:rsidP="00A21AFB">
      <w:pPr>
        <w:bidi/>
        <w:spacing w:line="360" w:lineRule="auto"/>
        <w:jc w:val="both"/>
        <w:rPr>
          <w:rtl/>
        </w:rPr>
      </w:pPr>
      <w:r w:rsidRPr="00A21AFB">
        <w:rPr>
          <w:rtl/>
        </w:rPr>
        <w:t xml:space="preserve">אני מסכים. </w:t>
      </w:r>
    </w:p>
    <w:p w14:paraId="27816E8F" w14:textId="77777777" w:rsidR="00A21AFB" w:rsidRPr="00A21AFB" w:rsidRDefault="00A21AFB" w:rsidP="00A21AFB">
      <w:pPr>
        <w:bidi/>
        <w:spacing w:line="360" w:lineRule="auto"/>
        <w:jc w:val="both"/>
        <w:rPr>
          <w:rtl/>
        </w:rPr>
      </w:pPr>
      <w:r w:rsidRPr="00A21AFB">
        <w:rPr>
          <w:rtl/>
        </w:rPr>
        <w:tab/>
      </w:r>
      <w:r w:rsidRPr="00A21AFB">
        <w:rPr>
          <w:rtl/>
        </w:rPr>
        <w:tab/>
      </w:r>
      <w:r w:rsidRPr="00A21AFB">
        <w:rPr>
          <w:rtl/>
        </w:rPr>
        <w:tab/>
      </w:r>
      <w:r w:rsidRPr="00A21AFB">
        <w:rPr>
          <w:rtl/>
        </w:rPr>
        <w:tab/>
      </w:r>
      <w:r w:rsidRPr="00A21AFB">
        <w:rPr>
          <w:rtl/>
        </w:rPr>
        <w:tab/>
      </w:r>
    </w:p>
    <w:tbl>
      <w:tblPr>
        <w:tblpPr w:leftFromText="180" w:rightFromText="180" w:vertAnchor="text" w:horzAnchor="page" w:tblpX="2341" w:tblpY="1"/>
        <w:bidiVisual/>
        <w:tblW w:w="0" w:type="auto"/>
        <w:tblLayout w:type="fixed"/>
        <w:tblLook w:val="01E0" w:firstRow="1" w:lastRow="1" w:firstColumn="1" w:lastColumn="1" w:noHBand="0" w:noVBand="0"/>
      </w:tblPr>
      <w:tblGrid>
        <w:gridCol w:w="2654"/>
      </w:tblGrid>
      <w:tr w:rsidR="00A21AFB" w:rsidRPr="00A21AFB" w14:paraId="31C7A283" w14:textId="77777777" w:rsidTr="009B779C">
        <w:trPr>
          <w:trHeight w:val="1531"/>
        </w:trPr>
        <w:tc>
          <w:tcPr>
            <w:tcW w:w="2654" w:type="dxa"/>
            <w:tcBorders>
              <w:top w:val="nil"/>
              <w:left w:val="nil"/>
              <w:bottom w:val="single" w:sz="4" w:space="0" w:color="auto"/>
              <w:right w:val="nil"/>
            </w:tcBorders>
            <w:shd w:val="clear" w:color="auto" w:fill="auto"/>
            <w:vAlign w:val="center"/>
          </w:tcPr>
          <w:p w14:paraId="2B7B3C5E" w14:textId="77777777" w:rsidR="00A21AFB" w:rsidRPr="00A21AFB" w:rsidRDefault="00A21AFB" w:rsidP="009B779C">
            <w:pPr>
              <w:bidi/>
              <w:jc w:val="center"/>
              <w:rPr>
                <w:rFonts w:ascii="Courier New" w:hAnsi="Courier New" w:cs="David" w:hint="cs"/>
                <w:b/>
                <w:bCs/>
                <w:sz w:val="20"/>
                <w:szCs w:val="20"/>
              </w:rPr>
            </w:pPr>
          </w:p>
        </w:tc>
      </w:tr>
      <w:tr w:rsidR="00A21AFB" w:rsidRPr="00A21AFB" w14:paraId="461E0A9A" w14:textId="77777777" w:rsidTr="009B779C">
        <w:trPr>
          <w:trHeight w:val="522"/>
        </w:trPr>
        <w:tc>
          <w:tcPr>
            <w:tcW w:w="2654" w:type="dxa"/>
            <w:tcBorders>
              <w:top w:val="single" w:sz="4" w:space="0" w:color="auto"/>
              <w:left w:val="nil"/>
              <w:bottom w:val="nil"/>
              <w:right w:val="nil"/>
            </w:tcBorders>
            <w:shd w:val="clear" w:color="auto" w:fill="auto"/>
          </w:tcPr>
          <w:p w14:paraId="52B2568D" w14:textId="77777777" w:rsidR="00A21AFB" w:rsidRPr="00A21AFB" w:rsidRDefault="00A21AFB" w:rsidP="009B779C">
            <w:pPr>
              <w:bidi/>
              <w:jc w:val="center"/>
              <w:rPr>
                <w:rFonts w:ascii="Courier New" w:hAnsi="Courier New" w:cs="David"/>
                <w:b/>
                <w:bCs/>
                <w:rtl/>
              </w:rPr>
            </w:pPr>
            <w:r w:rsidRPr="00A21AFB">
              <w:rPr>
                <w:rFonts w:ascii="Courier New" w:hAnsi="Courier New" w:cs="David"/>
                <w:b/>
                <w:bCs/>
                <w:rtl/>
              </w:rPr>
              <w:t>יורם צלקובניק, שופט</w:t>
            </w:r>
          </w:p>
          <w:p w14:paraId="1EAF4CB2" w14:textId="77777777" w:rsidR="00A21AFB" w:rsidRPr="00A21AFB" w:rsidRDefault="00A21AFB" w:rsidP="009B779C">
            <w:pPr>
              <w:bidi/>
              <w:jc w:val="center"/>
              <w:rPr>
                <w:rFonts w:ascii="Courier New" w:hAnsi="Courier New" w:cs="David"/>
                <w:b/>
                <w:bCs/>
              </w:rPr>
            </w:pPr>
            <w:r w:rsidRPr="00A21AFB">
              <w:rPr>
                <w:rFonts w:ascii="Courier New" w:hAnsi="Courier New" w:cs="David"/>
                <w:b/>
                <w:bCs/>
                <w:rtl/>
              </w:rPr>
              <w:t>ס. נשיאה</w:t>
            </w:r>
          </w:p>
        </w:tc>
      </w:tr>
    </w:tbl>
    <w:p w14:paraId="098989CB" w14:textId="77777777" w:rsidR="00A21AFB" w:rsidRPr="00A21AFB" w:rsidRDefault="00A21AFB" w:rsidP="00A21AFB">
      <w:pPr>
        <w:bidi/>
        <w:rPr>
          <w:rFonts w:ascii="Arial (W1)" w:hAnsi="Arial (W1)" w:cs="David"/>
          <w:rtl/>
        </w:rPr>
      </w:pPr>
    </w:p>
    <w:p w14:paraId="7C77EE09" w14:textId="77777777" w:rsidR="00A21AFB" w:rsidRPr="00A21AFB" w:rsidRDefault="00A21AFB" w:rsidP="00A21AFB">
      <w:pPr>
        <w:bidi/>
        <w:rPr>
          <w:rFonts w:ascii="Arial (W1)" w:hAnsi="Arial (W1)" w:cs="David"/>
        </w:rPr>
      </w:pPr>
    </w:p>
    <w:p w14:paraId="1FF3BF71" w14:textId="77777777" w:rsidR="00A21AFB" w:rsidRPr="00A21AFB" w:rsidRDefault="00A21AFB" w:rsidP="00A21AFB">
      <w:pPr>
        <w:bidi/>
        <w:spacing w:line="360" w:lineRule="auto"/>
        <w:jc w:val="both"/>
        <w:rPr>
          <w:rtl/>
        </w:rPr>
      </w:pPr>
    </w:p>
    <w:p w14:paraId="65040261" w14:textId="77777777" w:rsidR="00A21AFB" w:rsidRPr="00A21AFB" w:rsidRDefault="00A21AFB" w:rsidP="00A21AFB">
      <w:pPr>
        <w:bidi/>
        <w:spacing w:line="360" w:lineRule="auto"/>
        <w:jc w:val="both"/>
        <w:rPr>
          <w:rtl/>
        </w:rPr>
      </w:pPr>
    </w:p>
    <w:p w14:paraId="65DC2325" w14:textId="77777777" w:rsidR="00A21AFB" w:rsidRPr="00A21AFB" w:rsidRDefault="00A21AFB" w:rsidP="00A21AFB">
      <w:pPr>
        <w:bidi/>
        <w:spacing w:line="360" w:lineRule="auto"/>
        <w:jc w:val="both"/>
        <w:rPr>
          <w:rtl/>
        </w:rPr>
      </w:pPr>
    </w:p>
    <w:p w14:paraId="493D2F76" w14:textId="77777777" w:rsidR="00A21AFB" w:rsidRPr="00A21AFB" w:rsidRDefault="00A21AFB" w:rsidP="00A21AFB">
      <w:pPr>
        <w:bidi/>
        <w:spacing w:line="360" w:lineRule="auto"/>
        <w:jc w:val="both"/>
        <w:rPr>
          <w:b/>
          <w:bCs/>
          <w:rtl/>
        </w:rPr>
      </w:pPr>
    </w:p>
    <w:p w14:paraId="4B52A6B8" w14:textId="77777777" w:rsidR="00A21AFB" w:rsidRDefault="00A21AFB" w:rsidP="00A21AFB">
      <w:pPr>
        <w:bidi/>
        <w:spacing w:line="360" w:lineRule="auto"/>
        <w:jc w:val="both"/>
        <w:rPr>
          <w:b/>
          <w:bCs/>
          <w:rtl/>
        </w:rPr>
      </w:pPr>
    </w:p>
    <w:p w14:paraId="3CD2CD6A" w14:textId="77777777" w:rsidR="00A21AFB" w:rsidRDefault="00A21AFB" w:rsidP="00A21AFB">
      <w:pPr>
        <w:bidi/>
        <w:spacing w:line="360" w:lineRule="auto"/>
        <w:jc w:val="both"/>
        <w:rPr>
          <w:b/>
          <w:bCs/>
        </w:rPr>
      </w:pPr>
    </w:p>
    <w:p w14:paraId="7E1F3CE9" w14:textId="77777777" w:rsidR="00A21AFB" w:rsidRDefault="00A21AFB" w:rsidP="00A21AFB">
      <w:pPr>
        <w:bidi/>
        <w:spacing w:line="360" w:lineRule="auto"/>
        <w:jc w:val="both"/>
        <w:rPr>
          <w:b/>
          <w:bCs/>
        </w:rPr>
      </w:pPr>
    </w:p>
    <w:p w14:paraId="0F70BBF2" w14:textId="77777777" w:rsidR="00A21AFB" w:rsidRPr="00A21AFB" w:rsidRDefault="00A21AFB" w:rsidP="00A21AFB">
      <w:pPr>
        <w:bidi/>
        <w:spacing w:line="360" w:lineRule="auto"/>
        <w:jc w:val="both"/>
        <w:rPr>
          <w:b/>
          <w:bCs/>
          <w:rtl/>
        </w:rPr>
      </w:pPr>
      <w:r w:rsidRPr="00A21AFB">
        <w:rPr>
          <w:b/>
          <w:bCs/>
          <w:rtl/>
        </w:rPr>
        <w:t xml:space="preserve">לפיכך, הוחלט כאמור בהכרעת הדין של השופט א. ואגו.  </w:t>
      </w:r>
    </w:p>
    <w:p w14:paraId="72E6EBC8" w14:textId="77777777" w:rsidR="00A21AFB" w:rsidRPr="00A21AFB" w:rsidRDefault="00A21AFB" w:rsidP="00A21AFB">
      <w:pPr>
        <w:bidi/>
        <w:spacing w:line="360" w:lineRule="auto"/>
        <w:jc w:val="both"/>
        <w:rPr>
          <w:b/>
          <w:bCs/>
          <w:rtl/>
        </w:rPr>
      </w:pPr>
    </w:p>
    <w:p w14:paraId="1FF052B1" w14:textId="77777777" w:rsidR="00A21AFB" w:rsidRPr="00A21AFB" w:rsidRDefault="00A21AFB" w:rsidP="00A21AFB">
      <w:pPr>
        <w:bidi/>
        <w:spacing w:line="360" w:lineRule="auto"/>
        <w:jc w:val="both"/>
        <w:rPr>
          <w:b/>
          <w:bCs/>
          <w:rtl/>
        </w:rPr>
      </w:pPr>
      <w:r w:rsidRPr="00A21AFB">
        <w:rPr>
          <w:b/>
          <w:bCs/>
          <w:rtl/>
        </w:rPr>
        <w:t>מותר בפרסום ללא פרטים מזהים אודות המתלוננת - ומכאן - ללא פרסום שם הנאשם.</w:t>
      </w:r>
    </w:p>
    <w:p w14:paraId="61A10DAA" w14:textId="77777777" w:rsidR="00A21AFB" w:rsidRPr="00A21AFB" w:rsidRDefault="00A21AFB" w:rsidP="00A21AFB">
      <w:pPr>
        <w:bidi/>
        <w:spacing w:line="360" w:lineRule="auto"/>
        <w:jc w:val="both"/>
        <w:rPr>
          <w:b/>
          <w:bCs/>
          <w:rtl/>
        </w:rPr>
      </w:pPr>
    </w:p>
    <w:p w14:paraId="7A9629E4" w14:textId="77777777" w:rsidR="00A21AFB" w:rsidRPr="00A21AFB" w:rsidRDefault="00A21AFB" w:rsidP="00A21AFB">
      <w:pPr>
        <w:bidi/>
        <w:spacing w:line="360" w:lineRule="auto"/>
        <w:jc w:val="both"/>
        <w:rPr>
          <w:b/>
          <w:bCs/>
          <w:rtl/>
        </w:rPr>
      </w:pPr>
    </w:p>
    <w:p w14:paraId="6DD208AF" w14:textId="77777777" w:rsidR="00A21AFB" w:rsidRPr="00A21AFB" w:rsidRDefault="00293D8C" w:rsidP="00A21AFB">
      <w:pPr>
        <w:tabs>
          <w:tab w:val="left" w:pos="1625"/>
        </w:tabs>
        <w:bidi/>
        <w:spacing w:line="360" w:lineRule="auto"/>
        <w:jc w:val="both"/>
        <w:rPr>
          <w:rFonts w:ascii="Arial (W1)" w:hAnsi="Arial (W1)" w:cs="David"/>
          <w:rtl/>
        </w:rPr>
      </w:pPr>
      <w:r>
        <w:rPr>
          <w:b/>
          <w:bCs/>
          <w:rtl/>
        </w:rPr>
        <w:t xml:space="preserve">ניתנה היום, ו' תמוז תשע"ח, 19 יוני 2018, במעמד הצדדים. </w:t>
      </w:r>
      <w:r w:rsidR="00A21AFB" w:rsidRPr="00A21AFB">
        <w:rPr>
          <w:rFonts w:ascii="Arial (W1)" w:hAnsi="Arial (W1)" w:cs="David"/>
          <w:rtl/>
        </w:rPr>
        <w:t xml:space="preserve">                          </w:t>
      </w:r>
    </w:p>
    <w:p w14:paraId="2DA42154" w14:textId="77777777" w:rsidR="00A21AFB" w:rsidRPr="00A21AFB" w:rsidRDefault="00A21AFB" w:rsidP="00A21AFB">
      <w:pPr>
        <w:tabs>
          <w:tab w:val="left" w:pos="1625"/>
        </w:tabs>
        <w:bidi/>
        <w:spacing w:line="360" w:lineRule="auto"/>
        <w:jc w:val="both"/>
        <w:rPr>
          <w:rFonts w:ascii="Arial (W1)" w:hAnsi="Arial (W1)" w:cs="David"/>
        </w:rPr>
      </w:pPr>
      <w:r w:rsidRPr="00A21AFB">
        <w:rPr>
          <w:rFonts w:ascii="Arial (W1)" w:hAnsi="Arial (W1)" w:cs="David"/>
          <w:rtl/>
        </w:rPr>
        <w:t xml:space="preserve">    </w:t>
      </w:r>
    </w:p>
    <w:p w14:paraId="0C9F61D2" w14:textId="77777777" w:rsidR="00A21AFB" w:rsidRPr="00A21AFB" w:rsidRDefault="00A21AFB" w:rsidP="00A21AFB">
      <w:pPr>
        <w:bidi/>
        <w:rPr>
          <w:rFonts w:ascii="Arial (W1)" w:hAnsi="Arial (W1)" w:cs="David"/>
          <w:rtl/>
        </w:rPr>
      </w:pPr>
    </w:p>
    <w:tbl>
      <w:tblPr>
        <w:bidiVisual/>
        <w:tblW w:w="0" w:type="auto"/>
        <w:tblLook w:val="01E0" w:firstRow="1" w:lastRow="1" w:firstColumn="1" w:lastColumn="1" w:noHBand="0" w:noVBand="0"/>
      </w:tblPr>
      <w:tblGrid>
        <w:gridCol w:w="2654"/>
        <w:gridCol w:w="236"/>
        <w:gridCol w:w="2104"/>
        <w:gridCol w:w="236"/>
        <w:gridCol w:w="2464"/>
      </w:tblGrid>
      <w:tr w:rsidR="00A21AFB" w:rsidRPr="00A21AFB" w14:paraId="1696E248" w14:textId="77777777" w:rsidTr="009B779C">
        <w:tc>
          <w:tcPr>
            <w:tcW w:w="2654" w:type="dxa"/>
            <w:tcBorders>
              <w:top w:val="nil"/>
              <w:left w:val="nil"/>
              <w:bottom w:val="single" w:sz="4" w:space="0" w:color="auto"/>
              <w:right w:val="nil"/>
            </w:tcBorders>
            <w:shd w:val="clear" w:color="auto" w:fill="auto"/>
            <w:vAlign w:val="center"/>
          </w:tcPr>
          <w:p w14:paraId="597861A5" w14:textId="77777777" w:rsidR="00A21AFB" w:rsidRPr="00A21AFB" w:rsidRDefault="00A21AFB" w:rsidP="009B779C">
            <w:pPr>
              <w:bidi/>
              <w:jc w:val="center"/>
              <w:rPr>
                <w:rFonts w:ascii="Courier New" w:hAnsi="Courier New" w:cs="David" w:hint="cs"/>
                <w:b/>
                <w:bCs/>
              </w:rPr>
            </w:pPr>
          </w:p>
        </w:tc>
        <w:tc>
          <w:tcPr>
            <w:tcW w:w="236" w:type="dxa"/>
            <w:shd w:val="clear" w:color="auto" w:fill="auto"/>
            <w:vAlign w:val="center"/>
          </w:tcPr>
          <w:p w14:paraId="7A46E528" w14:textId="77777777" w:rsidR="00A21AFB" w:rsidRPr="00A21AFB" w:rsidRDefault="00A21AFB" w:rsidP="009B779C">
            <w:pPr>
              <w:bidi/>
              <w:jc w:val="center"/>
              <w:rPr>
                <w:rFonts w:ascii="Courier New" w:hAnsi="Courier New" w:cs="David"/>
                <w:b/>
                <w:bCs/>
              </w:rPr>
            </w:pPr>
          </w:p>
        </w:tc>
        <w:tc>
          <w:tcPr>
            <w:tcW w:w="2104" w:type="dxa"/>
            <w:tcBorders>
              <w:top w:val="nil"/>
              <w:left w:val="nil"/>
              <w:bottom w:val="single" w:sz="4" w:space="0" w:color="auto"/>
              <w:right w:val="nil"/>
            </w:tcBorders>
            <w:shd w:val="clear" w:color="auto" w:fill="auto"/>
            <w:vAlign w:val="center"/>
          </w:tcPr>
          <w:p w14:paraId="0CD23728" w14:textId="77777777" w:rsidR="00A21AFB" w:rsidRPr="00A21AFB" w:rsidRDefault="00A21AFB" w:rsidP="009B779C">
            <w:pPr>
              <w:bidi/>
              <w:jc w:val="center"/>
              <w:rPr>
                <w:rFonts w:ascii="Courier New" w:hAnsi="Courier New" w:cs="David"/>
                <w:b/>
                <w:bCs/>
                <w:sz w:val="20"/>
                <w:szCs w:val="20"/>
              </w:rPr>
            </w:pPr>
          </w:p>
        </w:tc>
        <w:tc>
          <w:tcPr>
            <w:tcW w:w="236" w:type="dxa"/>
            <w:shd w:val="clear" w:color="auto" w:fill="auto"/>
            <w:vAlign w:val="center"/>
          </w:tcPr>
          <w:p w14:paraId="779AA450" w14:textId="77777777" w:rsidR="00A21AFB" w:rsidRPr="00A21AFB" w:rsidRDefault="00A21AFB" w:rsidP="009B779C">
            <w:pPr>
              <w:bidi/>
              <w:jc w:val="center"/>
              <w:rPr>
                <w:rFonts w:ascii="Courier New" w:hAnsi="Courier New" w:cs="David"/>
                <w:b/>
                <w:bCs/>
              </w:rPr>
            </w:pPr>
          </w:p>
        </w:tc>
        <w:tc>
          <w:tcPr>
            <w:tcW w:w="2464" w:type="dxa"/>
            <w:tcBorders>
              <w:top w:val="nil"/>
              <w:left w:val="nil"/>
              <w:bottom w:val="single" w:sz="4" w:space="0" w:color="auto"/>
              <w:right w:val="nil"/>
            </w:tcBorders>
            <w:shd w:val="clear" w:color="auto" w:fill="auto"/>
            <w:vAlign w:val="center"/>
          </w:tcPr>
          <w:p w14:paraId="029E8667" w14:textId="77777777" w:rsidR="00A21AFB" w:rsidRPr="00A21AFB" w:rsidRDefault="00A21AFB" w:rsidP="009B779C">
            <w:pPr>
              <w:bidi/>
              <w:jc w:val="center"/>
              <w:rPr>
                <w:rFonts w:ascii="Courier New" w:hAnsi="Courier New" w:cs="David"/>
                <w:b/>
                <w:bCs/>
                <w:sz w:val="20"/>
                <w:szCs w:val="20"/>
              </w:rPr>
            </w:pPr>
          </w:p>
        </w:tc>
      </w:tr>
      <w:tr w:rsidR="00A21AFB" w:rsidRPr="00A21AFB" w14:paraId="2FF6FF2A" w14:textId="77777777" w:rsidTr="009B779C">
        <w:tc>
          <w:tcPr>
            <w:tcW w:w="2654" w:type="dxa"/>
            <w:tcBorders>
              <w:top w:val="single" w:sz="4" w:space="0" w:color="auto"/>
              <w:left w:val="nil"/>
              <w:bottom w:val="nil"/>
              <w:right w:val="nil"/>
            </w:tcBorders>
            <w:shd w:val="clear" w:color="auto" w:fill="auto"/>
            <w:vAlign w:val="bottom"/>
          </w:tcPr>
          <w:p w14:paraId="357394DD" w14:textId="77777777" w:rsidR="00A21AFB" w:rsidRPr="00A21AFB" w:rsidRDefault="00A21AFB" w:rsidP="009B779C">
            <w:pPr>
              <w:bidi/>
              <w:jc w:val="center"/>
              <w:rPr>
                <w:b/>
                <w:bCs/>
              </w:rPr>
            </w:pPr>
            <w:r w:rsidRPr="00A21AFB">
              <w:rPr>
                <w:b/>
                <w:bCs/>
                <w:rtl/>
              </w:rPr>
              <w:t>רויטל יפה-כ"ץ, נשיאה</w:t>
            </w:r>
          </w:p>
          <w:p w14:paraId="2E22AF50" w14:textId="77777777" w:rsidR="00A21AFB" w:rsidRPr="00A21AFB" w:rsidRDefault="00A21AFB" w:rsidP="009B779C">
            <w:pPr>
              <w:bidi/>
              <w:jc w:val="center"/>
              <w:rPr>
                <w:b/>
                <w:bCs/>
                <w:rtl/>
              </w:rPr>
            </w:pPr>
            <w:r w:rsidRPr="00A21AFB">
              <w:rPr>
                <w:b/>
                <w:bCs/>
                <w:rtl/>
              </w:rPr>
              <w:t>אב"ד</w:t>
            </w:r>
          </w:p>
          <w:p w14:paraId="03AC5F6A" w14:textId="77777777" w:rsidR="00A21AFB" w:rsidRPr="00A21AFB" w:rsidRDefault="00A21AFB" w:rsidP="009B779C">
            <w:pPr>
              <w:bidi/>
              <w:jc w:val="center"/>
              <w:rPr>
                <w:rFonts w:ascii="Courier New" w:hAnsi="Courier New" w:cs="David"/>
                <w:b/>
                <w:bCs/>
              </w:rPr>
            </w:pPr>
          </w:p>
        </w:tc>
        <w:tc>
          <w:tcPr>
            <w:tcW w:w="236" w:type="dxa"/>
            <w:shd w:val="clear" w:color="auto" w:fill="auto"/>
            <w:vAlign w:val="bottom"/>
          </w:tcPr>
          <w:p w14:paraId="06D526B3" w14:textId="77777777" w:rsidR="00A21AFB" w:rsidRPr="00A21AFB" w:rsidRDefault="00A21AFB" w:rsidP="009B779C">
            <w:pPr>
              <w:bidi/>
              <w:jc w:val="center"/>
              <w:rPr>
                <w:rFonts w:ascii="Courier New" w:hAnsi="Courier New" w:cs="David"/>
                <w:b/>
                <w:bCs/>
              </w:rPr>
            </w:pPr>
          </w:p>
        </w:tc>
        <w:tc>
          <w:tcPr>
            <w:tcW w:w="2104" w:type="dxa"/>
            <w:tcBorders>
              <w:top w:val="single" w:sz="4" w:space="0" w:color="auto"/>
              <w:left w:val="nil"/>
              <w:bottom w:val="nil"/>
              <w:right w:val="nil"/>
            </w:tcBorders>
            <w:shd w:val="clear" w:color="auto" w:fill="auto"/>
          </w:tcPr>
          <w:p w14:paraId="3A3A558E" w14:textId="77777777" w:rsidR="00A21AFB" w:rsidRPr="00A21AFB" w:rsidRDefault="00A21AFB" w:rsidP="009B779C">
            <w:pPr>
              <w:bidi/>
              <w:jc w:val="center"/>
              <w:rPr>
                <w:b/>
                <w:bCs/>
              </w:rPr>
            </w:pPr>
            <w:r w:rsidRPr="00A21AFB">
              <w:rPr>
                <w:b/>
                <w:bCs/>
                <w:rtl/>
              </w:rPr>
              <w:t>אריאל ואגו, שופט</w:t>
            </w:r>
          </w:p>
        </w:tc>
        <w:tc>
          <w:tcPr>
            <w:tcW w:w="236" w:type="dxa"/>
            <w:shd w:val="clear" w:color="auto" w:fill="auto"/>
          </w:tcPr>
          <w:p w14:paraId="6AF0E8B9" w14:textId="77777777" w:rsidR="00A21AFB" w:rsidRPr="00A21AFB" w:rsidRDefault="00A21AFB" w:rsidP="009B779C">
            <w:pPr>
              <w:bidi/>
              <w:jc w:val="center"/>
              <w:rPr>
                <w:b/>
                <w:bCs/>
              </w:rPr>
            </w:pPr>
          </w:p>
        </w:tc>
        <w:tc>
          <w:tcPr>
            <w:tcW w:w="2464" w:type="dxa"/>
            <w:tcBorders>
              <w:top w:val="single" w:sz="4" w:space="0" w:color="auto"/>
              <w:left w:val="nil"/>
              <w:bottom w:val="nil"/>
              <w:right w:val="nil"/>
            </w:tcBorders>
            <w:shd w:val="clear" w:color="auto" w:fill="auto"/>
          </w:tcPr>
          <w:p w14:paraId="371CEDA1" w14:textId="77777777" w:rsidR="00A21AFB" w:rsidRPr="00A21AFB" w:rsidRDefault="00A21AFB" w:rsidP="009B779C">
            <w:pPr>
              <w:bidi/>
              <w:jc w:val="center"/>
              <w:rPr>
                <w:b/>
                <w:bCs/>
              </w:rPr>
            </w:pPr>
            <w:r w:rsidRPr="00A21AFB">
              <w:rPr>
                <w:b/>
                <w:bCs/>
                <w:rtl/>
              </w:rPr>
              <w:t>יורם צלקובניק, שופט</w:t>
            </w:r>
          </w:p>
          <w:p w14:paraId="6BD50D08" w14:textId="77777777" w:rsidR="00293D8C" w:rsidRDefault="00A21AFB" w:rsidP="009B779C">
            <w:pPr>
              <w:bidi/>
              <w:jc w:val="center"/>
              <w:rPr>
                <w:b/>
                <w:bCs/>
              </w:rPr>
            </w:pPr>
            <w:r w:rsidRPr="00A21AFB">
              <w:rPr>
                <w:b/>
                <w:bCs/>
                <w:rtl/>
              </w:rPr>
              <w:t>ס. נשיאה</w:t>
            </w:r>
          </w:p>
          <w:p w14:paraId="6761DA0C" w14:textId="77777777" w:rsidR="00A21AFB" w:rsidRPr="00A21AFB" w:rsidRDefault="00A21AFB" w:rsidP="009B779C">
            <w:pPr>
              <w:bidi/>
              <w:jc w:val="center"/>
              <w:rPr>
                <w:b/>
                <w:bCs/>
              </w:rPr>
            </w:pPr>
          </w:p>
        </w:tc>
      </w:tr>
    </w:tbl>
    <w:p w14:paraId="31A7AAF3" w14:textId="77777777" w:rsidR="00A21AFB" w:rsidRPr="00293D8C" w:rsidRDefault="00293D8C" w:rsidP="00A21AFB">
      <w:pPr>
        <w:bidi/>
        <w:rPr>
          <w:rFonts w:ascii="Arial (W1)" w:hAnsi="Arial (W1)" w:cs="David"/>
          <w:color w:val="FFFFFF"/>
          <w:sz w:val="2"/>
          <w:szCs w:val="2"/>
        </w:rPr>
      </w:pPr>
      <w:r w:rsidRPr="00293D8C">
        <w:rPr>
          <w:rFonts w:ascii="Arial (W1)" w:hAnsi="Arial (W1)" w:cs="David"/>
          <w:color w:val="FFFFFF"/>
          <w:sz w:val="2"/>
          <w:szCs w:val="2"/>
          <w:rtl/>
        </w:rPr>
        <w:t>5129371</w:t>
      </w:r>
    </w:p>
    <w:p w14:paraId="08560B11" w14:textId="77777777" w:rsidR="00A21AFB" w:rsidRPr="00293D8C" w:rsidRDefault="00293D8C" w:rsidP="00A21AFB">
      <w:pPr>
        <w:tabs>
          <w:tab w:val="left" w:pos="1625"/>
        </w:tabs>
        <w:bidi/>
        <w:spacing w:line="360" w:lineRule="auto"/>
        <w:jc w:val="both"/>
        <w:rPr>
          <w:rFonts w:ascii="Arial (W1)" w:hAnsi="Arial (W1)" w:cs="David"/>
          <w:color w:val="FFFFFF"/>
          <w:sz w:val="2"/>
          <w:szCs w:val="2"/>
          <w:rtl/>
        </w:rPr>
      </w:pPr>
      <w:r w:rsidRPr="00293D8C">
        <w:rPr>
          <w:rFonts w:ascii="Arial (W1)" w:hAnsi="Arial (W1)" w:cs="David"/>
          <w:color w:val="FFFFFF"/>
          <w:sz w:val="2"/>
          <w:szCs w:val="2"/>
          <w:rtl/>
        </w:rPr>
        <w:t>54678313</w:t>
      </w:r>
    </w:p>
    <w:p w14:paraId="67F33608" w14:textId="77777777" w:rsidR="00293D8C" w:rsidRPr="00293D8C" w:rsidRDefault="00293D8C" w:rsidP="00293D8C">
      <w:pPr>
        <w:keepNext/>
        <w:jc w:val="right"/>
        <w:rPr>
          <w:rFonts w:ascii="David" w:hAnsi="David" w:cs="David"/>
          <w:color w:val="000000"/>
          <w:sz w:val="22"/>
          <w:szCs w:val="22"/>
        </w:rPr>
      </w:pPr>
    </w:p>
    <w:p w14:paraId="786CCD36" w14:textId="77777777" w:rsidR="00293D8C" w:rsidRPr="00293D8C" w:rsidRDefault="00293D8C" w:rsidP="00293D8C">
      <w:pPr>
        <w:keepNext/>
        <w:jc w:val="right"/>
        <w:rPr>
          <w:rFonts w:ascii="David" w:hAnsi="David" w:cs="David"/>
          <w:color w:val="000000"/>
          <w:sz w:val="22"/>
          <w:szCs w:val="22"/>
        </w:rPr>
      </w:pPr>
      <w:r w:rsidRPr="00293D8C">
        <w:rPr>
          <w:rFonts w:ascii="David" w:hAnsi="David" w:cs="David"/>
          <w:color w:val="000000"/>
          <w:sz w:val="22"/>
          <w:szCs w:val="22"/>
          <w:rtl/>
        </w:rPr>
        <w:t>ר. יפה כ"ץ 54678313</w:t>
      </w:r>
    </w:p>
    <w:p w14:paraId="01097793" w14:textId="77777777" w:rsidR="00293D8C" w:rsidRDefault="00293D8C" w:rsidP="00293D8C">
      <w:pPr>
        <w:jc w:val="right"/>
      </w:pPr>
      <w:r w:rsidRPr="00293D8C">
        <w:rPr>
          <w:color w:val="000000"/>
          <w:rtl/>
        </w:rPr>
        <w:t>נוסח מסמך זה כפוף לשינויי ניסוח ועריכה</w:t>
      </w:r>
    </w:p>
    <w:p w14:paraId="633CE5B1" w14:textId="77777777" w:rsidR="00293D8C" w:rsidRDefault="00293D8C" w:rsidP="00293D8C">
      <w:pPr>
        <w:jc w:val="right"/>
      </w:pPr>
    </w:p>
    <w:p w14:paraId="3244A659" w14:textId="77777777" w:rsidR="00293D8C" w:rsidRDefault="00293D8C" w:rsidP="00293D8C">
      <w:pPr>
        <w:jc w:val="center"/>
        <w:rPr>
          <w:rFonts w:cs="David"/>
          <w:color w:val="0000FF"/>
          <w:u w:val="single"/>
        </w:rPr>
      </w:pPr>
      <w:hyperlink r:id="rId43" w:history="1">
        <w:r>
          <w:rPr>
            <w:rFonts w:cs="David"/>
            <w:color w:val="0000FF"/>
            <w:u w:val="single"/>
            <w:rtl/>
          </w:rPr>
          <w:t>בעניין עריכה ושינויים במסמכי פסיקה, חקיקה ועוד באתר נבו – הקש כאן</w:t>
        </w:r>
      </w:hyperlink>
      <w:r w:rsidR="00804850">
        <w:rPr>
          <w:rFonts w:cs="David"/>
          <w:color w:val="0000FF"/>
          <w:u w:val="single"/>
        </w:rPr>
        <w:t xml:space="preserve"> </w:t>
      </w:r>
    </w:p>
    <w:p w14:paraId="0EAE6A9E" w14:textId="77777777" w:rsidR="00686527" w:rsidRPr="00293D8C" w:rsidRDefault="00686527" w:rsidP="00293D8C">
      <w:pPr>
        <w:jc w:val="center"/>
        <w:rPr>
          <w:rFonts w:cs="David"/>
          <w:color w:val="0000FF"/>
          <w:u w:val="single"/>
        </w:rPr>
      </w:pPr>
    </w:p>
    <w:sectPr w:rsidR="00686527" w:rsidRPr="00293D8C" w:rsidSect="00293D8C">
      <w:headerReference w:type="even" r:id="rId44"/>
      <w:headerReference w:type="default" r:id="rId45"/>
      <w:footerReference w:type="even" r:id="rId46"/>
      <w:footerReference w:type="default" r:id="rId47"/>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4DD29" w14:textId="77777777" w:rsidR="00CF343B" w:rsidRDefault="00CF343B">
      <w:r>
        <w:separator/>
      </w:r>
    </w:p>
  </w:endnote>
  <w:endnote w:type="continuationSeparator" w:id="0">
    <w:p w14:paraId="0234CE17" w14:textId="77777777" w:rsidR="00CF343B" w:rsidRDefault="00CF3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920C1" w14:textId="77777777" w:rsidR="009E4E41" w:rsidRDefault="009E4E41" w:rsidP="00293D8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0A7145" w14:textId="77777777" w:rsidR="009E4E41" w:rsidRPr="00293D8C" w:rsidRDefault="009E4E41" w:rsidP="00293D8C">
    <w:pPr>
      <w:pStyle w:val="Footer"/>
      <w:pBdr>
        <w:top w:val="single" w:sz="4" w:space="1" w:color="auto"/>
        <w:between w:val="single" w:sz="4" w:space="0" w:color="auto"/>
      </w:pBdr>
      <w:spacing w:after="60"/>
      <w:jc w:val="center"/>
      <w:rPr>
        <w:rFonts w:ascii="FrankRuehl" w:hAnsi="FrankRuehl" w:cs="FrankRuehl"/>
        <w:color w:val="000000"/>
      </w:rPr>
    </w:pPr>
    <w:r w:rsidRPr="00293D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F2B0" w14:textId="77777777" w:rsidR="009E4E41" w:rsidRDefault="009E4E41" w:rsidP="00293D8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A474A">
      <w:rPr>
        <w:rFonts w:ascii="FrankRuehl" w:hAnsi="FrankRuehl" w:cs="FrankRuehl"/>
        <w:noProof/>
        <w:rtl/>
      </w:rPr>
      <w:t>1</w:t>
    </w:r>
    <w:r>
      <w:rPr>
        <w:rFonts w:ascii="FrankRuehl" w:hAnsi="FrankRuehl" w:cs="FrankRuehl"/>
        <w:rtl/>
      </w:rPr>
      <w:fldChar w:fldCharType="end"/>
    </w:r>
  </w:p>
  <w:p w14:paraId="4BB412C4" w14:textId="77777777" w:rsidR="009E4E41" w:rsidRPr="00293D8C" w:rsidRDefault="009E4E41" w:rsidP="00293D8C">
    <w:pPr>
      <w:pStyle w:val="Footer"/>
      <w:pBdr>
        <w:top w:val="single" w:sz="4" w:space="1" w:color="auto"/>
        <w:between w:val="single" w:sz="4" w:space="0" w:color="auto"/>
      </w:pBdr>
      <w:spacing w:after="60"/>
      <w:jc w:val="center"/>
      <w:rPr>
        <w:rFonts w:ascii="FrankRuehl" w:hAnsi="FrankRuehl" w:cs="FrankRuehl" w:hint="cs"/>
        <w:color w:val="000000"/>
      </w:rPr>
    </w:pPr>
    <w:r w:rsidRPr="00293D8C">
      <w:rPr>
        <w:rFonts w:ascii="FrankRuehl" w:hAnsi="FrankRuehl" w:cs="FrankRuehl" w:hint="cs"/>
        <w:color w:val="000000"/>
      </w:rPr>
      <w:pict w14:anchorId="70FF4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CF169" w14:textId="77777777" w:rsidR="00CF343B" w:rsidRDefault="00CF343B">
      <w:r>
        <w:separator/>
      </w:r>
    </w:p>
  </w:footnote>
  <w:footnote w:type="continuationSeparator" w:id="0">
    <w:p w14:paraId="239E4D8A" w14:textId="77777777" w:rsidR="00CF343B" w:rsidRDefault="00CF3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8AF14" w14:textId="77777777" w:rsidR="009E4E41" w:rsidRPr="00293D8C" w:rsidRDefault="009E4E41" w:rsidP="00293D8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23362-03-13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77BD" w14:textId="77777777" w:rsidR="009E4E41" w:rsidRPr="00293D8C" w:rsidRDefault="009E4E41" w:rsidP="00293D8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23362-03-13</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BE9"/>
    <w:multiLevelType w:val="hybridMultilevel"/>
    <w:tmpl w:val="062036AE"/>
    <w:lvl w:ilvl="0" w:tplc="3FFAB4EE">
      <w:start w:val="1"/>
      <w:numFmt w:val="decimal"/>
      <w:lvlText w:val="%1."/>
      <w:lvlJc w:val="left"/>
      <w:pPr>
        <w:ind w:left="720" w:hanging="360"/>
      </w:pPr>
      <w:rPr>
        <w:rFonts w:ascii="Arial" w:hAnsi="Arial" w:cs="Arial"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14F6FCD"/>
    <w:multiLevelType w:val="hybridMultilevel"/>
    <w:tmpl w:val="19346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FD1"/>
    <w:multiLevelType w:val="hybridMultilevel"/>
    <w:tmpl w:val="8CEE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872433"/>
    <w:multiLevelType w:val="hybridMultilevel"/>
    <w:tmpl w:val="5BDA5810"/>
    <w:lvl w:ilvl="0" w:tplc="CBCCE22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69521C6"/>
    <w:multiLevelType w:val="hybridMultilevel"/>
    <w:tmpl w:val="AE08F43A"/>
    <w:lvl w:ilvl="0" w:tplc="0409000F">
      <w:start w:val="1"/>
      <w:numFmt w:val="decimal"/>
      <w:lvlText w:val="%1."/>
      <w:lvlJc w:val="left"/>
      <w:pPr>
        <w:ind w:left="436" w:hanging="360"/>
      </w:pPr>
      <w:rPr>
        <w:rFonts w:cs="Times New Roman"/>
      </w:rPr>
    </w:lvl>
    <w:lvl w:ilvl="1" w:tplc="04090019" w:tentative="1">
      <w:start w:val="1"/>
      <w:numFmt w:val="lowerLetter"/>
      <w:lvlText w:val="%2."/>
      <w:lvlJc w:val="left"/>
      <w:pPr>
        <w:ind w:left="1156" w:hanging="360"/>
      </w:pPr>
      <w:rPr>
        <w:rFonts w:cs="Times New Roman"/>
      </w:rPr>
    </w:lvl>
    <w:lvl w:ilvl="2" w:tplc="0409001B" w:tentative="1">
      <w:start w:val="1"/>
      <w:numFmt w:val="lowerRoman"/>
      <w:lvlText w:val="%3."/>
      <w:lvlJc w:val="right"/>
      <w:pPr>
        <w:ind w:left="1876" w:hanging="180"/>
      </w:pPr>
      <w:rPr>
        <w:rFonts w:cs="Times New Roman"/>
      </w:rPr>
    </w:lvl>
    <w:lvl w:ilvl="3" w:tplc="0409000F" w:tentative="1">
      <w:start w:val="1"/>
      <w:numFmt w:val="decimal"/>
      <w:lvlText w:val="%4."/>
      <w:lvlJc w:val="left"/>
      <w:pPr>
        <w:ind w:left="2596" w:hanging="360"/>
      </w:pPr>
      <w:rPr>
        <w:rFonts w:cs="Times New Roman"/>
      </w:rPr>
    </w:lvl>
    <w:lvl w:ilvl="4" w:tplc="04090019" w:tentative="1">
      <w:start w:val="1"/>
      <w:numFmt w:val="lowerLetter"/>
      <w:lvlText w:val="%5."/>
      <w:lvlJc w:val="left"/>
      <w:pPr>
        <w:ind w:left="3316" w:hanging="360"/>
      </w:pPr>
      <w:rPr>
        <w:rFonts w:cs="Times New Roman"/>
      </w:rPr>
    </w:lvl>
    <w:lvl w:ilvl="5" w:tplc="0409001B" w:tentative="1">
      <w:start w:val="1"/>
      <w:numFmt w:val="lowerRoman"/>
      <w:lvlText w:val="%6."/>
      <w:lvlJc w:val="right"/>
      <w:pPr>
        <w:ind w:left="4036" w:hanging="180"/>
      </w:pPr>
      <w:rPr>
        <w:rFonts w:cs="Times New Roman"/>
      </w:rPr>
    </w:lvl>
    <w:lvl w:ilvl="6" w:tplc="0409000F" w:tentative="1">
      <w:start w:val="1"/>
      <w:numFmt w:val="decimal"/>
      <w:lvlText w:val="%7."/>
      <w:lvlJc w:val="left"/>
      <w:pPr>
        <w:ind w:left="4756" w:hanging="360"/>
      </w:pPr>
      <w:rPr>
        <w:rFonts w:cs="Times New Roman"/>
      </w:rPr>
    </w:lvl>
    <w:lvl w:ilvl="7" w:tplc="04090019" w:tentative="1">
      <w:start w:val="1"/>
      <w:numFmt w:val="lowerLetter"/>
      <w:lvlText w:val="%8."/>
      <w:lvlJc w:val="left"/>
      <w:pPr>
        <w:ind w:left="5476" w:hanging="360"/>
      </w:pPr>
      <w:rPr>
        <w:rFonts w:cs="Times New Roman"/>
      </w:rPr>
    </w:lvl>
    <w:lvl w:ilvl="8" w:tplc="0409001B" w:tentative="1">
      <w:start w:val="1"/>
      <w:numFmt w:val="lowerRoman"/>
      <w:lvlText w:val="%9."/>
      <w:lvlJc w:val="right"/>
      <w:pPr>
        <w:ind w:left="6196" w:hanging="180"/>
      </w:pPr>
      <w:rPr>
        <w:rFonts w:cs="Times New Roman"/>
      </w:rPr>
    </w:lvl>
  </w:abstractNum>
  <w:abstractNum w:abstractNumId="5" w15:restartNumberingAfterBreak="0">
    <w:nsid w:val="0CDF6D16"/>
    <w:multiLevelType w:val="hybridMultilevel"/>
    <w:tmpl w:val="83C2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570DB"/>
    <w:multiLevelType w:val="hybridMultilevel"/>
    <w:tmpl w:val="00D8C1DA"/>
    <w:lvl w:ilvl="0" w:tplc="4C306358">
      <w:start w:val="1"/>
      <w:numFmt w:val="decimal"/>
      <w:lvlText w:val="%1."/>
      <w:lvlJc w:val="left"/>
      <w:pPr>
        <w:ind w:left="360" w:hanging="360"/>
      </w:pPr>
      <w:rPr>
        <w:rFonts w:cs="Times New Roman" w:hint="default"/>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8FB0889"/>
    <w:multiLevelType w:val="hybridMultilevel"/>
    <w:tmpl w:val="ED9A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5090D"/>
    <w:multiLevelType w:val="hybridMultilevel"/>
    <w:tmpl w:val="D77A0CC6"/>
    <w:lvl w:ilvl="0" w:tplc="4C306358">
      <w:start w:val="1"/>
      <w:numFmt w:val="decimal"/>
      <w:lvlText w:val="%1."/>
      <w:lvlJc w:val="left"/>
      <w:pPr>
        <w:ind w:left="36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5C5783"/>
    <w:multiLevelType w:val="hybridMultilevel"/>
    <w:tmpl w:val="AABEC3CC"/>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8F7008"/>
    <w:multiLevelType w:val="hybridMultilevel"/>
    <w:tmpl w:val="5D5ABA30"/>
    <w:lvl w:ilvl="0" w:tplc="04090013">
      <w:start w:val="1"/>
      <w:numFmt w:val="hebrew1"/>
      <w:lvlText w:val="%1."/>
      <w:lvlJc w:val="center"/>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25FE4AF7"/>
    <w:multiLevelType w:val="hybridMultilevel"/>
    <w:tmpl w:val="5786181A"/>
    <w:lvl w:ilvl="0" w:tplc="939C67E2">
      <w:start w:val="1"/>
      <w:numFmt w:val="decimal"/>
      <w:lvlText w:val="%1."/>
      <w:lvlJc w:val="left"/>
      <w:pPr>
        <w:ind w:left="360" w:hanging="360"/>
      </w:pPr>
      <w:rPr>
        <w:rFonts w:ascii="Arial" w:hAnsi="Arial" w:cs="Arial" w:hint="default"/>
        <w:b w:val="0"/>
        <w:bCs w:val="0"/>
      </w:rPr>
    </w:lvl>
    <w:lvl w:ilvl="1" w:tplc="04090019">
      <w:start w:val="1"/>
      <w:numFmt w:val="lowerLetter"/>
      <w:lvlText w:val="%2."/>
      <w:lvlJc w:val="left"/>
      <w:pPr>
        <w:ind w:left="1080" w:hanging="360"/>
      </w:pPr>
      <w:rPr>
        <w:rFonts w:cs="Times New Roman"/>
      </w:rPr>
    </w:lvl>
    <w:lvl w:ilvl="2" w:tplc="D6EA917A">
      <w:start w:val="1"/>
      <w:numFmt w:val="hebrew1"/>
      <w:lvlText w:val="%3."/>
      <w:lvlJc w:val="left"/>
      <w:pPr>
        <w:ind w:left="1980" w:hanging="360"/>
      </w:pPr>
      <w:rPr>
        <w:rFonts w:cs="Times New Roman"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263B52C0"/>
    <w:multiLevelType w:val="hybridMultilevel"/>
    <w:tmpl w:val="4EC6790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26B65FBB"/>
    <w:multiLevelType w:val="hybridMultilevel"/>
    <w:tmpl w:val="A7E0DC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340029A3"/>
    <w:multiLevelType w:val="hybridMultilevel"/>
    <w:tmpl w:val="39FC059E"/>
    <w:lvl w:ilvl="0" w:tplc="DFD22CC8">
      <w:start w:val="1"/>
      <w:numFmt w:val="hebrew1"/>
      <w:lvlText w:val="%1."/>
      <w:lvlJc w:val="center"/>
      <w:pPr>
        <w:ind w:left="2301" w:hanging="360"/>
      </w:pPr>
      <w:rPr>
        <w:rFonts w:ascii="Arial" w:hAnsi="Arial" w:cs="Arial" w:hint="default"/>
        <w:b w:val="0"/>
        <w:bCs w:val="0"/>
      </w:rPr>
    </w:lvl>
    <w:lvl w:ilvl="1" w:tplc="04090019" w:tentative="1">
      <w:start w:val="1"/>
      <w:numFmt w:val="lowerLetter"/>
      <w:lvlText w:val="%2."/>
      <w:lvlJc w:val="left"/>
      <w:pPr>
        <w:ind w:left="3021" w:hanging="360"/>
      </w:pPr>
      <w:rPr>
        <w:rFonts w:cs="Times New Roman"/>
      </w:rPr>
    </w:lvl>
    <w:lvl w:ilvl="2" w:tplc="0409001B" w:tentative="1">
      <w:start w:val="1"/>
      <w:numFmt w:val="lowerRoman"/>
      <w:lvlText w:val="%3."/>
      <w:lvlJc w:val="right"/>
      <w:pPr>
        <w:ind w:left="3741" w:hanging="180"/>
      </w:pPr>
      <w:rPr>
        <w:rFonts w:cs="Times New Roman"/>
      </w:rPr>
    </w:lvl>
    <w:lvl w:ilvl="3" w:tplc="0409000F" w:tentative="1">
      <w:start w:val="1"/>
      <w:numFmt w:val="decimal"/>
      <w:lvlText w:val="%4."/>
      <w:lvlJc w:val="left"/>
      <w:pPr>
        <w:ind w:left="4461" w:hanging="360"/>
      </w:pPr>
      <w:rPr>
        <w:rFonts w:cs="Times New Roman"/>
      </w:rPr>
    </w:lvl>
    <w:lvl w:ilvl="4" w:tplc="04090019" w:tentative="1">
      <w:start w:val="1"/>
      <w:numFmt w:val="lowerLetter"/>
      <w:lvlText w:val="%5."/>
      <w:lvlJc w:val="left"/>
      <w:pPr>
        <w:ind w:left="5181" w:hanging="360"/>
      </w:pPr>
      <w:rPr>
        <w:rFonts w:cs="Times New Roman"/>
      </w:rPr>
    </w:lvl>
    <w:lvl w:ilvl="5" w:tplc="0409001B" w:tentative="1">
      <w:start w:val="1"/>
      <w:numFmt w:val="lowerRoman"/>
      <w:lvlText w:val="%6."/>
      <w:lvlJc w:val="right"/>
      <w:pPr>
        <w:ind w:left="5901" w:hanging="180"/>
      </w:pPr>
      <w:rPr>
        <w:rFonts w:cs="Times New Roman"/>
      </w:rPr>
    </w:lvl>
    <w:lvl w:ilvl="6" w:tplc="0409000F" w:tentative="1">
      <w:start w:val="1"/>
      <w:numFmt w:val="decimal"/>
      <w:lvlText w:val="%7."/>
      <w:lvlJc w:val="left"/>
      <w:pPr>
        <w:ind w:left="6621" w:hanging="360"/>
      </w:pPr>
      <w:rPr>
        <w:rFonts w:cs="Times New Roman"/>
      </w:rPr>
    </w:lvl>
    <w:lvl w:ilvl="7" w:tplc="04090019" w:tentative="1">
      <w:start w:val="1"/>
      <w:numFmt w:val="lowerLetter"/>
      <w:lvlText w:val="%8."/>
      <w:lvlJc w:val="left"/>
      <w:pPr>
        <w:ind w:left="7341" w:hanging="360"/>
      </w:pPr>
      <w:rPr>
        <w:rFonts w:cs="Times New Roman"/>
      </w:rPr>
    </w:lvl>
    <w:lvl w:ilvl="8" w:tplc="0409001B" w:tentative="1">
      <w:start w:val="1"/>
      <w:numFmt w:val="lowerRoman"/>
      <w:lvlText w:val="%9."/>
      <w:lvlJc w:val="right"/>
      <w:pPr>
        <w:ind w:left="8061" w:hanging="180"/>
      </w:pPr>
      <w:rPr>
        <w:rFonts w:cs="Times New Roman"/>
      </w:rPr>
    </w:lvl>
  </w:abstractNum>
  <w:abstractNum w:abstractNumId="17" w15:restartNumberingAfterBreak="0">
    <w:nsid w:val="3B323969"/>
    <w:multiLevelType w:val="hybridMultilevel"/>
    <w:tmpl w:val="44AC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E4D43"/>
    <w:multiLevelType w:val="hybridMultilevel"/>
    <w:tmpl w:val="9C2496FA"/>
    <w:lvl w:ilvl="0" w:tplc="0409000F">
      <w:start w:val="1"/>
      <w:numFmt w:val="decimal"/>
      <w:lvlText w:val="%1."/>
      <w:lvlJc w:val="left"/>
      <w:pPr>
        <w:ind w:left="436" w:hanging="360"/>
      </w:pPr>
      <w:rPr>
        <w:rFonts w:cs="Times New Roman"/>
      </w:rPr>
    </w:lvl>
    <w:lvl w:ilvl="1" w:tplc="04090019" w:tentative="1">
      <w:start w:val="1"/>
      <w:numFmt w:val="lowerLetter"/>
      <w:lvlText w:val="%2."/>
      <w:lvlJc w:val="left"/>
      <w:pPr>
        <w:ind w:left="1156" w:hanging="360"/>
      </w:pPr>
      <w:rPr>
        <w:rFonts w:cs="Times New Roman"/>
      </w:rPr>
    </w:lvl>
    <w:lvl w:ilvl="2" w:tplc="0409001B" w:tentative="1">
      <w:start w:val="1"/>
      <w:numFmt w:val="lowerRoman"/>
      <w:lvlText w:val="%3."/>
      <w:lvlJc w:val="right"/>
      <w:pPr>
        <w:ind w:left="1876" w:hanging="180"/>
      </w:pPr>
      <w:rPr>
        <w:rFonts w:cs="Times New Roman"/>
      </w:rPr>
    </w:lvl>
    <w:lvl w:ilvl="3" w:tplc="0409000F" w:tentative="1">
      <w:start w:val="1"/>
      <w:numFmt w:val="decimal"/>
      <w:lvlText w:val="%4."/>
      <w:lvlJc w:val="left"/>
      <w:pPr>
        <w:ind w:left="2596" w:hanging="360"/>
      </w:pPr>
      <w:rPr>
        <w:rFonts w:cs="Times New Roman"/>
      </w:rPr>
    </w:lvl>
    <w:lvl w:ilvl="4" w:tplc="04090019" w:tentative="1">
      <w:start w:val="1"/>
      <w:numFmt w:val="lowerLetter"/>
      <w:lvlText w:val="%5."/>
      <w:lvlJc w:val="left"/>
      <w:pPr>
        <w:ind w:left="3316" w:hanging="360"/>
      </w:pPr>
      <w:rPr>
        <w:rFonts w:cs="Times New Roman"/>
      </w:rPr>
    </w:lvl>
    <w:lvl w:ilvl="5" w:tplc="0409001B" w:tentative="1">
      <w:start w:val="1"/>
      <w:numFmt w:val="lowerRoman"/>
      <w:lvlText w:val="%6."/>
      <w:lvlJc w:val="right"/>
      <w:pPr>
        <w:ind w:left="4036" w:hanging="180"/>
      </w:pPr>
      <w:rPr>
        <w:rFonts w:cs="Times New Roman"/>
      </w:rPr>
    </w:lvl>
    <w:lvl w:ilvl="6" w:tplc="0409000F" w:tentative="1">
      <w:start w:val="1"/>
      <w:numFmt w:val="decimal"/>
      <w:lvlText w:val="%7."/>
      <w:lvlJc w:val="left"/>
      <w:pPr>
        <w:ind w:left="4756" w:hanging="360"/>
      </w:pPr>
      <w:rPr>
        <w:rFonts w:cs="Times New Roman"/>
      </w:rPr>
    </w:lvl>
    <w:lvl w:ilvl="7" w:tplc="04090019" w:tentative="1">
      <w:start w:val="1"/>
      <w:numFmt w:val="lowerLetter"/>
      <w:lvlText w:val="%8."/>
      <w:lvlJc w:val="left"/>
      <w:pPr>
        <w:ind w:left="5476" w:hanging="360"/>
      </w:pPr>
      <w:rPr>
        <w:rFonts w:cs="Times New Roman"/>
      </w:rPr>
    </w:lvl>
    <w:lvl w:ilvl="8" w:tplc="0409001B" w:tentative="1">
      <w:start w:val="1"/>
      <w:numFmt w:val="lowerRoman"/>
      <w:lvlText w:val="%9."/>
      <w:lvlJc w:val="right"/>
      <w:pPr>
        <w:ind w:left="6196" w:hanging="180"/>
      </w:pPr>
      <w:rPr>
        <w:rFonts w:cs="Times New Roman"/>
      </w:rPr>
    </w:lvl>
  </w:abstractNum>
  <w:abstractNum w:abstractNumId="19"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54C4270"/>
    <w:multiLevelType w:val="hybridMultilevel"/>
    <w:tmpl w:val="BE0A1C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83B29"/>
    <w:multiLevelType w:val="hybridMultilevel"/>
    <w:tmpl w:val="D690D3D4"/>
    <w:lvl w:ilvl="0" w:tplc="00E4A012">
      <w:start w:val="1"/>
      <w:numFmt w:val="hebrew1"/>
      <w:lvlText w:val="%1."/>
      <w:lvlJc w:val="left"/>
      <w:pPr>
        <w:ind w:left="360" w:hanging="360"/>
      </w:pPr>
      <w:rPr>
        <w:rFonts w:ascii="Arial" w:hAnsi="Arial" w:cs="Arial" w:hint="default"/>
      </w:rPr>
    </w:lvl>
    <w:lvl w:ilvl="1" w:tplc="04090019" w:tentative="1">
      <w:start w:val="1"/>
      <w:numFmt w:val="lowerLetter"/>
      <w:lvlText w:val="%2."/>
      <w:lvlJc w:val="left"/>
      <w:pPr>
        <w:ind w:left="1157" w:hanging="360"/>
      </w:pPr>
      <w:rPr>
        <w:rFonts w:cs="Times New Roman"/>
      </w:rPr>
    </w:lvl>
    <w:lvl w:ilvl="2" w:tplc="0409001B" w:tentative="1">
      <w:start w:val="1"/>
      <w:numFmt w:val="lowerRoman"/>
      <w:lvlText w:val="%3."/>
      <w:lvlJc w:val="right"/>
      <w:pPr>
        <w:ind w:left="1877" w:hanging="180"/>
      </w:pPr>
      <w:rPr>
        <w:rFonts w:cs="Times New Roman"/>
      </w:rPr>
    </w:lvl>
    <w:lvl w:ilvl="3" w:tplc="0409000F" w:tentative="1">
      <w:start w:val="1"/>
      <w:numFmt w:val="decimal"/>
      <w:lvlText w:val="%4."/>
      <w:lvlJc w:val="left"/>
      <w:pPr>
        <w:ind w:left="2597" w:hanging="360"/>
      </w:pPr>
      <w:rPr>
        <w:rFonts w:cs="Times New Roman"/>
      </w:rPr>
    </w:lvl>
    <w:lvl w:ilvl="4" w:tplc="04090019" w:tentative="1">
      <w:start w:val="1"/>
      <w:numFmt w:val="lowerLetter"/>
      <w:lvlText w:val="%5."/>
      <w:lvlJc w:val="left"/>
      <w:pPr>
        <w:ind w:left="3317" w:hanging="360"/>
      </w:pPr>
      <w:rPr>
        <w:rFonts w:cs="Times New Roman"/>
      </w:rPr>
    </w:lvl>
    <w:lvl w:ilvl="5" w:tplc="0409001B" w:tentative="1">
      <w:start w:val="1"/>
      <w:numFmt w:val="lowerRoman"/>
      <w:lvlText w:val="%6."/>
      <w:lvlJc w:val="right"/>
      <w:pPr>
        <w:ind w:left="4037" w:hanging="180"/>
      </w:pPr>
      <w:rPr>
        <w:rFonts w:cs="Times New Roman"/>
      </w:rPr>
    </w:lvl>
    <w:lvl w:ilvl="6" w:tplc="0409000F" w:tentative="1">
      <w:start w:val="1"/>
      <w:numFmt w:val="decimal"/>
      <w:lvlText w:val="%7."/>
      <w:lvlJc w:val="left"/>
      <w:pPr>
        <w:ind w:left="4757" w:hanging="360"/>
      </w:pPr>
      <w:rPr>
        <w:rFonts w:cs="Times New Roman"/>
      </w:rPr>
    </w:lvl>
    <w:lvl w:ilvl="7" w:tplc="04090019" w:tentative="1">
      <w:start w:val="1"/>
      <w:numFmt w:val="lowerLetter"/>
      <w:lvlText w:val="%8."/>
      <w:lvlJc w:val="left"/>
      <w:pPr>
        <w:ind w:left="5477" w:hanging="360"/>
      </w:pPr>
      <w:rPr>
        <w:rFonts w:cs="Times New Roman"/>
      </w:rPr>
    </w:lvl>
    <w:lvl w:ilvl="8" w:tplc="0409001B" w:tentative="1">
      <w:start w:val="1"/>
      <w:numFmt w:val="lowerRoman"/>
      <w:lvlText w:val="%9."/>
      <w:lvlJc w:val="right"/>
      <w:pPr>
        <w:ind w:left="6197" w:hanging="180"/>
      </w:pPr>
      <w:rPr>
        <w:rFonts w:cs="Times New Roman"/>
      </w:rPr>
    </w:lvl>
  </w:abstractNum>
  <w:abstractNum w:abstractNumId="22" w15:restartNumberingAfterBreak="0">
    <w:nsid w:val="49A45AD9"/>
    <w:multiLevelType w:val="hybridMultilevel"/>
    <w:tmpl w:val="2F566C76"/>
    <w:lvl w:ilvl="0" w:tplc="604828C0">
      <w:start w:val="1"/>
      <w:numFmt w:val="hebrew1"/>
      <w:lvlText w:val="%1."/>
      <w:lvlJc w:val="center"/>
      <w:pPr>
        <w:ind w:left="360" w:hanging="360"/>
      </w:pPr>
      <w:rPr>
        <w:rFonts w:ascii="Arial" w:hAnsi="Arial" w:cs="Arial" w:hint="default"/>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4F53618C"/>
    <w:multiLevelType w:val="hybridMultilevel"/>
    <w:tmpl w:val="47F4DFC0"/>
    <w:lvl w:ilvl="0" w:tplc="D74C29AA">
      <w:start w:val="1"/>
      <w:numFmt w:val="decimal"/>
      <w:lvlText w:val="%1."/>
      <w:lvlJc w:val="left"/>
      <w:pPr>
        <w:ind w:left="360" w:hanging="360"/>
      </w:pPr>
      <w:rPr>
        <w:rFonts w:cs="Times New Roman"/>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5A64681B"/>
    <w:multiLevelType w:val="hybridMultilevel"/>
    <w:tmpl w:val="18F83F88"/>
    <w:lvl w:ilvl="0" w:tplc="A1F4A0E0">
      <w:start w:val="1"/>
      <w:numFmt w:val="hebrew1"/>
      <w:lvlText w:val="%1."/>
      <w:lvlJc w:val="left"/>
      <w:pPr>
        <w:ind w:left="786" w:hanging="360"/>
      </w:pPr>
      <w:rPr>
        <w:rFonts w:ascii="Arial" w:hAnsi="Arial" w:cs="Aria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C225731"/>
    <w:multiLevelType w:val="hybridMultilevel"/>
    <w:tmpl w:val="92C05DAA"/>
    <w:lvl w:ilvl="0" w:tplc="604828C0">
      <w:start w:val="1"/>
      <w:numFmt w:val="hebrew1"/>
      <w:lvlText w:val="%1."/>
      <w:lvlJc w:val="center"/>
      <w:pPr>
        <w:ind w:left="360" w:hanging="360"/>
      </w:pPr>
      <w:rPr>
        <w:rFonts w:ascii="Arial" w:hAnsi="Arial" w:cs="Arial"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D4A3168"/>
    <w:multiLevelType w:val="hybridMultilevel"/>
    <w:tmpl w:val="64A456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9B3CDD"/>
    <w:multiLevelType w:val="hybridMultilevel"/>
    <w:tmpl w:val="8B98C4BA"/>
    <w:lvl w:ilvl="0" w:tplc="0409000F">
      <w:start w:val="1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FEE7DA6"/>
    <w:multiLevelType w:val="hybridMultilevel"/>
    <w:tmpl w:val="279256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6E9C2046"/>
    <w:multiLevelType w:val="hybridMultilevel"/>
    <w:tmpl w:val="972E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720168AD"/>
    <w:multiLevelType w:val="hybridMultilevel"/>
    <w:tmpl w:val="EF7E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430242B"/>
    <w:multiLevelType w:val="hybridMultilevel"/>
    <w:tmpl w:val="8D685962"/>
    <w:lvl w:ilvl="0" w:tplc="88E07B58">
      <w:start w:val="1"/>
      <w:numFmt w:val="decimal"/>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5" w15:restartNumberingAfterBreak="0">
    <w:nsid w:val="7D6A3138"/>
    <w:multiLevelType w:val="hybridMultilevel"/>
    <w:tmpl w:val="B8D07402"/>
    <w:lvl w:ilvl="0" w:tplc="604828C0">
      <w:start w:val="1"/>
      <w:numFmt w:val="hebrew1"/>
      <w:lvlText w:val="%1."/>
      <w:lvlJc w:val="center"/>
      <w:pPr>
        <w:ind w:left="360" w:hanging="360"/>
      </w:pPr>
      <w:rPr>
        <w:rFonts w:ascii="Arial" w:hAnsi="Arial" w:cs="Arial" w:hint="default"/>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6" w15:restartNumberingAfterBreak="0">
    <w:nsid w:val="7E456F7E"/>
    <w:multiLevelType w:val="hybridMultilevel"/>
    <w:tmpl w:val="8ED85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F884982"/>
    <w:multiLevelType w:val="hybridMultilevel"/>
    <w:tmpl w:val="A6C8EF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942102455">
    <w:abstractNumId w:val="31"/>
  </w:num>
  <w:num w:numId="2" w16cid:durableId="320279021">
    <w:abstractNumId w:val="15"/>
  </w:num>
  <w:num w:numId="3" w16cid:durableId="1599406686">
    <w:abstractNumId w:val="19"/>
  </w:num>
  <w:num w:numId="4" w16cid:durableId="1943604051">
    <w:abstractNumId w:val="14"/>
  </w:num>
  <w:num w:numId="5" w16cid:durableId="248200169">
    <w:abstractNumId w:val="29"/>
  </w:num>
  <w:num w:numId="6" w16cid:durableId="401414849">
    <w:abstractNumId w:val="33"/>
  </w:num>
  <w:num w:numId="7" w16cid:durableId="460727521">
    <w:abstractNumId w:val="11"/>
  </w:num>
  <w:num w:numId="8" w16cid:durableId="275794785">
    <w:abstractNumId w:val="5"/>
  </w:num>
  <w:num w:numId="9" w16cid:durableId="153573200">
    <w:abstractNumId w:val="8"/>
  </w:num>
  <w:num w:numId="10" w16cid:durableId="1431050813">
    <w:abstractNumId w:val="20"/>
  </w:num>
  <w:num w:numId="11" w16cid:durableId="1013728411">
    <w:abstractNumId w:val="6"/>
  </w:num>
  <w:num w:numId="12" w16cid:durableId="911425713">
    <w:abstractNumId w:val="30"/>
  </w:num>
  <w:num w:numId="13" w16cid:durableId="2034769250">
    <w:abstractNumId w:val="34"/>
  </w:num>
  <w:num w:numId="14" w16cid:durableId="1978220653">
    <w:abstractNumId w:val="0"/>
  </w:num>
  <w:num w:numId="15" w16cid:durableId="1161433101">
    <w:abstractNumId w:val="3"/>
  </w:num>
  <w:num w:numId="16" w16cid:durableId="2073963502">
    <w:abstractNumId w:val="1"/>
  </w:num>
  <w:num w:numId="17" w16cid:durableId="1942030799">
    <w:abstractNumId w:val="36"/>
  </w:num>
  <w:num w:numId="18" w16cid:durableId="2081978585">
    <w:abstractNumId w:val="7"/>
  </w:num>
  <w:num w:numId="19" w16cid:durableId="1854031677">
    <w:abstractNumId w:val="27"/>
  </w:num>
  <w:num w:numId="20" w16cid:durableId="906182179">
    <w:abstractNumId w:val="28"/>
  </w:num>
  <w:num w:numId="21" w16cid:durableId="2068457338">
    <w:abstractNumId w:val="17"/>
  </w:num>
  <w:num w:numId="22" w16cid:durableId="450907015">
    <w:abstractNumId w:val="9"/>
  </w:num>
  <w:num w:numId="23" w16cid:durableId="786775664">
    <w:abstractNumId w:val="24"/>
  </w:num>
  <w:num w:numId="24" w16cid:durableId="202669649">
    <w:abstractNumId w:val="13"/>
  </w:num>
  <w:num w:numId="25" w16cid:durableId="1058437751">
    <w:abstractNumId w:val="2"/>
  </w:num>
  <w:num w:numId="26" w16cid:durableId="155613571">
    <w:abstractNumId w:val="12"/>
  </w:num>
  <w:num w:numId="27" w16cid:durableId="1790204826">
    <w:abstractNumId w:val="26"/>
  </w:num>
  <w:num w:numId="28" w16cid:durableId="1868448583">
    <w:abstractNumId w:val="10"/>
  </w:num>
  <w:num w:numId="29" w16cid:durableId="717245204">
    <w:abstractNumId w:val="23"/>
  </w:num>
  <w:num w:numId="30" w16cid:durableId="331572703">
    <w:abstractNumId w:val="32"/>
  </w:num>
  <w:num w:numId="31" w16cid:durableId="1784232084">
    <w:abstractNumId w:val="37"/>
  </w:num>
  <w:num w:numId="32" w16cid:durableId="973482290">
    <w:abstractNumId w:val="16"/>
  </w:num>
  <w:num w:numId="33" w16cid:durableId="791678957">
    <w:abstractNumId w:val="21"/>
  </w:num>
  <w:num w:numId="34" w16cid:durableId="870992665">
    <w:abstractNumId w:val="4"/>
  </w:num>
  <w:num w:numId="35" w16cid:durableId="1083063568">
    <w:abstractNumId w:val="18"/>
  </w:num>
  <w:num w:numId="36" w16cid:durableId="1622031073">
    <w:abstractNumId w:val="22"/>
  </w:num>
  <w:num w:numId="37" w16cid:durableId="324239025">
    <w:abstractNumId w:val="25"/>
  </w:num>
  <w:num w:numId="38" w16cid:durableId="5638357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5B26"/>
    <w:rsid w:val="00002627"/>
    <w:rsid w:val="000033EC"/>
    <w:rsid w:val="000251DC"/>
    <w:rsid w:val="00027EA6"/>
    <w:rsid w:val="0003080F"/>
    <w:rsid w:val="00032955"/>
    <w:rsid w:val="000356A4"/>
    <w:rsid w:val="00036F9A"/>
    <w:rsid w:val="00043789"/>
    <w:rsid w:val="00054758"/>
    <w:rsid w:val="00054D6E"/>
    <w:rsid w:val="00055CE5"/>
    <w:rsid w:val="000632E2"/>
    <w:rsid w:val="00073D29"/>
    <w:rsid w:val="000875FC"/>
    <w:rsid w:val="0009119A"/>
    <w:rsid w:val="00092880"/>
    <w:rsid w:val="00094D0D"/>
    <w:rsid w:val="000A0663"/>
    <w:rsid w:val="000A1CCA"/>
    <w:rsid w:val="000A2D11"/>
    <w:rsid w:val="000A5540"/>
    <w:rsid w:val="000A56D7"/>
    <w:rsid w:val="000A5C64"/>
    <w:rsid w:val="000A7ADB"/>
    <w:rsid w:val="000B0262"/>
    <w:rsid w:val="000B0D80"/>
    <w:rsid w:val="000B2CBF"/>
    <w:rsid w:val="000B53CA"/>
    <w:rsid w:val="000B684F"/>
    <w:rsid w:val="000C254C"/>
    <w:rsid w:val="000D02BB"/>
    <w:rsid w:val="000D0A20"/>
    <w:rsid w:val="000D0A30"/>
    <w:rsid w:val="000D3B91"/>
    <w:rsid w:val="000D7597"/>
    <w:rsid w:val="000E29FF"/>
    <w:rsid w:val="000F0156"/>
    <w:rsid w:val="000F3717"/>
    <w:rsid w:val="00101EBC"/>
    <w:rsid w:val="001077E6"/>
    <w:rsid w:val="001105B7"/>
    <w:rsid w:val="001105E9"/>
    <w:rsid w:val="00112581"/>
    <w:rsid w:val="0012110C"/>
    <w:rsid w:val="00123991"/>
    <w:rsid w:val="00123FE2"/>
    <w:rsid w:val="00126412"/>
    <w:rsid w:val="00130AAA"/>
    <w:rsid w:val="00134C32"/>
    <w:rsid w:val="00141F3F"/>
    <w:rsid w:val="0014447E"/>
    <w:rsid w:val="00147AE3"/>
    <w:rsid w:val="00153E19"/>
    <w:rsid w:val="001564DB"/>
    <w:rsid w:val="00165F1C"/>
    <w:rsid w:val="0016731C"/>
    <w:rsid w:val="00171DD4"/>
    <w:rsid w:val="0017724F"/>
    <w:rsid w:val="0018108A"/>
    <w:rsid w:val="00186168"/>
    <w:rsid w:val="0019063E"/>
    <w:rsid w:val="0019392E"/>
    <w:rsid w:val="001A2726"/>
    <w:rsid w:val="001B0C18"/>
    <w:rsid w:val="001B4914"/>
    <w:rsid w:val="001B58ED"/>
    <w:rsid w:val="001B5EA6"/>
    <w:rsid w:val="001B7536"/>
    <w:rsid w:val="001C0CDD"/>
    <w:rsid w:val="001C125B"/>
    <w:rsid w:val="001C227D"/>
    <w:rsid w:val="001C4E62"/>
    <w:rsid w:val="001C649F"/>
    <w:rsid w:val="001C6CFF"/>
    <w:rsid w:val="001D4D4B"/>
    <w:rsid w:val="001D5AAB"/>
    <w:rsid w:val="001D62B7"/>
    <w:rsid w:val="001E3217"/>
    <w:rsid w:val="001E6EFD"/>
    <w:rsid w:val="001E7317"/>
    <w:rsid w:val="001F11C7"/>
    <w:rsid w:val="001F6DEC"/>
    <w:rsid w:val="00207558"/>
    <w:rsid w:val="002102F6"/>
    <w:rsid w:val="00211F0D"/>
    <w:rsid w:val="00216587"/>
    <w:rsid w:val="002204E1"/>
    <w:rsid w:val="00223807"/>
    <w:rsid w:val="0022531D"/>
    <w:rsid w:val="00226F4F"/>
    <w:rsid w:val="002344F0"/>
    <w:rsid w:val="00235672"/>
    <w:rsid w:val="00237911"/>
    <w:rsid w:val="002406B0"/>
    <w:rsid w:val="00241C03"/>
    <w:rsid w:val="0025795E"/>
    <w:rsid w:val="00257DEF"/>
    <w:rsid w:val="002602CB"/>
    <w:rsid w:val="00260609"/>
    <w:rsid w:val="002644D5"/>
    <w:rsid w:val="0026606E"/>
    <w:rsid w:val="0026607B"/>
    <w:rsid w:val="00275185"/>
    <w:rsid w:val="00283560"/>
    <w:rsid w:val="00293D8C"/>
    <w:rsid w:val="002947EE"/>
    <w:rsid w:val="00296D7B"/>
    <w:rsid w:val="002A0894"/>
    <w:rsid w:val="002A17F6"/>
    <w:rsid w:val="002B20E6"/>
    <w:rsid w:val="002C0218"/>
    <w:rsid w:val="002C296B"/>
    <w:rsid w:val="002C3200"/>
    <w:rsid w:val="002C59B7"/>
    <w:rsid w:val="002C7DE9"/>
    <w:rsid w:val="002D1F71"/>
    <w:rsid w:val="002D483A"/>
    <w:rsid w:val="002D5FD5"/>
    <w:rsid w:val="002D63B4"/>
    <w:rsid w:val="002E01C4"/>
    <w:rsid w:val="002E06A9"/>
    <w:rsid w:val="002E7606"/>
    <w:rsid w:val="002F1F1B"/>
    <w:rsid w:val="002F2429"/>
    <w:rsid w:val="002F2CE2"/>
    <w:rsid w:val="002F4232"/>
    <w:rsid w:val="002F47C7"/>
    <w:rsid w:val="003018BA"/>
    <w:rsid w:val="0031143C"/>
    <w:rsid w:val="003139A6"/>
    <w:rsid w:val="003152AC"/>
    <w:rsid w:val="00316FB2"/>
    <w:rsid w:val="00321BD5"/>
    <w:rsid w:val="00322EF2"/>
    <w:rsid w:val="00324FB6"/>
    <w:rsid w:val="00326263"/>
    <w:rsid w:val="00326861"/>
    <w:rsid w:val="0032733D"/>
    <w:rsid w:val="0033089A"/>
    <w:rsid w:val="00330E20"/>
    <w:rsid w:val="00334EE1"/>
    <w:rsid w:val="00340E96"/>
    <w:rsid w:val="00343ECB"/>
    <w:rsid w:val="00344274"/>
    <w:rsid w:val="00346C47"/>
    <w:rsid w:val="003505D6"/>
    <w:rsid w:val="0035063E"/>
    <w:rsid w:val="0035182D"/>
    <w:rsid w:val="00352A1C"/>
    <w:rsid w:val="003560E0"/>
    <w:rsid w:val="0035759F"/>
    <w:rsid w:val="0036262F"/>
    <w:rsid w:val="00365D31"/>
    <w:rsid w:val="00366295"/>
    <w:rsid w:val="0036789F"/>
    <w:rsid w:val="00370E3E"/>
    <w:rsid w:val="00373E8E"/>
    <w:rsid w:val="00376408"/>
    <w:rsid w:val="00377FBE"/>
    <w:rsid w:val="0038079E"/>
    <w:rsid w:val="00380C24"/>
    <w:rsid w:val="00380CD5"/>
    <w:rsid w:val="00387F6E"/>
    <w:rsid w:val="00397011"/>
    <w:rsid w:val="003A5700"/>
    <w:rsid w:val="003B0468"/>
    <w:rsid w:val="003B0B3C"/>
    <w:rsid w:val="003B1271"/>
    <w:rsid w:val="003B1A4F"/>
    <w:rsid w:val="003B53EE"/>
    <w:rsid w:val="003C3C60"/>
    <w:rsid w:val="003C3CD5"/>
    <w:rsid w:val="003C4352"/>
    <w:rsid w:val="003C496E"/>
    <w:rsid w:val="003C705D"/>
    <w:rsid w:val="003C7542"/>
    <w:rsid w:val="003D20BF"/>
    <w:rsid w:val="003E0213"/>
    <w:rsid w:val="003E5C96"/>
    <w:rsid w:val="003F3796"/>
    <w:rsid w:val="0040609D"/>
    <w:rsid w:val="00406BA4"/>
    <w:rsid w:val="00420A7D"/>
    <w:rsid w:val="004261BD"/>
    <w:rsid w:val="00431F68"/>
    <w:rsid w:val="00437631"/>
    <w:rsid w:val="00437F07"/>
    <w:rsid w:val="00443CCD"/>
    <w:rsid w:val="004451EB"/>
    <w:rsid w:val="00445671"/>
    <w:rsid w:val="00445F37"/>
    <w:rsid w:val="00447610"/>
    <w:rsid w:val="00451A57"/>
    <w:rsid w:val="0045449E"/>
    <w:rsid w:val="00457FD8"/>
    <w:rsid w:val="00461AEA"/>
    <w:rsid w:val="0046276F"/>
    <w:rsid w:val="00463E7D"/>
    <w:rsid w:val="00463EA4"/>
    <w:rsid w:val="004648C3"/>
    <w:rsid w:val="00472EFA"/>
    <w:rsid w:val="00477EDB"/>
    <w:rsid w:val="004835F8"/>
    <w:rsid w:val="00483861"/>
    <w:rsid w:val="0048543B"/>
    <w:rsid w:val="00491545"/>
    <w:rsid w:val="004934F9"/>
    <w:rsid w:val="00493A6F"/>
    <w:rsid w:val="004948E6"/>
    <w:rsid w:val="00495ACF"/>
    <w:rsid w:val="0049689C"/>
    <w:rsid w:val="004A07ED"/>
    <w:rsid w:val="004A2F37"/>
    <w:rsid w:val="004A793A"/>
    <w:rsid w:val="004B1586"/>
    <w:rsid w:val="004B6C5E"/>
    <w:rsid w:val="004B708A"/>
    <w:rsid w:val="004C1216"/>
    <w:rsid w:val="004C1233"/>
    <w:rsid w:val="004C203B"/>
    <w:rsid w:val="004C26A4"/>
    <w:rsid w:val="004C663B"/>
    <w:rsid w:val="004D05F5"/>
    <w:rsid w:val="004D0C96"/>
    <w:rsid w:val="004D2006"/>
    <w:rsid w:val="004D491B"/>
    <w:rsid w:val="004E1731"/>
    <w:rsid w:val="004E2A3F"/>
    <w:rsid w:val="004F7A7A"/>
    <w:rsid w:val="00505AFE"/>
    <w:rsid w:val="00506A7C"/>
    <w:rsid w:val="00507080"/>
    <w:rsid w:val="00507453"/>
    <w:rsid w:val="00511B61"/>
    <w:rsid w:val="00511F93"/>
    <w:rsid w:val="00515CA3"/>
    <w:rsid w:val="00516EEA"/>
    <w:rsid w:val="00520C28"/>
    <w:rsid w:val="00531703"/>
    <w:rsid w:val="00531C5D"/>
    <w:rsid w:val="00531C74"/>
    <w:rsid w:val="00532F52"/>
    <w:rsid w:val="00534A65"/>
    <w:rsid w:val="0053696A"/>
    <w:rsid w:val="00540564"/>
    <w:rsid w:val="00541DF8"/>
    <w:rsid w:val="00542BA9"/>
    <w:rsid w:val="00542F8D"/>
    <w:rsid w:val="005530E0"/>
    <w:rsid w:val="0055608E"/>
    <w:rsid w:val="00556C61"/>
    <w:rsid w:val="00557AA0"/>
    <w:rsid w:val="00563BE6"/>
    <w:rsid w:val="00564A46"/>
    <w:rsid w:val="00567361"/>
    <w:rsid w:val="00570164"/>
    <w:rsid w:val="0057535F"/>
    <w:rsid w:val="00576CED"/>
    <w:rsid w:val="00577EDB"/>
    <w:rsid w:val="00585241"/>
    <w:rsid w:val="00586620"/>
    <w:rsid w:val="005869EB"/>
    <w:rsid w:val="00590CBE"/>
    <w:rsid w:val="0059122D"/>
    <w:rsid w:val="00593A6A"/>
    <w:rsid w:val="005945E1"/>
    <w:rsid w:val="00594C6D"/>
    <w:rsid w:val="005A06DD"/>
    <w:rsid w:val="005A0821"/>
    <w:rsid w:val="005A4400"/>
    <w:rsid w:val="005A6726"/>
    <w:rsid w:val="005B28D2"/>
    <w:rsid w:val="005B4DC3"/>
    <w:rsid w:val="005C145A"/>
    <w:rsid w:val="005C413C"/>
    <w:rsid w:val="005C48D8"/>
    <w:rsid w:val="005C6056"/>
    <w:rsid w:val="005C64CF"/>
    <w:rsid w:val="005C6B85"/>
    <w:rsid w:val="005D29F4"/>
    <w:rsid w:val="005D67BD"/>
    <w:rsid w:val="005E001D"/>
    <w:rsid w:val="005E1DFB"/>
    <w:rsid w:val="005E20FA"/>
    <w:rsid w:val="005E5B71"/>
    <w:rsid w:val="005F13E0"/>
    <w:rsid w:val="005F15F2"/>
    <w:rsid w:val="005F5354"/>
    <w:rsid w:val="005F6781"/>
    <w:rsid w:val="0060271C"/>
    <w:rsid w:val="006134ED"/>
    <w:rsid w:val="00614C5A"/>
    <w:rsid w:val="006150E1"/>
    <w:rsid w:val="00615E15"/>
    <w:rsid w:val="00623233"/>
    <w:rsid w:val="006237B4"/>
    <w:rsid w:val="00623DD6"/>
    <w:rsid w:val="0062607F"/>
    <w:rsid w:val="00626C6E"/>
    <w:rsid w:val="00633281"/>
    <w:rsid w:val="0063452B"/>
    <w:rsid w:val="006356F3"/>
    <w:rsid w:val="006515A2"/>
    <w:rsid w:val="00655297"/>
    <w:rsid w:val="00670FEE"/>
    <w:rsid w:val="00671806"/>
    <w:rsid w:val="006861FE"/>
    <w:rsid w:val="00686527"/>
    <w:rsid w:val="0069090D"/>
    <w:rsid w:val="0069118F"/>
    <w:rsid w:val="0069244D"/>
    <w:rsid w:val="006B59C3"/>
    <w:rsid w:val="006C1542"/>
    <w:rsid w:val="006C506C"/>
    <w:rsid w:val="006D16E3"/>
    <w:rsid w:val="006D5B89"/>
    <w:rsid w:val="006D6071"/>
    <w:rsid w:val="006D629D"/>
    <w:rsid w:val="006D66D8"/>
    <w:rsid w:val="006D7768"/>
    <w:rsid w:val="006E05B3"/>
    <w:rsid w:val="006E5B18"/>
    <w:rsid w:val="006F0940"/>
    <w:rsid w:val="006F0E38"/>
    <w:rsid w:val="006F13BE"/>
    <w:rsid w:val="006F4C64"/>
    <w:rsid w:val="006F5739"/>
    <w:rsid w:val="006F6634"/>
    <w:rsid w:val="006F7B0E"/>
    <w:rsid w:val="0070187D"/>
    <w:rsid w:val="007052D1"/>
    <w:rsid w:val="00705A5F"/>
    <w:rsid w:val="00707877"/>
    <w:rsid w:val="007125B3"/>
    <w:rsid w:val="00716F5E"/>
    <w:rsid w:val="0072171B"/>
    <w:rsid w:val="00724C93"/>
    <w:rsid w:val="00726EF5"/>
    <w:rsid w:val="00732A34"/>
    <w:rsid w:val="007332DF"/>
    <w:rsid w:val="00734ED9"/>
    <w:rsid w:val="0073625B"/>
    <w:rsid w:val="00740334"/>
    <w:rsid w:val="007539F6"/>
    <w:rsid w:val="00764826"/>
    <w:rsid w:val="00766441"/>
    <w:rsid w:val="007671B0"/>
    <w:rsid w:val="00767ABE"/>
    <w:rsid w:val="007711C3"/>
    <w:rsid w:val="00771671"/>
    <w:rsid w:val="007735A5"/>
    <w:rsid w:val="007750EE"/>
    <w:rsid w:val="00775F4E"/>
    <w:rsid w:val="007815F3"/>
    <w:rsid w:val="00784519"/>
    <w:rsid w:val="00784951"/>
    <w:rsid w:val="007901F6"/>
    <w:rsid w:val="007914D3"/>
    <w:rsid w:val="00794931"/>
    <w:rsid w:val="007970D1"/>
    <w:rsid w:val="007A474A"/>
    <w:rsid w:val="007B5884"/>
    <w:rsid w:val="007C01BE"/>
    <w:rsid w:val="007C0A50"/>
    <w:rsid w:val="007C312D"/>
    <w:rsid w:val="007C5293"/>
    <w:rsid w:val="007E1930"/>
    <w:rsid w:val="007F2644"/>
    <w:rsid w:val="007F5FD2"/>
    <w:rsid w:val="007F600C"/>
    <w:rsid w:val="00804850"/>
    <w:rsid w:val="008105D3"/>
    <w:rsid w:val="0081178F"/>
    <w:rsid w:val="008142CF"/>
    <w:rsid w:val="008235E9"/>
    <w:rsid w:val="00823D84"/>
    <w:rsid w:val="008325B6"/>
    <w:rsid w:val="00842532"/>
    <w:rsid w:val="00843F6C"/>
    <w:rsid w:val="008456CF"/>
    <w:rsid w:val="00847E33"/>
    <w:rsid w:val="008507A5"/>
    <w:rsid w:val="00851299"/>
    <w:rsid w:val="00852884"/>
    <w:rsid w:val="0085600C"/>
    <w:rsid w:val="008561C8"/>
    <w:rsid w:val="00857B8E"/>
    <w:rsid w:val="0086392A"/>
    <w:rsid w:val="00864456"/>
    <w:rsid w:val="0086597D"/>
    <w:rsid w:val="0086637F"/>
    <w:rsid w:val="0087056E"/>
    <w:rsid w:val="00875F7C"/>
    <w:rsid w:val="0087707F"/>
    <w:rsid w:val="00887F44"/>
    <w:rsid w:val="00892615"/>
    <w:rsid w:val="00896332"/>
    <w:rsid w:val="008A036F"/>
    <w:rsid w:val="008A374B"/>
    <w:rsid w:val="008A3D2B"/>
    <w:rsid w:val="008B23FD"/>
    <w:rsid w:val="008B27EE"/>
    <w:rsid w:val="008C5084"/>
    <w:rsid w:val="008C66CB"/>
    <w:rsid w:val="008C790C"/>
    <w:rsid w:val="008D2AE1"/>
    <w:rsid w:val="008E17D8"/>
    <w:rsid w:val="008E3BC7"/>
    <w:rsid w:val="008F3B8E"/>
    <w:rsid w:val="008F64B1"/>
    <w:rsid w:val="008F6A81"/>
    <w:rsid w:val="00901542"/>
    <w:rsid w:val="00902850"/>
    <w:rsid w:val="0091707B"/>
    <w:rsid w:val="00926E80"/>
    <w:rsid w:val="00933368"/>
    <w:rsid w:val="009368D0"/>
    <w:rsid w:val="00937B95"/>
    <w:rsid w:val="0094117D"/>
    <w:rsid w:val="0094119F"/>
    <w:rsid w:val="00941DF8"/>
    <w:rsid w:val="0094322D"/>
    <w:rsid w:val="00943F2E"/>
    <w:rsid w:val="00957CC5"/>
    <w:rsid w:val="0096223A"/>
    <w:rsid w:val="00963081"/>
    <w:rsid w:val="009640C3"/>
    <w:rsid w:val="0096450B"/>
    <w:rsid w:val="00971D5F"/>
    <w:rsid w:val="00973FBE"/>
    <w:rsid w:val="00977740"/>
    <w:rsid w:val="00981318"/>
    <w:rsid w:val="00981A6C"/>
    <w:rsid w:val="00981DA9"/>
    <w:rsid w:val="00982109"/>
    <w:rsid w:val="00984AF9"/>
    <w:rsid w:val="00993E79"/>
    <w:rsid w:val="009A41D8"/>
    <w:rsid w:val="009A5511"/>
    <w:rsid w:val="009A6ABD"/>
    <w:rsid w:val="009A7A74"/>
    <w:rsid w:val="009B0596"/>
    <w:rsid w:val="009B3627"/>
    <w:rsid w:val="009B4D25"/>
    <w:rsid w:val="009B6E41"/>
    <w:rsid w:val="009B779C"/>
    <w:rsid w:val="009C02E7"/>
    <w:rsid w:val="009C199F"/>
    <w:rsid w:val="009C60FE"/>
    <w:rsid w:val="009D077C"/>
    <w:rsid w:val="009D2588"/>
    <w:rsid w:val="009D490C"/>
    <w:rsid w:val="009E4E41"/>
    <w:rsid w:val="009E7330"/>
    <w:rsid w:val="009F04B5"/>
    <w:rsid w:val="009F1013"/>
    <w:rsid w:val="009F2BE1"/>
    <w:rsid w:val="009F484B"/>
    <w:rsid w:val="009F54AB"/>
    <w:rsid w:val="009F795D"/>
    <w:rsid w:val="00A00A69"/>
    <w:rsid w:val="00A01263"/>
    <w:rsid w:val="00A052EB"/>
    <w:rsid w:val="00A101D2"/>
    <w:rsid w:val="00A21AFB"/>
    <w:rsid w:val="00A23717"/>
    <w:rsid w:val="00A2569E"/>
    <w:rsid w:val="00A325BB"/>
    <w:rsid w:val="00A33B83"/>
    <w:rsid w:val="00A37908"/>
    <w:rsid w:val="00A40EDB"/>
    <w:rsid w:val="00A44BC0"/>
    <w:rsid w:val="00A51F7E"/>
    <w:rsid w:val="00A57AC3"/>
    <w:rsid w:val="00A60F48"/>
    <w:rsid w:val="00A64C2C"/>
    <w:rsid w:val="00A65A61"/>
    <w:rsid w:val="00A65B8F"/>
    <w:rsid w:val="00A726D2"/>
    <w:rsid w:val="00A74948"/>
    <w:rsid w:val="00A75E93"/>
    <w:rsid w:val="00A7650A"/>
    <w:rsid w:val="00A81FFE"/>
    <w:rsid w:val="00A905FD"/>
    <w:rsid w:val="00A91FAD"/>
    <w:rsid w:val="00A92613"/>
    <w:rsid w:val="00A92ABE"/>
    <w:rsid w:val="00A94828"/>
    <w:rsid w:val="00A950AD"/>
    <w:rsid w:val="00A96560"/>
    <w:rsid w:val="00AA07CD"/>
    <w:rsid w:val="00AA258A"/>
    <w:rsid w:val="00AA3DDF"/>
    <w:rsid w:val="00AA7DFE"/>
    <w:rsid w:val="00AC18DE"/>
    <w:rsid w:val="00AE15A9"/>
    <w:rsid w:val="00AE23C4"/>
    <w:rsid w:val="00AE47B6"/>
    <w:rsid w:val="00AE5EA6"/>
    <w:rsid w:val="00AF2734"/>
    <w:rsid w:val="00AF6DE8"/>
    <w:rsid w:val="00B00EC3"/>
    <w:rsid w:val="00B04D62"/>
    <w:rsid w:val="00B05292"/>
    <w:rsid w:val="00B071AF"/>
    <w:rsid w:val="00B10F1E"/>
    <w:rsid w:val="00B13BA8"/>
    <w:rsid w:val="00B13CBF"/>
    <w:rsid w:val="00B15B26"/>
    <w:rsid w:val="00B21E65"/>
    <w:rsid w:val="00B2357F"/>
    <w:rsid w:val="00B27500"/>
    <w:rsid w:val="00B27F9C"/>
    <w:rsid w:val="00B35973"/>
    <w:rsid w:val="00B36796"/>
    <w:rsid w:val="00B423C2"/>
    <w:rsid w:val="00B4404D"/>
    <w:rsid w:val="00B44801"/>
    <w:rsid w:val="00B4759D"/>
    <w:rsid w:val="00B508E3"/>
    <w:rsid w:val="00B55F34"/>
    <w:rsid w:val="00B56CF6"/>
    <w:rsid w:val="00B60801"/>
    <w:rsid w:val="00B6360F"/>
    <w:rsid w:val="00B636AC"/>
    <w:rsid w:val="00B65EB0"/>
    <w:rsid w:val="00B671A9"/>
    <w:rsid w:val="00B70AEC"/>
    <w:rsid w:val="00B7391E"/>
    <w:rsid w:val="00B747C5"/>
    <w:rsid w:val="00B77297"/>
    <w:rsid w:val="00B82C8B"/>
    <w:rsid w:val="00B83E0F"/>
    <w:rsid w:val="00B84CFA"/>
    <w:rsid w:val="00BA0327"/>
    <w:rsid w:val="00BA2453"/>
    <w:rsid w:val="00BA5E2E"/>
    <w:rsid w:val="00BB05D9"/>
    <w:rsid w:val="00BB41FF"/>
    <w:rsid w:val="00BB71DA"/>
    <w:rsid w:val="00BC1DB1"/>
    <w:rsid w:val="00BC5E6E"/>
    <w:rsid w:val="00BD0C1D"/>
    <w:rsid w:val="00BD2060"/>
    <w:rsid w:val="00BD6AD0"/>
    <w:rsid w:val="00BD6B38"/>
    <w:rsid w:val="00BE27F9"/>
    <w:rsid w:val="00BE54B2"/>
    <w:rsid w:val="00BF578A"/>
    <w:rsid w:val="00C018BD"/>
    <w:rsid w:val="00C03D0F"/>
    <w:rsid w:val="00C0500E"/>
    <w:rsid w:val="00C07A07"/>
    <w:rsid w:val="00C101AE"/>
    <w:rsid w:val="00C15A62"/>
    <w:rsid w:val="00C2033D"/>
    <w:rsid w:val="00C20A2D"/>
    <w:rsid w:val="00C20AC7"/>
    <w:rsid w:val="00C30056"/>
    <w:rsid w:val="00C30C1C"/>
    <w:rsid w:val="00C320EC"/>
    <w:rsid w:val="00C32F5E"/>
    <w:rsid w:val="00C34B4D"/>
    <w:rsid w:val="00C4381C"/>
    <w:rsid w:val="00C45695"/>
    <w:rsid w:val="00C50724"/>
    <w:rsid w:val="00C50ED4"/>
    <w:rsid w:val="00C51DBA"/>
    <w:rsid w:val="00C57480"/>
    <w:rsid w:val="00C72B5F"/>
    <w:rsid w:val="00C95882"/>
    <w:rsid w:val="00C96607"/>
    <w:rsid w:val="00CA010C"/>
    <w:rsid w:val="00CA78EF"/>
    <w:rsid w:val="00CB090B"/>
    <w:rsid w:val="00CB1605"/>
    <w:rsid w:val="00CB280B"/>
    <w:rsid w:val="00CB364A"/>
    <w:rsid w:val="00CB5E02"/>
    <w:rsid w:val="00CB6B87"/>
    <w:rsid w:val="00CC3288"/>
    <w:rsid w:val="00CC4023"/>
    <w:rsid w:val="00CD3157"/>
    <w:rsid w:val="00CD4782"/>
    <w:rsid w:val="00CE12AE"/>
    <w:rsid w:val="00CE3E2A"/>
    <w:rsid w:val="00CF343B"/>
    <w:rsid w:val="00D0142F"/>
    <w:rsid w:val="00D05BD3"/>
    <w:rsid w:val="00D14D89"/>
    <w:rsid w:val="00D20009"/>
    <w:rsid w:val="00D23179"/>
    <w:rsid w:val="00D24195"/>
    <w:rsid w:val="00D25786"/>
    <w:rsid w:val="00D32DFF"/>
    <w:rsid w:val="00D33213"/>
    <w:rsid w:val="00D37186"/>
    <w:rsid w:val="00D46EDD"/>
    <w:rsid w:val="00D4751D"/>
    <w:rsid w:val="00D51BB6"/>
    <w:rsid w:val="00D53520"/>
    <w:rsid w:val="00D53F09"/>
    <w:rsid w:val="00D542D6"/>
    <w:rsid w:val="00D544B0"/>
    <w:rsid w:val="00D5471B"/>
    <w:rsid w:val="00D54EE6"/>
    <w:rsid w:val="00D65283"/>
    <w:rsid w:val="00D6616C"/>
    <w:rsid w:val="00D67018"/>
    <w:rsid w:val="00D720CB"/>
    <w:rsid w:val="00D72BE6"/>
    <w:rsid w:val="00D83000"/>
    <w:rsid w:val="00D8619D"/>
    <w:rsid w:val="00D91E49"/>
    <w:rsid w:val="00D960DC"/>
    <w:rsid w:val="00D96EAE"/>
    <w:rsid w:val="00DA1233"/>
    <w:rsid w:val="00DA13CC"/>
    <w:rsid w:val="00DA1CF3"/>
    <w:rsid w:val="00DA2B5B"/>
    <w:rsid w:val="00DA77F9"/>
    <w:rsid w:val="00DB569E"/>
    <w:rsid w:val="00DB6A00"/>
    <w:rsid w:val="00DC2B70"/>
    <w:rsid w:val="00DD29CF"/>
    <w:rsid w:val="00DD365D"/>
    <w:rsid w:val="00DD36A2"/>
    <w:rsid w:val="00DD6840"/>
    <w:rsid w:val="00DD7894"/>
    <w:rsid w:val="00DE185C"/>
    <w:rsid w:val="00DF098E"/>
    <w:rsid w:val="00DF1685"/>
    <w:rsid w:val="00DF2A84"/>
    <w:rsid w:val="00DF3710"/>
    <w:rsid w:val="00DF7712"/>
    <w:rsid w:val="00E01BD1"/>
    <w:rsid w:val="00E069DA"/>
    <w:rsid w:val="00E103EE"/>
    <w:rsid w:val="00E13C8D"/>
    <w:rsid w:val="00E1675A"/>
    <w:rsid w:val="00E17867"/>
    <w:rsid w:val="00E17896"/>
    <w:rsid w:val="00E2068D"/>
    <w:rsid w:val="00E20716"/>
    <w:rsid w:val="00E27D78"/>
    <w:rsid w:val="00E314BC"/>
    <w:rsid w:val="00E32067"/>
    <w:rsid w:val="00E36E45"/>
    <w:rsid w:val="00E40D3C"/>
    <w:rsid w:val="00E449A2"/>
    <w:rsid w:val="00E45460"/>
    <w:rsid w:val="00E501DA"/>
    <w:rsid w:val="00E51FF2"/>
    <w:rsid w:val="00E6098D"/>
    <w:rsid w:val="00E60E2A"/>
    <w:rsid w:val="00E61767"/>
    <w:rsid w:val="00E6626E"/>
    <w:rsid w:val="00E73344"/>
    <w:rsid w:val="00E733F4"/>
    <w:rsid w:val="00E7367A"/>
    <w:rsid w:val="00E7701A"/>
    <w:rsid w:val="00E81B17"/>
    <w:rsid w:val="00E8306D"/>
    <w:rsid w:val="00E839ED"/>
    <w:rsid w:val="00E842B4"/>
    <w:rsid w:val="00E93CAA"/>
    <w:rsid w:val="00EB1091"/>
    <w:rsid w:val="00EC0C88"/>
    <w:rsid w:val="00EC4902"/>
    <w:rsid w:val="00EC7085"/>
    <w:rsid w:val="00ED3AD6"/>
    <w:rsid w:val="00ED5766"/>
    <w:rsid w:val="00ED678A"/>
    <w:rsid w:val="00EE0CC1"/>
    <w:rsid w:val="00EE13F3"/>
    <w:rsid w:val="00EE320A"/>
    <w:rsid w:val="00EF009E"/>
    <w:rsid w:val="00EF57EF"/>
    <w:rsid w:val="00EF58B4"/>
    <w:rsid w:val="00F00F7A"/>
    <w:rsid w:val="00F03D4A"/>
    <w:rsid w:val="00F04989"/>
    <w:rsid w:val="00F076AA"/>
    <w:rsid w:val="00F07701"/>
    <w:rsid w:val="00F12798"/>
    <w:rsid w:val="00F148ED"/>
    <w:rsid w:val="00F236A6"/>
    <w:rsid w:val="00F25C34"/>
    <w:rsid w:val="00F31F28"/>
    <w:rsid w:val="00F419AB"/>
    <w:rsid w:val="00F461FA"/>
    <w:rsid w:val="00F503EB"/>
    <w:rsid w:val="00F54F19"/>
    <w:rsid w:val="00F57333"/>
    <w:rsid w:val="00F61D2B"/>
    <w:rsid w:val="00F64435"/>
    <w:rsid w:val="00F656D0"/>
    <w:rsid w:val="00F66835"/>
    <w:rsid w:val="00F72F0A"/>
    <w:rsid w:val="00F736FF"/>
    <w:rsid w:val="00F75E47"/>
    <w:rsid w:val="00F82053"/>
    <w:rsid w:val="00F8232A"/>
    <w:rsid w:val="00F82569"/>
    <w:rsid w:val="00F82D84"/>
    <w:rsid w:val="00F87FFE"/>
    <w:rsid w:val="00F90932"/>
    <w:rsid w:val="00F91501"/>
    <w:rsid w:val="00F92B60"/>
    <w:rsid w:val="00F9565E"/>
    <w:rsid w:val="00F956E6"/>
    <w:rsid w:val="00FA150F"/>
    <w:rsid w:val="00FA1FC2"/>
    <w:rsid w:val="00FA2DA3"/>
    <w:rsid w:val="00FA3D2F"/>
    <w:rsid w:val="00FA43C7"/>
    <w:rsid w:val="00FA544C"/>
    <w:rsid w:val="00FA566A"/>
    <w:rsid w:val="00FB2225"/>
    <w:rsid w:val="00FB485A"/>
    <w:rsid w:val="00FB48F6"/>
    <w:rsid w:val="00FC0180"/>
    <w:rsid w:val="00FC51E5"/>
    <w:rsid w:val="00FC5C4E"/>
    <w:rsid w:val="00FC6F5B"/>
    <w:rsid w:val="00FC74FC"/>
    <w:rsid w:val="00FD1FFF"/>
    <w:rsid w:val="00FE2784"/>
    <w:rsid w:val="00FF2DCA"/>
    <w:rsid w:val="00FF39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FBE479"/>
  <w15:chartTrackingRefBased/>
  <w15:docId w15:val="{C57C3BA0-8635-4349-8495-6924CE66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rPr>
  </w:style>
  <w:style w:type="paragraph" w:styleId="Heading4">
    <w:name w:val="heading 4"/>
    <w:basedOn w:val="Normal"/>
    <w:next w:val="Normal"/>
    <w:link w:val="Heading4Char"/>
    <w:uiPriority w:val="9"/>
    <w:qFormat/>
    <w:rsid w:val="00A21AFB"/>
    <w:pPr>
      <w:keepNext/>
      <w:bidi/>
      <w:ind w:left="5760" w:firstLine="720"/>
      <w:outlineLvl w:val="3"/>
    </w:pPr>
    <w:rPr>
      <w:rFonts w:ascii="Arial (W1)" w:hAnsi="Arial (W1)"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4Char">
    <w:name w:val="Heading 4 Char"/>
    <w:link w:val="Heading4"/>
    <w:uiPriority w:val="9"/>
    <w:rsid w:val="00A21AFB"/>
    <w:rPr>
      <w:rFonts w:ascii="Arial (W1)" w:hAnsi="Arial (W1)" w:cs="Narkisim"/>
      <w:b/>
      <w:bCs/>
      <w:sz w:val="24"/>
      <w:szCs w:val="24"/>
    </w:rPr>
  </w:style>
  <w:style w:type="paragraph" w:styleId="Header">
    <w:name w:val="header"/>
    <w:basedOn w:val="Normal"/>
    <w:link w:val="HeaderChar"/>
    <w:uiPriority w:val="99"/>
    <w:rsid w:val="00A21AFB"/>
    <w:pPr>
      <w:tabs>
        <w:tab w:val="center" w:pos="4153"/>
        <w:tab w:val="right" w:pos="8306"/>
      </w:tabs>
      <w:bidi/>
    </w:pPr>
    <w:rPr>
      <w:rFonts w:ascii="Arial (W1)" w:hAnsi="Arial (W1)" w:cs="David"/>
    </w:rPr>
  </w:style>
  <w:style w:type="character" w:customStyle="1" w:styleId="HeaderChar">
    <w:name w:val="Header Char"/>
    <w:link w:val="Header"/>
    <w:uiPriority w:val="99"/>
    <w:rsid w:val="00A21AFB"/>
    <w:rPr>
      <w:rFonts w:ascii="Arial (W1)" w:hAnsi="Arial (W1)" w:cs="David"/>
      <w:sz w:val="24"/>
      <w:szCs w:val="24"/>
    </w:rPr>
  </w:style>
  <w:style w:type="paragraph" w:styleId="Footer">
    <w:name w:val="footer"/>
    <w:basedOn w:val="Normal"/>
    <w:link w:val="FooterChar"/>
    <w:uiPriority w:val="99"/>
    <w:rsid w:val="00A21AFB"/>
    <w:pPr>
      <w:tabs>
        <w:tab w:val="center" w:pos="4153"/>
        <w:tab w:val="right" w:pos="8306"/>
      </w:tabs>
      <w:bidi/>
    </w:pPr>
    <w:rPr>
      <w:rFonts w:ascii="Arial (W1)" w:hAnsi="Arial (W1)" w:cs="David"/>
    </w:rPr>
  </w:style>
  <w:style w:type="character" w:customStyle="1" w:styleId="FooterChar">
    <w:name w:val="Footer Char"/>
    <w:link w:val="Footer"/>
    <w:uiPriority w:val="99"/>
    <w:rsid w:val="00A21AFB"/>
    <w:rPr>
      <w:rFonts w:ascii="Arial (W1)" w:hAnsi="Arial (W1)" w:cs="David"/>
      <w:sz w:val="24"/>
      <w:szCs w:val="24"/>
    </w:rPr>
  </w:style>
  <w:style w:type="table" w:styleId="TableGrid">
    <w:name w:val="Table Grid"/>
    <w:basedOn w:val="TableNormal"/>
    <w:uiPriority w:val="39"/>
    <w:rsid w:val="00A21A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A21AFB"/>
    <w:rPr>
      <w:rFonts w:cs="Times New Roman"/>
      <w:sz w:val="16"/>
      <w:szCs w:val="16"/>
    </w:rPr>
  </w:style>
  <w:style w:type="paragraph" w:styleId="CommentText">
    <w:name w:val="annotation text"/>
    <w:basedOn w:val="Normal"/>
    <w:link w:val="CommentTextChar"/>
    <w:uiPriority w:val="99"/>
    <w:rsid w:val="00A21AFB"/>
    <w:pPr>
      <w:bidi/>
    </w:pPr>
    <w:rPr>
      <w:rFonts w:ascii="Arial (W1)" w:hAnsi="Arial (W1)" w:cs="Times New Roman"/>
    </w:rPr>
  </w:style>
  <w:style w:type="character" w:customStyle="1" w:styleId="CommentTextChar">
    <w:name w:val="Comment Text Char"/>
    <w:link w:val="CommentText"/>
    <w:uiPriority w:val="99"/>
    <w:rsid w:val="00A21AFB"/>
    <w:rPr>
      <w:rFonts w:ascii="Arial (W1)" w:hAnsi="Arial (W1)"/>
      <w:sz w:val="24"/>
      <w:szCs w:val="24"/>
    </w:rPr>
  </w:style>
  <w:style w:type="paragraph" w:styleId="BalloonText">
    <w:name w:val="Balloon Text"/>
    <w:basedOn w:val="Normal"/>
    <w:link w:val="BalloonTextChar"/>
    <w:uiPriority w:val="99"/>
    <w:rsid w:val="00A21AFB"/>
    <w:pPr>
      <w:bidi/>
    </w:pPr>
    <w:rPr>
      <w:rFonts w:ascii="Tahoma" w:hAnsi="Tahoma" w:cs="Tahoma"/>
      <w:sz w:val="16"/>
      <w:szCs w:val="16"/>
    </w:rPr>
  </w:style>
  <w:style w:type="character" w:customStyle="1" w:styleId="BalloonTextChar">
    <w:name w:val="Balloon Text Char"/>
    <w:link w:val="BalloonText"/>
    <w:uiPriority w:val="99"/>
    <w:rsid w:val="00A21AFB"/>
    <w:rPr>
      <w:rFonts w:ascii="Tahoma" w:hAnsi="Tahoma" w:cs="Tahoma"/>
      <w:sz w:val="16"/>
      <w:szCs w:val="16"/>
    </w:rPr>
  </w:style>
  <w:style w:type="character" w:customStyle="1" w:styleId="a">
    <w:name w:val="טקסט מציין מיקום"/>
    <w:uiPriority w:val="99"/>
    <w:semiHidden/>
    <w:rsid w:val="00A21AFB"/>
    <w:rPr>
      <w:rFonts w:cs="Times New Roman"/>
      <w:color w:val="808080"/>
    </w:rPr>
  </w:style>
  <w:style w:type="paragraph" w:customStyle="1" w:styleId="1">
    <w:name w:val="פיסקת רשימה1"/>
    <w:basedOn w:val="Normal"/>
    <w:next w:val="a0"/>
    <w:uiPriority w:val="34"/>
    <w:qFormat/>
    <w:rsid w:val="00A21AFB"/>
    <w:pPr>
      <w:bidi/>
      <w:spacing w:after="160" w:line="259" w:lineRule="auto"/>
      <w:ind w:left="720"/>
      <w:contextualSpacing/>
    </w:pPr>
    <w:rPr>
      <w:rFonts w:ascii="Calibri" w:hAnsi="Calibri"/>
      <w:sz w:val="22"/>
      <w:szCs w:val="22"/>
    </w:rPr>
  </w:style>
  <w:style w:type="paragraph" w:customStyle="1" w:styleId="a0">
    <w:name w:val="פיסקת רשימה"/>
    <w:basedOn w:val="Normal"/>
    <w:uiPriority w:val="34"/>
    <w:qFormat/>
    <w:rsid w:val="00A21AFB"/>
    <w:pPr>
      <w:bidi/>
      <w:ind w:left="720"/>
      <w:contextualSpacing/>
    </w:pPr>
    <w:rPr>
      <w:rFonts w:ascii="Arial (W1)" w:hAnsi="Arial (W1)" w:cs="David"/>
    </w:rPr>
  </w:style>
  <w:style w:type="character" w:styleId="PageNumber">
    <w:name w:val="page number"/>
    <w:basedOn w:val="DefaultParagraphFont"/>
    <w:rsid w:val="00293D8C"/>
  </w:style>
  <w:style w:type="character" w:styleId="Hyperlink">
    <w:name w:val="Hyperlink"/>
    <w:rsid w:val="00293D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b" TargetMode="External"/><Relationship Id="rId18" Type="http://schemas.openxmlformats.org/officeDocument/2006/relationships/hyperlink" Target="http://www.nevo.co.il/law/98569" TargetMode="External"/><Relationship Id="rId26" Type="http://schemas.openxmlformats.org/officeDocument/2006/relationships/hyperlink" Target="http://www.nevo.co.il/law/70301/347.b" TargetMode="External"/><Relationship Id="rId39" Type="http://schemas.openxmlformats.org/officeDocument/2006/relationships/hyperlink" Target="http://www.nevo.co.il/law/70301/192" TargetMode="External"/><Relationship Id="rId21" Type="http://schemas.openxmlformats.org/officeDocument/2006/relationships/hyperlink" Target="http://www.nevo.co.il/law/74903/184" TargetMode="External"/><Relationship Id="rId34" Type="http://schemas.openxmlformats.org/officeDocument/2006/relationships/hyperlink" Target="http://www.nevo.co.il/law/70301/345.b.1" TargetMode="External"/><Relationship Id="rId42" Type="http://schemas.openxmlformats.org/officeDocument/2006/relationships/hyperlink" Target="http://www.nevo.co.il/law/74903/184"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68b.a" TargetMode="External"/><Relationship Id="rId29" Type="http://schemas.openxmlformats.org/officeDocument/2006/relationships/hyperlink" Target="http://www.nevo.co.il/law/70301/351.a" TargetMode="External"/><Relationship Id="rId11" Type="http://schemas.openxmlformats.org/officeDocument/2006/relationships/hyperlink" Target="http://www.nevo.co.il/law/70301/345.b.1"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51.c.2" TargetMode="External"/><Relationship Id="rId37" Type="http://schemas.openxmlformats.org/officeDocument/2006/relationships/hyperlink" Target="http://www.nevo.co.il/law/70301/382.b.2" TargetMode="External"/><Relationship Id="rId40" Type="http://schemas.openxmlformats.org/officeDocument/2006/relationships/hyperlink" Target="http://www.nevo.co.il/law/98569/22"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51.c.2"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70301/345.a.1" TargetMode="External"/><Relationship Id="rId36" Type="http://schemas.openxmlformats.org/officeDocument/2006/relationships/hyperlink" Target="http://www.nevo.co.il/law/70301/245.a" TargetMode="External"/><Relationship Id="rId49" Type="http://schemas.openxmlformats.org/officeDocument/2006/relationships/theme" Target="theme/theme1.xml"/><Relationship Id="rId10" Type="http://schemas.openxmlformats.org/officeDocument/2006/relationships/hyperlink" Target="http://www.nevo.co.il/law/70301/345.a.1" TargetMode="External"/><Relationship Id="rId19" Type="http://schemas.openxmlformats.org/officeDocument/2006/relationships/hyperlink" Target="http://www.nevo.co.il/law/98569/22" TargetMode="External"/><Relationship Id="rId31" Type="http://schemas.openxmlformats.org/officeDocument/2006/relationships/hyperlink" Target="http://www.nevo.co.il/law/70301/345.a.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245.a" TargetMode="External"/><Relationship Id="rId14" Type="http://schemas.openxmlformats.org/officeDocument/2006/relationships/hyperlink" Target="http://www.nevo.co.il/law/70301/351.a" TargetMode="External"/><Relationship Id="rId22" Type="http://schemas.openxmlformats.org/officeDocument/2006/relationships/hyperlink" Target="http://www.nevo.co.il/law/70301/351.a" TargetMode="External"/><Relationship Id="rId27" Type="http://schemas.openxmlformats.org/officeDocument/2006/relationships/hyperlink" Target="http://www.nevo.co.il/law/70301/345.b.1" TargetMode="External"/><Relationship Id="rId30" Type="http://schemas.openxmlformats.org/officeDocument/2006/relationships/hyperlink" Target="http://www.nevo.co.il/law/70301/347.b" TargetMode="External"/><Relationship Id="rId35" Type="http://schemas.openxmlformats.org/officeDocument/2006/relationships/hyperlink" Target="http://www.nevo.co.il/law/70301/345.a.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192" TargetMode="External"/><Relationship Id="rId3" Type="http://schemas.openxmlformats.org/officeDocument/2006/relationships/settings" Target="settings.xml"/><Relationship Id="rId12" Type="http://schemas.openxmlformats.org/officeDocument/2006/relationships/hyperlink" Target="http://www.nevo.co.il/law/70301/347.b" TargetMode="External"/><Relationship Id="rId17" Type="http://schemas.openxmlformats.org/officeDocument/2006/relationships/hyperlink" Target="http://www.nevo.co.il/law/70301/382.b.2" TargetMode="External"/><Relationship Id="rId25" Type="http://schemas.openxmlformats.org/officeDocument/2006/relationships/hyperlink" Target="http://www.nevo.co.il/law/70301/351.a" TargetMode="External"/><Relationship Id="rId33" Type="http://schemas.openxmlformats.org/officeDocument/2006/relationships/hyperlink" Target="http://www.nevo.co.il/law/70301/348.b" TargetMode="External"/><Relationship Id="rId38" Type="http://schemas.openxmlformats.org/officeDocument/2006/relationships/hyperlink" Target="http://www.nevo.co.il/law/70301/368b.a" TargetMode="External"/><Relationship Id="rId46" Type="http://schemas.openxmlformats.org/officeDocument/2006/relationships/footer" Target="footer1.xml"/><Relationship Id="rId20" Type="http://schemas.openxmlformats.org/officeDocument/2006/relationships/hyperlink" Target="http://www.nevo.co.il/law/74903" TargetMode="External"/><Relationship Id="rId41" Type="http://schemas.openxmlformats.org/officeDocument/2006/relationships/hyperlink" Target="http://www.nevo.co.il/law/9856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30411</Words>
  <Characters>173349</Characters>
  <Application>Microsoft Office Word</Application>
  <DocSecurity>0</DocSecurity>
  <Lines>1444</Lines>
  <Paragraphs>406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203354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6881388</vt:i4>
      </vt:variant>
      <vt:variant>
        <vt:i4>105</vt:i4>
      </vt:variant>
      <vt:variant>
        <vt:i4>0</vt:i4>
      </vt:variant>
      <vt:variant>
        <vt:i4>5</vt:i4>
      </vt:variant>
      <vt:variant>
        <vt:lpwstr>http://www.nevo.co.il/law/74903/184</vt:lpwstr>
      </vt:variant>
      <vt:variant>
        <vt:lpwstr/>
      </vt:variant>
      <vt:variant>
        <vt:i4>7602284</vt:i4>
      </vt:variant>
      <vt:variant>
        <vt:i4>102</vt:i4>
      </vt:variant>
      <vt:variant>
        <vt:i4>0</vt:i4>
      </vt:variant>
      <vt:variant>
        <vt:i4>5</vt:i4>
      </vt:variant>
      <vt:variant>
        <vt:lpwstr>http://www.nevo.co.il/law/98569</vt:lpwstr>
      </vt:variant>
      <vt:variant>
        <vt:lpwstr/>
      </vt:variant>
      <vt:variant>
        <vt:i4>6881383</vt:i4>
      </vt:variant>
      <vt:variant>
        <vt:i4>99</vt:i4>
      </vt:variant>
      <vt:variant>
        <vt:i4>0</vt:i4>
      </vt:variant>
      <vt:variant>
        <vt:i4>5</vt:i4>
      </vt:variant>
      <vt:variant>
        <vt:lpwstr>http://www.nevo.co.il/law/98569/22</vt:lpwstr>
      </vt:variant>
      <vt:variant>
        <vt:lpwstr/>
      </vt:variant>
      <vt:variant>
        <vt:i4>7077988</vt:i4>
      </vt:variant>
      <vt:variant>
        <vt:i4>96</vt:i4>
      </vt:variant>
      <vt:variant>
        <vt:i4>0</vt:i4>
      </vt:variant>
      <vt:variant>
        <vt:i4>5</vt:i4>
      </vt:variant>
      <vt:variant>
        <vt:lpwstr>http://www.nevo.co.il/law/70301/192</vt:lpwstr>
      </vt:variant>
      <vt:variant>
        <vt:lpwstr/>
      </vt:variant>
      <vt:variant>
        <vt:i4>6291568</vt:i4>
      </vt:variant>
      <vt:variant>
        <vt:i4>93</vt:i4>
      </vt:variant>
      <vt:variant>
        <vt:i4>0</vt:i4>
      </vt:variant>
      <vt:variant>
        <vt:i4>5</vt:i4>
      </vt:variant>
      <vt:variant>
        <vt:lpwstr>http://www.nevo.co.il/law/70301/368b.a</vt:lpwstr>
      </vt:variant>
      <vt:variant>
        <vt:lpwstr/>
      </vt:variant>
      <vt:variant>
        <vt:i4>7143478</vt:i4>
      </vt:variant>
      <vt:variant>
        <vt:i4>90</vt:i4>
      </vt:variant>
      <vt:variant>
        <vt:i4>0</vt:i4>
      </vt:variant>
      <vt:variant>
        <vt:i4>5</vt:i4>
      </vt:variant>
      <vt:variant>
        <vt:lpwstr>http://www.nevo.co.il/law/70301/382.b.2</vt:lpwstr>
      </vt:variant>
      <vt:variant>
        <vt:lpwstr/>
      </vt:variant>
      <vt:variant>
        <vt:i4>5177426</vt:i4>
      </vt:variant>
      <vt:variant>
        <vt:i4>87</vt:i4>
      </vt:variant>
      <vt:variant>
        <vt:i4>0</vt:i4>
      </vt:variant>
      <vt:variant>
        <vt:i4>5</vt:i4>
      </vt:variant>
      <vt:variant>
        <vt:lpwstr>http://www.nevo.co.il/law/70301/245.a</vt:lpwstr>
      </vt:variant>
      <vt:variant>
        <vt:lpwstr/>
      </vt:variant>
      <vt:variant>
        <vt:i4>6357042</vt:i4>
      </vt:variant>
      <vt:variant>
        <vt:i4>84</vt:i4>
      </vt:variant>
      <vt:variant>
        <vt:i4>0</vt:i4>
      </vt:variant>
      <vt:variant>
        <vt:i4>5</vt:i4>
      </vt:variant>
      <vt:variant>
        <vt:lpwstr>http://www.nevo.co.il/law/70301/345.a.1</vt:lpwstr>
      </vt:variant>
      <vt:variant>
        <vt:lpwstr/>
      </vt:variant>
      <vt:variant>
        <vt:i4>6357041</vt:i4>
      </vt:variant>
      <vt:variant>
        <vt:i4>81</vt:i4>
      </vt:variant>
      <vt:variant>
        <vt:i4>0</vt:i4>
      </vt:variant>
      <vt:variant>
        <vt:i4>5</vt:i4>
      </vt:variant>
      <vt:variant>
        <vt:lpwstr>http://www.nevo.co.il/law/70301/345.b.1</vt:lpwstr>
      </vt:variant>
      <vt:variant>
        <vt:lpwstr/>
      </vt:variant>
      <vt:variant>
        <vt:i4>5177438</vt:i4>
      </vt:variant>
      <vt:variant>
        <vt:i4>78</vt:i4>
      </vt:variant>
      <vt:variant>
        <vt:i4>0</vt:i4>
      </vt:variant>
      <vt:variant>
        <vt:i4>5</vt:i4>
      </vt:variant>
      <vt:variant>
        <vt:lpwstr>http://www.nevo.co.il/law/70301/348.b</vt:lpwstr>
      </vt:variant>
      <vt:variant>
        <vt:lpwstr/>
      </vt:variant>
      <vt:variant>
        <vt:i4>6291508</vt:i4>
      </vt:variant>
      <vt:variant>
        <vt:i4>75</vt:i4>
      </vt:variant>
      <vt:variant>
        <vt:i4>0</vt:i4>
      </vt:variant>
      <vt:variant>
        <vt:i4>5</vt:i4>
      </vt:variant>
      <vt:variant>
        <vt:lpwstr>http://www.nevo.co.il/law/70301/351.c.2</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5177425</vt:i4>
      </vt:variant>
      <vt:variant>
        <vt:i4>69</vt:i4>
      </vt:variant>
      <vt:variant>
        <vt:i4>0</vt:i4>
      </vt:variant>
      <vt:variant>
        <vt:i4>5</vt:i4>
      </vt:variant>
      <vt:variant>
        <vt:lpwstr>http://www.nevo.co.il/law/70301/347.b</vt:lpwstr>
      </vt:variant>
      <vt:variant>
        <vt:lpwstr/>
      </vt:variant>
      <vt:variant>
        <vt:i4>5111895</vt:i4>
      </vt:variant>
      <vt:variant>
        <vt:i4>66</vt:i4>
      </vt:variant>
      <vt:variant>
        <vt:i4>0</vt:i4>
      </vt:variant>
      <vt:variant>
        <vt:i4>5</vt:i4>
      </vt:variant>
      <vt:variant>
        <vt:lpwstr>http://www.nevo.co.il/law/70301/351.a</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6357041</vt:i4>
      </vt:variant>
      <vt:variant>
        <vt:i4>60</vt:i4>
      </vt:variant>
      <vt:variant>
        <vt:i4>0</vt:i4>
      </vt:variant>
      <vt:variant>
        <vt:i4>5</vt:i4>
      </vt:variant>
      <vt:variant>
        <vt:lpwstr>http://www.nevo.co.il/law/70301/345.b.1</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5111895</vt:i4>
      </vt:variant>
      <vt:variant>
        <vt:i4>54</vt:i4>
      </vt:variant>
      <vt:variant>
        <vt:i4>0</vt:i4>
      </vt:variant>
      <vt:variant>
        <vt:i4>5</vt:i4>
      </vt:variant>
      <vt:variant>
        <vt:lpwstr>http://www.nevo.co.il/law/70301/351.a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5111895</vt:i4>
      </vt:variant>
      <vt:variant>
        <vt:i4>45</vt:i4>
      </vt:variant>
      <vt:variant>
        <vt:i4>0</vt:i4>
      </vt:variant>
      <vt:variant>
        <vt:i4>5</vt:i4>
      </vt:variant>
      <vt:variant>
        <vt:lpwstr>http://www.nevo.co.il/law/70301/351.a</vt:lpwstr>
      </vt:variant>
      <vt:variant>
        <vt:lpwstr/>
      </vt:variant>
      <vt:variant>
        <vt:i4>6881388</vt:i4>
      </vt:variant>
      <vt:variant>
        <vt:i4>42</vt:i4>
      </vt:variant>
      <vt:variant>
        <vt:i4>0</vt:i4>
      </vt:variant>
      <vt:variant>
        <vt:i4>5</vt:i4>
      </vt:variant>
      <vt:variant>
        <vt:lpwstr>http://www.nevo.co.il/law/74903/184</vt:lpwstr>
      </vt:variant>
      <vt:variant>
        <vt:lpwstr/>
      </vt:variant>
      <vt:variant>
        <vt:i4>8257646</vt:i4>
      </vt:variant>
      <vt:variant>
        <vt:i4>39</vt:i4>
      </vt:variant>
      <vt:variant>
        <vt:i4>0</vt:i4>
      </vt:variant>
      <vt:variant>
        <vt:i4>5</vt:i4>
      </vt:variant>
      <vt:variant>
        <vt:lpwstr>http://www.nevo.co.il/law/74903</vt:lpwstr>
      </vt:variant>
      <vt:variant>
        <vt:lpwstr/>
      </vt:variant>
      <vt:variant>
        <vt:i4>6881383</vt:i4>
      </vt:variant>
      <vt:variant>
        <vt:i4>36</vt:i4>
      </vt:variant>
      <vt:variant>
        <vt:i4>0</vt:i4>
      </vt:variant>
      <vt:variant>
        <vt:i4>5</vt:i4>
      </vt:variant>
      <vt:variant>
        <vt:lpwstr>http://www.nevo.co.il/law/98569/22</vt:lpwstr>
      </vt:variant>
      <vt:variant>
        <vt:lpwstr/>
      </vt:variant>
      <vt:variant>
        <vt:i4>7602284</vt:i4>
      </vt:variant>
      <vt:variant>
        <vt:i4>33</vt:i4>
      </vt:variant>
      <vt:variant>
        <vt:i4>0</vt:i4>
      </vt:variant>
      <vt:variant>
        <vt:i4>5</vt:i4>
      </vt:variant>
      <vt:variant>
        <vt:lpwstr>http://www.nevo.co.il/law/98569</vt:lpwstr>
      </vt:variant>
      <vt:variant>
        <vt:lpwstr/>
      </vt:variant>
      <vt:variant>
        <vt:i4>7143478</vt:i4>
      </vt:variant>
      <vt:variant>
        <vt:i4>30</vt:i4>
      </vt:variant>
      <vt:variant>
        <vt:i4>0</vt:i4>
      </vt:variant>
      <vt:variant>
        <vt:i4>5</vt:i4>
      </vt:variant>
      <vt:variant>
        <vt:lpwstr>http://www.nevo.co.il/law/70301/382.b.2</vt:lpwstr>
      </vt:variant>
      <vt:variant>
        <vt:lpwstr/>
      </vt:variant>
      <vt:variant>
        <vt:i4>6291568</vt:i4>
      </vt:variant>
      <vt:variant>
        <vt:i4>27</vt:i4>
      </vt:variant>
      <vt:variant>
        <vt:i4>0</vt:i4>
      </vt:variant>
      <vt:variant>
        <vt:i4>5</vt:i4>
      </vt:variant>
      <vt:variant>
        <vt:lpwstr>http://www.nevo.co.il/law/70301/368b.a</vt:lpwstr>
      </vt:variant>
      <vt:variant>
        <vt:lpwstr/>
      </vt:variant>
      <vt:variant>
        <vt:i4>6291508</vt:i4>
      </vt:variant>
      <vt:variant>
        <vt:i4>24</vt:i4>
      </vt:variant>
      <vt:variant>
        <vt:i4>0</vt:i4>
      </vt:variant>
      <vt:variant>
        <vt:i4>5</vt:i4>
      </vt:variant>
      <vt:variant>
        <vt:lpwstr>http://www.nevo.co.il/law/70301/351.c.2</vt:lpwstr>
      </vt:variant>
      <vt:variant>
        <vt:lpwstr/>
      </vt:variant>
      <vt:variant>
        <vt:i4>5111895</vt:i4>
      </vt:variant>
      <vt:variant>
        <vt:i4>21</vt:i4>
      </vt:variant>
      <vt:variant>
        <vt:i4>0</vt:i4>
      </vt:variant>
      <vt:variant>
        <vt:i4>5</vt:i4>
      </vt:variant>
      <vt:variant>
        <vt:lpwstr>http://www.nevo.co.il/law/70301/351.a</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5177426</vt:i4>
      </vt:variant>
      <vt:variant>
        <vt:i4>6</vt:i4>
      </vt:variant>
      <vt:variant>
        <vt:i4>0</vt:i4>
      </vt:variant>
      <vt:variant>
        <vt:i4>5</vt:i4>
      </vt:variant>
      <vt:variant>
        <vt:lpwstr>http://www.nevo.co.il/law/70301/245.a</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2010-04-21T06:25:00Z</cp:lastPrinted>
  <dcterms:created xsi:type="dcterms:W3CDTF">2022-05-24T09:58:00Z</dcterms:created>
  <dcterms:modified xsi:type="dcterms:W3CDTF">2022-05-24T09:58:00Z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23362</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סיגל דהן הירש;טלי תמרין</vt:lpwstr>
  </property>
  <property fmtid="{D5CDD505-2E9C-101B-9397-08002B2CF9AE}" pid="11" name="JUDGE">
    <vt:lpwstr>ר. יפה כ#ץ;א. ואגו;;י. צלקובניק</vt:lpwstr>
  </property>
  <property fmtid="{D5CDD505-2E9C-101B-9397-08002B2CF9AE}" pid="12" name="CITY">
    <vt:lpwstr>ב"ש</vt:lpwstr>
  </property>
  <property fmtid="{D5CDD505-2E9C-101B-9397-08002B2CF9AE}" pid="13" name="DATE">
    <vt:lpwstr>20180619</vt:lpwstr>
  </property>
  <property fmtid="{D5CDD505-2E9C-101B-9397-08002B2CF9AE}" pid="14" name="TYPE_N_DATE">
    <vt:lpwstr>39020180619</vt:lpwstr>
  </property>
  <property fmtid="{D5CDD505-2E9C-101B-9397-08002B2CF9AE}" pid="15" name="WORDNUMPAGES">
    <vt:lpwstr>98</vt:lpwstr>
  </property>
  <property fmtid="{D5CDD505-2E9C-101B-9397-08002B2CF9AE}" pid="16" name="TYPE_ABS_DATE">
    <vt:lpwstr>390020180619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70301/351.a:3;345.a.1:4;347.b:2;345.b.1:2;351.c.2;348.b;245.a;382.b.2;368b.a;192</vt:lpwstr>
  </property>
  <property fmtid="{D5CDD505-2E9C-101B-9397-08002B2CF9AE}" pid="36" name="LAWLISTTMP2">
    <vt:lpwstr>98569/022</vt:lpwstr>
  </property>
  <property fmtid="{D5CDD505-2E9C-101B-9397-08002B2CF9AE}" pid="37" name="LAWLISTTMP3">
    <vt:lpwstr>74903/184</vt:lpwstr>
  </property>
</Properties>
</file>