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ED63" w14:textId="77777777" w:rsidR="00F66C86" w:rsidRPr="008354DA" w:rsidRDefault="00F66C86" w:rsidP="00C54D1E">
      <w:pPr>
        <w:jc w:val="center"/>
        <w:rPr>
          <w:rtl/>
        </w:rPr>
      </w:pPr>
      <w:r w:rsidRPr="008354DA">
        <w:rPr>
          <w:rFonts w:hint="cs"/>
          <w:b/>
          <w:bCs/>
          <w:szCs w:val="32"/>
          <w:rtl/>
        </w:rPr>
        <w:t>בתי המשפט</w:t>
      </w:r>
      <w:r w:rsidRPr="008354DA">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F66A07" w:rsidRPr="008354DA" w14:paraId="5BA005D0" w14:textId="77777777">
        <w:trPr>
          <w:trHeight w:val="414"/>
        </w:trPr>
        <w:tc>
          <w:tcPr>
            <w:tcW w:w="5444" w:type="dxa"/>
            <w:gridSpan w:val="2"/>
            <w:tcBorders>
              <w:top w:val="single" w:sz="4" w:space="0" w:color="auto"/>
              <w:left w:val="single" w:sz="4" w:space="0" w:color="auto"/>
              <w:bottom w:val="single" w:sz="4" w:space="0" w:color="auto"/>
              <w:right w:val="single" w:sz="4" w:space="0" w:color="auto"/>
            </w:tcBorders>
          </w:tcPr>
          <w:p w14:paraId="7788A882" w14:textId="77777777" w:rsidR="00BB0BAC" w:rsidRPr="008354DA" w:rsidRDefault="00C103F9" w:rsidP="00D3439B">
            <w:pPr>
              <w:rPr>
                <w:rFonts w:ascii="Arial" w:hAnsi="Arial" w:hint="cs"/>
                <w:b/>
                <w:bCs/>
                <w:sz w:val="24"/>
              </w:rPr>
            </w:pPr>
            <w:r w:rsidRPr="008354DA">
              <w:rPr>
                <w:rFonts w:ascii="Arial" w:hAnsi="Arial" w:hint="cs"/>
                <w:b/>
                <w:bCs/>
                <w:sz w:val="24"/>
                <w:rtl/>
              </w:rPr>
              <w:t>בית המשפט המחוזי ב</w:t>
            </w:r>
            <w:r w:rsidR="00036E61" w:rsidRPr="008354DA">
              <w:rPr>
                <w:rFonts w:ascii="Arial" w:hAnsi="Arial" w:hint="cs"/>
                <w:b/>
                <w:bCs/>
                <w:sz w:val="24"/>
                <w:rtl/>
              </w:rPr>
              <w:t>חיפה</w:t>
            </w:r>
          </w:p>
        </w:tc>
        <w:tc>
          <w:tcPr>
            <w:tcW w:w="3085" w:type="dxa"/>
            <w:gridSpan w:val="2"/>
            <w:tcBorders>
              <w:top w:val="single" w:sz="4" w:space="0" w:color="auto"/>
              <w:left w:val="single" w:sz="4" w:space="0" w:color="auto"/>
              <w:right w:val="single" w:sz="4" w:space="0" w:color="auto"/>
            </w:tcBorders>
          </w:tcPr>
          <w:p w14:paraId="50B5703F" w14:textId="77777777" w:rsidR="00D9065D" w:rsidRPr="008354DA" w:rsidRDefault="004749FC" w:rsidP="0025005F">
            <w:pPr>
              <w:rPr>
                <w:rFonts w:ascii="Arial" w:hAnsi="Arial" w:hint="cs"/>
                <w:b/>
                <w:bCs/>
                <w:sz w:val="24"/>
              </w:rPr>
            </w:pPr>
            <w:r>
              <w:rPr>
                <w:rFonts w:ascii="Arial" w:hAnsi="Arial" w:hint="cs"/>
                <w:b/>
                <w:bCs/>
                <w:sz w:val="24"/>
                <w:rtl/>
              </w:rPr>
              <w:t>ת</w:t>
            </w:r>
            <w:r w:rsidR="00036E61" w:rsidRPr="008354DA">
              <w:rPr>
                <w:rFonts w:ascii="Arial" w:hAnsi="Arial" w:hint="cs"/>
                <w:b/>
                <w:bCs/>
                <w:sz w:val="24"/>
                <w:rtl/>
              </w:rPr>
              <w:t>פ"</w:t>
            </w:r>
            <w:r>
              <w:rPr>
                <w:rFonts w:ascii="Arial" w:hAnsi="Arial" w:hint="cs"/>
                <w:b/>
                <w:bCs/>
                <w:sz w:val="24"/>
                <w:rtl/>
              </w:rPr>
              <w:t>ח</w:t>
            </w:r>
            <w:r w:rsidR="00036E61" w:rsidRPr="008354DA">
              <w:rPr>
                <w:rFonts w:ascii="Arial" w:hAnsi="Arial" w:hint="cs"/>
                <w:b/>
                <w:bCs/>
                <w:sz w:val="24"/>
                <w:rtl/>
              </w:rPr>
              <w:t xml:space="preserve">  194/95</w:t>
            </w:r>
          </w:p>
        </w:tc>
      </w:tr>
      <w:tr w:rsidR="00F66C86" w:rsidRPr="008354DA" w14:paraId="487F1D48"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50BF01B" w14:textId="77777777" w:rsidR="00F66C86" w:rsidRPr="008354DA" w:rsidRDefault="00F66C86" w:rsidP="00C54D1E">
            <w:pPr>
              <w:rPr>
                <w:rFonts w:ascii="Arial" w:hAnsi="Arial"/>
                <w:b/>
                <w:bCs/>
                <w:sz w:val="24"/>
              </w:rPr>
            </w:pPr>
            <w:r w:rsidRPr="008354DA">
              <w:rPr>
                <w:rFonts w:ascii="Arial" w:hAnsi="Arial"/>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5606F2BB" w14:textId="77777777" w:rsidR="00982DB8" w:rsidRPr="008354DA" w:rsidRDefault="00C103F9" w:rsidP="00C54D1E">
            <w:pPr>
              <w:rPr>
                <w:rFonts w:ascii="Arial" w:hAnsi="Arial" w:hint="cs"/>
                <w:b/>
                <w:bCs/>
                <w:sz w:val="24"/>
                <w:rtl/>
              </w:rPr>
            </w:pPr>
            <w:r w:rsidRPr="008354DA">
              <w:rPr>
                <w:rFonts w:ascii="Arial" w:hAnsi="Arial" w:hint="cs"/>
                <w:b/>
                <w:bCs/>
                <w:sz w:val="24"/>
                <w:rtl/>
              </w:rPr>
              <w:t>כב' השופט</w:t>
            </w:r>
            <w:r w:rsidR="00036E61" w:rsidRPr="008354DA">
              <w:rPr>
                <w:rFonts w:ascii="Arial" w:hAnsi="Arial" w:hint="cs"/>
                <w:b/>
                <w:bCs/>
                <w:sz w:val="24"/>
                <w:rtl/>
              </w:rPr>
              <w:t xml:space="preserve"> מ' סלוצקי, נשיא (אב"ד)</w:t>
            </w:r>
          </w:p>
          <w:p w14:paraId="639ACF3E" w14:textId="77777777" w:rsidR="00036E61" w:rsidRPr="008354DA" w:rsidRDefault="00036E61" w:rsidP="00C54D1E">
            <w:pPr>
              <w:rPr>
                <w:rFonts w:ascii="Arial" w:hAnsi="Arial" w:hint="cs"/>
                <w:b/>
                <w:bCs/>
                <w:sz w:val="24"/>
                <w:rtl/>
              </w:rPr>
            </w:pPr>
            <w:r w:rsidRPr="008354DA">
              <w:rPr>
                <w:rFonts w:ascii="Arial" w:hAnsi="Arial" w:hint="cs"/>
                <w:b/>
                <w:bCs/>
                <w:sz w:val="24"/>
                <w:rtl/>
              </w:rPr>
              <w:t>כב' השופט נ' קלינברג, ס. נשיא</w:t>
            </w:r>
          </w:p>
          <w:p w14:paraId="450D5929" w14:textId="77777777" w:rsidR="00036E61" w:rsidRPr="008354DA" w:rsidRDefault="00036E61" w:rsidP="00C54D1E">
            <w:pPr>
              <w:rPr>
                <w:rFonts w:ascii="Arial" w:hAnsi="Arial" w:hint="cs"/>
                <w:b/>
                <w:bCs/>
                <w:sz w:val="24"/>
              </w:rPr>
            </w:pPr>
            <w:r w:rsidRPr="008354DA">
              <w:rPr>
                <w:rFonts w:ascii="Arial" w:hAnsi="Arial" w:hint="cs"/>
                <w:b/>
                <w:bCs/>
                <w:sz w:val="24"/>
                <w:rtl/>
              </w:rPr>
              <w:t>כב' השופטת ח' אריאל</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C22595B" w14:textId="77777777" w:rsidR="00F66C86" w:rsidRPr="008354DA" w:rsidRDefault="00F66C86" w:rsidP="00C54D1E">
            <w:pPr>
              <w:rPr>
                <w:rFonts w:ascii="Arial" w:hAnsi="Arial"/>
                <w:b/>
                <w:bCs/>
                <w:sz w:val="24"/>
              </w:rPr>
            </w:pPr>
            <w:r w:rsidRPr="008354DA">
              <w:rPr>
                <w:rFonts w:ascii="Arial" w:hAnsi="Arial"/>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3CCABB45" w14:textId="77777777" w:rsidR="00F66C86" w:rsidRPr="008354DA" w:rsidRDefault="00036E61" w:rsidP="00C54D1E">
            <w:pPr>
              <w:rPr>
                <w:rFonts w:ascii="Arial" w:hAnsi="Arial" w:hint="cs"/>
                <w:b/>
                <w:bCs/>
                <w:sz w:val="24"/>
                <w:rtl/>
              </w:rPr>
            </w:pPr>
            <w:r w:rsidRPr="008354DA">
              <w:rPr>
                <w:rFonts w:ascii="Arial" w:hAnsi="Arial" w:hint="cs"/>
                <w:b/>
                <w:bCs/>
                <w:sz w:val="24"/>
                <w:rtl/>
              </w:rPr>
              <w:t>6/5/1996</w:t>
            </w:r>
          </w:p>
        </w:tc>
      </w:tr>
    </w:tbl>
    <w:p w14:paraId="4F933D7B" w14:textId="77777777" w:rsidR="00F66C86" w:rsidRPr="008354DA" w:rsidRDefault="00F66C86" w:rsidP="00C54D1E">
      <w:pPr>
        <w:rPr>
          <w:rFonts w:ascii="Arial" w:hAnsi="Arial" w:hint="cs"/>
          <w:rtl/>
        </w:rPr>
      </w:pPr>
      <w:bookmarkStart w:id="0" w:name="LastJudge"/>
      <w:bookmarkEnd w:id="0"/>
    </w:p>
    <w:tbl>
      <w:tblPr>
        <w:tblW w:w="8591" w:type="dxa"/>
        <w:jc w:val="right"/>
        <w:tblCellMar>
          <w:left w:w="107" w:type="dxa"/>
          <w:right w:w="107" w:type="dxa"/>
        </w:tblCellMar>
        <w:tblLook w:val="0000" w:firstRow="0" w:lastRow="0" w:firstColumn="0" w:lastColumn="0" w:noHBand="0" w:noVBand="0"/>
      </w:tblPr>
      <w:tblGrid>
        <w:gridCol w:w="2409"/>
        <w:gridCol w:w="3735"/>
        <w:gridCol w:w="1085"/>
        <w:gridCol w:w="1362"/>
      </w:tblGrid>
      <w:tr w:rsidR="00F66C86" w:rsidRPr="008354DA" w14:paraId="082FB910" w14:textId="77777777">
        <w:trPr>
          <w:jc w:val="right"/>
        </w:trPr>
        <w:tc>
          <w:tcPr>
            <w:tcW w:w="2409" w:type="dxa"/>
          </w:tcPr>
          <w:p w14:paraId="5EAA67DB" w14:textId="77777777" w:rsidR="00F66C86" w:rsidRPr="008354DA" w:rsidRDefault="00F66C86" w:rsidP="00C54D1E">
            <w:pPr>
              <w:pStyle w:val="a"/>
              <w:rPr>
                <w:rFonts w:ascii="Arial" w:hAnsi="Arial"/>
              </w:rPr>
            </w:pPr>
          </w:p>
        </w:tc>
        <w:tc>
          <w:tcPr>
            <w:tcW w:w="4820" w:type="dxa"/>
            <w:gridSpan w:val="2"/>
          </w:tcPr>
          <w:p w14:paraId="4A5F2409" w14:textId="77777777" w:rsidR="00D9065D" w:rsidRPr="008354DA" w:rsidRDefault="00036E61" w:rsidP="00F311A6">
            <w:pPr>
              <w:pStyle w:val="a"/>
              <w:rPr>
                <w:rFonts w:ascii="Arial" w:hAnsi="Arial" w:hint="cs"/>
              </w:rPr>
            </w:pPr>
            <w:r w:rsidRPr="008354DA">
              <w:rPr>
                <w:rFonts w:ascii="Arial" w:hAnsi="Arial" w:hint="cs"/>
                <w:rtl/>
              </w:rPr>
              <w:t>מדינת ישראל</w:t>
            </w:r>
          </w:p>
        </w:tc>
        <w:tc>
          <w:tcPr>
            <w:tcW w:w="1362" w:type="dxa"/>
          </w:tcPr>
          <w:p w14:paraId="3EF64131" w14:textId="77777777" w:rsidR="00F66C86" w:rsidRPr="008354DA" w:rsidRDefault="00F66C86" w:rsidP="00C54D1E">
            <w:pPr>
              <w:pStyle w:val="a"/>
              <w:rPr>
                <w:rFonts w:ascii="Arial" w:hAnsi="Arial"/>
                <w:szCs w:val="26"/>
              </w:rPr>
            </w:pPr>
            <w:r w:rsidRPr="008354DA">
              <w:rPr>
                <w:rFonts w:ascii="Arial" w:hAnsi="Arial"/>
                <w:rtl/>
              </w:rPr>
              <w:t>בעניין:</w:t>
            </w:r>
          </w:p>
        </w:tc>
      </w:tr>
      <w:tr w:rsidR="00F66C86" w:rsidRPr="008354DA" w14:paraId="31CB6DC7" w14:textId="77777777">
        <w:trPr>
          <w:jc w:val="right"/>
        </w:trPr>
        <w:tc>
          <w:tcPr>
            <w:tcW w:w="2409" w:type="dxa"/>
          </w:tcPr>
          <w:p w14:paraId="29DB607F" w14:textId="77777777" w:rsidR="00F66C86" w:rsidRPr="008354DA" w:rsidRDefault="00D9065D" w:rsidP="00C54D1E">
            <w:pPr>
              <w:pStyle w:val="a"/>
              <w:rPr>
                <w:rFonts w:ascii="Arial" w:hAnsi="Arial" w:hint="cs"/>
              </w:rPr>
            </w:pPr>
            <w:bookmarkStart w:id="1" w:name="FirstLawyer"/>
            <w:bookmarkStart w:id="2" w:name="FirstAppellant" w:colFirst="0" w:colLast="0"/>
            <w:r w:rsidRPr="008354DA">
              <w:rPr>
                <w:rFonts w:ascii="Arial" w:hAnsi="Arial" w:hint="cs"/>
                <w:rtl/>
              </w:rPr>
              <w:t>ה</w:t>
            </w:r>
            <w:r w:rsidR="00C103F9" w:rsidRPr="008354DA">
              <w:rPr>
                <w:rFonts w:ascii="Arial" w:hAnsi="Arial" w:hint="cs"/>
                <w:rtl/>
              </w:rPr>
              <w:t>מ</w:t>
            </w:r>
            <w:r w:rsidR="00036E61" w:rsidRPr="008354DA">
              <w:rPr>
                <w:rFonts w:ascii="Arial" w:hAnsi="Arial" w:hint="cs"/>
                <w:rtl/>
              </w:rPr>
              <w:t>אשימה</w:t>
            </w:r>
          </w:p>
        </w:tc>
        <w:tc>
          <w:tcPr>
            <w:tcW w:w="3735" w:type="dxa"/>
          </w:tcPr>
          <w:p w14:paraId="6011BF20" w14:textId="77777777" w:rsidR="00D9065D" w:rsidRPr="008354DA" w:rsidRDefault="001242FC" w:rsidP="00C54D1E">
            <w:pPr>
              <w:pStyle w:val="a"/>
              <w:rPr>
                <w:rFonts w:ascii="Arial" w:hAnsi="Arial" w:hint="cs"/>
              </w:rPr>
            </w:pPr>
            <w:r w:rsidRPr="008354DA">
              <w:rPr>
                <w:rFonts w:ascii="Arial" w:hAnsi="Arial" w:hint="cs"/>
                <w:rtl/>
              </w:rPr>
              <w:t>עו"ד</w:t>
            </w:r>
            <w:r w:rsidR="00982DB8" w:rsidRPr="008354DA">
              <w:rPr>
                <w:rFonts w:ascii="Arial" w:hAnsi="Arial" w:hint="cs"/>
                <w:rtl/>
              </w:rPr>
              <w:t xml:space="preserve"> </w:t>
            </w:r>
          </w:p>
        </w:tc>
        <w:tc>
          <w:tcPr>
            <w:tcW w:w="1085" w:type="dxa"/>
          </w:tcPr>
          <w:p w14:paraId="23DE2A69" w14:textId="77777777" w:rsidR="00F66C86" w:rsidRPr="008354DA" w:rsidRDefault="00F66C86" w:rsidP="00C54D1E">
            <w:pPr>
              <w:pStyle w:val="a"/>
              <w:rPr>
                <w:rFonts w:ascii="Arial" w:hAnsi="Arial"/>
              </w:rPr>
            </w:pPr>
            <w:r w:rsidRPr="008354DA">
              <w:rPr>
                <w:rFonts w:ascii="Arial" w:hAnsi="Arial"/>
                <w:rtl/>
              </w:rPr>
              <w:t xml:space="preserve">ע"י ב"כ </w:t>
            </w:r>
          </w:p>
        </w:tc>
        <w:tc>
          <w:tcPr>
            <w:tcW w:w="1362" w:type="dxa"/>
          </w:tcPr>
          <w:p w14:paraId="1D0DB452" w14:textId="77777777" w:rsidR="00F66C86" w:rsidRPr="008354DA" w:rsidRDefault="00F66C86" w:rsidP="00C54D1E">
            <w:pPr>
              <w:pStyle w:val="a"/>
              <w:rPr>
                <w:rFonts w:ascii="Arial" w:hAnsi="Arial"/>
                <w:szCs w:val="26"/>
              </w:rPr>
            </w:pPr>
          </w:p>
        </w:tc>
      </w:tr>
      <w:bookmarkEnd w:id="1"/>
      <w:tr w:rsidR="00F66C86" w:rsidRPr="008354DA" w14:paraId="18ED91EA" w14:textId="77777777">
        <w:trPr>
          <w:jc w:val="right"/>
        </w:trPr>
        <w:tc>
          <w:tcPr>
            <w:tcW w:w="2409" w:type="dxa"/>
          </w:tcPr>
          <w:p w14:paraId="643F49C7" w14:textId="77777777" w:rsidR="00F66C86" w:rsidRPr="008354DA" w:rsidRDefault="00F66C86" w:rsidP="00C54D1E">
            <w:pPr>
              <w:pStyle w:val="a"/>
              <w:rPr>
                <w:rFonts w:ascii="Arial" w:hAnsi="Arial"/>
              </w:rPr>
            </w:pPr>
          </w:p>
        </w:tc>
        <w:tc>
          <w:tcPr>
            <w:tcW w:w="4820" w:type="dxa"/>
            <w:gridSpan w:val="2"/>
          </w:tcPr>
          <w:p w14:paraId="6AFE3301" w14:textId="77777777" w:rsidR="00F66C86" w:rsidRPr="008354DA" w:rsidRDefault="00F66C86" w:rsidP="00C54D1E">
            <w:pPr>
              <w:pStyle w:val="a"/>
              <w:jc w:val="center"/>
              <w:rPr>
                <w:rFonts w:ascii="Arial" w:hAnsi="Arial"/>
              </w:rPr>
            </w:pPr>
            <w:r w:rsidRPr="008354DA">
              <w:rPr>
                <w:rFonts w:ascii="Arial" w:hAnsi="Arial"/>
                <w:rtl/>
              </w:rPr>
              <w:t>נ  ג  ד</w:t>
            </w:r>
          </w:p>
        </w:tc>
        <w:tc>
          <w:tcPr>
            <w:tcW w:w="1362" w:type="dxa"/>
          </w:tcPr>
          <w:p w14:paraId="34F793CB" w14:textId="77777777" w:rsidR="00F66C86" w:rsidRPr="008354DA" w:rsidRDefault="00F66C86" w:rsidP="00C54D1E">
            <w:pPr>
              <w:pStyle w:val="a"/>
              <w:rPr>
                <w:rFonts w:ascii="Arial" w:hAnsi="Arial"/>
              </w:rPr>
            </w:pPr>
          </w:p>
        </w:tc>
      </w:tr>
      <w:bookmarkEnd w:id="2"/>
      <w:tr w:rsidR="00F66C86" w:rsidRPr="008354DA" w14:paraId="50E5EFAB" w14:textId="77777777">
        <w:trPr>
          <w:jc w:val="right"/>
        </w:trPr>
        <w:tc>
          <w:tcPr>
            <w:tcW w:w="2409" w:type="dxa"/>
          </w:tcPr>
          <w:p w14:paraId="6D037634" w14:textId="77777777" w:rsidR="00F66C86" w:rsidRPr="008354DA" w:rsidRDefault="00F66C86" w:rsidP="00C54D1E">
            <w:pPr>
              <w:pStyle w:val="a"/>
              <w:rPr>
                <w:rFonts w:ascii="Arial" w:hAnsi="Arial"/>
              </w:rPr>
            </w:pPr>
          </w:p>
        </w:tc>
        <w:tc>
          <w:tcPr>
            <w:tcW w:w="4820" w:type="dxa"/>
            <w:gridSpan w:val="2"/>
          </w:tcPr>
          <w:p w14:paraId="38DA8B92" w14:textId="77777777" w:rsidR="00294EEB" w:rsidRPr="008354DA" w:rsidRDefault="00036E61" w:rsidP="007C725D">
            <w:pPr>
              <w:pStyle w:val="a"/>
              <w:rPr>
                <w:rFonts w:ascii="Arial" w:hAnsi="Arial" w:hint="cs"/>
              </w:rPr>
            </w:pPr>
            <w:r w:rsidRPr="008354DA">
              <w:rPr>
                <w:rFonts w:ascii="Arial" w:hAnsi="Arial" w:hint="cs"/>
                <w:rtl/>
              </w:rPr>
              <w:t>פלוני</w:t>
            </w:r>
          </w:p>
        </w:tc>
        <w:tc>
          <w:tcPr>
            <w:tcW w:w="1362" w:type="dxa"/>
          </w:tcPr>
          <w:p w14:paraId="3329426C" w14:textId="77777777" w:rsidR="00F66C86" w:rsidRPr="008354DA" w:rsidRDefault="00F66C86" w:rsidP="00C54D1E">
            <w:pPr>
              <w:pStyle w:val="a"/>
              <w:rPr>
                <w:rFonts w:ascii="Arial" w:hAnsi="Arial"/>
                <w:szCs w:val="26"/>
              </w:rPr>
            </w:pPr>
          </w:p>
        </w:tc>
      </w:tr>
      <w:tr w:rsidR="00F66C86" w:rsidRPr="008354DA" w14:paraId="570310D3" w14:textId="77777777">
        <w:trPr>
          <w:jc w:val="right"/>
        </w:trPr>
        <w:tc>
          <w:tcPr>
            <w:tcW w:w="2409" w:type="dxa"/>
          </w:tcPr>
          <w:p w14:paraId="20284312" w14:textId="77777777" w:rsidR="00F66C86" w:rsidRPr="008354DA" w:rsidRDefault="00EE12EF" w:rsidP="00C54D1E">
            <w:pPr>
              <w:pStyle w:val="a"/>
              <w:rPr>
                <w:rFonts w:ascii="Arial" w:hAnsi="Arial" w:hint="cs"/>
              </w:rPr>
            </w:pPr>
            <w:r w:rsidRPr="008354DA">
              <w:rPr>
                <w:rFonts w:ascii="Arial" w:hAnsi="Arial" w:hint="cs"/>
                <w:rtl/>
              </w:rPr>
              <w:t>ה</w:t>
            </w:r>
            <w:r w:rsidR="00036E61" w:rsidRPr="008354DA">
              <w:rPr>
                <w:rFonts w:ascii="Arial" w:hAnsi="Arial" w:hint="cs"/>
                <w:rtl/>
              </w:rPr>
              <w:t>נאשם</w:t>
            </w:r>
          </w:p>
        </w:tc>
        <w:tc>
          <w:tcPr>
            <w:tcW w:w="3735" w:type="dxa"/>
          </w:tcPr>
          <w:p w14:paraId="43A1DC1C" w14:textId="77777777" w:rsidR="00DE7328" w:rsidRPr="008354DA" w:rsidRDefault="00FD734D" w:rsidP="00793EE2">
            <w:pPr>
              <w:pStyle w:val="a"/>
              <w:rPr>
                <w:rFonts w:ascii="Arial" w:hAnsi="Arial" w:hint="cs"/>
              </w:rPr>
            </w:pPr>
            <w:r w:rsidRPr="008354DA">
              <w:rPr>
                <w:rFonts w:ascii="Arial" w:hAnsi="Arial" w:hint="cs"/>
                <w:rtl/>
              </w:rPr>
              <w:t>עו"</w:t>
            </w:r>
            <w:r w:rsidR="00F311A6" w:rsidRPr="008354DA">
              <w:rPr>
                <w:rFonts w:ascii="Arial" w:hAnsi="Arial" w:hint="cs"/>
                <w:rtl/>
              </w:rPr>
              <w:t>ד</w:t>
            </w:r>
            <w:r w:rsidR="00982DB8" w:rsidRPr="008354DA">
              <w:rPr>
                <w:rFonts w:ascii="Arial" w:hAnsi="Arial" w:hint="cs"/>
                <w:rtl/>
              </w:rPr>
              <w:t xml:space="preserve"> </w:t>
            </w:r>
          </w:p>
        </w:tc>
        <w:tc>
          <w:tcPr>
            <w:tcW w:w="1085" w:type="dxa"/>
          </w:tcPr>
          <w:p w14:paraId="3385FE75" w14:textId="77777777" w:rsidR="00F66C86" w:rsidRPr="008354DA" w:rsidRDefault="00F66C86" w:rsidP="00C54D1E">
            <w:pPr>
              <w:pStyle w:val="a"/>
              <w:rPr>
                <w:rFonts w:ascii="Arial" w:hAnsi="Arial"/>
              </w:rPr>
            </w:pPr>
            <w:r w:rsidRPr="008354DA">
              <w:rPr>
                <w:rFonts w:ascii="Arial" w:hAnsi="Arial"/>
                <w:rtl/>
              </w:rPr>
              <w:t xml:space="preserve"> ע"י ב"כ </w:t>
            </w:r>
          </w:p>
        </w:tc>
        <w:tc>
          <w:tcPr>
            <w:tcW w:w="1362" w:type="dxa"/>
          </w:tcPr>
          <w:p w14:paraId="367F91A4" w14:textId="77777777" w:rsidR="00F66C86" w:rsidRPr="008354DA" w:rsidRDefault="00F66C86" w:rsidP="00C54D1E">
            <w:pPr>
              <w:pStyle w:val="a"/>
              <w:rPr>
                <w:rFonts w:ascii="Arial" w:hAnsi="Arial"/>
                <w:szCs w:val="26"/>
              </w:rPr>
            </w:pPr>
          </w:p>
        </w:tc>
      </w:tr>
    </w:tbl>
    <w:p w14:paraId="2BA95D19" w14:textId="77777777" w:rsidR="00217B96" w:rsidRDefault="00217B96" w:rsidP="00C54D1E">
      <w:pPr>
        <w:rPr>
          <w:rFonts w:ascii="Arial" w:hAnsi="Arial"/>
          <w:rtl/>
        </w:rPr>
      </w:pPr>
      <w:bookmarkStart w:id="3" w:name="LawTable"/>
      <w:bookmarkEnd w:id="3"/>
    </w:p>
    <w:p w14:paraId="1B6557E2" w14:textId="77777777" w:rsidR="00217B96" w:rsidRPr="00217B96" w:rsidRDefault="00217B96" w:rsidP="00217B96">
      <w:pPr>
        <w:spacing w:after="120" w:line="240" w:lineRule="exact"/>
        <w:ind w:left="283" w:hanging="283"/>
        <w:rPr>
          <w:rFonts w:ascii="FrankRuehl" w:hAnsi="FrankRuehl" w:cs="FrankRuehl"/>
          <w:sz w:val="24"/>
          <w:rtl/>
        </w:rPr>
      </w:pPr>
    </w:p>
    <w:p w14:paraId="19E93DBD" w14:textId="77777777" w:rsidR="00217B96" w:rsidRPr="00217B96" w:rsidRDefault="00217B96" w:rsidP="00217B96">
      <w:pPr>
        <w:spacing w:after="120" w:line="240" w:lineRule="exact"/>
        <w:ind w:left="283" w:hanging="283"/>
        <w:rPr>
          <w:rFonts w:ascii="FrankRuehl" w:hAnsi="FrankRuehl" w:cs="FrankRuehl"/>
          <w:sz w:val="24"/>
          <w:rtl/>
        </w:rPr>
      </w:pPr>
      <w:r w:rsidRPr="00217B96">
        <w:rPr>
          <w:rFonts w:ascii="FrankRuehl" w:hAnsi="FrankRuehl" w:cs="FrankRuehl"/>
          <w:sz w:val="24"/>
          <w:rtl/>
        </w:rPr>
        <w:t xml:space="preserve">חקיקה שאוזכרה: </w:t>
      </w:r>
    </w:p>
    <w:p w14:paraId="23F23DD3" w14:textId="77777777" w:rsidR="00217B96" w:rsidRPr="00217B96" w:rsidRDefault="00217B96" w:rsidP="00217B96">
      <w:pPr>
        <w:spacing w:after="120" w:line="240" w:lineRule="exact"/>
        <w:ind w:left="283" w:hanging="283"/>
        <w:rPr>
          <w:rFonts w:ascii="FrankRuehl" w:hAnsi="FrankRuehl" w:cs="FrankRuehl"/>
          <w:sz w:val="24"/>
          <w:rtl/>
        </w:rPr>
      </w:pPr>
      <w:hyperlink r:id="rId7" w:history="1">
        <w:r w:rsidRPr="00217B96">
          <w:rPr>
            <w:rFonts w:ascii="FrankRuehl" w:hAnsi="FrankRuehl" w:cs="FrankRuehl"/>
            <w:color w:val="0000FF"/>
            <w:sz w:val="24"/>
            <w:u w:val="single"/>
            <w:rtl/>
          </w:rPr>
          <w:t>חוק העונשין, תשל"ז-1977</w:t>
        </w:r>
      </w:hyperlink>
      <w:r w:rsidRPr="00217B96">
        <w:rPr>
          <w:rFonts w:ascii="FrankRuehl" w:hAnsi="FrankRuehl" w:cs="FrankRuehl"/>
          <w:sz w:val="24"/>
          <w:rtl/>
        </w:rPr>
        <w:t xml:space="preserve">: סע'  </w:t>
      </w:r>
      <w:hyperlink r:id="rId8" w:history="1">
        <w:r w:rsidRPr="00217B96">
          <w:rPr>
            <w:rFonts w:ascii="FrankRuehl" w:hAnsi="FrankRuehl" w:cs="FrankRuehl"/>
            <w:color w:val="0000FF"/>
            <w:sz w:val="24"/>
            <w:u w:val="single"/>
            <w:rtl/>
          </w:rPr>
          <w:t>192</w:t>
        </w:r>
      </w:hyperlink>
      <w:r w:rsidRPr="00217B96">
        <w:rPr>
          <w:rFonts w:ascii="FrankRuehl" w:hAnsi="FrankRuehl" w:cs="FrankRuehl"/>
          <w:sz w:val="24"/>
          <w:rtl/>
        </w:rPr>
        <w:t xml:space="preserve">, </w:t>
      </w:r>
      <w:hyperlink r:id="rId9" w:history="1">
        <w:r w:rsidRPr="00217B96">
          <w:rPr>
            <w:rFonts w:ascii="FrankRuehl" w:hAnsi="FrankRuehl" w:cs="FrankRuehl"/>
            <w:color w:val="0000FF"/>
            <w:sz w:val="24"/>
            <w:u w:val="single"/>
            <w:rtl/>
          </w:rPr>
          <w:t>345(א)(1)</w:t>
        </w:r>
      </w:hyperlink>
      <w:r w:rsidRPr="00217B96">
        <w:rPr>
          <w:rFonts w:ascii="FrankRuehl" w:hAnsi="FrankRuehl" w:cs="FrankRuehl"/>
          <w:sz w:val="24"/>
          <w:rtl/>
        </w:rPr>
        <w:t xml:space="preserve">, </w:t>
      </w:r>
      <w:hyperlink r:id="rId10" w:history="1">
        <w:r w:rsidRPr="00217B96">
          <w:rPr>
            <w:rFonts w:ascii="FrankRuehl" w:hAnsi="FrankRuehl" w:cs="FrankRuehl"/>
            <w:color w:val="0000FF"/>
            <w:sz w:val="24"/>
            <w:u w:val="single"/>
            <w:rtl/>
          </w:rPr>
          <w:t>368</w:t>
        </w:r>
      </w:hyperlink>
      <w:r w:rsidRPr="00217B96">
        <w:rPr>
          <w:rFonts w:ascii="FrankRuehl" w:hAnsi="FrankRuehl" w:cs="FrankRuehl"/>
          <w:sz w:val="24"/>
          <w:rtl/>
        </w:rPr>
        <w:t xml:space="preserve">, </w:t>
      </w:r>
      <w:hyperlink r:id="rId11" w:history="1">
        <w:r w:rsidRPr="00217B96">
          <w:rPr>
            <w:rFonts w:ascii="FrankRuehl" w:hAnsi="FrankRuehl" w:cs="FrankRuehl"/>
            <w:color w:val="0000FF"/>
            <w:sz w:val="24"/>
            <w:u w:val="single"/>
            <w:rtl/>
          </w:rPr>
          <w:t>368ב(א)</w:t>
        </w:r>
      </w:hyperlink>
      <w:r w:rsidRPr="00217B96">
        <w:rPr>
          <w:rFonts w:ascii="FrankRuehl" w:hAnsi="FrankRuehl" w:cs="FrankRuehl"/>
          <w:sz w:val="24"/>
          <w:rtl/>
        </w:rPr>
        <w:t xml:space="preserve">, </w:t>
      </w:r>
      <w:hyperlink r:id="rId12" w:history="1">
        <w:r w:rsidRPr="00217B96">
          <w:rPr>
            <w:rFonts w:ascii="FrankRuehl" w:hAnsi="FrankRuehl" w:cs="FrankRuehl"/>
            <w:color w:val="0000FF"/>
            <w:sz w:val="24"/>
            <w:u w:val="single"/>
            <w:rtl/>
          </w:rPr>
          <w:t>368ג'</w:t>
        </w:r>
      </w:hyperlink>
      <w:r w:rsidRPr="00217B96">
        <w:rPr>
          <w:rFonts w:ascii="FrankRuehl" w:hAnsi="FrankRuehl" w:cs="FrankRuehl"/>
          <w:sz w:val="24"/>
          <w:rtl/>
        </w:rPr>
        <w:t xml:space="preserve">, </w:t>
      </w:r>
      <w:hyperlink r:id="rId13" w:history="1">
        <w:r w:rsidRPr="00217B96">
          <w:rPr>
            <w:rFonts w:ascii="FrankRuehl" w:hAnsi="FrankRuehl" w:cs="FrankRuehl"/>
            <w:color w:val="0000FF"/>
            <w:sz w:val="24"/>
            <w:u w:val="single"/>
            <w:rtl/>
          </w:rPr>
          <w:t>380</w:t>
        </w:r>
      </w:hyperlink>
    </w:p>
    <w:p w14:paraId="1F3A8A0B" w14:textId="77777777" w:rsidR="00217B96" w:rsidRPr="00217B96" w:rsidRDefault="00217B96" w:rsidP="00217B96">
      <w:pPr>
        <w:spacing w:after="120" w:line="240" w:lineRule="exact"/>
        <w:ind w:left="283" w:hanging="283"/>
        <w:rPr>
          <w:rFonts w:ascii="FrankRuehl" w:hAnsi="FrankRuehl" w:cs="FrankRuehl"/>
          <w:sz w:val="24"/>
          <w:rtl/>
        </w:rPr>
      </w:pPr>
      <w:hyperlink r:id="rId14" w:history="1">
        <w:r w:rsidRPr="00217B96">
          <w:rPr>
            <w:rFonts w:ascii="FrankRuehl" w:hAnsi="FrankRuehl" w:cs="FrankRuehl"/>
            <w:color w:val="0000FF"/>
            <w:sz w:val="24"/>
            <w:u w:val="single"/>
            <w:rtl/>
          </w:rPr>
          <w:t>פקודת הראיות [נוסח חדש], תשל"א-1971</w:t>
        </w:r>
      </w:hyperlink>
      <w:r w:rsidRPr="00217B96">
        <w:rPr>
          <w:rFonts w:ascii="FrankRuehl" w:hAnsi="FrankRuehl" w:cs="FrankRuehl"/>
          <w:sz w:val="24"/>
          <w:rtl/>
        </w:rPr>
        <w:t xml:space="preserve">: סע'  </w:t>
      </w:r>
      <w:hyperlink r:id="rId15" w:history="1">
        <w:r w:rsidRPr="00217B96">
          <w:rPr>
            <w:rFonts w:ascii="FrankRuehl" w:hAnsi="FrankRuehl" w:cs="FrankRuehl"/>
            <w:color w:val="0000FF"/>
            <w:sz w:val="24"/>
            <w:u w:val="single"/>
            <w:rtl/>
          </w:rPr>
          <w:t>12</w:t>
        </w:r>
      </w:hyperlink>
      <w:r w:rsidRPr="00217B96">
        <w:rPr>
          <w:rFonts w:ascii="FrankRuehl" w:hAnsi="FrankRuehl" w:cs="FrankRuehl"/>
          <w:sz w:val="24"/>
          <w:rtl/>
        </w:rPr>
        <w:t xml:space="preserve">, </w:t>
      </w:r>
      <w:hyperlink r:id="rId16" w:history="1">
        <w:r w:rsidRPr="00217B96">
          <w:rPr>
            <w:rFonts w:ascii="FrankRuehl" w:hAnsi="FrankRuehl" w:cs="FrankRuehl"/>
            <w:color w:val="0000FF"/>
            <w:sz w:val="24"/>
            <w:u w:val="single"/>
            <w:rtl/>
          </w:rPr>
          <w:t>54א(י)</w:t>
        </w:r>
      </w:hyperlink>
    </w:p>
    <w:p w14:paraId="23CE78ED" w14:textId="77777777" w:rsidR="00217B96" w:rsidRPr="00217B96" w:rsidRDefault="00217B96" w:rsidP="00217B96">
      <w:pPr>
        <w:spacing w:after="120" w:line="240" w:lineRule="exact"/>
        <w:ind w:left="283" w:hanging="283"/>
        <w:rPr>
          <w:rFonts w:ascii="FrankRuehl" w:hAnsi="FrankRuehl" w:cs="FrankRuehl"/>
          <w:sz w:val="24"/>
          <w:rtl/>
        </w:rPr>
      </w:pPr>
    </w:p>
    <w:p w14:paraId="4301E707" w14:textId="77777777" w:rsidR="008354DA" w:rsidRPr="008354DA" w:rsidRDefault="008354DA" w:rsidP="008354DA">
      <w:pPr>
        <w:jc w:val="center"/>
        <w:rPr>
          <w:rFonts w:ascii="Arial" w:hAnsi="Arial"/>
          <w:b/>
          <w:bCs/>
          <w:sz w:val="32"/>
          <w:szCs w:val="32"/>
          <w:u w:val="single"/>
          <w:rtl/>
        </w:rPr>
      </w:pPr>
      <w:bookmarkStart w:id="4" w:name="LawTable_End"/>
      <w:bookmarkStart w:id="5" w:name="PsakDin"/>
      <w:bookmarkEnd w:id="4"/>
      <w:r w:rsidRPr="008354DA">
        <w:rPr>
          <w:rFonts w:ascii="Arial" w:hAnsi="Arial"/>
          <w:b/>
          <w:bCs/>
          <w:sz w:val="32"/>
          <w:szCs w:val="32"/>
          <w:u w:val="single"/>
          <w:rtl/>
        </w:rPr>
        <w:t>הכרעת-דין</w:t>
      </w:r>
    </w:p>
    <w:bookmarkEnd w:id="5"/>
    <w:p w14:paraId="3B08C399" w14:textId="77777777" w:rsidR="00EC1C45" w:rsidRDefault="00EC1C45" w:rsidP="007C725D">
      <w:pPr>
        <w:rPr>
          <w:rFonts w:hint="cs"/>
          <w:rtl/>
        </w:rPr>
      </w:pPr>
    </w:p>
    <w:p w14:paraId="5A448611" w14:textId="77777777" w:rsidR="00036E61" w:rsidRDefault="00996331" w:rsidP="00036E61">
      <w:pPr>
        <w:numPr>
          <w:ilvl w:val="0"/>
          <w:numId w:val="1"/>
        </w:numPr>
        <w:rPr>
          <w:rFonts w:hint="cs"/>
        </w:rPr>
      </w:pPr>
      <w:r>
        <w:rPr>
          <w:rFonts w:hint="cs"/>
          <w:rtl/>
        </w:rPr>
        <w:t>הנאשם נשוי לעדה א' (להלן: אשתו) מאז ה-20.2.88 ולהם שני ילדים:</w:t>
      </w:r>
    </w:p>
    <w:p w14:paraId="11D830F1" w14:textId="77777777" w:rsidR="00996331" w:rsidRDefault="00996331" w:rsidP="00996331">
      <w:pPr>
        <w:ind w:left="360"/>
        <w:rPr>
          <w:rFonts w:hint="cs"/>
          <w:rtl/>
        </w:rPr>
      </w:pPr>
    </w:p>
    <w:p w14:paraId="2DDA3D35" w14:textId="77777777" w:rsidR="00996331" w:rsidRDefault="00996331" w:rsidP="00996331">
      <w:pPr>
        <w:ind w:left="360"/>
        <w:rPr>
          <w:rFonts w:hint="cs"/>
          <w:rtl/>
        </w:rPr>
      </w:pPr>
      <w:r>
        <w:rPr>
          <w:rFonts w:hint="cs"/>
          <w:rtl/>
        </w:rPr>
        <w:t>פלונית ילידת 90 ואלמוני יליד 91.</w:t>
      </w:r>
    </w:p>
    <w:p w14:paraId="286AE1D0" w14:textId="77777777" w:rsidR="00996331" w:rsidRDefault="00996331" w:rsidP="00996331">
      <w:pPr>
        <w:ind w:left="360"/>
        <w:rPr>
          <w:rFonts w:hint="cs"/>
          <w:rtl/>
        </w:rPr>
      </w:pPr>
    </w:p>
    <w:p w14:paraId="2765ADF3" w14:textId="77777777" w:rsidR="00996331" w:rsidRDefault="00996331" w:rsidP="004749FC">
      <w:pPr>
        <w:ind w:left="360"/>
        <w:rPr>
          <w:rFonts w:hint="cs"/>
          <w:rtl/>
        </w:rPr>
      </w:pPr>
      <w:bookmarkStart w:id="6" w:name="ABSTRACT_START"/>
      <w:bookmarkEnd w:id="6"/>
      <w:r>
        <w:rPr>
          <w:rFonts w:hint="cs"/>
          <w:rtl/>
        </w:rPr>
        <w:t>הנאשם מואשם בכך שבמשך כל תקופת הנ</w:t>
      </w:r>
      <w:r w:rsidR="004749FC">
        <w:rPr>
          <w:rFonts w:hint="cs"/>
          <w:rtl/>
        </w:rPr>
        <w:t>י</w:t>
      </w:r>
      <w:r>
        <w:rPr>
          <w:rFonts w:hint="cs"/>
          <w:rtl/>
        </w:rPr>
        <w:t>שואין היכה תכופות את אשתו בכל חלקי גופה, איים עליה מפעם לפעם להרגה וכי בשנתיים האחרונות בעל אותה בנ</w:t>
      </w:r>
      <w:r w:rsidR="004749FC">
        <w:rPr>
          <w:rFonts w:hint="cs"/>
          <w:rtl/>
        </w:rPr>
        <w:t>י</w:t>
      </w:r>
      <w:r>
        <w:rPr>
          <w:rFonts w:hint="cs"/>
          <w:rtl/>
        </w:rPr>
        <w:t>גוד לרצונה. כן מואשם הוא שהרבה להכות את ילדיו בכל חלקי</w:t>
      </w:r>
      <w:r w:rsidR="004749FC">
        <w:rPr>
          <w:rFonts w:hint="cs"/>
          <w:rtl/>
        </w:rPr>
        <w:t xml:space="preserve"> גופם ולהתעלל בהם נפשית. כן הוא</w:t>
      </w:r>
      <w:r>
        <w:rPr>
          <w:rFonts w:hint="cs"/>
          <w:rtl/>
        </w:rPr>
        <w:t>ש</w:t>
      </w:r>
      <w:r w:rsidR="004749FC">
        <w:rPr>
          <w:rFonts w:hint="cs"/>
          <w:rtl/>
        </w:rPr>
        <w:t>ם</w:t>
      </w:r>
      <w:r>
        <w:rPr>
          <w:rFonts w:hint="cs"/>
          <w:rtl/>
        </w:rPr>
        <w:t xml:space="preserve"> בכך שב-19.9.95 בשה 18:00 לערך העיף הנאשם את בתו באויר והפילה. בכך עבר עבירות של תקיפת קטין על פי </w:t>
      </w:r>
      <w:hyperlink r:id="rId17" w:history="1">
        <w:r w:rsidR="00217B96" w:rsidRPr="00217B96">
          <w:rPr>
            <w:color w:val="0000FF"/>
            <w:u w:val="single"/>
            <w:rtl/>
          </w:rPr>
          <w:t>סעיף 368ב(א)</w:t>
        </w:r>
      </w:hyperlink>
      <w:r>
        <w:rPr>
          <w:rFonts w:hint="cs"/>
          <w:rtl/>
        </w:rPr>
        <w:t xml:space="preserve"> ל</w:t>
      </w:r>
      <w:hyperlink r:id="rId18" w:history="1">
        <w:r w:rsidR="008354DA" w:rsidRPr="008354DA">
          <w:rPr>
            <w:color w:val="0000FF"/>
            <w:u w:val="single"/>
            <w:rtl/>
          </w:rPr>
          <w:t>חוק העונשין</w:t>
        </w:r>
      </w:hyperlink>
      <w:r>
        <w:rPr>
          <w:rFonts w:hint="cs"/>
          <w:rtl/>
        </w:rPr>
        <w:t xml:space="preserve">, תשל"ז-1977, התעללות בקטין על פי </w:t>
      </w:r>
      <w:hyperlink r:id="rId19" w:history="1">
        <w:r w:rsidR="00217B96" w:rsidRPr="00217B96">
          <w:rPr>
            <w:color w:val="0000FF"/>
            <w:u w:val="single"/>
            <w:rtl/>
          </w:rPr>
          <w:t>סעיף 368ג'</w:t>
        </w:r>
      </w:hyperlink>
      <w:r>
        <w:rPr>
          <w:rFonts w:hint="cs"/>
          <w:rtl/>
        </w:rPr>
        <w:t xml:space="preserve"> סיפא לחוק הנ"ל. תקיפה על פי </w:t>
      </w:r>
      <w:hyperlink r:id="rId20" w:history="1">
        <w:r w:rsidR="00217B96" w:rsidRPr="00217B96">
          <w:rPr>
            <w:color w:val="0000FF"/>
            <w:u w:val="single"/>
            <w:rtl/>
          </w:rPr>
          <w:t>סעיף 380</w:t>
        </w:r>
      </w:hyperlink>
      <w:r>
        <w:rPr>
          <w:rFonts w:hint="cs"/>
          <w:rtl/>
        </w:rPr>
        <w:t xml:space="preserve"> לחוק הנ"ל, אינוס על פי </w:t>
      </w:r>
      <w:hyperlink r:id="rId21" w:history="1">
        <w:r w:rsidR="00217B96" w:rsidRPr="00217B96">
          <w:rPr>
            <w:color w:val="0000FF"/>
            <w:u w:val="single"/>
            <w:rtl/>
          </w:rPr>
          <w:t>סעיף 345(א)(1)</w:t>
        </w:r>
      </w:hyperlink>
      <w:r>
        <w:rPr>
          <w:rFonts w:hint="cs"/>
          <w:rtl/>
        </w:rPr>
        <w:t xml:space="preserve"> לחוק הנ"ל ואיומים על פי </w:t>
      </w:r>
      <w:hyperlink r:id="rId22" w:history="1">
        <w:r w:rsidR="00217B96" w:rsidRPr="00217B96">
          <w:rPr>
            <w:color w:val="0000FF"/>
            <w:u w:val="single"/>
            <w:rtl/>
          </w:rPr>
          <w:t>סעיף 192</w:t>
        </w:r>
      </w:hyperlink>
      <w:r>
        <w:rPr>
          <w:rFonts w:hint="cs"/>
          <w:rtl/>
        </w:rPr>
        <w:t xml:space="preserve"> לחוק הנ"ל.</w:t>
      </w:r>
      <w:bookmarkStart w:id="7" w:name="ABSTRACT_END"/>
      <w:bookmarkEnd w:id="7"/>
    </w:p>
    <w:p w14:paraId="02CEFE66" w14:textId="77777777" w:rsidR="00996331" w:rsidRDefault="00996331" w:rsidP="00996331">
      <w:pPr>
        <w:ind w:left="360"/>
        <w:rPr>
          <w:rFonts w:hint="cs"/>
        </w:rPr>
      </w:pPr>
    </w:p>
    <w:p w14:paraId="5A024E98" w14:textId="77777777" w:rsidR="00996331" w:rsidRDefault="00996331" w:rsidP="00036E61">
      <w:pPr>
        <w:numPr>
          <w:ilvl w:val="0"/>
          <w:numId w:val="1"/>
        </w:numPr>
        <w:rPr>
          <w:rFonts w:hint="cs"/>
        </w:rPr>
      </w:pPr>
      <w:r>
        <w:rPr>
          <w:rFonts w:hint="cs"/>
          <w:rtl/>
        </w:rPr>
        <w:t>העדות העיקרית לביסוס הא</w:t>
      </w:r>
      <w:r w:rsidR="004749FC">
        <w:rPr>
          <w:rFonts w:hint="cs"/>
          <w:rtl/>
        </w:rPr>
        <w:t>ישומים נגדו היא אודו</w:t>
      </w:r>
      <w:r>
        <w:rPr>
          <w:rFonts w:hint="cs"/>
          <w:rtl/>
        </w:rPr>
        <w:t>ת אשתו שעדותה עשה עלינו רושם מהימן. כן הוגשו בפנינו עדויות הילדים שנגבו על ידי חוקרת הנוער ואמרת הנאשם (ת/5, ת/7 והוד</w:t>
      </w:r>
      <w:r w:rsidR="009D0ACC">
        <w:rPr>
          <w:rFonts w:hint="cs"/>
          <w:rtl/>
        </w:rPr>
        <w:t xml:space="preserve">אתו ת/13) </w:t>
      </w:r>
      <w:r w:rsidR="009D0ACC">
        <w:rPr>
          <w:rFonts w:hint="cs"/>
          <w:rtl/>
        </w:rPr>
        <w:lastRenderedPageBreak/>
        <w:t xml:space="preserve">שנתקבלה על ידינו לאחר שנחה דעתנו שהנאשם הודה מרצונו החופשי, כאמור </w:t>
      </w:r>
      <w:hyperlink r:id="rId23" w:history="1">
        <w:r w:rsidR="00217B96" w:rsidRPr="00217B96">
          <w:rPr>
            <w:color w:val="0000FF"/>
            <w:u w:val="single"/>
            <w:rtl/>
          </w:rPr>
          <w:t>בסעיף 12</w:t>
        </w:r>
      </w:hyperlink>
      <w:r w:rsidR="009D0ACC">
        <w:rPr>
          <w:rFonts w:hint="cs"/>
          <w:rtl/>
        </w:rPr>
        <w:t xml:space="preserve"> ל</w:t>
      </w:r>
      <w:hyperlink r:id="rId24" w:history="1">
        <w:r w:rsidR="008354DA" w:rsidRPr="008354DA">
          <w:rPr>
            <w:color w:val="0000FF"/>
            <w:u w:val="single"/>
            <w:rtl/>
          </w:rPr>
          <w:t>פקודת הראיות</w:t>
        </w:r>
      </w:hyperlink>
      <w:r w:rsidR="009D0ACC">
        <w:rPr>
          <w:rFonts w:hint="cs"/>
          <w:rtl/>
        </w:rPr>
        <w:t xml:space="preserve"> (נוסח חדש) התשל"א-1971.</w:t>
      </w:r>
    </w:p>
    <w:p w14:paraId="258DF843" w14:textId="77777777" w:rsidR="009D0ACC" w:rsidRDefault="009D0ACC" w:rsidP="009D0ACC">
      <w:pPr>
        <w:ind w:left="360"/>
        <w:rPr>
          <w:rFonts w:hint="cs"/>
          <w:rtl/>
        </w:rPr>
      </w:pPr>
    </w:p>
    <w:p w14:paraId="5279E10E" w14:textId="77777777" w:rsidR="009D0ACC" w:rsidRDefault="009D0ACC" w:rsidP="009D0ACC">
      <w:pPr>
        <w:ind w:left="360"/>
        <w:rPr>
          <w:rFonts w:hint="cs"/>
          <w:rtl/>
        </w:rPr>
      </w:pPr>
      <w:r>
        <w:rPr>
          <w:rFonts w:hint="cs"/>
          <w:rtl/>
        </w:rPr>
        <w:t>במשפט זוטא שנערך לצורך קבילותה של הודאה ת/13 שוכנענו במהימנות עדות חוקריו כי הנאשם לא התלונן על הרגשה רעה סמוך לפני ובעת שנחקר ומסר את העדות.</w:t>
      </w:r>
    </w:p>
    <w:p w14:paraId="28BBB133" w14:textId="77777777" w:rsidR="009D0ACC" w:rsidRDefault="009D0ACC" w:rsidP="009D0ACC">
      <w:pPr>
        <w:ind w:left="360"/>
        <w:rPr>
          <w:rFonts w:hint="cs"/>
          <w:rtl/>
        </w:rPr>
      </w:pPr>
    </w:p>
    <w:p w14:paraId="4389C692" w14:textId="77777777" w:rsidR="009D0ACC" w:rsidRDefault="009D0ACC" w:rsidP="009D0ACC">
      <w:pPr>
        <w:ind w:left="360"/>
        <w:rPr>
          <w:rFonts w:hint="cs"/>
          <w:rtl/>
        </w:rPr>
      </w:pPr>
      <w:r>
        <w:rPr>
          <w:rFonts w:hint="cs"/>
          <w:rtl/>
        </w:rPr>
        <w:t>לא שוכנענו שניתנה לנאשם הבטחה כלשהי שאם ישתף פעולה ישוחרר לביתו וכי לא נאמר לו שאם לא ישתף פעולה י</w:t>
      </w:r>
      <w:r w:rsidR="004749FC">
        <w:rPr>
          <w:rFonts w:hint="cs"/>
          <w:rtl/>
        </w:rPr>
        <w:t>י</w:t>
      </w:r>
      <w:r>
        <w:rPr>
          <w:rFonts w:hint="cs"/>
          <w:rtl/>
        </w:rPr>
        <w:t>אסר ל-15 שנים. שוכנענו כי בנסיבות גביית הודאתו זו לא היה דבר שיהא בו כדי להניע את הנאשם ליטול על עצמו עשית מעשים שאותם לא עשה.</w:t>
      </w:r>
    </w:p>
    <w:p w14:paraId="1793AF1A" w14:textId="77777777" w:rsidR="009D0ACC" w:rsidRDefault="009D0ACC" w:rsidP="009D0ACC">
      <w:pPr>
        <w:ind w:left="360"/>
        <w:rPr>
          <w:rFonts w:hint="cs"/>
        </w:rPr>
      </w:pPr>
    </w:p>
    <w:p w14:paraId="17B126AE" w14:textId="77777777" w:rsidR="009D0ACC" w:rsidRDefault="009D0ACC" w:rsidP="00036E61">
      <w:pPr>
        <w:numPr>
          <w:ilvl w:val="0"/>
          <w:numId w:val="1"/>
        </w:numPr>
        <w:rPr>
          <w:rFonts w:hint="cs"/>
        </w:rPr>
      </w:pPr>
      <w:r>
        <w:rPr>
          <w:rFonts w:hint="cs"/>
          <w:rtl/>
        </w:rPr>
        <w:t>הא</w:t>
      </w:r>
      <w:r w:rsidR="004749FC">
        <w:rPr>
          <w:rFonts w:hint="cs"/>
          <w:rtl/>
        </w:rPr>
        <w:t>י</w:t>
      </w:r>
      <w:r>
        <w:rPr>
          <w:rFonts w:hint="cs"/>
          <w:rtl/>
        </w:rPr>
        <w:t xml:space="preserve">שה  העידה </w:t>
      </w:r>
      <w:r>
        <w:rPr>
          <w:rtl/>
        </w:rPr>
        <w:t>–</w:t>
      </w:r>
      <w:r>
        <w:rPr>
          <w:rFonts w:hint="cs"/>
          <w:rtl/>
        </w:rPr>
        <w:t xml:space="preserve"> ע' 3 ואילך </w:t>
      </w:r>
      <w:r>
        <w:rPr>
          <w:rtl/>
        </w:rPr>
        <w:t>–</w:t>
      </w:r>
      <w:r>
        <w:rPr>
          <w:rFonts w:hint="cs"/>
          <w:rtl/>
        </w:rPr>
        <w:t xml:space="preserve"> כי בעבר נהג הנאשם לעתים רחוקות להכותה בראשה ולמשוך בשערותיה ובשנתיים האחרונות תקפה לעתים תכופות יותר, כפעמיים בשבוע. באחד הפעמים במהלך התקופה האחרונה בעט בחזה דבר שגרם לה לכאבים "נוראים". לאחרונה, בלילות, כפה עליה כפעמיים בשבוע מגע מיני עמו וכשהתנגדה למגע עמו התנהג כלפיה באלימות. לעתים כשבכתה היה מפסיק את המגע ולעתים לא. הא</w:t>
      </w:r>
      <w:r w:rsidR="004749FC">
        <w:rPr>
          <w:rFonts w:hint="cs"/>
          <w:rtl/>
        </w:rPr>
        <w:t>י</w:t>
      </w:r>
      <w:r>
        <w:rPr>
          <w:rFonts w:hint="cs"/>
          <w:rtl/>
        </w:rPr>
        <w:t>שה לא התלוננה על מעשי האונס אלא עת שנחקרה בקשר לתלונה נגדה על אלימות כלפי ילדיה, ונשאלה על יחסיה עם בעלה, פרטה עניין זה.</w:t>
      </w:r>
    </w:p>
    <w:p w14:paraId="02259777" w14:textId="77777777" w:rsidR="009D0ACC" w:rsidRDefault="009D0ACC" w:rsidP="009D0ACC">
      <w:pPr>
        <w:ind w:left="360"/>
        <w:rPr>
          <w:rFonts w:hint="cs"/>
          <w:rtl/>
        </w:rPr>
      </w:pPr>
    </w:p>
    <w:p w14:paraId="773050D2" w14:textId="77777777" w:rsidR="009D0ACC" w:rsidRDefault="009D0ACC" w:rsidP="009D0ACC">
      <w:pPr>
        <w:ind w:left="360"/>
        <w:rPr>
          <w:rFonts w:hint="cs"/>
          <w:rtl/>
        </w:rPr>
      </w:pPr>
      <w:r>
        <w:rPr>
          <w:rFonts w:hint="cs"/>
          <w:rtl/>
        </w:rPr>
        <w:t>הא</w:t>
      </w:r>
      <w:r w:rsidR="004749FC">
        <w:rPr>
          <w:rFonts w:hint="cs"/>
          <w:rtl/>
        </w:rPr>
        <w:t>י</w:t>
      </w:r>
      <w:r>
        <w:rPr>
          <w:rFonts w:hint="cs"/>
          <w:rtl/>
        </w:rPr>
        <w:t>שה העידה כי הנאשם היה מכה את הילדים בידיו בגבם בבטנם ובראש, כולל סטירות ובעיטות ונהג לאיים עליהם באמרו שיהרגם. בתאריך 19.9.95 בשעות אחה"צ בהיותך בב</w:t>
      </w:r>
      <w:r w:rsidR="004749FC">
        <w:rPr>
          <w:rFonts w:hint="cs"/>
          <w:rtl/>
        </w:rPr>
        <w:t>י</w:t>
      </w:r>
      <w:r>
        <w:rPr>
          <w:rFonts w:hint="cs"/>
          <w:rtl/>
        </w:rPr>
        <w:t>קור בבית הוריה הסירה הילדה את בגדיה בשל החום וכשהתבקשה להתלבש ס</w:t>
      </w:r>
      <w:r w:rsidR="004749FC">
        <w:rPr>
          <w:rFonts w:hint="cs"/>
          <w:rtl/>
        </w:rPr>
        <w:t>י</w:t>
      </w:r>
      <w:r>
        <w:rPr>
          <w:rFonts w:hint="cs"/>
          <w:rtl/>
        </w:rPr>
        <w:t>רבה. לאחר שהולבשה חזרה והסירה בגדיה, היכה הנאשם בישבנה, תפשה והעיפה מפתח הבית אל תוך המסדרון. הילדה נפלה על הרצפה התקשתה לקום והתלוננה על כאב בטן. עד היום היא מתלוננת על כאבים בגבה וברגליה. הא</w:t>
      </w:r>
      <w:r w:rsidR="004749FC">
        <w:rPr>
          <w:rFonts w:hint="cs"/>
          <w:rtl/>
        </w:rPr>
        <w:t>י</w:t>
      </w:r>
      <w:r>
        <w:rPr>
          <w:rFonts w:hint="cs"/>
          <w:rtl/>
        </w:rPr>
        <w:t>שה הביעה נכונותה לשלום בית בתנאים שפרטה במסמך נ/1, להם מסכים הנאשם.</w:t>
      </w:r>
    </w:p>
    <w:p w14:paraId="13998905" w14:textId="77777777" w:rsidR="009D0ACC" w:rsidRDefault="009D0ACC" w:rsidP="009D0ACC">
      <w:pPr>
        <w:ind w:left="360"/>
        <w:rPr>
          <w:rFonts w:hint="cs"/>
        </w:rPr>
      </w:pPr>
    </w:p>
    <w:p w14:paraId="042A519F" w14:textId="77777777" w:rsidR="009D0ACC" w:rsidRDefault="00A235A5" w:rsidP="00036E61">
      <w:pPr>
        <w:numPr>
          <w:ilvl w:val="0"/>
          <w:numId w:val="1"/>
        </w:numPr>
        <w:rPr>
          <w:rFonts w:hint="cs"/>
        </w:rPr>
      </w:pPr>
      <w:r>
        <w:rPr>
          <w:rFonts w:hint="cs"/>
          <w:rtl/>
        </w:rPr>
        <w:t>באמרתו ת/5 מה-16.9.95 הביא הנאשם את צערו על ש"העיף" את הילדה, ואישר כי הוא נוהג להכות את ילדיו בידיו ולא במקל ולסגרם "בשירותים כעונש חינוכי".</w:t>
      </w:r>
    </w:p>
    <w:p w14:paraId="6689FB34" w14:textId="77777777" w:rsidR="00A235A5" w:rsidRDefault="00A235A5" w:rsidP="00A235A5">
      <w:pPr>
        <w:ind w:left="360"/>
        <w:rPr>
          <w:rFonts w:hint="cs"/>
          <w:rtl/>
        </w:rPr>
      </w:pPr>
    </w:p>
    <w:p w14:paraId="5676EDCE" w14:textId="77777777" w:rsidR="00A235A5" w:rsidRDefault="003D115C" w:rsidP="00A235A5">
      <w:pPr>
        <w:ind w:left="360"/>
        <w:rPr>
          <w:rFonts w:hint="cs"/>
          <w:rtl/>
        </w:rPr>
      </w:pPr>
      <w:r>
        <w:rPr>
          <w:rFonts w:hint="cs"/>
          <w:rtl/>
        </w:rPr>
        <w:t>באמרתו ת/7 מה-20.9.95 ספר על מקרה בו הכה על פיו של בנו וגרם לו לדמום וזאת על שהטיח מלה גסה כלפי אשתו. הנאשם ספר על א</w:t>
      </w:r>
      <w:r w:rsidR="004749FC">
        <w:rPr>
          <w:rFonts w:hint="cs"/>
          <w:rtl/>
        </w:rPr>
        <w:t>י</w:t>
      </w:r>
      <w:r>
        <w:rPr>
          <w:rFonts w:hint="cs"/>
          <w:rtl/>
        </w:rPr>
        <w:t>רוע שבו פרץ ובכוח בינו לבין אשתו והוא חבט בראשה ובחזה וכתוצאה מכך נפלה ארצה.</w:t>
      </w:r>
    </w:p>
    <w:p w14:paraId="2B8DD19A" w14:textId="77777777" w:rsidR="003D115C" w:rsidRDefault="003D115C" w:rsidP="00A235A5">
      <w:pPr>
        <w:ind w:left="360"/>
        <w:rPr>
          <w:rFonts w:hint="cs"/>
          <w:rtl/>
        </w:rPr>
      </w:pPr>
    </w:p>
    <w:p w14:paraId="7AAECBA5" w14:textId="77777777" w:rsidR="003D115C" w:rsidRDefault="003D115C" w:rsidP="00A235A5">
      <w:pPr>
        <w:ind w:left="360"/>
        <w:rPr>
          <w:rFonts w:hint="cs"/>
          <w:rtl/>
        </w:rPr>
      </w:pPr>
      <w:r>
        <w:rPr>
          <w:rFonts w:hint="cs"/>
          <w:rtl/>
        </w:rPr>
        <w:t>באמרתו ת/13 מה-21.9.95 הודה כי קיים יחסי מין בכוח עם אשתו, אף כי לא בכוח גס, ופרט כי עשה זאת 5-6 פעמים. כשהיתה הא</w:t>
      </w:r>
      <w:r w:rsidR="004749FC">
        <w:rPr>
          <w:rFonts w:hint="cs"/>
          <w:rtl/>
        </w:rPr>
        <w:t>י</w:t>
      </w:r>
      <w:r>
        <w:rPr>
          <w:rFonts w:hint="cs"/>
          <w:rtl/>
        </w:rPr>
        <w:t>שה בוכה היה מרפה ממנה.</w:t>
      </w:r>
    </w:p>
    <w:p w14:paraId="1EC77CD1" w14:textId="77777777" w:rsidR="003D115C" w:rsidRDefault="003D115C" w:rsidP="00A235A5">
      <w:pPr>
        <w:ind w:left="360"/>
        <w:rPr>
          <w:rFonts w:hint="cs"/>
          <w:rtl/>
        </w:rPr>
      </w:pPr>
    </w:p>
    <w:p w14:paraId="660C2BC6" w14:textId="77777777" w:rsidR="003D115C" w:rsidRDefault="003D115C" w:rsidP="00A235A5">
      <w:pPr>
        <w:ind w:left="360"/>
        <w:rPr>
          <w:rFonts w:hint="cs"/>
          <w:rtl/>
        </w:rPr>
      </w:pPr>
      <w:r>
        <w:rPr>
          <w:rFonts w:hint="cs"/>
          <w:rtl/>
        </w:rPr>
        <w:t>הנאשם הסביר כי ידע שאסר לכפות בכח מגע מיני על הא</w:t>
      </w:r>
      <w:r w:rsidR="004749FC">
        <w:rPr>
          <w:rFonts w:hint="cs"/>
          <w:rtl/>
        </w:rPr>
        <w:t>י</w:t>
      </w:r>
      <w:r>
        <w:rPr>
          <w:rFonts w:hint="cs"/>
          <w:rtl/>
        </w:rPr>
        <w:t xml:space="preserve">שה, אבל לא ידע שהאמור חל גם לגבי אשתו. בעדותו </w:t>
      </w:r>
      <w:r>
        <w:rPr>
          <w:rtl/>
        </w:rPr>
        <w:t>–</w:t>
      </w:r>
      <w:r>
        <w:rPr>
          <w:rFonts w:hint="cs"/>
          <w:rtl/>
        </w:rPr>
        <w:t xml:space="preserve"> ע' 38 </w:t>
      </w:r>
      <w:r>
        <w:rPr>
          <w:rtl/>
        </w:rPr>
        <w:t>–</w:t>
      </w:r>
      <w:r>
        <w:rPr>
          <w:rFonts w:hint="cs"/>
          <w:rtl/>
        </w:rPr>
        <w:t xml:space="preserve"> חזר בו הנאשם בהעידו כי אף פעם לא הפעיל כח כלפי אשתו ובמקרים שבהם לא רצתה בקיום יחסי מין היה כועס אך מרפה הימנה, ולא כפה מגע מיני עליה.</w:t>
      </w:r>
    </w:p>
    <w:p w14:paraId="7BF84090" w14:textId="77777777" w:rsidR="003D115C" w:rsidRDefault="003D115C" w:rsidP="00A235A5">
      <w:pPr>
        <w:ind w:left="360"/>
        <w:rPr>
          <w:rFonts w:hint="cs"/>
          <w:rtl/>
        </w:rPr>
      </w:pPr>
    </w:p>
    <w:p w14:paraId="7DD1DB41" w14:textId="77777777" w:rsidR="003D115C" w:rsidRDefault="003D115C" w:rsidP="00A235A5">
      <w:pPr>
        <w:ind w:left="360"/>
        <w:rPr>
          <w:rFonts w:hint="cs"/>
          <w:rtl/>
        </w:rPr>
      </w:pPr>
      <w:r>
        <w:rPr>
          <w:rFonts w:hint="cs"/>
          <w:rtl/>
        </w:rPr>
        <w:t>נציין כבר בשלב זה שעדותו זו אינה תואמת את שספר באמרתו ת/13, אינה אמינה עלינו.</w:t>
      </w:r>
    </w:p>
    <w:p w14:paraId="76D5520F" w14:textId="77777777" w:rsidR="003D115C" w:rsidRDefault="003D115C" w:rsidP="00A235A5">
      <w:pPr>
        <w:ind w:left="360"/>
        <w:rPr>
          <w:rFonts w:hint="cs"/>
        </w:rPr>
      </w:pPr>
    </w:p>
    <w:p w14:paraId="70B9F69E" w14:textId="77777777" w:rsidR="00A235A5" w:rsidRDefault="003D115C" w:rsidP="00036E61">
      <w:pPr>
        <w:numPr>
          <w:ilvl w:val="0"/>
          <w:numId w:val="1"/>
        </w:numPr>
        <w:rPr>
          <w:rFonts w:hint="cs"/>
        </w:rPr>
      </w:pPr>
      <w:r>
        <w:rPr>
          <w:rFonts w:hint="cs"/>
          <w:rtl/>
        </w:rPr>
        <w:t>חוקרת הנוער, העדה זרה לנגר, חקרה את שני הילדים בגן הילדים, וערכה תרשומות מעדותם והקליטה את עדויותיהם והגישה את תמלילי העדויות (ת/1, ת/2, ת/2א, ת/3, ת/4א). הקטינה דלית ספרה על הא</w:t>
      </w:r>
      <w:r w:rsidR="004749FC">
        <w:rPr>
          <w:rFonts w:hint="cs"/>
          <w:rtl/>
        </w:rPr>
        <w:t>י</w:t>
      </w:r>
      <w:r>
        <w:rPr>
          <w:rFonts w:hint="cs"/>
          <w:rtl/>
        </w:rPr>
        <w:t>רוע ב-19.9.95 בדירתה סבתא, שם הכה הנאשם בגבה, הפיל אותה על הרצפה על הגב והוסיפה שהכה בה גם לפני כן "הרבה" פעמים בידיו ובמקלות.</w:t>
      </w:r>
    </w:p>
    <w:p w14:paraId="2936FE44" w14:textId="77777777" w:rsidR="003D115C" w:rsidRDefault="003D115C" w:rsidP="003D115C">
      <w:pPr>
        <w:ind w:left="360"/>
        <w:rPr>
          <w:rFonts w:hint="cs"/>
          <w:rtl/>
        </w:rPr>
      </w:pPr>
    </w:p>
    <w:p w14:paraId="3DC53BB6" w14:textId="77777777" w:rsidR="003D115C" w:rsidRDefault="003D115C" w:rsidP="003D115C">
      <w:pPr>
        <w:ind w:left="360"/>
        <w:rPr>
          <w:rFonts w:hint="cs"/>
          <w:rtl/>
        </w:rPr>
      </w:pPr>
      <w:r>
        <w:rPr>
          <w:rFonts w:hint="cs"/>
          <w:rtl/>
        </w:rPr>
        <w:t>כן ספרה כי גם אמה מכה אותה מעט וכי הנאשם מכה את אחיה במקלות (ת/12א, ע' 7-14). הבן סיפר כי האמה מרביצה לאחותו והנאשם מכה אותו ואת אחותו ושניהם משתמשים במקל ארוך.</w:t>
      </w:r>
    </w:p>
    <w:p w14:paraId="52909A1F" w14:textId="77777777" w:rsidR="003D115C" w:rsidRDefault="003D115C" w:rsidP="003D115C">
      <w:pPr>
        <w:ind w:left="360"/>
        <w:rPr>
          <w:rFonts w:hint="cs"/>
          <w:rtl/>
        </w:rPr>
      </w:pPr>
    </w:p>
    <w:p w14:paraId="10756B69" w14:textId="77777777" w:rsidR="003D115C" w:rsidRDefault="003D115C" w:rsidP="004749FC">
      <w:pPr>
        <w:ind w:left="360"/>
        <w:rPr>
          <w:rFonts w:hint="cs"/>
          <w:rtl/>
        </w:rPr>
      </w:pPr>
      <w:r>
        <w:rPr>
          <w:rFonts w:hint="cs"/>
          <w:rtl/>
        </w:rPr>
        <w:t>כן סיפר כי כתוצאה מהמכות שקבלו ירד לו דם מהשיניים ולאחותו מהאף (ראה עדות הנאשם ע' 38) עוד ציין כי אסרו את הנאשם מפני</w:t>
      </w:r>
      <w:r w:rsidR="004749FC">
        <w:rPr>
          <w:rFonts w:hint="cs"/>
          <w:rtl/>
        </w:rPr>
        <w:t xml:space="preserve"> </w:t>
      </w:r>
      <w:r>
        <w:rPr>
          <w:rFonts w:hint="cs"/>
          <w:rtl/>
        </w:rPr>
        <w:t>שזר</w:t>
      </w:r>
      <w:r w:rsidR="004749FC">
        <w:rPr>
          <w:rFonts w:hint="cs"/>
          <w:rtl/>
        </w:rPr>
        <w:t>ק</w:t>
      </w:r>
      <w:r>
        <w:rPr>
          <w:rFonts w:hint="cs"/>
          <w:rtl/>
        </w:rPr>
        <w:t xml:space="preserve"> את אחותו על הרצפה (ראה ת/4א).</w:t>
      </w:r>
    </w:p>
    <w:p w14:paraId="03A64DF3" w14:textId="77777777" w:rsidR="003D115C" w:rsidRDefault="003D115C" w:rsidP="003D115C">
      <w:pPr>
        <w:ind w:left="360"/>
        <w:rPr>
          <w:rFonts w:hint="cs"/>
        </w:rPr>
      </w:pPr>
    </w:p>
    <w:p w14:paraId="1E091C9A" w14:textId="77777777" w:rsidR="003D115C" w:rsidRDefault="003D115C" w:rsidP="00036E61">
      <w:pPr>
        <w:numPr>
          <w:ilvl w:val="0"/>
          <w:numId w:val="1"/>
        </w:numPr>
        <w:rPr>
          <w:rFonts w:hint="cs"/>
        </w:rPr>
      </w:pPr>
      <w:r>
        <w:rPr>
          <w:rFonts w:hint="cs"/>
          <w:rtl/>
        </w:rPr>
        <w:t>מטבע הדברים הוא שהנעשה בין בני הזוג נעשה בצנעה ובלא עדים. בית משפט רשאי להרשיע על פי עדות הא</w:t>
      </w:r>
      <w:r w:rsidR="004749FC">
        <w:rPr>
          <w:rFonts w:hint="cs"/>
          <w:rtl/>
        </w:rPr>
        <w:t>י</w:t>
      </w:r>
      <w:r>
        <w:rPr>
          <w:rFonts w:hint="cs"/>
          <w:rtl/>
        </w:rPr>
        <w:t xml:space="preserve">שה בלבד, אלא שעל פי </w:t>
      </w:r>
      <w:hyperlink r:id="rId25" w:history="1">
        <w:r w:rsidR="00217B96" w:rsidRPr="00217B96">
          <w:rPr>
            <w:color w:val="0000FF"/>
            <w:u w:val="single"/>
            <w:rtl/>
          </w:rPr>
          <w:t>סעיף 54א(י)</w:t>
        </w:r>
      </w:hyperlink>
      <w:r>
        <w:rPr>
          <w:rFonts w:hint="cs"/>
          <w:rtl/>
        </w:rPr>
        <w:t xml:space="preserve"> ל</w:t>
      </w:r>
      <w:hyperlink r:id="rId26" w:history="1">
        <w:r w:rsidR="008354DA" w:rsidRPr="008354DA">
          <w:rPr>
            <w:color w:val="0000FF"/>
            <w:u w:val="single"/>
            <w:rtl/>
          </w:rPr>
          <w:t>פקודת הראיות</w:t>
        </w:r>
      </w:hyperlink>
      <w:r>
        <w:rPr>
          <w:rFonts w:hint="cs"/>
          <w:rtl/>
        </w:rPr>
        <w:t xml:space="preserve"> (נוסח חדש) התשל"א-1971 עליו לפרט בהכרעת הדין על שום מה מוכן הוא להסתפק בעדותה היחידה ולהרשיע על פיה.</w:t>
      </w:r>
    </w:p>
    <w:p w14:paraId="5E9AF1B2" w14:textId="77777777" w:rsidR="003D115C" w:rsidRDefault="003D115C" w:rsidP="003D115C">
      <w:pPr>
        <w:ind w:left="360"/>
        <w:rPr>
          <w:rFonts w:hint="cs"/>
          <w:rtl/>
        </w:rPr>
      </w:pPr>
    </w:p>
    <w:p w14:paraId="79372AE1" w14:textId="77777777" w:rsidR="003D115C" w:rsidRDefault="003D115C" w:rsidP="00775BD8">
      <w:pPr>
        <w:ind w:left="360"/>
        <w:rPr>
          <w:rFonts w:hint="cs"/>
          <w:rtl/>
        </w:rPr>
      </w:pPr>
      <w:r>
        <w:rPr>
          <w:rFonts w:hint="cs"/>
          <w:rtl/>
        </w:rPr>
        <w:t>מהימנה עלינו עדות הא</w:t>
      </w:r>
      <w:r w:rsidR="004749FC">
        <w:rPr>
          <w:rFonts w:hint="cs"/>
          <w:rtl/>
        </w:rPr>
        <w:t>י</w:t>
      </w:r>
      <w:r>
        <w:rPr>
          <w:rFonts w:hint="cs"/>
          <w:rtl/>
        </w:rPr>
        <w:t xml:space="preserve">שה כי נבעלה על ידי הנאשם, מספר פעמים נגד רצונה כשהנאשם מודע לכך כי בעילתו אותה היא בניגוד לרצונה (ראה ע"פ 164/83 פ"ד מג(1) ע' 617 בע' 622, 624 </w:t>
      </w:r>
      <w:r>
        <w:rPr>
          <w:rFonts w:hint="cs"/>
          <w:b/>
          <w:bCs/>
          <w:rtl/>
        </w:rPr>
        <w:t xml:space="preserve">מדינת ישראל </w:t>
      </w:r>
      <w:r w:rsidR="00775BD8">
        <w:rPr>
          <w:rFonts w:hint="cs"/>
          <w:b/>
          <w:bCs/>
          <w:rtl/>
        </w:rPr>
        <w:t>נ' דהרי</w:t>
      </w:r>
      <w:r w:rsidR="00775BD8">
        <w:rPr>
          <w:rFonts w:hint="cs"/>
          <w:rtl/>
        </w:rPr>
        <w:t>) הא</w:t>
      </w:r>
      <w:r w:rsidR="004749FC">
        <w:rPr>
          <w:rFonts w:hint="cs"/>
          <w:rtl/>
        </w:rPr>
        <w:t>י</w:t>
      </w:r>
      <w:r w:rsidR="00775BD8">
        <w:rPr>
          <w:rFonts w:hint="cs"/>
          <w:rtl/>
        </w:rPr>
        <w:t>שה נתנה ב</w:t>
      </w:r>
      <w:r w:rsidR="004749FC">
        <w:rPr>
          <w:rFonts w:hint="cs"/>
          <w:rtl/>
        </w:rPr>
        <w:t>י</w:t>
      </w:r>
      <w:r w:rsidR="00775BD8">
        <w:rPr>
          <w:rFonts w:hint="cs"/>
          <w:rtl/>
        </w:rPr>
        <w:t>טוי ברור להתנגדותה לקיום המגע המיני עם הנאשם שכפה עצמו עליה.</w:t>
      </w:r>
    </w:p>
    <w:p w14:paraId="5474E52F" w14:textId="77777777" w:rsidR="00775BD8" w:rsidRDefault="00775BD8" w:rsidP="00775BD8">
      <w:pPr>
        <w:ind w:left="360"/>
        <w:rPr>
          <w:rFonts w:hint="cs"/>
          <w:rtl/>
        </w:rPr>
      </w:pPr>
    </w:p>
    <w:p w14:paraId="23892833" w14:textId="77777777" w:rsidR="00775BD8" w:rsidRDefault="00775BD8" w:rsidP="00775BD8">
      <w:pPr>
        <w:ind w:left="360"/>
        <w:rPr>
          <w:rFonts w:hint="cs"/>
          <w:rtl/>
        </w:rPr>
      </w:pPr>
      <w:r>
        <w:rPr>
          <w:rFonts w:hint="cs"/>
          <w:rtl/>
        </w:rPr>
        <w:t>החוק, כולל הדין העברי, אוסר על קיום יחסי אישות בכפיה. גם אם ס</w:t>
      </w:r>
      <w:r w:rsidR="004749FC">
        <w:rPr>
          <w:rFonts w:hint="cs"/>
          <w:rtl/>
        </w:rPr>
        <w:t>י</w:t>
      </w:r>
      <w:r>
        <w:rPr>
          <w:rFonts w:hint="cs"/>
          <w:rtl/>
        </w:rPr>
        <w:t>רוב הא</w:t>
      </w:r>
      <w:r w:rsidR="004749FC">
        <w:rPr>
          <w:rFonts w:hint="cs"/>
          <w:rtl/>
        </w:rPr>
        <w:t>י</w:t>
      </w:r>
      <w:r>
        <w:rPr>
          <w:rFonts w:hint="cs"/>
          <w:rtl/>
        </w:rPr>
        <w:t>שה לה</w:t>
      </w:r>
      <w:r w:rsidR="004749FC">
        <w:rPr>
          <w:rFonts w:hint="cs"/>
          <w:rtl/>
        </w:rPr>
        <w:t>י</w:t>
      </w:r>
      <w:r>
        <w:rPr>
          <w:rFonts w:hint="cs"/>
          <w:rtl/>
        </w:rPr>
        <w:t>בעל על ידי בעלה אינו מוצדק, אין לכפות עליה מגע כזה בנ</w:t>
      </w:r>
      <w:r w:rsidR="004749FC">
        <w:rPr>
          <w:rFonts w:hint="cs"/>
          <w:rtl/>
        </w:rPr>
        <w:t>י</w:t>
      </w:r>
      <w:r>
        <w:rPr>
          <w:rFonts w:hint="cs"/>
          <w:rtl/>
        </w:rPr>
        <w:t xml:space="preserve">גוד לרצונה (ראה </w:t>
      </w:r>
      <w:hyperlink r:id="rId27" w:history="1">
        <w:r w:rsidR="008354DA" w:rsidRPr="008354DA">
          <w:rPr>
            <w:color w:val="0000FF"/>
            <w:u w:val="single"/>
            <w:rtl/>
          </w:rPr>
          <w:t>ע"פ 91/80 פ"ד לה</w:t>
        </w:r>
      </w:hyperlink>
      <w:r>
        <w:rPr>
          <w:rFonts w:hint="cs"/>
          <w:rtl/>
        </w:rPr>
        <w:t xml:space="preserve">(3) ע' 281 </w:t>
      </w:r>
      <w:r>
        <w:rPr>
          <w:rFonts w:hint="cs"/>
          <w:b/>
          <w:bCs/>
          <w:rtl/>
        </w:rPr>
        <w:t>כהן נ' מדינת ישראל</w:t>
      </w:r>
      <w:r>
        <w:rPr>
          <w:rFonts w:hint="cs"/>
          <w:rtl/>
        </w:rPr>
        <w:t>).</w:t>
      </w:r>
    </w:p>
    <w:p w14:paraId="5FD7E41F" w14:textId="77777777" w:rsidR="00775BD8" w:rsidRDefault="00775BD8" w:rsidP="00775BD8">
      <w:pPr>
        <w:ind w:left="360"/>
        <w:rPr>
          <w:rFonts w:hint="cs"/>
          <w:rtl/>
        </w:rPr>
      </w:pPr>
    </w:p>
    <w:p w14:paraId="785770EB" w14:textId="77777777" w:rsidR="00775BD8" w:rsidRDefault="00775BD8" w:rsidP="00775BD8">
      <w:pPr>
        <w:ind w:left="360"/>
        <w:rPr>
          <w:rFonts w:hint="cs"/>
          <w:rtl/>
        </w:rPr>
      </w:pPr>
      <w:r>
        <w:rPr>
          <w:rFonts w:hint="cs"/>
          <w:rtl/>
        </w:rPr>
        <w:t>נכון הוא שהא</w:t>
      </w:r>
      <w:r w:rsidR="004749FC">
        <w:rPr>
          <w:rFonts w:hint="cs"/>
          <w:rtl/>
        </w:rPr>
        <w:t>י</w:t>
      </w:r>
      <w:r>
        <w:rPr>
          <w:rFonts w:hint="cs"/>
          <w:rtl/>
        </w:rPr>
        <w:t>שה לא התלוננה וכי בד"כ יש באי הגשת תלונה או בהשהייתה כדי לעורר ספקות אולם ההסבר לכך נעוץ בעובדה שמדובר בבעל וא</w:t>
      </w:r>
      <w:r w:rsidR="004749FC">
        <w:rPr>
          <w:rFonts w:hint="cs"/>
          <w:rtl/>
        </w:rPr>
        <w:t>י</w:t>
      </w:r>
      <w:r>
        <w:rPr>
          <w:rFonts w:hint="cs"/>
          <w:rtl/>
        </w:rPr>
        <w:t>שה שהם הורים לשני ילדים, ואי רצונה שלה א</w:t>
      </w:r>
      <w:r w:rsidR="004749FC">
        <w:rPr>
          <w:rFonts w:hint="cs"/>
          <w:rtl/>
        </w:rPr>
        <w:t>י</w:t>
      </w:r>
      <w:r>
        <w:rPr>
          <w:rFonts w:hint="cs"/>
          <w:rtl/>
        </w:rPr>
        <w:t>שה לסבך את בעלה, אבי ילדיה, בענ</w:t>
      </w:r>
      <w:r w:rsidR="004749FC">
        <w:rPr>
          <w:rFonts w:hint="cs"/>
          <w:rtl/>
        </w:rPr>
        <w:t>י</w:t>
      </w:r>
      <w:r>
        <w:rPr>
          <w:rFonts w:hint="cs"/>
          <w:rtl/>
        </w:rPr>
        <w:t>ין זה הדר התגלה, כפי שציינתי, בחקירתה בקשר לתלונה שהוגשה נגדה והנוגעת למישור היחסים שבינה לבין ילדיה.</w:t>
      </w:r>
    </w:p>
    <w:p w14:paraId="4D93EAA5" w14:textId="77777777" w:rsidR="00775BD8" w:rsidRDefault="00775BD8" w:rsidP="00775BD8">
      <w:pPr>
        <w:ind w:left="360"/>
        <w:rPr>
          <w:rFonts w:hint="cs"/>
          <w:rtl/>
        </w:rPr>
      </w:pPr>
    </w:p>
    <w:p w14:paraId="3E9D9EC6" w14:textId="77777777" w:rsidR="00775BD8" w:rsidRDefault="00775BD8" w:rsidP="00775BD8">
      <w:pPr>
        <w:ind w:left="360"/>
        <w:rPr>
          <w:rFonts w:hint="cs"/>
          <w:rtl/>
        </w:rPr>
      </w:pPr>
      <w:r>
        <w:rPr>
          <w:rFonts w:hint="cs"/>
          <w:rtl/>
        </w:rPr>
        <w:t>הרשעת האינוס מתבססת על האמון שאנו נותנים בעדות הא</w:t>
      </w:r>
      <w:r w:rsidR="004749FC">
        <w:rPr>
          <w:rFonts w:hint="cs"/>
          <w:rtl/>
        </w:rPr>
        <w:t>י</w:t>
      </w:r>
      <w:r>
        <w:rPr>
          <w:rFonts w:hint="cs"/>
          <w:rtl/>
        </w:rPr>
        <w:t>שה אשר אותה אנס הנאשם ובעלה מספר פעמים. עדות הא</w:t>
      </w:r>
      <w:r w:rsidR="004749FC">
        <w:rPr>
          <w:rFonts w:hint="cs"/>
          <w:rtl/>
        </w:rPr>
        <w:t>י</w:t>
      </w:r>
      <w:r>
        <w:rPr>
          <w:rFonts w:hint="cs"/>
          <w:rtl/>
        </w:rPr>
        <w:t>שה נסתייעה בדברי הנאשם עצמו באמרתו ת/13 ממנה עולה הודאת הנאשם בבצוע בעילות בכח כ-5-6 במספר בשנתיים האחרונות. עדות זו מועדפת על ידינו על פני עדותו בבית המשפט בה בקשר לחזור בו מהודאתו זו.</w:t>
      </w:r>
    </w:p>
    <w:p w14:paraId="3FE0DBCF" w14:textId="77777777" w:rsidR="00775BD8" w:rsidRDefault="00775BD8" w:rsidP="00775BD8">
      <w:pPr>
        <w:ind w:left="360"/>
        <w:rPr>
          <w:rFonts w:hint="cs"/>
          <w:rtl/>
        </w:rPr>
      </w:pPr>
    </w:p>
    <w:p w14:paraId="305D71C9" w14:textId="77777777" w:rsidR="00775BD8" w:rsidRDefault="00775BD8" w:rsidP="00775BD8">
      <w:pPr>
        <w:ind w:left="360"/>
        <w:rPr>
          <w:rFonts w:hint="cs"/>
          <w:rtl/>
        </w:rPr>
      </w:pPr>
      <w:r>
        <w:rPr>
          <w:rFonts w:hint="cs"/>
          <w:rtl/>
        </w:rPr>
        <w:t>התוצאה היא שהוכחה אשמתו של הנאשם בעבירת האינוס.</w:t>
      </w:r>
    </w:p>
    <w:p w14:paraId="0BE300D8" w14:textId="77777777" w:rsidR="00775BD8" w:rsidRPr="00775BD8" w:rsidRDefault="00775BD8" w:rsidP="00775BD8">
      <w:pPr>
        <w:ind w:left="360"/>
        <w:rPr>
          <w:rFonts w:hint="cs"/>
        </w:rPr>
      </w:pPr>
    </w:p>
    <w:p w14:paraId="1EA40343" w14:textId="77777777" w:rsidR="003D115C" w:rsidRDefault="00775BD8" w:rsidP="00036E61">
      <w:pPr>
        <w:numPr>
          <w:ilvl w:val="0"/>
          <w:numId w:val="1"/>
        </w:numPr>
        <w:rPr>
          <w:rFonts w:hint="cs"/>
        </w:rPr>
      </w:pPr>
      <w:r>
        <w:rPr>
          <w:rFonts w:hint="cs"/>
          <w:rtl/>
        </w:rPr>
        <w:t>ב</w:t>
      </w:r>
      <w:hyperlink r:id="rId28" w:history="1">
        <w:r w:rsidR="008354DA" w:rsidRPr="008354DA">
          <w:rPr>
            <w:color w:val="0000FF"/>
            <w:u w:val="single"/>
            <w:rtl/>
          </w:rPr>
          <w:t>ע"פ 7/53 פ"ד ז</w:t>
        </w:r>
      </w:hyperlink>
      <w:r>
        <w:rPr>
          <w:rFonts w:hint="cs"/>
          <w:rtl/>
        </w:rPr>
        <w:t xml:space="preserve">, ע' 791 </w:t>
      </w:r>
      <w:r>
        <w:rPr>
          <w:rFonts w:hint="cs"/>
          <w:b/>
          <w:bCs/>
          <w:rtl/>
        </w:rPr>
        <w:t>דלאל רסי נ. היועץ המשפטי</w:t>
      </w:r>
      <w:r>
        <w:rPr>
          <w:rFonts w:hint="cs"/>
          <w:rtl/>
        </w:rPr>
        <w:t>, נדונה שאלתה חטא ועונשו מבחינה משפטית לגבי קטין, ונפסק בין היתר:</w:t>
      </w:r>
    </w:p>
    <w:p w14:paraId="151DDBF0" w14:textId="77777777" w:rsidR="00775BD8" w:rsidRDefault="00775BD8" w:rsidP="00775BD8">
      <w:pPr>
        <w:ind w:left="360"/>
        <w:rPr>
          <w:rFonts w:hint="cs"/>
          <w:rtl/>
        </w:rPr>
      </w:pPr>
    </w:p>
    <w:p w14:paraId="358B3B50" w14:textId="77777777" w:rsidR="00775BD8" w:rsidRPr="00775BD8" w:rsidRDefault="00775BD8" w:rsidP="00775BD8">
      <w:pPr>
        <w:ind w:left="720" w:right="1260"/>
        <w:rPr>
          <w:rFonts w:hint="cs"/>
          <w:rtl/>
        </w:rPr>
      </w:pPr>
      <w:r>
        <w:rPr>
          <w:rFonts w:hint="cs"/>
          <w:b/>
          <w:bCs/>
          <w:rtl/>
        </w:rPr>
        <w:t>"כי אב ומחנך זכאים להעניש קטינים הנתונים למרותם, ואפילו באמצעות עונשי גוף, השאלה היא רק של מידת העונש והתאמתה אל חומרת החטא"</w:t>
      </w:r>
      <w:r>
        <w:rPr>
          <w:rFonts w:hint="cs"/>
          <w:rtl/>
        </w:rPr>
        <w:t xml:space="preserve"> (ע' 793).</w:t>
      </w:r>
    </w:p>
    <w:p w14:paraId="396F3D96" w14:textId="77777777" w:rsidR="00775BD8" w:rsidRDefault="00775BD8" w:rsidP="00775BD8">
      <w:pPr>
        <w:ind w:left="360"/>
        <w:rPr>
          <w:rFonts w:hint="cs"/>
          <w:rtl/>
        </w:rPr>
      </w:pPr>
    </w:p>
    <w:p w14:paraId="7B9A6EF1" w14:textId="77777777" w:rsidR="00775BD8" w:rsidRDefault="00775BD8" w:rsidP="00775BD8">
      <w:pPr>
        <w:ind w:left="360"/>
        <w:rPr>
          <w:rFonts w:hint="cs"/>
          <w:rtl/>
        </w:rPr>
      </w:pPr>
      <w:r>
        <w:rPr>
          <w:rFonts w:hint="cs"/>
          <w:rtl/>
        </w:rPr>
        <w:t>אלא שהעונש הגופני צריך להיות מתון ומתקבל על הדעת שלא נעשה כדי לספק את יצריו ולשכך זעמו של ההורה המחנך.</w:t>
      </w:r>
    </w:p>
    <w:p w14:paraId="6E9F1061" w14:textId="77777777" w:rsidR="00775BD8" w:rsidRDefault="00775BD8" w:rsidP="00775BD8">
      <w:pPr>
        <w:ind w:left="360"/>
        <w:rPr>
          <w:rFonts w:hint="cs"/>
          <w:rtl/>
        </w:rPr>
      </w:pPr>
    </w:p>
    <w:p w14:paraId="67444AC1" w14:textId="77777777" w:rsidR="00775BD8" w:rsidRDefault="00775BD8" w:rsidP="004749FC">
      <w:pPr>
        <w:ind w:left="360"/>
        <w:rPr>
          <w:rFonts w:hint="cs"/>
          <w:rtl/>
        </w:rPr>
      </w:pPr>
      <w:r>
        <w:rPr>
          <w:rFonts w:hint="cs"/>
          <w:rtl/>
        </w:rPr>
        <w:t>יצוין כי ביחסים שבין מורה לתלמיד בבית ספר נפסק ב</w:t>
      </w:r>
      <w:hyperlink r:id="rId29" w:history="1">
        <w:r w:rsidR="008354DA" w:rsidRPr="008354DA">
          <w:rPr>
            <w:color w:val="0000FF"/>
            <w:u w:val="single"/>
            <w:rtl/>
          </w:rPr>
          <w:t>ע"פ 4405/94 פ"ד מח</w:t>
        </w:r>
      </w:hyperlink>
      <w:r>
        <w:rPr>
          <w:rFonts w:hint="cs"/>
          <w:rtl/>
        </w:rPr>
        <w:t xml:space="preserve">(5) ע' 191 </w:t>
      </w:r>
      <w:r>
        <w:rPr>
          <w:rFonts w:hint="cs"/>
          <w:b/>
          <w:bCs/>
          <w:rtl/>
        </w:rPr>
        <w:t xml:space="preserve">מדינת ישראל נ. אלגני </w:t>
      </w:r>
      <w:r>
        <w:rPr>
          <w:rFonts w:hint="cs"/>
          <w:rtl/>
        </w:rPr>
        <w:t>כי "אלימות פיזית כלפי תלמיד אסור היא. מלקות מכות ומשיכת אוזני</w:t>
      </w:r>
      <w:r w:rsidR="004749FC">
        <w:rPr>
          <w:rFonts w:hint="cs"/>
          <w:rtl/>
        </w:rPr>
        <w:t>י</w:t>
      </w:r>
      <w:r>
        <w:rPr>
          <w:rFonts w:hint="cs"/>
          <w:rtl/>
        </w:rPr>
        <w:t xml:space="preserve">ם </w:t>
      </w:r>
      <w:r>
        <w:rPr>
          <w:rtl/>
        </w:rPr>
        <w:t>–</w:t>
      </w:r>
      <w:r>
        <w:rPr>
          <w:rFonts w:hint="cs"/>
          <w:rtl/>
        </w:rPr>
        <w:t xml:space="preserve"> אין מקומם בבית הספר (ע' 192 ו').</w:t>
      </w:r>
    </w:p>
    <w:p w14:paraId="41F4AF25" w14:textId="77777777" w:rsidR="00775BD8" w:rsidRDefault="00775BD8" w:rsidP="00775BD8">
      <w:pPr>
        <w:ind w:left="360"/>
        <w:rPr>
          <w:rFonts w:hint="cs"/>
          <w:rtl/>
        </w:rPr>
      </w:pPr>
    </w:p>
    <w:p w14:paraId="62F000E5" w14:textId="77777777" w:rsidR="00775BD8" w:rsidRDefault="00775BD8" w:rsidP="00775BD8">
      <w:pPr>
        <w:ind w:left="360"/>
        <w:rPr>
          <w:rFonts w:hint="cs"/>
          <w:rtl/>
        </w:rPr>
      </w:pPr>
      <w:r>
        <w:rPr>
          <w:rFonts w:hint="cs"/>
          <w:rtl/>
        </w:rPr>
        <w:t xml:space="preserve">מעשה "העפת" הילדה חסרת הישע שבאחריותו מהווה מעשה תקיפה שבצע הנאשם כלפי בתו שגרמה לה לחבלה של ממש מהווה עבירה על פי </w:t>
      </w:r>
      <w:hyperlink r:id="rId30" w:history="1">
        <w:r w:rsidR="00217B96" w:rsidRPr="00217B96">
          <w:rPr>
            <w:color w:val="0000FF"/>
            <w:u w:val="single"/>
            <w:rtl/>
          </w:rPr>
          <w:t>סעיף 368ב(א)</w:t>
        </w:r>
      </w:hyperlink>
      <w:r>
        <w:rPr>
          <w:rFonts w:hint="cs"/>
          <w:rtl/>
        </w:rPr>
        <w:t xml:space="preserve"> ל</w:t>
      </w:r>
      <w:hyperlink r:id="rId31" w:history="1">
        <w:r w:rsidR="008354DA" w:rsidRPr="008354DA">
          <w:rPr>
            <w:color w:val="0000FF"/>
            <w:u w:val="single"/>
            <w:rtl/>
          </w:rPr>
          <w:t>חוק העונשין</w:t>
        </w:r>
      </w:hyperlink>
      <w:r>
        <w:rPr>
          <w:rFonts w:hint="cs"/>
          <w:rtl/>
        </w:rPr>
        <w:t>. מקבל אני את עדות הא</w:t>
      </w:r>
      <w:r w:rsidR="004749FC">
        <w:rPr>
          <w:rFonts w:hint="cs"/>
          <w:rtl/>
        </w:rPr>
        <w:t>י</w:t>
      </w:r>
      <w:r>
        <w:rPr>
          <w:rFonts w:hint="cs"/>
          <w:rtl/>
        </w:rPr>
        <w:t>שה כי מעשה העפת הילדה אכן בוצע אליבא תאורה, גרסה זו נתמכת ע"י הנאשם באמרתו ת/5, ובעדות הילדים לחוקרת הנוער כפי שפורטה לעיל.</w:t>
      </w:r>
    </w:p>
    <w:p w14:paraId="2C5F44F5" w14:textId="77777777" w:rsidR="00775BD8" w:rsidRDefault="00775BD8" w:rsidP="00775BD8">
      <w:pPr>
        <w:ind w:left="360"/>
        <w:rPr>
          <w:rFonts w:hint="cs"/>
          <w:rtl/>
        </w:rPr>
      </w:pPr>
    </w:p>
    <w:p w14:paraId="5DE536D4" w14:textId="77777777" w:rsidR="00775BD8" w:rsidRDefault="00775BD8" w:rsidP="004749FC">
      <w:pPr>
        <w:ind w:left="360"/>
        <w:rPr>
          <w:rFonts w:hint="cs"/>
          <w:rtl/>
        </w:rPr>
      </w:pPr>
      <w:r>
        <w:rPr>
          <w:rFonts w:hint="cs"/>
          <w:rtl/>
        </w:rPr>
        <w:t>עוד יצוין כי עולה מתוך מסכת העדות שבפנינו ש</w:t>
      </w:r>
      <w:r w:rsidR="004749FC">
        <w:rPr>
          <w:rFonts w:hint="cs"/>
          <w:rtl/>
        </w:rPr>
        <w:t>י</w:t>
      </w:r>
      <w:r>
        <w:rPr>
          <w:rFonts w:hint="cs"/>
          <w:rtl/>
        </w:rPr>
        <w:t xml:space="preserve">מוש מוגבר בענישה גופנית שהפעילו הן הנאשם והן אשתו כלפי ילדיהם. ענישה זו של הנאשם שגרמה במקרים מסוימים לדמום מהשיניים או מהעף של הילדה והילד ו"העפת" הילדה אין לסווגה כענישה מתונה, אלא כהתעללות גופנית בילדים על פי </w:t>
      </w:r>
      <w:hyperlink r:id="rId32" w:history="1">
        <w:r w:rsidR="00217B96" w:rsidRPr="00217B96">
          <w:rPr>
            <w:color w:val="0000FF"/>
            <w:u w:val="single"/>
            <w:rtl/>
          </w:rPr>
          <w:t>סעיף 368</w:t>
        </w:r>
      </w:hyperlink>
      <w:r>
        <w:rPr>
          <w:rFonts w:hint="cs"/>
          <w:rtl/>
        </w:rPr>
        <w:t xml:space="preserve"> ל</w:t>
      </w:r>
      <w:hyperlink r:id="rId33" w:history="1">
        <w:r w:rsidR="008354DA" w:rsidRPr="008354DA">
          <w:rPr>
            <w:color w:val="0000FF"/>
            <w:u w:val="single"/>
            <w:rtl/>
          </w:rPr>
          <w:t>חוק העונשין</w:t>
        </w:r>
      </w:hyperlink>
      <w:r>
        <w:rPr>
          <w:rFonts w:hint="cs"/>
          <w:rtl/>
        </w:rPr>
        <w:t>.</w:t>
      </w:r>
    </w:p>
    <w:p w14:paraId="3D755C53" w14:textId="77777777" w:rsidR="00775BD8" w:rsidRPr="00775BD8" w:rsidRDefault="00775BD8" w:rsidP="00775BD8">
      <w:pPr>
        <w:rPr>
          <w:rFonts w:hint="cs"/>
        </w:rPr>
      </w:pPr>
    </w:p>
    <w:p w14:paraId="5A63B8EA" w14:textId="77777777" w:rsidR="00775BD8" w:rsidRDefault="00680B49" w:rsidP="00036E61">
      <w:pPr>
        <w:numPr>
          <w:ilvl w:val="0"/>
          <w:numId w:val="1"/>
        </w:numPr>
        <w:rPr>
          <w:rFonts w:hint="cs"/>
        </w:rPr>
      </w:pPr>
      <w:r>
        <w:rPr>
          <w:rFonts w:hint="cs"/>
          <w:rtl/>
        </w:rPr>
        <w:t>עדותו של קטין שנגבתה על ידי חוקר נוער טעונה לצורך הרשעה על פיה לסיוע בראיה אחרת. נפסק ב</w:t>
      </w:r>
      <w:hyperlink r:id="rId34" w:history="1">
        <w:r w:rsidR="008354DA" w:rsidRPr="008354DA">
          <w:rPr>
            <w:color w:val="0000FF"/>
            <w:u w:val="single"/>
            <w:rtl/>
          </w:rPr>
          <w:t>ע"פ 4009/90</w:t>
        </w:r>
      </w:hyperlink>
      <w:r>
        <w:rPr>
          <w:rFonts w:hint="cs"/>
          <w:rtl/>
        </w:rPr>
        <w:t xml:space="preserve"> פ,ד מז(2) ע' 292 </w:t>
      </w:r>
      <w:r>
        <w:rPr>
          <w:rFonts w:hint="cs"/>
          <w:b/>
          <w:bCs/>
          <w:rtl/>
        </w:rPr>
        <w:t>מדינת ישראל נ. פלוני</w:t>
      </w:r>
      <w:r>
        <w:rPr>
          <w:rFonts w:hint="cs"/>
          <w:rtl/>
        </w:rPr>
        <w:t xml:space="preserve"> כי:</w:t>
      </w:r>
    </w:p>
    <w:p w14:paraId="3EB9BDE7" w14:textId="77777777" w:rsidR="00680B49" w:rsidRDefault="00680B49" w:rsidP="00680B49">
      <w:pPr>
        <w:ind w:left="360"/>
        <w:rPr>
          <w:rFonts w:hint="cs"/>
          <w:rtl/>
        </w:rPr>
      </w:pPr>
    </w:p>
    <w:p w14:paraId="76B71909" w14:textId="77777777" w:rsidR="00680B49" w:rsidRPr="00680B49" w:rsidRDefault="00680B49" w:rsidP="00680B49">
      <w:pPr>
        <w:ind w:left="720" w:right="1260"/>
        <w:rPr>
          <w:rFonts w:hint="cs"/>
          <w:rtl/>
        </w:rPr>
      </w:pPr>
      <w:r>
        <w:rPr>
          <w:rFonts w:hint="cs"/>
          <w:b/>
          <w:bCs/>
          <w:rtl/>
        </w:rPr>
        <w:t>"... ברמה העקרונית אין לשלול את האפשרות כי כאשר ניצבים לפנינו שתי עדויות של קטינות מתלוננות שנגבו בפני חוקר נוער, תהווה עדותה של האחת סיוע לשני</w:t>
      </w:r>
      <w:r w:rsidR="004749FC">
        <w:rPr>
          <w:rFonts w:hint="cs"/>
          <w:b/>
          <w:bCs/>
          <w:rtl/>
        </w:rPr>
        <w:t>י</w:t>
      </w:r>
      <w:r>
        <w:rPr>
          <w:rFonts w:hint="cs"/>
          <w:b/>
          <w:bCs/>
          <w:rtl/>
        </w:rPr>
        <w:t>ה ולהפך..."</w:t>
      </w:r>
      <w:r>
        <w:rPr>
          <w:rFonts w:hint="cs"/>
          <w:rtl/>
        </w:rPr>
        <w:t xml:space="preserve"> (ע' 302 ג-ד).</w:t>
      </w:r>
    </w:p>
    <w:p w14:paraId="69487177" w14:textId="77777777" w:rsidR="00680B49" w:rsidRDefault="00680B49" w:rsidP="00680B49">
      <w:pPr>
        <w:ind w:left="360"/>
        <w:rPr>
          <w:rFonts w:hint="cs"/>
          <w:rtl/>
        </w:rPr>
      </w:pPr>
    </w:p>
    <w:p w14:paraId="1B35E489" w14:textId="77777777" w:rsidR="00680B49" w:rsidRDefault="00680B49" w:rsidP="00680B49">
      <w:pPr>
        <w:ind w:left="360"/>
        <w:rPr>
          <w:rFonts w:hint="cs"/>
          <w:rtl/>
        </w:rPr>
      </w:pPr>
      <w:r>
        <w:rPr>
          <w:rFonts w:hint="cs"/>
          <w:rtl/>
        </w:rPr>
        <w:t>מהעדויות שבפנינו, כולל עדויות הקטינים המסתייעות האחת בשני</w:t>
      </w:r>
      <w:r w:rsidR="004749FC">
        <w:rPr>
          <w:rFonts w:hint="cs"/>
          <w:rtl/>
        </w:rPr>
        <w:t>י</w:t>
      </w:r>
      <w:r>
        <w:rPr>
          <w:rFonts w:hint="cs"/>
          <w:rtl/>
        </w:rPr>
        <w:t>ה, ועדויות ההורים, עולה כי השימוש בכח שעשו ההורים כלפי הילדים היה מעבר למדה הסבירה והמתונה.</w:t>
      </w:r>
    </w:p>
    <w:p w14:paraId="7D8D0A5F" w14:textId="77777777" w:rsidR="00680B49" w:rsidRDefault="00680B49" w:rsidP="00680B49">
      <w:pPr>
        <w:ind w:left="360"/>
        <w:rPr>
          <w:rFonts w:hint="cs"/>
        </w:rPr>
      </w:pPr>
    </w:p>
    <w:p w14:paraId="26D3DDF7" w14:textId="77777777" w:rsidR="00680B49" w:rsidRDefault="008354DA" w:rsidP="00036E61">
      <w:pPr>
        <w:numPr>
          <w:ilvl w:val="0"/>
          <w:numId w:val="1"/>
        </w:numPr>
        <w:rPr>
          <w:rFonts w:hint="cs"/>
        </w:rPr>
      </w:pPr>
      <w:r w:rsidRPr="008354DA">
        <w:rPr>
          <w:color w:val="FFFFFF"/>
          <w:sz w:val="2"/>
          <w:szCs w:val="2"/>
          <w:rtl/>
        </w:rPr>
        <w:t>5129371</w:t>
      </w:r>
      <w:r w:rsidR="00680B49">
        <w:rPr>
          <w:rFonts w:hint="cs"/>
          <w:rtl/>
        </w:rPr>
        <w:t>האשה העידה כי הנאשם נהג בעבר לתקפה ובשנתיים האחרונות התנהג כלפיה באלימות לעתים תכופות יותר מפעמיים בשבוע לערך. היא תרצה את התנהגותו זו בעצבנותו שפרק עליה. הא</w:t>
      </w:r>
      <w:r w:rsidR="004749FC">
        <w:rPr>
          <w:rFonts w:hint="cs"/>
          <w:rtl/>
        </w:rPr>
        <w:t>י</w:t>
      </w:r>
      <w:r w:rsidR="00680B49">
        <w:rPr>
          <w:rFonts w:hint="cs"/>
          <w:rtl/>
        </w:rPr>
        <w:t>שה הת</w:t>
      </w:r>
      <w:r w:rsidR="004749FC">
        <w:rPr>
          <w:rFonts w:hint="cs"/>
          <w:rtl/>
        </w:rPr>
        <w:t>י</w:t>
      </w:r>
      <w:r w:rsidR="00680B49">
        <w:rPr>
          <w:rFonts w:hint="cs"/>
          <w:rtl/>
        </w:rPr>
        <w:t xml:space="preserve">יחסה למקרה שהנאשם בעט בחזה וכתוצאה סבלה מכאבים נוראים. הנאשם אינו שולל דבריה אלא רק מנסה בעדותו למתן את נסיבות תקיפת אשתו. במעשים אלה בצע הנאשם את עבירת התקיפה כלפי אשתו על פי </w:t>
      </w:r>
      <w:hyperlink r:id="rId35" w:history="1">
        <w:r w:rsidR="00217B96" w:rsidRPr="00217B96">
          <w:rPr>
            <w:color w:val="0000FF"/>
            <w:u w:val="single"/>
            <w:rtl/>
          </w:rPr>
          <w:t>סעיף 380</w:t>
        </w:r>
      </w:hyperlink>
      <w:r w:rsidR="00680B49">
        <w:rPr>
          <w:rFonts w:hint="cs"/>
          <w:rtl/>
        </w:rPr>
        <w:t xml:space="preserve"> ל</w:t>
      </w:r>
      <w:hyperlink r:id="rId36" w:history="1">
        <w:r w:rsidRPr="008354DA">
          <w:rPr>
            <w:color w:val="0000FF"/>
            <w:u w:val="single"/>
            <w:rtl/>
          </w:rPr>
          <w:t>חוק העונשין</w:t>
        </w:r>
      </w:hyperlink>
      <w:r w:rsidR="00680B49">
        <w:rPr>
          <w:rFonts w:hint="cs"/>
          <w:rtl/>
        </w:rPr>
        <w:t>.</w:t>
      </w:r>
    </w:p>
    <w:p w14:paraId="28F72586" w14:textId="77777777" w:rsidR="00680B49" w:rsidRPr="008354DA" w:rsidRDefault="008354DA" w:rsidP="00680B49">
      <w:pPr>
        <w:ind w:left="360"/>
        <w:rPr>
          <w:rFonts w:hint="cs"/>
          <w:color w:val="FFFFFF"/>
          <w:sz w:val="2"/>
          <w:szCs w:val="2"/>
          <w:rtl/>
        </w:rPr>
      </w:pPr>
      <w:r w:rsidRPr="008354DA">
        <w:rPr>
          <w:color w:val="FFFFFF"/>
          <w:sz w:val="2"/>
          <w:szCs w:val="2"/>
          <w:rtl/>
        </w:rPr>
        <w:t>54678313</w:t>
      </w:r>
    </w:p>
    <w:p w14:paraId="2C674286" w14:textId="77777777" w:rsidR="00680B49" w:rsidRDefault="00680B49" w:rsidP="00680B49">
      <w:pPr>
        <w:ind w:left="360"/>
        <w:rPr>
          <w:rFonts w:hint="cs"/>
          <w:rtl/>
        </w:rPr>
      </w:pPr>
      <w:r>
        <w:rPr>
          <w:rFonts w:hint="cs"/>
          <w:rtl/>
        </w:rPr>
        <w:t>עוד הוכח כי הנאשם איים מספר פעמים על הא</w:t>
      </w:r>
      <w:r w:rsidR="004749FC">
        <w:rPr>
          <w:rFonts w:hint="cs"/>
          <w:rtl/>
        </w:rPr>
        <w:t>י</w:t>
      </w:r>
      <w:r>
        <w:rPr>
          <w:rFonts w:hint="cs"/>
          <w:rtl/>
        </w:rPr>
        <w:t>שה והילדים שיהרגם (ע' 5 לרשימות) דברים אלה נאמרו במגמה להפחיד את הא</w:t>
      </w:r>
      <w:r w:rsidR="004749FC">
        <w:rPr>
          <w:rFonts w:hint="cs"/>
          <w:rtl/>
        </w:rPr>
        <w:t>י</w:t>
      </w:r>
      <w:r>
        <w:rPr>
          <w:rFonts w:hint="cs"/>
          <w:rtl/>
        </w:rPr>
        <w:t xml:space="preserve">שה ובבחינת עבירה של איומים על פי </w:t>
      </w:r>
      <w:hyperlink r:id="rId37" w:history="1">
        <w:r w:rsidR="00217B96" w:rsidRPr="00217B96">
          <w:rPr>
            <w:color w:val="0000FF"/>
            <w:u w:val="single"/>
            <w:rtl/>
          </w:rPr>
          <w:t>סעיף 192</w:t>
        </w:r>
      </w:hyperlink>
      <w:r>
        <w:rPr>
          <w:rFonts w:hint="cs"/>
          <w:rtl/>
        </w:rPr>
        <w:t xml:space="preserve"> ל</w:t>
      </w:r>
      <w:hyperlink r:id="rId38" w:history="1">
        <w:r w:rsidR="008354DA" w:rsidRPr="008354DA">
          <w:rPr>
            <w:color w:val="0000FF"/>
            <w:u w:val="single"/>
            <w:rtl/>
          </w:rPr>
          <w:t>חוק העונשין</w:t>
        </w:r>
      </w:hyperlink>
      <w:r>
        <w:rPr>
          <w:rFonts w:hint="cs"/>
          <w:rtl/>
        </w:rPr>
        <w:t xml:space="preserve"> (ע"פ 103/86 פ"ד מג(3) ע' 373, ע' 378).</w:t>
      </w:r>
    </w:p>
    <w:p w14:paraId="106FD50A" w14:textId="77777777" w:rsidR="00680B49" w:rsidRDefault="00680B49" w:rsidP="00680B49">
      <w:pPr>
        <w:ind w:left="360"/>
        <w:rPr>
          <w:rFonts w:hint="cs"/>
        </w:rPr>
      </w:pPr>
    </w:p>
    <w:p w14:paraId="2D4CA99D" w14:textId="77777777" w:rsidR="00680B49" w:rsidRDefault="00680B49" w:rsidP="00680B49">
      <w:pPr>
        <w:rPr>
          <w:rFonts w:hint="cs"/>
          <w:rtl/>
        </w:rPr>
      </w:pPr>
      <w:r>
        <w:rPr>
          <w:rFonts w:hint="cs"/>
          <w:rtl/>
        </w:rPr>
        <w:t xml:space="preserve">התוצאה היא שיש להרשיע את הנאשם בעבירות בהן הואשם בכתב אישום זה כמפורט לעיל. ניתן </w:t>
      </w:r>
      <w:r w:rsidR="008354DA">
        <w:rPr>
          <w:rtl/>
        </w:rPr>
        <w:t xml:space="preserve">היום במעמד הצדדים והודע. </w:t>
      </w:r>
    </w:p>
    <w:p w14:paraId="7113C2B9" w14:textId="77777777" w:rsidR="008354DA" w:rsidRPr="008354DA" w:rsidRDefault="008354DA" w:rsidP="008354DA">
      <w:pPr>
        <w:keepNext/>
        <w:jc w:val="left"/>
        <w:rPr>
          <w:rFonts w:ascii="David" w:hAnsi="David" w:hint="cs"/>
          <w:color w:val="000000"/>
          <w:sz w:val="22"/>
          <w:szCs w:val="22"/>
          <w:rtl/>
        </w:rPr>
      </w:pPr>
    </w:p>
    <w:p w14:paraId="1E22397B" w14:textId="77777777" w:rsidR="008354DA" w:rsidRPr="008354DA" w:rsidRDefault="008354DA" w:rsidP="008354DA">
      <w:pPr>
        <w:keepNext/>
        <w:jc w:val="left"/>
        <w:rPr>
          <w:rFonts w:ascii="David" w:hAnsi="David"/>
          <w:color w:val="000000"/>
          <w:sz w:val="22"/>
          <w:szCs w:val="22"/>
          <w:rtl/>
        </w:rPr>
      </w:pPr>
      <w:r w:rsidRPr="008354DA">
        <w:rPr>
          <w:rFonts w:ascii="David" w:hAnsi="David"/>
          <w:color w:val="000000"/>
          <w:sz w:val="22"/>
          <w:szCs w:val="22"/>
          <w:rtl/>
        </w:rPr>
        <w:t>מ' סלוצקי 54678313-194/95</w:t>
      </w:r>
    </w:p>
    <w:p w14:paraId="2203EA58" w14:textId="77777777" w:rsidR="008354DA" w:rsidRDefault="008354DA" w:rsidP="008354DA">
      <w:pPr>
        <w:jc w:val="left"/>
      </w:pPr>
      <w:r w:rsidRPr="008354DA">
        <w:rPr>
          <w:color w:val="000000"/>
          <w:rtl/>
        </w:rPr>
        <w:t>נוסח מסמך זה כפוף לשינויי ניסוח ועריכה</w:t>
      </w:r>
    </w:p>
    <w:p w14:paraId="0B41F076" w14:textId="77777777" w:rsidR="008354DA" w:rsidRDefault="008354DA" w:rsidP="008354DA">
      <w:pPr>
        <w:jc w:val="left"/>
        <w:rPr>
          <w:rtl/>
        </w:rPr>
      </w:pPr>
    </w:p>
    <w:p w14:paraId="7BB2A512" w14:textId="77777777" w:rsidR="008354DA" w:rsidRDefault="008354DA" w:rsidP="008354DA">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0F73AB50" w14:textId="77777777" w:rsidR="00665CDE" w:rsidRPr="008354DA" w:rsidRDefault="00665CDE" w:rsidP="008354DA">
      <w:pPr>
        <w:jc w:val="center"/>
        <w:rPr>
          <w:rFonts w:hint="cs"/>
          <w:color w:val="0000FF"/>
          <w:u w:val="single"/>
        </w:rPr>
      </w:pPr>
    </w:p>
    <w:sectPr w:rsidR="00665CDE" w:rsidRPr="008354DA" w:rsidSect="008354DA">
      <w:headerReference w:type="even" r:id="rId40"/>
      <w:headerReference w:type="default" r:id="rId41"/>
      <w:footerReference w:type="even" r:id="rId42"/>
      <w:footerReference w:type="default" r:id="rId43"/>
      <w:pgSz w:w="12240" w:h="15840"/>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7974" w14:textId="77777777" w:rsidR="00366354" w:rsidRDefault="00366354">
      <w:r>
        <w:separator/>
      </w:r>
    </w:p>
  </w:endnote>
  <w:endnote w:type="continuationSeparator" w:id="0">
    <w:p w14:paraId="3823773A" w14:textId="77777777" w:rsidR="00366354" w:rsidRDefault="0036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6154" w14:textId="77777777" w:rsidR="00217B96" w:rsidRDefault="00217B96" w:rsidP="008354D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143DBA3F" w14:textId="77777777" w:rsidR="00217B96" w:rsidRPr="008354DA" w:rsidRDefault="00217B96" w:rsidP="008354DA">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8354DA">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1FD84" w14:textId="77777777" w:rsidR="00217B96" w:rsidRDefault="00217B96" w:rsidP="008354D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48179941" w14:textId="77777777" w:rsidR="00217B96" w:rsidRPr="008354DA" w:rsidRDefault="00217B96" w:rsidP="008354DA">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8354DA">
      <w:rPr>
        <w:rFonts w:ascii="FrankRuehl" w:hAnsi="FrankRuehl" w:cs="FrankRuehl"/>
        <w:color w:val="000000"/>
        <w:sz w:val="24"/>
      </w:rPr>
      <w:pict w14:anchorId="08EB0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FD4A2" w14:textId="77777777" w:rsidR="00366354" w:rsidRDefault="00366354">
      <w:r>
        <w:separator/>
      </w:r>
    </w:p>
  </w:footnote>
  <w:footnote w:type="continuationSeparator" w:id="0">
    <w:p w14:paraId="261182CB" w14:textId="77777777" w:rsidR="00366354" w:rsidRDefault="003663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C478" w14:textId="77777777" w:rsidR="00217B96" w:rsidRPr="008354DA" w:rsidRDefault="00217B96" w:rsidP="008354D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תת (חי') 194/95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CDB" w14:textId="77777777" w:rsidR="00217B96" w:rsidRPr="008354DA" w:rsidRDefault="00217B96" w:rsidP="008354D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תת (חי') 194/95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030AE"/>
    <w:multiLevelType w:val="hybridMultilevel"/>
    <w:tmpl w:val="7C703D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1053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C86"/>
    <w:rsid w:val="0000056D"/>
    <w:rsid w:val="00000BFA"/>
    <w:rsid w:val="00001012"/>
    <w:rsid w:val="0000130E"/>
    <w:rsid w:val="00002721"/>
    <w:rsid w:val="00002A35"/>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689"/>
    <w:rsid w:val="00015A8F"/>
    <w:rsid w:val="00015FD7"/>
    <w:rsid w:val="00016F0D"/>
    <w:rsid w:val="000175E0"/>
    <w:rsid w:val="0001772A"/>
    <w:rsid w:val="00020427"/>
    <w:rsid w:val="00020556"/>
    <w:rsid w:val="00021B29"/>
    <w:rsid w:val="0002385F"/>
    <w:rsid w:val="00024A88"/>
    <w:rsid w:val="00025C1D"/>
    <w:rsid w:val="00025C92"/>
    <w:rsid w:val="00026947"/>
    <w:rsid w:val="000275E2"/>
    <w:rsid w:val="000310E2"/>
    <w:rsid w:val="000315AD"/>
    <w:rsid w:val="000320F9"/>
    <w:rsid w:val="0003217B"/>
    <w:rsid w:val="000325DD"/>
    <w:rsid w:val="00032BEE"/>
    <w:rsid w:val="00034B68"/>
    <w:rsid w:val="00034C79"/>
    <w:rsid w:val="00036CFD"/>
    <w:rsid w:val="00036E61"/>
    <w:rsid w:val="00037686"/>
    <w:rsid w:val="00041104"/>
    <w:rsid w:val="0004113C"/>
    <w:rsid w:val="00041604"/>
    <w:rsid w:val="00043012"/>
    <w:rsid w:val="0004345D"/>
    <w:rsid w:val="000445AE"/>
    <w:rsid w:val="00044B2D"/>
    <w:rsid w:val="00046456"/>
    <w:rsid w:val="00046555"/>
    <w:rsid w:val="00046ABA"/>
    <w:rsid w:val="00046EC5"/>
    <w:rsid w:val="00047405"/>
    <w:rsid w:val="00047716"/>
    <w:rsid w:val="000510DF"/>
    <w:rsid w:val="000512C5"/>
    <w:rsid w:val="00051E41"/>
    <w:rsid w:val="00052027"/>
    <w:rsid w:val="0005266B"/>
    <w:rsid w:val="00053098"/>
    <w:rsid w:val="00053100"/>
    <w:rsid w:val="00053853"/>
    <w:rsid w:val="000540D4"/>
    <w:rsid w:val="0005488C"/>
    <w:rsid w:val="0005530A"/>
    <w:rsid w:val="00055B6B"/>
    <w:rsid w:val="000573EF"/>
    <w:rsid w:val="000607A5"/>
    <w:rsid w:val="00062C1F"/>
    <w:rsid w:val="000638EF"/>
    <w:rsid w:val="000649BC"/>
    <w:rsid w:val="00064F01"/>
    <w:rsid w:val="00064FE1"/>
    <w:rsid w:val="00065124"/>
    <w:rsid w:val="000661A7"/>
    <w:rsid w:val="0006639F"/>
    <w:rsid w:val="00066A3F"/>
    <w:rsid w:val="00066F11"/>
    <w:rsid w:val="00067E51"/>
    <w:rsid w:val="00067E77"/>
    <w:rsid w:val="00070223"/>
    <w:rsid w:val="000713B0"/>
    <w:rsid w:val="000730BA"/>
    <w:rsid w:val="00074B7A"/>
    <w:rsid w:val="00076383"/>
    <w:rsid w:val="000767B3"/>
    <w:rsid w:val="00076879"/>
    <w:rsid w:val="00077AFE"/>
    <w:rsid w:val="00077F76"/>
    <w:rsid w:val="000812D6"/>
    <w:rsid w:val="00081D40"/>
    <w:rsid w:val="00084481"/>
    <w:rsid w:val="00084995"/>
    <w:rsid w:val="000851DB"/>
    <w:rsid w:val="000857A7"/>
    <w:rsid w:val="00085885"/>
    <w:rsid w:val="00086500"/>
    <w:rsid w:val="000869F5"/>
    <w:rsid w:val="00086C4E"/>
    <w:rsid w:val="00086CCD"/>
    <w:rsid w:val="00087802"/>
    <w:rsid w:val="000879B3"/>
    <w:rsid w:val="000910EA"/>
    <w:rsid w:val="00092577"/>
    <w:rsid w:val="00092CEC"/>
    <w:rsid w:val="00092D8E"/>
    <w:rsid w:val="000939EC"/>
    <w:rsid w:val="00093B02"/>
    <w:rsid w:val="0009490E"/>
    <w:rsid w:val="000956D3"/>
    <w:rsid w:val="00095923"/>
    <w:rsid w:val="00095FA4"/>
    <w:rsid w:val="000A0420"/>
    <w:rsid w:val="000A1B64"/>
    <w:rsid w:val="000A1F4D"/>
    <w:rsid w:val="000A2690"/>
    <w:rsid w:val="000A3682"/>
    <w:rsid w:val="000A3981"/>
    <w:rsid w:val="000A3DE3"/>
    <w:rsid w:val="000A46B0"/>
    <w:rsid w:val="000A4CBD"/>
    <w:rsid w:val="000A512A"/>
    <w:rsid w:val="000A5B3D"/>
    <w:rsid w:val="000A5E3F"/>
    <w:rsid w:val="000A64EF"/>
    <w:rsid w:val="000A6F02"/>
    <w:rsid w:val="000A7218"/>
    <w:rsid w:val="000A7527"/>
    <w:rsid w:val="000B034A"/>
    <w:rsid w:val="000B1F7E"/>
    <w:rsid w:val="000B23F6"/>
    <w:rsid w:val="000B2767"/>
    <w:rsid w:val="000B2DAF"/>
    <w:rsid w:val="000B3BC2"/>
    <w:rsid w:val="000B3C88"/>
    <w:rsid w:val="000B3F24"/>
    <w:rsid w:val="000B40DD"/>
    <w:rsid w:val="000B432F"/>
    <w:rsid w:val="000B4542"/>
    <w:rsid w:val="000B4A60"/>
    <w:rsid w:val="000B4BF0"/>
    <w:rsid w:val="000B5233"/>
    <w:rsid w:val="000B57D8"/>
    <w:rsid w:val="000B59F2"/>
    <w:rsid w:val="000B620F"/>
    <w:rsid w:val="000B63EE"/>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C775A"/>
    <w:rsid w:val="000D0A94"/>
    <w:rsid w:val="000D0DD7"/>
    <w:rsid w:val="000D0EAF"/>
    <w:rsid w:val="000D1A75"/>
    <w:rsid w:val="000D459C"/>
    <w:rsid w:val="000D4BC0"/>
    <w:rsid w:val="000D4CF9"/>
    <w:rsid w:val="000D4D2D"/>
    <w:rsid w:val="000D523A"/>
    <w:rsid w:val="000D5C0F"/>
    <w:rsid w:val="000D5D84"/>
    <w:rsid w:val="000D750D"/>
    <w:rsid w:val="000D76F6"/>
    <w:rsid w:val="000D7EE4"/>
    <w:rsid w:val="000E00FD"/>
    <w:rsid w:val="000E1710"/>
    <w:rsid w:val="000E1832"/>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927"/>
    <w:rsid w:val="000F1C98"/>
    <w:rsid w:val="000F24E7"/>
    <w:rsid w:val="000F2AB8"/>
    <w:rsid w:val="000F2FB7"/>
    <w:rsid w:val="000F4704"/>
    <w:rsid w:val="000F4D06"/>
    <w:rsid w:val="000F4ED3"/>
    <w:rsid w:val="000F556C"/>
    <w:rsid w:val="000F5C48"/>
    <w:rsid w:val="000F7244"/>
    <w:rsid w:val="001002EB"/>
    <w:rsid w:val="0010063E"/>
    <w:rsid w:val="00100836"/>
    <w:rsid w:val="001009C5"/>
    <w:rsid w:val="0010127C"/>
    <w:rsid w:val="00102561"/>
    <w:rsid w:val="00103396"/>
    <w:rsid w:val="00104A18"/>
    <w:rsid w:val="00104F01"/>
    <w:rsid w:val="00105DD6"/>
    <w:rsid w:val="0010640A"/>
    <w:rsid w:val="001065A6"/>
    <w:rsid w:val="00107728"/>
    <w:rsid w:val="0010792E"/>
    <w:rsid w:val="00107AD3"/>
    <w:rsid w:val="001106B7"/>
    <w:rsid w:val="00110927"/>
    <w:rsid w:val="00110E76"/>
    <w:rsid w:val="00111977"/>
    <w:rsid w:val="001133B6"/>
    <w:rsid w:val="001138BA"/>
    <w:rsid w:val="00113BDE"/>
    <w:rsid w:val="00114558"/>
    <w:rsid w:val="0011466F"/>
    <w:rsid w:val="0011471C"/>
    <w:rsid w:val="001152B2"/>
    <w:rsid w:val="0011581F"/>
    <w:rsid w:val="00115D62"/>
    <w:rsid w:val="00116F19"/>
    <w:rsid w:val="00117280"/>
    <w:rsid w:val="00120840"/>
    <w:rsid w:val="0012098A"/>
    <w:rsid w:val="00120A5A"/>
    <w:rsid w:val="001236EC"/>
    <w:rsid w:val="001242FC"/>
    <w:rsid w:val="00124821"/>
    <w:rsid w:val="00124D42"/>
    <w:rsid w:val="001257FC"/>
    <w:rsid w:val="00125AD7"/>
    <w:rsid w:val="00126867"/>
    <w:rsid w:val="00126890"/>
    <w:rsid w:val="0012706E"/>
    <w:rsid w:val="0012707A"/>
    <w:rsid w:val="001274B1"/>
    <w:rsid w:val="001275B7"/>
    <w:rsid w:val="00130286"/>
    <w:rsid w:val="001303B4"/>
    <w:rsid w:val="00131CDA"/>
    <w:rsid w:val="00131EDC"/>
    <w:rsid w:val="00133350"/>
    <w:rsid w:val="0013365B"/>
    <w:rsid w:val="00133901"/>
    <w:rsid w:val="00133980"/>
    <w:rsid w:val="0013398C"/>
    <w:rsid w:val="00133A4A"/>
    <w:rsid w:val="00134F26"/>
    <w:rsid w:val="001351E5"/>
    <w:rsid w:val="001356C4"/>
    <w:rsid w:val="00135A77"/>
    <w:rsid w:val="00136F1B"/>
    <w:rsid w:val="0013726B"/>
    <w:rsid w:val="00140552"/>
    <w:rsid w:val="0014060E"/>
    <w:rsid w:val="001407BE"/>
    <w:rsid w:val="00140B80"/>
    <w:rsid w:val="00140CF4"/>
    <w:rsid w:val="001454BE"/>
    <w:rsid w:val="0014610F"/>
    <w:rsid w:val="001463C0"/>
    <w:rsid w:val="00146574"/>
    <w:rsid w:val="00146A57"/>
    <w:rsid w:val="0014707D"/>
    <w:rsid w:val="00147906"/>
    <w:rsid w:val="001479C2"/>
    <w:rsid w:val="0015044B"/>
    <w:rsid w:val="00150828"/>
    <w:rsid w:val="001511B2"/>
    <w:rsid w:val="00152B2B"/>
    <w:rsid w:val="00152F8E"/>
    <w:rsid w:val="0015411F"/>
    <w:rsid w:val="00154405"/>
    <w:rsid w:val="001549BB"/>
    <w:rsid w:val="001550A9"/>
    <w:rsid w:val="00155993"/>
    <w:rsid w:val="00155A02"/>
    <w:rsid w:val="00156ECE"/>
    <w:rsid w:val="00157DE0"/>
    <w:rsid w:val="00160417"/>
    <w:rsid w:val="00161188"/>
    <w:rsid w:val="00162386"/>
    <w:rsid w:val="00164601"/>
    <w:rsid w:val="00164B59"/>
    <w:rsid w:val="00165817"/>
    <w:rsid w:val="001668E0"/>
    <w:rsid w:val="00166D5F"/>
    <w:rsid w:val="00166FB9"/>
    <w:rsid w:val="001671DA"/>
    <w:rsid w:val="00167271"/>
    <w:rsid w:val="001675C6"/>
    <w:rsid w:val="00167971"/>
    <w:rsid w:val="00170F79"/>
    <w:rsid w:val="00171CFC"/>
    <w:rsid w:val="00172990"/>
    <w:rsid w:val="00172CB8"/>
    <w:rsid w:val="00173162"/>
    <w:rsid w:val="00173342"/>
    <w:rsid w:val="001743C1"/>
    <w:rsid w:val="00174950"/>
    <w:rsid w:val="00174C05"/>
    <w:rsid w:val="0017500B"/>
    <w:rsid w:val="00175BA9"/>
    <w:rsid w:val="00177C3C"/>
    <w:rsid w:val="001800EE"/>
    <w:rsid w:val="001807B6"/>
    <w:rsid w:val="00180AA7"/>
    <w:rsid w:val="00180F57"/>
    <w:rsid w:val="0018162A"/>
    <w:rsid w:val="001823F2"/>
    <w:rsid w:val="00182DDC"/>
    <w:rsid w:val="001831CC"/>
    <w:rsid w:val="0018348B"/>
    <w:rsid w:val="001845D4"/>
    <w:rsid w:val="001849F5"/>
    <w:rsid w:val="00184A27"/>
    <w:rsid w:val="0018538F"/>
    <w:rsid w:val="00185637"/>
    <w:rsid w:val="00185CA2"/>
    <w:rsid w:val="001860D4"/>
    <w:rsid w:val="00186AD1"/>
    <w:rsid w:val="001877C4"/>
    <w:rsid w:val="0018793A"/>
    <w:rsid w:val="00187D01"/>
    <w:rsid w:val="001904C6"/>
    <w:rsid w:val="0019081A"/>
    <w:rsid w:val="00190A32"/>
    <w:rsid w:val="00191AD3"/>
    <w:rsid w:val="00192007"/>
    <w:rsid w:val="0019286D"/>
    <w:rsid w:val="00192A3D"/>
    <w:rsid w:val="00193236"/>
    <w:rsid w:val="00193D28"/>
    <w:rsid w:val="001949F8"/>
    <w:rsid w:val="00195BAD"/>
    <w:rsid w:val="00195EC0"/>
    <w:rsid w:val="001963C9"/>
    <w:rsid w:val="001969AB"/>
    <w:rsid w:val="00196AB9"/>
    <w:rsid w:val="00197750"/>
    <w:rsid w:val="00197EA8"/>
    <w:rsid w:val="001A00E3"/>
    <w:rsid w:val="001A1ABD"/>
    <w:rsid w:val="001A1CA4"/>
    <w:rsid w:val="001A2231"/>
    <w:rsid w:val="001A2562"/>
    <w:rsid w:val="001A2BE4"/>
    <w:rsid w:val="001A364D"/>
    <w:rsid w:val="001A3B92"/>
    <w:rsid w:val="001A4DD7"/>
    <w:rsid w:val="001A5049"/>
    <w:rsid w:val="001A5B8A"/>
    <w:rsid w:val="001A5DD3"/>
    <w:rsid w:val="001A6352"/>
    <w:rsid w:val="001A6459"/>
    <w:rsid w:val="001A6E19"/>
    <w:rsid w:val="001A7DC5"/>
    <w:rsid w:val="001B018F"/>
    <w:rsid w:val="001B05BD"/>
    <w:rsid w:val="001B0DE8"/>
    <w:rsid w:val="001B0E09"/>
    <w:rsid w:val="001B1052"/>
    <w:rsid w:val="001B12B4"/>
    <w:rsid w:val="001B343F"/>
    <w:rsid w:val="001B3555"/>
    <w:rsid w:val="001B39A2"/>
    <w:rsid w:val="001B4138"/>
    <w:rsid w:val="001B4239"/>
    <w:rsid w:val="001B479A"/>
    <w:rsid w:val="001B4A15"/>
    <w:rsid w:val="001B4AE8"/>
    <w:rsid w:val="001B4F8F"/>
    <w:rsid w:val="001B5F7C"/>
    <w:rsid w:val="001B6148"/>
    <w:rsid w:val="001B6515"/>
    <w:rsid w:val="001B699F"/>
    <w:rsid w:val="001B77E8"/>
    <w:rsid w:val="001B7B01"/>
    <w:rsid w:val="001C0B16"/>
    <w:rsid w:val="001C1309"/>
    <w:rsid w:val="001C14E2"/>
    <w:rsid w:val="001C20C3"/>
    <w:rsid w:val="001C23B1"/>
    <w:rsid w:val="001C3712"/>
    <w:rsid w:val="001C3BAA"/>
    <w:rsid w:val="001C4D3B"/>
    <w:rsid w:val="001C5103"/>
    <w:rsid w:val="001C5298"/>
    <w:rsid w:val="001C5434"/>
    <w:rsid w:val="001C5B9D"/>
    <w:rsid w:val="001C603D"/>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5200"/>
    <w:rsid w:val="001D64EE"/>
    <w:rsid w:val="001D6F2C"/>
    <w:rsid w:val="001E02D9"/>
    <w:rsid w:val="001E042C"/>
    <w:rsid w:val="001E2233"/>
    <w:rsid w:val="001E29BB"/>
    <w:rsid w:val="001E2BE5"/>
    <w:rsid w:val="001E2D1C"/>
    <w:rsid w:val="001E3886"/>
    <w:rsid w:val="001E51FB"/>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7D3C"/>
    <w:rsid w:val="00201FCC"/>
    <w:rsid w:val="00202050"/>
    <w:rsid w:val="002020BC"/>
    <w:rsid w:val="00202C9D"/>
    <w:rsid w:val="00203301"/>
    <w:rsid w:val="00203E09"/>
    <w:rsid w:val="00203F90"/>
    <w:rsid w:val="00204DDC"/>
    <w:rsid w:val="00205E31"/>
    <w:rsid w:val="002064C2"/>
    <w:rsid w:val="002070CF"/>
    <w:rsid w:val="00207383"/>
    <w:rsid w:val="00207490"/>
    <w:rsid w:val="00207AE4"/>
    <w:rsid w:val="00210151"/>
    <w:rsid w:val="00211C7F"/>
    <w:rsid w:val="0021266C"/>
    <w:rsid w:val="00213171"/>
    <w:rsid w:val="002132C3"/>
    <w:rsid w:val="002141CA"/>
    <w:rsid w:val="0021438E"/>
    <w:rsid w:val="00215786"/>
    <w:rsid w:val="00216CA1"/>
    <w:rsid w:val="00217019"/>
    <w:rsid w:val="00217597"/>
    <w:rsid w:val="002176F7"/>
    <w:rsid w:val="00217951"/>
    <w:rsid w:val="002179FA"/>
    <w:rsid w:val="00217B96"/>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6C1"/>
    <w:rsid w:val="00225BE2"/>
    <w:rsid w:val="00225D1E"/>
    <w:rsid w:val="002263BF"/>
    <w:rsid w:val="00226779"/>
    <w:rsid w:val="00227551"/>
    <w:rsid w:val="0022795B"/>
    <w:rsid w:val="00227A6D"/>
    <w:rsid w:val="00227B3C"/>
    <w:rsid w:val="00227C9A"/>
    <w:rsid w:val="00230283"/>
    <w:rsid w:val="0023148F"/>
    <w:rsid w:val="00231CC3"/>
    <w:rsid w:val="00232312"/>
    <w:rsid w:val="00232DCD"/>
    <w:rsid w:val="0023340F"/>
    <w:rsid w:val="00233481"/>
    <w:rsid w:val="00233D48"/>
    <w:rsid w:val="002344E7"/>
    <w:rsid w:val="00235201"/>
    <w:rsid w:val="00237456"/>
    <w:rsid w:val="0023753A"/>
    <w:rsid w:val="0024064A"/>
    <w:rsid w:val="00240F78"/>
    <w:rsid w:val="00241940"/>
    <w:rsid w:val="00241E71"/>
    <w:rsid w:val="00243030"/>
    <w:rsid w:val="00243830"/>
    <w:rsid w:val="00247AB3"/>
    <w:rsid w:val="00247C87"/>
    <w:rsid w:val="0025005F"/>
    <w:rsid w:val="00250C26"/>
    <w:rsid w:val="00252BFE"/>
    <w:rsid w:val="00257ED7"/>
    <w:rsid w:val="00260283"/>
    <w:rsid w:val="0026118F"/>
    <w:rsid w:val="002612EF"/>
    <w:rsid w:val="00261EF8"/>
    <w:rsid w:val="0026208C"/>
    <w:rsid w:val="002624AF"/>
    <w:rsid w:val="00264353"/>
    <w:rsid w:val="002643A2"/>
    <w:rsid w:val="002646AF"/>
    <w:rsid w:val="00264A8E"/>
    <w:rsid w:val="0026538F"/>
    <w:rsid w:val="0026598F"/>
    <w:rsid w:val="00265C89"/>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90D"/>
    <w:rsid w:val="00275F8C"/>
    <w:rsid w:val="0027650A"/>
    <w:rsid w:val="002773F1"/>
    <w:rsid w:val="002778AD"/>
    <w:rsid w:val="00277F10"/>
    <w:rsid w:val="0028027A"/>
    <w:rsid w:val="002802DB"/>
    <w:rsid w:val="00280683"/>
    <w:rsid w:val="0028153E"/>
    <w:rsid w:val="00281ADF"/>
    <w:rsid w:val="00281CB3"/>
    <w:rsid w:val="0028270D"/>
    <w:rsid w:val="002832E4"/>
    <w:rsid w:val="0028362F"/>
    <w:rsid w:val="0028475A"/>
    <w:rsid w:val="00284C65"/>
    <w:rsid w:val="00284FB0"/>
    <w:rsid w:val="00285D56"/>
    <w:rsid w:val="002861F7"/>
    <w:rsid w:val="00286D49"/>
    <w:rsid w:val="00286EF1"/>
    <w:rsid w:val="00290166"/>
    <w:rsid w:val="0029077C"/>
    <w:rsid w:val="00291CBC"/>
    <w:rsid w:val="00293FEC"/>
    <w:rsid w:val="002943F4"/>
    <w:rsid w:val="00294E7B"/>
    <w:rsid w:val="00294EEB"/>
    <w:rsid w:val="00295816"/>
    <w:rsid w:val="0029608B"/>
    <w:rsid w:val="002962C1"/>
    <w:rsid w:val="002973FB"/>
    <w:rsid w:val="00297FA3"/>
    <w:rsid w:val="002A0E5E"/>
    <w:rsid w:val="002A20A3"/>
    <w:rsid w:val="002A2370"/>
    <w:rsid w:val="002A242B"/>
    <w:rsid w:val="002A249B"/>
    <w:rsid w:val="002A27D4"/>
    <w:rsid w:val="002A31E6"/>
    <w:rsid w:val="002A3519"/>
    <w:rsid w:val="002A36ED"/>
    <w:rsid w:val="002A40F7"/>
    <w:rsid w:val="002A42EC"/>
    <w:rsid w:val="002A4B1B"/>
    <w:rsid w:val="002A56F3"/>
    <w:rsid w:val="002A57EE"/>
    <w:rsid w:val="002A5A6B"/>
    <w:rsid w:val="002A5F90"/>
    <w:rsid w:val="002A7901"/>
    <w:rsid w:val="002A7A6F"/>
    <w:rsid w:val="002B13A6"/>
    <w:rsid w:val="002B1631"/>
    <w:rsid w:val="002B26E2"/>
    <w:rsid w:val="002B3BCA"/>
    <w:rsid w:val="002B4321"/>
    <w:rsid w:val="002B456C"/>
    <w:rsid w:val="002B47E5"/>
    <w:rsid w:val="002B493E"/>
    <w:rsid w:val="002B4FED"/>
    <w:rsid w:val="002B5AEB"/>
    <w:rsid w:val="002B67E6"/>
    <w:rsid w:val="002B6938"/>
    <w:rsid w:val="002B78B8"/>
    <w:rsid w:val="002B7BF9"/>
    <w:rsid w:val="002B7FAB"/>
    <w:rsid w:val="002C0035"/>
    <w:rsid w:val="002C1030"/>
    <w:rsid w:val="002C3DC9"/>
    <w:rsid w:val="002C45FF"/>
    <w:rsid w:val="002C46BE"/>
    <w:rsid w:val="002C4993"/>
    <w:rsid w:val="002C5013"/>
    <w:rsid w:val="002C5B4C"/>
    <w:rsid w:val="002C5B54"/>
    <w:rsid w:val="002C5CD5"/>
    <w:rsid w:val="002C5D7F"/>
    <w:rsid w:val="002C6A82"/>
    <w:rsid w:val="002C7D7C"/>
    <w:rsid w:val="002D0AAB"/>
    <w:rsid w:val="002D0F6F"/>
    <w:rsid w:val="002D1F7F"/>
    <w:rsid w:val="002D28CA"/>
    <w:rsid w:val="002D295D"/>
    <w:rsid w:val="002D2A89"/>
    <w:rsid w:val="002D2DB8"/>
    <w:rsid w:val="002D4785"/>
    <w:rsid w:val="002D5154"/>
    <w:rsid w:val="002D6FCE"/>
    <w:rsid w:val="002D7425"/>
    <w:rsid w:val="002D78BE"/>
    <w:rsid w:val="002E001B"/>
    <w:rsid w:val="002E0C02"/>
    <w:rsid w:val="002E0EB8"/>
    <w:rsid w:val="002E0EDF"/>
    <w:rsid w:val="002E2507"/>
    <w:rsid w:val="002E31CB"/>
    <w:rsid w:val="002E3273"/>
    <w:rsid w:val="002E3B2B"/>
    <w:rsid w:val="002E4FE5"/>
    <w:rsid w:val="002E6FFB"/>
    <w:rsid w:val="002E7DE5"/>
    <w:rsid w:val="002F0568"/>
    <w:rsid w:val="002F0951"/>
    <w:rsid w:val="002F0C25"/>
    <w:rsid w:val="002F2372"/>
    <w:rsid w:val="002F38B0"/>
    <w:rsid w:val="002F42EB"/>
    <w:rsid w:val="002F438A"/>
    <w:rsid w:val="002F4D1B"/>
    <w:rsid w:val="002F6E12"/>
    <w:rsid w:val="002F7130"/>
    <w:rsid w:val="00302870"/>
    <w:rsid w:val="00303BDF"/>
    <w:rsid w:val="00303DAA"/>
    <w:rsid w:val="00304BD9"/>
    <w:rsid w:val="00305EE5"/>
    <w:rsid w:val="00306328"/>
    <w:rsid w:val="00307648"/>
    <w:rsid w:val="00310A4E"/>
    <w:rsid w:val="003115F6"/>
    <w:rsid w:val="003119B9"/>
    <w:rsid w:val="00312173"/>
    <w:rsid w:val="0031252C"/>
    <w:rsid w:val="00312B29"/>
    <w:rsid w:val="003131F3"/>
    <w:rsid w:val="00313335"/>
    <w:rsid w:val="0031373F"/>
    <w:rsid w:val="00313E9F"/>
    <w:rsid w:val="003149FC"/>
    <w:rsid w:val="00314F82"/>
    <w:rsid w:val="00315264"/>
    <w:rsid w:val="003155E5"/>
    <w:rsid w:val="00315AFE"/>
    <w:rsid w:val="003160D7"/>
    <w:rsid w:val="003160DB"/>
    <w:rsid w:val="003167EE"/>
    <w:rsid w:val="00317F60"/>
    <w:rsid w:val="00320D10"/>
    <w:rsid w:val="003211BF"/>
    <w:rsid w:val="0032147E"/>
    <w:rsid w:val="00321C70"/>
    <w:rsid w:val="00322671"/>
    <w:rsid w:val="003229E4"/>
    <w:rsid w:val="00322ACE"/>
    <w:rsid w:val="00323A79"/>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52E9"/>
    <w:rsid w:val="00335944"/>
    <w:rsid w:val="00335B58"/>
    <w:rsid w:val="00336800"/>
    <w:rsid w:val="00337485"/>
    <w:rsid w:val="00337998"/>
    <w:rsid w:val="003402B6"/>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BA2"/>
    <w:rsid w:val="00351E1D"/>
    <w:rsid w:val="00352106"/>
    <w:rsid w:val="003537D3"/>
    <w:rsid w:val="00353ACE"/>
    <w:rsid w:val="0035499F"/>
    <w:rsid w:val="00354DE6"/>
    <w:rsid w:val="003552EF"/>
    <w:rsid w:val="00355B6A"/>
    <w:rsid w:val="003562FF"/>
    <w:rsid w:val="00356D98"/>
    <w:rsid w:val="00356DAA"/>
    <w:rsid w:val="00360799"/>
    <w:rsid w:val="00361071"/>
    <w:rsid w:val="003611FE"/>
    <w:rsid w:val="003618B7"/>
    <w:rsid w:val="00361FD4"/>
    <w:rsid w:val="00362534"/>
    <w:rsid w:val="0036273D"/>
    <w:rsid w:val="00362DAF"/>
    <w:rsid w:val="00362EDF"/>
    <w:rsid w:val="0036355F"/>
    <w:rsid w:val="00364B30"/>
    <w:rsid w:val="00365265"/>
    <w:rsid w:val="00365568"/>
    <w:rsid w:val="00366354"/>
    <w:rsid w:val="00366442"/>
    <w:rsid w:val="00366F43"/>
    <w:rsid w:val="00367086"/>
    <w:rsid w:val="00367590"/>
    <w:rsid w:val="00370F51"/>
    <w:rsid w:val="00372E64"/>
    <w:rsid w:val="00373577"/>
    <w:rsid w:val="00374148"/>
    <w:rsid w:val="0037536E"/>
    <w:rsid w:val="003758CF"/>
    <w:rsid w:val="003770CE"/>
    <w:rsid w:val="0037715E"/>
    <w:rsid w:val="0037768C"/>
    <w:rsid w:val="0038011F"/>
    <w:rsid w:val="0038030A"/>
    <w:rsid w:val="0038043B"/>
    <w:rsid w:val="00380488"/>
    <w:rsid w:val="003808D3"/>
    <w:rsid w:val="00381A61"/>
    <w:rsid w:val="003827A3"/>
    <w:rsid w:val="00382882"/>
    <w:rsid w:val="00383687"/>
    <w:rsid w:val="0038369F"/>
    <w:rsid w:val="00383E12"/>
    <w:rsid w:val="00383EC3"/>
    <w:rsid w:val="003840B9"/>
    <w:rsid w:val="00384284"/>
    <w:rsid w:val="003854E1"/>
    <w:rsid w:val="00386089"/>
    <w:rsid w:val="00386633"/>
    <w:rsid w:val="003871AC"/>
    <w:rsid w:val="003903FC"/>
    <w:rsid w:val="0039060D"/>
    <w:rsid w:val="00390FFC"/>
    <w:rsid w:val="00391217"/>
    <w:rsid w:val="003912C6"/>
    <w:rsid w:val="00391375"/>
    <w:rsid w:val="003913E6"/>
    <w:rsid w:val="00391B0E"/>
    <w:rsid w:val="00392240"/>
    <w:rsid w:val="00392BF7"/>
    <w:rsid w:val="00392DF2"/>
    <w:rsid w:val="00394084"/>
    <w:rsid w:val="0039532F"/>
    <w:rsid w:val="00395FD9"/>
    <w:rsid w:val="00397F5B"/>
    <w:rsid w:val="003A08F2"/>
    <w:rsid w:val="003A139B"/>
    <w:rsid w:val="003A1697"/>
    <w:rsid w:val="003A1BFB"/>
    <w:rsid w:val="003A2560"/>
    <w:rsid w:val="003A2BD3"/>
    <w:rsid w:val="003A4528"/>
    <w:rsid w:val="003A4656"/>
    <w:rsid w:val="003A5087"/>
    <w:rsid w:val="003A57BB"/>
    <w:rsid w:val="003A595C"/>
    <w:rsid w:val="003A640A"/>
    <w:rsid w:val="003A69E2"/>
    <w:rsid w:val="003A7995"/>
    <w:rsid w:val="003A7F14"/>
    <w:rsid w:val="003B0385"/>
    <w:rsid w:val="003B06E6"/>
    <w:rsid w:val="003B0F6B"/>
    <w:rsid w:val="003B180F"/>
    <w:rsid w:val="003B1991"/>
    <w:rsid w:val="003B2580"/>
    <w:rsid w:val="003B39D6"/>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E30"/>
    <w:rsid w:val="003C5411"/>
    <w:rsid w:val="003C6AEB"/>
    <w:rsid w:val="003C7404"/>
    <w:rsid w:val="003C79DA"/>
    <w:rsid w:val="003C7BD8"/>
    <w:rsid w:val="003D020B"/>
    <w:rsid w:val="003D115C"/>
    <w:rsid w:val="003D1E23"/>
    <w:rsid w:val="003D2465"/>
    <w:rsid w:val="003D361D"/>
    <w:rsid w:val="003D4791"/>
    <w:rsid w:val="003D5472"/>
    <w:rsid w:val="003D6763"/>
    <w:rsid w:val="003D68C9"/>
    <w:rsid w:val="003D6912"/>
    <w:rsid w:val="003D6CAE"/>
    <w:rsid w:val="003D7423"/>
    <w:rsid w:val="003D79AA"/>
    <w:rsid w:val="003D7FF7"/>
    <w:rsid w:val="003E0CAE"/>
    <w:rsid w:val="003E1C26"/>
    <w:rsid w:val="003E2CD6"/>
    <w:rsid w:val="003E322E"/>
    <w:rsid w:val="003E3636"/>
    <w:rsid w:val="003E40D3"/>
    <w:rsid w:val="003E4575"/>
    <w:rsid w:val="003E545D"/>
    <w:rsid w:val="003E5C1C"/>
    <w:rsid w:val="003E63C2"/>
    <w:rsid w:val="003E6BA0"/>
    <w:rsid w:val="003F082D"/>
    <w:rsid w:val="003F0E57"/>
    <w:rsid w:val="003F0EA8"/>
    <w:rsid w:val="003F2CA8"/>
    <w:rsid w:val="003F2F16"/>
    <w:rsid w:val="003F32A6"/>
    <w:rsid w:val="003F345E"/>
    <w:rsid w:val="003F34C3"/>
    <w:rsid w:val="003F34F4"/>
    <w:rsid w:val="003F4163"/>
    <w:rsid w:val="003F4FC6"/>
    <w:rsid w:val="003F56C3"/>
    <w:rsid w:val="003F5DA7"/>
    <w:rsid w:val="003F60E5"/>
    <w:rsid w:val="003F6B24"/>
    <w:rsid w:val="003F6DFD"/>
    <w:rsid w:val="003F6F7A"/>
    <w:rsid w:val="003F7612"/>
    <w:rsid w:val="00400AC2"/>
    <w:rsid w:val="00402390"/>
    <w:rsid w:val="00402523"/>
    <w:rsid w:val="00402CED"/>
    <w:rsid w:val="00402E00"/>
    <w:rsid w:val="004030E1"/>
    <w:rsid w:val="00404364"/>
    <w:rsid w:val="004054E9"/>
    <w:rsid w:val="004055CB"/>
    <w:rsid w:val="00405738"/>
    <w:rsid w:val="004075E9"/>
    <w:rsid w:val="004104DA"/>
    <w:rsid w:val="00410854"/>
    <w:rsid w:val="00410B37"/>
    <w:rsid w:val="0041173A"/>
    <w:rsid w:val="004122AC"/>
    <w:rsid w:val="00413A8E"/>
    <w:rsid w:val="00413FFB"/>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4025"/>
    <w:rsid w:val="00424A5E"/>
    <w:rsid w:val="00424EF8"/>
    <w:rsid w:val="004254A2"/>
    <w:rsid w:val="00425657"/>
    <w:rsid w:val="00425D58"/>
    <w:rsid w:val="00426B0C"/>
    <w:rsid w:val="00426B2E"/>
    <w:rsid w:val="0042702F"/>
    <w:rsid w:val="00430C25"/>
    <w:rsid w:val="0043116C"/>
    <w:rsid w:val="0043163A"/>
    <w:rsid w:val="004323BD"/>
    <w:rsid w:val="0043245C"/>
    <w:rsid w:val="004325CA"/>
    <w:rsid w:val="004338C5"/>
    <w:rsid w:val="00433983"/>
    <w:rsid w:val="00433BA7"/>
    <w:rsid w:val="004340D9"/>
    <w:rsid w:val="00434926"/>
    <w:rsid w:val="004351AB"/>
    <w:rsid w:val="004369BA"/>
    <w:rsid w:val="00437A81"/>
    <w:rsid w:val="00440B56"/>
    <w:rsid w:val="0044135F"/>
    <w:rsid w:val="00441525"/>
    <w:rsid w:val="004428AF"/>
    <w:rsid w:val="00442C42"/>
    <w:rsid w:val="00443763"/>
    <w:rsid w:val="00443943"/>
    <w:rsid w:val="00443E78"/>
    <w:rsid w:val="00443EA8"/>
    <w:rsid w:val="0044469E"/>
    <w:rsid w:val="00444B62"/>
    <w:rsid w:val="004451EC"/>
    <w:rsid w:val="0044533F"/>
    <w:rsid w:val="00445AED"/>
    <w:rsid w:val="00447271"/>
    <w:rsid w:val="00447314"/>
    <w:rsid w:val="00453072"/>
    <w:rsid w:val="0045347B"/>
    <w:rsid w:val="004534BC"/>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F97"/>
    <w:rsid w:val="0047100F"/>
    <w:rsid w:val="0047178C"/>
    <w:rsid w:val="00472716"/>
    <w:rsid w:val="00472EB6"/>
    <w:rsid w:val="00473044"/>
    <w:rsid w:val="0047345F"/>
    <w:rsid w:val="0047374F"/>
    <w:rsid w:val="00473C6F"/>
    <w:rsid w:val="004743DD"/>
    <w:rsid w:val="004749FC"/>
    <w:rsid w:val="00475243"/>
    <w:rsid w:val="004756CE"/>
    <w:rsid w:val="00476371"/>
    <w:rsid w:val="00476D3F"/>
    <w:rsid w:val="00477256"/>
    <w:rsid w:val="00477846"/>
    <w:rsid w:val="00481104"/>
    <w:rsid w:val="004813C2"/>
    <w:rsid w:val="0048273C"/>
    <w:rsid w:val="004829C1"/>
    <w:rsid w:val="00482B34"/>
    <w:rsid w:val="00483821"/>
    <w:rsid w:val="00483D90"/>
    <w:rsid w:val="00484B92"/>
    <w:rsid w:val="004852D5"/>
    <w:rsid w:val="00487A27"/>
    <w:rsid w:val="004909B7"/>
    <w:rsid w:val="00491575"/>
    <w:rsid w:val="00491E93"/>
    <w:rsid w:val="0049238C"/>
    <w:rsid w:val="00492518"/>
    <w:rsid w:val="0049429F"/>
    <w:rsid w:val="004944CF"/>
    <w:rsid w:val="004949B1"/>
    <w:rsid w:val="00495CF2"/>
    <w:rsid w:val="0049641A"/>
    <w:rsid w:val="00497CEF"/>
    <w:rsid w:val="004A0EFC"/>
    <w:rsid w:val="004A230F"/>
    <w:rsid w:val="004A2527"/>
    <w:rsid w:val="004A2540"/>
    <w:rsid w:val="004A25E8"/>
    <w:rsid w:val="004A38A9"/>
    <w:rsid w:val="004A3CF5"/>
    <w:rsid w:val="004A3FB1"/>
    <w:rsid w:val="004A492D"/>
    <w:rsid w:val="004A536C"/>
    <w:rsid w:val="004A679A"/>
    <w:rsid w:val="004A6DB4"/>
    <w:rsid w:val="004B07BF"/>
    <w:rsid w:val="004B0A87"/>
    <w:rsid w:val="004B13CC"/>
    <w:rsid w:val="004B196A"/>
    <w:rsid w:val="004B1AFF"/>
    <w:rsid w:val="004B2730"/>
    <w:rsid w:val="004B29E9"/>
    <w:rsid w:val="004B3FCE"/>
    <w:rsid w:val="004B4145"/>
    <w:rsid w:val="004B459B"/>
    <w:rsid w:val="004B4A1B"/>
    <w:rsid w:val="004B53AC"/>
    <w:rsid w:val="004B555C"/>
    <w:rsid w:val="004B5821"/>
    <w:rsid w:val="004B5A94"/>
    <w:rsid w:val="004B61E1"/>
    <w:rsid w:val="004C1358"/>
    <w:rsid w:val="004C1389"/>
    <w:rsid w:val="004C24BD"/>
    <w:rsid w:val="004C2AF2"/>
    <w:rsid w:val="004C2B48"/>
    <w:rsid w:val="004C4034"/>
    <w:rsid w:val="004C4364"/>
    <w:rsid w:val="004C4698"/>
    <w:rsid w:val="004C4E19"/>
    <w:rsid w:val="004C50D8"/>
    <w:rsid w:val="004C50F9"/>
    <w:rsid w:val="004C532A"/>
    <w:rsid w:val="004C53F5"/>
    <w:rsid w:val="004C692C"/>
    <w:rsid w:val="004C6D2D"/>
    <w:rsid w:val="004C764C"/>
    <w:rsid w:val="004C7882"/>
    <w:rsid w:val="004C7DE4"/>
    <w:rsid w:val="004D0316"/>
    <w:rsid w:val="004D05AD"/>
    <w:rsid w:val="004D08E1"/>
    <w:rsid w:val="004D08F9"/>
    <w:rsid w:val="004D0BC5"/>
    <w:rsid w:val="004D127A"/>
    <w:rsid w:val="004D14DA"/>
    <w:rsid w:val="004D17AF"/>
    <w:rsid w:val="004D1897"/>
    <w:rsid w:val="004D1C07"/>
    <w:rsid w:val="004D248E"/>
    <w:rsid w:val="004D30B6"/>
    <w:rsid w:val="004D489D"/>
    <w:rsid w:val="004D59A9"/>
    <w:rsid w:val="004D59AF"/>
    <w:rsid w:val="004D5CC7"/>
    <w:rsid w:val="004D5E07"/>
    <w:rsid w:val="004D685E"/>
    <w:rsid w:val="004D6D19"/>
    <w:rsid w:val="004D753A"/>
    <w:rsid w:val="004E00C6"/>
    <w:rsid w:val="004E1380"/>
    <w:rsid w:val="004E1B1E"/>
    <w:rsid w:val="004E1D09"/>
    <w:rsid w:val="004E2EE1"/>
    <w:rsid w:val="004E32D6"/>
    <w:rsid w:val="004E35CC"/>
    <w:rsid w:val="004E6045"/>
    <w:rsid w:val="004E7012"/>
    <w:rsid w:val="004E73B4"/>
    <w:rsid w:val="004F0314"/>
    <w:rsid w:val="004F03C5"/>
    <w:rsid w:val="004F054B"/>
    <w:rsid w:val="004F2B56"/>
    <w:rsid w:val="004F3195"/>
    <w:rsid w:val="004F3452"/>
    <w:rsid w:val="004F3949"/>
    <w:rsid w:val="004F40BF"/>
    <w:rsid w:val="004F4D87"/>
    <w:rsid w:val="004F66AC"/>
    <w:rsid w:val="004F7C29"/>
    <w:rsid w:val="0050007E"/>
    <w:rsid w:val="00500230"/>
    <w:rsid w:val="005002F3"/>
    <w:rsid w:val="00500A3A"/>
    <w:rsid w:val="00500E3B"/>
    <w:rsid w:val="00502000"/>
    <w:rsid w:val="0050244C"/>
    <w:rsid w:val="00502A57"/>
    <w:rsid w:val="00502BF0"/>
    <w:rsid w:val="00503E9F"/>
    <w:rsid w:val="00503EF7"/>
    <w:rsid w:val="0050433E"/>
    <w:rsid w:val="00504ECC"/>
    <w:rsid w:val="0050571B"/>
    <w:rsid w:val="00505953"/>
    <w:rsid w:val="005065F4"/>
    <w:rsid w:val="00506EC7"/>
    <w:rsid w:val="00507012"/>
    <w:rsid w:val="005074AF"/>
    <w:rsid w:val="0051134F"/>
    <w:rsid w:val="00511FDF"/>
    <w:rsid w:val="005124AC"/>
    <w:rsid w:val="005129A6"/>
    <w:rsid w:val="00512BD8"/>
    <w:rsid w:val="00512FF3"/>
    <w:rsid w:val="005137C7"/>
    <w:rsid w:val="00513865"/>
    <w:rsid w:val="0051487F"/>
    <w:rsid w:val="005148E4"/>
    <w:rsid w:val="00515089"/>
    <w:rsid w:val="005154FE"/>
    <w:rsid w:val="00515617"/>
    <w:rsid w:val="00515804"/>
    <w:rsid w:val="00515F44"/>
    <w:rsid w:val="0051658B"/>
    <w:rsid w:val="00516C0D"/>
    <w:rsid w:val="00517075"/>
    <w:rsid w:val="00522765"/>
    <w:rsid w:val="00523C2D"/>
    <w:rsid w:val="00524A92"/>
    <w:rsid w:val="005257B4"/>
    <w:rsid w:val="0052605C"/>
    <w:rsid w:val="005264B2"/>
    <w:rsid w:val="005268B0"/>
    <w:rsid w:val="00526C2C"/>
    <w:rsid w:val="00526E3E"/>
    <w:rsid w:val="00527649"/>
    <w:rsid w:val="00530806"/>
    <w:rsid w:val="005328DD"/>
    <w:rsid w:val="00532BB1"/>
    <w:rsid w:val="0053310C"/>
    <w:rsid w:val="00533D31"/>
    <w:rsid w:val="00533EF5"/>
    <w:rsid w:val="00534D6A"/>
    <w:rsid w:val="00535495"/>
    <w:rsid w:val="0053580B"/>
    <w:rsid w:val="00536142"/>
    <w:rsid w:val="00537145"/>
    <w:rsid w:val="00537465"/>
    <w:rsid w:val="005402EE"/>
    <w:rsid w:val="00540383"/>
    <w:rsid w:val="005403B7"/>
    <w:rsid w:val="00540424"/>
    <w:rsid w:val="005410A2"/>
    <w:rsid w:val="00542323"/>
    <w:rsid w:val="005424DB"/>
    <w:rsid w:val="0054259F"/>
    <w:rsid w:val="0054360E"/>
    <w:rsid w:val="00543D79"/>
    <w:rsid w:val="00543F49"/>
    <w:rsid w:val="00544173"/>
    <w:rsid w:val="00544219"/>
    <w:rsid w:val="00544474"/>
    <w:rsid w:val="00544F1C"/>
    <w:rsid w:val="00547115"/>
    <w:rsid w:val="00547C40"/>
    <w:rsid w:val="005509B9"/>
    <w:rsid w:val="00551450"/>
    <w:rsid w:val="00553CEB"/>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A23"/>
    <w:rsid w:val="00563BA3"/>
    <w:rsid w:val="00563C47"/>
    <w:rsid w:val="005659D9"/>
    <w:rsid w:val="00565F45"/>
    <w:rsid w:val="0056788D"/>
    <w:rsid w:val="005704BE"/>
    <w:rsid w:val="00570980"/>
    <w:rsid w:val="00570F23"/>
    <w:rsid w:val="0057269E"/>
    <w:rsid w:val="005726E4"/>
    <w:rsid w:val="00572857"/>
    <w:rsid w:val="00572C1D"/>
    <w:rsid w:val="00572E73"/>
    <w:rsid w:val="005754BD"/>
    <w:rsid w:val="0057646C"/>
    <w:rsid w:val="00580900"/>
    <w:rsid w:val="00581087"/>
    <w:rsid w:val="0058109F"/>
    <w:rsid w:val="0058170E"/>
    <w:rsid w:val="005819B0"/>
    <w:rsid w:val="00582D52"/>
    <w:rsid w:val="00582DD0"/>
    <w:rsid w:val="005833F5"/>
    <w:rsid w:val="005836D6"/>
    <w:rsid w:val="00583FF6"/>
    <w:rsid w:val="00585E25"/>
    <w:rsid w:val="00585F8B"/>
    <w:rsid w:val="005869C7"/>
    <w:rsid w:val="00590770"/>
    <w:rsid w:val="00590ACF"/>
    <w:rsid w:val="00590E91"/>
    <w:rsid w:val="00590FB8"/>
    <w:rsid w:val="00591C3B"/>
    <w:rsid w:val="00591E9B"/>
    <w:rsid w:val="00592598"/>
    <w:rsid w:val="00593447"/>
    <w:rsid w:val="0059496D"/>
    <w:rsid w:val="005950C9"/>
    <w:rsid w:val="00595413"/>
    <w:rsid w:val="00597065"/>
    <w:rsid w:val="005971F6"/>
    <w:rsid w:val="005A03DC"/>
    <w:rsid w:val="005A07FC"/>
    <w:rsid w:val="005A0A56"/>
    <w:rsid w:val="005A0ECE"/>
    <w:rsid w:val="005A1002"/>
    <w:rsid w:val="005A140F"/>
    <w:rsid w:val="005A22CB"/>
    <w:rsid w:val="005A2417"/>
    <w:rsid w:val="005A3393"/>
    <w:rsid w:val="005A374C"/>
    <w:rsid w:val="005A3969"/>
    <w:rsid w:val="005A3978"/>
    <w:rsid w:val="005A43B0"/>
    <w:rsid w:val="005A5402"/>
    <w:rsid w:val="005A5DE5"/>
    <w:rsid w:val="005A6F06"/>
    <w:rsid w:val="005A7EE1"/>
    <w:rsid w:val="005B057F"/>
    <w:rsid w:val="005B1403"/>
    <w:rsid w:val="005B19DF"/>
    <w:rsid w:val="005B1B90"/>
    <w:rsid w:val="005B1CFD"/>
    <w:rsid w:val="005B2895"/>
    <w:rsid w:val="005B2F93"/>
    <w:rsid w:val="005B3479"/>
    <w:rsid w:val="005B3E15"/>
    <w:rsid w:val="005B40BC"/>
    <w:rsid w:val="005B4128"/>
    <w:rsid w:val="005B4B26"/>
    <w:rsid w:val="005B585D"/>
    <w:rsid w:val="005B678E"/>
    <w:rsid w:val="005B708C"/>
    <w:rsid w:val="005C0488"/>
    <w:rsid w:val="005C0C62"/>
    <w:rsid w:val="005C0C94"/>
    <w:rsid w:val="005C1626"/>
    <w:rsid w:val="005C1A30"/>
    <w:rsid w:val="005C1F8C"/>
    <w:rsid w:val="005C251A"/>
    <w:rsid w:val="005C339F"/>
    <w:rsid w:val="005C3BA0"/>
    <w:rsid w:val="005C59F0"/>
    <w:rsid w:val="005C59FA"/>
    <w:rsid w:val="005C61ED"/>
    <w:rsid w:val="005C6772"/>
    <w:rsid w:val="005C6AD4"/>
    <w:rsid w:val="005C7D1C"/>
    <w:rsid w:val="005C7DFA"/>
    <w:rsid w:val="005C7EBE"/>
    <w:rsid w:val="005D07B9"/>
    <w:rsid w:val="005D2340"/>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F0A62"/>
    <w:rsid w:val="005F0B81"/>
    <w:rsid w:val="005F0E07"/>
    <w:rsid w:val="005F0E53"/>
    <w:rsid w:val="005F0EB6"/>
    <w:rsid w:val="005F10B1"/>
    <w:rsid w:val="005F11FA"/>
    <w:rsid w:val="005F245F"/>
    <w:rsid w:val="005F2D40"/>
    <w:rsid w:val="005F342E"/>
    <w:rsid w:val="005F402D"/>
    <w:rsid w:val="005F4084"/>
    <w:rsid w:val="005F524A"/>
    <w:rsid w:val="005F5643"/>
    <w:rsid w:val="005F57EA"/>
    <w:rsid w:val="005F7604"/>
    <w:rsid w:val="005F782E"/>
    <w:rsid w:val="00600396"/>
    <w:rsid w:val="00601AA1"/>
    <w:rsid w:val="00602E66"/>
    <w:rsid w:val="006036B0"/>
    <w:rsid w:val="006037F4"/>
    <w:rsid w:val="00604498"/>
    <w:rsid w:val="006051AD"/>
    <w:rsid w:val="00605862"/>
    <w:rsid w:val="00605BC8"/>
    <w:rsid w:val="006066B4"/>
    <w:rsid w:val="00607273"/>
    <w:rsid w:val="00607F52"/>
    <w:rsid w:val="00610DB4"/>
    <w:rsid w:val="0061124D"/>
    <w:rsid w:val="0061147A"/>
    <w:rsid w:val="00611DE9"/>
    <w:rsid w:val="0061240C"/>
    <w:rsid w:val="00612E62"/>
    <w:rsid w:val="006130C6"/>
    <w:rsid w:val="00613938"/>
    <w:rsid w:val="00614D26"/>
    <w:rsid w:val="00615AAB"/>
    <w:rsid w:val="00615C74"/>
    <w:rsid w:val="00615DC8"/>
    <w:rsid w:val="006173BD"/>
    <w:rsid w:val="00617E7C"/>
    <w:rsid w:val="00617FBC"/>
    <w:rsid w:val="00620097"/>
    <w:rsid w:val="00621BD4"/>
    <w:rsid w:val="006224B5"/>
    <w:rsid w:val="00622BC0"/>
    <w:rsid w:val="00622DDE"/>
    <w:rsid w:val="006234F6"/>
    <w:rsid w:val="0062364F"/>
    <w:rsid w:val="00624AC1"/>
    <w:rsid w:val="006255C6"/>
    <w:rsid w:val="00625A1F"/>
    <w:rsid w:val="00625B0F"/>
    <w:rsid w:val="00625FFC"/>
    <w:rsid w:val="0062751B"/>
    <w:rsid w:val="00627AB3"/>
    <w:rsid w:val="00627AF3"/>
    <w:rsid w:val="0063089D"/>
    <w:rsid w:val="006308B4"/>
    <w:rsid w:val="00630AAA"/>
    <w:rsid w:val="00630D06"/>
    <w:rsid w:val="0063124E"/>
    <w:rsid w:val="00631336"/>
    <w:rsid w:val="006317F6"/>
    <w:rsid w:val="006319AB"/>
    <w:rsid w:val="00631D27"/>
    <w:rsid w:val="00631E5D"/>
    <w:rsid w:val="006320D4"/>
    <w:rsid w:val="0063389C"/>
    <w:rsid w:val="00635651"/>
    <w:rsid w:val="00635A46"/>
    <w:rsid w:val="00635E09"/>
    <w:rsid w:val="00635EA4"/>
    <w:rsid w:val="0063681B"/>
    <w:rsid w:val="00637309"/>
    <w:rsid w:val="00637AFF"/>
    <w:rsid w:val="00640362"/>
    <w:rsid w:val="00640785"/>
    <w:rsid w:val="00640F43"/>
    <w:rsid w:val="00641327"/>
    <w:rsid w:val="00641824"/>
    <w:rsid w:val="00641E47"/>
    <w:rsid w:val="006428C4"/>
    <w:rsid w:val="006428FD"/>
    <w:rsid w:val="00644F03"/>
    <w:rsid w:val="00645306"/>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7C6F"/>
    <w:rsid w:val="0066078D"/>
    <w:rsid w:val="00662211"/>
    <w:rsid w:val="00662FC2"/>
    <w:rsid w:val="006630F1"/>
    <w:rsid w:val="00663542"/>
    <w:rsid w:val="006636A2"/>
    <w:rsid w:val="00663AD9"/>
    <w:rsid w:val="00663F9E"/>
    <w:rsid w:val="00664E6E"/>
    <w:rsid w:val="00665B77"/>
    <w:rsid w:val="00665C1B"/>
    <w:rsid w:val="00665CDE"/>
    <w:rsid w:val="0066751B"/>
    <w:rsid w:val="00670A49"/>
    <w:rsid w:val="00671507"/>
    <w:rsid w:val="00671758"/>
    <w:rsid w:val="00672042"/>
    <w:rsid w:val="00673006"/>
    <w:rsid w:val="006739B5"/>
    <w:rsid w:val="00673AEC"/>
    <w:rsid w:val="00674E51"/>
    <w:rsid w:val="00674ED9"/>
    <w:rsid w:val="006755DC"/>
    <w:rsid w:val="006762DD"/>
    <w:rsid w:val="0067671E"/>
    <w:rsid w:val="006800C9"/>
    <w:rsid w:val="00680B49"/>
    <w:rsid w:val="006814B1"/>
    <w:rsid w:val="0068190F"/>
    <w:rsid w:val="00681990"/>
    <w:rsid w:val="0068343B"/>
    <w:rsid w:val="00683EC4"/>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637D"/>
    <w:rsid w:val="0069669C"/>
    <w:rsid w:val="00696C8E"/>
    <w:rsid w:val="00696CFC"/>
    <w:rsid w:val="006973BE"/>
    <w:rsid w:val="00697D99"/>
    <w:rsid w:val="006A004B"/>
    <w:rsid w:val="006A1406"/>
    <w:rsid w:val="006A1DD8"/>
    <w:rsid w:val="006A1F97"/>
    <w:rsid w:val="006A1FB3"/>
    <w:rsid w:val="006A2DCC"/>
    <w:rsid w:val="006A41D0"/>
    <w:rsid w:val="006A4C75"/>
    <w:rsid w:val="006A5733"/>
    <w:rsid w:val="006A598F"/>
    <w:rsid w:val="006A5C8B"/>
    <w:rsid w:val="006A6002"/>
    <w:rsid w:val="006A6993"/>
    <w:rsid w:val="006A7025"/>
    <w:rsid w:val="006A756C"/>
    <w:rsid w:val="006B0DAE"/>
    <w:rsid w:val="006B169A"/>
    <w:rsid w:val="006B16B2"/>
    <w:rsid w:val="006B1758"/>
    <w:rsid w:val="006B17E7"/>
    <w:rsid w:val="006B2527"/>
    <w:rsid w:val="006B31B9"/>
    <w:rsid w:val="006B3ECD"/>
    <w:rsid w:val="006B565A"/>
    <w:rsid w:val="006B5916"/>
    <w:rsid w:val="006B594A"/>
    <w:rsid w:val="006B612F"/>
    <w:rsid w:val="006B621B"/>
    <w:rsid w:val="006B6501"/>
    <w:rsid w:val="006B6E76"/>
    <w:rsid w:val="006B72CD"/>
    <w:rsid w:val="006B76B3"/>
    <w:rsid w:val="006B7CC9"/>
    <w:rsid w:val="006C0053"/>
    <w:rsid w:val="006C1036"/>
    <w:rsid w:val="006C130D"/>
    <w:rsid w:val="006C1955"/>
    <w:rsid w:val="006C1968"/>
    <w:rsid w:val="006C1AA9"/>
    <w:rsid w:val="006C266C"/>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C32"/>
    <w:rsid w:val="006D5FF1"/>
    <w:rsid w:val="006D647A"/>
    <w:rsid w:val="006D6764"/>
    <w:rsid w:val="006D68C6"/>
    <w:rsid w:val="006D695A"/>
    <w:rsid w:val="006D6965"/>
    <w:rsid w:val="006D6A4F"/>
    <w:rsid w:val="006D6A98"/>
    <w:rsid w:val="006D6B7A"/>
    <w:rsid w:val="006E0774"/>
    <w:rsid w:val="006E1D5E"/>
    <w:rsid w:val="006E33AE"/>
    <w:rsid w:val="006E3E22"/>
    <w:rsid w:val="006E490B"/>
    <w:rsid w:val="006E6096"/>
    <w:rsid w:val="006E7114"/>
    <w:rsid w:val="006E7863"/>
    <w:rsid w:val="006E79D3"/>
    <w:rsid w:val="006E7D52"/>
    <w:rsid w:val="006E7FE8"/>
    <w:rsid w:val="006F0BA6"/>
    <w:rsid w:val="006F0F6D"/>
    <w:rsid w:val="006F136B"/>
    <w:rsid w:val="006F13B7"/>
    <w:rsid w:val="006F18D6"/>
    <w:rsid w:val="006F1D0E"/>
    <w:rsid w:val="006F2354"/>
    <w:rsid w:val="006F2B8A"/>
    <w:rsid w:val="006F41D1"/>
    <w:rsid w:val="006F44F3"/>
    <w:rsid w:val="006F573B"/>
    <w:rsid w:val="006F5A06"/>
    <w:rsid w:val="006F5A5D"/>
    <w:rsid w:val="006F5AB4"/>
    <w:rsid w:val="006F5C0B"/>
    <w:rsid w:val="006F67A3"/>
    <w:rsid w:val="006F6E68"/>
    <w:rsid w:val="006F72CE"/>
    <w:rsid w:val="006F7321"/>
    <w:rsid w:val="006F7352"/>
    <w:rsid w:val="00700419"/>
    <w:rsid w:val="00701A4B"/>
    <w:rsid w:val="0070204C"/>
    <w:rsid w:val="00702F06"/>
    <w:rsid w:val="00703228"/>
    <w:rsid w:val="00703F76"/>
    <w:rsid w:val="00705044"/>
    <w:rsid w:val="007052C3"/>
    <w:rsid w:val="00705AAE"/>
    <w:rsid w:val="00705D8B"/>
    <w:rsid w:val="0070652C"/>
    <w:rsid w:val="00706822"/>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DAC"/>
    <w:rsid w:val="00716C6E"/>
    <w:rsid w:val="007173CC"/>
    <w:rsid w:val="007175A0"/>
    <w:rsid w:val="0072118D"/>
    <w:rsid w:val="0072180B"/>
    <w:rsid w:val="00721E05"/>
    <w:rsid w:val="0072494F"/>
    <w:rsid w:val="0072497B"/>
    <w:rsid w:val="00725599"/>
    <w:rsid w:val="00726B87"/>
    <w:rsid w:val="00727F87"/>
    <w:rsid w:val="00731466"/>
    <w:rsid w:val="00732F4C"/>
    <w:rsid w:val="00733267"/>
    <w:rsid w:val="0073373A"/>
    <w:rsid w:val="007341EA"/>
    <w:rsid w:val="00735656"/>
    <w:rsid w:val="00735A7F"/>
    <w:rsid w:val="00735D1D"/>
    <w:rsid w:val="007361D2"/>
    <w:rsid w:val="00736CCA"/>
    <w:rsid w:val="00737E7E"/>
    <w:rsid w:val="0074088F"/>
    <w:rsid w:val="00740C74"/>
    <w:rsid w:val="00740D01"/>
    <w:rsid w:val="00741967"/>
    <w:rsid w:val="00742963"/>
    <w:rsid w:val="0074327F"/>
    <w:rsid w:val="007442DC"/>
    <w:rsid w:val="007447D2"/>
    <w:rsid w:val="0074604B"/>
    <w:rsid w:val="00746B88"/>
    <w:rsid w:val="00747025"/>
    <w:rsid w:val="00747B82"/>
    <w:rsid w:val="00747C34"/>
    <w:rsid w:val="007504FD"/>
    <w:rsid w:val="007510BE"/>
    <w:rsid w:val="00752A30"/>
    <w:rsid w:val="00752A7A"/>
    <w:rsid w:val="007537C7"/>
    <w:rsid w:val="00753DDF"/>
    <w:rsid w:val="00753FD7"/>
    <w:rsid w:val="00754051"/>
    <w:rsid w:val="007545C9"/>
    <w:rsid w:val="00755C0F"/>
    <w:rsid w:val="00755E62"/>
    <w:rsid w:val="007563B9"/>
    <w:rsid w:val="00756507"/>
    <w:rsid w:val="00757397"/>
    <w:rsid w:val="007609CD"/>
    <w:rsid w:val="00760A42"/>
    <w:rsid w:val="00760D89"/>
    <w:rsid w:val="007615D2"/>
    <w:rsid w:val="00761CC7"/>
    <w:rsid w:val="00762A60"/>
    <w:rsid w:val="007631FE"/>
    <w:rsid w:val="007633D1"/>
    <w:rsid w:val="00763857"/>
    <w:rsid w:val="0076534B"/>
    <w:rsid w:val="00765B33"/>
    <w:rsid w:val="00765D64"/>
    <w:rsid w:val="0076638F"/>
    <w:rsid w:val="007666C7"/>
    <w:rsid w:val="007666F5"/>
    <w:rsid w:val="00766AFE"/>
    <w:rsid w:val="007677FF"/>
    <w:rsid w:val="0077036C"/>
    <w:rsid w:val="0077063B"/>
    <w:rsid w:val="00770E62"/>
    <w:rsid w:val="00771641"/>
    <w:rsid w:val="00772567"/>
    <w:rsid w:val="007749C2"/>
    <w:rsid w:val="00775BD8"/>
    <w:rsid w:val="00775E73"/>
    <w:rsid w:val="00776100"/>
    <w:rsid w:val="007763E6"/>
    <w:rsid w:val="007765C4"/>
    <w:rsid w:val="00776902"/>
    <w:rsid w:val="0078062B"/>
    <w:rsid w:val="0078091B"/>
    <w:rsid w:val="00780D90"/>
    <w:rsid w:val="0078106A"/>
    <w:rsid w:val="0078170D"/>
    <w:rsid w:val="00781C5C"/>
    <w:rsid w:val="00781E48"/>
    <w:rsid w:val="00782198"/>
    <w:rsid w:val="00782F1C"/>
    <w:rsid w:val="007850EB"/>
    <w:rsid w:val="007860B0"/>
    <w:rsid w:val="0078652D"/>
    <w:rsid w:val="007865C0"/>
    <w:rsid w:val="007877DA"/>
    <w:rsid w:val="00790B87"/>
    <w:rsid w:val="0079104D"/>
    <w:rsid w:val="00791C9C"/>
    <w:rsid w:val="00792605"/>
    <w:rsid w:val="00792CA8"/>
    <w:rsid w:val="00792CFD"/>
    <w:rsid w:val="00793AA7"/>
    <w:rsid w:val="00793DEC"/>
    <w:rsid w:val="00793EE2"/>
    <w:rsid w:val="00794219"/>
    <w:rsid w:val="007943AB"/>
    <w:rsid w:val="0079508A"/>
    <w:rsid w:val="00795239"/>
    <w:rsid w:val="00795884"/>
    <w:rsid w:val="0079600A"/>
    <w:rsid w:val="0079609B"/>
    <w:rsid w:val="00796B26"/>
    <w:rsid w:val="00796B49"/>
    <w:rsid w:val="0079703C"/>
    <w:rsid w:val="00797241"/>
    <w:rsid w:val="0079751B"/>
    <w:rsid w:val="00797A84"/>
    <w:rsid w:val="00797F8D"/>
    <w:rsid w:val="007A0623"/>
    <w:rsid w:val="007A1093"/>
    <w:rsid w:val="007A1CF7"/>
    <w:rsid w:val="007A3B04"/>
    <w:rsid w:val="007A3E39"/>
    <w:rsid w:val="007A40C6"/>
    <w:rsid w:val="007A4782"/>
    <w:rsid w:val="007A47F7"/>
    <w:rsid w:val="007A4D6A"/>
    <w:rsid w:val="007A5168"/>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DA6"/>
    <w:rsid w:val="007B5E60"/>
    <w:rsid w:val="007B5FB0"/>
    <w:rsid w:val="007B61B2"/>
    <w:rsid w:val="007B6214"/>
    <w:rsid w:val="007B6876"/>
    <w:rsid w:val="007B6ACC"/>
    <w:rsid w:val="007B6B4A"/>
    <w:rsid w:val="007C0F1B"/>
    <w:rsid w:val="007C1877"/>
    <w:rsid w:val="007C2A64"/>
    <w:rsid w:val="007C3D29"/>
    <w:rsid w:val="007C4B3A"/>
    <w:rsid w:val="007C725D"/>
    <w:rsid w:val="007C776C"/>
    <w:rsid w:val="007C7A12"/>
    <w:rsid w:val="007D0886"/>
    <w:rsid w:val="007D1469"/>
    <w:rsid w:val="007D27EA"/>
    <w:rsid w:val="007D4684"/>
    <w:rsid w:val="007D4FBF"/>
    <w:rsid w:val="007D53A2"/>
    <w:rsid w:val="007D5C50"/>
    <w:rsid w:val="007D69D3"/>
    <w:rsid w:val="007E03D4"/>
    <w:rsid w:val="007E0543"/>
    <w:rsid w:val="007E0C96"/>
    <w:rsid w:val="007E1026"/>
    <w:rsid w:val="007E1D02"/>
    <w:rsid w:val="007E1E48"/>
    <w:rsid w:val="007E2988"/>
    <w:rsid w:val="007E304F"/>
    <w:rsid w:val="007E3110"/>
    <w:rsid w:val="007E4DDF"/>
    <w:rsid w:val="007E5AA9"/>
    <w:rsid w:val="007E76E1"/>
    <w:rsid w:val="007E7899"/>
    <w:rsid w:val="007E7980"/>
    <w:rsid w:val="007E79CB"/>
    <w:rsid w:val="007E7B75"/>
    <w:rsid w:val="007F032C"/>
    <w:rsid w:val="007F1373"/>
    <w:rsid w:val="007F2D52"/>
    <w:rsid w:val="007F32F2"/>
    <w:rsid w:val="007F3945"/>
    <w:rsid w:val="007F3EB1"/>
    <w:rsid w:val="007F3F24"/>
    <w:rsid w:val="007F4CDE"/>
    <w:rsid w:val="007F4EF1"/>
    <w:rsid w:val="007F5637"/>
    <w:rsid w:val="007F68A1"/>
    <w:rsid w:val="007F6D78"/>
    <w:rsid w:val="007F6EA6"/>
    <w:rsid w:val="00800A8B"/>
    <w:rsid w:val="00800B4F"/>
    <w:rsid w:val="008015E6"/>
    <w:rsid w:val="00802156"/>
    <w:rsid w:val="008027D1"/>
    <w:rsid w:val="00802839"/>
    <w:rsid w:val="00802FA9"/>
    <w:rsid w:val="00803F99"/>
    <w:rsid w:val="008043F2"/>
    <w:rsid w:val="00806139"/>
    <w:rsid w:val="00806C16"/>
    <w:rsid w:val="008078CD"/>
    <w:rsid w:val="00807CF3"/>
    <w:rsid w:val="00810202"/>
    <w:rsid w:val="00810290"/>
    <w:rsid w:val="00810601"/>
    <w:rsid w:val="008113E4"/>
    <w:rsid w:val="0081148A"/>
    <w:rsid w:val="00812204"/>
    <w:rsid w:val="00812694"/>
    <w:rsid w:val="008130EA"/>
    <w:rsid w:val="00813B1E"/>
    <w:rsid w:val="008147DD"/>
    <w:rsid w:val="00814A5E"/>
    <w:rsid w:val="00814D19"/>
    <w:rsid w:val="0082045F"/>
    <w:rsid w:val="00820E45"/>
    <w:rsid w:val="00821091"/>
    <w:rsid w:val="00821745"/>
    <w:rsid w:val="00822B7F"/>
    <w:rsid w:val="0082363C"/>
    <w:rsid w:val="00823BD5"/>
    <w:rsid w:val="00824775"/>
    <w:rsid w:val="00825570"/>
    <w:rsid w:val="008266F6"/>
    <w:rsid w:val="008272F8"/>
    <w:rsid w:val="00827994"/>
    <w:rsid w:val="00830134"/>
    <w:rsid w:val="00830223"/>
    <w:rsid w:val="008309F0"/>
    <w:rsid w:val="00831A85"/>
    <w:rsid w:val="00831CE6"/>
    <w:rsid w:val="00831F27"/>
    <w:rsid w:val="00832312"/>
    <w:rsid w:val="00833A48"/>
    <w:rsid w:val="008347A7"/>
    <w:rsid w:val="00834BC3"/>
    <w:rsid w:val="008352F5"/>
    <w:rsid w:val="008354DA"/>
    <w:rsid w:val="00835C66"/>
    <w:rsid w:val="00836248"/>
    <w:rsid w:val="00836792"/>
    <w:rsid w:val="008372CE"/>
    <w:rsid w:val="008376BF"/>
    <w:rsid w:val="0084055E"/>
    <w:rsid w:val="00840896"/>
    <w:rsid w:val="00842BEA"/>
    <w:rsid w:val="00843CCE"/>
    <w:rsid w:val="008442AA"/>
    <w:rsid w:val="008445FA"/>
    <w:rsid w:val="00844694"/>
    <w:rsid w:val="008446D4"/>
    <w:rsid w:val="00844F66"/>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76E4"/>
    <w:rsid w:val="00857B12"/>
    <w:rsid w:val="00860C26"/>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6D5"/>
    <w:rsid w:val="00875D68"/>
    <w:rsid w:val="0087605C"/>
    <w:rsid w:val="00876927"/>
    <w:rsid w:val="00877345"/>
    <w:rsid w:val="0088012A"/>
    <w:rsid w:val="00881BB6"/>
    <w:rsid w:val="00882C96"/>
    <w:rsid w:val="00882F5E"/>
    <w:rsid w:val="00883AC4"/>
    <w:rsid w:val="00883DE6"/>
    <w:rsid w:val="00883FF8"/>
    <w:rsid w:val="00884555"/>
    <w:rsid w:val="008847DF"/>
    <w:rsid w:val="008847E3"/>
    <w:rsid w:val="00886CE0"/>
    <w:rsid w:val="008879A6"/>
    <w:rsid w:val="00887C8E"/>
    <w:rsid w:val="008901D8"/>
    <w:rsid w:val="00890D73"/>
    <w:rsid w:val="0089115D"/>
    <w:rsid w:val="00891170"/>
    <w:rsid w:val="00891851"/>
    <w:rsid w:val="00892C1C"/>
    <w:rsid w:val="0089346E"/>
    <w:rsid w:val="00893CFF"/>
    <w:rsid w:val="0089456B"/>
    <w:rsid w:val="008946CB"/>
    <w:rsid w:val="00894C2F"/>
    <w:rsid w:val="008963D5"/>
    <w:rsid w:val="00896706"/>
    <w:rsid w:val="00897164"/>
    <w:rsid w:val="00897988"/>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5DF"/>
    <w:rsid w:val="008A6D8D"/>
    <w:rsid w:val="008A7CBA"/>
    <w:rsid w:val="008B02C3"/>
    <w:rsid w:val="008B0331"/>
    <w:rsid w:val="008B07DD"/>
    <w:rsid w:val="008B08C7"/>
    <w:rsid w:val="008B08D5"/>
    <w:rsid w:val="008B0AA9"/>
    <w:rsid w:val="008B0AAA"/>
    <w:rsid w:val="008B23F7"/>
    <w:rsid w:val="008B3464"/>
    <w:rsid w:val="008B3AAF"/>
    <w:rsid w:val="008B4F0B"/>
    <w:rsid w:val="008B5513"/>
    <w:rsid w:val="008B571B"/>
    <w:rsid w:val="008B596B"/>
    <w:rsid w:val="008B5C41"/>
    <w:rsid w:val="008B5EC6"/>
    <w:rsid w:val="008B63E4"/>
    <w:rsid w:val="008B6469"/>
    <w:rsid w:val="008C000B"/>
    <w:rsid w:val="008C033E"/>
    <w:rsid w:val="008C0473"/>
    <w:rsid w:val="008C07E1"/>
    <w:rsid w:val="008C0C3F"/>
    <w:rsid w:val="008C1C8B"/>
    <w:rsid w:val="008C1FCA"/>
    <w:rsid w:val="008C20EA"/>
    <w:rsid w:val="008C2EC4"/>
    <w:rsid w:val="008C33EA"/>
    <w:rsid w:val="008C38D8"/>
    <w:rsid w:val="008C435D"/>
    <w:rsid w:val="008C50D3"/>
    <w:rsid w:val="008C57B8"/>
    <w:rsid w:val="008C5E61"/>
    <w:rsid w:val="008C6777"/>
    <w:rsid w:val="008C6A73"/>
    <w:rsid w:val="008D1FB6"/>
    <w:rsid w:val="008D255C"/>
    <w:rsid w:val="008D2B0B"/>
    <w:rsid w:val="008D31D1"/>
    <w:rsid w:val="008D56AB"/>
    <w:rsid w:val="008D5823"/>
    <w:rsid w:val="008D5F7A"/>
    <w:rsid w:val="008D6897"/>
    <w:rsid w:val="008D7715"/>
    <w:rsid w:val="008D7B13"/>
    <w:rsid w:val="008E03C1"/>
    <w:rsid w:val="008E0473"/>
    <w:rsid w:val="008E18F3"/>
    <w:rsid w:val="008E2794"/>
    <w:rsid w:val="008E3212"/>
    <w:rsid w:val="008E3DD8"/>
    <w:rsid w:val="008E3DF7"/>
    <w:rsid w:val="008E3F97"/>
    <w:rsid w:val="008E43E6"/>
    <w:rsid w:val="008E4F6D"/>
    <w:rsid w:val="008E51F3"/>
    <w:rsid w:val="008E5CEC"/>
    <w:rsid w:val="008E66C6"/>
    <w:rsid w:val="008E66E7"/>
    <w:rsid w:val="008E7D98"/>
    <w:rsid w:val="008E7E30"/>
    <w:rsid w:val="008E7F3A"/>
    <w:rsid w:val="008F0530"/>
    <w:rsid w:val="008F08D7"/>
    <w:rsid w:val="008F0DEF"/>
    <w:rsid w:val="008F1BC0"/>
    <w:rsid w:val="008F1F39"/>
    <w:rsid w:val="008F1FA9"/>
    <w:rsid w:val="008F2CBE"/>
    <w:rsid w:val="008F2DB1"/>
    <w:rsid w:val="008F2E75"/>
    <w:rsid w:val="008F3018"/>
    <w:rsid w:val="008F30FC"/>
    <w:rsid w:val="008F378A"/>
    <w:rsid w:val="008F3B88"/>
    <w:rsid w:val="008F3E39"/>
    <w:rsid w:val="008F4900"/>
    <w:rsid w:val="008F5064"/>
    <w:rsid w:val="008F676B"/>
    <w:rsid w:val="008F7B24"/>
    <w:rsid w:val="008F7F83"/>
    <w:rsid w:val="009002A0"/>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108CB"/>
    <w:rsid w:val="00910D4F"/>
    <w:rsid w:val="00910DEC"/>
    <w:rsid w:val="009113AF"/>
    <w:rsid w:val="0091149F"/>
    <w:rsid w:val="00911B7B"/>
    <w:rsid w:val="00911E01"/>
    <w:rsid w:val="00913336"/>
    <w:rsid w:val="0091416D"/>
    <w:rsid w:val="009143F2"/>
    <w:rsid w:val="00914423"/>
    <w:rsid w:val="0091494C"/>
    <w:rsid w:val="00914C5F"/>
    <w:rsid w:val="00914DFD"/>
    <w:rsid w:val="00915A68"/>
    <w:rsid w:val="00916A66"/>
    <w:rsid w:val="00917274"/>
    <w:rsid w:val="009177D3"/>
    <w:rsid w:val="00917B67"/>
    <w:rsid w:val="009201B2"/>
    <w:rsid w:val="0092031A"/>
    <w:rsid w:val="009212C6"/>
    <w:rsid w:val="009212CA"/>
    <w:rsid w:val="009216D2"/>
    <w:rsid w:val="009217CA"/>
    <w:rsid w:val="0092269C"/>
    <w:rsid w:val="00922813"/>
    <w:rsid w:val="00923535"/>
    <w:rsid w:val="0092590F"/>
    <w:rsid w:val="009266B0"/>
    <w:rsid w:val="00926810"/>
    <w:rsid w:val="009269A5"/>
    <w:rsid w:val="009269D3"/>
    <w:rsid w:val="0092736C"/>
    <w:rsid w:val="009274AF"/>
    <w:rsid w:val="00927896"/>
    <w:rsid w:val="00930722"/>
    <w:rsid w:val="009309B8"/>
    <w:rsid w:val="009314FF"/>
    <w:rsid w:val="009316DA"/>
    <w:rsid w:val="00931C9D"/>
    <w:rsid w:val="009321D8"/>
    <w:rsid w:val="00934282"/>
    <w:rsid w:val="00934580"/>
    <w:rsid w:val="009347AF"/>
    <w:rsid w:val="0093672C"/>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F51"/>
    <w:rsid w:val="0095281C"/>
    <w:rsid w:val="00952E7F"/>
    <w:rsid w:val="00952FA2"/>
    <w:rsid w:val="0095382A"/>
    <w:rsid w:val="009538F4"/>
    <w:rsid w:val="00955652"/>
    <w:rsid w:val="00956068"/>
    <w:rsid w:val="00957CD2"/>
    <w:rsid w:val="00957E1F"/>
    <w:rsid w:val="00960A16"/>
    <w:rsid w:val="009620DB"/>
    <w:rsid w:val="00962EC9"/>
    <w:rsid w:val="00963EF6"/>
    <w:rsid w:val="009649C8"/>
    <w:rsid w:val="00964D07"/>
    <w:rsid w:val="00965A74"/>
    <w:rsid w:val="0096690A"/>
    <w:rsid w:val="00966A97"/>
    <w:rsid w:val="00966CBE"/>
    <w:rsid w:val="00966FAB"/>
    <w:rsid w:val="00970336"/>
    <w:rsid w:val="00971412"/>
    <w:rsid w:val="00972AA7"/>
    <w:rsid w:val="00973772"/>
    <w:rsid w:val="009737A4"/>
    <w:rsid w:val="00973CE5"/>
    <w:rsid w:val="00973F7E"/>
    <w:rsid w:val="00974197"/>
    <w:rsid w:val="00974600"/>
    <w:rsid w:val="0097463E"/>
    <w:rsid w:val="00975073"/>
    <w:rsid w:val="00975AFF"/>
    <w:rsid w:val="0097606A"/>
    <w:rsid w:val="00976482"/>
    <w:rsid w:val="009768DE"/>
    <w:rsid w:val="00977B77"/>
    <w:rsid w:val="00977FBF"/>
    <w:rsid w:val="00980EE8"/>
    <w:rsid w:val="0098125A"/>
    <w:rsid w:val="0098195D"/>
    <w:rsid w:val="009821B3"/>
    <w:rsid w:val="00982D20"/>
    <w:rsid w:val="00982DB8"/>
    <w:rsid w:val="00983167"/>
    <w:rsid w:val="00983515"/>
    <w:rsid w:val="00983AFA"/>
    <w:rsid w:val="009840C6"/>
    <w:rsid w:val="0098492A"/>
    <w:rsid w:val="00985677"/>
    <w:rsid w:val="00985A91"/>
    <w:rsid w:val="00985CBD"/>
    <w:rsid w:val="00985FF3"/>
    <w:rsid w:val="009861E5"/>
    <w:rsid w:val="009862C4"/>
    <w:rsid w:val="00986902"/>
    <w:rsid w:val="009869E2"/>
    <w:rsid w:val="00986BC5"/>
    <w:rsid w:val="00986FE2"/>
    <w:rsid w:val="0099032C"/>
    <w:rsid w:val="0099048D"/>
    <w:rsid w:val="00991419"/>
    <w:rsid w:val="00992218"/>
    <w:rsid w:val="00992744"/>
    <w:rsid w:val="00992856"/>
    <w:rsid w:val="009936F3"/>
    <w:rsid w:val="00994154"/>
    <w:rsid w:val="00994193"/>
    <w:rsid w:val="00994381"/>
    <w:rsid w:val="00994857"/>
    <w:rsid w:val="00994DE4"/>
    <w:rsid w:val="009954F0"/>
    <w:rsid w:val="009959EC"/>
    <w:rsid w:val="00996331"/>
    <w:rsid w:val="00996D0D"/>
    <w:rsid w:val="009A0AF9"/>
    <w:rsid w:val="009A0E99"/>
    <w:rsid w:val="009A0EAE"/>
    <w:rsid w:val="009A14B9"/>
    <w:rsid w:val="009A26E8"/>
    <w:rsid w:val="009A27D9"/>
    <w:rsid w:val="009A375F"/>
    <w:rsid w:val="009A376C"/>
    <w:rsid w:val="009A490C"/>
    <w:rsid w:val="009A50AB"/>
    <w:rsid w:val="009A5DAE"/>
    <w:rsid w:val="009A623C"/>
    <w:rsid w:val="009A700E"/>
    <w:rsid w:val="009A7777"/>
    <w:rsid w:val="009B0855"/>
    <w:rsid w:val="009B34B8"/>
    <w:rsid w:val="009B3D08"/>
    <w:rsid w:val="009B4EF7"/>
    <w:rsid w:val="009B5018"/>
    <w:rsid w:val="009B504F"/>
    <w:rsid w:val="009B54DD"/>
    <w:rsid w:val="009B5CE3"/>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E54"/>
    <w:rsid w:val="009C736B"/>
    <w:rsid w:val="009C77CC"/>
    <w:rsid w:val="009C7D4C"/>
    <w:rsid w:val="009D0ACC"/>
    <w:rsid w:val="009D0E5D"/>
    <w:rsid w:val="009D0F2A"/>
    <w:rsid w:val="009D12B8"/>
    <w:rsid w:val="009D1D45"/>
    <w:rsid w:val="009D2519"/>
    <w:rsid w:val="009D261F"/>
    <w:rsid w:val="009D2DDC"/>
    <w:rsid w:val="009D3D98"/>
    <w:rsid w:val="009D5512"/>
    <w:rsid w:val="009D5E2D"/>
    <w:rsid w:val="009D6D9C"/>
    <w:rsid w:val="009D70E7"/>
    <w:rsid w:val="009E00C5"/>
    <w:rsid w:val="009E09B4"/>
    <w:rsid w:val="009E12C3"/>
    <w:rsid w:val="009E1BB4"/>
    <w:rsid w:val="009E1E0A"/>
    <w:rsid w:val="009E24F2"/>
    <w:rsid w:val="009E3272"/>
    <w:rsid w:val="009E35C9"/>
    <w:rsid w:val="009E4508"/>
    <w:rsid w:val="009E4E8D"/>
    <w:rsid w:val="009E55C9"/>
    <w:rsid w:val="009E5FF0"/>
    <w:rsid w:val="009E61AF"/>
    <w:rsid w:val="009E6BBA"/>
    <w:rsid w:val="009F0AA5"/>
    <w:rsid w:val="009F171B"/>
    <w:rsid w:val="009F2254"/>
    <w:rsid w:val="009F246D"/>
    <w:rsid w:val="009F38B0"/>
    <w:rsid w:val="009F3FD0"/>
    <w:rsid w:val="009F54B2"/>
    <w:rsid w:val="009F5613"/>
    <w:rsid w:val="009F7B21"/>
    <w:rsid w:val="00A0120C"/>
    <w:rsid w:val="00A01348"/>
    <w:rsid w:val="00A01454"/>
    <w:rsid w:val="00A01C98"/>
    <w:rsid w:val="00A02555"/>
    <w:rsid w:val="00A032D2"/>
    <w:rsid w:val="00A04EDD"/>
    <w:rsid w:val="00A050DF"/>
    <w:rsid w:val="00A0518F"/>
    <w:rsid w:val="00A0603D"/>
    <w:rsid w:val="00A068C3"/>
    <w:rsid w:val="00A070DB"/>
    <w:rsid w:val="00A07BD4"/>
    <w:rsid w:val="00A1005C"/>
    <w:rsid w:val="00A10DD5"/>
    <w:rsid w:val="00A11503"/>
    <w:rsid w:val="00A1260D"/>
    <w:rsid w:val="00A14F98"/>
    <w:rsid w:val="00A152A3"/>
    <w:rsid w:val="00A1562D"/>
    <w:rsid w:val="00A1615A"/>
    <w:rsid w:val="00A161F5"/>
    <w:rsid w:val="00A162F0"/>
    <w:rsid w:val="00A16BAF"/>
    <w:rsid w:val="00A16C29"/>
    <w:rsid w:val="00A16E6F"/>
    <w:rsid w:val="00A20532"/>
    <w:rsid w:val="00A20617"/>
    <w:rsid w:val="00A235A5"/>
    <w:rsid w:val="00A2367C"/>
    <w:rsid w:val="00A23E0D"/>
    <w:rsid w:val="00A23EB0"/>
    <w:rsid w:val="00A2401E"/>
    <w:rsid w:val="00A24088"/>
    <w:rsid w:val="00A2447B"/>
    <w:rsid w:val="00A244B6"/>
    <w:rsid w:val="00A25842"/>
    <w:rsid w:val="00A25A38"/>
    <w:rsid w:val="00A269E6"/>
    <w:rsid w:val="00A26BA5"/>
    <w:rsid w:val="00A26BBE"/>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610D"/>
    <w:rsid w:val="00A36CB1"/>
    <w:rsid w:val="00A371EC"/>
    <w:rsid w:val="00A37BB0"/>
    <w:rsid w:val="00A40A09"/>
    <w:rsid w:val="00A40E63"/>
    <w:rsid w:val="00A40F67"/>
    <w:rsid w:val="00A4176E"/>
    <w:rsid w:val="00A41AFD"/>
    <w:rsid w:val="00A41E0F"/>
    <w:rsid w:val="00A41F54"/>
    <w:rsid w:val="00A429C9"/>
    <w:rsid w:val="00A42A8E"/>
    <w:rsid w:val="00A42B8F"/>
    <w:rsid w:val="00A43076"/>
    <w:rsid w:val="00A4350C"/>
    <w:rsid w:val="00A439C5"/>
    <w:rsid w:val="00A445CC"/>
    <w:rsid w:val="00A4538C"/>
    <w:rsid w:val="00A46C5E"/>
    <w:rsid w:val="00A477E1"/>
    <w:rsid w:val="00A511CA"/>
    <w:rsid w:val="00A51271"/>
    <w:rsid w:val="00A51422"/>
    <w:rsid w:val="00A51E57"/>
    <w:rsid w:val="00A52370"/>
    <w:rsid w:val="00A53636"/>
    <w:rsid w:val="00A53668"/>
    <w:rsid w:val="00A548C2"/>
    <w:rsid w:val="00A551C0"/>
    <w:rsid w:val="00A55350"/>
    <w:rsid w:val="00A55A85"/>
    <w:rsid w:val="00A56ECB"/>
    <w:rsid w:val="00A57673"/>
    <w:rsid w:val="00A5796D"/>
    <w:rsid w:val="00A57C39"/>
    <w:rsid w:val="00A60076"/>
    <w:rsid w:val="00A604D2"/>
    <w:rsid w:val="00A60E95"/>
    <w:rsid w:val="00A6106E"/>
    <w:rsid w:val="00A62506"/>
    <w:rsid w:val="00A63BD9"/>
    <w:rsid w:val="00A64490"/>
    <w:rsid w:val="00A64523"/>
    <w:rsid w:val="00A64876"/>
    <w:rsid w:val="00A65223"/>
    <w:rsid w:val="00A65236"/>
    <w:rsid w:val="00A66C1B"/>
    <w:rsid w:val="00A676CE"/>
    <w:rsid w:val="00A67D14"/>
    <w:rsid w:val="00A70CBB"/>
    <w:rsid w:val="00A713FC"/>
    <w:rsid w:val="00A74A48"/>
    <w:rsid w:val="00A751B0"/>
    <w:rsid w:val="00A755B0"/>
    <w:rsid w:val="00A7590D"/>
    <w:rsid w:val="00A75BDF"/>
    <w:rsid w:val="00A75F49"/>
    <w:rsid w:val="00A764C8"/>
    <w:rsid w:val="00A766E8"/>
    <w:rsid w:val="00A7671B"/>
    <w:rsid w:val="00A76F81"/>
    <w:rsid w:val="00A77A00"/>
    <w:rsid w:val="00A80B14"/>
    <w:rsid w:val="00A80CB8"/>
    <w:rsid w:val="00A80F51"/>
    <w:rsid w:val="00A80FBC"/>
    <w:rsid w:val="00A81838"/>
    <w:rsid w:val="00A81A79"/>
    <w:rsid w:val="00A81AD4"/>
    <w:rsid w:val="00A823E0"/>
    <w:rsid w:val="00A844C9"/>
    <w:rsid w:val="00A862A5"/>
    <w:rsid w:val="00A863A1"/>
    <w:rsid w:val="00A86F32"/>
    <w:rsid w:val="00A87ED8"/>
    <w:rsid w:val="00A90C6E"/>
    <w:rsid w:val="00A9188C"/>
    <w:rsid w:val="00A9226B"/>
    <w:rsid w:val="00A92355"/>
    <w:rsid w:val="00A93B07"/>
    <w:rsid w:val="00A93B3F"/>
    <w:rsid w:val="00A93B57"/>
    <w:rsid w:val="00A93F99"/>
    <w:rsid w:val="00A94E3D"/>
    <w:rsid w:val="00A9591C"/>
    <w:rsid w:val="00A97268"/>
    <w:rsid w:val="00A97494"/>
    <w:rsid w:val="00A97790"/>
    <w:rsid w:val="00A97E52"/>
    <w:rsid w:val="00AA0DF1"/>
    <w:rsid w:val="00AA1322"/>
    <w:rsid w:val="00AA2286"/>
    <w:rsid w:val="00AA289B"/>
    <w:rsid w:val="00AA2B51"/>
    <w:rsid w:val="00AA2F83"/>
    <w:rsid w:val="00AA3036"/>
    <w:rsid w:val="00AA39F1"/>
    <w:rsid w:val="00AA407A"/>
    <w:rsid w:val="00AA5917"/>
    <w:rsid w:val="00AA5EAC"/>
    <w:rsid w:val="00AA7134"/>
    <w:rsid w:val="00AB07EF"/>
    <w:rsid w:val="00AB08FE"/>
    <w:rsid w:val="00AB1A90"/>
    <w:rsid w:val="00AB2BCA"/>
    <w:rsid w:val="00AB2D22"/>
    <w:rsid w:val="00AB2DC9"/>
    <w:rsid w:val="00AB3293"/>
    <w:rsid w:val="00AB39A4"/>
    <w:rsid w:val="00AB3E28"/>
    <w:rsid w:val="00AB42BF"/>
    <w:rsid w:val="00AB4593"/>
    <w:rsid w:val="00AB5887"/>
    <w:rsid w:val="00AB5BA2"/>
    <w:rsid w:val="00AB603A"/>
    <w:rsid w:val="00AB645B"/>
    <w:rsid w:val="00AB64FB"/>
    <w:rsid w:val="00AB7507"/>
    <w:rsid w:val="00AB75A2"/>
    <w:rsid w:val="00AC0350"/>
    <w:rsid w:val="00AC0A4A"/>
    <w:rsid w:val="00AC0CAA"/>
    <w:rsid w:val="00AC0F84"/>
    <w:rsid w:val="00AC1BA6"/>
    <w:rsid w:val="00AC1E35"/>
    <w:rsid w:val="00AC1F0F"/>
    <w:rsid w:val="00AC2486"/>
    <w:rsid w:val="00AC3594"/>
    <w:rsid w:val="00AC3C01"/>
    <w:rsid w:val="00AC415E"/>
    <w:rsid w:val="00AC44F4"/>
    <w:rsid w:val="00AC46E9"/>
    <w:rsid w:val="00AC4B67"/>
    <w:rsid w:val="00AC53AC"/>
    <w:rsid w:val="00AC5AD1"/>
    <w:rsid w:val="00AC72CE"/>
    <w:rsid w:val="00AD0B49"/>
    <w:rsid w:val="00AD140D"/>
    <w:rsid w:val="00AD29A8"/>
    <w:rsid w:val="00AD3F30"/>
    <w:rsid w:val="00AD428E"/>
    <w:rsid w:val="00AD5096"/>
    <w:rsid w:val="00AD5EE8"/>
    <w:rsid w:val="00AD61A1"/>
    <w:rsid w:val="00AD7BDA"/>
    <w:rsid w:val="00AD7CA5"/>
    <w:rsid w:val="00AE0A42"/>
    <w:rsid w:val="00AE17A1"/>
    <w:rsid w:val="00AE189B"/>
    <w:rsid w:val="00AE2979"/>
    <w:rsid w:val="00AE299F"/>
    <w:rsid w:val="00AE2F88"/>
    <w:rsid w:val="00AE2FD7"/>
    <w:rsid w:val="00AE57C0"/>
    <w:rsid w:val="00AE589B"/>
    <w:rsid w:val="00AE6705"/>
    <w:rsid w:val="00AE6D53"/>
    <w:rsid w:val="00AE76A3"/>
    <w:rsid w:val="00AE7876"/>
    <w:rsid w:val="00AE7AC6"/>
    <w:rsid w:val="00AF037D"/>
    <w:rsid w:val="00AF1193"/>
    <w:rsid w:val="00AF15EE"/>
    <w:rsid w:val="00AF192D"/>
    <w:rsid w:val="00AF290B"/>
    <w:rsid w:val="00AF2B35"/>
    <w:rsid w:val="00AF40B2"/>
    <w:rsid w:val="00AF4426"/>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5D59"/>
    <w:rsid w:val="00B060FF"/>
    <w:rsid w:val="00B06A52"/>
    <w:rsid w:val="00B07846"/>
    <w:rsid w:val="00B10A5C"/>
    <w:rsid w:val="00B10EA9"/>
    <w:rsid w:val="00B12704"/>
    <w:rsid w:val="00B13749"/>
    <w:rsid w:val="00B146FA"/>
    <w:rsid w:val="00B1496A"/>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3512"/>
    <w:rsid w:val="00B34A02"/>
    <w:rsid w:val="00B34FFC"/>
    <w:rsid w:val="00B3507D"/>
    <w:rsid w:val="00B35842"/>
    <w:rsid w:val="00B36586"/>
    <w:rsid w:val="00B3687A"/>
    <w:rsid w:val="00B36F64"/>
    <w:rsid w:val="00B40981"/>
    <w:rsid w:val="00B40B41"/>
    <w:rsid w:val="00B40B90"/>
    <w:rsid w:val="00B41721"/>
    <w:rsid w:val="00B41EDE"/>
    <w:rsid w:val="00B4240D"/>
    <w:rsid w:val="00B42745"/>
    <w:rsid w:val="00B42833"/>
    <w:rsid w:val="00B42B62"/>
    <w:rsid w:val="00B42F4C"/>
    <w:rsid w:val="00B45120"/>
    <w:rsid w:val="00B4580E"/>
    <w:rsid w:val="00B46282"/>
    <w:rsid w:val="00B46439"/>
    <w:rsid w:val="00B4709C"/>
    <w:rsid w:val="00B50961"/>
    <w:rsid w:val="00B50E74"/>
    <w:rsid w:val="00B52307"/>
    <w:rsid w:val="00B52430"/>
    <w:rsid w:val="00B54708"/>
    <w:rsid w:val="00B54982"/>
    <w:rsid w:val="00B5558B"/>
    <w:rsid w:val="00B55A7C"/>
    <w:rsid w:val="00B55DEC"/>
    <w:rsid w:val="00B55E3F"/>
    <w:rsid w:val="00B5616D"/>
    <w:rsid w:val="00B56EBF"/>
    <w:rsid w:val="00B56F88"/>
    <w:rsid w:val="00B604AA"/>
    <w:rsid w:val="00B60615"/>
    <w:rsid w:val="00B61132"/>
    <w:rsid w:val="00B614B8"/>
    <w:rsid w:val="00B62D13"/>
    <w:rsid w:val="00B63019"/>
    <w:rsid w:val="00B637BE"/>
    <w:rsid w:val="00B64532"/>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510A"/>
    <w:rsid w:val="00B755D5"/>
    <w:rsid w:val="00B7592A"/>
    <w:rsid w:val="00B75E22"/>
    <w:rsid w:val="00B76E8D"/>
    <w:rsid w:val="00B76F67"/>
    <w:rsid w:val="00B771FC"/>
    <w:rsid w:val="00B778E1"/>
    <w:rsid w:val="00B77A6C"/>
    <w:rsid w:val="00B80899"/>
    <w:rsid w:val="00B814EA"/>
    <w:rsid w:val="00B84067"/>
    <w:rsid w:val="00B85312"/>
    <w:rsid w:val="00B85B60"/>
    <w:rsid w:val="00B86328"/>
    <w:rsid w:val="00B864E5"/>
    <w:rsid w:val="00B86542"/>
    <w:rsid w:val="00B86D34"/>
    <w:rsid w:val="00B86D3E"/>
    <w:rsid w:val="00B900D4"/>
    <w:rsid w:val="00B903B5"/>
    <w:rsid w:val="00B9086C"/>
    <w:rsid w:val="00B90FE5"/>
    <w:rsid w:val="00B914C3"/>
    <w:rsid w:val="00B914F7"/>
    <w:rsid w:val="00B9160D"/>
    <w:rsid w:val="00B9186C"/>
    <w:rsid w:val="00B91D64"/>
    <w:rsid w:val="00B922C3"/>
    <w:rsid w:val="00B924B3"/>
    <w:rsid w:val="00B928AE"/>
    <w:rsid w:val="00B9395D"/>
    <w:rsid w:val="00B943A3"/>
    <w:rsid w:val="00B94798"/>
    <w:rsid w:val="00B94883"/>
    <w:rsid w:val="00B94DC1"/>
    <w:rsid w:val="00B9633A"/>
    <w:rsid w:val="00B967B5"/>
    <w:rsid w:val="00B977B9"/>
    <w:rsid w:val="00B97B6C"/>
    <w:rsid w:val="00B97C57"/>
    <w:rsid w:val="00BA02EA"/>
    <w:rsid w:val="00BA06B7"/>
    <w:rsid w:val="00BA17B8"/>
    <w:rsid w:val="00BA27C7"/>
    <w:rsid w:val="00BA3069"/>
    <w:rsid w:val="00BA393E"/>
    <w:rsid w:val="00BA3AF3"/>
    <w:rsid w:val="00BA3BDF"/>
    <w:rsid w:val="00BA45E1"/>
    <w:rsid w:val="00BA4613"/>
    <w:rsid w:val="00BA56BE"/>
    <w:rsid w:val="00BA6171"/>
    <w:rsid w:val="00BA6476"/>
    <w:rsid w:val="00BA64CE"/>
    <w:rsid w:val="00BA72D6"/>
    <w:rsid w:val="00BA7885"/>
    <w:rsid w:val="00BB0076"/>
    <w:rsid w:val="00BB0150"/>
    <w:rsid w:val="00BB0BAC"/>
    <w:rsid w:val="00BB12A2"/>
    <w:rsid w:val="00BB1355"/>
    <w:rsid w:val="00BB13FA"/>
    <w:rsid w:val="00BB19DA"/>
    <w:rsid w:val="00BB2418"/>
    <w:rsid w:val="00BB414D"/>
    <w:rsid w:val="00BB4933"/>
    <w:rsid w:val="00BB51E3"/>
    <w:rsid w:val="00BB5A24"/>
    <w:rsid w:val="00BB5C85"/>
    <w:rsid w:val="00BB618E"/>
    <w:rsid w:val="00BB6B90"/>
    <w:rsid w:val="00BB708E"/>
    <w:rsid w:val="00BB73A2"/>
    <w:rsid w:val="00BC0362"/>
    <w:rsid w:val="00BC0441"/>
    <w:rsid w:val="00BC16B8"/>
    <w:rsid w:val="00BC1877"/>
    <w:rsid w:val="00BC1FDD"/>
    <w:rsid w:val="00BC220A"/>
    <w:rsid w:val="00BC2DD1"/>
    <w:rsid w:val="00BC2F1B"/>
    <w:rsid w:val="00BC3D91"/>
    <w:rsid w:val="00BC4143"/>
    <w:rsid w:val="00BC46E5"/>
    <w:rsid w:val="00BC5C81"/>
    <w:rsid w:val="00BC620A"/>
    <w:rsid w:val="00BC62E6"/>
    <w:rsid w:val="00BC7D34"/>
    <w:rsid w:val="00BC7D90"/>
    <w:rsid w:val="00BC7EA7"/>
    <w:rsid w:val="00BD03EA"/>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0F0A"/>
    <w:rsid w:val="00BE22B0"/>
    <w:rsid w:val="00BE306A"/>
    <w:rsid w:val="00BE32CF"/>
    <w:rsid w:val="00BE4711"/>
    <w:rsid w:val="00BE490A"/>
    <w:rsid w:val="00BE4DA0"/>
    <w:rsid w:val="00BE545B"/>
    <w:rsid w:val="00BE5858"/>
    <w:rsid w:val="00BE5974"/>
    <w:rsid w:val="00BE60DB"/>
    <w:rsid w:val="00BE660E"/>
    <w:rsid w:val="00BF053F"/>
    <w:rsid w:val="00BF0643"/>
    <w:rsid w:val="00BF0DF9"/>
    <w:rsid w:val="00BF1149"/>
    <w:rsid w:val="00BF2047"/>
    <w:rsid w:val="00BF213D"/>
    <w:rsid w:val="00BF256A"/>
    <w:rsid w:val="00BF2EBF"/>
    <w:rsid w:val="00BF403B"/>
    <w:rsid w:val="00BF422A"/>
    <w:rsid w:val="00BF4F96"/>
    <w:rsid w:val="00BF69AD"/>
    <w:rsid w:val="00BF6AFC"/>
    <w:rsid w:val="00BF7420"/>
    <w:rsid w:val="00BF7C5A"/>
    <w:rsid w:val="00BF7CFA"/>
    <w:rsid w:val="00C001FB"/>
    <w:rsid w:val="00C00BCD"/>
    <w:rsid w:val="00C01EB6"/>
    <w:rsid w:val="00C025DA"/>
    <w:rsid w:val="00C02CE0"/>
    <w:rsid w:val="00C030BE"/>
    <w:rsid w:val="00C0359D"/>
    <w:rsid w:val="00C0441D"/>
    <w:rsid w:val="00C04510"/>
    <w:rsid w:val="00C05360"/>
    <w:rsid w:val="00C05E7F"/>
    <w:rsid w:val="00C070CF"/>
    <w:rsid w:val="00C07AFB"/>
    <w:rsid w:val="00C07F7A"/>
    <w:rsid w:val="00C103F9"/>
    <w:rsid w:val="00C1043B"/>
    <w:rsid w:val="00C10FEF"/>
    <w:rsid w:val="00C11DDA"/>
    <w:rsid w:val="00C13142"/>
    <w:rsid w:val="00C13CA6"/>
    <w:rsid w:val="00C141FE"/>
    <w:rsid w:val="00C147E5"/>
    <w:rsid w:val="00C14997"/>
    <w:rsid w:val="00C15A22"/>
    <w:rsid w:val="00C1617F"/>
    <w:rsid w:val="00C17986"/>
    <w:rsid w:val="00C20D08"/>
    <w:rsid w:val="00C22417"/>
    <w:rsid w:val="00C22583"/>
    <w:rsid w:val="00C22BB5"/>
    <w:rsid w:val="00C22E83"/>
    <w:rsid w:val="00C23282"/>
    <w:rsid w:val="00C23365"/>
    <w:rsid w:val="00C23AE1"/>
    <w:rsid w:val="00C24517"/>
    <w:rsid w:val="00C24614"/>
    <w:rsid w:val="00C247BC"/>
    <w:rsid w:val="00C24862"/>
    <w:rsid w:val="00C24B59"/>
    <w:rsid w:val="00C24C0C"/>
    <w:rsid w:val="00C24ED7"/>
    <w:rsid w:val="00C25024"/>
    <w:rsid w:val="00C25947"/>
    <w:rsid w:val="00C2660F"/>
    <w:rsid w:val="00C27DEB"/>
    <w:rsid w:val="00C316CC"/>
    <w:rsid w:val="00C31B88"/>
    <w:rsid w:val="00C32DAB"/>
    <w:rsid w:val="00C333BF"/>
    <w:rsid w:val="00C339A7"/>
    <w:rsid w:val="00C34582"/>
    <w:rsid w:val="00C35515"/>
    <w:rsid w:val="00C35CC7"/>
    <w:rsid w:val="00C35FA5"/>
    <w:rsid w:val="00C3619A"/>
    <w:rsid w:val="00C366A4"/>
    <w:rsid w:val="00C40501"/>
    <w:rsid w:val="00C40704"/>
    <w:rsid w:val="00C411A3"/>
    <w:rsid w:val="00C41381"/>
    <w:rsid w:val="00C418D3"/>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FED"/>
    <w:rsid w:val="00C53BF2"/>
    <w:rsid w:val="00C54922"/>
    <w:rsid w:val="00C54D1E"/>
    <w:rsid w:val="00C553A0"/>
    <w:rsid w:val="00C5580C"/>
    <w:rsid w:val="00C56560"/>
    <w:rsid w:val="00C60660"/>
    <w:rsid w:val="00C60760"/>
    <w:rsid w:val="00C60908"/>
    <w:rsid w:val="00C60BAC"/>
    <w:rsid w:val="00C60E73"/>
    <w:rsid w:val="00C61342"/>
    <w:rsid w:val="00C61783"/>
    <w:rsid w:val="00C61FBA"/>
    <w:rsid w:val="00C62E97"/>
    <w:rsid w:val="00C64050"/>
    <w:rsid w:val="00C64212"/>
    <w:rsid w:val="00C66BD9"/>
    <w:rsid w:val="00C67589"/>
    <w:rsid w:val="00C67852"/>
    <w:rsid w:val="00C71E71"/>
    <w:rsid w:val="00C7254B"/>
    <w:rsid w:val="00C733AE"/>
    <w:rsid w:val="00C73A9D"/>
    <w:rsid w:val="00C74AA6"/>
    <w:rsid w:val="00C74FA2"/>
    <w:rsid w:val="00C75246"/>
    <w:rsid w:val="00C76BF1"/>
    <w:rsid w:val="00C77347"/>
    <w:rsid w:val="00C773FA"/>
    <w:rsid w:val="00C77529"/>
    <w:rsid w:val="00C80616"/>
    <w:rsid w:val="00C808A4"/>
    <w:rsid w:val="00C81745"/>
    <w:rsid w:val="00C8254F"/>
    <w:rsid w:val="00C82718"/>
    <w:rsid w:val="00C831FE"/>
    <w:rsid w:val="00C83203"/>
    <w:rsid w:val="00C83C9D"/>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251"/>
    <w:rsid w:val="00C95768"/>
    <w:rsid w:val="00C96499"/>
    <w:rsid w:val="00C97819"/>
    <w:rsid w:val="00CA22B5"/>
    <w:rsid w:val="00CA23F4"/>
    <w:rsid w:val="00CA273E"/>
    <w:rsid w:val="00CA2930"/>
    <w:rsid w:val="00CA2D04"/>
    <w:rsid w:val="00CA2E7F"/>
    <w:rsid w:val="00CA2FB1"/>
    <w:rsid w:val="00CA3893"/>
    <w:rsid w:val="00CA42A9"/>
    <w:rsid w:val="00CA443C"/>
    <w:rsid w:val="00CA5083"/>
    <w:rsid w:val="00CA5CD0"/>
    <w:rsid w:val="00CA689B"/>
    <w:rsid w:val="00CA7878"/>
    <w:rsid w:val="00CA7A2E"/>
    <w:rsid w:val="00CA7BE5"/>
    <w:rsid w:val="00CB12F0"/>
    <w:rsid w:val="00CB1FC4"/>
    <w:rsid w:val="00CB38C8"/>
    <w:rsid w:val="00CB3A2B"/>
    <w:rsid w:val="00CB4385"/>
    <w:rsid w:val="00CB4446"/>
    <w:rsid w:val="00CB5029"/>
    <w:rsid w:val="00CB57AC"/>
    <w:rsid w:val="00CB6812"/>
    <w:rsid w:val="00CB70DF"/>
    <w:rsid w:val="00CB7AE9"/>
    <w:rsid w:val="00CC0F32"/>
    <w:rsid w:val="00CC1475"/>
    <w:rsid w:val="00CC1A70"/>
    <w:rsid w:val="00CC1F69"/>
    <w:rsid w:val="00CC2734"/>
    <w:rsid w:val="00CC35F2"/>
    <w:rsid w:val="00CC6879"/>
    <w:rsid w:val="00CC79AB"/>
    <w:rsid w:val="00CD0432"/>
    <w:rsid w:val="00CD0E78"/>
    <w:rsid w:val="00CD12D7"/>
    <w:rsid w:val="00CD1CDD"/>
    <w:rsid w:val="00CD1E89"/>
    <w:rsid w:val="00CD2A55"/>
    <w:rsid w:val="00CD33D6"/>
    <w:rsid w:val="00CD3A00"/>
    <w:rsid w:val="00CD3E08"/>
    <w:rsid w:val="00CD5027"/>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5487"/>
    <w:rsid w:val="00CE58A7"/>
    <w:rsid w:val="00CE5C79"/>
    <w:rsid w:val="00CE5D80"/>
    <w:rsid w:val="00CE5DDF"/>
    <w:rsid w:val="00CE5F19"/>
    <w:rsid w:val="00CE6BA4"/>
    <w:rsid w:val="00CE6EF7"/>
    <w:rsid w:val="00CE73E9"/>
    <w:rsid w:val="00CF07ED"/>
    <w:rsid w:val="00CF265F"/>
    <w:rsid w:val="00CF3BE6"/>
    <w:rsid w:val="00CF4BBC"/>
    <w:rsid w:val="00CF5F64"/>
    <w:rsid w:val="00CF7756"/>
    <w:rsid w:val="00CF7F01"/>
    <w:rsid w:val="00D00999"/>
    <w:rsid w:val="00D01810"/>
    <w:rsid w:val="00D021D4"/>
    <w:rsid w:val="00D02612"/>
    <w:rsid w:val="00D03273"/>
    <w:rsid w:val="00D03777"/>
    <w:rsid w:val="00D040AC"/>
    <w:rsid w:val="00D044E0"/>
    <w:rsid w:val="00D04A36"/>
    <w:rsid w:val="00D0664F"/>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6C0F"/>
    <w:rsid w:val="00D16DF6"/>
    <w:rsid w:val="00D17719"/>
    <w:rsid w:val="00D17A45"/>
    <w:rsid w:val="00D20A03"/>
    <w:rsid w:val="00D216A1"/>
    <w:rsid w:val="00D22548"/>
    <w:rsid w:val="00D225B8"/>
    <w:rsid w:val="00D22932"/>
    <w:rsid w:val="00D231CA"/>
    <w:rsid w:val="00D24098"/>
    <w:rsid w:val="00D243FB"/>
    <w:rsid w:val="00D244F3"/>
    <w:rsid w:val="00D245C4"/>
    <w:rsid w:val="00D247D0"/>
    <w:rsid w:val="00D252DA"/>
    <w:rsid w:val="00D25553"/>
    <w:rsid w:val="00D259D1"/>
    <w:rsid w:val="00D30BEE"/>
    <w:rsid w:val="00D312B1"/>
    <w:rsid w:val="00D324E0"/>
    <w:rsid w:val="00D3295C"/>
    <w:rsid w:val="00D32BE0"/>
    <w:rsid w:val="00D32CBE"/>
    <w:rsid w:val="00D33272"/>
    <w:rsid w:val="00D337F3"/>
    <w:rsid w:val="00D3439B"/>
    <w:rsid w:val="00D343C4"/>
    <w:rsid w:val="00D34947"/>
    <w:rsid w:val="00D352E1"/>
    <w:rsid w:val="00D36730"/>
    <w:rsid w:val="00D37895"/>
    <w:rsid w:val="00D37E92"/>
    <w:rsid w:val="00D40320"/>
    <w:rsid w:val="00D421A3"/>
    <w:rsid w:val="00D42498"/>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5293"/>
    <w:rsid w:val="00D56F4D"/>
    <w:rsid w:val="00D60449"/>
    <w:rsid w:val="00D621EA"/>
    <w:rsid w:val="00D62A1D"/>
    <w:rsid w:val="00D638E0"/>
    <w:rsid w:val="00D64A6D"/>
    <w:rsid w:val="00D64A79"/>
    <w:rsid w:val="00D6504C"/>
    <w:rsid w:val="00D673DA"/>
    <w:rsid w:val="00D67857"/>
    <w:rsid w:val="00D70CAC"/>
    <w:rsid w:val="00D70D99"/>
    <w:rsid w:val="00D71242"/>
    <w:rsid w:val="00D71684"/>
    <w:rsid w:val="00D74B58"/>
    <w:rsid w:val="00D75190"/>
    <w:rsid w:val="00D754B7"/>
    <w:rsid w:val="00D76F22"/>
    <w:rsid w:val="00D77ED8"/>
    <w:rsid w:val="00D80220"/>
    <w:rsid w:val="00D83EF8"/>
    <w:rsid w:val="00D84225"/>
    <w:rsid w:val="00D846B6"/>
    <w:rsid w:val="00D84FCA"/>
    <w:rsid w:val="00D86548"/>
    <w:rsid w:val="00D86624"/>
    <w:rsid w:val="00D86BB7"/>
    <w:rsid w:val="00D86CAD"/>
    <w:rsid w:val="00D86FC4"/>
    <w:rsid w:val="00D900A9"/>
    <w:rsid w:val="00D9065D"/>
    <w:rsid w:val="00D90C3D"/>
    <w:rsid w:val="00D90D5E"/>
    <w:rsid w:val="00D90FFC"/>
    <w:rsid w:val="00D91251"/>
    <w:rsid w:val="00D91297"/>
    <w:rsid w:val="00D91D2E"/>
    <w:rsid w:val="00D92A40"/>
    <w:rsid w:val="00D93197"/>
    <w:rsid w:val="00D93ACE"/>
    <w:rsid w:val="00D951F7"/>
    <w:rsid w:val="00D9581B"/>
    <w:rsid w:val="00D9716C"/>
    <w:rsid w:val="00D97791"/>
    <w:rsid w:val="00D97C28"/>
    <w:rsid w:val="00D97CBD"/>
    <w:rsid w:val="00DA04E9"/>
    <w:rsid w:val="00DA0C2D"/>
    <w:rsid w:val="00DA1923"/>
    <w:rsid w:val="00DA1A11"/>
    <w:rsid w:val="00DA3B19"/>
    <w:rsid w:val="00DA506B"/>
    <w:rsid w:val="00DA6690"/>
    <w:rsid w:val="00DA7C62"/>
    <w:rsid w:val="00DA7CE5"/>
    <w:rsid w:val="00DA7CF6"/>
    <w:rsid w:val="00DA7F48"/>
    <w:rsid w:val="00DB01CA"/>
    <w:rsid w:val="00DB053B"/>
    <w:rsid w:val="00DB091C"/>
    <w:rsid w:val="00DB1DE0"/>
    <w:rsid w:val="00DB3970"/>
    <w:rsid w:val="00DB3E52"/>
    <w:rsid w:val="00DB4311"/>
    <w:rsid w:val="00DB53A0"/>
    <w:rsid w:val="00DB7887"/>
    <w:rsid w:val="00DC0536"/>
    <w:rsid w:val="00DC0AE9"/>
    <w:rsid w:val="00DC0B89"/>
    <w:rsid w:val="00DC0F93"/>
    <w:rsid w:val="00DC1BD2"/>
    <w:rsid w:val="00DC1E14"/>
    <w:rsid w:val="00DC2643"/>
    <w:rsid w:val="00DC29E6"/>
    <w:rsid w:val="00DC2ABA"/>
    <w:rsid w:val="00DC3291"/>
    <w:rsid w:val="00DC36D8"/>
    <w:rsid w:val="00DC3D2C"/>
    <w:rsid w:val="00DC3D76"/>
    <w:rsid w:val="00DC4197"/>
    <w:rsid w:val="00DC48DD"/>
    <w:rsid w:val="00DC4B2D"/>
    <w:rsid w:val="00DC5274"/>
    <w:rsid w:val="00DC6EDB"/>
    <w:rsid w:val="00DD23E2"/>
    <w:rsid w:val="00DD3BB3"/>
    <w:rsid w:val="00DD3EDA"/>
    <w:rsid w:val="00DD4E5E"/>
    <w:rsid w:val="00DD5127"/>
    <w:rsid w:val="00DD578B"/>
    <w:rsid w:val="00DD5855"/>
    <w:rsid w:val="00DD59D5"/>
    <w:rsid w:val="00DD672C"/>
    <w:rsid w:val="00DD7CFD"/>
    <w:rsid w:val="00DD7FE9"/>
    <w:rsid w:val="00DE1102"/>
    <w:rsid w:val="00DE1D12"/>
    <w:rsid w:val="00DE2B32"/>
    <w:rsid w:val="00DE2BA8"/>
    <w:rsid w:val="00DE316C"/>
    <w:rsid w:val="00DE463D"/>
    <w:rsid w:val="00DE464B"/>
    <w:rsid w:val="00DE4DF9"/>
    <w:rsid w:val="00DE582E"/>
    <w:rsid w:val="00DE6288"/>
    <w:rsid w:val="00DE6CD0"/>
    <w:rsid w:val="00DE6FA3"/>
    <w:rsid w:val="00DE7328"/>
    <w:rsid w:val="00DE73BB"/>
    <w:rsid w:val="00DE79A6"/>
    <w:rsid w:val="00DF0082"/>
    <w:rsid w:val="00DF0720"/>
    <w:rsid w:val="00DF23D9"/>
    <w:rsid w:val="00DF2736"/>
    <w:rsid w:val="00DF5876"/>
    <w:rsid w:val="00DF6878"/>
    <w:rsid w:val="00DF73F9"/>
    <w:rsid w:val="00E005BB"/>
    <w:rsid w:val="00E00A8F"/>
    <w:rsid w:val="00E01416"/>
    <w:rsid w:val="00E01CD3"/>
    <w:rsid w:val="00E01D53"/>
    <w:rsid w:val="00E02B55"/>
    <w:rsid w:val="00E04721"/>
    <w:rsid w:val="00E052FD"/>
    <w:rsid w:val="00E06157"/>
    <w:rsid w:val="00E07138"/>
    <w:rsid w:val="00E076E5"/>
    <w:rsid w:val="00E11659"/>
    <w:rsid w:val="00E11DAA"/>
    <w:rsid w:val="00E11DC4"/>
    <w:rsid w:val="00E123F1"/>
    <w:rsid w:val="00E1318E"/>
    <w:rsid w:val="00E13D86"/>
    <w:rsid w:val="00E148DD"/>
    <w:rsid w:val="00E14ABB"/>
    <w:rsid w:val="00E14B8E"/>
    <w:rsid w:val="00E15213"/>
    <w:rsid w:val="00E158EE"/>
    <w:rsid w:val="00E15E7C"/>
    <w:rsid w:val="00E168A6"/>
    <w:rsid w:val="00E17237"/>
    <w:rsid w:val="00E17348"/>
    <w:rsid w:val="00E2043B"/>
    <w:rsid w:val="00E20F4F"/>
    <w:rsid w:val="00E220EC"/>
    <w:rsid w:val="00E22B79"/>
    <w:rsid w:val="00E237A2"/>
    <w:rsid w:val="00E24046"/>
    <w:rsid w:val="00E25E70"/>
    <w:rsid w:val="00E269E2"/>
    <w:rsid w:val="00E276FD"/>
    <w:rsid w:val="00E30754"/>
    <w:rsid w:val="00E311EB"/>
    <w:rsid w:val="00E314DA"/>
    <w:rsid w:val="00E31C7B"/>
    <w:rsid w:val="00E32089"/>
    <w:rsid w:val="00E32254"/>
    <w:rsid w:val="00E331FF"/>
    <w:rsid w:val="00E33285"/>
    <w:rsid w:val="00E3386B"/>
    <w:rsid w:val="00E348F7"/>
    <w:rsid w:val="00E35A62"/>
    <w:rsid w:val="00E35C35"/>
    <w:rsid w:val="00E36B39"/>
    <w:rsid w:val="00E37761"/>
    <w:rsid w:val="00E402B9"/>
    <w:rsid w:val="00E425C6"/>
    <w:rsid w:val="00E42EC3"/>
    <w:rsid w:val="00E43550"/>
    <w:rsid w:val="00E436AF"/>
    <w:rsid w:val="00E44B65"/>
    <w:rsid w:val="00E44EDB"/>
    <w:rsid w:val="00E45ADE"/>
    <w:rsid w:val="00E46ABC"/>
    <w:rsid w:val="00E478BA"/>
    <w:rsid w:val="00E520E7"/>
    <w:rsid w:val="00E52336"/>
    <w:rsid w:val="00E53F40"/>
    <w:rsid w:val="00E5401B"/>
    <w:rsid w:val="00E540A7"/>
    <w:rsid w:val="00E56643"/>
    <w:rsid w:val="00E56E41"/>
    <w:rsid w:val="00E57352"/>
    <w:rsid w:val="00E573B3"/>
    <w:rsid w:val="00E57454"/>
    <w:rsid w:val="00E576D5"/>
    <w:rsid w:val="00E57DC0"/>
    <w:rsid w:val="00E6005A"/>
    <w:rsid w:val="00E60158"/>
    <w:rsid w:val="00E612D1"/>
    <w:rsid w:val="00E623CC"/>
    <w:rsid w:val="00E628A4"/>
    <w:rsid w:val="00E62DA3"/>
    <w:rsid w:val="00E63E6D"/>
    <w:rsid w:val="00E643DE"/>
    <w:rsid w:val="00E64F49"/>
    <w:rsid w:val="00E6509C"/>
    <w:rsid w:val="00E656F5"/>
    <w:rsid w:val="00E65A7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16BE"/>
    <w:rsid w:val="00E835C4"/>
    <w:rsid w:val="00E84626"/>
    <w:rsid w:val="00E8496D"/>
    <w:rsid w:val="00E86362"/>
    <w:rsid w:val="00E86B33"/>
    <w:rsid w:val="00E86CD1"/>
    <w:rsid w:val="00E8748B"/>
    <w:rsid w:val="00E87D0E"/>
    <w:rsid w:val="00E910D0"/>
    <w:rsid w:val="00E91BD6"/>
    <w:rsid w:val="00E9321B"/>
    <w:rsid w:val="00E93BA6"/>
    <w:rsid w:val="00E93CDD"/>
    <w:rsid w:val="00E955AF"/>
    <w:rsid w:val="00E97658"/>
    <w:rsid w:val="00E979C2"/>
    <w:rsid w:val="00EA239F"/>
    <w:rsid w:val="00EA2F63"/>
    <w:rsid w:val="00EA3153"/>
    <w:rsid w:val="00EA338B"/>
    <w:rsid w:val="00EA453E"/>
    <w:rsid w:val="00EA59F9"/>
    <w:rsid w:val="00EA5AC5"/>
    <w:rsid w:val="00EA6F66"/>
    <w:rsid w:val="00EB0FCA"/>
    <w:rsid w:val="00EB2303"/>
    <w:rsid w:val="00EB2353"/>
    <w:rsid w:val="00EB2889"/>
    <w:rsid w:val="00EB29B1"/>
    <w:rsid w:val="00EB2E6D"/>
    <w:rsid w:val="00EB3437"/>
    <w:rsid w:val="00EB3516"/>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1C45"/>
    <w:rsid w:val="00EC20DD"/>
    <w:rsid w:val="00EC30BE"/>
    <w:rsid w:val="00EC47EE"/>
    <w:rsid w:val="00EC482C"/>
    <w:rsid w:val="00EC490A"/>
    <w:rsid w:val="00EC4A1F"/>
    <w:rsid w:val="00EC5317"/>
    <w:rsid w:val="00EC5488"/>
    <w:rsid w:val="00EC6C0F"/>
    <w:rsid w:val="00EC7FE5"/>
    <w:rsid w:val="00ED0836"/>
    <w:rsid w:val="00ED1A79"/>
    <w:rsid w:val="00ED25B1"/>
    <w:rsid w:val="00ED2C5C"/>
    <w:rsid w:val="00ED320F"/>
    <w:rsid w:val="00ED3D8F"/>
    <w:rsid w:val="00ED57B3"/>
    <w:rsid w:val="00ED6190"/>
    <w:rsid w:val="00ED63AF"/>
    <w:rsid w:val="00ED63FB"/>
    <w:rsid w:val="00ED6E40"/>
    <w:rsid w:val="00ED7332"/>
    <w:rsid w:val="00EE01C0"/>
    <w:rsid w:val="00EE05B3"/>
    <w:rsid w:val="00EE071F"/>
    <w:rsid w:val="00EE0EB2"/>
    <w:rsid w:val="00EE12EF"/>
    <w:rsid w:val="00EE136F"/>
    <w:rsid w:val="00EE1434"/>
    <w:rsid w:val="00EE1E1F"/>
    <w:rsid w:val="00EE20A0"/>
    <w:rsid w:val="00EE2740"/>
    <w:rsid w:val="00EE34FD"/>
    <w:rsid w:val="00EE36C4"/>
    <w:rsid w:val="00EE3BD0"/>
    <w:rsid w:val="00EE42A3"/>
    <w:rsid w:val="00EE5554"/>
    <w:rsid w:val="00EE7B93"/>
    <w:rsid w:val="00EE7CE4"/>
    <w:rsid w:val="00EF0923"/>
    <w:rsid w:val="00EF0B2C"/>
    <w:rsid w:val="00EF0B70"/>
    <w:rsid w:val="00EF0F8E"/>
    <w:rsid w:val="00EF1682"/>
    <w:rsid w:val="00EF19C8"/>
    <w:rsid w:val="00EF1CB2"/>
    <w:rsid w:val="00EF1D1F"/>
    <w:rsid w:val="00EF26D6"/>
    <w:rsid w:val="00EF2B3E"/>
    <w:rsid w:val="00EF32B1"/>
    <w:rsid w:val="00EF3403"/>
    <w:rsid w:val="00EF3B00"/>
    <w:rsid w:val="00EF3D49"/>
    <w:rsid w:val="00EF5A0E"/>
    <w:rsid w:val="00EF5C4C"/>
    <w:rsid w:val="00EF6289"/>
    <w:rsid w:val="00EF775D"/>
    <w:rsid w:val="00F00180"/>
    <w:rsid w:val="00F008F4"/>
    <w:rsid w:val="00F00965"/>
    <w:rsid w:val="00F00B25"/>
    <w:rsid w:val="00F0110B"/>
    <w:rsid w:val="00F01FA4"/>
    <w:rsid w:val="00F027B7"/>
    <w:rsid w:val="00F03269"/>
    <w:rsid w:val="00F03C63"/>
    <w:rsid w:val="00F04072"/>
    <w:rsid w:val="00F04951"/>
    <w:rsid w:val="00F04E4A"/>
    <w:rsid w:val="00F05288"/>
    <w:rsid w:val="00F05C17"/>
    <w:rsid w:val="00F05D28"/>
    <w:rsid w:val="00F0614D"/>
    <w:rsid w:val="00F06521"/>
    <w:rsid w:val="00F06D72"/>
    <w:rsid w:val="00F07CC2"/>
    <w:rsid w:val="00F07DDE"/>
    <w:rsid w:val="00F108A5"/>
    <w:rsid w:val="00F10BF8"/>
    <w:rsid w:val="00F10FA7"/>
    <w:rsid w:val="00F112A2"/>
    <w:rsid w:val="00F11643"/>
    <w:rsid w:val="00F11AA2"/>
    <w:rsid w:val="00F11E2C"/>
    <w:rsid w:val="00F13027"/>
    <w:rsid w:val="00F1326C"/>
    <w:rsid w:val="00F13A37"/>
    <w:rsid w:val="00F14C19"/>
    <w:rsid w:val="00F15432"/>
    <w:rsid w:val="00F15D97"/>
    <w:rsid w:val="00F169FC"/>
    <w:rsid w:val="00F171AB"/>
    <w:rsid w:val="00F176B7"/>
    <w:rsid w:val="00F1772B"/>
    <w:rsid w:val="00F21253"/>
    <w:rsid w:val="00F22440"/>
    <w:rsid w:val="00F22D59"/>
    <w:rsid w:val="00F22E8F"/>
    <w:rsid w:val="00F24E54"/>
    <w:rsid w:val="00F25D51"/>
    <w:rsid w:val="00F25E95"/>
    <w:rsid w:val="00F25F37"/>
    <w:rsid w:val="00F266C8"/>
    <w:rsid w:val="00F26DDE"/>
    <w:rsid w:val="00F26E12"/>
    <w:rsid w:val="00F26FBE"/>
    <w:rsid w:val="00F27DD2"/>
    <w:rsid w:val="00F306EF"/>
    <w:rsid w:val="00F311A6"/>
    <w:rsid w:val="00F311E1"/>
    <w:rsid w:val="00F324D4"/>
    <w:rsid w:val="00F3262B"/>
    <w:rsid w:val="00F32D41"/>
    <w:rsid w:val="00F337DB"/>
    <w:rsid w:val="00F3471D"/>
    <w:rsid w:val="00F34B84"/>
    <w:rsid w:val="00F34B93"/>
    <w:rsid w:val="00F34CB8"/>
    <w:rsid w:val="00F34D88"/>
    <w:rsid w:val="00F351A4"/>
    <w:rsid w:val="00F3548F"/>
    <w:rsid w:val="00F3718F"/>
    <w:rsid w:val="00F4028F"/>
    <w:rsid w:val="00F404F8"/>
    <w:rsid w:val="00F408B8"/>
    <w:rsid w:val="00F40D88"/>
    <w:rsid w:val="00F41201"/>
    <w:rsid w:val="00F41E66"/>
    <w:rsid w:val="00F422BF"/>
    <w:rsid w:val="00F42616"/>
    <w:rsid w:val="00F426D6"/>
    <w:rsid w:val="00F42E4B"/>
    <w:rsid w:val="00F431FE"/>
    <w:rsid w:val="00F432C8"/>
    <w:rsid w:val="00F433C9"/>
    <w:rsid w:val="00F44169"/>
    <w:rsid w:val="00F4562C"/>
    <w:rsid w:val="00F45679"/>
    <w:rsid w:val="00F45D5B"/>
    <w:rsid w:val="00F461F1"/>
    <w:rsid w:val="00F46483"/>
    <w:rsid w:val="00F468ED"/>
    <w:rsid w:val="00F50363"/>
    <w:rsid w:val="00F50F3F"/>
    <w:rsid w:val="00F51E45"/>
    <w:rsid w:val="00F525B6"/>
    <w:rsid w:val="00F5390E"/>
    <w:rsid w:val="00F53BEC"/>
    <w:rsid w:val="00F548A4"/>
    <w:rsid w:val="00F54F46"/>
    <w:rsid w:val="00F55AF8"/>
    <w:rsid w:val="00F55F14"/>
    <w:rsid w:val="00F562B0"/>
    <w:rsid w:val="00F56B39"/>
    <w:rsid w:val="00F57829"/>
    <w:rsid w:val="00F578A0"/>
    <w:rsid w:val="00F579A1"/>
    <w:rsid w:val="00F61000"/>
    <w:rsid w:val="00F611F4"/>
    <w:rsid w:val="00F614D5"/>
    <w:rsid w:val="00F621E1"/>
    <w:rsid w:val="00F62493"/>
    <w:rsid w:val="00F63668"/>
    <w:rsid w:val="00F6413A"/>
    <w:rsid w:val="00F6475C"/>
    <w:rsid w:val="00F6485A"/>
    <w:rsid w:val="00F654E4"/>
    <w:rsid w:val="00F65ADC"/>
    <w:rsid w:val="00F6690E"/>
    <w:rsid w:val="00F66A07"/>
    <w:rsid w:val="00F66C86"/>
    <w:rsid w:val="00F672DC"/>
    <w:rsid w:val="00F6789A"/>
    <w:rsid w:val="00F70E1F"/>
    <w:rsid w:val="00F7106F"/>
    <w:rsid w:val="00F71DF5"/>
    <w:rsid w:val="00F74055"/>
    <w:rsid w:val="00F746CC"/>
    <w:rsid w:val="00F74773"/>
    <w:rsid w:val="00F74F76"/>
    <w:rsid w:val="00F7555C"/>
    <w:rsid w:val="00F76B49"/>
    <w:rsid w:val="00F76B70"/>
    <w:rsid w:val="00F772E4"/>
    <w:rsid w:val="00F77921"/>
    <w:rsid w:val="00F77C6B"/>
    <w:rsid w:val="00F8010E"/>
    <w:rsid w:val="00F8055F"/>
    <w:rsid w:val="00F808F0"/>
    <w:rsid w:val="00F80BDB"/>
    <w:rsid w:val="00F81F71"/>
    <w:rsid w:val="00F82843"/>
    <w:rsid w:val="00F83553"/>
    <w:rsid w:val="00F839F0"/>
    <w:rsid w:val="00F83ACF"/>
    <w:rsid w:val="00F83B1D"/>
    <w:rsid w:val="00F86632"/>
    <w:rsid w:val="00F87145"/>
    <w:rsid w:val="00F87B59"/>
    <w:rsid w:val="00F87E6C"/>
    <w:rsid w:val="00F90790"/>
    <w:rsid w:val="00F9214E"/>
    <w:rsid w:val="00F923AF"/>
    <w:rsid w:val="00F92D54"/>
    <w:rsid w:val="00F934E1"/>
    <w:rsid w:val="00F93699"/>
    <w:rsid w:val="00F942C1"/>
    <w:rsid w:val="00F9709F"/>
    <w:rsid w:val="00FA099E"/>
    <w:rsid w:val="00FA0E02"/>
    <w:rsid w:val="00FA15F4"/>
    <w:rsid w:val="00FA1C6B"/>
    <w:rsid w:val="00FA208F"/>
    <w:rsid w:val="00FA3B62"/>
    <w:rsid w:val="00FA4161"/>
    <w:rsid w:val="00FA4CC2"/>
    <w:rsid w:val="00FA546D"/>
    <w:rsid w:val="00FA5861"/>
    <w:rsid w:val="00FA5875"/>
    <w:rsid w:val="00FA66EA"/>
    <w:rsid w:val="00FA6972"/>
    <w:rsid w:val="00FA74F1"/>
    <w:rsid w:val="00FA766C"/>
    <w:rsid w:val="00FA778F"/>
    <w:rsid w:val="00FB04C4"/>
    <w:rsid w:val="00FB1266"/>
    <w:rsid w:val="00FB194D"/>
    <w:rsid w:val="00FB258E"/>
    <w:rsid w:val="00FB26D8"/>
    <w:rsid w:val="00FB2B5E"/>
    <w:rsid w:val="00FB4291"/>
    <w:rsid w:val="00FB4EF2"/>
    <w:rsid w:val="00FB5D8F"/>
    <w:rsid w:val="00FB647C"/>
    <w:rsid w:val="00FB702B"/>
    <w:rsid w:val="00FB7770"/>
    <w:rsid w:val="00FB7E5A"/>
    <w:rsid w:val="00FC0C8E"/>
    <w:rsid w:val="00FC0CDD"/>
    <w:rsid w:val="00FC1964"/>
    <w:rsid w:val="00FC2249"/>
    <w:rsid w:val="00FC24A0"/>
    <w:rsid w:val="00FC25FF"/>
    <w:rsid w:val="00FC2D06"/>
    <w:rsid w:val="00FC2F1F"/>
    <w:rsid w:val="00FC3B4D"/>
    <w:rsid w:val="00FC3B72"/>
    <w:rsid w:val="00FC3C95"/>
    <w:rsid w:val="00FC5F0B"/>
    <w:rsid w:val="00FD04EB"/>
    <w:rsid w:val="00FD0747"/>
    <w:rsid w:val="00FD0A2D"/>
    <w:rsid w:val="00FD0DA8"/>
    <w:rsid w:val="00FD0DF9"/>
    <w:rsid w:val="00FD1EAA"/>
    <w:rsid w:val="00FD1EE5"/>
    <w:rsid w:val="00FD2331"/>
    <w:rsid w:val="00FD2DEE"/>
    <w:rsid w:val="00FD3046"/>
    <w:rsid w:val="00FD31E9"/>
    <w:rsid w:val="00FD33AA"/>
    <w:rsid w:val="00FD35A8"/>
    <w:rsid w:val="00FD3EBC"/>
    <w:rsid w:val="00FD4963"/>
    <w:rsid w:val="00FD548B"/>
    <w:rsid w:val="00FD6B5E"/>
    <w:rsid w:val="00FD6D3D"/>
    <w:rsid w:val="00FD734D"/>
    <w:rsid w:val="00FD7571"/>
    <w:rsid w:val="00FD7906"/>
    <w:rsid w:val="00FD7BA8"/>
    <w:rsid w:val="00FD7EE4"/>
    <w:rsid w:val="00FE2BD7"/>
    <w:rsid w:val="00FE2F38"/>
    <w:rsid w:val="00FE3340"/>
    <w:rsid w:val="00FE43BD"/>
    <w:rsid w:val="00FE4695"/>
    <w:rsid w:val="00FE478F"/>
    <w:rsid w:val="00FE4C55"/>
    <w:rsid w:val="00FE5704"/>
    <w:rsid w:val="00FE618C"/>
    <w:rsid w:val="00FE7700"/>
    <w:rsid w:val="00FF0615"/>
    <w:rsid w:val="00FF0778"/>
    <w:rsid w:val="00FF0E79"/>
    <w:rsid w:val="00FF134E"/>
    <w:rsid w:val="00FF1942"/>
    <w:rsid w:val="00FF1AFB"/>
    <w:rsid w:val="00FF3BCF"/>
    <w:rsid w:val="00FF4377"/>
    <w:rsid w:val="00FF5A14"/>
    <w:rsid w:val="00FF5C28"/>
    <w:rsid w:val="00FF642E"/>
    <w:rsid w:val="00FF6857"/>
    <w:rsid w:val="00FF6D9E"/>
    <w:rsid w:val="00FF6DDD"/>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9D7C0"/>
  <w15:chartTrackingRefBased/>
  <w15:docId w15:val="{9C7B9396-CD64-416C-97EE-AE6805B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86"/>
    <w:pPr>
      <w:bidi/>
      <w:spacing w:line="360" w:lineRule="auto"/>
      <w:jc w:val="both"/>
    </w:pPr>
    <w:rPr>
      <w:rFonts w:cs="David"/>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F66C86"/>
    <w:pPr>
      <w:suppressLineNumbers/>
      <w:snapToGrid w:val="0"/>
    </w:pPr>
    <w:rPr>
      <w:b/>
      <w:bCs/>
      <w:sz w:val="22"/>
    </w:rPr>
  </w:style>
  <w:style w:type="paragraph" w:styleId="Header">
    <w:name w:val="header"/>
    <w:basedOn w:val="Normal"/>
    <w:rsid w:val="008354DA"/>
    <w:pPr>
      <w:tabs>
        <w:tab w:val="center" w:pos="4153"/>
        <w:tab w:val="right" w:pos="8306"/>
      </w:tabs>
    </w:pPr>
  </w:style>
  <w:style w:type="paragraph" w:styleId="Footer">
    <w:name w:val="footer"/>
    <w:basedOn w:val="Normal"/>
    <w:rsid w:val="008354DA"/>
    <w:pPr>
      <w:tabs>
        <w:tab w:val="center" w:pos="4153"/>
        <w:tab w:val="right" w:pos="8306"/>
      </w:tabs>
    </w:pPr>
  </w:style>
  <w:style w:type="character" w:styleId="PageNumber">
    <w:name w:val="page number"/>
    <w:basedOn w:val="DefaultParagraphFont"/>
    <w:rsid w:val="008354DA"/>
  </w:style>
  <w:style w:type="character" w:styleId="Hyperlink">
    <w:name w:val="Hyperlink"/>
    <w:basedOn w:val="DefaultParagraphFont"/>
    <w:rsid w:val="00835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law/70301" TargetMode="External"/><Relationship Id="rId26" Type="http://schemas.openxmlformats.org/officeDocument/2006/relationships/hyperlink" Target="http://www.nevo.co.il/law/98569"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17921747"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54a.j." TargetMode="External"/><Relationship Id="rId29" Type="http://schemas.openxmlformats.org/officeDocument/2006/relationships/hyperlink" Target="http://www.nevo.co.il/case/179231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68b.a."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368" TargetMode="External"/><Relationship Id="rId37" Type="http://schemas.openxmlformats.org/officeDocument/2006/relationships/hyperlink" Target="http://www.nevo.co.il/law/70301/19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98569/12" TargetMode="External"/><Relationship Id="rId23" Type="http://schemas.openxmlformats.org/officeDocument/2006/relationships/hyperlink" Target="http://www.nevo.co.il/law/98569/12" TargetMode="External"/><Relationship Id="rId28" Type="http://schemas.openxmlformats.org/officeDocument/2006/relationships/hyperlink" Target="http://www.nevo.co.il/case/17005446"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68" TargetMode="External"/><Relationship Id="rId19" Type="http://schemas.openxmlformats.org/officeDocument/2006/relationships/hyperlink" Target="http://www.nevo.co.il/law/70301/368c"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17932704" TargetMode="External"/><Relationship Id="rId30" Type="http://schemas.openxmlformats.org/officeDocument/2006/relationships/hyperlink" Target="http://www.nevo.co.il/law/70301/368b.a." TargetMode="External"/><Relationship Id="rId35" Type="http://schemas.openxmlformats.org/officeDocument/2006/relationships/hyperlink" Target="http://www.nevo.co.il/law/70301/380" TargetMode="External"/><Relationship Id="rId43" Type="http://schemas.openxmlformats.org/officeDocument/2006/relationships/footer" Target="footer2.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368c" TargetMode="External"/><Relationship Id="rId17" Type="http://schemas.openxmlformats.org/officeDocument/2006/relationships/hyperlink" Target="http://www.nevo.co.il/law/70301/368b.a." TargetMode="External"/><Relationship Id="rId25" Type="http://schemas.openxmlformats.org/officeDocument/2006/relationships/hyperlink" Target="http://www.nevo.co.il/law/98569/54a.j."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38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9502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7143526</vt:i4>
      </vt:variant>
      <vt:variant>
        <vt:i4>84</vt:i4>
      </vt:variant>
      <vt:variant>
        <vt:i4>0</vt:i4>
      </vt:variant>
      <vt:variant>
        <vt:i4>5</vt:i4>
      </vt:variant>
      <vt:variant>
        <vt:lpwstr>http://www.nevo.co.il/law/70301/380</vt:lpwstr>
      </vt:variant>
      <vt:variant>
        <vt:lpwstr/>
      </vt:variant>
      <vt:variant>
        <vt:i4>3997814</vt:i4>
      </vt:variant>
      <vt:variant>
        <vt:i4>81</vt:i4>
      </vt:variant>
      <vt:variant>
        <vt:i4>0</vt:i4>
      </vt:variant>
      <vt:variant>
        <vt:i4>5</vt:i4>
      </vt:variant>
      <vt:variant>
        <vt:lpwstr>http://www.nevo.co.il/case/17921747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6488166</vt:i4>
      </vt:variant>
      <vt:variant>
        <vt:i4>75</vt:i4>
      </vt:variant>
      <vt:variant>
        <vt:i4>0</vt:i4>
      </vt:variant>
      <vt:variant>
        <vt:i4>5</vt:i4>
      </vt:variant>
      <vt:variant>
        <vt:lpwstr>http://www.nevo.co.il/law/70301/368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6291568</vt:i4>
      </vt:variant>
      <vt:variant>
        <vt:i4>69</vt:i4>
      </vt:variant>
      <vt:variant>
        <vt:i4>0</vt:i4>
      </vt:variant>
      <vt:variant>
        <vt:i4>5</vt:i4>
      </vt:variant>
      <vt:variant>
        <vt:lpwstr>http://www.nevo.co.il/law/70301/368b.a.</vt:lpwstr>
      </vt:variant>
      <vt:variant>
        <vt:lpwstr/>
      </vt:variant>
      <vt:variant>
        <vt:i4>4128880</vt:i4>
      </vt:variant>
      <vt:variant>
        <vt:i4>66</vt:i4>
      </vt:variant>
      <vt:variant>
        <vt:i4>0</vt:i4>
      </vt:variant>
      <vt:variant>
        <vt:i4>5</vt:i4>
      </vt:variant>
      <vt:variant>
        <vt:lpwstr>http://www.nevo.co.il/case/17923147</vt:lpwstr>
      </vt:variant>
      <vt:variant>
        <vt:lpwstr/>
      </vt:variant>
      <vt:variant>
        <vt:i4>3145847</vt:i4>
      </vt:variant>
      <vt:variant>
        <vt:i4>63</vt:i4>
      </vt:variant>
      <vt:variant>
        <vt:i4>0</vt:i4>
      </vt:variant>
      <vt:variant>
        <vt:i4>5</vt:i4>
      </vt:variant>
      <vt:variant>
        <vt:lpwstr>http://www.nevo.co.il/case/17005446</vt:lpwstr>
      </vt:variant>
      <vt:variant>
        <vt:lpwstr/>
      </vt:variant>
      <vt:variant>
        <vt:i4>3801207</vt:i4>
      </vt:variant>
      <vt:variant>
        <vt:i4>60</vt:i4>
      </vt:variant>
      <vt:variant>
        <vt:i4>0</vt:i4>
      </vt:variant>
      <vt:variant>
        <vt:i4>5</vt:i4>
      </vt:variant>
      <vt:variant>
        <vt:lpwstr>http://www.nevo.co.il/case/17932704</vt:lpwstr>
      </vt:variant>
      <vt:variant>
        <vt:lpwstr/>
      </vt:variant>
      <vt:variant>
        <vt:i4>7602284</vt:i4>
      </vt:variant>
      <vt:variant>
        <vt:i4>57</vt:i4>
      </vt:variant>
      <vt:variant>
        <vt:i4>0</vt:i4>
      </vt:variant>
      <vt:variant>
        <vt:i4>5</vt:i4>
      </vt:variant>
      <vt:variant>
        <vt:lpwstr>http://www.nevo.co.il/law/98569</vt:lpwstr>
      </vt:variant>
      <vt:variant>
        <vt:lpwstr/>
      </vt:variant>
      <vt:variant>
        <vt:i4>7274603</vt:i4>
      </vt:variant>
      <vt:variant>
        <vt:i4>54</vt:i4>
      </vt:variant>
      <vt:variant>
        <vt:i4>0</vt:i4>
      </vt:variant>
      <vt:variant>
        <vt:i4>5</vt:i4>
      </vt:variant>
      <vt:variant>
        <vt:lpwstr>http://www.nevo.co.il/law/98569/54a.j.</vt:lpwstr>
      </vt:variant>
      <vt:variant>
        <vt:lpwstr/>
      </vt:variant>
      <vt:variant>
        <vt:i4>7602284</vt:i4>
      </vt:variant>
      <vt:variant>
        <vt:i4>51</vt:i4>
      </vt:variant>
      <vt:variant>
        <vt:i4>0</vt:i4>
      </vt:variant>
      <vt:variant>
        <vt:i4>5</vt:i4>
      </vt:variant>
      <vt:variant>
        <vt:lpwstr>http://www.nevo.co.il/law/98569</vt:lpwstr>
      </vt:variant>
      <vt:variant>
        <vt:lpwstr/>
      </vt:variant>
      <vt:variant>
        <vt:i4>6881380</vt:i4>
      </vt:variant>
      <vt:variant>
        <vt:i4>48</vt:i4>
      </vt:variant>
      <vt:variant>
        <vt:i4>0</vt:i4>
      </vt:variant>
      <vt:variant>
        <vt:i4>5</vt:i4>
      </vt:variant>
      <vt:variant>
        <vt:lpwstr>http://www.nevo.co.il/law/98569/12</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5177347</vt:i4>
      </vt:variant>
      <vt:variant>
        <vt:i4>42</vt:i4>
      </vt:variant>
      <vt:variant>
        <vt:i4>0</vt:i4>
      </vt:variant>
      <vt:variant>
        <vt:i4>5</vt:i4>
      </vt:variant>
      <vt:variant>
        <vt:lpwstr>http://www.nevo.co.il/law/70301/345.a.1.</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94</vt:i4>
      </vt:variant>
      <vt:variant>
        <vt:i4>36</vt:i4>
      </vt:variant>
      <vt:variant>
        <vt:i4>0</vt:i4>
      </vt:variant>
      <vt:variant>
        <vt:i4>5</vt:i4>
      </vt:variant>
      <vt:variant>
        <vt:lpwstr>http://www.nevo.co.il/law/70301/368c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6291568</vt:i4>
      </vt:variant>
      <vt:variant>
        <vt:i4>30</vt:i4>
      </vt:variant>
      <vt:variant>
        <vt:i4>0</vt:i4>
      </vt:variant>
      <vt:variant>
        <vt:i4>5</vt:i4>
      </vt:variant>
      <vt:variant>
        <vt:lpwstr>http://www.nevo.co.il/law/70301/368b.a.</vt:lpwstr>
      </vt:variant>
      <vt:variant>
        <vt:lpwstr/>
      </vt:variant>
      <vt:variant>
        <vt:i4>7274603</vt:i4>
      </vt:variant>
      <vt:variant>
        <vt:i4>27</vt:i4>
      </vt:variant>
      <vt:variant>
        <vt:i4>0</vt:i4>
      </vt:variant>
      <vt:variant>
        <vt:i4>5</vt:i4>
      </vt:variant>
      <vt:variant>
        <vt:lpwstr>http://www.nevo.co.il/law/98569/54a.j.</vt:lpwstr>
      </vt:variant>
      <vt:variant>
        <vt:lpwstr/>
      </vt:variant>
      <vt:variant>
        <vt:i4>6881380</vt:i4>
      </vt:variant>
      <vt:variant>
        <vt:i4>24</vt:i4>
      </vt:variant>
      <vt:variant>
        <vt:i4>0</vt:i4>
      </vt:variant>
      <vt:variant>
        <vt:i4>5</vt:i4>
      </vt:variant>
      <vt:variant>
        <vt:lpwstr>http://www.nevo.co.il/law/98569/12</vt:lpwstr>
      </vt:variant>
      <vt:variant>
        <vt:lpwstr/>
      </vt:variant>
      <vt:variant>
        <vt:i4>7602284</vt:i4>
      </vt:variant>
      <vt:variant>
        <vt:i4>21</vt:i4>
      </vt:variant>
      <vt:variant>
        <vt:i4>0</vt:i4>
      </vt:variant>
      <vt:variant>
        <vt:i4>5</vt:i4>
      </vt:variant>
      <vt:variant>
        <vt:lpwstr>http://www.nevo.co.il/law/98569</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94</vt:i4>
      </vt:variant>
      <vt:variant>
        <vt:i4>15</vt:i4>
      </vt:variant>
      <vt:variant>
        <vt:i4>0</vt:i4>
      </vt:variant>
      <vt:variant>
        <vt:i4>5</vt:i4>
      </vt:variant>
      <vt:variant>
        <vt:lpwstr>http://www.nevo.co.il/law/70301/368c</vt:lpwstr>
      </vt:variant>
      <vt:variant>
        <vt:lpwstr/>
      </vt:variant>
      <vt:variant>
        <vt:i4>6291568</vt:i4>
      </vt:variant>
      <vt:variant>
        <vt:i4>12</vt:i4>
      </vt:variant>
      <vt:variant>
        <vt:i4>0</vt:i4>
      </vt:variant>
      <vt:variant>
        <vt:i4>5</vt:i4>
      </vt:variant>
      <vt:variant>
        <vt:lpwstr>http://www.nevo.co.il/law/70301/368b.a.</vt:lpwstr>
      </vt:variant>
      <vt:variant>
        <vt:lpwstr/>
      </vt:variant>
      <vt:variant>
        <vt:i4>6488166</vt:i4>
      </vt:variant>
      <vt:variant>
        <vt:i4>9</vt:i4>
      </vt:variant>
      <vt:variant>
        <vt:i4>0</vt:i4>
      </vt:variant>
      <vt:variant>
        <vt:i4>5</vt:i4>
      </vt:variant>
      <vt:variant>
        <vt:lpwstr>http://www.nevo.co.il/law/70301/368</vt:lpwstr>
      </vt:variant>
      <vt:variant>
        <vt:lpwstr/>
      </vt:variant>
      <vt:variant>
        <vt:i4>5177347</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194</vt:lpwstr>
  </property>
  <property fmtid="{D5CDD505-2E9C-101B-9397-08002B2CF9AE}" pid="6" name="PROCYEAR">
    <vt:lpwstr>95</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מ' סלוצקי;נ' קלינברג;ח' אריאל</vt:lpwstr>
  </property>
  <property fmtid="{D5CDD505-2E9C-101B-9397-08002B2CF9AE}" pid="10" name="CITY">
    <vt:lpwstr>חי'</vt:lpwstr>
  </property>
  <property fmtid="{D5CDD505-2E9C-101B-9397-08002B2CF9AE}" pid="11" name="DATE">
    <vt:lpwstr>19951231</vt:lpwstr>
  </property>
  <property fmtid="{D5CDD505-2E9C-101B-9397-08002B2CF9AE}" pid="12" name="FICTIVEDATE">
    <vt:lpwstr>YES</vt:lpwstr>
  </property>
  <property fmtid="{D5CDD505-2E9C-101B-9397-08002B2CF9AE}" pid="13" name="TYPE_N_DATE">
    <vt:lpwstr>39019951231</vt:lpwstr>
  </property>
  <property fmtid="{D5CDD505-2E9C-101B-9397-08002B2CF9AE}" pid="14" name="CASESLISTTMP1">
    <vt:lpwstr>17932704;17005446;17923147;17921747</vt:lpwstr>
  </property>
  <property fmtid="{D5CDD505-2E9C-101B-9397-08002B2CF9AE}" pid="15" name="CASENOTES1">
    <vt:lpwstr>ProcID=133;209&amp;PartA=164&amp;PartC=83</vt:lpwstr>
  </property>
  <property fmtid="{D5CDD505-2E9C-101B-9397-08002B2CF9AE}" pid="16" name="CASENOTES2">
    <vt:lpwstr>ProcID=133;209&amp;PartA=103&amp;PartC=86</vt:lpwstr>
  </property>
  <property fmtid="{D5CDD505-2E9C-101B-9397-08002B2CF9AE}" pid="17" name="WORDNUMPAGES">
    <vt:lpwstr>5</vt:lpwstr>
  </property>
  <property fmtid="{D5CDD505-2E9C-101B-9397-08002B2CF9AE}" pid="18" name="TYPE_ABS_DATE">
    <vt:lpwstr>390019951231</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ISABSTRACT">
    <vt:lpwstr>Y</vt:lpwstr>
  </property>
  <property fmtid="{D5CDD505-2E9C-101B-9397-08002B2CF9AE}" pid="39" name="LAWLISTTMP1">
    <vt:lpwstr>70301/368b.a.:2;368c;380:2;345.a.1.;192:2;368</vt:lpwstr>
  </property>
  <property fmtid="{D5CDD505-2E9C-101B-9397-08002B2CF9AE}" pid="40" name="LAWLISTTMP2">
    <vt:lpwstr>98569/012;054a.j.</vt:lpwstr>
  </property>
</Properties>
</file>