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A95FF" w14:textId="77777777" w:rsidR="00043ACE" w:rsidRPr="006C4EA6" w:rsidRDefault="000374C6" w:rsidP="006C4EA6">
      <w:pPr>
        <w:suppressLineNumbers/>
        <w:jc w:val="center"/>
        <w:rPr>
          <w:rFonts w:ascii="Tahoma" w:hAnsi="Tahoma" w:cs="Tahoma"/>
          <w:b/>
          <w:bCs/>
          <w:color w:val="000080"/>
          <w:rtl/>
        </w:rPr>
      </w:pPr>
      <w:bookmarkStart w:id="0" w:name="FirstLawyer"/>
      <w:bookmarkStart w:id="1" w:name="LastJudge"/>
      <w:r w:rsidRPr="006C4EA6">
        <w:rPr>
          <w:rFonts w:ascii="Tahoma" w:hAnsi="Tahoma" w:cs="Tahoma"/>
          <w:b/>
          <w:bCs/>
          <w:color w:val="000080"/>
          <w:rtl/>
        </w:rPr>
        <w:t>בבית משפט השלום בצפת</w:t>
      </w:r>
    </w:p>
    <w:p w14:paraId="2A294196" w14:textId="77777777" w:rsidR="00043ACE" w:rsidRPr="007259D2" w:rsidRDefault="00043ACE" w:rsidP="00043ACE">
      <w:pPr>
        <w:suppressLineNumbers/>
        <w:rPr>
          <w:rtl/>
        </w:rPr>
      </w:pPr>
    </w:p>
    <w:tbl>
      <w:tblPr>
        <w:tblStyle w:val="TableGrid"/>
        <w:bidiVisual/>
        <w:tblW w:w="882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43"/>
        <w:gridCol w:w="1032"/>
        <w:gridCol w:w="5345"/>
      </w:tblGrid>
      <w:tr w:rsidR="00043ACE" w:rsidRPr="007259D2" w14:paraId="2320D0B0" w14:textId="77777777">
        <w:trPr>
          <w:jc w:val="center"/>
        </w:trPr>
        <w:tc>
          <w:tcPr>
            <w:tcW w:w="2443" w:type="dxa"/>
          </w:tcPr>
          <w:p w14:paraId="0BC5EB31" w14:textId="77777777" w:rsidR="00E20B6A" w:rsidRPr="007259D2" w:rsidRDefault="00E20B6A" w:rsidP="00A33DA6">
            <w:pPr>
              <w:jc w:val="both"/>
              <w:rPr>
                <w:rFonts w:ascii="Arial" w:hAnsi="Arial" w:hint="cs"/>
                <w:b/>
                <w:bCs/>
                <w:spacing w:val="20"/>
                <w:sz w:val="28"/>
                <w:szCs w:val="28"/>
                <w:rtl/>
              </w:rPr>
            </w:pPr>
            <w:r w:rsidRPr="007259D2">
              <w:rPr>
                <w:rFonts w:ascii="Arial" w:hAnsi="Arial" w:hint="cs"/>
                <w:b/>
                <w:bCs/>
                <w:spacing w:val="20"/>
                <w:sz w:val="28"/>
                <w:szCs w:val="28"/>
                <w:rtl/>
              </w:rPr>
              <w:t>ת"פ 36893-05-11</w:t>
            </w:r>
          </w:p>
          <w:p w14:paraId="42DC6628" w14:textId="77777777" w:rsidR="00E20B6A" w:rsidRPr="007259D2" w:rsidRDefault="00E20B6A" w:rsidP="00A33DA6">
            <w:pPr>
              <w:jc w:val="both"/>
              <w:rPr>
                <w:rFonts w:ascii="Arial" w:hAnsi="Arial" w:hint="cs"/>
                <w:b/>
                <w:bCs/>
                <w:spacing w:val="20"/>
                <w:sz w:val="28"/>
                <w:szCs w:val="28"/>
                <w:rtl/>
              </w:rPr>
            </w:pPr>
          </w:p>
          <w:p w14:paraId="1C47DE95" w14:textId="77777777" w:rsidR="00043ACE" w:rsidRPr="007259D2" w:rsidRDefault="00E20B6A" w:rsidP="00A33DA6">
            <w:pPr>
              <w:jc w:val="both"/>
              <w:rPr>
                <w:rFonts w:ascii="Arial" w:hAnsi="Arial"/>
                <w:b/>
                <w:bCs/>
                <w:spacing w:val="20"/>
                <w:sz w:val="28"/>
                <w:szCs w:val="28"/>
              </w:rPr>
            </w:pPr>
            <w:r w:rsidRPr="007259D2">
              <w:rPr>
                <w:rFonts w:ascii="Arial" w:hAnsi="Arial" w:hint="cs"/>
                <w:b/>
                <w:bCs/>
                <w:spacing w:val="20"/>
                <w:sz w:val="28"/>
                <w:szCs w:val="28"/>
                <w:rtl/>
              </w:rPr>
              <w:t xml:space="preserve">בפני </w:t>
            </w:r>
            <w:r w:rsidR="00043ACE" w:rsidRPr="007259D2">
              <w:rPr>
                <w:rFonts w:ascii="Arial" w:hAnsi="Arial"/>
                <w:b/>
                <w:bCs/>
                <w:spacing w:val="20"/>
                <w:sz w:val="28"/>
                <w:szCs w:val="28"/>
                <w:rtl/>
              </w:rPr>
              <w:t xml:space="preserve"> </w:t>
            </w:r>
          </w:p>
        </w:tc>
        <w:tc>
          <w:tcPr>
            <w:tcW w:w="6377" w:type="dxa"/>
            <w:gridSpan w:val="2"/>
          </w:tcPr>
          <w:p w14:paraId="0C32A9A3" w14:textId="77777777" w:rsidR="00E20B6A" w:rsidRPr="007259D2" w:rsidRDefault="00E20B6A" w:rsidP="00E20B6A">
            <w:pPr>
              <w:jc w:val="left"/>
              <w:rPr>
                <w:rFonts w:ascii="Arial" w:hAnsi="Arial" w:hint="cs"/>
                <w:b/>
                <w:bCs/>
                <w:spacing w:val="20"/>
                <w:sz w:val="28"/>
                <w:szCs w:val="28"/>
                <w:rtl/>
              </w:rPr>
            </w:pPr>
          </w:p>
          <w:p w14:paraId="0EA28BD7" w14:textId="77777777" w:rsidR="00E20B6A" w:rsidRPr="007259D2" w:rsidRDefault="00E20B6A" w:rsidP="00E20B6A">
            <w:pPr>
              <w:jc w:val="left"/>
              <w:rPr>
                <w:rFonts w:ascii="Arial" w:hAnsi="Arial" w:hint="cs"/>
                <w:b/>
                <w:bCs/>
                <w:spacing w:val="20"/>
                <w:sz w:val="28"/>
                <w:szCs w:val="28"/>
                <w:rtl/>
              </w:rPr>
            </w:pPr>
          </w:p>
          <w:p w14:paraId="0CDB5E5F" w14:textId="77777777" w:rsidR="00043ACE" w:rsidRPr="007259D2" w:rsidRDefault="00043ACE" w:rsidP="00E20B6A">
            <w:pPr>
              <w:jc w:val="left"/>
              <w:rPr>
                <w:rFonts w:ascii="Arial" w:hAnsi="Arial"/>
                <w:b/>
                <w:bCs/>
                <w:spacing w:val="20"/>
                <w:sz w:val="28"/>
                <w:szCs w:val="28"/>
                <w:rtl/>
              </w:rPr>
            </w:pPr>
            <w:r w:rsidRPr="007259D2">
              <w:rPr>
                <w:rFonts w:ascii="Arial" w:hAnsi="Arial"/>
                <w:b/>
                <w:bCs/>
                <w:spacing w:val="20"/>
                <w:sz w:val="28"/>
                <w:szCs w:val="28"/>
                <w:rtl/>
              </w:rPr>
              <w:t xml:space="preserve">כבוד  השופט  </w:t>
            </w:r>
            <w:smartTag w:uri="urn:schemas-microsoft-com:office:smarttags" w:element="PersonName">
              <w:r w:rsidRPr="007259D2">
                <w:rPr>
                  <w:rFonts w:ascii="Arial" w:hAnsi="Arial"/>
                  <w:b/>
                  <w:bCs/>
                  <w:spacing w:val="20"/>
                  <w:sz w:val="28"/>
                  <w:szCs w:val="28"/>
                  <w:rtl/>
                </w:rPr>
                <w:t>אורי גולדקורן</w:t>
              </w:r>
            </w:smartTag>
          </w:p>
          <w:p w14:paraId="56C01CE1" w14:textId="77777777" w:rsidR="00043ACE" w:rsidRPr="007259D2" w:rsidRDefault="00043ACE" w:rsidP="00A33DA6">
            <w:pPr>
              <w:rPr>
                <w:rFonts w:ascii="Arial" w:hAnsi="Arial" w:cs="FrankRuehl"/>
                <w:b/>
                <w:bCs/>
                <w:spacing w:val="20"/>
                <w:sz w:val="28"/>
                <w:szCs w:val="28"/>
                <w:highlight w:val="yellow"/>
              </w:rPr>
            </w:pPr>
          </w:p>
        </w:tc>
      </w:tr>
      <w:tr w:rsidR="00043ACE" w:rsidRPr="007259D2" w14:paraId="7A58CC29" w14:textId="77777777">
        <w:trPr>
          <w:jc w:val="center"/>
        </w:trPr>
        <w:tc>
          <w:tcPr>
            <w:tcW w:w="3475" w:type="dxa"/>
            <w:gridSpan w:val="2"/>
          </w:tcPr>
          <w:p w14:paraId="3CF2A776" w14:textId="77777777" w:rsidR="00043ACE" w:rsidRPr="007259D2" w:rsidRDefault="00043ACE" w:rsidP="00A33DA6">
            <w:pPr>
              <w:bidi w:val="0"/>
              <w:rPr>
                <w:rFonts w:ascii="Arial" w:hAnsi="Arial"/>
                <w:b/>
                <w:bCs/>
                <w:spacing w:val="20"/>
                <w:sz w:val="28"/>
                <w:szCs w:val="28"/>
              </w:rPr>
            </w:pPr>
            <w:bookmarkStart w:id="2" w:name="FirstAppellant"/>
          </w:p>
          <w:p w14:paraId="440F2432" w14:textId="77777777" w:rsidR="00043ACE" w:rsidRPr="007259D2" w:rsidRDefault="00043ACE" w:rsidP="00A33DA6">
            <w:pPr>
              <w:bidi w:val="0"/>
              <w:rPr>
                <w:rFonts w:ascii="Arial" w:hAnsi="Arial"/>
                <w:b/>
                <w:bCs/>
                <w:spacing w:val="20"/>
                <w:sz w:val="28"/>
                <w:szCs w:val="28"/>
              </w:rPr>
            </w:pPr>
            <w:r w:rsidRPr="007259D2">
              <w:rPr>
                <w:rFonts w:ascii="Arial" w:hAnsi="Arial"/>
                <w:b/>
                <w:bCs/>
                <w:spacing w:val="20"/>
                <w:sz w:val="28"/>
                <w:szCs w:val="28"/>
                <w:rtl/>
              </w:rPr>
              <w:t>המאשימה</w:t>
            </w:r>
          </w:p>
        </w:tc>
        <w:tc>
          <w:tcPr>
            <w:tcW w:w="5345" w:type="dxa"/>
          </w:tcPr>
          <w:p w14:paraId="13EC7333" w14:textId="77777777" w:rsidR="00043ACE" w:rsidRPr="007259D2" w:rsidRDefault="00043ACE" w:rsidP="00A33DA6">
            <w:pPr>
              <w:rPr>
                <w:rFonts w:ascii="Arial" w:hAnsi="Arial"/>
                <w:b/>
                <w:bCs/>
                <w:spacing w:val="20"/>
                <w:sz w:val="28"/>
                <w:szCs w:val="28"/>
              </w:rPr>
            </w:pPr>
          </w:p>
          <w:p w14:paraId="710C279E" w14:textId="77777777" w:rsidR="00043ACE" w:rsidRPr="007259D2" w:rsidRDefault="00043ACE" w:rsidP="00E20B6A">
            <w:pPr>
              <w:jc w:val="left"/>
              <w:rPr>
                <w:b/>
                <w:bCs/>
                <w:spacing w:val="20"/>
                <w:sz w:val="28"/>
                <w:szCs w:val="28"/>
              </w:rPr>
            </w:pPr>
            <w:r w:rsidRPr="007259D2">
              <w:rPr>
                <w:rFonts w:ascii="Arial" w:hAnsi="Arial"/>
                <w:b/>
                <w:bCs/>
                <w:spacing w:val="20"/>
                <w:sz w:val="28"/>
                <w:szCs w:val="28"/>
                <w:rtl/>
              </w:rPr>
              <w:t>מדינת ישראל</w:t>
            </w:r>
            <w:r w:rsidRPr="007259D2">
              <w:rPr>
                <w:rFonts w:ascii="Arial" w:hAnsi="Arial"/>
                <w:b/>
                <w:bCs/>
                <w:spacing w:val="20"/>
                <w:sz w:val="28"/>
                <w:szCs w:val="28"/>
                <w:rtl/>
              </w:rPr>
              <w:br/>
            </w:r>
            <w:r w:rsidRPr="007259D2">
              <w:rPr>
                <w:b/>
                <w:bCs/>
                <w:spacing w:val="20"/>
                <w:sz w:val="28"/>
                <w:szCs w:val="28"/>
                <w:rtl/>
              </w:rPr>
              <w:t>ע"י ב"כ עו"ד הדס ירושלמי</w:t>
            </w:r>
          </w:p>
        </w:tc>
      </w:tr>
      <w:bookmarkEnd w:id="2"/>
      <w:tr w:rsidR="00043ACE" w:rsidRPr="007259D2" w14:paraId="378A2D44" w14:textId="77777777">
        <w:trPr>
          <w:jc w:val="center"/>
        </w:trPr>
        <w:tc>
          <w:tcPr>
            <w:tcW w:w="8820" w:type="dxa"/>
            <w:gridSpan w:val="3"/>
          </w:tcPr>
          <w:p w14:paraId="3B9D3329" w14:textId="77777777" w:rsidR="00043ACE" w:rsidRPr="007259D2" w:rsidRDefault="00043ACE" w:rsidP="00A33DA6">
            <w:pPr>
              <w:rPr>
                <w:rFonts w:ascii="Arial" w:hAnsi="Arial"/>
                <w:b/>
                <w:bCs/>
                <w:spacing w:val="20"/>
                <w:sz w:val="28"/>
                <w:szCs w:val="28"/>
                <w:rtl/>
              </w:rPr>
            </w:pPr>
          </w:p>
          <w:p w14:paraId="18C085E3" w14:textId="77777777" w:rsidR="00043ACE" w:rsidRPr="007259D2" w:rsidRDefault="00043ACE" w:rsidP="00A33DA6">
            <w:pPr>
              <w:jc w:val="center"/>
              <w:rPr>
                <w:rFonts w:ascii="Arial" w:hAnsi="Arial"/>
                <w:b/>
                <w:bCs/>
                <w:spacing w:val="20"/>
                <w:sz w:val="28"/>
                <w:szCs w:val="28"/>
                <w:rtl/>
              </w:rPr>
            </w:pPr>
            <w:r w:rsidRPr="007259D2">
              <w:rPr>
                <w:rFonts w:ascii="Arial" w:hAnsi="Arial"/>
                <w:b/>
                <w:bCs/>
                <w:spacing w:val="20"/>
                <w:sz w:val="28"/>
                <w:szCs w:val="28"/>
                <w:rtl/>
              </w:rPr>
              <w:t>נגד</w:t>
            </w:r>
          </w:p>
          <w:p w14:paraId="2CDD0EB6" w14:textId="77777777" w:rsidR="00043ACE" w:rsidRPr="007259D2" w:rsidRDefault="00043ACE" w:rsidP="00A33DA6">
            <w:pPr>
              <w:rPr>
                <w:rFonts w:ascii="Arial" w:hAnsi="Arial"/>
                <w:b/>
                <w:bCs/>
                <w:spacing w:val="20"/>
                <w:sz w:val="28"/>
                <w:szCs w:val="28"/>
              </w:rPr>
            </w:pPr>
          </w:p>
        </w:tc>
      </w:tr>
      <w:tr w:rsidR="00043ACE" w:rsidRPr="007259D2" w14:paraId="5B1F83AC" w14:textId="77777777">
        <w:trPr>
          <w:jc w:val="center"/>
        </w:trPr>
        <w:tc>
          <w:tcPr>
            <w:tcW w:w="3475" w:type="dxa"/>
            <w:gridSpan w:val="2"/>
          </w:tcPr>
          <w:p w14:paraId="4AF758AD" w14:textId="77777777" w:rsidR="00043ACE" w:rsidRPr="007259D2" w:rsidRDefault="00043ACE" w:rsidP="00A33DA6">
            <w:pPr>
              <w:rPr>
                <w:rFonts w:ascii="Arial" w:hAnsi="Arial"/>
                <w:b/>
                <w:bCs/>
                <w:spacing w:val="20"/>
                <w:sz w:val="28"/>
                <w:szCs w:val="28"/>
                <w:rtl/>
              </w:rPr>
            </w:pPr>
          </w:p>
          <w:p w14:paraId="0E11CFEC" w14:textId="77777777" w:rsidR="00043ACE" w:rsidRPr="007259D2" w:rsidRDefault="00043ACE" w:rsidP="006F764A">
            <w:pPr>
              <w:jc w:val="left"/>
              <w:rPr>
                <w:rFonts w:ascii="Arial" w:hAnsi="Arial"/>
                <w:b/>
                <w:bCs/>
                <w:spacing w:val="20"/>
                <w:sz w:val="28"/>
                <w:szCs w:val="28"/>
              </w:rPr>
            </w:pPr>
            <w:r w:rsidRPr="007259D2">
              <w:rPr>
                <w:rFonts w:ascii="Arial" w:hAnsi="Arial"/>
                <w:b/>
                <w:bCs/>
                <w:spacing w:val="20"/>
                <w:sz w:val="28"/>
                <w:szCs w:val="28"/>
                <w:rtl/>
              </w:rPr>
              <w:t>הנאשם</w:t>
            </w:r>
          </w:p>
        </w:tc>
        <w:tc>
          <w:tcPr>
            <w:tcW w:w="5345" w:type="dxa"/>
          </w:tcPr>
          <w:p w14:paraId="5C6259DD" w14:textId="77777777" w:rsidR="00043ACE" w:rsidRPr="007259D2" w:rsidRDefault="00043ACE" w:rsidP="00A33DA6">
            <w:pPr>
              <w:rPr>
                <w:rFonts w:ascii="Arial" w:hAnsi="Arial"/>
                <w:b/>
                <w:bCs/>
                <w:spacing w:val="20"/>
                <w:sz w:val="28"/>
                <w:szCs w:val="28"/>
                <w:rtl/>
              </w:rPr>
            </w:pPr>
          </w:p>
          <w:p w14:paraId="441E57EA" w14:textId="77777777" w:rsidR="00043ACE" w:rsidRPr="007259D2" w:rsidRDefault="00DE1A16" w:rsidP="00E20B6A">
            <w:pPr>
              <w:jc w:val="left"/>
              <w:rPr>
                <w:b/>
                <w:bCs/>
                <w:spacing w:val="20"/>
                <w:sz w:val="28"/>
                <w:szCs w:val="28"/>
              </w:rPr>
            </w:pPr>
            <w:r w:rsidRPr="007259D2">
              <w:rPr>
                <w:rFonts w:ascii="Arial" w:hAnsi="Arial" w:hint="cs"/>
                <w:b/>
                <w:bCs/>
                <w:spacing w:val="20"/>
                <w:sz w:val="28"/>
                <w:szCs w:val="28"/>
                <w:rtl/>
              </w:rPr>
              <w:t>פלוני</w:t>
            </w:r>
            <w:r w:rsidR="00043ACE" w:rsidRPr="007259D2">
              <w:rPr>
                <w:b/>
                <w:bCs/>
                <w:spacing w:val="20"/>
                <w:sz w:val="28"/>
                <w:szCs w:val="28"/>
                <w:rtl/>
              </w:rPr>
              <w:br/>
              <w:t>ע"י ב"כ עו"ד מרואן מויס</w:t>
            </w:r>
          </w:p>
        </w:tc>
      </w:tr>
    </w:tbl>
    <w:p w14:paraId="630B4B41" w14:textId="77777777" w:rsidR="00043ACE" w:rsidRPr="007259D2" w:rsidRDefault="00043ACE" w:rsidP="00043ACE">
      <w:pPr>
        <w:suppressLineNumbers/>
        <w:rPr>
          <w:b/>
          <w:bCs/>
          <w:spacing w:val="20"/>
          <w:sz w:val="28"/>
          <w:szCs w:val="28"/>
        </w:rPr>
      </w:pPr>
    </w:p>
    <w:p w14:paraId="4352DA6C" w14:textId="77777777" w:rsidR="006E7ECB" w:rsidRPr="006E7ECB" w:rsidRDefault="006E7ECB" w:rsidP="006E7ECB">
      <w:pPr>
        <w:suppressLineNumbers/>
        <w:spacing w:after="120" w:line="240" w:lineRule="exact"/>
        <w:ind w:left="283" w:hanging="283"/>
        <w:jc w:val="both"/>
        <w:rPr>
          <w:rFonts w:ascii="FrankRuehl" w:hAnsi="FrankRuehl" w:cs="FrankRuehl"/>
          <w:rtl/>
        </w:rPr>
      </w:pPr>
      <w:bookmarkStart w:id="3" w:name="LawTable"/>
      <w:r w:rsidRPr="006E7ECB">
        <w:rPr>
          <w:rFonts w:ascii="FrankRuehl" w:hAnsi="FrankRuehl" w:cs="FrankRuehl" w:hint="eastAsia"/>
          <w:rtl/>
        </w:rPr>
        <w:t>חקיקה</w:t>
      </w:r>
      <w:r w:rsidRPr="006E7ECB">
        <w:rPr>
          <w:rFonts w:ascii="FrankRuehl" w:hAnsi="FrankRuehl" w:cs="FrankRuehl"/>
          <w:rtl/>
        </w:rPr>
        <w:t xml:space="preserve"> </w:t>
      </w:r>
      <w:r w:rsidRPr="006E7ECB">
        <w:rPr>
          <w:rFonts w:ascii="FrankRuehl" w:hAnsi="FrankRuehl" w:cs="FrankRuehl" w:hint="eastAsia"/>
          <w:rtl/>
        </w:rPr>
        <w:t>שאוזכרה</w:t>
      </w:r>
      <w:r w:rsidRPr="006E7ECB">
        <w:rPr>
          <w:rFonts w:ascii="FrankRuehl" w:hAnsi="FrankRuehl" w:cs="FrankRuehl"/>
          <w:rtl/>
        </w:rPr>
        <w:t xml:space="preserve">: </w:t>
      </w:r>
    </w:p>
    <w:p w14:paraId="5C924AF5" w14:textId="77777777" w:rsidR="006E7ECB" w:rsidRPr="006E7ECB" w:rsidRDefault="006E7ECB" w:rsidP="006E7ECB">
      <w:pPr>
        <w:suppressLineNumbers/>
        <w:spacing w:after="120" w:line="240" w:lineRule="exact"/>
        <w:ind w:left="283" w:hanging="283"/>
        <w:jc w:val="both"/>
        <w:rPr>
          <w:rFonts w:ascii="FrankRuehl" w:hAnsi="FrankRuehl" w:cs="FrankRuehl"/>
          <w:rtl/>
        </w:rPr>
      </w:pPr>
      <w:hyperlink r:id="rId7" w:history="1">
        <w:r w:rsidRPr="006E7ECB">
          <w:rPr>
            <w:rFonts w:ascii="FrankRuehl" w:hAnsi="FrankRuehl" w:cs="FrankRuehl" w:hint="eastAsia"/>
            <w:color w:val="0000FF"/>
            <w:u w:val="single"/>
            <w:rtl/>
          </w:rPr>
          <w:t>חוק</w:t>
        </w:r>
        <w:r w:rsidRPr="006E7ECB">
          <w:rPr>
            <w:rFonts w:ascii="FrankRuehl" w:hAnsi="FrankRuehl" w:cs="FrankRuehl"/>
            <w:color w:val="0000FF"/>
            <w:u w:val="single"/>
            <w:rtl/>
          </w:rPr>
          <w:t xml:space="preserve"> </w:t>
        </w:r>
        <w:r w:rsidRPr="006E7ECB">
          <w:rPr>
            <w:rFonts w:ascii="FrankRuehl" w:hAnsi="FrankRuehl" w:cs="FrankRuehl" w:hint="eastAsia"/>
            <w:color w:val="0000FF"/>
            <w:u w:val="single"/>
            <w:rtl/>
          </w:rPr>
          <w:t>העונשין</w:t>
        </w:r>
        <w:r w:rsidRPr="006E7ECB">
          <w:rPr>
            <w:rFonts w:ascii="FrankRuehl" w:hAnsi="FrankRuehl" w:cs="FrankRuehl"/>
            <w:color w:val="0000FF"/>
            <w:u w:val="single"/>
            <w:rtl/>
          </w:rPr>
          <w:t xml:space="preserve">, </w:t>
        </w:r>
        <w:r w:rsidRPr="006E7ECB">
          <w:rPr>
            <w:rFonts w:ascii="FrankRuehl" w:hAnsi="FrankRuehl" w:cs="FrankRuehl" w:hint="eastAsia"/>
            <w:color w:val="0000FF"/>
            <w:u w:val="single"/>
            <w:rtl/>
          </w:rPr>
          <w:t>תשל</w:t>
        </w:r>
        <w:r w:rsidRPr="006E7ECB">
          <w:rPr>
            <w:rFonts w:ascii="FrankRuehl" w:hAnsi="FrankRuehl" w:cs="FrankRuehl"/>
            <w:color w:val="0000FF"/>
            <w:u w:val="single"/>
            <w:rtl/>
          </w:rPr>
          <w:t>"</w:t>
        </w:r>
        <w:r w:rsidRPr="006E7ECB">
          <w:rPr>
            <w:rFonts w:ascii="FrankRuehl" w:hAnsi="FrankRuehl" w:cs="FrankRuehl" w:hint="eastAsia"/>
            <w:color w:val="0000FF"/>
            <w:u w:val="single"/>
            <w:rtl/>
          </w:rPr>
          <w:t>ז</w:t>
        </w:r>
        <w:r w:rsidRPr="006E7ECB">
          <w:rPr>
            <w:rFonts w:ascii="FrankRuehl" w:hAnsi="FrankRuehl" w:cs="FrankRuehl"/>
            <w:color w:val="0000FF"/>
            <w:u w:val="single"/>
            <w:rtl/>
          </w:rPr>
          <w:t>-1977</w:t>
        </w:r>
      </w:hyperlink>
      <w:r w:rsidRPr="006E7ECB">
        <w:rPr>
          <w:rFonts w:ascii="FrankRuehl" w:hAnsi="FrankRuehl" w:cs="FrankRuehl"/>
          <w:rtl/>
        </w:rPr>
        <w:t xml:space="preserve"> </w:t>
      </w:r>
      <w:r w:rsidRPr="006E7ECB">
        <w:rPr>
          <w:rFonts w:ascii="FrankRuehl" w:hAnsi="FrankRuehl" w:cs="FrankRuehl" w:hint="eastAsia"/>
          <w:rtl/>
        </w:rPr>
        <w:t>סע</w:t>
      </w:r>
      <w:r w:rsidRPr="006E7ECB">
        <w:rPr>
          <w:rFonts w:ascii="FrankRuehl" w:hAnsi="FrankRuehl" w:cs="FrankRuehl"/>
          <w:rtl/>
        </w:rPr>
        <w:t xml:space="preserve">'  </w:t>
      </w:r>
      <w:hyperlink r:id="rId8" w:history="1">
        <w:r w:rsidRPr="006E7ECB">
          <w:rPr>
            <w:rFonts w:ascii="FrankRuehl" w:hAnsi="FrankRuehl" w:cs="FrankRuehl"/>
            <w:color w:val="0000FF"/>
            <w:u w:val="single"/>
            <w:rtl/>
          </w:rPr>
          <w:t>20(</w:t>
        </w:r>
        <w:r w:rsidRPr="006E7ECB">
          <w:rPr>
            <w:rFonts w:ascii="FrankRuehl" w:hAnsi="FrankRuehl" w:cs="FrankRuehl" w:hint="eastAsia"/>
            <w:color w:val="0000FF"/>
            <w:u w:val="single"/>
            <w:rtl/>
          </w:rPr>
          <w:t>ב</w:t>
        </w:r>
        <w:r w:rsidRPr="006E7ECB">
          <w:rPr>
            <w:rFonts w:ascii="FrankRuehl" w:hAnsi="FrankRuehl" w:cs="FrankRuehl"/>
            <w:color w:val="0000FF"/>
            <w:u w:val="single"/>
            <w:rtl/>
          </w:rPr>
          <w:t>)</w:t>
        </w:r>
      </w:hyperlink>
      <w:r w:rsidRPr="006E7ECB">
        <w:rPr>
          <w:rFonts w:ascii="FrankRuehl" w:hAnsi="FrankRuehl" w:cs="FrankRuehl"/>
          <w:rtl/>
        </w:rPr>
        <w:t xml:space="preserve">, </w:t>
      </w:r>
      <w:hyperlink r:id="rId9" w:history="1">
        <w:r w:rsidRPr="006E7ECB">
          <w:rPr>
            <w:rFonts w:ascii="FrankRuehl" w:hAnsi="FrankRuehl" w:cs="FrankRuehl"/>
            <w:color w:val="0000FF"/>
            <w:u w:val="single"/>
            <w:rtl/>
          </w:rPr>
          <w:t>348(</w:t>
        </w:r>
        <w:r w:rsidRPr="006E7ECB">
          <w:rPr>
            <w:rFonts w:ascii="FrankRuehl" w:hAnsi="FrankRuehl" w:cs="FrankRuehl" w:hint="eastAsia"/>
            <w:color w:val="0000FF"/>
            <w:u w:val="single"/>
            <w:rtl/>
          </w:rPr>
          <w:t>ד</w:t>
        </w:r>
        <w:r w:rsidRPr="006E7ECB">
          <w:rPr>
            <w:rFonts w:ascii="FrankRuehl" w:hAnsi="FrankRuehl" w:cs="FrankRuehl"/>
            <w:color w:val="0000FF"/>
            <w:u w:val="single"/>
            <w:rtl/>
          </w:rPr>
          <w:t>)(1)</w:t>
        </w:r>
      </w:hyperlink>
      <w:r w:rsidRPr="006E7ECB">
        <w:rPr>
          <w:rFonts w:ascii="FrankRuehl" w:hAnsi="FrankRuehl" w:cs="FrankRuehl"/>
          <w:rtl/>
        </w:rPr>
        <w:t xml:space="preserve">, </w:t>
      </w:r>
      <w:hyperlink r:id="rId10" w:history="1">
        <w:r w:rsidRPr="006E7ECB">
          <w:rPr>
            <w:rFonts w:ascii="FrankRuehl" w:hAnsi="FrankRuehl" w:cs="FrankRuehl"/>
            <w:color w:val="0000FF"/>
            <w:u w:val="single"/>
            <w:rtl/>
          </w:rPr>
          <w:t>348(</w:t>
        </w:r>
        <w:r w:rsidRPr="006E7ECB">
          <w:rPr>
            <w:rFonts w:ascii="FrankRuehl" w:hAnsi="FrankRuehl" w:cs="FrankRuehl" w:hint="eastAsia"/>
            <w:color w:val="0000FF"/>
            <w:u w:val="single"/>
            <w:rtl/>
          </w:rPr>
          <w:t>ו</w:t>
        </w:r>
        <w:r w:rsidRPr="006E7ECB">
          <w:rPr>
            <w:rFonts w:ascii="FrankRuehl" w:hAnsi="FrankRuehl" w:cs="FrankRuehl"/>
            <w:color w:val="0000FF"/>
            <w:u w:val="single"/>
            <w:rtl/>
          </w:rPr>
          <w:t>)</w:t>
        </w:r>
      </w:hyperlink>
    </w:p>
    <w:p w14:paraId="73527E27" w14:textId="77777777" w:rsidR="006E7ECB" w:rsidRPr="006E7ECB" w:rsidRDefault="006E7ECB" w:rsidP="006E7ECB">
      <w:pPr>
        <w:suppressLineNumbers/>
        <w:spacing w:after="120" w:line="240" w:lineRule="exact"/>
        <w:ind w:left="283" w:hanging="283"/>
        <w:jc w:val="both"/>
        <w:rPr>
          <w:rFonts w:ascii="FrankRuehl" w:hAnsi="FrankRuehl" w:cs="FrankRuehl"/>
          <w:rtl/>
        </w:rPr>
      </w:pPr>
      <w:hyperlink r:id="rId11" w:history="1">
        <w:r w:rsidRPr="006E7ECB">
          <w:rPr>
            <w:rFonts w:ascii="FrankRuehl" w:hAnsi="FrankRuehl" w:cs="FrankRuehl" w:hint="eastAsia"/>
            <w:color w:val="0000FF"/>
            <w:u w:val="single"/>
            <w:rtl/>
          </w:rPr>
          <w:t>פקודת</w:t>
        </w:r>
        <w:r w:rsidRPr="006E7ECB">
          <w:rPr>
            <w:rFonts w:ascii="FrankRuehl" w:hAnsi="FrankRuehl" w:cs="FrankRuehl"/>
            <w:color w:val="0000FF"/>
            <w:u w:val="single"/>
            <w:rtl/>
          </w:rPr>
          <w:t xml:space="preserve"> </w:t>
        </w:r>
        <w:r w:rsidRPr="006E7ECB">
          <w:rPr>
            <w:rFonts w:ascii="FrankRuehl" w:hAnsi="FrankRuehl" w:cs="FrankRuehl" w:hint="eastAsia"/>
            <w:color w:val="0000FF"/>
            <w:u w:val="single"/>
            <w:rtl/>
          </w:rPr>
          <w:t>הראיות</w:t>
        </w:r>
        <w:r w:rsidRPr="006E7ECB">
          <w:rPr>
            <w:rFonts w:ascii="FrankRuehl" w:hAnsi="FrankRuehl" w:cs="FrankRuehl"/>
            <w:color w:val="0000FF"/>
            <w:u w:val="single"/>
            <w:rtl/>
          </w:rPr>
          <w:t xml:space="preserve"> [</w:t>
        </w:r>
        <w:r w:rsidRPr="006E7ECB">
          <w:rPr>
            <w:rFonts w:ascii="FrankRuehl" w:hAnsi="FrankRuehl" w:cs="FrankRuehl" w:hint="eastAsia"/>
            <w:color w:val="0000FF"/>
            <w:u w:val="single"/>
            <w:rtl/>
          </w:rPr>
          <w:t>נוסח</w:t>
        </w:r>
        <w:r w:rsidRPr="006E7ECB">
          <w:rPr>
            <w:rFonts w:ascii="FrankRuehl" w:hAnsi="FrankRuehl" w:cs="FrankRuehl"/>
            <w:color w:val="0000FF"/>
            <w:u w:val="single"/>
            <w:rtl/>
          </w:rPr>
          <w:t xml:space="preserve"> </w:t>
        </w:r>
        <w:r w:rsidRPr="006E7ECB">
          <w:rPr>
            <w:rFonts w:ascii="FrankRuehl" w:hAnsi="FrankRuehl" w:cs="FrankRuehl" w:hint="eastAsia"/>
            <w:color w:val="0000FF"/>
            <w:u w:val="single"/>
            <w:rtl/>
          </w:rPr>
          <w:t>חדש</w:t>
        </w:r>
        <w:r w:rsidRPr="006E7ECB">
          <w:rPr>
            <w:rFonts w:ascii="FrankRuehl" w:hAnsi="FrankRuehl" w:cs="FrankRuehl"/>
            <w:color w:val="0000FF"/>
            <w:u w:val="single"/>
            <w:rtl/>
          </w:rPr>
          <w:t xml:space="preserve">], </w:t>
        </w:r>
        <w:r w:rsidRPr="006E7ECB">
          <w:rPr>
            <w:rFonts w:ascii="FrankRuehl" w:hAnsi="FrankRuehl" w:cs="FrankRuehl" w:hint="eastAsia"/>
            <w:color w:val="0000FF"/>
            <w:u w:val="single"/>
            <w:rtl/>
          </w:rPr>
          <w:t>תשל</w:t>
        </w:r>
        <w:r w:rsidRPr="006E7ECB">
          <w:rPr>
            <w:rFonts w:ascii="FrankRuehl" w:hAnsi="FrankRuehl" w:cs="FrankRuehl"/>
            <w:color w:val="0000FF"/>
            <w:u w:val="single"/>
            <w:rtl/>
          </w:rPr>
          <w:t>"</w:t>
        </w:r>
        <w:r w:rsidRPr="006E7ECB">
          <w:rPr>
            <w:rFonts w:ascii="FrankRuehl" w:hAnsi="FrankRuehl" w:cs="FrankRuehl" w:hint="eastAsia"/>
            <w:color w:val="0000FF"/>
            <w:u w:val="single"/>
            <w:rtl/>
          </w:rPr>
          <w:t>א</w:t>
        </w:r>
        <w:r w:rsidRPr="006E7ECB">
          <w:rPr>
            <w:rFonts w:ascii="FrankRuehl" w:hAnsi="FrankRuehl" w:cs="FrankRuehl"/>
            <w:color w:val="0000FF"/>
            <w:u w:val="single"/>
            <w:rtl/>
          </w:rPr>
          <w:t>-1971</w:t>
        </w:r>
      </w:hyperlink>
      <w:r w:rsidRPr="006E7ECB">
        <w:rPr>
          <w:rFonts w:ascii="FrankRuehl" w:hAnsi="FrankRuehl" w:cs="FrankRuehl"/>
          <w:rtl/>
        </w:rPr>
        <w:t xml:space="preserve"> </w:t>
      </w:r>
      <w:r w:rsidRPr="006E7ECB">
        <w:rPr>
          <w:rFonts w:ascii="FrankRuehl" w:hAnsi="FrankRuehl" w:cs="FrankRuehl" w:hint="eastAsia"/>
          <w:rtl/>
        </w:rPr>
        <w:t>סע</w:t>
      </w:r>
      <w:r w:rsidRPr="006E7ECB">
        <w:rPr>
          <w:rFonts w:ascii="FrankRuehl" w:hAnsi="FrankRuehl" w:cs="FrankRuehl"/>
          <w:rtl/>
        </w:rPr>
        <w:t xml:space="preserve">'  </w:t>
      </w:r>
      <w:hyperlink r:id="rId12" w:history="1">
        <w:r w:rsidRPr="006E7ECB">
          <w:rPr>
            <w:rFonts w:ascii="FrankRuehl" w:hAnsi="FrankRuehl" w:cs="FrankRuehl"/>
            <w:color w:val="0000FF"/>
            <w:u w:val="single"/>
            <w:rtl/>
          </w:rPr>
          <w:t>54</w:t>
        </w:r>
        <w:r w:rsidRPr="006E7ECB">
          <w:rPr>
            <w:rFonts w:ascii="FrankRuehl" w:hAnsi="FrankRuehl" w:cs="FrankRuehl" w:hint="eastAsia"/>
            <w:color w:val="0000FF"/>
            <w:u w:val="single"/>
            <w:rtl/>
          </w:rPr>
          <w:t>א</w:t>
        </w:r>
        <w:r w:rsidRPr="006E7ECB">
          <w:rPr>
            <w:rFonts w:ascii="FrankRuehl" w:hAnsi="FrankRuehl" w:cs="FrankRuehl"/>
            <w:color w:val="0000FF"/>
            <w:u w:val="single"/>
            <w:rtl/>
          </w:rPr>
          <w:t>(</w:t>
        </w:r>
        <w:r w:rsidRPr="006E7ECB">
          <w:rPr>
            <w:rFonts w:ascii="FrankRuehl" w:hAnsi="FrankRuehl" w:cs="FrankRuehl" w:hint="eastAsia"/>
            <w:color w:val="0000FF"/>
            <w:u w:val="single"/>
            <w:rtl/>
          </w:rPr>
          <w:t>ב</w:t>
        </w:r>
        <w:r w:rsidRPr="006E7ECB">
          <w:rPr>
            <w:rFonts w:ascii="FrankRuehl" w:hAnsi="FrankRuehl" w:cs="FrankRuehl"/>
            <w:color w:val="0000FF"/>
            <w:u w:val="single"/>
            <w:rtl/>
          </w:rPr>
          <w:t>)</w:t>
        </w:r>
      </w:hyperlink>
    </w:p>
    <w:p w14:paraId="3EBEA69D" w14:textId="77777777" w:rsidR="006E7ECB" w:rsidRPr="006E7ECB" w:rsidRDefault="006E7ECB" w:rsidP="00043ACE">
      <w:pPr>
        <w:suppressLineNumbers/>
        <w:rPr>
          <w:b/>
          <w:bCs/>
          <w:spacing w:val="20"/>
          <w:sz w:val="28"/>
          <w:szCs w:val="28"/>
          <w:rtl/>
        </w:rPr>
      </w:pPr>
      <w:bookmarkStart w:id="4" w:name="LawTable_End"/>
      <w:bookmarkEnd w:id="4"/>
    </w:p>
    <w:p w14:paraId="330AA609" w14:textId="77777777" w:rsidR="006C4EA6" w:rsidRPr="006C4EA6" w:rsidRDefault="006C4EA6" w:rsidP="006C4EA6">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3"/>
      <w:bookmarkEnd w:id="5"/>
      <w:r w:rsidRPr="006C4EA6">
        <w:rPr>
          <w:rFonts w:ascii="Times New Roman" w:hAnsi="Times New Roman" w:cs="FrankRuehl"/>
          <w:szCs w:val="26"/>
          <w:rtl/>
        </w:rPr>
        <w:t>מיני-רציו:</w:t>
      </w:r>
    </w:p>
    <w:p w14:paraId="3A90684F" w14:textId="77777777" w:rsidR="006C4EA6" w:rsidRPr="006C4EA6" w:rsidRDefault="006C4EA6" w:rsidP="006C4EA6">
      <w:pPr>
        <w:pBdr>
          <w:top w:val="single" w:sz="4" w:space="1" w:color="auto"/>
          <w:bottom w:val="single" w:sz="4" w:space="1" w:color="auto"/>
        </w:pBdr>
        <w:tabs>
          <w:tab w:val="left" w:pos="567"/>
        </w:tabs>
        <w:spacing w:after="120" w:line="320" w:lineRule="exact"/>
        <w:jc w:val="both"/>
        <w:rPr>
          <w:rFonts w:ascii="Times New Roman" w:hAnsi="Times New Roman" w:cs="FrankRuehl"/>
          <w:szCs w:val="26"/>
          <w:rtl/>
        </w:rPr>
      </w:pPr>
      <w:r w:rsidRPr="006C4EA6">
        <w:rPr>
          <w:rFonts w:ascii="Times New Roman" w:hAnsi="Times New Roman" w:cs="FrankRuehl" w:hint="cs"/>
          <w:szCs w:val="26"/>
          <w:rtl/>
        </w:rPr>
        <w:t xml:space="preserve">* </w:t>
      </w:r>
      <w:r w:rsidRPr="006C4EA6">
        <w:rPr>
          <w:rFonts w:ascii="Times New Roman" w:hAnsi="Times New Roman" w:cs="FrankRuehl"/>
          <w:szCs w:val="26"/>
          <w:rtl/>
        </w:rPr>
        <w:t xml:space="preserve">הנאשם אשר ביצע מעשה מגונה של טפיחה בישבנה של תלמידה בלא הסכמתה, נושא באחריות פלילית אף אם לא עשה את מעשהו במטרה להביא ביזוי מיני של א', אלא גם אם צפה כאפשרות קרובה לוודאי את התממשותו של יעד זה. על צפייתו בפועל של הנאשם את התרחשות הביזוי המיני, ניתן ללמוד הן מעצם המעשה, הן מהעובדה כי הביזוי התרחש בפועל והן מצפיית "השומר הסביר" בשער של בית ספר אשר יודע כי טפיחה בפרהסיה על ישבנה של נערה בגיל ההתבגרות תגרום לה להיבהל, לחוש מושפלת ומבוזה ותפגע בכבודה. </w:t>
      </w:r>
    </w:p>
    <w:p w14:paraId="50FE6BA6" w14:textId="77777777" w:rsidR="006C4EA6" w:rsidRPr="006C4EA6" w:rsidRDefault="006C4EA6" w:rsidP="006C4EA6">
      <w:pPr>
        <w:pBdr>
          <w:top w:val="single" w:sz="4" w:space="1" w:color="auto"/>
          <w:bottom w:val="single" w:sz="4" w:space="1" w:color="auto"/>
        </w:pBdr>
        <w:spacing w:after="120" w:line="320" w:lineRule="exact"/>
        <w:jc w:val="both"/>
        <w:rPr>
          <w:rFonts w:ascii="Times New Roman" w:hAnsi="Times New Roman" w:cs="FrankRuehl"/>
          <w:szCs w:val="26"/>
          <w:rtl/>
        </w:rPr>
      </w:pPr>
      <w:r w:rsidRPr="006C4EA6">
        <w:rPr>
          <w:rFonts w:ascii="Times New Roman" w:hAnsi="Times New Roman" w:cs="FrankRuehl"/>
          <w:szCs w:val="26"/>
          <w:rtl/>
        </w:rPr>
        <w:t>* ראיות – עדות – בחינתה</w:t>
      </w:r>
    </w:p>
    <w:p w14:paraId="4B74AE0C" w14:textId="77777777" w:rsidR="006C4EA6" w:rsidRPr="006C4EA6" w:rsidRDefault="006C4EA6" w:rsidP="006C4EA6">
      <w:pPr>
        <w:pBdr>
          <w:top w:val="single" w:sz="4" w:space="1" w:color="auto"/>
          <w:bottom w:val="single" w:sz="4" w:space="1" w:color="auto"/>
        </w:pBdr>
        <w:spacing w:after="120" w:line="320" w:lineRule="exact"/>
        <w:jc w:val="both"/>
        <w:rPr>
          <w:rFonts w:ascii="Times New Roman" w:hAnsi="Times New Roman" w:cs="FrankRuehl"/>
          <w:szCs w:val="26"/>
          <w:rtl/>
        </w:rPr>
      </w:pPr>
      <w:r w:rsidRPr="006C4EA6">
        <w:rPr>
          <w:rFonts w:ascii="Times New Roman" w:hAnsi="Times New Roman" w:cs="FrankRuehl"/>
          <w:szCs w:val="26"/>
          <w:rtl/>
        </w:rPr>
        <w:t>* ראיות – עדות – עדות יחידה</w:t>
      </w:r>
    </w:p>
    <w:p w14:paraId="5645EE08" w14:textId="77777777" w:rsidR="006C4EA6" w:rsidRPr="006C4EA6" w:rsidRDefault="006C4EA6" w:rsidP="006C4EA6">
      <w:pPr>
        <w:pBdr>
          <w:top w:val="single" w:sz="4" w:space="1" w:color="auto"/>
          <w:bottom w:val="single" w:sz="4" w:space="1" w:color="auto"/>
        </w:pBdr>
        <w:spacing w:after="120" w:line="320" w:lineRule="exact"/>
        <w:jc w:val="both"/>
        <w:rPr>
          <w:rFonts w:ascii="Times New Roman" w:hAnsi="Times New Roman" w:cs="FrankRuehl"/>
          <w:szCs w:val="26"/>
          <w:rtl/>
        </w:rPr>
      </w:pPr>
      <w:r w:rsidRPr="006C4EA6">
        <w:rPr>
          <w:rFonts w:ascii="Times New Roman" w:hAnsi="Times New Roman" w:cs="FrankRuehl"/>
          <w:szCs w:val="26"/>
          <w:rtl/>
        </w:rPr>
        <w:t>* ראיות – עדות – עדות כבושה</w:t>
      </w:r>
    </w:p>
    <w:p w14:paraId="53C9836B" w14:textId="77777777" w:rsidR="0020292B" w:rsidRPr="006C4EA6" w:rsidRDefault="006C4EA6" w:rsidP="006C4EA6">
      <w:pPr>
        <w:pBdr>
          <w:top w:val="single" w:sz="4" w:space="1" w:color="auto"/>
          <w:bottom w:val="single" w:sz="4" w:space="1" w:color="auto"/>
        </w:pBdr>
        <w:spacing w:after="120" w:line="320" w:lineRule="exact"/>
        <w:jc w:val="both"/>
        <w:rPr>
          <w:rFonts w:ascii="Times New Roman" w:hAnsi="Times New Roman" w:cs="FrankRuehl" w:hint="cs"/>
          <w:szCs w:val="26"/>
          <w:rtl/>
        </w:rPr>
      </w:pPr>
      <w:r w:rsidRPr="006C4EA6">
        <w:rPr>
          <w:rFonts w:ascii="Times New Roman" w:hAnsi="Times New Roman" w:cs="FrankRuehl"/>
          <w:szCs w:val="26"/>
          <w:rtl/>
        </w:rPr>
        <w:t>* עונשין – עבירות – מעשה מגונה</w:t>
      </w:r>
    </w:p>
    <w:p w14:paraId="74C389E4" w14:textId="77777777" w:rsidR="006C4EA6" w:rsidRPr="006C4EA6" w:rsidRDefault="006C4EA6" w:rsidP="006C4EA6">
      <w:pPr>
        <w:pBdr>
          <w:top w:val="single" w:sz="4" w:space="1" w:color="auto"/>
          <w:bottom w:val="single" w:sz="4" w:space="1" w:color="auto"/>
        </w:pBdr>
        <w:spacing w:after="120" w:line="320" w:lineRule="exact"/>
        <w:jc w:val="both"/>
        <w:rPr>
          <w:rFonts w:ascii="Times New Roman" w:hAnsi="Times New Roman" w:cs="FrankRuehl" w:hint="cs"/>
          <w:szCs w:val="26"/>
          <w:rtl/>
        </w:rPr>
      </w:pPr>
      <w:r w:rsidRPr="006C4EA6">
        <w:rPr>
          <w:rFonts w:ascii="Times New Roman" w:hAnsi="Times New Roman" w:cs="FrankRuehl" w:hint="cs"/>
          <w:szCs w:val="26"/>
          <w:rtl/>
        </w:rPr>
        <w:t>.</w:t>
      </w:r>
    </w:p>
    <w:p w14:paraId="0C8DF0DC" w14:textId="77777777" w:rsidR="0020292B" w:rsidRPr="006C4EA6" w:rsidRDefault="0020292B" w:rsidP="006C4EA6">
      <w:pPr>
        <w:pBdr>
          <w:top w:val="single" w:sz="4" w:space="1" w:color="auto"/>
          <w:bottom w:val="single" w:sz="4" w:space="1" w:color="auto"/>
        </w:pBdr>
        <w:tabs>
          <w:tab w:val="left" w:pos="567"/>
        </w:tabs>
        <w:spacing w:after="120" w:line="320" w:lineRule="exact"/>
        <w:jc w:val="both"/>
        <w:rPr>
          <w:rFonts w:ascii="Times New Roman" w:hAnsi="Times New Roman" w:cs="FrankRuehl"/>
          <w:szCs w:val="26"/>
          <w:rtl/>
        </w:rPr>
      </w:pPr>
      <w:r w:rsidRPr="006C4EA6">
        <w:rPr>
          <w:rFonts w:ascii="Times New Roman" w:hAnsi="Times New Roman" w:cs="FrankRuehl"/>
          <w:szCs w:val="26"/>
          <w:rtl/>
        </w:rPr>
        <w:t xml:space="preserve">כנגד הנאשם הוגש כתב אישום, בו הואשם בביצוע מעשים מגונים </w:t>
      </w:r>
      <w:r w:rsidR="006C4EA6">
        <w:rPr>
          <w:rFonts w:ascii="Times New Roman" w:hAnsi="Times New Roman" w:cs="FrankRuehl"/>
          <w:szCs w:val="26"/>
          <w:rtl/>
        </w:rPr>
        <w:t>–</w:t>
      </w:r>
      <w:r w:rsidRPr="006C4EA6">
        <w:rPr>
          <w:rFonts w:ascii="Times New Roman" w:hAnsi="Times New Roman" w:cs="FrankRuehl"/>
          <w:szCs w:val="26"/>
          <w:rtl/>
        </w:rPr>
        <w:t xml:space="preserve"> עבירה לפי </w:t>
      </w:r>
      <w:hyperlink r:id="rId13" w:history="1">
        <w:r w:rsidRPr="006C4EA6">
          <w:rPr>
            <w:rFonts w:ascii="Times New Roman" w:hAnsi="Times New Roman" w:cs="FrankRuehl"/>
            <w:szCs w:val="26"/>
            <w:rtl/>
          </w:rPr>
          <w:t>סעיף 348(ד)(1)</w:t>
        </w:r>
      </w:hyperlink>
      <w:r w:rsidRPr="006C4EA6">
        <w:rPr>
          <w:rFonts w:ascii="Times New Roman" w:hAnsi="Times New Roman" w:cs="FrankRuehl"/>
          <w:szCs w:val="26"/>
          <w:rtl/>
        </w:rPr>
        <w:t xml:space="preserve"> ל</w:t>
      </w:r>
      <w:hyperlink r:id="rId14" w:history="1">
        <w:r w:rsidRPr="006C4EA6">
          <w:rPr>
            <w:rFonts w:ascii="Times New Roman" w:hAnsi="Times New Roman" w:cs="FrankRuehl"/>
            <w:szCs w:val="26"/>
            <w:rtl/>
          </w:rPr>
          <w:t>חוק העונשין</w:t>
        </w:r>
      </w:hyperlink>
      <w:r w:rsidRPr="006C4EA6">
        <w:rPr>
          <w:rFonts w:ascii="Times New Roman" w:hAnsi="Times New Roman" w:cs="FrankRuehl"/>
          <w:szCs w:val="26"/>
          <w:rtl/>
        </w:rPr>
        <w:t>. בפרק העובדות שבכתב האישום יוחס לנאשם ביצוע מעשים כאלו בשלוש קטינות, כולן תלמידות בית ספר בו עבד הנאשם כשומר, וזאת לשם גירוי, סיפוק או ביזוי מיני, תוך ניצול יחסי השגחה. הנאשם כפר בעובדות כתב האישום, וכל צד הביא ראיותיו.</w:t>
      </w:r>
    </w:p>
    <w:p w14:paraId="3C5DD34E" w14:textId="77777777" w:rsidR="0020292B" w:rsidRPr="006C4EA6" w:rsidRDefault="006C4EA6" w:rsidP="006C4EA6">
      <w:pPr>
        <w:pBdr>
          <w:top w:val="single" w:sz="4" w:space="1" w:color="auto"/>
          <w:bottom w:val="single" w:sz="4" w:space="1" w:color="auto"/>
        </w:pBdr>
        <w:tabs>
          <w:tab w:val="left" w:pos="567"/>
        </w:tabs>
        <w:spacing w:after="120" w:line="320" w:lineRule="exact"/>
        <w:jc w:val="both"/>
        <w:rPr>
          <w:rFonts w:ascii="Times New Roman" w:hAnsi="Times New Roman" w:cs="FrankRuehl" w:hint="cs"/>
          <w:szCs w:val="26"/>
          <w:rtl/>
        </w:rPr>
      </w:pPr>
      <w:r w:rsidRPr="006C4EA6">
        <w:rPr>
          <w:rFonts w:ascii="Times New Roman" w:hAnsi="Times New Roman" w:cs="FrankRuehl" w:hint="cs"/>
          <w:szCs w:val="26"/>
          <w:rtl/>
        </w:rPr>
        <w:t>.</w:t>
      </w:r>
    </w:p>
    <w:p w14:paraId="768037B1" w14:textId="77777777" w:rsidR="0020292B" w:rsidRPr="006C4EA6" w:rsidRDefault="0020292B" w:rsidP="006C4EA6">
      <w:pPr>
        <w:pBdr>
          <w:top w:val="single" w:sz="4" w:space="1" w:color="auto"/>
          <w:bottom w:val="single" w:sz="4" w:space="1" w:color="auto"/>
        </w:pBdr>
        <w:tabs>
          <w:tab w:val="left" w:pos="567"/>
        </w:tabs>
        <w:spacing w:after="120" w:line="320" w:lineRule="exact"/>
        <w:jc w:val="both"/>
        <w:rPr>
          <w:rFonts w:ascii="Times New Roman" w:hAnsi="Times New Roman" w:cs="FrankRuehl"/>
          <w:szCs w:val="26"/>
          <w:rtl/>
        </w:rPr>
      </w:pPr>
      <w:r w:rsidRPr="006C4EA6">
        <w:rPr>
          <w:rFonts w:ascii="Times New Roman" w:hAnsi="Times New Roman" w:cs="FrankRuehl"/>
          <w:szCs w:val="26"/>
          <w:rtl/>
        </w:rPr>
        <w:t>בית המשפט פסק כלהלן:</w:t>
      </w:r>
    </w:p>
    <w:p w14:paraId="2FE571C5" w14:textId="77777777" w:rsidR="0020292B" w:rsidRPr="006C4EA6" w:rsidRDefault="0020292B" w:rsidP="006C4EA6">
      <w:pPr>
        <w:pBdr>
          <w:top w:val="single" w:sz="4" w:space="1" w:color="auto"/>
          <w:bottom w:val="single" w:sz="4" w:space="1" w:color="auto"/>
        </w:pBdr>
        <w:tabs>
          <w:tab w:val="left" w:pos="567"/>
        </w:tabs>
        <w:spacing w:after="120" w:line="320" w:lineRule="exact"/>
        <w:jc w:val="both"/>
        <w:rPr>
          <w:rFonts w:ascii="Times New Roman" w:hAnsi="Times New Roman" w:cs="FrankRuehl"/>
          <w:szCs w:val="26"/>
          <w:rtl/>
        </w:rPr>
      </w:pPr>
      <w:r w:rsidRPr="006C4EA6">
        <w:rPr>
          <w:rFonts w:ascii="Times New Roman" w:hAnsi="Times New Roman" w:cs="FrankRuehl"/>
          <w:szCs w:val="26"/>
          <w:rtl/>
        </w:rPr>
        <w:t xml:space="preserve">ההגדרה של המושג "מעשה מגונה" קובעת רכיב התנהגותי רחב ביותר בהיקפו, והשאלה אם אכן בוצע "מעשה מגונה" תלויה בעיקר במטרה או בכוונה הסובייקטיבית שנלוותה לעשיית המעשה. </w:t>
      </w:r>
    </w:p>
    <w:p w14:paraId="104A5EC6" w14:textId="77777777" w:rsidR="0020292B" w:rsidRPr="006C4EA6" w:rsidRDefault="0020292B" w:rsidP="006C4EA6">
      <w:pPr>
        <w:pBdr>
          <w:top w:val="single" w:sz="4" w:space="1" w:color="auto"/>
          <w:bottom w:val="single" w:sz="4" w:space="1" w:color="auto"/>
        </w:pBdr>
        <w:tabs>
          <w:tab w:val="left" w:pos="567"/>
        </w:tabs>
        <w:spacing w:after="120" w:line="320" w:lineRule="exact"/>
        <w:jc w:val="both"/>
        <w:rPr>
          <w:rFonts w:ascii="Times New Roman" w:hAnsi="Times New Roman" w:cs="FrankRuehl"/>
          <w:szCs w:val="26"/>
          <w:rtl/>
        </w:rPr>
      </w:pPr>
      <w:r w:rsidRPr="006C4EA6">
        <w:rPr>
          <w:rFonts w:ascii="Times New Roman" w:hAnsi="Times New Roman" w:cs="FrankRuehl"/>
          <w:szCs w:val="26"/>
          <w:rtl/>
        </w:rPr>
        <w:lastRenderedPageBreak/>
        <w:t>מדובר בשאיפה סובייקטיבית הנושאת אופי מיני בלא שנדרשת התקיימותה של תוצאה, לפיכך אין הכרח להוכיח כי המטרה של "גירוי, סיפוק או ביזוי מיניים" התממשה בפועל. את השאלה אם מעשה בוצע "לשם גירוי, סיפוק או ביזוי מיניים" יש לבחון על רקע טיבו של המעשה, על רקע ההקשר שבוצע בו ומכלול נסיבות העניין.</w:t>
      </w:r>
    </w:p>
    <w:p w14:paraId="10227AFE" w14:textId="77777777" w:rsidR="0020292B" w:rsidRPr="006C4EA6" w:rsidRDefault="0020292B" w:rsidP="006C4EA6">
      <w:pPr>
        <w:pBdr>
          <w:top w:val="single" w:sz="4" w:space="1" w:color="auto"/>
          <w:bottom w:val="single" w:sz="4" w:space="1" w:color="auto"/>
        </w:pBdr>
        <w:tabs>
          <w:tab w:val="left" w:pos="567"/>
        </w:tabs>
        <w:spacing w:after="120" w:line="320" w:lineRule="exact"/>
        <w:jc w:val="both"/>
        <w:rPr>
          <w:rFonts w:ascii="Times New Roman" w:hAnsi="Times New Roman" w:cs="FrankRuehl"/>
          <w:szCs w:val="26"/>
          <w:rtl/>
        </w:rPr>
      </w:pPr>
      <w:r w:rsidRPr="006C4EA6">
        <w:rPr>
          <w:rFonts w:ascii="Times New Roman" w:hAnsi="Times New Roman" w:cs="FrankRuehl"/>
          <w:szCs w:val="26"/>
          <w:rtl/>
        </w:rPr>
        <w:t>בנסיבות מסוימות גם מעשה הנראה לכאורה תמים כשהוא לעצמו יקיים את היסוד ההתנהגותי בהגדרה, אם ההקשר שהוא בוצע בו ומכלול נסיבות העניין שוללים את אופיו התמים ופוגעים בערך המוגן באיסור. מחשבותיו וכוונותיו של נאשם נלמדות בדרך של הסקת מסקנות מן העובדות שהוכחו, תוך בחינתן במאזני סבירות והגיון.</w:t>
      </w:r>
    </w:p>
    <w:p w14:paraId="15D52A6F" w14:textId="77777777" w:rsidR="0020292B" w:rsidRPr="006C4EA6" w:rsidRDefault="0020292B" w:rsidP="006C4EA6">
      <w:pPr>
        <w:pBdr>
          <w:top w:val="single" w:sz="4" w:space="1" w:color="auto"/>
          <w:bottom w:val="single" w:sz="4" w:space="1" w:color="auto"/>
        </w:pBdr>
        <w:tabs>
          <w:tab w:val="left" w:pos="567"/>
        </w:tabs>
        <w:spacing w:after="120" w:line="320" w:lineRule="exact"/>
        <w:jc w:val="both"/>
        <w:rPr>
          <w:rFonts w:ascii="Times New Roman" w:hAnsi="Times New Roman" w:cs="FrankRuehl"/>
          <w:szCs w:val="26"/>
          <w:rtl/>
        </w:rPr>
      </w:pPr>
      <w:r w:rsidRPr="006C4EA6">
        <w:rPr>
          <w:rFonts w:ascii="Times New Roman" w:hAnsi="Times New Roman" w:cs="FrankRuehl"/>
          <w:szCs w:val="26"/>
          <w:rtl/>
        </w:rPr>
        <w:t xml:space="preserve">המושג של "מעשה מגונה" הינו חמקמק וחלקלק, אולם יש להבינו ולהגדירו לא באינטואיציה אלא בדרך מושכלת. המבחן הינו מבחן אובייקטיבי, מעשה שעל פניו קיים בו אלמנט מגונה על-פי השקפות החברה בה מתבצע המעשה, או: מעשה אשר יש בו על פיו אלמנט של מיניות גלויה, ואשר אמות מידה אובייקטיביות של מתבונן מהצד, של האדם הממוצע, ייחשב לא הגון, לא מוסרי או לא צנוע. </w:t>
      </w:r>
    </w:p>
    <w:p w14:paraId="2DC994BB" w14:textId="77777777" w:rsidR="0020292B" w:rsidRPr="006C4EA6" w:rsidRDefault="0020292B" w:rsidP="006C4EA6">
      <w:pPr>
        <w:pBdr>
          <w:top w:val="single" w:sz="4" w:space="1" w:color="auto"/>
          <w:bottom w:val="single" w:sz="4" w:space="1" w:color="auto"/>
        </w:pBdr>
        <w:tabs>
          <w:tab w:val="left" w:pos="567"/>
        </w:tabs>
        <w:spacing w:after="120" w:line="320" w:lineRule="exact"/>
        <w:jc w:val="both"/>
        <w:rPr>
          <w:rFonts w:ascii="Times New Roman" w:hAnsi="Times New Roman" w:cs="FrankRuehl"/>
          <w:szCs w:val="26"/>
          <w:rtl/>
        </w:rPr>
      </w:pPr>
      <w:r w:rsidRPr="006C4EA6">
        <w:rPr>
          <w:rFonts w:ascii="Times New Roman" w:hAnsi="Times New Roman" w:cs="FrankRuehl"/>
          <w:szCs w:val="26"/>
          <w:rtl/>
        </w:rPr>
        <w:t>העדרו של יסוד נפשי ממעשה אשר אדם סביר יראה בו מעשה מגונה מוציא את העושה מגדר מי שביצע עבירה של "מעשה מגונה". מעשה כזה מצוי בתחום המוסר ואינו בתחום המשפט. נאשם יורשע בעבירה של מעשה מגונה לא רק כאשר הוא התכוון להשיג את המטרה האסורה, אלא גם מקום שהוא צפה כאפשרות קרובה לוודאי את התממשות המטרה האסורה, ואפילו לא רצה בה</w:t>
      </w:r>
    </w:p>
    <w:p w14:paraId="295B8A73" w14:textId="77777777" w:rsidR="0020292B" w:rsidRPr="006C4EA6" w:rsidRDefault="0020292B" w:rsidP="006C4EA6">
      <w:pPr>
        <w:pBdr>
          <w:top w:val="single" w:sz="4" w:space="1" w:color="auto"/>
          <w:bottom w:val="single" w:sz="4" w:space="1" w:color="auto"/>
        </w:pBdr>
        <w:tabs>
          <w:tab w:val="left" w:pos="567"/>
        </w:tabs>
        <w:spacing w:after="120" w:line="320" w:lineRule="exact"/>
        <w:jc w:val="both"/>
        <w:rPr>
          <w:rFonts w:ascii="Times New Roman" w:hAnsi="Times New Roman" w:cs="FrankRuehl"/>
          <w:szCs w:val="26"/>
          <w:rtl/>
        </w:rPr>
      </w:pPr>
      <w:r w:rsidRPr="006C4EA6">
        <w:rPr>
          <w:rFonts w:ascii="Times New Roman" w:hAnsi="Times New Roman" w:cs="FrankRuehl"/>
          <w:szCs w:val="26"/>
          <w:rtl/>
        </w:rPr>
        <w:t>בית-משפט מוסמך להרשיע נאשם בעבירת מין גם על בסיס עדות יחידה של קרבן העבירה ללא כל תוספת ראייתית, בכפוף לחובת הנמקה.</w:t>
      </w:r>
      <w:r w:rsidR="006C4EA6" w:rsidRPr="006C4EA6">
        <w:rPr>
          <w:rFonts w:ascii="Times New Roman" w:hAnsi="Times New Roman" w:cs="FrankRuehl"/>
          <w:szCs w:val="26"/>
          <w:rtl/>
        </w:rPr>
        <w:t xml:space="preserve"> </w:t>
      </w:r>
      <w:r w:rsidRPr="006C4EA6">
        <w:rPr>
          <w:rFonts w:ascii="Times New Roman" w:hAnsi="Times New Roman" w:cs="FrankRuehl"/>
          <w:szCs w:val="26"/>
          <w:rtl/>
        </w:rPr>
        <w:t>על פי הפסיקה, די במתן אמון מלא ומפורש בגרסת הקרבן על מנת למלא אחר חובת הנמקה זו.</w:t>
      </w:r>
      <w:r w:rsidR="006C4EA6" w:rsidRPr="006C4EA6">
        <w:rPr>
          <w:rFonts w:ascii="Times New Roman" w:hAnsi="Times New Roman" w:cs="FrankRuehl" w:hint="cs"/>
          <w:szCs w:val="26"/>
          <w:rtl/>
        </w:rPr>
        <w:t xml:space="preserve"> </w:t>
      </w:r>
      <w:r w:rsidRPr="006C4EA6">
        <w:rPr>
          <w:rFonts w:ascii="Times New Roman" w:hAnsi="Times New Roman" w:cs="FrankRuehl"/>
          <w:szCs w:val="26"/>
          <w:rtl/>
        </w:rPr>
        <w:t>אם בנוסף לכך נמצאות אף</w:t>
      </w:r>
      <w:r w:rsidR="006C4EA6" w:rsidRPr="006C4EA6">
        <w:rPr>
          <w:rFonts w:ascii="Times New Roman" w:hAnsi="Times New Roman" w:cs="FrankRuehl"/>
          <w:szCs w:val="26"/>
          <w:rtl/>
        </w:rPr>
        <w:t xml:space="preserve"> </w:t>
      </w:r>
      <w:r w:rsidRPr="006C4EA6">
        <w:rPr>
          <w:rFonts w:ascii="Times New Roman" w:hAnsi="Times New Roman" w:cs="FrankRuehl"/>
          <w:szCs w:val="26"/>
          <w:rtl/>
        </w:rPr>
        <w:t xml:space="preserve">ראיות חיזוק לעדות של מתלוננת, מתחזק עוד יותר המסד להרשעה. </w:t>
      </w:r>
    </w:p>
    <w:p w14:paraId="37DB2051" w14:textId="77777777" w:rsidR="0020292B" w:rsidRPr="006C4EA6" w:rsidRDefault="0020292B" w:rsidP="006C4EA6">
      <w:pPr>
        <w:pBdr>
          <w:top w:val="single" w:sz="4" w:space="1" w:color="auto"/>
          <w:bottom w:val="single" w:sz="4" w:space="1" w:color="auto"/>
        </w:pBdr>
        <w:tabs>
          <w:tab w:val="left" w:pos="567"/>
        </w:tabs>
        <w:spacing w:after="120" w:line="320" w:lineRule="exact"/>
        <w:jc w:val="both"/>
        <w:rPr>
          <w:rFonts w:ascii="Times New Roman" w:hAnsi="Times New Roman" w:cs="FrankRuehl"/>
          <w:szCs w:val="26"/>
          <w:rtl/>
        </w:rPr>
      </w:pPr>
      <w:r w:rsidRPr="006C4EA6">
        <w:rPr>
          <w:rFonts w:ascii="Times New Roman" w:hAnsi="Times New Roman" w:cs="FrankRuehl"/>
          <w:szCs w:val="26"/>
          <w:rtl/>
        </w:rPr>
        <w:t>את כבישת עדותה של א' יש להבין על רקע כל האירועים נשוא כתב האישום המתייחסים אליה (ולא רק האירוע הראשון), שהובילו למצבה</w:t>
      </w:r>
      <w:r w:rsidR="006C4EA6" w:rsidRPr="006C4EA6">
        <w:rPr>
          <w:rFonts w:ascii="Times New Roman" w:hAnsi="Times New Roman" w:cs="FrankRuehl"/>
          <w:szCs w:val="26"/>
          <w:rtl/>
        </w:rPr>
        <w:t xml:space="preserve"> </w:t>
      </w:r>
      <w:r w:rsidRPr="006C4EA6">
        <w:rPr>
          <w:rFonts w:ascii="Times New Roman" w:hAnsi="Times New Roman" w:cs="FrankRuehl"/>
          <w:szCs w:val="26"/>
          <w:rtl/>
        </w:rPr>
        <w:t>הנפשי בעת שפרקה את אשר על ליבה בפני העובד הסוציאלי ובפני המנהלת והיועצת.</w:t>
      </w:r>
      <w:r w:rsidR="006C4EA6" w:rsidRPr="006C4EA6">
        <w:rPr>
          <w:rFonts w:ascii="Times New Roman" w:hAnsi="Times New Roman" w:cs="FrankRuehl" w:hint="cs"/>
          <w:szCs w:val="26"/>
          <w:rtl/>
        </w:rPr>
        <w:t xml:space="preserve"> </w:t>
      </w:r>
      <w:r w:rsidRPr="006C4EA6">
        <w:rPr>
          <w:rFonts w:ascii="Times New Roman" w:hAnsi="Times New Roman" w:cs="FrankRuehl"/>
          <w:szCs w:val="26"/>
          <w:rtl/>
        </w:rPr>
        <w:t xml:space="preserve">סערת רוחה, כפי שתוארה על-ידי המשתתפים בפגישות, מרחיקה את הסבירות לקיום קונספירציה, ומצביעה דווקא על הספונטניות של דברי א'. </w:t>
      </w:r>
    </w:p>
    <w:p w14:paraId="6C73824A" w14:textId="77777777" w:rsidR="0020292B" w:rsidRPr="006C4EA6" w:rsidRDefault="0020292B" w:rsidP="006C4EA6">
      <w:pPr>
        <w:pBdr>
          <w:top w:val="single" w:sz="4" w:space="1" w:color="auto"/>
          <w:bottom w:val="single" w:sz="4" w:space="1" w:color="auto"/>
        </w:pBdr>
        <w:tabs>
          <w:tab w:val="left" w:pos="567"/>
        </w:tabs>
        <w:spacing w:after="120" w:line="320" w:lineRule="exact"/>
        <w:jc w:val="both"/>
        <w:rPr>
          <w:rFonts w:ascii="Times New Roman" w:hAnsi="Times New Roman" w:cs="FrankRuehl"/>
          <w:szCs w:val="26"/>
          <w:rtl/>
        </w:rPr>
      </w:pPr>
      <w:r w:rsidRPr="006C4EA6">
        <w:rPr>
          <w:rFonts w:ascii="Times New Roman" w:hAnsi="Times New Roman" w:cs="FrankRuehl"/>
          <w:szCs w:val="26"/>
          <w:rtl/>
        </w:rPr>
        <w:t xml:space="preserve">עצם כבישת העדות הינה תופעה נפוצה ומוכרת בחלק מעבירות מין. במיוחד שכיח הדבר כאשר הקורבן הינו קטין, אשר לעתים אינו תופס את מלוא המשמעות של המעשה המגונה בסמוך להתרחשותו, אינו חזק מספיק על-מנת להתמודד כנגד הפוגע וחושש עקב פחד, בושה ומבוכה לחשוף את אשר התרחש. </w:t>
      </w:r>
    </w:p>
    <w:p w14:paraId="265A39EF" w14:textId="77777777" w:rsidR="0020292B" w:rsidRPr="006C4EA6" w:rsidRDefault="0020292B" w:rsidP="006C4EA6">
      <w:pPr>
        <w:pBdr>
          <w:top w:val="single" w:sz="4" w:space="1" w:color="auto"/>
          <w:bottom w:val="single" w:sz="4" w:space="1" w:color="auto"/>
        </w:pBdr>
        <w:tabs>
          <w:tab w:val="left" w:pos="567"/>
        </w:tabs>
        <w:spacing w:after="120" w:line="320" w:lineRule="exact"/>
        <w:jc w:val="both"/>
        <w:rPr>
          <w:rFonts w:ascii="Times New Roman" w:hAnsi="Times New Roman" w:cs="FrankRuehl"/>
          <w:szCs w:val="26"/>
          <w:rtl/>
        </w:rPr>
      </w:pPr>
      <w:r w:rsidRPr="006C4EA6">
        <w:rPr>
          <w:rFonts w:ascii="Times New Roman" w:hAnsi="Times New Roman" w:cs="FrankRuehl"/>
          <w:szCs w:val="26"/>
          <w:rtl/>
        </w:rPr>
        <w:t xml:space="preserve">הפסיקה אימצה מבחן גמיש במיוחד באשר להסבר שניתן לקבלו כסביר לגבי כבישת עדות ואף לגבי סתירות בעדות. כבישת העדות איננה סודקת את אמיתות גרסת א'; מצבה הנפשי של א' תומך באותנטיות של דבריה ובאמיתותם; ה"טריגר" לחשיפת המעשים באותו מועד היוו האירועים הנוספים ולא האירוע הראשון של החיבוקים בלבד. </w:t>
      </w:r>
    </w:p>
    <w:p w14:paraId="6E6D52C6" w14:textId="77777777" w:rsidR="0020292B" w:rsidRPr="006C4EA6" w:rsidRDefault="0020292B" w:rsidP="006C4EA6">
      <w:pPr>
        <w:pBdr>
          <w:top w:val="single" w:sz="4" w:space="1" w:color="auto"/>
          <w:bottom w:val="single" w:sz="4" w:space="1" w:color="auto"/>
        </w:pBdr>
        <w:tabs>
          <w:tab w:val="left" w:pos="567"/>
        </w:tabs>
        <w:spacing w:after="120" w:line="320" w:lineRule="exact"/>
        <w:jc w:val="both"/>
        <w:rPr>
          <w:rFonts w:ascii="Times New Roman" w:hAnsi="Times New Roman" w:cs="FrankRuehl"/>
          <w:szCs w:val="26"/>
          <w:rtl/>
        </w:rPr>
      </w:pPr>
      <w:r w:rsidRPr="006C4EA6">
        <w:rPr>
          <w:rFonts w:ascii="Times New Roman" w:hAnsi="Times New Roman" w:cs="FrankRuehl"/>
          <w:szCs w:val="26"/>
          <w:rtl/>
        </w:rPr>
        <w:t xml:space="preserve">אין די בהתקיימות היסוד העובדתי כדי להרשיע בעבירה של מעשה מגונה. רק אם אל המעשה שהאדם הסביר יראה בו מעשה מגונה יתלווה יסוד נפשי של מטרת גירוי מיני, סיפוק מיני או ביזוי מיני, ניתן יהא להרשיע בעבירה זו. כאשר מבקש בית המשפט להגיע למסקנות אודות מחשבותיו וכוונותיו של הנאשם, מתוך העובדות שהוכחו, עליו להביא בחשבון אף את הסביבה החינוכית והחברתית בה בוצעו מעשיו. בנסיבותיו של עניין זה, תיאור החיבוקים והנשיקות על-ידי א' ושאר עדי הראיה אינו מצביע על כך שהתקיים ביזוי מיני שלה או על כך שהנאשם צפה מראש את הביזוי המיני. </w:t>
      </w:r>
    </w:p>
    <w:p w14:paraId="730D64AC" w14:textId="77777777" w:rsidR="0020292B" w:rsidRPr="006C4EA6" w:rsidRDefault="0020292B" w:rsidP="006C4EA6">
      <w:pPr>
        <w:pBdr>
          <w:top w:val="single" w:sz="4" w:space="1" w:color="auto"/>
          <w:bottom w:val="single" w:sz="4" w:space="1" w:color="auto"/>
        </w:pBdr>
        <w:tabs>
          <w:tab w:val="left" w:pos="567"/>
        </w:tabs>
        <w:spacing w:after="120" w:line="320" w:lineRule="exact"/>
        <w:jc w:val="both"/>
        <w:rPr>
          <w:rFonts w:ascii="Times New Roman" w:hAnsi="Times New Roman" w:cs="FrankRuehl"/>
          <w:szCs w:val="26"/>
          <w:rtl/>
        </w:rPr>
      </w:pPr>
      <w:r w:rsidRPr="006C4EA6">
        <w:rPr>
          <w:rFonts w:ascii="Times New Roman" w:hAnsi="Times New Roman" w:cs="FrankRuehl"/>
          <w:szCs w:val="26"/>
          <w:rtl/>
        </w:rPr>
        <w:lastRenderedPageBreak/>
        <w:t xml:space="preserve">לא כל תחושת אי נוחות של הקורבן מהווה ביזוי מיני. מדובר במשרעת של תחושות אשר בצידה האחד מצויה תחושת אי הנוחות, בצידה האחר הביזוי, וביניהם מצויים הבושה והביוש. במקרה הנוכחי הראיות אינן מצביעות על קיום ביזוי מיני. המקרה של טפיחת שומר בית הספר על ישבנה של תלמידה בעת שהיא עולה על אוטובוס ההסעה הינו דוגמא למטרה של ביזוי מיני הנלמדת מתוך המעשה. </w:t>
      </w:r>
    </w:p>
    <w:p w14:paraId="63DC064E" w14:textId="77777777" w:rsidR="0020292B" w:rsidRPr="006C4EA6" w:rsidRDefault="0020292B" w:rsidP="006C4EA6">
      <w:pPr>
        <w:pBdr>
          <w:top w:val="single" w:sz="4" w:space="1" w:color="auto"/>
          <w:bottom w:val="single" w:sz="4" w:space="1" w:color="auto"/>
        </w:pBdr>
        <w:tabs>
          <w:tab w:val="left" w:pos="567"/>
        </w:tabs>
        <w:spacing w:after="120" w:line="320" w:lineRule="exact"/>
        <w:jc w:val="both"/>
        <w:rPr>
          <w:rFonts w:ascii="Times New Roman" w:hAnsi="Times New Roman" w:cs="FrankRuehl"/>
          <w:szCs w:val="26"/>
          <w:rtl/>
        </w:rPr>
      </w:pPr>
      <w:r w:rsidRPr="006C4EA6">
        <w:rPr>
          <w:rFonts w:ascii="Times New Roman" w:hAnsi="Times New Roman" w:cs="FrankRuehl"/>
          <w:szCs w:val="26"/>
          <w:rtl/>
        </w:rPr>
        <w:t xml:space="preserve">אף אם לא נלווה למעשה זה רצון לספק חשק מיני, מטרת ביזוי הקורבן מקימה את היסוד הנפשי של עבירת המעשה המגונה בגין טפיחה על אברים שהצנעה יפה להם. אף כי הטפיחה נעשתה על גבי הבגד שלבשה א', היה בה </w:t>
      </w:r>
      <w:r w:rsidR="006C4EA6">
        <w:rPr>
          <w:rFonts w:ascii="Times New Roman" w:hAnsi="Times New Roman" w:cs="FrankRuehl"/>
          <w:szCs w:val="26"/>
          <w:rtl/>
        </w:rPr>
        <w:t>–</w:t>
      </w:r>
      <w:r w:rsidRPr="006C4EA6">
        <w:rPr>
          <w:rFonts w:ascii="Times New Roman" w:hAnsi="Times New Roman" w:cs="FrankRuehl"/>
          <w:szCs w:val="26"/>
          <w:rtl/>
        </w:rPr>
        <w:t xml:space="preserve"> בהקשר בו היא נעשתה </w:t>
      </w:r>
      <w:r w:rsidR="006C4EA6">
        <w:rPr>
          <w:rFonts w:ascii="Times New Roman" w:hAnsi="Times New Roman" w:cs="FrankRuehl"/>
          <w:szCs w:val="26"/>
          <w:rtl/>
        </w:rPr>
        <w:t>–</w:t>
      </w:r>
      <w:r w:rsidRPr="006C4EA6">
        <w:rPr>
          <w:rFonts w:ascii="Times New Roman" w:hAnsi="Times New Roman" w:cs="FrankRuehl"/>
          <w:szCs w:val="26"/>
          <w:rtl/>
        </w:rPr>
        <w:t xml:space="preserve"> כדי לפגוע בזכותה של א' לשלמות גופה, לצנעת פרטיותה ולכבודה. </w:t>
      </w:r>
    </w:p>
    <w:p w14:paraId="0AEAC6DD" w14:textId="77777777" w:rsidR="0020292B" w:rsidRPr="006C4EA6" w:rsidRDefault="0020292B" w:rsidP="006C4EA6">
      <w:pPr>
        <w:pBdr>
          <w:top w:val="single" w:sz="4" w:space="1" w:color="auto"/>
          <w:bottom w:val="single" w:sz="4" w:space="1" w:color="auto"/>
        </w:pBdr>
        <w:tabs>
          <w:tab w:val="left" w:pos="567"/>
        </w:tabs>
        <w:spacing w:after="120" w:line="320" w:lineRule="exact"/>
        <w:jc w:val="both"/>
        <w:rPr>
          <w:rFonts w:ascii="Times New Roman" w:hAnsi="Times New Roman" w:cs="FrankRuehl"/>
          <w:szCs w:val="26"/>
          <w:rtl/>
        </w:rPr>
      </w:pPr>
      <w:r w:rsidRPr="006C4EA6">
        <w:rPr>
          <w:rFonts w:ascii="Times New Roman" w:hAnsi="Times New Roman" w:cs="FrankRuehl"/>
          <w:szCs w:val="26"/>
          <w:rtl/>
        </w:rPr>
        <w:t>הנאשם אשר ביצע מעשה מגונה של טפיחה בישבנה של תלמידה בלא הסכמתה, נושא באחריות פלילית אף אם לא</w:t>
      </w:r>
      <w:r w:rsidR="006C4EA6" w:rsidRPr="006C4EA6">
        <w:rPr>
          <w:rFonts w:ascii="Times New Roman" w:hAnsi="Times New Roman" w:cs="FrankRuehl"/>
          <w:szCs w:val="26"/>
          <w:rtl/>
        </w:rPr>
        <w:t xml:space="preserve"> </w:t>
      </w:r>
      <w:r w:rsidRPr="006C4EA6">
        <w:rPr>
          <w:rFonts w:ascii="Times New Roman" w:hAnsi="Times New Roman" w:cs="FrankRuehl"/>
          <w:szCs w:val="26"/>
          <w:rtl/>
        </w:rPr>
        <w:t xml:space="preserve">עשה את מעשהו במטרה להביא ביזוי מיני של א', אלא גם אם צפה כאפשרות קרובה לוודאי את התממשותו של יעד זה. </w:t>
      </w:r>
    </w:p>
    <w:p w14:paraId="6BDBCEAB" w14:textId="77777777" w:rsidR="006C4EA6" w:rsidRPr="006C4EA6" w:rsidRDefault="0020292B" w:rsidP="006C4EA6">
      <w:pPr>
        <w:pBdr>
          <w:top w:val="single" w:sz="4" w:space="1" w:color="auto"/>
          <w:bottom w:val="single" w:sz="4" w:space="1" w:color="auto"/>
        </w:pBdr>
        <w:tabs>
          <w:tab w:val="left" w:pos="567"/>
        </w:tabs>
        <w:spacing w:after="120" w:line="320" w:lineRule="exact"/>
        <w:jc w:val="both"/>
        <w:rPr>
          <w:rFonts w:ascii="Times New Roman" w:hAnsi="Times New Roman" w:cs="FrankRuehl" w:hint="cs"/>
          <w:szCs w:val="26"/>
          <w:rtl/>
        </w:rPr>
      </w:pPr>
      <w:r w:rsidRPr="006C4EA6">
        <w:rPr>
          <w:rFonts w:ascii="Times New Roman" w:hAnsi="Times New Roman" w:cs="FrankRuehl"/>
          <w:szCs w:val="26"/>
          <w:rtl/>
        </w:rPr>
        <w:t xml:space="preserve">על צפייתו בפועל של הנאשם את התרחשות הביזוי המיני, ניתן ללמוד </w:t>
      </w:r>
      <w:r w:rsidR="006C4EA6">
        <w:rPr>
          <w:rFonts w:ascii="Times New Roman" w:hAnsi="Times New Roman" w:cs="FrankRuehl"/>
          <w:szCs w:val="26"/>
          <w:rtl/>
        </w:rPr>
        <w:t>–</w:t>
      </w:r>
      <w:r w:rsidRPr="006C4EA6">
        <w:rPr>
          <w:rFonts w:ascii="Times New Roman" w:hAnsi="Times New Roman" w:cs="FrankRuehl"/>
          <w:szCs w:val="26"/>
          <w:rtl/>
        </w:rPr>
        <w:t xml:space="preserve"> חרף הכחשתו </w:t>
      </w:r>
      <w:r w:rsidR="006C4EA6">
        <w:rPr>
          <w:rFonts w:ascii="Times New Roman" w:hAnsi="Times New Roman" w:cs="FrankRuehl"/>
          <w:szCs w:val="26"/>
          <w:rtl/>
        </w:rPr>
        <w:t>–</w:t>
      </w:r>
      <w:r w:rsidRPr="006C4EA6">
        <w:rPr>
          <w:rFonts w:ascii="Times New Roman" w:hAnsi="Times New Roman" w:cs="FrankRuehl"/>
          <w:szCs w:val="26"/>
          <w:rtl/>
        </w:rPr>
        <w:t xml:space="preserve"> הן מעצם המעשה, הן מהעובדה כי הביזוי התרחש בפועל והן מצפיית "השומר הסביר" בשער של בית ספר אשר יודע כי טפיחה בפרהסיה על ישבנה של נערה בגיל ההתבגרות תגרום לה להיבהל, לחוש מושפלת ומבוזה ותפגע בכבודה. בנסיבות העניין, הוכח כי בטפיחתו על ישבנה, ביצע הנאשם את העבירה של מעשה מגונה. המעשה בוצע בקטינה שמלאו לה ארבע עשרה שנים תוך ניצול יחסי השגחה.</w:t>
      </w:r>
      <w:r w:rsidR="006C4EA6" w:rsidRPr="006C4EA6">
        <w:rPr>
          <w:rFonts w:ascii="Times New Roman" w:hAnsi="Times New Roman" w:cs="FrankRuehl" w:hint="cs"/>
          <w:szCs w:val="26"/>
          <w:rtl/>
        </w:rPr>
        <w:t xml:space="preserve"> </w:t>
      </w:r>
    </w:p>
    <w:p w14:paraId="6A9473C6" w14:textId="77777777" w:rsidR="0020292B" w:rsidRPr="006C4EA6" w:rsidRDefault="0020292B" w:rsidP="006C4EA6">
      <w:pPr>
        <w:pBdr>
          <w:top w:val="single" w:sz="4" w:space="1" w:color="auto"/>
          <w:bottom w:val="single" w:sz="4" w:space="1" w:color="auto"/>
        </w:pBdr>
        <w:tabs>
          <w:tab w:val="left" w:pos="567"/>
        </w:tabs>
        <w:spacing w:after="120" w:line="320" w:lineRule="exact"/>
        <w:jc w:val="both"/>
        <w:rPr>
          <w:rFonts w:ascii="Times New Roman" w:hAnsi="Times New Roman" w:cs="FrankRuehl"/>
          <w:szCs w:val="26"/>
          <w:rtl/>
        </w:rPr>
      </w:pPr>
      <w:r w:rsidRPr="006C4EA6">
        <w:rPr>
          <w:rFonts w:ascii="Times New Roman" w:hAnsi="Times New Roman" w:cs="FrankRuehl"/>
          <w:szCs w:val="26"/>
          <w:rtl/>
        </w:rPr>
        <w:t>יש לזכות את הנאשם מביצוע מעשים מגונים של חיבוקים ונשיקות בלחייה של א' (האירוע הראשון), בלחישה לאוזנה 'מתי תהיי חוקית' (האירוע השלישי), בהרמת חולצתה (האירוע הרביעי), בחיבוק של ל' (האירוע השישי) ובחיבוק של נ' (האירוע השביעי).</w:t>
      </w:r>
      <w:r w:rsidR="006C4EA6" w:rsidRPr="006C4EA6">
        <w:rPr>
          <w:rFonts w:ascii="Times New Roman" w:hAnsi="Times New Roman" w:cs="FrankRuehl"/>
          <w:szCs w:val="26"/>
          <w:rtl/>
        </w:rPr>
        <w:t xml:space="preserve"> </w:t>
      </w:r>
    </w:p>
    <w:p w14:paraId="5C2A644B" w14:textId="77777777" w:rsidR="0020292B" w:rsidRPr="006C4EA6" w:rsidRDefault="0020292B" w:rsidP="006C4EA6">
      <w:pPr>
        <w:pBdr>
          <w:top w:val="single" w:sz="4" w:space="1" w:color="auto"/>
          <w:bottom w:val="single" w:sz="4" w:space="1" w:color="auto"/>
        </w:pBdr>
        <w:spacing w:after="120" w:line="320" w:lineRule="exact"/>
        <w:jc w:val="both"/>
        <w:rPr>
          <w:rFonts w:ascii="Times New Roman" w:hAnsi="Times New Roman" w:cs="FrankRuehl"/>
          <w:szCs w:val="26"/>
          <w:rtl/>
        </w:rPr>
      </w:pPr>
      <w:r w:rsidRPr="006C4EA6">
        <w:rPr>
          <w:rFonts w:ascii="Times New Roman" w:hAnsi="Times New Roman" w:cs="FrankRuehl"/>
          <w:szCs w:val="26"/>
          <w:rtl/>
        </w:rPr>
        <w:t>יש להרשיע את הנאשם בביצוע מעשה מגונה של טפיחה על הישבן של א' (האירוע השני) ובביצוע מעשה מגונה של ניסיון לנשק את א' בפיה (האירוע החמישי). שני מעשים אלו בוצעו בקטינות שמלאו להם ארבע עשרה שנים תוך ניצול יחסי השגחה.</w:t>
      </w:r>
    </w:p>
    <w:p w14:paraId="61568AA1" w14:textId="77777777" w:rsidR="0020292B" w:rsidRPr="007259D2" w:rsidRDefault="0020292B" w:rsidP="00043ACE">
      <w:pPr>
        <w:suppressLineNumbers/>
        <w:rPr>
          <w:rFonts w:hint="cs"/>
          <w:b/>
          <w:bCs/>
          <w:spacing w:val="20"/>
          <w:sz w:val="28"/>
          <w:szCs w:val="28"/>
        </w:rPr>
      </w:pPr>
      <w:bookmarkStart w:id="6" w:name="ABSTRACT_END"/>
      <w:bookmarkEnd w:id="6"/>
    </w:p>
    <w:p w14:paraId="50112638" w14:textId="77777777" w:rsidR="008D5C3F" w:rsidRPr="007259D2" w:rsidRDefault="008D5C3F" w:rsidP="007259D2">
      <w:pPr>
        <w:bidi w:val="0"/>
        <w:jc w:val="center"/>
        <w:rPr>
          <w:rFonts w:ascii="Arial" w:hAnsi="Arial"/>
          <w:b/>
          <w:bCs/>
          <w:spacing w:val="20"/>
          <w:sz w:val="32"/>
          <w:szCs w:val="32"/>
          <w:u w:val="single"/>
        </w:rPr>
      </w:pPr>
      <w:bookmarkStart w:id="7" w:name="PsakDin"/>
      <w:r w:rsidRPr="007259D2">
        <w:rPr>
          <w:rFonts w:ascii="Arial" w:hAnsi="Arial"/>
          <w:b/>
          <w:bCs/>
          <w:spacing w:val="20"/>
          <w:sz w:val="32"/>
          <w:szCs w:val="32"/>
          <w:u w:val="single"/>
          <w:rtl/>
        </w:rPr>
        <w:t>הכרעת הדין</w:t>
      </w:r>
    </w:p>
    <w:bookmarkEnd w:id="7"/>
    <w:p w14:paraId="3CF4031E" w14:textId="77777777" w:rsidR="008D5C3F" w:rsidRDefault="008D5C3F" w:rsidP="00A33DA6">
      <w:pPr>
        <w:bidi w:val="0"/>
        <w:jc w:val="center"/>
        <w:rPr>
          <w:rFonts w:ascii="Arial" w:hAnsi="Arial"/>
          <w:b/>
          <w:bCs/>
          <w:spacing w:val="20"/>
          <w:sz w:val="32"/>
          <w:szCs w:val="32"/>
          <w:u w:val="single"/>
          <w:rtl/>
        </w:rPr>
      </w:pPr>
    </w:p>
    <w:bookmarkEnd w:id="0"/>
    <w:bookmarkEnd w:id="1"/>
    <w:p w14:paraId="78286864" w14:textId="77777777" w:rsidR="00043ACE" w:rsidRDefault="00043ACE" w:rsidP="00043ACE">
      <w:pPr>
        <w:spacing w:line="360" w:lineRule="auto"/>
        <w:jc w:val="both"/>
        <w:rPr>
          <w:rFonts w:ascii="Arial" w:hAnsi="Arial" w:cs="Miriam"/>
          <w:spacing w:val="20"/>
          <w:rtl/>
        </w:rPr>
      </w:pPr>
      <w:r>
        <w:rPr>
          <w:rFonts w:ascii="Arial" w:hAnsi="Arial" w:cs="Miriam"/>
          <w:spacing w:val="20"/>
          <w:rtl/>
        </w:rPr>
        <w:t>א.</w:t>
      </w:r>
      <w:r>
        <w:rPr>
          <w:rFonts w:ascii="Arial" w:hAnsi="Arial" w:cs="Miriam"/>
          <w:spacing w:val="20"/>
          <w:rtl/>
        </w:rPr>
        <w:tab/>
      </w:r>
      <w:r w:rsidRPr="00CD6868">
        <w:rPr>
          <w:rFonts w:ascii="Arial" w:hAnsi="Arial" w:cs="Miriam"/>
          <w:spacing w:val="20"/>
          <w:rtl/>
        </w:rPr>
        <w:t>כתב האישום</w:t>
      </w:r>
    </w:p>
    <w:p w14:paraId="4139C402" w14:textId="77777777" w:rsidR="00043ACE" w:rsidRPr="00CD6868" w:rsidRDefault="00043ACE" w:rsidP="00043ACE">
      <w:pPr>
        <w:spacing w:line="360" w:lineRule="auto"/>
        <w:jc w:val="both"/>
        <w:rPr>
          <w:rFonts w:ascii="Arial" w:hAnsi="Arial" w:cs="Miriam"/>
          <w:spacing w:val="20"/>
          <w:rtl/>
        </w:rPr>
      </w:pPr>
    </w:p>
    <w:p w14:paraId="602147FB" w14:textId="77777777" w:rsidR="00043ACE" w:rsidRDefault="00043ACE" w:rsidP="00311FDB">
      <w:pPr>
        <w:tabs>
          <w:tab w:val="left" w:pos="567"/>
        </w:tabs>
        <w:spacing w:line="360" w:lineRule="auto"/>
        <w:jc w:val="both"/>
        <w:rPr>
          <w:rFonts w:ascii="Arial" w:hAnsi="Arial" w:cs="FrankRuehl"/>
          <w:spacing w:val="20"/>
          <w:sz w:val="28"/>
          <w:szCs w:val="28"/>
          <w:rtl/>
        </w:rPr>
      </w:pPr>
      <w:r w:rsidRPr="00CD6868">
        <w:rPr>
          <w:rFonts w:ascii="Arial" w:hAnsi="Arial" w:cs="FrankRuehl"/>
          <w:spacing w:val="20"/>
          <w:sz w:val="28"/>
          <w:szCs w:val="28"/>
          <w:rtl/>
        </w:rPr>
        <w:t>1.</w:t>
      </w:r>
      <w:r w:rsidRPr="00CD6868">
        <w:rPr>
          <w:rFonts w:ascii="Arial" w:hAnsi="Arial" w:cs="FrankRuehl"/>
          <w:spacing w:val="20"/>
          <w:sz w:val="28"/>
          <w:szCs w:val="28"/>
          <w:rtl/>
        </w:rPr>
        <w:tab/>
        <w:t xml:space="preserve">ביום 19.5.2011 הוגש נגד הנאשם כתב אישום, בו הואשם בביצוע מעשים מגונים </w:t>
      </w:r>
      <w:r>
        <w:rPr>
          <w:rFonts w:ascii="Arial" w:hAnsi="Arial" w:cs="FrankRuehl"/>
          <w:spacing w:val="20"/>
          <w:sz w:val="28"/>
          <w:szCs w:val="28"/>
          <w:rtl/>
        </w:rPr>
        <w:t>-</w:t>
      </w:r>
      <w:r w:rsidRPr="00CD6868">
        <w:rPr>
          <w:rFonts w:ascii="Arial" w:hAnsi="Arial" w:cs="FrankRuehl"/>
          <w:spacing w:val="20"/>
          <w:sz w:val="28"/>
          <w:szCs w:val="28"/>
          <w:rtl/>
        </w:rPr>
        <w:t xml:space="preserve"> עבירה לפי </w:t>
      </w:r>
      <w:hyperlink r:id="rId15" w:history="1">
        <w:r w:rsidR="006E7ECB" w:rsidRPr="006E7ECB">
          <w:rPr>
            <w:rFonts w:ascii="Arial" w:hAnsi="Arial" w:cs="FrankRuehl"/>
            <w:color w:val="0000FF"/>
            <w:spacing w:val="20"/>
            <w:sz w:val="28"/>
            <w:szCs w:val="28"/>
            <w:u w:val="single"/>
            <w:rtl/>
          </w:rPr>
          <w:t>סעיף 348(ד)(1)</w:t>
        </w:r>
      </w:hyperlink>
      <w:r w:rsidRPr="00CD6868">
        <w:rPr>
          <w:rFonts w:ascii="Arial" w:hAnsi="Arial" w:cs="FrankRuehl"/>
          <w:spacing w:val="20"/>
          <w:sz w:val="28"/>
          <w:szCs w:val="28"/>
          <w:rtl/>
        </w:rPr>
        <w:t xml:space="preserve"> ל</w:t>
      </w:r>
      <w:hyperlink r:id="rId16" w:history="1">
        <w:r w:rsidR="007259D2" w:rsidRPr="007259D2">
          <w:rPr>
            <w:rFonts w:ascii="Arial" w:hAnsi="Arial" w:cs="FrankRuehl"/>
            <w:color w:val="0000FF"/>
            <w:spacing w:val="20"/>
            <w:sz w:val="28"/>
            <w:szCs w:val="28"/>
            <w:u w:val="single"/>
            <w:rtl/>
          </w:rPr>
          <w:t>חוק העונשין</w:t>
        </w:r>
      </w:hyperlink>
      <w:r w:rsidRPr="00CD6868">
        <w:rPr>
          <w:rFonts w:ascii="Arial" w:hAnsi="Arial" w:cs="FrankRuehl"/>
          <w:spacing w:val="20"/>
          <w:sz w:val="28"/>
          <w:szCs w:val="28"/>
          <w:rtl/>
        </w:rPr>
        <w:t>, התשל"ז-1977 (</w:t>
      </w:r>
      <w:r>
        <w:rPr>
          <w:rFonts w:ascii="Arial" w:hAnsi="Arial" w:cs="FrankRuehl"/>
          <w:spacing w:val="20"/>
          <w:sz w:val="28"/>
          <w:szCs w:val="28"/>
          <w:rtl/>
        </w:rPr>
        <w:t xml:space="preserve">להלן: </w:t>
      </w:r>
      <w:r w:rsidRPr="00CD6868">
        <w:rPr>
          <w:rFonts w:ascii="Arial" w:hAnsi="Arial" w:cs="Miriam"/>
          <w:spacing w:val="20"/>
          <w:rtl/>
        </w:rPr>
        <w:t>חוק העונשין</w:t>
      </w:r>
      <w:r>
        <w:rPr>
          <w:rFonts w:ascii="Arial" w:hAnsi="Arial" w:cs="FrankRuehl"/>
          <w:spacing w:val="20"/>
          <w:sz w:val="28"/>
          <w:szCs w:val="28"/>
          <w:rtl/>
        </w:rPr>
        <w:t xml:space="preserve">). בפרק העובדות שבכתב האישום יוחס לנאשם ביצוע מעשים כאלו בשלוש קטינות, כולן תלמידות בית ספר בו עבד הנאשם כשומר, וזאת לשם גירוי, סיפוק או ביזוי מיני, תוך ניצול יחסי השגחה.  בחמישה סעיפים תוארו מעשים שבוצעו בקטינה </w:t>
      </w:r>
      <w:r w:rsidR="00311FDB">
        <w:rPr>
          <w:rFonts w:ascii="Arial" w:hAnsi="Arial" w:cs="FrankRuehl" w:hint="cs"/>
          <w:spacing w:val="20"/>
          <w:sz w:val="28"/>
          <w:szCs w:val="28"/>
          <w:rtl/>
        </w:rPr>
        <w:t>א'</w:t>
      </w:r>
      <w:r>
        <w:rPr>
          <w:rFonts w:ascii="Arial" w:hAnsi="Arial" w:cs="FrankRuehl"/>
          <w:spacing w:val="20"/>
          <w:sz w:val="28"/>
          <w:szCs w:val="28"/>
          <w:rtl/>
        </w:rPr>
        <w:t xml:space="preserve"> ילידת</w:t>
      </w:r>
      <w:r w:rsidR="00311FDB">
        <w:rPr>
          <w:rFonts w:ascii="Arial" w:hAnsi="Arial" w:cs="FrankRuehl" w:hint="cs"/>
          <w:spacing w:val="20"/>
          <w:sz w:val="28"/>
          <w:szCs w:val="28"/>
          <w:rtl/>
        </w:rPr>
        <w:t xml:space="preserve"> </w:t>
      </w:r>
      <w:r>
        <w:rPr>
          <w:rFonts w:ascii="Arial" w:hAnsi="Arial" w:cs="FrankRuehl"/>
          <w:spacing w:val="20"/>
          <w:sz w:val="28"/>
          <w:szCs w:val="28"/>
          <w:rtl/>
        </w:rPr>
        <w:t xml:space="preserve">1993 (להלן: </w:t>
      </w:r>
      <w:r w:rsidRPr="00DE28C3">
        <w:rPr>
          <w:rFonts w:ascii="Arial" w:hAnsi="Arial" w:cs="Miriam"/>
          <w:spacing w:val="20"/>
          <w:rtl/>
        </w:rPr>
        <w:t>א</w:t>
      </w:r>
      <w:r w:rsidR="00311FDB">
        <w:rPr>
          <w:rFonts w:ascii="Arial" w:hAnsi="Arial" w:cs="Miriam" w:hint="cs"/>
          <w:spacing w:val="20"/>
          <w:rtl/>
        </w:rPr>
        <w:t>'</w:t>
      </w:r>
      <w:r>
        <w:rPr>
          <w:rFonts w:ascii="Arial" w:hAnsi="Arial" w:cs="FrankRuehl"/>
          <w:spacing w:val="20"/>
          <w:sz w:val="28"/>
          <w:szCs w:val="28"/>
          <w:rtl/>
        </w:rPr>
        <w:t>), בסעיף אחד תוארו מעשים שבוצעו בקטינה ל</w:t>
      </w:r>
      <w:r w:rsidR="00311FDB">
        <w:rPr>
          <w:rFonts w:ascii="Arial" w:hAnsi="Arial" w:cs="FrankRuehl" w:hint="cs"/>
          <w:spacing w:val="20"/>
          <w:sz w:val="28"/>
          <w:szCs w:val="28"/>
          <w:rtl/>
        </w:rPr>
        <w:t>'</w:t>
      </w:r>
      <w:r>
        <w:rPr>
          <w:rFonts w:ascii="Arial" w:hAnsi="Arial" w:cs="FrankRuehl"/>
          <w:spacing w:val="20"/>
          <w:sz w:val="28"/>
          <w:szCs w:val="28"/>
          <w:rtl/>
        </w:rPr>
        <w:t xml:space="preserve"> ילידת 1993 (להלן: </w:t>
      </w:r>
      <w:r w:rsidRPr="00DE28C3">
        <w:rPr>
          <w:rFonts w:ascii="Arial" w:hAnsi="Arial" w:cs="Miriam"/>
          <w:spacing w:val="20"/>
          <w:rtl/>
        </w:rPr>
        <w:t>ל</w:t>
      </w:r>
      <w:r w:rsidR="00311FDB">
        <w:rPr>
          <w:rFonts w:ascii="Arial" w:hAnsi="Arial" w:cs="Miriam" w:hint="cs"/>
          <w:spacing w:val="20"/>
          <w:rtl/>
        </w:rPr>
        <w:t>'</w:t>
      </w:r>
      <w:r>
        <w:rPr>
          <w:rFonts w:ascii="Arial" w:hAnsi="Arial" w:cs="FrankRuehl"/>
          <w:spacing w:val="20"/>
          <w:sz w:val="28"/>
          <w:szCs w:val="28"/>
          <w:rtl/>
        </w:rPr>
        <w:t xml:space="preserve">), ובסעיף אחד תואר מעשה שבוצע בקטינה </w:t>
      </w:r>
      <w:r w:rsidR="00311FDB">
        <w:rPr>
          <w:rFonts w:ascii="Arial" w:hAnsi="Arial" w:cs="FrankRuehl" w:hint="cs"/>
          <w:spacing w:val="20"/>
          <w:sz w:val="28"/>
          <w:szCs w:val="28"/>
          <w:rtl/>
        </w:rPr>
        <w:t>נ'</w:t>
      </w:r>
      <w:r>
        <w:rPr>
          <w:rFonts w:ascii="Arial" w:hAnsi="Arial" w:cs="FrankRuehl"/>
          <w:spacing w:val="20"/>
          <w:sz w:val="28"/>
          <w:szCs w:val="28"/>
          <w:rtl/>
        </w:rPr>
        <w:t xml:space="preserve">, ילידת </w:t>
      </w:r>
      <w:r w:rsidR="00311FDB">
        <w:rPr>
          <w:rFonts w:ascii="Arial" w:hAnsi="Arial" w:cs="FrankRuehl" w:hint="cs"/>
          <w:spacing w:val="20"/>
          <w:sz w:val="28"/>
          <w:szCs w:val="28"/>
          <w:rtl/>
        </w:rPr>
        <w:t>1992</w:t>
      </w:r>
      <w:r>
        <w:rPr>
          <w:rFonts w:ascii="Arial" w:hAnsi="Arial" w:cs="FrankRuehl"/>
          <w:spacing w:val="20"/>
          <w:sz w:val="28"/>
          <w:szCs w:val="28"/>
          <w:rtl/>
        </w:rPr>
        <w:t xml:space="preserve"> (להלן: </w:t>
      </w:r>
      <w:r w:rsidR="00311FDB">
        <w:rPr>
          <w:rFonts w:ascii="Arial" w:hAnsi="Arial" w:cs="Miriam" w:hint="cs"/>
          <w:spacing w:val="20"/>
          <w:rtl/>
        </w:rPr>
        <w:t>נ'</w:t>
      </w:r>
      <w:r>
        <w:rPr>
          <w:rFonts w:ascii="Arial" w:hAnsi="Arial" w:cs="FrankRuehl"/>
          <w:spacing w:val="20"/>
          <w:sz w:val="28"/>
          <w:szCs w:val="28"/>
          <w:rtl/>
        </w:rPr>
        <w:t xml:space="preserve">). </w:t>
      </w:r>
    </w:p>
    <w:p w14:paraId="77D35E6B" w14:textId="77777777" w:rsidR="00043ACE" w:rsidRDefault="00043ACE" w:rsidP="00043ACE">
      <w:pPr>
        <w:tabs>
          <w:tab w:val="left" w:pos="567"/>
        </w:tabs>
        <w:spacing w:line="360" w:lineRule="auto"/>
        <w:jc w:val="both"/>
        <w:rPr>
          <w:rFonts w:ascii="Arial" w:hAnsi="Arial" w:cs="FrankRuehl"/>
          <w:spacing w:val="20"/>
          <w:sz w:val="28"/>
          <w:szCs w:val="28"/>
          <w:rtl/>
        </w:rPr>
      </w:pPr>
    </w:p>
    <w:p w14:paraId="02DA20D7"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lastRenderedPageBreak/>
        <w:t xml:space="preserve">אף כי אחדים מהסעיפים כוללים יותר ממעשה אחד, אתייחס - אך ורק לצורך פשטות הקריאה ולשם חלוקה לנושאים ולראשי פרקים - לכל סעיף כאל אירוע נפרד. מבחינה זו עניין לנו, איפוא, בשבעה אירועים שונים. </w:t>
      </w:r>
    </w:p>
    <w:p w14:paraId="052A963A" w14:textId="77777777" w:rsidR="00043ACE" w:rsidRDefault="00043ACE" w:rsidP="00043ACE">
      <w:pPr>
        <w:tabs>
          <w:tab w:val="left" w:pos="567"/>
        </w:tabs>
        <w:spacing w:line="360" w:lineRule="auto"/>
        <w:jc w:val="both"/>
        <w:rPr>
          <w:rFonts w:ascii="Arial" w:hAnsi="Arial" w:cs="FrankRuehl"/>
          <w:spacing w:val="20"/>
          <w:sz w:val="28"/>
          <w:szCs w:val="28"/>
          <w:rtl/>
        </w:rPr>
      </w:pPr>
    </w:p>
    <w:p w14:paraId="4DD1D270" w14:textId="77777777" w:rsidR="00043ACE" w:rsidRDefault="00043ACE" w:rsidP="00BD448C">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 xml:space="preserve">2. </w:t>
      </w:r>
      <w:r>
        <w:rPr>
          <w:rFonts w:ascii="Arial" w:hAnsi="Arial" w:cs="FrankRuehl"/>
          <w:spacing w:val="20"/>
          <w:sz w:val="28"/>
          <w:szCs w:val="28"/>
          <w:rtl/>
        </w:rPr>
        <w:tab/>
        <w:t>להלן פירוט חמשת האירועים בכתב האישום המתייחסים לא</w:t>
      </w:r>
      <w:r w:rsidR="00BD448C">
        <w:rPr>
          <w:rFonts w:ascii="Arial" w:hAnsi="Arial" w:cs="FrankRuehl" w:hint="cs"/>
          <w:spacing w:val="20"/>
          <w:sz w:val="28"/>
          <w:szCs w:val="28"/>
          <w:rtl/>
        </w:rPr>
        <w:t>'</w:t>
      </w:r>
      <w:r>
        <w:rPr>
          <w:rFonts w:ascii="Arial" w:hAnsi="Arial" w:cs="FrankRuehl"/>
          <w:spacing w:val="20"/>
          <w:sz w:val="28"/>
          <w:szCs w:val="28"/>
          <w:rtl/>
        </w:rPr>
        <w:t>:</w:t>
      </w:r>
    </w:p>
    <w:p w14:paraId="0582F955" w14:textId="77777777" w:rsidR="00043ACE" w:rsidRDefault="00043ACE" w:rsidP="00311FDB">
      <w:pPr>
        <w:tabs>
          <w:tab w:val="left" w:pos="567"/>
        </w:tabs>
        <w:spacing w:line="360" w:lineRule="auto"/>
        <w:jc w:val="both"/>
        <w:rPr>
          <w:rFonts w:ascii="Arial" w:hAnsi="Arial" w:cs="FrankRuehl"/>
          <w:spacing w:val="20"/>
          <w:sz w:val="28"/>
          <w:szCs w:val="28"/>
          <w:rtl/>
        </w:rPr>
      </w:pPr>
      <w:r w:rsidRPr="00DE694B">
        <w:rPr>
          <w:rFonts w:ascii="Arial" w:hAnsi="Arial" w:cs="Miriam"/>
          <w:spacing w:val="20"/>
          <w:rtl/>
        </w:rPr>
        <w:t>האירוע הראשון</w:t>
      </w:r>
      <w:r>
        <w:rPr>
          <w:rFonts w:ascii="Arial" w:hAnsi="Arial" w:cs="Miriam"/>
          <w:spacing w:val="20"/>
          <w:rtl/>
        </w:rPr>
        <w:t>:</w:t>
      </w:r>
      <w:r>
        <w:rPr>
          <w:rFonts w:ascii="Arial" w:hAnsi="Arial" w:cs="FrankRuehl"/>
          <w:spacing w:val="20"/>
          <w:sz w:val="28"/>
          <w:szCs w:val="28"/>
          <w:rtl/>
        </w:rPr>
        <w:t xml:space="preserve">  החל מנובמבר 2010 ועד למועד הגשת התלונה, כמעט מדי יום בעת שא</w:t>
      </w:r>
      <w:r w:rsidR="00311FDB">
        <w:rPr>
          <w:rFonts w:ascii="Arial" w:hAnsi="Arial" w:cs="FrankRuehl" w:hint="cs"/>
          <w:spacing w:val="20"/>
          <w:sz w:val="28"/>
          <w:szCs w:val="28"/>
          <w:rtl/>
        </w:rPr>
        <w:t>'</w:t>
      </w:r>
      <w:r>
        <w:rPr>
          <w:rFonts w:ascii="Arial" w:hAnsi="Arial" w:cs="FrankRuehl"/>
          <w:spacing w:val="20"/>
          <w:sz w:val="28"/>
          <w:szCs w:val="28"/>
          <w:rtl/>
        </w:rPr>
        <w:t xml:space="preserve"> הגיעה אל בית הספר, ניגש אליה הנאשם, חיבק אותה ונישקה בלחייה.</w:t>
      </w:r>
    </w:p>
    <w:p w14:paraId="0CA3F697" w14:textId="77777777" w:rsidR="00043ACE" w:rsidRDefault="00043ACE" w:rsidP="00311FDB">
      <w:pPr>
        <w:tabs>
          <w:tab w:val="left" w:pos="567"/>
        </w:tabs>
        <w:spacing w:line="360" w:lineRule="auto"/>
        <w:jc w:val="both"/>
        <w:rPr>
          <w:rFonts w:ascii="Arial" w:hAnsi="Arial" w:cs="FrankRuehl"/>
          <w:spacing w:val="20"/>
          <w:sz w:val="28"/>
          <w:szCs w:val="28"/>
          <w:rtl/>
        </w:rPr>
      </w:pPr>
      <w:r w:rsidRPr="00A92C7D">
        <w:rPr>
          <w:rFonts w:ascii="Arial" w:hAnsi="Arial" w:cs="Miriam"/>
          <w:spacing w:val="20"/>
          <w:rtl/>
        </w:rPr>
        <w:t>האירוע השני</w:t>
      </w:r>
      <w:r>
        <w:rPr>
          <w:rFonts w:ascii="Arial" w:hAnsi="Arial" w:cs="FrankRuehl"/>
          <w:spacing w:val="20"/>
          <w:sz w:val="28"/>
          <w:szCs w:val="28"/>
          <w:rtl/>
        </w:rPr>
        <w:t xml:space="preserve">: </w:t>
      </w:r>
      <w:r w:rsidRPr="00DB0133">
        <w:rPr>
          <w:rFonts w:ascii="Arial" w:hAnsi="Arial" w:cs="FrankRuehl"/>
          <w:spacing w:val="20"/>
          <w:sz w:val="28"/>
          <w:szCs w:val="28"/>
          <w:rtl/>
        </w:rPr>
        <w:t>במועד שאינו ידוע, בעת שא</w:t>
      </w:r>
      <w:r w:rsidR="00311FDB">
        <w:rPr>
          <w:rFonts w:ascii="Arial" w:hAnsi="Arial" w:cs="FrankRuehl" w:hint="cs"/>
          <w:spacing w:val="20"/>
          <w:sz w:val="28"/>
          <w:szCs w:val="28"/>
          <w:rtl/>
        </w:rPr>
        <w:t>'</w:t>
      </w:r>
      <w:r w:rsidRPr="00DB0133">
        <w:rPr>
          <w:rFonts w:ascii="Arial" w:hAnsi="Arial" w:cs="FrankRuehl"/>
          <w:spacing w:val="20"/>
          <w:sz w:val="28"/>
          <w:szCs w:val="28"/>
          <w:rtl/>
        </w:rPr>
        <w:t xml:space="preserve"> עלתה להסעה בתום יום הלימודים, טפח הנאשם על ישבנה</w:t>
      </w:r>
      <w:r>
        <w:rPr>
          <w:rFonts w:ascii="Arial" w:hAnsi="Arial" w:cs="FrankRuehl"/>
          <w:spacing w:val="20"/>
          <w:sz w:val="28"/>
          <w:szCs w:val="28"/>
          <w:rtl/>
        </w:rPr>
        <w:t>.</w:t>
      </w:r>
    </w:p>
    <w:p w14:paraId="0937C7FD" w14:textId="77777777" w:rsidR="00043ACE" w:rsidRDefault="00043ACE" w:rsidP="00311FDB">
      <w:pPr>
        <w:tabs>
          <w:tab w:val="left" w:pos="567"/>
        </w:tabs>
        <w:spacing w:line="360" w:lineRule="auto"/>
        <w:jc w:val="both"/>
        <w:rPr>
          <w:rFonts w:ascii="Arial" w:hAnsi="Arial" w:cs="FrankRuehl"/>
          <w:spacing w:val="20"/>
          <w:sz w:val="28"/>
          <w:szCs w:val="28"/>
          <w:rtl/>
        </w:rPr>
      </w:pPr>
      <w:r w:rsidRPr="00842A7D">
        <w:rPr>
          <w:rFonts w:ascii="Arial" w:hAnsi="Arial" w:cs="Miriam"/>
          <w:spacing w:val="20"/>
          <w:rtl/>
        </w:rPr>
        <w:t>האירוע השלישי</w:t>
      </w:r>
      <w:r>
        <w:rPr>
          <w:rFonts w:ascii="Arial" w:hAnsi="Arial" w:cs="FrankRuehl"/>
          <w:spacing w:val="20"/>
          <w:sz w:val="28"/>
          <w:szCs w:val="28"/>
          <w:rtl/>
        </w:rPr>
        <w:t>: במועד בלתי ידוע, כאשר א</w:t>
      </w:r>
      <w:r w:rsidR="00311FDB">
        <w:rPr>
          <w:rFonts w:ascii="Arial" w:hAnsi="Arial" w:cs="FrankRuehl" w:hint="cs"/>
          <w:spacing w:val="20"/>
          <w:sz w:val="28"/>
          <w:szCs w:val="28"/>
          <w:rtl/>
        </w:rPr>
        <w:t>'</w:t>
      </w:r>
      <w:r>
        <w:rPr>
          <w:rFonts w:ascii="Arial" w:hAnsi="Arial" w:cs="FrankRuehl"/>
          <w:spacing w:val="20"/>
          <w:sz w:val="28"/>
          <w:szCs w:val="28"/>
          <w:rtl/>
        </w:rPr>
        <w:t xml:space="preserve"> יצאה מבית הספר, ניגש אליה הנאשם, חיבק אותה ולחש באוזנה: 'מתי תהיי חוקית', והביע רצונו להיות עמה.</w:t>
      </w:r>
    </w:p>
    <w:p w14:paraId="3BFFF32D" w14:textId="77777777" w:rsidR="00043ACE" w:rsidRDefault="00043ACE" w:rsidP="00311FDB">
      <w:pPr>
        <w:tabs>
          <w:tab w:val="left" w:pos="567"/>
        </w:tabs>
        <w:spacing w:line="360" w:lineRule="auto"/>
        <w:jc w:val="both"/>
        <w:rPr>
          <w:rFonts w:ascii="Arial" w:hAnsi="Arial" w:cs="FrankRuehl"/>
          <w:spacing w:val="20"/>
          <w:sz w:val="28"/>
          <w:szCs w:val="28"/>
          <w:rtl/>
        </w:rPr>
      </w:pPr>
      <w:r w:rsidRPr="004D1113">
        <w:rPr>
          <w:rFonts w:ascii="Arial" w:hAnsi="Arial" w:cs="Miriam"/>
          <w:spacing w:val="20"/>
          <w:rtl/>
        </w:rPr>
        <w:t>האירוע הרביעי</w:t>
      </w:r>
      <w:r>
        <w:rPr>
          <w:rFonts w:ascii="Arial" w:hAnsi="Arial" w:cs="FrankRuehl"/>
          <w:spacing w:val="20"/>
          <w:sz w:val="28"/>
          <w:szCs w:val="28"/>
          <w:rtl/>
        </w:rPr>
        <w:t xml:space="preserve">: </w:t>
      </w:r>
      <w:r w:rsidRPr="00DB0133">
        <w:rPr>
          <w:rFonts w:ascii="Arial" w:hAnsi="Arial" w:cs="FrankRuehl"/>
          <w:spacing w:val="20"/>
          <w:sz w:val="28"/>
          <w:szCs w:val="28"/>
          <w:rtl/>
        </w:rPr>
        <w:t>במועד בלתי ידוע, כאשר הגיעה א</w:t>
      </w:r>
      <w:r w:rsidR="00311FDB">
        <w:rPr>
          <w:rFonts w:ascii="Arial" w:hAnsi="Arial" w:cs="FrankRuehl" w:hint="cs"/>
          <w:spacing w:val="20"/>
          <w:sz w:val="28"/>
          <w:szCs w:val="28"/>
          <w:rtl/>
        </w:rPr>
        <w:t>'</w:t>
      </w:r>
      <w:r w:rsidRPr="00DB0133">
        <w:rPr>
          <w:rFonts w:ascii="Arial" w:hAnsi="Arial" w:cs="FrankRuehl"/>
          <w:spacing w:val="20"/>
          <w:sz w:val="28"/>
          <w:szCs w:val="28"/>
          <w:rtl/>
        </w:rPr>
        <w:t xml:space="preserve"> לבית הספר, ניגש אליה הנאשם, אחז בדש חולצתה והרימו באזור החזה.</w:t>
      </w:r>
    </w:p>
    <w:p w14:paraId="6520DD03" w14:textId="77777777" w:rsidR="00043ACE" w:rsidRDefault="00043ACE" w:rsidP="00311FDB">
      <w:pPr>
        <w:tabs>
          <w:tab w:val="left" w:pos="567"/>
        </w:tabs>
        <w:spacing w:line="360" w:lineRule="auto"/>
        <w:jc w:val="both"/>
        <w:rPr>
          <w:rFonts w:ascii="Arial" w:hAnsi="Arial" w:cs="FrankRuehl"/>
          <w:spacing w:val="20"/>
          <w:sz w:val="28"/>
          <w:szCs w:val="28"/>
          <w:rtl/>
        </w:rPr>
      </w:pPr>
      <w:r w:rsidRPr="004D1113">
        <w:rPr>
          <w:rFonts w:ascii="Arial" w:hAnsi="Arial" w:cs="Miriam"/>
          <w:spacing w:val="20"/>
          <w:rtl/>
        </w:rPr>
        <w:t>האירוע החמישי</w:t>
      </w:r>
      <w:r>
        <w:rPr>
          <w:rFonts w:ascii="Arial" w:hAnsi="Arial" w:cs="FrankRuehl"/>
          <w:spacing w:val="20"/>
          <w:sz w:val="28"/>
          <w:szCs w:val="28"/>
          <w:rtl/>
        </w:rPr>
        <w:t>: ביום 16.1.2011 בצהרים, בעת שא</w:t>
      </w:r>
      <w:r w:rsidR="00311FDB">
        <w:rPr>
          <w:rFonts w:ascii="Arial" w:hAnsi="Arial" w:cs="FrankRuehl" w:hint="cs"/>
          <w:spacing w:val="20"/>
          <w:sz w:val="28"/>
          <w:szCs w:val="28"/>
          <w:rtl/>
        </w:rPr>
        <w:t>'</w:t>
      </w:r>
      <w:r>
        <w:rPr>
          <w:rFonts w:ascii="Arial" w:hAnsi="Arial" w:cs="FrankRuehl"/>
          <w:spacing w:val="20"/>
          <w:sz w:val="28"/>
          <w:szCs w:val="28"/>
          <w:rtl/>
        </w:rPr>
        <w:t xml:space="preserve"> נכנסה לבית הספר, ניגש אליה הנאשם, חיבק אותה והרכין ראשו לעבר פיה כדי לנשקה. כשא</w:t>
      </w:r>
      <w:r w:rsidR="00311FDB">
        <w:rPr>
          <w:rFonts w:ascii="Arial" w:hAnsi="Arial" w:cs="FrankRuehl" w:hint="cs"/>
          <w:spacing w:val="20"/>
          <w:sz w:val="28"/>
          <w:szCs w:val="28"/>
          <w:rtl/>
        </w:rPr>
        <w:t>'</w:t>
      </w:r>
      <w:r>
        <w:rPr>
          <w:rFonts w:ascii="Arial" w:hAnsi="Arial" w:cs="FrankRuehl"/>
          <w:spacing w:val="20"/>
          <w:sz w:val="28"/>
          <w:szCs w:val="28"/>
          <w:rtl/>
        </w:rPr>
        <w:t>, אשר נבהלה, שאלה אותו לפשר מעשיו והסיטה את ראשה, נישק הנאשם את אפה.</w:t>
      </w:r>
    </w:p>
    <w:p w14:paraId="38CBA9DC" w14:textId="77777777" w:rsidR="00043ACE" w:rsidRDefault="00043ACE" w:rsidP="00043ACE">
      <w:pPr>
        <w:tabs>
          <w:tab w:val="left" w:pos="567"/>
        </w:tabs>
        <w:spacing w:line="360" w:lineRule="auto"/>
        <w:jc w:val="both"/>
        <w:rPr>
          <w:rFonts w:ascii="Arial" w:hAnsi="Arial" w:cs="FrankRuehl"/>
          <w:spacing w:val="20"/>
          <w:sz w:val="28"/>
          <w:szCs w:val="28"/>
          <w:rtl/>
        </w:rPr>
      </w:pPr>
    </w:p>
    <w:p w14:paraId="78403ABB" w14:textId="77777777" w:rsidR="00043ACE" w:rsidRDefault="00043ACE" w:rsidP="00311FDB">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3.</w:t>
      </w:r>
      <w:r>
        <w:rPr>
          <w:rFonts w:ascii="Arial" w:hAnsi="Arial" w:cs="FrankRuehl"/>
          <w:spacing w:val="20"/>
          <w:sz w:val="28"/>
          <w:szCs w:val="28"/>
          <w:rtl/>
        </w:rPr>
        <w:tab/>
      </w:r>
      <w:r w:rsidRPr="00CE3C6B">
        <w:rPr>
          <w:rFonts w:ascii="Arial" w:hAnsi="Arial" w:cs="Miriam"/>
          <w:spacing w:val="20"/>
          <w:rtl/>
        </w:rPr>
        <w:t xml:space="preserve">האירוע </w:t>
      </w:r>
      <w:r>
        <w:rPr>
          <w:rFonts w:ascii="Arial" w:hAnsi="Arial" w:cs="Miriam"/>
          <w:spacing w:val="20"/>
          <w:rtl/>
        </w:rPr>
        <w:t>ה</w:t>
      </w:r>
      <w:r w:rsidRPr="00CE3C6B">
        <w:rPr>
          <w:rFonts w:ascii="Arial" w:hAnsi="Arial" w:cs="Miriam"/>
          <w:spacing w:val="20"/>
          <w:rtl/>
        </w:rPr>
        <w:t>שישי</w:t>
      </w:r>
      <w:r w:rsidRPr="00CE3C6B">
        <w:rPr>
          <w:rFonts w:ascii="Arial" w:hAnsi="Arial" w:cs="FrankRuehl"/>
          <w:spacing w:val="20"/>
          <w:sz w:val="28"/>
          <w:szCs w:val="28"/>
          <w:rtl/>
        </w:rPr>
        <w:t xml:space="preserve"> </w:t>
      </w:r>
      <w:r w:rsidRPr="00CA704E">
        <w:rPr>
          <w:rFonts w:ascii="Arial" w:hAnsi="Arial" w:cs="FrankRuehl"/>
          <w:spacing w:val="20"/>
          <w:sz w:val="28"/>
          <w:szCs w:val="28"/>
          <w:rtl/>
        </w:rPr>
        <w:t>בכתב האישום</w:t>
      </w:r>
      <w:r>
        <w:rPr>
          <w:rFonts w:ascii="Arial" w:hAnsi="Arial" w:cs="FrankRuehl"/>
          <w:spacing w:val="20"/>
          <w:sz w:val="28"/>
          <w:szCs w:val="28"/>
          <w:rtl/>
        </w:rPr>
        <w:t>, ואשר</w:t>
      </w:r>
      <w:r w:rsidRPr="00CA704E">
        <w:rPr>
          <w:rFonts w:ascii="Arial" w:hAnsi="Arial" w:cs="FrankRuehl"/>
          <w:spacing w:val="20"/>
          <w:sz w:val="28"/>
          <w:szCs w:val="28"/>
          <w:rtl/>
        </w:rPr>
        <w:t xml:space="preserve"> מתייחס ל</w:t>
      </w:r>
      <w:r>
        <w:rPr>
          <w:rFonts w:ascii="Arial" w:hAnsi="Arial" w:cs="FrankRuehl"/>
          <w:spacing w:val="20"/>
          <w:sz w:val="28"/>
          <w:szCs w:val="28"/>
          <w:rtl/>
        </w:rPr>
        <w:t>ל</w:t>
      </w:r>
      <w:r w:rsidR="00311FDB">
        <w:rPr>
          <w:rFonts w:ascii="Arial" w:hAnsi="Arial" w:cs="FrankRuehl" w:hint="cs"/>
          <w:spacing w:val="20"/>
          <w:sz w:val="28"/>
          <w:szCs w:val="28"/>
          <w:rtl/>
        </w:rPr>
        <w:t>'</w:t>
      </w:r>
      <w:r>
        <w:rPr>
          <w:rFonts w:ascii="Arial" w:hAnsi="Arial" w:cs="FrankRuehl"/>
          <w:spacing w:val="20"/>
          <w:sz w:val="28"/>
          <w:szCs w:val="28"/>
          <w:rtl/>
        </w:rPr>
        <w:t>, תואר כך</w:t>
      </w:r>
      <w:r w:rsidRPr="00CA704E">
        <w:rPr>
          <w:rFonts w:ascii="Arial" w:hAnsi="Arial" w:cs="FrankRuehl"/>
          <w:spacing w:val="20"/>
          <w:sz w:val="28"/>
          <w:szCs w:val="28"/>
          <w:rtl/>
        </w:rPr>
        <w:t>:</w:t>
      </w:r>
      <w:r>
        <w:rPr>
          <w:rFonts w:ascii="Arial" w:hAnsi="Arial" w:cs="FrankRuehl"/>
          <w:spacing w:val="20"/>
          <w:sz w:val="28"/>
          <w:szCs w:val="28"/>
          <w:rtl/>
        </w:rPr>
        <w:t xml:space="preserve"> במועדים בלתי ידועים, במספר הזדמנויות, חיבק הנאשם את ל</w:t>
      </w:r>
      <w:r w:rsidR="00311FDB">
        <w:rPr>
          <w:rFonts w:ascii="Arial" w:hAnsi="Arial" w:cs="FrankRuehl" w:hint="cs"/>
          <w:spacing w:val="20"/>
          <w:sz w:val="28"/>
          <w:szCs w:val="28"/>
          <w:rtl/>
        </w:rPr>
        <w:t>'</w:t>
      </w:r>
      <w:r>
        <w:rPr>
          <w:rFonts w:ascii="Arial" w:hAnsi="Arial" w:cs="FrankRuehl"/>
          <w:spacing w:val="20"/>
          <w:sz w:val="28"/>
          <w:szCs w:val="28"/>
          <w:rtl/>
        </w:rPr>
        <w:t xml:space="preserve"> ואמר לה שהיא יפה ושהוא 'מת עליה'.</w:t>
      </w:r>
    </w:p>
    <w:p w14:paraId="531A01A8" w14:textId="77777777" w:rsidR="00043ACE" w:rsidRDefault="00043ACE" w:rsidP="00043ACE">
      <w:pPr>
        <w:tabs>
          <w:tab w:val="left" w:pos="567"/>
        </w:tabs>
        <w:spacing w:line="360" w:lineRule="auto"/>
        <w:jc w:val="both"/>
        <w:rPr>
          <w:rFonts w:ascii="Arial" w:hAnsi="Arial" w:cs="FrankRuehl"/>
          <w:spacing w:val="20"/>
          <w:sz w:val="28"/>
          <w:szCs w:val="28"/>
          <w:rtl/>
        </w:rPr>
      </w:pPr>
    </w:p>
    <w:p w14:paraId="27BE6F43" w14:textId="77777777" w:rsidR="00043ACE" w:rsidRDefault="00043ACE" w:rsidP="00311FDB">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4.</w:t>
      </w:r>
      <w:r>
        <w:rPr>
          <w:rFonts w:ascii="Arial" w:hAnsi="Arial" w:cs="FrankRuehl"/>
          <w:spacing w:val="20"/>
          <w:sz w:val="28"/>
          <w:szCs w:val="28"/>
          <w:rtl/>
        </w:rPr>
        <w:tab/>
        <w:t>וכה תואר</w:t>
      </w:r>
      <w:r w:rsidRPr="007A18E7">
        <w:rPr>
          <w:rFonts w:ascii="Arial" w:hAnsi="Arial" w:cs="FrankRuehl"/>
          <w:spacing w:val="20"/>
          <w:sz w:val="28"/>
          <w:szCs w:val="28"/>
          <w:rtl/>
        </w:rPr>
        <w:t xml:space="preserve"> </w:t>
      </w:r>
      <w:r w:rsidRPr="00DE13CF">
        <w:rPr>
          <w:rFonts w:ascii="Arial" w:hAnsi="Arial" w:cs="Miriam"/>
          <w:spacing w:val="20"/>
          <w:rtl/>
        </w:rPr>
        <w:t>האירוע השביעי</w:t>
      </w:r>
      <w:r>
        <w:rPr>
          <w:rFonts w:ascii="Arial" w:hAnsi="Arial" w:cs="FrankRuehl"/>
          <w:spacing w:val="20"/>
          <w:sz w:val="28"/>
          <w:szCs w:val="28"/>
          <w:rtl/>
        </w:rPr>
        <w:t xml:space="preserve"> </w:t>
      </w:r>
      <w:r w:rsidRPr="007A18E7">
        <w:rPr>
          <w:rFonts w:ascii="Arial" w:hAnsi="Arial" w:cs="FrankRuehl"/>
          <w:spacing w:val="20"/>
          <w:sz w:val="28"/>
          <w:szCs w:val="28"/>
          <w:rtl/>
        </w:rPr>
        <w:t>בכתב האישום</w:t>
      </w:r>
      <w:r>
        <w:rPr>
          <w:rFonts w:ascii="Arial" w:hAnsi="Arial" w:cs="FrankRuehl"/>
          <w:spacing w:val="20"/>
          <w:sz w:val="28"/>
          <w:szCs w:val="28"/>
          <w:rtl/>
        </w:rPr>
        <w:t>, אשר</w:t>
      </w:r>
      <w:r w:rsidRPr="007A18E7">
        <w:rPr>
          <w:rFonts w:ascii="Arial" w:hAnsi="Arial" w:cs="FrankRuehl"/>
          <w:spacing w:val="20"/>
          <w:sz w:val="28"/>
          <w:szCs w:val="28"/>
          <w:rtl/>
        </w:rPr>
        <w:t xml:space="preserve"> מתייחס </w:t>
      </w:r>
      <w:r>
        <w:rPr>
          <w:rFonts w:ascii="Arial" w:hAnsi="Arial" w:cs="FrankRuehl"/>
          <w:spacing w:val="20"/>
          <w:sz w:val="28"/>
          <w:szCs w:val="28"/>
          <w:rtl/>
        </w:rPr>
        <w:t>ל</w:t>
      </w:r>
      <w:r w:rsidR="00311FDB">
        <w:rPr>
          <w:rFonts w:ascii="Arial" w:hAnsi="Arial" w:cs="FrankRuehl" w:hint="cs"/>
          <w:spacing w:val="20"/>
          <w:sz w:val="28"/>
          <w:szCs w:val="28"/>
          <w:rtl/>
        </w:rPr>
        <w:t>נ'</w:t>
      </w:r>
      <w:r w:rsidRPr="007A18E7">
        <w:rPr>
          <w:rFonts w:ascii="Arial" w:hAnsi="Arial" w:cs="FrankRuehl"/>
          <w:spacing w:val="20"/>
          <w:sz w:val="28"/>
          <w:szCs w:val="28"/>
          <w:rtl/>
        </w:rPr>
        <w:t>:</w:t>
      </w:r>
      <w:r>
        <w:rPr>
          <w:rFonts w:ascii="Arial" w:hAnsi="Arial" w:cs="FrankRuehl"/>
          <w:spacing w:val="20"/>
          <w:sz w:val="28"/>
          <w:szCs w:val="28"/>
          <w:rtl/>
        </w:rPr>
        <w:t xml:space="preserve"> </w:t>
      </w:r>
      <w:r w:rsidRPr="007A18E7">
        <w:rPr>
          <w:rFonts w:ascii="Arial" w:hAnsi="Arial" w:cs="FrankRuehl"/>
          <w:spacing w:val="20"/>
          <w:sz w:val="28"/>
          <w:szCs w:val="28"/>
          <w:rtl/>
        </w:rPr>
        <w:t xml:space="preserve">במהלך ינואר 2011 או בסמוך לכך, חיבק הנאשם את </w:t>
      </w:r>
      <w:r w:rsidR="00311FDB">
        <w:rPr>
          <w:rFonts w:ascii="Arial" w:hAnsi="Arial" w:cs="FrankRuehl" w:hint="cs"/>
          <w:spacing w:val="20"/>
          <w:sz w:val="28"/>
          <w:szCs w:val="28"/>
          <w:rtl/>
        </w:rPr>
        <w:t>נ'</w:t>
      </w:r>
      <w:r w:rsidRPr="007A18E7">
        <w:rPr>
          <w:rFonts w:ascii="Arial" w:hAnsi="Arial" w:cs="FrankRuehl"/>
          <w:spacing w:val="20"/>
          <w:sz w:val="28"/>
          <w:szCs w:val="28"/>
          <w:rtl/>
        </w:rPr>
        <w:t>, בעת שנכנסה לבית הספר.</w:t>
      </w:r>
    </w:p>
    <w:p w14:paraId="4FBF2007" w14:textId="77777777" w:rsidR="00043ACE" w:rsidRDefault="00043ACE" w:rsidP="00043ACE">
      <w:pPr>
        <w:tabs>
          <w:tab w:val="left" w:pos="567"/>
        </w:tabs>
        <w:spacing w:line="360" w:lineRule="auto"/>
        <w:jc w:val="both"/>
        <w:rPr>
          <w:rFonts w:ascii="Arial" w:hAnsi="Arial" w:cs="FrankRuehl"/>
          <w:spacing w:val="20"/>
          <w:sz w:val="28"/>
          <w:szCs w:val="28"/>
          <w:rtl/>
        </w:rPr>
      </w:pPr>
    </w:p>
    <w:p w14:paraId="723C7957" w14:textId="77777777" w:rsidR="00043ACE" w:rsidRPr="001F5557" w:rsidRDefault="00043ACE" w:rsidP="00043ACE">
      <w:pPr>
        <w:tabs>
          <w:tab w:val="left" w:pos="567"/>
        </w:tabs>
        <w:spacing w:line="360" w:lineRule="auto"/>
        <w:jc w:val="both"/>
        <w:rPr>
          <w:rFonts w:ascii="Arial" w:hAnsi="Arial" w:cs="Miriam"/>
          <w:spacing w:val="20"/>
          <w:rtl/>
        </w:rPr>
      </w:pPr>
      <w:r w:rsidRPr="001F5557">
        <w:rPr>
          <w:rFonts w:ascii="Arial" w:hAnsi="Arial" w:cs="Miriam"/>
          <w:spacing w:val="20"/>
          <w:rtl/>
        </w:rPr>
        <w:t xml:space="preserve">ב. </w:t>
      </w:r>
      <w:r w:rsidRPr="001F5557">
        <w:rPr>
          <w:rFonts w:ascii="Arial" w:hAnsi="Arial" w:cs="Miriam"/>
          <w:spacing w:val="20"/>
          <w:rtl/>
        </w:rPr>
        <w:tab/>
        <w:t>סדר הדברים</w:t>
      </w:r>
    </w:p>
    <w:p w14:paraId="150805C7" w14:textId="77777777" w:rsidR="00043ACE" w:rsidRDefault="00043ACE" w:rsidP="00043ACE">
      <w:pPr>
        <w:spacing w:line="360" w:lineRule="auto"/>
        <w:jc w:val="both"/>
        <w:rPr>
          <w:rFonts w:ascii="Arial" w:hAnsi="Arial" w:cs="FrankRuehl"/>
          <w:spacing w:val="20"/>
          <w:sz w:val="28"/>
          <w:szCs w:val="28"/>
          <w:rtl/>
        </w:rPr>
      </w:pPr>
    </w:p>
    <w:p w14:paraId="6FD270D7"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5.</w:t>
      </w:r>
      <w:r>
        <w:rPr>
          <w:rFonts w:ascii="Arial" w:hAnsi="Arial" w:cs="FrankRuehl"/>
          <w:spacing w:val="20"/>
          <w:sz w:val="28"/>
          <w:szCs w:val="28"/>
          <w:rtl/>
        </w:rPr>
        <w:tab/>
        <w:t xml:space="preserve">הנאשם כפר בעובדות כתב האישום, וכל צד הביא ראיותיו. מעל דוכן העדים נשמעו העדויות של הנאשם, שלוש הקטינות לגביהן התייחס כתב האישום, תלמידי בית הספר, סגל בית הספר, העובד הסוציאלי וחוקרי המשטרה. אפתח בניתוח העבירה, ולאחר מכן אסקור כל אחד משבעת האירועים נשוא כתב האישום ואכריע לגבי כל אחד מהם בנפרד. </w:t>
      </w:r>
    </w:p>
    <w:p w14:paraId="773FE83B" w14:textId="77777777" w:rsidR="00043ACE" w:rsidRDefault="00043ACE" w:rsidP="00043ACE">
      <w:pPr>
        <w:tabs>
          <w:tab w:val="left" w:pos="567"/>
        </w:tabs>
        <w:spacing w:line="360" w:lineRule="auto"/>
        <w:jc w:val="both"/>
        <w:rPr>
          <w:rFonts w:ascii="Arial" w:hAnsi="Arial" w:cs="FrankRuehl"/>
          <w:spacing w:val="20"/>
          <w:sz w:val="28"/>
          <w:szCs w:val="28"/>
          <w:rtl/>
        </w:rPr>
      </w:pPr>
    </w:p>
    <w:p w14:paraId="69BD10A6" w14:textId="77777777" w:rsidR="00043ACE" w:rsidRDefault="00043ACE" w:rsidP="00043ACE">
      <w:pPr>
        <w:tabs>
          <w:tab w:val="left" w:pos="567"/>
        </w:tabs>
        <w:spacing w:line="360" w:lineRule="auto"/>
        <w:jc w:val="both"/>
        <w:rPr>
          <w:rFonts w:ascii="Arial" w:hAnsi="Arial" w:cs="Miriam"/>
          <w:spacing w:val="20"/>
          <w:rtl/>
        </w:rPr>
      </w:pPr>
      <w:r>
        <w:rPr>
          <w:rFonts w:ascii="Arial" w:hAnsi="Arial" w:cs="Miriam"/>
          <w:spacing w:val="20"/>
          <w:rtl/>
        </w:rPr>
        <w:t>ג.</w:t>
      </w:r>
      <w:r>
        <w:rPr>
          <w:rFonts w:ascii="Arial" w:hAnsi="Arial" w:cs="Miriam"/>
          <w:spacing w:val="20"/>
          <w:rtl/>
        </w:rPr>
        <w:tab/>
      </w:r>
      <w:r w:rsidRPr="004D7C14">
        <w:rPr>
          <w:rFonts w:ascii="Arial" w:hAnsi="Arial" w:cs="Miriam"/>
          <w:spacing w:val="20"/>
          <w:rtl/>
        </w:rPr>
        <w:t xml:space="preserve">עבירה לפי </w:t>
      </w:r>
      <w:hyperlink r:id="rId17" w:history="1">
        <w:r w:rsidR="006E7ECB" w:rsidRPr="006E7ECB">
          <w:rPr>
            <w:rFonts w:ascii="Arial" w:hAnsi="Arial" w:cs="Miriam"/>
            <w:color w:val="0000FF"/>
            <w:spacing w:val="20"/>
            <w:u w:val="single"/>
            <w:rtl/>
          </w:rPr>
          <w:t>סעיף 348(ד)(1)</w:t>
        </w:r>
      </w:hyperlink>
      <w:r w:rsidRPr="004D7C14">
        <w:rPr>
          <w:rFonts w:ascii="Arial" w:hAnsi="Arial" w:cs="Miriam"/>
          <w:spacing w:val="20"/>
          <w:rtl/>
        </w:rPr>
        <w:t xml:space="preserve"> </w:t>
      </w:r>
      <w:r>
        <w:rPr>
          <w:rFonts w:ascii="Arial" w:hAnsi="Arial" w:cs="Miriam"/>
          <w:spacing w:val="20"/>
          <w:rtl/>
        </w:rPr>
        <w:t>ל</w:t>
      </w:r>
      <w:hyperlink r:id="rId18" w:history="1">
        <w:r w:rsidR="007259D2" w:rsidRPr="007259D2">
          <w:rPr>
            <w:rFonts w:ascii="Arial" w:hAnsi="Arial" w:cs="Miriam"/>
            <w:color w:val="0000FF"/>
            <w:spacing w:val="20"/>
            <w:u w:val="single"/>
            <w:rtl/>
          </w:rPr>
          <w:t>חוק העונשין</w:t>
        </w:r>
      </w:hyperlink>
      <w:r w:rsidRPr="004D7C14">
        <w:rPr>
          <w:rFonts w:ascii="Arial" w:hAnsi="Arial" w:cs="Miriam"/>
          <w:spacing w:val="20"/>
          <w:rtl/>
        </w:rPr>
        <w:t xml:space="preserve"> -  ההלכה הפסוקה</w:t>
      </w:r>
    </w:p>
    <w:p w14:paraId="15349BD4" w14:textId="77777777" w:rsidR="00043ACE" w:rsidRDefault="00043ACE" w:rsidP="00043ACE">
      <w:pPr>
        <w:tabs>
          <w:tab w:val="left" w:pos="567"/>
        </w:tabs>
        <w:spacing w:line="360" w:lineRule="auto"/>
        <w:jc w:val="both"/>
        <w:rPr>
          <w:rFonts w:ascii="Arial" w:hAnsi="Arial" w:cs="Miriam"/>
          <w:spacing w:val="20"/>
          <w:rtl/>
        </w:rPr>
      </w:pPr>
    </w:p>
    <w:p w14:paraId="1E4AE098" w14:textId="77777777" w:rsidR="00043ACE" w:rsidRDefault="00043ACE" w:rsidP="00043ACE">
      <w:pPr>
        <w:tabs>
          <w:tab w:val="left" w:pos="567"/>
        </w:tabs>
        <w:spacing w:line="360" w:lineRule="auto"/>
        <w:jc w:val="both"/>
        <w:rPr>
          <w:rFonts w:ascii="Arial" w:hAnsi="Arial" w:cs="FrankRuehl"/>
          <w:spacing w:val="20"/>
          <w:sz w:val="28"/>
          <w:szCs w:val="28"/>
          <w:rtl/>
        </w:rPr>
      </w:pPr>
      <w:r w:rsidRPr="0026244A">
        <w:rPr>
          <w:rFonts w:ascii="Arial" w:hAnsi="Arial" w:cs="FrankRuehl"/>
          <w:spacing w:val="20"/>
          <w:sz w:val="28"/>
          <w:szCs w:val="28"/>
          <w:rtl/>
        </w:rPr>
        <w:t>6.</w:t>
      </w:r>
      <w:r w:rsidRPr="0026244A">
        <w:rPr>
          <w:rFonts w:ascii="Arial" w:hAnsi="Arial" w:cs="FrankRuehl"/>
          <w:spacing w:val="20"/>
          <w:sz w:val="28"/>
          <w:szCs w:val="28"/>
          <w:rtl/>
        </w:rPr>
        <w:tab/>
      </w:r>
      <w:hyperlink r:id="rId19" w:history="1">
        <w:r w:rsidR="006E7ECB" w:rsidRPr="006E7ECB">
          <w:rPr>
            <w:rFonts w:ascii="Arial" w:hAnsi="Arial" w:cs="FrankRuehl"/>
            <w:color w:val="0000FF"/>
            <w:spacing w:val="20"/>
            <w:sz w:val="28"/>
            <w:szCs w:val="28"/>
            <w:u w:val="single"/>
            <w:rtl/>
          </w:rPr>
          <w:t>סעיף 348(ו)</w:t>
        </w:r>
      </w:hyperlink>
      <w:r>
        <w:rPr>
          <w:rFonts w:ascii="Arial" w:hAnsi="Arial" w:cs="FrankRuehl"/>
          <w:spacing w:val="20"/>
          <w:sz w:val="28"/>
          <w:szCs w:val="28"/>
          <w:rtl/>
        </w:rPr>
        <w:t xml:space="preserve"> ל</w:t>
      </w:r>
      <w:hyperlink r:id="rId20" w:history="1">
        <w:r w:rsidR="007259D2" w:rsidRPr="007259D2">
          <w:rPr>
            <w:rFonts w:ascii="Arial" w:hAnsi="Arial" w:cs="FrankRuehl"/>
            <w:color w:val="0000FF"/>
            <w:spacing w:val="20"/>
            <w:sz w:val="28"/>
            <w:szCs w:val="28"/>
            <w:u w:val="single"/>
            <w:rtl/>
          </w:rPr>
          <w:t>חוק העונשין</w:t>
        </w:r>
      </w:hyperlink>
      <w:r w:rsidRPr="00686384">
        <w:rPr>
          <w:rFonts w:ascii="Arial" w:hAnsi="Arial" w:cs="FrankRuehl"/>
          <w:spacing w:val="20"/>
          <w:sz w:val="28"/>
          <w:szCs w:val="28"/>
          <w:rtl/>
        </w:rPr>
        <w:t xml:space="preserve">, המצוי בסימן ה' לפרק י' לחוק </w:t>
      </w:r>
      <w:r>
        <w:rPr>
          <w:rFonts w:ascii="Arial" w:hAnsi="Arial" w:cs="FrankRuehl"/>
          <w:spacing w:val="20"/>
          <w:sz w:val="28"/>
          <w:szCs w:val="28"/>
          <w:rtl/>
        </w:rPr>
        <w:t>זה</w:t>
      </w:r>
      <w:r w:rsidRPr="00686384">
        <w:rPr>
          <w:rFonts w:ascii="Arial" w:hAnsi="Arial" w:cs="FrankRuehl"/>
          <w:spacing w:val="20"/>
          <w:sz w:val="28"/>
          <w:szCs w:val="28"/>
          <w:rtl/>
        </w:rPr>
        <w:t xml:space="preserve">, </w:t>
      </w:r>
      <w:r>
        <w:rPr>
          <w:rFonts w:ascii="Arial" w:hAnsi="Arial" w:cs="FrankRuehl"/>
          <w:spacing w:val="20"/>
          <w:sz w:val="28"/>
          <w:szCs w:val="28"/>
          <w:rtl/>
        </w:rPr>
        <w:t>מגדיר "מעשה מגונה":</w:t>
      </w:r>
    </w:p>
    <w:p w14:paraId="3996F31F" w14:textId="77777777" w:rsidR="00043ACE" w:rsidRDefault="00043ACE" w:rsidP="00043ACE">
      <w:pPr>
        <w:tabs>
          <w:tab w:val="left" w:pos="567"/>
        </w:tabs>
        <w:ind w:left="1440" w:right="1418" w:hanging="1440"/>
        <w:jc w:val="both"/>
        <w:rPr>
          <w:rFonts w:ascii="Arial" w:hAnsi="Arial" w:cs="FrankRuehl"/>
          <w:spacing w:val="20"/>
          <w:sz w:val="28"/>
          <w:szCs w:val="28"/>
          <w:rtl/>
        </w:rPr>
      </w:pPr>
    </w:p>
    <w:p w14:paraId="6EF9C62C" w14:textId="77777777" w:rsidR="00043ACE" w:rsidRDefault="00043ACE" w:rsidP="00043ACE">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t>"</w:t>
      </w:r>
      <w:r w:rsidRPr="0026244A">
        <w:rPr>
          <w:rFonts w:ascii="Arial" w:hAnsi="Arial" w:cs="FrankRuehl"/>
          <w:spacing w:val="20"/>
          <w:sz w:val="28"/>
          <w:szCs w:val="28"/>
          <w:rtl/>
        </w:rPr>
        <w:t>בסימן זה, "מעשה מגונה" - מעשה לשם גירוי, סיפוק או ביזוי מיניים</w:t>
      </w:r>
      <w:r>
        <w:rPr>
          <w:rFonts w:ascii="Arial" w:hAnsi="Arial" w:cs="FrankRuehl"/>
          <w:spacing w:val="20"/>
          <w:sz w:val="28"/>
          <w:szCs w:val="28"/>
          <w:rtl/>
        </w:rPr>
        <w:t>"</w:t>
      </w:r>
      <w:r w:rsidRPr="0026244A">
        <w:rPr>
          <w:rFonts w:ascii="Arial" w:hAnsi="Arial" w:cs="FrankRuehl"/>
          <w:spacing w:val="20"/>
          <w:sz w:val="28"/>
          <w:szCs w:val="28"/>
          <w:rtl/>
        </w:rPr>
        <w:t>.</w:t>
      </w:r>
    </w:p>
    <w:p w14:paraId="7F3484FC" w14:textId="77777777" w:rsidR="00043ACE" w:rsidRDefault="00043ACE" w:rsidP="00043ACE">
      <w:pPr>
        <w:tabs>
          <w:tab w:val="left" w:pos="567"/>
        </w:tabs>
        <w:ind w:left="1440" w:right="1418" w:hanging="1440"/>
        <w:jc w:val="both"/>
        <w:rPr>
          <w:rFonts w:ascii="Arial" w:hAnsi="Arial" w:cs="FrankRuehl"/>
          <w:spacing w:val="20"/>
          <w:sz w:val="28"/>
          <w:szCs w:val="28"/>
          <w:rtl/>
        </w:rPr>
      </w:pPr>
    </w:p>
    <w:p w14:paraId="1CDEB342" w14:textId="77777777" w:rsidR="00043ACE" w:rsidRDefault="00043ACE" w:rsidP="00043ACE">
      <w:pPr>
        <w:tabs>
          <w:tab w:val="left" w:pos="567"/>
          <w:tab w:val="left" w:pos="8505"/>
        </w:tabs>
        <w:spacing w:line="360" w:lineRule="auto"/>
        <w:jc w:val="both"/>
        <w:rPr>
          <w:rFonts w:ascii="Arial" w:hAnsi="Arial" w:cs="Miriam"/>
          <w:spacing w:val="20"/>
          <w:rtl/>
        </w:rPr>
      </w:pPr>
      <w:r w:rsidRPr="00107554">
        <w:rPr>
          <w:rFonts w:ascii="Arial" w:hAnsi="Arial" w:cs="FrankRuehl"/>
          <w:spacing w:val="20"/>
          <w:sz w:val="28"/>
          <w:szCs w:val="28"/>
          <w:rtl/>
        </w:rPr>
        <w:t>ב</w:t>
      </w:r>
      <w:hyperlink r:id="rId21" w:history="1">
        <w:r w:rsidR="007259D2" w:rsidRPr="007259D2">
          <w:rPr>
            <w:rFonts w:ascii="Arial" w:hAnsi="Arial" w:cs="FrankRuehl"/>
            <w:color w:val="0000FF"/>
            <w:spacing w:val="20"/>
            <w:sz w:val="28"/>
            <w:szCs w:val="28"/>
            <w:u w:val="single"/>
            <w:rtl/>
          </w:rPr>
          <w:t>חוק העונשין</w:t>
        </w:r>
      </w:hyperlink>
      <w:r w:rsidRPr="00107554">
        <w:rPr>
          <w:rFonts w:ascii="Arial" w:hAnsi="Arial" w:cs="FrankRuehl"/>
          <w:spacing w:val="20"/>
          <w:sz w:val="28"/>
          <w:szCs w:val="28"/>
          <w:rtl/>
        </w:rPr>
        <w:t xml:space="preserve"> לא התקבל הנוסח שהוצע בהצעת חוק העונשין (תיקון מס' 26), תשמ"ו-1986 (ה"ח 1797, 303) ולפיו תוגבל ההגדרה של "מעשה מגונה" לנגיעה באיברים מוצנעים באופן שנשיקה, אף אם יש בה "גוון מיני", לא תהיה מעשה מגונה.  (ראו דברי ההסבר להצעת החוק, בעמ' 306).   </w:t>
      </w:r>
    </w:p>
    <w:p w14:paraId="268F9A42" w14:textId="77777777" w:rsidR="00043ACE" w:rsidRDefault="00043ACE" w:rsidP="00043ACE">
      <w:pPr>
        <w:tabs>
          <w:tab w:val="left" w:pos="567"/>
          <w:tab w:val="left" w:pos="8505"/>
        </w:tabs>
        <w:spacing w:line="360" w:lineRule="auto"/>
        <w:jc w:val="both"/>
        <w:rPr>
          <w:rFonts w:ascii="Arial" w:hAnsi="Arial" w:cs="Miriam"/>
          <w:spacing w:val="20"/>
          <w:rtl/>
        </w:rPr>
      </w:pPr>
    </w:p>
    <w:p w14:paraId="6E1DA10D" w14:textId="77777777" w:rsidR="00043ACE" w:rsidRDefault="006E7ECB" w:rsidP="00043ACE">
      <w:pPr>
        <w:tabs>
          <w:tab w:val="left" w:pos="567"/>
        </w:tabs>
        <w:spacing w:line="360" w:lineRule="auto"/>
        <w:rPr>
          <w:rFonts w:ascii="Arial" w:hAnsi="Arial" w:cs="FrankRuehl"/>
          <w:spacing w:val="20"/>
          <w:sz w:val="28"/>
          <w:szCs w:val="28"/>
          <w:rtl/>
        </w:rPr>
      </w:pPr>
      <w:hyperlink r:id="rId22" w:history="1">
        <w:r w:rsidRPr="006E7ECB">
          <w:rPr>
            <w:rFonts w:ascii="Arial" w:hAnsi="Arial" w:cs="FrankRuehl"/>
            <w:color w:val="0000FF"/>
            <w:spacing w:val="20"/>
            <w:sz w:val="28"/>
            <w:szCs w:val="28"/>
            <w:u w:val="single"/>
            <w:rtl/>
          </w:rPr>
          <w:t>סעיף 348(ד)(1)</w:t>
        </w:r>
      </w:hyperlink>
      <w:r w:rsidR="00043ACE" w:rsidRPr="00686384">
        <w:rPr>
          <w:rFonts w:ascii="Arial" w:hAnsi="Arial" w:cs="FrankRuehl"/>
          <w:spacing w:val="20"/>
          <w:sz w:val="28"/>
          <w:szCs w:val="28"/>
          <w:rtl/>
        </w:rPr>
        <w:t xml:space="preserve"> לחוק </w:t>
      </w:r>
      <w:r w:rsidR="00043ACE">
        <w:rPr>
          <w:rFonts w:ascii="Arial" w:hAnsi="Arial" w:cs="FrankRuehl"/>
          <w:spacing w:val="20"/>
          <w:sz w:val="28"/>
          <w:szCs w:val="28"/>
          <w:rtl/>
        </w:rPr>
        <w:t xml:space="preserve">זה </w:t>
      </w:r>
      <w:r w:rsidR="00043ACE" w:rsidRPr="00686384">
        <w:rPr>
          <w:rFonts w:ascii="Arial" w:hAnsi="Arial" w:cs="FrankRuehl"/>
          <w:spacing w:val="20"/>
          <w:sz w:val="28"/>
          <w:szCs w:val="28"/>
          <w:rtl/>
        </w:rPr>
        <w:t>קובע:</w:t>
      </w:r>
    </w:p>
    <w:p w14:paraId="01B87014" w14:textId="77777777" w:rsidR="00043ACE" w:rsidRPr="00686384" w:rsidRDefault="00043ACE" w:rsidP="00043ACE">
      <w:pPr>
        <w:tabs>
          <w:tab w:val="left" w:pos="567"/>
        </w:tabs>
        <w:spacing w:line="360" w:lineRule="auto"/>
        <w:rPr>
          <w:rFonts w:ascii="Arial" w:hAnsi="Arial" w:cs="FrankRuehl"/>
          <w:spacing w:val="20"/>
          <w:sz w:val="28"/>
          <w:szCs w:val="28"/>
          <w:rtl/>
        </w:rPr>
      </w:pPr>
    </w:p>
    <w:p w14:paraId="1BB06897" w14:textId="77777777" w:rsidR="00043ACE" w:rsidRDefault="00043ACE" w:rsidP="00043ACE">
      <w:pPr>
        <w:tabs>
          <w:tab w:val="left" w:pos="567"/>
        </w:tabs>
        <w:ind w:left="1440" w:right="1418"/>
        <w:jc w:val="both"/>
        <w:rPr>
          <w:rFonts w:ascii="Arial" w:hAnsi="Arial" w:cs="FrankRuehl"/>
          <w:spacing w:val="20"/>
          <w:sz w:val="28"/>
          <w:szCs w:val="28"/>
          <w:rtl/>
        </w:rPr>
      </w:pPr>
      <w:r w:rsidRPr="00686384">
        <w:rPr>
          <w:rFonts w:ascii="Arial" w:hAnsi="Arial" w:cs="FrankRuehl"/>
          <w:spacing w:val="20"/>
          <w:sz w:val="28"/>
          <w:szCs w:val="28"/>
          <w:rtl/>
        </w:rPr>
        <w:t>"העושה מעשה מגונה באדם שהוא קטין שמלאו לו ארבע עשרה שנים תוך ניצול יחסי תלות, מרות, חינוך, השגחה, עבודה או שירות, דינו - מאסר ארבע שנים".</w:t>
      </w:r>
    </w:p>
    <w:p w14:paraId="59A91A9C" w14:textId="77777777" w:rsidR="00043ACE" w:rsidRDefault="00043ACE" w:rsidP="00043ACE">
      <w:pPr>
        <w:tabs>
          <w:tab w:val="left" w:pos="567"/>
        </w:tabs>
        <w:ind w:left="1440" w:right="1418"/>
        <w:jc w:val="both"/>
        <w:rPr>
          <w:rFonts w:ascii="Arial" w:hAnsi="Arial" w:cs="FrankRuehl"/>
          <w:spacing w:val="20"/>
          <w:sz w:val="28"/>
          <w:szCs w:val="28"/>
          <w:rtl/>
        </w:rPr>
      </w:pPr>
    </w:p>
    <w:p w14:paraId="476EB487"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7.</w:t>
      </w:r>
      <w:r>
        <w:rPr>
          <w:rFonts w:ascii="Arial" w:hAnsi="Arial" w:cs="FrankRuehl"/>
          <w:spacing w:val="20"/>
          <w:sz w:val="28"/>
          <w:szCs w:val="28"/>
          <w:rtl/>
        </w:rPr>
        <w:tab/>
        <w:t xml:space="preserve">בית המשפט העליון קבע כי </w:t>
      </w:r>
      <w:r w:rsidRPr="00FC5174">
        <w:rPr>
          <w:rFonts w:ascii="Arial" w:hAnsi="Arial" w:cs="FrankRuehl"/>
          <w:spacing w:val="20"/>
          <w:sz w:val="28"/>
          <w:szCs w:val="28"/>
          <w:rtl/>
        </w:rPr>
        <w:t>ההגדרה של המושג "מעשה מגונה" קובעת רכיב התנהגותי רחב ביותר בהיקפו</w:t>
      </w:r>
      <w:r>
        <w:rPr>
          <w:rFonts w:ascii="Arial" w:hAnsi="Arial" w:cs="FrankRuehl"/>
          <w:spacing w:val="20"/>
          <w:sz w:val="28"/>
          <w:szCs w:val="28"/>
          <w:rtl/>
        </w:rPr>
        <w:t>,</w:t>
      </w:r>
      <w:r w:rsidRPr="00FC5174">
        <w:rPr>
          <w:rFonts w:ascii="Arial" w:hAnsi="Arial" w:cs="FrankRuehl"/>
          <w:spacing w:val="20"/>
          <w:sz w:val="28"/>
          <w:szCs w:val="28"/>
          <w:rtl/>
        </w:rPr>
        <w:t xml:space="preserve"> והשאלה אם אכן בוצע "מעשה מגונה" תלויה בעיקר במטרה או בכוונה הסובייקטיבית שנלוותה לעשיית המעשה</w:t>
      </w:r>
      <w:r>
        <w:rPr>
          <w:rFonts w:ascii="Arial" w:hAnsi="Arial" w:cs="FrankRuehl"/>
          <w:spacing w:val="20"/>
          <w:sz w:val="28"/>
          <w:szCs w:val="28"/>
          <w:rtl/>
        </w:rPr>
        <w:t xml:space="preserve">. נפסק כי </w:t>
      </w:r>
      <w:r w:rsidRPr="00916ACE">
        <w:rPr>
          <w:rFonts w:ascii="Arial" w:hAnsi="Arial" w:cs="FrankRuehl"/>
          <w:spacing w:val="20"/>
          <w:sz w:val="28"/>
          <w:szCs w:val="28"/>
          <w:rtl/>
        </w:rPr>
        <w:t>מדובר בשאיפה סובייקטיבית הנושאת אופי מיני בלא שנדרשת התקיימותה של תוצאה, לפיכך אין הכרח להוכיח כי המטרה של "גירוי, סיפוק או ביזוי מיניים" התממשה בפועל</w:t>
      </w:r>
      <w:r>
        <w:rPr>
          <w:rFonts w:ascii="Arial" w:hAnsi="Arial" w:cs="FrankRuehl"/>
          <w:spacing w:val="20"/>
          <w:sz w:val="28"/>
          <w:szCs w:val="28"/>
          <w:rtl/>
        </w:rPr>
        <w:t xml:space="preserve">. את </w:t>
      </w:r>
      <w:r w:rsidRPr="00083C8D">
        <w:rPr>
          <w:rFonts w:ascii="Arial" w:hAnsi="Arial" w:cs="FrankRuehl"/>
          <w:spacing w:val="20"/>
          <w:sz w:val="28"/>
          <w:szCs w:val="28"/>
          <w:rtl/>
        </w:rPr>
        <w:t>השאלה אם מעשה בוצע "לשם גירוי, סיפוק או ביזוי מיניים</w:t>
      </w:r>
      <w:r>
        <w:rPr>
          <w:rFonts w:ascii="Arial" w:hAnsi="Arial" w:cs="FrankRuehl"/>
          <w:spacing w:val="20"/>
          <w:sz w:val="28"/>
          <w:szCs w:val="28"/>
          <w:rtl/>
        </w:rPr>
        <w:t>" יש לבחון</w:t>
      </w:r>
      <w:r w:rsidRPr="00083C8D">
        <w:rPr>
          <w:rFonts w:ascii="Arial" w:hAnsi="Arial" w:cs="FrankRuehl"/>
          <w:spacing w:val="20"/>
          <w:sz w:val="28"/>
          <w:szCs w:val="28"/>
          <w:rtl/>
        </w:rPr>
        <w:t xml:space="preserve"> על רקע טיבו של המעשה, על רקע ההקשר שבוצע בו ומכלול נסיבות העניין.</w:t>
      </w:r>
    </w:p>
    <w:p w14:paraId="7D10816C" w14:textId="77777777" w:rsidR="00043ACE" w:rsidRDefault="00043ACE" w:rsidP="00043ACE">
      <w:pPr>
        <w:tabs>
          <w:tab w:val="left" w:pos="567"/>
        </w:tabs>
        <w:spacing w:line="360" w:lineRule="auto"/>
        <w:jc w:val="both"/>
        <w:rPr>
          <w:rFonts w:ascii="Arial" w:hAnsi="Arial" w:cs="FrankRuehl"/>
          <w:spacing w:val="20"/>
          <w:sz w:val="28"/>
          <w:szCs w:val="28"/>
          <w:rtl/>
        </w:rPr>
      </w:pPr>
    </w:p>
    <w:p w14:paraId="7D41F907"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ב</w:t>
      </w:r>
      <w:hyperlink r:id="rId23" w:history="1">
        <w:r w:rsidR="007259D2" w:rsidRPr="007259D2">
          <w:rPr>
            <w:rFonts w:ascii="Arial" w:hAnsi="Arial" w:cs="FrankRuehl"/>
            <w:color w:val="0000FF"/>
            <w:spacing w:val="20"/>
            <w:sz w:val="28"/>
            <w:szCs w:val="28"/>
            <w:u w:val="single"/>
            <w:rtl/>
          </w:rPr>
          <w:t>עש"מ 6713/96 מדינת ישראל נ' בן אשר, פ"ד נב</w:t>
        </w:r>
      </w:hyperlink>
      <w:r>
        <w:rPr>
          <w:rFonts w:ascii="Arial" w:hAnsi="Arial" w:cs="FrankRuehl"/>
          <w:spacing w:val="20"/>
          <w:sz w:val="28"/>
          <w:szCs w:val="28"/>
          <w:rtl/>
        </w:rPr>
        <w:t>(1) 650, 682 (1998) נאמר:</w:t>
      </w:r>
    </w:p>
    <w:p w14:paraId="66FB77DA" w14:textId="77777777" w:rsidR="00043ACE" w:rsidRDefault="00043ACE" w:rsidP="00043ACE">
      <w:pPr>
        <w:tabs>
          <w:tab w:val="left" w:pos="567"/>
        </w:tabs>
        <w:spacing w:line="360" w:lineRule="auto"/>
        <w:jc w:val="both"/>
        <w:rPr>
          <w:rFonts w:ascii="Arial" w:hAnsi="Arial" w:cs="FrankRuehl"/>
          <w:spacing w:val="20"/>
          <w:sz w:val="28"/>
          <w:szCs w:val="28"/>
          <w:rtl/>
        </w:rPr>
      </w:pPr>
    </w:p>
    <w:p w14:paraId="5831DF34" w14:textId="77777777" w:rsidR="00043ACE" w:rsidRDefault="00043ACE" w:rsidP="00043ACE">
      <w:pPr>
        <w:tabs>
          <w:tab w:val="left" w:pos="567"/>
        </w:tabs>
        <w:ind w:left="1440" w:right="1418"/>
        <w:jc w:val="both"/>
        <w:rPr>
          <w:rFonts w:ascii="Arial" w:hAnsi="Arial" w:cs="FrankRuehl"/>
          <w:spacing w:val="20"/>
          <w:sz w:val="28"/>
          <w:szCs w:val="28"/>
          <w:rtl/>
        </w:rPr>
      </w:pPr>
      <w:r w:rsidRPr="00083C8D">
        <w:rPr>
          <w:rFonts w:ascii="Arial" w:hAnsi="Arial" w:cs="FrankRuehl"/>
          <w:spacing w:val="20"/>
          <w:sz w:val="28"/>
          <w:szCs w:val="28"/>
          <w:rtl/>
        </w:rPr>
        <w:t>"מחמאה, שיחה על נושא מיני, מגע גופני, ואפילו חיבוק או נשיקה, לא בהכרח יש להם אופי מיני. הכול תלוי בטיב היחסים שבין שני הצדדים ובנסיבות. בדרך-כלל ברור מן הנסיבות אם יש, או אין, להתנהגות אופי מיני. לעתים אין זה ברור. עם זאת, כפי שנאמר לגבי פיל, אף שקשה להגדיר אותו, כשרואים אותו, אין קושי לזהות אותו"</w:t>
      </w:r>
      <w:r>
        <w:rPr>
          <w:rFonts w:ascii="Arial" w:hAnsi="Arial" w:cs="FrankRuehl"/>
          <w:spacing w:val="20"/>
          <w:sz w:val="28"/>
          <w:szCs w:val="28"/>
          <w:rtl/>
        </w:rPr>
        <w:t>.</w:t>
      </w:r>
      <w:r w:rsidRPr="00083C8D">
        <w:rPr>
          <w:rFonts w:ascii="Arial" w:hAnsi="Arial" w:cs="FrankRuehl"/>
          <w:spacing w:val="20"/>
          <w:sz w:val="28"/>
          <w:szCs w:val="28"/>
          <w:rtl/>
        </w:rPr>
        <w:t xml:space="preserve"> </w:t>
      </w:r>
    </w:p>
    <w:p w14:paraId="0C4CB525" w14:textId="77777777" w:rsidR="00043ACE" w:rsidRDefault="00043ACE" w:rsidP="00043ACE">
      <w:pPr>
        <w:tabs>
          <w:tab w:val="left" w:pos="567"/>
        </w:tabs>
        <w:spacing w:line="360" w:lineRule="auto"/>
        <w:jc w:val="both"/>
        <w:rPr>
          <w:rFonts w:ascii="Arial" w:hAnsi="Arial" w:cs="FrankRuehl"/>
          <w:spacing w:val="20"/>
          <w:sz w:val="28"/>
          <w:szCs w:val="28"/>
          <w:rtl/>
        </w:rPr>
      </w:pPr>
    </w:p>
    <w:p w14:paraId="75CE0B74"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ב</w:t>
      </w:r>
      <w:hyperlink r:id="rId24" w:history="1">
        <w:r w:rsidR="007259D2" w:rsidRPr="007259D2">
          <w:rPr>
            <w:rFonts w:ascii="Arial" w:hAnsi="Arial" w:cs="FrankRuehl"/>
            <w:color w:val="0000FF"/>
            <w:spacing w:val="20"/>
            <w:sz w:val="28"/>
            <w:szCs w:val="28"/>
            <w:u w:val="single"/>
            <w:rtl/>
          </w:rPr>
          <w:t>עש"מ 6737/02 מדינת ישראל נ' זקן, פ"ד נז</w:t>
        </w:r>
      </w:hyperlink>
      <w:r>
        <w:rPr>
          <w:rFonts w:ascii="Arial" w:hAnsi="Arial" w:cs="FrankRuehl"/>
          <w:spacing w:val="20"/>
          <w:sz w:val="28"/>
          <w:szCs w:val="28"/>
          <w:rtl/>
        </w:rPr>
        <w:t xml:space="preserve">(2) 312, 327 (2003) צויין </w:t>
      </w:r>
      <w:r w:rsidRPr="00E76665">
        <w:rPr>
          <w:rFonts w:ascii="Arial" w:hAnsi="Arial" w:cs="FrankRuehl"/>
          <w:spacing w:val="20"/>
          <w:sz w:val="28"/>
          <w:szCs w:val="28"/>
          <w:rtl/>
        </w:rPr>
        <w:t>כי בנסיבות מסוימות גם מעשה הנראה לכאורה תמים כשהוא לעצמו יקיים את היסוד ההתנהגותי בהגדרה, אם ההקשר שהוא בוצע בו ומכלול נסיבות העניין שוללים את אופיו התמים ופוגעים בערך המוגן באיסור</w:t>
      </w:r>
      <w:r>
        <w:rPr>
          <w:rFonts w:ascii="Arial" w:hAnsi="Arial" w:cs="FrankRuehl"/>
          <w:spacing w:val="20"/>
          <w:sz w:val="28"/>
          <w:szCs w:val="28"/>
          <w:rtl/>
        </w:rPr>
        <w:t>. (</w:t>
      </w:r>
      <w:r w:rsidRPr="00E57420">
        <w:rPr>
          <w:rFonts w:ascii="Arial" w:hAnsi="Arial" w:cs="FrankRuehl"/>
          <w:spacing w:val="20"/>
          <w:sz w:val="28"/>
          <w:szCs w:val="28"/>
          <w:rtl/>
        </w:rPr>
        <w:t xml:space="preserve">ראו גם </w:t>
      </w:r>
      <w:hyperlink r:id="rId25" w:history="1">
        <w:r w:rsidR="007259D2" w:rsidRPr="007259D2">
          <w:rPr>
            <w:rFonts w:ascii="Arial" w:hAnsi="Arial" w:cs="FrankRuehl"/>
            <w:color w:val="0000FF"/>
            <w:spacing w:val="20"/>
            <w:sz w:val="28"/>
            <w:szCs w:val="28"/>
            <w:u w:val="single"/>
            <w:rtl/>
          </w:rPr>
          <w:t>עש"מ 4790/04 בן חיים נ' מדינת ישראל, פ"ד ס</w:t>
        </w:r>
      </w:hyperlink>
      <w:r w:rsidRPr="00E57420">
        <w:rPr>
          <w:rFonts w:ascii="Arial" w:hAnsi="Arial" w:cs="FrankRuehl"/>
          <w:spacing w:val="20"/>
          <w:sz w:val="28"/>
          <w:szCs w:val="28"/>
          <w:rtl/>
        </w:rPr>
        <w:t>(1) 257, 266 (2005)</w:t>
      </w:r>
      <w:r>
        <w:rPr>
          <w:rFonts w:ascii="Arial" w:hAnsi="Arial" w:cs="FrankRuehl"/>
          <w:spacing w:val="20"/>
          <w:sz w:val="28"/>
          <w:szCs w:val="28"/>
          <w:rtl/>
        </w:rPr>
        <w:t>)</w:t>
      </w:r>
      <w:r w:rsidRPr="00E57420">
        <w:rPr>
          <w:rFonts w:ascii="Arial" w:hAnsi="Arial" w:cs="FrankRuehl"/>
          <w:spacing w:val="20"/>
          <w:sz w:val="28"/>
          <w:szCs w:val="28"/>
          <w:rtl/>
        </w:rPr>
        <w:t>.</w:t>
      </w:r>
    </w:p>
    <w:p w14:paraId="7C9A5820" w14:textId="77777777" w:rsidR="00043ACE" w:rsidRDefault="00043ACE" w:rsidP="00043ACE">
      <w:pPr>
        <w:tabs>
          <w:tab w:val="left" w:pos="567"/>
        </w:tabs>
        <w:spacing w:line="360" w:lineRule="auto"/>
        <w:jc w:val="both"/>
        <w:rPr>
          <w:rFonts w:ascii="Arial" w:hAnsi="Arial" w:cs="FrankRuehl"/>
          <w:spacing w:val="20"/>
          <w:sz w:val="28"/>
          <w:szCs w:val="28"/>
          <w:rtl/>
        </w:rPr>
      </w:pPr>
    </w:p>
    <w:p w14:paraId="4833AE8C" w14:textId="77777777" w:rsidR="00043ACE" w:rsidRDefault="00043ACE" w:rsidP="00043ACE">
      <w:pPr>
        <w:tabs>
          <w:tab w:val="left" w:pos="567"/>
        </w:tabs>
        <w:spacing w:line="360" w:lineRule="auto"/>
        <w:jc w:val="both"/>
        <w:rPr>
          <w:rFonts w:ascii="Arial" w:hAnsi="Arial" w:cs="FrankRuehl"/>
          <w:spacing w:val="20"/>
          <w:sz w:val="28"/>
          <w:szCs w:val="28"/>
          <w:rtl/>
        </w:rPr>
      </w:pPr>
      <w:r w:rsidRPr="00107554">
        <w:rPr>
          <w:rFonts w:ascii="Arial" w:hAnsi="Arial" w:cs="FrankRuehl"/>
          <w:spacing w:val="20"/>
          <w:sz w:val="28"/>
          <w:szCs w:val="28"/>
          <w:rtl/>
        </w:rPr>
        <w:t>8.</w:t>
      </w:r>
      <w:r w:rsidRPr="00107554">
        <w:rPr>
          <w:rFonts w:ascii="Arial" w:hAnsi="Arial" w:cs="FrankRuehl"/>
          <w:spacing w:val="20"/>
          <w:sz w:val="28"/>
          <w:szCs w:val="28"/>
          <w:rtl/>
        </w:rPr>
        <w:tab/>
        <w:t xml:space="preserve">עבירה זו הינה עבירה התנהגותית ולצידה מטרה מיוחדת.  כדי לקיים את היסוד הנפשי בעבירה זו יש צורך להוכיח אחת משלוש חלופות: (1) מטרת המעשה הייתה </w:t>
      </w:r>
      <w:r w:rsidRPr="006222AE">
        <w:rPr>
          <w:rFonts w:ascii="Arial" w:hAnsi="Arial" w:cs="Miriam"/>
          <w:spacing w:val="20"/>
          <w:rtl/>
        </w:rPr>
        <w:t>לשם</w:t>
      </w:r>
      <w:r w:rsidRPr="00107554">
        <w:rPr>
          <w:rFonts w:ascii="Arial" w:hAnsi="Arial" w:cs="FrankRuehl"/>
          <w:spacing w:val="20"/>
          <w:sz w:val="28"/>
          <w:szCs w:val="28"/>
          <w:rtl/>
        </w:rPr>
        <w:t xml:space="preserve"> גירויו המיני של העושה; (2) מטרת המעשה הייתה </w:t>
      </w:r>
      <w:r w:rsidRPr="006222AE">
        <w:rPr>
          <w:rFonts w:ascii="Arial" w:hAnsi="Arial" w:cs="Miriam"/>
          <w:spacing w:val="20"/>
          <w:rtl/>
        </w:rPr>
        <w:t>לשם</w:t>
      </w:r>
      <w:r w:rsidRPr="00107554">
        <w:rPr>
          <w:rFonts w:ascii="Arial" w:hAnsi="Arial" w:cs="FrankRuehl"/>
          <w:spacing w:val="20"/>
          <w:sz w:val="28"/>
          <w:szCs w:val="28"/>
          <w:rtl/>
        </w:rPr>
        <w:t xml:space="preserve"> סיפוקו המיני של העושה; (3) מטרת המעשה הייתה </w:t>
      </w:r>
      <w:r w:rsidRPr="006222AE">
        <w:rPr>
          <w:rFonts w:ascii="Arial" w:hAnsi="Arial" w:cs="Miriam"/>
          <w:spacing w:val="20"/>
          <w:rtl/>
        </w:rPr>
        <w:t>לגרום</w:t>
      </w:r>
      <w:r w:rsidRPr="00107554">
        <w:rPr>
          <w:rFonts w:ascii="Arial" w:hAnsi="Arial" w:cs="FrankRuehl"/>
          <w:spacing w:val="20"/>
          <w:sz w:val="28"/>
          <w:szCs w:val="28"/>
          <w:rtl/>
        </w:rPr>
        <w:t xml:space="preserve"> לביזויו המיני של הקורבן</w:t>
      </w:r>
      <w:r>
        <w:rPr>
          <w:rFonts w:ascii="Arial" w:hAnsi="Arial" w:cs="FrankRuehl"/>
          <w:spacing w:val="20"/>
          <w:sz w:val="28"/>
          <w:szCs w:val="28"/>
          <w:rtl/>
        </w:rPr>
        <w:t>.</w:t>
      </w:r>
      <w:r w:rsidRPr="00107554">
        <w:rPr>
          <w:rFonts w:ascii="Arial" w:hAnsi="Arial" w:cs="FrankRuehl"/>
          <w:spacing w:val="20"/>
          <w:sz w:val="28"/>
          <w:szCs w:val="28"/>
          <w:rtl/>
        </w:rPr>
        <w:t xml:space="preserve"> </w:t>
      </w:r>
    </w:p>
    <w:p w14:paraId="01BC127F" w14:textId="77777777" w:rsidR="00043ACE" w:rsidRPr="00107554" w:rsidRDefault="00043ACE" w:rsidP="00043ACE">
      <w:pPr>
        <w:tabs>
          <w:tab w:val="left" w:pos="567"/>
        </w:tabs>
        <w:spacing w:line="360" w:lineRule="auto"/>
        <w:jc w:val="both"/>
        <w:rPr>
          <w:rFonts w:ascii="Arial" w:hAnsi="Arial" w:cs="FrankRuehl"/>
          <w:spacing w:val="20"/>
          <w:sz w:val="28"/>
          <w:szCs w:val="28"/>
          <w:rtl/>
        </w:rPr>
      </w:pPr>
    </w:p>
    <w:p w14:paraId="271E3940" w14:textId="77777777" w:rsidR="00043ACE" w:rsidRPr="00107554" w:rsidRDefault="00043ACE" w:rsidP="00043ACE">
      <w:pPr>
        <w:tabs>
          <w:tab w:val="left" w:pos="567"/>
        </w:tabs>
        <w:spacing w:line="360" w:lineRule="auto"/>
        <w:jc w:val="both"/>
        <w:rPr>
          <w:rFonts w:ascii="Arial" w:hAnsi="Arial" w:cs="FrankRuehl"/>
          <w:spacing w:val="20"/>
          <w:sz w:val="28"/>
          <w:szCs w:val="28"/>
          <w:rtl/>
        </w:rPr>
      </w:pPr>
      <w:r w:rsidRPr="00107554">
        <w:rPr>
          <w:rFonts w:ascii="Arial" w:hAnsi="Arial" w:cs="FrankRuehl"/>
          <w:spacing w:val="20"/>
          <w:sz w:val="28"/>
          <w:szCs w:val="28"/>
          <w:rtl/>
        </w:rPr>
        <w:t>ב</w:t>
      </w:r>
      <w:hyperlink r:id="rId26" w:history="1">
        <w:r w:rsidR="007259D2" w:rsidRPr="007259D2">
          <w:rPr>
            <w:rFonts w:ascii="Arial" w:hAnsi="Arial" w:cs="FrankRuehl"/>
            <w:color w:val="0000FF"/>
            <w:spacing w:val="20"/>
            <w:sz w:val="28"/>
            <w:szCs w:val="28"/>
            <w:u w:val="single"/>
            <w:rtl/>
          </w:rPr>
          <w:t>ע"פ 5757/00</w:t>
        </w:r>
      </w:hyperlink>
      <w:r w:rsidRPr="00107554">
        <w:rPr>
          <w:rFonts w:ascii="Arial" w:hAnsi="Arial" w:cs="FrankRuehl"/>
          <w:spacing w:val="20"/>
          <w:sz w:val="28"/>
          <w:szCs w:val="28"/>
          <w:rtl/>
        </w:rPr>
        <w:t xml:space="preserve"> </w:t>
      </w:r>
      <w:r w:rsidRPr="00107554">
        <w:rPr>
          <w:rFonts w:ascii="Arial" w:hAnsi="Arial" w:cs="Miriam"/>
          <w:spacing w:val="20"/>
          <w:rtl/>
        </w:rPr>
        <w:t>פלוני נ' מדינת ישראל</w:t>
      </w:r>
      <w:r w:rsidRPr="00107554">
        <w:rPr>
          <w:rFonts w:ascii="Arial" w:hAnsi="Arial" w:cs="FrankRuehl"/>
          <w:spacing w:val="20"/>
          <w:sz w:val="28"/>
          <w:szCs w:val="28"/>
          <w:rtl/>
        </w:rPr>
        <w:t xml:space="preserve"> (פורסם בנבו, 2.10.2000) נקבע כי כוונתו המינית של נאשם יכולה להילמד בדרך של הסקת מסקנות מן העובדות שהוכחו: </w:t>
      </w:r>
    </w:p>
    <w:p w14:paraId="4D871F0C" w14:textId="77777777" w:rsidR="00043ACE" w:rsidRPr="00107554" w:rsidRDefault="00043ACE" w:rsidP="00043ACE">
      <w:pPr>
        <w:tabs>
          <w:tab w:val="left" w:pos="567"/>
        </w:tabs>
        <w:spacing w:line="360" w:lineRule="auto"/>
        <w:jc w:val="both"/>
        <w:rPr>
          <w:rFonts w:ascii="Arial" w:hAnsi="Arial" w:cs="FrankRuehl"/>
          <w:spacing w:val="20"/>
          <w:sz w:val="28"/>
          <w:szCs w:val="28"/>
          <w:rtl/>
        </w:rPr>
      </w:pPr>
    </w:p>
    <w:p w14:paraId="53BEF530" w14:textId="77777777" w:rsidR="00043ACE" w:rsidRDefault="00043ACE" w:rsidP="00043ACE">
      <w:pPr>
        <w:tabs>
          <w:tab w:val="left" w:pos="567"/>
        </w:tabs>
        <w:ind w:left="1440" w:right="1418"/>
        <w:jc w:val="both"/>
        <w:rPr>
          <w:rFonts w:ascii="Arial" w:hAnsi="Arial" w:cs="FrankRuehl"/>
          <w:spacing w:val="20"/>
          <w:sz w:val="28"/>
          <w:szCs w:val="28"/>
          <w:rtl/>
        </w:rPr>
      </w:pPr>
      <w:r w:rsidRPr="00107554">
        <w:rPr>
          <w:rFonts w:ascii="Arial" w:hAnsi="Arial" w:cs="FrankRuehl"/>
          <w:spacing w:val="20"/>
          <w:sz w:val="28"/>
          <w:szCs w:val="28"/>
          <w:rtl/>
        </w:rPr>
        <w:t>"מחשבותיו וכוונותיו של נאשם נלמדות בדרך של הסקת מסקנות מן העובדות שהוכחו, תוך בחינתן במאזני סבירות והגיון".</w:t>
      </w:r>
    </w:p>
    <w:p w14:paraId="5FD10681" w14:textId="77777777" w:rsidR="00043ACE" w:rsidRDefault="00043ACE" w:rsidP="00043ACE">
      <w:pPr>
        <w:tabs>
          <w:tab w:val="left" w:pos="567"/>
        </w:tabs>
        <w:ind w:left="1440" w:right="1418"/>
        <w:jc w:val="both"/>
        <w:rPr>
          <w:rFonts w:ascii="Arial" w:hAnsi="Arial" w:cs="FrankRuehl"/>
          <w:spacing w:val="20"/>
          <w:sz w:val="28"/>
          <w:szCs w:val="28"/>
          <w:rtl/>
        </w:rPr>
      </w:pPr>
    </w:p>
    <w:p w14:paraId="70F37B6C" w14:textId="77777777" w:rsidR="00043ACE" w:rsidRDefault="00043ACE" w:rsidP="00043ACE">
      <w:pPr>
        <w:tabs>
          <w:tab w:val="left" w:pos="567"/>
        </w:tabs>
        <w:spacing w:line="360" w:lineRule="auto"/>
        <w:jc w:val="both"/>
        <w:rPr>
          <w:rFonts w:ascii="Arial" w:hAnsi="Arial" w:cs="FrankRuehl"/>
          <w:spacing w:val="20"/>
          <w:sz w:val="28"/>
          <w:szCs w:val="28"/>
          <w:rtl/>
        </w:rPr>
      </w:pPr>
      <w:r w:rsidRPr="00107554">
        <w:rPr>
          <w:rFonts w:ascii="Arial" w:hAnsi="Arial" w:cs="FrankRuehl"/>
          <w:spacing w:val="20"/>
          <w:sz w:val="28"/>
          <w:szCs w:val="28"/>
          <w:rtl/>
        </w:rPr>
        <w:t xml:space="preserve">(ראו: </w:t>
      </w:r>
      <w:hyperlink r:id="rId27" w:history="1">
        <w:r w:rsidR="007259D2" w:rsidRPr="007259D2">
          <w:rPr>
            <w:rFonts w:ascii="Arial" w:hAnsi="Arial" w:cs="FrankRuehl"/>
            <w:color w:val="0000FF"/>
            <w:spacing w:val="20"/>
            <w:sz w:val="28"/>
            <w:szCs w:val="28"/>
            <w:u w:val="single"/>
            <w:rtl/>
          </w:rPr>
          <w:t>ע"פ 6269/99 כהן נ' מדינת ישראל, פ"ד נה</w:t>
        </w:r>
      </w:hyperlink>
      <w:r w:rsidRPr="00107554">
        <w:rPr>
          <w:rFonts w:ascii="Arial" w:hAnsi="Arial" w:cs="FrankRuehl"/>
          <w:spacing w:val="20"/>
          <w:sz w:val="28"/>
          <w:szCs w:val="28"/>
          <w:rtl/>
        </w:rPr>
        <w:t>(2) 496, 502-501 (2001)</w:t>
      </w:r>
      <w:r>
        <w:rPr>
          <w:rFonts w:ascii="Arial" w:hAnsi="Arial" w:cs="FrankRuehl"/>
          <w:spacing w:val="20"/>
          <w:sz w:val="28"/>
          <w:szCs w:val="28"/>
          <w:rtl/>
        </w:rPr>
        <w:t xml:space="preserve"> (להלן: </w:t>
      </w:r>
      <w:r w:rsidRPr="00A82BEB">
        <w:rPr>
          <w:rFonts w:ascii="Arial" w:hAnsi="Arial" w:cs="Miriam"/>
          <w:spacing w:val="20"/>
          <w:rtl/>
        </w:rPr>
        <w:t>פסק דין כהן</w:t>
      </w:r>
      <w:r>
        <w:rPr>
          <w:rFonts w:ascii="Arial" w:hAnsi="Arial" w:cs="FrankRuehl"/>
          <w:spacing w:val="20"/>
          <w:sz w:val="28"/>
          <w:szCs w:val="28"/>
          <w:rtl/>
        </w:rPr>
        <w:t>)</w:t>
      </w:r>
      <w:r w:rsidRPr="00107554">
        <w:rPr>
          <w:rFonts w:ascii="Arial" w:hAnsi="Arial" w:cs="FrankRuehl"/>
          <w:spacing w:val="20"/>
          <w:sz w:val="28"/>
          <w:szCs w:val="28"/>
          <w:rtl/>
        </w:rPr>
        <w:t xml:space="preserve">; </w:t>
      </w:r>
      <w:hyperlink r:id="rId28" w:history="1">
        <w:r w:rsidR="007259D2" w:rsidRPr="007259D2">
          <w:rPr>
            <w:rFonts w:ascii="Arial" w:hAnsi="Arial" w:cs="FrankRuehl"/>
            <w:color w:val="0000FF"/>
            <w:spacing w:val="20"/>
            <w:sz w:val="28"/>
            <w:szCs w:val="28"/>
            <w:u w:val="single"/>
            <w:rtl/>
          </w:rPr>
          <w:t>ע"פ 854/04</w:t>
        </w:r>
      </w:hyperlink>
      <w:r w:rsidRPr="00107554">
        <w:rPr>
          <w:rFonts w:ascii="Arial" w:hAnsi="Arial" w:cs="FrankRuehl"/>
          <w:spacing w:val="20"/>
          <w:sz w:val="28"/>
          <w:szCs w:val="28"/>
          <w:rtl/>
        </w:rPr>
        <w:t xml:space="preserve"> </w:t>
      </w:r>
      <w:r w:rsidRPr="0001350B">
        <w:rPr>
          <w:rFonts w:ascii="Arial" w:hAnsi="Arial" w:cs="Miriam"/>
          <w:spacing w:val="20"/>
          <w:rtl/>
        </w:rPr>
        <w:t>פלוני נ' מדינת ישראל</w:t>
      </w:r>
      <w:r w:rsidRPr="00107554">
        <w:rPr>
          <w:rFonts w:ascii="Arial" w:hAnsi="Arial" w:cs="FrankRuehl"/>
          <w:spacing w:val="20"/>
          <w:sz w:val="28"/>
          <w:szCs w:val="28"/>
          <w:rtl/>
        </w:rPr>
        <w:t xml:space="preserve"> (פורסם בנבו, 30.3.2005)).</w:t>
      </w:r>
    </w:p>
    <w:p w14:paraId="47D2C20A" w14:textId="77777777" w:rsidR="00043ACE" w:rsidRDefault="00043ACE" w:rsidP="00043ACE">
      <w:pPr>
        <w:tabs>
          <w:tab w:val="left" w:pos="567"/>
        </w:tabs>
        <w:spacing w:line="360" w:lineRule="auto"/>
        <w:jc w:val="both"/>
        <w:rPr>
          <w:rFonts w:ascii="Arial" w:hAnsi="Arial" w:cs="FrankRuehl"/>
          <w:spacing w:val="20"/>
          <w:sz w:val="28"/>
          <w:szCs w:val="28"/>
          <w:rtl/>
        </w:rPr>
      </w:pPr>
    </w:p>
    <w:p w14:paraId="7B6AD15F"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9.</w:t>
      </w:r>
      <w:r>
        <w:rPr>
          <w:rFonts w:ascii="Arial" w:hAnsi="Arial" w:cs="FrankRuehl"/>
          <w:spacing w:val="20"/>
          <w:sz w:val="28"/>
          <w:szCs w:val="28"/>
          <w:rtl/>
        </w:rPr>
        <w:tab/>
      </w:r>
      <w:hyperlink r:id="rId29" w:history="1">
        <w:r w:rsidR="007259D2" w:rsidRPr="007259D2">
          <w:rPr>
            <w:rFonts w:ascii="Arial" w:hAnsi="Arial" w:cs="FrankRuehl"/>
            <w:color w:val="0000FF"/>
            <w:spacing w:val="20"/>
            <w:sz w:val="28"/>
            <w:szCs w:val="28"/>
            <w:u w:val="single"/>
            <w:rtl/>
          </w:rPr>
          <w:t>ע"פ 6255/03 פלוני נ' מדינת ישראל, פ"ד נח</w:t>
        </w:r>
      </w:hyperlink>
      <w:r w:rsidRPr="0001350B">
        <w:rPr>
          <w:rFonts w:ascii="Arial" w:hAnsi="Arial" w:cs="FrankRuehl"/>
          <w:spacing w:val="20"/>
          <w:sz w:val="28"/>
          <w:szCs w:val="28"/>
          <w:rtl/>
        </w:rPr>
        <w:t>(3) 168, 180 (2004</w:t>
      </w:r>
      <w:r>
        <w:rPr>
          <w:rFonts w:ascii="Arial" w:hAnsi="Arial" w:cs="FrankRuehl"/>
          <w:spacing w:val="20"/>
          <w:sz w:val="28"/>
          <w:szCs w:val="28"/>
          <w:rtl/>
        </w:rPr>
        <w:t xml:space="preserve">) (להלן: </w:t>
      </w:r>
      <w:r>
        <w:rPr>
          <w:rFonts w:ascii="Arial" w:hAnsi="Arial" w:cs="Miriam"/>
          <w:spacing w:val="20"/>
          <w:rtl/>
        </w:rPr>
        <w:t>פסק דין</w:t>
      </w:r>
      <w:r w:rsidRPr="004F523E">
        <w:rPr>
          <w:rFonts w:ascii="Arial" w:hAnsi="Arial" w:cs="Miriam"/>
          <w:spacing w:val="20"/>
          <w:rtl/>
        </w:rPr>
        <w:t xml:space="preserve"> פלוני</w:t>
      </w:r>
      <w:r>
        <w:rPr>
          <w:rFonts w:ascii="Arial" w:hAnsi="Arial" w:cs="FrankRuehl"/>
          <w:spacing w:val="20"/>
          <w:sz w:val="28"/>
          <w:szCs w:val="28"/>
          <w:rtl/>
        </w:rPr>
        <w:t xml:space="preserve">) ציין השופט </w:t>
      </w:r>
      <w:r w:rsidRPr="009374CE">
        <w:rPr>
          <w:rFonts w:ascii="Arial" w:hAnsi="Arial" w:cs="Miriam"/>
          <w:spacing w:val="20"/>
          <w:rtl/>
        </w:rPr>
        <w:t>חשין</w:t>
      </w:r>
      <w:r>
        <w:rPr>
          <w:rFonts w:ascii="Arial" w:hAnsi="Arial" w:cs="FrankRuehl"/>
          <w:spacing w:val="20"/>
          <w:sz w:val="28"/>
          <w:szCs w:val="28"/>
          <w:rtl/>
        </w:rPr>
        <w:t xml:space="preserve"> כי המושג של "מעשה מגונה" הינו חמקמק וחלקלק, אולם יש להבינו ולהגדירו לא באינטואיציה אלא בדרך מושכלת. המבחן הינו מבחן אובייקטיבי, מעשה שעל פניו קיים בו אלמנט מגונה על-פי השקפות החברה בה מתבצע המעשה, או: מעשה אשר יש בו על פיו אלמנט של מיניות גלויה, ואשר אמות מידה אובייקטיביות של מתבונן מהצד, של האדם הממוצע, ייחשב לא הגון, לא מוסרי או לא צנוע. הוא הדגיש כי להבדיל מעבירות אחרות אשר יש בהן הבחנה ברורה בין היסוד העובדתי שבעבירה לבין היסוד הנפשי בה, בעבירה של עשיית מעשה מגונה יש זרימה בין היסוד הנפשי לבין היסוד העובדתי. היסוד הנפשי חודר על דרך האוסמוזה אל היסוד העובדתי והיסוד העובדתי עשוי לשנות צבעו על-פי היסוד הנפשי. עם זאת, </w:t>
      </w:r>
      <w:r w:rsidRPr="00BE1FD7">
        <w:rPr>
          <w:rFonts w:ascii="Arial" w:hAnsi="Arial" w:cs="Miriam"/>
          <w:spacing w:val="20"/>
          <w:rtl/>
        </w:rPr>
        <w:t>מעשה</w:t>
      </w:r>
      <w:r>
        <w:rPr>
          <w:rFonts w:ascii="Arial" w:hAnsi="Arial" w:cs="FrankRuehl"/>
          <w:spacing w:val="20"/>
          <w:sz w:val="28"/>
          <w:szCs w:val="28"/>
          <w:rtl/>
        </w:rPr>
        <w:t xml:space="preserve"> שהאדם הסביר יראה בו מעשה מגונה, בכל זאת לא יהא "מעשה מגונה" כהגדרת העבירה כיום, אלא אם מתלווה אליו </w:t>
      </w:r>
      <w:r w:rsidRPr="00BE1FD7">
        <w:rPr>
          <w:rFonts w:ascii="Arial" w:hAnsi="Arial" w:cs="Miriam"/>
          <w:spacing w:val="20"/>
          <w:rtl/>
        </w:rPr>
        <w:t>יסוד נפשי</w:t>
      </w:r>
      <w:r>
        <w:rPr>
          <w:rFonts w:ascii="Arial" w:hAnsi="Arial" w:cs="FrankRuehl"/>
          <w:spacing w:val="20"/>
          <w:sz w:val="28"/>
          <w:szCs w:val="28"/>
          <w:rtl/>
        </w:rPr>
        <w:t xml:space="preserve"> של מטרה ספציפית - שהמעשה יעשה למטרת גירוי מיני, למטרת סיפוק מיני או למטרת ביזוי מיני. היסוד הנפשי יכול שיילמד מעצם המעשה, אולם </w:t>
      </w:r>
      <w:r>
        <w:rPr>
          <w:rFonts w:ascii="Arial" w:hAnsi="Arial" w:cs="Miriam"/>
          <w:spacing w:val="20"/>
          <w:rtl/>
        </w:rPr>
        <w:t>ג</w:t>
      </w:r>
      <w:r w:rsidRPr="000A067F">
        <w:rPr>
          <w:rFonts w:ascii="Arial" w:hAnsi="Arial" w:cs="Miriam"/>
          <w:spacing w:val="20"/>
          <w:rtl/>
        </w:rPr>
        <w:t>ם בנסיבות שבהן בולט האופי המגונה של המעשה, חייבת שתהיה קביעה פוזיטיבית בהכרעת הדין כי עושה המעשה כיוון להשיג אחת משלוש המטרות המנויות בחוק</w:t>
      </w:r>
      <w:r>
        <w:rPr>
          <w:rFonts w:ascii="Arial" w:hAnsi="Arial" w:cs="FrankRuehl"/>
          <w:spacing w:val="20"/>
          <w:sz w:val="28"/>
          <w:szCs w:val="28"/>
          <w:rtl/>
        </w:rPr>
        <w:t xml:space="preserve">. מטרות אלו אובחנו על-ידי השופט </w:t>
      </w:r>
      <w:r w:rsidRPr="00C562F3">
        <w:rPr>
          <w:rFonts w:ascii="Arial" w:hAnsi="Arial" w:cs="Miriam"/>
          <w:spacing w:val="20"/>
          <w:rtl/>
        </w:rPr>
        <w:t>חשין</w:t>
      </w:r>
      <w:r>
        <w:rPr>
          <w:rFonts w:ascii="Arial" w:hAnsi="Arial" w:cs="FrankRuehl"/>
          <w:spacing w:val="20"/>
          <w:sz w:val="28"/>
          <w:szCs w:val="28"/>
          <w:rtl/>
        </w:rPr>
        <w:t xml:space="preserve"> בדרך הבאה: מטרת הגירוי המיני ומטרת הסיפוק המיני ממצות עצמן בגופו של העושה ואילו מטרת הביזוי המיני יוצאת אל ביזויו של הקורבן גם אם אין במעשה כדי לגרום ריגוש מיני לעושה המעשה. </w:t>
      </w:r>
    </w:p>
    <w:p w14:paraId="4BEF1E40" w14:textId="77777777" w:rsidR="00043ACE" w:rsidRDefault="00043ACE" w:rsidP="00043ACE">
      <w:pPr>
        <w:tabs>
          <w:tab w:val="left" w:pos="567"/>
        </w:tabs>
        <w:spacing w:line="360" w:lineRule="auto"/>
        <w:jc w:val="both"/>
        <w:rPr>
          <w:rFonts w:ascii="Arial" w:hAnsi="Arial" w:cs="FrankRuehl"/>
          <w:spacing w:val="20"/>
          <w:sz w:val="28"/>
          <w:szCs w:val="28"/>
          <w:rtl/>
        </w:rPr>
      </w:pPr>
    </w:p>
    <w:p w14:paraId="2F685717"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 xml:space="preserve">ודוק: העדרו של יסוד נפשי ממעשה אשר אדם סביר יראה בו מעשה מגונה מוציא את העושה מגדר מי שביצע עבירה של "מעשה מגונה". מעשה כזה מצוי בתחום המוסר ואינו בתחום המשפט. </w:t>
      </w:r>
    </w:p>
    <w:p w14:paraId="50E1DF07" w14:textId="77777777" w:rsidR="00043ACE" w:rsidRDefault="00043ACE" w:rsidP="00043ACE">
      <w:pPr>
        <w:tabs>
          <w:tab w:val="left" w:pos="567"/>
        </w:tabs>
        <w:spacing w:line="360" w:lineRule="auto"/>
        <w:jc w:val="both"/>
        <w:rPr>
          <w:rFonts w:ascii="Arial" w:hAnsi="Arial" w:cs="FrankRuehl"/>
          <w:spacing w:val="20"/>
          <w:sz w:val="28"/>
          <w:szCs w:val="28"/>
          <w:rtl/>
        </w:rPr>
      </w:pPr>
    </w:p>
    <w:p w14:paraId="0435E8F0"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 xml:space="preserve">לסוגיה של מעשה המצוי בתחום האתיקה ואינו בא בשדהו של המשפט, ראו דברי השופט </w:t>
      </w:r>
      <w:r w:rsidRPr="00975FB2">
        <w:rPr>
          <w:rFonts w:ascii="Arial" w:hAnsi="Arial" w:cs="Miriam"/>
          <w:spacing w:val="20"/>
          <w:rtl/>
        </w:rPr>
        <w:t>חשין</w:t>
      </w:r>
      <w:r>
        <w:rPr>
          <w:rFonts w:ascii="Arial" w:hAnsi="Arial" w:cs="FrankRuehl"/>
          <w:spacing w:val="20"/>
          <w:sz w:val="28"/>
          <w:szCs w:val="28"/>
          <w:rtl/>
        </w:rPr>
        <w:t xml:space="preserve"> ב</w:t>
      </w:r>
      <w:hyperlink r:id="rId30" w:history="1">
        <w:r w:rsidR="007259D2" w:rsidRPr="007259D2">
          <w:rPr>
            <w:rFonts w:ascii="Arial" w:hAnsi="Arial" w:cs="FrankRuehl"/>
            <w:color w:val="0000FF"/>
            <w:spacing w:val="20"/>
            <w:sz w:val="28"/>
            <w:szCs w:val="28"/>
            <w:u w:val="single"/>
            <w:rtl/>
          </w:rPr>
          <w:t>בג"ץ 1993/03 התנועה למען איכות השלטון בישראל נ' ראש הממשלה, פ"ד נז</w:t>
        </w:r>
      </w:hyperlink>
      <w:r>
        <w:rPr>
          <w:rFonts w:ascii="Arial" w:hAnsi="Arial" w:cs="FrankRuehl"/>
          <w:spacing w:val="20"/>
          <w:sz w:val="28"/>
          <w:szCs w:val="28"/>
          <w:rtl/>
        </w:rPr>
        <w:t xml:space="preserve">(6) 817, 918-917 (2003), אודות המושג בתחום המנהלי, השאוב מתחום תרבות השלטון, של </w:t>
      </w:r>
      <w:r w:rsidRPr="00F31625">
        <w:rPr>
          <w:rFonts w:ascii="Candara" w:hAnsi="Candara"/>
          <w:spacing w:val="20"/>
        </w:rPr>
        <w:t>"It isn't done"</w:t>
      </w:r>
      <w:r w:rsidRPr="00F31625">
        <w:rPr>
          <w:rFonts w:ascii="Candara" w:hAnsi="Candara"/>
          <w:spacing w:val="20"/>
          <w:rtl/>
        </w:rPr>
        <w:t>.</w:t>
      </w:r>
    </w:p>
    <w:p w14:paraId="2335E70D" w14:textId="77777777" w:rsidR="00043ACE" w:rsidRDefault="00043ACE" w:rsidP="00043ACE">
      <w:pPr>
        <w:tabs>
          <w:tab w:val="left" w:pos="567"/>
        </w:tabs>
        <w:spacing w:line="360" w:lineRule="auto"/>
        <w:jc w:val="both"/>
        <w:rPr>
          <w:rFonts w:ascii="Arial" w:hAnsi="Arial" w:cs="FrankRuehl"/>
          <w:spacing w:val="20"/>
          <w:sz w:val="28"/>
          <w:szCs w:val="28"/>
          <w:rtl/>
        </w:rPr>
      </w:pPr>
    </w:p>
    <w:p w14:paraId="65EDA979"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10.</w:t>
      </w:r>
      <w:r>
        <w:rPr>
          <w:rFonts w:ascii="Arial" w:hAnsi="Arial" w:cs="FrankRuehl"/>
          <w:spacing w:val="20"/>
          <w:sz w:val="28"/>
          <w:szCs w:val="28"/>
          <w:rtl/>
        </w:rPr>
        <w:tab/>
        <w:t xml:space="preserve">בפסק דין </w:t>
      </w:r>
      <w:r w:rsidRPr="00494427">
        <w:rPr>
          <w:rFonts w:ascii="Arial" w:hAnsi="Arial" w:cs="Miriam"/>
          <w:spacing w:val="20"/>
          <w:rtl/>
        </w:rPr>
        <w:t>כהן</w:t>
      </w:r>
      <w:r>
        <w:rPr>
          <w:rFonts w:ascii="Arial" w:hAnsi="Arial" w:cs="FrankRuehl"/>
          <w:spacing w:val="20"/>
          <w:sz w:val="28"/>
          <w:szCs w:val="28"/>
          <w:rtl/>
        </w:rPr>
        <w:t xml:space="preserve"> הודגש כי הלכת הצפיות חלה על העבירה של מעשה מגונה. נאשם יורשע בעבירה של מעשה מגונה לא רק כאשר הוא התכוון להשיג את המטרה האסורה, אלא גם מקום שהוא צפה כאפשרות קרובה לוודאי את התממשות המטרה האסורה, ואפילו לא רצה בה.</w:t>
      </w:r>
    </w:p>
    <w:p w14:paraId="698B794C" w14:textId="77777777" w:rsidR="00043ACE" w:rsidRDefault="00043ACE" w:rsidP="00043ACE">
      <w:pPr>
        <w:tabs>
          <w:tab w:val="left" w:pos="567"/>
        </w:tabs>
        <w:spacing w:line="360" w:lineRule="auto"/>
        <w:jc w:val="both"/>
        <w:rPr>
          <w:rFonts w:ascii="Arial" w:hAnsi="Arial" w:cs="FrankRuehl"/>
          <w:spacing w:val="20"/>
          <w:sz w:val="28"/>
          <w:szCs w:val="28"/>
          <w:rtl/>
        </w:rPr>
      </w:pPr>
    </w:p>
    <w:p w14:paraId="26B9397E"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 xml:space="preserve">עוד על הלכת הצפיות בעבירה זו ראו בפסקה 34 להלן.     </w:t>
      </w:r>
    </w:p>
    <w:p w14:paraId="2ADF6B4B" w14:textId="77777777" w:rsidR="00043ACE" w:rsidRDefault="00043ACE" w:rsidP="00043ACE">
      <w:pPr>
        <w:tabs>
          <w:tab w:val="left" w:pos="567"/>
        </w:tabs>
        <w:spacing w:line="360" w:lineRule="auto"/>
        <w:jc w:val="both"/>
        <w:rPr>
          <w:rFonts w:ascii="Arial" w:hAnsi="Arial" w:cs="FrankRuehl"/>
          <w:spacing w:val="20"/>
          <w:sz w:val="28"/>
          <w:szCs w:val="28"/>
          <w:rtl/>
        </w:rPr>
      </w:pPr>
      <w:r w:rsidRPr="008E5121">
        <w:rPr>
          <w:rFonts w:ascii="Arial" w:hAnsi="Arial" w:cs="FrankRuehl"/>
          <w:spacing w:val="20"/>
          <w:sz w:val="28"/>
          <w:szCs w:val="28"/>
          <w:rtl/>
        </w:rPr>
        <w:t xml:space="preserve">על האבחנה בין הלכת הצפיות לבין חזקת המודעות הכללית, </w:t>
      </w:r>
      <w:r>
        <w:rPr>
          <w:rFonts w:ascii="Arial" w:hAnsi="Arial" w:cs="FrankRuehl"/>
          <w:spacing w:val="20"/>
          <w:sz w:val="28"/>
          <w:szCs w:val="28"/>
          <w:rtl/>
        </w:rPr>
        <w:t>ראו</w:t>
      </w:r>
      <w:r w:rsidRPr="008E5121">
        <w:rPr>
          <w:rFonts w:ascii="Arial" w:hAnsi="Arial" w:cs="FrankRuehl"/>
          <w:spacing w:val="20"/>
          <w:sz w:val="28"/>
          <w:szCs w:val="28"/>
          <w:rtl/>
        </w:rPr>
        <w:t xml:space="preserve"> </w:t>
      </w:r>
      <w:hyperlink r:id="rId31" w:history="1">
        <w:r w:rsidR="007259D2" w:rsidRPr="007259D2">
          <w:rPr>
            <w:rFonts w:ascii="Arial" w:hAnsi="Arial" w:cs="FrankRuehl"/>
            <w:color w:val="0000FF"/>
            <w:spacing w:val="20"/>
            <w:sz w:val="28"/>
            <w:szCs w:val="28"/>
            <w:u w:val="single"/>
            <w:rtl/>
          </w:rPr>
          <w:t>ע"פ 3116/99 גיל נ' מדינת ישראל, פ"ד נד</w:t>
        </w:r>
      </w:hyperlink>
      <w:r w:rsidRPr="008E5121">
        <w:rPr>
          <w:rFonts w:ascii="Arial" w:hAnsi="Arial" w:cs="FrankRuehl"/>
          <w:spacing w:val="20"/>
          <w:sz w:val="28"/>
          <w:szCs w:val="28"/>
          <w:rtl/>
        </w:rPr>
        <w:t>(4) 193, 205-204 (2000)</w:t>
      </w:r>
      <w:r>
        <w:rPr>
          <w:rFonts w:ascii="Arial" w:hAnsi="Arial" w:cs="FrankRuehl"/>
          <w:spacing w:val="20"/>
          <w:sz w:val="28"/>
          <w:szCs w:val="28"/>
          <w:rtl/>
        </w:rPr>
        <w:t xml:space="preserve"> (להלן: </w:t>
      </w:r>
      <w:r w:rsidRPr="0094074F">
        <w:rPr>
          <w:rFonts w:ascii="Arial" w:hAnsi="Arial" w:cs="Miriam"/>
          <w:spacing w:val="20"/>
          <w:rtl/>
        </w:rPr>
        <w:t>פסק דין גיל</w:t>
      </w:r>
      <w:r>
        <w:rPr>
          <w:rFonts w:ascii="Arial" w:hAnsi="Arial" w:cs="FrankRuehl"/>
          <w:spacing w:val="20"/>
          <w:sz w:val="28"/>
          <w:szCs w:val="28"/>
          <w:rtl/>
        </w:rPr>
        <w:t>).</w:t>
      </w:r>
    </w:p>
    <w:p w14:paraId="5823F1E3" w14:textId="77777777" w:rsidR="00043ACE" w:rsidRDefault="00043ACE" w:rsidP="00043ACE">
      <w:pPr>
        <w:tabs>
          <w:tab w:val="left" w:pos="567"/>
        </w:tabs>
        <w:spacing w:line="360" w:lineRule="auto"/>
        <w:jc w:val="both"/>
        <w:rPr>
          <w:rFonts w:ascii="Arial" w:hAnsi="Arial" w:cs="FrankRuehl"/>
          <w:spacing w:val="20"/>
          <w:sz w:val="28"/>
          <w:szCs w:val="28"/>
          <w:rtl/>
        </w:rPr>
      </w:pPr>
    </w:p>
    <w:p w14:paraId="760382E7" w14:textId="77777777" w:rsidR="00043ACE" w:rsidRPr="00574458"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11</w:t>
      </w:r>
      <w:r w:rsidRPr="00574458">
        <w:rPr>
          <w:rFonts w:ascii="Arial" w:hAnsi="Arial" w:cs="FrankRuehl"/>
          <w:spacing w:val="20"/>
          <w:sz w:val="28"/>
          <w:szCs w:val="28"/>
          <w:rtl/>
        </w:rPr>
        <w:t>.</w:t>
      </w:r>
      <w:r w:rsidRPr="00574458">
        <w:rPr>
          <w:rFonts w:ascii="Arial" w:hAnsi="Arial" w:cs="FrankRuehl"/>
          <w:spacing w:val="20"/>
          <w:sz w:val="28"/>
          <w:szCs w:val="28"/>
          <w:rtl/>
        </w:rPr>
        <w:tab/>
        <w:t>השאלה האם חיבוק בלבד הינו מעשה מגונה, כהגדרתו ב</w:t>
      </w:r>
      <w:hyperlink r:id="rId32" w:history="1">
        <w:r w:rsidR="007259D2" w:rsidRPr="007259D2">
          <w:rPr>
            <w:rFonts w:ascii="Arial" w:hAnsi="Arial" w:cs="FrankRuehl"/>
            <w:color w:val="0000FF"/>
            <w:spacing w:val="20"/>
            <w:sz w:val="28"/>
            <w:szCs w:val="28"/>
            <w:u w:val="single"/>
            <w:rtl/>
          </w:rPr>
          <w:t>חוק העונשין</w:t>
        </w:r>
      </w:hyperlink>
      <w:r w:rsidRPr="00574458">
        <w:rPr>
          <w:rFonts w:ascii="Arial" w:hAnsi="Arial" w:cs="FrankRuehl"/>
          <w:spacing w:val="20"/>
          <w:sz w:val="28"/>
          <w:szCs w:val="28"/>
          <w:rtl/>
        </w:rPr>
        <w:t>, הינה, כאמור, תלוית נסיבות. לעתים, חיבוקים שחוזרים על עצמם באורח תדיר מהווים שלב ראשון, לפני עליית מדרגה לביצוע מעשים בעלי קונוטציה מינית ברורה. כך, למשל, מעשים שנראים לכאורה כתמימים ומשמשים שלב ראשון לפני עליית מדרגה נעשו על-ידי נאשם שעניינו נדון ב</w:t>
      </w:r>
      <w:hyperlink r:id="rId33" w:history="1">
        <w:r w:rsidR="007259D2" w:rsidRPr="007259D2">
          <w:rPr>
            <w:rFonts w:ascii="Arial" w:hAnsi="Arial" w:cs="FrankRuehl"/>
            <w:color w:val="0000FF"/>
            <w:spacing w:val="20"/>
            <w:sz w:val="28"/>
            <w:szCs w:val="28"/>
            <w:u w:val="single"/>
            <w:rtl/>
          </w:rPr>
          <w:t>ת"פ (שלום י-ם) 3215/06</w:t>
        </w:r>
      </w:hyperlink>
      <w:r w:rsidRPr="00574458">
        <w:rPr>
          <w:rFonts w:ascii="Arial" w:hAnsi="Arial" w:cs="FrankRuehl"/>
          <w:spacing w:val="20"/>
          <w:sz w:val="28"/>
          <w:szCs w:val="28"/>
          <w:rtl/>
        </w:rPr>
        <w:t xml:space="preserve"> </w:t>
      </w:r>
      <w:r w:rsidRPr="00574458">
        <w:rPr>
          <w:rFonts w:ascii="Arial" w:hAnsi="Arial" w:cs="Miriam"/>
          <w:spacing w:val="20"/>
          <w:rtl/>
        </w:rPr>
        <w:t>מדינת ישראל נ' גבלי</w:t>
      </w:r>
      <w:r w:rsidRPr="00574458">
        <w:rPr>
          <w:rFonts w:ascii="Arial" w:hAnsi="Arial" w:cs="FrankRuehl"/>
          <w:spacing w:val="20"/>
          <w:sz w:val="28"/>
          <w:szCs w:val="28"/>
          <w:rtl/>
        </w:rPr>
        <w:t xml:space="preserve"> (פורסם בנבו, 27.7.2009) (להלן: </w:t>
      </w:r>
      <w:r>
        <w:rPr>
          <w:rFonts w:ascii="Arial" w:hAnsi="Arial" w:cs="Miriam"/>
          <w:spacing w:val="20"/>
          <w:rtl/>
        </w:rPr>
        <w:t>פסק דין</w:t>
      </w:r>
      <w:r w:rsidRPr="00574458">
        <w:rPr>
          <w:rFonts w:ascii="Arial" w:hAnsi="Arial" w:cs="Miriam"/>
          <w:spacing w:val="20"/>
          <w:rtl/>
        </w:rPr>
        <w:t xml:space="preserve"> גבלי</w:t>
      </w:r>
      <w:r w:rsidRPr="00574458">
        <w:rPr>
          <w:rFonts w:ascii="Arial" w:hAnsi="Arial" w:cs="FrankRuehl"/>
          <w:spacing w:val="20"/>
          <w:sz w:val="28"/>
          <w:szCs w:val="28"/>
          <w:rtl/>
        </w:rPr>
        <w:t xml:space="preserve">). באותה פרשה דובר במעשים מגונים שביצע מורה לציור בתלמידה בכתה ט', בהיותה בת 15. בעוד שבשיעורים הראשונים הוא נהג ללטף קלות את רגלה או את גבה, כהבעת חיבה או תמיכה, באופן שלא יעורר חשד, הרי בשלב מאוחר יותר נילוו לליטופים אמירות בעלות תוכן מיני, והליטופים גלשו לירך ואף מתחת לבגדים ונוספו אליהם חיכוכים של הגוף. לנוכח כל אלה קבע בית המשפט כי הנאשם "למד" את המתלוננת, בחן את גבולותיה וניצל את חולשותיה ואת תמימותה לביצוע המעשים. כשהרגיש שהמתלוננת הסכינה </w:t>
      </w:r>
      <w:r>
        <w:rPr>
          <w:rFonts w:ascii="Arial" w:hAnsi="Arial" w:cs="FrankRuehl"/>
          <w:spacing w:val="20"/>
          <w:sz w:val="28"/>
          <w:szCs w:val="28"/>
          <w:rtl/>
        </w:rPr>
        <w:t>עם  ה</w:t>
      </w:r>
      <w:r w:rsidRPr="00574458">
        <w:rPr>
          <w:rFonts w:ascii="Arial" w:hAnsi="Arial" w:cs="FrankRuehl"/>
          <w:spacing w:val="20"/>
          <w:sz w:val="28"/>
          <w:szCs w:val="28"/>
          <w:rtl/>
        </w:rPr>
        <w:t xml:space="preserve">מעשים הראשונים, העלה את נגיעותיו דרגה נוספת, בידיעה או מתוך "ניחוש מושכל" שהמתלוננת לא תעז להעיר לו בקול רם וכל שכן שלא תסתכן בחשיפתה לעיני שאר התלמידים, תרחיש שיהיה מביך ביותר עבורה (שם, פסקה 28 לפסק דינה של הנשיאה </w:t>
      </w:r>
      <w:r w:rsidRPr="008977DC">
        <w:rPr>
          <w:rFonts w:ascii="Arial" w:hAnsi="Arial" w:cs="Miriam"/>
          <w:spacing w:val="20"/>
          <w:rtl/>
        </w:rPr>
        <w:t>דותן</w:t>
      </w:r>
      <w:r w:rsidRPr="00574458">
        <w:rPr>
          <w:rFonts w:ascii="Arial" w:hAnsi="Arial" w:cs="FrankRuehl"/>
          <w:spacing w:val="20"/>
          <w:sz w:val="28"/>
          <w:szCs w:val="28"/>
          <w:rtl/>
        </w:rPr>
        <w:t>).</w:t>
      </w:r>
    </w:p>
    <w:p w14:paraId="7FC1D844" w14:textId="77777777" w:rsidR="00043ACE" w:rsidRPr="00574458" w:rsidRDefault="00043ACE" w:rsidP="00043ACE">
      <w:pPr>
        <w:tabs>
          <w:tab w:val="left" w:pos="567"/>
        </w:tabs>
        <w:spacing w:line="360" w:lineRule="auto"/>
        <w:jc w:val="both"/>
        <w:rPr>
          <w:rFonts w:ascii="Arial" w:hAnsi="Arial" w:cs="FrankRuehl"/>
          <w:spacing w:val="20"/>
          <w:sz w:val="28"/>
          <w:szCs w:val="28"/>
          <w:rtl/>
        </w:rPr>
      </w:pPr>
    </w:p>
    <w:p w14:paraId="4A92AEC0"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12</w:t>
      </w:r>
      <w:r w:rsidRPr="00574458">
        <w:rPr>
          <w:rFonts w:ascii="Arial" w:hAnsi="Arial" w:cs="FrankRuehl"/>
          <w:spacing w:val="20"/>
          <w:sz w:val="28"/>
          <w:szCs w:val="28"/>
          <w:rtl/>
        </w:rPr>
        <w:t>.</w:t>
      </w:r>
      <w:r w:rsidRPr="00574458">
        <w:rPr>
          <w:rFonts w:ascii="Arial" w:hAnsi="Arial" w:cs="FrankRuehl"/>
          <w:spacing w:val="20"/>
          <w:sz w:val="28"/>
          <w:szCs w:val="28"/>
          <w:rtl/>
        </w:rPr>
        <w:tab/>
        <w:t>ב</w:t>
      </w:r>
      <w:r>
        <w:rPr>
          <w:rFonts w:ascii="Arial" w:hAnsi="Arial" w:cs="FrankRuehl"/>
          <w:spacing w:val="20"/>
          <w:sz w:val="28"/>
          <w:szCs w:val="28"/>
          <w:rtl/>
        </w:rPr>
        <w:t>פסק דין</w:t>
      </w:r>
      <w:r w:rsidRPr="00574458">
        <w:rPr>
          <w:rFonts w:ascii="Arial" w:hAnsi="Arial" w:cs="FrankRuehl"/>
          <w:spacing w:val="20"/>
          <w:sz w:val="28"/>
          <w:szCs w:val="28"/>
          <w:rtl/>
        </w:rPr>
        <w:t xml:space="preserve"> </w:t>
      </w:r>
      <w:r w:rsidRPr="00574458">
        <w:rPr>
          <w:rFonts w:ascii="Arial" w:hAnsi="Arial" w:cs="Miriam"/>
          <w:spacing w:val="20"/>
          <w:rtl/>
        </w:rPr>
        <w:t>גבלי</w:t>
      </w:r>
      <w:r w:rsidRPr="00574458">
        <w:rPr>
          <w:rFonts w:ascii="Arial" w:hAnsi="Arial" w:cs="FrankRuehl"/>
          <w:spacing w:val="20"/>
          <w:sz w:val="28"/>
          <w:szCs w:val="28"/>
          <w:rtl/>
        </w:rPr>
        <w:t xml:space="preserve"> ראה בית המשפט את שרשרת המעשים כמסכת אחת, והרשיע את הנאשם בביצוע מעשים מ</w:t>
      </w:r>
      <w:r>
        <w:rPr>
          <w:rFonts w:ascii="Arial" w:hAnsi="Arial" w:cs="FrankRuehl"/>
          <w:spacing w:val="20"/>
          <w:sz w:val="28"/>
          <w:szCs w:val="28"/>
          <w:rtl/>
        </w:rPr>
        <w:t xml:space="preserve">גונים בגופה של המתלוננת. </w:t>
      </w:r>
      <w:r w:rsidRPr="00574458">
        <w:rPr>
          <w:rFonts w:ascii="Arial" w:hAnsi="Arial" w:cs="FrankRuehl"/>
          <w:spacing w:val="20"/>
          <w:sz w:val="28"/>
          <w:szCs w:val="28"/>
          <w:rtl/>
        </w:rPr>
        <w:t>אולם כאשר מפרקים את המעשים שנעשים בקורבן עבירת המין לחוליות השונות במעלה המדרג, נשאלת השאלה: האם ניתן לראות במעשים הראשונים, לפני עליית המדרגה, כמעשים מגונים. האם חיבוקים הנחזים להיות חיבוקים ידידותיים, במהלכם לומד נאשם את נפש קורבנו הקטין, יהוו כשלעצמם בגדר מעשים מגונים? התשובה לכך מצויה בשאלת היסוד הנפשי של עבירה זו.</w:t>
      </w:r>
    </w:p>
    <w:p w14:paraId="7846D3F0" w14:textId="77777777" w:rsidR="00043ACE" w:rsidRDefault="00043ACE" w:rsidP="00043ACE">
      <w:pPr>
        <w:tabs>
          <w:tab w:val="left" w:pos="567"/>
        </w:tabs>
        <w:spacing w:line="360" w:lineRule="auto"/>
        <w:jc w:val="both"/>
        <w:rPr>
          <w:rFonts w:ascii="Arial" w:hAnsi="Arial" w:cs="Miriam"/>
          <w:spacing w:val="20"/>
          <w:rtl/>
        </w:rPr>
      </w:pPr>
    </w:p>
    <w:p w14:paraId="503D965F"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13</w:t>
      </w:r>
      <w:r w:rsidRPr="00505E0D">
        <w:rPr>
          <w:rFonts w:ascii="Arial" w:hAnsi="Arial" w:cs="FrankRuehl"/>
          <w:spacing w:val="20"/>
          <w:sz w:val="28"/>
          <w:szCs w:val="28"/>
          <w:rtl/>
        </w:rPr>
        <w:t>.</w:t>
      </w:r>
      <w:r w:rsidRPr="00505E0D">
        <w:rPr>
          <w:rFonts w:ascii="Arial" w:hAnsi="Arial" w:cs="FrankRuehl"/>
          <w:spacing w:val="20"/>
          <w:sz w:val="28"/>
          <w:szCs w:val="28"/>
          <w:rtl/>
        </w:rPr>
        <w:tab/>
      </w:r>
      <w:r>
        <w:rPr>
          <w:rFonts w:ascii="Arial" w:hAnsi="Arial" w:cs="FrankRuehl"/>
          <w:spacing w:val="20"/>
          <w:sz w:val="28"/>
          <w:szCs w:val="28"/>
          <w:rtl/>
        </w:rPr>
        <w:t xml:space="preserve">בטרם אגש לבחינת החומר הראייתי ולקביעת ממצאים לאורו, אזכיר את הוראת </w:t>
      </w:r>
      <w:hyperlink r:id="rId34" w:history="1">
        <w:r w:rsidR="006E7ECB" w:rsidRPr="006E7ECB">
          <w:rPr>
            <w:rFonts w:ascii="Arial" w:hAnsi="Arial" w:cs="FrankRuehl"/>
            <w:color w:val="0000FF"/>
            <w:spacing w:val="20"/>
            <w:sz w:val="28"/>
            <w:szCs w:val="28"/>
            <w:u w:val="single"/>
            <w:rtl/>
          </w:rPr>
          <w:t>סעיף 54א(ב)</w:t>
        </w:r>
      </w:hyperlink>
      <w:r w:rsidRPr="00505E0D">
        <w:rPr>
          <w:rFonts w:ascii="Arial" w:hAnsi="Arial" w:cs="FrankRuehl"/>
          <w:spacing w:val="20"/>
          <w:sz w:val="28"/>
          <w:szCs w:val="28"/>
          <w:rtl/>
        </w:rPr>
        <w:t xml:space="preserve"> ל</w:t>
      </w:r>
      <w:hyperlink r:id="rId35" w:history="1">
        <w:r w:rsidR="007259D2" w:rsidRPr="007259D2">
          <w:rPr>
            <w:rFonts w:ascii="Arial" w:hAnsi="Arial" w:cs="FrankRuehl"/>
            <w:color w:val="0000FF"/>
            <w:spacing w:val="20"/>
            <w:sz w:val="28"/>
            <w:szCs w:val="28"/>
            <w:u w:val="single"/>
            <w:rtl/>
          </w:rPr>
          <w:t>פקודת הראיות</w:t>
        </w:r>
      </w:hyperlink>
      <w:r w:rsidRPr="00505E0D">
        <w:rPr>
          <w:rFonts w:ascii="Arial" w:hAnsi="Arial" w:cs="FrankRuehl"/>
          <w:spacing w:val="20"/>
          <w:sz w:val="28"/>
          <w:szCs w:val="28"/>
          <w:rtl/>
        </w:rPr>
        <w:t xml:space="preserve"> [נוסח חדש] התשל"א-1971 (להלן: </w:t>
      </w:r>
      <w:r w:rsidRPr="00217368">
        <w:rPr>
          <w:rFonts w:ascii="Arial" w:hAnsi="Arial" w:cs="Miriam"/>
          <w:spacing w:val="20"/>
          <w:rtl/>
        </w:rPr>
        <w:t>פקודת הראיות</w:t>
      </w:r>
      <w:r w:rsidRPr="00505E0D">
        <w:rPr>
          <w:rFonts w:ascii="Arial" w:hAnsi="Arial" w:cs="FrankRuehl"/>
          <w:spacing w:val="20"/>
          <w:sz w:val="28"/>
          <w:szCs w:val="28"/>
          <w:rtl/>
        </w:rPr>
        <w:t>), בה נקבע:</w:t>
      </w:r>
    </w:p>
    <w:p w14:paraId="65BEA1D6" w14:textId="77777777" w:rsidR="00043ACE" w:rsidRPr="00505E0D" w:rsidRDefault="00043ACE" w:rsidP="00043ACE">
      <w:pPr>
        <w:tabs>
          <w:tab w:val="left" w:pos="567"/>
        </w:tabs>
        <w:spacing w:line="360" w:lineRule="auto"/>
        <w:jc w:val="both"/>
        <w:rPr>
          <w:rFonts w:ascii="Arial" w:hAnsi="Arial" w:cs="FrankRuehl"/>
          <w:spacing w:val="20"/>
          <w:sz w:val="28"/>
          <w:szCs w:val="28"/>
          <w:rtl/>
        </w:rPr>
      </w:pPr>
    </w:p>
    <w:p w14:paraId="5D537B16" w14:textId="77777777" w:rsidR="00043ACE" w:rsidRPr="00505E0D" w:rsidRDefault="00043ACE" w:rsidP="00043ACE">
      <w:pPr>
        <w:tabs>
          <w:tab w:val="left" w:pos="567"/>
        </w:tabs>
        <w:ind w:left="1440" w:right="1418"/>
        <w:jc w:val="both"/>
        <w:rPr>
          <w:rFonts w:ascii="Arial" w:hAnsi="Arial" w:cs="FrankRuehl"/>
          <w:spacing w:val="20"/>
          <w:sz w:val="28"/>
          <w:szCs w:val="28"/>
          <w:rtl/>
        </w:rPr>
      </w:pPr>
      <w:r w:rsidRPr="00505E0D">
        <w:rPr>
          <w:rFonts w:ascii="Arial" w:hAnsi="Arial" w:cs="FrankRuehl"/>
          <w:spacing w:val="20"/>
          <w:sz w:val="28"/>
          <w:szCs w:val="28"/>
          <w:rtl/>
        </w:rPr>
        <w:t>"הרשיע בית משפט במשפט על עבירה לפי סימן ה' לפרק י' ל</w:t>
      </w:r>
      <w:hyperlink r:id="rId36" w:history="1">
        <w:r w:rsidR="007259D2" w:rsidRPr="007259D2">
          <w:rPr>
            <w:rFonts w:ascii="Arial" w:hAnsi="Arial" w:cs="FrankRuehl"/>
            <w:color w:val="0000FF"/>
            <w:spacing w:val="20"/>
            <w:sz w:val="28"/>
            <w:szCs w:val="28"/>
            <w:u w:val="single"/>
            <w:rtl/>
          </w:rPr>
          <w:t>חוק העונשין</w:t>
        </w:r>
      </w:hyperlink>
      <w:r w:rsidRPr="00505E0D">
        <w:rPr>
          <w:rFonts w:ascii="Arial" w:hAnsi="Arial" w:cs="FrankRuehl"/>
          <w:spacing w:val="20"/>
          <w:sz w:val="28"/>
          <w:szCs w:val="28"/>
          <w:rtl/>
        </w:rPr>
        <w:t>, תשל"ז-1977, על פי עדות יחידה של הנפגע, יפרט בהכרעת הדין מה הניע אותו להסתפק בעדות זו</w:t>
      </w:r>
      <w:r>
        <w:rPr>
          <w:rFonts w:ascii="Arial" w:hAnsi="Arial" w:cs="FrankRuehl"/>
          <w:spacing w:val="20"/>
          <w:sz w:val="28"/>
          <w:szCs w:val="28"/>
          <w:rtl/>
        </w:rPr>
        <w:t>"</w:t>
      </w:r>
      <w:r w:rsidRPr="00505E0D">
        <w:rPr>
          <w:rFonts w:ascii="Arial" w:hAnsi="Arial" w:cs="FrankRuehl"/>
          <w:spacing w:val="20"/>
          <w:sz w:val="28"/>
          <w:szCs w:val="28"/>
          <w:rtl/>
        </w:rPr>
        <w:t>.</w:t>
      </w:r>
    </w:p>
    <w:p w14:paraId="66A5EDDB" w14:textId="77777777" w:rsidR="00043ACE" w:rsidRDefault="00043ACE" w:rsidP="00043ACE">
      <w:pPr>
        <w:tabs>
          <w:tab w:val="left" w:pos="567"/>
        </w:tabs>
        <w:spacing w:line="360" w:lineRule="auto"/>
        <w:jc w:val="both"/>
        <w:rPr>
          <w:rFonts w:ascii="Arial" w:hAnsi="Arial" w:cs="FrankRuehl"/>
          <w:spacing w:val="20"/>
          <w:sz w:val="28"/>
          <w:szCs w:val="28"/>
          <w:rtl/>
        </w:rPr>
      </w:pPr>
    </w:p>
    <w:p w14:paraId="06A2D5DC" w14:textId="77777777" w:rsidR="00043ACE" w:rsidRPr="000B70CA"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 xml:space="preserve">הסעיף קובע כי </w:t>
      </w:r>
      <w:r w:rsidRPr="000B70CA">
        <w:rPr>
          <w:rFonts w:ascii="Arial" w:hAnsi="Arial" w:cs="FrankRuehl"/>
          <w:spacing w:val="20"/>
          <w:sz w:val="28"/>
          <w:szCs w:val="28"/>
          <w:rtl/>
        </w:rPr>
        <w:t>בית-משפט מוסמך להרשיע נאשם בעבירת מין גם על בסיס עדות יחידה של קרבן העבירה ללא כל תוספת ראייתית, בכפוף לחובת הנמקה</w:t>
      </w:r>
      <w:r>
        <w:rPr>
          <w:rFonts w:ascii="Arial" w:hAnsi="Arial" w:cs="FrankRuehl"/>
          <w:spacing w:val="20"/>
          <w:sz w:val="28"/>
          <w:szCs w:val="28"/>
          <w:rtl/>
        </w:rPr>
        <w:t xml:space="preserve">. </w:t>
      </w:r>
      <w:r w:rsidRPr="000B70CA">
        <w:rPr>
          <w:rFonts w:ascii="Arial" w:hAnsi="Arial" w:cs="FrankRuehl"/>
          <w:spacing w:val="20"/>
          <w:sz w:val="28"/>
          <w:szCs w:val="28"/>
          <w:rtl/>
        </w:rPr>
        <w:t xml:space="preserve"> </w:t>
      </w:r>
      <w:r>
        <w:rPr>
          <w:rFonts w:ascii="Arial" w:hAnsi="Arial" w:cs="FrankRuehl"/>
          <w:spacing w:val="20"/>
          <w:sz w:val="28"/>
          <w:szCs w:val="28"/>
          <w:rtl/>
        </w:rPr>
        <w:t xml:space="preserve">על פי הפסיקה, </w:t>
      </w:r>
      <w:r w:rsidRPr="000B70CA">
        <w:rPr>
          <w:rFonts w:ascii="Arial" w:hAnsi="Arial" w:cs="FrankRuehl"/>
          <w:spacing w:val="20"/>
          <w:sz w:val="28"/>
          <w:szCs w:val="28"/>
          <w:rtl/>
        </w:rPr>
        <w:t>די במתן אמון מלא ומפורש בגרסת הקרבן על מנת למלא אחר חובת הנמקה זו (</w:t>
      </w:r>
      <w:hyperlink r:id="rId37" w:history="1">
        <w:r w:rsidR="007259D2" w:rsidRPr="007259D2">
          <w:rPr>
            <w:rFonts w:ascii="Arial" w:hAnsi="Arial" w:cs="FrankRuehl"/>
            <w:color w:val="0000FF"/>
            <w:spacing w:val="20"/>
            <w:sz w:val="28"/>
            <w:szCs w:val="28"/>
            <w:u w:val="single"/>
            <w:rtl/>
          </w:rPr>
          <w:t>ע"פ 288/88 גנדור נ' מדינת ישראל, פ"ד מב</w:t>
        </w:r>
      </w:hyperlink>
      <w:r w:rsidRPr="000B70CA">
        <w:rPr>
          <w:rFonts w:ascii="Arial" w:hAnsi="Arial" w:cs="FrankRuehl"/>
          <w:spacing w:val="20"/>
          <w:sz w:val="28"/>
          <w:szCs w:val="28"/>
          <w:rtl/>
        </w:rPr>
        <w:t>(4) 45, 50 (1988)</w:t>
      </w:r>
      <w:r>
        <w:rPr>
          <w:rFonts w:ascii="Arial" w:hAnsi="Arial" w:cs="FrankRuehl"/>
          <w:spacing w:val="20"/>
          <w:sz w:val="28"/>
          <w:szCs w:val="28"/>
          <w:rtl/>
        </w:rPr>
        <w:t xml:space="preserve">; </w:t>
      </w:r>
      <w:hyperlink r:id="rId38" w:history="1">
        <w:r w:rsidR="007259D2" w:rsidRPr="007259D2">
          <w:rPr>
            <w:rFonts w:ascii="Arial" w:hAnsi="Arial" w:cs="FrankRuehl"/>
            <w:color w:val="0000FF"/>
            <w:spacing w:val="20"/>
            <w:sz w:val="28"/>
            <w:szCs w:val="28"/>
            <w:u w:val="single"/>
            <w:rtl/>
          </w:rPr>
          <w:t>ע"פ 9902/04</w:t>
        </w:r>
      </w:hyperlink>
      <w:r>
        <w:rPr>
          <w:rFonts w:ascii="Arial" w:hAnsi="Arial" w:cs="FrankRuehl"/>
          <w:spacing w:val="20"/>
          <w:sz w:val="28"/>
          <w:szCs w:val="28"/>
          <w:rtl/>
        </w:rPr>
        <w:t xml:space="preserve"> </w:t>
      </w:r>
      <w:r w:rsidRPr="000B70CA">
        <w:rPr>
          <w:rFonts w:ascii="Arial" w:hAnsi="Arial" w:cs="Miriam"/>
          <w:spacing w:val="20"/>
          <w:rtl/>
        </w:rPr>
        <w:t>פלוני נ' מדינת ישראל</w:t>
      </w:r>
      <w:r>
        <w:rPr>
          <w:rFonts w:ascii="Arial" w:hAnsi="Arial" w:cs="FrankRuehl"/>
          <w:spacing w:val="20"/>
          <w:sz w:val="28"/>
          <w:szCs w:val="28"/>
          <w:rtl/>
        </w:rPr>
        <w:t xml:space="preserve"> (פורסם בנבו, 16.7.2007)</w:t>
      </w:r>
      <w:r w:rsidRPr="000B70CA">
        <w:rPr>
          <w:rFonts w:ascii="Arial" w:hAnsi="Arial" w:cs="FrankRuehl"/>
          <w:spacing w:val="20"/>
          <w:sz w:val="28"/>
          <w:szCs w:val="28"/>
          <w:rtl/>
        </w:rPr>
        <w:t>).</w:t>
      </w:r>
      <w:r>
        <w:rPr>
          <w:rFonts w:ascii="Arial" w:hAnsi="Arial" w:cs="FrankRuehl"/>
          <w:spacing w:val="20"/>
          <w:sz w:val="28"/>
          <w:szCs w:val="28"/>
          <w:rtl/>
        </w:rPr>
        <w:t xml:space="preserve"> אם בנוסף לכך נמצאות אף </w:t>
      </w:r>
      <w:r w:rsidRPr="00D66B2B">
        <w:rPr>
          <w:rFonts w:ascii="Arial" w:hAnsi="Arial" w:cs="FrankRuehl"/>
          <w:spacing w:val="20"/>
          <w:sz w:val="28"/>
          <w:szCs w:val="28"/>
          <w:rtl/>
        </w:rPr>
        <w:t xml:space="preserve"> ראיות חיזוק </w:t>
      </w:r>
      <w:r>
        <w:rPr>
          <w:rFonts w:ascii="Arial" w:hAnsi="Arial" w:cs="FrankRuehl"/>
          <w:spacing w:val="20"/>
          <w:sz w:val="28"/>
          <w:szCs w:val="28"/>
          <w:rtl/>
        </w:rPr>
        <w:t>לעדות של מתלוננת, מתחזק עוד יותר ה</w:t>
      </w:r>
      <w:r w:rsidRPr="009D3ED6">
        <w:rPr>
          <w:rFonts w:ascii="Arial" w:hAnsi="Arial" w:cs="FrankRuehl"/>
          <w:spacing w:val="20"/>
          <w:sz w:val="28"/>
          <w:szCs w:val="28"/>
          <w:rtl/>
        </w:rPr>
        <w:t>מסד להרשעה.</w:t>
      </w:r>
      <w:r>
        <w:rPr>
          <w:rFonts w:ascii="Arial" w:hAnsi="Arial" w:cs="FrankRuehl"/>
          <w:spacing w:val="20"/>
          <w:sz w:val="28"/>
          <w:szCs w:val="28"/>
          <w:rtl/>
        </w:rPr>
        <w:t xml:space="preserve"> </w:t>
      </w:r>
      <w:r w:rsidRPr="00087D59">
        <w:rPr>
          <w:rFonts w:ascii="Arial" w:hAnsi="Arial" w:cs="FrankRuehl"/>
          <w:spacing w:val="20"/>
          <w:sz w:val="28"/>
          <w:szCs w:val="28"/>
          <w:rtl/>
        </w:rPr>
        <w:t>ראיות חיצוניות, התומכות בגרסת</w:t>
      </w:r>
      <w:r>
        <w:rPr>
          <w:rFonts w:ascii="Arial" w:hAnsi="Arial" w:cs="FrankRuehl"/>
          <w:spacing w:val="20"/>
          <w:sz w:val="28"/>
          <w:szCs w:val="28"/>
          <w:rtl/>
        </w:rPr>
        <w:t>ה</w:t>
      </w:r>
      <w:r w:rsidRPr="00087D59">
        <w:rPr>
          <w:rFonts w:ascii="Arial" w:hAnsi="Arial" w:cs="FrankRuehl"/>
          <w:spacing w:val="20"/>
          <w:sz w:val="28"/>
          <w:szCs w:val="28"/>
          <w:rtl/>
        </w:rPr>
        <w:t xml:space="preserve"> של </w:t>
      </w:r>
      <w:r>
        <w:rPr>
          <w:rFonts w:ascii="Arial" w:hAnsi="Arial" w:cs="FrankRuehl"/>
          <w:spacing w:val="20"/>
          <w:sz w:val="28"/>
          <w:szCs w:val="28"/>
          <w:rtl/>
        </w:rPr>
        <w:t>מתלוננת</w:t>
      </w:r>
      <w:r w:rsidRPr="00087D59">
        <w:rPr>
          <w:rFonts w:ascii="Arial" w:hAnsi="Arial" w:cs="FrankRuehl"/>
          <w:spacing w:val="20"/>
          <w:sz w:val="28"/>
          <w:szCs w:val="28"/>
          <w:rtl/>
        </w:rPr>
        <w:t>, וברושם המהימן שהותירה עדות</w:t>
      </w:r>
      <w:r>
        <w:rPr>
          <w:rFonts w:ascii="Arial" w:hAnsi="Arial" w:cs="FrankRuehl"/>
          <w:spacing w:val="20"/>
          <w:sz w:val="28"/>
          <w:szCs w:val="28"/>
          <w:rtl/>
        </w:rPr>
        <w:t>ה</w:t>
      </w:r>
      <w:r w:rsidRPr="00087D59">
        <w:rPr>
          <w:rFonts w:ascii="Arial" w:hAnsi="Arial" w:cs="FrankRuehl"/>
          <w:spacing w:val="20"/>
          <w:sz w:val="28"/>
          <w:szCs w:val="28"/>
          <w:rtl/>
        </w:rPr>
        <w:t>, די בהן כדי לספק את דרישת ההנמקה</w:t>
      </w:r>
      <w:r>
        <w:rPr>
          <w:rFonts w:ascii="Arial" w:hAnsi="Arial" w:cs="FrankRuehl"/>
          <w:spacing w:val="20"/>
          <w:sz w:val="28"/>
          <w:szCs w:val="28"/>
          <w:rtl/>
        </w:rPr>
        <w:t>. קיימת מעין מקבילית-כוחות: ככל שהעדות העיקרית חלשה יותר, על ההנמקה להיות ממשית יותר ולהיפך. (</w:t>
      </w:r>
      <w:hyperlink r:id="rId39" w:history="1">
        <w:r w:rsidR="007259D2" w:rsidRPr="007259D2">
          <w:rPr>
            <w:rFonts w:ascii="Arial" w:hAnsi="Arial" w:cs="FrankRuehl"/>
            <w:color w:val="0000FF"/>
            <w:spacing w:val="20"/>
            <w:sz w:val="28"/>
            <w:szCs w:val="28"/>
            <w:u w:val="single"/>
            <w:rtl/>
          </w:rPr>
          <w:t>ע"פ 4187/04</w:t>
        </w:r>
      </w:hyperlink>
      <w:r>
        <w:rPr>
          <w:rFonts w:ascii="Arial" w:hAnsi="Arial" w:cs="FrankRuehl"/>
          <w:spacing w:val="20"/>
          <w:sz w:val="28"/>
          <w:szCs w:val="28"/>
          <w:rtl/>
        </w:rPr>
        <w:t xml:space="preserve"> </w:t>
      </w:r>
      <w:r w:rsidRPr="00087D59">
        <w:rPr>
          <w:rFonts w:ascii="Arial" w:hAnsi="Arial" w:cs="Miriam"/>
          <w:spacing w:val="20"/>
          <w:rtl/>
        </w:rPr>
        <w:t>גנטשקה נ' מדינת ישראל</w:t>
      </w:r>
      <w:r>
        <w:rPr>
          <w:rFonts w:ascii="Arial" w:hAnsi="Arial" w:cs="FrankRuehl"/>
          <w:spacing w:val="20"/>
          <w:sz w:val="28"/>
          <w:szCs w:val="28"/>
          <w:rtl/>
        </w:rPr>
        <w:t xml:space="preserve"> (פורסם בנבו, 21.6.2006)).  כחיזוק, ולעתים אף כסיוע, עשוי לשמש </w:t>
      </w:r>
      <w:r w:rsidRPr="00D66B2B">
        <w:rPr>
          <w:rFonts w:ascii="Arial" w:hAnsi="Arial" w:cs="FrankRuehl"/>
          <w:spacing w:val="20"/>
          <w:sz w:val="28"/>
          <w:szCs w:val="28"/>
          <w:rtl/>
        </w:rPr>
        <w:t>מצבו הנפשי של קרבן עבירה</w:t>
      </w:r>
      <w:r>
        <w:rPr>
          <w:rFonts w:ascii="Arial" w:hAnsi="Arial" w:cs="FrankRuehl"/>
          <w:spacing w:val="20"/>
          <w:sz w:val="28"/>
          <w:szCs w:val="28"/>
          <w:rtl/>
        </w:rPr>
        <w:t>.</w:t>
      </w:r>
      <w:r w:rsidRPr="00D66B2B">
        <w:rPr>
          <w:rFonts w:ascii="Arial" w:hAnsi="Arial" w:cs="FrankRuehl"/>
          <w:spacing w:val="20"/>
          <w:sz w:val="28"/>
          <w:szCs w:val="28"/>
          <w:rtl/>
        </w:rPr>
        <w:t xml:space="preserve"> (ראו, למשל, </w:t>
      </w:r>
      <w:hyperlink r:id="rId40" w:history="1">
        <w:r w:rsidR="007259D2" w:rsidRPr="007259D2">
          <w:rPr>
            <w:rFonts w:ascii="Arial" w:hAnsi="Arial" w:cs="FrankRuehl"/>
            <w:color w:val="0000FF"/>
            <w:spacing w:val="20"/>
            <w:sz w:val="28"/>
            <w:szCs w:val="28"/>
            <w:u w:val="single"/>
            <w:rtl/>
          </w:rPr>
          <w:t>ע"פ 9458/05</w:t>
        </w:r>
      </w:hyperlink>
      <w:r w:rsidRPr="00D66B2B">
        <w:rPr>
          <w:rFonts w:ascii="Arial" w:hAnsi="Arial" w:cs="FrankRuehl"/>
          <w:spacing w:val="20"/>
          <w:sz w:val="28"/>
          <w:szCs w:val="28"/>
          <w:rtl/>
        </w:rPr>
        <w:t xml:space="preserve"> </w:t>
      </w:r>
      <w:r w:rsidRPr="009D3ED6">
        <w:rPr>
          <w:rFonts w:ascii="Arial" w:hAnsi="Arial" w:cs="Miriam"/>
          <w:spacing w:val="20"/>
          <w:rtl/>
        </w:rPr>
        <w:t>רחמילוב נ' מדינת ישראל</w:t>
      </w:r>
      <w:r>
        <w:rPr>
          <w:rFonts w:ascii="Arial" w:hAnsi="Arial" w:cs="FrankRuehl"/>
          <w:spacing w:val="20"/>
          <w:sz w:val="28"/>
          <w:szCs w:val="28"/>
          <w:rtl/>
        </w:rPr>
        <w:t xml:space="preserve">, פסקה י"א לפסק דינה של השופטת </w:t>
      </w:r>
      <w:r w:rsidRPr="001A0F71">
        <w:rPr>
          <w:rFonts w:ascii="Arial" w:hAnsi="Arial" w:cs="Miriam"/>
          <w:spacing w:val="20"/>
          <w:rtl/>
        </w:rPr>
        <w:t>ברלינר</w:t>
      </w:r>
      <w:r>
        <w:rPr>
          <w:rFonts w:ascii="Arial" w:hAnsi="Arial" w:cs="FrankRuehl"/>
          <w:spacing w:val="20"/>
          <w:sz w:val="28"/>
          <w:szCs w:val="28"/>
          <w:rtl/>
        </w:rPr>
        <w:t xml:space="preserve"> (פורסם בנבו, 24.7.2006)).  </w:t>
      </w:r>
      <w:r w:rsidRPr="000B70CA">
        <w:rPr>
          <w:rFonts w:ascii="Arial" w:hAnsi="Arial" w:cs="FrankRuehl"/>
          <w:spacing w:val="20"/>
          <w:sz w:val="28"/>
          <w:szCs w:val="28"/>
          <w:rtl/>
        </w:rPr>
        <w:t xml:space="preserve">למשמעות חובת ההנמקה ראו: יעקב קדמי, </w:t>
      </w:r>
      <w:r w:rsidRPr="000B70CA">
        <w:rPr>
          <w:rFonts w:ascii="Arial" w:hAnsi="Arial" w:cs="Miriam"/>
          <w:spacing w:val="20"/>
          <w:rtl/>
        </w:rPr>
        <w:t>על הראיות חלק ראשון</w:t>
      </w:r>
      <w:r w:rsidRPr="000B70CA">
        <w:rPr>
          <w:rFonts w:ascii="Arial" w:hAnsi="Arial" w:cs="FrankRuehl"/>
          <w:spacing w:val="20"/>
          <w:sz w:val="28"/>
          <w:szCs w:val="28"/>
          <w:rtl/>
        </w:rPr>
        <w:t xml:space="preserve"> (מהדורת תע"ע-2009) 226-269.</w:t>
      </w:r>
    </w:p>
    <w:p w14:paraId="2FF31098" w14:textId="77777777" w:rsidR="00043ACE" w:rsidRPr="00DE13CF" w:rsidRDefault="00043ACE" w:rsidP="00043ACE">
      <w:pPr>
        <w:tabs>
          <w:tab w:val="left" w:pos="567"/>
        </w:tabs>
        <w:spacing w:line="360" w:lineRule="auto"/>
        <w:jc w:val="both"/>
        <w:rPr>
          <w:rFonts w:ascii="Arial" w:hAnsi="Arial" w:cs="Miriam"/>
          <w:spacing w:val="20"/>
          <w:rtl/>
        </w:rPr>
      </w:pPr>
    </w:p>
    <w:p w14:paraId="1AD06F7D" w14:textId="77777777" w:rsidR="00043ACE" w:rsidRDefault="00043ACE" w:rsidP="00043ACE">
      <w:pPr>
        <w:tabs>
          <w:tab w:val="left" w:pos="567"/>
        </w:tabs>
        <w:spacing w:line="360" w:lineRule="auto"/>
        <w:jc w:val="both"/>
        <w:rPr>
          <w:rFonts w:ascii="Arial" w:hAnsi="Arial" w:cs="Miriam"/>
          <w:spacing w:val="20"/>
          <w:rtl/>
        </w:rPr>
      </w:pPr>
      <w:r>
        <w:rPr>
          <w:rFonts w:ascii="Arial" w:hAnsi="Arial" w:cs="Miriam"/>
          <w:spacing w:val="20"/>
          <w:rtl/>
        </w:rPr>
        <w:t>ה(1).</w:t>
      </w:r>
      <w:r>
        <w:rPr>
          <w:rFonts w:ascii="Arial" w:hAnsi="Arial" w:cs="Miriam"/>
          <w:spacing w:val="20"/>
          <w:rtl/>
        </w:rPr>
        <w:tab/>
      </w:r>
      <w:r>
        <w:rPr>
          <w:rFonts w:ascii="Arial" w:hAnsi="Arial" w:cs="Miriam"/>
          <w:spacing w:val="20"/>
          <w:rtl/>
        </w:rPr>
        <w:tab/>
      </w:r>
      <w:r w:rsidRPr="00DE13CF">
        <w:rPr>
          <w:rFonts w:ascii="Arial" w:hAnsi="Arial" w:cs="Miriam"/>
          <w:spacing w:val="20"/>
          <w:rtl/>
        </w:rPr>
        <w:t>האירוע הראשון</w:t>
      </w:r>
      <w:r>
        <w:rPr>
          <w:rFonts w:ascii="Arial" w:hAnsi="Arial" w:cs="Miriam"/>
          <w:spacing w:val="20"/>
          <w:rtl/>
        </w:rPr>
        <w:t xml:space="preserve"> (חיבוקים ונשיקות בלחי)</w:t>
      </w:r>
    </w:p>
    <w:p w14:paraId="4951C0D6" w14:textId="77777777" w:rsidR="00043ACE" w:rsidRDefault="00043ACE" w:rsidP="00043ACE">
      <w:pPr>
        <w:tabs>
          <w:tab w:val="left" w:pos="567"/>
        </w:tabs>
        <w:spacing w:line="360" w:lineRule="auto"/>
        <w:jc w:val="both"/>
        <w:rPr>
          <w:rFonts w:ascii="Arial" w:hAnsi="Arial" w:cs="Miriam"/>
          <w:spacing w:val="20"/>
          <w:rtl/>
        </w:rPr>
      </w:pPr>
    </w:p>
    <w:p w14:paraId="605FB4F2" w14:textId="77777777" w:rsidR="00043ACE" w:rsidRDefault="00043ACE" w:rsidP="00311FDB">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14</w:t>
      </w:r>
      <w:r w:rsidRPr="00C876F6">
        <w:rPr>
          <w:rFonts w:ascii="Arial" w:hAnsi="Arial" w:cs="FrankRuehl"/>
          <w:spacing w:val="20"/>
          <w:sz w:val="28"/>
          <w:szCs w:val="28"/>
          <w:rtl/>
        </w:rPr>
        <w:t>.</w:t>
      </w:r>
      <w:r w:rsidRPr="00C876F6">
        <w:rPr>
          <w:rFonts w:ascii="Arial" w:hAnsi="Arial" w:cs="FrankRuehl"/>
          <w:spacing w:val="20"/>
          <w:sz w:val="28"/>
          <w:szCs w:val="28"/>
          <w:rtl/>
        </w:rPr>
        <w:tab/>
      </w:r>
      <w:r>
        <w:rPr>
          <w:rFonts w:ascii="Arial" w:hAnsi="Arial" w:cs="FrankRuehl"/>
          <w:spacing w:val="20"/>
          <w:sz w:val="28"/>
          <w:szCs w:val="28"/>
          <w:rtl/>
        </w:rPr>
        <w:t xml:space="preserve">בכתב האישום נאמר כי </w:t>
      </w:r>
      <w:r w:rsidRPr="00946CDD">
        <w:rPr>
          <w:rFonts w:ascii="Arial" w:hAnsi="Arial" w:cs="FrankRuehl"/>
          <w:spacing w:val="20"/>
          <w:sz w:val="28"/>
          <w:szCs w:val="28"/>
          <w:rtl/>
        </w:rPr>
        <w:t>החל מנובמבר 2010 ועד למועד הגשת התלונה</w:t>
      </w:r>
      <w:r>
        <w:rPr>
          <w:rFonts w:ascii="Arial" w:hAnsi="Arial" w:cs="FrankRuehl"/>
          <w:spacing w:val="20"/>
          <w:sz w:val="28"/>
          <w:szCs w:val="28"/>
          <w:rtl/>
        </w:rPr>
        <w:t xml:space="preserve"> </w:t>
      </w:r>
      <w:r w:rsidRPr="00946CDD">
        <w:rPr>
          <w:rFonts w:ascii="Arial" w:hAnsi="Arial" w:cs="FrankRuehl"/>
          <w:spacing w:val="20"/>
          <w:sz w:val="28"/>
          <w:szCs w:val="28"/>
          <w:rtl/>
        </w:rPr>
        <w:t xml:space="preserve">, </w:t>
      </w:r>
      <w:r w:rsidRPr="00CD36C3">
        <w:rPr>
          <w:rFonts w:ascii="Arial" w:hAnsi="Arial" w:cs="Miriam"/>
          <w:spacing w:val="20"/>
          <w:rtl/>
        </w:rPr>
        <w:t>כמעט מדי יום</w:t>
      </w:r>
      <w:r w:rsidRPr="00946CDD">
        <w:rPr>
          <w:rFonts w:ascii="Arial" w:hAnsi="Arial" w:cs="FrankRuehl"/>
          <w:spacing w:val="20"/>
          <w:sz w:val="28"/>
          <w:szCs w:val="28"/>
          <w:rtl/>
        </w:rPr>
        <w:t xml:space="preserve"> בעת שא</w:t>
      </w:r>
      <w:r w:rsidR="00311FDB">
        <w:rPr>
          <w:rFonts w:ascii="Arial" w:hAnsi="Arial" w:cs="FrankRuehl" w:hint="cs"/>
          <w:spacing w:val="20"/>
          <w:sz w:val="28"/>
          <w:szCs w:val="28"/>
          <w:rtl/>
        </w:rPr>
        <w:t>'</w:t>
      </w:r>
      <w:r w:rsidRPr="00946CDD">
        <w:rPr>
          <w:rFonts w:ascii="Arial" w:hAnsi="Arial" w:cs="FrankRuehl"/>
          <w:spacing w:val="20"/>
          <w:sz w:val="28"/>
          <w:szCs w:val="28"/>
          <w:rtl/>
        </w:rPr>
        <w:t xml:space="preserve"> הגיעה אל  בית הספר, ניגש אליה הנאשם, חיבק אותה ונישקה בלחייה</w:t>
      </w:r>
      <w:r>
        <w:rPr>
          <w:rFonts w:ascii="Arial" w:hAnsi="Arial" w:cs="FrankRuehl"/>
          <w:spacing w:val="20"/>
          <w:sz w:val="28"/>
          <w:szCs w:val="28"/>
          <w:rtl/>
        </w:rPr>
        <w:t>. מאחר והודעת א</w:t>
      </w:r>
      <w:r w:rsidR="00311FDB">
        <w:rPr>
          <w:rFonts w:ascii="Arial" w:hAnsi="Arial" w:cs="FrankRuehl" w:hint="cs"/>
          <w:spacing w:val="20"/>
          <w:sz w:val="28"/>
          <w:szCs w:val="28"/>
          <w:rtl/>
        </w:rPr>
        <w:t>'</w:t>
      </w:r>
      <w:r>
        <w:rPr>
          <w:rFonts w:ascii="Arial" w:hAnsi="Arial" w:cs="FrankRuehl"/>
          <w:spacing w:val="20"/>
          <w:sz w:val="28"/>
          <w:szCs w:val="28"/>
          <w:rtl/>
        </w:rPr>
        <w:t xml:space="preserve"> במשטרה נגבתה ביום 20.1.2011 (</w:t>
      </w:r>
      <w:r w:rsidRPr="003E5C72">
        <w:rPr>
          <w:rFonts w:ascii="Arial" w:hAnsi="Arial" w:cs="Miriam"/>
          <w:spacing w:val="20"/>
          <w:rtl/>
        </w:rPr>
        <w:t>ת/5</w:t>
      </w:r>
      <w:r>
        <w:rPr>
          <w:rFonts w:ascii="Arial" w:hAnsi="Arial" w:cs="FrankRuehl"/>
          <w:spacing w:val="20"/>
          <w:sz w:val="28"/>
          <w:szCs w:val="28"/>
          <w:rtl/>
        </w:rPr>
        <w:t>), הרי שמדובר בתקופה המשתרעת על פני קרוב לשלושה חודשים. בחינת חומר הראיות וקביעת הממצאים והמסקנות באשר לאירוע זה תעשה במספר שלבים: תחילה ייבחן היסוד העובדתי ולאחר מכן היסוד הנפשי. היסוד העובדתי יבחן לאור עדויות התביעה וההגנה וטענות הסניגור  כנגד קבלת גרסת התביעה. בבחינת היסוד הנפשי אתייחס, בין השאר, למכלול יחסי מורים ותלמידים אשר נהגו בבית הספר, כפי שעלה מהעדויות.</w:t>
      </w:r>
    </w:p>
    <w:p w14:paraId="52AD94A2" w14:textId="77777777" w:rsidR="00043ACE" w:rsidRDefault="00043ACE" w:rsidP="00043ACE">
      <w:pPr>
        <w:tabs>
          <w:tab w:val="left" w:pos="567"/>
        </w:tabs>
        <w:spacing w:line="360" w:lineRule="auto"/>
        <w:jc w:val="both"/>
        <w:rPr>
          <w:rFonts w:ascii="Arial" w:hAnsi="Arial" w:cs="FrankRuehl"/>
          <w:spacing w:val="20"/>
          <w:sz w:val="28"/>
          <w:szCs w:val="28"/>
          <w:rtl/>
        </w:rPr>
      </w:pPr>
    </w:p>
    <w:p w14:paraId="682BFA31" w14:textId="77777777" w:rsidR="00043ACE" w:rsidRPr="00846782" w:rsidRDefault="00043ACE" w:rsidP="00311FDB">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15.</w:t>
      </w:r>
      <w:r>
        <w:rPr>
          <w:rFonts w:ascii="Arial" w:hAnsi="Arial" w:cs="FrankRuehl"/>
          <w:spacing w:val="20"/>
          <w:sz w:val="28"/>
          <w:szCs w:val="28"/>
          <w:rtl/>
        </w:rPr>
        <w:tab/>
      </w:r>
      <w:r w:rsidRPr="00C70EA4">
        <w:rPr>
          <w:rFonts w:ascii="Arial" w:hAnsi="Arial" w:cs="Miriam"/>
          <w:spacing w:val="20"/>
          <w:rtl/>
        </w:rPr>
        <w:t>עדות א</w:t>
      </w:r>
      <w:r w:rsidR="00311FDB">
        <w:rPr>
          <w:rFonts w:ascii="Arial" w:hAnsi="Arial" w:cs="Miriam" w:hint="cs"/>
          <w:spacing w:val="20"/>
          <w:rtl/>
        </w:rPr>
        <w:t>'</w:t>
      </w:r>
      <w:r>
        <w:rPr>
          <w:rFonts w:ascii="Arial" w:hAnsi="Arial" w:cs="FrankRuehl"/>
          <w:spacing w:val="20"/>
          <w:sz w:val="28"/>
          <w:szCs w:val="28"/>
          <w:rtl/>
        </w:rPr>
        <w:t xml:space="preserve">: </w:t>
      </w:r>
      <w:r w:rsidRPr="00846782">
        <w:rPr>
          <w:rFonts w:ascii="Arial" w:hAnsi="Arial" w:cs="FrankRuehl"/>
          <w:spacing w:val="20"/>
          <w:sz w:val="28"/>
          <w:szCs w:val="28"/>
          <w:rtl/>
        </w:rPr>
        <w:t>ב</w:t>
      </w:r>
      <w:r>
        <w:rPr>
          <w:rFonts w:ascii="Arial" w:hAnsi="Arial" w:cs="FrankRuehl"/>
          <w:spacing w:val="20"/>
          <w:sz w:val="28"/>
          <w:szCs w:val="28"/>
          <w:rtl/>
        </w:rPr>
        <w:t>חקיר</w:t>
      </w:r>
      <w:r w:rsidRPr="00846782">
        <w:rPr>
          <w:rFonts w:ascii="Arial" w:hAnsi="Arial" w:cs="FrankRuehl"/>
          <w:spacing w:val="20"/>
          <w:sz w:val="28"/>
          <w:szCs w:val="28"/>
          <w:rtl/>
        </w:rPr>
        <w:t xml:space="preserve">תה הראשית </w:t>
      </w:r>
      <w:r>
        <w:rPr>
          <w:rFonts w:ascii="Arial" w:hAnsi="Arial" w:cs="FrankRuehl"/>
          <w:spacing w:val="20"/>
          <w:sz w:val="28"/>
          <w:szCs w:val="28"/>
          <w:rtl/>
        </w:rPr>
        <w:t>תיארה א</w:t>
      </w:r>
      <w:r w:rsidR="00311FDB">
        <w:rPr>
          <w:rFonts w:ascii="Arial" w:hAnsi="Arial" w:cs="FrankRuehl" w:hint="cs"/>
          <w:spacing w:val="20"/>
          <w:sz w:val="28"/>
          <w:szCs w:val="28"/>
          <w:rtl/>
        </w:rPr>
        <w:t>'</w:t>
      </w:r>
      <w:r>
        <w:rPr>
          <w:rFonts w:ascii="Arial" w:hAnsi="Arial" w:cs="FrankRuehl"/>
          <w:spacing w:val="20"/>
          <w:sz w:val="28"/>
          <w:szCs w:val="28"/>
          <w:rtl/>
        </w:rPr>
        <w:t xml:space="preserve"> את חיבוקיו של הנאשם ואת תדירותם:</w:t>
      </w:r>
    </w:p>
    <w:p w14:paraId="7A2A26DA" w14:textId="77777777" w:rsidR="00043ACE" w:rsidRPr="00846782" w:rsidRDefault="00043ACE" w:rsidP="00043ACE">
      <w:pPr>
        <w:tabs>
          <w:tab w:val="left" w:pos="567"/>
        </w:tabs>
        <w:ind w:left="1440" w:right="1418"/>
        <w:jc w:val="both"/>
        <w:rPr>
          <w:rFonts w:ascii="Arial" w:hAnsi="Arial" w:cs="FrankRuehl"/>
          <w:spacing w:val="20"/>
          <w:sz w:val="28"/>
          <w:szCs w:val="28"/>
          <w:rtl/>
        </w:rPr>
      </w:pPr>
      <w:r w:rsidRPr="00846782">
        <w:rPr>
          <w:rFonts w:ascii="Arial" w:hAnsi="Arial" w:cs="FrankRuehl"/>
          <w:spacing w:val="20"/>
          <w:sz w:val="28"/>
          <w:szCs w:val="28"/>
          <w:rtl/>
        </w:rPr>
        <w:t>"זה התחיל ככה, לאט לאט זה התגלגל לחיבוקים, נשיקות על הלחי. לא נשיקה אחת, כמה נשיקות על הלחי" (עמ' 44).</w:t>
      </w:r>
    </w:p>
    <w:p w14:paraId="3E217F78" w14:textId="77777777" w:rsidR="00043ACE" w:rsidRPr="00846782" w:rsidRDefault="00043ACE" w:rsidP="00043ACE">
      <w:pPr>
        <w:tabs>
          <w:tab w:val="left" w:pos="567"/>
        </w:tabs>
        <w:spacing w:line="360" w:lineRule="auto"/>
        <w:jc w:val="both"/>
        <w:rPr>
          <w:rFonts w:ascii="Arial" w:hAnsi="Arial" w:cs="FrankRuehl"/>
          <w:spacing w:val="20"/>
          <w:sz w:val="28"/>
          <w:szCs w:val="28"/>
          <w:rtl/>
        </w:rPr>
      </w:pPr>
      <w:r w:rsidRPr="00846782">
        <w:rPr>
          <w:rFonts w:ascii="Arial" w:hAnsi="Arial" w:cs="FrankRuehl"/>
          <w:spacing w:val="20"/>
          <w:sz w:val="28"/>
          <w:szCs w:val="28"/>
          <w:rtl/>
        </w:rPr>
        <w:t>ובהמשך:</w:t>
      </w:r>
    </w:p>
    <w:p w14:paraId="2623E541" w14:textId="77777777" w:rsidR="00043ACE" w:rsidRPr="00846782" w:rsidRDefault="00043ACE" w:rsidP="00043ACE">
      <w:pPr>
        <w:tabs>
          <w:tab w:val="left" w:pos="567"/>
        </w:tabs>
        <w:jc w:val="both"/>
        <w:rPr>
          <w:rFonts w:ascii="Arial" w:hAnsi="Arial" w:cs="FrankRuehl"/>
          <w:spacing w:val="20"/>
          <w:sz w:val="28"/>
          <w:szCs w:val="28"/>
          <w:rtl/>
        </w:rPr>
      </w:pPr>
      <w:r w:rsidRPr="00846782">
        <w:rPr>
          <w:rFonts w:ascii="Arial" w:hAnsi="Arial" w:cs="FrankRuehl"/>
          <w:spacing w:val="20"/>
          <w:sz w:val="28"/>
          <w:szCs w:val="28"/>
          <w:rtl/>
        </w:rPr>
        <w:tab/>
      </w:r>
      <w:r w:rsidRPr="00846782">
        <w:rPr>
          <w:rFonts w:ascii="Arial" w:hAnsi="Arial" w:cs="FrankRuehl"/>
          <w:spacing w:val="20"/>
          <w:sz w:val="28"/>
          <w:szCs w:val="28"/>
          <w:rtl/>
        </w:rPr>
        <w:tab/>
      </w:r>
      <w:r w:rsidRPr="00846782">
        <w:rPr>
          <w:rFonts w:ascii="Arial" w:hAnsi="Arial" w:cs="FrankRuehl"/>
          <w:spacing w:val="20"/>
          <w:sz w:val="28"/>
          <w:szCs w:val="28"/>
          <w:rtl/>
        </w:rPr>
        <w:tab/>
        <w:t>"זה היה כמעט כל יום" (עמ' 44);</w:t>
      </w:r>
    </w:p>
    <w:p w14:paraId="4A1EAD1A" w14:textId="77777777" w:rsidR="00043ACE" w:rsidRDefault="00043ACE" w:rsidP="00043ACE">
      <w:pPr>
        <w:tabs>
          <w:tab w:val="left" w:pos="567"/>
        </w:tabs>
        <w:jc w:val="both"/>
        <w:rPr>
          <w:rFonts w:ascii="Arial" w:hAnsi="Arial" w:cs="FrankRuehl"/>
          <w:spacing w:val="20"/>
          <w:sz w:val="28"/>
          <w:szCs w:val="28"/>
          <w:rtl/>
        </w:rPr>
      </w:pPr>
      <w:r w:rsidRPr="00846782">
        <w:rPr>
          <w:rFonts w:ascii="Arial" w:hAnsi="Arial" w:cs="FrankRuehl"/>
          <w:spacing w:val="20"/>
          <w:sz w:val="28"/>
          <w:szCs w:val="28"/>
          <w:rtl/>
        </w:rPr>
        <w:tab/>
      </w:r>
      <w:r w:rsidRPr="00846782">
        <w:rPr>
          <w:rFonts w:ascii="Arial" w:hAnsi="Arial" w:cs="FrankRuehl"/>
          <w:spacing w:val="20"/>
          <w:sz w:val="28"/>
          <w:szCs w:val="28"/>
          <w:rtl/>
        </w:rPr>
        <w:tab/>
      </w:r>
      <w:r w:rsidRPr="00846782">
        <w:rPr>
          <w:rFonts w:ascii="Arial" w:hAnsi="Arial" w:cs="FrankRuehl"/>
          <w:spacing w:val="20"/>
          <w:sz w:val="28"/>
          <w:szCs w:val="28"/>
          <w:rtl/>
        </w:rPr>
        <w:tab/>
        <w:t>"כל יום היה חיבוק" (עמ' 56).</w:t>
      </w:r>
    </w:p>
    <w:p w14:paraId="15E3AB05" w14:textId="77777777" w:rsidR="00043ACE" w:rsidRPr="00846782" w:rsidRDefault="00043ACE" w:rsidP="00043ACE">
      <w:pPr>
        <w:tabs>
          <w:tab w:val="left" w:pos="567"/>
        </w:tabs>
        <w:jc w:val="both"/>
        <w:rPr>
          <w:rFonts w:ascii="Arial" w:hAnsi="Arial" w:cs="FrankRuehl"/>
          <w:spacing w:val="20"/>
          <w:sz w:val="28"/>
          <w:szCs w:val="28"/>
          <w:rtl/>
        </w:rPr>
      </w:pPr>
    </w:p>
    <w:p w14:paraId="5A2499DC" w14:textId="77777777" w:rsidR="00043ACE" w:rsidRPr="00846782" w:rsidRDefault="00043ACE" w:rsidP="00043ACE">
      <w:pPr>
        <w:tabs>
          <w:tab w:val="left" w:pos="567"/>
        </w:tabs>
        <w:spacing w:line="360" w:lineRule="auto"/>
        <w:jc w:val="both"/>
        <w:rPr>
          <w:rFonts w:ascii="Arial" w:hAnsi="Arial" w:cs="FrankRuehl"/>
          <w:spacing w:val="20"/>
          <w:sz w:val="28"/>
          <w:szCs w:val="28"/>
          <w:rtl/>
        </w:rPr>
      </w:pPr>
      <w:r w:rsidRPr="00846782">
        <w:rPr>
          <w:rFonts w:ascii="Arial" w:hAnsi="Arial" w:cs="FrankRuehl"/>
          <w:spacing w:val="20"/>
          <w:sz w:val="28"/>
          <w:szCs w:val="28"/>
          <w:rtl/>
        </w:rPr>
        <w:t>ובחקירה הנגדית:</w:t>
      </w:r>
    </w:p>
    <w:p w14:paraId="492F6BDB" w14:textId="77777777" w:rsidR="00043ACE" w:rsidRPr="00846782" w:rsidRDefault="00043ACE" w:rsidP="00311FDB">
      <w:pPr>
        <w:tabs>
          <w:tab w:val="left" w:pos="567"/>
        </w:tabs>
        <w:ind w:left="1440" w:right="1559"/>
        <w:jc w:val="both"/>
        <w:rPr>
          <w:rFonts w:ascii="Arial" w:hAnsi="Arial" w:cs="FrankRuehl"/>
          <w:spacing w:val="20"/>
          <w:sz w:val="28"/>
          <w:szCs w:val="28"/>
          <w:rtl/>
        </w:rPr>
      </w:pPr>
      <w:r w:rsidRPr="00846782">
        <w:rPr>
          <w:rFonts w:ascii="Arial" w:hAnsi="Arial" w:cs="FrankRuehl"/>
          <w:spacing w:val="20"/>
          <w:sz w:val="28"/>
          <w:szCs w:val="28"/>
          <w:rtl/>
        </w:rPr>
        <w:t>"מה שהייתי רואה תמיד שהייתי נכנסת לבית הספר, כאילו רק אילנית הייתה נכנסת. הוא היה אומר שלום לבנים ולכולם אבל כשא</w:t>
      </w:r>
      <w:r w:rsidR="00311FDB">
        <w:rPr>
          <w:rFonts w:ascii="Arial" w:hAnsi="Arial" w:cs="FrankRuehl" w:hint="cs"/>
          <w:spacing w:val="20"/>
          <w:sz w:val="28"/>
          <w:szCs w:val="28"/>
          <w:rtl/>
        </w:rPr>
        <w:t>'</w:t>
      </w:r>
      <w:r w:rsidRPr="00846782">
        <w:rPr>
          <w:rFonts w:ascii="Arial" w:hAnsi="Arial" w:cs="FrankRuehl"/>
          <w:spacing w:val="20"/>
          <w:sz w:val="28"/>
          <w:szCs w:val="28"/>
          <w:rtl/>
        </w:rPr>
        <w:t xml:space="preserve"> הייתה נכנסת, תמיד הייתי במרכז. אותי הוא היה מחבק. אנשים אחרים אני לא יודעת" (עמ' 54).</w:t>
      </w:r>
    </w:p>
    <w:p w14:paraId="3B498FB8" w14:textId="77777777" w:rsidR="00043ACE" w:rsidRPr="00846782" w:rsidRDefault="00043ACE" w:rsidP="00043ACE">
      <w:pPr>
        <w:tabs>
          <w:tab w:val="left" w:pos="567"/>
        </w:tabs>
        <w:spacing w:line="360" w:lineRule="auto"/>
        <w:jc w:val="both"/>
        <w:rPr>
          <w:rFonts w:ascii="Arial" w:hAnsi="Arial" w:cs="FrankRuehl"/>
          <w:spacing w:val="20"/>
          <w:sz w:val="28"/>
          <w:szCs w:val="28"/>
          <w:rtl/>
        </w:rPr>
      </w:pPr>
    </w:p>
    <w:p w14:paraId="101B538C" w14:textId="77777777" w:rsidR="00043ACE" w:rsidRPr="007440D4" w:rsidRDefault="00043ACE" w:rsidP="00311FDB">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עדות זו עולה בקנה אחד עם הודעתה של א</w:t>
      </w:r>
      <w:r w:rsidR="00311FDB">
        <w:rPr>
          <w:rFonts w:ascii="Arial" w:hAnsi="Arial" w:cs="FrankRuehl" w:hint="cs"/>
          <w:spacing w:val="20"/>
          <w:sz w:val="28"/>
          <w:szCs w:val="28"/>
          <w:rtl/>
        </w:rPr>
        <w:t>'</w:t>
      </w:r>
      <w:r>
        <w:rPr>
          <w:rFonts w:ascii="Arial" w:hAnsi="Arial" w:cs="FrankRuehl"/>
          <w:spacing w:val="20"/>
          <w:sz w:val="28"/>
          <w:szCs w:val="28"/>
          <w:rtl/>
        </w:rPr>
        <w:t xml:space="preserve"> במשטרה ביום 20.1.2011 (</w:t>
      </w:r>
      <w:r w:rsidRPr="003627A3">
        <w:rPr>
          <w:rFonts w:ascii="Arial" w:hAnsi="Arial" w:cs="Miriam"/>
          <w:spacing w:val="20"/>
          <w:rtl/>
        </w:rPr>
        <w:t>ת/5</w:t>
      </w:r>
      <w:r>
        <w:rPr>
          <w:rFonts w:ascii="Arial" w:hAnsi="Arial" w:cs="FrankRuehl"/>
          <w:spacing w:val="20"/>
          <w:sz w:val="28"/>
          <w:szCs w:val="28"/>
          <w:rtl/>
        </w:rPr>
        <w:t>).</w:t>
      </w:r>
      <w:r w:rsidRPr="007440D4">
        <w:rPr>
          <w:rtl/>
        </w:rPr>
        <w:t xml:space="preserve"> </w:t>
      </w:r>
      <w:r>
        <w:rPr>
          <w:rFonts w:ascii="Arial" w:hAnsi="Arial" w:cs="FrankRuehl"/>
          <w:spacing w:val="20"/>
          <w:sz w:val="28"/>
          <w:szCs w:val="28"/>
          <w:rtl/>
        </w:rPr>
        <w:t xml:space="preserve"> </w:t>
      </w:r>
      <w:r w:rsidRPr="007440D4">
        <w:rPr>
          <w:rFonts w:ascii="Arial" w:hAnsi="Arial" w:cs="FrankRuehl"/>
          <w:spacing w:val="20"/>
          <w:sz w:val="28"/>
          <w:szCs w:val="28"/>
          <w:rtl/>
        </w:rPr>
        <w:t xml:space="preserve">בהודעתה </w:t>
      </w:r>
      <w:r>
        <w:rPr>
          <w:rFonts w:ascii="Arial" w:hAnsi="Arial" w:cs="FrankRuehl"/>
          <w:spacing w:val="20"/>
          <w:sz w:val="28"/>
          <w:szCs w:val="28"/>
          <w:rtl/>
        </w:rPr>
        <w:t>היא סיפרה</w:t>
      </w:r>
      <w:r w:rsidRPr="007440D4">
        <w:rPr>
          <w:rFonts w:ascii="Arial" w:hAnsi="Arial" w:cs="FrankRuehl"/>
          <w:spacing w:val="20"/>
          <w:sz w:val="28"/>
          <w:szCs w:val="28"/>
          <w:rtl/>
        </w:rPr>
        <w:t xml:space="preserve"> כי לאחר שביום 8.11.2010 החלה את לימודיה בבית הספר, היא לוותה מהנאשם, עבור חברתה </w:t>
      </w:r>
      <w:r w:rsidR="00311FDB">
        <w:rPr>
          <w:rFonts w:ascii="Arial" w:hAnsi="Arial" w:cs="FrankRuehl" w:hint="cs"/>
          <w:spacing w:val="20"/>
          <w:sz w:val="28"/>
          <w:szCs w:val="28"/>
          <w:rtl/>
        </w:rPr>
        <w:t>י'</w:t>
      </w:r>
      <w:r w:rsidRPr="007440D4">
        <w:rPr>
          <w:rFonts w:ascii="Arial" w:hAnsi="Arial" w:cs="FrankRuehl"/>
          <w:spacing w:val="20"/>
          <w:sz w:val="28"/>
          <w:szCs w:val="28"/>
          <w:rtl/>
        </w:rPr>
        <w:t xml:space="preserve"> (להלן: </w:t>
      </w:r>
      <w:r w:rsidRPr="003627A3">
        <w:rPr>
          <w:rFonts w:ascii="Arial" w:hAnsi="Arial" w:cs="Miriam"/>
          <w:spacing w:val="20"/>
          <w:rtl/>
        </w:rPr>
        <w:t>י</w:t>
      </w:r>
      <w:r w:rsidR="00311FDB">
        <w:rPr>
          <w:rFonts w:ascii="Arial" w:hAnsi="Arial" w:cs="Miriam" w:hint="cs"/>
          <w:spacing w:val="20"/>
          <w:rtl/>
        </w:rPr>
        <w:t>'</w:t>
      </w:r>
      <w:r>
        <w:rPr>
          <w:rFonts w:ascii="Arial" w:hAnsi="Arial" w:cs="FrankRuehl"/>
          <w:spacing w:val="20"/>
          <w:sz w:val="28"/>
          <w:szCs w:val="28"/>
          <w:rtl/>
        </w:rPr>
        <w:t xml:space="preserve"> או </w:t>
      </w:r>
      <w:r w:rsidRPr="003627A3">
        <w:rPr>
          <w:rFonts w:ascii="Arial" w:hAnsi="Arial" w:cs="Miriam"/>
          <w:spacing w:val="20"/>
          <w:rtl/>
        </w:rPr>
        <w:t>התלמידה י</w:t>
      </w:r>
      <w:r w:rsidR="00311FDB">
        <w:rPr>
          <w:rFonts w:ascii="Arial" w:hAnsi="Arial" w:cs="Miriam" w:hint="cs"/>
          <w:spacing w:val="20"/>
          <w:rtl/>
        </w:rPr>
        <w:t>'</w:t>
      </w:r>
      <w:r w:rsidRPr="007440D4">
        <w:rPr>
          <w:rFonts w:ascii="Arial" w:hAnsi="Arial" w:cs="FrankRuehl"/>
          <w:spacing w:val="20"/>
          <w:sz w:val="28"/>
          <w:szCs w:val="28"/>
          <w:rtl/>
        </w:rPr>
        <w:t>), עשרה ₪, וכשביקשה להחזיר לו את הכסף הוא סירב לקבלו. כשבועיים או שלושה לאחר שהחלה את לימודיה, החל הנאשם להטרידה. בהגיעה לבית הספר, מדי בוקר, הוא נהג לגשת אליה, לחבקה ולנשקה בלחייה. היא ציינה כי מעולם לא התנגדה, וכי הנאשם מעולם לא השתמש כלפיה בכוח. את החיבוק תיארה א</w:t>
      </w:r>
      <w:r w:rsidR="00311FDB">
        <w:rPr>
          <w:rFonts w:ascii="Arial" w:hAnsi="Arial" w:cs="FrankRuehl" w:hint="cs"/>
          <w:spacing w:val="20"/>
          <w:sz w:val="28"/>
          <w:szCs w:val="28"/>
          <w:rtl/>
        </w:rPr>
        <w:t>'</w:t>
      </w:r>
      <w:r w:rsidRPr="007440D4">
        <w:rPr>
          <w:rFonts w:ascii="Arial" w:hAnsi="Arial" w:cs="FrankRuehl"/>
          <w:spacing w:val="20"/>
          <w:sz w:val="28"/>
          <w:szCs w:val="28"/>
          <w:rtl/>
        </w:rPr>
        <w:t xml:space="preserve"> כך:</w:t>
      </w:r>
    </w:p>
    <w:p w14:paraId="0360E333" w14:textId="77777777" w:rsidR="00043ACE" w:rsidRPr="007440D4" w:rsidRDefault="00043ACE" w:rsidP="00043ACE">
      <w:pPr>
        <w:tabs>
          <w:tab w:val="left" w:pos="567"/>
        </w:tabs>
        <w:ind w:left="1440" w:right="1418"/>
        <w:jc w:val="both"/>
        <w:rPr>
          <w:rFonts w:ascii="Arial" w:hAnsi="Arial" w:cs="FrankRuehl"/>
          <w:spacing w:val="20"/>
          <w:sz w:val="28"/>
          <w:szCs w:val="28"/>
          <w:rtl/>
        </w:rPr>
      </w:pPr>
      <w:r w:rsidRPr="007440D4">
        <w:rPr>
          <w:rFonts w:ascii="Arial" w:hAnsi="Arial" w:cs="FrankRuehl"/>
          <w:spacing w:val="20"/>
          <w:sz w:val="28"/>
          <w:szCs w:val="28"/>
          <w:rtl/>
        </w:rPr>
        <w:t>"הוא היה מניח לי את היד שלו על הצוואר שלי ומקרב אותי אליו מהצד".</w:t>
      </w:r>
    </w:p>
    <w:p w14:paraId="36F8DDFD" w14:textId="77777777" w:rsidR="00043ACE" w:rsidRPr="007440D4" w:rsidRDefault="00043ACE" w:rsidP="00043ACE">
      <w:pPr>
        <w:tabs>
          <w:tab w:val="left" w:pos="567"/>
        </w:tabs>
        <w:ind w:right="1418"/>
        <w:jc w:val="both"/>
        <w:rPr>
          <w:rFonts w:ascii="Arial" w:hAnsi="Arial" w:cs="FrankRuehl"/>
          <w:spacing w:val="20"/>
          <w:sz w:val="28"/>
          <w:szCs w:val="28"/>
          <w:rtl/>
        </w:rPr>
      </w:pPr>
    </w:p>
    <w:p w14:paraId="0469112D" w14:textId="77777777" w:rsidR="00043ACE" w:rsidRPr="007440D4" w:rsidRDefault="00043ACE" w:rsidP="00043ACE">
      <w:pPr>
        <w:tabs>
          <w:tab w:val="left" w:pos="567"/>
        </w:tabs>
        <w:ind w:left="1440" w:right="1418"/>
        <w:jc w:val="both"/>
        <w:rPr>
          <w:rFonts w:ascii="Arial" w:hAnsi="Arial" w:cs="FrankRuehl"/>
          <w:spacing w:val="20"/>
          <w:sz w:val="28"/>
          <w:szCs w:val="28"/>
          <w:rtl/>
        </w:rPr>
      </w:pPr>
      <w:r w:rsidRPr="007440D4">
        <w:rPr>
          <w:rFonts w:ascii="Arial" w:hAnsi="Arial" w:cs="FrankRuehl"/>
          <w:spacing w:val="20"/>
          <w:sz w:val="28"/>
          <w:szCs w:val="28"/>
          <w:rtl/>
        </w:rPr>
        <w:t>"או שהוא היה שם לי יד על העורף ומקרב אותי אליו, או שהוא היה שם לי יד על הגב ומקרב אותי אליו, או שהוא היה שם את שתי הידיים שלו על המותניים שלי".</w:t>
      </w:r>
    </w:p>
    <w:p w14:paraId="4DC48BCB" w14:textId="77777777" w:rsidR="00043ACE" w:rsidRPr="007440D4" w:rsidRDefault="00043ACE" w:rsidP="00043ACE">
      <w:pPr>
        <w:tabs>
          <w:tab w:val="left" w:pos="567"/>
        </w:tabs>
        <w:ind w:right="1418"/>
        <w:jc w:val="both"/>
        <w:rPr>
          <w:rFonts w:ascii="Arial" w:hAnsi="Arial" w:cs="FrankRuehl"/>
          <w:spacing w:val="20"/>
          <w:sz w:val="28"/>
          <w:szCs w:val="28"/>
          <w:rtl/>
        </w:rPr>
      </w:pPr>
    </w:p>
    <w:p w14:paraId="0833B72D" w14:textId="77777777" w:rsidR="00043ACE" w:rsidRPr="007440D4" w:rsidRDefault="00043ACE" w:rsidP="00043ACE">
      <w:pPr>
        <w:tabs>
          <w:tab w:val="left" w:pos="567"/>
        </w:tabs>
        <w:ind w:left="1440" w:right="1418"/>
        <w:jc w:val="both"/>
        <w:rPr>
          <w:rFonts w:ascii="Arial" w:hAnsi="Arial" w:cs="FrankRuehl"/>
          <w:spacing w:val="20"/>
          <w:sz w:val="28"/>
          <w:szCs w:val="28"/>
          <w:rtl/>
        </w:rPr>
      </w:pPr>
      <w:r w:rsidRPr="007440D4">
        <w:rPr>
          <w:rFonts w:ascii="Arial" w:hAnsi="Arial" w:cs="FrankRuehl"/>
          <w:spacing w:val="20"/>
          <w:sz w:val="28"/>
          <w:szCs w:val="28"/>
          <w:rtl/>
        </w:rPr>
        <w:t>"לפעמים הוא היה רק מחבק אותי ואני הייתי עוצרת במקום ולפעמים הוא היה מחבק אותי והולך איתי כמה צעדים קדימה".</w:t>
      </w:r>
    </w:p>
    <w:p w14:paraId="4306F750" w14:textId="77777777" w:rsidR="00043ACE" w:rsidRPr="007440D4" w:rsidRDefault="00043ACE" w:rsidP="00043ACE">
      <w:pPr>
        <w:tabs>
          <w:tab w:val="left" w:pos="567"/>
        </w:tabs>
        <w:ind w:right="1418"/>
        <w:jc w:val="both"/>
        <w:rPr>
          <w:rFonts w:ascii="Arial" w:hAnsi="Arial" w:cs="FrankRuehl"/>
          <w:spacing w:val="20"/>
          <w:sz w:val="28"/>
          <w:szCs w:val="28"/>
          <w:rtl/>
        </w:rPr>
      </w:pPr>
    </w:p>
    <w:p w14:paraId="7D4A9A37" w14:textId="77777777" w:rsidR="00043ACE" w:rsidRDefault="00043ACE" w:rsidP="00043ACE">
      <w:pPr>
        <w:tabs>
          <w:tab w:val="left" w:pos="567"/>
        </w:tabs>
        <w:ind w:right="1418"/>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r>
      <w:r>
        <w:rPr>
          <w:rFonts w:ascii="Arial" w:hAnsi="Arial" w:cs="FrankRuehl"/>
          <w:spacing w:val="20"/>
          <w:sz w:val="28"/>
          <w:szCs w:val="28"/>
          <w:rtl/>
        </w:rPr>
        <w:tab/>
      </w:r>
      <w:r w:rsidRPr="007440D4">
        <w:rPr>
          <w:rFonts w:ascii="Arial" w:hAnsi="Arial" w:cs="FrankRuehl"/>
          <w:spacing w:val="20"/>
          <w:sz w:val="28"/>
          <w:szCs w:val="28"/>
          <w:rtl/>
        </w:rPr>
        <w:t>"לא נשיקה וזהו. הוא היה נותן לי כמה נשיקות".</w:t>
      </w:r>
    </w:p>
    <w:p w14:paraId="320B2E3C" w14:textId="77777777" w:rsidR="00043ACE" w:rsidRDefault="00043ACE" w:rsidP="00043ACE">
      <w:pPr>
        <w:tabs>
          <w:tab w:val="left" w:pos="567"/>
        </w:tabs>
        <w:ind w:right="1418"/>
        <w:jc w:val="both"/>
        <w:rPr>
          <w:rFonts w:ascii="Arial" w:hAnsi="Arial" w:cs="FrankRuehl"/>
          <w:spacing w:val="20"/>
          <w:sz w:val="28"/>
          <w:szCs w:val="28"/>
          <w:rtl/>
        </w:rPr>
      </w:pPr>
    </w:p>
    <w:p w14:paraId="71F9902E" w14:textId="77777777" w:rsidR="00043ACE" w:rsidRDefault="00043ACE" w:rsidP="00311FDB">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16</w:t>
      </w:r>
      <w:r w:rsidRPr="002C2AE7">
        <w:rPr>
          <w:rFonts w:ascii="Arial" w:hAnsi="Arial" w:cs="FrankRuehl"/>
          <w:spacing w:val="20"/>
          <w:sz w:val="28"/>
          <w:szCs w:val="28"/>
          <w:rtl/>
        </w:rPr>
        <w:t>.</w:t>
      </w:r>
      <w:r w:rsidRPr="002C2AE7">
        <w:rPr>
          <w:rFonts w:ascii="Arial" w:hAnsi="Arial" w:cs="FrankRuehl"/>
          <w:spacing w:val="20"/>
          <w:sz w:val="28"/>
          <w:szCs w:val="28"/>
          <w:rtl/>
        </w:rPr>
        <w:tab/>
        <w:t xml:space="preserve">העובד הסוציאלי </w:t>
      </w:r>
      <w:r w:rsidR="00311FDB">
        <w:rPr>
          <w:rFonts w:ascii="Arial" w:hAnsi="Arial" w:cs="FrankRuehl" w:hint="cs"/>
          <w:spacing w:val="20"/>
          <w:sz w:val="28"/>
          <w:szCs w:val="28"/>
          <w:rtl/>
        </w:rPr>
        <w:t>ח'</w:t>
      </w:r>
      <w:r w:rsidRPr="002C2AE7">
        <w:rPr>
          <w:rFonts w:ascii="Arial" w:hAnsi="Arial" w:cs="FrankRuehl"/>
          <w:spacing w:val="20"/>
          <w:sz w:val="28"/>
          <w:szCs w:val="28"/>
          <w:rtl/>
        </w:rPr>
        <w:t xml:space="preserve"> (להלן: </w:t>
      </w:r>
      <w:r>
        <w:rPr>
          <w:rFonts w:ascii="Arial" w:hAnsi="Arial" w:cs="Miriam"/>
          <w:spacing w:val="20"/>
          <w:rtl/>
        </w:rPr>
        <w:t xml:space="preserve">העובד הסוציאלי </w:t>
      </w:r>
      <w:r w:rsidRPr="00EF4695">
        <w:rPr>
          <w:rFonts w:ascii="Arial" w:hAnsi="Arial" w:cs="FrankRuehl"/>
          <w:spacing w:val="20"/>
          <w:sz w:val="28"/>
          <w:szCs w:val="28"/>
          <w:rtl/>
        </w:rPr>
        <w:t>או</w:t>
      </w:r>
      <w:r>
        <w:rPr>
          <w:rFonts w:ascii="Arial" w:hAnsi="Arial" w:cs="Miriam"/>
          <w:spacing w:val="20"/>
          <w:rtl/>
        </w:rPr>
        <w:t xml:space="preserve"> </w:t>
      </w:r>
      <w:r w:rsidRPr="00DD572F">
        <w:rPr>
          <w:rFonts w:ascii="Arial" w:hAnsi="Arial" w:cs="Miriam"/>
          <w:spacing w:val="20"/>
          <w:rtl/>
        </w:rPr>
        <w:t>ח</w:t>
      </w:r>
      <w:r w:rsidR="00311FDB">
        <w:rPr>
          <w:rFonts w:ascii="Arial" w:hAnsi="Arial" w:cs="Miriam" w:hint="cs"/>
          <w:spacing w:val="20"/>
          <w:rtl/>
        </w:rPr>
        <w:t>'</w:t>
      </w:r>
      <w:r w:rsidRPr="002C2AE7">
        <w:rPr>
          <w:rFonts w:ascii="Arial" w:hAnsi="Arial" w:cs="FrankRuehl"/>
          <w:spacing w:val="20"/>
          <w:sz w:val="28"/>
          <w:szCs w:val="28"/>
          <w:rtl/>
        </w:rPr>
        <w:t xml:space="preserve">), אשר בתקופת עבודתו בבית הנוער </w:t>
      </w:r>
      <w:r w:rsidR="00311FDB">
        <w:rPr>
          <w:rFonts w:ascii="Arial" w:hAnsi="Arial" w:cs="FrankRuehl" w:hint="cs"/>
          <w:spacing w:val="20"/>
          <w:sz w:val="28"/>
          <w:szCs w:val="28"/>
          <w:rtl/>
        </w:rPr>
        <w:t xml:space="preserve">ב..... </w:t>
      </w:r>
      <w:r w:rsidRPr="002C2AE7">
        <w:rPr>
          <w:rFonts w:ascii="Arial" w:hAnsi="Arial" w:cs="FrankRuehl"/>
          <w:spacing w:val="20"/>
          <w:sz w:val="28"/>
          <w:szCs w:val="28"/>
          <w:rtl/>
        </w:rPr>
        <w:t xml:space="preserve"> נפגש מדי שבוע עם א</w:t>
      </w:r>
      <w:r w:rsidR="00311FDB">
        <w:rPr>
          <w:rFonts w:ascii="Arial" w:hAnsi="Arial" w:cs="FrankRuehl" w:hint="cs"/>
          <w:spacing w:val="20"/>
          <w:sz w:val="28"/>
          <w:szCs w:val="28"/>
          <w:rtl/>
        </w:rPr>
        <w:t>'</w:t>
      </w:r>
      <w:r w:rsidRPr="002C2AE7">
        <w:rPr>
          <w:rFonts w:ascii="Arial" w:hAnsi="Arial" w:cs="FrankRuehl"/>
          <w:spacing w:val="20"/>
          <w:sz w:val="28"/>
          <w:szCs w:val="28"/>
          <w:rtl/>
        </w:rPr>
        <w:t>, העיד על הפגישה בה היא סיפרה לו על מעשיו של הנאשם. כשנשאל בחקירה הנגדית באם א</w:t>
      </w:r>
      <w:r w:rsidR="00311FDB">
        <w:rPr>
          <w:rFonts w:ascii="Arial" w:hAnsi="Arial" w:cs="FrankRuehl" w:hint="cs"/>
          <w:spacing w:val="20"/>
          <w:sz w:val="28"/>
          <w:szCs w:val="28"/>
          <w:rtl/>
        </w:rPr>
        <w:t>'</w:t>
      </w:r>
      <w:r w:rsidRPr="002C2AE7">
        <w:rPr>
          <w:rFonts w:ascii="Arial" w:hAnsi="Arial" w:cs="FrankRuehl"/>
          <w:spacing w:val="20"/>
          <w:sz w:val="28"/>
          <w:szCs w:val="28"/>
          <w:rtl/>
        </w:rPr>
        <w:t xml:space="preserve"> סיפרה לו על תדירות החיבוקים, ענה:</w:t>
      </w:r>
    </w:p>
    <w:p w14:paraId="0E1D337E" w14:textId="77777777" w:rsidR="00043ACE" w:rsidRPr="002C2AE7" w:rsidRDefault="00043ACE" w:rsidP="00043ACE">
      <w:pPr>
        <w:tabs>
          <w:tab w:val="left" w:pos="567"/>
        </w:tabs>
        <w:spacing w:line="360" w:lineRule="auto"/>
        <w:jc w:val="both"/>
        <w:rPr>
          <w:rFonts w:ascii="Arial" w:hAnsi="Arial" w:cs="FrankRuehl"/>
          <w:spacing w:val="20"/>
          <w:sz w:val="28"/>
          <w:szCs w:val="28"/>
          <w:rtl/>
        </w:rPr>
      </w:pPr>
    </w:p>
    <w:p w14:paraId="114D2924" w14:textId="77777777" w:rsidR="00043ACE" w:rsidRPr="002C2AE7" w:rsidRDefault="00043ACE" w:rsidP="00043ACE">
      <w:pPr>
        <w:tabs>
          <w:tab w:val="left" w:pos="567"/>
        </w:tabs>
        <w:ind w:left="1440" w:right="1418"/>
        <w:jc w:val="both"/>
        <w:rPr>
          <w:rFonts w:ascii="Arial" w:hAnsi="Arial" w:cs="FrankRuehl"/>
          <w:spacing w:val="20"/>
          <w:sz w:val="28"/>
          <w:szCs w:val="28"/>
          <w:rtl/>
        </w:rPr>
      </w:pPr>
      <w:r w:rsidRPr="002C2AE7">
        <w:rPr>
          <w:rFonts w:ascii="Arial" w:hAnsi="Arial" w:cs="FrankRuehl"/>
          <w:spacing w:val="20"/>
          <w:sz w:val="28"/>
          <w:szCs w:val="28"/>
          <w:rtl/>
        </w:rPr>
        <w:t>"לא זוכר. היא אמרה שזה קרה כמה וכמה פעמים" (עמ' 25).</w:t>
      </w:r>
    </w:p>
    <w:p w14:paraId="582FFEAD" w14:textId="77777777" w:rsidR="00043ACE" w:rsidRPr="002C2AE7" w:rsidRDefault="00043ACE" w:rsidP="00043ACE">
      <w:pPr>
        <w:tabs>
          <w:tab w:val="left" w:pos="567"/>
        </w:tabs>
        <w:spacing w:line="360" w:lineRule="auto"/>
        <w:jc w:val="both"/>
        <w:rPr>
          <w:rFonts w:ascii="Arial" w:hAnsi="Arial" w:cs="FrankRuehl"/>
          <w:spacing w:val="20"/>
          <w:sz w:val="28"/>
          <w:szCs w:val="28"/>
          <w:rtl/>
        </w:rPr>
      </w:pPr>
    </w:p>
    <w:p w14:paraId="444A2051" w14:textId="77777777" w:rsidR="00043ACE" w:rsidRDefault="00043ACE" w:rsidP="00311FDB">
      <w:pPr>
        <w:tabs>
          <w:tab w:val="left" w:pos="567"/>
        </w:tabs>
        <w:spacing w:line="360" w:lineRule="auto"/>
        <w:jc w:val="both"/>
        <w:rPr>
          <w:rFonts w:ascii="Arial" w:hAnsi="Arial" w:cs="FrankRuehl"/>
          <w:spacing w:val="20"/>
          <w:sz w:val="28"/>
          <w:szCs w:val="28"/>
          <w:rtl/>
        </w:rPr>
      </w:pPr>
      <w:r w:rsidRPr="002C2AE7">
        <w:rPr>
          <w:rFonts w:ascii="Arial" w:hAnsi="Arial" w:cs="FrankRuehl"/>
          <w:spacing w:val="20"/>
          <w:sz w:val="28"/>
          <w:szCs w:val="28"/>
          <w:rtl/>
        </w:rPr>
        <w:t>בתשובה לשאלת הסניגור בחקירה הנגדית העיד ח</w:t>
      </w:r>
      <w:r w:rsidR="00311FDB">
        <w:rPr>
          <w:rFonts w:ascii="Arial" w:hAnsi="Arial" w:cs="FrankRuehl" w:hint="cs"/>
          <w:spacing w:val="20"/>
          <w:sz w:val="28"/>
          <w:szCs w:val="28"/>
          <w:rtl/>
        </w:rPr>
        <w:t>'</w:t>
      </w:r>
      <w:r w:rsidRPr="002C2AE7">
        <w:rPr>
          <w:rFonts w:ascii="Arial" w:hAnsi="Arial" w:cs="FrankRuehl"/>
          <w:spacing w:val="20"/>
          <w:sz w:val="28"/>
          <w:szCs w:val="28"/>
          <w:rtl/>
        </w:rPr>
        <w:t xml:space="preserve"> כי בעת שא</w:t>
      </w:r>
      <w:r w:rsidR="00311FDB">
        <w:rPr>
          <w:rFonts w:ascii="Arial" w:hAnsi="Arial" w:cs="FrankRuehl" w:hint="cs"/>
          <w:spacing w:val="20"/>
          <w:sz w:val="28"/>
          <w:szCs w:val="28"/>
          <w:rtl/>
        </w:rPr>
        <w:t>'</w:t>
      </w:r>
      <w:r w:rsidRPr="002C2AE7">
        <w:rPr>
          <w:rFonts w:ascii="Arial" w:hAnsi="Arial" w:cs="FrankRuehl"/>
          <w:spacing w:val="20"/>
          <w:sz w:val="28"/>
          <w:szCs w:val="28"/>
          <w:rtl/>
        </w:rPr>
        <w:t xml:space="preserve"> סיפרה לו על מעשי הנאשם, הוא ביקש לברר האם היא התנגדה למעשים אלו:</w:t>
      </w:r>
    </w:p>
    <w:p w14:paraId="6AC6ABB9" w14:textId="77777777" w:rsidR="00043ACE" w:rsidRPr="002C2AE7" w:rsidRDefault="00043ACE" w:rsidP="00043ACE">
      <w:pPr>
        <w:tabs>
          <w:tab w:val="left" w:pos="567"/>
        </w:tabs>
        <w:spacing w:line="360" w:lineRule="auto"/>
        <w:jc w:val="both"/>
        <w:rPr>
          <w:rFonts w:ascii="Arial" w:hAnsi="Arial" w:cs="FrankRuehl"/>
          <w:spacing w:val="20"/>
          <w:sz w:val="28"/>
          <w:szCs w:val="28"/>
          <w:rtl/>
        </w:rPr>
      </w:pPr>
    </w:p>
    <w:p w14:paraId="62B6D26A" w14:textId="77777777" w:rsidR="00043ACE" w:rsidRPr="002C2AE7" w:rsidRDefault="00043ACE" w:rsidP="00043ACE">
      <w:pPr>
        <w:tabs>
          <w:tab w:val="left" w:pos="567"/>
        </w:tabs>
        <w:ind w:left="1440" w:right="1418"/>
        <w:jc w:val="both"/>
        <w:rPr>
          <w:rFonts w:ascii="Arial" w:hAnsi="Arial" w:cs="FrankRuehl"/>
          <w:spacing w:val="20"/>
          <w:sz w:val="28"/>
          <w:szCs w:val="28"/>
          <w:rtl/>
        </w:rPr>
      </w:pPr>
      <w:r w:rsidRPr="002C2AE7">
        <w:rPr>
          <w:rFonts w:ascii="Arial" w:hAnsi="Arial" w:cs="FrankRuehl"/>
          <w:spacing w:val="20"/>
          <w:sz w:val="28"/>
          <w:szCs w:val="28"/>
          <w:rtl/>
        </w:rPr>
        <w:t>"היא תיארה שמאוד קשה לה להתנגד לנאשם. היא הייתה מנסה להתחמק. סיפרה שהייתה נכנסת לפעמים לבית הספר והיא הייתה מפחדת ממנו שהוא יבוא ויחבק אותה בכניסה, והייתה צועקת למישהי שתחכה לה כדי להימנע מהמפגש עם הנאשם, אבל לאחר מכן בתוך הסיטואציות האלה שהייתה קרובה אליו היא לא הייתה יכולה להתנגד, היא לא ידעה מה לעשות" (עמ' 29).</w:t>
      </w:r>
    </w:p>
    <w:p w14:paraId="1AB3103D" w14:textId="77777777" w:rsidR="00043ACE" w:rsidRPr="002C2AE7" w:rsidRDefault="00043ACE" w:rsidP="00043ACE">
      <w:pPr>
        <w:tabs>
          <w:tab w:val="left" w:pos="567"/>
        </w:tabs>
        <w:spacing w:line="360" w:lineRule="auto"/>
        <w:jc w:val="both"/>
        <w:rPr>
          <w:rFonts w:ascii="Arial" w:hAnsi="Arial" w:cs="FrankRuehl"/>
          <w:spacing w:val="20"/>
          <w:sz w:val="28"/>
          <w:szCs w:val="28"/>
          <w:rtl/>
        </w:rPr>
      </w:pPr>
    </w:p>
    <w:p w14:paraId="6282C4EE" w14:textId="77777777" w:rsidR="00043ACE" w:rsidRPr="002C2AE7" w:rsidRDefault="00043ACE" w:rsidP="00311FDB">
      <w:pPr>
        <w:tabs>
          <w:tab w:val="left" w:pos="567"/>
        </w:tabs>
        <w:spacing w:line="360" w:lineRule="auto"/>
        <w:jc w:val="both"/>
        <w:rPr>
          <w:rFonts w:ascii="Arial" w:hAnsi="Arial" w:cs="FrankRuehl"/>
          <w:spacing w:val="20"/>
          <w:sz w:val="28"/>
          <w:szCs w:val="28"/>
          <w:rtl/>
        </w:rPr>
      </w:pPr>
      <w:r w:rsidRPr="002C2AE7">
        <w:rPr>
          <w:rFonts w:ascii="Arial" w:hAnsi="Arial" w:cs="FrankRuehl"/>
          <w:spacing w:val="20"/>
          <w:sz w:val="28"/>
          <w:szCs w:val="28"/>
          <w:rtl/>
        </w:rPr>
        <w:t>ח</w:t>
      </w:r>
      <w:r w:rsidR="00311FDB">
        <w:rPr>
          <w:rFonts w:ascii="Arial" w:hAnsi="Arial" w:cs="FrankRuehl" w:hint="cs"/>
          <w:spacing w:val="20"/>
          <w:sz w:val="28"/>
          <w:szCs w:val="28"/>
          <w:rtl/>
        </w:rPr>
        <w:t>'</w:t>
      </w:r>
      <w:r w:rsidRPr="002C2AE7">
        <w:rPr>
          <w:rFonts w:ascii="Arial" w:hAnsi="Arial" w:cs="FrankRuehl"/>
          <w:spacing w:val="20"/>
          <w:sz w:val="28"/>
          <w:szCs w:val="28"/>
          <w:rtl/>
        </w:rPr>
        <w:t xml:space="preserve"> תיאר את התרשמותו משיחתו עם א</w:t>
      </w:r>
      <w:r w:rsidR="00311FDB">
        <w:rPr>
          <w:rFonts w:ascii="Arial" w:hAnsi="Arial" w:cs="FrankRuehl" w:hint="cs"/>
          <w:spacing w:val="20"/>
          <w:sz w:val="28"/>
          <w:szCs w:val="28"/>
          <w:rtl/>
        </w:rPr>
        <w:t>'</w:t>
      </w:r>
      <w:r w:rsidRPr="002C2AE7">
        <w:rPr>
          <w:rFonts w:ascii="Arial" w:hAnsi="Arial" w:cs="FrankRuehl"/>
          <w:spacing w:val="20"/>
          <w:sz w:val="28"/>
          <w:szCs w:val="28"/>
          <w:rtl/>
        </w:rPr>
        <w:t xml:space="preserve"> באמרו כי היא לא חוותה את החיבוקים בינה לבין הנאשם כחיבוקים הדדיים.</w:t>
      </w:r>
    </w:p>
    <w:p w14:paraId="4DC9D752" w14:textId="77777777" w:rsidR="00043ACE" w:rsidRDefault="00043ACE" w:rsidP="00043ACE">
      <w:pPr>
        <w:tabs>
          <w:tab w:val="left" w:pos="567"/>
        </w:tabs>
        <w:ind w:right="1418"/>
        <w:jc w:val="both"/>
        <w:rPr>
          <w:rFonts w:ascii="Arial" w:hAnsi="Arial" w:cs="FrankRuehl"/>
          <w:spacing w:val="20"/>
          <w:sz w:val="28"/>
          <w:szCs w:val="28"/>
          <w:rtl/>
        </w:rPr>
      </w:pPr>
    </w:p>
    <w:p w14:paraId="53563E1A" w14:textId="77777777" w:rsidR="00043ACE" w:rsidRDefault="00043ACE" w:rsidP="00311FDB">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17.</w:t>
      </w:r>
      <w:r>
        <w:rPr>
          <w:rFonts w:ascii="Arial" w:hAnsi="Arial" w:cs="FrankRuehl"/>
          <w:spacing w:val="20"/>
          <w:sz w:val="28"/>
          <w:szCs w:val="28"/>
          <w:rtl/>
        </w:rPr>
        <w:tab/>
      </w:r>
      <w:r w:rsidRPr="00A26074">
        <w:rPr>
          <w:rFonts w:ascii="Arial" w:hAnsi="Arial" w:cs="Miriam"/>
          <w:spacing w:val="20"/>
          <w:rtl/>
        </w:rPr>
        <w:t>עדויות ישירות</w:t>
      </w:r>
      <w:r>
        <w:rPr>
          <w:rFonts w:ascii="Arial" w:hAnsi="Arial" w:cs="FrankRuehl"/>
          <w:spacing w:val="20"/>
          <w:sz w:val="28"/>
          <w:szCs w:val="28"/>
          <w:rtl/>
        </w:rPr>
        <w:t>: סיוע לגרסתה של א</w:t>
      </w:r>
      <w:r w:rsidR="00311FDB">
        <w:rPr>
          <w:rFonts w:ascii="Arial" w:hAnsi="Arial" w:cs="FrankRuehl" w:hint="cs"/>
          <w:spacing w:val="20"/>
          <w:sz w:val="28"/>
          <w:szCs w:val="28"/>
          <w:rtl/>
        </w:rPr>
        <w:t>'</w:t>
      </w:r>
      <w:r>
        <w:rPr>
          <w:rFonts w:ascii="Arial" w:hAnsi="Arial" w:cs="FrankRuehl"/>
          <w:spacing w:val="20"/>
          <w:sz w:val="28"/>
          <w:szCs w:val="28"/>
          <w:rtl/>
        </w:rPr>
        <w:t xml:space="preserve"> מצוי בעדויותיהם של ארבעה עדים אשר העידו כי חזו בחיבוקים שחיבק הנאשם את אילנית. </w:t>
      </w:r>
    </w:p>
    <w:p w14:paraId="2E995911" w14:textId="77777777" w:rsidR="00043ACE" w:rsidRDefault="00043ACE" w:rsidP="00043ACE">
      <w:pPr>
        <w:tabs>
          <w:tab w:val="left" w:pos="567"/>
        </w:tabs>
        <w:spacing w:line="360" w:lineRule="auto"/>
        <w:jc w:val="both"/>
        <w:rPr>
          <w:rFonts w:ascii="Arial" w:hAnsi="Arial" w:cs="FrankRuehl"/>
          <w:spacing w:val="20"/>
          <w:sz w:val="28"/>
          <w:szCs w:val="28"/>
          <w:rtl/>
        </w:rPr>
      </w:pPr>
    </w:p>
    <w:p w14:paraId="4BFAB10D" w14:textId="77777777" w:rsidR="00043ACE" w:rsidRDefault="00043ACE" w:rsidP="007C3B8F">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r>
      <w:r w:rsidRPr="00EA3AE1">
        <w:rPr>
          <w:rFonts w:ascii="Arial" w:hAnsi="Arial" w:cs="FrankRuehl"/>
          <w:spacing w:val="20"/>
          <w:sz w:val="28"/>
          <w:szCs w:val="28"/>
          <w:rtl/>
        </w:rPr>
        <w:t xml:space="preserve">המורה </w:t>
      </w:r>
      <w:r w:rsidR="00311FDB">
        <w:rPr>
          <w:rFonts w:ascii="Arial" w:hAnsi="Arial" w:cs="FrankRuehl" w:hint="cs"/>
          <w:spacing w:val="20"/>
          <w:sz w:val="28"/>
          <w:szCs w:val="28"/>
          <w:rtl/>
        </w:rPr>
        <w:t>ע'</w:t>
      </w:r>
      <w:r w:rsidRPr="00EA3AE1">
        <w:rPr>
          <w:rFonts w:ascii="Arial" w:hAnsi="Arial" w:cs="FrankRuehl"/>
          <w:spacing w:val="20"/>
          <w:sz w:val="28"/>
          <w:szCs w:val="28"/>
          <w:rtl/>
        </w:rPr>
        <w:t xml:space="preserve"> (להלן: </w:t>
      </w:r>
      <w:r w:rsidRPr="00EA3AE1">
        <w:rPr>
          <w:rFonts w:ascii="Arial" w:hAnsi="Arial" w:cs="Miriam"/>
          <w:spacing w:val="20"/>
          <w:rtl/>
        </w:rPr>
        <w:t xml:space="preserve">המורה </w:t>
      </w:r>
      <w:r w:rsidR="007C3B8F">
        <w:rPr>
          <w:rFonts w:ascii="Arial" w:hAnsi="Arial" w:cs="Miriam" w:hint="cs"/>
          <w:spacing w:val="20"/>
          <w:rtl/>
        </w:rPr>
        <w:t>ע'</w:t>
      </w:r>
      <w:r w:rsidRPr="00EA3AE1">
        <w:rPr>
          <w:rFonts w:ascii="Arial" w:hAnsi="Arial" w:cs="FrankRuehl"/>
          <w:spacing w:val="20"/>
          <w:sz w:val="28"/>
          <w:szCs w:val="28"/>
          <w:rtl/>
        </w:rPr>
        <w:t xml:space="preserve">) העידה על </w:t>
      </w:r>
      <w:r>
        <w:rPr>
          <w:rFonts w:ascii="Arial" w:hAnsi="Arial" w:cs="FrankRuehl"/>
          <w:spacing w:val="20"/>
          <w:sz w:val="28"/>
          <w:szCs w:val="28"/>
          <w:rtl/>
        </w:rPr>
        <w:t xml:space="preserve">חיבוק של הנאשם בתוך בית הספר, בסמוך לחדר המורים, ולא בשער הכניסה: </w:t>
      </w:r>
      <w:r w:rsidRPr="00EA3AE1">
        <w:rPr>
          <w:rFonts w:ascii="Arial" w:hAnsi="Arial" w:cs="FrankRuehl"/>
          <w:spacing w:val="20"/>
          <w:sz w:val="28"/>
          <w:szCs w:val="28"/>
          <w:rtl/>
        </w:rPr>
        <w:t xml:space="preserve"> </w:t>
      </w:r>
    </w:p>
    <w:p w14:paraId="6B670B53" w14:textId="77777777" w:rsidR="00043ACE" w:rsidRPr="00EA3AE1" w:rsidRDefault="00043ACE" w:rsidP="00043ACE">
      <w:pPr>
        <w:tabs>
          <w:tab w:val="left" w:pos="567"/>
        </w:tabs>
        <w:spacing w:line="360" w:lineRule="auto"/>
        <w:jc w:val="both"/>
        <w:rPr>
          <w:rFonts w:ascii="Arial" w:hAnsi="Arial" w:cs="FrankRuehl"/>
          <w:spacing w:val="20"/>
          <w:sz w:val="28"/>
          <w:szCs w:val="28"/>
          <w:rtl/>
        </w:rPr>
      </w:pPr>
    </w:p>
    <w:p w14:paraId="6B2A538E" w14:textId="77777777" w:rsidR="00043ACE" w:rsidRDefault="00043ACE" w:rsidP="007C3B8F">
      <w:pPr>
        <w:tabs>
          <w:tab w:val="left" w:pos="567"/>
        </w:tabs>
        <w:ind w:left="1440" w:right="1418"/>
        <w:jc w:val="both"/>
        <w:rPr>
          <w:rFonts w:ascii="Arial" w:hAnsi="Arial" w:cs="FrankRuehl"/>
          <w:spacing w:val="20"/>
          <w:sz w:val="28"/>
          <w:szCs w:val="28"/>
          <w:rtl/>
        </w:rPr>
      </w:pPr>
      <w:r w:rsidRPr="00EA3AE1">
        <w:rPr>
          <w:rFonts w:ascii="Arial" w:hAnsi="Arial" w:cs="FrankRuehl"/>
          <w:spacing w:val="20"/>
          <w:sz w:val="28"/>
          <w:szCs w:val="28"/>
          <w:rtl/>
        </w:rPr>
        <w:t>"...הייתי במסדרון ליד חדר המורים. ראיתי את א</w:t>
      </w:r>
      <w:r w:rsidR="007C3B8F">
        <w:rPr>
          <w:rFonts w:ascii="Arial" w:hAnsi="Arial" w:cs="FrankRuehl" w:hint="cs"/>
          <w:spacing w:val="20"/>
          <w:sz w:val="28"/>
          <w:szCs w:val="28"/>
          <w:rtl/>
        </w:rPr>
        <w:t>'</w:t>
      </w:r>
      <w:r w:rsidRPr="00EA3AE1">
        <w:rPr>
          <w:rFonts w:ascii="Arial" w:hAnsi="Arial" w:cs="FrankRuehl"/>
          <w:spacing w:val="20"/>
          <w:sz w:val="28"/>
          <w:szCs w:val="28"/>
          <w:rtl/>
        </w:rPr>
        <w:t xml:space="preserve"> מתחבקת עם הנאשם. הפנים שלה היו מופנות אלי, היא עשתה לי מבטים עם העיניים. ניגשתי אליה אחר כך ושאלתי אותה אם הכל בסדר. היא שאלה אותי למה. עניתי לה שזה ממש לא מתאים להתחבק עם אדם שלא לגילה, נקודה. היא ענתה לי 'בסדר' וזה הסתיים" (עמ' 35).</w:t>
      </w:r>
    </w:p>
    <w:p w14:paraId="51D457B6" w14:textId="77777777" w:rsidR="00043ACE" w:rsidRPr="007440D4" w:rsidRDefault="00043ACE" w:rsidP="00043ACE">
      <w:pPr>
        <w:tabs>
          <w:tab w:val="left" w:pos="567"/>
        </w:tabs>
        <w:ind w:left="1440" w:right="1418"/>
        <w:jc w:val="both"/>
        <w:rPr>
          <w:rFonts w:ascii="Arial" w:hAnsi="Arial" w:cs="FrankRuehl"/>
          <w:spacing w:val="20"/>
          <w:sz w:val="28"/>
          <w:szCs w:val="28"/>
          <w:rtl/>
        </w:rPr>
      </w:pPr>
    </w:p>
    <w:p w14:paraId="5A35B4F6" w14:textId="77777777" w:rsidR="00043ACE" w:rsidRDefault="00043ACE" w:rsidP="007C3B8F">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התרחשות זו אף הוזכרה על-ידי א</w:t>
      </w:r>
      <w:r w:rsidR="007C3B8F">
        <w:rPr>
          <w:rFonts w:ascii="Arial" w:hAnsi="Arial" w:cs="FrankRuehl" w:hint="cs"/>
          <w:spacing w:val="20"/>
          <w:sz w:val="28"/>
          <w:szCs w:val="28"/>
          <w:rtl/>
        </w:rPr>
        <w:t>'</w:t>
      </w:r>
      <w:r>
        <w:rPr>
          <w:rFonts w:ascii="Arial" w:hAnsi="Arial" w:cs="FrankRuehl"/>
          <w:spacing w:val="20"/>
          <w:sz w:val="28"/>
          <w:szCs w:val="28"/>
          <w:rtl/>
        </w:rPr>
        <w:t xml:space="preserve"> בהודעתה במשטרה.</w:t>
      </w:r>
    </w:p>
    <w:p w14:paraId="596C2505" w14:textId="77777777" w:rsidR="00043ACE" w:rsidRDefault="00043ACE" w:rsidP="00043ACE">
      <w:pPr>
        <w:tabs>
          <w:tab w:val="left" w:pos="567"/>
        </w:tabs>
        <w:spacing w:line="360" w:lineRule="auto"/>
        <w:jc w:val="both"/>
        <w:rPr>
          <w:rFonts w:ascii="Arial" w:hAnsi="Arial" w:cs="FrankRuehl"/>
          <w:spacing w:val="20"/>
          <w:sz w:val="28"/>
          <w:szCs w:val="28"/>
          <w:rtl/>
        </w:rPr>
      </w:pPr>
    </w:p>
    <w:p w14:paraId="24D520FC" w14:textId="77777777" w:rsidR="00043ACE" w:rsidRDefault="00043ACE" w:rsidP="007C3B8F">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t>י</w:t>
      </w:r>
      <w:r w:rsidR="007C3B8F">
        <w:rPr>
          <w:rFonts w:ascii="Arial" w:hAnsi="Arial" w:cs="FrankRuehl" w:hint="cs"/>
          <w:spacing w:val="20"/>
          <w:sz w:val="28"/>
          <w:szCs w:val="28"/>
          <w:rtl/>
        </w:rPr>
        <w:t>'</w:t>
      </w:r>
      <w:r>
        <w:rPr>
          <w:rFonts w:ascii="Arial" w:hAnsi="Arial" w:cs="FrankRuehl"/>
          <w:spacing w:val="20"/>
          <w:sz w:val="28"/>
          <w:szCs w:val="28"/>
          <w:rtl/>
        </w:rPr>
        <w:t xml:space="preserve"> העידה על חיבוקים בשער הכניסה לבית הספר:</w:t>
      </w:r>
    </w:p>
    <w:p w14:paraId="1F5F3A2B" w14:textId="77777777" w:rsidR="00043ACE" w:rsidRDefault="00043ACE" w:rsidP="00043ACE">
      <w:pPr>
        <w:tabs>
          <w:tab w:val="left" w:pos="567"/>
        </w:tabs>
        <w:spacing w:line="360" w:lineRule="auto"/>
        <w:jc w:val="both"/>
        <w:rPr>
          <w:rFonts w:ascii="Arial" w:hAnsi="Arial" w:cs="FrankRuehl"/>
          <w:spacing w:val="20"/>
          <w:sz w:val="28"/>
          <w:szCs w:val="28"/>
          <w:rtl/>
        </w:rPr>
      </w:pPr>
    </w:p>
    <w:p w14:paraId="23473633" w14:textId="77777777" w:rsidR="00043ACE" w:rsidRPr="004E5757" w:rsidRDefault="00043ACE" w:rsidP="00043ACE">
      <w:pPr>
        <w:tabs>
          <w:tab w:val="left" w:pos="567"/>
        </w:tabs>
        <w:ind w:left="1440" w:right="1418"/>
        <w:jc w:val="both"/>
        <w:rPr>
          <w:rFonts w:ascii="Arial" w:hAnsi="Arial" w:cs="FrankRuehl"/>
          <w:spacing w:val="20"/>
          <w:sz w:val="28"/>
          <w:szCs w:val="28"/>
          <w:rtl/>
        </w:rPr>
      </w:pPr>
      <w:r w:rsidRPr="004E5757">
        <w:rPr>
          <w:rFonts w:ascii="Arial" w:hAnsi="Arial" w:cs="FrankRuehl"/>
          <w:spacing w:val="20"/>
          <w:sz w:val="28"/>
          <w:szCs w:val="28"/>
          <w:rtl/>
        </w:rPr>
        <w:t>"כל פעם שהיינו נכנסים לבית הספר, כל פעם שהם היו אומרים שלום, היה והשומר, זה היה בחיבוק. מצד אחד ראיתי שזה הדדי, אבל מצד שני ראיתי שזה לא נעים לה" (עמ' 5).</w:t>
      </w:r>
    </w:p>
    <w:p w14:paraId="7DF70D4D" w14:textId="77777777" w:rsidR="00043ACE" w:rsidRPr="004E5757" w:rsidRDefault="00043ACE" w:rsidP="00043ACE">
      <w:pPr>
        <w:tabs>
          <w:tab w:val="left" w:pos="567"/>
        </w:tabs>
        <w:spacing w:line="360" w:lineRule="auto"/>
        <w:rPr>
          <w:rFonts w:ascii="Arial" w:hAnsi="Arial" w:cs="FrankRuehl"/>
          <w:spacing w:val="20"/>
          <w:sz w:val="28"/>
          <w:szCs w:val="28"/>
          <w:rtl/>
        </w:rPr>
      </w:pPr>
    </w:p>
    <w:p w14:paraId="09C64DD2" w14:textId="77777777" w:rsidR="00043ACE" w:rsidRDefault="00043ACE" w:rsidP="007C3B8F">
      <w:pPr>
        <w:tabs>
          <w:tab w:val="left" w:pos="567"/>
        </w:tabs>
        <w:spacing w:line="360" w:lineRule="auto"/>
        <w:jc w:val="both"/>
        <w:rPr>
          <w:rFonts w:ascii="Arial" w:hAnsi="Arial" w:cs="FrankRuehl"/>
          <w:spacing w:val="20"/>
          <w:sz w:val="28"/>
          <w:szCs w:val="28"/>
          <w:rtl/>
        </w:rPr>
      </w:pPr>
      <w:r w:rsidRPr="004E5757">
        <w:rPr>
          <w:rFonts w:ascii="Arial" w:hAnsi="Arial" w:cs="FrankRuehl"/>
          <w:spacing w:val="20"/>
          <w:sz w:val="28"/>
          <w:szCs w:val="28"/>
          <w:rtl/>
        </w:rPr>
        <w:t>כשנשאלה על תדירות החיבוקים אמרה: "פעם בשבועיים". היא אישרה כי לאחר החיבוקים אמרה לה א</w:t>
      </w:r>
      <w:r w:rsidR="007C3B8F">
        <w:rPr>
          <w:rFonts w:ascii="Arial" w:hAnsi="Arial" w:cs="FrankRuehl" w:hint="cs"/>
          <w:spacing w:val="20"/>
          <w:sz w:val="28"/>
          <w:szCs w:val="28"/>
          <w:rtl/>
        </w:rPr>
        <w:t>'</w:t>
      </w:r>
      <w:r w:rsidRPr="004E5757">
        <w:rPr>
          <w:rFonts w:ascii="Arial" w:hAnsi="Arial" w:cs="FrankRuehl"/>
          <w:spacing w:val="20"/>
          <w:sz w:val="28"/>
          <w:szCs w:val="28"/>
          <w:rtl/>
        </w:rPr>
        <w:t xml:space="preserve"> כי היא מפחדת (עמ' 11-10). דברים אלו אף אמרה י</w:t>
      </w:r>
      <w:r w:rsidR="007C3B8F">
        <w:rPr>
          <w:rFonts w:ascii="Arial" w:hAnsi="Arial" w:cs="FrankRuehl" w:hint="cs"/>
          <w:spacing w:val="20"/>
          <w:sz w:val="28"/>
          <w:szCs w:val="28"/>
          <w:rtl/>
        </w:rPr>
        <w:t>'</w:t>
      </w:r>
      <w:r w:rsidRPr="004E5757">
        <w:rPr>
          <w:rFonts w:ascii="Arial" w:hAnsi="Arial" w:cs="FrankRuehl"/>
          <w:spacing w:val="20"/>
          <w:sz w:val="28"/>
          <w:szCs w:val="28"/>
          <w:rtl/>
        </w:rPr>
        <w:t xml:space="preserve"> בהודעתה במשטרה ביום 25.1.2010 (</w:t>
      </w:r>
      <w:r w:rsidRPr="001A691D">
        <w:rPr>
          <w:rFonts w:ascii="Arial" w:hAnsi="Arial" w:cs="Miriam"/>
          <w:spacing w:val="20"/>
          <w:rtl/>
        </w:rPr>
        <w:t>נ/1</w:t>
      </w:r>
      <w:r w:rsidRPr="004E5757">
        <w:rPr>
          <w:rFonts w:ascii="Arial" w:hAnsi="Arial" w:cs="FrankRuehl"/>
          <w:spacing w:val="20"/>
          <w:sz w:val="28"/>
          <w:szCs w:val="28"/>
          <w:rtl/>
        </w:rPr>
        <w:t>), שם ציינה כי ראתה זאת "איזה פעמיים במהלך השבועות האחרונים".</w:t>
      </w:r>
    </w:p>
    <w:p w14:paraId="17A414BC" w14:textId="77777777" w:rsidR="00043ACE" w:rsidRDefault="00043ACE" w:rsidP="00043ACE">
      <w:pPr>
        <w:tabs>
          <w:tab w:val="left" w:pos="567"/>
        </w:tabs>
        <w:spacing w:line="360" w:lineRule="auto"/>
        <w:jc w:val="both"/>
        <w:rPr>
          <w:rFonts w:ascii="Arial" w:hAnsi="Arial" w:cs="FrankRuehl"/>
          <w:spacing w:val="20"/>
          <w:sz w:val="28"/>
          <w:szCs w:val="28"/>
          <w:rtl/>
        </w:rPr>
      </w:pPr>
    </w:p>
    <w:p w14:paraId="0CBC208E" w14:textId="77777777" w:rsidR="00043ACE" w:rsidRDefault="00043ACE" w:rsidP="007C3B8F">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r>
      <w:r w:rsidRPr="00D23904">
        <w:rPr>
          <w:rFonts w:ascii="Arial" w:hAnsi="Arial" w:cs="FrankRuehl"/>
          <w:spacing w:val="20"/>
          <w:sz w:val="28"/>
          <w:szCs w:val="28"/>
          <w:rtl/>
        </w:rPr>
        <w:t xml:space="preserve">התלמיד </w:t>
      </w:r>
      <w:r w:rsidR="007C3B8F">
        <w:rPr>
          <w:rFonts w:ascii="Arial" w:hAnsi="Arial" w:cs="FrankRuehl" w:hint="cs"/>
          <w:spacing w:val="20"/>
          <w:sz w:val="28"/>
          <w:szCs w:val="28"/>
          <w:rtl/>
        </w:rPr>
        <w:t>כ'</w:t>
      </w:r>
      <w:r w:rsidRPr="00D23904">
        <w:rPr>
          <w:rFonts w:ascii="Arial" w:hAnsi="Arial" w:cs="FrankRuehl"/>
          <w:spacing w:val="20"/>
          <w:sz w:val="28"/>
          <w:szCs w:val="28"/>
          <w:rtl/>
        </w:rPr>
        <w:t xml:space="preserve"> (להלן: </w:t>
      </w:r>
      <w:r w:rsidR="007C3B8F">
        <w:rPr>
          <w:rFonts w:ascii="Arial" w:hAnsi="Arial" w:cs="Miriam" w:hint="cs"/>
          <w:spacing w:val="20"/>
          <w:rtl/>
        </w:rPr>
        <w:t>כ'</w:t>
      </w:r>
      <w:r>
        <w:rPr>
          <w:rFonts w:ascii="Arial" w:hAnsi="Arial" w:cs="Miriam"/>
          <w:spacing w:val="20"/>
          <w:rtl/>
        </w:rPr>
        <w:t xml:space="preserve"> </w:t>
      </w:r>
      <w:r w:rsidRPr="001A691D">
        <w:rPr>
          <w:rFonts w:ascii="Arial" w:hAnsi="Arial" w:cs="FrankRuehl"/>
          <w:spacing w:val="20"/>
          <w:sz w:val="28"/>
          <w:szCs w:val="28"/>
          <w:rtl/>
        </w:rPr>
        <w:t>או</w:t>
      </w:r>
      <w:r>
        <w:rPr>
          <w:rFonts w:ascii="Arial" w:hAnsi="Arial" w:cs="Miriam"/>
          <w:spacing w:val="20"/>
          <w:rtl/>
        </w:rPr>
        <w:t xml:space="preserve"> </w:t>
      </w:r>
      <w:r w:rsidRPr="00F04EBB">
        <w:rPr>
          <w:rFonts w:ascii="Arial" w:hAnsi="Arial" w:cs="Miriam"/>
          <w:spacing w:val="20"/>
          <w:rtl/>
        </w:rPr>
        <w:t xml:space="preserve">התלמיד </w:t>
      </w:r>
      <w:r w:rsidR="007C3B8F">
        <w:rPr>
          <w:rFonts w:ascii="Arial" w:hAnsi="Arial" w:cs="Miriam" w:hint="cs"/>
          <w:spacing w:val="20"/>
          <w:rtl/>
        </w:rPr>
        <w:t>כ'</w:t>
      </w:r>
      <w:r w:rsidRPr="00D23904">
        <w:rPr>
          <w:rFonts w:ascii="Arial" w:hAnsi="Arial" w:cs="FrankRuehl"/>
          <w:spacing w:val="20"/>
          <w:sz w:val="28"/>
          <w:szCs w:val="28"/>
          <w:rtl/>
        </w:rPr>
        <w:t>) העיד כי ראה את השומר מחבק את א</w:t>
      </w:r>
      <w:r w:rsidR="007C3B8F">
        <w:rPr>
          <w:rFonts w:ascii="Arial" w:hAnsi="Arial" w:cs="FrankRuehl" w:hint="cs"/>
          <w:spacing w:val="20"/>
          <w:sz w:val="28"/>
          <w:szCs w:val="28"/>
          <w:rtl/>
        </w:rPr>
        <w:t>'</w:t>
      </w:r>
      <w:r w:rsidRPr="00D23904">
        <w:rPr>
          <w:rFonts w:ascii="Arial" w:hAnsi="Arial" w:cs="FrankRuehl"/>
          <w:spacing w:val="20"/>
          <w:sz w:val="28"/>
          <w:szCs w:val="28"/>
          <w:rtl/>
        </w:rPr>
        <w:t xml:space="preserve"> ונושק בלחייה, בעת שנכנסה לבית הספר לאחר שהגיעו יחדיו בהסעה. בחקירה הראשית ציין כי ראה זאת פעם או פעמיים (עמ' 67) ובחקירה הנגדית אמר כי ראה יותר מפעם-פעמיים, ואף "מדי יום ביומו" (עמ' 73), אם כי ציין כי הוא עצמו הגיע לבית הספר רק פעמיים או שלוש פעמים בשבוע. על התרשמותו מהמעשים אמר:</w:t>
      </w:r>
    </w:p>
    <w:p w14:paraId="28399A2A" w14:textId="77777777" w:rsidR="00043ACE" w:rsidRPr="00D23904" w:rsidRDefault="00043ACE" w:rsidP="00043ACE">
      <w:pPr>
        <w:tabs>
          <w:tab w:val="left" w:pos="567"/>
        </w:tabs>
        <w:spacing w:line="360" w:lineRule="auto"/>
        <w:jc w:val="both"/>
        <w:rPr>
          <w:rFonts w:ascii="Arial" w:hAnsi="Arial" w:cs="FrankRuehl"/>
          <w:spacing w:val="20"/>
          <w:sz w:val="28"/>
          <w:szCs w:val="28"/>
          <w:rtl/>
        </w:rPr>
      </w:pPr>
    </w:p>
    <w:p w14:paraId="44DC0809" w14:textId="77777777" w:rsidR="00043ACE" w:rsidRPr="00D23904" w:rsidRDefault="00043ACE" w:rsidP="00043ACE">
      <w:pPr>
        <w:tabs>
          <w:tab w:val="left" w:pos="567"/>
        </w:tabs>
        <w:ind w:left="1440" w:right="1418"/>
        <w:jc w:val="both"/>
        <w:rPr>
          <w:rFonts w:ascii="Arial" w:hAnsi="Arial" w:cs="FrankRuehl"/>
          <w:spacing w:val="20"/>
          <w:sz w:val="28"/>
          <w:szCs w:val="28"/>
          <w:rtl/>
        </w:rPr>
      </w:pPr>
      <w:r w:rsidRPr="00D23904">
        <w:rPr>
          <w:rFonts w:ascii="Arial" w:hAnsi="Arial" w:cs="FrankRuehl"/>
          <w:spacing w:val="20"/>
          <w:sz w:val="28"/>
          <w:szCs w:val="28"/>
          <w:rtl/>
        </w:rPr>
        <w:t>"לי זה לא היה נראה מוזר. זה היה לגיטימי לגמרי" (עמ' 69);</w:t>
      </w:r>
    </w:p>
    <w:p w14:paraId="482D25C0" w14:textId="77777777" w:rsidR="00043ACE" w:rsidRPr="00D23904" w:rsidRDefault="00043ACE" w:rsidP="00043ACE">
      <w:pPr>
        <w:tabs>
          <w:tab w:val="left" w:pos="567"/>
        </w:tabs>
        <w:ind w:left="1440" w:right="1418"/>
        <w:jc w:val="both"/>
        <w:rPr>
          <w:rFonts w:ascii="Arial" w:hAnsi="Arial" w:cs="FrankRuehl"/>
          <w:spacing w:val="20"/>
          <w:sz w:val="28"/>
          <w:szCs w:val="28"/>
          <w:rtl/>
        </w:rPr>
      </w:pPr>
      <w:r w:rsidRPr="00D23904">
        <w:rPr>
          <w:rFonts w:ascii="Arial" w:hAnsi="Arial" w:cs="FrankRuehl"/>
          <w:spacing w:val="20"/>
          <w:sz w:val="28"/>
          <w:szCs w:val="28"/>
          <w:rtl/>
        </w:rPr>
        <w:t>"זה היה הדדי. אני לא ראיתי שהיא גם חיבקה אותו. זה היה קשר ידידותי כפי שזה היה נראה" (עמ' 71);</w:t>
      </w:r>
    </w:p>
    <w:p w14:paraId="070E007C" w14:textId="77777777" w:rsidR="00043ACE" w:rsidRDefault="00043ACE" w:rsidP="007C3B8F">
      <w:pPr>
        <w:tabs>
          <w:tab w:val="left" w:pos="567"/>
        </w:tabs>
        <w:ind w:left="1440" w:right="1418"/>
        <w:jc w:val="both"/>
        <w:rPr>
          <w:rFonts w:ascii="Arial" w:hAnsi="Arial" w:cs="FrankRuehl"/>
          <w:spacing w:val="20"/>
          <w:sz w:val="28"/>
          <w:szCs w:val="28"/>
          <w:rtl/>
        </w:rPr>
      </w:pPr>
      <w:r w:rsidRPr="00D23904">
        <w:rPr>
          <w:rFonts w:ascii="Arial" w:hAnsi="Arial" w:cs="FrankRuehl"/>
          <w:spacing w:val="20"/>
          <w:sz w:val="28"/>
          <w:szCs w:val="28"/>
          <w:rtl/>
        </w:rPr>
        <w:t>"השומר בצד. אנחנו נכנסים וא</w:t>
      </w:r>
      <w:r w:rsidR="007C3B8F">
        <w:rPr>
          <w:rFonts w:ascii="Arial" w:hAnsi="Arial" w:cs="FrankRuehl" w:hint="cs"/>
          <w:spacing w:val="20"/>
          <w:sz w:val="28"/>
          <w:szCs w:val="28"/>
          <w:rtl/>
        </w:rPr>
        <w:t>'</w:t>
      </w:r>
      <w:r w:rsidRPr="00D23904">
        <w:rPr>
          <w:rFonts w:ascii="Arial" w:hAnsi="Arial" w:cs="FrankRuehl"/>
          <w:spacing w:val="20"/>
          <w:sz w:val="28"/>
          <w:szCs w:val="28"/>
          <w:rtl/>
        </w:rPr>
        <w:t xml:space="preserve"> הייתה פונה אליו, ואני הייתי ממשיך ימינה. זה שני מטר בדיוק" (עמ' 71).</w:t>
      </w:r>
    </w:p>
    <w:p w14:paraId="3F353E55" w14:textId="77777777" w:rsidR="00043ACE" w:rsidRDefault="00043ACE" w:rsidP="00043ACE">
      <w:pPr>
        <w:tabs>
          <w:tab w:val="left" w:pos="567"/>
        </w:tabs>
        <w:ind w:left="1440" w:right="1418"/>
        <w:jc w:val="both"/>
        <w:rPr>
          <w:rFonts w:ascii="Arial" w:hAnsi="Arial" w:cs="FrankRuehl"/>
          <w:spacing w:val="20"/>
          <w:sz w:val="28"/>
          <w:szCs w:val="28"/>
          <w:rtl/>
        </w:rPr>
      </w:pPr>
    </w:p>
    <w:p w14:paraId="78A51FF0" w14:textId="77777777" w:rsidR="00043ACE" w:rsidRDefault="00043ACE" w:rsidP="00043ACE">
      <w:pPr>
        <w:tabs>
          <w:tab w:val="left" w:pos="567"/>
        </w:tabs>
        <w:ind w:left="1440" w:right="1418" w:hanging="1440"/>
        <w:jc w:val="both"/>
        <w:rPr>
          <w:rFonts w:ascii="Arial" w:hAnsi="Arial" w:cs="FrankRuehl"/>
          <w:spacing w:val="20"/>
          <w:sz w:val="28"/>
          <w:szCs w:val="28"/>
          <w:rtl/>
        </w:rPr>
      </w:pPr>
    </w:p>
    <w:p w14:paraId="71C72AF4" w14:textId="77777777" w:rsidR="00043ACE" w:rsidRDefault="00043ACE" w:rsidP="007C3B8F">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r>
      <w:r w:rsidRPr="00B453B8">
        <w:rPr>
          <w:rFonts w:ascii="Arial" w:hAnsi="Arial" w:cs="FrankRuehl"/>
          <w:spacing w:val="20"/>
          <w:sz w:val="28"/>
          <w:szCs w:val="28"/>
          <w:rtl/>
        </w:rPr>
        <w:t xml:space="preserve">התלמידה </w:t>
      </w:r>
      <w:r w:rsidR="007C3B8F">
        <w:rPr>
          <w:rFonts w:ascii="Arial" w:hAnsi="Arial" w:cs="FrankRuehl" w:hint="cs"/>
          <w:spacing w:val="20"/>
          <w:sz w:val="28"/>
          <w:szCs w:val="28"/>
          <w:rtl/>
        </w:rPr>
        <w:t>ד'</w:t>
      </w:r>
      <w:r w:rsidRPr="00B453B8">
        <w:rPr>
          <w:rFonts w:ascii="Arial" w:hAnsi="Arial" w:cs="FrankRuehl"/>
          <w:spacing w:val="20"/>
          <w:sz w:val="28"/>
          <w:szCs w:val="28"/>
          <w:rtl/>
        </w:rPr>
        <w:t xml:space="preserve"> (להלן: </w:t>
      </w:r>
      <w:r w:rsidR="007C3B8F">
        <w:rPr>
          <w:rFonts w:ascii="Arial" w:hAnsi="Arial" w:cs="Miriam" w:hint="cs"/>
          <w:spacing w:val="20"/>
          <w:rtl/>
        </w:rPr>
        <w:t>ד'</w:t>
      </w:r>
      <w:r>
        <w:rPr>
          <w:rFonts w:ascii="Arial" w:hAnsi="Arial" w:cs="Miriam"/>
          <w:spacing w:val="20"/>
          <w:rtl/>
        </w:rPr>
        <w:t xml:space="preserve"> </w:t>
      </w:r>
      <w:r w:rsidRPr="001A691D">
        <w:rPr>
          <w:rFonts w:ascii="Arial" w:hAnsi="Arial" w:cs="FrankRuehl"/>
          <w:spacing w:val="20"/>
          <w:sz w:val="28"/>
          <w:szCs w:val="28"/>
          <w:rtl/>
        </w:rPr>
        <w:t>או</w:t>
      </w:r>
      <w:r>
        <w:rPr>
          <w:rFonts w:ascii="Arial" w:hAnsi="Arial" w:cs="Miriam"/>
          <w:spacing w:val="20"/>
          <w:rtl/>
        </w:rPr>
        <w:t xml:space="preserve"> התלמידה </w:t>
      </w:r>
      <w:r w:rsidR="007C3B8F">
        <w:rPr>
          <w:rFonts w:ascii="Arial" w:hAnsi="Arial" w:cs="Miriam" w:hint="cs"/>
          <w:spacing w:val="20"/>
          <w:rtl/>
        </w:rPr>
        <w:t>ד'</w:t>
      </w:r>
      <w:r w:rsidRPr="00B453B8">
        <w:rPr>
          <w:rFonts w:ascii="Arial" w:hAnsi="Arial" w:cs="FrankRuehl"/>
          <w:spacing w:val="20"/>
          <w:sz w:val="28"/>
          <w:szCs w:val="28"/>
          <w:rtl/>
        </w:rPr>
        <w:t>) העידה כי מדי יום הגיעה ביחד עם א</w:t>
      </w:r>
      <w:r w:rsidR="007C3B8F">
        <w:rPr>
          <w:rFonts w:ascii="Arial" w:hAnsi="Arial" w:cs="FrankRuehl" w:hint="cs"/>
          <w:spacing w:val="20"/>
          <w:sz w:val="28"/>
          <w:szCs w:val="28"/>
          <w:rtl/>
        </w:rPr>
        <w:t>'</w:t>
      </w:r>
      <w:r w:rsidRPr="00B453B8">
        <w:rPr>
          <w:rFonts w:ascii="Arial" w:hAnsi="Arial" w:cs="FrankRuehl"/>
          <w:spacing w:val="20"/>
          <w:sz w:val="28"/>
          <w:szCs w:val="28"/>
          <w:rtl/>
        </w:rPr>
        <w:t xml:space="preserve"> בהסעה לבית הספר, וכי הבחינה בנאשם כאשר לעתים החמיא לא</w:t>
      </w:r>
      <w:r w:rsidR="007C3B8F">
        <w:rPr>
          <w:rFonts w:ascii="Arial" w:hAnsi="Arial" w:cs="FrankRuehl" w:hint="cs"/>
          <w:spacing w:val="20"/>
          <w:sz w:val="28"/>
          <w:szCs w:val="28"/>
          <w:rtl/>
        </w:rPr>
        <w:t>'</w:t>
      </w:r>
      <w:r w:rsidRPr="00B453B8">
        <w:rPr>
          <w:rFonts w:ascii="Arial" w:hAnsi="Arial" w:cs="FrankRuehl"/>
          <w:spacing w:val="20"/>
          <w:sz w:val="28"/>
          <w:szCs w:val="28"/>
          <w:rtl/>
        </w:rPr>
        <w:t xml:space="preserve"> על מראיה ועל לבושה, ולעיתים בבוקר חיבק אותה כשם שחיבק בנות אחרות ("מדי פעם ראיתי בבוקר בוקר טוב וחיבוק") (עמ' 40). את החיבוק היא תיארה כחיבוק הדדי ("שניהם חיבקו זה את זו") וכ"חיבוק רגיל" ו"ידידותי".</w:t>
      </w:r>
    </w:p>
    <w:p w14:paraId="00C7BAB8" w14:textId="77777777" w:rsidR="00043ACE" w:rsidRDefault="00043ACE" w:rsidP="00043ACE">
      <w:pPr>
        <w:tabs>
          <w:tab w:val="left" w:pos="567"/>
        </w:tabs>
        <w:spacing w:line="360" w:lineRule="auto"/>
        <w:ind w:left="1440" w:right="1418"/>
        <w:jc w:val="both"/>
        <w:rPr>
          <w:rFonts w:ascii="Arial" w:hAnsi="Arial" w:cs="FrankRuehl"/>
          <w:spacing w:val="20"/>
          <w:sz w:val="28"/>
          <w:szCs w:val="28"/>
          <w:rtl/>
        </w:rPr>
      </w:pPr>
    </w:p>
    <w:p w14:paraId="0952E3DD" w14:textId="77777777" w:rsidR="00043ACE" w:rsidRDefault="00043ACE" w:rsidP="00043ACE">
      <w:pPr>
        <w:tabs>
          <w:tab w:val="left" w:pos="0"/>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18.</w:t>
      </w:r>
      <w:r>
        <w:rPr>
          <w:rFonts w:ascii="Arial" w:hAnsi="Arial" w:cs="FrankRuehl"/>
          <w:spacing w:val="20"/>
          <w:sz w:val="28"/>
          <w:szCs w:val="28"/>
          <w:rtl/>
        </w:rPr>
        <w:tab/>
      </w:r>
      <w:r w:rsidRPr="00367D2A">
        <w:rPr>
          <w:rFonts w:ascii="Arial" w:hAnsi="Arial" w:cs="Miriam"/>
          <w:spacing w:val="20"/>
          <w:rtl/>
        </w:rPr>
        <w:t>גרסת הנאשם</w:t>
      </w:r>
      <w:r>
        <w:rPr>
          <w:rFonts w:ascii="Arial" w:hAnsi="Arial" w:cs="FrankRuehl"/>
          <w:spacing w:val="20"/>
          <w:sz w:val="28"/>
          <w:szCs w:val="28"/>
          <w:rtl/>
        </w:rPr>
        <w:t xml:space="preserve">: גרסת הנאשם לא הייתה עקבית ועברה שינוי ככל שהתקדמה חקירתו על דוכן העדים. תחילה הכחיש מכל וכל את החיבוקים. </w:t>
      </w:r>
      <w:r w:rsidRPr="00E36718">
        <w:rPr>
          <w:rFonts w:ascii="Arial" w:hAnsi="Arial" w:cs="FrankRuehl"/>
          <w:spacing w:val="20"/>
          <w:sz w:val="28"/>
          <w:szCs w:val="28"/>
          <w:rtl/>
        </w:rPr>
        <w:t>בחקירה הנגדית אמר:</w:t>
      </w:r>
    </w:p>
    <w:p w14:paraId="4BFC3F8C" w14:textId="77777777" w:rsidR="00043ACE" w:rsidRPr="00E36718" w:rsidRDefault="00043ACE" w:rsidP="00043ACE">
      <w:pPr>
        <w:tabs>
          <w:tab w:val="left" w:pos="0"/>
          <w:tab w:val="left" w:pos="567"/>
        </w:tabs>
        <w:ind w:left="1440" w:right="1418"/>
        <w:jc w:val="both"/>
        <w:rPr>
          <w:rFonts w:ascii="Arial" w:hAnsi="Arial" w:cs="FrankRuehl"/>
          <w:spacing w:val="20"/>
          <w:sz w:val="28"/>
          <w:szCs w:val="28"/>
          <w:rtl/>
        </w:rPr>
      </w:pPr>
      <w:r w:rsidRPr="00440D15">
        <w:rPr>
          <w:rFonts w:ascii="Arial" w:hAnsi="Arial" w:cs="FrankRuehl"/>
          <w:spacing w:val="20"/>
          <w:sz w:val="28"/>
          <w:szCs w:val="28"/>
          <w:rtl/>
        </w:rPr>
        <w:t>"כל מי שנכנס לשטח בית הספר בעיקר בבוקר עם אף אחד לא התחבקתי" (עמ' 107).</w:t>
      </w:r>
    </w:p>
    <w:p w14:paraId="271EADEC" w14:textId="77777777" w:rsidR="00043ACE" w:rsidRPr="00E36718" w:rsidRDefault="00043ACE" w:rsidP="00043ACE">
      <w:pPr>
        <w:tabs>
          <w:tab w:val="left" w:pos="567"/>
        </w:tabs>
        <w:ind w:left="1440" w:hanging="1440"/>
        <w:jc w:val="both"/>
        <w:rPr>
          <w:rFonts w:ascii="Arial" w:hAnsi="Arial" w:cs="FrankRuehl"/>
          <w:spacing w:val="20"/>
          <w:sz w:val="28"/>
          <w:szCs w:val="28"/>
          <w:rtl/>
        </w:rPr>
      </w:pPr>
    </w:p>
    <w:p w14:paraId="5F03009D" w14:textId="77777777" w:rsidR="00043ACE" w:rsidRPr="00E36718" w:rsidRDefault="00043ACE" w:rsidP="00043ACE">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r>
      <w:r w:rsidRPr="00E36718">
        <w:rPr>
          <w:rFonts w:ascii="Arial" w:hAnsi="Arial" w:cs="FrankRuehl"/>
          <w:spacing w:val="20"/>
          <w:sz w:val="28"/>
          <w:szCs w:val="28"/>
          <w:rtl/>
        </w:rPr>
        <w:t xml:space="preserve">"אני רוצה לתת תשובה אחת לגבי כל השאלות </w:t>
      </w:r>
      <w:r>
        <w:rPr>
          <w:rFonts w:ascii="Arial" w:hAnsi="Arial" w:cs="FrankRuehl"/>
          <w:spacing w:val="20"/>
          <w:sz w:val="28"/>
          <w:szCs w:val="28"/>
          <w:rtl/>
        </w:rPr>
        <w:t>-</w:t>
      </w:r>
      <w:r w:rsidRPr="00E36718">
        <w:rPr>
          <w:rFonts w:ascii="Arial" w:hAnsi="Arial" w:cs="FrankRuehl"/>
          <w:spacing w:val="20"/>
          <w:sz w:val="28"/>
          <w:szCs w:val="28"/>
          <w:rtl/>
        </w:rPr>
        <w:t xml:space="preserve"> לא חיבקתי אף ילדה" (עמ' 110).</w:t>
      </w:r>
    </w:p>
    <w:p w14:paraId="113B64A0" w14:textId="77777777" w:rsidR="00043ACE" w:rsidRPr="00E36718" w:rsidRDefault="00043ACE" w:rsidP="00043ACE">
      <w:pPr>
        <w:tabs>
          <w:tab w:val="left" w:pos="567"/>
        </w:tabs>
        <w:ind w:left="1440" w:hanging="1440"/>
        <w:jc w:val="both"/>
        <w:rPr>
          <w:rFonts w:ascii="Arial" w:hAnsi="Arial" w:cs="FrankRuehl"/>
          <w:spacing w:val="20"/>
          <w:sz w:val="28"/>
          <w:szCs w:val="28"/>
          <w:rtl/>
        </w:rPr>
      </w:pPr>
    </w:p>
    <w:p w14:paraId="2E8FFC95" w14:textId="77777777" w:rsidR="00043ACE" w:rsidRPr="00E36718" w:rsidRDefault="00043ACE" w:rsidP="00043ACE">
      <w:pPr>
        <w:tabs>
          <w:tab w:val="left" w:pos="567"/>
        </w:tabs>
        <w:ind w:left="1440" w:hanging="1440"/>
        <w:jc w:val="both"/>
        <w:rPr>
          <w:rFonts w:ascii="Arial" w:hAnsi="Arial" w:cs="FrankRuehl"/>
          <w:spacing w:val="20"/>
          <w:sz w:val="28"/>
          <w:szCs w:val="28"/>
          <w:rtl/>
        </w:rPr>
      </w:pPr>
      <w:r>
        <w:rPr>
          <w:rFonts w:ascii="Arial" w:hAnsi="Arial" w:cs="FrankRuehl"/>
          <w:spacing w:val="20"/>
          <w:sz w:val="28"/>
          <w:szCs w:val="28"/>
          <w:rtl/>
        </w:rPr>
        <w:t xml:space="preserve">קדמו לכך דבריו </w:t>
      </w:r>
      <w:r w:rsidRPr="00E36718">
        <w:rPr>
          <w:rFonts w:ascii="Arial" w:hAnsi="Arial" w:cs="FrankRuehl"/>
          <w:spacing w:val="20"/>
          <w:sz w:val="28"/>
          <w:szCs w:val="28"/>
          <w:rtl/>
        </w:rPr>
        <w:t>בהודעתו במשטרה ביום 23.1.2011 (</w:t>
      </w:r>
      <w:r w:rsidRPr="00367D2A">
        <w:rPr>
          <w:rFonts w:ascii="Arial" w:hAnsi="Arial" w:cs="Miriam"/>
          <w:spacing w:val="20"/>
          <w:rtl/>
        </w:rPr>
        <w:t>ת/1</w:t>
      </w:r>
      <w:r w:rsidRPr="00E36718">
        <w:rPr>
          <w:rFonts w:ascii="Arial" w:hAnsi="Arial" w:cs="FrankRuehl"/>
          <w:spacing w:val="20"/>
          <w:sz w:val="28"/>
          <w:szCs w:val="28"/>
          <w:rtl/>
        </w:rPr>
        <w:t>):</w:t>
      </w:r>
    </w:p>
    <w:p w14:paraId="64D9AB48" w14:textId="77777777" w:rsidR="00043ACE" w:rsidRPr="00E36718" w:rsidRDefault="00043ACE" w:rsidP="00043ACE">
      <w:pPr>
        <w:tabs>
          <w:tab w:val="left" w:pos="567"/>
        </w:tabs>
        <w:ind w:left="1440" w:hanging="1440"/>
        <w:jc w:val="both"/>
        <w:rPr>
          <w:rFonts w:ascii="Arial" w:hAnsi="Arial" w:cs="FrankRuehl"/>
          <w:spacing w:val="20"/>
          <w:sz w:val="28"/>
          <w:szCs w:val="28"/>
          <w:rtl/>
        </w:rPr>
      </w:pPr>
    </w:p>
    <w:p w14:paraId="0D8CCA1E" w14:textId="77777777" w:rsidR="00043ACE" w:rsidRDefault="00043ACE" w:rsidP="007C3B8F">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r>
      <w:r w:rsidRPr="00E36718">
        <w:rPr>
          <w:rFonts w:ascii="Arial" w:hAnsi="Arial" w:cs="FrankRuehl"/>
          <w:spacing w:val="20"/>
          <w:sz w:val="28"/>
          <w:szCs w:val="28"/>
          <w:rtl/>
        </w:rPr>
        <w:t xml:space="preserve">"לפעמים התלמידים והתלמידות נותנים לי טפיחה על הגב, אומרים לי ביי </w:t>
      </w:r>
      <w:r w:rsidR="007C3B8F">
        <w:rPr>
          <w:rFonts w:ascii="Arial" w:hAnsi="Arial" w:cs="FrankRuehl" w:hint="cs"/>
          <w:spacing w:val="20"/>
          <w:sz w:val="28"/>
          <w:szCs w:val="28"/>
          <w:rtl/>
        </w:rPr>
        <w:t>מ'</w:t>
      </w:r>
      <w:r w:rsidRPr="00E36718">
        <w:rPr>
          <w:rFonts w:ascii="Arial" w:hAnsi="Arial" w:cs="FrankRuehl"/>
          <w:spacing w:val="20"/>
          <w:sz w:val="28"/>
          <w:szCs w:val="28"/>
          <w:rtl/>
        </w:rPr>
        <w:t>, ביי כפרה, אני אומר להם ביי והם הולכים הביתה. אני לא נוגע באף תלמידה. עם בנים יש לפעמים לחיצות יד";</w:t>
      </w:r>
    </w:p>
    <w:p w14:paraId="6D329605" w14:textId="77777777" w:rsidR="00043ACE" w:rsidRPr="00E36718" w:rsidRDefault="00043ACE" w:rsidP="00043ACE">
      <w:pPr>
        <w:tabs>
          <w:tab w:val="left" w:pos="567"/>
        </w:tabs>
        <w:ind w:left="1440" w:right="1418" w:hanging="1440"/>
        <w:jc w:val="both"/>
        <w:rPr>
          <w:rFonts w:ascii="Arial" w:hAnsi="Arial" w:cs="FrankRuehl"/>
          <w:spacing w:val="20"/>
          <w:sz w:val="28"/>
          <w:szCs w:val="28"/>
          <w:rtl/>
        </w:rPr>
      </w:pPr>
    </w:p>
    <w:p w14:paraId="48B235B4" w14:textId="77777777" w:rsidR="00043ACE" w:rsidRPr="00E36718" w:rsidRDefault="00043ACE" w:rsidP="00043ACE">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r>
      <w:r w:rsidRPr="00E36718">
        <w:rPr>
          <w:rFonts w:ascii="Arial" w:hAnsi="Arial" w:cs="FrankRuehl"/>
          <w:spacing w:val="20"/>
          <w:sz w:val="28"/>
          <w:szCs w:val="28"/>
          <w:rtl/>
        </w:rPr>
        <w:t>"אני לא מחבק ולא מנשק אף אחת מהתלמידות בבית הספר. עם בנים כמו שאמרתי לפעמים לחיצות יד חיבוקים וכאלה. זה הכל. עם בנות בחיים לא".</w:t>
      </w:r>
    </w:p>
    <w:p w14:paraId="77C305D7" w14:textId="77777777" w:rsidR="00043ACE" w:rsidRPr="00E36718" w:rsidRDefault="00043ACE" w:rsidP="00043ACE">
      <w:pPr>
        <w:tabs>
          <w:tab w:val="left" w:pos="567"/>
        </w:tabs>
        <w:ind w:left="1440" w:right="1418" w:hanging="1440"/>
        <w:jc w:val="both"/>
        <w:rPr>
          <w:rFonts w:ascii="Arial" w:hAnsi="Arial" w:cs="FrankRuehl"/>
          <w:spacing w:val="20"/>
          <w:sz w:val="28"/>
          <w:szCs w:val="28"/>
          <w:rtl/>
        </w:rPr>
      </w:pPr>
    </w:p>
    <w:p w14:paraId="0FC405F0" w14:textId="77777777" w:rsidR="00043ACE" w:rsidRPr="00E36718" w:rsidRDefault="00043ACE" w:rsidP="00043ACE">
      <w:pPr>
        <w:tabs>
          <w:tab w:val="left" w:pos="567"/>
        </w:tabs>
        <w:ind w:left="1440" w:hanging="1440"/>
        <w:jc w:val="both"/>
        <w:rPr>
          <w:rFonts w:ascii="Arial" w:hAnsi="Arial" w:cs="FrankRuehl"/>
          <w:spacing w:val="20"/>
          <w:sz w:val="28"/>
          <w:szCs w:val="28"/>
          <w:rtl/>
        </w:rPr>
      </w:pPr>
      <w:r w:rsidRPr="00E36718">
        <w:rPr>
          <w:rFonts w:ascii="Arial" w:hAnsi="Arial" w:cs="FrankRuehl"/>
          <w:spacing w:val="20"/>
          <w:sz w:val="28"/>
          <w:szCs w:val="28"/>
          <w:rtl/>
        </w:rPr>
        <w:t>בהודעתו במשטרה ביום 26.1.2011 (</w:t>
      </w:r>
      <w:r w:rsidRPr="00440D15">
        <w:rPr>
          <w:rFonts w:ascii="Arial" w:hAnsi="Arial" w:cs="Miriam"/>
          <w:spacing w:val="20"/>
          <w:rtl/>
        </w:rPr>
        <w:t>ת/8</w:t>
      </w:r>
      <w:r w:rsidRPr="00E36718">
        <w:rPr>
          <w:rFonts w:ascii="Arial" w:hAnsi="Arial" w:cs="FrankRuehl"/>
          <w:spacing w:val="20"/>
          <w:sz w:val="28"/>
          <w:szCs w:val="28"/>
          <w:rtl/>
        </w:rPr>
        <w:t>) אמר:</w:t>
      </w:r>
    </w:p>
    <w:p w14:paraId="6E249357" w14:textId="77777777" w:rsidR="00043ACE" w:rsidRPr="00E36718" w:rsidRDefault="00043ACE" w:rsidP="00043ACE">
      <w:pPr>
        <w:tabs>
          <w:tab w:val="left" w:pos="567"/>
        </w:tabs>
        <w:ind w:left="1440" w:hanging="1440"/>
        <w:jc w:val="both"/>
        <w:rPr>
          <w:rFonts w:ascii="Arial" w:hAnsi="Arial" w:cs="FrankRuehl"/>
          <w:spacing w:val="20"/>
          <w:sz w:val="28"/>
          <w:szCs w:val="28"/>
          <w:rtl/>
        </w:rPr>
      </w:pPr>
    </w:p>
    <w:p w14:paraId="0C355191" w14:textId="77777777" w:rsidR="00043ACE" w:rsidRDefault="00043ACE" w:rsidP="00043ACE">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r>
      <w:r w:rsidRPr="00E36718">
        <w:rPr>
          <w:rFonts w:ascii="Arial" w:hAnsi="Arial" w:cs="FrankRuehl"/>
          <w:spacing w:val="20"/>
          <w:sz w:val="28"/>
          <w:szCs w:val="28"/>
          <w:rtl/>
        </w:rPr>
        <w:t>"אני את הבנות לא מחבק, כי גם אסור לי במסגרת התפקיד שלי".</w:t>
      </w:r>
    </w:p>
    <w:p w14:paraId="7486DCF2" w14:textId="77777777" w:rsidR="00043ACE" w:rsidRPr="00E36718" w:rsidRDefault="00043ACE" w:rsidP="00043ACE">
      <w:pPr>
        <w:tabs>
          <w:tab w:val="left" w:pos="567"/>
        </w:tabs>
        <w:ind w:left="1440" w:right="1418" w:hanging="1440"/>
        <w:jc w:val="both"/>
        <w:rPr>
          <w:rFonts w:ascii="Arial" w:hAnsi="Arial" w:cs="FrankRuehl"/>
          <w:spacing w:val="20"/>
          <w:sz w:val="28"/>
          <w:szCs w:val="28"/>
          <w:rtl/>
        </w:rPr>
      </w:pPr>
    </w:p>
    <w:p w14:paraId="74D735BC" w14:textId="77777777" w:rsidR="00043ACE" w:rsidRPr="00E36718" w:rsidRDefault="00043ACE" w:rsidP="00043ACE">
      <w:pPr>
        <w:tabs>
          <w:tab w:val="left" w:pos="567"/>
        </w:tabs>
        <w:ind w:left="1440" w:hanging="1440"/>
        <w:jc w:val="both"/>
        <w:rPr>
          <w:rFonts w:ascii="Arial" w:hAnsi="Arial" w:cs="FrankRuehl"/>
          <w:spacing w:val="20"/>
          <w:sz w:val="28"/>
          <w:szCs w:val="28"/>
          <w:rtl/>
        </w:rPr>
      </w:pPr>
      <w:r>
        <w:rPr>
          <w:rFonts w:ascii="Arial" w:hAnsi="Arial" w:cs="FrankRuehl"/>
          <w:spacing w:val="20"/>
          <w:sz w:val="28"/>
          <w:szCs w:val="28"/>
          <w:rtl/>
        </w:rPr>
        <w:t>אם כי הוסיף</w:t>
      </w:r>
      <w:r w:rsidRPr="00E36718">
        <w:rPr>
          <w:rFonts w:ascii="Arial" w:hAnsi="Arial" w:cs="FrankRuehl"/>
          <w:spacing w:val="20"/>
          <w:sz w:val="28"/>
          <w:szCs w:val="28"/>
          <w:rtl/>
        </w:rPr>
        <w:t>:</w:t>
      </w:r>
    </w:p>
    <w:p w14:paraId="7F355704" w14:textId="77777777" w:rsidR="00043ACE" w:rsidRPr="00E36718" w:rsidRDefault="00043ACE" w:rsidP="00043ACE">
      <w:pPr>
        <w:tabs>
          <w:tab w:val="left" w:pos="567"/>
        </w:tabs>
        <w:ind w:left="1440" w:hanging="1440"/>
        <w:jc w:val="both"/>
        <w:rPr>
          <w:rFonts w:ascii="Arial" w:hAnsi="Arial" w:cs="FrankRuehl"/>
          <w:spacing w:val="20"/>
          <w:sz w:val="28"/>
          <w:szCs w:val="28"/>
          <w:rtl/>
        </w:rPr>
      </w:pPr>
    </w:p>
    <w:p w14:paraId="3C58400C" w14:textId="77777777" w:rsidR="00043ACE" w:rsidRPr="00E36718" w:rsidRDefault="00043ACE" w:rsidP="00043ACE">
      <w:pPr>
        <w:tabs>
          <w:tab w:val="left" w:pos="567"/>
        </w:tabs>
        <w:ind w:left="1440" w:right="1418" w:hanging="1440"/>
        <w:jc w:val="both"/>
        <w:rPr>
          <w:rFonts w:ascii="Arial" w:hAnsi="Arial" w:cs="FrankRuehl"/>
          <w:spacing w:val="20"/>
          <w:sz w:val="28"/>
          <w:szCs w:val="28"/>
          <w:rtl/>
        </w:rPr>
      </w:pPr>
      <w:r w:rsidRPr="00E36718">
        <w:rPr>
          <w:rFonts w:ascii="Arial" w:hAnsi="Arial" w:cs="FrankRuehl"/>
          <w:spacing w:val="20"/>
          <w:sz w:val="28"/>
          <w:szCs w:val="28"/>
          <w:rtl/>
        </w:rPr>
        <w:tab/>
      </w:r>
      <w:r w:rsidRPr="00E36718">
        <w:rPr>
          <w:rFonts w:ascii="Arial" w:hAnsi="Arial" w:cs="FrankRuehl"/>
          <w:spacing w:val="20"/>
          <w:sz w:val="28"/>
          <w:szCs w:val="28"/>
          <w:rtl/>
        </w:rPr>
        <w:tab/>
        <w:t>"קרה מקרה שהיו בנות שבאו, נתנו ככה לטיפה ובוקר טוב והלכו".</w:t>
      </w:r>
    </w:p>
    <w:p w14:paraId="209DCF1F" w14:textId="77777777" w:rsidR="00043ACE" w:rsidRPr="00E36718" w:rsidRDefault="00043ACE" w:rsidP="00043ACE">
      <w:pPr>
        <w:tabs>
          <w:tab w:val="left" w:pos="567"/>
        </w:tabs>
        <w:ind w:left="1440" w:hanging="1440"/>
        <w:jc w:val="both"/>
        <w:rPr>
          <w:rFonts w:ascii="Arial" w:hAnsi="Arial" w:cs="FrankRuehl"/>
          <w:spacing w:val="20"/>
          <w:sz w:val="28"/>
          <w:szCs w:val="28"/>
          <w:rtl/>
        </w:rPr>
      </w:pPr>
    </w:p>
    <w:p w14:paraId="611FAC08" w14:textId="77777777" w:rsidR="00043ACE" w:rsidRPr="00E36718" w:rsidRDefault="00043ACE" w:rsidP="00043ACE">
      <w:pPr>
        <w:tabs>
          <w:tab w:val="left" w:pos="567"/>
        </w:tabs>
        <w:ind w:left="1440" w:hanging="1440"/>
        <w:jc w:val="both"/>
        <w:rPr>
          <w:rFonts w:ascii="Arial" w:hAnsi="Arial" w:cs="FrankRuehl"/>
          <w:spacing w:val="20"/>
          <w:sz w:val="28"/>
          <w:szCs w:val="28"/>
          <w:rtl/>
        </w:rPr>
      </w:pPr>
    </w:p>
    <w:p w14:paraId="17178B98"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 xml:space="preserve">בשלב שני סיפר הנאשם כי העניק חיבוקים בצורה חברותית לתלמידים בנים שביקשו לצאת משער בית הספר: </w:t>
      </w:r>
    </w:p>
    <w:p w14:paraId="7D531424" w14:textId="77777777" w:rsidR="00043ACE" w:rsidRPr="00E36718" w:rsidRDefault="00043ACE" w:rsidP="00043ACE">
      <w:pPr>
        <w:tabs>
          <w:tab w:val="left" w:pos="567"/>
        </w:tabs>
        <w:spacing w:line="360" w:lineRule="auto"/>
        <w:jc w:val="both"/>
        <w:rPr>
          <w:rFonts w:ascii="Arial" w:hAnsi="Arial" w:cs="FrankRuehl"/>
          <w:spacing w:val="20"/>
          <w:sz w:val="28"/>
          <w:szCs w:val="28"/>
          <w:rtl/>
        </w:rPr>
      </w:pPr>
    </w:p>
    <w:p w14:paraId="7738A5AE" w14:textId="77777777" w:rsidR="00043ACE" w:rsidRPr="00E36718" w:rsidRDefault="00043ACE" w:rsidP="00043ACE">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r>
      <w:r w:rsidRPr="00E36718">
        <w:rPr>
          <w:rFonts w:ascii="Arial" w:hAnsi="Arial" w:cs="FrankRuehl"/>
          <w:spacing w:val="20"/>
          <w:sz w:val="28"/>
          <w:szCs w:val="28"/>
          <w:rtl/>
        </w:rPr>
        <w:t>"אני לא נותן להם לצאת בלי אישור. למרות שאני מקבל מלים לא יפות אבל אני שותק. אם זה תלמידים אני יכול להרגיע אותם או לחבק אותם בצורה חברותית כמו ילדים. אם זה תלמידות, המילה הראשונה שאני אומר להם - תעלו לשטח בית הספר ..." (עמ' 100).</w:t>
      </w:r>
    </w:p>
    <w:p w14:paraId="5339071C" w14:textId="77777777" w:rsidR="00043ACE" w:rsidRPr="00E36718" w:rsidRDefault="00043ACE" w:rsidP="00043ACE">
      <w:pPr>
        <w:tabs>
          <w:tab w:val="left" w:pos="567"/>
        </w:tabs>
        <w:ind w:left="1440" w:right="1418" w:hanging="1440"/>
        <w:jc w:val="both"/>
        <w:rPr>
          <w:rFonts w:ascii="Arial" w:hAnsi="Arial" w:cs="FrankRuehl"/>
          <w:spacing w:val="20"/>
          <w:sz w:val="28"/>
          <w:szCs w:val="28"/>
          <w:rtl/>
        </w:rPr>
      </w:pPr>
    </w:p>
    <w:p w14:paraId="4DD2A399" w14:textId="77777777" w:rsidR="00043ACE" w:rsidRDefault="00043ACE" w:rsidP="007C3B8F">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r>
      <w:r w:rsidRPr="00E36718">
        <w:rPr>
          <w:rFonts w:ascii="Arial" w:hAnsi="Arial" w:cs="FrankRuehl"/>
          <w:spacing w:val="20"/>
          <w:sz w:val="28"/>
          <w:szCs w:val="28"/>
          <w:rtl/>
        </w:rPr>
        <w:t xml:space="preserve">"גם </w:t>
      </w:r>
      <w:r w:rsidR="007C3B8F">
        <w:rPr>
          <w:rFonts w:ascii="Arial" w:hAnsi="Arial" w:cs="FrankRuehl" w:hint="cs"/>
          <w:spacing w:val="20"/>
          <w:sz w:val="28"/>
          <w:szCs w:val="28"/>
          <w:rtl/>
        </w:rPr>
        <w:t>א'</w:t>
      </w:r>
      <w:r w:rsidRPr="00E36718">
        <w:rPr>
          <w:rFonts w:ascii="Arial" w:hAnsi="Arial" w:cs="FrankRuehl"/>
          <w:spacing w:val="20"/>
          <w:sz w:val="28"/>
          <w:szCs w:val="28"/>
          <w:rtl/>
        </w:rPr>
        <w:t xml:space="preserve"> וגם שאר החברות שלה הם חלק מאותם תלמידים שביקשו לצאת ולא קיבלו יציאה" (עמ' 103).</w:t>
      </w:r>
    </w:p>
    <w:p w14:paraId="24DB0A09" w14:textId="77777777" w:rsidR="00043ACE" w:rsidRDefault="00043ACE" w:rsidP="00043ACE">
      <w:pPr>
        <w:tabs>
          <w:tab w:val="left" w:pos="567"/>
        </w:tabs>
        <w:ind w:left="1440" w:right="1418" w:hanging="1440"/>
        <w:jc w:val="both"/>
        <w:rPr>
          <w:rFonts w:ascii="Arial" w:hAnsi="Arial" w:cs="FrankRuehl"/>
          <w:spacing w:val="20"/>
          <w:sz w:val="28"/>
          <w:szCs w:val="28"/>
          <w:rtl/>
        </w:rPr>
      </w:pPr>
    </w:p>
    <w:p w14:paraId="021CD2DD" w14:textId="77777777" w:rsidR="00043ACE" w:rsidRDefault="00043ACE" w:rsidP="007C3B8F">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 xml:space="preserve">בשלב השלישי לא שלל הנאשם את קיומם של חיבוקים גם עם תלמידות, אולם הדגיש את הנסיבות בהן בוצעו חיבוקים אלו. </w:t>
      </w:r>
      <w:r w:rsidRPr="00A832DE">
        <w:rPr>
          <w:rFonts w:ascii="Arial" w:hAnsi="Arial" w:cs="FrankRuehl"/>
          <w:spacing w:val="20"/>
          <w:sz w:val="28"/>
          <w:szCs w:val="28"/>
          <w:rtl/>
        </w:rPr>
        <w:t xml:space="preserve">בעוד שבהודעתו במשטרה, עת נתבקש להגיב על הודעת </w:t>
      </w:r>
      <w:r w:rsidRPr="00614BAB">
        <w:rPr>
          <w:rFonts w:ascii="Arial" w:hAnsi="Arial" w:cs="Miriam"/>
          <w:spacing w:val="20"/>
          <w:rtl/>
        </w:rPr>
        <w:t xml:space="preserve">המורה </w:t>
      </w:r>
      <w:r w:rsidR="007C3B8F">
        <w:rPr>
          <w:rFonts w:ascii="Arial" w:hAnsi="Arial" w:cs="Miriam" w:hint="cs"/>
          <w:spacing w:val="20"/>
          <w:rtl/>
        </w:rPr>
        <w:t>ע'</w:t>
      </w:r>
      <w:r w:rsidRPr="00A832DE">
        <w:rPr>
          <w:rFonts w:ascii="Arial" w:hAnsi="Arial" w:cs="FrankRuehl"/>
          <w:spacing w:val="20"/>
          <w:sz w:val="28"/>
          <w:szCs w:val="28"/>
          <w:rtl/>
        </w:rPr>
        <w:t xml:space="preserve"> לפיה היא ראתה אותו מחבק את א</w:t>
      </w:r>
      <w:r w:rsidR="007C3B8F">
        <w:rPr>
          <w:rFonts w:ascii="Arial" w:hAnsi="Arial" w:cs="FrankRuehl" w:hint="cs"/>
          <w:spacing w:val="20"/>
          <w:sz w:val="28"/>
          <w:szCs w:val="28"/>
          <w:rtl/>
        </w:rPr>
        <w:t>'</w:t>
      </w:r>
      <w:r w:rsidRPr="00A832DE">
        <w:rPr>
          <w:rFonts w:ascii="Arial" w:hAnsi="Arial" w:cs="FrankRuehl"/>
          <w:spacing w:val="20"/>
          <w:sz w:val="28"/>
          <w:szCs w:val="28"/>
          <w:rtl/>
        </w:rPr>
        <w:t xml:space="preserve"> ענה הנאשם כי אינו זוכר, הרי בחקירתו הנגדית בבית המשפט, עת התבקשה התייחסותו לעדותה של </w:t>
      </w:r>
      <w:r w:rsidRPr="00614BAB">
        <w:rPr>
          <w:rFonts w:ascii="Arial" w:hAnsi="Arial" w:cs="Miriam"/>
          <w:spacing w:val="20"/>
          <w:rtl/>
        </w:rPr>
        <w:t xml:space="preserve">המורה </w:t>
      </w:r>
      <w:r w:rsidR="007C3B8F">
        <w:rPr>
          <w:rFonts w:ascii="Arial" w:hAnsi="Arial" w:cs="Miriam" w:hint="cs"/>
          <w:spacing w:val="20"/>
          <w:rtl/>
        </w:rPr>
        <w:t>ע'</w:t>
      </w:r>
      <w:r w:rsidRPr="00A832DE">
        <w:rPr>
          <w:rFonts w:ascii="Arial" w:hAnsi="Arial" w:cs="FrankRuehl"/>
          <w:spacing w:val="20"/>
          <w:sz w:val="28"/>
          <w:szCs w:val="28"/>
          <w:rtl/>
        </w:rPr>
        <w:t xml:space="preserve"> לפיה ראתה אותו מחבק את </w:t>
      </w:r>
      <w:r w:rsidR="007C3B8F">
        <w:rPr>
          <w:rFonts w:ascii="Arial" w:hAnsi="Arial" w:cs="Miriam" w:hint="cs"/>
          <w:spacing w:val="20"/>
          <w:rtl/>
        </w:rPr>
        <w:t>נ'</w:t>
      </w:r>
      <w:r w:rsidRPr="00A832DE">
        <w:rPr>
          <w:rFonts w:ascii="Arial" w:hAnsi="Arial" w:cs="FrankRuehl"/>
          <w:spacing w:val="20"/>
          <w:sz w:val="28"/>
          <w:szCs w:val="28"/>
          <w:rtl/>
        </w:rPr>
        <w:t xml:space="preserve"> (האירוע השביעי), הייתה בפיו תשובה </w:t>
      </w:r>
      <w:r>
        <w:rPr>
          <w:rFonts w:ascii="Arial" w:hAnsi="Arial" w:cs="FrankRuehl"/>
          <w:spacing w:val="20"/>
          <w:sz w:val="28"/>
          <w:szCs w:val="28"/>
          <w:rtl/>
        </w:rPr>
        <w:t>שונה</w:t>
      </w:r>
      <w:r w:rsidRPr="00A832DE">
        <w:rPr>
          <w:rFonts w:ascii="Arial" w:hAnsi="Arial" w:cs="FrankRuehl"/>
          <w:spacing w:val="20"/>
          <w:sz w:val="28"/>
          <w:szCs w:val="28"/>
          <w:rtl/>
        </w:rPr>
        <w:t>:</w:t>
      </w:r>
    </w:p>
    <w:p w14:paraId="26D228BA" w14:textId="77777777" w:rsidR="00043ACE" w:rsidRPr="00A832DE" w:rsidRDefault="00043ACE" w:rsidP="00043ACE">
      <w:pPr>
        <w:tabs>
          <w:tab w:val="left" w:pos="567"/>
        </w:tabs>
        <w:spacing w:line="360" w:lineRule="auto"/>
        <w:jc w:val="both"/>
        <w:rPr>
          <w:rFonts w:ascii="Arial" w:hAnsi="Arial" w:cs="FrankRuehl"/>
          <w:spacing w:val="20"/>
          <w:sz w:val="28"/>
          <w:szCs w:val="28"/>
          <w:rtl/>
        </w:rPr>
      </w:pPr>
    </w:p>
    <w:p w14:paraId="67712323" w14:textId="77777777" w:rsidR="00043ACE" w:rsidRPr="00A832DE" w:rsidRDefault="00043ACE" w:rsidP="00043ACE">
      <w:pPr>
        <w:tabs>
          <w:tab w:val="left" w:pos="567"/>
        </w:tabs>
        <w:ind w:left="1440" w:right="1418"/>
        <w:jc w:val="both"/>
        <w:rPr>
          <w:rFonts w:ascii="Arial" w:hAnsi="Arial" w:cs="FrankRuehl"/>
          <w:spacing w:val="20"/>
          <w:sz w:val="28"/>
          <w:szCs w:val="28"/>
          <w:rtl/>
        </w:rPr>
      </w:pPr>
      <w:r w:rsidRPr="00A832DE">
        <w:rPr>
          <w:rFonts w:ascii="Arial" w:hAnsi="Arial" w:cs="FrankRuehl"/>
          <w:spacing w:val="20"/>
          <w:sz w:val="28"/>
          <w:szCs w:val="28"/>
          <w:rtl/>
        </w:rPr>
        <w:t>"היו מצבים בבקרים בלחץ, יכול להיות שבאחד הדברים האלה שבאנו ועצרנו אז אולי שמתי את היד שלי על אחת, בלי לשים לב, בגלל לחץ של התלמידים, לא יודע. יכול להיות. אני לא זוכר דבר כזה. יכול להיות שהיא ראתה אותי בלחץ הזה. היו קטעים בבית הספר בבוקר שהיו נכנסים בלחץ והייתי עוצר אותם ובזמן העצירות האלה, קרה ששמת את היד שלך בלי כוונה על תלמידה, לא משנה מי התלמידה" (עמ' 108).</w:t>
      </w:r>
    </w:p>
    <w:p w14:paraId="7A5DF610" w14:textId="77777777" w:rsidR="00043ACE" w:rsidRPr="00A832DE" w:rsidRDefault="00043ACE" w:rsidP="00043ACE">
      <w:pPr>
        <w:tabs>
          <w:tab w:val="left" w:pos="567"/>
        </w:tabs>
        <w:spacing w:line="360" w:lineRule="auto"/>
        <w:rPr>
          <w:rFonts w:ascii="Arial" w:hAnsi="Arial" w:cs="FrankRuehl"/>
          <w:spacing w:val="20"/>
          <w:sz w:val="28"/>
          <w:szCs w:val="28"/>
          <w:rtl/>
        </w:rPr>
      </w:pPr>
    </w:p>
    <w:p w14:paraId="01B5C9CA" w14:textId="77777777" w:rsidR="00043ACE" w:rsidRPr="00A832DE" w:rsidRDefault="00043ACE" w:rsidP="00043ACE">
      <w:pPr>
        <w:tabs>
          <w:tab w:val="left" w:pos="567"/>
        </w:tabs>
        <w:spacing w:line="360" w:lineRule="auto"/>
        <w:rPr>
          <w:rFonts w:ascii="Arial" w:hAnsi="Arial" w:cs="FrankRuehl"/>
          <w:spacing w:val="20"/>
          <w:sz w:val="28"/>
          <w:szCs w:val="28"/>
          <w:rtl/>
        </w:rPr>
      </w:pPr>
      <w:r w:rsidRPr="00A832DE">
        <w:rPr>
          <w:rFonts w:ascii="Arial" w:hAnsi="Arial" w:cs="FrankRuehl"/>
          <w:spacing w:val="20"/>
          <w:sz w:val="28"/>
          <w:szCs w:val="28"/>
          <w:rtl/>
        </w:rPr>
        <w:t>וכשנשאל כיצד הדברים מתיישבים עם עדות על חיבוק שלא בתנאי לחץ, אמר:</w:t>
      </w:r>
    </w:p>
    <w:p w14:paraId="360AF52B" w14:textId="77777777" w:rsidR="00043ACE" w:rsidRPr="00A832DE" w:rsidRDefault="00043ACE" w:rsidP="00043ACE">
      <w:pPr>
        <w:tabs>
          <w:tab w:val="left" w:pos="567"/>
        </w:tabs>
        <w:spacing w:line="360" w:lineRule="auto"/>
        <w:rPr>
          <w:rFonts w:ascii="Arial" w:hAnsi="Arial" w:cs="FrankRuehl"/>
          <w:spacing w:val="20"/>
          <w:sz w:val="28"/>
          <w:szCs w:val="28"/>
          <w:rtl/>
        </w:rPr>
      </w:pPr>
    </w:p>
    <w:p w14:paraId="5D6C4199" w14:textId="77777777" w:rsidR="00043ACE" w:rsidRPr="00A832DE" w:rsidRDefault="00043ACE" w:rsidP="00043ACE">
      <w:pPr>
        <w:tabs>
          <w:tab w:val="left" w:pos="567"/>
        </w:tabs>
        <w:ind w:left="1440" w:right="1418"/>
        <w:jc w:val="both"/>
        <w:rPr>
          <w:rFonts w:ascii="Arial" w:hAnsi="Arial" w:cs="FrankRuehl"/>
          <w:spacing w:val="20"/>
          <w:sz w:val="28"/>
          <w:szCs w:val="28"/>
          <w:rtl/>
        </w:rPr>
      </w:pPr>
      <w:r w:rsidRPr="00A832DE">
        <w:rPr>
          <w:rFonts w:ascii="Arial" w:hAnsi="Arial" w:cs="FrankRuehl"/>
          <w:spacing w:val="20"/>
          <w:sz w:val="28"/>
          <w:szCs w:val="28"/>
          <w:rtl/>
        </w:rPr>
        <w:t>"יש תלמידות שהיו מגיעות בבוקר. לא כשיש לחץ והיו באות ומחבקות אותי והייתי אומר להן תורידו את הידיים בבקשה ולא הייתי נוגע בהן, ויש כאלה שהיו באות בלחץ ותוך כדי זה שהן נכנסות מן הסתם הייתי עוצר אותן, תופס אותן כאילו פה בכתף, לא להידחף" (עמ' 109).</w:t>
      </w:r>
    </w:p>
    <w:p w14:paraId="1D1D664C" w14:textId="77777777" w:rsidR="00043ACE" w:rsidRPr="00A832DE" w:rsidRDefault="00043ACE" w:rsidP="00043ACE">
      <w:pPr>
        <w:tabs>
          <w:tab w:val="left" w:pos="567"/>
        </w:tabs>
        <w:ind w:left="1440" w:right="1418"/>
        <w:jc w:val="both"/>
        <w:rPr>
          <w:rFonts w:ascii="Arial" w:hAnsi="Arial" w:cs="FrankRuehl"/>
          <w:spacing w:val="20"/>
          <w:sz w:val="28"/>
          <w:szCs w:val="28"/>
          <w:rtl/>
        </w:rPr>
      </w:pPr>
      <w:r w:rsidRPr="00A832DE">
        <w:rPr>
          <w:rFonts w:ascii="Arial" w:hAnsi="Arial" w:cs="FrankRuehl"/>
          <w:spacing w:val="20"/>
          <w:sz w:val="28"/>
          <w:szCs w:val="28"/>
          <w:rtl/>
        </w:rPr>
        <w:t>"הייתה אחת שתיים שבאות ומחבקות. לא הייתי נוגע בהן. כשהן היו נכנסות בלחץ והייתי רוצה לעצור אותן, אותה בחורה שהייתה באה, הייתי עוצר אותה לא להידחף. זה לא חיבוק עם שתי ידיים מאהבה" (עמ' 109).</w:t>
      </w:r>
    </w:p>
    <w:p w14:paraId="0BEA31AD" w14:textId="77777777" w:rsidR="00043ACE" w:rsidRDefault="00043ACE" w:rsidP="00043ACE">
      <w:pPr>
        <w:tabs>
          <w:tab w:val="left" w:pos="567"/>
        </w:tabs>
        <w:ind w:left="1440" w:right="1418"/>
        <w:jc w:val="both"/>
        <w:rPr>
          <w:rFonts w:ascii="Arial" w:hAnsi="Arial" w:cs="FrankRuehl"/>
          <w:spacing w:val="20"/>
          <w:sz w:val="28"/>
          <w:szCs w:val="28"/>
          <w:rtl/>
        </w:rPr>
      </w:pPr>
      <w:r w:rsidRPr="00A832DE">
        <w:rPr>
          <w:rFonts w:ascii="Arial" w:hAnsi="Arial" w:cs="FrankRuehl"/>
          <w:spacing w:val="20"/>
          <w:sz w:val="28"/>
          <w:szCs w:val="28"/>
          <w:rtl/>
        </w:rPr>
        <w:t>"אמרתי שברגע מסוים כזה שמתי את היד על הכתף על מנת לעצור. לא מבחינת לחבק" (עמ' 109).</w:t>
      </w:r>
    </w:p>
    <w:p w14:paraId="328078F0" w14:textId="77777777" w:rsidR="00043ACE" w:rsidRDefault="00043ACE" w:rsidP="00043ACE">
      <w:pPr>
        <w:tabs>
          <w:tab w:val="left" w:pos="567"/>
        </w:tabs>
        <w:ind w:left="1440" w:right="1418"/>
        <w:jc w:val="both"/>
        <w:rPr>
          <w:rFonts w:ascii="Arial" w:hAnsi="Arial" w:cs="FrankRuehl"/>
          <w:spacing w:val="20"/>
          <w:sz w:val="28"/>
          <w:szCs w:val="28"/>
          <w:rtl/>
        </w:rPr>
      </w:pPr>
    </w:p>
    <w:p w14:paraId="05AC66C8" w14:textId="77777777" w:rsidR="00043ACE" w:rsidRDefault="00043ACE" w:rsidP="007C3B8F">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19.</w:t>
      </w:r>
      <w:r>
        <w:rPr>
          <w:rFonts w:ascii="Arial" w:hAnsi="Arial" w:cs="FrankRuehl"/>
          <w:spacing w:val="20"/>
          <w:sz w:val="28"/>
          <w:szCs w:val="28"/>
          <w:rtl/>
        </w:rPr>
        <w:tab/>
      </w:r>
      <w:r w:rsidRPr="00DF7DE8">
        <w:rPr>
          <w:rFonts w:ascii="Arial" w:hAnsi="Arial" w:cs="Miriam"/>
          <w:spacing w:val="20"/>
          <w:rtl/>
        </w:rPr>
        <w:t>טענת שקרים וקונספירציה</w:t>
      </w:r>
      <w:r>
        <w:rPr>
          <w:rFonts w:ascii="Arial" w:hAnsi="Arial" w:cs="FrankRuehl"/>
          <w:spacing w:val="20"/>
          <w:sz w:val="28"/>
          <w:szCs w:val="28"/>
          <w:rtl/>
        </w:rPr>
        <w:t>: הסניגור ביקש לקעקע את אמינות גרסתה של א</w:t>
      </w:r>
      <w:r w:rsidR="007C3B8F">
        <w:rPr>
          <w:rFonts w:ascii="Arial" w:hAnsi="Arial" w:cs="FrankRuehl" w:hint="cs"/>
          <w:spacing w:val="20"/>
          <w:sz w:val="28"/>
          <w:szCs w:val="28"/>
          <w:rtl/>
        </w:rPr>
        <w:t>'</w:t>
      </w:r>
      <w:r>
        <w:rPr>
          <w:rFonts w:ascii="Arial" w:hAnsi="Arial" w:cs="FrankRuehl"/>
          <w:spacing w:val="20"/>
          <w:sz w:val="28"/>
          <w:szCs w:val="28"/>
          <w:rtl/>
        </w:rPr>
        <w:t>, לאור עדויותיהם של חברתה של א</w:t>
      </w:r>
      <w:r w:rsidR="007C3B8F">
        <w:rPr>
          <w:rFonts w:ascii="Arial" w:hAnsi="Arial" w:cs="FrankRuehl" w:hint="cs"/>
          <w:spacing w:val="20"/>
          <w:sz w:val="28"/>
          <w:szCs w:val="28"/>
          <w:rtl/>
        </w:rPr>
        <w:t>'</w:t>
      </w:r>
      <w:r>
        <w:rPr>
          <w:rFonts w:ascii="Arial" w:hAnsi="Arial" w:cs="FrankRuehl"/>
          <w:spacing w:val="20"/>
          <w:sz w:val="28"/>
          <w:szCs w:val="28"/>
          <w:rtl/>
        </w:rPr>
        <w:t>, של אחת המורות ושל הנאשם עצמו, וכן לאור מקרה העללה על הנאשם בסמוך לאירועי תיק זה.</w:t>
      </w:r>
    </w:p>
    <w:p w14:paraId="41EFC718" w14:textId="77777777" w:rsidR="00043ACE" w:rsidRDefault="00043ACE" w:rsidP="00043ACE">
      <w:pPr>
        <w:tabs>
          <w:tab w:val="left" w:pos="567"/>
        </w:tabs>
        <w:spacing w:line="360" w:lineRule="auto"/>
        <w:jc w:val="both"/>
        <w:rPr>
          <w:rFonts w:ascii="Arial" w:hAnsi="Arial" w:cs="FrankRuehl"/>
          <w:spacing w:val="20"/>
          <w:sz w:val="28"/>
          <w:szCs w:val="28"/>
          <w:rtl/>
        </w:rPr>
      </w:pPr>
    </w:p>
    <w:p w14:paraId="26B5C5A7" w14:textId="77777777" w:rsidR="00043ACE" w:rsidRDefault="00043ACE" w:rsidP="00043ACE">
      <w:pPr>
        <w:tabs>
          <w:tab w:val="left" w:pos="567"/>
        </w:tabs>
        <w:spacing w:line="360" w:lineRule="auto"/>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r>
      <w:r w:rsidRPr="00B7477A">
        <w:rPr>
          <w:rFonts w:ascii="Arial" w:hAnsi="Arial" w:cs="FrankRuehl"/>
          <w:spacing w:val="20"/>
          <w:sz w:val="28"/>
          <w:szCs w:val="28"/>
          <w:rtl/>
        </w:rPr>
        <w:t>בחקירתו הנגדית אמר הנאשם (בעמ' 110):</w:t>
      </w:r>
      <w:r w:rsidRPr="00B7477A">
        <w:rPr>
          <w:rFonts w:ascii="Arial" w:hAnsi="Arial" w:cs="FrankRuehl"/>
          <w:spacing w:val="20"/>
          <w:sz w:val="28"/>
          <w:szCs w:val="28"/>
          <w:rtl/>
        </w:rPr>
        <w:tab/>
      </w:r>
    </w:p>
    <w:p w14:paraId="266C5AA8" w14:textId="77777777" w:rsidR="00043ACE" w:rsidRPr="00B7477A" w:rsidRDefault="00043ACE" w:rsidP="00043ACE">
      <w:pPr>
        <w:tabs>
          <w:tab w:val="left" w:pos="567"/>
        </w:tabs>
        <w:spacing w:line="360" w:lineRule="auto"/>
        <w:rPr>
          <w:rFonts w:ascii="Arial" w:hAnsi="Arial" w:cs="FrankRuehl"/>
          <w:spacing w:val="20"/>
          <w:sz w:val="28"/>
          <w:szCs w:val="28"/>
          <w:rtl/>
        </w:rPr>
      </w:pPr>
      <w:r w:rsidRPr="00B7477A">
        <w:rPr>
          <w:rFonts w:ascii="Arial" w:hAnsi="Arial" w:cs="FrankRuehl"/>
          <w:spacing w:val="20"/>
          <w:sz w:val="28"/>
          <w:szCs w:val="28"/>
          <w:rtl/>
        </w:rPr>
        <w:tab/>
      </w:r>
    </w:p>
    <w:p w14:paraId="25DEA158" w14:textId="77777777" w:rsidR="00043ACE" w:rsidRPr="00B7477A" w:rsidRDefault="00043ACE" w:rsidP="007C3B8F">
      <w:pPr>
        <w:tabs>
          <w:tab w:val="left" w:pos="567"/>
          <w:tab w:val="left" w:pos="1417"/>
        </w:tabs>
        <w:ind w:left="1417" w:right="1418"/>
        <w:jc w:val="both"/>
        <w:rPr>
          <w:rFonts w:ascii="Arial" w:hAnsi="Arial" w:cs="FrankRuehl"/>
          <w:spacing w:val="20"/>
          <w:sz w:val="28"/>
          <w:szCs w:val="28"/>
          <w:rtl/>
        </w:rPr>
      </w:pPr>
      <w:r>
        <w:rPr>
          <w:rFonts w:ascii="Arial" w:hAnsi="Arial" w:cs="FrankRuehl"/>
          <w:spacing w:val="20"/>
          <w:sz w:val="28"/>
          <w:szCs w:val="28"/>
          <w:rtl/>
        </w:rPr>
        <w:tab/>
      </w:r>
      <w:r w:rsidRPr="00B7477A">
        <w:rPr>
          <w:rFonts w:ascii="Arial" w:hAnsi="Arial" w:cs="FrankRuehl"/>
          <w:spacing w:val="20"/>
          <w:sz w:val="28"/>
          <w:szCs w:val="28"/>
          <w:rtl/>
        </w:rPr>
        <w:t>"כל התלמידים של בית הספר, ואני יכול להעמיד אותם בשורה פה, כולם אמרו לי: מ</w:t>
      </w:r>
      <w:r w:rsidR="007C3B8F">
        <w:rPr>
          <w:rFonts w:ascii="Arial" w:hAnsi="Arial" w:cs="FrankRuehl" w:hint="cs"/>
          <w:spacing w:val="20"/>
          <w:sz w:val="28"/>
          <w:szCs w:val="28"/>
          <w:rtl/>
        </w:rPr>
        <w:t>'</w:t>
      </w:r>
      <w:r w:rsidRPr="00B7477A">
        <w:rPr>
          <w:rFonts w:ascii="Arial" w:hAnsi="Arial" w:cs="FrankRuehl"/>
          <w:spacing w:val="20"/>
          <w:sz w:val="28"/>
          <w:szCs w:val="28"/>
          <w:rtl/>
        </w:rPr>
        <w:t xml:space="preserve">, שאלנו אותה למה היא התלוננה, ולכולם היא אמרה: אני רוצה להתלונן נגדו"; </w:t>
      </w:r>
    </w:p>
    <w:p w14:paraId="68E07D4A" w14:textId="77777777" w:rsidR="00043ACE" w:rsidRPr="00B7477A" w:rsidRDefault="00043ACE" w:rsidP="00043ACE">
      <w:pPr>
        <w:tabs>
          <w:tab w:val="left" w:pos="567"/>
        </w:tabs>
        <w:ind w:right="1418"/>
        <w:jc w:val="both"/>
        <w:rPr>
          <w:rFonts w:ascii="Arial" w:hAnsi="Arial" w:cs="FrankRuehl"/>
          <w:spacing w:val="20"/>
          <w:sz w:val="28"/>
          <w:szCs w:val="28"/>
          <w:rtl/>
        </w:rPr>
      </w:pPr>
      <w:r w:rsidRPr="00B7477A">
        <w:rPr>
          <w:rFonts w:ascii="Arial" w:hAnsi="Arial" w:cs="FrankRuehl"/>
          <w:spacing w:val="20"/>
          <w:sz w:val="28"/>
          <w:szCs w:val="28"/>
          <w:rtl/>
        </w:rPr>
        <w:tab/>
      </w:r>
      <w:r w:rsidRPr="00B7477A">
        <w:rPr>
          <w:rFonts w:ascii="Arial" w:hAnsi="Arial" w:cs="FrankRuehl"/>
          <w:spacing w:val="20"/>
          <w:sz w:val="28"/>
          <w:szCs w:val="28"/>
          <w:rtl/>
        </w:rPr>
        <w:tab/>
      </w:r>
      <w:r>
        <w:rPr>
          <w:rFonts w:ascii="Arial" w:hAnsi="Arial" w:cs="FrankRuehl"/>
          <w:spacing w:val="20"/>
          <w:sz w:val="28"/>
          <w:szCs w:val="28"/>
          <w:rtl/>
        </w:rPr>
        <w:tab/>
      </w:r>
      <w:r w:rsidRPr="00B7477A">
        <w:rPr>
          <w:rFonts w:ascii="Arial" w:hAnsi="Arial" w:cs="FrankRuehl"/>
          <w:spacing w:val="20"/>
          <w:sz w:val="28"/>
          <w:szCs w:val="28"/>
          <w:rtl/>
        </w:rPr>
        <w:t>"היא אמרה לבנות שהיא רוצה להפיל אותי";</w:t>
      </w:r>
    </w:p>
    <w:p w14:paraId="0733754D" w14:textId="77777777" w:rsidR="00043ACE" w:rsidRPr="00B7477A" w:rsidRDefault="00043ACE" w:rsidP="00043ACE">
      <w:pPr>
        <w:tabs>
          <w:tab w:val="left" w:pos="567"/>
        </w:tabs>
        <w:ind w:left="1440" w:right="1418"/>
        <w:jc w:val="both"/>
        <w:rPr>
          <w:rFonts w:ascii="Arial" w:hAnsi="Arial" w:cs="FrankRuehl"/>
          <w:spacing w:val="20"/>
          <w:sz w:val="28"/>
          <w:szCs w:val="28"/>
          <w:rtl/>
        </w:rPr>
      </w:pPr>
      <w:r w:rsidRPr="00B7477A">
        <w:rPr>
          <w:rFonts w:ascii="Arial" w:hAnsi="Arial" w:cs="FrankRuehl"/>
          <w:spacing w:val="20"/>
          <w:sz w:val="28"/>
          <w:szCs w:val="28"/>
          <w:rtl/>
        </w:rPr>
        <w:t>"כשכל התלמידים שאלו אותה למה היא העלילה עלי, היא אמרה להם: אל תתערבו, זה לא ענין שלכם. זה מהתלמידים שמעתי".</w:t>
      </w:r>
    </w:p>
    <w:p w14:paraId="5C27B049" w14:textId="77777777" w:rsidR="00043ACE" w:rsidRPr="00B7477A" w:rsidRDefault="00043ACE" w:rsidP="00043ACE">
      <w:pPr>
        <w:tabs>
          <w:tab w:val="left" w:pos="567"/>
        </w:tabs>
        <w:ind w:left="1440" w:right="1418"/>
        <w:jc w:val="both"/>
        <w:rPr>
          <w:rFonts w:ascii="Arial" w:hAnsi="Arial" w:cs="FrankRuehl"/>
          <w:spacing w:val="20"/>
          <w:sz w:val="28"/>
          <w:szCs w:val="28"/>
          <w:rtl/>
        </w:rPr>
      </w:pPr>
      <w:r w:rsidRPr="00B7477A">
        <w:rPr>
          <w:rFonts w:ascii="Arial" w:hAnsi="Arial" w:cs="FrankRuehl"/>
          <w:spacing w:val="20"/>
          <w:sz w:val="28"/>
          <w:szCs w:val="28"/>
          <w:rtl/>
        </w:rPr>
        <w:t>"...אני לא זוכר שמות. בדיון הבא אני אוכל למסור שתי שמות ואם תרצו תביאו אותם".</w:t>
      </w:r>
    </w:p>
    <w:p w14:paraId="79A2CBE3" w14:textId="77777777" w:rsidR="00043ACE" w:rsidRPr="00B7477A" w:rsidRDefault="00043ACE" w:rsidP="00043ACE">
      <w:pPr>
        <w:tabs>
          <w:tab w:val="left" w:pos="567"/>
        </w:tabs>
        <w:spacing w:line="360" w:lineRule="auto"/>
        <w:jc w:val="both"/>
        <w:rPr>
          <w:rFonts w:ascii="Arial" w:hAnsi="Arial" w:cs="FrankRuehl"/>
          <w:spacing w:val="20"/>
          <w:sz w:val="28"/>
          <w:szCs w:val="28"/>
          <w:rtl/>
        </w:rPr>
      </w:pPr>
      <w:r w:rsidRPr="00B7477A">
        <w:rPr>
          <w:rFonts w:ascii="Arial" w:hAnsi="Arial" w:cs="FrankRuehl"/>
          <w:spacing w:val="20"/>
          <w:sz w:val="28"/>
          <w:szCs w:val="28"/>
          <w:rtl/>
        </w:rPr>
        <w:tab/>
      </w:r>
      <w:r w:rsidRPr="00B7477A">
        <w:rPr>
          <w:rFonts w:ascii="Arial" w:hAnsi="Arial" w:cs="FrankRuehl"/>
          <w:spacing w:val="20"/>
          <w:sz w:val="28"/>
          <w:szCs w:val="28"/>
          <w:rtl/>
        </w:rPr>
        <w:tab/>
      </w:r>
    </w:p>
    <w:p w14:paraId="7574CED4" w14:textId="77777777" w:rsidR="00043ACE" w:rsidRPr="00E36718" w:rsidRDefault="00043ACE" w:rsidP="007C3B8F">
      <w:pPr>
        <w:tabs>
          <w:tab w:val="left" w:pos="567"/>
        </w:tabs>
        <w:ind w:left="1440" w:hanging="1440"/>
        <w:jc w:val="both"/>
        <w:rPr>
          <w:rFonts w:ascii="Arial" w:hAnsi="Arial" w:cs="FrankRuehl"/>
          <w:spacing w:val="20"/>
          <w:sz w:val="28"/>
          <w:szCs w:val="28"/>
          <w:rtl/>
        </w:rPr>
      </w:pPr>
      <w:r w:rsidRPr="00E36718">
        <w:rPr>
          <w:rFonts w:ascii="Arial" w:hAnsi="Arial" w:cs="FrankRuehl"/>
          <w:spacing w:val="20"/>
          <w:sz w:val="28"/>
          <w:szCs w:val="28"/>
          <w:rtl/>
        </w:rPr>
        <w:t xml:space="preserve">בהתייחסו לעדות של </w:t>
      </w:r>
      <w:r>
        <w:rPr>
          <w:rFonts w:ascii="Arial" w:hAnsi="Arial" w:cs="FrankRuehl"/>
          <w:spacing w:val="20"/>
          <w:sz w:val="28"/>
          <w:szCs w:val="28"/>
          <w:rtl/>
        </w:rPr>
        <w:t xml:space="preserve">התלמיד </w:t>
      </w:r>
      <w:r w:rsidR="007C3B8F">
        <w:rPr>
          <w:rFonts w:ascii="Arial" w:hAnsi="Arial" w:cs="FrankRuehl" w:hint="cs"/>
          <w:spacing w:val="20"/>
          <w:sz w:val="28"/>
          <w:szCs w:val="28"/>
          <w:rtl/>
        </w:rPr>
        <w:t>כ'</w:t>
      </w:r>
      <w:r w:rsidRPr="00E36718">
        <w:rPr>
          <w:rFonts w:ascii="Arial" w:hAnsi="Arial" w:cs="FrankRuehl"/>
          <w:spacing w:val="20"/>
          <w:sz w:val="28"/>
          <w:szCs w:val="28"/>
          <w:rtl/>
        </w:rPr>
        <w:t xml:space="preserve"> בבית המשפט, אמר הנאשם בחקירה נגדית:</w:t>
      </w:r>
    </w:p>
    <w:p w14:paraId="1D2F9587" w14:textId="77777777" w:rsidR="00043ACE" w:rsidRPr="00E36718" w:rsidRDefault="00043ACE" w:rsidP="00043ACE">
      <w:pPr>
        <w:tabs>
          <w:tab w:val="left" w:pos="567"/>
        </w:tabs>
        <w:ind w:left="1440" w:hanging="1440"/>
        <w:jc w:val="both"/>
        <w:rPr>
          <w:rFonts w:ascii="Arial" w:hAnsi="Arial" w:cs="FrankRuehl"/>
          <w:spacing w:val="20"/>
          <w:sz w:val="28"/>
          <w:szCs w:val="28"/>
          <w:rtl/>
        </w:rPr>
      </w:pPr>
    </w:p>
    <w:p w14:paraId="45880EEB" w14:textId="77777777" w:rsidR="00043ACE" w:rsidRPr="00E36718" w:rsidRDefault="00043ACE" w:rsidP="007C3B8F">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r>
      <w:r w:rsidRPr="00E36718">
        <w:rPr>
          <w:rFonts w:ascii="Arial" w:hAnsi="Arial" w:cs="FrankRuehl"/>
          <w:spacing w:val="20"/>
          <w:sz w:val="28"/>
          <w:szCs w:val="28"/>
          <w:rtl/>
        </w:rPr>
        <w:t>"היה כאן תלמיד מ</w:t>
      </w:r>
      <w:r w:rsidR="007C3B8F">
        <w:rPr>
          <w:rFonts w:ascii="Arial" w:hAnsi="Arial" w:cs="FrankRuehl" w:hint="cs"/>
          <w:spacing w:val="20"/>
          <w:sz w:val="28"/>
          <w:szCs w:val="28"/>
          <w:rtl/>
        </w:rPr>
        <w:t>....</w:t>
      </w:r>
      <w:r w:rsidRPr="00E36718">
        <w:rPr>
          <w:rFonts w:ascii="Arial" w:hAnsi="Arial" w:cs="FrankRuehl"/>
          <w:spacing w:val="20"/>
          <w:sz w:val="28"/>
          <w:szCs w:val="28"/>
          <w:rtl/>
        </w:rPr>
        <w:t xml:space="preserve"> שהעיד שראה אותי מנשק אותה. פגשתי אותו ואני מוכן שתזמיני אותו עוד פעם. שאלתי אותו אם ראה אותי מנשק אותה והוא אמר שלא. שאלתי למה אמר בבית משפט, והוא אמר לי: מ</w:t>
      </w:r>
      <w:r w:rsidR="007C3B8F">
        <w:rPr>
          <w:rFonts w:ascii="Arial" w:hAnsi="Arial" w:cs="FrankRuehl" w:hint="cs"/>
          <w:spacing w:val="20"/>
          <w:sz w:val="28"/>
          <w:szCs w:val="28"/>
          <w:rtl/>
        </w:rPr>
        <w:t>'</w:t>
      </w:r>
      <w:r w:rsidRPr="00E36718">
        <w:rPr>
          <w:rFonts w:ascii="Arial" w:hAnsi="Arial" w:cs="FrankRuehl"/>
          <w:spacing w:val="20"/>
          <w:sz w:val="28"/>
          <w:szCs w:val="28"/>
          <w:rtl/>
        </w:rPr>
        <w:t>, תעזוב אותי ממנה, היא אמרה לי להגיד ככה" (עמ' 105);</w:t>
      </w:r>
    </w:p>
    <w:p w14:paraId="0FB13407" w14:textId="77777777" w:rsidR="00043ACE" w:rsidRPr="00E36718" w:rsidRDefault="00043ACE" w:rsidP="00043ACE">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r>
      <w:r w:rsidRPr="00E36718">
        <w:rPr>
          <w:rFonts w:ascii="Arial" w:hAnsi="Arial" w:cs="FrankRuehl"/>
          <w:spacing w:val="20"/>
          <w:sz w:val="28"/>
          <w:szCs w:val="28"/>
          <w:rtl/>
        </w:rPr>
        <w:t>"הוא אמר לי שהיא שכנעה הרבה ילדים ללכת נגדי" (עמ' 105).</w:t>
      </w:r>
    </w:p>
    <w:p w14:paraId="1C259E2D" w14:textId="77777777" w:rsidR="00043ACE" w:rsidRPr="00E36718" w:rsidRDefault="00043ACE" w:rsidP="00043ACE">
      <w:pPr>
        <w:tabs>
          <w:tab w:val="left" w:pos="567"/>
        </w:tabs>
        <w:ind w:left="1440" w:right="1418" w:hanging="1440"/>
        <w:jc w:val="both"/>
        <w:rPr>
          <w:rFonts w:ascii="Arial" w:hAnsi="Arial" w:cs="FrankRuehl"/>
          <w:spacing w:val="20"/>
          <w:sz w:val="28"/>
          <w:szCs w:val="28"/>
          <w:rtl/>
        </w:rPr>
      </w:pPr>
    </w:p>
    <w:p w14:paraId="6A31EF93" w14:textId="77777777" w:rsidR="00043ACE" w:rsidRPr="00B7477A" w:rsidRDefault="00043ACE" w:rsidP="007C3B8F">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r>
      <w:r w:rsidRPr="00B7477A">
        <w:rPr>
          <w:rFonts w:ascii="Arial" w:hAnsi="Arial" w:cs="FrankRuehl"/>
          <w:spacing w:val="20"/>
          <w:sz w:val="28"/>
          <w:szCs w:val="28"/>
          <w:rtl/>
        </w:rPr>
        <w:t xml:space="preserve">עדת ההגנה המורה </w:t>
      </w:r>
      <w:r w:rsidR="007C3B8F">
        <w:rPr>
          <w:rFonts w:ascii="Arial" w:hAnsi="Arial" w:cs="FrankRuehl" w:hint="cs"/>
          <w:spacing w:val="20"/>
          <w:sz w:val="28"/>
          <w:szCs w:val="28"/>
          <w:rtl/>
        </w:rPr>
        <w:t>ש'</w:t>
      </w:r>
      <w:r w:rsidRPr="00B7477A">
        <w:rPr>
          <w:rFonts w:ascii="Arial" w:hAnsi="Arial" w:cs="FrankRuehl"/>
          <w:spacing w:val="20"/>
          <w:sz w:val="28"/>
          <w:szCs w:val="28"/>
          <w:rtl/>
        </w:rPr>
        <w:t xml:space="preserve"> (להלן: </w:t>
      </w:r>
      <w:r w:rsidRPr="0092189D">
        <w:rPr>
          <w:rFonts w:ascii="Arial" w:hAnsi="Arial" w:cs="Miriam"/>
          <w:spacing w:val="20"/>
          <w:rtl/>
        </w:rPr>
        <w:t>המורה ש</w:t>
      </w:r>
      <w:r w:rsidR="007C3B8F">
        <w:rPr>
          <w:rFonts w:ascii="Arial" w:hAnsi="Arial" w:cs="Miriam" w:hint="cs"/>
          <w:spacing w:val="20"/>
          <w:rtl/>
        </w:rPr>
        <w:t>'</w:t>
      </w:r>
      <w:r w:rsidRPr="00B7477A">
        <w:rPr>
          <w:rFonts w:ascii="Arial" w:hAnsi="Arial" w:cs="FrankRuehl"/>
          <w:spacing w:val="20"/>
          <w:sz w:val="28"/>
          <w:szCs w:val="28"/>
          <w:rtl/>
        </w:rPr>
        <w:t xml:space="preserve">) העידה כי שמעה באקראי שיחה בה אמרה </w:t>
      </w:r>
      <w:r w:rsidRPr="00E50364">
        <w:rPr>
          <w:rFonts w:ascii="Arial" w:hAnsi="Arial" w:cs="Miriam"/>
          <w:spacing w:val="20"/>
          <w:rtl/>
        </w:rPr>
        <w:t>א</w:t>
      </w:r>
      <w:r w:rsidR="007C3B8F">
        <w:rPr>
          <w:rFonts w:ascii="Arial" w:hAnsi="Arial" w:cs="Miriam" w:hint="cs"/>
          <w:spacing w:val="20"/>
          <w:rtl/>
        </w:rPr>
        <w:t>'</w:t>
      </w:r>
      <w:r w:rsidRPr="00B7477A">
        <w:rPr>
          <w:rFonts w:ascii="Arial" w:hAnsi="Arial" w:cs="FrankRuehl"/>
          <w:spacing w:val="20"/>
          <w:sz w:val="28"/>
          <w:szCs w:val="28"/>
          <w:rtl/>
        </w:rPr>
        <w:t xml:space="preserve"> ל</w:t>
      </w:r>
      <w:r w:rsidRPr="00E50364">
        <w:rPr>
          <w:rFonts w:ascii="Arial" w:hAnsi="Arial" w:cs="Miriam"/>
          <w:spacing w:val="20"/>
          <w:rtl/>
        </w:rPr>
        <w:t>ל</w:t>
      </w:r>
      <w:r w:rsidR="007C3B8F">
        <w:rPr>
          <w:rFonts w:ascii="Arial" w:hAnsi="Arial" w:cs="Miriam" w:hint="cs"/>
          <w:spacing w:val="20"/>
          <w:rtl/>
        </w:rPr>
        <w:t>'</w:t>
      </w:r>
      <w:r w:rsidRPr="00B7477A">
        <w:rPr>
          <w:rFonts w:ascii="Arial" w:hAnsi="Arial" w:cs="FrankRuehl"/>
          <w:spacing w:val="20"/>
          <w:sz w:val="28"/>
          <w:szCs w:val="28"/>
          <w:rtl/>
        </w:rPr>
        <w:t>: "סתם אנחנו רוצים לסחוט ממנו כסף" (עמ' 119). על אף ש</w:t>
      </w:r>
      <w:r>
        <w:rPr>
          <w:rFonts w:ascii="Arial" w:hAnsi="Arial" w:cs="FrankRuehl"/>
          <w:spacing w:val="20"/>
          <w:sz w:val="28"/>
          <w:szCs w:val="28"/>
          <w:rtl/>
        </w:rPr>
        <w:t xml:space="preserve">המורה </w:t>
      </w:r>
      <w:r w:rsidRPr="00B7477A">
        <w:rPr>
          <w:rFonts w:ascii="Arial" w:hAnsi="Arial" w:cs="FrankRuehl"/>
          <w:spacing w:val="20"/>
          <w:sz w:val="28"/>
          <w:szCs w:val="28"/>
          <w:rtl/>
        </w:rPr>
        <w:t>ש</w:t>
      </w:r>
      <w:r w:rsidR="007C3B8F">
        <w:rPr>
          <w:rFonts w:ascii="Arial" w:hAnsi="Arial" w:cs="FrankRuehl" w:hint="cs"/>
          <w:spacing w:val="20"/>
          <w:sz w:val="28"/>
          <w:szCs w:val="28"/>
          <w:rtl/>
        </w:rPr>
        <w:t>'</w:t>
      </w:r>
      <w:r w:rsidRPr="00B7477A">
        <w:rPr>
          <w:rFonts w:ascii="Arial" w:hAnsi="Arial" w:cs="FrankRuehl"/>
          <w:spacing w:val="20"/>
          <w:sz w:val="28"/>
          <w:szCs w:val="28"/>
          <w:rtl/>
        </w:rPr>
        <w:t xml:space="preserve"> הבינה את חומרת האמירה (לדבריה, היא </w:t>
      </w:r>
      <w:r>
        <w:rPr>
          <w:rFonts w:ascii="Arial" w:hAnsi="Arial" w:cs="FrankRuehl"/>
          <w:spacing w:val="20"/>
          <w:sz w:val="28"/>
          <w:szCs w:val="28"/>
          <w:rtl/>
        </w:rPr>
        <w:t>שאל</w:t>
      </w:r>
      <w:r w:rsidRPr="00B7477A">
        <w:rPr>
          <w:rFonts w:ascii="Arial" w:hAnsi="Arial" w:cs="FrankRuehl"/>
          <w:spacing w:val="20"/>
          <w:sz w:val="28"/>
          <w:szCs w:val="28"/>
          <w:rtl/>
        </w:rPr>
        <w:t xml:space="preserve">ה </w:t>
      </w:r>
      <w:r>
        <w:rPr>
          <w:rFonts w:ascii="Arial" w:hAnsi="Arial" w:cs="FrankRuehl"/>
          <w:spacing w:val="20"/>
          <w:sz w:val="28"/>
          <w:szCs w:val="28"/>
          <w:rtl/>
        </w:rPr>
        <w:t xml:space="preserve">את </w:t>
      </w:r>
      <w:r w:rsidRPr="0092189D">
        <w:rPr>
          <w:rFonts w:ascii="Arial" w:hAnsi="Arial" w:cs="Miriam"/>
          <w:spacing w:val="20"/>
          <w:rtl/>
        </w:rPr>
        <w:t>ל</w:t>
      </w:r>
      <w:r w:rsidR="007C3B8F">
        <w:rPr>
          <w:rFonts w:ascii="Arial" w:hAnsi="Arial" w:cs="Miriam" w:hint="cs"/>
          <w:spacing w:val="20"/>
          <w:rtl/>
        </w:rPr>
        <w:t>'</w:t>
      </w:r>
      <w:r w:rsidRPr="00B7477A">
        <w:rPr>
          <w:rFonts w:ascii="Arial" w:hAnsi="Arial" w:cs="FrankRuehl"/>
          <w:spacing w:val="20"/>
          <w:sz w:val="28"/>
          <w:szCs w:val="28"/>
          <w:rtl/>
        </w:rPr>
        <w:t xml:space="preserve">: "את חושבת שזה בסדר להאשים בן אדם שלא עשה כלום להאשים אותו כדי לנצל אותו כספית" - עמ' 119), </w:t>
      </w:r>
      <w:r>
        <w:rPr>
          <w:rFonts w:ascii="Arial" w:hAnsi="Arial" w:cs="FrankRuehl"/>
          <w:spacing w:val="20"/>
          <w:sz w:val="28"/>
          <w:szCs w:val="28"/>
          <w:rtl/>
        </w:rPr>
        <w:t>היא לא ידעה</w:t>
      </w:r>
      <w:r w:rsidRPr="00B7477A">
        <w:rPr>
          <w:rFonts w:ascii="Arial" w:hAnsi="Arial" w:cs="FrankRuehl"/>
          <w:spacing w:val="20"/>
          <w:sz w:val="28"/>
          <w:szCs w:val="28"/>
          <w:rtl/>
        </w:rPr>
        <w:t xml:space="preserve"> להסביר בבית המשפט כיצד היא עברה על כך לסדר היום, לא דיווחה למנהלת או למשטרה ולא </w:t>
      </w:r>
      <w:r>
        <w:rPr>
          <w:rFonts w:ascii="Arial" w:hAnsi="Arial" w:cs="FrankRuehl"/>
          <w:spacing w:val="20"/>
          <w:sz w:val="28"/>
          <w:szCs w:val="28"/>
          <w:rtl/>
        </w:rPr>
        <w:t>"</w:t>
      </w:r>
      <w:r w:rsidRPr="00B7477A">
        <w:rPr>
          <w:rFonts w:ascii="Arial" w:hAnsi="Arial" w:cs="FrankRuehl"/>
          <w:spacing w:val="20"/>
          <w:sz w:val="28"/>
          <w:szCs w:val="28"/>
          <w:rtl/>
        </w:rPr>
        <w:t>הפכה עולמות</w:t>
      </w:r>
      <w:r>
        <w:rPr>
          <w:rFonts w:ascii="Arial" w:hAnsi="Arial" w:cs="FrankRuehl"/>
          <w:spacing w:val="20"/>
          <w:sz w:val="28"/>
          <w:szCs w:val="28"/>
          <w:rtl/>
        </w:rPr>
        <w:t>"</w:t>
      </w:r>
      <w:r w:rsidRPr="00B7477A">
        <w:rPr>
          <w:rFonts w:ascii="Arial" w:hAnsi="Arial" w:cs="FrankRuehl"/>
          <w:spacing w:val="20"/>
          <w:sz w:val="28"/>
          <w:szCs w:val="28"/>
          <w:rtl/>
        </w:rPr>
        <w:t xml:space="preserve"> על מנת למנוע </w:t>
      </w:r>
      <w:r>
        <w:rPr>
          <w:rFonts w:ascii="Arial" w:hAnsi="Arial" w:cs="FrankRuehl"/>
          <w:spacing w:val="20"/>
          <w:sz w:val="28"/>
          <w:szCs w:val="28"/>
          <w:rtl/>
        </w:rPr>
        <w:t>סחיטתו</w:t>
      </w:r>
      <w:r w:rsidRPr="00B7477A">
        <w:rPr>
          <w:rFonts w:ascii="Arial" w:hAnsi="Arial" w:cs="FrankRuehl"/>
          <w:spacing w:val="20"/>
          <w:sz w:val="28"/>
          <w:szCs w:val="28"/>
          <w:rtl/>
        </w:rPr>
        <w:t xml:space="preserve"> של אדם חף מפשע. </w:t>
      </w:r>
    </w:p>
    <w:p w14:paraId="18C0C255" w14:textId="77777777" w:rsidR="00043ACE" w:rsidRPr="00B7477A" w:rsidRDefault="00043ACE" w:rsidP="00043ACE">
      <w:pPr>
        <w:tabs>
          <w:tab w:val="left" w:pos="567"/>
        </w:tabs>
        <w:spacing w:line="360" w:lineRule="auto"/>
        <w:ind w:left="1440" w:hanging="1440"/>
        <w:rPr>
          <w:rFonts w:ascii="Arial" w:hAnsi="Arial" w:cs="FrankRuehl"/>
          <w:spacing w:val="20"/>
          <w:sz w:val="28"/>
          <w:szCs w:val="28"/>
          <w:rtl/>
        </w:rPr>
      </w:pPr>
    </w:p>
    <w:p w14:paraId="35EBE7E2" w14:textId="77777777" w:rsidR="00043ACE" w:rsidRPr="00B7477A" w:rsidRDefault="00043ACE" w:rsidP="007C3B8F">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r>
      <w:r w:rsidRPr="00B7477A">
        <w:rPr>
          <w:rFonts w:ascii="Arial" w:hAnsi="Arial" w:cs="FrankRuehl"/>
          <w:spacing w:val="20"/>
          <w:sz w:val="28"/>
          <w:szCs w:val="28"/>
          <w:rtl/>
        </w:rPr>
        <w:t>ל</w:t>
      </w:r>
      <w:r w:rsidR="007C3B8F">
        <w:rPr>
          <w:rFonts w:ascii="Arial" w:hAnsi="Arial" w:cs="FrankRuehl" w:hint="cs"/>
          <w:spacing w:val="20"/>
          <w:sz w:val="28"/>
          <w:szCs w:val="28"/>
          <w:rtl/>
        </w:rPr>
        <w:t>'</w:t>
      </w:r>
      <w:r w:rsidRPr="00B7477A">
        <w:rPr>
          <w:rFonts w:ascii="Arial" w:hAnsi="Arial" w:cs="FrankRuehl"/>
          <w:spacing w:val="20"/>
          <w:sz w:val="28"/>
          <w:szCs w:val="28"/>
          <w:rtl/>
        </w:rPr>
        <w:t xml:space="preserve"> - שהעידה כי הוריה מכירים את הנאשם, ואשר ניסתה להמעיט במעשים שיוחסו לנאשם לגביה, באומרה כי הוא חיבק אותה כחיבוק של מכרים - העידה כי א</w:t>
      </w:r>
      <w:r w:rsidR="007C3B8F">
        <w:rPr>
          <w:rFonts w:ascii="Arial" w:hAnsi="Arial" w:cs="FrankRuehl" w:hint="cs"/>
          <w:spacing w:val="20"/>
          <w:sz w:val="28"/>
          <w:szCs w:val="28"/>
          <w:rtl/>
        </w:rPr>
        <w:t>'</w:t>
      </w:r>
      <w:r w:rsidRPr="00B7477A">
        <w:rPr>
          <w:rFonts w:ascii="Arial" w:hAnsi="Arial" w:cs="FrankRuehl"/>
          <w:spacing w:val="20"/>
          <w:sz w:val="28"/>
          <w:szCs w:val="28"/>
          <w:rtl/>
        </w:rPr>
        <w:t xml:space="preserve"> היא "מאוד ילדה שקרנית" (עמ' 47). </w:t>
      </w:r>
    </w:p>
    <w:p w14:paraId="362B9B00" w14:textId="77777777" w:rsidR="00043ACE" w:rsidRDefault="00043ACE" w:rsidP="00043ACE">
      <w:pPr>
        <w:tabs>
          <w:tab w:val="left" w:pos="567"/>
        </w:tabs>
        <w:spacing w:line="360" w:lineRule="auto"/>
        <w:jc w:val="both"/>
        <w:rPr>
          <w:rFonts w:ascii="Arial" w:hAnsi="Arial" w:cs="FrankRuehl"/>
          <w:spacing w:val="20"/>
          <w:sz w:val="28"/>
          <w:szCs w:val="28"/>
          <w:rtl/>
        </w:rPr>
      </w:pPr>
    </w:p>
    <w:p w14:paraId="41E616EE" w14:textId="77777777" w:rsidR="00043ACE" w:rsidRDefault="00043ACE" w:rsidP="007C3B8F">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r>
      <w:r w:rsidRPr="0092189D">
        <w:rPr>
          <w:rFonts w:ascii="Arial" w:hAnsi="Arial" w:cs="FrankRuehl"/>
          <w:spacing w:val="20"/>
          <w:sz w:val="28"/>
          <w:szCs w:val="28"/>
          <w:rtl/>
        </w:rPr>
        <w:t xml:space="preserve">המנהלת </w:t>
      </w:r>
      <w:r w:rsidR="007C3B8F">
        <w:rPr>
          <w:rFonts w:ascii="Arial" w:hAnsi="Arial" w:cs="FrankRuehl" w:hint="cs"/>
          <w:spacing w:val="20"/>
          <w:sz w:val="28"/>
          <w:szCs w:val="28"/>
          <w:rtl/>
        </w:rPr>
        <w:t>מ'</w:t>
      </w:r>
      <w:r>
        <w:rPr>
          <w:rFonts w:ascii="Arial" w:hAnsi="Arial" w:cs="FrankRuehl"/>
          <w:spacing w:val="20"/>
          <w:sz w:val="28"/>
          <w:szCs w:val="28"/>
          <w:rtl/>
        </w:rPr>
        <w:t xml:space="preserve"> (להלן: </w:t>
      </w:r>
      <w:r w:rsidRPr="00F974F2">
        <w:rPr>
          <w:rFonts w:ascii="Arial" w:hAnsi="Arial" w:cs="Miriam"/>
          <w:spacing w:val="20"/>
          <w:rtl/>
        </w:rPr>
        <w:t>המנהלת</w:t>
      </w:r>
      <w:r>
        <w:rPr>
          <w:rFonts w:ascii="Arial" w:hAnsi="Arial" w:cs="FrankRuehl"/>
          <w:spacing w:val="20"/>
          <w:sz w:val="28"/>
          <w:szCs w:val="28"/>
          <w:rtl/>
        </w:rPr>
        <w:t xml:space="preserve">) </w:t>
      </w:r>
      <w:r w:rsidRPr="0092189D">
        <w:rPr>
          <w:rFonts w:ascii="Arial" w:hAnsi="Arial" w:cs="FrankRuehl"/>
          <w:spacing w:val="20"/>
          <w:sz w:val="28"/>
          <w:szCs w:val="28"/>
          <w:rtl/>
        </w:rPr>
        <w:t>העידה כי ביום 25.1.2011 (ששה ימים לאחר מועד הפגישה בבית הספר עם א</w:t>
      </w:r>
      <w:r w:rsidR="007C3B8F">
        <w:rPr>
          <w:rFonts w:ascii="Arial" w:hAnsi="Arial" w:cs="FrankRuehl" w:hint="cs"/>
          <w:spacing w:val="20"/>
          <w:sz w:val="28"/>
          <w:szCs w:val="28"/>
          <w:rtl/>
        </w:rPr>
        <w:t>'</w:t>
      </w:r>
      <w:r w:rsidRPr="0092189D">
        <w:rPr>
          <w:rFonts w:ascii="Arial" w:hAnsi="Arial" w:cs="FrankRuehl"/>
          <w:spacing w:val="20"/>
          <w:sz w:val="28"/>
          <w:szCs w:val="28"/>
          <w:rtl/>
        </w:rPr>
        <w:t xml:space="preserve"> וח</w:t>
      </w:r>
      <w:r w:rsidR="007C3B8F">
        <w:rPr>
          <w:rFonts w:ascii="Arial" w:hAnsi="Arial" w:cs="FrankRuehl" w:hint="cs"/>
          <w:spacing w:val="20"/>
          <w:sz w:val="28"/>
          <w:szCs w:val="28"/>
          <w:rtl/>
        </w:rPr>
        <w:t>'</w:t>
      </w:r>
      <w:r>
        <w:rPr>
          <w:rFonts w:ascii="Arial" w:hAnsi="Arial" w:cs="FrankRuehl"/>
          <w:spacing w:val="20"/>
          <w:sz w:val="28"/>
          <w:szCs w:val="28"/>
          <w:rtl/>
        </w:rPr>
        <w:t>, שתתואר בהמשך</w:t>
      </w:r>
      <w:r w:rsidRPr="0092189D">
        <w:rPr>
          <w:rFonts w:ascii="Arial" w:hAnsi="Arial" w:cs="FrankRuehl"/>
          <w:spacing w:val="20"/>
          <w:sz w:val="28"/>
          <w:szCs w:val="28"/>
          <w:rtl/>
        </w:rPr>
        <w:t xml:space="preserve">) היא נחקרה אודות תלונה נגד הנאשם שהוגשה על-ידי תלמידה ששמה </w:t>
      </w:r>
      <w:r w:rsidR="007C3B8F">
        <w:rPr>
          <w:rFonts w:ascii="Arial" w:hAnsi="Arial" w:cs="Miriam" w:hint="cs"/>
          <w:spacing w:val="20"/>
          <w:rtl/>
        </w:rPr>
        <w:t>ט'</w:t>
      </w:r>
      <w:r w:rsidRPr="0092189D">
        <w:rPr>
          <w:rFonts w:ascii="Arial" w:hAnsi="Arial" w:cs="FrankRuehl"/>
          <w:spacing w:val="20"/>
          <w:sz w:val="28"/>
          <w:szCs w:val="28"/>
          <w:rtl/>
        </w:rPr>
        <w:t xml:space="preserve">, ואישרה כי אותה תלונה הייתה בדותא, </w:t>
      </w:r>
      <w:r>
        <w:rPr>
          <w:rFonts w:ascii="Arial" w:hAnsi="Arial" w:cs="FrankRuehl"/>
          <w:spacing w:val="20"/>
          <w:sz w:val="28"/>
          <w:szCs w:val="28"/>
          <w:rtl/>
        </w:rPr>
        <w:t xml:space="preserve">ונבעה מסירובו </w:t>
      </w:r>
      <w:r w:rsidRPr="0092189D">
        <w:rPr>
          <w:rFonts w:ascii="Arial" w:hAnsi="Arial" w:cs="FrankRuehl"/>
          <w:spacing w:val="20"/>
          <w:sz w:val="28"/>
          <w:szCs w:val="28"/>
          <w:rtl/>
        </w:rPr>
        <w:t xml:space="preserve">של הנאשם לאפשר </w:t>
      </w:r>
      <w:r>
        <w:rPr>
          <w:rFonts w:ascii="Arial" w:hAnsi="Arial" w:cs="FrankRuehl"/>
          <w:spacing w:val="20"/>
          <w:sz w:val="28"/>
          <w:szCs w:val="28"/>
          <w:rtl/>
        </w:rPr>
        <w:t>לאותה תלמידה</w:t>
      </w:r>
      <w:r w:rsidRPr="0092189D">
        <w:rPr>
          <w:rFonts w:ascii="Arial" w:hAnsi="Arial" w:cs="FrankRuehl"/>
          <w:spacing w:val="20"/>
          <w:sz w:val="28"/>
          <w:szCs w:val="28"/>
          <w:rtl/>
        </w:rPr>
        <w:t xml:space="preserve"> לצאת משער בית הספר (עמ' 16).</w:t>
      </w:r>
    </w:p>
    <w:p w14:paraId="330A90B0" w14:textId="77777777" w:rsidR="00043ACE" w:rsidRDefault="00043ACE" w:rsidP="00043ACE">
      <w:pPr>
        <w:tabs>
          <w:tab w:val="left" w:pos="567"/>
        </w:tabs>
        <w:spacing w:line="360" w:lineRule="auto"/>
        <w:jc w:val="both"/>
        <w:rPr>
          <w:rFonts w:ascii="Arial" w:hAnsi="Arial" w:cs="FrankRuehl"/>
          <w:spacing w:val="20"/>
          <w:sz w:val="28"/>
          <w:szCs w:val="28"/>
          <w:rtl/>
        </w:rPr>
      </w:pPr>
    </w:p>
    <w:p w14:paraId="375D7CD1" w14:textId="77777777" w:rsidR="00043ACE" w:rsidRDefault="00043ACE" w:rsidP="007C3B8F">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הנני סבור כי הטענות לגבי קונספירציה ושקרים באשר לאירועי כתב האישום הנוכחי לא קיבלו אישוש בשום דרך. אינני נותן אמון בדברי הנאשם, ואינני מייחס משקל משמעותי לעדות המורה ש</w:t>
      </w:r>
      <w:r w:rsidR="007C3B8F">
        <w:rPr>
          <w:rFonts w:ascii="Arial" w:hAnsi="Arial" w:cs="FrankRuehl" w:hint="cs"/>
          <w:spacing w:val="20"/>
          <w:sz w:val="28"/>
          <w:szCs w:val="28"/>
          <w:rtl/>
        </w:rPr>
        <w:t>'</w:t>
      </w:r>
      <w:r>
        <w:rPr>
          <w:rFonts w:ascii="Arial" w:hAnsi="Arial" w:cs="FrankRuehl"/>
          <w:spacing w:val="20"/>
          <w:sz w:val="28"/>
          <w:szCs w:val="28"/>
          <w:rtl/>
        </w:rPr>
        <w:t>, אשר התנהגותה התמוהה בעקבות הדברים שלטענתה שמעה מהתלמידות (קרי - הימנעותה לנקוט בצעד כלשהו למנוע הפצת עלילה על הנאשם) מעלה ספק בהבנתה את הדברים שלטענתה היא שמעה באקראי בשיחת מסדרון. יודגש, כי אף לפי עדותה של המורה ש</w:t>
      </w:r>
      <w:r w:rsidR="007C3B8F">
        <w:rPr>
          <w:rFonts w:ascii="Arial" w:hAnsi="Arial" w:cs="FrankRuehl" w:hint="cs"/>
          <w:spacing w:val="20"/>
          <w:sz w:val="28"/>
          <w:szCs w:val="28"/>
          <w:rtl/>
        </w:rPr>
        <w:t>'</w:t>
      </w:r>
      <w:r>
        <w:rPr>
          <w:rFonts w:ascii="Arial" w:hAnsi="Arial" w:cs="FrankRuehl"/>
          <w:spacing w:val="20"/>
          <w:sz w:val="28"/>
          <w:szCs w:val="28"/>
          <w:rtl/>
        </w:rPr>
        <w:t xml:space="preserve"> - היא לא שמעה מהתלמידות </w:t>
      </w:r>
      <w:r w:rsidRPr="00785E3A">
        <w:rPr>
          <w:rFonts w:ascii="Arial" w:hAnsi="Arial" w:cs="Miriam"/>
          <w:spacing w:val="20"/>
          <w:rtl/>
        </w:rPr>
        <w:t>הכחשה של עצם התרחשות המעשים שיוחסו לנאשם</w:t>
      </w:r>
      <w:r>
        <w:rPr>
          <w:rFonts w:ascii="Arial" w:hAnsi="Arial" w:cs="FrankRuehl"/>
          <w:spacing w:val="20"/>
          <w:sz w:val="28"/>
          <w:szCs w:val="28"/>
          <w:rtl/>
        </w:rPr>
        <w:t>. כמו כן אינני מעניק כל משקל לדעתה של ל</w:t>
      </w:r>
      <w:r w:rsidR="007C3B8F">
        <w:rPr>
          <w:rFonts w:ascii="Arial" w:hAnsi="Arial" w:cs="FrankRuehl" w:hint="cs"/>
          <w:spacing w:val="20"/>
          <w:sz w:val="28"/>
          <w:szCs w:val="28"/>
          <w:rtl/>
        </w:rPr>
        <w:t>'</w:t>
      </w:r>
      <w:r>
        <w:rPr>
          <w:rFonts w:ascii="Arial" w:hAnsi="Arial" w:cs="FrankRuehl"/>
          <w:spacing w:val="20"/>
          <w:sz w:val="28"/>
          <w:szCs w:val="28"/>
          <w:rtl/>
        </w:rPr>
        <w:t xml:space="preserve"> אודות אישיותה של א</w:t>
      </w:r>
      <w:r w:rsidR="007C3B8F">
        <w:rPr>
          <w:rFonts w:ascii="Arial" w:hAnsi="Arial" w:cs="FrankRuehl" w:hint="cs"/>
          <w:spacing w:val="20"/>
          <w:sz w:val="28"/>
          <w:szCs w:val="28"/>
          <w:rtl/>
        </w:rPr>
        <w:t>'</w:t>
      </w:r>
      <w:r>
        <w:rPr>
          <w:rFonts w:ascii="Arial" w:hAnsi="Arial" w:cs="FrankRuehl"/>
          <w:spacing w:val="20"/>
          <w:sz w:val="28"/>
          <w:szCs w:val="28"/>
          <w:rtl/>
        </w:rPr>
        <w:t>, באשר היא נעדרת כל תמיכה בעובדות מוצקות.</w:t>
      </w:r>
    </w:p>
    <w:p w14:paraId="188A1F57" w14:textId="77777777" w:rsidR="00043ACE" w:rsidRDefault="00043ACE" w:rsidP="00043ACE">
      <w:pPr>
        <w:tabs>
          <w:tab w:val="left" w:pos="567"/>
        </w:tabs>
        <w:spacing w:line="360" w:lineRule="auto"/>
        <w:jc w:val="both"/>
        <w:rPr>
          <w:rFonts w:ascii="Arial" w:hAnsi="Arial" w:cs="FrankRuehl"/>
          <w:spacing w:val="20"/>
          <w:sz w:val="28"/>
          <w:szCs w:val="28"/>
          <w:rtl/>
        </w:rPr>
      </w:pPr>
    </w:p>
    <w:p w14:paraId="05E1160A" w14:textId="77777777" w:rsidR="00043ACE" w:rsidRDefault="00043ACE" w:rsidP="007C3B8F">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20.</w:t>
      </w:r>
      <w:r>
        <w:rPr>
          <w:rFonts w:ascii="Arial" w:hAnsi="Arial" w:cs="FrankRuehl"/>
          <w:spacing w:val="20"/>
          <w:sz w:val="28"/>
          <w:szCs w:val="28"/>
          <w:rtl/>
        </w:rPr>
        <w:tab/>
      </w:r>
      <w:r w:rsidRPr="009627B9">
        <w:rPr>
          <w:rFonts w:ascii="Arial" w:hAnsi="Arial" w:cs="Miriam"/>
          <w:spacing w:val="20"/>
          <w:rtl/>
        </w:rPr>
        <w:t>נוכחות מורים בשער בית הספר ביחד עם הנאשם</w:t>
      </w:r>
      <w:r>
        <w:rPr>
          <w:rFonts w:ascii="Arial" w:hAnsi="Arial" w:cs="FrankRuehl"/>
          <w:spacing w:val="20"/>
          <w:sz w:val="28"/>
          <w:szCs w:val="28"/>
          <w:rtl/>
        </w:rPr>
        <w:t>: לטענת הסניגור, אין זה סביר כי הנאשם חיבק את א</w:t>
      </w:r>
      <w:r w:rsidR="007C3B8F">
        <w:rPr>
          <w:rFonts w:ascii="Arial" w:hAnsi="Arial" w:cs="FrankRuehl" w:hint="cs"/>
          <w:spacing w:val="20"/>
          <w:sz w:val="28"/>
          <w:szCs w:val="28"/>
          <w:rtl/>
        </w:rPr>
        <w:t>'</w:t>
      </w:r>
      <w:r>
        <w:rPr>
          <w:rFonts w:ascii="Arial" w:hAnsi="Arial" w:cs="FrankRuehl"/>
          <w:spacing w:val="20"/>
          <w:sz w:val="28"/>
          <w:szCs w:val="28"/>
          <w:rtl/>
        </w:rPr>
        <w:t xml:space="preserve"> כמעט מדי יום בעת כניסתה לבית הספר דרך השער, מאחר והוא לא נמצא שם לבדו, וכי אותם חברי צוות המורים שניצבו עמו העידו כי לא ראו כל התנהגות חריגה מצידו. </w:t>
      </w:r>
    </w:p>
    <w:p w14:paraId="27173169" w14:textId="77777777" w:rsidR="00043ACE" w:rsidRDefault="00043ACE" w:rsidP="00043ACE">
      <w:pPr>
        <w:tabs>
          <w:tab w:val="left" w:pos="567"/>
        </w:tabs>
        <w:spacing w:line="360" w:lineRule="auto"/>
        <w:jc w:val="both"/>
        <w:rPr>
          <w:rFonts w:ascii="Arial" w:hAnsi="Arial" w:cs="Miriam"/>
          <w:spacing w:val="20"/>
          <w:rtl/>
        </w:rPr>
      </w:pPr>
    </w:p>
    <w:p w14:paraId="3FCF5054" w14:textId="77777777" w:rsidR="00043ACE" w:rsidRDefault="00043ACE" w:rsidP="007C3B8F">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r>
      <w:r w:rsidRPr="00035CD0">
        <w:rPr>
          <w:rFonts w:ascii="Arial" w:hAnsi="Arial" w:cs="FrankRuehl"/>
          <w:spacing w:val="20"/>
          <w:sz w:val="28"/>
          <w:szCs w:val="28"/>
          <w:rtl/>
        </w:rPr>
        <w:t>א</w:t>
      </w:r>
      <w:r w:rsidR="007C3B8F">
        <w:rPr>
          <w:rFonts w:ascii="Arial" w:hAnsi="Arial" w:cs="FrankRuehl" w:hint="cs"/>
          <w:spacing w:val="20"/>
          <w:sz w:val="28"/>
          <w:szCs w:val="28"/>
          <w:rtl/>
        </w:rPr>
        <w:t>'</w:t>
      </w:r>
      <w:r w:rsidRPr="00035CD0">
        <w:rPr>
          <w:rFonts w:ascii="Arial" w:hAnsi="Arial" w:cs="FrankRuehl"/>
          <w:spacing w:val="20"/>
          <w:sz w:val="28"/>
          <w:szCs w:val="28"/>
          <w:rtl/>
        </w:rPr>
        <w:t xml:space="preserve"> העידה כי מלבד השומר, עמדו ליד השער אנשים אחרים מצוות בית הספר, שהשגיחו על התלמידים הנכנסים לתחום בית הספר</w:t>
      </w:r>
      <w:r>
        <w:rPr>
          <w:rFonts w:ascii="Arial" w:hAnsi="Arial" w:cs="FrankRuehl"/>
          <w:spacing w:val="20"/>
          <w:sz w:val="28"/>
          <w:szCs w:val="28"/>
          <w:rtl/>
        </w:rPr>
        <w:t xml:space="preserve">: </w:t>
      </w:r>
      <w:r w:rsidR="007C3B8F">
        <w:rPr>
          <w:rFonts w:ascii="Arial" w:hAnsi="Arial" w:cs="FrankRuehl" w:hint="cs"/>
          <w:spacing w:val="20"/>
          <w:sz w:val="28"/>
          <w:szCs w:val="28"/>
          <w:rtl/>
        </w:rPr>
        <w:t>ב'</w:t>
      </w:r>
      <w:r>
        <w:rPr>
          <w:rFonts w:ascii="Arial" w:hAnsi="Arial" w:cs="FrankRuehl"/>
          <w:spacing w:val="20"/>
          <w:sz w:val="28"/>
          <w:szCs w:val="28"/>
          <w:rtl/>
        </w:rPr>
        <w:t xml:space="preserve"> (אב הבית - א"ג),  והמורה </w:t>
      </w:r>
      <w:r w:rsidR="007C3B8F">
        <w:rPr>
          <w:rFonts w:ascii="Arial" w:hAnsi="Arial" w:cs="FrankRuehl" w:hint="cs"/>
          <w:spacing w:val="20"/>
          <w:sz w:val="28"/>
          <w:szCs w:val="28"/>
          <w:rtl/>
        </w:rPr>
        <w:t>ה'</w:t>
      </w:r>
      <w:r>
        <w:rPr>
          <w:rFonts w:ascii="Arial" w:hAnsi="Arial" w:cs="FrankRuehl"/>
          <w:spacing w:val="20"/>
          <w:sz w:val="28"/>
          <w:szCs w:val="28"/>
          <w:rtl/>
        </w:rPr>
        <w:t xml:space="preserve">. היא ציינה כי </w:t>
      </w:r>
      <w:r w:rsidR="007C3B8F">
        <w:rPr>
          <w:rFonts w:ascii="Arial" w:hAnsi="Arial" w:cs="FrankRuehl" w:hint="cs"/>
          <w:spacing w:val="20"/>
          <w:sz w:val="28"/>
          <w:szCs w:val="28"/>
          <w:rtl/>
        </w:rPr>
        <w:t>ב'</w:t>
      </w:r>
      <w:r>
        <w:rPr>
          <w:rFonts w:ascii="Arial" w:hAnsi="Arial" w:cs="FrankRuehl"/>
          <w:spacing w:val="20"/>
          <w:sz w:val="28"/>
          <w:szCs w:val="28"/>
          <w:rtl/>
        </w:rPr>
        <w:t xml:space="preserve"> "היה יוצא החוצה ואומר לנו להיכנס", אולם - </w:t>
      </w:r>
    </w:p>
    <w:p w14:paraId="0F496F6D" w14:textId="77777777" w:rsidR="00043ACE" w:rsidRDefault="00043ACE" w:rsidP="00043ACE">
      <w:pPr>
        <w:tabs>
          <w:tab w:val="left" w:pos="567"/>
        </w:tabs>
        <w:ind w:left="1440" w:right="1418"/>
        <w:jc w:val="both"/>
        <w:rPr>
          <w:rFonts w:ascii="Arial" w:hAnsi="Arial" w:cs="FrankRuehl"/>
          <w:spacing w:val="20"/>
          <w:sz w:val="28"/>
          <w:szCs w:val="28"/>
          <w:rtl/>
        </w:rPr>
      </w:pPr>
      <w:r>
        <w:rPr>
          <w:rFonts w:ascii="Arial" w:hAnsi="Arial" w:cs="FrankRuehl"/>
          <w:spacing w:val="20"/>
          <w:sz w:val="28"/>
          <w:szCs w:val="28"/>
          <w:rtl/>
        </w:rPr>
        <w:t>"הוא לא התייחס אלי. הוא היה מסתכל על הילדים שנמצאים בחוץ וקורא להם להיכנס לבית הספר" (עמ' 53).</w:t>
      </w:r>
    </w:p>
    <w:p w14:paraId="0F4451F6" w14:textId="77777777" w:rsidR="00043ACE" w:rsidRDefault="00043ACE" w:rsidP="00043ACE">
      <w:pPr>
        <w:tabs>
          <w:tab w:val="left" w:pos="567"/>
        </w:tabs>
        <w:ind w:left="1440" w:right="1418"/>
        <w:jc w:val="both"/>
        <w:rPr>
          <w:rFonts w:ascii="Arial" w:hAnsi="Arial" w:cs="FrankRuehl"/>
          <w:spacing w:val="20"/>
          <w:sz w:val="28"/>
          <w:szCs w:val="28"/>
          <w:rtl/>
        </w:rPr>
      </w:pPr>
    </w:p>
    <w:p w14:paraId="4B090808" w14:textId="77777777" w:rsidR="00043ACE" w:rsidRDefault="00043ACE" w:rsidP="007C3B8F">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t>המנהלת העידה כי מדי בוקר עד לסגירת השער בשעה 08:30 ניצב לידו אחד מאנשי צוות בית הספר - בדרך כלל היא עצמה או ה</w:t>
      </w:r>
      <w:r w:rsidR="007C3B8F">
        <w:rPr>
          <w:rFonts w:ascii="Arial" w:hAnsi="Arial" w:cs="FrankRuehl" w:hint="cs"/>
          <w:spacing w:val="20"/>
          <w:sz w:val="28"/>
          <w:szCs w:val="28"/>
          <w:rtl/>
        </w:rPr>
        <w:t>'</w:t>
      </w:r>
      <w:r>
        <w:rPr>
          <w:rFonts w:ascii="Arial" w:hAnsi="Arial" w:cs="FrankRuehl"/>
          <w:spacing w:val="20"/>
          <w:sz w:val="28"/>
          <w:szCs w:val="28"/>
          <w:rtl/>
        </w:rPr>
        <w:t xml:space="preserve"> המרכזת הפדגוגית (עמ' 17). היא אף העידה כי ברוב המקרים בצהרי כל יום לימודים היא נמצאה סמוך לשער (עמ' 18).</w:t>
      </w:r>
    </w:p>
    <w:p w14:paraId="3486078E" w14:textId="77777777" w:rsidR="00043ACE" w:rsidRDefault="00043ACE" w:rsidP="00043ACE">
      <w:pPr>
        <w:tabs>
          <w:tab w:val="left" w:pos="567"/>
        </w:tabs>
        <w:spacing w:line="360" w:lineRule="auto"/>
        <w:jc w:val="both"/>
        <w:rPr>
          <w:rFonts w:ascii="Arial" w:hAnsi="Arial" w:cs="FrankRuehl"/>
          <w:spacing w:val="20"/>
          <w:sz w:val="28"/>
          <w:szCs w:val="28"/>
          <w:rtl/>
        </w:rPr>
      </w:pPr>
    </w:p>
    <w:p w14:paraId="14DC949A" w14:textId="77777777" w:rsidR="00043ACE" w:rsidRDefault="00043ACE" w:rsidP="007C3B8F">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r>
      <w:r w:rsidR="007C3B8F">
        <w:rPr>
          <w:rFonts w:ascii="Arial" w:hAnsi="Arial" w:cs="FrankRuehl" w:hint="cs"/>
          <w:spacing w:val="20"/>
          <w:sz w:val="28"/>
          <w:szCs w:val="28"/>
          <w:rtl/>
        </w:rPr>
        <w:t>ה'</w:t>
      </w:r>
      <w:r>
        <w:rPr>
          <w:rFonts w:ascii="Arial" w:hAnsi="Arial" w:cs="FrankRuehl"/>
          <w:spacing w:val="20"/>
          <w:sz w:val="28"/>
          <w:szCs w:val="28"/>
          <w:rtl/>
        </w:rPr>
        <w:t xml:space="preserve">, המרכזת הפדגוגית (להלן: </w:t>
      </w:r>
      <w:r>
        <w:rPr>
          <w:rFonts w:ascii="Arial" w:hAnsi="Arial" w:cs="Miriam"/>
          <w:spacing w:val="20"/>
          <w:rtl/>
        </w:rPr>
        <w:t xml:space="preserve">המורה </w:t>
      </w:r>
      <w:r w:rsidRPr="00C62A91">
        <w:rPr>
          <w:rFonts w:ascii="Arial" w:hAnsi="Arial" w:cs="Miriam"/>
          <w:spacing w:val="20"/>
          <w:rtl/>
        </w:rPr>
        <w:t>ה</w:t>
      </w:r>
      <w:r w:rsidR="007C3B8F">
        <w:rPr>
          <w:rFonts w:ascii="Arial" w:hAnsi="Arial" w:cs="Miriam" w:hint="cs"/>
          <w:spacing w:val="20"/>
          <w:rtl/>
        </w:rPr>
        <w:t>'</w:t>
      </w:r>
      <w:r>
        <w:rPr>
          <w:rFonts w:ascii="Arial" w:hAnsi="Arial" w:cs="FrankRuehl"/>
          <w:spacing w:val="20"/>
          <w:sz w:val="28"/>
          <w:szCs w:val="28"/>
          <w:rtl/>
        </w:rPr>
        <w:t xml:space="preserve">), העידה (כעדת הגנה) כי ניצבה ליד שער בית הספר כמעט בוקר, וכי לעתים עמד הנאשם לידה ולעתים הוא היה בבודקה שלו.  בחקירה הנגדית היא אישרה כי היו מקרים שהנאשם עמד בבודקה מאחוריה, ולכאורה התאפשר מצב בו הוא יכול היה לגשת אל תלמיד שחלף על פניה לאחר שנכנס בשער, מבלי שהיא תבחין בכך (עמ' 118). עוד העידה כי בסוף יום הלימודים נהגה לעלות להסעה מבית הספר אל </w:t>
      </w:r>
      <w:r w:rsidR="007C3B8F">
        <w:rPr>
          <w:rFonts w:ascii="Arial" w:hAnsi="Arial" w:cs="FrankRuehl" w:hint="cs"/>
          <w:spacing w:val="20"/>
          <w:sz w:val="28"/>
          <w:szCs w:val="28"/>
          <w:rtl/>
        </w:rPr>
        <w:t>......</w:t>
      </w:r>
      <w:r>
        <w:rPr>
          <w:rFonts w:ascii="Arial" w:hAnsi="Arial" w:cs="FrankRuehl"/>
          <w:spacing w:val="20"/>
          <w:sz w:val="28"/>
          <w:szCs w:val="28"/>
          <w:rtl/>
        </w:rPr>
        <w:t xml:space="preserve">, בה נהג אף הנאשם לחזור אל ביתו. בחקירה הנגדית היא אישרה כי נהגה לעלות להסעה לפני שהנאשם עלה, וכי לא תמיד הייתה יכולה לראות מה קורה בשלב זה, בו ניגש תלמיד אל אוטובוס ההסעה (עמ' 118).  </w:t>
      </w:r>
      <w:r w:rsidRPr="00AE5A5E">
        <w:rPr>
          <w:rFonts w:ascii="Arial" w:hAnsi="Arial" w:cs="FrankRuehl"/>
          <w:spacing w:val="20"/>
          <w:sz w:val="28"/>
          <w:szCs w:val="28"/>
          <w:rtl/>
        </w:rPr>
        <w:t>לדבריה, היא לא הבחינה בהתנהגות חריגה מצד הנאשם, לרבות נשיקות או חיבוקים (עמ' 116).</w:t>
      </w:r>
    </w:p>
    <w:p w14:paraId="6D3D8C65" w14:textId="77777777" w:rsidR="00043ACE" w:rsidRDefault="00043ACE" w:rsidP="00043ACE">
      <w:pPr>
        <w:tabs>
          <w:tab w:val="left" w:pos="567"/>
        </w:tabs>
        <w:spacing w:line="360" w:lineRule="auto"/>
        <w:jc w:val="both"/>
        <w:rPr>
          <w:rFonts w:ascii="Arial" w:hAnsi="Arial" w:cs="FrankRuehl"/>
          <w:spacing w:val="20"/>
          <w:sz w:val="28"/>
          <w:szCs w:val="28"/>
          <w:rtl/>
        </w:rPr>
      </w:pPr>
    </w:p>
    <w:p w14:paraId="6D3FDE39" w14:textId="77777777" w:rsidR="00043ACE" w:rsidRDefault="00043ACE" w:rsidP="007C3B8F">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t xml:space="preserve">עד ההגנה </w:t>
      </w:r>
      <w:r w:rsidR="007C3B8F">
        <w:rPr>
          <w:rFonts w:ascii="Arial" w:hAnsi="Arial" w:cs="FrankRuehl" w:hint="cs"/>
          <w:spacing w:val="20"/>
          <w:sz w:val="28"/>
          <w:szCs w:val="28"/>
          <w:rtl/>
        </w:rPr>
        <w:t>ב'</w:t>
      </w:r>
      <w:r>
        <w:rPr>
          <w:rFonts w:ascii="Arial" w:hAnsi="Arial" w:cs="FrankRuehl"/>
          <w:spacing w:val="20"/>
          <w:sz w:val="28"/>
          <w:szCs w:val="28"/>
          <w:rtl/>
        </w:rPr>
        <w:t xml:space="preserve">, אשר בתקופה הרלוונטית עבד בבית הספר ושימש אב-בית (להלן: </w:t>
      </w:r>
      <w:r w:rsidR="007C3B8F">
        <w:rPr>
          <w:rFonts w:ascii="Arial" w:hAnsi="Arial" w:cs="Miriam" w:hint="cs"/>
          <w:spacing w:val="20"/>
          <w:rtl/>
        </w:rPr>
        <w:t>ב'</w:t>
      </w:r>
      <w:r>
        <w:rPr>
          <w:rFonts w:ascii="Arial" w:hAnsi="Arial" w:cs="FrankRuehl"/>
          <w:spacing w:val="20"/>
          <w:sz w:val="28"/>
          <w:szCs w:val="28"/>
          <w:rtl/>
        </w:rPr>
        <w:t xml:space="preserve">), העיד כי </w:t>
      </w:r>
      <w:r w:rsidRPr="00AE5A5E">
        <w:rPr>
          <w:rFonts w:ascii="Arial" w:hAnsi="Arial" w:cs="Miriam"/>
          <w:spacing w:val="20"/>
          <w:rtl/>
        </w:rPr>
        <w:t>כאשר המנהלת אישרה את בקשתו</w:t>
      </w:r>
      <w:r>
        <w:rPr>
          <w:rFonts w:ascii="Arial" w:hAnsi="Arial" w:cs="FrankRuehl"/>
          <w:spacing w:val="20"/>
          <w:sz w:val="28"/>
          <w:szCs w:val="28"/>
          <w:rtl/>
        </w:rPr>
        <w:t xml:space="preserve"> לגשת לשער בית הספר על מנת להשגיח שתלמידים לא ייכנסו לשטח בית הספר כשבידיהם סיגריות, הוא היה ניצב ליד השער בין השעה שמונה ועשר דקות לשעה שמונה וחצי. לדבריו, בהיותו בשער הוא ניצב ליד הנאשם ולא הבחין בכל התנהגות חריגה מצידו. בחקירה הנגדית אמר שהשגיח בשער </w:t>
      </w:r>
      <w:r w:rsidRPr="004812E0">
        <w:rPr>
          <w:rFonts w:ascii="Arial" w:hAnsi="Arial" w:cs="Miriam"/>
          <w:spacing w:val="20"/>
          <w:rtl/>
        </w:rPr>
        <w:t>"כל יום"</w:t>
      </w:r>
      <w:r>
        <w:rPr>
          <w:rFonts w:ascii="Arial" w:hAnsi="Arial" w:cs="FrankRuehl"/>
          <w:spacing w:val="20"/>
          <w:sz w:val="28"/>
          <w:szCs w:val="28"/>
          <w:rtl/>
        </w:rPr>
        <w:t xml:space="preserve"> וניצב תמיד "עם הפנים לילדים" (עמ' 128). </w:t>
      </w:r>
    </w:p>
    <w:p w14:paraId="463D2153" w14:textId="77777777" w:rsidR="00043ACE" w:rsidRDefault="00043ACE" w:rsidP="00043ACE">
      <w:pPr>
        <w:tabs>
          <w:tab w:val="left" w:pos="567"/>
        </w:tabs>
        <w:spacing w:line="360" w:lineRule="auto"/>
        <w:jc w:val="both"/>
        <w:rPr>
          <w:rFonts w:ascii="Arial" w:hAnsi="Arial" w:cs="FrankRuehl"/>
          <w:spacing w:val="20"/>
          <w:sz w:val="28"/>
          <w:szCs w:val="28"/>
          <w:rtl/>
        </w:rPr>
      </w:pPr>
    </w:p>
    <w:p w14:paraId="3234474B" w14:textId="77777777" w:rsidR="00043ACE" w:rsidRDefault="00043ACE" w:rsidP="007C3B8F">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t xml:space="preserve">המנהלת העידה כי בדרך כלל </w:t>
      </w:r>
      <w:r w:rsidR="007C3B8F">
        <w:rPr>
          <w:rFonts w:ascii="Arial" w:hAnsi="Arial" w:cs="FrankRuehl" w:hint="cs"/>
          <w:spacing w:val="20"/>
          <w:sz w:val="28"/>
          <w:szCs w:val="28"/>
          <w:rtl/>
        </w:rPr>
        <w:t>ב'</w:t>
      </w:r>
      <w:r>
        <w:rPr>
          <w:rFonts w:ascii="Arial" w:hAnsi="Arial" w:cs="FrankRuehl"/>
          <w:spacing w:val="20"/>
          <w:sz w:val="28"/>
          <w:szCs w:val="28"/>
          <w:rtl/>
        </w:rPr>
        <w:t xml:space="preserve"> לא היה נמצא בשער, ונוכחותו שם לא הייתה בגדר תפקידו (עמ' 17), ואילו</w:t>
      </w:r>
      <w:r w:rsidRPr="007E7386">
        <w:rPr>
          <w:rtl/>
        </w:rPr>
        <w:t xml:space="preserve"> </w:t>
      </w:r>
      <w:r w:rsidR="007C3B8F">
        <w:rPr>
          <w:rFonts w:ascii="Arial" w:hAnsi="Arial" w:cs="FrankRuehl" w:hint="cs"/>
          <w:spacing w:val="20"/>
          <w:sz w:val="28"/>
          <w:szCs w:val="28"/>
          <w:rtl/>
        </w:rPr>
        <w:t>ר'</w:t>
      </w:r>
      <w:r w:rsidRPr="007E7386">
        <w:rPr>
          <w:rFonts w:ascii="Arial" w:hAnsi="Arial" w:cs="FrankRuehl"/>
          <w:spacing w:val="20"/>
          <w:sz w:val="28"/>
          <w:szCs w:val="28"/>
          <w:rtl/>
        </w:rPr>
        <w:t xml:space="preserve">, יועצת בית הספר (להלן: </w:t>
      </w:r>
      <w:r w:rsidRPr="007E7386">
        <w:rPr>
          <w:rFonts w:ascii="Arial" w:hAnsi="Arial" w:cs="Miriam"/>
          <w:spacing w:val="20"/>
          <w:rtl/>
        </w:rPr>
        <w:t>היועצת</w:t>
      </w:r>
      <w:r w:rsidRPr="007E7386">
        <w:rPr>
          <w:rFonts w:ascii="Arial" w:hAnsi="Arial" w:cs="FrankRuehl"/>
          <w:spacing w:val="20"/>
          <w:sz w:val="28"/>
          <w:szCs w:val="28"/>
          <w:rtl/>
        </w:rPr>
        <w:t>),</w:t>
      </w:r>
      <w:r>
        <w:rPr>
          <w:rFonts w:ascii="Arial" w:hAnsi="Arial" w:cs="FrankRuehl"/>
          <w:spacing w:val="20"/>
          <w:sz w:val="28"/>
          <w:szCs w:val="28"/>
          <w:rtl/>
        </w:rPr>
        <w:t xml:space="preserve"> ציינה בעדותה כי מלבד </w:t>
      </w:r>
      <w:r w:rsidR="007C3B8F">
        <w:rPr>
          <w:rFonts w:ascii="Arial" w:hAnsi="Arial" w:cs="FrankRuehl" w:hint="cs"/>
          <w:spacing w:val="20"/>
          <w:sz w:val="28"/>
          <w:szCs w:val="28"/>
          <w:rtl/>
        </w:rPr>
        <w:t>ב'</w:t>
      </w:r>
      <w:r>
        <w:rPr>
          <w:rFonts w:ascii="Arial" w:hAnsi="Arial" w:cs="FrankRuehl"/>
          <w:spacing w:val="20"/>
          <w:sz w:val="28"/>
          <w:szCs w:val="28"/>
          <w:rtl/>
        </w:rPr>
        <w:t xml:space="preserve"> אף </w:t>
      </w:r>
      <w:r w:rsidR="007C3B8F">
        <w:rPr>
          <w:rFonts w:ascii="Arial" w:hAnsi="Arial" w:cs="FrankRuehl" w:hint="cs"/>
          <w:spacing w:val="20"/>
          <w:sz w:val="28"/>
          <w:szCs w:val="28"/>
          <w:rtl/>
        </w:rPr>
        <w:t>ה'</w:t>
      </w:r>
      <w:r>
        <w:rPr>
          <w:rFonts w:ascii="Arial" w:hAnsi="Arial" w:cs="FrankRuehl"/>
          <w:spacing w:val="20"/>
          <w:sz w:val="28"/>
          <w:szCs w:val="28"/>
          <w:rtl/>
        </w:rPr>
        <w:t xml:space="preserve"> הייתה בשער בתחילת כל יום לימודים (עמ' 81). התלמיד </w:t>
      </w:r>
      <w:r w:rsidR="007C3B8F">
        <w:rPr>
          <w:rFonts w:ascii="Arial" w:hAnsi="Arial" w:cs="FrankRuehl" w:hint="cs"/>
          <w:spacing w:val="20"/>
          <w:sz w:val="28"/>
          <w:szCs w:val="28"/>
          <w:rtl/>
        </w:rPr>
        <w:t>כ'</w:t>
      </w:r>
      <w:r>
        <w:rPr>
          <w:rFonts w:ascii="Arial" w:hAnsi="Arial" w:cs="FrankRuehl"/>
          <w:spacing w:val="20"/>
          <w:sz w:val="28"/>
          <w:szCs w:val="28"/>
          <w:rtl/>
        </w:rPr>
        <w:t xml:space="preserve"> העיד כי איננו זוכר ש</w:t>
      </w:r>
      <w:r w:rsidR="007C3B8F">
        <w:rPr>
          <w:rFonts w:ascii="Arial" w:hAnsi="Arial" w:cs="FrankRuehl" w:hint="cs"/>
          <w:spacing w:val="20"/>
          <w:sz w:val="28"/>
          <w:szCs w:val="28"/>
          <w:rtl/>
        </w:rPr>
        <w:t>ב'</w:t>
      </w:r>
      <w:r>
        <w:rPr>
          <w:rFonts w:ascii="Arial" w:hAnsi="Arial" w:cs="FrankRuehl"/>
          <w:spacing w:val="20"/>
          <w:sz w:val="28"/>
          <w:szCs w:val="28"/>
          <w:rtl/>
        </w:rPr>
        <w:t xml:space="preserve"> היה בבוקר (עמ' 72). התלמידה ל</w:t>
      </w:r>
      <w:r w:rsidR="007C3B8F">
        <w:rPr>
          <w:rFonts w:ascii="Arial" w:hAnsi="Arial" w:cs="FrankRuehl" w:hint="cs"/>
          <w:spacing w:val="20"/>
          <w:sz w:val="28"/>
          <w:szCs w:val="28"/>
          <w:rtl/>
        </w:rPr>
        <w:t>'</w:t>
      </w:r>
      <w:r>
        <w:rPr>
          <w:rFonts w:ascii="Arial" w:hAnsi="Arial" w:cs="FrankRuehl"/>
          <w:spacing w:val="20"/>
          <w:sz w:val="28"/>
          <w:szCs w:val="28"/>
          <w:rtl/>
        </w:rPr>
        <w:t xml:space="preserve"> העידה כי לא בכל בוקר עמד </w:t>
      </w:r>
      <w:r w:rsidR="007C3B8F">
        <w:rPr>
          <w:rFonts w:ascii="Arial" w:hAnsi="Arial" w:cs="FrankRuehl" w:hint="cs"/>
          <w:spacing w:val="20"/>
          <w:sz w:val="28"/>
          <w:szCs w:val="28"/>
          <w:rtl/>
        </w:rPr>
        <w:t>ב'</w:t>
      </w:r>
      <w:r>
        <w:rPr>
          <w:rFonts w:ascii="Arial" w:hAnsi="Arial" w:cs="FrankRuehl"/>
          <w:spacing w:val="20"/>
          <w:sz w:val="28"/>
          <w:szCs w:val="28"/>
          <w:rtl/>
        </w:rPr>
        <w:t xml:space="preserve"> בשער (עמ' 79).</w:t>
      </w:r>
    </w:p>
    <w:p w14:paraId="1A9FCF6E" w14:textId="77777777" w:rsidR="00043ACE" w:rsidRDefault="00043ACE" w:rsidP="00043ACE">
      <w:pPr>
        <w:tabs>
          <w:tab w:val="left" w:pos="567"/>
        </w:tabs>
        <w:spacing w:line="360" w:lineRule="auto"/>
        <w:jc w:val="both"/>
        <w:rPr>
          <w:rFonts w:ascii="Arial" w:hAnsi="Arial" w:cs="FrankRuehl"/>
          <w:spacing w:val="20"/>
          <w:sz w:val="28"/>
          <w:szCs w:val="28"/>
          <w:rtl/>
        </w:rPr>
      </w:pPr>
    </w:p>
    <w:p w14:paraId="7FE577DD"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t xml:space="preserve">הנאשם ציין בחקירתו הנגדית כי כאשר בשעות הבוקר ניצב לידו בשער אדם מצוות בית הספר, היו פניו של איש הצוות הנוסף מופנות אל  </w:t>
      </w:r>
      <w:r w:rsidRPr="0011299B">
        <w:rPr>
          <w:rFonts w:ascii="Arial" w:hAnsi="Arial" w:cs="Miriam"/>
          <w:spacing w:val="20"/>
          <w:rtl/>
        </w:rPr>
        <w:t xml:space="preserve">מחוץ </w:t>
      </w:r>
      <w:r>
        <w:rPr>
          <w:rFonts w:ascii="Arial" w:hAnsi="Arial" w:cs="FrankRuehl"/>
          <w:spacing w:val="20"/>
          <w:sz w:val="28"/>
          <w:szCs w:val="28"/>
          <w:rtl/>
        </w:rPr>
        <w:t xml:space="preserve">לבית הספר. לדבריו, "אין להם מה להסתכל עלי. אני לא דוגמן" (עמ' 112). </w:t>
      </w:r>
    </w:p>
    <w:p w14:paraId="21344F60" w14:textId="77777777" w:rsidR="00043ACE" w:rsidRDefault="00043ACE" w:rsidP="00043ACE">
      <w:pPr>
        <w:tabs>
          <w:tab w:val="left" w:pos="567"/>
        </w:tabs>
        <w:spacing w:line="360" w:lineRule="auto"/>
        <w:jc w:val="both"/>
        <w:rPr>
          <w:rFonts w:ascii="Arial" w:hAnsi="Arial" w:cs="FrankRuehl"/>
          <w:spacing w:val="20"/>
          <w:sz w:val="28"/>
          <w:szCs w:val="28"/>
          <w:rtl/>
        </w:rPr>
      </w:pPr>
    </w:p>
    <w:p w14:paraId="6ED5D38A"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ממכלול הדברים עולה כי נוכחות אנשי צוות ליד הנאשם בשעות הגעת התלמידים לבית הספר לא הייתה רציפה, וכי לא היה במיקומם בסמוך לשער הכניסה כדי למנוע מהנאשם לבוא במגע פיסי עם תלמידים ללא ידיעתם.</w:t>
      </w:r>
    </w:p>
    <w:p w14:paraId="1C2141C8" w14:textId="77777777" w:rsidR="00043ACE" w:rsidRDefault="00043ACE" w:rsidP="00043ACE">
      <w:pPr>
        <w:tabs>
          <w:tab w:val="left" w:pos="567"/>
        </w:tabs>
        <w:spacing w:line="360" w:lineRule="auto"/>
        <w:jc w:val="both"/>
        <w:rPr>
          <w:rFonts w:ascii="Arial" w:hAnsi="Arial" w:cs="FrankRuehl"/>
          <w:spacing w:val="20"/>
          <w:sz w:val="28"/>
          <w:szCs w:val="28"/>
          <w:rtl/>
        </w:rPr>
      </w:pPr>
    </w:p>
    <w:p w14:paraId="42E557D1" w14:textId="77777777" w:rsidR="00043ACE" w:rsidRPr="00E05833" w:rsidRDefault="00043ACE" w:rsidP="00BE5EA9">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21.</w:t>
      </w:r>
      <w:r>
        <w:rPr>
          <w:rFonts w:ascii="Arial" w:hAnsi="Arial" w:cs="FrankRuehl"/>
          <w:spacing w:val="20"/>
          <w:sz w:val="28"/>
          <w:szCs w:val="28"/>
          <w:rtl/>
        </w:rPr>
        <w:tab/>
      </w:r>
      <w:r w:rsidRPr="00E33C8F">
        <w:rPr>
          <w:rFonts w:ascii="Arial" w:hAnsi="Arial" w:cs="Miriam"/>
          <w:spacing w:val="20"/>
          <w:rtl/>
        </w:rPr>
        <w:t>כבישת עדות</w:t>
      </w:r>
      <w:r>
        <w:rPr>
          <w:rFonts w:ascii="Arial" w:hAnsi="Arial" w:cs="FrankRuehl"/>
          <w:spacing w:val="20"/>
          <w:sz w:val="28"/>
          <w:szCs w:val="28"/>
          <w:rtl/>
        </w:rPr>
        <w:t xml:space="preserve">:  </w:t>
      </w:r>
      <w:r w:rsidRPr="00EA58D5">
        <w:rPr>
          <w:rFonts w:ascii="Arial" w:hAnsi="Arial" w:cs="FrankRuehl"/>
          <w:spacing w:val="20"/>
          <w:sz w:val="28"/>
          <w:szCs w:val="28"/>
          <w:rtl/>
        </w:rPr>
        <w:t>א</w:t>
      </w:r>
      <w:r w:rsidR="007C3B8F">
        <w:rPr>
          <w:rFonts w:ascii="Arial" w:hAnsi="Arial" w:cs="FrankRuehl" w:hint="cs"/>
          <w:spacing w:val="20"/>
          <w:sz w:val="28"/>
          <w:szCs w:val="28"/>
          <w:rtl/>
        </w:rPr>
        <w:t>'</w:t>
      </w:r>
      <w:r w:rsidRPr="00EA58D5">
        <w:rPr>
          <w:rFonts w:ascii="Arial" w:hAnsi="Arial" w:cs="FrankRuehl"/>
          <w:spacing w:val="20"/>
          <w:sz w:val="28"/>
          <w:szCs w:val="28"/>
          <w:rtl/>
        </w:rPr>
        <w:t xml:space="preserve"> העידה כי באחד הימים, בהיותם בהסעה, היא סיפרה לידידה</w:t>
      </w:r>
      <w:r>
        <w:rPr>
          <w:rFonts w:ascii="Arial" w:hAnsi="Arial" w:cs="FrankRuehl"/>
          <w:spacing w:val="20"/>
          <w:sz w:val="28"/>
          <w:szCs w:val="28"/>
          <w:rtl/>
        </w:rPr>
        <w:t>, התלמיד</w:t>
      </w:r>
      <w:r w:rsidRPr="00EA58D5">
        <w:rPr>
          <w:rFonts w:ascii="Arial" w:hAnsi="Arial" w:cs="FrankRuehl"/>
          <w:spacing w:val="20"/>
          <w:sz w:val="28"/>
          <w:szCs w:val="28"/>
          <w:rtl/>
        </w:rPr>
        <w:t xml:space="preserve"> </w:t>
      </w:r>
      <w:r w:rsidR="007C3B8F">
        <w:rPr>
          <w:rFonts w:ascii="Arial" w:hAnsi="Arial" w:cs="FrankRuehl" w:hint="cs"/>
          <w:spacing w:val="20"/>
          <w:sz w:val="28"/>
          <w:szCs w:val="28"/>
          <w:rtl/>
        </w:rPr>
        <w:t>כ'</w:t>
      </w:r>
      <w:r>
        <w:rPr>
          <w:rFonts w:ascii="Arial" w:hAnsi="Arial" w:cs="FrankRuehl"/>
          <w:spacing w:val="20"/>
          <w:sz w:val="28"/>
          <w:szCs w:val="28"/>
          <w:rtl/>
        </w:rPr>
        <w:t>,</w:t>
      </w:r>
      <w:r w:rsidRPr="00EA58D5">
        <w:rPr>
          <w:rFonts w:ascii="Arial" w:hAnsi="Arial" w:cs="FrankRuehl"/>
          <w:spacing w:val="20"/>
          <w:sz w:val="28"/>
          <w:szCs w:val="28"/>
          <w:rtl/>
        </w:rPr>
        <w:t xml:space="preserve"> "משהו על השומר", ו</w:t>
      </w:r>
      <w:r>
        <w:rPr>
          <w:rFonts w:ascii="Arial" w:hAnsi="Arial" w:cs="FrankRuehl"/>
          <w:spacing w:val="20"/>
          <w:sz w:val="28"/>
          <w:szCs w:val="28"/>
          <w:rtl/>
        </w:rPr>
        <w:t xml:space="preserve">למרות שהוא </w:t>
      </w:r>
      <w:r w:rsidRPr="00EA58D5">
        <w:rPr>
          <w:rFonts w:ascii="Arial" w:hAnsi="Arial" w:cs="FrankRuehl"/>
          <w:spacing w:val="20"/>
          <w:sz w:val="28"/>
          <w:szCs w:val="28"/>
          <w:rtl/>
        </w:rPr>
        <w:t xml:space="preserve">אמר לה כי תאמר לו במידה ופעם נוספת יקרה משהו, היא נמנעה לספר לו על החיבוקים מצד הנאשם אשר נמשכו אף לאחר אותה שיחה (עמ' 52-51). </w:t>
      </w:r>
      <w:r>
        <w:rPr>
          <w:rFonts w:ascii="Arial" w:hAnsi="Arial" w:cs="FrankRuehl"/>
          <w:spacing w:val="20"/>
          <w:sz w:val="28"/>
          <w:szCs w:val="28"/>
          <w:rtl/>
        </w:rPr>
        <w:t xml:space="preserve"> עוד העידה</w:t>
      </w:r>
      <w:r w:rsidRPr="00EA58D5">
        <w:rPr>
          <w:rFonts w:ascii="Arial" w:hAnsi="Arial" w:cs="FrankRuehl"/>
          <w:spacing w:val="20"/>
          <w:sz w:val="28"/>
          <w:szCs w:val="28"/>
          <w:rtl/>
        </w:rPr>
        <w:t xml:space="preserve"> כי על אף שעמדה בקשר קבוע עם ח</w:t>
      </w:r>
      <w:r w:rsidR="007C3B8F">
        <w:rPr>
          <w:rFonts w:ascii="Arial" w:hAnsi="Arial" w:cs="FrankRuehl" w:hint="cs"/>
          <w:spacing w:val="20"/>
          <w:sz w:val="28"/>
          <w:szCs w:val="28"/>
          <w:rtl/>
        </w:rPr>
        <w:t>'</w:t>
      </w:r>
      <w:r w:rsidRPr="00EA58D5">
        <w:rPr>
          <w:rFonts w:ascii="Arial" w:hAnsi="Arial" w:cs="FrankRuehl"/>
          <w:spacing w:val="20"/>
          <w:sz w:val="28"/>
          <w:szCs w:val="28"/>
          <w:rtl/>
        </w:rPr>
        <w:t xml:space="preserve">, העובד הסוציאלי, במסגרת "בית </w:t>
      </w:r>
      <w:r w:rsidR="007C3B8F">
        <w:rPr>
          <w:rFonts w:ascii="Arial" w:hAnsi="Arial" w:cs="FrankRuehl" w:hint="cs"/>
          <w:spacing w:val="20"/>
          <w:sz w:val="28"/>
          <w:szCs w:val="28"/>
          <w:rtl/>
        </w:rPr>
        <w:t>....</w:t>
      </w:r>
      <w:r w:rsidRPr="00EA58D5">
        <w:rPr>
          <w:rFonts w:ascii="Arial" w:hAnsi="Arial" w:cs="FrankRuehl"/>
          <w:spacing w:val="20"/>
          <w:sz w:val="28"/>
          <w:szCs w:val="28"/>
          <w:rtl/>
        </w:rPr>
        <w:t xml:space="preserve">", היא נמנעה עד לשלב מאוחר לספר לו על מעללי הנאשם מאחר ופחדה ממנו (עמ' 48). </w:t>
      </w:r>
      <w:r>
        <w:rPr>
          <w:rFonts w:ascii="Arial" w:hAnsi="Arial" w:cs="FrankRuehl"/>
          <w:spacing w:val="20"/>
          <w:sz w:val="28"/>
          <w:szCs w:val="28"/>
          <w:rtl/>
        </w:rPr>
        <w:t xml:space="preserve"> היא </w:t>
      </w:r>
      <w:r w:rsidRPr="00E05833">
        <w:rPr>
          <w:rFonts w:ascii="Arial" w:hAnsi="Arial" w:cs="FrankRuehl"/>
          <w:spacing w:val="20"/>
          <w:sz w:val="28"/>
          <w:szCs w:val="28"/>
          <w:rtl/>
        </w:rPr>
        <w:t>העידה כי לאימא שלה נודע על מעשי הנאשם רק מפי ח</w:t>
      </w:r>
      <w:r w:rsidR="007C3B8F">
        <w:rPr>
          <w:rFonts w:ascii="Arial" w:hAnsi="Arial" w:cs="FrankRuehl" w:hint="cs"/>
          <w:spacing w:val="20"/>
          <w:sz w:val="28"/>
          <w:szCs w:val="28"/>
          <w:rtl/>
        </w:rPr>
        <w:t>'</w:t>
      </w:r>
      <w:r w:rsidRPr="00E05833">
        <w:rPr>
          <w:rFonts w:ascii="Arial" w:hAnsi="Arial" w:cs="FrankRuehl"/>
          <w:spacing w:val="20"/>
          <w:sz w:val="28"/>
          <w:szCs w:val="28"/>
          <w:rtl/>
        </w:rPr>
        <w:t xml:space="preserve"> ביום בו היא סיפרה עליהם לח</w:t>
      </w:r>
      <w:r w:rsidR="007C3B8F">
        <w:rPr>
          <w:rFonts w:ascii="Arial" w:hAnsi="Arial" w:cs="FrankRuehl" w:hint="cs"/>
          <w:spacing w:val="20"/>
          <w:sz w:val="28"/>
          <w:szCs w:val="28"/>
          <w:rtl/>
        </w:rPr>
        <w:t>'</w:t>
      </w:r>
      <w:r w:rsidRPr="00E05833">
        <w:rPr>
          <w:rFonts w:ascii="Arial" w:hAnsi="Arial" w:cs="FrankRuehl"/>
          <w:spacing w:val="20"/>
          <w:sz w:val="28"/>
          <w:szCs w:val="28"/>
          <w:rtl/>
        </w:rPr>
        <w:t xml:space="preserve">. בחקירתה במשטרה </w:t>
      </w:r>
      <w:r>
        <w:rPr>
          <w:rFonts w:ascii="Arial" w:hAnsi="Arial" w:cs="FrankRuehl"/>
          <w:spacing w:val="20"/>
          <w:sz w:val="28"/>
          <w:szCs w:val="28"/>
          <w:rtl/>
        </w:rPr>
        <w:t>אמרה כי</w:t>
      </w:r>
      <w:r w:rsidRPr="00E05833">
        <w:rPr>
          <w:rFonts w:ascii="Arial" w:hAnsi="Arial" w:cs="FrankRuehl"/>
          <w:spacing w:val="20"/>
          <w:sz w:val="28"/>
          <w:szCs w:val="28"/>
          <w:rtl/>
        </w:rPr>
        <w:t xml:space="preserve"> סיפרה על מעשי הנאשם לי</w:t>
      </w:r>
      <w:r w:rsidR="007C3B8F">
        <w:rPr>
          <w:rFonts w:ascii="Arial" w:hAnsi="Arial" w:cs="FrankRuehl" w:hint="cs"/>
          <w:spacing w:val="20"/>
          <w:sz w:val="28"/>
          <w:szCs w:val="28"/>
          <w:rtl/>
        </w:rPr>
        <w:t>'</w:t>
      </w:r>
      <w:r w:rsidRPr="00E05833">
        <w:rPr>
          <w:rFonts w:ascii="Arial" w:hAnsi="Arial" w:cs="FrankRuehl"/>
          <w:spacing w:val="20"/>
          <w:sz w:val="28"/>
          <w:szCs w:val="28"/>
          <w:rtl/>
        </w:rPr>
        <w:t>, ל</w:t>
      </w:r>
      <w:r w:rsidR="007C3B8F">
        <w:rPr>
          <w:rFonts w:ascii="Arial" w:hAnsi="Arial" w:cs="FrankRuehl" w:hint="cs"/>
          <w:spacing w:val="20"/>
          <w:sz w:val="28"/>
          <w:szCs w:val="28"/>
          <w:rtl/>
        </w:rPr>
        <w:t>'</w:t>
      </w:r>
      <w:r w:rsidRPr="00E05833">
        <w:rPr>
          <w:rFonts w:ascii="Arial" w:hAnsi="Arial" w:cs="FrankRuehl"/>
          <w:spacing w:val="20"/>
          <w:sz w:val="28"/>
          <w:szCs w:val="28"/>
          <w:rtl/>
        </w:rPr>
        <w:t xml:space="preserve">, </w:t>
      </w:r>
      <w:r w:rsidR="007C3B8F">
        <w:rPr>
          <w:rFonts w:ascii="Arial" w:hAnsi="Arial" w:cs="FrankRuehl" w:hint="cs"/>
          <w:spacing w:val="20"/>
          <w:sz w:val="28"/>
          <w:szCs w:val="28"/>
          <w:rtl/>
        </w:rPr>
        <w:t>ק'</w:t>
      </w:r>
      <w:r>
        <w:rPr>
          <w:rFonts w:ascii="Arial" w:hAnsi="Arial" w:cs="FrankRuehl"/>
          <w:spacing w:val="20"/>
          <w:sz w:val="28"/>
          <w:szCs w:val="28"/>
          <w:rtl/>
        </w:rPr>
        <w:t xml:space="preserve"> </w:t>
      </w:r>
      <w:r w:rsidRPr="00E05833">
        <w:rPr>
          <w:rFonts w:ascii="Arial" w:hAnsi="Arial" w:cs="FrankRuehl"/>
          <w:spacing w:val="20"/>
          <w:sz w:val="28"/>
          <w:szCs w:val="28"/>
          <w:rtl/>
        </w:rPr>
        <w:t>ו</w:t>
      </w:r>
      <w:r w:rsidR="00BE5EA9">
        <w:rPr>
          <w:rFonts w:ascii="Arial" w:hAnsi="Arial" w:cs="FrankRuehl" w:hint="cs"/>
          <w:spacing w:val="20"/>
          <w:sz w:val="28"/>
          <w:szCs w:val="28"/>
          <w:rtl/>
        </w:rPr>
        <w:t>כ'</w:t>
      </w:r>
      <w:r w:rsidRPr="00E05833">
        <w:rPr>
          <w:rFonts w:ascii="Arial" w:hAnsi="Arial" w:cs="FrankRuehl"/>
          <w:spacing w:val="20"/>
          <w:sz w:val="28"/>
          <w:szCs w:val="28"/>
          <w:rtl/>
        </w:rPr>
        <w:t>, ולאמה ולח</w:t>
      </w:r>
      <w:r w:rsidR="00BE5EA9">
        <w:rPr>
          <w:rFonts w:ascii="Arial" w:hAnsi="Arial" w:cs="FrankRuehl" w:hint="cs"/>
          <w:spacing w:val="20"/>
          <w:sz w:val="28"/>
          <w:szCs w:val="28"/>
          <w:rtl/>
        </w:rPr>
        <w:t>'</w:t>
      </w:r>
      <w:r>
        <w:rPr>
          <w:rFonts w:ascii="Arial" w:hAnsi="Arial" w:cs="FrankRuehl"/>
          <w:spacing w:val="20"/>
          <w:sz w:val="28"/>
          <w:szCs w:val="28"/>
          <w:rtl/>
        </w:rPr>
        <w:t>, ו</w:t>
      </w:r>
      <w:r w:rsidRPr="00E05833">
        <w:rPr>
          <w:rFonts w:ascii="Arial" w:hAnsi="Arial" w:cs="FrankRuehl"/>
          <w:spacing w:val="20"/>
          <w:sz w:val="28"/>
          <w:szCs w:val="28"/>
          <w:rtl/>
        </w:rPr>
        <w:t xml:space="preserve">בחקירה הנגדית </w:t>
      </w:r>
      <w:r>
        <w:rPr>
          <w:rFonts w:ascii="Arial" w:hAnsi="Arial" w:cs="FrankRuehl"/>
          <w:spacing w:val="20"/>
          <w:sz w:val="28"/>
          <w:szCs w:val="28"/>
          <w:rtl/>
        </w:rPr>
        <w:t>בבית המשפט</w:t>
      </w:r>
      <w:r w:rsidRPr="00E05833">
        <w:rPr>
          <w:rFonts w:ascii="Arial" w:hAnsi="Arial" w:cs="FrankRuehl"/>
          <w:spacing w:val="20"/>
          <w:sz w:val="28"/>
          <w:szCs w:val="28"/>
          <w:rtl/>
        </w:rPr>
        <w:t xml:space="preserve"> הבהירה כי לי</w:t>
      </w:r>
      <w:r w:rsidR="00BE5EA9">
        <w:rPr>
          <w:rFonts w:ascii="Arial" w:hAnsi="Arial" w:cs="FrankRuehl" w:hint="cs"/>
          <w:spacing w:val="20"/>
          <w:sz w:val="28"/>
          <w:szCs w:val="28"/>
          <w:rtl/>
        </w:rPr>
        <w:t>'</w:t>
      </w:r>
      <w:r w:rsidRPr="00E05833">
        <w:rPr>
          <w:rFonts w:ascii="Arial" w:hAnsi="Arial" w:cs="FrankRuehl"/>
          <w:spacing w:val="20"/>
          <w:sz w:val="28"/>
          <w:szCs w:val="28"/>
          <w:rtl/>
        </w:rPr>
        <w:t>, ל</w:t>
      </w:r>
      <w:r w:rsidR="00BE5EA9">
        <w:rPr>
          <w:rFonts w:ascii="Arial" w:hAnsi="Arial" w:cs="FrankRuehl" w:hint="cs"/>
          <w:spacing w:val="20"/>
          <w:sz w:val="28"/>
          <w:szCs w:val="28"/>
          <w:rtl/>
        </w:rPr>
        <w:t>'</w:t>
      </w:r>
      <w:r w:rsidRPr="00E05833">
        <w:rPr>
          <w:rFonts w:ascii="Arial" w:hAnsi="Arial" w:cs="FrankRuehl"/>
          <w:spacing w:val="20"/>
          <w:sz w:val="28"/>
          <w:szCs w:val="28"/>
          <w:rtl/>
        </w:rPr>
        <w:t xml:space="preserve"> וק</w:t>
      </w:r>
      <w:r w:rsidR="00BE5EA9">
        <w:rPr>
          <w:rFonts w:ascii="Arial" w:hAnsi="Arial" w:cs="FrankRuehl" w:hint="cs"/>
          <w:spacing w:val="20"/>
          <w:sz w:val="28"/>
          <w:szCs w:val="28"/>
          <w:rtl/>
        </w:rPr>
        <w:t>'</w:t>
      </w:r>
      <w:r w:rsidRPr="00E05833">
        <w:rPr>
          <w:rFonts w:ascii="Arial" w:hAnsi="Arial" w:cs="FrankRuehl"/>
          <w:spacing w:val="20"/>
          <w:sz w:val="28"/>
          <w:szCs w:val="28"/>
          <w:rtl/>
        </w:rPr>
        <w:t xml:space="preserve"> היא סיפרה על המעשים רק </w:t>
      </w:r>
      <w:r w:rsidRPr="00E05833">
        <w:rPr>
          <w:rFonts w:ascii="Arial" w:hAnsi="Arial" w:cs="Miriam"/>
          <w:spacing w:val="20"/>
          <w:rtl/>
        </w:rPr>
        <w:t>אחרי</w:t>
      </w:r>
      <w:r w:rsidRPr="00E05833">
        <w:rPr>
          <w:rFonts w:ascii="Arial" w:hAnsi="Arial" w:cs="FrankRuehl"/>
          <w:spacing w:val="20"/>
          <w:sz w:val="28"/>
          <w:szCs w:val="28"/>
          <w:rtl/>
        </w:rPr>
        <w:t xml:space="preserve"> שסיפרה עליהם לח</w:t>
      </w:r>
      <w:r w:rsidR="00BE5EA9">
        <w:rPr>
          <w:rFonts w:ascii="Arial" w:hAnsi="Arial" w:cs="FrankRuehl" w:hint="cs"/>
          <w:spacing w:val="20"/>
          <w:sz w:val="28"/>
          <w:szCs w:val="28"/>
          <w:rtl/>
        </w:rPr>
        <w:t>'</w:t>
      </w:r>
      <w:r>
        <w:rPr>
          <w:rFonts w:ascii="Arial" w:hAnsi="Arial" w:cs="FrankRuehl"/>
          <w:spacing w:val="20"/>
          <w:sz w:val="28"/>
          <w:szCs w:val="28"/>
          <w:rtl/>
        </w:rPr>
        <w:t xml:space="preserve">. </w:t>
      </w:r>
    </w:p>
    <w:p w14:paraId="7366D5AC" w14:textId="77777777" w:rsidR="00043ACE" w:rsidRDefault="00043ACE" w:rsidP="00043ACE">
      <w:pPr>
        <w:tabs>
          <w:tab w:val="left" w:pos="567"/>
        </w:tabs>
        <w:spacing w:line="360" w:lineRule="auto"/>
        <w:jc w:val="both"/>
        <w:rPr>
          <w:rFonts w:ascii="Arial" w:hAnsi="Arial" w:cs="FrankRuehl"/>
          <w:spacing w:val="20"/>
          <w:sz w:val="28"/>
          <w:szCs w:val="28"/>
          <w:rtl/>
        </w:rPr>
      </w:pPr>
    </w:p>
    <w:p w14:paraId="4B202524" w14:textId="77777777" w:rsidR="00043ACE" w:rsidRDefault="00043ACE" w:rsidP="00BE5EA9">
      <w:pPr>
        <w:tabs>
          <w:tab w:val="left" w:pos="567"/>
        </w:tabs>
        <w:spacing w:line="360" w:lineRule="auto"/>
        <w:jc w:val="both"/>
        <w:rPr>
          <w:rFonts w:ascii="Arial" w:hAnsi="Arial" w:cs="FrankRuehl"/>
          <w:spacing w:val="20"/>
          <w:sz w:val="28"/>
          <w:szCs w:val="28"/>
          <w:rtl/>
        </w:rPr>
      </w:pPr>
      <w:r w:rsidRPr="00826552">
        <w:rPr>
          <w:rFonts w:ascii="Arial" w:hAnsi="Arial" w:cs="FrankRuehl"/>
          <w:spacing w:val="20"/>
          <w:sz w:val="28"/>
          <w:szCs w:val="28"/>
          <w:rtl/>
        </w:rPr>
        <w:t>הסנגור טען כי כבישת עדותה של א</w:t>
      </w:r>
      <w:r w:rsidR="00BE5EA9">
        <w:rPr>
          <w:rFonts w:ascii="Arial" w:hAnsi="Arial" w:cs="FrankRuehl" w:hint="cs"/>
          <w:spacing w:val="20"/>
          <w:sz w:val="28"/>
          <w:szCs w:val="28"/>
          <w:rtl/>
        </w:rPr>
        <w:t>'</w:t>
      </w:r>
      <w:r w:rsidRPr="00826552">
        <w:rPr>
          <w:rFonts w:ascii="Arial" w:hAnsi="Arial" w:cs="FrankRuehl"/>
          <w:spacing w:val="20"/>
          <w:sz w:val="28"/>
          <w:szCs w:val="28"/>
          <w:rtl/>
        </w:rPr>
        <w:t xml:space="preserve"> מעלה ספק סביר בדבר אמיתות גרסתה, ולכאורה מחזקת את טענת הקונספירציה. </w:t>
      </w:r>
    </w:p>
    <w:p w14:paraId="2B3DA115" w14:textId="77777777" w:rsidR="00043ACE" w:rsidRDefault="00043ACE" w:rsidP="00043ACE">
      <w:pPr>
        <w:tabs>
          <w:tab w:val="left" w:pos="567"/>
        </w:tabs>
        <w:spacing w:line="360" w:lineRule="auto"/>
        <w:jc w:val="both"/>
        <w:rPr>
          <w:rFonts w:ascii="Arial" w:hAnsi="Arial" w:cs="FrankRuehl"/>
          <w:spacing w:val="20"/>
          <w:sz w:val="28"/>
          <w:szCs w:val="28"/>
          <w:rtl/>
        </w:rPr>
      </w:pPr>
    </w:p>
    <w:p w14:paraId="765975A5" w14:textId="77777777" w:rsidR="00043ACE" w:rsidRPr="00EA58D5" w:rsidRDefault="00043ACE" w:rsidP="00BE5EA9">
      <w:pPr>
        <w:tabs>
          <w:tab w:val="left" w:pos="567"/>
        </w:tabs>
        <w:spacing w:line="360" w:lineRule="auto"/>
        <w:jc w:val="both"/>
        <w:rPr>
          <w:rFonts w:ascii="Arial" w:hAnsi="Arial" w:cs="FrankRuehl"/>
          <w:spacing w:val="20"/>
          <w:sz w:val="28"/>
          <w:szCs w:val="28"/>
          <w:rtl/>
        </w:rPr>
      </w:pPr>
      <w:r w:rsidRPr="00826552">
        <w:rPr>
          <w:rFonts w:ascii="Arial" w:hAnsi="Arial" w:cs="FrankRuehl"/>
          <w:spacing w:val="20"/>
          <w:sz w:val="28"/>
          <w:szCs w:val="28"/>
          <w:rtl/>
        </w:rPr>
        <w:t xml:space="preserve">על </w:t>
      </w:r>
      <w:r>
        <w:rPr>
          <w:rFonts w:ascii="Arial" w:hAnsi="Arial" w:cs="FrankRuehl"/>
          <w:spacing w:val="20"/>
          <w:sz w:val="28"/>
          <w:szCs w:val="28"/>
          <w:rtl/>
        </w:rPr>
        <w:t>הסיבה</w:t>
      </w:r>
      <w:r w:rsidRPr="00826552">
        <w:rPr>
          <w:rFonts w:ascii="Arial" w:hAnsi="Arial" w:cs="FrankRuehl"/>
          <w:spacing w:val="20"/>
          <w:sz w:val="28"/>
          <w:szCs w:val="28"/>
          <w:rtl/>
        </w:rPr>
        <w:t xml:space="preserve"> לכבישת העדות</w:t>
      </w:r>
      <w:r>
        <w:rPr>
          <w:rFonts w:ascii="Arial" w:hAnsi="Arial" w:cs="FrankRuehl"/>
          <w:spacing w:val="20"/>
          <w:sz w:val="28"/>
          <w:szCs w:val="28"/>
          <w:rtl/>
        </w:rPr>
        <w:t xml:space="preserve"> ניתן ללמוד מ</w:t>
      </w:r>
      <w:r w:rsidRPr="00826552">
        <w:rPr>
          <w:rFonts w:ascii="Arial" w:hAnsi="Arial" w:cs="FrankRuehl"/>
          <w:spacing w:val="20"/>
          <w:sz w:val="28"/>
          <w:szCs w:val="28"/>
          <w:rtl/>
        </w:rPr>
        <w:t>מצבה של א</w:t>
      </w:r>
      <w:r w:rsidR="00BE5EA9">
        <w:rPr>
          <w:rFonts w:ascii="Arial" w:hAnsi="Arial" w:cs="FrankRuehl" w:hint="cs"/>
          <w:spacing w:val="20"/>
          <w:sz w:val="28"/>
          <w:szCs w:val="28"/>
          <w:rtl/>
        </w:rPr>
        <w:t>'</w:t>
      </w:r>
      <w:r w:rsidRPr="00826552">
        <w:rPr>
          <w:rFonts w:ascii="Arial" w:hAnsi="Arial" w:cs="FrankRuehl"/>
          <w:spacing w:val="20"/>
          <w:sz w:val="28"/>
          <w:szCs w:val="28"/>
          <w:rtl/>
        </w:rPr>
        <w:t>, כפי שהשתקף בשלב בו היא סיפרה לעובד הסוציאלי ח</w:t>
      </w:r>
      <w:r w:rsidR="00BE5EA9">
        <w:rPr>
          <w:rFonts w:ascii="Arial" w:hAnsi="Arial" w:cs="FrankRuehl" w:hint="cs"/>
          <w:spacing w:val="20"/>
          <w:sz w:val="28"/>
          <w:szCs w:val="28"/>
          <w:rtl/>
        </w:rPr>
        <w:t>'</w:t>
      </w:r>
      <w:r w:rsidRPr="00826552">
        <w:rPr>
          <w:rFonts w:ascii="Arial" w:hAnsi="Arial" w:cs="FrankRuehl"/>
          <w:spacing w:val="20"/>
          <w:sz w:val="28"/>
          <w:szCs w:val="28"/>
          <w:rtl/>
        </w:rPr>
        <w:t xml:space="preserve"> אודות מעשיו של הנאשם ועל מצבה בשיחה שהתנהלה למחרת היום בבית הספר בפני המנהלת</w:t>
      </w:r>
      <w:r>
        <w:rPr>
          <w:rFonts w:ascii="Arial" w:hAnsi="Arial" w:cs="FrankRuehl"/>
          <w:spacing w:val="20"/>
          <w:sz w:val="28"/>
          <w:szCs w:val="28"/>
          <w:rtl/>
        </w:rPr>
        <w:t xml:space="preserve"> והיועצת:</w:t>
      </w:r>
      <w:r w:rsidRPr="00826552">
        <w:rPr>
          <w:rFonts w:ascii="Arial" w:hAnsi="Arial" w:cs="FrankRuehl"/>
          <w:spacing w:val="20"/>
          <w:sz w:val="28"/>
          <w:szCs w:val="28"/>
          <w:rtl/>
        </w:rPr>
        <w:t xml:space="preserve">  </w:t>
      </w:r>
    </w:p>
    <w:p w14:paraId="61034508" w14:textId="77777777" w:rsidR="00043ACE" w:rsidRPr="00EA58D5" w:rsidRDefault="00043ACE" w:rsidP="00043ACE">
      <w:pPr>
        <w:tabs>
          <w:tab w:val="left" w:pos="567"/>
        </w:tabs>
        <w:spacing w:line="360" w:lineRule="auto"/>
        <w:jc w:val="both"/>
        <w:rPr>
          <w:rFonts w:ascii="Arial" w:hAnsi="Arial" w:cs="FrankRuehl"/>
          <w:spacing w:val="20"/>
          <w:sz w:val="28"/>
          <w:szCs w:val="28"/>
          <w:rtl/>
        </w:rPr>
      </w:pPr>
    </w:p>
    <w:p w14:paraId="557C3B1E" w14:textId="77777777" w:rsidR="00043ACE" w:rsidRDefault="00043ACE" w:rsidP="00BE5EA9">
      <w:pPr>
        <w:tabs>
          <w:tab w:val="left" w:pos="567"/>
        </w:tabs>
        <w:spacing w:line="360" w:lineRule="auto"/>
        <w:jc w:val="both"/>
        <w:rPr>
          <w:rFonts w:ascii="Arial" w:hAnsi="Arial" w:cs="FrankRuehl" w:hint="cs"/>
          <w:spacing w:val="20"/>
          <w:sz w:val="28"/>
          <w:szCs w:val="28"/>
          <w:rtl/>
        </w:rPr>
      </w:pPr>
      <w:r>
        <w:rPr>
          <w:rFonts w:ascii="Arial" w:hAnsi="Arial" w:cs="FrankRuehl"/>
          <w:spacing w:val="20"/>
          <w:sz w:val="28"/>
          <w:szCs w:val="28"/>
          <w:rtl/>
        </w:rPr>
        <w:t>*</w:t>
      </w:r>
      <w:r>
        <w:rPr>
          <w:rFonts w:ascii="Arial" w:hAnsi="Arial" w:cs="FrankRuehl"/>
          <w:spacing w:val="20"/>
          <w:sz w:val="28"/>
          <w:szCs w:val="28"/>
          <w:rtl/>
        </w:rPr>
        <w:tab/>
      </w:r>
      <w:r w:rsidRPr="00EA58D5">
        <w:rPr>
          <w:rFonts w:ascii="Arial" w:hAnsi="Arial" w:cs="FrankRuehl"/>
          <w:spacing w:val="20"/>
          <w:sz w:val="28"/>
          <w:szCs w:val="28"/>
          <w:rtl/>
        </w:rPr>
        <w:t xml:space="preserve">בעדותו </w:t>
      </w:r>
      <w:r>
        <w:rPr>
          <w:rFonts w:ascii="Arial" w:hAnsi="Arial" w:cs="FrankRuehl"/>
          <w:spacing w:val="20"/>
          <w:sz w:val="28"/>
          <w:szCs w:val="28"/>
          <w:rtl/>
        </w:rPr>
        <w:t xml:space="preserve">המשכנעת תיאר </w:t>
      </w:r>
      <w:r w:rsidRPr="00EA58D5">
        <w:rPr>
          <w:rFonts w:ascii="Arial" w:hAnsi="Arial" w:cs="FrankRuehl"/>
          <w:spacing w:val="20"/>
          <w:sz w:val="28"/>
          <w:szCs w:val="28"/>
          <w:rtl/>
        </w:rPr>
        <w:t>ח</w:t>
      </w:r>
      <w:r w:rsidR="00BE5EA9">
        <w:rPr>
          <w:rFonts w:ascii="Arial" w:hAnsi="Arial" w:cs="FrankRuehl" w:hint="cs"/>
          <w:spacing w:val="20"/>
          <w:sz w:val="28"/>
          <w:szCs w:val="28"/>
          <w:rtl/>
        </w:rPr>
        <w:t>'</w:t>
      </w:r>
      <w:r w:rsidRPr="00EA58D5">
        <w:rPr>
          <w:rFonts w:ascii="Arial" w:hAnsi="Arial" w:cs="FrankRuehl"/>
          <w:spacing w:val="20"/>
          <w:sz w:val="28"/>
          <w:szCs w:val="28"/>
          <w:rtl/>
        </w:rPr>
        <w:t xml:space="preserve"> </w:t>
      </w:r>
      <w:r>
        <w:rPr>
          <w:rFonts w:ascii="Arial" w:hAnsi="Arial" w:cs="FrankRuehl"/>
          <w:spacing w:val="20"/>
          <w:sz w:val="28"/>
          <w:szCs w:val="28"/>
          <w:rtl/>
        </w:rPr>
        <w:t xml:space="preserve">את </w:t>
      </w:r>
      <w:r w:rsidRPr="00EA58D5">
        <w:rPr>
          <w:rFonts w:ascii="Arial" w:hAnsi="Arial" w:cs="FrankRuehl"/>
          <w:spacing w:val="20"/>
          <w:sz w:val="28"/>
          <w:szCs w:val="28"/>
          <w:rtl/>
        </w:rPr>
        <w:t>קשיי א</w:t>
      </w:r>
      <w:r w:rsidR="00BE5EA9">
        <w:rPr>
          <w:rFonts w:ascii="Arial" w:hAnsi="Arial" w:cs="FrankRuehl" w:hint="cs"/>
          <w:spacing w:val="20"/>
          <w:sz w:val="28"/>
          <w:szCs w:val="28"/>
          <w:rtl/>
        </w:rPr>
        <w:t>'</w:t>
      </w:r>
      <w:r w:rsidRPr="00EA58D5">
        <w:rPr>
          <w:rFonts w:ascii="Arial" w:hAnsi="Arial" w:cs="FrankRuehl"/>
          <w:spacing w:val="20"/>
          <w:sz w:val="28"/>
          <w:szCs w:val="28"/>
          <w:rtl/>
        </w:rPr>
        <w:t xml:space="preserve"> בחשיפת המעשים של הנאשם:</w:t>
      </w:r>
    </w:p>
    <w:p w14:paraId="19F4C75E" w14:textId="77777777" w:rsidR="00BE5EA9" w:rsidRPr="00EA58D5" w:rsidRDefault="00BE5EA9" w:rsidP="00BE5EA9">
      <w:pPr>
        <w:tabs>
          <w:tab w:val="left" w:pos="567"/>
        </w:tabs>
        <w:spacing w:line="360" w:lineRule="auto"/>
        <w:jc w:val="both"/>
        <w:rPr>
          <w:rFonts w:ascii="Arial" w:hAnsi="Arial" w:cs="FrankRuehl" w:hint="cs"/>
          <w:spacing w:val="20"/>
          <w:sz w:val="28"/>
          <w:szCs w:val="28"/>
          <w:rtl/>
        </w:rPr>
      </w:pPr>
    </w:p>
    <w:p w14:paraId="5E910FFA" w14:textId="77777777" w:rsidR="00043ACE" w:rsidRPr="00EA58D5" w:rsidRDefault="00043ACE" w:rsidP="00BE5EA9">
      <w:pPr>
        <w:tabs>
          <w:tab w:val="left" w:pos="567"/>
        </w:tabs>
        <w:ind w:left="1440" w:right="1418"/>
        <w:jc w:val="both"/>
        <w:rPr>
          <w:rFonts w:ascii="Arial" w:hAnsi="Arial" w:cs="FrankRuehl"/>
          <w:spacing w:val="20"/>
          <w:sz w:val="28"/>
          <w:szCs w:val="28"/>
          <w:rtl/>
        </w:rPr>
      </w:pPr>
      <w:r w:rsidRPr="00EA58D5">
        <w:rPr>
          <w:rFonts w:ascii="Arial" w:hAnsi="Arial" w:cs="FrankRuehl"/>
          <w:spacing w:val="20"/>
          <w:sz w:val="28"/>
          <w:szCs w:val="28"/>
          <w:rtl/>
        </w:rPr>
        <w:t>"אני בעצמי מבין באותם רגעים שאני צריך להוציא את המידע שיש פה ... הסברתי לא</w:t>
      </w:r>
      <w:r w:rsidR="00BE5EA9">
        <w:rPr>
          <w:rFonts w:ascii="Arial" w:hAnsi="Arial" w:cs="FrankRuehl" w:hint="cs"/>
          <w:spacing w:val="20"/>
          <w:sz w:val="28"/>
          <w:szCs w:val="28"/>
          <w:rtl/>
        </w:rPr>
        <w:t>'</w:t>
      </w:r>
      <w:r w:rsidRPr="00EA58D5">
        <w:rPr>
          <w:rFonts w:ascii="Arial" w:hAnsi="Arial" w:cs="FrankRuehl"/>
          <w:spacing w:val="20"/>
          <w:sz w:val="28"/>
          <w:szCs w:val="28"/>
          <w:rtl/>
        </w:rPr>
        <w:t>. א</w:t>
      </w:r>
      <w:r w:rsidR="00BE5EA9">
        <w:rPr>
          <w:rFonts w:ascii="Arial" w:hAnsi="Arial" w:cs="FrankRuehl" w:hint="cs"/>
          <w:spacing w:val="20"/>
          <w:sz w:val="28"/>
          <w:szCs w:val="28"/>
          <w:rtl/>
        </w:rPr>
        <w:t>'</w:t>
      </w:r>
      <w:r w:rsidRPr="00EA58D5">
        <w:rPr>
          <w:rFonts w:ascii="Arial" w:hAnsi="Arial" w:cs="FrankRuehl"/>
          <w:spacing w:val="20"/>
          <w:sz w:val="28"/>
          <w:szCs w:val="28"/>
          <w:rtl/>
        </w:rPr>
        <w:t xml:space="preserve"> לא רצתה שהדברים יצאו החוצה, זה נורא הבהיל אותה, נורא נלחצה מזה.... התקשרתי לע</w:t>
      </w:r>
      <w:r w:rsidR="00BE5EA9">
        <w:rPr>
          <w:rFonts w:ascii="Arial" w:hAnsi="Arial" w:cs="FrankRuehl" w:hint="cs"/>
          <w:spacing w:val="20"/>
          <w:sz w:val="28"/>
          <w:szCs w:val="28"/>
          <w:rtl/>
        </w:rPr>
        <w:t>'</w:t>
      </w:r>
      <w:r w:rsidRPr="00EA58D5">
        <w:rPr>
          <w:rFonts w:ascii="Arial" w:hAnsi="Arial" w:cs="FrankRuehl"/>
          <w:spacing w:val="20"/>
          <w:sz w:val="28"/>
          <w:szCs w:val="28"/>
          <w:rtl/>
        </w:rPr>
        <w:t xml:space="preserve"> חוקרת הנוער ... סופו של דבר, א</w:t>
      </w:r>
      <w:r w:rsidR="00BE5EA9">
        <w:rPr>
          <w:rFonts w:ascii="Arial" w:hAnsi="Arial" w:cs="FrankRuehl" w:hint="cs"/>
          <w:spacing w:val="20"/>
          <w:sz w:val="28"/>
          <w:szCs w:val="28"/>
          <w:rtl/>
        </w:rPr>
        <w:t>'</w:t>
      </w:r>
      <w:r w:rsidRPr="00EA58D5">
        <w:rPr>
          <w:rFonts w:ascii="Arial" w:hAnsi="Arial" w:cs="FrankRuehl"/>
          <w:spacing w:val="20"/>
          <w:sz w:val="28"/>
          <w:szCs w:val="28"/>
          <w:rtl/>
        </w:rPr>
        <w:t xml:space="preserve"> רצתה ביחד, תוך השיחה הזו, לערב את אמא שלה. התקשרנו לאמא שלה, קראנו לה לבית הנוער, הייתה שיחה מאד קשה, סיפרנו לה, יותר נכון א</w:t>
      </w:r>
      <w:r w:rsidR="00BE5EA9">
        <w:rPr>
          <w:rFonts w:ascii="Arial" w:hAnsi="Arial" w:cs="FrankRuehl" w:hint="cs"/>
          <w:spacing w:val="20"/>
          <w:sz w:val="28"/>
          <w:szCs w:val="28"/>
          <w:rtl/>
        </w:rPr>
        <w:t>'</w:t>
      </w:r>
      <w:r w:rsidRPr="00EA58D5">
        <w:rPr>
          <w:rFonts w:ascii="Arial" w:hAnsi="Arial" w:cs="FrankRuehl"/>
          <w:spacing w:val="20"/>
          <w:sz w:val="28"/>
          <w:szCs w:val="28"/>
          <w:rtl/>
        </w:rPr>
        <w:t xml:space="preserve"> סיפרה לה מה היא עוברת.. קבענו שאנו נפגשים למחרת בבית הספר על מנת לדבר עם מ</w:t>
      </w:r>
      <w:r w:rsidR="00BE5EA9">
        <w:rPr>
          <w:rFonts w:ascii="Arial" w:hAnsi="Arial" w:cs="FrankRuehl" w:hint="cs"/>
          <w:spacing w:val="20"/>
          <w:sz w:val="28"/>
          <w:szCs w:val="28"/>
          <w:rtl/>
        </w:rPr>
        <w:t>'</w:t>
      </w:r>
      <w:r w:rsidRPr="00EA58D5">
        <w:rPr>
          <w:rFonts w:ascii="Arial" w:hAnsi="Arial" w:cs="FrankRuehl"/>
          <w:spacing w:val="20"/>
          <w:sz w:val="28"/>
          <w:szCs w:val="28"/>
          <w:rtl/>
        </w:rPr>
        <w:t xml:space="preserve"> ור</w:t>
      </w:r>
      <w:r w:rsidR="00BE5EA9">
        <w:rPr>
          <w:rFonts w:ascii="Arial" w:hAnsi="Arial" w:cs="FrankRuehl" w:hint="cs"/>
          <w:spacing w:val="20"/>
          <w:sz w:val="28"/>
          <w:szCs w:val="28"/>
          <w:rtl/>
        </w:rPr>
        <w:t>'</w:t>
      </w:r>
      <w:r w:rsidRPr="00EA58D5">
        <w:rPr>
          <w:rFonts w:ascii="Arial" w:hAnsi="Arial" w:cs="FrankRuehl"/>
          <w:spacing w:val="20"/>
          <w:sz w:val="28"/>
          <w:szCs w:val="28"/>
          <w:rtl/>
        </w:rPr>
        <w:t xml:space="preserve">... </w:t>
      </w:r>
    </w:p>
    <w:p w14:paraId="7E1ED7D0" w14:textId="77777777" w:rsidR="00043ACE" w:rsidRPr="00EA58D5" w:rsidRDefault="00043ACE" w:rsidP="00043ACE">
      <w:pPr>
        <w:tabs>
          <w:tab w:val="left" w:pos="567"/>
        </w:tabs>
        <w:ind w:right="1418"/>
        <w:jc w:val="both"/>
        <w:rPr>
          <w:rFonts w:ascii="Arial" w:hAnsi="Arial" w:cs="FrankRuehl"/>
          <w:spacing w:val="20"/>
          <w:sz w:val="28"/>
          <w:szCs w:val="28"/>
          <w:rtl/>
        </w:rPr>
      </w:pPr>
    </w:p>
    <w:p w14:paraId="004A3948" w14:textId="77777777" w:rsidR="00043ACE" w:rsidRPr="00EA58D5" w:rsidRDefault="00043ACE" w:rsidP="00BE5EA9">
      <w:pPr>
        <w:tabs>
          <w:tab w:val="left" w:pos="567"/>
        </w:tabs>
        <w:ind w:left="1440" w:right="1418"/>
        <w:jc w:val="both"/>
        <w:rPr>
          <w:rFonts w:ascii="Arial" w:hAnsi="Arial" w:cs="FrankRuehl"/>
          <w:spacing w:val="20"/>
          <w:sz w:val="28"/>
          <w:szCs w:val="28"/>
          <w:rtl/>
        </w:rPr>
      </w:pPr>
      <w:r w:rsidRPr="00EA58D5">
        <w:rPr>
          <w:rFonts w:ascii="Arial" w:hAnsi="Arial" w:cs="FrankRuehl"/>
          <w:spacing w:val="20"/>
          <w:sz w:val="28"/>
          <w:szCs w:val="28"/>
          <w:rtl/>
        </w:rPr>
        <w:t>בבוקר קיבלתי טלפון מא</w:t>
      </w:r>
      <w:r w:rsidR="00BE5EA9">
        <w:rPr>
          <w:rFonts w:ascii="Arial" w:hAnsi="Arial" w:cs="FrankRuehl" w:hint="cs"/>
          <w:spacing w:val="20"/>
          <w:sz w:val="28"/>
          <w:szCs w:val="28"/>
          <w:rtl/>
        </w:rPr>
        <w:t>'</w:t>
      </w:r>
      <w:r w:rsidRPr="00EA58D5">
        <w:rPr>
          <w:rFonts w:ascii="Arial" w:hAnsi="Arial" w:cs="FrankRuehl"/>
          <w:spacing w:val="20"/>
          <w:sz w:val="28"/>
          <w:szCs w:val="28"/>
          <w:rtl/>
        </w:rPr>
        <w:t xml:space="preserve"> בו היא אמרה שהיא הגיעה לבית הספר ואמרה שהיא במצב נפשי מאד מאד קשה ... היא אמרה שהיא נסערת, מפחדת ולא רוצה לפתוח את זה ...</w:t>
      </w:r>
    </w:p>
    <w:p w14:paraId="3A84363B" w14:textId="77777777" w:rsidR="00043ACE" w:rsidRPr="00EA58D5" w:rsidRDefault="00043ACE" w:rsidP="00BE5EA9">
      <w:pPr>
        <w:tabs>
          <w:tab w:val="left" w:pos="567"/>
        </w:tabs>
        <w:ind w:left="1440" w:right="1418"/>
        <w:jc w:val="both"/>
        <w:rPr>
          <w:rFonts w:ascii="Arial" w:hAnsi="Arial" w:cs="FrankRuehl"/>
          <w:spacing w:val="20"/>
          <w:sz w:val="28"/>
          <w:szCs w:val="28"/>
          <w:rtl/>
        </w:rPr>
      </w:pPr>
      <w:r w:rsidRPr="00EA58D5">
        <w:rPr>
          <w:rFonts w:ascii="Arial" w:hAnsi="Arial" w:cs="FrankRuehl"/>
          <w:spacing w:val="20"/>
          <w:sz w:val="28"/>
          <w:szCs w:val="28"/>
          <w:rtl/>
        </w:rPr>
        <w:t>הגעתי לבית הספר ומצאתי את א</w:t>
      </w:r>
      <w:r w:rsidR="00BE5EA9">
        <w:rPr>
          <w:rFonts w:ascii="Arial" w:hAnsi="Arial" w:cs="FrankRuehl" w:hint="cs"/>
          <w:spacing w:val="20"/>
          <w:sz w:val="28"/>
          <w:szCs w:val="28"/>
          <w:rtl/>
        </w:rPr>
        <w:t>'</w:t>
      </w:r>
      <w:r w:rsidRPr="00EA58D5">
        <w:rPr>
          <w:rFonts w:ascii="Arial" w:hAnsi="Arial" w:cs="FrankRuehl"/>
          <w:spacing w:val="20"/>
          <w:sz w:val="28"/>
          <w:szCs w:val="28"/>
          <w:rtl/>
        </w:rPr>
        <w:t xml:space="preserve"> רועדת, מפוחדת, במצב ממש לא טוב.." (עמ' 21).</w:t>
      </w:r>
    </w:p>
    <w:p w14:paraId="7D213C50" w14:textId="77777777" w:rsidR="00043ACE" w:rsidRPr="00EA58D5" w:rsidRDefault="00043ACE" w:rsidP="00043ACE">
      <w:pPr>
        <w:tabs>
          <w:tab w:val="left" w:pos="567"/>
        </w:tabs>
        <w:ind w:right="1418"/>
        <w:jc w:val="both"/>
        <w:rPr>
          <w:rFonts w:ascii="Arial" w:hAnsi="Arial" w:cs="FrankRuehl"/>
          <w:spacing w:val="20"/>
          <w:sz w:val="28"/>
          <w:szCs w:val="28"/>
          <w:rtl/>
        </w:rPr>
      </w:pPr>
    </w:p>
    <w:p w14:paraId="7F13D134" w14:textId="77777777" w:rsidR="00043ACE" w:rsidRPr="00EA58D5" w:rsidRDefault="00043ACE" w:rsidP="00BE5EA9">
      <w:pPr>
        <w:tabs>
          <w:tab w:val="left" w:pos="567"/>
        </w:tabs>
        <w:ind w:left="1440" w:right="1418"/>
        <w:jc w:val="both"/>
        <w:rPr>
          <w:rFonts w:ascii="Arial" w:hAnsi="Arial" w:cs="FrankRuehl"/>
          <w:spacing w:val="20"/>
          <w:sz w:val="28"/>
          <w:szCs w:val="28"/>
          <w:rtl/>
        </w:rPr>
      </w:pPr>
      <w:r w:rsidRPr="00EA58D5">
        <w:rPr>
          <w:rFonts w:ascii="Arial" w:hAnsi="Arial" w:cs="FrankRuehl"/>
          <w:spacing w:val="20"/>
          <w:sz w:val="28"/>
          <w:szCs w:val="28"/>
          <w:rtl/>
        </w:rPr>
        <w:t>"..אחד מהדברים שלצערי קרה שבעקבות כל המקרה הזה הקשר שלי ושל א</w:t>
      </w:r>
      <w:r w:rsidR="00BE5EA9">
        <w:rPr>
          <w:rFonts w:ascii="Arial" w:hAnsi="Arial" w:cs="FrankRuehl" w:hint="cs"/>
          <w:spacing w:val="20"/>
          <w:sz w:val="28"/>
          <w:szCs w:val="28"/>
          <w:rtl/>
        </w:rPr>
        <w:t>'</w:t>
      </w:r>
      <w:r w:rsidRPr="00EA58D5">
        <w:rPr>
          <w:rFonts w:ascii="Arial" w:hAnsi="Arial" w:cs="FrankRuehl"/>
          <w:spacing w:val="20"/>
          <w:sz w:val="28"/>
          <w:szCs w:val="28"/>
          <w:rtl/>
        </w:rPr>
        <w:t xml:space="preserve"> התרחק, היה לה מאד קשה עם החשיפה..." (עמ' 24).</w:t>
      </w:r>
    </w:p>
    <w:p w14:paraId="364DB9BE" w14:textId="77777777" w:rsidR="00043ACE" w:rsidRPr="00EA58D5" w:rsidRDefault="00043ACE" w:rsidP="00043ACE">
      <w:pPr>
        <w:tabs>
          <w:tab w:val="left" w:pos="567"/>
        </w:tabs>
        <w:ind w:right="1418"/>
        <w:jc w:val="both"/>
        <w:rPr>
          <w:rFonts w:ascii="Arial" w:hAnsi="Arial" w:cs="FrankRuehl"/>
          <w:spacing w:val="20"/>
          <w:sz w:val="28"/>
          <w:szCs w:val="28"/>
          <w:rtl/>
        </w:rPr>
      </w:pPr>
    </w:p>
    <w:p w14:paraId="5EDB7F9E" w14:textId="77777777" w:rsidR="00043ACE" w:rsidRDefault="00043ACE" w:rsidP="00BE5EA9">
      <w:pPr>
        <w:tabs>
          <w:tab w:val="left" w:pos="567"/>
        </w:tabs>
        <w:ind w:left="1440" w:right="1418"/>
        <w:jc w:val="both"/>
        <w:rPr>
          <w:rFonts w:ascii="Arial" w:hAnsi="Arial" w:cs="FrankRuehl"/>
          <w:spacing w:val="20"/>
          <w:sz w:val="28"/>
          <w:szCs w:val="28"/>
          <w:rtl/>
        </w:rPr>
      </w:pPr>
      <w:r w:rsidRPr="00EA58D5">
        <w:rPr>
          <w:rFonts w:ascii="Arial" w:hAnsi="Arial" w:cs="FrankRuehl"/>
          <w:spacing w:val="20"/>
          <w:sz w:val="28"/>
          <w:szCs w:val="28"/>
          <w:rtl/>
        </w:rPr>
        <w:t>"א</w:t>
      </w:r>
      <w:r w:rsidR="00BE5EA9">
        <w:rPr>
          <w:rFonts w:ascii="Arial" w:hAnsi="Arial" w:cs="FrankRuehl" w:hint="cs"/>
          <w:spacing w:val="20"/>
          <w:sz w:val="28"/>
          <w:szCs w:val="28"/>
          <w:rtl/>
        </w:rPr>
        <w:t>'</w:t>
      </w:r>
      <w:r w:rsidRPr="00EA58D5">
        <w:rPr>
          <w:rFonts w:ascii="Arial" w:hAnsi="Arial" w:cs="FrankRuehl"/>
          <w:spacing w:val="20"/>
          <w:sz w:val="28"/>
          <w:szCs w:val="28"/>
          <w:rtl/>
        </w:rPr>
        <w:t xml:space="preserve"> הייתה באותו זמן במצב מאוד קשה ורעוע. היא התקשתה לנהל קשר עם כל גורם שהיה קשור בלדבר אתה על הפגיעות ומה שהיא חוותה .... גם הקשר שלי עם א</w:t>
      </w:r>
      <w:r w:rsidR="00BE5EA9">
        <w:rPr>
          <w:rFonts w:ascii="Arial" w:hAnsi="Arial" w:cs="FrankRuehl" w:hint="cs"/>
          <w:spacing w:val="20"/>
          <w:sz w:val="28"/>
          <w:szCs w:val="28"/>
          <w:rtl/>
        </w:rPr>
        <w:t>'</w:t>
      </w:r>
      <w:r w:rsidRPr="00EA58D5">
        <w:rPr>
          <w:rFonts w:ascii="Arial" w:hAnsi="Arial" w:cs="FrankRuehl"/>
          <w:spacing w:val="20"/>
          <w:sz w:val="28"/>
          <w:szCs w:val="28"/>
          <w:rtl/>
        </w:rPr>
        <w:t xml:space="preserve"> התרופף כי אני קשור במקרה הזה והיא רצתה מאוד לברוח ממנו" (עמ' 27).</w:t>
      </w:r>
    </w:p>
    <w:p w14:paraId="25BBC92F" w14:textId="77777777" w:rsidR="00043ACE" w:rsidRPr="00EA58D5" w:rsidRDefault="00043ACE" w:rsidP="00043ACE">
      <w:pPr>
        <w:tabs>
          <w:tab w:val="left" w:pos="567"/>
        </w:tabs>
        <w:ind w:left="1440" w:right="1418"/>
        <w:jc w:val="both"/>
        <w:rPr>
          <w:rFonts w:ascii="Arial" w:hAnsi="Arial" w:cs="FrankRuehl"/>
          <w:spacing w:val="20"/>
          <w:sz w:val="28"/>
          <w:szCs w:val="28"/>
          <w:rtl/>
        </w:rPr>
      </w:pPr>
    </w:p>
    <w:p w14:paraId="3021E26C" w14:textId="77777777" w:rsidR="00043ACE" w:rsidRPr="00EA58D5" w:rsidRDefault="00043ACE" w:rsidP="00BE5EA9">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t>המנהלת</w:t>
      </w:r>
      <w:r w:rsidRPr="00EA58D5">
        <w:rPr>
          <w:rFonts w:ascii="Arial" w:hAnsi="Arial" w:cs="FrankRuehl"/>
          <w:spacing w:val="20"/>
          <w:sz w:val="28"/>
          <w:szCs w:val="28"/>
          <w:rtl/>
        </w:rPr>
        <w:t xml:space="preserve"> העידה על מצבה של א</w:t>
      </w:r>
      <w:r w:rsidR="00BE5EA9">
        <w:rPr>
          <w:rFonts w:ascii="Arial" w:hAnsi="Arial" w:cs="FrankRuehl" w:hint="cs"/>
          <w:spacing w:val="20"/>
          <w:sz w:val="28"/>
          <w:szCs w:val="28"/>
          <w:rtl/>
        </w:rPr>
        <w:t>'</w:t>
      </w:r>
      <w:r w:rsidRPr="00EA58D5">
        <w:rPr>
          <w:rFonts w:ascii="Arial" w:hAnsi="Arial" w:cs="FrankRuehl"/>
          <w:spacing w:val="20"/>
          <w:sz w:val="28"/>
          <w:szCs w:val="28"/>
          <w:rtl/>
        </w:rPr>
        <w:t xml:space="preserve"> בעת הפגישה שנערכה עמה בבית הספר ביום 19.1.2011, למחרת היום בו לראשונה סיפרה לח</w:t>
      </w:r>
      <w:r w:rsidR="00BE5EA9">
        <w:rPr>
          <w:rFonts w:ascii="Arial" w:hAnsi="Arial" w:cs="FrankRuehl" w:hint="cs"/>
          <w:spacing w:val="20"/>
          <w:sz w:val="28"/>
          <w:szCs w:val="28"/>
          <w:rtl/>
        </w:rPr>
        <w:t>'</w:t>
      </w:r>
      <w:r w:rsidRPr="00EA58D5">
        <w:rPr>
          <w:rFonts w:ascii="Arial" w:hAnsi="Arial" w:cs="FrankRuehl"/>
          <w:spacing w:val="20"/>
          <w:sz w:val="28"/>
          <w:szCs w:val="28"/>
          <w:rtl/>
        </w:rPr>
        <w:t xml:space="preserve"> על מעשי הנאשם (עמ' 13):</w:t>
      </w:r>
    </w:p>
    <w:p w14:paraId="1EF8149D" w14:textId="77777777" w:rsidR="00043ACE" w:rsidRPr="00EA58D5" w:rsidRDefault="00043ACE" w:rsidP="00BE5EA9">
      <w:pPr>
        <w:tabs>
          <w:tab w:val="left" w:pos="567"/>
        </w:tabs>
        <w:ind w:left="1440" w:right="1418"/>
        <w:jc w:val="both"/>
        <w:rPr>
          <w:rFonts w:ascii="Arial" w:hAnsi="Arial" w:cs="FrankRuehl"/>
          <w:spacing w:val="20"/>
          <w:sz w:val="28"/>
          <w:szCs w:val="28"/>
          <w:rtl/>
        </w:rPr>
      </w:pPr>
      <w:r w:rsidRPr="00EA58D5">
        <w:rPr>
          <w:rFonts w:ascii="Arial" w:hAnsi="Arial" w:cs="FrankRuehl"/>
          <w:spacing w:val="20"/>
          <w:sz w:val="28"/>
          <w:szCs w:val="28"/>
          <w:rtl/>
        </w:rPr>
        <w:t>"א</w:t>
      </w:r>
      <w:r w:rsidR="00BE5EA9">
        <w:rPr>
          <w:rFonts w:ascii="Arial" w:hAnsi="Arial" w:cs="FrankRuehl" w:hint="cs"/>
          <w:spacing w:val="20"/>
          <w:sz w:val="28"/>
          <w:szCs w:val="28"/>
          <w:rtl/>
        </w:rPr>
        <w:t>'</w:t>
      </w:r>
      <w:r w:rsidRPr="00EA58D5">
        <w:rPr>
          <w:rFonts w:ascii="Arial" w:hAnsi="Arial" w:cs="FrankRuehl"/>
          <w:spacing w:val="20"/>
          <w:sz w:val="28"/>
          <w:szCs w:val="28"/>
          <w:rtl/>
        </w:rPr>
        <w:t xml:space="preserve"> הגיעה. היה צריך לשכנע אותה לדבר אתנו. זה לקח זמן, ואחרי זה תוך כדי שיחה שאלנו אותה מה היה .... הייתה מ</w:t>
      </w:r>
      <w:r w:rsidR="007F296A">
        <w:rPr>
          <w:rFonts w:ascii="Arial" w:hAnsi="Arial" w:cs="FrankRuehl" w:hint="cs"/>
          <w:spacing w:val="20"/>
          <w:sz w:val="28"/>
          <w:szCs w:val="28"/>
          <w:rtl/>
        </w:rPr>
        <w:t>א</w:t>
      </w:r>
      <w:r w:rsidRPr="00EA58D5">
        <w:rPr>
          <w:rFonts w:ascii="Arial" w:hAnsi="Arial" w:cs="FrankRuehl"/>
          <w:spacing w:val="20"/>
          <w:sz w:val="28"/>
          <w:szCs w:val="28"/>
          <w:rtl/>
        </w:rPr>
        <w:t xml:space="preserve">וד נסערת ובכתה"; </w:t>
      </w:r>
    </w:p>
    <w:p w14:paraId="2E3B9A89" w14:textId="77777777" w:rsidR="00043ACE" w:rsidRPr="00EA58D5" w:rsidRDefault="00043ACE" w:rsidP="00043ACE">
      <w:pPr>
        <w:tabs>
          <w:tab w:val="left" w:pos="567"/>
        </w:tabs>
        <w:ind w:right="1418"/>
        <w:jc w:val="both"/>
        <w:rPr>
          <w:rFonts w:ascii="Arial" w:hAnsi="Arial" w:cs="FrankRuehl"/>
          <w:spacing w:val="20"/>
          <w:sz w:val="28"/>
          <w:szCs w:val="28"/>
          <w:rtl/>
        </w:rPr>
      </w:pPr>
    </w:p>
    <w:p w14:paraId="3FA448E5" w14:textId="77777777" w:rsidR="00043ACE" w:rsidRPr="00EA58D5" w:rsidRDefault="00043ACE" w:rsidP="00043ACE">
      <w:pPr>
        <w:tabs>
          <w:tab w:val="left" w:pos="567"/>
        </w:tabs>
        <w:ind w:left="1440" w:right="1418"/>
        <w:jc w:val="both"/>
        <w:rPr>
          <w:rFonts w:ascii="Arial" w:hAnsi="Arial" w:cs="FrankRuehl"/>
          <w:spacing w:val="20"/>
          <w:sz w:val="28"/>
          <w:szCs w:val="28"/>
          <w:rtl/>
        </w:rPr>
      </w:pPr>
      <w:r w:rsidRPr="00EA58D5">
        <w:rPr>
          <w:rFonts w:ascii="Arial" w:hAnsi="Arial" w:cs="FrankRuehl"/>
          <w:spacing w:val="20"/>
          <w:sz w:val="28"/>
          <w:szCs w:val="28"/>
          <w:rtl/>
        </w:rPr>
        <w:t>"אמרתי שהיא הייתה נסערת. היה מאוד קשה להוציא ממנה את הדברים";</w:t>
      </w:r>
    </w:p>
    <w:p w14:paraId="1C8D4BD7" w14:textId="77777777" w:rsidR="00043ACE" w:rsidRPr="00EA58D5" w:rsidRDefault="00043ACE" w:rsidP="00043ACE">
      <w:pPr>
        <w:tabs>
          <w:tab w:val="left" w:pos="567"/>
        </w:tabs>
        <w:ind w:right="1418"/>
        <w:jc w:val="both"/>
        <w:rPr>
          <w:rFonts w:ascii="Arial" w:hAnsi="Arial" w:cs="FrankRuehl"/>
          <w:spacing w:val="20"/>
          <w:sz w:val="28"/>
          <w:szCs w:val="28"/>
          <w:rtl/>
        </w:rPr>
      </w:pPr>
    </w:p>
    <w:p w14:paraId="73A337FE" w14:textId="77777777" w:rsidR="00043ACE" w:rsidRDefault="00043ACE" w:rsidP="00043ACE">
      <w:pPr>
        <w:tabs>
          <w:tab w:val="left" w:pos="567"/>
        </w:tabs>
        <w:ind w:left="1440" w:right="1418"/>
        <w:jc w:val="both"/>
        <w:rPr>
          <w:rFonts w:ascii="Arial" w:hAnsi="Arial" w:cs="FrankRuehl"/>
          <w:spacing w:val="20"/>
          <w:sz w:val="28"/>
          <w:szCs w:val="28"/>
          <w:rtl/>
        </w:rPr>
      </w:pPr>
      <w:r w:rsidRPr="00EA58D5">
        <w:rPr>
          <w:rFonts w:ascii="Arial" w:hAnsi="Arial" w:cs="FrankRuehl"/>
          <w:spacing w:val="20"/>
          <w:sz w:val="28"/>
          <w:szCs w:val="28"/>
          <w:rtl/>
        </w:rPr>
        <w:t>"היא מאוד לא רצתה בהתחלה להגיש תלונה. היא מאוד פחדה. בעקבות שיחה שהייתה בסופו של דבר  היא השתכנעה להגיש את התלונה".</w:t>
      </w:r>
    </w:p>
    <w:p w14:paraId="57A7F0A6" w14:textId="77777777" w:rsidR="00043ACE" w:rsidRPr="00EA58D5" w:rsidRDefault="00043ACE" w:rsidP="00043ACE">
      <w:pPr>
        <w:tabs>
          <w:tab w:val="left" w:pos="567"/>
        </w:tabs>
        <w:ind w:left="1440" w:right="1418"/>
        <w:jc w:val="both"/>
        <w:rPr>
          <w:rFonts w:ascii="Arial" w:hAnsi="Arial" w:cs="FrankRuehl"/>
          <w:spacing w:val="20"/>
          <w:sz w:val="28"/>
          <w:szCs w:val="28"/>
          <w:rtl/>
        </w:rPr>
      </w:pPr>
    </w:p>
    <w:p w14:paraId="60C8075D" w14:textId="77777777" w:rsidR="00043ACE" w:rsidRPr="00EA58D5" w:rsidRDefault="00043ACE" w:rsidP="007F296A">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r>
      <w:r w:rsidRPr="00EA58D5">
        <w:rPr>
          <w:rFonts w:ascii="Arial" w:hAnsi="Arial" w:cs="FrankRuehl"/>
          <w:spacing w:val="20"/>
          <w:sz w:val="28"/>
          <w:szCs w:val="28"/>
          <w:rtl/>
        </w:rPr>
        <w:t xml:space="preserve">היועצת, שהשתתפה באותה פגישה, </w:t>
      </w:r>
      <w:r w:rsidRPr="00403A90">
        <w:rPr>
          <w:rFonts w:ascii="Arial" w:hAnsi="Arial" w:cs="FrankRuehl"/>
          <w:spacing w:val="20"/>
          <w:sz w:val="28"/>
          <w:szCs w:val="28"/>
          <w:rtl/>
        </w:rPr>
        <w:t>הדגישה פעמים אחדות כי א</w:t>
      </w:r>
      <w:r w:rsidR="007F296A">
        <w:rPr>
          <w:rFonts w:ascii="Arial" w:hAnsi="Arial" w:cs="FrankRuehl" w:hint="cs"/>
          <w:spacing w:val="20"/>
          <w:sz w:val="28"/>
          <w:szCs w:val="28"/>
          <w:rtl/>
        </w:rPr>
        <w:t>'</w:t>
      </w:r>
      <w:r w:rsidRPr="00403A90">
        <w:rPr>
          <w:rFonts w:ascii="Arial" w:hAnsi="Arial" w:cs="FrankRuehl"/>
          <w:spacing w:val="20"/>
          <w:sz w:val="28"/>
          <w:szCs w:val="28"/>
          <w:rtl/>
        </w:rPr>
        <w:t xml:space="preserve"> התביישה לספר (עמ' 79). </w:t>
      </w:r>
      <w:r>
        <w:rPr>
          <w:rFonts w:ascii="Arial" w:hAnsi="Arial" w:cs="FrankRuehl"/>
          <w:spacing w:val="20"/>
          <w:sz w:val="28"/>
          <w:szCs w:val="28"/>
          <w:rtl/>
        </w:rPr>
        <w:t xml:space="preserve">היועצת </w:t>
      </w:r>
      <w:r w:rsidRPr="00EA58D5">
        <w:rPr>
          <w:rFonts w:ascii="Arial" w:hAnsi="Arial" w:cs="FrankRuehl"/>
          <w:spacing w:val="20"/>
          <w:sz w:val="28"/>
          <w:szCs w:val="28"/>
          <w:rtl/>
        </w:rPr>
        <w:t>ערכה תרשומת (</w:t>
      </w:r>
      <w:r w:rsidRPr="00826552">
        <w:rPr>
          <w:rFonts w:ascii="Arial" w:hAnsi="Arial" w:cs="Miriam"/>
          <w:spacing w:val="20"/>
          <w:rtl/>
        </w:rPr>
        <w:t>ת/7</w:t>
      </w:r>
      <w:r w:rsidRPr="00EA58D5">
        <w:rPr>
          <w:rFonts w:ascii="Arial" w:hAnsi="Arial" w:cs="FrankRuehl"/>
          <w:spacing w:val="20"/>
          <w:sz w:val="28"/>
          <w:szCs w:val="28"/>
          <w:rtl/>
        </w:rPr>
        <w:t xml:space="preserve">) (שנרשם </w:t>
      </w:r>
      <w:r>
        <w:rPr>
          <w:rFonts w:ascii="Arial" w:hAnsi="Arial" w:cs="FrankRuehl"/>
          <w:spacing w:val="20"/>
          <w:sz w:val="28"/>
          <w:szCs w:val="28"/>
          <w:rtl/>
        </w:rPr>
        <w:t xml:space="preserve">בטעות </w:t>
      </w:r>
      <w:r w:rsidRPr="00EA58D5">
        <w:rPr>
          <w:rFonts w:ascii="Arial" w:hAnsi="Arial" w:cs="FrankRuehl"/>
          <w:spacing w:val="20"/>
          <w:sz w:val="28"/>
          <w:szCs w:val="28"/>
          <w:rtl/>
        </w:rPr>
        <w:t xml:space="preserve">כי נערכה ביום 19.2.2011, </w:t>
      </w:r>
      <w:r>
        <w:rPr>
          <w:rFonts w:ascii="Arial" w:hAnsi="Arial" w:cs="FrankRuehl"/>
          <w:spacing w:val="20"/>
          <w:sz w:val="28"/>
          <w:szCs w:val="28"/>
          <w:rtl/>
        </w:rPr>
        <w:t>במקום ביום 19.1.2011 - יממה לפני שא</w:t>
      </w:r>
      <w:r w:rsidR="007F296A">
        <w:rPr>
          <w:rFonts w:ascii="Arial" w:hAnsi="Arial" w:cs="FrankRuehl" w:hint="cs"/>
          <w:spacing w:val="20"/>
          <w:sz w:val="28"/>
          <w:szCs w:val="28"/>
          <w:rtl/>
        </w:rPr>
        <w:t>'</w:t>
      </w:r>
      <w:r>
        <w:rPr>
          <w:rFonts w:ascii="Arial" w:hAnsi="Arial" w:cs="FrankRuehl"/>
          <w:spacing w:val="20"/>
          <w:sz w:val="28"/>
          <w:szCs w:val="28"/>
          <w:rtl/>
        </w:rPr>
        <w:t xml:space="preserve"> מסרה הודעתה הראשונה במשטרה), </w:t>
      </w:r>
      <w:r w:rsidRPr="00EA58D5">
        <w:rPr>
          <w:rFonts w:ascii="Arial" w:hAnsi="Arial" w:cs="FrankRuehl"/>
          <w:spacing w:val="20"/>
          <w:sz w:val="28"/>
          <w:szCs w:val="28"/>
          <w:rtl/>
        </w:rPr>
        <w:t>בה תואר מצבה של א</w:t>
      </w:r>
      <w:r w:rsidR="007F296A">
        <w:rPr>
          <w:rFonts w:ascii="Arial" w:hAnsi="Arial" w:cs="FrankRuehl" w:hint="cs"/>
          <w:spacing w:val="20"/>
          <w:sz w:val="28"/>
          <w:szCs w:val="28"/>
          <w:rtl/>
        </w:rPr>
        <w:t>'</w:t>
      </w:r>
      <w:r w:rsidRPr="00EA58D5">
        <w:rPr>
          <w:rFonts w:ascii="Arial" w:hAnsi="Arial" w:cs="FrankRuehl"/>
          <w:spacing w:val="20"/>
          <w:sz w:val="28"/>
          <w:szCs w:val="28"/>
          <w:rtl/>
        </w:rPr>
        <w:t xml:space="preserve"> באותה פגישה:</w:t>
      </w:r>
    </w:p>
    <w:p w14:paraId="74CF6CAC" w14:textId="77777777" w:rsidR="00043ACE" w:rsidRPr="00EA58D5" w:rsidRDefault="00043ACE" w:rsidP="00043ACE">
      <w:pPr>
        <w:tabs>
          <w:tab w:val="left" w:pos="567"/>
        </w:tabs>
        <w:spacing w:line="360" w:lineRule="auto"/>
        <w:rPr>
          <w:rFonts w:ascii="Arial" w:hAnsi="Arial" w:cs="FrankRuehl"/>
          <w:spacing w:val="20"/>
          <w:sz w:val="28"/>
          <w:szCs w:val="28"/>
          <w:rtl/>
        </w:rPr>
      </w:pPr>
    </w:p>
    <w:p w14:paraId="54890648" w14:textId="77777777" w:rsidR="00043ACE" w:rsidRPr="00EA58D5" w:rsidRDefault="00043ACE" w:rsidP="007F296A">
      <w:pPr>
        <w:tabs>
          <w:tab w:val="left" w:pos="567"/>
        </w:tabs>
        <w:ind w:left="1440" w:right="1418"/>
        <w:jc w:val="both"/>
        <w:rPr>
          <w:rFonts w:ascii="Arial" w:hAnsi="Arial" w:cs="FrankRuehl"/>
          <w:spacing w:val="20"/>
          <w:sz w:val="28"/>
          <w:szCs w:val="28"/>
          <w:rtl/>
        </w:rPr>
      </w:pPr>
      <w:r w:rsidRPr="00EA58D5">
        <w:rPr>
          <w:rFonts w:ascii="Arial" w:hAnsi="Arial" w:cs="FrankRuehl"/>
          <w:spacing w:val="20"/>
          <w:sz w:val="28"/>
          <w:szCs w:val="28"/>
          <w:rtl/>
        </w:rPr>
        <w:t>"א</w:t>
      </w:r>
      <w:r w:rsidR="007F296A">
        <w:rPr>
          <w:rFonts w:ascii="Arial" w:hAnsi="Arial" w:cs="FrankRuehl" w:hint="cs"/>
          <w:spacing w:val="20"/>
          <w:sz w:val="28"/>
          <w:szCs w:val="28"/>
          <w:rtl/>
        </w:rPr>
        <w:t>'</w:t>
      </w:r>
      <w:r w:rsidRPr="00EA58D5">
        <w:rPr>
          <w:rFonts w:ascii="Arial" w:hAnsi="Arial" w:cs="FrankRuehl"/>
          <w:spacing w:val="20"/>
          <w:sz w:val="28"/>
          <w:szCs w:val="28"/>
          <w:rtl/>
        </w:rPr>
        <w:t xml:space="preserve"> התביישה לדבר איתנו והתנגדה להיכנס אלי לחדר. לאחר שח</w:t>
      </w:r>
      <w:r w:rsidR="007F296A">
        <w:rPr>
          <w:rFonts w:ascii="Arial" w:hAnsi="Arial" w:cs="FrankRuehl" w:hint="cs"/>
          <w:spacing w:val="20"/>
          <w:sz w:val="28"/>
          <w:szCs w:val="28"/>
          <w:rtl/>
        </w:rPr>
        <w:t>'</w:t>
      </w:r>
      <w:r w:rsidRPr="00EA58D5">
        <w:rPr>
          <w:rFonts w:ascii="Arial" w:hAnsi="Arial" w:cs="FrankRuehl"/>
          <w:spacing w:val="20"/>
          <w:sz w:val="28"/>
          <w:szCs w:val="28"/>
          <w:rtl/>
        </w:rPr>
        <w:t xml:space="preserve"> דיבר איתה בחוץ הסכימה א</w:t>
      </w:r>
      <w:r w:rsidR="007F296A">
        <w:rPr>
          <w:rFonts w:ascii="Arial" w:hAnsi="Arial" w:cs="FrankRuehl" w:hint="cs"/>
          <w:spacing w:val="20"/>
          <w:sz w:val="28"/>
          <w:szCs w:val="28"/>
          <w:rtl/>
        </w:rPr>
        <w:t>'</w:t>
      </w:r>
      <w:r w:rsidRPr="00EA58D5">
        <w:rPr>
          <w:rFonts w:ascii="Arial" w:hAnsi="Arial" w:cs="FrankRuehl"/>
          <w:spacing w:val="20"/>
          <w:sz w:val="28"/>
          <w:szCs w:val="28"/>
          <w:rtl/>
        </w:rPr>
        <w:t xml:space="preserve"> לה</w:t>
      </w:r>
      <w:r w:rsidR="007F296A">
        <w:rPr>
          <w:rFonts w:ascii="Arial" w:hAnsi="Arial" w:cs="FrankRuehl" w:hint="cs"/>
          <w:spacing w:val="20"/>
          <w:sz w:val="28"/>
          <w:szCs w:val="28"/>
          <w:rtl/>
        </w:rPr>
        <w:t>י</w:t>
      </w:r>
      <w:r w:rsidRPr="00EA58D5">
        <w:rPr>
          <w:rFonts w:ascii="Arial" w:hAnsi="Arial" w:cs="FrankRuehl"/>
          <w:spacing w:val="20"/>
          <w:sz w:val="28"/>
          <w:szCs w:val="28"/>
          <w:rtl/>
        </w:rPr>
        <w:t>כנס אלי ביחד איתו ולדבר רק בנוכחותו של ח</w:t>
      </w:r>
      <w:r w:rsidR="007F296A">
        <w:rPr>
          <w:rFonts w:ascii="Arial" w:hAnsi="Arial" w:cs="FrankRuehl" w:hint="cs"/>
          <w:spacing w:val="20"/>
          <w:sz w:val="28"/>
          <w:szCs w:val="28"/>
          <w:rtl/>
        </w:rPr>
        <w:t>'</w:t>
      </w:r>
      <w:r w:rsidRPr="00EA58D5">
        <w:rPr>
          <w:rFonts w:ascii="Arial" w:hAnsi="Arial" w:cs="FrankRuehl"/>
          <w:spacing w:val="20"/>
          <w:sz w:val="28"/>
          <w:szCs w:val="28"/>
          <w:rtl/>
        </w:rPr>
        <w:t>....</w:t>
      </w:r>
    </w:p>
    <w:p w14:paraId="27C2E57A" w14:textId="77777777" w:rsidR="00043ACE" w:rsidRPr="00EA58D5" w:rsidRDefault="00043ACE" w:rsidP="007F296A">
      <w:pPr>
        <w:tabs>
          <w:tab w:val="left" w:pos="567"/>
        </w:tabs>
        <w:ind w:left="1440" w:right="1418"/>
        <w:jc w:val="both"/>
        <w:rPr>
          <w:rFonts w:ascii="Arial" w:hAnsi="Arial" w:cs="FrankRuehl"/>
          <w:spacing w:val="20"/>
          <w:sz w:val="28"/>
          <w:szCs w:val="28"/>
          <w:rtl/>
        </w:rPr>
      </w:pPr>
      <w:r w:rsidRPr="00EA58D5">
        <w:rPr>
          <w:rFonts w:ascii="Arial" w:hAnsi="Arial" w:cs="FrankRuehl"/>
          <w:spacing w:val="20"/>
          <w:sz w:val="28"/>
          <w:szCs w:val="28"/>
          <w:rtl/>
        </w:rPr>
        <w:t>א</w:t>
      </w:r>
      <w:r w:rsidR="007F296A">
        <w:rPr>
          <w:rFonts w:ascii="Arial" w:hAnsi="Arial" w:cs="FrankRuehl" w:hint="cs"/>
          <w:spacing w:val="20"/>
          <w:sz w:val="28"/>
          <w:szCs w:val="28"/>
          <w:rtl/>
        </w:rPr>
        <w:t>'</w:t>
      </w:r>
      <w:r w:rsidRPr="00EA58D5">
        <w:rPr>
          <w:rFonts w:ascii="Arial" w:hAnsi="Arial" w:cs="FrankRuehl"/>
          <w:spacing w:val="20"/>
          <w:sz w:val="28"/>
          <w:szCs w:val="28"/>
          <w:rtl/>
        </w:rPr>
        <w:t xml:space="preserve"> לאורך כל השיחה התביישה לבדר (לדבר – א"ג) ולשתף וקיבלה ביטחון מנוכחותו של ח</w:t>
      </w:r>
      <w:r w:rsidR="007F296A">
        <w:rPr>
          <w:rFonts w:ascii="Arial" w:hAnsi="Arial" w:cs="FrankRuehl" w:hint="cs"/>
          <w:spacing w:val="20"/>
          <w:sz w:val="28"/>
          <w:szCs w:val="28"/>
          <w:rtl/>
        </w:rPr>
        <w:t>'</w:t>
      </w:r>
      <w:r w:rsidRPr="00EA58D5">
        <w:rPr>
          <w:rFonts w:ascii="Arial" w:hAnsi="Arial" w:cs="FrankRuehl"/>
          <w:spacing w:val="20"/>
          <w:sz w:val="28"/>
          <w:szCs w:val="28"/>
          <w:rtl/>
        </w:rPr>
        <w:t xml:space="preserve"> והעדיפה להסתכל אליו לאורך כל השיחה".</w:t>
      </w:r>
    </w:p>
    <w:p w14:paraId="7AEA53AE" w14:textId="77777777" w:rsidR="00043ACE" w:rsidRPr="00EA58D5" w:rsidRDefault="00043ACE" w:rsidP="00043ACE">
      <w:pPr>
        <w:tabs>
          <w:tab w:val="left" w:pos="567"/>
        </w:tabs>
        <w:spacing w:line="360" w:lineRule="auto"/>
        <w:rPr>
          <w:rFonts w:ascii="Arial" w:hAnsi="Arial" w:cs="FrankRuehl"/>
          <w:spacing w:val="20"/>
          <w:sz w:val="28"/>
          <w:szCs w:val="28"/>
          <w:rtl/>
        </w:rPr>
      </w:pPr>
      <w:r w:rsidRPr="00EA58D5">
        <w:rPr>
          <w:rFonts w:ascii="Arial" w:hAnsi="Arial" w:cs="FrankRuehl"/>
          <w:spacing w:val="20"/>
          <w:sz w:val="28"/>
          <w:szCs w:val="28"/>
          <w:rtl/>
        </w:rPr>
        <w:tab/>
      </w:r>
    </w:p>
    <w:p w14:paraId="0A993CAA" w14:textId="77777777" w:rsidR="00043ACE" w:rsidRDefault="00043ACE" w:rsidP="007F296A">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את כבישת עדותה של א</w:t>
      </w:r>
      <w:r w:rsidR="007F296A">
        <w:rPr>
          <w:rFonts w:ascii="Arial" w:hAnsi="Arial" w:cs="FrankRuehl" w:hint="cs"/>
          <w:spacing w:val="20"/>
          <w:sz w:val="28"/>
          <w:szCs w:val="28"/>
          <w:rtl/>
        </w:rPr>
        <w:t>'</w:t>
      </w:r>
      <w:r>
        <w:rPr>
          <w:rFonts w:ascii="Arial" w:hAnsi="Arial" w:cs="FrankRuehl"/>
          <w:spacing w:val="20"/>
          <w:sz w:val="28"/>
          <w:szCs w:val="28"/>
          <w:rtl/>
        </w:rPr>
        <w:t xml:space="preserve"> יש להבין על רקע </w:t>
      </w:r>
      <w:r w:rsidRPr="008D52C7">
        <w:rPr>
          <w:rFonts w:ascii="Arial" w:hAnsi="Arial" w:cs="Miriam"/>
          <w:spacing w:val="20"/>
          <w:rtl/>
        </w:rPr>
        <w:t>כל האירועים נשוא כתב האישום המתייחסים אליה</w:t>
      </w:r>
      <w:r>
        <w:rPr>
          <w:rFonts w:ascii="Arial" w:hAnsi="Arial" w:cs="FrankRuehl"/>
          <w:spacing w:val="20"/>
          <w:sz w:val="28"/>
          <w:szCs w:val="28"/>
          <w:rtl/>
        </w:rPr>
        <w:t xml:space="preserve"> (ולא רק האירוע הראשון), שהובילו למצבה  הנפשי בעת שפרקה את אשר על ליבה בפני העובד הסוציאלי ובפני המנהלת והיועצת.   סערת רוחה, כפי שתוארה על-ידי המשתתפים בפגישות, מרחיקה את הסבירות לקיום קונספירציה, ומצביעה דווקא על הספונטניות של דברי א</w:t>
      </w:r>
      <w:r w:rsidR="007F296A">
        <w:rPr>
          <w:rFonts w:ascii="Arial" w:hAnsi="Arial" w:cs="FrankRuehl" w:hint="cs"/>
          <w:spacing w:val="20"/>
          <w:sz w:val="28"/>
          <w:szCs w:val="28"/>
          <w:rtl/>
        </w:rPr>
        <w:t>'</w:t>
      </w:r>
      <w:r>
        <w:rPr>
          <w:rFonts w:ascii="Arial" w:hAnsi="Arial" w:cs="FrankRuehl"/>
          <w:spacing w:val="20"/>
          <w:sz w:val="28"/>
          <w:szCs w:val="28"/>
          <w:rtl/>
        </w:rPr>
        <w:t>. עצם כבישת העדות הינה תופעה נפוצה ומוכרת בחלק מעבירות מין. במיוחד שכיח הדבר כאשר הקורבן הינו קטין, אשר לעתים אינו תופס את מלוא המשמעות של המעשה המגונה בסמוך להתרחשותו, אינו חזק מספיק על-מנת להתמודד כנגד הפוגע וחושש עקב פחד, בושה ומבוכה לחשוף את אשר התרחש. מטעם זה אימצה הפסיקה מבחן גמיש במיוחד באשר להסבר שניתן לקבלו כסביר לגבי כבישת עדות ואף לגבי סתירות בעדות. (</w:t>
      </w:r>
      <w:hyperlink r:id="rId41" w:history="1">
        <w:r w:rsidR="007259D2" w:rsidRPr="007259D2">
          <w:rPr>
            <w:rFonts w:ascii="Arial" w:hAnsi="Arial" w:cs="FrankRuehl"/>
            <w:color w:val="0000FF"/>
            <w:spacing w:val="20"/>
            <w:sz w:val="28"/>
            <w:szCs w:val="28"/>
            <w:u w:val="single"/>
            <w:rtl/>
          </w:rPr>
          <w:t>ע"פ 2977/06</w:t>
        </w:r>
      </w:hyperlink>
      <w:r>
        <w:rPr>
          <w:rFonts w:ascii="Arial" w:hAnsi="Arial" w:cs="FrankRuehl"/>
          <w:spacing w:val="20"/>
          <w:sz w:val="28"/>
          <w:szCs w:val="28"/>
          <w:rtl/>
        </w:rPr>
        <w:t xml:space="preserve"> </w:t>
      </w:r>
      <w:r w:rsidRPr="007B0AF9">
        <w:rPr>
          <w:rFonts w:ascii="Arial" w:hAnsi="Arial" w:cs="Miriam"/>
          <w:spacing w:val="20"/>
          <w:rtl/>
        </w:rPr>
        <w:t>פלוני נ' מדינת ישראל</w:t>
      </w:r>
      <w:r>
        <w:rPr>
          <w:rFonts w:ascii="Arial" w:hAnsi="Arial" w:cs="FrankRuehl"/>
          <w:spacing w:val="20"/>
          <w:sz w:val="28"/>
          <w:szCs w:val="28"/>
          <w:rtl/>
        </w:rPr>
        <w:t xml:space="preserve"> (פורסם בנבו, 17.3.2008; </w:t>
      </w:r>
      <w:hyperlink r:id="rId42" w:history="1">
        <w:r w:rsidR="007259D2" w:rsidRPr="007259D2">
          <w:rPr>
            <w:rFonts w:ascii="Arial" w:hAnsi="Arial" w:cs="FrankRuehl"/>
            <w:color w:val="0000FF"/>
            <w:spacing w:val="20"/>
            <w:sz w:val="28"/>
            <w:szCs w:val="28"/>
            <w:u w:val="single"/>
            <w:rtl/>
          </w:rPr>
          <w:t>ע"פ 6643/05</w:t>
        </w:r>
      </w:hyperlink>
      <w:r>
        <w:rPr>
          <w:rFonts w:ascii="Arial" w:hAnsi="Arial" w:cs="FrankRuehl"/>
          <w:spacing w:val="20"/>
          <w:sz w:val="28"/>
          <w:szCs w:val="28"/>
          <w:rtl/>
        </w:rPr>
        <w:t xml:space="preserve">, </w:t>
      </w:r>
      <w:r w:rsidRPr="007B0AF9">
        <w:rPr>
          <w:rFonts w:ascii="Arial" w:hAnsi="Arial" w:cs="Miriam"/>
          <w:spacing w:val="20"/>
          <w:rtl/>
        </w:rPr>
        <w:t>פלוני נ' מדינת ישראל</w:t>
      </w:r>
      <w:r>
        <w:rPr>
          <w:rFonts w:ascii="Arial" w:hAnsi="Arial" w:cs="FrankRuehl"/>
          <w:spacing w:val="20"/>
          <w:sz w:val="28"/>
          <w:szCs w:val="28"/>
          <w:rtl/>
        </w:rPr>
        <w:t xml:space="preserve">, פורסם בנבו, 3.7.2007); </w:t>
      </w:r>
      <w:hyperlink r:id="rId43" w:history="1">
        <w:r w:rsidR="007259D2" w:rsidRPr="007259D2">
          <w:rPr>
            <w:rFonts w:ascii="Arial" w:hAnsi="Arial" w:cs="FrankRuehl"/>
            <w:color w:val="0000FF"/>
            <w:spacing w:val="20"/>
            <w:sz w:val="28"/>
            <w:szCs w:val="28"/>
            <w:u w:val="single"/>
            <w:rtl/>
          </w:rPr>
          <w:t>ע"פ 7874/04</w:t>
        </w:r>
      </w:hyperlink>
      <w:r>
        <w:rPr>
          <w:rFonts w:ascii="Arial" w:hAnsi="Arial" w:cs="FrankRuehl"/>
          <w:spacing w:val="20"/>
          <w:sz w:val="28"/>
          <w:szCs w:val="28"/>
          <w:rtl/>
        </w:rPr>
        <w:t xml:space="preserve"> </w:t>
      </w:r>
      <w:r w:rsidRPr="007B0AF9">
        <w:rPr>
          <w:rFonts w:ascii="Arial" w:hAnsi="Arial" w:cs="Miriam"/>
          <w:spacing w:val="20"/>
          <w:rtl/>
        </w:rPr>
        <w:t>חסיד נ' מדינת ישראל</w:t>
      </w:r>
      <w:r>
        <w:rPr>
          <w:rFonts w:ascii="Arial" w:hAnsi="Arial" w:cs="FrankRuehl"/>
          <w:spacing w:val="20"/>
          <w:sz w:val="28"/>
          <w:szCs w:val="28"/>
          <w:rtl/>
        </w:rPr>
        <w:t xml:space="preserve"> (פורסם בנבו, 16.2.2005)). </w:t>
      </w:r>
    </w:p>
    <w:p w14:paraId="33B90260" w14:textId="77777777" w:rsidR="00043ACE" w:rsidRDefault="00043ACE" w:rsidP="007F296A">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אשר על כן, אינני רואה בכבישת העדות על ידי א</w:t>
      </w:r>
      <w:r w:rsidR="007F296A">
        <w:rPr>
          <w:rFonts w:ascii="Arial" w:hAnsi="Arial" w:cs="FrankRuehl" w:hint="cs"/>
          <w:spacing w:val="20"/>
          <w:sz w:val="28"/>
          <w:szCs w:val="28"/>
          <w:rtl/>
        </w:rPr>
        <w:t>'</w:t>
      </w:r>
      <w:r>
        <w:rPr>
          <w:rFonts w:ascii="Arial" w:hAnsi="Arial" w:cs="FrankRuehl"/>
          <w:spacing w:val="20"/>
          <w:sz w:val="28"/>
          <w:szCs w:val="28"/>
          <w:rtl/>
        </w:rPr>
        <w:t xml:space="preserve"> משום תופעה יוצאת דופן, המחלישה את אמיתות גרסתה. </w:t>
      </w:r>
    </w:p>
    <w:p w14:paraId="5B9CF4B1" w14:textId="77777777" w:rsidR="00043ACE" w:rsidRDefault="00043ACE" w:rsidP="007F296A">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עם זאת, סבורני כי אין לראות את מצבה הנפשי הקשה של א</w:t>
      </w:r>
      <w:r w:rsidR="007F296A">
        <w:rPr>
          <w:rFonts w:ascii="Arial" w:hAnsi="Arial" w:cs="FrankRuehl" w:hint="cs"/>
          <w:spacing w:val="20"/>
          <w:sz w:val="28"/>
          <w:szCs w:val="28"/>
          <w:rtl/>
        </w:rPr>
        <w:t>'</w:t>
      </w:r>
      <w:r>
        <w:rPr>
          <w:rFonts w:ascii="Arial" w:hAnsi="Arial" w:cs="FrankRuehl"/>
          <w:spacing w:val="20"/>
          <w:sz w:val="28"/>
          <w:szCs w:val="28"/>
          <w:rtl/>
        </w:rPr>
        <w:t xml:space="preserve">, כפי שהשתקף בעת שחשפה את גרסתה בפני העובד הסוציאלי, המנהלת והיועצת, כנובע </w:t>
      </w:r>
      <w:r w:rsidRPr="0021777A">
        <w:rPr>
          <w:rFonts w:ascii="Arial" w:hAnsi="Arial" w:cs="Miriam"/>
          <w:spacing w:val="20"/>
          <w:rtl/>
        </w:rPr>
        <w:t>אך ורק</w:t>
      </w:r>
      <w:r>
        <w:rPr>
          <w:rFonts w:ascii="Arial" w:hAnsi="Arial" w:cs="FrankRuehl"/>
          <w:spacing w:val="20"/>
          <w:sz w:val="28"/>
          <w:szCs w:val="28"/>
          <w:rtl/>
        </w:rPr>
        <w:t xml:space="preserve"> מהחיבוקים. עיתוי החשיפה היה לאחר התרחשות כל חמשת האירועים נשוא כתב האישום המתייחסים אליה, ולא רק לאחר אירוע החיבוקים (האירוע הראשון). לשון אחרת, לאור העדויות (של א</w:t>
      </w:r>
      <w:r w:rsidR="007F296A">
        <w:rPr>
          <w:rFonts w:ascii="Arial" w:hAnsi="Arial" w:cs="FrankRuehl" w:hint="cs"/>
          <w:spacing w:val="20"/>
          <w:sz w:val="28"/>
          <w:szCs w:val="28"/>
          <w:rtl/>
        </w:rPr>
        <w:t>'</w:t>
      </w:r>
      <w:r>
        <w:rPr>
          <w:rFonts w:ascii="Arial" w:hAnsi="Arial" w:cs="FrankRuehl"/>
          <w:spacing w:val="20"/>
          <w:sz w:val="28"/>
          <w:szCs w:val="28"/>
          <w:rtl/>
        </w:rPr>
        <w:t xml:space="preserve"> ושל עדי הראיה) באשר לאופי החיבוקים, מתקבל הרושם כי האירועים </w:t>
      </w:r>
      <w:r w:rsidRPr="00B03CAE">
        <w:rPr>
          <w:rFonts w:ascii="Arial" w:hAnsi="Arial" w:cs="Miriam"/>
          <w:spacing w:val="20"/>
          <w:rtl/>
        </w:rPr>
        <w:t>האחרים</w:t>
      </w:r>
      <w:r>
        <w:rPr>
          <w:rFonts w:ascii="Arial" w:hAnsi="Arial" w:cs="FrankRuehl"/>
          <w:spacing w:val="20"/>
          <w:sz w:val="28"/>
          <w:szCs w:val="28"/>
          <w:rtl/>
        </w:rPr>
        <w:t xml:space="preserve"> הם שהיוו את הגורם העיקרי לחשיפתם על-ידי א</w:t>
      </w:r>
      <w:r w:rsidR="007F296A">
        <w:rPr>
          <w:rFonts w:ascii="Arial" w:hAnsi="Arial" w:cs="FrankRuehl" w:hint="cs"/>
          <w:spacing w:val="20"/>
          <w:sz w:val="28"/>
          <w:szCs w:val="28"/>
          <w:rtl/>
        </w:rPr>
        <w:t>'</w:t>
      </w:r>
      <w:r>
        <w:rPr>
          <w:rFonts w:ascii="Arial" w:hAnsi="Arial" w:cs="FrankRuehl"/>
          <w:spacing w:val="20"/>
          <w:sz w:val="28"/>
          <w:szCs w:val="28"/>
          <w:rtl/>
        </w:rPr>
        <w:t xml:space="preserve"> והם בעיקר אשר גרמו לה לתחושות של בושה, בהלה ופחד.</w:t>
      </w:r>
    </w:p>
    <w:p w14:paraId="2F63FFA5" w14:textId="77777777" w:rsidR="00043ACE" w:rsidRDefault="00043ACE" w:rsidP="00043ACE">
      <w:pPr>
        <w:tabs>
          <w:tab w:val="left" w:pos="567"/>
        </w:tabs>
        <w:spacing w:line="360" w:lineRule="auto"/>
        <w:jc w:val="both"/>
        <w:rPr>
          <w:rFonts w:ascii="Arial" w:hAnsi="Arial" w:cs="FrankRuehl"/>
          <w:spacing w:val="20"/>
          <w:sz w:val="28"/>
          <w:szCs w:val="28"/>
          <w:rtl/>
        </w:rPr>
      </w:pPr>
    </w:p>
    <w:p w14:paraId="2A533283" w14:textId="77777777" w:rsidR="00043ACE" w:rsidRDefault="00043ACE" w:rsidP="007F296A">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לסיכום סוגיה זו: כבישת העדות איננה סודקת את אמיתות גרסת א</w:t>
      </w:r>
      <w:r w:rsidR="007F296A">
        <w:rPr>
          <w:rFonts w:ascii="Arial" w:hAnsi="Arial" w:cs="FrankRuehl" w:hint="cs"/>
          <w:spacing w:val="20"/>
          <w:sz w:val="28"/>
          <w:szCs w:val="28"/>
          <w:rtl/>
        </w:rPr>
        <w:t>'</w:t>
      </w:r>
      <w:r>
        <w:rPr>
          <w:rFonts w:ascii="Arial" w:hAnsi="Arial" w:cs="FrankRuehl"/>
          <w:spacing w:val="20"/>
          <w:sz w:val="28"/>
          <w:szCs w:val="28"/>
          <w:rtl/>
        </w:rPr>
        <w:t>; מצבה הנפשי של א</w:t>
      </w:r>
      <w:r w:rsidR="007F296A">
        <w:rPr>
          <w:rFonts w:ascii="Arial" w:hAnsi="Arial" w:cs="FrankRuehl" w:hint="cs"/>
          <w:spacing w:val="20"/>
          <w:sz w:val="28"/>
          <w:szCs w:val="28"/>
          <w:rtl/>
        </w:rPr>
        <w:t>'</w:t>
      </w:r>
      <w:r>
        <w:rPr>
          <w:rFonts w:ascii="Arial" w:hAnsi="Arial" w:cs="FrankRuehl"/>
          <w:spacing w:val="20"/>
          <w:sz w:val="28"/>
          <w:szCs w:val="28"/>
          <w:rtl/>
        </w:rPr>
        <w:t xml:space="preserve"> תומך באותנטיות של דבריה ובאמיתותם; ה"טריגר" לחשיפת המעשים באותו מועד היוו האירועים הנוספים ולא האירוע הראשון (כהגדרתו בכתב אישום זה) של החיבוקים בלבד. </w:t>
      </w:r>
    </w:p>
    <w:p w14:paraId="54C58FB3" w14:textId="77777777" w:rsidR="00043ACE" w:rsidRDefault="00043ACE" w:rsidP="00043ACE">
      <w:pPr>
        <w:tabs>
          <w:tab w:val="left" w:pos="567"/>
        </w:tabs>
        <w:spacing w:line="360" w:lineRule="auto"/>
        <w:jc w:val="both"/>
        <w:rPr>
          <w:rFonts w:ascii="Arial" w:hAnsi="Arial" w:cs="FrankRuehl"/>
          <w:spacing w:val="20"/>
          <w:sz w:val="28"/>
          <w:szCs w:val="28"/>
          <w:rtl/>
        </w:rPr>
      </w:pPr>
    </w:p>
    <w:p w14:paraId="3A26A423" w14:textId="77777777" w:rsidR="00043ACE" w:rsidRDefault="00043ACE" w:rsidP="007F296A">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22.</w:t>
      </w:r>
      <w:r>
        <w:rPr>
          <w:rFonts w:ascii="Arial" w:hAnsi="Arial" w:cs="FrankRuehl"/>
          <w:spacing w:val="20"/>
          <w:sz w:val="28"/>
          <w:szCs w:val="28"/>
          <w:rtl/>
        </w:rPr>
        <w:tab/>
        <w:t>ממכלול הראיות אשר תוארו ונותחו לעיל עולה כי הוכח היסוד העובדתי באשר לאירוע הראשון, דהיינו - הוכח כי אירעו מספר מקרים בהם חיבק הנאשם את א</w:t>
      </w:r>
      <w:r w:rsidR="007F296A">
        <w:rPr>
          <w:rFonts w:ascii="Arial" w:hAnsi="Arial" w:cs="FrankRuehl" w:hint="cs"/>
          <w:spacing w:val="20"/>
          <w:sz w:val="28"/>
          <w:szCs w:val="28"/>
          <w:rtl/>
        </w:rPr>
        <w:t>'</w:t>
      </w:r>
      <w:r>
        <w:rPr>
          <w:rFonts w:ascii="Arial" w:hAnsi="Arial" w:cs="FrankRuehl"/>
          <w:spacing w:val="20"/>
          <w:sz w:val="28"/>
          <w:szCs w:val="28"/>
          <w:rtl/>
        </w:rPr>
        <w:t xml:space="preserve"> ואף נשק ללחייה בעת שהגיעה לבית הספר ונכנסה דרך השער, ובאחת הפעמים - אף במסדרון בסמוך לחדר המורים. המעשים הוכחו לאור עדות א</w:t>
      </w:r>
      <w:r w:rsidR="007F296A">
        <w:rPr>
          <w:rFonts w:ascii="Arial" w:hAnsi="Arial" w:cs="FrankRuehl" w:hint="cs"/>
          <w:spacing w:val="20"/>
          <w:sz w:val="28"/>
          <w:szCs w:val="28"/>
          <w:rtl/>
        </w:rPr>
        <w:t>'</w:t>
      </w:r>
      <w:r>
        <w:rPr>
          <w:rFonts w:ascii="Arial" w:hAnsi="Arial" w:cs="FrankRuehl"/>
          <w:spacing w:val="20"/>
          <w:sz w:val="28"/>
          <w:szCs w:val="28"/>
          <w:rtl/>
        </w:rPr>
        <w:t xml:space="preserve">, שנתמכה בעדויותיהם של עדי הראיה. על-פי המבחן האובייקטיבי, בעיניו של המתבונן מהצד - כפי שבא לידי ביטוי ממשי אף בתגובתה של המורה </w:t>
      </w:r>
      <w:r w:rsidR="007F296A">
        <w:rPr>
          <w:rFonts w:ascii="Arial" w:hAnsi="Arial" w:cs="FrankRuehl" w:hint="cs"/>
          <w:spacing w:val="20"/>
          <w:sz w:val="28"/>
          <w:szCs w:val="28"/>
          <w:rtl/>
        </w:rPr>
        <w:t>ע'</w:t>
      </w:r>
      <w:r>
        <w:rPr>
          <w:rFonts w:ascii="Arial" w:hAnsi="Arial" w:cs="FrankRuehl"/>
          <w:spacing w:val="20"/>
          <w:sz w:val="28"/>
          <w:szCs w:val="28"/>
          <w:rtl/>
        </w:rPr>
        <w:t xml:space="preserve"> לחיבוק בו חזתה ליד חדר המורים - היו מעשים אלה של חיבוקים ונשיקות בלחי, שנעשו בתלמידה על-ידי השומר, בגדר מעשים בלתי צנועים, שהתקיים בהם </w:t>
      </w:r>
      <w:r w:rsidRPr="00FB0F4F">
        <w:rPr>
          <w:rFonts w:ascii="Arial" w:hAnsi="Arial" w:cs="FrankRuehl"/>
          <w:spacing w:val="20"/>
          <w:sz w:val="28"/>
          <w:szCs w:val="28"/>
          <w:rtl/>
        </w:rPr>
        <w:t>אלמנט מגונה</w:t>
      </w:r>
      <w:r>
        <w:rPr>
          <w:rFonts w:ascii="Arial" w:hAnsi="Arial" w:cs="FrankRuehl"/>
          <w:spacing w:val="20"/>
          <w:sz w:val="28"/>
          <w:szCs w:val="28"/>
          <w:rtl/>
        </w:rPr>
        <w:t>.</w:t>
      </w:r>
      <w:r w:rsidRPr="00FB0F4F">
        <w:rPr>
          <w:rFonts w:ascii="Arial" w:hAnsi="Arial" w:cs="FrankRuehl"/>
          <w:spacing w:val="20"/>
          <w:sz w:val="28"/>
          <w:szCs w:val="28"/>
          <w:rtl/>
        </w:rPr>
        <w:t xml:space="preserve"> </w:t>
      </w:r>
    </w:p>
    <w:p w14:paraId="7773B1F2" w14:textId="77777777" w:rsidR="00043ACE" w:rsidRDefault="00043ACE" w:rsidP="00043ACE">
      <w:pPr>
        <w:tabs>
          <w:tab w:val="left" w:pos="567"/>
        </w:tabs>
        <w:spacing w:line="360" w:lineRule="auto"/>
        <w:jc w:val="both"/>
        <w:rPr>
          <w:rFonts w:ascii="Arial" w:hAnsi="Arial" w:cs="FrankRuehl"/>
          <w:spacing w:val="20"/>
          <w:sz w:val="28"/>
          <w:szCs w:val="28"/>
          <w:rtl/>
        </w:rPr>
      </w:pPr>
    </w:p>
    <w:p w14:paraId="2C7E8BF3"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23.</w:t>
      </w:r>
      <w:r>
        <w:rPr>
          <w:rFonts w:ascii="Arial" w:hAnsi="Arial" w:cs="FrankRuehl"/>
          <w:spacing w:val="20"/>
          <w:sz w:val="28"/>
          <w:szCs w:val="28"/>
          <w:rtl/>
        </w:rPr>
        <w:tab/>
        <w:t xml:space="preserve">עד כאן באשר ליסוד העובדתי של המעשים נשוא האירוע הראשון. אולם כפי שנאמר בפסק דין </w:t>
      </w:r>
      <w:r w:rsidRPr="004F523E">
        <w:rPr>
          <w:rFonts w:ascii="Arial" w:hAnsi="Arial" w:cs="Miriam"/>
          <w:spacing w:val="20"/>
          <w:rtl/>
        </w:rPr>
        <w:t>פלוני</w:t>
      </w:r>
      <w:r>
        <w:rPr>
          <w:rFonts w:ascii="Arial" w:hAnsi="Arial" w:cs="FrankRuehl"/>
          <w:spacing w:val="20"/>
          <w:sz w:val="28"/>
          <w:szCs w:val="28"/>
          <w:rtl/>
        </w:rPr>
        <w:t xml:space="preserve">, אין די בהתקיימות היסוד העובדתי כדי להרשיע בעבירה של מעשה מגונה. רק אם אל המעשה </w:t>
      </w:r>
      <w:r w:rsidRPr="004F523E">
        <w:rPr>
          <w:rFonts w:ascii="Arial" w:hAnsi="Arial" w:cs="FrankRuehl"/>
          <w:spacing w:val="20"/>
          <w:sz w:val="28"/>
          <w:szCs w:val="28"/>
          <w:rtl/>
        </w:rPr>
        <w:t xml:space="preserve">שהאדם הסביר יראה בו מעשה מגונה </w:t>
      </w:r>
      <w:r>
        <w:rPr>
          <w:rFonts w:ascii="Arial" w:hAnsi="Arial" w:cs="FrankRuehl"/>
          <w:spacing w:val="20"/>
          <w:sz w:val="28"/>
          <w:szCs w:val="28"/>
          <w:rtl/>
        </w:rPr>
        <w:t xml:space="preserve">יתלווה </w:t>
      </w:r>
      <w:r w:rsidRPr="004F523E">
        <w:rPr>
          <w:rFonts w:ascii="Arial" w:hAnsi="Arial" w:cs="FrankRuehl"/>
          <w:spacing w:val="20"/>
          <w:sz w:val="28"/>
          <w:szCs w:val="28"/>
          <w:rtl/>
        </w:rPr>
        <w:t>יסוד נפשי של מטרת גירוי מיני, סיפוק מיני או ביזוי מיני</w:t>
      </w:r>
      <w:r>
        <w:rPr>
          <w:rFonts w:ascii="Arial" w:hAnsi="Arial" w:cs="FrankRuehl"/>
          <w:spacing w:val="20"/>
          <w:sz w:val="28"/>
          <w:szCs w:val="28"/>
          <w:rtl/>
        </w:rPr>
        <w:t xml:space="preserve">, ניתן יהא להרשיע בעבירה זו. </w:t>
      </w:r>
    </w:p>
    <w:p w14:paraId="0DCBA6A6" w14:textId="77777777" w:rsidR="00043ACE" w:rsidRDefault="00043ACE" w:rsidP="00043ACE">
      <w:pPr>
        <w:tabs>
          <w:tab w:val="left" w:pos="567"/>
        </w:tabs>
        <w:spacing w:line="360" w:lineRule="auto"/>
        <w:jc w:val="both"/>
        <w:rPr>
          <w:rFonts w:ascii="Arial" w:hAnsi="Arial" w:cs="FrankRuehl"/>
          <w:spacing w:val="20"/>
          <w:sz w:val="28"/>
          <w:szCs w:val="28"/>
          <w:rtl/>
        </w:rPr>
      </w:pPr>
    </w:p>
    <w:p w14:paraId="58C4D8B7" w14:textId="77777777" w:rsidR="00043ACE" w:rsidRDefault="00043ACE" w:rsidP="007F296A">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24.</w:t>
      </w:r>
      <w:r>
        <w:rPr>
          <w:rFonts w:ascii="Arial" w:hAnsi="Arial" w:cs="FrankRuehl"/>
          <w:spacing w:val="20"/>
          <w:sz w:val="28"/>
          <w:szCs w:val="28"/>
          <w:rtl/>
        </w:rPr>
        <w:tab/>
        <w:t>כאשר מבקש בית המשפט להגיע למסקנות אודות מחשבותיו וכוונותיו של הנאשם, מתוך העובדות שהוכחו, עליו להביא בחשבון אף את הסביבה החינוכית והחברתית בה בוצעו מעשיו. בטרם אבחן האם בחיבוקיו ובנישוקיו את לחייה של א</w:t>
      </w:r>
      <w:r w:rsidR="007F296A">
        <w:rPr>
          <w:rFonts w:ascii="Arial" w:hAnsi="Arial" w:cs="FrankRuehl" w:hint="cs"/>
          <w:spacing w:val="20"/>
          <w:sz w:val="28"/>
          <w:szCs w:val="28"/>
          <w:rtl/>
        </w:rPr>
        <w:t>'</w:t>
      </w:r>
      <w:r>
        <w:rPr>
          <w:rFonts w:ascii="Arial" w:hAnsi="Arial" w:cs="FrankRuehl"/>
          <w:spacing w:val="20"/>
          <w:sz w:val="28"/>
          <w:szCs w:val="28"/>
          <w:rtl/>
        </w:rPr>
        <w:t xml:space="preserve"> ביקש הנאשם להגיע לגירוי מיני או סיפוק מיני שלו, או שמא לביזוי מיני</w:t>
      </w:r>
      <w:r w:rsidRPr="004F523E">
        <w:rPr>
          <w:rFonts w:ascii="Arial" w:hAnsi="Arial" w:cs="FrankRuehl"/>
          <w:spacing w:val="20"/>
          <w:sz w:val="28"/>
          <w:szCs w:val="28"/>
          <w:rtl/>
        </w:rPr>
        <w:t xml:space="preserve"> </w:t>
      </w:r>
      <w:r>
        <w:rPr>
          <w:rFonts w:ascii="Arial" w:hAnsi="Arial" w:cs="FrankRuehl"/>
          <w:spacing w:val="20"/>
          <w:sz w:val="28"/>
          <w:szCs w:val="28"/>
          <w:rtl/>
        </w:rPr>
        <w:t>של א</w:t>
      </w:r>
      <w:r w:rsidR="007F296A">
        <w:rPr>
          <w:rFonts w:ascii="Arial" w:hAnsi="Arial" w:cs="FrankRuehl" w:hint="cs"/>
          <w:spacing w:val="20"/>
          <w:sz w:val="28"/>
          <w:szCs w:val="28"/>
          <w:rtl/>
        </w:rPr>
        <w:t>'</w:t>
      </w:r>
      <w:r>
        <w:rPr>
          <w:rFonts w:ascii="Arial" w:hAnsi="Arial" w:cs="FrankRuehl"/>
          <w:spacing w:val="20"/>
          <w:sz w:val="28"/>
          <w:szCs w:val="28"/>
          <w:rtl/>
        </w:rPr>
        <w:t xml:space="preserve">, אסקור את הראיות שהובאו באשר ליחסי הקרבה שבין התלמידים לצוות המורים בבית הספר. </w:t>
      </w:r>
    </w:p>
    <w:p w14:paraId="12BAB6FB" w14:textId="77777777" w:rsidR="00043ACE" w:rsidRDefault="00043ACE" w:rsidP="00043ACE">
      <w:pPr>
        <w:tabs>
          <w:tab w:val="left" w:pos="567"/>
        </w:tabs>
        <w:spacing w:line="360" w:lineRule="auto"/>
        <w:jc w:val="both"/>
        <w:rPr>
          <w:rFonts w:ascii="Arial" w:hAnsi="Arial" w:cs="FrankRuehl"/>
          <w:spacing w:val="20"/>
          <w:sz w:val="28"/>
          <w:szCs w:val="28"/>
          <w:rtl/>
        </w:rPr>
      </w:pPr>
    </w:p>
    <w:p w14:paraId="200A6E23"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r>
      <w:r w:rsidRPr="0067749C">
        <w:rPr>
          <w:rFonts w:ascii="Arial" w:hAnsi="Arial" w:cs="FrankRuehl"/>
          <w:spacing w:val="20"/>
          <w:sz w:val="28"/>
          <w:szCs w:val="28"/>
          <w:rtl/>
        </w:rPr>
        <w:t xml:space="preserve">היועצת, שהייתה עדת תביעה, העידה </w:t>
      </w:r>
      <w:r w:rsidRPr="00B64419">
        <w:rPr>
          <w:rFonts w:ascii="Arial" w:hAnsi="Arial" w:cs="FrankRuehl"/>
          <w:spacing w:val="20"/>
          <w:sz w:val="28"/>
          <w:szCs w:val="28"/>
          <w:rtl/>
        </w:rPr>
        <w:t>כי בעיני הצוות ואף בעיני התלמידים היה הנאשם חלק מהצוות</w:t>
      </w:r>
      <w:r>
        <w:rPr>
          <w:rFonts w:ascii="Arial" w:hAnsi="Arial" w:cs="FrankRuehl"/>
          <w:spacing w:val="20"/>
          <w:sz w:val="28"/>
          <w:szCs w:val="28"/>
          <w:rtl/>
        </w:rPr>
        <w:t xml:space="preserve">, ואמרה בחקירתה החוזרת: </w:t>
      </w:r>
      <w:r w:rsidRPr="00B64419">
        <w:rPr>
          <w:rFonts w:ascii="Arial" w:hAnsi="Arial" w:cs="FrankRuehl"/>
          <w:spacing w:val="20"/>
          <w:sz w:val="28"/>
          <w:szCs w:val="28"/>
          <w:rtl/>
        </w:rPr>
        <w:t xml:space="preserve"> </w:t>
      </w:r>
    </w:p>
    <w:p w14:paraId="4B2FFBF9" w14:textId="77777777" w:rsidR="00043ACE" w:rsidRPr="0067749C" w:rsidRDefault="00043ACE" w:rsidP="00043ACE">
      <w:pPr>
        <w:tabs>
          <w:tab w:val="left" w:pos="567"/>
        </w:tabs>
        <w:spacing w:line="360" w:lineRule="auto"/>
        <w:jc w:val="both"/>
        <w:rPr>
          <w:rFonts w:ascii="Arial" w:hAnsi="Arial" w:cs="FrankRuehl"/>
          <w:spacing w:val="20"/>
          <w:sz w:val="28"/>
          <w:szCs w:val="28"/>
          <w:rtl/>
        </w:rPr>
      </w:pPr>
    </w:p>
    <w:p w14:paraId="0AE24F56" w14:textId="77777777" w:rsidR="00043ACE" w:rsidRPr="0067749C" w:rsidRDefault="00043ACE" w:rsidP="00043ACE">
      <w:pPr>
        <w:tabs>
          <w:tab w:val="left" w:pos="567"/>
          <w:tab w:val="left" w:pos="1417"/>
        </w:tabs>
        <w:ind w:left="1418" w:right="1418"/>
        <w:jc w:val="both"/>
        <w:rPr>
          <w:rFonts w:ascii="Arial" w:hAnsi="Arial" w:cs="FrankRuehl"/>
          <w:spacing w:val="20"/>
          <w:sz w:val="28"/>
          <w:szCs w:val="28"/>
          <w:rtl/>
        </w:rPr>
      </w:pPr>
      <w:r w:rsidRPr="0067749C">
        <w:rPr>
          <w:rFonts w:ascii="Arial" w:hAnsi="Arial" w:cs="FrankRuehl"/>
          <w:spacing w:val="20"/>
          <w:sz w:val="28"/>
          <w:szCs w:val="28"/>
          <w:rtl/>
        </w:rPr>
        <w:tab/>
        <w:t>"אנחנו צוות שנוגע, נוהגים לחבק את התלמידים, מדברים עם התלמידים אז מלטפים ולא רואים בזה משהו מיני, אלא משהו ביותר קטע של להרגיע ולעודד, מקום חם ואמיתי" (עמ' 85).</w:t>
      </w:r>
    </w:p>
    <w:p w14:paraId="270A3B7C" w14:textId="77777777" w:rsidR="00043ACE" w:rsidRPr="0067749C" w:rsidRDefault="00043ACE" w:rsidP="00043ACE">
      <w:pPr>
        <w:tabs>
          <w:tab w:val="left" w:pos="567"/>
        </w:tabs>
        <w:spacing w:line="360" w:lineRule="auto"/>
        <w:jc w:val="both"/>
        <w:rPr>
          <w:rFonts w:ascii="Arial" w:hAnsi="Arial" w:cs="FrankRuehl"/>
          <w:spacing w:val="20"/>
          <w:sz w:val="28"/>
          <w:szCs w:val="28"/>
          <w:rtl/>
        </w:rPr>
      </w:pPr>
    </w:p>
    <w:p w14:paraId="4E98C216"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ו</w:t>
      </w:r>
      <w:r w:rsidRPr="0067749C">
        <w:rPr>
          <w:rFonts w:ascii="Arial" w:hAnsi="Arial" w:cs="FrankRuehl"/>
          <w:spacing w:val="20"/>
          <w:sz w:val="28"/>
          <w:szCs w:val="28"/>
          <w:rtl/>
        </w:rPr>
        <w:t>בתשובה לשאלות בית המשפט אמרה:</w:t>
      </w:r>
    </w:p>
    <w:p w14:paraId="555AAF1E" w14:textId="77777777" w:rsidR="00043ACE" w:rsidRPr="0067749C" w:rsidRDefault="00043ACE" w:rsidP="00043ACE">
      <w:pPr>
        <w:tabs>
          <w:tab w:val="left" w:pos="567"/>
        </w:tabs>
        <w:spacing w:line="360" w:lineRule="auto"/>
        <w:jc w:val="both"/>
        <w:rPr>
          <w:rFonts w:ascii="Arial" w:hAnsi="Arial" w:cs="FrankRuehl"/>
          <w:spacing w:val="20"/>
          <w:sz w:val="28"/>
          <w:szCs w:val="28"/>
          <w:rtl/>
        </w:rPr>
      </w:pPr>
    </w:p>
    <w:p w14:paraId="12FCE5AC" w14:textId="77777777" w:rsidR="00043ACE" w:rsidRPr="0067749C" w:rsidRDefault="00043ACE" w:rsidP="00043ACE">
      <w:pPr>
        <w:tabs>
          <w:tab w:val="left" w:pos="567"/>
        </w:tabs>
        <w:ind w:left="1440" w:right="1418"/>
        <w:jc w:val="both"/>
        <w:rPr>
          <w:rFonts w:ascii="Arial" w:hAnsi="Arial" w:cs="FrankRuehl"/>
          <w:spacing w:val="20"/>
          <w:sz w:val="28"/>
          <w:szCs w:val="28"/>
          <w:rtl/>
        </w:rPr>
      </w:pPr>
      <w:r w:rsidRPr="0067749C">
        <w:rPr>
          <w:rFonts w:ascii="Arial" w:hAnsi="Arial" w:cs="FrankRuehl"/>
          <w:spacing w:val="20"/>
          <w:sz w:val="28"/>
          <w:szCs w:val="28"/>
          <w:rtl/>
        </w:rPr>
        <w:t>"אני מדגישה שהגברים לא נוגעים. הבנים באים ומחבקים את המדריך חיבוק בבוקר, אבל אנחנו, הבנות באות בבוקר, נותנות לי אפילו נשי</w:t>
      </w:r>
      <w:r>
        <w:rPr>
          <w:rFonts w:ascii="Arial" w:hAnsi="Arial" w:cs="FrankRuehl"/>
          <w:spacing w:val="20"/>
          <w:sz w:val="28"/>
          <w:szCs w:val="28"/>
          <w:rtl/>
        </w:rPr>
        <w:t>ק</w:t>
      </w:r>
      <w:r w:rsidRPr="0067749C">
        <w:rPr>
          <w:rFonts w:ascii="Arial" w:hAnsi="Arial" w:cs="FrankRuehl"/>
          <w:spacing w:val="20"/>
          <w:sz w:val="28"/>
          <w:szCs w:val="28"/>
          <w:rtl/>
        </w:rPr>
        <w:t>ה כשהן מגיעות" (עמ' 86).</w:t>
      </w:r>
    </w:p>
    <w:p w14:paraId="0B03ADD0" w14:textId="77777777" w:rsidR="00043ACE" w:rsidRPr="0067749C" w:rsidRDefault="00043ACE" w:rsidP="00043ACE">
      <w:pPr>
        <w:tabs>
          <w:tab w:val="left" w:pos="567"/>
        </w:tabs>
        <w:spacing w:line="360" w:lineRule="auto"/>
        <w:jc w:val="both"/>
        <w:rPr>
          <w:rFonts w:ascii="Arial" w:hAnsi="Arial" w:cs="FrankRuehl"/>
          <w:spacing w:val="20"/>
          <w:sz w:val="28"/>
          <w:szCs w:val="28"/>
          <w:rtl/>
        </w:rPr>
      </w:pPr>
    </w:p>
    <w:p w14:paraId="272FAC20" w14:textId="77777777" w:rsidR="00043ACE" w:rsidRDefault="00043ACE" w:rsidP="007F296A">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r>
      <w:r w:rsidR="007F296A">
        <w:rPr>
          <w:rFonts w:ascii="Arial" w:hAnsi="Arial" w:cs="FrankRuehl" w:hint="cs"/>
          <w:spacing w:val="20"/>
          <w:sz w:val="28"/>
          <w:szCs w:val="28"/>
          <w:rtl/>
        </w:rPr>
        <w:t>ב'</w:t>
      </w:r>
      <w:r w:rsidRPr="0067749C">
        <w:rPr>
          <w:rFonts w:ascii="Arial" w:hAnsi="Arial" w:cs="FrankRuehl"/>
          <w:spacing w:val="20"/>
          <w:sz w:val="28"/>
          <w:szCs w:val="28"/>
          <w:rtl/>
        </w:rPr>
        <w:t>, שהיה עד הגנה, העיד בחקירה הנגדית על ההנחיות שקיבל באשר לקשר עם התלמידים:</w:t>
      </w:r>
    </w:p>
    <w:p w14:paraId="6AEB1DDD" w14:textId="77777777" w:rsidR="00043ACE" w:rsidRPr="0067749C" w:rsidRDefault="00043ACE" w:rsidP="00043ACE">
      <w:pPr>
        <w:tabs>
          <w:tab w:val="left" w:pos="567"/>
        </w:tabs>
        <w:spacing w:line="360" w:lineRule="auto"/>
        <w:jc w:val="both"/>
        <w:rPr>
          <w:rFonts w:ascii="Arial" w:hAnsi="Arial" w:cs="FrankRuehl"/>
          <w:spacing w:val="20"/>
          <w:sz w:val="28"/>
          <w:szCs w:val="28"/>
          <w:rtl/>
        </w:rPr>
      </w:pPr>
    </w:p>
    <w:p w14:paraId="58E5AA1C" w14:textId="77777777" w:rsidR="00043ACE" w:rsidRPr="0067749C" w:rsidRDefault="00043ACE" w:rsidP="00043ACE">
      <w:pPr>
        <w:tabs>
          <w:tab w:val="left" w:pos="567"/>
        </w:tabs>
        <w:ind w:left="1440" w:right="1418"/>
        <w:jc w:val="both"/>
        <w:rPr>
          <w:rFonts w:ascii="Arial" w:hAnsi="Arial" w:cs="FrankRuehl"/>
          <w:spacing w:val="20"/>
          <w:sz w:val="28"/>
          <w:szCs w:val="28"/>
          <w:rtl/>
        </w:rPr>
      </w:pPr>
      <w:r w:rsidRPr="0067749C">
        <w:rPr>
          <w:rFonts w:ascii="Arial" w:hAnsi="Arial" w:cs="FrankRuehl"/>
          <w:spacing w:val="20"/>
          <w:sz w:val="28"/>
          <w:szCs w:val="28"/>
          <w:rtl/>
        </w:rPr>
        <w:t>"אני יודע שאתה עובד במקום עבודה של בית ספר, וזה חלק מההוראות שאני אישית קיבלתי מהמנהלת וגם מיועצת בית הספר, שלא משנה מה – אסור לך לבוא במגע עם ילד. לא חיבוק ולא ליטוף, בלי ידיים. זה חלק מההוראות שאני קיבלתי" (עמ' 128).</w:t>
      </w:r>
    </w:p>
    <w:p w14:paraId="7DBBD3B4" w14:textId="77777777" w:rsidR="00043ACE" w:rsidRPr="0067749C" w:rsidRDefault="00043ACE" w:rsidP="00043ACE">
      <w:pPr>
        <w:tabs>
          <w:tab w:val="left" w:pos="567"/>
        </w:tabs>
        <w:ind w:right="1418"/>
        <w:jc w:val="both"/>
        <w:rPr>
          <w:rFonts w:ascii="Arial" w:hAnsi="Arial" w:cs="FrankRuehl"/>
          <w:spacing w:val="20"/>
          <w:sz w:val="28"/>
          <w:szCs w:val="28"/>
          <w:rtl/>
        </w:rPr>
      </w:pPr>
    </w:p>
    <w:p w14:paraId="29B590EF" w14:textId="77777777" w:rsidR="00043ACE" w:rsidRDefault="00043ACE" w:rsidP="00043ACE">
      <w:pPr>
        <w:tabs>
          <w:tab w:val="left" w:pos="567"/>
        </w:tabs>
        <w:spacing w:line="360" w:lineRule="auto"/>
        <w:jc w:val="both"/>
        <w:rPr>
          <w:rFonts w:ascii="Arial" w:hAnsi="Arial" w:cs="FrankRuehl"/>
          <w:spacing w:val="20"/>
          <w:sz w:val="28"/>
          <w:szCs w:val="28"/>
          <w:rtl/>
        </w:rPr>
      </w:pPr>
      <w:r w:rsidRPr="0067749C">
        <w:rPr>
          <w:rFonts w:ascii="Arial" w:hAnsi="Arial" w:cs="FrankRuehl"/>
          <w:spacing w:val="20"/>
          <w:sz w:val="28"/>
          <w:szCs w:val="28"/>
          <w:rtl/>
        </w:rPr>
        <w:t>עם זאת, בתשובה לשאלת בית משפט תיאר מציאות שונה:</w:t>
      </w:r>
    </w:p>
    <w:p w14:paraId="3585F412" w14:textId="77777777" w:rsidR="00043ACE" w:rsidRPr="0067749C" w:rsidRDefault="00043ACE" w:rsidP="00043ACE">
      <w:pPr>
        <w:tabs>
          <w:tab w:val="left" w:pos="567"/>
        </w:tabs>
        <w:spacing w:line="360" w:lineRule="auto"/>
        <w:jc w:val="both"/>
        <w:rPr>
          <w:rFonts w:ascii="Arial" w:hAnsi="Arial" w:cs="FrankRuehl"/>
          <w:spacing w:val="20"/>
          <w:sz w:val="28"/>
          <w:szCs w:val="28"/>
          <w:rtl/>
        </w:rPr>
      </w:pPr>
    </w:p>
    <w:p w14:paraId="6EF128CF" w14:textId="77777777" w:rsidR="00043ACE" w:rsidRPr="0067749C" w:rsidRDefault="00043ACE" w:rsidP="00043ACE">
      <w:pPr>
        <w:tabs>
          <w:tab w:val="left" w:pos="567"/>
        </w:tabs>
        <w:ind w:left="1440" w:right="1418"/>
        <w:jc w:val="both"/>
        <w:rPr>
          <w:rFonts w:ascii="Arial" w:hAnsi="Arial" w:cs="FrankRuehl"/>
          <w:spacing w:val="20"/>
          <w:sz w:val="28"/>
          <w:szCs w:val="28"/>
          <w:rtl/>
        </w:rPr>
      </w:pPr>
      <w:r w:rsidRPr="0067749C">
        <w:rPr>
          <w:rFonts w:ascii="Arial" w:hAnsi="Arial" w:cs="FrankRuehl"/>
          <w:spacing w:val="20"/>
          <w:sz w:val="28"/>
          <w:szCs w:val="28"/>
          <w:rtl/>
        </w:rPr>
        <w:t>"היו מצבים שהמורות היו מחבקות תלמידות. יש מצבים כאלה בבית הספר שהמורות או הצוות של ההנהלה מחבקים תלמידים ומעודדים אותם ... בסופו של דבר אנחנו עובדים עם ילדים שצריכים חיבוק או ליטוף מהמורה או מילה טובה, וזה בסדר לפי דעתי. סך הכל הם ילדים שצריכים מילה טובה וחום.." (עמ' 129).</w:t>
      </w:r>
    </w:p>
    <w:p w14:paraId="34B777F9" w14:textId="77777777" w:rsidR="00043ACE" w:rsidRPr="0067749C" w:rsidRDefault="00043ACE" w:rsidP="00043ACE">
      <w:pPr>
        <w:tabs>
          <w:tab w:val="left" w:pos="567"/>
        </w:tabs>
        <w:spacing w:line="360" w:lineRule="auto"/>
        <w:jc w:val="both"/>
        <w:rPr>
          <w:rFonts w:ascii="Arial" w:hAnsi="Arial" w:cs="FrankRuehl"/>
          <w:spacing w:val="20"/>
          <w:sz w:val="28"/>
          <w:szCs w:val="28"/>
          <w:rtl/>
        </w:rPr>
      </w:pPr>
    </w:p>
    <w:p w14:paraId="7D825F26" w14:textId="77777777" w:rsidR="00043ACE" w:rsidRDefault="00043ACE" w:rsidP="007F296A">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t>ו</w:t>
      </w:r>
      <w:r w:rsidRPr="0067749C">
        <w:rPr>
          <w:rFonts w:ascii="Arial" w:hAnsi="Arial" w:cs="FrankRuehl"/>
          <w:spacing w:val="20"/>
          <w:sz w:val="28"/>
          <w:szCs w:val="28"/>
          <w:rtl/>
        </w:rPr>
        <w:t xml:space="preserve">התלמיד </w:t>
      </w:r>
      <w:r w:rsidR="007F296A">
        <w:rPr>
          <w:rFonts w:ascii="Arial" w:hAnsi="Arial" w:cs="FrankRuehl" w:hint="cs"/>
          <w:spacing w:val="20"/>
          <w:sz w:val="28"/>
          <w:szCs w:val="28"/>
          <w:rtl/>
        </w:rPr>
        <w:t>כ'</w:t>
      </w:r>
      <w:r w:rsidRPr="0067749C">
        <w:rPr>
          <w:rFonts w:ascii="Arial" w:hAnsi="Arial" w:cs="FrankRuehl"/>
          <w:spacing w:val="20"/>
          <w:sz w:val="28"/>
          <w:szCs w:val="28"/>
          <w:rtl/>
        </w:rPr>
        <w:t xml:space="preserve"> העיד:</w:t>
      </w:r>
    </w:p>
    <w:p w14:paraId="0D8930E4" w14:textId="77777777" w:rsidR="00043ACE" w:rsidRPr="0067749C" w:rsidRDefault="00043ACE" w:rsidP="00043ACE">
      <w:pPr>
        <w:tabs>
          <w:tab w:val="left" w:pos="567"/>
        </w:tabs>
        <w:spacing w:line="360" w:lineRule="auto"/>
        <w:jc w:val="both"/>
        <w:rPr>
          <w:rFonts w:ascii="Arial" w:hAnsi="Arial" w:cs="FrankRuehl"/>
          <w:spacing w:val="20"/>
          <w:sz w:val="28"/>
          <w:szCs w:val="28"/>
          <w:rtl/>
        </w:rPr>
      </w:pPr>
    </w:p>
    <w:p w14:paraId="63254682" w14:textId="77777777" w:rsidR="00043ACE" w:rsidRDefault="00043ACE" w:rsidP="00043ACE">
      <w:pPr>
        <w:tabs>
          <w:tab w:val="left" w:pos="567"/>
        </w:tabs>
        <w:ind w:left="1440" w:right="1418"/>
        <w:jc w:val="both"/>
        <w:rPr>
          <w:rFonts w:ascii="Arial" w:hAnsi="Arial" w:cs="FrankRuehl"/>
          <w:spacing w:val="20"/>
          <w:sz w:val="28"/>
          <w:szCs w:val="28"/>
          <w:rtl/>
        </w:rPr>
      </w:pPr>
      <w:r w:rsidRPr="0067749C">
        <w:rPr>
          <w:rFonts w:ascii="Arial" w:hAnsi="Arial" w:cs="FrankRuehl"/>
          <w:spacing w:val="20"/>
          <w:sz w:val="28"/>
          <w:szCs w:val="28"/>
          <w:rtl/>
        </w:rPr>
        <w:t>"אצלנו בבית הספר הקשר עם התלמידים הוא יותר הדוק עם המורים מבתי ספר אחרים</w:t>
      </w:r>
      <w:r>
        <w:rPr>
          <w:rFonts w:ascii="Arial" w:hAnsi="Arial" w:cs="FrankRuehl"/>
          <w:spacing w:val="20"/>
          <w:sz w:val="28"/>
          <w:szCs w:val="28"/>
          <w:rtl/>
        </w:rPr>
        <w:t>" (עמ' 69).</w:t>
      </w:r>
    </w:p>
    <w:p w14:paraId="280EE576" w14:textId="77777777" w:rsidR="00043ACE" w:rsidRDefault="00043ACE" w:rsidP="00043ACE">
      <w:pPr>
        <w:tabs>
          <w:tab w:val="left" w:pos="567"/>
        </w:tabs>
        <w:ind w:left="1440" w:right="1418"/>
        <w:jc w:val="both"/>
        <w:rPr>
          <w:rFonts w:ascii="Arial" w:hAnsi="Arial" w:cs="FrankRuehl"/>
          <w:spacing w:val="20"/>
          <w:sz w:val="28"/>
          <w:szCs w:val="28"/>
          <w:rtl/>
        </w:rPr>
      </w:pPr>
    </w:p>
    <w:p w14:paraId="5E85997C" w14:textId="77777777" w:rsidR="00043ACE" w:rsidRDefault="00043ACE" w:rsidP="00043ACE">
      <w:pPr>
        <w:tabs>
          <w:tab w:val="left" w:pos="567"/>
        </w:tabs>
        <w:ind w:left="1440" w:right="1418"/>
        <w:jc w:val="both"/>
        <w:rPr>
          <w:rFonts w:ascii="Arial" w:hAnsi="Arial" w:cs="FrankRuehl"/>
          <w:spacing w:val="20"/>
          <w:sz w:val="28"/>
          <w:szCs w:val="28"/>
          <w:rtl/>
        </w:rPr>
      </w:pPr>
    </w:p>
    <w:p w14:paraId="465E1E09"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25.</w:t>
      </w:r>
      <w:r>
        <w:rPr>
          <w:rFonts w:ascii="Arial" w:hAnsi="Arial" w:cs="FrankRuehl"/>
          <w:spacing w:val="20"/>
          <w:sz w:val="28"/>
          <w:szCs w:val="28"/>
          <w:rtl/>
        </w:rPr>
        <w:tab/>
        <w:t xml:space="preserve">עדויות אלו, אודות החיזוק, העידוד והתמיכה שהעניקו מורי ומורות בית הספר לתלמידים ולתלמידות, ואשר באו לביטוי, בין השאר, בחיבוקים נטולי קונוטציה מינית, ומבלי שנלוותה להם מטרה מהמטרות המנויות בהגדרת העבירה של מעשה מגונה, מצביעות על אופי הסביבה החינוכית והחברתית במסגרתה עבד הנאשם. כאשר הוא נחשף לחיבוקי התמיכה מצד אנשי החינוך, לקה חוש השיפוט שלו </w:t>
      </w:r>
      <w:r w:rsidRPr="006F7A94">
        <w:rPr>
          <w:rFonts w:ascii="Arial" w:hAnsi="Arial" w:cs="Miriam"/>
          <w:spacing w:val="20"/>
          <w:rtl/>
        </w:rPr>
        <w:t>ו</w:t>
      </w:r>
      <w:r>
        <w:rPr>
          <w:rFonts w:ascii="Arial" w:hAnsi="Arial" w:cs="Miriam"/>
          <w:spacing w:val="20"/>
          <w:rtl/>
        </w:rPr>
        <w:t xml:space="preserve">הוא </w:t>
      </w:r>
      <w:r w:rsidRPr="006F7A94">
        <w:rPr>
          <w:rFonts w:ascii="Arial" w:hAnsi="Arial" w:cs="Miriam"/>
          <w:spacing w:val="20"/>
          <w:rtl/>
        </w:rPr>
        <w:t xml:space="preserve">לא שמר על הגבול </w:t>
      </w:r>
      <w:r>
        <w:rPr>
          <w:rFonts w:ascii="Arial" w:hAnsi="Arial" w:cs="Miriam"/>
          <w:spacing w:val="20"/>
          <w:rtl/>
        </w:rPr>
        <w:t>הברור והחד</w:t>
      </w:r>
      <w:r>
        <w:rPr>
          <w:rFonts w:ascii="Arial" w:hAnsi="Arial" w:cs="FrankRuehl"/>
          <w:spacing w:val="20"/>
          <w:sz w:val="28"/>
          <w:szCs w:val="28"/>
          <w:rtl/>
        </w:rPr>
        <w:t xml:space="preserve">, בין חיבוק תמיכה של איש מקצוע, מורה ומחנך, לבין חיבוק של איש מבוגר, העובד במתחם בית הספר, נטול הכשרה מקצועית בענייני חינוך, ואשר מחבק תלמידות אף שאין לו כל תפקיד או הכשרה בחינוך. </w:t>
      </w:r>
    </w:p>
    <w:p w14:paraId="23B32001" w14:textId="77777777" w:rsidR="00043ACE" w:rsidRDefault="00043ACE" w:rsidP="00043ACE">
      <w:pPr>
        <w:tabs>
          <w:tab w:val="left" w:pos="567"/>
        </w:tabs>
        <w:spacing w:line="360" w:lineRule="auto"/>
        <w:jc w:val="both"/>
        <w:rPr>
          <w:rFonts w:ascii="Arial" w:hAnsi="Arial" w:cs="FrankRuehl"/>
          <w:spacing w:val="20"/>
          <w:sz w:val="28"/>
          <w:szCs w:val="28"/>
          <w:rtl/>
        </w:rPr>
      </w:pPr>
    </w:p>
    <w:p w14:paraId="29DF8CF3" w14:textId="77777777" w:rsidR="00043ACE" w:rsidRDefault="00043ACE" w:rsidP="007F296A">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26.</w:t>
      </w:r>
      <w:r>
        <w:rPr>
          <w:rFonts w:ascii="Arial" w:hAnsi="Arial" w:cs="FrankRuehl"/>
          <w:spacing w:val="20"/>
          <w:sz w:val="28"/>
          <w:szCs w:val="28"/>
          <w:rtl/>
        </w:rPr>
        <w:tab/>
        <w:t xml:space="preserve">כדי לקבוע כי החיבוקים נועדו למטרה של גירוי מיני או סיפוק מיני אין הכרח במסקנה כי התקיימה כוונה כזו מצד הנאשם. כנזכר לעיל, ניתן להיעזר בהלכת הצפיות, לפיה הנאשם צפה כאפשרות קרובה לוודאי את התממשות מטרות אלו, ואפילו לא רצה בהן.  במקרה הנוכחי, הראיות מצביעות על העדר כוונה להגיע לגירוי או לסיפוק מיני ואף על </w:t>
      </w:r>
      <w:r w:rsidRPr="00074F5F">
        <w:rPr>
          <w:rFonts w:ascii="Arial" w:hAnsi="Arial" w:cs="Miriam"/>
          <w:spacing w:val="20"/>
          <w:rtl/>
        </w:rPr>
        <w:t>העדרה של צפייה מצד הנאשם</w:t>
      </w:r>
      <w:r>
        <w:rPr>
          <w:rFonts w:ascii="Arial" w:hAnsi="Arial" w:cs="FrankRuehl"/>
          <w:spacing w:val="20"/>
          <w:sz w:val="28"/>
          <w:szCs w:val="28"/>
          <w:rtl/>
        </w:rPr>
        <w:t xml:space="preserve"> כי החיבוקים והנשיקות על לחייה של א</w:t>
      </w:r>
      <w:r w:rsidR="007F296A">
        <w:rPr>
          <w:rFonts w:ascii="Arial" w:hAnsi="Arial" w:cs="FrankRuehl" w:hint="cs"/>
          <w:spacing w:val="20"/>
          <w:sz w:val="28"/>
          <w:szCs w:val="28"/>
          <w:rtl/>
        </w:rPr>
        <w:t>'</w:t>
      </w:r>
      <w:r>
        <w:rPr>
          <w:rFonts w:ascii="Arial" w:hAnsi="Arial" w:cs="FrankRuehl"/>
          <w:spacing w:val="20"/>
          <w:sz w:val="28"/>
          <w:szCs w:val="28"/>
          <w:rtl/>
        </w:rPr>
        <w:t xml:space="preserve"> (להבדיל מחלק מהמעשים האחרים, נשוא האירועים הנוספים, אשר יידונו בהמשך) עשויים להביאו לגירוי או לסיפוק מיני:</w:t>
      </w:r>
    </w:p>
    <w:p w14:paraId="002EFDCE"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t>החיבוקים נעשו בפרהסיה;</w:t>
      </w:r>
    </w:p>
    <w:p w14:paraId="25CB6BCE" w14:textId="77777777" w:rsidR="00043ACE" w:rsidRDefault="00043ACE" w:rsidP="007F296A">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t>יתכן כי הנאשם פירש את חיבוקי התמיכה של תלמידים על-ידי צוות המורים, שרווחו בבית הספר, כמעניקים אף לו לגיטימציה לחבק את א</w:t>
      </w:r>
      <w:r w:rsidR="007F296A">
        <w:rPr>
          <w:rFonts w:ascii="Arial" w:hAnsi="Arial" w:cs="FrankRuehl" w:hint="cs"/>
          <w:spacing w:val="20"/>
          <w:sz w:val="28"/>
          <w:szCs w:val="28"/>
          <w:rtl/>
        </w:rPr>
        <w:t>'</w:t>
      </w:r>
      <w:r>
        <w:rPr>
          <w:rFonts w:ascii="Arial" w:hAnsi="Arial" w:cs="FrankRuehl"/>
          <w:spacing w:val="20"/>
          <w:sz w:val="28"/>
          <w:szCs w:val="28"/>
          <w:rtl/>
        </w:rPr>
        <w:t xml:space="preserve"> כאקט של ידידות וחום. על אף שלקה בחוש השיפוט בפרשנותו זו, לא צפה כי החיבוק עלול להביא לגירוי או לסיפוק מיני;</w:t>
      </w:r>
    </w:p>
    <w:p w14:paraId="07F37883" w14:textId="77777777" w:rsidR="00043ACE" w:rsidRDefault="00043ACE" w:rsidP="007F296A">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t xml:space="preserve">החיבוקים תוארו על-ידי עדי הראיה התלמידים </w:t>
      </w:r>
      <w:r w:rsidR="007F296A">
        <w:rPr>
          <w:rFonts w:ascii="Arial" w:hAnsi="Arial" w:cs="FrankRuehl" w:hint="cs"/>
          <w:spacing w:val="20"/>
          <w:sz w:val="28"/>
          <w:szCs w:val="28"/>
          <w:rtl/>
        </w:rPr>
        <w:t>כ'</w:t>
      </w:r>
      <w:r>
        <w:rPr>
          <w:rFonts w:ascii="Arial" w:hAnsi="Arial" w:cs="FrankRuehl"/>
          <w:spacing w:val="20"/>
          <w:sz w:val="28"/>
          <w:szCs w:val="28"/>
          <w:rtl/>
        </w:rPr>
        <w:t>, י</w:t>
      </w:r>
      <w:r w:rsidR="007F296A">
        <w:rPr>
          <w:rFonts w:ascii="Arial" w:hAnsi="Arial" w:cs="FrankRuehl" w:hint="cs"/>
          <w:spacing w:val="20"/>
          <w:sz w:val="28"/>
          <w:szCs w:val="28"/>
          <w:rtl/>
        </w:rPr>
        <w:t>'</w:t>
      </w:r>
      <w:r>
        <w:rPr>
          <w:rFonts w:ascii="Arial" w:hAnsi="Arial" w:cs="FrankRuehl"/>
          <w:spacing w:val="20"/>
          <w:sz w:val="28"/>
          <w:szCs w:val="28"/>
          <w:rtl/>
        </w:rPr>
        <w:t xml:space="preserve"> ו</w:t>
      </w:r>
      <w:r w:rsidR="007F296A">
        <w:rPr>
          <w:rFonts w:ascii="Arial" w:hAnsi="Arial" w:cs="FrankRuehl" w:hint="cs"/>
          <w:spacing w:val="20"/>
          <w:sz w:val="28"/>
          <w:szCs w:val="28"/>
          <w:rtl/>
        </w:rPr>
        <w:t>ד'</w:t>
      </w:r>
      <w:r>
        <w:rPr>
          <w:rFonts w:ascii="Arial" w:hAnsi="Arial" w:cs="FrankRuehl"/>
          <w:spacing w:val="20"/>
          <w:sz w:val="28"/>
          <w:szCs w:val="28"/>
          <w:rtl/>
        </w:rPr>
        <w:t xml:space="preserve"> כחיבוקים הדדיים, פרי קשר ידידותי. התלמיד </w:t>
      </w:r>
      <w:r w:rsidR="007F296A">
        <w:rPr>
          <w:rFonts w:ascii="Arial" w:hAnsi="Arial" w:cs="FrankRuehl" w:hint="cs"/>
          <w:spacing w:val="20"/>
          <w:sz w:val="28"/>
          <w:szCs w:val="28"/>
          <w:rtl/>
        </w:rPr>
        <w:t>כ'</w:t>
      </w:r>
      <w:r>
        <w:rPr>
          <w:rFonts w:ascii="Arial" w:hAnsi="Arial" w:cs="FrankRuehl"/>
          <w:spacing w:val="20"/>
          <w:sz w:val="28"/>
          <w:szCs w:val="28"/>
          <w:rtl/>
        </w:rPr>
        <w:t xml:space="preserve"> העיד כי א</w:t>
      </w:r>
      <w:r w:rsidR="007F296A">
        <w:rPr>
          <w:rFonts w:ascii="Arial" w:hAnsi="Arial" w:cs="FrankRuehl" w:hint="cs"/>
          <w:spacing w:val="20"/>
          <w:sz w:val="28"/>
          <w:szCs w:val="28"/>
          <w:rtl/>
        </w:rPr>
        <w:t>'</w:t>
      </w:r>
      <w:r>
        <w:rPr>
          <w:rFonts w:ascii="Arial" w:hAnsi="Arial" w:cs="FrankRuehl"/>
          <w:spacing w:val="20"/>
          <w:sz w:val="28"/>
          <w:szCs w:val="28"/>
          <w:rtl/>
        </w:rPr>
        <w:t xml:space="preserve">, בהגיעה אל השער, הייתה פונה אל הנאשם, ואילו התלמידה </w:t>
      </w:r>
      <w:r w:rsidR="007F296A">
        <w:rPr>
          <w:rFonts w:ascii="Arial" w:hAnsi="Arial" w:cs="FrankRuehl" w:hint="cs"/>
          <w:spacing w:val="20"/>
          <w:sz w:val="28"/>
          <w:szCs w:val="28"/>
          <w:rtl/>
        </w:rPr>
        <w:t>י'</w:t>
      </w:r>
      <w:r>
        <w:rPr>
          <w:rFonts w:ascii="Arial" w:hAnsi="Arial" w:cs="FrankRuehl"/>
          <w:spacing w:val="20"/>
          <w:sz w:val="28"/>
          <w:szCs w:val="28"/>
          <w:rtl/>
        </w:rPr>
        <w:t xml:space="preserve"> העידה אמירת השלום של הנאשם וא</w:t>
      </w:r>
      <w:r w:rsidR="007F296A">
        <w:rPr>
          <w:rFonts w:ascii="Arial" w:hAnsi="Arial" w:cs="FrankRuehl" w:hint="cs"/>
          <w:spacing w:val="20"/>
          <w:sz w:val="28"/>
          <w:szCs w:val="28"/>
          <w:rtl/>
        </w:rPr>
        <w:t>'</w:t>
      </w:r>
      <w:r>
        <w:rPr>
          <w:rFonts w:ascii="Arial" w:hAnsi="Arial" w:cs="FrankRuehl"/>
          <w:spacing w:val="20"/>
          <w:sz w:val="28"/>
          <w:szCs w:val="28"/>
          <w:rtl/>
        </w:rPr>
        <w:t xml:space="preserve"> הייתה בדרך של חיבוק. </w:t>
      </w:r>
    </w:p>
    <w:p w14:paraId="2262DDB5" w14:textId="77777777" w:rsidR="00043ACE" w:rsidRDefault="00043ACE" w:rsidP="00043ACE">
      <w:pPr>
        <w:tabs>
          <w:tab w:val="left" w:pos="567"/>
        </w:tabs>
        <w:spacing w:line="360" w:lineRule="auto"/>
        <w:jc w:val="both"/>
        <w:rPr>
          <w:rFonts w:ascii="Arial" w:hAnsi="Arial" w:cs="FrankRuehl"/>
          <w:spacing w:val="20"/>
          <w:sz w:val="28"/>
          <w:szCs w:val="28"/>
          <w:rtl/>
        </w:rPr>
      </w:pPr>
    </w:p>
    <w:p w14:paraId="45E0315C"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 xml:space="preserve">לנוכח זאת, </w:t>
      </w:r>
      <w:r w:rsidRPr="00702662">
        <w:rPr>
          <w:rFonts w:ascii="Arial" w:hAnsi="Arial" w:cs="FrankRuehl"/>
          <w:spacing w:val="20"/>
          <w:sz w:val="28"/>
          <w:szCs w:val="28"/>
          <w:rtl/>
        </w:rPr>
        <w:t>מסקנתי הינה כי לא הוכחה אחת משתי המטרות של גירוי מיני וסיפוק מיני.</w:t>
      </w:r>
    </w:p>
    <w:p w14:paraId="44D270A3" w14:textId="77777777" w:rsidR="00043ACE" w:rsidRDefault="00043ACE" w:rsidP="00043ACE">
      <w:pPr>
        <w:tabs>
          <w:tab w:val="left" w:pos="567"/>
        </w:tabs>
        <w:spacing w:line="360" w:lineRule="auto"/>
        <w:jc w:val="both"/>
        <w:rPr>
          <w:rFonts w:ascii="Arial" w:hAnsi="Arial" w:cs="FrankRuehl"/>
          <w:spacing w:val="20"/>
          <w:sz w:val="28"/>
          <w:szCs w:val="28"/>
          <w:rtl/>
        </w:rPr>
      </w:pPr>
    </w:p>
    <w:p w14:paraId="5837EB5D" w14:textId="77777777" w:rsidR="00043ACE" w:rsidRDefault="00043ACE" w:rsidP="007F296A">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27.</w:t>
      </w:r>
      <w:r>
        <w:rPr>
          <w:rFonts w:ascii="Arial" w:hAnsi="Arial" w:cs="FrankRuehl"/>
          <w:spacing w:val="20"/>
          <w:sz w:val="28"/>
          <w:szCs w:val="28"/>
          <w:rtl/>
        </w:rPr>
        <w:tab/>
        <w:t>באשר להוכחת המטרה של ביזוי מיני של א</w:t>
      </w:r>
      <w:r w:rsidR="007F296A">
        <w:rPr>
          <w:rFonts w:ascii="Arial" w:hAnsi="Arial" w:cs="FrankRuehl" w:hint="cs"/>
          <w:spacing w:val="20"/>
          <w:sz w:val="28"/>
          <w:szCs w:val="28"/>
          <w:rtl/>
        </w:rPr>
        <w:t>'</w:t>
      </w:r>
      <w:r>
        <w:rPr>
          <w:rFonts w:ascii="Arial" w:hAnsi="Arial" w:cs="FrankRuehl"/>
          <w:spacing w:val="20"/>
          <w:sz w:val="28"/>
          <w:szCs w:val="28"/>
          <w:rtl/>
        </w:rPr>
        <w:t xml:space="preserve"> -  התלמידה י</w:t>
      </w:r>
      <w:r w:rsidR="007F296A">
        <w:rPr>
          <w:rFonts w:ascii="Arial" w:hAnsi="Arial" w:cs="FrankRuehl" w:hint="cs"/>
          <w:spacing w:val="20"/>
          <w:sz w:val="28"/>
          <w:szCs w:val="28"/>
          <w:rtl/>
        </w:rPr>
        <w:t>'</w:t>
      </w:r>
      <w:r>
        <w:rPr>
          <w:rFonts w:ascii="Arial" w:hAnsi="Arial" w:cs="FrankRuehl"/>
          <w:spacing w:val="20"/>
          <w:sz w:val="28"/>
          <w:szCs w:val="28"/>
          <w:rtl/>
        </w:rPr>
        <w:t xml:space="preserve"> העידה כי ראתה כי החיבוק של הנאשם וא</w:t>
      </w:r>
      <w:r w:rsidR="007F296A">
        <w:rPr>
          <w:rFonts w:ascii="Arial" w:hAnsi="Arial" w:cs="FrankRuehl" w:hint="cs"/>
          <w:spacing w:val="20"/>
          <w:sz w:val="28"/>
          <w:szCs w:val="28"/>
          <w:rtl/>
        </w:rPr>
        <w:t>'</w:t>
      </w:r>
      <w:r>
        <w:rPr>
          <w:rFonts w:ascii="Arial" w:hAnsi="Arial" w:cs="FrankRuehl"/>
          <w:spacing w:val="20"/>
          <w:sz w:val="28"/>
          <w:szCs w:val="28"/>
          <w:rtl/>
        </w:rPr>
        <w:t xml:space="preserve"> היה הדדי, אולם ראתה "שזה לא נעים לה". לא הוסברו הסימנים על-פיהם הסיקה י</w:t>
      </w:r>
      <w:r w:rsidR="007F296A">
        <w:rPr>
          <w:rFonts w:ascii="Arial" w:hAnsi="Arial" w:cs="FrankRuehl" w:hint="cs"/>
          <w:spacing w:val="20"/>
          <w:sz w:val="28"/>
          <w:szCs w:val="28"/>
          <w:rtl/>
        </w:rPr>
        <w:t>'</w:t>
      </w:r>
      <w:r>
        <w:rPr>
          <w:rFonts w:ascii="Arial" w:hAnsi="Arial" w:cs="FrankRuehl"/>
          <w:spacing w:val="20"/>
          <w:sz w:val="28"/>
          <w:szCs w:val="28"/>
          <w:rtl/>
        </w:rPr>
        <w:t xml:space="preserve"> כי החיבוק לא נעם לא</w:t>
      </w:r>
      <w:r w:rsidR="007F296A">
        <w:rPr>
          <w:rFonts w:ascii="Arial" w:hAnsi="Arial" w:cs="FrankRuehl" w:hint="cs"/>
          <w:spacing w:val="20"/>
          <w:sz w:val="28"/>
          <w:szCs w:val="28"/>
          <w:rtl/>
        </w:rPr>
        <w:t>'</w:t>
      </w:r>
      <w:r>
        <w:rPr>
          <w:rFonts w:ascii="Arial" w:hAnsi="Arial" w:cs="FrankRuehl"/>
          <w:spacing w:val="20"/>
          <w:sz w:val="28"/>
          <w:szCs w:val="28"/>
          <w:rtl/>
        </w:rPr>
        <w:t>, והאם סימנים אלו מעידים על ביזוי מיני. י</w:t>
      </w:r>
      <w:r w:rsidR="007F296A">
        <w:rPr>
          <w:rFonts w:ascii="Arial" w:hAnsi="Arial" w:cs="FrankRuehl" w:hint="cs"/>
          <w:spacing w:val="20"/>
          <w:sz w:val="28"/>
          <w:szCs w:val="28"/>
          <w:rtl/>
        </w:rPr>
        <w:t>'</w:t>
      </w:r>
      <w:r>
        <w:rPr>
          <w:rFonts w:ascii="Arial" w:hAnsi="Arial" w:cs="FrankRuehl"/>
          <w:spacing w:val="20"/>
          <w:sz w:val="28"/>
          <w:szCs w:val="28"/>
          <w:rtl/>
        </w:rPr>
        <w:t xml:space="preserve"> העידה </w:t>
      </w:r>
      <w:r w:rsidRPr="00B84562">
        <w:rPr>
          <w:rFonts w:ascii="Arial" w:hAnsi="Arial" w:cs="FrankRuehl"/>
          <w:spacing w:val="20"/>
          <w:sz w:val="28"/>
          <w:szCs w:val="28"/>
          <w:rtl/>
        </w:rPr>
        <w:t>כי לאחר החיבוקים אמרה לה א</w:t>
      </w:r>
      <w:r w:rsidR="007F296A">
        <w:rPr>
          <w:rFonts w:ascii="Arial" w:hAnsi="Arial" w:cs="FrankRuehl" w:hint="cs"/>
          <w:spacing w:val="20"/>
          <w:sz w:val="28"/>
          <w:szCs w:val="28"/>
          <w:rtl/>
        </w:rPr>
        <w:t>'</w:t>
      </w:r>
      <w:r w:rsidRPr="00B84562">
        <w:rPr>
          <w:rFonts w:ascii="Arial" w:hAnsi="Arial" w:cs="FrankRuehl"/>
          <w:spacing w:val="20"/>
          <w:sz w:val="28"/>
          <w:szCs w:val="28"/>
          <w:rtl/>
        </w:rPr>
        <w:t xml:space="preserve"> כי היא מפחדת</w:t>
      </w:r>
      <w:r>
        <w:rPr>
          <w:rFonts w:ascii="Arial" w:hAnsi="Arial" w:cs="FrankRuehl"/>
          <w:spacing w:val="20"/>
          <w:sz w:val="28"/>
          <w:szCs w:val="28"/>
          <w:rtl/>
        </w:rPr>
        <w:t>, אולם אמירה זו לא נזכרה בעדותה של א</w:t>
      </w:r>
      <w:r w:rsidR="007F296A">
        <w:rPr>
          <w:rFonts w:ascii="Arial" w:hAnsi="Arial" w:cs="FrankRuehl" w:hint="cs"/>
          <w:spacing w:val="20"/>
          <w:sz w:val="28"/>
          <w:szCs w:val="28"/>
          <w:rtl/>
        </w:rPr>
        <w:t>'</w:t>
      </w:r>
      <w:r>
        <w:rPr>
          <w:rFonts w:ascii="Arial" w:hAnsi="Arial" w:cs="FrankRuehl"/>
          <w:spacing w:val="20"/>
          <w:sz w:val="28"/>
          <w:szCs w:val="28"/>
          <w:rtl/>
        </w:rPr>
        <w:t>.</w:t>
      </w:r>
      <w:r w:rsidRPr="00F83859">
        <w:rPr>
          <w:rtl/>
        </w:rPr>
        <w:t xml:space="preserve"> </w:t>
      </w:r>
      <w:r w:rsidR="007F296A">
        <w:rPr>
          <w:rFonts w:ascii="Arial" w:hAnsi="Arial" w:cs="FrankRuehl" w:hint="cs"/>
          <w:spacing w:val="20"/>
          <w:sz w:val="28"/>
          <w:szCs w:val="28"/>
          <w:rtl/>
        </w:rPr>
        <w:t>ד'</w:t>
      </w:r>
      <w:r>
        <w:rPr>
          <w:rFonts w:ascii="Arial" w:hAnsi="Arial" w:cs="FrankRuehl"/>
          <w:spacing w:val="20"/>
          <w:sz w:val="28"/>
          <w:szCs w:val="28"/>
          <w:rtl/>
        </w:rPr>
        <w:t xml:space="preserve"> תיארה </w:t>
      </w:r>
      <w:r w:rsidRPr="00F83859">
        <w:rPr>
          <w:rFonts w:ascii="Arial" w:hAnsi="Arial" w:cs="FrankRuehl"/>
          <w:spacing w:val="20"/>
          <w:sz w:val="28"/>
          <w:szCs w:val="28"/>
          <w:rtl/>
        </w:rPr>
        <w:t xml:space="preserve">את החיבוק </w:t>
      </w:r>
      <w:r>
        <w:rPr>
          <w:rFonts w:ascii="Arial" w:hAnsi="Arial" w:cs="FrankRuehl"/>
          <w:spacing w:val="20"/>
          <w:sz w:val="28"/>
          <w:szCs w:val="28"/>
          <w:rtl/>
        </w:rPr>
        <w:t>כהדדי, רגיל וידידותי.</w:t>
      </w:r>
    </w:p>
    <w:p w14:paraId="744D39EE" w14:textId="77777777" w:rsidR="00043ACE" w:rsidRPr="0067749C" w:rsidRDefault="00043ACE" w:rsidP="00043ACE">
      <w:pPr>
        <w:tabs>
          <w:tab w:val="left" w:pos="567"/>
        </w:tabs>
        <w:spacing w:line="360" w:lineRule="auto"/>
        <w:jc w:val="both"/>
        <w:rPr>
          <w:rFonts w:ascii="Arial" w:hAnsi="Arial" w:cs="FrankRuehl"/>
          <w:spacing w:val="20"/>
          <w:sz w:val="28"/>
          <w:szCs w:val="28"/>
          <w:rtl/>
        </w:rPr>
      </w:pPr>
    </w:p>
    <w:p w14:paraId="51B455EC" w14:textId="77777777" w:rsidR="00043ACE" w:rsidRDefault="00043ACE" w:rsidP="007F296A">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תיאור החיבוקים והנשיקות על-ידי א</w:t>
      </w:r>
      <w:r w:rsidR="007F296A">
        <w:rPr>
          <w:rFonts w:ascii="Arial" w:hAnsi="Arial" w:cs="FrankRuehl" w:hint="cs"/>
          <w:spacing w:val="20"/>
          <w:sz w:val="28"/>
          <w:szCs w:val="28"/>
          <w:rtl/>
        </w:rPr>
        <w:t>'</w:t>
      </w:r>
      <w:r>
        <w:rPr>
          <w:rFonts w:ascii="Arial" w:hAnsi="Arial" w:cs="FrankRuehl"/>
          <w:spacing w:val="20"/>
          <w:sz w:val="28"/>
          <w:szCs w:val="28"/>
          <w:rtl/>
        </w:rPr>
        <w:t xml:space="preserve"> ושאר עדי הראיה אינו מצביע על כך שהתקיים ביזוי מיני שלה או על כך שהנאשם צפה מראש את הביזוי המיני. בפסק דין </w:t>
      </w:r>
      <w:r w:rsidRPr="00937F60">
        <w:rPr>
          <w:rFonts w:ascii="Arial" w:hAnsi="Arial" w:cs="Miriam"/>
          <w:spacing w:val="20"/>
          <w:rtl/>
        </w:rPr>
        <w:t xml:space="preserve">פלוני </w:t>
      </w:r>
      <w:r>
        <w:rPr>
          <w:rFonts w:ascii="Arial" w:hAnsi="Arial" w:cs="FrankRuehl"/>
          <w:spacing w:val="20"/>
          <w:sz w:val="28"/>
          <w:szCs w:val="28"/>
          <w:rtl/>
        </w:rPr>
        <w:t xml:space="preserve">תיאר השופט </w:t>
      </w:r>
      <w:r w:rsidRPr="00937F60">
        <w:rPr>
          <w:rFonts w:ascii="Arial" w:hAnsi="Arial" w:cs="Miriam"/>
          <w:spacing w:val="20"/>
          <w:rtl/>
        </w:rPr>
        <w:t>חשין</w:t>
      </w:r>
      <w:r>
        <w:rPr>
          <w:rFonts w:ascii="Arial" w:hAnsi="Arial" w:cs="FrankRuehl"/>
          <w:spacing w:val="20"/>
          <w:sz w:val="28"/>
          <w:szCs w:val="28"/>
          <w:rtl/>
        </w:rPr>
        <w:t xml:space="preserve"> את </w:t>
      </w:r>
      <w:r w:rsidRPr="00937F60">
        <w:rPr>
          <w:rFonts w:ascii="Arial" w:hAnsi="Arial" w:cs="FrankRuehl"/>
          <w:spacing w:val="20"/>
          <w:sz w:val="28"/>
          <w:szCs w:val="28"/>
          <w:rtl/>
        </w:rPr>
        <w:t xml:space="preserve">המדרג (מן הקל אל הכבד): מעשה הנעשה כדי שפלוני יחוש בושה; מעשה הנעשה כדי לבייש את פלוני; </w:t>
      </w:r>
      <w:r>
        <w:rPr>
          <w:rFonts w:ascii="Arial" w:hAnsi="Arial" w:cs="FrankRuehl"/>
          <w:spacing w:val="20"/>
          <w:sz w:val="28"/>
          <w:szCs w:val="28"/>
          <w:rtl/>
        </w:rPr>
        <w:t>ו</w:t>
      </w:r>
      <w:r w:rsidRPr="00937F60">
        <w:rPr>
          <w:rFonts w:ascii="Arial" w:hAnsi="Arial" w:cs="FrankRuehl"/>
          <w:spacing w:val="20"/>
          <w:sz w:val="28"/>
          <w:szCs w:val="28"/>
          <w:rtl/>
        </w:rPr>
        <w:t>מעשה הנעשה כדי לבזות את פלוני.</w:t>
      </w:r>
      <w:r>
        <w:rPr>
          <w:rFonts w:ascii="Arial" w:hAnsi="Arial" w:cs="FrankRuehl"/>
          <w:spacing w:val="20"/>
          <w:sz w:val="28"/>
          <w:szCs w:val="28"/>
          <w:rtl/>
        </w:rPr>
        <w:t xml:space="preserve"> מכאן ניתן ללמוד כי לא כל תחושת </w:t>
      </w:r>
      <w:r w:rsidRPr="009454FF">
        <w:rPr>
          <w:rFonts w:ascii="Arial" w:hAnsi="Arial" w:cs="FrankRuehl"/>
          <w:spacing w:val="20"/>
          <w:sz w:val="28"/>
          <w:szCs w:val="28"/>
          <w:rtl/>
        </w:rPr>
        <w:t xml:space="preserve">אי נוחות של הקורבן </w:t>
      </w:r>
      <w:r>
        <w:rPr>
          <w:rFonts w:ascii="Arial" w:hAnsi="Arial" w:cs="FrankRuehl"/>
          <w:spacing w:val="20"/>
          <w:sz w:val="28"/>
          <w:szCs w:val="28"/>
          <w:rtl/>
        </w:rPr>
        <w:t>מהווה</w:t>
      </w:r>
      <w:r w:rsidRPr="009454FF">
        <w:rPr>
          <w:rFonts w:ascii="Arial" w:hAnsi="Arial" w:cs="FrankRuehl"/>
          <w:spacing w:val="20"/>
          <w:sz w:val="28"/>
          <w:szCs w:val="28"/>
          <w:rtl/>
        </w:rPr>
        <w:t xml:space="preserve"> </w:t>
      </w:r>
      <w:r>
        <w:rPr>
          <w:rFonts w:ascii="Arial" w:hAnsi="Arial" w:cs="FrankRuehl"/>
          <w:spacing w:val="20"/>
          <w:sz w:val="28"/>
          <w:szCs w:val="28"/>
          <w:rtl/>
        </w:rPr>
        <w:t>ביזוי מיני. מדובר במשרעת של תחושות אשר בצידה האחד מצויה תחושת אי הנוחות, בצידה האחר הביזוי, וביניהם מצויים (בקרבת הביזוי) הבושה והביוש. במקרה הנוכחי הראיות אינן מצביעות על קיום ביזוי מיני. אותם טעמים שהובילו למסקנה כי הנאשם לא צפה את המטרות של גירוי וסיפוק מיני הם אף הטעמים למסקנתי כי הוא לא צפה את  המטרה של ביזוי מיני.</w:t>
      </w:r>
    </w:p>
    <w:p w14:paraId="0E511F52" w14:textId="77777777" w:rsidR="00043ACE" w:rsidRDefault="00043ACE" w:rsidP="00043ACE">
      <w:pPr>
        <w:tabs>
          <w:tab w:val="left" w:pos="567"/>
        </w:tabs>
        <w:spacing w:line="360" w:lineRule="auto"/>
        <w:jc w:val="both"/>
        <w:rPr>
          <w:rFonts w:ascii="Arial" w:hAnsi="Arial" w:cs="FrankRuehl"/>
          <w:spacing w:val="20"/>
          <w:sz w:val="28"/>
          <w:szCs w:val="28"/>
          <w:rtl/>
        </w:rPr>
      </w:pPr>
    </w:p>
    <w:p w14:paraId="592B456F" w14:textId="77777777" w:rsidR="00043ACE" w:rsidRDefault="00043ACE" w:rsidP="007F296A">
      <w:pPr>
        <w:tabs>
          <w:tab w:val="left" w:pos="567"/>
        </w:tabs>
        <w:spacing w:line="360" w:lineRule="auto"/>
        <w:jc w:val="both"/>
        <w:rPr>
          <w:rFonts w:ascii="Arial" w:hAnsi="Arial" w:cs="FrankRuehl" w:hint="cs"/>
          <w:spacing w:val="20"/>
          <w:sz w:val="28"/>
          <w:szCs w:val="28"/>
          <w:rtl/>
        </w:rPr>
      </w:pPr>
      <w:r>
        <w:rPr>
          <w:rFonts w:ascii="Arial" w:hAnsi="Arial" w:cs="FrankRuehl"/>
          <w:spacing w:val="20"/>
          <w:sz w:val="28"/>
          <w:szCs w:val="28"/>
          <w:rtl/>
        </w:rPr>
        <w:t>28.</w:t>
      </w:r>
      <w:r>
        <w:rPr>
          <w:rFonts w:ascii="Arial" w:hAnsi="Arial" w:cs="FrankRuehl"/>
          <w:spacing w:val="20"/>
          <w:sz w:val="28"/>
          <w:szCs w:val="28"/>
          <w:rtl/>
        </w:rPr>
        <w:tab/>
        <w:t>משלא הוכח היסוד הנפשי, הנני מזכה את הנאשם מביצוע עבירה של מעשה מגונה בכל הנוגע לאירוע הראשון, שעניינו חיבוקים ונשיקות שבוצעו בא</w:t>
      </w:r>
      <w:r w:rsidR="007F296A">
        <w:rPr>
          <w:rFonts w:ascii="Arial" w:hAnsi="Arial" w:cs="FrankRuehl" w:hint="cs"/>
          <w:spacing w:val="20"/>
          <w:sz w:val="28"/>
          <w:szCs w:val="28"/>
          <w:rtl/>
        </w:rPr>
        <w:t>'</w:t>
      </w:r>
      <w:r>
        <w:rPr>
          <w:rFonts w:ascii="Arial" w:hAnsi="Arial" w:cs="FrankRuehl"/>
          <w:spacing w:val="20"/>
          <w:sz w:val="28"/>
          <w:szCs w:val="28"/>
          <w:rtl/>
        </w:rPr>
        <w:t>.</w:t>
      </w:r>
    </w:p>
    <w:p w14:paraId="6C139973" w14:textId="77777777" w:rsidR="007F296A" w:rsidRDefault="007F296A" w:rsidP="00043ACE">
      <w:pPr>
        <w:tabs>
          <w:tab w:val="left" w:pos="567"/>
        </w:tabs>
        <w:spacing w:line="360" w:lineRule="auto"/>
        <w:jc w:val="both"/>
        <w:rPr>
          <w:rFonts w:ascii="Arial" w:hAnsi="Arial" w:cs="FrankRuehl" w:hint="cs"/>
          <w:spacing w:val="20"/>
          <w:sz w:val="28"/>
          <w:szCs w:val="28"/>
          <w:rtl/>
        </w:rPr>
      </w:pPr>
    </w:p>
    <w:p w14:paraId="46F2C0B8" w14:textId="77777777" w:rsidR="00043ACE" w:rsidRDefault="00043ACE" w:rsidP="00043ACE">
      <w:pPr>
        <w:tabs>
          <w:tab w:val="left" w:pos="567"/>
        </w:tabs>
        <w:spacing w:line="360" w:lineRule="auto"/>
        <w:rPr>
          <w:rFonts w:ascii="Arial" w:hAnsi="Arial" w:cs="Miriam"/>
          <w:spacing w:val="20"/>
          <w:rtl/>
        </w:rPr>
      </w:pPr>
      <w:r>
        <w:rPr>
          <w:rFonts w:ascii="Arial" w:hAnsi="Arial" w:cs="Miriam"/>
          <w:spacing w:val="20"/>
          <w:rtl/>
        </w:rPr>
        <w:t>ה(2).</w:t>
      </w:r>
      <w:r>
        <w:rPr>
          <w:rFonts w:ascii="Arial" w:hAnsi="Arial" w:cs="Miriam"/>
          <w:spacing w:val="20"/>
          <w:rtl/>
        </w:rPr>
        <w:tab/>
      </w:r>
      <w:r w:rsidRPr="001F5557">
        <w:rPr>
          <w:rFonts w:ascii="Arial" w:hAnsi="Arial" w:cs="Miriam"/>
          <w:spacing w:val="20"/>
          <w:rtl/>
        </w:rPr>
        <w:tab/>
        <w:t>האירוע השני (טפיחה בישבן)</w:t>
      </w:r>
    </w:p>
    <w:p w14:paraId="69D83B11" w14:textId="77777777" w:rsidR="00043ACE" w:rsidRDefault="00043ACE" w:rsidP="00043ACE">
      <w:pPr>
        <w:tabs>
          <w:tab w:val="left" w:pos="567"/>
        </w:tabs>
        <w:spacing w:line="360" w:lineRule="auto"/>
        <w:rPr>
          <w:rFonts w:ascii="Arial" w:hAnsi="Arial" w:cs="Miriam"/>
          <w:spacing w:val="20"/>
          <w:rtl/>
        </w:rPr>
      </w:pPr>
    </w:p>
    <w:p w14:paraId="275EEE6B" w14:textId="77777777" w:rsidR="00043ACE" w:rsidRDefault="00043ACE" w:rsidP="00CD07FD">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29</w:t>
      </w:r>
      <w:r w:rsidRPr="00946CDD">
        <w:rPr>
          <w:rFonts w:ascii="Arial" w:hAnsi="Arial" w:cs="FrankRuehl"/>
          <w:spacing w:val="20"/>
          <w:sz w:val="28"/>
          <w:szCs w:val="28"/>
          <w:rtl/>
        </w:rPr>
        <w:t>.</w:t>
      </w:r>
      <w:r w:rsidRPr="00946CDD">
        <w:rPr>
          <w:rFonts w:ascii="Arial" w:hAnsi="Arial" w:cs="FrankRuehl"/>
          <w:spacing w:val="20"/>
          <w:sz w:val="28"/>
          <w:szCs w:val="28"/>
          <w:rtl/>
        </w:rPr>
        <w:tab/>
      </w:r>
      <w:r>
        <w:rPr>
          <w:rFonts w:ascii="Arial" w:hAnsi="Arial" w:cs="FrankRuehl"/>
          <w:spacing w:val="20"/>
          <w:sz w:val="28"/>
          <w:szCs w:val="28"/>
          <w:rtl/>
        </w:rPr>
        <w:t xml:space="preserve">בכתב האישום נאמר כי </w:t>
      </w:r>
      <w:r w:rsidRPr="00946CDD">
        <w:rPr>
          <w:rFonts w:ascii="Arial" w:hAnsi="Arial" w:cs="FrankRuehl"/>
          <w:spacing w:val="20"/>
          <w:sz w:val="28"/>
          <w:szCs w:val="28"/>
          <w:rtl/>
        </w:rPr>
        <w:t>במועד שאינו ידוע, בעת שא</w:t>
      </w:r>
      <w:r w:rsidR="00CD07FD">
        <w:rPr>
          <w:rFonts w:ascii="Arial" w:hAnsi="Arial" w:cs="FrankRuehl" w:hint="cs"/>
          <w:spacing w:val="20"/>
          <w:sz w:val="28"/>
          <w:szCs w:val="28"/>
          <w:rtl/>
        </w:rPr>
        <w:t>'</w:t>
      </w:r>
      <w:r w:rsidRPr="00946CDD">
        <w:rPr>
          <w:rFonts w:ascii="Arial" w:hAnsi="Arial" w:cs="FrankRuehl"/>
          <w:spacing w:val="20"/>
          <w:sz w:val="28"/>
          <w:szCs w:val="28"/>
          <w:rtl/>
        </w:rPr>
        <w:t xml:space="preserve"> עלתה להסעה בתום יום הלימודים, טפח הנאשם על ישבנה</w:t>
      </w:r>
      <w:r>
        <w:rPr>
          <w:rFonts w:ascii="Arial" w:hAnsi="Arial" w:cs="FrankRuehl"/>
          <w:spacing w:val="20"/>
          <w:sz w:val="28"/>
          <w:szCs w:val="28"/>
          <w:rtl/>
        </w:rPr>
        <w:t>.</w:t>
      </w:r>
    </w:p>
    <w:p w14:paraId="7FED4048" w14:textId="77777777" w:rsidR="00043ACE" w:rsidRDefault="00043ACE" w:rsidP="00043ACE">
      <w:pPr>
        <w:tabs>
          <w:tab w:val="left" w:pos="567"/>
        </w:tabs>
        <w:spacing w:line="360" w:lineRule="auto"/>
        <w:jc w:val="both"/>
        <w:rPr>
          <w:rFonts w:ascii="Arial" w:hAnsi="Arial" w:cs="FrankRuehl"/>
          <w:spacing w:val="20"/>
          <w:sz w:val="28"/>
          <w:szCs w:val="28"/>
          <w:rtl/>
        </w:rPr>
      </w:pPr>
    </w:p>
    <w:p w14:paraId="4BC7F9F3" w14:textId="77777777" w:rsidR="00043ACE" w:rsidRDefault="00043ACE" w:rsidP="00CD07FD">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30</w:t>
      </w:r>
      <w:r w:rsidRPr="001F5557">
        <w:rPr>
          <w:rFonts w:ascii="Arial" w:hAnsi="Arial" w:cs="FrankRuehl"/>
          <w:spacing w:val="20"/>
          <w:sz w:val="28"/>
          <w:szCs w:val="28"/>
          <w:rtl/>
        </w:rPr>
        <w:t>.</w:t>
      </w:r>
      <w:r w:rsidRPr="001F5557">
        <w:rPr>
          <w:rFonts w:ascii="Arial" w:hAnsi="Arial" w:cs="FrankRuehl"/>
          <w:spacing w:val="20"/>
          <w:sz w:val="28"/>
          <w:szCs w:val="28"/>
          <w:rtl/>
        </w:rPr>
        <w:tab/>
        <w:t>בחקירתה הראשית ציינה א</w:t>
      </w:r>
      <w:r w:rsidR="00CD07FD">
        <w:rPr>
          <w:rFonts w:ascii="Arial" w:hAnsi="Arial" w:cs="FrankRuehl" w:hint="cs"/>
          <w:spacing w:val="20"/>
          <w:sz w:val="28"/>
          <w:szCs w:val="28"/>
          <w:rtl/>
        </w:rPr>
        <w:t>'</w:t>
      </w:r>
      <w:r w:rsidRPr="001F5557">
        <w:rPr>
          <w:rFonts w:ascii="Arial" w:hAnsi="Arial" w:cs="FrankRuehl"/>
          <w:spacing w:val="20"/>
          <w:sz w:val="28"/>
          <w:szCs w:val="28"/>
          <w:rtl/>
        </w:rPr>
        <w:t xml:space="preserve"> כי הנאשם נתן לה מכה בישבן בתור זירוז בתום יום הלימודים, ואמר "נו, יותר מהר, תעלי" (עמ' 44).</w:t>
      </w:r>
      <w:r>
        <w:rPr>
          <w:rFonts w:ascii="Arial" w:hAnsi="Arial" w:cs="FrankRuehl"/>
          <w:spacing w:val="20"/>
          <w:sz w:val="28"/>
          <w:szCs w:val="28"/>
          <w:rtl/>
        </w:rPr>
        <w:t xml:space="preserve"> בחקירה הנגדית אמרה (ההדגשות הוספו – א"ג):</w:t>
      </w:r>
    </w:p>
    <w:p w14:paraId="51CCB96A" w14:textId="77777777" w:rsidR="00043ACE" w:rsidRDefault="00043ACE" w:rsidP="00043ACE">
      <w:pPr>
        <w:tabs>
          <w:tab w:val="left" w:pos="567"/>
        </w:tabs>
        <w:spacing w:line="360" w:lineRule="auto"/>
        <w:jc w:val="both"/>
        <w:rPr>
          <w:rFonts w:ascii="Arial" w:hAnsi="Arial" w:cs="FrankRuehl"/>
          <w:spacing w:val="20"/>
          <w:sz w:val="28"/>
          <w:szCs w:val="28"/>
          <w:rtl/>
        </w:rPr>
      </w:pPr>
    </w:p>
    <w:p w14:paraId="35F2050E" w14:textId="77777777" w:rsidR="00043ACE" w:rsidRDefault="00043ACE" w:rsidP="00CD07FD">
      <w:pPr>
        <w:tabs>
          <w:tab w:val="left" w:pos="567"/>
        </w:tabs>
        <w:ind w:left="1440" w:right="1418"/>
        <w:jc w:val="both"/>
        <w:rPr>
          <w:rFonts w:ascii="Arial" w:hAnsi="Arial" w:cs="FrankRuehl"/>
          <w:spacing w:val="20"/>
          <w:sz w:val="28"/>
          <w:szCs w:val="28"/>
          <w:rtl/>
        </w:rPr>
      </w:pPr>
      <w:r>
        <w:rPr>
          <w:rFonts w:ascii="Arial" w:hAnsi="Arial" w:cs="FrankRuehl"/>
          <w:spacing w:val="20"/>
          <w:sz w:val="28"/>
          <w:szCs w:val="28"/>
          <w:rtl/>
        </w:rPr>
        <w:t xml:space="preserve">"על המכה סיפרתי באותו רגע שעליתי להסעה. </w:t>
      </w:r>
      <w:r w:rsidRPr="00CE7F52">
        <w:rPr>
          <w:rFonts w:ascii="Arial" w:hAnsi="Arial" w:cs="Miriam"/>
          <w:spacing w:val="20"/>
          <w:rtl/>
        </w:rPr>
        <w:t>הייתי בהלם כזה</w:t>
      </w:r>
      <w:r>
        <w:rPr>
          <w:rFonts w:ascii="Arial" w:hAnsi="Arial" w:cs="FrankRuehl"/>
          <w:spacing w:val="20"/>
          <w:sz w:val="28"/>
          <w:szCs w:val="28"/>
          <w:rtl/>
        </w:rPr>
        <w:t>. אני לא  זוכרת מי שעלה, או י</w:t>
      </w:r>
      <w:r w:rsidR="00CD07FD">
        <w:rPr>
          <w:rFonts w:ascii="Arial" w:hAnsi="Arial" w:cs="FrankRuehl" w:hint="cs"/>
          <w:spacing w:val="20"/>
          <w:sz w:val="28"/>
          <w:szCs w:val="28"/>
          <w:rtl/>
        </w:rPr>
        <w:t>'</w:t>
      </w:r>
      <w:r>
        <w:rPr>
          <w:rFonts w:ascii="Arial" w:hAnsi="Arial" w:cs="FrankRuehl"/>
          <w:spacing w:val="20"/>
          <w:sz w:val="28"/>
          <w:szCs w:val="28"/>
          <w:rtl/>
        </w:rPr>
        <w:t xml:space="preserve"> או ס</w:t>
      </w:r>
      <w:r w:rsidR="00CD07FD">
        <w:rPr>
          <w:rFonts w:ascii="Arial" w:hAnsi="Arial" w:cs="FrankRuehl" w:hint="cs"/>
          <w:spacing w:val="20"/>
          <w:sz w:val="28"/>
          <w:szCs w:val="28"/>
          <w:rtl/>
        </w:rPr>
        <w:t>'</w:t>
      </w:r>
      <w:r>
        <w:rPr>
          <w:rFonts w:ascii="Arial" w:hAnsi="Arial" w:cs="FrankRuehl"/>
          <w:spacing w:val="20"/>
          <w:sz w:val="28"/>
          <w:szCs w:val="28"/>
          <w:rtl/>
        </w:rPr>
        <w:t>, שאלו אותי מה קרה. אמרתי: לא ראית? אני לא זוכרת אם סיפרתי לה או לא סיפרתי לה. אני זוכרת שאמרתי לה: לא ראית? והייתי בהלם" (עמ' 50).</w:t>
      </w:r>
    </w:p>
    <w:p w14:paraId="20B8B2FE" w14:textId="77777777" w:rsidR="00043ACE" w:rsidRDefault="00043ACE" w:rsidP="00043ACE">
      <w:pPr>
        <w:tabs>
          <w:tab w:val="left" w:pos="567"/>
        </w:tabs>
        <w:ind w:left="1440" w:right="1418"/>
        <w:jc w:val="both"/>
        <w:rPr>
          <w:rFonts w:ascii="Arial" w:hAnsi="Arial" w:cs="FrankRuehl"/>
          <w:spacing w:val="20"/>
          <w:sz w:val="28"/>
          <w:szCs w:val="28"/>
          <w:rtl/>
        </w:rPr>
      </w:pPr>
    </w:p>
    <w:p w14:paraId="68B789FF" w14:textId="77777777" w:rsidR="00043ACE" w:rsidRDefault="00043ACE" w:rsidP="00043ACE">
      <w:pPr>
        <w:tabs>
          <w:tab w:val="left" w:pos="567"/>
        </w:tabs>
        <w:ind w:left="1440" w:right="1418"/>
        <w:jc w:val="both"/>
        <w:rPr>
          <w:rFonts w:ascii="Arial" w:hAnsi="Arial" w:cs="FrankRuehl"/>
          <w:spacing w:val="20"/>
          <w:sz w:val="28"/>
          <w:szCs w:val="28"/>
          <w:rtl/>
        </w:rPr>
      </w:pPr>
    </w:p>
    <w:p w14:paraId="6435DFAA" w14:textId="77777777" w:rsidR="00043ACE" w:rsidRDefault="00043ACE" w:rsidP="00CD07FD">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דברים דומים נאמרו על-ידי א</w:t>
      </w:r>
      <w:r w:rsidR="00CD07FD">
        <w:rPr>
          <w:rFonts w:ascii="Arial" w:hAnsi="Arial" w:cs="FrankRuehl" w:hint="cs"/>
          <w:spacing w:val="20"/>
          <w:sz w:val="28"/>
          <w:szCs w:val="28"/>
          <w:rtl/>
        </w:rPr>
        <w:t>'</w:t>
      </w:r>
      <w:r>
        <w:rPr>
          <w:rFonts w:ascii="Arial" w:hAnsi="Arial" w:cs="FrankRuehl"/>
          <w:spacing w:val="20"/>
          <w:sz w:val="28"/>
          <w:szCs w:val="28"/>
          <w:rtl/>
        </w:rPr>
        <w:t xml:space="preserve"> </w:t>
      </w:r>
      <w:r w:rsidRPr="009454FF">
        <w:rPr>
          <w:rFonts w:ascii="Arial" w:hAnsi="Arial" w:cs="FrankRuehl"/>
          <w:spacing w:val="20"/>
          <w:sz w:val="28"/>
          <w:szCs w:val="28"/>
          <w:rtl/>
        </w:rPr>
        <w:t>בהודעתה במשטרה ביום 20.1.2011 (</w:t>
      </w:r>
      <w:r w:rsidRPr="00CE7F52">
        <w:rPr>
          <w:rFonts w:ascii="Arial" w:hAnsi="Arial" w:cs="Miriam"/>
          <w:spacing w:val="20"/>
          <w:rtl/>
        </w:rPr>
        <w:t>ת/5</w:t>
      </w:r>
      <w:r w:rsidRPr="009454FF">
        <w:rPr>
          <w:rFonts w:ascii="Arial" w:hAnsi="Arial" w:cs="FrankRuehl"/>
          <w:spacing w:val="20"/>
          <w:sz w:val="28"/>
          <w:szCs w:val="28"/>
          <w:rtl/>
        </w:rPr>
        <w:t>)</w:t>
      </w:r>
      <w:r>
        <w:rPr>
          <w:rFonts w:ascii="Arial" w:hAnsi="Arial" w:cs="FrankRuehl"/>
          <w:spacing w:val="20"/>
          <w:sz w:val="28"/>
          <w:szCs w:val="28"/>
          <w:rtl/>
        </w:rPr>
        <w:t xml:space="preserve">, שם </w:t>
      </w:r>
      <w:r w:rsidRPr="009454FF">
        <w:rPr>
          <w:rFonts w:ascii="Arial" w:hAnsi="Arial" w:cs="FrankRuehl"/>
          <w:spacing w:val="20"/>
          <w:sz w:val="28"/>
          <w:szCs w:val="28"/>
          <w:rtl/>
        </w:rPr>
        <w:t>סיפרה כי באחת הפעמים הנאשם נתן לה "מכה בטוסיק" על מנת  שהיא תזדרז לעלות להסעה ל</w:t>
      </w:r>
      <w:r w:rsidR="00CD07FD">
        <w:rPr>
          <w:rFonts w:ascii="Arial" w:hAnsi="Arial" w:cs="FrankRuehl" w:hint="cs"/>
          <w:spacing w:val="20"/>
          <w:sz w:val="28"/>
          <w:szCs w:val="28"/>
          <w:rtl/>
        </w:rPr>
        <w:t>....</w:t>
      </w:r>
      <w:r w:rsidRPr="009454FF">
        <w:rPr>
          <w:rFonts w:ascii="Arial" w:hAnsi="Arial" w:cs="FrankRuehl"/>
          <w:spacing w:val="20"/>
          <w:sz w:val="28"/>
          <w:szCs w:val="28"/>
          <w:rtl/>
        </w:rPr>
        <w:t>. עוד אמרה כי חברתה י</w:t>
      </w:r>
      <w:r w:rsidR="00CD07FD">
        <w:rPr>
          <w:rFonts w:ascii="Arial" w:hAnsi="Arial" w:cs="FrankRuehl" w:hint="cs"/>
          <w:spacing w:val="20"/>
          <w:sz w:val="28"/>
          <w:szCs w:val="28"/>
          <w:rtl/>
        </w:rPr>
        <w:t>'</w:t>
      </w:r>
      <w:r w:rsidRPr="009454FF">
        <w:rPr>
          <w:rFonts w:ascii="Arial" w:hAnsi="Arial" w:cs="FrankRuehl"/>
          <w:spacing w:val="20"/>
          <w:sz w:val="28"/>
          <w:szCs w:val="28"/>
          <w:rtl/>
        </w:rPr>
        <w:t xml:space="preserve"> שהייתה עימה בהסעה באותו יום שאלה אותה מה קרה</w:t>
      </w:r>
      <w:r>
        <w:rPr>
          <w:rFonts w:ascii="Arial" w:hAnsi="Arial" w:cs="FrankRuehl"/>
          <w:spacing w:val="20"/>
          <w:sz w:val="28"/>
          <w:szCs w:val="28"/>
          <w:rtl/>
        </w:rPr>
        <w:t>,</w:t>
      </w:r>
      <w:r w:rsidRPr="009454FF">
        <w:rPr>
          <w:rFonts w:ascii="Arial" w:hAnsi="Arial" w:cs="FrankRuehl"/>
          <w:spacing w:val="20"/>
          <w:sz w:val="28"/>
          <w:szCs w:val="28"/>
          <w:rtl/>
        </w:rPr>
        <w:t xml:space="preserve"> וכששאלה אותה א</w:t>
      </w:r>
      <w:r w:rsidR="00CD07FD">
        <w:rPr>
          <w:rFonts w:ascii="Arial" w:hAnsi="Arial" w:cs="FrankRuehl" w:hint="cs"/>
          <w:spacing w:val="20"/>
          <w:sz w:val="28"/>
          <w:szCs w:val="28"/>
          <w:rtl/>
        </w:rPr>
        <w:t>'</w:t>
      </w:r>
      <w:r w:rsidRPr="009454FF">
        <w:rPr>
          <w:rFonts w:ascii="Arial" w:hAnsi="Arial" w:cs="FrankRuehl"/>
          <w:spacing w:val="20"/>
          <w:sz w:val="28"/>
          <w:szCs w:val="28"/>
          <w:rtl/>
        </w:rPr>
        <w:t xml:space="preserve"> 'מה, לא ראית?', ענתה י</w:t>
      </w:r>
      <w:r w:rsidR="00CD07FD">
        <w:rPr>
          <w:rFonts w:ascii="Arial" w:hAnsi="Arial" w:cs="FrankRuehl" w:hint="cs"/>
          <w:spacing w:val="20"/>
          <w:sz w:val="28"/>
          <w:szCs w:val="28"/>
          <w:rtl/>
        </w:rPr>
        <w:t>'</w:t>
      </w:r>
      <w:r w:rsidRPr="009454FF">
        <w:rPr>
          <w:rFonts w:ascii="Arial" w:hAnsi="Arial" w:cs="FrankRuehl"/>
          <w:spacing w:val="20"/>
          <w:sz w:val="28"/>
          <w:szCs w:val="28"/>
          <w:rtl/>
        </w:rPr>
        <w:t xml:space="preserve"> בשלילה. בהמשך ציינה כי אינה בטוחה שהייתה זו י</w:t>
      </w:r>
      <w:r w:rsidR="00CD07FD">
        <w:rPr>
          <w:rFonts w:ascii="Arial" w:hAnsi="Arial" w:cs="FrankRuehl" w:hint="cs"/>
          <w:spacing w:val="20"/>
          <w:sz w:val="28"/>
          <w:szCs w:val="28"/>
          <w:rtl/>
        </w:rPr>
        <w:t>'</w:t>
      </w:r>
      <w:r w:rsidRPr="009454FF">
        <w:rPr>
          <w:rFonts w:ascii="Arial" w:hAnsi="Arial" w:cs="FrankRuehl"/>
          <w:spacing w:val="20"/>
          <w:sz w:val="28"/>
          <w:szCs w:val="28"/>
          <w:rtl/>
        </w:rPr>
        <w:t>, "אבל מישהו באוטובוס שאל אותי 'מה את בהלם'".</w:t>
      </w:r>
      <w:r>
        <w:rPr>
          <w:rFonts w:ascii="Arial" w:hAnsi="Arial" w:cs="FrankRuehl"/>
          <w:spacing w:val="20"/>
          <w:sz w:val="28"/>
          <w:szCs w:val="28"/>
          <w:rtl/>
        </w:rPr>
        <w:t xml:space="preserve"> </w:t>
      </w:r>
      <w:r w:rsidRPr="009454FF">
        <w:rPr>
          <w:rFonts w:ascii="Arial" w:hAnsi="Arial" w:cs="FrankRuehl"/>
          <w:spacing w:val="20"/>
          <w:sz w:val="28"/>
          <w:szCs w:val="28"/>
          <w:rtl/>
        </w:rPr>
        <w:t>בעימות שנערך במשטרה ביום 25.1.2011 בין א</w:t>
      </w:r>
      <w:r w:rsidR="00CD07FD">
        <w:rPr>
          <w:rFonts w:ascii="Arial" w:hAnsi="Arial" w:cs="FrankRuehl" w:hint="cs"/>
          <w:spacing w:val="20"/>
          <w:sz w:val="28"/>
          <w:szCs w:val="28"/>
          <w:rtl/>
        </w:rPr>
        <w:t>'</w:t>
      </w:r>
      <w:r w:rsidRPr="009454FF">
        <w:rPr>
          <w:rFonts w:ascii="Arial" w:hAnsi="Arial" w:cs="FrankRuehl"/>
          <w:spacing w:val="20"/>
          <w:sz w:val="28"/>
          <w:szCs w:val="28"/>
          <w:rtl/>
        </w:rPr>
        <w:t xml:space="preserve"> לבין הנאשם (</w:t>
      </w:r>
      <w:r w:rsidRPr="00FC2EAA">
        <w:rPr>
          <w:rFonts w:ascii="Arial" w:hAnsi="Arial" w:cs="Miriam"/>
          <w:spacing w:val="20"/>
          <w:rtl/>
        </w:rPr>
        <w:t>ת/6</w:t>
      </w:r>
      <w:r w:rsidRPr="009454FF">
        <w:rPr>
          <w:rFonts w:ascii="Arial" w:hAnsi="Arial" w:cs="FrankRuehl"/>
          <w:spacing w:val="20"/>
          <w:sz w:val="28"/>
          <w:szCs w:val="28"/>
          <w:rtl/>
        </w:rPr>
        <w:t>) היא ציינה כי בעת שטפח לה על הישבן, עת עלתה להסעה, אמר לה הנאשם: "יאללה, יותר מהר".</w:t>
      </w:r>
    </w:p>
    <w:p w14:paraId="01D26968" w14:textId="77777777" w:rsidR="00043ACE" w:rsidRDefault="00043ACE" w:rsidP="00043ACE">
      <w:pPr>
        <w:tabs>
          <w:tab w:val="left" w:pos="567"/>
        </w:tabs>
        <w:spacing w:line="360" w:lineRule="auto"/>
        <w:jc w:val="both"/>
        <w:rPr>
          <w:rFonts w:ascii="Arial" w:hAnsi="Arial" w:cs="FrankRuehl"/>
          <w:spacing w:val="20"/>
          <w:sz w:val="28"/>
          <w:szCs w:val="28"/>
          <w:rtl/>
        </w:rPr>
      </w:pPr>
    </w:p>
    <w:p w14:paraId="00227CCC" w14:textId="77777777" w:rsidR="00043ACE" w:rsidRDefault="00043ACE" w:rsidP="00CD07FD">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31.</w:t>
      </w:r>
      <w:r>
        <w:rPr>
          <w:rFonts w:ascii="Arial" w:hAnsi="Arial" w:cs="FrankRuehl"/>
          <w:spacing w:val="20"/>
          <w:sz w:val="28"/>
          <w:szCs w:val="28"/>
          <w:rtl/>
        </w:rPr>
        <w:tab/>
        <w:t>חיזוק לעדותה של אי</w:t>
      </w:r>
      <w:r w:rsidR="00CD07FD">
        <w:rPr>
          <w:rFonts w:ascii="Arial" w:hAnsi="Arial" w:cs="FrankRuehl" w:hint="cs"/>
          <w:spacing w:val="20"/>
          <w:sz w:val="28"/>
          <w:szCs w:val="28"/>
          <w:rtl/>
        </w:rPr>
        <w:t>'</w:t>
      </w:r>
      <w:r>
        <w:rPr>
          <w:rFonts w:ascii="Arial" w:hAnsi="Arial" w:cs="FrankRuehl"/>
          <w:spacing w:val="20"/>
          <w:sz w:val="28"/>
          <w:szCs w:val="28"/>
          <w:rtl/>
        </w:rPr>
        <w:t xml:space="preserve"> ניתנה בעדויותיהם של התלמידים י</w:t>
      </w:r>
      <w:r w:rsidR="00CD07FD">
        <w:rPr>
          <w:rFonts w:ascii="Arial" w:hAnsi="Arial" w:cs="FrankRuehl" w:hint="cs"/>
          <w:spacing w:val="20"/>
          <w:sz w:val="28"/>
          <w:szCs w:val="28"/>
          <w:rtl/>
        </w:rPr>
        <w:t>'</w:t>
      </w:r>
      <w:r>
        <w:rPr>
          <w:rFonts w:ascii="Arial" w:hAnsi="Arial" w:cs="FrankRuehl"/>
          <w:spacing w:val="20"/>
          <w:sz w:val="28"/>
          <w:szCs w:val="28"/>
          <w:rtl/>
        </w:rPr>
        <w:t xml:space="preserve">, </w:t>
      </w:r>
      <w:r w:rsidR="00CD07FD">
        <w:rPr>
          <w:rFonts w:ascii="Arial" w:hAnsi="Arial" w:cs="FrankRuehl" w:hint="cs"/>
          <w:spacing w:val="20"/>
          <w:sz w:val="28"/>
          <w:szCs w:val="28"/>
          <w:rtl/>
        </w:rPr>
        <w:t>כ'</w:t>
      </w:r>
      <w:r>
        <w:rPr>
          <w:rFonts w:ascii="Arial" w:hAnsi="Arial" w:cs="FrankRuehl"/>
          <w:spacing w:val="20"/>
          <w:sz w:val="28"/>
          <w:szCs w:val="28"/>
          <w:rtl/>
        </w:rPr>
        <w:t xml:space="preserve"> ול</w:t>
      </w:r>
      <w:r w:rsidR="00CD07FD">
        <w:rPr>
          <w:rFonts w:ascii="Arial" w:hAnsi="Arial" w:cs="FrankRuehl" w:hint="cs"/>
          <w:spacing w:val="20"/>
          <w:sz w:val="28"/>
          <w:szCs w:val="28"/>
          <w:rtl/>
        </w:rPr>
        <w:t>'</w:t>
      </w:r>
      <w:r>
        <w:rPr>
          <w:rFonts w:ascii="Arial" w:hAnsi="Arial" w:cs="FrankRuehl"/>
          <w:spacing w:val="20"/>
          <w:sz w:val="28"/>
          <w:szCs w:val="28"/>
          <w:rtl/>
        </w:rPr>
        <w:t xml:space="preserve">. </w:t>
      </w:r>
    </w:p>
    <w:p w14:paraId="461A5290" w14:textId="77777777" w:rsidR="00043ACE" w:rsidRDefault="00043ACE" w:rsidP="00043ACE">
      <w:pPr>
        <w:tabs>
          <w:tab w:val="left" w:pos="567"/>
        </w:tabs>
        <w:spacing w:line="360" w:lineRule="auto"/>
        <w:jc w:val="both"/>
        <w:rPr>
          <w:rFonts w:ascii="Arial" w:hAnsi="Arial" w:cs="FrankRuehl"/>
          <w:spacing w:val="20"/>
          <w:sz w:val="28"/>
          <w:szCs w:val="28"/>
          <w:rtl/>
        </w:rPr>
      </w:pPr>
    </w:p>
    <w:p w14:paraId="7ADE2E7A" w14:textId="77777777" w:rsidR="00043ACE" w:rsidRDefault="00043ACE" w:rsidP="00CD07FD">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r>
      <w:r w:rsidRPr="005F5EDC">
        <w:rPr>
          <w:rFonts w:ascii="Arial" w:hAnsi="Arial" w:cs="FrankRuehl"/>
          <w:spacing w:val="20"/>
          <w:sz w:val="28"/>
          <w:szCs w:val="28"/>
          <w:rtl/>
        </w:rPr>
        <w:t>התלמידה י</w:t>
      </w:r>
      <w:r w:rsidR="00CD07FD">
        <w:rPr>
          <w:rFonts w:ascii="Arial" w:hAnsi="Arial" w:cs="FrankRuehl" w:hint="cs"/>
          <w:spacing w:val="20"/>
          <w:sz w:val="28"/>
          <w:szCs w:val="28"/>
          <w:rtl/>
        </w:rPr>
        <w:t>'</w:t>
      </w:r>
      <w:r w:rsidRPr="005F5EDC">
        <w:rPr>
          <w:rFonts w:ascii="Arial" w:hAnsi="Arial" w:cs="FrankRuehl"/>
          <w:spacing w:val="20"/>
          <w:sz w:val="28"/>
          <w:szCs w:val="28"/>
          <w:rtl/>
        </w:rPr>
        <w:t xml:space="preserve"> העידה:</w:t>
      </w:r>
    </w:p>
    <w:p w14:paraId="38A9FBE7" w14:textId="77777777" w:rsidR="00043ACE" w:rsidRPr="005F5EDC" w:rsidRDefault="00043ACE" w:rsidP="00043ACE">
      <w:pPr>
        <w:tabs>
          <w:tab w:val="left" w:pos="567"/>
        </w:tabs>
        <w:spacing w:line="360" w:lineRule="auto"/>
        <w:jc w:val="both"/>
        <w:rPr>
          <w:rFonts w:ascii="Arial" w:hAnsi="Arial" w:cs="FrankRuehl"/>
          <w:spacing w:val="20"/>
          <w:sz w:val="28"/>
          <w:szCs w:val="28"/>
          <w:rtl/>
        </w:rPr>
      </w:pPr>
    </w:p>
    <w:p w14:paraId="6C3190E0" w14:textId="77777777" w:rsidR="00043ACE" w:rsidRDefault="00043ACE" w:rsidP="00CD07FD">
      <w:pPr>
        <w:tabs>
          <w:tab w:val="left" w:pos="567"/>
        </w:tabs>
        <w:ind w:left="1440" w:right="1418"/>
        <w:jc w:val="both"/>
        <w:rPr>
          <w:rFonts w:ascii="Arial" w:hAnsi="Arial" w:cs="FrankRuehl"/>
          <w:spacing w:val="20"/>
          <w:sz w:val="28"/>
          <w:szCs w:val="28"/>
          <w:rtl/>
        </w:rPr>
      </w:pPr>
      <w:r w:rsidRPr="005F5EDC">
        <w:rPr>
          <w:rFonts w:ascii="Arial" w:hAnsi="Arial" w:cs="FrankRuehl"/>
          <w:spacing w:val="20"/>
          <w:sz w:val="28"/>
          <w:szCs w:val="28"/>
          <w:rtl/>
        </w:rPr>
        <w:t>"</w:t>
      </w:r>
      <w:r>
        <w:rPr>
          <w:rFonts w:ascii="Arial" w:hAnsi="Arial" w:cs="FrankRuehl"/>
          <w:spacing w:val="20"/>
          <w:sz w:val="28"/>
          <w:szCs w:val="28"/>
          <w:rtl/>
        </w:rPr>
        <w:t>ישבתי בספסל האחורי של ההסעה. א</w:t>
      </w:r>
      <w:r w:rsidR="00CD07FD">
        <w:rPr>
          <w:rFonts w:ascii="Arial" w:hAnsi="Arial" w:cs="FrankRuehl" w:hint="cs"/>
          <w:spacing w:val="20"/>
          <w:sz w:val="28"/>
          <w:szCs w:val="28"/>
          <w:rtl/>
        </w:rPr>
        <w:t>'</w:t>
      </w:r>
      <w:r>
        <w:rPr>
          <w:rFonts w:ascii="Arial" w:hAnsi="Arial" w:cs="FrankRuehl"/>
          <w:spacing w:val="20"/>
          <w:sz w:val="28"/>
          <w:szCs w:val="28"/>
          <w:rtl/>
        </w:rPr>
        <w:t xml:space="preserve"> חברה שלי נכנסה להסעה, התיישבה לידי ולחשה לי באוזן. היא הייתה מבוהלת מאוד והיא אמרה שהנאשם השומר נתן לה מכה על התחת";</w:t>
      </w:r>
    </w:p>
    <w:p w14:paraId="448FD7E9" w14:textId="77777777" w:rsidR="00043ACE" w:rsidRDefault="00043ACE" w:rsidP="00043ACE">
      <w:pPr>
        <w:tabs>
          <w:tab w:val="left" w:pos="567"/>
        </w:tabs>
        <w:ind w:left="1440" w:right="1418"/>
        <w:jc w:val="both"/>
        <w:rPr>
          <w:rFonts w:ascii="Arial" w:hAnsi="Arial" w:cs="FrankRuehl"/>
          <w:spacing w:val="20"/>
          <w:sz w:val="28"/>
          <w:szCs w:val="28"/>
          <w:rtl/>
        </w:rPr>
      </w:pPr>
      <w:r>
        <w:rPr>
          <w:rFonts w:ascii="Arial" w:hAnsi="Arial" w:cs="FrankRuehl"/>
          <w:spacing w:val="20"/>
          <w:sz w:val="28"/>
          <w:szCs w:val="28"/>
          <w:rtl/>
        </w:rPr>
        <w:t>"היא אמרה לי שהיא מפחדת. היא הרגישה מבוהלת ופחדה" (עמ' 5).</w:t>
      </w:r>
    </w:p>
    <w:p w14:paraId="5D5AED45" w14:textId="77777777" w:rsidR="00043ACE" w:rsidRDefault="00043ACE" w:rsidP="00043ACE">
      <w:pPr>
        <w:tabs>
          <w:tab w:val="left" w:pos="567"/>
        </w:tabs>
        <w:ind w:left="1440" w:right="1418"/>
        <w:jc w:val="both"/>
        <w:rPr>
          <w:rFonts w:ascii="Arial" w:hAnsi="Arial" w:cs="FrankRuehl"/>
          <w:spacing w:val="20"/>
          <w:sz w:val="28"/>
          <w:szCs w:val="28"/>
          <w:rtl/>
        </w:rPr>
      </w:pPr>
    </w:p>
    <w:p w14:paraId="044D51ED" w14:textId="77777777" w:rsidR="00043ACE" w:rsidRDefault="00043ACE" w:rsidP="00043ACE">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ובחקירה הנגדית הבהירה:</w:t>
      </w:r>
    </w:p>
    <w:p w14:paraId="254CAD1E" w14:textId="77777777" w:rsidR="00043ACE" w:rsidRDefault="00043ACE" w:rsidP="00043ACE">
      <w:pPr>
        <w:tabs>
          <w:tab w:val="left" w:pos="567"/>
        </w:tabs>
        <w:ind w:left="1440" w:right="1418" w:hanging="1440"/>
        <w:jc w:val="both"/>
        <w:rPr>
          <w:rFonts w:ascii="Arial" w:hAnsi="Arial" w:cs="FrankRuehl"/>
          <w:spacing w:val="20"/>
          <w:sz w:val="28"/>
          <w:szCs w:val="28"/>
          <w:rtl/>
        </w:rPr>
      </w:pPr>
    </w:p>
    <w:p w14:paraId="099A1E56" w14:textId="77777777" w:rsidR="00043ACE" w:rsidRDefault="00043ACE" w:rsidP="00043ACE">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t>"לא מכה במשמעות המילה אלימות. מכה במשמעות המילה כאפה" (עמ' 7).</w:t>
      </w:r>
    </w:p>
    <w:p w14:paraId="788A72D3" w14:textId="77777777" w:rsidR="00043ACE" w:rsidRDefault="00043ACE" w:rsidP="00043ACE">
      <w:pPr>
        <w:tabs>
          <w:tab w:val="left" w:pos="567"/>
        </w:tabs>
        <w:ind w:left="1440" w:right="1418" w:hanging="1440"/>
        <w:jc w:val="both"/>
        <w:rPr>
          <w:rFonts w:ascii="Arial" w:hAnsi="Arial" w:cs="FrankRuehl"/>
          <w:spacing w:val="20"/>
          <w:sz w:val="28"/>
          <w:szCs w:val="28"/>
          <w:rtl/>
        </w:rPr>
      </w:pPr>
    </w:p>
    <w:p w14:paraId="72640195" w14:textId="77777777" w:rsidR="00043ACE" w:rsidRDefault="00043ACE" w:rsidP="00CD07FD">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בהודעתה במשטרה מיום 25.1.2010 (</w:t>
      </w:r>
      <w:r w:rsidRPr="00FC2EAA">
        <w:rPr>
          <w:rFonts w:ascii="Arial" w:hAnsi="Arial" w:cs="Miriam"/>
          <w:spacing w:val="20"/>
          <w:rtl/>
        </w:rPr>
        <w:t>נ/1</w:t>
      </w:r>
      <w:r>
        <w:rPr>
          <w:rFonts w:ascii="Arial" w:hAnsi="Arial" w:cs="FrankRuehl"/>
          <w:spacing w:val="20"/>
          <w:sz w:val="28"/>
          <w:szCs w:val="28"/>
          <w:rtl/>
        </w:rPr>
        <w:t>) סיפרה י</w:t>
      </w:r>
      <w:r w:rsidR="00CD07FD">
        <w:rPr>
          <w:rFonts w:ascii="Arial" w:hAnsi="Arial" w:cs="FrankRuehl" w:hint="cs"/>
          <w:spacing w:val="20"/>
          <w:sz w:val="28"/>
          <w:szCs w:val="28"/>
          <w:rtl/>
        </w:rPr>
        <w:t>'</w:t>
      </w:r>
      <w:r>
        <w:rPr>
          <w:rFonts w:ascii="Arial" w:hAnsi="Arial" w:cs="FrankRuehl"/>
          <w:spacing w:val="20"/>
          <w:sz w:val="28"/>
          <w:szCs w:val="28"/>
          <w:rtl/>
        </w:rPr>
        <w:t xml:space="preserve"> כי מקרה זה ארע "לפני כמה שבועות". </w:t>
      </w:r>
    </w:p>
    <w:p w14:paraId="019DB7EE" w14:textId="77777777" w:rsidR="00043ACE" w:rsidRDefault="00043ACE" w:rsidP="00043ACE">
      <w:pPr>
        <w:tabs>
          <w:tab w:val="left" w:pos="567"/>
        </w:tabs>
        <w:ind w:left="1440" w:right="1418"/>
        <w:jc w:val="both"/>
        <w:rPr>
          <w:rFonts w:ascii="Arial" w:hAnsi="Arial" w:cs="FrankRuehl"/>
          <w:spacing w:val="20"/>
          <w:sz w:val="28"/>
          <w:szCs w:val="28"/>
          <w:rtl/>
        </w:rPr>
      </w:pPr>
    </w:p>
    <w:p w14:paraId="1AA5D03F" w14:textId="77777777" w:rsidR="00043ACE" w:rsidRDefault="00043ACE" w:rsidP="00CD07FD">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t xml:space="preserve">התלמיד </w:t>
      </w:r>
      <w:r w:rsidR="00CD07FD">
        <w:rPr>
          <w:rFonts w:ascii="Arial" w:hAnsi="Arial" w:cs="FrankRuehl" w:hint="cs"/>
          <w:spacing w:val="20"/>
          <w:sz w:val="28"/>
          <w:szCs w:val="28"/>
          <w:rtl/>
        </w:rPr>
        <w:t>כ'</w:t>
      </w:r>
      <w:r w:rsidRPr="00C54F52">
        <w:rPr>
          <w:rFonts w:ascii="Arial" w:hAnsi="Arial" w:cs="FrankRuehl"/>
          <w:spacing w:val="20"/>
          <w:sz w:val="28"/>
          <w:szCs w:val="28"/>
          <w:rtl/>
        </w:rPr>
        <w:t>העיד כי א</w:t>
      </w:r>
      <w:r w:rsidR="00CD07FD">
        <w:rPr>
          <w:rFonts w:ascii="Arial" w:hAnsi="Arial" w:cs="FrankRuehl" w:hint="cs"/>
          <w:spacing w:val="20"/>
          <w:sz w:val="28"/>
          <w:szCs w:val="28"/>
          <w:rtl/>
        </w:rPr>
        <w:t>'</w:t>
      </w:r>
      <w:r w:rsidRPr="00C54F52">
        <w:rPr>
          <w:rFonts w:ascii="Arial" w:hAnsi="Arial" w:cs="FrankRuehl"/>
          <w:spacing w:val="20"/>
          <w:sz w:val="28"/>
          <w:szCs w:val="28"/>
          <w:rtl/>
        </w:rPr>
        <w:t xml:space="preserve"> סיפרה לו שהשומר נגע בישבנה (עמ' 67).</w:t>
      </w:r>
    </w:p>
    <w:p w14:paraId="6632CFDC" w14:textId="77777777" w:rsidR="00043ACE" w:rsidRDefault="00043ACE" w:rsidP="00CD07FD">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w:t>
      </w:r>
      <w:r>
        <w:rPr>
          <w:rFonts w:ascii="Arial" w:hAnsi="Arial" w:cs="FrankRuehl"/>
          <w:spacing w:val="20"/>
          <w:sz w:val="28"/>
          <w:szCs w:val="28"/>
          <w:rtl/>
        </w:rPr>
        <w:tab/>
        <w:t>ל</w:t>
      </w:r>
      <w:r w:rsidR="00CD07FD">
        <w:rPr>
          <w:rFonts w:ascii="Arial" w:hAnsi="Arial" w:cs="FrankRuehl" w:hint="cs"/>
          <w:spacing w:val="20"/>
          <w:sz w:val="28"/>
          <w:szCs w:val="28"/>
          <w:rtl/>
        </w:rPr>
        <w:t xml:space="preserve">' </w:t>
      </w:r>
      <w:r>
        <w:rPr>
          <w:rFonts w:ascii="Arial" w:hAnsi="Arial" w:cs="FrankRuehl"/>
          <w:spacing w:val="20"/>
          <w:sz w:val="28"/>
          <w:szCs w:val="28"/>
          <w:rtl/>
        </w:rPr>
        <w:t>העידה כי א</w:t>
      </w:r>
      <w:r w:rsidR="00CD07FD">
        <w:rPr>
          <w:rFonts w:ascii="Arial" w:hAnsi="Arial" w:cs="FrankRuehl" w:hint="cs"/>
          <w:spacing w:val="20"/>
          <w:sz w:val="28"/>
          <w:szCs w:val="28"/>
          <w:rtl/>
        </w:rPr>
        <w:t>'</w:t>
      </w:r>
      <w:r>
        <w:rPr>
          <w:rFonts w:ascii="Arial" w:hAnsi="Arial" w:cs="FrankRuehl"/>
          <w:spacing w:val="20"/>
          <w:sz w:val="28"/>
          <w:szCs w:val="28"/>
          <w:rtl/>
        </w:rPr>
        <w:t xml:space="preserve"> סיפרה לה על אירוע זה:</w:t>
      </w:r>
    </w:p>
    <w:p w14:paraId="465D217F" w14:textId="77777777" w:rsidR="00043ACE" w:rsidRDefault="00043ACE" w:rsidP="00043ACE">
      <w:pPr>
        <w:tabs>
          <w:tab w:val="left" w:pos="567"/>
        </w:tabs>
        <w:spacing w:line="360" w:lineRule="auto"/>
        <w:jc w:val="both"/>
        <w:rPr>
          <w:rFonts w:ascii="Arial" w:hAnsi="Arial" w:cs="FrankRuehl"/>
          <w:spacing w:val="20"/>
          <w:sz w:val="28"/>
          <w:szCs w:val="28"/>
          <w:rtl/>
        </w:rPr>
      </w:pPr>
    </w:p>
    <w:p w14:paraId="7DDADCF3" w14:textId="77777777" w:rsidR="00043ACE" w:rsidRDefault="00043ACE" w:rsidP="00043ACE">
      <w:pPr>
        <w:tabs>
          <w:tab w:val="left" w:pos="567"/>
        </w:tabs>
        <w:ind w:left="1440" w:right="1418"/>
        <w:jc w:val="both"/>
        <w:rPr>
          <w:rFonts w:ascii="Arial" w:hAnsi="Arial" w:cs="FrankRuehl"/>
          <w:spacing w:val="20"/>
          <w:sz w:val="28"/>
          <w:szCs w:val="28"/>
          <w:rtl/>
        </w:rPr>
      </w:pPr>
      <w:r>
        <w:rPr>
          <w:rFonts w:ascii="Arial" w:hAnsi="Arial" w:cs="FrankRuehl"/>
          <w:spacing w:val="20"/>
          <w:sz w:val="28"/>
          <w:szCs w:val="28"/>
          <w:rtl/>
        </w:rPr>
        <w:t xml:space="preserve">"היא סיפרה שפעם אחת היא עלתה להסעה והנאשם אמר לה כאילו לעלות, אז הוא כנראה דחף אותה וכנראה יצא שנגע לה בישבן" (עמ' 73). </w:t>
      </w:r>
    </w:p>
    <w:p w14:paraId="505B51FC" w14:textId="77777777" w:rsidR="00043ACE" w:rsidRDefault="00043ACE" w:rsidP="00043ACE">
      <w:pPr>
        <w:tabs>
          <w:tab w:val="left" w:pos="567"/>
        </w:tabs>
        <w:ind w:left="1440" w:right="1418"/>
        <w:jc w:val="both"/>
        <w:rPr>
          <w:rFonts w:ascii="Arial" w:hAnsi="Arial" w:cs="FrankRuehl"/>
          <w:spacing w:val="20"/>
          <w:sz w:val="28"/>
          <w:szCs w:val="28"/>
          <w:rtl/>
        </w:rPr>
      </w:pPr>
    </w:p>
    <w:p w14:paraId="5A650630" w14:textId="77777777" w:rsidR="00043ACE" w:rsidRDefault="00043ACE" w:rsidP="00CD07FD">
      <w:pPr>
        <w:tabs>
          <w:tab w:val="left" w:pos="0"/>
          <w:tab w:val="left" w:pos="8505"/>
        </w:tabs>
        <w:spacing w:line="360" w:lineRule="auto"/>
        <w:jc w:val="both"/>
        <w:rPr>
          <w:rFonts w:ascii="Arial" w:hAnsi="Arial" w:cs="FrankRuehl"/>
          <w:spacing w:val="20"/>
          <w:sz w:val="28"/>
          <w:szCs w:val="28"/>
          <w:rtl/>
        </w:rPr>
      </w:pPr>
      <w:r w:rsidRPr="00952B66">
        <w:rPr>
          <w:rFonts w:ascii="Arial" w:hAnsi="Arial" w:cs="FrankRuehl"/>
          <w:spacing w:val="20"/>
          <w:sz w:val="28"/>
          <w:szCs w:val="28"/>
          <w:rtl/>
        </w:rPr>
        <w:t>אף העובד הסוציאלי ח</w:t>
      </w:r>
      <w:r w:rsidR="00CD07FD">
        <w:rPr>
          <w:rFonts w:ascii="Arial" w:hAnsi="Arial" w:cs="FrankRuehl" w:hint="cs"/>
          <w:spacing w:val="20"/>
          <w:sz w:val="28"/>
          <w:szCs w:val="28"/>
          <w:rtl/>
        </w:rPr>
        <w:t>'</w:t>
      </w:r>
      <w:r w:rsidRPr="00952B66">
        <w:rPr>
          <w:rFonts w:ascii="Arial" w:hAnsi="Arial" w:cs="FrankRuehl"/>
          <w:spacing w:val="20"/>
          <w:sz w:val="28"/>
          <w:szCs w:val="28"/>
          <w:rtl/>
        </w:rPr>
        <w:t xml:space="preserve"> העיד כי א</w:t>
      </w:r>
      <w:r w:rsidR="00CD07FD">
        <w:rPr>
          <w:rFonts w:ascii="Arial" w:hAnsi="Arial" w:cs="FrankRuehl" w:hint="cs"/>
          <w:spacing w:val="20"/>
          <w:sz w:val="28"/>
          <w:szCs w:val="28"/>
          <w:rtl/>
        </w:rPr>
        <w:t>'</w:t>
      </w:r>
      <w:r w:rsidRPr="00952B66">
        <w:rPr>
          <w:rFonts w:ascii="Arial" w:hAnsi="Arial" w:cs="FrankRuehl"/>
          <w:spacing w:val="20"/>
          <w:sz w:val="28"/>
          <w:szCs w:val="28"/>
          <w:rtl/>
        </w:rPr>
        <w:t xml:space="preserve"> סיפרה לו, בעת שיחתם בבית הנוער, כי השומר נגע לה בישבן לפני שעלתה להסעה (עמ' 21).</w:t>
      </w:r>
    </w:p>
    <w:p w14:paraId="70AB50E0" w14:textId="77777777" w:rsidR="00043ACE" w:rsidRDefault="00043ACE" w:rsidP="00043ACE">
      <w:pPr>
        <w:tabs>
          <w:tab w:val="left" w:pos="0"/>
          <w:tab w:val="left" w:pos="8505"/>
        </w:tabs>
        <w:spacing w:line="360" w:lineRule="auto"/>
        <w:jc w:val="both"/>
        <w:rPr>
          <w:rFonts w:ascii="Arial" w:hAnsi="Arial" w:cs="FrankRuehl"/>
          <w:spacing w:val="20"/>
          <w:sz w:val="28"/>
          <w:szCs w:val="28"/>
          <w:rtl/>
        </w:rPr>
      </w:pPr>
    </w:p>
    <w:p w14:paraId="774AA1B9" w14:textId="77777777" w:rsidR="00043ACE" w:rsidRPr="00AE634F" w:rsidRDefault="00043ACE" w:rsidP="00CD07FD">
      <w:pPr>
        <w:tabs>
          <w:tab w:val="left" w:pos="0"/>
          <w:tab w:val="left" w:pos="567"/>
          <w:tab w:val="left" w:pos="8505"/>
        </w:tabs>
        <w:spacing w:line="360" w:lineRule="auto"/>
        <w:jc w:val="both"/>
        <w:rPr>
          <w:rFonts w:ascii="Arial" w:hAnsi="Arial" w:cs="FrankRuehl"/>
          <w:spacing w:val="20"/>
          <w:sz w:val="28"/>
          <w:szCs w:val="28"/>
          <w:rtl/>
        </w:rPr>
      </w:pPr>
      <w:r>
        <w:rPr>
          <w:rFonts w:ascii="Arial" w:hAnsi="Arial" w:cs="FrankRuehl"/>
          <w:spacing w:val="20"/>
          <w:sz w:val="28"/>
          <w:szCs w:val="28"/>
          <w:rtl/>
        </w:rPr>
        <w:t>32.</w:t>
      </w:r>
      <w:r>
        <w:rPr>
          <w:rFonts w:ascii="Arial" w:hAnsi="Arial" w:cs="FrankRuehl"/>
          <w:spacing w:val="20"/>
          <w:sz w:val="28"/>
          <w:szCs w:val="28"/>
          <w:rtl/>
        </w:rPr>
        <w:tab/>
        <w:t>הנאשם הכחיש כי טפח על ישבנה של א</w:t>
      </w:r>
      <w:r w:rsidR="00CD07FD">
        <w:rPr>
          <w:rFonts w:ascii="Arial" w:hAnsi="Arial" w:cs="FrankRuehl" w:hint="cs"/>
          <w:spacing w:val="20"/>
          <w:sz w:val="28"/>
          <w:szCs w:val="28"/>
          <w:rtl/>
        </w:rPr>
        <w:t>'</w:t>
      </w:r>
      <w:r>
        <w:rPr>
          <w:rFonts w:ascii="Arial" w:hAnsi="Arial" w:cs="FrankRuehl"/>
          <w:spacing w:val="20"/>
          <w:sz w:val="28"/>
          <w:szCs w:val="28"/>
          <w:rtl/>
        </w:rPr>
        <w:t xml:space="preserve">, אולם אישר כי בסוף יום לימודים נהג לזרז את התלמידים, לבקשתו של נהג ההסעה. </w:t>
      </w:r>
      <w:r w:rsidRPr="00AE634F">
        <w:rPr>
          <w:rFonts w:ascii="Arial" w:hAnsi="Arial" w:cs="FrankRuehl"/>
          <w:spacing w:val="20"/>
          <w:sz w:val="28"/>
          <w:szCs w:val="28"/>
          <w:rtl/>
        </w:rPr>
        <w:t xml:space="preserve">בחקירתו הראשית </w:t>
      </w:r>
      <w:r>
        <w:rPr>
          <w:rFonts w:ascii="Arial" w:hAnsi="Arial" w:cs="FrankRuehl"/>
          <w:spacing w:val="20"/>
          <w:sz w:val="28"/>
          <w:szCs w:val="28"/>
          <w:rtl/>
        </w:rPr>
        <w:t>אמר</w:t>
      </w:r>
      <w:r w:rsidRPr="00AE634F">
        <w:rPr>
          <w:rFonts w:ascii="Arial" w:hAnsi="Arial" w:cs="FrankRuehl"/>
          <w:spacing w:val="20"/>
          <w:sz w:val="28"/>
          <w:szCs w:val="28"/>
          <w:rtl/>
        </w:rPr>
        <w:t>:</w:t>
      </w:r>
    </w:p>
    <w:p w14:paraId="052B3C42" w14:textId="77777777" w:rsidR="00043ACE" w:rsidRPr="00AE634F" w:rsidRDefault="00043ACE" w:rsidP="00043ACE">
      <w:pPr>
        <w:tabs>
          <w:tab w:val="left" w:pos="0"/>
          <w:tab w:val="left" w:pos="567"/>
          <w:tab w:val="left" w:pos="1417"/>
          <w:tab w:val="left" w:pos="7087"/>
        </w:tabs>
        <w:ind w:left="1417" w:right="1418"/>
        <w:jc w:val="both"/>
        <w:rPr>
          <w:rFonts w:ascii="Arial" w:hAnsi="Arial" w:cs="FrankRuehl"/>
          <w:spacing w:val="20"/>
          <w:sz w:val="28"/>
          <w:szCs w:val="28"/>
          <w:rtl/>
        </w:rPr>
      </w:pPr>
      <w:r w:rsidRPr="00AE634F">
        <w:rPr>
          <w:rFonts w:ascii="Arial" w:hAnsi="Arial" w:cs="FrankRuehl"/>
          <w:spacing w:val="20"/>
          <w:sz w:val="28"/>
          <w:szCs w:val="28"/>
          <w:rtl/>
        </w:rPr>
        <w:t>"לא טפחתי על שום ישבן שלה. זירזתי בסוף יום את התלמידים. הנהג היה מבקש ממני משה תזרז את כולם ואני הייתי מזרז אותם, ולא נגעתי באף אחת כולל אותה" (עמ' 101).</w:t>
      </w:r>
    </w:p>
    <w:p w14:paraId="66B361CD" w14:textId="77777777" w:rsidR="00043ACE" w:rsidRPr="00AE634F" w:rsidRDefault="00043ACE" w:rsidP="00043ACE">
      <w:pPr>
        <w:tabs>
          <w:tab w:val="left" w:pos="0"/>
          <w:tab w:val="left" w:pos="567"/>
          <w:tab w:val="left" w:pos="1417"/>
          <w:tab w:val="left" w:pos="7087"/>
        </w:tabs>
        <w:ind w:right="1418"/>
        <w:jc w:val="both"/>
        <w:rPr>
          <w:rFonts w:ascii="Arial" w:hAnsi="Arial" w:cs="FrankRuehl"/>
          <w:spacing w:val="20"/>
          <w:sz w:val="28"/>
          <w:szCs w:val="28"/>
          <w:rtl/>
        </w:rPr>
      </w:pPr>
    </w:p>
    <w:p w14:paraId="0ABBEDA9" w14:textId="77777777" w:rsidR="00043ACE" w:rsidRDefault="00043ACE" w:rsidP="00043ACE">
      <w:pPr>
        <w:tabs>
          <w:tab w:val="left" w:pos="0"/>
          <w:tab w:val="left" w:pos="567"/>
          <w:tab w:val="left" w:pos="1417"/>
          <w:tab w:val="left" w:pos="8505"/>
        </w:tabs>
        <w:spacing w:line="360" w:lineRule="auto"/>
        <w:rPr>
          <w:rFonts w:ascii="Arial" w:hAnsi="Arial" w:cs="FrankRuehl"/>
          <w:spacing w:val="20"/>
          <w:sz w:val="28"/>
          <w:szCs w:val="28"/>
          <w:rtl/>
        </w:rPr>
      </w:pPr>
      <w:r w:rsidRPr="00AE634F">
        <w:rPr>
          <w:rFonts w:ascii="Arial" w:hAnsi="Arial" w:cs="FrankRuehl"/>
          <w:spacing w:val="20"/>
          <w:sz w:val="28"/>
          <w:szCs w:val="28"/>
          <w:rtl/>
        </w:rPr>
        <w:t>ובחקירה הנגדית:</w:t>
      </w:r>
    </w:p>
    <w:p w14:paraId="66992D5B" w14:textId="77777777" w:rsidR="00043ACE" w:rsidRPr="00AE634F" w:rsidRDefault="00043ACE" w:rsidP="00043ACE">
      <w:pPr>
        <w:tabs>
          <w:tab w:val="left" w:pos="0"/>
          <w:tab w:val="left" w:pos="567"/>
          <w:tab w:val="left" w:pos="1417"/>
          <w:tab w:val="left" w:pos="8505"/>
        </w:tabs>
        <w:spacing w:line="360" w:lineRule="auto"/>
        <w:rPr>
          <w:rFonts w:ascii="Arial" w:hAnsi="Arial" w:cs="FrankRuehl"/>
          <w:spacing w:val="20"/>
          <w:sz w:val="28"/>
          <w:szCs w:val="28"/>
          <w:rtl/>
        </w:rPr>
      </w:pPr>
    </w:p>
    <w:p w14:paraId="1D6DE868" w14:textId="77777777" w:rsidR="00043ACE" w:rsidRPr="00AE634F" w:rsidRDefault="00043ACE" w:rsidP="00043ACE">
      <w:pPr>
        <w:tabs>
          <w:tab w:val="left" w:pos="0"/>
          <w:tab w:val="left" w:pos="567"/>
          <w:tab w:val="left" w:pos="1417"/>
          <w:tab w:val="left" w:pos="7087"/>
        </w:tabs>
        <w:ind w:left="1418" w:right="1418"/>
        <w:rPr>
          <w:rFonts w:ascii="Arial" w:hAnsi="Arial" w:cs="FrankRuehl"/>
          <w:spacing w:val="20"/>
          <w:sz w:val="28"/>
          <w:szCs w:val="28"/>
          <w:rtl/>
        </w:rPr>
      </w:pPr>
      <w:r w:rsidRPr="00AE634F">
        <w:rPr>
          <w:rFonts w:ascii="Arial" w:hAnsi="Arial" w:cs="FrankRuehl"/>
          <w:spacing w:val="20"/>
          <w:sz w:val="28"/>
          <w:szCs w:val="28"/>
          <w:rtl/>
        </w:rPr>
        <w:t>"לא נתתי לאף אחת מכה. אמרתי לכולם לעלות מהר. אם הייתה שם סיטואציה, אולי דחפו שם מישהו, מכה לא נתתי" (עמ' 107).</w:t>
      </w:r>
    </w:p>
    <w:p w14:paraId="1C79AA49" w14:textId="77777777" w:rsidR="00043ACE" w:rsidRPr="00AE634F" w:rsidRDefault="00043ACE" w:rsidP="00043ACE">
      <w:pPr>
        <w:tabs>
          <w:tab w:val="left" w:pos="0"/>
          <w:tab w:val="left" w:pos="567"/>
          <w:tab w:val="left" w:pos="1417"/>
          <w:tab w:val="left" w:pos="8505"/>
        </w:tabs>
        <w:spacing w:line="360" w:lineRule="auto"/>
        <w:rPr>
          <w:rFonts w:ascii="Arial" w:hAnsi="Arial" w:cs="FrankRuehl"/>
          <w:spacing w:val="20"/>
          <w:sz w:val="28"/>
          <w:szCs w:val="28"/>
          <w:rtl/>
        </w:rPr>
      </w:pPr>
    </w:p>
    <w:p w14:paraId="02867775" w14:textId="77777777" w:rsidR="00043ACE" w:rsidRDefault="00043ACE" w:rsidP="00CD07FD">
      <w:pPr>
        <w:tabs>
          <w:tab w:val="left" w:pos="0"/>
          <w:tab w:val="left" w:pos="567"/>
          <w:tab w:val="left" w:pos="8505"/>
        </w:tabs>
        <w:spacing w:line="360" w:lineRule="auto"/>
        <w:jc w:val="both"/>
        <w:rPr>
          <w:rFonts w:ascii="Arial" w:hAnsi="Arial" w:cs="FrankRuehl"/>
          <w:spacing w:val="20"/>
          <w:sz w:val="28"/>
          <w:szCs w:val="28"/>
          <w:rtl/>
        </w:rPr>
      </w:pPr>
      <w:r>
        <w:rPr>
          <w:rFonts w:ascii="Arial" w:hAnsi="Arial" w:cs="FrankRuehl"/>
          <w:spacing w:val="20"/>
          <w:sz w:val="28"/>
          <w:szCs w:val="28"/>
          <w:rtl/>
        </w:rPr>
        <w:t>33.</w:t>
      </w:r>
      <w:r>
        <w:rPr>
          <w:rFonts w:ascii="Arial" w:hAnsi="Arial" w:cs="FrankRuehl"/>
          <w:spacing w:val="20"/>
          <w:sz w:val="28"/>
          <w:szCs w:val="28"/>
          <w:rtl/>
        </w:rPr>
        <w:tab/>
        <w:t>עדויות א</w:t>
      </w:r>
      <w:r w:rsidR="00CD07FD">
        <w:rPr>
          <w:rFonts w:ascii="Arial" w:hAnsi="Arial" w:cs="FrankRuehl" w:hint="cs"/>
          <w:spacing w:val="20"/>
          <w:sz w:val="28"/>
          <w:szCs w:val="28"/>
          <w:rtl/>
        </w:rPr>
        <w:t>'</w:t>
      </w:r>
      <w:r>
        <w:rPr>
          <w:rFonts w:ascii="Arial" w:hAnsi="Arial" w:cs="FrankRuehl"/>
          <w:spacing w:val="20"/>
          <w:sz w:val="28"/>
          <w:szCs w:val="28"/>
          <w:rtl/>
        </w:rPr>
        <w:t xml:space="preserve"> ושלושת התלמידים האחרים, ובמיוחד זו של י</w:t>
      </w:r>
      <w:r w:rsidR="00CD07FD">
        <w:rPr>
          <w:rFonts w:ascii="Arial" w:hAnsi="Arial" w:cs="FrankRuehl" w:hint="cs"/>
          <w:spacing w:val="20"/>
          <w:sz w:val="28"/>
          <w:szCs w:val="28"/>
          <w:rtl/>
        </w:rPr>
        <w:t>'</w:t>
      </w:r>
      <w:r>
        <w:rPr>
          <w:rFonts w:ascii="Arial" w:hAnsi="Arial" w:cs="FrankRuehl"/>
          <w:spacing w:val="20"/>
          <w:sz w:val="28"/>
          <w:szCs w:val="28"/>
          <w:rtl/>
        </w:rPr>
        <w:t xml:space="preserve"> שהעידה על מצבה הנפשי של א</w:t>
      </w:r>
      <w:r w:rsidR="00CD07FD">
        <w:rPr>
          <w:rFonts w:ascii="Arial" w:hAnsi="Arial" w:cs="FrankRuehl" w:hint="cs"/>
          <w:spacing w:val="20"/>
          <w:sz w:val="28"/>
          <w:szCs w:val="28"/>
          <w:rtl/>
        </w:rPr>
        <w:t>'</w:t>
      </w:r>
      <w:r>
        <w:rPr>
          <w:rFonts w:ascii="Arial" w:hAnsi="Arial" w:cs="FrankRuehl"/>
          <w:spacing w:val="20"/>
          <w:sz w:val="28"/>
          <w:szCs w:val="28"/>
          <w:rtl/>
        </w:rPr>
        <w:t xml:space="preserve"> בעת שעלתה לאוטובוס, מצביעות על כך שהאירוע של הטפיחה על הישבן אכן התרחש, וגרם לתחושה של בהלה אצל א</w:t>
      </w:r>
      <w:r w:rsidR="00CD07FD">
        <w:rPr>
          <w:rFonts w:ascii="Arial" w:hAnsi="Arial" w:cs="FrankRuehl" w:hint="cs"/>
          <w:spacing w:val="20"/>
          <w:sz w:val="28"/>
          <w:szCs w:val="28"/>
          <w:rtl/>
        </w:rPr>
        <w:t>'</w:t>
      </w:r>
      <w:r>
        <w:rPr>
          <w:rFonts w:ascii="Arial" w:hAnsi="Arial" w:cs="FrankRuehl"/>
          <w:spacing w:val="20"/>
          <w:sz w:val="28"/>
          <w:szCs w:val="28"/>
          <w:rtl/>
        </w:rPr>
        <w:t>. היסוד העובדתי הוכח, ונותר לבחון האם התקיים אצל הנאשם היסוד הנפשי.</w:t>
      </w:r>
    </w:p>
    <w:p w14:paraId="7BA17B2C" w14:textId="77777777" w:rsidR="00043ACE" w:rsidRDefault="00043ACE" w:rsidP="00043ACE">
      <w:pPr>
        <w:tabs>
          <w:tab w:val="left" w:pos="0"/>
          <w:tab w:val="left" w:pos="567"/>
          <w:tab w:val="left" w:pos="8505"/>
        </w:tabs>
        <w:spacing w:line="360" w:lineRule="auto"/>
        <w:jc w:val="both"/>
        <w:rPr>
          <w:rFonts w:ascii="Arial" w:hAnsi="Arial" w:cs="FrankRuehl"/>
          <w:spacing w:val="20"/>
          <w:sz w:val="28"/>
          <w:szCs w:val="28"/>
          <w:rtl/>
        </w:rPr>
      </w:pPr>
    </w:p>
    <w:p w14:paraId="7CFF459D" w14:textId="77777777" w:rsidR="00043ACE" w:rsidRDefault="00043ACE" w:rsidP="00864389">
      <w:pPr>
        <w:tabs>
          <w:tab w:val="left" w:pos="0"/>
          <w:tab w:val="left" w:pos="567"/>
          <w:tab w:val="left" w:pos="8505"/>
        </w:tabs>
        <w:spacing w:line="360" w:lineRule="auto"/>
        <w:jc w:val="both"/>
        <w:rPr>
          <w:rFonts w:ascii="Arial" w:hAnsi="Arial" w:cs="FrankRuehl"/>
          <w:spacing w:val="20"/>
          <w:sz w:val="28"/>
          <w:szCs w:val="28"/>
          <w:rtl/>
        </w:rPr>
      </w:pPr>
      <w:r>
        <w:rPr>
          <w:rFonts w:ascii="Arial" w:hAnsi="Arial" w:cs="FrankRuehl"/>
          <w:spacing w:val="20"/>
          <w:sz w:val="28"/>
          <w:szCs w:val="28"/>
          <w:rtl/>
        </w:rPr>
        <w:t>34.</w:t>
      </w:r>
      <w:r>
        <w:rPr>
          <w:rFonts w:ascii="Arial" w:hAnsi="Arial" w:cs="FrankRuehl"/>
          <w:spacing w:val="20"/>
          <w:sz w:val="28"/>
          <w:szCs w:val="28"/>
          <w:rtl/>
        </w:rPr>
        <w:tab/>
        <w:t>המקרה של טפיחת שומר בית הספר על ישבנה של תלמידה בעת שהיא עולה על אוטובוס ההסעה הינו דוגמא למטרה של ביזוי מיני הנלמדת מתוך המעשה. אף אם לא נלווה למעשה זה רצון לספק חשק מיני, מטרת ביזוי הקורבן מקימה את היסוד הנפשי של עבירת המעשה המגונה בגין טפיחה על אברים שהצנעה יפה להם. אף כי הטפיחה נעשתה על גבי הבגד שלבשה א</w:t>
      </w:r>
      <w:r w:rsidR="00864389">
        <w:rPr>
          <w:rFonts w:ascii="Arial" w:hAnsi="Arial" w:cs="FrankRuehl" w:hint="cs"/>
          <w:spacing w:val="20"/>
          <w:sz w:val="28"/>
          <w:szCs w:val="28"/>
          <w:rtl/>
        </w:rPr>
        <w:t>'</w:t>
      </w:r>
      <w:r>
        <w:rPr>
          <w:rFonts w:ascii="Arial" w:hAnsi="Arial" w:cs="FrankRuehl"/>
          <w:spacing w:val="20"/>
          <w:sz w:val="28"/>
          <w:szCs w:val="28"/>
          <w:rtl/>
        </w:rPr>
        <w:t>, היה בה - בהקשר בו היא נעשתה - כדי לפגוע בזכותה של א</w:t>
      </w:r>
      <w:r w:rsidR="00864389">
        <w:rPr>
          <w:rFonts w:ascii="Arial" w:hAnsi="Arial" w:cs="FrankRuehl" w:hint="cs"/>
          <w:spacing w:val="20"/>
          <w:sz w:val="28"/>
          <w:szCs w:val="28"/>
          <w:rtl/>
        </w:rPr>
        <w:t>'</w:t>
      </w:r>
      <w:r>
        <w:rPr>
          <w:rFonts w:ascii="Arial" w:hAnsi="Arial" w:cs="FrankRuehl"/>
          <w:spacing w:val="20"/>
          <w:sz w:val="28"/>
          <w:szCs w:val="28"/>
          <w:rtl/>
        </w:rPr>
        <w:t xml:space="preserve"> לשלמות גופה, לצנעת פרטיותה ולכבודה. אלו הם הערכים שעבירות המין נועדו להגן עליהם, וכולם נגזרים מכבוד האדם. (ראו: פסק דין </w:t>
      </w:r>
      <w:r w:rsidRPr="00314E4A">
        <w:rPr>
          <w:rFonts w:ascii="Arial" w:hAnsi="Arial" w:cs="Miriam"/>
          <w:spacing w:val="20"/>
          <w:rtl/>
        </w:rPr>
        <w:t>פלוני</w:t>
      </w:r>
      <w:r>
        <w:rPr>
          <w:rFonts w:ascii="Arial" w:hAnsi="Arial" w:cs="FrankRuehl"/>
          <w:spacing w:val="20"/>
          <w:sz w:val="28"/>
          <w:szCs w:val="28"/>
          <w:rtl/>
        </w:rPr>
        <w:t xml:space="preserve">, פסקה 18 לפסק דינו של השופט </w:t>
      </w:r>
      <w:r w:rsidRPr="00314E4A">
        <w:rPr>
          <w:rFonts w:ascii="Arial" w:hAnsi="Arial" w:cs="Miriam"/>
          <w:spacing w:val="20"/>
          <w:rtl/>
        </w:rPr>
        <w:t>חשין</w:t>
      </w:r>
      <w:r>
        <w:rPr>
          <w:rFonts w:ascii="Arial" w:hAnsi="Arial" w:cs="FrankRuehl"/>
          <w:spacing w:val="20"/>
          <w:sz w:val="28"/>
          <w:szCs w:val="28"/>
          <w:rtl/>
        </w:rPr>
        <w:t xml:space="preserve">; פסק דין </w:t>
      </w:r>
      <w:r w:rsidRPr="006167F8">
        <w:rPr>
          <w:rFonts w:ascii="Arial" w:hAnsi="Arial" w:cs="Miriam"/>
          <w:spacing w:val="20"/>
          <w:rtl/>
        </w:rPr>
        <w:t>כהן</w:t>
      </w:r>
      <w:r>
        <w:rPr>
          <w:rFonts w:ascii="Arial" w:hAnsi="Arial" w:cs="FrankRuehl"/>
          <w:spacing w:val="20"/>
          <w:sz w:val="28"/>
          <w:szCs w:val="28"/>
          <w:rtl/>
        </w:rPr>
        <w:t>, בעמ' 507).</w:t>
      </w:r>
      <w:r w:rsidRPr="007F13E9">
        <w:rPr>
          <w:rtl/>
        </w:rPr>
        <w:t xml:space="preserve"> </w:t>
      </w:r>
      <w:r w:rsidRPr="007F13E9">
        <w:rPr>
          <w:rFonts w:ascii="Arial" w:hAnsi="Arial" w:cs="FrankRuehl"/>
          <w:spacing w:val="20"/>
          <w:sz w:val="28"/>
          <w:szCs w:val="28"/>
          <w:rtl/>
        </w:rPr>
        <w:t>טפיחה בישבן אינו טפיחה "חבר'מנית" על הכתף או על הגב, שאף היא אינה ראויה, אולם מרוחקת יותר מאלמנט מיני.</w:t>
      </w:r>
    </w:p>
    <w:p w14:paraId="681E87E7" w14:textId="77777777" w:rsidR="00043ACE" w:rsidRDefault="00043ACE" w:rsidP="00043ACE">
      <w:pPr>
        <w:tabs>
          <w:tab w:val="left" w:pos="0"/>
          <w:tab w:val="left" w:pos="567"/>
          <w:tab w:val="left" w:pos="8505"/>
        </w:tabs>
        <w:spacing w:line="360" w:lineRule="auto"/>
        <w:jc w:val="both"/>
        <w:rPr>
          <w:rFonts w:ascii="Arial" w:hAnsi="Arial" w:cs="FrankRuehl"/>
          <w:spacing w:val="20"/>
          <w:sz w:val="28"/>
          <w:szCs w:val="28"/>
          <w:rtl/>
        </w:rPr>
      </w:pPr>
    </w:p>
    <w:p w14:paraId="76508A19" w14:textId="77777777" w:rsidR="00043ACE" w:rsidRDefault="00043ACE" w:rsidP="00043ACE">
      <w:pPr>
        <w:tabs>
          <w:tab w:val="left" w:pos="0"/>
          <w:tab w:val="left" w:pos="567"/>
          <w:tab w:val="left" w:pos="8505"/>
        </w:tabs>
        <w:spacing w:line="360" w:lineRule="auto"/>
        <w:jc w:val="both"/>
        <w:rPr>
          <w:rFonts w:ascii="Arial" w:hAnsi="Arial" w:cs="FrankRuehl"/>
          <w:spacing w:val="20"/>
          <w:sz w:val="28"/>
          <w:szCs w:val="28"/>
          <w:rtl/>
        </w:rPr>
      </w:pPr>
      <w:r>
        <w:rPr>
          <w:rFonts w:ascii="Arial" w:hAnsi="Arial" w:cs="FrankRuehl"/>
          <w:spacing w:val="20"/>
          <w:sz w:val="28"/>
          <w:szCs w:val="28"/>
          <w:rtl/>
        </w:rPr>
        <w:t xml:space="preserve">בפסק דין </w:t>
      </w:r>
      <w:r w:rsidRPr="00C24F87">
        <w:rPr>
          <w:rFonts w:ascii="Arial" w:hAnsi="Arial" w:cs="Miriam"/>
          <w:spacing w:val="20"/>
          <w:rtl/>
        </w:rPr>
        <w:t xml:space="preserve">כהן </w:t>
      </w:r>
      <w:r>
        <w:rPr>
          <w:rFonts w:ascii="Arial" w:hAnsi="Arial" w:cs="FrankRuehl"/>
          <w:spacing w:val="20"/>
          <w:sz w:val="28"/>
          <w:szCs w:val="28"/>
          <w:rtl/>
        </w:rPr>
        <w:t xml:space="preserve">נקבע </w:t>
      </w:r>
      <w:r w:rsidRPr="00FA276C">
        <w:rPr>
          <w:rFonts w:ascii="Arial" w:hAnsi="Arial" w:cs="FrankRuehl"/>
          <w:spacing w:val="20"/>
          <w:sz w:val="28"/>
          <w:szCs w:val="28"/>
          <w:rtl/>
        </w:rPr>
        <w:t>כ</w:t>
      </w:r>
      <w:r>
        <w:rPr>
          <w:rFonts w:ascii="Arial" w:hAnsi="Arial" w:cs="FrankRuehl"/>
          <w:spacing w:val="20"/>
          <w:sz w:val="28"/>
          <w:szCs w:val="28"/>
          <w:rtl/>
        </w:rPr>
        <w:t>י הלכת הצפיות שהייתה נחלת הפסיקה זה מכבר, ולבשה ביטוי ב</w:t>
      </w:r>
      <w:r w:rsidRPr="00FA276C">
        <w:rPr>
          <w:rFonts w:ascii="Arial" w:hAnsi="Arial" w:cs="FrankRuehl"/>
          <w:spacing w:val="20"/>
          <w:sz w:val="28"/>
          <w:szCs w:val="28"/>
          <w:rtl/>
        </w:rPr>
        <w:t xml:space="preserve">הוראת </w:t>
      </w:r>
      <w:hyperlink r:id="rId44" w:history="1">
        <w:r w:rsidR="006E7ECB" w:rsidRPr="006E7ECB">
          <w:rPr>
            <w:rFonts w:ascii="Arial" w:hAnsi="Arial" w:cs="FrankRuehl"/>
            <w:color w:val="0000FF"/>
            <w:spacing w:val="20"/>
            <w:sz w:val="28"/>
            <w:szCs w:val="28"/>
            <w:u w:val="single"/>
            <w:rtl/>
          </w:rPr>
          <w:t>סעיף 20(ב)</w:t>
        </w:r>
      </w:hyperlink>
      <w:r w:rsidRPr="00FA276C">
        <w:rPr>
          <w:rFonts w:ascii="Arial" w:hAnsi="Arial" w:cs="FrankRuehl"/>
          <w:spacing w:val="20"/>
          <w:sz w:val="28"/>
          <w:szCs w:val="28"/>
          <w:rtl/>
        </w:rPr>
        <w:t xml:space="preserve"> ל</w:t>
      </w:r>
      <w:hyperlink r:id="rId45" w:history="1">
        <w:r w:rsidR="007259D2" w:rsidRPr="007259D2">
          <w:rPr>
            <w:rFonts w:ascii="Arial" w:hAnsi="Arial" w:cs="FrankRuehl"/>
            <w:color w:val="0000FF"/>
            <w:spacing w:val="20"/>
            <w:sz w:val="28"/>
            <w:szCs w:val="28"/>
            <w:u w:val="single"/>
            <w:rtl/>
          </w:rPr>
          <w:t>חוק העונשין</w:t>
        </w:r>
      </w:hyperlink>
      <w:r w:rsidRPr="00FA276C">
        <w:rPr>
          <w:rFonts w:ascii="Arial" w:hAnsi="Arial" w:cs="FrankRuehl"/>
          <w:spacing w:val="20"/>
          <w:sz w:val="28"/>
          <w:szCs w:val="28"/>
          <w:rtl/>
        </w:rPr>
        <w:t xml:space="preserve">, </w:t>
      </w:r>
      <w:r>
        <w:rPr>
          <w:rFonts w:ascii="Arial" w:hAnsi="Arial" w:cs="FrankRuehl"/>
          <w:spacing w:val="20"/>
          <w:sz w:val="28"/>
          <w:szCs w:val="28"/>
          <w:rtl/>
        </w:rPr>
        <w:t xml:space="preserve">לפיה </w:t>
      </w:r>
      <w:r w:rsidRPr="00FA276C">
        <w:rPr>
          <w:rFonts w:ascii="Arial" w:hAnsi="Arial" w:cs="FrankRuehl"/>
          <w:spacing w:val="20"/>
          <w:sz w:val="28"/>
          <w:szCs w:val="28"/>
          <w:rtl/>
        </w:rPr>
        <w:t>הלוך נפש של "כוונה" כולל אף ראיה מראש של התרחשות התוצאות כאפשרות קרובה לוודאי</w:t>
      </w:r>
      <w:r>
        <w:rPr>
          <w:rFonts w:ascii="Arial" w:hAnsi="Arial" w:cs="FrankRuehl"/>
          <w:spacing w:val="20"/>
          <w:sz w:val="28"/>
          <w:szCs w:val="28"/>
          <w:rtl/>
        </w:rPr>
        <w:t xml:space="preserve">, חלה אף על עבירה של מעשה מגונה. בעמ' 507 נאמר: </w:t>
      </w:r>
      <w:r w:rsidRPr="00FA276C">
        <w:rPr>
          <w:rFonts w:ascii="Arial" w:hAnsi="Arial" w:cs="FrankRuehl"/>
          <w:spacing w:val="20"/>
          <w:sz w:val="28"/>
          <w:szCs w:val="28"/>
          <w:rtl/>
        </w:rPr>
        <w:t xml:space="preserve"> </w:t>
      </w:r>
    </w:p>
    <w:p w14:paraId="0ACED17A" w14:textId="77777777" w:rsidR="00043ACE" w:rsidRDefault="00043ACE" w:rsidP="00043ACE">
      <w:pPr>
        <w:tabs>
          <w:tab w:val="left" w:pos="0"/>
          <w:tab w:val="left" w:pos="567"/>
          <w:tab w:val="left" w:pos="8505"/>
        </w:tabs>
        <w:spacing w:line="360" w:lineRule="auto"/>
        <w:jc w:val="both"/>
        <w:rPr>
          <w:rFonts w:ascii="Arial" w:hAnsi="Arial" w:cs="FrankRuehl"/>
          <w:spacing w:val="20"/>
          <w:sz w:val="28"/>
          <w:szCs w:val="28"/>
          <w:rtl/>
        </w:rPr>
      </w:pPr>
    </w:p>
    <w:p w14:paraId="3B46FA7B" w14:textId="77777777" w:rsidR="00043ACE" w:rsidRDefault="00043ACE" w:rsidP="00043ACE">
      <w:pPr>
        <w:tabs>
          <w:tab w:val="left" w:pos="0"/>
          <w:tab w:val="left" w:pos="567"/>
          <w:tab w:val="left" w:pos="1417"/>
          <w:tab w:val="left" w:pos="7087"/>
        </w:tabs>
        <w:ind w:left="1418" w:right="1418"/>
        <w:jc w:val="both"/>
        <w:rPr>
          <w:rFonts w:ascii="Arial" w:hAnsi="Arial" w:cs="FrankRuehl"/>
          <w:spacing w:val="20"/>
          <w:sz w:val="28"/>
          <w:szCs w:val="28"/>
          <w:rtl/>
        </w:rPr>
      </w:pPr>
      <w:r>
        <w:rPr>
          <w:rFonts w:ascii="Arial" w:hAnsi="Arial" w:cs="FrankRuehl"/>
          <w:spacing w:val="20"/>
          <w:sz w:val="28"/>
          <w:szCs w:val="28"/>
          <w:rtl/>
        </w:rPr>
        <w:t>"</w:t>
      </w:r>
      <w:r w:rsidRPr="00446C84">
        <w:rPr>
          <w:rFonts w:ascii="Arial" w:hAnsi="Arial" w:cs="FrankRuehl"/>
          <w:spacing w:val="20"/>
          <w:sz w:val="28"/>
          <w:szCs w:val="28"/>
          <w:rtl/>
        </w:rPr>
        <w:t>אם ביצע אדם מעשה מגונה בזולתו בלא הסכמתו באופן שנלווה לו ביזוי מיני, הוא יישא באחריות פלילית לא רק אם עשה את מעשהו במטרה להביא ביזוי מיני על קורבנו, אלא גם אם צפה כאפשרות קרובה לוודאי את התממשותו של יעד זה</w:t>
      </w:r>
      <w:r>
        <w:rPr>
          <w:rFonts w:ascii="Arial" w:hAnsi="Arial" w:cs="FrankRuehl"/>
          <w:spacing w:val="20"/>
          <w:sz w:val="28"/>
          <w:szCs w:val="28"/>
          <w:rtl/>
        </w:rPr>
        <w:t>".</w:t>
      </w:r>
    </w:p>
    <w:p w14:paraId="2D040D43" w14:textId="77777777" w:rsidR="00043ACE" w:rsidRDefault="00043ACE" w:rsidP="00043ACE">
      <w:pPr>
        <w:tabs>
          <w:tab w:val="left" w:pos="0"/>
          <w:tab w:val="left" w:pos="567"/>
          <w:tab w:val="left" w:pos="1417"/>
          <w:tab w:val="left" w:pos="7087"/>
        </w:tabs>
        <w:ind w:left="1418" w:right="1418"/>
        <w:jc w:val="both"/>
        <w:rPr>
          <w:rFonts w:ascii="Arial" w:hAnsi="Arial" w:cs="FrankRuehl"/>
          <w:spacing w:val="20"/>
          <w:sz w:val="28"/>
          <w:szCs w:val="28"/>
          <w:rtl/>
        </w:rPr>
      </w:pPr>
    </w:p>
    <w:p w14:paraId="0F7D8F3F" w14:textId="77777777" w:rsidR="00043ACE" w:rsidRDefault="00043ACE" w:rsidP="00043ACE">
      <w:pPr>
        <w:tabs>
          <w:tab w:val="left" w:pos="0"/>
          <w:tab w:val="left" w:pos="567"/>
          <w:tab w:val="left" w:pos="8505"/>
        </w:tabs>
        <w:spacing w:line="360" w:lineRule="auto"/>
        <w:jc w:val="both"/>
        <w:rPr>
          <w:rFonts w:ascii="Arial" w:hAnsi="Arial" w:cs="FrankRuehl"/>
          <w:spacing w:val="20"/>
          <w:sz w:val="28"/>
          <w:szCs w:val="28"/>
          <w:rtl/>
        </w:rPr>
      </w:pPr>
      <w:r>
        <w:rPr>
          <w:rFonts w:ascii="Arial" w:hAnsi="Arial" w:cs="FrankRuehl"/>
          <w:spacing w:val="20"/>
          <w:sz w:val="28"/>
          <w:szCs w:val="28"/>
          <w:rtl/>
        </w:rPr>
        <w:t xml:space="preserve">ודוק: בהחלת הלכת הצפיות על עבירת המטרה של מעשה מגונה יש לבחון את הצפיות של הנאשם ולא של אדם אובייקטיבי באשר הוא. הדברים הובהרו בפסק דין </w:t>
      </w:r>
      <w:r w:rsidRPr="0094074F">
        <w:rPr>
          <w:rFonts w:ascii="Arial" w:hAnsi="Arial" w:cs="Miriam"/>
          <w:spacing w:val="20"/>
          <w:rtl/>
        </w:rPr>
        <w:t>גיל</w:t>
      </w:r>
      <w:r>
        <w:rPr>
          <w:rFonts w:ascii="Arial" w:hAnsi="Arial" w:cs="FrankRuehl"/>
          <w:spacing w:val="20"/>
          <w:sz w:val="28"/>
          <w:szCs w:val="28"/>
          <w:rtl/>
        </w:rPr>
        <w:t xml:space="preserve">, בעמ' 205-204: </w:t>
      </w:r>
    </w:p>
    <w:p w14:paraId="5EED1770" w14:textId="77777777" w:rsidR="00043ACE" w:rsidRDefault="00043ACE" w:rsidP="00043ACE">
      <w:pPr>
        <w:tabs>
          <w:tab w:val="left" w:pos="0"/>
          <w:tab w:val="left" w:pos="567"/>
          <w:tab w:val="left" w:pos="8505"/>
        </w:tabs>
        <w:spacing w:line="360" w:lineRule="auto"/>
        <w:jc w:val="both"/>
        <w:rPr>
          <w:rFonts w:ascii="Arial" w:hAnsi="Arial" w:cs="FrankRuehl"/>
          <w:spacing w:val="20"/>
          <w:sz w:val="28"/>
          <w:szCs w:val="28"/>
          <w:rtl/>
        </w:rPr>
      </w:pPr>
    </w:p>
    <w:p w14:paraId="48A8FC54" w14:textId="77777777" w:rsidR="00043ACE" w:rsidRPr="008E5121" w:rsidRDefault="00043ACE" w:rsidP="00043ACE">
      <w:pPr>
        <w:tabs>
          <w:tab w:val="left" w:pos="0"/>
          <w:tab w:val="left" w:pos="567"/>
          <w:tab w:val="left" w:pos="1417"/>
          <w:tab w:val="left" w:pos="7087"/>
        </w:tabs>
        <w:ind w:left="1418" w:right="1418"/>
        <w:jc w:val="both"/>
        <w:rPr>
          <w:rFonts w:ascii="Arial" w:hAnsi="Arial" w:cs="FrankRuehl"/>
          <w:spacing w:val="20"/>
          <w:sz w:val="28"/>
          <w:szCs w:val="28"/>
          <w:rtl/>
        </w:rPr>
      </w:pPr>
      <w:r>
        <w:rPr>
          <w:rFonts w:ascii="Arial" w:hAnsi="Arial" w:cs="FrankRuehl"/>
          <w:spacing w:val="20"/>
          <w:sz w:val="28"/>
          <w:szCs w:val="28"/>
          <w:rtl/>
        </w:rPr>
        <w:t>"</w:t>
      </w:r>
      <w:r w:rsidRPr="008E5121">
        <w:rPr>
          <w:rFonts w:ascii="Arial" w:hAnsi="Arial" w:cs="FrankRuehl"/>
          <w:spacing w:val="20"/>
          <w:sz w:val="28"/>
          <w:szCs w:val="28"/>
          <w:rtl/>
        </w:rPr>
        <w:t xml:space="preserve">מבחן המודעות לקיומה של הסתברות גבוהה של התממשות הפגיעה הוא מבחן סובייקטיבי. ידיעתו האישית של הנאשם היא הנותנת. יש שהיא מוכחת מפי הנאשם עצמו, ויש והיא מוכחת בראיות אחרות – נסיבתיות. העובדה שאדם סביר היה יודע אל נכון כי התנהגותו הפסולה תביא, קרוב לוודאי, למימוש המטרה האסורה, אינה אלא אמצעי עזר להוכחת ידיעתו האישית של הנאשם. היא בוודאי ראיה המוסיפה נדבך לחומת הראיות הנדרשת, אך ספק אם היא עצמה עולה לכלל חזקה עובדתית הצריכה סתירה. ודאי שאין היא עולה לכלל חזקה חלוטה. </w:t>
      </w:r>
    </w:p>
    <w:p w14:paraId="15E4F7C9" w14:textId="77777777" w:rsidR="00043ACE" w:rsidRDefault="00043ACE" w:rsidP="00043ACE">
      <w:pPr>
        <w:tabs>
          <w:tab w:val="left" w:pos="0"/>
          <w:tab w:val="left" w:pos="567"/>
          <w:tab w:val="left" w:pos="1417"/>
          <w:tab w:val="left" w:pos="7087"/>
        </w:tabs>
        <w:ind w:left="1418" w:right="1418"/>
        <w:jc w:val="both"/>
        <w:rPr>
          <w:rFonts w:ascii="Arial" w:hAnsi="Arial" w:cs="FrankRuehl"/>
          <w:spacing w:val="20"/>
          <w:sz w:val="28"/>
          <w:szCs w:val="28"/>
          <w:rtl/>
        </w:rPr>
      </w:pPr>
      <w:r w:rsidRPr="008E5121">
        <w:rPr>
          <w:rFonts w:ascii="Arial" w:hAnsi="Arial" w:cs="FrankRuehl"/>
          <w:spacing w:val="20"/>
          <w:sz w:val="28"/>
          <w:szCs w:val="28"/>
          <w:rtl/>
        </w:rPr>
        <w:t>לעניין זה נראה כי ההשקפה המקובלת היא שאפילו אם ניתן לראות בעובדה שאדם סביר היה מודע לכך כי התנהגותו תביא, קרוב לוודאי, למימוש המטרה האסורה, משום חזקה עובדתית המלמדת כי גם הנאשם היה מודע לכך, אין משקלה של זו מכריע</w:t>
      </w:r>
      <w:r>
        <w:rPr>
          <w:rFonts w:ascii="Arial" w:hAnsi="Arial" w:cs="FrankRuehl"/>
          <w:spacing w:val="20"/>
          <w:sz w:val="28"/>
          <w:szCs w:val="28"/>
          <w:rtl/>
        </w:rPr>
        <w:t>".</w:t>
      </w:r>
    </w:p>
    <w:p w14:paraId="0C02A89F" w14:textId="77777777" w:rsidR="00043ACE" w:rsidRDefault="00043ACE" w:rsidP="00043ACE">
      <w:pPr>
        <w:tabs>
          <w:tab w:val="left" w:pos="0"/>
          <w:tab w:val="left" w:pos="567"/>
          <w:tab w:val="left" w:pos="1417"/>
          <w:tab w:val="left" w:pos="8505"/>
        </w:tabs>
        <w:spacing w:line="360" w:lineRule="auto"/>
        <w:ind w:left="1417"/>
        <w:jc w:val="both"/>
        <w:rPr>
          <w:rFonts w:ascii="Arial" w:hAnsi="Arial" w:cs="FrankRuehl"/>
          <w:spacing w:val="20"/>
          <w:sz w:val="28"/>
          <w:szCs w:val="28"/>
          <w:rtl/>
        </w:rPr>
      </w:pPr>
    </w:p>
    <w:p w14:paraId="5D0BA3FE" w14:textId="77777777" w:rsidR="00043ACE" w:rsidRDefault="00043ACE" w:rsidP="00043ACE">
      <w:pPr>
        <w:tabs>
          <w:tab w:val="left" w:pos="0"/>
          <w:tab w:val="left" w:pos="567"/>
          <w:tab w:val="left" w:pos="1417"/>
          <w:tab w:val="left" w:pos="8505"/>
        </w:tabs>
        <w:spacing w:line="360" w:lineRule="auto"/>
        <w:ind w:left="1417" w:hanging="1417"/>
        <w:jc w:val="both"/>
        <w:rPr>
          <w:rFonts w:ascii="Arial" w:hAnsi="Arial" w:cs="FrankRuehl"/>
          <w:spacing w:val="20"/>
          <w:sz w:val="28"/>
          <w:szCs w:val="28"/>
          <w:rtl/>
        </w:rPr>
      </w:pPr>
      <w:r>
        <w:rPr>
          <w:rFonts w:ascii="Arial" w:hAnsi="Arial" w:cs="FrankRuehl"/>
          <w:spacing w:val="20"/>
          <w:sz w:val="28"/>
          <w:szCs w:val="28"/>
          <w:rtl/>
        </w:rPr>
        <w:t>ו</w:t>
      </w:r>
      <w:r w:rsidRPr="00A25F59">
        <w:rPr>
          <w:rFonts w:ascii="Arial" w:hAnsi="Arial" w:cs="FrankRuehl"/>
          <w:spacing w:val="20"/>
          <w:sz w:val="28"/>
          <w:szCs w:val="28"/>
          <w:rtl/>
        </w:rPr>
        <w:t xml:space="preserve">בפסק דין </w:t>
      </w:r>
      <w:r w:rsidRPr="00A25F59">
        <w:rPr>
          <w:rFonts w:ascii="Arial" w:hAnsi="Arial" w:cs="Miriam"/>
          <w:spacing w:val="20"/>
          <w:rtl/>
        </w:rPr>
        <w:t>פלוני</w:t>
      </w:r>
      <w:r w:rsidRPr="00A25F59">
        <w:rPr>
          <w:rFonts w:ascii="Arial" w:hAnsi="Arial" w:cs="FrankRuehl"/>
          <w:spacing w:val="20"/>
          <w:sz w:val="28"/>
          <w:szCs w:val="28"/>
          <w:rtl/>
        </w:rPr>
        <w:t xml:space="preserve"> (פסקה 29 לפסק דינו של השופט </w:t>
      </w:r>
      <w:r w:rsidRPr="00A25F59">
        <w:rPr>
          <w:rFonts w:ascii="Arial" w:hAnsi="Arial" w:cs="Miriam"/>
          <w:spacing w:val="20"/>
          <w:rtl/>
        </w:rPr>
        <w:t>חשין</w:t>
      </w:r>
      <w:r w:rsidRPr="00A25F59">
        <w:rPr>
          <w:rFonts w:ascii="Arial" w:hAnsi="Arial" w:cs="FrankRuehl"/>
          <w:spacing w:val="20"/>
          <w:sz w:val="28"/>
          <w:szCs w:val="28"/>
          <w:rtl/>
        </w:rPr>
        <w:t>)</w:t>
      </w:r>
      <w:r>
        <w:rPr>
          <w:rFonts w:ascii="Arial" w:hAnsi="Arial" w:cs="FrankRuehl"/>
          <w:spacing w:val="20"/>
          <w:sz w:val="28"/>
          <w:szCs w:val="28"/>
          <w:rtl/>
        </w:rPr>
        <w:t>:</w:t>
      </w:r>
    </w:p>
    <w:p w14:paraId="229F2503" w14:textId="77777777" w:rsidR="00043ACE" w:rsidRDefault="00043ACE" w:rsidP="00043ACE">
      <w:pPr>
        <w:tabs>
          <w:tab w:val="left" w:pos="0"/>
          <w:tab w:val="left" w:pos="567"/>
          <w:tab w:val="left" w:pos="1417"/>
          <w:tab w:val="left" w:pos="8505"/>
        </w:tabs>
        <w:spacing w:line="360" w:lineRule="auto"/>
        <w:ind w:left="1417" w:hanging="1417"/>
        <w:jc w:val="both"/>
        <w:rPr>
          <w:rFonts w:ascii="Arial" w:hAnsi="Arial" w:cs="FrankRuehl"/>
          <w:spacing w:val="20"/>
          <w:sz w:val="28"/>
          <w:szCs w:val="28"/>
          <w:rtl/>
        </w:rPr>
      </w:pPr>
    </w:p>
    <w:p w14:paraId="4E5BA07B" w14:textId="77777777" w:rsidR="00043ACE" w:rsidRDefault="00043ACE" w:rsidP="00043ACE">
      <w:pPr>
        <w:tabs>
          <w:tab w:val="left" w:pos="0"/>
          <w:tab w:val="left" w:pos="567"/>
          <w:tab w:val="left" w:pos="1417"/>
          <w:tab w:val="left" w:pos="7087"/>
        </w:tabs>
        <w:ind w:left="1418" w:right="1418" w:hanging="1418"/>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t>"</w:t>
      </w:r>
      <w:r w:rsidRPr="0040298F">
        <w:rPr>
          <w:rtl/>
        </w:rPr>
        <w:t xml:space="preserve"> </w:t>
      </w:r>
      <w:r w:rsidRPr="0040298F">
        <w:rPr>
          <w:rFonts w:ascii="Arial" w:hAnsi="Arial" w:cs="FrankRuehl"/>
          <w:spacing w:val="20"/>
          <w:sz w:val="28"/>
          <w:szCs w:val="28"/>
          <w:rtl/>
        </w:rPr>
        <w:t>בהקשר היסוד הנפשי - להבדילו מן היסוד העובדתי שבעבירה - אין די בכך שאדם "אובייקטיבי", אדם סביר, היה צופה שמעשי המערער יבזו מינית את הילדים. ענייננו זו הפעם הוא ביסוד סובייקטיבי טהור, והשאלה הנשאלת היא האם המערער, האם הוא צפה מראש את הביזוי המיני? אכן, יסוד הסבירות יכול שישמש בידנו קנה-מידה לבחינת מצב דעתו של המערער, אך לא רב מכך</w:t>
      </w:r>
      <w:r>
        <w:rPr>
          <w:rFonts w:ascii="Arial" w:hAnsi="Arial" w:cs="FrankRuehl"/>
          <w:spacing w:val="20"/>
          <w:sz w:val="28"/>
          <w:szCs w:val="28"/>
          <w:rtl/>
        </w:rPr>
        <w:t xml:space="preserve">". </w:t>
      </w:r>
    </w:p>
    <w:p w14:paraId="2C2877F6" w14:textId="77777777" w:rsidR="00043ACE" w:rsidRDefault="00043ACE" w:rsidP="00043ACE">
      <w:pPr>
        <w:tabs>
          <w:tab w:val="left" w:pos="0"/>
          <w:tab w:val="left" w:pos="567"/>
          <w:tab w:val="left" w:pos="1417"/>
          <w:tab w:val="left" w:pos="8505"/>
        </w:tabs>
        <w:spacing w:line="360" w:lineRule="auto"/>
        <w:ind w:left="1418" w:hanging="1418"/>
        <w:jc w:val="both"/>
        <w:rPr>
          <w:rFonts w:ascii="Arial" w:hAnsi="Arial" w:cs="FrankRuehl"/>
          <w:spacing w:val="20"/>
          <w:sz w:val="28"/>
          <w:szCs w:val="28"/>
          <w:rtl/>
        </w:rPr>
      </w:pPr>
    </w:p>
    <w:p w14:paraId="278ED3B6" w14:textId="77777777" w:rsidR="00043ACE" w:rsidRDefault="00043ACE" w:rsidP="00864389">
      <w:pPr>
        <w:tabs>
          <w:tab w:val="left" w:pos="0"/>
          <w:tab w:val="left" w:pos="567"/>
          <w:tab w:val="left" w:pos="8505"/>
        </w:tabs>
        <w:spacing w:line="360" w:lineRule="auto"/>
        <w:jc w:val="both"/>
        <w:rPr>
          <w:rFonts w:ascii="Arial" w:hAnsi="Arial" w:cs="FrankRuehl"/>
          <w:spacing w:val="20"/>
          <w:sz w:val="28"/>
          <w:szCs w:val="28"/>
          <w:rtl/>
        </w:rPr>
      </w:pPr>
      <w:r>
        <w:rPr>
          <w:rFonts w:ascii="Arial" w:hAnsi="Arial" w:cs="FrankRuehl"/>
          <w:spacing w:val="20"/>
          <w:sz w:val="28"/>
          <w:szCs w:val="28"/>
          <w:rtl/>
        </w:rPr>
        <w:t>35.</w:t>
      </w:r>
      <w:r>
        <w:rPr>
          <w:rFonts w:ascii="Arial" w:hAnsi="Arial" w:cs="FrankRuehl"/>
          <w:spacing w:val="20"/>
          <w:sz w:val="28"/>
          <w:szCs w:val="28"/>
          <w:rtl/>
        </w:rPr>
        <w:tab/>
      </w:r>
      <w:r w:rsidRPr="00C24F87">
        <w:rPr>
          <w:rFonts w:ascii="Arial" w:hAnsi="Arial" w:cs="FrankRuehl"/>
          <w:spacing w:val="20"/>
          <w:sz w:val="28"/>
          <w:szCs w:val="28"/>
          <w:rtl/>
        </w:rPr>
        <w:t xml:space="preserve">הנאשם אשר ביצע מעשה מגונה של טפיחה בישבנה של תלמידה בלא הסכמתה, נושא באחריות פלילית אף אם לא  עשה את מעשהו במטרה להביא ביזוי מיני </w:t>
      </w:r>
      <w:r>
        <w:rPr>
          <w:rFonts w:ascii="Arial" w:hAnsi="Arial" w:cs="FrankRuehl"/>
          <w:spacing w:val="20"/>
          <w:sz w:val="28"/>
          <w:szCs w:val="28"/>
          <w:rtl/>
        </w:rPr>
        <w:t>של א</w:t>
      </w:r>
      <w:r w:rsidR="00864389">
        <w:rPr>
          <w:rFonts w:ascii="Arial" w:hAnsi="Arial" w:cs="FrankRuehl" w:hint="cs"/>
          <w:spacing w:val="20"/>
          <w:sz w:val="28"/>
          <w:szCs w:val="28"/>
          <w:rtl/>
        </w:rPr>
        <w:t>'</w:t>
      </w:r>
      <w:r w:rsidRPr="00C24F87">
        <w:rPr>
          <w:rFonts w:ascii="Arial" w:hAnsi="Arial" w:cs="FrankRuehl"/>
          <w:spacing w:val="20"/>
          <w:sz w:val="28"/>
          <w:szCs w:val="28"/>
          <w:rtl/>
        </w:rPr>
        <w:t>, אלא גם אם צפה כאפשרות קרובה לוודאי את התממשותו של יעד זה.</w:t>
      </w:r>
      <w:r>
        <w:rPr>
          <w:rFonts w:ascii="Arial" w:hAnsi="Arial" w:cs="FrankRuehl"/>
          <w:spacing w:val="20"/>
          <w:sz w:val="28"/>
          <w:szCs w:val="28"/>
          <w:rtl/>
        </w:rPr>
        <w:t xml:space="preserve"> על צפייתו בפועל של הנאשם את התרחשות הביזוי המיני, ניתן ללמוד - חרף הכחשתו - הן מעצם המעשה, הן מהעובדה כי הביזוי התרחש בפועל והן מצפיית "השומר הסביר" בשער של בית ספר אשר יודע כי טפיחה בפרהסיה על ישבנה של נערה בגיל ההתבגרות תגרום לה להיבהל, לחוש מושפלת ומבוזה ותפגע בכבודה. </w:t>
      </w:r>
    </w:p>
    <w:p w14:paraId="2D5CC190" w14:textId="77777777" w:rsidR="00043ACE" w:rsidRDefault="00043ACE" w:rsidP="00043ACE">
      <w:pPr>
        <w:tabs>
          <w:tab w:val="left" w:pos="0"/>
          <w:tab w:val="left" w:pos="567"/>
          <w:tab w:val="left" w:pos="8505"/>
        </w:tabs>
        <w:spacing w:line="360" w:lineRule="auto"/>
        <w:jc w:val="both"/>
        <w:rPr>
          <w:rFonts w:ascii="Arial" w:hAnsi="Arial" w:cs="FrankRuehl"/>
          <w:spacing w:val="20"/>
          <w:sz w:val="28"/>
          <w:szCs w:val="28"/>
          <w:rtl/>
        </w:rPr>
      </w:pPr>
    </w:p>
    <w:p w14:paraId="5A7A7FFC" w14:textId="77777777" w:rsidR="00043ACE" w:rsidRDefault="00043ACE" w:rsidP="00864389">
      <w:pPr>
        <w:tabs>
          <w:tab w:val="left" w:pos="0"/>
          <w:tab w:val="left" w:pos="567"/>
          <w:tab w:val="left" w:pos="8505"/>
        </w:tabs>
        <w:spacing w:line="360" w:lineRule="auto"/>
        <w:jc w:val="both"/>
        <w:rPr>
          <w:rFonts w:ascii="Arial" w:hAnsi="Arial" w:cs="FrankRuehl"/>
          <w:spacing w:val="20"/>
          <w:sz w:val="28"/>
          <w:szCs w:val="28"/>
          <w:rtl/>
        </w:rPr>
      </w:pPr>
      <w:r>
        <w:rPr>
          <w:rFonts w:ascii="Arial" w:hAnsi="Arial" w:cs="FrankRuehl"/>
          <w:spacing w:val="20"/>
          <w:sz w:val="28"/>
          <w:szCs w:val="28"/>
          <w:rtl/>
        </w:rPr>
        <w:t>כפי שהוכח בעדויות, הטפיחה הפתאומית בישבנה על-ידי השומר גרמה לא</w:t>
      </w:r>
      <w:r w:rsidR="00864389">
        <w:rPr>
          <w:rFonts w:ascii="Arial" w:hAnsi="Arial" w:cs="FrankRuehl" w:hint="cs"/>
          <w:spacing w:val="20"/>
          <w:sz w:val="28"/>
          <w:szCs w:val="28"/>
          <w:rtl/>
        </w:rPr>
        <w:t>'</w:t>
      </w:r>
      <w:r>
        <w:rPr>
          <w:rFonts w:ascii="Arial" w:hAnsi="Arial" w:cs="FrankRuehl"/>
          <w:spacing w:val="20"/>
          <w:sz w:val="28"/>
          <w:szCs w:val="28"/>
          <w:rtl/>
        </w:rPr>
        <w:t xml:space="preserve"> לחוש בהלה, פחד והלם. תגובה מסוג זה הייתה צפויה ואף היא מעידה על ביזויה </w:t>
      </w:r>
      <w:r w:rsidRPr="008C4592">
        <w:rPr>
          <w:rFonts w:ascii="Arial" w:hAnsi="Arial" w:cs="Miriam"/>
          <w:spacing w:val="20"/>
          <w:rtl/>
        </w:rPr>
        <w:t>המיני</w:t>
      </w:r>
      <w:r>
        <w:rPr>
          <w:rFonts w:ascii="Arial" w:hAnsi="Arial" w:cs="FrankRuehl"/>
          <w:spacing w:val="20"/>
          <w:sz w:val="28"/>
          <w:szCs w:val="28"/>
          <w:rtl/>
        </w:rPr>
        <w:t xml:space="preserve">. בעשותו את המעשה, הנאשם </w:t>
      </w:r>
      <w:r w:rsidRPr="004A1060">
        <w:rPr>
          <w:rFonts w:ascii="Arial" w:hAnsi="Arial" w:cs="FrankRuehl"/>
          <w:spacing w:val="20"/>
          <w:sz w:val="28"/>
          <w:szCs w:val="28"/>
          <w:rtl/>
        </w:rPr>
        <w:t xml:space="preserve">צפה כאפשרות קרובה לוודאי את </w:t>
      </w:r>
      <w:r>
        <w:rPr>
          <w:rFonts w:ascii="Arial" w:hAnsi="Arial" w:cs="FrankRuehl"/>
          <w:spacing w:val="20"/>
          <w:sz w:val="28"/>
          <w:szCs w:val="28"/>
          <w:rtl/>
        </w:rPr>
        <w:t>התרחשות תגובה זו</w:t>
      </w:r>
      <w:r w:rsidRPr="004A1060">
        <w:rPr>
          <w:rFonts w:ascii="Arial" w:hAnsi="Arial" w:cs="FrankRuehl"/>
          <w:spacing w:val="20"/>
          <w:sz w:val="28"/>
          <w:szCs w:val="28"/>
          <w:rtl/>
        </w:rPr>
        <w:t>, ואפילו לא רצה</w:t>
      </w:r>
      <w:r>
        <w:rPr>
          <w:rFonts w:ascii="Arial" w:hAnsi="Arial" w:cs="FrankRuehl"/>
          <w:spacing w:val="20"/>
          <w:sz w:val="28"/>
          <w:szCs w:val="28"/>
          <w:rtl/>
        </w:rPr>
        <w:t xml:space="preserve"> בה. </w:t>
      </w:r>
      <w:r w:rsidRPr="004A1060">
        <w:rPr>
          <w:rFonts w:ascii="Arial" w:hAnsi="Arial" w:cs="FrankRuehl"/>
          <w:spacing w:val="20"/>
          <w:sz w:val="28"/>
          <w:szCs w:val="28"/>
          <w:rtl/>
        </w:rPr>
        <w:t xml:space="preserve"> </w:t>
      </w:r>
      <w:r w:rsidRPr="00636531">
        <w:rPr>
          <w:rFonts w:ascii="Arial" w:hAnsi="Arial" w:cs="FrankRuehl"/>
          <w:spacing w:val="20"/>
          <w:sz w:val="28"/>
          <w:szCs w:val="28"/>
          <w:rtl/>
        </w:rPr>
        <w:t xml:space="preserve">מודעות בדרגת הסתברות הקרובה לוודאי כי </w:t>
      </w:r>
      <w:r>
        <w:rPr>
          <w:rFonts w:ascii="Arial" w:hAnsi="Arial" w:cs="FrankRuehl"/>
          <w:spacing w:val="20"/>
          <w:sz w:val="28"/>
          <w:szCs w:val="28"/>
          <w:rtl/>
        </w:rPr>
        <w:t>הטפיחה</w:t>
      </w:r>
      <w:r w:rsidRPr="00636531">
        <w:rPr>
          <w:rFonts w:ascii="Arial" w:hAnsi="Arial" w:cs="FrankRuehl"/>
          <w:spacing w:val="20"/>
          <w:sz w:val="28"/>
          <w:szCs w:val="28"/>
          <w:rtl/>
        </w:rPr>
        <w:t xml:space="preserve"> </w:t>
      </w:r>
      <w:r>
        <w:rPr>
          <w:rFonts w:ascii="Arial" w:hAnsi="Arial" w:cs="FrankRuehl"/>
          <w:spacing w:val="20"/>
          <w:sz w:val="28"/>
          <w:szCs w:val="28"/>
          <w:rtl/>
        </w:rPr>
        <w:t>בישבן תוליד ביזוי של א</w:t>
      </w:r>
      <w:r w:rsidR="00864389">
        <w:rPr>
          <w:rFonts w:ascii="Arial" w:hAnsi="Arial" w:cs="FrankRuehl" w:hint="cs"/>
          <w:spacing w:val="20"/>
          <w:sz w:val="28"/>
          <w:szCs w:val="28"/>
          <w:rtl/>
        </w:rPr>
        <w:t>'</w:t>
      </w:r>
      <w:r>
        <w:rPr>
          <w:rFonts w:ascii="Arial" w:hAnsi="Arial" w:cs="FrankRuehl"/>
          <w:spacing w:val="20"/>
          <w:sz w:val="28"/>
          <w:szCs w:val="28"/>
          <w:rtl/>
        </w:rPr>
        <w:t xml:space="preserve"> - כמוה כמטרה לגרום לביזויה, ומכאן שמתקיים היסוד הנפשי הנדרש. </w:t>
      </w:r>
    </w:p>
    <w:p w14:paraId="288CDC1C" w14:textId="77777777" w:rsidR="00043ACE" w:rsidRDefault="00043ACE" w:rsidP="00043ACE">
      <w:pPr>
        <w:tabs>
          <w:tab w:val="left" w:pos="0"/>
          <w:tab w:val="left" w:pos="567"/>
          <w:tab w:val="left" w:pos="8505"/>
        </w:tabs>
        <w:spacing w:line="360" w:lineRule="auto"/>
        <w:jc w:val="both"/>
        <w:rPr>
          <w:rFonts w:ascii="Arial" w:hAnsi="Arial" w:cs="FrankRuehl"/>
          <w:spacing w:val="20"/>
          <w:sz w:val="28"/>
          <w:szCs w:val="28"/>
          <w:rtl/>
        </w:rPr>
      </w:pPr>
    </w:p>
    <w:p w14:paraId="3EE4F7C9" w14:textId="77777777" w:rsidR="00043ACE" w:rsidRPr="00952B66" w:rsidRDefault="00043ACE" w:rsidP="00043ACE">
      <w:pPr>
        <w:tabs>
          <w:tab w:val="left" w:pos="0"/>
          <w:tab w:val="left" w:pos="567"/>
          <w:tab w:val="left" w:pos="8505"/>
        </w:tabs>
        <w:spacing w:line="360" w:lineRule="auto"/>
        <w:jc w:val="both"/>
        <w:rPr>
          <w:rFonts w:ascii="Arial" w:hAnsi="Arial" w:cs="FrankRuehl"/>
          <w:spacing w:val="20"/>
          <w:sz w:val="28"/>
          <w:szCs w:val="28"/>
          <w:rtl/>
        </w:rPr>
      </w:pPr>
      <w:r>
        <w:rPr>
          <w:rFonts w:ascii="Arial" w:hAnsi="Arial" w:cs="FrankRuehl"/>
          <w:spacing w:val="20"/>
          <w:sz w:val="28"/>
          <w:szCs w:val="28"/>
          <w:rtl/>
        </w:rPr>
        <w:t>אשר על כן, הוכח כי בטפיחתו על ישבנה, ביצע הנאשם את העבירה של מעשה מגונה.</w:t>
      </w:r>
      <w:r w:rsidRPr="004D2CCB">
        <w:rPr>
          <w:rtl/>
        </w:rPr>
        <w:t xml:space="preserve"> </w:t>
      </w:r>
      <w:r>
        <w:rPr>
          <w:rFonts w:ascii="Arial" w:hAnsi="Arial" w:cs="FrankRuehl"/>
          <w:spacing w:val="20"/>
          <w:sz w:val="28"/>
          <w:szCs w:val="28"/>
          <w:rtl/>
        </w:rPr>
        <w:t>המעשה בוצע בקטינה שמלאו לה</w:t>
      </w:r>
      <w:r w:rsidRPr="004D2CCB">
        <w:rPr>
          <w:rFonts w:ascii="Arial" w:hAnsi="Arial" w:cs="FrankRuehl"/>
          <w:spacing w:val="20"/>
          <w:sz w:val="28"/>
          <w:szCs w:val="28"/>
          <w:rtl/>
        </w:rPr>
        <w:t xml:space="preserve"> ארבע עשרה שנים תוך ניצול יחסי השגחה.</w:t>
      </w:r>
    </w:p>
    <w:p w14:paraId="7102BD26" w14:textId="77777777" w:rsidR="00043ACE" w:rsidRDefault="00043ACE" w:rsidP="00043ACE">
      <w:pPr>
        <w:tabs>
          <w:tab w:val="left" w:pos="567"/>
        </w:tabs>
        <w:ind w:left="1440" w:right="1418" w:hanging="1440"/>
        <w:jc w:val="both"/>
        <w:rPr>
          <w:rFonts w:ascii="Arial" w:hAnsi="Arial" w:cs="FrankRuehl"/>
          <w:spacing w:val="20"/>
          <w:sz w:val="28"/>
          <w:szCs w:val="28"/>
          <w:rtl/>
        </w:rPr>
      </w:pPr>
    </w:p>
    <w:p w14:paraId="111F408F" w14:textId="77777777" w:rsidR="00043ACE" w:rsidRPr="005F7293" w:rsidRDefault="00043ACE" w:rsidP="00043ACE">
      <w:pPr>
        <w:tabs>
          <w:tab w:val="left" w:pos="567"/>
        </w:tabs>
        <w:ind w:left="1440" w:right="1418" w:hanging="1440"/>
        <w:jc w:val="both"/>
        <w:rPr>
          <w:rFonts w:ascii="Arial" w:hAnsi="Arial" w:cs="FrankRuehl"/>
          <w:spacing w:val="20"/>
          <w:sz w:val="28"/>
          <w:szCs w:val="28"/>
          <w:rtl/>
        </w:rPr>
      </w:pPr>
    </w:p>
    <w:p w14:paraId="76FC7B32" w14:textId="77777777" w:rsidR="00043ACE" w:rsidRDefault="00043ACE" w:rsidP="00043ACE">
      <w:pPr>
        <w:tabs>
          <w:tab w:val="left" w:pos="567"/>
        </w:tabs>
        <w:spacing w:line="360" w:lineRule="auto"/>
        <w:jc w:val="both"/>
        <w:rPr>
          <w:rFonts w:ascii="Arial" w:hAnsi="Arial" w:cs="Miriam"/>
          <w:spacing w:val="20"/>
          <w:rtl/>
        </w:rPr>
      </w:pPr>
      <w:r>
        <w:rPr>
          <w:rFonts w:ascii="Arial" w:hAnsi="Arial" w:cs="Miriam"/>
          <w:spacing w:val="20"/>
          <w:rtl/>
        </w:rPr>
        <w:t>ה(3).</w:t>
      </w:r>
      <w:r>
        <w:rPr>
          <w:rFonts w:ascii="Arial" w:hAnsi="Arial" w:cs="Miriam"/>
          <w:spacing w:val="20"/>
          <w:rtl/>
        </w:rPr>
        <w:tab/>
      </w:r>
      <w:r>
        <w:rPr>
          <w:rFonts w:ascii="Arial" w:hAnsi="Arial" w:cs="Miriam"/>
          <w:spacing w:val="20"/>
          <w:rtl/>
        </w:rPr>
        <w:tab/>
      </w:r>
      <w:r w:rsidRPr="00DE13CF">
        <w:rPr>
          <w:rFonts w:ascii="Arial" w:hAnsi="Arial" w:cs="Miriam"/>
          <w:spacing w:val="20"/>
          <w:rtl/>
        </w:rPr>
        <w:t>האירוע השלישי</w:t>
      </w:r>
      <w:r>
        <w:rPr>
          <w:rFonts w:ascii="Arial" w:hAnsi="Arial" w:cs="Miriam"/>
          <w:spacing w:val="20"/>
          <w:rtl/>
        </w:rPr>
        <w:t xml:space="preserve"> (לחישה באוזן)</w:t>
      </w:r>
    </w:p>
    <w:p w14:paraId="4F0F37C8" w14:textId="77777777" w:rsidR="00043ACE" w:rsidRDefault="00043ACE" w:rsidP="00043ACE">
      <w:pPr>
        <w:tabs>
          <w:tab w:val="left" w:pos="567"/>
        </w:tabs>
        <w:spacing w:line="360" w:lineRule="auto"/>
        <w:jc w:val="both"/>
        <w:rPr>
          <w:rFonts w:ascii="Arial" w:hAnsi="Arial" w:cs="Miriam"/>
          <w:spacing w:val="20"/>
          <w:rtl/>
        </w:rPr>
      </w:pPr>
    </w:p>
    <w:p w14:paraId="15DBCEFF" w14:textId="77777777" w:rsidR="00043ACE" w:rsidRDefault="00043ACE" w:rsidP="00864389">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36</w:t>
      </w:r>
      <w:r w:rsidRPr="00946CDD">
        <w:rPr>
          <w:rFonts w:ascii="Arial" w:hAnsi="Arial" w:cs="FrankRuehl"/>
          <w:spacing w:val="20"/>
          <w:sz w:val="28"/>
          <w:szCs w:val="28"/>
          <w:rtl/>
        </w:rPr>
        <w:t>.</w:t>
      </w:r>
      <w:r w:rsidRPr="00946CDD">
        <w:rPr>
          <w:rFonts w:ascii="Arial" w:hAnsi="Arial" w:cs="FrankRuehl"/>
          <w:spacing w:val="20"/>
          <w:sz w:val="28"/>
          <w:szCs w:val="28"/>
          <w:rtl/>
        </w:rPr>
        <w:tab/>
      </w:r>
      <w:r>
        <w:rPr>
          <w:rFonts w:ascii="Arial" w:hAnsi="Arial" w:cs="FrankRuehl"/>
          <w:spacing w:val="20"/>
          <w:sz w:val="28"/>
          <w:szCs w:val="28"/>
          <w:rtl/>
        </w:rPr>
        <w:t xml:space="preserve">בכתב האישום נאמר כי </w:t>
      </w:r>
      <w:r w:rsidRPr="00946CDD">
        <w:rPr>
          <w:rFonts w:ascii="Arial" w:hAnsi="Arial" w:cs="FrankRuehl"/>
          <w:spacing w:val="20"/>
          <w:sz w:val="28"/>
          <w:szCs w:val="28"/>
          <w:rtl/>
        </w:rPr>
        <w:t>במועד בלתי ידוע, כאשר א</w:t>
      </w:r>
      <w:r w:rsidR="00864389">
        <w:rPr>
          <w:rFonts w:ascii="Arial" w:hAnsi="Arial" w:cs="FrankRuehl" w:hint="cs"/>
          <w:spacing w:val="20"/>
          <w:sz w:val="28"/>
          <w:szCs w:val="28"/>
          <w:rtl/>
        </w:rPr>
        <w:t>'</w:t>
      </w:r>
      <w:r w:rsidRPr="00946CDD">
        <w:rPr>
          <w:rFonts w:ascii="Arial" w:hAnsi="Arial" w:cs="FrankRuehl"/>
          <w:spacing w:val="20"/>
          <w:sz w:val="28"/>
          <w:szCs w:val="28"/>
          <w:rtl/>
        </w:rPr>
        <w:t xml:space="preserve"> יצאה מבית הספר, ניגש אליה הנאשם, חיבק אותה ולחש באוזנה: 'מתי תהיי חוקית', והביע רצונו להיות עמה.</w:t>
      </w:r>
    </w:p>
    <w:p w14:paraId="2CA0D039" w14:textId="77777777" w:rsidR="00043ACE" w:rsidRDefault="00043ACE" w:rsidP="00043ACE">
      <w:pPr>
        <w:tabs>
          <w:tab w:val="left" w:pos="567"/>
        </w:tabs>
        <w:spacing w:line="360" w:lineRule="auto"/>
        <w:jc w:val="both"/>
        <w:rPr>
          <w:rFonts w:ascii="Arial" w:hAnsi="Arial" w:cs="FrankRuehl"/>
          <w:spacing w:val="20"/>
          <w:sz w:val="28"/>
          <w:szCs w:val="28"/>
          <w:rtl/>
        </w:rPr>
      </w:pPr>
    </w:p>
    <w:p w14:paraId="3060EE67"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37.</w:t>
      </w:r>
      <w:r>
        <w:rPr>
          <w:rFonts w:ascii="Arial" w:hAnsi="Arial" w:cs="FrankRuehl"/>
          <w:spacing w:val="20"/>
          <w:sz w:val="28"/>
          <w:szCs w:val="28"/>
          <w:rtl/>
        </w:rPr>
        <w:tab/>
        <w:t>להוכחת אירוע זה הובאה עדותה של א</w:t>
      </w:r>
      <w:r w:rsidR="00A46BFE">
        <w:rPr>
          <w:rFonts w:ascii="Arial" w:hAnsi="Arial" w:cs="FrankRuehl" w:hint="cs"/>
          <w:spacing w:val="20"/>
          <w:sz w:val="28"/>
          <w:szCs w:val="28"/>
          <w:rtl/>
        </w:rPr>
        <w:t>'</w:t>
      </w:r>
      <w:r>
        <w:rPr>
          <w:rFonts w:ascii="Arial" w:hAnsi="Arial" w:cs="FrankRuehl"/>
          <w:spacing w:val="20"/>
          <w:sz w:val="28"/>
          <w:szCs w:val="28"/>
          <w:rtl/>
        </w:rPr>
        <w:t xml:space="preserve"> בלבד. בעוד שבכתב האישום צויין מקרה אחד של לחישה באוזן, בעדותה הראשית ציינה א</w:t>
      </w:r>
      <w:r w:rsidR="00A46BFE">
        <w:rPr>
          <w:rFonts w:ascii="Arial" w:hAnsi="Arial" w:cs="FrankRuehl" w:hint="cs"/>
          <w:spacing w:val="20"/>
          <w:sz w:val="28"/>
          <w:szCs w:val="28"/>
          <w:rtl/>
        </w:rPr>
        <w:t>'</w:t>
      </w:r>
      <w:r>
        <w:rPr>
          <w:rFonts w:ascii="Arial" w:hAnsi="Arial" w:cs="FrankRuehl"/>
          <w:spacing w:val="20"/>
          <w:sz w:val="28"/>
          <w:szCs w:val="28"/>
          <w:rtl/>
        </w:rPr>
        <w:t xml:space="preserve"> כי אירעו מספר מקרים כאלו (ההדגשות הוספו - א"ג):</w:t>
      </w:r>
    </w:p>
    <w:p w14:paraId="11A6BB24" w14:textId="77777777" w:rsidR="00043ACE" w:rsidRDefault="00043ACE" w:rsidP="00043ACE">
      <w:pPr>
        <w:tabs>
          <w:tab w:val="left" w:pos="567"/>
        </w:tabs>
        <w:spacing w:line="360" w:lineRule="auto"/>
        <w:jc w:val="both"/>
        <w:rPr>
          <w:rFonts w:ascii="Arial" w:hAnsi="Arial" w:cs="FrankRuehl"/>
          <w:spacing w:val="20"/>
          <w:sz w:val="28"/>
          <w:szCs w:val="28"/>
          <w:rtl/>
        </w:rPr>
      </w:pPr>
    </w:p>
    <w:p w14:paraId="4465FFC3" w14:textId="77777777" w:rsidR="00043ACE" w:rsidRDefault="00043ACE" w:rsidP="00043ACE">
      <w:pPr>
        <w:tabs>
          <w:tab w:val="left" w:pos="567"/>
          <w:tab w:val="left" w:pos="1417"/>
        </w:tabs>
        <w:ind w:left="1417" w:right="1418"/>
        <w:rPr>
          <w:rFonts w:ascii="Arial" w:hAnsi="Arial" w:cs="FrankRuehl"/>
          <w:spacing w:val="20"/>
          <w:sz w:val="28"/>
          <w:szCs w:val="28"/>
          <w:rtl/>
        </w:rPr>
      </w:pPr>
      <w:r>
        <w:rPr>
          <w:rFonts w:ascii="Arial" w:hAnsi="Arial" w:cs="FrankRuehl"/>
          <w:spacing w:val="20"/>
          <w:sz w:val="28"/>
          <w:szCs w:val="28"/>
          <w:rtl/>
        </w:rPr>
        <w:tab/>
        <w:t>"</w:t>
      </w:r>
      <w:r w:rsidRPr="001764BD">
        <w:rPr>
          <w:rFonts w:ascii="Arial" w:hAnsi="Arial" w:cs="FrankRuehl"/>
          <w:spacing w:val="20"/>
          <w:sz w:val="28"/>
          <w:szCs w:val="28"/>
          <w:rtl/>
        </w:rPr>
        <w:t xml:space="preserve">הוא היה לוחש לי גם </w:t>
      </w:r>
      <w:r w:rsidRPr="00E42CD6">
        <w:rPr>
          <w:rFonts w:ascii="Arial" w:hAnsi="Arial" w:cs="Miriam"/>
          <w:spacing w:val="20"/>
          <w:rtl/>
        </w:rPr>
        <w:t>כמה פעמים</w:t>
      </w:r>
      <w:r w:rsidRPr="001764BD">
        <w:rPr>
          <w:rFonts w:ascii="Arial" w:hAnsi="Arial" w:cs="FrankRuehl"/>
          <w:spacing w:val="20"/>
          <w:sz w:val="28"/>
          <w:szCs w:val="28"/>
          <w:rtl/>
        </w:rPr>
        <w:t xml:space="preserve"> באוזן 'מתי תהיי חוקית, מתי נוכל להיות ביחד'" (עמ' 44).</w:t>
      </w:r>
    </w:p>
    <w:p w14:paraId="1811B1B6" w14:textId="77777777" w:rsidR="00043ACE" w:rsidRDefault="00043ACE" w:rsidP="00043ACE">
      <w:pPr>
        <w:tabs>
          <w:tab w:val="left" w:pos="567"/>
          <w:tab w:val="left" w:pos="1417"/>
        </w:tabs>
        <w:ind w:left="1417" w:right="1418"/>
        <w:rPr>
          <w:rFonts w:ascii="Arial" w:hAnsi="Arial" w:cs="FrankRuehl"/>
          <w:spacing w:val="20"/>
          <w:sz w:val="28"/>
          <w:szCs w:val="28"/>
          <w:rtl/>
        </w:rPr>
      </w:pPr>
    </w:p>
    <w:p w14:paraId="79DB4CBC" w14:textId="77777777" w:rsidR="00043ACE" w:rsidRDefault="00043ACE" w:rsidP="00043ACE">
      <w:pPr>
        <w:tabs>
          <w:tab w:val="left" w:pos="567"/>
          <w:tab w:val="left" w:pos="1417"/>
        </w:tabs>
        <w:ind w:left="1417" w:right="1418" w:hanging="1417"/>
        <w:rPr>
          <w:rFonts w:ascii="Arial" w:hAnsi="Arial" w:cs="FrankRuehl"/>
          <w:spacing w:val="20"/>
          <w:sz w:val="28"/>
          <w:szCs w:val="28"/>
          <w:rtl/>
        </w:rPr>
      </w:pPr>
      <w:r>
        <w:rPr>
          <w:rFonts w:ascii="Arial" w:hAnsi="Arial" w:cs="FrankRuehl"/>
          <w:spacing w:val="20"/>
          <w:sz w:val="28"/>
          <w:szCs w:val="28"/>
          <w:rtl/>
        </w:rPr>
        <w:t>ובחקירה הנגדית סיפרה על תגובתה:</w:t>
      </w:r>
    </w:p>
    <w:p w14:paraId="6D1BBC49" w14:textId="77777777" w:rsidR="00043ACE" w:rsidRDefault="00043ACE" w:rsidP="00043ACE">
      <w:pPr>
        <w:tabs>
          <w:tab w:val="left" w:pos="567"/>
          <w:tab w:val="left" w:pos="1417"/>
        </w:tabs>
        <w:ind w:left="1417" w:right="1418" w:hanging="1417"/>
        <w:rPr>
          <w:rFonts w:ascii="Arial" w:hAnsi="Arial" w:cs="FrankRuehl"/>
          <w:spacing w:val="20"/>
          <w:sz w:val="28"/>
          <w:szCs w:val="28"/>
          <w:rtl/>
        </w:rPr>
      </w:pPr>
    </w:p>
    <w:p w14:paraId="5C131D40" w14:textId="77777777" w:rsidR="00043ACE" w:rsidRPr="00E42CD6" w:rsidRDefault="00043ACE" w:rsidP="00043ACE">
      <w:pPr>
        <w:ind w:left="1440" w:right="1418"/>
        <w:jc w:val="both"/>
        <w:rPr>
          <w:rFonts w:ascii="Arial" w:hAnsi="Arial" w:cs="FrankRuehl"/>
          <w:spacing w:val="20"/>
          <w:sz w:val="28"/>
          <w:szCs w:val="28"/>
          <w:rtl/>
        </w:rPr>
      </w:pPr>
      <w:r w:rsidRPr="00E42CD6">
        <w:rPr>
          <w:rFonts w:ascii="Arial" w:hAnsi="Arial" w:cs="FrankRuehl"/>
          <w:spacing w:val="20"/>
          <w:sz w:val="28"/>
          <w:szCs w:val="28"/>
          <w:rtl/>
        </w:rPr>
        <w:t>"</w:t>
      </w:r>
      <w:r>
        <w:rPr>
          <w:rFonts w:ascii="Arial" w:hAnsi="Arial" w:cs="FrankRuehl"/>
          <w:spacing w:val="20"/>
          <w:sz w:val="28"/>
          <w:szCs w:val="28"/>
          <w:rtl/>
        </w:rPr>
        <w:t xml:space="preserve">למה שתקתי? </w:t>
      </w:r>
      <w:r w:rsidRPr="00207F78">
        <w:rPr>
          <w:rFonts w:ascii="Arial" w:hAnsi="Arial" w:cs="Miriam"/>
          <w:spacing w:val="20"/>
          <w:rtl/>
        </w:rPr>
        <w:t>שתקתי, הקשבתי והלכתי</w:t>
      </w:r>
      <w:r w:rsidRPr="00E42CD6">
        <w:rPr>
          <w:rFonts w:ascii="Arial" w:hAnsi="Arial" w:cs="FrankRuehl"/>
          <w:spacing w:val="20"/>
          <w:sz w:val="28"/>
          <w:szCs w:val="28"/>
          <w:rtl/>
        </w:rPr>
        <w:t>. לא צחקתי, לא חייכתי, לא כלום" (עמ' 52).</w:t>
      </w:r>
    </w:p>
    <w:p w14:paraId="64560D45" w14:textId="77777777" w:rsidR="00043ACE" w:rsidRDefault="00043ACE" w:rsidP="00043ACE">
      <w:pPr>
        <w:tabs>
          <w:tab w:val="left" w:pos="567"/>
          <w:tab w:val="left" w:pos="1417"/>
        </w:tabs>
        <w:ind w:left="1417" w:right="1418"/>
        <w:rPr>
          <w:rFonts w:ascii="Arial" w:hAnsi="Arial" w:cs="FrankRuehl"/>
          <w:spacing w:val="20"/>
          <w:sz w:val="28"/>
          <w:szCs w:val="28"/>
          <w:rtl/>
        </w:rPr>
      </w:pPr>
    </w:p>
    <w:p w14:paraId="5447F4EB" w14:textId="77777777" w:rsidR="00043ACE" w:rsidRPr="001764BD" w:rsidRDefault="00043ACE" w:rsidP="00A46BFE">
      <w:pPr>
        <w:tabs>
          <w:tab w:val="left" w:pos="0"/>
          <w:tab w:val="left" w:pos="567"/>
          <w:tab w:val="left" w:pos="8505"/>
        </w:tabs>
        <w:spacing w:line="360" w:lineRule="auto"/>
        <w:jc w:val="both"/>
        <w:rPr>
          <w:rFonts w:ascii="Arial" w:hAnsi="Arial" w:cs="FrankRuehl"/>
          <w:spacing w:val="20"/>
          <w:sz w:val="28"/>
          <w:szCs w:val="28"/>
          <w:rtl/>
        </w:rPr>
      </w:pPr>
      <w:r w:rsidRPr="001764BD">
        <w:rPr>
          <w:rFonts w:ascii="Arial" w:hAnsi="Arial" w:cs="FrankRuehl"/>
          <w:spacing w:val="20"/>
          <w:sz w:val="28"/>
          <w:szCs w:val="28"/>
          <w:rtl/>
        </w:rPr>
        <w:t>בהודעתה במשטרה ביום 20.1.2011 (</w:t>
      </w:r>
      <w:r w:rsidRPr="001764BD">
        <w:rPr>
          <w:rFonts w:ascii="Arial" w:hAnsi="Arial" w:cs="Miriam"/>
          <w:spacing w:val="20"/>
          <w:rtl/>
        </w:rPr>
        <w:t>ת/5</w:t>
      </w:r>
      <w:r w:rsidRPr="001764BD">
        <w:rPr>
          <w:rFonts w:ascii="Arial" w:hAnsi="Arial" w:cs="FrankRuehl"/>
          <w:spacing w:val="20"/>
          <w:sz w:val="28"/>
          <w:szCs w:val="28"/>
          <w:rtl/>
        </w:rPr>
        <w:t>) סיפרה א</w:t>
      </w:r>
      <w:r w:rsidR="00A46BFE">
        <w:rPr>
          <w:rFonts w:ascii="Arial" w:hAnsi="Arial" w:cs="FrankRuehl" w:hint="cs"/>
          <w:spacing w:val="20"/>
          <w:sz w:val="28"/>
          <w:szCs w:val="28"/>
          <w:rtl/>
        </w:rPr>
        <w:t>'</w:t>
      </w:r>
      <w:r w:rsidRPr="001764BD">
        <w:rPr>
          <w:rFonts w:ascii="Arial" w:hAnsi="Arial" w:cs="FrankRuehl"/>
          <w:spacing w:val="20"/>
          <w:sz w:val="28"/>
          <w:szCs w:val="28"/>
          <w:rtl/>
        </w:rPr>
        <w:t xml:space="preserve"> כי יום אחד אמר לה הנאשם בשקט באוזנה "מתי את חוקית, מתי נוכל להיות ביחד".</w:t>
      </w:r>
      <w:r>
        <w:rPr>
          <w:rFonts w:ascii="Arial" w:hAnsi="Arial" w:cs="FrankRuehl"/>
          <w:spacing w:val="20"/>
          <w:sz w:val="28"/>
          <w:szCs w:val="28"/>
          <w:rtl/>
        </w:rPr>
        <w:t xml:space="preserve"> באותה הודעה היא תיארכה את ההתרחשות ל"תקופה האחרונה" ותיארה אותה </w:t>
      </w:r>
      <w:r>
        <w:rPr>
          <w:rFonts w:ascii="Arial" w:hAnsi="Arial" w:cs="Miriam"/>
          <w:spacing w:val="20"/>
          <w:rtl/>
        </w:rPr>
        <w:t>כ</w:t>
      </w:r>
      <w:r w:rsidRPr="00045809">
        <w:rPr>
          <w:rFonts w:ascii="Arial" w:hAnsi="Arial" w:cs="Miriam"/>
          <w:spacing w:val="20"/>
          <w:rtl/>
        </w:rPr>
        <w:t>מקרה בודד</w:t>
      </w:r>
      <w:r>
        <w:rPr>
          <w:rFonts w:ascii="Arial" w:hAnsi="Arial" w:cs="FrankRuehl"/>
          <w:spacing w:val="20"/>
          <w:sz w:val="28"/>
          <w:szCs w:val="28"/>
          <w:rtl/>
        </w:rPr>
        <w:t xml:space="preserve"> (ההדגשות הוספו - א"ג):</w:t>
      </w:r>
    </w:p>
    <w:p w14:paraId="678BC7F1" w14:textId="77777777" w:rsidR="00043ACE" w:rsidRPr="001764BD" w:rsidRDefault="00043ACE" w:rsidP="00043ACE">
      <w:pPr>
        <w:tabs>
          <w:tab w:val="left" w:pos="567"/>
          <w:tab w:val="left" w:pos="1417"/>
        </w:tabs>
        <w:ind w:left="1417" w:right="1418" w:hanging="1417"/>
        <w:rPr>
          <w:rFonts w:ascii="Arial" w:hAnsi="Arial" w:cs="FrankRuehl"/>
          <w:spacing w:val="20"/>
          <w:sz w:val="28"/>
          <w:szCs w:val="28"/>
          <w:rtl/>
        </w:rPr>
      </w:pPr>
    </w:p>
    <w:p w14:paraId="788249F4" w14:textId="77777777" w:rsidR="00043ACE" w:rsidRPr="001764BD" w:rsidRDefault="00043ACE" w:rsidP="00043ACE">
      <w:pPr>
        <w:tabs>
          <w:tab w:val="left" w:pos="567"/>
          <w:tab w:val="left" w:pos="1417"/>
        </w:tabs>
        <w:ind w:left="1417" w:right="1418" w:hanging="1417"/>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r>
      <w:r w:rsidRPr="001764BD">
        <w:rPr>
          <w:rFonts w:ascii="Arial" w:hAnsi="Arial" w:cs="FrankRuehl"/>
          <w:spacing w:val="20"/>
          <w:sz w:val="28"/>
          <w:szCs w:val="28"/>
          <w:rtl/>
        </w:rPr>
        <w:t xml:space="preserve">"זה היה גם </w:t>
      </w:r>
      <w:r w:rsidRPr="00E42CD6">
        <w:rPr>
          <w:rFonts w:ascii="Arial" w:hAnsi="Arial" w:cs="Miriam"/>
          <w:spacing w:val="20"/>
          <w:rtl/>
        </w:rPr>
        <w:t>בתקופה האחרונה</w:t>
      </w:r>
      <w:r w:rsidRPr="001764BD">
        <w:rPr>
          <w:rFonts w:ascii="Arial" w:hAnsi="Arial" w:cs="FrankRuehl"/>
          <w:spacing w:val="20"/>
          <w:sz w:val="28"/>
          <w:szCs w:val="28"/>
          <w:rtl/>
        </w:rPr>
        <w:t xml:space="preserve">. זה היה ביציאה של בית הספר, אם אני לא טועה. הוא ניגש אלי, התקרב לאוזן שלי ולחש לי 'מתי תהיי חוקית' ו'מתי נהיה ביחד' או 'כמה זמן אני יחכה', משהו כזה הוא אמר. </w:t>
      </w:r>
      <w:r w:rsidRPr="00E42CD6">
        <w:rPr>
          <w:rFonts w:ascii="Arial" w:hAnsi="Arial" w:cs="Miriam"/>
          <w:spacing w:val="20"/>
          <w:rtl/>
        </w:rPr>
        <w:t>אמרתי לו: 'מה הדיבור הזה' והלכתי</w:t>
      </w:r>
      <w:r w:rsidRPr="001764BD">
        <w:rPr>
          <w:rFonts w:ascii="Arial" w:hAnsi="Arial" w:cs="FrankRuehl"/>
          <w:spacing w:val="20"/>
          <w:sz w:val="28"/>
          <w:szCs w:val="28"/>
          <w:rtl/>
        </w:rPr>
        <w:t>".</w:t>
      </w:r>
    </w:p>
    <w:p w14:paraId="395C1AF0" w14:textId="77777777" w:rsidR="00043ACE" w:rsidRPr="001764BD" w:rsidRDefault="00043ACE" w:rsidP="00043ACE">
      <w:pPr>
        <w:tabs>
          <w:tab w:val="left" w:pos="567"/>
          <w:tab w:val="left" w:pos="1417"/>
        </w:tabs>
        <w:ind w:left="1417" w:right="1418" w:hanging="1417"/>
        <w:rPr>
          <w:rFonts w:ascii="Arial" w:hAnsi="Arial" w:cs="FrankRuehl"/>
          <w:spacing w:val="20"/>
          <w:sz w:val="28"/>
          <w:szCs w:val="28"/>
          <w:rtl/>
        </w:rPr>
      </w:pPr>
    </w:p>
    <w:p w14:paraId="1D82486C" w14:textId="77777777" w:rsidR="00043ACE" w:rsidRDefault="00043ACE" w:rsidP="00043ACE">
      <w:pPr>
        <w:tabs>
          <w:tab w:val="left" w:pos="567"/>
          <w:tab w:val="left" w:pos="1417"/>
        </w:tabs>
        <w:ind w:left="1417" w:right="1418" w:hanging="1417"/>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r>
      <w:r w:rsidRPr="001764BD">
        <w:rPr>
          <w:rFonts w:ascii="Arial" w:hAnsi="Arial" w:cs="FrankRuehl"/>
          <w:spacing w:val="20"/>
          <w:sz w:val="28"/>
          <w:szCs w:val="28"/>
          <w:rtl/>
        </w:rPr>
        <w:t>"הוא חיבק אותי אליו ככה כשעמדתי מולו ואז הוא לחש לי באוזן".</w:t>
      </w:r>
      <w:r>
        <w:rPr>
          <w:rFonts w:ascii="Arial" w:hAnsi="Arial" w:cs="FrankRuehl"/>
          <w:spacing w:val="20"/>
          <w:sz w:val="28"/>
          <w:szCs w:val="28"/>
          <w:rtl/>
        </w:rPr>
        <w:t xml:space="preserve"> </w:t>
      </w:r>
    </w:p>
    <w:p w14:paraId="2A212BE8" w14:textId="77777777" w:rsidR="00043ACE" w:rsidRDefault="00043ACE" w:rsidP="00043ACE">
      <w:pPr>
        <w:tabs>
          <w:tab w:val="left" w:pos="567"/>
          <w:tab w:val="left" w:pos="1417"/>
        </w:tabs>
        <w:ind w:left="1417" w:right="1418"/>
        <w:rPr>
          <w:rFonts w:ascii="Arial" w:hAnsi="Arial" w:cs="FrankRuehl"/>
          <w:spacing w:val="20"/>
          <w:sz w:val="28"/>
          <w:szCs w:val="28"/>
          <w:rtl/>
        </w:rPr>
      </w:pPr>
    </w:p>
    <w:p w14:paraId="559E207F" w14:textId="77777777" w:rsidR="00043ACE" w:rsidRPr="001764BD" w:rsidRDefault="00043ACE" w:rsidP="00043ACE">
      <w:pPr>
        <w:tabs>
          <w:tab w:val="left" w:pos="567"/>
          <w:tab w:val="left" w:pos="1417"/>
        </w:tabs>
        <w:ind w:left="1417" w:right="1418" w:hanging="1417"/>
        <w:rPr>
          <w:rFonts w:ascii="Arial" w:hAnsi="Arial" w:cs="FrankRuehl"/>
          <w:spacing w:val="20"/>
          <w:sz w:val="28"/>
          <w:szCs w:val="28"/>
          <w:rtl/>
        </w:rPr>
      </w:pPr>
    </w:p>
    <w:p w14:paraId="2E519156"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 xml:space="preserve">מעדותו של </w:t>
      </w:r>
      <w:r w:rsidRPr="005F7293">
        <w:rPr>
          <w:rFonts w:ascii="Arial" w:hAnsi="Arial" w:cs="FrankRuehl"/>
          <w:spacing w:val="20"/>
          <w:sz w:val="28"/>
          <w:szCs w:val="28"/>
          <w:rtl/>
        </w:rPr>
        <w:t>ח</w:t>
      </w:r>
      <w:r w:rsidR="00A46BFE">
        <w:rPr>
          <w:rFonts w:ascii="Arial" w:hAnsi="Arial" w:cs="FrankRuehl" w:hint="cs"/>
          <w:spacing w:val="20"/>
          <w:sz w:val="28"/>
          <w:szCs w:val="28"/>
          <w:rtl/>
        </w:rPr>
        <w:t>'</w:t>
      </w:r>
      <w:r w:rsidRPr="005F7293">
        <w:rPr>
          <w:rFonts w:ascii="Arial" w:hAnsi="Arial" w:cs="FrankRuehl"/>
          <w:spacing w:val="20"/>
          <w:sz w:val="28"/>
          <w:szCs w:val="28"/>
          <w:rtl/>
        </w:rPr>
        <w:t xml:space="preserve"> </w:t>
      </w:r>
      <w:r>
        <w:rPr>
          <w:rFonts w:ascii="Arial" w:hAnsi="Arial" w:cs="FrankRuehl"/>
          <w:spacing w:val="20"/>
          <w:sz w:val="28"/>
          <w:szCs w:val="28"/>
          <w:rtl/>
        </w:rPr>
        <w:t xml:space="preserve">עולה </w:t>
      </w:r>
      <w:r w:rsidRPr="005F7293">
        <w:rPr>
          <w:rFonts w:ascii="Arial" w:hAnsi="Arial" w:cs="FrankRuehl"/>
          <w:spacing w:val="20"/>
          <w:sz w:val="28"/>
          <w:szCs w:val="28"/>
          <w:rtl/>
        </w:rPr>
        <w:t>כי א</w:t>
      </w:r>
      <w:r w:rsidR="00A46BFE">
        <w:rPr>
          <w:rFonts w:ascii="Arial" w:hAnsi="Arial" w:cs="FrankRuehl" w:hint="cs"/>
          <w:spacing w:val="20"/>
          <w:sz w:val="28"/>
          <w:szCs w:val="28"/>
          <w:rtl/>
        </w:rPr>
        <w:t>'</w:t>
      </w:r>
      <w:r w:rsidRPr="005F7293">
        <w:rPr>
          <w:rFonts w:ascii="Arial" w:hAnsi="Arial" w:cs="FrankRuehl"/>
          <w:spacing w:val="20"/>
          <w:sz w:val="28"/>
          <w:szCs w:val="28"/>
          <w:rtl/>
        </w:rPr>
        <w:t xml:space="preserve"> סיפרה לו, בעת שיחתם בבית הנוער, </w:t>
      </w:r>
      <w:r>
        <w:rPr>
          <w:rFonts w:ascii="Arial" w:hAnsi="Arial" w:cs="FrankRuehl"/>
          <w:spacing w:val="20"/>
          <w:sz w:val="28"/>
          <w:szCs w:val="28"/>
          <w:rtl/>
        </w:rPr>
        <w:t xml:space="preserve">על מספר מקרים כאלו, בהם הנאשם - </w:t>
      </w:r>
    </w:p>
    <w:p w14:paraId="0A416AFC" w14:textId="77777777" w:rsidR="00043ACE" w:rsidRDefault="00043ACE" w:rsidP="00043ACE">
      <w:pPr>
        <w:tabs>
          <w:tab w:val="left" w:pos="567"/>
        </w:tabs>
        <w:spacing w:line="360" w:lineRule="auto"/>
        <w:jc w:val="both"/>
        <w:rPr>
          <w:rFonts w:ascii="Arial" w:hAnsi="Arial" w:cs="FrankRuehl"/>
          <w:spacing w:val="20"/>
          <w:sz w:val="28"/>
          <w:szCs w:val="28"/>
          <w:rtl/>
        </w:rPr>
      </w:pPr>
    </w:p>
    <w:p w14:paraId="0AB1F7C1" w14:textId="77777777" w:rsidR="00043ACE" w:rsidRPr="005F7293" w:rsidRDefault="00043ACE" w:rsidP="00043ACE">
      <w:pPr>
        <w:tabs>
          <w:tab w:val="left" w:pos="567"/>
        </w:tabs>
        <w:ind w:left="1440" w:right="1418"/>
        <w:jc w:val="both"/>
        <w:rPr>
          <w:rFonts w:ascii="Arial" w:hAnsi="Arial" w:cs="FrankRuehl"/>
          <w:spacing w:val="20"/>
          <w:sz w:val="28"/>
          <w:szCs w:val="28"/>
          <w:rtl/>
        </w:rPr>
      </w:pPr>
      <w:r>
        <w:rPr>
          <w:rFonts w:ascii="Arial" w:hAnsi="Arial" w:cs="FrankRuehl"/>
          <w:spacing w:val="20"/>
          <w:sz w:val="28"/>
          <w:szCs w:val="28"/>
          <w:rtl/>
        </w:rPr>
        <w:t>"מחבק אותה ולוחש לה באוזן כל מיני תכנים והצעות בעלי אופי מיני. הוא היה אומר לה 'מתי תגיעי לגיל 18 שנוכל להיות יחד..." (עמ' 21).</w:t>
      </w:r>
    </w:p>
    <w:p w14:paraId="687A4F0C" w14:textId="77777777" w:rsidR="00043ACE" w:rsidRDefault="00043ACE" w:rsidP="00043ACE">
      <w:pPr>
        <w:tabs>
          <w:tab w:val="left" w:pos="567"/>
        </w:tabs>
        <w:spacing w:line="360" w:lineRule="auto"/>
        <w:jc w:val="both"/>
        <w:rPr>
          <w:rFonts w:ascii="Arial" w:hAnsi="Arial" w:cs="Miriam"/>
          <w:spacing w:val="20"/>
          <w:rtl/>
        </w:rPr>
      </w:pPr>
    </w:p>
    <w:p w14:paraId="37377872"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38</w:t>
      </w:r>
      <w:r w:rsidRPr="00275C0B">
        <w:rPr>
          <w:rFonts w:ascii="Arial" w:hAnsi="Arial" w:cs="FrankRuehl"/>
          <w:spacing w:val="20"/>
          <w:sz w:val="28"/>
          <w:szCs w:val="28"/>
          <w:rtl/>
        </w:rPr>
        <w:t>.</w:t>
      </w:r>
      <w:r w:rsidRPr="00275C0B">
        <w:rPr>
          <w:rFonts w:ascii="Arial" w:hAnsi="Arial" w:cs="FrankRuehl"/>
          <w:spacing w:val="20"/>
          <w:sz w:val="28"/>
          <w:szCs w:val="28"/>
          <w:rtl/>
        </w:rPr>
        <w:tab/>
      </w:r>
      <w:r>
        <w:rPr>
          <w:rFonts w:ascii="Arial" w:hAnsi="Arial" w:cs="FrankRuehl"/>
          <w:spacing w:val="20"/>
          <w:sz w:val="28"/>
          <w:szCs w:val="28"/>
          <w:rtl/>
        </w:rPr>
        <w:t>החומר הראייתי מציב סימני שאלה שלא עלו בכל הנוגע לאירוע הטפיחה על הישבן: בעוד שבעדותה במשטרה מסרה א</w:t>
      </w:r>
      <w:r w:rsidR="00A46BFE">
        <w:rPr>
          <w:rFonts w:ascii="Arial" w:hAnsi="Arial" w:cs="FrankRuehl" w:hint="cs"/>
          <w:spacing w:val="20"/>
          <w:sz w:val="28"/>
          <w:szCs w:val="28"/>
          <w:rtl/>
        </w:rPr>
        <w:t>'</w:t>
      </w:r>
      <w:r>
        <w:rPr>
          <w:rFonts w:ascii="Arial" w:hAnsi="Arial" w:cs="FrankRuehl"/>
          <w:spacing w:val="20"/>
          <w:sz w:val="28"/>
          <w:szCs w:val="28"/>
          <w:rtl/>
        </w:rPr>
        <w:t xml:space="preserve"> על אירוע בודד של לחישה באוזן ב"תקופה האחרונה", הרי מעל דוכן העדים העידה על מספר מקרים; בעוד שבהודעתה במשטרה תיארה את תגובתה ללחישה כתגובה מילולית ("אמרתי לו: 'מה הדיבור הזה'"), הרי בבית המשפט העידה כי הגיבה בשתיקה; על אף שלכאורה מדובר בלחישה בעלת תוכן בוטה מאוד, שלא ניתן להתפרש כאמירה תמימה, לא העידה א</w:t>
      </w:r>
      <w:r w:rsidR="00A46BFE">
        <w:rPr>
          <w:rFonts w:ascii="Arial" w:hAnsi="Arial" w:cs="FrankRuehl" w:hint="cs"/>
          <w:spacing w:val="20"/>
          <w:sz w:val="28"/>
          <w:szCs w:val="28"/>
          <w:rtl/>
        </w:rPr>
        <w:t>'</w:t>
      </w:r>
      <w:r>
        <w:rPr>
          <w:rFonts w:ascii="Arial" w:hAnsi="Arial" w:cs="FrankRuehl"/>
          <w:spacing w:val="20"/>
          <w:sz w:val="28"/>
          <w:szCs w:val="28"/>
          <w:rtl/>
        </w:rPr>
        <w:t xml:space="preserve"> על תגובה רגשית סוערת כפי שחוותה בעקבות אירוע הטפיחה על ישבנה, שם חילקה את תחושתה עם חברתה י</w:t>
      </w:r>
      <w:r w:rsidR="00A46BFE">
        <w:rPr>
          <w:rFonts w:ascii="Arial" w:hAnsi="Arial" w:cs="FrankRuehl" w:hint="cs"/>
          <w:spacing w:val="20"/>
          <w:sz w:val="28"/>
          <w:szCs w:val="28"/>
          <w:rtl/>
        </w:rPr>
        <w:t>'</w:t>
      </w:r>
      <w:r>
        <w:rPr>
          <w:rFonts w:ascii="Arial" w:hAnsi="Arial" w:cs="FrankRuehl"/>
          <w:spacing w:val="20"/>
          <w:sz w:val="28"/>
          <w:szCs w:val="28"/>
          <w:rtl/>
        </w:rPr>
        <w:t>; א</w:t>
      </w:r>
      <w:r w:rsidR="00A46BFE">
        <w:rPr>
          <w:rFonts w:ascii="Arial" w:hAnsi="Arial" w:cs="FrankRuehl" w:hint="cs"/>
          <w:spacing w:val="20"/>
          <w:sz w:val="28"/>
          <w:szCs w:val="28"/>
          <w:rtl/>
        </w:rPr>
        <w:t>'</w:t>
      </w:r>
      <w:r>
        <w:rPr>
          <w:rFonts w:ascii="Arial" w:hAnsi="Arial" w:cs="FrankRuehl"/>
          <w:spacing w:val="20"/>
          <w:sz w:val="28"/>
          <w:szCs w:val="28"/>
          <w:rtl/>
        </w:rPr>
        <w:t xml:space="preserve"> לא חלקה אירוע זה - אשר, כאמור בעדותה, התרחש מספר פעמים - עם י</w:t>
      </w:r>
      <w:r w:rsidR="00A46BFE">
        <w:rPr>
          <w:rFonts w:ascii="Arial" w:hAnsi="Arial" w:cs="FrankRuehl" w:hint="cs"/>
          <w:spacing w:val="20"/>
          <w:sz w:val="28"/>
          <w:szCs w:val="28"/>
          <w:rtl/>
        </w:rPr>
        <w:t>'</w:t>
      </w:r>
      <w:r>
        <w:rPr>
          <w:rFonts w:ascii="Arial" w:hAnsi="Arial" w:cs="FrankRuehl"/>
          <w:spacing w:val="20"/>
          <w:sz w:val="28"/>
          <w:szCs w:val="28"/>
          <w:rtl/>
        </w:rPr>
        <w:t xml:space="preserve">, עם </w:t>
      </w:r>
      <w:r w:rsidR="00A46BFE">
        <w:rPr>
          <w:rFonts w:ascii="Arial" w:hAnsi="Arial" w:cs="FrankRuehl" w:hint="cs"/>
          <w:spacing w:val="20"/>
          <w:sz w:val="28"/>
          <w:szCs w:val="28"/>
          <w:rtl/>
        </w:rPr>
        <w:t>כ'</w:t>
      </w:r>
      <w:r>
        <w:rPr>
          <w:rFonts w:ascii="Arial" w:hAnsi="Arial" w:cs="FrankRuehl"/>
          <w:spacing w:val="20"/>
          <w:sz w:val="28"/>
          <w:szCs w:val="28"/>
          <w:rtl/>
        </w:rPr>
        <w:t xml:space="preserve"> או עם ל</w:t>
      </w:r>
      <w:r w:rsidR="00A46BFE">
        <w:rPr>
          <w:rFonts w:ascii="Arial" w:hAnsi="Arial" w:cs="FrankRuehl" w:hint="cs"/>
          <w:spacing w:val="20"/>
          <w:sz w:val="28"/>
          <w:szCs w:val="28"/>
          <w:rtl/>
        </w:rPr>
        <w:t>'</w:t>
      </w:r>
      <w:r>
        <w:rPr>
          <w:rFonts w:ascii="Arial" w:hAnsi="Arial" w:cs="FrankRuehl"/>
          <w:spacing w:val="20"/>
          <w:sz w:val="28"/>
          <w:szCs w:val="28"/>
          <w:rtl/>
        </w:rPr>
        <w:t>, עמם חלקה אירועים אחרים שקרו לה עם הנאשם; לא אירוע הלחישה בעלת האלמנט המיני המובהק היה "הקש ששבר את גב הגמל" והוביל את א</w:t>
      </w:r>
      <w:r w:rsidR="00A46BFE">
        <w:rPr>
          <w:rFonts w:ascii="Arial" w:hAnsi="Arial" w:cs="FrankRuehl" w:hint="cs"/>
          <w:spacing w:val="20"/>
          <w:sz w:val="28"/>
          <w:szCs w:val="28"/>
          <w:rtl/>
        </w:rPr>
        <w:t>'</w:t>
      </w:r>
      <w:r>
        <w:rPr>
          <w:rFonts w:ascii="Arial" w:hAnsi="Arial" w:cs="FrankRuehl"/>
          <w:spacing w:val="20"/>
          <w:sz w:val="28"/>
          <w:szCs w:val="28"/>
          <w:rtl/>
        </w:rPr>
        <w:t xml:space="preserve"> לפתוח את סגור ליבה בפני העובד הסוציאלי ח</w:t>
      </w:r>
      <w:r w:rsidR="00A46BFE">
        <w:rPr>
          <w:rFonts w:ascii="Arial" w:hAnsi="Arial" w:cs="FrankRuehl" w:hint="cs"/>
          <w:spacing w:val="20"/>
          <w:sz w:val="28"/>
          <w:szCs w:val="28"/>
          <w:rtl/>
        </w:rPr>
        <w:t>'</w:t>
      </w:r>
      <w:r>
        <w:rPr>
          <w:rFonts w:ascii="Arial" w:hAnsi="Arial" w:cs="FrankRuehl"/>
          <w:spacing w:val="20"/>
          <w:sz w:val="28"/>
          <w:szCs w:val="28"/>
          <w:rtl/>
        </w:rPr>
        <w:t>, עמו נפגשה תדירות.</w:t>
      </w:r>
    </w:p>
    <w:p w14:paraId="66147545" w14:textId="77777777" w:rsidR="00043ACE" w:rsidRDefault="00043ACE" w:rsidP="00043ACE">
      <w:pPr>
        <w:tabs>
          <w:tab w:val="left" w:pos="567"/>
        </w:tabs>
        <w:spacing w:line="360" w:lineRule="auto"/>
        <w:jc w:val="both"/>
        <w:rPr>
          <w:rFonts w:ascii="Arial" w:hAnsi="Arial" w:cs="FrankRuehl"/>
          <w:spacing w:val="20"/>
          <w:sz w:val="28"/>
          <w:szCs w:val="28"/>
          <w:rtl/>
        </w:rPr>
      </w:pPr>
    </w:p>
    <w:p w14:paraId="39E3B953" w14:textId="77777777" w:rsidR="00043ACE" w:rsidRDefault="00043ACE" w:rsidP="00A46BFE">
      <w:pPr>
        <w:tabs>
          <w:tab w:val="left" w:pos="567"/>
        </w:tabs>
        <w:spacing w:line="360" w:lineRule="auto"/>
        <w:jc w:val="both"/>
        <w:rPr>
          <w:rFonts w:ascii="Arial" w:hAnsi="Arial" w:cs="FrankRuehl" w:hint="cs"/>
          <w:spacing w:val="20"/>
          <w:sz w:val="28"/>
          <w:szCs w:val="28"/>
          <w:rtl/>
        </w:rPr>
      </w:pPr>
      <w:r>
        <w:rPr>
          <w:rFonts w:ascii="Arial" w:hAnsi="Arial" w:cs="FrankRuehl"/>
          <w:spacing w:val="20"/>
          <w:sz w:val="28"/>
          <w:szCs w:val="28"/>
          <w:rtl/>
        </w:rPr>
        <w:t xml:space="preserve">ניתן לתת מענה סביר והגיוני </w:t>
      </w:r>
      <w:r w:rsidRPr="00374923">
        <w:rPr>
          <w:rFonts w:ascii="Arial" w:hAnsi="Arial" w:cs="Miriam"/>
          <w:spacing w:val="20"/>
          <w:rtl/>
        </w:rPr>
        <w:t>לכל אחד</w:t>
      </w:r>
      <w:r>
        <w:rPr>
          <w:rFonts w:ascii="Arial" w:hAnsi="Arial" w:cs="FrankRuehl"/>
          <w:spacing w:val="20"/>
          <w:sz w:val="28"/>
          <w:szCs w:val="28"/>
          <w:rtl/>
        </w:rPr>
        <w:t xml:space="preserve"> מסימני השאלה הללו. במיוחד אמורים הדברים בכל הנוגע לכבישת עדותה, אשר - כפי שתואר לעיל - רואה אותה הפסיקה כתופעה מוכרת כאשר מדובר בעבירות מין, ובמיוחד כשהקורבן הינו קטין. עם זאת, </w:t>
      </w:r>
      <w:r w:rsidRPr="00374923">
        <w:rPr>
          <w:rFonts w:ascii="Arial" w:hAnsi="Arial" w:cs="Miriam"/>
          <w:spacing w:val="20"/>
          <w:rtl/>
        </w:rPr>
        <w:t>הצירוף</w:t>
      </w:r>
      <w:r>
        <w:rPr>
          <w:rFonts w:ascii="Arial" w:hAnsi="Arial" w:cs="FrankRuehl"/>
          <w:spacing w:val="20"/>
          <w:sz w:val="28"/>
          <w:szCs w:val="28"/>
          <w:rtl/>
        </w:rPr>
        <w:t xml:space="preserve"> של סימני השאלה הללו הוא אשר מוליד את הספק הסביר באשר להתרחשות אירוע הלחישה באוזן, כפי שתואר בכתב האישום.  לכן, החלטתי לזכות את הנאשם מביצוע מעשה מגונה שהינו לחישה באוזנה של א</w:t>
      </w:r>
      <w:r w:rsidR="00A46BFE">
        <w:rPr>
          <w:rFonts w:ascii="Arial" w:hAnsi="Arial" w:cs="FrankRuehl" w:hint="cs"/>
          <w:spacing w:val="20"/>
          <w:sz w:val="28"/>
          <w:szCs w:val="28"/>
          <w:rtl/>
        </w:rPr>
        <w:t>'</w:t>
      </w:r>
      <w:r>
        <w:rPr>
          <w:rFonts w:ascii="Arial" w:hAnsi="Arial" w:cs="FrankRuehl"/>
          <w:spacing w:val="20"/>
          <w:sz w:val="28"/>
          <w:szCs w:val="28"/>
          <w:rtl/>
        </w:rPr>
        <w:t xml:space="preserve"> את המשפט 'מתי תהיי חוקית' ואת הבעת הרצון להיות עמה.</w:t>
      </w:r>
    </w:p>
    <w:p w14:paraId="70497626" w14:textId="77777777" w:rsidR="00A46BFE" w:rsidRPr="00275C0B" w:rsidRDefault="00A46BFE" w:rsidP="00043ACE">
      <w:pPr>
        <w:tabs>
          <w:tab w:val="left" w:pos="567"/>
        </w:tabs>
        <w:spacing w:line="360" w:lineRule="auto"/>
        <w:jc w:val="both"/>
        <w:rPr>
          <w:rFonts w:ascii="Arial" w:hAnsi="Arial" w:cs="FrankRuehl" w:hint="cs"/>
          <w:spacing w:val="20"/>
          <w:sz w:val="28"/>
          <w:szCs w:val="28"/>
          <w:rtl/>
        </w:rPr>
      </w:pPr>
    </w:p>
    <w:p w14:paraId="4D467735" w14:textId="77777777" w:rsidR="00043ACE" w:rsidRDefault="00043ACE" w:rsidP="00043ACE">
      <w:pPr>
        <w:tabs>
          <w:tab w:val="left" w:pos="567"/>
        </w:tabs>
        <w:spacing w:line="360" w:lineRule="auto"/>
        <w:rPr>
          <w:rFonts w:ascii="Arial" w:hAnsi="Arial" w:cs="Miriam"/>
          <w:spacing w:val="20"/>
          <w:rtl/>
        </w:rPr>
      </w:pPr>
      <w:r>
        <w:rPr>
          <w:rFonts w:ascii="Arial" w:hAnsi="Arial" w:cs="Miriam"/>
          <w:spacing w:val="20"/>
          <w:rtl/>
        </w:rPr>
        <w:t>ה(4).</w:t>
      </w:r>
      <w:r>
        <w:rPr>
          <w:rFonts w:ascii="Arial" w:hAnsi="Arial" w:cs="Miriam"/>
          <w:spacing w:val="20"/>
          <w:rtl/>
        </w:rPr>
        <w:tab/>
      </w:r>
      <w:r>
        <w:rPr>
          <w:rFonts w:ascii="Arial" w:hAnsi="Arial" w:cs="Miriam"/>
          <w:spacing w:val="20"/>
          <w:rtl/>
        </w:rPr>
        <w:tab/>
      </w:r>
      <w:r w:rsidRPr="00DB0133">
        <w:rPr>
          <w:rFonts w:ascii="Arial" w:hAnsi="Arial" w:cs="Miriam"/>
          <w:spacing w:val="20"/>
          <w:rtl/>
        </w:rPr>
        <w:t>האירוע ה</w:t>
      </w:r>
      <w:r>
        <w:rPr>
          <w:rFonts w:ascii="Arial" w:hAnsi="Arial" w:cs="Miriam"/>
          <w:spacing w:val="20"/>
          <w:rtl/>
        </w:rPr>
        <w:t>רביעי</w:t>
      </w:r>
      <w:r w:rsidRPr="00DB0133">
        <w:rPr>
          <w:rFonts w:ascii="Arial" w:hAnsi="Arial" w:cs="Miriam"/>
          <w:spacing w:val="20"/>
          <w:rtl/>
        </w:rPr>
        <w:t xml:space="preserve"> (הרמת חולצה)</w:t>
      </w:r>
    </w:p>
    <w:p w14:paraId="2357F935" w14:textId="77777777" w:rsidR="00043ACE" w:rsidRDefault="00043ACE" w:rsidP="00043ACE">
      <w:pPr>
        <w:tabs>
          <w:tab w:val="left" w:pos="567"/>
        </w:tabs>
        <w:spacing w:line="360" w:lineRule="auto"/>
        <w:rPr>
          <w:rFonts w:ascii="Arial" w:hAnsi="Arial" w:cs="Miriam"/>
          <w:spacing w:val="20"/>
          <w:rtl/>
        </w:rPr>
      </w:pPr>
    </w:p>
    <w:p w14:paraId="01002EA4"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39</w:t>
      </w:r>
      <w:r w:rsidRPr="00946CDD">
        <w:rPr>
          <w:rFonts w:ascii="Arial" w:hAnsi="Arial" w:cs="FrankRuehl"/>
          <w:spacing w:val="20"/>
          <w:sz w:val="28"/>
          <w:szCs w:val="28"/>
          <w:rtl/>
        </w:rPr>
        <w:t>.</w:t>
      </w:r>
      <w:r w:rsidRPr="00946CDD">
        <w:rPr>
          <w:rFonts w:ascii="Arial" w:hAnsi="Arial" w:cs="FrankRuehl"/>
          <w:spacing w:val="20"/>
          <w:sz w:val="28"/>
          <w:szCs w:val="28"/>
          <w:rtl/>
        </w:rPr>
        <w:tab/>
      </w:r>
      <w:r>
        <w:rPr>
          <w:rFonts w:ascii="Arial" w:hAnsi="Arial" w:cs="FrankRuehl"/>
          <w:spacing w:val="20"/>
          <w:sz w:val="28"/>
          <w:szCs w:val="28"/>
          <w:rtl/>
        </w:rPr>
        <w:t xml:space="preserve">בכתב האישום נאמר כי </w:t>
      </w:r>
      <w:r w:rsidRPr="00946CDD">
        <w:rPr>
          <w:rFonts w:ascii="Arial" w:hAnsi="Arial" w:cs="FrankRuehl"/>
          <w:spacing w:val="20"/>
          <w:sz w:val="28"/>
          <w:szCs w:val="28"/>
          <w:rtl/>
        </w:rPr>
        <w:t>במועד בלתי ידוע, כאשר הגיעה א</w:t>
      </w:r>
      <w:r w:rsidR="00A46BFE">
        <w:rPr>
          <w:rFonts w:ascii="Arial" w:hAnsi="Arial" w:cs="FrankRuehl" w:hint="cs"/>
          <w:spacing w:val="20"/>
          <w:sz w:val="28"/>
          <w:szCs w:val="28"/>
          <w:rtl/>
        </w:rPr>
        <w:t>'</w:t>
      </w:r>
      <w:r w:rsidRPr="00946CDD">
        <w:rPr>
          <w:rFonts w:ascii="Arial" w:hAnsi="Arial" w:cs="FrankRuehl"/>
          <w:spacing w:val="20"/>
          <w:sz w:val="28"/>
          <w:szCs w:val="28"/>
          <w:rtl/>
        </w:rPr>
        <w:t xml:space="preserve"> לבית הספר, ניגש אליה הנאשם, אחז בדש חולצתה והרימו באזור החזה.</w:t>
      </w:r>
    </w:p>
    <w:p w14:paraId="7F09E885" w14:textId="77777777" w:rsidR="00043ACE" w:rsidRDefault="00043ACE" w:rsidP="00043ACE">
      <w:pPr>
        <w:tabs>
          <w:tab w:val="left" w:pos="567"/>
        </w:tabs>
        <w:spacing w:line="360" w:lineRule="auto"/>
        <w:jc w:val="both"/>
        <w:rPr>
          <w:rFonts w:ascii="Arial" w:hAnsi="Arial" w:cs="FrankRuehl"/>
          <w:spacing w:val="20"/>
          <w:sz w:val="28"/>
          <w:szCs w:val="28"/>
          <w:rtl/>
        </w:rPr>
      </w:pPr>
    </w:p>
    <w:p w14:paraId="3A2A3732"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40.</w:t>
      </w:r>
      <w:r>
        <w:rPr>
          <w:rFonts w:ascii="Arial" w:hAnsi="Arial" w:cs="FrankRuehl"/>
          <w:spacing w:val="20"/>
          <w:sz w:val="28"/>
          <w:szCs w:val="28"/>
          <w:rtl/>
        </w:rPr>
        <w:tab/>
        <w:t>בעדותה הראשית סיפרה א</w:t>
      </w:r>
      <w:r w:rsidR="00A46BFE">
        <w:rPr>
          <w:rFonts w:ascii="Arial" w:hAnsi="Arial" w:cs="FrankRuehl" w:hint="cs"/>
          <w:spacing w:val="20"/>
          <w:sz w:val="28"/>
          <w:szCs w:val="28"/>
          <w:rtl/>
        </w:rPr>
        <w:t>'</w:t>
      </w:r>
      <w:r>
        <w:rPr>
          <w:rFonts w:ascii="Arial" w:hAnsi="Arial" w:cs="FrankRuehl"/>
          <w:spacing w:val="20"/>
          <w:sz w:val="28"/>
          <w:szCs w:val="28"/>
          <w:rtl/>
        </w:rPr>
        <w:t xml:space="preserve"> על אירוע זה (ההדגשות הוספו - א"ג):</w:t>
      </w:r>
    </w:p>
    <w:p w14:paraId="0094485E" w14:textId="77777777" w:rsidR="00043ACE" w:rsidRDefault="00043ACE" w:rsidP="00043ACE">
      <w:pPr>
        <w:tabs>
          <w:tab w:val="left" w:pos="567"/>
        </w:tabs>
        <w:spacing w:line="360" w:lineRule="auto"/>
        <w:jc w:val="both"/>
        <w:rPr>
          <w:rFonts w:ascii="Arial" w:hAnsi="Arial" w:cs="FrankRuehl"/>
          <w:spacing w:val="20"/>
          <w:sz w:val="28"/>
          <w:szCs w:val="28"/>
          <w:rtl/>
        </w:rPr>
      </w:pPr>
    </w:p>
    <w:p w14:paraId="53A8F166" w14:textId="77777777" w:rsidR="00043ACE" w:rsidRDefault="00043ACE" w:rsidP="00043ACE">
      <w:pPr>
        <w:tabs>
          <w:tab w:val="left" w:pos="567"/>
        </w:tabs>
        <w:ind w:left="1440" w:right="1418"/>
        <w:jc w:val="both"/>
        <w:rPr>
          <w:rFonts w:ascii="Arial" w:hAnsi="Arial" w:cs="FrankRuehl"/>
          <w:spacing w:val="20"/>
          <w:sz w:val="28"/>
          <w:szCs w:val="28"/>
          <w:rtl/>
        </w:rPr>
      </w:pPr>
      <w:r>
        <w:rPr>
          <w:rFonts w:ascii="Arial" w:hAnsi="Arial" w:cs="FrankRuehl"/>
          <w:spacing w:val="20"/>
          <w:sz w:val="28"/>
          <w:szCs w:val="28"/>
          <w:rtl/>
        </w:rPr>
        <w:t>"היה גם פעם אחת שבאתי לבית הספר, ו.. נו, לבגרות, ו</w:t>
      </w:r>
      <w:r w:rsidRPr="00BE7D4C">
        <w:rPr>
          <w:rFonts w:ascii="Arial" w:hAnsi="Arial" w:cs="Miriam"/>
          <w:spacing w:val="20"/>
          <w:rtl/>
        </w:rPr>
        <w:t>הייתי עם גופיה ו</w:t>
      </w:r>
      <w:r>
        <w:rPr>
          <w:rFonts w:ascii="Arial" w:hAnsi="Arial" w:cs="Miriam"/>
          <w:spacing w:val="20"/>
          <w:rtl/>
        </w:rPr>
        <w:t>ז</w:t>
      </w:r>
      <w:r w:rsidRPr="00BE7D4C">
        <w:rPr>
          <w:rFonts w:ascii="Arial" w:hAnsi="Arial" w:cs="Miriam"/>
          <w:spacing w:val="20"/>
          <w:rtl/>
        </w:rPr>
        <w:t>'קט מעל</w:t>
      </w:r>
      <w:r>
        <w:rPr>
          <w:rFonts w:ascii="Arial" w:hAnsi="Arial" w:cs="FrankRuehl"/>
          <w:spacing w:val="20"/>
          <w:sz w:val="28"/>
          <w:szCs w:val="28"/>
          <w:rtl/>
        </w:rPr>
        <w:t xml:space="preserve">, אז הוא אמר לי 'מה קורה?' הוא בא אלי והרים לי כזה את החולצה. </w:t>
      </w:r>
      <w:r w:rsidRPr="00BE7D4C">
        <w:rPr>
          <w:rFonts w:ascii="Arial" w:hAnsi="Arial" w:cs="Miriam"/>
          <w:spacing w:val="20"/>
          <w:rtl/>
        </w:rPr>
        <w:t>הוא הרים לי את החולצה</w:t>
      </w:r>
      <w:r>
        <w:rPr>
          <w:rFonts w:ascii="Arial" w:hAnsi="Arial" w:cs="FrankRuehl"/>
          <w:spacing w:val="20"/>
          <w:sz w:val="28"/>
          <w:szCs w:val="28"/>
          <w:rtl/>
        </w:rPr>
        <w:t>. הוא עושה לי 'למה באת ככה? קר'. אז נבהלתי, הוא התקרב אלי, כאילו הוא בא לנשק אותי בפה, וישר נבהלתי, הורדתי את הראש ובמקום נשיקה בפה יצא באף" (עמ' 44).</w:t>
      </w:r>
    </w:p>
    <w:p w14:paraId="1341B930" w14:textId="77777777" w:rsidR="00043ACE" w:rsidRDefault="00043ACE" w:rsidP="00043ACE">
      <w:pPr>
        <w:tabs>
          <w:tab w:val="left" w:pos="567"/>
        </w:tabs>
        <w:ind w:left="1440" w:right="1418"/>
        <w:jc w:val="both"/>
        <w:rPr>
          <w:rFonts w:ascii="Arial" w:hAnsi="Arial" w:cs="FrankRuehl"/>
          <w:spacing w:val="20"/>
          <w:sz w:val="28"/>
          <w:szCs w:val="28"/>
          <w:rtl/>
        </w:rPr>
      </w:pPr>
    </w:p>
    <w:p w14:paraId="5B6A314A"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בשלב זה של העדות הראשית, משעמדה א</w:t>
      </w:r>
      <w:r w:rsidR="00A46BFE">
        <w:rPr>
          <w:rFonts w:ascii="Arial" w:hAnsi="Arial" w:cs="FrankRuehl" w:hint="cs"/>
          <w:spacing w:val="20"/>
          <w:sz w:val="28"/>
          <w:szCs w:val="28"/>
          <w:rtl/>
        </w:rPr>
        <w:t>'</w:t>
      </w:r>
      <w:r>
        <w:rPr>
          <w:rFonts w:ascii="Arial" w:hAnsi="Arial" w:cs="FrankRuehl"/>
          <w:spacing w:val="20"/>
          <w:sz w:val="28"/>
          <w:szCs w:val="28"/>
          <w:rtl/>
        </w:rPr>
        <w:t xml:space="preserve"> על גרסתה כי אירוע הרמת החולצה ואירוע ניסיון הנשיקה בפה היו אותו אירוע, היא הוכרזה כעדה עוינת. בחקירתה הנגדית על-ידי בא-כוח הנאשם היא אמרה:</w:t>
      </w:r>
    </w:p>
    <w:p w14:paraId="13F1CF55" w14:textId="77777777" w:rsidR="00043ACE" w:rsidRDefault="00043ACE" w:rsidP="00043ACE">
      <w:pPr>
        <w:tabs>
          <w:tab w:val="left" w:pos="567"/>
        </w:tabs>
        <w:spacing w:line="360" w:lineRule="auto"/>
        <w:rPr>
          <w:rFonts w:ascii="Arial" w:hAnsi="Arial" w:cs="FrankRuehl"/>
          <w:spacing w:val="20"/>
          <w:sz w:val="28"/>
          <w:szCs w:val="28"/>
          <w:rtl/>
        </w:rPr>
      </w:pPr>
    </w:p>
    <w:p w14:paraId="3EABB57D" w14:textId="77777777" w:rsidR="00043ACE" w:rsidRDefault="00043ACE" w:rsidP="00043ACE">
      <w:pPr>
        <w:tabs>
          <w:tab w:val="left" w:pos="567"/>
        </w:tabs>
        <w:ind w:left="1440" w:right="1418"/>
        <w:jc w:val="both"/>
        <w:rPr>
          <w:rFonts w:ascii="Arial" w:hAnsi="Arial" w:cs="FrankRuehl"/>
          <w:spacing w:val="20"/>
          <w:sz w:val="28"/>
          <w:szCs w:val="28"/>
          <w:rtl/>
        </w:rPr>
      </w:pPr>
      <w:r w:rsidRPr="0046056A">
        <w:rPr>
          <w:rFonts w:ascii="Arial" w:hAnsi="Arial" w:cs="FrankRuehl"/>
          <w:spacing w:val="20"/>
          <w:sz w:val="28"/>
          <w:szCs w:val="28"/>
          <w:rtl/>
        </w:rPr>
        <w:t xml:space="preserve">"הוא בא </w:t>
      </w:r>
      <w:r w:rsidRPr="00010335">
        <w:rPr>
          <w:rFonts w:ascii="Arial" w:hAnsi="Arial" w:cs="Miriam"/>
          <w:spacing w:val="20"/>
          <w:rtl/>
        </w:rPr>
        <w:t>להרים לי את החולצה</w:t>
      </w:r>
      <w:r w:rsidRPr="0046056A">
        <w:rPr>
          <w:rFonts w:ascii="Arial" w:hAnsi="Arial" w:cs="FrankRuehl"/>
          <w:spacing w:val="20"/>
          <w:sz w:val="28"/>
          <w:szCs w:val="28"/>
          <w:rtl/>
        </w:rPr>
        <w:t>. אמרתי לו: מה אתה עושה, והורדתי לו את היד. זה היה צחוק של בהלה. זה לא היה צחוק של תמשיך (עמ' 52).</w:t>
      </w:r>
    </w:p>
    <w:p w14:paraId="5C5E4C6F" w14:textId="77777777" w:rsidR="00043ACE" w:rsidRDefault="00043ACE" w:rsidP="00043ACE">
      <w:pPr>
        <w:tabs>
          <w:tab w:val="left" w:pos="567"/>
        </w:tabs>
        <w:ind w:right="1418"/>
        <w:jc w:val="both"/>
        <w:rPr>
          <w:rFonts w:ascii="Arial" w:hAnsi="Arial" w:cs="FrankRuehl"/>
          <w:spacing w:val="20"/>
          <w:sz w:val="28"/>
          <w:szCs w:val="28"/>
          <w:rtl/>
        </w:rPr>
      </w:pPr>
    </w:p>
    <w:p w14:paraId="28A717DE"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41.</w:t>
      </w:r>
      <w:r>
        <w:rPr>
          <w:rFonts w:ascii="Arial" w:hAnsi="Arial" w:cs="FrankRuehl"/>
          <w:spacing w:val="20"/>
          <w:sz w:val="28"/>
          <w:szCs w:val="28"/>
          <w:rtl/>
        </w:rPr>
        <w:tab/>
        <w:t>בעוד שבבית המשפט ציינה א</w:t>
      </w:r>
      <w:r w:rsidR="00A46BFE">
        <w:rPr>
          <w:rFonts w:ascii="Arial" w:hAnsi="Arial" w:cs="FrankRuehl" w:hint="cs"/>
          <w:spacing w:val="20"/>
          <w:sz w:val="28"/>
          <w:szCs w:val="28"/>
          <w:rtl/>
        </w:rPr>
        <w:t>'</w:t>
      </w:r>
      <w:r>
        <w:rPr>
          <w:rFonts w:ascii="Arial" w:hAnsi="Arial" w:cs="FrankRuehl"/>
          <w:spacing w:val="20"/>
          <w:sz w:val="28"/>
          <w:szCs w:val="28"/>
          <w:rtl/>
        </w:rPr>
        <w:t xml:space="preserve"> רק כי הנאשם הרים לה את החולצה, בעת שלבשה גופיה וז'קט, מבלי לציין כי הוא אחז בחולצתה באזור החזה, הרי בהודעתה </w:t>
      </w:r>
      <w:r w:rsidRPr="00DB0133">
        <w:rPr>
          <w:rFonts w:ascii="Arial" w:hAnsi="Arial" w:cs="FrankRuehl"/>
          <w:spacing w:val="20"/>
          <w:sz w:val="28"/>
          <w:szCs w:val="28"/>
          <w:rtl/>
        </w:rPr>
        <w:t>במשטרה (</w:t>
      </w:r>
      <w:r w:rsidRPr="002E5D26">
        <w:rPr>
          <w:rFonts w:ascii="Arial" w:hAnsi="Arial" w:cs="Miriam"/>
          <w:spacing w:val="20"/>
          <w:rtl/>
        </w:rPr>
        <w:t>ת/5</w:t>
      </w:r>
      <w:r w:rsidRPr="00DB0133">
        <w:rPr>
          <w:rFonts w:ascii="Arial" w:hAnsi="Arial" w:cs="FrankRuehl"/>
          <w:spacing w:val="20"/>
          <w:sz w:val="28"/>
          <w:szCs w:val="28"/>
          <w:rtl/>
        </w:rPr>
        <w:t xml:space="preserve">) </w:t>
      </w:r>
      <w:r>
        <w:rPr>
          <w:rFonts w:ascii="Arial" w:hAnsi="Arial" w:cs="FrankRuehl"/>
          <w:spacing w:val="20"/>
          <w:sz w:val="28"/>
          <w:szCs w:val="28"/>
          <w:rtl/>
        </w:rPr>
        <w:t xml:space="preserve">היא אמרה </w:t>
      </w:r>
      <w:r w:rsidRPr="00DB0133">
        <w:rPr>
          <w:rFonts w:ascii="Arial" w:hAnsi="Arial" w:cs="FrankRuehl"/>
          <w:spacing w:val="20"/>
          <w:sz w:val="28"/>
          <w:szCs w:val="28"/>
          <w:rtl/>
        </w:rPr>
        <w:t xml:space="preserve"> כי "פעם אחת הוא </w:t>
      </w:r>
      <w:r w:rsidRPr="009B29EB">
        <w:rPr>
          <w:rFonts w:ascii="Arial" w:hAnsi="Arial" w:cs="Miriam"/>
          <w:spacing w:val="20"/>
          <w:rtl/>
        </w:rPr>
        <w:t>סידר לי את החולצה באזור החזה</w:t>
      </w:r>
      <w:r w:rsidRPr="00DB0133">
        <w:rPr>
          <w:rFonts w:ascii="Arial" w:hAnsi="Arial" w:cs="FrankRuehl"/>
          <w:spacing w:val="20"/>
          <w:sz w:val="28"/>
          <w:szCs w:val="28"/>
          <w:rtl/>
        </w:rPr>
        <w:t xml:space="preserve">". בהמשך </w:t>
      </w:r>
      <w:r>
        <w:rPr>
          <w:rFonts w:ascii="Arial" w:hAnsi="Arial" w:cs="FrankRuehl"/>
          <w:spacing w:val="20"/>
          <w:sz w:val="28"/>
          <w:szCs w:val="28"/>
          <w:rtl/>
        </w:rPr>
        <w:t xml:space="preserve">ההודעה היא </w:t>
      </w:r>
      <w:r w:rsidRPr="00DB0133">
        <w:rPr>
          <w:rFonts w:ascii="Arial" w:hAnsi="Arial" w:cs="FrankRuehl"/>
          <w:spacing w:val="20"/>
          <w:sz w:val="28"/>
          <w:szCs w:val="28"/>
          <w:rtl/>
        </w:rPr>
        <w:t>אמרה</w:t>
      </w:r>
      <w:r>
        <w:rPr>
          <w:rFonts w:ascii="Arial" w:hAnsi="Arial" w:cs="FrankRuehl"/>
          <w:spacing w:val="20"/>
          <w:sz w:val="28"/>
          <w:szCs w:val="28"/>
          <w:rtl/>
        </w:rPr>
        <w:t xml:space="preserve"> </w:t>
      </w:r>
      <w:r w:rsidRPr="00DB0133">
        <w:rPr>
          <w:rFonts w:ascii="Arial" w:hAnsi="Arial" w:cs="FrankRuehl"/>
          <w:spacing w:val="20"/>
          <w:sz w:val="28"/>
          <w:szCs w:val="28"/>
          <w:rtl/>
        </w:rPr>
        <w:t xml:space="preserve">כי בעת שלבשה גופיה ומעליה ז'קט סגור עד מחציתו </w:t>
      </w:r>
      <w:r>
        <w:rPr>
          <w:rFonts w:ascii="Arial" w:hAnsi="Arial" w:cs="FrankRuehl"/>
          <w:spacing w:val="20"/>
          <w:sz w:val="28"/>
          <w:szCs w:val="28"/>
          <w:rtl/>
        </w:rPr>
        <w:t>-</w:t>
      </w:r>
    </w:p>
    <w:p w14:paraId="2D4B5573" w14:textId="77777777" w:rsidR="00043ACE" w:rsidRPr="00DB0133" w:rsidRDefault="00043ACE" w:rsidP="00043ACE">
      <w:pPr>
        <w:tabs>
          <w:tab w:val="left" w:pos="567"/>
        </w:tabs>
        <w:spacing w:line="360" w:lineRule="auto"/>
        <w:jc w:val="both"/>
        <w:rPr>
          <w:rFonts w:ascii="Arial" w:hAnsi="Arial" w:cs="FrankRuehl"/>
          <w:spacing w:val="20"/>
          <w:sz w:val="28"/>
          <w:szCs w:val="28"/>
          <w:rtl/>
        </w:rPr>
      </w:pPr>
    </w:p>
    <w:p w14:paraId="3E19E04A" w14:textId="77777777" w:rsidR="00043ACE" w:rsidRPr="00DB0133" w:rsidRDefault="00043ACE" w:rsidP="00043ACE">
      <w:pPr>
        <w:tabs>
          <w:tab w:val="left" w:pos="567"/>
        </w:tabs>
        <w:ind w:left="1440" w:right="1418"/>
        <w:jc w:val="both"/>
        <w:rPr>
          <w:rFonts w:ascii="Arial" w:hAnsi="Arial" w:cs="FrankRuehl"/>
          <w:spacing w:val="20"/>
          <w:sz w:val="28"/>
          <w:szCs w:val="28"/>
          <w:rtl/>
        </w:rPr>
      </w:pPr>
      <w:r w:rsidRPr="00DB0133">
        <w:rPr>
          <w:rFonts w:ascii="Arial" w:hAnsi="Arial" w:cs="FrankRuehl"/>
          <w:spacing w:val="20"/>
          <w:sz w:val="28"/>
          <w:szCs w:val="28"/>
          <w:rtl/>
        </w:rPr>
        <w:t xml:space="preserve">"הוא ניגש אלי מלפנים, תפס לי את החולצה עם היד שלו </w:t>
      </w:r>
      <w:r w:rsidRPr="009B29EB">
        <w:rPr>
          <w:rFonts w:ascii="Arial" w:hAnsi="Arial" w:cs="Miriam"/>
          <w:spacing w:val="20"/>
          <w:rtl/>
        </w:rPr>
        <w:t>והרים אותה מאזור הצווארון בחלק התחתון למעלה</w:t>
      </w:r>
      <w:r w:rsidRPr="00DB0133">
        <w:rPr>
          <w:rFonts w:ascii="Arial" w:hAnsi="Arial" w:cs="FrankRuehl"/>
          <w:spacing w:val="20"/>
          <w:sz w:val="28"/>
          <w:szCs w:val="28"/>
          <w:rtl/>
        </w:rPr>
        <w:t xml:space="preserve"> כדי לחסות (לכסות - א"ג) לי את החזה". </w:t>
      </w:r>
    </w:p>
    <w:p w14:paraId="01BE439D" w14:textId="77777777" w:rsidR="00043ACE" w:rsidRPr="00DB0133" w:rsidRDefault="00043ACE" w:rsidP="00043ACE">
      <w:pPr>
        <w:tabs>
          <w:tab w:val="left" w:pos="567"/>
        </w:tabs>
        <w:ind w:right="1418"/>
        <w:jc w:val="both"/>
        <w:rPr>
          <w:rFonts w:ascii="Arial" w:hAnsi="Arial" w:cs="FrankRuehl"/>
          <w:spacing w:val="20"/>
          <w:sz w:val="28"/>
          <w:szCs w:val="28"/>
          <w:rtl/>
        </w:rPr>
      </w:pPr>
    </w:p>
    <w:p w14:paraId="7B349182" w14:textId="77777777" w:rsidR="00043ACE" w:rsidRPr="00DB0133" w:rsidRDefault="00043ACE" w:rsidP="00043ACE">
      <w:pPr>
        <w:tabs>
          <w:tab w:val="left" w:pos="567"/>
        </w:tabs>
        <w:ind w:left="1440" w:right="1418"/>
        <w:jc w:val="both"/>
        <w:rPr>
          <w:rFonts w:ascii="Arial" w:hAnsi="Arial" w:cs="FrankRuehl"/>
          <w:spacing w:val="20"/>
          <w:sz w:val="28"/>
          <w:szCs w:val="28"/>
          <w:rtl/>
        </w:rPr>
      </w:pPr>
      <w:r w:rsidRPr="00DB0133">
        <w:rPr>
          <w:rFonts w:ascii="Arial" w:hAnsi="Arial" w:cs="FrankRuehl"/>
          <w:spacing w:val="20"/>
          <w:sz w:val="28"/>
          <w:szCs w:val="28"/>
          <w:rtl/>
        </w:rPr>
        <w:t>"אמרתי לו: מה אתה עושה, והוא אמר לי 'למה באת ככה, קר', ואז הורדתי לו את היד".</w:t>
      </w:r>
    </w:p>
    <w:p w14:paraId="2ABF2044" w14:textId="77777777" w:rsidR="00043ACE" w:rsidRPr="00DB0133" w:rsidRDefault="00043ACE" w:rsidP="00043ACE">
      <w:pPr>
        <w:tabs>
          <w:tab w:val="left" w:pos="567"/>
        </w:tabs>
        <w:ind w:right="1418"/>
        <w:jc w:val="both"/>
        <w:rPr>
          <w:rFonts w:ascii="Arial" w:hAnsi="Arial" w:cs="FrankRuehl"/>
          <w:spacing w:val="20"/>
          <w:sz w:val="28"/>
          <w:szCs w:val="28"/>
          <w:rtl/>
        </w:rPr>
      </w:pPr>
    </w:p>
    <w:p w14:paraId="01459AD0" w14:textId="77777777" w:rsidR="00043ACE" w:rsidRPr="00DB0133" w:rsidRDefault="00043ACE" w:rsidP="00043ACE">
      <w:pPr>
        <w:tabs>
          <w:tab w:val="left" w:pos="567"/>
        </w:tabs>
        <w:ind w:right="1418"/>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r>
      <w:r>
        <w:rPr>
          <w:rFonts w:ascii="Arial" w:hAnsi="Arial" w:cs="FrankRuehl"/>
          <w:spacing w:val="20"/>
          <w:sz w:val="28"/>
          <w:szCs w:val="28"/>
          <w:rtl/>
        </w:rPr>
        <w:tab/>
      </w:r>
      <w:r w:rsidRPr="00DB0133">
        <w:rPr>
          <w:rFonts w:ascii="Arial" w:hAnsi="Arial" w:cs="FrankRuehl"/>
          <w:spacing w:val="20"/>
          <w:sz w:val="28"/>
          <w:szCs w:val="28"/>
          <w:rtl/>
        </w:rPr>
        <w:t xml:space="preserve">"תוך כדי שהוא הרים הזזתי לו את היד </w:t>
      </w:r>
      <w:r w:rsidRPr="009B29EB">
        <w:rPr>
          <w:rFonts w:ascii="Arial" w:hAnsi="Arial" w:cs="Miriam"/>
          <w:spacing w:val="20"/>
          <w:rtl/>
        </w:rPr>
        <w:t>מהגופיה</w:t>
      </w:r>
      <w:r w:rsidRPr="00DB0133">
        <w:rPr>
          <w:rFonts w:ascii="Arial" w:hAnsi="Arial" w:cs="FrankRuehl"/>
          <w:spacing w:val="20"/>
          <w:sz w:val="28"/>
          <w:szCs w:val="28"/>
          <w:rtl/>
        </w:rPr>
        <w:t>".</w:t>
      </w:r>
    </w:p>
    <w:p w14:paraId="6650C353" w14:textId="77777777" w:rsidR="00043ACE" w:rsidRPr="00DB0133" w:rsidRDefault="00043ACE" w:rsidP="00043ACE">
      <w:pPr>
        <w:tabs>
          <w:tab w:val="left" w:pos="567"/>
        </w:tabs>
        <w:spacing w:line="360" w:lineRule="auto"/>
        <w:rPr>
          <w:rFonts w:ascii="Arial" w:hAnsi="Arial" w:cs="FrankRuehl"/>
          <w:spacing w:val="20"/>
          <w:sz w:val="28"/>
          <w:szCs w:val="28"/>
          <w:rtl/>
        </w:rPr>
      </w:pPr>
    </w:p>
    <w:p w14:paraId="436235F9" w14:textId="77777777" w:rsidR="00043ACE" w:rsidRPr="002E5D26" w:rsidRDefault="00043ACE" w:rsidP="00043ACE">
      <w:pPr>
        <w:tabs>
          <w:tab w:val="left" w:pos="567"/>
        </w:tabs>
        <w:spacing w:line="360" w:lineRule="auto"/>
        <w:rPr>
          <w:rFonts w:ascii="Arial" w:hAnsi="Arial" w:cs="FrankRuehl"/>
          <w:spacing w:val="20"/>
          <w:sz w:val="28"/>
          <w:szCs w:val="28"/>
          <w:rtl/>
        </w:rPr>
      </w:pPr>
      <w:r w:rsidRPr="002E5D26">
        <w:rPr>
          <w:rFonts w:ascii="Arial" w:hAnsi="Arial" w:cs="FrankRuehl"/>
          <w:spacing w:val="20"/>
          <w:sz w:val="28"/>
          <w:szCs w:val="28"/>
          <w:rtl/>
        </w:rPr>
        <w:t xml:space="preserve">כן  היא הוסיפה כי הנאשם לא נגע בחזה שלה. </w:t>
      </w:r>
    </w:p>
    <w:p w14:paraId="29BD6933" w14:textId="77777777" w:rsidR="00043ACE" w:rsidRPr="00DB0133" w:rsidRDefault="00043ACE" w:rsidP="00043ACE">
      <w:pPr>
        <w:tabs>
          <w:tab w:val="left" w:pos="567"/>
        </w:tabs>
        <w:spacing w:line="360" w:lineRule="auto"/>
        <w:rPr>
          <w:rFonts w:ascii="Arial" w:hAnsi="Arial" w:cs="FrankRuehl"/>
          <w:spacing w:val="20"/>
          <w:sz w:val="28"/>
          <w:szCs w:val="28"/>
          <w:rtl/>
        </w:rPr>
      </w:pPr>
    </w:p>
    <w:p w14:paraId="627997E7" w14:textId="77777777" w:rsidR="00043ACE" w:rsidRDefault="00043ACE" w:rsidP="00A46BFE">
      <w:pPr>
        <w:tabs>
          <w:tab w:val="left" w:pos="567"/>
        </w:tabs>
        <w:spacing w:line="360" w:lineRule="auto"/>
        <w:jc w:val="both"/>
        <w:rPr>
          <w:rFonts w:ascii="Arial" w:hAnsi="Arial" w:cs="FrankRuehl"/>
          <w:spacing w:val="20"/>
          <w:sz w:val="28"/>
          <w:szCs w:val="28"/>
          <w:rtl/>
        </w:rPr>
      </w:pPr>
      <w:r w:rsidRPr="00DB0133">
        <w:rPr>
          <w:rFonts w:ascii="Arial" w:hAnsi="Arial" w:cs="FrankRuehl"/>
          <w:spacing w:val="20"/>
          <w:sz w:val="28"/>
          <w:szCs w:val="28"/>
          <w:rtl/>
        </w:rPr>
        <w:t>בעימות שנערך במשטרה ביום 25.1.2011 בין א</w:t>
      </w:r>
      <w:r w:rsidR="00A46BFE">
        <w:rPr>
          <w:rFonts w:ascii="Arial" w:hAnsi="Arial" w:cs="FrankRuehl" w:hint="cs"/>
          <w:spacing w:val="20"/>
          <w:sz w:val="28"/>
          <w:szCs w:val="28"/>
          <w:rtl/>
        </w:rPr>
        <w:t>'</w:t>
      </w:r>
      <w:r w:rsidRPr="00DB0133">
        <w:rPr>
          <w:rFonts w:ascii="Arial" w:hAnsi="Arial" w:cs="FrankRuehl"/>
          <w:spacing w:val="20"/>
          <w:sz w:val="28"/>
          <w:szCs w:val="28"/>
          <w:rtl/>
        </w:rPr>
        <w:t xml:space="preserve"> לבין הנאשם (</w:t>
      </w:r>
      <w:r w:rsidRPr="00AE634F">
        <w:rPr>
          <w:rFonts w:ascii="Arial" w:hAnsi="Arial" w:cs="Miriam"/>
          <w:spacing w:val="20"/>
          <w:rtl/>
        </w:rPr>
        <w:t>ת/6</w:t>
      </w:r>
      <w:r w:rsidRPr="00DB0133">
        <w:rPr>
          <w:rFonts w:ascii="Arial" w:hAnsi="Arial" w:cs="FrankRuehl"/>
          <w:spacing w:val="20"/>
          <w:sz w:val="28"/>
          <w:szCs w:val="28"/>
          <w:rtl/>
        </w:rPr>
        <w:t xml:space="preserve">) היא תיארה </w:t>
      </w:r>
      <w:r>
        <w:rPr>
          <w:rFonts w:ascii="Arial" w:hAnsi="Arial" w:cs="FrankRuehl"/>
          <w:spacing w:val="20"/>
          <w:sz w:val="28"/>
          <w:szCs w:val="28"/>
          <w:rtl/>
        </w:rPr>
        <w:t xml:space="preserve">כך </w:t>
      </w:r>
      <w:r w:rsidRPr="00DB0133">
        <w:rPr>
          <w:rFonts w:ascii="Arial" w:hAnsi="Arial" w:cs="FrankRuehl"/>
          <w:spacing w:val="20"/>
          <w:sz w:val="28"/>
          <w:szCs w:val="28"/>
          <w:rtl/>
        </w:rPr>
        <w:t>את האירוע:</w:t>
      </w:r>
    </w:p>
    <w:p w14:paraId="6DC5529B" w14:textId="77777777" w:rsidR="00043ACE" w:rsidRPr="00DB0133" w:rsidRDefault="00043ACE" w:rsidP="00043ACE">
      <w:pPr>
        <w:tabs>
          <w:tab w:val="left" w:pos="567"/>
        </w:tabs>
        <w:spacing w:line="360" w:lineRule="auto"/>
        <w:rPr>
          <w:rFonts w:ascii="Arial" w:hAnsi="Arial" w:cs="FrankRuehl"/>
          <w:spacing w:val="20"/>
          <w:sz w:val="28"/>
          <w:szCs w:val="28"/>
          <w:rtl/>
        </w:rPr>
      </w:pPr>
    </w:p>
    <w:p w14:paraId="45FEEE68" w14:textId="77777777" w:rsidR="00043ACE" w:rsidRDefault="00043ACE" w:rsidP="00043ACE">
      <w:pPr>
        <w:tabs>
          <w:tab w:val="left" w:pos="567"/>
        </w:tabs>
        <w:ind w:left="1440" w:right="1418"/>
        <w:jc w:val="both"/>
        <w:rPr>
          <w:rFonts w:ascii="Arial" w:hAnsi="Arial" w:cs="FrankRuehl"/>
          <w:spacing w:val="20"/>
          <w:sz w:val="28"/>
          <w:szCs w:val="28"/>
          <w:rtl/>
        </w:rPr>
      </w:pPr>
      <w:r w:rsidRPr="00DB0133">
        <w:rPr>
          <w:rFonts w:ascii="Arial" w:hAnsi="Arial" w:cs="FrankRuehl"/>
          <w:spacing w:val="20"/>
          <w:sz w:val="28"/>
          <w:szCs w:val="28"/>
          <w:rtl/>
        </w:rPr>
        <w:t xml:space="preserve">"יום אחד באתי עם גופיה וז'קט מעל, </w:t>
      </w:r>
      <w:r w:rsidRPr="009B29EB">
        <w:rPr>
          <w:rFonts w:ascii="Arial" w:hAnsi="Arial" w:cs="Miriam"/>
          <w:spacing w:val="20"/>
          <w:rtl/>
        </w:rPr>
        <w:t>הוא תפס חולצה מלמעלה, הרים אותה</w:t>
      </w:r>
      <w:r w:rsidRPr="00DB0133">
        <w:rPr>
          <w:rFonts w:ascii="Arial" w:hAnsi="Arial" w:cs="FrankRuehl"/>
          <w:spacing w:val="20"/>
          <w:sz w:val="28"/>
          <w:szCs w:val="28"/>
          <w:rtl/>
        </w:rPr>
        <w:t xml:space="preserve"> ואמר 'למה את באה ככה, קר'. אז הורדתי לו את היד וצחקתי. אמרתי לו: 'מה אתה עושה'. חייכתי בבהלה. אמרתי 'מה אתה עושה'".</w:t>
      </w:r>
    </w:p>
    <w:p w14:paraId="600CED69" w14:textId="77777777" w:rsidR="00043ACE" w:rsidRDefault="00043ACE" w:rsidP="00043ACE">
      <w:pPr>
        <w:tabs>
          <w:tab w:val="left" w:pos="567"/>
        </w:tabs>
        <w:ind w:left="1440" w:right="1418"/>
        <w:jc w:val="both"/>
        <w:rPr>
          <w:rFonts w:ascii="Arial" w:hAnsi="Arial" w:cs="FrankRuehl"/>
          <w:spacing w:val="20"/>
          <w:sz w:val="28"/>
          <w:szCs w:val="28"/>
          <w:rtl/>
        </w:rPr>
      </w:pPr>
    </w:p>
    <w:p w14:paraId="6AFCC8FB" w14:textId="77777777" w:rsidR="00043ACE" w:rsidRDefault="00043ACE" w:rsidP="00043ACE">
      <w:pPr>
        <w:tabs>
          <w:tab w:val="left" w:pos="567"/>
        </w:tabs>
        <w:spacing w:line="360" w:lineRule="auto"/>
        <w:rPr>
          <w:rFonts w:ascii="Arial" w:hAnsi="Arial" w:cs="Miriam"/>
          <w:spacing w:val="20"/>
          <w:rtl/>
        </w:rPr>
      </w:pPr>
    </w:p>
    <w:p w14:paraId="7EB73E57"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42</w:t>
      </w:r>
      <w:r w:rsidRPr="003C4338">
        <w:rPr>
          <w:rFonts w:ascii="Arial" w:hAnsi="Arial" w:cs="FrankRuehl"/>
          <w:spacing w:val="20"/>
          <w:sz w:val="28"/>
          <w:szCs w:val="28"/>
          <w:rtl/>
        </w:rPr>
        <w:t>.</w:t>
      </w:r>
      <w:r w:rsidRPr="003C4338">
        <w:rPr>
          <w:rFonts w:ascii="Arial" w:hAnsi="Arial" w:cs="FrankRuehl"/>
          <w:spacing w:val="20"/>
          <w:sz w:val="28"/>
          <w:szCs w:val="28"/>
          <w:rtl/>
        </w:rPr>
        <w:tab/>
        <w:t>בתרשומת (</w:t>
      </w:r>
      <w:r w:rsidRPr="003C4338">
        <w:rPr>
          <w:rFonts w:ascii="Arial" w:hAnsi="Arial" w:cs="Miriam"/>
          <w:spacing w:val="20"/>
          <w:rtl/>
        </w:rPr>
        <w:t>ת/7</w:t>
      </w:r>
      <w:r w:rsidRPr="003C4338">
        <w:rPr>
          <w:rFonts w:ascii="Arial" w:hAnsi="Arial" w:cs="FrankRuehl"/>
          <w:spacing w:val="20"/>
          <w:sz w:val="28"/>
          <w:szCs w:val="28"/>
          <w:rtl/>
        </w:rPr>
        <w:t>) ובעדותה בבית המשפט ציינה היועצת (בעמ' 79) כי א</w:t>
      </w:r>
      <w:r w:rsidR="00A46BFE">
        <w:rPr>
          <w:rFonts w:ascii="Arial" w:hAnsi="Arial" w:cs="FrankRuehl" w:hint="cs"/>
          <w:spacing w:val="20"/>
          <w:sz w:val="28"/>
          <w:szCs w:val="28"/>
          <w:rtl/>
        </w:rPr>
        <w:t>'</w:t>
      </w:r>
      <w:r w:rsidRPr="003C4338">
        <w:rPr>
          <w:rFonts w:ascii="Arial" w:hAnsi="Arial" w:cs="FrankRuehl"/>
          <w:spacing w:val="20"/>
          <w:sz w:val="28"/>
          <w:szCs w:val="28"/>
          <w:rtl/>
        </w:rPr>
        <w:t xml:space="preserve"> סיפרה על מקרה של חיבוק על-ידי הנאשם, מקרה של טפיחה על הישבן ומקרה של ניסיון הנישוק. </w:t>
      </w:r>
      <w:r w:rsidRPr="002E5D26">
        <w:rPr>
          <w:rFonts w:ascii="Arial" w:hAnsi="Arial" w:cs="Miriam"/>
          <w:spacing w:val="20"/>
          <w:rtl/>
        </w:rPr>
        <w:t>מקרה הרמת החולצה לא נזכר בתרשומת ובעדות</w:t>
      </w:r>
      <w:r w:rsidRPr="003C4338">
        <w:rPr>
          <w:rFonts w:ascii="Arial" w:hAnsi="Arial" w:cs="FrankRuehl"/>
          <w:spacing w:val="20"/>
          <w:sz w:val="28"/>
          <w:szCs w:val="28"/>
          <w:rtl/>
        </w:rPr>
        <w:t>.</w:t>
      </w:r>
      <w:r>
        <w:rPr>
          <w:rFonts w:ascii="Arial" w:hAnsi="Arial" w:cs="FrankRuehl"/>
          <w:spacing w:val="20"/>
          <w:sz w:val="28"/>
          <w:szCs w:val="28"/>
          <w:rtl/>
        </w:rPr>
        <w:t xml:space="preserve"> אולם התלמידה ל</w:t>
      </w:r>
      <w:r w:rsidR="00A46BFE">
        <w:rPr>
          <w:rFonts w:ascii="Arial" w:hAnsi="Arial" w:cs="FrankRuehl" w:hint="cs"/>
          <w:spacing w:val="20"/>
          <w:sz w:val="28"/>
          <w:szCs w:val="28"/>
          <w:rtl/>
        </w:rPr>
        <w:t>'</w:t>
      </w:r>
      <w:r>
        <w:rPr>
          <w:rFonts w:ascii="Arial" w:hAnsi="Arial" w:cs="FrankRuehl"/>
          <w:spacing w:val="20"/>
          <w:sz w:val="28"/>
          <w:szCs w:val="28"/>
          <w:rtl/>
        </w:rPr>
        <w:t xml:space="preserve"> העידה כי א</w:t>
      </w:r>
      <w:r w:rsidR="00A46BFE">
        <w:rPr>
          <w:rFonts w:ascii="Arial" w:hAnsi="Arial" w:cs="FrankRuehl" w:hint="cs"/>
          <w:spacing w:val="20"/>
          <w:sz w:val="28"/>
          <w:szCs w:val="28"/>
          <w:rtl/>
        </w:rPr>
        <w:t>'</w:t>
      </w:r>
      <w:r>
        <w:rPr>
          <w:rFonts w:ascii="Arial" w:hAnsi="Arial" w:cs="FrankRuehl"/>
          <w:spacing w:val="20"/>
          <w:sz w:val="28"/>
          <w:szCs w:val="28"/>
          <w:rtl/>
        </w:rPr>
        <w:t xml:space="preserve"> סיפרה לה על אירוע זה. וכך נרשמו הדברים בפרוטוקול (עמ' 73):</w:t>
      </w:r>
    </w:p>
    <w:p w14:paraId="56DF84DE" w14:textId="77777777" w:rsidR="00043ACE" w:rsidRDefault="00043ACE" w:rsidP="00043ACE">
      <w:pPr>
        <w:tabs>
          <w:tab w:val="left" w:pos="567"/>
        </w:tabs>
        <w:spacing w:line="360" w:lineRule="auto"/>
        <w:jc w:val="both"/>
        <w:rPr>
          <w:rFonts w:ascii="Arial" w:hAnsi="Arial" w:cs="FrankRuehl"/>
          <w:spacing w:val="20"/>
          <w:sz w:val="28"/>
          <w:szCs w:val="28"/>
          <w:rtl/>
        </w:rPr>
      </w:pPr>
    </w:p>
    <w:p w14:paraId="57F91CD4" w14:textId="77777777" w:rsidR="00043ACE" w:rsidRDefault="00043ACE" w:rsidP="00043ACE">
      <w:pPr>
        <w:tabs>
          <w:tab w:val="left" w:pos="567"/>
        </w:tabs>
        <w:ind w:right="1418"/>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r>
      <w:r>
        <w:rPr>
          <w:rFonts w:ascii="Arial" w:hAnsi="Arial" w:cs="FrankRuehl"/>
          <w:spacing w:val="20"/>
          <w:sz w:val="28"/>
          <w:szCs w:val="28"/>
          <w:rtl/>
        </w:rPr>
        <w:tab/>
        <w:t>"ש.</w:t>
      </w:r>
      <w:r>
        <w:rPr>
          <w:rFonts w:ascii="Arial" w:hAnsi="Arial" w:cs="FrankRuehl"/>
          <w:spacing w:val="20"/>
          <w:sz w:val="28"/>
          <w:szCs w:val="28"/>
          <w:rtl/>
        </w:rPr>
        <w:tab/>
        <w:t>מה עוד היא סיפרה לך?</w:t>
      </w:r>
    </w:p>
    <w:p w14:paraId="0AD3C53D" w14:textId="77777777" w:rsidR="00043ACE" w:rsidRDefault="00043ACE" w:rsidP="00043ACE">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t xml:space="preserve">  ת.</w:t>
      </w:r>
      <w:r>
        <w:rPr>
          <w:rFonts w:ascii="Arial" w:hAnsi="Arial" w:cs="FrankRuehl"/>
          <w:spacing w:val="20"/>
          <w:sz w:val="28"/>
          <w:szCs w:val="28"/>
          <w:rtl/>
        </w:rPr>
        <w:tab/>
        <w:t>שהיה קר והוא בא והרים לה את החולצה (מדגימה בתנועות יד הרמת החולצה מקדימה מאזור הצווארון כלפי מעלה)".</w:t>
      </w:r>
    </w:p>
    <w:p w14:paraId="79426EED" w14:textId="77777777" w:rsidR="00043ACE" w:rsidRDefault="00043ACE" w:rsidP="00043ACE">
      <w:pPr>
        <w:tabs>
          <w:tab w:val="left" w:pos="567"/>
        </w:tabs>
        <w:ind w:right="1418"/>
        <w:jc w:val="both"/>
        <w:rPr>
          <w:rFonts w:ascii="Arial" w:hAnsi="Arial" w:cs="FrankRuehl"/>
          <w:spacing w:val="20"/>
          <w:sz w:val="28"/>
          <w:szCs w:val="28"/>
          <w:rtl/>
        </w:rPr>
      </w:pPr>
    </w:p>
    <w:p w14:paraId="04A67C07"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43</w:t>
      </w:r>
      <w:r w:rsidRPr="00EB7686">
        <w:rPr>
          <w:rFonts w:ascii="Arial" w:hAnsi="Arial" w:cs="FrankRuehl"/>
          <w:spacing w:val="20"/>
          <w:sz w:val="28"/>
          <w:szCs w:val="28"/>
          <w:rtl/>
        </w:rPr>
        <w:t>.</w:t>
      </w:r>
      <w:r w:rsidRPr="00EB7686">
        <w:rPr>
          <w:rFonts w:ascii="Arial" w:hAnsi="Arial" w:cs="FrankRuehl"/>
          <w:spacing w:val="20"/>
          <w:sz w:val="28"/>
          <w:szCs w:val="28"/>
          <w:rtl/>
        </w:rPr>
        <w:tab/>
        <w:t>מהעדויות של א</w:t>
      </w:r>
      <w:r w:rsidR="00A46BFE">
        <w:rPr>
          <w:rFonts w:ascii="Arial" w:hAnsi="Arial" w:cs="FrankRuehl" w:hint="cs"/>
          <w:spacing w:val="20"/>
          <w:sz w:val="28"/>
          <w:szCs w:val="28"/>
          <w:rtl/>
        </w:rPr>
        <w:t>'</w:t>
      </w:r>
      <w:r w:rsidRPr="00EB7686">
        <w:rPr>
          <w:rFonts w:ascii="Arial" w:hAnsi="Arial" w:cs="FrankRuehl"/>
          <w:spacing w:val="20"/>
          <w:sz w:val="28"/>
          <w:szCs w:val="28"/>
          <w:rtl/>
        </w:rPr>
        <w:t xml:space="preserve"> ושל ל</w:t>
      </w:r>
      <w:r w:rsidR="00A46BFE">
        <w:rPr>
          <w:rFonts w:ascii="Arial" w:hAnsi="Arial" w:cs="FrankRuehl" w:hint="cs"/>
          <w:spacing w:val="20"/>
          <w:sz w:val="28"/>
          <w:szCs w:val="28"/>
          <w:rtl/>
        </w:rPr>
        <w:t>'</w:t>
      </w:r>
      <w:r w:rsidRPr="00EB7686">
        <w:rPr>
          <w:rFonts w:ascii="Arial" w:hAnsi="Arial" w:cs="FrankRuehl"/>
          <w:spacing w:val="20"/>
          <w:sz w:val="28"/>
          <w:szCs w:val="28"/>
          <w:rtl/>
        </w:rPr>
        <w:t xml:space="preserve"> עולה כי לנאשם מיוחס מעשה של הרמת החולצה של א</w:t>
      </w:r>
      <w:r w:rsidR="00A46BFE">
        <w:rPr>
          <w:rFonts w:ascii="Arial" w:hAnsi="Arial" w:cs="FrankRuehl" w:hint="cs"/>
          <w:spacing w:val="20"/>
          <w:sz w:val="28"/>
          <w:szCs w:val="28"/>
          <w:rtl/>
        </w:rPr>
        <w:t>'</w:t>
      </w:r>
      <w:r w:rsidRPr="00EB7686">
        <w:rPr>
          <w:rFonts w:ascii="Arial" w:hAnsi="Arial" w:cs="FrankRuehl"/>
          <w:spacing w:val="20"/>
          <w:sz w:val="28"/>
          <w:szCs w:val="28"/>
          <w:rtl/>
        </w:rPr>
        <w:t xml:space="preserve"> "מאזור הצווארון כלפי מעלה"</w:t>
      </w:r>
      <w:r>
        <w:rPr>
          <w:rFonts w:ascii="Arial" w:hAnsi="Arial" w:cs="FrankRuehl"/>
          <w:spacing w:val="20"/>
          <w:sz w:val="28"/>
          <w:szCs w:val="28"/>
          <w:rtl/>
        </w:rPr>
        <w:t>,</w:t>
      </w:r>
      <w:r w:rsidRPr="00EB7686">
        <w:rPr>
          <w:rFonts w:ascii="Arial" w:hAnsi="Arial" w:cs="FrankRuehl"/>
          <w:spacing w:val="20"/>
          <w:sz w:val="28"/>
          <w:szCs w:val="28"/>
          <w:rtl/>
        </w:rPr>
        <w:t xml:space="preserve"> או, כלשונה של א</w:t>
      </w:r>
      <w:r w:rsidR="00A46BFE">
        <w:rPr>
          <w:rFonts w:ascii="Arial" w:hAnsi="Arial" w:cs="FrankRuehl" w:hint="cs"/>
          <w:spacing w:val="20"/>
          <w:sz w:val="28"/>
          <w:szCs w:val="28"/>
          <w:rtl/>
        </w:rPr>
        <w:t>'</w:t>
      </w:r>
      <w:r w:rsidRPr="00EB7686">
        <w:rPr>
          <w:rFonts w:ascii="Arial" w:hAnsi="Arial" w:cs="FrankRuehl"/>
          <w:spacing w:val="20"/>
          <w:sz w:val="28"/>
          <w:szCs w:val="28"/>
          <w:rtl/>
        </w:rPr>
        <w:t xml:space="preserve"> בהודעתה במשטרה (אך לא בבית המשפט), "באזור החזה"</w:t>
      </w:r>
      <w:r>
        <w:rPr>
          <w:rFonts w:ascii="Arial" w:hAnsi="Arial" w:cs="FrankRuehl"/>
          <w:spacing w:val="20"/>
          <w:sz w:val="28"/>
          <w:szCs w:val="28"/>
          <w:rtl/>
        </w:rPr>
        <w:t xml:space="preserve">, אם כי – כאמור – הוא לא נגע בחזה.  </w:t>
      </w:r>
    </w:p>
    <w:p w14:paraId="01F0CAD3" w14:textId="77777777" w:rsidR="00043ACE" w:rsidRDefault="00043ACE" w:rsidP="00043ACE">
      <w:pPr>
        <w:tabs>
          <w:tab w:val="left" w:pos="567"/>
        </w:tabs>
        <w:spacing w:line="360" w:lineRule="auto"/>
        <w:jc w:val="both"/>
        <w:rPr>
          <w:rFonts w:ascii="Arial" w:hAnsi="Arial" w:cs="FrankRuehl"/>
          <w:spacing w:val="20"/>
          <w:sz w:val="28"/>
          <w:szCs w:val="28"/>
          <w:rtl/>
        </w:rPr>
      </w:pPr>
    </w:p>
    <w:p w14:paraId="0DA1AF90"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 xml:space="preserve">בשאלת הוכחתו של היסוד העובדתי, אינני נדרש להכריע בין תוכן העדות בבית המשפט לבין תוכן ההודעה במשטרה. הטעם לכך הינו כי על פי כל אחד מהתיאורים הללו של המעשה לא מתקיים היסוד העובדתי אליו מכוונת העבירה של מעשה מגונה. </w:t>
      </w:r>
    </w:p>
    <w:p w14:paraId="0ED8CF8E" w14:textId="77777777" w:rsidR="00043ACE" w:rsidRDefault="00043ACE" w:rsidP="00043ACE">
      <w:pPr>
        <w:tabs>
          <w:tab w:val="left" w:pos="567"/>
        </w:tabs>
        <w:spacing w:line="360" w:lineRule="auto"/>
        <w:jc w:val="both"/>
        <w:rPr>
          <w:rFonts w:ascii="Arial" w:hAnsi="Arial" w:cs="FrankRuehl"/>
          <w:spacing w:val="20"/>
          <w:sz w:val="28"/>
          <w:szCs w:val="28"/>
          <w:rtl/>
        </w:rPr>
      </w:pPr>
    </w:p>
    <w:p w14:paraId="2E9F3375"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44.</w:t>
      </w:r>
      <w:r>
        <w:rPr>
          <w:rFonts w:ascii="Arial" w:hAnsi="Arial" w:cs="FrankRuehl"/>
          <w:spacing w:val="20"/>
          <w:sz w:val="28"/>
          <w:szCs w:val="28"/>
          <w:rtl/>
        </w:rPr>
        <w:tab/>
        <w:t xml:space="preserve"> כמצוין לעיל, המבחן לקיומו של היסוד העובדתי של עבירה זו הינו מבחן אובייקטיבי של מעשה ובו אלמנט של מיניות גלויה, אשר בעיני המתבונן מהצד יחשב כלא הגון. הפסיקה קבעה כי המתבונן האובייקטיבי מהצד הינו, לצורך מבחן זה, "האדם הממוצע". בהקשר שבפנינו אציב בדמותו של "האדם הממוצע" את אחד המורים בבית הספר אשר היה צופה במעשה בעת התרחשותו, קרי - בשעת בוקר, בתחילת יום לימודים, בעת כניסת התלמידים דרך שער הכניסה לידו ניצב הנאשם. האם להשקפתו התבצע לנגד עיניו מעשה בלתי הגון, הכולל אלמנט מיני?  </w:t>
      </w:r>
    </w:p>
    <w:p w14:paraId="2C85E42D" w14:textId="77777777" w:rsidR="00043ACE" w:rsidRDefault="00043ACE" w:rsidP="00043ACE">
      <w:pPr>
        <w:tabs>
          <w:tab w:val="left" w:pos="567"/>
        </w:tabs>
        <w:spacing w:line="360" w:lineRule="auto"/>
        <w:jc w:val="both"/>
        <w:rPr>
          <w:rFonts w:ascii="Arial" w:hAnsi="Arial" w:cs="FrankRuehl"/>
          <w:spacing w:val="20"/>
          <w:sz w:val="28"/>
          <w:szCs w:val="28"/>
          <w:rtl/>
        </w:rPr>
      </w:pPr>
    </w:p>
    <w:p w14:paraId="278F4F91"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מתן תשובה לשאלה זו מחייב, תחילה, מענה לשאלה רחבה יותר: האם כל מגע פיזי בין שומר בית ספר לבין תלמידה - ל"מעשה מגונה" בר-הפללה יחשב? ובמלים אחרות: האם כל נגיעה של השומר בגופה של תלמידה מבטאת באופן אינהרנטי חוסר צניעות, העדר הגינות או אי מוסריות העולים כדי עבירה פלילית? אני סבור כי התשובה לכך הינה שלילית, מאחר ועל אף עמימותה של הגדרת המעשה המגונה - קיים קו דמיוני, בלתי נראה וקשה לזיהוי בין מגע פיזי בלתי ראוי ושאינו במקומו לבין מגע הכולל אלמנט של מיניות גלויה. לא הרי חיבוק כהרי טפיחה בישבן, ולא הרי נשיקה בלחי כהרי סגירה של רוכסן ז'קט של תלמידה.</w:t>
      </w:r>
    </w:p>
    <w:p w14:paraId="3FEC3083" w14:textId="77777777" w:rsidR="00043ACE" w:rsidRDefault="00043ACE" w:rsidP="00043ACE">
      <w:pPr>
        <w:tabs>
          <w:tab w:val="left" w:pos="567"/>
        </w:tabs>
        <w:spacing w:line="360" w:lineRule="auto"/>
        <w:jc w:val="both"/>
        <w:rPr>
          <w:rFonts w:ascii="Arial" w:hAnsi="Arial" w:cs="FrankRuehl"/>
          <w:spacing w:val="20"/>
          <w:sz w:val="28"/>
          <w:szCs w:val="28"/>
          <w:rtl/>
        </w:rPr>
      </w:pPr>
    </w:p>
    <w:p w14:paraId="630DEC54"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מסקנתי היא כי מבעד משקפיו של מורה בית הספר אשר היה צופה במעשה הנאשם כפי שתואר על-ידי א</w:t>
      </w:r>
      <w:r w:rsidR="00A46BFE">
        <w:rPr>
          <w:rFonts w:ascii="Arial" w:hAnsi="Arial" w:cs="FrankRuehl" w:hint="cs"/>
          <w:spacing w:val="20"/>
          <w:sz w:val="28"/>
          <w:szCs w:val="28"/>
          <w:rtl/>
        </w:rPr>
        <w:t>'</w:t>
      </w:r>
      <w:r>
        <w:rPr>
          <w:rFonts w:ascii="Arial" w:hAnsi="Arial" w:cs="FrankRuehl"/>
          <w:spacing w:val="20"/>
          <w:sz w:val="28"/>
          <w:szCs w:val="28"/>
          <w:rtl/>
        </w:rPr>
        <w:t xml:space="preserve"> - הרמת חולצתה באזור הצווארון, או באזור החזה אך </w:t>
      </w:r>
      <w:r w:rsidRPr="00DD0045">
        <w:rPr>
          <w:rFonts w:ascii="Arial" w:hAnsi="Arial" w:cs="Miriam"/>
          <w:spacing w:val="20"/>
          <w:rtl/>
        </w:rPr>
        <w:t>ללא נגיעה בחזה</w:t>
      </w:r>
      <w:r>
        <w:rPr>
          <w:rFonts w:ascii="Arial" w:hAnsi="Arial" w:cs="FrankRuehl"/>
          <w:spacing w:val="20"/>
          <w:sz w:val="28"/>
          <w:szCs w:val="28"/>
          <w:rtl/>
        </w:rPr>
        <w:t xml:space="preserve"> - היה מעשה זה ממוקם באזור הדמדומים שבין </w:t>
      </w:r>
      <w:r w:rsidRPr="00411B19">
        <w:rPr>
          <w:rFonts w:ascii="Arial" w:hAnsi="Arial" w:cs="Miriam"/>
          <w:spacing w:val="20"/>
          <w:rtl/>
        </w:rPr>
        <w:t>מעשה שאינו הולם</w:t>
      </w:r>
      <w:r>
        <w:rPr>
          <w:rFonts w:ascii="Arial" w:hAnsi="Arial" w:cs="FrankRuehl"/>
          <w:spacing w:val="20"/>
          <w:sz w:val="28"/>
          <w:szCs w:val="28"/>
          <w:rtl/>
        </w:rPr>
        <w:t xml:space="preserve"> אך נטול פליליות לבין </w:t>
      </w:r>
      <w:r w:rsidRPr="00411B19">
        <w:rPr>
          <w:rFonts w:ascii="Arial" w:hAnsi="Arial" w:cs="Miriam"/>
          <w:spacing w:val="20"/>
          <w:rtl/>
        </w:rPr>
        <w:t>מעשה בעל אלמנט מיני</w:t>
      </w:r>
      <w:r>
        <w:rPr>
          <w:rFonts w:ascii="Arial" w:hAnsi="Arial" w:cs="FrankRuehl"/>
          <w:spacing w:val="20"/>
          <w:sz w:val="28"/>
          <w:szCs w:val="28"/>
          <w:rtl/>
        </w:rPr>
        <w:t xml:space="preserve">, אשר רק  הוא בא בגדר היסוד העובדתי של עבירת מעשה מגונה.    </w:t>
      </w:r>
    </w:p>
    <w:p w14:paraId="28302B15" w14:textId="77777777" w:rsidR="00043ACE" w:rsidRDefault="00043ACE" w:rsidP="00043ACE">
      <w:pPr>
        <w:tabs>
          <w:tab w:val="left" w:pos="567"/>
        </w:tabs>
        <w:spacing w:line="360" w:lineRule="auto"/>
        <w:jc w:val="both"/>
        <w:rPr>
          <w:rFonts w:ascii="Arial" w:hAnsi="Arial" w:cs="FrankRuehl"/>
          <w:spacing w:val="20"/>
          <w:sz w:val="28"/>
          <w:szCs w:val="28"/>
          <w:rtl/>
        </w:rPr>
      </w:pPr>
    </w:p>
    <w:p w14:paraId="5AF192ED"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 xml:space="preserve">פועל יוצא של ניתוח זה הינו כי בכל הנוגע לאירוע הרמת החולצה לא הוכח קיומו של היסוד העובדתי הנדרש. </w:t>
      </w:r>
    </w:p>
    <w:p w14:paraId="009E8730" w14:textId="77777777" w:rsidR="00043ACE" w:rsidRDefault="00043ACE" w:rsidP="00043ACE">
      <w:pPr>
        <w:tabs>
          <w:tab w:val="left" w:pos="567"/>
        </w:tabs>
        <w:spacing w:line="360" w:lineRule="auto"/>
        <w:jc w:val="both"/>
        <w:rPr>
          <w:rFonts w:ascii="Arial" w:hAnsi="Arial" w:cs="Miriam"/>
          <w:spacing w:val="20"/>
          <w:rtl/>
        </w:rPr>
      </w:pPr>
    </w:p>
    <w:p w14:paraId="5CB4DDEE" w14:textId="77777777" w:rsidR="00043ACE" w:rsidRDefault="00043ACE" w:rsidP="00043ACE">
      <w:pPr>
        <w:tabs>
          <w:tab w:val="left" w:pos="567"/>
        </w:tabs>
        <w:spacing w:line="360" w:lineRule="auto"/>
        <w:jc w:val="both"/>
        <w:rPr>
          <w:rFonts w:ascii="Arial" w:hAnsi="Arial" w:cs="Miriam"/>
          <w:spacing w:val="20"/>
          <w:rtl/>
        </w:rPr>
      </w:pPr>
      <w:r>
        <w:rPr>
          <w:rFonts w:ascii="Arial" w:hAnsi="Arial" w:cs="Miriam"/>
          <w:spacing w:val="20"/>
          <w:rtl/>
        </w:rPr>
        <w:t>ה(5).</w:t>
      </w:r>
      <w:r>
        <w:rPr>
          <w:rFonts w:ascii="Arial" w:hAnsi="Arial" w:cs="Miriam"/>
          <w:spacing w:val="20"/>
          <w:rtl/>
        </w:rPr>
        <w:tab/>
      </w:r>
      <w:r>
        <w:rPr>
          <w:rFonts w:ascii="Arial" w:hAnsi="Arial" w:cs="Miriam"/>
          <w:spacing w:val="20"/>
          <w:rtl/>
        </w:rPr>
        <w:tab/>
      </w:r>
      <w:r w:rsidRPr="00DE13CF">
        <w:rPr>
          <w:rFonts w:ascii="Arial" w:hAnsi="Arial" w:cs="Miriam"/>
          <w:spacing w:val="20"/>
          <w:rtl/>
        </w:rPr>
        <w:t>האירוע החמישי</w:t>
      </w:r>
      <w:r>
        <w:rPr>
          <w:rFonts w:ascii="Arial" w:hAnsi="Arial" w:cs="Miriam"/>
          <w:spacing w:val="20"/>
          <w:rtl/>
        </w:rPr>
        <w:t xml:space="preserve"> (ניסיון נשיקה בפה)</w:t>
      </w:r>
    </w:p>
    <w:p w14:paraId="21B2D4B9" w14:textId="77777777" w:rsidR="00043ACE" w:rsidRPr="00946CDD" w:rsidRDefault="00043ACE" w:rsidP="00043ACE">
      <w:pPr>
        <w:tabs>
          <w:tab w:val="left" w:pos="567"/>
        </w:tabs>
        <w:spacing w:line="360" w:lineRule="auto"/>
        <w:jc w:val="both"/>
        <w:rPr>
          <w:rFonts w:ascii="Arial" w:hAnsi="Arial" w:cs="FrankRuehl"/>
          <w:spacing w:val="20"/>
          <w:sz w:val="28"/>
          <w:szCs w:val="28"/>
          <w:rtl/>
        </w:rPr>
      </w:pPr>
    </w:p>
    <w:p w14:paraId="6497734E"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45</w:t>
      </w:r>
      <w:r w:rsidRPr="00946CDD">
        <w:rPr>
          <w:rFonts w:ascii="Arial" w:hAnsi="Arial" w:cs="FrankRuehl"/>
          <w:spacing w:val="20"/>
          <w:sz w:val="28"/>
          <w:szCs w:val="28"/>
          <w:rtl/>
        </w:rPr>
        <w:t>.</w:t>
      </w:r>
      <w:r w:rsidRPr="00946CDD">
        <w:rPr>
          <w:rFonts w:ascii="Arial" w:hAnsi="Arial" w:cs="FrankRuehl"/>
          <w:spacing w:val="20"/>
          <w:sz w:val="28"/>
          <w:szCs w:val="28"/>
          <w:rtl/>
        </w:rPr>
        <w:tab/>
      </w:r>
      <w:r>
        <w:rPr>
          <w:rFonts w:ascii="Arial" w:hAnsi="Arial" w:cs="FrankRuehl"/>
          <w:spacing w:val="20"/>
          <w:sz w:val="28"/>
          <w:szCs w:val="28"/>
          <w:rtl/>
        </w:rPr>
        <w:t xml:space="preserve">בכתב האישום נאמר כי </w:t>
      </w:r>
      <w:r w:rsidRPr="00946CDD">
        <w:rPr>
          <w:rFonts w:ascii="Arial" w:hAnsi="Arial" w:cs="FrankRuehl"/>
          <w:spacing w:val="20"/>
          <w:sz w:val="28"/>
          <w:szCs w:val="28"/>
          <w:rtl/>
        </w:rPr>
        <w:t>ביום 16.1.2011 בצהרים, בעת שא</w:t>
      </w:r>
      <w:r w:rsidR="00A46BFE">
        <w:rPr>
          <w:rFonts w:ascii="Arial" w:hAnsi="Arial" w:cs="FrankRuehl" w:hint="cs"/>
          <w:spacing w:val="20"/>
          <w:sz w:val="28"/>
          <w:szCs w:val="28"/>
          <w:rtl/>
        </w:rPr>
        <w:t>'</w:t>
      </w:r>
      <w:r w:rsidRPr="00946CDD">
        <w:rPr>
          <w:rFonts w:ascii="Arial" w:hAnsi="Arial" w:cs="FrankRuehl"/>
          <w:spacing w:val="20"/>
          <w:sz w:val="28"/>
          <w:szCs w:val="28"/>
          <w:rtl/>
        </w:rPr>
        <w:t xml:space="preserve"> נכנסה לבית הספר, ניגש אליה הנאשם, חיבק אותה והרכין ראשו לעבר פיה כדי לנשקה. כשאילנית, אשר נבהלה, שאלה אותו לפשר מעשיו והסיטה את ראשה, נישק הנאשם את אפה.</w:t>
      </w:r>
    </w:p>
    <w:p w14:paraId="212F56B9" w14:textId="77777777" w:rsidR="00043ACE" w:rsidRDefault="00043ACE" w:rsidP="00043ACE">
      <w:pPr>
        <w:tabs>
          <w:tab w:val="left" w:pos="567"/>
        </w:tabs>
        <w:spacing w:line="360" w:lineRule="auto"/>
        <w:jc w:val="both"/>
        <w:rPr>
          <w:rFonts w:ascii="Arial" w:hAnsi="Arial" w:cs="FrankRuehl"/>
          <w:spacing w:val="20"/>
          <w:sz w:val="28"/>
          <w:szCs w:val="28"/>
          <w:rtl/>
        </w:rPr>
      </w:pPr>
    </w:p>
    <w:p w14:paraId="301EB373"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46.</w:t>
      </w:r>
      <w:r>
        <w:rPr>
          <w:rFonts w:ascii="Arial" w:hAnsi="Arial" w:cs="FrankRuehl"/>
          <w:spacing w:val="20"/>
          <w:sz w:val="28"/>
          <w:szCs w:val="28"/>
          <w:rtl/>
        </w:rPr>
        <w:tab/>
        <w:t>מכל האירועים הקשורים לא</w:t>
      </w:r>
      <w:r w:rsidR="00A46BFE">
        <w:rPr>
          <w:rFonts w:ascii="Arial" w:hAnsi="Arial" w:cs="FrankRuehl" w:hint="cs"/>
          <w:spacing w:val="20"/>
          <w:sz w:val="28"/>
          <w:szCs w:val="28"/>
          <w:rtl/>
        </w:rPr>
        <w:t>'</w:t>
      </w:r>
      <w:r>
        <w:rPr>
          <w:rFonts w:ascii="Arial" w:hAnsi="Arial" w:cs="FrankRuehl"/>
          <w:spacing w:val="20"/>
          <w:sz w:val="28"/>
          <w:szCs w:val="28"/>
          <w:rtl/>
        </w:rPr>
        <w:t>, אירוע זה היה הסמוך ביותר למועד הגשת התלונה וגביית הודעתה הראשונה במשטרה. תאריך 16 בינואר, בו נטען כי התרחש האירוע, היה יום ראשון בשבוע. העובד הסוציאלי ח</w:t>
      </w:r>
      <w:r w:rsidR="00A46BFE">
        <w:rPr>
          <w:rFonts w:ascii="Arial" w:hAnsi="Arial" w:cs="FrankRuehl" w:hint="cs"/>
          <w:spacing w:val="20"/>
          <w:sz w:val="28"/>
          <w:szCs w:val="28"/>
          <w:rtl/>
        </w:rPr>
        <w:t>'</w:t>
      </w:r>
      <w:r>
        <w:rPr>
          <w:rFonts w:ascii="Arial" w:hAnsi="Arial" w:cs="FrankRuehl"/>
          <w:spacing w:val="20"/>
          <w:sz w:val="28"/>
          <w:szCs w:val="28"/>
          <w:rtl/>
        </w:rPr>
        <w:t xml:space="preserve"> העיד כי א</w:t>
      </w:r>
      <w:r w:rsidR="00A46BFE">
        <w:rPr>
          <w:rFonts w:ascii="Arial" w:hAnsi="Arial" w:cs="FrankRuehl" w:hint="cs"/>
          <w:spacing w:val="20"/>
          <w:sz w:val="28"/>
          <w:szCs w:val="28"/>
          <w:rtl/>
        </w:rPr>
        <w:t>'</w:t>
      </w:r>
      <w:r>
        <w:rPr>
          <w:rFonts w:ascii="Arial" w:hAnsi="Arial" w:cs="FrankRuehl"/>
          <w:spacing w:val="20"/>
          <w:sz w:val="28"/>
          <w:szCs w:val="28"/>
          <w:rtl/>
        </w:rPr>
        <w:t xml:space="preserve"> סיפרה לו על מעשיו של הנאשם בפגישתו השבועית עמה בבית הנוער ביום שלישי אחר הצהרים (עמ' 20), שבסופה הוחלט על פגישה משותפת עם המנהלת למחרת היום, וכי ביום רביעי התקיימה פגישה זו (עמ' 22). ביום רביעי, 19 בינואר, ערכה היועצת תרשומת של הפגישה (</w:t>
      </w:r>
      <w:r w:rsidRPr="00B61D64">
        <w:rPr>
          <w:rFonts w:ascii="Arial" w:hAnsi="Arial" w:cs="Miriam"/>
          <w:spacing w:val="20"/>
          <w:rtl/>
        </w:rPr>
        <w:t>ת/7</w:t>
      </w:r>
      <w:r>
        <w:rPr>
          <w:rFonts w:ascii="Arial" w:hAnsi="Arial" w:cs="FrankRuehl"/>
          <w:spacing w:val="20"/>
          <w:sz w:val="28"/>
          <w:szCs w:val="28"/>
          <w:rtl/>
        </w:rPr>
        <w:t>), בה רשמה בטעות את התאריך 19.2.2011 (במקום 19.1.2011). יממה לאחר מכן, ביום 20.1.2011, נגבתה הודעתה הראשונה של א</w:t>
      </w:r>
      <w:r w:rsidR="00A46BFE">
        <w:rPr>
          <w:rFonts w:ascii="Arial" w:hAnsi="Arial" w:cs="FrankRuehl" w:hint="cs"/>
          <w:spacing w:val="20"/>
          <w:sz w:val="28"/>
          <w:szCs w:val="28"/>
          <w:rtl/>
        </w:rPr>
        <w:t>'</w:t>
      </w:r>
      <w:r>
        <w:rPr>
          <w:rFonts w:ascii="Arial" w:hAnsi="Arial" w:cs="FrankRuehl"/>
          <w:spacing w:val="20"/>
          <w:sz w:val="28"/>
          <w:szCs w:val="28"/>
          <w:rtl/>
        </w:rPr>
        <w:t xml:space="preserve"> במשטרה (</w:t>
      </w:r>
      <w:r w:rsidRPr="00B61D64">
        <w:rPr>
          <w:rFonts w:ascii="Arial" w:hAnsi="Arial" w:cs="Miriam"/>
          <w:spacing w:val="20"/>
          <w:rtl/>
        </w:rPr>
        <w:t>ת/5</w:t>
      </w:r>
      <w:r>
        <w:rPr>
          <w:rFonts w:ascii="Arial" w:hAnsi="Arial" w:cs="FrankRuehl"/>
          <w:spacing w:val="20"/>
          <w:sz w:val="28"/>
          <w:szCs w:val="28"/>
          <w:rtl/>
        </w:rPr>
        <w:t>). אבחן תחילה את גרסת א</w:t>
      </w:r>
      <w:r w:rsidR="00A46BFE">
        <w:rPr>
          <w:rFonts w:ascii="Arial" w:hAnsi="Arial" w:cs="FrankRuehl" w:hint="cs"/>
          <w:spacing w:val="20"/>
          <w:sz w:val="28"/>
          <w:szCs w:val="28"/>
          <w:rtl/>
        </w:rPr>
        <w:t>'</w:t>
      </w:r>
      <w:r>
        <w:rPr>
          <w:rFonts w:ascii="Arial" w:hAnsi="Arial" w:cs="FrankRuehl"/>
          <w:spacing w:val="20"/>
          <w:sz w:val="28"/>
          <w:szCs w:val="28"/>
          <w:rtl/>
        </w:rPr>
        <w:t>, כפי שנמסרה במשטרה ארבעה ימים לאחר האירוע הנטען.</w:t>
      </w:r>
    </w:p>
    <w:p w14:paraId="24D71E1E" w14:textId="77777777" w:rsidR="00043ACE" w:rsidRDefault="00043ACE" w:rsidP="00043ACE">
      <w:pPr>
        <w:tabs>
          <w:tab w:val="left" w:pos="567"/>
        </w:tabs>
        <w:spacing w:line="360" w:lineRule="auto"/>
        <w:rPr>
          <w:rFonts w:ascii="Arial" w:hAnsi="Arial" w:cs="Miriam"/>
          <w:spacing w:val="20"/>
          <w:rtl/>
        </w:rPr>
      </w:pPr>
    </w:p>
    <w:p w14:paraId="6BAB287B" w14:textId="77777777" w:rsidR="00043ACE" w:rsidRDefault="00043ACE" w:rsidP="00A46BFE">
      <w:pPr>
        <w:tabs>
          <w:tab w:val="left" w:pos="567"/>
        </w:tabs>
        <w:spacing w:line="360" w:lineRule="auto"/>
        <w:rPr>
          <w:rFonts w:ascii="Arial" w:hAnsi="Arial" w:cs="FrankRuehl"/>
          <w:spacing w:val="20"/>
          <w:sz w:val="28"/>
          <w:szCs w:val="28"/>
          <w:rtl/>
        </w:rPr>
      </w:pPr>
      <w:r>
        <w:rPr>
          <w:rFonts w:ascii="Arial" w:hAnsi="Arial" w:cs="FrankRuehl"/>
          <w:spacing w:val="20"/>
          <w:sz w:val="28"/>
          <w:szCs w:val="28"/>
          <w:rtl/>
        </w:rPr>
        <w:t>47.</w:t>
      </w:r>
      <w:r>
        <w:rPr>
          <w:rFonts w:ascii="Arial" w:hAnsi="Arial" w:cs="FrankRuehl"/>
          <w:spacing w:val="20"/>
          <w:sz w:val="28"/>
          <w:szCs w:val="28"/>
          <w:rtl/>
        </w:rPr>
        <w:tab/>
      </w:r>
      <w:r w:rsidRPr="0022783E">
        <w:rPr>
          <w:rFonts w:ascii="Arial" w:hAnsi="Arial" w:cs="FrankRuehl"/>
          <w:spacing w:val="20"/>
          <w:sz w:val="28"/>
          <w:szCs w:val="28"/>
          <w:rtl/>
        </w:rPr>
        <w:t>בהודעתה במשטרה ביום 20.1.2011 (</w:t>
      </w:r>
      <w:r w:rsidRPr="001C3D3E">
        <w:rPr>
          <w:rFonts w:ascii="Arial" w:hAnsi="Arial" w:cs="Miriam"/>
          <w:spacing w:val="20"/>
          <w:rtl/>
        </w:rPr>
        <w:t>ת/5</w:t>
      </w:r>
      <w:r w:rsidRPr="0022783E">
        <w:rPr>
          <w:rFonts w:ascii="Arial" w:hAnsi="Arial" w:cs="FrankRuehl"/>
          <w:spacing w:val="20"/>
          <w:sz w:val="28"/>
          <w:szCs w:val="28"/>
          <w:rtl/>
        </w:rPr>
        <w:t>)</w:t>
      </w:r>
      <w:r>
        <w:rPr>
          <w:rFonts w:ascii="Arial" w:hAnsi="Arial" w:cs="FrankRuehl"/>
          <w:spacing w:val="20"/>
          <w:sz w:val="28"/>
          <w:szCs w:val="28"/>
          <w:rtl/>
        </w:rPr>
        <w:t xml:space="preserve"> אמ</w:t>
      </w:r>
      <w:r w:rsidRPr="0022783E">
        <w:rPr>
          <w:rFonts w:ascii="Arial" w:hAnsi="Arial" w:cs="FrankRuehl"/>
          <w:spacing w:val="20"/>
          <w:sz w:val="28"/>
          <w:szCs w:val="28"/>
          <w:rtl/>
        </w:rPr>
        <w:t>רה א</w:t>
      </w:r>
      <w:r w:rsidR="00A46BFE">
        <w:rPr>
          <w:rFonts w:ascii="Arial" w:hAnsi="Arial" w:cs="FrankRuehl" w:hint="cs"/>
          <w:spacing w:val="20"/>
          <w:sz w:val="28"/>
          <w:szCs w:val="28"/>
          <w:rtl/>
        </w:rPr>
        <w:t>'</w:t>
      </w:r>
      <w:r>
        <w:rPr>
          <w:rFonts w:ascii="Arial" w:hAnsi="Arial" w:cs="FrankRuehl"/>
          <w:spacing w:val="20"/>
          <w:sz w:val="28"/>
          <w:szCs w:val="28"/>
          <w:rtl/>
        </w:rPr>
        <w:t>:</w:t>
      </w:r>
    </w:p>
    <w:p w14:paraId="203CF0BE" w14:textId="77777777" w:rsidR="00043ACE" w:rsidRDefault="00043ACE" w:rsidP="00043ACE">
      <w:pPr>
        <w:tabs>
          <w:tab w:val="left" w:pos="567"/>
        </w:tabs>
        <w:spacing w:line="360" w:lineRule="auto"/>
        <w:rPr>
          <w:rFonts w:ascii="Arial" w:hAnsi="Arial" w:cs="FrankRuehl"/>
          <w:spacing w:val="20"/>
          <w:sz w:val="28"/>
          <w:szCs w:val="28"/>
          <w:rtl/>
        </w:rPr>
      </w:pPr>
    </w:p>
    <w:p w14:paraId="5CEC7ED1" w14:textId="77777777" w:rsidR="00043ACE" w:rsidRPr="0022783E" w:rsidRDefault="00043ACE" w:rsidP="00043ACE">
      <w:pPr>
        <w:tabs>
          <w:tab w:val="left" w:pos="567"/>
        </w:tabs>
        <w:ind w:left="1440" w:right="1418"/>
        <w:jc w:val="both"/>
        <w:rPr>
          <w:rFonts w:ascii="Arial" w:hAnsi="Arial" w:cs="FrankRuehl"/>
          <w:spacing w:val="20"/>
          <w:sz w:val="28"/>
          <w:szCs w:val="28"/>
          <w:rtl/>
        </w:rPr>
      </w:pPr>
      <w:r>
        <w:rPr>
          <w:rFonts w:ascii="Arial" w:hAnsi="Arial" w:cs="FrankRuehl"/>
          <w:spacing w:val="20"/>
          <w:sz w:val="28"/>
          <w:szCs w:val="28"/>
          <w:rtl/>
        </w:rPr>
        <w:t>"ביום ראשון האחרון נכנסתי לבית הספר ואני עשיתי את עצמי כאילו אני מדברת עם ילדה שהלכה לפניי, ואז השומר ניגש אלי ותפס לי את הסנטר עם יד אחת ואת הראש מאחור עם היד השניה וקירב את הראש שלו לפה שלי, ואז אני נבהלתי ואמרתי לו 'מה אתה עושה', והורדתי את הראש שלי למטה, ואז יצא שהוא נישק לי את האף במקום את הפה".</w:t>
      </w:r>
    </w:p>
    <w:p w14:paraId="77C9F0F0" w14:textId="77777777" w:rsidR="00043ACE" w:rsidRDefault="00043ACE" w:rsidP="00043ACE">
      <w:pPr>
        <w:tabs>
          <w:tab w:val="left" w:pos="567"/>
        </w:tabs>
        <w:ind w:right="1418"/>
        <w:rPr>
          <w:rFonts w:ascii="Arial" w:hAnsi="Arial" w:cs="Miriam"/>
          <w:spacing w:val="20"/>
          <w:rtl/>
        </w:rPr>
      </w:pPr>
    </w:p>
    <w:p w14:paraId="192D1F4D" w14:textId="77777777" w:rsidR="00043ACE" w:rsidRDefault="00043ACE" w:rsidP="00043ACE">
      <w:pPr>
        <w:tabs>
          <w:tab w:val="left" w:pos="567"/>
        </w:tabs>
        <w:spacing w:line="360" w:lineRule="auto"/>
        <w:jc w:val="both"/>
        <w:rPr>
          <w:rFonts w:ascii="Arial" w:hAnsi="Arial" w:cs="FrankRuehl"/>
          <w:spacing w:val="20"/>
          <w:sz w:val="28"/>
          <w:szCs w:val="28"/>
          <w:rtl/>
        </w:rPr>
      </w:pPr>
      <w:r w:rsidRPr="002371E5">
        <w:rPr>
          <w:rFonts w:ascii="Arial" w:hAnsi="Arial" w:cs="FrankRuehl"/>
          <w:spacing w:val="20"/>
          <w:sz w:val="28"/>
          <w:szCs w:val="28"/>
          <w:rtl/>
        </w:rPr>
        <w:t xml:space="preserve">עוד אמרה כי איש לא ראה זאת, מאחר ובאותו יום היא הגיעה אחרונה לבית הספר, בשעה 12:30, להיבחן בבחינת בגרות באנגלית. </w:t>
      </w:r>
    </w:p>
    <w:p w14:paraId="7316870A" w14:textId="77777777" w:rsidR="00043ACE" w:rsidRDefault="00043ACE" w:rsidP="00043ACE">
      <w:pPr>
        <w:tabs>
          <w:tab w:val="left" w:pos="567"/>
        </w:tabs>
        <w:spacing w:line="360" w:lineRule="auto"/>
        <w:jc w:val="both"/>
        <w:rPr>
          <w:rFonts w:ascii="Arial" w:hAnsi="Arial" w:cs="FrankRuehl"/>
          <w:spacing w:val="20"/>
          <w:sz w:val="28"/>
          <w:szCs w:val="28"/>
          <w:rtl/>
        </w:rPr>
      </w:pPr>
    </w:p>
    <w:p w14:paraId="42478212"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48.</w:t>
      </w:r>
      <w:r>
        <w:rPr>
          <w:rFonts w:ascii="Arial" w:hAnsi="Arial" w:cs="FrankRuehl"/>
          <w:spacing w:val="20"/>
          <w:sz w:val="28"/>
          <w:szCs w:val="28"/>
          <w:rtl/>
        </w:rPr>
        <w:tab/>
      </w:r>
      <w:r w:rsidRPr="002E3B9A">
        <w:rPr>
          <w:rFonts w:ascii="Arial" w:hAnsi="Arial" w:cs="FrankRuehl"/>
          <w:spacing w:val="20"/>
          <w:sz w:val="28"/>
          <w:szCs w:val="28"/>
          <w:rtl/>
        </w:rPr>
        <w:t>בעימות שנערך במשטרה ביום 25.1.2011 בין א</w:t>
      </w:r>
      <w:r w:rsidR="00A46BFE">
        <w:rPr>
          <w:rFonts w:ascii="Arial" w:hAnsi="Arial" w:cs="FrankRuehl" w:hint="cs"/>
          <w:spacing w:val="20"/>
          <w:sz w:val="28"/>
          <w:szCs w:val="28"/>
          <w:rtl/>
        </w:rPr>
        <w:t>'</w:t>
      </w:r>
      <w:r w:rsidRPr="002E3B9A">
        <w:rPr>
          <w:rFonts w:ascii="Arial" w:hAnsi="Arial" w:cs="FrankRuehl"/>
          <w:spacing w:val="20"/>
          <w:sz w:val="28"/>
          <w:szCs w:val="28"/>
          <w:rtl/>
        </w:rPr>
        <w:t xml:space="preserve"> לבין הנאשם (</w:t>
      </w:r>
      <w:r w:rsidRPr="00F853E8">
        <w:rPr>
          <w:rFonts w:ascii="Arial" w:hAnsi="Arial" w:cs="Miriam"/>
          <w:spacing w:val="20"/>
          <w:rtl/>
        </w:rPr>
        <w:t>ת/6</w:t>
      </w:r>
      <w:r w:rsidRPr="002E3B9A">
        <w:rPr>
          <w:rFonts w:ascii="Arial" w:hAnsi="Arial" w:cs="FrankRuehl"/>
          <w:spacing w:val="20"/>
          <w:sz w:val="28"/>
          <w:szCs w:val="28"/>
          <w:rtl/>
        </w:rPr>
        <w:t>) היא</w:t>
      </w:r>
      <w:r>
        <w:rPr>
          <w:rFonts w:ascii="Arial" w:hAnsi="Arial" w:cs="FrankRuehl"/>
          <w:spacing w:val="20"/>
          <w:sz w:val="28"/>
          <w:szCs w:val="28"/>
          <w:rtl/>
        </w:rPr>
        <w:t xml:space="preserve"> ציינה -</w:t>
      </w:r>
    </w:p>
    <w:p w14:paraId="4C55B4B2" w14:textId="77777777" w:rsidR="00043ACE" w:rsidRPr="002371E5" w:rsidRDefault="00043ACE" w:rsidP="00043ACE">
      <w:pPr>
        <w:tabs>
          <w:tab w:val="left" w:pos="567"/>
        </w:tabs>
        <w:ind w:left="1440" w:right="1418"/>
        <w:jc w:val="both"/>
        <w:rPr>
          <w:rFonts w:ascii="Arial" w:hAnsi="Arial" w:cs="FrankRuehl"/>
          <w:spacing w:val="20"/>
          <w:sz w:val="28"/>
          <w:szCs w:val="28"/>
          <w:rtl/>
        </w:rPr>
      </w:pPr>
      <w:r>
        <w:rPr>
          <w:rFonts w:ascii="Arial" w:hAnsi="Arial" w:cs="FrankRuehl"/>
          <w:spacing w:val="20"/>
          <w:sz w:val="28"/>
          <w:szCs w:val="28"/>
          <w:rtl/>
        </w:rPr>
        <w:t xml:space="preserve">"בטעות אמרתי לחוקר בראש פינה שהמבחן בגרות היה ביום ראשון אבל אני נזכרתי שבדקתי וזה היה ביום שני. נכנסתי אחרונה לבית הספר. זה היה בשעה 12:30, משהו כזה, נכנסתי ואז משה תפס אותי מהצואר, חיבוק אותי למעלה תפס אותי בסנטר אמר לי 'מה קורה, מה העניינים', בא לתת לי כזה נשיקה בפה, אז ישר הורדתי וזה יצא באף, והלכתי, כאילו אמרתי לו היי והורדתי את הראש וזה זה הכל". </w:t>
      </w:r>
    </w:p>
    <w:p w14:paraId="0F01E76F" w14:textId="77777777" w:rsidR="00043ACE" w:rsidRDefault="00043ACE" w:rsidP="00043ACE">
      <w:pPr>
        <w:tabs>
          <w:tab w:val="left" w:pos="567"/>
        </w:tabs>
        <w:spacing w:line="360" w:lineRule="auto"/>
        <w:rPr>
          <w:rFonts w:ascii="Arial" w:hAnsi="Arial" w:cs="Miriam"/>
          <w:spacing w:val="20"/>
          <w:rtl/>
        </w:rPr>
      </w:pPr>
    </w:p>
    <w:p w14:paraId="57184DD6" w14:textId="77777777" w:rsidR="00043ACE" w:rsidRPr="0011166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49</w:t>
      </w:r>
      <w:r w:rsidRPr="00587C36">
        <w:rPr>
          <w:rFonts w:ascii="Arial" w:hAnsi="Arial" w:cs="FrankRuehl"/>
          <w:spacing w:val="20"/>
          <w:sz w:val="28"/>
          <w:szCs w:val="28"/>
          <w:rtl/>
        </w:rPr>
        <w:t>.</w:t>
      </w:r>
      <w:r w:rsidRPr="00587C36">
        <w:rPr>
          <w:rFonts w:ascii="Arial" w:hAnsi="Arial" w:cs="FrankRuehl"/>
          <w:spacing w:val="20"/>
          <w:sz w:val="28"/>
          <w:szCs w:val="28"/>
          <w:rtl/>
        </w:rPr>
        <w:tab/>
      </w:r>
      <w:r>
        <w:rPr>
          <w:rFonts w:ascii="Arial" w:hAnsi="Arial" w:cs="FrankRuehl"/>
          <w:spacing w:val="20"/>
          <w:sz w:val="28"/>
          <w:szCs w:val="28"/>
          <w:rtl/>
        </w:rPr>
        <w:t xml:space="preserve">במהלך עדותה בבית המשפט, ביום 22.5.2012, </w:t>
      </w:r>
      <w:r w:rsidRPr="00587C36">
        <w:rPr>
          <w:rFonts w:ascii="Arial" w:hAnsi="Arial" w:cs="FrankRuehl"/>
          <w:spacing w:val="20"/>
          <w:sz w:val="28"/>
          <w:szCs w:val="28"/>
          <w:rtl/>
        </w:rPr>
        <w:t>כשנתבקשה א</w:t>
      </w:r>
      <w:r w:rsidR="00A46BFE">
        <w:rPr>
          <w:rFonts w:ascii="Arial" w:hAnsi="Arial" w:cs="FrankRuehl" w:hint="cs"/>
          <w:spacing w:val="20"/>
          <w:sz w:val="28"/>
          <w:szCs w:val="28"/>
          <w:rtl/>
        </w:rPr>
        <w:t>'</w:t>
      </w:r>
      <w:r w:rsidRPr="00587C36">
        <w:rPr>
          <w:rFonts w:ascii="Arial" w:hAnsi="Arial" w:cs="FrankRuehl"/>
          <w:spacing w:val="20"/>
          <w:sz w:val="28"/>
          <w:szCs w:val="28"/>
          <w:rtl/>
        </w:rPr>
        <w:t xml:space="preserve"> לתאר את אירוע ניסיון הנשיקה, היא </w:t>
      </w:r>
      <w:r>
        <w:rPr>
          <w:rFonts w:ascii="Arial" w:hAnsi="Arial" w:cs="FrankRuehl"/>
          <w:spacing w:val="20"/>
          <w:sz w:val="28"/>
          <w:szCs w:val="28"/>
          <w:rtl/>
        </w:rPr>
        <w:t xml:space="preserve">תיארה את  האירוע החמישי (ניסיון נשיקה בפה) </w:t>
      </w:r>
      <w:r w:rsidRPr="007E1F63">
        <w:rPr>
          <w:rFonts w:ascii="Arial" w:hAnsi="Arial" w:cs="Miriam"/>
          <w:spacing w:val="20"/>
          <w:rtl/>
        </w:rPr>
        <w:t>כאירוע שהתרחש ביחד עם האירוע ה</w:t>
      </w:r>
      <w:r>
        <w:rPr>
          <w:rFonts w:ascii="Arial" w:hAnsi="Arial" w:cs="Miriam"/>
          <w:spacing w:val="20"/>
          <w:rtl/>
        </w:rPr>
        <w:t>רביע</w:t>
      </w:r>
      <w:r w:rsidRPr="007E1F63">
        <w:rPr>
          <w:rFonts w:ascii="Arial" w:hAnsi="Arial" w:cs="Miriam"/>
          <w:spacing w:val="20"/>
          <w:rtl/>
        </w:rPr>
        <w:t>י</w:t>
      </w:r>
      <w:r>
        <w:rPr>
          <w:rFonts w:ascii="Arial" w:hAnsi="Arial" w:cs="FrankRuehl"/>
          <w:spacing w:val="20"/>
          <w:sz w:val="28"/>
          <w:szCs w:val="28"/>
          <w:rtl/>
        </w:rPr>
        <w:t xml:space="preserve"> </w:t>
      </w:r>
      <w:r w:rsidRPr="007E1F63">
        <w:rPr>
          <w:rFonts w:ascii="Arial" w:hAnsi="Arial" w:cs="Miriam"/>
          <w:spacing w:val="20"/>
          <w:rtl/>
        </w:rPr>
        <w:t>(הרמת חולצה)</w:t>
      </w:r>
      <w:r>
        <w:rPr>
          <w:rFonts w:ascii="Arial" w:hAnsi="Arial" w:cs="Miriam"/>
          <w:spacing w:val="20"/>
          <w:rtl/>
        </w:rPr>
        <w:t xml:space="preserve">. </w:t>
      </w:r>
      <w:r w:rsidRPr="0011166E">
        <w:rPr>
          <w:rFonts w:ascii="Arial" w:hAnsi="Arial" w:cs="FrankRuehl"/>
          <w:spacing w:val="20"/>
          <w:sz w:val="28"/>
          <w:szCs w:val="28"/>
          <w:rtl/>
        </w:rPr>
        <w:t xml:space="preserve">ראו ציטוט דבריה בפסקה 40 לעיל.  </w:t>
      </w:r>
    </w:p>
    <w:p w14:paraId="5A6EF3A4" w14:textId="77777777" w:rsidR="00043ACE" w:rsidRPr="0011166E" w:rsidRDefault="00043ACE" w:rsidP="00043ACE">
      <w:pPr>
        <w:tabs>
          <w:tab w:val="left" w:pos="567"/>
        </w:tabs>
        <w:ind w:left="1440" w:right="1418"/>
        <w:jc w:val="both"/>
        <w:rPr>
          <w:rFonts w:ascii="Arial" w:hAnsi="Arial" w:cs="FrankRuehl"/>
          <w:spacing w:val="20"/>
          <w:sz w:val="28"/>
          <w:szCs w:val="28"/>
          <w:rtl/>
        </w:rPr>
      </w:pPr>
    </w:p>
    <w:p w14:paraId="6D85BFCE"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בעמ' 45 (לאחר שהוצגה לה הודעתה במשטרה) הוסיפה ואמרה א</w:t>
      </w:r>
      <w:r w:rsidR="00A46BFE">
        <w:rPr>
          <w:rFonts w:ascii="Arial" w:hAnsi="Arial" w:cs="FrankRuehl" w:hint="cs"/>
          <w:spacing w:val="20"/>
          <w:sz w:val="28"/>
          <w:szCs w:val="28"/>
          <w:rtl/>
        </w:rPr>
        <w:t>'</w:t>
      </w:r>
      <w:r>
        <w:rPr>
          <w:rFonts w:ascii="Arial" w:hAnsi="Arial" w:cs="FrankRuehl"/>
          <w:spacing w:val="20"/>
          <w:sz w:val="28"/>
          <w:szCs w:val="28"/>
          <w:rtl/>
        </w:rPr>
        <w:t>:</w:t>
      </w:r>
    </w:p>
    <w:p w14:paraId="3F1C2AE3" w14:textId="77777777" w:rsidR="00043ACE" w:rsidRPr="00587C36" w:rsidRDefault="00043ACE" w:rsidP="00043ACE">
      <w:pPr>
        <w:tabs>
          <w:tab w:val="left" w:pos="567"/>
        </w:tabs>
        <w:spacing w:line="360" w:lineRule="auto"/>
        <w:jc w:val="both"/>
        <w:rPr>
          <w:rFonts w:ascii="Arial" w:hAnsi="Arial" w:cs="FrankRuehl"/>
          <w:spacing w:val="20"/>
          <w:sz w:val="28"/>
          <w:szCs w:val="28"/>
          <w:rtl/>
        </w:rPr>
      </w:pPr>
    </w:p>
    <w:p w14:paraId="36A6136B" w14:textId="77777777" w:rsidR="00043ACE" w:rsidRDefault="00043ACE" w:rsidP="00A46BFE">
      <w:pPr>
        <w:tabs>
          <w:tab w:val="left" w:pos="567"/>
        </w:tabs>
        <w:ind w:left="1440" w:right="1418"/>
        <w:jc w:val="both"/>
        <w:rPr>
          <w:rFonts w:ascii="Arial" w:hAnsi="Arial" w:cs="FrankRuehl"/>
          <w:spacing w:val="20"/>
          <w:sz w:val="28"/>
          <w:szCs w:val="28"/>
          <w:rtl/>
        </w:rPr>
      </w:pPr>
      <w:r w:rsidRPr="00587C36">
        <w:rPr>
          <w:rFonts w:ascii="Arial" w:hAnsi="Arial" w:cs="FrankRuehl"/>
          <w:spacing w:val="20"/>
          <w:sz w:val="28"/>
          <w:szCs w:val="28"/>
          <w:rtl/>
        </w:rPr>
        <w:t>"</w:t>
      </w:r>
      <w:r>
        <w:rPr>
          <w:rFonts w:ascii="Arial" w:hAnsi="Arial" w:cs="FrankRuehl"/>
          <w:spacing w:val="20"/>
          <w:sz w:val="28"/>
          <w:szCs w:val="28"/>
          <w:rtl/>
        </w:rPr>
        <w:t xml:space="preserve">נכנסתי לבית הספר אחרונה, זה היה ביום הבגרות באנגלית, יום ראשון או יום שני, זה היה בשעה 12:30. כולם נכנסו לפני, </w:t>
      </w:r>
      <w:r w:rsidR="00A46BFE" w:rsidRPr="00A46BFE">
        <w:rPr>
          <w:rFonts w:ascii="Arial" w:hAnsi="Arial" w:cs="FrankRuehl" w:hint="cs"/>
          <w:spacing w:val="20"/>
          <w:sz w:val="28"/>
          <w:szCs w:val="28"/>
          <w:rtl/>
        </w:rPr>
        <w:t>ו</w:t>
      </w:r>
      <w:r w:rsidR="00A46BFE">
        <w:rPr>
          <w:rFonts w:ascii="Arial" w:hAnsi="Arial" w:cs="Miriam" w:hint="cs"/>
          <w:spacing w:val="20"/>
          <w:rtl/>
        </w:rPr>
        <w:t>י'</w:t>
      </w:r>
      <w:r>
        <w:rPr>
          <w:rFonts w:ascii="Arial" w:hAnsi="Arial" w:cs="FrankRuehl"/>
          <w:spacing w:val="20"/>
          <w:sz w:val="28"/>
          <w:szCs w:val="28"/>
          <w:rtl/>
        </w:rPr>
        <w:t>, ילדה שהייתה איתי בהסעה הייתה לפניי, ודיברתי מאחורה. עשיתי כאילו אני מדברת איתה והמשכתי, כי לא סיפרתי לה את הסיפור עם השומר ולא רציתי שיחשדו או משהו. נתתי לה ללכת, ופשוט דיברתי איתה. ככה זה היה, נכנסתי אחריה והשומר עמד בדיוק ליד הכניסה, אז הוא ניגש אלי, הוא תפס אותי ככה (מדגימה תנועת חיבוק) ואז הוא לקח לי את החולצה ואז התקרב ואמר לי: 'למה את הולכת ככה, קר' והוא התקרב לנשק אותי. הורדתי את הראש ואז זה יצא נשיקה באף".</w:t>
      </w:r>
    </w:p>
    <w:p w14:paraId="1C43B841" w14:textId="77777777" w:rsidR="00043ACE" w:rsidRDefault="00043ACE" w:rsidP="00043ACE">
      <w:pPr>
        <w:tabs>
          <w:tab w:val="left" w:pos="567"/>
        </w:tabs>
        <w:ind w:left="1440" w:right="1418"/>
        <w:jc w:val="both"/>
        <w:rPr>
          <w:rFonts w:ascii="Arial" w:hAnsi="Arial" w:cs="FrankRuehl"/>
          <w:spacing w:val="20"/>
          <w:sz w:val="28"/>
          <w:szCs w:val="28"/>
          <w:rtl/>
        </w:rPr>
      </w:pPr>
    </w:p>
    <w:p w14:paraId="6D005AEB" w14:textId="77777777" w:rsidR="00043ACE" w:rsidRDefault="00043ACE" w:rsidP="00A46BFE">
      <w:pPr>
        <w:tabs>
          <w:tab w:val="left" w:pos="567"/>
          <w:tab w:val="left" w:pos="8505"/>
        </w:tabs>
        <w:spacing w:line="360" w:lineRule="auto"/>
        <w:jc w:val="both"/>
        <w:rPr>
          <w:rFonts w:ascii="Arial" w:hAnsi="Arial" w:cs="FrankRuehl"/>
          <w:spacing w:val="20"/>
          <w:sz w:val="28"/>
          <w:szCs w:val="28"/>
          <w:rtl/>
        </w:rPr>
      </w:pPr>
      <w:r>
        <w:rPr>
          <w:rFonts w:ascii="Arial" w:hAnsi="Arial" w:cs="FrankRuehl"/>
          <w:spacing w:val="20"/>
          <w:sz w:val="28"/>
          <w:szCs w:val="28"/>
          <w:rtl/>
        </w:rPr>
        <w:t>(יוער כי בחקירה הנגדית, בעמ' 50, העלתה א</w:t>
      </w:r>
      <w:r w:rsidR="00A46BFE">
        <w:rPr>
          <w:rFonts w:ascii="Arial" w:hAnsi="Arial" w:cs="FrankRuehl" w:hint="cs"/>
          <w:spacing w:val="20"/>
          <w:sz w:val="28"/>
          <w:szCs w:val="28"/>
          <w:rtl/>
        </w:rPr>
        <w:t>'</w:t>
      </w:r>
      <w:r>
        <w:rPr>
          <w:rFonts w:ascii="Arial" w:hAnsi="Arial" w:cs="FrankRuehl"/>
          <w:spacing w:val="20"/>
          <w:sz w:val="28"/>
          <w:szCs w:val="28"/>
          <w:rtl/>
        </w:rPr>
        <w:t xml:space="preserve"> את האפשרות כי מי שעמה נכנסה לבית הספר באותו אירוע הייתה </w:t>
      </w:r>
      <w:r w:rsidRPr="000916B9">
        <w:rPr>
          <w:rFonts w:ascii="Arial" w:hAnsi="Arial" w:cs="Miriam"/>
          <w:spacing w:val="20"/>
          <w:rtl/>
        </w:rPr>
        <w:t>ס</w:t>
      </w:r>
      <w:r w:rsidR="00A46BFE">
        <w:rPr>
          <w:rFonts w:ascii="Arial" w:hAnsi="Arial" w:cs="Miriam" w:hint="cs"/>
          <w:spacing w:val="20"/>
          <w:rtl/>
        </w:rPr>
        <w:t>'</w:t>
      </w:r>
      <w:r>
        <w:rPr>
          <w:rFonts w:ascii="Arial" w:hAnsi="Arial" w:cs="FrankRuehl"/>
          <w:spacing w:val="20"/>
          <w:sz w:val="28"/>
          <w:szCs w:val="28"/>
          <w:rtl/>
        </w:rPr>
        <w:t xml:space="preserve"> ולא </w:t>
      </w:r>
      <w:r w:rsidRPr="000916B9">
        <w:rPr>
          <w:rFonts w:ascii="Arial" w:hAnsi="Arial" w:cs="Miriam"/>
          <w:spacing w:val="20"/>
          <w:rtl/>
        </w:rPr>
        <w:t>י</w:t>
      </w:r>
      <w:r w:rsidR="00A46BFE">
        <w:rPr>
          <w:rFonts w:ascii="Arial" w:hAnsi="Arial" w:cs="Miriam" w:hint="cs"/>
          <w:spacing w:val="20"/>
          <w:rtl/>
        </w:rPr>
        <w:t>'</w:t>
      </w:r>
      <w:r>
        <w:rPr>
          <w:rFonts w:ascii="Arial" w:hAnsi="Arial" w:cs="FrankRuehl"/>
          <w:spacing w:val="20"/>
          <w:sz w:val="28"/>
          <w:szCs w:val="28"/>
          <w:rtl/>
        </w:rPr>
        <w:t xml:space="preserve">).  </w:t>
      </w:r>
    </w:p>
    <w:p w14:paraId="41ACEA3F" w14:textId="77777777" w:rsidR="00043ACE" w:rsidRDefault="00043ACE" w:rsidP="00043ACE">
      <w:pPr>
        <w:tabs>
          <w:tab w:val="left" w:pos="567"/>
        </w:tabs>
        <w:ind w:left="1440" w:right="1418" w:hanging="1440"/>
        <w:jc w:val="both"/>
        <w:rPr>
          <w:rFonts w:ascii="Arial" w:hAnsi="Arial" w:cs="FrankRuehl"/>
          <w:spacing w:val="20"/>
          <w:sz w:val="28"/>
          <w:szCs w:val="28"/>
          <w:rtl/>
        </w:rPr>
      </w:pPr>
    </w:p>
    <w:p w14:paraId="21A35CEA"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מאחר ודברים אלו עמדו בניגוד להודעת א</w:t>
      </w:r>
      <w:r w:rsidR="00A46BFE">
        <w:rPr>
          <w:rFonts w:ascii="Arial" w:hAnsi="Arial" w:cs="FrankRuehl" w:hint="cs"/>
          <w:spacing w:val="20"/>
          <w:sz w:val="28"/>
          <w:szCs w:val="28"/>
          <w:rtl/>
        </w:rPr>
        <w:t>'</w:t>
      </w:r>
      <w:r>
        <w:rPr>
          <w:rFonts w:ascii="Arial" w:hAnsi="Arial" w:cs="FrankRuehl"/>
          <w:spacing w:val="20"/>
          <w:sz w:val="28"/>
          <w:szCs w:val="28"/>
          <w:rtl/>
        </w:rPr>
        <w:t xml:space="preserve"> במשטרה מיום 20.1.2011, שם ציינה כי האירוע החמישי (ניסיון הנשיקה בפה) התרחש "ביום ראשון האחרון"  והאירוע הרביעי (הרמת החולצה) התרחש "פעם אחת", מבלי ציון המועד, נעתרתי לבקשת באת כוח המאשימה להכריז על אילנית כ"עדה עוינת". בתשובה לשאלה נוספת, האם מדובר במקרה אחד או בשני מקרים נפרדים, אמרה (עמ' 46):</w:t>
      </w:r>
    </w:p>
    <w:p w14:paraId="13303150" w14:textId="77777777" w:rsidR="00043ACE" w:rsidRDefault="00043ACE" w:rsidP="00043ACE">
      <w:pPr>
        <w:tabs>
          <w:tab w:val="left" w:pos="567"/>
        </w:tabs>
        <w:ind w:left="1440" w:right="1418"/>
        <w:jc w:val="both"/>
        <w:rPr>
          <w:rFonts w:ascii="Arial" w:hAnsi="Arial" w:cs="FrankRuehl"/>
          <w:spacing w:val="20"/>
          <w:sz w:val="28"/>
          <w:szCs w:val="28"/>
          <w:rtl/>
        </w:rPr>
      </w:pPr>
      <w:r>
        <w:rPr>
          <w:rFonts w:ascii="Arial" w:hAnsi="Arial" w:cs="FrankRuehl"/>
          <w:spacing w:val="20"/>
          <w:sz w:val="28"/>
          <w:szCs w:val="28"/>
          <w:rtl/>
        </w:rPr>
        <w:t>"אני מבולבלת. אני אומרת את האמת. אבל היה את המקרה גם של החולצה וגם של הנשיקה".</w:t>
      </w:r>
    </w:p>
    <w:p w14:paraId="3AE0754C" w14:textId="77777777" w:rsidR="00043ACE" w:rsidRDefault="00043ACE" w:rsidP="00043ACE">
      <w:pPr>
        <w:tabs>
          <w:tab w:val="left" w:pos="567"/>
        </w:tabs>
        <w:ind w:left="1440" w:right="1418"/>
        <w:jc w:val="both"/>
        <w:rPr>
          <w:rFonts w:ascii="Arial" w:hAnsi="Arial" w:cs="FrankRuehl"/>
          <w:spacing w:val="20"/>
          <w:sz w:val="28"/>
          <w:szCs w:val="28"/>
          <w:rtl/>
        </w:rPr>
      </w:pPr>
    </w:p>
    <w:p w14:paraId="5000B708" w14:textId="77777777" w:rsidR="00043ACE" w:rsidRDefault="00043ACE" w:rsidP="00043ACE">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ובחקירה הנגדית על-ידי הסניגור אמרה:</w:t>
      </w:r>
    </w:p>
    <w:p w14:paraId="467A8041" w14:textId="77777777" w:rsidR="00043ACE" w:rsidRDefault="00043ACE" w:rsidP="00043ACE">
      <w:pPr>
        <w:tabs>
          <w:tab w:val="left" w:pos="567"/>
        </w:tabs>
        <w:ind w:left="1440" w:right="1418" w:hanging="1440"/>
        <w:jc w:val="both"/>
        <w:rPr>
          <w:rFonts w:ascii="Arial" w:hAnsi="Arial" w:cs="FrankRuehl"/>
          <w:spacing w:val="20"/>
          <w:sz w:val="28"/>
          <w:szCs w:val="28"/>
          <w:rtl/>
        </w:rPr>
      </w:pPr>
    </w:p>
    <w:p w14:paraId="649708FD" w14:textId="77777777" w:rsidR="00043ACE" w:rsidRDefault="00043ACE" w:rsidP="00043ACE">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t>"לפי מה שאמרתם זה שני מקרים שונים. אני לא זוכרת. אני מעדיפה לא להגיד סתם. אני זוכרת את המקרה, ברור שאני זוכרת. אבל אני לא יודעת, לא  זוכרת, אבל אני זוכרת את המקרים האלה. שני המקרים קרו" (עמ' 50).</w:t>
      </w:r>
    </w:p>
    <w:p w14:paraId="1140C7C7" w14:textId="77777777" w:rsidR="00043ACE" w:rsidRDefault="00043ACE" w:rsidP="00043ACE">
      <w:pPr>
        <w:tabs>
          <w:tab w:val="left" w:pos="567"/>
        </w:tabs>
        <w:ind w:left="1440" w:right="1418" w:hanging="1440"/>
        <w:jc w:val="both"/>
        <w:rPr>
          <w:rFonts w:ascii="Arial" w:hAnsi="Arial" w:cs="FrankRuehl"/>
          <w:spacing w:val="20"/>
          <w:sz w:val="28"/>
          <w:szCs w:val="28"/>
          <w:rtl/>
        </w:rPr>
      </w:pPr>
    </w:p>
    <w:p w14:paraId="7D3CC60D" w14:textId="77777777" w:rsidR="00043ACE" w:rsidRDefault="00043ACE" w:rsidP="00043ACE">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ובהמשך:</w:t>
      </w:r>
    </w:p>
    <w:p w14:paraId="1F86D9BC" w14:textId="77777777" w:rsidR="00043ACE" w:rsidRDefault="00043ACE" w:rsidP="00043ACE">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t>"זה היה ביום של הבגרות, החולצה והנשיקה היה במקרה של יום הבגרות. זה היה ביום ראשון או יום שני בשעה 12:30" (עמ' 50).</w:t>
      </w:r>
    </w:p>
    <w:p w14:paraId="135BC243" w14:textId="77777777" w:rsidR="00043ACE" w:rsidRDefault="00043ACE" w:rsidP="00043ACE">
      <w:pPr>
        <w:tabs>
          <w:tab w:val="left" w:pos="567"/>
        </w:tabs>
        <w:ind w:left="1440" w:right="1418" w:hanging="1440"/>
        <w:jc w:val="both"/>
        <w:rPr>
          <w:rFonts w:ascii="Arial" w:hAnsi="Arial" w:cs="FrankRuehl"/>
          <w:spacing w:val="20"/>
          <w:sz w:val="28"/>
          <w:szCs w:val="28"/>
          <w:rtl/>
        </w:rPr>
      </w:pPr>
    </w:p>
    <w:p w14:paraId="42384A53" w14:textId="77777777" w:rsidR="00043ACE" w:rsidRDefault="00043ACE" w:rsidP="00043ACE">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ובשלב אחר של החקירה הנגדית אמרה:</w:t>
      </w:r>
    </w:p>
    <w:p w14:paraId="04881EA8" w14:textId="77777777" w:rsidR="00043ACE" w:rsidRDefault="00043ACE" w:rsidP="00043ACE">
      <w:pPr>
        <w:tabs>
          <w:tab w:val="left" w:pos="567"/>
        </w:tabs>
        <w:ind w:left="1440" w:right="1418" w:hanging="1440"/>
        <w:jc w:val="both"/>
        <w:rPr>
          <w:rFonts w:ascii="Arial" w:hAnsi="Arial" w:cs="FrankRuehl"/>
          <w:spacing w:val="20"/>
          <w:sz w:val="28"/>
          <w:szCs w:val="28"/>
          <w:rtl/>
        </w:rPr>
      </w:pPr>
    </w:p>
    <w:p w14:paraId="750CD7F6" w14:textId="77777777" w:rsidR="00043ACE" w:rsidRDefault="00043ACE" w:rsidP="00043ACE">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t>"עכשיו אני זוכרת שאלו היו שני מקרים שונים. הוא תפס אותי מפה ומפה (בצוואר ובסנטר) ובמקרה הזה, זה היה המקרה של הנשיקה שהוא קרב אותי אליו" (עמ' 55).</w:t>
      </w:r>
    </w:p>
    <w:p w14:paraId="08C5FCC5" w14:textId="77777777" w:rsidR="00043ACE" w:rsidRDefault="00043ACE" w:rsidP="00043ACE">
      <w:pPr>
        <w:tabs>
          <w:tab w:val="left" w:pos="567"/>
        </w:tabs>
        <w:ind w:left="1440" w:right="1418" w:hanging="1440"/>
        <w:jc w:val="both"/>
        <w:rPr>
          <w:rFonts w:ascii="Arial" w:hAnsi="Arial" w:cs="FrankRuehl"/>
          <w:spacing w:val="20"/>
          <w:sz w:val="28"/>
          <w:szCs w:val="28"/>
          <w:rtl/>
        </w:rPr>
      </w:pPr>
    </w:p>
    <w:p w14:paraId="2E7EC38C" w14:textId="77777777" w:rsidR="00043ACE" w:rsidRDefault="00043ACE" w:rsidP="00043ACE">
      <w:pPr>
        <w:tabs>
          <w:tab w:val="left" w:pos="567"/>
        </w:tabs>
        <w:ind w:left="1440" w:right="1418" w:hanging="1440"/>
        <w:jc w:val="both"/>
        <w:rPr>
          <w:rFonts w:ascii="Arial" w:hAnsi="Arial" w:cs="FrankRuehl"/>
          <w:spacing w:val="20"/>
          <w:sz w:val="28"/>
          <w:szCs w:val="28"/>
          <w:rtl/>
        </w:rPr>
      </w:pPr>
    </w:p>
    <w:p w14:paraId="50208B41" w14:textId="77777777" w:rsidR="00043ACE" w:rsidRDefault="00043ACE" w:rsidP="00043ACE">
      <w:pPr>
        <w:tabs>
          <w:tab w:val="left" w:pos="567"/>
        </w:tabs>
        <w:ind w:left="1440" w:hanging="1440"/>
        <w:jc w:val="both"/>
        <w:rPr>
          <w:rFonts w:ascii="Arial" w:hAnsi="Arial" w:cs="FrankRuehl"/>
          <w:spacing w:val="20"/>
          <w:sz w:val="28"/>
          <w:szCs w:val="28"/>
          <w:rtl/>
        </w:rPr>
      </w:pPr>
      <w:r>
        <w:rPr>
          <w:rFonts w:ascii="Arial" w:hAnsi="Arial" w:cs="FrankRuehl"/>
          <w:spacing w:val="20"/>
          <w:sz w:val="28"/>
          <w:szCs w:val="28"/>
          <w:rtl/>
        </w:rPr>
        <w:t>50.</w:t>
      </w:r>
      <w:r>
        <w:rPr>
          <w:rFonts w:ascii="Arial" w:hAnsi="Arial" w:cs="FrankRuehl"/>
          <w:spacing w:val="20"/>
          <w:sz w:val="28"/>
          <w:szCs w:val="28"/>
          <w:rtl/>
        </w:rPr>
        <w:tab/>
        <w:t>הנאשם כפר בהתרחשות האירוע. הוא העיד על אשר התרחש באותו יום:</w:t>
      </w:r>
    </w:p>
    <w:p w14:paraId="0B8B1BB3" w14:textId="77777777" w:rsidR="00043ACE" w:rsidRDefault="00043ACE" w:rsidP="00043ACE">
      <w:pPr>
        <w:tabs>
          <w:tab w:val="left" w:pos="567"/>
        </w:tabs>
        <w:ind w:left="1440" w:hanging="1440"/>
        <w:jc w:val="both"/>
        <w:rPr>
          <w:rFonts w:ascii="Arial" w:hAnsi="Arial" w:cs="FrankRuehl"/>
          <w:spacing w:val="20"/>
          <w:sz w:val="28"/>
          <w:szCs w:val="28"/>
          <w:rtl/>
        </w:rPr>
      </w:pPr>
    </w:p>
    <w:p w14:paraId="72B268C2" w14:textId="77777777" w:rsidR="00043ACE" w:rsidRPr="00E80278" w:rsidRDefault="00043ACE" w:rsidP="00043ACE">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r>
      <w:r w:rsidRPr="00E80278">
        <w:rPr>
          <w:rFonts w:ascii="Arial" w:hAnsi="Arial" w:cs="FrankRuehl"/>
          <w:spacing w:val="20"/>
          <w:sz w:val="28"/>
          <w:szCs w:val="28"/>
          <w:rtl/>
        </w:rPr>
        <w:t>"היא הגיעה בסביבות השעה 12:00 למבחני בגרות... כל אחת שמגיעה שומעת שלום וצהרים טובים ממני, ולא נגעתי ולא נישקתי אף תלמידה כולל אותה" (עמ' 102);</w:t>
      </w:r>
    </w:p>
    <w:p w14:paraId="4169C64C" w14:textId="77777777" w:rsidR="00043ACE" w:rsidRDefault="00043ACE" w:rsidP="00043ACE">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r>
      <w:r w:rsidRPr="00E80278">
        <w:rPr>
          <w:rFonts w:ascii="Arial" w:hAnsi="Arial" w:cs="FrankRuehl"/>
          <w:spacing w:val="20"/>
          <w:sz w:val="28"/>
          <w:szCs w:val="28"/>
          <w:rtl/>
        </w:rPr>
        <w:t>"לא  היה אף אחד איתי. אני הייתי בשער לבד מקבל אותן כשהן מגיעות למבחנים" (עמ' 102).</w:t>
      </w:r>
    </w:p>
    <w:p w14:paraId="11E93A23" w14:textId="77777777" w:rsidR="00043ACE" w:rsidRDefault="00043ACE" w:rsidP="00043ACE">
      <w:pPr>
        <w:tabs>
          <w:tab w:val="left" w:pos="567"/>
        </w:tabs>
        <w:ind w:left="1440" w:right="1418" w:hanging="1440"/>
        <w:jc w:val="both"/>
        <w:rPr>
          <w:rFonts w:ascii="Arial" w:hAnsi="Arial" w:cs="FrankRuehl"/>
          <w:spacing w:val="20"/>
          <w:sz w:val="28"/>
          <w:szCs w:val="28"/>
          <w:rtl/>
        </w:rPr>
      </w:pPr>
    </w:p>
    <w:p w14:paraId="3B68131A" w14:textId="77777777" w:rsidR="00043ACE" w:rsidRDefault="00043ACE" w:rsidP="00043ACE">
      <w:pPr>
        <w:tabs>
          <w:tab w:val="left" w:pos="567"/>
        </w:tabs>
        <w:ind w:left="1440" w:right="1418" w:hanging="1440"/>
        <w:jc w:val="both"/>
        <w:rPr>
          <w:rFonts w:ascii="Arial" w:hAnsi="Arial" w:cs="FrankRuehl"/>
          <w:spacing w:val="20"/>
          <w:sz w:val="28"/>
          <w:szCs w:val="28"/>
          <w:rtl/>
        </w:rPr>
      </w:pPr>
    </w:p>
    <w:p w14:paraId="22B1A3BD"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51.</w:t>
      </w:r>
      <w:r>
        <w:rPr>
          <w:rFonts w:ascii="Arial" w:hAnsi="Arial" w:cs="FrankRuehl"/>
          <w:spacing w:val="20"/>
          <w:sz w:val="28"/>
          <w:szCs w:val="28"/>
          <w:rtl/>
        </w:rPr>
        <w:tab/>
        <w:t>אינני מאמין לנאשם, שכפר בהתרחשות אירוע זה. הנני נותן אמון בגרסתה של א</w:t>
      </w:r>
      <w:r w:rsidR="00A46BFE">
        <w:rPr>
          <w:rFonts w:ascii="Arial" w:hAnsi="Arial" w:cs="FrankRuehl" w:hint="cs"/>
          <w:spacing w:val="20"/>
          <w:sz w:val="28"/>
          <w:szCs w:val="28"/>
          <w:rtl/>
        </w:rPr>
        <w:t>'</w:t>
      </w:r>
      <w:r>
        <w:rPr>
          <w:rFonts w:ascii="Arial" w:hAnsi="Arial" w:cs="FrankRuehl"/>
          <w:spacing w:val="20"/>
          <w:sz w:val="28"/>
          <w:szCs w:val="28"/>
          <w:rtl/>
        </w:rPr>
        <w:t xml:space="preserve"> אודות ניסיונו של הנאשם לנשקה בפיה ביום 16.1.2011, עת הגיעה לבית הספר להיבחן באנגלית. </w:t>
      </w:r>
    </w:p>
    <w:p w14:paraId="13E35497" w14:textId="77777777" w:rsidR="00043ACE" w:rsidRDefault="00043ACE" w:rsidP="00043ACE">
      <w:pPr>
        <w:tabs>
          <w:tab w:val="left" w:pos="567"/>
        </w:tabs>
        <w:spacing w:line="360" w:lineRule="auto"/>
        <w:jc w:val="both"/>
        <w:rPr>
          <w:rFonts w:ascii="Arial" w:hAnsi="Arial" w:cs="FrankRuehl"/>
          <w:spacing w:val="20"/>
          <w:sz w:val="28"/>
          <w:szCs w:val="28"/>
          <w:rtl/>
        </w:rPr>
      </w:pPr>
    </w:p>
    <w:p w14:paraId="1330F0E9"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מתיאור נסיבות שיחתה עם העובד הסוציאלי ח</w:t>
      </w:r>
      <w:r w:rsidR="00A46BFE">
        <w:rPr>
          <w:rFonts w:ascii="Arial" w:hAnsi="Arial" w:cs="FrankRuehl" w:hint="cs"/>
          <w:spacing w:val="20"/>
          <w:sz w:val="28"/>
          <w:szCs w:val="28"/>
          <w:rtl/>
        </w:rPr>
        <w:t>'</w:t>
      </w:r>
      <w:r>
        <w:rPr>
          <w:rFonts w:ascii="Arial" w:hAnsi="Arial" w:cs="FrankRuehl"/>
          <w:spacing w:val="20"/>
          <w:sz w:val="28"/>
          <w:szCs w:val="28"/>
          <w:rtl/>
        </w:rPr>
        <w:t>, הפגישה בבית הספר וההודעה הראשונה במשטרה עולה כי אירוע זה הוא שגרם לא</w:t>
      </w:r>
      <w:r w:rsidR="00A46BFE">
        <w:rPr>
          <w:rFonts w:ascii="Arial" w:hAnsi="Arial" w:cs="FrankRuehl" w:hint="cs"/>
          <w:spacing w:val="20"/>
          <w:sz w:val="28"/>
          <w:szCs w:val="28"/>
          <w:rtl/>
        </w:rPr>
        <w:t>'</w:t>
      </w:r>
      <w:r>
        <w:rPr>
          <w:rFonts w:ascii="Arial" w:hAnsi="Arial" w:cs="FrankRuehl"/>
          <w:spacing w:val="20"/>
          <w:sz w:val="28"/>
          <w:szCs w:val="28"/>
          <w:rtl/>
        </w:rPr>
        <w:t xml:space="preserve"> לפתוח את סגור ליבה בפני ח</w:t>
      </w:r>
      <w:r w:rsidR="00A46BFE">
        <w:rPr>
          <w:rFonts w:ascii="Arial" w:hAnsi="Arial" w:cs="FrankRuehl" w:hint="cs"/>
          <w:spacing w:val="20"/>
          <w:sz w:val="28"/>
          <w:szCs w:val="28"/>
          <w:rtl/>
        </w:rPr>
        <w:t>'</w:t>
      </w:r>
      <w:r>
        <w:rPr>
          <w:rFonts w:ascii="Arial" w:hAnsi="Arial" w:cs="FrankRuehl"/>
          <w:spacing w:val="20"/>
          <w:sz w:val="28"/>
          <w:szCs w:val="28"/>
          <w:rtl/>
        </w:rPr>
        <w:t>, בחלוף יומיים מהתרחשות אירוע זה.</w:t>
      </w:r>
    </w:p>
    <w:p w14:paraId="5796DC21" w14:textId="77777777" w:rsidR="00043ACE" w:rsidRDefault="00043ACE" w:rsidP="00043ACE">
      <w:pPr>
        <w:tabs>
          <w:tab w:val="left" w:pos="567"/>
        </w:tabs>
        <w:spacing w:line="360" w:lineRule="auto"/>
        <w:jc w:val="both"/>
        <w:rPr>
          <w:rFonts w:ascii="Arial" w:hAnsi="Arial" w:cs="FrankRuehl"/>
          <w:spacing w:val="20"/>
          <w:sz w:val="28"/>
          <w:szCs w:val="28"/>
          <w:rtl/>
        </w:rPr>
      </w:pPr>
    </w:p>
    <w:p w14:paraId="5187D4C0"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אינני זוקף לחובתה של א</w:t>
      </w:r>
      <w:r w:rsidR="00A46BFE">
        <w:rPr>
          <w:rFonts w:ascii="Arial" w:hAnsi="Arial" w:cs="FrankRuehl" w:hint="cs"/>
          <w:spacing w:val="20"/>
          <w:sz w:val="28"/>
          <w:szCs w:val="28"/>
          <w:rtl/>
        </w:rPr>
        <w:t>'</w:t>
      </w:r>
      <w:r>
        <w:rPr>
          <w:rFonts w:ascii="Arial" w:hAnsi="Arial" w:cs="FrankRuehl"/>
          <w:spacing w:val="20"/>
          <w:sz w:val="28"/>
          <w:szCs w:val="28"/>
          <w:rtl/>
        </w:rPr>
        <w:t xml:space="preserve"> את דבריה מעל דוכן העדים, בשלב בו סברה כי אירוע זה ואירוע הרמת החולצה היוו מעשה אחד. בסופו של דבר, תיקנה א</w:t>
      </w:r>
      <w:r w:rsidR="00A46BFE">
        <w:rPr>
          <w:rFonts w:ascii="Arial" w:hAnsi="Arial" w:cs="FrankRuehl" w:hint="cs"/>
          <w:spacing w:val="20"/>
          <w:sz w:val="28"/>
          <w:szCs w:val="28"/>
          <w:rtl/>
        </w:rPr>
        <w:t>'</w:t>
      </w:r>
      <w:r>
        <w:rPr>
          <w:rFonts w:ascii="Arial" w:hAnsi="Arial" w:cs="FrankRuehl"/>
          <w:spacing w:val="20"/>
          <w:sz w:val="28"/>
          <w:szCs w:val="28"/>
          <w:rtl/>
        </w:rPr>
        <w:t xml:space="preserve"> את הדברים, וזכרה כי דובר בשני אירועים נפרדים. הדבר תואם הן את עדותה במשטרה, ארבעה ימים לאחר האירוע החמישי, והן את עדויותיהם של ח</w:t>
      </w:r>
      <w:r w:rsidR="00A46BFE">
        <w:rPr>
          <w:rFonts w:ascii="Arial" w:hAnsi="Arial" w:cs="FrankRuehl" w:hint="cs"/>
          <w:spacing w:val="20"/>
          <w:sz w:val="28"/>
          <w:szCs w:val="28"/>
          <w:rtl/>
        </w:rPr>
        <w:t>'</w:t>
      </w:r>
      <w:r>
        <w:rPr>
          <w:rFonts w:ascii="Arial" w:hAnsi="Arial" w:cs="FrankRuehl"/>
          <w:spacing w:val="20"/>
          <w:sz w:val="28"/>
          <w:szCs w:val="28"/>
          <w:rtl/>
        </w:rPr>
        <w:t xml:space="preserve"> והמנהלת, אשר סיפרו כי א</w:t>
      </w:r>
      <w:r w:rsidR="00A46BFE">
        <w:rPr>
          <w:rFonts w:ascii="Arial" w:hAnsi="Arial" w:cs="FrankRuehl" w:hint="cs"/>
          <w:spacing w:val="20"/>
          <w:sz w:val="28"/>
          <w:szCs w:val="28"/>
          <w:rtl/>
        </w:rPr>
        <w:t>'</w:t>
      </w:r>
      <w:r>
        <w:rPr>
          <w:rFonts w:ascii="Arial" w:hAnsi="Arial" w:cs="FrankRuehl"/>
          <w:spacing w:val="20"/>
          <w:sz w:val="28"/>
          <w:szCs w:val="28"/>
          <w:rtl/>
        </w:rPr>
        <w:t xml:space="preserve"> דיווחה להם על אירוע זה בפגישות עמה באותו שבוע (לח</w:t>
      </w:r>
      <w:r w:rsidR="00A46BFE">
        <w:rPr>
          <w:rFonts w:ascii="Arial" w:hAnsi="Arial" w:cs="FrankRuehl" w:hint="cs"/>
          <w:spacing w:val="20"/>
          <w:sz w:val="28"/>
          <w:szCs w:val="28"/>
          <w:rtl/>
        </w:rPr>
        <w:t>'</w:t>
      </w:r>
      <w:r>
        <w:rPr>
          <w:rFonts w:ascii="Arial" w:hAnsi="Arial" w:cs="FrankRuehl"/>
          <w:spacing w:val="20"/>
          <w:sz w:val="28"/>
          <w:szCs w:val="28"/>
          <w:rtl/>
        </w:rPr>
        <w:t xml:space="preserve"> סיפרה, כאמור, ביום שלישי, למנהלת - ביום רביעי, ולמשטרה - ביום חמישי). </w:t>
      </w:r>
    </w:p>
    <w:p w14:paraId="62F99FC4" w14:textId="77777777" w:rsidR="00043ACE" w:rsidRDefault="00043ACE" w:rsidP="00043ACE">
      <w:pPr>
        <w:tabs>
          <w:tab w:val="left" w:pos="567"/>
        </w:tabs>
        <w:spacing w:line="360" w:lineRule="auto"/>
        <w:jc w:val="both"/>
        <w:rPr>
          <w:rFonts w:ascii="Arial" w:hAnsi="Arial" w:cs="FrankRuehl"/>
          <w:spacing w:val="20"/>
          <w:sz w:val="28"/>
          <w:szCs w:val="28"/>
          <w:rtl/>
        </w:rPr>
      </w:pPr>
    </w:p>
    <w:p w14:paraId="1D731020" w14:textId="77777777" w:rsidR="00043ACE" w:rsidRPr="004E7390" w:rsidRDefault="00043ACE" w:rsidP="00A46BFE">
      <w:pPr>
        <w:spacing w:line="360" w:lineRule="auto"/>
        <w:jc w:val="both"/>
        <w:rPr>
          <w:rFonts w:ascii="Arial" w:hAnsi="Arial" w:cs="FrankRuehl"/>
          <w:spacing w:val="20"/>
          <w:sz w:val="28"/>
          <w:szCs w:val="28"/>
          <w:rtl/>
        </w:rPr>
      </w:pPr>
      <w:r w:rsidRPr="004E7390">
        <w:rPr>
          <w:rFonts w:ascii="Arial" w:hAnsi="Arial" w:cs="FrankRuehl"/>
          <w:spacing w:val="20"/>
          <w:sz w:val="28"/>
          <w:szCs w:val="28"/>
          <w:rtl/>
        </w:rPr>
        <w:t>המנהלת אישרה בעדותה כי בחינת בגרות החורף באנגלית התקיימה בשעת צהרים, וכי התלמידים הנבחנים נדרשים להגיע לבית הספר שעה לפני תחילת הבחינה (עמ' 14). היא העידה כי בשיחה עם א</w:t>
      </w:r>
      <w:r w:rsidR="00A46BFE">
        <w:rPr>
          <w:rFonts w:ascii="Arial" w:hAnsi="Arial" w:cs="FrankRuehl" w:hint="cs"/>
          <w:spacing w:val="20"/>
          <w:sz w:val="28"/>
          <w:szCs w:val="28"/>
          <w:rtl/>
        </w:rPr>
        <w:t>'</w:t>
      </w:r>
      <w:r w:rsidRPr="004E7390">
        <w:rPr>
          <w:rFonts w:ascii="Arial" w:hAnsi="Arial" w:cs="FrankRuehl"/>
          <w:spacing w:val="20"/>
          <w:sz w:val="28"/>
          <w:szCs w:val="28"/>
          <w:rtl/>
        </w:rPr>
        <w:t xml:space="preserve"> היא סיפרה על המקרה של המכה בישבן ועל המקרה שבו היא הגיעה למבחן באנגלית וכאשר נכנסה דרך השער נשק לה הנאשם על פיה (עמ' 13).</w:t>
      </w:r>
    </w:p>
    <w:p w14:paraId="623E6102" w14:textId="77777777" w:rsidR="00043ACE" w:rsidRDefault="00043ACE" w:rsidP="00043ACE">
      <w:pPr>
        <w:tabs>
          <w:tab w:val="left" w:pos="567"/>
        </w:tabs>
        <w:spacing w:line="360" w:lineRule="auto"/>
        <w:jc w:val="both"/>
        <w:rPr>
          <w:rFonts w:ascii="Arial" w:hAnsi="Arial" w:cs="FrankRuehl"/>
          <w:spacing w:val="20"/>
          <w:sz w:val="28"/>
          <w:szCs w:val="28"/>
          <w:rtl/>
        </w:rPr>
      </w:pPr>
    </w:p>
    <w:p w14:paraId="0E1C6B36"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התרשמותי מאמיתות גרסתה של א</w:t>
      </w:r>
      <w:r w:rsidR="00A46BFE">
        <w:rPr>
          <w:rFonts w:ascii="Arial" w:hAnsi="Arial" w:cs="FrankRuehl" w:hint="cs"/>
          <w:spacing w:val="20"/>
          <w:sz w:val="28"/>
          <w:szCs w:val="28"/>
          <w:rtl/>
        </w:rPr>
        <w:t>'</w:t>
      </w:r>
      <w:r>
        <w:rPr>
          <w:rFonts w:ascii="Arial" w:hAnsi="Arial" w:cs="FrankRuehl"/>
          <w:spacing w:val="20"/>
          <w:sz w:val="28"/>
          <w:szCs w:val="28"/>
          <w:rtl/>
        </w:rPr>
        <w:t xml:space="preserve"> בכל הקשור לאירוע  של ניסיון הנשיקה בפה מבוססת לא רק על תוכן הדברים, אלא אף על שפת הגוף בעת מתן עדותה.   כבר נפסק כי כאשר </w:t>
      </w:r>
      <w:r w:rsidRPr="00A85212">
        <w:rPr>
          <w:rFonts w:ascii="Arial" w:hAnsi="Arial" w:cs="FrankRuehl"/>
          <w:spacing w:val="20"/>
          <w:sz w:val="28"/>
          <w:szCs w:val="28"/>
          <w:rtl/>
        </w:rPr>
        <w:t xml:space="preserve">מדובר בממצאי מהימנות ביחס </w:t>
      </w:r>
      <w:r>
        <w:rPr>
          <w:rFonts w:ascii="Arial" w:hAnsi="Arial" w:cs="FrankRuehl"/>
          <w:spacing w:val="20"/>
          <w:sz w:val="28"/>
          <w:szCs w:val="28"/>
          <w:rtl/>
        </w:rPr>
        <w:t xml:space="preserve">לעדות של קורבן בעבירת </w:t>
      </w:r>
      <w:r w:rsidRPr="00A85212">
        <w:rPr>
          <w:rFonts w:ascii="Arial" w:hAnsi="Arial" w:cs="FrankRuehl"/>
          <w:spacing w:val="20"/>
          <w:sz w:val="28"/>
          <w:szCs w:val="28"/>
          <w:rtl/>
        </w:rPr>
        <w:t xml:space="preserve">מין, "במקרה כזה, מעצם טיבו, עוסקת העדות בנושא שהוא טראומטי ואינטימי כאחד, ולפיכך מתעורר לעתים קושי במתן עדות ברורה ורהוטה. בנסיבות כאלה הטון, אופן הדיבור, שפת הגוף וכל אותם גורמים שאינם שייכים ישירות לעולם התוכן </w:t>
      </w:r>
      <w:r>
        <w:rPr>
          <w:rFonts w:ascii="Arial" w:hAnsi="Arial" w:cs="FrankRuehl"/>
          <w:spacing w:val="20"/>
          <w:sz w:val="28"/>
          <w:szCs w:val="28"/>
          <w:rtl/>
        </w:rPr>
        <w:t>-</w:t>
      </w:r>
      <w:r w:rsidRPr="00A85212">
        <w:rPr>
          <w:rFonts w:ascii="Arial" w:hAnsi="Arial" w:cs="FrankRuehl"/>
          <w:spacing w:val="20"/>
          <w:sz w:val="28"/>
          <w:szCs w:val="28"/>
          <w:rtl/>
        </w:rPr>
        <w:t xml:space="preserve"> כל אלה מקבלים משקל חשוב עוד יותר" (</w:t>
      </w:r>
      <w:hyperlink r:id="rId46" w:history="1">
        <w:r w:rsidR="007259D2" w:rsidRPr="007259D2">
          <w:rPr>
            <w:rFonts w:ascii="Arial" w:hAnsi="Arial" w:cs="FrankRuehl"/>
            <w:color w:val="0000FF"/>
            <w:spacing w:val="20"/>
            <w:sz w:val="28"/>
            <w:szCs w:val="28"/>
            <w:u w:val="single"/>
            <w:rtl/>
          </w:rPr>
          <w:t>ע"פ 6375/02 בבקוב נ' מדינת ישראל פ"ד נח</w:t>
        </w:r>
      </w:hyperlink>
      <w:r w:rsidRPr="00A85212">
        <w:rPr>
          <w:rFonts w:ascii="Arial" w:hAnsi="Arial" w:cs="FrankRuehl"/>
          <w:spacing w:val="20"/>
          <w:sz w:val="28"/>
          <w:szCs w:val="28"/>
          <w:rtl/>
        </w:rPr>
        <w:t xml:space="preserve">(2) 419, </w:t>
      </w:r>
      <w:r>
        <w:rPr>
          <w:rFonts w:ascii="Arial" w:hAnsi="Arial" w:cs="FrankRuehl"/>
          <w:spacing w:val="20"/>
          <w:sz w:val="28"/>
          <w:szCs w:val="28"/>
          <w:rtl/>
        </w:rPr>
        <w:t xml:space="preserve">426 </w:t>
      </w:r>
      <w:r w:rsidRPr="00A85212">
        <w:rPr>
          <w:rFonts w:ascii="Arial" w:hAnsi="Arial" w:cs="FrankRuehl"/>
          <w:spacing w:val="20"/>
          <w:sz w:val="28"/>
          <w:szCs w:val="28"/>
          <w:rtl/>
        </w:rPr>
        <w:t>(2004)</w:t>
      </w:r>
      <w:r>
        <w:rPr>
          <w:rFonts w:ascii="Arial" w:hAnsi="Arial" w:cs="FrankRuehl"/>
          <w:spacing w:val="20"/>
          <w:sz w:val="28"/>
          <w:szCs w:val="28"/>
          <w:rtl/>
        </w:rPr>
        <w:t>)</w:t>
      </w:r>
      <w:r w:rsidRPr="00A85212">
        <w:rPr>
          <w:rFonts w:ascii="Arial" w:hAnsi="Arial" w:cs="FrankRuehl"/>
          <w:spacing w:val="20"/>
          <w:sz w:val="28"/>
          <w:szCs w:val="28"/>
          <w:rtl/>
        </w:rPr>
        <w:t xml:space="preserve">. </w:t>
      </w:r>
    </w:p>
    <w:p w14:paraId="7349B627" w14:textId="77777777" w:rsidR="00043ACE" w:rsidRDefault="00043ACE" w:rsidP="00043ACE">
      <w:pPr>
        <w:tabs>
          <w:tab w:val="left" w:pos="567"/>
        </w:tabs>
        <w:spacing w:line="360" w:lineRule="auto"/>
        <w:jc w:val="both"/>
        <w:rPr>
          <w:rFonts w:ascii="Arial" w:hAnsi="Arial" w:cs="FrankRuehl"/>
          <w:spacing w:val="20"/>
          <w:sz w:val="28"/>
          <w:szCs w:val="28"/>
          <w:rtl/>
        </w:rPr>
      </w:pPr>
    </w:p>
    <w:p w14:paraId="6DDDF791"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52.</w:t>
      </w:r>
      <w:r>
        <w:rPr>
          <w:rFonts w:ascii="Arial" w:hAnsi="Arial" w:cs="FrankRuehl"/>
          <w:spacing w:val="20"/>
          <w:sz w:val="28"/>
          <w:szCs w:val="28"/>
          <w:rtl/>
        </w:rPr>
        <w:tab/>
        <w:t xml:space="preserve">בנסיבות שהוכחו, </w:t>
      </w:r>
      <w:r w:rsidRPr="00043DC3">
        <w:rPr>
          <w:rFonts w:ascii="Arial" w:hAnsi="Arial" w:cs="Miriam"/>
          <w:spacing w:val="20"/>
          <w:rtl/>
        </w:rPr>
        <w:t>ניסיון</w:t>
      </w:r>
      <w:r>
        <w:rPr>
          <w:rFonts w:ascii="Arial" w:hAnsi="Arial" w:cs="FrankRuehl"/>
          <w:spacing w:val="20"/>
          <w:sz w:val="28"/>
          <w:szCs w:val="28"/>
          <w:rtl/>
        </w:rPr>
        <w:t xml:space="preserve"> נשיקה בפה של תלמידה קטינה, ולא רק נשיקה בפה, הינו לכשעצמו מעשה מגונה, שדבק בו אלמנט של מיניות גלויה. משהוכח היסוד העובדתי, יש להידרש לשאלת התקיימותו של היסוד הנפשי. במקרה הנוכחי, על המטרה של גירוי מיני ניתן ללמוד מעצם המעשה. למצער, אף אם לא רצה הנאשם בהתממשותה של מטרה זו, מכוח </w:t>
      </w:r>
      <w:r w:rsidRPr="00E4045D">
        <w:rPr>
          <w:rFonts w:ascii="Arial" w:hAnsi="Arial" w:cs="FrankRuehl"/>
          <w:spacing w:val="20"/>
          <w:sz w:val="28"/>
          <w:szCs w:val="28"/>
          <w:rtl/>
        </w:rPr>
        <w:t>החלת הלכת הצפיות</w:t>
      </w:r>
      <w:r>
        <w:rPr>
          <w:rFonts w:ascii="Arial" w:hAnsi="Arial" w:cs="FrankRuehl"/>
          <w:spacing w:val="20"/>
          <w:sz w:val="28"/>
          <w:szCs w:val="28"/>
          <w:rtl/>
        </w:rPr>
        <w:t xml:space="preserve"> אין קושי לקבוע כי הנאשם צפה כאפשרות קרובה לוודאי</w:t>
      </w:r>
      <w:r w:rsidRPr="00E4045D">
        <w:rPr>
          <w:rFonts w:ascii="Arial" w:hAnsi="Arial" w:cs="FrankRuehl"/>
          <w:spacing w:val="20"/>
          <w:sz w:val="28"/>
          <w:szCs w:val="28"/>
          <w:rtl/>
        </w:rPr>
        <w:t xml:space="preserve"> </w:t>
      </w:r>
      <w:r>
        <w:rPr>
          <w:rFonts w:ascii="Arial" w:hAnsi="Arial" w:cs="FrankRuehl"/>
          <w:spacing w:val="20"/>
          <w:sz w:val="28"/>
          <w:szCs w:val="28"/>
          <w:rtl/>
        </w:rPr>
        <w:t xml:space="preserve">מעשהו יביא לגירוי מיני. </w:t>
      </w:r>
    </w:p>
    <w:p w14:paraId="776F6A30" w14:textId="77777777" w:rsidR="00043ACE" w:rsidRDefault="00043ACE" w:rsidP="00043ACE">
      <w:pPr>
        <w:tabs>
          <w:tab w:val="left" w:pos="567"/>
        </w:tabs>
        <w:spacing w:line="360" w:lineRule="auto"/>
        <w:jc w:val="both"/>
        <w:rPr>
          <w:rFonts w:ascii="Arial" w:hAnsi="Arial" w:cs="FrankRuehl"/>
          <w:spacing w:val="20"/>
          <w:sz w:val="28"/>
          <w:szCs w:val="28"/>
          <w:rtl/>
        </w:rPr>
      </w:pPr>
    </w:p>
    <w:p w14:paraId="08499EAA"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53.</w:t>
      </w:r>
      <w:r>
        <w:rPr>
          <w:rFonts w:ascii="Arial" w:hAnsi="Arial" w:cs="FrankRuehl"/>
          <w:spacing w:val="20"/>
          <w:sz w:val="28"/>
          <w:szCs w:val="28"/>
          <w:rtl/>
        </w:rPr>
        <w:tab/>
        <w:t>אשר על כן, הנני קובע כי הוכח כי בוצע על-ידי הנאשם מעשה מגונה בא</w:t>
      </w:r>
      <w:r w:rsidR="00A46BFE">
        <w:rPr>
          <w:rFonts w:ascii="Arial" w:hAnsi="Arial" w:cs="FrankRuehl" w:hint="cs"/>
          <w:spacing w:val="20"/>
          <w:sz w:val="28"/>
          <w:szCs w:val="28"/>
          <w:rtl/>
        </w:rPr>
        <w:t>'</w:t>
      </w:r>
      <w:r>
        <w:rPr>
          <w:rFonts w:ascii="Arial" w:hAnsi="Arial" w:cs="FrankRuehl"/>
          <w:spacing w:val="20"/>
          <w:sz w:val="28"/>
          <w:szCs w:val="28"/>
          <w:rtl/>
        </w:rPr>
        <w:t>, שהינו הניסיון לנשקה בפיה ביום 16.1.2011.</w:t>
      </w:r>
      <w:r w:rsidRPr="004D2CCB">
        <w:rPr>
          <w:rtl/>
        </w:rPr>
        <w:t xml:space="preserve"> </w:t>
      </w:r>
      <w:r>
        <w:rPr>
          <w:rFonts w:ascii="Arial" w:hAnsi="Arial" w:cs="FrankRuehl"/>
          <w:spacing w:val="20"/>
          <w:sz w:val="28"/>
          <w:szCs w:val="28"/>
          <w:rtl/>
        </w:rPr>
        <w:t>המעשה בוצע בקטינה</w:t>
      </w:r>
      <w:r w:rsidRPr="004D2CCB">
        <w:rPr>
          <w:rFonts w:ascii="Arial" w:hAnsi="Arial" w:cs="FrankRuehl"/>
          <w:spacing w:val="20"/>
          <w:sz w:val="28"/>
          <w:szCs w:val="28"/>
          <w:rtl/>
        </w:rPr>
        <w:t xml:space="preserve"> שמלאו להם ארבע עשרה שנים תוך ניצול יחסי השגחה</w:t>
      </w:r>
      <w:r>
        <w:rPr>
          <w:rFonts w:ascii="Arial" w:hAnsi="Arial" w:cs="FrankRuehl"/>
          <w:spacing w:val="20"/>
          <w:sz w:val="28"/>
          <w:szCs w:val="28"/>
          <w:rtl/>
        </w:rPr>
        <w:t>.</w:t>
      </w:r>
    </w:p>
    <w:p w14:paraId="0B58908A" w14:textId="77777777" w:rsidR="00043ACE" w:rsidRDefault="00043ACE" w:rsidP="00043ACE">
      <w:pPr>
        <w:tabs>
          <w:tab w:val="left" w:pos="567"/>
          <w:tab w:val="left" w:pos="8505"/>
        </w:tabs>
        <w:spacing w:line="360" w:lineRule="auto"/>
        <w:jc w:val="both"/>
        <w:rPr>
          <w:rFonts w:ascii="Arial" w:hAnsi="Arial" w:cs="FrankRuehl"/>
          <w:spacing w:val="20"/>
          <w:sz w:val="28"/>
          <w:szCs w:val="28"/>
          <w:rtl/>
        </w:rPr>
      </w:pPr>
    </w:p>
    <w:p w14:paraId="5FADBB1F" w14:textId="77777777" w:rsidR="00043ACE" w:rsidRDefault="00043ACE" w:rsidP="00A46BFE">
      <w:pPr>
        <w:tabs>
          <w:tab w:val="left" w:pos="567"/>
        </w:tabs>
        <w:spacing w:line="360" w:lineRule="auto"/>
        <w:jc w:val="both"/>
        <w:rPr>
          <w:rFonts w:ascii="Arial" w:hAnsi="Arial" w:cs="Miriam"/>
          <w:spacing w:val="20"/>
          <w:rtl/>
        </w:rPr>
      </w:pPr>
      <w:r>
        <w:rPr>
          <w:rFonts w:ascii="Arial" w:hAnsi="Arial" w:cs="Miriam"/>
          <w:spacing w:val="20"/>
          <w:rtl/>
        </w:rPr>
        <w:t>ו.</w:t>
      </w:r>
      <w:r>
        <w:rPr>
          <w:rFonts w:ascii="Arial" w:hAnsi="Arial" w:cs="Miriam"/>
          <w:spacing w:val="20"/>
          <w:rtl/>
        </w:rPr>
        <w:tab/>
        <w:t>ל</w:t>
      </w:r>
      <w:r w:rsidR="00A46BFE">
        <w:rPr>
          <w:rFonts w:ascii="Arial" w:hAnsi="Arial" w:cs="Miriam" w:hint="cs"/>
          <w:spacing w:val="20"/>
          <w:rtl/>
        </w:rPr>
        <w:t>'</w:t>
      </w:r>
      <w:r>
        <w:rPr>
          <w:rFonts w:ascii="Arial" w:hAnsi="Arial" w:cs="Miriam"/>
          <w:spacing w:val="20"/>
          <w:rtl/>
        </w:rPr>
        <w:t xml:space="preserve"> - </w:t>
      </w:r>
      <w:r w:rsidRPr="00DE13CF">
        <w:rPr>
          <w:rFonts w:ascii="Arial" w:hAnsi="Arial" w:cs="Miriam"/>
          <w:spacing w:val="20"/>
          <w:rtl/>
        </w:rPr>
        <w:t>האירוע השישי</w:t>
      </w:r>
      <w:r>
        <w:rPr>
          <w:rFonts w:ascii="Arial" w:hAnsi="Arial" w:cs="Miriam"/>
          <w:spacing w:val="20"/>
          <w:rtl/>
        </w:rPr>
        <w:t xml:space="preserve"> (חיבוק ומחמאות)</w:t>
      </w:r>
    </w:p>
    <w:p w14:paraId="26F08EEC" w14:textId="77777777" w:rsidR="00043ACE" w:rsidRDefault="00043ACE" w:rsidP="00043ACE">
      <w:pPr>
        <w:tabs>
          <w:tab w:val="left" w:pos="567"/>
        </w:tabs>
        <w:spacing w:line="360" w:lineRule="auto"/>
        <w:jc w:val="both"/>
        <w:rPr>
          <w:rFonts w:ascii="Arial" w:hAnsi="Arial" w:cs="Miriam"/>
          <w:spacing w:val="20"/>
          <w:rtl/>
        </w:rPr>
      </w:pPr>
    </w:p>
    <w:p w14:paraId="75A7B478" w14:textId="77777777" w:rsidR="00043ACE" w:rsidRPr="0059586B"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54</w:t>
      </w:r>
      <w:r w:rsidRPr="0059586B">
        <w:rPr>
          <w:rFonts w:ascii="Arial" w:hAnsi="Arial" w:cs="FrankRuehl"/>
          <w:spacing w:val="20"/>
          <w:sz w:val="28"/>
          <w:szCs w:val="28"/>
          <w:rtl/>
        </w:rPr>
        <w:t>.</w:t>
      </w:r>
      <w:r w:rsidRPr="0059586B">
        <w:rPr>
          <w:rFonts w:ascii="Arial" w:hAnsi="Arial" w:cs="FrankRuehl"/>
          <w:spacing w:val="20"/>
          <w:sz w:val="28"/>
          <w:szCs w:val="28"/>
          <w:rtl/>
        </w:rPr>
        <w:tab/>
      </w:r>
      <w:r>
        <w:rPr>
          <w:rFonts w:ascii="Arial" w:hAnsi="Arial" w:cs="FrankRuehl"/>
          <w:spacing w:val="20"/>
          <w:sz w:val="28"/>
          <w:szCs w:val="28"/>
          <w:rtl/>
        </w:rPr>
        <w:t xml:space="preserve">בכתב האישום נאמר כי </w:t>
      </w:r>
      <w:r w:rsidRPr="0059586B">
        <w:rPr>
          <w:rFonts w:ascii="Arial" w:hAnsi="Arial" w:cs="FrankRuehl"/>
          <w:spacing w:val="20"/>
          <w:sz w:val="28"/>
          <w:szCs w:val="28"/>
          <w:rtl/>
        </w:rPr>
        <w:t>במועדים בלתי ידועים, במספר הזדמנויות, חיבק הנאשם את ל</w:t>
      </w:r>
      <w:r w:rsidR="00A46BFE">
        <w:rPr>
          <w:rFonts w:ascii="Arial" w:hAnsi="Arial" w:cs="FrankRuehl" w:hint="cs"/>
          <w:spacing w:val="20"/>
          <w:sz w:val="28"/>
          <w:szCs w:val="28"/>
          <w:rtl/>
        </w:rPr>
        <w:t>'</w:t>
      </w:r>
      <w:r w:rsidRPr="0059586B">
        <w:rPr>
          <w:rFonts w:ascii="Arial" w:hAnsi="Arial" w:cs="FrankRuehl"/>
          <w:spacing w:val="20"/>
          <w:sz w:val="28"/>
          <w:szCs w:val="28"/>
          <w:rtl/>
        </w:rPr>
        <w:t xml:space="preserve"> ואמר לה שהיא יפה ושהוא 'מת עליה'.</w:t>
      </w:r>
    </w:p>
    <w:p w14:paraId="3DC35D66" w14:textId="77777777" w:rsidR="00043ACE" w:rsidRPr="0059586B" w:rsidRDefault="00043ACE" w:rsidP="00043ACE">
      <w:pPr>
        <w:tabs>
          <w:tab w:val="left" w:pos="567"/>
        </w:tabs>
        <w:spacing w:line="360" w:lineRule="auto"/>
        <w:jc w:val="both"/>
        <w:rPr>
          <w:rFonts w:ascii="Arial" w:hAnsi="Arial" w:cs="FrankRuehl"/>
          <w:spacing w:val="20"/>
          <w:sz w:val="28"/>
          <w:szCs w:val="28"/>
          <w:rtl/>
        </w:rPr>
      </w:pPr>
    </w:p>
    <w:p w14:paraId="0AE2EB00"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55</w:t>
      </w:r>
      <w:r w:rsidRPr="00986A0F">
        <w:rPr>
          <w:rFonts w:ascii="Arial" w:hAnsi="Arial" w:cs="FrankRuehl"/>
          <w:spacing w:val="20"/>
          <w:sz w:val="28"/>
          <w:szCs w:val="28"/>
          <w:rtl/>
        </w:rPr>
        <w:t>.</w:t>
      </w:r>
      <w:r w:rsidRPr="00986A0F">
        <w:rPr>
          <w:rFonts w:ascii="Arial" w:hAnsi="Arial" w:cs="FrankRuehl"/>
          <w:spacing w:val="20"/>
          <w:sz w:val="28"/>
          <w:szCs w:val="28"/>
          <w:rtl/>
        </w:rPr>
        <w:tab/>
      </w:r>
      <w:r>
        <w:rPr>
          <w:rFonts w:ascii="Arial" w:hAnsi="Arial" w:cs="FrankRuehl"/>
          <w:spacing w:val="20"/>
          <w:sz w:val="28"/>
          <w:szCs w:val="28"/>
          <w:rtl/>
        </w:rPr>
        <w:t>בעדותה אמרה ל</w:t>
      </w:r>
      <w:r w:rsidR="00A46BFE">
        <w:rPr>
          <w:rFonts w:ascii="Arial" w:hAnsi="Arial" w:cs="FrankRuehl" w:hint="cs"/>
          <w:spacing w:val="20"/>
          <w:sz w:val="28"/>
          <w:szCs w:val="28"/>
          <w:rtl/>
        </w:rPr>
        <w:t>'</w:t>
      </w:r>
      <w:r>
        <w:rPr>
          <w:rFonts w:ascii="Arial" w:hAnsi="Arial" w:cs="FrankRuehl"/>
          <w:spacing w:val="20"/>
          <w:sz w:val="28"/>
          <w:szCs w:val="28"/>
          <w:rtl/>
        </w:rPr>
        <w:t xml:space="preserve"> כי הנאשם נהג להחמיא לה במלים כמו "איזה יפה את", וכי היה ניגש אליה ומחבקה "כאילו חיבוק כזה של מכירים, שלום". עוד סיפרה כי באחת הפעמים הוא הציע כי תיכנס לבודקה שלו כדי שלא יראו אותה משוחחת עם ידיד שלה שעמד בשער.</w:t>
      </w:r>
      <w:r w:rsidRPr="0000030D">
        <w:rPr>
          <w:rtl/>
        </w:rPr>
        <w:t xml:space="preserve"> </w:t>
      </w:r>
      <w:r>
        <w:rPr>
          <w:rFonts w:ascii="Arial" w:hAnsi="Arial" w:cs="FrankRuehl"/>
          <w:spacing w:val="20"/>
          <w:sz w:val="28"/>
          <w:szCs w:val="28"/>
          <w:rtl/>
        </w:rPr>
        <w:t xml:space="preserve">כפי שכבר צוין, היא אף העידה כי הנאשם </w:t>
      </w:r>
      <w:r w:rsidRPr="0000030D">
        <w:rPr>
          <w:rFonts w:ascii="Arial" w:hAnsi="Arial" w:cs="FrankRuehl"/>
          <w:spacing w:val="20"/>
          <w:sz w:val="28"/>
          <w:szCs w:val="28"/>
          <w:rtl/>
        </w:rPr>
        <w:t xml:space="preserve">הינו חבר טוב של הוריה, </w:t>
      </w:r>
      <w:r>
        <w:rPr>
          <w:rFonts w:ascii="Arial" w:hAnsi="Arial" w:cs="FrankRuehl"/>
          <w:spacing w:val="20"/>
          <w:sz w:val="28"/>
          <w:szCs w:val="28"/>
          <w:rtl/>
        </w:rPr>
        <w:t>ו</w:t>
      </w:r>
      <w:r w:rsidRPr="0000030D">
        <w:rPr>
          <w:rFonts w:ascii="Arial" w:hAnsi="Arial" w:cs="FrankRuehl"/>
          <w:spacing w:val="20"/>
          <w:sz w:val="28"/>
          <w:szCs w:val="28"/>
          <w:rtl/>
        </w:rPr>
        <w:t>כי הוא אדם טוב</w:t>
      </w:r>
      <w:r>
        <w:rPr>
          <w:rFonts w:ascii="Arial" w:hAnsi="Arial" w:cs="FrankRuehl"/>
          <w:spacing w:val="20"/>
          <w:sz w:val="28"/>
          <w:szCs w:val="28"/>
          <w:rtl/>
        </w:rPr>
        <w:t>.</w:t>
      </w:r>
    </w:p>
    <w:p w14:paraId="3E5E036A" w14:textId="77777777" w:rsidR="00043ACE" w:rsidRDefault="00043ACE" w:rsidP="00043AC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 xml:space="preserve"> </w:t>
      </w:r>
    </w:p>
    <w:p w14:paraId="37B5DDFD" w14:textId="77777777" w:rsidR="00043ACE" w:rsidRDefault="00043ACE" w:rsidP="00A46BFE">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56.</w:t>
      </w:r>
      <w:r>
        <w:rPr>
          <w:rFonts w:ascii="Arial" w:hAnsi="Arial" w:cs="FrankRuehl"/>
          <w:spacing w:val="20"/>
          <w:sz w:val="28"/>
          <w:szCs w:val="28"/>
          <w:rtl/>
        </w:rPr>
        <w:tab/>
        <w:t xml:space="preserve">על אירוע הבודקה מסרה </w:t>
      </w:r>
      <w:r w:rsidRPr="0000030D">
        <w:rPr>
          <w:rFonts w:ascii="Arial" w:hAnsi="Arial" w:cs="Miriam"/>
          <w:spacing w:val="20"/>
          <w:rtl/>
        </w:rPr>
        <w:t>א</w:t>
      </w:r>
      <w:r w:rsidR="00A46BFE">
        <w:rPr>
          <w:rFonts w:ascii="Arial" w:hAnsi="Arial" w:cs="Miriam" w:hint="cs"/>
          <w:spacing w:val="20"/>
          <w:rtl/>
        </w:rPr>
        <w:t>'</w:t>
      </w:r>
      <w:r>
        <w:rPr>
          <w:rFonts w:ascii="Arial" w:hAnsi="Arial" w:cs="FrankRuehl"/>
          <w:spacing w:val="20"/>
          <w:sz w:val="28"/>
          <w:szCs w:val="28"/>
          <w:rtl/>
        </w:rPr>
        <w:t xml:space="preserve"> במשטרה הודעה כעדת ראיה. </w:t>
      </w:r>
      <w:r w:rsidRPr="00677F1F">
        <w:rPr>
          <w:rFonts w:ascii="Arial" w:hAnsi="Arial" w:cs="FrankRuehl"/>
          <w:spacing w:val="20"/>
          <w:sz w:val="28"/>
          <w:szCs w:val="28"/>
          <w:rtl/>
        </w:rPr>
        <w:t>בהודעתה ביום 20.1.2011 (</w:t>
      </w:r>
      <w:r w:rsidRPr="00043DC3">
        <w:rPr>
          <w:rFonts w:ascii="Arial" w:hAnsi="Arial" w:cs="Miriam"/>
          <w:spacing w:val="20"/>
          <w:rtl/>
        </w:rPr>
        <w:t>ת/5</w:t>
      </w:r>
      <w:r w:rsidRPr="00677F1F">
        <w:rPr>
          <w:rFonts w:ascii="Arial" w:hAnsi="Arial" w:cs="FrankRuehl"/>
          <w:spacing w:val="20"/>
          <w:sz w:val="28"/>
          <w:szCs w:val="28"/>
          <w:rtl/>
        </w:rPr>
        <w:t>)</w:t>
      </w:r>
      <w:r>
        <w:rPr>
          <w:rFonts w:ascii="Arial" w:hAnsi="Arial" w:cs="FrankRuehl"/>
          <w:spacing w:val="20"/>
          <w:sz w:val="28"/>
          <w:szCs w:val="28"/>
          <w:rtl/>
        </w:rPr>
        <w:t xml:space="preserve"> סיפרה א</w:t>
      </w:r>
      <w:r w:rsidR="00A46BFE">
        <w:rPr>
          <w:rFonts w:ascii="Arial" w:hAnsi="Arial" w:cs="FrankRuehl" w:hint="cs"/>
          <w:spacing w:val="20"/>
          <w:sz w:val="28"/>
          <w:szCs w:val="28"/>
          <w:rtl/>
        </w:rPr>
        <w:t>'</w:t>
      </w:r>
      <w:r>
        <w:rPr>
          <w:rFonts w:ascii="Arial" w:hAnsi="Arial" w:cs="FrankRuehl"/>
          <w:spacing w:val="20"/>
          <w:sz w:val="28"/>
          <w:szCs w:val="28"/>
          <w:rtl/>
        </w:rPr>
        <w:t xml:space="preserve"> כי "אתמול", דהיינו ביום 19.1.2011, ביושבה עם ק</w:t>
      </w:r>
      <w:r w:rsidR="00A46BFE">
        <w:rPr>
          <w:rFonts w:ascii="Arial" w:hAnsi="Arial" w:cs="FrankRuehl" w:hint="cs"/>
          <w:spacing w:val="20"/>
          <w:sz w:val="28"/>
          <w:szCs w:val="28"/>
          <w:rtl/>
        </w:rPr>
        <w:t>'</w:t>
      </w:r>
      <w:r>
        <w:rPr>
          <w:rFonts w:ascii="Arial" w:hAnsi="Arial" w:cs="FrankRuehl"/>
          <w:spacing w:val="20"/>
          <w:sz w:val="28"/>
          <w:szCs w:val="28"/>
          <w:rtl/>
        </w:rPr>
        <w:t xml:space="preserve"> ליד הבודקה של הנאשם, היא ראתה כי ל</w:t>
      </w:r>
      <w:r w:rsidR="00A46BFE">
        <w:rPr>
          <w:rFonts w:ascii="Arial" w:hAnsi="Arial" w:cs="FrankRuehl" w:hint="cs"/>
          <w:spacing w:val="20"/>
          <w:sz w:val="28"/>
          <w:szCs w:val="28"/>
          <w:rtl/>
        </w:rPr>
        <w:t>'</w:t>
      </w:r>
      <w:r>
        <w:rPr>
          <w:rFonts w:ascii="Arial" w:hAnsi="Arial" w:cs="FrankRuehl"/>
          <w:spacing w:val="20"/>
          <w:sz w:val="28"/>
          <w:szCs w:val="28"/>
          <w:rtl/>
        </w:rPr>
        <w:t xml:space="preserve"> חלפה במקום -</w:t>
      </w:r>
    </w:p>
    <w:p w14:paraId="5711FCA3" w14:textId="77777777" w:rsidR="00043ACE" w:rsidRDefault="00043ACE" w:rsidP="00043ACE">
      <w:pPr>
        <w:tabs>
          <w:tab w:val="left" w:pos="567"/>
        </w:tabs>
        <w:spacing w:line="360" w:lineRule="auto"/>
        <w:jc w:val="both"/>
        <w:rPr>
          <w:rFonts w:ascii="Arial" w:hAnsi="Arial" w:cs="FrankRuehl"/>
          <w:spacing w:val="20"/>
          <w:sz w:val="28"/>
          <w:szCs w:val="28"/>
          <w:rtl/>
        </w:rPr>
      </w:pPr>
    </w:p>
    <w:p w14:paraId="6815EF3A" w14:textId="77777777" w:rsidR="00043ACE" w:rsidRDefault="00043ACE" w:rsidP="00A46BFE">
      <w:pPr>
        <w:tabs>
          <w:tab w:val="left" w:pos="567"/>
        </w:tabs>
        <w:ind w:left="1440" w:right="1418"/>
        <w:jc w:val="both"/>
        <w:rPr>
          <w:rFonts w:ascii="Arial" w:hAnsi="Arial" w:cs="FrankRuehl"/>
          <w:spacing w:val="20"/>
          <w:sz w:val="28"/>
          <w:szCs w:val="28"/>
          <w:rtl/>
        </w:rPr>
      </w:pPr>
      <w:r>
        <w:rPr>
          <w:rFonts w:ascii="Arial" w:hAnsi="Arial" w:cs="FrankRuehl"/>
          <w:spacing w:val="20"/>
          <w:sz w:val="28"/>
          <w:szCs w:val="28"/>
          <w:rtl/>
        </w:rPr>
        <w:t>"ואז השומר קרא לה לבוא לבוטקה, היא הלכה אליו אל הבוטקה ואז השומר בא לסגור את הבוטקה עליה ועליו, ואז היא צעקה: 'אני רוצה ללכת לעשן', והוא השומר אמר לה 'מה את צועקת', ול</w:t>
      </w:r>
      <w:r w:rsidR="00A46BFE">
        <w:rPr>
          <w:rFonts w:ascii="Arial" w:hAnsi="Arial" w:cs="FrankRuehl" w:hint="cs"/>
          <w:spacing w:val="20"/>
          <w:sz w:val="28"/>
          <w:szCs w:val="28"/>
          <w:rtl/>
        </w:rPr>
        <w:t>'</w:t>
      </w:r>
      <w:r>
        <w:rPr>
          <w:rFonts w:ascii="Arial" w:hAnsi="Arial" w:cs="FrankRuehl"/>
          <w:spacing w:val="20"/>
          <w:sz w:val="28"/>
          <w:szCs w:val="28"/>
          <w:rtl/>
        </w:rPr>
        <w:t xml:space="preserve"> הלכה משם ובאה ישר אלינו ..".</w:t>
      </w:r>
    </w:p>
    <w:p w14:paraId="2C876122" w14:textId="77777777" w:rsidR="00043ACE" w:rsidRDefault="00043ACE" w:rsidP="00043ACE">
      <w:pPr>
        <w:tabs>
          <w:tab w:val="left" w:pos="567"/>
        </w:tabs>
        <w:ind w:left="1440" w:right="1418"/>
        <w:jc w:val="both"/>
        <w:rPr>
          <w:rFonts w:ascii="Arial" w:hAnsi="Arial" w:cs="FrankRuehl"/>
          <w:spacing w:val="20"/>
          <w:sz w:val="28"/>
          <w:szCs w:val="28"/>
          <w:rtl/>
        </w:rPr>
      </w:pPr>
    </w:p>
    <w:p w14:paraId="60A61FC1" w14:textId="77777777" w:rsidR="00043ACE" w:rsidRDefault="00043ACE" w:rsidP="00043ACE">
      <w:pPr>
        <w:tabs>
          <w:tab w:val="left" w:pos="567"/>
        </w:tabs>
        <w:ind w:left="1440" w:right="1418"/>
        <w:jc w:val="both"/>
        <w:rPr>
          <w:rFonts w:ascii="Arial" w:hAnsi="Arial" w:cs="FrankRuehl"/>
          <w:spacing w:val="20"/>
          <w:sz w:val="28"/>
          <w:szCs w:val="28"/>
          <w:rtl/>
        </w:rPr>
      </w:pPr>
    </w:p>
    <w:p w14:paraId="601D171D" w14:textId="77777777" w:rsidR="00043ACE" w:rsidRDefault="00043ACE" w:rsidP="00A46BFE">
      <w:pPr>
        <w:tabs>
          <w:tab w:val="left" w:pos="567"/>
        </w:tabs>
        <w:spacing w:line="360" w:lineRule="auto"/>
        <w:jc w:val="both"/>
        <w:rPr>
          <w:rFonts w:ascii="Arial" w:hAnsi="Arial" w:cs="FrankRuehl" w:hint="cs"/>
          <w:spacing w:val="20"/>
          <w:sz w:val="28"/>
          <w:szCs w:val="28"/>
          <w:rtl/>
        </w:rPr>
      </w:pPr>
      <w:r>
        <w:rPr>
          <w:rFonts w:ascii="Arial" w:hAnsi="Arial" w:cs="FrankRuehl"/>
          <w:spacing w:val="20"/>
          <w:sz w:val="28"/>
          <w:szCs w:val="28"/>
          <w:rtl/>
        </w:rPr>
        <w:t>57.</w:t>
      </w:r>
      <w:r>
        <w:rPr>
          <w:rFonts w:ascii="Arial" w:hAnsi="Arial" w:cs="FrankRuehl"/>
          <w:spacing w:val="20"/>
          <w:sz w:val="28"/>
          <w:szCs w:val="28"/>
          <w:rtl/>
        </w:rPr>
        <w:tab/>
        <w:t>בהודעתו במשטרה ביום 26.1.2011 (</w:t>
      </w:r>
      <w:r w:rsidRPr="008D25A2">
        <w:rPr>
          <w:rFonts w:ascii="Arial" w:hAnsi="Arial" w:cs="Miriam"/>
          <w:spacing w:val="20"/>
          <w:rtl/>
        </w:rPr>
        <w:t>ת/8</w:t>
      </w:r>
      <w:r>
        <w:rPr>
          <w:rFonts w:ascii="Arial" w:hAnsi="Arial" w:cs="FrankRuehl"/>
          <w:spacing w:val="20"/>
          <w:sz w:val="28"/>
          <w:szCs w:val="28"/>
          <w:rtl/>
        </w:rPr>
        <w:t>) הנאשם אישר כי הוא מכיר את ל</w:t>
      </w:r>
      <w:r w:rsidR="00A46BFE">
        <w:rPr>
          <w:rFonts w:ascii="Arial" w:hAnsi="Arial" w:cs="FrankRuehl" w:hint="cs"/>
          <w:spacing w:val="20"/>
          <w:sz w:val="28"/>
          <w:szCs w:val="28"/>
          <w:rtl/>
        </w:rPr>
        <w:t>'</w:t>
      </w:r>
      <w:r>
        <w:rPr>
          <w:rFonts w:ascii="Arial" w:hAnsi="Arial" w:cs="FrankRuehl"/>
          <w:spacing w:val="20"/>
          <w:sz w:val="28"/>
          <w:szCs w:val="28"/>
          <w:rtl/>
        </w:rPr>
        <w:t xml:space="preserve"> אך הכחיש כי התרחש אירוע בו הציע לה להיכנס לבודקה.  בעדותו הראשית ביום 26.6.2013 סיפר:</w:t>
      </w:r>
    </w:p>
    <w:p w14:paraId="570C91DE" w14:textId="77777777" w:rsidR="00A46BFE" w:rsidRDefault="00A46BFE" w:rsidP="00A46BFE">
      <w:pPr>
        <w:tabs>
          <w:tab w:val="left" w:pos="567"/>
        </w:tabs>
        <w:spacing w:line="360" w:lineRule="auto"/>
        <w:jc w:val="both"/>
        <w:rPr>
          <w:rFonts w:ascii="Arial" w:hAnsi="Arial" w:cs="FrankRuehl" w:hint="cs"/>
          <w:spacing w:val="20"/>
          <w:sz w:val="28"/>
          <w:szCs w:val="28"/>
          <w:rtl/>
        </w:rPr>
      </w:pPr>
    </w:p>
    <w:p w14:paraId="1844E5CA" w14:textId="77777777" w:rsidR="00043ACE" w:rsidRDefault="00043ACE" w:rsidP="008A6728">
      <w:pPr>
        <w:tabs>
          <w:tab w:val="left" w:pos="567"/>
        </w:tabs>
        <w:ind w:left="1440" w:right="1418"/>
        <w:jc w:val="both"/>
        <w:rPr>
          <w:rFonts w:ascii="Arial" w:hAnsi="Arial" w:cs="FrankRuehl"/>
          <w:spacing w:val="20"/>
          <w:sz w:val="28"/>
          <w:szCs w:val="28"/>
          <w:rtl/>
        </w:rPr>
      </w:pPr>
      <w:r>
        <w:rPr>
          <w:rFonts w:ascii="Arial" w:hAnsi="Arial" w:cs="FrankRuehl"/>
          <w:spacing w:val="20"/>
          <w:sz w:val="28"/>
          <w:szCs w:val="28"/>
          <w:rtl/>
        </w:rPr>
        <w:t>"אני פגשתי את ל</w:t>
      </w:r>
      <w:r w:rsidR="00A46BFE">
        <w:rPr>
          <w:rFonts w:ascii="Arial" w:hAnsi="Arial" w:cs="FrankRuehl" w:hint="cs"/>
          <w:spacing w:val="20"/>
          <w:sz w:val="28"/>
          <w:szCs w:val="28"/>
          <w:rtl/>
        </w:rPr>
        <w:t>'</w:t>
      </w:r>
      <w:r>
        <w:rPr>
          <w:rFonts w:ascii="Arial" w:hAnsi="Arial" w:cs="FrankRuehl"/>
          <w:spacing w:val="20"/>
          <w:sz w:val="28"/>
          <w:szCs w:val="28"/>
          <w:rtl/>
        </w:rPr>
        <w:t xml:space="preserve"> לפני חודשים מהיום. אני עובד באולמי אירועים </w:t>
      </w:r>
      <w:r w:rsidR="00A46BFE">
        <w:rPr>
          <w:rFonts w:ascii="Arial" w:hAnsi="Arial" w:cs="FrankRuehl" w:hint="cs"/>
          <w:spacing w:val="20"/>
          <w:sz w:val="28"/>
          <w:szCs w:val="28"/>
          <w:rtl/>
        </w:rPr>
        <w:t>ב......</w:t>
      </w:r>
      <w:r>
        <w:rPr>
          <w:rFonts w:ascii="Arial" w:hAnsi="Arial" w:cs="FrankRuehl"/>
          <w:spacing w:val="20"/>
          <w:sz w:val="28"/>
          <w:szCs w:val="28"/>
          <w:rtl/>
        </w:rPr>
        <w:t xml:space="preserve">, ושאלתי אותה האם חיבקתי אותך או משהו, והיא אמרה לי מה פתאום, אתה לא עשית לי כלום. אימא שלה הייתה לידה. אז אמרתי לה: למה את מעידה בבית משפט שחיבקתי ונישקתי  אותך, והיא אמרה לי </w:t>
      </w:r>
      <w:r w:rsidR="008A6728">
        <w:rPr>
          <w:rFonts w:ascii="Arial" w:hAnsi="Arial" w:cs="FrankRuehl" w:hint="cs"/>
          <w:spacing w:val="20"/>
          <w:sz w:val="28"/>
          <w:szCs w:val="28"/>
          <w:rtl/>
        </w:rPr>
        <w:t>שא'</w:t>
      </w:r>
      <w:r>
        <w:rPr>
          <w:rFonts w:ascii="Arial" w:hAnsi="Arial" w:cs="FrankRuehl"/>
          <w:spacing w:val="20"/>
          <w:sz w:val="28"/>
          <w:szCs w:val="28"/>
          <w:rtl/>
        </w:rPr>
        <w:t xml:space="preserve">  אמרה לה לומר את זה. אמרתי לה: מה את סוכנת כפולה. היא אמרה: באימא שלי, באבא שלי, אני לא אמרתי את זה שחיבקתי אותה" (עמ' 102).</w:t>
      </w:r>
    </w:p>
    <w:p w14:paraId="26303EB1" w14:textId="77777777" w:rsidR="00043ACE" w:rsidRDefault="00043ACE" w:rsidP="00043ACE">
      <w:pPr>
        <w:tabs>
          <w:tab w:val="left" w:pos="567"/>
        </w:tabs>
        <w:ind w:right="1418"/>
        <w:jc w:val="both"/>
        <w:rPr>
          <w:rFonts w:ascii="Arial" w:hAnsi="Arial" w:cs="FrankRuehl"/>
          <w:spacing w:val="20"/>
          <w:sz w:val="28"/>
          <w:szCs w:val="28"/>
          <w:rtl/>
        </w:rPr>
      </w:pPr>
    </w:p>
    <w:p w14:paraId="23E1CAA5" w14:textId="77777777" w:rsidR="00043ACE" w:rsidRPr="00F65B78" w:rsidRDefault="00043ACE" w:rsidP="008A6728">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58.</w:t>
      </w:r>
      <w:r>
        <w:rPr>
          <w:rFonts w:ascii="Arial" w:hAnsi="Arial" w:cs="FrankRuehl"/>
          <w:spacing w:val="20"/>
          <w:sz w:val="28"/>
          <w:szCs w:val="28"/>
          <w:rtl/>
        </w:rPr>
        <w:tab/>
        <w:t>המורה ש</w:t>
      </w:r>
      <w:r w:rsidR="008A6728">
        <w:rPr>
          <w:rFonts w:ascii="Arial" w:hAnsi="Arial" w:cs="FrankRuehl" w:hint="cs"/>
          <w:spacing w:val="20"/>
          <w:sz w:val="28"/>
          <w:szCs w:val="28"/>
          <w:rtl/>
        </w:rPr>
        <w:t>'</w:t>
      </w:r>
      <w:r w:rsidRPr="00F65B78">
        <w:rPr>
          <w:rFonts w:ascii="Arial" w:hAnsi="Arial" w:cs="FrankRuehl"/>
          <w:spacing w:val="20"/>
          <w:sz w:val="28"/>
          <w:szCs w:val="28"/>
          <w:rtl/>
        </w:rPr>
        <w:t xml:space="preserve"> העידה כי ל</w:t>
      </w:r>
      <w:r w:rsidR="008A6728">
        <w:rPr>
          <w:rFonts w:ascii="Arial" w:hAnsi="Arial" w:cs="FrankRuehl" w:hint="cs"/>
          <w:spacing w:val="20"/>
          <w:sz w:val="28"/>
          <w:szCs w:val="28"/>
          <w:rtl/>
        </w:rPr>
        <w:t>'</w:t>
      </w:r>
      <w:r w:rsidRPr="00F65B78">
        <w:rPr>
          <w:rFonts w:ascii="Arial" w:hAnsi="Arial" w:cs="FrankRuehl"/>
          <w:spacing w:val="20"/>
          <w:sz w:val="28"/>
          <w:szCs w:val="28"/>
          <w:rtl/>
        </w:rPr>
        <w:t xml:space="preserve"> היא "ילדה שמאוד משקרת", "ילדה לא יציבה שתמיד משקרת", וכמי </w:t>
      </w:r>
      <w:r w:rsidRPr="008D25A2">
        <w:rPr>
          <w:rFonts w:ascii="Arial" w:hAnsi="Arial" w:cs="Miriam"/>
          <w:spacing w:val="20"/>
          <w:rtl/>
        </w:rPr>
        <w:t>שאמרה לה</w:t>
      </w:r>
      <w:r w:rsidRPr="00F65B78">
        <w:rPr>
          <w:rFonts w:ascii="Arial" w:hAnsi="Arial" w:cs="FrankRuehl"/>
          <w:spacing w:val="20"/>
          <w:sz w:val="28"/>
          <w:szCs w:val="28"/>
          <w:rtl/>
        </w:rPr>
        <w:t xml:space="preserve"> ש"לא היה ולא נברא" (עמ' 121)</w:t>
      </w:r>
      <w:r>
        <w:rPr>
          <w:rFonts w:ascii="Arial" w:hAnsi="Arial" w:cs="FrankRuehl"/>
          <w:spacing w:val="20"/>
          <w:sz w:val="28"/>
          <w:szCs w:val="28"/>
          <w:rtl/>
        </w:rPr>
        <w:t>.</w:t>
      </w:r>
      <w:r w:rsidRPr="00F65B78">
        <w:rPr>
          <w:rFonts w:ascii="Arial" w:hAnsi="Arial" w:cs="FrankRuehl"/>
          <w:spacing w:val="20"/>
          <w:sz w:val="28"/>
          <w:szCs w:val="28"/>
          <w:rtl/>
        </w:rPr>
        <w:t xml:space="preserve"> </w:t>
      </w:r>
    </w:p>
    <w:p w14:paraId="2827D437" w14:textId="77777777" w:rsidR="00043ACE" w:rsidRDefault="00043ACE" w:rsidP="00043ACE">
      <w:pPr>
        <w:tabs>
          <w:tab w:val="left" w:pos="567"/>
        </w:tabs>
        <w:spacing w:line="360" w:lineRule="auto"/>
        <w:rPr>
          <w:rFonts w:ascii="Arial" w:hAnsi="Arial" w:cs="Miriam"/>
          <w:spacing w:val="20"/>
          <w:rtl/>
        </w:rPr>
      </w:pPr>
    </w:p>
    <w:p w14:paraId="1B050545" w14:textId="77777777" w:rsidR="00043ACE" w:rsidRDefault="00043ACE" w:rsidP="008A6728">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59</w:t>
      </w:r>
      <w:r w:rsidRPr="008D25A2">
        <w:rPr>
          <w:rFonts w:ascii="Arial" w:hAnsi="Arial" w:cs="FrankRuehl"/>
          <w:spacing w:val="20"/>
          <w:sz w:val="28"/>
          <w:szCs w:val="28"/>
          <w:rtl/>
        </w:rPr>
        <w:t>.</w:t>
      </w:r>
      <w:r w:rsidRPr="008D25A2">
        <w:rPr>
          <w:rFonts w:ascii="Arial" w:hAnsi="Arial" w:cs="FrankRuehl"/>
          <w:spacing w:val="20"/>
          <w:sz w:val="28"/>
          <w:szCs w:val="28"/>
          <w:rtl/>
        </w:rPr>
        <w:tab/>
      </w:r>
      <w:r>
        <w:rPr>
          <w:rFonts w:ascii="Arial" w:hAnsi="Arial" w:cs="FrankRuehl"/>
          <w:spacing w:val="20"/>
          <w:sz w:val="28"/>
          <w:szCs w:val="28"/>
          <w:rtl/>
        </w:rPr>
        <w:t>עדותה של המורה ש</w:t>
      </w:r>
      <w:r w:rsidR="008A6728">
        <w:rPr>
          <w:rFonts w:ascii="Arial" w:hAnsi="Arial" w:cs="FrankRuehl" w:hint="cs"/>
          <w:spacing w:val="20"/>
          <w:sz w:val="28"/>
          <w:szCs w:val="28"/>
          <w:rtl/>
        </w:rPr>
        <w:t>'</w:t>
      </w:r>
      <w:r>
        <w:rPr>
          <w:rFonts w:ascii="Arial" w:hAnsi="Arial" w:cs="FrankRuehl"/>
          <w:spacing w:val="20"/>
          <w:sz w:val="28"/>
          <w:szCs w:val="28"/>
          <w:rtl/>
        </w:rPr>
        <w:t xml:space="preserve"> אודות דבריה של ל</w:t>
      </w:r>
      <w:r w:rsidR="008A6728">
        <w:rPr>
          <w:rFonts w:ascii="Arial" w:hAnsi="Arial" w:cs="FrankRuehl" w:hint="cs"/>
          <w:spacing w:val="20"/>
          <w:sz w:val="28"/>
          <w:szCs w:val="28"/>
          <w:rtl/>
        </w:rPr>
        <w:t>'</w:t>
      </w:r>
      <w:r>
        <w:rPr>
          <w:rFonts w:ascii="Arial" w:hAnsi="Arial" w:cs="FrankRuehl"/>
          <w:spacing w:val="20"/>
          <w:sz w:val="28"/>
          <w:szCs w:val="28"/>
          <w:rtl/>
        </w:rPr>
        <w:t xml:space="preserve"> ("לא היה ולא נברא"), והעדר עדויות של תלמידים אחרים אשר חזו בחיבוקים שנטען כי התרחשו במספר הזדמנויות, מעלים ספק סביר באשר לעצם התרחשות האירוע. מעבר לדרוש אציין כי אף אם היה מוכח קיומו של היסוד העובדתי, מתיאורה של ל</w:t>
      </w:r>
      <w:r w:rsidR="008A6728">
        <w:rPr>
          <w:rFonts w:ascii="Arial" w:hAnsi="Arial" w:cs="FrankRuehl" w:hint="cs"/>
          <w:spacing w:val="20"/>
          <w:sz w:val="28"/>
          <w:szCs w:val="28"/>
          <w:rtl/>
        </w:rPr>
        <w:t>'</w:t>
      </w:r>
      <w:r>
        <w:rPr>
          <w:rFonts w:ascii="Arial" w:hAnsi="Arial" w:cs="FrankRuehl"/>
          <w:spacing w:val="20"/>
          <w:sz w:val="28"/>
          <w:szCs w:val="28"/>
          <w:rtl/>
        </w:rPr>
        <w:t xml:space="preserve"> את החיבוקים לא עולה כי התקיים היסוד הנפשי הנדרש לעבירה של מעשה מגונה.</w:t>
      </w:r>
    </w:p>
    <w:p w14:paraId="2AA7DFE4" w14:textId="77777777" w:rsidR="00043ACE" w:rsidRDefault="00043ACE" w:rsidP="00043ACE">
      <w:pPr>
        <w:tabs>
          <w:tab w:val="left" w:pos="567"/>
        </w:tabs>
        <w:spacing w:line="360" w:lineRule="auto"/>
        <w:jc w:val="both"/>
        <w:rPr>
          <w:rFonts w:ascii="Arial" w:hAnsi="Arial" w:cs="FrankRuehl"/>
          <w:spacing w:val="20"/>
          <w:sz w:val="28"/>
          <w:szCs w:val="28"/>
          <w:rtl/>
        </w:rPr>
      </w:pPr>
    </w:p>
    <w:p w14:paraId="0544EDAC" w14:textId="77777777" w:rsidR="00043ACE" w:rsidRPr="008D25A2" w:rsidRDefault="00043ACE" w:rsidP="008A6728">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60.</w:t>
      </w:r>
      <w:r>
        <w:rPr>
          <w:rFonts w:ascii="Arial" w:hAnsi="Arial" w:cs="FrankRuehl"/>
          <w:spacing w:val="20"/>
          <w:sz w:val="28"/>
          <w:szCs w:val="28"/>
          <w:rtl/>
        </w:rPr>
        <w:tab/>
        <w:t>אשר על כן, הנני מזכה את הנאשם מביצוע מעשה מגונה בל</w:t>
      </w:r>
      <w:r w:rsidR="008A6728">
        <w:rPr>
          <w:rFonts w:ascii="Arial" w:hAnsi="Arial" w:cs="FrankRuehl" w:hint="cs"/>
          <w:spacing w:val="20"/>
          <w:sz w:val="28"/>
          <w:szCs w:val="28"/>
          <w:rtl/>
        </w:rPr>
        <w:t>'</w:t>
      </w:r>
      <w:r>
        <w:rPr>
          <w:rFonts w:ascii="Arial" w:hAnsi="Arial" w:cs="FrankRuehl"/>
          <w:spacing w:val="20"/>
          <w:sz w:val="28"/>
          <w:szCs w:val="28"/>
          <w:rtl/>
        </w:rPr>
        <w:t>.</w:t>
      </w:r>
    </w:p>
    <w:p w14:paraId="405E89AB" w14:textId="77777777" w:rsidR="00043ACE" w:rsidRDefault="00043ACE" w:rsidP="00043ACE">
      <w:pPr>
        <w:tabs>
          <w:tab w:val="left" w:pos="567"/>
        </w:tabs>
        <w:spacing w:line="360" w:lineRule="auto"/>
        <w:jc w:val="both"/>
        <w:rPr>
          <w:rFonts w:ascii="Arial" w:hAnsi="Arial" w:cs="Miriam"/>
          <w:spacing w:val="20"/>
          <w:rtl/>
        </w:rPr>
      </w:pPr>
    </w:p>
    <w:p w14:paraId="05D44914" w14:textId="77777777" w:rsidR="00043ACE" w:rsidRDefault="00043ACE" w:rsidP="008A6728">
      <w:pPr>
        <w:tabs>
          <w:tab w:val="left" w:pos="567"/>
        </w:tabs>
        <w:spacing w:line="360" w:lineRule="auto"/>
        <w:jc w:val="both"/>
        <w:rPr>
          <w:rFonts w:ascii="Arial" w:hAnsi="Arial" w:cs="Miriam"/>
          <w:spacing w:val="20"/>
          <w:rtl/>
        </w:rPr>
      </w:pPr>
      <w:r>
        <w:rPr>
          <w:rFonts w:ascii="Arial" w:hAnsi="Arial" w:cs="Miriam"/>
          <w:spacing w:val="20"/>
          <w:rtl/>
        </w:rPr>
        <w:t>ז.</w:t>
      </w:r>
      <w:r>
        <w:rPr>
          <w:rFonts w:ascii="Arial" w:hAnsi="Arial" w:cs="Miriam"/>
          <w:spacing w:val="20"/>
          <w:rtl/>
        </w:rPr>
        <w:tab/>
      </w:r>
      <w:r w:rsidR="008A6728">
        <w:rPr>
          <w:rFonts w:ascii="Arial" w:hAnsi="Arial" w:cs="Miriam" w:hint="cs"/>
          <w:spacing w:val="20"/>
          <w:rtl/>
        </w:rPr>
        <w:t>נ'</w:t>
      </w:r>
      <w:r>
        <w:rPr>
          <w:rFonts w:ascii="Arial" w:hAnsi="Arial" w:cs="Miriam"/>
          <w:spacing w:val="20"/>
          <w:rtl/>
        </w:rPr>
        <w:t xml:space="preserve"> - </w:t>
      </w:r>
      <w:r w:rsidRPr="00DE13CF">
        <w:rPr>
          <w:rFonts w:ascii="Arial" w:hAnsi="Arial" w:cs="Miriam"/>
          <w:spacing w:val="20"/>
          <w:rtl/>
        </w:rPr>
        <w:t>האירוע השביעי</w:t>
      </w:r>
      <w:r>
        <w:rPr>
          <w:rFonts w:ascii="Arial" w:hAnsi="Arial" w:cs="Miriam"/>
          <w:spacing w:val="20"/>
          <w:rtl/>
        </w:rPr>
        <w:t xml:space="preserve"> (חיבוק)</w:t>
      </w:r>
    </w:p>
    <w:p w14:paraId="3C044395" w14:textId="77777777" w:rsidR="00043ACE" w:rsidRDefault="00043ACE" w:rsidP="00043ACE">
      <w:pPr>
        <w:tabs>
          <w:tab w:val="left" w:pos="567"/>
        </w:tabs>
        <w:spacing w:line="360" w:lineRule="auto"/>
        <w:jc w:val="both"/>
        <w:rPr>
          <w:rFonts w:ascii="Arial" w:hAnsi="Arial" w:cs="Miriam"/>
          <w:spacing w:val="20"/>
          <w:rtl/>
        </w:rPr>
      </w:pPr>
    </w:p>
    <w:p w14:paraId="0AA17144" w14:textId="77777777" w:rsidR="00043ACE" w:rsidRPr="0059586B" w:rsidRDefault="00043ACE" w:rsidP="008A6728">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61.</w:t>
      </w:r>
      <w:r>
        <w:rPr>
          <w:rFonts w:ascii="Arial" w:hAnsi="Arial" w:cs="FrankRuehl"/>
          <w:spacing w:val="20"/>
          <w:sz w:val="28"/>
          <w:szCs w:val="28"/>
          <w:rtl/>
        </w:rPr>
        <w:tab/>
        <w:t xml:space="preserve">בכתב האישום נאמר כי </w:t>
      </w:r>
      <w:r w:rsidRPr="0059586B">
        <w:rPr>
          <w:rFonts w:ascii="Arial" w:hAnsi="Arial" w:cs="FrankRuehl"/>
          <w:spacing w:val="20"/>
          <w:sz w:val="28"/>
          <w:szCs w:val="28"/>
          <w:rtl/>
        </w:rPr>
        <w:t xml:space="preserve">במהלך ינואר 2011 או בסמוך לכך, חיבק הנאשם את </w:t>
      </w:r>
      <w:r w:rsidR="008A6728">
        <w:rPr>
          <w:rFonts w:ascii="Arial" w:hAnsi="Arial" w:cs="FrankRuehl" w:hint="cs"/>
          <w:spacing w:val="20"/>
          <w:sz w:val="28"/>
          <w:szCs w:val="28"/>
          <w:rtl/>
        </w:rPr>
        <w:t>נ'</w:t>
      </w:r>
      <w:r w:rsidRPr="0059586B">
        <w:rPr>
          <w:rFonts w:ascii="Arial" w:hAnsi="Arial" w:cs="FrankRuehl"/>
          <w:spacing w:val="20"/>
          <w:sz w:val="28"/>
          <w:szCs w:val="28"/>
          <w:rtl/>
        </w:rPr>
        <w:t>, בעת שנכנסה לבית הספר</w:t>
      </w:r>
      <w:r>
        <w:rPr>
          <w:rFonts w:ascii="Arial" w:hAnsi="Arial" w:cs="FrankRuehl"/>
          <w:spacing w:val="20"/>
          <w:sz w:val="28"/>
          <w:szCs w:val="28"/>
          <w:rtl/>
        </w:rPr>
        <w:t>.</w:t>
      </w:r>
    </w:p>
    <w:p w14:paraId="6E82F1C7" w14:textId="77777777" w:rsidR="00043ACE" w:rsidRPr="00DE13CF" w:rsidRDefault="00043ACE" w:rsidP="00043ACE">
      <w:pPr>
        <w:tabs>
          <w:tab w:val="left" w:pos="567"/>
        </w:tabs>
        <w:spacing w:line="360" w:lineRule="auto"/>
        <w:jc w:val="both"/>
        <w:rPr>
          <w:rFonts w:ascii="Arial" w:hAnsi="Arial" w:cs="Miriam"/>
          <w:spacing w:val="20"/>
          <w:rtl/>
        </w:rPr>
      </w:pPr>
    </w:p>
    <w:p w14:paraId="30824259" w14:textId="77777777" w:rsidR="00043ACE" w:rsidRPr="001B5FC7" w:rsidRDefault="00043ACE" w:rsidP="008A6728">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62</w:t>
      </w:r>
      <w:r w:rsidRPr="001B5FC7">
        <w:rPr>
          <w:rFonts w:ascii="Arial" w:hAnsi="Arial" w:cs="FrankRuehl"/>
          <w:spacing w:val="20"/>
          <w:sz w:val="28"/>
          <w:szCs w:val="28"/>
          <w:rtl/>
        </w:rPr>
        <w:t>.</w:t>
      </w:r>
      <w:r>
        <w:rPr>
          <w:rFonts w:ascii="Arial" w:hAnsi="Arial" w:cs="FrankRuehl"/>
          <w:spacing w:val="20"/>
          <w:sz w:val="28"/>
          <w:szCs w:val="28"/>
          <w:rtl/>
        </w:rPr>
        <w:tab/>
      </w:r>
      <w:r w:rsidR="008A6728">
        <w:rPr>
          <w:rFonts w:ascii="Arial" w:hAnsi="Arial" w:cs="FrankRuehl" w:hint="cs"/>
          <w:spacing w:val="20"/>
          <w:sz w:val="28"/>
          <w:szCs w:val="28"/>
          <w:rtl/>
        </w:rPr>
        <w:t>נ'</w:t>
      </w:r>
      <w:r>
        <w:rPr>
          <w:rFonts w:ascii="Arial" w:hAnsi="Arial" w:cs="FrankRuehl"/>
          <w:spacing w:val="20"/>
          <w:sz w:val="28"/>
          <w:szCs w:val="28"/>
          <w:rtl/>
        </w:rPr>
        <w:t xml:space="preserve"> העידה כי באחד הבקרים, בעת שהגיעה לבית הספר, חיבק אותה הנאשם "לא בכוונה רעה" וכשהמשיכה לעבר כיתתה פגשה אותה המורה </w:t>
      </w:r>
      <w:r w:rsidR="008A6728">
        <w:rPr>
          <w:rFonts w:ascii="Arial" w:hAnsi="Arial" w:cs="FrankRuehl" w:hint="cs"/>
          <w:spacing w:val="20"/>
          <w:sz w:val="28"/>
          <w:szCs w:val="28"/>
          <w:rtl/>
        </w:rPr>
        <w:t>ע'</w:t>
      </w:r>
      <w:r>
        <w:rPr>
          <w:rFonts w:ascii="Arial" w:hAnsi="Arial" w:cs="FrankRuehl"/>
          <w:spacing w:val="20"/>
          <w:sz w:val="28"/>
          <w:szCs w:val="28"/>
          <w:rtl/>
        </w:rPr>
        <w:t xml:space="preserve"> ואמרה לה לשמור מרחק מהנאשם (עמ' 38). בחקירה הנגדית אישרה כי היה זה מקרה חד פעמי.</w:t>
      </w:r>
    </w:p>
    <w:p w14:paraId="10382F45" w14:textId="77777777" w:rsidR="00043ACE" w:rsidRDefault="00043ACE" w:rsidP="00043ACE">
      <w:pPr>
        <w:tabs>
          <w:tab w:val="left" w:pos="567"/>
        </w:tabs>
        <w:spacing w:line="360" w:lineRule="auto"/>
        <w:jc w:val="both"/>
        <w:rPr>
          <w:rFonts w:ascii="Arial" w:hAnsi="Arial" w:cs="Miriam"/>
          <w:spacing w:val="20"/>
          <w:rtl/>
        </w:rPr>
      </w:pPr>
    </w:p>
    <w:p w14:paraId="567A22DC" w14:textId="77777777" w:rsidR="00043ACE" w:rsidRDefault="00043ACE" w:rsidP="008A6728">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63</w:t>
      </w:r>
      <w:r w:rsidRPr="008A0E0B">
        <w:rPr>
          <w:rFonts w:ascii="Arial" w:hAnsi="Arial" w:cs="FrankRuehl"/>
          <w:spacing w:val="20"/>
          <w:sz w:val="28"/>
          <w:szCs w:val="28"/>
          <w:rtl/>
        </w:rPr>
        <w:t>.</w:t>
      </w:r>
      <w:r w:rsidRPr="008A0E0B">
        <w:rPr>
          <w:rFonts w:ascii="Arial" w:hAnsi="Arial" w:cs="FrankRuehl"/>
          <w:spacing w:val="20"/>
          <w:sz w:val="28"/>
          <w:szCs w:val="28"/>
          <w:rtl/>
        </w:rPr>
        <w:tab/>
      </w:r>
      <w:r>
        <w:rPr>
          <w:rFonts w:ascii="Arial" w:hAnsi="Arial" w:cs="FrankRuehl"/>
          <w:spacing w:val="20"/>
          <w:sz w:val="28"/>
          <w:szCs w:val="28"/>
          <w:rtl/>
        </w:rPr>
        <w:t>עדת ראיה לחיבוק הייתה המורה</w:t>
      </w:r>
      <w:r w:rsidRPr="008A0E0B">
        <w:rPr>
          <w:rFonts w:ascii="Arial" w:hAnsi="Arial" w:cs="FrankRuehl"/>
          <w:spacing w:val="20"/>
          <w:sz w:val="28"/>
          <w:szCs w:val="28"/>
          <w:rtl/>
        </w:rPr>
        <w:t xml:space="preserve"> </w:t>
      </w:r>
      <w:r w:rsidR="008A6728">
        <w:rPr>
          <w:rFonts w:ascii="Arial" w:hAnsi="Arial" w:cs="FrankRuehl" w:hint="cs"/>
          <w:spacing w:val="20"/>
          <w:sz w:val="28"/>
          <w:szCs w:val="28"/>
          <w:rtl/>
        </w:rPr>
        <w:t>ע'</w:t>
      </w:r>
      <w:r w:rsidRPr="008A0E0B">
        <w:rPr>
          <w:rFonts w:ascii="Arial" w:hAnsi="Arial" w:cs="FrankRuehl"/>
          <w:spacing w:val="20"/>
          <w:sz w:val="28"/>
          <w:szCs w:val="28"/>
          <w:rtl/>
        </w:rPr>
        <w:t>:</w:t>
      </w:r>
    </w:p>
    <w:p w14:paraId="269845FD" w14:textId="77777777" w:rsidR="00043ACE" w:rsidRDefault="00043ACE" w:rsidP="00043ACE">
      <w:pPr>
        <w:tabs>
          <w:tab w:val="left" w:pos="567"/>
        </w:tabs>
        <w:spacing w:line="360" w:lineRule="auto"/>
        <w:jc w:val="both"/>
        <w:rPr>
          <w:rFonts w:ascii="Arial" w:hAnsi="Arial" w:cs="FrankRuehl"/>
          <w:spacing w:val="20"/>
          <w:sz w:val="28"/>
          <w:szCs w:val="28"/>
          <w:rtl/>
        </w:rPr>
      </w:pPr>
    </w:p>
    <w:p w14:paraId="3AC1BC40" w14:textId="77777777" w:rsidR="00043ACE" w:rsidRPr="008A0E0B" w:rsidRDefault="00043ACE" w:rsidP="008A6728">
      <w:pPr>
        <w:tabs>
          <w:tab w:val="left" w:pos="567"/>
        </w:tabs>
        <w:ind w:left="1440" w:right="1418"/>
        <w:jc w:val="both"/>
        <w:rPr>
          <w:rFonts w:ascii="Arial" w:hAnsi="Arial" w:cs="FrankRuehl"/>
          <w:spacing w:val="20"/>
          <w:sz w:val="28"/>
          <w:szCs w:val="28"/>
          <w:rtl/>
        </w:rPr>
      </w:pPr>
      <w:r>
        <w:rPr>
          <w:rFonts w:ascii="Arial" w:hAnsi="Arial" w:cs="FrankRuehl"/>
          <w:spacing w:val="20"/>
          <w:sz w:val="28"/>
          <w:szCs w:val="28"/>
          <w:rtl/>
        </w:rPr>
        <w:t xml:space="preserve">"היה מקרה נוסף עם תלמידה שלי. שמה </w:t>
      </w:r>
      <w:r w:rsidR="008A6728">
        <w:rPr>
          <w:rFonts w:ascii="Arial" w:hAnsi="Arial" w:cs="FrankRuehl" w:hint="cs"/>
          <w:spacing w:val="20"/>
          <w:sz w:val="28"/>
          <w:szCs w:val="28"/>
          <w:rtl/>
        </w:rPr>
        <w:t>נ'</w:t>
      </w:r>
      <w:r>
        <w:rPr>
          <w:rFonts w:ascii="Arial" w:hAnsi="Arial" w:cs="FrankRuehl"/>
          <w:spacing w:val="20"/>
          <w:sz w:val="28"/>
          <w:szCs w:val="28"/>
          <w:rtl/>
        </w:rPr>
        <w:t>. כמו כל בוקר אני עומדת למעלה ומחכה לתלמידים, וראיתי אותה נותנת חיבוק לנאשם. אמרתי לה שזה לא מתאים. שאלה אותי למה. אמרתי לה שאני מעדיפה שלא תהיה קרבה בינה לבין גברים לא בגילה. אמרתי לה שזה פשוט לא מתאים" (עמ' 36).</w:t>
      </w:r>
    </w:p>
    <w:p w14:paraId="355FA5B6" w14:textId="77777777" w:rsidR="00043ACE" w:rsidRDefault="00043ACE" w:rsidP="00043ACE">
      <w:pPr>
        <w:tabs>
          <w:tab w:val="left" w:pos="567"/>
        </w:tabs>
        <w:ind w:right="1418"/>
        <w:jc w:val="both"/>
        <w:rPr>
          <w:rFonts w:ascii="Arial" w:hAnsi="Arial" w:cs="Miriam"/>
          <w:spacing w:val="20"/>
          <w:rtl/>
        </w:rPr>
      </w:pPr>
    </w:p>
    <w:p w14:paraId="31651561" w14:textId="77777777" w:rsidR="00043ACE" w:rsidRDefault="00043ACE" w:rsidP="00043ACE">
      <w:pPr>
        <w:tabs>
          <w:tab w:val="left" w:pos="567"/>
        </w:tabs>
        <w:ind w:right="1418"/>
        <w:jc w:val="both"/>
        <w:rPr>
          <w:rFonts w:ascii="Arial" w:hAnsi="Arial" w:cs="Miriam"/>
          <w:spacing w:val="20"/>
          <w:rtl/>
        </w:rPr>
      </w:pPr>
    </w:p>
    <w:p w14:paraId="0DF1F10D" w14:textId="77777777" w:rsidR="00043ACE" w:rsidRDefault="00043ACE" w:rsidP="008A6728">
      <w:pPr>
        <w:tabs>
          <w:tab w:val="left" w:pos="567"/>
          <w:tab w:val="left" w:pos="8505"/>
        </w:tabs>
        <w:spacing w:line="360" w:lineRule="auto"/>
        <w:jc w:val="both"/>
        <w:rPr>
          <w:rFonts w:ascii="Arial" w:hAnsi="Arial" w:cs="FrankRuehl"/>
          <w:spacing w:val="20"/>
          <w:sz w:val="28"/>
          <w:szCs w:val="28"/>
          <w:rtl/>
        </w:rPr>
      </w:pPr>
      <w:r>
        <w:rPr>
          <w:rFonts w:ascii="Arial" w:hAnsi="Arial" w:cs="FrankRuehl"/>
          <w:spacing w:val="20"/>
          <w:sz w:val="28"/>
          <w:szCs w:val="28"/>
          <w:rtl/>
        </w:rPr>
        <w:t>64</w:t>
      </w:r>
      <w:r w:rsidRPr="001F3945">
        <w:rPr>
          <w:rFonts w:ascii="Arial" w:hAnsi="Arial" w:cs="FrankRuehl"/>
          <w:spacing w:val="20"/>
          <w:sz w:val="28"/>
          <w:szCs w:val="28"/>
          <w:rtl/>
        </w:rPr>
        <w:t>.</w:t>
      </w:r>
      <w:r w:rsidRPr="001F3945">
        <w:rPr>
          <w:rFonts w:ascii="Arial" w:hAnsi="Arial" w:cs="FrankRuehl"/>
          <w:spacing w:val="20"/>
          <w:sz w:val="28"/>
          <w:szCs w:val="28"/>
          <w:rtl/>
        </w:rPr>
        <w:tab/>
        <w:t xml:space="preserve">הנאשם הכחיש כי חיבק את </w:t>
      </w:r>
      <w:r w:rsidR="008A6728">
        <w:rPr>
          <w:rFonts w:ascii="Arial" w:hAnsi="Arial" w:cs="FrankRuehl" w:hint="cs"/>
          <w:spacing w:val="20"/>
          <w:sz w:val="28"/>
          <w:szCs w:val="28"/>
          <w:rtl/>
        </w:rPr>
        <w:t>נ'</w:t>
      </w:r>
      <w:r w:rsidRPr="001F3945">
        <w:rPr>
          <w:rFonts w:ascii="Arial" w:hAnsi="Arial" w:cs="FrankRuehl"/>
          <w:spacing w:val="20"/>
          <w:sz w:val="28"/>
          <w:szCs w:val="28"/>
          <w:rtl/>
        </w:rPr>
        <w:t xml:space="preserve">. כשנשאל כיצד דבריו מתיישבים עם עדות המורה </w:t>
      </w:r>
      <w:r w:rsidR="008A6728">
        <w:rPr>
          <w:rFonts w:ascii="Arial" w:hAnsi="Arial" w:cs="FrankRuehl" w:hint="cs"/>
          <w:spacing w:val="20"/>
          <w:sz w:val="28"/>
          <w:szCs w:val="28"/>
          <w:rtl/>
        </w:rPr>
        <w:t>ע'</w:t>
      </w:r>
      <w:r>
        <w:rPr>
          <w:rFonts w:ascii="Arial" w:hAnsi="Arial" w:cs="FrankRuehl"/>
          <w:spacing w:val="20"/>
          <w:sz w:val="28"/>
          <w:szCs w:val="28"/>
          <w:rtl/>
        </w:rPr>
        <w:t xml:space="preserve">, ייחס זאת למצבי לחץ בשעות הבוקר בהם שם ידו על תלמידה בלי כוונה (ראה הציטוט מדבריו בפסקה 18 לעיל). </w:t>
      </w:r>
      <w:r w:rsidRPr="001F3945">
        <w:rPr>
          <w:rFonts w:ascii="Arial" w:hAnsi="Arial" w:cs="FrankRuehl"/>
          <w:spacing w:val="20"/>
          <w:sz w:val="28"/>
          <w:szCs w:val="28"/>
          <w:rtl/>
        </w:rPr>
        <w:t xml:space="preserve"> </w:t>
      </w:r>
      <w:r>
        <w:rPr>
          <w:rFonts w:ascii="Arial" w:hAnsi="Arial" w:cs="FrankRuehl"/>
          <w:spacing w:val="20"/>
          <w:sz w:val="28"/>
          <w:szCs w:val="28"/>
          <w:rtl/>
        </w:rPr>
        <w:t>בחקירה החוזרת הוא אמר:</w:t>
      </w:r>
    </w:p>
    <w:p w14:paraId="15B925CA" w14:textId="77777777" w:rsidR="00043ACE" w:rsidRDefault="00043ACE" w:rsidP="00043ACE">
      <w:pPr>
        <w:tabs>
          <w:tab w:val="left" w:pos="567"/>
        </w:tabs>
        <w:ind w:left="1440" w:right="1418" w:hanging="1440"/>
        <w:jc w:val="both"/>
        <w:rPr>
          <w:rFonts w:ascii="Arial" w:hAnsi="Arial" w:cs="FrankRuehl"/>
          <w:spacing w:val="20"/>
          <w:sz w:val="28"/>
          <w:szCs w:val="28"/>
          <w:rtl/>
        </w:rPr>
      </w:pPr>
    </w:p>
    <w:p w14:paraId="7AEB7458" w14:textId="77777777" w:rsidR="00043ACE" w:rsidRPr="001F3945" w:rsidRDefault="00043ACE" w:rsidP="00043ACE">
      <w:pPr>
        <w:tabs>
          <w:tab w:val="left" w:pos="567"/>
        </w:tabs>
        <w:ind w:left="1440" w:right="1418" w:hanging="1440"/>
        <w:jc w:val="both"/>
        <w:rPr>
          <w:rFonts w:ascii="Arial" w:hAnsi="Arial" w:cs="FrankRuehl"/>
          <w:spacing w:val="20"/>
          <w:sz w:val="28"/>
          <w:szCs w:val="28"/>
          <w:rtl/>
        </w:rPr>
      </w:pPr>
      <w:r>
        <w:rPr>
          <w:rFonts w:ascii="Arial" w:hAnsi="Arial" w:cs="FrankRuehl"/>
          <w:spacing w:val="20"/>
          <w:sz w:val="28"/>
          <w:szCs w:val="28"/>
          <w:rtl/>
        </w:rPr>
        <w:tab/>
      </w:r>
      <w:r>
        <w:rPr>
          <w:rFonts w:ascii="Arial" w:hAnsi="Arial" w:cs="FrankRuehl"/>
          <w:spacing w:val="20"/>
          <w:sz w:val="28"/>
          <w:szCs w:val="28"/>
          <w:rtl/>
        </w:rPr>
        <w:tab/>
        <w:t>"המרחק לשער זה כמו שאמרתי 40-</w:t>
      </w:r>
      <w:smartTag w:uri="urn:schemas-microsoft-com:office:smarttags" w:element="metricconverter">
        <w:smartTagPr>
          <w:attr w:name="ProductID" w:val="30 מטר"/>
        </w:smartTagPr>
        <w:r>
          <w:rPr>
            <w:rFonts w:ascii="Arial" w:hAnsi="Arial" w:cs="FrankRuehl"/>
            <w:spacing w:val="20"/>
            <w:sz w:val="28"/>
            <w:szCs w:val="28"/>
            <w:rtl/>
          </w:rPr>
          <w:t>30 מטר</w:t>
        </w:r>
      </w:smartTag>
      <w:r>
        <w:rPr>
          <w:rFonts w:ascii="Arial" w:hAnsi="Arial" w:cs="FrankRuehl"/>
          <w:spacing w:val="20"/>
          <w:sz w:val="28"/>
          <w:szCs w:val="28"/>
          <w:rtl/>
        </w:rPr>
        <w:t>, וכנראה שהיא ראתה מרחוק אותי שהיה לי מגע עם הילדים והיא ראתה ששמתי את היד אז היא אמרה חיבקתי" (עמ' 113).</w:t>
      </w:r>
    </w:p>
    <w:p w14:paraId="35DB5C7D" w14:textId="77777777" w:rsidR="00043ACE" w:rsidRDefault="00043ACE" w:rsidP="00043ACE">
      <w:pPr>
        <w:tabs>
          <w:tab w:val="left" w:pos="567"/>
        </w:tabs>
        <w:spacing w:line="360" w:lineRule="auto"/>
        <w:jc w:val="both"/>
        <w:rPr>
          <w:rFonts w:ascii="Arial" w:hAnsi="Arial" w:cs="FrankRuehl"/>
          <w:spacing w:val="20"/>
          <w:sz w:val="28"/>
          <w:szCs w:val="28"/>
          <w:rtl/>
        </w:rPr>
      </w:pPr>
    </w:p>
    <w:p w14:paraId="3B77FF74" w14:textId="77777777" w:rsidR="00043ACE" w:rsidRPr="001F3945" w:rsidRDefault="00043ACE" w:rsidP="008A6728">
      <w:pPr>
        <w:tabs>
          <w:tab w:val="left" w:pos="567"/>
        </w:tabs>
        <w:spacing w:line="360" w:lineRule="auto"/>
        <w:jc w:val="both"/>
        <w:rPr>
          <w:rFonts w:ascii="Arial" w:hAnsi="Arial" w:cs="FrankRuehl"/>
          <w:spacing w:val="20"/>
          <w:sz w:val="28"/>
          <w:szCs w:val="28"/>
          <w:rtl/>
        </w:rPr>
      </w:pPr>
      <w:r>
        <w:rPr>
          <w:rFonts w:ascii="Arial" w:hAnsi="Arial" w:cs="FrankRuehl"/>
          <w:spacing w:val="20"/>
          <w:sz w:val="28"/>
          <w:szCs w:val="28"/>
          <w:rtl/>
        </w:rPr>
        <w:t>65.</w:t>
      </w:r>
      <w:r>
        <w:rPr>
          <w:rFonts w:ascii="Arial" w:hAnsi="Arial" w:cs="FrankRuehl"/>
          <w:spacing w:val="20"/>
          <w:sz w:val="28"/>
          <w:szCs w:val="28"/>
          <w:rtl/>
        </w:rPr>
        <w:tab/>
        <w:t xml:space="preserve">הנני מעדיף את גרסאות </w:t>
      </w:r>
      <w:r w:rsidR="008A6728">
        <w:rPr>
          <w:rFonts w:ascii="Arial" w:hAnsi="Arial" w:cs="FrankRuehl" w:hint="cs"/>
          <w:spacing w:val="20"/>
          <w:sz w:val="28"/>
          <w:szCs w:val="28"/>
          <w:rtl/>
        </w:rPr>
        <w:t>נ'</w:t>
      </w:r>
      <w:r>
        <w:rPr>
          <w:rFonts w:ascii="Arial" w:hAnsi="Arial" w:cs="FrankRuehl"/>
          <w:spacing w:val="20"/>
          <w:sz w:val="28"/>
          <w:szCs w:val="28"/>
          <w:rtl/>
        </w:rPr>
        <w:t xml:space="preserve"> והמורה </w:t>
      </w:r>
      <w:r w:rsidR="008A6728">
        <w:rPr>
          <w:rFonts w:ascii="Arial" w:hAnsi="Arial" w:cs="FrankRuehl" w:hint="cs"/>
          <w:spacing w:val="20"/>
          <w:sz w:val="28"/>
          <w:szCs w:val="28"/>
          <w:rtl/>
        </w:rPr>
        <w:t>ע'</w:t>
      </w:r>
      <w:r>
        <w:rPr>
          <w:rFonts w:ascii="Arial" w:hAnsi="Arial" w:cs="FrankRuehl"/>
          <w:spacing w:val="20"/>
          <w:sz w:val="28"/>
          <w:szCs w:val="28"/>
          <w:rtl/>
        </w:rPr>
        <w:t>, שהייתה עדת ראיה. הוכח כי התקיים היסוד העובדתי. באשר ליסוד הנפשי, סבורני כי הוא לא הוכח. הנימוקים שהובאו לענין זה לגבי היסוד הנפשי של האירוע הראשון (חיבוקים של א</w:t>
      </w:r>
      <w:r w:rsidR="008A6728">
        <w:rPr>
          <w:rFonts w:ascii="Arial" w:hAnsi="Arial" w:cs="FrankRuehl" w:hint="cs"/>
          <w:spacing w:val="20"/>
          <w:sz w:val="28"/>
          <w:szCs w:val="28"/>
          <w:rtl/>
        </w:rPr>
        <w:t>'</w:t>
      </w:r>
      <w:r>
        <w:rPr>
          <w:rFonts w:ascii="Arial" w:hAnsi="Arial" w:cs="FrankRuehl"/>
          <w:spacing w:val="20"/>
          <w:sz w:val="28"/>
          <w:szCs w:val="28"/>
          <w:rtl/>
        </w:rPr>
        <w:t xml:space="preserve">) יפים אף כאן, וביתר שאת, וזאת מחמת חד-פעמיותו של האירוע. </w:t>
      </w:r>
    </w:p>
    <w:p w14:paraId="058FC908" w14:textId="77777777" w:rsidR="00043ACE" w:rsidRDefault="00043ACE" w:rsidP="00043ACE">
      <w:pPr>
        <w:spacing w:line="360" w:lineRule="auto"/>
        <w:jc w:val="both"/>
        <w:rPr>
          <w:rFonts w:ascii="Arial" w:hAnsi="Arial"/>
          <w:rtl/>
        </w:rPr>
      </w:pPr>
    </w:p>
    <w:p w14:paraId="781FDABF" w14:textId="77777777" w:rsidR="00043ACE" w:rsidRDefault="00043ACE" w:rsidP="008A6728">
      <w:pPr>
        <w:spacing w:line="360" w:lineRule="auto"/>
        <w:jc w:val="both"/>
        <w:rPr>
          <w:rFonts w:ascii="Arial" w:hAnsi="Arial" w:cs="FrankRuehl"/>
          <w:spacing w:val="20"/>
          <w:sz w:val="28"/>
          <w:szCs w:val="28"/>
          <w:rtl/>
        </w:rPr>
      </w:pPr>
      <w:r>
        <w:rPr>
          <w:rFonts w:ascii="Arial" w:hAnsi="Arial" w:cs="FrankRuehl"/>
          <w:spacing w:val="20"/>
          <w:sz w:val="28"/>
          <w:szCs w:val="28"/>
          <w:rtl/>
        </w:rPr>
        <w:t>66</w:t>
      </w:r>
      <w:r w:rsidRPr="00F82D8D">
        <w:rPr>
          <w:rFonts w:ascii="Arial" w:hAnsi="Arial" w:cs="FrankRuehl"/>
          <w:spacing w:val="20"/>
          <w:sz w:val="28"/>
          <w:szCs w:val="28"/>
          <w:rtl/>
        </w:rPr>
        <w:t>.</w:t>
      </w:r>
      <w:r w:rsidRPr="00F82D8D">
        <w:rPr>
          <w:rFonts w:ascii="Arial" w:hAnsi="Arial" w:cs="FrankRuehl"/>
          <w:spacing w:val="20"/>
          <w:sz w:val="28"/>
          <w:szCs w:val="28"/>
          <w:rtl/>
        </w:rPr>
        <w:tab/>
        <w:t xml:space="preserve">אשר </w:t>
      </w:r>
      <w:r>
        <w:rPr>
          <w:rFonts w:ascii="Arial" w:hAnsi="Arial" w:cs="FrankRuehl"/>
          <w:spacing w:val="20"/>
          <w:sz w:val="28"/>
          <w:szCs w:val="28"/>
          <w:rtl/>
        </w:rPr>
        <w:t>על כן, הנני מזכה את הנאשם מביצוע עבירה של מעשה מגונה ב</w:t>
      </w:r>
      <w:r w:rsidR="008A6728">
        <w:rPr>
          <w:rFonts w:ascii="Arial" w:hAnsi="Arial" w:cs="FrankRuehl" w:hint="cs"/>
          <w:spacing w:val="20"/>
          <w:sz w:val="28"/>
          <w:szCs w:val="28"/>
          <w:rtl/>
        </w:rPr>
        <w:t>נ'</w:t>
      </w:r>
      <w:r>
        <w:rPr>
          <w:rFonts w:ascii="Arial" w:hAnsi="Arial" w:cs="FrankRuehl"/>
          <w:spacing w:val="20"/>
          <w:sz w:val="28"/>
          <w:szCs w:val="28"/>
          <w:rtl/>
        </w:rPr>
        <w:t>.</w:t>
      </w:r>
    </w:p>
    <w:p w14:paraId="7917BCFB" w14:textId="77777777" w:rsidR="00043ACE" w:rsidRDefault="00043ACE" w:rsidP="00043ACE">
      <w:pPr>
        <w:spacing w:line="360" w:lineRule="auto"/>
        <w:jc w:val="both"/>
        <w:rPr>
          <w:rFonts w:ascii="Arial" w:hAnsi="Arial" w:cs="FrankRuehl"/>
          <w:spacing w:val="20"/>
          <w:sz w:val="28"/>
          <w:szCs w:val="28"/>
          <w:rtl/>
        </w:rPr>
      </w:pPr>
    </w:p>
    <w:p w14:paraId="1EB9E318" w14:textId="77777777" w:rsidR="00043ACE" w:rsidRDefault="00043ACE" w:rsidP="00043ACE">
      <w:pPr>
        <w:spacing w:line="360" w:lineRule="auto"/>
        <w:jc w:val="both"/>
        <w:rPr>
          <w:rFonts w:ascii="Arial" w:hAnsi="Arial" w:cs="Miriam"/>
          <w:spacing w:val="20"/>
          <w:rtl/>
        </w:rPr>
      </w:pPr>
      <w:r w:rsidRPr="00F82D8D">
        <w:rPr>
          <w:rFonts w:ascii="Arial" w:hAnsi="Arial" w:cs="Miriam"/>
          <w:spacing w:val="20"/>
          <w:rtl/>
        </w:rPr>
        <w:t>ההכרעה</w:t>
      </w:r>
    </w:p>
    <w:p w14:paraId="5C49D793" w14:textId="77777777" w:rsidR="00043ACE" w:rsidRDefault="00043ACE" w:rsidP="00043ACE">
      <w:pPr>
        <w:spacing w:line="360" w:lineRule="auto"/>
        <w:jc w:val="both"/>
        <w:rPr>
          <w:rFonts w:ascii="Arial" w:hAnsi="Arial" w:cs="Miriam"/>
          <w:spacing w:val="20"/>
          <w:rtl/>
        </w:rPr>
      </w:pPr>
    </w:p>
    <w:p w14:paraId="17E003A9" w14:textId="77777777" w:rsidR="00043ACE" w:rsidRPr="00F82D8D" w:rsidRDefault="007259D2" w:rsidP="008A6728">
      <w:pPr>
        <w:spacing w:line="360" w:lineRule="auto"/>
        <w:jc w:val="both"/>
        <w:rPr>
          <w:rFonts w:ascii="Arial" w:hAnsi="Arial" w:cs="FrankRuehl"/>
          <w:spacing w:val="20"/>
          <w:sz w:val="28"/>
          <w:szCs w:val="28"/>
          <w:rtl/>
        </w:rPr>
      </w:pPr>
      <w:r w:rsidRPr="007259D2">
        <w:rPr>
          <w:rFonts w:ascii="Arial" w:hAnsi="Arial" w:cs="FrankRuehl"/>
          <w:color w:val="FFFFFF"/>
          <w:spacing w:val="20"/>
          <w:sz w:val="2"/>
          <w:szCs w:val="2"/>
          <w:rtl/>
        </w:rPr>
        <w:t>5129371</w:t>
      </w:r>
      <w:r w:rsidR="00043ACE">
        <w:rPr>
          <w:rFonts w:ascii="Arial" w:hAnsi="Arial" w:cs="FrankRuehl"/>
          <w:spacing w:val="20"/>
          <w:sz w:val="28"/>
          <w:szCs w:val="28"/>
          <w:rtl/>
        </w:rPr>
        <w:t>67</w:t>
      </w:r>
      <w:r w:rsidR="00043ACE" w:rsidRPr="00F82D8D">
        <w:rPr>
          <w:rFonts w:ascii="Arial" w:hAnsi="Arial" w:cs="FrankRuehl"/>
          <w:spacing w:val="20"/>
          <w:sz w:val="28"/>
          <w:szCs w:val="28"/>
          <w:rtl/>
        </w:rPr>
        <w:t>.</w:t>
      </w:r>
      <w:r w:rsidR="00043ACE" w:rsidRPr="00F82D8D">
        <w:rPr>
          <w:rFonts w:ascii="Arial" w:hAnsi="Arial" w:cs="FrankRuehl"/>
          <w:spacing w:val="20"/>
          <w:sz w:val="28"/>
          <w:szCs w:val="28"/>
          <w:rtl/>
        </w:rPr>
        <w:tab/>
        <w:t xml:space="preserve">לסיכום, הנני </w:t>
      </w:r>
      <w:r w:rsidR="00043ACE" w:rsidRPr="0091690A">
        <w:rPr>
          <w:rFonts w:ascii="Arial" w:hAnsi="Arial" w:cs="Miriam"/>
          <w:spacing w:val="20"/>
          <w:rtl/>
        </w:rPr>
        <w:t>מזכה</w:t>
      </w:r>
      <w:r w:rsidR="00043ACE" w:rsidRPr="00F82D8D">
        <w:rPr>
          <w:rFonts w:ascii="Arial" w:hAnsi="Arial" w:cs="FrankRuehl"/>
          <w:spacing w:val="20"/>
          <w:sz w:val="28"/>
          <w:szCs w:val="28"/>
          <w:rtl/>
        </w:rPr>
        <w:t xml:space="preserve"> את הנאשם מביצוע מעשים מגונים של חיבוקים ונשיקות בלחייה של א</w:t>
      </w:r>
      <w:r w:rsidR="008A6728">
        <w:rPr>
          <w:rFonts w:ascii="Arial" w:hAnsi="Arial" w:cs="FrankRuehl" w:hint="cs"/>
          <w:spacing w:val="20"/>
          <w:sz w:val="28"/>
          <w:szCs w:val="28"/>
          <w:rtl/>
        </w:rPr>
        <w:t>'</w:t>
      </w:r>
      <w:r w:rsidR="00043ACE" w:rsidRPr="00F82D8D">
        <w:rPr>
          <w:rFonts w:ascii="Arial" w:hAnsi="Arial" w:cs="FrankRuehl"/>
          <w:spacing w:val="20"/>
          <w:sz w:val="28"/>
          <w:szCs w:val="28"/>
          <w:rtl/>
        </w:rPr>
        <w:t xml:space="preserve"> (</w:t>
      </w:r>
      <w:r w:rsidR="00043ACE">
        <w:rPr>
          <w:rFonts w:ascii="Arial" w:hAnsi="Arial" w:cs="FrankRuehl"/>
          <w:spacing w:val="20"/>
          <w:sz w:val="28"/>
          <w:szCs w:val="28"/>
          <w:rtl/>
        </w:rPr>
        <w:t>האירוע הראשון), בלחישה לאוזנה 'מתי תהיי חוקית' (האירוע השלישי), בהרמת חולצתה (האירוע הרביעי), בחיבוק של ל</w:t>
      </w:r>
      <w:r w:rsidR="008A6728">
        <w:rPr>
          <w:rFonts w:ascii="Arial" w:hAnsi="Arial" w:cs="FrankRuehl" w:hint="cs"/>
          <w:spacing w:val="20"/>
          <w:sz w:val="28"/>
          <w:szCs w:val="28"/>
          <w:rtl/>
        </w:rPr>
        <w:t>'</w:t>
      </w:r>
      <w:r w:rsidR="00043ACE">
        <w:rPr>
          <w:rFonts w:ascii="Arial" w:hAnsi="Arial" w:cs="FrankRuehl"/>
          <w:spacing w:val="20"/>
          <w:sz w:val="28"/>
          <w:szCs w:val="28"/>
          <w:rtl/>
        </w:rPr>
        <w:t xml:space="preserve"> (האירוע השישי) ובחיבוק של </w:t>
      </w:r>
      <w:r w:rsidR="008A6728">
        <w:rPr>
          <w:rFonts w:ascii="Arial" w:hAnsi="Arial" w:cs="FrankRuehl" w:hint="cs"/>
          <w:spacing w:val="20"/>
          <w:sz w:val="28"/>
          <w:szCs w:val="28"/>
          <w:rtl/>
        </w:rPr>
        <w:t>נ'</w:t>
      </w:r>
      <w:r w:rsidR="00043ACE">
        <w:rPr>
          <w:rFonts w:ascii="Arial" w:hAnsi="Arial" w:cs="FrankRuehl"/>
          <w:spacing w:val="20"/>
          <w:sz w:val="28"/>
          <w:szCs w:val="28"/>
          <w:rtl/>
        </w:rPr>
        <w:t xml:space="preserve"> (האירוע השביעי).  הנני </w:t>
      </w:r>
      <w:r w:rsidR="00043ACE" w:rsidRPr="0091690A">
        <w:rPr>
          <w:rFonts w:ascii="Arial" w:hAnsi="Arial" w:cs="Miriam"/>
          <w:spacing w:val="20"/>
          <w:rtl/>
        </w:rPr>
        <w:t>מרשיע</w:t>
      </w:r>
      <w:r w:rsidR="00043ACE">
        <w:rPr>
          <w:rFonts w:ascii="Arial" w:hAnsi="Arial" w:cs="FrankRuehl"/>
          <w:spacing w:val="20"/>
          <w:sz w:val="28"/>
          <w:szCs w:val="28"/>
          <w:rtl/>
        </w:rPr>
        <w:t xml:space="preserve"> את הנאשם בביצוע מעשה מגונה של טפיחה על הישבן של א</w:t>
      </w:r>
      <w:r w:rsidR="008A6728">
        <w:rPr>
          <w:rFonts w:ascii="Arial" w:hAnsi="Arial" w:cs="FrankRuehl" w:hint="cs"/>
          <w:spacing w:val="20"/>
          <w:sz w:val="28"/>
          <w:szCs w:val="28"/>
          <w:rtl/>
        </w:rPr>
        <w:t>'</w:t>
      </w:r>
      <w:r w:rsidR="00043ACE">
        <w:rPr>
          <w:rFonts w:ascii="Arial" w:hAnsi="Arial" w:cs="FrankRuehl"/>
          <w:spacing w:val="20"/>
          <w:sz w:val="28"/>
          <w:szCs w:val="28"/>
          <w:rtl/>
        </w:rPr>
        <w:t xml:space="preserve"> (האירוע השני) ובביצוע מעשה מגונה של ניסיון לנשק את א</w:t>
      </w:r>
      <w:r w:rsidR="008A6728">
        <w:rPr>
          <w:rFonts w:ascii="Arial" w:hAnsi="Arial" w:cs="FrankRuehl" w:hint="cs"/>
          <w:spacing w:val="20"/>
          <w:sz w:val="28"/>
          <w:szCs w:val="28"/>
          <w:rtl/>
        </w:rPr>
        <w:t>'</w:t>
      </w:r>
      <w:r w:rsidR="00043ACE">
        <w:rPr>
          <w:rFonts w:ascii="Arial" w:hAnsi="Arial" w:cs="FrankRuehl"/>
          <w:spacing w:val="20"/>
          <w:sz w:val="28"/>
          <w:szCs w:val="28"/>
          <w:rtl/>
        </w:rPr>
        <w:t xml:space="preserve"> בפיה (האירוע החמישי). שני מעשים אלו בוצעו בקטינות שמלאו להם ארבע עשרה שנים תוך ניצול יחסי השגחה.</w:t>
      </w:r>
    </w:p>
    <w:p w14:paraId="07F93B65" w14:textId="77777777" w:rsidR="00043ACE" w:rsidRPr="007259D2" w:rsidRDefault="007259D2" w:rsidP="00043ACE">
      <w:pPr>
        <w:spacing w:line="360" w:lineRule="auto"/>
        <w:jc w:val="both"/>
        <w:rPr>
          <w:rFonts w:ascii="Arial" w:hAnsi="Arial"/>
          <w:color w:val="FFFFFF"/>
          <w:sz w:val="2"/>
          <w:szCs w:val="2"/>
          <w:rtl/>
        </w:rPr>
      </w:pPr>
      <w:r w:rsidRPr="007259D2">
        <w:rPr>
          <w:rFonts w:ascii="Arial" w:hAnsi="Arial"/>
          <w:color w:val="FFFFFF"/>
          <w:sz w:val="2"/>
          <w:szCs w:val="2"/>
          <w:rtl/>
        </w:rPr>
        <w:t>54678313</w:t>
      </w:r>
    </w:p>
    <w:p w14:paraId="7F6852BA" w14:textId="77777777" w:rsidR="00043ACE" w:rsidRPr="00F27341" w:rsidRDefault="007259D2" w:rsidP="00043ACE">
      <w:pPr>
        <w:spacing w:line="360" w:lineRule="auto"/>
        <w:jc w:val="both"/>
        <w:rPr>
          <w:rFonts w:ascii="Arial" w:hAnsi="Arial" w:cs="FrankRuehl"/>
          <w:spacing w:val="20"/>
          <w:sz w:val="28"/>
          <w:szCs w:val="28"/>
          <w:rtl/>
        </w:rPr>
      </w:pPr>
      <w:r>
        <w:rPr>
          <w:rFonts w:ascii="Arial" w:hAnsi="Arial" w:cs="FrankRuehl"/>
          <w:spacing w:val="20"/>
          <w:sz w:val="28"/>
          <w:szCs w:val="28"/>
          <w:rtl/>
        </w:rPr>
        <w:t xml:space="preserve">ניתן היום,  ט"ז טבת תשע"ד, 19 דצמבר 2013, במעמד הנאשם, הסניגור </w:t>
      </w:r>
      <w:r w:rsidR="00043ACE">
        <w:rPr>
          <w:rFonts w:ascii="Arial" w:hAnsi="Arial" w:cs="FrankRuehl"/>
          <w:spacing w:val="20"/>
          <w:sz w:val="28"/>
          <w:szCs w:val="28"/>
          <w:rtl/>
        </w:rPr>
        <w:t xml:space="preserve">ומתמחה מתביעות צפת.  </w:t>
      </w:r>
      <w:r w:rsidR="00043ACE" w:rsidRPr="00F27341">
        <w:rPr>
          <w:rFonts w:ascii="Arial" w:hAnsi="Arial" w:cs="FrankRuehl"/>
          <w:spacing w:val="20"/>
          <w:sz w:val="28"/>
          <w:szCs w:val="28"/>
          <w:rtl/>
        </w:rPr>
        <w:t xml:space="preserve"> </w:t>
      </w:r>
    </w:p>
    <w:p w14:paraId="603A9CE2" w14:textId="77777777" w:rsidR="00043ACE" w:rsidRDefault="00043ACE" w:rsidP="00043ACE">
      <w:pPr>
        <w:spacing w:line="360" w:lineRule="auto"/>
        <w:jc w:val="both"/>
        <w:rPr>
          <w:rFonts w:ascii="Arial" w:hAnsi="Arial"/>
          <w:rtl/>
        </w:rPr>
      </w:pPr>
    </w:p>
    <w:p w14:paraId="43A178EC" w14:textId="77777777" w:rsidR="00043ACE" w:rsidRDefault="00043ACE" w:rsidP="00043ACE">
      <w:pPr>
        <w:spacing w:line="360" w:lineRule="auto"/>
        <w:ind w:left="3600" w:firstLine="720"/>
        <w:jc w:val="center"/>
      </w:pPr>
    </w:p>
    <w:p w14:paraId="24A8C203" w14:textId="77777777" w:rsidR="00043ACE" w:rsidRDefault="00043ACE" w:rsidP="00043ACE">
      <w:pPr>
        <w:spacing w:line="360" w:lineRule="auto"/>
        <w:ind w:left="3600" w:firstLine="720"/>
        <w:jc w:val="center"/>
        <w:rPr>
          <w:rFonts w:ascii="Arial" w:hAnsi="Arial"/>
          <w:rtl/>
        </w:rPr>
      </w:pPr>
    </w:p>
    <w:p w14:paraId="7927C37B" w14:textId="77777777" w:rsidR="007259D2" w:rsidRPr="007259D2" w:rsidRDefault="007259D2" w:rsidP="007259D2">
      <w:pPr>
        <w:keepNext/>
        <w:rPr>
          <w:rFonts w:ascii="David" w:hAnsi="David" w:hint="cs"/>
          <w:color w:val="000000"/>
          <w:sz w:val="22"/>
          <w:szCs w:val="22"/>
          <w:rtl/>
        </w:rPr>
      </w:pPr>
    </w:p>
    <w:p w14:paraId="05833016" w14:textId="77777777" w:rsidR="007259D2" w:rsidRPr="007259D2" w:rsidRDefault="007259D2" w:rsidP="007259D2">
      <w:pPr>
        <w:keepNext/>
        <w:rPr>
          <w:rFonts w:ascii="David" w:hAnsi="David"/>
          <w:color w:val="000000"/>
          <w:sz w:val="22"/>
          <w:szCs w:val="22"/>
          <w:rtl/>
        </w:rPr>
      </w:pPr>
      <w:r w:rsidRPr="007259D2">
        <w:rPr>
          <w:rFonts w:ascii="David" w:hAnsi="David" w:hint="eastAsia"/>
          <w:color w:val="000000"/>
          <w:sz w:val="22"/>
          <w:szCs w:val="22"/>
          <w:rtl/>
        </w:rPr>
        <w:t>אורי</w:t>
      </w:r>
      <w:r w:rsidRPr="007259D2">
        <w:rPr>
          <w:rFonts w:ascii="David" w:hAnsi="David"/>
          <w:color w:val="000000"/>
          <w:sz w:val="22"/>
          <w:szCs w:val="22"/>
          <w:rtl/>
        </w:rPr>
        <w:t xml:space="preserve"> </w:t>
      </w:r>
      <w:r w:rsidRPr="007259D2">
        <w:rPr>
          <w:rFonts w:ascii="David" w:hAnsi="David" w:hint="eastAsia"/>
          <w:color w:val="000000"/>
          <w:sz w:val="22"/>
          <w:szCs w:val="22"/>
          <w:rtl/>
        </w:rPr>
        <w:t>גולדקורן</w:t>
      </w:r>
      <w:r w:rsidRPr="007259D2">
        <w:rPr>
          <w:rFonts w:ascii="David" w:hAnsi="David"/>
          <w:color w:val="000000"/>
          <w:sz w:val="22"/>
          <w:szCs w:val="22"/>
          <w:rtl/>
        </w:rPr>
        <w:t xml:space="preserve"> 54678313</w:t>
      </w:r>
    </w:p>
    <w:p w14:paraId="14D86CC6" w14:textId="77777777" w:rsidR="007259D2" w:rsidRDefault="007259D2" w:rsidP="007259D2">
      <w:pPr>
        <w:rPr>
          <w:szCs w:val="28"/>
        </w:rPr>
      </w:pPr>
      <w:r w:rsidRPr="007259D2">
        <w:rPr>
          <w:rFonts w:hint="eastAsia"/>
          <w:color w:val="000000"/>
          <w:szCs w:val="28"/>
          <w:rtl/>
        </w:rPr>
        <w:t>נוסח</w:t>
      </w:r>
      <w:r w:rsidRPr="007259D2">
        <w:rPr>
          <w:color w:val="000000"/>
          <w:szCs w:val="28"/>
          <w:rtl/>
        </w:rPr>
        <w:t xml:space="preserve"> </w:t>
      </w:r>
      <w:r w:rsidRPr="007259D2">
        <w:rPr>
          <w:rFonts w:hint="eastAsia"/>
          <w:color w:val="000000"/>
          <w:szCs w:val="28"/>
          <w:rtl/>
        </w:rPr>
        <w:t>מסמך</w:t>
      </w:r>
      <w:r w:rsidRPr="007259D2">
        <w:rPr>
          <w:color w:val="000000"/>
          <w:szCs w:val="28"/>
          <w:rtl/>
        </w:rPr>
        <w:t xml:space="preserve"> </w:t>
      </w:r>
      <w:r w:rsidRPr="007259D2">
        <w:rPr>
          <w:rFonts w:hint="eastAsia"/>
          <w:color w:val="000000"/>
          <w:szCs w:val="28"/>
          <w:rtl/>
        </w:rPr>
        <w:t>זה</w:t>
      </w:r>
      <w:r w:rsidRPr="007259D2">
        <w:rPr>
          <w:color w:val="000000"/>
          <w:szCs w:val="28"/>
          <w:rtl/>
        </w:rPr>
        <w:t xml:space="preserve"> </w:t>
      </w:r>
      <w:r w:rsidRPr="007259D2">
        <w:rPr>
          <w:rFonts w:hint="eastAsia"/>
          <w:color w:val="000000"/>
          <w:szCs w:val="28"/>
          <w:rtl/>
        </w:rPr>
        <w:t>כפוף</w:t>
      </w:r>
      <w:r w:rsidRPr="007259D2">
        <w:rPr>
          <w:color w:val="000000"/>
          <w:szCs w:val="28"/>
          <w:rtl/>
        </w:rPr>
        <w:t xml:space="preserve"> </w:t>
      </w:r>
      <w:r w:rsidRPr="007259D2">
        <w:rPr>
          <w:rFonts w:hint="eastAsia"/>
          <w:color w:val="000000"/>
          <w:szCs w:val="28"/>
          <w:rtl/>
        </w:rPr>
        <w:t>לשינויי</w:t>
      </w:r>
      <w:r w:rsidRPr="007259D2">
        <w:rPr>
          <w:color w:val="000000"/>
          <w:szCs w:val="28"/>
          <w:rtl/>
        </w:rPr>
        <w:t xml:space="preserve"> </w:t>
      </w:r>
      <w:r w:rsidRPr="007259D2">
        <w:rPr>
          <w:rFonts w:hint="eastAsia"/>
          <w:color w:val="000000"/>
          <w:szCs w:val="28"/>
          <w:rtl/>
        </w:rPr>
        <w:t>ניסוח</w:t>
      </w:r>
      <w:r w:rsidRPr="007259D2">
        <w:rPr>
          <w:color w:val="000000"/>
          <w:szCs w:val="28"/>
          <w:rtl/>
        </w:rPr>
        <w:t xml:space="preserve"> </w:t>
      </w:r>
      <w:r w:rsidRPr="007259D2">
        <w:rPr>
          <w:rFonts w:hint="eastAsia"/>
          <w:color w:val="000000"/>
          <w:szCs w:val="28"/>
          <w:rtl/>
        </w:rPr>
        <w:t>ועריכה</w:t>
      </w:r>
    </w:p>
    <w:p w14:paraId="4DD1A4EC" w14:textId="77777777" w:rsidR="007259D2" w:rsidRDefault="007259D2" w:rsidP="007259D2">
      <w:pPr>
        <w:rPr>
          <w:szCs w:val="28"/>
          <w:rtl/>
        </w:rPr>
      </w:pPr>
    </w:p>
    <w:p w14:paraId="7EB0C606" w14:textId="77777777" w:rsidR="007259D2" w:rsidRDefault="007259D2" w:rsidP="007259D2">
      <w:pPr>
        <w:jc w:val="center"/>
        <w:rPr>
          <w:color w:val="0000FF"/>
          <w:u w:val="single"/>
        </w:rPr>
      </w:pPr>
      <w:hyperlink r:id="rId47"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5EA9E1A5" w14:textId="77777777" w:rsidR="00643842" w:rsidRPr="007259D2" w:rsidRDefault="00643842" w:rsidP="007259D2">
      <w:pPr>
        <w:jc w:val="center"/>
        <w:rPr>
          <w:rFonts w:hint="cs"/>
          <w:color w:val="0000FF"/>
          <w:u w:val="single"/>
        </w:rPr>
      </w:pPr>
    </w:p>
    <w:sectPr w:rsidR="00643842" w:rsidRPr="007259D2" w:rsidSect="007259D2">
      <w:headerReference w:type="even" r:id="rId48"/>
      <w:headerReference w:type="default" r:id="rId49"/>
      <w:footerReference w:type="even" r:id="rId50"/>
      <w:footerReference w:type="default" r:id="rId51"/>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DCE2D" w14:textId="77777777" w:rsidR="00BE53E0" w:rsidRDefault="00BE53E0">
      <w:r>
        <w:separator/>
      </w:r>
    </w:p>
  </w:endnote>
  <w:endnote w:type="continuationSeparator" w:id="0">
    <w:p w14:paraId="4F3F66D5" w14:textId="77777777" w:rsidR="00BE53E0" w:rsidRDefault="00BE5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5377" w14:textId="77777777" w:rsidR="007259D2" w:rsidRDefault="007259D2" w:rsidP="007259D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F10D445" w14:textId="77777777" w:rsidR="007259D2" w:rsidRPr="007259D2" w:rsidRDefault="007259D2" w:rsidP="007259D2">
    <w:pPr>
      <w:pStyle w:val="Footer"/>
      <w:pBdr>
        <w:top w:val="single" w:sz="4" w:space="1" w:color="auto"/>
        <w:between w:val="single" w:sz="4" w:space="0" w:color="auto"/>
      </w:pBdr>
      <w:spacing w:after="60"/>
      <w:jc w:val="center"/>
      <w:rPr>
        <w:rFonts w:ascii="FrankRuehl" w:hAnsi="FrankRuehl" w:cs="FrankRuehl"/>
        <w:color w:val="000000"/>
      </w:rPr>
    </w:pPr>
    <w:r w:rsidRPr="007259D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FDC8" w14:textId="77777777" w:rsidR="007259D2" w:rsidRDefault="007259D2" w:rsidP="007259D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C4EA6">
      <w:rPr>
        <w:rFonts w:ascii="FrankRuehl" w:hAnsi="FrankRuehl" w:cs="FrankRuehl"/>
        <w:noProof/>
        <w:rtl/>
      </w:rPr>
      <w:t>10</w:t>
    </w:r>
    <w:r>
      <w:rPr>
        <w:rFonts w:ascii="FrankRuehl" w:hAnsi="FrankRuehl" w:cs="FrankRuehl"/>
        <w:rtl/>
      </w:rPr>
      <w:fldChar w:fldCharType="end"/>
    </w:r>
  </w:p>
  <w:p w14:paraId="2273B4E7" w14:textId="77777777" w:rsidR="007259D2" w:rsidRPr="007259D2" w:rsidRDefault="007259D2" w:rsidP="007259D2">
    <w:pPr>
      <w:pStyle w:val="Footer"/>
      <w:pBdr>
        <w:top w:val="single" w:sz="4" w:space="1" w:color="auto"/>
        <w:between w:val="single" w:sz="4" w:space="0" w:color="auto"/>
      </w:pBdr>
      <w:spacing w:after="60"/>
      <w:jc w:val="center"/>
      <w:rPr>
        <w:rFonts w:ascii="FrankRuehl" w:hAnsi="FrankRuehl" w:cs="FrankRuehl"/>
        <w:color w:val="000000"/>
      </w:rPr>
    </w:pPr>
    <w:r w:rsidRPr="007259D2">
      <w:rPr>
        <w:rFonts w:ascii="FrankRuehl" w:hAnsi="FrankRuehl" w:cs="FrankRuehl"/>
        <w:color w:val="000000"/>
      </w:rPr>
      <w:pict w14:anchorId="485C8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24E62" w14:textId="77777777" w:rsidR="00BE53E0" w:rsidRDefault="00BE53E0">
      <w:r>
        <w:separator/>
      </w:r>
    </w:p>
  </w:footnote>
  <w:footnote w:type="continuationSeparator" w:id="0">
    <w:p w14:paraId="49F46567" w14:textId="77777777" w:rsidR="00BE53E0" w:rsidRDefault="00BE5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6788C" w14:textId="77777777" w:rsidR="004C3220" w:rsidRPr="007259D2" w:rsidRDefault="007259D2" w:rsidP="007259D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(צפת) 36893-05-11</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574E0" w14:textId="77777777" w:rsidR="007259D2" w:rsidRPr="007259D2" w:rsidRDefault="007259D2" w:rsidP="007259D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(צפת) 36893-05-11</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784FB6"/>
    <w:multiLevelType w:val="hybridMultilevel"/>
    <w:tmpl w:val="60B2F764"/>
    <w:lvl w:ilvl="0" w:tplc="0409000F">
      <w:start w:val="1"/>
      <w:numFmt w:val="decimal"/>
      <w:lvlText w:val="%1."/>
      <w:lvlJc w:val="left"/>
      <w:pPr>
        <w:tabs>
          <w:tab w:val="num" w:pos="1838"/>
        </w:tabs>
        <w:ind w:left="1838" w:hanging="360"/>
      </w:pPr>
    </w:lvl>
    <w:lvl w:ilvl="1" w:tplc="04090019">
      <w:start w:val="1"/>
      <w:numFmt w:val="decimal"/>
      <w:lvlText w:val="%2."/>
      <w:lvlJc w:val="left"/>
      <w:pPr>
        <w:tabs>
          <w:tab w:val="num" w:pos="2558"/>
        </w:tabs>
        <w:ind w:left="2558" w:hanging="360"/>
      </w:pPr>
    </w:lvl>
    <w:lvl w:ilvl="2" w:tplc="0409001B">
      <w:start w:val="1"/>
      <w:numFmt w:val="decimal"/>
      <w:lvlText w:val="%3."/>
      <w:lvlJc w:val="left"/>
      <w:pPr>
        <w:tabs>
          <w:tab w:val="num" w:pos="3278"/>
        </w:tabs>
        <w:ind w:left="3278" w:hanging="360"/>
      </w:pPr>
    </w:lvl>
    <w:lvl w:ilvl="3" w:tplc="0409000F">
      <w:start w:val="1"/>
      <w:numFmt w:val="decimal"/>
      <w:lvlText w:val="%4."/>
      <w:lvlJc w:val="left"/>
      <w:pPr>
        <w:tabs>
          <w:tab w:val="num" w:pos="3998"/>
        </w:tabs>
        <w:ind w:left="3998" w:hanging="360"/>
      </w:pPr>
    </w:lvl>
    <w:lvl w:ilvl="4" w:tplc="04090019">
      <w:start w:val="1"/>
      <w:numFmt w:val="decimal"/>
      <w:lvlText w:val="%5."/>
      <w:lvlJc w:val="left"/>
      <w:pPr>
        <w:tabs>
          <w:tab w:val="num" w:pos="4718"/>
        </w:tabs>
        <w:ind w:left="4718" w:hanging="360"/>
      </w:pPr>
    </w:lvl>
    <w:lvl w:ilvl="5" w:tplc="0409001B">
      <w:start w:val="1"/>
      <w:numFmt w:val="decimal"/>
      <w:lvlText w:val="%6."/>
      <w:lvlJc w:val="left"/>
      <w:pPr>
        <w:tabs>
          <w:tab w:val="num" w:pos="5438"/>
        </w:tabs>
        <w:ind w:left="5438" w:hanging="360"/>
      </w:pPr>
    </w:lvl>
    <w:lvl w:ilvl="6" w:tplc="0409000F">
      <w:start w:val="1"/>
      <w:numFmt w:val="decimal"/>
      <w:lvlText w:val="%7."/>
      <w:lvlJc w:val="left"/>
      <w:pPr>
        <w:tabs>
          <w:tab w:val="num" w:pos="6158"/>
        </w:tabs>
        <w:ind w:left="6158" w:hanging="360"/>
      </w:pPr>
    </w:lvl>
    <w:lvl w:ilvl="7" w:tplc="04090019">
      <w:start w:val="1"/>
      <w:numFmt w:val="decimal"/>
      <w:lvlText w:val="%8."/>
      <w:lvlJc w:val="left"/>
      <w:pPr>
        <w:tabs>
          <w:tab w:val="num" w:pos="6878"/>
        </w:tabs>
        <w:ind w:left="6878" w:hanging="360"/>
      </w:pPr>
    </w:lvl>
    <w:lvl w:ilvl="8" w:tplc="0409001B">
      <w:start w:val="1"/>
      <w:numFmt w:val="decimal"/>
      <w:lvlText w:val="%9."/>
      <w:lvlJc w:val="left"/>
      <w:pPr>
        <w:tabs>
          <w:tab w:val="num" w:pos="7598"/>
        </w:tabs>
        <w:ind w:left="7598" w:hanging="360"/>
      </w:p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EBE41AA"/>
    <w:multiLevelType w:val="hybridMultilevel"/>
    <w:tmpl w:val="377CF752"/>
    <w:lvl w:ilvl="0" w:tplc="E1368D6E">
      <w:start w:val="2"/>
      <w:numFmt w:val="bullet"/>
      <w:lvlText w:val=""/>
      <w:lvlJc w:val="left"/>
      <w:pPr>
        <w:tabs>
          <w:tab w:val="num" w:pos="930"/>
        </w:tabs>
        <w:ind w:left="930" w:hanging="360"/>
      </w:pPr>
      <w:rPr>
        <w:rFonts w:ascii="Symbol" w:eastAsia="Times New Roman" w:hAnsi="Symbol"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6"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114690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3525944">
    <w:abstractNumId w:val="5"/>
  </w:num>
  <w:num w:numId="3" w16cid:durableId="707921123">
    <w:abstractNumId w:val="6"/>
  </w:num>
  <w:num w:numId="4" w16cid:durableId="480003547">
    <w:abstractNumId w:val="1"/>
  </w:num>
  <w:num w:numId="5" w16cid:durableId="773945061">
    <w:abstractNumId w:val="2"/>
  </w:num>
  <w:num w:numId="6" w16cid:durableId="106507184">
    <w:abstractNumId w:val="0"/>
  </w:num>
  <w:num w:numId="7" w16cid:durableId="947543091">
    <w:abstractNumId w:val="4"/>
  </w:num>
  <w:num w:numId="8" w16cid:durableId="1289315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67CFF"/>
    <w:rsid w:val="00004421"/>
    <w:rsid w:val="000374C6"/>
    <w:rsid w:val="00043ACE"/>
    <w:rsid w:val="00044133"/>
    <w:rsid w:val="000472C6"/>
    <w:rsid w:val="00053252"/>
    <w:rsid w:val="00054DB0"/>
    <w:rsid w:val="0005500A"/>
    <w:rsid w:val="00057E08"/>
    <w:rsid w:val="00060265"/>
    <w:rsid w:val="000739F7"/>
    <w:rsid w:val="000804FA"/>
    <w:rsid w:val="00081007"/>
    <w:rsid w:val="00084375"/>
    <w:rsid w:val="00097C8C"/>
    <w:rsid w:val="000A540B"/>
    <w:rsid w:val="000B0D1A"/>
    <w:rsid w:val="000B24A7"/>
    <w:rsid w:val="000B29D8"/>
    <w:rsid w:val="000D4506"/>
    <w:rsid w:val="000D5AD4"/>
    <w:rsid w:val="000D6425"/>
    <w:rsid w:val="000F1653"/>
    <w:rsid w:val="00101A31"/>
    <w:rsid w:val="00102BA2"/>
    <w:rsid w:val="001160A7"/>
    <w:rsid w:val="001316D1"/>
    <w:rsid w:val="00140D0A"/>
    <w:rsid w:val="001647EB"/>
    <w:rsid w:val="00180475"/>
    <w:rsid w:val="00183350"/>
    <w:rsid w:val="001856AC"/>
    <w:rsid w:val="00191CF6"/>
    <w:rsid w:val="001A0868"/>
    <w:rsid w:val="001B16FE"/>
    <w:rsid w:val="001D45AB"/>
    <w:rsid w:val="001F367D"/>
    <w:rsid w:val="001F5A7A"/>
    <w:rsid w:val="00202396"/>
    <w:rsid w:val="0020292B"/>
    <w:rsid w:val="00220950"/>
    <w:rsid w:val="002300A4"/>
    <w:rsid w:val="00230A93"/>
    <w:rsid w:val="002452CF"/>
    <w:rsid w:val="00254E53"/>
    <w:rsid w:val="00260F34"/>
    <w:rsid w:val="002675A9"/>
    <w:rsid w:val="00271ACC"/>
    <w:rsid w:val="002735C6"/>
    <w:rsid w:val="00273B93"/>
    <w:rsid w:val="002A3C14"/>
    <w:rsid w:val="002A5FA4"/>
    <w:rsid w:val="002B324B"/>
    <w:rsid w:val="002B7B60"/>
    <w:rsid w:val="002C57FE"/>
    <w:rsid w:val="002E250F"/>
    <w:rsid w:val="002F02B4"/>
    <w:rsid w:val="00311FDB"/>
    <w:rsid w:val="00317A40"/>
    <w:rsid w:val="00325C4A"/>
    <w:rsid w:val="00331BD5"/>
    <w:rsid w:val="003332B2"/>
    <w:rsid w:val="00367CFF"/>
    <w:rsid w:val="0038100B"/>
    <w:rsid w:val="00387FF3"/>
    <w:rsid w:val="003938B8"/>
    <w:rsid w:val="003B79B8"/>
    <w:rsid w:val="003B7EEE"/>
    <w:rsid w:val="003C3559"/>
    <w:rsid w:val="003D3D26"/>
    <w:rsid w:val="003D6609"/>
    <w:rsid w:val="003E3F71"/>
    <w:rsid w:val="003F1410"/>
    <w:rsid w:val="003F4C22"/>
    <w:rsid w:val="00425A5E"/>
    <w:rsid w:val="004378D5"/>
    <w:rsid w:val="00442D55"/>
    <w:rsid w:val="00466B96"/>
    <w:rsid w:val="00474429"/>
    <w:rsid w:val="00490CC7"/>
    <w:rsid w:val="00493F56"/>
    <w:rsid w:val="004A3CA8"/>
    <w:rsid w:val="004B28A8"/>
    <w:rsid w:val="004C046E"/>
    <w:rsid w:val="004C3220"/>
    <w:rsid w:val="004C5650"/>
    <w:rsid w:val="004D0793"/>
    <w:rsid w:val="00503949"/>
    <w:rsid w:val="00504572"/>
    <w:rsid w:val="00525925"/>
    <w:rsid w:val="00530183"/>
    <w:rsid w:val="00555024"/>
    <w:rsid w:val="00556E41"/>
    <w:rsid w:val="005904B9"/>
    <w:rsid w:val="005A3D94"/>
    <w:rsid w:val="005B16BE"/>
    <w:rsid w:val="005B4299"/>
    <w:rsid w:val="005C6916"/>
    <w:rsid w:val="005C726E"/>
    <w:rsid w:val="005D3700"/>
    <w:rsid w:val="005D7E54"/>
    <w:rsid w:val="005E4DAF"/>
    <w:rsid w:val="005F32F7"/>
    <w:rsid w:val="005F5EFC"/>
    <w:rsid w:val="00600B06"/>
    <w:rsid w:val="00605D8E"/>
    <w:rsid w:val="00611AFD"/>
    <w:rsid w:val="00626888"/>
    <w:rsid w:val="00643842"/>
    <w:rsid w:val="006438E0"/>
    <w:rsid w:val="0064641B"/>
    <w:rsid w:val="006466CF"/>
    <w:rsid w:val="00653260"/>
    <w:rsid w:val="00663984"/>
    <w:rsid w:val="00670354"/>
    <w:rsid w:val="006A28E5"/>
    <w:rsid w:val="006A7536"/>
    <w:rsid w:val="006C13AD"/>
    <w:rsid w:val="006C4EA6"/>
    <w:rsid w:val="006E3AA2"/>
    <w:rsid w:val="006E6273"/>
    <w:rsid w:val="006E7781"/>
    <w:rsid w:val="006E7ECB"/>
    <w:rsid w:val="006F0174"/>
    <w:rsid w:val="006F3375"/>
    <w:rsid w:val="006F764A"/>
    <w:rsid w:val="00700BE4"/>
    <w:rsid w:val="007140AC"/>
    <w:rsid w:val="007259D2"/>
    <w:rsid w:val="00732969"/>
    <w:rsid w:val="00736CF0"/>
    <w:rsid w:val="00736DB7"/>
    <w:rsid w:val="00746DA7"/>
    <w:rsid w:val="00747D86"/>
    <w:rsid w:val="0075121E"/>
    <w:rsid w:val="00751EA1"/>
    <w:rsid w:val="007629D1"/>
    <w:rsid w:val="007650CA"/>
    <w:rsid w:val="007662D7"/>
    <w:rsid w:val="00771470"/>
    <w:rsid w:val="00784AC9"/>
    <w:rsid w:val="00790B3B"/>
    <w:rsid w:val="007A2840"/>
    <w:rsid w:val="007C3132"/>
    <w:rsid w:val="007C3B8F"/>
    <w:rsid w:val="007D4ACE"/>
    <w:rsid w:val="007E4DAD"/>
    <w:rsid w:val="007F296A"/>
    <w:rsid w:val="00812C3D"/>
    <w:rsid w:val="008154C0"/>
    <w:rsid w:val="0081560B"/>
    <w:rsid w:val="008219D4"/>
    <w:rsid w:val="008224A8"/>
    <w:rsid w:val="008262D7"/>
    <w:rsid w:val="00827E6C"/>
    <w:rsid w:val="008311A9"/>
    <w:rsid w:val="00837FA6"/>
    <w:rsid w:val="00841DD8"/>
    <w:rsid w:val="008463B8"/>
    <w:rsid w:val="00847D83"/>
    <w:rsid w:val="008504B4"/>
    <w:rsid w:val="00857443"/>
    <w:rsid w:val="00864389"/>
    <w:rsid w:val="0087028D"/>
    <w:rsid w:val="00875A78"/>
    <w:rsid w:val="008A6728"/>
    <w:rsid w:val="008B2B62"/>
    <w:rsid w:val="008C6F7D"/>
    <w:rsid w:val="008D5C3F"/>
    <w:rsid w:val="008E5F84"/>
    <w:rsid w:val="008F1A13"/>
    <w:rsid w:val="00902FA9"/>
    <w:rsid w:val="009060C7"/>
    <w:rsid w:val="00913128"/>
    <w:rsid w:val="00922EAA"/>
    <w:rsid w:val="00931A32"/>
    <w:rsid w:val="00934E09"/>
    <w:rsid w:val="00957978"/>
    <w:rsid w:val="009715DB"/>
    <w:rsid w:val="0097185C"/>
    <w:rsid w:val="00971E22"/>
    <w:rsid w:val="0098615C"/>
    <w:rsid w:val="009A129A"/>
    <w:rsid w:val="009B191C"/>
    <w:rsid w:val="009B7618"/>
    <w:rsid w:val="009D449E"/>
    <w:rsid w:val="00A004B9"/>
    <w:rsid w:val="00A05C35"/>
    <w:rsid w:val="00A05F9F"/>
    <w:rsid w:val="00A061C1"/>
    <w:rsid w:val="00A22E3F"/>
    <w:rsid w:val="00A32D6E"/>
    <w:rsid w:val="00A33DA6"/>
    <w:rsid w:val="00A46BFE"/>
    <w:rsid w:val="00A536D0"/>
    <w:rsid w:val="00A61FF6"/>
    <w:rsid w:val="00A6481E"/>
    <w:rsid w:val="00A82D33"/>
    <w:rsid w:val="00A87B7F"/>
    <w:rsid w:val="00AA3E35"/>
    <w:rsid w:val="00AC48DE"/>
    <w:rsid w:val="00AC5C96"/>
    <w:rsid w:val="00AC7806"/>
    <w:rsid w:val="00AE011C"/>
    <w:rsid w:val="00AE08A6"/>
    <w:rsid w:val="00AF5BA1"/>
    <w:rsid w:val="00B13A1B"/>
    <w:rsid w:val="00B361E9"/>
    <w:rsid w:val="00B37F8B"/>
    <w:rsid w:val="00B600B9"/>
    <w:rsid w:val="00B65471"/>
    <w:rsid w:val="00B761F2"/>
    <w:rsid w:val="00B91B12"/>
    <w:rsid w:val="00B940EA"/>
    <w:rsid w:val="00B9510A"/>
    <w:rsid w:val="00B951F8"/>
    <w:rsid w:val="00BC0BD6"/>
    <w:rsid w:val="00BC6FE2"/>
    <w:rsid w:val="00BD448C"/>
    <w:rsid w:val="00BD6047"/>
    <w:rsid w:val="00BD6121"/>
    <w:rsid w:val="00BD7E19"/>
    <w:rsid w:val="00BE53E0"/>
    <w:rsid w:val="00BE5EA9"/>
    <w:rsid w:val="00BE5EF8"/>
    <w:rsid w:val="00BF46E2"/>
    <w:rsid w:val="00C41D4C"/>
    <w:rsid w:val="00C45961"/>
    <w:rsid w:val="00C66A0C"/>
    <w:rsid w:val="00C95F90"/>
    <w:rsid w:val="00C97C3A"/>
    <w:rsid w:val="00CA5B90"/>
    <w:rsid w:val="00CB48CD"/>
    <w:rsid w:val="00CD07FD"/>
    <w:rsid w:val="00CF7693"/>
    <w:rsid w:val="00D12BE6"/>
    <w:rsid w:val="00D2058F"/>
    <w:rsid w:val="00D32B8C"/>
    <w:rsid w:val="00D538CB"/>
    <w:rsid w:val="00D55EC0"/>
    <w:rsid w:val="00D76629"/>
    <w:rsid w:val="00D80618"/>
    <w:rsid w:val="00D845BB"/>
    <w:rsid w:val="00D92C80"/>
    <w:rsid w:val="00DA234B"/>
    <w:rsid w:val="00DB6C8D"/>
    <w:rsid w:val="00DD0EFC"/>
    <w:rsid w:val="00DD39E4"/>
    <w:rsid w:val="00DD592C"/>
    <w:rsid w:val="00DE04BF"/>
    <w:rsid w:val="00DE18B0"/>
    <w:rsid w:val="00DE1A16"/>
    <w:rsid w:val="00DF3752"/>
    <w:rsid w:val="00E018A3"/>
    <w:rsid w:val="00E03B50"/>
    <w:rsid w:val="00E04FE4"/>
    <w:rsid w:val="00E20B6A"/>
    <w:rsid w:val="00E24EE0"/>
    <w:rsid w:val="00E27735"/>
    <w:rsid w:val="00E27C87"/>
    <w:rsid w:val="00E30EFC"/>
    <w:rsid w:val="00E30FC3"/>
    <w:rsid w:val="00E3439A"/>
    <w:rsid w:val="00E42883"/>
    <w:rsid w:val="00E43CA3"/>
    <w:rsid w:val="00E45FC9"/>
    <w:rsid w:val="00E74233"/>
    <w:rsid w:val="00E77C82"/>
    <w:rsid w:val="00E861E9"/>
    <w:rsid w:val="00E91D2B"/>
    <w:rsid w:val="00E920C4"/>
    <w:rsid w:val="00E96063"/>
    <w:rsid w:val="00ED0FE6"/>
    <w:rsid w:val="00ED4C59"/>
    <w:rsid w:val="00ED7E7C"/>
    <w:rsid w:val="00EE0031"/>
    <w:rsid w:val="00EE57FA"/>
    <w:rsid w:val="00EF5688"/>
    <w:rsid w:val="00F53650"/>
    <w:rsid w:val="00F539D2"/>
    <w:rsid w:val="00F65701"/>
    <w:rsid w:val="00F66E10"/>
    <w:rsid w:val="00F92146"/>
    <w:rsid w:val="00F96EFA"/>
    <w:rsid w:val="00FC5A6F"/>
    <w:rsid w:val="00FC5BB9"/>
    <w:rsid w:val="00FD022C"/>
    <w:rsid w:val="00FE63B0"/>
    <w:rsid w:val="00FE66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4:docId w14:val="336FE95E"/>
  <w15:chartTrackingRefBased/>
  <w15:docId w15:val="{A70E4DF9-EA80-4231-878E-8DECE275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7CFF"/>
    <w:pPr>
      <w:bidi/>
    </w:pPr>
    <w:rPr>
      <w:rFonts w:ascii="Arial (W1)" w:hAnsi="Arial (W1)" w:cs="David"/>
      <w:sz w:val="24"/>
      <w:szCs w:val="24"/>
    </w:rPr>
  </w:style>
  <w:style w:type="paragraph" w:styleId="Heading4">
    <w:name w:val="heading 4"/>
    <w:basedOn w:val="Normal"/>
    <w:next w:val="Normal"/>
    <w:qFormat/>
    <w:rsid w:val="0097185C"/>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367CFF"/>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F1653"/>
    <w:pPr>
      <w:tabs>
        <w:tab w:val="center" w:pos="4153"/>
        <w:tab w:val="right" w:pos="8306"/>
      </w:tabs>
    </w:pPr>
  </w:style>
  <w:style w:type="character" w:styleId="PageNumber">
    <w:name w:val="page number"/>
    <w:basedOn w:val="DefaultParagraphFont"/>
    <w:rsid w:val="000F1653"/>
  </w:style>
  <w:style w:type="character" w:styleId="Hyperlink">
    <w:name w:val="Hyperlink"/>
    <w:basedOn w:val="DefaultParagraphFont"/>
    <w:rsid w:val="00060265"/>
    <w:rPr>
      <w:color w:val="0000FF"/>
      <w:u w:val="single"/>
    </w:rPr>
  </w:style>
  <w:style w:type="paragraph" w:customStyle="1" w:styleId="P00">
    <w:name w:val="P00"/>
    <w:rsid w:val="00060265"/>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Ruller4">
    <w:name w:val="Ruller4 תו"/>
    <w:basedOn w:val="DefaultParagraphFont"/>
    <w:link w:val="Ruller40"/>
    <w:locked/>
    <w:rsid w:val="00060265"/>
    <w:rPr>
      <w:rFonts w:ascii="Arial TUR" w:hAnsi="Arial TUR" w:cs="FrankRuehl"/>
      <w:spacing w:val="10"/>
      <w:sz w:val="22"/>
      <w:szCs w:val="28"/>
      <w:lang w:val="en-US" w:eastAsia="en-US" w:bidi="he-IL"/>
    </w:rPr>
  </w:style>
  <w:style w:type="paragraph" w:customStyle="1" w:styleId="Ruller40">
    <w:name w:val="Ruller4"/>
    <w:basedOn w:val="Normal"/>
    <w:link w:val="Ruller4"/>
    <w:rsid w:val="00060265"/>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customStyle="1" w:styleId="default">
    <w:name w:val="default"/>
    <w:basedOn w:val="DefaultParagraphFont"/>
    <w:rsid w:val="00060265"/>
    <w:rPr>
      <w:rFonts w:ascii="Times New Roman" w:hAnsi="Times New Roman" w:cs="Times New Roman" w:hint="default"/>
      <w:sz w:val="26"/>
      <w:szCs w:val="26"/>
    </w:rPr>
  </w:style>
  <w:style w:type="character" w:customStyle="1" w:styleId="big-number">
    <w:name w:val="big-number"/>
    <w:basedOn w:val="default"/>
    <w:rsid w:val="00060265"/>
    <w:rPr>
      <w:rFonts w:ascii="Times New Roman" w:hAnsi="Times New Roman" w:cs="Times New Roman" w:hint="default"/>
      <w:sz w:val="32"/>
      <w:szCs w:val="32"/>
    </w:rPr>
  </w:style>
  <w:style w:type="paragraph" w:customStyle="1" w:styleId="ruller41">
    <w:name w:val="ruller4"/>
    <w:basedOn w:val="Normal"/>
    <w:rsid w:val="003F1410"/>
    <w:pPr>
      <w:overflowPunct w:val="0"/>
      <w:autoSpaceDE w:val="0"/>
      <w:autoSpaceDN w:val="0"/>
      <w:spacing w:line="360" w:lineRule="auto"/>
      <w:jc w:val="both"/>
    </w:pPr>
    <w:rPr>
      <w:rFonts w:ascii="Arial TUR" w:hAnsi="Arial TUR" w:cs="Arial TUR"/>
      <w:spacing w:val="10"/>
      <w:sz w:val="22"/>
      <w:szCs w:val="22"/>
      <w:lang w:eastAsia="he-IL"/>
    </w:rPr>
  </w:style>
  <w:style w:type="paragraph" w:customStyle="1" w:styleId="ruller5">
    <w:name w:val="ruller5"/>
    <w:basedOn w:val="Normal"/>
    <w:rsid w:val="003F1410"/>
    <w:pPr>
      <w:overflowPunct w:val="0"/>
      <w:autoSpaceDE w:val="0"/>
      <w:autoSpaceDN w:val="0"/>
      <w:ind w:left="1642" w:right="1282"/>
      <w:jc w:val="both"/>
    </w:pPr>
    <w:rPr>
      <w:rFonts w:ascii="Arial TUR" w:hAnsi="Arial TUR" w:cs="Arial TUR"/>
      <w:spacing w:val="10"/>
      <w:sz w:val="22"/>
      <w:szCs w:val="22"/>
      <w:lang w:eastAsia="he-IL"/>
    </w:rPr>
  </w:style>
  <w:style w:type="paragraph" w:customStyle="1" w:styleId="Ruller50">
    <w:name w:val="Ruller5"/>
    <w:basedOn w:val="Normal"/>
    <w:rsid w:val="00700BE4"/>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a">
    <w:name w:val="כללי"/>
    <w:basedOn w:val="Normal"/>
    <w:rsid w:val="009B7618"/>
    <w:pPr>
      <w:overflowPunct w:val="0"/>
      <w:autoSpaceDE w:val="0"/>
      <w:autoSpaceDN w:val="0"/>
      <w:adjustRightInd w:val="0"/>
      <w:spacing w:after="240" w:line="280" w:lineRule="exact"/>
      <w:ind w:firstLine="284"/>
      <w:jc w:val="both"/>
      <w:textAlignment w:val="baseline"/>
    </w:pPr>
    <w:rPr>
      <w:rFonts w:ascii="Times New Roman" w:hAnsi="Times New Roman" w:cs="FrankRuehl"/>
      <w:sz w:val="20"/>
      <w:lang w:eastAsia="he-IL"/>
    </w:rPr>
  </w:style>
  <w:style w:type="paragraph" w:customStyle="1" w:styleId="a0">
    <w:name w:val="שםשופט"/>
    <w:basedOn w:val="a"/>
    <w:rsid w:val="009B7618"/>
    <w:rPr>
      <w:rFonts w:ascii="Arial TUR" w:hAnsi="Arial TUR" w:cs="Miriam"/>
    </w:rPr>
  </w:style>
  <w:style w:type="paragraph" w:customStyle="1" w:styleId="a1">
    <w:name w:val="ציטוט"/>
    <w:basedOn w:val="a"/>
    <w:rsid w:val="009B7618"/>
    <w:pPr>
      <w:ind w:left="454" w:right="454" w:firstLine="0"/>
    </w:pPr>
  </w:style>
  <w:style w:type="paragraph" w:styleId="Footer">
    <w:name w:val="footer"/>
    <w:basedOn w:val="Normal"/>
    <w:rsid w:val="0097185C"/>
    <w:pPr>
      <w:tabs>
        <w:tab w:val="center" w:pos="4153"/>
        <w:tab w:val="right" w:pos="8306"/>
      </w:tabs>
    </w:pPr>
  </w:style>
  <w:style w:type="character" w:styleId="CommentReference">
    <w:name w:val="annotation reference"/>
    <w:basedOn w:val="DefaultParagraphFont"/>
    <w:rsid w:val="0097185C"/>
    <w:rPr>
      <w:sz w:val="16"/>
      <w:szCs w:val="16"/>
    </w:rPr>
  </w:style>
  <w:style w:type="paragraph" w:styleId="CommentText">
    <w:name w:val="annotation text"/>
    <w:basedOn w:val="Normal"/>
    <w:rsid w:val="0097185C"/>
    <w:rPr>
      <w:rFonts w:cs="Times New Roman"/>
    </w:rPr>
  </w:style>
  <w:style w:type="paragraph" w:styleId="BalloonText">
    <w:name w:val="Balloon Text"/>
    <w:basedOn w:val="Normal"/>
    <w:rsid w:val="009718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0272">
      <w:bodyDiv w:val="1"/>
      <w:marLeft w:val="0"/>
      <w:marRight w:val="0"/>
      <w:marTop w:val="0"/>
      <w:marBottom w:val="0"/>
      <w:divBdr>
        <w:top w:val="none" w:sz="0" w:space="0" w:color="auto"/>
        <w:left w:val="none" w:sz="0" w:space="0" w:color="auto"/>
        <w:bottom w:val="none" w:sz="0" w:space="0" w:color="auto"/>
        <w:right w:val="none" w:sz="0" w:space="0" w:color="auto"/>
      </w:divBdr>
    </w:div>
    <w:div w:id="379324397">
      <w:bodyDiv w:val="1"/>
      <w:marLeft w:val="0"/>
      <w:marRight w:val="0"/>
      <w:marTop w:val="0"/>
      <w:marBottom w:val="0"/>
      <w:divBdr>
        <w:top w:val="none" w:sz="0" w:space="0" w:color="auto"/>
        <w:left w:val="none" w:sz="0" w:space="0" w:color="auto"/>
        <w:bottom w:val="none" w:sz="0" w:space="0" w:color="auto"/>
        <w:right w:val="none" w:sz="0" w:space="0" w:color="auto"/>
      </w:divBdr>
    </w:div>
    <w:div w:id="598178919">
      <w:bodyDiv w:val="1"/>
      <w:marLeft w:val="0"/>
      <w:marRight w:val="0"/>
      <w:marTop w:val="0"/>
      <w:marBottom w:val="0"/>
      <w:divBdr>
        <w:top w:val="none" w:sz="0" w:space="0" w:color="auto"/>
        <w:left w:val="none" w:sz="0" w:space="0" w:color="auto"/>
        <w:bottom w:val="none" w:sz="0" w:space="0" w:color="auto"/>
        <w:right w:val="none" w:sz="0" w:space="0" w:color="auto"/>
      </w:divBdr>
    </w:div>
    <w:div w:id="1635989684">
      <w:bodyDiv w:val="1"/>
      <w:marLeft w:val="0"/>
      <w:marRight w:val="0"/>
      <w:marTop w:val="0"/>
      <w:marBottom w:val="0"/>
      <w:divBdr>
        <w:top w:val="none" w:sz="0" w:space="0" w:color="auto"/>
        <w:left w:val="none" w:sz="0" w:space="0" w:color="auto"/>
        <w:bottom w:val="none" w:sz="0" w:space="0" w:color="auto"/>
        <w:right w:val="none" w:sz="0" w:space="0" w:color="auto"/>
      </w:divBdr>
    </w:div>
    <w:div w:id="168986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d.1" TargetMode="External"/><Relationship Id="rId18" Type="http://schemas.openxmlformats.org/officeDocument/2006/relationships/hyperlink" Target="http://www.nevo.co.il/law/70301" TargetMode="External"/><Relationship Id="rId26" Type="http://schemas.openxmlformats.org/officeDocument/2006/relationships/hyperlink" Target="http://www.nevo.co.il/links/psika/?link=&#1506;&#1508;%205757/00" TargetMode="External"/><Relationship Id="rId39" Type="http://schemas.openxmlformats.org/officeDocument/2006/relationships/hyperlink" Target="http://www.nevo.co.il/links/psika/?link=&#1506;&#1508;%204187/04" TargetMode="External"/><Relationship Id="rId21" Type="http://schemas.openxmlformats.org/officeDocument/2006/relationships/hyperlink" Target="http://www.nevo.co.il/law/70301" TargetMode="External"/><Relationship Id="rId34" Type="http://schemas.openxmlformats.org/officeDocument/2006/relationships/hyperlink" Target="http://www.nevo.co.il/law/98569/54a.b" TargetMode="External"/><Relationship Id="rId42" Type="http://schemas.openxmlformats.org/officeDocument/2006/relationships/hyperlink" Target="http://www.nevo.co.il/links/psika/?link=&#1506;&#1508;%206643/05"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inks/psika/?link=&#1506;&#1508;%206255/03&amp;Pvol=&#1504;&#1495;" TargetMode="External"/><Relationship Id="rId11" Type="http://schemas.openxmlformats.org/officeDocument/2006/relationships/hyperlink" Target="http://www.nevo.co.il/law/98569" TargetMode="External"/><Relationship Id="rId24" Type="http://schemas.openxmlformats.org/officeDocument/2006/relationships/hyperlink" Target="http://www.nevo.co.il/links/psika/?link=&#1506;&#1513;&#1502;%206737/02&amp;Pvol=&#1504;&#1494;" TargetMode="External"/><Relationship Id="rId32" Type="http://schemas.openxmlformats.org/officeDocument/2006/relationships/hyperlink" Target="http://www.nevo.co.il/law/70301" TargetMode="External"/><Relationship Id="rId37" Type="http://schemas.openxmlformats.org/officeDocument/2006/relationships/hyperlink" Target="http://www.nevo.co.il/links/psika/?link=&#1506;&#1508;%20288/88&amp;Pvol=&#1502;&#1489;" TargetMode="External"/><Relationship Id="rId40" Type="http://schemas.openxmlformats.org/officeDocument/2006/relationships/hyperlink" Target="http://www.nevo.co.il/links/psika/?link=&#1506;&#1508;%209458/05" TargetMode="External"/><Relationship Id="rId45" Type="http://schemas.openxmlformats.org/officeDocument/2006/relationships/hyperlink" Target="http://www.nevo.co.il/law/70301"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348.f" TargetMode="External"/><Relationship Id="rId19" Type="http://schemas.openxmlformats.org/officeDocument/2006/relationships/hyperlink" Target="http://www.nevo.co.il/law/70301/348.f" TargetMode="External"/><Relationship Id="rId31" Type="http://schemas.openxmlformats.org/officeDocument/2006/relationships/hyperlink" Target="http://www.nevo.co.il/links/psika/?link=&#1506;&#1508;%203116/99&amp;Pvol=&#1504;&#1491;" TargetMode="External"/><Relationship Id="rId44" Type="http://schemas.openxmlformats.org/officeDocument/2006/relationships/hyperlink" Target="http://www.nevo.co.il/law/70301/20.b"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8.d.1"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348.d.1" TargetMode="External"/><Relationship Id="rId27" Type="http://schemas.openxmlformats.org/officeDocument/2006/relationships/hyperlink" Target="http://www.nevo.co.il/links/psika/?link=&#1506;&#1508;%206269/99&amp;Pvol=&#1504;&#1492;" TargetMode="External"/><Relationship Id="rId30" Type="http://schemas.openxmlformats.org/officeDocument/2006/relationships/hyperlink" Target="http://www.nevo.co.il/links/psika/?link=&#1489;&#1490;&#1509;%201993/03&amp;Pvol=&#1504;&#1494;" TargetMode="External"/><Relationship Id="rId35" Type="http://schemas.openxmlformats.org/officeDocument/2006/relationships/hyperlink" Target="http://www.nevo.co.il/law/98569" TargetMode="External"/><Relationship Id="rId43" Type="http://schemas.openxmlformats.org/officeDocument/2006/relationships/hyperlink" Target="http://www.nevo.co.il/links/psika/?link=&#1506;&#1508;%207874/04" TargetMode="External"/><Relationship Id="rId48" Type="http://schemas.openxmlformats.org/officeDocument/2006/relationships/header" Target="header1.xml"/><Relationship Id="rId8" Type="http://schemas.openxmlformats.org/officeDocument/2006/relationships/hyperlink" Target="http://www.nevo.co.il/law/70301/20.b"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98569/54a.b" TargetMode="External"/><Relationship Id="rId17" Type="http://schemas.openxmlformats.org/officeDocument/2006/relationships/hyperlink" Target="http://www.nevo.co.il/law/70301/348.d.1" TargetMode="External"/><Relationship Id="rId25" Type="http://schemas.openxmlformats.org/officeDocument/2006/relationships/hyperlink" Target="http://www.nevo.co.il/links/psika/?link=&#1506;&#1513;&#1502;%204790/04&amp;Pvol=&#1505;" TargetMode="External"/><Relationship Id="rId33" Type="http://schemas.openxmlformats.org/officeDocument/2006/relationships/hyperlink" Target="http://www.nevo.co.il/links/psika/?link=&#1514;&#1508;%203215/06" TargetMode="External"/><Relationship Id="rId38" Type="http://schemas.openxmlformats.org/officeDocument/2006/relationships/hyperlink" Target="http://www.nevo.co.il/links/psika/?link=&#1506;&#1508;%209902/04" TargetMode="External"/><Relationship Id="rId46" Type="http://schemas.openxmlformats.org/officeDocument/2006/relationships/hyperlink" Target="http://www.nevo.co.il/links/psika/?link=&#1506;&#1508;%206375/02&amp;Pvol=&#1504;&#1495;" TargetMode="External"/><Relationship Id="rId20" Type="http://schemas.openxmlformats.org/officeDocument/2006/relationships/hyperlink" Target="http://www.nevo.co.il/law/70301" TargetMode="External"/><Relationship Id="rId41" Type="http://schemas.openxmlformats.org/officeDocument/2006/relationships/hyperlink" Target="http://www.nevo.co.il/links/psika/?link=&#1506;&#1508;%202977/0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8.d.1" TargetMode="External"/><Relationship Id="rId23" Type="http://schemas.openxmlformats.org/officeDocument/2006/relationships/hyperlink" Target="http://www.nevo.co.il/links/psika/?link=&#1506;&#1513;&#1502;%206713/96&amp;Pvol=&#1504;&#1489;" TargetMode="External"/><Relationship Id="rId28" Type="http://schemas.openxmlformats.org/officeDocument/2006/relationships/hyperlink" Target="http://www.nevo.co.il/links/psika/?link=&#1506;&#1508;%20854/04" TargetMode="External"/><Relationship Id="rId36" Type="http://schemas.openxmlformats.org/officeDocument/2006/relationships/hyperlink" Target="http://www.nevo.co.il/law/70301"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9211</Words>
  <Characters>52504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61592</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1835111</vt:i4>
      </vt:variant>
      <vt:variant>
        <vt:i4>117</vt:i4>
      </vt:variant>
      <vt:variant>
        <vt:i4>0</vt:i4>
      </vt:variant>
      <vt:variant>
        <vt:i4>5</vt:i4>
      </vt:variant>
      <vt:variant>
        <vt:lpwstr>http://www.nevo.co.il/links/psika/?link=עפ 6375/02&amp;Pvol=נח</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458825</vt:i4>
      </vt:variant>
      <vt:variant>
        <vt:i4>111</vt:i4>
      </vt:variant>
      <vt:variant>
        <vt:i4>0</vt:i4>
      </vt:variant>
      <vt:variant>
        <vt:i4>5</vt:i4>
      </vt:variant>
      <vt:variant>
        <vt:lpwstr>http://www.nevo.co.il/law/70301/20.b</vt:lpwstr>
      </vt:variant>
      <vt:variant>
        <vt:lpwstr/>
      </vt:variant>
      <vt:variant>
        <vt:i4>99485105</vt:i4>
      </vt:variant>
      <vt:variant>
        <vt:i4>108</vt:i4>
      </vt:variant>
      <vt:variant>
        <vt:i4>0</vt:i4>
      </vt:variant>
      <vt:variant>
        <vt:i4>5</vt:i4>
      </vt:variant>
      <vt:variant>
        <vt:lpwstr>http://www.nevo.co.il/links/psika/?link=עפ 7874/04</vt:lpwstr>
      </vt:variant>
      <vt:variant>
        <vt:lpwstr/>
      </vt:variant>
      <vt:variant>
        <vt:i4>99419576</vt:i4>
      </vt:variant>
      <vt:variant>
        <vt:i4>105</vt:i4>
      </vt:variant>
      <vt:variant>
        <vt:i4>0</vt:i4>
      </vt:variant>
      <vt:variant>
        <vt:i4>5</vt:i4>
      </vt:variant>
      <vt:variant>
        <vt:lpwstr>http://www.nevo.co.il/links/psika/?link=עפ 6643/05</vt:lpwstr>
      </vt:variant>
      <vt:variant>
        <vt:lpwstr/>
      </vt:variant>
      <vt:variant>
        <vt:i4>99157427</vt:i4>
      </vt:variant>
      <vt:variant>
        <vt:i4>102</vt:i4>
      </vt:variant>
      <vt:variant>
        <vt:i4>0</vt:i4>
      </vt:variant>
      <vt:variant>
        <vt:i4>5</vt:i4>
      </vt:variant>
      <vt:variant>
        <vt:lpwstr>http://www.nevo.co.il/links/psika/?link=עפ 2977/06</vt:lpwstr>
      </vt:variant>
      <vt:variant>
        <vt:lpwstr/>
      </vt:variant>
      <vt:variant>
        <vt:i4>98764209</vt:i4>
      </vt:variant>
      <vt:variant>
        <vt:i4>99</vt:i4>
      </vt:variant>
      <vt:variant>
        <vt:i4>0</vt:i4>
      </vt:variant>
      <vt:variant>
        <vt:i4>5</vt:i4>
      </vt:variant>
      <vt:variant>
        <vt:lpwstr>http://www.nevo.co.il/links/psika/?link=עפ 9458/05</vt:lpwstr>
      </vt:variant>
      <vt:variant>
        <vt:lpwstr/>
      </vt:variant>
      <vt:variant>
        <vt:i4>98698683</vt:i4>
      </vt:variant>
      <vt:variant>
        <vt:i4>96</vt:i4>
      </vt:variant>
      <vt:variant>
        <vt:i4>0</vt:i4>
      </vt:variant>
      <vt:variant>
        <vt:i4>5</vt:i4>
      </vt:variant>
      <vt:variant>
        <vt:lpwstr>http://www.nevo.co.il/links/psika/?link=עפ 4187/04</vt:lpwstr>
      </vt:variant>
      <vt:variant>
        <vt:lpwstr/>
      </vt:variant>
      <vt:variant>
        <vt:i4>99026358</vt:i4>
      </vt:variant>
      <vt:variant>
        <vt:i4>93</vt:i4>
      </vt:variant>
      <vt:variant>
        <vt:i4>0</vt:i4>
      </vt:variant>
      <vt:variant>
        <vt:i4>5</vt:i4>
      </vt:variant>
      <vt:variant>
        <vt:lpwstr>http://www.nevo.co.il/links/psika/?link=עפ 9902/04</vt:lpwstr>
      </vt:variant>
      <vt:variant>
        <vt:lpwstr/>
      </vt:variant>
      <vt:variant>
        <vt:i4>2426240</vt:i4>
      </vt:variant>
      <vt:variant>
        <vt:i4>90</vt:i4>
      </vt:variant>
      <vt:variant>
        <vt:i4>0</vt:i4>
      </vt:variant>
      <vt:variant>
        <vt:i4>5</vt:i4>
      </vt:variant>
      <vt:variant>
        <vt:lpwstr>http://www.nevo.co.il/links/psika/?link=עפ 288/88&amp;Pvol=מב</vt:lpwstr>
      </vt:variant>
      <vt:variant>
        <vt:lpwstr/>
      </vt:variant>
      <vt:variant>
        <vt:i4>7995492</vt:i4>
      </vt:variant>
      <vt:variant>
        <vt:i4>87</vt:i4>
      </vt:variant>
      <vt:variant>
        <vt:i4>0</vt:i4>
      </vt:variant>
      <vt:variant>
        <vt:i4>5</vt:i4>
      </vt:variant>
      <vt:variant>
        <vt:lpwstr>http://www.nevo.co.il/law/70301</vt:lpwstr>
      </vt:variant>
      <vt:variant>
        <vt:lpwstr/>
      </vt:variant>
      <vt:variant>
        <vt:i4>7602284</vt:i4>
      </vt:variant>
      <vt:variant>
        <vt:i4>84</vt:i4>
      </vt:variant>
      <vt:variant>
        <vt:i4>0</vt:i4>
      </vt:variant>
      <vt:variant>
        <vt:i4>5</vt:i4>
      </vt:variant>
      <vt:variant>
        <vt:lpwstr>http://www.nevo.co.il/law/98569</vt:lpwstr>
      </vt:variant>
      <vt:variant>
        <vt:lpwstr/>
      </vt:variant>
      <vt:variant>
        <vt:i4>4259841</vt:i4>
      </vt:variant>
      <vt:variant>
        <vt:i4>81</vt:i4>
      </vt:variant>
      <vt:variant>
        <vt:i4>0</vt:i4>
      </vt:variant>
      <vt:variant>
        <vt:i4>5</vt:i4>
      </vt:variant>
      <vt:variant>
        <vt:lpwstr>http://www.nevo.co.il/law/98569/54a.b</vt:lpwstr>
      </vt:variant>
      <vt:variant>
        <vt:lpwstr/>
      </vt:variant>
      <vt:variant>
        <vt:i4>99485106</vt:i4>
      </vt:variant>
      <vt:variant>
        <vt:i4>78</vt:i4>
      </vt:variant>
      <vt:variant>
        <vt:i4>0</vt:i4>
      </vt:variant>
      <vt:variant>
        <vt:i4>5</vt:i4>
      </vt:variant>
      <vt:variant>
        <vt:lpwstr>http://www.nevo.co.il/links/psika/?link=תפ 3215/06</vt:lpwstr>
      </vt:variant>
      <vt:variant>
        <vt:lpwstr/>
      </vt:variant>
      <vt:variant>
        <vt:i4>7995492</vt:i4>
      </vt:variant>
      <vt:variant>
        <vt:i4>75</vt:i4>
      </vt:variant>
      <vt:variant>
        <vt:i4>0</vt:i4>
      </vt:variant>
      <vt:variant>
        <vt:i4>5</vt:i4>
      </vt:variant>
      <vt:variant>
        <vt:lpwstr>http://www.nevo.co.il/law/70301</vt:lpwstr>
      </vt:variant>
      <vt:variant>
        <vt:lpwstr/>
      </vt:variant>
      <vt:variant>
        <vt:i4>1048687</vt:i4>
      </vt:variant>
      <vt:variant>
        <vt:i4>72</vt:i4>
      </vt:variant>
      <vt:variant>
        <vt:i4>0</vt:i4>
      </vt:variant>
      <vt:variant>
        <vt:i4>5</vt:i4>
      </vt:variant>
      <vt:variant>
        <vt:lpwstr>http://www.nevo.co.il/links/psika/?link=עפ 3116/99&amp;Pvol=נד</vt:lpwstr>
      </vt:variant>
      <vt:variant>
        <vt:lpwstr/>
      </vt:variant>
      <vt:variant>
        <vt:i4>327757</vt:i4>
      </vt:variant>
      <vt:variant>
        <vt:i4>69</vt:i4>
      </vt:variant>
      <vt:variant>
        <vt:i4>0</vt:i4>
      </vt:variant>
      <vt:variant>
        <vt:i4>5</vt:i4>
      </vt:variant>
      <vt:variant>
        <vt:lpwstr>http://www.nevo.co.il/links/psika/?link=בגץ 1993/03&amp;Pvol=נז</vt:lpwstr>
      </vt:variant>
      <vt:variant>
        <vt:lpwstr/>
      </vt:variant>
      <vt:variant>
        <vt:i4>2031718</vt:i4>
      </vt:variant>
      <vt:variant>
        <vt:i4>66</vt:i4>
      </vt:variant>
      <vt:variant>
        <vt:i4>0</vt:i4>
      </vt:variant>
      <vt:variant>
        <vt:i4>5</vt:i4>
      </vt:variant>
      <vt:variant>
        <vt:lpwstr>http://www.nevo.co.il/links/psika/?link=עפ 6255/03&amp;Pvol=נח</vt:lpwstr>
      </vt:variant>
      <vt:variant>
        <vt:lpwstr/>
      </vt:variant>
      <vt:variant>
        <vt:i4>97060247</vt:i4>
      </vt:variant>
      <vt:variant>
        <vt:i4>63</vt:i4>
      </vt:variant>
      <vt:variant>
        <vt:i4>0</vt:i4>
      </vt:variant>
      <vt:variant>
        <vt:i4>5</vt:i4>
      </vt:variant>
      <vt:variant>
        <vt:lpwstr>http://www.nevo.co.il/links/psika/?link=עפ 854/04</vt:lpwstr>
      </vt:variant>
      <vt:variant>
        <vt:lpwstr/>
      </vt:variant>
      <vt:variant>
        <vt:i4>1376355</vt:i4>
      </vt:variant>
      <vt:variant>
        <vt:i4>60</vt:i4>
      </vt:variant>
      <vt:variant>
        <vt:i4>0</vt:i4>
      </vt:variant>
      <vt:variant>
        <vt:i4>5</vt:i4>
      </vt:variant>
      <vt:variant>
        <vt:lpwstr>http://www.nevo.co.il/links/psika/?link=עפ 6269/99&amp;Pvol=נה</vt:lpwstr>
      </vt:variant>
      <vt:variant>
        <vt:lpwstr/>
      </vt:variant>
      <vt:variant>
        <vt:i4>99222973</vt:i4>
      </vt:variant>
      <vt:variant>
        <vt:i4>57</vt:i4>
      </vt:variant>
      <vt:variant>
        <vt:i4>0</vt:i4>
      </vt:variant>
      <vt:variant>
        <vt:i4>5</vt:i4>
      </vt:variant>
      <vt:variant>
        <vt:lpwstr>http://www.nevo.co.il/links/psika/?link=עפ 5757/00</vt:lpwstr>
      </vt:variant>
      <vt:variant>
        <vt:lpwstr/>
      </vt:variant>
      <vt:variant>
        <vt:i4>3276871</vt:i4>
      </vt:variant>
      <vt:variant>
        <vt:i4>54</vt:i4>
      </vt:variant>
      <vt:variant>
        <vt:i4>0</vt:i4>
      </vt:variant>
      <vt:variant>
        <vt:i4>5</vt:i4>
      </vt:variant>
      <vt:variant>
        <vt:lpwstr>http://www.nevo.co.il/links/psika/?link=עשמ 4790/04&amp;Pvol=ס</vt:lpwstr>
      </vt:variant>
      <vt:variant>
        <vt:lpwstr/>
      </vt:variant>
      <vt:variant>
        <vt:i4>3407945</vt:i4>
      </vt:variant>
      <vt:variant>
        <vt:i4>51</vt:i4>
      </vt:variant>
      <vt:variant>
        <vt:i4>0</vt:i4>
      </vt:variant>
      <vt:variant>
        <vt:i4>5</vt:i4>
      </vt:variant>
      <vt:variant>
        <vt:lpwstr>http://www.nevo.co.il/links/psika/?link=עשמ 6737/02&amp;Pvol=נז</vt:lpwstr>
      </vt:variant>
      <vt:variant>
        <vt:lpwstr/>
      </vt:variant>
      <vt:variant>
        <vt:i4>3735631</vt:i4>
      </vt:variant>
      <vt:variant>
        <vt:i4>48</vt:i4>
      </vt:variant>
      <vt:variant>
        <vt:i4>0</vt:i4>
      </vt:variant>
      <vt:variant>
        <vt:i4>5</vt:i4>
      </vt:variant>
      <vt:variant>
        <vt:lpwstr>http://www.nevo.co.il/links/psika/?link=עשמ 6713/96&amp;Pvol=נב</vt:lpwstr>
      </vt:variant>
      <vt:variant>
        <vt:lpwstr/>
      </vt:variant>
      <vt:variant>
        <vt:i4>6357050</vt:i4>
      </vt:variant>
      <vt:variant>
        <vt:i4>45</vt:i4>
      </vt:variant>
      <vt:variant>
        <vt:i4>0</vt:i4>
      </vt:variant>
      <vt:variant>
        <vt:i4>5</vt:i4>
      </vt:variant>
      <vt:variant>
        <vt:lpwstr>http://www.nevo.co.il/law/70301/348.d.1</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5177438</vt:i4>
      </vt:variant>
      <vt:variant>
        <vt:i4>36</vt:i4>
      </vt:variant>
      <vt:variant>
        <vt:i4>0</vt:i4>
      </vt:variant>
      <vt:variant>
        <vt:i4>5</vt:i4>
      </vt:variant>
      <vt:variant>
        <vt:lpwstr>http://www.nevo.co.il/law/70301/348.f</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6357050</vt:i4>
      </vt:variant>
      <vt:variant>
        <vt:i4>30</vt:i4>
      </vt:variant>
      <vt:variant>
        <vt:i4>0</vt:i4>
      </vt:variant>
      <vt:variant>
        <vt:i4>5</vt:i4>
      </vt:variant>
      <vt:variant>
        <vt:lpwstr>http://www.nevo.co.il/law/70301/348.d.1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6357050</vt:i4>
      </vt:variant>
      <vt:variant>
        <vt:i4>24</vt:i4>
      </vt:variant>
      <vt:variant>
        <vt:i4>0</vt:i4>
      </vt:variant>
      <vt:variant>
        <vt:i4>5</vt:i4>
      </vt:variant>
      <vt:variant>
        <vt:lpwstr>http://www.nevo.co.il/law/70301/348.d.1</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6357050</vt:i4>
      </vt:variant>
      <vt:variant>
        <vt:i4>18</vt:i4>
      </vt:variant>
      <vt:variant>
        <vt:i4>0</vt:i4>
      </vt:variant>
      <vt:variant>
        <vt:i4>5</vt:i4>
      </vt:variant>
      <vt:variant>
        <vt:lpwstr>http://www.nevo.co.il/law/70301/348.d.1</vt:lpwstr>
      </vt:variant>
      <vt:variant>
        <vt:lpwstr/>
      </vt:variant>
      <vt:variant>
        <vt:i4>4259841</vt:i4>
      </vt:variant>
      <vt:variant>
        <vt:i4>15</vt:i4>
      </vt:variant>
      <vt:variant>
        <vt:i4>0</vt:i4>
      </vt:variant>
      <vt:variant>
        <vt:i4>5</vt:i4>
      </vt:variant>
      <vt:variant>
        <vt:lpwstr>http://www.nevo.co.il/law/98569/54a.b</vt:lpwstr>
      </vt:variant>
      <vt:variant>
        <vt:lpwstr/>
      </vt:variant>
      <vt:variant>
        <vt:i4>7602284</vt:i4>
      </vt:variant>
      <vt:variant>
        <vt:i4>12</vt:i4>
      </vt:variant>
      <vt:variant>
        <vt:i4>0</vt:i4>
      </vt:variant>
      <vt:variant>
        <vt:i4>5</vt:i4>
      </vt:variant>
      <vt:variant>
        <vt:lpwstr>http://www.nevo.co.il/law/98569</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6357050</vt:i4>
      </vt:variant>
      <vt:variant>
        <vt:i4>6</vt:i4>
      </vt:variant>
      <vt:variant>
        <vt:i4>0</vt:i4>
      </vt:variant>
      <vt:variant>
        <vt:i4>5</vt:i4>
      </vt:variant>
      <vt:variant>
        <vt:lpwstr>http://www.nevo.co.il/law/70301/348.d.1</vt:lpwstr>
      </vt:variant>
      <vt:variant>
        <vt:lpwstr/>
      </vt:variant>
      <vt:variant>
        <vt:i4>458825</vt:i4>
      </vt:variant>
      <vt:variant>
        <vt:i4>3</vt:i4>
      </vt:variant>
      <vt:variant>
        <vt:i4>0</vt:i4>
      </vt:variant>
      <vt:variant>
        <vt:i4>5</vt:i4>
      </vt:variant>
      <vt:variant>
        <vt:lpwstr>http://www.nevo.co.il/law/70301/20.b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2013-11-15T20:12:00Z</cp:lastPrinted>
  <dcterms:created xsi:type="dcterms:W3CDTF">2022-05-24T10:41:00Z</dcterms:created>
  <dcterms:modified xsi:type="dcterms:W3CDTF">2022-05-24T10:41:00Z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36893</vt:lpwstr>
  </property>
  <property fmtid="{D5CDD505-2E9C-101B-9397-08002B2CF9AE}" pid="6" name="NEWPARTB">
    <vt:lpwstr>05</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הדס ירושלמי;מרואן מויס</vt:lpwstr>
  </property>
  <property fmtid="{D5CDD505-2E9C-101B-9397-08002B2CF9AE}" pid="11" name="JUDGE">
    <vt:lpwstr>אורי גולדקורן</vt:lpwstr>
  </property>
  <property fmtid="{D5CDD505-2E9C-101B-9397-08002B2CF9AE}" pid="12" name="CITY">
    <vt:lpwstr>צפת</vt:lpwstr>
  </property>
  <property fmtid="{D5CDD505-2E9C-101B-9397-08002B2CF9AE}" pid="13" name="DATE">
    <vt:lpwstr>20131219</vt:lpwstr>
  </property>
  <property fmtid="{D5CDD505-2E9C-101B-9397-08002B2CF9AE}" pid="14" name="TYPE_N_DATE">
    <vt:lpwstr>38020131219</vt:lpwstr>
  </property>
  <property fmtid="{D5CDD505-2E9C-101B-9397-08002B2CF9AE}" pid="15" name="WORDNUMPAGES">
    <vt:lpwstr>38</vt:lpwstr>
  </property>
  <property fmtid="{D5CDD505-2E9C-101B-9397-08002B2CF9AE}" pid="16" name="TYPE_ABS_DATE">
    <vt:lpwstr>380120131219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70301/348.d.1;348.f;020.b</vt:lpwstr>
  </property>
  <property fmtid="{D5CDD505-2E9C-101B-9397-08002B2CF9AE}" pid="36" name="LAWLISTTMP2">
    <vt:lpwstr>98569/054a.b</vt:lpwstr>
  </property>
  <property fmtid="{D5CDD505-2E9C-101B-9397-08002B2CF9AE}" pid="37" name="METAKZER">
    <vt:lpwstr>עומרי</vt:lpwstr>
  </property>
  <property fmtid="{D5CDD505-2E9C-101B-9397-08002B2CF9AE}" pid="38" name="NOSE1ID">
    <vt:lpwstr>89;89;89;77</vt:lpwstr>
  </property>
  <property fmtid="{D5CDD505-2E9C-101B-9397-08002B2CF9AE}" pid="39" name="NOSE2ID">
    <vt:lpwstr>1654;1654;1654;1443</vt:lpwstr>
  </property>
  <property fmtid="{D5CDD505-2E9C-101B-9397-08002B2CF9AE}" pid="40" name="NOSE3ID">
    <vt:lpwstr>10385;10409;10410;8852</vt:lpwstr>
  </property>
  <property fmtid="{D5CDD505-2E9C-101B-9397-08002B2CF9AE}" pid="41" name="NOSE11">
    <vt:lpwstr>ראיות</vt:lpwstr>
  </property>
  <property fmtid="{D5CDD505-2E9C-101B-9397-08002B2CF9AE}" pid="42" name="NOSE21">
    <vt:lpwstr>עדות</vt:lpwstr>
  </property>
  <property fmtid="{D5CDD505-2E9C-101B-9397-08002B2CF9AE}" pid="43" name="NOSE31">
    <vt:lpwstr>בחינתה</vt:lpwstr>
  </property>
  <property fmtid="{D5CDD505-2E9C-101B-9397-08002B2CF9AE}" pid="44" name="NOSE12">
    <vt:lpwstr>ראיות</vt:lpwstr>
  </property>
  <property fmtid="{D5CDD505-2E9C-101B-9397-08002B2CF9AE}" pid="45" name="NOSE22">
    <vt:lpwstr>עדות</vt:lpwstr>
  </property>
  <property fmtid="{D5CDD505-2E9C-101B-9397-08002B2CF9AE}" pid="46" name="NOSE32">
    <vt:lpwstr>עדות יחידה</vt:lpwstr>
  </property>
  <property fmtid="{D5CDD505-2E9C-101B-9397-08002B2CF9AE}" pid="47" name="NOSE13">
    <vt:lpwstr>ראיות</vt:lpwstr>
  </property>
  <property fmtid="{D5CDD505-2E9C-101B-9397-08002B2CF9AE}" pid="48" name="NOSE23">
    <vt:lpwstr>עדות</vt:lpwstr>
  </property>
  <property fmtid="{D5CDD505-2E9C-101B-9397-08002B2CF9AE}" pid="49" name="NOSE33">
    <vt:lpwstr>עדות כבושה</vt:lpwstr>
  </property>
  <property fmtid="{D5CDD505-2E9C-101B-9397-08002B2CF9AE}" pid="50" name="NOSE14">
    <vt:lpwstr>עונשין</vt:lpwstr>
  </property>
  <property fmtid="{D5CDD505-2E9C-101B-9397-08002B2CF9AE}" pid="51" name="NOSE24">
    <vt:lpwstr>עבירות</vt:lpwstr>
  </property>
  <property fmtid="{D5CDD505-2E9C-101B-9397-08002B2CF9AE}" pid="52" name="NOSE34">
    <vt:lpwstr>מעשה מגונה</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20140106</vt:lpwstr>
  </property>
</Properties>
</file>