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3E77E7" w:rsidRPr="00FD52C2" w14:paraId="0482A731" w14:textId="77777777" w:rsidTr="000F3140">
        <w:trPr>
          <w:trHeight w:hRule="exact" w:val="418"/>
          <w:jc w:val="center"/>
        </w:trPr>
        <w:tc>
          <w:tcPr>
            <w:tcW w:w="8721" w:type="dxa"/>
          </w:tcPr>
          <w:p w14:paraId="20D0C783" w14:textId="77777777" w:rsidR="003E77E7" w:rsidRPr="00FD52C2" w:rsidRDefault="003E77E7" w:rsidP="000F3140">
            <w:pPr>
              <w:pStyle w:val="Header"/>
              <w:jc w:val="center"/>
              <w:rPr>
                <w:rFonts w:ascii="Tahoma" w:hAnsi="Tahoma" w:cs="Tahoma"/>
                <w:color w:val="000080"/>
                <w:rtl/>
              </w:rPr>
            </w:pPr>
            <w:bookmarkStart w:id="0" w:name="FirstLawyer"/>
            <w:r w:rsidRPr="00FD52C2">
              <w:rPr>
                <w:rFonts w:ascii="Tahoma" w:hAnsi="Tahoma" w:cs="Tahoma"/>
                <w:b/>
                <w:bCs/>
                <w:color w:val="000080"/>
                <w:rtl/>
              </w:rPr>
              <w:t>בית משפט השלום ברמלה</w:t>
            </w:r>
          </w:p>
        </w:tc>
      </w:tr>
      <w:tr w:rsidR="003E77E7" w:rsidRPr="00FD52C2" w14:paraId="2B8D63A1" w14:textId="77777777" w:rsidTr="000F3140">
        <w:trPr>
          <w:trHeight w:val="337"/>
          <w:jc w:val="center"/>
        </w:trPr>
        <w:tc>
          <w:tcPr>
            <w:tcW w:w="8721" w:type="dxa"/>
          </w:tcPr>
          <w:p w14:paraId="2354A891" w14:textId="77777777" w:rsidR="003E77E7" w:rsidRPr="00FD52C2" w:rsidRDefault="003E77E7" w:rsidP="000F3140">
            <w:pPr>
              <w:rPr>
                <w:rFonts w:cs="FrankRuehl"/>
                <w:sz w:val="28"/>
                <w:szCs w:val="28"/>
                <w:rtl/>
              </w:rPr>
            </w:pPr>
            <w:r w:rsidRPr="00FD52C2">
              <w:rPr>
                <w:rFonts w:cs="FrankRuehl"/>
                <w:sz w:val="28"/>
                <w:szCs w:val="28"/>
                <w:rtl/>
              </w:rPr>
              <w:t>ת"פ</w:t>
            </w:r>
            <w:r w:rsidRPr="00FD52C2">
              <w:rPr>
                <w:rFonts w:cs="FrankRuehl" w:hint="cs"/>
                <w:sz w:val="28"/>
                <w:szCs w:val="28"/>
                <w:rtl/>
              </w:rPr>
              <w:t xml:space="preserve"> </w:t>
            </w:r>
            <w:r w:rsidRPr="00FD52C2">
              <w:rPr>
                <w:rFonts w:cs="FrankRuehl"/>
                <w:sz w:val="28"/>
                <w:szCs w:val="28"/>
                <w:rtl/>
              </w:rPr>
              <w:t>42624-01-18</w:t>
            </w:r>
            <w:r w:rsidRPr="00FD52C2">
              <w:rPr>
                <w:rFonts w:cs="FrankRuehl" w:hint="cs"/>
                <w:sz w:val="28"/>
                <w:szCs w:val="28"/>
                <w:rtl/>
              </w:rPr>
              <w:t xml:space="preserve"> </w:t>
            </w:r>
            <w:r w:rsidRPr="00FD52C2">
              <w:rPr>
                <w:rFonts w:cs="FrankRuehl"/>
                <w:sz w:val="28"/>
                <w:szCs w:val="28"/>
                <w:rtl/>
              </w:rPr>
              <w:t>מדינת ישראל נ' אסף</w:t>
            </w:r>
          </w:p>
          <w:p w14:paraId="01D38B23" w14:textId="77777777" w:rsidR="003E77E7" w:rsidRPr="00FD52C2" w:rsidRDefault="003E77E7" w:rsidP="000F3140">
            <w:pPr>
              <w:pStyle w:val="Header"/>
              <w:rPr>
                <w:rtl/>
              </w:rPr>
            </w:pPr>
          </w:p>
        </w:tc>
      </w:tr>
    </w:tbl>
    <w:p w14:paraId="6A33EDE1" w14:textId="77777777" w:rsidR="003E77E7" w:rsidRPr="00FD52C2" w:rsidRDefault="003E77E7" w:rsidP="003E77E7">
      <w:pPr>
        <w:pStyle w:val="Header"/>
      </w:pPr>
      <w:r w:rsidRPr="00FD52C2">
        <w:rPr>
          <w:rFonts w:hint="cs"/>
          <w:rtl/>
        </w:rPr>
        <w:t xml:space="preserve"> </w:t>
      </w:r>
    </w:p>
    <w:p w14:paraId="6539D223" w14:textId="77777777" w:rsidR="003E77E7" w:rsidRPr="00FD52C2" w:rsidRDefault="003E77E7" w:rsidP="003E77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E77E7" w:rsidRPr="00FD52C2" w14:paraId="32F29BA1" w14:textId="77777777" w:rsidTr="003E77E7">
        <w:trPr>
          <w:trHeight w:val="295"/>
          <w:jc w:val="center"/>
        </w:trPr>
        <w:tc>
          <w:tcPr>
            <w:tcW w:w="743" w:type="dxa"/>
            <w:tcBorders>
              <w:top w:val="nil"/>
              <w:left w:val="nil"/>
              <w:bottom w:val="nil"/>
              <w:right w:val="nil"/>
            </w:tcBorders>
            <w:shd w:val="clear" w:color="auto" w:fill="auto"/>
          </w:tcPr>
          <w:p w14:paraId="763F7D27" w14:textId="77777777" w:rsidR="003E77E7" w:rsidRPr="00FD52C2" w:rsidRDefault="003E77E7" w:rsidP="003E77E7">
            <w:pPr>
              <w:jc w:val="both"/>
              <w:rPr>
                <w:rFonts w:ascii="Arial" w:hAnsi="Arial"/>
                <w:b/>
                <w:bCs/>
              </w:rPr>
            </w:pPr>
            <w:r w:rsidRPr="00FD52C2">
              <w:rPr>
                <w:rFonts w:ascii="Arial" w:hAnsi="Arial" w:hint="cs"/>
                <w:b/>
                <w:bCs/>
                <w:rtl/>
              </w:rPr>
              <w:t xml:space="preserve">בפני </w:t>
            </w:r>
          </w:p>
        </w:tc>
        <w:tc>
          <w:tcPr>
            <w:tcW w:w="8077" w:type="dxa"/>
            <w:tcBorders>
              <w:top w:val="nil"/>
              <w:left w:val="nil"/>
              <w:bottom w:val="nil"/>
              <w:right w:val="nil"/>
            </w:tcBorders>
            <w:shd w:val="clear" w:color="auto" w:fill="auto"/>
          </w:tcPr>
          <w:p w14:paraId="7CB12558" w14:textId="77777777" w:rsidR="003E77E7" w:rsidRPr="00FD52C2" w:rsidRDefault="003E77E7" w:rsidP="000F3140">
            <w:pPr>
              <w:rPr>
                <w:rFonts w:ascii="Arial" w:hAnsi="Arial"/>
                <w:b/>
                <w:bCs/>
                <w:highlight w:val="yellow"/>
              </w:rPr>
            </w:pPr>
            <w:r w:rsidRPr="00FD52C2">
              <w:rPr>
                <w:rFonts w:ascii="Arial" w:hAnsi="Arial" w:hint="cs"/>
                <w:b/>
                <w:bCs/>
                <w:rtl/>
              </w:rPr>
              <w:t>כבוד השופט, סגן הנשיאה מנחם מזרחי</w:t>
            </w:r>
          </w:p>
        </w:tc>
      </w:tr>
    </w:tbl>
    <w:p w14:paraId="2049304E" w14:textId="77777777" w:rsidR="003E77E7" w:rsidRPr="00FD52C2" w:rsidRDefault="003E77E7" w:rsidP="003E77E7">
      <w:bookmarkStart w:id="1" w:name="LastJudge"/>
      <w:bookmarkEnd w:id="1"/>
    </w:p>
    <w:p w14:paraId="32CED862" w14:textId="77777777" w:rsidR="003E77E7" w:rsidRPr="00FD52C2" w:rsidRDefault="003E77E7" w:rsidP="003E77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E77E7" w:rsidRPr="00FD52C2" w14:paraId="4D2080FB" w14:textId="77777777" w:rsidTr="003E77E7">
        <w:trPr>
          <w:trHeight w:val="355"/>
          <w:jc w:val="center"/>
        </w:trPr>
        <w:tc>
          <w:tcPr>
            <w:tcW w:w="852" w:type="dxa"/>
            <w:tcBorders>
              <w:top w:val="nil"/>
              <w:left w:val="nil"/>
              <w:bottom w:val="nil"/>
              <w:right w:val="nil"/>
            </w:tcBorders>
            <w:shd w:val="clear" w:color="auto" w:fill="auto"/>
          </w:tcPr>
          <w:p w14:paraId="444FFC58" w14:textId="77777777" w:rsidR="003E77E7" w:rsidRPr="00FD52C2" w:rsidRDefault="003E77E7" w:rsidP="003E77E7">
            <w:pPr>
              <w:jc w:val="both"/>
              <w:rPr>
                <w:rFonts w:ascii="Arial" w:hAnsi="Arial" w:cs="FrankRuehl"/>
                <w:b/>
                <w:bCs/>
                <w:sz w:val="28"/>
                <w:szCs w:val="28"/>
                <w:rtl/>
              </w:rPr>
            </w:pPr>
            <w:bookmarkStart w:id="2" w:name="FirstAppellant"/>
          </w:p>
          <w:p w14:paraId="4B90A684" w14:textId="77777777" w:rsidR="003E77E7" w:rsidRPr="00FD52C2" w:rsidRDefault="003E77E7" w:rsidP="003E77E7">
            <w:pPr>
              <w:jc w:val="both"/>
              <w:rPr>
                <w:rFonts w:ascii="Arial" w:hAnsi="Arial" w:cs="FrankRuehl"/>
                <w:b/>
                <w:bCs/>
                <w:sz w:val="28"/>
                <w:szCs w:val="28"/>
                <w:rtl/>
              </w:rPr>
            </w:pPr>
            <w:r w:rsidRPr="00FD52C2">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0750FB09" w14:textId="77777777" w:rsidR="003E77E7" w:rsidRPr="00FD52C2" w:rsidRDefault="003E77E7" w:rsidP="000F3140">
            <w:pPr>
              <w:rPr>
                <w:rFonts w:ascii="Arial" w:hAnsi="Arial"/>
                <w:b/>
                <w:bCs/>
                <w:sz w:val="26"/>
                <w:szCs w:val="26"/>
              </w:rPr>
            </w:pPr>
          </w:p>
          <w:p w14:paraId="48BB3D05" w14:textId="77777777" w:rsidR="003E77E7" w:rsidRPr="00FD52C2" w:rsidRDefault="003E77E7" w:rsidP="000F3140">
            <w:pPr>
              <w:rPr>
                <w:rFonts w:ascii="Arial" w:hAnsi="Arial"/>
                <w:b/>
                <w:bCs/>
                <w:sz w:val="26"/>
                <w:szCs w:val="26"/>
                <w:rtl/>
              </w:rPr>
            </w:pPr>
            <w:r w:rsidRPr="00FD52C2">
              <w:rPr>
                <w:rFonts w:ascii="Arial" w:hAnsi="Arial" w:hint="cs"/>
                <w:b/>
                <w:bCs/>
                <w:sz w:val="26"/>
                <w:szCs w:val="26"/>
                <w:rtl/>
              </w:rPr>
              <w:t>מדינת ישראל</w:t>
            </w:r>
            <w:r w:rsidRPr="00FD52C2">
              <w:rPr>
                <w:rFonts w:hint="cs"/>
                <w:rtl/>
              </w:rPr>
              <w:br/>
              <w:t>פרקליטות מחוז מרכז פלילי</w:t>
            </w:r>
            <w:r w:rsidRPr="00FD52C2">
              <w:rPr>
                <w:rFonts w:hint="cs"/>
                <w:rtl/>
              </w:rPr>
              <w:br/>
              <w:t>באמצעות ב"כ עוה"ד לירן ממן</w:t>
            </w:r>
          </w:p>
        </w:tc>
        <w:tc>
          <w:tcPr>
            <w:tcW w:w="3727" w:type="dxa"/>
            <w:tcBorders>
              <w:top w:val="nil"/>
              <w:left w:val="nil"/>
              <w:bottom w:val="nil"/>
              <w:right w:val="nil"/>
            </w:tcBorders>
            <w:shd w:val="clear" w:color="auto" w:fill="auto"/>
          </w:tcPr>
          <w:p w14:paraId="5220BDDC" w14:textId="77777777" w:rsidR="003E77E7" w:rsidRPr="00FD52C2" w:rsidRDefault="003E77E7" w:rsidP="003E77E7">
            <w:pPr>
              <w:jc w:val="both"/>
              <w:rPr>
                <w:rFonts w:ascii="Arial" w:hAnsi="Arial"/>
                <w:b/>
                <w:bCs/>
                <w:sz w:val="26"/>
                <w:szCs w:val="26"/>
              </w:rPr>
            </w:pPr>
          </w:p>
        </w:tc>
      </w:tr>
      <w:bookmarkEnd w:id="2"/>
      <w:tr w:rsidR="003E77E7" w:rsidRPr="00FD52C2" w14:paraId="5142D086" w14:textId="77777777" w:rsidTr="003E77E7">
        <w:trPr>
          <w:trHeight w:val="355"/>
          <w:jc w:val="center"/>
        </w:trPr>
        <w:tc>
          <w:tcPr>
            <w:tcW w:w="852" w:type="dxa"/>
            <w:tcBorders>
              <w:top w:val="nil"/>
              <w:left w:val="nil"/>
              <w:bottom w:val="nil"/>
              <w:right w:val="nil"/>
            </w:tcBorders>
            <w:shd w:val="clear" w:color="auto" w:fill="auto"/>
          </w:tcPr>
          <w:p w14:paraId="7300F1C6" w14:textId="77777777" w:rsidR="003E77E7" w:rsidRPr="00FD52C2" w:rsidRDefault="003E77E7" w:rsidP="003E77E7">
            <w:pPr>
              <w:jc w:val="both"/>
              <w:rPr>
                <w:rFonts w:ascii="Arial" w:hAnsi="Arial" w:cs="FrankRuehl"/>
                <w:b/>
                <w:bCs/>
                <w:sz w:val="28"/>
                <w:szCs w:val="28"/>
              </w:rPr>
            </w:pPr>
          </w:p>
        </w:tc>
        <w:tc>
          <w:tcPr>
            <w:tcW w:w="4241" w:type="dxa"/>
            <w:tcBorders>
              <w:top w:val="nil"/>
              <w:left w:val="nil"/>
              <w:bottom w:val="nil"/>
              <w:right w:val="nil"/>
            </w:tcBorders>
            <w:shd w:val="clear" w:color="auto" w:fill="auto"/>
          </w:tcPr>
          <w:p w14:paraId="06483BE8" w14:textId="77777777" w:rsidR="003E77E7" w:rsidRPr="00FD52C2" w:rsidRDefault="003E77E7" w:rsidP="003E77E7">
            <w:pPr>
              <w:jc w:val="both"/>
              <w:rPr>
                <w:b/>
                <w:bCs/>
                <w:sz w:val="26"/>
                <w:szCs w:val="26"/>
                <w:rtl/>
              </w:rPr>
            </w:pPr>
          </w:p>
        </w:tc>
        <w:tc>
          <w:tcPr>
            <w:tcW w:w="3727" w:type="dxa"/>
            <w:tcBorders>
              <w:top w:val="nil"/>
              <w:left w:val="nil"/>
              <w:bottom w:val="nil"/>
              <w:right w:val="nil"/>
            </w:tcBorders>
            <w:shd w:val="clear" w:color="auto" w:fill="auto"/>
          </w:tcPr>
          <w:p w14:paraId="1C2EFA3E" w14:textId="77777777" w:rsidR="003E77E7" w:rsidRPr="00FD52C2" w:rsidRDefault="003E77E7" w:rsidP="000F3140">
            <w:pPr>
              <w:rPr>
                <w:rFonts w:ascii="Arial" w:hAnsi="Arial"/>
                <w:b/>
                <w:bCs/>
                <w:sz w:val="26"/>
                <w:szCs w:val="26"/>
                <w:rtl/>
              </w:rPr>
            </w:pPr>
            <w:r w:rsidRPr="00FD52C2">
              <w:rPr>
                <w:rFonts w:ascii="Arial" w:hAnsi="Arial" w:hint="cs"/>
                <w:b/>
                <w:bCs/>
                <w:sz w:val="26"/>
                <w:szCs w:val="26"/>
                <w:rtl/>
              </w:rPr>
              <w:t>המאשימה</w:t>
            </w:r>
          </w:p>
        </w:tc>
      </w:tr>
      <w:tr w:rsidR="003E77E7" w:rsidRPr="00FD52C2" w14:paraId="03C2595B" w14:textId="77777777" w:rsidTr="003E77E7">
        <w:trPr>
          <w:trHeight w:val="355"/>
          <w:jc w:val="center"/>
        </w:trPr>
        <w:tc>
          <w:tcPr>
            <w:tcW w:w="852" w:type="dxa"/>
            <w:tcBorders>
              <w:top w:val="nil"/>
              <w:left w:val="nil"/>
              <w:bottom w:val="nil"/>
              <w:right w:val="nil"/>
            </w:tcBorders>
            <w:shd w:val="clear" w:color="auto" w:fill="auto"/>
          </w:tcPr>
          <w:p w14:paraId="0B4680C5" w14:textId="77777777" w:rsidR="003E77E7" w:rsidRPr="00FD52C2" w:rsidRDefault="003E77E7" w:rsidP="003E77E7">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2AC6C21C" w14:textId="77777777" w:rsidR="003E77E7" w:rsidRPr="00FD52C2" w:rsidRDefault="003E77E7" w:rsidP="003E77E7">
            <w:pPr>
              <w:jc w:val="center"/>
              <w:rPr>
                <w:rFonts w:ascii="Arial" w:hAnsi="Arial"/>
                <w:b/>
                <w:bCs/>
                <w:sz w:val="26"/>
                <w:szCs w:val="26"/>
                <w:rtl/>
              </w:rPr>
            </w:pPr>
          </w:p>
          <w:p w14:paraId="26117D05" w14:textId="77777777" w:rsidR="003E77E7" w:rsidRPr="00FD52C2" w:rsidRDefault="003E77E7" w:rsidP="003E77E7">
            <w:pPr>
              <w:jc w:val="center"/>
              <w:rPr>
                <w:rFonts w:ascii="Arial" w:hAnsi="Arial"/>
                <w:b/>
                <w:bCs/>
                <w:sz w:val="26"/>
                <w:szCs w:val="26"/>
                <w:rtl/>
              </w:rPr>
            </w:pPr>
            <w:r w:rsidRPr="00FD52C2">
              <w:rPr>
                <w:rFonts w:ascii="Arial" w:hAnsi="Arial" w:hint="cs"/>
                <w:b/>
                <w:bCs/>
                <w:sz w:val="26"/>
                <w:szCs w:val="26"/>
                <w:rtl/>
              </w:rPr>
              <w:t>נגד</w:t>
            </w:r>
          </w:p>
          <w:p w14:paraId="07F60249" w14:textId="77777777" w:rsidR="003E77E7" w:rsidRPr="00FD52C2" w:rsidRDefault="003E77E7" w:rsidP="003E77E7">
            <w:pPr>
              <w:jc w:val="both"/>
              <w:rPr>
                <w:rFonts w:ascii="Arial" w:hAnsi="Arial"/>
                <w:b/>
                <w:bCs/>
                <w:sz w:val="26"/>
                <w:szCs w:val="26"/>
                <w:rtl/>
              </w:rPr>
            </w:pPr>
          </w:p>
        </w:tc>
      </w:tr>
      <w:tr w:rsidR="003E77E7" w:rsidRPr="00FD52C2" w14:paraId="72407C00" w14:textId="77777777" w:rsidTr="003E77E7">
        <w:trPr>
          <w:trHeight w:val="355"/>
          <w:jc w:val="center"/>
        </w:trPr>
        <w:tc>
          <w:tcPr>
            <w:tcW w:w="852" w:type="dxa"/>
            <w:tcBorders>
              <w:top w:val="nil"/>
              <w:left w:val="nil"/>
              <w:bottom w:val="nil"/>
              <w:right w:val="nil"/>
            </w:tcBorders>
            <w:shd w:val="clear" w:color="auto" w:fill="auto"/>
          </w:tcPr>
          <w:p w14:paraId="51EA9953" w14:textId="77777777" w:rsidR="003E77E7" w:rsidRPr="00FD52C2" w:rsidRDefault="003E77E7" w:rsidP="003E77E7">
            <w:pPr>
              <w:jc w:val="both"/>
              <w:rPr>
                <w:rFonts w:ascii="Arial" w:hAnsi="Arial" w:cs="FrankRuehl"/>
                <w:b/>
                <w:bCs/>
                <w:sz w:val="28"/>
                <w:szCs w:val="28"/>
              </w:rPr>
            </w:pPr>
          </w:p>
        </w:tc>
        <w:tc>
          <w:tcPr>
            <w:tcW w:w="4241" w:type="dxa"/>
            <w:tcBorders>
              <w:top w:val="nil"/>
              <w:left w:val="nil"/>
              <w:bottom w:val="nil"/>
              <w:right w:val="nil"/>
            </w:tcBorders>
            <w:shd w:val="clear" w:color="auto" w:fill="auto"/>
          </w:tcPr>
          <w:p w14:paraId="3008F7DE" w14:textId="77777777" w:rsidR="003E77E7" w:rsidRPr="00FD52C2" w:rsidRDefault="003E77E7" w:rsidP="000F3140">
            <w:pPr>
              <w:rPr>
                <w:b/>
                <w:bCs/>
                <w:sz w:val="26"/>
                <w:szCs w:val="26"/>
                <w:rtl/>
              </w:rPr>
            </w:pPr>
            <w:r w:rsidRPr="00FD52C2">
              <w:rPr>
                <w:rFonts w:ascii="Arial" w:hAnsi="Arial" w:hint="cs"/>
                <w:b/>
                <w:bCs/>
                <w:sz w:val="26"/>
                <w:szCs w:val="26"/>
                <w:rtl/>
              </w:rPr>
              <w:t>אליהו אסף</w:t>
            </w:r>
            <w:r w:rsidRPr="00FD52C2">
              <w:rPr>
                <w:rFonts w:hint="cs"/>
                <w:rtl/>
              </w:rPr>
              <w:br/>
              <w:t>באמצעות ב"כ עוה"ד לירן זילברמן</w:t>
            </w:r>
          </w:p>
        </w:tc>
        <w:tc>
          <w:tcPr>
            <w:tcW w:w="3727" w:type="dxa"/>
            <w:tcBorders>
              <w:top w:val="nil"/>
              <w:left w:val="nil"/>
              <w:bottom w:val="nil"/>
              <w:right w:val="nil"/>
            </w:tcBorders>
            <w:shd w:val="clear" w:color="auto" w:fill="auto"/>
          </w:tcPr>
          <w:p w14:paraId="6319DD02" w14:textId="77777777" w:rsidR="003E77E7" w:rsidRPr="00FD52C2" w:rsidRDefault="003E77E7" w:rsidP="003E77E7">
            <w:pPr>
              <w:jc w:val="right"/>
              <w:rPr>
                <w:rFonts w:ascii="Arial" w:hAnsi="Arial"/>
                <w:b/>
                <w:bCs/>
                <w:sz w:val="26"/>
                <w:szCs w:val="26"/>
                <w:rtl/>
              </w:rPr>
            </w:pPr>
          </w:p>
        </w:tc>
      </w:tr>
      <w:tr w:rsidR="003E77E7" w:rsidRPr="00FD52C2" w14:paraId="72BE6254" w14:textId="77777777" w:rsidTr="003E77E7">
        <w:trPr>
          <w:trHeight w:val="355"/>
          <w:jc w:val="center"/>
        </w:trPr>
        <w:tc>
          <w:tcPr>
            <w:tcW w:w="852" w:type="dxa"/>
            <w:tcBorders>
              <w:top w:val="nil"/>
              <w:left w:val="nil"/>
              <w:bottom w:val="nil"/>
              <w:right w:val="nil"/>
            </w:tcBorders>
            <w:shd w:val="clear" w:color="auto" w:fill="auto"/>
          </w:tcPr>
          <w:p w14:paraId="2EE209E2" w14:textId="77777777" w:rsidR="003E77E7" w:rsidRPr="00FD52C2" w:rsidRDefault="003E77E7" w:rsidP="003E77E7">
            <w:pPr>
              <w:jc w:val="both"/>
              <w:rPr>
                <w:rFonts w:ascii="Arial" w:hAnsi="Arial" w:cs="FrankRuehl"/>
                <w:b/>
                <w:bCs/>
                <w:sz w:val="28"/>
                <w:szCs w:val="28"/>
              </w:rPr>
            </w:pPr>
          </w:p>
        </w:tc>
        <w:tc>
          <w:tcPr>
            <w:tcW w:w="4241" w:type="dxa"/>
            <w:tcBorders>
              <w:top w:val="nil"/>
              <w:left w:val="nil"/>
              <w:bottom w:val="nil"/>
              <w:right w:val="nil"/>
            </w:tcBorders>
            <w:shd w:val="clear" w:color="auto" w:fill="auto"/>
          </w:tcPr>
          <w:p w14:paraId="30A1DC93" w14:textId="77777777" w:rsidR="003E77E7" w:rsidRPr="00FD52C2" w:rsidRDefault="003E77E7" w:rsidP="003E77E7">
            <w:pPr>
              <w:jc w:val="both"/>
              <w:rPr>
                <w:b/>
                <w:bCs/>
                <w:sz w:val="26"/>
                <w:szCs w:val="26"/>
                <w:rtl/>
              </w:rPr>
            </w:pPr>
          </w:p>
        </w:tc>
        <w:tc>
          <w:tcPr>
            <w:tcW w:w="3727" w:type="dxa"/>
            <w:tcBorders>
              <w:top w:val="nil"/>
              <w:left w:val="nil"/>
              <w:bottom w:val="nil"/>
              <w:right w:val="nil"/>
            </w:tcBorders>
            <w:shd w:val="clear" w:color="auto" w:fill="auto"/>
          </w:tcPr>
          <w:p w14:paraId="4C97B317" w14:textId="77777777" w:rsidR="003E77E7" w:rsidRPr="00FD52C2" w:rsidRDefault="003E77E7" w:rsidP="000F3140">
            <w:pPr>
              <w:rPr>
                <w:rFonts w:ascii="Arial" w:hAnsi="Arial"/>
                <w:b/>
                <w:bCs/>
                <w:sz w:val="26"/>
                <w:szCs w:val="26"/>
                <w:rtl/>
              </w:rPr>
            </w:pPr>
            <w:r w:rsidRPr="00FD52C2">
              <w:rPr>
                <w:rFonts w:ascii="Arial" w:hAnsi="Arial" w:hint="cs"/>
                <w:b/>
                <w:bCs/>
                <w:sz w:val="26"/>
                <w:szCs w:val="26"/>
                <w:rtl/>
              </w:rPr>
              <w:t>הנאשם</w:t>
            </w:r>
          </w:p>
        </w:tc>
      </w:tr>
    </w:tbl>
    <w:p w14:paraId="0CCF1CB7" w14:textId="77777777" w:rsidR="003E77E7" w:rsidRPr="00FD52C2" w:rsidRDefault="003E77E7" w:rsidP="003E77E7"/>
    <w:p w14:paraId="008D570D" w14:textId="77777777" w:rsidR="00FD52C2" w:rsidRDefault="00FD52C2" w:rsidP="003E77E7">
      <w:pPr>
        <w:rPr>
          <w:rtl/>
        </w:rPr>
      </w:pPr>
    </w:p>
    <w:p w14:paraId="49513489" w14:textId="77777777" w:rsidR="00FD52C2" w:rsidRPr="00FD52C2" w:rsidRDefault="00FD52C2" w:rsidP="00FD52C2">
      <w:pPr>
        <w:spacing w:after="120" w:line="240" w:lineRule="exact"/>
        <w:ind w:left="283" w:hanging="283"/>
        <w:jc w:val="both"/>
        <w:rPr>
          <w:rFonts w:ascii="FrankRuehl" w:hAnsi="FrankRuehl" w:cs="FrankRuehl"/>
          <w:rtl/>
        </w:rPr>
      </w:pPr>
    </w:p>
    <w:p w14:paraId="4B59490E" w14:textId="77777777" w:rsidR="0092287C" w:rsidRDefault="00FD52C2" w:rsidP="0092287C">
      <w:pPr>
        <w:spacing w:after="120" w:line="240" w:lineRule="exact"/>
        <w:ind w:left="283" w:hanging="283"/>
        <w:jc w:val="both"/>
        <w:rPr>
          <w:rFonts w:ascii="FrankRuehl" w:hAnsi="FrankRuehl" w:cs="FrankRuehl"/>
          <w:rtl/>
        </w:rPr>
      </w:pPr>
      <w:r w:rsidRPr="00FD52C2">
        <w:rPr>
          <w:rFonts w:ascii="FrankRuehl" w:hAnsi="FrankRuehl" w:cs="FrankRuehl" w:hint="eastAsia"/>
          <w:rtl/>
        </w:rPr>
        <w:t>ספרות</w:t>
      </w:r>
      <w:bookmarkStart w:id="3" w:name="LawTable"/>
      <w:bookmarkEnd w:id="3"/>
    </w:p>
    <w:p w14:paraId="3B5488DC" w14:textId="77777777" w:rsidR="0092287C" w:rsidRPr="0092287C" w:rsidRDefault="0092287C" w:rsidP="0092287C">
      <w:pPr>
        <w:spacing w:after="120" w:line="240" w:lineRule="exact"/>
        <w:ind w:left="283" w:hanging="283"/>
        <w:jc w:val="both"/>
        <w:rPr>
          <w:rFonts w:ascii="FrankRuehl" w:hAnsi="FrankRuehl" w:cs="FrankRuehl"/>
          <w:rtl/>
        </w:rPr>
      </w:pPr>
    </w:p>
    <w:p w14:paraId="3513338B" w14:textId="77777777" w:rsidR="0092287C" w:rsidRPr="0092287C" w:rsidRDefault="0092287C" w:rsidP="0092287C">
      <w:pPr>
        <w:spacing w:after="120" w:line="240" w:lineRule="exact"/>
        <w:ind w:left="283" w:hanging="283"/>
        <w:jc w:val="both"/>
        <w:rPr>
          <w:rFonts w:ascii="FrankRuehl" w:hAnsi="FrankRuehl" w:cs="FrankRuehl"/>
          <w:rtl/>
        </w:rPr>
      </w:pPr>
      <w:r w:rsidRPr="0092287C">
        <w:rPr>
          <w:rFonts w:ascii="FrankRuehl" w:hAnsi="FrankRuehl" w:cs="FrankRuehl"/>
          <w:rtl/>
        </w:rPr>
        <w:t xml:space="preserve">חקיקה שאוזכרה: </w:t>
      </w:r>
    </w:p>
    <w:p w14:paraId="3CAD2A3F" w14:textId="77777777" w:rsidR="0092287C" w:rsidRPr="0092287C" w:rsidRDefault="0092287C" w:rsidP="0092287C">
      <w:pPr>
        <w:spacing w:after="120" w:line="240" w:lineRule="exact"/>
        <w:ind w:left="283" w:hanging="283"/>
        <w:jc w:val="both"/>
        <w:rPr>
          <w:rFonts w:ascii="FrankRuehl" w:hAnsi="FrankRuehl" w:cs="FrankRuehl"/>
          <w:rtl/>
        </w:rPr>
      </w:pPr>
      <w:hyperlink r:id="rId7" w:history="1">
        <w:r w:rsidRPr="0092287C">
          <w:rPr>
            <w:rFonts w:ascii="FrankRuehl" w:hAnsi="FrankRuehl" w:cs="FrankRuehl"/>
            <w:color w:val="0000FF"/>
            <w:u w:val="single"/>
            <w:rtl/>
          </w:rPr>
          <w:t>חוק העונשין, תשל"ז-1977</w:t>
        </w:r>
      </w:hyperlink>
      <w:r w:rsidRPr="0092287C">
        <w:rPr>
          <w:rFonts w:ascii="FrankRuehl" w:hAnsi="FrankRuehl" w:cs="FrankRuehl"/>
          <w:rtl/>
        </w:rPr>
        <w:t xml:space="preserve">: סע'  </w:t>
      </w:r>
      <w:hyperlink r:id="rId8" w:history="1">
        <w:r w:rsidRPr="0092287C">
          <w:rPr>
            <w:rFonts w:ascii="FrankRuehl" w:hAnsi="FrankRuehl" w:cs="FrankRuehl"/>
            <w:color w:val="0000FF"/>
            <w:u w:val="single"/>
            <w:rtl/>
          </w:rPr>
          <w:t>17</w:t>
        </w:r>
      </w:hyperlink>
      <w:r w:rsidRPr="0092287C">
        <w:rPr>
          <w:rFonts w:ascii="FrankRuehl" w:hAnsi="FrankRuehl" w:cs="FrankRuehl"/>
          <w:rtl/>
        </w:rPr>
        <w:t xml:space="preserve">, </w:t>
      </w:r>
      <w:hyperlink r:id="rId9" w:history="1">
        <w:r w:rsidRPr="0092287C">
          <w:rPr>
            <w:rFonts w:ascii="FrankRuehl" w:hAnsi="FrankRuehl" w:cs="FrankRuehl"/>
            <w:color w:val="0000FF"/>
            <w:u w:val="single"/>
            <w:rtl/>
          </w:rPr>
          <w:t>348 (ג)</w:t>
        </w:r>
      </w:hyperlink>
      <w:r w:rsidRPr="0092287C">
        <w:rPr>
          <w:rFonts w:ascii="FrankRuehl" w:hAnsi="FrankRuehl" w:cs="FrankRuehl"/>
          <w:rtl/>
        </w:rPr>
        <w:t xml:space="preserve">, </w:t>
      </w:r>
      <w:hyperlink r:id="rId10" w:history="1">
        <w:r w:rsidRPr="0092287C">
          <w:rPr>
            <w:rFonts w:ascii="FrankRuehl" w:hAnsi="FrankRuehl" w:cs="FrankRuehl"/>
            <w:color w:val="0000FF"/>
            <w:u w:val="single"/>
            <w:rtl/>
          </w:rPr>
          <w:t>348(ג1)</w:t>
        </w:r>
      </w:hyperlink>
      <w:r w:rsidRPr="0092287C">
        <w:rPr>
          <w:rFonts w:ascii="FrankRuehl" w:hAnsi="FrankRuehl" w:cs="FrankRuehl"/>
          <w:rtl/>
        </w:rPr>
        <w:t xml:space="preserve">, </w:t>
      </w:r>
      <w:hyperlink r:id="rId11" w:history="1">
        <w:r w:rsidRPr="0092287C">
          <w:rPr>
            <w:rFonts w:ascii="FrankRuehl" w:hAnsi="FrankRuehl" w:cs="FrankRuehl"/>
            <w:color w:val="0000FF"/>
            <w:u w:val="single"/>
            <w:rtl/>
          </w:rPr>
          <w:t>34יח</w:t>
        </w:r>
      </w:hyperlink>
      <w:r w:rsidRPr="0092287C">
        <w:rPr>
          <w:rFonts w:ascii="FrankRuehl" w:hAnsi="FrankRuehl" w:cs="FrankRuehl"/>
          <w:rtl/>
        </w:rPr>
        <w:t xml:space="preserve">, </w:t>
      </w:r>
      <w:hyperlink r:id="rId12" w:history="1">
        <w:r w:rsidRPr="0092287C">
          <w:rPr>
            <w:rFonts w:ascii="FrankRuehl" w:hAnsi="FrankRuehl" w:cs="FrankRuehl"/>
            <w:color w:val="0000FF"/>
            <w:u w:val="single"/>
            <w:rtl/>
          </w:rPr>
          <w:t>34 יח (א)</w:t>
        </w:r>
      </w:hyperlink>
    </w:p>
    <w:p w14:paraId="5A3A890E" w14:textId="77777777" w:rsidR="0092287C" w:rsidRPr="0092287C" w:rsidRDefault="0092287C" w:rsidP="0092287C">
      <w:pPr>
        <w:spacing w:after="120" w:line="240" w:lineRule="exact"/>
        <w:ind w:left="283" w:hanging="283"/>
        <w:jc w:val="both"/>
        <w:rPr>
          <w:rFonts w:ascii="FrankRuehl" w:hAnsi="FrankRuehl" w:cs="FrankRuehl"/>
          <w:rtl/>
        </w:rPr>
      </w:pPr>
      <w:hyperlink r:id="rId13" w:history="1">
        <w:r w:rsidRPr="0092287C">
          <w:rPr>
            <w:rFonts w:ascii="FrankRuehl" w:hAnsi="FrankRuehl" w:cs="FrankRuehl"/>
            <w:color w:val="0000FF"/>
            <w:u w:val="single"/>
            <w:rtl/>
          </w:rPr>
          <w:t>חוק למניעת הטרדה מינית, תשנ"ח-1998</w:t>
        </w:r>
      </w:hyperlink>
      <w:r w:rsidRPr="0092287C">
        <w:rPr>
          <w:rFonts w:ascii="FrankRuehl" w:hAnsi="FrankRuehl" w:cs="FrankRuehl"/>
          <w:rtl/>
        </w:rPr>
        <w:t xml:space="preserve">: סע'  </w:t>
      </w:r>
      <w:hyperlink r:id="rId14" w:history="1">
        <w:r w:rsidRPr="0092287C">
          <w:rPr>
            <w:rFonts w:ascii="FrankRuehl" w:hAnsi="FrankRuehl" w:cs="FrankRuehl"/>
            <w:color w:val="0000FF"/>
            <w:u w:val="single"/>
            <w:rtl/>
          </w:rPr>
          <w:t>3.א.2.</w:t>
        </w:r>
      </w:hyperlink>
      <w:r w:rsidRPr="0092287C">
        <w:rPr>
          <w:rFonts w:ascii="FrankRuehl" w:hAnsi="FrankRuehl" w:cs="FrankRuehl"/>
          <w:rtl/>
        </w:rPr>
        <w:t xml:space="preserve">, </w:t>
      </w:r>
      <w:hyperlink r:id="rId15" w:history="1">
        <w:r w:rsidRPr="0092287C">
          <w:rPr>
            <w:rFonts w:ascii="FrankRuehl" w:hAnsi="FrankRuehl" w:cs="FrankRuehl"/>
            <w:color w:val="0000FF"/>
            <w:u w:val="single"/>
            <w:rtl/>
          </w:rPr>
          <w:t>3.א.3.</w:t>
        </w:r>
      </w:hyperlink>
      <w:r w:rsidRPr="0092287C">
        <w:rPr>
          <w:rFonts w:ascii="FrankRuehl" w:hAnsi="FrankRuehl" w:cs="FrankRuehl"/>
          <w:rtl/>
        </w:rPr>
        <w:t xml:space="preserve">, </w:t>
      </w:r>
      <w:hyperlink r:id="rId16" w:history="1">
        <w:r w:rsidRPr="0092287C">
          <w:rPr>
            <w:rFonts w:ascii="FrankRuehl" w:hAnsi="FrankRuehl" w:cs="FrankRuehl"/>
            <w:color w:val="0000FF"/>
            <w:u w:val="single"/>
            <w:rtl/>
          </w:rPr>
          <w:t>3.א.4</w:t>
        </w:r>
      </w:hyperlink>
      <w:r w:rsidRPr="0092287C">
        <w:rPr>
          <w:rFonts w:ascii="FrankRuehl" w:hAnsi="FrankRuehl" w:cs="FrankRuehl"/>
          <w:rtl/>
        </w:rPr>
        <w:t xml:space="preserve">, </w:t>
      </w:r>
      <w:hyperlink r:id="rId17" w:history="1">
        <w:r w:rsidRPr="0092287C">
          <w:rPr>
            <w:rFonts w:ascii="FrankRuehl" w:hAnsi="FrankRuehl" w:cs="FrankRuehl"/>
            <w:color w:val="0000FF"/>
            <w:u w:val="single"/>
            <w:rtl/>
          </w:rPr>
          <w:t>5 (א)</w:t>
        </w:r>
      </w:hyperlink>
    </w:p>
    <w:p w14:paraId="12A8B395" w14:textId="77777777" w:rsidR="0092287C" w:rsidRPr="0092287C" w:rsidRDefault="0092287C" w:rsidP="0092287C">
      <w:pPr>
        <w:spacing w:after="120" w:line="240" w:lineRule="exact"/>
        <w:ind w:left="283" w:hanging="283"/>
        <w:jc w:val="both"/>
        <w:rPr>
          <w:rFonts w:ascii="FrankRuehl" w:hAnsi="FrankRuehl" w:cs="FrankRuehl"/>
          <w:rtl/>
        </w:rPr>
      </w:pPr>
    </w:p>
    <w:p w14:paraId="6CFE1845" w14:textId="77777777" w:rsidR="0092287C" w:rsidRPr="0092287C" w:rsidRDefault="0092287C" w:rsidP="0092287C">
      <w:pPr>
        <w:spacing w:after="120" w:line="240" w:lineRule="exact"/>
        <w:ind w:left="283" w:hanging="283"/>
        <w:jc w:val="both"/>
        <w:rPr>
          <w:rFonts w:ascii="FrankRuehl" w:hAnsi="FrankRuehl" w:cs="FrankRuehl"/>
          <w:rtl/>
        </w:rPr>
      </w:pPr>
      <w:bookmarkStart w:id="4" w:name="LawTable_End"/>
      <w:bookmarkEnd w:id="4"/>
    </w:p>
    <w:p w14:paraId="6AF5F14C" w14:textId="77777777" w:rsidR="0092287C" w:rsidRPr="0092287C" w:rsidRDefault="0092287C" w:rsidP="0092287C">
      <w:pPr>
        <w:spacing w:after="120" w:line="240" w:lineRule="exact"/>
        <w:ind w:left="283" w:hanging="283"/>
        <w:jc w:val="both"/>
        <w:rPr>
          <w:rFonts w:ascii="FrankRuehl" w:hAnsi="FrankRuehl" w:cs="FrankRuehl"/>
          <w:rtl/>
        </w:rPr>
      </w:pPr>
    </w:p>
    <w:p w14:paraId="7836CF8A" w14:textId="77777777" w:rsidR="002D084C" w:rsidRPr="002D084C" w:rsidRDefault="00FD52C2" w:rsidP="0092287C">
      <w:pPr>
        <w:spacing w:after="120" w:line="240" w:lineRule="exact"/>
        <w:ind w:left="283" w:hanging="283"/>
        <w:jc w:val="both"/>
        <w:rPr>
          <w:rFonts w:ascii="FrankRuehl" w:hAnsi="FrankRuehl" w:cs="FrankRuehl"/>
          <w:rtl/>
        </w:rPr>
      </w:pPr>
      <w:r w:rsidRPr="0092287C">
        <w:rPr>
          <w:rFonts w:ascii="FrankRuehl" w:hAnsi="FrankRuehl" w:cs="FrankRuehl"/>
          <w:rtl/>
        </w:rPr>
        <w:t>:</w:t>
      </w:r>
      <w:r w:rsidR="0092287C" w:rsidRPr="002D084C">
        <w:rPr>
          <w:rFonts w:ascii="FrankRuehl" w:hAnsi="FrankRuehl" w:cs="FrankRuehl"/>
          <w:rtl/>
        </w:rPr>
        <w:t xml:space="preserve"> </w:t>
      </w:r>
    </w:p>
    <w:p w14:paraId="69C4E6BA" w14:textId="77777777" w:rsidR="002D084C" w:rsidRPr="002D084C" w:rsidRDefault="002D084C" w:rsidP="00FD52C2">
      <w:pPr>
        <w:spacing w:after="120" w:line="240" w:lineRule="exact"/>
        <w:ind w:left="283" w:hanging="283"/>
        <w:jc w:val="both"/>
        <w:rPr>
          <w:rFonts w:ascii="FrankRuehl" w:hAnsi="FrankRuehl" w:cs="FrankRuehl"/>
          <w:rtl/>
        </w:rPr>
      </w:pPr>
    </w:p>
    <w:p w14:paraId="41D468AD" w14:textId="77777777" w:rsidR="002D084C" w:rsidRPr="002D084C" w:rsidRDefault="002D084C" w:rsidP="00FD52C2">
      <w:pPr>
        <w:spacing w:after="120" w:line="240" w:lineRule="exact"/>
        <w:ind w:left="283" w:hanging="283"/>
        <w:jc w:val="both"/>
        <w:rPr>
          <w:rFonts w:ascii="FrankRuehl" w:hAnsi="FrankRuehl" w:cs="FrankRuehl"/>
          <w:rtl/>
        </w:rPr>
      </w:pPr>
    </w:p>
    <w:p w14:paraId="0CC09F66" w14:textId="77777777" w:rsidR="00FD52C2" w:rsidRPr="002D084C" w:rsidRDefault="00FD52C2" w:rsidP="00FD52C2">
      <w:pPr>
        <w:spacing w:after="120" w:line="240" w:lineRule="exact"/>
        <w:ind w:left="283" w:hanging="283"/>
        <w:jc w:val="both"/>
        <w:rPr>
          <w:rStyle w:val="Hyperlink"/>
          <w:rFonts w:ascii="FrankRuehl" w:hAnsi="FrankRuehl" w:cs="FrankRuehl"/>
          <w:u w:val="none"/>
          <w:rtl/>
        </w:rPr>
      </w:pPr>
      <w:r w:rsidRPr="002D084C">
        <w:rPr>
          <w:rFonts w:ascii="FrankRuehl" w:hAnsi="FrankRuehl" w:cs="FrankRuehl"/>
          <w:rtl/>
        </w:rPr>
        <w:fldChar w:fldCharType="begin"/>
      </w:r>
      <w:r w:rsidRPr="002D084C">
        <w:rPr>
          <w:rFonts w:ascii="FrankRuehl" w:hAnsi="FrankRuehl" w:cs="FrankRuehl"/>
          <w:rtl/>
        </w:rPr>
        <w:instrText xml:space="preserve"> </w:instrText>
      </w:r>
      <w:r w:rsidRPr="002D084C">
        <w:rPr>
          <w:rFonts w:ascii="FrankRuehl" w:hAnsi="FrankRuehl" w:cs="FrankRuehl"/>
        </w:rPr>
        <w:instrText>HYPERLINK</w:instrText>
      </w:r>
      <w:r w:rsidRPr="002D084C">
        <w:rPr>
          <w:rFonts w:ascii="FrankRuehl" w:hAnsi="FrankRuehl" w:cs="FrankRuehl"/>
          <w:rtl/>
        </w:rPr>
        <w:instrText xml:space="preserve"> "</w:instrText>
      </w:r>
      <w:r w:rsidRPr="002D084C">
        <w:rPr>
          <w:rFonts w:ascii="FrankRuehl" w:hAnsi="FrankRuehl" w:cs="FrankRuehl"/>
        </w:rPr>
        <w:instrText>http://www.nevo.co.il/safrut/bookgroup/412</w:instrText>
      </w:r>
      <w:r w:rsidRPr="002D084C">
        <w:rPr>
          <w:rFonts w:ascii="FrankRuehl" w:hAnsi="FrankRuehl" w:cs="FrankRuehl"/>
          <w:rtl/>
        </w:rPr>
        <w:instrText xml:space="preserve">" </w:instrText>
      </w:r>
      <w:r w:rsidRPr="002D084C">
        <w:rPr>
          <w:rFonts w:ascii="FrankRuehl" w:hAnsi="FrankRuehl" w:cs="FrankRuehl"/>
          <w:rtl/>
        </w:rPr>
      </w:r>
      <w:r w:rsidRPr="002D084C">
        <w:rPr>
          <w:rFonts w:ascii="FrankRuehl" w:hAnsi="FrankRuehl" w:cs="FrankRuehl"/>
          <w:rtl/>
        </w:rPr>
        <w:fldChar w:fldCharType="separate"/>
      </w:r>
    </w:p>
    <w:p w14:paraId="54AFCAC5" w14:textId="77777777" w:rsidR="00E64E9B" w:rsidRDefault="00FD52C2" w:rsidP="00FD52C2">
      <w:pPr>
        <w:spacing w:after="120" w:line="240" w:lineRule="exact"/>
        <w:ind w:left="283" w:hanging="283"/>
        <w:jc w:val="both"/>
        <w:rPr>
          <w:rFonts w:ascii="FrankRuehl" w:hAnsi="FrankRuehl" w:cs="FrankRuehl"/>
          <w:rtl/>
        </w:rPr>
      </w:pPr>
      <w:r w:rsidRPr="002D084C">
        <w:rPr>
          <w:rStyle w:val="Hyperlink"/>
          <w:rFonts w:ascii="FrankRuehl" w:hAnsi="FrankRuehl" w:cs="FrankRuehl" w:hint="eastAsia"/>
          <w:u w:val="none"/>
          <w:rtl/>
        </w:rPr>
        <w:t>ש</w:t>
      </w:r>
      <w:r w:rsidRPr="002D084C">
        <w:rPr>
          <w:rStyle w:val="Hyperlink"/>
          <w:rFonts w:ascii="FrankRuehl" w:hAnsi="FrankRuehl" w:cs="FrankRuehl"/>
          <w:u w:val="none"/>
          <w:rtl/>
        </w:rPr>
        <w:t>"</w:t>
      </w:r>
      <w:r w:rsidRPr="002D084C">
        <w:rPr>
          <w:rStyle w:val="Hyperlink"/>
          <w:rFonts w:ascii="FrankRuehl" w:hAnsi="FrankRuehl" w:cs="FrankRuehl" w:hint="eastAsia"/>
          <w:u w:val="none"/>
          <w:rtl/>
        </w:rPr>
        <w:t>ז</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פלר</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יסודות</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בדיני</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עונשין</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כרך</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א</w:t>
      </w:r>
      <w:r w:rsidRPr="002D084C">
        <w:rPr>
          <w:rStyle w:val="Hyperlink"/>
          <w:rFonts w:ascii="FrankRuehl" w:hAnsi="FrankRuehl" w:cs="FrankRuehl"/>
          <w:u w:val="none"/>
          <w:rtl/>
        </w:rPr>
        <w:t xml:space="preserve">, </w:t>
      </w:r>
      <w:r w:rsidRPr="002D084C">
        <w:rPr>
          <w:rStyle w:val="Hyperlink"/>
          <w:rFonts w:ascii="FrankRuehl" w:hAnsi="FrankRuehl" w:cs="FrankRuehl" w:hint="eastAsia"/>
          <w:u w:val="none"/>
          <w:rtl/>
        </w:rPr>
        <w:t>תשמ</w:t>
      </w:r>
      <w:r w:rsidRPr="002D084C">
        <w:rPr>
          <w:rStyle w:val="Hyperlink"/>
          <w:rFonts w:ascii="FrankRuehl" w:hAnsi="FrankRuehl" w:cs="FrankRuehl"/>
          <w:u w:val="none"/>
          <w:rtl/>
        </w:rPr>
        <w:t>"</w:t>
      </w:r>
      <w:r w:rsidRPr="002D084C">
        <w:rPr>
          <w:rStyle w:val="Hyperlink"/>
          <w:rFonts w:ascii="FrankRuehl" w:hAnsi="FrankRuehl" w:cs="FrankRuehl" w:hint="eastAsia"/>
          <w:u w:val="none"/>
          <w:rtl/>
        </w:rPr>
        <w:t>ד</w:t>
      </w:r>
      <w:r w:rsidRPr="002D084C">
        <w:rPr>
          <w:rStyle w:val="Hyperlink"/>
          <w:rFonts w:ascii="FrankRuehl" w:hAnsi="FrankRuehl" w:cs="FrankRuehl"/>
          <w:u w:val="none"/>
          <w:rtl/>
        </w:rPr>
        <w:t>)</w:t>
      </w:r>
      <w:r w:rsidRPr="002D084C">
        <w:rPr>
          <w:rFonts w:ascii="FrankRuehl" w:hAnsi="FrankRuehl" w:cs="FrankRuehl"/>
          <w:rtl/>
        </w:rPr>
        <w:fldChar w:fldCharType="end"/>
      </w:r>
    </w:p>
    <w:p w14:paraId="7702C2AD" w14:textId="77777777" w:rsidR="00E64E9B" w:rsidRPr="00E64E9B" w:rsidRDefault="00E64E9B" w:rsidP="00E64E9B">
      <w:pPr>
        <w:spacing w:after="120" w:line="240" w:lineRule="exact"/>
        <w:ind w:left="283" w:hanging="283"/>
        <w:jc w:val="both"/>
        <w:rPr>
          <w:rFonts w:ascii="FrankRuehl" w:hAnsi="FrankRuehl" w:cs="FrankRuehl"/>
          <w:rtl/>
        </w:rPr>
      </w:pPr>
    </w:p>
    <w:p w14:paraId="3FF36241" w14:textId="77777777" w:rsidR="00E64E9B" w:rsidRPr="00E64E9B" w:rsidRDefault="00E64E9B" w:rsidP="00E64E9B">
      <w:pPr>
        <w:spacing w:after="120" w:line="240" w:lineRule="exact"/>
        <w:ind w:left="283" w:hanging="283"/>
        <w:jc w:val="both"/>
        <w:rPr>
          <w:rFonts w:ascii="FrankRuehl" w:hAnsi="FrankRuehl" w:cs="FrankRuehl"/>
          <w:rtl/>
        </w:rPr>
      </w:pPr>
      <w:r w:rsidRPr="00E64E9B">
        <w:rPr>
          <w:rFonts w:ascii="FrankRuehl" w:hAnsi="FrankRuehl" w:cs="FrankRuehl"/>
          <w:rtl/>
        </w:rPr>
        <w:t xml:space="preserve">חקיקה שאוזכרה: </w:t>
      </w:r>
    </w:p>
    <w:p w14:paraId="770D37BE" w14:textId="77777777" w:rsidR="00E64E9B" w:rsidRPr="00E64E9B" w:rsidRDefault="00E64E9B" w:rsidP="00E64E9B">
      <w:pPr>
        <w:spacing w:after="120" w:line="240" w:lineRule="exact"/>
        <w:ind w:left="283" w:hanging="283"/>
        <w:jc w:val="both"/>
        <w:rPr>
          <w:rFonts w:ascii="FrankRuehl" w:hAnsi="FrankRuehl" w:cs="FrankRuehl"/>
          <w:rtl/>
        </w:rPr>
      </w:pPr>
      <w:hyperlink r:id="rId18" w:history="1">
        <w:r w:rsidRPr="00E64E9B">
          <w:rPr>
            <w:rFonts w:ascii="FrankRuehl" w:hAnsi="FrankRuehl" w:cs="FrankRuehl"/>
            <w:color w:val="0000FF"/>
            <w:u w:val="single"/>
            <w:rtl/>
          </w:rPr>
          <w:t>חוק העונשין, תשל"ז-1977</w:t>
        </w:r>
      </w:hyperlink>
      <w:r w:rsidRPr="00E64E9B">
        <w:rPr>
          <w:rFonts w:ascii="FrankRuehl" w:hAnsi="FrankRuehl" w:cs="FrankRuehl"/>
          <w:rtl/>
        </w:rPr>
        <w:t xml:space="preserve">: סע'  </w:t>
      </w:r>
      <w:hyperlink r:id="rId19" w:history="1">
        <w:r w:rsidRPr="00E64E9B">
          <w:rPr>
            <w:rFonts w:ascii="FrankRuehl" w:hAnsi="FrankRuehl" w:cs="FrankRuehl"/>
            <w:color w:val="0000FF"/>
            <w:u w:val="single"/>
            <w:rtl/>
          </w:rPr>
          <w:t>17</w:t>
        </w:r>
      </w:hyperlink>
      <w:r w:rsidRPr="00E64E9B">
        <w:rPr>
          <w:rFonts w:ascii="FrankRuehl" w:hAnsi="FrankRuehl" w:cs="FrankRuehl"/>
          <w:rtl/>
        </w:rPr>
        <w:t xml:space="preserve">, </w:t>
      </w:r>
      <w:hyperlink r:id="rId20" w:history="1">
        <w:r w:rsidRPr="00E64E9B">
          <w:rPr>
            <w:rFonts w:ascii="FrankRuehl" w:hAnsi="FrankRuehl" w:cs="FrankRuehl"/>
            <w:color w:val="0000FF"/>
            <w:u w:val="single"/>
            <w:rtl/>
          </w:rPr>
          <w:t>348 (ג)</w:t>
        </w:r>
      </w:hyperlink>
      <w:r w:rsidRPr="00E64E9B">
        <w:rPr>
          <w:rFonts w:ascii="FrankRuehl" w:hAnsi="FrankRuehl" w:cs="FrankRuehl"/>
          <w:rtl/>
        </w:rPr>
        <w:t xml:space="preserve">, </w:t>
      </w:r>
      <w:hyperlink r:id="rId21" w:history="1">
        <w:r w:rsidRPr="00E64E9B">
          <w:rPr>
            <w:rFonts w:ascii="FrankRuehl" w:hAnsi="FrankRuehl" w:cs="FrankRuehl"/>
            <w:color w:val="0000FF"/>
            <w:u w:val="single"/>
            <w:rtl/>
          </w:rPr>
          <w:t>348(ג1)</w:t>
        </w:r>
      </w:hyperlink>
      <w:r w:rsidRPr="00E64E9B">
        <w:rPr>
          <w:rFonts w:ascii="FrankRuehl" w:hAnsi="FrankRuehl" w:cs="FrankRuehl"/>
          <w:rtl/>
        </w:rPr>
        <w:t xml:space="preserve">, </w:t>
      </w:r>
      <w:hyperlink r:id="rId22" w:history="1">
        <w:r w:rsidRPr="00E64E9B">
          <w:rPr>
            <w:rFonts w:ascii="FrankRuehl" w:hAnsi="FrankRuehl" w:cs="FrankRuehl"/>
            <w:color w:val="0000FF"/>
            <w:u w:val="single"/>
            <w:rtl/>
          </w:rPr>
          <w:t>34יח</w:t>
        </w:r>
      </w:hyperlink>
      <w:r w:rsidRPr="00E64E9B">
        <w:rPr>
          <w:rFonts w:ascii="FrankRuehl" w:hAnsi="FrankRuehl" w:cs="FrankRuehl"/>
          <w:rtl/>
        </w:rPr>
        <w:t xml:space="preserve">, </w:t>
      </w:r>
      <w:hyperlink r:id="rId23" w:history="1">
        <w:r w:rsidRPr="00E64E9B">
          <w:rPr>
            <w:rFonts w:ascii="FrankRuehl" w:hAnsi="FrankRuehl" w:cs="FrankRuehl"/>
            <w:color w:val="0000FF"/>
            <w:u w:val="single"/>
            <w:rtl/>
          </w:rPr>
          <w:t>34 יח (א)</w:t>
        </w:r>
      </w:hyperlink>
    </w:p>
    <w:p w14:paraId="512075F3" w14:textId="77777777" w:rsidR="00E64E9B" w:rsidRPr="00E64E9B" w:rsidRDefault="00E64E9B" w:rsidP="00E64E9B">
      <w:pPr>
        <w:spacing w:after="120" w:line="240" w:lineRule="exact"/>
        <w:ind w:left="283" w:hanging="283"/>
        <w:jc w:val="both"/>
        <w:rPr>
          <w:rFonts w:ascii="FrankRuehl" w:hAnsi="FrankRuehl" w:cs="FrankRuehl"/>
          <w:rtl/>
        </w:rPr>
      </w:pPr>
      <w:hyperlink r:id="rId24" w:history="1">
        <w:r w:rsidRPr="00E64E9B">
          <w:rPr>
            <w:rFonts w:ascii="FrankRuehl" w:hAnsi="FrankRuehl" w:cs="FrankRuehl"/>
            <w:color w:val="0000FF"/>
            <w:u w:val="single"/>
            <w:rtl/>
          </w:rPr>
          <w:t>חוק למניעת הטרדה מינית, תשנ"ח-1998</w:t>
        </w:r>
      </w:hyperlink>
      <w:r w:rsidRPr="00E64E9B">
        <w:rPr>
          <w:rFonts w:ascii="FrankRuehl" w:hAnsi="FrankRuehl" w:cs="FrankRuehl"/>
          <w:rtl/>
        </w:rPr>
        <w:t xml:space="preserve">: סע'  </w:t>
      </w:r>
      <w:hyperlink r:id="rId25" w:history="1">
        <w:r w:rsidRPr="00E64E9B">
          <w:rPr>
            <w:rFonts w:ascii="FrankRuehl" w:hAnsi="FrankRuehl" w:cs="FrankRuehl"/>
            <w:color w:val="0000FF"/>
            <w:u w:val="single"/>
            <w:rtl/>
          </w:rPr>
          <w:t>3.א.2.</w:t>
        </w:r>
      </w:hyperlink>
      <w:r w:rsidRPr="00E64E9B">
        <w:rPr>
          <w:rFonts w:ascii="FrankRuehl" w:hAnsi="FrankRuehl" w:cs="FrankRuehl"/>
          <w:rtl/>
        </w:rPr>
        <w:t xml:space="preserve">, </w:t>
      </w:r>
      <w:hyperlink r:id="rId26" w:history="1">
        <w:r w:rsidRPr="00E64E9B">
          <w:rPr>
            <w:rFonts w:ascii="FrankRuehl" w:hAnsi="FrankRuehl" w:cs="FrankRuehl"/>
            <w:color w:val="0000FF"/>
            <w:u w:val="single"/>
            <w:rtl/>
          </w:rPr>
          <w:t>3.א.3.</w:t>
        </w:r>
      </w:hyperlink>
      <w:r w:rsidRPr="00E64E9B">
        <w:rPr>
          <w:rFonts w:ascii="FrankRuehl" w:hAnsi="FrankRuehl" w:cs="FrankRuehl"/>
          <w:rtl/>
        </w:rPr>
        <w:t xml:space="preserve">, </w:t>
      </w:r>
      <w:hyperlink r:id="rId27" w:history="1">
        <w:r w:rsidRPr="00E64E9B">
          <w:rPr>
            <w:rFonts w:ascii="FrankRuehl" w:hAnsi="FrankRuehl" w:cs="FrankRuehl"/>
            <w:color w:val="0000FF"/>
            <w:u w:val="single"/>
            <w:rtl/>
          </w:rPr>
          <w:t>3.א.4</w:t>
        </w:r>
      </w:hyperlink>
      <w:r w:rsidRPr="00E64E9B">
        <w:rPr>
          <w:rFonts w:ascii="FrankRuehl" w:hAnsi="FrankRuehl" w:cs="FrankRuehl"/>
          <w:rtl/>
        </w:rPr>
        <w:t xml:space="preserve">, </w:t>
      </w:r>
      <w:hyperlink r:id="rId28" w:history="1">
        <w:r w:rsidRPr="00E64E9B">
          <w:rPr>
            <w:rFonts w:ascii="FrankRuehl" w:hAnsi="FrankRuehl" w:cs="FrankRuehl"/>
            <w:color w:val="0000FF"/>
            <w:u w:val="single"/>
            <w:rtl/>
          </w:rPr>
          <w:t>5 (א)</w:t>
        </w:r>
      </w:hyperlink>
    </w:p>
    <w:p w14:paraId="6559C3EA" w14:textId="77777777" w:rsidR="00FD52C2" w:rsidRPr="00FD52C2" w:rsidRDefault="00FD52C2" w:rsidP="003E77E7">
      <w:pPr>
        <w:rPr>
          <w:rtl/>
        </w:rPr>
      </w:pPr>
    </w:p>
    <w:p w14:paraId="3FBDE3A4" w14:textId="77777777" w:rsidR="0092287C" w:rsidRDefault="0092287C" w:rsidP="003E77E7">
      <w:pPr>
        <w:rPr>
          <w:rtl/>
        </w:rPr>
      </w:pPr>
    </w:p>
    <w:p w14:paraId="72D2D92D" w14:textId="77777777" w:rsidR="0092287C" w:rsidRPr="0092287C" w:rsidRDefault="0092287C" w:rsidP="0092287C">
      <w:pPr>
        <w:spacing w:after="120" w:line="240" w:lineRule="exact"/>
        <w:ind w:left="283" w:hanging="283"/>
        <w:jc w:val="both"/>
        <w:rPr>
          <w:rFonts w:ascii="FrankRuehl" w:hAnsi="FrankRuehl" w:cs="FrankRuehl"/>
          <w:rtl/>
        </w:rPr>
      </w:pPr>
    </w:p>
    <w:p w14:paraId="1DE281F2" w14:textId="77777777" w:rsidR="0092287C" w:rsidRPr="0092287C" w:rsidRDefault="0092287C" w:rsidP="0092287C">
      <w:pPr>
        <w:spacing w:after="120" w:line="240" w:lineRule="exact"/>
        <w:ind w:left="283" w:hanging="283"/>
        <w:jc w:val="both"/>
        <w:rPr>
          <w:rStyle w:val="Hyperlink"/>
          <w:rFonts w:ascii="FrankRuehl" w:hAnsi="FrankRuehl" w:cs="FrankRuehl"/>
          <w:rtl/>
        </w:rPr>
      </w:pPr>
      <w:bookmarkStart w:id="5" w:name="Links_Start"/>
      <w:bookmarkEnd w:id="5"/>
      <w:r w:rsidRPr="0092287C">
        <w:rPr>
          <w:rFonts w:ascii="FrankRuehl" w:hAnsi="FrankRuehl" w:cs="FrankRuehl" w:hint="eastAsia"/>
          <w:rtl/>
        </w:rPr>
        <w:t>ספרות</w:t>
      </w:r>
      <w:r w:rsidRPr="0092287C">
        <w:rPr>
          <w:rFonts w:ascii="FrankRuehl" w:hAnsi="FrankRuehl" w:cs="FrankRuehl"/>
          <w:rtl/>
        </w:rPr>
        <w:t>:</w:t>
      </w:r>
      <w:r w:rsidRPr="0092287C">
        <w:rPr>
          <w:rFonts w:ascii="FrankRuehl" w:hAnsi="FrankRuehl" w:cs="FrankRuehl"/>
          <w:u w:val="single"/>
          <w:rtl/>
        </w:rPr>
        <w:fldChar w:fldCharType="begin"/>
      </w:r>
      <w:r w:rsidRPr="0092287C">
        <w:rPr>
          <w:rFonts w:ascii="FrankRuehl" w:hAnsi="FrankRuehl" w:cs="FrankRuehl"/>
          <w:u w:val="single"/>
          <w:rtl/>
        </w:rPr>
        <w:instrText xml:space="preserve"> </w:instrText>
      </w:r>
      <w:r w:rsidRPr="0092287C">
        <w:rPr>
          <w:rFonts w:ascii="FrankRuehl" w:hAnsi="FrankRuehl" w:cs="FrankRuehl"/>
          <w:u w:val="single"/>
        </w:rPr>
        <w:instrText>HYPERLINK</w:instrText>
      </w:r>
      <w:r w:rsidRPr="0092287C">
        <w:rPr>
          <w:rFonts w:ascii="FrankRuehl" w:hAnsi="FrankRuehl" w:cs="FrankRuehl"/>
          <w:u w:val="single"/>
          <w:rtl/>
        </w:rPr>
        <w:instrText xml:space="preserve"> "</w:instrText>
      </w:r>
      <w:r w:rsidRPr="0092287C">
        <w:rPr>
          <w:rFonts w:ascii="FrankRuehl" w:hAnsi="FrankRuehl" w:cs="FrankRuehl"/>
          <w:u w:val="single"/>
        </w:rPr>
        <w:instrText>http://www.nevo.co.il/safrut/bookgroup/412</w:instrText>
      </w:r>
      <w:r w:rsidRPr="0092287C">
        <w:rPr>
          <w:rFonts w:ascii="FrankRuehl" w:hAnsi="FrankRuehl" w:cs="FrankRuehl"/>
          <w:u w:val="single"/>
          <w:rtl/>
        </w:rPr>
        <w:instrText xml:space="preserve">" </w:instrText>
      </w:r>
      <w:r w:rsidRPr="0092287C">
        <w:rPr>
          <w:rFonts w:ascii="FrankRuehl" w:hAnsi="FrankRuehl" w:cs="FrankRuehl"/>
          <w:u w:val="single"/>
          <w:rtl/>
        </w:rPr>
      </w:r>
      <w:r w:rsidRPr="0092287C">
        <w:rPr>
          <w:rFonts w:ascii="FrankRuehl" w:hAnsi="FrankRuehl" w:cs="FrankRuehl"/>
          <w:u w:val="single"/>
          <w:rtl/>
        </w:rPr>
        <w:fldChar w:fldCharType="separate"/>
      </w:r>
    </w:p>
    <w:p w14:paraId="159FD84A" w14:textId="77777777" w:rsidR="0092287C" w:rsidRPr="0092287C" w:rsidRDefault="0092287C" w:rsidP="0092287C">
      <w:pPr>
        <w:spacing w:after="120" w:line="240" w:lineRule="exact"/>
        <w:ind w:left="283" w:hanging="283"/>
        <w:jc w:val="both"/>
        <w:rPr>
          <w:rFonts w:ascii="FrankRuehl" w:hAnsi="FrankRuehl" w:cs="FrankRuehl"/>
          <w:rtl/>
        </w:rPr>
      </w:pPr>
      <w:r w:rsidRPr="0092287C">
        <w:rPr>
          <w:rStyle w:val="Hyperlink"/>
          <w:rFonts w:ascii="FrankRuehl" w:hAnsi="FrankRuehl" w:cs="FrankRuehl" w:hint="eastAsia"/>
          <w:rtl/>
        </w:rPr>
        <w:t>ש</w:t>
      </w:r>
      <w:r w:rsidRPr="0092287C">
        <w:rPr>
          <w:rStyle w:val="Hyperlink"/>
          <w:rFonts w:ascii="FrankRuehl" w:hAnsi="FrankRuehl" w:cs="FrankRuehl"/>
          <w:rtl/>
        </w:rPr>
        <w:t>"</w:t>
      </w:r>
      <w:r w:rsidRPr="0092287C">
        <w:rPr>
          <w:rStyle w:val="Hyperlink"/>
          <w:rFonts w:ascii="FrankRuehl" w:hAnsi="FrankRuehl" w:cs="FrankRuehl" w:hint="eastAsia"/>
          <w:rtl/>
        </w:rPr>
        <w:t>ז</w:t>
      </w:r>
      <w:r w:rsidRPr="0092287C">
        <w:rPr>
          <w:rStyle w:val="Hyperlink"/>
          <w:rFonts w:ascii="FrankRuehl" w:hAnsi="FrankRuehl" w:cs="FrankRuehl"/>
          <w:rtl/>
        </w:rPr>
        <w:t xml:space="preserve"> </w:t>
      </w:r>
      <w:r w:rsidRPr="0092287C">
        <w:rPr>
          <w:rStyle w:val="Hyperlink"/>
          <w:rFonts w:ascii="FrankRuehl" w:hAnsi="FrankRuehl" w:cs="FrankRuehl" w:hint="eastAsia"/>
          <w:rtl/>
        </w:rPr>
        <w:t>פלר</w:t>
      </w:r>
      <w:r w:rsidRPr="0092287C">
        <w:rPr>
          <w:rStyle w:val="Hyperlink"/>
          <w:rFonts w:ascii="FrankRuehl" w:hAnsi="FrankRuehl" w:cs="FrankRuehl"/>
          <w:rtl/>
        </w:rPr>
        <w:t xml:space="preserve">, </w:t>
      </w:r>
      <w:r w:rsidRPr="0092287C">
        <w:rPr>
          <w:rStyle w:val="Hyperlink"/>
          <w:rFonts w:ascii="FrankRuehl" w:hAnsi="FrankRuehl" w:cs="FrankRuehl" w:hint="eastAsia"/>
          <w:rtl/>
        </w:rPr>
        <w:t>יסודות</w:t>
      </w:r>
      <w:r w:rsidRPr="0092287C">
        <w:rPr>
          <w:rStyle w:val="Hyperlink"/>
          <w:rFonts w:ascii="FrankRuehl" w:hAnsi="FrankRuehl" w:cs="FrankRuehl"/>
          <w:rtl/>
        </w:rPr>
        <w:t xml:space="preserve"> </w:t>
      </w:r>
      <w:r w:rsidRPr="0092287C">
        <w:rPr>
          <w:rStyle w:val="Hyperlink"/>
          <w:rFonts w:ascii="FrankRuehl" w:hAnsi="FrankRuehl" w:cs="FrankRuehl" w:hint="eastAsia"/>
          <w:rtl/>
        </w:rPr>
        <w:t>בדיני</w:t>
      </w:r>
      <w:r w:rsidRPr="0092287C">
        <w:rPr>
          <w:rStyle w:val="Hyperlink"/>
          <w:rFonts w:ascii="FrankRuehl" w:hAnsi="FrankRuehl" w:cs="FrankRuehl"/>
          <w:rtl/>
        </w:rPr>
        <w:t xml:space="preserve"> </w:t>
      </w:r>
      <w:r w:rsidRPr="0092287C">
        <w:rPr>
          <w:rStyle w:val="Hyperlink"/>
          <w:rFonts w:ascii="FrankRuehl" w:hAnsi="FrankRuehl" w:cs="FrankRuehl" w:hint="eastAsia"/>
          <w:rtl/>
        </w:rPr>
        <w:t>עונשין</w:t>
      </w:r>
      <w:r w:rsidRPr="0092287C">
        <w:rPr>
          <w:rStyle w:val="Hyperlink"/>
          <w:rFonts w:ascii="FrankRuehl" w:hAnsi="FrankRuehl" w:cs="FrankRuehl"/>
          <w:rtl/>
        </w:rPr>
        <w:t xml:space="preserve"> (</w:t>
      </w:r>
      <w:r w:rsidRPr="0092287C">
        <w:rPr>
          <w:rStyle w:val="Hyperlink"/>
          <w:rFonts w:ascii="FrankRuehl" w:hAnsi="FrankRuehl" w:cs="FrankRuehl" w:hint="eastAsia"/>
          <w:rtl/>
        </w:rPr>
        <w:t>כרך</w:t>
      </w:r>
      <w:r w:rsidRPr="0092287C">
        <w:rPr>
          <w:rStyle w:val="Hyperlink"/>
          <w:rFonts w:ascii="FrankRuehl" w:hAnsi="FrankRuehl" w:cs="FrankRuehl"/>
          <w:rtl/>
        </w:rPr>
        <w:t xml:space="preserve"> </w:t>
      </w:r>
      <w:r w:rsidRPr="0092287C">
        <w:rPr>
          <w:rStyle w:val="Hyperlink"/>
          <w:rFonts w:ascii="FrankRuehl" w:hAnsi="FrankRuehl" w:cs="FrankRuehl" w:hint="eastAsia"/>
          <w:rtl/>
        </w:rPr>
        <w:t>א</w:t>
      </w:r>
      <w:r w:rsidRPr="0092287C">
        <w:rPr>
          <w:rStyle w:val="Hyperlink"/>
          <w:rFonts w:ascii="FrankRuehl" w:hAnsi="FrankRuehl" w:cs="FrankRuehl"/>
          <w:rtl/>
        </w:rPr>
        <w:t xml:space="preserve">, </w:t>
      </w:r>
      <w:r w:rsidRPr="0092287C">
        <w:rPr>
          <w:rStyle w:val="Hyperlink"/>
          <w:rFonts w:ascii="FrankRuehl" w:hAnsi="FrankRuehl" w:cs="FrankRuehl" w:hint="eastAsia"/>
          <w:rtl/>
        </w:rPr>
        <w:t>תשמ</w:t>
      </w:r>
      <w:r w:rsidRPr="0092287C">
        <w:rPr>
          <w:rStyle w:val="Hyperlink"/>
          <w:rFonts w:ascii="FrankRuehl" w:hAnsi="FrankRuehl" w:cs="FrankRuehl"/>
          <w:rtl/>
        </w:rPr>
        <w:t>"</w:t>
      </w:r>
      <w:r w:rsidRPr="0092287C">
        <w:rPr>
          <w:rStyle w:val="Hyperlink"/>
          <w:rFonts w:ascii="FrankRuehl" w:hAnsi="FrankRuehl" w:cs="FrankRuehl" w:hint="eastAsia"/>
          <w:rtl/>
        </w:rPr>
        <w:t>ד</w:t>
      </w:r>
      <w:r w:rsidRPr="0092287C">
        <w:rPr>
          <w:rStyle w:val="Hyperlink"/>
          <w:rFonts w:ascii="FrankRuehl" w:hAnsi="FrankRuehl" w:cs="FrankRuehl"/>
          <w:rtl/>
        </w:rPr>
        <w:t>)</w:t>
      </w:r>
      <w:r w:rsidRPr="0092287C">
        <w:rPr>
          <w:rFonts w:ascii="FrankRuehl" w:hAnsi="FrankRuehl" w:cs="FrankRuehl"/>
          <w:u w:val="single"/>
          <w:rtl/>
        </w:rPr>
        <w:fldChar w:fldCharType="end"/>
      </w:r>
    </w:p>
    <w:p w14:paraId="30394B47" w14:textId="77777777" w:rsidR="003E77E7" w:rsidRPr="0092287C" w:rsidRDefault="003E77E7" w:rsidP="003E77E7">
      <w:pPr>
        <w:rPr>
          <w:rtl/>
        </w:rPr>
      </w:pPr>
      <w:bookmarkStart w:id="6" w:name="Links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77E7" w14:paraId="0D70AF88" w14:textId="77777777" w:rsidTr="003E77E7">
        <w:trPr>
          <w:trHeight w:val="355"/>
          <w:jc w:val="center"/>
        </w:trPr>
        <w:tc>
          <w:tcPr>
            <w:tcW w:w="8820" w:type="dxa"/>
            <w:tcBorders>
              <w:top w:val="nil"/>
              <w:left w:val="nil"/>
              <w:bottom w:val="nil"/>
              <w:right w:val="nil"/>
            </w:tcBorders>
            <w:shd w:val="clear" w:color="auto" w:fill="auto"/>
          </w:tcPr>
          <w:p w14:paraId="2109A5B5" w14:textId="77777777" w:rsidR="00FD52C2" w:rsidRPr="00FD52C2" w:rsidRDefault="00FD52C2" w:rsidP="00FD52C2">
            <w:pPr>
              <w:jc w:val="center"/>
              <w:rPr>
                <w:rFonts w:ascii="Arial" w:hAnsi="Arial"/>
                <w:b/>
                <w:bCs/>
                <w:sz w:val="36"/>
                <w:szCs w:val="36"/>
                <w:u w:val="single"/>
                <w:rtl/>
              </w:rPr>
            </w:pPr>
            <w:bookmarkStart w:id="7" w:name="PsakDin" w:colFirst="0" w:colLast="0"/>
            <w:bookmarkEnd w:id="0"/>
            <w:r w:rsidRPr="00FD52C2">
              <w:rPr>
                <w:rFonts w:ascii="Arial" w:hAnsi="Arial"/>
                <w:b/>
                <w:bCs/>
                <w:sz w:val="36"/>
                <w:szCs w:val="36"/>
                <w:u w:val="single"/>
                <w:rtl/>
              </w:rPr>
              <w:t>הכרעת - דין</w:t>
            </w:r>
          </w:p>
          <w:p w14:paraId="0A26CC1A" w14:textId="77777777" w:rsidR="003E77E7" w:rsidRPr="00FD52C2" w:rsidRDefault="003E77E7" w:rsidP="00FD52C2">
            <w:pPr>
              <w:jc w:val="center"/>
              <w:rPr>
                <w:rFonts w:ascii="Arial" w:hAnsi="Arial"/>
                <w:bCs/>
                <w:sz w:val="36"/>
                <w:szCs w:val="36"/>
                <w:u w:val="single"/>
                <w:rtl/>
              </w:rPr>
            </w:pPr>
          </w:p>
        </w:tc>
      </w:tr>
      <w:bookmarkEnd w:id="7"/>
    </w:tbl>
    <w:p w14:paraId="370A9CB8" w14:textId="77777777" w:rsidR="003E77E7" w:rsidRDefault="003E77E7" w:rsidP="003E77E7">
      <w:pPr>
        <w:rPr>
          <w:rFonts w:ascii="Arial" w:hAnsi="Arial" w:cs="FrankRuehl"/>
          <w:sz w:val="28"/>
          <w:szCs w:val="28"/>
          <w:rtl/>
        </w:rPr>
      </w:pPr>
    </w:p>
    <w:p w14:paraId="2D2B0E0B" w14:textId="77777777" w:rsidR="003E77E7" w:rsidRDefault="003E77E7" w:rsidP="003E77E7">
      <w:pPr>
        <w:rPr>
          <w:rFonts w:ascii="Arial" w:hAnsi="Arial" w:cs="FrankRuehl"/>
          <w:sz w:val="28"/>
          <w:szCs w:val="28"/>
          <w:rtl/>
        </w:rPr>
      </w:pPr>
    </w:p>
    <w:p w14:paraId="67C6959C" w14:textId="77777777" w:rsidR="003E77E7" w:rsidRDefault="003E77E7" w:rsidP="003E77E7">
      <w:pPr>
        <w:rPr>
          <w:rFonts w:ascii="Arial" w:hAnsi="Arial" w:cs="FrankRuehl"/>
          <w:sz w:val="28"/>
          <w:szCs w:val="28"/>
          <w:rtl/>
        </w:rPr>
      </w:pPr>
      <w:r>
        <w:rPr>
          <w:rFonts w:ascii="Arial" w:hAnsi="Arial" w:cs="FrankRuehl" w:hint="cs"/>
          <w:b/>
          <w:bCs/>
          <w:sz w:val="28"/>
          <w:szCs w:val="28"/>
          <w:u w:val="single"/>
          <w:rtl/>
        </w:rPr>
        <w:t>א. כתב-האישום וזירת המחלוקת</w:t>
      </w:r>
      <w:r>
        <w:rPr>
          <w:rFonts w:ascii="Arial" w:hAnsi="Arial" w:cs="FrankRuehl" w:hint="cs"/>
          <w:sz w:val="28"/>
          <w:szCs w:val="28"/>
          <w:rtl/>
        </w:rPr>
        <w:t>:</w:t>
      </w:r>
    </w:p>
    <w:p w14:paraId="486664CD" w14:textId="77777777" w:rsidR="003E77E7" w:rsidRDefault="003E77E7" w:rsidP="003E77E7">
      <w:pPr>
        <w:rPr>
          <w:rFonts w:ascii="Arial" w:hAnsi="Arial" w:cs="FrankRuehl"/>
          <w:sz w:val="28"/>
          <w:szCs w:val="28"/>
          <w:rtl/>
        </w:rPr>
      </w:pPr>
    </w:p>
    <w:p w14:paraId="1B35F23A" w14:textId="77777777" w:rsidR="003E77E7" w:rsidRDefault="003E77E7" w:rsidP="003E77E7">
      <w:pPr>
        <w:rPr>
          <w:rFonts w:ascii="Arial" w:hAnsi="Arial" w:cs="FrankRuehl"/>
          <w:sz w:val="28"/>
          <w:szCs w:val="28"/>
          <w:rtl/>
        </w:rPr>
      </w:pPr>
    </w:p>
    <w:p w14:paraId="7F9A682B" w14:textId="77777777" w:rsidR="003E77E7" w:rsidRDefault="003E77E7" w:rsidP="003E77E7">
      <w:pPr>
        <w:spacing w:line="360" w:lineRule="auto"/>
        <w:rPr>
          <w:rFonts w:ascii="Arial" w:hAnsi="Arial" w:cs="FrankRuehl"/>
          <w:sz w:val="28"/>
          <w:szCs w:val="28"/>
          <w:rtl/>
        </w:rPr>
      </w:pPr>
      <w:bookmarkStart w:id="8" w:name="ABSTRACT_START"/>
      <w:bookmarkEnd w:id="8"/>
      <w:r>
        <w:rPr>
          <w:rFonts w:ascii="Arial" w:hAnsi="Arial" w:cs="FrankRuehl" w:hint="cs"/>
          <w:b/>
          <w:bCs/>
          <w:sz w:val="28"/>
          <w:szCs w:val="28"/>
          <w:rtl/>
        </w:rPr>
        <w:t>כתב-האישום</w:t>
      </w:r>
      <w:r>
        <w:rPr>
          <w:rFonts w:ascii="Arial" w:hAnsi="Arial" w:cs="FrankRuehl" w:hint="cs"/>
          <w:sz w:val="28"/>
          <w:szCs w:val="28"/>
          <w:rtl/>
        </w:rPr>
        <w:t xml:space="preserve"> מייחס לנאשם עבירות של מעשה מגונה לפי </w:t>
      </w:r>
      <w:hyperlink r:id="rId29" w:history="1">
        <w:r w:rsidR="00447223" w:rsidRPr="00447223">
          <w:rPr>
            <w:rFonts w:ascii="Arial" w:hAnsi="Arial" w:cs="FrankRuehl"/>
            <w:color w:val="0000FF"/>
            <w:sz w:val="28"/>
            <w:szCs w:val="28"/>
            <w:u w:val="single"/>
            <w:rtl/>
          </w:rPr>
          <w:t>סעיף 348 (ג)</w:t>
        </w:r>
      </w:hyperlink>
      <w:r>
        <w:rPr>
          <w:rFonts w:ascii="Arial" w:hAnsi="Arial" w:cs="FrankRuehl" w:hint="cs"/>
          <w:sz w:val="28"/>
          <w:szCs w:val="28"/>
          <w:rtl/>
        </w:rPr>
        <w:t xml:space="preserve"> ל</w:t>
      </w:r>
      <w:hyperlink r:id="rId30" w:history="1">
        <w:r w:rsidR="00FD52C2" w:rsidRPr="00FD52C2">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 1977, מעשה מגונה בכוח לפי </w:t>
      </w:r>
      <w:hyperlink r:id="rId31" w:history="1">
        <w:r w:rsidR="00447223" w:rsidRPr="00447223">
          <w:rPr>
            <w:rFonts w:ascii="Arial" w:hAnsi="Arial" w:cs="FrankRuehl"/>
            <w:color w:val="0000FF"/>
            <w:sz w:val="28"/>
            <w:szCs w:val="28"/>
            <w:u w:val="single"/>
            <w:rtl/>
          </w:rPr>
          <w:t>סעיף 348(ג1)</w:t>
        </w:r>
      </w:hyperlink>
      <w:r>
        <w:rPr>
          <w:rFonts w:ascii="Arial" w:hAnsi="Arial" w:cs="FrankRuehl" w:hint="cs"/>
          <w:sz w:val="28"/>
          <w:szCs w:val="28"/>
          <w:rtl/>
        </w:rPr>
        <w:t xml:space="preserve"> לחוק הנ"ל והטרדה מינית לפי </w:t>
      </w:r>
      <w:hyperlink r:id="rId32" w:history="1">
        <w:r w:rsidR="00447223" w:rsidRPr="00447223">
          <w:rPr>
            <w:rStyle w:val="Hyperlink"/>
            <w:rFonts w:ascii="Arial" w:hAnsi="Arial" w:cs="FrankRuehl" w:hint="eastAsia"/>
            <w:color w:val="0000FF"/>
            <w:sz w:val="28"/>
            <w:szCs w:val="28"/>
            <w:rtl/>
          </w:rPr>
          <w:t>סעיף</w:t>
        </w:r>
        <w:r w:rsidR="00447223" w:rsidRPr="00447223">
          <w:rPr>
            <w:rStyle w:val="Hyperlink"/>
            <w:rFonts w:ascii="Arial" w:hAnsi="Arial" w:cs="FrankRuehl"/>
            <w:color w:val="0000FF"/>
            <w:sz w:val="28"/>
            <w:szCs w:val="28"/>
            <w:rtl/>
          </w:rPr>
          <w:t xml:space="preserve"> 5 (א)</w:t>
        </w:r>
      </w:hyperlink>
      <w:r>
        <w:rPr>
          <w:rFonts w:ascii="Arial" w:hAnsi="Arial" w:cs="FrankRuehl" w:hint="cs"/>
          <w:sz w:val="28"/>
          <w:szCs w:val="28"/>
          <w:rtl/>
        </w:rPr>
        <w:t xml:space="preserve"> ל</w:t>
      </w:r>
      <w:hyperlink r:id="rId33" w:history="1">
        <w:r w:rsidR="00FD52C2" w:rsidRPr="00FD52C2">
          <w:rPr>
            <w:rFonts w:ascii="Arial" w:hAnsi="Arial" w:cs="FrankRuehl"/>
            <w:color w:val="0000FF"/>
            <w:sz w:val="28"/>
            <w:szCs w:val="28"/>
            <w:u w:val="single"/>
            <w:rtl/>
          </w:rPr>
          <w:t>חוק למניעת הטרדה מינית</w:t>
        </w:r>
      </w:hyperlink>
      <w:r>
        <w:rPr>
          <w:rFonts w:ascii="Arial" w:hAnsi="Arial" w:cs="FrankRuehl" w:hint="cs"/>
          <w:sz w:val="28"/>
          <w:szCs w:val="28"/>
          <w:rtl/>
        </w:rPr>
        <w:t xml:space="preserve"> התשנ"ח – 1998.</w:t>
      </w:r>
    </w:p>
    <w:p w14:paraId="619B364D" w14:textId="77777777" w:rsidR="003E77E7" w:rsidRDefault="003E77E7" w:rsidP="003E77E7">
      <w:pPr>
        <w:spacing w:line="360" w:lineRule="auto"/>
        <w:rPr>
          <w:rFonts w:ascii="Arial" w:hAnsi="Arial" w:cs="FrankRuehl"/>
          <w:sz w:val="28"/>
          <w:szCs w:val="28"/>
          <w:rtl/>
        </w:rPr>
      </w:pPr>
    </w:p>
    <w:p w14:paraId="1A7F0B6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הנאשם וא.א., ילידת 1988, עבדו במקום עבודה בסניף </w:t>
      </w:r>
      <w:r>
        <w:rPr>
          <w:rFonts w:ascii="Arial" w:hAnsi="Arial" w:cs="FrankRuehl" w:hint="cs"/>
          <w:b/>
          <w:bCs/>
          <w:sz w:val="28"/>
          <w:szCs w:val="28"/>
          <w:rtl/>
        </w:rPr>
        <w:t>בלוד</w:t>
      </w:r>
      <w:r>
        <w:rPr>
          <w:rFonts w:ascii="Arial" w:hAnsi="Arial" w:cs="FrankRuehl" w:hint="cs"/>
          <w:sz w:val="28"/>
          <w:szCs w:val="28"/>
          <w:rtl/>
        </w:rPr>
        <w:t xml:space="preserve"> - הנאשם קצין ביטחון, אשר עבד במספר סניפים וא.א. הייתה מזכירה.</w:t>
      </w:r>
    </w:p>
    <w:p w14:paraId="16E549AF" w14:textId="77777777" w:rsidR="003E77E7" w:rsidRDefault="003E77E7" w:rsidP="003E77E7">
      <w:pPr>
        <w:spacing w:line="360" w:lineRule="auto"/>
        <w:jc w:val="both"/>
        <w:rPr>
          <w:rFonts w:ascii="Arial" w:hAnsi="Arial" w:cs="FrankRuehl"/>
          <w:sz w:val="28"/>
          <w:szCs w:val="28"/>
          <w:rtl/>
        </w:rPr>
      </w:pPr>
    </w:p>
    <w:p w14:paraId="75487B3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 נטען, כי בתאריך 29.2.16, במקום העבודה, בלוד, ניגש הנאשם למשרדם המשותף, חיבק את א.א. מאחורה, נישק אותה במצחה, בלחייה, פנה אליה באמירות כמתואר בעובדות, בעלות אופי מיני, שאל אותה מדוע היא אינה משיבה לו בחיבוק וא.א. השיבה לו כי אינה מעוניינת בכך ובקשה ממנו שיחדל ממעשיו.</w:t>
      </w:r>
    </w:p>
    <w:p w14:paraId="78AADE9D" w14:textId="77777777" w:rsidR="003E77E7" w:rsidRDefault="003E77E7" w:rsidP="003E77E7">
      <w:pPr>
        <w:spacing w:line="360" w:lineRule="auto"/>
        <w:jc w:val="both"/>
        <w:rPr>
          <w:rFonts w:ascii="Arial" w:hAnsi="Arial" w:cs="FrankRuehl"/>
          <w:sz w:val="28"/>
          <w:szCs w:val="28"/>
          <w:rtl/>
        </w:rPr>
      </w:pPr>
    </w:p>
    <w:p w14:paraId="4E2B28B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בהמשך, לקראת סיום יום עבודתה, אמר הנאשם לא.א.  שתבוא יפה והיא השיבה לו כי אינה צריכה להראות יפה עבורו.</w:t>
      </w:r>
    </w:p>
    <w:p w14:paraId="68C6D6AA" w14:textId="77777777" w:rsidR="003E77E7" w:rsidRDefault="003E77E7" w:rsidP="003E77E7">
      <w:pPr>
        <w:spacing w:line="360" w:lineRule="auto"/>
        <w:jc w:val="both"/>
        <w:rPr>
          <w:rFonts w:ascii="Arial" w:hAnsi="Arial" w:cs="FrankRuehl"/>
          <w:sz w:val="28"/>
          <w:szCs w:val="28"/>
          <w:rtl/>
        </w:rPr>
      </w:pPr>
      <w:bookmarkStart w:id="9" w:name="ABSTRACT_END"/>
      <w:bookmarkEnd w:id="9"/>
    </w:p>
    <w:p w14:paraId="2F262933" w14:textId="77777777" w:rsidR="003E77E7" w:rsidRDefault="003E77E7" w:rsidP="003E77E7">
      <w:pPr>
        <w:spacing w:line="360" w:lineRule="auto"/>
        <w:jc w:val="both"/>
        <w:rPr>
          <w:rFonts w:ascii="Arial" w:hAnsi="Arial" w:cs="FrankRuehl"/>
          <w:sz w:val="28"/>
          <w:szCs w:val="28"/>
          <w:rtl/>
        </w:rPr>
      </w:pPr>
      <w:r>
        <w:rPr>
          <w:rFonts w:ascii="Arial" w:hAnsi="Arial" w:cs="FrankRuehl" w:hint="cs"/>
          <w:b/>
          <w:bCs/>
          <w:sz w:val="28"/>
          <w:szCs w:val="28"/>
          <w:rtl/>
        </w:rPr>
        <w:t>למחרת</w:t>
      </w:r>
      <w:r>
        <w:rPr>
          <w:rFonts w:ascii="Arial" w:hAnsi="Arial" w:cs="FrankRuehl" w:hint="cs"/>
          <w:sz w:val="28"/>
          <w:szCs w:val="28"/>
          <w:rtl/>
        </w:rPr>
        <w:t>, בתאריך 1.3.16, שהו השניים במשרד, הנאשם ביקש שא.א. תשב לידו, היא סירבה, הוא שאל אותה אם הוא יכול לנשק ולחבק אותה והיא השיבה בשלילה.</w:t>
      </w:r>
    </w:p>
    <w:p w14:paraId="66076384" w14:textId="77777777" w:rsidR="003E77E7" w:rsidRDefault="003E77E7" w:rsidP="003E77E7">
      <w:pPr>
        <w:spacing w:line="360" w:lineRule="auto"/>
        <w:jc w:val="both"/>
        <w:rPr>
          <w:rFonts w:ascii="Arial" w:hAnsi="Arial" w:cs="FrankRuehl"/>
          <w:sz w:val="28"/>
          <w:szCs w:val="28"/>
          <w:rtl/>
        </w:rPr>
      </w:pPr>
    </w:p>
    <w:p w14:paraId="44819E9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נטען, כי אז תפס הנאשם את ידה של א.א. משך אותה לכיוונו, אמר לה שהיא בחורה מושכת, קירב אותה אל גופו, נישק אותה במצחה, בלחייה, בצווארה, תפס את שתי ידיה בחוזקה וליטף את גבה לכל אורכו עד הישבן. א.א. אמרה לנאשם כי הוא מכאיב לה וביקשה שיפסיק את מעשיו. </w:t>
      </w:r>
    </w:p>
    <w:p w14:paraId="3BACCB76" w14:textId="77777777" w:rsidR="003E77E7" w:rsidRDefault="003E77E7" w:rsidP="003E77E7">
      <w:pPr>
        <w:rPr>
          <w:rFonts w:ascii="Arial" w:hAnsi="Arial" w:cs="FrankRuehl"/>
          <w:sz w:val="28"/>
          <w:szCs w:val="28"/>
          <w:rtl/>
        </w:rPr>
      </w:pPr>
    </w:p>
    <w:p w14:paraId="6F063CD7" w14:textId="77777777" w:rsidR="003E77E7" w:rsidRDefault="003E77E7" w:rsidP="003E77E7">
      <w:pPr>
        <w:rPr>
          <w:rFonts w:ascii="Arial" w:hAnsi="Arial" w:cs="FrankRuehl"/>
          <w:b/>
          <w:bCs/>
          <w:sz w:val="28"/>
          <w:szCs w:val="28"/>
          <w:rtl/>
        </w:rPr>
      </w:pPr>
      <w:r>
        <w:rPr>
          <w:rFonts w:ascii="Arial" w:hAnsi="Arial" w:cs="FrankRuehl" w:hint="cs"/>
          <w:b/>
          <w:bCs/>
          <w:sz w:val="28"/>
          <w:szCs w:val="28"/>
          <w:rtl/>
        </w:rPr>
        <w:t>הנאשם מסר מענה מפורט לכתב-האישום.</w:t>
      </w:r>
    </w:p>
    <w:p w14:paraId="5D58EF2D" w14:textId="77777777" w:rsidR="003E77E7" w:rsidRDefault="003E77E7" w:rsidP="003E77E7">
      <w:pPr>
        <w:rPr>
          <w:rFonts w:ascii="Arial" w:hAnsi="Arial" w:cs="FrankRuehl"/>
          <w:sz w:val="28"/>
          <w:szCs w:val="28"/>
          <w:rtl/>
        </w:rPr>
      </w:pPr>
    </w:p>
    <w:p w14:paraId="37DC80EB" w14:textId="77777777" w:rsidR="003E77E7" w:rsidRDefault="003E77E7" w:rsidP="003E77E7">
      <w:pPr>
        <w:spacing w:line="360" w:lineRule="auto"/>
        <w:jc w:val="both"/>
        <w:rPr>
          <w:rFonts w:ascii="Arial" w:hAnsi="Arial" w:cs="FrankRuehl"/>
          <w:sz w:val="28"/>
          <w:szCs w:val="28"/>
          <w:rtl/>
        </w:rPr>
      </w:pPr>
      <w:r>
        <w:rPr>
          <w:rFonts w:ascii="Arial" w:hAnsi="Arial" w:cs="FrankRuehl" w:hint="cs"/>
          <w:b/>
          <w:bCs/>
          <w:sz w:val="28"/>
          <w:szCs w:val="28"/>
          <w:rtl/>
        </w:rPr>
        <w:t>בהתאם לכפירתו</w:t>
      </w:r>
      <w:r>
        <w:rPr>
          <w:rFonts w:ascii="Arial" w:hAnsi="Arial" w:cs="FrankRuehl" w:hint="cs"/>
          <w:sz w:val="28"/>
          <w:szCs w:val="28"/>
          <w:rtl/>
        </w:rPr>
        <w:t>,  הנאשם אכן עבד באותו מקום עבודה, אך לא בהכרח בסניף המדובר, אלא כקצין ביטחון כללי באותו מקום, במספר סניפים.</w:t>
      </w:r>
    </w:p>
    <w:p w14:paraId="214A7C9B" w14:textId="77777777" w:rsidR="003E77E7" w:rsidRDefault="003E77E7" w:rsidP="003E77E7">
      <w:pPr>
        <w:spacing w:line="360" w:lineRule="auto"/>
        <w:jc w:val="both"/>
        <w:rPr>
          <w:rFonts w:ascii="Arial" w:hAnsi="Arial" w:cs="FrankRuehl"/>
          <w:sz w:val="28"/>
          <w:szCs w:val="28"/>
          <w:rtl/>
        </w:rPr>
      </w:pPr>
    </w:p>
    <w:p w14:paraId="419B19D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הנאשם מסר כפירה כללית לנטען </w:t>
      </w:r>
      <w:r>
        <w:rPr>
          <w:rFonts w:ascii="Arial" w:hAnsi="Arial" w:cs="FrankRuehl" w:hint="cs"/>
          <w:b/>
          <w:bCs/>
          <w:sz w:val="28"/>
          <w:szCs w:val="28"/>
          <w:rtl/>
        </w:rPr>
        <w:t>בהתרחשות הראשונה</w:t>
      </w:r>
      <w:r>
        <w:rPr>
          <w:rFonts w:ascii="Arial" w:hAnsi="Arial" w:cs="FrankRuehl" w:hint="cs"/>
          <w:sz w:val="28"/>
          <w:szCs w:val="28"/>
          <w:rtl/>
        </w:rPr>
        <w:t xml:space="preserve"> מיום 29.2.16, במסגרתה הוא טען טענת "</w:t>
      </w:r>
      <w:r>
        <w:rPr>
          <w:rFonts w:ascii="Arial" w:hAnsi="Arial" w:cs="FrankRuehl" w:hint="cs"/>
          <w:b/>
          <w:bCs/>
          <w:sz w:val="28"/>
          <w:szCs w:val="28"/>
          <w:rtl/>
        </w:rPr>
        <w:t>אליבי</w:t>
      </w:r>
      <w:r>
        <w:rPr>
          <w:rFonts w:ascii="Arial" w:hAnsi="Arial" w:cs="FrankRuehl" w:hint="cs"/>
          <w:sz w:val="28"/>
          <w:szCs w:val="28"/>
          <w:rtl/>
        </w:rPr>
        <w:t xml:space="preserve">" ביחס למועד זה. לדבריו, הוא עבד באותו יום באחד מסניפי הרשת, אך לא בסניף </w:t>
      </w:r>
      <w:r>
        <w:rPr>
          <w:rFonts w:ascii="Arial" w:hAnsi="Arial" w:cs="FrankRuehl" w:hint="cs"/>
          <w:b/>
          <w:bCs/>
          <w:sz w:val="28"/>
          <w:szCs w:val="28"/>
          <w:rtl/>
        </w:rPr>
        <w:t xml:space="preserve">לוד </w:t>
      </w:r>
      <w:r>
        <w:rPr>
          <w:rFonts w:ascii="Arial" w:hAnsi="Arial" w:cs="FrankRuehl" w:hint="cs"/>
          <w:sz w:val="28"/>
          <w:szCs w:val="28"/>
          <w:rtl/>
        </w:rPr>
        <w:t>המדובר בו עבדה א.א.</w:t>
      </w:r>
    </w:p>
    <w:p w14:paraId="763BAE56" w14:textId="77777777" w:rsidR="003E77E7" w:rsidRDefault="003E77E7" w:rsidP="003E77E7">
      <w:pPr>
        <w:spacing w:line="360" w:lineRule="auto"/>
        <w:jc w:val="both"/>
        <w:rPr>
          <w:rFonts w:ascii="Arial" w:hAnsi="Arial" w:cs="FrankRuehl"/>
          <w:sz w:val="28"/>
          <w:szCs w:val="28"/>
          <w:rtl/>
        </w:rPr>
      </w:pPr>
    </w:p>
    <w:p w14:paraId="6A9C19E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ביחס </w:t>
      </w:r>
      <w:r>
        <w:rPr>
          <w:rFonts w:ascii="Arial" w:hAnsi="Arial" w:cs="FrankRuehl" w:hint="cs"/>
          <w:b/>
          <w:bCs/>
          <w:sz w:val="28"/>
          <w:szCs w:val="28"/>
          <w:rtl/>
        </w:rPr>
        <w:t>להתרחשות השנייה</w:t>
      </w:r>
      <w:r>
        <w:rPr>
          <w:rFonts w:ascii="Arial" w:hAnsi="Arial" w:cs="FrankRuehl" w:hint="cs"/>
          <w:sz w:val="28"/>
          <w:szCs w:val="28"/>
          <w:rtl/>
        </w:rPr>
        <w:t xml:space="preserve">, הנאשם הודה כי בתאריך 1.3.16 הוא היה במקום. הוא הבחין במצוקתה האישית של א.א., ניגש אליה, חיבק אותה באופן אבהי, נישק אותה על מצחה, אך בלא כל כוונה מינית. </w:t>
      </w:r>
    </w:p>
    <w:p w14:paraId="019A3B64" w14:textId="77777777" w:rsidR="003E77E7" w:rsidRDefault="003E77E7" w:rsidP="003E77E7">
      <w:pPr>
        <w:spacing w:line="360" w:lineRule="auto"/>
        <w:jc w:val="both"/>
        <w:rPr>
          <w:rFonts w:ascii="Arial" w:hAnsi="Arial" w:cs="FrankRuehl"/>
          <w:sz w:val="28"/>
          <w:szCs w:val="28"/>
          <w:rtl/>
        </w:rPr>
      </w:pPr>
    </w:p>
    <w:p w14:paraId="14E50C9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הוסיף וטען, כי הבחין שא.א. בוכה, הוא שאל אותה אם היא בוכה בשל החיבוק, היא אישרה ואז הוא התנצל בפניה.</w:t>
      </w:r>
    </w:p>
    <w:p w14:paraId="322115F0" w14:textId="77777777" w:rsidR="003E77E7" w:rsidRDefault="003E77E7" w:rsidP="003E77E7">
      <w:pPr>
        <w:spacing w:line="360" w:lineRule="auto"/>
        <w:jc w:val="both"/>
        <w:rPr>
          <w:rFonts w:ascii="Arial" w:hAnsi="Arial" w:cs="FrankRuehl"/>
          <w:sz w:val="28"/>
          <w:szCs w:val="28"/>
          <w:rtl/>
        </w:rPr>
      </w:pPr>
    </w:p>
    <w:p w14:paraId="3A535AB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הוסיף כי עומדת לזכותו הגנה של טעות במצב דברים בכל הקשור לאירוע בו הודה, כמפורט לעיל.</w:t>
      </w:r>
    </w:p>
    <w:p w14:paraId="2ACAE080" w14:textId="77777777" w:rsidR="003E77E7" w:rsidRDefault="003E77E7" w:rsidP="003E77E7">
      <w:pPr>
        <w:bidi w:val="0"/>
        <w:rPr>
          <w:rFonts w:ascii="Arial" w:hAnsi="Arial" w:cs="FrankRuehl"/>
          <w:b/>
          <w:bCs/>
          <w:sz w:val="28"/>
          <w:szCs w:val="28"/>
          <w:u w:val="single"/>
          <w:rtl/>
        </w:rPr>
      </w:pPr>
      <w:r>
        <w:rPr>
          <w:rFonts w:ascii="Arial" w:hAnsi="Arial" w:cs="FrankRuehl" w:hint="cs"/>
          <w:b/>
          <w:bCs/>
          <w:sz w:val="28"/>
          <w:szCs w:val="28"/>
          <w:u w:val="single"/>
          <w:rtl/>
        </w:rPr>
        <w:br w:type="page"/>
      </w:r>
    </w:p>
    <w:p w14:paraId="44136677" w14:textId="77777777" w:rsidR="003E77E7" w:rsidRDefault="003E77E7" w:rsidP="003E77E7">
      <w:pPr>
        <w:rPr>
          <w:rFonts w:ascii="Arial" w:hAnsi="Arial" w:cs="FrankRuehl"/>
          <w:b/>
          <w:bCs/>
          <w:sz w:val="28"/>
          <w:szCs w:val="28"/>
          <w:u w:val="single"/>
          <w:rtl/>
        </w:rPr>
      </w:pPr>
      <w:r>
        <w:rPr>
          <w:rFonts w:ascii="Arial" w:hAnsi="Arial" w:cs="FrankRuehl" w:hint="cs"/>
          <w:b/>
          <w:bCs/>
          <w:sz w:val="28"/>
          <w:szCs w:val="28"/>
          <w:u w:val="single"/>
          <w:rtl/>
        </w:rPr>
        <w:t>ב. דיון:</w:t>
      </w:r>
    </w:p>
    <w:p w14:paraId="374EC683" w14:textId="77777777" w:rsidR="003E77E7" w:rsidRDefault="003E77E7" w:rsidP="003E77E7">
      <w:pPr>
        <w:rPr>
          <w:rFonts w:ascii="Arial" w:hAnsi="Arial" w:cs="FrankRuehl"/>
          <w:b/>
          <w:bCs/>
          <w:sz w:val="28"/>
          <w:szCs w:val="28"/>
          <w:u w:val="single"/>
          <w:rtl/>
        </w:rPr>
      </w:pPr>
    </w:p>
    <w:p w14:paraId="64225CEA" w14:textId="77777777" w:rsidR="003E77E7" w:rsidRDefault="003E77E7" w:rsidP="003E77E7">
      <w:pPr>
        <w:rPr>
          <w:rFonts w:ascii="Arial" w:hAnsi="Arial" w:cs="FrankRuehl"/>
          <w:b/>
          <w:bCs/>
          <w:sz w:val="28"/>
          <w:szCs w:val="28"/>
          <w:u w:val="single"/>
          <w:rtl/>
        </w:rPr>
      </w:pPr>
    </w:p>
    <w:p w14:paraId="1553683C" w14:textId="77777777" w:rsidR="003E77E7" w:rsidRDefault="003E77E7" w:rsidP="003E77E7">
      <w:pPr>
        <w:rPr>
          <w:rFonts w:ascii="Arial" w:hAnsi="Arial" w:cs="FrankRuehl"/>
          <w:b/>
          <w:bCs/>
          <w:sz w:val="28"/>
          <w:szCs w:val="28"/>
          <w:u w:val="single"/>
          <w:rtl/>
        </w:rPr>
      </w:pPr>
      <w:r>
        <w:rPr>
          <w:rFonts w:ascii="Arial" w:hAnsi="Arial" w:cs="FrankRuehl" w:hint="cs"/>
          <w:b/>
          <w:bCs/>
          <w:sz w:val="28"/>
          <w:szCs w:val="28"/>
          <w:u w:val="single"/>
          <w:rtl/>
        </w:rPr>
        <w:t>(א). עדות המתלוננת:</w:t>
      </w:r>
    </w:p>
    <w:p w14:paraId="3BD27680" w14:textId="77777777" w:rsidR="003E77E7" w:rsidRDefault="003E77E7" w:rsidP="003E77E7">
      <w:pPr>
        <w:rPr>
          <w:rFonts w:ascii="Arial" w:hAnsi="Arial" w:cs="FrankRuehl"/>
          <w:b/>
          <w:bCs/>
          <w:sz w:val="28"/>
          <w:szCs w:val="28"/>
          <w:u w:val="single"/>
          <w:rtl/>
        </w:rPr>
      </w:pPr>
    </w:p>
    <w:p w14:paraId="1418E8E4" w14:textId="77777777" w:rsidR="003E77E7" w:rsidRPr="00C04436" w:rsidRDefault="003E77E7" w:rsidP="003E77E7">
      <w:pPr>
        <w:spacing w:line="360" w:lineRule="auto"/>
        <w:jc w:val="both"/>
        <w:rPr>
          <w:rFonts w:ascii="Arial" w:hAnsi="Arial" w:cs="FrankRuehl"/>
          <w:b/>
          <w:bCs/>
          <w:sz w:val="28"/>
          <w:szCs w:val="28"/>
          <w:rtl/>
        </w:rPr>
      </w:pPr>
      <w:r w:rsidRPr="00C04436">
        <w:rPr>
          <w:rFonts w:ascii="Arial" w:hAnsi="Arial" w:cs="FrankRuehl" w:hint="cs"/>
          <w:b/>
          <w:bCs/>
          <w:sz w:val="28"/>
          <w:szCs w:val="28"/>
          <w:rtl/>
        </w:rPr>
        <w:t>המתלוננת העידה בעדות מהימנה ואמינה המאפשרת קביעת ממצאים תוך הסתמכות על עדותה, כנדרש בהליך פלילי.</w:t>
      </w:r>
    </w:p>
    <w:p w14:paraId="1AAB24E2" w14:textId="77777777" w:rsidR="003E77E7" w:rsidRDefault="003E77E7" w:rsidP="003E77E7">
      <w:pPr>
        <w:rPr>
          <w:rFonts w:ascii="Arial" w:hAnsi="Arial" w:cs="FrankRuehl"/>
          <w:sz w:val="28"/>
          <w:szCs w:val="28"/>
          <w:rtl/>
        </w:rPr>
      </w:pPr>
    </w:p>
    <w:p w14:paraId="32B2B277" w14:textId="77777777" w:rsidR="003E77E7" w:rsidRDefault="003E77E7" w:rsidP="003E77E7">
      <w:pPr>
        <w:rPr>
          <w:rFonts w:ascii="Arial" w:hAnsi="Arial" w:cs="FrankRuehl"/>
          <w:sz w:val="28"/>
          <w:szCs w:val="28"/>
          <w:rtl/>
        </w:rPr>
      </w:pPr>
      <w:r>
        <w:rPr>
          <w:rFonts w:ascii="Arial" w:hAnsi="Arial" w:cs="FrankRuehl" w:hint="cs"/>
          <w:sz w:val="28"/>
          <w:szCs w:val="28"/>
          <w:rtl/>
        </w:rPr>
        <w:t>המתלוננת העידה ביחס לשני האירועים המפורטים בכתב-האישום כדלקמן:</w:t>
      </w:r>
    </w:p>
    <w:p w14:paraId="0C755A32" w14:textId="77777777" w:rsidR="003E77E7" w:rsidRDefault="003E77E7" w:rsidP="003E77E7">
      <w:pPr>
        <w:rPr>
          <w:rFonts w:ascii="Arial" w:hAnsi="Arial" w:cs="FrankRuehl"/>
          <w:sz w:val="28"/>
          <w:szCs w:val="28"/>
          <w:rtl/>
        </w:rPr>
      </w:pPr>
    </w:p>
    <w:p w14:paraId="0D11F746" w14:textId="77777777" w:rsidR="003E77E7" w:rsidRDefault="003E77E7" w:rsidP="003E77E7">
      <w:pPr>
        <w:rPr>
          <w:rFonts w:ascii="Arial" w:hAnsi="Arial" w:cs="FrankRuehl"/>
          <w:sz w:val="28"/>
          <w:szCs w:val="28"/>
          <w:rtl/>
        </w:rPr>
      </w:pPr>
    </w:p>
    <w:p w14:paraId="0547FA5F" w14:textId="77777777" w:rsidR="003E77E7" w:rsidRDefault="003E77E7" w:rsidP="003E77E7">
      <w:pPr>
        <w:spacing w:line="360" w:lineRule="auto"/>
        <w:jc w:val="both"/>
        <w:rPr>
          <w:rFonts w:ascii="Arial" w:hAnsi="Arial" w:cs="FrankRuehl"/>
          <w:sz w:val="28"/>
          <w:szCs w:val="28"/>
          <w:rtl/>
        </w:rPr>
      </w:pPr>
      <w:r>
        <w:rPr>
          <w:rFonts w:ascii="Arial" w:hAnsi="Arial" w:cs="FrankRuehl" w:hint="cs"/>
          <w:b/>
          <w:bCs/>
          <w:sz w:val="28"/>
          <w:szCs w:val="28"/>
          <w:rtl/>
        </w:rPr>
        <w:t>באופן כללי הנאשם</w:t>
      </w:r>
      <w:r>
        <w:rPr>
          <w:rFonts w:ascii="Arial" w:hAnsi="Arial" w:cs="FrankRuehl" w:hint="cs"/>
          <w:sz w:val="28"/>
          <w:szCs w:val="28"/>
          <w:rtl/>
        </w:rPr>
        <w:t xml:space="preserve"> "הוא היה זורק לי כל מיני מחמאות איזה יפה את היום, איך התלבשת יפה איך התאפרת, אני בתכלס באתי נטו לעבוד, אני לא באתי לחפש גברים אחרים בעבודה...אני לא התייחסתי שהוא אומר פשוט אני לא התייחסתי...הוא התחיל להגיד כל מיני מחמאות וזה אחר כך הוא תמיד היה אומר לי א.א., את קומפקטית כזאת...זה היה בערך חודש, חודשיים  שהוא היה זורק לי מחמאות"(עמוד 8 שורה 8 והלאה).</w:t>
      </w:r>
    </w:p>
    <w:p w14:paraId="355CBBFF" w14:textId="77777777" w:rsidR="003E77E7" w:rsidRDefault="003E77E7" w:rsidP="003E77E7">
      <w:pPr>
        <w:spacing w:line="360" w:lineRule="auto"/>
        <w:jc w:val="both"/>
        <w:rPr>
          <w:rFonts w:ascii="Arial" w:hAnsi="Arial" w:cs="FrankRuehl"/>
          <w:sz w:val="28"/>
          <w:szCs w:val="28"/>
          <w:rtl/>
        </w:rPr>
      </w:pPr>
    </w:p>
    <w:p w14:paraId="41A4E2E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"...תמיד היה אומר לי אני מת עלייך, תמיד כשהיה קורה משהו במצלמות תמיד היה אומר לי א.א., בואי תסתכלי, בואי תראי מה קורה, בואי תשבי לידי. או כשאני הייתי הולכת הביתה הוא תמיד בא...היה אומר לי א.א., מה את הולכת הביתה כבר אולי תישארי אתי..."(עמוד 9 שורה 9 והלאה).</w:t>
      </w:r>
    </w:p>
    <w:p w14:paraId="6DA28E43" w14:textId="77777777" w:rsidR="003E77E7" w:rsidRDefault="003E77E7" w:rsidP="003E77E7">
      <w:pPr>
        <w:rPr>
          <w:rFonts w:ascii="Arial" w:hAnsi="Arial" w:cs="FrankRuehl"/>
          <w:sz w:val="28"/>
          <w:szCs w:val="28"/>
          <w:rtl/>
        </w:rPr>
      </w:pPr>
    </w:p>
    <w:p w14:paraId="10389D53"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ביחס לאירוע הראשון העידה:</w:t>
      </w:r>
    </w:p>
    <w:p w14:paraId="66F82BBA" w14:textId="77777777" w:rsidR="003E77E7" w:rsidRDefault="003E77E7" w:rsidP="003E77E7">
      <w:pPr>
        <w:spacing w:line="360" w:lineRule="auto"/>
        <w:jc w:val="both"/>
        <w:rPr>
          <w:rFonts w:ascii="Arial" w:hAnsi="Arial" w:cs="FrankRuehl"/>
          <w:sz w:val="28"/>
          <w:szCs w:val="28"/>
          <w:rtl/>
        </w:rPr>
      </w:pPr>
    </w:p>
    <w:p w14:paraId="59B26FB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w:t>
      </w:r>
      <w:r>
        <w:rPr>
          <w:rFonts w:ascii="Arial" w:hAnsi="Arial" w:cs="FrankRuehl" w:hint="cs"/>
          <w:b/>
          <w:bCs/>
          <w:sz w:val="28"/>
          <w:szCs w:val="28"/>
          <w:rtl/>
        </w:rPr>
        <w:t>הוא בא מאחורי נתן לי חיבוק, נשיקה בלחי פה בצוואר</w:t>
      </w:r>
      <w:r>
        <w:rPr>
          <w:rFonts w:ascii="Arial" w:hAnsi="Arial" w:cs="FrankRuehl" w:hint="cs"/>
          <w:sz w:val="28"/>
          <w:szCs w:val="28"/>
          <w:rtl/>
        </w:rPr>
        <w:t>. אני מבקשת ממנו, אלי, בבקשה, לא מתאים לי כל החיבוקים והנשיקות, אמרתי לו אתה יודע בעצמך שאני אישה נשואה...אני לא רוצה שתיגע בי, לא מתאים לי ממש על תיגע בי ואל תנשק אותי, פתאום ביום בהיר בא לו לחבק אותי ולנשק אותי"(עמוד 8 שורה 29 והלאה).</w:t>
      </w:r>
    </w:p>
    <w:p w14:paraId="2D747D99" w14:textId="77777777" w:rsidR="003E77E7" w:rsidRDefault="003E77E7" w:rsidP="003E77E7">
      <w:pPr>
        <w:spacing w:line="360" w:lineRule="auto"/>
        <w:jc w:val="both"/>
        <w:rPr>
          <w:rFonts w:ascii="Arial" w:hAnsi="Arial" w:cs="FrankRuehl"/>
          <w:sz w:val="28"/>
          <w:szCs w:val="28"/>
          <w:rtl/>
        </w:rPr>
      </w:pPr>
    </w:p>
    <w:p w14:paraId="6903204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העובדים האחרים שהיו בחדר סמוך לא ראו את המעשה (עמוד 9 שורה 6).</w:t>
      </w:r>
    </w:p>
    <w:p w14:paraId="37FB6CB6" w14:textId="77777777" w:rsidR="003E77E7" w:rsidRDefault="003E77E7" w:rsidP="003E77E7">
      <w:pPr>
        <w:spacing w:line="360" w:lineRule="auto"/>
        <w:jc w:val="both"/>
        <w:rPr>
          <w:rFonts w:ascii="Arial" w:hAnsi="Arial" w:cs="FrankRuehl"/>
          <w:sz w:val="28"/>
          <w:szCs w:val="28"/>
          <w:rtl/>
        </w:rPr>
      </w:pPr>
    </w:p>
    <w:p w14:paraId="43865F2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שניהם היו לבדם בחדר (עמוד 11 שורה  11).</w:t>
      </w:r>
    </w:p>
    <w:p w14:paraId="14FE321E" w14:textId="77777777" w:rsidR="003E77E7" w:rsidRDefault="003E77E7" w:rsidP="003E77E7">
      <w:pPr>
        <w:spacing w:line="360" w:lineRule="auto"/>
        <w:jc w:val="both"/>
        <w:rPr>
          <w:rFonts w:ascii="Arial" w:hAnsi="Arial" w:cs="FrankRuehl"/>
          <w:sz w:val="28"/>
          <w:szCs w:val="28"/>
          <w:rtl/>
        </w:rPr>
      </w:pPr>
    </w:p>
    <w:p w14:paraId="76D56A8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הוצגה בפניה הטענה כי ביום זה הנאשם כלל לא היה במקום העבודה ותגובתה הייתה: "</w:t>
      </w:r>
      <w:r>
        <w:rPr>
          <w:rFonts w:ascii="Arial" w:hAnsi="Arial" w:cs="FrankRuehl" w:hint="cs"/>
          <w:b/>
          <w:bCs/>
          <w:sz w:val="28"/>
          <w:szCs w:val="28"/>
          <w:rtl/>
        </w:rPr>
        <w:t>בטח שהיה</w:t>
      </w:r>
      <w:r>
        <w:rPr>
          <w:rFonts w:ascii="Arial" w:hAnsi="Arial" w:cs="FrankRuehl" w:hint="cs"/>
          <w:sz w:val="28"/>
          <w:szCs w:val="28"/>
          <w:rtl/>
        </w:rPr>
        <w:t>, למה שהוא לא יהיה ? מן הסתם עומרי ופנינה היו ומן הסתם ראו אותו שהוא בא"(עמוד 16 שורה 26 והלאה).</w:t>
      </w:r>
    </w:p>
    <w:p w14:paraId="7464E81A" w14:textId="77777777" w:rsidR="003E77E7" w:rsidRDefault="003E77E7" w:rsidP="003E77E7">
      <w:pPr>
        <w:spacing w:line="360" w:lineRule="auto"/>
        <w:jc w:val="both"/>
        <w:rPr>
          <w:rFonts w:ascii="Arial" w:hAnsi="Arial" w:cs="FrankRuehl"/>
          <w:sz w:val="28"/>
          <w:szCs w:val="28"/>
          <w:rtl/>
        </w:rPr>
      </w:pPr>
    </w:p>
    <w:p w14:paraId="5E2921A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לאחר המקרה הראשון, היא לא פנתה למנהל מקום העבודה, כי "</w:t>
      </w:r>
      <w:r>
        <w:rPr>
          <w:rFonts w:ascii="Arial" w:hAnsi="Arial" w:cs="FrankRuehl" w:hint="cs"/>
          <w:b/>
          <w:bCs/>
          <w:sz w:val="28"/>
          <w:szCs w:val="28"/>
          <w:rtl/>
        </w:rPr>
        <w:t>פחדתי שלא יאמינו לי בגלל שאני עובדת חדשה ומן הסתם הוא כל כך עובד הרבה זמן ברשת...</w:t>
      </w:r>
      <w:r>
        <w:rPr>
          <w:rFonts w:ascii="Arial" w:hAnsi="Arial" w:cs="FrankRuehl" w:hint="cs"/>
          <w:sz w:val="28"/>
          <w:szCs w:val="28"/>
          <w:rtl/>
        </w:rPr>
        <w:t xml:space="preserve">"(עמוד 40 שורה 18). </w:t>
      </w:r>
    </w:p>
    <w:p w14:paraId="6AFD1FBE" w14:textId="77777777" w:rsidR="003E77E7" w:rsidRDefault="003E77E7" w:rsidP="003E77E7">
      <w:pPr>
        <w:spacing w:line="360" w:lineRule="auto"/>
        <w:jc w:val="both"/>
        <w:rPr>
          <w:rFonts w:ascii="Arial" w:hAnsi="Arial" w:cs="FrankRuehl"/>
          <w:sz w:val="28"/>
          <w:szCs w:val="28"/>
          <w:rtl/>
        </w:rPr>
      </w:pPr>
    </w:p>
    <w:p w14:paraId="0BB7A39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לאחר מקרה זה לא שוחחה עם איש ולא סיפרה עליו לאיש (עמוד 50 שורה 11, 25).</w:t>
      </w:r>
    </w:p>
    <w:p w14:paraId="1F0B1971" w14:textId="77777777" w:rsidR="003E77E7" w:rsidRDefault="003E77E7" w:rsidP="003E77E7">
      <w:pPr>
        <w:spacing w:line="360" w:lineRule="auto"/>
        <w:jc w:val="both"/>
        <w:rPr>
          <w:rFonts w:ascii="Arial" w:hAnsi="Arial" w:cs="FrankRuehl"/>
          <w:sz w:val="28"/>
          <w:szCs w:val="28"/>
          <w:rtl/>
        </w:rPr>
      </w:pPr>
    </w:p>
    <w:p w14:paraId="07DBD22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אני מקבל את הסברה מדוע לא התלוננה מיד לאחר המקרה הראשון. </w:t>
      </w:r>
    </w:p>
    <w:p w14:paraId="1718F9CF" w14:textId="77777777" w:rsidR="003E77E7" w:rsidRDefault="003E77E7" w:rsidP="003E77E7">
      <w:pPr>
        <w:spacing w:line="360" w:lineRule="auto"/>
        <w:jc w:val="both"/>
        <w:rPr>
          <w:rFonts w:ascii="Arial" w:hAnsi="Arial" w:cs="FrankRuehl"/>
          <w:sz w:val="28"/>
          <w:szCs w:val="28"/>
          <w:rtl/>
        </w:rPr>
      </w:pPr>
    </w:p>
    <w:p w14:paraId="3434280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בנסיבות תיק זה, סביר להניח כי המתלוננת חשבה לעצמה, כי מאחר והיה זה מקרה של מעשה פיזי חד-פעמי, הוא לא ישנה, שכן היא הבהירה לנאשם את אי הסכמתה, והעובדה שלא החישה פעמיה למסור תלונה או לספר על כך לאחרים אינה עומדת לה לרועץ, אלא דווקא להיפך.</w:t>
      </w:r>
    </w:p>
    <w:p w14:paraId="4FF18138" w14:textId="77777777" w:rsidR="003E77E7" w:rsidRDefault="003E77E7" w:rsidP="003E77E7">
      <w:pPr>
        <w:spacing w:line="360" w:lineRule="auto"/>
        <w:jc w:val="both"/>
        <w:rPr>
          <w:rFonts w:ascii="Arial" w:hAnsi="Arial" w:cs="FrankRuehl"/>
          <w:sz w:val="28"/>
          <w:szCs w:val="28"/>
          <w:rtl/>
        </w:rPr>
      </w:pPr>
    </w:p>
    <w:p w14:paraId="7EF71CE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מעבר לכך, בהרגשתה, היא חשה שהאירוע השני, בגלל החזרתיות שבו, הגביר את חומרת מעשיו של הנאשם באופן שהוביל אותה למסקנה כי עתה יש להתלונן עליו בפני מעסיקה ובמשטרה.</w:t>
      </w:r>
    </w:p>
    <w:p w14:paraId="691CC8C5" w14:textId="77777777" w:rsidR="003E77E7" w:rsidRDefault="003E77E7" w:rsidP="003E77E7">
      <w:pPr>
        <w:spacing w:line="360" w:lineRule="auto"/>
        <w:jc w:val="both"/>
        <w:rPr>
          <w:rFonts w:ascii="Arial" w:hAnsi="Arial" w:cs="FrankRuehl"/>
          <w:sz w:val="28"/>
          <w:szCs w:val="28"/>
          <w:rtl/>
        </w:rPr>
      </w:pPr>
    </w:p>
    <w:p w14:paraId="104F1B5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המתלוננת נשאלה מדוע לא סיפרה לאיש והשיבה שהנאשם לא איים עליה אך "פשוט יש לו מבט כזה של מאיים" (עמוד 51 שורה 15). </w:t>
      </w:r>
    </w:p>
    <w:p w14:paraId="45D8900D" w14:textId="77777777" w:rsidR="003E77E7" w:rsidRDefault="003E77E7" w:rsidP="003E77E7">
      <w:pPr>
        <w:spacing w:line="360" w:lineRule="auto"/>
        <w:jc w:val="both"/>
        <w:rPr>
          <w:rFonts w:ascii="Arial" w:hAnsi="Arial" w:cs="FrankRuehl"/>
          <w:sz w:val="28"/>
          <w:szCs w:val="28"/>
          <w:rtl/>
        </w:rPr>
      </w:pPr>
    </w:p>
    <w:p w14:paraId="201B2C7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היא נשאלה ממה נבע חששה והשיבה: "אני לא יודעת, הרגשתי מאוימת, הרגשתי" (עמוד 51 שורה 29). </w:t>
      </w:r>
    </w:p>
    <w:p w14:paraId="4D84F691" w14:textId="77777777" w:rsidR="003E77E7" w:rsidRDefault="003E77E7" w:rsidP="003E77E7">
      <w:pPr>
        <w:spacing w:line="360" w:lineRule="auto"/>
        <w:jc w:val="both"/>
        <w:rPr>
          <w:rFonts w:ascii="Arial" w:hAnsi="Arial" w:cs="FrankRuehl"/>
          <w:sz w:val="28"/>
          <w:szCs w:val="28"/>
          <w:rtl/>
        </w:rPr>
      </w:pPr>
    </w:p>
    <w:p w14:paraId="00F3FAC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הסתבר, כי הפחד שלה "נובע מהלב מבפנים, מה זה ממה נובע ? ...מבפנים נובע, מרגישה מבט, את המבט שלו מאיים"(עמוד 52 שורה 3).</w:t>
      </w:r>
    </w:p>
    <w:p w14:paraId="2AE7B567" w14:textId="77777777" w:rsidR="003E77E7" w:rsidRDefault="003E77E7" w:rsidP="003E77E7">
      <w:pPr>
        <w:spacing w:line="360" w:lineRule="auto"/>
        <w:jc w:val="both"/>
        <w:rPr>
          <w:rFonts w:ascii="Arial" w:hAnsi="Arial" w:cs="FrankRuehl"/>
          <w:sz w:val="28"/>
          <w:szCs w:val="28"/>
          <w:rtl/>
        </w:rPr>
      </w:pPr>
    </w:p>
    <w:p w14:paraId="1626EA7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אין ספק שהנאשם לא איים על המתלוננת, אך אין לשלול את טענתה, כי בשלב זה, נוכח המעשה הבודד, היא חששה ממצב הדברים הכולל ומן המשמעות של הגשת התלונה, וגם נתון זה הוביל אותה שלא להתלונן. </w:t>
      </w:r>
    </w:p>
    <w:p w14:paraId="6DFE99FB" w14:textId="77777777" w:rsidR="003E77E7" w:rsidRDefault="003E77E7" w:rsidP="003E77E7">
      <w:pPr>
        <w:spacing w:line="360" w:lineRule="auto"/>
        <w:jc w:val="both"/>
        <w:rPr>
          <w:rFonts w:ascii="Arial" w:hAnsi="Arial" w:cs="FrankRuehl"/>
          <w:sz w:val="28"/>
          <w:szCs w:val="28"/>
          <w:rtl/>
        </w:rPr>
      </w:pPr>
    </w:p>
    <w:p w14:paraId="5B662F3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לא הצליחה להבהיר היכן בדיוק היו שניהם בעת המעשים ביחס למבנה המשרד: "</w:t>
      </w:r>
      <w:r>
        <w:rPr>
          <w:rFonts w:ascii="Arial" w:hAnsi="Arial" w:cs="FrankRuehl" w:hint="cs"/>
          <w:b/>
          <w:bCs/>
          <w:sz w:val="28"/>
          <w:szCs w:val="28"/>
          <w:rtl/>
        </w:rPr>
        <w:t>אני לא זוכרת,</w:t>
      </w:r>
      <w:r>
        <w:rPr>
          <w:rFonts w:ascii="Arial" w:hAnsi="Arial" w:cs="FrankRuehl" w:hint="cs"/>
          <w:sz w:val="28"/>
          <w:szCs w:val="28"/>
          <w:rtl/>
        </w:rPr>
        <w:t xml:space="preserve"> </w:t>
      </w:r>
      <w:r>
        <w:rPr>
          <w:rFonts w:ascii="Arial" w:hAnsi="Arial" w:cs="FrankRuehl" w:hint="cs"/>
          <w:b/>
          <w:bCs/>
          <w:sz w:val="28"/>
          <w:szCs w:val="28"/>
          <w:rtl/>
        </w:rPr>
        <w:t>יכול להיות</w:t>
      </w:r>
      <w:r>
        <w:rPr>
          <w:rFonts w:ascii="Arial" w:hAnsi="Arial" w:cs="FrankRuehl" w:hint="cs"/>
          <w:sz w:val="28"/>
          <w:szCs w:val="28"/>
          <w:rtl/>
        </w:rPr>
        <w:t xml:space="preserve"> מהצד או מהגב אני לא כל כך זוכרת מה היה" (עמוד 58 שורה 13). ואולם, עניין זה אינו יורד לשורש אמינות תלונתה - הוא דווקא מלמד, כי לא העידה בפניי, מתלוננת בעדות מוקפדת, מתוכננת, שמטרתה עלילת כזב.</w:t>
      </w:r>
    </w:p>
    <w:p w14:paraId="7A2DA73E" w14:textId="77777777" w:rsidR="003E77E7" w:rsidRDefault="003E77E7" w:rsidP="003E77E7">
      <w:pPr>
        <w:spacing w:line="360" w:lineRule="auto"/>
        <w:jc w:val="both"/>
        <w:rPr>
          <w:rFonts w:ascii="Arial" w:hAnsi="Arial" w:cs="FrankRuehl"/>
          <w:sz w:val="28"/>
          <w:szCs w:val="28"/>
          <w:rtl/>
        </w:rPr>
      </w:pPr>
    </w:p>
    <w:p w14:paraId="4475EF0F"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ביחס לאירוע השני העידה:</w:t>
      </w:r>
    </w:p>
    <w:p w14:paraId="7B60DDE6" w14:textId="77777777" w:rsidR="003E77E7" w:rsidRDefault="003E77E7" w:rsidP="003E77E7">
      <w:pPr>
        <w:spacing w:line="360" w:lineRule="auto"/>
        <w:jc w:val="both"/>
        <w:rPr>
          <w:rFonts w:ascii="Arial" w:hAnsi="Arial" w:cs="FrankRuehl"/>
          <w:sz w:val="28"/>
          <w:szCs w:val="28"/>
          <w:rtl/>
        </w:rPr>
      </w:pPr>
    </w:p>
    <w:p w14:paraId="4E2DBD6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w:t>
      </w:r>
      <w:r>
        <w:rPr>
          <w:rFonts w:ascii="Arial" w:hAnsi="Arial" w:cs="FrankRuehl" w:hint="cs"/>
          <w:b/>
          <w:bCs/>
          <w:sz w:val="28"/>
          <w:szCs w:val="28"/>
          <w:rtl/>
        </w:rPr>
        <w:t>יום למחרת</w:t>
      </w:r>
      <w:r>
        <w:rPr>
          <w:rFonts w:ascii="Arial" w:hAnsi="Arial" w:cs="FrankRuehl" w:hint="cs"/>
          <w:sz w:val="28"/>
          <w:szCs w:val="28"/>
          <w:rtl/>
        </w:rPr>
        <w:t xml:space="preserve"> בערך בשעה 02:30...אלי בא ושאל אותי למה את מדוכאת וזה, הסברתי לו בגלל השלטים וזה...הוא בא אלי אומר א.א. אולי אני אתן לך חיבוק, אולי אני אנשק אותך. אמרתי לו אלי, אני אמרתי לך כבר זה לא מתאים לי, אני לא רוצה שתחבק אותי ואני לא רוצה שתנשק אותי. ...אני חשבתי שהוא הפנים... </w:t>
      </w:r>
      <w:r>
        <w:rPr>
          <w:rFonts w:ascii="Arial" w:hAnsi="Arial" w:cs="FrankRuehl" w:hint="cs"/>
          <w:b/>
          <w:bCs/>
          <w:sz w:val="28"/>
          <w:szCs w:val="28"/>
          <w:rtl/>
        </w:rPr>
        <w:t>הוא בא אלי בהפתעה כזה, אני ישבתי שמה כדי להדפיס עוד שלטים נתן לי חיבוק ונשיקה פה ופה ממש אומר לי למה רק אני מחבק אותך</w:t>
      </w:r>
      <w:r>
        <w:rPr>
          <w:rFonts w:ascii="Arial" w:hAnsi="Arial" w:cs="FrankRuehl" w:hint="cs"/>
          <w:sz w:val="28"/>
          <w:szCs w:val="28"/>
          <w:rtl/>
        </w:rPr>
        <w:t xml:space="preserve"> ? תחבקי אותי גם. אמרתי לו סליחה, אני לא רוצה לחבק אותך, למה אני צריכה לנשק או לחבק אותך, אתה בשבילי משהו ? אז </w:t>
      </w:r>
      <w:r>
        <w:rPr>
          <w:rFonts w:ascii="Arial" w:hAnsi="Arial" w:cs="FrankRuehl" w:hint="cs"/>
          <w:b/>
          <w:bCs/>
          <w:sz w:val="28"/>
          <w:szCs w:val="28"/>
          <w:rtl/>
        </w:rPr>
        <w:t>הוא בא ולקח לי את היד בכוח וכאילו הוא חושב אני חיבקתי אותו</w:t>
      </w:r>
      <w:r>
        <w:rPr>
          <w:rFonts w:ascii="Arial" w:hAnsi="Arial" w:cs="FrankRuehl" w:hint="cs"/>
          <w:sz w:val="28"/>
          <w:szCs w:val="28"/>
          <w:rtl/>
        </w:rPr>
        <w:t xml:space="preserve"> ככה אבל לא, הוא לקח לי את היד בכוח שאני אחבק אות את המותן שלו לכיוון שלי...</w:t>
      </w:r>
      <w:r>
        <w:rPr>
          <w:rFonts w:ascii="Arial" w:hAnsi="Arial" w:cs="FrankRuehl" w:hint="cs"/>
          <w:b/>
          <w:bCs/>
          <w:sz w:val="28"/>
          <w:szCs w:val="28"/>
          <w:rtl/>
        </w:rPr>
        <w:t>אז הוא לקח אותי הצידה אליו הוא חיבק אותי קרוב אליו פנים מול פנים הוא רצה לנשק אותי בשפתיים</w:t>
      </w:r>
      <w:r>
        <w:rPr>
          <w:rFonts w:ascii="Arial" w:hAnsi="Arial" w:cs="FrankRuehl" w:hint="cs"/>
          <w:sz w:val="28"/>
          <w:szCs w:val="28"/>
          <w:rtl/>
        </w:rPr>
        <w:t xml:space="preserve"> אמר א.א. את כובשת אותי. אמרתי לו אלי, אתה מכאיב לי, זה לא נוח לי. אחר כך הוא </w:t>
      </w:r>
      <w:r>
        <w:rPr>
          <w:rFonts w:ascii="Arial" w:hAnsi="Arial" w:cs="FrankRuehl" w:hint="cs"/>
          <w:b/>
          <w:bCs/>
          <w:sz w:val="28"/>
          <w:szCs w:val="28"/>
          <w:rtl/>
        </w:rPr>
        <w:t>החזיק אותי ככה חזק</w:t>
      </w:r>
      <w:r>
        <w:rPr>
          <w:rFonts w:ascii="Arial" w:hAnsi="Arial" w:cs="FrankRuehl" w:hint="cs"/>
          <w:sz w:val="28"/>
          <w:szCs w:val="28"/>
          <w:rtl/>
        </w:rPr>
        <w:t xml:space="preserve">, </w:t>
      </w:r>
      <w:r>
        <w:rPr>
          <w:rFonts w:ascii="Arial" w:hAnsi="Arial" w:cs="FrankRuehl" w:hint="cs"/>
          <w:b/>
          <w:bCs/>
          <w:sz w:val="28"/>
          <w:szCs w:val="28"/>
          <w:rtl/>
        </w:rPr>
        <w:t>היה לי שני סימנים בידיים אדום</w:t>
      </w:r>
      <w:r>
        <w:rPr>
          <w:rFonts w:ascii="Arial" w:hAnsi="Arial" w:cs="FrankRuehl" w:hint="cs"/>
          <w:sz w:val="28"/>
          <w:szCs w:val="28"/>
          <w:rtl/>
        </w:rPr>
        <w:t xml:space="preserve">, אני לא יודעת מרוב שהוא החזיק אותי חזק, טוב, </w:t>
      </w:r>
      <w:r>
        <w:rPr>
          <w:rFonts w:ascii="Arial" w:hAnsi="Arial" w:cs="FrankRuehl" w:hint="cs"/>
          <w:b/>
          <w:bCs/>
          <w:sz w:val="28"/>
          <w:szCs w:val="28"/>
          <w:rtl/>
        </w:rPr>
        <w:t>עכשיו עבר, הוא החזיק אותי ממש מאחורה</w:t>
      </w:r>
      <w:r>
        <w:rPr>
          <w:rFonts w:ascii="Arial" w:hAnsi="Arial" w:cs="FrankRuehl" w:hint="cs"/>
          <w:sz w:val="28"/>
          <w:szCs w:val="28"/>
          <w:rtl/>
        </w:rPr>
        <w:t xml:space="preserve"> כדי אני לא אתנגד איכשהו. ככה ממש...אחר כך הרגשתי שהוא החזיק אותי בכוח ואת על </w:t>
      </w:r>
      <w:r>
        <w:rPr>
          <w:rFonts w:ascii="Arial" w:hAnsi="Arial" w:cs="FrankRuehl" w:hint="cs"/>
          <w:b/>
          <w:bCs/>
          <w:sz w:val="28"/>
          <w:szCs w:val="28"/>
          <w:rtl/>
        </w:rPr>
        <w:t>איבר המין שלו הרגשתי. ממש הצמיד את כל הגוף שלי אליו...כן, מאחורה.</w:t>
      </w:r>
      <w:r>
        <w:rPr>
          <w:rFonts w:ascii="Arial" w:hAnsi="Arial" w:cs="FrankRuehl" w:hint="cs"/>
          <w:sz w:val="28"/>
          <w:szCs w:val="28"/>
          <w:rtl/>
        </w:rPr>
        <w:t>.." (עמוד 9 שורה 13 והלאה).</w:t>
      </w:r>
    </w:p>
    <w:p w14:paraId="4BC74A1E" w14:textId="77777777" w:rsidR="003E77E7" w:rsidRDefault="003E77E7" w:rsidP="003E77E7">
      <w:pPr>
        <w:spacing w:line="360" w:lineRule="auto"/>
        <w:jc w:val="both"/>
        <w:rPr>
          <w:rFonts w:ascii="Arial" w:hAnsi="Arial" w:cs="FrankRuehl"/>
          <w:sz w:val="28"/>
          <w:szCs w:val="28"/>
          <w:rtl/>
        </w:rPr>
      </w:pPr>
    </w:p>
    <w:p w14:paraId="377341D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"...ממש הידק אותי אליו, לקח את היד שלו ליטף אותי את כל זה עד לישבן, אני אמרתי לו אלי, בבקשה, אתה מכאבי לי, לא נעים לי שאתה עושה דבר כזה....אתה מכאיב לי. אין לי מושג איך פתאום הוא עזב אותי..."(עמוד 11 שורה 1 והלאה).</w:t>
      </w:r>
    </w:p>
    <w:p w14:paraId="5BB24A0B" w14:textId="77777777" w:rsidR="003E77E7" w:rsidRDefault="003E77E7" w:rsidP="003E77E7">
      <w:pPr>
        <w:spacing w:line="360" w:lineRule="auto"/>
        <w:jc w:val="both"/>
        <w:rPr>
          <w:rFonts w:ascii="Arial" w:hAnsi="Arial" w:cs="FrankRuehl"/>
          <w:sz w:val="28"/>
          <w:szCs w:val="28"/>
          <w:rtl/>
        </w:rPr>
      </w:pPr>
    </w:p>
    <w:p w14:paraId="61CF7FE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במענה לשאלות בחקירה הנגדית המחישה מה היה מצב בדברים בעת המעשים: בעת שישבה על הכיסא, הנאשם משך אותה בחוזקה אליו, היא נעמדה, ואז הנאשם נגע לה בישבן, בגב וניסה לנשקה, כשהם פנים מול פנים, היא השתחררה ממנו, ישבה בוכייה (עמוד 35 והלאה). </w:t>
      </w:r>
    </w:p>
    <w:p w14:paraId="7069CC8D" w14:textId="77777777" w:rsidR="003E77E7" w:rsidRDefault="003E77E7" w:rsidP="003E77E7">
      <w:pPr>
        <w:spacing w:line="360" w:lineRule="auto"/>
        <w:jc w:val="both"/>
        <w:rPr>
          <w:rFonts w:ascii="Arial" w:hAnsi="Arial" w:cs="FrankRuehl"/>
          <w:sz w:val="28"/>
          <w:szCs w:val="28"/>
          <w:rtl/>
        </w:rPr>
      </w:pPr>
    </w:p>
    <w:p w14:paraId="25D93A0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לאחר שפירטה שלב אחר שלב כיצד היה המקרה, היא נשאלה כיצד אם כן, בשלב הזה היא הרגישה את איבר המין של הנאשם נוגע בה מאחור והשיבה כי הנאשם "הוא העביר אותי לגב" (עמוד 36 שורה 1). </w:t>
      </w:r>
    </w:p>
    <w:p w14:paraId="1994F63E" w14:textId="77777777" w:rsidR="003E77E7" w:rsidRDefault="003E77E7" w:rsidP="003E77E7">
      <w:pPr>
        <w:spacing w:line="360" w:lineRule="auto"/>
        <w:jc w:val="both"/>
        <w:rPr>
          <w:rFonts w:ascii="Arial" w:hAnsi="Arial" w:cs="FrankRuehl"/>
          <w:sz w:val="28"/>
          <w:szCs w:val="28"/>
          <w:rtl/>
        </w:rPr>
      </w:pPr>
    </w:p>
    <w:p w14:paraId="02B7631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היא נשאלה מדוע כאשר פירטה כיצד קרה המקרה לא אמרה שהנאשם סובב אותה עם גבה אליו ואז הרגישה את איבר מינו השיבה: "קודם כל הוא לקח אותי עם היד לכיוון הפנים שלו הוא רצה לנשק אותי עם השפתיים איכשהו התנגדתי אז הוא לקח אותי מאחורה, אני אמרתי לך בהתחלה את זה"(עמוד 36 שורה 7 והלאה). </w:t>
      </w:r>
    </w:p>
    <w:p w14:paraId="50625163" w14:textId="77777777" w:rsidR="003E77E7" w:rsidRDefault="003E77E7" w:rsidP="003E77E7">
      <w:pPr>
        <w:spacing w:line="360" w:lineRule="auto"/>
        <w:jc w:val="both"/>
        <w:rPr>
          <w:rFonts w:ascii="Arial" w:hAnsi="Arial" w:cs="FrankRuehl"/>
          <w:sz w:val="28"/>
          <w:szCs w:val="28"/>
          <w:rtl/>
        </w:rPr>
      </w:pPr>
    </w:p>
    <w:p w14:paraId="66D9147D" w14:textId="77777777" w:rsidR="003E77E7" w:rsidRPr="00704B42"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נשאלה כיצד בדיוק היה הנאשם ביחס אליה ובעניין זה לא הצליחה למסור פירוט: "</w:t>
      </w:r>
      <w:r w:rsidRPr="00704B42">
        <w:rPr>
          <w:rFonts w:ascii="Arial" w:hAnsi="Arial" w:cs="FrankRuehl" w:hint="cs"/>
          <w:sz w:val="28"/>
          <w:szCs w:val="28"/>
          <w:rtl/>
        </w:rPr>
        <w:t xml:space="preserve">לא כל כך אני זוכרת בוודאות מה היה, אבל זה מה שאני זוכרת" (עמוד 38 שורה 9). </w:t>
      </w:r>
    </w:p>
    <w:p w14:paraId="30F3E1DE" w14:textId="77777777" w:rsidR="003E77E7" w:rsidRDefault="003E77E7" w:rsidP="003E77E7">
      <w:pPr>
        <w:spacing w:line="360" w:lineRule="auto"/>
        <w:jc w:val="both"/>
        <w:rPr>
          <w:rFonts w:ascii="Arial" w:hAnsi="Arial" w:cs="FrankRuehl"/>
          <w:sz w:val="28"/>
          <w:szCs w:val="28"/>
          <w:rtl/>
        </w:rPr>
      </w:pPr>
    </w:p>
    <w:p w14:paraId="172CCF0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ובהמשך: "ש: הוא תפס אותך עם שתי ידיים בזרועות ועשה לך ? ת: בהתחלה כן, ואחר כך </w:t>
      </w:r>
      <w:r w:rsidRPr="00704B42">
        <w:rPr>
          <w:rFonts w:ascii="Arial" w:hAnsi="Arial" w:cs="FrankRuehl" w:hint="cs"/>
          <w:sz w:val="28"/>
          <w:szCs w:val="28"/>
          <w:rtl/>
        </w:rPr>
        <w:t>כנראה עם יד אחת הוא עשה. ש: למה את אומרת כנראה ? את לא זוכרת ? ת: לא, בטוח. ש: כנראה או בטוח ? ת: אני לא כל כך בדיוק זוכרת איך ז היה, אני לא זוכרת את בוודאות" (עמוד 38 שורה</w:t>
      </w:r>
      <w:r>
        <w:rPr>
          <w:rFonts w:ascii="Arial" w:hAnsi="Arial" w:cs="FrankRuehl" w:hint="cs"/>
          <w:sz w:val="28"/>
          <w:szCs w:val="28"/>
          <w:rtl/>
        </w:rPr>
        <w:t xml:space="preserve"> 11 והלאה). </w:t>
      </w:r>
    </w:p>
    <w:p w14:paraId="2D0FF18D" w14:textId="77777777" w:rsidR="003E77E7" w:rsidRDefault="003E77E7" w:rsidP="003E77E7">
      <w:pPr>
        <w:spacing w:line="360" w:lineRule="auto"/>
        <w:jc w:val="both"/>
        <w:rPr>
          <w:rFonts w:ascii="Arial" w:hAnsi="Arial" w:cs="FrankRuehl"/>
          <w:sz w:val="28"/>
          <w:szCs w:val="28"/>
          <w:rtl/>
        </w:rPr>
      </w:pPr>
    </w:p>
    <w:p w14:paraId="57B2812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בהמשך: "בהתחלה הוא קירב אותי אליו, </w:t>
      </w:r>
      <w:r w:rsidRPr="00704B42">
        <w:rPr>
          <w:rFonts w:ascii="Arial" w:hAnsi="Arial" w:cs="FrankRuehl" w:hint="cs"/>
          <w:sz w:val="28"/>
          <w:szCs w:val="28"/>
          <w:rtl/>
        </w:rPr>
        <w:t>אני לא יודעת איכשהו, כאילו הוא סובר אותי אחורה והחזיק אותי מאחורי הגב" (עמוד 38 שורה</w:t>
      </w:r>
      <w:r>
        <w:rPr>
          <w:rFonts w:ascii="Arial" w:hAnsi="Arial" w:cs="FrankRuehl" w:hint="cs"/>
          <w:sz w:val="28"/>
          <w:szCs w:val="28"/>
          <w:rtl/>
        </w:rPr>
        <w:t xml:space="preserve"> 23). </w:t>
      </w:r>
    </w:p>
    <w:p w14:paraId="76122B61" w14:textId="77777777" w:rsidR="003E77E7" w:rsidRDefault="003E77E7" w:rsidP="003E77E7">
      <w:pPr>
        <w:spacing w:line="360" w:lineRule="auto"/>
        <w:jc w:val="both"/>
        <w:rPr>
          <w:rFonts w:ascii="Arial" w:hAnsi="Arial" w:cs="FrankRuehl"/>
          <w:sz w:val="28"/>
          <w:szCs w:val="28"/>
          <w:rtl/>
        </w:rPr>
      </w:pPr>
    </w:p>
    <w:p w14:paraId="3217237F" w14:textId="77777777" w:rsidR="003E77E7" w:rsidRPr="00704B42"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שוב נשאלה מה היה מצב בדברים בדיוק והשיבה: </w:t>
      </w:r>
      <w:r w:rsidRPr="00704B42">
        <w:rPr>
          <w:rFonts w:ascii="Arial" w:hAnsi="Arial" w:cs="FrankRuehl" w:hint="cs"/>
          <w:sz w:val="28"/>
          <w:szCs w:val="28"/>
          <w:rtl/>
        </w:rPr>
        <w:t xml:space="preserve">"אני לא זוכרת בוודאות...בוודאות אני לא יודעת" עמוד 39 שורה 1). </w:t>
      </w:r>
    </w:p>
    <w:p w14:paraId="3CB99155" w14:textId="77777777" w:rsidR="003E77E7" w:rsidRDefault="003E77E7" w:rsidP="003E77E7">
      <w:pPr>
        <w:spacing w:line="360" w:lineRule="auto"/>
        <w:jc w:val="both"/>
        <w:rPr>
          <w:rFonts w:ascii="Arial" w:hAnsi="Arial" w:cs="FrankRuehl"/>
          <w:sz w:val="28"/>
          <w:szCs w:val="28"/>
          <w:rtl/>
        </w:rPr>
      </w:pPr>
    </w:p>
    <w:p w14:paraId="36094DA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כך, גם ביחס לפרטים שונים השיבה: "אני לא זוכרת כבר. אני לא זוכרת בוודאות" (עמוד 39 שורה 32).</w:t>
      </w:r>
    </w:p>
    <w:p w14:paraId="1DF60A51" w14:textId="77777777" w:rsidR="003E77E7" w:rsidRDefault="003E77E7" w:rsidP="003E77E7">
      <w:pPr>
        <w:spacing w:line="360" w:lineRule="auto"/>
        <w:jc w:val="both"/>
        <w:rPr>
          <w:rFonts w:ascii="Arial" w:hAnsi="Arial" w:cs="FrankRuehl"/>
          <w:sz w:val="28"/>
          <w:szCs w:val="28"/>
          <w:rtl/>
        </w:rPr>
      </w:pPr>
    </w:p>
    <w:p w14:paraId="02F693C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ואולם, התרשמתי מהמתלוננת בעדותה ורושם ישיר זה מתיישב עם אי יכולתה לזכור כבסרט ווידאו את מצב הדברים ודי לי ביחס למתלוננת זו בתיאור של גרעין האירוע.</w:t>
      </w:r>
    </w:p>
    <w:p w14:paraId="4890F929" w14:textId="77777777" w:rsidR="003E77E7" w:rsidRDefault="003E77E7" w:rsidP="003E77E7">
      <w:pPr>
        <w:spacing w:line="360" w:lineRule="auto"/>
        <w:jc w:val="both"/>
        <w:rPr>
          <w:rFonts w:ascii="Arial" w:hAnsi="Arial" w:cs="FrankRuehl"/>
          <w:sz w:val="28"/>
          <w:szCs w:val="28"/>
          <w:rtl/>
        </w:rPr>
      </w:pPr>
    </w:p>
    <w:p w14:paraId="7CB383F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המתלוננת סיפרה על התנהלותה בדקות שלאחר מכן: "אחר כך, התיישבתי, </w:t>
      </w:r>
      <w:r w:rsidRPr="006C7774">
        <w:rPr>
          <w:rFonts w:ascii="Arial" w:hAnsi="Arial" w:cs="FrankRuehl" w:hint="cs"/>
          <w:b/>
          <w:bCs/>
          <w:sz w:val="28"/>
          <w:szCs w:val="28"/>
          <w:rtl/>
        </w:rPr>
        <w:t>אני נכנסתי, בוא נגיד למן בועה כזאת, אני לא הבנתי מה קורה</w:t>
      </w:r>
      <w:r>
        <w:rPr>
          <w:rFonts w:ascii="Arial" w:hAnsi="Arial" w:cs="FrankRuehl" w:hint="cs"/>
          <w:sz w:val="28"/>
          <w:szCs w:val="28"/>
          <w:rtl/>
        </w:rPr>
        <w:t xml:space="preserve">, אני לא יודעת, אני </w:t>
      </w:r>
      <w:r w:rsidRPr="006C7774">
        <w:rPr>
          <w:rFonts w:ascii="Arial" w:hAnsi="Arial" w:cs="FrankRuehl" w:hint="cs"/>
          <w:b/>
          <w:bCs/>
          <w:sz w:val="28"/>
          <w:szCs w:val="28"/>
          <w:rtl/>
        </w:rPr>
        <w:t>התחלתי לבכות</w:t>
      </w:r>
      <w:r>
        <w:rPr>
          <w:rFonts w:ascii="Arial" w:hAnsi="Arial" w:cs="FrankRuehl" w:hint="cs"/>
          <w:sz w:val="28"/>
          <w:szCs w:val="28"/>
          <w:rtl/>
        </w:rPr>
        <w:t xml:space="preserve"> אז כזה הוא אומר לי א.א., אני מצטער, על מה הוא בדיוק מצטער, על מה שהוא עשה את המעשה שכמעט...על זה שהוא הצמיד אותי בכוח ולא עזב אותי על זה שלא יכולתי להתנגד ?...אני רציתי פשוט ללכת הביתה, פשוט הרגשתי רע בפנים..."(עמוד 11 שורה  19 והלאה).</w:t>
      </w:r>
    </w:p>
    <w:p w14:paraId="0DDB9FE9" w14:textId="77777777" w:rsidR="003E77E7" w:rsidRDefault="003E77E7" w:rsidP="003E77E7">
      <w:pPr>
        <w:spacing w:line="360" w:lineRule="auto"/>
        <w:jc w:val="both"/>
        <w:rPr>
          <w:rFonts w:ascii="Arial" w:hAnsi="Arial" w:cs="FrankRuehl"/>
          <w:sz w:val="28"/>
          <w:szCs w:val="28"/>
          <w:rtl/>
        </w:rPr>
      </w:pPr>
    </w:p>
    <w:p w14:paraId="3D92723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התיאור הרגשי של המתלוננת, שלפיו נכנסה לאחר המעשה ל"בועה" והחלה לבכות (נתון שגם הנאשם מתאר אותו) בהחלט מתיישב עם תגובה לאירוע מיני מפתיע.</w:t>
      </w:r>
    </w:p>
    <w:p w14:paraId="36341673" w14:textId="77777777" w:rsidR="003E77E7" w:rsidRDefault="003E77E7" w:rsidP="003E77E7">
      <w:pPr>
        <w:spacing w:line="360" w:lineRule="auto"/>
        <w:jc w:val="both"/>
        <w:rPr>
          <w:rFonts w:ascii="Arial" w:hAnsi="Arial" w:cs="FrankRuehl"/>
          <w:sz w:val="28"/>
          <w:szCs w:val="28"/>
          <w:rtl/>
        </w:rPr>
      </w:pPr>
    </w:p>
    <w:p w14:paraId="074E004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המתלוננת החלה לבכות והנאשם הביע את צערו "אני התחלתי לבכות ממש בכיתי והורדתי את הראש למטה ובכיתי, הוא אמר א.א. אני מצטער, כאילו ישר שניה אחרי, שתי שניות אולי, הוא אמר א.א. </w:t>
      </w:r>
      <w:r w:rsidRPr="00D73558">
        <w:rPr>
          <w:rFonts w:ascii="Arial" w:hAnsi="Arial" w:cs="FrankRuehl" w:hint="cs"/>
          <w:b/>
          <w:bCs/>
          <w:sz w:val="28"/>
          <w:szCs w:val="28"/>
          <w:rtl/>
        </w:rPr>
        <w:t>מצטער,</w:t>
      </w:r>
      <w:r>
        <w:rPr>
          <w:rFonts w:ascii="Arial" w:hAnsi="Arial" w:cs="FrankRuehl" w:hint="cs"/>
          <w:sz w:val="28"/>
          <w:szCs w:val="28"/>
          <w:rtl/>
        </w:rPr>
        <w:t xml:space="preserve"> לא בכוונה, אני ממש מצטער" (עמוד 13 שורה 29 והלאה).</w:t>
      </w:r>
    </w:p>
    <w:p w14:paraId="566DC76F" w14:textId="77777777" w:rsidR="003E77E7" w:rsidRDefault="003E77E7" w:rsidP="003E77E7">
      <w:pPr>
        <w:spacing w:line="360" w:lineRule="auto"/>
        <w:jc w:val="both"/>
        <w:rPr>
          <w:rFonts w:ascii="Arial" w:hAnsi="Arial" w:cs="FrankRuehl"/>
          <w:sz w:val="28"/>
          <w:szCs w:val="28"/>
          <w:rtl/>
        </w:rPr>
      </w:pPr>
    </w:p>
    <w:p w14:paraId="4C88E22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הבעת הצער של הנאשם, אשר הגיעה מיד לאחר המעשה, בהחלט מחזקת את תיאורה ומתיישבת עמו, לאמור: היא עברה חוויה לא שגרתית, בלתי נעימה שהסבה לה צער.</w:t>
      </w:r>
    </w:p>
    <w:p w14:paraId="3A58395F" w14:textId="77777777" w:rsidR="003E77E7" w:rsidRDefault="003E77E7" w:rsidP="003E77E7">
      <w:pPr>
        <w:spacing w:line="360" w:lineRule="auto"/>
        <w:jc w:val="both"/>
        <w:rPr>
          <w:rFonts w:ascii="Arial" w:hAnsi="Arial" w:cs="FrankRuehl"/>
          <w:sz w:val="28"/>
          <w:szCs w:val="28"/>
          <w:rtl/>
        </w:rPr>
      </w:pPr>
    </w:p>
    <w:p w14:paraId="659DD77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היא העידה, כי בעת שהנאשם חיבק אותה הוא היה עם פניו אל גבה (עמוד 10 שורה 27).</w:t>
      </w:r>
    </w:p>
    <w:p w14:paraId="7360B86A" w14:textId="77777777" w:rsidR="003E77E7" w:rsidRDefault="003E77E7" w:rsidP="003E77E7">
      <w:pPr>
        <w:spacing w:line="360" w:lineRule="auto"/>
        <w:jc w:val="both"/>
        <w:rPr>
          <w:rFonts w:ascii="Arial" w:hAnsi="Arial" w:cs="FrankRuehl"/>
          <w:sz w:val="28"/>
          <w:szCs w:val="28"/>
          <w:rtl/>
        </w:rPr>
      </w:pPr>
    </w:p>
    <w:p w14:paraId="608FAAD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הוסיפה שבאותו יום היו שניהם לבדם בחדר (עמוד 11 שורה 7).</w:t>
      </w:r>
    </w:p>
    <w:p w14:paraId="02994549" w14:textId="77777777" w:rsidR="003E77E7" w:rsidRDefault="003E77E7" w:rsidP="003E77E7">
      <w:pPr>
        <w:spacing w:line="360" w:lineRule="auto"/>
        <w:jc w:val="both"/>
        <w:rPr>
          <w:rFonts w:ascii="Arial" w:hAnsi="Arial" w:cs="FrankRuehl"/>
          <w:sz w:val="28"/>
          <w:szCs w:val="28"/>
          <w:rtl/>
        </w:rPr>
      </w:pPr>
    </w:p>
    <w:p w14:paraId="4D03B2D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מספר דקות לאחר המקרה המתלוננת, (עמוד 12 שורה 16) סיפרה למנהל המקום עומרי ברוך על מה שאירע (עמוד 11 שורה  27 + עמוד 19 שורה 10 והלאה). לדבריה היא סיפרה לו על </w:t>
      </w:r>
      <w:r>
        <w:rPr>
          <w:rFonts w:ascii="Arial" w:hAnsi="Arial" w:cs="FrankRuehl" w:hint="cs"/>
          <w:b/>
          <w:bCs/>
          <w:sz w:val="28"/>
          <w:szCs w:val="28"/>
          <w:rtl/>
        </w:rPr>
        <w:t>כל</w:t>
      </w:r>
      <w:r>
        <w:rPr>
          <w:rFonts w:ascii="Arial" w:hAnsi="Arial" w:cs="FrankRuehl" w:hint="cs"/>
          <w:sz w:val="28"/>
          <w:szCs w:val="28"/>
          <w:rtl/>
        </w:rPr>
        <w:t xml:space="preserve"> מה שאירע: "אני אמרתי לו הכל. מה שהיה באותו זמן אני אמרתי לו" (עמוד 19 שורה  22).</w:t>
      </w:r>
    </w:p>
    <w:p w14:paraId="21F01010" w14:textId="77777777" w:rsidR="003E77E7" w:rsidRDefault="003E77E7" w:rsidP="003E77E7">
      <w:pPr>
        <w:spacing w:line="360" w:lineRule="auto"/>
        <w:jc w:val="both"/>
        <w:rPr>
          <w:rFonts w:ascii="Arial" w:hAnsi="Arial" w:cs="FrankRuehl"/>
          <w:sz w:val="28"/>
          <w:szCs w:val="28"/>
          <w:rtl/>
        </w:rPr>
      </w:pPr>
    </w:p>
    <w:p w14:paraId="11A5044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יש בתלונה תכופה זו, כדי לתמוך את התלונה.</w:t>
      </w:r>
    </w:p>
    <w:p w14:paraId="02A15F00" w14:textId="77777777" w:rsidR="003E77E7" w:rsidRDefault="003E77E7" w:rsidP="003E77E7">
      <w:pPr>
        <w:spacing w:line="360" w:lineRule="auto"/>
        <w:jc w:val="both"/>
        <w:rPr>
          <w:rFonts w:ascii="Arial" w:hAnsi="Arial" w:cs="FrankRuehl"/>
          <w:sz w:val="28"/>
          <w:szCs w:val="28"/>
          <w:rtl/>
        </w:rPr>
      </w:pPr>
    </w:p>
    <w:p w14:paraId="03C6429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בהמשך, באותו היום, סיפרה לבעלה (עמוד 13 שורה 7). שוב, יש כאן חיזוק לתלונה.</w:t>
      </w:r>
    </w:p>
    <w:p w14:paraId="67F6630B" w14:textId="77777777" w:rsidR="003E77E7" w:rsidRDefault="003E77E7" w:rsidP="003E77E7">
      <w:pPr>
        <w:spacing w:line="360" w:lineRule="auto"/>
        <w:jc w:val="both"/>
        <w:rPr>
          <w:rFonts w:ascii="Arial" w:hAnsi="Arial" w:cs="FrankRuehl"/>
          <w:sz w:val="28"/>
          <w:szCs w:val="28"/>
          <w:rtl/>
        </w:rPr>
      </w:pPr>
    </w:p>
    <w:p w14:paraId="72427DF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בהמשך, התקשר אליה שלום ארבל הקב"ט הראשי (עמוד 13 שורה 19 והלאה).</w:t>
      </w:r>
    </w:p>
    <w:p w14:paraId="7BE6791D" w14:textId="77777777" w:rsidR="003E77E7" w:rsidRDefault="003E77E7" w:rsidP="003E77E7">
      <w:pPr>
        <w:spacing w:line="360" w:lineRule="auto"/>
        <w:jc w:val="both"/>
        <w:rPr>
          <w:rFonts w:ascii="Arial" w:hAnsi="Arial" w:cs="FrankRuehl"/>
          <w:sz w:val="28"/>
          <w:szCs w:val="28"/>
          <w:rtl/>
        </w:rPr>
      </w:pPr>
    </w:p>
    <w:p w14:paraId="53C14365" w14:textId="77777777" w:rsidR="003E77E7" w:rsidRDefault="003E77E7" w:rsidP="003E77E7">
      <w:pPr>
        <w:spacing w:line="360" w:lineRule="auto"/>
        <w:jc w:val="both"/>
        <w:rPr>
          <w:rFonts w:ascii="Arial" w:hAnsi="Arial" w:cs="FrankRuehl"/>
          <w:sz w:val="28"/>
          <w:szCs w:val="28"/>
          <w:rtl/>
        </w:rPr>
      </w:pPr>
      <w:r w:rsidRPr="00C30ACB">
        <w:rPr>
          <w:rFonts w:ascii="Arial" w:hAnsi="Arial" w:cs="FrankRuehl" w:hint="cs"/>
          <w:b/>
          <w:bCs/>
          <w:sz w:val="28"/>
          <w:szCs w:val="28"/>
          <w:rtl/>
        </w:rPr>
        <w:t>יום למחרת</w:t>
      </w:r>
      <w:r>
        <w:rPr>
          <w:rFonts w:ascii="Arial" w:hAnsi="Arial" w:cs="FrankRuehl" w:hint="cs"/>
          <w:sz w:val="28"/>
          <w:szCs w:val="28"/>
          <w:rtl/>
        </w:rPr>
        <w:t xml:space="preserve">, פנתה למשטרה והגישה תלונה, כי "אני רוצה שישלם על מה שהוא עשה" (עמוד 14 שורה 22). וכן: "...הרגשתי רע והלכתי להגיש תלונה בן אדם כזה צריך ללמוד לקח, הוא צריך לקבל עונש על מה שהוא עשה..."(עמוד 14 שורה 31 והלאה). </w:t>
      </w:r>
    </w:p>
    <w:p w14:paraId="38436F41" w14:textId="77777777" w:rsidR="003E77E7" w:rsidRDefault="003E77E7" w:rsidP="003E77E7">
      <w:pPr>
        <w:spacing w:line="360" w:lineRule="auto"/>
        <w:jc w:val="both"/>
        <w:rPr>
          <w:rFonts w:ascii="Arial" w:hAnsi="Arial" w:cs="FrankRuehl"/>
          <w:sz w:val="28"/>
          <w:szCs w:val="28"/>
          <w:rtl/>
        </w:rPr>
      </w:pPr>
    </w:p>
    <w:p w14:paraId="0E0FEA3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התלונה המהירה במשטרת ישראל, אף היא, נדבך נוסף התומך בעדות המתלוננת.</w:t>
      </w:r>
    </w:p>
    <w:p w14:paraId="13999634" w14:textId="77777777" w:rsidR="003E77E7" w:rsidRDefault="003E77E7" w:rsidP="003E77E7">
      <w:pPr>
        <w:spacing w:line="360" w:lineRule="auto"/>
        <w:jc w:val="both"/>
        <w:rPr>
          <w:rFonts w:ascii="Arial" w:hAnsi="Arial" w:cs="FrankRuehl"/>
          <w:sz w:val="28"/>
          <w:szCs w:val="28"/>
          <w:rtl/>
        </w:rPr>
      </w:pPr>
    </w:p>
    <w:p w14:paraId="0624084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תיארה את העימות שנערך בינה לבין הנאשם בתחנת המשטרה (עמוד 15 שורה 9 והלאה).</w:t>
      </w:r>
    </w:p>
    <w:p w14:paraId="2F5E7F42" w14:textId="77777777" w:rsidR="003E77E7" w:rsidRDefault="003E77E7" w:rsidP="003E77E7">
      <w:pPr>
        <w:spacing w:line="360" w:lineRule="auto"/>
        <w:jc w:val="both"/>
        <w:rPr>
          <w:rFonts w:ascii="Arial" w:hAnsi="Arial" w:cs="FrankRuehl"/>
          <w:sz w:val="28"/>
          <w:szCs w:val="28"/>
          <w:rtl/>
        </w:rPr>
      </w:pPr>
    </w:p>
    <w:p w14:paraId="5744DD4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שללה את הטענה, כי בטרם המעשה, היא בכתה בגלל דבר מה אחר: "</w:t>
      </w:r>
      <w:r>
        <w:rPr>
          <w:rFonts w:ascii="Arial" w:hAnsi="Arial" w:cs="FrankRuehl" w:hint="cs"/>
          <w:b/>
          <w:bCs/>
          <w:sz w:val="28"/>
          <w:szCs w:val="28"/>
          <w:rtl/>
        </w:rPr>
        <w:t>ממש לא בכיתי.</w:t>
      </w:r>
      <w:r>
        <w:rPr>
          <w:rFonts w:ascii="Arial" w:hAnsi="Arial" w:cs="FrankRuehl" w:hint="cs"/>
          <w:sz w:val="28"/>
          <w:szCs w:val="28"/>
          <w:rtl/>
        </w:rPr>
        <w:t xml:space="preserve"> ממה לא בכיתי. בכיתי אחר כך כשהוא עשה את המעשה הזה" (עמוד 15 שורה 22).</w:t>
      </w:r>
      <w:r w:rsidRPr="004C4255">
        <w:rPr>
          <w:rFonts w:ascii="Arial" w:hAnsi="Arial" w:cs="FrankRuehl" w:hint="cs"/>
          <w:sz w:val="28"/>
          <w:szCs w:val="28"/>
          <w:rtl/>
        </w:rPr>
        <w:t xml:space="preserve"> </w:t>
      </w:r>
      <w:r>
        <w:rPr>
          <w:rFonts w:ascii="Arial" w:hAnsi="Arial" w:cs="FrankRuehl" w:hint="cs"/>
          <w:sz w:val="28"/>
          <w:szCs w:val="28"/>
          <w:rtl/>
        </w:rPr>
        <w:t xml:space="preserve">אמנם המתלוננת אישרה כי באותו יום היא </w:t>
      </w:r>
      <w:r>
        <w:rPr>
          <w:rFonts w:ascii="Arial" w:hAnsi="Arial" w:cs="FrankRuehl" w:hint="cs"/>
          <w:b/>
          <w:bCs/>
          <w:sz w:val="28"/>
          <w:szCs w:val="28"/>
          <w:rtl/>
        </w:rPr>
        <w:t>הייתה לחוצה מאוד</w:t>
      </w:r>
      <w:r>
        <w:rPr>
          <w:rFonts w:ascii="Arial" w:hAnsi="Arial" w:cs="FrankRuehl" w:hint="cs"/>
          <w:sz w:val="28"/>
          <w:szCs w:val="28"/>
          <w:rtl/>
        </w:rPr>
        <w:t>, לא היה לה סידור לילדים (עמוד 48 שורה 18). וכן: "</w:t>
      </w:r>
      <w:r>
        <w:rPr>
          <w:rFonts w:ascii="Arial" w:hAnsi="Arial" w:cs="FrankRuehl" w:hint="cs"/>
          <w:b/>
          <w:bCs/>
          <w:sz w:val="28"/>
          <w:szCs w:val="28"/>
          <w:rtl/>
        </w:rPr>
        <w:t>נכון, אני הייתי מוטרדת ועצבנית בגלל העבודה</w:t>
      </w:r>
      <w:r>
        <w:rPr>
          <w:rFonts w:ascii="Arial" w:hAnsi="Arial" w:cs="FrankRuehl" w:hint="cs"/>
          <w:sz w:val="28"/>
          <w:szCs w:val="28"/>
          <w:rtl/>
        </w:rPr>
        <w:t>" (עמוד 48 שורה 32). בהמשך, היא אישרה כי גם לפני המקרה בכתה: "</w:t>
      </w:r>
      <w:r>
        <w:rPr>
          <w:rFonts w:ascii="Arial" w:hAnsi="Arial" w:cs="FrankRuehl" w:hint="cs"/>
          <w:b/>
          <w:bCs/>
          <w:sz w:val="28"/>
          <w:szCs w:val="28"/>
          <w:rtl/>
        </w:rPr>
        <w:t>בכיתי אולי לפני זה בגלל העבודה</w:t>
      </w:r>
      <w:r>
        <w:rPr>
          <w:rFonts w:ascii="Arial" w:hAnsi="Arial" w:cs="FrankRuehl" w:hint="cs"/>
          <w:sz w:val="28"/>
          <w:szCs w:val="28"/>
          <w:rtl/>
        </w:rPr>
        <w:t>" (עמוד 49 שורה 2). ואולם, אין כאן כל הצדקה למגע המיני שאותו נגע בה הנאשם, במיוחד לאחר שהביעה בפניו את אי הסכמתה.</w:t>
      </w:r>
    </w:p>
    <w:p w14:paraId="07EA69AE" w14:textId="77777777" w:rsidR="003E77E7" w:rsidRDefault="003E77E7" w:rsidP="003E77E7">
      <w:pPr>
        <w:spacing w:line="360" w:lineRule="auto"/>
        <w:jc w:val="both"/>
        <w:rPr>
          <w:rFonts w:ascii="Arial" w:hAnsi="Arial" w:cs="FrankRuehl"/>
          <w:sz w:val="28"/>
          <w:szCs w:val="28"/>
          <w:rtl/>
        </w:rPr>
      </w:pPr>
    </w:p>
    <w:p w14:paraId="46E4ED1C" w14:textId="77777777" w:rsidR="003E77E7" w:rsidRDefault="003E77E7" w:rsidP="003E77E7">
      <w:pPr>
        <w:spacing w:line="360" w:lineRule="auto"/>
        <w:jc w:val="both"/>
        <w:rPr>
          <w:rFonts w:ascii="Arial" w:hAnsi="Arial" w:cs="FrankRuehl"/>
          <w:sz w:val="28"/>
          <w:szCs w:val="28"/>
          <w:rtl/>
        </w:rPr>
      </w:pPr>
      <w:r>
        <w:rPr>
          <w:rFonts w:ascii="Arial" w:hAnsi="Arial" w:cs="FrankRuehl" w:hint="cs"/>
          <w:b/>
          <w:bCs/>
          <w:sz w:val="28"/>
          <w:szCs w:val="28"/>
          <w:rtl/>
        </w:rPr>
        <w:t>שללה את הטענה כי הנאשם חיבק אותה חיבוק אבהי</w:t>
      </w:r>
      <w:r>
        <w:rPr>
          <w:rFonts w:ascii="Arial" w:hAnsi="Arial" w:cs="FrankRuehl" w:hint="cs"/>
          <w:sz w:val="28"/>
          <w:szCs w:val="28"/>
          <w:rtl/>
        </w:rPr>
        <w:t xml:space="preserve">: "חיבוק אבהי זה לא היה, זה לא היה ולא נברא חיבוק אבהי, בין אדם שמחבק בכוח ובן אדם שבא אלי מאחורי הגב בהפתעה ומחבק אותי בכוח ואומר לי א.א. אני מת עלייך, ומנשק אותי בכוח כאילו ממש כאילו אני סחורה שלו ואני מרגיש האת איבר המין שלו, זה בכלל לא חיבוק אבהי, ממש לא. ממש לא, ככל שבן אדם מתייחס אלי בזלזול ומנצל אותי מינית </w:t>
      </w:r>
      <w:r>
        <w:rPr>
          <w:rFonts w:ascii="Arial" w:hAnsi="Arial" w:cs="FrankRuehl" w:hint="cs"/>
          <w:b/>
          <w:bCs/>
          <w:sz w:val="28"/>
          <w:szCs w:val="28"/>
          <w:rtl/>
        </w:rPr>
        <w:t>וכמעט אונס</w:t>
      </w:r>
      <w:r>
        <w:rPr>
          <w:rFonts w:ascii="Arial" w:hAnsi="Arial" w:cs="FrankRuehl" w:hint="cs"/>
          <w:sz w:val="28"/>
          <w:szCs w:val="28"/>
          <w:rtl/>
        </w:rPr>
        <w:t xml:space="preserve"> אותי ? זה ממש לא חיבוק אבהי" (עמוד 16 שורה 17 והלאה).</w:t>
      </w:r>
    </w:p>
    <w:p w14:paraId="57692E27" w14:textId="77777777" w:rsidR="003E77E7" w:rsidRDefault="003E77E7" w:rsidP="003E77E7">
      <w:pPr>
        <w:spacing w:line="360" w:lineRule="auto"/>
        <w:jc w:val="both"/>
        <w:rPr>
          <w:rFonts w:ascii="Arial" w:hAnsi="Arial" w:cs="FrankRuehl"/>
          <w:sz w:val="28"/>
          <w:szCs w:val="28"/>
          <w:rtl/>
        </w:rPr>
      </w:pPr>
    </w:p>
    <w:p w14:paraId="791C65F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מעבר לנדרש, יש משקל להרגשת המתלוננת אשר וודאי יודעת לאבחן בין שני סוגי מצבים - שני סוגי מעשים </w:t>
      </w:r>
      <w:r>
        <w:rPr>
          <w:rFonts w:ascii="Arial" w:hAnsi="Arial" w:cs="FrankRuehl"/>
          <w:sz w:val="28"/>
          <w:szCs w:val="28"/>
          <w:rtl/>
        </w:rPr>
        <w:t>–</w:t>
      </w:r>
      <w:r>
        <w:rPr>
          <w:rFonts w:ascii="Arial" w:hAnsi="Arial" w:cs="FrankRuehl" w:hint="cs"/>
          <w:sz w:val="28"/>
          <w:szCs w:val="28"/>
          <w:rtl/>
        </w:rPr>
        <w:t xml:space="preserve"> מגעים בעלי אופי מיני מול חיבוק אבהי כטענת הנאשם.</w:t>
      </w:r>
    </w:p>
    <w:p w14:paraId="518149E4" w14:textId="77777777" w:rsidR="003E77E7" w:rsidRDefault="003E77E7" w:rsidP="003E77E7">
      <w:pPr>
        <w:spacing w:line="360" w:lineRule="auto"/>
        <w:jc w:val="both"/>
        <w:rPr>
          <w:rFonts w:ascii="Arial" w:hAnsi="Arial" w:cs="FrankRuehl"/>
          <w:sz w:val="28"/>
          <w:szCs w:val="28"/>
          <w:rtl/>
        </w:rPr>
      </w:pPr>
    </w:p>
    <w:p w14:paraId="67FC857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הדגישה, כי היו </w:t>
      </w:r>
      <w:r>
        <w:rPr>
          <w:rFonts w:ascii="Arial" w:hAnsi="Arial" w:cs="FrankRuehl" w:hint="cs"/>
          <w:b/>
          <w:bCs/>
          <w:sz w:val="28"/>
          <w:szCs w:val="28"/>
          <w:rtl/>
        </w:rPr>
        <w:t>שני אירועים נפרדים</w:t>
      </w:r>
      <w:r>
        <w:rPr>
          <w:rFonts w:ascii="Arial" w:hAnsi="Arial" w:cs="FrankRuehl" w:hint="cs"/>
          <w:sz w:val="28"/>
          <w:szCs w:val="28"/>
          <w:rtl/>
        </w:rPr>
        <w:t xml:space="preserve">, </w:t>
      </w:r>
      <w:r>
        <w:rPr>
          <w:rFonts w:ascii="Arial" w:hAnsi="Arial" w:cs="FrankRuehl" w:hint="cs"/>
          <w:b/>
          <w:bCs/>
          <w:sz w:val="28"/>
          <w:szCs w:val="28"/>
          <w:rtl/>
        </w:rPr>
        <w:t>יום אחרי יום</w:t>
      </w:r>
      <w:r>
        <w:rPr>
          <w:rFonts w:ascii="Arial" w:hAnsi="Arial" w:cs="FrankRuehl" w:hint="cs"/>
          <w:sz w:val="28"/>
          <w:szCs w:val="28"/>
          <w:rtl/>
        </w:rPr>
        <w:t xml:space="preserve"> (עמוד 16 שורה 20 והלאה).</w:t>
      </w:r>
    </w:p>
    <w:p w14:paraId="5D993E09" w14:textId="77777777" w:rsidR="003E77E7" w:rsidRDefault="003E77E7" w:rsidP="003E77E7">
      <w:pPr>
        <w:spacing w:line="360" w:lineRule="auto"/>
        <w:jc w:val="both"/>
        <w:rPr>
          <w:rFonts w:ascii="Arial" w:hAnsi="Arial" w:cs="FrankRuehl"/>
          <w:sz w:val="28"/>
          <w:szCs w:val="28"/>
          <w:rtl/>
        </w:rPr>
      </w:pPr>
    </w:p>
    <w:p w14:paraId="5AEDB94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לא מצאתי מדוע נדרשה המתלוננת להעליל עלילה, שלפיה הנאשם ביצע בה מעשה מגונה גם ביום שקדם לכך או להעצים את האירוע ביום שלמחרת.</w:t>
      </w:r>
    </w:p>
    <w:p w14:paraId="6CE8F895" w14:textId="77777777" w:rsidR="003E77E7" w:rsidRDefault="003E77E7" w:rsidP="003E77E7">
      <w:pPr>
        <w:spacing w:line="360" w:lineRule="auto"/>
        <w:jc w:val="both"/>
        <w:rPr>
          <w:rFonts w:ascii="Arial" w:hAnsi="Arial" w:cs="FrankRuehl"/>
          <w:sz w:val="28"/>
          <w:szCs w:val="28"/>
          <w:rtl/>
        </w:rPr>
      </w:pPr>
    </w:p>
    <w:p w14:paraId="409563A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אכן, בהודעתה במשטרה סיפרה כי באירוע השני, כאשר הנאשם ניגש אליה ואמר לה שהוא חייב לחבק אותה הוסיפה "</w:t>
      </w:r>
      <w:r>
        <w:rPr>
          <w:rFonts w:ascii="Arial" w:hAnsi="Arial" w:cs="FrankRuehl" w:hint="cs"/>
          <w:b/>
          <w:bCs/>
          <w:sz w:val="28"/>
          <w:szCs w:val="28"/>
          <w:rtl/>
        </w:rPr>
        <w:t>אני חשבתי שהוא צוחק</w:t>
      </w:r>
      <w:r>
        <w:rPr>
          <w:rFonts w:ascii="Arial" w:hAnsi="Arial" w:cs="FrankRuehl" w:hint="cs"/>
          <w:sz w:val="28"/>
          <w:szCs w:val="28"/>
          <w:rtl/>
        </w:rPr>
        <w:t>" (עמוד 28 שורה 5). היא לא ידעה להסביר מה פשרו של המשפט הזה, שהרי כבר הייתה אמורה להכיר את הנאשם, שהנאשם אינו צוחק, משום שכבר יום קודם לכן ביצע מעשה מיני שכזה בניגוד לרצונה. היא השיבה: "אני לא יודעת" (עמוד 28 שורה 12). וכן: "אין לי תשובה" (עמוד 28 שורה 29). יצוין, כי ההודעה לא הוגשה לעיון בית המשפט בכדי לבחון את הקשר הדברים ולהתרשם ממנה באופן כולל. ועדיין, אין בכך כדי להוביל לדחיית עדותה, אלא להיפך: ניתן ללמוד כי המתלוננת חלקה את מחשבותיה בצורה כנה והתבטאה באופן אותנטי, בלתי מעושה, אף אם התבטאות כזו או אחרת אינה משרתת, לכאורה, את עיקר התלונה.</w:t>
      </w:r>
    </w:p>
    <w:p w14:paraId="3E1C59A1" w14:textId="77777777" w:rsidR="003E77E7" w:rsidRDefault="003E77E7" w:rsidP="003E77E7">
      <w:pPr>
        <w:spacing w:line="360" w:lineRule="auto"/>
        <w:jc w:val="both"/>
        <w:rPr>
          <w:rFonts w:ascii="Arial" w:hAnsi="Arial" w:cs="FrankRuehl"/>
          <w:sz w:val="28"/>
          <w:szCs w:val="28"/>
          <w:rtl/>
        </w:rPr>
      </w:pPr>
    </w:p>
    <w:p w14:paraId="60A7412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לטענת המתלוננת, היא סיפרה במשטרה, כי בעת שהנאשם חיבק אותה היא </w:t>
      </w:r>
      <w:r>
        <w:rPr>
          <w:rFonts w:ascii="Arial" w:hAnsi="Arial" w:cs="FrankRuehl" w:hint="cs"/>
          <w:b/>
          <w:bCs/>
          <w:sz w:val="28"/>
          <w:szCs w:val="28"/>
          <w:rtl/>
        </w:rPr>
        <w:t>הרגישה את איבר מינו</w:t>
      </w:r>
      <w:r>
        <w:rPr>
          <w:rFonts w:ascii="Arial" w:hAnsi="Arial" w:cs="FrankRuehl" w:hint="cs"/>
          <w:sz w:val="28"/>
          <w:szCs w:val="28"/>
          <w:rtl/>
        </w:rPr>
        <w:t>. והנה מסתבר כי הדברים לא נרשמו בהודעתה במשטרה, אלא רק בראיון בפרקליטות לקראת עדותה. תשובתה הייתה: "אני אמרתי להם, פתאום זה לא מופיע דבר כזה" (עמוד 29 שורה 15). אכן, קשה לקבל מצב דברים שפרט כה חשוב לא יירשם על-ידי החוקר וההנחה היא כי המתלוננת לא מסרה את הפרט בחקירתה במשטרה. היא לא מסרה את הפרט הזה גם בעימות שנערך בין השניים. אין ספק שזהו פרט בעל משקל. יחד עם זאת, בין אם המתלוננת מסרה את הפרט בזמן אמת, בין אם לאו, בהחלט ניתן לקבל מצב דברים שבמסגרתו, לקראת עדותה, כאשר היא משחזרת לעצמה את הפרטים, תיזכר המתלוננת בפרט נוסף שלא מצא ביטוי באמרותיה שקדמו לעדותה.</w:t>
      </w:r>
    </w:p>
    <w:p w14:paraId="0B7BD3A2" w14:textId="77777777" w:rsidR="003E77E7" w:rsidRDefault="003E77E7" w:rsidP="003E77E7">
      <w:pPr>
        <w:spacing w:line="360" w:lineRule="auto"/>
        <w:jc w:val="both"/>
        <w:rPr>
          <w:rFonts w:ascii="Arial" w:hAnsi="Arial" w:cs="FrankRuehl"/>
          <w:sz w:val="28"/>
          <w:szCs w:val="28"/>
          <w:rtl/>
        </w:rPr>
      </w:pPr>
    </w:p>
    <w:p w14:paraId="2872AC7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המתלוננת העידה, כי הנאשם אחז בזרועותיה עד אשר היה לה </w:t>
      </w:r>
      <w:r>
        <w:rPr>
          <w:rFonts w:ascii="Arial" w:hAnsi="Arial" w:cs="FrankRuehl" w:hint="cs"/>
          <w:b/>
          <w:bCs/>
          <w:sz w:val="28"/>
          <w:szCs w:val="28"/>
          <w:rtl/>
        </w:rPr>
        <w:t>סימן אדום</w:t>
      </w:r>
      <w:r>
        <w:rPr>
          <w:rFonts w:ascii="Arial" w:hAnsi="Arial" w:cs="FrankRuehl" w:hint="cs"/>
          <w:sz w:val="28"/>
          <w:szCs w:val="28"/>
          <w:rtl/>
        </w:rPr>
        <w:t>. היא לא הראתה את הסימן לאיש, משום ש"זה היה כבר נעלם באותו זמן" (עמוד 30 שורה 1). מיד לאחר מכן, היא נכנסה לשירותים במקום העבודה, בדקה וראתה את הסימנים האדומים, אך לא הראתה אותם לאיש (עמוד 30 שורה 25). היא לא סיפרה על קיומם של הסימנים או על כך שהנאשם גרם לה לסימנים אדומים בזרועות לאיש (עמוד 32 שורה 2 והלאה). נוכח מיהותה של המתלוננת, כפי שהתרשמתי ממנה בעדותה, כלומר אישה השומרת על אורח חיים דתי, אין תמיהה בכך שלא מיהרה לחשוף את זרועותיה בפני גברים זרים, כדי להציג בפניהם את הסימנים הכחולים.</w:t>
      </w:r>
    </w:p>
    <w:p w14:paraId="525031EB" w14:textId="77777777" w:rsidR="003E77E7" w:rsidRDefault="003E77E7" w:rsidP="003E77E7">
      <w:pPr>
        <w:spacing w:line="360" w:lineRule="auto"/>
        <w:jc w:val="both"/>
        <w:rPr>
          <w:rFonts w:ascii="Arial" w:hAnsi="Arial" w:cs="FrankRuehl"/>
          <w:sz w:val="28"/>
          <w:szCs w:val="28"/>
          <w:rtl/>
        </w:rPr>
      </w:pPr>
    </w:p>
    <w:p w14:paraId="6997DD89" w14:textId="77777777" w:rsidR="003E77E7" w:rsidRDefault="003E77E7" w:rsidP="003E77E7">
      <w:pPr>
        <w:rPr>
          <w:rFonts w:ascii="Arial" w:hAnsi="Arial" w:cs="FrankRuehl"/>
          <w:b/>
          <w:bCs/>
          <w:sz w:val="28"/>
          <w:szCs w:val="28"/>
          <w:u w:val="single"/>
          <w:rtl/>
        </w:rPr>
      </w:pPr>
      <w:r>
        <w:rPr>
          <w:rFonts w:ascii="Arial" w:hAnsi="Arial" w:cs="FrankRuehl" w:hint="cs"/>
          <w:b/>
          <w:bCs/>
          <w:sz w:val="28"/>
          <w:szCs w:val="28"/>
          <w:u w:val="single"/>
          <w:rtl/>
        </w:rPr>
        <w:t>(ב). חיזוקים לעדות המתלוננת:</w:t>
      </w:r>
    </w:p>
    <w:p w14:paraId="021AB075" w14:textId="77777777" w:rsidR="003E77E7" w:rsidRDefault="003E77E7" w:rsidP="003E77E7">
      <w:pPr>
        <w:rPr>
          <w:rFonts w:ascii="Arial" w:hAnsi="Arial" w:cs="FrankRuehl"/>
          <w:b/>
          <w:bCs/>
          <w:sz w:val="28"/>
          <w:szCs w:val="28"/>
          <w:u w:val="single"/>
          <w:rtl/>
        </w:rPr>
      </w:pPr>
    </w:p>
    <w:p w14:paraId="54F02A41" w14:textId="77777777" w:rsidR="003E77E7" w:rsidRDefault="003E77E7" w:rsidP="003E77E7">
      <w:pPr>
        <w:rPr>
          <w:rFonts w:ascii="Arial" w:hAnsi="Arial" w:cs="FrankRuehl"/>
          <w:b/>
          <w:bCs/>
          <w:sz w:val="28"/>
          <w:szCs w:val="28"/>
          <w:u w:val="single"/>
          <w:rtl/>
        </w:rPr>
      </w:pPr>
    </w:p>
    <w:p w14:paraId="1C91F0D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תחילה אציין, כי ביחס למוצגים שהוגשו בהסכמה, הודיע ב"כ הנאשם את הסתייגותו כדלקמן: "אני אכן הסכמתי להגיש את ההודעה של מר עומרי ברוך ומר גלעד בר, אין צורך לחקור אותם בחקירה נגדית, אני הסכמתי גם להגיש את העדות של בעלה של המתלוננת...העדים האלה...הם לא היו חלק מהאירוע הם רק שמעו מהמתלוננת לאחר מכן, וכמובן אני מסכים שהמתלוננת אמרה להם מה שהם אומרים לא לאמיתות התוכן של הדברים שלה ומן הסתם וכן אני מסכים הם לא היו עדיי ראייה, הם לא שמעו את האירוע הם רק שמעו ממנה לאחר מכן. ואין טענה שמה שהם אומרים במשטרה לא נכון" (עמוד 5 שורה 19 והלאה). </w:t>
      </w:r>
    </w:p>
    <w:p w14:paraId="25D0F778" w14:textId="77777777" w:rsidR="003E77E7" w:rsidRDefault="003E77E7" w:rsidP="003E77E7">
      <w:pPr>
        <w:spacing w:line="360" w:lineRule="auto"/>
        <w:jc w:val="both"/>
        <w:rPr>
          <w:rFonts w:ascii="Arial" w:hAnsi="Arial" w:cs="FrankRuehl"/>
          <w:sz w:val="28"/>
          <w:szCs w:val="28"/>
          <w:rtl/>
        </w:rPr>
      </w:pPr>
    </w:p>
    <w:p w14:paraId="5CB2732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כלומר, הסתייגותו של ב"כ הנאשם לא כללה דברים שאמרה להם המתלונננת ולא כללה דברים שעדים אלה שמעו מפי הנאשם</w:t>
      </w:r>
    </w:p>
    <w:p w14:paraId="44F7D690" w14:textId="77777777" w:rsidR="003E77E7" w:rsidRDefault="003E77E7" w:rsidP="003E77E7">
      <w:pPr>
        <w:spacing w:line="360" w:lineRule="auto"/>
        <w:jc w:val="both"/>
        <w:rPr>
          <w:rFonts w:ascii="Arial" w:hAnsi="Arial" w:cs="FrankRuehl"/>
          <w:sz w:val="28"/>
          <w:szCs w:val="28"/>
          <w:rtl/>
        </w:rPr>
      </w:pPr>
    </w:p>
    <w:p w14:paraId="72EF2BC6" w14:textId="77777777" w:rsidR="003E77E7" w:rsidRDefault="003E77E7" w:rsidP="003E77E7">
      <w:pPr>
        <w:spacing w:line="360" w:lineRule="auto"/>
        <w:jc w:val="both"/>
        <w:rPr>
          <w:rFonts w:ascii="Arial" w:hAnsi="Arial" w:cs="FrankRuehl"/>
          <w:b/>
          <w:bCs/>
          <w:sz w:val="28"/>
          <w:szCs w:val="28"/>
          <w:rtl/>
        </w:rPr>
      </w:pPr>
    </w:p>
    <w:p w14:paraId="5C6F467C" w14:textId="77777777" w:rsidR="003E77E7" w:rsidRDefault="003E77E7" w:rsidP="003E77E7">
      <w:pPr>
        <w:spacing w:line="360" w:lineRule="auto"/>
        <w:jc w:val="both"/>
        <w:rPr>
          <w:rFonts w:ascii="Arial" w:hAnsi="Arial" w:cs="FrankRuehl"/>
          <w:b/>
          <w:bCs/>
          <w:sz w:val="28"/>
          <w:szCs w:val="28"/>
          <w:rtl/>
        </w:rPr>
      </w:pPr>
    </w:p>
    <w:p w14:paraId="33EFF11E" w14:textId="77777777" w:rsidR="003E77E7" w:rsidRDefault="003E77E7" w:rsidP="003E77E7">
      <w:pPr>
        <w:spacing w:line="360" w:lineRule="auto"/>
        <w:jc w:val="both"/>
        <w:rPr>
          <w:rFonts w:ascii="Arial" w:hAnsi="Arial" w:cs="FrankRuehl"/>
          <w:b/>
          <w:bCs/>
          <w:sz w:val="28"/>
          <w:szCs w:val="28"/>
          <w:rtl/>
        </w:rPr>
      </w:pPr>
    </w:p>
    <w:p w14:paraId="1701DF39" w14:textId="77777777" w:rsidR="003E77E7" w:rsidRDefault="003E77E7" w:rsidP="003E77E7">
      <w:pPr>
        <w:spacing w:line="360" w:lineRule="auto"/>
        <w:jc w:val="both"/>
        <w:rPr>
          <w:rFonts w:ascii="Arial" w:hAnsi="Arial" w:cs="FrankRuehl"/>
          <w:b/>
          <w:bCs/>
          <w:sz w:val="28"/>
          <w:szCs w:val="28"/>
          <w:rtl/>
        </w:rPr>
      </w:pPr>
    </w:p>
    <w:p w14:paraId="3DDD4095" w14:textId="77777777" w:rsidR="003E77E7" w:rsidRDefault="003E77E7" w:rsidP="003E77E7">
      <w:pPr>
        <w:spacing w:line="360" w:lineRule="auto"/>
        <w:jc w:val="both"/>
        <w:rPr>
          <w:rFonts w:ascii="Arial" w:hAnsi="Arial" w:cs="FrankRuehl"/>
          <w:b/>
          <w:bCs/>
          <w:sz w:val="28"/>
          <w:szCs w:val="28"/>
          <w:rtl/>
        </w:rPr>
      </w:pPr>
      <w:r w:rsidRPr="004C4255">
        <w:rPr>
          <w:rFonts w:ascii="Arial" w:hAnsi="Arial" w:cs="FrankRuehl" w:hint="cs"/>
          <w:b/>
          <w:bCs/>
          <w:sz w:val="28"/>
          <w:szCs w:val="28"/>
          <w:rtl/>
        </w:rPr>
        <w:t>לעדותה של המתלוננת חיזוקים למכביר.</w:t>
      </w:r>
    </w:p>
    <w:p w14:paraId="6C037AC7" w14:textId="77777777" w:rsidR="003E77E7" w:rsidRDefault="003E77E7" w:rsidP="003E77E7">
      <w:pPr>
        <w:spacing w:line="360" w:lineRule="auto"/>
        <w:jc w:val="both"/>
        <w:rPr>
          <w:rFonts w:ascii="Arial" w:hAnsi="Arial" w:cs="FrankRuehl"/>
          <w:b/>
          <w:bCs/>
          <w:sz w:val="28"/>
          <w:szCs w:val="28"/>
          <w:rtl/>
        </w:rPr>
      </w:pPr>
    </w:p>
    <w:p w14:paraId="5C8A1EA6"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(1). הודעת שלום ארבל מתאריך 9.3.16 (ת/7) ועדותו בבית-המשפט:</w:t>
      </w:r>
    </w:p>
    <w:p w14:paraId="39C6B7F9" w14:textId="77777777" w:rsidR="003E77E7" w:rsidRDefault="003E77E7" w:rsidP="003E77E7">
      <w:pPr>
        <w:spacing w:line="360" w:lineRule="auto"/>
        <w:jc w:val="both"/>
        <w:rPr>
          <w:rFonts w:ascii="Arial" w:hAnsi="Arial" w:cs="FrankRuehl"/>
          <w:sz w:val="28"/>
          <w:szCs w:val="28"/>
          <w:rtl/>
        </w:rPr>
      </w:pPr>
    </w:p>
    <w:p w14:paraId="178C93F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קב"ט ארצי של מקום העבודה המדובר, אשר מסר עדות מהימנה, אמינה, זהירה (עמוד 68 שורות 22 – 23) ואובייקטיבית תוך תיאור הדברים כהווייתם בלא כחל ושרק.</w:t>
      </w:r>
    </w:p>
    <w:p w14:paraId="07162429" w14:textId="77777777" w:rsidR="003E77E7" w:rsidRDefault="003E77E7" w:rsidP="003E77E7">
      <w:pPr>
        <w:spacing w:line="360" w:lineRule="auto"/>
        <w:jc w:val="both"/>
        <w:rPr>
          <w:rFonts w:ascii="Arial" w:hAnsi="Arial" w:cs="FrankRuehl"/>
          <w:sz w:val="28"/>
          <w:szCs w:val="28"/>
          <w:rtl/>
        </w:rPr>
      </w:pPr>
    </w:p>
    <w:p w14:paraId="7775E4C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אני מקבל את עדותו ואת הודעתו במשטרה כבסיס איתן לקביעת ממצאי עובדה.</w:t>
      </w:r>
    </w:p>
    <w:p w14:paraId="00D77740" w14:textId="77777777" w:rsidR="003E77E7" w:rsidRDefault="003E77E7" w:rsidP="003E77E7">
      <w:pPr>
        <w:spacing w:line="360" w:lineRule="auto"/>
        <w:jc w:val="both"/>
        <w:rPr>
          <w:rFonts w:ascii="Arial" w:hAnsi="Arial" w:cs="FrankRuehl"/>
          <w:sz w:val="28"/>
          <w:szCs w:val="28"/>
          <w:rtl/>
        </w:rPr>
      </w:pPr>
    </w:p>
    <w:p w14:paraId="65067F9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בת/7 סיפר כיצד נודע לו על האירוע, </w:t>
      </w:r>
      <w:r w:rsidRPr="004C4255">
        <w:rPr>
          <w:rFonts w:ascii="Arial" w:hAnsi="Arial" w:cs="FrankRuehl" w:hint="cs"/>
          <w:b/>
          <w:bCs/>
          <w:sz w:val="28"/>
          <w:szCs w:val="28"/>
          <w:rtl/>
        </w:rPr>
        <w:t>על דברים ששמע מפיה של המתלוננת בזמן אמת</w:t>
      </w:r>
      <w:r>
        <w:rPr>
          <w:rFonts w:ascii="Arial" w:hAnsi="Arial" w:cs="FrankRuehl" w:hint="cs"/>
          <w:sz w:val="28"/>
          <w:szCs w:val="28"/>
          <w:rtl/>
        </w:rPr>
        <w:t xml:space="preserve">, בתכוף לאחר האירוע </w:t>
      </w:r>
      <w:r w:rsidRPr="004C4255">
        <w:rPr>
          <w:rFonts w:ascii="Arial" w:hAnsi="Arial" w:cs="FrankRuehl" w:hint="cs"/>
          <w:b/>
          <w:bCs/>
          <w:sz w:val="28"/>
          <w:szCs w:val="28"/>
          <w:rtl/>
        </w:rPr>
        <w:t>ואת גרסתו המידית של הנאשם</w:t>
      </w:r>
      <w:r>
        <w:rPr>
          <w:rFonts w:ascii="Arial" w:hAnsi="Arial" w:cs="FrankRuehl" w:hint="cs"/>
          <w:sz w:val="28"/>
          <w:szCs w:val="28"/>
          <w:rtl/>
        </w:rPr>
        <w:t>.</w:t>
      </w:r>
    </w:p>
    <w:p w14:paraId="45594CD9" w14:textId="77777777" w:rsidR="003E77E7" w:rsidRDefault="003E77E7" w:rsidP="003E77E7">
      <w:pPr>
        <w:spacing w:line="360" w:lineRule="auto"/>
        <w:jc w:val="both"/>
        <w:rPr>
          <w:rFonts w:ascii="Arial" w:hAnsi="Arial" w:cs="FrankRuehl"/>
          <w:sz w:val="28"/>
          <w:szCs w:val="28"/>
          <w:rtl/>
        </w:rPr>
      </w:pPr>
    </w:p>
    <w:p w14:paraId="0DE5FE5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וכך מסר: "...והיא סיפרה לי כשהיא </w:t>
      </w:r>
      <w:r>
        <w:rPr>
          <w:rFonts w:ascii="Arial" w:hAnsi="Arial" w:cs="FrankRuehl" w:hint="cs"/>
          <w:b/>
          <w:bCs/>
          <w:sz w:val="28"/>
          <w:szCs w:val="28"/>
          <w:rtl/>
        </w:rPr>
        <w:t>נסערת ובוכה</w:t>
      </w:r>
      <w:r>
        <w:rPr>
          <w:rFonts w:ascii="Arial" w:hAnsi="Arial" w:cs="FrankRuehl" w:hint="cs"/>
          <w:sz w:val="28"/>
          <w:szCs w:val="28"/>
          <w:rtl/>
        </w:rPr>
        <w:t xml:space="preserve"> כי אלי </w:t>
      </w:r>
      <w:r>
        <w:rPr>
          <w:rFonts w:ascii="Arial" w:hAnsi="Arial" w:cs="FrankRuehl" w:hint="cs"/>
          <w:b/>
          <w:bCs/>
          <w:sz w:val="28"/>
          <w:szCs w:val="28"/>
          <w:rtl/>
        </w:rPr>
        <w:t>נישק אותה וחיבק</w:t>
      </w:r>
      <w:r>
        <w:rPr>
          <w:rFonts w:ascii="Arial" w:hAnsi="Arial" w:cs="FrankRuehl" w:hint="cs"/>
          <w:sz w:val="28"/>
          <w:szCs w:val="28"/>
          <w:rtl/>
        </w:rPr>
        <w:t xml:space="preserve"> אותה והטריד אותה מינית ונגע בה </w:t>
      </w:r>
      <w:r>
        <w:rPr>
          <w:rFonts w:ascii="Arial" w:hAnsi="Arial" w:cs="FrankRuehl" w:hint="cs"/>
          <w:b/>
          <w:bCs/>
          <w:sz w:val="28"/>
          <w:szCs w:val="28"/>
          <w:rtl/>
        </w:rPr>
        <w:t>ולא פעם ראשונה</w:t>
      </w:r>
      <w:r>
        <w:rPr>
          <w:rFonts w:ascii="Arial" w:hAnsi="Arial" w:cs="FrankRuehl" w:hint="cs"/>
          <w:sz w:val="28"/>
          <w:szCs w:val="28"/>
          <w:rtl/>
        </w:rPr>
        <w:t>. היא הייתה נסערת ובכתה וניסיתי להרגיע אותה..."(עמוד 1 שורה 8 והלאה).</w:t>
      </w:r>
    </w:p>
    <w:p w14:paraId="4B5B43D2" w14:textId="77777777" w:rsidR="003E77E7" w:rsidRDefault="003E77E7" w:rsidP="003E77E7">
      <w:pPr>
        <w:spacing w:line="360" w:lineRule="auto"/>
        <w:jc w:val="both"/>
        <w:rPr>
          <w:rFonts w:ascii="Arial" w:hAnsi="Arial" w:cs="FrankRuehl"/>
          <w:sz w:val="28"/>
          <w:szCs w:val="28"/>
          <w:rtl/>
        </w:rPr>
      </w:pPr>
    </w:p>
    <w:p w14:paraId="07459E9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העיד באופן דומה: "בשעת אחר הצהריים...שמתקשר אלי  עומרי מנהל סניף...שהוא נסער, כועס מאוד ומבקש שאני ארחיק מהסניף את אלי...אני שאלתי אותו מה קרה ? ואז הוא אמר לי אני לא זוכר בדיוק...אבל </w:t>
      </w:r>
      <w:r w:rsidRPr="004C4255">
        <w:rPr>
          <w:rFonts w:ascii="Arial" w:hAnsi="Arial" w:cs="FrankRuehl" w:hint="cs"/>
          <w:b/>
          <w:bCs/>
          <w:sz w:val="28"/>
          <w:szCs w:val="28"/>
          <w:rtl/>
        </w:rPr>
        <w:t>הבנתי שהכוונה שהוא עשה מעשה שלא ייעשה כלפי עובדת, הכוונה הוא התעסק עם עובדת, הוא הטריד</w:t>
      </w:r>
      <w:r>
        <w:rPr>
          <w:rFonts w:ascii="Arial" w:hAnsi="Arial" w:cs="FrankRuehl" w:hint="cs"/>
          <w:sz w:val="28"/>
          <w:szCs w:val="28"/>
          <w:rtl/>
        </w:rPr>
        <w:t>, שוב, אני לא זוכר את האותיות או את הפועל עצמו שבו היה שימוש...הוא מתעסק או משהו בכיוון הזה..."(עמוד 64 שורה 8 והלאה).</w:t>
      </w:r>
    </w:p>
    <w:p w14:paraId="14E0DAE6" w14:textId="77777777" w:rsidR="003E77E7" w:rsidRDefault="003E77E7" w:rsidP="003E77E7">
      <w:pPr>
        <w:spacing w:line="360" w:lineRule="auto"/>
        <w:jc w:val="both"/>
        <w:rPr>
          <w:rFonts w:ascii="Arial" w:hAnsi="Arial" w:cs="FrankRuehl"/>
          <w:sz w:val="28"/>
          <w:szCs w:val="28"/>
          <w:rtl/>
        </w:rPr>
      </w:pPr>
    </w:p>
    <w:p w14:paraId="113A623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שוחח טלפונית עם המתלוננת אשר סיפרה לו: "...</w:t>
      </w:r>
      <w:r w:rsidRPr="004C4255">
        <w:rPr>
          <w:rFonts w:ascii="Arial" w:hAnsi="Arial" w:cs="FrankRuehl" w:hint="cs"/>
          <w:b/>
          <w:bCs/>
          <w:sz w:val="28"/>
          <w:szCs w:val="28"/>
          <w:rtl/>
        </w:rPr>
        <w:t>היא בכתה ואמרה לי שהוא נישק אותי והוא נגע בי משהו בכיוון הזה</w:t>
      </w:r>
      <w:r>
        <w:rPr>
          <w:rFonts w:ascii="Arial" w:hAnsi="Arial" w:cs="FrankRuehl" w:hint="cs"/>
          <w:sz w:val="28"/>
          <w:szCs w:val="28"/>
          <w:rtl/>
        </w:rPr>
        <w:t>, שוב כביכול שאלי עשה מולה פעולה זה, אני הרגעתי ממנה, אני ביקשתי ממנה שתירגע...גיליתי אמפתיה, אני לא זוכר את הדקויות" (עמוד 64 שורה  21 והלאה).</w:t>
      </w:r>
    </w:p>
    <w:p w14:paraId="07D624A9" w14:textId="77777777" w:rsidR="003E77E7" w:rsidRDefault="003E77E7" w:rsidP="003E77E7">
      <w:pPr>
        <w:spacing w:line="360" w:lineRule="auto"/>
        <w:jc w:val="both"/>
        <w:rPr>
          <w:rFonts w:ascii="Arial" w:hAnsi="Arial" w:cs="FrankRuehl"/>
          <w:sz w:val="28"/>
          <w:szCs w:val="28"/>
          <w:rtl/>
        </w:rPr>
      </w:pPr>
    </w:p>
    <w:p w14:paraId="3D490A9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לאחר מכן, שוחח עם הנאשם, אשר אמר לו:"...שום דבר, משהו ככה בקטנה, כאילו היה מן הקטנה של האירוע מבחינת אלי בשיחה אתו, משהו קטן, היא עשתה עניין משהו בכיוון הזה" (עמוד 65 שורה 1 והלאה).</w:t>
      </w:r>
    </w:p>
    <w:p w14:paraId="3628EAC0" w14:textId="77777777" w:rsidR="003E77E7" w:rsidRDefault="003E77E7" w:rsidP="003E77E7">
      <w:pPr>
        <w:spacing w:line="360" w:lineRule="auto"/>
        <w:jc w:val="both"/>
        <w:rPr>
          <w:rFonts w:ascii="Arial" w:hAnsi="Arial" w:cs="FrankRuehl"/>
          <w:sz w:val="28"/>
          <w:szCs w:val="28"/>
          <w:rtl/>
        </w:rPr>
      </w:pPr>
    </w:p>
    <w:p w14:paraId="5AC286B0" w14:textId="77777777" w:rsidR="003E77E7" w:rsidRDefault="003E77E7" w:rsidP="003E77E7">
      <w:pPr>
        <w:spacing w:line="360" w:lineRule="auto"/>
        <w:jc w:val="both"/>
        <w:rPr>
          <w:rFonts w:ascii="Arial" w:hAnsi="Arial" w:cs="FrankRuehl"/>
          <w:sz w:val="28"/>
          <w:szCs w:val="28"/>
          <w:rtl/>
        </w:rPr>
      </w:pPr>
      <w:r w:rsidRPr="004C4255">
        <w:rPr>
          <w:rFonts w:ascii="Arial" w:hAnsi="Arial" w:cs="FrankRuehl" w:hint="cs"/>
          <w:b/>
          <w:bCs/>
          <w:sz w:val="28"/>
          <w:szCs w:val="28"/>
          <w:rtl/>
        </w:rPr>
        <w:t>הנה כי כן, לפנינו חיזוק כפול</w:t>
      </w:r>
      <w:r>
        <w:rPr>
          <w:rFonts w:ascii="Arial" w:hAnsi="Arial" w:cs="FrankRuehl" w:hint="cs"/>
          <w:sz w:val="28"/>
          <w:szCs w:val="28"/>
          <w:rtl/>
        </w:rPr>
        <w:t xml:space="preserve">: </w:t>
      </w:r>
    </w:p>
    <w:p w14:paraId="73B5FDF4" w14:textId="77777777" w:rsidR="003E77E7" w:rsidRDefault="003E77E7" w:rsidP="003E77E7">
      <w:pPr>
        <w:spacing w:line="360" w:lineRule="auto"/>
        <w:jc w:val="both"/>
        <w:rPr>
          <w:rFonts w:ascii="Arial" w:hAnsi="Arial" w:cs="FrankRuehl"/>
          <w:sz w:val="28"/>
          <w:szCs w:val="28"/>
          <w:rtl/>
        </w:rPr>
      </w:pPr>
    </w:p>
    <w:p w14:paraId="27DC68B0" w14:textId="77777777" w:rsidR="003E77E7" w:rsidRDefault="003E77E7" w:rsidP="003E77E7">
      <w:pPr>
        <w:spacing w:line="360" w:lineRule="auto"/>
        <w:jc w:val="both"/>
        <w:rPr>
          <w:rFonts w:ascii="Arial" w:hAnsi="Arial" w:cs="FrankRuehl"/>
          <w:sz w:val="28"/>
          <w:szCs w:val="28"/>
          <w:rtl/>
        </w:rPr>
      </w:pPr>
      <w:r w:rsidRPr="006E24FD">
        <w:rPr>
          <w:rFonts w:ascii="Arial" w:hAnsi="Arial" w:cs="FrankRuehl" w:hint="cs"/>
          <w:b/>
          <w:bCs/>
          <w:sz w:val="28"/>
          <w:szCs w:val="28"/>
          <w:rtl/>
        </w:rPr>
        <w:t>ראשית</w:t>
      </w:r>
      <w:r>
        <w:rPr>
          <w:rFonts w:ascii="Arial" w:hAnsi="Arial" w:cs="FrankRuehl" w:hint="cs"/>
          <w:sz w:val="28"/>
          <w:szCs w:val="28"/>
          <w:rtl/>
        </w:rPr>
        <w:t xml:space="preserve">, ראיה  למצבה הרגשי של המתלוננת, בכייה. </w:t>
      </w:r>
    </w:p>
    <w:p w14:paraId="4DA8E2E8" w14:textId="77777777" w:rsidR="003E77E7" w:rsidRDefault="003E77E7" w:rsidP="003E77E7">
      <w:pPr>
        <w:spacing w:line="360" w:lineRule="auto"/>
        <w:jc w:val="both"/>
        <w:rPr>
          <w:rFonts w:ascii="Arial" w:hAnsi="Arial" w:cs="FrankRuehl"/>
          <w:sz w:val="28"/>
          <w:szCs w:val="28"/>
          <w:rtl/>
        </w:rPr>
      </w:pPr>
    </w:p>
    <w:p w14:paraId="6315B63F" w14:textId="77777777" w:rsidR="003E77E7" w:rsidRDefault="003E77E7" w:rsidP="003E77E7">
      <w:pPr>
        <w:spacing w:line="360" w:lineRule="auto"/>
        <w:jc w:val="both"/>
        <w:rPr>
          <w:rFonts w:ascii="Arial" w:hAnsi="Arial" w:cs="FrankRuehl"/>
          <w:sz w:val="28"/>
          <w:szCs w:val="28"/>
          <w:rtl/>
        </w:rPr>
      </w:pPr>
      <w:r w:rsidRPr="006E24FD">
        <w:rPr>
          <w:rFonts w:ascii="Arial" w:hAnsi="Arial" w:cs="FrankRuehl" w:hint="cs"/>
          <w:b/>
          <w:bCs/>
          <w:sz w:val="28"/>
          <w:szCs w:val="28"/>
          <w:rtl/>
        </w:rPr>
        <w:t>שנית</w:t>
      </w:r>
      <w:r>
        <w:rPr>
          <w:rFonts w:ascii="Arial" w:hAnsi="Arial" w:cs="FrankRuehl" w:hint="cs"/>
          <w:sz w:val="28"/>
          <w:szCs w:val="28"/>
          <w:rtl/>
        </w:rPr>
        <w:t>, תמצית התלונה המידית של המתלוננת אשר הוסיפה כי לא הייתה זו "פעם ראשונה".</w:t>
      </w:r>
    </w:p>
    <w:p w14:paraId="52FD722A" w14:textId="77777777" w:rsidR="003E77E7" w:rsidRDefault="003E77E7" w:rsidP="003E77E7">
      <w:pPr>
        <w:spacing w:line="360" w:lineRule="auto"/>
        <w:jc w:val="both"/>
        <w:rPr>
          <w:rFonts w:ascii="Arial" w:hAnsi="Arial" w:cs="FrankRuehl"/>
          <w:sz w:val="28"/>
          <w:szCs w:val="28"/>
          <w:rtl/>
        </w:rPr>
      </w:pPr>
    </w:p>
    <w:p w14:paraId="6011A8F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אמנם שלום ארבל אינו מוסר פירוט של המעשים (עמוד 25 שורה 24 והלאה), אך כאשר אדם מספר לאחד אחר על מה שאירע לו ואותו אדם מתבקש לספר מה נמסר לו, אך טבעי הוא שהשומע ימסור את </w:t>
      </w:r>
      <w:r w:rsidRPr="00E53E44">
        <w:rPr>
          <w:rFonts w:ascii="Arial" w:hAnsi="Arial" w:cs="FrankRuehl" w:hint="cs"/>
          <w:b/>
          <w:bCs/>
          <w:sz w:val="28"/>
          <w:szCs w:val="28"/>
          <w:rtl/>
        </w:rPr>
        <w:t>תמצית הגרסה</w:t>
      </w:r>
      <w:r>
        <w:rPr>
          <w:rFonts w:ascii="Arial" w:hAnsi="Arial" w:cs="FrankRuehl" w:hint="cs"/>
          <w:sz w:val="28"/>
          <w:szCs w:val="28"/>
          <w:rtl/>
        </w:rPr>
        <w:t>, בכדי להעביר את עיקר המסר ואין עתותיו נתונות דווקא לפרטי הפרטים, כחוקר הדק פורתא בשברי המעשים.</w:t>
      </w:r>
    </w:p>
    <w:p w14:paraId="208B3724" w14:textId="77777777" w:rsidR="003E77E7" w:rsidRDefault="003E77E7" w:rsidP="003E77E7">
      <w:pPr>
        <w:spacing w:line="360" w:lineRule="auto"/>
        <w:jc w:val="both"/>
        <w:rPr>
          <w:rFonts w:ascii="Arial" w:hAnsi="Arial" w:cs="FrankRuehl"/>
          <w:sz w:val="28"/>
          <w:szCs w:val="28"/>
          <w:rtl/>
        </w:rPr>
      </w:pPr>
    </w:p>
    <w:p w14:paraId="17CF10C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בעניין זה, אני בהחלט  מקבל את הסברה של המתלוננת כפשוטם: "...</w:t>
      </w:r>
      <w:r w:rsidRPr="00E53E44">
        <w:rPr>
          <w:rFonts w:ascii="Arial" w:hAnsi="Arial" w:cs="FrankRuehl" w:hint="cs"/>
          <w:b/>
          <w:bCs/>
          <w:sz w:val="28"/>
          <w:szCs w:val="28"/>
          <w:rtl/>
        </w:rPr>
        <w:t>אני סיפרתי להם את האמת, זה שהם לא זוכרים אולי מה קרה בפרטי פרטים. אני לא יודעת, אבל אני סיפרתי להם, אין מה להסתיר"</w:t>
      </w:r>
      <w:r>
        <w:rPr>
          <w:rFonts w:ascii="Arial" w:hAnsi="Arial" w:cs="FrankRuehl" w:hint="cs"/>
          <w:sz w:val="28"/>
          <w:szCs w:val="28"/>
          <w:rtl/>
        </w:rPr>
        <w:t xml:space="preserve"> (עמוד 26 שורה 26 והלאה).</w:t>
      </w:r>
    </w:p>
    <w:p w14:paraId="7DC3A50A" w14:textId="77777777" w:rsidR="003E77E7" w:rsidRDefault="003E77E7" w:rsidP="003E77E7">
      <w:pPr>
        <w:spacing w:line="360" w:lineRule="auto"/>
        <w:jc w:val="both"/>
        <w:rPr>
          <w:rFonts w:ascii="Arial" w:hAnsi="Arial" w:cs="FrankRuehl"/>
          <w:sz w:val="28"/>
          <w:szCs w:val="28"/>
          <w:rtl/>
        </w:rPr>
      </w:pPr>
    </w:p>
    <w:p w14:paraId="559F6F6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אכן, אין דינו של עד אשר חווה את הדברים והם נטועים בזיכרונו, כדינו של עד אשר שומע את הדברים מפי קודמו, וסביר להניח שהוא מאחסנם במוחו באופן כללי, ברמת כותרת. </w:t>
      </w:r>
    </w:p>
    <w:p w14:paraId="6081F5DF" w14:textId="77777777" w:rsidR="003E77E7" w:rsidRDefault="003E77E7" w:rsidP="003E77E7">
      <w:pPr>
        <w:spacing w:line="360" w:lineRule="auto"/>
        <w:jc w:val="both"/>
        <w:rPr>
          <w:rFonts w:ascii="Arial" w:hAnsi="Arial" w:cs="FrankRuehl"/>
          <w:sz w:val="28"/>
          <w:szCs w:val="28"/>
          <w:rtl/>
        </w:rPr>
      </w:pPr>
    </w:p>
    <w:p w14:paraId="74C246F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בהמשך סיפר העד: "...התקשרתי לאלי הקב"ט, </w:t>
      </w:r>
      <w:r w:rsidRPr="00E53E44">
        <w:rPr>
          <w:rFonts w:ascii="Arial" w:hAnsi="Arial" w:cs="FrankRuehl" w:hint="cs"/>
          <w:b/>
          <w:bCs/>
          <w:sz w:val="28"/>
          <w:szCs w:val="28"/>
          <w:rtl/>
        </w:rPr>
        <w:t>נזפתי בו בצורה חמורה</w:t>
      </w:r>
      <w:r>
        <w:rPr>
          <w:rFonts w:ascii="Arial" w:hAnsi="Arial" w:cs="FrankRuehl" w:hint="cs"/>
          <w:sz w:val="28"/>
          <w:szCs w:val="28"/>
          <w:rtl/>
        </w:rPr>
        <w:t xml:space="preserve"> מאוד על כך שהוא מעורב בכזה אירוע ואני לא מעודכן והוא לא טרח להתקשר אלי ולעדכן אותי. הודעתי לאלי שלא משנה מה על עצם העובדה שלא עדכן אותי הוא בבעיה גדולה ומבחינתי המצב קשה. </w:t>
      </w:r>
      <w:r>
        <w:rPr>
          <w:rFonts w:ascii="Arial" w:hAnsi="Arial" w:cs="FrankRuehl" w:hint="cs"/>
          <w:b/>
          <w:bCs/>
          <w:sz w:val="28"/>
          <w:szCs w:val="28"/>
          <w:rtl/>
        </w:rPr>
        <w:t>אלי התנצל מאוד והצטער מאוד ואמר שהוא מוכן גם להסיק מסקנות אישיות</w:t>
      </w:r>
      <w:r>
        <w:rPr>
          <w:rFonts w:ascii="Arial" w:hAnsi="Arial" w:cs="FrankRuehl" w:hint="cs"/>
          <w:sz w:val="28"/>
          <w:szCs w:val="28"/>
          <w:rtl/>
        </w:rPr>
        <w:t xml:space="preserve">"(עמוד 1 שורה 15 והלאה). </w:t>
      </w:r>
      <w:r w:rsidRPr="00847B47">
        <w:rPr>
          <w:rFonts w:ascii="Arial" w:hAnsi="Arial" w:cs="FrankRuehl" w:hint="cs"/>
          <w:b/>
          <w:bCs/>
          <w:sz w:val="28"/>
          <w:szCs w:val="28"/>
          <w:rtl/>
        </w:rPr>
        <w:t>בכל הקשור לשאלה האם הנאשם התנצל הבהיר</w:t>
      </w:r>
      <w:r>
        <w:rPr>
          <w:rFonts w:ascii="Arial" w:hAnsi="Arial" w:cs="FrankRuehl" w:hint="cs"/>
          <w:sz w:val="28"/>
          <w:szCs w:val="28"/>
          <w:rtl/>
        </w:rPr>
        <w:t xml:space="preserve">: "אני חייב להגיד שאני לא זוכר באמת בדיוק את ההתנצלות, בדיוק איך נאמרה באיזה מילים, אני </w:t>
      </w:r>
      <w:r>
        <w:rPr>
          <w:rFonts w:ascii="Arial" w:hAnsi="Arial" w:cs="FrankRuehl" w:hint="cs"/>
          <w:b/>
          <w:bCs/>
          <w:sz w:val="28"/>
          <w:szCs w:val="28"/>
          <w:rtl/>
        </w:rPr>
        <w:t>מעריך מהזיכרון מאוד כללי שלי</w:t>
      </w:r>
      <w:r>
        <w:rPr>
          <w:rFonts w:ascii="Arial" w:hAnsi="Arial" w:cs="FrankRuehl" w:hint="cs"/>
          <w:sz w:val="28"/>
          <w:szCs w:val="28"/>
          <w:rtl/>
        </w:rPr>
        <w:t>, אני מאשר לך שהוא התנצל, אני מצטער על מה שהיה, הכוונה מן לא נעים לו/ שווה התנצל, הכוונה, שוב, אני לא זוכר אם זה נאמר שלום אני מצטער ממש, אני מתבייש או במילה אחרת. הכוונה זה הכיוון, אני בהחלט אני זוכר שזה היה" (עמוד 69 שורה 1 והלאה).</w:t>
      </w:r>
    </w:p>
    <w:p w14:paraId="5C29ABED" w14:textId="77777777" w:rsidR="003E77E7" w:rsidRDefault="003E77E7" w:rsidP="003E77E7">
      <w:pPr>
        <w:spacing w:line="360" w:lineRule="auto"/>
        <w:jc w:val="both"/>
        <w:rPr>
          <w:rFonts w:ascii="Arial" w:hAnsi="Arial" w:cs="FrankRuehl"/>
          <w:sz w:val="28"/>
          <w:szCs w:val="28"/>
          <w:rtl/>
        </w:rPr>
      </w:pPr>
    </w:p>
    <w:p w14:paraId="45B58B7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להשלמת התמונה אפנה גם לדברים הבאים: "ש: אמרת שהוא התנצל והצטער – הוא אמר על מה ? ת: על כך שלא עדכן אותי הוא לא פירט על מה הוא מתנצל אבל הוא הסביר שההתנהגות שלו כלפי א.א. הייתה ממקום של חיבה, אבהות, קשר חברתי ולא משהו מיני"(עמוד 2 שורה 34 והלאה).</w:t>
      </w:r>
    </w:p>
    <w:p w14:paraId="60B47BC5" w14:textId="77777777" w:rsidR="003E77E7" w:rsidRDefault="003E77E7" w:rsidP="003E77E7">
      <w:pPr>
        <w:spacing w:line="360" w:lineRule="auto"/>
        <w:jc w:val="both"/>
        <w:rPr>
          <w:rFonts w:ascii="Arial" w:hAnsi="Arial" w:cs="FrankRuehl"/>
          <w:sz w:val="28"/>
          <w:szCs w:val="28"/>
          <w:rtl/>
        </w:rPr>
      </w:pPr>
    </w:p>
    <w:p w14:paraId="06FD141B" w14:textId="77777777" w:rsidR="003E77E7" w:rsidRPr="00E53E44" w:rsidRDefault="003E77E7" w:rsidP="003E77E7">
      <w:pPr>
        <w:spacing w:line="360" w:lineRule="auto"/>
        <w:jc w:val="both"/>
        <w:rPr>
          <w:rFonts w:ascii="Arial" w:hAnsi="Arial" w:cs="FrankRuehl"/>
          <w:b/>
          <w:bCs/>
          <w:sz w:val="28"/>
          <w:szCs w:val="28"/>
          <w:rtl/>
        </w:rPr>
      </w:pPr>
      <w:r w:rsidRPr="00E53E44">
        <w:rPr>
          <w:rFonts w:ascii="Arial" w:hAnsi="Arial" w:cs="FrankRuehl" w:hint="cs"/>
          <w:b/>
          <w:bCs/>
          <w:sz w:val="28"/>
          <w:szCs w:val="28"/>
          <w:rtl/>
        </w:rPr>
        <w:t>התנצלותו של הנאשם, העובדה שמיד הציע להסיק מסקנות אישיות היא התנהגות מפלילה המלמדת על הרגשת אשמה.</w:t>
      </w:r>
    </w:p>
    <w:p w14:paraId="35F8F3A0" w14:textId="77777777" w:rsidR="003E77E7" w:rsidRDefault="003E77E7" w:rsidP="003E77E7">
      <w:pPr>
        <w:spacing w:line="360" w:lineRule="auto"/>
        <w:jc w:val="both"/>
        <w:rPr>
          <w:rFonts w:ascii="Arial" w:hAnsi="Arial" w:cs="FrankRuehl"/>
          <w:sz w:val="28"/>
          <w:szCs w:val="28"/>
          <w:rtl/>
        </w:rPr>
      </w:pPr>
    </w:p>
    <w:p w14:paraId="2AA7143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העד העיד שהוא כעס על הנאשם ומסר כי הוא ציפה לקבל ממנו דיווח יזום על המקרה, כי כך מצופה ממנו בהתאם לתדרוכים ודיווח יזום שכזה לא התקבל (עמוד 65 שורה 18). ואכן, היה מצופה מהנאשם עצמו שיזום דיווח על האירוע החריג, אף אם לטענתו היה זה אירוע בלתי מיני.</w:t>
      </w:r>
    </w:p>
    <w:p w14:paraId="66BF930A" w14:textId="77777777" w:rsidR="003E77E7" w:rsidRDefault="003E77E7" w:rsidP="003E77E7">
      <w:pPr>
        <w:spacing w:line="360" w:lineRule="auto"/>
        <w:jc w:val="both"/>
        <w:rPr>
          <w:rFonts w:ascii="Arial" w:hAnsi="Arial" w:cs="FrankRuehl"/>
          <w:sz w:val="28"/>
          <w:szCs w:val="28"/>
          <w:rtl/>
        </w:rPr>
      </w:pPr>
    </w:p>
    <w:p w14:paraId="5E78D9A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כאמור, לפי עדות העד, הנאשם אמר לו שיסיק מסקנות ואכן </w:t>
      </w:r>
      <w:r w:rsidRPr="00E53E44">
        <w:rPr>
          <w:rFonts w:ascii="Arial" w:hAnsi="Arial" w:cs="FrankRuehl" w:hint="cs"/>
          <w:b/>
          <w:bCs/>
          <w:sz w:val="28"/>
          <w:szCs w:val="28"/>
          <w:rtl/>
        </w:rPr>
        <w:t>בתוך כשעה הודיע לו על התפטרותו</w:t>
      </w:r>
      <w:r>
        <w:rPr>
          <w:rFonts w:ascii="Arial" w:hAnsi="Arial" w:cs="FrankRuehl" w:hint="cs"/>
          <w:sz w:val="28"/>
          <w:szCs w:val="28"/>
          <w:rtl/>
        </w:rPr>
        <w:t xml:space="preserve"> (עמוד 65 שורה 25 והלאה). בנוסף, הנאשם ביקש ממנו "</w:t>
      </w:r>
      <w:r w:rsidRPr="00E53E44">
        <w:rPr>
          <w:rFonts w:ascii="Arial" w:hAnsi="Arial" w:cs="FrankRuehl" w:hint="cs"/>
          <w:b/>
          <w:bCs/>
          <w:sz w:val="28"/>
          <w:szCs w:val="28"/>
          <w:rtl/>
        </w:rPr>
        <w:t>שיישאר בינינו</w:t>
      </w:r>
      <w:r>
        <w:rPr>
          <w:rFonts w:ascii="Arial" w:hAnsi="Arial" w:cs="FrankRuehl" w:hint="cs"/>
          <w:sz w:val="28"/>
          <w:szCs w:val="28"/>
          <w:rtl/>
        </w:rPr>
        <w:t xml:space="preserve">" (עמוד 65 שורה 29). הוא הבין שכוונת הנאשם הייתה "אל תעשה רעשים ותספר, תשאיר את זה בצנעה, היה אירוע ככל שהיה יותר גדול או יותר קטן, אנא ממך..." (עמוד 66 שורה 7 והלאה). </w:t>
      </w:r>
    </w:p>
    <w:p w14:paraId="5D42882D" w14:textId="77777777" w:rsidR="003E77E7" w:rsidRDefault="003E77E7" w:rsidP="003E77E7">
      <w:pPr>
        <w:spacing w:line="360" w:lineRule="auto"/>
        <w:jc w:val="both"/>
        <w:rPr>
          <w:rFonts w:ascii="Arial" w:hAnsi="Arial" w:cs="FrankRuehl"/>
          <w:sz w:val="28"/>
          <w:szCs w:val="28"/>
          <w:rtl/>
        </w:rPr>
      </w:pPr>
    </w:p>
    <w:p w14:paraId="5C6EFC2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הנה כי כן, תגובתו של הנאשם, כלומר התפטרותו, ובקשתו שישמור את הנושא בסוד מלמדים על אשם.</w:t>
      </w:r>
    </w:p>
    <w:p w14:paraId="28CBCA18" w14:textId="77777777" w:rsidR="003E77E7" w:rsidRDefault="003E77E7" w:rsidP="003E77E7">
      <w:pPr>
        <w:spacing w:line="360" w:lineRule="auto"/>
        <w:jc w:val="both"/>
        <w:rPr>
          <w:rFonts w:ascii="Arial" w:hAnsi="Arial" w:cs="FrankRuehl"/>
          <w:sz w:val="28"/>
          <w:szCs w:val="28"/>
          <w:rtl/>
        </w:rPr>
      </w:pPr>
    </w:p>
    <w:p w14:paraId="2D14CC7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בנוסף, הנאשם אמר לו: "אני לא רוצה להתחייב, אולי הוא אמר לי </w:t>
      </w:r>
      <w:r w:rsidRPr="00847B47">
        <w:rPr>
          <w:rFonts w:ascii="Arial" w:hAnsi="Arial" w:cs="FrankRuehl" w:hint="cs"/>
          <w:b/>
          <w:bCs/>
          <w:sz w:val="28"/>
          <w:szCs w:val="28"/>
          <w:rtl/>
        </w:rPr>
        <w:t>בסך הכל נשיקה</w:t>
      </w:r>
      <w:r>
        <w:rPr>
          <w:rFonts w:ascii="Arial" w:hAnsi="Arial" w:cs="FrankRuehl" w:hint="cs"/>
          <w:sz w:val="28"/>
          <w:szCs w:val="28"/>
          <w:rtl/>
        </w:rPr>
        <w:t xml:space="preserve"> או בסך הכל זה אבהי, אני לא התכוונתי" (עמוד 67 שורה 13 והלאה). </w:t>
      </w:r>
    </w:p>
    <w:p w14:paraId="11F4D197" w14:textId="77777777" w:rsidR="003E77E7" w:rsidRDefault="003E77E7" w:rsidP="003E77E7">
      <w:pPr>
        <w:spacing w:line="360" w:lineRule="auto"/>
        <w:jc w:val="both"/>
        <w:rPr>
          <w:rFonts w:ascii="Arial" w:hAnsi="Arial" w:cs="FrankRuehl"/>
          <w:sz w:val="28"/>
          <w:szCs w:val="28"/>
          <w:rtl/>
        </w:rPr>
      </w:pPr>
    </w:p>
    <w:p w14:paraId="781957F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העד </w:t>
      </w:r>
      <w:r w:rsidRPr="00847B47">
        <w:rPr>
          <w:rFonts w:ascii="Arial" w:hAnsi="Arial" w:cs="FrankRuehl" w:hint="cs"/>
          <w:b/>
          <w:bCs/>
          <w:sz w:val="28"/>
          <w:szCs w:val="28"/>
          <w:rtl/>
        </w:rPr>
        <w:t>חושב</w:t>
      </w:r>
      <w:r>
        <w:rPr>
          <w:rFonts w:ascii="Arial" w:hAnsi="Arial" w:cs="FrankRuehl" w:hint="cs"/>
          <w:sz w:val="28"/>
          <w:szCs w:val="28"/>
          <w:rtl/>
        </w:rPr>
        <w:t xml:space="preserve"> שהנאשם אמר את המילה "אבהי": "</w:t>
      </w:r>
      <w:r w:rsidRPr="00847B47">
        <w:rPr>
          <w:rFonts w:ascii="Arial" w:hAnsi="Arial" w:cs="FrankRuehl" w:hint="cs"/>
          <w:b/>
          <w:bCs/>
          <w:sz w:val="28"/>
          <w:szCs w:val="28"/>
          <w:rtl/>
        </w:rPr>
        <w:t>אבהי</w:t>
      </w:r>
      <w:r>
        <w:rPr>
          <w:rFonts w:ascii="Arial" w:hAnsi="Arial" w:cs="FrankRuehl" w:hint="cs"/>
          <w:sz w:val="28"/>
          <w:szCs w:val="28"/>
          <w:rtl/>
        </w:rPr>
        <w:t xml:space="preserve">...אני חושב, נדמה לי שמה שהוא אמר לי אני לא התכוונתי, הכוונה לא היה כאן מיניות, לא היה כאן איזה שהוא אקט בשרשרת האקטים להגיע למערכת היחסים אינטימית...." (עמוד 67 שורה 16 והלאה). הוא הבהיר, כי הנאשם </w:t>
      </w:r>
      <w:r w:rsidRPr="00847B47">
        <w:rPr>
          <w:rFonts w:ascii="Arial" w:hAnsi="Arial" w:cs="FrankRuehl" w:hint="cs"/>
          <w:b/>
          <w:bCs/>
          <w:sz w:val="28"/>
          <w:szCs w:val="28"/>
          <w:rtl/>
        </w:rPr>
        <w:t>לא אמר את הדברים הללו אלא שהם מסקנתו</w:t>
      </w:r>
      <w:r>
        <w:rPr>
          <w:rFonts w:ascii="Arial" w:hAnsi="Arial" w:cs="FrankRuehl" w:hint="cs"/>
          <w:sz w:val="28"/>
          <w:szCs w:val="28"/>
          <w:rtl/>
        </w:rPr>
        <w:t>: "ש: הוא אמר את זה או שזה דברים שלך ? ת: לא. אני מנתח, הכוונה אני אומר ממה שהוא אמר זה מה שאני זוכר בערך אני לא זוכר את המילים  אבל זה היה, אני לא הייתי בכיוון המיני, אני הייתי אבהי, אני הייתי חברי, זה הכיוון. אני בהחלט זוכר שזה הכיוון שהוא אמר לי. שוב, אני לא זוכר את המילים ממש".</w:t>
      </w:r>
    </w:p>
    <w:p w14:paraId="7F50447E" w14:textId="77777777" w:rsidR="003E77E7" w:rsidRDefault="003E77E7" w:rsidP="003E77E7">
      <w:pPr>
        <w:spacing w:line="360" w:lineRule="auto"/>
        <w:jc w:val="both"/>
        <w:rPr>
          <w:rFonts w:ascii="Arial" w:hAnsi="Arial" w:cs="FrankRuehl"/>
          <w:sz w:val="28"/>
          <w:szCs w:val="28"/>
          <w:rtl/>
        </w:rPr>
      </w:pPr>
    </w:p>
    <w:p w14:paraId="45608498"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הנה כי כן, למרות שיתכן וניתן למצוא את אבק גרסתו המידית של הנאשם, שלפיה היה זה חיבוק אבהי, הרי שתגובתו  המידית הכוללת של הנאשם הייתה תגובה המעידה על תחושת אשם.</w:t>
      </w:r>
    </w:p>
    <w:p w14:paraId="22CB8793" w14:textId="77777777" w:rsidR="003E77E7" w:rsidRDefault="003E77E7" w:rsidP="003E77E7">
      <w:pPr>
        <w:spacing w:line="360" w:lineRule="auto"/>
        <w:jc w:val="both"/>
        <w:rPr>
          <w:rFonts w:ascii="Arial" w:hAnsi="Arial" w:cs="FrankRuehl"/>
          <w:sz w:val="28"/>
          <w:szCs w:val="28"/>
          <w:rtl/>
        </w:rPr>
      </w:pPr>
    </w:p>
    <w:p w14:paraId="751CC96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בהמשך, אף הסכים הנאשם להתפטר מעבודתו עת שלח את הודעת ה"וואטסאפ" שתוכנה הוכתב בעמוד 2 שורה 19 להודעת ת/7 ולאחר מכן שלח הודעה נוספת: "</w:t>
      </w:r>
      <w:r w:rsidRPr="00847B47">
        <w:rPr>
          <w:rFonts w:ascii="Arial" w:hAnsi="Arial" w:cs="FrankRuehl" w:hint="cs"/>
          <w:b/>
          <w:bCs/>
          <w:sz w:val="28"/>
          <w:szCs w:val="28"/>
          <w:rtl/>
        </w:rPr>
        <w:t>שלום מבקש שיישאר בינינו</w:t>
      </w:r>
      <w:r>
        <w:rPr>
          <w:rFonts w:ascii="Arial" w:hAnsi="Arial" w:cs="FrankRuehl" w:hint="cs"/>
          <w:sz w:val="28"/>
          <w:szCs w:val="28"/>
          <w:rtl/>
        </w:rPr>
        <w:t>" (עמוד 2 שורה 23).</w:t>
      </w:r>
    </w:p>
    <w:p w14:paraId="6C673454" w14:textId="77777777" w:rsidR="003E77E7" w:rsidRDefault="003E77E7" w:rsidP="003E77E7">
      <w:pPr>
        <w:spacing w:line="360" w:lineRule="auto"/>
        <w:jc w:val="both"/>
        <w:rPr>
          <w:rFonts w:ascii="Arial" w:hAnsi="Arial" w:cs="FrankRuehl"/>
          <w:sz w:val="28"/>
          <w:szCs w:val="28"/>
          <w:rtl/>
        </w:rPr>
      </w:pPr>
    </w:p>
    <w:p w14:paraId="4E4F787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בקשתו של הנאשם, כי שיחתם של השניים תישאר בסוד מתיישבת יותר עם הטענה כי גם לתחושתו הוא עשה מעשה אסור, המחייב התנצלות, התפטרות ושמירתו בסוד. </w:t>
      </w:r>
    </w:p>
    <w:p w14:paraId="59CD7A78" w14:textId="77777777" w:rsidR="003E77E7" w:rsidRDefault="003E77E7" w:rsidP="003E77E7">
      <w:pPr>
        <w:spacing w:line="360" w:lineRule="auto"/>
        <w:jc w:val="both"/>
        <w:rPr>
          <w:rFonts w:ascii="Arial" w:hAnsi="Arial" w:cs="FrankRuehl"/>
          <w:sz w:val="28"/>
          <w:szCs w:val="28"/>
          <w:rtl/>
        </w:rPr>
      </w:pPr>
    </w:p>
    <w:p w14:paraId="3AE0367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העד העיד כי הנאשם התפטר </w:t>
      </w:r>
      <w:r w:rsidRPr="00847B47">
        <w:rPr>
          <w:rFonts w:ascii="Arial" w:hAnsi="Arial" w:cs="FrankRuehl" w:hint="cs"/>
          <w:b/>
          <w:bCs/>
          <w:sz w:val="28"/>
          <w:szCs w:val="28"/>
          <w:rtl/>
        </w:rPr>
        <w:t>בעקבות האירוע</w:t>
      </w:r>
      <w:r>
        <w:rPr>
          <w:rFonts w:ascii="Arial" w:hAnsi="Arial" w:cs="FrankRuehl" w:hint="cs"/>
          <w:sz w:val="28"/>
          <w:szCs w:val="28"/>
          <w:rtl/>
        </w:rPr>
        <w:t>: "ההתפטרות שלו היא בעקבות האירוע, הודעת ההתפטרות היא חד משמעית בעקבות האירוע" (עמוד 71 שורה 26 והלאה).</w:t>
      </w:r>
      <w:r w:rsidRPr="00CF3B8B">
        <w:rPr>
          <w:rFonts w:ascii="Arial" w:hAnsi="Arial" w:cs="FrankRuehl" w:hint="cs"/>
          <w:sz w:val="28"/>
          <w:szCs w:val="28"/>
          <w:rtl/>
        </w:rPr>
        <w:t xml:space="preserve"> </w:t>
      </w:r>
      <w:r>
        <w:rPr>
          <w:rFonts w:ascii="Arial" w:hAnsi="Arial" w:cs="FrankRuehl" w:hint="cs"/>
          <w:sz w:val="28"/>
          <w:szCs w:val="28"/>
          <w:rtl/>
        </w:rPr>
        <w:t>וכן הדגיש, כי ההתפטרות של הנאשם הייתה "בהקשר ישיר של האירוע הזה...וזה בעקבות תביעה שלי" (עמוד 75 שורה 30). כפי שנראה, יש בכך כדי לדחות את עדות הנאשם, שלפיה כשבועיים קודם לכן הוא הודיע על כוונתו להתפטר.</w:t>
      </w:r>
    </w:p>
    <w:p w14:paraId="46976500" w14:textId="77777777" w:rsidR="003E77E7" w:rsidRDefault="003E77E7" w:rsidP="003E77E7">
      <w:pPr>
        <w:spacing w:line="360" w:lineRule="auto"/>
        <w:jc w:val="both"/>
        <w:rPr>
          <w:rFonts w:ascii="Arial" w:hAnsi="Arial" w:cs="FrankRuehl"/>
          <w:sz w:val="28"/>
          <w:szCs w:val="28"/>
          <w:rtl/>
        </w:rPr>
      </w:pPr>
    </w:p>
    <w:p w14:paraId="390A9A0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הנה כי כן, אם גרסתו של הנאשם נכונה והוא חיבק את המתלוננת בחיבוק אבהי, מנחם, מעודד – הא ותא לאו – אין כל מקום להתנצלות והתפטרות מן העבודה באופן מידי, שהרי מבחינתו זהו מעשה אצילי, חברי שכל כולו ערבות הדדית ודאגה.</w:t>
      </w:r>
    </w:p>
    <w:p w14:paraId="66C4B186" w14:textId="77777777" w:rsidR="003E77E7" w:rsidRDefault="003E77E7" w:rsidP="003E77E7">
      <w:pPr>
        <w:spacing w:line="360" w:lineRule="auto"/>
        <w:jc w:val="both"/>
        <w:rPr>
          <w:rFonts w:ascii="Arial" w:hAnsi="Arial" w:cs="FrankRuehl"/>
          <w:sz w:val="28"/>
          <w:szCs w:val="28"/>
          <w:rtl/>
        </w:rPr>
      </w:pPr>
    </w:p>
    <w:p w14:paraId="22DB427D"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במהלך עדותו התברר, כי הנאשם אכן נהג לעבוד כקב"ט במספר סניפים, בהגיעו לעבודה היה עליו להדפיס כרטיס נוכחות על-ידי הנחת האצבע על קורא טביעות האצבע.</w:t>
      </w:r>
    </w:p>
    <w:p w14:paraId="509282F6" w14:textId="77777777" w:rsidR="003E77E7" w:rsidRDefault="003E77E7" w:rsidP="003E77E7">
      <w:pPr>
        <w:spacing w:line="360" w:lineRule="auto"/>
        <w:jc w:val="both"/>
        <w:rPr>
          <w:rFonts w:ascii="Arial" w:hAnsi="Arial" w:cs="FrankRuehl"/>
          <w:sz w:val="28"/>
          <w:szCs w:val="28"/>
          <w:rtl/>
        </w:rPr>
      </w:pPr>
    </w:p>
    <w:p w14:paraId="1FB6F122"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עוד התברר, נתון חשוב, שלפיו בהחלט ניתן היה לאתר באיזה סניף של הרשת הניח הנאשם את אצבעו על קורא טביעות האצבע.</w:t>
      </w:r>
    </w:p>
    <w:p w14:paraId="484D700E" w14:textId="77777777" w:rsidR="003E77E7" w:rsidRDefault="003E77E7" w:rsidP="003E77E7">
      <w:pPr>
        <w:spacing w:line="360" w:lineRule="auto"/>
        <w:jc w:val="both"/>
        <w:rPr>
          <w:rFonts w:ascii="Arial" w:hAnsi="Arial" w:cs="FrankRuehl"/>
          <w:sz w:val="28"/>
          <w:szCs w:val="28"/>
          <w:rtl/>
        </w:rPr>
      </w:pPr>
    </w:p>
    <w:p w14:paraId="5DD0A69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זו יכולה הייתה להיות ראייה חשובה ביותר, מכרעת, המאששת את טענת האליבי של הנאשם שלפיה ביום שקדם לכך הוא כלל לא היה במקום העבודה של המתלוננת, אלא עבד בסניף אחר.</w:t>
      </w:r>
    </w:p>
    <w:p w14:paraId="2894096F" w14:textId="77777777" w:rsidR="003E77E7" w:rsidRDefault="003E77E7" w:rsidP="003E77E7">
      <w:pPr>
        <w:spacing w:line="360" w:lineRule="auto"/>
        <w:jc w:val="both"/>
        <w:rPr>
          <w:rFonts w:ascii="Arial" w:hAnsi="Arial" w:cs="FrankRuehl"/>
          <w:sz w:val="28"/>
          <w:szCs w:val="28"/>
          <w:rtl/>
        </w:rPr>
      </w:pPr>
    </w:p>
    <w:p w14:paraId="523AB69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והנה, למרבה הפלא, למרות שהעניין הוצג בצורה חדה וברורה, איש </w:t>
      </w:r>
      <w:r w:rsidRPr="00847B47">
        <w:rPr>
          <w:rFonts w:ascii="Arial" w:hAnsi="Arial" w:cs="FrankRuehl" w:hint="cs"/>
          <w:b/>
          <w:bCs/>
          <w:sz w:val="28"/>
          <w:szCs w:val="28"/>
          <w:rtl/>
        </w:rPr>
        <w:t>מב"כ</w:t>
      </w:r>
      <w:r>
        <w:rPr>
          <w:rFonts w:ascii="Arial" w:hAnsi="Arial" w:cs="FrankRuehl" w:hint="cs"/>
          <w:sz w:val="28"/>
          <w:szCs w:val="28"/>
          <w:rtl/>
        </w:rPr>
        <w:t xml:space="preserve"> הצדדים לא פנה אל בית המשפט, </w:t>
      </w:r>
      <w:r w:rsidRPr="005C1AFF">
        <w:rPr>
          <w:rFonts w:ascii="Arial" w:hAnsi="Arial" w:cs="FrankRuehl" w:hint="cs"/>
          <w:b/>
          <w:bCs/>
          <w:sz w:val="28"/>
          <w:szCs w:val="28"/>
          <w:rtl/>
        </w:rPr>
        <w:t>בעת הדיון</w:t>
      </w:r>
      <w:r>
        <w:rPr>
          <w:rFonts w:ascii="Arial" w:hAnsi="Arial" w:cs="FrankRuehl" w:hint="cs"/>
          <w:sz w:val="28"/>
          <w:szCs w:val="28"/>
          <w:rtl/>
        </w:rPr>
        <w:t>, בבקשה להוציא צו אשר מורה לעד לשלוף את הנתונים ולהביאם אל הצדדים ואל בית המשפט.</w:t>
      </w:r>
    </w:p>
    <w:p w14:paraId="317BEC2A" w14:textId="77777777" w:rsidR="003E77E7" w:rsidRDefault="003E77E7" w:rsidP="003E77E7">
      <w:pPr>
        <w:spacing w:line="360" w:lineRule="auto"/>
        <w:jc w:val="both"/>
        <w:rPr>
          <w:rFonts w:ascii="Arial" w:hAnsi="Arial" w:cs="FrankRuehl"/>
          <w:sz w:val="28"/>
          <w:szCs w:val="28"/>
          <w:rtl/>
        </w:rPr>
      </w:pPr>
    </w:p>
    <w:p w14:paraId="7A1FE643" w14:textId="77777777" w:rsidR="003E77E7" w:rsidRPr="005C1AFF" w:rsidRDefault="003E77E7" w:rsidP="003E77E7">
      <w:pPr>
        <w:spacing w:line="360" w:lineRule="auto"/>
        <w:jc w:val="both"/>
        <w:rPr>
          <w:rFonts w:ascii="Arial" w:hAnsi="Arial" w:cs="FrankRuehl"/>
          <w:b/>
          <w:bCs/>
          <w:sz w:val="28"/>
          <w:szCs w:val="28"/>
          <w:rtl/>
        </w:rPr>
      </w:pPr>
      <w:r>
        <w:rPr>
          <w:rFonts w:ascii="Arial" w:hAnsi="Arial" w:cs="FrankRuehl" w:hint="cs"/>
          <w:sz w:val="28"/>
          <w:szCs w:val="28"/>
          <w:rtl/>
        </w:rPr>
        <w:t xml:space="preserve">רק </w:t>
      </w:r>
      <w:r w:rsidRPr="005C1AFF">
        <w:rPr>
          <w:rFonts w:ascii="Arial" w:hAnsi="Arial" w:cs="FrankRuehl" w:hint="cs"/>
          <w:b/>
          <w:bCs/>
          <w:sz w:val="28"/>
          <w:szCs w:val="28"/>
          <w:rtl/>
        </w:rPr>
        <w:t>לאחר סיום הליך הבאת הראיות</w:t>
      </w:r>
      <w:r>
        <w:rPr>
          <w:rFonts w:ascii="Arial" w:hAnsi="Arial" w:cs="FrankRuehl" w:hint="cs"/>
          <w:sz w:val="28"/>
          <w:szCs w:val="28"/>
          <w:rtl/>
        </w:rPr>
        <w:t xml:space="preserve">, פנה בית-המשפט אל הצדדים כדי לקבל את עמדתם שיינתן צו לקבלת הנתונים הללו שבכוחם לשפוך אור בוהק על חזית המריבה, לקראת חקר האמת. </w:t>
      </w:r>
      <w:r>
        <w:rPr>
          <w:rFonts w:ascii="Arial" w:hAnsi="Arial" w:cs="FrankRuehl" w:hint="cs"/>
          <w:b/>
          <w:bCs/>
          <w:sz w:val="28"/>
          <w:szCs w:val="28"/>
          <w:rtl/>
        </w:rPr>
        <w:t>הצדדים מס</w:t>
      </w:r>
      <w:r w:rsidRPr="005C1AFF">
        <w:rPr>
          <w:rFonts w:ascii="Arial" w:hAnsi="Arial" w:cs="FrankRuehl" w:hint="cs"/>
          <w:b/>
          <w:bCs/>
          <w:sz w:val="28"/>
          <w:szCs w:val="28"/>
          <w:rtl/>
        </w:rPr>
        <w:t>ר</w:t>
      </w:r>
      <w:r>
        <w:rPr>
          <w:rFonts w:ascii="Arial" w:hAnsi="Arial" w:cs="FrankRuehl" w:hint="cs"/>
          <w:b/>
          <w:bCs/>
          <w:sz w:val="28"/>
          <w:szCs w:val="28"/>
          <w:rtl/>
        </w:rPr>
        <w:t>ו</w:t>
      </w:r>
      <w:r w:rsidRPr="005C1AFF">
        <w:rPr>
          <w:rFonts w:ascii="Arial" w:hAnsi="Arial" w:cs="FrankRuehl" w:hint="cs"/>
          <w:b/>
          <w:bCs/>
          <w:sz w:val="28"/>
          <w:szCs w:val="28"/>
          <w:rtl/>
        </w:rPr>
        <w:t xml:space="preserve"> את הסכמתם</w:t>
      </w:r>
      <w:r>
        <w:rPr>
          <w:rFonts w:ascii="Arial" w:hAnsi="Arial" w:cs="FrankRuehl" w:hint="cs"/>
          <w:b/>
          <w:bCs/>
          <w:sz w:val="28"/>
          <w:szCs w:val="28"/>
          <w:rtl/>
        </w:rPr>
        <w:t xml:space="preserve"> ואף למעלה מכך </w:t>
      </w:r>
      <w:r>
        <w:rPr>
          <w:rFonts w:ascii="Arial" w:hAnsi="Arial" w:cs="FrankRuehl"/>
          <w:b/>
          <w:bCs/>
          <w:sz w:val="28"/>
          <w:szCs w:val="28"/>
          <w:rtl/>
        </w:rPr>
        <w:t>–</w:t>
      </w:r>
      <w:r>
        <w:rPr>
          <w:rFonts w:ascii="Arial" w:hAnsi="Arial" w:cs="FrankRuehl" w:hint="cs"/>
          <w:b/>
          <w:bCs/>
          <w:sz w:val="28"/>
          <w:szCs w:val="28"/>
          <w:rtl/>
        </w:rPr>
        <w:t xml:space="preserve"> ב"כ הנאשם ביקש את הצו </w:t>
      </w:r>
      <w:r w:rsidRPr="005C1AFF">
        <w:rPr>
          <w:rFonts w:ascii="Arial" w:hAnsi="Arial" w:cs="FrankRuehl" w:hint="cs"/>
          <w:b/>
          <w:bCs/>
          <w:sz w:val="28"/>
          <w:szCs w:val="28"/>
          <w:rtl/>
        </w:rPr>
        <w:t xml:space="preserve"> והצו הוצא</w:t>
      </w:r>
      <w:r>
        <w:rPr>
          <w:rFonts w:ascii="Arial" w:hAnsi="Arial" w:cs="FrankRuehl" w:hint="cs"/>
          <w:b/>
          <w:bCs/>
          <w:sz w:val="28"/>
          <w:szCs w:val="28"/>
          <w:rtl/>
        </w:rPr>
        <w:t xml:space="preserve"> (החלטת יום 24.5.18 </w:t>
      </w:r>
      <w:r>
        <w:rPr>
          <w:rFonts w:ascii="Arial" w:hAnsi="Arial" w:cs="FrankRuehl"/>
          <w:b/>
          <w:bCs/>
          <w:sz w:val="28"/>
          <w:szCs w:val="28"/>
          <w:rtl/>
        </w:rPr>
        <w:t>–</w:t>
      </w:r>
      <w:r>
        <w:rPr>
          <w:rFonts w:ascii="Arial" w:hAnsi="Arial" w:cs="FrankRuehl" w:hint="cs"/>
          <w:b/>
          <w:bCs/>
          <w:sz w:val="28"/>
          <w:szCs w:val="28"/>
          <w:rtl/>
        </w:rPr>
        <w:t xml:space="preserve"> בקשה 8).</w:t>
      </w:r>
    </w:p>
    <w:p w14:paraId="34D1A4D5" w14:textId="77777777" w:rsidR="003E77E7" w:rsidRDefault="003E77E7" w:rsidP="003E77E7">
      <w:pPr>
        <w:spacing w:line="360" w:lineRule="auto"/>
        <w:jc w:val="both"/>
        <w:rPr>
          <w:rFonts w:ascii="Arial" w:hAnsi="Arial" w:cs="FrankRuehl"/>
          <w:sz w:val="28"/>
          <w:szCs w:val="28"/>
          <w:rtl/>
        </w:rPr>
      </w:pPr>
    </w:p>
    <w:p w14:paraId="69AD490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וכך באו לידי ביטוי הדברים בעדותו של העד: </w:t>
      </w:r>
    </w:p>
    <w:p w14:paraId="37D7A6F3" w14:textId="77777777" w:rsidR="003E77E7" w:rsidRDefault="003E77E7" w:rsidP="003E77E7">
      <w:pPr>
        <w:spacing w:line="360" w:lineRule="auto"/>
        <w:jc w:val="both"/>
        <w:rPr>
          <w:rFonts w:ascii="Arial" w:hAnsi="Arial" w:cs="FrankRuehl"/>
          <w:sz w:val="28"/>
          <w:szCs w:val="28"/>
          <w:rtl/>
        </w:rPr>
      </w:pPr>
    </w:p>
    <w:p w14:paraId="672C997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"ש: אלי היה מעביר כרטיס עבודה באותו מקום תמיד ? הוא לא היה עובד במקום אחר ? ת: לא, </w:t>
      </w:r>
      <w:r>
        <w:rPr>
          <w:rFonts w:ascii="Arial" w:hAnsi="Arial" w:cs="FrankRuehl" w:hint="cs"/>
          <w:b/>
          <w:bCs/>
          <w:sz w:val="28"/>
          <w:szCs w:val="28"/>
          <w:rtl/>
        </w:rPr>
        <w:t>אלי לא כמו שאר הקבטים הוא עובד במספר סניפים ובכל סניף שהוא מגיע אז הוא מדפיס אצבע וגם מעדכן נוכחות</w:t>
      </w:r>
      <w:r>
        <w:rPr>
          <w:rFonts w:ascii="Arial" w:hAnsi="Arial" w:cs="FrankRuehl" w:hint="cs"/>
          <w:sz w:val="28"/>
          <w:szCs w:val="28"/>
          <w:rtl/>
        </w:rPr>
        <w:t xml:space="preserve">. לפעמים זה אולי טכנית הוא לא הוגדר בסניף ואז אנחנו היינו מעדכנים לו טלפונית ומה שנקרא ידנית במשרדים. ש:...הגישו לי פה דוח נוכחות מה – 29, אתה רואה ? של אלי...10:58...נכנס לעבודה, מה זה אומר שזה בסניף הזה הוא בשעות האלה ? או שזה יכול להיות בכלל בכל הרשת ? ת: תלוי, </w:t>
      </w:r>
      <w:r>
        <w:rPr>
          <w:rFonts w:ascii="Arial" w:hAnsi="Arial" w:cs="FrankRuehl" w:hint="cs"/>
          <w:b/>
          <w:bCs/>
          <w:sz w:val="28"/>
          <w:szCs w:val="28"/>
          <w:rtl/>
        </w:rPr>
        <w:t>אפשר לחתוך את זה לראות איפה היתה הדפסת הכניסה. ש: אפשר להביא את זה ? ת: בהחלט.</w:t>
      </w:r>
      <w:r>
        <w:rPr>
          <w:rFonts w:ascii="Arial" w:hAnsi="Arial" w:cs="FrankRuehl" w:hint="cs"/>
          <w:sz w:val="28"/>
          <w:szCs w:val="28"/>
          <w:rtl/>
        </w:rPr>
        <w:t xml:space="preserve"> ש: חבל שאתה לא אמרת את זה במשטרה. ת: </w:t>
      </w:r>
      <w:r>
        <w:rPr>
          <w:rFonts w:ascii="Arial" w:hAnsi="Arial" w:cs="FrankRuehl" w:hint="cs"/>
          <w:b/>
          <w:bCs/>
          <w:sz w:val="28"/>
          <w:szCs w:val="28"/>
          <w:rtl/>
        </w:rPr>
        <w:t>אני לא נשאלתי...אפשר לראות טכנית איפה הייתה הדפסה</w:t>
      </w:r>
      <w:r>
        <w:rPr>
          <w:rFonts w:ascii="Arial" w:hAnsi="Arial" w:cs="FrankRuehl" w:hint="cs"/>
          <w:sz w:val="28"/>
          <w:szCs w:val="28"/>
          <w:rtl/>
        </w:rPr>
        <w:t xml:space="preserve">. ש: גם ביציאה ? ת: </w:t>
      </w:r>
      <w:r>
        <w:rPr>
          <w:rFonts w:ascii="Arial" w:hAnsi="Arial" w:cs="FrankRuehl" w:hint="cs"/>
          <w:b/>
          <w:bCs/>
          <w:sz w:val="28"/>
          <w:szCs w:val="28"/>
          <w:rtl/>
        </w:rPr>
        <w:t>בהחלט.</w:t>
      </w:r>
      <w:r>
        <w:rPr>
          <w:rFonts w:ascii="Arial" w:hAnsi="Arial" w:cs="FrankRuehl" w:hint="cs"/>
          <w:sz w:val="28"/>
          <w:szCs w:val="28"/>
          <w:rtl/>
        </w:rPr>
        <w:t xml:space="preserve"> ש: היום זה אפשרי להביא את הנתון הזה ? ת: </w:t>
      </w:r>
      <w:r>
        <w:rPr>
          <w:rFonts w:ascii="Arial" w:hAnsi="Arial" w:cs="FrankRuehl" w:hint="cs"/>
          <w:b/>
          <w:bCs/>
          <w:sz w:val="28"/>
          <w:szCs w:val="28"/>
          <w:rtl/>
        </w:rPr>
        <w:t>אני מאמין שכן...כן</w:t>
      </w:r>
      <w:r>
        <w:rPr>
          <w:rFonts w:ascii="Arial" w:hAnsi="Arial" w:cs="FrankRuehl" w:hint="cs"/>
          <w:sz w:val="28"/>
          <w:szCs w:val="28"/>
          <w:rtl/>
        </w:rPr>
        <w:t xml:space="preserve">. גם אם זה רטרואקטיבית...ש: אתה אומר שאפשר לדעת בדיוק? ת: </w:t>
      </w:r>
      <w:r>
        <w:rPr>
          <w:rFonts w:ascii="Arial" w:hAnsi="Arial" w:cs="FrankRuehl" w:hint="cs"/>
          <w:b/>
          <w:bCs/>
          <w:sz w:val="28"/>
          <w:szCs w:val="28"/>
          <w:rtl/>
        </w:rPr>
        <w:t>בהחלט. אפשר לדעת איפה הודפסה הכניסה באותו יום ואיפה הודפסה היציאה</w:t>
      </w:r>
      <w:r>
        <w:rPr>
          <w:rFonts w:ascii="Arial" w:hAnsi="Arial" w:cs="FrankRuehl" w:hint="cs"/>
          <w:sz w:val="28"/>
          <w:szCs w:val="28"/>
          <w:rtl/>
        </w:rPr>
        <w:t>" (עמוד 72 שורה 26 והלאה).</w:t>
      </w:r>
    </w:p>
    <w:p w14:paraId="35080DE6" w14:textId="77777777" w:rsidR="003E77E7" w:rsidRDefault="003E77E7" w:rsidP="003E77E7">
      <w:pPr>
        <w:spacing w:line="360" w:lineRule="auto"/>
        <w:jc w:val="both"/>
        <w:rPr>
          <w:rFonts w:ascii="Arial" w:hAnsi="Arial" w:cs="FrankRuehl"/>
          <w:b/>
          <w:bCs/>
          <w:sz w:val="28"/>
          <w:szCs w:val="28"/>
          <w:rtl/>
        </w:rPr>
      </w:pPr>
    </w:p>
    <w:p w14:paraId="1109F5B7"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כאמור, לאחר מכן, נוכח פניית בית-המשפט מסרו הצדדים את הסכמתם והוצא צו לקבלת החומרים.</w:t>
      </w:r>
    </w:p>
    <w:p w14:paraId="46243A0F" w14:textId="77777777" w:rsidR="003E77E7" w:rsidRDefault="003E77E7" w:rsidP="003E77E7">
      <w:pPr>
        <w:spacing w:line="360" w:lineRule="auto"/>
        <w:jc w:val="both"/>
        <w:rPr>
          <w:rFonts w:ascii="Arial" w:hAnsi="Arial" w:cs="FrankRuehl"/>
          <w:b/>
          <w:bCs/>
          <w:sz w:val="28"/>
          <w:szCs w:val="28"/>
          <w:rtl/>
        </w:rPr>
      </w:pPr>
    </w:p>
    <w:p w14:paraId="76D41D59"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בעקבות  הצו, התקבלו הנתונים הבאים:</w:t>
      </w:r>
    </w:p>
    <w:p w14:paraId="4276DF9C" w14:textId="77777777" w:rsidR="003E77E7" w:rsidRDefault="003E77E7" w:rsidP="003E77E7">
      <w:pPr>
        <w:spacing w:line="360" w:lineRule="auto"/>
        <w:jc w:val="both"/>
        <w:rPr>
          <w:rFonts w:ascii="Arial" w:hAnsi="Arial" w:cs="FrankRuehl"/>
          <w:b/>
          <w:bCs/>
          <w:sz w:val="28"/>
          <w:szCs w:val="28"/>
          <w:rtl/>
        </w:rPr>
      </w:pPr>
    </w:p>
    <w:p w14:paraId="656D3C4F" w14:textId="77777777" w:rsidR="003E77E7" w:rsidRDefault="003E77E7" w:rsidP="003E77E7">
      <w:pPr>
        <w:spacing w:line="360" w:lineRule="auto"/>
        <w:jc w:val="both"/>
        <w:rPr>
          <w:rFonts w:ascii="Arial" w:hAnsi="Arial" w:cs="FrankRuehl"/>
          <w:sz w:val="28"/>
          <w:szCs w:val="28"/>
          <w:rtl/>
        </w:rPr>
      </w:pPr>
      <w:r w:rsidRPr="005C1AFF">
        <w:rPr>
          <w:rFonts w:ascii="Arial" w:hAnsi="Arial" w:cs="FrankRuehl" w:hint="cs"/>
          <w:sz w:val="28"/>
          <w:szCs w:val="28"/>
          <w:rtl/>
        </w:rPr>
        <w:t xml:space="preserve">בתאריך 29.2.16 </w:t>
      </w:r>
      <w:r>
        <w:rPr>
          <w:rFonts w:ascii="Arial" w:hAnsi="Arial" w:cs="FrankRuehl"/>
          <w:sz w:val="28"/>
          <w:szCs w:val="28"/>
          <w:rtl/>
        </w:rPr>
        <w:t>–</w:t>
      </w:r>
    </w:p>
    <w:p w14:paraId="2AAF9E55" w14:textId="77777777" w:rsidR="003E77E7" w:rsidRDefault="003E77E7" w:rsidP="003E77E7">
      <w:pPr>
        <w:spacing w:line="360" w:lineRule="auto"/>
        <w:jc w:val="both"/>
        <w:rPr>
          <w:rFonts w:ascii="Arial" w:hAnsi="Arial" w:cs="FrankRuehl"/>
          <w:sz w:val="28"/>
          <w:szCs w:val="28"/>
          <w:rtl/>
        </w:rPr>
      </w:pPr>
    </w:p>
    <w:p w14:paraId="2E59F17B" w14:textId="77777777" w:rsidR="003E77E7" w:rsidRDefault="003E77E7" w:rsidP="003E77E7">
      <w:pPr>
        <w:spacing w:line="360" w:lineRule="auto"/>
        <w:jc w:val="both"/>
        <w:rPr>
          <w:rFonts w:ascii="Arial" w:hAnsi="Arial" w:cs="FrankRuehl"/>
          <w:sz w:val="28"/>
          <w:szCs w:val="28"/>
          <w:rtl/>
        </w:rPr>
      </w:pPr>
      <w:r w:rsidRPr="005C1AFF">
        <w:rPr>
          <w:rFonts w:ascii="Arial" w:hAnsi="Arial" w:cs="FrankRuehl" w:hint="cs"/>
          <w:sz w:val="28"/>
          <w:szCs w:val="28"/>
          <w:rtl/>
        </w:rPr>
        <w:t xml:space="preserve">נכנס הנאשם לעבודה בסניף בית שמש בשעה 10:38 ויצא </w:t>
      </w:r>
      <w:r w:rsidRPr="00604E33">
        <w:rPr>
          <w:rFonts w:ascii="Arial" w:hAnsi="Arial" w:cs="FrankRuehl" w:hint="cs"/>
          <w:b/>
          <w:bCs/>
          <w:sz w:val="28"/>
          <w:szCs w:val="28"/>
          <w:u w:val="single"/>
          <w:rtl/>
        </w:rPr>
        <w:t>בסניף לוד בשעה 18:3</w:t>
      </w:r>
      <w:r w:rsidRPr="005C1AFF">
        <w:rPr>
          <w:rFonts w:ascii="Arial" w:hAnsi="Arial" w:cs="FrankRuehl" w:hint="cs"/>
          <w:b/>
          <w:bCs/>
          <w:sz w:val="28"/>
          <w:szCs w:val="28"/>
          <w:rtl/>
        </w:rPr>
        <w:t>8.</w:t>
      </w:r>
    </w:p>
    <w:p w14:paraId="4B91C3EA" w14:textId="77777777" w:rsidR="003E77E7" w:rsidRPr="005C1AFF" w:rsidRDefault="003E77E7" w:rsidP="003E77E7">
      <w:pPr>
        <w:spacing w:line="360" w:lineRule="auto"/>
        <w:jc w:val="both"/>
        <w:rPr>
          <w:rFonts w:ascii="Arial" w:hAnsi="Arial" w:cs="FrankRuehl"/>
          <w:sz w:val="28"/>
          <w:szCs w:val="28"/>
          <w:rtl/>
        </w:rPr>
      </w:pPr>
    </w:p>
    <w:p w14:paraId="3215C5BF" w14:textId="77777777" w:rsidR="003E77E7" w:rsidRDefault="003E77E7" w:rsidP="003E77E7">
      <w:pPr>
        <w:spacing w:line="360" w:lineRule="auto"/>
        <w:jc w:val="both"/>
        <w:rPr>
          <w:rFonts w:ascii="Arial" w:hAnsi="Arial" w:cs="FrankRuehl"/>
          <w:sz w:val="28"/>
          <w:szCs w:val="28"/>
          <w:rtl/>
        </w:rPr>
      </w:pPr>
      <w:r w:rsidRPr="005C1AFF">
        <w:rPr>
          <w:rFonts w:ascii="Arial" w:hAnsi="Arial" w:cs="FrankRuehl" w:hint="cs"/>
          <w:sz w:val="28"/>
          <w:szCs w:val="28"/>
          <w:rtl/>
        </w:rPr>
        <w:t xml:space="preserve">בתאריך 1.3.16 </w:t>
      </w:r>
      <w:r>
        <w:rPr>
          <w:rFonts w:ascii="Arial" w:hAnsi="Arial" w:cs="FrankRuehl"/>
          <w:sz w:val="28"/>
          <w:szCs w:val="28"/>
          <w:rtl/>
        </w:rPr>
        <w:t>–</w:t>
      </w:r>
    </w:p>
    <w:p w14:paraId="084FECC8" w14:textId="77777777" w:rsidR="003E77E7" w:rsidRDefault="003E77E7" w:rsidP="003E77E7">
      <w:pPr>
        <w:spacing w:line="360" w:lineRule="auto"/>
        <w:jc w:val="both"/>
        <w:rPr>
          <w:rFonts w:ascii="Arial" w:hAnsi="Arial" w:cs="FrankRuehl"/>
          <w:sz w:val="28"/>
          <w:szCs w:val="28"/>
          <w:rtl/>
        </w:rPr>
      </w:pPr>
    </w:p>
    <w:p w14:paraId="7D3B7790" w14:textId="77777777" w:rsidR="003E77E7" w:rsidRPr="005C1AFF" w:rsidRDefault="003E77E7" w:rsidP="003E77E7">
      <w:pPr>
        <w:spacing w:line="360" w:lineRule="auto"/>
        <w:jc w:val="both"/>
        <w:rPr>
          <w:rFonts w:ascii="Arial" w:hAnsi="Arial" w:cs="FrankRuehl"/>
          <w:sz w:val="28"/>
          <w:szCs w:val="28"/>
          <w:rtl/>
        </w:rPr>
      </w:pPr>
      <w:r w:rsidRPr="005C1AFF">
        <w:rPr>
          <w:rFonts w:ascii="Arial" w:hAnsi="Arial" w:cs="FrankRuehl" w:hint="cs"/>
          <w:sz w:val="28"/>
          <w:szCs w:val="28"/>
          <w:rtl/>
        </w:rPr>
        <w:t>נכנס הנאשם לעבודה בסניף לוד בשעה 09:21 ויצא בסניף לוד שעה 16:39.</w:t>
      </w:r>
    </w:p>
    <w:p w14:paraId="6D66D761" w14:textId="77777777" w:rsidR="003E77E7" w:rsidRDefault="003E77E7" w:rsidP="003E77E7">
      <w:pPr>
        <w:spacing w:line="360" w:lineRule="auto"/>
        <w:jc w:val="both"/>
        <w:rPr>
          <w:rFonts w:ascii="Arial" w:hAnsi="Arial" w:cs="FrankRuehl"/>
          <w:b/>
          <w:bCs/>
          <w:sz w:val="28"/>
          <w:szCs w:val="28"/>
          <w:rtl/>
        </w:rPr>
      </w:pPr>
    </w:p>
    <w:p w14:paraId="1D619F0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כבר עתה אני קובע, כי משמעות הנתון היא הפרכת טענת אליבי והיא תידון במלוא משמעותה בהמשך.</w:t>
      </w:r>
    </w:p>
    <w:p w14:paraId="451F5E1C" w14:textId="77777777" w:rsidR="003E77E7" w:rsidRDefault="003E77E7" w:rsidP="003E77E7">
      <w:pPr>
        <w:spacing w:line="360" w:lineRule="auto"/>
        <w:jc w:val="both"/>
        <w:rPr>
          <w:rFonts w:ascii="Arial" w:hAnsi="Arial" w:cs="FrankRuehl"/>
          <w:sz w:val="28"/>
          <w:szCs w:val="28"/>
          <w:rtl/>
        </w:rPr>
      </w:pPr>
    </w:p>
    <w:p w14:paraId="5F6A2E5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בהמשך, </w:t>
      </w:r>
      <w:r>
        <w:rPr>
          <w:rFonts w:ascii="Arial" w:hAnsi="Arial" w:cs="FrankRuehl" w:hint="cs"/>
          <w:b/>
          <w:bCs/>
          <w:sz w:val="28"/>
          <w:szCs w:val="28"/>
          <w:rtl/>
        </w:rPr>
        <w:t>העד אישר כי הנאשם, בהיות קב"ט, נהג לעבוד בארבעה סניפים שונים</w:t>
      </w:r>
      <w:r>
        <w:rPr>
          <w:rFonts w:ascii="Arial" w:hAnsi="Arial" w:cs="FrankRuehl" w:hint="cs"/>
          <w:sz w:val="28"/>
          <w:szCs w:val="28"/>
          <w:rtl/>
        </w:rPr>
        <w:t xml:space="preserve"> (עמוד 74 שורה 9). </w:t>
      </w:r>
    </w:p>
    <w:p w14:paraId="0780951A" w14:textId="77777777" w:rsidR="003E77E7" w:rsidRDefault="003E77E7" w:rsidP="003E77E7">
      <w:pPr>
        <w:spacing w:line="360" w:lineRule="auto"/>
        <w:jc w:val="both"/>
        <w:rPr>
          <w:rFonts w:ascii="Arial" w:hAnsi="Arial" w:cs="FrankRuehl"/>
          <w:sz w:val="28"/>
          <w:szCs w:val="28"/>
          <w:rtl/>
        </w:rPr>
      </w:pPr>
    </w:p>
    <w:p w14:paraId="6AE4C39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עוד אישר, </w:t>
      </w:r>
      <w:r>
        <w:rPr>
          <w:rFonts w:ascii="Arial" w:hAnsi="Arial" w:cs="FrankRuehl" w:hint="cs"/>
          <w:b/>
          <w:bCs/>
          <w:sz w:val="28"/>
          <w:szCs w:val="28"/>
          <w:rtl/>
        </w:rPr>
        <w:t>שבדרך כלל הוא לא נהג לעבוד באותו סניף יום אחרי יום: "כן, באופן כללי</w:t>
      </w:r>
      <w:r>
        <w:rPr>
          <w:rFonts w:ascii="Arial" w:hAnsi="Arial" w:cs="FrankRuehl" w:hint="cs"/>
          <w:sz w:val="28"/>
          <w:szCs w:val="28"/>
          <w:rtl/>
        </w:rPr>
        <w:t xml:space="preserve">" (עמוד 74 שורה 12). ואולם, הנתון הנ"ל מלמד, כי גם בו ביום עבד בשני סניפים שונים. </w:t>
      </w:r>
    </w:p>
    <w:p w14:paraId="653033B9" w14:textId="77777777" w:rsidR="003E77E7" w:rsidRDefault="003E77E7" w:rsidP="003E77E7">
      <w:pPr>
        <w:spacing w:line="360" w:lineRule="auto"/>
        <w:jc w:val="both"/>
        <w:rPr>
          <w:rFonts w:ascii="Arial" w:hAnsi="Arial" w:cs="FrankRuehl"/>
          <w:sz w:val="28"/>
          <w:szCs w:val="28"/>
          <w:rtl/>
        </w:rPr>
      </w:pPr>
    </w:p>
    <w:p w14:paraId="053D1F25"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(2). מבנה המשרד:</w:t>
      </w:r>
    </w:p>
    <w:p w14:paraId="14E0873D" w14:textId="77777777" w:rsidR="003E77E7" w:rsidRDefault="003E77E7" w:rsidP="003E77E7">
      <w:pPr>
        <w:spacing w:line="360" w:lineRule="auto"/>
        <w:jc w:val="both"/>
        <w:rPr>
          <w:rFonts w:ascii="Arial" w:hAnsi="Arial" w:cs="FrankRuehl"/>
          <w:b/>
          <w:bCs/>
          <w:sz w:val="28"/>
          <w:szCs w:val="28"/>
          <w:u w:val="single"/>
          <w:rtl/>
        </w:rPr>
      </w:pPr>
    </w:p>
    <w:p w14:paraId="04B0FCD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ערכה שרטוט של מבנה המשרד בו אירע המקרה (ת/6 – עמוד 55) (עמודים 43 – 44 + עמוד 52 שורה 17 והלאה). הנאשם הסכים כי זהו המבנה הכללי (עמוד 84 שורה 17).</w:t>
      </w:r>
    </w:p>
    <w:p w14:paraId="14E16BA0" w14:textId="77777777" w:rsidR="003E77E7" w:rsidRDefault="003E77E7" w:rsidP="003E77E7">
      <w:pPr>
        <w:spacing w:line="360" w:lineRule="auto"/>
        <w:jc w:val="both"/>
        <w:rPr>
          <w:rFonts w:ascii="Arial" w:hAnsi="Arial" w:cs="FrankRuehl"/>
          <w:sz w:val="28"/>
          <w:szCs w:val="28"/>
          <w:rtl/>
        </w:rPr>
      </w:pPr>
    </w:p>
    <w:p w14:paraId="26EA9B9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עיון בשרטוט, נוכח עדותה, מלמד כי יש לדחות את הטענה כי אם המעשים המתוארים היו מבוצעים היה על יושבי החדר הסמוך להבחין בהם. </w:t>
      </w:r>
    </w:p>
    <w:p w14:paraId="115FA7C1" w14:textId="77777777" w:rsidR="003E77E7" w:rsidRDefault="003E77E7" w:rsidP="003E77E7">
      <w:pPr>
        <w:spacing w:line="360" w:lineRule="auto"/>
        <w:jc w:val="both"/>
        <w:rPr>
          <w:rFonts w:ascii="Arial" w:hAnsi="Arial" w:cs="FrankRuehl"/>
          <w:sz w:val="28"/>
          <w:szCs w:val="28"/>
          <w:rtl/>
        </w:rPr>
      </w:pPr>
    </w:p>
    <w:p w14:paraId="1DB35DE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יחד עם זאת, המתלוננת מסרה כי </w:t>
      </w:r>
      <w:r>
        <w:rPr>
          <w:rFonts w:ascii="Arial" w:hAnsi="Arial" w:cs="FrankRuehl" w:hint="cs"/>
          <w:b/>
          <w:bCs/>
          <w:sz w:val="28"/>
          <w:szCs w:val="28"/>
          <w:rtl/>
        </w:rPr>
        <w:t>הביעה התנגדות בקול</w:t>
      </w:r>
      <w:r>
        <w:rPr>
          <w:rFonts w:ascii="Arial" w:hAnsi="Arial" w:cs="FrankRuehl" w:hint="cs"/>
          <w:sz w:val="28"/>
          <w:szCs w:val="28"/>
          <w:rtl/>
        </w:rPr>
        <w:t xml:space="preserve">, כאשר יושבי החדר הסמוך קרובים מאוד באופן שלכאורה חייב את משיכת תשומת ליבם. </w:t>
      </w:r>
    </w:p>
    <w:p w14:paraId="0526F32A" w14:textId="77777777" w:rsidR="003E77E7" w:rsidRDefault="003E77E7" w:rsidP="003E77E7">
      <w:pPr>
        <w:spacing w:line="360" w:lineRule="auto"/>
        <w:jc w:val="both"/>
        <w:rPr>
          <w:rFonts w:ascii="Arial" w:hAnsi="Arial" w:cs="FrankRuehl"/>
          <w:sz w:val="28"/>
          <w:szCs w:val="28"/>
          <w:rtl/>
        </w:rPr>
      </w:pPr>
    </w:p>
    <w:p w14:paraId="424B503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אבהיר, כי לפי עדות המתלוננת היא תיארה מבנה משרד שבמסגרתו שולחן העובדים האחרים במרחק של </w:t>
      </w:r>
      <w:r>
        <w:rPr>
          <w:rFonts w:ascii="Arial" w:hAnsi="Arial" w:cs="FrankRuehl" w:hint="cs"/>
          <w:b/>
          <w:bCs/>
          <w:sz w:val="28"/>
          <w:szCs w:val="28"/>
          <w:rtl/>
        </w:rPr>
        <w:t>מטר וחצי</w:t>
      </w:r>
      <w:r>
        <w:rPr>
          <w:rFonts w:ascii="Arial" w:hAnsi="Arial" w:cs="FrankRuehl" w:hint="cs"/>
          <w:sz w:val="28"/>
          <w:szCs w:val="28"/>
          <w:rtl/>
        </w:rPr>
        <w:t xml:space="preserve"> מהמקום בו בוצעו המעשים, הגם שמדובר בחדר נפרד (עמוד 42 שורה 32 והלאה). </w:t>
      </w:r>
    </w:p>
    <w:p w14:paraId="5E517CDD" w14:textId="77777777" w:rsidR="003E77E7" w:rsidRDefault="003E77E7" w:rsidP="003E77E7">
      <w:pPr>
        <w:spacing w:line="360" w:lineRule="auto"/>
        <w:jc w:val="both"/>
        <w:rPr>
          <w:rFonts w:ascii="Arial" w:hAnsi="Arial" w:cs="FrankRuehl"/>
          <w:sz w:val="28"/>
          <w:szCs w:val="28"/>
          <w:rtl/>
        </w:rPr>
      </w:pPr>
    </w:p>
    <w:p w14:paraId="7730022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"ש</w:t>
      </w:r>
      <w:r>
        <w:rPr>
          <w:rFonts w:ascii="Arial" w:hAnsi="Arial" w:cs="FrankRuehl" w:hint="cs"/>
          <w:b/>
          <w:bCs/>
          <w:sz w:val="28"/>
          <w:szCs w:val="28"/>
          <w:rtl/>
        </w:rPr>
        <w:t>: נגיד מרחק של 3 בלטות ? ת: בערך.</w:t>
      </w:r>
      <w:r>
        <w:rPr>
          <w:rFonts w:ascii="Arial" w:hAnsi="Arial" w:cs="FrankRuehl" w:hint="cs"/>
          <w:sz w:val="28"/>
          <w:szCs w:val="28"/>
          <w:rtl/>
        </w:rPr>
        <w:t xml:space="preserve"> ש: ממש קרוב הם יושבים אם כן, נכון ? ת: אני לא זוכרת בדיוק....יכול להיות שכן" (עמוד 43 שורה 2 והלאה).</w:t>
      </w:r>
    </w:p>
    <w:p w14:paraId="07D054AA" w14:textId="77777777" w:rsidR="003E77E7" w:rsidRDefault="003E77E7" w:rsidP="003E77E7">
      <w:pPr>
        <w:spacing w:line="360" w:lineRule="auto"/>
        <w:jc w:val="both"/>
        <w:rPr>
          <w:rFonts w:ascii="Arial" w:hAnsi="Arial" w:cs="FrankRuehl"/>
          <w:sz w:val="28"/>
          <w:szCs w:val="28"/>
          <w:rtl/>
        </w:rPr>
      </w:pPr>
    </w:p>
    <w:p w14:paraId="5E4CA8D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הוצגה בפניה השאלה ותשובתה: "אני אומרת יכול להיות שבאמת אולי הם סגרו את הדלת ולא שמעו" (עמוד 53 שורה 11). ובהמשך: "אני לא זוכרת בדיוק מה היה" (עמוד 53 שורה 13).</w:t>
      </w:r>
    </w:p>
    <w:p w14:paraId="3DF62AF4" w14:textId="77777777" w:rsidR="003E77E7" w:rsidRDefault="003E77E7" w:rsidP="003E77E7">
      <w:pPr>
        <w:spacing w:line="360" w:lineRule="auto"/>
        <w:jc w:val="both"/>
        <w:rPr>
          <w:rFonts w:ascii="Arial" w:hAnsi="Arial" w:cs="FrankRuehl"/>
          <w:sz w:val="28"/>
          <w:szCs w:val="28"/>
          <w:rtl/>
        </w:rPr>
      </w:pPr>
    </w:p>
    <w:p w14:paraId="27DAAD3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אמנם מדובר בחדרים סמוכים, אך שולחן הקב"ט שבסמוך לו אירע המקרה אינו מצוי בקו עין ישיר מן הדלת של החדר הסמוך. </w:t>
      </w:r>
    </w:p>
    <w:p w14:paraId="0B347B11" w14:textId="77777777" w:rsidR="003E77E7" w:rsidRDefault="003E77E7" w:rsidP="003E77E7">
      <w:pPr>
        <w:spacing w:line="360" w:lineRule="auto"/>
        <w:jc w:val="both"/>
        <w:rPr>
          <w:rFonts w:ascii="Arial" w:hAnsi="Arial" w:cs="FrankRuehl"/>
          <w:sz w:val="28"/>
          <w:szCs w:val="28"/>
          <w:rtl/>
        </w:rPr>
      </w:pPr>
    </w:p>
    <w:p w14:paraId="7761EB5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ומעבר לכך, למרות הבעת ההתנגדות הרועמת, האירועים לא היו אירועים אלימים ברמה כזו, שהיו אמורים בהכרח למשוך תשומת לב, והמתלוננת לא סיפרה כי הרימה את קולה באופן שהיה מחייב מן השכנים לשמוע את הדברים או לשם את ליבם למתרחש.</w:t>
      </w:r>
    </w:p>
    <w:p w14:paraId="028ED409" w14:textId="77777777" w:rsidR="003E77E7" w:rsidRDefault="003E77E7" w:rsidP="003E77E7">
      <w:pPr>
        <w:spacing w:line="360" w:lineRule="auto"/>
        <w:jc w:val="both"/>
        <w:rPr>
          <w:rFonts w:ascii="Arial" w:hAnsi="Arial" w:cs="FrankRuehl"/>
          <w:sz w:val="28"/>
          <w:szCs w:val="28"/>
          <w:rtl/>
        </w:rPr>
      </w:pPr>
    </w:p>
    <w:p w14:paraId="3C6905F5" w14:textId="77777777" w:rsidR="003E77E7" w:rsidRDefault="003E77E7" w:rsidP="003E77E7">
      <w:pPr>
        <w:spacing w:line="360" w:lineRule="auto"/>
        <w:jc w:val="both"/>
        <w:rPr>
          <w:rFonts w:ascii="Arial" w:hAnsi="Arial" w:cs="FrankRuehl"/>
          <w:sz w:val="28"/>
          <w:szCs w:val="28"/>
          <w:rtl/>
        </w:rPr>
      </w:pPr>
    </w:p>
    <w:p w14:paraId="241653B0" w14:textId="77777777" w:rsidR="003E77E7" w:rsidRDefault="003E77E7" w:rsidP="003E77E7">
      <w:pPr>
        <w:spacing w:line="360" w:lineRule="auto"/>
        <w:jc w:val="both"/>
        <w:rPr>
          <w:rFonts w:ascii="Arial" w:hAnsi="Arial" w:cs="FrankRuehl"/>
          <w:sz w:val="28"/>
          <w:szCs w:val="28"/>
          <w:rtl/>
        </w:rPr>
      </w:pPr>
    </w:p>
    <w:p w14:paraId="07953C97" w14:textId="77777777" w:rsidR="003E77E7" w:rsidRDefault="003E77E7" w:rsidP="003E77E7">
      <w:pPr>
        <w:spacing w:line="360" w:lineRule="auto"/>
        <w:jc w:val="both"/>
        <w:rPr>
          <w:rFonts w:ascii="Arial" w:hAnsi="Arial" w:cs="FrankRuehl"/>
          <w:sz w:val="28"/>
          <w:szCs w:val="28"/>
          <w:rtl/>
        </w:rPr>
      </w:pPr>
    </w:p>
    <w:p w14:paraId="0342226F" w14:textId="77777777" w:rsidR="003E77E7" w:rsidRDefault="003E77E7" w:rsidP="003E77E7">
      <w:pPr>
        <w:spacing w:line="360" w:lineRule="auto"/>
        <w:jc w:val="both"/>
        <w:rPr>
          <w:rFonts w:ascii="Arial" w:hAnsi="Arial" w:cs="FrankRuehl"/>
          <w:sz w:val="28"/>
          <w:szCs w:val="28"/>
          <w:rtl/>
        </w:rPr>
      </w:pPr>
    </w:p>
    <w:p w14:paraId="1B2FAAEF"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(3). הודעת עומרי ברוך (ת/1):</w:t>
      </w:r>
    </w:p>
    <w:p w14:paraId="0EBD458E" w14:textId="77777777" w:rsidR="003E77E7" w:rsidRDefault="003E77E7" w:rsidP="003E77E7">
      <w:pPr>
        <w:spacing w:line="360" w:lineRule="auto"/>
        <w:jc w:val="both"/>
        <w:rPr>
          <w:rFonts w:ascii="Arial" w:hAnsi="Arial" w:cs="FrankRuehl"/>
          <w:b/>
          <w:bCs/>
          <w:sz w:val="28"/>
          <w:szCs w:val="28"/>
          <w:u w:val="single"/>
          <w:rtl/>
        </w:rPr>
      </w:pPr>
    </w:p>
    <w:p w14:paraId="0E2221F2"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הודעה זו הוגשה בהסכמה.</w:t>
      </w:r>
    </w:p>
    <w:p w14:paraId="4E7CEDB8" w14:textId="77777777" w:rsidR="003E77E7" w:rsidRDefault="003E77E7" w:rsidP="003E77E7">
      <w:pPr>
        <w:spacing w:line="360" w:lineRule="auto"/>
        <w:jc w:val="both"/>
        <w:rPr>
          <w:rFonts w:ascii="Arial" w:hAnsi="Arial" w:cs="FrankRuehl"/>
          <w:b/>
          <w:bCs/>
          <w:sz w:val="28"/>
          <w:szCs w:val="28"/>
          <w:rtl/>
        </w:rPr>
      </w:pPr>
    </w:p>
    <w:p w14:paraId="29B89D8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כזכור, המתלוננת העידה כי דקות ספורות לאחר המקרה היא סיפרה לעומרי ברוך מה שאירע (עמוד 19 שורה  10 והלאה).</w:t>
      </w:r>
    </w:p>
    <w:p w14:paraId="2A7F731F" w14:textId="77777777" w:rsidR="003E77E7" w:rsidRDefault="003E77E7" w:rsidP="003E77E7">
      <w:pPr>
        <w:spacing w:line="360" w:lineRule="auto"/>
        <w:jc w:val="both"/>
        <w:rPr>
          <w:rFonts w:ascii="Arial" w:hAnsi="Arial" w:cs="FrankRuehl"/>
          <w:sz w:val="28"/>
          <w:szCs w:val="28"/>
          <w:rtl/>
        </w:rPr>
      </w:pPr>
    </w:p>
    <w:p w14:paraId="76703F8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זהו מנהל הסניף במקום העבודה.</w:t>
      </w:r>
    </w:p>
    <w:p w14:paraId="4B41307F" w14:textId="77777777" w:rsidR="003E77E7" w:rsidRDefault="003E77E7" w:rsidP="003E77E7">
      <w:pPr>
        <w:spacing w:line="360" w:lineRule="auto"/>
        <w:jc w:val="both"/>
        <w:rPr>
          <w:rFonts w:ascii="Arial" w:hAnsi="Arial" w:cs="FrankRuehl"/>
          <w:sz w:val="28"/>
          <w:szCs w:val="28"/>
          <w:rtl/>
        </w:rPr>
      </w:pPr>
    </w:p>
    <w:p w14:paraId="1EEE631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הוא קיבל את גרסתה המידית של המתלוננת: "שאלתי אותה מה קרה זה היה במדרגות </w:t>
      </w:r>
      <w:r w:rsidRPr="00A54EA9">
        <w:rPr>
          <w:rFonts w:ascii="Arial" w:hAnsi="Arial" w:cs="FrankRuehl" w:hint="cs"/>
          <w:b/>
          <w:bCs/>
          <w:sz w:val="28"/>
          <w:szCs w:val="28"/>
          <w:rtl/>
        </w:rPr>
        <w:t>אמרה לי אלי הגזים הוא חיבק אותי ונישק אותי מה הוא חושב לעצמו.</w:t>
      </w:r>
      <w:r>
        <w:rPr>
          <w:rFonts w:ascii="Arial" w:hAnsi="Arial" w:cs="FrankRuehl" w:hint="cs"/>
          <w:sz w:val="28"/>
          <w:szCs w:val="28"/>
          <w:rtl/>
        </w:rPr>
        <w:t>.." (עמוד 1 שורה 4 והלאה).</w:t>
      </w:r>
    </w:p>
    <w:p w14:paraId="3A5B1802" w14:textId="77777777" w:rsidR="003E77E7" w:rsidRDefault="003E77E7" w:rsidP="003E77E7">
      <w:pPr>
        <w:spacing w:line="360" w:lineRule="auto"/>
        <w:jc w:val="both"/>
        <w:rPr>
          <w:rFonts w:ascii="Arial" w:hAnsi="Arial" w:cs="FrankRuehl"/>
          <w:sz w:val="28"/>
          <w:szCs w:val="28"/>
          <w:rtl/>
        </w:rPr>
      </w:pPr>
    </w:p>
    <w:p w14:paraId="53B4CB3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בהמשך סיפרה לו: "...היא אמרה שהוא חיבק אותה </w:t>
      </w:r>
      <w:r>
        <w:rPr>
          <w:rFonts w:ascii="Arial" w:hAnsi="Arial" w:cs="FrankRuehl" w:hint="cs"/>
          <w:b/>
          <w:bCs/>
          <w:sz w:val="28"/>
          <w:szCs w:val="28"/>
          <w:rtl/>
        </w:rPr>
        <w:t>לא פעם ראשונה</w:t>
      </w:r>
      <w:r>
        <w:rPr>
          <w:rFonts w:ascii="Arial" w:hAnsi="Arial" w:cs="FrankRuehl" w:hint="cs"/>
          <w:sz w:val="28"/>
          <w:szCs w:val="28"/>
          <w:rtl/>
        </w:rPr>
        <w:t xml:space="preserve">, </w:t>
      </w:r>
      <w:r>
        <w:rPr>
          <w:rFonts w:ascii="Arial" w:hAnsi="Arial" w:cs="FrankRuehl" w:hint="cs"/>
          <w:b/>
          <w:bCs/>
          <w:sz w:val="28"/>
          <w:szCs w:val="28"/>
          <w:rtl/>
        </w:rPr>
        <w:t>אולי הוא יגיד לך שהסכמתי אבל הפעם הוא הגזים הוא נישק אות</w:t>
      </w:r>
      <w:r>
        <w:rPr>
          <w:rFonts w:ascii="Arial" w:hAnsi="Arial" w:cs="FrankRuehl" w:hint="cs"/>
          <w:sz w:val="28"/>
          <w:szCs w:val="28"/>
          <w:rtl/>
        </w:rPr>
        <w:t>י הפעם הוא הגזים והוא אמר לי שאני מושכת אותו..." (עמוד 1 שורה 7 והלאה).</w:t>
      </w:r>
    </w:p>
    <w:p w14:paraId="59E593B6" w14:textId="77777777" w:rsidR="003E77E7" w:rsidRDefault="003E77E7" w:rsidP="003E77E7">
      <w:pPr>
        <w:spacing w:line="360" w:lineRule="auto"/>
        <w:jc w:val="both"/>
        <w:rPr>
          <w:rFonts w:ascii="Arial" w:hAnsi="Arial" w:cs="FrankRuehl"/>
          <w:sz w:val="28"/>
          <w:szCs w:val="28"/>
          <w:rtl/>
        </w:rPr>
      </w:pPr>
    </w:p>
    <w:p w14:paraId="5760A1E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לאמור, בפנינו </w:t>
      </w:r>
      <w:r w:rsidRPr="00A54EA9">
        <w:rPr>
          <w:rFonts w:ascii="Arial" w:hAnsi="Arial" w:cs="FrankRuehl" w:hint="cs"/>
          <w:b/>
          <w:bCs/>
          <w:sz w:val="28"/>
          <w:szCs w:val="28"/>
          <w:rtl/>
        </w:rPr>
        <w:t>גרסה מידית של המתלוננת ובכלל זה "לא פעם ראשונה</w:t>
      </w:r>
      <w:r>
        <w:rPr>
          <w:rFonts w:ascii="Arial" w:hAnsi="Arial" w:cs="FrankRuehl" w:hint="cs"/>
          <w:sz w:val="28"/>
          <w:szCs w:val="28"/>
          <w:rtl/>
        </w:rPr>
        <w:t>". על כן, אין ממש בטענת ב"כ הנאשם שלפיה לא סיפרה לעומרי ברוך כי הנאשם ביצע בה את המעשים פעמיים (עמוד 21 שורה  24 והלאה).</w:t>
      </w:r>
    </w:p>
    <w:p w14:paraId="3131081F" w14:textId="77777777" w:rsidR="003E77E7" w:rsidRDefault="003E77E7" w:rsidP="003E77E7">
      <w:pPr>
        <w:spacing w:line="360" w:lineRule="auto"/>
        <w:jc w:val="both"/>
        <w:rPr>
          <w:rFonts w:ascii="Arial" w:hAnsi="Arial" w:cs="FrankRuehl"/>
          <w:sz w:val="28"/>
          <w:szCs w:val="28"/>
          <w:rtl/>
        </w:rPr>
      </w:pPr>
    </w:p>
    <w:p w14:paraId="41114CE0" w14:textId="77777777" w:rsidR="003E77E7" w:rsidRDefault="003E77E7" w:rsidP="003E77E7">
      <w:pPr>
        <w:spacing w:line="360" w:lineRule="auto"/>
        <w:jc w:val="both"/>
        <w:rPr>
          <w:rFonts w:ascii="Arial" w:hAnsi="Arial" w:cs="FrankRuehl"/>
          <w:sz w:val="28"/>
          <w:szCs w:val="28"/>
          <w:rtl/>
        </w:rPr>
      </w:pPr>
      <w:r w:rsidRPr="005C690D">
        <w:rPr>
          <w:rFonts w:ascii="Arial" w:hAnsi="Arial" w:cs="FrankRuehl" w:hint="cs"/>
          <w:b/>
          <w:bCs/>
          <w:sz w:val="28"/>
          <w:szCs w:val="28"/>
          <w:rtl/>
        </w:rPr>
        <w:t>הוא קיבל את גרסתו המידית של הנאשם</w:t>
      </w:r>
      <w:r>
        <w:rPr>
          <w:rFonts w:ascii="Arial" w:hAnsi="Arial" w:cs="FrankRuehl" w:hint="cs"/>
          <w:sz w:val="28"/>
          <w:szCs w:val="28"/>
          <w:rtl/>
        </w:rPr>
        <w:t xml:space="preserve">: "...שאלתי אותו מה קרה הוא אמר לי אני מתנצל, מצטער, </w:t>
      </w:r>
      <w:r>
        <w:rPr>
          <w:rFonts w:ascii="Arial" w:hAnsi="Arial" w:cs="FrankRuehl" w:hint="cs"/>
          <w:b/>
          <w:bCs/>
          <w:sz w:val="28"/>
          <w:szCs w:val="28"/>
          <w:rtl/>
        </w:rPr>
        <w:t>הגזמתי</w:t>
      </w:r>
      <w:r>
        <w:rPr>
          <w:rFonts w:ascii="Arial" w:hAnsi="Arial" w:cs="FrankRuehl" w:hint="cs"/>
          <w:sz w:val="28"/>
          <w:szCs w:val="28"/>
          <w:rtl/>
        </w:rPr>
        <w:t>, ביקשתי מאלי לצאת מהמשרד..."(עמוד 1 שורה 5 והלאה).</w:t>
      </w:r>
    </w:p>
    <w:p w14:paraId="4FBF0F61" w14:textId="77777777" w:rsidR="003E77E7" w:rsidRDefault="003E77E7" w:rsidP="003E77E7">
      <w:pPr>
        <w:spacing w:line="360" w:lineRule="auto"/>
        <w:jc w:val="both"/>
        <w:rPr>
          <w:rFonts w:ascii="Arial" w:hAnsi="Arial" w:cs="FrankRuehl"/>
          <w:sz w:val="28"/>
          <w:szCs w:val="28"/>
          <w:rtl/>
        </w:rPr>
      </w:pPr>
    </w:p>
    <w:p w14:paraId="6FBDEC8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שוב בפנינו הבעת צער  של הנאשם וההכרה בכך שמעשיו חרגו מגבול המותר.</w:t>
      </w:r>
    </w:p>
    <w:p w14:paraId="6428E823" w14:textId="77777777" w:rsidR="003E77E7" w:rsidRDefault="003E77E7" w:rsidP="003E77E7">
      <w:pPr>
        <w:spacing w:line="360" w:lineRule="auto"/>
        <w:jc w:val="both"/>
        <w:rPr>
          <w:rFonts w:ascii="Arial" w:hAnsi="Arial" w:cs="FrankRuehl"/>
          <w:sz w:val="28"/>
          <w:szCs w:val="28"/>
          <w:rtl/>
        </w:rPr>
      </w:pPr>
    </w:p>
    <w:p w14:paraId="105E7DEE" w14:textId="77777777" w:rsidR="003E77E7" w:rsidRPr="005C690D"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הופגשה עם תוכן הדברים, ובעיקר עם האמרה של עומרי ברוך, שלפיה אמרה לו, בין השאר: "</w:t>
      </w:r>
      <w:r>
        <w:rPr>
          <w:rFonts w:ascii="Arial" w:hAnsi="Arial" w:cs="FrankRuehl" w:hint="cs"/>
          <w:b/>
          <w:bCs/>
          <w:sz w:val="28"/>
          <w:szCs w:val="28"/>
          <w:rtl/>
        </w:rPr>
        <w:t>אולי הוא יגיד לך שהסכמתי</w:t>
      </w:r>
      <w:r>
        <w:rPr>
          <w:rFonts w:ascii="Arial" w:hAnsi="Arial" w:cs="FrankRuehl" w:hint="cs"/>
          <w:sz w:val="28"/>
          <w:szCs w:val="28"/>
          <w:rtl/>
        </w:rPr>
        <w:t xml:space="preserve"> אבל הפעם הוא הגזים הוא נישק אותי", היא נשאלה מה פשר הביטוי, </w:t>
      </w:r>
      <w:r w:rsidRPr="005C690D">
        <w:rPr>
          <w:rFonts w:ascii="Arial" w:hAnsi="Arial" w:cs="FrankRuehl" w:hint="cs"/>
          <w:sz w:val="28"/>
          <w:szCs w:val="28"/>
          <w:rtl/>
        </w:rPr>
        <w:t xml:space="preserve">ובחלוף פרק זמן שבמסגרתו היה צורך להבהיר למתלוננת את השאלה (עמוד 20) לא ניתן היה לקבל תשובה מלאה. </w:t>
      </w:r>
      <w:r>
        <w:rPr>
          <w:rFonts w:ascii="Arial" w:hAnsi="Arial" w:cs="FrankRuehl" w:hint="cs"/>
          <w:sz w:val="28"/>
          <w:szCs w:val="28"/>
          <w:rtl/>
        </w:rPr>
        <w:t>כאמור, נוכח התרשמותי מן המתלוננת, אני סבור, כי אין משקל ראייתי למשפט זה ולעובדה כי לא מסרה לו הסבר בעדותה.</w:t>
      </w:r>
    </w:p>
    <w:p w14:paraId="1411C691" w14:textId="77777777" w:rsidR="003E77E7" w:rsidRDefault="003E77E7" w:rsidP="003E77E7">
      <w:pPr>
        <w:spacing w:line="360" w:lineRule="auto"/>
        <w:jc w:val="both"/>
        <w:rPr>
          <w:rFonts w:ascii="Arial" w:hAnsi="Arial" w:cs="FrankRuehl"/>
          <w:sz w:val="28"/>
          <w:szCs w:val="28"/>
          <w:rtl/>
        </w:rPr>
      </w:pPr>
    </w:p>
    <w:p w14:paraId="08FB578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לפי טענת המתלוננת, היא סיפרה לעומרי ברוך את כל הסיפור, ובכלל זה שהרגישה את איבר מינו של הנאשם (עמוד 21 שורה 15). היא הופגשה עם השאלה מדוע עומרי ברוך לא מסר את הנתון הזה במשטרה ותשובה הייתה שאינה יודעת מה אמר ומה לא, אך היא "</w:t>
      </w:r>
      <w:r>
        <w:rPr>
          <w:rFonts w:ascii="Arial" w:hAnsi="Arial" w:cs="FrankRuehl" w:hint="cs"/>
          <w:b/>
          <w:bCs/>
          <w:sz w:val="28"/>
          <w:szCs w:val="28"/>
          <w:rtl/>
        </w:rPr>
        <w:t>אמרתי לו את האמת באותו זמן..</w:t>
      </w:r>
      <w:r>
        <w:rPr>
          <w:rFonts w:ascii="Arial" w:hAnsi="Arial" w:cs="FrankRuehl" w:hint="cs"/>
          <w:sz w:val="28"/>
          <w:szCs w:val="28"/>
          <w:rtl/>
        </w:rPr>
        <w:t>." (עמוד 21 שורה 21).</w:t>
      </w:r>
    </w:p>
    <w:p w14:paraId="2D58DDDC" w14:textId="77777777" w:rsidR="003E77E7" w:rsidRDefault="003E77E7" w:rsidP="003E77E7">
      <w:pPr>
        <w:spacing w:line="360" w:lineRule="auto"/>
        <w:jc w:val="both"/>
        <w:rPr>
          <w:rFonts w:ascii="Arial" w:hAnsi="Arial" w:cs="FrankRuehl"/>
          <w:sz w:val="28"/>
          <w:szCs w:val="28"/>
          <w:rtl/>
        </w:rPr>
      </w:pPr>
    </w:p>
    <w:p w14:paraId="45440D4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אין לבוא חשבון עם המתלוננת על כך שעומרי ברוך לא מסר את מלוא הדברים שהיא אמרה לו. שוב, מטבע הדברים, עד שכזה, מוסר (בהודעה קצרה) את תמצית הדברים שהוא שומע, אינו מקפיד על מלוא הפרטים, משל היה חוקר משטרה המתעד אותם  או מכשיר הקלטה ופרטים המועברים מפה לאוזן נאבדים מהלך אותה העברה.</w:t>
      </w:r>
    </w:p>
    <w:p w14:paraId="5EBE13CA" w14:textId="77777777" w:rsidR="003E77E7" w:rsidRDefault="003E77E7" w:rsidP="003E77E7">
      <w:pPr>
        <w:spacing w:line="360" w:lineRule="auto"/>
        <w:jc w:val="both"/>
        <w:rPr>
          <w:rFonts w:ascii="Arial" w:hAnsi="Arial" w:cs="FrankRuehl"/>
          <w:sz w:val="28"/>
          <w:szCs w:val="28"/>
          <w:rtl/>
        </w:rPr>
      </w:pPr>
    </w:p>
    <w:p w14:paraId="3D0A12A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בהמשך התקבלה אמרתו של הנאשם עצמו: "...ואמר כי הוא חיבק אותה בקטע אבהי כי הוא ראה שהיא עצובה ויש לה כל מיני בעיות ורצה לנחם אותה ושזה אף פעם לא קרה לו </w:t>
      </w:r>
      <w:r>
        <w:rPr>
          <w:rFonts w:ascii="Arial" w:hAnsi="Arial" w:cs="FrankRuehl" w:hint="cs"/>
          <w:b/>
          <w:bCs/>
          <w:sz w:val="28"/>
          <w:szCs w:val="28"/>
          <w:rtl/>
        </w:rPr>
        <w:t xml:space="preserve">הוא הגזים וגם נתן לה נשיקה בלחי </w:t>
      </w:r>
      <w:r w:rsidRPr="00E35398">
        <w:rPr>
          <w:rFonts w:ascii="Arial" w:hAnsi="Arial" w:cs="FrankRuehl" w:hint="cs"/>
          <w:b/>
          <w:bCs/>
          <w:sz w:val="28"/>
          <w:szCs w:val="28"/>
          <w:u w:val="single"/>
          <w:rtl/>
        </w:rPr>
        <w:t>ולא הכחיש כי היא מושכת אותו מבחינה מינית</w:t>
      </w:r>
      <w:r>
        <w:rPr>
          <w:rFonts w:ascii="Arial" w:hAnsi="Arial" w:cs="FrankRuehl" w:hint="cs"/>
          <w:sz w:val="28"/>
          <w:szCs w:val="28"/>
          <w:rtl/>
        </w:rPr>
        <w:t>" (עמוד 1 שורה 9 והלאה).</w:t>
      </w:r>
    </w:p>
    <w:p w14:paraId="467AB4E9" w14:textId="77777777" w:rsidR="003E77E7" w:rsidRDefault="003E77E7" w:rsidP="003E77E7">
      <w:pPr>
        <w:spacing w:line="360" w:lineRule="auto"/>
        <w:jc w:val="both"/>
        <w:rPr>
          <w:rFonts w:ascii="Arial" w:hAnsi="Arial" w:cs="FrankRuehl"/>
          <w:sz w:val="28"/>
          <w:szCs w:val="28"/>
          <w:rtl/>
        </w:rPr>
      </w:pPr>
    </w:p>
    <w:p w14:paraId="6C7B2E7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אמרה זו, מפי הנאשם, אשר הוגשה לבית-המשפט בלא חקירה נגדית, היא ראיה מפלילה נגד הנאשם, משום שהוא קושרת את מעשיו למניע מיני.</w:t>
      </w:r>
    </w:p>
    <w:p w14:paraId="4CB2E45F" w14:textId="77777777" w:rsidR="003E77E7" w:rsidRDefault="003E77E7" w:rsidP="003E77E7">
      <w:pPr>
        <w:spacing w:line="360" w:lineRule="auto"/>
        <w:jc w:val="both"/>
        <w:rPr>
          <w:rFonts w:ascii="Arial" w:hAnsi="Arial" w:cs="FrankRuehl"/>
          <w:sz w:val="28"/>
          <w:szCs w:val="28"/>
          <w:rtl/>
        </w:rPr>
      </w:pPr>
    </w:p>
    <w:p w14:paraId="05EFF9A4"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(4). הודעת גלעד בר (ת/2):</w:t>
      </w:r>
    </w:p>
    <w:p w14:paraId="6248B5FC" w14:textId="77777777" w:rsidR="003E77E7" w:rsidRDefault="003E77E7" w:rsidP="003E77E7">
      <w:pPr>
        <w:spacing w:line="360" w:lineRule="auto"/>
        <w:jc w:val="both"/>
        <w:rPr>
          <w:rFonts w:ascii="Arial" w:hAnsi="Arial" w:cs="FrankRuehl"/>
          <w:b/>
          <w:bCs/>
          <w:sz w:val="28"/>
          <w:szCs w:val="28"/>
          <w:u w:val="single"/>
          <w:rtl/>
        </w:rPr>
      </w:pPr>
    </w:p>
    <w:p w14:paraId="1A7A613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אף הודעה זו הוגשה בהסכמה.</w:t>
      </w:r>
    </w:p>
    <w:p w14:paraId="63F108B8" w14:textId="77777777" w:rsidR="003E77E7" w:rsidRDefault="003E77E7" w:rsidP="003E77E7">
      <w:pPr>
        <w:spacing w:line="360" w:lineRule="auto"/>
        <w:jc w:val="both"/>
        <w:rPr>
          <w:rFonts w:ascii="Arial" w:hAnsi="Arial" w:cs="FrankRuehl"/>
          <w:b/>
          <w:bCs/>
          <w:sz w:val="28"/>
          <w:szCs w:val="28"/>
          <w:rtl/>
        </w:rPr>
      </w:pPr>
    </w:p>
    <w:p w14:paraId="30E8777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כזכור, המתלוננת העידה שסיפרה גם לו את מה שאירע.</w:t>
      </w:r>
    </w:p>
    <w:p w14:paraId="613B533D" w14:textId="77777777" w:rsidR="003E77E7" w:rsidRDefault="003E77E7" w:rsidP="003E77E7">
      <w:pPr>
        <w:spacing w:line="360" w:lineRule="auto"/>
        <w:jc w:val="both"/>
        <w:rPr>
          <w:rFonts w:ascii="Arial" w:hAnsi="Arial" w:cs="FrankRuehl"/>
          <w:b/>
          <w:bCs/>
          <w:sz w:val="28"/>
          <w:szCs w:val="28"/>
          <w:rtl/>
        </w:rPr>
      </w:pPr>
    </w:p>
    <w:p w14:paraId="3BF52A8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זהו סגן מנהל סניף העסק.</w:t>
      </w:r>
    </w:p>
    <w:p w14:paraId="476DF91A" w14:textId="77777777" w:rsidR="003E77E7" w:rsidRDefault="003E77E7" w:rsidP="003E77E7">
      <w:pPr>
        <w:spacing w:line="360" w:lineRule="auto"/>
        <w:jc w:val="both"/>
        <w:rPr>
          <w:rFonts w:ascii="Arial" w:hAnsi="Arial" w:cs="FrankRuehl"/>
          <w:sz w:val="28"/>
          <w:szCs w:val="28"/>
          <w:rtl/>
        </w:rPr>
      </w:pPr>
    </w:p>
    <w:p w14:paraId="60FA35C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ראה את המתלוננת "</w:t>
      </w:r>
      <w:r w:rsidRPr="005C690D">
        <w:rPr>
          <w:rFonts w:ascii="Arial" w:hAnsi="Arial" w:cs="FrankRuehl" w:hint="cs"/>
          <w:b/>
          <w:bCs/>
          <w:sz w:val="28"/>
          <w:szCs w:val="28"/>
          <w:rtl/>
        </w:rPr>
        <w:t>בוכה</w:t>
      </w:r>
      <w:r>
        <w:rPr>
          <w:rFonts w:ascii="Arial" w:hAnsi="Arial" w:cs="FrankRuehl" w:hint="cs"/>
          <w:sz w:val="28"/>
          <w:szCs w:val="28"/>
          <w:rtl/>
        </w:rPr>
        <w:t>" (עמוד 1 שורה 3).</w:t>
      </w:r>
    </w:p>
    <w:p w14:paraId="79EE239A" w14:textId="77777777" w:rsidR="003E77E7" w:rsidRDefault="003E77E7" w:rsidP="003E77E7">
      <w:pPr>
        <w:spacing w:line="360" w:lineRule="auto"/>
        <w:jc w:val="both"/>
        <w:rPr>
          <w:rFonts w:ascii="Arial" w:hAnsi="Arial" w:cs="FrankRuehl"/>
          <w:sz w:val="28"/>
          <w:szCs w:val="28"/>
          <w:rtl/>
        </w:rPr>
      </w:pPr>
    </w:p>
    <w:p w14:paraId="3FD8C50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המתלוננת סיפרה לו כדלקמן: "...א.א. הגיעה אלי לחדר האוכל עדיין בוכה וסיפרה לי שאלי </w:t>
      </w:r>
      <w:r>
        <w:rPr>
          <w:rFonts w:ascii="Arial" w:hAnsi="Arial" w:cs="FrankRuehl" w:hint="cs"/>
          <w:b/>
          <w:bCs/>
          <w:sz w:val="28"/>
          <w:szCs w:val="28"/>
          <w:rtl/>
        </w:rPr>
        <w:t>כל יום מגיע, נותן לה איזה חיבוק ונשיקה על הראש וגינוני חיבה</w:t>
      </w:r>
      <w:r>
        <w:rPr>
          <w:rFonts w:ascii="Arial" w:hAnsi="Arial" w:cs="FrankRuehl" w:hint="cs"/>
          <w:sz w:val="28"/>
          <w:szCs w:val="28"/>
          <w:rtl/>
        </w:rPr>
        <w:t xml:space="preserve">. שאלתי אותה מה קרה היום, שאת ככה בוכה, </w:t>
      </w:r>
      <w:r>
        <w:rPr>
          <w:rFonts w:ascii="Arial" w:hAnsi="Arial" w:cs="FrankRuehl" w:hint="cs"/>
          <w:b/>
          <w:bCs/>
          <w:sz w:val="28"/>
          <w:szCs w:val="28"/>
          <w:rtl/>
        </w:rPr>
        <w:t>היא אמרה שהיום הוא תפס אותה והדגימה את זה עלי הוא תפס אותה בשתי ידיה, והיא לא יכלה לזוז והוא התקרב אליה בכדי לנשקה בפה והוא לא הצליח כי היא זזה ואמרה שהוא כל יום בא ומחבק</w:t>
      </w:r>
      <w:r>
        <w:rPr>
          <w:rFonts w:ascii="Arial" w:hAnsi="Arial" w:cs="FrankRuehl" w:hint="cs"/>
          <w:sz w:val="28"/>
          <w:szCs w:val="28"/>
          <w:rtl/>
        </w:rPr>
        <w:t xml:space="preserve"> ומעיר לה הערות כמה היא יפה, אמרתי לה למה את לא אומרת לו שיפסיק ואם הוא לא מפסיק יש פה אחראים אז היא אמרה מי יאמין לי בגלל שהוא קב"ט ואני פה רק חודשיים..."(עמוד 1 שורה  7 והלאה).</w:t>
      </w:r>
    </w:p>
    <w:p w14:paraId="7A0A8D27" w14:textId="77777777" w:rsidR="003E77E7" w:rsidRDefault="003E77E7" w:rsidP="003E77E7">
      <w:pPr>
        <w:spacing w:line="360" w:lineRule="auto"/>
        <w:jc w:val="both"/>
        <w:rPr>
          <w:rFonts w:ascii="Arial" w:hAnsi="Arial" w:cs="FrankRuehl"/>
          <w:sz w:val="28"/>
          <w:szCs w:val="28"/>
          <w:rtl/>
        </w:rPr>
      </w:pPr>
    </w:p>
    <w:p w14:paraId="01D6108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בפנינו גרסה מידית נוספת של המתלוננת, ובכלל זה גרסה המלמדת על התנהגות קודמת של הנאשם כלפיה בעלת  נופך מיני.</w:t>
      </w:r>
    </w:p>
    <w:p w14:paraId="0C459C9C" w14:textId="77777777" w:rsidR="003E77E7" w:rsidRDefault="003E77E7" w:rsidP="003E77E7">
      <w:pPr>
        <w:spacing w:line="360" w:lineRule="auto"/>
        <w:jc w:val="both"/>
        <w:rPr>
          <w:rFonts w:ascii="Arial" w:hAnsi="Arial" w:cs="FrankRuehl"/>
          <w:sz w:val="28"/>
          <w:szCs w:val="28"/>
          <w:rtl/>
        </w:rPr>
      </w:pPr>
    </w:p>
    <w:p w14:paraId="6595C6A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מהסברו של גלעד בר ניתן ללמוד גם מדוע המתלוננת לא מסרה תלונה כבר ביום 29.2.16 </w:t>
      </w:r>
      <w:r>
        <w:rPr>
          <w:rFonts w:ascii="Arial" w:hAnsi="Arial" w:cs="FrankRuehl"/>
          <w:sz w:val="28"/>
          <w:szCs w:val="28"/>
          <w:rtl/>
        </w:rPr>
        <w:t>–</w:t>
      </w:r>
      <w:r>
        <w:rPr>
          <w:rFonts w:ascii="Arial" w:hAnsi="Arial" w:cs="FrankRuehl" w:hint="cs"/>
          <w:sz w:val="28"/>
          <w:szCs w:val="28"/>
          <w:rtl/>
        </w:rPr>
        <w:t xml:space="preserve"> היא חשבה "מי יאמין לי".</w:t>
      </w:r>
    </w:p>
    <w:p w14:paraId="3DF36F38" w14:textId="77777777" w:rsidR="003E77E7" w:rsidRDefault="003E77E7" w:rsidP="003E77E7">
      <w:pPr>
        <w:spacing w:line="360" w:lineRule="auto"/>
        <w:jc w:val="both"/>
        <w:rPr>
          <w:rFonts w:ascii="Arial" w:hAnsi="Arial" w:cs="FrankRuehl"/>
          <w:sz w:val="28"/>
          <w:szCs w:val="28"/>
          <w:rtl/>
        </w:rPr>
      </w:pPr>
    </w:p>
    <w:p w14:paraId="3EFE917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שוב ביקש ב"כ הנאשם לאחוז בגרסה כפי שמסר אותה גלעד בר, מפיה של המתלוננת, כראיה לסתירה בין הדברים שהיא מעידה (עמוד 23 שורה 1 והלאה), אך אין לעניין זה חשיבות רבה. </w:t>
      </w:r>
    </w:p>
    <w:p w14:paraId="4720093B" w14:textId="77777777" w:rsidR="003E77E7" w:rsidRDefault="003E77E7" w:rsidP="003E77E7">
      <w:pPr>
        <w:spacing w:line="360" w:lineRule="auto"/>
        <w:jc w:val="both"/>
        <w:rPr>
          <w:rFonts w:ascii="Arial" w:hAnsi="Arial" w:cs="FrankRuehl"/>
          <w:sz w:val="28"/>
          <w:szCs w:val="28"/>
          <w:rtl/>
        </w:rPr>
      </w:pPr>
    </w:p>
    <w:p w14:paraId="330EE55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העובדה שגלעד בר סיפר שהמתלוננת אמרה לו כי הנאשם עשה כן "כל יום", אינה מלמדת דווקא כי יש סתירה בעדותה, ובהחלט יתכן שכך גלעד בר תפס את פני הדברים.</w:t>
      </w:r>
    </w:p>
    <w:p w14:paraId="5D810A54" w14:textId="77777777" w:rsidR="003E77E7" w:rsidRDefault="003E77E7" w:rsidP="003E77E7">
      <w:pPr>
        <w:spacing w:line="360" w:lineRule="auto"/>
        <w:jc w:val="both"/>
        <w:rPr>
          <w:rFonts w:ascii="Arial" w:hAnsi="Arial" w:cs="FrankRuehl"/>
          <w:sz w:val="28"/>
          <w:szCs w:val="28"/>
          <w:rtl/>
        </w:rPr>
      </w:pPr>
    </w:p>
    <w:p w14:paraId="3A761C8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אני מקבל את עדותה של המתלוננת שהיא לא אמרה לו שכך נהג הנאשם כל יום אלא: "לחבק ולנשק לא כל יום, אבל אתה יודע, מחמאות זרק בשפע זה כן, כל היום" (עמוד 23 שורה 7) והיא לא סיפרה לו שכך עשה הנאשם "כל יום" (עמוד 23 שורה 9). </w:t>
      </w:r>
    </w:p>
    <w:p w14:paraId="6031ED24" w14:textId="77777777" w:rsidR="003E77E7" w:rsidRDefault="003E77E7" w:rsidP="003E77E7">
      <w:pPr>
        <w:spacing w:line="360" w:lineRule="auto"/>
        <w:jc w:val="both"/>
        <w:rPr>
          <w:rFonts w:ascii="Arial" w:hAnsi="Arial" w:cs="FrankRuehl"/>
          <w:sz w:val="28"/>
          <w:szCs w:val="28"/>
          <w:rtl/>
        </w:rPr>
      </w:pPr>
    </w:p>
    <w:p w14:paraId="7663667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כך, גם ביחס לשאר השאלות שבמסגרתן הופגשה המתלוננת עם גרסתו של עומרי בר, מפיה, כגון שהנאשם נגע בגב ובישבן (עמוד 24 שורה 7 והלאה).</w:t>
      </w:r>
    </w:p>
    <w:p w14:paraId="5E5E4AF4" w14:textId="77777777" w:rsidR="003E77E7" w:rsidRDefault="003E77E7" w:rsidP="003E77E7">
      <w:pPr>
        <w:spacing w:line="360" w:lineRule="auto"/>
        <w:jc w:val="both"/>
        <w:rPr>
          <w:rFonts w:ascii="Arial" w:hAnsi="Arial" w:cs="FrankRuehl"/>
          <w:sz w:val="28"/>
          <w:szCs w:val="28"/>
          <w:rtl/>
        </w:rPr>
      </w:pPr>
    </w:p>
    <w:p w14:paraId="626E522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הדעת נותנת שעומרי בר לא ביקש לגבות מהמתלוננת גרסה סדורה, אלא רק לברר עמה את עיקר תלונתה את רוח הדברים ועיקר התלונה מוצאת את ביטויה. בנסיבות אלה, אין לצפות לתמונות מראה של גרסאות העדים. </w:t>
      </w:r>
    </w:p>
    <w:p w14:paraId="3D535287" w14:textId="77777777" w:rsidR="003E77E7" w:rsidRDefault="003E77E7" w:rsidP="003E77E7">
      <w:pPr>
        <w:spacing w:line="360" w:lineRule="auto"/>
        <w:jc w:val="both"/>
        <w:rPr>
          <w:rFonts w:ascii="Arial" w:hAnsi="Arial" w:cs="FrankRuehl"/>
          <w:sz w:val="28"/>
          <w:szCs w:val="28"/>
          <w:rtl/>
        </w:rPr>
      </w:pPr>
    </w:p>
    <w:p w14:paraId="4091D82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כל הסתירות הנטענות, בין עדותה של המתלוננת לגרסת עומרי בר, הן סתירות "בריאות" המתיישבות עם המוגבלות של הזיכרון האנושי, ודווקא אם היו מתקבלות כאן גרסאות זהות, תמונת ראי, היה הדבר מעורר מחשבה.</w:t>
      </w:r>
    </w:p>
    <w:p w14:paraId="361DA16A" w14:textId="77777777" w:rsidR="003E77E7" w:rsidRDefault="003E77E7" w:rsidP="003E77E7">
      <w:pPr>
        <w:spacing w:line="360" w:lineRule="auto"/>
        <w:jc w:val="both"/>
        <w:rPr>
          <w:rFonts w:ascii="Arial" w:hAnsi="Arial" w:cs="FrankRuehl"/>
          <w:sz w:val="28"/>
          <w:szCs w:val="28"/>
          <w:rtl/>
        </w:rPr>
      </w:pPr>
    </w:p>
    <w:p w14:paraId="29C62C29"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(5). עדות ב.ב. - בעלה של המתלוננת:</w:t>
      </w:r>
    </w:p>
    <w:p w14:paraId="3298F3C4" w14:textId="77777777" w:rsidR="003E77E7" w:rsidRDefault="003E77E7" w:rsidP="003E77E7">
      <w:pPr>
        <w:spacing w:line="360" w:lineRule="auto"/>
        <w:jc w:val="both"/>
        <w:rPr>
          <w:rFonts w:ascii="Arial" w:hAnsi="Arial" w:cs="FrankRuehl"/>
          <w:b/>
          <w:bCs/>
          <w:sz w:val="28"/>
          <w:szCs w:val="28"/>
          <w:u w:val="single"/>
          <w:rtl/>
        </w:rPr>
      </w:pPr>
    </w:p>
    <w:p w14:paraId="30CC7BF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סיפר כי בו ביום (1.3) המתלוננת שוחחה אתו בטלפון, היא נשמעה לו "</w:t>
      </w:r>
      <w:r w:rsidRPr="0070354F">
        <w:rPr>
          <w:rFonts w:ascii="Arial" w:hAnsi="Arial" w:cs="FrankRuehl" w:hint="cs"/>
          <w:b/>
          <w:bCs/>
          <w:sz w:val="28"/>
          <w:szCs w:val="28"/>
          <w:rtl/>
        </w:rPr>
        <w:t>רועדת ומשהו מפחד וזה</w:t>
      </w:r>
      <w:r>
        <w:rPr>
          <w:rFonts w:ascii="Arial" w:hAnsi="Arial" w:cs="FrankRuehl" w:hint="cs"/>
          <w:sz w:val="28"/>
          <w:szCs w:val="28"/>
          <w:rtl/>
        </w:rPr>
        <w:t xml:space="preserve">" (עמוד 60 שורה 14) ולאחר מכן, בביתם, היא סיפרה לו "שבעבודה מישהו הטריד אותה" (עמוד 60 שורה 16). היא סיפרה לו כי זהו "הקב"ט. בעת שסיפרה לו, "היא התחילה לבכות". </w:t>
      </w:r>
    </w:p>
    <w:p w14:paraId="2FBDBEA7" w14:textId="77777777" w:rsidR="003E77E7" w:rsidRDefault="003E77E7" w:rsidP="003E77E7">
      <w:pPr>
        <w:spacing w:line="360" w:lineRule="auto"/>
        <w:jc w:val="both"/>
        <w:rPr>
          <w:rFonts w:ascii="Arial" w:hAnsi="Arial" w:cs="FrankRuehl"/>
          <w:sz w:val="28"/>
          <w:szCs w:val="28"/>
          <w:rtl/>
        </w:rPr>
      </w:pPr>
    </w:p>
    <w:p w14:paraId="1D47DE6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הרחיבה וסיפרה לו ש"הוא התחיל להגיד לה כל מיני דברים את מוצאת חן בעיניי, בואי תחבקי אותי כל מיני כאלה, כמובן היא סירבה וזה, יום אחד שהוא ניגש בהפתעה והתחיל לחבק אותה ולנשק אותה ללטף אותה החזיק אותה חזק"  (עמוד 60 שורה 24 והלאה).</w:t>
      </w:r>
    </w:p>
    <w:p w14:paraId="692C68DD" w14:textId="77777777" w:rsidR="003E77E7" w:rsidRDefault="003E77E7" w:rsidP="003E77E7">
      <w:pPr>
        <w:spacing w:line="360" w:lineRule="auto"/>
        <w:jc w:val="both"/>
        <w:rPr>
          <w:rFonts w:ascii="Arial" w:hAnsi="Arial" w:cs="FrankRuehl"/>
          <w:sz w:val="28"/>
          <w:szCs w:val="28"/>
          <w:rtl/>
        </w:rPr>
      </w:pPr>
    </w:p>
    <w:p w14:paraId="67BFD6C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"והיא כאילו הוא ממש נעל אותה והחזיק אותה אליו...הכאיב לה בידיים, אז היא לא ידעה מה לעשות איך ממש הוא החזיק אותה" (עמוד 60 שורה 31 והלאה).</w:t>
      </w:r>
    </w:p>
    <w:p w14:paraId="459E763E" w14:textId="77777777" w:rsidR="003E77E7" w:rsidRDefault="003E77E7" w:rsidP="003E77E7">
      <w:pPr>
        <w:spacing w:line="360" w:lineRule="auto"/>
        <w:jc w:val="both"/>
        <w:rPr>
          <w:rFonts w:ascii="Arial" w:hAnsi="Arial" w:cs="FrankRuehl"/>
          <w:sz w:val="28"/>
          <w:szCs w:val="28"/>
          <w:rtl/>
        </w:rPr>
      </w:pPr>
    </w:p>
    <w:p w14:paraId="6B2AF0F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פירט: "הוא התחיל ללטף אותה הצמיד אותה אליו...קודם פנים מול פנים אחר כך סיבב אותה אחורה והחזיק אותה התחיל לנשק בצוואר (עמוד 62 שורה 14 והלאה).</w:t>
      </w:r>
    </w:p>
    <w:p w14:paraId="696B9975" w14:textId="77777777" w:rsidR="003E77E7" w:rsidRDefault="003E77E7" w:rsidP="003E77E7">
      <w:pPr>
        <w:spacing w:line="360" w:lineRule="auto"/>
        <w:jc w:val="both"/>
        <w:rPr>
          <w:rFonts w:ascii="Arial" w:hAnsi="Arial" w:cs="FrankRuehl"/>
          <w:sz w:val="28"/>
          <w:szCs w:val="28"/>
          <w:rtl/>
        </w:rPr>
      </w:pPr>
    </w:p>
    <w:p w14:paraId="5FEB1A6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המתלוננת סיפרה לו שהנאשם "התחיל לבקש סליחה" (עמוד 61 שורה 14).</w:t>
      </w:r>
    </w:p>
    <w:p w14:paraId="5961001D" w14:textId="77777777" w:rsidR="003E77E7" w:rsidRDefault="003E77E7" w:rsidP="003E77E7">
      <w:pPr>
        <w:spacing w:line="360" w:lineRule="auto"/>
        <w:jc w:val="both"/>
        <w:rPr>
          <w:rFonts w:ascii="Arial" w:hAnsi="Arial" w:cs="FrankRuehl"/>
          <w:sz w:val="28"/>
          <w:szCs w:val="28"/>
          <w:rtl/>
        </w:rPr>
      </w:pPr>
    </w:p>
    <w:p w14:paraId="794E4DC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העד סיפר כי המתלוננת סיפרה לו שזה קרה רק "</w:t>
      </w:r>
      <w:r>
        <w:rPr>
          <w:rFonts w:ascii="Arial" w:hAnsi="Arial" w:cs="FrankRuehl" w:hint="cs"/>
          <w:b/>
          <w:bCs/>
          <w:sz w:val="28"/>
          <w:szCs w:val="28"/>
          <w:rtl/>
        </w:rPr>
        <w:t>ביום הזה</w:t>
      </w:r>
      <w:r>
        <w:rPr>
          <w:rFonts w:ascii="Arial" w:hAnsi="Arial" w:cs="FrankRuehl" w:hint="cs"/>
          <w:sz w:val="28"/>
          <w:szCs w:val="28"/>
          <w:rtl/>
        </w:rPr>
        <w:t>, באותו יום" (עמוד 60 שורה 29).</w:t>
      </w:r>
    </w:p>
    <w:p w14:paraId="4C0B6F37" w14:textId="77777777" w:rsidR="003E77E7" w:rsidRDefault="003E77E7" w:rsidP="003E77E7">
      <w:pPr>
        <w:spacing w:line="360" w:lineRule="auto"/>
        <w:jc w:val="both"/>
        <w:rPr>
          <w:rFonts w:ascii="Arial" w:hAnsi="Arial" w:cs="FrankRuehl"/>
          <w:sz w:val="28"/>
          <w:szCs w:val="28"/>
          <w:rtl/>
        </w:rPr>
      </w:pPr>
    </w:p>
    <w:p w14:paraId="6DB65E3B"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למחרת הלך אתה להגיש תלונה במשטרה.</w:t>
      </w:r>
    </w:p>
    <w:p w14:paraId="0849E1B1" w14:textId="77777777" w:rsidR="003E77E7" w:rsidRDefault="003E77E7" w:rsidP="003E77E7">
      <w:pPr>
        <w:spacing w:line="360" w:lineRule="auto"/>
        <w:jc w:val="both"/>
        <w:rPr>
          <w:rFonts w:ascii="Arial" w:hAnsi="Arial" w:cs="FrankRuehl"/>
          <w:sz w:val="28"/>
          <w:szCs w:val="28"/>
          <w:rtl/>
        </w:rPr>
      </w:pPr>
    </w:p>
    <w:p w14:paraId="1563F84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בהתאם לעדותו, המתלוננת סיפרה לו גם על היום שקדם: "</w:t>
      </w:r>
      <w:r>
        <w:rPr>
          <w:rFonts w:ascii="Arial" w:hAnsi="Arial" w:cs="FrankRuehl" w:hint="cs"/>
          <w:b/>
          <w:bCs/>
          <w:sz w:val="28"/>
          <w:szCs w:val="28"/>
          <w:rtl/>
        </w:rPr>
        <w:t>ואחרי זה</w:t>
      </w:r>
      <w:r>
        <w:rPr>
          <w:rFonts w:ascii="Arial" w:hAnsi="Arial" w:cs="FrankRuehl" w:hint="cs"/>
          <w:sz w:val="28"/>
          <w:szCs w:val="28"/>
          <w:rtl/>
        </w:rPr>
        <w:t xml:space="preserve"> היא אמרה שהוא גם יום לפני הוא ניסה והוא חיבק אותה ונישק אותה ומשהו כזה" (עמוד 61 שורה 27). </w:t>
      </w:r>
      <w:r>
        <w:rPr>
          <w:rFonts w:ascii="Arial" w:hAnsi="Arial" w:cs="FrankRuehl" w:hint="cs"/>
          <w:b/>
          <w:bCs/>
          <w:sz w:val="28"/>
          <w:szCs w:val="28"/>
          <w:rtl/>
        </w:rPr>
        <w:t>היא סיפרה לו את זה "אחרי יומיים או שלוש</w:t>
      </w:r>
      <w:r>
        <w:rPr>
          <w:rFonts w:ascii="Arial" w:hAnsi="Arial" w:cs="FrankRuehl" w:hint="cs"/>
          <w:sz w:val="28"/>
          <w:szCs w:val="28"/>
          <w:rtl/>
        </w:rPr>
        <w:t>. ש: אחרי התלונה במשטרה ? ת: כן, כן"" (עמוד 61 שורה 30 והלאה).</w:t>
      </w:r>
    </w:p>
    <w:p w14:paraId="37387F61" w14:textId="77777777" w:rsidR="003E77E7" w:rsidRDefault="003E77E7" w:rsidP="003E77E7">
      <w:pPr>
        <w:spacing w:line="360" w:lineRule="auto"/>
        <w:jc w:val="both"/>
        <w:rPr>
          <w:rFonts w:ascii="Arial" w:hAnsi="Arial" w:cs="FrankRuehl"/>
          <w:sz w:val="28"/>
          <w:szCs w:val="28"/>
          <w:rtl/>
        </w:rPr>
      </w:pPr>
    </w:p>
    <w:p w14:paraId="0D7B7FF0" w14:textId="77777777" w:rsidR="003E77E7" w:rsidRPr="0070354F" w:rsidRDefault="003E77E7" w:rsidP="003E77E7">
      <w:pPr>
        <w:spacing w:line="360" w:lineRule="auto"/>
        <w:jc w:val="both"/>
        <w:rPr>
          <w:rFonts w:ascii="Arial" w:hAnsi="Arial" w:cs="FrankRuehl"/>
          <w:sz w:val="28"/>
          <w:szCs w:val="28"/>
          <w:rtl/>
        </w:rPr>
      </w:pPr>
      <w:r w:rsidRPr="0070354F">
        <w:rPr>
          <w:rFonts w:ascii="Arial" w:hAnsi="Arial" w:cs="FrankRuehl" w:hint="cs"/>
          <w:sz w:val="28"/>
          <w:szCs w:val="28"/>
          <w:rtl/>
        </w:rPr>
        <w:t>אכן, לא ברור מדוע המתלוננת, שכבר סיפרה לבעלה מה אירע באותו היום, החליטה לספר לו את שאירע יום קודם לכן, רק בחלוף יומיים שלושה, כלומר, לאחר שמסרה את תלונתה במשטרה.</w:t>
      </w:r>
    </w:p>
    <w:p w14:paraId="55E7C98B" w14:textId="77777777" w:rsidR="003E77E7" w:rsidRDefault="003E77E7" w:rsidP="003E77E7">
      <w:pPr>
        <w:spacing w:line="360" w:lineRule="auto"/>
        <w:jc w:val="both"/>
        <w:rPr>
          <w:rFonts w:ascii="Arial" w:hAnsi="Arial" w:cs="FrankRuehl"/>
          <w:sz w:val="28"/>
          <w:szCs w:val="28"/>
          <w:rtl/>
        </w:rPr>
      </w:pPr>
    </w:p>
    <w:p w14:paraId="382BAB8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לדברי העד הוא שאל את המתלוננת מדוע לא סיפרה לו באותו היום על היום שקדם ותשובתה הייתה שהיא "</w:t>
      </w:r>
      <w:r>
        <w:rPr>
          <w:rFonts w:ascii="Arial" w:hAnsi="Arial" w:cs="FrankRuehl" w:hint="cs"/>
          <w:b/>
          <w:bCs/>
          <w:sz w:val="28"/>
          <w:szCs w:val="28"/>
          <w:rtl/>
        </w:rPr>
        <w:t>פחדה לספר</w:t>
      </w:r>
      <w:r>
        <w:rPr>
          <w:rFonts w:ascii="Arial" w:hAnsi="Arial" w:cs="FrankRuehl" w:hint="cs"/>
          <w:sz w:val="28"/>
          <w:szCs w:val="28"/>
          <w:rtl/>
        </w:rPr>
        <w:t>" (עמוד 62 שורה 10).</w:t>
      </w:r>
    </w:p>
    <w:p w14:paraId="7E60C95C" w14:textId="77777777" w:rsidR="003E77E7" w:rsidRDefault="003E77E7" w:rsidP="003E77E7">
      <w:pPr>
        <w:spacing w:line="360" w:lineRule="auto"/>
        <w:jc w:val="both"/>
        <w:rPr>
          <w:rFonts w:ascii="Arial" w:hAnsi="Arial" w:cs="FrankRuehl"/>
          <w:sz w:val="28"/>
          <w:szCs w:val="28"/>
          <w:rtl/>
        </w:rPr>
      </w:pPr>
    </w:p>
    <w:p w14:paraId="6219D4C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אכן, קיימת שאלה, אם פחדה לספר בזמן, מדוע לאחר שכבר סיפרה לו על יום המחרת, ומסרה את תלונתה, שוב לא סיפרה לו שקרה מקרה דומה גם ביום שקדם.</w:t>
      </w:r>
    </w:p>
    <w:p w14:paraId="14045745" w14:textId="77777777" w:rsidR="003E77E7" w:rsidRDefault="003E77E7" w:rsidP="003E77E7">
      <w:pPr>
        <w:spacing w:line="360" w:lineRule="auto"/>
        <w:jc w:val="both"/>
        <w:rPr>
          <w:rFonts w:ascii="Arial" w:hAnsi="Arial" w:cs="FrankRuehl"/>
          <w:sz w:val="28"/>
          <w:szCs w:val="28"/>
          <w:rtl/>
        </w:rPr>
      </w:pPr>
    </w:p>
    <w:p w14:paraId="0594B36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יחד עם זאת, כאשר בוחנים את מיהותה של המתלוננת, כפי שהתרשמתי ממנה בעדותה, בהחלט ניתן לקבל התנהלות שכזו. היא חששה או התביישה לספר לבעלה את מלוא הסיפור ורק לאחר הגשת התלונה פרשה בפניו את התמונה במלואה.</w:t>
      </w:r>
    </w:p>
    <w:p w14:paraId="34B35F3E" w14:textId="77777777" w:rsidR="003E77E7" w:rsidRDefault="003E77E7" w:rsidP="003E77E7">
      <w:pPr>
        <w:spacing w:line="360" w:lineRule="auto"/>
        <w:jc w:val="both"/>
        <w:rPr>
          <w:rFonts w:ascii="Arial" w:hAnsi="Arial" w:cs="FrankRuehl"/>
          <w:sz w:val="28"/>
          <w:szCs w:val="28"/>
          <w:rtl/>
        </w:rPr>
      </w:pPr>
    </w:p>
    <w:p w14:paraId="6059ABC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בנוסף, אני מקבל את הסברה של המתלוננת לשאלה מדוע לאחר המקרה הראשון לא סיפרה לבעלה, אלא רק לאחר המקרה השני שאירע למחרת, לאמור: "אני לא חשבתי שהוא יגיע למצב שהוא יעשה בכוח, אני לא חשבתי, אני לא יודעת, פחדתי" (עמוד 27 שורה 15). וכן: "...אני אמרתי לו תפסיק וזה אז אני חשבתי שהוא הבין ואני לא חשבתי שלמחרת הוא יעשה בכלל כל מה שהוא רצה לעשות...כן, אני אמרתי לו תפסיק וזה אז אני חשבתי שהוא הבין ואני לא חשבתי שלמחרת הוא יעשה בכלל כל מה שהוא רצה לעשות" (עמוד 27 שורה 21 והלאה).</w:t>
      </w:r>
    </w:p>
    <w:p w14:paraId="6B2004D3" w14:textId="77777777" w:rsidR="003E77E7" w:rsidRDefault="003E77E7" w:rsidP="003E77E7">
      <w:pPr>
        <w:spacing w:line="360" w:lineRule="auto"/>
        <w:jc w:val="both"/>
        <w:rPr>
          <w:rFonts w:ascii="Arial" w:hAnsi="Arial" w:cs="FrankRuehl"/>
          <w:sz w:val="28"/>
          <w:szCs w:val="28"/>
          <w:rtl/>
        </w:rPr>
      </w:pPr>
    </w:p>
    <w:p w14:paraId="4666057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נטען, כי העד לא מסר את הפרטים שלפיהם הנאשם נגע בה מאחור, בחקירה במשטרה ותשובתו הייתה: "אני סיפרתי במשטרה" (עמוד 62 שורה  25). למרבה הצער, לא הוגשה הודעת העד במשטרה כדי לבחון את הסתירות הנטענות.</w:t>
      </w:r>
    </w:p>
    <w:p w14:paraId="52EBA461" w14:textId="77777777" w:rsidR="003E77E7" w:rsidRDefault="003E77E7" w:rsidP="003E77E7">
      <w:pPr>
        <w:spacing w:line="360" w:lineRule="auto"/>
        <w:jc w:val="both"/>
        <w:rPr>
          <w:rFonts w:ascii="Arial" w:hAnsi="Arial" w:cs="FrankRuehl"/>
          <w:sz w:val="28"/>
          <w:szCs w:val="28"/>
          <w:rtl/>
        </w:rPr>
      </w:pPr>
    </w:p>
    <w:p w14:paraId="350DFF65"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(6). הפרכת אליבי:</w:t>
      </w:r>
    </w:p>
    <w:p w14:paraId="750B9D94" w14:textId="77777777" w:rsidR="003E77E7" w:rsidRDefault="003E77E7" w:rsidP="003E77E7">
      <w:pPr>
        <w:spacing w:line="360" w:lineRule="auto"/>
        <w:jc w:val="both"/>
        <w:rPr>
          <w:rFonts w:ascii="Arial" w:hAnsi="Arial" w:cs="FrankRuehl"/>
          <w:b/>
          <w:bCs/>
          <w:sz w:val="28"/>
          <w:szCs w:val="28"/>
          <w:u w:val="single"/>
          <w:rtl/>
        </w:rPr>
      </w:pPr>
    </w:p>
    <w:p w14:paraId="59A93970"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בתחילה, הנאשם הציג טענת אליבי כללית.</w:t>
      </w:r>
    </w:p>
    <w:p w14:paraId="4C0D757F" w14:textId="77777777" w:rsidR="003E77E7" w:rsidRDefault="003E77E7" w:rsidP="003E77E7">
      <w:pPr>
        <w:spacing w:line="360" w:lineRule="auto"/>
        <w:jc w:val="both"/>
        <w:rPr>
          <w:rFonts w:ascii="Arial" w:hAnsi="Arial" w:cs="FrankRuehl"/>
          <w:sz w:val="28"/>
          <w:szCs w:val="28"/>
          <w:rtl/>
        </w:rPr>
      </w:pPr>
    </w:p>
    <w:p w14:paraId="3B6173F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 xml:space="preserve">הנאשם טען,  כי בתאריך 29.2.16 הוא לא היה בסניף המדובר. </w:t>
      </w:r>
    </w:p>
    <w:p w14:paraId="24AB6523" w14:textId="77777777" w:rsidR="003E77E7" w:rsidRDefault="003E77E7" w:rsidP="003E77E7">
      <w:pPr>
        <w:spacing w:line="360" w:lineRule="auto"/>
        <w:jc w:val="both"/>
        <w:rPr>
          <w:rFonts w:ascii="Arial" w:hAnsi="Arial" w:cs="FrankRuehl"/>
          <w:b/>
          <w:bCs/>
          <w:sz w:val="28"/>
          <w:szCs w:val="28"/>
          <w:rtl/>
        </w:rPr>
      </w:pPr>
    </w:p>
    <w:p w14:paraId="5E53BA58"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הוא העיד: "</w:t>
      </w:r>
      <w:r w:rsidRPr="00F33531">
        <w:rPr>
          <w:rFonts w:ascii="Arial" w:hAnsi="Arial" w:cs="FrankRuehl" w:hint="cs"/>
          <w:b/>
          <w:bCs/>
          <w:sz w:val="28"/>
          <w:szCs w:val="28"/>
          <w:u w:val="single"/>
          <w:rtl/>
        </w:rPr>
        <w:t>זה תמוה בעיני...ב – 29 אני לא עבדתי בסניף</w:t>
      </w:r>
      <w:r w:rsidRPr="00F33531">
        <w:rPr>
          <w:rFonts w:ascii="Arial" w:hAnsi="Arial" w:cs="FrankRuehl" w:hint="cs"/>
          <w:sz w:val="28"/>
          <w:szCs w:val="28"/>
          <w:u w:val="single"/>
          <w:rtl/>
        </w:rPr>
        <w:t xml:space="preserve"> </w:t>
      </w:r>
      <w:r w:rsidRPr="00F33531">
        <w:rPr>
          <w:rFonts w:ascii="Arial" w:hAnsi="Arial" w:cs="FrankRuehl" w:hint="cs"/>
          <w:b/>
          <w:bCs/>
          <w:sz w:val="28"/>
          <w:szCs w:val="28"/>
          <w:u w:val="single"/>
          <w:rtl/>
        </w:rPr>
        <w:t>הזה בכלל</w:t>
      </w:r>
      <w:r>
        <w:rPr>
          <w:rFonts w:ascii="Arial" w:hAnsi="Arial" w:cs="FrankRuehl" w:hint="cs"/>
          <w:sz w:val="28"/>
          <w:szCs w:val="28"/>
          <w:rtl/>
        </w:rPr>
        <w:t xml:space="preserve"> ובמשטרה אני נחקרתי על הראשון ולמחרת השני...על ה – 1 בחודש ועל ה – 2. </w:t>
      </w:r>
      <w:r w:rsidRPr="006E24FD">
        <w:rPr>
          <w:rFonts w:ascii="Arial" w:hAnsi="Arial" w:cs="FrankRuehl" w:hint="cs"/>
          <w:b/>
          <w:bCs/>
          <w:sz w:val="28"/>
          <w:szCs w:val="28"/>
          <w:u w:val="single"/>
          <w:rtl/>
        </w:rPr>
        <w:t>ב – 29 אני לא הייתי בעבודה בכלל</w:t>
      </w:r>
      <w:r>
        <w:rPr>
          <w:rFonts w:ascii="Arial" w:hAnsi="Arial" w:cs="FrankRuehl" w:hint="cs"/>
          <w:sz w:val="28"/>
          <w:szCs w:val="28"/>
          <w:rtl/>
        </w:rPr>
        <w:t>. בכלל אני לא הייתי בסניף התייחסו אלי בחקירה ב – 1 ולמחרת...</w:t>
      </w:r>
      <w:r w:rsidRPr="006E24FD">
        <w:rPr>
          <w:rFonts w:ascii="Arial" w:hAnsi="Arial" w:cs="FrankRuehl" w:hint="cs"/>
          <w:b/>
          <w:bCs/>
          <w:sz w:val="28"/>
          <w:szCs w:val="28"/>
          <w:u w:val="single"/>
          <w:rtl/>
        </w:rPr>
        <w:t>ש: ב – 29 אתה לא היית שם ?</w:t>
      </w:r>
      <w:r>
        <w:rPr>
          <w:rFonts w:ascii="Arial" w:hAnsi="Arial" w:cs="FrankRuehl" w:hint="cs"/>
          <w:sz w:val="28"/>
          <w:szCs w:val="28"/>
          <w:rtl/>
        </w:rPr>
        <w:t xml:space="preserve"> ת: </w:t>
      </w:r>
      <w:r w:rsidRPr="0042272C">
        <w:rPr>
          <w:rFonts w:ascii="Arial" w:hAnsi="Arial" w:cs="FrankRuehl" w:hint="cs"/>
          <w:b/>
          <w:bCs/>
          <w:sz w:val="28"/>
          <w:szCs w:val="28"/>
          <w:u w:val="single"/>
          <w:rtl/>
        </w:rPr>
        <w:t xml:space="preserve">אני לא הייתי שם, אין מצב שאני אהיה באותו סניף יום אחרי יום באותו </w:t>
      </w:r>
      <w:r>
        <w:rPr>
          <w:rFonts w:ascii="Arial" w:hAnsi="Arial" w:cs="FrankRuehl" w:hint="cs"/>
          <w:b/>
          <w:bCs/>
          <w:sz w:val="28"/>
          <w:szCs w:val="28"/>
          <w:u w:val="single"/>
          <w:rtl/>
        </w:rPr>
        <w:t>מקום".</w:t>
      </w:r>
    </w:p>
    <w:p w14:paraId="4D209883" w14:textId="77777777" w:rsidR="003E77E7" w:rsidRDefault="003E77E7" w:rsidP="003E77E7">
      <w:pPr>
        <w:spacing w:line="360" w:lineRule="auto"/>
        <w:jc w:val="both"/>
        <w:rPr>
          <w:rFonts w:ascii="Arial" w:hAnsi="Arial" w:cs="FrankRuehl"/>
          <w:sz w:val="28"/>
          <w:szCs w:val="28"/>
          <w:rtl/>
        </w:rPr>
      </w:pPr>
    </w:p>
    <w:p w14:paraId="7687AB8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כאמור, הנאשם מסר טענת אליבי כללית, שבמסגרתה לא אמר היכן בדיוק היה ומהו אותו מקום "אחר". לאחר מכן הבהיר כי סביר להניח שהוא עבד בסניף אחר של העסק.</w:t>
      </w:r>
    </w:p>
    <w:p w14:paraId="4DCD8236" w14:textId="77777777" w:rsidR="003E77E7" w:rsidRDefault="003E77E7" w:rsidP="003E77E7">
      <w:pPr>
        <w:spacing w:line="360" w:lineRule="auto"/>
        <w:jc w:val="both"/>
        <w:rPr>
          <w:rFonts w:ascii="Arial" w:hAnsi="Arial" w:cs="FrankRuehl"/>
          <w:sz w:val="28"/>
          <w:szCs w:val="28"/>
          <w:rtl/>
        </w:rPr>
      </w:pPr>
    </w:p>
    <w:p w14:paraId="600935C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הוגש פלט שעון נוכחות (ת/3) המלמד כי בתאריך 29.2.16 נכח הנאשם במקום העבודה בין השעות 10:38 – 18:38 וביום 1.3.16 בין השעות 09:21 – 16:39.</w:t>
      </w:r>
    </w:p>
    <w:p w14:paraId="5C61A754" w14:textId="77777777" w:rsidR="003E77E7" w:rsidRDefault="003E77E7" w:rsidP="003E77E7">
      <w:pPr>
        <w:spacing w:line="360" w:lineRule="auto"/>
        <w:jc w:val="both"/>
        <w:rPr>
          <w:rFonts w:ascii="Arial" w:hAnsi="Arial" w:cs="FrankRuehl"/>
          <w:sz w:val="28"/>
          <w:szCs w:val="28"/>
          <w:rtl/>
        </w:rPr>
      </w:pPr>
    </w:p>
    <w:p w14:paraId="295D21A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כאמור, מעדותו של שלום ארבל התברר, כי הדיווח לשעון הנוכחות מתבצע בדרך של </w:t>
      </w:r>
      <w:r w:rsidRPr="00A42405">
        <w:rPr>
          <w:rFonts w:ascii="Arial" w:hAnsi="Arial" w:cs="FrankRuehl" w:hint="cs"/>
          <w:b/>
          <w:bCs/>
          <w:sz w:val="28"/>
          <w:szCs w:val="28"/>
          <w:rtl/>
        </w:rPr>
        <w:t>הנחת טביעת אצבע על מכשיר הקורא אותה ומדווח למערכת השכר</w:t>
      </w:r>
      <w:r>
        <w:rPr>
          <w:rFonts w:ascii="Arial" w:hAnsi="Arial" w:cs="FrankRuehl" w:hint="cs"/>
          <w:sz w:val="28"/>
          <w:szCs w:val="28"/>
          <w:rtl/>
        </w:rPr>
        <w:t>.</w:t>
      </w:r>
    </w:p>
    <w:p w14:paraId="74E0B8DD" w14:textId="77777777" w:rsidR="003E77E7" w:rsidRDefault="003E77E7" w:rsidP="003E77E7">
      <w:pPr>
        <w:spacing w:line="360" w:lineRule="auto"/>
        <w:jc w:val="both"/>
        <w:rPr>
          <w:rFonts w:ascii="Arial" w:hAnsi="Arial" w:cs="FrankRuehl"/>
          <w:sz w:val="28"/>
          <w:szCs w:val="28"/>
          <w:rtl/>
        </w:rPr>
      </w:pPr>
    </w:p>
    <w:p w14:paraId="6C20F52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במהלך עדותו של שלום ארבל התברר, כי בהחלט ניתן לדעת על </w:t>
      </w:r>
      <w:r w:rsidRPr="00A42405">
        <w:rPr>
          <w:rFonts w:ascii="Arial" w:hAnsi="Arial" w:cs="FrankRuehl" w:hint="cs"/>
          <w:b/>
          <w:bCs/>
          <w:sz w:val="28"/>
          <w:szCs w:val="28"/>
          <w:rtl/>
        </w:rPr>
        <w:t>איזה מכשיר בדיוק</w:t>
      </w:r>
      <w:r>
        <w:rPr>
          <w:rFonts w:ascii="Arial" w:hAnsi="Arial" w:cs="FrankRuehl" w:hint="cs"/>
          <w:sz w:val="28"/>
          <w:szCs w:val="28"/>
          <w:rtl/>
        </w:rPr>
        <w:t xml:space="preserve"> הניח הנאשם את אצבעו, לאמור, קיימת ראית מחשב ברורה שיכולה לתמוך בטענת האליבי של הנאשם וסביר להניח כי החומר המיחשובי עדיין קיים.</w:t>
      </w:r>
    </w:p>
    <w:p w14:paraId="47692D7C" w14:textId="77777777" w:rsidR="003E77E7" w:rsidRDefault="003E77E7" w:rsidP="003E77E7">
      <w:pPr>
        <w:spacing w:line="360" w:lineRule="auto"/>
        <w:jc w:val="both"/>
        <w:rPr>
          <w:rFonts w:ascii="Arial" w:hAnsi="Arial" w:cs="FrankRuehl"/>
          <w:sz w:val="28"/>
          <w:szCs w:val="28"/>
          <w:rtl/>
        </w:rPr>
      </w:pPr>
    </w:p>
    <w:p w14:paraId="2902CBE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ב"כ הנאשם (להבדיל מהנאשם בעדותו שהפנה אל "החשבות") לא ביקש, </w:t>
      </w:r>
      <w:r w:rsidRPr="005C1AFF">
        <w:rPr>
          <w:rFonts w:ascii="Arial" w:hAnsi="Arial" w:cs="FrankRuehl" w:hint="cs"/>
          <w:b/>
          <w:bCs/>
          <w:sz w:val="28"/>
          <w:szCs w:val="28"/>
          <w:rtl/>
        </w:rPr>
        <w:t>בעת הדיון</w:t>
      </w:r>
      <w:r>
        <w:rPr>
          <w:rFonts w:ascii="Arial" w:hAnsi="Arial" w:cs="FrankRuehl" w:hint="cs"/>
          <w:sz w:val="28"/>
          <w:szCs w:val="28"/>
          <w:rtl/>
        </w:rPr>
        <w:t>, שבית-המשפט יוציא צו לקבלת החומרים שבכוחם לתמוך בטענתו.</w:t>
      </w:r>
    </w:p>
    <w:p w14:paraId="6B565A27" w14:textId="77777777" w:rsidR="003E77E7" w:rsidRDefault="003E77E7" w:rsidP="003E77E7">
      <w:pPr>
        <w:spacing w:line="360" w:lineRule="auto"/>
        <w:jc w:val="both"/>
        <w:rPr>
          <w:rFonts w:ascii="Arial" w:hAnsi="Arial" w:cs="FrankRuehl"/>
          <w:sz w:val="28"/>
          <w:szCs w:val="28"/>
          <w:rtl/>
        </w:rPr>
      </w:pPr>
    </w:p>
    <w:p w14:paraId="6ACD6B3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אמנם, גם המאשימה לא בקשה לעשות כן, אך זוהי ראיה שבכוחה לתמוך בטענת ההגנה.</w:t>
      </w:r>
    </w:p>
    <w:p w14:paraId="6596660E" w14:textId="77777777" w:rsidR="003E77E7" w:rsidRDefault="003E77E7" w:rsidP="003E77E7">
      <w:pPr>
        <w:spacing w:line="360" w:lineRule="auto"/>
        <w:jc w:val="both"/>
        <w:rPr>
          <w:rFonts w:ascii="Arial" w:hAnsi="Arial" w:cs="FrankRuehl"/>
          <w:sz w:val="28"/>
          <w:szCs w:val="28"/>
          <w:rtl/>
        </w:rPr>
      </w:pPr>
    </w:p>
    <w:p w14:paraId="55D621E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אכן, נטל השכנוע עדיין רובץ לפתחה של המאשימה, אך מכיוון שטענת ה"אליבי" בעלת אופי של טענת הגנה, הנאשם נושא בנטל הבאת הראיות, להבדיל בנטל השכנוע.</w:t>
      </w:r>
    </w:p>
    <w:p w14:paraId="12DF1CDF" w14:textId="77777777" w:rsidR="003E77E7" w:rsidRDefault="003E77E7" w:rsidP="003E77E7">
      <w:pPr>
        <w:spacing w:line="360" w:lineRule="auto"/>
        <w:jc w:val="both"/>
        <w:rPr>
          <w:rFonts w:ascii="Arial" w:hAnsi="Arial" w:cs="FrankRuehl"/>
          <w:sz w:val="28"/>
          <w:szCs w:val="28"/>
          <w:rtl/>
        </w:rPr>
      </w:pPr>
    </w:p>
    <w:p w14:paraId="14633FDA"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 xml:space="preserve">לאחר הדיון, פנה בית-המשפט בהחלטה אל הצדדים כדי שימסרו את עמדתם ביחס לאפשרות כי יתקבל מידע היכן בדיוק – באיזה סניף של הרשת - הניח הנאשם את אצבעו כראיה לכניסה לפי כרטיס הנוכחות. </w:t>
      </w:r>
    </w:p>
    <w:p w14:paraId="3E954172" w14:textId="77777777" w:rsidR="003E77E7" w:rsidRDefault="003E77E7" w:rsidP="003E77E7">
      <w:pPr>
        <w:spacing w:line="360" w:lineRule="auto"/>
        <w:jc w:val="both"/>
        <w:rPr>
          <w:rFonts w:ascii="Arial" w:hAnsi="Arial" w:cs="FrankRuehl"/>
          <w:b/>
          <w:bCs/>
          <w:sz w:val="28"/>
          <w:szCs w:val="28"/>
          <w:rtl/>
        </w:rPr>
      </w:pPr>
    </w:p>
    <w:p w14:paraId="7EFC958A" w14:textId="77777777" w:rsidR="003E77E7" w:rsidRPr="005C1AFF"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הצדדים מס</w:t>
      </w:r>
      <w:r w:rsidRPr="005C1AFF">
        <w:rPr>
          <w:rFonts w:ascii="Arial" w:hAnsi="Arial" w:cs="FrankRuehl" w:hint="cs"/>
          <w:b/>
          <w:bCs/>
          <w:sz w:val="28"/>
          <w:szCs w:val="28"/>
          <w:rtl/>
        </w:rPr>
        <w:t>ר</w:t>
      </w:r>
      <w:r>
        <w:rPr>
          <w:rFonts w:ascii="Arial" w:hAnsi="Arial" w:cs="FrankRuehl" w:hint="cs"/>
          <w:b/>
          <w:bCs/>
          <w:sz w:val="28"/>
          <w:szCs w:val="28"/>
          <w:rtl/>
        </w:rPr>
        <w:t>ו</w:t>
      </w:r>
      <w:r w:rsidRPr="005C1AFF">
        <w:rPr>
          <w:rFonts w:ascii="Arial" w:hAnsi="Arial" w:cs="FrankRuehl" w:hint="cs"/>
          <w:b/>
          <w:bCs/>
          <w:sz w:val="28"/>
          <w:szCs w:val="28"/>
          <w:rtl/>
        </w:rPr>
        <w:t xml:space="preserve"> את הסכמתם</w:t>
      </w:r>
      <w:r>
        <w:rPr>
          <w:rFonts w:ascii="Arial" w:hAnsi="Arial" w:cs="FrankRuehl" w:hint="cs"/>
          <w:b/>
          <w:bCs/>
          <w:sz w:val="28"/>
          <w:szCs w:val="28"/>
          <w:rtl/>
        </w:rPr>
        <w:t xml:space="preserve"> ואף למעלה מכך </w:t>
      </w:r>
      <w:r>
        <w:rPr>
          <w:rFonts w:ascii="Arial" w:hAnsi="Arial" w:cs="FrankRuehl"/>
          <w:b/>
          <w:bCs/>
          <w:sz w:val="28"/>
          <w:szCs w:val="28"/>
          <w:rtl/>
        </w:rPr>
        <w:t>–</w:t>
      </w:r>
      <w:r>
        <w:rPr>
          <w:rFonts w:ascii="Arial" w:hAnsi="Arial" w:cs="FrankRuehl" w:hint="cs"/>
          <w:b/>
          <w:bCs/>
          <w:sz w:val="28"/>
          <w:szCs w:val="28"/>
          <w:rtl/>
        </w:rPr>
        <w:t xml:space="preserve"> ב"כ הנאשם ביקש את הצו </w:t>
      </w:r>
      <w:r w:rsidRPr="005C1AFF">
        <w:rPr>
          <w:rFonts w:ascii="Arial" w:hAnsi="Arial" w:cs="FrankRuehl" w:hint="cs"/>
          <w:b/>
          <w:bCs/>
          <w:sz w:val="28"/>
          <w:szCs w:val="28"/>
          <w:rtl/>
        </w:rPr>
        <w:t xml:space="preserve"> והצו הוצא</w:t>
      </w:r>
      <w:r>
        <w:rPr>
          <w:rFonts w:ascii="Arial" w:hAnsi="Arial" w:cs="FrankRuehl" w:hint="cs"/>
          <w:b/>
          <w:bCs/>
          <w:sz w:val="28"/>
          <w:szCs w:val="28"/>
          <w:rtl/>
        </w:rPr>
        <w:t xml:space="preserve"> (החלטת יום 24.5.18 </w:t>
      </w:r>
      <w:r>
        <w:rPr>
          <w:rFonts w:ascii="Arial" w:hAnsi="Arial" w:cs="FrankRuehl"/>
          <w:b/>
          <w:bCs/>
          <w:sz w:val="28"/>
          <w:szCs w:val="28"/>
          <w:rtl/>
        </w:rPr>
        <w:t>–</w:t>
      </w:r>
      <w:r>
        <w:rPr>
          <w:rFonts w:ascii="Arial" w:hAnsi="Arial" w:cs="FrankRuehl" w:hint="cs"/>
          <w:b/>
          <w:bCs/>
          <w:sz w:val="28"/>
          <w:szCs w:val="28"/>
          <w:rtl/>
        </w:rPr>
        <w:t xml:space="preserve"> בקשה 8).</w:t>
      </w:r>
    </w:p>
    <w:p w14:paraId="3B01DB40" w14:textId="77777777" w:rsidR="003E77E7" w:rsidRDefault="003E77E7" w:rsidP="003E77E7">
      <w:pPr>
        <w:spacing w:line="360" w:lineRule="auto"/>
        <w:jc w:val="both"/>
        <w:rPr>
          <w:rFonts w:ascii="Arial" w:hAnsi="Arial" w:cs="FrankRuehl"/>
          <w:b/>
          <w:bCs/>
          <w:sz w:val="28"/>
          <w:szCs w:val="28"/>
          <w:rtl/>
        </w:rPr>
      </w:pPr>
    </w:p>
    <w:p w14:paraId="5144F380"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בעקבות  הצו, התקבלו הנתונים הבאים:</w:t>
      </w:r>
    </w:p>
    <w:p w14:paraId="5D3E59C1" w14:textId="77777777" w:rsidR="003E77E7" w:rsidRDefault="003E77E7" w:rsidP="003E77E7">
      <w:pPr>
        <w:spacing w:line="360" w:lineRule="auto"/>
        <w:jc w:val="both"/>
        <w:rPr>
          <w:rFonts w:ascii="Arial" w:hAnsi="Arial" w:cs="FrankRuehl"/>
          <w:b/>
          <w:bCs/>
          <w:sz w:val="28"/>
          <w:szCs w:val="28"/>
          <w:rtl/>
        </w:rPr>
      </w:pPr>
    </w:p>
    <w:p w14:paraId="3C061C4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בתאריך 29.2.16:</w:t>
      </w:r>
    </w:p>
    <w:p w14:paraId="517891FC" w14:textId="77777777" w:rsidR="003E77E7" w:rsidRDefault="003E77E7" w:rsidP="003E77E7">
      <w:pPr>
        <w:spacing w:line="360" w:lineRule="auto"/>
        <w:jc w:val="both"/>
        <w:rPr>
          <w:rFonts w:ascii="Arial" w:hAnsi="Arial" w:cs="FrankRuehl"/>
          <w:sz w:val="28"/>
          <w:szCs w:val="28"/>
          <w:rtl/>
        </w:rPr>
      </w:pPr>
    </w:p>
    <w:p w14:paraId="19854C7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נכנס הנאשם לעבודה בסניף בית שמש בשעה 10:38 </w:t>
      </w:r>
      <w:r w:rsidRPr="0086188A">
        <w:rPr>
          <w:rFonts w:ascii="Arial" w:hAnsi="Arial" w:cs="FrankRuehl" w:hint="cs"/>
          <w:sz w:val="28"/>
          <w:szCs w:val="28"/>
          <w:u w:val="single"/>
          <w:rtl/>
        </w:rPr>
        <w:t xml:space="preserve">ויצא בסניף </w:t>
      </w:r>
      <w:r w:rsidRPr="0086188A">
        <w:rPr>
          <w:rFonts w:ascii="Arial" w:hAnsi="Arial" w:cs="FrankRuehl" w:hint="cs"/>
          <w:b/>
          <w:bCs/>
          <w:sz w:val="28"/>
          <w:szCs w:val="28"/>
          <w:u w:val="single"/>
          <w:rtl/>
        </w:rPr>
        <w:t>לוד</w:t>
      </w:r>
      <w:r w:rsidRPr="0086188A">
        <w:rPr>
          <w:rFonts w:ascii="Arial" w:hAnsi="Arial" w:cs="FrankRuehl" w:hint="cs"/>
          <w:sz w:val="28"/>
          <w:szCs w:val="28"/>
          <w:u w:val="single"/>
          <w:rtl/>
        </w:rPr>
        <w:t xml:space="preserve"> בשעה</w:t>
      </w:r>
      <w:r>
        <w:rPr>
          <w:rFonts w:ascii="Arial" w:hAnsi="Arial" w:cs="FrankRuehl" w:hint="cs"/>
          <w:sz w:val="28"/>
          <w:szCs w:val="28"/>
          <w:u w:val="single"/>
          <w:rtl/>
        </w:rPr>
        <w:t xml:space="preserve"> </w:t>
      </w:r>
      <w:r w:rsidRPr="0086188A">
        <w:rPr>
          <w:rFonts w:ascii="Arial" w:hAnsi="Arial" w:cs="FrankRuehl" w:hint="cs"/>
          <w:sz w:val="28"/>
          <w:szCs w:val="28"/>
          <w:u w:val="single"/>
          <w:rtl/>
        </w:rPr>
        <w:t xml:space="preserve"> </w:t>
      </w:r>
      <w:r w:rsidRPr="0086188A">
        <w:rPr>
          <w:rFonts w:ascii="Arial" w:hAnsi="Arial" w:cs="FrankRuehl" w:hint="cs"/>
          <w:b/>
          <w:bCs/>
          <w:sz w:val="28"/>
          <w:szCs w:val="28"/>
          <w:u w:val="single"/>
          <w:rtl/>
        </w:rPr>
        <w:t>18:38.</w:t>
      </w:r>
    </w:p>
    <w:p w14:paraId="29D40604" w14:textId="77777777" w:rsidR="003E77E7" w:rsidRDefault="003E77E7" w:rsidP="003E77E7">
      <w:pPr>
        <w:spacing w:line="360" w:lineRule="auto"/>
        <w:jc w:val="both"/>
        <w:rPr>
          <w:rFonts w:ascii="Arial" w:hAnsi="Arial" w:cs="FrankRuehl"/>
          <w:sz w:val="28"/>
          <w:szCs w:val="28"/>
          <w:rtl/>
        </w:rPr>
      </w:pPr>
    </w:p>
    <w:p w14:paraId="45F7A08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בתאריך 1.3.16:</w:t>
      </w:r>
    </w:p>
    <w:p w14:paraId="47D6CD36" w14:textId="77777777" w:rsidR="003E77E7" w:rsidRDefault="003E77E7" w:rsidP="003E77E7">
      <w:pPr>
        <w:spacing w:line="360" w:lineRule="auto"/>
        <w:jc w:val="both"/>
        <w:rPr>
          <w:rFonts w:ascii="Arial" w:hAnsi="Arial" w:cs="FrankRuehl"/>
          <w:sz w:val="28"/>
          <w:szCs w:val="28"/>
          <w:rtl/>
        </w:rPr>
      </w:pPr>
    </w:p>
    <w:p w14:paraId="168B6CD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נכנס הנאשם לעבודה בסניף לוד בשעה 09:21 ויצא בסניף לוד שעה 16:39.</w:t>
      </w:r>
    </w:p>
    <w:p w14:paraId="7DDBD809" w14:textId="77777777" w:rsidR="003E77E7" w:rsidRDefault="003E77E7" w:rsidP="003E77E7">
      <w:pPr>
        <w:spacing w:line="360" w:lineRule="auto"/>
        <w:jc w:val="both"/>
        <w:rPr>
          <w:rFonts w:ascii="Arial" w:hAnsi="Arial" w:cs="FrankRuehl"/>
          <w:sz w:val="28"/>
          <w:szCs w:val="28"/>
          <w:rtl/>
        </w:rPr>
      </w:pPr>
    </w:p>
    <w:p w14:paraId="75FBC03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לפנינו ראיה אובייקטיבית אשר מפריכה את טענת האליבי של הנאשם.</w:t>
      </w:r>
    </w:p>
    <w:p w14:paraId="560ABE73" w14:textId="77777777" w:rsidR="003E77E7" w:rsidRDefault="003E77E7" w:rsidP="003E77E7">
      <w:pPr>
        <w:spacing w:line="360" w:lineRule="auto"/>
        <w:jc w:val="both"/>
        <w:rPr>
          <w:rFonts w:ascii="Arial" w:hAnsi="Arial" w:cs="FrankRuehl"/>
          <w:b/>
          <w:bCs/>
          <w:sz w:val="28"/>
          <w:szCs w:val="28"/>
          <w:rtl/>
        </w:rPr>
      </w:pPr>
    </w:p>
    <w:p w14:paraId="753916F8"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הוכח כי הנאשם אכן נכח בסניף המדובר, כלומר - הנאשם מסר עדות שאינה אמת, וזאת בנקודה המצויה בלב ליבה של חזית המריבה.</w:t>
      </w:r>
    </w:p>
    <w:p w14:paraId="2A331617" w14:textId="77777777" w:rsidR="003E77E7" w:rsidRDefault="003E77E7" w:rsidP="003E77E7">
      <w:pPr>
        <w:spacing w:line="360" w:lineRule="auto"/>
        <w:jc w:val="both"/>
        <w:rPr>
          <w:rFonts w:ascii="Arial" w:hAnsi="Arial" w:cs="FrankRuehl"/>
          <w:b/>
          <w:bCs/>
          <w:sz w:val="28"/>
          <w:szCs w:val="28"/>
          <w:rtl/>
        </w:rPr>
      </w:pPr>
    </w:p>
    <w:p w14:paraId="04E33CB6"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הנאשם לא אמר אמת והרחיק את עצמו מזירת האירוע בתאריך 29.2.16 במטרה לשרת את קו ההגנה שלו, שהרי הבין – את שמבינים כולם – שאם מדובר במעשים שנעשו יום אחר יום, וביום הראשון דחתה המתלוננת את מעשיו, לא יכולה לעמוד לו שום הגנת טעות כנה וסבירה ביחס לאירוע שלאחר מכן.</w:t>
      </w:r>
    </w:p>
    <w:p w14:paraId="1C9CC91E" w14:textId="77777777" w:rsidR="003E77E7" w:rsidRDefault="003E77E7" w:rsidP="003E77E7">
      <w:pPr>
        <w:spacing w:line="360" w:lineRule="auto"/>
        <w:jc w:val="both"/>
        <w:rPr>
          <w:rFonts w:ascii="Arial" w:hAnsi="Arial" w:cs="FrankRuehl"/>
          <w:sz w:val="28"/>
          <w:szCs w:val="28"/>
          <w:rtl/>
        </w:rPr>
      </w:pPr>
    </w:p>
    <w:p w14:paraId="45DC43D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לא זו אף זו, בהודעתו במשטרה ת/5 הנאשם לא הציג את טענת האליבי, להבדיל מההכחשה הכללית. </w:t>
      </w:r>
    </w:p>
    <w:p w14:paraId="2E225A15" w14:textId="77777777" w:rsidR="003E77E7" w:rsidRDefault="003E77E7" w:rsidP="003E77E7">
      <w:pPr>
        <w:spacing w:line="360" w:lineRule="auto"/>
        <w:jc w:val="both"/>
        <w:rPr>
          <w:rFonts w:ascii="Arial" w:hAnsi="Arial" w:cs="FrankRuehl"/>
          <w:sz w:val="28"/>
          <w:szCs w:val="28"/>
          <w:rtl/>
        </w:rPr>
      </w:pPr>
    </w:p>
    <w:p w14:paraId="76E6911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אכן, בחקירתו במשטרה לא הוצגו בפניו במפורש שני המקרים הנטענים, בשני המועדים השונים המדויקים (החוקר טעה לחשוב כי מדובר בימים 1.3 + 2.3) אך הדבר עלה במשתמע - הנאשם עצמו מסר כי לא היה בעבודה ביום שקדם והיה על הנאשם להציג את טענת האליבי המפורטת שלו גם ליום שקדם. </w:t>
      </w:r>
    </w:p>
    <w:p w14:paraId="06595223" w14:textId="77777777" w:rsidR="003E77E7" w:rsidRDefault="003E77E7" w:rsidP="003E77E7">
      <w:pPr>
        <w:spacing w:line="360" w:lineRule="auto"/>
        <w:jc w:val="both"/>
        <w:rPr>
          <w:rFonts w:ascii="Arial" w:hAnsi="Arial" w:cs="FrankRuehl"/>
          <w:sz w:val="28"/>
          <w:szCs w:val="28"/>
          <w:rtl/>
        </w:rPr>
      </w:pPr>
    </w:p>
    <w:p w14:paraId="2BB0CB7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וכך מצאו הדברים ביטויים: "ש: יכול להיות שהיה עוד אירוע של מגע ביניכם שלמחרת נפגשתם ? ת: זה המקרה היחיד שאני זוכר. ש: המתלוננת טוענת כי למחרת אתה אמרת לה בואי שבי לידי תני לי חיבוק ותני לי נשיקה והיא ביקש שתעזוב אותה. ת: אין לי מה להגיד לא היה ולא נברא, למחרת לא הייתי </w:t>
      </w:r>
      <w:r>
        <w:rPr>
          <w:rFonts w:ascii="Arial" w:hAnsi="Arial" w:cs="FrankRuehl" w:hint="cs"/>
          <w:b/>
          <w:bCs/>
          <w:sz w:val="28"/>
          <w:szCs w:val="28"/>
          <w:rtl/>
        </w:rPr>
        <w:t>וגם יום לפני כן לא היה דבר כזה</w:t>
      </w:r>
      <w:r>
        <w:rPr>
          <w:rFonts w:ascii="Arial" w:hAnsi="Arial" w:cs="FrankRuehl" w:hint="cs"/>
          <w:sz w:val="28"/>
          <w:szCs w:val="28"/>
          <w:rtl/>
        </w:rPr>
        <w:t xml:space="preserve">. ש: היא טוענת...ת: איך יכול להיות? לא הייתי יום למחרת. ש: הייתה סיטואציה כזאת גם לא ביום למחרת ? ת: </w:t>
      </w:r>
      <w:r>
        <w:rPr>
          <w:rFonts w:ascii="Arial" w:hAnsi="Arial" w:cs="FrankRuehl" w:hint="cs"/>
          <w:b/>
          <w:bCs/>
          <w:sz w:val="28"/>
          <w:szCs w:val="28"/>
          <w:rtl/>
        </w:rPr>
        <w:t>לא. גם בקושי הייתי בסניף הזה</w:t>
      </w:r>
      <w:r>
        <w:rPr>
          <w:rFonts w:ascii="Arial" w:hAnsi="Arial" w:cs="FrankRuehl" w:hint="cs"/>
          <w:sz w:val="28"/>
          <w:szCs w:val="28"/>
          <w:rtl/>
        </w:rPr>
        <w:t>"" (עמוד 4 שורה 96 והלאה).</w:t>
      </w:r>
    </w:p>
    <w:p w14:paraId="387ADB17" w14:textId="77777777" w:rsidR="003E77E7" w:rsidRDefault="003E77E7" w:rsidP="003E77E7">
      <w:pPr>
        <w:spacing w:line="360" w:lineRule="auto"/>
        <w:jc w:val="both"/>
        <w:rPr>
          <w:rFonts w:ascii="Arial" w:hAnsi="Arial" w:cs="FrankRuehl"/>
          <w:sz w:val="28"/>
          <w:szCs w:val="28"/>
          <w:rtl/>
        </w:rPr>
      </w:pPr>
    </w:p>
    <w:p w14:paraId="5C33DE0A"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זוהי הפרכת טענת האליבי בראיות ברורות, שמקימות משקל ראייתי עצמאי, נכבד לחובת הנאשם, המובילות לדחיית עדותו מן המסד עד הטפחות.</w:t>
      </w:r>
    </w:p>
    <w:p w14:paraId="4CDA19EC" w14:textId="77777777" w:rsidR="003E77E7" w:rsidRDefault="003E77E7" w:rsidP="003E77E7">
      <w:pPr>
        <w:spacing w:line="360" w:lineRule="auto"/>
        <w:jc w:val="both"/>
        <w:rPr>
          <w:rFonts w:ascii="Arial" w:hAnsi="Arial" w:cs="FrankRuehl"/>
          <w:b/>
          <w:bCs/>
          <w:sz w:val="28"/>
          <w:szCs w:val="28"/>
          <w:rtl/>
        </w:rPr>
      </w:pPr>
    </w:p>
    <w:p w14:paraId="662148F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בעניין זה יפה קביעתו של בית המשפט העליון ב</w:t>
      </w:r>
      <w:hyperlink r:id="rId34" w:history="1">
        <w:r w:rsidR="00FD52C2" w:rsidRPr="00FD52C2">
          <w:rPr>
            <w:rFonts w:ascii="Arial" w:hAnsi="Arial" w:cs="FrankRuehl"/>
            <w:color w:val="0000FF"/>
            <w:sz w:val="28"/>
            <w:szCs w:val="28"/>
            <w:u w:val="single"/>
            <w:rtl/>
          </w:rPr>
          <w:t>ע"פ 8704/09</w:t>
        </w:r>
      </w:hyperlink>
      <w:r>
        <w:rPr>
          <w:rFonts w:ascii="Arial" w:hAnsi="Arial" w:cs="FrankRuehl" w:hint="cs"/>
          <w:sz w:val="28"/>
          <w:szCs w:val="28"/>
          <w:rtl/>
        </w:rPr>
        <w:t xml:space="preserve"> </w:t>
      </w:r>
      <w:r>
        <w:rPr>
          <w:rFonts w:ascii="Arial" w:hAnsi="Arial" w:cs="FrankRuehl" w:hint="cs"/>
          <w:b/>
          <w:bCs/>
          <w:sz w:val="28"/>
          <w:szCs w:val="28"/>
          <w:rtl/>
        </w:rPr>
        <w:t>יחזקאל באשה נגד מדינת ישראל</w:t>
      </w:r>
      <w:r>
        <w:rPr>
          <w:rFonts w:ascii="Arial" w:hAnsi="Arial" w:cs="FrankRuehl" w:hint="cs"/>
          <w:sz w:val="28"/>
          <w:szCs w:val="28"/>
          <w:rtl/>
        </w:rPr>
        <w:t>, תק-על 2012(4), 4239: "מקובל עלי כי אין להעניש ולהרשיע נאשם בעבירה שיוחסה לו אך בשל כך שנדחה קו ההגנה הקיצוני והשקרי בו נקט ואשר נועד להרחיקו לחלוטין מביצוע העבירה. עם זאת, לעיתים יש מחיר לכך שהנאשם נקט בקו הגנה מסוים...".</w:t>
      </w:r>
    </w:p>
    <w:p w14:paraId="25F97B49" w14:textId="77777777" w:rsidR="003E77E7" w:rsidRDefault="003E77E7" w:rsidP="003E77E7">
      <w:pPr>
        <w:spacing w:line="360" w:lineRule="auto"/>
        <w:jc w:val="both"/>
        <w:rPr>
          <w:rFonts w:ascii="Arial" w:hAnsi="Arial" w:cs="FrankRuehl"/>
          <w:sz w:val="28"/>
          <w:szCs w:val="28"/>
          <w:rtl/>
        </w:rPr>
      </w:pPr>
    </w:p>
    <w:p w14:paraId="6EFB588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w:t>
      </w:r>
      <w:hyperlink r:id="rId35" w:history="1">
        <w:r w:rsidR="00FD52C2" w:rsidRPr="00FD52C2">
          <w:rPr>
            <w:rFonts w:ascii="Arial" w:hAnsi="Arial" w:cs="FrankRuehl"/>
            <w:color w:val="0000FF"/>
            <w:sz w:val="28"/>
            <w:szCs w:val="28"/>
            <w:u w:val="single"/>
            <w:rtl/>
          </w:rPr>
          <w:t>ע"פ 892/07</w:t>
        </w:r>
      </w:hyperlink>
      <w:r>
        <w:rPr>
          <w:rFonts w:ascii="Arial" w:hAnsi="Arial" w:cs="FrankRuehl" w:hint="cs"/>
          <w:sz w:val="28"/>
          <w:szCs w:val="28"/>
          <w:rtl/>
        </w:rPr>
        <w:t xml:space="preserve">  </w:t>
      </w:r>
      <w:r>
        <w:rPr>
          <w:rFonts w:ascii="Arial" w:hAnsi="Arial" w:cs="FrankRuehl" w:hint="cs"/>
          <w:b/>
          <w:bCs/>
          <w:sz w:val="28"/>
          <w:szCs w:val="28"/>
          <w:rtl/>
        </w:rPr>
        <w:t>אלכסנדר גרנדיבסקי נגד מדינת ישראל</w:t>
      </w:r>
      <w:r>
        <w:rPr>
          <w:rFonts w:ascii="Arial" w:hAnsi="Arial" w:cs="FrankRuehl" w:hint="cs"/>
          <w:sz w:val="28"/>
          <w:szCs w:val="28"/>
          <w:rtl/>
        </w:rPr>
        <w:t xml:space="preserve">, תק-על 2008(2), 2595 הודגשה האבחנה בין הפרכת אליבי ודחייתה:"...מכאן גם ההבחנה בין אליבי שלא זכה לאמון לבין אליבי שהופרך..." </w:t>
      </w:r>
    </w:p>
    <w:p w14:paraId="3B8088BD" w14:textId="77777777" w:rsidR="003E77E7" w:rsidRDefault="003E77E7" w:rsidP="003E77E7">
      <w:pPr>
        <w:spacing w:line="360" w:lineRule="auto"/>
        <w:jc w:val="both"/>
        <w:rPr>
          <w:rFonts w:ascii="Arial" w:hAnsi="Arial" w:cs="FrankRuehl"/>
          <w:sz w:val="28"/>
          <w:szCs w:val="28"/>
          <w:rtl/>
        </w:rPr>
      </w:pPr>
    </w:p>
    <w:p w14:paraId="4D0A95F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ואכן, במקרנו עסקינן </w:t>
      </w:r>
      <w:r w:rsidRPr="002356AE">
        <w:rPr>
          <w:rFonts w:ascii="Arial" w:hAnsi="Arial" w:cs="FrankRuehl" w:hint="cs"/>
          <w:b/>
          <w:bCs/>
          <w:sz w:val="28"/>
          <w:szCs w:val="28"/>
          <w:rtl/>
        </w:rPr>
        <w:t>בהפרכת טענת אליבי בראיה אמינה, ברורה ואובייקטיבית</w:t>
      </w:r>
      <w:r>
        <w:rPr>
          <w:rFonts w:ascii="Arial" w:hAnsi="Arial" w:cs="FrankRuehl" w:hint="cs"/>
          <w:sz w:val="28"/>
          <w:szCs w:val="28"/>
          <w:rtl/>
        </w:rPr>
        <w:t xml:space="preserve"> המעמידה את אי אמירת האמת של הנאשם במלוא משמעותה הראייתית לחובתו.</w:t>
      </w:r>
    </w:p>
    <w:p w14:paraId="2A294196" w14:textId="77777777" w:rsidR="003E77E7" w:rsidRDefault="003E77E7" w:rsidP="003E77E7">
      <w:pPr>
        <w:spacing w:line="360" w:lineRule="auto"/>
        <w:jc w:val="both"/>
        <w:rPr>
          <w:rFonts w:ascii="Arial" w:hAnsi="Arial" w:cs="FrankRuehl"/>
          <w:sz w:val="28"/>
          <w:szCs w:val="28"/>
          <w:rtl/>
        </w:rPr>
      </w:pPr>
    </w:p>
    <w:p w14:paraId="0BC5EB3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וב</w:t>
      </w:r>
      <w:hyperlink r:id="rId36" w:history="1">
        <w:r w:rsidR="00FD52C2" w:rsidRPr="00FD52C2">
          <w:rPr>
            <w:rFonts w:ascii="Arial" w:hAnsi="Arial" w:cs="FrankRuehl"/>
            <w:color w:val="0000FF"/>
            <w:sz w:val="28"/>
            <w:szCs w:val="28"/>
            <w:u w:val="single"/>
            <w:rtl/>
          </w:rPr>
          <w:t>ע"פ 3176/03</w:t>
        </w:r>
      </w:hyperlink>
      <w:r>
        <w:rPr>
          <w:rFonts w:ascii="Arial" w:hAnsi="Arial" w:cs="FrankRuehl" w:hint="cs"/>
          <w:sz w:val="28"/>
          <w:szCs w:val="28"/>
          <w:rtl/>
        </w:rPr>
        <w:t xml:space="preserve"> </w:t>
      </w:r>
      <w:r>
        <w:rPr>
          <w:rFonts w:ascii="Arial" w:hAnsi="Arial" w:cs="FrankRuehl" w:hint="cs"/>
          <w:b/>
          <w:bCs/>
          <w:sz w:val="28"/>
          <w:szCs w:val="28"/>
          <w:rtl/>
        </w:rPr>
        <w:t>סאבר  ווחידי נגד מדינת ישראל</w:t>
      </w:r>
      <w:r>
        <w:rPr>
          <w:rFonts w:ascii="Arial" w:hAnsi="Arial" w:cs="FrankRuehl" w:hint="cs"/>
          <w:sz w:val="28"/>
          <w:szCs w:val="28"/>
          <w:rtl/>
        </w:rPr>
        <w:t xml:space="preserve">, תק-על 2007(2), 3462נקבע: "לצד עדויות הזיהוי המרשיעות קיימות ראיות נוספות המשמשות חיזוק. העובדה שבאהר הציג גרסת אליבי שמהימנותה הופרכה על דעת כל השופטים משמשת חיזוק לאשמתו של באהר. אמנם, כישלונו של נאשם להוכיח טענת אליבי אינו פועל, כשלעצמו, לחובתו (ראו: </w:t>
      </w:r>
      <w:hyperlink r:id="rId37" w:history="1">
        <w:r w:rsidR="00FD52C2" w:rsidRPr="00FD52C2">
          <w:rPr>
            <w:rFonts w:ascii="Arial" w:hAnsi="Arial" w:cs="FrankRuehl"/>
            <w:color w:val="0000FF"/>
            <w:sz w:val="28"/>
            <w:szCs w:val="28"/>
            <w:u w:val="single"/>
            <w:rtl/>
          </w:rPr>
          <w:t>ע"פ 229/89</w:t>
        </w:r>
      </w:hyperlink>
      <w:r>
        <w:rPr>
          <w:rFonts w:ascii="Arial" w:hAnsi="Arial" w:cs="FrankRuehl" w:hint="cs"/>
          <w:sz w:val="28"/>
          <w:szCs w:val="28"/>
          <w:rtl/>
        </w:rPr>
        <w:t xml:space="preserve"> מדינת ישראל נ' שניר (מיום 1.9.1993)). אולם בענייננו האליבי לא נדחה כיוון שלא בוסס כראוי אלא כיוון שהופרך כליל. בערעורו טען באהר כי נהג ככל אדם שהיה נעצר באמצע הלילה באשמת רצח וניסה למצוא מפלט בגרסת האליבי. אולם - אם אכן היה באהר חף מכל אשם, מדוע לא מסר למשטרה את הגרסא האמיתית לגבי מקום היותו באותו לילה? בנסיבות אלו, שקריו של באהר וניסיונו לחפות על עצמו על-ידי בניית אליבי שקרי, תוך שימוש בעדים שאמינותם הופרכה בבית המשפט, מחזקת את הראיות לחובתו שכן מדובר בשקר שכל תכליתו לסכל את החקירה ולהרחיק אותו ממקום העבירה".</w:t>
      </w:r>
    </w:p>
    <w:p w14:paraId="42DC6628" w14:textId="77777777" w:rsidR="003E77E7" w:rsidRDefault="003E77E7" w:rsidP="003E77E7">
      <w:pPr>
        <w:spacing w:line="360" w:lineRule="auto"/>
        <w:jc w:val="both"/>
        <w:rPr>
          <w:rFonts w:ascii="Arial" w:hAnsi="Arial" w:cs="FrankRuehl"/>
          <w:sz w:val="28"/>
          <w:szCs w:val="28"/>
          <w:rtl/>
        </w:rPr>
      </w:pPr>
    </w:p>
    <w:p w14:paraId="1C47DE95" w14:textId="77777777" w:rsidR="003E77E7" w:rsidRPr="00C6706A" w:rsidRDefault="003E77E7" w:rsidP="003E77E7">
      <w:pPr>
        <w:spacing w:line="360" w:lineRule="auto"/>
        <w:jc w:val="both"/>
        <w:rPr>
          <w:rFonts w:ascii="Arial" w:hAnsi="Arial" w:cs="FrankRuehl"/>
          <w:b/>
          <w:bCs/>
          <w:sz w:val="28"/>
          <w:szCs w:val="28"/>
          <w:rtl/>
        </w:rPr>
      </w:pPr>
      <w:r w:rsidRPr="00C6706A">
        <w:rPr>
          <w:rFonts w:ascii="Arial" w:hAnsi="Arial" w:cs="FrankRuehl" w:hint="cs"/>
          <w:b/>
          <w:bCs/>
          <w:sz w:val="28"/>
          <w:szCs w:val="28"/>
          <w:rtl/>
        </w:rPr>
        <w:t xml:space="preserve">בנסיבות תיק זה, יש להעניק להפרכת עדותו של הנאשם, שלפיה בתאריך 29.2.16 הוא לא היה בסניף לוד מעמד של ראיה מחזקת ביותר, המובילה לדחיית עדותו מכל וכל. </w:t>
      </w:r>
    </w:p>
    <w:p w14:paraId="0C32A9A3" w14:textId="77777777" w:rsidR="003E77E7" w:rsidRDefault="003E77E7" w:rsidP="003E77E7">
      <w:pPr>
        <w:spacing w:line="360" w:lineRule="auto"/>
        <w:jc w:val="both"/>
        <w:rPr>
          <w:rFonts w:ascii="Arial" w:hAnsi="Arial" w:cs="FrankRuehl"/>
          <w:sz w:val="28"/>
          <w:szCs w:val="28"/>
          <w:rtl/>
        </w:rPr>
      </w:pPr>
    </w:p>
    <w:p w14:paraId="0EA28BD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w:t>
      </w:r>
      <w:hyperlink r:id="rId38" w:history="1">
        <w:r w:rsidR="00FD52C2" w:rsidRPr="00FD52C2">
          <w:rPr>
            <w:rFonts w:ascii="Arial" w:hAnsi="Arial" w:cs="FrankRuehl"/>
            <w:color w:val="0000FF"/>
            <w:sz w:val="28"/>
            <w:szCs w:val="28"/>
            <w:u w:val="single"/>
            <w:rtl/>
          </w:rPr>
          <w:t>ע"פ 557/06</w:t>
        </w:r>
      </w:hyperlink>
      <w:r>
        <w:rPr>
          <w:rFonts w:ascii="Arial" w:hAnsi="Arial" w:cs="FrankRuehl" w:hint="cs"/>
          <w:sz w:val="28"/>
          <w:szCs w:val="28"/>
          <w:rtl/>
        </w:rPr>
        <w:t xml:space="preserve">  </w:t>
      </w:r>
      <w:r>
        <w:rPr>
          <w:rFonts w:ascii="Arial" w:hAnsi="Arial" w:cs="FrankRuehl" w:hint="cs"/>
          <w:b/>
          <w:bCs/>
          <w:sz w:val="28"/>
          <w:szCs w:val="28"/>
          <w:rtl/>
        </w:rPr>
        <w:t>סאמר עלאק נגד מדינת ישראל</w:t>
      </w:r>
      <w:r>
        <w:rPr>
          <w:rFonts w:ascii="Arial" w:hAnsi="Arial" w:cs="FrankRuehl" w:hint="cs"/>
          <w:sz w:val="28"/>
          <w:szCs w:val="28"/>
          <w:rtl/>
        </w:rPr>
        <w:t>, תק-על 2007(2), 194 נקבע: "בפסיקה הודגש, כי ראיות בדבר כזבים בגרסתו של נאשם ראוי שייבחנו בזהירות רבה ובכובד ראש, הואיל ו"יכול והנאשם יעלה טענה כוזבת לאו דווקא בשל כך, שהוא שביצע את העבירה המיוחסת לו, אלא בשל טעמים אחרים, יהיו אלה טעמים הכרוכים בביצועה של עבירה אחרת או טעמים אישיים, אשר אינה דבקה בהם תווית עבריינית"... על מנת לסייע בידי בית-המשפט להכריע בעניין זה, קבעה הפסיקה מספר "כללי-סף", הקובעים כי ניתן יהיה לראות בשקריו של נאשם סיוע לגרסתו מקום בו מדובר בשקר בעניין מהותי; מדובר בשקר המכוון לסיכול החקירה ולהטעיית בית-המשפט; מדובר בשקר שהוא ברור וחד משמעי; מדובר בפרט אשר הוכח כשקרי בעדות חיצונית עצמאית...והשקר בו חטא הנאשם עניינו בעבירה עליה נסב המשפט, ואינו נובע מעילה אחרת, שאינה רלבנטית לצורך בחינת האשמה...אני שותף למסקנתו של בית-משפט קמא כי תנאים אלו כולם מתקיימים במערערים, וכידוע, לשקרי נאשם "יש משקל ראייתי עצמאי, מעבר לחיזוק ראיות התביעה האחרות, וכוחה עמה לשמש סיוע במקום שנדרש כזה"... לפיכך, אין עוד ספק כי שקרי הנאשמים בחקירתם יכולים לשמש כתוספת ראייתית ברמת סיוע, שהיא אף גבוהה מן הרמה הנדרשת במקרה שלפנינו".</w:t>
      </w:r>
    </w:p>
    <w:p w14:paraId="0CDB5E5F" w14:textId="77777777" w:rsidR="003E77E7" w:rsidRDefault="003E77E7" w:rsidP="003E77E7">
      <w:pPr>
        <w:spacing w:line="360" w:lineRule="auto"/>
        <w:jc w:val="both"/>
        <w:rPr>
          <w:rFonts w:ascii="Arial" w:hAnsi="Arial" w:cs="FrankRuehl"/>
          <w:sz w:val="28"/>
          <w:szCs w:val="28"/>
          <w:rtl/>
        </w:rPr>
      </w:pPr>
    </w:p>
    <w:p w14:paraId="56C01CE1" w14:textId="77777777" w:rsidR="003E77E7" w:rsidRPr="002356AE" w:rsidRDefault="003E77E7" w:rsidP="003E77E7">
      <w:pPr>
        <w:spacing w:line="360" w:lineRule="auto"/>
        <w:jc w:val="both"/>
        <w:rPr>
          <w:rFonts w:ascii="Arial" w:hAnsi="Arial" w:cs="FrankRuehl"/>
          <w:b/>
          <w:bCs/>
          <w:sz w:val="28"/>
          <w:szCs w:val="28"/>
          <w:rtl/>
        </w:rPr>
      </w:pPr>
      <w:r w:rsidRPr="002356AE">
        <w:rPr>
          <w:rFonts w:ascii="Arial" w:hAnsi="Arial" w:cs="FrankRuehl" w:hint="cs"/>
          <w:b/>
          <w:bCs/>
          <w:sz w:val="28"/>
          <w:szCs w:val="28"/>
          <w:rtl/>
        </w:rPr>
        <w:t>אציין, כי ב"כ הנאשם עשה מהלך ראייתי נוסף כדי לתמוך את טענת ה"אליבי"</w:t>
      </w:r>
      <w:r>
        <w:rPr>
          <w:rFonts w:ascii="Arial" w:hAnsi="Arial" w:cs="FrankRuehl" w:hint="cs"/>
          <w:b/>
          <w:bCs/>
          <w:sz w:val="28"/>
          <w:szCs w:val="28"/>
          <w:rtl/>
        </w:rPr>
        <w:t xml:space="preserve"> (אילו חפץ בכך יכול היה לטרוח ולהוכיח את הטענה  בצורה  מוצקה ומשכנעת יותר)</w:t>
      </w:r>
      <w:r w:rsidRPr="002356AE">
        <w:rPr>
          <w:rFonts w:ascii="Arial" w:hAnsi="Arial" w:cs="FrankRuehl" w:hint="cs"/>
          <w:b/>
          <w:bCs/>
          <w:sz w:val="28"/>
          <w:szCs w:val="28"/>
          <w:rtl/>
        </w:rPr>
        <w:t>:</w:t>
      </w:r>
    </w:p>
    <w:p w14:paraId="2320D0B0" w14:textId="77777777" w:rsidR="003E77E7" w:rsidRDefault="003E77E7" w:rsidP="003E77E7">
      <w:pPr>
        <w:spacing w:line="360" w:lineRule="auto"/>
        <w:jc w:val="both"/>
        <w:rPr>
          <w:rFonts w:ascii="Arial" w:hAnsi="Arial" w:cs="FrankRuehl"/>
          <w:sz w:val="28"/>
          <w:szCs w:val="28"/>
          <w:rtl/>
        </w:rPr>
      </w:pPr>
    </w:p>
    <w:p w14:paraId="3CF2A77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ראשית, הוא הגיש בקשה למתן צו לחברת "סונול" וקיבל את מבוקשו, בדבר השאלה היכן תדלק הנאשם את רכבו בתאריך 29.2.16. נכון לשלב זה, לא הוצגו ראיות.</w:t>
      </w:r>
    </w:p>
    <w:p w14:paraId="440F2432" w14:textId="77777777" w:rsidR="003E77E7" w:rsidRDefault="003E77E7" w:rsidP="003E77E7">
      <w:pPr>
        <w:spacing w:line="360" w:lineRule="auto"/>
        <w:jc w:val="both"/>
        <w:rPr>
          <w:rFonts w:ascii="Arial" w:hAnsi="Arial" w:cs="FrankRuehl"/>
          <w:sz w:val="28"/>
          <w:szCs w:val="28"/>
          <w:rtl/>
        </w:rPr>
      </w:pPr>
    </w:p>
    <w:p w14:paraId="13EC733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שנית, הוא הגיש בקשה למתן צו וקיבל את מבוקשו, ביחס לשאלה היכן ביצע רכישה בתאריך 29.2.16 באמצעות כרטיס האשראי שלו. התקבל מידע, שלפיו בתאריך </w:t>
      </w:r>
      <w:r w:rsidRPr="00645F1B">
        <w:rPr>
          <w:rFonts w:ascii="Arial" w:hAnsi="Arial" w:cs="FrankRuehl" w:hint="cs"/>
          <w:b/>
          <w:bCs/>
          <w:sz w:val="28"/>
          <w:szCs w:val="28"/>
          <w:rtl/>
        </w:rPr>
        <w:t xml:space="preserve">29.2.16 </w:t>
      </w:r>
      <w:r>
        <w:rPr>
          <w:rFonts w:ascii="Arial" w:hAnsi="Arial" w:cs="FrankRuehl" w:hint="cs"/>
          <w:sz w:val="28"/>
          <w:szCs w:val="28"/>
          <w:rtl/>
        </w:rPr>
        <w:t xml:space="preserve">ביצע הנאשם רכישה בסך 88.5 ₪ בסניף ויקטורי בעיר גן יבנה בשעה </w:t>
      </w:r>
      <w:r>
        <w:rPr>
          <w:rFonts w:ascii="Arial" w:hAnsi="Arial" w:cs="FrankRuehl" w:hint="cs"/>
          <w:b/>
          <w:bCs/>
          <w:sz w:val="28"/>
          <w:szCs w:val="28"/>
          <w:rtl/>
        </w:rPr>
        <w:t>17:59 (נ/1).</w:t>
      </w:r>
    </w:p>
    <w:p w14:paraId="710C279E" w14:textId="77777777" w:rsidR="003E77E7" w:rsidRDefault="003E77E7" w:rsidP="003E77E7">
      <w:pPr>
        <w:spacing w:line="360" w:lineRule="auto"/>
        <w:jc w:val="both"/>
        <w:rPr>
          <w:rFonts w:ascii="Arial" w:hAnsi="Arial" w:cs="FrankRuehl"/>
          <w:sz w:val="28"/>
          <w:szCs w:val="28"/>
          <w:rtl/>
        </w:rPr>
      </w:pPr>
    </w:p>
    <w:p w14:paraId="7A58CC2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ב"כ הנאשם מסר בסיכומיו (סעיף 10 והלאה) תרחיש עובדתי ומסקנתו כי הנאשם נכח בסניף הרלוונטי "</w:t>
      </w:r>
      <w:r w:rsidRPr="002356AE">
        <w:rPr>
          <w:rFonts w:ascii="Arial" w:hAnsi="Arial" w:cs="FrankRuehl" w:hint="cs"/>
          <w:b/>
          <w:bCs/>
          <w:sz w:val="28"/>
          <w:szCs w:val="28"/>
          <w:rtl/>
        </w:rPr>
        <w:t>דקות ספורות בלבד</w:t>
      </w:r>
      <w:r>
        <w:rPr>
          <w:rFonts w:ascii="Arial" w:hAnsi="Arial" w:cs="FrankRuehl" w:hint="cs"/>
          <w:sz w:val="28"/>
          <w:szCs w:val="28"/>
          <w:rtl/>
        </w:rPr>
        <w:t>", אך יש לזכור כי הנאשם לא העיד על כך וזוהי מסקנת ב"כ בלבד.</w:t>
      </w:r>
    </w:p>
    <w:p w14:paraId="3B9D3329" w14:textId="77777777" w:rsidR="003E77E7" w:rsidRDefault="003E77E7" w:rsidP="003E77E7">
      <w:pPr>
        <w:spacing w:line="360" w:lineRule="auto"/>
        <w:jc w:val="both"/>
        <w:rPr>
          <w:rFonts w:ascii="Arial" w:hAnsi="Arial" w:cs="FrankRuehl"/>
          <w:sz w:val="28"/>
          <w:szCs w:val="28"/>
          <w:rtl/>
        </w:rPr>
      </w:pPr>
    </w:p>
    <w:p w14:paraId="18C085E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אני קובע כי הראיה הזו (נ/1) אינה תומכת בטענת האליבי. </w:t>
      </w:r>
    </w:p>
    <w:p w14:paraId="2CDD0EB6" w14:textId="77777777" w:rsidR="003E77E7" w:rsidRDefault="003E77E7" w:rsidP="003E77E7">
      <w:pPr>
        <w:spacing w:line="360" w:lineRule="auto"/>
        <w:jc w:val="both"/>
        <w:rPr>
          <w:rFonts w:ascii="Arial" w:hAnsi="Arial" w:cs="FrankRuehl"/>
          <w:sz w:val="28"/>
          <w:szCs w:val="28"/>
          <w:rtl/>
        </w:rPr>
      </w:pPr>
    </w:p>
    <w:p w14:paraId="378A2D4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בהחלט יתכן, כי הנאשם הגיע בתאריך 29.2.16 בשעה 10:38 לעבודה בסניף בית שמש. בשלב מסוים המשיך אל סניף לוד - זירת העבירה -  שהה בו, עבד בו וביצע את המעשים שתוארו על-ידי המתלוננת.</w:t>
      </w:r>
    </w:p>
    <w:p w14:paraId="4AF758AD" w14:textId="77777777" w:rsidR="003E77E7" w:rsidRDefault="003E77E7" w:rsidP="003E77E7">
      <w:pPr>
        <w:spacing w:line="360" w:lineRule="auto"/>
        <w:jc w:val="both"/>
        <w:rPr>
          <w:rFonts w:ascii="Arial" w:hAnsi="Arial" w:cs="FrankRuehl"/>
          <w:sz w:val="28"/>
          <w:szCs w:val="28"/>
          <w:rtl/>
        </w:rPr>
      </w:pPr>
    </w:p>
    <w:p w14:paraId="0E11CFE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בשלב מסוים, יצא ממנו נסע לסניף גן יבנה, ביצע רכישה בשעה 17:59, שב לסניף </w:t>
      </w:r>
      <w:r>
        <w:rPr>
          <w:rFonts w:ascii="Arial" w:hAnsi="Arial" w:cs="FrankRuehl" w:hint="cs"/>
          <w:b/>
          <w:bCs/>
          <w:sz w:val="28"/>
          <w:szCs w:val="28"/>
          <w:rtl/>
        </w:rPr>
        <w:t>לוד</w:t>
      </w:r>
      <w:r>
        <w:rPr>
          <w:rFonts w:ascii="Arial" w:hAnsi="Arial" w:cs="FrankRuehl" w:hint="cs"/>
          <w:sz w:val="28"/>
          <w:szCs w:val="28"/>
          <w:rtl/>
        </w:rPr>
        <w:t xml:space="preserve"> בשנית (יתכן בשל אותה "בקשה פתאומית" </w:t>
      </w:r>
      <w:r>
        <w:rPr>
          <w:rFonts w:ascii="Arial" w:hAnsi="Arial" w:cs="FrankRuehl"/>
          <w:sz w:val="28"/>
          <w:szCs w:val="28"/>
          <w:rtl/>
        </w:rPr>
        <w:t>–</w:t>
      </w:r>
      <w:r>
        <w:rPr>
          <w:rFonts w:ascii="Arial" w:hAnsi="Arial" w:cs="FrankRuehl" w:hint="cs"/>
          <w:sz w:val="28"/>
          <w:szCs w:val="28"/>
          <w:rtl/>
        </w:rPr>
        <w:t xml:space="preserve"> סעיף 10.5 לסיכומיו </w:t>
      </w:r>
      <w:r>
        <w:rPr>
          <w:rFonts w:ascii="Arial" w:hAnsi="Arial" w:cs="FrankRuehl"/>
          <w:sz w:val="28"/>
          <w:szCs w:val="28"/>
          <w:rtl/>
        </w:rPr>
        <w:t>–</w:t>
      </w:r>
      <w:r>
        <w:rPr>
          <w:rFonts w:ascii="Arial" w:hAnsi="Arial" w:cs="FrankRuehl" w:hint="cs"/>
          <w:sz w:val="28"/>
          <w:szCs w:val="28"/>
          <w:rtl/>
        </w:rPr>
        <w:t xml:space="preserve"> כלומר של מנהל הסניף או של הקב"ט להגיע לבירור התלונה - והחתים את כרטיס היציאה בשעה </w:t>
      </w:r>
      <w:r>
        <w:rPr>
          <w:rFonts w:ascii="Arial" w:hAnsi="Arial" w:cs="FrankRuehl" w:hint="cs"/>
          <w:b/>
          <w:bCs/>
          <w:sz w:val="28"/>
          <w:szCs w:val="28"/>
          <w:rtl/>
        </w:rPr>
        <w:t>18:38.</w:t>
      </w:r>
      <w:r>
        <w:rPr>
          <w:rFonts w:ascii="Arial" w:hAnsi="Arial" w:cs="FrankRuehl" w:hint="cs"/>
          <w:sz w:val="28"/>
          <w:szCs w:val="28"/>
          <w:rtl/>
        </w:rPr>
        <w:t xml:space="preserve"> </w:t>
      </w:r>
    </w:p>
    <w:p w14:paraId="5C6259DD" w14:textId="77777777" w:rsidR="003E77E7" w:rsidRDefault="003E77E7" w:rsidP="003E77E7">
      <w:pPr>
        <w:spacing w:line="360" w:lineRule="auto"/>
        <w:jc w:val="both"/>
        <w:rPr>
          <w:rFonts w:ascii="Arial" w:hAnsi="Arial" w:cs="FrankRuehl"/>
          <w:sz w:val="28"/>
          <w:szCs w:val="28"/>
          <w:rtl/>
        </w:rPr>
      </w:pPr>
    </w:p>
    <w:p w14:paraId="441E57E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אגב אורחא, ומעבר לנדרש, אציין שבהחלט יתכן שמאן דהוא אחר, יתכן בן משפחה, ביצע את הרכישה המדוברת באמצעות כרטיס האשראי של הנאשם. </w:t>
      </w:r>
    </w:p>
    <w:p w14:paraId="5B1F83AC" w14:textId="77777777" w:rsidR="003E77E7" w:rsidRDefault="003E77E7" w:rsidP="003E77E7">
      <w:pPr>
        <w:spacing w:line="360" w:lineRule="auto"/>
        <w:jc w:val="both"/>
        <w:rPr>
          <w:rFonts w:ascii="Arial" w:hAnsi="Arial" w:cs="FrankRuehl"/>
          <w:sz w:val="28"/>
          <w:szCs w:val="28"/>
          <w:rtl/>
        </w:rPr>
      </w:pPr>
    </w:p>
    <w:p w14:paraId="630B4B4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לא זו אף זו: עיון בדוח הנוכחות של הנאשם מלמד, כי הייתה זו </w:t>
      </w:r>
      <w:r w:rsidRPr="0078213C">
        <w:rPr>
          <w:rFonts w:ascii="Arial" w:hAnsi="Arial" w:cs="FrankRuehl" w:hint="cs"/>
          <w:b/>
          <w:bCs/>
          <w:sz w:val="28"/>
          <w:szCs w:val="28"/>
          <w:rtl/>
        </w:rPr>
        <w:t>שגר</w:t>
      </w:r>
      <w:r>
        <w:rPr>
          <w:rFonts w:ascii="Arial" w:hAnsi="Arial" w:cs="FrankRuehl" w:hint="cs"/>
          <w:b/>
          <w:bCs/>
          <w:sz w:val="28"/>
          <w:szCs w:val="28"/>
          <w:rtl/>
        </w:rPr>
        <w:t>ת</w:t>
      </w:r>
      <w:r w:rsidRPr="0078213C">
        <w:rPr>
          <w:rFonts w:ascii="Arial" w:hAnsi="Arial" w:cs="FrankRuehl" w:hint="cs"/>
          <w:b/>
          <w:bCs/>
          <w:sz w:val="28"/>
          <w:szCs w:val="28"/>
          <w:rtl/>
        </w:rPr>
        <w:t xml:space="preserve"> עבודה</w:t>
      </w:r>
      <w:r>
        <w:rPr>
          <w:rFonts w:ascii="Arial" w:hAnsi="Arial" w:cs="FrankRuehl" w:hint="cs"/>
          <w:sz w:val="28"/>
          <w:szCs w:val="28"/>
          <w:rtl/>
        </w:rPr>
        <w:t xml:space="preserve">, שבמסגרתה הוא החל את יום העבודה בסניף אחד וסיים את יום העבודה בסניף אחר (דוגמאות: 1.2, 4.2, 7.2, </w:t>
      </w:r>
      <w:r w:rsidRPr="00BD6F89">
        <w:rPr>
          <w:rFonts w:ascii="Arial" w:hAnsi="Arial" w:cs="FrankRuehl" w:hint="cs"/>
          <w:b/>
          <w:bCs/>
          <w:sz w:val="28"/>
          <w:szCs w:val="28"/>
          <w:rtl/>
        </w:rPr>
        <w:t>10.2</w:t>
      </w:r>
      <w:r>
        <w:rPr>
          <w:rFonts w:ascii="Arial" w:hAnsi="Arial" w:cs="FrankRuehl" w:hint="cs"/>
          <w:sz w:val="28"/>
          <w:szCs w:val="28"/>
          <w:rtl/>
        </w:rPr>
        <w:t xml:space="preserve">  -</w:t>
      </w:r>
      <w:r w:rsidRPr="0078213C">
        <w:rPr>
          <w:rFonts w:ascii="Arial" w:hAnsi="Arial" w:cs="FrankRuehl" w:hint="cs"/>
          <w:b/>
          <w:bCs/>
          <w:sz w:val="28"/>
          <w:szCs w:val="28"/>
          <w:rtl/>
        </w:rPr>
        <w:t>בית שמש לוד</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ממש כפי שניתן למצוא </w:t>
      </w:r>
      <w:r w:rsidRPr="00BD6F89">
        <w:rPr>
          <w:rFonts w:ascii="Arial" w:hAnsi="Arial" w:cs="FrankRuehl" w:hint="cs"/>
          <w:b/>
          <w:bCs/>
          <w:sz w:val="28"/>
          <w:szCs w:val="28"/>
          <w:rtl/>
        </w:rPr>
        <w:t>ביום הרלוונטי</w:t>
      </w:r>
      <w:r>
        <w:rPr>
          <w:rFonts w:ascii="Arial" w:hAnsi="Arial" w:cs="FrankRuehl" w:hint="cs"/>
          <w:b/>
          <w:bCs/>
          <w:sz w:val="28"/>
          <w:szCs w:val="28"/>
          <w:rtl/>
        </w:rPr>
        <w:t xml:space="preserve"> </w:t>
      </w:r>
      <w:r w:rsidRPr="00BD6F89">
        <w:rPr>
          <w:rFonts w:ascii="Arial" w:hAnsi="Arial" w:cs="FrankRuehl" w:hint="cs"/>
          <w:b/>
          <w:bCs/>
          <w:sz w:val="28"/>
          <w:szCs w:val="28"/>
          <w:rtl/>
        </w:rPr>
        <w:t xml:space="preserve"> 29.2</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21.2, 22.2, 28.2). כלומר, המסקנה היא כי הנאשם נע בין סניפים לצרכי עבודה, נוכחותו הייתה ממשית, בהתאם, ולא הייתה זו נוכחות ל"דקות ספורות בלבד".</w:t>
      </w:r>
    </w:p>
    <w:p w14:paraId="4352DA6C" w14:textId="77777777" w:rsidR="003E77E7" w:rsidRDefault="003E77E7" w:rsidP="003E77E7">
      <w:pPr>
        <w:spacing w:line="360" w:lineRule="auto"/>
        <w:jc w:val="both"/>
        <w:rPr>
          <w:rFonts w:ascii="Arial" w:hAnsi="Arial" w:cs="FrankRuehl"/>
          <w:sz w:val="28"/>
          <w:szCs w:val="28"/>
          <w:rtl/>
        </w:rPr>
      </w:pPr>
    </w:p>
    <w:p w14:paraId="5C924AF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כלומר, אין כאן תמיכה דווקא לטענת הנאשם (מפי בא כוחו בסיכומיו  - סעיף 10.2) שנוכחות הנאשם בסניף לוד הייתה "אפיזודה קצרה", ואפשרי הדבר שנוכחותו בסניף לוד הייתה גם בשעות הצהריים הרלוונטיות.</w:t>
      </w:r>
    </w:p>
    <w:p w14:paraId="73527E27" w14:textId="77777777" w:rsidR="003E77E7" w:rsidRDefault="003E77E7" w:rsidP="003E77E7">
      <w:pPr>
        <w:spacing w:line="360" w:lineRule="auto"/>
        <w:jc w:val="both"/>
        <w:rPr>
          <w:rFonts w:ascii="Arial" w:hAnsi="Arial" w:cs="FrankRuehl"/>
          <w:sz w:val="28"/>
          <w:szCs w:val="28"/>
          <w:rtl/>
        </w:rPr>
      </w:pPr>
    </w:p>
    <w:p w14:paraId="3EBEA69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טענת ב"כ הנאשם בסעיף 10.5 לסיכומיו, שלפיה העובדה כי הנאשם ביצע רכישה בסניף גן יבנה מלמדת כי משם הוא ביקש לשוב לביתו ("</w:t>
      </w:r>
      <w:r w:rsidRPr="00A95852">
        <w:rPr>
          <w:rFonts w:ascii="Arial" w:hAnsi="Arial" w:cs="FrankRuehl" w:hint="cs"/>
          <w:b/>
          <w:bCs/>
          <w:sz w:val="28"/>
          <w:szCs w:val="28"/>
          <w:rtl/>
        </w:rPr>
        <w:t>התכוון לשוב לביתו מיד לאחר מכן</w:t>
      </w:r>
      <w:r>
        <w:rPr>
          <w:rFonts w:ascii="Arial" w:hAnsi="Arial" w:cs="FrankRuehl" w:hint="cs"/>
          <w:sz w:val="28"/>
          <w:szCs w:val="28"/>
          <w:rtl/>
        </w:rPr>
        <w:t xml:space="preserve">") לאמור בשלב הרכישה הוא כבר סיים את יום העבודה, אינה מתיישבת עם נוהל העבודה ודפוס רישום כרטיס הכניסה/יציאה: </w:t>
      </w:r>
    </w:p>
    <w:p w14:paraId="330AA609" w14:textId="77777777" w:rsidR="003E77E7" w:rsidRDefault="003E77E7" w:rsidP="003E77E7">
      <w:pPr>
        <w:spacing w:line="360" w:lineRule="auto"/>
        <w:jc w:val="both"/>
        <w:rPr>
          <w:rFonts w:ascii="Arial" w:hAnsi="Arial" w:cs="FrankRuehl"/>
          <w:sz w:val="28"/>
          <w:szCs w:val="28"/>
          <w:rtl/>
        </w:rPr>
      </w:pPr>
    </w:p>
    <w:p w14:paraId="3A90684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אם בבוקרו של יום החל הנאשם את העבודה בסניף בית שמש, לאחר מכן נסע לסניף גן יבנה (בסניף זה כבר אין מדובר בנוכחות במסגרת עבודתו) </w:t>
      </w:r>
      <w:r w:rsidRPr="00441C08">
        <w:rPr>
          <w:rFonts w:ascii="Arial" w:hAnsi="Arial" w:cs="FrankRuehl" w:hint="cs"/>
          <w:b/>
          <w:bCs/>
          <w:sz w:val="28"/>
          <w:szCs w:val="28"/>
          <w:rtl/>
        </w:rPr>
        <w:t>מדוע לא החתים את שעון הנוכחות לאות יציאה ונזכר לעשות כן רק לאחר ששב לסניף לוד לדקות ספורות באופן בלתי צפוי ואגבי</w:t>
      </w:r>
      <w:r>
        <w:rPr>
          <w:rFonts w:ascii="Arial" w:hAnsi="Arial" w:cs="FrankRuehl" w:hint="cs"/>
          <w:sz w:val="28"/>
          <w:szCs w:val="28"/>
          <w:rtl/>
        </w:rPr>
        <w:t xml:space="preserve">, כפי הטענה בסיכומיו. לכאורה, הנסיעה לסניף גן יבנה הייתה כאשר הנאשם סיים את יום העבודה, והיה עליו להחתים את שעת היציאה עוד קודם לכן, באחד מסניפי העבודה של הרשת בה עבד. החתמת כרטיס היציאה הייתה רק בסניף לוד. העובדה, כי כרטיס הנוכחות של הנאשם מראה דפוס של החתמת כרטיס הן בכניסה והן ביציאה מלמדת כי החתמת הכרטיס בסניף בלוד הייתה </w:t>
      </w:r>
      <w:r w:rsidRPr="00441C08">
        <w:rPr>
          <w:rFonts w:ascii="Arial" w:hAnsi="Arial" w:cs="FrankRuehl" w:hint="cs"/>
          <w:b/>
          <w:bCs/>
          <w:sz w:val="28"/>
          <w:szCs w:val="28"/>
          <w:rtl/>
        </w:rPr>
        <w:t>חלק שגרת העבודה</w:t>
      </w:r>
      <w:r>
        <w:rPr>
          <w:rFonts w:ascii="Arial" w:hAnsi="Arial" w:cs="FrankRuehl" w:hint="cs"/>
          <w:sz w:val="28"/>
          <w:szCs w:val="28"/>
          <w:rtl/>
        </w:rPr>
        <w:t xml:space="preserve">, וממהלך סיום העבודה </w:t>
      </w:r>
      <w:r w:rsidRPr="00A95852">
        <w:rPr>
          <w:rFonts w:ascii="Arial" w:hAnsi="Arial" w:cs="FrankRuehl" w:hint="cs"/>
          <w:b/>
          <w:bCs/>
          <w:sz w:val="28"/>
          <w:szCs w:val="28"/>
          <w:rtl/>
        </w:rPr>
        <w:t>הרגיל</w:t>
      </w:r>
      <w:r>
        <w:rPr>
          <w:rFonts w:ascii="Arial" w:hAnsi="Arial" w:cs="FrankRuehl" w:hint="cs"/>
          <w:sz w:val="28"/>
          <w:szCs w:val="28"/>
          <w:rtl/>
        </w:rPr>
        <w:t xml:space="preserve">. כלומר, הנאשם נכח בתאריך 29.2.16 בסניף לוד </w:t>
      </w:r>
      <w:r w:rsidRPr="00A95852">
        <w:rPr>
          <w:rFonts w:ascii="Arial" w:hAnsi="Arial" w:cs="FrankRuehl" w:hint="cs"/>
          <w:b/>
          <w:bCs/>
          <w:sz w:val="28"/>
          <w:szCs w:val="28"/>
          <w:rtl/>
        </w:rPr>
        <w:t>במסגרת עבודתו</w:t>
      </w:r>
      <w:r>
        <w:rPr>
          <w:rFonts w:ascii="Arial" w:hAnsi="Arial" w:cs="FrankRuehl" w:hint="cs"/>
          <w:sz w:val="28"/>
          <w:szCs w:val="28"/>
          <w:rtl/>
        </w:rPr>
        <w:t>.</w:t>
      </w:r>
    </w:p>
    <w:p w14:paraId="50FE6BA6" w14:textId="77777777" w:rsidR="003E77E7" w:rsidRDefault="003E77E7" w:rsidP="003E77E7">
      <w:pPr>
        <w:spacing w:line="360" w:lineRule="auto"/>
        <w:jc w:val="both"/>
        <w:rPr>
          <w:rFonts w:ascii="Arial" w:hAnsi="Arial" w:cs="FrankRuehl"/>
          <w:sz w:val="28"/>
          <w:szCs w:val="28"/>
          <w:rtl/>
        </w:rPr>
      </w:pPr>
    </w:p>
    <w:p w14:paraId="4B74AE0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שוב אזכיר, כי הנאשם בעדותו ובהודעתו במשטרה </w:t>
      </w:r>
      <w:r w:rsidRPr="001A00D6">
        <w:rPr>
          <w:rFonts w:ascii="Arial" w:hAnsi="Arial" w:cs="FrankRuehl" w:hint="cs"/>
          <w:b/>
          <w:bCs/>
          <w:sz w:val="28"/>
          <w:szCs w:val="28"/>
          <w:rtl/>
        </w:rPr>
        <w:t xml:space="preserve">שלל מכל וכל </w:t>
      </w:r>
      <w:r w:rsidRPr="00441C08">
        <w:rPr>
          <w:rFonts w:ascii="Arial" w:hAnsi="Arial" w:cs="FrankRuehl" w:hint="cs"/>
          <w:b/>
          <w:bCs/>
          <w:sz w:val="28"/>
          <w:szCs w:val="28"/>
          <w:u w:val="single"/>
          <w:rtl/>
        </w:rPr>
        <w:t>כל</w:t>
      </w:r>
      <w:r>
        <w:rPr>
          <w:rFonts w:ascii="Arial" w:hAnsi="Arial" w:cs="FrankRuehl" w:hint="cs"/>
          <w:sz w:val="28"/>
          <w:szCs w:val="28"/>
          <w:rtl/>
        </w:rPr>
        <w:t xml:space="preserve"> אפשרות של נוכחות בסניף בלוד בתאריך 29.2.16 וטענה זו הופרכה בראיה אובייקטיבית ואמינה.</w:t>
      </w:r>
    </w:p>
    <w:p w14:paraId="5645EE08" w14:textId="77777777" w:rsidR="003E77E7" w:rsidRDefault="003E77E7" w:rsidP="003E77E7">
      <w:pPr>
        <w:spacing w:line="360" w:lineRule="auto"/>
        <w:jc w:val="both"/>
        <w:rPr>
          <w:rFonts w:ascii="Arial" w:hAnsi="Arial" w:cs="FrankRuehl"/>
          <w:sz w:val="28"/>
          <w:szCs w:val="28"/>
          <w:rtl/>
        </w:rPr>
      </w:pPr>
    </w:p>
    <w:p w14:paraId="53C9836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ודוק: כל המהלך העובדתי הנטען בסיכומיו של הנאשם, כפי שנדון לעיל, לא בא זכרו לא בהודעתו של הנאשם במשטרה ולא בעדותו בבית-המשפט והוא בבחינת </w:t>
      </w:r>
      <w:r w:rsidRPr="00441C08">
        <w:rPr>
          <w:rFonts w:ascii="Arial" w:hAnsi="Arial" w:cs="FrankRuehl" w:hint="cs"/>
          <w:b/>
          <w:bCs/>
          <w:sz w:val="28"/>
          <w:szCs w:val="28"/>
          <w:rtl/>
        </w:rPr>
        <w:t>טענה כבושה שבכבושות</w:t>
      </w:r>
      <w:r>
        <w:rPr>
          <w:rFonts w:ascii="Arial" w:hAnsi="Arial" w:cs="FrankRuehl" w:hint="cs"/>
          <w:sz w:val="28"/>
          <w:szCs w:val="28"/>
          <w:rtl/>
        </w:rPr>
        <w:t>.</w:t>
      </w:r>
    </w:p>
    <w:p w14:paraId="74C389E4" w14:textId="77777777" w:rsidR="003E77E7" w:rsidRDefault="003E77E7" w:rsidP="003E77E7">
      <w:pPr>
        <w:spacing w:line="360" w:lineRule="auto"/>
        <w:jc w:val="both"/>
        <w:rPr>
          <w:rFonts w:ascii="Arial" w:hAnsi="Arial" w:cs="FrankRuehl"/>
          <w:sz w:val="28"/>
          <w:szCs w:val="28"/>
          <w:rtl/>
        </w:rPr>
      </w:pPr>
    </w:p>
    <w:p w14:paraId="0C8DF0DC"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(7). אמרות בעימות – ת/4):</w:t>
      </w:r>
    </w:p>
    <w:p w14:paraId="3C5DD34E" w14:textId="77777777" w:rsidR="003E77E7" w:rsidRDefault="003E77E7" w:rsidP="003E77E7">
      <w:pPr>
        <w:spacing w:line="360" w:lineRule="auto"/>
        <w:jc w:val="both"/>
        <w:rPr>
          <w:rFonts w:ascii="Arial" w:hAnsi="Arial" w:cs="FrankRuehl"/>
          <w:b/>
          <w:bCs/>
          <w:sz w:val="28"/>
          <w:szCs w:val="28"/>
          <w:u w:val="single"/>
          <w:rtl/>
        </w:rPr>
      </w:pPr>
    </w:p>
    <w:p w14:paraId="768037B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בין המתלוננת לנאשם נערך עימות שבמסגרתו כל צד הציג את גרסתו (עורכת העימות העידה – עמוד 77 שורה 12 והלאה).</w:t>
      </w:r>
    </w:p>
    <w:p w14:paraId="2FE571C5" w14:textId="77777777" w:rsidR="003E77E7" w:rsidRDefault="003E77E7" w:rsidP="003E77E7">
      <w:pPr>
        <w:spacing w:line="360" w:lineRule="auto"/>
        <w:jc w:val="both"/>
        <w:rPr>
          <w:rFonts w:ascii="Arial" w:hAnsi="Arial" w:cs="FrankRuehl"/>
          <w:sz w:val="28"/>
          <w:szCs w:val="28"/>
          <w:rtl/>
        </w:rPr>
      </w:pPr>
    </w:p>
    <w:p w14:paraId="104A5EC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יחד עם זאת, ניתן למצוא מצד הנאשם אמרות שבכוחן להפלילו, כדלקמן:</w:t>
      </w:r>
    </w:p>
    <w:p w14:paraId="10227AFE" w14:textId="77777777" w:rsidR="003E77E7" w:rsidRDefault="003E77E7" w:rsidP="003E77E7">
      <w:pPr>
        <w:spacing w:line="360" w:lineRule="auto"/>
        <w:jc w:val="both"/>
        <w:rPr>
          <w:rFonts w:ascii="Arial" w:hAnsi="Arial" w:cs="FrankRuehl"/>
          <w:sz w:val="28"/>
          <w:szCs w:val="28"/>
          <w:rtl/>
        </w:rPr>
      </w:pPr>
    </w:p>
    <w:p w14:paraId="15D52A6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"מתלוננת: למה חיבקת אותי מאחורי הגב על דעת עצמך תחבק את הילדים שלך. נאשם: </w:t>
      </w:r>
      <w:r w:rsidRPr="00A42405">
        <w:rPr>
          <w:rFonts w:ascii="Arial" w:hAnsi="Arial" w:cs="FrankRuehl" w:hint="cs"/>
          <w:b/>
          <w:bCs/>
          <w:sz w:val="28"/>
          <w:szCs w:val="28"/>
          <w:rtl/>
        </w:rPr>
        <w:t>צודקת</w:t>
      </w:r>
      <w:r>
        <w:rPr>
          <w:rFonts w:ascii="Arial" w:hAnsi="Arial" w:cs="FrankRuehl" w:hint="cs"/>
          <w:sz w:val="28"/>
          <w:szCs w:val="28"/>
          <w:rtl/>
        </w:rPr>
        <w:t>" (שורה 65 והלאה). לאמור, הנאשם אישר כי חיבק את המתלוננת "</w:t>
      </w:r>
      <w:r w:rsidRPr="00A42405">
        <w:rPr>
          <w:rFonts w:ascii="Arial" w:hAnsi="Arial" w:cs="FrankRuehl" w:hint="cs"/>
          <w:b/>
          <w:bCs/>
          <w:sz w:val="28"/>
          <w:szCs w:val="28"/>
          <w:rtl/>
        </w:rPr>
        <w:t>מאחורי הגב</w:t>
      </w:r>
      <w:r>
        <w:rPr>
          <w:rFonts w:ascii="Arial" w:hAnsi="Arial" w:cs="FrankRuehl" w:hint="cs"/>
          <w:sz w:val="28"/>
          <w:szCs w:val="28"/>
          <w:rtl/>
        </w:rPr>
        <w:t>", כפי שתיארה בעדותה.</w:t>
      </w:r>
    </w:p>
    <w:p w14:paraId="2DC994BB" w14:textId="77777777" w:rsidR="003E77E7" w:rsidRDefault="003E77E7" w:rsidP="003E77E7">
      <w:pPr>
        <w:spacing w:line="360" w:lineRule="auto"/>
        <w:jc w:val="both"/>
        <w:rPr>
          <w:rFonts w:ascii="Arial" w:hAnsi="Arial" w:cs="FrankRuehl"/>
          <w:sz w:val="28"/>
          <w:szCs w:val="28"/>
          <w:rtl/>
        </w:rPr>
      </w:pPr>
    </w:p>
    <w:p w14:paraId="295B8A73" w14:textId="77777777" w:rsidR="003E77E7" w:rsidRDefault="003E77E7" w:rsidP="003E77E7">
      <w:pPr>
        <w:spacing w:line="360" w:lineRule="auto"/>
        <w:jc w:val="both"/>
        <w:rPr>
          <w:rFonts w:ascii="Arial" w:hAnsi="Arial" w:cs="FrankRuehl"/>
          <w:b/>
          <w:bCs/>
          <w:sz w:val="28"/>
          <w:szCs w:val="28"/>
          <w:u w:val="single"/>
          <w:rtl/>
        </w:rPr>
      </w:pPr>
      <w:r>
        <w:rPr>
          <w:rFonts w:ascii="Arial" w:hAnsi="Arial" w:cs="FrankRuehl" w:hint="cs"/>
          <w:b/>
          <w:bCs/>
          <w:sz w:val="28"/>
          <w:szCs w:val="28"/>
          <w:u w:val="single"/>
          <w:rtl/>
        </w:rPr>
        <w:t>(8). עדות הנאשם ואמרתו בהודעתו – ת/5:</w:t>
      </w:r>
    </w:p>
    <w:p w14:paraId="37DB2051" w14:textId="77777777" w:rsidR="003E77E7" w:rsidRDefault="003E77E7" w:rsidP="003E77E7">
      <w:pPr>
        <w:spacing w:line="360" w:lineRule="auto"/>
        <w:jc w:val="both"/>
        <w:rPr>
          <w:rFonts w:ascii="Arial" w:hAnsi="Arial" w:cs="FrankRuehl"/>
          <w:b/>
          <w:bCs/>
          <w:sz w:val="28"/>
          <w:szCs w:val="28"/>
          <w:u w:val="single"/>
          <w:rtl/>
        </w:rPr>
      </w:pPr>
    </w:p>
    <w:p w14:paraId="6C73824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מעבר לרושם הישיר הבלתי אמצעי שעשה הנאשם בעדותו, המוביל למסקנה כי יש לדחות את עדותו, אפרט גם את הדברים הבאים:</w:t>
      </w:r>
    </w:p>
    <w:p w14:paraId="265A39EF" w14:textId="77777777" w:rsidR="003E77E7" w:rsidRDefault="003E77E7" w:rsidP="003E77E7">
      <w:pPr>
        <w:spacing w:line="360" w:lineRule="auto"/>
        <w:jc w:val="both"/>
        <w:rPr>
          <w:rFonts w:ascii="Arial" w:hAnsi="Arial" w:cs="FrankRuehl"/>
          <w:sz w:val="28"/>
          <w:szCs w:val="28"/>
          <w:rtl/>
        </w:rPr>
      </w:pPr>
    </w:p>
    <w:p w14:paraId="6E6D52C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העיד (קצין משטרה בעברו – עמוד 86 שורה 6), כי בתאריך 1.3 היו העובדות כדלקמן:</w:t>
      </w:r>
    </w:p>
    <w:p w14:paraId="730D64AC" w14:textId="77777777" w:rsidR="003E77E7" w:rsidRDefault="003E77E7" w:rsidP="003E77E7">
      <w:pPr>
        <w:spacing w:line="360" w:lineRule="auto"/>
        <w:jc w:val="both"/>
        <w:rPr>
          <w:rFonts w:ascii="Arial" w:hAnsi="Arial" w:cs="FrankRuehl"/>
          <w:sz w:val="28"/>
          <w:szCs w:val="28"/>
          <w:rtl/>
        </w:rPr>
      </w:pPr>
    </w:p>
    <w:p w14:paraId="63DC064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"...אני ראיתי אותה יושבת במשרד דומעת, צוחקת, דומעת, לחוצה. אני שאלתי אותה מה מטריד אותך, מה מפריע לך ? היא אומרת לי יש לחץ של עבודה, כפי שתיארה המתלוננת ואין לי עזרה וכל זה, אני אמרתי לה אפשר לדבר עם עומרי המנהל שיגיש לך עזרה ולגבי הילדים נמצא סידור או שתעבדי פיצול אם את יכולה לחזור בערב...היא אומרת אני לא יודעת אם אני אפנה למנהל, לא נעים לי. היה שעה 10:00 בערך פלוס מינוס, אני הולך להכין לי כוס קפה את מעוניינת גם ? המטבח סמוך למשרד. היא אמרה כן. הכנתי קפה, אמרתי לה שמתי לה על השולחן ואני הלכתי לשתות את הקפה במטבח כי שם אני יכולתי לעשן ופנינה שהייתה שם אמרה לי הכנתי סנדוויץ' בוא נאכל...פנינה הסגנית. אמרתי לה סבבה, ואז אני שאלתי את פנינה תגידי מה יש לעובדת הזאת א.א. בוכה, צוחקת, היא אמרה לי עזוב אותה, היא כל סוף חודש היא כזאת, אל תתייחס. אני אמרתי לה בסדר...אז בשעה צהריים, ישבתי במשרד היא הייתה דומעת שוב, אמרתי אולי בכל זאת נפנה לעומרי ויביא לך עזרה קופאית מישהי ? לא נעים הוא יביא קופאית מבוגרת. אמרתי לה תשמעי, גשי לעבודה, אני אנסה למצוא פתרון עם עומרי, לא הספקתי  לדברי אתו, </w:t>
      </w:r>
      <w:r>
        <w:rPr>
          <w:rFonts w:ascii="Arial" w:hAnsi="Arial" w:cs="FrankRuehl" w:hint="cs"/>
          <w:b/>
          <w:bCs/>
          <w:sz w:val="28"/>
          <w:szCs w:val="28"/>
          <w:rtl/>
        </w:rPr>
        <w:t>קמתי אליה, ניגשתי אליה אמרתי לה קומי, ככה בטפיחה כזאת וחיבוק אמרתי לה תחזרי לעבודה....אמרתי לה קומי, גשי לעבודה יהיה בסדר, אני אנסה לתפוס את עומרי, בנוסף אני לא דיברתי אתו...היא שמה את היד שלה על המותן שלי ואני נתתי לה מן נשיקה במצח, אני לא זוכר איך זה היה, יהיה בסדר...זה לא היה איזה שהוא אפקט מיני שכאילו היא תיארה שחיזרתי אחריה, כל החיזורים האלה לא היו ולא נבראו, היא צעירה נכון..."</w:t>
      </w:r>
      <w:r>
        <w:rPr>
          <w:rFonts w:ascii="Arial" w:hAnsi="Arial" w:cs="FrankRuehl" w:hint="cs"/>
          <w:sz w:val="28"/>
          <w:szCs w:val="28"/>
          <w:rtl/>
        </w:rPr>
        <w:t xml:space="preserve"> (עמוד 79 שורה 15 והלאה). וראו התרחיש גם בעמוד 109 שורה 24 והלאה).</w:t>
      </w:r>
    </w:p>
    <w:p w14:paraId="0AEAC6DD" w14:textId="77777777" w:rsidR="003E77E7" w:rsidRDefault="003E77E7" w:rsidP="003E77E7">
      <w:pPr>
        <w:spacing w:line="360" w:lineRule="auto"/>
        <w:jc w:val="both"/>
        <w:rPr>
          <w:rFonts w:ascii="Arial" w:hAnsi="Arial" w:cs="FrankRuehl"/>
          <w:sz w:val="28"/>
          <w:szCs w:val="28"/>
          <w:rtl/>
        </w:rPr>
      </w:pPr>
    </w:p>
    <w:p w14:paraId="6BDBCEA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לטענתו את הנשיקה נתן לה "</w:t>
      </w:r>
      <w:r w:rsidRPr="006738D5">
        <w:rPr>
          <w:rFonts w:ascii="Arial" w:hAnsi="Arial" w:cs="FrankRuehl" w:hint="cs"/>
          <w:b/>
          <w:bCs/>
          <w:sz w:val="28"/>
          <w:szCs w:val="28"/>
          <w:rtl/>
        </w:rPr>
        <w:t>בהיסח הדעת</w:t>
      </w:r>
      <w:r>
        <w:rPr>
          <w:rFonts w:ascii="Arial" w:hAnsi="Arial" w:cs="FrankRuehl" w:hint="cs"/>
          <w:sz w:val="28"/>
          <w:szCs w:val="28"/>
          <w:rtl/>
        </w:rPr>
        <w:t>" בחלק השמאלי של המצח (עמוד 81 שורה  4)</w:t>
      </w:r>
    </w:p>
    <w:p w14:paraId="6A9473C6" w14:textId="77777777" w:rsidR="003E77E7" w:rsidRDefault="003E77E7" w:rsidP="003E77E7">
      <w:pPr>
        <w:spacing w:line="360" w:lineRule="auto"/>
        <w:jc w:val="both"/>
        <w:rPr>
          <w:rFonts w:ascii="Arial" w:hAnsi="Arial" w:cs="FrankRuehl"/>
          <w:sz w:val="28"/>
          <w:szCs w:val="28"/>
          <w:rtl/>
        </w:rPr>
      </w:pPr>
    </w:p>
    <w:p w14:paraId="5C2A644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הדגים לבית-המשפט כיצד בדיוק חיבק את המתלוננת (עמוד 80 שורה 7 והלאה + עמוד 80 שורה 27). כלומר, המתלוננת לצדו והוא מחבק אותה עם יד ימין מהצד בכתפיה.</w:t>
      </w:r>
    </w:p>
    <w:p w14:paraId="61568AA1" w14:textId="77777777" w:rsidR="003E77E7" w:rsidRDefault="003E77E7" w:rsidP="003E77E7">
      <w:pPr>
        <w:spacing w:line="360" w:lineRule="auto"/>
        <w:jc w:val="both"/>
        <w:rPr>
          <w:rFonts w:ascii="Arial" w:hAnsi="Arial" w:cs="FrankRuehl"/>
          <w:sz w:val="28"/>
          <w:szCs w:val="28"/>
          <w:rtl/>
        </w:rPr>
      </w:pPr>
    </w:p>
    <w:p w14:paraId="5011263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כבר עתה יש לציין, כי הנאשם לא הזמין את אותה פנינה לעדות מטעמו. </w:t>
      </w:r>
    </w:p>
    <w:p w14:paraId="3CF4031E" w14:textId="77777777" w:rsidR="003E77E7" w:rsidRDefault="003E77E7" w:rsidP="003E77E7">
      <w:pPr>
        <w:spacing w:line="360" w:lineRule="auto"/>
        <w:jc w:val="both"/>
        <w:rPr>
          <w:rFonts w:ascii="Arial" w:hAnsi="Arial" w:cs="FrankRuehl"/>
          <w:sz w:val="28"/>
          <w:szCs w:val="28"/>
          <w:rtl/>
        </w:rPr>
      </w:pPr>
    </w:p>
    <w:p w14:paraId="7828686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לאחר מכן, ראה את המתלוננת בוכה "היא בכתה, אז אני אמרתי לה את בוכה בגלל החיבוק שנתתי כי את הדתייה ? היא אמרה לי כן....אמרתי לה אני מצטער, אני מתנצל, לא הייתה כוונה שלי למשהו מיני...אמרתי לה או.קיי, אם נפגעת מהחיבוק הזה שאני רציתי לעודד אותך אני מצטער לא הייתה לי שום כוונה אחרת. בדיוק עומרי נכנס הוא רואה אותה דומעת אני נכנסתי לעומרי אני אומר לו תשמע, אני לא יודע אם היא הייתה לפני או אני אחריה, אני לא זוכר. כך וכך סיפור המעשה...היא בחורה צעירה ונאה אבל אין לי שום עניין מיני בה" (עמוד 81 שורה 20 והלאה).</w:t>
      </w:r>
    </w:p>
    <w:p w14:paraId="4139C402" w14:textId="77777777" w:rsidR="003E77E7" w:rsidRDefault="003E77E7" w:rsidP="003E77E7">
      <w:pPr>
        <w:spacing w:line="360" w:lineRule="auto"/>
        <w:jc w:val="both"/>
        <w:rPr>
          <w:rFonts w:ascii="Arial" w:hAnsi="Arial" w:cs="FrankRuehl"/>
          <w:sz w:val="28"/>
          <w:szCs w:val="28"/>
          <w:rtl/>
        </w:rPr>
      </w:pPr>
    </w:p>
    <w:p w14:paraId="602147F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העיד כי הסכים להתפטר מסיבה אחרת וכבר הודיע על כך לשלום ארבל שבועיים קודם לכן: "...כי שבועיים, </w:t>
      </w:r>
      <w:r w:rsidRPr="006738D5">
        <w:rPr>
          <w:rFonts w:ascii="Arial" w:hAnsi="Arial" w:cs="FrankRuehl" w:hint="cs"/>
          <w:b/>
          <w:bCs/>
          <w:sz w:val="28"/>
          <w:szCs w:val="28"/>
          <w:rtl/>
        </w:rPr>
        <w:t>לצערי שלום לא ציין את זה</w:t>
      </w:r>
      <w:r>
        <w:rPr>
          <w:rFonts w:ascii="Arial" w:hAnsi="Arial" w:cs="FrankRuehl" w:hint="cs"/>
          <w:sz w:val="28"/>
          <w:szCs w:val="28"/>
          <w:rtl/>
        </w:rPr>
        <w:t xml:space="preserve">, הקב"ט הראשי, שבועיים שלוש לפני כן אני אמרתי לו, שלום, לא מתאים לי, כי אני ממעלה אדומים מהשפלה, אני רוצה לסיים את העבודה שלי. הוא שכנע אותי להישאר עוד קצת, ובמקרה הזה מה שאני אמרתי גם לעו"ד שלי חבל שאני לא עזבתי לפני, אבל יוצא רשום כאילו בגלל המקרה הזה עזבתי, אבל זה לא"(עמוד 82 שורה 5). </w:t>
      </w:r>
    </w:p>
    <w:p w14:paraId="77D35E6B" w14:textId="77777777" w:rsidR="003E77E7" w:rsidRDefault="003E77E7" w:rsidP="003E77E7">
      <w:pPr>
        <w:spacing w:line="360" w:lineRule="auto"/>
        <w:jc w:val="both"/>
        <w:rPr>
          <w:rFonts w:ascii="Arial" w:hAnsi="Arial" w:cs="FrankRuehl"/>
          <w:sz w:val="28"/>
          <w:szCs w:val="28"/>
          <w:rtl/>
        </w:rPr>
      </w:pPr>
    </w:p>
    <w:p w14:paraId="02DA20D7" w14:textId="77777777" w:rsidR="003E77E7" w:rsidRPr="006738D5"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שלום ארבל לא נשאל שאלה וחצי שאלה ביחס לטענת הנאשם כי פרק זמן לפני המקרה הוא ביקש להתפטר, ומעבר לכך הוא העיד להיפך - הוא קשר את ההתפטרות דווקא לאירוע המדובר.</w:t>
      </w:r>
    </w:p>
    <w:p w14:paraId="052A963A" w14:textId="77777777" w:rsidR="003E77E7" w:rsidRDefault="003E77E7" w:rsidP="003E77E7">
      <w:pPr>
        <w:spacing w:line="360" w:lineRule="auto"/>
        <w:jc w:val="both"/>
        <w:rPr>
          <w:rFonts w:ascii="Arial" w:hAnsi="Arial" w:cs="FrankRuehl"/>
          <w:sz w:val="28"/>
          <w:szCs w:val="28"/>
          <w:rtl/>
        </w:rPr>
      </w:pPr>
    </w:p>
    <w:p w14:paraId="4DD1D27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בעמוד 102 שורה 1 והלאה העיד הנאשם: "כי </w:t>
      </w:r>
      <w:r w:rsidRPr="006738D5">
        <w:rPr>
          <w:rFonts w:ascii="Arial" w:hAnsi="Arial" w:cs="FrankRuehl" w:hint="cs"/>
          <w:b/>
          <w:bCs/>
          <w:sz w:val="28"/>
          <w:szCs w:val="28"/>
          <w:rtl/>
        </w:rPr>
        <w:t>ממילא אני רציתי לעזוב</w:t>
      </w:r>
      <w:r>
        <w:rPr>
          <w:rFonts w:ascii="Arial" w:hAnsi="Arial" w:cs="FrankRuehl" w:hint="cs"/>
          <w:sz w:val="28"/>
          <w:szCs w:val="28"/>
          <w:rtl/>
        </w:rPr>
        <w:t xml:space="preserve"> את מקום העבודה ואני ציינתי את זה בתחילת דבריי, לא הייתה לי כוונה להמשיך, זה לא כלכלית השתלם לי כל הנסיעות האלה ולא הזמן שעות...בפקקים...אמרתי לאשתי אני לא רוצה כבר לעבוד..."</w:t>
      </w:r>
    </w:p>
    <w:p w14:paraId="0582F955" w14:textId="77777777" w:rsidR="003E77E7" w:rsidRDefault="003E77E7" w:rsidP="003E77E7">
      <w:pPr>
        <w:spacing w:line="360" w:lineRule="auto"/>
        <w:jc w:val="both"/>
        <w:rPr>
          <w:rFonts w:ascii="Arial" w:hAnsi="Arial" w:cs="FrankRuehl"/>
          <w:sz w:val="28"/>
          <w:szCs w:val="28"/>
          <w:rtl/>
        </w:rPr>
      </w:pPr>
    </w:p>
    <w:p w14:paraId="0CA3F697" w14:textId="77777777" w:rsidR="003E77E7" w:rsidRPr="006738D5" w:rsidRDefault="003E77E7" w:rsidP="003E77E7">
      <w:pPr>
        <w:spacing w:line="360" w:lineRule="auto"/>
        <w:jc w:val="both"/>
        <w:rPr>
          <w:rFonts w:ascii="Arial" w:hAnsi="Arial" w:cs="FrankRuehl"/>
          <w:b/>
          <w:bCs/>
          <w:sz w:val="28"/>
          <w:szCs w:val="28"/>
          <w:rtl/>
        </w:rPr>
      </w:pPr>
      <w:r w:rsidRPr="006738D5">
        <w:rPr>
          <w:rFonts w:ascii="Arial" w:hAnsi="Arial" w:cs="FrankRuehl" w:hint="cs"/>
          <w:b/>
          <w:bCs/>
          <w:sz w:val="28"/>
          <w:szCs w:val="28"/>
          <w:rtl/>
        </w:rPr>
        <w:t>כאמור, שלום ארבל אשר יכול היה לתמוך בטענה זו לא נשאל שאלה אחת בעניין.</w:t>
      </w:r>
    </w:p>
    <w:p w14:paraId="0937C7FD" w14:textId="77777777" w:rsidR="003E77E7" w:rsidRDefault="003E77E7" w:rsidP="003E77E7">
      <w:pPr>
        <w:spacing w:line="360" w:lineRule="auto"/>
        <w:jc w:val="both"/>
        <w:rPr>
          <w:rFonts w:ascii="Arial" w:hAnsi="Arial" w:cs="FrankRuehl"/>
          <w:sz w:val="28"/>
          <w:szCs w:val="28"/>
          <w:rtl/>
        </w:rPr>
      </w:pPr>
    </w:p>
    <w:p w14:paraId="3BFFF32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לא העיד את אשתו ביחס לנקודה זו.</w:t>
      </w:r>
    </w:p>
    <w:p w14:paraId="6520DD03" w14:textId="77777777" w:rsidR="003E77E7" w:rsidRDefault="003E77E7" w:rsidP="003E77E7">
      <w:pPr>
        <w:spacing w:line="360" w:lineRule="auto"/>
        <w:jc w:val="both"/>
        <w:rPr>
          <w:rFonts w:ascii="Arial" w:hAnsi="Arial" w:cs="FrankRuehl"/>
          <w:sz w:val="28"/>
          <w:szCs w:val="28"/>
          <w:rtl/>
        </w:rPr>
      </w:pPr>
    </w:p>
    <w:p w14:paraId="38CBA9D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לטענת הנאשם, המגע בינו לבין המתלוננת לא היה מיני "ממש לא, </w:t>
      </w:r>
      <w:r w:rsidRPr="006738D5">
        <w:rPr>
          <w:rFonts w:ascii="Arial" w:hAnsi="Arial" w:cs="FrankRuehl" w:hint="cs"/>
          <w:b/>
          <w:bCs/>
          <w:sz w:val="28"/>
          <w:szCs w:val="28"/>
          <w:rtl/>
        </w:rPr>
        <w:t>לא היה כיוון אפילו</w:t>
      </w:r>
      <w:r>
        <w:rPr>
          <w:rFonts w:ascii="Arial" w:hAnsi="Arial" w:cs="FrankRuehl" w:hint="cs"/>
          <w:sz w:val="28"/>
          <w:szCs w:val="28"/>
          <w:rtl/>
        </w:rPr>
        <w:t>, היא הייתה בוכה, ריחמתי עליה, כאב לי עליה"(עמוד 82 שורה 22).</w:t>
      </w:r>
    </w:p>
    <w:p w14:paraId="78403ABB" w14:textId="77777777" w:rsidR="003E77E7" w:rsidRDefault="003E77E7" w:rsidP="003E77E7">
      <w:pPr>
        <w:spacing w:line="360" w:lineRule="auto"/>
        <w:jc w:val="both"/>
        <w:rPr>
          <w:rFonts w:ascii="Arial" w:hAnsi="Arial" w:cs="FrankRuehl"/>
          <w:sz w:val="28"/>
          <w:szCs w:val="28"/>
          <w:rtl/>
        </w:rPr>
      </w:pPr>
    </w:p>
    <w:p w14:paraId="531A01A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לדבריו, הוא לא אחז אותה בכוח ולא ניסה לנשק אותה בפה, לא הצמיד אותה אליו ולא הצמיד אליה את איבר מינו (עמוד 82 שורה 25).</w:t>
      </w:r>
    </w:p>
    <w:p w14:paraId="27BE6F43" w14:textId="77777777" w:rsidR="003E77E7" w:rsidRDefault="003E77E7" w:rsidP="003E77E7">
      <w:pPr>
        <w:spacing w:line="360" w:lineRule="auto"/>
        <w:jc w:val="both"/>
        <w:rPr>
          <w:rFonts w:ascii="Arial" w:hAnsi="Arial" w:cs="FrankRuehl"/>
          <w:sz w:val="28"/>
          <w:szCs w:val="28"/>
          <w:rtl/>
        </w:rPr>
      </w:pPr>
    </w:p>
    <w:p w14:paraId="4FBF200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"...יכול להיות שהיא שמה ניירת על השולחן שלי ועמדה אבל לתאר בצורה מוגזמת כזאת שבאתי מאחוריה ובכוח תפסתי אותה, זה לא הסגנון שלי, זה לא האופי שלי וזה לא מתאים לי גם. ש: אז בוא נסכם אלי מה כן קרה עם הגברת ? ת: אני לא יודע, היא אמרה שהיא רוצה  ללכת הביתה לאיזה סידור, לדעתי אני אמרתי את זה גם עלתה על זה טרמפ היא רצתה לצאת מוקדם, היא יכלה לעשות את זה בצורה אחרת...אני לא יודע מה הסיפור שלה היה באותו רגע אבל אני אמרתי את זה במשטרה והדגשתי את זה חד משמעית לא היה ולא נברא הדברים האלה. כל זה פנטזיה..."(עמוד 84 שורה 18 והלאה).</w:t>
      </w:r>
    </w:p>
    <w:p w14:paraId="723C7957" w14:textId="77777777" w:rsidR="003E77E7" w:rsidRDefault="003E77E7" w:rsidP="003E77E7">
      <w:pPr>
        <w:spacing w:line="360" w:lineRule="auto"/>
        <w:jc w:val="both"/>
        <w:rPr>
          <w:rFonts w:ascii="Arial" w:hAnsi="Arial" w:cs="FrankRuehl"/>
          <w:sz w:val="28"/>
          <w:szCs w:val="28"/>
          <w:rtl/>
        </w:rPr>
      </w:pPr>
    </w:p>
    <w:p w14:paraId="150805C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בכל הקשור ליום שקדם העיד: "</w:t>
      </w:r>
      <w:r w:rsidRPr="00F33531">
        <w:rPr>
          <w:rFonts w:ascii="Arial" w:hAnsi="Arial" w:cs="FrankRuehl" w:hint="cs"/>
          <w:b/>
          <w:bCs/>
          <w:sz w:val="28"/>
          <w:szCs w:val="28"/>
          <w:u w:val="single"/>
          <w:rtl/>
        </w:rPr>
        <w:t>זה תמוה בעיני...ב – 29 אני לא עבדתי בסניף</w:t>
      </w:r>
      <w:r w:rsidRPr="00F33531">
        <w:rPr>
          <w:rFonts w:ascii="Arial" w:hAnsi="Arial" w:cs="FrankRuehl" w:hint="cs"/>
          <w:sz w:val="28"/>
          <w:szCs w:val="28"/>
          <w:u w:val="single"/>
          <w:rtl/>
        </w:rPr>
        <w:t xml:space="preserve"> </w:t>
      </w:r>
      <w:r w:rsidRPr="00F33531">
        <w:rPr>
          <w:rFonts w:ascii="Arial" w:hAnsi="Arial" w:cs="FrankRuehl" w:hint="cs"/>
          <w:b/>
          <w:bCs/>
          <w:sz w:val="28"/>
          <w:szCs w:val="28"/>
          <w:u w:val="single"/>
          <w:rtl/>
        </w:rPr>
        <w:t>הזה בכלל</w:t>
      </w:r>
      <w:r>
        <w:rPr>
          <w:rFonts w:ascii="Arial" w:hAnsi="Arial" w:cs="FrankRuehl" w:hint="cs"/>
          <w:sz w:val="28"/>
          <w:szCs w:val="28"/>
          <w:rtl/>
        </w:rPr>
        <w:t xml:space="preserve"> ובמשטרה אני נחקרתי על הראשון ולמחרת השני...על ה – 1 בחודש ועל ה – 2. ב – 29 אני לא הייתי בעבודה בכלל. בכלל אני לא הייתי בסניף התייחסו אלי בחקירה ב – 1 ולמחרת...ש: ב – 29 אתה לא היית שם ? ת: </w:t>
      </w:r>
      <w:r w:rsidRPr="0042272C">
        <w:rPr>
          <w:rFonts w:ascii="Arial" w:hAnsi="Arial" w:cs="FrankRuehl" w:hint="cs"/>
          <w:b/>
          <w:bCs/>
          <w:sz w:val="28"/>
          <w:szCs w:val="28"/>
          <w:u w:val="single"/>
          <w:rtl/>
        </w:rPr>
        <w:t>אני לא הייתי שם, אין מצב שאני אהיה באותו סניף יום אחרי יום באותו מקום.</w:t>
      </w:r>
      <w:r>
        <w:rPr>
          <w:rFonts w:ascii="Arial" w:hAnsi="Arial" w:cs="FrankRuehl" w:hint="cs"/>
          <w:sz w:val="28"/>
          <w:szCs w:val="28"/>
          <w:rtl/>
        </w:rPr>
        <w:t xml:space="preserve"> אני הייתי נייד בין 4 – 5 סניפים שאני צריך לתת להם. ש: אז איפה אתה היית ? ת: </w:t>
      </w:r>
      <w:r>
        <w:rPr>
          <w:rFonts w:ascii="Arial" w:hAnsi="Arial" w:cs="FrankRuehl" w:hint="cs"/>
          <w:b/>
          <w:bCs/>
          <w:sz w:val="28"/>
          <w:szCs w:val="28"/>
          <w:rtl/>
        </w:rPr>
        <w:t xml:space="preserve">זה יכול להיות או רחובות או תחנה מרכזית או רמלה או נתב"ג. </w:t>
      </w:r>
      <w:r>
        <w:rPr>
          <w:rFonts w:ascii="Arial" w:hAnsi="Arial" w:cs="FrankRuehl" w:hint="cs"/>
          <w:sz w:val="28"/>
          <w:szCs w:val="28"/>
          <w:rtl/>
        </w:rPr>
        <w:t>כמה סניפים וזה גם מה ששבר אותי ואני לא רציתי לעבוד יותר, זה הסיבה הפיזור הזה....</w:t>
      </w:r>
      <w:r>
        <w:rPr>
          <w:rFonts w:ascii="Arial" w:hAnsi="Arial" w:cs="FrankRuehl" w:hint="cs"/>
          <w:b/>
          <w:bCs/>
          <w:sz w:val="28"/>
          <w:szCs w:val="28"/>
          <w:rtl/>
        </w:rPr>
        <w:t>לכל סניף יש שעון, תבקש מהחשבות איפה עדכנתי את השעון</w:t>
      </w:r>
      <w:r>
        <w:rPr>
          <w:rFonts w:ascii="Arial" w:hAnsi="Arial" w:cs="FrankRuehl" w:hint="cs"/>
          <w:sz w:val="28"/>
          <w:szCs w:val="28"/>
          <w:rtl/>
        </w:rPr>
        <w:t xml:space="preserve"> </w:t>
      </w:r>
      <w:r>
        <w:rPr>
          <w:rFonts w:ascii="Arial" w:hAnsi="Arial" w:cs="FrankRuehl" w:hint="cs"/>
          <w:b/>
          <w:bCs/>
          <w:sz w:val="28"/>
          <w:szCs w:val="28"/>
          <w:rtl/>
        </w:rPr>
        <w:t>באיזה שעה ובאיזה סניף, בטוח שיש מענה על השאלה הזאת גם...עכשיו נודע לנו שזה אפשרי</w:t>
      </w:r>
      <w:r>
        <w:rPr>
          <w:rFonts w:ascii="Arial" w:hAnsi="Arial" w:cs="FrankRuehl" w:hint="cs"/>
          <w:sz w:val="28"/>
          <w:szCs w:val="28"/>
          <w:rtl/>
        </w:rPr>
        <w:t>" (עמוד 83 שורה 6 והלאה).</w:t>
      </w:r>
    </w:p>
    <w:p w14:paraId="6FD270D7" w14:textId="77777777" w:rsidR="003E77E7" w:rsidRDefault="003E77E7" w:rsidP="003E77E7">
      <w:pPr>
        <w:spacing w:line="360" w:lineRule="auto"/>
        <w:jc w:val="both"/>
        <w:rPr>
          <w:rFonts w:ascii="Arial" w:hAnsi="Arial" w:cs="FrankRuehl"/>
          <w:sz w:val="28"/>
          <w:szCs w:val="28"/>
          <w:rtl/>
        </w:rPr>
      </w:pPr>
    </w:p>
    <w:p w14:paraId="773FE83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אגב, הנאשם לא אזכר את סניף בית שמש שם עבד בבוקרו של יום ה 29.2.16.</w:t>
      </w:r>
    </w:p>
    <w:p w14:paraId="69BD10A6" w14:textId="77777777" w:rsidR="003E77E7" w:rsidRDefault="003E77E7" w:rsidP="003E77E7">
      <w:pPr>
        <w:spacing w:line="360" w:lineRule="auto"/>
        <w:jc w:val="both"/>
        <w:rPr>
          <w:rFonts w:ascii="Arial" w:hAnsi="Arial" w:cs="FrankRuehl"/>
          <w:sz w:val="28"/>
          <w:szCs w:val="28"/>
          <w:rtl/>
        </w:rPr>
      </w:pPr>
    </w:p>
    <w:p w14:paraId="15349BD4" w14:textId="77777777" w:rsidR="003E77E7" w:rsidRPr="006738D5"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והנה התברר, כי עדותו בעניין זה הוכחה כעדות כוזבת.</w:t>
      </w:r>
    </w:p>
    <w:p w14:paraId="1E4AE098" w14:textId="77777777" w:rsidR="003E77E7" w:rsidRDefault="003E77E7" w:rsidP="003E77E7">
      <w:pPr>
        <w:spacing w:line="360" w:lineRule="auto"/>
        <w:jc w:val="both"/>
        <w:rPr>
          <w:rFonts w:ascii="Arial" w:hAnsi="Arial" w:cs="FrankRuehl"/>
          <w:sz w:val="28"/>
          <w:szCs w:val="28"/>
          <w:rtl/>
        </w:rPr>
      </w:pPr>
    </w:p>
    <w:p w14:paraId="3996F31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לדבריו, כאשר הוזמן לחקירה במשטרה לא שיער כי מדובר במקרה הזה (עמוד 87 שורה 28 והלאה).</w:t>
      </w:r>
    </w:p>
    <w:p w14:paraId="6EF9C62C" w14:textId="77777777" w:rsidR="003E77E7" w:rsidRDefault="003E77E7" w:rsidP="003E77E7">
      <w:pPr>
        <w:spacing w:line="360" w:lineRule="auto"/>
        <w:jc w:val="both"/>
        <w:rPr>
          <w:rFonts w:ascii="Arial" w:hAnsi="Arial" w:cs="FrankRuehl"/>
          <w:sz w:val="28"/>
          <w:szCs w:val="28"/>
          <w:rtl/>
        </w:rPr>
      </w:pPr>
    </w:p>
    <w:p w14:paraId="7F3484F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הוא נשאל מדוע שהמתלוננת תעליל עליו עלילה ואישר כי לא היה ביניהם כל סכסוך (עמוד 100 שורה 14). </w:t>
      </w:r>
      <w:r w:rsidRPr="006738D5">
        <w:rPr>
          <w:rFonts w:ascii="Arial" w:hAnsi="Arial" w:cs="FrankRuehl" w:hint="cs"/>
          <w:b/>
          <w:bCs/>
          <w:sz w:val="28"/>
          <w:szCs w:val="28"/>
          <w:rtl/>
        </w:rPr>
        <w:t>הוא לא הציג כל סיבה לכך שהיא תעליל עליו עלילת כזב: "אין לי מושג</w:t>
      </w:r>
      <w:r>
        <w:rPr>
          <w:rFonts w:ascii="Arial" w:hAnsi="Arial" w:cs="FrankRuehl" w:hint="cs"/>
          <w:sz w:val="28"/>
          <w:szCs w:val="28"/>
          <w:rtl/>
        </w:rPr>
        <w:t xml:space="preserve">" (עמוד 100 שורה 16). </w:t>
      </w:r>
    </w:p>
    <w:p w14:paraId="1CDEB342" w14:textId="77777777" w:rsidR="003E77E7" w:rsidRDefault="003E77E7" w:rsidP="003E77E7">
      <w:pPr>
        <w:spacing w:line="360" w:lineRule="auto"/>
        <w:jc w:val="both"/>
        <w:rPr>
          <w:rFonts w:ascii="Arial" w:hAnsi="Arial" w:cs="FrankRuehl"/>
          <w:sz w:val="28"/>
          <w:szCs w:val="28"/>
          <w:rtl/>
        </w:rPr>
      </w:pPr>
    </w:p>
    <w:p w14:paraId="268F9A4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הנאשם אישר כי שלח לשלום ארבל את הודעת הטקסט המדוברת, אך הוסיף כי שלח לו הודעות נוספות (עמוד 119 שורה 7 והלאה). כאשר התבקש להציג את יתרת חלופת המסרונים השיב כי איבד את מכשיר הטלפון הסלולארי שלו (עמוד 119 שורה 13, שורה 18).</w:t>
      </w:r>
      <w:r w:rsidRPr="0068564A">
        <w:rPr>
          <w:rFonts w:ascii="Arial" w:hAnsi="Arial" w:cs="FrankRuehl" w:hint="cs"/>
          <w:sz w:val="28"/>
          <w:szCs w:val="28"/>
          <w:rtl/>
        </w:rPr>
        <w:t xml:space="preserve"> </w:t>
      </w:r>
      <w:r>
        <w:rPr>
          <w:rFonts w:ascii="Arial" w:hAnsi="Arial" w:cs="FrankRuehl" w:hint="cs"/>
          <w:sz w:val="28"/>
          <w:szCs w:val="28"/>
          <w:rtl/>
        </w:rPr>
        <w:t xml:space="preserve">אין להבין מדוע הנאשם, קצין משטרה בעברו, לאחר שנחקר במשטרה באזהרה, </w:t>
      </w:r>
      <w:r w:rsidRPr="00441C08">
        <w:rPr>
          <w:rFonts w:ascii="Arial" w:hAnsi="Arial" w:cs="FrankRuehl" w:hint="cs"/>
          <w:b/>
          <w:bCs/>
          <w:sz w:val="28"/>
          <w:szCs w:val="28"/>
          <w:rtl/>
        </w:rPr>
        <w:t>לא חשב לשמור את ראיותיו המזכות</w:t>
      </w:r>
      <w:r>
        <w:rPr>
          <w:rFonts w:ascii="Arial" w:hAnsi="Arial" w:cs="FrankRuehl" w:hint="cs"/>
          <w:sz w:val="28"/>
          <w:szCs w:val="28"/>
          <w:rtl/>
        </w:rPr>
        <w:t>. על זה אמר הרמ"א: "הרוצה לשקר ירחיק עדיו".</w:t>
      </w:r>
    </w:p>
    <w:p w14:paraId="6E1DA10D" w14:textId="77777777" w:rsidR="003E77E7" w:rsidRDefault="003E77E7" w:rsidP="003E77E7">
      <w:pPr>
        <w:spacing w:line="360" w:lineRule="auto"/>
        <w:jc w:val="both"/>
        <w:rPr>
          <w:rFonts w:ascii="Arial" w:hAnsi="Arial" w:cs="FrankRuehl"/>
          <w:sz w:val="28"/>
          <w:szCs w:val="28"/>
          <w:rtl/>
        </w:rPr>
      </w:pPr>
    </w:p>
    <w:p w14:paraId="01B8701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הוא אישר כי אמר למנהל החנות, עומרי, שהגזים ותשובתו לכך: "</w:t>
      </w:r>
      <w:r w:rsidRPr="00B7303F">
        <w:rPr>
          <w:rFonts w:ascii="Arial" w:hAnsi="Arial" w:cs="FrankRuehl" w:hint="cs"/>
          <w:b/>
          <w:bCs/>
          <w:sz w:val="28"/>
          <w:szCs w:val="28"/>
          <w:rtl/>
        </w:rPr>
        <w:t>כן, על החיבוק הגזמתי</w:t>
      </w:r>
      <w:r>
        <w:rPr>
          <w:rFonts w:ascii="Arial" w:hAnsi="Arial" w:cs="FrankRuehl" w:hint="cs"/>
          <w:sz w:val="28"/>
          <w:szCs w:val="28"/>
          <w:rtl/>
        </w:rPr>
        <w:t>" (עמוד 123 שורה 9). אין להבין מדוע שייך את ההגזמה דווקא לחיבוק שאותו תיאר כחיבוק תמים ומה הגזמה יש אם תיאור מצב הדברים היה כפי עדותו.</w:t>
      </w:r>
    </w:p>
    <w:p w14:paraId="1BB06897" w14:textId="77777777" w:rsidR="003E77E7" w:rsidRDefault="003E77E7" w:rsidP="003E77E7">
      <w:pPr>
        <w:spacing w:line="360" w:lineRule="auto"/>
        <w:jc w:val="both"/>
        <w:rPr>
          <w:rFonts w:ascii="Arial" w:hAnsi="Arial" w:cs="FrankRuehl"/>
          <w:sz w:val="28"/>
          <w:szCs w:val="28"/>
          <w:rtl/>
        </w:rPr>
      </w:pPr>
    </w:p>
    <w:p w14:paraId="59A91A9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התנצלותו והסבריו המתרצים של הנאשם הם בבחינת התנהגות מפלילה שמחזקת את ראיות המאשימה. בהקשר אחר נקבע ב</w:t>
      </w:r>
      <w:hyperlink r:id="rId39" w:history="1">
        <w:r w:rsidR="00FD52C2" w:rsidRPr="00FD52C2">
          <w:rPr>
            <w:rFonts w:ascii="Arial" w:hAnsi="Arial" w:cs="FrankRuehl"/>
            <w:color w:val="0000FF"/>
            <w:sz w:val="28"/>
            <w:szCs w:val="28"/>
            <w:u w:val="single"/>
            <w:rtl/>
          </w:rPr>
          <w:t>ע"פ 8107/09</w:t>
        </w:r>
      </w:hyperlink>
      <w:r>
        <w:rPr>
          <w:rFonts w:ascii="Arial" w:hAnsi="Arial" w:cs="FrankRuehl" w:hint="cs"/>
          <w:sz w:val="28"/>
          <w:szCs w:val="28"/>
          <w:rtl/>
        </w:rPr>
        <w:t xml:space="preserve"> </w:t>
      </w:r>
      <w:r>
        <w:rPr>
          <w:rFonts w:ascii="Arial" w:hAnsi="Arial" w:cs="FrankRuehl" w:hint="cs"/>
          <w:b/>
          <w:bCs/>
          <w:sz w:val="28"/>
          <w:szCs w:val="28"/>
          <w:rtl/>
        </w:rPr>
        <w:t>אמג'ד דענא נגד מדינת ישראל</w:t>
      </w:r>
      <w:r>
        <w:rPr>
          <w:rFonts w:ascii="Arial" w:hAnsi="Arial" w:cs="FrankRuehl" w:hint="cs"/>
          <w:sz w:val="28"/>
          <w:szCs w:val="28"/>
          <w:rtl/>
        </w:rPr>
        <w:t>, תק-על 2011(2), 3898: "התנצלויותיו של המערער, בכיו ונכונותו לשבת בכלא תקופה ממושכת, ואף מאסר עולם, מבטאות תחושה ברורה של אשם והכרה בחומרת מעשיו - כפי שיוחסו לו בעת חקירתו במשטרה. לא ניתן לפטור את אלה בדברי המערער כי התחרט על המעשים המינוריים יותר שביצע לפי גרסתו, שאינם מתיישבים עם עונש של מאסר עולם, וממילא לא עמדו על הפרק במסגרת החשדות נגד המערער באותו שלב".</w:t>
      </w:r>
    </w:p>
    <w:p w14:paraId="476EB487" w14:textId="77777777" w:rsidR="003E77E7" w:rsidRDefault="003E77E7" w:rsidP="003E77E7">
      <w:pPr>
        <w:spacing w:line="360" w:lineRule="auto"/>
        <w:jc w:val="both"/>
        <w:rPr>
          <w:rFonts w:ascii="Arial" w:hAnsi="Arial" w:cs="FrankRuehl"/>
          <w:sz w:val="28"/>
          <w:szCs w:val="28"/>
          <w:rtl/>
        </w:rPr>
      </w:pPr>
    </w:p>
    <w:p w14:paraId="7D10816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בהודעתו במשטרה (ת/3) מסר הנאשם דברים שבכוחם להפלילו, ושביחס אליהם לא מסר בעדותו הסברים הגיוניים ומספקים, כדלקמן:</w:t>
      </w:r>
    </w:p>
    <w:p w14:paraId="7D41F907" w14:textId="77777777" w:rsidR="003E77E7" w:rsidRDefault="003E77E7" w:rsidP="003E77E7">
      <w:pPr>
        <w:spacing w:line="360" w:lineRule="auto"/>
        <w:jc w:val="both"/>
        <w:rPr>
          <w:rFonts w:ascii="Arial" w:hAnsi="Arial" w:cs="FrankRuehl"/>
          <w:b/>
          <w:bCs/>
          <w:sz w:val="28"/>
          <w:szCs w:val="28"/>
          <w:rtl/>
        </w:rPr>
      </w:pPr>
    </w:p>
    <w:p w14:paraId="66FB77DA" w14:textId="77777777" w:rsidR="003E77E7" w:rsidRPr="00EA0720" w:rsidRDefault="003E77E7" w:rsidP="003E77E7">
      <w:pPr>
        <w:spacing w:line="360" w:lineRule="auto"/>
        <w:jc w:val="both"/>
        <w:rPr>
          <w:rFonts w:ascii="Arial" w:hAnsi="Arial" w:cs="FrankRuehl"/>
          <w:sz w:val="28"/>
          <w:szCs w:val="28"/>
          <w:rtl/>
        </w:rPr>
      </w:pPr>
      <w:r>
        <w:rPr>
          <w:rFonts w:ascii="Arial" w:hAnsi="Arial" w:cs="FrankRuehl" w:hint="cs"/>
          <w:sz w:val="28"/>
          <w:szCs w:val="28"/>
          <w:rtl/>
        </w:rPr>
        <w:t>תחילה, יש לדחות את טענת הנאשם, כי בחקירתו במשטרה הוא לא הוזהר ביחס לעבירה של מעשה מגונה בכוח, ולפיכך יש לאזהרה לקויה זו משמעות של ממש. הנאשם הוזהר ביחס לעיקר האשמה ("מעשה מגונה"), היה בהיר ונהיר לו ביחס לאלו עובדות הוא חשוד, אזכיר כי מדובר בקצין משטרה לשעבר, והפגם שנפל באזהרה, בנסיבות תיק זה, הינו טכני בלבד.</w:t>
      </w:r>
    </w:p>
    <w:p w14:paraId="5831DF34" w14:textId="77777777" w:rsidR="003E77E7" w:rsidRDefault="003E77E7" w:rsidP="003E77E7">
      <w:pPr>
        <w:spacing w:line="360" w:lineRule="auto"/>
        <w:jc w:val="both"/>
        <w:rPr>
          <w:rFonts w:ascii="Arial" w:hAnsi="Arial" w:cs="FrankRuehl"/>
          <w:sz w:val="28"/>
          <w:szCs w:val="28"/>
          <w:rtl/>
        </w:rPr>
      </w:pPr>
    </w:p>
    <w:p w14:paraId="0C4CB52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בהודעתו, הנאשם מסר את גרסתו, תיאר את החיבוק למתלוננת אך הוסיף את תגובתה המידית כלפיו בעת החיבוק, לאמור: "...</w:t>
      </w:r>
      <w:r>
        <w:rPr>
          <w:rFonts w:ascii="Arial" w:hAnsi="Arial" w:cs="FrankRuehl" w:hint="cs"/>
          <w:b/>
          <w:bCs/>
          <w:sz w:val="28"/>
          <w:szCs w:val="28"/>
          <w:rtl/>
        </w:rPr>
        <w:t>והיא אומרת לי ככה אתה גם עושה לאחרות</w:t>
      </w:r>
      <w:r>
        <w:rPr>
          <w:rFonts w:ascii="Arial" w:hAnsi="Arial" w:cs="FrankRuehl" w:hint="cs"/>
          <w:sz w:val="28"/>
          <w:szCs w:val="28"/>
          <w:rtl/>
        </w:rPr>
        <w:t xml:space="preserve">..."(עמוד 2 שורות 12 – 13). </w:t>
      </w:r>
    </w:p>
    <w:p w14:paraId="75CE0B74" w14:textId="77777777" w:rsidR="003E77E7" w:rsidRDefault="003E77E7" w:rsidP="003E77E7">
      <w:pPr>
        <w:spacing w:line="360" w:lineRule="auto"/>
        <w:jc w:val="both"/>
        <w:rPr>
          <w:rFonts w:ascii="Arial" w:hAnsi="Arial" w:cs="FrankRuehl"/>
          <w:sz w:val="28"/>
          <w:szCs w:val="28"/>
          <w:rtl/>
        </w:rPr>
      </w:pPr>
    </w:p>
    <w:p w14:paraId="7C9A582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כלומר, בפנינו תגובתה המידית, האותנטית של המתלוננת למעשה הנאשם, שבמסגרתו הביע את מורת רוחה, אי הסכמתה, באופן המתיישב עם המסקנה כי לא היו אלה חיבוק ונשיקה "אבהיים", שאם לא כן לא הייתה אומרת לו את אותו משפט נוזף.</w:t>
      </w:r>
    </w:p>
    <w:p w14:paraId="4833AE8C" w14:textId="77777777" w:rsidR="003E77E7" w:rsidRDefault="003E77E7" w:rsidP="003E77E7">
      <w:pPr>
        <w:spacing w:line="360" w:lineRule="auto"/>
        <w:jc w:val="both"/>
        <w:rPr>
          <w:rFonts w:ascii="Arial" w:hAnsi="Arial" w:cs="FrankRuehl"/>
          <w:sz w:val="28"/>
          <w:szCs w:val="28"/>
          <w:rtl/>
        </w:rPr>
      </w:pPr>
    </w:p>
    <w:p w14:paraId="01BC127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בעדותו הופגש הנאשם עם אמרה זו. </w:t>
      </w:r>
      <w:r w:rsidRPr="00B7303F">
        <w:rPr>
          <w:rFonts w:ascii="Arial" w:hAnsi="Arial" w:cs="FrankRuehl" w:hint="cs"/>
          <w:b/>
          <w:bCs/>
          <w:sz w:val="28"/>
          <w:szCs w:val="28"/>
          <w:rtl/>
        </w:rPr>
        <w:t xml:space="preserve">הוא אישר אותה </w:t>
      </w:r>
      <w:r>
        <w:rPr>
          <w:rFonts w:ascii="Arial" w:hAnsi="Arial" w:cs="FrankRuehl" w:hint="cs"/>
          <w:sz w:val="28"/>
          <w:szCs w:val="28"/>
          <w:rtl/>
        </w:rPr>
        <w:t xml:space="preserve">והסברו היה חלול: "מה שאני זוכר במעומעם, השאלה נשאלה, ואני אמרתי לה אין לי אחרות, אין דבר כזה אחרות, אני לא עושה לאף אחד דבר כזה. היא שאלה אם אני עושה גם לאחרות ככה...ש: אז למה שהיא תגיד לך ככה אתה עושה גם לאחרות ? ת: תשאלי אותה למה את שואלת אותי ?.."(עמוד 95 שורה 3 והלאה). </w:t>
      </w:r>
    </w:p>
    <w:p w14:paraId="271E3940" w14:textId="77777777" w:rsidR="003E77E7" w:rsidRDefault="003E77E7" w:rsidP="003E77E7">
      <w:pPr>
        <w:spacing w:line="360" w:lineRule="auto"/>
        <w:jc w:val="both"/>
        <w:rPr>
          <w:rFonts w:ascii="Arial" w:hAnsi="Arial" w:cs="FrankRuehl"/>
          <w:sz w:val="28"/>
          <w:szCs w:val="28"/>
          <w:rtl/>
        </w:rPr>
      </w:pPr>
    </w:p>
    <w:p w14:paraId="4D871F0C" w14:textId="77777777" w:rsidR="003E77E7" w:rsidRDefault="003E77E7" w:rsidP="003E77E7">
      <w:pPr>
        <w:spacing w:line="360" w:lineRule="auto"/>
        <w:jc w:val="both"/>
        <w:rPr>
          <w:rFonts w:ascii="Arial" w:hAnsi="Arial" w:cs="FrankRuehl"/>
          <w:sz w:val="28"/>
          <w:szCs w:val="28"/>
          <w:rtl/>
        </w:rPr>
      </w:pPr>
      <w:r w:rsidRPr="00B7303F">
        <w:rPr>
          <w:rFonts w:ascii="Arial" w:hAnsi="Arial" w:cs="FrankRuehl" w:hint="cs"/>
          <w:b/>
          <w:bCs/>
          <w:sz w:val="28"/>
          <w:szCs w:val="28"/>
          <w:rtl/>
        </w:rPr>
        <w:t>הנאשם לא מסר בעדותו תשובות ישירות, ועתים הלך סחור סחור בבקשו להרוויח זמן מחשבה בטרם ישיב.</w:t>
      </w:r>
    </w:p>
    <w:p w14:paraId="53BEF530" w14:textId="77777777" w:rsidR="003E77E7" w:rsidRDefault="003E77E7" w:rsidP="003E77E7">
      <w:pPr>
        <w:spacing w:line="360" w:lineRule="auto"/>
        <w:jc w:val="both"/>
        <w:rPr>
          <w:rFonts w:ascii="Arial" w:hAnsi="Arial" w:cs="FrankRuehl"/>
          <w:sz w:val="28"/>
          <w:szCs w:val="28"/>
          <w:rtl/>
        </w:rPr>
      </w:pPr>
    </w:p>
    <w:p w14:paraId="5FD1068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 כך, למשל, בהמשך, לאחר שהנאשם לא ענה תשובה ישירה הוא נשאל שוב: "ש: כי לפי הגרסה שלך זה תלוש מהסיטואציה שהיא תגיד את זה...למה שהיא תגיד ככה ...אם זה חיבוק אבהי והכל כמו שאתה תיארת זה יוצא מההקשר להגיד את זה. ת: אני לא יודע למה היא התכוונה, אני לא הבנתי למה היא התכוונה...פה ירד לי האסימון כבר. פה התחיל לרדת לי האסימון שזה הולך לכיוון אחר, אמרתי אוי ואבוי המחשבה שלי, אמרתי לה אם נפגעת ממני, אני יודע שאת דתייה אני מתנצל, אני מצטער זה לא הייתה הכוונה מה שאת חושבת ואני הלכתי לעומרי שבדיוק הגיע"(עמוד 96 שורה 2 והלאה).</w:t>
      </w:r>
    </w:p>
    <w:p w14:paraId="70F37B6C" w14:textId="77777777" w:rsidR="003E77E7" w:rsidRDefault="003E77E7" w:rsidP="003E77E7">
      <w:pPr>
        <w:spacing w:line="360" w:lineRule="auto"/>
        <w:jc w:val="both"/>
        <w:rPr>
          <w:rFonts w:ascii="Arial" w:hAnsi="Arial" w:cs="FrankRuehl"/>
          <w:sz w:val="28"/>
          <w:szCs w:val="28"/>
          <w:rtl/>
        </w:rPr>
      </w:pPr>
    </w:p>
    <w:p w14:paraId="47D2C20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בניגוד לאמרתו של מנהל הסניף, הוא העיד </w:t>
      </w:r>
      <w:r w:rsidRPr="0068564A">
        <w:rPr>
          <w:rFonts w:ascii="Arial" w:hAnsi="Arial" w:cs="FrankRuehl" w:hint="cs"/>
          <w:b/>
          <w:bCs/>
          <w:sz w:val="28"/>
          <w:szCs w:val="28"/>
          <w:rtl/>
        </w:rPr>
        <w:t>שהוא עצמו ניגש למנהל הסניף וסיפר לו על מה שאירע</w:t>
      </w:r>
      <w:r>
        <w:rPr>
          <w:rFonts w:ascii="Arial" w:hAnsi="Arial" w:cs="FrankRuehl" w:hint="cs"/>
          <w:sz w:val="28"/>
          <w:szCs w:val="28"/>
          <w:rtl/>
        </w:rPr>
        <w:t>: "ש: אתה זה שסיפרת ל על האירוע ? ת: אמרתי לו אני רוצה לדבר אתך. כן" (עמוד 96 שורה  17 והלאה). הוא נשאל מדוע לא ציין זאת בהודעתו במשטרה והשיב ש"...כנראה שאני לא נשאלתי על זה" (עמוד 97 שורה 3).</w:t>
      </w:r>
    </w:p>
    <w:p w14:paraId="7B6AD15F" w14:textId="77777777" w:rsidR="003E77E7" w:rsidRDefault="003E77E7" w:rsidP="003E77E7">
      <w:pPr>
        <w:spacing w:line="360" w:lineRule="auto"/>
        <w:jc w:val="both"/>
        <w:rPr>
          <w:rFonts w:ascii="Arial" w:hAnsi="Arial" w:cs="FrankRuehl"/>
          <w:sz w:val="28"/>
          <w:szCs w:val="28"/>
          <w:rtl/>
        </w:rPr>
      </w:pPr>
    </w:p>
    <w:p w14:paraId="4BEF1E40"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sz w:val="28"/>
          <w:szCs w:val="28"/>
          <w:rtl/>
        </w:rPr>
        <w:t xml:space="preserve">בנוסף מסר הנאשם נתון אודות תגובתה של המתלוננת כאשר ניגש לחבקה: "לא יודע כי היא </w:t>
      </w:r>
      <w:r>
        <w:rPr>
          <w:rFonts w:ascii="Arial" w:hAnsi="Arial" w:cs="FrankRuehl" w:hint="cs"/>
          <w:b/>
          <w:bCs/>
          <w:sz w:val="28"/>
          <w:szCs w:val="28"/>
          <w:rtl/>
        </w:rPr>
        <w:t>נרתעה מזה שחיבקתי אותה</w:t>
      </w:r>
      <w:r>
        <w:rPr>
          <w:rFonts w:ascii="Arial" w:hAnsi="Arial" w:cs="FrankRuehl" w:hint="cs"/>
          <w:sz w:val="28"/>
          <w:szCs w:val="28"/>
          <w:rtl/>
        </w:rPr>
        <w:t xml:space="preserve">..."(עמוד 2 שורה 33 והלאה). </w:t>
      </w:r>
    </w:p>
    <w:p w14:paraId="2F685717" w14:textId="77777777" w:rsidR="003E77E7" w:rsidRDefault="003E77E7" w:rsidP="003E77E7">
      <w:pPr>
        <w:spacing w:line="360" w:lineRule="auto"/>
        <w:jc w:val="both"/>
        <w:rPr>
          <w:rFonts w:ascii="Arial" w:hAnsi="Arial" w:cs="FrankRuehl"/>
          <w:b/>
          <w:bCs/>
          <w:sz w:val="28"/>
          <w:szCs w:val="28"/>
          <w:rtl/>
        </w:rPr>
      </w:pPr>
    </w:p>
    <w:p w14:paraId="50E1DF07" w14:textId="77777777" w:rsidR="003E77E7" w:rsidRPr="00B7303F"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 xml:space="preserve">אם המתלוננת נרתעה </w:t>
      </w:r>
      <w:r>
        <w:rPr>
          <w:rFonts w:ascii="Arial" w:hAnsi="Arial" w:cs="FrankRuehl"/>
          <w:b/>
          <w:bCs/>
          <w:sz w:val="28"/>
          <w:szCs w:val="28"/>
          <w:rtl/>
        </w:rPr>
        <w:t>–</w:t>
      </w:r>
      <w:r>
        <w:rPr>
          <w:rFonts w:ascii="Arial" w:hAnsi="Arial" w:cs="FrankRuehl" w:hint="cs"/>
          <w:b/>
          <w:bCs/>
          <w:sz w:val="28"/>
          <w:szCs w:val="28"/>
          <w:rtl/>
        </w:rPr>
        <w:t xml:space="preserve"> מדוע חיבק אותה ואם היה זה חיבוק אבהי </w:t>
      </w:r>
      <w:r>
        <w:rPr>
          <w:rFonts w:ascii="Arial" w:hAnsi="Arial" w:cs="FrankRuehl"/>
          <w:b/>
          <w:bCs/>
          <w:sz w:val="28"/>
          <w:szCs w:val="28"/>
          <w:rtl/>
        </w:rPr>
        <w:t>–</w:t>
      </w:r>
      <w:r>
        <w:rPr>
          <w:rFonts w:ascii="Arial" w:hAnsi="Arial" w:cs="FrankRuehl" w:hint="cs"/>
          <w:b/>
          <w:bCs/>
          <w:sz w:val="28"/>
          <w:szCs w:val="28"/>
          <w:rtl/>
        </w:rPr>
        <w:t xml:space="preserve"> מדוע נרתעה ?</w:t>
      </w:r>
    </w:p>
    <w:p w14:paraId="0435E8F0" w14:textId="77777777" w:rsidR="003E77E7" w:rsidRDefault="003E77E7" w:rsidP="003E77E7">
      <w:pPr>
        <w:spacing w:line="360" w:lineRule="auto"/>
        <w:jc w:val="both"/>
        <w:rPr>
          <w:rFonts w:ascii="Arial" w:hAnsi="Arial" w:cs="FrankRuehl"/>
          <w:sz w:val="28"/>
          <w:szCs w:val="28"/>
          <w:rtl/>
        </w:rPr>
      </w:pPr>
    </w:p>
    <w:p w14:paraId="2335E70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אכן, הנאשם עצמו הבין שהמתלוננת נרתעה מן המגע שלו: "...אמרתי לה אני מבין שאת נרתעת מהחיבוק..."(עמוד 3 שורה 46).</w:t>
      </w:r>
    </w:p>
    <w:p w14:paraId="65EDA979" w14:textId="77777777" w:rsidR="003E77E7" w:rsidRDefault="003E77E7" w:rsidP="003E77E7">
      <w:pPr>
        <w:spacing w:line="360" w:lineRule="auto"/>
        <w:jc w:val="both"/>
        <w:rPr>
          <w:rFonts w:ascii="Arial" w:hAnsi="Arial" w:cs="FrankRuehl"/>
          <w:sz w:val="28"/>
          <w:szCs w:val="28"/>
          <w:rtl/>
        </w:rPr>
      </w:pPr>
    </w:p>
    <w:p w14:paraId="698B794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הנאשם בעדותו הופגש עם אמרה זו והסברו היה מתחמק: "ש: ...בהודעה שלך במשטרה , כבר בשלב שאתה מחבק אותה אתה מבין שמשהו לא בסדר, כי אתה אומר היא נרתעה...ת: את יודעת על מה צר לי ? </w:t>
      </w:r>
      <w:r w:rsidRPr="0068564A">
        <w:rPr>
          <w:rFonts w:ascii="Arial" w:hAnsi="Arial" w:cs="FrankRuehl" w:hint="cs"/>
          <w:b/>
          <w:bCs/>
          <w:sz w:val="28"/>
          <w:szCs w:val="28"/>
          <w:rtl/>
        </w:rPr>
        <w:t>שאני לא קראתי את העדות שלי לפני שחתמתי, זה הטעות שלי</w:t>
      </w:r>
      <w:r>
        <w:rPr>
          <w:rFonts w:ascii="Arial" w:hAnsi="Arial" w:cs="FrankRuehl" w:hint="cs"/>
          <w:sz w:val="28"/>
          <w:szCs w:val="28"/>
          <w:rtl/>
        </w:rPr>
        <w:t>" (עמוד 103 שורה 20 והלאה).</w:t>
      </w:r>
    </w:p>
    <w:p w14:paraId="26B9397E" w14:textId="77777777" w:rsidR="003E77E7" w:rsidRDefault="003E77E7" w:rsidP="003E77E7">
      <w:pPr>
        <w:spacing w:line="360" w:lineRule="auto"/>
        <w:jc w:val="both"/>
        <w:rPr>
          <w:rFonts w:ascii="Arial" w:hAnsi="Arial" w:cs="FrankRuehl"/>
          <w:sz w:val="28"/>
          <w:szCs w:val="28"/>
          <w:rtl/>
        </w:rPr>
      </w:pPr>
    </w:p>
    <w:p w14:paraId="2ADF6B4B"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ואולם, הודעתו של הנאשם במשטרה הוגשה בלא כל הסתייגות ובלא רצון לחקור את גובה ההודעה.</w:t>
      </w:r>
    </w:p>
    <w:p w14:paraId="5823F1E3" w14:textId="77777777" w:rsidR="003E77E7" w:rsidRDefault="003E77E7" w:rsidP="003E77E7">
      <w:pPr>
        <w:spacing w:line="360" w:lineRule="auto"/>
        <w:jc w:val="both"/>
        <w:rPr>
          <w:rFonts w:ascii="Arial" w:hAnsi="Arial" w:cs="FrankRuehl"/>
          <w:sz w:val="28"/>
          <w:szCs w:val="28"/>
          <w:rtl/>
        </w:rPr>
      </w:pPr>
    </w:p>
    <w:p w14:paraId="760382E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מעבר לכך, </w:t>
      </w:r>
      <w:r w:rsidRPr="00B7303F">
        <w:rPr>
          <w:rFonts w:ascii="Arial" w:hAnsi="Arial" w:cs="FrankRuehl" w:hint="cs"/>
          <w:b/>
          <w:bCs/>
          <w:sz w:val="28"/>
          <w:szCs w:val="28"/>
          <w:rtl/>
        </w:rPr>
        <w:t>שאין לקבל טענה שכזו</w:t>
      </w:r>
      <w:r>
        <w:rPr>
          <w:rFonts w:ascii="Arial" w:hAnsi="Arial" w:cs="FrankRuehl" w:hint="cs"/>
          <w:sz w:val="28"/>
          <w:szCs w:val="28"/>
          <w:rtl/>
        </w:rPr>
        <w:t xml:space="preserve"> מפי מי שבעברו </w:t>
      </w:r>
      <w:r w:rsidRPr="0068564A">
        <w:rPr>
          <w:rFonts w:ascii="Arial" w:hAnsi="Arial" w:cs="FrankRuehl" w:hint="cs"/>
          <w:b/>
          <w:bCs/>
          <w:sz w:val="28"/>
          <w:szCs w:val="28"/>
          <w:rtl/>
        </w:rPr>
        <w:t>שימש קצין משטרה ועתה עסק כקב"ט</w:t>
      </w:r>
      <w:r>
        <w:rPr>
          <w:rFonts w:ascii="Arial" w:hAnsi="Arial" w:cs="FrankRuehl" w:hint="cs"/>
          <w:sz w:val="28"/>
          <w:szCs w:val="28"/>
          <w:rtl/>
        </w:rPr>
        <w:t>.</w:t>
      </w:r>
    </w:p>
    <w:p w14:paraId="7FC1D844" w14:textId="77777777" w:rsidR="003E77E7" w:rsidRDefault="003E77E7" w:rsidP="003E77E7">
      <w:pPr>
        <w:spacing w:line="360" w:lineRule="auto"/>
        <w:jc w:val="both"/>
        <w:rPr>
          <w:rFonts w:ascii="Arial" w:hAnsi="Arial" w:cs="FrankRuehl"/>
          <w:sz w:val="28"/>
          <w:szCs w:val="28"/>
          <w:rtl/>
        </w:rPr>
      </w:pPr>
    </w:p>
    <w:p w14:paraId="4A92AEC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והנה, מנגד אמר שבעת החיבוק "לא היה סימן לרתיעה, להיפך, היא חיבקה שניות ואמרתי לה יהיה בסדר והתיישבנו" (עמוד 103 שורה 30). מעבר לכך, לדבריו "היא אפילו נשענה עם ראש עליי..." (עמוד 104 שורה 3).</w:t>
      </w:r>
    </w:p>
    <w:p w14:paraId="7846D3F0" w14:textId="77777777" w:rsidR="003E77E7" w:rsidRDefault="003E77E7" w:rsidP="003E77E7">
      <w:pPr>
        <w:spacing w:line="360" w:lineRule="auto"/>
        <w:jc w:val="both"/>
        <w:rPr>
          <w:rFonts w:ascii="Arial" w:hAnsi="Arial" w:cs="FrankRuehl"/>
          <w:sz w:val="28"/>
          <w:szCs w:val="28"/>
          <w:rtl/>
        </w:rPr>
      </w:pPr>
    </w:p>
    <w:p w14:paraId="503D965F"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אם כך, אין להבין כיצד הוא עצמו מסר בהודעתו במשטרה, </w:t>
      </w:r>
      <w:r>
        <w:rPr>
          <w:rFonts w:ascii="Arial" w:hAnsi="Arial" w:cs="FrankRuehl" w:hint="cs"/>
          <w:b/>
          <w:bCs/>
          <w:sz w:val="28"/>
          <w:szCs w:val="28"/>
          <w:rtl/>
        </w:rPr>
        <w:t>פעמיים</w:t>
      </w:r>
      <w:r>
        <w:rPr>
          <w:rFonts w:ascii="Arial" w:hAnsi="Arial" w:cs="FrankRuehl" w:hint="cs"/>
          <w:sz w:val="28"/>
          <w:szCs w:val="28"/>
          <w:rtl/>
        </w:rPr>
        <w:t xml:space="preserve">, בשני מקומות שונים, כי המתלוננת נרתעה. הנאשם נמנע מלמסור הסבר הגיוני וסביר ביחס לכך והתחמק ממתן תשובה עניינית (עמוד 104 שורה 21 והלאה), מלבד "אני לא קראתי את כל העדות לפני שאני חתמתי. אבל נרתעת לא נרתעת יכול להיות שהיא כתבה את זה ואני לא התייחסתי לזה" (עמוד 105 שורה 12). </w:t>
      </w:r>
    </w:p>
    <w:p w14:paraId="65BEA1D6" w14:textId="77777777" w:rsidR="003E77E7" w:rsidRDefault="003E77E7" w:rsidP="003E77E7">
      <w:pPr>
        <w:spacing w:line="360" w:lineRule="auto"/>
        <w:jc w:val="both"/>
        <w:rPr>
          <w:rFonts w:ascii="Arial" w:hAnsi="Arial" w:cs="FrankRuehl"/>
          <w:sz w:val="28"/>
          <w:szCs w:val="28"/>
          <w:rtl/>
        </w:rPr>
      </w:pPr>
    </w:p>
    <w:p w14:paraId="5D537B16"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הוסיף וטען שהשוטרת "</w:t>
      </w:r>
      <w:r w:rsidRPr="00750C08">
        <w:rPr>
          <w:rFonts w:ascii="Arial" w:hAnsi="Arial" w:cs="FrankRuehl" w:hint="cs"/>
          <w:b/>
          <w:bCs/>
          <w:sz w:val="28"/>
          <w:szCs w:val="28"/>
          <w:rtl/>
        </w:rPr>
        <w:t>הייתה מאוד מגמתית. מאוד מאוד</w:t>
      </w:r>
      <w:r>
        <w:rPr>
          <w:rFonts w:ascii="Arial" w:hAnsi="Arial" w:cs="FrankRuehl" w:hint="cs"/>
          <w:sz w:val="28"/>
          <w:szCs w:val="28"/>
          <w:rtl/>
        </w:rPr>
        <w:t>" (עמוד 105 שורה 15), אך שוב אזכיר כי ההודעה של הנאשם הוגשה בהסכמה בלא כל הסתייגות.</w:t>
      </w:r>
    </w:p>
    <w:p w14:paraId="66A5EDDB" w14:textId="77777777" w:rsidR="003E77E7" w:rsidRDefault="003E77E7" w:rsidP="003E77E7">
      <w:pPr>
        <w:spacing w:line="360" w:lineRule="auto"/>
        <w:jc w:val="both"/>
        <w:rPr>
          <w:rFonts w:ascii="Arial" w:hAnsi="Arial" w:cs="FrankRuehl"/>
          <w:sz w:val="28"/>
          <w:szCs w:val="28"/>
          <w:rtl/>
        </w:rPr>
      </w:pPr>
    </w:p>
    <w:p w14:paraId="06A2D5D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בנוסף, הנאשם תיאר את מצבה של המתלוננת לאחר המעשה: "</w:t>
      </w:r>
      <w:r w:rsidRPr="00750C08">
        <w:rPr>
          <w:rFonts w:ascii="Arial" w:hAnsi="Arial" w:cs="FrankRuehl" w:hint="cs"/>
          <w:b/>
          <w:bCs/>
          <w:sz w:val="28"/>
          <w:szCs w:val="28"/>
          <w:rtl/>
        </w:rPr>
        <w:t>אחרי שהיא ישבה, היא הורידה את הראש ככה וחשבתי שאולי זה בגללי ואמרתי לה אם זה בגללי אני מתנצל</w:t>
      </w:r>
      <w:r>
        <w:rPr>
          <w:rFonts w:ascii="Arial" w:hAnsi="Arial" w:cs="FrankRuehl" w:hint="cs"/>
          <w:sz w:val="28"/>
          <w:szCs w:val="28"/>
          <w:rtl/>
        </w:rPr>
        <w:t>" (עמוד 5 שורה 12). זוהי תמיכה מפי הנאשם, המלמדת כי הוא ביצע במתלוננת מעשה פוגעני, מעליב, אשר גרם לה לתגובה רגשית עצובה.</w:t>
      </w:r>
    </w:p>
    <w:p w14:paraId="2FF31098" w14:textId="77777777" w:rsidR="003E77E7" w:rsidRDefault="003E77E7" w:rsidP="003E77E7">
      <w:pPr>
        <w:rPr>
          <w:rFonts w:ascii="Arial" w:hAnsi="Arial" w:cs="FrankRuehl"/>
          <w:b/>
          <w:bCs/>
          <w:sz w:val="28"/>
          <w:szCs w:val="28"/>
          <w:u w:val="single"/>
          <w:rtl/>
        </w:rPr>
      </w:pPr>
    </w:p>
    <w:p w14:paraId="1AD06F7D" w14:textId="77777777" w:rsidR="003E77E7" w:rsidRDefault="003E77E7" w:rsidP="003E77E7">
      <w:pPr>
        <w:rPr>
          <w:rFonts w:ascii="Arial" w:hAnsi="Arial" w:cs="FrankRuehl"/>
          <w:b/>
          <w:bCs/>
          <w:sz w:val="28"/>
          <w:szCs w:val="28"/>
          <w:rtl/>
        </w:rPr>
      </w:pPr>
      <w:r>
        <w:rPr>
          <w:rFonts w:ascii="Arial" w:hAnsi="Arial" w:cs="FrankRuehl" w:hint="cs"/>
          <w:b/>
          <w:bCs/>
          <w:sz w:val="28"/>
          <w:szCs w:val="28"/>
          <w:u w:val="single"/>
          <w:rtl/>
        </w:rPr>
        <w:t>ג. טעות במצב דברים</w:t>
      </w:r>
      <w:r>
        <w:rPr>
          <w:rFonts w:ascii="Arial" w:hAnsi="Arial" w:cs="FrankRuehl" w:hint="cs"/>
          <w:b/>
          <w:bCs/>
          <w:sz w:val="28"/>
          <w:szCs w:val="28"/>
          <w:rtl/>
        </w:rPr>
        <w:t>:</w:t>
      </w:r>
    </w:p>
    <w:p w14:paraId="4951C0D6" w14:textId="77777777" w:rsidR="003E77E7" w:rsidRDefault="003E77E7" w:rsidP="003E77E7">
      <w:pPr>
        <w:rPr>
          <w:rFonts w:ascii="Arial" w:hAnsi="Arial" w:cs="FrankRuehl"/>
          <w:b/>
          <w:bCs/>
          <w:sz w:val="28"/>
          <w:szCs w:val="28"/>
          <w:rtl/>
        </w:rPr>
      </w:pPr>
    </w:p>
    <w:p w14:paraId="605FB4F2" w14:textId="77777777" w:rsidR="003E77E7" w:rsidRDefault="003E77E7" w:rsidP="003E77E7">
      <w:pPr>
        <w:rPr>
          <w:rFonts w:ascii="Arial" w:hAnsi="Arial" w:cs="FrankRuehl"/>
          <w:b/>
          <w:bCs/>
          <w:sz w:val="28"/>
          <w:szCs w:val="28"/>
          <w:rtl/>
        </w:rPr>
      </w:pPr>
    </w:p>
    <w:p w14:paraId="52AD94A2" w14:textId="77777777" w:rsidR="003E77E7" w:rsidRDefault="00447223" w:rsidP="003E77E7">
      <w:pPr>
        <w:spacing w:line="360" w:lineRule="auto"/>
        <w:jc w:val="both"/>
        <w:rPr>
          <w:rFonts w:ascii="Arial" w:hAnsi="Arial" w:cs="FrankRuehl"/>
          <w:sz w:val="28"/>
          <w:szCs w:val="28"/>
          <w:rtl/>
        </w:rPr>
      </w:pPr>
      <w:hyperlink r:id="rId40" w:history="1">
        <w:r w:rsidRPr="00447223">
          <w:rPr>
            <w:rStyle w:val="Hyperlink"/>
            <w:rFonts w:ascii="Arial" w:hAnsi="Arial" w:cs="FrankRuehl" w:hint="eastAsia"/>
            <w:color w:val="0000FF"/>
            <w:sz w:val="28"/>
            <w:szCs w:val="28"/>
            <w:rtl/>
          </w:rPr>
          <w:t>סעיף</w:t>
        </w:r>
        <w:r w:rsidRPr="00447223">
          <w:rPr>
            <w:rStyle w:val="Hyperlink"/>
            <w:rFonts w:ascii="Arial" w:hAnsi="Arial" w:cs="FrankRuehl"/>
            <w:color w:val="0000FF"/>
            <w:sz w:val="28"/>
            <w:szCs w:val="28"/>
            <w:rtl/>
          </w:rPr>
          <w:t xml:space="preserve"> 34יח</w:t>
        </w:r>
      </w:hyperlink>
      <w:r w:rsidR="003E77E7">
        <w:rPr>
          <w:rFonts w:ascii="Arial" w:hAnsi="Arial" w:cs="FrankRuehl" w:hint="cs"/>
          <w:sz w:val="28"/>
          <w:szCs w:val="28"/>
          <w:rtl/>
        </w:rPr>
        <w:t xml:space="preserve"> ל</w:t>
      </w:r>
      <w:hyperlink r:id="rId41" w:history="1">
        <w:r w:rsidR="00FD52C2" w:rsidRPr="00FD52C2">
          <w:rPr>
            <w:rFonts w:ascii="Arial" w:hAnsi="Arial" w:cs="FrankRuehl"/>
            <w:color w:val="0000FF"/>
            <w:sz w:val="28"/>
            <w:szCs w:val="28"/>
            <w:u w:val="single"/>
            <w:rtl/>
          </w:rPr>
          <w:t>חוק העונשין</w:t>
        </w:r>
      </w:hyperlink>
      <w:r w:rsidR="003E77E7">
        <w:rPr>
          <w:rFonts w:ascii="Arial" w:hAnsi="Arial" w:cs="FrankRuehl" w:hint="cs"/>
          <w:sz w:val="28"/>
          <w:szCs w:val="28"/>
          <w:rtl/>
        </w:rPr>
        <w:t>, שכותרתו "טעות במצב דברים" קובע:</w:t>
      </w:r>
    </w:p>
    <w:p w14:paraId="682BFA31" w14:textId="77777777" w:rsidR="003E77E7" w:rsidRDefault="003E77E7" w:rsidP="003E77E7">
      <w:pPr>
        <w:spacing w:line="360" w:lineRule="auto"/>
        <w:jc w:val="both"/>
        <w:rPr>
          <w:rFonts w:ascii="Arial" w:hAnsi="Arial" w:cs="FrankRuehl"/>
          <w:sz w:val="28"/>
          <w:szCs w:val="28"/>
        </w:rPr>
      </w:pPr>
    </w:p>
    <w:p w14:paraId="7A2A26D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 העושה מעשה בדמותו מצב דברים שאינו קיים, לא יישא באחריות פלילית אלא במידה שהיה נושא בה אילו היה המצב לאמיתו כפי שדימה אותו</w:t>
      </w:r>
      <w:r>
        <w:rPr>
          <w:rFonts w:ascii="Arial" w:hAnsi="Arial" w:cs="FrankRuehl"/>
          <w:sz w:val="28"/>
          <w:szCs w:val="28"/>
        </w:rPr>
        <w:t>.</w:t>
      </w:r>
    </w:p>
    <w:p w14:paraId="3E217F7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 סעיף קטן (א) יחול גם על עבירת רשלנות, ובלבד שהטעות הייתה סבירה, ועל עבירה של אחריות קפידה בכפוף לאמור בסעיף 22 (ב)"</w:t>
      </w:r>
    </w:p>
    <w:p w14:paraId="2623E541" w14:textId="77777777" w:rsidR="003E77E7" w:rsidRDefault="003E77E7" w:rsidP="003E77E7">
      <w:pPr>
        <w:spacing w:line="360" w:lineRule="auto"/>
        <w:jc w:val="both"/>
        <w:rPr>
          <w:rFonts w:ascii="Arial" w:hAnsi="Arial" w:cs="FrankRuehl"/>
          <w:sz w:val="28"/>
          <w:szCs w:val="28"/>
          <w:rtl/>
        </w:rPr>
      </w:pPr>
    </w:p>
    <w:p w14:paraId="4A1EAD1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הגנת הטעות במצב דברים, קובעת שכאשר אדם עובר עבירה מתוך טעות כנה לגבי מצב דברים נתון, רואים את מעשהו בראי טעותו ומעמידים את המציאות המדומה שלו במקום המציאות האובייקטיבית-אמתית ועל-פי המציאות המדומה הוא נותן את הדין. </w:t>
      </w:r>
    </w:p>
    <w:p w14:paraId="15E3AB05" w14:textId="77777777" w:rsidR="003E77E7" w:rsidRDefault="003E77E7" w:rsidP="003E77E7">
      <w:pPr>
        <w:spacing w:line="360" w:lineRule="auto"/>
        <w:jc w:val="both"/>
        <w:rPr>
          <w:rFonts w:ascii="Arial" w:hAnsi="Arial" w:cs="FrankRuehl"/>
          <w:sz w:val="28"/>
          <w:szCs w:val="28"/>
          <w:rtl/>
        </w:rPr>
      </w:pPr>
    </w:p>
    <w:p w14:paraId="5A2499D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אם המציאות המדומה, פרי טעותו הכנה, אינה מגבשת כל עבירה, או שהיא מגבשת עבירה, אך גם מקימה לה הגנה המאיינת אותה, ייצא אותו אדם זכאי. </w:t>
      </w:r>
    </w:p>
    <w:p w14:paraId="492F6BDB" w14:textId="77777777" w:rsidR="003E77E7" w:rsidRDefault="003E77E7" w:rsidP="003E77E7">
      <w:pPr>
        <w:spacing w:line="360" w:lineRule="auto"/>
        <w:jc w:val="both"/>
        <w:rPr>
          <w:rFonts w:ascii="Arial" w:hAnsi="Arial" w:cs="FrankRuehl"/>
          <w:sz w:val="28"/>
          <w:szCs w:val="28"/>
          <w:rtl/>
        </w:rPr>
      </w:pPr>
    </w:p>
    <w:p w14:paraId="3B498FB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אם המציאות המדומה, פרי טעותו הכנה, מגלמת עבירה פלילית פלונית, יחוב אותו אדם בגין אותה עבירה פלונית, אף אם המציאות האמיתית מגלמת עבירה פלילית אלמונית. ודוק, בהתקיים המצב האחרון, אין הנאשם יוצא פטור לחלוטין, שכן אז מהווה הגנה זו עבורו הגנה חלקית בלבד והוא ייענש על-פי המצב אותו דימה לעצמו.</w:t>
      </w:r>
    </w:p>
    <w:p w14:paraId="101B538C" w14:textId="77777777" w:rsidR="003E77E7" w:rsidRDefault="003E77E7" w:rsidP="003E77E7">
      <w:pPr>
        <w:spacing w:line="360" w:lineRule="auto"/>
        <w:jc w:val="both"/>
        <w:rPr>
          <w:rFonts w:ascii="Arial" w:hAnsi="Arial" w:cs="FrankRuehl"/>
          <w:sz w:val="28"/>
          <w:szCs w:val="28"/>
          <w:rtl/>
        </w:rPr>
      </w:pPr>
    </w:p>
    <w:p w14:paraId="0360E33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עמד על המבנה הזה  י' קדמי "על הדין בפלילים" בעמוד 125:</w:t>
      </w:r>
    </w:p>
    <w:p w14:paraId="36F8DDFD" w14:textId="77777777" w:rsidR="003E77E7" w:rsidRDefault="003E77E7" w:rsidP="003E77E7">
      <w:pPr>
        <w:spacing w:line="360" w:lineRule="auto"/>
        <w:jc w:val="both"/>
        <w:rPr>
          <w:rFonts w:ascii="Arial" w:hAnsi="Arial" w:cs="FrankRuehl"/>
          <w:sz w:val="28"/>
          <w:szCs w:val="28"/>
          <w:rtl/>
        </w:rPr>
      </w:pPr>
    </w:p>
    <w:p w14:paraId="0469112D" w14:textId="77777777" w:rsidR="003E77E7" w:rsidRDefault="003E77E7" w:rsidP="003E77E7">
      <w:pPr>
        <w:spacing w:line="360" w:lineRule="auto"/>
        <w:jc w:val="both"/>
        <w:rPr>
          <w:rFonts w:ascii="Arial" w:hAnsi="Arial" w:cs="FrankRuehl"/>
          <w:sz w:val="28"/>
          <w:szCs w:val="28"/>
        </w:rPr>
      </w:pPr>
      <w:r>
        <w:rPr>
          <w:rFonts w:ascii="Arial" w:hAnsi="Arial" w:cs="FrankRuehl" w:hint="cs"/>
          <w:sz w:val="28"/>
          <w:szCs w:val="28"/>
          <w:rtl/>
        </w:rPr>
        <w:t xml:space="preserve">"ולא מיותר להזכיר את הגישה הגורסת, כי הסייג נוטל את פליליותו של המעשה - ומביא בכך לזיכויו של הנאשם - אך ורק במקום, שבו המעשה שנעשה בפועל אינו מהווה עבירה "אחרת" באספקלריית הטעות: ובמקום שהמעשה מהווה עבירה "אחרת" כאמור - רשאי ביהמ"ש להרשיע באותה עבירה. נראה כי גישה זו נותרת בעינה". וראו: פרופ' </w:t>
      </w:r>
      <w:hyperlink r:id="rId42" w:history="1">
        <w:r w:rsidR="00FD52C2" w:rsidRPr="00FD52C2">
          <w:rPr>
            <w:rFonts w:ascii="Arial" w:hAnsi="Arial" w:cs="FrankRuehl"/>
            <w:color w:val="0000FF"/>
            <w:sz w:val="28"/>
            <w:szCs w:val="28"/>
            <w:u w:val="single"/>
            <w:rtl/>
          </w:rPr>
          <w:t>פלר "יסודות בדיני עונשין"</w:t>
        </w:r>
      </w:hyperlink>
      <w:r>
        <w:rPr>
          <w:rFonts w:ascii="Arial" w:hAnsi="Arial" w:cs="FrankRuehl" w:hint="cs"/>
          <w:sz w:val="28"/>
          <w:szCs w:val="28"/>
          <w:rtl/>
        </w:rPr>
        <w:t xml:space="preserve"> חלק ב' עמוד 523 והלאה. </w:t>
      </w:r>
    </w:p>
    <w:p w14:paraId="4DC48BCB" w14:textId="77777777" w:rsidR="003E77E7" w:rsidRDefault="003E77E7" w:rsidP="003E77E7">
      <w:pPr>
        <w:spacing w:line="360" w:lineRule="auto"/>
        <w:jc w:val="both"/>
        <w:rPr>
          <w:rFonts w:ascii="Arial" w:hAnsi="Arial" w:cs="FrankRuehl"/>
          <w:sz w:val="28"/>
          <w:szCs w:val="28"/>
          <w:rtl/>
        </w:rPr>
      </w:pPr>
    </w:p>
    <w:p w14:paraId="0833B72D"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 xml:space="preserve">"כנות וסבירות": </w:t>
      </w:r>
    </w:p>
    <w:p w14:paraId="4306F750" w14:textId="77777777" w:rsidR="003E77E7" w:rsidRDefault="003E77E7" w:rsidP="003E77E7">
      <w:pPr>
        <w:spacing w:line="360" w:lineRule="auto"/>
        <w:jc w:val="both"/>
        <w:rPr>
          <w:rFonts w:ascii="Arial" w:hAnsi="Arial" w:cs="FrankRuehl"/>
          <w:sz w:val="28"/>
          <w:szCs w:val="28"/>
          <w:rtl/>
        </w:rPr>
      </w:pPr>
    </w:p>
    <w:p w14:paraId="7D4A9A3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טענתו של נאשם חייבת להיות "כנה וסבירה". עמד על כך י' קדמי (שם בעמוד 134)  באומרו:</w:t>
      </w:r>
    </w:p>
    <w:p w14:paraId="320B2E3C" w14:textId="77777777" w:rsidR="003E77E7" w:rsidRDefault="003E77E7" w:rsidP="003E77E7">
      <w:pPr>
        <w:spacing w:line="360" w:lineRule="auto"/>
        <w:jc w:val="both"/>
        <w:rPr>
          <w:rFonts w:ascii="Arial" w:hAnsi="Arial" w:cs="FrankRuehl"/>
          <w:sz w:val="28"/>
          <w:szCs w:val="28"/>
          <w:rtl/>
        </w:rPr>
      </w:pPr>
    </w:p>
    <w:p w14:paraId="71F9902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"מלשון ההוראה הבסיסית שבס"ק (א) הושמטו המילים: "כנה וסבירה". דרישת ה"כנות"...כלולה עתה בדיבור "בדמותו", ואילו דרישת ה"סבירות" יוחדה על-פי התיקון לעבירות של רשלנות בלבד, כמפורט בס"ק (ב)"</w:t>
      </w:r>
    </w:p>
    <w:p w14:paraId="0E1D337E" w14:textId="77777777" w:rsidR="003E77E7" w:rsidRDefault="003E77E7" w:rsidP="003E77E7">
      <w:pPr>
        <w:spacing w:line="360" w:lineRule="auto"/>
        <w:jc w:val="both"/>
        <w:rPr>
          <w:rFonts w:ascii="Arial" w:hAnsi="Arial" w:cs="FrankRuehl"/>
          <w:sz w:val="28"/>
          <w:szCs w:val="28"/>
          <w:rtl/>
        </w:rPr>
      </w:pPr>
    </w:p>
    <w:p w14:paraId="114D292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"עם זאת, הלכה למעשה משמשת ה"סבירות" מבחן ל"כנות" האמונה במצב הדברים המוטעה"</w:t>
      </w:r>
    </w:p>
    <w:p w14:paraId="582FFEAD" w14:textId="77777777" w:rsidR="003E77E7" w:rsidRDefault="003E77E7" w:rsidP="003E77E7">
      <w:pPr>
        <w:spacing w:line="360" w:lineRule="auto"/>
        <w:jc w:val="both"/>
        <w:rPr>
          <w:rFonts w:ascii="Arial" w:hAnsi="Arial" w:cs="FrankRuehl"/>
          <w:sz w:val="28"/>
          <w:szCs w:val="28"/>
          <w:rtl/>
        </w:rPr>
      </w:pPr>
    </w:p>
    <w:p w14:paraId="444A2051"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w:t>
      </w:r>
      <w:hyperlink r:id="rId43" w:history="1">
        <w:r w:rsidR="00FD52C2" w:rsidRPr="00FD52C2">
          <w:rPr>
            <w:rFonts w:ascii="Arial" w:hAnsi="Arial" w:cs="FrankRuehl"/>
            <w:color w:val="0000FF"/>
            <w:sz w:val="28"/>
            <w:szCs w:val="28"/>
            <w:u w:val="single"/>
            <w:rtl/>
          </w:rPr>
          <w:t>ע"פ 2598/94</w:t>
        </w:r>
      </w:hyperlink>
      <w:r>
        <w:rPr>
          <w:rFonts w:ascii="Arial" w:hAnsi="Arial" w:cs="FrankRuehl" w:hint="cs"/>
          <w:sz w:val="28"/>
          <w:szCs w:val="28"/>
          <w:rtl/>
        </w:rPr>
        <w:t xml:space="preserve"> </w:t>
      </w:r>
      <w:r>
        <w:rPr>
          <w:rFonts w:ascii="Arial" w:hAnsi="Arial" w:cs="FrankRuehl" w:hint="cs"/>
          <w:b/>
          <w:bCs/>
          <w:sz w:val="28"/>
          <w:szCs w:val="28"/>
          <w:rtl/>
        </w:rPr>
        <w:t>חיים דנינו נגד מדינת ישראל</w:t>
      </w:r>
      <w:r>
        <w:rPr>
          <w:rFonts w:ascii="Arial" w:hAnsi="Arial" w:cs="FrankRuehl" w:hint="cs"/>
          <w:sz w:val="28"/>
          <w:szCs w:val="28"/>
          <w:rtl/>
        </w:rPr>
        <w:t>, תקדין עליון 95 (4) 126  מפיו של השופט גולדברג נקבע:</w:t>
      </w:r>
    </w:p>
    <w:p w14:paraId="6AC6ABB9" w14:textId="77777777" w:rsidR="003E77E7" w:rsidRDefault="003E77E7" w:rsidP="003E77E7">
      <w:pPr>
        <w:spacing w:line="360" w:lineRule="auto"/>
        <w:jc w:val="both"/>
        <w:rPr>
          <w:rFonts w:ascii="Arial" w:hAnsi="Arial" w:cs="FrankRuehl"/>
          <w:sz w:val="28"/>
          <w:szCs w:val="28"/>
          <w:rtl/>
        </w:rPr>
      </w:pPr>
    </w:p>
    <w:p w14:paraId="62B6D26A" w14:textId="77777777" w:rsidR="003E77E7" w:rsidRDefault="003E77E7" w:rsidP="003E77E7">
      <w:pPr>
        <w:spacing w:line="360" w:lineRule="auto"/>
        <w:jc w:val="both"/>
        <w:rPr>
          <w:rFonts w:ascii="Arial" w:hAnsi="Arial" w:cs="FrankRuehl"/>
          <w:sz w:val="28"/>
          <w:szCs w:val="28"/>
        </w:rPr>
      </w:pPr>
      <w:r>
        <w:rPr>
          <w:rFonts w:ascii="Arial" w:hAnsi="Arial" w:cs="FrankRuehl" w:hint="cs"/>
          <w:sz w:val="28"/>
          <w:szCs w:val="28"/>
          <w:rtl/>
        </w:rPr>
        <w:t xml:space="preserve">"גם אם לא דורש </w:t>
      </w:r>
      <w:hyperlink r:id="rId44" w:history="1">
        <w:r w:rsidR="00447223" w:rsidRPr="00447223">
          <w:rPr>
            <w:rFonts w:ascii="Arial" w:hAnsi="Arial" w:cs="FrankRuehl"/>
            <w:color w:val="0000FF"/>
            <w:sz w:val="28"/>
            <w:szCs w:val="28"/>
            <w:u w:val="single"/>
            <w:rtl/>
          </w:rPr>
          <w:t>סעיף 34 יח (א)</w:t>
        </w:r>
      </w:hyperlink>
      <w:r>
        <w:rPr>
          <w:rFonts w:ascii="Arial" w:hAnsi="Arial" w:cs="FrankRuehl" w:hint="cs"/>
          <w:sz w:val="28"/>
          <w:szCs w:val="28"/>
          <w:rtl/>
        </w:rPr>
        <w:t xml:space="preserve"> לתיקון 39, שעניינו בהגנת הטעות במצב דברים, כי הטעות תהא כנה וסבירה (כלשון </w:t>
      </w:r>
      <w:hyperlink r:id="rId45" w:history="1">
        <w:r w:rsidR="00447223" w:rsidRPr="00447223">
          <w:rPr>
            <w:rFonts w:ascii="Arial" w:hAnsi="Arial" w:cs="FrankRuehl"/>
            <w:color w:val="0000FF"/>
            <w:sz w:val="28"/>
            <w:szCs w:val="28"/>
            <w:u w:val="single"/>
            <w:rtl/>
          </w:rPr>
          <w:t>סעיף 17</w:t>
        </w:r>
      </w:hyperlink>
      <w:r>
        <w:rPr>
          <w:rFonts w:ascii="Arial" w:hAnsi="Arial" w:cs="FrankRuehl" w:hint="cs"/>
          <w:sz w:val="28"/>
          <w:szCs w:val="28"/>
          <w:rtl/>
        </w:rPr>
        <w:t xml:space="preserve"> ל</w:t>
      </w:r>
      <w:hyperlink r:id="rId46" w:history="1">
        <w:r w:rsidR="00FD52C2" w:rsidRPr="00FD52C2">
          <w:rPr>
            <w:rFonts w:ascii="Arial" w:hAnsi="Arial" w:cs="FrankRuehl"/>
            <w:color w:val="0000FF"/>
            <w:sz w:val="28"/>
            <w:szCs w:val="28"/>
            <w:u w:val="single"/>
            <w:rtl/>
          </w:rPr>
          <w:t>חוק העונשין</w:t>
        </w:r>
      </w:hyperlink>
      <w:r>
        <w:rPr>
          <w:rFonts w:ascii="Arial" w:hAnsi="Arial" w:cs="FrankRuehl" w:hint="cs"/>
          <w:sz w:val="28"/>
          <w:szCs w:val="28"/>
          <w:rtl/>
        </w:rPr>
        <w:t xml:space="preserve"> הקודם), יש בידי בית המשפט לשקול את סבירות הגרסה, כדי לבחון את אמינותה. במלים אחרות, סבירות הטעות אינה אמנם רכיב להחלת ההגנה (בנוסף לכנות), אולם יש בה לשמש אמת מידה, המבוססת על הגיון ושכל ישר, לבחינת כנות גרסתו של הנאשם"</w:t>
      </w:r>
    </w:p>
    <w:p w14:paraId="1AB3103D" w14:textId="77777777" w:rsidR="003E77E7" w:rsidRDefault="003E77E7" w:rsidP="003E77E7">
      <w:pPr>
        <w:spacing w:line="360" w:lineRule="auto"/>
        <w:jc w:val="both"/>
        <w:rPr>
          <w:rFonts w:ascii="Arial" w:hAnsi="Arial" w:cs="FrankRuehl"/>
          <w:sz w:val="28"/>
          <w:szCs w:val="28"/>
          <w:rtl/>
        </w:rPr>
      </w:pPr>
    </w:p>
    <w:p w14:paraId="6282C4E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w:t>
      </w:r>
      <w:hyperlink r:id="rId47" w:history="1">
        <w:r w:rsidR="00FD52C2" w:rsidRPr="00FD52C2">
          <w:rPr>
            <w:rFonts w:ascii="Arial" w:hAnsi="Arial" w:cs="FrankRuehl"/>
            <w:color w:val="0000FF"/>
            <w:sz w:val="28"/>
            <w:szCs w:val="28"/>
            <w:u w:val="single"/>
            <w:rtl/>
          </w:rPr>
          <w:t>ע"פ 389/91</w:t>
        </w:r>
      </w:hyperlink>
      <w:r>
        <w:rPr>
          <w:rFonts w:ascii="Arial" w:hAnsi="Arial" w:cs="FrankRuehl" w:hint="cs"/>
          <w:sz w:val="28"/>
          <w:szCs w:val="28"/>
          <w:rtl/>
        </w:rPr>
        <w:t xml:space="preserve"> </w:t>
      </w:r>
      <w:r>
        <w:rPr>
          <w:rFonts w:ascii="Arial" w:hAnsi="Arial" w:cs="FrankRuehl" w:hint="cs"/>
          <w:b/>
          <w:bCs/>
          <w:sz w:val="28"/>
          <w:szCs w:val="28"/>
          <w:rtl/>
        </w:rPr>
        <w:t>מדינת ישראל נגד ויסמרק ישראל</w:t>
      </w:r>
      <w:r>
        <w:rPr>
          <w:rFonts w:ascii="Arial" w:hAnsi="Arial" w:cs="FrankRuehl" w:hint="cs"/>
          <w:sz w:val="28"/>
          <w:szCs w:val="28"/>
          <w:rtl/>
        </w:rPr>
        <w:t>, תקדין עליון 96 (1) 202  מפי השופט בך:</w:t>
      </w:r>
    </w:p>
    <w:p w14:paraId="4DC9D752" w14:textId="77777777" w:rsidR="003E77E7" w:rsidRDefault="003E77E7" w:rsidP="003E77E7">
      <w:pPr>
        <w:spacing w:line="360" w:lineRule="auto"/>
        <w:jc w:val="both"/>
        <w:rPr>
          <w:rFonts w:ascii="Arial" w:hAnsi="Arial" w:cs="FrankRuehl"/>
          <w:sz w:val="28"/>
          <w:szCs w:val="28"/>
          <w:rtl/>
        </w:rPr>
      </w:pPr>
    </w:p>
    <w:p w14:paraId="53563E1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"יצוין, כי כדי להיבנות מהגנה זו אין הסניגוריה צריכה מעתה להראות, שהטעות הכנה היתה אף סבירה. הסבירות הינה מעכשיו רק אחד הסממנים, אשר בעזרתו יוכל בית המשפט לקבוע אם אכן המדובר בטעות כנה".</w:t>
      </w:r>
    </w:p>
    <w:p w14:paraId="2E995911" w14:textId="77777777" w:rsidR="003E77E7" w:rsidRDefault="003E77E7" w:rsidP="003E77E7">
      <w:pPr>
        <w:spacing w:line="360" w:lineRule="auto"/>
        <w:jc w:val="both"/>
        <w:rPr>
          <w:rFonts w:ascii="Arial" w:hAnsi="Arial" w:cs="FrankRuehl"/>
          <w:sz w:val="28"/>
          <w:szCs w:val="28"/>
          <w:rtl/>
        </w:rPr>
      </w:pPr>
    </w:p>
    <w:p w14:paraId="4BFAB10D"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וכן קביעת הנשיא שמגר ב</w:t>
      </w:r>
      <w:hyperlink r:id="rId48" w:history="1">
        <w:r w:rsidR="00FD52C2" w:rsidRPr="00FD52C2">
          <w:rPr>
            <w:rFonts w:ascii="Arial" w:hAnsi="Arial" w:cs="FrankRuehl"/>
            <w:color w:val="0000FF"/>
            <w:sz w:val="28"/>
            <w:szCs w:val="28"/>
            <w:u w:val="single"/>
            <w:rtl/>
          </w:rPr>
          <w:t>ע"פ 5612/92 מדינת ישראל נגד בארי, פ"ד מח</w:t>
        </w:r>
      </w:hyperlink>
      <w:r>
        <w:rPr>
          <w:rFonts w:ascii="Arial" w:hAnsi="Arial" w:cs="FrankRuehl" w:hint="cs"/>
          <w:sz w:val="28"/>
          <w:szCs w:val="28"/>
          <w:rtl/>
        </w:rPr>
        <w:t xml:space="preserve"> (1) 302:</w:t>
      </w:r>
    </w:p>
    <w:p w14:paraId="6B670B53" w14:textId="77777777" w:rsidR="003E77E7" w:rsidRDefault="003E77E7" w:rsidP="003E77E7">
      <w:pPr>
        <w:spacing w:line="360" w:lineRule="auto"/>
        <w:jc w:val="both"/>
        <w:rPr>
          <w:rFonts w:ascii="Arial" w:hAnsi="Arial" w:cs="FrankRuehl"/>
          <w:sz w:val="28"/>
          <w:szCs w:val="28"/>
          <w:rtl/>
        </w:rPr>
      </w:pPr>
    </w:p>
    <w:p w14:paraId="6B2A538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"כפי שציינתי מראש - ההכרעה בשאלה זו איננה דרושה כאן וניתן להשאיר את הנושא - על השאלות הכרוכות בו - בצריך עיון לעת מצוא. עם זאת אוסיף למען הבהירות, כי אין בהותרת הנושא להזדמנות אחרת, כדי לגרוע מן הכלל המוסכם לפיו משמשת הסבירות אבן בוחן ראייתית לשם הסקת מסקנה על קיומה או אי-קיומה של הכנות השוללת, לפי טענת הנאשם, את המחשבה הפלילית".</w:t>
      </w:r>
    </w:p>
    <w:p w14:paraId="51D457B6" w14:textId="77777777" w:rsidR="003E77E7" w:rsidRDefault="003E77E7" w:rsidP="003E77E7">
      <w:pPr>
        <w:spacing w:line="360" w:lineRule="auto"/>
        <w:jc w:val="both"/>
        <w:rPr>
          <w:rFonts w:ascii="Arial" w:hAnsi="Arial" w:cs="FrankRuehl"/>
          <w:sz w:val="28"/>
          <w:szCs w:val="28"/>
          <w:rtl/>
        </w:rPr>
      </w:pPr>
    </w:p>
    <w:p w14:paraId="5A35B4F6"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"כנות":</w:t>
      </w:r>
    </w:p>
    <w:p w14:paraId="596C2505" w14:textId="77777777" w:rsidR="003E77E7" w:rsidRDefault="003E77E7" w:rsidP="003E77E7">
      <w:pPr>
        <w:spacing w:line="360" w:lineRule="auto"/>
        <w:jc w:val="both"/>
        <w:rPr>
          <w:rFonts w:ascii="Arial" w:hAnsi="Arial" w:cs="FrankRuehl"/>
          <w:sz w:val="28"/>
          <w:szCs w:val="28"/>
          <w:rtl/>
        </w:rPr>
      </w:pPr>
    </w:p>
    <w:p w14:paraId="24D520F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מה טיבה של דרישת הכנות ? הנשיא אגרנט ב</w:t>
      </w:r>
      <w:hyperlink r:id="rId49" w:history="1">
        <w:r w:rsidR="00FD52C2" w:rsidRPr="00FD52C2">
          <w:rPr>
            <w:rFonts w:ascii="Arial" w:hAnsi="Arial" w:cs="FrankRuehl"/>
            <w:color w:val="0000FF"/>
            <w:sz w:val="28"/>
            <w:szCs w:val="28"/>
            <w:u w:val="single"/>
            <w:rtl/>
          </w:rPr>
          <w:t>ע"פ 46/53 שורקה נגד היוהמ"ש, פ"ד ז</w:t>
        </w:r>
      </w:hyperlink>
      <w:r>
        <w:rPr>
          <w:rFonts w:ascii="Arial" w:hAnsi="Arial" w:cs="FrankRuehl" w:hint="cs"/>
          <w:sz w:val="28"/>
          <w:szCs w:val="28"/>
          <w:rtl/>
        </w:rPr>
        <w:t xml:space="preserve"> (1) 545 היטיב להגדיר את דרישת הכנות בזו הלשון:</w:t>
      </w:r>
    </w:p>
    <w:p w14:paraId="1F5F3A2B" w14:textId="77777777" w:rsidR="003E77E7" w:rsidRDefault="003E77E7" w:rsidP="003E77E7">
      <w:pPr>
        <w:spacing w:line="360" w:lineRule="auto"/>
        <w:jc w:val="both"/>
        <w:rPr>
          <w:rFonts w:ascii="Arial" w:hAnsi="Arial" w:cs="FrankRuehl"/>
          <w:sz w:val="28"/>
          <w:szCs w:val="28"/>
          <w:rtl/>
        </w:rPr>
      </w:pPr>
    </w:p>
    <w:p w14:paraId="23473633"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"התנאי יחול במקרה שבו הנאשם לא ידע ואפילו לא האמין כי עובדה כזו קיימת, או איננה קיימת...אולם כשיש מקום לחקור ולדרוש ולברר מה מצב העניינים כהוויתם אלא שלא נוח היה לו לעשות כן בהיותו חושש מהתוצאה של החקירה והדרישה ולכן "עצם את עיניו" מראות את הדברים. אולם אם האדם לא רצה לדעת אין לראות את אמונתו כנה"</w:t>
      </w:r>
    </w:p>
    <w:p w14:paraId="7DF70D4D" w14:textId="77777777" w:rsidR="003E77E7" w:rsidRDefault="003E77E7" w:rsidP="003E77E7">
      <w:pPr>
        <w:spacing w:line="360" w:lineRule="auto"/>
        <w:jc w:val="both"/>
        <w:rPr>
          <w:rFonts w:ascii="Arial" w:hAnsi="Arial" w:cs="FrankRuehl"/>
          <w:sz w:val="28"/>
          <w:szCs w:val="28"/>
          <w:rtl/>
        </w:rPr>
      </w:pPr>
    </w:p>
    <w:p w14:paraId="09C64DD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אכן, יש לבחון, האם הנאשם האמין באמונה שלמה, כי הוא מצוי במצב שמקים לו את יסודות ההגנה, ולא ידע  כי מצב הדברים שונה או לפחות, שלא התעורר אצלו החשד, כי אין המצב כך. </w:t>
      </w:r>
    </w:p>
    <w:p w14:paraId="17A414BC" w14:textId="77777777" w:rsidR="003E77E7" w:rsidRDefault="003E77E7" w:rsidP="003E77E7">
      <w:pPr>
        <w:spacing w:line="360" w:lineRule="auto"/>
        <w:jc w:val="both"/>
        <w:rPr>
          <w:rFonts w:ascii="Arial" w:hAnsi="Arial" w:cs="FrankRuehl"/>
          <w:sz w:val="28"/>
          <w:szCs w:val="28"/>
          <w:rtl/>
        </w:rPr>
      </w:pPr>
    </w:p>
    <w:p w14:paraId="0CBC208E"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במקרנו, נוכח עדותו של הנאשם, שאותה אני דוחה, יש לדחות את הטענה כי נפל לטעות כנה שלפיה המתלוננת מסכימה למגע שלו, או שהוא חיבק אותה חיבוק אבהי מנחם, נוכח מצבה.</w:t>
      </w:r>
    </w:p>
    <w:p w14:paraId="28399A2A" w14:textId="77777777" w:rsidR="003E77E7" w:rsidRDefault="003E77E7" w:rsidP="003E77E7">
      <w:pPr>
        <w:spacing w:line="360" w:lineRule="auto"/>
        <w:jc w:val="both"/>
        <w:rPr>
          <w:rFonts w:ascii="Arial" w:hAnsi="Arial" w:cs="FrankRuehl"/>
          <w:sz w:val="28"/>
          <w:szCs w:val="28"/>
          <w:rtl/>
        </w:rPr>
      </w:pPr>
    </w:p>
    <w:p w14:paraId="44DC080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ויודגש בשנית, מדובר על מקרה אחר מקרה, כאשר ביום שקדם לכך, הבהירה לו המתלוננת שהיא אינה מעוניינת בכל מגע מצדו, כך שהנאשם לא יכול היה לסבור אחרת.</w:t>
      </w:r>
    </w:p>
    <w:p w14:paraId="482D25C0" w14:textId="77777777" w:rsidR="003E77E7" w:rsidRDefault="003E77E7" w:rsidP="003E77E7">
      <w:pPr>
        <w:spacing w:line="360" w:lineRule="auto"/>
        <w:jc w:val="both"/>
        <w:rPr>
          <w:rFonts w:ascii="Arial" w:hAnsi="Arial" w:cs="FrankRuehl"/>
          <w:sz w:val="28"/>
          <w:szCs w:val="28"/>
          <w:rtl/>
        </w:rPr>
      </w:pPr>
    </w:p>
    <w:p w14:paraId="070E007C" w14:textId="77777777" w:rsidR="003E77E7" w:rsidRDefault="003E77E7" w:rsidP="003E77E7">
      <w:pPr>
        <w:spacing w:line="360" w:lineRule="auto"/>
        <w:jc w:val="both"/>
        <w:rPr>
          <w:rFonts w:ascii="Arial" w:hAnsi="Arial" w:cs="FrankRuehl"/>
          <w:b/>
          <w:bCs/>
          <w:sz w:val="28"/>
          <w:szCs w:val="28"/>
          <w:rtl/>
        </w:rPr>
      </w:pPr>
      <w:r>
        <w:rPr>
          <w:rFonts w:ascii="Arial" w:hAnsi="Arial" w:cs="FrankRuehl" w:hint="cs"/>
          <w:b/>
          <w:bCs/>
          <w:sz w:val="28"/>
          <w:szCs w:val="28"/>
          <w:rtl/>
        </w:rPr>
        <w:t>"סבירות":</w:t>
      </w:r>
    </w:p>
    <w:p w14:paraId="3F353E55" w14:textId="77777777" w:rsidR="003E77E7" w:rsidRDefault="003E77E7" w:rsidP="003E77E7">
      <w:pPr>
        <w:spacing w:line="360" w:lineRule="auto"/>
        <w:jc w:val="both"/>
        <w:rPr>
          <w:rFonts w:ascii="Arial" w:hAnsi="Arial" w:cs="FrankRuehl"/>
          <w:sz w:val="28"/>
          <w:szCs w:val="28"/>
          <w:rtl/>
        </w:rPr>
      </w:pPr>
    </w:p>
    <w:p w14:paraId="78A51FF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אלמנט הסבירות משמש ככלי לבחינת הכנות. </w:t>
      </w:r>
    </w:p>
    <w:p w14:paraId="71C72AF4" w14:textId="77777777" w:rsidR="003E77E7" w:rsidRDefault="003E77E7" w:rsidP="003E77E7">
      <w:pPr>
        <w:spacing w:line="360" w:lineRule="auto"/>
        <w:jc w:val="both"/>
        <w:rPr>
          <w:rFonts w:ascii="Arial" w:hAnsi="Arial" w:cs="FrankRuehl"/>
          <w:sz w:val="28"/>
          <w:szCs w:val="28"/>
          <w:rtl/>
        </w:rPr>
      </w:pPr>
    </w:p>
    <w:p w14:paraId="00C7BAB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על כן, יש לשאול לא רק האם חשב הנאשם בכנות לעצמו, כי זהו מצב הדברים, אלא גם האם היה צריך לחשוב כך - האם האדם הסביר, בר הדעת, היה נופל באותה טעות במצב דברים, או שמא האדם הסביר היה יכול קודם לחקור ולדרוש לפני שהיה מסיק מסקנה כלשהי, בטרם יפעל.</w:t>
      </w:r>
    </w:p>
    <w:p w14:paraId="0952E3DD" w14:textId="77777777" w:rsidR="003E77E7" w:rsidRDefault="003E77E7" w:rsidP="003E77E7">
      <w:pPr>
        <w:spacing w:line="360" w:lineRule="auto"/>
        <w:jc w:val="both"/>
        <w:rPr>
          <w:rFonts w:ascii="Arial" w:hAnsi="Arial" w:cs="FrankRuehl"/>
          <w:sz w:val="28"/>
          <w:szCs w:val="28"/>
          <w:rtl/>
        </w:rPr>
      </w:pPr>
    </w:p>
    <w:p w14:paraId="4BFC3F8C" w14:textId="77777777" w:rsidR="003E77E7" w:rsidRPr="00441C08"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אף אם אניח לצורך הדיון, ולצורך הדיון בלבד, כי הנאשם טעה טעות כנה בהערכת מצב הדברים, הרי שאין לקבל את סבירות טעותו, בעיקר נוכח העובדה שהמעשה שלו חרג מגבול הסביר, לא התאים לנסיבות וגלש אל התחום המיני הברור, וכן נוכח העובדה שביום שקדם לכך </w:t>
      </w:r>
      <w:r>
        <w:rPr>
          <w:rFonts w:ascii="Arial" w:hAnsi="Arial" w:cs="FrankRuehl"/>
          <w:sz w:val="28"/>
          <w:szCs w:val="28"/>
          <w:rtl/>
        </w:rPr>
        <w:t>–</w:t>
      </w:r>
      <w:r>
        <w:rPr>
          <w:rFonts w:ascii="Arial" w:hAnsi="Arial" w:cs="FrankRuehl" w:hint="cs"/>
          <w:sz w:val="28"/>
          <w:szCs w:val="28"/>
          <w:rtl/>
        </w:rPr>
        <w:t xml:space="preserve"> אם לא בפרק הזמן שקדם לכך </w:t>
      </w:r>
      <w:r>
        <w:rPr>
          <w:rFonts w:ascii="Arial" w:hAnsi="Arial" w:cs="FrankRuehl"/>
          <w:sz w:val="28"/>
          <w:szCs w:val="28"/>
          <w:rtl/>
        </w:rPr>
        <w:t>–</w:t>
      </w:r>
      <w:r>
        <w:rPr>
          <w:rFonts w:ascii="Arial" w:hAnsi="Arial" w:cs="FrankRuehl" w:hint="cs"/>
          <w:sz w:val="28"/>
          <w:szCs w:val="28"/>
          <w:rtl/>
        </w:rPr>
        <w:t xml:space="preserve"> הבהירה לו המתלוננת במדויק שהיא אינה מעוניינת בשום מגע מצדו וכי התנהגותו אינה לרוחה.</w:t>
      </w:r>
    </w:p>
    <w:p w14:paraId="271EADEC" w14:textId="77777777" w:rsidR="003E77E7" w:rsidRDefault="003E77E7" w:rsidP="003E77E7">
      <w:pPr>
        <w:rPr>
          <w:rFonts w:ascii="Arial" w:hAnsi="Arial" w:cs="FrankRuehl"/>
          <w:b/>
          <w:bCs/>
          <w:sz w:val="28"/>
          <w:szCs w:val="28"/>
          <w:u w:val="single"/>
          <w:rtl/>
        </w:rPr>
      </w:pPr>
    </w:p>
    <w:p w14:paraId="5F03009D" w14:textId="77777777" w:rsidR="003E77E7" w:rsidRDefault="003E77E7" w:rsidP="003E77E7">
      <w:pPr>
        <w:rPr>
          <w:rFonts w:ascii="Arial" w:hAnsi="Arial" w:cs="FrankRuehl"/>
          <w:b/>
          <w:bCs/>
          <w:sz w:val="28"/>
          <w:szCs w:val="28"/>
          <w:u w:val="single"/>
          <w:rtl/>
        </w:rPr>
      </w:pPr>
      <w:r>
        <w:rPr>
          <w:rFonts w:ascii="Arial" w:hAnsi="Arial" w:cs="FrankRuehl" w:hint="cs"/>
          <w:b/>
          <w:bCs/>
          <w:sz w:val="28"/>
          <w:szCs w:val="28"/>
          <w:u w:val="single"/>
          <w:rtl/>
        </w:rPr>
        <w:t>ד. הטרדה מינית:</w:t>
      </w:r>
    </w:p>
    <w:p w14:paraId="113B64A0" w14:textId="77777777" w:rsidR="003E77E7" w:rsidRDefault="003E77E7" w:rsidP="003E77E7">
      <w:pPr>
        <w:rPr>
          <w:rFonts w:ascii="Arial" w:hAnsi="Arial" w:cs="FrankRuehl"/>
          <w:b/>
          <w:bCs/>
          <w:sz w:val="28"/>
          <w:szCs w:val="28"/>
          <w:u w:val="single"/>
          <w:rtl/>
        </w:rPr>
      </w:pPr>
    </w:p>
    <w:p w14:paraId="2E8FFC95" w14:textId="77777777" w:rsidR="003E77E7" w:rsidRDefault="003E77E7" w:rsidP="003E77E7">
      <w:pPr>
        <w:rPr>
          <w:rFonts w:ascii="Arial" w:hAnsi="Arial" w:cs="FrankRuehl"/>
          <w:b/>
          <w:bCs/>
          <w:sz w:val="28"/>
          <w:szCs w:val="28"/>
          <w:u w:val="single"/>
          <w:rtl/>
        </w:rPr>
      </w:pPr>
    </w:p>
    <w:p w14:paraId="64D9AB4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אכן, הצדק עם ב"כ הנאשם שהמתלוננת בעדותה לא תיארה את האמרות של הנאשם, כמפורט בעובדות כתב האישום כגון "תבואי יפה" (סעיף 3 לעובדות).</w:t>
      </w:r>
    </w:p>
    <w:p w14:paraId="0D8CCA1E" w14:textId="77777777" w:rsidR="003E77E7" w:rsidRDefault="003E77E7" w:rsidP="003E77E7">
      <w:pPr>
        <w:spacing w:line="360" w:lineRule="auto"/>
        <w:jc w:val="both"/>
        <w:rPr>
          <w:rFonts w:ascii="Arial" w:hAnsi="Arial" w:cs="FrankRuehl"/>
          <w:sz w:val="28"/>
          <w:szCs w:val="28"/>
          <w:rtl/>
        </w:rPr>
      </w:pPr>
    </w:p>
    <w:p w14:paraId="6D329605"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ואולם, מכאן ועד למסקנה, כי היא לא מסרה עובדות אחרות המגבשות את יסודות העבירה </w:t>
      </w:r>
      <w:r>
        <w:rPr>
          <w:rFonts w:ascii="Arial" w:hAnsi="Arial" w:cs="FrankRuehl"/>
          <w:sz w:val="28"/>
          <w:szCs w:val="28"/>
          <w:rtl/>
        </w:rPr>
        <w:t>–</w:t>
      </w:r>
      <w:r>
        <w:rPr>
          <w:rFonts w:ascii="Arial" w:hAnsi="Arial" w:cs="FrankRuehl" w:hint="cs"/>
          <w:sz w:val="28"/>
          <w:szCs w:val="28"/>
          <w:rtl/>
        </w:rPr>
        <w:t xml:space="preserve"> רחוקה הדרך.</w:t>
      </w:r>
    </w:p>
    <w:p w14:paraId="48B235B4" w14:textId="77777777" w:rsidR="003E77E7" w:rsidRDefault="003E77E7" w:rsidP="003E77E7">
      <w:pPr>
        <w:spacing w:line="360" w:lineRule="auto"/>
        <w:jc w:val="both"/>
        <w:rPr>
          <w:rFonts w:ascii="Arial" w:hAnsi="Arial" w:cs="FrankRuehl"/>
          <w:sz w:val="28"/>
          <w:szCs w:val="28"/>
          <w:rtl/>
        </w:rPr>
      </w:pPr>
    </w:p>
    <w:p w14:paraId="77C305D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אזכיר פעם נוספת את עדותה בעניין זה: "הוא היה זורק לי כל </w:t>
      </w:r>
      <w:r w:rsidRPr="007E1B0B">
        <w:rPr>
          <w:rFonts w:ascii="Arial" w:hAnsi="Arial" w:cs="FrankRuehl" w:hint="cs"/>
          <w:b/>
          <w:bCs/>
          <w:sz w:val="28"/>
          <w:szCs w:val="28"/>
          <w:rtl/>
        </w:rPr>
        <w:t>מיני מחמאות</w:t>
      </w:r>
      <w:r>
        <w:rPr>
          <w:rFonts w:ascii="Arial" w:hAnsi="Arial" w:cs="FrankRuehl" w:hint="cs"/>
          <w:sz w:val="28"/>
          <w:szCs w:val="28"/>
          <w:rtl/>
        </w:rPr>
        <w:t xml:space="preserve"> </w:t>
      </w:r>
      <w:r w:rsidRPr="007E1B0B">
        <w:rPr>
          <w:rFonts w:ascii="Arial" w:hAnsi="Arial" w:cs="FrankRuehl" w:hint="cs"/>
          <w:b/>
          <w:bCs/>
          <w:sz w:val="28"/>
          <w:szCs w:val="28"/>
          <w:rtl/>
        </w:rPr>
        <w:t>איזה יפה את היום</w:t>
      </w:r>
      <w:r>
        <w:rPr>
          <w:rFonts w:ascii="Arial" w:hAnsi="Arial" w:cs="FrankRuehl" w:hint="cs"/>
          <w:sz w:val="28"/>
          <w:szCs w:val="28"/>
          <w:rtl/>
        </w:rPr>
        <w:t xml:space="preserve">, </w:t>
      </w:r>
      <w:r w:rsidRPr="007E1B0B">
        <w:rPr>
          <w:rFonts w:ascii="Arial" w:hAnsi="Arial" w:cs="FrankRuehl" w:hint="cs"/>
          <w:b/>
          <w:bCs/>
          <w:sz w:val="28"/>
          <w:szCs w:val="28"/>
          <w:rtl/>
        </w:rPr>
        <w:t>איך התלבשת יפה איך התאפרת</w:t>
      </w:r>
      <w:r>
        <w:rPr>
          <w:rFonts w:ascii="Arial" w:hAnsi="Arial" w:cs="FrankRuehl" w:hint="cs"/>
          <w:sz w:val="28"/>
          <w:szCs w:val="28"/>
          <w:rtl/>
        </w:rPr>
        <w:t xml:space="preserve">, </w:t>
      </w:r>
      <w:r w:rsidRPr="007E1B0B">
        <w:rPr>
          <w:rFonts w:ascii="Arial" w:hAnsi="Arial" w:cs="FrankRuehl" w:hint="cs"/>
          <w:b/>
          <w:bCs/>
          <w:sz w:val="28"/>
          <w:szCs w:val="28"/>
          <w:rtl/>
        </w:rPr>
        <w:t>אני בתכלס באתי נטו לעבוד</w:t>
      </w:r>
      <w:r>
        <w:rPr>
          <w:rFonts w:ascii="Arial" w:hAnsi="Arial" w:cs="FrankRuehl" w:hint="cs"/>
          <w:sz w:val="28"/>
          <w:szCs w:val="28"/>
          <w:rtl/>
        </w:rPr>
        <w:t xml:space="preserve">, </w:t>
      </w:r>
      <w:r w:rsidRPr="007E1B0B">
        <w:rPr>
          <w:rFonts w:ascii="Arial" w:hAnsi="Arial" w:cs="FrankRuehl" w:hint="cs"/>
          <w:b/>
          <w:bCs/>
          <w:sz w:val="28"/>
          <w:szCs w:val="28"/>
          <w:rtl/>
        </w:rPr>
        <w:t>אני לא באתי לחפש גברים אחרים</w:t>
      </w:r>
      <w:r>
        <w:rPr>
          <w:rFonts w:ascii="Arial" w:hAnsi="Arial" w:cs="FrankRuehl" w:hint="cs"/>
          <w:sz w:val="28"/>
          <w:szCs w:val="28"/>
          <w:rtl/>
        </w:rPr>
        <w:t xml:space="preserve"> בעבודה...</w:t>
      </w:r>
      <w:r w:rsidRPr="007E1B0B">
        <w:rPr>
          <w:rFonts w:ascii="Arial" w:hAnsi="Arial" w:cs="FrankRuehl" w:hint="cs"/>
          <w:b/>
          <w:bCs/>
          <w:sz w:val="28"/>
          <w:szCs w:val="28"/>
          <w:rtl/>
        </w:rPr>
        <w:t>אני לא התייחסתי</w:t>
      </w:r>
      <w:r>
        <w:rPr>
          <w:rFonts w:ascii="Arial" w:hAnsi="Arial" w:cs="FrankRuehl" w:hint="cs"/>
          <w:sz w:val="28"/>
          <w:szCs w:val="28"/>
          <w:rtl/>
        </w:rPr>
        <w:t xml:space="preserve"> שהוא אומר פשוט אני </w:t>
      </w:r>
      <w:r w:rsidRPr="007E1B0B">
        <w:rPr>
          <w:rFonts w:ascii="Arial" w:hAnsi="Arial" w:cs="FrankRuehl" w:hint="cs"/>
          <w:b/>
          <w:bCs/>
          <w:sz w:val="28"/>
          <w:szCs w:val="28"/>
          <w:rtl/>
        </w:rPr>
        <w:t>לא התייחסתי</w:t>
      </w:r>
      <w:r>
        <w:rPr>
          <w:rFonts w:ascii="Arial" w:hAnsi="Arial" w:cs="FrankRuehl" w:hint="cs"/>
          <w:sz w:val="28"/>
          <w:szCs w:val="28"/>
          <w:rtl/>
        </w:rPr>
        <w:t xml:space="preserve">...הוא התחיל להגיד כל מיני מחמאות וזה אחר כך הוא תמיד היה אומר לי א.א., </w:t>
      </w:r>
      <w:r w:rsidRPr="007E1B0B">
        <w:rPr>
          <w:rFonts w:ascii="Arial" w:hAnsi="Arial" w:cs="FrankRuehl" w:hint="cs"/>
          <w:b/>
          <w:bCs/>
          <w:sz w:val="28"/>
          <w:szCs w:val="28"/>
          <w:rtl/>
        </w:rPr>
        <w:t>את קומפקטית כזאת</w:t>
      </w:r>
      <w:r>
        <w:rPr>
          <w:rFonts w:ascii="Arial" w:hAnsi="Arial" w:cs="FrankRuehl" w:hint="cs"/>
          <w:sz w:val="28"/>
          <w:szCs w:val="28"/>
          <w:rtl/>
        </w:rPr>
        <w:t>...</w:t>
      </w:r>
      <w:r w:rsidRPr="007E1B0B">
        <w:rPr>
          <w:rFonts w:ascii="Arial" w:hAnsi="Arial" w:cs="FrankRuehl" w:hint="cs"/>
          <w:b/>
          <w:bCs/>
          <w:sz w:val="28"/>
          <w:szCs w:val="28"/>
          <w:rtl/>
        </w:rPr>
        <w:t>זה היה בערך חודש</w:t>
      </w:r>
      <w:r>
        <w:rPr>
          <w:rFonts w:ascii="Arial" w:hAnsi="Arial" w:cs="FrankRuehl" w:hint="cs"/>
          <w:sz w:val="28"/>
          <w:szCs w:val="28"/>
          <w:rtl/>
        </w:rPr>
        <w:t>, חודשיים  שהוא היה זורק לי מחמאות"(עמוד 8 שורה 8 והלאה).</w:t>
      </w:r>
    </w:p>
    <w:p w14:paraId="0FC405F0" w14:textId="77777777" w:rsidR="003E77E7" w:rsidRDefault="003E77E7" w:rsidP="003E77E7">
      <w:pPr>
        <w:spacing w:line="360" w:lineRule="auto"/>
        <w:jc w:val="both"/>
        <w:rPr>
          <w:rFonts w:ascii="Arial" w:hAnsi="Arial" w:cs="FrankRuehl"/>
          <w:sz w:val="28"/>
          <w:szCs w:val="28"/>
          <w:rtl/>
        </w:rPr>
      </w:pPr>
    </w:p>
    <w:p w14:paraId="6E249357"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וכן: "...תמיד היה אומר לי </w:t>
      </w:r>
      <w:r w:rsidRPr="007E1B0B">
        <w:rPr>
          <w:rFonts w:ascii="Arial" w:hAnsi="Arial" w:cs="FrankRuehl" w:hint="cs"/>
          <w:b/>
          <w:bCs/>
          <w:sz w:val="28"/>
          <w:szCs w:val="28"/>
          <w:rtl/>
        </w:rPr>
        <w:t>אני מת עלייך</w:t>
      </w:r>
      <w:r>
        <w:rPr>
          <w:rFonts w:ascii="Arial" w:hAnsi="Arial" w:cs="FrankRuehl" w:hint="cs"/>
          <w:sz w:val="28"/>
          <w:szCs w:val="28"/>
          <w:rtl/>
        </w:rPr>
        <w:t xml:space="preserve">, תמיד כשהיה קורה משהו במצלמות תמיד היה אומר לי א.א., בואי תסתכלי, בואי תראי מה קורה, בואי תשבי לידי. או כשאני הייתי הולכת הביתה הוא תמיד בא...היה אומר לי א.א., </w:t>
      </w:r>
      <w:r w:rsidRPr="007E1B0B">
        <w:rPr>
          <w:rFonts w:ascii="Arial" w:hAnsi="Arial" w:cs="FrankRuehl" w:hint="cs"/>
          <w:b/>
          <w:bCs/>
          <w:sz w:val="28"/>
          <w:szCs w:val="28"/>
          <w:rtl/>
        </w:rPr>
        <w:t>מה את הולכת הביתה כבר אולי תישארי אתי</w:t>
      </w:r>
      <w:r>
        <w:rPr>
          <w:rFonts w:ascii="Arial" w:hAnsi="Arial" w:cs="FrankRuehl" w:hint="cs"/>
          <w:sz w:val="28"/>
          <w:szCs w:val="28"/>
          <w:rtl/>
        </w:rPr>
        <w:t>..."(עמוד 9 שורה 9 והלאה).</w:t>
      </w:r>
    </w:p>
    <w:p w14:paraId="0C355191" w14:textId="77777777" w:rsidR="003E77E7" w:rsidRDefault="003E77E7" w:rsidP="003E77E7">
      <w:pPr>
        <w:spacing w:line="360" w:lineRule="auto"/>
        <w:jc w:val="both"/>
        <w:rPr>
          <w:rFonts w:ascii="Arial" w:hAnsi="Arial" w:cs="FrankRuehl"/>
          <w:sz w:val="28"/>
          <w:szCs w:val="28"/>
          <w:rtl/>
        </w:rPr>
      </w:pPr>
    </w:p>
    <w:p w14:paraId="7486DCF2"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כל זאת, כאשר המתלוננת מבהירה לו במלל ובמעש (גם אם מדובר ב"אני לא התייחסתי") שאינה מעוניינת במחמאותיו אלו.</w:t>
      </w:r>
    </w:p>
    <w:p w14:paraId="74D735BC" w14:textId="77777777" w:rsidR="003E77E7" w:rsidRDefault="003E77E7" w:rsidP="003E77E7">
      <w:pPr>
        <w:spacing w:line="360" w:lineRule="auto"/>
        <w:jc w:val="both"/>
        <w:rPr>
          <w:rFonts w:ascii="Arial" w:hAnsi="Arial" w:cs="FrankRuehl"/>
          <w:sz w:val="28"/>
          <w:szCs w:val="28"/>
          <w:rtl/>
        </w:rPr>
      </w:pPr>
    </w:p>
    <w:p w14:paraId="7F35570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ומעבר לכך, במישור אחר, עצם ביצוע המעשים המגונים, יום אחר יום, תוך הוספת המלל המדובר מפי הנאשם, כאשר המתלוננת הבהירה לו, בפרט ביום שקדם לכך, כי היא אינה חפצה במעשיו, מגבשים את יסודות העבירה.</w:t>
      </w:r>
    </w:p>
    <w:p w14:paraId="3C58400C" w14:textId="77777777" w:rsidR="003E77E7" w:rsidRDefault="003E77E7" w:rsidP="003E77E7">
      <w:pPr>
        <w:rPr>
          <w:rFonts w:ascii="Arial" w:hAnsi="Arial" w:cs="FrankRuehl"/>
          <w:b/>
          <w:bCs/>
          <w:sz w:val="28"/>
          <w:szCs w:val="28"/>
          <w:u w:val="single"/>
          <w:rtl/>
        </w:rPr>
      </w:pPr>
    </w:p>
    <w:p w14:paraId="209DCF1F" w14:textId="77777777" w:rsidR="003E77E7" w:rsidRDefault="003E77E7" w:rsidP="003E77E7">
      <w:pPr>
        <w:rPr>
          <w:rFonts w:ascii="Arial" w:hAnsi="Arial" w:cs="FrankRuehl"/>
          <w:sz w:val="28"/>
          <w:szCs w:val="28"/>
          <w:rtl/>
        </w:rPr>
      </w:pPr>
      <w:r>
        <w:rPr>
          <w:rFonts w:ascii="Arial" w:hAnsi="Arial" w:cs="FrankRuehl" w:hint="cs"/>
          <w:b/>
          <w:bCs/>
          <w:sz w:val="28"/>
          <w:szCs w:val="28"/>
          <w:u w:val="single"/>
          <w:rtl/>
        </w:rPr>
        <w:t>ה. מסקנות</w:t>
      </w:r>
      <w:r>
        <w:rPr>
          <w:rFonts w:ascii="Arial" w:hAnsi="Arial" w:cs="FrankRuehl" w:hint="cs"/>
          <w:sz w:val="28"/>
          <w:szCs w:val="28"/>
          <w:rtl/>
        </w:rPr>
        <w:t>:</w:t>
      </w:r>
    </w:p>
    <w:p w14:paraId="611FAC08" w14:textId="77777777" w:rsidR="003E77E7" w:rsidRDefault="003E77E7" w:rsidP="003E77E7">
      <w:pPr>
        <w:rPr>
          <w:rFonts w:ascii="Arial" w:hAnsi="Arial" w:cs="FrankRuehl"/>
          <w:sz w:val="28"/>
          <w:szCs w:val="28"/>
          <w:rtl/>
        </w:rPr>
      </w:pPr>
    </w:p>
    <w:p w14:paraId="17178B98" w14:textId="77777777" w:rsidR="003E77E7" w:rsidRDefault="003E77E7" w:rsidP="003E77E7">
      <w:pPr>
        <w:rPr>
          <w:rFonts w:ascii="Arial" w:hAnsi="Arial" w:cs="FrankRuehl"/>
          <w:sz w:val="28"/>
          <w:szCs w:val="28"/>
          <w:rtl/>
        </w:rPr>
      </w:pPr>
    </w:p>
    <w:p w14:paraId="7D531424"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אני מקבל את עדותה של המתלוננת כעדות מהימנה ואמינה וקובע ממצאים, כנדרש בהליך זה, בהתאם לעדותה.</w:t>
      </w:r>
    </w:p>
    <w:p w14:paraId="7738A5AE" w14:textId="77777777" w:rsidR="003E77E7" w:rsidRDefault="003E77E7" w:rsidP="003E77E7">
      <w:pPr>
        <w:spacing w:line="360" w:lineRule="auto"/>
        <w:jc w:val="both"/>
        <w:rPr>
          <w:rFonts w:ascii="Arial" w:hAnsi="Arial" w:cs="FrankRuehl"/>
          <w:sz w:val="28"/>
          <w:szCs w:val="28"/>
          <w:rtl/>
        </w:rPr>
      </w:pPr>
    </w:p>
    <w:p w14:paraId="5339071C"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אני דוחה את עדות הנאשם.</w:t>
      </w:r>
    </w:p>
    <w:p w14:paraId="4DD2A399" w14:textId="77777777" w:rsidR="003E77E7" w:rsidRDefault="003E77E7" w:rsidP="003E77E7">
      <w:pPr>
        <w:spacing w:line="360" w:lineRule="auto"/>
        <w:jc w:val="both"/>
        <w:rPr>
          <w:rFonts w:ascii="Arial" w:hAnsi="Arial" w:cs="FrankRuehl"/>
          <w:sz w:val="28"/>
          <w:szCs w:val="28"/>
          <w:rtl/>
        </w:rPr>
      </w:pPr>
    </w:p>
    <w:p w14:paraId="24DB0A0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לעדותה של המתלוננת חיזוקים משמעותיים בתלונתה התכופה למנהל הסניף, לקב"ט הראשי, לבעלה, למשטרת ישראל, במצבה הרגשי, בהתנצלותו של הנאשם, בתגובותיו המפלילות, בהתפטרותו  ובהפרכת האליבי.</w:t>
      </w:r>
    </w:p>
    <w:p w14:paraId="021CD2DD" w14:textId="77777777" w:rsidR="003E77E7" w:rsidRDefault="003E77E7" w:rsidP="003E77E7">
      <w:pPr>
        <w:spacing w:line="360" w:lineRule="auto"/>
        <w:jc w:val="both"/>
        <w:rPr>
          <w:rFonts w:ascii="Arial" w:hAnsi="Arial" w:cs="FrankRuehl"/>
          <w:sz w:val="28"/>
          <w:szCs w:val="28"/>
          <w:rtl/>
        </w:rPr>
      </w:pPr>
    </w:p>
    <w:p w14:paraId="26D228B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המאשימה הוכיחה את אשמת הנאשם, כנדרש בהליך זה.</w:t>
      </w:r>
    </w:p>
    <w:p w14:paraId="67712323" w14:textId="77777777" w:rsidR="003E77E7" w:rsidRDefault="003E77E7" w:rsidP="003E77E7">
      <w:pPr>
        <w:rPr>
          <w:rFonts w:ascii="Arial" w:hAnsi="Arial" w:cs="FrankRuehl"/>
          <w:sz w:val="28"/>
          <w:szCs w:val="28"/>
          <w:rtl/>
        </w:rPr>
      </w:pPr>
    </w:p>
    <w:p w14:paraId="7A5DF610" w14:textId="77777777" w:rsidR="003E77E7" w:rsidRDefault="003E77E7" w:rsidP="003E77E7">
      <w:pPr>
        <w:rPr>
          <w:rFonts w:ascii="Arial" w:hAnsi="Arial" w:cs="FrankRuehl"/>
          <w:sz w:val="28"/>
          <w:szCs w:val="28"/>
          <w:rtl/>
        </w:rPr>
      </w:pPr>
    </w:p>
    <w:p w14:paraId="01B5C9CA" w14:textId="77777777" w:rsidR="003E77E7" w:rsidRDefault="003E77E7" w:rsidP="003E77E7">
      <w:pPr>
        <w:rPr>
          <w:rFonts w:ascii="Arial" w:hAnsi="Arial" w:cs="FrankRuehl"/>
          <w:b/>
          <w:bCs/>
          <w:sz w:val="28"/>
          <w:szCs w:val="28"/>
          <w:u w:val="single"/>
          <w:rtl/>
        </w:rPr>
      </w:pPr>
    </w:p>
    <w:p w14:paraId="360AF52B" w14:textId="77777777" w:rsidR="003E77E7" w:rsidRDefault="003E77E7" w:rsidP="003E77E7">
      <w:pPr>
        <w:rPr>
          <w:rFonts w:ascii="Arial" w:hAnsi="Arial" w:cs="FrankRuehl"/>
          <w:b/>
          <w:bCs/>
          <w:sz w:val="28"/>
          <w:szCs w:val="28"/>
          <w:u w:val="single"/>
          <w:rtl/>
        </w:rPr>
      </w:pPr>
    </w:p>
    <w:p w14:paraId="5D6C4199" w14:textId="77777777" w:rsidR="003E77E7" w:rsidRDefault="003E77E7" w:rsidP="003E77E7">
      <w:pPr>
        <w:rPr>
          <w:rFonts w:ascii="Arial" w:hAnsi="Arial" w:cs="FrankRuehl"/>
          <w:sz w:val="28"/>
          <w:szCs w:val="28"/>
          <w:rtl/>
        </w:rPr>
      </w:pPr>
      <w:r>
        <w:rPr>
          <w:rFonts w:ascii="Arial" w:hAnsi="Arial" w:cs="FrankRuehl" w:hint="cs"/>
          <w:b/>
          <w:bCs/>
          <w:sz w:val="28"/>
          <w:szCs w:val="28"/>
          <w:u w:val="single"/>
          <w:rtl/>
        </w:rPr>
        <w:t>ד. תוצאה</w:t>
      </w:r>
      <w:r>
        <w:rPr>
          <w:rFonts w:ascii="Arial" w:hAnsi="Arial" w:cs="FrankRuehl" w:hint="cs"/>
          <w:sz w:val="28"/>
          <w:szCs w:val="28"/>
          <w:rtl/>
        </w:rPr>
        <w:t>:</w:t>
      </w:r>
    </w:p>
    <w:p w14:paraId="1D1D664C" w14:textId="77777777" w:rsidR="003E77E7" w:rsidRDefault="003E77E7" w:rsidP="003E77E7">
      <w:pPr>
        <w:rPr>
          <w:rFonts w:ascii="Arial" w:hAnsi="Arial" w:cs="FrankRuehl"/>
          <w:sz w:val="28"/>
          <w:szCs w:val="28"/>
          <w:rtl/>
        </w:rPr>
      </w:pPr>
    </w:p>
    <w:p w14:paraId="0BEA31AD" w14:textId="77777777" w:rsidR="003E77E7" w:rsidRDefault="003E77E7" w:rsidP="003E77E7">
      <w:pPr>
        <w:rPr>
          <w:rFonts w:ascii="Arial" w:hAnsi="Arial" w:cs="FrankRuehl"/>
          <w:sz w:val="28"/>
          <w:szCs w:val="28"/>
          <w:rtl/>
        </w:rPr>
      </w:pPr>
    </w:p>
    <w:p w14:paraId="328078F0"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אני מרשיע את הנאשם בעבירות הבאות:</w:t>
      </w:r>
    </w:p>
    <w:p w14:paraId="05AC66C8" w14:textId="77777777" w:rsidR="003E77E7" w:rsidRDefault="003E77E7" w:rsidP="003E77E7">
      <w:pPr>
        <w:spacing w:line="360" w:lineRule="auto"/>
        <w:jc w:val="both"/>
        <w:rPr>
          <w:rFonts w:ascii="Arial" w:hAnsi="Arial" w:cs="FrankRuehl"/>
          <w:sz w:val="28"/>
          <w:szCs w:val="28"/>
          <w:rtl/>
        </w:rPr>
      </w:pPr>
    </w:p>
    <w:p w14:paraId="41EFC71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מעשה מגונה לפי </w:t>
      </w:r>
      <w:hyperlink r:id="rId50" w:history="1">
        <w:r w:rsidR="00447223" w:rsidRPr="00447223">
          <w:rPr>
            <w:rFonts w:ascii="Arial" w:hAnsi="Arial" w:cs="FrankRuehl"/>
            <w:color w:val="0000FF"/>
            <w:sz w:val="28"/>
            <w:szCs w:val="28"/>
            <w:u w:val="single"/>
            <w:rtl/>
          </w:rPr>
          <w:t>סעיף 348 (ג)</w:t>
        </w:r>
      </w:hyperlink>
      <w:r>
        <w:rPr>
          <w:rFonts w:ascii="Arial" w:hAnsi="Arial" w:cs="FrankRuehl" w:hint="cs"/>
          <w:sz w:val="28"/>
          <w:szCs w:val="28"/>
          <w:rtl/>
        </w:rPr>
        <w:t xml:space="preserve"> ל</w:t>
      </w:r>
      <w:hyperlink r:id="rId51" w:history="1">
        <w:r w:rsidR="00FD52C2" w:rsidRPr="00FD52C2">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 1977.</w:t>
      </w:r>
    </w:p>
    <w:p w14:paraId="26B5C5A7" w14:textId="77777777" w:rsidR="003E77E7" w:rsidRDefault="003E77E7" w:rsidP="003E77E7">
      <w:pPr>
        <w:spacing w:line="360" w:lineRule="auto"/>
        <w:jc w:val="both"/>
        <w:rPr>
          <w:rFonts w:ascii="Arial" w:hAnsi="Arial" w:cs="FrankRuehl"/>
          <w:sz w:val="28"/>
          <w:szCs w:val="28"/>
          <w:rtl/>
        </w:rPr>
      </w:pPr>
    </w:p>
    <w:p w14:paraId="266C5AA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מעשה מגונה בכוח לפי </w:t>
      </w:r>
      <w:hyperlink r:id="rId52" w:history="1">
        <w:r w:rsidR="00447223" w:rsidRPr="00447223">
          <w:rPr>
            <w:rFonts w:ascii="Arial" w:hAnsi="Arial" w:cs="FrankRuehl"/>
            <w:color w:val="0000FF"/>
            <w:sz w:val="28"/>
            <w:szCs w:val="28"/>
            <w:u w:val="single"/>
            <w:rtl/>
          </w:rPr>
          <w:t>סעיף 348 (ג1)</w:t>
        </w:r>
      </w:hyperlink>
      <w:r>
        <w:rPr>
          <w:rFonts w:ascii="Arial" w:hAnsi="Arial" w:cs="FrankRuehl" w:hint="cs"/>
          <w:sz w:val="28"/>
          <w:szCs w:val="28"/>
          <w:rtl/>
        </w:rPr>
        <w:t xml:space="preserve"> לחוק הנ"ל.</w:t>
      </w:r>
    </w:p>
    <w:p w14:paraId="25DEA158"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 </w:t>
      </w:r>
    </w:p>
    <w:p w14:paraId="68E07D4A"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 xml:space="preserve">הטרדה מינית לפי </w:t>
      </w:r>
      <w:hyperlink r:id="rId53" w:history="1">
        <w:r w:rsidR="00E64E9B" w:rsidRPr="00E64E9B">
          <w:rPr>
            <w:rFonts w:ascii="Arial" w:hAnsi="Arial" w:cs="FrankRuehl"/>
            <w:color w:val="0000FF"/>
            <w:sz w:val="28"/>
            <w:szCs w:val="28"/>
            <w:u w:val="single"/>
            <w:rtl/>
          </w:rPr>
          <w:t>סעיף 5 (א) + 3 (א) (2), (3), (4)</w:t>
        </w:r>
      </w:hyperlink>
      <w:r>
        <w:rPr>
          <w:rFonts w:ascii="Arial" w:hAnsi="Arial" w:cs="FrankRuehl" w:hint="cs"/>
          <w:sz w:val="28"/>
          <w:szCs w:val="28"/>
          <w:rtl/>
        </w:rPr>
        <w:t xml:space="preserve"> ל</w:t>
      </w:r>
      <w:hyperlink r:id="rId54" w:history="1">
        <w:r w:rsidR="00FD52C2" w:rsidRPr="00FD52C2">
          <w:rPr>
            <w:rFonts w:ascii="Arial" w:hAnsi="Arial" w:cs="FrankRuehl"/>
            <w:color w:val="0000FF"/>
            <w:sz w:val="28"/>
            <w:szCs w:val="28"/>
            <w:u w:val="single"/>
            <w:rtl/>
          </w:rPr>
          <w:t>חוק למניעת הטרדה מינית</w:t>
        </w:r>
      </w:hyperlink>
      <w:r>
        <w:rPr>
          <w:rFonts w:ascii="Arial" w:hAnsi="Arial" w:cs="FrankRuehl" w:hint="cs"/>
          <w:sz w:val="28"/>
          <w:szCs w:val="28"/>
          <w:rtl/>
        </w:rPr>
        <w:t xml:space="preserve"> התשנ"ח – 1998.</w:t>
      </w:r>
    </w:p>
    <w:p w14:paraId="0733754D" w14:textId="77777777" w:rsidR="003E77E7" w:rsidRDefault="003E77E7" w:rsidP="003E77E7">
      <w:pPr>
        <w:spacing w:line="360" w:lineRule="auto"/>
        <w:jc w:val="both"/>
        <w:rPr>
          <w:rFonts w:ascii="Arial" w:hAnsi="Arial" w:cs="FrankRuehl"/>
          <w:sz w:val="28"/>
          <w:szCs w:val="28"/>
          <w:rtl/>
        </w:rPr>
      </w:pPr>
    </w:p>
    <w:p w14:paraId="5C27B049" w14:textId="77777777" w:rsidR="003E77E7" w:rsidRDefault="003E77E7" w:rsidP="003E77E7">
      <w:pPr>
        <w:spacing w:line="360" w:lineRule="auto"/>
        <w:jc w:val="both"/>
        <w:rPr>
          <w:rFonts w:ascii="Arial" w:hAnsi="Arial" w:cs="FrankRuehl"/>
          <w:sz w:val="28"/>
          <w:szCs w:val="28"/>
          <w:rtl/>
        </w:rPr>
      </w:pPr>
      <w:r>
        <w:rPr>
          <w:rFonts w:ascii="Arial" w:hAnsi="Arial" w:cs="FrankRuehl" w:hint="cs"/>
          <w:sz w:val="28"/>
          <w:szCs w:val="28"/>
          <w:rtl/>
        </w:rPr>
        <w:t>הוסרו פרטים שבכוחם לזהות את המתלוננת - הכרעת הדין ניתנת לפרסום תוך איסור פרסום כל פרט שבכוחה לזהותה.</w:t>
      </w:r>
    </w:p>
    <w:p w14:paraId="79A2CBE3" w14:textId="77777777" w:rsidR="003E77E7" w:rsidRDefault="003E77E7" w:rsidP="003E77E7">
      <w:pPr>
        <w:spacing w:line="360" w:lineRule="auto"/>
        <w:jc w:val="both"/>
        <w:rPr>
          <w:rFonts w:ascii="Arial" w:hAnsi="Arial" w:cs="FrankRuehl"/>
          <w:sz w:val="28"/>
          <w:szCs w:val="28"/>
          <w:rtl/>
        </w:rPr>
      </w:pPr>
    </w:p>
    <w:p w14:paraId="7574CED4" w14:textId="77777777" w:rsidR="003E77E7" w:rsidRDefault="003E77E7" w:rsidP="003E77E7">
      <w:pPr>
        <w:rPr>
          <w:rFonts w:ascii="Arial" w:hAnsi="Arial" w:cs="FrankRuehl"/>
          <w:sz w:val="28"/>
          <w:szCs w:val="28"/>
          <w:rtl/>
        </w:rPr>
      </w:pPr>
    </w:p>
    <w:p w14:paraId="1D2F9587" w14:textId="77777777" w:rsidR="003E77E7" w:rsidRDefault="00FD52C2" w:rsidP="003E77E7">
      <w:pPr>
        <w:rPr>
          <w:rFonts w:ascii="Arial" w:hAnsi="Arial"/>
          <w:rtl/>
        </w:rPr>
      </w:pPr>
      <w:r>
        <w:rPr>
          <w:rFonts w:ascii="Arial" w:hAnsi="Arial"/>
          <w:rtl/>
        </w:rPr>
        <w:t xml:space="preserve">ניתנה היום, א' תמוז תשע"ח, 14 יוני 2018, במעמד הצדדים. </w:t>
      </w:r>
    </w:p>
    <w:p w14:paraId="45880EEB" w14:textId="77777777" w:rsidR="003E77E7" w:rsidRDefault="003E77E7" w:rsidP="003E77E7">
      <w:pPr>
        <w:tabs>
          <w:tab w:val="left" w:pos="1625"/>
        </w:tabs>
        <w:jc w:val="center"/>
        <w:rPr>
          <w:rtl/>
        </w:rPr>
      </w:pPr>
      <w:r>
        <w:rPr>
          <w:rFonts w:hint="cs"/>
          <w:rtl/>
        </w:rPr>
        <w:t xml:space="preserve">                                </w:t>
      </w:r>
    </w:p>
    <w:p w14:paraId="0FB13407" w14:textId="77777777" w:rsidR="003E77E7" w:rsidRPr="00FD52C2" w:rsidRDefault="00FD52C2" w:rsidP="003E77E7">
      <w:pPr>
        <w:tabs>
          <w:tab w:val="left" w:pos="1625"/>
        </w:tabs>
        <w:jc w:val="center"/>
        <w:rPr>
          <w:color w:val="FFFFFF"/>
          <w:sz w:val="2"/>
          <w:szCs w:val="2"/>
          <w:rtl/>
        </w:rPr>
      </w:pPr>
      <w:r w:rsidRPr="00FD52C2">
        <w:rPr>
          <w:color w:val="FFFFFF"/>
          <w:sz w:val="2"/>
          <w:szCs w:val="2"/>
          <w:rtl/>
        </w:rPr>
        <w:t>5129371</w:t>
      </w:r>
    </w:p>
    <w:p w14:paraId="1C259E2D" w14:textId="77777777" w:rsidR="003E77E7" w:rsidRPr="00FD52C2" w:rsidRDefault="00FD52C2" w:rsidP="003E77E7">
      <w:pPr>
        <w:tabs>
          <w:tab w:val="left" w:pos="1625"/>
        </w:tabs>
        <w:jc w:val="center"/>
        <w:rPr>
          <w:color w:val="FFFFFF"/>
          <w:sz w:val="2"/>
          <w:szCs w:val="2"/>
          <w:rtl/>
        </w:rPr>
      </w:pPr>
      <w:r w:rsidRPr="00FD52C2">
        <w:rPr>
          <w:color w:val="FFFFFF"/>
          <w:sz w:val="2"/>
          <w:szCs w:val="2"/>
          <w:rtl/>
        </w:rPr>
        <w:t>54678313</w:t>
      </w:r>
      <w:r w:rsidR="003E77E7" w:rsidRPr="00FD52C2">
        <w:rPr>
          <w:rFonts w:hint="cs"/>
          <w:color w:val="FFFFFF"/>
          <w:sz w:val="2"/>
          <w:szCs w:val="2"/>
          <w:rtl/>
        </w:rPr>
        <w:t xml:space="preserve">    </w:t>
      </w:r>
    </w:p>
    <w:p w14:paraId="6A31EF93" w14:textId="77777777" w:rsidR="003E77E7" w:rsidRDefault="003E77E7" w:rsidP="003E77E7">
      <w:pPr>
        <w:tabs>
          <w:tab w:val="left" w:pos="2553"/>
        </w:tabs>
      </w:pPr>
      <w:r>
        <w:rPr>
          <w:rFonts w:hint="cs"/>
          <w:rtl/>
        </w:rPr>
        <w:t xml:space="preserve">                                                                </w:t>
      </w:r>
      <w:r>
        <w:rPr>
          <w:rtl/>
        </w:rPr>
        <w:t xml:space="preserve">     </w:t>
      </w:r>
    </w:p>
    <w:p w14:paraId="18C0C255" w14:textId="77777777" w:rsidR="003E77E7" w:rsidRDefault="003E77E7" w:rsidP="003E77E7">
      <w:pPr>
        <w:tabs>
          <w:tab w:val="left" w:pos="2553"/>
        </w:tabs>
        <w:rPr>
          <w:rFonts w:ascii="Arial" w:hAnsi="Arial"/>
        </w:rPr>
      </w:pPr>
    </w:p>
    <w:p w14:paraId="35EBE7E2" w14:textId="77777777" w:rsidR="003E77E7" w:rsidRDefault="003E77E7" w:rsidP="003E77E7">
      <w:pPr>
        <w:tabs>
          <w:tab w:val="left" w:pos="1625"/>
        </w:tabs>
        <w:jc w:val="center"/>
      </w:pPr>
    </w:p>
    <w:p w14:paraId="362B9B00" w14:textId="77777777" w:rsidR="003E77E7" w:rsidRPr="00447223" w:rsidRDefault="00447223" w:rsidP="003E77E7">
      <w:pPr>
        <w:rPr>
          <w:color w:val="FFFFFF"/>
          <w:sz w:val="2"/>
          <w:szCs w:val="2"/>
          <w:rtl/>
        </w:rPr>
      </w:pPr>
      <w:r w:rsidRPr="00447223">
        <w:rPr>
          <w:color w:val="FFFFFF"/>
          <w:sz w:val="2"/>
          <w:szCs w:val="2"/>
          <w:rtl/>
        </w:rPr>
        <w:t>5129371</w:t>
      </w:r>
    </w:p>
    <w:p w14:paraId="41E616EE" w14:textId="77777777" w:rsidR="005E0D28" w:rsidRPr="00447223" w:rsidRDefault="00447223" w:rsidP="00FD52C2">
      <w:pPr>
        <w:keepNext/>
        <w:rPr>
          <w:rFonts w:ascii="David" w:hAnsi="David"/>
          <w:color w:val="FFFFFF"/>
          <w:sz w:val="2"/>
          <w:szCs w:val="2"/>
          <w:rtl/>
        </w:rPr>
      </w:pPr>
      <w:r w:rsidRPr="00447223">
        <w:rPr>
          <w:rFonts w:ascii="David" w:hAnsi="David"/>
          <w:color w:val="FFFFFF"/>
          <w:sz w:val="2"/>
          <w:szCs w:val="2"/>
          <w:rtl/>
        </w:rPr>
        <w:t>54678313</w:t>
      </w:r>
    </w:p>
    <w:p w14:paraId="330A90B0" w14:textId="77777777" w:rsidR="00FD52C2" w:rsidRPr="00FD52C2" w:rsidRDefault="00FD52C2" w:rsidP="00FD52C2">
      <w:pPr>
        <w:keepNext/>
        <w:rPr>
          <w:rFonts w:ascii="David" w:hAnsi="David"/>
          <w:color w:val="000000"/>
          <w:sz w:val="22"/>
          <w:szCs w:val="22"/>
          <w:rtl/>
        </w:rPr>
      </w:pPr>
      <w:r w:rsidRPr="00FD52C2">
        <w:rPr>
          <w:rFonts w:ascii="David" w:hAnsi="David" w:hint="eastAsia"/>
          <w:color w:val="000000"/>
          <w:sz w:val="22"/>
          <w:szCs w:val="22"/>
          <w:rtl/>
        </w:rPr>
        <w:t>ה</w:t>
      </w:r>
      <w:r w:rsidRPr="00FD52C2">
        <w:rPr>
          <w:rFonts w:ascii="David" w:hAnsi="David"/>
          <w:color w:val="000000"/>
          <w:sz w:val="22"/>
          <w:szCs w:val="22"/>
          <w:rtl/>
        </w:rPr>
        <w:t xml:space="preserve"> </w:t>
      </w:r>
      <w:r w:rsidRPr="00FD52C2">
        <w:rPr>
          <w:rFonts w:ascii="David" w:hAnsi="David" w:hint="eastAsia"/>
          <w:color w:val="000000"/>
          <w:sz w:val="22"/>
          <w:szCs w:val="22"/>
          <w:rtl/>
        </w:rPr>
        <w:t>מנחם</w:t>
      </w:r>
      <w:r w:rsidRPr="00FD52C2">
        <w:rPr>
          <w:rFonts w:ascii="David" w:hAnsi="David"/>
          <w:color w:val="000000"/>
          <w:sz w:val="22"/>
          <w:szCs w:val="22"/>
          <w:rtl/>
        </w:rPr>
        <w:t xml:space="preserve"> </w:t>
      </w:r>
      <w:r w:rsidRPr="00FD52C2">
        <w:rPr>
          <w:rFonts w:ascii="David" w:hAnsi="David" w:hint="eastAsia"/>
          <w:color w:val="000000"/>
          <w:sz w:val="22"/>
          <w:szCs w:val="22"/>
          <w:rtl/>
        </w:rPr>
        <w:t>מזרחי</w:t>
      </w:r>
      <w:r w:rsidRPr="00FD52C2">
        <w:rPr>
          <w:rFonts w:ascii="David" w:hAnsi="David"/>
          <w:color w:val="000000"/>
          <w:sz w:val="22"/>
          <w:szCs w:val="22"/>
          <w:rtl/>
        </w:rPr>
        <w:t xml:space="preserve"> 54678313</w:t>
      </w:r>
    </w:p>
    <w:p w14:paraId="375D7CD1" w14:textId="77777777" w:rsidR="00FD52C2" w:rsidRDefault="00FD52C2" w:rsidP="00FD52C2">
      <w:r w:rsidRPr="00FD52C2">
        <w:rPr>
          <w:rFonts w:hint="eastAsia"/>
          <w:color w:val="000000"/>
          <w:rtl/>
        </w:rPr>
        <w:t>נוסח</w:t>
      </w:r>
      <w:r w:rsidRPr="00FD52C2">
        <w:rPr>
          <w:color w:val="000000"/>
          <w:rtl/>
        </w:rPr>
        <w:t xml:space="preserve"> </w:t>
      </w:r>
      <w:r w:rsidRPr="00FD52C2">
        <w:rPr>
          <w:rFonts w:hint="eastAsia"/>
          <w:color w:val="000000"/>
          <w:rtl/>
        </w:rPr>
        <w:t>מסמך</w:t>
      </w:r>
      <w:r w:rsidRPr="00FD52C2">
        <w:rPr>
          <w:color w:val="000000"/>
          <w:rtl/>
        </w:rPr>
        <w:t xml:space="preserve"> </w:t>
      </w:r>
      <w:r w:rsidRPr="00FD52C2">
        <w:rPr>
          <w:rFonts w:hint="eastAsia"/>
          <w:color w:val="000000"/>
          <w:rtl/>
        </w:rPr>
        <w:t>זה</w:t>
      </w:r>
      <w:r w:rsidRPr="00FD52C2">
        <w:rPr>
          <w:color w:val="000000"/>
          <w:rtl/>
        </w:rPr>
        <w:t xml:space="preserve"> </w:t>
      </w:r>
      <w:r w:rsidRPr="00FD52C2">
        <w:rPr>
          <w:rFonts w:hint="eastAsia"/>
          <w:color w:val="000000"/>
          <w:rtl/>
        </w:rPr>
        <w:t>כפוף</w:t>
      </w:r>
      <w:r w:rsidRPr="00FD52C2">
        <w:rPr>
          <w:color w:val="000000"/>
          <w:rtl/>
        </w:rPr>
        <w:t xml:space="preserve"> </w:t>
      </w:r>
      <w:r w:rsidRPr="00FD52C2">
        <w:rPr>
          <w:rFonts w:hint="eastAsia"/>
          <w:color w:val="000000"/>
          <w:rtl/>
        </w:rPr>
        <w:t>לשינויי</w:t>
      </w:r>
      <w:r w:rsidRPr="00FD52C2">
        <w:rPr>
          <w:color w:val="000000"/>
          <w:rtl/>
        </w:rPr>
        <w:t xml:space="preserve"> </w:t>
      </w:r>
      <w:r w:rsidRPr="00FD52C2">
        <w:rPr>
          <w:rFonts w:hint="eastAsia"/>
          <w:color w:val="000000"/>
          <w:rtl/>
        </w:rPr>
        <w:t>ניסוח</w:t>
      </w:r>
      <w:r w:rsidRPr="00FD52C2">
        <w:rPr>
          <w:color w:val="000000"/>
          <w:rtl/>
        </w:rPr>
        <w:t xml:space="preserve"> </w:t>
      </w:r>
      <w:r w:rsidRPr="00FD52C2">
        <w:rPr>
          <w:rFonts w:hint="eastAsia"/>
          <w:color w:val="000000"/>
          <w:rtl/>
        </w:rPr>
        <w:t>ועריכה</w:t>
      </w:r>
    </w:p>
    <w:p w14:paraId="188A1F57" w14:textId="77777777" w:rsidR="00FD52C2" w:rsidRDefault="00FD52C2" w:rsidP="00FD52C2">
      <w:pPr>
        <w:rPr>
          <w:rtl/>
        </w:rPr>
      </w:pPr>
    </w:p>
    <w:p w14:paraId="05E1160A" w14:textId="77777777" w:rsidR="00FD52C2" w:rsidRDefault="00FD52C2" w:rsidP="00FD52C2">
      <w:pPr>
        <w:jc w:val="center"/>
        <w:rPr>
          <w:color w:val="0000FF"/>
          <w:u w:val="single"/>
        </w:rPr>
      </w:pPr>
      <w:hyperlink r:id="rId5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7173169" w14:textId="77777777" w:rsidR="00FD52C2" w:rsidRPr="00FD52C2" w:rsidRDefault="00FD52C2" w:rsidP="00447223">
      <w:pPr>
        <w:rPr>
          <w:color w:val="0000FF"/>
          <w:u w:val="single"/>
        </w:rPr>
      </w:pPr>
    </w:p>
    <w:sectPr w:rsidR="00FD52C2" w:rsidRPr="00FD52C2" w:rsidSect="00447223">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078E" w14:textId="77777777" w:rsidR="001570AE" w:rsidRDefault="001570AE" w:rsidP="00D7707F">
      <w:r>
        <w:separator/>
      </w:r>
    </w:p>
  </w:endnote>
  <w:endnote w:type="continuationSeparator" w:id="0">
    <w:p w14:paraId="6D3D8C65" w14:textId="77777777" w:rsidR="001570AE" w:rsidRDefault="001570AE" w:rsidP="00D7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4F60" w14:textId="77777777" w:rsidR="00447223" w:rsidRDefault="00447223" w:rsidP="0044722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D5D38A" w14:textId="77777777" w:rsidR="00FD52C2" w:rsidRPr="00447223" w:rsidRDefault="00447223" w:rsidP="00447223">
    <w:pPr>
      <w:pStyle w:val="Footer"/>
      <w:pBdr>
        <w:top w:val="single" w:sz="4" w:space="1" w:color="auto"/>
        <w:between w:val="single" w:sz="4" w:space="0" w:color="auto"/>
      </w:pBdr>
      <w:spacing w:after="60"/>
      <w:jc w:val="center"/>
      <w:rPr>
        <w:rFonts w:ascii="FrankRuehl" w:hAnsi="FrankRuehl" w:cs="FrankRuehl"/>
        <w:color w:val="000000"/>
      </w:rPr>
    </w:pPr>
    <w:r w:rsidRPr="004472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57D1" w14:textId="77777777" w:rsidR="00447223" w:rsidRDefault="00447223" w:rsidP="0044722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4439">
      <w:rPr>
        <w:rFonts w:ascii="FrankRuehl" w:hAnsi="FrankRuehl" w:cs="FrankRuehl"/>
        <w:noProof/>
        <w:rtl/>
      </w:rPr>
      <w:t>1</w:t>
    </w:r>
    <w:r>
      <w:rPr>
        <w:rFonts w:ascii="FrankRuehl" w:hAnsi="FrankRuehl" w:cs="FrankRuehl"/>
        <w:rtl/>
      </w:rPr>
      <w:fldChar w:fldCharType="end"/>
    </w:r>
  </w:p>
  <w:p w14:paraId="7366D5AC" w14:textId="77777777" w:rsidR="000F3140" w:rsidRPr="00447223" w:rsidRDefault="00447223" w:rsidP="00447223">
    <w:pPr>
      <w:pStyle w:val="Footer"/>
      <w:pBdr>
        <w:top w:val="single" w:sz="4" w:space="1" w:color="auto"/>
        <w:between w:val="single" w:sz="4" w:space="0" w:color="auto"/>
      </w:pBdr>
      <w:spacing w:after="60"/>
      <w:jc w:val="center"/>
      <w:rPr>
        <w:rFonts w:ascii="FrankRuehl" w:hAnsi="FrankRuehl" w:cs="FrankRuehl"/>
        <w:color w:val="000000"/>
      </w:rPr>
    </w:pPr>
    <w:r w:rsidRPr="00447223">
      <w:rPr>
        <w:rFonts w:ascii="FrankRuehl" w:hAnsi="FrankRuehl" w:cs="FrankRuehl"/>
        <w:color w:val="000000"/>
      </w:rPr>
      <w:pict w14:anchorId="76597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5054" w14:textId="77777777" w:rsidR="001570AE" w:rsidRDefault="001570AE" w:rsidP="00D7707F">
      <w:r>
        <w:separator/>
      </w:r>
    </w:p>
  </w:footnote>
  <w:footnote w:type="continuationSeparator" w:id="0">
    <w:p w14:paraId="0F4451F6" w14:textId="77777777" w:rsidR="001570AE" w:rsidRDefault="001570AE" w:rsidP="00D7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153" w14:textId="77777777" w:rsidR="00FD52C2" w:rsidRPr="00447223" w:rsidRDefault="00447223" w:rsidP="0044722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42624-01-18</w:t>
    </w:r>
    <w:r>
      <w:rPr>
        <w:rFonts w:ascii="David" w:hAnsi="David"/>
        <w:color w:val="000000"/>
        <w:sz w:val="22"/>
        <w:szCs w:val="22"/>
        <w:rtl/>
      </w:rPr>
      <w:tab/>
      <w:t xml:space="preserve"> מדינת ישראל  נ' אליהו אסף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CF6E" w14:textId="77777777" w:rsidR="00FD52C2" w:rsidRPr="00447223" w:rsidRDefault="00447223" w:rsidP="0044722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42624-01-18</w:t>
    </w:r>
    <w:r>
      <w:rPr>
        <w:rFonts w:ascii="David" w:hAnsi="David"/>
        <w:color w:val="000000"/>
        <w:sz w:val="22"/>
        <w:szCs w:val="22"/>
        <w:rtl/>
      </w:rPr>
      <w:tab/>
      <w:t xml:space="preserve"> מדינת ישראל  נ' אליהו אסף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46067488">
    <w:abstractNumId w:val="4"/>
  </w:num>
  <w:num w:numId="2" w16cid:durableId="1789816072">
    <w:abstractNumId w:val="1"/>
  </w:num>
  <w:num w:numId="3" w16cid:durableId="148594507">
    <w:abstractNumId w:val="2"/>
  </w:num>
  <w:num w:numId="4" w16cid:durableId="73087121">
    <w:abstractNumId w:val="0"/>
  </w:num>
  <w:num w:numId="5" w16cid:durableId="1417441153">
    <w:abstractNumId w:val="3"/>
  </w:num>
  <w:num w:numId="6" w16cid:durableId="175940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77E7"/>
    <w:rsid w:val="000F3140"/>
    <w:rsid w:val="001570AE"/>
    <w:rsid w:val="002D084C"/>
    <w:rsid w:val="003A2AF0"/>
    <w:rsid w:val="003E77E7"/>
    <w:rsid w:val="00443098"/>
    <w:rsid w:val="00447223"/>
    <w:rsid w:val="004C2F1A"/>
    <w:rsid w:val="00554439"/>
    <w:rsid w:val="005E0D28"/>
    <w:rsid w:val="0092287C"/>
    <w:rsid w:val="00D7707F"/>
    <w:rsid w:val="00D8344B"/>
    <w:rsid w:val="00E64E9B"/>
    <w:rsid w:val="00F77E8A"/>
    <w:rsid w:val="00FD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57C3B1E"/>
  <w15:chartTrackingRefBased/>
  <w15:docId w15:val="{3A576E3F-6E5E-476D-B7D9-EF465D49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7E7"/>
    <w:pPr>
      <w:bidi/>
    </w:pPr>
    <w:rPr>
      <w:rFonts w:ascii="Arial (W1)" w:eastAsia="Times New Roman" w:hAnsi="Arial (W1)" w:cs="David"/>
      <w:sz w:val="24"/>
      <w:szCs w:val="24"/>
    </w:rPr>
  </w:style>
  <w:style w:type="paragraph" w:styleId="Heading4">
    <w:name w:val="heading 4"/>
    <w:basedOn w:val="Normal"/>
    <w:next w:val="Normal"/>
    <w:link w:val="Heading4Char"/>
    <w:qFormat/>
    <w:rsid w:val="003E77E7"/>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3E77E7"/>
    <w:rPr>
      <w:rFonts w:ascii="Arial (W1)" w:eastAsia="Times New Roman" w:hAnsi="Arial (W1)" w:cs="Narkisim"/>
      <w:b/>
      <w:bCs/>
      <w:sz w:val="24"/>
      <w:szCs w:val="24"/>
    </w:rPr>
  </w:style>
  <w:style w:type="paragraph" w:styleId="Header">
    <w:name w:val="header"/>
    <w:basedOn w:val="Normal"/>
    <w:link w:val="HeaderChar"/>
    <w:rsid w:val="003E77E7"/>
    <w:pPr>
      <w:tabs>
        <w:tab w:val="center" w:pos="4153"/>
        <w:tab w:val="right" w:pos="8306"/>
      </w:tabs>
    </w:pPr>
  </w:style>
  <w:style w:type="character" w:customStyle="1" w:styleId="HeaderChar">
    <w:name w:val="Header Char"/>
    <w:link w:val="Header"/>
    <w:rsid w:val="003E77E7"/>
    <w:rPr>
      <w:rFonts w:ascii="Arial (W1)" w:eastAsia="Times New Roman" w:hAnsi="Arial (W1)" w:cs="David"/>
      <w:sz w:val="24"/>
      <w:szCs w:val="24"/>
    </w:rPr>
  </w:style>
  <w:style w:type="paragraph" w:styleId="Footer">
    <w:name w:val="footer"/>
    <w:basedOn w:val="Normal"/>
    <w:link w:val="FooterChar"/>
    <w:rsid w:val="003E77E7"/>
    <w:pPr>
      <w:tabs>
        <w:tab w:val="center" w:pos="4153"/>
        <w:tab w:val="right" w:pos="8306"/>
      </w:tabs>
    </w:pPr>
  </w:style>
  <w:style w:type="character" w:customStyle="1" w:styleId="FooterChar">
    <w:name w:val="Footer Char"/>
    <w:link w:val="Footer"/>
    <w:rsid w:val="003E77E7"/>
    <w:rPr>
      <w:rFonts w:ascii="Arial (W1)" w:eastAsia="Times New Roman" w:hAnsi="Arial (W1)" w:cs="David"/>
      <w:sz w:val="24"/>
      <w:szCs w:val="24"/>
    </w:rPr>
  </w:style>
  <w:style w:type="table" w:styleId="TableGrid">
    <w:name w:val="Table Grid"/>
    <w:basedOn w:val="TableNormal"/>
    <w:rsid w:val="003E77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E77E7"/>
    <w:rPr>
      <w:sz w:val="16"/>
      <w:szCs w:val="16"/>
    </w:rPr>
  </w:style>
  <w:style w:type="paragraph" w:styleId="CommentText">
    <w:name w:val="annotation text"/>
    <w:basedOn w:val="Normal"/>
    <w:link w:val="CommentTextChar"/>
    <w:rsid w:val="003E77E7"/>
    <w:rPr>
      <w:rFonts w:cs="Times New Roman"/>
    </w:rPr>
  </w:style>
  <w:style w:type="character" w:customStyle="1" w:styleId="CommentTextChar">
    <w:name w:val="Comment Text Char"/>
    <w:link w:val="CommentText"/>
    <w:rsid w:val="003E77E7"/>
    <w:rPr>
      <w:rFonts w:ascii="Arial (W1)" w:eastAsia="Times New Roman" w:hAnsi="Arial (W1)" w:cs="Times New Roman"/>
      <w:sz w:val="24"/>
      <w:szCs w:val="24"/>
    </w:rPr>
  </w:style>
  <w:style w:type="paragraph" w:styleId="BalloonText">
    <w:name w:val="Balloon Text"/>
    <w:basedOn w:val="Normal"/>
    <w:link w:val="BalloonTextChar"/>
    <w:rsid w:val="003E77E7"/>
    <w:rPr>
      <w:rFonts w:ascii="Tahoma" w:hAnsi="Tahoma" w:cs="Tahoma"/>
      <w:sz w:val="16"/>
      <w:szCs w:val="16"/>
    </w:rPr>
  </w:style>
  <w:style w:type="character" w:customStyle="1" w:styleId="BalloonTextChar">
    <w:name w:val="Balloon Text Char"/>
    <w:link w:val="BalloonText"/>
    <w:rsid w:val="003E77E7"/>
    <w:rPr>
      <w:rFonts w:ascii="Tahoma" w:eastAsia="Times New Roman" w:hAnsi="Tahoma" w:cs="Tahoma"/>
      <w:sz w:val="16"/>
      <w:szCs w:val="16"/>
    </w:rPr>
  </w:style>
  <w:style w:type="character" w:customStyle="1" w:styleId="PlaceholderText1">
    <w:name w:val="Placeholder Text1"/>
    <w:rsid w:val="003E77E7"/>
    <w:rPr>
      <w:color w:val="808080"/>
    </w:rPr>
  </w:style>
  <w:style w:type="character" w:styleId="PageNumber">
    <w:name w:val="page number"/>
    <w:rsid w:val="003E77E7"/>
  </w:style>
  <w:style w:type="character" w:styleId="Hyperlink">
    <w:name w:val="Hyperlink"/>
    <w:rsid w:val="00FD52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2507/3.a.3." TargetMode="External"/><Relationship Id="rId39" Type="http://schemas.openxmlformats.org/officeDocument/2006/relationships/hyperlink" Target="http://www.nevo.co.il/case/5718567" TargetMode="External"/><Relationship Id="rId21" Type="http://schemas.openxmlformats.org/officeDocument/2006/relationships/hyperlink" Target="http://www.nevo.co.il/law/70301/348.c1" TargetMode="External"/><Relationship Id="rId34" Type="http://schemas.openxmlformats.org/officeDocument/2006/relationships/hyperlink" Target="http://www.nevo.co.il/case/5606376" TargetMode="External"/><Relationship Id="rId42" Type="http://schemas.openxmlformats.org/officeDocument/2006/relationships/hyperlink" Target="http://www.nevo.co.il/safrut/bookgroup/412" TargetMode="External"/><Relationship Id="rId47" Type="http://schemas.openxmlformats.org/officeDocument/2006/relationships/hyperlink" Target="http://www.nevo.co.il/case/17921377" TargetMode="External"/><Relationship Id="rId50" Type="http://schemas.openxmlformats.org/officeDocument/2006/relationships/hyperlink" Target="http://www.nevo.co.il/law/70301/348.c"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2507/3.a.4" TargetMode="External"/><Relationship Id="rId29" Type="http://schemas.openxmlformats.org/officeDocument/2006/relationships/hyperlink" Target="http://www.nevo.co.il/law/70301/348.c" TargetMode="External"/><Relationship Id="rId11" Type="http://schemas.openxmlformats.org/officeDocument/2006/relationships/hyperlink" Target="http://www.nevo.co.il/law/70301/34jh" TargetMode="External"/><Relationship Id="rId24" Type="http://schemas.openxmlformats.org/officeDocument/2006/relationships/hyperlink" Target="http://www.nevo.co.il/law/72507" TargetMode="External"/><Relationship Id="rId32" Type="http://schemas.openxmlformats.org/officeDocument/2006/relationships/hyperlink" Target="http://www.nevo.co.il/law/72507/5.a" TargetMode="External"/><Relationship Id="rId37" Type="http://schemas.openxmlformats.org/officeDocument/2006/relationships/hyperlink" Target="http://www.nevo.co.il/case/17937421" TargetMode="External"/><Relationship Id="rId40" Type="http://schemas.openxmlformats.org/officeDocument/2006/relationships/hyperlink" Target="http://www.nevo.co.il/law/70301/34jh" TargetMode="External"/><Relationship Id="rId45" Type="http://schemas.openxmlformats.org/officeDocument/2006/relationships/hyperlink" Target="http://www.nevo.co.il/law/70301/17" TargetMode="External"/><Relationship Id="rId53" Type="http://schemas.openxmlformats.org/officeDocument/2006/relationships/hyperlink" Target="http://www.nevo.co.il/law/72507/5.a.;3.a.2.;3.a.3.;3.a.4"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7" TargetMode="External"/><Relationship Id="rId14" Type="http://schemas.openxmlformats.org/officeDocument/2006/relationships/hyperlink" Target="http://www.nevo.co.il/law/72507/3.a.2." TargetMode="External"/><Relationship Id="rId22" Type="http://schemas.openxmlformats.org/officeDocument/2006/relationships/hyperlink" Target="http://www.nevo.co.il/law/70301/34jh" TargetMode="External"/><Relationship Id="rId27" Type="http://schemas.openxmlformats.org/officeDocument/2006/relationships/hyperlink" Target="http://www.nevo.co.il/law/72507/3.a.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33554" TargetMode="External"/><Relationship Id="rId43" Type="http://schemas.openxmlformats.org/officeDocument/2006/relationships/hyperlink" Target="http://www.nevo.co.il/case/17916585" TargetMode="External"/><Relationship Id="rId48" Type="http://schemas.openxmlformats.org/officeDocument/2006/relationships/hyperlink" Target="http://www.nevo.co.il/case/6024185" TargetMode="External"/><Relationship Id="rId56" Type="http://schemas.openxmlformats.org/officeDocument/2006/relationships/header" Target="header1.xml"/><Relationship Id="rId8" Type="http://schemas.openxmlformats.org/officeDocument/2006/relationships/hyperlink" Target="http://www.nevo.co.il/law/70301/17"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jh.a" TargetMode="External"/><Relationship Id="rId17" Type="http://schemas.openxmlformats.org/officeDocument/2006/relationships/hyperlink" Target="http://www.nevo.co.il/law/72507/5.a" TargetMode="External"/><Relationship Id="rId25" Type="http://schemas.openxmlformats.org/officeDocument/2006/relationships/hyperlink" Target="http://www.nevo.co.il/law/72507/3.a.2." TargetMode="External"/><Relationship Id="rId33" Type="http://schemas.openxmlformats.org/officeDocument/2006/relationships/hyperlink" Target="http://www.nevo.co.il/law/72507" TargetMode="External"/><Relationship Id="rId38" Type="http://schemas.openxmlformats.org/officeDocument/2006/relationships/hyperlink" Target="http://www.nevo.co.il/case/5709800" TargetMode="External"/><Relationship Id="rId46" Type="http://schemas.openxmlformats.org/officeDocument/2006/relationships/hyperlink" Target="http://www.nevo.co.il/law/70301" TargetMode="External"/><Relationship Id="rId59" Type="http://schemas.openxmlformats.org/officeDocument/2006/relationships/footer" Target="footer2.xml"/><Relationship Id="rId20" Type="http://schemas.openxmlformats.org/officeDocument/2006/relationships/hyperlink" Target="http://www.nevo.co.il/law/70301/348.c"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25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hyperlink" Target="http://www.nevo.co.il/law/70301/34jh.a" TargetMode="External"/><Relationship Id="rId28" Type="http://schemas.openxmlformats.org/officeDocument/2006/relationships/hyperlink" Target="http://www.nevo.co.il/law/72507/5.a" TargetMode="External"/><Relationship Id="rId36" Type="http://schemas.openxmlformats.org/officeDocument/2006/relationships/hyperlink" Target="http://www.nevo.co.il/case/5688369" TargetMode="External"/><Relationship Id="rId49" Type="http://schemas.openxmlformats.org/officeDocument/2006/relationships/hyperlink" Target="http://www.nevo.co.il/case/17945087" TargetMode="External"/><Relationship Id="rId57" Type="http://schemas.openxmlformats.org/officeDocument/2006/relationships/header" Target="header2.xml"/><Relationship Id="rId10" Type="http://schemas.openxmlformats.org/officeDocument/2006/relationships/hyperlink" Target="http://www.nevo.co.il/law/70301/348.c1" TargetMode="External"/><Relationship Id="rId31" Type="http://schemas.openxmlformats.org/officeDocument/2006/relationships/hyperlink" Target="http://www.nevo.co.il/law/70301/348.c1" TargetMode="External"/><Relationship Id="rId44" Type="http://schemas.openxmlformats.org/officeDocument/2006/relationships/hyperlink" Target="http://www.nevo.co.il/law/70301/34jh.a" TargetMode="External"/><Relationship Id="rId52" Type="http://schemas.openxmlformats.org/officeDocument/2006/relationships/hyperlink" Target="http://www.nevo.co.il/law/70301/348.c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8762</Words>
  <Characters>49948</Characters>
  <Application>Microsoft Office Word</Application>
  <DocSecurity>0</DocSecurity>
  <Lines>416</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58593</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7864418</vt:i4>
      </vt:variant>
      <vt:variant>
        <vt:i4>147</vt:i4>
      </vt:variant>
      <vt:variant>
        <vt:i4>0</vt:i4>
      </vt:variant>
      <vt:variant>
        <vt:i4>5</vt:i4>
      </vt:variant>
      <vt:variant>
        <vt:lpwstr>http://www.nevo.co.il/law/72507</vt:lpwstr>
      </vt:variant>
      <vt:variant>
        <vt:lpwstr/>
      </vt:variant>
      <vt:variant>
        <vt:i4>4456526</vt:i4>
      </vt:variant>
      <vt:variant>
        <vt:i4>144</vt:i4>
      </vt:variant>
      <vt:variant>
        <vt:i4>0</vt:i4>
      </vt:variant>
      <vt:variant>
        <vt:i4>5</vt:i4>
      </vt:variant>
      <vt:variant>
        <vt:lpwstr>http://www.nevo.co.il/law/72507/5.a.;3.a.2.;3.a.3.;3.a.4</vt:lpwstr>
      </vt:variant>
      <vt:variant>
        <vt:lpwstr/>
      </vt:variant>
      <vt:variant>
        <vt:i4>8257597</vt:i4>
      </vt:variant>
      <vt:variant>
        <vt:i4>141</vt:i4>
      </vt:variant>
      <vt:variant>
        <vt:i4>0</vt:i4>
      </vt:variant>
      <vt:variant>
        <vt:i4>5</vt:i4>
      </vt:variant>
      <vt:variant>
        <vt:lpwstr>http://www.nevo.co.il/law/70301/348.c1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5177438</vt:i4>
      </vt:variant>
      <vt:variant>
        <vt:i4>135</vt:i4>
      </vt:variant>
      <vt:variant>
        <vt:i4>0</vt:i4>
      </vt:variant>
      <vt:variant>
        <vt:i4>5</vt:i4>
      </vt:variant>
      <vt:variant>
        <vt:lpwstr>http://www.nevo.co.il/law/70301/348.c</vt:lpwstr>
      </vt:variant>
      <vt:variant>
        <vt:lpwstr/>
      </vt:variant>
      <vt:variant>
        <vt:i4>3473527</vt:i4>
      </vt:variant>
      <vt:variant>
        <vt:i4>132</vt:i4>
      </vt:variant>
      <vt:variant>
        <vt:i4>0</vt:i4>
      </vt:variant>
      <vt:variant>
        <vt:i4>5</vt:i4>
      </vt:variant>
      <vt:variant>
        <vt:lpwstr>http://www.nevo.co.il/case/17945087</vt:lpwstr>
      </vt:variant>
      <vt:variant>
        <vt:lpwstr/>
      </vt:variant>
      <vt:variant>
        <vt:i4>3145848</vt:i4>
      </vt:variant>
      <vt:variant>
        <vt:i4>129</vt:i4>
      </vt:variant>
      <vt:variant>
        <vt:i4>0</vt:i4>
      </vt:variant>
      <vt:variant>
        <vt:i4>5</vt:i4>
      </vt:variant>
      <vt:variant>
        <vt:lpwstr>http://www.nevo.co.il/case/6024185</vt:lpwstr>
      </vt:variant>
      <vt:variant>
        <vt:lpwstr/>
      </vt:variant>
      <vt:variant>
        <vt:i4>4063346</vt:i4>
      </vt:variant>
      <vt:variant>
        <vt:i4>126</vt:i4>
      </vt:variant>
      <vt:variant>
        <vt:i4>0</vt:i4>
      </vt:variant>
      <vt:variant>
        <vt:i4>5</vt:i4>
      </vt:variant>
      <vt:variant>
        <vt:lpwstr>http://www.nevo.co.il/case/17921377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6422628</vt:i4>
      </vt:variant>
      <vt:variant>
        <vt:i4>120</vt:i4>
      </vt:variant>
      <vt:variant>
        <vt:i4>0</vt:i4>
      </vt:variant>
      <vt:variant>
        <vt:i4>5</vt:i4>
      </vt:variant>
      <vt:variant>
        <vt:lpwstr>http://www.nevo.co.il/law/70301/17</vt:lpwstr>
      </vt:variant>
      <vt:variant>
        <vt:lpwstr/>
      </vt:variant>
      <vt:variant>
        <vt:i4>6815778</vt:i4>
      </vt:variant>
      <vt:variant>
        <vt:i4>117</vt:i4>
      </vt:variant>
      <vt:variant>
        <vt:i4>0</vt:i4>
      </vt:variant>
      <vt:variant>
        <vt:i4>5</vt:i4>
      </vt:variant>
      <vt:variant>
        <vt:lpwstr>http://www.nevo.co.il/law/70301/34jh.a</vt:lpwstr>
      </vt:variant>
      <vt:variant>
        <vt:lpwstr/>
      </vt:variant>
      <vt:variant>
        <vt:i4>3539063</vt:i4>
      </vt:variant>
      <vt:variant>
        <vt:i4>114</vt:i4>
      </vt:variant>
      <vt:variant>
        <vt:i4>0</vt:i4>
      </vt:variant>
      <vt:variant>
        <vt:i4>5</vt:i4>
      </vt:variant>
      <vt:variant>
        <vt:lpwstr>http://www.nevo.co.il/case/17916585</vt:lpwstr>
      </vt:variant>
      <vt:variant>
        <vt:lpwstr/>
      </vt:variant>
      <vt:variant>
        <vt:i4>2097193</vt:i4>
      </vt:variant>
      <vt:variant>
        <vt:i4>111</vt:i4>
      </vt:variant>
      <vt:variant>
        <vt:i4>0</vt:i4>
      </vt:variant>
      <vt:variant>
        <vt:i4>5</vt:i4>
      </vt:variant>
      <vt:variant>
        <vt:lpwstr>http://www.nevo.co.il/safrut/bookgroup/412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589836</vt:i4>
      </vt:variant>
      <vt:variant>
        <vt:i4>105</vt:i4>
      </vt:variant>
      <vt:variant>
        <vt:i4>0</vt:i4>
      </vt:variant>
      <vt:variant>
        <vt:i4>5</vt:i4>
      </vt:variant>
      <vt:variant>
        <vt:lpwstr>http://www.nevo.co.il/law/70301/34jh</vt:lpwstr>
      </vt:variant>
      <vt:variant>
        <vt:lpwstr/>
      </vt:variant>
      <vt:variant>
        <vt:i4>3539069</vt:i4>
      </vt:variant>
      <vt:variant>
        <vt:i4>102</vt:i4>
      </vt:variant>
      <vt:variant>
        <vt:i4>0</vt:i4>
      </vt:variant>
      <vt:variant>
        <vt:i4>5</vt:i4>
      </vt:variant>
      <vt:variant>
        <vt:lpwstr>http://www.nevo.co.il/case/5718567</vt:lpwstr>
      </vt:variant>
      <vt:variant>
        <vt:lpwstr/>
      </vt:variant>
      <vt:variant>
        <vt:i4>3997818</vt:i4>
      </vt:variant>
      <vt:variant>
        <vt:i4>99</vt:i4>
      </vt:variant>
      <vt:variant>
        <vt:i4>0</vt:i4>
      </vt:variant>
      <vt:variant>
        <vt:i4>5</vt:i4>
      </vt:variant>
      <vt:variant>
        <vt:lpwstr>http://www.nevo.co.il/case/5709800</vt:lpwstr>
      </vt:variant>
      <vt:variant>
        <vt:lpwstr/>
      </vt:variant>
      <vt:variant>
        <vt:i4>3997812</vt:i4>
      </vt:variant>
      <vt:variant>
        <vt:i4>96</vt:i4>
      </vt:variant>
      <vt:variant>
        <vt:i4>0</vt:i4>
      </vt:variant>
      <vt:variant>
        <vt:i4>5</vt:i4>
      </vt:variant>
      <vt:variant>
        <vt:lpwstr>http://www.nevo.co.il/case/17937421</vt:lpwstr>
      </vt:variant>
      <vt:variant>
        <vt:lpwstr/>
      </vt:variant>
      <vt:variant>
        <vt:i4>3604604</vt:i4>
      </vt:variant>
      <vt:variant>
        <vt:i4>93</vt:i4>
      </vt:variant>
      <vt:variant>
        <vt:i4>0</vt:i4>
      </vt:variant>
      <vt:variant>
        <vt:i4>5</vt:i4>
      </vt:variant>
      <vt:variant>
        <vt:lpwstr>http://www.nevo.co.il/case/5688369</vt:lpwstr>
      </vt:variant>
      <vt:variant>
        <vt:lpwstr/>
      </vt:variant>
      <vt:variant>
        <vt:i4>3604597</vt:i4>
      </vt:variant>
      <vt:variant>
        <vt:i4>90</vt:i4>
      </vt:variant>
      <vt:variant>
        <vt:i4>0</vt:i4>
      </vt:variant>
      <vt:variant>
        <vt:i4>5</vt:i4>
      </vt:variant>
      <vt:variant>
        <vt:lpwstr>http://www.nevo.co.il/case/5733554</vt:lpwstr>
      </vt:variant>
      <vt:variant>
        <vt:lpwstr/>
      </vt:variant>
      <vt:variant>
        <vt:i4>3145843</vt:i4>
      </vt:variant>
      <vt:variant>
        <vt:i4>87</vt:i4>
      </vt:variant>
      <vt:variant>
        <vt:i4>0</vt:i4>
      </vt:variant>
      <vt:variant>
        <vt:i4>5</vt:i4>
      </vt:variant>
      <vt:variant>
        <vt:lpwstr>http://www.nevo.co.il/case/5606376</vt:lpwstr>
      </vt:variant>
      <vt:variant>
        <vt:lpwstr/>
      </vt:variant>
      <vt:variant>
        <vt:i4>7864418</vt:i4>
      </vt:variant>
      <vt:variant>
        <vt:i4>84</vt:i4>
      </vt:variant>
      <vt:variant>
        <vt:i4>0</vt:i4>
      </vt:variant>
      <vt:variant>
        <vt:i4>5</vt:i4>
      </vt:variant>
      <vt:variant>
        <vt:lpwstr>http://www.nevo.co.il/law/72507</vt:lpwstr>
      </vt:variant>
      <vt:variant>
        <vt:lpwstr/>
      </vt:variant>
      <vt:variant>
        <vt:i4>7929952</vt:i4>
      </vt:variant>
      <vt:variant>
        <vt:i4>81</vt:i4>
      </vt:variant>
      <vt:variant>
        <vt:i4>0</vt:i4>
      </vt:variant>
      <vt:variant>
        <vt:i4>5</vt:i4>
      </vt:variant>
      <vt:variant>
        <vt:lpwstr>http://www.nevo.co.il/law/72507/5.a</vt:lpwstr>
      </vt:variant>
      <vt:variant>
        <vt:lpwstr/>
      </vt:variant>
      <vt:variant>
        <vt:i4>8257597</vt:i4>
      </vt:variant>
      <vt:variant>
        <vt:i4>78</vt:i4>
      </vt:variant>
      <vt:variant>
        <vt:i4>0</vt:i4>
      </vt:variant>
      <vt:variant>
        <vt:i4>5</vt:i4>
      </vt:variant>
      <vt:variant>
        <vt:lpwstr>http://www.nevo.co.il/law/70301/348.c1</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2097193</vt:i4>
      </vt:variant>
      <vt:variant>
        <vt:i4>69</vt:i4>
      </vt:variant>
      <vt:variant>
        <vt:i4>0</vt:i4>
      </vt:variant>
      <vt:variant>
        <vt:i4>5</vt:i4>
      </vt:variant>
      <vt:variant>
        <vt:lpwstr>http://www.nevo.co.il/safrut/bookgroup/412</vt:lpwstr>
      </vt:variant>
      <vt:variant>
        <vt:lpwstr/>
      </vt:variant>
      <vt:variant>
        <vt:i4>7929952</vt:i4>
      </vt:variant>
      <vt:variant>
        <vt:i4>66</vt:i4>
      </vt:variant>
      <vt:variant>
        <vt:i4>0</vt:i4>
      </vt:variant>
      <vt:variant>
        <vt:i4>5</vt:i4>
      </vt:variant>
      <vt:variant>
        <vt:lpwstr>http://www.nevo.co.il/law/72507/5.a</vt:lpwstr>
      </vt:variant>
      <vt:variant>
        <vt:lpwstr/>
      </vt:variant>
      <vt:variant>
        <vt:i4>5701639</vt:i4>
      </vt:variant>
      <vt:variant>
        <vt:i4>63</vt:i4>
      </vt:variant>
      <vt:variant>
        <vt:i4>0</vt:i4>
      </vt:variant>
      <vt:variant>
        <vt:i4>5</vt:i4>
      </vt:variant>
      <vt:variant>
        <vt:lpwstr>http://www.nevo.co.il/law/72507/3.a.4</vt:lpwstr>
      </vt:variant>
      <vt:variant>
        <vt:lpwstr/>
      </vt:variant>
      <vt:variant>
        <vt:i4>7929908</vt:i4>
      </vt:variant>
      <vt:variant>
        <vt:i4>60</vt:i4>
      </vt:variant>
      <vt:variant>
        <vt:i4>0</vt:i4>
      </vt:variant>
      <vt:variant>
        <vt:i4>5</vt:i4>
      </vt:variant>
      <vt:variant>
        <vt:lpwstr>http://www.nevo.co.il/law/72507/3.a.3.</vt:lpwstr>
      </vt:variant>
      <vt:variant>
        <vt:lpwstr/>
      </vt:variant>
      <vt:variant>
        <vt:i4>7929909</vt:i4>
      </vt:variant>
      <vt:variant>
        <vt:i4>57</vt:i4>
      </vt:variant>
      <vt:variant>
        <vt:i4>0</vt:i4>
      </vt:variant>
      <vt:variant>
        <vt:i4>5</vt:i4>
      </vt:variant>
      <vt:variant>
        <vt:lpwstr>http://www.nevo.co.il/law/72507/3.a.2.</vt:lpwstr>
      </vt:variant>
      <vt:variant>
        <vt:lpwstr/>
      </vt:variant>
      <vt:variant>
        <vt:i4>7864418</vt:i4>
      </vt:variant>
      <vt:variant>
        <vt:i4>54</vt:i4>
      </vt:variant>
      <vt:variant>
        <vt:i4>0</vt:i4>
      </vt:variant>
      <vt:variant>
        <vt:i4>5</vt:i4>
      </vt:variant>
      <vt:variant>
        <vt:lpwstr>http://www.nevo.co.il/law/72507</vt:lpwstr>
      </vt:variant>
      <vt:variant>
        <vt:lpwstr/>
      </vt:variant>
      <vt:variant>
        <vt:i4>6815778</vt:i4>
      </vt:variant>
      <vt:variant>
        <vt:i4>51</vt:i4>
      </vt:variant>
      <vt:variant>
        <vt:i4>0</vt:i4>
      </vt:variant>
      <vt:variant>
        <vt:i4>5</vt:i4>
      </vt:variant>
      <vt:variant>
        <vt:lpwstr>http://www.nevo.co.il/law/70301/34jh.a</vt:lpwstr>
      </vt:variant>
      <vt:variant>
        <vt:lpwstr/>
      </vt:variant>
      <vt:variant>
        <vt:i4>589836</vt:i4>
      </vt:variant>
      <vt:variant>
        <vt:i4>48</vt:i4>
      </vt:variant>
      <vt:variant>
        <vt:i4>0</vt:i4>
      </vt:variant>
      <vt:variant>
        <vt:i4>5</vt:i4>
      </vt:variant>
      <vt:variant>
        <vt:lpwstr>http://www.nevo.co.il/law/70301/34jh</vt:lpwstr>
      </vt:variant>
      <vt:variant>
        <vt:lpwstr/>
      </vt:variant>
      <vt:variant>
        <vt:i4>8257597</vt:i4>
      </vt:variant>
      <vt:variant>
        <vt:i4>45</vt:i4>
      </vt:variant>
      <vt:variant>
        <vt:i4>0</vt:i4>
      </vt:variant>
      <vt:variant>
        <vt:i4>5</vt:i4>
      </vt:variant>
      <vt:variant>
        <vt:lpwstr>http://www.nevo.co.il/law/70301/348.c1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6422628</vt:i4>
      </vt:variant>
      <vt:variant>
        <vt:i4>39</vt:i4>
      </vt:variant>
      <vt:variant>
        <vt:i4>0</vt:i4>
      </vt:variant>
      <vt:variant>
        <vt:i4>5</vt:i4>
      </vt:variant>
      <vt:variant>
        <vt:lpwstr>http://www.nevo.co.il/law/70301/17</vt:lpwstr>
      </vt:variant>
      <vt:variant>
        <vt:lpwstr/>
      </vt:variant>
      <vt:variant>
        <vt:i4>7995492</vt:i4>
      </vt:variant>
      <vt:variant>
        <vt:i4>36</vt:i4>
      </vt:variant>
      <vt:variant>
        <vt:i4>0</vt:i4>
      </vt:variant>
      <vt:variant>
        <vt:i4>5</vt:i4>
      </vt:variant>
      <vt:variant>
        <vt:lpwstr>http://www.nevo.co.il/law/70301</vt:lpwstr>
      </vt:variant>
      <vt:variant>
        <vt:lpwstr/>
      </vt:variant>
      <vt:variant>
        <vt:i4>2097193</vt:i4>
      </vt:variant>
      <vt:variant>
        <vt:i4>33</vt:i4>
      </vt:variant>
      <vt:variant>
        <vt:i4>0</vt:i4>
      </vt:variant>
      <vt:variant>
        <vt:i4>5</vt:i4>
      </vt:variant>
      <vt:variant>
        <vt:lpwstr>http://www.nevo.co.il/safrut/bookgroup/412</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5701639</vt:i4>
      </vt:variant>
      <vt:variant>
        <vt:i4>27</vt:i4>
      </vt:variant>
      <vt:variant>
        <vt:i4>0</vt:i4>
      </vt:variant>
      <vt:variant>
        <vt:i4>5</vt:i4>
      </vt:variant>
      <vt:variant>
        <vt:lpwstr>http://www.nevo.co.il/law/72507/3.a.4</vt:lpwstr>
      </vt:variant>
      <vt:variant>
        <vt:lpwstr/>
      </vt:variant>
      <vt:variant>
        <vt:i4>7929908</vt:i4>
      </vt:variant>
      <vt:variant>
        <vt:i4>24</vt:i4>
      </vt:variant>
      <vt:variant>
        <vt:i4>0</vt:i4>
      </vt:variant>
      <vt:variant>
        <vt:i4>5</vt:i4>
      </vt:variant>
      <vt:variant>
        <vt:lpwstr>http://www.nevo.co.il/law/72507/3.a.3.</vt:lpwstr>
      </vt:variant>
      <vt:variant>
        <vt:lpwstr/>
      </vt:variant>
      <vt:variant>
        <vt:i4>7929909</vt:i4>
      </vt:variant>
      <vt:variant>
        <vt:i4>21</vt:i4>
      </vt:variant>
      <vt:variant>
        <vt:i4>0</vt:i4>
      </vt:variant>
      <vt:variant>
        <vt:i4>5</vt:i4>
      </vt:variant>
      <vt:variant>
        <vt:lpwstr>http://www.nevo.co.il/law/72507/3.a.2.</vt:lpwstr>
      </vt:variant>
      <vt:variant>
        <vt:lpwstr/>
      </vt:variant>
      <vt:variant>
        <vt:i4>7864418</vt:i4>
      </vt:variant>
      <vt:variant>
        <vt:i4>18</vt:i4>
      </vt:variant>
      <vt:variant>
        <vt:i4>0</vt:i4>
      </vt:variant>
      <vt:variant>
        <vt:i4>5</vt:i4>
      </vt:variant>
      <vt:variant>
        <vt:lpwstr>http://www.nevo.co.il/law/72507</vt:lpwstr>
      </vt:variant>
      <vt:variant>
        <vt:lpwstr/>
      </vt:variant>
      <vt:variant>
        <vt:i4>6815778</vt:i4>
      </vt:variant>
      <vt:variant>
        <vt:i4>15</vt:i4>
      </vt:variant>
      <vt:variant>
        <vt:i4>0</vt:i4>
      </vt:variant>
      <vt:variant>
        <vt:i4>5</vt:i4>
      </vt:variant>
      <vt:variant>
        <vt:lpwstr>http://www.nevo.co.il/law/70301/34jh.a</vt:lpwstr>
      </vt:variant>
      <vt:variant>
        <vt:lpwstr/>
      </vt:variant>
      <vt:variant>
        <vt:i4>589836</vt:i4>
      </vt:variant>
      <vt:variant>
        <vt:i4>12</vt:i4>
      </vt:variant>
      <vt:variant>
        <vt:i4>0</vt:i4>
      </vt:variant>
      <vt:variant>
        <vt:i4>5</vt:i4>
      </vt:variant>
      <vt:variant>
        <vt:lpwstr>http://www.nevo.co.il/law/70301/34jh</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6422628</vt:i4>
      </vt:variant>
      <vt:variant>
        <vt:i4>3</vt:i4>
      </vt:variant>
      <vt:variant>
        <vt:i4>0</vt:i4>
      </vt:variant>
      <vt:variant>
        <vt:i4>5</vt:i4>
      </vt:variant>
      <vt:variant>
        <vt:lpwstr>http://www.nevo.co.il/law/70301/17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42624</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אליהו אסף</vt:lpwstr>
  </property>
  <property fmtid="{D5CDD505-2E9C-101B-9397-08002B2CF9AE}" pid="10" name="LAWYER">
    <vt:lpwstr>לירן ממן;לירן זילברמן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20180614</vt:lpwstr>
  </property>
  <property fmtid="{D5CDD505-2E9C-101B-9397-08002B2CF9AE}" pid="14" name="TYPE_N_DATE">
    <vt:lpwstr>38020180614</vt:lpwstr>
  </property>
  <property fmtid="{D5CDD505-2E9C-101B-9397-08002B2CF9AE}" pid="15" name="WORDNUMPAGES">
    <vt:lpwstr>41</vt:lpwstr>
  </property>
  <property fmtid="{D5CDD505-2E9C-101B-9397-08002B2CF9AE}" pid="16" name="TYPE_ABS_DATE">
    <vt:lpwstr>380020180614</vt:lpwstr>
  </property>
  <property fmtid="{D5CDD505-2E9C-101B-9397-08002B2CF9AE}" pid="17" name="ISABSTRACT">
    <vt:lpwstr>Y</vt:lpwstr>
  </property>
  <property fmtid="{D5CDD505-2E9C-101B-9397-08002B2CF9AE}" pid="18" name="BOOKGROUPTMP1">
    <vt:lpwstr>412:2</vt:lpwstr>
  </property>
  <property fmtid="{D5CDD505-2E9C-101B-9397-08002B2CF9AE}" pid="19" name="CASESLISTTMP1">
    <vt:lpwstr>5606376;5733554;5688369;17937421;5709800;5718567;17916585;17921377;6024185;17945087</vt:lpwstr>
  </property>
  <property fmtid="{D5CDD505-2E9C-101B-9397-08002B2CF9AE}" pid="20" name="LAWLISTTMP1">
    <vt:lpwstr>70301/017;348.c:2;348.c1:2;34jh;34jh.a</vt:lpwstr>
  </property>
  <property fmtid="{D5CDD505-2E9C-101B-9397-08002B2CF9AE}" pid="21" name="LAWLISTTMP2">
    <vt:lpwstr>72507/003.a.2;003.a.3;003.a.4;005.a:2</vt:lpwstr>
  </property>
</Properties>
</file>