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A227" w14:textId="77777777" w:rsidR="007117F5" w:rsidRPr="007117F5" w:rsidRDefault="006164A8" w:rsidP="007117F5">
      <w:pPr>
        <w:jc w:val="center"/>
        <w:rPr>
          <w:rtl/>
        </w:rPr>
      </w:pPr>
      <w:bookmarkStart w:id="0" w:name="צד_ג"/>
      <w:r>
        <w:rPr>
          <w:rFonts w:hint="cs"/>
          <w:b/>
          <w:bCs/>
          <w:szCs w:val="32"/>
          <w:rtl/>
        </w:rPr>
        <w:t>ב</w:t>
      </w:r>
      <w:r w:rsidR="007117F5" w:rsidRPr="007117F5">
        <w:rPr>
          <w:b/>
          <w:bCs/>
          <w:szCs w:val="32"/>
          <w:rtl/>
        </w:rPr>
        <w:t>תי המשפט</w:t>
      </w:r>
      <w:r w:rsidR="007117F5" w:rsidRPr="007117F5">
        <w:rPr>
          <w:rtl/>
        </w:rPr>
        <w:t xml:space="preserve"> </w:t>
      </w:r>
    </w:p>
    <w:tbl>
      <w:tblPr>
        <w:bidiVisual/>
        <w:tblW w:w="0" w:type="auto"/>
        <w:tblLayout w:type="fixed"/>
        <w:tblLook w:val="0000" w:firstRow="0" w:lastRow="0" w:firstColumn="0" w:lastColumn="0" w:noHBand="0" w:noVBand="0"/>
      </w:tblPr>
      <w:tblGrid>
        <w:gridCol w:w="2325"/>
        <w:gridCol w:w="3289"/>
        <w:gridCol w:w="680"/>
        <w:gridCol w:w="2235"/>
      </w:tblGrid>
      <w:tr w:rsidR="007117F5" w:rsidRPr="007117F5" w14:paraId="5A46BD4C" w14:textId="77777777">
        <w:tblPrEx>
          <w:tblCellMar>
            <w:top w:w="0" w:type="dxa"/>
            <w:bottom w:w="0" w:type="dxa"/>
          </w:tblCellMar>
        </w:tblPrEx>
        <w:trPr>
          <w:cantSplit/>
          <w:trHeight w:val="195"/>
        </w:trPr>
        <w:tc>
          <w:tcPr>
            <w:tcW w:w="8529" w:type="dxa"/>
            <w:gridSpan w:val="4"/>
          </w:tcPr>
          <w:p w14:paraId="5B189CDD" w14:textId="77777777" w:rsidR="007117F5" w:rsidRPr="007117F5" w:rsidRDefault="007117F5" w:rsidP="007117F5">
            <w:pPr>
              <w:spacing w:line="240" w:lineRule="auto"/>
              <w:jc w:val="center"/>
              <w:rPr>
                <w:rFonts w:hint="cs"/>
                <w:b/>
                <w:bCs/>
                <w:spacing w:val="110"/>
                <w:sz w:val="40"/>
                <w:szCs w:val="40"/>
              </w:rPr>
            </w:pPr>
            <w:bookmarkStart w:id="1" w:name="בדלתיים_סגורות" w:colFirst="0" w:colLast="0"/>
            <w:r w:rsidRPr="007117F5">
              <w:rPr>
                <w:b/>
                <w:bCs/>
                <w:spacing w:val="110"/>
                <w:sz w:val="40"/>
                <w:szCs w:val="40"/>
                <w:rtl/>
              </w:rPr>
              <w:t>בדלתיים סגורות</w:t>
            </w:r>
          </w:p>
        </w:tc>
      </w:tr>
      <w:tr w:rsidR="007117F5" w:rsidRPr="007117F5" w14:paraId="6450B45A" w14:textId="77777777">
        <w:tblPrEx>
          <w:tblCellMar>
            <w:top w:w="0" w:type="dxa"/>
            <w:bottom w:w="0" w:type="dxa"/>
          </w:tblCellMar>
        </w:tblPrEx>
        <w:trPr>
          <w:cantSplit/>
          <w:trHeight w:val="195"/>
        </w:trPr>
        <w:tc>
          <w:tcPr>
            <w:tcW w:w="5614" w:type="dxa"/>
            <w:gridSpan w:val="2"/>
            <w:vMerge w:val="restart"/>
          </w:tcPr>
          <w:p w14:paraId="66D905D7" w14:textId="77777777" w:rsidR="007117F5" w:rsidRPr="007117F5" w:rsidRDefault="007117F5" w:rsidP="007117F5">
            <w:pPr>
              <w:rPr>
                <w:szCs w:val="22"/>
              </w:rPr>
            </w:pPr>
            <w:bookmarkStart w:id="2" w:name="בית_משפט" w:colFirst="0" w:colLast="0"/>
            <w:bookmarkStart w:id="3" w:name="זיהוי_תיק" w:colFirst="1" w:colLast="1"/>
            <w:bookmarkEnd w:id="1"/>
            <w:r w:rsidRPr="007117F5">
              <w:rPr>
                <w:szCs w:val="22"/>
                <w:rtl/>
              </w:rPr>
              <w:t>בית משפט מחוזי חיפה</w:t>
            </w:r>
          </w:p>
        </w:tc>
        <w:tc>
          <w:tcPr>
            <w:tcW w:w="2915" w:type="dxa"/>
            <w:gridSpan w:val="2"/>
          </w:tcPr>
          <w:p w14:paraId="2EC20543" w14:textId="77777777" w:rsidR="007117F5" w:rsidRPr="007117F5" w:rsidRDefault="007117F5" w:rsidP="007117F5">
            <w:pPr>
              <w:rPr>
                <w:rFonts w:hint="cs"/>
                <w:szCs w:val="22"/>
              </w:rPr>
            </w:pPr>
            <w:r w:rsidRPr="007117F5">
              <w:rPr>
                <w:szCs w:val="22"/>
                <w:rtl/>
              </w:rPr>
              <w:t>פח 004039/07</w:t>
            </w:r>
          </w:p>
        </w:tc>
      </w:tr>
      <w:tr w:rsidR="007117F5" w:rsidRPr="007117F5" w14:paraId="31EF4345" w14:textId="77777777">
        <w:tblPrEx>
          <w:tblCellMar>
            <w:top w:w="0" w:type="dxa"/>
            <w:bottom w:w="0" w:type="dxa"/>
          </w:tblCellMar>
        </w:tblPrEx>
        <w:trPr>
          <w:cantSplit/>
          <w:trHeight w:val="195"/>
        </w:trPr>
        <w:tc>
          <w:tcPr>
            <w:tcW w:w="5614" w:type="dxa"/>
            <w:gridSpan w:val="2"/>
            <w:vMerge/>
          </w:tcPr>
          <w:p w14:paraId="0723D8CF" w14:textId="77777777" w:rsidR="007117F5" w:rsidRPr="007117F5" w:rsidRDefault="007117F5" w:rsidP="007117F5">
            <w:pPr>
              <w:rPr>
                <w:szCs w:val="22"/>
              </w:rPr>
            </w:pPr>
            <w:bookmarkStart w:id="4" w:name="תיק_עיקרי" w:colFirst="1" w:colLast="1"/>
            <w:bookmarkEnd w:id="2"/>
            <w:bookmarkEnd w:id="3"/>
          </w:p>
        </w:tc>
        <w:tc>
          <w:tcPr>
            <w:tcW w:w="2915" w:type="dxa"/>
            <w:gridSpan w:val="2"/>
          </w:tcPr>
          <w:p w14:paraId="05413733" w14:textId="77777777" w:rsidR="007117F5" w:rsidRPr="007117F5" w:rsidRDefault="007117F5" w:rsidP="007117F5">
            <w:pPr>
              <w:rPr>
                <w:rFonts w:hint="cs"/>
                <w:szCs w:val="22"/>
              </w:rPr>
            </w:pPr>
          </w:p>
        </w:tc>
      </w:tr>
      <w:tr w:rsidR="007117F5" w:rsidRPr="007117F5" w14:paraId="63D371A2" w14:textId="77777777">
        <w:tblPrEx>
          <w:tblCellMar>
            <w:top w:w="0" w:type="dxa"/>
            <w:bottom w:w="0" w:type="dxa"/>
          </w:tblCellMar>
        </w:tblPrEx>
        <w:trPr>
          <w:cantSplit/>
          <w:trHeight w:val="286"/>
        </w:trPr>
        <w:tc>
          <w:tcPr>
            <w:tcW w:w="2325" w:type="dxa"/>
          </w:tcPr>
          <w:p w14:paraId="42F47A32" w14:textId="77777777" w:rsidR="007117F5" w:rsidRPr="007117F5" w:rsidRDefault="007117F5" w:rsidP="007117F5">
            <w:pPr>
              <w:rPr>
                <w:rFonts w:hint="cs"/>
                <w:szCs w:val="22"/>
              </w:rPr>
            </w:pPr>
            <w:bookmarkStart w:id="5" w:name="תאריך" w:colFirst="3" w:colLast="3"/>
            <w:bookmarkStart w:id="6" w:name="שם_שופט" w:colFirst="1" w:colLast="1"/>
            <w:bookmarkEnd w:id="4"/>
            <w:r w:rsidRPr="007117F5">
              <w:rPr>
                <w:rFonts w:hint="cs"/>
                <w:szCs w:val="22"/>
                <w:rtl/>
              </w:rPr>
              <w:t>בפני הרכב כב' השופטים:</w:t>
            </w:r>
          </w:p>
        </w:tc>
        <w:tc>
          <w:tcPr>
            <w:tcW w:w="3289" w:type="dxa"/>
          </w:tcPr>
          <w:p w14:paraId="3800989F" w14:textId="77777777" w:rsidR="007117F5" w:rsidRPr="007117F5" w:rsidRDefault="007117F5" w:rsidP="007117F5">
            <w:pPr>
              <w:rPr>
                <w:szCs w:val="22"/>
                <w:rtl/>
              </w:rPr>
            </w:pPr>
            <w:r w:rsidRPr="007117F5">
              <w:rPr>
                <w:szCs w:val="22"/>
                <w:rtl/>
              </w:rPr>
              <w:t>י. אלרון [אב"ד]</w:t>
            </w:r>
          </w:p>
          <w:p w14:paraId="09EBD80B" w14:textId="77777777" w:rsidR="007117F5" w:rsidRPr="007117F5" w:rsidRDefault="007117F5" w:rsidP="007117F5">
            <w:pPr>
              <w:rPr>
                <w:szCs w:val="22"/>
                <w:rtl/>
              </w:rPr>
            </w:pPr>
            <w:r w:rsidRPr="007117F5">
              <w:rPr>
                <w:szCs w:val="22"/>
                <w:rtl/>
              </w:rPr>
              <w:t xml:space="preserve">   ר. סוקול</w:t>
            </w:r>
          </w:p>
          <w:p w14:paraId="37CBCE07" w14:textId="77777777" w:rsidR="007117F5" w:rsidRPr="007117F5" w:rsidRDefault="007117F5" w:rsidP="007117F5">
            <w:pPr>
              <w:rPr>
                <w:szCs w:val="22"/>
              </w:rPr>
            </w:pPr>
            <w:r w:rsidRPr="007117F5">
              <w:rPr>
                <w:szCs w:val="22"/>
                <w:rtl/>
              </w:rPr>
              <w:t xml:space="preserve">   מ. רניאל</w:t>
            </w:r>
          </w:p>
        </w:tc>
        <w:tc>
          <w:tcPr>
            <w:tcW w:w="680" w:type="dxa"/>
            <w:tcMar>
              <w:left w:w="28" w:type="dxa"/>
              <w:right w:w="28" w:type="dxa"/>
            </w:tcMar>
          </w:tcPr>
          <w:p w14:paraId="20ABA695" w14:textId="77777777" w:rsidR="007117F5" w:rsidRPr="007117F5" w:rsidRDefault="007117F5" w:rsidP="007117F5">
            <w:pPr>
              <w:rPr>
                <w:szCs w:val="22"/>
              </w:rPr>
            </w:pPr>
            <w:r w:rsidRPr="007117F5">
              <w:rPr>
                <w:rFonts w:hint="cs"/>
                <w:szCs w:val="22"/>
                <w:rtl/>
              </w:rPr>
              <w:t>תאריך:</w:t>
            </w:r>
          </w:p>
        </w:tc>
        <w:tc>
          <w:tcPr>
            <w:tcW w:w="2235" w:type="dxa"/>
          </w:tcPr>
          <w:p w14:paraId="742252E8" w14:textId="77777777" w:rsidR="007117F5" w:rsidRPr="007117F5" w:rsidRDefault="007117F5" w:rsidP="007117F5">
            <w:pPr>
              <w:rPr>
                <w:szCs w:val="22"/>
              </w:rPr>
            </w:pPr>
            <w:r w:rsidRPr="007117F5">
              <w:rPr>
                <w:szCs w:val="22"/>
                <w:rtl/>
              </w:rPr>
              <w:t>16/03/2008</w:t>
            </w:r>
          </w:p>
        </w:tc>
      </w:tr>
    </w:tbl>
    <w:p w14:paraId="41BB4EA9" w14:textId="77777777" w:rsidR="007117F5" w:rsidRPr="007117F5" w:rsidRDefault="007117F5" w:rsidP="007117F5">
      <w:pPr>
        <w:rPr>
          <w:szCs w:val="22"/>
          <w:rtl/>
        </w:rPr>
      </w:pPr>
      <w:bookmarkStart w:id="7" w:name="LastJudge"/>
      <w:bookmarkEnd w:id="5"/>
      <w:bookmarkEnd w:id="6"/>
      <w:bookmarkEnd w:id="7"/>
    </w:p>
    <w:tbl>
      <w:tblPr>
        <w:bidiVisual/>
        <w:tblW w:w="8506"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324"/>
      </w:tblGrid>
      <w:tr w:rsidR="007117F5" w:rsidRPr="007117F5" w14:paraId="2498FD90" w14:textId="77777777">
        <w:tblPrEx>
          <w:tblCellMar>
            <w:top w:w="0" w:type="dxa"/>
            <w:bottom w:w="0" w:type="dxa"/>
          </w:tblCellMar>
        </w:tblPrEx>
        <w:tc>
          <w:tcPr>
            <w:tcW w:w="1362" w:type="dxa"/>
          </w:tcPr>
          <w:p w14:paraId="49C57812" w14:textId="77777777" w:rsidR="007117F5" w:rsidRPr="007117F5" w:rsidRDefault="007117F5" w:rsidP="007117F5">
            <w:pPr>
              <w:pStyle w:val="a"/>
              <w:rPr>
                <w:szCs w:val="26"/>
                <w:rtl/>
              </w:rPr>
            </w:pPr>
            <w:bookmarkStart w:id="8" w:name="שם_א" w:colFirst="1" w:colLast="1"/>
            <w:bookmarkStart w:id="9" w:name="FirstAppellant"/>
            <w:r w:rsidRPr="007117F5">
              <w:rPr>
                <w:rtl/>
              </w:rPr>
              <w:t>בעניין:</w:t>
            </w:r>
          </w:p>
        </w:tc>
        <w:tc>
          <w:tcPr>
            <w:tcW w:w="4820" w:type="dxa"/>
            <w:gridSpan w:val="2"/>
          </w:tcPr>
          <w:p w14:paraId="379C19BD" w14:textId="77777777" w:rsidR="007117F5" w:rsidRPr="007117F5" w:rsidRDefault="007117F5" w:rsidP="007117F5">
            <w:pPr>
              <w:pStyle w:val="a"/>
              <w:rPr>
                <w:rtl/>
              </w:rPr>
            </w:pPr>
            <w:r w:rsidRPr="007117F5">
              <w:rPr>
                <w:rtl/>
              </w:rPr>
              <w:t xml:space="preserve">מדינת ישראל </w:t>
            </w:r>
          </w:p>
        </w:tc>
        <w:tc>
          <w:tcPr>
            <w:tcW w:w="2324" w:type="dxa"/>
          </w:tcPr>
          <w:p w14:paraId="7A944145" w14:textId="77777777" w:rsidR="007117F5" w:rsidRPr="007117F5" w:rsidRDefault="007117F5" w:rsidP="007117F5">
            <w:pPr>
              <w:pStyle w:val="a"/>
              <w:rPr>
                <w:rtl/>
              </w:rPr>
            </w:pPr>
          </w:p>
        </w:tc>
      </w:tr>
      <w:tr w:rsidR="007117F5" w:rsidRPr="007117F5" w14:paraId="36681027" w14:textId="77777777">
        <w:tblPrEx>
          <w:tblCellMar>
            <w:top w:w="0" w:type="dxa"/>
            <w:bottom w:w="0" w:type="dxa"/>
          </w:tblCellMar>
        </w:tblPrEx>
        <w:tc>
          <w:tcPr>
            <w:tcW w:w="1362" w:type="dxa"/>
          </w:tcPr>
          <w:p w14:paraId="1C443CC7" w14:textId="77777777" w:rsidR="007117F5" w:rsidRPr="007117F5" w:rsidRDefault="007117F5" w:rsidP="007117F5">
            <w:pPr>
              <w:pStyle w:val="a"/>
              <w:rPr>
                <w:szCs w:val="26"/>
                <w:rtl/>
              </w:rPr>
            </w:pPr>
            <w:bookmarkStart w:id="10" w:name="כינוי_א" w:colFirst="3" w:colLast="3"/>
            <w:bookmarkStart w:id="11" w:name="בא_כוח_א" w:colFirst="2" w:colLast="2"/>
            <w:bookmarkEnd w:id="8"/>
            <w:bookmarkEnd w:id="9"/>
          </w:p>
        </w:tc>
        <w:tc>
          <w:tcPr>
            <w:tcW w:w="1757" w:type="dxa"/>
          </w:tcPr>
          <w:p w14:paraId="00DC725E" w14:textId="77777777" w:rsidR="007117F5" w:rsidRPr="007117F5" w:rsidRDefault="007117F5" w:rsidP="007117F5">
            <w:pPr>
              <w:pStyle w:val="a"/>
              <w:rPr>
                <w:rFonts w:hint="cs"/>
                <w:rtl/>
              </w:rPr>
            </w:pPr>
          </w:p>
        </w:tc>
        <w:tc>
          <w:tcPr>
            <w:tcW w:w="3063" w:type="dxa"/>
          </w:tcPr>
          <w:p w14:paraId="241C2BFC" w14:textId="77777777" w:rsidR="007117F5" w:rsidRPr="007117F5" w:rsidRDefault="007117F5" w:rsidP="007117F5">
            <w:pPr>
              <w:pStyle w:val="a"/>
              <w:rPr>
                <w:rFonts w:hint="cs"/>
                <w:rtl/>
              </w:rPr>
            </w:pPr>
          </w:p>
        </w:tc>
        <w:tc>
          <w:tcPr>
            <w:tcW w:w="2324" w:type="dxa"/>
          </w:tcPr>
          <w:p w14:paraId="67D01FFD" w14:textId="77777777" w:rsidR="007117F5" w:rsidRPr="007117F5" w:rsidRDefault="007117F5" w:rsidP="007117F5">
            <w:pPr>
              <w:pStyle w:val="a"/>
              <w:rPr>
                <w:rFonts w:hint="cs"/>
                <w:rtl/>
              </w:rPr>
            </w:pPr>
            <w:r w:rsidRPr="007117F5">
              <w:rPr>
                <w:rFonts w:hint="cs"/>
                <w:rtl/>
              </w:rPr>
              <w:t>המאשימה</w:t>
            </w:r>
          </w:p>
        </w:tc>
      </w:tr>
      <w:bookmarkEnd w:id="10"/>
      <w:bookmarkEnd w:id="11"/>
      <w:tr w:rsidR="007117F5" w:rsidRPr="007117F5" w14:paraId="1F78CE5C" w14:textId="77777777">
        <w:tblPrEx>
          <w:tblCellMar>
            <w:top w:w="0" w:type="dxa"/>
            <w:bottom w:w="0" w:type="dxa"/>
          </w:tblCellMar>
        </w:tblPrEx>
        <w:tc>
          <w:tcPr>
            <w:tcW w:w="1362" w:type="dxa"/>
          </w:tcPr>
          <w:p w14:paraId="5140853A" w14:textId="77777777" w:rsidR="007117F5" w:rsidRPr="007117F5" w:rsidRDefault="007117F5" w:rsidP="007117F5">
            <w:pPr>
              <w:pStyle w:val="a"/>
              <w:rPr>
                <w:rtl/>
              </w:rPr>
            </w:pPr>
          </w:p>
        </w:tc>
        <w:tc>
          <w:tcPr>
            <w:tcW w:w="4820" w:type="dxa"/>
            <w:gridSpan w:val="2"/>
          </w:tcPr>
          <w:p w14:paraId="3343F2D7" w14:textId="77777777" w:rsidR="007117F5" w:rsidRPr="007117F5" w:rsidRDefault="007117F5" w:rsidP="007117F5">
            <w:pPr>
              <w:pStyle w:val="a"/>
              <w:jc w:val="center"/>
              <w:rPr>
                <w:rtl/>
              </w:rPr>
            </w:pPr>
            <w:r w:rsidRPr="007117F5">
              <w:rPr>
                <w:rtl/>
              </w:rPr>
              <w:t>נ</w:t>
            </w:r>
            <w:r w:rsidRPr="007117F5">
              <w:rPr>
                <w:rFonts w:hint="cs"/>
                <w:rtl/>
              </w:rPr>
              <w:t xml:space="preserve">  </w:t>
            </w:r>
            <w:r w:rsidRPr="007117F5">
              <w:rPr>
                <w:rtl/>
              </w:rPr>
              <w:t>ג</w:t>
            </w:r>
            <w:r w:rsidRPr="007117F5">
              <w:rPr>
                <w:rFonts w:hint="cs"/>
                <w:rtl/>
              </w:rPr>
              <w:t xml:space="preserve">  </w:t>
            </w:r>
            <w:r w:rsidRPr="007117F5">
              <w:rPr>
                <w:rtl/>
              </w:rPr>
              <w:t>ד</w:t>
            </w:r>
          </w:p>
        </w:tc>
        <w:tc>
          <w:tcPr>
            <w:tcW w:w="2324" w:type="dxa"/>
          </w:tcPr>
          <w:p w14:paraId="50C7E3BE" w14:textId="77777777" w:rsidR="007117F5" w:rsidRPr="007117F5" w:rsidRDefault="007117F5" w:rsidP="007117F5">
            <w:pPr>
              <w:pStyle w:val="a"/>
              <w:rPr>
                <w:rtl/>
              </w:rPr>
            </w:pPr>
          </w:p>
        </w:tc>
      </w:tr>
      <w:tr w:rsidR="007117F5" w:rsidRPr="007117F5" w14:paraId="5AFE6135" w14:textId="77777777">
        <w:tblPrEx>
          <w:tblCellMar>
            <w:top w:w="0" w:type="dxa"/>
            <w:bottom w:w="0" w:type="dxa"/>
          </w:tblCellMar>
        </w:tblPrEx>
        <w:tc>
          <w:tcPr>
            <w:tcW w:w="1362" w:type="dxa"/>
          </w:tcPr>
          <w:p w14:paraId="78916D32" w14:textId="77777777" w:rsidR="007117F5" w:rsidRPr="007117F5" w:rsidRDefault="007117F5" w:rsidP="007117F5">
            <w:pPr>
              <w:pStyle w:val="a"/>
              <w:rPr>
                <w:szCs w:val="26"/>
                <w:rtl/>
              </w:rPr>
            </w:pPr>
            <w:bookmarkStart w:id="12" w:name="שם_ב" w:colFirst="1" w:colLast="1"/>
          </w:p>
        </w:tc>
        <w:tc>
          <w:tcPr>
            <w:tcW w:w="4820" w:type="dxa"/>
            <w:gridSpan w:val="2"/>
          </w:tcPr>
          <w:p w14:paraId="7E1705D4" w14:textId="77777777" w:rsidR="007117F5" w:rsidRPr="007117F5" w:rsidRDefault="007117F5" w:rsidP="007117F5">
            <w:pPr>
              <w:pStyle w:val="a"/>
              <w:rPr>
                <w:rtl/>
              </w:rPr>
            </w:pPr>
            <w:r w:rsidRPr="007117F5">
              <w:rPr>
                <w:rFonts w:hint="cs"/>
                <w:rtl/>
              </w:rPr>
              <w:t>פלוני</w:t>
            </w:r>
            <w:r w:rsidRPr="007117F5">
              <w:rPr>
                <w:rtl/>
              </w:rPr>
              <w:t xml:space="preserve"> </w:t>
            </w:r>
          </w:p>
        </w:tc>
        <w:tc>
          <w:tcPr>
            <w:tcW w:w="2324" w:type="dxa"/>
          </w:tcPr>
          <w:p w14:paraId="5447A128" w14:textId="77777777" w:rsidR="007117F5" w:rsidRPr="007117F5" w:rsidRDefault="007117F5" w:rsidP="007117F5">
            <w:pPr>
              <w:pStyle w:val="a"/>
              <w:rPr>
                <w:rtl/>
              </w:rPr>
            </w:pPr>
          </w:p>
        </w:tc>
      </w:tr>
      <w:tr w:rsidR="007117F5" w:rsidRPr="007117F5" w14:paraId="24787710" w14:textId="77777777">
        <w:tblPrEx>
          <w:tblCellMar>
            <w:top w:w="0" w:type="dxa"/>
            <w:bottom w:w="0" w:type="dxa"/>
          </w:tblCellMar>
        </w:tblPrEx>
        <w:tc>
          <w:tcPr>
            <w:tcW w:w="1362" w:type="dxa"/>
          </w:tcPr>
          <w:p w14:paraId="6BE41ABF" w14:textId="77777777" w:rsidR="007117F5" w:rsidRPr="007117F5" w:rsidRDefault="007117F5" w:rsidP="007117F5">
            <w:pPr>
              <w:pStyle w:val="a"/>
              <w:rPr>
                <w:szCs w:val="26"/>
                <w:rtl/>
              </w:rPr>
            </w:pPr>
            <w:bookmarkStart w:id="13" w:name="כינוי_ב" w:colFirst="3" w:colLast="3"/>
            <w:bookmarkStart w:id="14" w:name="בא_כוח_ב" w:colFirst="2" w:colLast="2"/>
            <w:bookmarkEnd w:id="12"/>
          </w:p>
        </w:tc>
        <w:tc>
          <w:tcPr>
            <w:tcW w:w="1757" w:type="dxa"/>
          </w:tcPr>
          <w:p w14:paraId="28E31231" w14:textId="77777777" w:rsidR="007117F5" w:rsidRPr="007117F5" w:rsidRDefault="007117F5" w:rsidP="007117F5">
            <w:pPr>
              <w:pStyle w:val="a"/>
              <w:rPr>
                <w:rFonts w:hint="cs"/>
                <w:rtl/>
              </w:rPr>
            </w:pPr>
          </w:p>
        </w:tc>
        <w:tc>
          <w:tcPr>
            <w:tcW w:w="3063" w:type="dxa"/>
          </w:tcPr>
          <w:p w14:paraId="2A3D9E92" w14:textId="77777777" w:rsidR="007117F5" w:rsidRPr="007117F5" w:rsidRDefault="007117F5" w:rsidP="007117F5">
            <w:pPr>
              <w:pStyle w:val="a"/>
              <w:rPr>
                <w:rFonts w:hint="cs"/>
                <w:rtl/>
              </w:rPr>
            </w:pPr>
          </w:p>
        </w:tc>
        <w:tc>
          <w:tcPr>
            <w:tcW w:w="2324" w:type="dxa"/>
          </w:tcPr>
          <w:p w14:paraId="18F9066E" w14:textId="77777777" w:rsidR="007117F5" w:rsidRPr="007117F5" w:rsidRDefault="007117F5" w:rsidP="007117F5">
            <w:pPr>
              <w:pStyle w:val="a"/>
              <w:rPr>
                <w:rFonts w:hint="cs"/>
                <w:rtl/>
              </w:rPr>
            </w:pPr>
            <w:r w:rsidRPr="007117F5">
              <w:rPr>
                <w:rFonts w:hint="cs"/>
                <w:rtl/>
              </w:rPr>
              <w:t>ה</w:t>
            </w:r>
            <w:r w:rsidRPr="007117F5">
              <w:rPr>
                <w:rtl/>
              </w:rPr>
              <w:t>נאשם</w:t>
            </w:r>
          </w:p>
        </w:tc>
      </w:tr>
      <w:bookmarkEnd w:id="13"/>
      <w:bookmarkEnd w:id="14"/>
    </w:tbl>
    <w:p w14:paraId="3C7C7721" w14:textId="77777777" w:rsidR="005828CF" w:rsidRPr="007117F5" w:rsidRDefault="005828CF">
      <w:pPr>
        <w:spacing w:line="240" w:lineRule="auto"/>
        <w:rPr>
          <w:rFonts w:hint="cs"/>
          <w:rtl/>
        </w:rPr>
      </w:pPr>
    </w:p>
    <w:p w14:paraId="0DF3106C" w14:textId="77777777" w:rsidR="00151A23" w:rsidRDefault="00151A23">
      <w:pPr>
        <w:pStyle w:val="Heading1"/>
        <w:rPr>
          <w:b w:val="0"/>
          <w:bCs w:val="0"/>
          <w:u w:val="none"/>
          <w:rtl/>
        </w:rPr>
      </w:pPr>
      <w:bookmarkStart w:id="15" w:name="סוג_מסמך"/>
      <w:bookmarkStart w:id="16" w:name="LawTable"/>
      <w:bookmarkEnd w:id="0"/>
      <w:bookmarkEnd w:id="16"/>
    </w:p>
    <w:p w14:paraId="40C9B422" w14:textId="77777777" w:rsidR="00151A23" w:rsidRPr="00151A23" w:rsidRDefault="00151A23" w:rsidP="00151A23">
      <w:pPr>
        <w:pStyle w:val="Heading1"/>
        <w:spacing w:after="120" w:line="240" w:lineRule="exact"/>
        <w:ind w:left="283" w:hanging="283"/>
        <w:jc w:val="both"/>
        <w:rPr>
          <w:rFonts w:ascii="FrankRuehl" w:hAnsi="FrankRuehl" w:cs="FrankRuehl"/>
          <w:b w:val="0"/>
          <w:bCs w:val="0"/>
          <w:sz w:val="24"/>
          <w:szCs w:val="24"/>
          <w:u w:val="none"/>
          <w:rtl/>
        </w:rPr>
      </w:pPr>
    </w:p>
    <w:p w14:paraId="15105F56" w14:textId="77777777" w:rsidR="00151A23" w:rsidRPr="00151A23" w:rsidRDefault="00151A23" w:rsidP="00151A23">
      <w:pPr>
        <w:pStyle w:val="Heading1"/>
        <w:spacing w:after="120" w:line="240" w:lineRule="exact"/>
        <w:ind w:left="283" w:hanging="283"/>
        <w:jc w:val="both"/>
        <w:rPr>
          <w:rFonts w:ascii="FrankRuehl" w:hAnsi="FrankRuehl" w:cs="FrankRuehl"/>
          <w:b w:val="0"/>
          <w:bCs w:val="0"/>
          <w:sz w:val="24"/>
          <w:szCs w:val="24"/>
          <w:u w:val="none"/>
          <w:rtl/>
        </w:rPr>
      </w:pPr>
      <w:r w:rsidRPr="00151A23">
        <w:rPr>
          <w:rFonts w:ascii="FrankRuehl" w:hAnsi="FrankRuehl" w:cs="FrankRuehl"/>
          <w:b w:val="0"/>
          <w:bCs w:val="0"/>
          <w:sz w:val="24"/>
          <w:szCs w:val="24"/>
          <w:u w:val="none"/>
          <w:rtl/>
        </w:rPr>
        <w:t xml:space="preserve">חקיקה שאוזכרה: </w:t>
      </w:r>
    </w:p>
    <w:p w14:paraId="302617B2" w14:textId="77777777" w:rsidR="00151A23" w:rsidRPr="00151A23" w:rsidRDefault="00151A23" w:rsidP="00151A23">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151A23">
          <w:rPr>
            <w:rFonts w:ascii="FrankRuehl" w:hAnsi="FrankRuehl" w:cs="FrankRuehl"/>
            <w:b w:val="0"/>
            <w:bCs w:val="0"/>
            <w:color w:val="0000FF"/>
            <w:sz w:val="24"/>
            <w:szCs w:val="24"/>
            <w:rtl/>
          </w:rPr>
          <w:t>חוק העונשין, תשל"ז-1977</w:t>
        </w:r>
      </w:hyperlink>
      <w:r w:rsidRPr="00151A23">
        <w:rPr>
          <w:rFonts w:ascii="FrankRuehl" w:hAnsi="FrankRuehl" w:cs="FrankRuehl"/>
          <w:b w:val="0"/>
          <w:bCs w:val="0"/>
          <w:sz w:val="24"/>
          <w:szCs w:val="24"/>
          <w:u w:val="none"/>
          <w:rtl/>
        </w:rPr>
        <w:t xml:space="preserve">: סע'  </w:t>
      </w:r>
      <w:hyperlink r:id="rId8" w:history="1">
        <w:r w:rsidRPr="00151A23">
          <w:rPr>
            <w:rFonts w:ascii="FrankRuehl" w:hAnsi="FrankRuehl" w:cs="FrankRuehl"/>
            <w:b w:val="0"/>
            <w:bCs w:val="0"/>
            <w:color w:val="0000FF"/>
            <w:sz w:val="24"/>
            <w:szCs w:val="24"/>
            <w:rtl/>
          </w:rPr>
          <w:t>345(א)(1)</w:t>
        </w:r>
      </w:hyperlink>
      <w:r w:rsidRPr="00151A23">
        <w:rPr>
          <w:rFonts w:ascii="FrankRuehl" w:hAnsi="FrankRuehl" w:cs="FrankRuehl"/>
          <w:b w:val="0"/>
          <w:bCs w:val="0"/>
          <w:sz w:val="24"/>
          <w:szCs w:val="24"/>
          <w:u w:val="none"/>
          <w:rtl/>
        </w:rPr>
        <w:t xml:space="preserve">, </w:t>
      </w:r>
      <w:hyperlink r:id="rId9" w:history="1">
        <w:r w:rsidRPr="00151A23">
          <w:rPr>
            <w:rFonts w:ascii="FrankRuehl" w:hAnsi="FrankRuehl" w:cs="FrankRuehl"/>
            <w:b w:val="0"/>
            <w:bCs w:val="0"/>
            <w:color w:val="0000FF"/>
            <w:sz w:val="24"/>
            <w:szCs w:val="24"/>
            <w:rtl/>
          </w:rPr>
          <w:t>345(ב)(1)</w:t>
        </w:r>
      </w:hyperlink>
      <w:r w:rsidRPr="00151A23">
        <w:rPr>
          <w:rFonts w:ascii="FrankRuehl" w:hAnsi="FrankRuehl" w:cs="FrankRuehl"/>
          <w:b w:val="0"/>
          <w:bCs w:val="0"/>
          <w:sz w:val="24"/>
          <w:szCs w:val="24"/>
          <w:u w:val="none"/>
          <w:rtl/>
        </w:rPr>
        <w:t xml:space="preserve">, </w:t>
      </w:r>
      <w:hyperlink r:id="rId10" w:history="1">
        <w:r w:rsidRPr="00151A23">
          <w:rPr>
            <w:rFonts w:ascii="FrankRuehl" w:hAnsi="FrankRuehl" w:cs="FrankRuehl"/>
            <w:b w:val="0"/>
            <w:bCs w:val="0"/>
            <w:color w:val="0000FF"/>
            <w:sz w:val="24"/>
            <w:szCs w:val="24"/>
            <w:rtl/>
          </w:rPr>
          <w:t>348(א)</w:t>
        </w:r>
      </w:hyperlink>
      <w:r w:rsidRPr="00151A23">
        <w:rPr>
          <w:rFonts w:ascii="FrankRuehl" w:hAnsi="FrankRuehl" w:cs="FrankRuehl"/>
          <w:b w:val="0"/>
          <w:bCs w:val="0"/>
          <w:sz w:val="24"/>
          <w:szCs w:val="24"/>
          <w:u w:val="none"/>
          <w:rtl/>
        </w:rPr>
        <w:t xml:space="preserve">, </w:t>
      </w:r>
      <w:hyperlink r:id="rId11" w:history="1">
        <w:r w:rsidRPr="00151A23">
          <w:rPr>
            <w:rFonts w:ascii="FrankRuehl" w:hAnsi="FrankRuehl" w:cs="FrankRuehl"/>
            <w:b w:val="0"/>
            <w:bCs w:val="0"/>
            <w:color w:val="0000FF"/>
            <w:sz w:val="24"/>
            <w:szCs w:val="24"/>
            <w:rtl/>
          </w:rPr>
          <w:t>348(ב)</w:t>
        </w:r>
      </w:hyperlink>
      <w:r w:rsidRPr="00151A23">
        <w:rPr>
          <w:rFonts w:ascii="FrankRuehl" w:hAnsi="FrankRuehl" w:cs="FrankRuehl"/>
          <w:b w:val="0"/>
          <w:bCs w:val="0"/>
          <w:sz w:val="24"/>
          <w:szCs w:val="24"/>
          <w:u w:val="none"/>
          <w:rtl/>
        </w:rPr>
        <w:t xml:space="preserve">, </w:t>
      </w:r>
      <w:hyperlink r:id="rId12" w:history="1">
        <w:r w:rsidRPr="00151A23">
          <w:rPr>
            <w:rFonts w:ascii="FrankRuehl" w:hAnsi="FrankRuehl" w:cs="FrankRuehl"/>
            <w:b w:val="0"/>
            <w:bCs w:val="0"/>
            <w:color w:val="0000FF"/>
            <w:sz w:val="24"/>
            <w:szCs w:val="24"/>
            <w:rtl/>
          </w:rPr>
          <w:t>348(ג1)</w:t>
        </w:r>
      </w:hyperlink>
      <w:r w:rsidRPr="00151A23">
        <w:rPr>
          <w:rFonts w:ascii="FrankRuehl" w:hAnsi="FrankRuehl" w:cs="FrankRuehl"/>
          <w:b w:val="0"/>
          <w:bCs w:val="0"/>
          <w:sz w:val="24"/>
          <w:szCs w:val="24"/>
          <w:u w:val="none"/>
          <w:rtl/>
        </w:rPr>
        <w:t xml:space="preserve">, </w:t>
      </w:r>
      <w:hyperlink r:id="rId13" w:history="1">
        <w:r w:rsidRPr="00151A23">
          <w:rPr>
            <w:rFonts w:ascii="FrankRuehl" w:hAnsi="FrankRuehl" w:cs="FrankRuehl"/>
            <w:b w:val="0"/>
            <w:bCs w:val="0"/>
            <w:color w:val="0000FF"/>
            <w:sz w:val="24"/>
            <w:szCs w:val="24"/>
            <w:rtl/>
          </w:rPr>
          <w:t>351 (א)</w:t>
        </w:r>
      </w:hyperlink>
      <w:r w:rsidRPr="00151A23">
        <w:rPr>
          <w:rFonts w:ascii="FrankRuehl" w:hAnsi="FrankRuehl" w:cs="FrankRuehl"/>
          <w:b w:val="0"/>
          <w:bCs w:val="0"/>
          <w:sz w:val="24"/>
          <w:szCs w:val="24"/>
          <w:u w:val="none"/>
          <w:rtl/>
        </w:rPr>
        <w:t xml:space="preserve">, </w:t>
      </w:r>
      <w:hyperlink r:id="rId14" w:history="1">
        <w:r w:rsidRPr="00151A23">
          <w:rPr>
            <w:rFonts w:ascii="FrankRuehl" w:hAnsi="FrankRuehl" w:cs="FrankRuehl"/>
            <w:b w:val="0"/>
            <w:bCs w:val="0"/>
            <w:color w:val="0000FF"/>
            <w:sz w:val="24"/>
            <w:szCs w:val="24"/>
            <w:rtl/>
          </w:rPr>
          <w:t>351 (ב)</w:t>
        </w:r>
      </w:hyperlink>
      <w:r w:rsidRPr="00151A23">
        <w:rPr>
          <w:rFonts w:ascii="FrankRuehl" w:hAnsi="FrankRuehl" w:cs="FrankRuehl"/>
          <w:b w:val="0"/>
          <w:bCs w:val="0"/>
          <w:sz w:val="24"/>
          <w:szCs w:val="24"/>
          <w:u w:val="none"/>
          <w:rtl/>
        </w:rPr>
        <w:t xml:space="preserve">, </w:t>
      </w:r>
      <w:hyperlink r:id="rId15" w:history="1">
        <w:r w:rsidRPr="00151A23">
          <w:rPr>
            <w:rFonts w:ascii="FrankRuehl" w:hAnsi="FrankRuehl" w:cs="FrankRuehl"/>
            <w:b w:val="0"/>
            <w:bCs w:val="0"/>
            <w:color w:val="0000FF"/>
            <w:sz w:val="24"/>
            <w:szCs w:val="24"/>
            <w:rtl/>
          </w:rPr>
          <w:t>351(ג)      (1)</w:t>
        </w:r>
      </w:hyperlink>
      <w:r w:rsidRPr="00151A23">
        <w:rPr>
          <w:rFonts w:ascii="FrankRuehl" w:hAnsi="FrankRuehl" w:cs="FrankRuehl"/>
          <w:b w:val="0"/>
          <w:bCs w:val="0"/>
          <w:sz w:val="24"/>
          <w:szCs w:val="24"/>
          <w:u w:val="none"/>
          <w:rtl/>
        </w:rPr>
        <w:t xml:space="preserve">, </w:t>
      </w:r>
      <w:hyperlink r:id="rId16" w:history="1">
        <w:r w:rsidRPr="00151A23">
          <w:rPr>
            <w:rFonts w:ascii="FrankRuehl" w:hAnsi="FrankRuehl" w:cs="FrankRuehl"/>
            <w:b w:val="0"/>
            <w:bCs w:val="0"/>
            <w:color w:val="0000FF"/>
            <w:sz w:val="24"/>
            <w:szCs w:val="24"/>
            <w:rtl/>
          </w:rPr>
          <w:t>351(ג)(2)</w:t>
        </w:r>
      </w:hyperlink>
      <w:r w:rsidRPr="00151A23">
        <w:rPr>
          <w:rFonts w:ascii="FrankRuehl" w:hAnsi="FrankRuehl" w:cs="FrankRuehl"/>
          <w:b w:val="0"/>
          <w:bCs w:val="0"/>
          <w:sz w:val="24"/>
          <w:szCs w:val="24"/>
          <w:u w:val="none"/>
          <w:rtl/>
        </w:rPr>
        <w:t xml:space="preserve">, </w:t>
      </w:r>
      <w:hyperlink r:id="rId17" w:history="1">
        <w:r w:rsidRPr="00151A23">
          <w:rPr>
            <w:rFonts w:ascii="FrankRuehl" w:hAnsi="FrankRuehl" w:cs="FrankRuehl"/>
            <w:b w:val="0"/>
            <w:bCs w:val="0"/>
            <w:color w:val="0000FF"/>
            <w:sz w:val="24"/>
            <w:szCs w:val="24"/>
            <w:rtl/>
          </w:rPr>
          <w:t>368ב</w:t>
        </w:r>
      </w:hyperlink>
      <w:r w:rsidRPr="00151A23">
        <w:rPr>
          <w:rFonts w:ascii="FrankRuehl" w:hAnsi="FrankRuehl" w:cs="FrankRuehl"/>
          <w:b w:val="0"/>
          <w:bCs w:val="0"/>
          <w:sz w:val="24"/>
          <w:szCs w:val="24"/>
          <w:u w:val="none"/>
          <w:rtl/>
        </w:rPr>
        <w:t xml:space="preserve">, </w:t>
      </w:r>
      <w:hyperlink r:id="rId18" w:history="1">
        <w:r w:rsidRPr="00151A23">
          <w:rPr>
            <w:rFonts w:ascii="FrankRuehl" w:hAnsi="FrankRuehl" w:cs="FrankRuehl"/>
            <w:b w:val="0"/>
            <w:bCs w:val="0"/>
            <w:color w:val="0000FF"/>
            <w:sz w:val="24"/>
            <w:szCs w:val="24"/>
            <w:rtl/>
          </w:rPr>
          <w:t>368ג</w:t>
        </w:r>
      </w:hyperlink>
      <w:r w:rsidRPr="00151A23">
        <w:rPr>
          <w:rFonts w:ascii="FrankRuehl" w:hAnsi="FrankRuehl" w:cs="FrankRuehl"/>
          <w:b w:val="0"/>
          <w:bCs w:val="0"/>
          <w:sz w:val="24"/>
          <w:szCs w:val="24"/>
          <w:u w:val="none"/>
          <w:rtl/>
        </w:rPr>
        <w:t xml:space="preserve">, </w:t>
      </w:r>
      <w:hyperlink r:id="rId19" w:history="1">
        <w:r w:rsidRPr="00151A23">
          <w:rPr>
            <w:rFonts w:ascii="FrankRuehl" w:hAnsi="FrankRuehl" w:cs="FrankRuehl"/>
            <w:b w:val="0"/>
            <w:bCs w:val="0"/>
            <w:color w:val="0000FF"/>
            <w:sz w:val="24"/>
            <w:szCs w:val="24"/>
            <w:rtl/>
          </w:rPr>
          <w:t>377</w:t>
        </w:r>
      </w:hyperlink>
    </w:p>
    <w:p w14:paraId="4067DD02" w14:textId="77777777" w:rsidR="00151A23" w:rsidRPr="00151A23" w:rsidRDefault="00151A23" w:rsidP="00151A23">
      <w:pPr>
        <w:pStyle w:val="Heading1"/>
        <w:spacing w:after="120" w:line="240" w:lineRule="exact"/>
        <w:ind w:left="283" w:hanging="283"/>
        <w:jc w:val="both"/>
        <w:rPr>
          <w:rFonts w:ascii="FrankRuehl" w:hAnsi="FrankRuehl" w:cs="FrankRuehl"/>
          <w:b w:val="0"/>
          <w:bCs w:val="0"/>
          <w:sz w:val="24"/>
          <w:szCs w:val="24"/>
          <w:u w:val="none"/>
          <w:rtl/>
        </w:rPr>
      </w:pPr>
      <w:hyperlink r:id="rId20" w:history="1">
        <w:r w:rsidRPr="00151A23">
          <w:rPr>
            <w:rFonts w:ascii="FrankRuehl" w:hAnsi="FrankRuehl" w:cs="FrankRuehl"/>
            <w:b w:val="0"/>
            <w:bCs w:val="0"/>
            <w:color w:val="0000FF"/>
            <w:sz w:val="24"/>
            <w:szCs w:val="24"/>
            <w:rtl/>
          </w:rPr>
          <w:t>פקודת הראיות [נוסח חדש], תשל"א-1971</w:t>
        </w:r>
      </w:hyperlink>
      <w:r w:rsidRPr="00151A23">
        <w:rPr>
          <w:rFonts w:ascii="FrankRuehl" w:hAnsi="FrankRuehl" w:cs="FrankRuehl"/>
          <w:b w:val="0"/>
          <w:bCs w:val="0"/>
          <w:sz w:val="24"/>
          <w:szCs w:val="24"/>
          <w:u w:val="none"/>
          <w:rtl/>
        </w:rPr>
        <w:t xml:space="preserve">: סע'  </w:t>
      </w:r>
      <w:hyperlink r:id="rId21" w:history="1">
        <w:r w:rsidRPr="00151A23">
          <w:rPr>
            <w:rFonts w:ascii="FrankRuehl" w:hAnsi="FrankRuehl" w:cs="FrankRuehl"/>
            <w:b w:val="0"/>
            <w:bCs w:val="0"/>
            <w:color w:val="0000FF"/>
            <w:sz w:val="24"/>
            <w:szCs w:val="24"/>
            <w:rtl/>
          </w:rPr>
          <w:t>53</w:t>
        </w:r>
      </w:hyperlink>
      <w:r w:rsidRPr="00151A23">
        <w:rPr>
          <w:rFonts w:ascii="FrankRuehl" w:hAnsi="FrankRuehl" w:cs="FrankRuehl"/>
          <w:b w:val="0"/>
          <w:bCs w:val="0"/>
          <w:sz w:val="24"/>
          <w:szCs w:val="24"/>
          <w:u w:val="none"/>
          <w:rtl/>
        </w:rPr>
        <w:t xml:space="preserve">, </w:t>
      </w:r>
      <w:hyperlink r:id="rId22" w:history="1">
        <w:r w:rsidRPr="00151A23">
          <w:rPr>
            <w:rFonts w:ascii="FrankRuehl" w:hAnsi="FrankRuehl" w:cs="FrankRuehl"/>
            <w:b w:val="0"/>
            <w:bCs w:val="0"/>
            <w:color w:val="0000FF"/>
            <w:sz w:val="24"/>
            <w:szCs w:val="24"/>
            <w:rtl/>
          </w:rPr>
          <w:t>54א(ב)</w:t>
        </w:r>
      </w:hyperlink>
    </w:p>
    <w:p w14:paraId="6B966B4B" w14:textId="77777777" w:rsidR="00151A23" w:rsidRPr="00151A23" w:rsidRDefault="00151A23" w:rsidP="00151A23">
      <w:pPr>
        <w:pStyle w:val="Heading1"/>
        <w:spacing w:after="120" w:line="240" w:lineRule="exact"/>
        <w:ind w:left="283" w:hanging="283"/>
        <w:jc w:val="both"/>
        <w:rPr>
          <w:rFonts w:ascii="FrankRuehl" w:hAnsi="FrankRuehl" w:cs="FrankRuehl"/>
          <w:b w:val="0"/>
          <w:bCs w:val="0"/>
          <w:sz w:val="24"/>
          <w:szCs w:val="24"/>
          <w:u w:val="none"/>
          <w:rtl/>
        </w:rPr>
      </w:pPr>
    </w:p>
    <w:p w14:paraId="049F06B9" w14:textId="77777777" w:rsidR="00151A23" w:rsidRPr="00151A23" w:rsidRDefault="00151A23">
      <w:pPr>
        <w:pStyle w:val="Heading1"/>
        <w:rPr>
          <w:b w:val="0"/>
          <w:bCs w:val="0"/>
          <w:u w:val="none"/>
          <w:rtl/>
        </w:rPr>
      </w:pPr>
      <w:bookmarkStart w:id="17" w:name="LawTable_End"/>
      <w:bookmarkEnd w:id="17"/>
    </w:p>
    <w:p w14:paraId="63D19F07" w14:textId="77777777" w:rsidR="00151A23" w:rsidRPr="00151A23" w:rsidRDefault="00151A23">
      <w:pPr>
        <w:pStyle w:val="Heading1"/>
        <w:rPr>
          <w:b w:val="0"/>
          <w:bCs w:val="0"/>
          <w:u w:val="none"/>
          <w:rtl/>
        </w:rPr>
      </w:pPr>
    </w:p>
    <w:p w14:paraId="7BCEB5BE" w14:textId="77777777" w:rsidR="00A9151F" w:rsidRPr="00151A23" w:rsidRDefault="00A9151F">
      <w:pPr>
        <w:pStyle w:val="Heading1"/>
        <w:rPr>
          <w:b w:val="0"/>
          <w:bCs w:val="0"/>
          <w:u w:val="none"/>
          <w:rtl/>
        </w:rPr>
      </w:pPr>
    </w:p>
    <w:p w14:paraId="441F30EF" w14:textId="77777777" w:rsidR="004F7CB0" w:rsidRPr="004F7CB0" w:rsidRDefault="004F7CB0" w:rsidP="004F7CB0">
      <w:pPr>
        <w:pStyle w:val="Heading1"/>
        <w:rPr>
          <w:b w:val="0"/>
          <w:bCs w:val="0"/>
          <w:u w:val="none"/>
          <w:rtl/>
        </w:rPr>
      </w:pPr>
    </w:p>
    <w:p w14:paraId="7BA524DA" w14:textId="77777777" w:rsidR="004F7CB0" w:rsidRPr="004F7CB0" w:rsidRDefault="004F7CB0" w:rsidP="004F7CB0">
      <w:pPr>
        <w:pStyle w:val="Heading1"/>
        <w:rPr>
          <w:b w:val="0"/>
          <w:bCs w:val="0"/>
          <w:u w:val="none"/>
          <w:rtl/>
        </w:rPr>
      </w:pPr>
    </w:p>
    <w:p w14:paraId="0983ABD8" w14:textId="77777777" w:rsidR="009A47E7" w:rsidRPr="009A47E7" w:rsidRDefault="009A47E7" w:rsidP="004F7CB0">
      <w:pPr>
        <w:pStyle w:val="Heading1"/>
        <w:rPr>
          <w:rFonts w:ascii="FrankRuehl" w:hAnsi="FrankRuehl" w:cs="FrankRuehl"/>
          <w:b w:val="0"/>
          <w:bCs w:val="0"/>
          <w:sz w:val="24"/>
          <w:szCs w:val="24"/>
          <w:u w:val="none"/>
          <w:rtl/>
        </w:rPr>
      </w:pPr>
      <w:r w:rsidRPr="004F7CB0">
        <w:rPr>
          <w:b w:val="0"/>
          <w:bCs w:val="0"/>
          <w:u w:val="none"/>
          <w:rtl/>
        </w:rPr>
        <w:t xml:space="preserve"> </w:t>
      </w:r>
    </w:p>
    <w:p w14:paraId="1B643FA2" w14:textId="77777777" w:rsidR="009A47E7" w:rsidRPr="009A47E7" w:rsidRDefault="009A47E7">
      <w:pPr>
        <w:pStyle w:val="Heading1"/>
        <w:rPr>
          <w:b w:val="0"/>
          <w:bCs w:val="0"/>
          <w:u w:val="none"/>
          <w:rtl/>
        </w:rPr>
      </w:pPr>
    </w:p>
    <w:p w14:paraId="6FE9EC3C" w14:textId="77777777" w:rsidR="009A47E7" w:rsidRPr="009A47E7" w:rsidRDefault="009A47E7">
      <w:pPr>
        <w:pStyle w:val="Heading1"/>
        <w:rPr>
          <w:b w:val="0"/>
          <w:bCs w:val="0"/>
          <w:u w:val="none"/>
          <w:rtl/>
        </w:rPr>
      </w:pPr>
    </w:p>
    <w:p w14:paraId="7C18B773" w14:textId="77777777" w:rsidR="00151A23" w:rsidRDefault="00151A23">
      <w:pPr>
        <w:pStyle w:val="Heading1"/>
        <w:rPr>
          <w:b w:val="0"/>
          <w:bCs w:val="0"/>
          <w:u w:val="none"/>
          <w:rtl/>
        </w:rPr>
      </w:pPr>
      <w:bookmarkStart w:id="18" w:name="Links_Kitvei_Start"/>
    </w:p>
    <w:p w14:paraId="5B42A824" w14:textId="77777777" w:rsidR="00151A23" w:rsidRPr="00151A23" w:rsidRDefault="00151A23" w:rsidP="00151A23">
      <w:pPr>
        <w:pStyle w:val="Heading1"/>
        <w:spacing w:after="120" w:line="240" w:lineRule="exact"/>
        <w:ind w:left="283" w:hanging="283"/>
        <w:jc w:val="both"/>
        <w:rPr>
          <w:rFonts w:ascii="FrankRuehl" w:hAnsi="FrankRuehl" w:cs="FrankRuehl"/>
          <w:b w:val="0"/>
          <w:bCs w:val="0"/>
          <w:sz w:val="24"/>
          <w:szCs w:val="24"/>
          <w:u w:val="none"/>
          <w:rtl/>
        </w:rPr>
      </w:pPr>
    </w:p>
    <w:bookmarkEnd w:id="18"/>
    <w:p w14:paraId="2739668A" w14:textId="77777777" w:rsidR="00151A23" w:rsidRPr="00151A23" w:rsidRDefault="00151A23" w:rsidP="00151A23">
      <w:pPr>
        <w:pStyle w:val="Heading1"/>
        <w:spacing w:after="120" w:line="240" w:lineRule="exact"/>
        <w:ind w:left="283" w:hanging="283"/>
        <w:jc w:val="both"/>
        <w:rPr>
          <w:rStyle w:val="Hyperlink"/>
          <w:rFonts w:ascii="FrankRuehl" w:hAnsi="FrankRuehl" w:cs="FrankRuehl"/>
          <w:b w:val="0"/>
          <w:bCs w:val="0"/>
          <w:sz w:val="24"/>
          <w:szCs w:val="24"/>
          <w:rtl/>
        </w:rPr>
      </w:pPr>
      <w:r w:rsidRPr="00151A23">
        <w:rPr>
          <w:rFonts w:ascii="FrankRuehl" w:hAnsi="FrankRuehl" w:cs="FrankRuehl"/>
          <w:b w:val="0"/>
          <w:bCs w:val="0"/>
          <w:sz w:val="24"/>
          <w:szCs w:val="24"/>
          <w:u w:val="none"/>
          <w:rtl/>
        </w:rPr>
        <w:t>כתבי עת:</w:t>
      </w:r>
      <w:r w:rsidRPr="00151A23">
        <w:rPr>
          <w:rFonts w:ascii="FrankRuehl" w:hAnsi="FrankRuehl" w:cs="FrankRuehl"/>
          <w:b w:val="0"/>
          <w:bCs w:val="0"/>
          <w:sz w:val="24"/>
          <w:szCs w:val="24"/>
          <w:rtl/>
        </w:rPr>
        <w:fldChar w:fldCharType="begin"/>
      </w:r>
      <w:r w:rsidRPr="00151A23">
        <w:rPr>
          <w:rFonts w:ascii="FrankRuehl" w:hAnsi="FrankRuehl" w:cs="FrankRuehl"/>
          <w:b w:val="0"/>
          <w:bCs w:val="0"/>
          <w:sz w:val="24"/>
          <w:szCs w:val="24"/>
          <w:rtl/>
        </w:rPr>
        <w:instrText xml:space="preserve"> </w:instrText>
      </w:r>
      <w:r w:rsidRPr="00151A23">
        <w:rPr>
          <w:rFonts w:ascii="FrankRuehl" w:hAnsi="FrankRuehl" w:cs="FrankRuehl"/>
          <w:b w:val="0"/>
          <w:bCs w:val="0"/>
          <w:sz w:val="24"/>
          <w:szCs w:val="24"/>
        </w:rPr>
        <w:instrText>HYPERLINK</w:instrText>
      </w:r>
      <w:r w:rsidRPr="00151A23">
        <w:rPr>
          <w:rFonts w:ascii="FrankRuehl" w:hAnsi="FrankRuehl" w:cs="FrankRuehl"/>
          <w:b w:val="0"/>
          <w:bCs w:val="0"/>
          <w:sz w:val="24"/>
          <w:szCs w:val="24"/>
          <w:rtl/>
        </w:rPr>
        <w:instrText xml:space="preserve"> "</w:instrText>
      </w:r>
      <w:r w:rsidRPr="00151A23">
        <w:rPr>
          <w:rFonts w:ascii="FrankRuehl" w:hAnsi="FrankRuehl" w:cs="FrankRuehl"/>
          <w:b w:val="0"/>
          <w:bCs w:val="0"/>
          <w:sz w:val="24"/>
          <w:szCs w:val="24"/>
        </w:rPr>
        <w:instrText>http://www.nevo.co.il/safrut/book/5222</w:instrText>
      </w:r>
      <w:r w:rsidRPr="00151A23">
        <w:rPr>
          <w:rFonts w:ascii="FrankRuehl" w:hAnsi="FrankRuehl" w:cs="FrankRuehl"/>
          <w:b w:val="0"/>
          <w:bCs w:val="0"/>
          <w:sz w:val="24"/>
          <w:szCs w:val="24"/>
          <w:rtl/>
        </w:rPr>
        <w:instrText xml:space="preserve">" </w:instrText>
      </w:r>
      <w:r w:rsidRPr="00151A23">
        <w:rPr>
          <w:rFonts w:ascii="FrankRuehl" w:hAnsi="FrankRuehl" w:cs="FrankRuehl"/>
          <w:b w:val="0"/>
          <w:bCs w:val="0"/>
          <w:sz w:val="24"/>
          <w:szCs w:val="24"/>
          <w:rtl/>
        </w:rPr>
      </w:r>
      <w:r w:rsidRPr="00151A23">
        <w:rPr>
          <w:rFonts w:ascii="FrankRuehl" w:hAnsi="FrankRuehl" w:cs="FrankRuehl"/>
          <w:b w:val="0"/>
          <w:bCs w:val="0"/>
          <w:sz w:val="24"/>
          <w:szCs w:val="24"/>
          <w:rtl/>
        </w:rPr>
        <w:fldChar w:fldCharType="separate"/>
      </w:r>
    </w:p>
    <w:p w14:paraId="601F8077" w14:textId="77777777" w:rsidR="00151A23" w:rsidRPr="00151A23" w:rsidRDefault="00151A23" w:rsidP="00151A23">
      <w:pPr>
        <w:pStyle w:val="Heading1"/>
        <w:spacing w:after="120" w:line="240" w:lineRule="exact"/>
        <w:ind w:left="283" w:hanging="283"/>
        <w:jc w:val="both"/>
        <w:rPr>
          <w:rFonts w:ascii="FrankRuehl" w:hAnsi="FrankRuehl" w:cs="FrankRuehl"/>
          <w:b w:val="0"/>
          <w:bCs w:val="0"/>
          <w:sz w:val="24"/>
          <w:szCs w:val="24"/>
          <w:rtl/>
        </w:rPr>
      </w:pPr>
      <w:r w:rsidRPr="00151A23">
        <w:rPr>
          <w:rStyle w:val="Hyperlink"/>
          <w:rFonts w:ascii="FrankRuehl" w:hAnsi="FrankRuehl" w:cs="FrankRuehl"/>
          <w:b w:val="0"/>
          <w:bCs w:val="0"/>
          <w:sz w:val="24"/>
          <w:szCs w:val="24"/>
          <w:rtl/>
        </w:rPr>
        <w:t>נינה זלצמן, "עדות 'שיטה' כראיה מסייעת", משפטים, יא (תשמ"א)</w:t>
      </w:r>
      <w:r w:rsidRPr="00151A23">
        <w:rPr>
          <w:rFonts w:ascii="FrankRuehl" w:hAnsi="FrankRuehl" w:cs="FrankRuehl"/>
          <w:b w:val="0"/>
          <w:bCs w:val="0"/>
          <w:sz w:val="24"/>
          <w:szCs w:val="24"/>
          <w:rtl/>
        </w:rPr>
        <w:fldChar w:fldCharType="end"/>
      </w:r>
    </w:p>
    <w:p w14:paraId="3390483F" w14:textId="77777777" w:rsidR="007117F5" w:rsidRPr="00151A23" w:rsidRDefault="00151A23">
      <w:pPr>
        <w:pStyle w:val="Heading1"/>
        <w:rPr>
          <w:b w:val="0"/>
          <w:bCs w:val="0"/>
          <w:u w:val="none"/>
          <w:rtl/>
        </w:rPr>
      </w:pPr>
      <w:bookmarkStart w:id="19" w:name="Links_Kitvei_End"/>
      <w:bookmarkEnd w:id="19"/>
      <w:r w:rsidRPr="00151A23">
        <w:rPr>
          <w:b w:val="0"/>
          <w:bCs w:val="0"/>
          <w:rtl/>
        </w:rPr>
        <w:t xml:space="preserve"> </w:t>
      </w:r>
    </w:p>
    <w:p w14:paraId="41306BC2" w14:textId="77777777" w:rsidR="007117F5" w:rsidRPr="007117F5" w:rsidRDefault="007117F5" w:rsidP="007117F5">
      <w:pPr>
        <w:spacing w:line="240" w:lineRule="auto"/>
        <w:jc w:val="center"/>
        <w:rPr>
          <w:b/>
          <w:bCs/>
          <w:sz w:val="32"/>
          <w:szCs w:val="32"/>
          <w:u w:val="single"/>
          <w:rtl/>
        </w:rPr>
      </w:pPr>
      <w:bookmarkStart w:id="20" w:name="PsakDin"/>
      <w:r w:rsidRPr="007117F5">
        <w:rPr>
          <w:b/>
          <w:bCs/>
          <w:sz w:val="32"/>
          <w:szCs w:val="32"/>
          <w:u w:val="single"/>
          <w:rtl/>
        </w:rPr>
        <w:t>הכרעת דין</w:t>
      </w:r>
    </w:p>
    <w:bookmarkEnd w:id="20"/>
    <w:p w14:paraId="79A2C744" w14:textId="77777777" w:rsidR="005828CF" w:rsidRDefault="005828CF">
      <w:pPr>
        <w:spacing w:line="240" w:lineRule="auto"/>
        <w:rPr>
          <w:rFonts w:hint="cs"/>
          <w:rtl/>
        </w:rPr>
      </w:pPr>
    </w:p>
    <w:p w14:paraId="74C37B14" w14:textId="77777777" w:rsidR="005828CF" w:rsidRDefault="005828CF">
      <w:pPr>
        <w:rPr>
          <w:rFonts w:hint="cs"/>
          <w:u w:val="single"/>
          <w:rtl/>
        </w:rPr>
      </w:pPr>
      <w:bookmarkStart w:id="21" w:name="_Toc190500511"/>
      <w:bookmarkStart w:id="22" w:name="_Toc190661242"/>
      <w:bookmarkStart w:id="23" w:name="_Toc190661306"/>
      <w:bookmarkEnd w:id="15"/>
      <w:r>
        <w:rPr>
          <w:rFonts w:hint="cs"/>
          <w:u w:val="single"/>
          <w:rtl/>
        </w:rPr>
        <w:t>השופט מ. רניאל:</w:t>
      </w:r>
    </w:p>
    <w:p w14:paraId="0A55A661" w14:textId="77777777" w:rsidR="005828CF" w:rsidRDefault="005828CF">
      <w:pPr>
        <w:pStyle w:val="Heading5"/>
        <w:rPr>
          <w:rFonts w:hint="cs"/>
          <w:rtl/>
        </w:rPr>
      </w:pPr>
    </w:p>
    <w:p w14:paraId="12DC9150" w14:textId="77777777" w:rsidR="005828CF" w:rsidRDefault="005828CF">
      <w:pPr>
        <w:rPr>
          <w:b/>
          <w:bCs/>
          <w:u w:val="single"/>
          <w:rtl/>
        </w:rPr>
      </w:pPr>
      <w:r>
        <w:rPr>
          <w:b/>
          <w:bCs/>
          <w:u w:val="single"/>
          <w:rtl/>
        </w:rPr>
        <w:t>א</w:t>
      </w:r>
      <w:r>
        <w:rPr>
          <w:rFonts w:hint="cs"/>
          <w:b/>
          <w:bCs/>
          <w:u w:val="single"/>
          <w:rtl/>
        </w:rPr>
        <w:t>י</w:t>
      </w:r>
      <w:r>
        <w:rPr>
          <w:b/>
          <w:bCs/>
          <w:u w:val="single"/>
          <w:rtl/>
        </w:rPr>
        <w:t>ס</w:t>
      </w:r>
      <w:r>
        <w:rPr>
          <w:rFonts w:hint="cs"/>
          <w:b/>
          <w:bCs/>
          <w:u w:val="single"/>
          <w:rtl/>
        </w:rPr>
        <w:t>ור פרסום</w:t>
      </w:r>
      <w:r>
        <w:rPr>
          <w:rFonts w:hint="cs"/>
          <w:b/>
          <w:bCs/>
          <w:rtl/>
        </w:rPr>
        <w:t>:</w:t>
      </w:r>
      <w:bookmarkEnd w:id="21"/>
      <w:bookmarkEnd w:id="22"/>
      <w:bookmarkEnd w:id="23"/>
    </w:p>
    <w:p w14:paraId="32BF54C6" w14:textId="77777777" w:rsidR="005828CF" w:rsidRDefault="005828CF">
      <w:pPr>
        <w:spacing w:line="240" w:lineRule="auto"/>
        <w:rPr>
          <w:rtl/>
        </w:rPr>
      </w:pPr>
    </w:p>
    <w:p w14:paraId="7123F7EF" w14:textId="77777777" w:rsidR="005828CF" w:rsidRDefault="005828CF">
      <w:pPr>
        <w:rPr>
          <w:rtl/>
        </w:rPr>
      </w:pPr>
      <w:r>
        <w:rPr>
          <w:rtl/>
        </w:rPr>
        <w:t>1.</w:t>
      </w:r>
      <w:r>
        <w:rPr>
          <w:rtl/>
        </w:rPr>
        <w:tab/>
      </w:r>
      <w:bookmarkStart w:id="24" w:name="ABSTRACT_START"/>
      <w:bookmarkEnd w:id="24"/>
      <w:r>
        <w:rPr>
          <w:rFonts w:hint="cs"/>
          <w:rtl/>
        </w:rPr>
        <w:t>כתב האישום שבפנינו ייחס לנאשם ביצוע עבירות מין בקטינות. הדיון התקיים בדלתיים סגורות. אנו מתירים את פרסום הכרעת הדין, למעט שם המתלוננות, שם אחיהן, שם דודן, שם אמן, שם הנאשם וכל פרט העלול להביא לזיהוין של המתלוננות</w:t>
      </w:r>
      <w:bookmarkStart w:id="25" w:name="ABSTRACT_END"/>
      <w:bookmarkEnd w:id="25"/>
      <w:r>
        <w:rPr>
          <w:rFonts w:hint="cs"/>
          <w:rtl/>
        </w:rPr>
        <w:t xml:space="preserve">. </w:t>
      </w:r>
    </w:p>
    <w:p w14:paraId="0BEB7B05" w14:textId="77777777" w:rsidR="005828CF" w:rsidRDefault="005828CF">
      <w:pPr>
        <w:rPr>
          <w:rFonts w:hint="cs"/>
          <w:b/>
          <w:bCs/>
          <w:u w:val="single"/>
          <w:rtl/>
        </w:rPr>
      </w:pPr>
      <w:bookmarkStart w:id="26" w:name="_Toc190500512"/>
      <w:bookmarkStart w:id="27" w:name="_Toc190661243"/>
      <w:bookmarkStart w:id="28" w:name="_Toc190661307"/>
    </w:p>
    <w:p w14:paraId="63DB3792" w14:textId="77777777" w:rsidR="005828CF" w:rsidRDefault="005828CF">
      <w:pPr>
        <w:rPr>
          <w:b/>
          <w:bCs/>
          <w:u w:val="single"/>
          <w:rtl/>
        </w:rPr>
      </w:pPr>
      <w:r>
        <w:rPr>
          <w:b/>
          <w:bCs/>
          <w:u w:val="single"/>
          <w:rtl/>
        </w:rPr>
        <w:t>תמצ</w:t>
      </w:r>
      <w:r>
        <w:rPr>
          <w:rFonts w:hint="cs"/>
          <w:b/>
          <w:bCs/>
          <w:u w:val="single"/>
          <w:rtl/>
        </w:rPr>
        <w:t>ית עובדות כתב האישום</w:t>
      </w:r>
      <w:r>
        <w:rPr>
          <w:rFonts w:hint="cs"/>
          <w:b/>
          <w:bCs/>
          <w:rtl/>
        </w:rPr>
        <w:t>:</w:t>
      </w:r>
      <w:bookmarkEnd w:id="26"/>
      <w:bookmarkEnd w:id="27"/>
      <w:bookmarkEnd w:id="28"/>
    </w:p>
    <w:p w14:paraId="6BEFC430" w14:textId="77777777" w:rsidR="005828CF" w:rsidRDefault="005828CF">
      <w:pPr>
        <w:rPr>
          <w:rtl/>
        </w:rPr>
      </w:pPr>
    </w:p>
    <w:p w14:paraId="684651B5" w14:textId="77777777" w:rsidR="005828CF" w:rsidRDefault="005828CF">
      <w:pPr>
        <w:rPr>
          <w:rtl/>
        </w:rPr>
      </w:pPr>
      <w:r>
        <w:rPr>
          <w:rtl/>
        </w:rPr>
        <w:t>2.</w:t>
      </w:r>
      <w:r>
        <w:rPr>
          <w:rtl/>
        </w:rPr>
        <w:tab/>
      </w:r>
      <w:r>
        <w:rPr>
          <w:rFonts w:hint="cs"/>
          <w:rtl/>
        </w:rPr>
        <w:t>על פי החלק הכללי בכתב האישום, בתקופה נשוא כתב האישום, היה הנאשם בן זוגה של אם ה</w:t>
      </w:r>
      <w:r>
        <w:rPr>
          <w:rtl/>
        </w:rPr>
        <w:t>מת</w:t>
      </w:r>
      <w:r>
        <w:rPr>
          <w:rFonts w:hint="cs"/>
          <w:rtl/>
        </w:rPr>
        <w:t xml:space="preserve">לוננות, ר' מ' ילידת 9.4.82 (המתלוננת 1) ונ' מ' ילידת 3.8.88 (המתלוננת 2), במקביל להיותו נשוי ואב לילדים. החל משנת 1994 החל לגור בביתן של המתלוננות בחדרה באופן קבוע, כאשר בדרך כלל היה מגיע בשעה 7.30 ועוזב בשעה 16.00 כדי לשוב למשפחתו. המתלוננות ראו בו </w:t>
      </w:r>
      <w:r>
        <w:rPr>
          <w:rFonts w:hint="cs"/>
          <w:rtl/>
        </w:rPr>
        <w:lastRenderedPageBreak/>
        <w:t xml:space="preserve">אבא לכל דבר ועניין, וכך כינו אותו. במהלך שהותו של הנאשם בבית, הציב כללי סדר ומשמעת נוקשים, והיה נוהג כלפי המתלוננות ואחיהם בתוקפנות ובאלימות כל אימת שהיו ממרים את פיו. </w:t>
      </w:r>
    </w:p>
    <w:p w14:paraId="6CB978B9" w14:textId="77777777" w:rsidR="005828CF" w:rsidRDefault="005828CF">
      <w:pPr>
        <w:rPr>
          <w:rtl/>
        </w:rPr>
      </w:pPr>
      <w:r>
        <w:rPr>
          <w:rtl/>
        </w:rPr>
        <w:t>כ</w:t>
      </w:r>
      <w:r>
        <w:rPr>
          <w:rFonts w:hint="cs"/>
          <w:rtl/>
        </w:rPr>
        <w:t>תב האישום נגד הנאשם מונה שלושה אישומי משנה.</w:t>
      </w:r>
    </w:p>
    <w:p w14:paraId="22594799" w14:textId="77777777" w:rsidR="005828CF" w:rsidRDefault="005828CF">
      <w:pPr>
        <w:rPr>
          <w:rFonts w:hint="cs"/>
          <w:rtl/>
        </w:rPr>
      </w:pPr>
      <w:bookmarkStart w:id="29" w:name="_Toc190500513"/>
      <w:bookmarkStart w:id="30" w:name="_Toc190661244"/>
      <w:bookmarkStart w:id="31" w:name="_Toc190661308"/>
    </w:p>
    <w:p w14:paraId="561C6BC2" w14:textId="77777777" w:rsidR="005828CF" w:rsidRDefault="005828CF">
      <w:pPr>
        <w:pStyle w:val="Heading3"/>
        <w:rPr>
          <w:noProof w:val="0"/>
          <w:rtl/>
        </w:rPr>
      </w:pPr>
      <w:r>
        <w:rPr>
          <w:noProof w:val="0"/>
          <w:rtl/>
        </w:rPr>
        <w:t>האי</w:t>
      </w:r>
      <w:r>
        <w:rPr>
          <w:rFonts w:hint="cs"/>
          <w:noProof w:val="0"/>
          <w:rtl/>
        </w:rPr>
        <w:t>שום הראשון:</w:t>
      </w:r>
      <w:bookmarkEnd w:id="29"/>
      <w:bookmarkEnd w:id="30"/>
      <w:bookmarkEnd w:id="31"/>
    </w:p>
    <w:p w14:paraId="1B5ECDA4" w14:textId="77777777" w:rsidR="005828CF" w:rsidRDefault="005828CF">
      <w:pPr>
        <w:rPr>
          <w:rtl/>
        </w:rPr>
      </w:pPr>
    </w:p>
    <w:p w14:paraId="1F03D017" w14:textId="77777777" w:rsidR="005828CF" w:rsidRDefault="005828CF">
      <w:pPr>
        <w:rPr>
          <w:rtl/>
        </w:rPr>
      </w:pPr>
      <w:r>
        <w:rPr>
          <w:rtl/>
        </w:rPr>
        <w:t>3.</w:t>
      </w:r>
      <w:r>
        <w:rPr>
          <w:rtl/>
        </w:rPr>
        <w:tab/>
        <w:t>אי</w:t>
      </w:r>
      <w:r>
        <w:rPr>
          <w:rFonts w:hint="cs"/>
          <w:rtl/>
        </w:rPr>
        <w:t>שום זה מ</w:t>
      </w:r>
      <w:r>
        <w:rPr>
          <w:rtl/>
        </w:rPr>
        <w:t>תח</w:t>
      </w:r>
      <w:r>
        <w:rPr>
          <w:rFonts w:hint="cs"/>
          <w:rtl/>
        </w:rPr>
        <w:t xml:space="preserve">יל מאירוע שאירע בשנת 1994, בתאריך בלתי ידוע למאשימה, כאשר המתלוננת 1 הייתה כבת 12. נטען, כי הנאשם הסיע את המתלוננת 1 ברכבו לחורשה מבודדת, עצר את הרכב והורה לה לעבור למושב האחורי, והמתלוננת עשתה כמצוותו. הנאשם עבר לצדה, הפשיט אותה באומרו שעליו לבדוק אם היא בתולה ואסר עליה להתנגד. לאחר מכן נגע הנאשם באצבעותיו באיבר מינה, שכב עליה, החדיר בכוח את איבר מינו לאיבר מינה ובעל אותה נגד רצונה. </w:t>
      </w:r>
    </w:p>
    <w:p w14:paraId="7052CF14" w14:textId="77777777" w:rsidR="005828CF" w:rsidRDefault="005828CF">
      <w:pPr>
        <w:rPr>
          <w:rFonts w:hint="cs"/>
          <w:rtl/>
        </w:rPr>
      </w:pPr>
    </w:p>
    <w:p w14:paraId="33DF3278" w14:textId="77777777" w:rsidR="005828CF" w:rsidRDefault="005828CF">
      <w:pPr>
        <w:ind w:firstLine="720"/>
        <w:rPr>
          <w:rFonts w:hint="cs"/>
          <w:rtl/>
        </w:rPr>
      </w:pPr>
      <w:r>
        <w:rPr>
          <w:rFonts w:hint="cs"/>
          <w:rtl/>
        </w:rPr>
        <w:t>ל</w:t>
      </w:r>
      <w:r>
        <w:rPr>
          <w:rtl/>
        </w:rPr>
        <w:t>א</w:t>
      </w:r>
      <w:r>
        <w:rPr>
          <w:rFonts w:hint="cs"/>
          <w:rtl/>
        </w:rPr>
        <w:t xml:space="preserve">חר מכן, עד שמלאו למתלוננת 1 לכל הפחות 20 שנה, נהג הנאשם, כאשר נותר לבדו עם המתלוננת בבית, להכנס למיטתה, להפשיטה מבגדיה, לשכב עליה, להחדיר את איבר מינו לאיבר מינה ולבעול אותה, בכוח, נגד רצונה, חרף התנגדותה ובכייהּ ותוך הטלת אימה עליה. </w:t>
      </w:r>
    </w:p>
    <w:p w14:paraId="149FF758" w14:textId="77777777" w:rsidR="005828CF" w:rsidRDefault="005828CF">
      <w:pPr>
        <w:ind w:firstLine="720"/>
        <w:rPr>
          <w:rtl/>
        </w:rPr>
      </w:pPr>
    </w:p>
    <w:p w14:paraId="57E0A4F6" w14:textId="77777777" w:rsidR="005828CF" w:rsidRDefault="005828CF">
      <w:pPr>
        <w:ind w:firstLine="720"/>
        <w:rPr>
          <w:rtl/>
        </w:rPr>
      </w:pPr>
      <w:r>
        <w:rPr>
          <w:rFonts w:hint="cs"/>
          <w:rtl/>
        </w:rPr>
        <w:t>ב</w:t>
      </w:r>
      <w:r>
        <w:rPr>
          <w:rtl/>
        </w:rPr>
        <w:t>א</w:t>
      </w:r>
      <w:r>
        <w:rPr>
          <w:rFonts w:hint="cs"/>
          <w:rtl/>
        </w:rPr>
        <w:t xml:space="preserve">חד הימים נכנס הנאשם למיטתה של המתלוננת כדרכו, פיסק את רגליה, וליקק ומצץ את איבר מינה, לשם גירוי, סיפוק וביזוי מיניים. </w:t>
      </w:r>
    </w:p>
    <w:p w14:paraId="602561D5" w14:textId="77777777" w:rsidR="005828CF" w:rsidRDefault="005828CF">
      <w:pPr>
        <w:rPr>
          <w:rFonts w:hint="cs"/>
          <w:rtl/>
        </w:rPr>
      </w:pPr>
    </w:p>
    <w:p w14:paraId="15271ADF" w14:textId="77777777" w:rsidR="005828CF" w:rsidRDefault="005828CF">
      <w:pPr>
        <w:ind w:firstLine="720"/>
        <w:rPr>
          <w:rtl/>
        </w:rPr>
      </w:pPr>
      <w:r>
        <w:rPr>
          <w:rFonts w:hint="cs"/>
          <w:rtl/>
        </w:rPr>
        <w:t>ב</w:t>
      </w:r>
      <w:r>
        <w:rPr>
          <w:rtl/>
        </w:rPr>
        <w:t>כ</w:t>
      </w:r>
      <w:r>
        <w:rPr>
          <w:rFonts w:hint="cs"/>
          <w:rtl/>
        </w:rPr>
        <w:t xml:space="preserve">ל פעם לאחר שהיה בא על סיפוקו, והמתלוננת 1 הייתה מתחננת שיפסיק, היה הנאשם משיב ש"זה יגמר בקרוב".  </w:t>
      </w:r>
    </w:p>
    <w:p w14:paraId="183EA578" w14:textId="77777777" w:rsidR="005828CF" w:rsidRDefault="005828CF">
      <w:pPr>
        <w:rPr>
          <w:rtl/>
        </w:rPr>
      </w:pPr>
    </w:p>
    <w:p w14:paraId="365EB8DF" w14:textId="77777777" w:rsidR="005828CF" w:rsidRDefault="005828CF">
      <w:pPr>
        <w:rPr>
          <w:rtl/>
        </w:rPr>
      </w:pPr>
      <w:r>
        <w:rPr>
          <w:rtl/>
        </w:rPr>
        <w:t>בגי</w:t>
      </w:r>
      <w:r>
        <w:rPr>
          <w:rFonts w:hint="cs"/>
          <w:rtl/>
        </w:rPr>
        <w:t xml:space="preserve">ן המסכת העובדתית כמתואר לעיל, מיוחסות לנאשם: </w:t>
      </w:r>
    </w:p>
    <w:p w14:paraId="6AE71967" w14:textId="77777777" w:rsidR="005828CF" w:rsidRDefault="005828CF">
      <w:pPr>
        <w:spacing w:line="240" w:lineRule="auto"/>
        <w:ind w:firstLine="720"/>
        <w:rPr>
          <w:rFonts w:hint="cs"/>
          <w:rtl/>
        </w:rPr>
      </w:pPr>
    </w:p>
    <w:p w14:paraId="3EC66ED1" w14:textId="77777777" w:rsidR="005828CF" w:rsidRDefault="005828CF">
      <w:pPr>
        <w:ind w:firstLine="720"/>
        <w:rPr>
          <w:b/>
          <w:bCs/>
          <w:rtl/>
        </w:rPr>
      </w:pPr>
      <w:r>
        <w:rPr>
          <w:rFonts w:hint="cs"/>
          <w:b/>
          <w:bCs/>
          <w:rtl/>
        </w:rPr>
        <w:t>ל</w:t>
      </w:r>
      <w:r>
        <w:rPr>
          <w:b/>
          <w:bCs/>
          <w:rtl/>
        </w:rPr>
        <w:t>ג</w:t>
      </w:r>
      <w:r>
        <w:rPr>
          <w:rFonts w:hint="cs"/>
          <w:b/>
          <w:bCs/>
          <w:rtl/>
        </w:rPr>
        <w:t xml:space="preserve">בי </w:t>
      </w:r>
      <w:r>
        <w:rPr>
          <w:b/>
          <w:bCs/>
          <w:rtl/>
        </w:rPr>
        <w:t xml:space="preserve"> ע</w:t>
      </w:r>
      <w:r>
        <w:rPr>
          <w:rFonts w:hint="cs"/>
          <w:b/>
          <w:bCs/>
          <w:rtl/>
        </w:rPr>
        <w:t>בירות שבוצעו בין 1994 עד ליום 9.4.98 (מלאת למתלוננת 16 שנה):</w:t>
      </w:r>
    </w:p>
    <w:p w14:paraId="5D961F11" w14:textId="77777777" w:rsidR="005828CF" w:rsidRDefault="005828CF">
      <w:pPr>
        <w:rPr>
          <w:rtl/>
        </w:rPr>
      </w:pPr>
      <w:r>
        <w:rPr>
          <w:rFonts w:hint="cs"/>
          <w:rtl/>
        </w:rPr>
        <w:t>ע</w:t>
      </w:r>
      <w:r>
        <w:rPr>
          <w:rtl/>
        </w:rPr>
        <w:t>ב</w:t>
      </w:r>
      <w:r>
        <w:rPr>
          <w:rFonts w:hint="cs"/>
          <w:rtl/>
        </w:rPr>
        <w:t xml:space="preserve">ירות לפי </w:t>
      </w:r>
      <w:hyperlink r:id="rId23" w:history="1">
        <w:r w:rsidR="0073142E" w:rsidRPr="0073142E">
          <w:rPr>
            <w:color w:val="0000FF"/>
            <w:u w:val="single"/>
            <w:rtl/>
          </w:rPr>
          <w:t>סעיף 345(א)(1)</w:t>
        </w:r>
      </w:hyperlink>
      <w:r>
        <w:rPr>
          <w:rFonts w:hint="cs"/>
          <w:rtl/>
        </w:rPr>
        <w:t xml:space="preserve"> + </w:t>
      </w:r>
      <w:hyperlink r:id="rId24" w:history="1">
        <w:r w:rsidR="0073142E" w:rsidRPr="0073142E">
          <w:rPr>
            <w:rStyle w:val="Hyperlink"/>
            <w:rFonts w:cs="David"/>
            <w:rtl/>
          </w:rPr>
          <w:t>345(א)(1)</w:t>
        </w:r>
      </w:hyperlink>
      <w:r>
        <w:rPr>
          <w:rFonts w:hint="cs"/>
          <w:rtl/>
        </w:rPr>
        <w:t xml:space="preserve"> + </w:t>
      </w:r>
      <w:hyperlink r:id="rId25" w:history="1">
        <w:r w:rsidR="0073142E" w:rsidRPr="0073142E">
          <w:rPr>
            <w:color w:val="0000FF"/>
            <w:u w:val="single"/>
            <w:rtl/>
          </w:rPr>
          <w:t>345(ב)(1)</w:t>
        </w:r>
      </w:hyperlink>
      <w:r>
        <w:rPr>
          <w:rFonts w:hint="cs"/>
          <w:rtl/>
        </w:rPr>
        <w:t xml:space="preserve"> </w:t>
      </w:r>
      <w:r>
        <w:rPr>
          <w:rtl/>
        </w:rPr>
        <w:t>ל</w:t>
      </w:r>
      <w:hyperlink r:id="rId26" w:history="1">
        <w:r w:rsidR="009A47E7" w:rsidRPr="009A47E7">
          <w:rPr>
            <w:rStyle w:val="Hyperlink"/>
            <w:rFonts w:cs="David"/>
            <w:rtl/>
          </w:rPr>
          <w:t>חוק העונשין</w:t>
        </w:r>
      </w:hyperlink>
      <w:r>
        <w:rPr>
          <w:rFonts w:hint="cs"/>
          <w:rtl/>
        </w:rPr>
        <w:t xml:space="preserve"> התשל"ז-1977 בנוסחו אז +</w:t>
      </w:r>
      <w:hyperlink r:id="rId27" w:history="1">
        <w:r w:rsidR="0073142E" w:rsidRPr="0073142E">
          <w:rPr>
            <w:color w:val="0000FF"/>
            <w:u w:val="single"/>
            <w:rtl/>
          </w:rPr>
          <w:t xml:space="preserve">סעיף 351 (א) </w:t>
        </w:r>
      </w:hyperlink>
      <w:r>
        <w:rPr>
          <w:rFonts w:hint="cs"/>
          <w:rtl/>
        </w:rPr>
        <w:t xml:space="preserve">  לחוק העונשין התשל"ז-1977 בנוסחו אז, דהיינו אינוס במשפחה (ריבוי מעשים).   </w:t>
      </w:r>
    </w:p>
    <w:p w14:paraId="6332B287" w14:textId="77777777" w:rsidR="005828CF" w:rsidRDefault="005828CF">
      <w:pPr>
        <w:spacing w:line="240" w:lineRule="auto"/>
        <w:rPr>
          <w:rFonts w:hint="cs"/>
          <w:rtl/>
        </w:rPr>
      </w:pPr>
    </w:p>
    <w:p w14:paraId="2AF7DFB4" w14:textId="77777777" w:rsidR="005828CF" w:rsidRDefault="005828CF">
      <w:pPr>
        <w:ind w:firstLine="720"/>
        <w:rPr>
          <w:rtl/>
        </w:rPr>
      </w:pPr>
      <w:r>
        <w:rPr>
          <w:rtl/>
        </w:rPr>
        <w:t>ע</w:t>
      </w:r>
      <w:r>
        <w:rPr>
          <w:rFonts w:hint="cs"/>
          <w:rtl/>
        </w:rPr>
        <w:t xml:space="preserve">בירה לפי </w:t>
      </w:r>
      <w:hyperlink r:id="rId28" w:history="1">
        <w:r w:rsidR="0073142E" w:rsidRPr="0073142E">
          <w:rPr>
            <w:color w:val="0000FF"/>
            <w:u w:val="single"/>
            <w:rtl/>
          </w:rPr>
          <w:t>סעיף 348(א)</w:t>
        </w:r>
      </w:hyperlink>
      <w:r>
        <w:rPr>
          <w:rFonts w:hint="cs"/>
          <w:rtl/>
        </w:rPr>
        <w:t>+</w:t>
      </w:r>
      <w:hyperlink r:id="rId29" w:history="1">
        <w:r w:rsidR="0073142E" w:rsidRPr="0073142E">
          <w:rPr>
            <w:color w:val="0000FF"/>
            <w:u w:val="single"/>
            <w:rtl/>
          </w:rPr>
          <w:t>348(ב)</w:t>
        </w:r>
      </w:hyperlink>
      <w:r>
        <w:rPr>
          <w:rFonts w:hint="cs"/>
          <w:rtl/>
        </w:rPr>
        <w:t xml:space="preserve"> ל</w:t>
      </w:r>
      <w:hyperlink r:id="rId30" w:history="1">
        <w:r w:rsidR="009A47E7" w:rsidRPr="009A47E7">
          <w:rPr>
            <w:rStyle w:val="Hyperlink"/>
            <w:rFonts w:cs="David"/>
            <w:rtl/>
          </w:rPr>
          <w:t>חוק העונשין</w:t>
        </w:r>
      </w:hyperlink>
      <w:r>
        <w:rPr>
          <w:rFonts w:hint="cs"/>
          <w:rtl/>
        </w:rPr>
        <w:t xml:space="preserve"> התשל"ז-1977 בנוסחו אז +</w:t>
      </w:r>
      <w:hyperlink r:id="rId31" w:history="1">
        <w:r w:rsidR="0073142E" w:rsidRPr="0073142E">
          <w:rPr>
            <w:color w:val="0000FF"/>
            <w:u w:val="single"/>
            <w:rtl/>
          </w:rPr>
          <w:t>סעיף 351(ג)      (1)</w:t>
        </w:r>
      </w:hyperlink>
      <w:r>
        <w:rPr>
          <w:rFonts w:hint="cs"/>
          <w:rtl/>
        </w:rPr>
        <w:t xml:space="preserve">+ </w:t>
      </w:r>
      <w:hyperlink r:id="rId32" w:history="1">
        <w:r w:rsidR="0073142E" w:rsidRPr="0073142E">
          <w:rPr>
            <w:color w:val="0000FF"/>
            <w:u w:val="single"/>
            <w:rtl/>
          </w:rPr>
          <w:t>סעיף 351(ג)(2)</w:t>
        </w:r>
      </w:hyperlink>
      <w:r>
        <w:rPr>
          <w:rFonts w:hint="cs"/>
          <w:rtl/>
        </w:rPr>
        <w:t xml:space="preserve"> לחוק העונשין התשל"ז-1977 בנ</w:t>
      </w:r>
      <w:r>
        <w:rPr>
          <w:rtl/>
        </w:rPr>
        <w:t>וס</w:t>
      </w:r>
      <w:r>
        <w:rPr>
          <w:rFonts w:hint="cs"/>
          <w:rtl/>
        </w:rPr>
        <w:t xml:space="preserve">חו אז, דהיינו מעשים מגונים במשפחה. </w:t>
      </w:r>
    </w:p>
    <w:p w14:paraId="024DBD22" w14:textId="77777777" w:rsidR="005828CF" w:rsidRDefault="005828CF">
      <w:pPr>
        <w:ind w:firstLine="720"/>
        <w:rPr>
          <w:rFonts w:hint="cs"/>
          <w:rtl/>
        </w:rPr>
      </w:pPr>
    </w:p>
    <w:p w14:paraId="7B5D726D" w14:textId="77777777" w:rsidR="005828CF" w:rsidRDefault="005828CF">
      <w:pPr>
        <w:ind w:firstLine="720"/>
        <w:rPr>
          <w:rFonts w:hint="cs"/>
          <w:rtl/>
        </w:rPr>
      </w:pPr>
      <w:r>
        <w:rPr>
          <w:rFonts w:hint="cs"/>
          <w:rtl/>
        </w:rPr>
        <w:t>ע</w:t>
      </w:r>
      <w:r>
        <w:rPr>
          <w:rtl/>
        </w:rPr>
        <w:t>ב</w:t>
      </w:r>
      <w:r>
        <w:rPr>
          <w:rFonts w:hint="cs"/>
          <w:rtl/>
        </w:rPr>
        <w:t xml:space="preserve">ירה לפי </w:t>
      </w:r>
      <w:hyperlink r:id="rId33" w:history="1">
        <w:r w:rsidR="0073142E" w:rsidRPr="0073142E">
          <w:rPr>
            <w:color w:val="0000FF"/>
            <w:u w:val="single"/>
            <w:rtl/>
          </w:rPr>
          <w:t>סעיף 368ג</w:t>
        </w:r>
      </w:hyperlink>
      <w:r>
        <w:rPr>
          <w:rFonts w:hint="cs"/>
          <w:rtl/>
        </w:rPr>
        <w:t xml:space="preserve"> </w:t>
      </w:r>
      <w:r>
        <w:rPr>
          <w:rtl/>
        </w:rPr>
        <w:t>ל</w:t>
      </w:r>
      <w:hyperlink r:id="rId34" w:history="1">
        <w:r w:rsidR="009A47E7" w:rsidRPr="009A47E7">
          <w:rPr>
            <w:rStyle w:val="Hyperlink"/>
            <w:rFonts w:cs="David"/>
            <w:rtl/>
          </w:rPr>
          <w:t>חוק העונשין</w:t>
        </w:r>
      </w:hyperlink>
      <w:r>
        <w:rPr>
          <w:rFonts w:hint="cs"/>
          <w:rtl/>
        </w:rPr>
        <w:t xml:space="preserve"> התשל"ז-1977 (החל מיום 15.6.94), דהיינו התעללות בקטין או בחסר ישע. </w:t>
      </w:r>
    </w:p>
    <w:p w14:paraId="4AFBBED4" w14:textId="77777777" w:rsidR="005828CF" w:rsidRDefault="005828CF">
      <w:pPr>
        <w:ind w:firstLine="720"/>
        <w:rPr>
          <w:rtl/>
        </w:rPr>
      </w:pPr>
    </w:p>
    <w:p w14:paraId="36D4A5E8" w14:textId="77777777" w:rsidR="005828CF" w:rsidRDefault="005828CF">
      <w:pPr>
        <w:ind w:firstLine="720"/>
        <w:rPr>
          <w:rFonts w:hint="cs"/>
          <w:b/>
          <w:bCs/>
          <w:rtl/>
        </w:rPr>
      </w:pPr>
      <w:r>
        <w:rPr>
          <w:rFonts w:hint="cs"/>
          <w:b/>
          <w:bCs/>
          <w:rtl/>
        </w:rPr>
        <w:t>ל</w:t>
      </w:r>
      <w:r>
        <w:rPr>
          <w:b/>
          <w:bCs/>
          <w:rtl/>
        </w:rPr>
        <w:t>ג</w:t>
      </w:r>
      <w:r>
        <w:rPr>
          <w:rFonts w:hint="cs"/>
          <w:b/>
          <w:bCs/>
          <w:rtl/>
        </w:rPr>
        <w:t>בי</w:t>
      </w:r>
      <w:r>
        <w:rPr>
          <w:b/>
          <w:bCs/>
          <w:rtl/>
        </w:rPr>
        <w:t xml:space="preserve"> ע</w:t>
      </w:r>
      <w:r>
        <w:rPr>
          <w:rFonts w:hint="cs"/>
          <w:b/>
          <w:bCs/>
          <w:rtl/>
        </w:rPr>
        <w:t>בירות שבוצעו בין 1998 עד ליום 9.4.2000 (מלאת למתלוננת 18 שנה):</w:t>
      </w:r>
    </w:p>
    <w:p w14:paraId="16ED756C" w14:textId="77777777" w:rsidR="005828CF" w:rsidRDefault="005828CF">
      <w:pPr>
        <w:rPr>
          <w:rFonts w:hint="cs"/>
          <w:rtl/>
        </w:rPr>
      </w:pPr>
      <w:r>
        <w:rPr>
          <w:rFonts w:hint="cs"/>
          <w:rtl/>
        </w:rPr>
        <w:t>ע</w:t>
      </w:r>
      <w:r>
        <w:rPr>
          <w:rtl/>
        </w:rPr>
        <w:t>ב</w:t>
      </w:r>
      <w:r>
        <w:rPr>
          <w:rFonts w:hint="cs"/>
          <w:rtl/>
        </w:rPr>
        <w:t xml:space="preserve">ירות לפי </w:t>
      </w:r>
      <w:hyperlink r:id="rId35" w:history="1">
        <w:r w:rsidR="0073142E" w:rsidRPr="0073142E">
          <w:rPr>
            <w:color w:val="0000FF"/>
            <w:u w:val="single"/>
            <w:rtl/>
          </w:rPr>
          <w:t>סעיף 345(א)(1)</w:t>
        </w:r>
      </w:hyperlink>
      <w:r>
        <w:rPr>
          <w:rFonts w:hint="cs"/>
          <w:rtl/>
        </w:rPr>
        <w:t xml:space="preserve"> </w:t>
      </w:r>
      <w:r>
        <w:rPr>
          <w:rtl/>
        </w:rPr>
        <w:t>ל</w:t>
      </w:r>
      <w:hyperlink r:id="rId36" w:history="1">
        <w:r w:rsidR="009A47E7" w:rsidRPr="009A47E7">
          <w:rPr>
            <w:rStyle w:val="Hyperlink"/>
            <w:rFonts w:cs="David"/>
            <w:rtl/>
          </w:rPr>
          <w:t>חוק העונשין</w:t>
        </w:r>
      </w:hyperlink>
      <w:r>
        <w:rPr>
          <w:rFonts w:hint="cs"/>
          <w:rtl/>
        </w:rPr>
        <w:t xml:space="preserve"> התשל"ז 1977</w:t>
      </w:r>
      <w:r>
        <w:rPr>
          <w:rtl/>
        </w:rPr>
        <w:t xml:space="preserve"> ב</w:t>
      </w:r>
      <w:r>
        <w:rPr>
          <w:rFonts w:hint="cs"/>
          <w:rtl/>
        </w:rPr>
        <w:t>נוסחו אז +</w:t>
      </w:r>
      <w:hyperlink r:id="rId37" w:history="1">
        <w:r w:rsidR="0073142E" w:rsidRPr="0073142E">
          <w:rPr>
            <w:color w:val="0000FF"/>
            <w:u w:val="single"/>
            <w:rtl/>
          </w:rPr>
          <w:t xml:space="preserve">סעיף 351 (א) </w:t>
        </w:r>
      </w:hyperlink>
      <w:r>
        <w:rPr>
          <w:rFonts w:hint="cs"/>
          <w:rtl/>
        </w:rPr>
        <w:t xml:space="preserve">  לחוק העונשין התשל"ז 1977 בנוסחו אז, דהיינו אינוס במשפחה (ריבוי מעשים).   </w:t>
      </w:r>
    </w:p>
    <w:p w14:paraId="2EBE764B" w14:textId="77777777" w:rsidR="005828CF" w:rsidRDefault="005828CF">
      <w:pPr>
        <w:ind w:firstLine="720"/>
        <w:rPr>
          <w:rtl/>
        </w:rPr>
      </w:pPr>
    </w:p>
    <w:p w14:paraId="5BCCEEB7" w14:textId="77777777" w:rsidR="005828CF" w:rsidRDefault="005828CF">
      <w:pPr>
        <w:ind w:firstLine="720"/>
        <w:rPr>
          <w:rFonts w:hint="cs"/>
          <w:rtl/>
        </w:rPr>
      </w:pPr>
      <w:r>
        <w:rPr>
          <w:rtl/>
        </w:rPr>
        <w:lastRenderedPageBreak/>
        <w:t>ע</w:t>
      </w:r>
      <w:r>
        <w:rPr>
          <w:rFonts w:hint="cs"/>
          <w:rtl/>
        </w:rPr>
        <w:t xml:space="preserve">בירה לפי </w:t>
      </w:r>
      <w:hyperlink r:id="rId38" w:history="1">
        <w:r w:rsidR="0073142E" w:rsidRPr="0073142E">
          <w:rPr>
            <w:color w:val="0000FF"/>
            <w:u w:val="single"/>
            <w:rtl/>
          </w:rPr>
          <w:t>סעיף 348(א)</w:t>
        </w:r>
      </w:hyperlink>
      <w:r>
        <w:rPr>
          <w:rFonts w:hint="cs"/>
          <w:rtl/>
        </w:rPr>
        <w:t xml:space="preserve"> ל</w:t>
      </w:r>
      <w:hyperlink r:id="rId39" w:history="1">
        <w:r w:rsidR="009A47E7" w:rsidRPr="009A47E7">
          <w:rPr>
            <w:rStyle w:val="Hyperlink"/>
            <w:rFonts w:cs="David"/>
            <w:rtl/>
          </w:rPr>
          <w:t>חוק העונשין</w:t>
        </w:r>
      </w:hyperlink>
      <w:r>
        <w:rPr>
          <w:rFonts w:hint="cs"/>
          <w:rtl/>
        </w:rPr>
        <w:t xml:space="preserve"> התשל"ז-1977 בנסיבות </w:t>
      </w:r>
      <w:hyperlink r:id="rId40" w:history="1">
        <w:r w:rsidR="0073142E" w:rsidRPr="0073142E">
          <w:rPr>
            <w:color w:val="0000FF"/>
            <w:u w:val="single"/>
            <w:rtl/>
          </w:rPr>
          <w:t>345 (א)(1)</w:t>
        </w:r>
      </w:hyperlink>
      <w:r>
        <w:rPr>
          <w:rFonts w:hint="cs"/>
          <w:rtl/>
        </w:rPr>
        <w:t xml:space="preserve"> בנוסחו אז, דהיינו מעשים מגונים במשפחה. </w:t>
      </w:r>
    </w:p>
    <w:p w14:paraId="5FEEC9A8" w14:textId="77777777" w:rsidR="005828CF" w:rsidRDefault="005828CF">
      <w:pPr>
        <w:ind w:firstLine="720"/>
        <w:rPr>
          <w:rtl/>
        </w:rPr>
      </w:pPr>
    </w:p>
    <w:p w14:paraId="66BB1070" w14:textId="77777777" w:rsidR="005828CF" w:rsidRDefault="005828CF">
      <w:pPr>
        <w:ind w:firstLine="720"/>
        <w:rPr>
          <w:rFonts w:hint="cs"/>
          <w:rtl/>
        </w:rPr>
      </w:pPr>
      <w:r>
        <w:rPr>
          <w:rFonts w:hint="cs"/>
          <w:rtl/>
        </w:rPr>
        <w:t>ע</w:t>
      </w:r>
      <w:r>
        <w:rPr>
          <w:rtl/>
        </w:rPr>
        <w:t>ב</w:t>
      </w:r>
      <w:r>
        <w:rPr>
          <w:rFonts w:hint="cs"/>
          <w:rtl/>
        </w:rPr>
        <w:t xml:space="preserve">ירה לפי </w:t>
      </w:r>
      <w:hyperlink r:id="rId41" w:history="1">
        <w:r w:rsidR="0073142E" w:rsidRPr="0073142E">
          <w:rPr>
            <w:color w:val="0000FF"/>
            <w:u w:val="single"/>
            <w:rtl/>
          </w:rPr>
          <w:t>סעיף 368ג</w:t>
        </w:r>
      </w:hyperlink>
      <w:r>
        <w:rPr>
          <w:rFonts w:hint="cs"/>
          <w:rtl/>
        </w:rPr>
        <w:t xml:space="preserve"> </w:t>
      </w:r>
      <w:r>
        <w:rPr>
          <w:rtl/>
        </w:rPr>
        <w:t>ל</w:t>
      </w:r>
      <w:hyperlink r:id="rId42" w:history="1">
        <w:r w:rsidR="009A47E7" w:rsidRPr="009A47E7">
          <w:rPr>
            <w:rStyle w:val="Hyperlink"/>
            <w:rFonts w:cs="David"/>
            <w:rtl/>
          </w:rPr>
          <w:t>חוק העונשין</w:t>
        </w:r>
      </w:hyperlink>
      <w:r>
        <w:rPr>
          <w:rFonts w:hint="cs"/>
          <w:rtl/>
        </w:rPr>
        <w:t xml:space="preserve"> התשל"ז-1977, דהיינו התעללות בקטין או בחסר ישע. </w:t>
      </w:r>
    </w:p>
    <w:p w14:paraId="317293CC" w14:textId="77777777" w:rsidR="005828CF" w:rsidRDefault="005828CF">
      <w:pPr>
        <w:ind w:firstLine="720"/>
        <w:rPr>
          <w:rtl/>
        </w:rPr>
      </w:pPr>
    </w:p>
    <w:p w14:paraId="139CBD4C" w14:textId="77777777" w:rsidR="005828CF" w:rsidRDefault="005828CF">
      <w:pPr>
        <w:ind w:firstLine="720"/>
        <w:rPr>
          <w:rFonts w:hint="cs"/>
          <w:b/>
          <w:bCs/>
          <w:rtl/>
        </w:rPr>
      </w:pPr>
      <w:r>
        <w:rPr>
          <w:rFonts w:hint="cs"/>
          <w:b/>
          <w:bCs/>
          <w:rtl/>
        </w:rPr>
        <w:t>ל</w:t>
      </w:r>
      <w:r>
        <w:rPr>
          <w:b/>
          <w:bCs/>
          <w:rtl/>
        </w:rPr>
        <w:t>ג</w:t>
      </w:r>
      <w:r>
        <w:rPr>
          <w:rFonts w:hint="cs"/>
          <w:b/>
          <w:bCs/>
          <w:rtl/>
        </w:rPr>
        <w:t>בי</w:t>
      </w:r>
      <w:r>
        <w:rPr>
          <w:b/>
          <w:bCs/>
          <w:rtl/>
        </w:rPr>
        <w:t xml:space="preserve"> ע</w:t>
      </w:r>
      <w:r>
        <w:rPr>
          <w:rFonts w:hint="cs"/>
          <w:b/>
          <w:bCs/>
          <w:rtl/>
        </w:rPr>
        <w:t>בירות שבוצעו מיום 9.4.2000 ואילך:</w:t>
      </w:r>
    </w:p>
    <w:p w14:paraId="7F16CB52" w14:textId="77777777" w:rsidR="005828CF" w:rsidRDefault="005828CF">
      <w:pPr>
        <w:rPr>
          <w:rFonts w:hint="cs"/>
          <w:rtl/>
        </w:rPr>
      </w:pPr>
      <w:r>
        <w:rPr>
          <w:rFonts w:hint="cs"/>
          <w:rtl/>
        </w:rPr>
        <w:t>ע</w:t>
      </w:r>
      <w:r>
        <w:rPr>
          <w:rtl/>
        </w:rPr>
        <w:t>ב</w:t>
      </w:r>
      <w:r>
        <w:rPr>
          <w:rFonts w:hint="cs"/>
          <w:rtl/>
        </w:rPr>
        <w:t xml:space="preserve">ירות לפי </w:t>
      </w:r>
      <w:hyperlink r:id="rId43" w:history="1">
        <w:r w:rsidR="0073142E" w:rsidRPr="0073142E">
          <w:rPr>
            <w:color w:val="0000FF"/>
            <w:u w:val="single"/>
            <w:rtl/>
          </w:rPr>
          <w:t>סעיף 345(א)(1)</w:t>
        </w:r>
      </w:hyperlink>
      <w:r>
        <w:rPr>
          <w:rFonts w:hint="cs"/>
          <w:rtl/>
        </w:rPr>
        <w:t xml:space="preserve"> </w:t>
      </w:r>
      <w:r>
        <w:rPr>
          <w:rtl/>
        </w:rPr>
        <w:t>ל</w:t>
      </w:r>
      <w:hyperlink r:id="rId44" w:history="1">
        <w:r w:rsidR="009A47E7" w:rsidRPr="009A47E7">
          <w:rPr>
            <w:rStyle w:val="Hyperlink"/>
            <w:rFonts w:cs="David"/>
            <w:rtl/>
          </w:rPr>
          <w:t>חוק העונשין</w:t>
        </w:r>
      </w:hyperlink>
      <w:r>
        <w:rPr>
          <w:rFonts w:hint="cs"/>
          <w:rtl/>
        </w:rPr>
        <w:t xml:space="preserve"> התשל"ז-1977 +</w:t>
      </w:r>
      <w:hyperlink r:id="rId45" w:history="1">
        <w:r w:rsidR="0073142E" w:rsidRPr="0073142E">
          <w:rPr>
            <w:color w:val="0000FF"/>
            <w:u w:val="single"/>
            <w:rtl/>
          </w:rPr>
          <w:t xml:space="preserve">סעיף 351 (ב) </w:t>
        </w:r>
      </w:hyperlink>
      <w:r>
        <w:rPr>
          <w:rFonts w:hint="cs"/>
          <w:rtl/>
        </w:rPr>
        <w:t xml:space="preserve">  לחוק העונשין התשל"ז 1977, דה</w:t>
      </w:r>
      <w:r>
        <w:rPr>
          <w:rtl/>
        </w:rPr>
        <w:t>יי</w:t>
      </w:r>
      <w:r>
        <w:rPr>
          <w:rFonts w:hint="cs"/>
          <w:rtl/>
        </w:rPr>
        <w:t xml:space="preserve">נו אינוס במשפחה (ריבוי מעשים).   </w:t>
      </w:r>
    </w:p>
    <w:p w14:paraId="28830A44" w14:textId="77777777" w:rsidR="005828CF" w:rsidRDefault="005828CF">
      <w:pPr>
        <w:ind w:firstLine="720"/>
        <w:rPr>
          <w:rtl/>
        </w:rPr>
      </w:pPr>
    </w:p>
    <w:p w14:paraId="462DA7BF" w14:textId="77777777" w:rsidR="005828CF" w:rsidRDefault="005828CF">
      <w:pPr>
        <w:ind w:firstLine="720"/>
        <w:rPr>
          <w:rtl/>
        </w:rPr>
      </w:pPr>
      <w:r>
        <w:rPr>
          <w:rtl/>
        </w:rPr>
        <w:t>ע</w:t>
      </w:r>
      <w:r>
        <w:rPr>
          <w:rFonts w:hint="cs"/>
          <w:rtl/>
        </w:rPr>
        <w:t xml:space="preserve">בירה לפי </w:t>
      </w:r>
      <w:hyperlink r:id="rId46" w:history="1">
        <w:r w:rsidR="0073142E" w:rsidRPr="0073142E">
          <w:rPr>
            <w:color w:val="0000FF"/>
            <w:u w:val="single"/>
            <w:rtl/>
          </w:rPr>
          <w:t>סעיף 348(א)</w:t>
        </w:r>
      </w:hyperlink>
      <w:r>
        <w:rPr>
          <w:rFonts w:hint="cs"/>
          <w:rtl/>
        </w:rPr>
        <w:t xml:space="preserve"> ל</w:t>
      </w:r>
      <w:hyperlink r:id="rId47" w:history="1">
        <w:r w:rsidR="009A47E7" w:rsidRPr="009A47E7">
          <w:rPr>
            <w:rStyle w:val="Hyperlink"/>
            <w:rFonts w:cs="David"/>
            <w:rtl/>
          </w:rPr>
          <w:t>חוק העונשין</w:t>
        </w:r>
      </w:hyperlink>
      <w:r>
        <w:rPr>
          <w:rFonts w:hint="cs"/>
          <w:rtl/>
        </w:rPr>
        <w:t xml:space="preserve"> התשל"ז-1977 בנסיבות</w:t>
      </w:r>
      <w:hyperlink r:id="rId48" w:history="1">
        <w:r w:rsidR="0073142E" w:rsidRPr="0073142E">
          <w:rPr>
            <w:color w:val="0000FF"/>
            <w:u w:val="single"/>
            <w:rtl/>
          </w:rPr>
          <w:t xml:space="preserve"> 345 (א)(1)</w:t>
        </w:r>
      </w:hyperlink>
      <w:r>
        <w:rPr>
          <w:rFonts w:hint="cs"/>
          <w:rtl/>
        </w:rPr>
        <w:t xml:space="preserve"> בנוסחו לפני 20.6.01 (תיקון 61). אחרי תיקון 61, עבירה לפי </w:t>
      </w:r>
      <w:hyperlink r:id="rId49" w:history="1">
        <w:r w:rsidR="0073142E" w:rsidRPr="0073142E">
          <w:rPr>
            <w:color w:val="0000FF"/>
            <w:u w:val="single"/>
            <w:rtl/>
          </w:rPr>
          <w:t>סעיף 348(ג1)</w:t>
        </w:r>
      </w:hyperlink>
      <w:r>
        <w:rPr>
          <w:rFonts w:hint="cs"/>
          <w:rtl/>
        </w:rPr>
        <w:t xml:space="preserve"> לחוק העונשים התשל"ז-1977, דהיינו מעשים מגונים. </w:t>
      </w:r>
    </w:p>
    <w:p w14:paraId="60892A71" w14:textId="77777777" w:rsidR="005828CF" w:rsidRDefault="005828CF">
      <w:pPr>
        <w:pStyle w:val="Heading3"/>
        <w:spacing w:line="240" w:lineRule="auto"/>
        <w:rPr>
          <w:noProof w:val="0"/>
          <w:rtl/>
        </w:rPr>
      </w:pPr>
      <w:bookmarkStart w:id="32" w:name="_Toc190500514"/>
      <w:bookmarkStart w:id="33" w:name="_Toc190661245"/>
      <w:bookmarkStart w:id="34" w:name="_Toc190661309"/>
    </w:p>
    <w:p w14:paraId="092E2C03" w14:textId="77777777" w:rsidR="005828CF" w:rsidRDefault="005828CF">
      <w:pPr>
        <w:pStyle w:val="Heading3"/>
        <w:rPr>
          <w:noProof w:val="0"/>
          <w:rtl/>
        </w:rPr>
      </w:pPr>
      <w:r>
        <w:rPr>
          <w:noProof w:val="0"/>
          <w:rtl/>
        </w:rPr>
        <w:t>האי</w:t>
      </w:r>
      <w:r>
        <w:rPr>
          <w:rFonts w:hint="cs"/>
          <w:noProof w:val="0"/>
          <w:rtl/>
        </w:rPr>
        <w:t>שום השני:</w:t>
      </w:r>
      <w:bookmarkEnd w:id="32"/>
      <w:bookmarkEnd w:id="33"/>
      <w:bookmarkEnd w:id="34"/>
    </w:p>
    <w:p w14:paraId="4B5B2556" w14:textId="77777777" w:rsidR="005828CF" w:rsidRDefault="005828CF">
      <w:pPr>
        <w:spacing w:line="240" w:lineRule="auto"/>
        <w:rPr>
          <w:rtl/>
        </w:rPr>
      </w:pPr>
    </w:p>
    <w:p w14:paraId="02B44191" w14:textId="77777777" w:rsidR="005828CF" w:rsidRDefault="005828CF">
      <w:pPr>
        <w:rPr>
          <w:rtl/>
        </w:rPr>
      </w:pPr>
      <w:r>
        <w:rPr>
          <w:rtl/>
        </w:rPr>
        <w:t>4.</w:t>
      </w:r>
      <w:r>
        <w:rPr>
          <w:rtl/>
        </w:rPr>
        <w:tab/>
      </w:r>
      <w:r>
        <w:rPr>
          <w:rFonts w:hint="cs"/>
          <w:rtl/>
        </w:rPr>
        <w:t>ביום 23.6.03, כחודשיים לפני שמלאו למתלוננת 2 15 שנה, בהיותה לבדה עם הנאשם בבית, לאחר שהודתה שיש לה חבר, הורה לה הנאשם להיכנס למקלחת ולשטוף עצמה כי הוא "רוצה לבדוק אם היא בתולה". כשיצאה</w:t>
      </w:r>
      <w:r>
        <w:rPr>
          <w:rtl/>
        </w:rPr>
        <w:t xml:space="preserve"> ה</w:t>
      </w:r>
      <w:r>
        <w:rPr>
          <w:rFonts w:hint="cs"/>
          <w:rtl/>
        </w:rPr>
        <w:t xml:space="preserve">מתלוננת 2 מהמקלחת, הורה לה הנאשם להוריד את המגבת ולשכב עירומה על המיטה. אז פשט הנאשם את מכנסיו ונותר ערום, רכן על המתלוננת 2 והעביר את איבר מינו על כל גופה, מהחזה ועד איבר מינה. </w:t>
      </w:r>
    </w:p>
    <w:p w14:paraId="58440BAD" w14:textId="77777777" w:rsidR="005828CF" w:rsidRDefault="005828CF">
      <w:pPr>
        <w:ind w:firstLine="720"/>
        <w:rPr>
          <w:rFonts w:hint="cs"/>
          <w:rtl/>
        </w:rPr>
      </w:pPr>
      <w:r>
        <w:rPr>
          <w:rFonts w:hint="cs"/>
          <w:rtl/>
        </w:rPr>
        <w:t>ב</w:t>
      </w:r>
      <w:r>
        <w:rPr>
          <w:rtl/>
        </w:rPr>
        <w:t>ה</w:t>
      </w:r>
      <w:r>
        <w:rPr>
          <w:rFonts w:hint="cs"/>
          <w:rtl/>
        </w:rPr>
        <w:t xml:space="preserve">משך, העביר הנאשם אצבעותיו על הדגדגן של מתלוננת 2 ושאל מה היא מרגישה. המתלוננת התחננה שיפסיק ואמרה שאינה מרגישה כלום, אך הנאשם המשיך במעשיו לשם גירוי, סיפוק וביזוי מיניים. </w:t>
      </w:r>
    </w:p>
    <w:p w14:paraId="4580C7F0" w14:textId="77777777" w:rsidR="005828CF" w:rsidRDefault="005828CF">
      <w:pPr>
        <w:ind w:firstLine="720"/>
        <w:rPr>
          <w:rtl/>
        </w:rPr>
      </w:pPr>
    </w:p>
    <w:p w14:paraId="788315BB" w14:textId="77777777" w:rsidR="005828CF" w:rsidRDefault="005828CF">
      <w:pPr>
        <w:ind w:firstLine="720"/>
        <w:rPr>
          <w:rFonts w:hint="cs"/>
          <w:rtl/>
        </w:rPr>
      </w:pPr>
      <w:r>
        <w:rPr>
          <w:rFonts w:hint="cs"/>
          <w:rtl/>
        </w:rPr>
        <w:t>ל</w:t>
      </w:r>
      <w:r>
        <w:rPr>
          <w:rtl/>
        </w:rPr>
        <w:t>א</w:t>
      </w:r>
      <w:r>
        <w:rPr>
          <w:rFonts w:hint="cs"/>
          <w:rtl/>
        </w:rPr>
        <w:t>חר האירוע הזה בתאריכים שאינם ידועים למאשימה, עד שמלאו למתלוננת 16 שנים, נהג הנאשם באופן קבוע לבצע במתלוננת 2 מעשים מגונים, כלהלן:</w:t>
      </w:r>
    </w:p>
    <w:p w14:paraId="57E59514" w14:textId="77777777" w:rsidR="005828CF" w:rsidRDefault="005828CF">
      <w:pPr>
        <w:ind w:firstLine="720"/>
        <w:rPr>
          <w:rtl/>
        </w:rPr>
      </w:pPr>
    </w:p>
    <w:p w14:paraId="1D94FAB5" w14:textId="77777777" w:rsidR="005828CF" w:rsidRDefault="005828CF">
      <w:pPr>
        <w:ind w:firstLine="720"/>
        <w:rPr>
          <w:rFonts w:hint="cs"/>
          <w:rtl/>
        </w:rPr>
      </w:pPr>
      <w:r>
        <w:rPr>
          <w:rFonts w:hint="cs"/>
          <w:rtl/>
        </w:rPr>
        <w:t>ב</w:t>
      </w:r>
      <w:r>
        <w:rPr>
          <w:rtl/>
        </w:rPr>
        <w:t>א</w:t>
      </w:r>
      <w:r>
        <w:rPr>
          <w:rFonts w:hint="cs"/>
          <w:rtl/>
        </w:rPr>
        <w:t xml:space="preserve">חד הימים נכנס הנאשם למקלחת בה התקלחה המתלוננת 2, סיבן אותה בכל גופה ודרש ממנה לסבנו ולסבן את איבר מינו לשם גירוי, סיפוק וביזוי מיניים. </w:t>
      </w:r>
    </w:p>
    <w:p w14:paraId="7762AE71" w14:textId="77777777" w:rsidR="005828CF" w:rsidRDefault="005828CF">
      <w:pPr>
        <w:ind w:firstLine="720"/>
        <w:rPr>
          <w:rtl/>
        </w:rPr>
      </w:pPr>
    </w:p>
    <w:p w14:paraId="1FCB2A33" w14:textId="77777777" w:rsidR="005828CF" w:rsidRDefault="005828CF">
      <w:pPr>
        <w:ind w:firstLine="720"/>
        <w:rPr>
          <w:rtl/>
        </w:rPr>
      </w:pPr>
      <w:r>
        <w:rPr>
          <w:rFonts w:hint="cs"/>
          <w:rtl/>
        </w:rPr>
        <w:t>ב</w:t>
      </w:r>
      <w:r>
        <w:rPr>
          <w:rtl/>
        </w:rPr>
        <w:t>מ</w:t>
      </w:r>
      <w:r>
        <w:rPr>
          <w:rFonts w:hint="cs"/>
          <w:rtl/>
        </w:rPr>
        <w:t xml:space="preserve">ועד אחר נכנס הנאשם למיטתה של המתלוננת 2, נשכב ידה ודרש ממנה לחבקו. כשסירבה לעשות כן, דחף את ידיו לתוך תחתוניה של המתלוננת 2 והחל נוגע ומלטף את הדגדגן שלה. המתלוננת ניסתה לזוז ולהתחמק מנו, וביקשה שיעזוב אותה אך ללא הועיל. המתלוננת החלה לבכות אך הנאשם המשיך במעשיו לשם גירוי, סיפוק וביזוי מיניים. </w:t>
      </w:r>
    </w:p>
    <w:p w14:paraId="501EB7D3" w14:textId="77777777" w:rsidR="005828CF" w:rsidRDefault="005828CF">
      <w:pPr>
        <w:rPr>
          <w:rFonts w:hint="cs"/>
          <w:rtl/>
        </w:rPr>
      </w:pPr>
    </w:p>
    <w:p w14:paraId="457EF690" w14:textId="77777777" w:rsidR="005828CF" w:rsidRDefault="005828CF">
      <w:pPr>
        <w:ind w:firstLine="720"/>
        <w:rPr>
          <w:rFonts w:hint="cs"/>
          <w:rtl/>
        </w:rPr>
      </w:pPr>
      <w:r>
        <w:rPr>
          <w:rFonts w:hint="cs"/>
          <w:rtl/>
        </w:rPr>
        <w:t>ב</w:t>
      </w:r>
      <w:r>
        <w:rPr>
          <w:rtl/>
        </w:rPr>
        <w:t>מ</w:t>
      </w:r>
      <w:r>
        <w:rPr>
          <w:rFonts w:hint="cs"/>
          <w:rtl/>
        </w:rPr>
        <w:t xml:space="preserve">ספר רב של הזדמנויות, כאשר הבית היה ריק מאנשים נוספים, נכנס הנאשם למיטתה  של המתלוננת 2 ונגע בכל גופה ובאיבר מינה לשם גירוי, סיפוק וביזוי מיניים. </w:t>
      </w:r>
    </w:p>
    <w:p w14:paraId="32C5D525" w14:textId="77777777" w:rsidR="005828CF" w:rsidRDefault="005828CF">
      <w:pPr>
        <w:ind w:firstLine="720"/>
        <w:rPr>
          <w:rtl/>
        </w:rPr>
      </w:pPr>
    </w:p>
    <w:p w14:paraId="6A8EB652" w14:textId="77777777" w:rsidR="005828CF" w:rsidRDefault="005828CF">
      <w:pPr>
        <w:ind w:firstLine="720"/>
        <w:rPr>
          <w:b/>
          <w:bCs/>
          <w:rtl/>
        </w:rPr>
      </w:pPr>
      <w:r>
        <w:rPr>
          <w:rFonts w:hint="cs"/>
          <w:b/>
          <w:bCs/>
          <w:rtl/>
        </w:rPr>
        <w:t>בג</w:t>
      </w:r>
      <w:r>
        <w:rPr>
          <w:b/>
          <w:bCs/>
          <w:rtl/>
        </w:rPr>
        <w:t>י</w:t>
      </w:r>
      <w:r>
        <w:rPr>
          <w:rFonts w:hint="cs"/>
          <w:b/>
          <w:bCs/>
          <w:rtl/>
        </w:rPr>
        <w:t xml:space="preserve">ן המסכת העובדתית כמתואר לעיל, מיוחסות לנאשם: </w:t>
      </w:r>
    </w:p>
    <w:p w14:paraId="7FF5455F" w14:textId="77777777" w:rsidR="005828CF" w:rsidRDefault="005828CF">
      <w:pPr>
        <w:rPr>
          <w:rtl/>
        </w:rPr>
      </w:pPr>
      <w:r>
        <w:rPr>
          <w:rFonts w:hint="cs"/>
          <w:rtl/>
        </w:rPr>
        <w:t>ע</w:t>
      </w:r>
      <w:r>
        <w:rPr>
          <w:rtl/>
        </w:rPr>
        <w:t>ב</w:t>
      </w:r>
      <w:r>
        <w:rPr>
          <w:rFonts w:hint="cs"/>
          <w:rtl/>
        </w:rPr>
        <w:t xml:space="preserve">ירות לפי </w:t>
      </w:r>
      <w:hyperlink r:id="rId50" w:history="1">
        <w:r w:rsidR="0073142E" w:rsidRPr="0073142E">
          <w:rPr>
            <w:color w:val="0000FF"/>
            <w:u w:val="single"/>
            <w:rtl/>
          </w:rPr>
          <w:t>סעיף 348(ב)</w:t>
        </w:r>
      </w:hyperlink>
      <w:r>
        <w:rPr>
          <w:rFonts w:hint="cs"/>
          <w:rtl/>
        </w:rPr>
        <w:t xml:space="preserve"> בנסיבות </w:t>
      </w:r>
      <w:hyperlink r:id="rId51" w:history="1">
        <w:r w:rsidR="0073142E" w:rsidRPr="0073142E">
          <w:rPr>
            <w:color w:val="0000FF"/>
            <w:u w:val="single"/>
            <w:rtl/>
          </w:rPr>
          <w:t>סעיף 345(ב)(1)</w:t>
        </w:r>
      </w:hyperlink>
      <w:r>
        <w:rPr>
          <w:rFonts w:hint="cs"/>
          <w:rtl/>
        </w:rPr>
        <w:t xml:space="preserve"> ל</w:t>
      </w:r>
      <w:hyperlink r:id="rId52" w:history="1">
        <w:r w:rsidR="009A47E7" w:rsidRPr="009A47E7">
          <w:rPr>
            <w:rStyle w:val="Hyperlink"/>
            <w:rFonts w:cs="David"/>
            <w:rtl/>
          </w:rPr>
          <w:t>חוק העונשין</w:t>
        </w:r>
      </w:hyperlink>
      <w:r>
        <w:rPr>
          <w:rFonts w:hint="cs"/>
          <w:rtl/>
        </w:rPr>
        <w:t xml:space="preserve"> התשל"ז 1977 +</w:t>
      </w:r>
      <w:hyperlink r:id="rId53" w:history="1">
        <w:r w:rsidR="0073142E" w:rsidRPr="0073142E">
          <w:rPr>
            <w:color w:val="0000FF"/>
            <w:u w:val="single"/>
            <w:rtl/>
          </w:rPr>
          <w:t>סעיף 351(ג)(2)</w:t>
        </w:r>
      </w:hyperlink>
      <w:r>
        <w:rPr>
          <w:rFonts w:hint="cs"/>
          <w:rtl/>
        </w:rPr>
        <w:t xml:space="preserve"> </w:t>
      </w:r>
      <w:r>
        <w:rPr>
          <w:rtl/>
        </w:rPr>
        <w:t>לח</w:t>
      </w:r>
      <w:r>
        <w:rPr>
          <w:rFonts w:hint="cs"/>
          <w:rtl/>
        </w:rPr>
        <w:t xml:space="preserve">וק העונשין התשל"ז 1977, דהיינו מעשים מגונים בקטין בן משפחה (ריבוי עבירות). </w:t>
      </w:r>
    </w:p>
    <w:p w14:paraId="7F7348B1" w14:textId="77777777" w:rsidR="005828CF" w:rsidRDefault="005828CF">
      <w:pPr>
        <w:pStyle w:val="Heading3"/>
        <w:rPr>
          <w:noProof w:val="0"/>
          <w:rtl/>
        </w:rPr>
      </w:pPr>
      <w:bookmarkStart w:id="35" w:name="_Toc190500515"/>
      <w:bookmarkStart w:id="36" w:name="_Toc190661246"/>
      <w:bookmarkStart w:id="37" w:name="_Toc190661310"/>
    </w:p>
    <w:p w14:paraId="04B89FD2" w14:textId="77777777" w:rsidR="005828CF" w:rsidRDefault="005828CF">
      <w:pPr>
        <w:pStyle w:val="Heading3"/>
        <w:rPr>
          <w:noProof w:val="0"/>
          <w:rtl/>
        </w:rPr>
      </w:pPr>
      <w:r>
        <w:rPr>
          <w:rFonts w:hint="cs"/>
          <w:noProof w:val="0"/>
          <w:rtl/>
        </w:rPr>
        <w:t>ה</w:t>
      </w:r>
      <w:r>
        <w:rPr>
          <w:noProof w:val="0"/>
          <w:rtl/>
        </w:rPr>
        <w:t>א</w:t>
      </w:r>
      <w:r>
        <w:rPr>
          <w:rFonts w:hint="cs"/>
          <w:noProof w:val="0"/>
          <w:rtl/>
        </w:rPr>
        <w:t>ישום השלישי:</w:t>
      </w:r>
      <w:bookmarkEnd w:id="35"/>
      <w:bookmarkEnd w:id="36"/>
      <w:bookmarkEnd w:id="37"/>
    </w:p>
    <w:p w14:paraId="39D7F5F5" w14:textId="77777777" w:rsidR="005828CF" w:rsidRDefault="005828CF">
      <w:pPr>
        <w:spacing w:line="240" w:lineRule="auto"/>
        <w:rPr>
          <w:rtl/>
        </w:rPr>
      </w:pPr>
    </w:p>
    <w:p w14:paraId="2D039A76" w14:textId="77777777" w:rsidR="005828CF" w:rsidRDefault="005828CF">
      <w:pPr>
        <w:rPr>
          <w:rFonts w:hint="cs"/>
          <w:rtl/>
        </w:rPr>
      </w:pPr>
      <w:r>
        <w:rPr>
          <w:rtl/>
        </w:rPr>
        <w:t>5.</w:t>
      </w:r>
      <w:r>
        <w:rPr>
          <w:rtl/>
        </w:rPr>
        <w:tab/>
        <w:t>לא</w:t>
      </w:r>
      <w:r>
        <w:rPr>
          <w:rFonts w:hint="cs"/>
          <w:rtl/>
        </w:rPr>
        <w:t xml:space="preserve">ורך כל תקופת שהותו של הנאשם בבית המתלוננת, נהג הנאשם הטיל אימה בבית ולנהוג כלפי המתלוננות באלימות ובתוקפנות כשהיו ממרים את פיו, וכך נהג גם כלפיהם אחיהן </w:t>
      </w:r>
      <w:r>
        <w:rPr>
          <w:rtl/>
        </w:rPr>
        <w:t xml:space="preserve">– </w:t>
      </w:r>
      <w:r>
        <w:rPr>
          <w:rFonts w:hint="cs"/>
          <w:rtl/>
        </w:rPr>
        <w:t>ש</w:t>
      </w:r>
      <w:r>
        <w:rPr>
          <w:rtl/>
        </w:rPr>
        <w:t>’</w:t>
      </w:r>
      <w:r>
        <w:rPr>
          <w:rFonts w:hint="cs"/>
          <w:rtl/>
        </w:rPr>
        <w:t xml:space="preserve"> מ</w:t>
      </w:r>
      <w:r>
        <w:rPr>
          <w:rtl/>
        </w:rPr>
        <w:t>’</w:t>
      </w:r>
      <w:r>
        <w:rPr>
          <w:rFonts w:hint="cs"/>
          <w:rtl/>
        </w:rPr>
        <w:t xml:space="preserve"> יליד 1984 ונ</w:t>
      </w:r>
      <w:r>
        <w:rPr>
          <w:rtl/>
        </w:rPr>
        <w:t>’</w:t>
      </w:r>
      <w:r>
        <w:rPr>
          <w:rFonts w:hint="cs"/>
          <w:rtl/>
        </w:rPr>
        <w:t xml:space="preserve"> מ</w:t>
      </w:r>
      <w:r>
        <w:rPr>
          <w:rtl/>
        </w:rPr>
        <w:t>’</w:t>
      </w:r>
      <w:r>
        <w:rPr>
          <w:rFonts w:hint="cs"/>
          <w:rtl/>
        </w:rPr>
        <w:t xml:space="preserve"> יליד 1992,</w:t>
      </w:r>
      <w:r>
        <w:rPr>
          <w:rtl/>
        </w:rPr>
        <w:t xml:space="preserve"> כ</w:t>
      </w:r>
      <w:r>
        <w:rPr>
          <w:rFonts w:hint="cs"/>
          <w:rtl/>
        </w:rPr>
        <w:t>מפורט להלן:</w:t>
      </w:r>
    </w:p>
    <w:p w14:paraId="7E496E44" w14:textId="77777777" w:rsidR="005828CF" w:rsidRDefault="005828CF">
      <w:pPr>
        <w:ind w:firstLine="720"/>
        <w:rPr>
          <w:rtl/>
        </w:rPr>
      </w:pPr>
      <w:r>
        <w:rPr>
          <w:rFonts w:hint="cs"/>
          <w:rtl/>
        </w:rPr>
        <w:t>ה</w:t>
      </w:r>
      <w:r>
        <w:rPr>
          <w:rtl/>
        </w:rPr>
        <w:t>נ</w:t>
      </w:r>
      <w:r>
        <w:rPr>
          <w:rFonts w:hint="cs"/>
          <w:rtl/>
        </w:rPr>
        <w:t xml:space="preserve">אשם  היה אוסר על המתלוננות ואחיהן לצאת מהבית שלא לצרכי לימודים, להפגש עם חברים וחברות ולהביא הביתה חברים וחברות. </w:t>
      </w:r>
    </w:p>
    <w:p w14:paraId="621818E4" w14:textId="77777777" w:rsidR="005828CF" w:rsidRDefault="005828CF">
      <w:pPr>
        <w:rPr>
          <w:rFonts w:hint="cs"/>
          <w:rtl/>
        </w:rPr>
      </w:pPr>
    </w:p>
    <w:p w14:paraId="517FDC23" w14:textId="77777777" w:rsidR="005828CF" w:rsidRDefault="005828CF">
      <w:pPr>
        <w:ind w:firstLine="720"/>
        <w:rPr>
          <w:rtl/>
        </w:rPr>
      </w:pPr>
      <w:r>
        <w:rPr>
          <w:rFonts w:hint="cs"/>
          <w:rtl/>
        </w:rPr>
        <w:t>א</w:t>
      </w:r>
      <w:r>
        <w:rPr>
          <w:rtl/>
        </w:rPr>
        <w:t>ם</w:t>
      </w:r>
      <w:r>
        <w:rPr>
          <w:rFonts w:hint="cs"/>
          <w:rtl/>
        </w:rPr>
        <w:t xml:space="preserve"> היו המתלוננות יוצאות מהבית בערב, הנאשם היה שומע על כך למחרת ומראה להם את נחת זרועו </w:t>
      </w:r>
      <w:r>
        <w:rPr>
          <w:rtl/>
        </w:rPr>
        <w:t xml:space="preserve">– </w:t>
      </w:r>
      <w:r>
        <w:rPr>
          <w:rFonts w:hint="cs"/>
          <w:rtl/>
        </w:rPr>
        <w:t xml:space="preserve">לעיתים היה סוטר להם בידיו ולעיתים היה מצליף בהם בחגורת מכנסיו. </w:t>
      </w:r>
    </w:p>
    <w:p w14:paraId="312D077A" w14:textId="77777777" w:rsidR="005828CF" w:rsidRDefault="005828CF">
      <w:pPr>
        <w:ind w:firstLine="720"/>
        <w:rPr>
          <w:rFonts w:hint="cs"/>
          <w:rtl/>
        </w:rPr>
      </w:pPr>
    </w:p>
    <w:p w14:paraId="2784A837" w14:textId="77777777" w:rsidR="005828CF" w:rsidRDefault="005828CF">
      <w:pPr>
        <w:ind w:firstLine="720"/>
        <w:rPr>
          <w:rFonts w:hint="cs"/>
          <w:rtl/>
        </w:rPr>
      </w:pPr>
      <w:r>
        <w:rPr>
          <w:rFonts w:hint="cs"/>
          <w:rtl/>
        </w:rPr>
        <w:t>ב</w:t>
      </w:r>
      <w:r>
        <w:rPr>
          <w:rtl/>
        </w:rPr>
        <w:t>מ</w:t>
      </w:r>
      <w:r>
        <w:rPr>
          <w:rFonts w:hint="cs"/>
          <w:rtl/>
        </w:rPr>
        <w:t xml:space="preserve">ספר רב של הזדמנויות, בעוזבו אחר הצהריים, היה הנאשם נועל את הבית מבחוץ בלי להשאיר מפתח והיה פותח רק למחרת בבוקר כדי למנוע מהמתלוננות ואחיהן לצאת מהבית ללא רשותו. </w:t>
      </w:r>
    </w:p>
    <w:p w14:paraId="2736181B" w14:textId="77777777" w:rsidR="005828CF" w:rsidRDefault="005828CF">
      <w:pPr>
        <w:rPr>
          <w:rtl/>
        </w:rPr>
      </w:pPr>
    </w:p>
    <w:p w14:paraId="61477A48" w14:textId="77777777" w:rsidR="005828CF" w:rsidRDefault="005828CF">
      <w:pPr>
        <w:ind w:firstLine="720"/>
        <w:rPr>
          <w:rtl/>
        </w:rPr>
      </w:pPr>
      <w:r>
        <w:rPr>
          <w:rFonts w:hint="cs"/>
          <w:rtl/>
        </w:rPr>
        <w:t>ב</w:t>
      </w:r>
      <w:r>
        <w:rPr>
          <w:rtl/>
        </w:rPr>
        <w:t>ת</w:t>
      </w:r>
      <w:r>
        <w:rPr>
          <w:rFonts w:hint="cs"/>
          <w:rtl/>
        </w:rPr>
        <w:t>אריך שאינו ידוע למאשימה, נשברה ידית אחת הדלתות. הנאשם הבחין בכך התרגז והיכה בידיו את המתלוננת 2 ואת נ</w:t>
      </w:r>
      <w:r>
        <w:rPr>
          <w:rtl/>
        </w:rPr>
        <w:t>’</w:t>
      </w:r>
      <w:r>
        <w:rPr>
          <w:rFonts w:hint="cs"/>
          <w:rtl/>
        </w:rPr>
        <w:t xml:space="preserve"> מ</w:t>
      </w:r>
      <w:r>
        <w:rPr>
          <w:rtl/>
        </w:rPr>
        <w:t>’</w:t>
      </w:r>
      <w:r>
        <w:rPr>
          <w:rFonts w:hint="cs"/>
          <w:rtl/>
        </w:rPr>
        <w:t xml:space="preserve"> </w:t>
      </w:r>
    </w:p>
    <w:p w14:paraId="0E2AF806" w14:textId="77777777" w:rsidR="005828CF" w:rsidRDefault="005828CF">
      <w:pPr>
        <w:rPr>
          <w:rFonts w:hint="cs"/>
          <w:rtl/>
        </w:rPr>
      </w:pPr>
    </w:p>
    <w:p w14:paraId="2179A5D2" w14:textId="77777777" w:rsidR="005828CF" w:rsidRDefault="005828CF">
      <w:pPr>
        <w:rPr>
          <w:b/>
          <w:bCs/>
          <w:rtl/>
        </w:rPr>
      </w:pPr>
      <w:r>
        <w:rPr>
          <w:rFonts w:hint="cs"/>
          <w:b/>
          <w:bCs/>
          <w:rtl/>
        </w:rPr>
        <w:t>ב</w:t>
      </w:r>
      <w:r>
        <w:rPr>
          <w:b/>
          <w:bCs/>
          <w:rtl/>
        </w:rPr>
        <w:t>ג</w:t>
      </w:r>
      <w:r>
        <w:rPr>
          <w:rFonts w:hint="cs"/>
          <w:b/>
          <w:bCs/>
          <w:rtl/>
        </w:rPr>
        <w:t>ין המסכת העובדתית כמתואר לעיל, מיוחסות לנאשם:</w:t>
      </w:r>
    </w:p>
    <w:p w14:paraId="52DB2023" w14:textId="77777777" w:rsidR="005828CF" w:rsidRDefault="005828CF">
      <w:pPr>
        <w:rPr>
          <w:rtl/>
        </w:rPr>
      </w:pPr>
      <w:r>
        <w:rPr>
          <w:rFonts w:hint="cs"/>
          <w:rtl/>
        </w:rPr>
        <w:t>ע</w:t>
      </w:r>
      <w:r>
        <w:rPr>
          <w:rtl/>
        </w:rPr>
        <w:t>ב</w:t>
      </w:r>
      <w:r>
        <w:rPr>
          <w:rFonts w:hint="cs"/>
          <w:rtl/>
        </w:rPr>
        <w:t xml:space="preserve">ירה לפי </w:t>
      </w:r>
      <w:hyperlink r:id="rId54" w:history="1">
        <w:r w:rsidR="0073142E" w:rsidRPr="0073142E">
          <w:rPr>
            <w:color w:val="0000FF"/>
            <w:u w:val="single"/>
            <w:rtl/>
          </w:rPr>
          <w:t>סעיף 368ב</w:t>
        </w:r>
      </w:hyperlink>
      <w:r>
        <w:rPr>
          <w:rFonts w:hint="cs"/>
          <w:rtl/>
        </w:rPr>
        <w:t xml:space="preserve"> ל</w:t>
      </w:r>
      <w:hyperlink r:id="rId55" w:history="1">
        <w:r w:rsidR="009A47E7" w:rsidRPr="009A47E7">
          <w:rPr>
            <w:rStyle w:val="Hyperlink"/>
            <w:rFonts w:cs="David"/>
            <w:rtl/>
          </w:rPr>
          <w:t>חוק העונשין</w:t>
        </w:r>
      </w:hyperlink>
      <w:r>
        <w:rPr>
          <w:rFonts w:hint="cs"/>
          <w:rtl/>
        </w:rPr>
        <w:t xml:space="preserve"> התשל"ז 1977, דהיינו תקיפת קטין או חסר ישע.</w:t>
      </w:r>
    </w:p>
    <w:p w14:paraId="3B6CB70E" w14:textId="77777777" w:rsidR="005828CF" w:rsidRDefault="005828CF">
      <w:pPr>
        <w:rPr>
          <w:rtl/>
        </w:rPr>
      </w:pPr>
      <w:r>
        <w:rPr>
          <w:rFonts w:hint="cs"/>
          <w:rtl/>
        </w:rPr>
        <w:t>ע</w:t>
      </w:r>
      <w:r>
        <w:rPr>
          <w:rtl/>
        </w:rPr>
        <w:t>ב</w:t>
      </w:r>
      <w:r>
        <w:rPr>
          <w:rFonts w:hint="cs"/>
          <w:rtl/>
        </w:rPr>
        <w:t xml:space="preserve">ירה לפי </w:t>
      </w:r>
      <w:hyperlink r:id="rId56" w:history="1">
        <w:r w:rsidR="0073142E" w:rsidRPr="0073142E">
          <w:rPr>
            <w:color w:val="0000FF"/>
            <w:u w:val="single"/>
            <w:rtl/>
          </w:rPr>
          <w:t>סעיף 368ג</w:t>
        </w:r>
      </w:hyperlink>
      <w:r>
        <w:rPr>
          <w:rFonts w:hint="cs"/>
          <w:rtl/>
        </w:rPr>
        <w:t xml:space="preserve">  ל</w:t>
      </w:r>
      <w:hyperlink r:id="rId57" w:history="1">
        <w:r w:rsidR="009A47E7" w:rsidRPr="009A47E7">
          <w:rPr>
            <w:rStyle w:val="Hyperlink"/>
            <w:rFonts w:cs="David"/>
            <w:rtl/>
          </w:rPr>
          <w:t>חוק העונשין</w:t>
        </w:r>
      </w:hyperlink>
      <w:r>
        <w:rPr>
          <w:rFonts w:hint="cs"/>
          <w:rtl/>
        </w:rPr>
        <w:t xml:space="preserve"> התשל"ז 1977, דהיינו התעללות בקטין או בחסר ישע.</w:t>
      </w:r>
    </w:p>
    <w:p w14:paraId="54B773D8" w14:textId="77777777" w:rsidR="005828CF" w:rsidRDefault="005828CF">
      <w:pPr>
        <w:rPr>
          <w:rtl/>
        </w:rPr>
      </w:pPr>
      <w:r>
        <w:rPr>
          <w:rFonts w:hint="cs"/>
          <w:rtl/>
        </w:rPr>
        <w:t>ע</w:t>
      </w:r>
      <w:r>
        <w:rPr>
          <w:rtl/>
        </w:rPr>
        <w:t>ב</w:t>
      </w:r>
      <w:r>
        <w:rPr>
          <w:rFonts w:hint="cs"/>
          <w:rtl/>
        </w:rPr>
        <w:t xml:space="preserve">ירה לפי </w:t>
      </w:r>
      <w:hyperlink r:id="rId58" w:history="1">
        <w:r w:rsidR="0073142E" w:rsidRPr="0073142E">
          <w:rPr>
            <w:color w:val="0000FF"/>
            <w:u w:val="single"/>
            <w:rtl/>
          </w:rPr>
          <w:t>סעיף 377</w:t>
        </w:r>
      </w:hyperlink>
      <w:r>
        <w:rPr>
          <w:rFonts w:hint="cs"/>
          <w:rtl/>
        </w:rPr>
        <w:t xml:space="preserve"> רישא ל</w:t>
      </w:r>
      <w:hyperlink r:id="rId59" w:history="1">
        <w:r w:rsidR="009A47E7" w:rsidRPr="009A47E7">
          <w:rPr>
            <w:rStyle w:val="Hyperlink"/>
            <w:rFonts w:cs="David"/>
            <w:rtl/>
          </w:rPr>
          <w:t>חוק העונשין</w:t>
        </w:r>
      </w:hyperlink>
      <w:r>
        <w:rPr>
          <w:rFonts w:hint="cs"/>
          <w:rtl/>
        </w:rPr>
        <w:t xml:space="preserve"> התשל"ז 1977, דהיינו כליאת שווא.</w:t>
      </w:r>
    </w:p>
    <w:p w14:paraId="1CE4048E" w14:textId="77777777" w:rsidR="005828CF" w:rsidRDefault="005828CF">
      <w:pPr>
        <w:rPr>
          <w:rtl/>
        </w:rPr>
      </w:pPr>
    </w:p>
    <w:p w14:paraId="728F8251" w14:textId="77777777" w:rsidR="005828CF" w:rsidRDefault="005828CF">
      <w:pPr>
        <w:rPr>
          <w:b/>
          <w:bCs/>
          <w:u w:val="single"/>
          <w:rtl/>
        </w:rPr>
      </w:pPr>
      <w:bookmarkStart w:id="38" w:name="_Toc190500516"/>
      <w:bookmarkStart w:id="39" w:name="_Toc190661247"/>
      <w:bookmarkStart w:id="40" w:name="_Toc190661311"/>
      <w:r>
        <w:rPr>
          <w:b/>
          <w:bCs/>
          <w:u w:val="single"/>
          <w:rtl/>
        </w:rPr>
        <w:t>תש</w:t>
      </w:r>
      <w:r>
        <w:rPr>
          <w:rFonts w:hint="cs"/>
          <w:b/>
          <w:bCs/>
          <w:u w:val="single"/>
          <w:rtl/>
        </w:rPr>
        <w:t>ובת הנאשם לכתב האישום:</w:t>
      </w:r>
      <w:bookmarkEnd w:id="38"/>
      <w:bookmarkEnd w:id="39"/>
      <w:bookmarkEnd w:id="40"/>
    </w:p>
    <w:p w14:paraId="06874940" w14:textId="77777777" w:rsidR="005828CF" w:rsidRDefault="005828CF">
      <w:pPr>
        <w:rPr>
          <w:rtl/>
        </w:rPr>
      </w:pPr>
    </w:p>
    <w:p w14:paraId="0F11DE6A" w14:textId="77777777" w:rsidR="005828CF" w:rsidRDefault="005828CF">
      <w:pPr>
        <w:rPr>
          <w:rtl/>
        </w:rPr>
      </w:pPr>
      <w:r>
        <w:rPr>
          <w:rtl/>
        </w:rPr>
        <w:t>6.</w:t>
      </w:r>
      <w:r>
        <w:rPr>
          <w:rtl/>
        </w:rPr>
        <w:tab/>
        <w:t>בי</w:t>
      </w:r>
      <w:r>
        <w:rPr>
          <w:rFonts w:hint="cs"/>
          <w:rtl/>
        </w:rPr>
        <w:t>שיבת ההקראה, הנאשם כפר בעובדות כתב האישום</w:t>
      </w:r>
      <w:r>
        <w:rPr>
          <w:rtl/>
        </w:rPr>
        <w:t>. ל</w:t>
      </w:r>
      <w:r>
        <w:rPr>
          <w:rFonts w:hint="cs"/>
          <w:rtl/>
        </w:rPr>
        <w:t>א היו לנאשם טענות מקדמיות, טענות אליבי וטענות זוטא.</w:t>
      </w:r>
    </w:p>
    <w:p w14:paraId="3B8E4AE5" w14:textId="77777777" w:rsidR="005828CF" w:rsidRDefault="005828CF">
      <w:pPr>
        <w:rPr>
          <w:rtl/>
        </w:rPr>
      </w:pPr>
      <w:r>
        <w:rPr>
          <w:rFonts w:hint="cs"/>
          <w:rtl/>
        </w:rPr>
        <w:t xml:space="preserve"> </w:t>
      </w:r>
    </w:p>
    <w:p w14:paraId="5CDC0A7B" w14:textId="77777777" w:rsidR="005828CF" w:rsidRDefault="005828CF">
      <w:pPr>
        <w:rPr>
          <w:b/>
          <w:bCs/>
          <w:u w:val="single"/>
          <w:rtl/>
        </w:rPr>
      </w:pPr>
      <w:bookmarkStart w:id="41" w:name="_Toc190500517"/>
      <w:bookmarkStart w:id="42" w:name="_Toc190661248"/>
      <w:bookmarkStart w:id="43" w:name="_Toc190661312"/>
      <w:r>
        <w:rPr>
          <w:b/>
          <w:bCs/>
          <w:u w:val="single"/>
          <w:rtl/>
        </w:rPr>
        <w:t>העו</w:t>
      </w:r>
      <w:r>
        <w:rPr>
          <w:rFonts w:hint="cs"/>
          <w:b/>
          <w:bCs/>
          <w:u w:val="single"/>
          <w:rtl/>
        </w:rPr>
        <w:t>בדות</w:t>
      </w:r>
      <w:r>
        <w:rPr>
          <w:b/>
          <w:bCs/>
          <w:u w:val="single"/>
          <w:rtl/>
        </w:rPr>
        <w:t>:</w:t>
      </w:r>
      <w:bookmarkEnd w:id="41"/>
      <w:bookmarkEnd w:id="42"/>
      <w:bookmarkEnd w:id="43"/>
    </w:p>
    <w:p w14:paraId="008B01FB" w14:textId="77777777" w:rsidR="005828CF" w:rsidRDefault="005828CF">
      <w:pPr>
        <w:rPr>
          <w:rtl/>
        </w:rPr>
      </w:pPr>
    </w:p>
    <w:p w14:paraId="6FD79FDF" w14:textId="77777777" w:rsidR="005828CF" w:rsidRDefault="005828CF">
      <w:pPr>
        <w:rPr>
          <w:rtl/>
        </w:rPr>
      </w:pPr>
      <w:r>
        <w:rPr>
          <w:rtl/>
        </w:rPr>
        <w:t>7.</w:t>
      </w:r>
      <w:r>
        <w:rPr>
          <w:rtl/>
        </w:rPr>
        <w:tab/>
      </w:r>
      <w:r>
        <w:rPr>
          <w:rFonts w:hint="cs"/>
          <w:rtl/>
        </w:rPr>
        <w:t xml:space="preserve">השמות שונו לראשי תיבות כדי לשמור על פרטיות המתלוננות והמעורבים האחרים בפרשה. </w:t>
      </w:r>
    </w:p>
    <w:p w14:paraId="3E1D15DD" w14:textId="77777777" w:rsidR="005828CF" w:rsidRDefault="005828CF">
      <w:pPr>
        <w:pStyle w:val="Heading3"/>
        <w:rPr>
          <w:noProof w:val="0"/>
          <w:rtl/>
        </w:rPr>
      </w:pPr>
      <w:bookmarkStart w:id="44" w:name="_Toc190500518"/>
      <w:bookmarkStart w:id="45" w:name="_Toc190661249"/>
      <w:bookmarkStart w:id="46" w:name="_Toc190661313"/>
      <w:r>
        <w:rPr>
          <w:rFonts w:hint="cs"/>
          <w:noProof w:val="0"/>
          <w:rtl/>
        </w:rPr>
        <w:t>ה</w:t>
      </w:r>
      <w:r>
        <w:rPr>
          <w:noProof w:val="0"/>
          <w:rtl/>
        </w:rPr>
        <w:t>א</w:t>
      </w:r>
      <w:r>
        <w:rPr>
          <w:rFonts w:hint="cs"/>
          <w:noProof w:val="0"/>
          <w:rtl/>
        </w:rPr>
        <w:t>ירוע הראשון לגבי ר</w:t>
      </w:r>
      <w:r>
        <w:rPr>
          <w:noProof w:val="0"/>
          <w:rtl/>
        </w:rPr>
        <w:t>’</w:t>
      </w:r>
      <w:r>
        <w:rPr>
          <w:rFonts w:hint="cs"/>
          <w:noProof w:val="0"/>
          <w:rtl/>
        </w:rPr>
        <w:t xml:space="preserve"> מ</w:t>
      </w:r>
      <w:r>
        <w:rPr>
          <w:noProof w:val="0"/>
          <w:rtl/>
        </w:rPr>
        <w:t>’</w:t>
      </w:r>
      <w:r>
        <w:rPr>
          <w:rFonts w:hint="cs"/>
          <w:noProof w:val="0"/>
          <w:rtl/>
        </w:rPr>
        <w:t>:</w:t>
      </w:r>
      <w:bookmarkEnd w:id="44"/>
      <w:bookmarkEnd w:id="45"/>
      <w:bookmarkEnd w:id="46"/>
    </w:p>
    <w:p w14:paraId="7CDC9B38" w14:textId="77777777" w:rsidR="005828CF" w:rsidRDefault="005828CF">
      <w:pPr>
        <w:rPr>
          <w:rtl/>
        </w:rPr>
      </w:pPr>
    </w:p>
    <w:p w14:paraId="363BAEAD" w14:textId="77777777" w:rsidR="005828CF" w:rsidRDefault="005828CF">
      <w:pPr>
        <w:rPr>
          <w:rFonts w:hint="cs"/>
          <w:rtl/>
        </w:rPr>
      </w:pPr>
      <w:r>
        <w:rPr>
          <w:rtl/>
        </w:rPr>
        <w:t>8.</w:t>
      </w:r>
      <w:r>
        <w:rPr>
          <w:rtl/>
        </w:rPr>
        <w:tab/>
        <w:t>המ</w:t>
      </w:r>
      <w:r>
        <w:rPr>
          <w:rFonts w:hint="cs"/>
          <w:rtl/>
        </w:rPr>
        <w:t>תלוננת 1, ר</w:t>
      </w:r>
      <w:r>
        <w:rPr>
          <w:rtl/>
        </w:rPr>
        <w:t>’</w:t>
      </w:r>
      <w:r>
        <w:rPr>
          <w:rFonts w:hint="cs"/>
          <w:rtl/>
        </w:rPr>
        <w:t xml:space="preserve"> מ</w:t>
      </w:r>
      <w:r>
        <w:rPr>
          <w:rtl/>
        </w:rPr>
        <w:t>’</w:t>
      </w:r>
      <w:r>
        <w:rPr>
          <w:rFonts w:hint="cs"/>
          <w:rtl/>
        </w:rPr>
        <w:t xml:space="preserve"> היתה בעת עדותה כבר בת 25 וכמה חודשים, נשואה ואם לילד. לפי עדותה, הכירה את הנאשם מאז שההורים שלה התגרשו</w:t>
      </w:r>
      <w:r>
        <w:rPr>
          <w:rtl/>
        </w:rPr>
        <w:t xml:space="preserve"> ב</w:t>
      </w:r>
      <w:r>
        <w:rPr>
          <w:rFonts w:hint="cs"/>
          <w:rtl/>
        </w:rPr>
        <w:t>היותה</w:t>
      </w:r>
      <w:r>
        <w:rPr>
          <w:rtl/>
        </w:rPr>
        <w:t xml:space="preserve"> ב</w:t>
      </w:r>
      <w:r>
        <w:rPr>
          <w:rFonts w:hint="cs"/>
          <w:rtl/>
        </w:rPr>
        <w:t>ת 12. תחילה גרה אצל סבתה,  וכאשר סיימה את כיתה ו', בחופש הגדול, עברה לגור עם אמה. אז התגוררו בבית אמה, אחותה נ</w:t>
      </w:r>
      <w:r>
        <w:rPr>
          <w:rtl/>
        </w:rPr>
        <w:t>’</w:t>
      </w:r>
      <w:r>
        <w:rPr>
          <w:rFonts w:hint="cs"/>
          <w:rtl/>
        </w:rPr>
        <w:t xml:space="preserve"> מ</w:t>
      </w:r>
      <w:r>
        <w:rPr>
          <w:rtl/>
        </w:rPr>
        <w:t>’</w:t>
      </w:r>
      <w:r>
        <w:rPr>
          <w:rFonts w:hint="cs"/>
          <w:rtl/>
        </w:rPr>
        <w:t>, אחיה ש</w:t>
      </w:r>
      <w:r>
        <w:rPr>
          <w:rtl/>
        </w:rPr>
        <w:t>’</w:t>
      </w:r>
      <w:r>
        <w:rPr>
          <w:rFonts w:hint="cs"/>
          <w:rtl/>
        </w:rPr>
        <w:t xml:space="preserve"> מ</w:t>
      </w:r>
      <w:r>
        <w:rPr>
          <w:rtl/>
        </w:rPr>
        <w:t>’</w:t>
      </w:r>
      <w:r>
        <w:rPr>
          <w:rFonts w:hint="cs"/>
          <w:rtl/>
        </w:rPr>
        <w:t xml:space="preserve"> ואחיה נ</w:t>
      </w:r>
      <w:r>
        <w:rPr>
          <w:rtl/>
        </w:rPr>
        <w:t>’</w:t>
      </w:r>
      <w:r>
        <w:rPr>
          <w:rFonts w:hint="cs"/>
          <w:rtl/>
        </w:rPr>
        <w:t xml:space="preserve"> מ</w:t>
      </w:r>
      <w:r>
        <w:rPr>
          <w:rtl/>
        </w:rPr>
        <w:t>’</w:t>
      </w:r>
      <w:r>
        <w:rPr>
          <w:rFonts w:hint="cs"/>
          <w:rtl/>
        </w:rPr>
        <w:t>, ואליהם הצטרפה ר</w:t>
      </w:r>
      <w:r>
        <w:rPr>
          <w:rtl/>
        </w:rPr>
        <w:t>’</w:t>
      </w:r>
      <w:r>
        <w:rPr>
          <w:rFonts w:hint="cs"/>
          <w:rtl/>
        </w:rPr>
        <w:t xml:space="preserve"> מ</w:t>
      </w:r>
      <w:r>
        <w:rPr>
          <w:rtl/>
        </w:rPr>
        <w:t>’</w:t>
      </w:r>
      <w:r>
        <w:rPr>
          <w:rFonts w:hint="cs"/>
          <w:rtl/>
        </w:rPr>
        <w:t xml:space="preserve">, שהיתה הגדולה מבין הילדים. </w:t>
      </w:r>
    </w:p>
    <w:p w14:paraId="2AA8FC17" w14:textId="77777777" w:rsidR="005828CF" w:rsidRDefault="005828CF">
      <w:pPr>
        <w:ind w:firstLine="720"/>
        <w:rPr>
          <w:rFonts w:hint="cs"/>
          <w:rtl/>
        </w:rPr>
      </w:pPr>
    </w:p>
    <w:p w14:paraId="2FDBBEA5" w14:textId="77777777" w:rsidR="005828CF" w:rsidRDefault="005828CF">
      <w:pPr>
        <w:ind w:firstLine="720"/>
        <w:rPr>
          <w:rtl/>
        </w:rPr>
      </w:pPr>
      <w:r>
        <w:rPr>
          <w:rFonts w:hint="cs"/>
          <w:rtl/>
        </w:rPr>
        <w:t xml:space="preserve">הנאשם, בן זוגה של האם, היה מגיע כל יום בשבע וחצי בבוקר, עד שעה שלוש וחצי-ארבע. אז היה הולך למשפחה הקודמת שלו. </w:t>
      </w:r>
    </w:p>
    <w:p w14:paraId="1C2D93F0" w14:textId="77777777" w:rsidR="005828CF" w:rsidRDefault="005828CF">
      <w:pPr>
        <w:rPr>
          <w:rtl/>
        </w:rPr>
      </w:pPr>
    </w:p>
    <w:p w14:paraId="1B91296B" w14:textId="77777777" w:rsidR="005828CF" w:rsidRDefault="005828CF">
      <w:pPr>
        <w:ind w:firstLine="720"/>
        <w:rPr>
          <w:rtl/>
        </w:rPr>
      </w:pPr>
      <w:r>
        <w:rPr>
          <w:rFonts w:hint="cs"/>
          <w:rtl/>
        </w:rPr>
        <w:t>ר</w:t>
      </w:r>
      <w:r>
        <w:rPr>
          <w:rtl/>
        </w:rPr>
        <w:t>’</w:t>
      </w:r>
      <w:r>
        <w:rPr>
          <w:rFonts w:hint="cs"/>
          <w:rtl/>
        </w:rPr>
        <w:t xml:space="preserve"> מ</w:t>
      </w:r>
      <w:r>
        <w:rPr>
          <w:rtl/>
        </w:rPr>
        <w:t>’</w:t>
      </w:r>
      <w:r>
        <w:rPr>
          <w:rFonts w:hint="cs"/>
          <w:rtl/>
        </w:rPr>
        <w:t xml:space="preserve"> העידה שהיא והנאשם נסעו ברכב לבד מהבית בגבעת אולגה בערך לכיוון עתלית</w:t>
      </w:r>
      <w:r>
        <w:rPr>
          <w:rtl/>
        </w:rPr>
        <w:t xml:space="preserve">, </w:t>
      </w:r>
      <w:r>
        <w:rPr>
          <w:rFonts w:hint="cs"/>
          <w:rtl/>
        </w:rPr>
        <w:t>וע</w:t>
      </w:r>
      <w:r>
        <w:rPr>
          <w:rtl/>
        </w:rPr>
        <w:t>צ</w:t>
      </w:r>
      <w:r>
        <w:rPr>
          <w:rFonts w:hint="cs"/>
          <w:rtl/>
        </w:rPr>
        <w:t>רו באיזושהי חורשה עם עצים. הנאשם אמר לר</w:t>
      </w:r>
      <w:r>
        <w:rPr>
          <w:rtl/>
        </w:rPr>
        <w:t>’</w:t>
      </w:r>
      <w:r>
        <w:rPr>
          <w:rFonts w:hint="cs"/>
          <w:rtl/>
        </w:rPr>
        <w:t xml:space="preserve"> מ</w:t>
      </w:r>
      <w:r>
        <w:rPr>
          <w:rtl/>
        </w:rPr>
        <w:t>’</w:t>
      </w:r>
      <w:r>
        <w:rPr>
          <w:rFonts w:hint="cs"/>
          <w:rtl/>
        </w:rPr>
        <w:t xml:space="preserve"> לעבור למושב האחורי, ולהתפשט. כשהתפשטה, הוא השכיב אותה על המושב ואמר לה שהוא רוצה לבדוק אותה אם היא בתולה. </w:t>
      </w:r>
      <w:r>
        <w:rPr>
          <w:rtl/>
        </w:rPr>
        <w:t>תח</w:t>
      </w:r>
      <w:r>
        <w:rPr>
          <w:rFonts w:hint="cs"/>
          <w:rtl/>
        </w:rPr>
        <w:t xml:space="preserve">ילה </w:t>
      </w:r>
      <w:r>
        <w:rPr>
          <w:rtl/>
        </w:rPr>
        <w:t>הח</w:t>
      </w:r>
      <w:r>
        <w:rPr>
          <w:rFonts w:hint="cs"/>
          <w:rtl/>
        </w:rPr>
        <w:t>דיר את האצבעות שלו לאיבר המין שלה ואחר כך החדיר את איבר המין שלו לתוך איבר המין של ר</w:t>
      </w:r>
      <w:r>
        <w:rPr>
          <w:rtl/>
        </w:rPr>
        <w:t>’</w:t>
      </w:r>
      <w:r>
        <w:rPr>
          <w:rFonts w:hint="cs"/>
          <w:rtl/>
        </w:rPr>
        <w:t xml:space="preserve"> מ</w:t>
      </w:r>
      <w:r>
        <w:rPr>
          <w:rtl/>
        </w:rPr>
        <w:t>’  כ</w:t>
      </w:r>
      <w:r>
        <w:rPr>
          <w:rFonts w:hint="cs"/>
          <w:rtl/>
        </w:rPr>
        <w:t>אשר הוא שוכב עליה. כש</w:t>
      </w:r>
      <w:r>
        <w:rPr>
          <w:rtl/>
        </w:rPr>
        <w:t>חז</w:t>
      </w:r>
      <w:r>
        <w:rPr>
          <w:rFonts w:hint="cs"/>
          <w:rtl/>
        </w:rPr>
        <w:t xml:space="preserve">רו ברכב, </w:t>
      </w:r>
      <w:r>
        <w:rPr>
          <w:rtl/>
        </w:rPr>
        <w:t>ר’ מ’</w:t>
      </w:r>
      <w:r>
        <w:rPr>
          <w:rFonts w:hint="cs"/>
          <w:rtl/>
        </w:rPr>
        <w:t xml:space="preserve"> בכתה והנאשם אמר שהוא צריך לספר לאמא שלה שהיא לא בתולה. כשהגיעו הביתה, ישבו ביחד, ר</w:t>
      </w:r>
      <w:r>
        <w:rPr>
          <w:rtl/>
        </w:rPr>
        <w:t>’</w:t>
      </w:r>
      <w:r>
        <w:rPr>
          <w:rFonts w:hint="cs"/>
          <w:rtl/>
        </w:rPr>
        <w:t xml:space="preserve"> מ</w:t>
      </w:r>
      <w:r>
        <w:rPr>
          <w:rtl/>
        </w:rPr>
        <w:t>’</w:t>
      </w:r>
      <w:r>
        <w:rPr>
          <w:rFonts w:hint="cs"/>
          <w:rtl/>
        </w:rPr>
        <w:t xml:space="preserve"> והנאשם ואמה, והנאשם אמר לאם, "הבת שלך לא בתולה". </w:t>
      </w:r>
    </w:p>
    <w:p w14:paraId="2AEEAF6F" w14:textId="77777777" w:rsidR="005828CF" w:rsidRDefault="005828CF">
      <w:pPr>
        <w:rPr>
          <w:rtl/>
        </w:rPr>
      </w:pPr>
      <w:r>
        <w:rPr>
          <w:rFonts w:hint="cs"/>
          <w:rtl/>
        </w:rPr>
        <w:t xml:space="preserve"> </w:t>
      </w:r>
    </w:p>
    <w:p w14:paraId="21CD0CB1" w14:textId="77777777" w:rsidR="005828CF" w:rsidRDefault="005828CF">
      <w:pPr>
        <w:ind w:firstLine="720"/>
        <w:rPr>
          <w:rtl/>
        </w:rPr>
      </w:pPr>
      <w:r>
        <w:rPr>
          <w:rFonts w:hint="cs"/>
          <w:rtl/>
        </w:rPr>
        <w:t>ר</w:t>
      </w:r>
      <w:r>
        <w:rPr>
          <w:rtl/>
        </w:rPr>
        <w:t>’</w:t>
      </w:r>
      <w:r>
        <w:rPr>
          <w:rFonts w:hint="cs"/>
          <w:rtl/>
        </w:rPr>
        <w:t xml:space="preserve"> מ</w:t>
      </w:r>
      <w:r>
        <w:rPr>
          <w:rtl/>
        </w:rPr>
        <w:t>’</w:t>
      </w:r>
      <w:r>
        <w:rPr>
          <w:rFonts w:hint="cs"/>
          <w:rtl/>
        </w:rPr>
        <w:t xml:space="preserve"> לא זכרה מה אמה אמרה, ואיך היא הגיבה. היא </w:t>
      </w:r>
      <w:r>
        <w:rPr>
          <w:rtl/>
        </w:rPr>
        <w:t>לא</w:t>
      </w:r>
      <w:r>
        <w:rPr>
          <w:rFonts w:hint="cs"/>
          <w:rtl/>
        </w:rPr>
        <w:t xml:space="preserve"> יכלה למסור פרטים נוספים לגבי האירוע הראשון, משום שלא זכרה פרטים על האירוע שהיה מזמן (</w:t>
      </w:r>
      <w:r>
        <w:rPr>
          <w:rtl/>
        </w:rPr>
        <w:t>עמ</w:t>
      </w:r>
      <w:r>
        <w:rPr>
          <w:rFonts w:hint="cs"/>
          <w:rtl/>
        </w:rPr>
        <w:t>' 15 לפרוטוקול</w:t>
      </w:r>
      <w:r>
        <w:rPr>
          <w:rStyle w:val="FootnoteReference"/>
        </w:rPr>
        <w:t xml:space="preserve"> </w:t>
      </w:r>
      <w:r>
        <w:rPr>
          <w:rtl/>
        </w:rPr>
        <w:t xml:space="preserve">). </w:t>
      </w:r>
      <w:r>
        <w:rPr>
          <w:rFonts w:hint="cs"/>
          <w:rtl/>
        </w:rPr>
        <w:t xml:space="preserve">היא  לא סיפרה לאמה מה קרה, משום שנורא פחדה </w:t>
      </w:r>
      <w:r>
        <w:rPr>
          <w:rtl/>
        </w:rPr>
        <w:t>מכ</w:t>
      </w:r>
      <w:r>
        <w:rPr>
          <w:rFonts w:hint="cs"/>
          <w:rtl/>
        </w:rPr>
        <w:t>ך שהנאשם ערבי וממכות שתקבל, ומכך שתמיד הוצגה כשקרנית</w:t>
      </w:r>
      <w:r>
        <w:rPr>
          <w:rtl/>
        </w:rPr>
        <w:t xml:space="preserve"> (</w:t>
      </w:r>
      <w:r>
        <w:rPr>
          <w:rFonts w:hint="cs"/>
          <w:rtl/>
        </w:rPr>
        <w:t>ע</w:t>
      </w:r>
      <w:r>
        <w:rPr>
          <w:rtl/>
        </w:rPr>
        <w:t>מ</w:t>
      </w:r>
      <w:r>
        <w:rPr>
          <w:rFonts w:hint="cs"/>
          <w:rtl/>
        </w:rPr>
        <w:t>' 14 לפרוטוקול</w:t>
      </w:r>
      <w:r>
        <w:rPr>
          <w:rtl/>
        </w:rPr>
        <w:t xml:space="preserve">). </w:t>
      </w:r>
      <w:r>
        <w:rPr>
          <w:rFonts w:hint="cs"/>
          <w:rtl/>
        </w:rPr>
        <w:t>ה</w:t>
      </w:r>
      <w:r>
        <w:rPr>
          <w:rtl/>
        </w:rPr>
        <w:t>י</w:t>
      </w:r>
      <w:r>
        <w:rPr>
          <w:rFonts w:hint="cs"/>
          <w:rtl/>
        </w:rPr>
        <w:t>א גם לא חשבה שאמה תאמין לה (</w:t>
      </w:r>
      <w:r>
        <w:rPr>
          <w:rtl/>
        </w:rPr>
        <w:t>עמ</w:t>
      </w:r>
      <w:r>
        <w:rPr>
          <w:rFonts w:hint="cs"/>
          <w:rtl/>
        </w:rPr>
        <w:t>' 33-28 לפרוטוקול</w:t>
      </w:r>
      <w:r>
        <w:rPr>
          <w:rtl/>
        </w:rPr>
        <w:t>).  ל</w:t>
      </w:r>
      <w:r>
        <w:rPr>
          <w:rFonts w:hint="cs"/>
          <w:rtl/>
        </w:rPr>
        <w:t xml:space="preserve">א היה בפיה הסבר מדוע אמה </w:t>
      </w:r>
      <w:r>
        <w:rPr>
          <w:rtl/>
        </w:rPr>
        <w:t>מע</w:t>
      </w:r>
      <w:r>
        <w:rPr>
          <w:rFonts w:hint="cs"/>
          <w:rtl/>
        </w:rPr>
        <w:t>ידה שרק שנה לפני התפוצצות העניין הנאשם דיבר איתה על בתוליה של ר</w:t>
      </w:r>
      <w:r>
        <w:rPr>
          <w:rtl/>
        </w:rPr>
        <w:t>’</w:t>
      </w:r>
      <w:r>
        <w:rPr>
          <w:rFonts w:hint="cs"/>
          <w:rtl/>
        </w:rPr>
        <w:t xml:space="preserve"> מ</w:t>
      </w:r>
      <w:r>
        <w:rPr>
          <w:rtl/>
        </w:rPr>
        <w:t>’. (</w:t>
      </w:r>
      <w:r>
        <w:rPr>
          <w:rFonts w:hint="cs"/>
          <w:rtl/>
        </w:rPr>
        <w:t>ע</w:t>
      </w:r>
      <w:r>
        <w:rPr>
          <w:rtl/>
        </w:rPr>
        <w:t>מ</w:t>
      </w:r>
      <w:r>
        <w:rPr>
          <w:rFonts w:hint="cs"/>
          <w:rtl/>
        </w:rPr>
        <w:t>' 30 לפרוטוקול</w:t>
      </w:r>
      <w:r>
        <w:rPr>
          <w:rtl/>
        </w:rPr>
        <w:t xml:space="preserve">).  </w:t>
      </w:r>
      <w:r>
        <w:rPr>
          <w:rFonts w:hint="cs"/>
          <w:rtl/>
        </w:rPr>
        <w:t>ב</w:t>
      </w:r>
      <w:r>
        <w:rPr>
          <w:rtl/>
        </w:rPr>
        <w:t>ה</w:t>
      </w:r>
      <w:r>
        <w:rPr>
          <w:rFonts w:hint="cs"/>
          <w:rtl/>
        </w:rPr>
        <w:t>ודעה השניה שלה במשטרה, יומיים לאחר הראשונה, זכרה יותר פרטים, והסבירה: "כמה ימים אחרי אני פשוט ניסיתי להיזכר במה שהיה באירוע הראשון. כשאני באתי להגיש את התלונה אני לא זכרתי את הכול. כמה ימים אחרי אני זכרתי, נזכרתי בכמה פרטים"</w:t>
      </w:r>
      <w:r>
        <w:rPr>
          <w:rtl/>
        </w:rPr>
        <w:t xml:space="preserve"> (</w:t>
      </w:r>
      <w:r>
        <w:rPr>
          <w:rFonts w:hint="cs"/>
          <w:rtl/>
        </w:rPr>
        <w:t>ע</w:t>
      </w:r>
      <w:r>
        <w:rPr>
          <w:rtl/>
        </w:rPr>
        <w:t>מ</w:t>
      </w:r>
      <w:r>
        <w:rPr>
          <w:rFonts w:hint="cs"/>
          <w:rtl/>
        </w:rPr>
        <w:t>' 44-43</w:t>
      </w:r>
      <w:r>
        <w:rPr>
          <w:rtl/>
        </w:rPr>
        <w:t xml:space="preserve"> </w:t>
      </w:r>
      <w:r>
        <w:rPr>
          <w:rFonts w:hint="cs"/>
          <w:rtl/>
        </w:rPr>
        <w:t>לפרוטוקול</w:t>
      </w:r>
      <w:r>
        <w:rPr>
          <w:rStyle w:val="FootnoteReference"/>
        </w:rPr>
        <w:t xml:space="preserve"> </w:t>
      </w:r>
      <w:r>
        <w:rPr>
          <w:rtl/>
        </w:rPr>
        <w:t>).</w:t>
      </w:r>
    </w:p>
    <w:p w14:paraId="526CB432" w14:textId="77777777" w:rsidR="005828CF" w:rsidRDefault="005828CF">
      <w:pPr>
        <w:ind w:firstLine="720"/>
        <w:rPr>
          <w:rtl/>
        </w:rPr>
      </w:pPr>
      <w:r>
        <w:rPr>
          <w:rtl/>
        </w:rPr>
        <w:t>בה</w:t>
      </w:r>
      <w:r>
        <w:rPr>
          <w:rFonts w:hint="cs"/>
          <w:rtl/>
        </w:rPr>
        <w:t>ודעה הראשונה שמסרה ר</w:t>
      </w:r>
      <w:r>
        <w:rPr>
          <w:rtl/>
        </w:rPr>
        <w:t>’</w:t>
      </w:r>
      <w:r>
        <w:rPr>
          <w:rFonts w:hint="cs"/>
          <w:rtl/>
        </w:rPr>
        <w:t xml:space="preserve"> מ</w:t>
      </w:r>
      <w:r>
        <w:rPr>
          <w:rtl/>
        </w:rPr>
        <w:t>’</w:t>
      </w:r>
      <w:r>
        <w:rPr>
          <w:rFonts w:hint="cs"/>
          <w:rtl/>
        </w:rPr>
        <w:t xml:space="preserve"> במשטרה ביום 15.6.04, העידה שאותו אירוע אירע כאשר היתה כבת 14. בעדויות הנוספות ובפנינו העידה ר</w:t>
      </w:r>
      <w:r>
        <w:rPr>
          <w:rtl/>
        </w:rPr>
        <w:t>’</w:t>
      </w:r>
      <w:r>
        <w:rPr>
          <w:rFonts w:hint="cs"/>
          <w:rtl/>
        </w:rPr>
        <w:t xml:space="preserve"> מ</w:t>
      </w:r>
      <w:r>
        <w:rPr>
          <w:rtl/>
        </w:rPr>
        <w:t>’</w:t>
      </w:r>
      <w:r>
        <w:rPr>
          <w:rFonts w:hint="cs"/>
          <w:rtl/>
        </w:rPr>
        <w:t xml:space="preserve"> שהיתה אותה עת כבת 12</w:t>
      </w:r>
      <w:r>
        <w:rPr>
          <w:rtl/>
        </w:rPr>
        <w:t>, כ</w:t>
      </w:r>
      <w:r>
        <w:rPr>
          <w:rFonts w:hint="cs"/>
          <w:rtl/>
        </w:rPr>
        <w:t>פי שהעידה גם בעדויות נוספות במשטרה</w:t>
      </w:r>
      <w:r>
        <w:rPr>
          <w:rtl/>
        </w:rPr>
        <w:t>. ה</w:t>
      </w:r>
      <w:r>
        <w:rPr>
          <w:rFonts w:hint="cs"/>
          <w:rtl/>
        </w:rPr>
        <w:t>יא נשאלה על הסתירה והסבירה שכש</w:t>
      </w:r>
      <w:r>
        <w:rPr>
          <w:rtl/>
        </w:rPr>
        <w:t>הל</w:t>
      </w:r>
      <w:r>
        <w:rPr>
          <w:rFonts w:hint="cs"/>
          <w:rtl/>
        </w:rPr>
        <w:t xml:space="preserve">כה למסור את ההודעה, נורא פחדה והיתה נורא מבולבלת, והתבלבלה לגבי הגילאים ולגבי התאריכים, אבל </w:t>
      </w:r>
      <w:r>
        <w:rPr>
          <w:rtl/>
        </w:rPr>
        <w:t>זה</w:t>
      </w:r>
      <w:r>
        <w:rPr>
          <w:rFonts w:hint="cs"/>
          <w:rtl/>
        </w:rPr>
        <w:t xml:space="preserve"> </w:t>
      </w:r>
      <w:r>
        <w:rPr>
          <w:rtl/>
        </w:rPr>
        <w:t>הי</w:t>
      </w:r>
      <w:r>
        <w:rPr>
          <w:rFonts w:hint="cs"/>
          <w:rtl/>
        </w:rPr>
        <w:t xml:space="preserve">ה כשהיא חזרה </w:t>
      </w:r>
      <w:r>
        <w:rPr>
          <w:rtl/>
        </w:rPr>
        <w:t>לב</w:t>
      </w:r>
      <w:r>
        <w:rPr>
          <w:rFonts w:hint="cs"/>
          <w:rtl/>
        </w:rPr>
        <w:t>יתה מ</w:t>
      </w:r>
      <w:r>
        <w:rPr>
          <w:rtl/>
        </w:rPr>
        <w:t>הב</w:t>
      </w:r>
      <w:r>
        <w:rPr>
          <w:rFonts w:hint="cs"/>
          <w:rtl/>
        </w:rPr>
        <w:t>ית של סבת</w:t>
      </w:r>
      <w:r>
        <w:rPr>
          <w:rtl/>
        </w:rPr>
        <w:t>ה, כש</w:t>
      </w:r>
      <w:r>
        <w:rPr>
          <w:rFonts w:hint="cs"/>
          <w:rtl/>
        </w:rPr>
        <w:t xml:space="preserve">סיימה את כיתה ו' </w:t>
      </w:r>
      <w:r>
        <w:rPr>
          <w:rtl/>
        </w:rPr>
        <w:t>בג</w:t>
      </w:r>
      <w:r>
        <w:rPr>
          <w:rFonts w:hint="cs"/>
          <w:rtl/>
        </w:rPr>
        <w:t>יל 12</w:t>
      </w:r>
      <w:r>
        <w:rPr>
          <w:rtl/>
        </w:rPr>
        <w:t xml:space="preserve"> (</w:t>
      </w:r>
      <w:r>
        <w:rPr>
          <w:rFonts w:hint="cs"/>
          <w:rtl/>
        </w:rPr>
        <w:t>ע</w:t>
      </w:r>
      <w:r>
        <w:rPr>
          <w:rtl/>
        </w:rPr>
        <w:t>מ</w:t>
      </w:r>
      <w:r>
        <w:rPr>
          <w:rFonts w:hint="cs"/>
          <w:rtl/>
        </w:rPr>
        <w:t>' 12-14 לפרוטוקול</w:t>
      </w:r>
      <w:r>
        <w:rPr>
          <w:rtl/>
        </w:rPr>
        <w:t xml:space="preserve">). </w:t>
      </w:r>
    </w:p>
    <w:p w14:paraId="2F49D076" w14:textId="77777777" w:rsidR="005828CF" w:rsidRDefault="005828CF">
      <w:pPr>
        <w:spacing w:line="240" w:lineRule="auto"/>
        <w:rPr>
          <w:rtl/>
        </w:rPr>
      </w:pPr>
    </w:p>
    <w:p w14:paraId="3DCF00BB" w14:textId="77777777" w:rsidR="005828CF" w:rsidRDefault="005828CF">
      <w:pPr>
        <w:pStyle w:val="Heading3"/>
        <w:rPr>
          <w:noProof w:val="0"/>
          <w:rtl/>
        </w:rPr>
      </w:pPr>
      <w:bookmarkStart w:id="47" w:name="_Toc190500519"/>
      <w:bookmarkStart w:id="48" w:name="_Toc190661250"/>
      <w:bookmarkStart w:id="49" w:name="_Toc190661314"/>
      <w:r>
        <w:rPr>
          <w:noProof w:val="0"/>
          <w:rtl/>
        </w:rPr>
        <w:t>א</w:t>
      </w:r>
      <w:r>
        <w:rPr>
          <w:rFonts w:hint="cs"/>
          <w:noProof w:val="0"/>
          <w:rtl/>
        </w:rPr>
        <w:t xml:space="preserve">ווירת </w:t>
      </w:r>
      <w:r>
        <w:rPr>
          <w:noProof w:val="0"/>
          <w:rtl/>
        </w:rPr>
        <w:t>הפ</w:t>
      </w:r>
      <w:r>
        <w:rPr>
          <w:rFonts w:hint="cs"/>
          <w:noProof w:val="0"/>
          <w:rtl/>
        </w:rPr>
        <w:t>חד מהנאשם</w:t>
      </w:r>
      <w:bookmarkEnd w:id="47"/>
      <w:bookmarkEnd w:id="48"/>
      <w:bookmarkEnd w:id="49"/>
      <w:r>
        <w:rPr>
          <w:rFonts w:hint="cs"/>
          <w:noProof w:val="0"/>
          <w:rtl/>
        </w:rPr>
        <w:t>:</w:t>
      </w:r>
    </w:p>
    <w:p w14:paraId="495BD2CF" w14:textId="77777777" w:rsidR="005828CF" w:rsidRDefault="005828CF">
      <w:pPr>
        <w:spacing w:line="240" w:lineRule="auto"/>
        <w:rPr>
          <w:rtl/>
        </w:rPr>
      </w:pPr>
    </w:p>
    <w:p w14:paraId="62B336F9" w14:textId="77777777" w:rsidR="005828CF" w:rsidRDefault="005828CF">
      <w:pPr>
        <w:rPr>
          <w:rtl/>
        </w:rPr>
      </w:pPr>
      <w:r>
        <w:rPr>
          <w:rtl/>
        </w:rPr>
        <w:t>9.</w:t>
      </w:r>
      <w:r>
        <w:rPr>
          <w:rtl/>
        </w:rPr>
        <w:tab/>
      </w:r>
      <w:r>
        <w:rPr>
          <w:rFonts w:hint="cs"/>
          <w:rtl/>
        </w:rPr>
        <w:t>ע</w:t>
      </w:r>
      <w:r>
        <w:rPr>
          <w:rtl/>
        </w:rPr>
        <w:t>ד</w:t>
      </w:r>
      <w:r>
        <w:rPr>
          <w:rFonts w:hint="cs"/>
          <w:rtl/>
        </w:rPr>
        <w:t>ות ר</w:t>
      </w:r>
      <w:r>
        <w:rPr>
          <w:rtl/>
        </w:rPr>
        <w:t>’</w:t>
      </w:r>
      <w:r>
        <w:rPr>
          <w:rFonts w:hint="cs"/>
          <w:rtl/>
        </w:rPr>
        <w:t xml:space="preserve"> מ</w:t>
      </w:r>
      <w:r>
        <w:rPr>
          <w:rtl/>
        </w:rPr>
        <w:t>’</w:t>
      </w:r>
      <w:r>
        <w:rPr>
          <w:rFonts w:hint="cs"/>
          <w:rtl/>
        </w:rPr>
        <w:t xml:space="preserve"> </w:t>
      </w:r>
    </w:p>
    <w:p w14:paraId="1050DE41" w14:textId="77777777" w:rsidR="005828CF" w:rsidRDefault="005828CF">
      <w:pPr>
        <w:spacing w:line="240" w:lineRule="auto"/>
        <w:rPr>
          <w:rtl/>
        </w:rPr>
      </w:pPr>
    </w:p>
    <w:p w14:paraId="096B1764" w14:textId="77777777" w:rsidR="005828CF" w:rsidRDefault="005828CF">
      <w:pPr>
        <w:ind w:firstLine="720"/>
        <w:rPr>
          <w:rtl/>
        </w:rPr>
      </w:pPr>
      <w:r>
        <w:rPr>
          <w:rFonts w:hint="cs"/>
          <w:rtl/>
        </w:rPr>
        <w:t>ר</w:t>
      </w:r>
      <w:r>
        <w:rPr>
          <w:rtl/>
        </w:rPr>
        <w:t>’</w:t>
      </w:r>
      <w:r>
        <w:rPr>
          <w:rFonts w:hint="cs"/>
          <w:rtl/>
        </w:rPr>
        <w:t xml:space="preserve"> מ</w:t>
      </w:r>
      <w:r>
        <w:rPr>
          <w:rtl/>
        </w:rPr>
        <w:t>’ ה</w:t>
      </w:r>
      <w:r>
        <w:rPr>
          <w:rFonts w:hint="cs"/>
          <w:rtl/>
        </w:rPr>
        <w:t>עידה ש</w:t>
      </w:r>
      <w:r>
        <w:rPr>
          <w:rtl/>
        </w:rPr>
        <w:t>תמ</w:t>
      </w:r>
      <w:r>
        <w:rPr>
          <w:rFonts w:hint="cs"/>
          <w:rtl/>
        </w:rPr>
        <w:t>יד פחדה מהנאשם, לפני האירוע הראשון. "</w:t>
      </w:r>
      <w:r>
        <w:rPr>
          <w:rtl/>
        </w:rPr>
        <w:t>קו</w:t>
      </w:r>
      <w:r>
        <w:rPr>
          <w:rFonts w:hint="cs"/>
          <w:rtl/>
        </w:rPr>
        <w:t>דם כל בגלל שהוא ערבי. ודבר שני בגלל שהוא היה תמיד עניין של איום, של פחד, קטע של מכות, מעבר למקרים שהיו, שאנחנו נגיע אליהם. חיינו בפחד"</w:t>
      </w:r>
      <w:r>
        <w:rPr>
          <w:rtl/>
        </w:rPr>
        <w:t xml:space="preserve"> (ע</w:t>
      </w:r>
      <w:r>
        <w:rPr>
          <w:rFonts w:hint="cs"/>
          <w:rtl/>
        </w:rPr>
        <w:t>מ' 14 לפרוטוקול)</w:t>
      </w:r>
      <w:r>
        <w:rPr>
          <w:rtl/>
        </w:rPr>
        <w:t xml:space="preserve">.  </w:t>
      </w:r>
      <w:r>
        <w:rPr>
          <w:rFonts w:hint="cs"/>
          <w:rtl/>
        </w:rPr>
        <w:t>ה</w:t>
      </w:r>
      <w:r>
        <w:rPr>
          <w:rtl/>
        </w:rPr>
        <w:t>א</w:t>
      </w:r>
      <w:r>
        <w:rPr>
          <w:rFonts w:hint="cs"/>
          <w:rtl/>
        </w:rPr>
        <w:t xml:space="preserve">וירה הכללית שהייתה בבית בזמן שהנאשם התגורר בו, </w:t>
      </w:r>
      <w:r>
        <w:rPr>
          <w:rtl/>
        </w:rPr>
        <w:t>הי</w:t>
      </w:r>
      <w:r>
        <w:rPr>
          <w:rFonts w:hint="cs"/>
          <w:rtl/>
        </w:rPr>
        <w:t xml:space="preserve">תה </w:t>
      </w:r>
      <w:r>
        <w:rPr>
          <w:rtl/>
        </w:rPr>
        <w:t>א</w:t>
      </w:r>
      <w:r>
        <w:rPr>
          <w:rFonts w:hint="cs"/>
          <w:rtl/>
        </w:rPr>
        <w:t>וו</w:t>
      </w:r>
      <w:r>
        <w:rPr>
          <w:rtl/>
        </w:rPr>
        <w:t>י</w:t>
      </w:r>
      <w:r>
        <w:rPr>
          <w:rFonts w:hint="cs"/>
          <w:rtl/>
        </w:rPr>
        <w:t xml:space="preserve">רה של פחד.  הילדים היו </w:t>
      </w:r>
      <w:r>
        <w:rPr>
          <w:rtl/>
        </w:rPr>
        <w:t>חו</w:t>
      </w:r>
      <w:r>
        <w:rPr>
          <w:rFonts w:hint="cs"/>
          <w:rtl/>
        </w:rPr>
        <w:t xml:space="preserve">זרים מבית ספר, </w:t>
      </w:r>
      <w:r>
        <w:rPr>
          <w:rtl/>
        </w:rPr>
        <w:t>וי</w:t>
      </w:r>
      <w:r>
        <w:rPr>
          <w:rFonts w:hint="cs"/>
          <w:rtl/>
        </w:rPr>
        <w:t>ושבים בבית</w:t>
      </w:r>
      <w:r>
        <w:rPr>
          <w:rtl/>
        </w:rPr>
        <w:t xml:space="preserve"> ולא</w:t>
      </w:r>
      <w:r>
        <w:rPr>
          <w:rFonts w:hint="cs"/>
          <w:rtl/>
        </w:rPr>
        <w:t xml:space="preserve"> היו יוצאים מהבית.</w:t>
      </w:r>
      <w:r>
        <w:rPr>
          <w:rtl/>
        </w:rPr>
        <w:t xml:space="preserve"> </w:t>
      </w:r>
      <w:r>
        <w:rPr>
          <w:rFonts w:hint="cs"/>
          <w:rtl/>
        </w:rPr>
        <w:t>כ</w:t>
      </w:r>
      <w:r>
        <w:rPr>
          <w:rtl/>
        </w:rPr>
        <w:t>א</w:t>
      </w:r>
      <w:r>
        <w:rPr>
          <w:rFonts w:hint="cs"/>
          <w:rtl/>
        </w:rPr>
        <w:t xml:space="preserve">שר </w:t>
      </w:r>
      <w:r>
        <w:rPr>
          <w:rtl/>
        </w:rPr>
        <w:t>הנ</w:t>
      </w:r>
      <w:r>
        <w:rPr>
          <w:rFonts w:hint="cs"/>
          <w:rtl/>
        </w:rPr>
        <w:t xml:space="preserve">אשם </w:t>
      </w:r>
      <w:r>
        <w:rPr>
          <w:rtl/>
        </w:rPr>
        <w:t>הי</w:t>
      </w:r>
      <w:r>
        <w:rPr>
          <w:rFonts w:hint="cs"/>
          <w:rtl/>
        </w:rPr>
        <w:t xml:space="preserve">ה הולך הביתה </w:t>
      </w:r>
      <w:r>
        <w:rPr>
          <w:rtl/>
        </w:rPr>
        <w:t>בש</w:t>
      </w:r>
      <w:r>
        <w:rPr>
          <w:rFonts w:hint="cs"/>
          <w:rtl/>
        </w:rPr>
        <w:t>לוש וחצי, ארבע, הוא היה נועל את הדלת עם מפתח מבחוץ</w:t>
      </w:r>
      <w:r>
        <w:rPr>
          <w:rtl/>
        </w:rPr>
        <w:t xml:space="preserve">. </w:t>
      </w:r>
      <w:r>
        <w:rPr>
          <w:rFonts w:hint="cs"/>
          <w:rtl/>
        </w:rPr>
        <w:t>ה</w:t>
      </w:r>
      <w:r>
        <w:rPr>
          <w:rtl/>
        </w:rPr>
        <w:t>מ</w:t>
      </w:r>
      <w:r>
        <w:rPr>
          <w:rFonts w:hint="cs"/>
          <w:rtl/>
        </w:rPr>
        <w:t xml:space="preserve">פתח היחיד היה בידי אמא, אבל גם אמא לא הייתה יוצאת. </w:t>
      </w:r>
      <w:r>
        <w:rPr>
          <w:rtl/>
        </w:rPr>
        <w:t>אם</w:t>
      </w:r>
      <w:r>
        <w:rPr>
          <w:rFonts w:hint="cs"/>
          <w:rtl/>
        </w:rPr>
        <w:t xml:space="preserve"> </w:t>
      </w:r>
      <w:r>
        <w:rPr>
          <w:rtl/>
        </w:rPr>
        <w:t>הי</w:t>
      </w:r>
      <w:r>
        <w:rPr>
          <w:rFonts w:hint="cs"/>
          <w:rtl/>
        </w:rPr>
        <w:t xml:space="preserve">ו יוצאים, יום למחרת היו מקבלים מכות מהנאשם. כשהיו יותר קטנים המכות </w:t>
      </w:r>
      <w:r>
        <w:rPr>
          <w:rtl/>
        </w:rPr>
        <w:t>הי</w:t>
      </w:r>
      <w:r>
        <w:rPr>
          <w:rFonts w:hint="cs"/>
          <w:rtl/>
        </w:rPr>
        <w:t xml:space="preserve">ו </w:t>
      </w:r>
      <w:r>
        <w:rPr>
          <w:rtl/>
        </w:rPr>
        <w:t>עם</w:t>
      </w:r>
      <w:r>
        <w:rPr>
          <w:rFonts w:hint="cs"/>
          <w:rtl/>
        </w:rPr>
        <w:t xml:space="preserve"> חגורה ועם מקל. כשהיו כבר יותר גדולים, היו מקבלים סטירות</w:t>
      </w:r>
      <w:r>
        <w:rPr>
          <w:rtl/>
        </w:rPr>
        <w:t xml:space="preserve"> (</w:t>
      </w:r>
      <w:r>
        <w:rPr>
          <w:rFonts w:hint="cs"/>
          <w:rtl/>
        </w:rPr>
        <w:t>ע</w:t>
      </w:r>
      <w:r>
        <w:rPr>
          <w:rtl/>
        </w:rPr>
        <w:t>מ</w:t>
      </w:r>
      <w:r>
        <w:rPr>
          <w:rFonts w:hint="cs"/>
          <w:rtl/>
        </w:rPr>
        <w:t>' 21-20 לפרוטוקול</w:t>
      </w:r>
      <w:r>
        <w:rPr>
          <w:rtl/>
        </w:rPr>
        <w:t>).</w:t>
      </w:r>
    </w:p>
    <w:p w14:paraId="6C6D1E82" w14:textId="77777777" w:rsidR="005828CF" w:rsidRDefault="005828CF">
      <w:pPr>
        <w:rPr>
          <w:rtl/>
        </w:rPr>
      </w:pPr>
    </w:p>
    <w:p w14:paraId="3138507F" w14:textId="77777777" w:rsidR="005828CF" w:rsidRDefault="005828CF">
      <w:pPr>
        <w:rPr>
          <w:rtl/>
        </w:rPr>
      </w:pPr>
      <w:r>
        <w:rPr>
          <w:rtl/>
        </w:rPr>
        <w:t>10.</w:t>
      </w:r>
      <w:r>
        <w:rPr>
          <w:rtl/>
        </w:rPr>
        <w:tab/>
      </w:r>
      <w:r>
        <w:rPr>
          <w:rFonts w:hint="cs"/>
          <w:rtl/>
        </w:rPr>
        <w:t>ע</w:t>
      </w:r>
      <w:r>
        <w:rPr>
          <w:rtl/>
        </w:rPr>
        <w:t>ד</w:t>
      </w:r>
      <w:r>
        <w:rPr>
          <w:rFonts w:hint="cs"/>
          <w:rtl/>
        </w:rPr>
        <w:t>ות נ</w:t>
      </w:r>
      <w:r>
        <w:rPr>
          <w:rtl/>
        </w:rPr>
        <w:t>’</w:t>
      </w:r>
      <w:r>
        <w:rPr>
          <w:rFonts w:hint="cs"/>
          <w:rtl/>
        </w:rPr>
        <w:t xml:space="preserve"> מ</w:t>
      </w:r>
      <w:r>
        <w:rPr>
          <w:rtl/>
        </w:rPr>
        <w:t>’</w:t>
      </w:r>
    </w:p>
    <w:p w14:paraId="5874E7EF" w14:textId="77777777" w:rsidR="005828CF" w:rsidRDefault="005828CF">
      <w:pPr>
        <w:spacing w:line="240" w:lineRule="auto"/>
        <w:rPr>
          <w:rtl/>
        </w:rPr>
      </w:pPr>
    </w:p>
    <w:p w14:paraId="17F2A6D3" w14:textId="77777777" w:rsidR="005828CF" w:rsidRDefault="005828CF">
      <w:pPr>
        <w:ind w:firstLine="720"/>
        <w:rPr>
          <w:rtl/>
        </w:rPr>
      </w:pPr>
      <w:r>
        <w:rPr>
          <w:rFonts w:hint="cs"/>
          <w:rtl/>
        </w:rPr>
        <w:t>ל</w:t>
      </w:r>
      <w:r>
        <w:rPr>
          <w:rtl/>
        </w:rPr>
        <w:t>פ</w:t>
      </w:r>
      <w:r>
        <w:rPr>
          <w:rFonts w:hint="cs"/>
          <w:rtl/>
        </w:rPr>
        <w:t>י עדות נ</w:t>
      </w:r>
      <w:r>
        <w:rPr>
          <w:rtl/>
        </w:rPr>
        <w:t>’</w:t>
      </w:r>
      <w:r>
        <w:rPr>
          <w:rFonts w:hint="cs"/>
          <w:rtl/>
        </w:rPr>
        <w:t xml:space="preserve"> מ</w:t>
      </w:r>
      <w:r>
        <w:rPr>
          <w:rtl/>
        </w:rPr>
        <w:t>’</w:t>
      </w:r>
      <w:r>
        <w:rPr>
          <w:rFonts w:hint="cs"/>
          <w:rtl/>
        </w:rPr>
        <w:t xml:space="preserve">, </w:t>
      </w:r>
      <w:r>
        <w:rPr>
          <w:rtl/>
        </w:rPr>
        <w:t>הנ</w:t>
      </w:r>
      <w:r>
        <w:rPr>
          <w:rFonts w:hint="cs"/>
          <w:rtl/>
        </w:rPr>
        <w:t xml:space="preserve">אשם </w:t>
      </w:r>
      <w:r>
        <w:rPr>
          <w:rtl/>
        </w:rPr>
        <w:t>הי</w:t>
      </w:r>
      <w:r>
        <w:rPr>
          <w:rFonts w:hint="cs"/>
          <w:rtl/>
        </w:rPr>
        <w:t xml:space="preserve">ה פרימיטיבי וקשה איתם על כל דבר שלא עשו או כן עשו. </w:t>
      </w:r>
      <w:r>
        <w:rPr>
          <w:rtl/>
        </w:rPr>
        <w:t>הו</w:t>
      </w:r>
      <w:r>
        <w:rPr>
          <w:rFonts w:hint="cs"/>
          <w:rtl/>
        </w:rPr>
        <w:t>א</w:t>
      </w:r>
      <w:r>
        <w:rPr>
          <w:rtl/>
        </w:rPr>
        <w:t xml:space="preserve"> ה</w:t>
      </w:r>
      <w:r>
        <w:rPr>
          <w:rFonts w:hint="cs"/>
          <w:rtl/>
        </w:rPr>
        <w:t xml:space="preserve">יה מכה אותם בחגורה או במקל או בידיים על כל דבר. אסור להם לצאת החוצה או שחברים או חברות יבואו אליהם הביתה. </w:t>
      </w:r>
      <w:r>
        <w:rPr>
          <w:rtl/>
        </w:rPr>
        <w:t>גם</w:t>
      </w:r>
      <w:r>
        <w:rPr>
          <w:rFonts w:hint="cs"/>
          <w:rtl/>
        </w:rPr>
        <w:t xml:space="preserve"> נ</w:t>
      </w:r>
      <w:r>
        <w:rPr>
          <w:rtl/>
        </w:rPr>
        <w:t>’</w:t>
      </w:r>
      <w:r>
        <w:rPr>
          <w:rFonts w:hint="cs"/>
          <w:rtl/>
        </w:rPr>
        <w:t xml:space="preserve"> מ</w:t>
      </w:r>
      <w:r>
        <w:rPr>
          <w:rtl/>
        </w:rPr>
        <w:t>’</w:t>
      </w:r>
      <w:r>
        <w:rPr>
          <w:rFonts w:hint="cs"/>
          <w:rtl/>
        </w:rPr>
        <w:t xml:space="preserve"> העידה ש</w:t>
      </w:r>
      <w:r>
        <w:rPr>
          <w:rtl/>
        </w:rPr>
        <w:t>הנ</w:t>
      </w:r>
      <w:r>
        <w:rPr>
          <w:rFonts w:hint="cs"/>
          <w:rtl/>
        </w:rPr>
        <w:t xml:space="preserve">אשם היה יורד ב </w:t>
      </w:r>
      <w:r>
        <w:rPr>
          <w:rtl/>
        </w:rPr>
        <w:t xml:space="preserve">– 3.30 </w:t>
      </w:r>
      <w:r>
        <w:rPr>
          <w:rFonts w:hint="cs"/>
          <w:rtl/>
        </w:rPr>
        <w:t xml:space="preserve">לכיוון החניה, ואז אמא היתה נועלת את הבית, והילדים היו </w:t>
      </w:r>
      <w:r>
        <w:rPr>
          <w:rtl/>
        </w:rPr>
        <w:t>רו</w:t>
      </w:r>
      <w:r>
        <w:rPr>
          <w:rFonts w:hint="cs"/>
          <w:rtl/>
        </w:rPr>
        <w:t xml:space="preserve">צים לצאת ואין להם מפתחות. ההחלטה לנעול את הדלתות היתה של הנאשם, שכפה אותה על אמא. כל ההחלטות בבית היו של הנאשם </w:t>
      </w:r>
      <w:r>
        <w:rPr>
          <w:rtl/>
        </w:rPr>
        <w:t xml:space="preserve"> (</w:t>
      </w:r>
      <w:r>
        <w:rPr>
          <w:rFonts w:hint="cs"/>
          <w:rtl/>
        </w:rPr>
        <w:t>ע</w:t>
      </w:r>
      <w:r>
        <w:rPr>
          <w:rtl/>
        </w:rPr>
        <w:t>מ</w:t>
      </w:r>
      <w:r>
        <w:rPr>
          <w:rFonts w:hint="cs"/>
          <w:rtl/>
        </w:rPr>
        <w:t>' 63-65 לפרוטוקול</w:t>
      </w:r>
      <w:r>
        <w:rPr>
          <w:rStyle w:val="FootnoteReference"/>
        </w:rPr>
        <w:t xml:space="preserve"> </w:t>
      </w:r>
      <w:r>
        <w:rPr>
          <w:rtl/>
        </w:rPr>
        <w:t xml:space="preserve">). </w:t>
      </w:r>
      <w:r>
        <w:rPr>
          <w:rFonts w:hint="cs"/>
          <w:rtl/>
        </w:rPr>
        <w:t>ל</w:t>
      </w:r>
      <w:r>
        <w:rPr>
          <w:rtl/>
        </w:rPr>
        <w:t>פ</w:t>
      </w:r>
      <w:r>
        <w:rPr>
          <w:rFonts w:hint="cs"/>
          <w:rtl/>
        </w:rPr>
        <w:t xml:space="preserve">י עדות </w:t>
      </w:r>
      <w:r>
        <w:rPr>
          <w:rtl/>
        </w:rPr>
        <w:t>נ’ מ’, ה</w:t>
      </w:r>
      <w:r>
        <w:rPr>
          <w:rFonts w:hint="cs"/>
          <w:rtl/>
        </w:rPr>
        <w:t xml:space="preserve">דודים, האחים של אמא, היו מבקרים בבית, ובאותו זמן הנאשם היה מתנהג כאבא למופת, ששומר עליהם, </w:t>
      </w:r>
      <w:r>
        <w:rPr>
          <w:rtl/>
        </w:rPr>
        <w:t>ו</w:t>
      </w:r>
      <w:r>
        <w:rPr>
          <w:rFonts w:hint="cs"/>
          <w:rtl/>
        </w:rPr>
        <w:t>ד</w:t>
      </w:r>
      <w:r>
        <w:rPr>
          <w:rtl/>
        </w:rPr>
        <w:t>ו</w:t>
      </w:r>
      <w:r>
        <w:rPr>
          <w:rFonts w:hint="cs"/>
          <w:rtl/>
        </w:rPr>
        <w:t>אג להם</w:t>
      </w:r>
      <w:r>
        <w:rPr>
          <w:rtl/>
        </w:rPr>
        <w:t xml:space="preserve">. </w:t>
      </w:r>
    </w:p>
    <w:p w14:paraId="52F6AED0" w14:textId="77777777" w:rsidR="005828CF" w:rsidRDefault="005828CF">
      <w:pPr>
        <w:rPr>
          <w:rtl/>
        </w:rPr>
      </w:pPr>
      <w:r>
        <w:rPr>
          <w:rtl/>
        </w:rPr>
        <w:t>11.</w:t>
      </w:r>
      <w:r>
        <w:rPr>
          <w:rtl/>
        </w:rPr>
        <w:tab/>
      </w:r>
      <w:r>
        <w:rPr>
          <w:rFonts w:hint="cs"/>
          <w:rtl/>
        </w:rPr>
        <w:t>ע</w:t>
      </w:r>
      <w:r>
        <w:rPr>
          <w:rtl/>
        </w:rPr>
        <w:t>ד</w:t>
      </w:r>
      <w:r>
        <w:rPr>
          <w:rFonts w:hint="cs"/>
          <w:rtl/>
        </w:rPr>
        <w:t>ות הדוד ע'</w:t>
      </w:r>
    </w:p>
    <w:p w14:paraId="5C9D4A50" w14:textId="77777777" w:rsidR="005828CF" w:rsidRDefault="005828CF">
      <w:pPr>
        <w:rPr>
          <w:rtl/>
        </w:rPr>
      </w:pPr>
    </w:p>
    <w:p w14:paraId="1938B65B" w14:textId="77777777" w:rsidR="005828CF" w:rsidRDefault="005828CF">
      <w:pPr>
        <w:ind w:firstLine="720"/>
        <w:rPr>
          <w:rFonts w:hint="cs"/>
          <w:rtl/>
        </w:rPr>
      </w:pPr>
      <w:r>
        <w:rPr>
          <w:rFonts w:hint="cs"/>
          <w:rtl/>
        </w:rPr>
        <w:t>ה</w:t>
      </w:r>
      <w:r>
        <w:rPr>
          <w:rtl/>
        </w:rPr>
        <w:t>ד</w:t>
      </w:r>
      <w:r>
        <w:rPr>
          <w:rFonts w:hint="cs"/>
          <w:rtl/>
        </w:rPr>
        <w:t xml:space="preserve">וד ע' העיד שכאשר החלה ר' מ' לגור עם הנאשם, היא </w:t>
      </w:r>
      <w:r>
        <w:rPr>
          <w:rtl/>
        </w:rPr>
        <w:t>הח</w:t>
      </w:r>
      <w:r>
        <w:rPr>
          <w:rFonts w:hint="cs"/>
          <w:rtl/>
        </w:rPr>
        <w:t xml:space="preserve">לה להיות </w:t>
      </w:r>
      <w:r>
        <w:rPr>
          <w:rtl/>
        </w:rPr>
        <w:t>"ס</w:t>
      </w:r>
      <w:r>
        <w:rPr>
          <w:rFonts w:hint="cs"/>
          <w:rtl/>
        </w:rPr>
        <w:t>גורה, לא מדברת, נעולה. לא מדברת עם אף אחד, כאילו מה ששואלים אותה לא עונה"</w:t>
      </w:r>
      <w:r>
        <w:rPr>
          <w:rtl/>
        </w:rPr>
        <w:t xml:space="preserve"> (</w:t>
      </w:r>
      <w:r>
        <w:rPr>
          <w:rFonts w:hint="cs"/>
          <w:rtl/>
        </w:rPr>
        <w:t>ע</w:t>
      </w:r>
      <w:r>
        <w:rPr>
          <w:rtl/>
        </w:rPr>
        <w:t>מ</w:t>
      </w:r>
      <w:r>
        <w:rPr>
          <w:rFonts w:hint="cs"/>
          <w:rtl/>
        </w:rPr>
        <w:t>' 124 לפרוטוקול</w:t>
      </w:r>
      <w:r>
        <w:rPr>
          <w:rtl/>
        </w:rPr>
        <w:t>). ל</w:t>
      </w:r>
      <w:r>
        <w:rPr>
          <w:rFonts w:hint="cs"/>
          <w:rtl/>
        </w:rPr>
        <w:t xml:space="preserve">פי עדותו, נפגש הרבה עם משפחת אחותו, וראה שינוי גם בהתנהגות אחותו, שכאשר החלה לגור עם הנאשם </w:t>
      </w:r>
      <w:r>
        <w:rPr>
          <w:rtl/>
        </w:rPr>
        <w:t>הח</w:t>
      </w:r>
      <w:r>
        <w:rPr>
          <w:rFonts w:hint="cs"/>
          <w:rtl/>
        </w:rPr>
        <w:t>לה להיות כל הזמן בפחד (עמ' 125 לפרוטוקול).</w:t>
      </w:r>
      <w:r>
        <w:rPr>
          <w:rtl/>
        </w:rPr>
        <w:t xml:space="preserve"> </w:t>
      </w:r>
      <w:r>
        <w:rPr>
          <w:rFonts w:hint="cs"/>
          <w:rtl/>
        </w:rPr>
        <w:t>ל</w:t>
      </w:r>
      <w:r>
        <w:rPr>
          <w:rtl/>
        </w:rPr>
        <w:t>פ</w:t>
      </w:r>
      <w:r>
        <w:rPr>
          <w:rFonts w:hint="cs"/>
          <w:rtl/>
        </w:rPr>
        <w:t>ני שנ</w:t>
      </w:r>
      <w:r>
        <w:rPr>
          <w:rtl/>
        </w:rPr>
        <w:t>’</w:t>
      </w:r>
      <w:r>
        <w:rPr>
          <w:rFonts w:hint="cs"/>
          <w:rtl/>
        </w:rPr>
        <w:t xml:space="preserve"> מ</w:t>
      </w:r>
      <w:r>
        <w:rPr>
          <w:rtl/>
        </w:rPr>
        <w:t>’</w:t>
      </w:r>
      <w:r>
        <w:rPr>
          <w:rFonts w:hint="cs"/>
          <w:rtl/>
        </w:rPr>
        <w:t xml:space="preserve"> פנתה אליו, לא ידע על המעשים שאירעו. </w:t>
      </w:r>
    </w:p>
    <w:p w14:paraId="2FB88BFD" w14:textId="77777777" w:rsidR="005828CF" w:rsidRDefault="005828CF">
      <w:pPr>
        <w:ind w:firstLine="720"/>
        <w:rPr>
          <w:rtl/>
        </w:rPr>
      </w:pPr>
    </w:p>
    <w:p w14:paraId="55DF34F6" w14:textId="77777777" w:rsidR="005828CF" w:rsidRDefault="005828CF">
      <w:pPr>
        <w:ind w:firstLine="720"/>
        <w:rPr>
          <w:rtl/>
        </w:rPr>
      </w:pPr>
      <w:r>
        <w:rPr>
          <w:rFonts w:hint="cs"/>
          <w:rtl/>
        </w:rPr>
        <w:t>ב</w:t>
      </w:r>
      <w:r>
        <w:rPr>
          <w:rtl/>
        </w:rPr>
        <w:t>ח</w:t>
      </w:r>
      <w:r>
        <w:rPr>
          <w:rFonts w:hint="cs"/>
          <w:rtl/>
        </w:rPr>
        <w:t xml:space="preserve">קירה נגדית, </w:t>
      </w:r>
      <w:r>
        <w:rPr>
          <w:rtl/>
        </w:rPr>
        <w:t>הע</w:t>
      </w:r>
      <w:r>
        <w:rPr>
          <w:rFonts w:hint="cs"/>
          <w:rtl/>
        </w:rPr>
        <w:t xml:space="preserve">יד </w:t>
      </w:r>
      <w:r>
        <w:rPr>
          <w:rtl/>
        </w:rPr>
        <w:t>הד</w:t>
      </w:r>
      <w:r>
        <w:rPr>
          <w:rFonts w:hint="cs"/>
          <w:rtl/>
        </w:rPr>
        <w:t>וד ש</w:t>
      </w:r>
      <w:r>
        <w:rPr>
          <w:rtl/>
        </w:rPr>
        <w:t>שא</w:t>
      </w:r>
      <w:r>
        <w:rPr>
          <w:rFonts w:hint="cs"/>
          <w:rtl/>
        </w:rPr>
        <w:t>ל את ר' מ'</w:t>
      </w:r>
      <w:r>
        <w:rPr>
          <w:rtl/>
        </w:rPr>
        <w:t xml:space="preserve"> </w:t>
      </w:r>
      <w:r>
        <w:rPr>
          <w:rFonts w:hint="cs"/>
          <w:rtl/>
        </w:rPr>
        <w:t>כ</w:t>
      </w:r>
      <w:r>
        <w:rPr>
          <w:rtl/>
        </w:rPr>
        <w:t>ש</w:t>
      </w:r>
      <w:r>
        <w:rPr>
          <w:rFonts w:hint="cs"/>
          <w:rtl/>
        </w:rPr>
        <w:t>היה רואה אותה בוכה ועצובה, אם הנאשם נוגע בה והיא תמיד אמרה שהכל בסדר, עד שנ</w:t>
      </w:r>
      <w:r>
        <w:rPr>
          <w:rtl/>
        </w:rPr>
        <w:t>’</w:t>
      </w:r>
      <w:r>
        <w:rPr>
          <w:rFonts w:hint="cs"/>
          <w:rtl/>
        </w:rPr>
        <w:t xml:space="preserve"> מ</w:t>
      </w:r>
      <w:r>
        <w:rPr>
          <w:rtl/>
        </w:rPr>
        <w:t>’ פ</w:t>
      </w:r>
      <w:r>
        <w:rPr>
          <w:rFonts w:hint="cs"/>
          <w:rtl/>
        </w:rPr>
        <w:t>תחה את הפה</w:t>
      </w:r>
      <w:r>
        <w:rPr>
          <w:rtl/>
        </w:rPr>
        <w:t xml:space="preserve"> (ע</w:t>
      </w:r>
      <w:r>
        <w:rPr>
          <w:rFonts w:hint="cs"/>
          <w:rtl/>
        </w:rPr>
        <w:t xml:space="preserve">מ' 134 לפרוטוקול). גם במשטרה אמר </w:t>
      </w:r>
      <w:r>
        <w:rPr>
          <w:rtl/>
        </w:rPr>
        <w:t>שש</w:t>
      </w:r>
      <w:r>
        <w:rPr>
          <w:rFonts w:hint="cs"/>
          <w:rtl/>
        </w:rPr>
        <w:t xml:space="preserve">אל מספר פעמים את הילדים אם הנאשם נוגע בהם, מרים </w:t>
      </w:r>
      <w:r>
        <w:rPr>
          <w:rtl/>
        </w:rPr>
        <w:t>על</w:t>
      </w:r>
      <w:r>
        <w:rPr>
          <w:rFonts w:hint="cs"/>
          <w:rtl/>
        </w:rPr>
        <w:t xml:space="preserve">יהם </w:t>
      </w:r>
      <w:r>
        <w:rPr>
          <w:rtl/>
        </w:rPr>
        <w:t>יד</w:t>
      </w:r>
      <w:r>
        <w:rPr>
          <w:rFonts w:hint="cs"/>
          <w:rtl/>
        </w:rPr>
        <w:t>יים, ותמיד אמרו שהכל בסדר.</w:t>
      </w:r>
    </w:p>
    <w:p w14:paraId="6EFFA937" w14:textId="77777777" w:rsidR="005828CF" w:rsidRDefault="005828CF">
      <w:pPr>
        <w:rPr>
          <w:rtl/>
        </w:rPr>
      </w:pPr>
    </w:p>
    <w:p w14:paraId="610B99BD" w14:textId="77777777" w:rsidR="005828CF" w:rsidRDefault="005828CF">
      <w:pPr>
        <w:rPr>
          <w:rtl/>
        </w:rPr>
      </w:pPr>
      <w:r>
        <w:rPr>
          <w:rtl/>
        </w:rPr>
        <w:t>12.</w:t>
      </w:r>
      <w:r>
        <w:rPr>
          <w:rtl/>
        </w:rPr>
        <w:tab/>
      </w:r>
      <w:r>
        <w:rPr>
          <w:rFonts w:hint="cs"/>
          <w:rtl/>
        </w:rPr>
        <w:t>ע</w:t>
      </w:r>
      <w:r>
        <w:rPr>
          <w:rtl/>
        </w:rPr>
        <w:t>ד</w:t>
      </w:r>
      <w:r>
        <w:rPr>
          <w:rFonts w:hint="cs"/>
          <w:rtl/>
        </w:rPr>
        <w:t>ות ש</w:t>
      </w:r>
      <w:r>
        <w:rPr>
          <w:rtl/>
        </w:rPr>
        <w:t>’</w:t>
      </w:r>
      <w:r>
        <w:rPr>
          <w:rFonts w:hint="cs"/>
          <w:rtl/>
        </w:rPr>
        <w:t xml:space="preserve"> מ</w:t>
      </w:r>
      <w:r>
        <w:rPr>
          <w:rtl/>
        </w:rPr>
        <w:t>’</w:t>
      </w:r>
    </w:p>
    <w:p w14:paraId="1515E41E" w14:textId="77777777" w:rsidR="005828CF" w:rsidRDefault="005828CF">
      <w:pPr>
        <w:rPr>
          <w:rtl/>
        </w:rPr>
      </w:pPr>
    </w:p>
    <w:p w14:paraId="03DD216D" w14:textId="77777777" w:rsidR="005828CF" w:rsidRDefault="005828CF">
      <w:pPr>
        <w:ind w:firstLine="720"/>
        <w:rPr>
          <w:rtl/>
        </w:rPr>
      </w:pPr>
      <w:r>
        <w:rPr>
          <w:rFonts w:hint="cs"/>
          <w:rtl/>
        </w:rPr>
        <w:t>ש</w:t>
      </w:r>
      <w:r>
        <w:rPr>
          <w:rtl/>
        </w:rPr>
        <w:t>’</w:t>
      </w:r>
      <w:r>
        <w:rPr>
          <w:rFonts w:hint="cs"/>
          <w:rtl/>
        </w:rPr>
        <w:t xml:space="preserve"> מ</w:t>
      </w:r>
      <w:r>
        <w:rPr>
          <w:rtl/>
        </w:rPr>
        <w:t>’</w:t>
      </w:r>
      <w:r>
        <w:rPr>
          <w:rFonts w:hint="cs"/>
          <w:rtl/>
        </w:rPr>
        <w:t xml:space="preserve">, אחיהן של המתלוננות, </w:t>
      </w:r>
      <w:r>
        <w:rPr>
          <w:rtl/>
        </w:rPr>
        <w:t>אי</w:t>
      </w:r>
      <w:r>
        <w:rPr>
          <w:rFonts w:hint="cs"/>
          <w:rtl/>
        </w:rPr>
        <w:t xml:space="preserve">שר את עדויות אחיותיו </w:t>
      </w:r>
      <w:r>
        <w:rPr>
          <w:rtl/>
        </w:rPr>
        <w:t>לג</w:t>
      </w:r>
      <w:r>
        <w:rPr>
          <w:rFonts w:hint="cs"/>
          <w:rtl/>
        </w:rPr>
        <w:t>בי האווירה בבית</w:t>
      </w:r>
      <w:r>
        <w:rPr>
          <w:rtl/>
        </w:rPr>
        <w:t>. ה</w:t>
      </w:r>
      <w:r>
        <w:rPr>
          <w:rFonts w:hint="cs"/>
          <w:rtl/>
        </w:rPr>
        <w:t xml:space="preserve">ם היו נעולים בבית, והנאשם לא הסכים שילכו לחברים או </w:t>
      </w:r>
      <w:r>
        <w:rPr>
          <w:rtl/>
        </w:rPr>
        <w:t>שח</w:t>
      </w:r>
      <w:r>
        <w:rPr>
          <w:rFonts w:hint="cs"/>
          <w:rtl/>
        </w:rPr>
        <w:t>ברים יגיעו</w:t>
      </w:r>
      <w:r>
        <w:rPr>
          <w:rtl/>
        </w:rPr>
        <w:t xml:space="preserve"> א</w:t>
      </w:r>
      <w:r>
        <w:rPr>
          <w:rFonts w:hint="cs"/>
          <w:rtl/>
        </w:rPr>
        <w:t xml:space="preserve">ליהם הביתה. </w:t>
      </w:r>
      <w:r>
        <w:rPr>
          <w:rtl/>
        </w:rPr>
        <w:t>פע</w:t>
      </w:r>
      <w:r>
        <w:rPr>
          <w:rFonts w:hint="cs"/>
          <w:rtl/>
        </w:rPr>
        <w:t>ם אחת שר</w:t>
      </w:r>
      <w:r>
        <w:rPr>
          <w:rtl/>
        </w:rPr>
        <w:t>’</w:t>
      </w:r>
      <w:r>
        <w:rPr>
          <w:rFonts w:hint="cs"/>
          <w:rtl/>
        </w:rPr>
        <w:t xml:space="preserve"> מ</w:t>
      </w:r>
      <w:r>
        <w:rPr>
          <w:rtl/>
        </w:rPr>
        <w:t>’</w:t>
      </w:r>
      <w:r>
        <w:rPr>
          <w:rFonts w:hint="cs"/>
          <w:rtl/>
        </w:rPr>
        <w:t xml:space="preserve"> הביאה חברה, ה</w:t>
      </w:r>
      <w:r>
        <w:rPr>
          <w:rtl/>
        </w:rPr>
        <w:t>נא</w:t>
      </w:r>
      <w:r>
        <w:rPr>
          <w:rFonts w:hint="cs"/>
          <w:rtl/>
        </w:rPr>
        <w:t>שם "</w:t>
      </w:r>
      <w:r>
        <w:rPr>
          <w:rtl/>
        </w:rPr>
        <w:t>פש</w:t>
      </w:r>
      <w:r>
        <w:rPr>
          <w:rFonts w:hint="cs"/>
          <w:rtl/>
        </w:rPr>
        <w:t>וט הרג אותה במכות רצח, הוא קרע אותה במכות"</w:t>
      </w:r>
      <w:r>
        <w:rPr>
          <w:rtl/>
        </w:rPr>
        <w:t xml:space="preserve"> (ע</w:t>
      </w:r>
      <w:r>
        <w:rPr>
          <w:rFonts w:hint="cs"/>
          <w:rtl/>
        </w:rPr>
        <w:t>מ' 143 לפרוטוקול)</w:t>
      </w:r>
      <w:r>
        <w:rPr>
          <w:rtl/>
        </w:rPr>
        <w:t xml:space="preserve">. </w:t>
      </w:r>
    </w:p>
    <w:p w14:paraId="555813DC" w14:textId="77777777" w:rsidR="005828CF" w:rsidRDefault="005828CF">
      <w:pPr>
        <w:rPr>
          <w:rFonts w:hint="cs"/>
          <w:rtl/>
        </w:rPr>
      </w:pPr>
    </w:p>
    <w:p w14:paraId="2EFEC0C8" w14:textId="77777777" w:rsidR="005828CF" w:rsidRDefault="005828CF">
      <w:pPr>
        <w:ind w:firstLine="720"/>
        <w:rPr>
          <w:rFonts w:hint="cs"/>
          <w:rtl/>
        </w:rPr>
      </w:pPr>
      <w:r>
        <w:rPr>
          <w:rFonts w:hint="cs"/>
          <w:rtl/>
        </w:rPr>
        <w:t>ל</w:t>
      </w:r>
      <w:r>
        <w:rPr>
          <w:rtl/>
        </w:rPr>
        <w:t>ד</w:t>
      </w:r>
      <w:r>
        <w:rPr>
          <w:rFonts w:hint="cs"/>
          <w:rtl/>
        </w:rPr>
        <w:t>ברי ש</w:t>
      </w:r>
      <w:r>
        <w:rPr>
          <w:rtl/>
        </w:rPr>
        <w:t>’</w:t>
      </w:r>
      <w:r>
        <w:rPr>
          <w:rFonts w:hint="cs"/>
          <w:rtl/>
        </w:rPr>
        <w:t xml:space="preserve"> מ</w:t>
      </w:r>
      <w:r>
        <w:rPr>
          <w:rtl/>
        </w:rPr>
        <w:t>’</w:t>
      </w:r>
      <w:r>
        <w:rPr>
          <w:rFonts w:hint="cs"/>
          <w:rtl/>
        </w:rPr>
        <w:t xml:space="preserve">, יום אחד </w:t>
      </w:r>
      <w:r>
        <w:rPr>
          <w:rtl/>
        </w:rPr>
        <w:t>כש</w:t>
      </w:r>
      <w:r>
        <w:rPr>
          <w:rFonts w:hint="cs"/>
          <w:rtl/>
        </w:rPr>
        <w:t xml:space="preserve">היה קטן, </w:t>
      </w:r>
      <w:r>
        <w:rPr>
          <w:rtl/>
        </w:rPr>
        <w:t>חז</w:t>
      </w:r>
      <w:r>
        <w:rPr>
          <w:rFonts w:hint="cs"/>
          <w:rtl/>
        </w:rPr>
        <w:t xml:space="preserve">ר מבית ספר </w:t>
      </w:r>
      <w:r>
        <w:rPr>
          <w:rtl/>
        </w:rPr>
        <w:t>וא</w:t>
      </w:r>
      <w:r>
        <w:rPr>
          <w:rFonts w:hint="cs"/>
          <w:rtl/>
        </w:rPr>
        <w:t xml:space="preserve">מו </w:t>
      </w:r>
      <w:r>
        <w:rPr>
          <w:rtl/>
        </w:rPr>
        <w:t>לא</w:t>
      </w:r>
      <w:r>
        <w:rPr>
          <w:rFonts w:hint="cs"/>
          <w:rtl/>
        </w:rPr>
        <w:t xml:space="preserve"> הסכימה שילך לשחק כדורגל</w:t>
      </w:r>
      <w:r>
        <w:rPr>
          <w:rtl/>
        </w:rPr>
        <w:t>. ל</w:t>
      </w:r>
      <w:r>
        <w:rPr>
          <w:rFonts w:hint="cs"/>
          <w:rtl/>
        </w:rPr>
        <w:t xml:space="preserve">מרות זאת, </w:t>
      </w:r>
      <w:r>
        <w:rPr>
          <w:rtl/>
        </w:rPr>
        <w:t xml:space="preserve"> ש’ מ’</w:t>
      </w:r>
      <w:r>
        <w:rPr>
          <w:rFonts w:hint="cs"/>
          <w:rtl/>
        </w:rPr>
        <w:t xml:space="preserve"> הלך לשחק כדורגל</w:t>
      </w:r>
      <w:r>
        <w:rPr>
          <w:rtl/>
        </w:rPr>
        <w:t>. כ</w:t>
      </w:r>
      <w:r>
        <w:rPr>
          <w:rFonts w:hint="cs"/>
          <w:rtl/>
        </w:rPr>
        <w:t>ש</w:t>
      </w:r>
      <w:r>
        <w:rPr>
          <w:rtl/>
        </w:rPr>
        <w:t>הנ</w:t>
      </w:r>
      <w:r>
        <w:rPr>
          <w:rFonts w:hint="cs"/>
          <w:rtl/>
        </w:rPr>
        <w:t xml:space="preserve">אשם חזר </w:t>
      </w:r>
      <w:r>
        <w:rPr>
          <w:rtl/>
        </w:rPr>
        <w:t>הב</w:t>
      </w:r>
      <w:r>
        <w:rPr>
          <w:rFonts w:hint="cs"/>
          <w:rtl/>
        </w:rPr>
        <w:t xml:space="preserve">יתה, הוא </w:t>
      </w:r>
      <w:r>
        <w:rPr>
          <w:rtl/>
        </w:rPr>
        <w:t>הי</w:t>
      </w:r>
      <w:r>
        <w:rPr>
          <w:rFonts w:hint="cs"/>
          <w:rtl/>
        </w:rPr>
        <w:t>כה את ש</w:t>
      </w:r>
      <w:r>
        <w:rPr>
          <w:rtl/>
        </w:rPr>
        <w:t>’</w:t>
      </w:r>
      <w:r>
        <w:rPr>
          <w:rFonts w:hint="cs"/>
          <w:rtl/>
        </w:rPr>
        <w:t xml:space="preserve"> מ</w:t>
      </w:r>
      <w:r>
        <w:rPr>
          <w:rtl/>
        </w:rPr>
        <w:t>’</w:t>
      </w:r>
      <w:r>
        <w:rPr>
          <w:rFonts w:hint="cs"/>
          <w:rtl/>
        </w:rPr>
        <w:t xml:space="preserve"> מכות רצח. לפי עדותו, זה היה המקרה היחיד שהנאשם הרביץ ל</w:t>
      </w:r>
      <w:r>
        <w:rPr>
          <w:rtl/>
        </w:rPr>
        <w:t xml:space="preserve">ו. </w:t>
      </w:r>
      <w:r>
        <w:rPr>
          <w:rFonts w:hint="cs"/>
          <w:rtl/>
        </w:rPr>
        <w:t xml:space="preserve">מאז הילדים לא היו יוצאים, עד אשר </w:t>
      </w:r>
      <w:r>
        <w:rPr>
          <w:rtl/>
        </w:rPr>
        <w:t>ש’ מ’</w:t>
      </w:r>
      <w:r>
        <w:rPr>
          <w:rFonts w:hint="cs"/>
          <w:rtl/>
        </w:rPr>
        <w:t xml:space="preserve"> התבגר ו</w:t>
      </w:r>
      <w:r>
        <w:rPr>
          <w:rtl/>
        </w:rPr>
        <w:t>יצ</w:t>
      </w:r>
      <w:r>
        <w:rPr>
          <w:rFonts w:hint="cs"/>
          <w:rtl/>
        </w:rPr>
        <w:t xml:space="preserve">א ובא כרצונו (עמ' 143 לפרוטוקול). </w:t>
      </w:r>
    </w:p>
    <w:p w14:paraId="7E3674AC" w14:textId="77777777" w:rsidR="005828CF" w:rsidRDefault="005828CF">
      <w:pPr>
        <w:rPr>
          <w:rtl/>
        </w:rPr>
      </w:pPr>
    </w:p>
    <w:p w14:paraId="0A26D749" w14:textId="77777777" w:rsidR="005828CF" w:rsidRDefault="005828CF">
      <w:pPr>
        <w:ind w:firstLine="720"/>
        <w:rPr>
          <w:rFonts w:hint="cs"/>
          <w:rtl/>
        </w:rPr>
      </w:pPr>
    </w:p>
    <w:p w14:paraId="0F1DB51C" w14:textId="77777777" w:rsidR="005828CF" w:rsidRDefault="005828CF">
      <w:pPr>
        <w:ind w:firstLine="720"/>
        <w:rPr>
          <w:rFonts w:hint="cs"/>
          <w:rtl/>
        </w:rPr>
      </w:pPr>
      <w:r>
        <w:rPr>
          <w:rFonts w:hint="cs"/>
          <w:rtl/>
        </w:rPr>
        <w:t>ל</w:t>
      </w:r>
      <w:r>
        <w:rPr>
          <w:rtl/>
        </w:rPr>
        <w:t>פ</w:t>
      </w:r>
      <w:r>
        <w:rPr>
          <w:rFonts w:hint="cs"/>
          <w:rtl/>
        </w:rPr>
        <w:t>י עדותו של ש</w:t>
      </w:r>
      <w:r>
        <w:rPr>
          <w:rtl/>
        </w:rPr>
        <w:t>’</w:t>
      </w:r>
      <w:r>
        <w:rPr>
          <w:rFonts w:hint="cs"/>
          <w:rtl/>
        </w:rPr>
        <w:t xml:space="preserve"> מ</w:t>
      </w:r>
      <w:r>
        <w:rPr>
          <w:rtl/>
        </w:rPr>
        <w:t>’</w:t>
      </w:r>
      <w:r>
        <w:rPr>
          <w:rFonts w:hint="cs"/>
          <w:rtl/>
        </w:rPr>
        <w:t xml:space="preserve">, אמו </w:t>
      </w:r>
      <w:r>
        <w:rPr>
          <w:rtl/>
        </w:rPr>
        <w:t>פח</w:t>
      </w:r>
      <w:r>
        <w:rPr>
          <w:rFonts w:hint="cs"/>
          <w:rtl/>
        </w:rPr>
        <w:t xml:space="preserve">דה שהמשפח תדע שהנאשם ערבי. היא גם פחדה </w:t>
      </w:r>
      <w:r>
        <w:rPr>
          <w:rtl/>
        </w:rPr>
        <w:t>ממ</w:t>
      </w:r>
      <w:r>
        <w:rPr>
          <w:rFonts w:hint="cs"/>
          <w:rtl/>
        </w:rPr>
        <w:t xml:space="preserve">נו </w:t>
      </w:r>
      <w:r>
        <w:rPr>
          <w:rtl/>
        </w:rPr>
        <w:t>פח</w:t>
      </w:r>
      <w:r>
        <w:rPr>
          <w:rFonts w:hint="cs"/>
          <w:rtl/>
        </w:rPr>
        <w:t>ד מוות</w:t>
      </w:r>
      <w:r>
        <w:rPr>
          <w:rtl/>
        </w:rPr>
        <w:t>.  ה</w:t>
      </w:r>
      <w:r>
        <w:rPr>
          <w:rFonts w:hint="cs"/>
          <w:rtl/>
        </w:rPr>
        <w:t xml:space="preserve">וא היה מגיע בבוקר וצועק וצורח ואם היה צריך, אז גם היה מכה. אף אחד לא ידע שהוא בא ב </w:t>
      </w:r>
      <w:r>
        <w:rPr>
          <w:rtl/>
        </w:rPr>
        <w:t xml:space="preserve">– 8.00, </w:t>
      </w:r>
      <w:r>
        <w:rPr>
          <w:rFonts w:hint="cs"/>
          <w:rtl/>
        </w:rPr>
        <w:t xml:space="preserve">הולך ב </w:t>
      </w:r>
      <w:r>
        <w:rPr>
          <w:rtl/>
        </w:rPr>
        <w:t xml:space="preserve">– 4.00. </w:t>
      </w:r>
      <w:r>
        <w:rPr>
          <w:rFonts w:hint="cs"/>
          <w:rtl/>
        </w:rPr>
        <w:t>אף אחד לא ידע ששישי-שבת הוא לא נמצא אית</w:t>
      </w:r>
      <w:r>
        <w:rPr>
          <w:rtl/>
        </w:rPr>
        <w:t xml:space="preserve">ם. </w:t>
      </w:r>
      <w:r>
        <w:rPr>
          <w:rFonts w:hint="cs"/>
          <w:rtl/>
        </w:rPr>
        <w:t>היא פחדה לספר את זה</w:t>
      </w:r>
      <w:r>
        <w:rPr>
          <w:rtl/>
        </w:rPr>
        <w:t xml:space="preserve"> (</w:t>
      </w:r>
      <w:r>
        <w:rPr>
          <w:rFonts w:hint="cs"/>
          <w:rtl/>
        </w:rPr>
        <w:t>ע</w:t>
      </w:r>
      <w:r>
        <w:rPr>
          <w:rtl/>
        </w:rPr>
        <w:t>מ</w:t>
      </w:r>
      <w:r>
        <w:rPr>
          <w:rFonts w:hint="cs"/>
          <w:rtl/>
        </w:rPr>
        <w:t>' 144-145 לפרוטוקול</w:t>
      </w:r>
      <w:r>
        <w:rPr>
          <w:rStyle w:val="FootnoteReference"/>
        </w:rPr>
        <w:t xml:space="preserve"> </w:t>
      </w:r>
      <w:r>
        <w:rPr>
          <w:rtl/>
        </w:rPr>
        <w:t xml:space="preserve">). </w:t>
      </w:r>
    </w:p>
    <w:p w14:paraId="01B99F62" w14:textId="77777777" w:rsidR="005828CF" w:rsidRDefault="005828CF">
      <w:pPr>
        <w:ind w:firstLine="720"/>
        <w:rPr>
          <w:rFonts w:hint="cs"/>
          <w:rtl/>
        </w:rPr>
      </w:pPr>
    </w:p>
    <w:p w14:paraId="49242C85" w14:textId="77777777" w:rsidR="005828CF" w:rsidRDefault="005828CF">
      <w:pPr>
        <w:ind w:firstLine="720"/>
        <w:rPr>
          <w:rtl/>
        </w:rPr>
      </w:pPr>
      <w:r>
        <w:rPr>
          <w:rFonts w:hint="cs"/>
          <w:rtl/>
        </w:rPr>
        <w:t>ש</w:t>
      </w:r>
      <w:r>
        <w:rPr>
          <w:rtl/>
        </w:rPr>
        <w:t>’</w:t>
      </w:r>
      <w:r>
        <w:rPr>
          <w:rFonts w:hint="cs"/>
          <w:rtl/>
        </w:rPr>
        <w:t xml:space="preserve"> מ</w:t>
      </w:r>
      <w:r>
        <w:rPr>
          <w:rtl/>
        </w:rPr>
        <w:t>’</w:t>
      </w:r>
      <w:r>
        <w:rPr>
          <w:rFonts w:hint="cs"/>
          <w:rtl/>
        </w:rPr>
        <w:t xml:space="preserve"> נשאל בחקירה נגדית, איך הוא יודע שאמא שלו פחדה מהנאשם, וענה שמספיק להסתכל על הפנים כל בוקר ולראות את התחקיר שהיא עוברת כל בוקר</w:t>
      </w:r>
      <w:r>
        <w:rPr>
          <w:rtl/>
        </w:rPr>
        <w:t xml:space="preserve"> (</w:t>
      </w:r>
      <w:r>
        <w:rPr>
          <w:rFonts w:hint="cs"/>
          <w:rtl/>
        </w:rPr>
        <w:t>ע</w:t>
      </w:r>
      <w:r>
        <w:rPr>
          <w:rtl/>
        </w:rPr>
        <w:t>מ</w:t>
      </w:r>
      <w:r>
        <w:rPr>
          <w:rFonts w:hint="cs"/>
          <w:rtl/>
        </w:rPr>
        <w:t>' 152 לפרוטוקול</w:t>
      </w:r>
      <w:r>
        <w:rPr>
          <w:rStyle w:val="FootnoteReference"/>
        </w:rPr>
        <w:t xml:space="preserve"> </w:t>
      </w:r>
      <w:r>
        <w:rPr>
          <w:rtl/>
        </w:rPr>
        <w:t xml:space="preserve">). </w:t>
      </w:r>
    </w:p>
    <w:p w14:paraId="0BCCD3D2" w14:textId="77777777" w:rsidR="005828CF" w:rsidRDefault="005828CF">
      <w:pPr>
        <w:pStyle w:val="a2"/>
        <w:rPr>
          <w:rFonts w:hint="cs"/>
          <w:rtl/>
        </w:rPr>
      </w:pPr>
    </w:p>
    <w:p w14:paraId="4BE6E02D" w14:textId="77777777" w:rsidR="005828CF" w:rsidRDefault="005828CF">
      <w:pPr>
        <w:pStyle w:val="Heading3"/>
        <w:rPr>
          <w:noProof w:val="0"/>
          <w:rtl/>
        </w:rPr>
      </w:pPr>
      <w:bookmarkStart w:id="50" w:name="_Toc190661251"/>
      <w:bookmarkStart w:id="51" w:name="_Toc190661315"/>
      <w:r>
        <w:rPr>
          <w:noProof w:val="0"/>
          <w:rtl/>
        </w:rPr>
        <w:t>מק</w:t>
      </w:r>
      <w:r>
        <w:rPr>
          <w:rFonts w:hint="cs"/>
          <w:noProof w:val="0"/>
          <w:rtl/>
        </w:rPr>
        <w:t>רי האונס המתמשכים בר</w:t>
      </w:r>
      <w:r>
        <w:rPr>
          <w:noProof w:val="0"/>
          <w:rtl/>
        </w:rPr>
        <w:t>’</w:t>
      </w:r>
      <w:r>
        <w:rPr>
          <w:rFonts w:hint="cs"/>
          <w:noProof w:val="0"/>
          <w:rtl/>
        </w:rPr>
        <w:t xml:space="preserve"> מ</w:t>
      </w:r>
      <w:r>
        <w:rPr>
          <w:noProof w:val="0"/>
          <w:rtl/>
        </w:rPr>
        <w:t>’</w:t>
      </w:r>
      <w:bookmarkEnd w:id="50"/>
      <w:bookmarkEnd w:id="51"/>
      <w:r>
        <w:rPr>
          <w:rFonts w:hint="cs"/>
          <w:noProof w:val="0"/>
          <w:rtl/>
        </w:rPr>
        <w:t xml:space="preserve">  </w:t>
      </w:r>
    </w:p>
    <w:p w14:paraId="733303B9" w14:textId="77777777" w:rsidR="005828CF" w:rsidRDefault="005828CF">
      <w:pPr>
        <w:rPr>
          <w:rtl/>
        </w:rPr>
      </w:pPr>
      <w:r>
        <w:rPr>
          <w:rtl/>
        </w:rPr>
        <w:t xml:space="preserve"> </w:t>
      </w:r>
    </w:p>
    <w:p w14:paraId="0722C732" w14:textId="77777777" w:rsidR="005828CF" w:rsidRDefault="005828CF">
      <w:pPr>
        <w:rPr>
          <w:rtl/>
        </w:rPr>
      </w:pPr>
      <w:r>
        <w:rPr>
          <w:rtl/>
        </w:rPr>
        <w:t>13.</w:t>
      </w:r>
      <w:r>
        <w:rPr>
          <w:rtl/>
        </w:rPr>
        <w:tab/>
        <w:t>לפ</w:t>
      </w:r>
      <w:r>
        <w:rPr>
          <w:rFonts w:hint="cs"/>
          <w:rtl/>
        </w:rPr>
        <w:t>י עדות ר</w:t>
      </w:r>
      <w:r>
        <w:rPr>
          <w:rtl/>
        </w:rPr>
        <w:t>’</w:t>
      </w:r>
      <w:r>
        <w:rPr>
          <w:rFonts w:hint="cs"/>
          <w:rtl/>
        </w:rPr>
        <w:t xml:space="preserve"> מ</w:t>
      </w:r>
      <w:r>
        <w:rPr>
          <w:rtl/>
        </w:rPr>
        <w:t>’</w:t>
      </w:r>
      <w:r>
        <w:rPr>
          <w:rFonts w:hint="cs"/>
          <w:rtl/>
        </w:rPr>
        <w:t xml:space="preserve"> </w:t>
      </w:r>
      <w:r>
        <w:rPr>
          <w:rtl/>
        </w:rPr>
        <w:t>(</w:t>
      </w:r>
      <w:r>
        <w:rPr>
          <w:rFonts w:hint="cs"/>
          <w:rtl/>
        </w:rPr>
        <w:t>ע</w:t>
      </w:r>
      <w:r>
        <w:rPr>
          <w:rtl/>
        </w:rPr>
        <w:t>מ</w:t>
      </w:r>
      <w:r>
        <w:rPr>
          <w:rFonts w:hint="cs"/>
          <w:rtl/>
        </w:rPr>
        <w:t>' 16- 18</w:t>
      </w:r>
      <w:r>
        <w:rPr>
          <w:rtl/>
        </w:rPr>
        <w:t xml:space="preserve"> ל</w:t>
      </w:r>
      <w:r>
        <w:rPr>
          <w:rFonts w:hint="cs"/>
          <w:rtl/>
        </w:rPr>
        <w:t>פרוטוקול</w:t>
      </w:r>
      <w:r>
        <w:rPr>
          <w:rStyle w:val="FootnoteReference"/>
        </w:rPr>
        <w:t xml:space="preserve"> </w:t>
      </w:r>
      <w:r>
        <w:rPr>
          <w:rtl/>
        </w:rPr>
        <w:t>), א</w:t>
      </w:r>
      <w:r>
        <w:rPr>
          <w:rFonts w:hint="cs"/>
          <w:rtl/>
        </w:rPr>
        <w:t>חרי האירוע הראשון, בתכיפות של פחות או יותר שלוש פעמים בחודש בשעות הבוקר, היה הנאשם אונס אותה כשהיתה לבד בבית עם הנאשם ולא הולכת לבית ספר. הנ</w:t>
      </w:r>
      <w:r>
        <w:rPr>
          <w:rtl/>
        </w:rPr>
        <w:t>אש</w:t>
      </w:r>
      <w:r>
        <w:rPr>
          <w:rFonts w:hint="cs"/>
          <w:rtl/>
        </w:rPr>
        <w:t xml:space="preserve">ם </w:t>
      </w:r>
      <w:r>
        <w:rPr>
          <w:rtl/>
        </w:rPr>
        <w:t>הי</w:t>
      </w:r>
      <w:r>
        <w:rPr>
          <w:rFonts w:hint="cs"/>
          <w:rtl/>
        </w:rPr>
        <w:t xml:space="preserve">ה נכנס לחדר ערום, מפשיט אותה ושוכב עליה ומחדיר את איבר המין שלו לאיבר מין שלה. היא סובבה את הראש ובכתה. המעשים האלה קרו עד שנה לפני שהגישה את התלונה, דהיינו עד יוני 2003. </w:t>
      </w:r>
      <w:r>
        <w:rPr>
          <w:rtl/>
        </w:rPr>
        <w:t>פע</w:t>
      </w:r>
      <w:r>
        <w:rPr>
          <w:rFonts w:hint="cs"/>
          <w:rtl/>
        </w:rPr>
        <w:t xml:space="preserve">מים אמרה </w:t>
      </w:r>
      <w:r>
        <w:rPr>
          <w:rtl/>
        </w:rPr>
        <w:t>ר’ מ’</w:t>
      </w:r>
      <w:r>
        <w:rPr>
          <w:rFonts w:hint="cs"/>
          <w:rtl/>
        </w:rPr>
        <w:t xml:space="preserve"> לנאשם שהיא רוצה שזה ייפסק.  הנאשם </w:t>
      </w:r>
      <w:r>
        <w:rPr>
          <w:rtl/>
        </w:rPr>
        <w:t>ענ</w:t>
      </w:r>
      <w:r>
        <w:rPr>
          <w:rFonts w:hint="cs"/>
          <w:rtl/>
        </w:rPr>
        <w:t xml:space="preserve">ה </w:t>
      </w:r>
      <w:r>
        <w:rPr>
          <w:rtl/>
        </w:rPr>
        <w:t>שז</w:t>
      </w:r>
      <w:r>
        <w:rPr>
          <w:rFonts w:hint="cs"/>
          <w:rtl/>
        </w:rPr>
        <w:t xml:space="preserve">ה לא משהו שיימשך הרבה זמן, באיזשהו שלב זה ייפסק. </w:t>
      </w:r>
      <w:r>
        <w:rPr>
          <w:rtl/>
        </w:rPr>
        <w:t>בש</w:t>
      </w:r>
      <w:r>
        <w:rPr>
          <w:rFonts w:hint="cs"/>
          <w:rtl/>
        </w:rPr>
        <w:t xml:space="preserve">נה האחרונה, לאחר שהכירה את בעלה, אזרה אומץ וניסתה כמה שיותר </w:t>
      </w:r>
      <w:r>
        <w:rPr>
          <w:rtl/>
        </w:rPr>
        <w:t>לה</w:t>
      </w:r>
      <w:r>
        <w:rPr>
          <w:rFonts w:hint="cs"/>
          <w:rtl/>
        </w:rPr>
        <w:t>תחמק מהבית</w:t>
      </w:r>
      <w:r>
        <w:rPr>
          <w:rtl/>
        </w:rPr>
        <w:t xml:space="preserve"> ו</w:t>
      </w:r>
      <w:r>
        <w:rPr>
          <w:rFonts w:hint="cs"/>
          <w:rtl/>
        </w:rPr>
        <w:t>ל</w:t>
      </w:r>
      <w:r>
        <w:rPr>
          <w:rtl/>
        </w:rPr>
        <w:t xml:space="preserve">א </w:t>
      </w:r>
      <w:r>
        <w:rPr>
          <w:rFonts w:hint="cs"/>
          <w:rtl/>
        </w:rPr>
        <w:t>לתת למצבים האלה לקרות. מלבד זאת לא עשתה דבר, כי נורא</w:t>
      </w:r>
      <w:r>
        <w:rPr>
          <w:rtl/>
        </w:rPr>
        <w:t xml:space="preserve"> פ</w:t>
      </w:r>
      <w:r>
        <w:rPr>
          <w:rFonts w:hint="cs"/>
          <w:rtl/>
        </w:rPr>
        <w:t>חד</w:t>
      </w:r>
      <w:r>
        <w:rPr>
          <w:rtl/>
        </w:rPr>
        <w:t>ה</w:t>
      </w:r>
      <w:r>
        <w:rPr>
          <w:rFonts w:hint="cs"/>
          <w:rtl/>
        </w:rPr>
        <w:t xml:space="preserve"> </w:t>
      </w:r>
      <w:r>
        <w:rPr>
          <w:rtl/>
        </w:rPr>
        <w:t>ש</w:t>
      </w:r>
      <w:r>
        <w:rPr>
          <w:rFonts w:hint="cs"/>
          <w:rtl/>
        </w:rPr>
        <w:t>הנאשם יעשה לה משהו יותר גרוע. ה</w:t>
      </w:r>
      <w:r>
        <w:rPr>
          <w:rtl/>
        </w:rPr>
        <w:t>יא</w:t>
      </w:r>
      <w:r>
        <w:rPr>
          <w:rFonts w:hint="cs"/>
          <w:rtl/>
        </w:rPr>
        <w:t xml:space="preserve"> לא דיברה על כך לאורך השנים עם איש, לא עם חברה, לא עם אחות בבית הספר, </w:t>
      </w:r>
      <w:r>
        <w:rPr>
          <w:rtl/>
        </w:rPr>
        <w:t>ו</w:t>
      </w:r>
      <w:r>
        <w:rPr>
          <w:rFonts w:hint="cs"/>
          <w:rtl/>
        </w:rPr>
        <w:t>ל</w:t>
      </w:r>
      <w:r>
        <w:rPr>
          <w:rtl/>
        </w:rPr>
        <w:t>א</w:t>
      </w:r>
      <w:r>
        <w:rPr>
          <w:rFonts w:hint="cs"/>
          <w:rtl/>
        </w:rPr>
        <w:t xml:space="preserve"> בבדיקת רופא</w:t>
      </w:r>
      <w:r>
        <w:rPr>
          <w:rtl/>
        </w:rPr>
        <w:t xml:space="preserve"> (ע</w:t>
      </w:r>
      <w:r>
        <w:rPr>
          <w:rFonts w:hint="cs"/>
          <w:rtl/>
        </w:rPr>
        <w:t>מ' 9 לפרוטוקול)</w:t>
      </w:r>
      <w:r>
        <w:rPr>
          <w:rtl/>
        </w:rPr>
        <w:t xml:space="preserve">. </w:t>
      </w:r>
      <w:r>
        <w:rPr>
          <w:rFonts w:hint="cs"/>
          <w:rtl/>
        </w:rPr>
        <w:t>כ</w:t>
      </w:r>
      <w:r>
        <w:rPr>
          <w:rtl/>
        </w:rPr>
        <w:t>ש</w:t>
      </w:r>
      <w:r>
        <w:rPr>
          <w:rFonts w:hint="cs"/>
          <w:rtl/>
        </w:rPr>
        <w:t xml:space="preserve">נשאלה מדוע לא סגרה את דלתה במפתח, לאחר שידעה מה הרוטינה של הנאשם איתה, </w:t>
      </w:r>
      <w:r>
        <w:rPr>
          <w:rtl/>
        </w:rPr>
        <w:t>שח</w:t>
      </w:r>
      <w:r>
        <w:rPr>
          <w:rFonts w:hint="cs"/>
          <w:rtl/>
        </w:rPr>
        <w:t xml:space="preserve">שה שלא היתה לה ברירה, ואין מפתחות לחדרים בבית. היא </w:t>
      </w:r>
      <w:r>
        <w:rPr>
          <w:rtl/>
        </w:rPr>
        <w:t>גם</w:t>
      </w:r>
      <w:r>
        <w:rPr>
          <w:rFonts w:hint="cs"/>
          <w:rtl/>
        </w:rPr>
        <w:t xml:space="preserve"> לא התנגדה פיזית</w:t>
      </w:r>
      <w:r>
        <w:rPr>
          <w:rtl/>
        </w:rPr>
        <w:t xml:space="preserve"> (</w:t>
      </w:r>
      <w:r>
        <w:rPr>
          <w:rFonts w:hint="cs"/>
          <w:rtl/>
        </w:rPr>
        <w:t>ע</w:t>
      </w:r>
      <w:r>
        <w:rPr>
          <w:rtl/>
        </w:rPr>
        <w:t>מ</w:t>
      </w:r>
      <w:r>
        <w:rPr>
          <w:rFonts w:hint="cs"/>
          <w:rtl/>
        </w:rPr>
        <w:t xml:space="preserve">' 45 </w:t>
      </w:r>
      <w:r>
        <w:rPr>
          <w:rtl/>
        </w:rPr>
        <w:t xml:space="preserve">–46 </w:t>
      </w:r>
      <w:r>
        <w:rPr>
          <w:rFonts w:hint="cs"/>
          <w:rtl/>
        </w:rPr>
        <w:t>לפרוטוקול</w:t>
      </w:r>
      <w:r>
        <w:rPr>
          <w:rtl/>
        </w:rPr>
        <w:t>).  ה</w:t>
      </w:r>
      <w:r>
        <w:rPr>
          <w:rFonts w:hint="cs"/>
          <w:rtl/>
        </w:rPr>
        <w:t xml:space="preserve">יא לא סיפרה </w:t>
      </w:r>
      <w:r>
        <w:rPr>
          <w:rtl/>
        </w:rPr>
        <w:t>לא</w:t>
      </w:r>
      <w:r>
        <w:rPr>
          <w:rFonts w:hint="cs"/>
          <w:rtl/>
        </w:rPr>
        <w:t>מה</w:t>
      </w:r>
      <w:r>
        <w:rPr>
          <w:rtl/>
        </w:rPr>
        <w:t>, כ</w:t>
      </w:r>
      <w:r>
        <w:rPr>
          <w:rFonts w:hint="cs"/>
          <w:rtl/>
        </w:rPr>
        <w:t xml:space="preserve">י חשבה שאמה תספר לנאשם, ולא חשבה שאמה תאמין </w:t>
      </w:r>
      <w:r>
        <w:rPr>
          <w:rtl/>
        </w:rPr>
        <w:t xml:space="preserve"> ל</w:t>
      </w:r>
      <w:r>
        <w:rPr>
          <w:rFonts w:hint="cs"/>
          <w:rtl/>
        </w:rPr>
        <w:t>ה</w:t>
      </w:r>
      <w:r>
        <w:rPr>
          <w:rtl/>
        </w:rPr>
        <w:t>, כ</w:t>
      </w:r>
      <w:r>
        <w:rPr>
          <w:rFonts w:hint="cs"/>
          <w:rtl/>
        </w:rPr>
        <w:t>פי שמסתבר גם היום (עמ' 39 לפרוטוקול)</w:t>
      </w:r>
      <w:r>
        <w:rPr>
          <w:rtl/>
        </w:rPr>
        <w:t xml:space="preserve">. </w:t>
      </w:r>
    </w:p>
    <w:p w14:paraId="5C408DB9" w14:textId="77777777" w:rsidR="005828CF" w:rsidRDefault="005828CF">
      <w:pPr>
        <w:rPr>
          <w:rtl/>
        </w:rPr>
      </w:pPr>
    </w:p>
    <w:p w14:paraId="3389D3C4" w14:textId="77777777" w:rsidR="005828CF" w:rsidRDefault="005828CF">
      <w:pPr>
        <w:pStyle w:val="Heading3"/>
        <w:spacing w:line="240" w:lineRule="auto"/>
        <w:rPr>
          <w:rFonts w:hint="cs"/>
          <w:noProof w:val="0"/>
          <w:rtl/>
        </w:rPr>
      </w:pPr>
      <w:bookmarkStart w:id="52" w:name="_Toc190661252"/>
      <w:bookmarkStart w:id="53" w:name="_Toc190661316"/>
    </w:p>
    <w:p w14:paraId="498DCCB6" w14:textId="77777777" w:rsidR="005828CF" w:rsidRDefault="005828CF">
      <w:pPr>
        <w:rPr>
          <w:rFonts w:hint="cs"/>
          <w:rtl/>
        </w:rPr>
      </w:pPr>
    </w:p>
    <w:p w14:paraId="5FF33908" w14:textId="77777777" w:rsidR="005828CF" w:rsidRDefault="005828CF">
      <w:pPr>
        <w:pStyle w:val="Heading3"/>
        <w:spacing w:line="240" w:lineRule="auto"/>
        <w:rPr>
          <w:rFonts w:hint="cs"/>
          <w:noProof w:val="0"/>
          <w:rtl/>
        </w:rPr>
      </w:pPr>
    </w:p>
    <w:p w14:paraId="10DFDCB9" w14:textId="77777777" w:rsidR="005828CF" w:rsidRDefault="005828CF">
      <w:pPr>
        <w:pStyle w:val="Heading3"/>
        <w:rPr>
          <w:noProof w:val="0"/>
          <w:rtl/>
        </w:rPr>
      </w:pPr>
      <w:r>
        <w:rPr>
          <w:noProof w:val="0"/>
          <w:rtl/>
        </w:rPr>
        <w:t>חש</w:t>
      </w:r>
      <w:r>
        <w:rPr>
          <w:rFonts w:hint="cs"/>
          <w:noProof w:val="0"/>
          <w:rtl/>
        </w:rPr>
        <w:t>יפת המעשים בר</w:t>
      </w:r>
      <w:r>
        <w:rPr>
          <w:noProof w:val="0"/>
          <w:rtl/>
        </w:rPr>
        <w:t>’</w:t>
      </w:r>
      <w:r>
        <w:rPr>
          <w:rFonts w:hint="cs"/>
          <w:noProof w:val="0"/>
          <w:rtl/>
        </w:rPr>
        <w:t xml:space="preserve"> מ</w:t>
      </w:r>
      <w:r>
        <w:rPr>
          <w:noProof w:val="0"/>
          <w:rtl/>
        </w:rPr>
        <w:t>’</w:t>
      </w:r>
      <w:r>
        <w:rPr>
          <w:rFonts w:hint="cs"/>
          <w:noProof w:val="0"/>
          <w:rtl/>
        </w:rPr>
        <w:t xml:space="preserve"> </w:t>
      </w:r>
      <w:bookmarkEnd w:id="52"/>
      <w:bookmarkEnd w:id="53"/>
      <w:r>
        <w:rPr>
          <w:rFonts w:hint="cs"/>
          <w:noProof w:val="0"/>
          <w:rtl/>
        </w:rPr>
        <w:t xml:space="preserve"> </w:t>
      </w:r>
    </w:p>
    <w:p w14:paraId="77235F80" w14:textId="77777777" w:rsidR="005828CF" w:rsidRDefault="005828CF">
      <w:pPr>
        <w:spacing w:line="240" w:lineRule="auto"/>
        <w:rPr>
          <w:rtl/>
        </w:rPr>
      </w:pPr>
    </w:p>
    <w:p w14:paraId="2313977B" w14:textId="77777777" w:rsidR="005828CF" w:rsidRDefault="005828CF">
      <w:pPr>
        <w:rPr>
          <w:rtl/>
        </w:rPr>
      </w:pPr>
      <w:r>
        <w:rPr>
          <w:rtl/>
        </w:rPr>
        <w:t>14.</w:t>
      </w:r>
      <w:r>
        <w:rPr>
          <w:rtl/>
        </w:rPr>
        <w:tab/>
      </w:r>
      <w:r>
        <w:rPr>
          <w:rFonts w:hint="cs"/>
          <w:rtl/>
        </w:rPr>
        <w:t>ע</w:t>
      </w:r>
      <w:r>
        <w:rPr>
          <w:rtl/>
        </w:rPr>
        <w:t>ד</w:t>
      </w:r>
      <w:r>
        <w:rPr>
          <w:rFonts w:hint="cs"/>
          <w:rtl/>
        </w:rPr>
        <w:t>ות ר</w:t>
      </w:r>
      <w:r>
        <w:rPr>
          <w:rtl/>
        </w:rPr>
        <w:t>’</w:t>
      </w:r>
      <w:r>
        <w:rPr>
          <w:rFonts w:hint="cs"/>
          <w:rtl/>
        </w:rPr>
        <w:t xml:space="preserve"> מ</w:t>
      </w:r>
      <w:r>
        <w:rPr>
          <w:rtl/>
        </w:rPr>
        <w:t>’</w:t>
      </w:r>
    </w:p>
    <w:p w14:paraId="41A70567" w14:textId="77777777" w:rsidR="005828CF" w:rsidRDefault="005828CF">
      <w:pPr>
        <w:rPr>
          <w:rtl/>
        </w:rPr>
      </w:pPr>
    </w:p>
    <w:p w14:paraId="3F871157" w14:textId="77777777" w:rsidR="005828CF" w:rsidRDefault="005828CF">
      <w:pPr>
        <w:ind w:firstLine="720"/>
        <w:rPr>
          <w:rFonts w:hint="cs"/>
          <w:rtl/>
        </w:rPr>
      </w:pPr>
      <w:r>
        <w:rPr>
          <w:rtl/>
        </w:rPr>
        <w:t>ה</w:t>
      </w:r>
      <w:r>
        <w:rPr>
          <w:rFonts w:hint="cs"/>
          <w:rtl/>
        </w:rPr>
        <w:t>מעשים שנעשו בר</w:t>
      </w:r>
      <w:r>
        <w:rPr>
          <w:rtl/>
        </w:rPr>
        <w:t>’</w:t>
      </w:r>
      <w:r>
        <w:rPr>
          <w:rFonts w:hint="cs"/>
          <w:rtl/>
        </w:rPr>
        <w:t xml:space="preserve"> מ</w:t>
      </w:r>
      <w:r>
        <w:rPr>
          <w:rtl/>
        </w:rPr>
        <w:t>’</w:t>
      </w:r>
      <w:r>
        <w:rPr>
          <w:rFonts w:hint="cs"/>
          <w:rtl/>
        </w:rPr>
        <w:t xml:space="preserve"> נחשפו רק בעקבות חשיפת המעשים על ידי נ</w:t>
      </w:r>
      <w:r>
        <w:rPr>
          <w:rtl/>
        </w:rPr>
        <w:t>’</w:t>
      </w:r>
      <w:r>
        <w:rPr>
          <w:rFonts w:hint="cs"/>
          <w:rtl/>
        </w:rPr>
        <w:t xml:space="preserve"> מ</w:t>
      </w:r>
      <w:r>
        <w:rPr>
          <w:rtl/>
        </w:rPr>
        <w:t>’</w:t>
      </w:r>
      <w:r>
        <w:rPr>
          <w:rFonts w:hint="cs"/>
          <w:rtl/>
        </w:rPr>
        <w:t xml:space="preserve">. </w:t>
      </w:r>
      <w:r>
        <w:rPr>
          <w:rtl/>
        </w:rPr>
        <w:t>ר’ מ’ ה</w:t>
      </w:r>
      <w:r>
        <w:rPr>
          <w:rFonts w:hint="cs"/>
          <w:rtl/>
        </w:rPr>
        <w:t>עידה ש</w:t>
      </w:r>
      <w:r>
        <w:rPr>
          <w:rtl/>
        </w:rPr>
        <w:t>ח</w:t>
      </w:r>
      <w:r>
        <w:rPr>
          <w:rFonts w:hint="cs"/>
          <w:rtl/>
        </w:rPr>
        <w:t>ש</w:t>
      </w:r>
      <w:r>
        <w:rPr>
          <w:rtl/>
        </w:rPr>
        <w:t>פ</w:t>
      </w:r>
      <w:r>
        <w:rPr>
          <w:rFonts w:hint="cs"/>
          <w:rtl/>
        </w:rPr>
        <w:t>ה את הסיפור בעקבות טלפון מדוד שלה, ע</w:t>
      </w:r>
      <w:r>
        <w:rPr>
          <w:rtl/>
        </w:rPr>
        <w:t>’</w:t>
      </w:r>
      <w:r>
        <w:rPr>
          <w:rFonts w:hint="cs"/>
          <w:rtl/>
        </w:rPr>
        <w:t xml:space="preserve"> שסיפר לה שאחותה נ</w:t>
      </w:r>
      <w:r>
        <w:rPr>
          <w:rtl/>
        </w:rPr>
        <w:t>’</w:t>
      </w:r>
      <w:r>
        <w:rPr>
          <w:rFonts w:hint="cs"/>
          <w:rtl/>
        </w:rPr>
        <w:t xml:space="preserve"> מ</w:t>
      </w:r>
      <w:r>
        <w:rPr>
          <w:rtl/>
        </w:rPr>
        <w:t>’</w:t>
      </w:r>
      <w:r>
        <w:rPr>
          <w:rFonts w:hint="cs"/>
          <w:rtl/>
        </w:rPr>
        <w:t xml:space="preserve"> דיברה איתו ו</w:t>
      </w:r>
      <w:r>
        <w:rPr>
          <w:rtl/>
        </w:rPr>
        <w:t>בי</w:t>
      </w:r>
      <w:r>
        <w:rPr>
          <w:rFonts w:hint="cs"/>
          <w:rtl/>
        </w:rPr>
        <w:t xml:space="preserve">קש להפגש עימה. לפני הפגישה עם דודה, </w:t>
      </w:r>
      <w:r>
        <w:rPr>
          <w:rtl/>
        </w:rPr>
        <w:t>נפ</w:t>
      </w:r>
      <w:r>
        <w:rPr>
          <w:rFonts w:hint="cs"/>
          <w:rtl/>
        </w:rPr>
        <w:t xml:space="preserve">גשה עם אחותה והבינה שהיא עברה מקרים דומים. עד </w:t>
      </w:r>
      <w:r>
        <w:rPr>
          <w:rtl/>
        </w:rPr>
        <w:t>אז</w:t>
      </w:r>
      <w:r>
        <w:rPr>
          <w:rFonts w:hint="cs"/>
          <w:rtl/>
        </w:rPr>
        <w:t xml:space="preserve"> החלי</w:t>
      </w:r>
      <w:r>
        <w:rPr>
          <w:rtl/>
        </w:rPr>
        <w:t>טה</w:t>
      </w:r>
      <w:r>
        <w:rPr>
          <w:rFonts w:hint="cs"/>
          <w:rtl/>
        </w:rPr>
        <w:t xml:space="preserve"> </w:t>
      </w:r>
      <w:r>
        <w:rPr>
          <w:rtl/>
        </w:rPr>
        <w:t>של</w:t>
      </w:r>
      <w:r>
        <w:rPr>
          <w:rFonts w:hint="cs"/>
          <w:rtl/>
        </w:rPr>
        <w:t>א לספר על כך לאיש לעולם, ולא סיפרה, א</w:t>
      </w:r>
      <w:r>
        <w:rPr>
          <w:rtl/>
        </w:rPr>
        <w:t>בל</w:t>
      </w:r>
      <w:r>
        <w:rPr>
          <w:rFonts w:hint="cs"/>
          <w:rtl/>
        </w:rPr>
        <w:t xml:space="preserve"> </w:t>
      </w:r>
      <w:r>
        <w:rPr>
          <w:rtl/>
        </w:rPr>
        <w:t>כששמ</w:t>
      </w:r>
      <w:r>
        <w:rPr>
          <w:rFonts w:hint="cs"/>
          <w:rtl/>
        </w:rPr>
        <w:t>עה מה נעשה ל</w:t>
      </w:r>
      <w:r>
        <w:rPr>
          <w:rtl/>
        </w:rPr>
        <w:t>אח</w:t>
      </w:r>
      <w:r>
        <w:rPr>
          <w:rFonts w:hint="cs"/>
          <w:rtl/>
        </w:rPr>
        <w:t>ותה, ובן זוגה ראה שהיא נסערת מאד, סיפרה לו מה שעברה והחליטו להתלונן במשטרה</w:t>
      </w:r>
      <w:r>
        <w:rPr>
          <w:rtl/>
        </w:rPr>
        <w:t xml:space="preserve"> (</w:t>
      </w:r>
      <w:r>
        <w:rPr>
          <w:rFonts w:hint="cs"/>
          <w:rtl/>
        </w:rPr>
        <w:t>ע</w:t>
      </w:r>
      <w:r>
        <w:rPr>
          <w:rtl/>
        </w:rPr>
        <w:t>מ</w:t>
      </w:r>
      <w:r>
        <w:rPr>
          <w:rFonts w:hint="cs"/>
          <w:rtl/>
        </w:rPr>
        <w:t>' 18- 19 לפרוטוקול</w:t>
      </w:r>
      <w:r>
        <w:rPr>
          <w:rtl/>
        </w:rPr>
        <w:t xml:space="preserve">). </w:t>
      </w:r>
    </w:p>
    <w:p w14:paraId="3BB1170A" w14:textId="77777777" w:rsidR="005828CF" w:rsidRDefault="005828CF">
      <w:pPr>
        <w:ind w:firstLine="720"/>
        <w:rPr>
          <w:rFonts w:hint="cs"/>
          <w:rtl/>
        </w:rPr>
      </w:pPr>
    </w:p>
    <w:p w14:paraId="13CDABB5" w14:textId="77777777" w:rsidR="005828CF" w:rsidRDefault="005828CF">
      <w:pPr>
        <w:ind w:firstLine="720"/>
        <w:rPr>
          <w:rFonts w:hint="cs"/>
          <w:rtl/>
        </w:rPr>
      </w:pPr>
      <w:r>
        <w:rPr>
          <w:rFonts w:hint="cs"/>
          <w:rtl/>
        </w:rPr>
        <w:t>ר</w:t>
      </w:r>
      <w:r>
        <w:rPr>
          <w:rtl/>
        </w:rPr>
        <w:t>’</w:t>
      </w:r>
      <w:r>
        <w:rPr>
          <w:rFonts w:hint="cs"/>
          <w:rtl/>
        </w:rPr>
        <w:t xml:space="preserve"> מ</w:t>
      </w:r>
      <w:r>
        <w:rPr>
          <w:rtl/>
        </w:rPr>
        <w:t>’</w:t>
      </w:r>
      <w:r>
        <w:rPr>
          <w:rFonts w:hint="cs"/>
          <w:rtl/>
        </w:rPr>
        <w:t xml:space="preserve"> העידה שלא סיפרה לבעלה כיוון שפחדה שהדבר יגרום לסיום הקשר ביניהם אשר היה תקוותה היחידה לצאת מהבית</w:t>
      </w:r>
      <w:r>
        <w:rPr>
          <w:rtl/>
        </w:rPr>
        <w:t xml:space="preserve"> (</w:t>
      </w:r>
      <w:r>
        <w:rPr>
          <w:rFonts w:hint="cs"/>
          <w:rtl/>
        </w:rPr>
        <w:t>ע</w:t>
      </w:r>
      <w:r>
        <w:rPr>
          <w:rtl/>
        </w:rPr>
        <w:t>מ</w:t>
      </w:r>
      <w:r>
        <w:rPr>
          <w:rFonts w:hint="cs"/>
          <w:rtl/>
        </w:rPr>
        <w:t>' 25 לפרוטוקול</w:t>
      </w:r>
      <w:r>
        <w:rPr>
          <w:rtl/>
        </w:rPr>
        <w:t xml:space="preserve">). </w:t>
      </w:r>
    </w:p>
    <w:p w14:paraId="544106C2" w14:textId="77777777" w:rsidR="005828CF" w:rsidRDefault="005828CF">
      <w:pPr>
        <w:ind w:firstLine="720"/>
        <w:rPr>
          <w:rFonts w:hint="cs"/>
          <w:rtl/>
        </w:rPr>
      </w:pPr>
    </w:p>
    <w:p w14:paraId="5DAD2FAB" w14:textId="77777777" w:rsidR="005828CF" w:rsidRDefault="005828CF">
      <w:pPr>
        <w:rPr>
          <w:rtl/>
        </w:rPr>
      </w:pPr>
      <w:r>
        <w:rPr>
          <w:rtl/>
        </w:rPr>
        <w:t>15.</w:t>
      </w:r>
      <w:r>
        <w:rPr>
          <w:rtl/>
        </w:rPr>
        <w:tab/>
      </w:r>
      <w:r>
        <w:rPr>
          <w:rFonts w:hint="cs"/>
          <w:rtl/>
        </w:rPr>
        <w:t>ע</w:t>
      </w:r>
      <w:r>
        <w:rPr>
          <w:rtl/>
        </w:rPr>
        <w:t>ד</w:t>
      </w:r>
      <w:r>
        <w:rPr>
          <w:rFonts w:hint="cs"/>
          <w:rtl/>
        </w:rPr>
        <w:t>ות הבעל דוד</w:t>
      </w:r>
    </w:p>
    <w:p w14:paraId="580AA23D" w14:textId="77777777" w:rsidR="005828CF" w:rsidRDefault="005828CF">
      <w:pPr>
        <w:rPr>
          <w:rtl/>
        </w:rPr>
      </w:pPr>
    </w:p>
    <w:p w14:paraId="2AFEE650" w14:textId="77777777" w:rsidR="005828CF" w:rsidRDefault="005828CF">
      <w:pPr>
        <w:ind w:firstLine="720"/>
        <w:rPr>
          <w:rtl/>
        </w:rPr>
      </w:pPr>
      <w:r>
        <w:rPr>
          <w:rFonts w:hint="cs"/>
          <w:rtl/>
        </w:rPr>
        <w:t>ל</w:t>
      </w:r>
      <w:r>
        <w:rPr>
          <w:rtl/>
        </w:rPr>
        <w:t>פ</w:t>
      </w:r>
      <w:r>
        <w:rPr>
          <w:rFonts w:hint="cs"/>
          <w:rtl/>
        </w:rPr>
        <w:t>י עדות דוד, בעלה של ר</w:t>
      </w:r>
      <w:r>
        <w:rPr>
          <w:rtl/>
        </w:rPr>
        <w:t>’</w:t>
      </w:r>
      <w:r>
        <w:rPr>
          <w:rFonts w:hint="cs"/>
          <w:rtl/>
        </w:rPr>
        <w:t xml:space="preserve"> מ</w:t>
      </w:r>
      <w:r>
        <w:rPr>
          <w:rtl/>
        </w:rPr>
        <w:t>’</w:t>
      </w:r>
      <w:r>
        <w:rPr>
          <w:rFonts w:hint="cs"/>
          <w:rtl/>
        </w:rPr>
        <w:t xml:space="preserve">, </w:t>
      </w:r>
      <w:r>
        <w:rPr>
          <w:rtl/>
        </w:rPr>
        <w:t>הי</w:t>
      </w:r>
      <w:r>
        <w:rPr>
          <w:rFonts w:hint="cs"/>
          <w:rtl/>
        </w:rPr>
        <w:t xml:space="preserve">א </w:t>
      </w:r>
      <w:r>
        <w:rPr>
          <w:rtl/>
        </w:rPr>
        <w:t>הת</w:t>
      </w:r>
      <w:r>
        <w:rPr>
          <w:rFonts w:hint="cs"/>
          <w:rtl/>
        </w:rPr>
        <w:t>קשרה אליו ואמרה שקרה משהו לנ</w:t>
      </w:r>
      <w:r>
        <w:rPr>
          <w:rtl/>
        </w:rPr>
        <w:t>’</w:t>
      </w:r>
      <w:r>
        <w:rPr>
          <w:rFonts w:hint="cs"/>
          <w:rtl/>
        </w:rPr>
        <w:t xml:space="preserve"> מ</w:t>
      </w:r>
      <w:r>
        <w:rPr>
          <w:rtl/>
        </w:rPr>
        <w:t>’. ה</w:t>
      </w:r>
      <w:r>
        <w:rPr>
          <w:rFonts w:hint="cs"/>
          <w:rtl/>
        </w:rPr>
        <w:t xml:space="preserve">ם פגשו את </w:t>
      </w:r>
      <w:r>
        <w:rPr>
          <w:rtl/>
        </w:rPr>
        <w:t>נ’ מ’</w:t>
      </w:r>
      <w:r>
        <w:rPr>
          <w:rFonts w:hint="cs"/>
          <w:rtl/>
        </w:rPr>
        <w:t xml:space="preserve"> והיא סיפרה </w:t>
      </w:r>
      <w:r>
        <w:rPr>
          <w:rtl/>
        </w:rPr>
        <w:t>על</w:t>
      </w:r>
      <w:r>
        <w:rPr>
          <w:rFonts w:hint="cs"/>
          <w:rtl/>
        </w:rPr>
        <w:t xml:space="preserve"> אירוע המקלחת. </w:t>
      </w:r>
      <w:r>
        <w:rPr>
          <w:rtl/>
        </w:rPr>
        <w:t>ר’ מ’</w:t>
      </w:r>
      <w:r>
        <w:rPr>
          <w:rFonts w:hint="cs"/>
          <w:rtl/>
        </w:rPr>
        <w:t xml:space="preserve"> ונ</w:t>
      </w:r>
      <w:r>
        <w:rPr>
          <w:rtl/>
        </w:rPr>
        <w:t>’</w:t>
      </w:r>
      <w:r>
        <w:rPr>
          <w:rFonts w:hint="cs"/>
          <w:rtl/>
        </w:rPr>
        <w:t xml:space="preserve"> מ</w:t>
      </w:r>
      <w:r>
        <w:rPr>
          <w:rtl/>
        </w:rPr>
        <w:t>’</w:t>
      </w:r>
      <w:r>
        <w:rPr>
          <w:rFonts w:hint="cs"/>
          <w:rtl/>
        </w:rPr>
        <w:t xml:space="preserve"> בכו, ור</w:t>
      </w:r>
      <w:r>
        <w:rPr>
          <w:rtl/>
        </w:rPr>
        <w:t>’</w:t>
      </w:r>
      <w:r>
        <w:rPr>
          <w:rFonts w:hint="cs"/>
          <w:rtl/>
        </w:rPr>
        <w:t xml:space="preserve"> מ</w:t>
      </w:r>
      <w:r>
        <w:rPr>
          <w:rtl/>
        </w:rPr>
        <w:t>’</w:t>
      </w:r>
      <w:r>
        <w:rPr>
          <w:rFonts w:hint="cs"/>
          <w:rtl/>
        </w:rPr>
        <w:t xml:space="preserve"> "מאוד בכתה, מאוד, מאוד". כשנ</w:t>
      </w:r>
      <w:r>
        <w:rPr>
          <w:rtl/>
        </w:rPr>
        <w:t>’</w:t>
      </w:r>
      <w:r>
        <w:rPr>
          <w:rFonts w:hint="cs"/>
          <w:rtl/>
        </w:rPr>
        <w:t xml:space="preserve"> מ</w:t>
      </w:r>
      <w:r>
        <w:rPr>
          <w:rtl/>
        </w:rPr>
        <w:t>’</w:t>
      </w:r>
      <w:r>
        <w:rPr>
          <w:rFonts w:hint="cs"/>
          <w:rtl/>
        </w:rPr>
        <w:t xml:space="preserve"> סיפרה את זה, </w:t>
      </w:r>
      <w:r>
        <w:rPr>
          <w:rtl/>
        </w:rPr>
        <w:t>ר’ מ’ ה</w:t>
      </w:r>
      <w:r>
        <w:rPr>
          <w:rFonts w:hint="cs"/>
          <w:rtl/>
        </w:rPr>
        <w:t xml:space="preserve">יתה שקטה מאוד. אז דוד </w:t>
      </w:r>
      <w:r>
        <w:rPr>
          <w:rtl/>
        </w:rPr>
        <w:t>הר</w:t>
      </w:r>
      <w:r>
        <w:rPr>
          <w:rFonts w:hint="cs"/>
          <w:rtl/>
        </w:rPr>
        <w:t xml:space="preserve">גיע אותה והם נסעו. אז </w:t>
      </w:r>
      <w:r>
        <w:rPr>
          <w:rtl/>
        </w:rPr>
        <w:t>ר’ מ’</w:t>
      </w:r>
      <w:r>
        <w:rPr>
          <w:rFonts w:hint="cs"/>
          <w:rtl/>
        </w:rPr>
        <w:t xml:space="preserve">  ביקשה ממנו לעצור בצד</w:t>
      </w:r>
      <w:r>
        <w:rPr>
          <w:rtl/>
        </w:rPr>
        <w:t>, ו</w:t>
      </w:r>
      <w:r>
        <w:rPr>
          <w:rFonts w:hint="cs"/>
          <w:rtl/>
        </w:rPr>
        <w:t xml:space="preserve">אמרה לו שהיא עברה </w:t>
      </w:r>
      <w:r>
        <w:rPr>
          <w:rtl/>
        </w:rPr>
        <w:t>יו</w:t>
      </w:r>
      <w:r>
        <w:rPr>
          <w:rFonts w:hint="cs"/>
          <w:rtl/>
        </w:rPr>
        <w:t>תר מזה</w:t>
      </w:r>
      <w:r>
        <w:rPr>
          <w:rtl/>
        </w:rPr>
        <w:t xml:space="preserve"> "</w:t>
      </w:r>
      <w:r>
        <w:rPr>
          <w:rFonts w:hint="cs"/>
          <w:rtl/>
        </w:rPr>
        <w:t>ה</w:t>
      </w:r>
      <w:r>
        <w:rPr>
          <w:rtl/>
        </w:rPr>
        <w:t>ו</w:t>
      </w:r>
      <w:r>
        <w:rPr>
          <w:rFonts w:hint="cs"/>
          <w:rtl/>
        </w:rPr>
        <w:t>א אנס אותי."</w:t>
      </w:r>
      <w:r>
        <w:rPr>
          <w:rtl/>
        </w:rPr>
        <w:t xml:space="preserve"> ו</w:t>
      </w:r>
      <w:r>
        <w:rPr>
          <w:rFonts w:hint="cs"/>
          <w:rtl/>
        </w:rPr>
        <w:t>סיפרה לו על המעשים החל מגיל 12,</w:t>
      </w:r>
      <w:r>
        <w:rPr>
          <w:rtl/>
        </w:rPr>
        <w:t xml:space="preserve">  ו</w:t>
      </w:r>
      <w:r>
        <w:rPr>
          <w:rFonts w:hint="cs"/>
          <w:rtl/>
        </w:rPr>
        <w:t>אז הגישו את התלונה</w:t>
      </w:r>
      <w:r>
        <w:rPr>
          <w:rtl/>
        </w:rPr>
        <w:t xml:space="preserve"> (</w:t>
      </w:r>
      <w:r>
        <w:rPr>
          <w:rFonts w:hint="cs"/>
          <w:rtl/>
        </w:rPr>
        <w:t>ע</w:t>
      </w:r>
      <w:r>
        <w:rPr>
          <w:rtl/>
        </w:rPr>
        <w:t>מ</w:t>
      </w:r>
      <w:r>
        <w:rPr>
          <w:rFonts w:hint="cs"/>
          <w:rtl/>
        </w:rPr>
        <w:t>' 155-157 לפרוטוקול</w:t>
      </w:r>
      <w:r>
        <w:rPr>
          <w:rtl/>
        </w:rPr>
        <w:t>). ל</w:t>
      </w:r>
      <w:r>
        <w:rPr>
          <w:rFonts w:hint="cs"/>
          <w:rtl/>
        </w:rPr>
        <w:t xml:space="preserve">פי עדותו, עד שסיפרה לו, לא הרגיש דוד כלום, ולא </w:t>
      </w:r>
      <w:r>
        <w:rPr>
          <w:rtl/>
        </w:rPr>
        <w:t>הי</w:t>
      </w:r>
      <w:r>
        <w:rPr>
          <w:rFonts w:hint="cs"/>
          <w:rtl/>
        </w:rPr>
        <w:t>ה שום קושי מצידה של ר</w:t>
      </w:r>
      <w:r>
        <w:rPr>
          <w:rtl/>
        </w:rPr>
        <w:t>’</w:t>
      </w:r>
      <w:r>
        <w:rPr>
          <w:rFonts w:hint="cs"/>
          <w:rtl/>
        </w:rPr>
        <w:t xml:space="preserve"> מ</w:t>
      </w:r>
      <w:r>
        <w:rPr>
          <w:rtl/>
        </w:rPr>
        <w:t>’</w:t>
      </w:r>
      <w:r>
        <w:rPr>
          <w:rFonts w:hint="cs"/>
          <w:rtl/>
        </w:rPr>
        <w:t xml:space="preserve"> ביחסי מין שקיימו</w:t>
      </w:r>
      <w:r>
        <w:rPr>
          <w:rtl/>
        </w:rPr>
        <w:t xml:space="preserve"> (</w:t>
      </w:r>
      <w:r>
        <w:rPr>
          <w:rFonts w:hint="cs"/>
          <w:rtl/>
        </w:rPr>
        <w:t>ע</w:t>
      </w:r>
      <w:r>
        <w:rPr>
          <w:rtl/>
        </w:rPr>
        <w:t>מ</w:t>
      </w:r>
      <w:r>
        <w:rPr>
          <w:rFonts w:hint="cs"/>
          <w:rtl/>
        </w:rPr>
        <w:t>' 158 לפרוטוקול</w:t>
      </w:r>
      <w:r>
        <w:rPr>
          <w:rStyle w:val="FootnoteReference"/>
        </w:rPr>
        <w:t xml:space="preserve"> </w:t>
      </w:r>
      <w:r>
        <w:rPr>
          <w:rtl/>
        </w:rPr>
        <w:t xml:space="preserve">).  </w:t>
      </w:r>
    </w:p>
    <w:p w14:paraId="0FD650F9" w14:textId="77777777" w:rsidR="005828CF" w:rsidRDefault="005828CF">
      <w:pPr>
        <w:rPr>
          <w:rFonts w:hint="cs"/>
          <w:rtl/>
        </w:rPr>
      </w:pPr>
    </w:p>
    <w:p w14:paraId="2BED25FE" w14:textId="77777777" w:rsidR="005828CF" w:rsidRDefault="005828CF">
      <w:pPr>
        <w:rPr>
          <w:rFonts w:hint="cs"/>
          <w:rtl/>
        </w:rPr>
      </w:pPr>
    </w:p>
    <w:p w14:paraId="43D74A54" w14:textId="77777777" w:rsidR="005828CF" w:rsidRDefault="005828CF">
      <w:pPr>
        <w:pStyle w:val="Heading3"/>
        <w:rPr>
          <w:noProof w:val="0"/>
          <w:rtl/>
        </w:rPr>
      </w:pPr>
      <w:bookmarkStart w:id="54" w:name="_Toc190500520"/>
      <w:bookmarkStart w:id="55" w:name="_Toc190661253"/>
      <w:bookmarkStart w:id="56" w:name="_Toc190661317"/>
      <w:r>
        <w:rPr>
          <w:noProof w:val="0"/>
          <w:rtl/>
        </w:rPr>
        <w:t>אי</w:t>
      </w:r>
      <w:r>
        <w:rPr>
          <w:rFonts w:hint="cs"/>
          <w:noProof w:val="0"/>
          <w:rtl/>
        </w:rPr>
        <w:t>רוע הלקיקה</w:t>
      </w:r>
      <w:bookmarkEnd w:id="54"/>
      <w:bookmarkEnd w:id="55"/>
      <w:bookmarkEnd w:id="56"/>
      <w:r>
        <w:rPr>
          <w:rFonts w:hint="cs"/>
          <w:noProof w:val="0"/>
          <w:rtl/>
        </w:rPr>
        <w:t xml:space="preserve"> </w:t>
      </w:r>
    </w:p>
    <w:p w14:paraId="354B562D" w14:textId="77777777" w:rsidR="005828CF" w:rsidRDefault="005828CF">
      <w:pPr>
        <w:spacing w:line="240" w:lineRule="auto"/>
        <w:rPr>
          <w:rtl/>
        </w:rPr>
      </w:pPr>
    </w:p>
    <w:p w14:paraId="2635D823" w14:textId="77777777" w:rsidR="005828CF" w:rsidRDefault="005828CF">
      <w:pPr>
        <w:rPr>
          <w:rtl/>
        </w:rPr>
      </w:pPr>
      <w:r>
        <w:rPr>
          <w:rtl/>
        </w:rPr>
        <w:t>16.</w:t>
      </w:r>
      <w:r>
        <w:rPr>
          <w:rtl/>
        </w:rPr>
        <w:tab/>
        <w:t>ר’ מ’</w:t>
      </w:r>
      <w:r>
        <w:rPr>
          <w:rFonts w:hint="cs"/>
          <w:rtl/>
        </w:rPr>
        <w:t xml:space="preserve"> העידה שמלבד כל המקרים שבהם החדיר הנאשם את איבר מינו לאיבר מינה, היה מקרה ספציפי, שהוא פישק לה את הרגליים ומצץ וליקק את איבר מי</w:t>
      </w:r>
      <w:r>
        <w:rPr>
          <w:rtl/>
        </w:rPr>
        <w:t>נה</w:t>
      </w:r>
      <w:r>
        <w:rPr>
          <w:rFonts w:hint="cs"/>
          <w:rtl/>
        </w:rPr>
        <w:t xml:space="preserve"> (</w:t>
      </w:r>
      <w:r>
        <w:rPr>
          <w:rtl/>
        </w:rPr>
        <w:t>עמ</w:t>
      </w:r>
      <w:r>
        <w:rPr>
          <w:rFonts w:hint="cs"/>
          <w:rtl/>
        </w:rPr>
        <w:t>' 20 לפרוטוקול</w:t>
      </w:r>
      <w:r>
        <w:rPr>
          <w:rStyle w:val="FootnoteReference"/>
        </w:rPr>
        <w:t xml:space="preserve"> </w:t>
      </w:r>
      <w:r>
        <w:rPr>
          <w:rtl/>
        </w:rPr>
        <w:t>). ג</w:t>
      </w:r>
      <w:r>
        <w:rPr>
          <w:rFonts w:hint="cs"/>
          <w:rtl/>
        </w:rPr>
        <w:t xml:space="preserve">ם לגבי מקרה זה </w:t>
      </w:r>
      <w:r>
        <w:rPr>
          <w:rtl/>
        </w:rPr>
        <w:t>לא</w:t>
      </w:r>
      <w:r>
        <w:rPr>
          <w:rFonts w:hint="cs"/>
          <w:rtl/>
        </w:rPr>
        <w:t xml:space="preserve"> זכרה </w:t>
      </w:r>
      <w:r>
        <w:rPr>
          <w:rtl/>
        </w:rPr>
        <w:t>ר’ מ’</w:t>
      </w:r>
      <w:r>
        <w:rPr>
          <w:rFonts w:hint="cs"/>
          <w:rtl/>
        </w:rPr>
        <w:t xml:space="preserve"> מה הרגישה. </w:t>
      </w:r>
      <w:r>
        <w:rPr>
          <w:rtl/>
        </w:rPr>
        <w:t>הי</w:t>
      </w:r>
      <w:r>
        <w:rPr>
          <w:rFonts w:hint="cs"/>
          <w:rtl/>
        </w:rPr>
        <w:t xml:space="preserve">א רק </w:t>
      </w:r>
      <w:r>
        <w:rPr>
          <w:rtl/>
        </w:rPr>
        <w:t>ח</w:t>
      </w:r>
      <w:r>
        <w:rPr>
          <w:rFonts w:hint="cs"/>
          <w:rtl/>
        </w:rPr>
        <w:t>יכ</w:t>
      </w:r>
      <w:r>
        <w:rPr>
          <w:rtl/>
        </w:rPr>
        <w:t>תה</w:t>
      </w:r>
      <w:r>
        <w:rPr>
          <w:rFonts w:hint="cs"/>
          <w:rtl/>
        </w:rPr>
        <w:t xml:space="preserve"> </w:t>
      </w:r>
      <w:r>
        <w:rPr>
          <w:rtl/>
        </w:rPr>
        <w:t>ש</w:t>
      </w:r>
      <w:r>
        <w:rPr>
          <w:rFonts w:hint="cs"/>
          <w:rtl/>
        </w:rPr>
        <w:t xml:space="preserve">זה יגמר. </w:t>
      </w:r>
      <w:r>
        <w:rPr>
          <w:rtl/>
        </w:rPr>
        <w:t>(</w:t>
      </w:r>
      <w:r>
        <w:rPr>
          <w:rFonts w:hint="cs"/>
          <w:rtl/>
        </w:rPr>
        <w:t>ע</w:t>
      </w:r>
      <w:r>
        <w:rPr>
          <w:rtl/>
        </w:rPr>
        <w:t>מ</w:t>
      </w:r>
      <w:r>
        <w:rPr>
          <w:rFonts w:hint="cs"/>
          <w:rtl/>
        </w:rPr>
        <w:t>' 36- 38 לפרוטוקול</w:t>
      </w:r>
      <w:r>
        <w:rPr>
          <w:rtl/>
        </w:rPr>
        <w:t>).  ר’ מ’</w:t>
      </w:r>
      <w:r>
        <w:rPr>
          <w:rFonts w:hint="cs"/>
          <w:rtl/>
        </w:rPr>
        <w:t xml:space="preserve"> לא נשאלה בחקירה נגדית שאלות נוספות על אירוע זה. </w:t>
      </w:r>
    </w:p>
    <w:p w14:paraId="7AB17DBE" w14:textId="77777777" w:rsidR="005828CF" w:rsidRDefault="005828CF">
      <w:pPr>
        <w:pStyle w:val="Heading3"/>
        <w:rPr>
          <w:noProof w:val="0"/>
          <w:rtl/>
        </w:rPr>
      </w:pPr>
      <w:bookmarkStart w:id="57" w:name="_Toc190500521"/>
      <w:bookmarkStart w:id="58" w:name="_Toc190661254"/>
      <w:bookmarkStart w:id="59" w:name="_Toc190661318"/>
    </w:p>
    <w:p w14:paraId="0631E9B9" w14:textId="77777777" w:rsidR="005828CF" w:rsidRDefault="005828CF">
      <w:pPr>
        <w:pStyle w:val="Heading3"/>
        <w:rPr>
          <w:noProof w:val="0"/>
          <w:rtl/>
        </w:rPr>
      </w:pPr>
      <w:r>
        <w:rPr>
          <w:rFonts w:hint="cs"/>
          <w:noProof w:val="0"/>
          <w:rtl/>
        </w:rPr>
        <w:t>נ</w:t>
      </w:r>
      <w:r>
        <w:rPr>
          <w:noProof w:val="0"/>
          <w:rtl/>
        </w:rPr>
        <w:t>ו</w:t>
      </w:r>
      <w:r>
        <w:rPr>
          <w:rFonts w:hint="cs"/>
          <w:noProof w:val="0"/>
          <w:rtl/>
        </w:rPr>
        <w:t>שא הרכב</w:t>
      </w:r>
      <w:bookmarkEnd w:id="57"/>
      <w:bookmarkEnd w:id="58"/>
      <w:bookmarkEnd w:id="59"/>
      <w:r>
        <w:rPr>
          <w:rFonts w:hint="cs"/>
          <w:noProof w:val="0"/>
          <w:rtl/>
        </w:rPr>
        <w:t xml:space="preserve"> </w:t>
      </w:r>
    </w:p>
    <w:p w14:paraId="43E00FE2" w14:textId="77777777" w:rsidR="005828CF" w:rsidRDefault="005828CF">
      <w:pPr>
        <w:spacing w:line="240" w:lineRule="auto"/>
        <w:rPr>
          <w:rtl/>
        </w:rPr>
      </w:pPr>
    </w:p>
    <w:p w14:paraId="05CE3B5B" w14:textId="77777777" w:rsidR="005828CF" w:rsidRDefault="005828CF">
      <w:pPr>
        <w:rPr>
          <w:rtl/>
        </w:rPr>
      </w:pPr>
      <w:r>
        <w:rPr>
          <w:rtl/>
        </w:rPr>
        <w:t>17.</w:t>
      </w:r>
      <w:r>
        <w:rPr>
          <w:rtl/>
        </w:rPr>
        <w:tab/>
        <w:t>ע</w:t>
      </w:r>
      <w:r>
        <w:rPr>
          <w:rFonts w:hint="cs"/>
          <w:rtl/>
        </w:rPr>
        <w:t>דות ר</w:t>
      </w:r>
      <w:r>
        <w:rPr>
          <w:rtl/>
        </w:rPr>
        <w:t>’</w:t>
      </w:r>
      <w:r>
        <w:rPr>
          <w:rFonts w:hint="cs"/>
          <w:rtl/>
        </w:rPr>
        <w:t xml:space="preserve"> מ</w:t>
      </w:r>
      <w:r>
        <w:rPr>
          <w:rtl/>
        </w:rPr>
        <w:t>’</w:t>
      </w:r>
      <w:r>
        <w:rPr>
          <w:rFonts w:hint="cs"/>
          <w:rtl/>
        </w:rPr>
        <w:t xml:space="preserve"> </w:t>
      </w:r>
    </w:p>
    <w:p w14:paraId="53C7B4E6" w14:textId="77777777" w:rsidR="005828CF" w:rsidRDefault="005828CF">
      <w:pPr>
        <w:rPr>
          <w:rtl/>
        </w:rPr>
      </w:pPr>
    </w:p>
    <w:p w14:paraId="2F73C727" w14:textId="77777777" w:rsidR="005828CF" w:rsidRDefault="005828CF">
      <w:pPr>
        <w:ind w:firstLine="720"/>
        <w:rPr>
          <w:rFonts w:hint="cs"/>
          <w:rtl/>
        </w:rPr>
      </w:pPr>
      <w:r>
        <w:rPr>
          <w:rtl/>
        </w:rPr>
        <w:t>ר’ מ’</w:t>
      </w:r>
      <w:r>
        <w:rPr>
          <w:rFonts w:hint="cs"/>
          <w:rtl/>
        </w:rPr>
        <w:t xml:space="preserve"> רכשה רכב אחרי עזיבתה את הבית. לפי עדותה, </w:t>
      </w:r>
      <w:r>
        <w:rPr>
          <w:rtl/>
        </w:rPr>
        <w:t>הל</w:t>
      </w:r>
      <w:r>
        <w:rPr>
          <w:rFonts w:hint="cs"/>
          <w:rtl/>
        </w:rPr>
        <w:t>כה לסידורים והחנתה את הרכב</w:t>
      </w:r>
      <w:r>
        <w:rPr>
          <w:rtl/>
        </w:rPr>
        <w:t xml:space="preserve">. </w:t>
      </w:r>
      <w:r>
        <w:rPr>
          <w:rFonts w:hint="cs"/>
          <w:rtl/>
        </w:rPr>
        <w:t>כ</w:t>
      </w:r>
      <w:r>
        <w:rPr>
          <w:rtl/>
        </w:rPr>
        <w:t>ש</w:t>
      </w:r>
      <w:r>
        <w:rPr>
          <w:rFonts w:hint="cs"/>
          <w:rtl/>
        </w:rPr>
        <w:t>סיימה את הסידורים שלה, יצאה ולא ראתה את הרכב בחוץ. לפני שנכנסה לסידורים, ראתה את הנאשם מסתובב באזור שבו החנתה את הרכב. ר</w:t>
      </w:r>
      <w:r>
        <w:rPr>
          <w:rtl/>
        </w:rPr>
        <w:t>’</w:t>
      </w:r>
      <w:r>
        <w:rPr>
          <w:rFonts w:hint="cs"/>
          <w:rtl/>
        </w:rPr>
        <w:t xml:space="preserve"> מ</w:t>
      </w:r>
      <w:r>
        <w:rPr>
          <w:rtl/>
        </w:rPr>
        <w:t>’</w:t>
      </w:r>
      <w:r>
        <w:rPr>
          <w:rFonts w:hint="cs"/>
          <w:rtl/>
        </w:rPr>
        <w:t xml:space="preserve"> הבינה ש</w:t>
      </w:r>
      <w:r>
        <w:rPr>
          <w:rtl/>
        </w:rPr>
        <w:t>הנ</w:t>
      </w:r>
      <w:r>
        <w:rPr>
          <w:rFonts w:hint="cs"/>
          <w:rtl/>
        </w:rPr>
        <w:t xml:space="preserve">אשם </w:t>
      </w:r>
      <w:r>
        <w:rPr>
          <w:rtl/>
        </w:rPr>
        <w:t xml:space="preserve"> ה</w:t>
      </w:r>
      <w:r>
        <w:rPr>
          <w:rFonts w:hint="cs"/>
          <w:rtl/>
        </w:rPr>
        <w:t>זיז את הרכב. ה</w:t>
      </w:r>
      <w:r>
        <w:rPr>
          <w:rtl/>
        </w:rPr>
        <w:t>יא</w:t>
      </w:r>
      <w:r>
        <w:rPr>
          <w:rFonts w:hint="cs"/>
          <w:rtl/>
        </w:rPr>
        <w:t xml:space="preserve"> </w:t>
      </w:r>
      <w:r>
        <w:rPr>
          <w:rtl/>
        </w:rPr>
        <w:t>הג</w:t>
      </w:r>
      <w:r>
        <w:rPr>
          <w:rFonts w:hint="cs"/>
          <w:rtl/>
        </w:rPr>
        <w:t>ישה תלונה במשטרה אבל התיק נסגר</w:t>
      </w:r>
      <w:r>
        <w:rPr>
          <w:rtl/>
        </w:rPr>
        <w:t xml:space="preserve">. </w:t>
      </w:r>
      <w:r>
        <w:rPr>
          <w:rFonts w:hint="cs"/>
          <w:rtl/>
        </w:rPr>
        <w:t>ז</w:t>
      </w:r>
      <w:r>
        <w:rPr>
          <w:rtl/>
        </w:rPr>
        <w:t>ה</w:t>
      </w:r>
      <w:r>
        <w:rPr>
          <w:rFonts w:hint="cs"/>
          <w:rtl/>
        </w:rPr>
        <w:t xml:space="preserve"> היה לפני שהגישה תלונה על האונס</w:t>
      </w:r>
      <w:r>
        <w:rPr>
          <w:rtl/>
        </w:rPr>
        <w:t xml:space="preserve"> (</w:t>
      </w:r>
      <w:r>
        <w:rPr>
          <w:rFonts w:hint="cs"/>
          <w:rtl/>
        </w:rPr>
        <w:t>ע</w:t>
      </w:r>
      <w:r>
        <w:rPr>
          <w:rtl/>
        </w:rPr>
        <w:t>מ</w:t>
      </w:r>
      <w:r>
        <w:rPr>
          <w:rFonts w:hint="cs"/>
          <w:rtl/>
        </w:rPr>
        <w:t>' 22-24 לפרוטוקול</w:t>
      </w:r>
      <w:r>
        <w:rPr>
          <w:rStyle w:val="FootnoteReference"/>
        </w:rPr>
        <w:t xml:space="preserve"> </w:t>
      </w:r>
      <w:r>
        <w:rPr>
          <w:rtl/>
        </w:rPr>
        <w:t xml:space="preserve">). </w:t>
      </w:r>
    </w:p>
    <w:p w14:paraId="07ABF6B7" w14:textId="77777777" w:rsidR="005828CF" w:rsidRDefault="005828CF">
      <w:pPr>
        <w:ind w:firstLine="720"/>
        <w:rPr>
          <w:rFonts w:hint="cs"/>
          <w:rtl/>
        </w:rPr>
      </w:pPr>
    </w:p>
    <w:p w14:paraId="6B249242" w14:textId="77777777" w:rsidR="005828CF" w:rsidRDefault="005828CF">
      <w:pPr>
        <w:ind w:firstLine="720"/>
        <w:rPr>
          <w:rtl/>
        </w:rPr>
      </w:pPr>
      <w:r>
        <w:rPr>
          <w:rFonts w:hint="cs"/>
          <w:rtl/>
        </w:rPr>
        <w:t>ב</w:t>
      </w:r>
      <w:r>
        <w:rPr>
          <w:rtl/>
        </w:rPr>
        <w:t>ח</w:t>
      </w:r>
      <w:r>
        <w:rPr>
          <w:rFonts w:hint="cs"/>
          <w:rtl/>
        </w:rPr>
        <w:t>קירה נגדית אישרה ר</w:t>
      </w:r>
      <w:r>
        <w:rPr>
          <w:rtl/>
        </w:rPr>
        <w:t>’</w:t>
      </w:r>
      <w:r>
        <w:rPr>
          <w:rFonts w:hint="cs"/>
          <w:rtl/>
        </w:rPr>
        <w:t xml:space="preserve"> מ</w:t>
      </w:r>
      <w:r>
        <w:rPr>
          <w:rtl/>
        </w:rPr>
        <w:t>’</w:t>
      </w:r>
      <w:r>
        <w:rPr>
          <w:rFonts w:hint="cs"/>
          <w:rtl/>
        </w:rPr>
        <w:t xml:space="preserve"> שהיא ובן זוגה והנאשם לחצו פעם אחת ידיים ועשו סולחה, אבל לא זכרה אם זה היה לאחר התלונה על הרכב, או שהנאשם </w:t>
      </w:r>
      <w:r>
        <w:rPr>
          <w:rtl/>
        </w:rPr>
        <w:t>הג</w:t>
      </w:r>
      <w:r>
        <w:rPr>
          <w:rFonts w:hint="cs"/>
          <w:rtl/>
        </w:rPr>
        <w:t xml:space="preserve">יע אליה הביתה, וחברה דאז והנאשם לחצו יד כביכול לאישור של הנאשם שחברה יהיה בן הזוג שלה (עמ' 59 לפרוטוקול). </w:t>
      </w:r>
    </w:p>
    <w:p w14:paraId="750BEEA0" w14:textId="77777777" w:rsidR="005828CF" w:rsidRDefault="005828CF">
      <w:pPr>
        <w:rPr>
          <w:rFonts w:hint="cs"/>
          <w:rtl/>
        </w:rPr>
      </w:pPr>
    </w:p>
    <w:p w14:paraId="65CE6BAE" w14:textId="77777777" w:rsidR="005828CF" w:rsidRDefault="005828CF">
      <w:pPr>
        <w:rPr>
          <w:b/>
          <w:bCs/>
          <w:rtl/>
        </w:rPr>
      </w:pPr>
      <w:r>
        <w:rPr>
          <w:rtl/>
        </w:rPr>
        <w:t>18.</w:t>
      </w:r>
      <w:r>
        <w:rPr>
          <w:rtl/>
        </w:rPr>
        <w:tab/>
      </w:r>
      <w:r>
        <w:rPr>
          <w:b/>
          <w:bCs/>
          <w:rtl/>
        </w:rPr>
        <w:t>ע</w:t>
      </w:r>
      <w:r>
        <w:rPr>
          <w:rFonts w:hint="cs"/>
          <w:b/>
          <w:bCs/>
          <w:rtl/>
        </w:rPr>
        <w:t>דות הבעל דוד</w:t>
      </w:r>
    </w:p>
    <w:p w14:paraId="3B05E048" w14:textId="77777777" w:rsidR="005828CF" w:rsidRDefault="005828CF">
      <w:pPr>
        <w:spacing w:line="240" w:lineRule="auto"/>
        <w:rPr>
          <w:rtl/>
        </w:rPr>
      </w:pPr>
    </w:p>
    <w:p w14:paraId="6B79FD79" w14:textId="77777777" w:rsidR="005828CF" w:rsidRDefault="005828CF">
      <w:pPr>
        <w:ind w:firstLine="720"/>
        <w:rPr>
          <w:rtl/>
        </w:rPr>
      </w:pPr>
      <w:r>
        <w:rPr>
          <w:rtl/>
        </w:rPr>
        <w:t>דו</w:t>
      </w:r>
      <w:r>
        <w:rPr>
          <w:rFonts w:hint="cs"/>
          <w:rtl/>
        </w:rPr>
        <w:t>ד, בעלה של ר</w:t>
      </w:r>
      <w:r>
        <w:rPr>
          <w:rtl/>
        </w:rPr>
        <w:t>’</w:t>
      </w:r>
      <w:r>
        <w:rPr>
          <w:rFonts w:hint="cs"/>
          <w:rtl/>
        </w:rPr>
        <w:t xml:space="preserve"> מ</w:t>
      </w:r>
      <w:r>
        <w:rPr>
          <w:rtl/>
        </w:rPr>
        <w:t>’</w:t>
      </w:r>
      <w:r>
        <w:rPr>
          <w:rFonts w:hint="cs"/>
          <w:rtl/>
        </w:rPr>
        <w:t>, נשאל בענין הרכב והעיד שהוא והנאשם לחצו יד לפני גניבת הרכב. מאז גניבת הרכב, שהיה חודשיים לפני התלונה על האונס, דוד ור</w:t>
      </w:r>
      <w:r>
        <w:rPr>
          <w:rtl/>
        </w:rPr>
        <w:t>’</w:t>
      </w:r>
      <w:r>
        <w:rPr>
          <w:rFonts w:hint="cs"/>
          <w:rtl/>
        </w:rPr>
        <w:t xml:space="preserve"> מ</w:t>
      </w:r>
      <w:r>
        <w:rPr>
          <w:rtl/>
        </w:rPr>
        <w:t>’</w:t>
      </w:r>
      <w:r>
        <w:rPr>
          <w:rFonts w:hint="cs"/>
          <w:rtl/>
        </w:rPr>
        <w:t xml:space="preserve"> לפי עדותו לא דיברו עם הנאשם, למרות שתיק גניבת הרכב נסגר (עמ' 160 לפרוטוקול).</w:t>
      </w:r>
      <w:r>
        <w:rPr>
          <w:rtl/>
        </w:rPr>
        <w:t xml:space="preserve"> </w:t>
      </w:r>
    </w:p>
    <w:p w14:paraId="41FE0A8F" w14:textId="77777777" w:rsidR="005828CF" w:rsidRDefault="005828CF">
      <w:pPr>
        <w:rPr>
          <w:rtl/>
        </w:rPr>
      </w:pPr>
    </w:p>
    <w:p w14:paraId="49E7F6AD" w14:textId="77777777" w:rsidR="005828CF" w:rsidRDefault="005828CF">
      <w:pPr>
        <w:rPr>
          <w:rtl/>
        </w:rPr>
      </w:pPr>
      <w:r>
        <w:rPr>
          <w:rFonts w:hint="cs"/>
          <w:rtl/>
        </w:rPr>
        <w:t>19.</w:t>
      </w:r>
      <w:r>
        <w:rPr>
          <w:rtl/>
        </w:rPr>
        <w:tab/>
        <w:t>ר’ מ’</w:t>
      </w:r>
      <w:r>
        <w:rPr>
          <w:rFonts w:hint="cs"/>
          <w:rtl/>
        </w:rPr>
        <w:t xml:space="preserve"> ובן זוגה לא נשאלו אף שאלה לגבי אירוע של חיבוקים ונשיקות בעקבות סגירת התיק במשטרה בענין הרכב. </w:t>
      </w:r>
    </w:p>
    <w:p w14:paraId="62EF25CF" w14:textId="77777777" w:rsidR="005828CF" w:rsidRDefault="005828CF">
      <w:pPr>
        <w:pStyle w:val="Heading3"/>
        <w:rPr>
          <w:noProof w:val="0"/>
          <w:rtl/>
        </w:rPr>
      </w:pPr>
      <w:bookmarkStart w:id="60" w:name="_Toc190661255"/>
      <w:bookmarkStart w:id="61" w:name="_Toc190661319"/>
    </w:p>
    <w:p w14:paraId="0B8A63AC" w14:textId="77777777" w:rsidR="005828CF" w:rsidRDefault="005828CF">
      <w:pPr>
        <w:pStyle w:val="Heading3"/>
        <w:rPr>
          <w:noProof w:val="0"/>
          <w:rtl/>
        </w:rPr>
      </w:pPr>
      <w:r>
        <w:rPr>
          <w:rFonts w:hint="cs"/>
          <w:noProof w:val="0"/>
          <w:rtl/>
        </w:rPr>
        <w:t>ת</w:t>
      </w:r>
      <w:r>
        <w:rPr>
          <w:noProof w:val="0"/>
          <w:rtl/>
        </w:rPr>
        <w:t>ג</w:t>
      </w:r>
      <w:r>
        <w:rPr>
          <w:rFonts w:hint="cs"/>
          <w:noProof w:val="0"/>
          <w:rtl/>
        </w:rPr>
        <w:t>ובת ר</w:t>
      </w:r>
      <w:r>
        <w:rPr>
          <w:noProof w:val="0"/>
          <w:rtl/>
        </w:rPr>
        <w:t>’</w:t>
      </w:r>
      <w:r>
        <w:rPr>
          <w:rFonts w:hint="cs"/>
          <w:noProof w:val="0"/>
          <w:rtl/>
        </w:rPr>
        <w:t xml:space="preserve"> מ</w:t>
      </w:r>
      <w:r>
        <w:rPr>
          <w:noProof w:val="0"/>
          <w:rtl/>
        </w:rPr>
        <w:t>’</w:t>
      </w:r>
      <w:r>
        <w:rPr>
          <w:rFonts w:hint="cs"/>
          <w:noProof w:val="0"/>
          <w:rtl/>
        </w:rPr>
        <w:t xml:space="preserve"> לגרסת הנאשם:</w:t>
      </w:r>
      <w:bookmarkEnd w:id="60"/>
      <w:bookmarkEnd w:id="61"/>
    </w:p>
    <w:p w14:paraId="571E7F6C" w14:textId="77777777" w:rsidR="005828CF" w:rsidRDefault="005828CF">
      <w:pPr>
        <w:spacing w:line="240" w:lineRule="auto"/>
        <w:rPr>
          <w:rtl/>
        </w:rPr>
      </w:pPr>
    </w:p>
    <w:p w14:paraId="480B2614" w14:textId="77777777" w:rsidR="005828CF" w:rsidRDefault="005828CF">
      <w:pPr>
        <w:rPr>
          <w:rFonts w:hint="cs"/>
          <w:rtl/>
        </w:rPr>
      </w:pPr>
      <w:r>
        <w:rPr>
          <w:rtl/>
        </w:rPr>
        <w:t>20.</w:t>
      </w:r>
      <w:r>
        <w:rPr>
          <w:rtl/>
        </w:rPr>
        <w:tab/>
      </w:r>
      <w:r>
        <w:rPr>
          <w:rFonts w:hint="cs"/>
          <w:rtl/>
        </w:rPr>
        <w:t>הוצגה לר</w:t>
      </w:r>
      <w:r>
        <w:rPr>
          <w:rtl/>
        </w:rPr>
        <w:t>’</w:t>
      </w:r>
      <w:r>
        <w:rPr>
          <w:rFonts w:hint="cs"/>
          <w:rtl/>
        </w:rPr>
        <w:t xml:space="preserve"> מ</w:t>
      </w:r>
      <w:r>
        <w:rPr>
          <w:rtl/>
        </w:rPr>
        <w:t>’</w:t>
      </w:r>
      <w:r>
        <w:rPr>
          <w:rFonts w:hint="cs"/>
          <w:rtl/>
        </w:rPr>
        <w:t xml:space="preserve"> גירסת הנאשם, לפיה התלונה שלה נגדו הוגשה בגלל סכסוך ביניהם לאחר שהנאשם אסר עליה לפגוש את מי שהיום הוא בעלה ואז היה החבר שלה. תגובת ר</w:t>
      </w:r>
      <w:r>
        <w:rPr>
          <w:rtl/>
        </w:rPr>
        <w:t>’</w:t>
      </w:r>
      <w:r>
        <w:rPr>
          <w:rFonts w:hint="cs"/>
          <w:rtl/>
        </w:rPr>
        <w:t xml:space="preserve"> מ</w:t>
      </w:r>
      <w:r>
        <w:rPr>
          <w:rtl/>
        </w:rPr>
        <w:t>’</w:t>
      </w:r>
      <w:r>
        <w:rPr>
          <w:rFonts w:hint="cs"/>
          <w:rtl/>
        </w:rPr>
        <w:t xml:space="preserve"> היתה שהיא לא היתה צריכה מהנאשם דבר, כי היא יצאה מהבית לפני שהגישה את התלונה. </w:t>
      </w:r>
    </w:p>
    <w:p w14:paraId="6EC0B0EB" w14:textId="77777777" w:rsidR="005828CF" w:rsidRDefault="005828CF">
      <w:pPr>
        <w:rPr>
          <w:rtl/>
        </w:rPr>
      </w:pPr>
    </w:p>
    <w:p w14:paraId="71501789" w14:textId="77777777" w:rsidR="005828CF" w:rsidRDefault="005828CF">
      <w:pPr>
        <w:ind w:firstLine="720"/>
        <w:rPr>
          <w:rFonts w:hint="cs"/>
          <w:rtl/>
        </w:rPr>
      </w:pPr>
      <w:r>
        <w:rPr>
          <w:rtl/>
        </w:rPr>
        <w:t>ל</w:t>
      </w:r>
      <w:r>
        <w:rPr>
          <w:rFonts w:hint="cs"/>
          <w:rtl/>
        </w:rPr>
        <w:t>טענה שהסיבה לתלונה היא שהבנות רצו שהנאשם יעזוב כי הוא ערבי, ענתה ר</w:t>
      </w:r>
      <w:r>
        <w:rPr>
          <w:rtl/>
        </w:rPr>
        <w:t>’</w:t>
      </w:r>
      <w:r>
        <w:rPr>
          <w:rFonts w:hint="cs"/>
          <w:rtl/>
        </w:rPr>
        <w:t xml:space="preserve"> מ</w:t>
      </w:r>
      <w:r>
        <w:rPr>
          <w:rtl/>
        </w:rPr>
        <w:t>’</w:t>
      </w:r>
      <w:r>
        <w:rPr>
          <w:rFonts w:hint="cs"/>
          <w:rtl/>
        </w:rPr>
        <w:t xml:space="preserve"> שהיא ידעה על כך שהוא ערבי הרבה זמן לפני כן. </w:t>
      </w:r>
    </w:p>
    <w:p w14:paraId="28A3DFD4" w14:textId="77777777" w:rsidR="005828CF" w:rsidRDefault="005828CF">
      <w:pPr>
        <w:ind w:firstLine="720"/>
        <w:rPr>
          <w:rtl/>
        </w:rPr>
      </w:pPr>
    </w:p>
    <w:p w14:paraId="31CE81A3" w14:textId="77777777" w:rsidR="005828CF" w:rsidRDefault="005828CF">
      <w:pPr>
        <w:ind w:firstLine="720"/>
        <w:rPr>
          <w:rtl/>
        </w:rPr>
      </w:pPr>
      <w:r>
        <w:rPr>
          <w:rFonts w:hint="cs"/>
          <w:rtl/>
        </w:rPr>
        <w:t>ל</w:t>
      </w:r>
      <w:r>
        <w:rPr>
          <w:rtl/>
        </w:rPr>
        <w:t>ט</w:t>
      </w:r>
      <w:r>
        <w:rPr>
          <w:rFonts w:hint="cs"/>
          <w:rtl/>
        </w:rPr>
        <w:t>ענה שבבסיס הגשת התלונה מצוי הדוד ע</w:t>
      </w:r>
      <w:r>
        <w:rPr>
          <w:rtl/>
        </w:rPr>
        <w:t>’</w:t>
      </w:r>
      <w:r>
        <w:rPr>
          <w:rFonts w:hint="cs"/>
          <w:rtl/>
        </w:rPr>
        <w:t xml:space="preserve"> שחימם את האוירה והסית את שתי האחיות, ענתה ר</w:t>
      </w:r>
      <w:r>
        <w:rPr>
          <w:rtl/>
        </w:rPr>
        <w:t>’</w:t>
      </w:r>
      <w:r>
        <w:rPr>
          <w:rFonts w:hint="cs"/>
          <w:rtl/>
        </w:rPr>
        <w:t xml:space="preserve"> מ</w:t>
      </w:r>
      <w:r>
        <w:rPr>
          <w:rtl/>
        </w:rPr>
        <w:t>’</w:t>
      </w:r>
      <w:r>
        <w:rPr>
          <w:rFonts w:hint="cs"/>
          <w:rtl/>
        </w:rPr>
        <w:t xml:space="preserve"> שע</w:t>
      </w:r>
      <w:r>
        <w:rPr>
          <w:rtl/>
        </w:rPr>
        <w:t>’</w:t>
      </w:r>
      <w:r>
        <w:rPr>
          <w:rFonts w:hint="cs"/>
          <w:rtl/>
        </w:rPr>
        <w:t xml:space="preserve"> לא ידע על כל הסיפור עד שנ</w:t>
      </w:r>
      <w:r>
        <w:rPr>
          <w:rtl/>
        </w:rPr>
        <w:t>’</w:t>
      </w:r>
      <w:r>
        <w:rPr>
          <w:rFonts w:hint="cs"/>
          <w:rtl/>
        </w:rPr>
        <w:t xml:space="preserve"> מ</w:t>
      </w:r>
      <w:r>
        <w:rPr>
          <w:rtl/>
        </w:rPr>
        <w:t>’</w:t>
      </w:r>
      <w:r>
        <w:rPr>
          <w:rFonts w:hint="cs"/>
          <w:rtl/>
        </w:rPr>
        <w:t xml:space="preserve"> באה וסיפרה לו (עמ' 26-27 לפרוטוקול)</w:t>
      </w:r>
      <w:r>
        <w:rPr>
          <w:rtl/>
        </w:rPr>
        <w:t xml:space="preserve">. </w:t>
      </w:r>
    </w:p>
    <w:p w14:paraId="5A5017D7" w14:textId="77777777" w:rsidR="005828CF" w:rsidRDefault="005828CF">
      <w:pPr>
        <w:rPr>
          <w:rFonts w:hint="cs"/>
          <w:rtl/>
        </w:rPr>
      </w:pPr>
      <w:bookmarkStart w:id="62" w:name="_Toc190661256"/>
      <w:bookmarkStart w:id="63" w:name="_Toc190661320"/>
    </w:p>
    <w:p w14:paraId="4DAF73D6" w14:textId="77777777" w:rsidR="005828CF" w:rsidRDefault="005828CF">
      <w:pPr>
        <w:pStyle w:val="Heading3"/>
        <w:rPr>
          <w:noProof w:val="0"/>
          <w:rtl/>
        </w:rPr>
      </w:pPr>
      <w:r>
        <w:rPr>
          <w:noProof w:val="0"/>
          <w:rtl/>
        </w:rPr>
        <w:t>ח</w:t>
      </w:r>
      <w:r>
        <w:rPr>
          <w:rFonts w:hint="cs"/>
          <w:noProof w:val="0"/>
          <w:rtl/>
        </w:rPr>
        <w:t>שיפת המעשים בנ</w:t>
      </w:r>
      <w:r>
        <w:rPr>
          <w:noProof w:val="0"/>
          <w:rtl/>
        </w:rPr>
        <w:t>’</w:t>
      </w:r>
      <w:r>
        <w:rPr>
          <w:rFonts w:hint="cs"/>
          <w:noProof w:val="0"/>
          <w:rtl/>
        </w:rPr>
        <w:t xml:space="preserve"> מ</w:t>
      </w:r>
      <w:r>
        <w:rPr>
          <w:noProof w:val="0"/>
          <w:rtl/>
        </w:rPr>
        <w:t>’</w:t>
      </w:r>
      <w:bookmarkEnd w:id="62"/>
      <w:bookmarkEnd w:id="63"/>
      <w:r>
        <w:rPr>
          <w:rFonts w:hint="cs"/>
          <w:noProof w:val="0"/>
          <w:rtl/>
        </w:rPr>
        <w:t xml:space="preserve"> </w:t>
      </w:r>
    </w:p>
    <w:p w14:paraId="5EFBC5B0" w14:textId="77777777" w:rsidR="005828CF" w:rsidRDefault="005828CF">
      <w:pPr>
        <w:spacing w:line="240" w:lineRule="auto"/>
        <w:rPr>
          <w:rtl/>
        </w:rPr>
      </w:pPr>
    </w:p>
    <w:p w14:paraId="7BDBCED2" w14:textId="77777777" w:rsidR="005828CF" w:rsidRDefault="005828CF">
      <w:pPr>
        <w:rPr>
          <w:rtl/>
        </w:rPr>
      </w:pPr>
      <w:r>
        <w:rPr>
          <w:rFonts w:hint="cs"/>
          <w:rtl/>
        </w:rPr>
        <w:t>21.</w:t>
      </w:r>
      <w:r>
        <w:rPr>
          <w:rtl/>
        </w:rPr>
        <w:tab/>
      </w:r>
      <w:r>
        <w:rPr>
          <w:rFonts w:hint="cs"/>
          <w:rtl/>
        </w:rPr>
        <w:t>ע</w:t>
      </w:r>
      <w:r>
        <w:rPr>
          <w:rtl/>
        </w:rPr>
        <w:t>ד</w:t>
      </w:r>
      <w:r>
        <w:rPr>
          <w:rFonts w:hint="cs"/>
          <w:rtl/>
        </w:rPr>
        <w:t>ות נ</w:t>
      </w:r>
      <w:r>
        <w:rPr>
          <w:rtl/>
        </w:rPr>
        <w:t>’</w:t>
      </w:r>
      <w:r>
        <w:rPr>
          <w:rFonts w:hint="cs"/>
          <w:rtl/>
        </w:rPr>
        <w:t xml:space="preserve"> מ</w:t>
      </w:r>
      <w:r>
        <w:rPr>
          <w:rtl/>
        </w:rPr>
        <w:t>’</w:t>
      </w:r>
    </w:p>
    <w:p w14:paraId="3A9A3EFB" w14:textId="77777777" w:rsidR="005828CF" w:rsidRDefault="005828CF">
      <w:pPr>
        <w:rPr>
          <w:rtl/>
        </w:rPr>
      </w:pPr>
    </w:p>
    <w:p w14:paraId="4A6F0437" w14:textId="77777777" w:rsidR="005828CF" w:rsidRDefault="005828CF">
      <w:pPr>
        <w:ind w:firstLine="720"/>
        <w:rPr>
          <w:rtl/>
        </w:rPr>
      </w:pPr>
      <w:r>
        <w:rPr>
          <w:rFonts w:hint="cs"/>
          <w:rtl/>
        </w:rPr>
        <w:t>נ</w:t>
      </w:r>
      <w:r>
        <w:rPr>
          <w:rtl/>
        </w:rPr>
        <w:t>’</w:t>
      </w:r>
      <w:r>
        <w:rPr>
          <w:rFonts w:hint="cs"/>
          <w:rtl/>
        </w:rPr>
        <w:t xml:space="preserve"> מ</w:t>
      </w:r>
      <w:r>
        <w:rPr>
          <w:rtl/>
        </w:rPr>
        <w:t>’</w:t>
      </w:r>
      <w:r>
        <w:rPr>
          <w:rFonts w:hint="cs"/>
          <w:rtl/>
        </w:rPr>
        <w:t xml:space="preserve"> העידה במשטרה ביום 20.6.04 שסיפרה למשפחה שלה שהנאשם התעסק איתה  בסביבות ה </w:t>
      </w:r>
      <w:r>
        <w:rPr>
          <w:rtl/>
        </w:rPr>
        <w:t>– 14.3.2004. הי</w:t>
      </w:r>
      <w:r>
        <w:rPr>
          <w:rFonts w:hint="cs"/>
          <w:rtl/>
        </w:rPr>
        <w:t xml:space="preserve">א </w:t>
      </w:r>
      <w:r>
        <w:rPr>
          <w:rtl/>
        </w:rPr>
        <w:t>הס</w:t>
      </w:r>
      <w:r>
        <w:rPr>
          <w:rFonts w:hint="cs"/>
          <w:rtl/>
        </w:rPr>
        <w:t xml:space="preserve">בירה גם מדוע היא זוכרת את התאריך. בעדותה ב </w:t>
      </w:r>
      <w:r>
        <w:rPr>
          <w:rtl/>
        </w:rPr>
        <w:t xml:space="preserve">– 27.6.2004, </w:t>
      </w:r>
      <w:r>
        <w:rPr>
          <w:rFonts w:hint="cs"/>
          <w:rtl/>
        </w:rPr>
        <w:t xml:space="preserve">היא מדברת על חודשיים לפני כן. </w:t>
      </w:r>
      <w:r>
        <w:rPr>
          <w:rtl/>
        </w:rPr>
        <w:t>בח</w:t>
      </w:r>
      <w:r>
        <w:rPr>
          <w:rFonts w:hint="cs"/>
          <w:rtl/>
        </w:rPr>
        <w:t xml:space="preserve">קירתה הנגדית העידה שזו טעות כתב, והפעם הראשונה שסיפרה למשפחה היתה בחודש שלישי. </w:t>
      </w:r>
      <w:r>
        <w:rPr>
          <w:rtl/>
        </w:rPr>
        <w:t>הו</w:t>
      </w:r>
      <w:r>
        <w:rPr>
          <w:rFonts w:hint="cs"/>
          <w:rtl/>
        </w:rPr>
        <w:t>צעה לנ</w:t>
      </w:r>
      <w:r>
        <w:rPr>
          <w:rtl/>
        </w:rPr>
        <w:t>’</w:t>
      </w:r>
      <w:r>
        <w:rPr>
          <w:rFonts w:hint="cs"/>
          <w:rtl/>
        </w:rPr>
        <w:t xml:space="preserve"> מ</w:t>
      </w:r>
      <w:r>
        <w:rPr>
          <w:rtl/>
        </w:rPr>
        <w:t>’</w:t>
      </w:r>
      <w:r>
        <w:rPr>
          <w:rFonts w:hint="cs"/>
          <w:rtl/>
        </w:rPr>
        <w:t xml:space="preserve"> גירס</w:t>
      </w:r>
      <w:r>
        <w:rPr>
          <w:rtl/>
        </w:rPr>
        <w:t xml:space="preserve">ת </w:t>
      </w:r>
      <w:r>
        <w:rPr>
          <w:rFonts w:hint="cs"/>
          <w:rtl/>
        </w:rPr>
        <w:t xml:space="preserve">אמה שזה היה שבועיים לפני כן, והיא ענתה </w:t>
      </w:r>
      <w:r>
        <w:rPr>
          <w:rtl/>
        </w:rPr>
        <w:t>"א</w:t>
      </w:r>
      <w:r>
        <w:rPr>
          <w:rFonts w:hint="cs"/>
          <w:rtl/>
        </w:rPr>
        <w:t>מא שלי סותרת אותי ואמא שלי סותרת את כל מי שבא לדבר איתה, בגלל הנאשם"</w:t>
      </w:r>
      <w:r>
        <w:rPr>
          <w:rtl/>
        </w:rPr>
        <w:t xml:space="preserve"> (</w:t>
      </w:r>
      <w:r>
        <w:rPr>
          <w:rFonts w:hint="cs"/>
          <w:rtl/>
        </w:rPr>
        <w:t>ע</w:t>
      </w:r>
      <w:r>
        <w:rPr>
          <w:rtl/>
        </w:rPr>
        <w:t>מ</w:t>
      </w:r>
      <w:r>
        <w:rPr>
          <w:rFonts w:hint="cs"/>
          <w:rtl/>
        </w:rPr>
        <w:t>' 94-95 לפרוטוקול</w:t>
      </w:r>
      <w:r>
        <w:rPr>
          <w:rStyle w:val="FootnoteReference"/>
        </w:rPr>
        <w:t xml:space="preserve"> </w:t>
      </w:r>
      <w:r>
        <w:rPr>
          <w:rtl/>
        </w:rPr>
        <w:t xml:space="preserve">). </w:t>
      </w:r>
    </w:p>
    <w:p w14:paraId="20019470" w14:textId="77777777" w:rsidR="005828CF" w:rsidRDefault="005828CF">
      <w:pPr>
        <w:rPr>
          <w:rtl/>
        </w:rPr>
      </w:pPr>
    </w:p>
    <w:p w14:paraId="77A85A16" w14:textId="77777777" w:rsidR="005828CF" w:rsidRDefault="005828CF">
      <w:pPr>
        <w:ind w:firstLine="720"/>
        <w:rPr>
          <w:rtl/>
        </w:rPr>
      </w:pPr>
      <w:r>
        <w:rPr>
          <w:rFonts w:hint="cs"/>
          <w:rtl/>
        </w:rPr>
        <w:t>נ</w:t>
      </w:r>
      <w:r>
        <w:rPr>
          <w:rtl/>
        </w:rPr>
        <w:t>’</w:t>
      </w:r>
      <w:r>
        <w:rPr>
          <w:rFonts w:hint="cs"/>
          <w:rtl/>
        </w:rPr>
        <w:t xml:space="preserve"> מ</w:t>
      </w:r>
      <w:r>
        <w:rPr>
          <w:rtl/>
        </w:rPr>
        <w:t>’</w:t>
      </w:r>
      <w:r>
        <w:rPr>
          <w:rFonts w:hint="cs"/>
          <w:rtl/>
        </w:rPr>
        <w:t xml:space="preserve"> העידה שלא סיפרה לאף אחד על המעשים הנעשים בה לאורך כל אותה שנה שבה אירעו, כי פחדה מהנאשם, ומאוד מאוד התביישה. </w:t>
      </w:r>
      <w:r>
        <w:rPr>
          <w:rtl/>
        </w:rPr>
        <w:t>הס</w:t>
      </w:r>
      <w:r>
        <w:rPr>
          <w:rFonts w:hint="cs"/>
          <w:rtl/>
        </w:rPr>
        <w:t xml:space="preserve">יבה לחשיפת </w:t>
      </w:r>
      <w:r>
        <w:rPr>
          <w:rtl/>
        </w:rPr>
        <w:t>המ</w:t>
      </w:r>
      <w:r>
        <w:rPr>
          <w:rFonts w:hint="cs"/>
          <w:rtl/>
        </w:rPr>
        <w:t xml:space="preserve">עשים </w:t>
      </w:r>
      <w:r>
        <w:rPr>
          <w:rtl/>
        </w:rPr>
        <w:t>לב</w:t>
      </w:r>
      <w:r>
        <w:rPr>
          <w:rFonts w:hint="cs"/>
          <w:rtl/>
        </w:rPr>
        <w:t xml:space="preserve">סוף </w:t>
      </w:r>
      <w:r>
        <w:rPr>
          <w:rtl/>
        </w:rPr>
        <w:t>הי</w:t>
      </w:r>
      <w:r>
        <w:rPr>
          <w:rFonts w:hint="cs"/>
          <w:rtl/>
        </w:rPr>
        <w:t xml:space="preserve">א ויכוח ביניהם </w:t>
      </w:r>
      <w:r>
        <w:rPr>
          <w:rtl/>
        </w:rPr>
        <w:t>בג</w:t>
      </w:r>
      <w:r>
        <w:rPr>
          <w:rFonts w:hint="cs"/>
          <w:rtl/>
        </w:rPr>
        <w:t xml:space="preserve">לל שהלכה לאביה הביולוגי והנאשם התעצבן על כך. </w:t>
      </w:r>
      <w:r>
        <w:rPr>
          <w:rtl/>
        </w:rPr>
        <w:t>כש</w:t>
      </w:r>
      <w:r>
        <w:rPr>
          <w:rFonts w:hint="cs"/>
          <w:rtl/>
        </w:rPr>
        <w:t xml:space="preserve">חזרה </w:t>
      </w:r>
      <w:r>
        <w:rPr>
          <w:rtl/>
        </w:rPr>
        <w:t>הב</w:t>
      </w:r>
      <w:r>
        <w:rPr>
          <w:rFonts w:hint="cs"/>
          <w:rtl/>
        </w:rPr>
        <w:t>יתה, ה</w:t>
      </w:r>
      <w:r>
        <w:rPr>
          <w:rtl/>
        </w:rPr>
        <w:t>נא</w:t>
      </w:r>
      <w:r>
        <w:rPr>
          <w:rFonts w:hint="cs"/>
          <w:rtl/>
        </w:rPr>
        <w:t xml:space="preserve">שם </w:t>
      </w:r>
      <w:r>
        <w:rPr>
          <w:rtl/>
        </w:rPr>
        <w:t>נת</w:t>
      </w:r>
      <w:r>
        <w:rPr>
          <w:rFonts w:hint="cs"/>
          <w:rtl/>
        </w:rPr>
        <w:t>ן ל</w:t>
      </w:r>
      <w:r>
        <w:rPr>
          <w:rtl/>
        </w:rPr>
        <w:t>ה</w:t>
      </w:r>
      <w:r>
        <w:rPr>
          <w:rFonts w:hint="cs"/>
          <w:rtl/>
        </w:rPr>
        <w:t xml:space="preserve"> </w:t>
      </w:r>
      <w:r>
        <w:rPr>
          <w:rtl/>
        </w:rPr>
        <w:t>מ</w:t>
      </w:r>
      <w:r>
        <w:rPr>
          <w:rFonts w:hint="cs"/>
          <w:rtl/>
        </w:rPr>
        <w:t>כות ואמר ל</w:t>
      </w:r>
      <w:r>
        <w:rPr>
          <w:rtl/>
        </w:rPr>
        <w:t>ה</w:t>
      </w:r>
      <w:r>
        <w:rPr>
          <w:rFonts w:hint="cs"/>
          <w:rtl/>
        </w:rPr>
        <w:t>: "א</w:t>
      </w:r>
      <w:r>
        <w:rPr>
          <w:rtl/>
        </w:rPr>
        <w:t>ת</w:t>
      </w:r>
      <w:r>
        <w:rPr>
          <w:rFonts w:hint="cs"/>
          <w:rtl/>
        </w:rPr>
        <w:t xml:space="preserve"> לא מפחדת שגבר לבד ייגע בך ויעשה את מה שהוא יכול לעשות?</w:t>
      </w:r>
      <w:r>
        <w:rPr>
          <w:rtl/>
        </w:rPr>
        <w:t xml:space="preserve">" </w:t>
      </w:r>
      <w:r>
        <w:rPr>
          <w:rFonts w:hint="cs"/>
          <w:rtl/>
        </w:rPr>
        <w:t>אז</w:t>
      </w:r>
      <w:r>
        <w:rPr>
          <w:rtl/>
        </w:rPr>
        <w:t xml:space="preserve"> חש</w:t>
      </w:r>
      <w:r>
        <w:rPr>
          <w:rFonts w:hint="cs"/>
          <w:rtl/>
        </w:rPr>
        <w:t>בה נ</w:t>
      </w:r>
      <w:r>
        <w:rPr>
          <w:rtl/>
        </w:rPr>
        <w:t>’</w:t>
      </w:r>
      <w:r>
        <w:rPr>
          <w:rFonts w:hint="cs"/>
          <w:rtl/>
        </w:rPr>
        <w:t xml:space="preserve"> מ</w:t>
      </w:r>
      <w:r>
        <w:rPr>
          <w:rtl/>
        </w:rPr>
        <w:t>’</w:t>
      </w:r>
      <w:r>
        <w:rPr>
          <w:rFonts w:hint="cs"/>
          <w:rtl/>
        </w:rPr>
        <w:t xml:space="preserve"> "</w:t>
      </w:r>
      <w:r>
        <w:rPr>
          <w:rtl/>
        </w:rPr>
        <w:t>אי</w:t>
      </w:r>
      <w:r>
        <w:rPr>
          <w:rFonts w:hint="cs"/>
          <w:rtl/>
        </w:rPr>
        <w:t>ך הוא יכול להעז ולהגיד שאבא שלי, הביולוגי, יעשה לי דבר כזה, שהוא בעצמו נוגע בי ועושה את מה שהוא עושה</w:t>
      </w:r>
      <w:r>
        <w:rPr>
          <w:rtl/>
        </w:rPr>
        <w:t>" א</w:t>
      </w:r>
      <w:r>
        <w:rPr>
          <w:rFonts w:hint="cs"/>
          <w:rtl/>
        </w:rPr>
        <w:t xml:space="preserve">ז סיפרה לאמה </w:t>
      </w:r>
      <w:r>
        <w:rPr>
          <w:rtl/>
        </w:rPr>
        <w:t>על</w:t>
      </w:r>
      <w:r>
        <w:rPr>
          <w:rFonts w:hint="cs"/>
          <w:rtl/>
        </w:rPr>
        <w:t xml:space="preserve"> המעשים, ואחיה ש</w:t>
      </w:r>
      <w:r>
        <w:rPr>
          <w:rtl/>
        </w:rPr>
        <w:t>’</w:t>
      </w:r>
      <w:r>
        <w:rPr>
          <w:rFonts w:hint="cs"/>
          <w:rtl/>
        </w:rPr>
        <w:t xml:space="preserve"> מ</w:t>
      </w:r>
      <w:r>
        <w:rPr>
          <w:rtl/>
        </w:rPr>
        <w:t>’</w:t>
      </w:r>
      <w:r>
        <w:rPr>
          <w:rFonts w:hint="cs"/>
          <w:rtl/>
        </w:rPr>
        <w:t xml:space="preserve"> בא ושמע (</w:t>
      </w:r>
      <w:r>
        <w:rPr>
          <w:rtl/>
        </w:rPr>
        <w:t>עמ</w:t>
      </w:r>
      <w:r>
        <w:rPr>
          <w:rFonts w:hint="cs"/>
          <w:rtl/>
        </w:rPr>
        <w:t>' 97 לפרוטוקול</w:t>
      </w:r>
      <w:r>
        <w:rPr>
          <w:rtl/>
        </w:rPr>
        <w:t xml:space="preserve">). </w:t>
      </w:r>
    </w:p>
    <w:p w14:paraId="1094F030" w14:textId="77777777" w:rsidR="005828CF" w:rsidRDefault="005828CF">
      <w:pPr>
        <w:pStyle w:val="a2"/>
        <w:rPr>
          <w:rtl/>
        </w:rPr>
      </w:pPr>
    </w:p>
    <w:p w14:paraId="3CCF0E05" w14:textId="77777777" w:rsidR="005828CF" w:rsidRDefault="005828CF">
      <w:pPr>
        <w:ind w:firstLine="720"/>
        <w:rPr>
          <w:rtl/>
        </w:rPr>
      </w:pPr>
      <w:r>
        <w:rPr>
          <w:rtl/>
        </w:rPr>
        <w:t>ה</w:t>
      </w:r>
      <w:r>
        <w:rPr>
          <w:rFonts w:hint="cs"/>
          <w:rtl/>
        </w:rPr>
        <w:t xml:space="preserve">נאשם הכחיש הכל, ואחרי אותה חשיפה ראשונה </w:t>
      </w:r>
      <w:r>
        <w:rPr>
          <w:rtl/>
        </w:rPr>
        <w:t>נש</w:t>
      </w:r>
      <w:r>
        <w:rPr>
          <w:rFonts w:hint="cs"/>
          <w:rtl/>
        </w:rPr>
        <w:t>אר בבית עוד חודשיים</w:t>
      </w:r>
      <w:r>
        <w:rPr>
          <w:rtl/>
        </w:rPr>
        <w:t>, ו</w:t>
      </w:r>
      <w:r>
        <w:rPr>
          <w:rFonts w:hint="cs"/>
          <w:rtl/>
        </w:rPr>
        <w:t xml:space="preserve">דבר לא השתנה, כי היא ראתה </w:t>
      </w:r>
      <w:r>
        <w:rPr>
          <w:rtl/>
        </w:rPr>
        <w:t>של</w:t>
      </w:r>
      <w:r>
        <w:rPr>
          <w:rFonts w:hint="cs"/>
          <w:rtl/>
        </w:rPr>
        <w:t>א מאמינים לה. לדברי נ</w:t>
      </w:r>
      <w:r>
        <w:rPr>
          <w:rtl/>
        </w:rPr>
        <w:t>’</w:t>
      </w:r>
      <w:r>
        <w:rPr>
          <w:rFonts w:hint="cs"/>
          <w:rtl/>
        </w:rPr>
        <w:t xml:space="preserve"> מ</w:t>
      </w:r>
      <w:r>
        <w:rPr>
          <w:rtl/>
        </w:rPr>
        <w:t>’</w:t>
      </w:r>
      <w:r>
        <w:rPr>
          <w:rFonts w:hint="cs"/>
          <w:rtl/>
        </w:rPr>
        <w:t>, אחרי החשיפה היה עוד מקרה אחד שהנאשם בא והחדיר את היד שלו לכיוון איבר מי</w:t>
      </w:r>
      <w:r>
        <w:rPr>
          <w:rtl/>
        </w:rPr>
        <w:t>נה</w:t>
      </w:r>
      <w:r>
        <w:rPr>
          <w:rFonts w:hint="cs"/>
          <w:rtl/>
        </w:rPr>
        <w:t xml:space="preserve">, ואז היא סיפרה לדוד שלה בחלקים באירוע משפחתי אשר הפנה למשטרה. </w:t>
      </w:r>
      <w:r>
        <w:rPr>
          <w:rtl/>
        </w:rPr>
        <w:t>אח</w:t>
      </w:r>
      <w:r>
        <w:rPr>
          <w:rFonts w:hint="cs"/>
          <w:rtl/>
        </w:rPr>
        <w:t xml:space="preserve">רי שהגישה את התלונה במשטרה, סיפרה על המקרה גם למחנכת שלה, ליועצת בית הספר ולעובדת הסוציאלית פאני, משום שהיתה זו תקופה של מבחנים שמהם נעדרה, בגלל החקירות במשטרה. </w:t>
      </w:r>
      <w:r>
        <w:rPr>
          <w:rtl/>
        </w:rPr>
        <w:t>המ</w:t>
      </w:r>
      <w:r>
        <w:rPr>
          <w:rFonts w:hint="cs"/>
          <w:rtl/>
        </w:rPr>
        <w:t>חנכת שאלה אותה למה היא נעדרת, ונ</w:t>
      </w:r>
      <w:r>
        <w:rPr>
          <w:rtl/>
        </w:rPr>
        <w:t>’</w:t>
      </w:r>
      <w:r>
        <w:rPr>
          <w:rFonts w:hint="cs"/>
          <w:rtl/>
        </w:rPr>
        <w:t xml:space="preserve"> מ</w:t>
      </w:r>
      <w:r>
        <w:rPr>
          <w:rtl/>
        </w:rPr>
        <w:t>’</w:t>
      </w:r>
      <w:r>
        <w:rPr>
          <w:rFonts w:hint="cs"/>
          <w:rtl/>
        </w:rPr>
        <w:t xml:space="preserve"> </w:t>
      </w:r>
      <w:r>
        <w:rPr>
          <w:rtl/>
        </w:rPr>
        <w:t>סי</w:t>
      </w:r>
      <w:r>
        <w:rPr>
          <w:rFonts w:hint="cs"/>
          <w:rtl/>
        </w:rPr>
        <w:t>פרה לה (</w:t>
      </w:r>
      <w:r>
        <w:rPr>
          <w:rtl/>
        </w:rPr>
        <w:t>עמ</w:t>
      </w:r>
      <w:r>
        <w:rPr>
          <w:rFonts w:hint="cs"/>
          <w:rtl/>
        </w:rPr>
        <w:t xml:space="preserve">' 71 </w:t>
      </w:r>
      <w:r>
        <w:rPr>
          <w:rtl/>
        </w:rPr>
        <w:t xml:space="preserve">–75 </w:t>
      </w:r>
      <w:r>
        <w:rPr>
          <w:rFonts w:hint="cs"/>
          <w:rtl/>
        </w:rPr>
        <w:t>לפרוטוקול</w:t>
      </w:r>
      <w:r>
        <w:rPr>
          <w:rtl/>
        </w:rPr>
        <w:t xml:space="preserve">). </w:t>
      </w:r>
    </w:p>
    <w:p w14:paraId="6E59B293" w14:textId="77777777" w:rsidR="005828CF" w:rsidRDefault="005828CF">
      <w:pPr>
        <w:spacing w:line="240" w:lineRule="auto"/>
        <w:rPr>
          <w:rFonts w:hint="cs"/>
          <w:rtl/>
        </w:rPr>
      </w:pPr>
    </w:p>
    <w:p w14:paraId="0224ACAA" w14:textId="77777777" w:rsidR="005828CF" w:rsidRDefault="005828CF">
      <w:pPr>
        <w:ind w:firstLine="720"/>
        <w:rPr>
          <w:rtl/>
        </w:rPr>
      </w:pPr>
      <w:r>
        <w:rPr>
          <w:rFonts w:hint="cs"/>
          <w:rtl/>
        </w:rPr>
        <w:t>נ</w:t>
      </w:r>
      <w:r>
        <w:rPr>
          <w:rtl/>
        </w:rPr>
        <w:t>’</w:t>
      </w:r>
      <w:r>
        <w:rPr>
          <w:rFonts w:hint="cs"/>
          <w:rtl/>
        </w:rPr>
        <w:t xml:space="preserve"> מ</w:t>
      </w:r>
      <w:r>
        <w:rPr>
          <w:rtl/>
        </w:rPr>
        <w:t>’</w:t>
      </w:r>
      <w:r>
        <w:rPr>
          <w:rFonts w:hint="cs"/>
          <w:rtl/>
        </w:rPr>
        <w:t xml:space="preserve"> </w:t>
      </w:r>
      <w:r>
        <w:rPr>
          <w:rtl/>
        </w:rPr>
        <w:t>הע</w:t>
      </w:r>
      <w:r>
        <w:rPr>
          <w:rFonts w:hint="cs"/>
          <w:rtl/>
        </w:rPr>
        <w:t>ידה ש</w:t>
      </w:r>
      <w:r>
        <w:rPr>
          <w:rtl/>
        </w:rPr>
        <w:t>לא</w:t>
      </w:r>
      <w:r>
        <w:rPr>
          <w:rFonts w:hint="cs"/>
          <w:rtl/>
        </w:rPr>
        <w:t xml:space="preserve"> סיפרה לאמה מה שהנאשם עשה לה במשך השנה, כי </w:t>
      </w:r>
      <w:r>
        <w:rPr>
          <w:rtl/>
        </w:rPr>
        <w:t>פח</w:t>
      </w:r>
      <w:r>
        <w:rPr>
          <w:rFonts w:hint="cs"/>
          <w:rtl/>
        </w:rPr>
        <w:t xml:space="preserve">דה שהנאשם ירביץ לה ובגלל </w:t>
      </w:r>
      <w:r>
        <w:rPr>
          <w:rtl/>
        </w:rPr>
        <w:t>או</w:t>
      </w:r>
      <w:r>
        <w:rPr>
          <w:rFonts w:hint="cs"/>
          <w:rtl/>
        </w:rPr>
        <w:t>יר</w:t>
      </w:r>
      <w:r>
        <w:rPr>
          <w:rtl/>
        </w:rPr>
        <w:t xml:space="preserve">ת </w:t>
      </w:r>
      <w:r>
        <w:rPr>
          <w:rFonts w:hint="cs"/>
          <w:rtl/>
        </w:rPr>
        <w:t>ה</w:t>
      </w:r>
      <w:r>
        <w:rPr>
          <w:rtl/>
        </w:rPr>
        <w:t>מכ</w:t>
      </w:r>
      <w:r>
        <w:rPr>
          <w:rFonts w:hint="cs"/>
          <w:rtl/>
        </w:rPr>
        <w:t>ות בבית. כש</w:t>
      </w:r>
      <w:r>
        <w:rPr>
          <w:rtl/>
        </w:rPr>
        <w:t>סי</w:t>
      </w:r>
      <w:r>
        <w:rPr>
          <w:rFonts w:hint="cs"/>
          <w:rtl/>
        </w:rPr>
        <w:t xml:space="preserve">פרה לאמה, היא </w:t>
      </w:r>
      <w:r>
        <w:rPr>
          <w:rtl/>
        </w:rPr>
        <w:t>לא</w:t>
      </w:r>
      <w:r>
        <w:rPr>
          <w:rFonts w:hint="cs"/>
          <w:rtl/>
        </w:rPr>
        <w:t xml:space="preserve"> האמינה לה, אז היא הלכה לדוד</w:t>
      </w:r>
      <w:r>
        <w:rPr>
          <w:rtl/>
        </w:rPr>
        <w:t>ה, או</w:t>
      </w:r>
      <w:r>
        <w:rPr>
          <w:rFonts w:hint="cs"/>
          <w:rtl/>
        </w:rPr>
        <w:t>לי הוא   יאמין לה</w:t>
      </w:r>
      <w:r>
        <w:rPr>
          <w:rtl/>
        </w:rPr>
        <w:t xml:space="preserve"> (</w:t>
      </w:r>
      <w:r>
        <w:rPr>
          <w:rFonts w:hint="cs"/>
          <w:rtl/>
        </w:rPr>
        <w:t>ע</w:t>
      </w:r>
      <w:r>
        <w:rPr>
          <w:rtl/>
        </w:rPr>
        <w:t>מ</w:t>
      </w:r>
      <w:r>
        <w:rPr>
          <w:rFonts w:hint="cs"/>
          <w:rtl/>
        </w:rPr>
        <w:t>' 76-77 לפרוטוקול</w:t>
      </w:r>
      <w:r>
        <w:rPr>
          <w:rStyle w:val="FootnoteReference"/>
        </w:rPr>
        <w:t xml:space="preserve"> </w:t>
      </w:r>
      <w:r>
        <w:rPr>
          <w:rtl/>
        </w:rPr>
        <w:t xml:space="preserve">). </w:t>
      </w:r>
    </w:p>
    <w:p w14:paraId="5400A197" w14:textId="77777777" w:rsidR="005828CF" w:rsidRDefault="005828CF">
      <w:pPr>
        <w:rPr>
          <w:rtl/>
        </w:rPr>
      </w:pPr>
    </w:p>
    <w:p w14:paraId="374401AA" w14:textId="77777777" w:rsidR="005828CF" w:rsidRDefault="005828CF">
      <w:pPr>
        <w:ind w:firstLine="720"/>
        <w:rPr>
          <w:rtl/>
        </w:rPr>
      </w:pPr>
      <w:r>
        <w:rPr>
          <w:rFonts w:hint="cs"/>
          <w:rtl/>
        </w:rPr>
        <w:t>ל</w:t>
      </w:r>
      <w:r>
        <w:rPr>
          <w:rtl/>
        </w:rPr>
        <w:t>ש</w:t>
      </w:r>
      <w:r>
        <w:rPr>
          <w:rFonts w:hint="cs"/>
          <w:rtl/>
        </w:rPr>
        <w:t xml:space="preserve">אלה </w:t>
      </w:r>
      <w:r>
        <w:rPr>
          <w:rtl/>
        </w:rPr>
        <w:t>למ</w:t>
      </w:r>
      <w:r>
        <w:rPr>
          <w:rFonts w:hint="cs"/>
          <w:rtl/>
        </w:rPr>
        <w:t xml:space="preserve">ה </w:t>
      </w:r>
      <w:r>
        <w:rPr>
          <w:rtl/>
        </w:rPr>
        <w:t>לא</w:t>
      </w:r>
      <w:r>
        <w:rPr>
          <w:rFonts w:hint="cs"/>
          <w:rtl/>
        </w:rPr>
        <w:t xml:space="preserve"> סיפרה למחנכת שלה מה קורה איתה במשך השנה, אף שהמחנכת פנתה אליה</w:t>
      </w:r>
      <w:r>
        <w:rPr>
          <w:rtl/>
        </w:rPr>
        <w:t>,  ע</w:t>
      </w:r>
      <w:r>
        <w:rPr>
          <w:rFonts w:hint="cs"/>
          <w:rtl/>
        </w:rPr>
        <w:t xml:space="preserve">נתה שלא יכלה לספר לאף אחד, כי היתה סגורה עם עצמה באותה תקופה. לדבריה, אחרי שהתחילו האירועים האלה בסוף כיתה ט', זה השפיע עליה מאוד מבחינת החברים, </w:t>
      </w:r>
      <w:r>
        <w:rPr>
          <w:rtl/>
        </w:rPr>
        <w:t>ו</w:t>
      </w:r>
      <w:r>
        <w:rPr>
          <w:rFonts w:hint="cs"/>
          <w:rtl/>
        </w:rPr>
        <w:t>ה</w:t>
      </w:r>
      <w:r>
        <w:rPr>
          <w:rtl/>
        </w:rPr>
        <w:t>ל</w:t>
      </w:r>
      <w:r>
        <w:rPr>
          <w:rFonts w:hint="cs"/>
          <w:rtl/>
        </w:rPr>
        <w:t>ימודים</w:t>
      </w:r>
      <w:r>
        <w:rPr>
          <w:rtl/>
        </w:rPr>
        <w:t>.  ה</w:t>
      </w:r>
      <w:r>
        <w:rPr>
          <w:rFonts w:hint="cs"/>
          <w:rtl/>
        </w:rPr>
        <w:t>יא התרחקה מהכל, לא יכלה ללכת ללימודים, לא היתה מרוכזת בכלל במבחנים, לא היתה מרוכזת בכלום. נ</w:t>
      </w:r>
      <w:r>
        <w:rPr>
          <w:rtl/>
        </w:rPr>
        <w:t>’</w:t>
      </w:r>
      <w:r>
        <w:rPr>
          <w:rFonts w:hint="cs"/>
          <w:rtl/>
        </w:rPr>
        <w:t xml:space="preserve"> מ</w:t>
      </w:r>
      <w:r>
        <w:rPr>
          <w:rtl/>
        </w:rPr>
        <w:t>’</w:t>
      </w:r>
      <w:r>
        <w:rPr>
          <w:rFonts w:hint="cs"/>
          <w:rtl/>
        </w:rPr>
        <w:t xml:space="preserve"> עומתה עם דברי המחנכת, שלפיהם בתחילת כיתה י', דהיינו לאחר האירוע הראשון, תפקדה נ</w:t>
      </w:r>
      <w:r>
        <w:rPr>
          <w:rtl/>
        </w:rPr>
        <w:t>’</w:t>
      </w:r>
      <w:r>
        <w:rPr>
          <w:rFonts w:hint="cs"/>
          <w:rtl/>
        </w:rPr>
        <w:t xml:space="preserve"> מ</w:t>
      </w:r>
      <w:r>
        <w:rPr>
          <w:rtl/>
        </w:rPr>
        <w:t>’</w:t>
      </w:r>
      <w:r>
        <w:rPr>
          <w:rFonts w:hint="cs"/>
          <w:rtl/>
        </w:rPr>
        <w:t xml:space="preserve"> כמו שצריך, ו</w:t>
      </w:r>
      <w:r>
        <w:rPr>
          <w:rtl/>
        </w:rPr>
        <w:t>רק</w:t>
      </w:r>
      <w:r>
        <w:rPr>
          <w:rFonts w:hint="cs"/>
          <w:rtl/>
        </w:rPr>
        <w:t xml:space="preserve"> </w:t>
      </w:r>
      <w:r>
        <w:rPr>
          <w:rtl/>
        </w:rPr>
        <w:t>לק</w:t>
      </w:r>
      <w:r>
        <w:rPr>
          <w:rFonts w:hint="cs"/>
          <w:rtl/>
        </w:rPr>
        <w:t>ראת סוף השנה, חודשים רבים אחרי האירוע הראשון, היתה התדרדרות, שלטענת הנאשם קשורה לאהבה נכזבת שעברה, כעולה מהיומן שכתבה</w:t>
      </w:r>
      <w:r>
        <w:rPr>
          <w:rtl/>
        </w:rPr>
        <w:t xml:space="preserve">. </w:t>
      </w:r>
      <w:r>
        <w:rPr>
          <w:rFonts w:hint="cs"/>
          <w:rtl/>
        </w:rPr>
        <w:t>ת</w:t>
      </w:r>
      <w:r>
        <w:rPr>
          <w:rtl/>
        </w:rPr>
        <w:t>ש</w:t>
      </w:r>
      <w:r>
        <w:rPr>
          <w:rFonts w:hint="cs"/>
          <w:rtl/>
        </w:rPr>
        <w:t xml:space="preserve">ובתה היתה שזה קשור אחד לשני. כשנשאלה שוב, ענתה שבסוף השנה התחילו החקירות </w:t>
      </w:r>
      <w:r>
        <w:rPr>
          <w:rtl/>
        </w:rPr>
        <w:t>ב</w:t>
      </w:r>
      <w:r>
        <w:rPr>
          <w:rFonts w:hint="cs"/>
          <w:rtl/>
        </w:rPr>
        <w:t>מ</w:t>
      </w:r>
      <w:r>
        <w:rPr>
          <w:rtl/>
        </w:rPr>
        <w:t>ש</w:t>
      </w:r>
      <w:r>
        <w:rPr>
          <w:rFonts w:hint="cs"/>
          <w:rtl/>
        </w:rPr>
        <w:t>טרה ובגלל זה התחילה להתדרדר</w:t>
      </w:r>
      <w:r>
        <w:rPr>
          <w:rtl/>
        </w:rPr>
        <w:t xml:space="preserve"> (</w:t>
      </w:r>
      <w:r>
        <w:rPr>
          <w:rFonts w:hint="cs"/>
          <w:rtl/>
        </w:rPr>
        <w:t>ע</w:t>
      </w:r>
      <w:r>
        <w:rPr>
          <w:rtl/>
        </w:rPr>
        <w:t>מ</w:t>
      </w:r>
      <w:r>
        <w:rPr>
          <w:rFonts w:hint="cs"/>
          <w:rtl/>
        </w:rPr>
        <w:t xml:space="preserve">' 95 </w:t>
      </w:r>
      <w:r>
        <w:rPr>
          <w:rtl/>
        </w:rPr>
        <w:t xml:space="preserve">–98 </w:t>
      </w:r>
      <w:r>
        <w:rPr>
          <w:rFonts w:hint="cs"/>
          <w:rtl/>
        </w:rPr>
        <w:t>לפרוטוקול</w:t>
      </w:r>
      <w:r>
        <w:rPr>
          <w:rtl/>
        </w:rPr>
        <w:t xml:space="preserve">). </w:t>
      </w:r>
    </w:p>
    <w:p w14:paraId="47009F23" w14:textId="77777777" w:rsidR="005828CF" w:rsidRDefault="005828CF">
      <w:pPr>
        <w:rPr>
          <w:rtl/>
        </w:rPr>
      </w:pPr>
    </w:p>
    <w:p w14:paraId="7DE5ED62" w14:textId="77777777" w:rsidR="005828CF" w:rsidRDefault="005828CF">
      <w:pPr>
        <w:rPr>
          <w:rtl/>
        </w:rPr>
      </w:pPr>
      <w:r>
        <w:rPr>
          <w:rtl/>
        </w:rPr>
        <w:t>22.</w:t>
      </w:r>
      <w:r>
        <w:rPr>
          <w:rtl/>
        </w:rPr>
        <w:tab/>
      </w:r>
      <w:r>
        <w:rPr>
          <w:rFonts w:hint="cs"/>
          <w:rtl/>
        </w:rPr>
        <w:t>ע</w:t>
      </w:r>
      <w:r>
        <w:rPr>
          <w:rtl/>
        </w:rPr>
        <w:t>ד</w:t>
      </w:r>
      <w:r>
        <w:rPr>
          <w:rFonts w:hint="cs"/>
          <w:rtl/>
        </w:rPr>
        <w:t>ות האם</w:t>
      </w:r>
    </w:p>
    <w:p w14:paraId="78D0C97A" w14:textId="77777777" w:rsidR="005828CF" w:rsidRDefault="005828CF">
      <w:pPr>
        <w:spacing w:line="240" w:lineRule="auto"/>
        <w:rPr>
          <w:rtl/>
        </w:rPr>
      </w:pPr>
    </w:p>
    <w:p w14:paraId="7CCE3757" w14:textId="77777777" w:rsidR="005828CF" w:rsidRDefault="005828CF">
      <w:pPr>
        <w:ind w:firstLine="720"/>
        <w:rPr>
          <w:rtl/>
        </w:rPr>
      </w:pPr>
      <w:r>
        <w:rPr>
          <w:rFonts w:hint="cs"/>
          <w:rtl/>
        </w:rPr>
        <w:t>ל</w:t>
      </w:r>
      <w:r>
        <w:rPr>
          <w:rtl/>
        </w:rPr>
        <w:t>פ</w:t>
      </w:r>
      <w:r>
        <w:rPr>
          <w:rFonts w:hint="cs"/>
          <w:rtl/>
        </w:rPr>
        <w:t xml:space="preserve">י עדות האם במשטרה מיום 23.6.04, </w:t>
      </w:r>
      <w:r>
        <w:rPr>
          <w:rtl/>
        </w:rPr>
        <w:t>חש</w:t>
      </w:r>
      <w:r>
        <w:rPr>
          <w:rFonts w:hint="cs"/>
          <w:rtl/>
        </w:rPr>
        <w:t xml:space="preserve">יפת הפרשה היתה </w:t>
      </w:r>
      <w:r>
        <w:rPr>
          <w:rtl/>
        </w:rPr>
        <w:t>בנ</w:t>
      </w:r>
      <w:r>
        <w:rPr>
          <w:rFonts w:hint="cs"/>
          <w:rtl/>
        </w:rPr>
        <w:t xml:space="preserve">סיבות אחרות, לא בגלל איחור להגיע מהאבא הביולוגי. </w:t>
      </w:r>
      <w:r>
        <w:rPr>
          <w:rtl/>
        </w:rPr>
        <w:t>ה</w:t>
      </w:r>
      <w:r>
        <w:rPr>
          <w:rFonts w:hint="cs"/>
          <w:rtl/>
        </w:rPr>
        <w:t>י</w:t>
      </w:r>
      <w:r>
        <w:rPr>
          <w:rtl/>
        </w:rPr>
        <w:t>ה</w:t>
      </w:r>
      <w:r>
        <w:rPr>
          <w:rFonts w:hint="cs"/>
          <w:rtl/>
        </w:rPr>
        <w:t xml:space="preserve"> ויכוח בבית. נ</w:t>
      </w:r>
      <w:r>
        <w:rPr>
          <w:rtl/>
        </w:rPr>
        <w:t>’</w:t>
      </w:r>
      <w:r>
        <w:rPr>
          <w:rFonts w:hint="cs"/>
          <w:rtl/>
        </w:rPr>
        <w:t xml:space="preserve"> מ</w:t>
      </w:r>
      <w:r>
        <w:rPr>
          <w:rtl/>
        </w:rPr>
        <w:t>’ ס</w:t>
      </w:r>
      <w:r>
        <w:rPr>
          <w:rFonts w:hint="cs"/>
          <w:rtl/>
        </w:rPr>
        <w:t>יפרה לנאשם שיש לה חבר, וה</w:t>
      </w:r>
      <w:r>
        <w:rPr>
          <w:rtl/>
        </w:rPr>
        <w:t>נא</w:t>
      </w:r>
      <w:r>
        <w:rPr>
          <w:rFonts w:hint="cs"/>
          <w:rtl/>
        </w:rPr>
        <w:t xml:space="preserve">שם התנגד כי </w:t>
      </w:r>
      <w:r>
        <w:rPr>
          <w:rtl/>
        </w:rPr>
        <w:t>זה</w:t>
      </w:r>
      <w:r>
        <w:rPr>
          <w:rFonts w:hint="cs"/>
          <w:rtl/>
        </w:rPr>
        <w:t xml:space="preserve"> פוגע בלימודים. הנאשם התקשר לדוד ע</w:t>
      </w:r>
      <w:r>
        <w:rPr>
          <w:rtl/>
        </w:rPr>
        <w:t>’</w:t>
      </w:r>
      <w:r>
        <w:rPr>
          <w:rFonts w:hint="cs"/>
          <w:rtl/>
        </w:rPr>
        <w:t xml:space="preserve"> ו</w:t>
      </w:r>
      <w:r>
        <w:rPr>
          <w:rtl/>
        </w:rPr>
        <w:t>בי</w:t>
      </w:r>
      <w:r>
        <w:rPr>
          <w:rFonts w:hint="cs"/>
          <w:rtl/>
        </w:rPr>
        <w:t xml:space="preserve">קש </w:t>
      </w:r>
      <w:r>
        <w:rPr>
          <w:rtl/>
        </w:rPr>
        <w:t>שה</w:t>
      </w:r>
      <w:r>
        <w:rPr>
          <w:rFonts w:hint="cs"/>
          <w:rtl/>
        </w:rPr>
        <w:t>וא ישכנע את נ</w:t>
      </w:r>
      <w:r>
        <w:rPr>
          <w:rtl/>
        </w:rPr>
        <w:t>’</w:t>
      </w:r>
      <w:r>
        <w:rPr>
          <w:rFonts w:hint="cs"/>
          <w:rtl/>
        </w:rPr>
        <w:t xml:space="preserve"> מ</w:t>
      </w:r>
      <w:r>
        <w:rPr>
          <w:rtl/>
        </w:rPr>
        <w:t>’ ש</w:t>
      </w:r>
      <w:r>
        <w:rPr>
          <w:rFonts w:hint="cs"/>
          <w:rtl/>
        </w:rPr>
        <w:t>לא תצא עם בחורים. אז נ</w:t>
      </w:r>
      <w:r>
        <w:rPr>
          <w:rtl/>
        </w:rPr>
        <w:t>’</w:t>
      </w:r>
      <w:r>
        <w:rPr>
          <w:rFonts w:hint="cs"/>
          <w:rtl/>
        </w:rPr>
        <w:t xml:space="preserve"> מ</w:t>
      </w:r>
      <w:r>
        <w:rPr>
          <w:rtl/>
        </w:rPr>
        <w:t xml:space="preserve">’ </w:t>
      </w:r>
      <w:r>
        <w:rPr>
          <w:rFonts w:hint="cs"/>
          <w:rtl/>
        </w:rPr>
        <w:t>ב</w:t>
      </w:r>
      <w:r>
        <w:rPr>
          <w:rtl/>
        </w:rPr>
        <w:t>י</w:t>
      </w:r>
      <w:r>
        <w:rPr>
          <w:rFonts w:hint="cs"/>
          <w:rtl/>
        </w:rPr>
        <w:t xml:space="preserve">קשה </w:t>
      </w:r>
      <w:r>
        <w:rPr>
          <w:rtl/>
        </w:rPr>
        <w:t>את</w:t>
      </w:r>
      <w:r>
        <w:rPr>
          <w:rFonts w:hint="cs"/>
          <w:rtl/>
        </w:rPr>
        <w:t xml:space="preserve"> הטלפון ואמרה לע</w:t>
      </w:r>
      <w:r>
        <w:rPr>
          <w:rtl/>
        </w:rPr>
        <w:t>’</w:t>
      </w:r>
      <w:r>
        <w:rPr>
          <w:rFonts w:hint="cs"/>
          <w:rtl/>
        </w:rPr>
        <w:t>, כשהיא נסערת ובוכה, שיש דברים שהיא צריכה להגיד לו בארבע עיניים</w:t>
      </w:r>
      <w:r>
        <w:rPr>
          <w:rtl/>
        </w:rPr>
        <w:t xml:space="preserve">. </w:t>
      </w:r>
    </w:p>
    <w:p w14:paraId="0E2E05B6" w14:textId="77777777" w:rsidR="005828CF" w:rsidRDefault="005828CF">
      <w:pPr>
        <w:rPr>
          <w:rtl/>
        </w:rPr>
      </w:pPr>
    </w:p>
    <w:p w14:paraId="169DC966" w14:textId="77777777" w:rsidR="005828CF" w:rsidRDefault="005828CF">
      <w:pPr>
        <w:rPr>
          <w:rtl/>
        </w:rPr>
      </w:pPr>
      <w:r>
        <w:rPr>
          <w:rtl/>
        </w:rPr>
        <w:t>23.</w:t>
      </w:r>
      <w:r>
        <w:rPr>
          <w:rtl/>
        </w:rPr>
        <w:tab/>
      </w:r>
      <w:r>
        <w:rPr>
          <w:rFonts w:hint="cs"/>
          <w:rtl/>
        </w:rPr>
        <w:t>ה</w:t>
      </w:r>
      <w:r>
        <w:rPr>
          <w:rtl/>
        </w:rPr>
        <w:t>ת</w:t>
      </w:r>
      <w:r>
        <w:rPr>
          <w:rFonts w:hint="cs"/>
          <w:rtl/>
        </w:rPr>
        <w:t>ייחסות נ</w:t>
      </w:r>
      <w:r>
        <w:rPr>
          <w:rtl/>
        </w:rPr>
        <w:t>’</w:t>
      </w:r>
      <w:r>
        <w:rPr>
          <w:rFonts w:hint="cs"/>
          <w:rtl/>
        </w:rPr>
        <w:t xml:space="preserve"> מ</w:t>
      </w:r>
      <w:r>
        <w:rPr>
          <w:rtl/>
        </w:rPr>
        <w:t>’</w:t>
      </w:r>
      <w:r>
        <w:rPr>
          <w:rFonts w:hint="cs"/>
          <w:rtl/>
        </w:rPr>
        <w:t xml:space="preserve"> לגירסת האם</w:t>
      </w:r>
    </w:p>
    <w:p w14:paraId="3E43FCF6" w14:textId="77777777" w:rsidR="005828CF" w:rsidRDefault="005828CF">
      <w:pPr>
        <w:spacing w:line="240" w:lineRule="auto"/>
        <w:rPr>
          <w:rtl/>
        </w:rPr>
      </w:pPr>
    </w:p>
    <w:p w14:paraId="514C37F7" w14:textId="77777777" w:rsidR="005828CF" w:rsidRDefault="005828CF">
      <w:pPr>
        <w:ind w:firstLine="720"/>
        <w:rPr>
          <w:rtl/>
        </w:rPr>
      </w:pPr>
      <w:r>
        <w:rPr>
          <w:rFonts w:hint="cs"/>
          <w:rtl/>
        </w:rPr>
        <w:t>כ</w:t>
      </w:r>
      <w:r>
        <w:rPr>
          <w:rtl/>
        </w:rPr>
        <w:t>ש</w:t>
      </w:r>
      <w:r>
        <w:rPr>
          <w:rFonts w:hint="cs"/>
          <w:rtl/>
        </w:rPr>
        <w:t>הובאה גירסה זו בפני נ</w:t>
      </w:r>
      <w:r>
        <w:rPr>
          <w:rtl/>
        </w:rPr>
        <w:t>’</w:t>
      </w:r>
      <w:r>
        <w:rPr>
          <w:rFonts w:hint="cs"/>
          <w:rtl/>
        </w:rPr>
        <w:t xml:space="preserve"> מ</w:t>
      </w:r>
      <w:r>
        <w:rPr>
          <w:rtl/>
        </w:rPr>
        <w:t>’</w:t>
      </w:r>
      <w:r>
        <w:rPr>
          <w:rFonts w:hint="cs"/>
          <w:rtl/>
        </w:rPr>
        <w:t>, ענתה שעכשיו נופל גם האסימון לגבי התאריכים</w:t>
      </w:r>
      <w:r>
        <w:rPr>
          <w:rtl/>
        </w:rPr>
        <w:t xml:space="preserve">. </w:t>
      </w:r>
      <w:r>
        <w:rPr>
          <w:rFonts w:hint="cs"/>
          <w:rtl/>
        </w:rPr>
        <w:t>ה</w:t>
      </w:r>
      <w:r>
        <w:rPr>
          <w:rtl/>
        </w:rPr>
        <w:t>מ</w:t>
      </w:r>
      <w:r>
        <w:rPr>
          <w:rFonts w:hint="cs"/>
          <w:rtl/>
        </w:rPr>
        <w:t>קרה עם הטלפון היה שבועיים לפני ש</w:t>
      </w:r>
      <w:r>
        <w:rPr>
          <w:rtl/>
        </w:rPr>
        <w:t>אמ</w:t>
      </w:r>
      <w:r>
        <w:rPr>
          <w:rFonts w:hint="cs"/>
          <w:rtl/>
        </w:rPr>
        <w:t xml:space="preserve">רה </w:t>
      </w:r>
      <w:r>
        <w:rPr>
          <w:rtl/>
        </w:rPr>
        <w:t>לד</w:t>
      </w:r>
      <w:r>
        <w:rPr>
          <w:rFonts w:hint="cs"/>
          <w:rtl/>
        </w:rPr>
        <w:t>וד שהיא צריכה לדבר איתו, אבל לא בטלפון. אבל לפני זה היא סיפרה לאמה</w:t>
      </w:r>
      <w:r>
        <w:rPr>
          <w:rtl/>
        </w:rPr>
        <w:t>, כ</w:t>
      </w:r>
      <w:r>
        <w:rPr>
          <w:rFonts w:hint="cs"/>
          <w:rtl/>
        </w:rPr>
        <w:t>ש</w:t>
      </w:r>
      <w:r>
        <w:rPr>
          <w:rtl/>
        </w:rPr>
        <w:t>הנ</w:t>
      </w:r>
      <w:r>
        <w:rPr>
          <w:rFonts w:hint="cs"/>
          <w:rtl/>
        </w:rPr>
        <w:t xml:space="preserve">אשם הכחיש, חודשיים לפני כן. </w:t>
      </w:r>
      <w:r>
        <w:rPr>
          <w:rtl/>
        </w:rPr>
        <w:t>הי</w:t>
      </w:r>
      <w:r>
        <w:rPr>
          <w:rFonts w:hint="cs"/>
          <w:rtl/>
        </w:rPr>
        <w:t>א</w:t>
      </w:r>
      <w:r>
        <w:rPr>
          <w:rtl/>
        </w:rPr>
        <w:t xml:space="preserve"> א</w:t>
      </w:r>
      <w:r>
        <w:rPr>
          <w:rFonts w:hint="cs"/>
          <w:rtl/>
        </w:rPr>
        <w:t xml:space="preserve">ישרה </w:t>
      </w:r>
      <w:r>
        <w:rPr>
          <w:rtl/>
        </w:rPr>
        <w:t>ש</w:t>
      </w:r>
      <w:r>
        <w:rPr>
          <w:rFonts w:hint="cs"/>
          <w:rtl/>
        </w:rPr>
        <w:t>מ</w:t>
      </w:r>
      <w:r>
        <w:rPr>
          <w:rtl/>
        </w:rPr>
        <w:t>י</w:t>
      </w:r>
      <w:r>
        <w:rPr>
          <w:rFonts w:hint="cs"/>
          <w:rtl/>
        </w:rPr>
        <w:t xml:space="preserve"> שהתקשר לע</w:t>
      </w:r>
      <w:r>
        <w:rPr>
          <w:rtl/>
        </w:rPr>
        <w:t>’</w:t>
      </w:r>
      <w:r>
        <w:rPr>
          <w:rFonts w:hint="cs"/>
          <w:rtl/>
        </w:rPr>
        <w:t xml:space="preserve"> וביקש את עזר</w:t>
      </w:r>
      <w:r>
        <w:rPr>
          <w:rtl/>
        </w:rPr>
        <w:t xml:space="preserve">תו, </w:t>
      </w:r>
      <w:r>
        <w:rPr>
          <w:rFonts w:hint="cs"/>
          <w:rtl/>
        </w:rPr>
        <w:t>ה</w:t>
      </w:r>
      <w:r>
        <w:rPr>
          <w:rtl/>
        </w:rPr>
        <w:t>י</w:t>
      </w:r>
      <w:r>
        <w:rPr>
          <w:rFonts w:hint="cs"/>
          <w:rtl/>
        </w:rPr>
        <w:t>ה</w:t>
      </w:r>
      <w:r>
        <w:rPr>
          <w:rtl/>
        </w:rPr>
        <w:t xml:space="preserve"> ה</w:t>
      </w:r>
      <w:r>
        <w:rPr>
          <w:rFonts w:hint="cs"/>
          <w:rtl/>
        </w:rPr>
        <w:t>נאשם</w:t>
      </w:r>
      <w:r>
        <w:rPr>
          <w:rtl/>
        </w:rPr>
        <w:t xml:space="preserve">, </w:t>
      </w:r>
      <w:r>
        <w:rPr>
          <w:rFonts w:hint="cs"/>
          <w:rtl/>
        </w:rPr>
        <w:t>ב</w:t>
      </w:r>
      <w:r>
        <w:rPr>
          <w:rtl/>
        </w:rPr>
        <w:t>ק</w:t>
      </w:r>
      <w:r>
        <w:rPr>
          <w:rFonts w:hint="cs"/>
          <w:rtl/>
        </w:rPr>
        <w:t>שר לחבר שנ</w:t>
      </w:r>
      <w:r>
        <w:rPr>
          <w:rtl/>
        </w:rPr>
        <w:t>’</w:t>
      </w:r>
      <w:r>
        <w:rPr>
          <w:rFonts w:hint="cs"/>
          <w:rtl/>
        </w:rPr>
        <w:t xml:space="preserve"> מ</w:t>
      </w:r>
      <w:r>
        <w:rPr>
          <w:rtl/>
        </w:rPr>
        <w:t>’</w:t>
      </w:r>
      <w:r>
        <w:rPr>
          <w:rFonts w:hint="cs"/>
          <w:rtl/>
        </w:rPr>
        <w:t xml:space="preserve"> רצתה שיהיה לה, שהנאשם התנגד</w:t>
      </w:r>
      <w:r>
        <w:rPr>
          <w:rtl/>
        </w:rPr>
        <w:t xml:space="preserve"> ל</w:t>
      </w:r>
      <w:r>
        <w:rPr>
          <w:rFonts w:hint="cs"/>
          <w:rtl/>
        </w:rPr>
        <w:t>ו. ואולם, הסיבה ל</w:t>
      </w:r>
      <w:r>
        <w:rPr>
          <w:rtl/>
        </w:rPr>
        <w:t>פנ</w:t>
      </w:r>
      <w:r>
        <w:rPr>
          <w:rFonts w:hint="cs"/>
          <w:rtl/>
        </w:rPr>
        <w:t>יה היתה חששו של הנאשם שאביה יגע בה (</w:t>
      </w:r>
      <w:r>
        <w:rPr>
          <w:rtl/>
        </w:rPr>
        <w:t>עמ</w:t>
      </w:r>
      <w:r>
        <w:rPr>
          <w:rFonts w:hint="cs"/>
          <w:rtl/>
        </w:rPr>
        <w:t>' 104- 107 לפרוטוקול</w:t>
      </w:r>
      <w:r>
        <w:rPr>
          <w:rStyle w:val="FootnoteReference"/>
        </w:rPr>
        <w:t xml:space="preserve"> </w:t>
      </w:r>
      <w:r>
        <w:rPr>
          <w:rtl/>
        </w:rPr>
        <w:t xml:space="preserve">). </w:t>
      </w:r>
    </w:p>
    <w:p w14:paraId="740BED52" w14:textId="77777777" w:rsidR="005828CF" w:rsidRDefault="005828CF">
      <w:pPr>
        <w:rPr>
          <w:rtl/>
        </w:rPr>
      </w:pPr>
      <w:r>
        <w:rPr>
          <w:rtl/>
        </w:rPr>
        <w:t>24.</w:t>
      </w:r>
      <w:r>
        <w:rPr>
          <w:rtl/>
        </w:rPr>
        <w:tab/>
      </w:r>
      <w:r>
        <w:rPr>
          <w:rFonts w:hint="cs"/>
          <w:rtl/>
        </w:rPr>
        <w:t>ע</w:t>
      </w:r>
      <w:r>
        <w:rPr>
          <w:rtl/>
        </w:rPr>
        <w:t>ד</w:t>
      </w:r>
      <w:r>
        <w:rPr>
          <w:rFonts w:hint="cs"/>
          <w:rtl/>
        </w:rPr>
        <w:t>ות הדוד ע</w:t>
      </w:r>
      <w:r>
        <w:rPr>
          <w:rtl/>
        </w:rPr>
        <w:t>’</w:t>
      </w:r>
    </w:p>
    <w:p w14:paraId="089C66E4" w14:textId="77777777" w:rsidR="005828CF" w:rsidRDefault="005828CF">
      <w:pPr>
        <w:rPr>
          <w:rtl/>
        </w:rPr>
      </w:pPr>
    </w:p>
    <w:p w14:paraId="7323F54B" w14:textId="77777777" w:rsidR="005828CF" w:rsidRDefault="005828CF">
      <w:pPr>
        <w:ind w:firstLine="720"/>
        <w:rPr>
          <w:rFonts w:hint="cs"/>
          <w:rtl/>
        </w:rPr>
      </w:pPr>
      <w:r>
        <w:rPr>
          <w:rFonts w:hint="cs"/>
          <w:rtl/>
        </w:rPr>
        <w:t>ל</w:t>
      </w:r>
      <w:r>
        <w:rPr>
          <w:rtl/>
        </w:rPr>
        <w:t>פ</w:t>
      </w:r>
      <w:r>
        <w:rPr>
          <w:rFonts w:hint="cs"/>
          <w:rtl/>
        </w:rPr>
        <w:t>י עדות  הדוד ע</w:t>
      </w:r>
      <w:r>
        <w:rPr>
          <w:rtl/>
        </w:rPr>
        <w:t>’</w:t>
      </w:r>
      <w:r>
        <w:rPr>
          <w:rFonts w:hint="cs"/>
          <w:rtl/>
        </w:rPr>
        <w:t xml:space="preserve">, </w:t>
      </w:r>
      <w:r>
        <w:rPr>
          <w:rtl/>
        </w:rPr>
        <w:t>נ’ מ’</w:t>
      </w:r>
      <w:r>
        <w:rPr>
          <w:rFonts w:hint="cs"/>
          <w:rtl/>
        </w:rPr>
        <w:t xml:space="preserve"> </w:t>
      </w:r>
      <w:r>
        <w:rPr>
          <w:rtl/>
        </w:rPr>
        <w:t>רצ</w:t>
      </w:r>
      <w:r>
        <w:rPr>
          <w:rFonts w:hint="cs"/>
          <w:rtl/>
        </w:rPr>
        <w:t>תה ללכת למסיבה ואמה לא הרשתה, משום שהנאשם לא הרשה, ואז הדוד אמר שהוא לוקח אותה ומחזיר אותה.  כשהוא החזיר אותה, נ</w:t>
      </w:r>
      <w:r>
        <w:rPr>
          <w:rtl/>
        </w:rPr>
        <w:t>’</w:t>
      </w:r>
      <w:r>
        <w:rPr>
          <w:rFonts w:hint="cs"/>
          <w:rtl/>
        </w:rPr>
        <w:t xml:space="preserve"> מ</w:t>
      </w:r>
      <w:r>
        <w:rPr>
          <w:rtl/>
        </w:rPr>
        <w:t>’ ה</w:t>
      </w:r>
      <w:r>
        <w:rPr>
          <w:rFonts w:hint="cs"/>
          <w:rtl/>
        </w:rPr>
        <w:t xml:space="preserve">חלה לבכות, אמרה שיש משהו שהיא לא יכולה לספר והיא רוצה לדבר איתו בארבע עיניים. </w:t>
      </w:r>
      <w:r>
        <w:rPr>
          <w:rtl/>
        </w:rPr>
        <w:t>לא</w:t>
      </w:r>
      <w:r>
        <w:rPr>
          <w:rFonts w:hint="cs"/>
          <w:rtl/>
        </w:rPr>
        <w:t xml:space="preserve">חר מכן, באירוע משפחתי, </w:t>
      </w:r>
      <w:r>
        <w:rPr>
          <w:rtl/>
        </w:rPr>
        <w:t>הם</w:t>
      </w:r>
      <w:r>
        <w:rPr>
          <w:rFonts w:hint="cs"/>
          <w:rtl/>
        </w:rPr>
        <w:t xml:space="preserve"> ישבו בארבע עיניים, ונ</w:t>
      </w:r>
      <w:r>
        <w:rPr>
          <w:rtl/>
        </w:rPr>
        <w:t>’</w:t>
      </w:r>
      <w:r>
        <w:rPr>
          <w:rFonts w:hint="cs"/>
          <w:rtl/>
        </w:rPr>
        <w:t xml:space="preserve"> מ</w:t>
      </w:r>
      <w:r>
        <w:rPr>
          <w:rtl/>
        </w:rPr>
        <w:t>’ ס</w:t>
      </w:r>
      <w:r>
        <w:rPr>
          <w:rFonts w:hint="cs"/>
          <w:rtl/>
        </w:rPr>
        <w:t xml:space="preserve">יפרה </w:t>
      </w:r>
      <w:r>
        <w:rPr>
          <w:rtl/>
        </w:rPr>
        <w:t>על</w:t>
      </w:r>
      <w:r>
        <w:rPr>
          <w:rFonts w:hint="cs"/>
          <w:rtl/>
        </w:rPr>
        <w:t xml:space="preserve"> אירוע המקלחת (</w:t>
      </w:r>
      <w:r>
        <w:rPr>
          <w:rtl/>
        </w:rPr>
        <w:t>עמ</w:t>
      </w:r>
      <w:r>
        <w:rPr>
          <w:rFonts w:hint="cs"/>
          <w:rtl/>
        </w:rPr>
        <w:t>' 130 לפרוטוקול</w:t>
      </w:r>
      <w:r>
        <w:rPr>
          <w:rtl/>
        </w:rPr>
        <w:t xml:space="preserve">).  </w:t>
      </w:r>
    </w:p>
    <w:p w14:paraId="45862E7D" w14:textId="77777777" w:rsidR="005828CF" w:rsidRDefault="005828CF">
      <w:pPr>
        <w:ind w:firstLine="720"/>
        <w:rPr>
          <w:rFonts w:hint="cs"/>
          <w:rtl/>
        </w:rPr>
      </w:pPr>
    </w:p>
    <w:p w14:paraId="47B24F25" w14:textId="77777777" w:rsidR="005828CF" w:rsidRDefault="005828CF">
      <w:pPr>
        <w:ind w:firstLine="720"/>
        <w:rPr>
          <w:rFonts w:hint="cs"/>
          <w:rtl/>
        </w:rPr>
      </w:pPr>
    </w:p>
    <w:p w14:paraId="1E932133" w14:textId="77777777" w:rsidR="005828CF" w:rsidRDefault="005828CF">
      <w:pPr>
        <w:ind w:firstLine="720"/>
        <w:rPr>
          <w:rFonts w:hint="cs"/>
          <w:rtl/>
        </w:rPr>
      </w:pPr>
    </w:p>
    <w:p w14:paraId="0D6D6471" w14:textId="77777777" w:rsidR="005828CF" w:rsidRDefault="005828CF">
      <w:pPr>
        <w:ind w:firstLine="720"/>
        <w:rPr>
          <w:rtl/>
        </w:rPr>
      </w:pPr>
      <w:r>
        <w:rPr>
          <w:rFonts w:hint="cs"/>
          <w:rtl/>
        </w:rPr>
        <w:t>ל</w:t>
      </w:r>
      <w:r>
        <w:rPr>
          <w:rtl/>
        </w:rPr>
        <w:t>א</w:t>
      </w:r>
      <w:r>
        <w:rPr>
          <w:rFonts w:hint="cs"/>
          <w:rtl/>
        </w:rPr>
        <w:t xml:space="preserve">חר מכן אישר </w:t>
      </w:r>
      <w:r>
        <w:rPr>
          <w:rtl/>
        </w:rPr>
        <w:t>הד</w:t>
      </w:r>
      <w:r>
        <w:rPr>
          <w:rFonts w:hint="cs"/>
          <w:rtl/>
        </w:rPr>
        <w:t>וד, בניגוד לעדותו הקודמת, שהוא לא החזיר את נ</w:t>
      </w:r>
      <w:r>
        <w:rPr>
          <w:rtl/>
        </w:rPr>
        <w:t>’</w:t>
      </w:r>
      <w:r>
        <w:rPr>
          <w:rFonts w:hint="cs"/>
          <w:rtl/>
        </w:rPr>
        <w:t xml:space="preserve"> מ</w:t>
      </w:r>
      <w:r>
        <w:rPr>
          <w:rtl/>
        </w:rPr>
        <w:t>’ מ</w:t>
      </w:r>
      <w:r>
        <w:rPr>
          <w:rFonts w:hint="cs"/>
          <w:rtl/>
        </w:rPr>
        <w:t>המסיבה אלא היא חזרה לבד</w:t>
      </w:r>
      <w:r>
        <w:rPr>
          <w:rtl/>
        </w:rPr>
        <w:t xml:space="preserve"> (</w:t>
      </w:r>
      <w:r>
        <w:rPr>
          <w:rFonts w:hint="cs"/>
          <w:rtl/>
        </w:rPr>
        <w:t>ע</w:t>
      </w:r>
      <w:r>
        <w:rPr>
          <w:rtl/>
        </w:rPr>
        <w:t>מ</w:t>
      </w:r>
      <w:r>
        <w:rPr>
          <w:rFonts w:hint="cs"/>
          <w:rtl/>
        </w:rPr>
        <w:t>' 135 לפרוטוקול</w:t>
      </w:r>
      <w:r>
        <w:rPr>
          <w:rtl/>
        </w:rPr>
        <w:t xml:space="preserve">). </w:t>
      </w:r>
      <w:r>
        <w:rPr>
          <w:rFonts w:hint="cs"/>
          <w:rtl/>
        </w:rPr>
        <w:t>כ</w:t>
      </w:r>
      <w:r>
        <w:rPr>
          <w:rtl/>
        </w:rPr>
        <w:t>מ</w:t>
      </w:r>
      <w:r>
        <w:rPr>
          <w:rFonts w:hint="cs"/>
          <w:rtl/>
        </w:rPr>
        <w:t>ו כן אישר, שחודש חודשיים אחרי המסיבה, נ</w:t>
      </w:r>
      <w:r>
        <w:rPr>
          <w:rtl/>
        </w:rPr>
        <w:t>’</w:t>
      </w:r>
      <w:r>
        <w:rPr>
          <w:rFonts w:hint="cs"/>
          <w:rtl/>
        </w:rPr>
        <w:t xml:space="preserve"> מ</w:t>
      </w:r>
      <w:r>
        <w:rPr>
          <w:rtl/>
        </w:rPr>
        <w:t>’ ר</w:t>
      </w:r>
      <w:r>
        <w:rPr>
          <w:rFonts w:hint="cs"/>
          <w:rtl/>
        </w:rPr>
        <w:t xml:space="preserve">צתה לצאת עם חבר והנאשם לא נתן לה ואז אמרה לראשונה שהיא רוצה לומר לו משהו בארבע עיניים, </w:t>
      </w:r>
      <w:r>
        <w:rPr>
          <w:rtl/>
        </w:rPr>
        <w:t>דב</w:t>
      </w:r>
      <w:r>
        <w:rPr>
          <w:rFonts w:hint="cs"/>
          <w:rtl/>
        </w:rPr>
        <w:t xml:space="preserve">ר שעשתה </w:t>
      </w:r>
      <w:r>
        <w:rPr>
          <w:rtl/>
        </w:rPr>
        <w:t xml:space="preserve"> ב</w:t>
      </w:r>
      <w:r>
        <w:rPr>
          <w:rFonts w:hint="cs"/>
          <w:rtl/>
        </w:rPr>
        <w:t>שבת חתן</w:t>
      </w:r>
      <w:r>
        <w:rPr>
          <w:rtl/>
        </w:rPr>
        <w:t xml:space="preserve"> (</w:t>
      </w:r>
      <w:r>
        <w:rPr>
          <w:rFonts w:hint="cs"/>
          <w:rtl/>
        </w:rPr>
        <w:t>ע</w:t>
      </w:r>
      <w:r>
        <w:rPr>
          <w:rtl/>
        </w:rPr>
        <w:t>מ</w:t>
      </w:r>
      <w:r>
        <w:rPr>
          <w:rFonts w:hint="cs"/>
          <w:rtl/>
        </w:rPr>
        <w:t>' 136 לפרוטוקול</w:t>
      </w:r>
      <w:r>
        <w:rPr>
          <w:rStyle w:val="FootnoteReference"/>
        </w:rPr>
        <w:t xml:space="preserve"> </w:t>
      </w:r>
      <w:r>
        <w:rPr>
          <w:rtl/>
        </w:rPr>
        <w:t xml:space="preserve">).  </w:t>
      </w:r>
    </w:p>
    <w:p w14:paraId="38B2FE65" w14:textId="77777777" w:rsidR="005828CF" w:rsidRDefault="005828CF">
      <w:pPr>
        <w:spacing w:line="240" w:lineRule="auto"/>
        <w:rPr>
          <w:rtl/>
        </w:rPr>
      </w:pPr>
    </w:p>
    <w:p w14:paraId="45D63D23" w14:textId="77777777" w:rsidR="005828CF" w:rsidRDefault="005828CF">
      <w:pPr>
        <w:rPr>
          <w:rtl/>
        </w:rPr>
      </w:pPr>
      <w:r>
        <w:rPr>
          <w:rtl/>
        </w:rPr>
        <w:t>25.</w:t>
      </w:r>
      <w:r>
        <w:rPr>
          <w:rtl/>
        </w:rPr>
        <w:tab/>
      </w:r>
      <w:r>
        <w:rPr>
          <w:rFonts w:hint="cs"/>
          <w:rtl/>
        </w:rPr>
        <w:t>ע</w:t>
      </w:r>
      <w:r>
        <w:rPr>
          <w:rtl/>
        </w:rPr>
        <w:t>ד</w:t>
      </w:r>
      <w:r>
        <w:rPr>
          <w:rFonts w:hint="cs"/>
          <w:rtl/>
        </w:rPr>
        <w:t>ות ש</w:t>
      </w:r>
      <w:r>
        <w:rPr>
          <w:rtl/>
        </w:rPr>
        <w:t>’</w:t>
      </w:r>
      <w:r>
        <w:rPr>
          <w:rFonts w:hint="cs"/>
          <w:rtl/>
        </w:rPr>
        <w:t xml:space="preserve"> מ</w:t>
      </w:r>
      <w:r>
        <w:rPr>
          <w:rtl/>
        </w:rPr>
        <w:t>’</w:t>
      </w:r>
      <w:r>
        <w:rPr>
          <w:rFonts w:hint="cs"/>
          <w:rtl/>
        </w:rPr>
        <w:t xml:space="preserve"> </w:t>
      </w:r>
    </w:p>
    <w:p w14:paraId="46F43664" w14:textId="77777777" w:rsidR="005828CF" w:rsidRDefault="005828CF">
      <w:pPr>
        <w:spacing w:line="240" w:lineRule="auto"/>
        <w:rPr>
          <w:rtl/>
        </w:rPr>
      </w:pPr>
    </w:p>
    <w:p w14:paraId="21D76988" w14:textId="77777777" w:rsidR="005828CF" w:rsidRDefault="005828CF">
      <w:pPr>
        <w:ind w:firstLine="720"/>
        <w:rPr>
          <w:rtl/>
        </w:rPr>
      </w:pPr>
      <w:r>
        <w:rPr>
          <w:rFonts w:hint="cs"/>
          <w:rtl/>
        </w:rPr>
        <w:t>ש</w:t>
      </w:r>
      <w:r>
        <w:rPr>
          <w:rtl/>
        </w:rPr>
        <w:t>’</w:t>
      </w:r>
      <w:r>
        <w:rPr>
          <w:rFonts w:hint="cs"/>
          <w:rtl/>
        </w:rPr>
        <w:t xml:space="preserve"> מ</w:t>
      </w:r>
      <w:r>
        <w:rPr>
          <w:rtl/>
        </w:rPr>
        <w:t>’</w:t>
      </w:r>
      <w:r>
        <w:rPr>
          <w:rFonts w:hint="cs"/>
          <w:rtl/>
        </w:rPr>
        <w:t xml:space="preserve"> </w:t>
      </w:r>
      <w:r>
        <w:rPr>
          <w:rtl/>
        </w:rPr>
        <w:t>הע</w:t>
      </w:r>
      <w:r>
        <w:rPr>
          <w:rFonts w:hint="cs"/>
          <w:rtl/>
        </w:rPr>
        <w:t>יד שיום אחד פרצה נ</w:t>
      </w:r>
      <w:r>
        <w:rPr>
          <w:rtl/>
        </w:rPr>
        <w:t>’</w:t>
      </w:r>
      <w:r>
        <w:rPr>
          <w:rFonts w:hint="cs"/>
          <w:rtl/>
        </w:rPr>
        <w:t xml:space="preserve"> מ</w:t>
      </w:r>
      <w:r>
        <w:rPr>
          <w:rtl/>
        </w:rPr>
        <w:t>’</w:t>
      </w:r>
      <w:r>
        <w:rPr>
          <w:rFonts w:hint="cs"/>
          <w:rtl/>
        </w:rPr>
        <w:t xml:space="preserve"> בבכי על כך שהנאשם </w:t>
      </w:r>
      <w:r>
        <w:rPr>
          <w:rtl/>
        </w:rPr>
        <w:t>לא</w:t>
      </w:r>
      <w:r>
        <w:rPr>
          <w:rFonts w:hint="cs"/>
          <w:rtl/>
        </w:rPr>
        <w:t xml:space="preserve"> נותן ל</w:t>
      </w:r>
      <w:r>
        <w:rPr>
          <w:rtl/>
        </w:rPr>
        <w:t xml:space="preserve">ה </w:t>
      </w:r>
      <w:r>
        <w:rPr>
          <w:rFonts w:hint="cs"/>
          <w:rtl/>
        </w:rPr>
        <w:t>לצאת מהבית, ותוך כדי הסיפורים הבין ש</w:t>
      </w:r>
      <w:r>
        <w:rPr>
          <w:rtl/>
        </w:rPr>
        <w:t>’</w:t>
      </w:r>
      <w:r>
        <w:rPr>
          <w:rFonts w:hint="cs"/>
          <w:rtl/>
        </w:rPr>
        <w:t xml:space="preserve"> מ</w:t>
      </w:r>
      <w:r>
        <w:rPr>
          <w:rtl/>
        </w:rPr>
        <w:t>’ ש</w:t>
      </w:r>
      <w:r>
        <w:rPr>
          <w:rFonts w:hint="cs"/>
          <w:rtl/>
        </w:rPr>
        <w:t>הנאשם נכנס אליה למקלחת, נגע לה בחזה, אמר לה שהוא רוצה ללמד אותה איך לשמור על עצמה, ויום אחד הוא נכנס לה לחדר ושכב במיטתה ונגע לה בחזה ויום אחד הרים עליה ידיים</w:t>
      </w:r>
      <w:r>
        <w:rPr>
          <w:rtl/>
        </w:rPr>
        <w:t xml:space="preserve"> (</w:t>
      </w:r>
      <w:r>
        <w:rPr>
          <w:rFonts w:hint="cs"/>
          <w:rtl/>
        </w:rPr>
        <w:t>ע</w:t>
      </w:r>
      <w:r>
        <w:rPr>
          <w:rtl/>
        </w:rPr>
        <w:t>מ</w:t>
      </w:r>
      <w:r>
        <w:rPr>
          <w:rFonts w:hint="cs"/>
          <w:rtl/>
        </w:rPr>
        <w:t>' 141-142 לפרוטוקול</w:t>
      </w:r>
      <w:r>
        <w:rPr>
          <w:rStyle w:val="FootnoteReference"/>
        </w:rPr>
        <w:t xml:space="preserve"> </w:t>
      </w:r>
      <w:r>
        <w:rPr>
          <w:rtl/>
        </w:rPr>
        <w:t>). ה</w:t>
      </w:r>
      <w:r>
        <w:rPr>
          <w:rFonts w:hint="cs"/>
          <w:rtl/>
        </w:rPr>
        <w:t xml:space="preserve">נאשם המשיך </w:t>
      </w:r>
      <w:r>
        <w:rPr>
          <w:rtl/>
        </w:rPr>
        <w:t>ל</w:t>
      </w:r>
      <w:r>
        <w:rPr>
          <w:rFonts w:hint="cs"/>
          <w:rtl/>
        </w:rPr>
        <w:t>ג</w:t>
      </w:r>
      <w:r>
        <w:rPr>
          <w:rtl/>
        </w:rPr>
        <w:t>ו</w:t>
      </w:r>
      <w:r>
        <w:rPr>
          <w:rFonts w:hint="cs"/>
          <w:rtl/>
        </w:rPr>
        <w:t>ר בבית עוד כמה חודשים אחרי זה, בגלל שהם פחדו לספר לאנשים ולהוציא את זה החוצה, עד ש</w:t>
      </w:r>
      <w:r>
        <w:rPr>
          <w:rtl/>
        </w:rPr>
        <w:t>ר’ מ’</w:t>
      </w:r>
      <w:r>
        <w:rPr>
          <w:rFonts w:hint="cs"/>
          <w:rtl/>
        </w:rPr>
        <w:t xml:space="preserve"> ונ</w:t>
      </w:r>
      <w:r>
        <w:rPr>
          <w:rtl/>
        </w:rPr>
        <w:t>’</w:t>
      </w:r>
      <w:r>
        <w:rPr>
          <w:rFonts w:hint="cs"/>
          <w:rtl/>
        </w:rPr>
        <w:t xml:space="preserve"> מ</w:t>
      </w:r>
      <w:r>
        <w:rPr>
          <w:rtl/>
        </w:rPr>
        <w:t>’</w:t>
      </w:r>
      <w:r>
        <w:rPr>
          <w:rFonts w:hint="cs"/>
          <w:rtl/>
        </w:rPr>
        <w:t xml:space="preserve"> התלוננו במשטרה. </w:t>
      </w:r>
    </w:p>
    <w:p w14:paraId="5FF839A8" w14:textId="77777777" w:rsidR="005828CF" w:rsidRDefault="005828CF">
      <w:pPr>
        <w:rPr>
          <w:rtl/>
        </w:rPr>
      </w:pPr>
    </w:p>
    <w:p w14:paraId="50C8C529" w14:textId="77777777" w:rsidR="005828CF" w:rsidRDefault="005828CF">
      <w:pPr>
        <w:rPr>
          <w:rtl/>
        </w:rPr>
      </w:pPr>
      <w:r>
        <w:rPr>
          <w:rFonts w:hint="cs"/>
          <w:rtl/>
        </w:rPr>
        <w:t>26.</w:t>
      </w:r>
      <w:r>
        <w:rPr>
          <w:rtl/>
        </w:rPr>
        <w:tab/>
      </w:r>
      <w:r>
        <w:rPr>
          <w:rFonts w:hint="cs"/>
          <w:rtl/>
        </w:rPr>
        <w:t>ע</w:t>
      </w:r>
      <w:r>
        <w:rPr>
          <w:rtl/>
        </w:rPr>
        <w:t>ד</w:t>
      </w:r>
      <w:r>
        <w:rPr>
          <w:rFonts w:hint="cs"/>
          <w:rtl/>
        </w:rPr>
        <w:t>ות המחנכות</w:t>
      </w:r>
    </w:p>
    <w:p w14:paraId="41409BA6" w14:textId="77777777" w:rsidR="005828CF" w:rsidRDefault="005828CF">
      <w:pPr>
        <w:spacing w:line="240" w:lineRule="auto"/>
        <w:rPr>
          <w:rtl/>
        </w:rPr>
      </w:pPr>
    </w:p>
    <w:p w14:paraId="669FFC67" w14:textId="77777777" w:rsidR="005828CF" w:rsidRDefault="005828CF">
      <w:pPr>
        <w:ind w:firstLine="720"/>
        <w:rPr>
          <w:rFonts w:hint="cs"/>
          <w:rtl/>
        </w:rPr>
      </w:pPr>
      <w:r>
        <w:rPr>
          <w:rFonts w:hint="cs"/>
          <w:rtl/>
        </w:rPr>
        <w:t>מ</w:t>
      </w:r>
      <w:r>
        <w:rPr>
          <w:rtl/>
        </w:rPr>
        <w:t>ו</w:t>
      </w:r>
      <w:r>
        <w:rPr>
          <w:rFonts w:hint="cs"/>
          <w:rtl/>
        </w:rPr>
        <w:t>רתה של נ</w:t>
      </w:r>
      <w:r>
        <w:rPr>
          <w:rtl/>
        </w:rPr>
        <w:t>’</w:t>
      </w:r>
      <w:r>
        <w:rPr>
          <w:rFonts w:hint="cs"/>
          <w:rtl/>
        </w:rPr>
        <w:t xml:space="preserve"> מ</w:t>
      </w:r>
      <w:r>
        <w:rPr>
          <w:rtl/>
        </w:rPr>
        <w:t>’</w:t>
      </w:r>
      <w:r>
        <w:rPr>
          <w:rFonts w:hint="cs"/>
          <w:rtl/>
        </w:rPr>
        <w:t>, גב' אהרוני, היתה המחנכת של נ</w:t>
      </w:r>
      <w:r>
        <w:rPr>
          <w:rtl/>
        </w:rPr>
        <w:t>’</w:t>
      </w:r>
      <w:r>
        <w:rPr>
          <w:rFonts w:hint="cs"/>
          <w:rtl/>
        </w:rPr>
        <w:t xml:space="preserve"> מ</w:t>
      </w:r>
      <w:r>
        <w:rPr>
          <w:rtl/>
        </w:rPr>
        <w:t>’</w:t>
      </w:r>
      <w:r>
        <w:rPr>
          <w:rFonts w:hint="cs"/>
          <w:rtl/>
        </w:rPr>
        <w:t xml:space="preserve"> בשנת הלימודים 2003-2004. בשנת לימודים זו היתה נ</w:t>
      </w:r>
      <w:r>
        <w:rPr>
          <w:rtl/>
        </w:rPr>
        <w:t>’</w:t>
      </w:r>
      <w:r>
        <w:rPr>
          <w:rFonts w:hint="cs"/>
          <w:rtl/>
        </w:rPr>
        <w:t xml:space="preserve"> מ</w:t>
      </w:r>
      <w:r>
        <w:rPr>
          <w:rtl/>
        </w:rPr>
        <w:t>’</w:t>
      </w:r>
      <w:r>
        <w:rPr>
          <w:rFonts w:hint="cs"/>
          <w:rtl/>
        </w:rPr>
        <w:t xml:space="preserve"> בכיתה י'. לפי עדותה, בתחילת השנה היתה נ</w:t>
      </w:r>
      <w:r>
        <w:rPr>
          <w:rtl/>
        </w:rPr>
        <w:t>’</w:t>
      </w:r>
      <w:r>
        <w:rPr>
          <w:rFonts w:hint="cs"/>
          <w:rtl/>
        </w:rPr>
        <w:t xml:space="preserve"> מ</w:t>
      </w:r>
      <w:r>
        <w:rPr>
          <w:rtl/>
        </w:rPr>
        <w:t>’</w:t>
      </w:r>
      <w:r>
        <w:rPr>
          <w:rFonts w:hint="cs"/>
          <w:rtl/>
        </w:rPr>
        <w:t xml:space="preserve"> מאוד פעילה</w:t>
      </w:r>
      <w:r>
        <w:rPr>
          <w:rtl/>
        </w:rPr>
        <w:t>. כ</w:t>
      </w:r>
      <w:r>
        <w:rPr>
          <w:rFonts w:hint="cs"/>
          <w:rtl/>
        </w:rPr>
        <w:t>ל מטלה שב</w:t>
      </w:r>
      <w:r>
        <w:rPr>
          <w:rtl/>
        </w:rPr>
        <w:t>י</w:t>
      </w:r>
      <w:r>
        <w:rPr>
          <w:rFonts w:hint="cs"/>
          <w:rtl/>
        </w:rPr>
        <w:t>ק</w:t>
      </w:r>
      <w:r>
        <w:rPr>
          <w:rtl/>
        </w:rPr>
        <w:t>ש</w:t>
      </w:r>
      <w:r>
        <w:rPr>
          <w:rFonts w:hint="cs"/>
          <w:rtl/>
        </w:rPr>
        <w:t>ו ממנה התנדבה ועשתה, והיתה סוג של מנהיגה</w:t>
      </w:r>
      <w:r>
        <w:rPr>
          <w:rtl/>
        </w:rPr>
        <w:t xml:space="preserve"> ש</w:t>
      </w:r>
      <w:r>
        <w:rPr>
          <w:rFonts w:hint="cs"/>
          <w:rtl/>
        </w:rPr>
        <w:t>ל מספר ח</w:t>
      </w:r>
      <w:r>
        <w:rPr>
          <w:rtl/>
        </w:rPr>
        <w:t>בר</w:t>
      </w:r>
      <w:r>
        <w:rPr>
          <w:rFonts w:hint="cs"/>
          <w:rtl/>
        </w:rPr>
        <w:t>ות</w:t>
      </w:r>
      <w:r>
        <w:rPr>
          <w:rtl/>
        </w:rPr>
        <w:t xml:space="preserve">. </w:t>
      </w:r>
    </w:p>
    <w:p w14:paraId="22A2F81A" w14:textId="77777777" w:rsidR="005828CF" w:rsidRDefault="005828CF">
      <w:pPr>
        <w:ind w:firstLine="720"/>
        <w:rPr>
          <w:rFonts w:hint="cs"/>
          <w:rtl/>
        </w:rPr>
      </w:pPr>
    </w:p>
    <w:p w14:paraId="6114BA83" w14:textId="77777777" w:rsidR="005828CF" w:rsidRDefault="005828CF">
      <w:pPr>
        <w:ind w:firstLine="720"/>
        <w:rPr>
          <w:rFonts w:hint="cs"/>
          <w:rtl/>
        </w:rPr>
      </w:pPr>
      <w:r>
        <w:rPr>
          <w:rFonts w:hint="cs"/>
          <w:rtl/>
        </w:rPr>
        <w:t>ל</w:t>
      </w:r>
      <w:r>
        <w:rPr>
          <w:rtl/>
        </w:rPr>
        <w:t>ק</w:t>
      </w:r>
      <w:r>
        <w:rPr>
          <w:rFonts w:hint="cs"/>
          <w:rtl/>
        </w:rPr>
        <w:t xml:space="preserve">ראת סוף השנה, החלה להתדרדר בלימודים, נעדרה, </w:t>
      </w:r>
      <w:r>
        <w:rPr>
          <w:rtl/>
        </w:rPr>
        <w:t>ו</w:t>
      </w:r>
      <w:r>
        <w:rPr>
          <w:rFonts w:hint="cs"/>
          <w:rtl/>
        </w:rPr>
        <w:t>ל</w:t>
      </w:r>
      <w:r>
        <w:rPr>
          <w:rtl/>
        </w:rPr>
        <w:t>א</w:t>
      </w:r>
      <w:r>
        <w:rPr>
          <w:rFonts w:hint="cs"/>
          <w:rtl/>
        </w:rPr>
        <w:t xml:space="preserve"> הגיעה לבית הספר</w:t>
      </w:r>
      <w:r>
        <w:rPr>
          <w:rtl/>
        </w:rPr>
        <w:t xml:space="preserve">. </w:t>
      </w:r>
      <w:r>
        <w:rPr>
          <w:rFonts w:hint="cs"/>
          <w:rtl/>
        </w:rPr>
        <w:t>ח</w:t>
      </w:r>
      <w:r>
        <w:rPr>
          <w:rtl/>
        </w:rPr>
        <w:t>ל</w:t>
      </w:r>
      <w:r>
        <w:rPr>
          <w:rFonts w:hint="cs"/>
          <w:rtl/>
        </w:rPr>
        <w:t xml:space="preserve">ק גדול מהבחינות לא עשתה, חלק מהם עשתה חצי מהבחנים, ובכתה במהלך המבחן עצמו. במחצית השניה של השנה, היא היתה יותר אפטית, יושבת ומציירת כל הזמן בשיעורים, </w:t>
      </w:r>
      <w:r>
        <w:rPr>
          <w:rtl/>
        </w:rPr>
        <w:t>ו</w:t>
      </w:r>
      <w:r>
        <w:rPr>
          <w:rFonts w:hint="cs"/>
          <w:rtl/>
        </w:rPr>
        <w:t>ל</w:t>
      </w:r>
      <w:r>
        <w:rPr>
          <w:rtl/>
        </w:rPr>
        <w:t>א</w:t>
      </w:r>
      <w:r>
        <w:rPr>
          <w:rFonts w:hint="cs"/>
          <w:rtl/>
        </w:rPr>
        <w:t xml:space="preserve"> השתלבה בכיתה עצמה מבחינת ההווי החברתי. </w:t>
      </w:r>
    </w:p>
    <w:p w14:paraId="73440EDA" w14:textId="77777777" w:rsidR="005828CF" w:rsidRDefault="005828CF">
      <w:pPr>
        <w:ind w:firstLine="720"/>
        <w:rPr>
          <w:rFonts w:hint="cs"/>
          <w:rtl/>
        </w:rPr>
      </w:pPr>
    </w:p>
    <w:p w14:paraId="14FAA42E" w14:textId="77777777" w:rsidR="005828CF" w:rsidRDefault="005828CF">
      <w:pPr>
        <w:ind w:firstLine="720"/>
        <w:rPr>
          <w:rFonts w:hint="cs"/>
          <w:rtl/>
        </w:rPr>
      </w:pPr>
    </w:p>
    <w:p w14:paraId="6E792A3C" w14:textId="77777777" w:rsidR="005828CF" w:rsidRDefault="005828CF">
      <w:pPr>
        <w:ind w:firstLine="720"/>
        <w:rPr>
          <w:rFonts w:hint="cs"/>
          <w:rtl/>
        </w:rPr>
      </w:pPr>
    </w:p>
    <w:p w14:paraId="39564279" w14:textId="77777777" w:rsidR="005828CF" w:rsidRDefault="005828CF">
      <w:pPr>
        <w:ind w:firstLine="720"/>
        <w:rPr>
          <w:rtl/>
        </w:rPr>
      </w:pPr>
      <w:r>
        <w:rPr>
          <w:rFonts w:hint="cs"/>
          <w:rtl/>
        </w:rPr>
        <w:t>ביום 16.06.04, כשהלכה המורה הביתה, נ</w:t>
      </w:r>
      <w:r>
        <w:rPr>
          <w:rtl/>
        </w:rPr>
        <w:t>’</w:t>
      </w:r>
      <w:r>
        <w:rPr>
          <w:rFonts w:hint="cs"/>
          <w:rtl/>
        </w:rPr>
        <w:t xml:space="preserve"> מ</w:t>
      </w:r>
      <w:r>
        <w:rPr>
          <w:rtl/>
        </w:rPr>
        <w:t>’</w:t>
      </w:r>
      <w:r>
        <w:rPr>
          <w:rFonts w:hint="cs"/>
          <w:rtl/>
        </w:rPr>
        <w:t xml:space="preserve"> פגשה אותה בחצר</w:t>
      </w:r>
      <w:r>
        <w:rPr>
          <w:rtl/>
        </w:rPr>
        <w:t xml:space="preserve">, </w:t>
      </w:r>
      <w:r>
        <w:rPr>
          <w:rFonts w:hint="cs"/>
          <w:rtl/>
        </w:rPr>
        <w:t>ה</w:t>
      </w:r>
      <w:r>
        <w:rPr>
          <w:rtl/>
        </w:rPr>
        <w:t>ח</w:t>
      </w:r>
      <w:r>
        <w:rPr>
          <w:rFonts w:hint="cs"/>
          <w:rtl/>
        </w:rPr>
        <w:t>לה לבכות, היתה מאוד נרגשת, קולה רעד, וסיפרה שלאמ</w:t>
      </w:r>
      <w:r>
        <w:rPr>
          <w:rtl/>
        </w:rPr>
        <w:t>ה</w:t>
      </w:r>
      <w:r>
        <w:rPr>
          <w:rFonts w:hint="cs"/>
          <w:rtl/>
        </w:rPr>
        <w:t xml:space="preserve"> </w:t>
      </w:r>
      <w:r>
        <w:rPr>
          <w:rtl/>
        </w:rPr>
        <w:t>י</w:t>
      </w:r>
      <w:r>
        <w:rPr>
          <w:rFonts w:hint="cs"/>
          <w:rtl/>
        </w:rPr>
        <w:t>ש חבר, שעשה בה מעשים</w:t>
      </w:r>
      <w:r>
        <w:rPr>
          <w:rtl/>
        </w:rPr>
        <w:t xml:space="preserve"> (</w:t>
      </w:r>
      <w:r>
        <w:rPr>
          <w:rFonts w:hint="cs"/>
          <w:rtl/>
        </w:rPr>
        <w:t>ע</w:t>
      </w:r>
      <w:r>
        <w:rPr>
          <w:rtl/>
        </w:rPr>
        <w:t>מ</w:t>
      </w:r>
      <w:r>
        <w:rPr>
          <w:rFonts w:hint="cs"/>
          <w:rtl/>
        </w:rPr>
        <w:t>' 165- 166 לפרוטוקול</w:t>
      </w:r>
      <w:r>
        <w:rPr>
          <w:rtl/>
        </w:rPr>
        <w:t xml:space="preserve">).  </w:t>
      </w:r>
      <w:r>
        <w:rPr>
          <w:rFonts w:hint="cs"/>
          <w:rtl/>
        </w:rPr>
        <w:t>ה</w:t>
      </w:r>
      <w:r>
        <w:rPr>
          <w:rtl/>
        </w:rPr>
        <w:t>מ</w:t>
      </w:r>
      <w:r>
        <w:rPr>
          <w:rFonts w:hint="cs"/>
          <w:rtl/>
        </w:rPr>
        <w:t>ורה לא הרגישה שום שינוי בעקבות ה"בדיקה" הראשונה מיום 23.6.03</w:t>
      </w:r>
      <w:r>
        <w:rPr>
          <w:rtl/>
        </w:rPr>
        <w:t xml:space="preserve"> (עמ' 168 </w:t>
      </w:r>
      <w:r>
        <w:rPr>
          <w:rFonts w:hint="cs"/>
          <w:rtl/>
        </w:rPr>
        <w:t>שורות 20-27 לפרוטוקול</w:t>
      </w:r>
      <w:r>
        <w:t>(</w:t>
      </w:r>
      <w:r>
        <w:rPr>
          <w:rtl/>
        </w:rPr>
        <w:t>, א</w:t>
      </w:r>
      <w:r>
        <w:rPr>
          <w:rFonts w:hint="cs"/>
          <w:rtl/>
        </w:rPr>
        <w:t xml:space="preserve">לא </w:t>
      </w:r>
      <w:r>
        <w:rPr>
          <w:rtl/>
        </w:rPr>
        <w:t>הח</w:t>
      </w:r>
      <w:r>
        <w:rPr>
          <w:rFonts w:hint="cs"/>
          <w:rtl/>
        </w:rPr>
        <w:t>ל מ</w:t>
      </w:r>
      <w:r>
        <w:rPr>
          <w:rtl/>
        </w:rPr>
        <w:t>ינ</w:t>
      </w:r>
      <w:r>
        <w:rPr>
          <w:rFonts w:hint="cs"/>
          <w:rtl/>
        </w:rPr>
        <w:t>ואר 2004 לערך</w:t>
      </w:r>
      <w:r>
        <w:rPr>
          <w:rtl/>
        </w:rPr>
        <w:t xml:space="preserve"> (</w:t>
      </w:r>
      <w:r>
        <w:rPr>
          <w:rFonts w:hint="cs"/>
          <w:rtl/>
        </w:rPr>
        <w:t>ע</w:t>
      </w:r>
      <w:r>
        <w:rPr>
          <w:rtl/>
        </w:rPr>
        <w:t>מ</w:t>
      </w:r>
      <w:r>
        <w:rPr>
          <w:rFonts w:hint="cs"/>
          <w:rtl/>
        </w:rPr>
        <w:t>' 172 לפרוטוקול</w:t>
      </w:r>
      <w:r>
        <w:rPr>
          <w:rtl/>
        </w:rPr>
        <w:t>).</w:t>
      </w:r>
    </w:p>
    <w:p w14:paraId="3D40ED68" w14:textId="77777777" w:rsidR="005828CF" w:rsidRDefault="005828CF">
      <w:pPr>
        <w:rPr>
          <w:rtl/>
        </w:rPr>
      </w:pPr>
      <w:r>
        <w:rPr>
          <w:rFonts w:hint="cs"/>
          <w:rtl/>
        </w:rPr>
        <w:t xml:space="preserve"> </w:t>
      </w:r>
    </w:p>
    <w:p w14:paraId="7EE07343" w14:textId="77777777" w:rsidR="005828CF" w:rsidRDefault="005828CF">
      <w:pPr>
        <w:ind w:firstLine="720"/>
        <w:rPr>
          <w:rtl/>
        </w:rPr>
      </w:pPr>
      <w:r>
        <w:rPr>
          <w:rFonts w:hint="cs"/>
          <w:rtl/>
        </w:rPr>
        <w:t>ה</w:t>
      </w:r>
      <w:r>
        <w:rPr>
          <w:rtl/>
        </w:rPr>
        <w:t>י</w:t>
      </w:r>
      <w:r>
        <w:rPr>
          <w:rFonts w:hint="cs"/>
          <w:rtl/>
        </w:rPr>
        <w:t>ועצת החינוכית יפעת סלוצקין העידה, שנ</w:t>
      </w:r>
      <w:r>
        <w:rPr>
          <w:rtl/>
        </w:rPr>
        <w:t>’</w:t>
      </w:r>
      <w:r>
        <w:rPr>
          <w:rFonts w:hint="cs"/>
          <w:rtl/>
        </w:rPr>
        <w:t xml:space="preserve"> מ</w:t>
      </w:r>
      <w:r>
        <w:rPr>
          <w:rtl/>
        </w:rPr>
        <w:t>’</w:t>
      </w:r>
      <w:r>
        <w:rPr>
          <w:rFonts w:hint="cs"/>
          <w:rtl/>
        </w:rPr>
        <w:t xml:space="preserve"> החלה להעדר מבית הספר לעיתים תכופות בחודשיים האחרונים בשנת הלימודים</w:t>
      </w:r>
      <w:r>
        <w:rPr>
          <w:rtl/>
        </w:rPr>
        <w:t xml:space="preserve"> (</w:t>
      </w:r>
      <w:r>
        <w:rPr>
          <w:rFonts w:hint="cs"/>
          <w:rtl/>
        </w:rPr>
        <w:t>ע</w:t>
      </w:r>
      <w:r>
        <w:rPr>
          <w:rtl/>
        </w:rPr>
        <w:t>מ</w:t>
      </w:r>
      <w:r>
        <w:rPr>
          <w:rFonts w:hint="cs"/>
          <w:rtl/>
        </w:rPr>
        <w:t>' 174 לפרוטוקול</w:t>
      </w:r>
      <w:r>
        <w:rPr>
          <w:rStyle w:val="FootnoteReference"/>
        </w:rPr>
        <w:t xml:space="preserve"> </w:t>
      </w:r>
      <w:r>
        <w:rPr>
          <w:rtl/>
        </w:rPr>
        <w:t xml:space="preserve">). </w:t>
      </w:r>
    </w:p>
    <w:p w14:paraId="03B2D24C" w14:textId="77777777" w:rsidR="005828CF" w:rsidRDefault="005828CF">
      <w:pPr>
        <w:rPr>
          <w:rtl/>
        </w:rPr>
      </w:pPr>
    </w:p>
    <w:p w14:paraId="7E3A51F2" w14:textId="77777777" w:rsidR="005828CF" w:rsidRDefault="005828CF">
      <w:pPr>
        <w:pStyle w:val="Heading3"/>
        <w:rPr>
          <w:noProof w:val="0"/>
          <w:rtl/>
        </w:rPr>
      </w:pPr>
      <w:bookmarkStart w:id="64" w:name="_Toc190661257"/>
      <w:bookmarkStart w:id="65" w:name="_Toc190661321"/>
      <w:r>
        <w:rPr>
          <w:noProof w:val="0"/>
          <w:rtl/>
        </w:rPr>
        <w:t>הא</w:t>
      </w:r>
      <w:r>
        <w:rPr>
          <w:rFonts w:hint="cs"/>
          <w:noProof w:val="0"/>
          <w:rtl/>
        </w:rPr>
        <w:t>ירוע מיום 23.6.03:</w:t>
      </w:r>
      <w:bookmarkEnd w:id="64"/>
      <w:bookmarkEnd w:id="65"/>
      <w:r>
        <w:rPr>
          <w:rFonts w:hint="cs"/>
          <w:noProof w:val="0"/>
          <w:rtl/>
        </w:rPr>
        <w:t xml:space="preserve"> </w:t>
      </w:r>
    </w:p>
    <w:p w14:paraId="1E66B4CA" w14:textId="77777777" w:rsidR="005828CF" w:rsidRDefault="005828CF">
      <w:pPr>
        <w:spacing w:line="240" w:lineRule="auto"/>
        <w:rPr>
          <w:rtl/>
        </w:rPr>
      </w:pPr>
    </w:p>
    <w:p w14:paraId="6532773B" w14:textId="77777777" w:rsidR="005828CF" w:rsidRDefault="005828CF">
      <w:pPr>
        <w:rPr>
          <w:rtl/>
        </w:rPr>
      </w:pPr>
      <w:r>
        <w:rPr>
          <w:rtl/>
        </w:rPr>
        <w:t>27.</w:t>
      </w:r>
      <w:r>
        <w:rPr>
          <w:rtl/>
        </w:rPr>
        <w:tab/>
      </w:r>
      <w:r>
        <w:rPr>
          <w:rFonts w:hint="cs"/>
          <w:rtl/>
        </w:rPr>
        <w:t>נ</w:t>
      </w:r>
      <w:r>
        <w:rPr>
          <w:rtl/>
        </w:rPr>
        <w:t>’</w:t>
      </w:r>
      <w:r>
        <w:rPr>
          <w:rFonts w:hint="cs"/>
          <w:rtl/>
        </w:rPr>
        <w:t xml:space="preserve"> מ</w:t>
      </w:r>
      <w:r>
        <w:rPr>
          <w:rtl/>
        </w:rPr>
        <w:t>’</w:t>
      </w:r>
      <w:r>
        <w:rPr>
          <w:rFonts w:hint="cs"/>
          <w:rtl/>
        </w:rPr>
        <w:t xml:space="preserve"> העידה שביום סיום הלימודים 20.6.03, הכירה את החבר הראשון שלה, שאותו היתה אמורה לפגוש בטיול ביום 22.6.03. נ</w:t>
      </w:r>
      <w:r>
        <w:rPr>
          <w:rtl/>
        </w:rPr>
        <w:t>’</w:t>
      </w:r>
      <w:r>
        <w:rPr>
          <w:rFonts w:hint="cs"/>
          <w:rtl/>
        </w:rPr>
        <w:t xml:space="preserve"> מ</w:t>
      </w:r>
      <w:r>
        <w:rPr>
          <w:rtl/>
        </w:rPr>
        <w:t>’</w:t>
      </w:r>
      <w:r>
        <w:rPr>
          <w:rFonts w:hint="cs"/>
          <w:rtl/>
        </w:rPr>
        <w:t xml:space="preserve"> יצאה לטיול עם בגד הים וגופיה, והנאשם התעצבן על כך שיצאה עם גופיה, כי מבחינתו זה שקוף. הוא העניש את נ</w:t>
      </w:r>
      <w:r>
        <w:rPr>
          <w:rtl/>
        </w:rPr>
        <w:t>’</w:t>
      </w:r>
      <w:r>
        <w:rPr>
          <w:rFonts w:hint="cs"/>
          <w:rtl/>
        </w:rPr>
        <w:t xml:space="preserve"> מ</w:t>
      </w:r>
      <w:r>
        <w:rPr>
          <w:rtl/>
        </w:rPr>
        <w:t>’</w:t>
      </w:r>
      <w:r>
        <w:rPr>
          <w:rFonts w:hint="cs"/>
          <w:rtl/>
        </w:rPr>
        <w:t xml:space="preserve"> שלא תצא מהבית. למחרת בבוקר, ב-23.6.03, אמא לא היתה בבית, ונ</w:t>
      </w:r>
      <w:r>
        <w:rPr>
          <w:rtl/>
        </w:rPr>
        <w:t>’</w:t>
      </w:r>
      <w:r>
        <w:rPr>
          <w:rFonts w:hint="cs"/>
          <w:rtl/>
        </w:rPr>
        <w:t xml:space="preserve"> מ</w:t>
      </w:r>
      <w:r>
        <w:rPr>
          <w:rtl/>
        </w:rPr>
        <w:t>’</w:t>
      </w:r>
      <w:r>
        <w:rPr>
          <w:rFonts w:hint="cs"/>
          <w:rtl/>
        </w:rPr>
        <w:t xml:space="preserve"> והנאשם נשארו לבד. הנאשם בא אליה, התיישב לידה וחקר אותה  אם החבר שלה היה איתה בטיול. בהתחלה נ</w:t>
      </w:r>
      <w:r>
        <w:rPr>
          <w:rtl/>
        </w:rPr>
        <w:t>’</w:t>
      </w:r>
      <w:r>
        <w:rPr>
          <w:rFonts w:hint="cs"/>
          <w:rtl/>
        </w:rPr>
        <w:t xml:space="preserve"> מ</w:t>
      </w:r>
      <w:r>
        <w:rPr>
          <w:rtl/>
        </w:rPr>
        <w:t>’</w:t>
      </w:r>
      <w:r>
        <w:rPr>
          <w:rFonts w:hint="cs"/>
          <w:rtl/>
        </w:rPr>
        <w:t xml:space="preserve"> הכחישה כי פחדה לספר שיש לה חבר, כי לא רצתה לקבל מכות ממנו. בסופו של דבר,</w:t>
      </w:r>
      <w:r>
        <w:rPr>
          <w:rtl/>
        </w:rPr>
        <w:t xml:space="preserve"> ה</w:t>
      </w:r>
      <w:r>
        <w:rPr>
          <w:rFonts w:hint="cs"/>
          <w:rtl/>
        </w:rPr>
        <w:t>ודתה שיש לה חבר. אז אמר לה הנאשם: "טוב, אני ידע כבר מה לעשות. תיכנסי להתקלח".  נ</w:t>
      </w:r>
      <w:r>
        <w:rPr>
          <w:rtl/>
        </w:rPr>
        <w:t>’</w:t>
      </w:r>
      <w:r>
        <w:rPr>
          <w:rFonts w:hint="cs"/>
          <w:rtl/>
        </w:rPr>
        <w:t xml:space="preserve"> מ</w:t>
      </w:r>
      <w:r>
        <w:rPr>
          <w:rtl/>
        </w:rPr>
        <w:t>’</w:t>
      </w:r>
      <w:r>
        <w:rPr>
          <w:rFonts w:hint="cs"/>
          <w:rtl/>
        </w:rPr>
        <w:t xml:space="preserve"> נכנסה להתקלח, לקחה מגבת ובגדים. הנאשם בא לכיוון המקלחת, לקח לה את הבגדים, שם אותם בחדר ואמר לה: תצאי ככה, איך שאת. היא יצאה מהמקלחת, והנאשם אמר לה "תשכבי על המיטה. אני רוצה לעשות בדיקה". נ</w:t>
      </w:r>
      <w:r>
        <w:rPr>
          <w:rtl/>
        </w:rPr>
        <w:t>’</w:t>
      </w:r>
      <w:r>
        <w:rPr>
          <w:rFonts w:hint="cs"/>
          <w:rtl/>
        </w:rPr>
        <w:t xml:space="preserve"> מ</w:t>
      </w:r>
      <w:r>
        <w:rPr>
          <w:rtl/>
        </w:rPr>
        <w:t>’</w:t>
      </w:r>
      <w:r>
        <w:rPr>
          <w:rFonts w:hint="cs"/>
          <w:rtl/>
        </w:rPr>
        <w:t xml:space="preserve"> הסכימה מהפחד, נשכבה על המיטה, כולה בוכה. הנאשם התפשט, והיה רק עם מכנסיים. נ</w:t>
      </w:r>
      <w:r>
        <w:rPr>
          <w:rtl/>
        </w:rPr>
        <w:t>’</w:t>
      </w:r>
      <w:r>
        <w:rPr>
          <w:rFonts w:hint="cs"/>
          <w:rtl/>
        </w:rPr>
        <w:t xml:space="preserve"> מ</w:t>
      </w:r>
      <w:r>
        <w:rPr>
          <w:rtl/>
        </w:rPr>
        <w:t>’</w:t>
      </w:r>
      <w:r>
        <w:rPr>
          <w:rFonts w:hint="cs"/>
          <w:rtl/>
        </w:rPr>
        <w:t xml:space="preserve"> היתה בלי </w:t>
      </w:r>
      <w:r>
        <w:rPr>
          <w:rtl/>
        </w:rPr>
        <w:t>כל</w:t>
      </w:r>
      <w:r>
        <w:rPr>
          <w:rFonts w:hint="cs"/>
          <w:rtl/>
        </w:rPr>
        <w:t xml:space="preserve">ום, גם לא מגבת, כי הנאשם אמר לה להוריד את הכל ולשכב על המיטה. הנאשם עלה עליה ובעודה בוכה "עם האיבר מין שלו עבר על כל הגוף שלי". </w:t>
      </w:r>
    </w:p>
    <w:p w14:paraId="5C150812" w14:textId="77777777" w:rsidR="005828CF" w:rsidRDefault="005828CF">
      <w:pPr>
        <w:rPr>
          <w:rtl/>
        </w:rPr>
      </w:pPr>
    </w:p>
    <w:p w14:paraId="2DE37B20" w14:textId="77777777" w:rsidR="005828CF" w:rsidRDefault="005828CF">
      <w:pPr>
        <w:ind w:firstLine="720"/>
        <w:rPr>
          <w:rtl/>
        </w:rPr>
      </w:pPr>
      <w:r>
        <w:rPr>
          <w:rFonts w:hint="cs"/>
          <w:rtl/>
        </w:rPr>
        <w:t>בשלב זה בעדותה אמרה נ</w:t>
      </w:r>
      <w:r>
        <w:rPr>
          <w:rtl/>
        </w:rPr>
        <w:t>’</w:t>
      </w:r>
      <w:r>
        <w:rPr>
          <w:rFonts w:hint="cs"/>
          <w:rtl/>
        </w:rPr>
        <w:t xml:space="preserve"> מ</w:t>
      </w:r>
      <w:r>
        <w:rPr>
          <w:rtl/>
        </w:rPr>
        <w:t>’</w:t>
      </w:r>
      <w:r>
        <w:rPr>
          <w:rFonts w:hint="cs"/>
          <w:rtl/>
        </w:rPr>
        <w:t xml:space="preserve"> שיש לה צמרמורת, ביקשה כוס מים, והמשיכה לתאר: "הוא עלה עליי עם הגוף שלו, עם האיבר מין שלו, נגע לי בחזה עם האיבר מין ובאיבר מין שלי. ועם</w:t>
      </w:r>
      <w:r>
        <w:rPr>
          <w:rtl/>
        </w:rPr>
        <w:t xml:space="preserve"> ה</w:t>
      </w:r>
      <w:r>
        <w:rPr>
          <w:rFonts w:hint="cs"/>
          <w:rtl/>
        </w:rPr>
        <w:t>ידיים שלו בכל הגוף שלי, באיבר מין שלי וכל הזמן הוא רק שאל אותי: מה אני מרגישה, מה אני מרגישה". לדבריה, נ</w:t>
      </w:r>
      <w:r>
        <w:rPr>
          <w:rtl/>
        </w:rPr>
        <w:t>’</w:t>
      </w:r>
      <w:r>
        <w:rPr>
          <w:rFonts w:hint="cs"/>
          <w:rtl/>
        </w:rPr>
        <w:t xml:space="preserve"> מ</w:t>
      </w:r>
      <w:r>
        <w:rPr>
          <w:rtl/>
        </w:rPr>
        <w:t>’</w:t>
      </w:r>
      <w:r>
        <w:rPr>
          <w:rFonts w:hint="cs"/>
          <w:rtl/>
        </w:rPr>
        <w:t xml:space="preserve"> מאד פחדה ואמרה שהיא לא מרגישה כלום. אחרי זה הנאשם קם ואמר: "את לא בתולה" והלך לחדר שלו. נ</w:t>
      </w:r>
      <w:r>
        <w:rPr>
          <w:rtl/>
        </w:rPr>
        <w:t>’</w:t>
      </w:r>
      <w:r>
        <w:rPr>
          <w:rFonts w:hint="cs"/>
          <w:rtl/>
        </w:rPr>
        <w:t xml:space="preserve"> מ</w:t>
      </w:r>
      <w:r>
        <w:rPr>
          <w:rtl/>
        </w:rPr>
        <w:t>’</w:t>
      </w:r>
      <w:r>
        <w:rPr>
          <w:rFonts w:hint="cs"/>
          <w:rtl/>
        </w:rPr>
        <w:t xml:space="preserve"> עצמה התלבשה מהר (עמ' 67-68 לפרוטוקול)</w:t>
      </w:r>
      <w:r>
        <w:rPr>
          <w:rtl/>
        </w:rPr>
        <w:t xml:space="preserve">. </w:t>
      </w:r>
    </w:p>
    <w:p w14:paraId="0AF73346" w14:textId="77777777" w:rsidR="005828CF" w:rsidRDefault="005828CF">
      <w:pPr>
        <w:rPr>
          <w:rtl/>
        </w:rPr>
      </w:pPr>
      <w:r>
        <w:rPr>
          <w:rtl/>
        </w:rPr>
        <w:t xml:space="preserve"> </w:t>
      </w:r>
      <w:r>
        <w:rPr>
          <w:rFonts w:hint="cs"/>
          <w:rtl/>
        </w:rPr>
        <w:tab/>
      </w:r>
      <w:r>
        <w:rPr>
          <w:rtl/>
        </w:rPr>
        <w:t>ב</w:t>
      </w:r>
      <w:r>
        <w:rPr>
          <w:rFonts w:hint="cs"/>
          <w:rtl/>
        </w:rPr>
        <w:t>הודעה הראשונה של נ</w:t>
      </w:r>
      <w:r>
        <w:rPr>
          <w:rtl/>
        </w:rPr>
        <w:t>’</w:t>
      </w:r>
      <w:r>
        <w:rPr>
          <w:rFonts w:hint="cs"/>
          <w:rtl/>
        </w:rPr>
        <w:t xml:space="preserve"> מ</w:t>
      </w:r>
      <w:r>
        <w:rPr>
          <w:rtl/>
        </w:rPr>
        <w:t>’</w:t>
      </w:r>
      <w:r>
        <w:rPr>
          <w:rFonts w:hint="cs"/>
          <w:rtl/>
        </w:rPr>
        <w:t xml:space="preserve"> מיום 15.6.04</w:t>
      </w:r>
      <w:r>
        <w:rPr>
          <w:rStyle w:val="FootnoteReference"/>
        </w:rPr>
        <w:footnoteReference w:id="1"/>
      </w:r>
      <w:r>
        <w:rPr>
          <w:rtl/>
        </w:rPr>
        <w:t xml:space="preserve">, </w:t>
      </w:r>
      <w:r>
        <w:rPr>
          <w:rFonts w:hint="cs"/>
          <w:rtl/>
        </w:rPr>
        <w:t>העידה שהיא לא זוכרת מה היה בפעם הראשונה, רק שאחר כך הנאשם אמר לה שהיא לא בתולה. לעומת זאת בהודעה מיום 20.6.04, נתנה תיאור מדוקדק של הדברים. לשאלה כיצד נזכרה פתאום בפרטים שלא זכרה 5 ימים קודם, הסבירה נ</w:t>
      </w:r>
      <w:r>
        <w:rPr>
          <w:rtl/>
        </w:rPr>
        <w:t>’</w:t>
      </w:r>
      <w:r>
        <w:rPr>
          <w:rFonts w:hint="cs"/>
          <w:rtl/>
        </w:rPr>
        <w:t xml:space="preserve"> מ</w:t>
      </w:r>
      <w:r>
        <w:rPr>
          <w:rtl/>
        </w:rPr>
        <w:t>’</w:t>
      </w:r>
      <w:r>
        <w:rPr>
          <w:rFonts w:hint="cs"/>
          <w:rtl/>
        </w:rPr>
        <w:t xml:space="preserve"> שלא סיפרה תחילה כי התביישה מהחוקרת ומכל שאר החוקרים, ופחדה לבוא ולתת את העדות שלה, עד שנתנו לה דחיפה ואמרו לה: תדברי, תספרי, אם זאת האמת </w:t>
      </w:r>
      <w:r>
        <w:rPr>
          <w:rtl/>
        </w:rPr>
        <w:t xml:space="preserve">– </w:t>
      </w:r>
      <w:r>
        <w:rPr>
          <w:rFonts w:hint="cs"/>
          <w:rtl/>
        </w:rPr>
        <w:t xml:space="preserve">אז תלכי על זה ותספרי. ואז אמרה לעצמה שזו האמת שלה, והיא הולכת עם זה עד </w:t>
      </w:r>
      <w:r>
        <w:rPr>
          <w:rtl/>
        </w:rPr>
        <w:t>הס</w:t>
      </w:r>
      <w:r>
        <w:rPr>
          <w:rFonts w:hint="cs"/>
          <w:rtl/>
        </w:rPr>
        <w:t>וף ותגיד רק את האמת (עמ' 90 לפרוטוקול)</w:t>
      </w:r>
      <w:r>
        <w:rPr>
          <w:rtl/>
        </w:rPr>
        <w:t xml:space="preserve">. </w:t>
      </w:r>
    </w:p>
    <w:p w14:paraId="4876C432" w14:textId="77777777" w:rsidR="005828CF" w:rsidRDefault="005828CF">
      <w:pPr>
        <w:rPr>
          <w:rtl/>
        </w:rPr>
      </w:pPr>
    </w:p>
    <w:p w14:paraId="0F517BBF" w14:textId="77777777" w:rsidR="005828CF" w:rsidRDefault="005828CF">
      <w:pPr>
        <w:ind w:firstLine="720"/>
        <w:rPr>
          <w:rtl/>
        </w:rPr>
      </w:pPr>
      <w:r>
        <w:rPr>
          <w:rFonts w:hint="cs"/>
          <w:rtl/>
        </w:rPr>
        <w:t>נ</w:t>
      </w:r>
      <w:r>
        <w:rPr>
          <w:rtl/>
        </w:rPr>
        <w:t>’</w:t>
      </w:r>
      <w:r>
        <w:rPr>
          <w:rFonts w:hint="cs"/>
          <w:rtl/>
        </w:rPr>
        <w:t xml:space="preserve"> מ</w:t>
      </w:r>
      <w:r>
        <w:rPr>
          <w:rtl/>
        </w:rPr>
        <w:t>’</w:t>
      </w:r>
      <w:r>
        <w:rPr>
          <w:rFonts w:hint="cs"/>
          <w:rtl/>
        </w:rPr>
        <w:t xml:space="preserve"> העידה שלאחר המקרה אמה ראתה אותה בוכה ושאלה אותה מה קרה. נ</w:t>
      </w:r>
      <w:r>
        <w:rPr>
          <w:rtl/>
        </w:rPr>
        <w:t>’</w:t>
      </w:r>
      <w:r>
        <w:rPr>
          <w:rFonts w:hint="cs"/>
          <w:rtl/>
        </w:rPr>
        <w:t xml:space="preserve"> מ</w:t>
      </w:r>
      <w:r>
        <w:rPr>
          <w:rtl/>
        </w:rPr>
        <w:t>’</w:t>
      </w:r>
      <w:r>
        <w:rPr>
          <w:rFonts w:hint="cs"/>
          <w:rtl/>
        </w:rPr>
        <w:t xml:space="preserve"> לא אמר לה דבר, "לא יכלתי, לא יכלתי לספר, לא יכלתי לדבר בכלל, אני הרגשתי מאויימת, הרגשתי גועל נפש, אני לא יכלתי לדבר, אני לא יכלתי לעשות כלום" (עמ' 90-92 לפרוטוקול</w:t>
      </w:r>
      <w:r>
        <w:rPr>
          <w:rStyle w:val="FootnoteReference"/>
        </w:rPr>
        <w:t xml:space="preserve"> </w:t>
      </w:r>
      <w:r>
        <w:rPr>
          <w:rtl/>
        </w:rPr>
        <w:t>).</w:t>
      </w:r>
    </w:p>
    <w:p w14:paraId="44051019" w14:textId="77777777" w:rsidR="005828CF" w:rsidRDefault="005828CF">
      <w:pPr>
        <w:rPr>
          <w:rtl/>
        </w:rPr>
      </w:pPr>
      <w:r>
        <w:rPr>
          <w:rtl/>
        </w:rPr>
        <w:t xml:space="preserve"> </w:t>
      </w:r>
    </w:p>
    <w:p w14:paraId="11477463" w14:textId="77777777" w:rsidR="005828CF" w:rsidRDefault="005828CF">
      <w:pPr>
        <w:ind w:firstLine="720"/>
        <w:rPr>
          <w:rtl/>
        </w:rPr>
      </w:pPr>
      <w:r>
        <w:rPr>
          <w:rFonts w:hint="cs"/>
          <w:rtl/>
        </w:rPr>
        <w:t>נ</w:t>
      </w:r>
      <w:r>
        <w:rPr>
          <w:rtl/>
        </w:rPr>
        <w:t>’</w:t>
      </w:r>
      <w:r>
        <w:rPr>
          <w:rFonts w:hint="cs"/>
          <w:rtl/>
        </w:rPr>
        <w:t xml:space="preserve"> מ</w:t>
      </w:r>
      <w:r>
        <w:rPr>
          <w:rtl/>
        </w:rPr>
        <w:t>’</w:t>
      </w:r>
      <w:r>
        <w:rPr>
          <w:rFonts w:hint="cs"/>
          <w:rtl/>
        </w:rPr>
        <w:t xml:space="preserve"> נשאלה מדוע רק בהודעתה מיום 23.6 סיפרה לראשונה, שלפני שהנאשם בדק אותה, הוא נתן לה סטירה. גם החוקר שאל אותה מאיפה צצה פתאום הסטירה הזאת. היא לא זכרה למה לא מסרה זאת תחילה (עמ' 98-100 לפרוטוקול</w:t>
      </w:r>
      <w:r>
        <w:rPr>
          <w:rStyle w:val="FootnoteReference"/>
        </w:rPr>
        <w:t xml:space="preserve"> </w:t>
      </w:r>
      <w:r>
        <w:rPr>
          <w:rtl/>
        </w:rPr>
        <w:t xml:space="preserve">). </w:t>
      </w:r>
    </w:p>
    <w:p w14:paraId="7D48C39E" w14:textId="77777777" w:rsidR="005828CF" w:rsidRDefault="005828CF">
      <w:pPr>
        <w:rPr>
          <w:rtl/>
        </w:rPr>
      </w:pPr>
    </w:p>
    <w:p w14:paraId="6B857371" w14:textId="77777777" w:rsidR="005828CF" w:rsidRDefault="005828CF">
      <w:pPr>
        <w:ind w:firstLine="720"/>
        <w:rPr>
          <w:rtl/>
        </w:rPr>
      </w:pPr>
      <w:r>
        <w:rPr>
          <w:rFonts w:hint="cs"/>
          <w:rtl/>
        </w:rPr>
        <w:t>בהודעתה מיום 15.6, העידה נ</w:t>
      </w:r>
      <w:r>
        <w:rPr>
          <w:rtl/>
        </w:rPr>
        <w:t>’</w:t>
      </w:r>
      <w:r>
        <w:rPr>
          <w:rFonts w:hint="cs"/>
          <w:rtl/>
        </w:rPr>
        <w:t xml:space="preserve"> מ</w:t>
      </w:r>
      <w:r>
        <w:rPr>
          <w:rtl/>
        </w:rPr>
        <w:t>’</w:t>
      </w:r>
      <w:r>
        <w:rPr>
          <w:rFonts w:hint="cs"/>
          <w:rtl/>
        </w:rPr>
        <w:t xml:space="preserve"> שהנאשם אמר לה באופן מפורש שהוא רוצה לבדוק אם היא בתולה, ולצורך כך לא נתן לצאת מהבית באותו יום, ומהפחד, נכנסה להתקלח. לעומת זאת, 5 ימים לאחר מכן, בהודעה מ </w:t>
      </w:r>
      <w:r>
        <w:rPr>
          <w:rtl/>
        </w:rPr>
        <w:t xml:space="preserve">– 20.6.2004,  </w:t>
      </w:r>
      <w:r>
        <w:rPr>
          <w:rFonts w:hint="cs"/>
          <w:rtl/>
        </w:rPr>
        <w:t xml:space="preserve">העידה שישנה, והנאשם העיר </w:t>
      </w:r>
      <w:r>
        <w:rPr>
          <w:rtl/>
        </w:rPr>
        <w:t>או</w:t>
      </w:r>
      <w:r>
        <w:rPr>
          <w:rFonts w:hint="cs"/>
          <w:rtl/>
        </w:rPr>
        <w:t>תה ודרש ממנה להיכנס למקלחת. נ</w:t>
      </w:r>
      <w:r>
        <w:rPr>
          <w:rtl/>
        </w:rPr>
        <w:t>’</w:t>
      </w:r>
      <w:r>
        <w:rPr>
          <w:rFonts w:hint="cs"/>
          <w:rtl/>
        </w:rPr>
        <w:t xml:space="preserve"> מ</w:t>
      </w:r>
      <w:r>
        <w:rPr>
          <w:rtl/>
        </w:rPr>
        <w:t>’</w:t>
      </w:r>
      <w:r>
        <w:rPr>
          <w:rFonts w:hint="cs"/>
          <w:rtl/>
        </w:rPr>
        <w:t xml:space="preserve"> נשאלה לפשר הסתירה וענתה שמרוב כל הדברים שקרו לה, היא לא יכולה לבוא ולדייק בדיוק מה היה אחד על אחד. היא יכולה להגיד שקרתה הבדיקה הזאת, אבל היא לא יכולה להגיד במפורש בדיוק פרטי פרטים (עמ' 88- 89 לפרוטוקול)</w:t>
      </w:r>
      <w:r>
        <w:rPr>
          <w:rtl/>
        </w:rPr>
        <w:t xml:space="preserve">. </w:t>
      </w:r>
    </w:p>
    <w:p w14:paraId="79AA9761" w14:textId="77777777" w:rsidR="005828CF" w:rsidRDefault="005828CF">
      <w:pPr>
        <w:rPr>
          <w:rFonts w:hint="cs"/>
          <w:rtl/>
        </w:rPr>
      </w:pPr>
    </w:p>
    <w:p w14:paraId="207E62A5" w14:textId="77777777" w:rsidR="005828CF" w:rsidRDefault="005828CF">
      <w:pPr>
        <w:pStyle w:val="Heading3"/>
        <w:spacing w:line="240" w:lineRule="auto"/>
        <w:rPr>
          <w:noProof w:val="0"/>
          <w:rtl/>
        </w:rPr>
      </w:pPr>
      <w:bookmarkStart w:id="66" w:name="_Toc190500522"/>
      <w:bookmarkStart w:id="67" w:name="_Toc190661258"/>
      <w:bookmarkStart w:id="68" w:name="_Toc190661322"/>
    </w:p>
    <w:p w14:paraId="2B9B17E7" w14:textId="77777777" w:rsidR="005828CF" w:rsidRDefault="005828CF">
      <w:pPr>
        <w:pStyle w:val="Heading3"/>
        <w:rPr>
          <w:noProof w:val="0"/>
          <w:rtl/>
        </w:rPr>
      </w:pPr>
      <w:r>
        <w:rPr>
          <w:noProof w:val="0"/>
          <w:rtl/>
        </w:rPr>
        <w:t>אי</w:t>
      </w:r>
      <w:r>
        <w:rPr>
          <w:rFonts w:hint="cs"/>
          <w:noProof w:val="0"/>
          <w:rtl/>
        </w:rPr>
        <w:t>רוע שבירת הדלת</w:t>
      </w:r>
      <w:bookmarkEnd w:id="66"/>
      <w:bookmarkEnd w:id="67"/>
      <w:bookmarkEnd w:id="68"/>
      <w:r>
        <w:rPr>
          <w:rFonts w:hint="cs"/>
          <w:noProof w:val="0"/>
          <w:rtl/>
        </w:rPr>
        <w:t xml:space="preserve"> </w:t>
      </w:r>
    </w:p>
    <w:p w14:paraId="77F0C917" w14:textId="77777777" w:rsidR="005828CF" w:rsidRDefault="005828CF">
      <w:pPr>
        <w:spacing w:line="240" w:lineRule="auto"/>
        <w:rPr>
          <w:rtl/>
        </w:rPr>
      </w:pPr>
    </w:p>
    <w:p w14:paraId="6B5F5ED4" w14:textId="77777777" w:rsidR="005828CF" w:rsidRDefault="005828CF">
      <w:pPr>
        <w:rPr>
          <w:rtl/>
        </w:rPr>
      </w:pPr>
      <w:r>
        <w:rPr>
          <w:rtl/>
        </w:rPr>
        <w:t>28.</w:t>
      </w:r>
      <w:r>
        <w:rPr>
          <w:rtl/>
        </w:rPr>
        <w:tab/>
      </w:r>
      <w:r>
        <w:rPr>
          <w:rFonts w:hint="cs"/>
          <w:rtl/>
        </w:rPr>
        <w:t>נ</w:t>
      </w:r>
      <w:r>
        <w:rPr>
          <w:rtl/>
        </w:rPr>
        <w:t>’</w:t>
      </w:r>
      <w:r>
        <w:rPr>
          <w:rFonts w:hint="cs"/>
          <w:rtl/>
        </w:rPr>
        <w:t xml:space="preserve"> מ</w:t>
      </w:r>
      <w:r>
        <w:rPr>
          <w:rtl/>
        </w:rPr>
        <w:t>’</w:t>
      </w:r>
      <w:r>
        <w:rPr>
          <w:rFonts w:hint="cs"/>
          <w:rtl/>
        </w:rPr>
        <w:t xml:space="preserve"> העידה שהיא ואחיה הקטן נ</w:t>
      </w:r>
      <w:r>
        <w:rPr>
          <w:rtl/>
        </w:rPr>
        <w:t>’</w:t>
      </w:r>
      <w:r>
        <w:rPr>
          <w:rFonts w:hint="cs"/>
          <w:rtl/>
        </w:rPr>
        <w:t xml:space="preserve"> רבו בחדר של הנאשם ושל אמא. נ</w:t>
      </w:r>
      <w:r>
        <w:rPr>
          <w:rtl/>
        </w:rPr>
        <w:t>’</w:t>
      </w:r>
      <w:r>
        <w:rPr>
          <w:rFonts w:hint="cs"/>
          <w:rtl/>
        </w:rPr>
        <w:t xml:space="preserve"> היה מצד אחד ונ</w:t>
      </w:r>
      <w:r>
        <w:rPr>
          <w:rtl/>
        </w:rPr>
        <w:t>’</w:t>
      </w:r>
      <w:r>
        <w:rPr>
          <w:rFonts w:hint="cs"/>
          <w:rtl/>
        </w:rPr>
        <w:t xml:space="preserve"> מ</w:t>
      </w:r>
      <w:r>
        <w:rPr>
          <w:rtl/>
        </w:rPr>
        <w:t>’</w:t>
      </w:r>
      <w:r>
        <w:rPr>
          <w:rFonts w:hint="cs"/>
          <w:rtl/>
        </w:rPr>
        <w:t xml:space="preserve"> מצד שני והיא משכה את הדלת כדי לפתוח ואחיה נ</w:t>
      </w:r>
      <w:r>
        <w:rPr>
          <w:rtl/>
        </w:rPr>
        <w:t>’</w:t>
      </w:r>
      <w:r>
        <w:rPr>
          <w:rFonts w:hint="cs"/>
          <w:rtl/>
        </w:rPr>
        <w:t xml:space="preserve"> רצה לסגור והידית נשברה. יום למחרת, כשהנאשם הגיע הביתה, הוא ראה שהידית שבורה וכשחזרו מבית ספר הוא התחיל לחקור אותם. לא חשוב מה היתה התשובה שנתנו, הנאשם הגיב באלימות ובסטירות או שנתן להם מכות עם החגורה (עמ' 64-65 לפרוטוקול).</w:t>
      </w:r>
      <w:r>
        <w:rPr>
          <w:rtl/>
        </w:rPr>
        <w:t xml:space="preserve">  </w:t>
      </w:r>
    </w:p>
    <w:p w14:paraId="44C5E560" w14:textId="77777777" w:rsidR="005828CF" w:rsidRDefault="005828CF">
      <w:pPr>
        <w:rPr>
          <w:rtl/>
        </w:rPr>
      </w:pPr>
    </w:p>
    <w:p w14:paraId="76FD5F2D" w14:textId="77777777" w:rsidR="005828CF" w:rsidRDefault="005828CF">
      <w:pPr>
        <w:ind w:firstLine="720"/>
        <w:rPr>
          <w:rtl/>
        </w:rPr>
      </w:pPr>
      <w:r>
        <w:rPr>
          <w:rtl/>
        </w:rPr>
        <w:t>בח</w:t>
      </w:r>
      <w:r>
        <w:rPr>
          <w:rFonts w:hint="cs"/>
          <w:rtl/>
        </w:rPr>
        <w:t>קירה הנגדית, עומתה נ</w:t>
      </w:r>
      <w:r>
        <w:rPr>
          <w:rtl/>
        </w:rPr>
        <w:t>’</w:t>
      </w:r>
      <w:r>
        <w:rPr>
          <w:rFonts w:hint="cs"/>
          <w:rtl/>
        </w:rPr>
        <w:t xml:space="preserve"> מ</w:t>
      </w:r>
      <w:r>
        <w:rPr>
          <w:rtl/>
        </w:rPr>
        <w:t>’</w:t>
      </w:r>
      <w:r>
        <w:rPr>
          <w:rFonts w:hint="cs"/>
          <w:rtl/>
        </w:rPr>
        <w:t xml:space="preserve"> עם דברי אמה שלפיהם האירוע היה בשל ידית שנשברה בבית ספר. נ</w:t>
      </w:r>
      <w:r>
        <w:rPr>
          <w:rtl/>
        </w:rPr>
        <w:t>’</w:t>
      </w:r>
      <w:r>
        <w:rPr>
          <w:rFonts w:hint="cs"/>
          <w:rtl/>
        </w:rPr>
        <w:t xml:space="preserve"> מ</w:t>
      </w:r>
      <w:r>
        <w:rPr>
          <w:rtl/>
        </w:rPr>
        <w:t>’</w:t>
      </w:r>
      <w:r>
        <w:rPr>
          <w:rFonts w:hint="cs"/>
          <w:rtl/>
        </w:rPr>
        <w:t xml:space="preserve"> ענתה שבנוסף על אירוע זה, נשברה ידית בבית הספר. לאחר מכן העידה ששום ידית לא נשברה בבית ספר, ורק הידית של החדר בבית נשברה. כשנשאלה שוב מדוע אמא שלה אומרת שמדובר בידית של בית הספר, ענתה שגם בעימות הודה הנאשם שהיה אירוע של  ידית בחדר (עמ' 111- 112 לפרוטוקול</w:t>
      </w:r>
      <w:r>
        <w:rPr>
          <w:rStyle w:val="FootnoteReference"/>
        </w:rPr>
        <w:t xml:space="preserve"> </w:t>
      </w:r>
      <w:r>
        <w:rPr>
          <w:rtl/>
        </w:rPr>
        <w:t xml:space="preserve">). </w:t>
      </w:r>
    </w:p>
    <w:p w14:paraId="7139303D" w14:textId="77777777" w:rsidR="005828CF" w:rsidRDefault="005828CF">
      <w:pPr>
        <w:rPr>
          <w:rtl/>
        </w:rPr>
      </w:pPr>
    </w:p>
    <w:p w14:paraId="39FC8DC5" w14:textId="77777777" w:rsidR="005828CF" w:rsidRDefault="005828CF">
      <w:pPr>
        <w:pStyle w:val="Heading3"/>
        <w:rPr>
          <w:noProof w:val="0"/>
          <w:rtl/>
        </w:rPr>
      </w:pPr>
      <w:bookmarkStart w:id="69" w:name="_Toc190500523"/>
      <w:bookmarkStart w:id="70" w:name="_Toc190661259"/>
      <w:bookmarkStart w:id="71" w:name="_Toc190661323"/>
      <w:r>
        <w:rPr>
          <w:noProof w:val="0"/>
          <w:rtl/>
        </w:rPr>
        <w:t>אי</w:t>
      </w:r>
      <w:r>
        <w:rPr>
          <w:rFonts w:hint="cs"/>
          <w:noProof w:val="0"/>
          <w:rtl/>
        </w:rPr>
        <w:t>רוע המקלחת</w:t>
      </w:r>
      <w:bookmarkEnd w:id="69"/>
      <w:bookmarkEnd w:id="70"/>
      <w:bookmarkEnd w:id="71"/>
    </w:p>
    <w:p w14:paraId="28D790EA" w14:textId="77777777" w:rsidR="005828CF" w:rsidRDefault="005828CF">
      <w:pPr>
        <w:spacing w:line="240" w:lineRule="auto"/>
        <w:rPr>
          <w:rtl/>
        </w:rPr>
      </w:pPr>
    </w:p>
    <w:p w14:paraId="70DF2C62" w14:textId="77777777" w:rsidR="005828CF" w:rsidRDefault="005828CF">
      <w:pPr>
        <w:rPr>
          <w:rtl/>
        </w:rPr>
      </w:pPr>
      <w:r>
        <w:rPr>
          <w:rtl/>
        </w:rPr>
        <w:t>29.</w:t>
      </w:r>
      <w:r>
        <w:rPr>
          <w:rtl/>
        </w:rPr>
        <w:tab/>
      </w:r>
      <w:r>
        <w:rPr>
          <w:rFonts w:hint="cs"/>
          <w:rtl/>
        </w:rPr>
        <w:t>כחודש לאחר 23.6.03, העידה נ</w:t>
      </w:r>
      <w:r>
        <w:rPr>
          <w:rtl/>
        </w:rPr>
        <w:t>’</w:t>
      </w:r>
      <w:r>
        <w:rPr>
          <w:rFonts w:hint="cs"/>
          <w:rtl/>
        </w:rPr>
        <w:t xml:space="preserve"> מ</w:t>
      </w:r>
      <w:r>
        <w:rPr>
          <w:rtl/>
        </w:rPr>
        <w:t>’</w:t>
      </w:r>
      <w:r>
        <w:rPr>
          <w:rFonts w:hint="cs"/>
          <w:rtl/>
        </w:rPr>
        <w:t>, היה אירוע המקלחת, שבו נכנסה להתקלח כשהיא והנאשם היו לבד בבית, והנאשם בא, פתח את הדלת, התפשט ונכנס להתקלח ביחד איתה, סיבן לה את כל הגוף ושוב נגע בידיו באיבר מין של נ</w:t>
      </w:r>
      <w:r>
        <w:rPr>
          <w:rtl/>
        </w:rPr>
        <w:t>’</w:t>
      </w:r>
      <w:r>
        <w:rPr>
          <w:rFonts w:hint="cs"/>
          <w:rtl/>
        </w:rPr>
        <w:t xml:space="preserve"> מ</w:t>
      </w:r>
      <w:r>
        <w:rPr>
          <w:rtl/>
        </w:rPr>
        <w:t>’</w:t>
      </w:r>
      <w:r>
        <w:rPr>
          <w:rFonts w:hint="cs"/>
          <w:rtl/>
        </w:rPr>
        <w:t xml:space="preserve"> ואמר לה שתסבן את איבר המין שלו. מתוך פחד היא היתה מחוייבת לסבן אותו ולעשות מה שהוא רוצה. לפי עדותה, הנאשם אמר שהנגיעות שלו בדגדגן של נ</w:t>
      </w:r>
      <w:r>
        <w:rPr>
          <w:rtl/>
        </w:rPr>
        <w:t>’</w:t>
      </w:r>
      <w:r>
        <w:rPr>
          <w:rFonts w:hint="cs"/>
          <w:rtl/>
        </w:rPr>
        <w:t xml:space="preserve"> מ</w:t>
      </w:r>
      <w:r>
        <w:rPr>
          <w:rtl/>
        </w:rPr>
        <w:t>’</w:t>
      </w:r>
      <w:r>
        <w:rPr>
          <w:rFonts w:hint="cs"/>
          <w:rtl/>
        </w:rPr>
        <w:t xml:space="preserve"> יעזרו לה להתפרק (עמ' 68- 69 לפרוטוקול)</w:t>
      </w:r>
      <w:r>
        <w:rPr>
          <w:rtl/>
        </w:rPr>
        <w:t xml:space="preserve">.  </w:t>
      </w:r>
    </w:p>
    <w:p w14:paraId="3CB6A177" w14:textId="77777777" w:rsidR="005828CF" w:rsidRDefault="005828CF">
      <w:pPr>
        <w:ind w:firstLine="720"/>
        <w:rPr>
          <w:rFonts w:hint="cs"/>
          <w:rtl/>
        </w:rPr>
      </w:pPr>
    </w:p>
    <w:p w14:paraId="455D216E" w14:textId="77777777" w:rsidR="005828CF" w:rsidRDefault="005828CF">
      <w:pPr>
        <w:ind w:firstLine="720"/>
        <w:rPr>
          <w:rtl/>
        </w:rPr>
      </w:pPr>
      <w:r>
        <w:rPr>
          <w:rtl/>
        </w:rPr>
        <w:t>לג</w:t>
      </w:r>
      <w:r>
        <w:rPr>
          <w:rFonts w:hint="cs"/>
          <w:rtl/>
        </w:rPr>
        <w:t>בי סיום האירוע, העידה נ</w:t>
      </w:r>
      <w:r>
        <w:rPr>
          <w:rtl/>
        </w:rPr>
        <w:t>’</w:t>
      </w:r>
      <w:r>
        <w:rPr>
          <w:rFonts w:hint="cs"/>
          <w:rtl/>
        </w:rPr>
        <w:t xml:space="preserve"> מ</w:t>
      </w:r>
      <w:r>
        <w:rPr>
          <w:rtl/>
        </w:rPr>
        <w:t>’</w:t>
      </w:r>
      <w:r>
        <w:rPr>
          <w:rFonts w:hint="cs"/>
          <w:rtl/>
        </w:rPr>
        <w:t xml:space="preserve"> שהנאשם ידע שמישהו אמור לחזור הביתה ולכן סיים את האירוע. נ</w:t>
      </w:r>
      <w:r>
        <w:rPr>
          <w:rtl/>
        </w:rPr>
        <w:t>’</w:t>
      </w:r>
      <w:r>
        <w:rPr>
          <w:rFonts w:hint="cs"/>
          <w:rtl/>
        </w:rPr>
        <w:t xml:space="preserve"> מ</w:t>
      </w:r>
      <w:r>
        <w:rPr>
          <w:rtl/>
        </w:rPr>
        <w:t>’</w:t>
      </w:r>
      <w:r>
        <w:rPr>
          <w:rFonts w:hint="cs"/>
          <w:rtl/>
        </w:rPr>
        <w:t xml:space="preserve"> עומתה עם הגירסה שסיפרה ליפעת היועצת בבית הספר, שהיו דפיקות בדלת ואמא שלה הגיעה וכך הסתיים האירוע, וענתה: "לא זכור לי. אולי זה היה בכלל במקרה אחר לגמרי". כשנשאלה כמה אירועים היו שהנאשם סיבן אותה, כאשר יש תלונה על מקרה אחד, ענתה: "לא זוכרת" (עמ' 117-118 לפרוטוקול</w:t>
      </w:r>
      <w:r>
        <w:rPr>
          <w:rStyle w:val="FootnoteReference"/>
        </w:rPr>
        <w:t xml:space="preserve"> </w:t>
      </w:r>
      <w:r>
        <w:rPr>
          <w:rtl/>
        </w:rPr>
        <w:t xml:space="preserve">). </w:t>
      </w:r>
    </w:p>
    <w:p w14:paraId="20D85294" w14:textId="77777777" w:rsidR="005828CF" w:rsidRDefault="005828CF">
      <w:pPr>
        <w:pStyle w:val="Heading3"/>
        <w:rPr>
          <w:noProof w:val="0"/>
          <w:rtl/>
        </w:rPr>
      </w:pPr>
      <w:bookmarkStart w:id="72" w:name="_Toc190500524"/>
      <w:bookmarkStart w:id="73" w:name="_Toc190661260"/>
      <w:bookmarkStart w:id="74" w:name="_Toc190661324"/>
      <w:r>
        <w:rPr>
          <w:noProof w:val="0"/>
          <w:rtl/>
        </w:rPr>
        <w:t>הא</w:t>
      </w:r>
      <w:r>
        <w:rPr>
          <w:rFonts w:hint="cs"/>
          <w:noProof w:val="0"/>
          <w:rtl/>
        </w:rPr>
        <w:t>ירועים לאחר אירוע המקלחת</w:t>
      </w:r>
      <w:bookmarkEnd w:id="72"/>
      <w:bookmarkEnd w:id="73"/>
      <w:bookmarkEnd w:id="74"/>
    </w:p>
    <w:p w14:paraId="25E4B489" w14:textId="77777777" w:rsidR="005828CF" w:rsidRDefault="005828CF">
      <w:pPr>
        <w:spacing w:line="240" w:lineRule="auto"/>
        <w:rPr>
          <w:rtl/>
        </w:rPr>
      </w:pPr>
    </w:p>
    <w:p w14:paraId="51EEAB28" w14:textId="77777777" w:rsidR="005828CF" w:rsidRDefault="005828CF">
      <w:pPr>
        <w:rPr>
          <w:rtl/>
        </w:rPr>
      </w:pPr>
      <w:r>
        <w:rPr>
          <w:rtl/>
        </w:rPr>
        <w:t>30.</w:t>
      </w:r>
      <w:r>
        <w:rPr>
          <w:rtl/>
        </w:rPr>
        <w:tab/>
      </w:r>
      <w:r>
        <w:rPr>
          <w:rFonts w:hint="cs"/>
          <w:rtl/>
        </w:rPr>
        <w:t>נ</w:t>
      </w:r>
      <w:r>
        <w:rPr>
          <w:rtl/>
        </w:rPr>
        <w:t>’</w:t>
      </w:r>
      <w:r>
        <w:rPr>
          <w:rFonts w:hint="cs"/>
          <w:rtl/>
        </w:rPr>
        <w:t xml:space="preserve"> מ</w:t>
      </w:r>
      <w:r>
        <w:rPr>
          <w:rtl/>
        </w:rPr>
        <w:t>’</w:t>
      </w:r>
      <w:r>
        <w:rPr>
          <w:rFonts w:hint="cs"/>
          <w:rtl/>
        </w:rPr>
        <w:t xml:space="preserve"> העידה שלאחר אירוע המקלחת, היו עוד</w:t>
      </w:r>
      <w:r>
        <w:rPr>
          <w:rtl/>
        </w:rPr>
        <w:t xml:space="preserve"> ה</w:t>
      </w:r>
      <w:r>
        <w:rPr>
          <w:rFonts w:hint="cs"/>
          <w:rtl/>
        </w:rPr>
        <w:t>רבה פעמים מקרים כאלה, שנשארה לבד בבית עם הנאשם, בלי אף אחד, כשלא הרגישה טוב או בחופשים מבית הספר. אמה אמרה לה שתשאר בבית ותארח לנאשם לחברה, למרות שנ</w:t>
      </w:r>
      <w:r>
        <w:rPr>
          <w:rtl/>
        </w:rPr>
        <w:t>’</w:t>
      </w:r>
      <w:r>
        <w:rPr>
          <w:rFonts w:hint="cs"/>
          <w:rtl/>
        </w:rPr>
        <w:t xml:space="preserve"> מ</w:t>
      </w:r>
      <w:r>
        <w:rPr>
          <w:rtl/>
        </w:rPr>
        <w:t>’</w:t>
      </w:r>
      <w:r>
        <w:rPr>
          <w:rFonts w:hint="cs"/>
          <w:rtl/>
        </w:rPr>
        <w:t xml:space="preserve"> פחדה מאוד ממה שהנאשם יעשה לה. כשנשארה איתו, הוא היה נכנס אליה לחדר, מתחיל לגעת בה, ללטף את כל הגוף שלה או להכניס את היד שלו מתחת למכנסיים ולתחתונים שלה, באומרו לה שיעזור לה להתפרק בעזרת נגיעות בדגדגן או באיבר מין שלה. היו מקרים שנ</w:t>
      </w:r>
      <w:r>
        <w:rPr>
          <w:rtl/>
        </w:rPr>
        <w:t>’</w:t>
      </w:r>
      <w:r>
        <w:rPr>
          <w:rFonts w:hint="cs"/>
          <w:rtl/>
        </w:rPr>
        <w:t xml:space="preserve"> מ</w:t>
      </w:r>
      <w:r>
        <w:rPr>
          <w:rtl/>
        </w:rPr>
        <w:t>’</w:t>
      </w:r>
      <w:r>
        <w:rPr>
          <w:rFonts w:hint="cs"/>
          <w:rtl/>
        </w:rPr>
        <w:t xml:space="preserve"> ישנה והנאשם בא והעיר אותה לשם מעשים אלה. היו מקרים שהיא ישבה בחדר של אחיה והנאשם בא וישב איתה ונגע בה עם היד או עם האיבר מין. נ</w:t>
      </w:r>
      <w:r>
        <w:rPr>
          <w:rtl/>
        </w:rPr>
        <w:t>’</w:t>
      </w:r>
      <w:r>
        <w:rPr>
          <w:rFonts w:hint="cs"/>
          <w:rtl/>
        </w:rPr>
        <w:t xml:space="preserve"> מ</w:t>
      </w:r>
      <w:r>
        <w:rPr>
          <w:rtl/>
        </w:rPr>
        <w:t>’</w:t>
      </w:r>
      <w:r>
        <w:rPr>
          <w:rFonts w:hint="cs"/>
          <w:rtl/>
        </w:rPr>
        <w:t xml:space="preserve"> ניסתה להתחמק ממנו, אבל הוא היה תמיד כופה את עצמו עליה, ונ</w:t>
      </w:r>
      <w:r>
        <w:rPr>
          <w:rtl/>
        </w:rPr>
        <w:t>’</w:t>
      </w:r>
      <w:r>
        <w:rPr>
          <w:rFonts w:hint="cs"/>
          <w:rtl/>
        </w:rPr>
        <w:t xml:space="preserve"> מ</w:t>
      </w:r>
      <w:r>
        <w:rPr>
          <w:rtl/>
        </w:rPr>
        <w:t>’</w:t>
      </w:r>
      <w:r>
        <w:rPr>
          <w:rFonts w:hint="cs"/>
          <w:rtl/>
        </w:rPr>
        <w:t xml:space="preserve"> פחדה שהוא ירביץ לה אם היא תתנגד לו.  המעשים האלה נמשכו בערך שנה, 15, 20, פעמים (עמ' 69-70 לפרוטוקול)</w:t>
      </w:r>
      <w:r>
        <w:rPr>
          <w:rtl/>
        </w:rPr>
        <w:t xml:space="preserve">. </w:t>
      </w:r>
    </w:p>
    <w:p w14:paraId="4C2910FF" w14:textId="77777777" w:rsidR="005828CF" w:rsidRDefault="005828CF">
      <w:pPr>
        <w:rPr>
          <w:rtl/>
        </w:rPr>
      </w:pPr>
    </w:p>
    <w:p w14:paraId="5E7DDCF4" w14:textId="77777777" w:rsidR="005828CF" w:rsidRDefault="005828CF">
      <w:pPr>
        <w:ind w:firstLine="720"/>
        <w:rPr>
          <w:rtl/>
        </w:rPr>
      </w:pPr>
      <w:r>
        <w:rPr>
          <w:rtl/>
        </w:rPr>
        <w:t>בח</w:t>
      </w:r>
      <w:r>
        <w:rPr>
          <w:rFonts w:hint="cs"/>
          <w:rtl/>
        </w:rPr>
        <w:t>קירה הנגדית העידה נ</w:t>
      </w:r>
      <w:r>
        <w:rPr>
          <w:rtl/>
        </w:rPr>
        <w:t>’</w:t>
      </w:r>
      <w:r>
        <w:rPr>
          <w:rFonts w:hint="cs"/>
          <w:rtl/>
        </w:rPr>
        <w:t xml:space="preserve"> מ</w:t>
      </w:r>
      <w:r>
        <w:rPr>
          <w:rtl/>
        </w:rPr>
        <w:t>’</w:t>
      </w:r>
      <w:r>
        <w:rPr>
          <w:rFonts w:hint="cs"/>
          <w:rtl/>
        </w:rPr>
        <w:t xml:space="preserve"> שלא ניסתה להיעדר מהבית, כי הנאשם כפה עליה להשאר בבית. כשנשאלה מדוע לא הלכה לבהות בבית הספר, כפי שהיתה עושה גם לפני האירועים האלה, ענתה שהיא לא זוכרת מה היה באותה תקופה ומה היו המחשבות שלה. כל מה שהיא יכולה להגיד הוא שהיא פחדה מהנאשם  (עמ' 69-70 לפרוטוקול)</w:t>
      </w:r>
      <w:r>
        <w:rPr>
          <w:rtl/>
        </w:rPr>
        <w:t xml:space="preserve">.  </w:t>
      </w:r>
    </w:p>
    <w:p w14:paraId="1D926013" w14:textId="77777777" w:rsidR="005828CF" w:rsidRDefault="005828CF">
      <w:pPr>
        <w:rPr>
          <w:rFonts w:hint="cs"/>
          <w:rtl/>
        </w:rPr>
      </w:pPr>
      <w:bookmarkStart w:id="75" w:name="_Toc190661261"/>
      <w:bookmarkStart w:id="76" w:name="_Toc190661325"/>
    </w:p>
    <w:p w14:paraId="137C6DCE" w14:textId="77777777" w:rsidR="005828CF" w:rsidRDefault="005828CF">
      <w:pPr>
        <w:pStyle w:val="Heading3"/>
        <w:rPr>
          <w:noProof w:val="0"/>
          <w:rtl/>
        </w:rPr>
      </w:pPr>
      <w:r>
        <w:rPr>
          <w:noProof w:val="0"/>
          <w:rtl/>
        </w:rPr>
        <w:t>המ</w:t>
      </w:r>
      <w:r>
        <w:rPr>
          <w:rFonts w:hint="cs"/>
          <w:noProof w:val="0"/>
          <w:rtl/>
        </w:rPr>
        <w:t>כות של הנאשם:</w:t>
      </w:r>
      <w:bookmarkEnd w:id="75"/>
      <w:bookmarkEnd w:id="76"/>
    </w:p>
    <w:p w14:paraId="278D3474" w14:textId="77777777" w:rsidR="005828CF" w:rsidRDefault="005828CF">
      <w:pPr>
        <w:spacing w:line="240" w:lineRule="auto"/>
        <w:rPr>
          <w:rtl/>
        </w:rPr>
      </w:pPr>
    </w:p>
    <w:p w14:paraId="6F221DF4" w14:textId="77777777" w:rsidR="005828CF" w:rsidRDefault="005828CF">
      <w:pPr>
        <w:rPr>
          <w:rtl/>
        </w:rPr>
      </w:pPr>
      <w:r>
        <w:rPr>
          <w:rFonts w:hint="cs"/>
          <w:rtl/>
        </w:rPr>
        <w:t>31.</w:t>
      </w:r>
      <w:r>
        <w:rPr>
          <w:rtl/>
        </w:rPr>
        <w:tab/>
      </w:r>
      <w:r>
        <w:rPr>
          <w:rFonts w:hint="cs"/>
          <w:rtl/>
        </w:rPr>
        <w:t>עדות ר</w:t>
      </w:r>
      <w:r>
        <w:rPr>
          <w:rtl/>
        </w:rPr>
        <w:t>’</w:t>
      </w:r>
      <w:r>
        <w:rPr>
          <w:rFonts w:hint="cs"/>
          <w:rtl/>
        </w:rPr>
        <w:t xml:space="preserve"> מ</w:t>
      </w:r>
      <w:r>
        <w:rPr>
          <w:rtl/>
        </w:rPr>
        <w:t>’</w:t>
      </w:r>
      <w:r>
        <w:rPr>
          <w:rFonts w:hint="cs"/>
          <w:rtl/>
        </w:rPr>
        <w:t xml:space="preserve"> </w:t>
      </w:r>
    </w:p>
    <w:p w14:paraId="0AE4155A" w14:textId="77777777" w:rsidR="005828CF" w:rsidRDefault="005828CF">
      <w:pPr>
        <w:spacing w:line="240" w:lineRule="auto"/>
        <w:rPr>
          <w:rtl/>
        </w:rPr>
      </w:pPr>
    </w:p>
    <w:p w14:paraId="6B13CCF9" w14:textId="77777777" w:rsidR="005828CF" w:rsidRDefault="005828CF">
      <w:pPr>
        <w:ind w:firstLine="720"/>
        <w:rPr>
          <w:rtl/>
        </w:rPr>
      </w:pPr>
      <w:r>
        <w:rPr>
          <w:rFonts w:hint="cs"/>
          <w:rtl/>
        </w:rPr>
        <w:t>ר</w:t>
      </w:r>
      <w:r>
        <w:rPr>
          <w:rtl/>
        </w:rPr>
        <w:t>’</w:t>
      </w:r>
      <w:r>
        <w:rPr>
          <w:rFonts w:hint="cs"/>
          <w:rtl/>
        </w:rPr>
        <w:t xml:space="preserve"> מ</w:t>
      </w:r>
      <w:r>
        <w:rPr>
          <w:rtl/>
        </w:rPr>
        <w:t>’</w:t>
      </w:r>
      <w:r>
        <w:rPr>
          <w:rFonts w:hint="cs"/>
          <w:rtl/>
        </w:rPr>
        <w:t xml:space="preserve"> העידה שכל הילדים היו מקבלים מהנאשם מכות למחרת היום שבו היו מעזים לצאת מהבית אחר הצהריים, כאשר הנאשם לא היה. "שהיינו יותר קטנים אז זה היה מכות עם חגורה ועם מקל. כשהיינו כבר יותר גדולים אז היינו מקבלים סטירות" (עמ' 21 לפרוטוקול). </w:t>
      </w:r>
    </w:p>
    <w:p w14:paraId="71AB5DE5" w14:textId="77777777" w:rsidR="005828CF" w:rsidRDefault="005828CF">
      <w:pPr>
        <w:rPr>
          <w:rFonts w:hint="cs"/>
          <w:rtl/>
        </w:rPr>
      </w:pPr>
    </w:p>
    <w:p w14:paraId="563E1AB1" w14:textId="77777777" w:rsidR="005828CF" w:rsidRDefault="005828CF">
      <w:pPr>
        <w:rPr>
          <w:rFonts w:hint="cs"/>
          <w:rtl/>
        </w:rPr>
      </w:pPr>
    </w:p>
    <w:p w14:paraId="2792E5EC" w14:textId="77777777" w:rsidR="005828CF" w:rsidRDefault="005828CF">
      <w:pPr>
        <w:rPr>
          <w:rFonts w:hint="cs"/>
          <w:rtl/>
        </w:rPr>
      </w:pPr>
    </w:p>
    <w:p w14:paraId="498B5E9C" w14:textId="77777777" w:rsidR="005828CF" w:rsidRDefault="005828CF">
      <w:pPr>
        <w:rPr>
          <w:rtl/>
        </w:rPr>
      </w:pPr>
      <w:r>
        <w:rPr>
          <w:rFonts w:hint="cs"/>
          <w:rtl/>
        </w:rPr>
        <w:t>32.</w:t>
      </w:r>
      <w:r>
        <w:rPr>
          <w:rtl/>
        </w:rPr>
        <w:tab/>
        <w:t>ע</w:t>
      </w:r>
      <w:r>
        <w:rPr>
          <w:rFonts w:hint="cs"/>
          <w:rtl/>
        </w:rPr>
        <w:t>דות נ</w:t>
      </w:r>
      <w:r>
        <w:rPr>
          <w:rtl/>
        </w:rPr>
        <w:t>’</w:t>
      </w:r>
      <w:r>
        <w:rPr>
          <w:rFonts w:hint="cs"/>
          <w:rtl/>
        </w:rPr>
        <w:t xml:space="preserve"> מ</w:t>
      </w:r>
      <w:r>
        <w:rPr>
          <w:rtl/>
        </w:rPr>
        <w:t>’</w:t>
      </w:r>
    </w:p>
    <w:p w14:paraId="02B95247" w14:textId="77777777" w:rsidR="005828CF" w:rsidRDefault="005828CF">
      <w:pPr>
        <w:ind w:firstLine="720"/>
        <w:rPr>
          <w:rFonts w:hint="cs"/>
          <w:rtl/>
        </w:rPr>
      </w:pPr>
    </w:p>
    <w:p w14:paraId="1A962BD6" w14:textId="77777777" w:rsidR="005828CF" w:rsidRDefault="005828CF">
      <w:pPr>
        <w:ind w:firstLine="720"/>
        <w:rPr>
          <w:rtl/>
        </w:rPr>
      </w:pPr>
      <w:r>
        <w:rPr>
          <w:rtl/>
        </w:rPr>
        <w:t>נ’ מ’</w:t>
      </w:r>
      <w:r>
        <w:rPr>
          <w:rFonts w:hint="cs"/>
          <w:rtl/>
        </w:rPr>
        <w:t xml:space="preserve"> העידה על מכות בחגורה ובלעדיה שהיה הנאשם מרביץ. במשטרה סיפרה שהשכנה נדיה  היתה עדה למקרה שהנאשם אמר "אני יקרע את החגורה על הגוף שלך, אני ירביץ לך, אני אכה אותך". נ</w:t>
      </w:r>
      <w:r>
        <w:rPr>
          <w:rtl/>
        </w:rPr>
        <w:t>’</w:t>
      </w:r>
      <w:r>
        <w:rPr>
          <w:rFonts w:hint="cs"/>
          <w:rtl/>
        </w:rPr>
        <w:t xml:space="preserve"> מ</w:t>
      </w:r>
      <w:r>
        <w:rPr>
          <w:rtl/>
        </w:rPr>
        <w:t>’</w:t>
      </w:r>
      <w:r>
        <w:rPr>
          <w:rFonts w:hint="cs"/>
          <w:rtl/>
        </w:rPr>
        <w:t xml:space="preserve"> עומתה עם העובדה שהחוקר רס"ר כהן הלך אל השכנה וביקש ממנה להגיב על גירסה זו של נ</w:t>
      </w:r>
      <w:r>
        <w:rPr>
          <w:rtl/>
        </w:rPr>
        <w:t>’</w:t>
      </w:r>
      <w:r>
        <w:rPr>
          <w:rFonts w:hint="cs"/>
          <w:rtl/>
        </w:rPr>
        <w:t xml:space="preserve"> מ</w:t>
      </w:r>
      <w:r>
        <w:rPr>
          <w:rtl/>
        </w:rPr>
        <w:t>’</w:t>
      </w:r>
      <w:r>
        <w:rPr>
          <w:rFonts w:hint="cs"/>
          <w:rtl/>
        </w:rPr>
        <w:t xml:space="preserve"> , ונדיה ענתה שמעולם לא ראתה ולא שמעה ארועי אלימות. נ</w:t>
      </w:r>
      <w:r>
        <w:rPr>
          <w:rtl/>
        </w:rPr>
        <w:t>’</w:t>
      </w:r>
      <w:r>
        <w:rPr>
          <w:rFonts w:hint="cs"/>
          <w:rtl/>
        </w:rPr>
        <w:t xml:space="preserve"> מ</w:t>
      </w:r>
      <w:r>
        <w:rPr>
          <w:rtl/>
        </w:rPr>
        <w:t>’</w:t>
      </w:r>
      <w:r>
        <w:rPr>
          <w:rFonts w:hint="cs"/>
          <w:rtl/>
        </w:rPr>
        <w:t xml:space="preserve"> הסבירה את דברי נדיה בכך שהיא לא רוצה להיות מעורבת, אבל אם היא תלך אליה ותשאל אותה, נדיה תאשר (עמ' 118-119 לפרוטוקול</w:t>
      </w:r>
      <w:r>
        <w:rPr>
          <w:rStyle w:val="FootnoteReference"/>
        </w:rPr>
        <w:t xml:space="preserve"> </w:t>
      </w:r>
      <w:r>
        <w:rPr>
          <w:rtl/>
        </w:rPr>
        <w:t xml:space="preserve">). </w:t>
      </w:r>
    </w:p>
    <w:p w14:paraId="0E1C7382" w14:textId="77777777" w:rsidR="005828CF" w:rsidRDefault="005828CF">
      <w:pPr>
        <w:rPr>
          <w:rtl/>
        </w:rPr>
      </w:pPr>
    </w:p>
    <w:p w14:paraId="748806A2" w14:textId="77777777" w:rsidR="005828CF" w:rsidRDefault="005828CF">
      <w:pPr>
        <w:rPr>
          <w:rtl/>
        </w:rPr>
      </w:pPr>
      <w:r>
        <w:rPr>
          <w:rtl/>
        </w:rPr>
        <w:t>33.</w:t>
      </w:r>
      <w:r>
        <w:rPr>
          <w:rtl/>
        </w:rPr>
        <w:tab/>
        <w:t>ע</w:t>
      </w:r>
      <w:r>
        <w:rPr>
          <w:rFonts w:hint="cs"/>
          <w:rtl/>
        </w:rPr>
        <w:t>דות ש</w:t>
      </w:r>
      <w:r>
        <w:rPr>
          <w:rtl/>
        </w:rPr>
        <w:t>’</w:t>
      </w:r>
      <w:r>
        <w:rPr>
          <w:rFonts w:hint="cs"/>
          <w:rtl/>
        </w:rPr>
        <w:t xml:space="preserve"> מ</w:t>
      </w:r>
      <w:r>
        <w:rPr>
          <w:rtl/>
        </w:rPr>
        <w:t>’</w:t>
      </w:r>
    </w:p>
    <w:p w14:paraId="21736ED6" w14:textId="77777777" w:rsidR="005828CF" w:rsidRDefault="005828CF">
      <w:pPr>
        <w:rPr>
          <w:rtl/>
        </w:rPr>
      </w:pPr>
    </w:p>
    <w:p w14:paraId="646FD67D" w14:textId="77777777" w:rsidR="005828CF" w:rsidRDefault="005828CF">
      <w:pPr>
        <w:ind w:firstLine="720"/>
        <w:rPr>
          <w:rtl/>
        </w:rPr>
      </w:pPr>
      <w:r>
        <w:rPr>
          <w:rtl/>
        </w:rPr>
        <w:t>ש’ מ’</w:t>
      </w:r>
      <w:r>
        <w:rPr>
          <w:rFonts w:hint="cs"/>
          <w:rtl/>
        </w:rPr>
        <w:t xml:space="preserve"> העיד שאותו, אישית, הנאשם הכה פעם אחת במכות רצח, שאותם לא ישכח לעולם והעיד על אלימות נוספת קשה כלפי אחיותיו ואחיו (עמ' 150 לפרוטוקול). </w:t>
      </w:r>
    </w:p>
    <w:p w14:paraId="318475F1" w14:textId="77777777" w:rsidR="005828CF" w:rsidRDefault="005828CF">
      <w:pPr>
        <w:pStyle w:val="Heading3"/>
        <w:rPr>
          <w:rFonts w:hint="cs"/>
          <w:noProof w:val="0"/>
          <w:rtl/>
        </w:rPr>
      </w:pPr>
    </w:p>
    <w:p w14:paraId="41AD740B" w14:textId="77777777" w:rsidR="005828CF" w:rsidRDefault="005828CF">
      <w:pPr>
        <w:rPr>
          <w:rFonts w:hint="cs"/>
          <w:rtl/>
        </w:rPr>
      </w:pPr>
      <w:r>
        <w:rPr>
          <w:rFonts w:hint="cs"/>
          <w:rtl/>
        </w:rPr>
        <w:t xml:space="preserve">לענין עדותה של האם, אתיחס בהמשך. </w:t>
      </w:r>
    </w:p>
    <w:p w14:paraId="3649AD80" w14:textId="77777777" w:rsidR="005828CF" w:rsidRDefault="005828CF">
      <w:pPr>
        <w:rPr>
          <w:rFonts w:hint="cs"/>
          <w:rtl/>
        </w:rPr>
      </w:pPr>
    </w:p>
    <w:p w14:paraId="4391E9BB" w14:textId="77777777" w:rsidR="005828CF" w:rsidRDefault="005828CF">
      <w:pPr>
        <w:pStyle w:val="Heading3"/>
        <w:rPr>
          <w:noProof w:val="0"/>
          <w:rtl/>
        </w:rPr>
      </w:pPr>
      <w:bookmarkStart w:id="77" w:name="_Toc190500525"/>
      <w:bookmarkStart w:id="78" w:name="_Toc190661262"/>
      <w:bookmarkStart w:id="79" w:name="_Toc190661326"/>
      <w:r>
        <w:rPr>
          <w:rFonts w:hint="cs"/>
          <w:noProof w:val="0"/>
          <w:rtl/>
        </w:rPr>
        <w:t>א</w:t>
      </w:r>
      <w:r>
        <w:rPr>
          <w:noProof w:val="0"/>
          <w:rtl/>
        </w:rPr>
        <w:t>י</w:t>
      </w:r>
      <w:r>
        <w:rPr>
          <w:rFonts w:hint="cs"/>
          <w:noProof w:val="0"/>
          <w:rtl/>
        </w:rPr>
        <w:t>רוע שמן הזית</w:t>
      </w:r>
      <w:bookmarkEnd w:id="77"/>
      <w:bookmarkEnd w:id="78"/>
      <w:bookmarkEnd w:id="79"/>
    </w:p>
    <w:p w14:paraId="4FC089CB" w14:textId="77777777" w:rsidR="005828CF" w:rsidRDefault="005828CF">
      <w:pPr>
        <w:spacing w:line="240" w:lineRule="auto"/>
        <w:rPr>
          <w:rtl/>
        </w:rPr>
      </w:pPr>
    </w:p>
    <w:p w14:paraId="287308F0" w14:textId="77777777" w:rsidR="005828CF" w:rsidRDefault="005828CF">
      <w:pPr>
        <w:rPr>
          <w:rFonts w:hint="cs"/>
          <w:rtl/>
        </w:rPr>
      </w:pPr>
      <w:r>
        <w:rPr>
          <w:rtl/>
        </w:rPr>
        <w:t>34.</w:t>
      </w:r>
      <w:r>
        <w:rPr>
          <w:rtl/>
        </w:rPr>
        <w:tab/>
        <w:t>נ’ מ’</w:t>
      </w:r>
      <w:r>
        <w:rPr>
          <w:rFonts w:hint="cs"/>
          <w:rtl/>
        </w:rPr>
        <w:t xml:space="preserve"> העידה שפעם אחת היה לה "שקדים בגרון". הנאשם אמר שיש לו תרופה לזה. הוא חימם שמן זית, שם על גבה, והתחיל לעשות לה מסאג' בצוואר ואז התחיל להוריד לה את החולצה ולגעת לה בחזה ואמר לה שגם דרך החזה הכל עובר דרך וורידים ודברים בגוף שמעבירים את כל הכאב. הוא התחיל לשחק לה בחזה. נ</w:t>
      </w:r>
      <w:r>
        <w:rPr>
          <w:rtl/>
        </w:rPr>
        <w:t>’</w:t>
      </w:r>
      <w:r>
        <w:rPr>
          <w:rFonts w:hint="cs"/>
          <w:rtl/>
        </w:rPr>
        <w:t xml:space="preserve"> מ</w:t>
      </w:r>
      <w:r>
        <w:rPr>
          <w:rtl/>
        </w:rPr>
        <w:t>’</w:t>
      </w:r>
      <w:r>
        <w:rPr>
          <w:rFonts w:hint="cs"/>
          <w:rtl/>
        </w:rPr>
        <w:t xml:space="preserve"> אמרה לו: "די, מספיק" ובכתה. זה לא עזר כלום, הוא עשה את מה שהוא רצה והלך. כל זה היה כשאף אחד לא היה בבית</w:t>
      </w:r>
      <w:r>
        <w:rPr>
          <w:rStyle w:val="FootnoteReference"/>
          <w:rtl/>
        </w:rPr>
        <w:t xml:space="preserve"> </w:t>
      </w:r>
      <w:r>
        <w:rPr>
          <w:rtl/>
        </w:rPr>
        <w:t>(</w:t>
      </w:r>
      <w:r>
        <w:rPr>
          <w:rFonts w:hint="cs"/>
          <w:rtl/>
        </w:rPr>
        <w:t>עמ' 70 לפרוטוקול).</w:t>
      </w:r>
    </w:p>
    <w:p w14:paraId="602AB102" w14:textId="77777777" w:rsidR="005828CF" w:rsidRDefault="005828CF">
      <w:pPr>
        <w:rPr>
          <w:rtl/>
        </w:rPr>
      </w:pPr>
      <w:r>
        <w:rPr>
          <w:rFonts w:hint="cs"/>
          <w:rtl/>
        </w:rPr>
        <w:t xml:space="preserve"> </w:t>
      </w:r>
    </w:p>
    <w:p w14:paraId="60D5810D" w14:textId="77777777" w:rsidR="005828CF" w:rsidRDefault="005828CF">
      <w:pPr>
        <w:ind w:firstLine="720"/>
        <w:rPr>
          <w:rtl/>
        </w:rPr>
      </w:pPr>
      <w:r>
        <w:rPr>
          <w:rFonts w:hint="cs"/>
          <w:rtl/>
        </w:rPr>
        <w:t>נ</w:t>
      </w:r>
      <w:r>
        <w:rPr>
          <w:rtl/>
        </w:rPr>
        <w:t>’</w:t>
      </w:r>
      <w:r>
        <w:rPr>
          <w:rFonts w:hint="cs"/>
          <w:rtl/>
        </w:rPr>
        <w:t xml:space="preserve"> מ</w:t>
      </w:r>
      <w:r>
        <w:rPr>
          <w:rtl/>
        </w:rPr>
        <w:t>’</w:t>
      </w:r>
      <w:r>
        <w:rPr>
          <w:rFonts w:hint="cs"/>
          <w:rtl/>
        </w:rPr>
        <w:t xml:space="preserve"> לא נשאלה על כך דבר בחקירה נגדית.</w:t>
      </w:r>
    </w:p>
    <w:p w14:paraId="79C4BC11" w14:textId="77777777" w:rsidR="005828CF" w:rsidRDefault="005828CF">
      <w:pPr>
        <w:pStyle w:val="Heading3"/>
        <w:spacing w:line="240" w:lineRule="auto"/>
        <w:rPr>
          <w:rFonts w:hint="cs"/>
          <w:noProof w:val="0"/>
          <w:rtl/>
        </w:rPr>
      </w:pPr>
      <w:bookmarkStart w:id="80" w:name="_Toc190500526"/>
      <w:bookmarkStart w:id="81" w:name="_Toc190661263"/>
      <w:bookmarkStart w:id="82" w:name="_Toc190661327"/>
    </w:p>
    <w:p w14:paraId="0B6FCB0B" w14:textId="77777777" w:rsidR="005828CF" w:rsidRDefault="005828CF">
      <w:pPr>
        <w:pStyle w:val="Heading3"/>
        <w:rPr>
          <w:noProof w:val="0"/>
          <w:rtl/>
        </w:rPr>
      </w:pPr>
      <w:r>
        <w:rPr>
          <w:noProof w:val="0"/>
          <w:rtl/>
        </w:rPr>
        <w:t>יד</w:t>
      </w:r>
      <w:r>
        <w:rPr>
          <w:rFonts w:hint="cs"/>
          <w:noProof w:val="0"/>
          <w:rtl/>
        </w:rPr>
        <w:t>יעת נ</w:t>
      </w:r>
      <w:r>
        <w:rPr>
          <w:noProof w:val="0"/>
          <w:rtl/>
        </w:rPr>
        <w:t>’</w:t>
      </w:r>
      <w:r>
        <w:rPr>
          <w:rFonts w:hint="cs"/>
          <w:noProof w:val="0"/>
          <w:rtl/>
        </w:rPr>
        <w:t xml:space="preserve"> מ</w:t>
      </w:r>
      <w:r>
        <w:rPr>
          <w:noProof w:val="0"/>
          <w:rtl/>
        </w:rPr>
        <w:t>’</w:t>
      </w:r>
      <w:r>
        <w:rPr>
          <w:rFonts w:hint="cs"/>
          <w:noProof w:val="0"/>
          <w:rtl/>
        </w:rPr>
        <w:t xml:space="preserve"> על המעשים באחותה</w:t>
      </w:r>
      <w:bookmarkEnd w:id="80"/>
      <w:bookmarkEnd w:id="81"/>
      <w:bookmarkEnd w:id="82"/>
    </w:p>
    <w:p w14:paraId="5ACD2A01" w14:textId="77777777" w:rsidR="005828CF" w:rsidRDefault="005828CF">
      <w:pPr>
        <w:spacing w:line="240" w:lineRule="auto"/>
        <w:rPr>
          <w:rtl/>
        </w:rPr>
      </w:pPr>
    </w:p>
    <w:p w14:paraId="0BD14D5F" w14:textId="77777777" w:rsidR="005828CF" w:rsidRDefault="005828CF">
      <w:pPr>
        <w:rPr>
          <w:rtl/>
        </w:rPr>
      </w:pPr>
      <w:r>
        <w:rPr>
          <w:rtl/>
        </w:rPr>
        <w:t>35.</w:t>
      </w:r>
      <w:r>
        <w:rPr>
          <w:rtl/>
        </w:rPr>
        <w:tab/>
      </w:r>
      <w:r>
        <w:rPr>
          <w:rFonts w:hint="cs"/>
          <w:rtl/>
        </w:rPr>
        <w:t>נ</w:t>
      </w:r>
      <w:r>
        <w:rPr>
          <w:rtl/>
        </w:rPr>
        <w:t>’</w:t>
      </w:r>
      <w:r>
        <w:rPr>
          <w:rFonts w:hint="cs"/>
          <w:rtl/>
        </w:rPr>
        <w:t xml:space="preserve"> מ</w:t>
      </w:r>
      <w:r>
        <w:rPr>
          <w:rtl/>
        </w:rPr>
        <w:t>’</w:t>
      </w:r>
      <w:r>
        <w:rPr>
          <w:rFonts w:hint="cs"/>
          <w:rtl/>
        </w:rPr>
        <w:t xml:space="preserve"> העידה שלפני שאחותה ר. סיפרה על המעשים שאירעו בה, היא חשדה שנעשים בה מעשים (עמ' 109-110 לפרוטוקול)</w:t>
      </w:r>
      <w:r>
        <w:rPr>
          <w:rtl/>
        </w:rPr>
        <w:t>. כ</w:t>
      </w:r>
      <w:r>
        <w:rPr>
          <w:rFonts w:hint="cs"/>
          <w:rtl/>
        </w:rPr>
        <w:t>שהיא היתה קטנה מאוד, היא היתה רואה את ר</w:t>
      </w:r>
      <w:r>
        <w:rPr>
          <w:rtl/>
        </w:rPr>
        <w:t>’</w:t>
      </w:r>
      <w:r>
        <w:rPr>
          <w:rFonts w:hint="cs"/>
          <w:rtl/>
        </w:rPr>
        <w:t xml:space="preserve"> מ</w:t>
      </w:r>
      <w:r>
        <w:rPr>
          <w:rtl/>
        </w:rPr>
        <w:t>’</w:t>
      </w:r>
      <w:r>
        <w:rPr>
          <w:rFonts w:hint="cs"/>
          <w:rtl/>
        </w:rPr>
        <w:t xml:space="preserve"> יוצ</w:t>
      </w:r>
      <w:r>
        <w:rPr>
          <w:rtl/>
        </w:rPr>
        <w:t>את</w:t>
      </w:r>
      <w:r>
        <w:rPr>
          <w:rFonts w:hint="cs"/>
          <w:rtl/>
        </w:rPr>
        <w:t xml:space="preserve"> מהחדר בוכה או עם סימנים אדומים בפנים ובצואר. היא היתה  שומעת צעקות: "עזוב אותי, די" (עמ' 73-74 לפרוטוקול</w:t>
      </w:r>
      <w:r>
        <w:rPr>
          <w:rStyle w:val="FootnoteReference"/>
        </w:rPr>
        <w:t xml:space="preserve"> </w:t>
      </w:r>
      <w:r>
        <w:rPr>
          <w:rtl/>
        </w:rPr>
        <w:t xml:space="preserve">). </w:t>
      </w:r>
      <w:r>
        <w:rPr>
          <w:rFonts w:hint="cs"/>
          <w:rtl/>
        </w:rPr>
        <w:t>עדות זו אינה נוגעת למעשים הנדונים כאן, שכן ר</w:t>
      </w:r>
      <w:r>
        <w:rPr>
          <w:rtl/>
        </w:rPr>
        <w:t>’</w:t>
      </w:r>
      <w:r>
        <w:rPr>
          <w:rFonts w:hint="cs"/>
          <w:rtl/>
        </w:rPr>
        <w:t xml:space="preserve"> מ</w:t>
      </w:r>
      <w:r>
        <w:rPr>
          <w:rtl/>
        </w:rPr>
        <w:t>’</w:t>
      </w:r>
      <w:r>
        <w:rPr>
          <w:rFonts w:hint="cs"/>
          <w:rtl/>
        </w:rPr>
        <w:t xml:space="preserve"> העידה שכל המעשים שנעשו בה, היו כאשר היא והנאשם היו לבד בבית. </w:t>
      </w:r>
    </w:p>
    <w:p w14:paraId="7791E34A" w14:textId="77777777" w:rsidR="005828CF" w:rsidRDefault="005828CF">
      <w:pPr>
        <w:rPr>
          <w:rFonts w:hint="cs"/>
          <w:rtl/>
        </w:rPr>
      </w:pPr>
    </w:p>
    <w:p w14:paraId="32C98D69" w14:textId="77777777" w:rsidR="005828CF" w:rsidRDefault="005828CF">
      <w:pPr>
        <w:ind w:firstLine="720"/>
        <w:rPr>
          <w:rFonts w:hint="cs"/>
          <w:rtl/>
        </w:rPr>
      </w:pPr>
      <w:r>
        <w:rPr>
          <w:rFonts w:hint="cs"/>
          <w:rtl/>
        </w:rPr>
        <w:t>ל</w:t>
      </w:r>
      <w:r>
        <w:rPr>
          <w:rtl/>
        </w:rPr>
        <w:t>ש</w:t>
      </w:r>
      <w:r>
        <w:rPr>
          <w:rFonts w:hint="cs"/>
          <w:rtl/>
        </w:rPr>
        <w:t>אלה אם לא הסתקרנה לשאול מה הסימנים האדומים האלה, ענתה שהיא היתה ילדה קטנה ולא היתה אפשרות לדבר על כך עם אמה (עמ' 91-92 לפרוטוקול).</w:t>
      </w:r>
    </w:p>
    <w:p w14:paraId="7942D4FA" w14:textId="77777777" w:rsidR="005828CF" w:rsidRDefault="005828CF">
      <w:pPr>
        <w:ind w:firstLine="720"/>
        <w:rPr>
          <w:rtl/>
        </w:rPr>
      </w:pPr>
    </w:p>
    <w:p w14:paraId="13F160E0" w14:textId="77777777" w:rsidR="005828CF" w:rsidRDefault="005828CF">
      <w:pPr>
        <w:ind w:firstLine="720"/>
        <w:rPr>
          <w:rtl/>
        </w:rPr>
      </w:pPr>
      <w:r>
        <w:rPr>
          <w:rtl/>
        </w:rPr>
        <w:t>ב</w:t>
      </w:r>
      <w:r>
        <w:rPr>
          <w:rFonts w:hint="cs"/>
          <w:rtl/>
        </w:rPr>
        <w:t>חקירה החוזרת העידה נ</w:t>
      </w:r>
      <w:r>
        <w:rPr>
          <w:rtl/>
        </w:rPr>
        <w:t>’</w:t>
      </w:r>
      <w:r>
        <w:rPr>
          <w:rFonts w:hint="cs"/>
          <w:rtl/>
        </w:rPr>
        <w:t xml:space="preserve"> מ</w:t>
      </w:r>
      <w:r>
        <w:rPr>
          <w:rtl/>
        </w:rPr>
        <w:t>’</w:t>
      </w:r>
      <w:r>
        <w:rPr>
          <w:rFonts w:hint="cs"/>
          <w:rtl/>
        </w:rPr>
        <w:t xml:space="preserve"> שזה לא היה משהו </w:t>
      </w:r>
      <w:r>
        <w:rPr>
          <w:rtl/>
        </w:rPr>
        <w:t xml:space="preserve"> מ</w:t>
      </w:r>
      <w:r>
        <w:rPr>
          <w:rFonts w:hint="cs"/>
          <w:rtl/>
        </w:rPr>
        <w:t>יוחד שלמישהו היו סימנים על הגוף בבית, כי תמיד הנאשם היה מרביץ ותמיד היה לה סימנים על הגב ועל הישבן ועל הידיים או על הפנים, מהסטירות שהוא נתן לה או לאחיה נ</w:t>
      </w:r>
      <w:r>
        <w:rPr>
          <w:rtl/>
        </w:rPr>
        <w:t>’</w:t>
      </w:r>
      <w:r>
        <w:rPr>
          <w:rFonts w:hint="cs"/>
          <w:rtl/>
        </w:rPr>
        <w:t xml:space="preserve"> (עמ' 121 לפרוטוקול).</w:t>
      </w:r>
      <w:r>
        <w:rPr>
          <w:rtl/>
        </w:rPr>
        <w:t xml:space="preserve"> </w:t>
      </w:r>
    </w:p>
    <w:p w14:paraId="2E1E3423" w14:textId="77777777" w:rsidR="005828CF" w:rsidRDefault="005828CF">
      <w:pPr>
        <w:rPr>
          <w:rtl/>
        </w:rPr>
      </w:pPr>
    </w:p>
    <w:p w14:paraId="57C2F67C" w14:textId="77777777" w:rsidR="005828CF" w:rsidRDefault="005828CF">
      <w:pPr>
        <w:pStyle w:val="Heading3"/>
        <w:rPr>
          <w:noProof w:val="0"/>
          <w:rtl/>
        </w:rPr>
      </w:pPr>
      <w:bookmarkStart w:id="83" w:name="_Toc190661264"/>
      <w:bookmarkStart w:id="84" w:name="_Toc190661328"/>
      <w:r>
        <w:rPr>
          <w:noProof w:val="0"/>
          <w:rtl/>
        </w:rPr>
        <w:t>הפ</w:t>
      </w:r>
      <w:r>
        <w:rPr>
          <w:rFonts w:hint="cs"/>
          <w:noProof w:val="0"/>
          <w:rtl/>
        </w:rPr>
        <w:t>גישה בקופת חולים:</w:t>
      </w:r>
      <w:bookmarkEnd w:id="83"/>
      <w:bookmarkEnd w:id="84"/>
    </w:p>
    <w:p w14:paraId="6D76CFBB" w14:textId="77777777" w:rsidR="005828CF" w:rsidRDefault="005828CF">
      <w:pPr>
        <w:spacing w:line="240" w:lineRule="auto"/>
        <w:rPr>
          <w:rtl/>
        </w:rPr>
      </w:pPr>
    </w:p>
    <w:p w14:paraId="020C2D3A" w14:textId="77777777" w:rsidR="005828CF" w:rsidRDefault="005828CF">
      <w:pPr>
        <w:rPr>
          <w:rtl/>
        </w:rPr>
      </w:pPr>
      <w:r>
        <w:rPr>
          <w:rtl/>
        </w:rPr>
        <w:t>36.</w:t>
      </w:r>
      <w:r>
        <w:rPr>
          <w:rtl/>
        </w:rPr>
        <w:tab/>
        <w:t>נ’ מ’</w:t>
      </w:r>
      <w:r>
        <w:rPr>
          <w:rFonts w:hint="cs"/>
          <w:rtl/>
        </w:rPr>
        <w:t xml:space="preserve"> העידה על עוד פגישה בינה לבין הנאשם אחרי שהוא עזב את הבית, דהיינו אחרי התלונה במשטרה. כשהיתה אמורה ללכת לקופת חולים, נ</w:t>
      </w:r>
      <w:r>
        <w:rPr>
          <w:rtl/>
        </w:rPr>
        <w:t>’</w:t>
      </w:r>
      <w:r>
        <w:rPr>
          <w:rFonts w:hint="cs"/>
          <w:rtl/>
        </w:rPr>
        <w:t xml:space="preserve"> מ</w:t>
      </w:r>
      <w:r>
        <w:rPr>
          <w:rtl/>
        </w:rPr>
        <w:t>’</w:t>
      </w:r>
      <w:r>
        <w:rPr>
          <w:rFonts w:hint="cs"/>
          <w:rtl/>
        </w:rPr>
        <w:t xml:space="preserve"> התקשרה לנאשם, ואמרה לו שיגיע לשם.  היא והנאשם נפגשו מחוץ לקופת חולים ודיברו. לדבריה, המטרה שלה היתה לגרום לנאשם להודות במה שהוא עשה, אבל היא לא הגישה את מטרתה. אז אמה ואחיה הקטן הגיעו. לדבריה, יזמה את הפגישה כדי לשכנע את אמה, שלא מאמינה לה. אמנם, אמה לא היתה נוכחת בשיחה, אבל נ</w:t>
      </w:r>
      <w:r>
        <w:rPr>
          <w:rtl/>
        </w:rPr>
        <w:t>’</w:t>
      </w:r>
      <w:r>
        <w:rPr>
          <w:rFonts w:hint="cs"/>
          <w:rtl/>
        </w:rPr>
        <w:t xml:space="preserve"> מ</w:t>
      </w:r>
      <w:r>
        <w:rPr>
          <w:rtl/>
        </w:rPr>
        <w:t>’</w:t>
      </w:r>
      <w:r>
        <w:rPr>
          <w:rFonts w:hint="cs"/>
          <w:rtl/>
        </w:rPr>
        <w:t xml:space="preserve"> ידעה שאמה אמורה להגיע לקופת חולים, מכיוון שנ</w:t>
      </w:r>
      <w:r>
        <w:rPr>
          <w:rtl/>
        </w:rPr>
        <w:t>’</w:t>
      </w:r>
      <w:r>
        <w:rPr>
          <w:rFonts w:hint="cs"/>
          <w:rtl/>
        </w:rPr>
        <w:t xml:space="preserve"> מ</w:t>
      </w:r>
      <w:r>
        <w:rPr>
          <w:rtl/>
        </w:rPr>
        <w:t>’</w:t>
      </w:r>
      <w:r>
        <w:rPr>
          <w:rFonts w:hint="cs"/>
          <w:rtl/>
        </w:rPr>
        <w:t xml:space="preserve"> אמרה לה להגיע לשם. אחרי שאמה הגיעה, אמרה נ</w:t>
      </w:r>
      <w:r>
        <w:rPr>
          <w:rtl/>
        </w:rPr>
        <w:t>’</w:t>
      </w:r>
      <w:r>
        <w:rPr>
          <w:rFonts w:hint="cs"/>
          <w:rtl/>
        </w:rPr>
        <w:t xml:space="preserve"> מ</w:t>
      </w:r>
      <w:r>
        <w:rPr>
          <w:rtl/>
        </w:rPr>
        <w:t>’</w:t>
      </w:r>
      <w:r>
        <w:rPr>
          <w:rFonts w:hint="cs"/>
          <w:rtl/>
        </w:rPr>
        <w:t xml:space="preserve"> לנאשם "די, מספיק, תודה במה שאתה עשית", אבל הוא לא עשה זאת (עמ' 75-76 לפרוטוקול).  </w:t>
      </w:r>
    </w:p>
    <w:p w14:paraId="282FB9F4" w14:textId="77777777" w:rsidR="005828CF" w:rsidRDefault="005828CF">
      <w:pPr>
        <w:rPr>
          <w:rFonts w:hint="cs"/>
          <w:rtl/>
        </w:rPr>
      </w:pPr>
    </w:p>
    <w:p w14:paraId="49FD7BBE" w14:textId="77777777" w:rsidR="005828CF" w:rsidRDefault="005828CF">
      <w:pPr>
        <w:rPr>
          <w:rtl/>
        </w:rPr>
      </w:pPr>
      <w:r>
        <w:rPr>
          <w:rFonts w:hint="cs"/>
          <w:rtl/>
        </w:rPr>
        <w:t xml:space="preserve">לנושא זה תהיה התייחסות נוספת בעדות האם. </w:t>
      </w:r>
    </w:p>
    <w:p w14:paraId="1C80F80D" w14:textId="77777777" w:rsidR="005828CF" w:rsidRDefault="005828CF">
      <w:pPr>
        <w:pStyle w:val="Heading3"/>
        <w:rPr>
          <w:noProof w:val="0"/>
          <w:rtl/>
        </w:rPr>
      </w:pPr>
      <w:bookmarkStart w:id="85" w:name="_Toc190661265"/>
      <w:bookmarkStart w:id="86" w:name="_Toc190661329"/>
      <w:r>
        <w:rPr>
          <w:noProof w:val="0"/>
          <w:rtl/>
        </w:rPr>
        <w:t>המ</w:t>
      </w:r>
      <w:r>
        <w:rPr>
          <w:rFonts w:hint="cs"/>
          <w:noProof w:val="0"/>
          <w:rtl/>
        </w:rPr>
        <w:t>ניעים לתלונה:</w:t>
      </w:r>
      <w:bookmarkEnd w:id="85"/>
      <w:bookmarkEnd w:id="86"/>
    </w:p>
    <w:p w14:paraId="1AB8BDE7" w14:textId="77777777" w:rsidR="005828CF" w:rsidRDefault="005828CF">
      <w:pPr>
        <w:spacing w:line="240" w:lineRule="auto"/>
        <w:rPr>
          <w:rtl/>
        </w:rPr>
      </w:pPr>
      <w:r>
        <w:rPr>
          <w:rtl/>
        </w:rPr>
        <w:t xml:space="preserve"> </w:t>
      </w:r>
    </w:p>
    <w:p w14:paraId="3C59FCB8" w14:textId="77777777" w:rsidR="005828CF" w:rsidRDefault="005828CF">
      <w:pPr>
        <w:rPr>
          <w:rtl/>
        </w:rPr>
      </w:pPr>
      <w:r>
        <w:rPr>
          <w:rtl/>
        </w:rPr>
        <w:t>37.</w:t>
      </w:r>
      <w:r>
        <w:rPr>
          <w:rtl/>
        </w:rPr>
        <w:tab/>
        <w:t>נ’ מ’</w:t>
      </w:r>
      <w:r>
        <w:rPr>
          <w:rFonts w:hint="cs"/>
          <w:rtl/>
        </w:rPr>
        <w:t xml:space="preserve"> נשאלה האם נכון שכל המניע לתלונה הוא על מנת לסלק את הנאשם מהבית, והכחישה זאת. היא הכחישה גם שהמניע הוא שהנאשם החזיק אותם "קצר". הדבר היחיד שנ</w:t>
      </w:r>
      <w:r>
        <w:rPr>
          <w:rtl/>
        </w:rPr>
        <w:t>’</w:t>
      </w:r>
      <w:r>
        <w:rPr>
          <w:rFonts w:hint="cs"/>
          <w:rtl/>
        </w:rPr>
        <w:t xml:space="preserve"> מ</w:t>
      </w:r>
      <w:r>
        <w:rPr>
          <w:rtl/>
        </w:rPr>
        <w:t>’</w:t>
      </w:r>
      <w:r>
        <w:rPr>
          <w:rFonts w:hint="cs"/>
          <w:rtl/>
        </w:rPr>
        <w:t xml:space="preserve"> רוצה, זה שהאמת תצא לאור, ושאמה תאמין לה (עמ' 76 לפרוטוקול).</w:t>
      </w:r>
      <w:r>
        <w:rPr>
          <w:rtl/>
        </w:rPr>
        <w:t xml:space="preserve"> </w:t>
      </w:r>
    </w:p>
    <w:p w14:paraId="6340E25A" w14:textId="77777777" w:rsidR="005828CF" w:rsidRDefault="005828CF">
      <w:pPr>
        <w:rPr>
          <w:rtl/>
        </w:rPr>
      </w:pPr>
    </w:p>
    <w:p w14:paraId="4B3889C9" w14:textId="77777777" w:rsidR="005828CF" w:rsidRDefault="005828CF">
      <w:pPr>
        <w:pStyle w:val="Heading3"/>
        <w:rPr>
          <w:noProof w:val="0"/>
          <w:rtl/>
        </w:rPr>
      </w:pPr>
      <w:bookmarkStart w:id="87" w:name="_Toc190661266"/>
      <w:bookmarkStart w:id="88" w:name="_Toc190661330"/>
      <w:r>
        <w:rPr>
          <w:noProof w:val="0"/>
          <w:rtl/>
        </w:rPr>
        <w:t>הי</w:t>
      </w:r>
      <w:r>
        <w:rPr>
          <w:rFonts w:hint="cs"/>
          <w:noProof w:val="0"/>
          <w:rtl/>
        </w:rPr>
        <w:t>ומנים:</w:t>
      </w:r>
      <w:bookmarkEnd w:id="87"/>
      <w:bookmarkEnd w:id="88"/>
    </w:p>
    <w:p w14:paraId="530ABDDC" w14:textId="77777777" w:rsidR="005828CF" w:rsidRDefault="005828CF">
      <w:pPr>
        <w:spacing w:line="240" w:lineRule="auto"/>
        <w:rPr>
          <w:rtl/>
        </w:rPr>
      </w:pPr>
    </w:p>
    <w:p w14:paraId="5E227298" w14:textId="77777777" w:rsidR="005828CF" w:rsidRDefault="005828CF">
      <w:pPr>
        <w:rPr>
          <w:rtl/>
        </w:rPr>
      </w:pPr>
      <w:r>
        <w:rPr>
          <w:rtl/>
        </w:rPr>
        <w:t>38.</w:t>
      </w:r>
      <w:r>
        <w:rPr>
          <w:rtl/>
        </w:rPr>
        <w:tab/>
        <w:t>בת</w:t>
      </w:r>
      <w:r>
        <w:rPr>
          <w:rFonts w:hint="cs"/>
          <w:rtl/>
        </w:rPr>
        <w:t>קופה הרלבנטית, כתבה נ</w:t>
      </w:r>
      <w:r>
        <w:rPr>
          <w:rtl/>
        </w:rPr>
        <w:t>’</w:t>
      </w:r>
      <w:r>
        <w:rPr>
          <w:rFonts w:hint="cs"/>
          <w:rtl/>
        </w:rPr>
        <w:t xml:space="preserve"> מ</w:t>
      </w:r>
      <w:r>
        <w:rPr>
          <w:rtl/>
        </w:rPr>
        <w:t>’</w:t>
      </w:r>
      <w:r>
        <w:rPr>
          <w:rFonts w:hint="cs"/>
          <w:rtl/>
        </w:rPr>
        <w:t xml:space="preserve"> לעצמה שתי מחברות. </w:t>
      </w:r>
    </w:p>
    <w:p w14:paraId="6A930A9B" w14:textId="77777777" w:rsidR="005828CF" w:rsidRDefault="005828CF">
      <w:pPr>
        <w:rPr>
          <w:rtl/>
        </w:rPr>
      </w:pPr>
    </w:p>
    <w:p w14:paraId="260AD0E6" w14:textId="77777777" w:rsidR="005828CF" w:rsidRDefault="005828CF">
      <w:pPr>
        <w:ind w:firstLine="720"/>
        <w:rPr>
          <w:rFonts w:hint="cs"/>
          <w:rtl/>
        </w:rPr>
      </w:pPr>
      <w:r>
        <w:rPr>
          <w:rFonts w:hint="cs"/>
          <w:rtl/>
        </w:rPr>
        <w:t>ביומן ת/1 כתוב בעמוד הראשון התאריך 20.5.03. היומן מדבר על כל מיני ענינים של אהבות וחברות, וגם על היחסים עם ההורים, האם והנאשם. נאמר עליהם, שהם לא סומכים על נ</w:t>
      </w:r>
      <w:r>
        <w:rPr>
          <w:rtl/>
        </w:rPr>
        <w:t>’</w:t>
      </w:r>
      <w:r>
        <w:rPr>
          <w:rFonts w:hint="cs"/>
          <w:rtl/>
        </w:rPr>
        <w:t xml:space="preserve"> מ</w:t>
      </w:r>
      <w:r>
        <w:rPr>
          <w:rtl/>
        </w:rPr>
        <w:t>’</w:t>
      </w:r>
      <w:r>
        <w:rPr>
          <w:rFonts w:hint="cs"/>
          <w:rtl/>
        </w:rPr>
        <w:t xml:space="preserve">. </w:t>
      </w:r>
    </w:p>
    <w:p w14:paraId="07FCD350" w14:textId="77777777" w:rsidR="005828CF" w:rsidRDefault="005828CF">
      <w:pPr>
        <w:ind w:firstLine="720"/>
        <w:rPr>
          <w:rFonts w:hint="cs"/>
          <w:rtl/>
        </w:rPr>
      </w:pPr>
    </w:p>
    <w:p w14:paraId="094349AE" w14:textId="77777777" w:rsidR="005828CF" w:rsidRDefault="005828CF">
      <w:pPr>
        <w:ind w:firstLine="720"/>
        <w:rPr>
          <w:rtl/>
        </w:rPr>
      </w:pPr>
      <w:r>
        <w:rPr>
          <w:rFonts w:hint="cs"/>
          <w:rtl/>
        </w:rPr>
        <w:t xml:space="preserve">ההתיחסות שנטען לגביה שהיא מיוחסת לאחד המקרים, המקרה מיום 23.6.03 היא זו:  </w:t>
      </w:r>
    </w:p>
    <w:p w14:paraId="756E52BA" w14:textId="77777777" w:rsidR="005828CF" w:rsidRDefault="005828CF">
      <w:pPr>
        <w:spacing w:line="240" w:lineRule="auto"/>
        <w:rPr>
          <w:rtl/>
        </w:rPr>
      </w:pPr>
      <w:r>
        <w:rPr>
          <w:rFonts w:hint="cs"/>
          <w:rtl/>
        </w:rPr>
        <w:t xml:space="preserve">  </w:t>
      </w:r>
    </w:p>
    <w:p w14:paraId="2468A474" w14:textId="77777777" w:rsidR="005828CF" w:rsidRDefault="005828CF">
      <w:pPr>
        <w:pStyle w:val="a2"/>
        <w:rPr>
          <w:rtl/>
        </w:rPr>
      </w:pPr>
      <w:r>
        <w:rPr>
          <w:rtl/>
        </w:rPr>
        <w:t>"...</w:t>
      </w:r>
      <w:r>
        <w:rPr>
          <w:rFonts w:hint="cs"/>
          <w:rtl/>
        </w:rPr>
        <w:t xml:space="preserve">זה נימאס לי מאוד לשמוע את כולם שאומרים לי שאני שמנה ומכוערת הוא לפחות אמר לי שאני יפה חמודה וזה היה לי כיף לשמוע </w:t>
      </w:r>
      <w:r>
        <w:rPr>
          <w:b/>
          <w:bCs/>
          <w:rtl/>
        </w:rPr>
        <w:t>א</w:t>
      </w:r>
      <w:r>
        <w:rPr>
          <w:rFonts w:hint="cs"/>
          <w:b/>
          <w:bCs/>
          <w:rtl/>
        </w:rPr>
        <w:t>בא עשה לי בדיקה שנורא פגעה בי כי אין לו אימון בי למרות שלא עשיתי כלום אבא תמיד חושב על סקס ורק סקס ישר הוא חשב ששכבתי איתו</w:t>
      </w:r>
      <w:r>
        <w:rPr>
          <w:rtl/>
        </w:rPr>
        <w:t xml:space="preserve"> </w:t>
      </w:r>
      <w:r>
        <w:rPr>
          <w:rFonts w:hint="cs"/>
          <w:rtl/>
        </w:rPr>
        <w:t>שאני קלת דעת סתומה שלא יודעת כלום מהחיים שלה אויש באמת תמיד הם יחשבו שאני סתומה כי הם חושבים שהסיפור של ר' מ' יהיה אותו הדבר (עמ' 13-14)". (הדגשה שלי- מ.ר.)</w:t>
      </w:r>
    </w:p>
    <w:p w14:paraId="5D79CBC8" w14:textId="77777777" w:rsidR="005828CF" w:rsidRDefault="005828CF">
      <w:pPr>
        <w:rPr>
          <w:rtl/>
        </w:rPr>
      </w:pPr>
    </w:p>
    <w:p w14:paraId="248BA91A" w14:textId="77777777" w:rsidR="005828CF" w:rsidRDefault="005828CF">
      <w:pPr>
        <w:rPr>
          <w:rtl/>
        </w:rPr>
      </w:pPr>
      <w:r>
        <w:rPr>
          <w:rtl/>
        </w:rPr>
        <w:t>א</w:t>
      </w:r>
      <w:r>
        <w:rPr>
          <w:rFonts w:hint="cs"/>
          <w:rtl/>
        </w:rPr>
        <w:t xml:space="preserve">חרי כן רצוף היומן אהבהבים כאלה ואחרים, ותככים בין החברות. בעמ' 51 נכתב: </w:t>
      </w:r>
    </w:p>
    <w:p w14:paraId="1CE2FE13" w14:textId="77777777" w:rsidR="005828CF" w:rsidRDefault="005828CF">
      <w:pPr>
        <w:spacing w:line="240" w:lineRule="auto"/>
        <w:rPr>
          <w:rtl/>
        </w:rPr>
      </w:pPr>
    </w:p>
    <w:p w14:paraId="4B39D826" w14:textId="77777777" w:rsidR="005828CF" w:rsidRDefault="005828CF">
      <w:pPr>
        <w:pStyle w:val="a2"/>
        <w:rPr>
          <w:rtl/>
        </w:rPr>
      </w:pPr>
      <w:r>
        <w:rPr>
          <w:rtl/>
        </w:rPr>
        <w:t>"ב</w:t>
      </w:r>
      <w:r>
        <w:rPr>
          <w:rFonts w:hint="cs"/>
          <w:rtl/>
        </w:rPr>
        <w:t xml:space="preserve">קיצר אני רוצה לפגוש אותו היום ולא רוצה לראות את אמא ואף אחד אחר בעולם כי אני </w:t>
      </w:r>
      <w:r>
        <w:rPr>
          <w:u w:val="single"/>
          <w:rtl/>
        </w:rPr>
        <w:t>שו</w:t>
      </w:r>
      <w:r>
        <w:rPr>
          <w:rFonts w:hint="cs"/>
          <w:u w:val="single"/>
          <w:rtl/>
        </w:rPr>
        <w:t>נאת</w:t>
      </w:r>
      <w:r>
        <w:rPr>
          <w:rtl/>
        </w:rPr>
        <w:t xml:space="preserve"> א</w:t>
      </w:r>
      <w:r>
        <w:rPr>
          <w:rFonts w:hint="cs"/>
          <w:rtl/>
        </w:rPr>
        <w:t xml:space="preserve">ותם יותר מכל דבר אחר בעולם. ". </w:t>
      </w:r>
    </w:p>
    <w:p w14:paraId="0525FAF5" w14:textId="77777777" w:rsidR="005828CF" w:rsidRDefault="005828CF">
      <w:pPr>
        <w:rPr>
          <w:rtl/>
        </w:rPr>
      </w:pPr>
    </w:p>
    <w:p w14:paraId="1D19319E" w14:textId="77777777" w:rsidR="005828CF" w:rsidRDefault="005828CF">
      <w:pPr>
        <w:ind w:firstLine="720"/>
        <w:rPr>
          <w:rFonts w:hint="cs"/>
          <w:rtl/>
        </w:rPr>
      </w:pPr>
      <w:r>
        <w:rPr>
          <w:rtl/>
        </w:rPr>
        <w:t>ב</w:t>
      </w:r>
      <w:r>
        <w:rPr>
          <w:rFonts w:hint="cs"/>
          <w:rtl/>
        </w:rPr>
        <w:t>כל היומן הזה אין שום מילה נוספת על אבא או על מצוקות של נ</w:t>
      </w:r>
      <w:r>
        <w:rPr>
          <w:rtl/>
        </w:rPr>
        <w:t>’</w:t>
      </w:r>
      <w:r>
        <w:rPr>
          <w:rFonts w:hint="cs"/>
          <w:rtl/>
        </w:rPr>
        <w:t xml:space="preserve"> מ</w:t>
      </w:r>
      <w:r>
        <w:rPr>
          <w:rtl/>
        </w:rPr>
        <w:t>’</w:t>
      </w:r>
      <w:r>
        <w:rPr>
          <w:rFonts w:hint="cs"/>
          <w:rtl/>
        </w:rPr>
        <w:t xml:space="preserve"> שאינן מצוקות בשל אהבהבים, חברות וויכוחים עם אמא. </w:t>
      </w:r>
    </w:p>
    <w:p w14:paraId="6A913F1B" w14:textId="77777777" w:rsidR="005828CF" w:rsidRDefault="005828CF">
      <w:pPr>
        <w:rPr>
          <w:rtl/>
        </w:rPr>
      </w:pPr>
      <w:r>
        <w:rPr>
          <w:rtl/>
        </w:rPr>
        <w:t>39.</w:t>
      </w:r>
      <w:r>
        <w:rPr>
          <w:rtl/>
        </w:rPr>
        <w:tab/>
        <w:t>במ</w:t>
      </w:r>
      <w:r>
        <w:rPr>
          <w:rFonts w:hint="cs"/>
          <w:rtl/>
        </w:rPr>
        <w:t>חברת ת/2 מופיעה בעמוד הראשון הכותרת "סיפור חיי". הסיפור מדבר בגוף שלישי על האחות נ</w:t>
      </w:r>
      <w:r>
        <w:rPr>
          <w:rtl/>
        </w:rPr>
        <w:t>’</w:t>
      </w:r>
      <w:r>
        <w:rPr>
          <w:rFonts w:hint="cs"/>
          <w:rtl/>
        </w:rPr>
        <w:t xml:space="preserve"> מ</w:t>
      </w:r>
      <w:r>
        <w:rPr>
          <w:rtl/>
        </w:rPr>
        <w:t>’</w:t>
      </w:r>
      <w:r>
        <w:rPr>
          <w:rFonts w:hint="cs"/>
          <w:rtl/>
        </w:rPr>
        <w:t xml:space="preserve"> שאף אחד לא אוהב אותה וכולם שונאים אותה ולועגים לה. בעמוד 17 מופיע בצד התאריך 16.6.03. בעמ' 19 נכתב:</w:t>
      </w:r>
    </w:p>
    <w:p w14:paraId="612EDE4D" w14:textId="77777777" w:rsidR="005828CF" w:rsidRDefault="005828CF">
      <w:pPr>
        <w:spacing w:line="240" w:lineRule="auto"/>
        <w:rPr>
          <w:rtl/>
        </w:rPr>
      </w:pPr>
    </w:p>
    <w:p w14:paraId="5E13149A" w14:textId="77777777" w:rsidR="005828CF" w:rsidRDefault="005828CF">
      <w:pPr>
        <w:pStyle w:val="a2"/>
        <w:rPr>
          <w:rtl/>
        </w:rPr>
      </w:pPr>
      <w:r>
        <w:rPr>
          <w:rtl/>
        </w:rPr>
        <w:t xml:space="preserve"> "כ</w:t>
      </w:r>
      <w:r>
        <w:rPr>
          <w:rFonts w:hint="cs"/>
          <w:rtl/>
        </w:rPr>
        <w:t>מובן שאף אחד לא ידע שאנחנו חברים... חיכיתי לו כי הוא אמר שיבוא אבל הוא לא בא  וזה היה קצת עצוב יום למחרת אבא ואני נ</w:t>
      </w:r>
      <w:r>
        <w:rPr>
          <w:rtl/>
        </w:rPr>
        <w:t>שא</w:t>
      </w:r>
      <w:r>
        <w:rPr>
          <w:rFonts w:hint="cs"/>
          <w:rtl/>
        </w:rPr>
        <w:t xml:space="preserve">רנו לבד ואך שהו  נודע לאבא על </w:t>
      </w:r>
      <w:r>
        <w:rPr>
          <w:u w:val="single"/>
          <w:rtl/>
        </w:rPr>
        <w:t>דנ</w:t>
      </w:r>
      <w:r>
        <w:rPr>
          <w:rFonts w:hint="cs"/>
          <w:u w:val="single"/>
          <w:rtl/>
        </w:rPr>
        <w:t>יאל</w:t>
      </w:r>
      <w:r>
        <w:rPr>
          <w:rtl/>
        </w:rPr>
        <w:t xml:space="preserve"> ו</w:t>
      </w:r>
      <w:r>
        <w:rPr>
          <w:rFonts w:hint="cs"/>
          <w:rtl/>
        </w:rPr>
        <w:t xml:space="preserve">הוא פשוט מאוד בגלל שתמיד הפחיד אותי עם המכות שלו כל דבר שאמר לי אמרתי לו כן העיקר שלא ירביץ לי". </w:t>
      </w:r>
    </w:p>
    <w:p w14:paraId="1D0A2F9D" w14:textId="77777777" w:rsidR="005828CF" w:rsidRDefault="005828CF">
      <w:pPr>
        <w:rPr>
          <w:rtl/>
        </w:rPr>
      </w:pPr>
    </w:p>
    <w:p w14:paraId="2AD16172" w14:textId="77777777" w:rsidR="005828CF" w:rsidRDefault="005828CF">
      <w:pPr>
        <w:ind w:firstLine="720"/>
        <w:rPr>
          <w:rtl/>
        </w:rPr>
      </w:pPr>
      <w:r>
        <w:rPr>
          <w:rtl/>
        </w:rPr>
        <w:t>ב</w:t>
      </w:r>
      <w:r>
        <w:rPr>
          <w:rFonts w:hint="cs"/>
          <w:rtl/>
        </w:rPr>
        <w:t xml:space="preserve">המשך מדובר הרבה על מריבות עם אמא, ועל אהבהבים שונים וסיפורי חברות. עמ' 31 הוא העמוד האחרון, ובו נכתב: </w:t>
      </w:r>
    </w:p>
    <w:p w14:paraId="3D9409DD" w14:textId="77777777" w:rsidR="005828CF" w:rsidRDefault="005828CF">
      <w:pPr>
        <w:spacing w:line="240" w:lineRule="auto"/>
        <w:rPr>
          <w:rtl/>
        </w:rPr>
      </w:pPr>
    </w:p>
    <w:p w14:paraId="734B26A5" w14:textId="77777777" w:rsidR="005828CF" w:rsidRDefault="005828CF">
      <w:pPr>
        <w:pStyle w:val="a2"/>
        <w:rPr>
          <w:rtl/>
        </w:rPr>
      </w:pPr>
      <w:r>
        <w:rPr>
          <w:rtl/>
        </w:rPr>
        <w:t xml:space="preserve">" </w:t>
      </w:r>
      <w:r>
        <w:rPr>
          <w:rFonts w:hint="cs"/>
          <w:rtl/>
        </w:rPr>
        <w:t xml:space="preserve">כמו תמיד אמא ואני רבים אבל הפעם זה ריב רציני אבא לקח לי הטלפון ואמר שיעבור בדיקה לגבי הטלפונים... בגלל השטויות של אבא אני ממשיכה לבכות ולבכות שומעת שירים ובוכה". </w:t>
      </w:r>
    </w:p>
    <w:p w14:paraId="25166D19" w14:textId="77777777" w:rsidR="005828CF" w:rsidRDefault="005828CF">
      <w:pPr>
        <w:rPr>
          <w:rtl/>
        </w:rPr>
      </w:pPr>
    </w:p>
    <w:p w14:paraId="686413F3" w14:textId="77777777" w:rsidR="005828CF" w:rsidRDefault="005828CF">
      <w:pPr>
        <w:ind w:firstLine="720"/>
        <w:rPr>
          <w:rtl/>
        </w:rPr>
      </w:pPr>
      <w:r>
        <w:rPr>
          <w:rtl/>
        </w:rPr>
        <w:t>ל</w:t>
      </w:r>
      <w:r>
        <w:rPr>
          <w:rFonts w:hint="cs"/>
          <w:rtl/>
        </w:rPr>
        <w:t>דברי נ</w:t>
      </w:r>
      <w:r>
        <w:rPr>
          <w:rtl/>
        </w:rPr>
        <w:t>’</w:t>
      </w:r>
      <w:r>
        <w:rPr>
          <w:rFonts w:hint="cs"/>
          <w:rtl/>
        </w:rPr>
        <w:t xml:space="preserve"> מ</w:t>
      </w:r>
      <w:r>
        <w:rPr>
          <w:rtl/>
        </w:rPr>
        <w:t>’</w:t>
      </w:r>
      <w:r>
        <w:rPr>
          <w:rFonts w:hint="cs"/>
          <w:rtl/>
        </w:rPr>
        <w:t xml:space="preserve"> זה יומן שבו היא לא חשפה את הכל, כי "לא רציתי שאמא תקרא את זה, פחדתי, יותר נכון שהוא יראה את זה". היא הוציאה קצת מהלב שלה, להוציא אותם או לשפוך אל המחברת, כי לא הרגישה שיש לה עם מי לדבר. </w:t>
      </w:r>
    </w:p>
    <w:p w14:paraId="625E3023" w14:textId="77777777" w:rsidR="005828CF" w:rsidRDefault="005828CF">
      <w:pPr>
        <w:rPr>
          <w:rtl/>
        </w:rPr>
      </w:pPr>
    </w:p>
    <w:p w14:paraId="526986E8" w14:textId="77777777" w:rsidR="005828CF" w:rsidRDefault="005828CF">
      <w:pPr>
        <w:rPr>
          <w:rtl/>
        </w:rPr>
      </w:pPr>
      <w:r>
        <w:rPr>
          <w:rFonts w:hint="cs"/>
          <w:rtl/>
        </w:rPr>
        <w:t>40.</w:t>
      </w:r>
      <w:r>
        <w:rPr>
          <w:rtl/>
        </w:rPr>
        <w:tab/>
      </w:r>
      <w:r>
        <w:rPr>
          <w:rFonts w:hint="cs"/>
          <w:rtl/>
        </w:rPr>
        <w:t>כשנתבקשה נ</w:t>
      </w:r>
      <w:r>
        <w:rPr>
          <w:rtl/>
        </w:rPr>
        <w:t>’</w:t>
      </w:r>
      <w:r>
        <w:rPr>
          <w:rFonts w:hint="cs"/>
          <w:rtl/>
        </w:rPr>
        <w:t xml:space="preserve"> מ</w:t>
      </w:r>
      <w:r>
        <w:rPr>
          <w:rtl/>
        </w:rPr>
        <w:t>’</w:t>
      </w:r>
      <w:r>
        <w:rPr>
          <w:rFonts w:hint="cs"/>
          <w:rtl/>
        </w:rPr>
        <w:t xml:space="preserve"> לומר בעדותה לאיזה מועד שייכת האמירה על הבדיקה שצוטטה לעיל, אמרה שאינה זוכרת תאריכים.  לשאלה, למה הכוונה </w:t>
      </w:r>
      <w:r>
        <w:rPr>
          <w:rtl/>
        </w:rPr>
        <w:t>כש</w:t>
      </w:r>
      <w:r>
        <w:rPr>
          <w:rFonts w:hint="cs"/>
          <w:rtl/>
        </w:rPr>
        <w:t>כתבה "אבא עשה לי בדיקה", ענתה תחילה שהתכוונה "הוא אמר: אני עוד יבדוק את הענין, אני יעשה לך בדיקה ותמיד אמרתי "יעשה לי בדיקה". ואולם,</w:t>
      </w:r>
      <w:r>
        <w:rPr>
          <w:rtl/>
        </w:rPr>
        <w:t xml:space="preserve"> ל</w:t>
      </w:r>
      <w:r>
        <w:rPr>
          <w:rFonts w:hint="cs"/>
          <w:rtl/>
        </w:rPr>
        <w:t>שאלה נוספת ענתה שהבדיקה זה בעצם המקרה הראשון, שבו הנאשם רצה לבדוק אם היא בתולה או לא. כשנשאלה, מה ההקשר של הדברים "בדיקה שנורא פגעה בי, כי אין לו אמון בי", ענתה, שכמו שרשום במחברת, בהמשך, הנאשם חושב על סקס ורק על סקס. הוא חשב שנ</w:t>
      </w:r>
      <w:r>
        <w:rPr>
          <w:rtl/>
        </w:rPr>
        <w:t>’</w:t>
      </w:r>
      <w:r>
        <w:rPr>
          <w:rFonts w:hint="cs"/>
          <w:rtl/>
        </w:rPr>
        <w:t xml:space="preserve"> מ</w:t>
      </w:r>
      <w:r>
        <w:rPr>
          <w:rtl/>
        </w:rPr>
        <w:t>’</w:t>
      </w:r>
      <w:r>
        <w:rPr>
          <w:rFonts w:hint="cs"/>
          <w:rtl/>
        </w:rPr>
        <w:t xml:space="preserve"> כבר שכבה עם אותו חבר ראשון, ועשתה כל מיני דברים, לא היה לו אמון בה, הוא לא האמין שהיא אמרה שזה לא נכון, שלא עשתה כלום. מכאן מובן שהבדיקה שעליה מדובר היא כמו שענתה תחילה - חקירה ודרישה אם שכבה עם החבר הראשון שלה, ולא בדיקה פיזית. כך גם עולה מהקשר הדברים ביומן. </w:t>
      </w:r>
    </w:p>
    <w:p w14:paraId="3569441B" w14:textId="77777777" w:rsidR="005828CF" w:rsidRDefault="005828CF">
      <w:pPr>
        <w:rPr>
          <w:rtl/>
        </w:rPr>
      </w:pPr>
      <w:r>
        <w:rPr>
          <w:rFonts w:hint="cs"/>
          <w:rtl/>
        </w:rPr>
        <w:t>41.</w:t>
      </w:r>
      <w:r>
        <w:rPr>
          <w:rtl/>
        </w:rPr>
        <w:tab/>
      </w:r>
      <w:r>
        <w:rPr>
          <w:rFonts w:hint="cs"/>
          <w:rtl/>
        </w:rPr>
        <w:t>נ</w:t>
      </w:r>
      <w:r>
        <w:rPr>
          <w:rtl/>
        </w:rPr>
        <w:t>’</w:t>
      </w:r>
      <w:r>
        <w:rPr>
          <w:rFonts w:hint="cs"/>
          <w:rtl/>
        </w:rPr>
        <w:t xml:space="preserve"> מ</w:t>
      </w:r>
      <w:r>
        <w:rPr>
          <w:rtl/>
        </w:rPr>
        <w:t>’</w:t>
      </w:r>
      <w:r>
        <w:rPr>
          <w:rFonts w:hint="cs"/>
          <w:rtl/>
        </w:rPr>
        <w:t xml:space="preserve"> הסבירה שלא פרטה ביומנים את כל מה שהעידה על המעשים שנעשו בה, מכיוון שלא רצתה שאמה או הנאשם יראו את זה וידעה שיש סכנה שהם ימצאו את המחברת. הנאשם היה יכול להרביץ לה והיא פחדה גם על אמה, שהוא לא יפגע בה איך שהוא בדרך שלו (עמ' 78-82 לפרוטוקול).</w:t>
      </w:r>
      <w:r>
        <w:rPr>
          <w:rtl/>
        </w:rPr>
        <w:t xml:space="preserve"> </w:t>
      </w:r>
    </w:p>
    <w:p w14:paraId="226680C6" w14:textId="77777777" w:rsidR="005828CF" w:rsidRDefault="005828CF">
      <w:pPr>
        <w:rPr>
          <w:rtl/>
        </w:rPr>
      </w:pPr>
    </w:p>
    <w:p w14:paraId="5166F1E9" w14:textId="77777777" w:rsidR="005828CF" w:rsidRDefault="005828CF">
      <w:pPr>
        <w:rPr>
          <w:rFonts w:hint="cs"/>
          <w:rtl/>
        </w:rPr>
      </w:pPr>
      <w:r>
        <w:rPr>
          <w:rtl/>
        </w:rPr>
        <w:t>42.</w:t>
      </w:r>
      <w:r>
        <w:rPr>
          <w:rtl/>
        </w:rPr>
        <w:tab/>
        <w:t>בע</w:t>
      </w:r>
      <w:r>
        <w:rPr>
          <w:rFonts w:hint="cs"/>
          <w:rtl/>
        </w:rPr>
        <w:t>מ' 14 בת/1, לאחר הסיפור על הבדיקה שפגעה בנ</w:t>
      </w:r>
      <w:r>
        <w:rPr>
          <w:rtl/>
        </w:rPr>
        <w:t>’</w:t>
      </w:r>
      <w:r>
        <w:rPr>
          <w:rFonts w:hint="cs"/>
          <w:rtl/>
        </w:rPr>
        <w:t xml:space="preserve"> מ</w:t>
      </w:r>
      <w:r>
        <w:rPr>
          <w:rtl/>
        </w:rPr>
        <w:t>’</w:t>
      </w:r>
      <w:r>
        <w:rPr>
          <w:rFonts w:hint="cs"/>
          <w:rtl/>
        </w:rPr>
        <w:t xml:space="preserve"> כתוב: "הם חושבים שהסיפור של ר</w:t>
      </w:r>
      <w:r>
        <w:rPr>
          <w:rtl/>
        </w:rPr>
        <w:t>’</w:t>
      </w:r>
      <w:r>
        <w:rPr>
          <w:rFonts w:hint="cs"/>
          <w:rtl/>
        </w:rPr>
        <w:t xml:space="preserve"> מ</w:t>
      </w:r>
      <w:r>
        <w:rPr>
          <w:rtl/>
        </w:rPr>
        <w:t>’</w:t>
      </w:r>
      <w:r>
        <w:rPr>
          <w:rFonts w:hint="cs"/>
          <w:rtl/>
        </w:rPr>
        <w:t xml:space="preserve"> יהיה אותו דבר". לכן נשאלה מה זה "הסיפור של ר</w:t>
      </w:r>
      <w:r>
        <w:rPr>
          <w:rtl/>
        </w:rPr>
        <w:t>’</w:t>
      </w:r>
      <w:r>
        <w:rPr>
          <w:rFonts w:hint="cs"/>
          <w:rtl/>
        </w:rPr>
        <w:t xml:space="preserve"> מ</w:t>
      </w:r>
      <w:r>
        <w:rPr>
          <w:rtl/>
        </w:rPr>
        <w:t>’</w:t>
      </w:r>
      <w:r>
        <w:rPr>
          <w:rFonts w:hint="cs"/>
          <w:rtl/>
        </w:rPr>
        <w:t>" שעליו דיברה. תשובתה היתה: "זה על הקטע שבגלל שהוא אמר לי, כאילו, תיפרדי מהחבר, אז כתבתי את זה ואז כאילו נזכרתי גם שלר</w:t>
      </w:r>
      <w:r>
        <w:rPr>
          <w:rtl/>
        </w:rPr>
        <w:t>’</w:t>
      </w:r>
      <w:r>
        <w:rPr>
          <w:rFonts w:hint="cs"/>
          <w:rtl/>
        </w:rPr>
        <w:t xml:space="preserve"> מ</w:t>
      </w:r>
      <w:r>
        <w:rPr>
          <w:rtl/>
        </w:rPr>
        <w:t>’</w:t>
      </w:r>
      <w:r>
        <w:rPr>
          <w:rFonts w:hint="cs"/>
          <w:rtl/>
        </w:rPr>
        <w:t xml:space="preserve"> הוא בעצם לא הסכים שיהיו לה חברים וכל מיני כאלה, אז רשום פה, כאילו: הם חושבים שהסיפור של ר</w:t>
      </w:r>
      <w:r>
        <w:rPr>
          <w:rtl/>
        </w:rPr>
        <w:t>’</w:t>
      </w:r>
      <w:r>
        <w:rPr>
          <w:rFonts w:hint="cs"/>
          <w:rtl/>
        </w:rPr>
        <w:t xml:space="preserve"> מ</w:t>
      </w:r>
      <w:r>
        <w:rPr>
          <w:rtl/>
        </w:rPr>
        <w:t>’</w:t>
      </w:r>
      <w:r>
        <w:rPr>
          <w:rFonts w:hint="cs"/>
          <w:rtl/>
        </w:rPr>
        <w:t xml:space="preserve"> יהיה אותו דבר. זהו. לא זכור לי משהו לעבר לזה, זה רק משהו שקשור לחברים" (עמ' 100-103 לפרוטוקול). על כך חזרה בחקירה נגדית. כלומר, מעשי הנאשם שנרשמו ביומן היו בקשר להקפדתו שלא יהיה לבנות חבר בגיל צעיר, כמו הסיפור של ר</w:t>
      </w:r>
      <w:r>
        <w:rPr>
          <w:rtl/>
        </w:rPr>
        <w:t>’</w:t>
      </w:r>
      <w:r>
        <w:rPr>
          <w:rFonts w:hint="cs"/>
          <w:rtl/>
        </w:rPr>
        <w:t xml:space="preserve"> מ</w:t>
      </w:r>
      <w:r>
        <w:rPr>
          <w:rtl/>
        </w:rPr>
        <w:t>’</w:t>
      </w:r>
      <w:r>
        <w:rPr>
          <w:rFonts w:hint="cs"/>
          <w:rtl/>
        </w:rPr>
        <w:t>, וכך גם הסיפור של נ</w:t>
      </w:r>
      <w:r>
        <w:rPr>
          <w:rtl/>
        </w:rPr>
        <w:t>’</w:t>
      </w:r>
      <w:r>
        <w:rPr>
          <w:rFonts w:hint="cs"/>
          <w:rtl/>
        </w:rPr>
        <w:t xml:space="preserve"> מ</w:t>
      </w:r>
      <w:r>
        <w:rPr>
          <w:rtl/>
        </w:rPr>
        <w:t>’</w:t>
      </w:r>
      <w:r>
        <w:rPr>
          <w:rFonts w:hint="cs"/>
          <w:rtl/>
        </w:rPr>
        <w:t xml:space="preserve">  </w:t>
      </w:r>
    </w:p>
    <w:p w14:paraId="755B6A82" w14:textId="77777777" w:rsidR="005828CF" w:rsidRDefault="005828CF">
      <w:pPr>
        <w:rPr>
          <w:rtl/>
        </w:rPr>
      </w:pPr>
    </w:p>
    <w:p w14:paraId="4F11E886" w14:textId="77777777" w:rsidR="005828CF" w:rsidRDefault="005828CF">
      <w:pPr>
        <w:pStyle w:val="Heading3"/>
        <w:rPr>
          <w:noProof w:val="0"/>
          <w:rtl/>
        </w:rPr>
      </w:pPr>
      <w:bookmarkStart w:id="89" w:name="_Toc190661267"/>
      <w:bookmarkStart w:id="90" w:name="_Toc190661331"/>
      <w:r>
        <w:rPr>
          <w:noProof w:val="0"/>
          <w:rtl/>
        </w:rPr>
        <w:t>הת</w:t>
      </w:r>
      <w:r>
        <w:rPr>
          <w:rFonts w:hint="cs"/>
          <w:noProof w:val="0"/>
          <w:rtl/>
        </w:rPr>
        <w:t>ייחסות נ</w:t>
      </w:r>
      <w:r>
        <w:rPr>
          <w:noProof w:val="0"/>
          <w:rtl/>
        </w:rPr>
        <w:t>’</w:t>
      </w:r>
      <w:r>
        <w:rPr>
          <w:rFonts w:hint="cs"/>
          <w:noProof w:val="0"/>
          <w:rtl/>
        </w:rPr>
        <w:t xml:space="preserve"> מ</w:t>
      </w:r>
      <w:r>
        <w:rPr>
          <w:noProof w:val="0"/>
          <w:rtl/>
        </w:rPr>
        <w:t>’</w:t>
      </w:r>
      <w:r>
        <w:rPr>
          <w:rFonts w:hint="cs"/>
          <w:noProof w:val="0"/>
          <w:rtl/>
        </w:rPr>
        <w:t xml:space="preserve"> לגרסת הנאשם:</w:t>
      </w:r>
      <w:bookmarkEnd w:id="89"/>
      <w:bookmarkEnd w:id="90"/>
    </w:p>
    <w:p w14:paraId="7D123AB6" w14:textId="77777777" w:rsidR="005828CF" w:rsidRDefault="005828CF">
      <w:pPr>
        <w:spacing w:line="240" w:lineRule="auto"/>
        <w:rPr>
          <w:rtl/>
        </w:rPr>
      </w:pPr>
    </w:p>
    <w:p w14:paraId="3F6356BF" w14:textId="77777777" w:rsidR="005828CF" w:rsidRDefault="005828CF">
      <w:pPr>
        <w:rPr>
          <w:rtl/>
        </w:rPr>
      </w:pPr>
      <w:r>
        <w:rPr>
          <w:rtl/>
        </w:rPr>
        <w:t>43.</w:t>
      </w:r>
      <w:r>
        <w:rPr>
          <w:rtl/>
        </w:rPr>
        <w:tab/>
        <w:t>נ’ מ’</w:t>
      </w:r>
      <w:r>
        <w:rPr>
          <w:rFonts w:hint="cs"/>
          <w:rtl/>
        </w:rPr>
        <w:t xml:space="preserve"> עומתה עם גירסת הנאשם שהיא ואחותה רקמו קנוניה כנגדו כדי לסלק אותו מהבית ולכן המציאו את סיפור המעשים המיניים שהוא עשה בשתיהן. תגובתה היתה שלא רצתה לגרש את הנאשם מהבית, זו לא היתה המטרה שלה. המטרה היתה שהצדק יצא לאור, כי היא נגעלה כבר מהעובדה שהוא נוגע בה ושהוא נוגע גם באמה (עמ' 84 לפרוטוקול). </w:t>
      </w:r>
      <w:r>
        <w:rPr>
          <w:rtl/>
        </w:rPr>
        <w:t xml:space="preserve"> </w:t>
      </w:r>
    </w:p>
    <w:p w14:paraId="6103B653" w14:textId="77777777" w:rsidR="005828CF" w:rsidRDefault="005828CF">
      <w:pPr>
        <w:rPr>
          <w:rtl/>
        </w:rPr>
      </w:pPr>
    </w:p>
    <w:p w14:paraId="66767F4B" w14:textId="77777777" w:rsidR="005828CF" w:rsidRDefault="005828CF">
      <w:pPr>
        <w:pStyle w:val="Heading3"/>
        <w:rPr>
          <w:noProof w:val="0"/>
          <w:rtl/>
        </w:rPr>
      </w:pPr>
      <w:bookmarkStart w:id="91" w:name="_Toc190661268"/>
      <w:bookmarkStart w:id="92" w:name="_Toc190661332"/>
      <w:r>
        <w:rPr>
          <w:noProof w:val="0"/>
          <w:rtl/>
        </w:rPr>
        <w:t>הת</w:t>
      </w:r>
      <w:r>
        <w:rPr>
          <w:rFonts w:hint="cs"/>
          <w:noProof w:val="0"/>
          <w:rtl/>
        </w:rPr>
        <w:t>נהגות נ</w:t>
      </w:r>
      <w:r>
        <w:rPr>
          <w:noProof w:val="0"/>
          <w:rtl/>
        </w:rPr>
        <w:t>’</w:t>
      </w:r>
      <w:r>
        <w:rPr>
          <w:rFonts w:hint="cs"/>
          <w:noProof w:val="0"/>
          <w:rtl/>
        </w:rPr>
        <w:t xml:space="preserve"> מ</w:t>
      </w:r>
      <w:r>
        <w:rPr>
          <w:noProof w:val="0"/>
          <w:rtl/>
        </w:rPr>
        <w:t>’</w:t>
      </w:r>
      <w:r>
        <w:rPr>
          <w:rFonts w:hint="cs"/>
          <w:noProof w:val="0"/>
          <w:rtl/>
        </w:rPr>
        <w:t xml:space="preserve"> אחרי התלונה:</w:t>
      </w:r>
      <w:bookmarkEnd w:id="91"/>
      <w:bookmarkEnd w:id="92"/>
    </w:p>
    <w:p w14:paraId="6AFE44B9" w14:textId="77777777" w:rsidR="005828CF" w:rsidRDefault="005828CF">
      <w:pPr>
        <w:spacing w:line="240" w:lineRule="auto"/>
        <w:rPr>
          <w:rtl/>
        </w:rPr>
      </w:pPr>
    </w:p>
    <w:p w14:paraId="379F5D4D" w14:textId="77777777" w:rsidR="005828CF" w:rsidRDefault="005828CF">
      <w:pPr>
        <w:rPr>
          <w:rtl/>
        </w:rPr>
      </w:pPr>
      <w:r>
        <w:rPr>
          <w:rtl/>
        </w:rPr>
        <w:t>44.</w:t>
      </w:r>
      <w:r>
        <w:rPr>
          <w:rtl/>
        </w:rPr>
        <w:tab/>
        <w:t>מל</w:t>
      </w:r>
      <w:r>
        <w:rPr>
          <w:rFonts w:hint="cs"/>
          <w:rtl/>
        </w:rPr>
        <w:t>בד הפגישה בקופת חולים, היה כעין מפגש בין נ</w:t>
      </w:r>
      <w:r>
        <w:rPr>
          <w:rtl/>
        </w:rPr>
        <w:t>’</w:t>
      </w:r>
      <w:r>
        <w:rPr>
          <w:rFonts w:hint="cs"/>
          <w:rtl/>
        </w:rPr>
        <w:t xml:space="preserve"> מ</w:t>
      </w:r>
      <w:r>
        <w:rPr>
          <w:rtl/>
        </w:rPr>
        <w:t>’</w:t>
      </w:r>
      <w:r>
        <w:rPr>
          <w:rFonts w:hint="cs"/>
          <w:rtl/>
        </w:rPr>
        <w:t xml:space="preserve"> לנאשם. נ</w:t>
      </w:r>
      <w:r>
        <w:rPr>
          <w:rtl/>
        </w:rPr>
        <w:t>’</w:t>
      </w:r>
      <w:r>
        <w:rPr>
          <w:rFonts w:hint="cs"/>
          <w:rtl/>
        </w:rPr>
        <w:t xml:space="preserve"> מ</w:t>
      </w:r>
      <w:r>
        <w:rPr>
          <w:rtl/>
        </w:rPr>
        <w:t>’</w:t>
      </w:r>
      <w:r>
        <w:rPr>
          <w:rFonts w:hint="cs"/>
          <w:rtl/>
        </w:rPr>
        <w:t xml:space="preserve"> היתה ביריד וביקשה מאמה, בסמוך לנאשם, </w:t>
      </w:r>
      <w:r>
        <w:rPr>
          <w:rtl/>
        </w:rPr>
        <w:t xml:space="preserve"> 50 </w:t>
      </w:r>
      <w:r>
        <w:rPr>
          <w:rFonts w:hint="cs"/>
          <w:rtl/>
        </w:rPr>
        <w:t xml:space="preserve">שקל.  אמה הלכה ולקחה כסף מהנאשם ונתנה לה. </w:t>
      </w:r>
      <w:r>
        <w:rPr>
          <w:rtl/>
        </w:rPr>
        <w:t>ל</w:t>
      </w:r>
      <w:r>
        <w:rPr>
          <w:rFonts w:hint="cs"/>
          <w:rtl/>
        </w:rPr>
        <w:t xml:space="preserve">אחר מכן הם חזרו ברכבו של הנאשם. ענין זה הובא כדי להראות שגם לאחר התלונה הסכימה </w:t>
      </w:r>
      <w:r>
        <w:rPr>
          <w:rtl/>
        </w:rPr>
        <w:t xml:space="preserve">נ’ מ’ </w:t>
      </w:r>
      <w:r>
        <w:rPr>
          <w:rFonts w:hint="cs"/>
          <w:rtl/>
        </w:rPr>
        <w:t xml:space="preserve">לקבל מכספו של הנאשם ומשירותיו. איני רואה טעם לעסוק רבות בענין זה. קבלת הכסף מלקחה האם מהנאשם, ונסיעה ביחד עם האם ברכבו של הנאשם, אין להם שום משמעות מחזקת או מפריכה. </w:t>
      </w:r>
    </w:p>
    <w:p w14:paraId="77CB229E" w14:textId="77777777" w:rsidR="005828CF" w:rsidRDefault="005828CF">
      <w:pPr>
        <w:pStyle w:val="Heading3"/>
        <w:rPr>
          <w:noProof w:val="0"/>
          <w:rtl/>
        </w:rPr>
      </w:pPr>
      <w:bookmarkStart w:id="93" w:name="_Toc190500527"/>
      <w:bookmarkStart w:id="94" w:name="_Toc190661269"/>
      <w:bookmarkStart w:id="95" w:name="_Toc190661333"/>
      <w:r>
        <w:rPr>
          <w:noProof w:val="0"/>
          <w:rtl/>
        </w:rPr>
        <w:t>עד</w:t>
      </w:r>
      <w:r>
        <w:rPr>
          <w:rFonts w:hint="cs"/>
          <w:noProof w:val="0"/>
          <w:rtl/>
        </w:rPr>
        <w:t>ות האם</w:t>
      </w:r>
      <w:bookmarkEnd w:id="93"/>
      <w:bookmarkEnd w:id="94"/>
      <w:bookmarkEnd w:id="95"/>
    </w:p>
    <w:p w14:paraId="46FC0AD3" w14:textId="77777777" w:rsidR="005828CF" w:rsidRDefault="005828CF">
      <w:pPr>
        <w:spacing w:line="240" w:lineRule="auto"/>
        <w:rPr>
          <w:rtl/>
        </w:rPr>
      </w:pPr>
    </w:p>
    <w:p w14:paraId="4E380B35" w14:textId="77777777" w:rsidR="005828CF" w:rsidRDefault="005828CF">
      <w:pPr>
        <w:rPr>
          <w:rFonts w:hint="cs"/>
          <w:rtl/>
        </w:rPr>
      </w:pPr>
      <w:r>
        <w:rPr>
          <w:rtl/>
        </w:rPr>
        <w:t>45.</w:t>
      </w:r>
      <w:r>
        <w:rPr>
          <w:rtl/>
        </w:rPr>
        <w:tab/>
        <w:t>ע</w:t>
      </w:r>
      <w:r>
        <w:rPr>
          <w:rFonts w:hint="cs"/>
          <w:rtl/>
        </w:rPr>
        <w:t>דות האם מחייבת תשומת לב מיוחדת. ברור שהיא נקרעת בין בנותיה לבין בן זוגה ובנם המשותף. הוגשו בהסכמה עדויותיה של האם - הודעה ראשונה מי</w:t>
      </w:r>
      <w:r>
        <w:rPr>
          <w:rtl/>
        </w:rPr>
        <w:t>ום</w:t>
      </w:r>
      <w:r>
        <w:rPr>
          <w:rFonts w:hint="cs"/>
          <w:rtl/>
        </w:rPr>
        <w:t xml:space="preserve"> 17.6.04, נתקבלה וסומנה    ת/16. הודעה שניה מיום 23.6.04, נתקבלה וסומנה ת/17, והודעה מיום 27.6.04, נתקבלה וסומנה ת/18. ואולם, למרות שחתמה על כל העדויות, בכל העמודים, העידה האם שהיא היתה תחת לחץ מאוד מאוד חזק. אח שלה ע</w:t>
      </w:r>
      <w:r>
        <w:rPr>
          <w:rtl/>
        </w:rPr>
        <w:t>’</w:t>
      </w:r>
      <w:r>
        <w:rPr>
          <w:rFonts w:hint="cs"/>
          <w:rtl/>
        </w:rPr>
        <w:t xml:space="preserve">, איים עליה שאם היא לא תשתף איתן פעולה, הוא יהרוג אותה ואת בן זוגה, הנאשם. בתשובה לשאלה מה קרה בעקבות הלחץ הזה, ענתה </w:t>
      </w:r>
      <w:r>
        <w:rPr>
          <w:rtl/>
        </w:rPr>
        <w:t>ה</w:t>
      </w:r>
      <w:r>
        <w:rPr>
          <w:rFonts w:hint="cs"/>
          <w:rtl/>
        </w:rPr>
        <w:t xml:space="preserve">אם </w:t>
      </w:r>
      <w:r>
        <w:rPr>
          <w:rtl/>
        </w:rPr>
        <w:t>ש</w:t>
      </w:r>
      <w:r>
        <w:rPr>
          <w:rFonts w:hint="cs"/>
          <w:rtl/>
        </w:rPr>
        <w:t>הלכה עם בנותיה לתחנת המשטרה "ואמרתי מה שאני יודעת ומה שהיה לי להגיד כאילו". אחר כך העידה שבכל הפעמים שבאה למשטרה, באה עם נ</w:t>
      </w:r>
      <w:r>
        <w:rPr>
          <w:rtl/>
        </w:rPr>
        <w:t>’</w:t>
      </w:r>
      <w:r>
        <w:rPr>
          <w:rFonts w:hint="cs"/>
          <w:rtl/>
        </w:rPr>
        <w:t xml:space="preserve"> מ</w:t>
      </w:r>
      <w:r>
        <w:rPr>
          <w:rtl/>
        </w:rPr>
        <w:t>’</w:t>
      </w:r>
      <w:r>
        <w:rPr>
          <w:rFonts w:hint="cs"/>
          <w:rtl/>
        </w:rPr>
        <w:t xml:space="preserve"> וש</w:t>
      </w:r>
      <w:r>
        <w:rPr>
          <w:rtl/>
        </w:rPr>
        <w:t>’</w:t>
      </w:r>
      <w:r>
        <w:rPr>
          <w:rFonts w:hint="cs"/>
          <w:rtl/>
        </w:rPr>
        <w:t xml:space="preserve"> מ</w:t>
      </w:r>
      <w:r>
        <w:rPr>
          <w:rtl/>
        </w:rPr>
        <w:t>’</w:t>
      </w:r>
      <w:r>
        <w:rPr>
          <w:rFonts w:hint="cs"/>
          <w:rtl/>
        </w:rPr>
        <w:t xml:space="preserve"> ועם אחיה, אבל לא נתנו לאף אחד להכנס, והיא נכנסה לבד. לשאלה אם למרות האיומים עליה, מה שסיפרה בהודעות זה האמת, ענתה שהאמת היא שהיתה תחת לחץ. לא מעצם הסיפור, שבן זוגה מתעסק עם בנותיה, אלא מכך שאחיה איים עליה, ושהילדים אמרו לה "תבואי לטובתנו ונסלק אותו מהבית". אחיה איים להרוג אותה, שאם לא תעיד נכון, הוא יהרוג אותה ואותו ביחד. </w:t>
      </w:r>
      <w:r>
        <w:rPr>
          <w:rtl/>
        </w:rPr>
        <w:t>וא</w:t>
      </w:r>
      <w:r>
        <w:rPr>
          <w:rFonts w:hint="cs"/>
          <w:rtl/>
        </w:rPr>
        <w:t>ולם, בסופו של דבר:</w:t>
      </w:r>
    </w:p>
    <w:p w14:paraId="5712BFD4" w14:textId="77777777" w:rsidR="005828CF" w:rsidRDefault="005828CF">
      <w:pPr>
        <w:spacing w:line="240" w:lineRule="auto"/>
        <w:rPr>
          <w:rtl/>
        </w:rPr>
      </w:pPr>
    </w:p>
    <w:p w14:paraId="0555FE1D" w14:textId="77777777" w:rsidR="005828CF" w:rsidRDefault="005828CF">
      <w:pPr>
        <w:pStyle w:val="a2"/>
        <w:rPr>
          <w:rtl/>
        </w:rPr>
      </w:pPr>
      <w:r>
        <w:rPr>
          <w:rtl/>
        </w:rPr>
        <w:t>ש:</w:t>
      </w:r>
      <w:r>
        <w:rPr>
          <w:rtl/>
        </w:rPr>
        <w:tab/>
      </w:r>
      <w:r>
        <w:rPr>
          <w:rFonts w:hint="cs"/>
          <w:rtl/>
        </w:rPr>
        <w:t xml:space="preserve"> </w:t>
      </w:r>
      <w:r>
        <w:rPr>
          <w:rtl/>
        </w:rPr>
        <w:t>כ</w:t>
      </w:r>
      <w:r>
        <w:rPr>
          <w:rFonts w:hint="cs"/>
          <w:rtl/>
        </w:rPr>
        <w:t>שאמר לך ע</w:t>
      </w:r>
      <w:r>
        <w:rPr>
          <w:rtl/>
        </w:rPr>
        <w:t>’</w:t>
      </w:r>
      <w:r>
        <w:rPr>
          <w:rFonts w:hint="cs"/>
          <w:rtl/>
        </w:rPr>
        <w:t xml:space="preserve"> להעיד נכון, וכשאמרו לך הילדים להעיד לטובתם, אמרו לך מה להגיד?</w:t>
      </w:r>
    </w:p>
    <w:p w14:paraId="4F0246B2" w14:textId="77777777" w:rsidR="005828CF" w:rsidRDefault="005828CF">
      <w:pPr>
        <w:pStyle w:val="a2"/>
        <w:rPr>
          <w:rtl/>
        </w:rPr>
      </w:pPr>
      <w:r>
        <w:rPr>
          <w:rFonts w:hint="cs"/>
          <w:rtl/>
        </w:rPr>
        <w:t>ת</w:t>
      </w:r>
      <w:r>
        <w:rPr>
          <w:rtl/>
        </w:rPr>
        <w:t>:</w:t>
      </w:r>
      <w:r>
        <w:rPr>
          <w:rtl/>
        </w:rPr>
        <w:tab/>
      </w:r>
      <w:r>
        <w:rPr>
          <w:rFonts w:hint="cs"/>
          <w:rtl/>
        </w:rPr>
        <w:t>ל</w:t>
      </w:r>
      <w:r>
        <w:rPr>
          <w:rtl/>
        </w:rPr>
        <w:t>א</w:t>
      </w:r>
      <w:r>
        <w:rPr>
          <w:rFonts w:hint="cs"/>
          <w:rtl/>
        </w:rPr>
        <w:t xml:space="preserve">. הם אמרו לי תגידי מה שאת יודעת, מה שראית. </w:t>
      </w:r>
    </w:p>
    <w:p w14:paraId="255F024B" w14:textId="77777777" w:rsidR="005828CF" w:rsidRDefault="005828CF">
      <w:pPr>
        <w:pStyle w:val="a2"/>
        <w:rPr>
          <w:rtl/>
        </w:rPr>
      </w:pPr>
      <w:r>
        <w:rPr>
          <w:rFonts w:hint="cs"/>
          <w:rtl/>
        </w:rPr>
        <w:t>ש</w:t>
      </w:r>
      <w:r>
        <w:rPr>
          <w:rtl/>
        </w:rPr>
        <w:t>:</w:t>
      </w:r>
      <w:r>
        <w:rPr>
          <w:rtl/>
        </w:rPr>
        <w:tab/>
      </w:r>
      <w:r>
        <w:rPr>
          <w:rFonts w:hint="cs"/>
          <w:rtl/>
        </w:rPr>
        <w:t>ו</w:t>
      </w:r>
      <w:r>
        <w:rPr>
          <w:rtl/>
        </w:rPr>
        <w:t>ב</w:t>
      </w:r>
      <w:r>
        <w:rPr>
          <w:rFonts w:hint="cs"/>
          <w:rtl/>
        </w:rPr>
        <w:t>עצם זה גם מה שעשית בסופו של דבר, סיפרת מה שראית ואת יודעת?</w:t>
      </w:r>
    </w:p>
    <w:p w14:paraId="48E7B2BD" w14:textId="77777777" w:rsidR="005828CF" w:rsidRDefault="005828CF">
      <w:pPr>
        <w:pStyle w:val="a2"/>
        <w:rPr>
          <w:rtl/>
        </w:rPr>
      </w:pPr>
      <w:r>
        <w:rPr>
          <w:rFonts w:hint="cs"/>
          <w:rtl/>
        </w:rPr>
        <w:t>ת</w:t>
      </w:r>
      <w:r>
        <w:rPr>
          <w:rtl/>
        </w:rPr>
        <w:t>:</w:t>
      </w:r>
      <w:r>
        <w:rPr>
          <w:rtl/>
        </w:rPr>
        <w:tab/>
      </w:r>
      <w:r>
        <w:rPr>
          <w:rFonts w:hint="cs"/>
          <w:rtl/>
        </w:rPr>
        <w:t>א</w:t>
      </w:r>
      <w:r>
        <w:rPr>
          <w:rtl/>
        </w:rPr>
        <w:t>מ</w:t>
      </w:r>
      <w:r>
        <w:rPr>
          <w:rFonts w:hint="cs"/>
          <w:rtl/>
        </w:rPr>
        <w:t>רתי שלא ראיתי שום דבר</w:t>
      </w:r>
      <w:r>
        <w:rPr>
          <w:rtl/>
        </w:rPr>
        <w:t xml:space="preserve"> (</w:t>
      </w:r>
      <w:r>
        <w:rPr>
          <w:rFonts w:hint="cs"/>
          <w:rtl/>
        </w:rPr>
        <w:t>עמ' 186 לפרוטוקול).</w:t>
      </w:r>
      <w:r>
        <w:rPr>
          <w:rtl/>
        </w:rPr>
        <w:t xml:space="preserve"> </w:t>
      </w:r>
    </w:p>
    <w:p w14:paraId="7BC0DF0A" w14:textId="77777777" w:rsidR="005828CF" w:rsidRDefault="005828CF">
      <w:pPr>
        <w:rPr>
          <w:rtl/>
        </w:rPr>
      </w:pPr>
    </w:p>
    <w:p w14:paraId="31396F6E" w14:textId="77777777" w:rsidR="005828CF" w:rsidRDefault="005828CF">
      <w:pPr>
        <w:rPr>
          <w:rtl/>
        </w:rPr>
      </w:pPr>
      <w:r>
        <w:rPr>
          <w:rtl/>
        </w:rPr>
        <w:t>זא</w:t>
      </w:r>
      <w:r>
        <w:rPr>
          <w:rFonts w:hint="cs"/>
          <w:rtl/>
        </w:rPr>
        <w:t xml:space="preserve">ת אומרת שבנותיה לא אמרו לה להגיד דברים אחרים מאשר האמת, וזה מה שעשתה. </w:t>
      </w:r>
    </w:p>
    <w:p w14:paraId="03749EEA" w14:textId="77777777" w:rsidR="005828CF" w:rsidRDefault="005828CF">
      <w:pPr>
        <w:rPr>
          <w:rFonts w:hint="cs"/>
          <w:rtl/>
        </w:rPr>
      </w:pPr>
      <w:r>
        <w:rPr>
          <w:rFonts w:hint="cs"/>
          <w:rtl/>
        </w:rPr>
        <w:tab/>
      </w:r>
    </w:p>
    <w:p w14:paraId="2C012338" w14:textId="77777777" w:rsidR="005828CF" w:rsidRDefault="005828CF">
      <w:pPr>
        <w:ind w:firstLine="720"/>
        <w:rPr>
          <w:rFonts w:hint="cs"/>
          <w:rtl/>
        </w:rPr>
      </w:pPr>
      <w:r>
        <w:rPr>
          <w:rtl/>
        </w:rPr>
        <w:t>בח</w:t>
      </w:r>
      <w:r>
        <w:rPr>
          <w:rFonts w:hint="cs"/>
          <w:rtl/>
        </w:rPr>
        <w:t>קירתה הנגדית העידה האם, שהנאשם עזר לה לגדל את הילדים. הוא היה חי איתה בבית,  דואג לה, מביא לה מה שהיא צריכה. כשהכירה את הנאשם, הוא נכנס אליה הביתה והתחיל לתמוך מבחינה כספית, ועזר לה לגדל את הילדים מאז שהיו קטנים, והיום היא מרגישה מחויבות כלפיו לעזור לו.</w:t>
      </w:r>
      <w:r>
        <w:rPr>
          <w:rtl/>
        </w:rPr>
        <w:t xml:space="preserve"> ה</w:t>
      </w:r>
      <w:r>
        <w:rPr>
          <w:rFonts w:hint="cs"/>
          <w:rtl/>
        </w:rPr>
        <w:t xml:space="preserve">יא לקחה את כל האחריות עליה </w:t>
      </w:r>
      <w:r>
        <w:rPr>
          <w:rtl/>
        </w:rPr>
        <w:t>וה</w:t>
      </w:r>
      <w:r>
        <w:rPr>
          <w:rFonts w:hint="cs"/>
          <w:rtl/>
        </w:rPr>
        <w:t>יא משלמת את כל החובות, ולאט לאט התחילה להשתקם.</w:t>
      </w:r>
    </w:p>
    <w:p w14:paraId="42B0D543" w14:textId="77777777" w:rsidR="005828CF" w:rsidRDefault="005828CF">
      <w:pPr>
        <w:ind w:firstLine="720"/>
        <w:rPr>
          <w:rFonts w:hint="cs"/>
          <w:rtl/>
        </w:rPr>
      </w:pPr>
    </w:p>
    <w:p w14:paraId="14F254D8" w14:textId="77777777" w:rsidR="005828CF" w:rsidRDefault="005828CF">
      <w:pPr>
        <w:ind w:firstLine="720"/>
        <w:rPr>
          <w:rtl/>
        </w:rPr>
      </w:pPr>
      <w:r>
        <w:rPr>
          <w:rFonts w:hint="cs"/>
          <w:rtl/>
        </w:rPr>
        <w:t xml:space="preserve"> כשהכירה את הנאשם, הוא התחיל לעזור לה</w:t>
      </w:r>
      <w:r>
        <w:rPr>
          <w:rtl/>
        </w:rPr>
        <w:t>. ה</w:t>
      </w:r>
      <w:r>
        <w:rPr>
          <w:rFonts w:hint="cs"/>
          <w:rtl/>
        </w:rPr>
        <w:t>וא החליף את הרעפים, והוא החליף את החלונות בבית ואת הפלדלת, ולקחו הלוואה ושילמה את כל החובות, ובנתה את הבית, עשתה לכל ילד חדר</w:t>
      </w:r>
      <w:r>
        <w:rPr>
          <w:rtl/>
        </w:rPr>
        <w:t xml:space="preserve"> (</w:t>
      </w:r>
      <w:r>
        <w:rPr>
          <w:rFonts w:hint="cs"/>
          <w:rtl/>
        </w:rPr>
        <w:t xml:space="preserve">עמ' 188-189 לפרוטוקול). </w:t>
      </w:r>
    </w:p>
    <w:p w14:paraId="2FAD8C5B" w14:textId="77777777" w:rsidR="005828CF" w:rsidRDefault="005828CF">
      <w:pPr>
        <w:rPr>
          <w:rtl/>
        </w:rPr>
      </w:pPr>
    </w:p>
    <w:p w14:paraId="2FEE4724" w14:textId="77777777" w:rsidR="005828CF" w:rsidRDefault="005828CF">
      <w:pPr>
        <w:rPr>
          <w:rtl/>
        </w:rPr>
      </w:pPr>
      <w:r>
        <w:rPr>
          <w:rtl/>
        </w:rPr>
        <w:t>46.</w:t>
      </w:r>
      <w:r>
        <w:rPr>
          <w:rtl/>
        </w:rPr>
        <w:tab/>
        <w:t>ל</w:t>
      </w:r>
      <w:r>
        <w:rPr>
          <w:rFonts w:hint="cs"/>
          <w:rtl/>
        </w:rPr>
        <w:t>דברי</w:t>
      </w:r>
      <w:r>
        <w:rPr>
          <w:rtl/>
        </w:rPr>
        <w:t xml:space="preserve"> הא</w:t>
      </w:r>
      <w:r>
        <w:rPr>
          <w:rFonts w:hint="cs"/>
          <w:rtl/>
        </w:rPr>
        <w:t>ם</w:t>
      </w:r>
      <w:r>
        <w:rPr>
          <w:rtl/>
        </w:rPr>
        <w:t xml:space="preserve">, </w:t>
      </w:r>
      <w:r>
        <w:rPr>
          <w:rFonts w:hint="cs"/>
          <w:rtl/>
        </w:rPr>
        <w:t>הסיבה של הבנות להעליל על הנאשם היא "מתוך קנאות</w:t>
      </w:r>
      <w:r>
        <w:rPr>
          <w:rtl/>
        </w:rPr>
        <w:t xml:space="preserve">... </w:t>
      </w:r>
      <w:r>
        <w:rPr>
          <w:rFonts w:hint="cs"/>
          <w:rtl/>
        </w:rPr>
        <w:t>לפעמים הבנות מקנאות באימא שטוב לה, כיף לה ונעים לה בבית". לדבריה, המקרה קרה מאז שבתה הגדולה הכירה את בעלה, והנאשם לא רצה או</w:t>
      </w:r>
      <w:r>
        <w:rPr>
          <w:rtl/>
        </w:rPr>
        <w:t>תו</w:t>
      </w:r>
      <w:r>
        <w:rPr>
          <w:rFonts w:hint="cs"/>
          <w:rtl/>
        </w:rPr>
        <w:t xml:space="preserve"> בתור חבר, חתן, של הבת שלה. היא הסבירה ל</w:t>
      </w:r>
      <w:r>
        <w:rPr>
          <w:rtl/>
        </w:rPr>
        <w:t>נ</w:t>
      </w:r>
      <w:r>
        <w:rPr>
          <w:rFonts w:hint="cs"/>
          <w:rtl/>
        </w:rPr>
        <w:t>אשם</w:t>
      </w:r>
      <w:r>
        <w:rPr>
          <w:rtl/>
        </w:rPr>
        <w:t xml:space="preserve"> </w:t>
      </w:r>
      <w:r>
        <w:rPr>
          <w:rFonts w:hint="cs"/>
          <w:rtl/>
        </w:rPr>
        <w:t xml:space="preserve">יפה שזה החיים שלה והבחירה שלה, והסכימה שבתה תצא </w:t>
      </w:r>
      <w:r>
        <w:rPr>
          <w:rtl/>
        </w:rPr>
        <w:t>ע</w:t>
      </w:r>
      <w:r>
        <w:rPr>
          <w:rFonts w:hint="cs"/>
          <w:rtl/>
        </w:rPr>
        <w:t xml:space="preserve">ם חבר שלה (עמ' 189-190 לפרוטוקול). </w:t>
      </w:r>
    </w:p>
    <w:p w14:paraId="632BFFE0" w14:textId="77777777" w:rsidR="005828CF" w:rsidRDefault="005828CF">
      <w:pPr>
        <w:rPr>
          <w:rtl/>
        </w:rPr>
      </w:pPr>
    </w:p>
    <w:p w14:paraId="2A041F60" w14:textId="77777777" w:rsidR="005828CF" w:rsidRDefault="005828CF">
      <w:pPr>
        <w:rPr>
          <w:rtl/>
        </w:rPr>
      </w:pPr>
      <w:r>
        <w:rPr>
          <w:rtl/>
        </w:rPr>
        <w:t>47.</w:t>
      </w:r>
      <w:r>
        <w:rPr>
          <w:rtl/>
        </w:rPr>
        <w:tab/>
        <w:t>הא</w:t>
      </w:r>
      <w:r>
        <w:rPr>
          <w:rFonts w:hint="cs"/>
          <w:rtl/>
        </w:rPr>
        <w:t>ם אישרה שהיא עדיין בקשר עם הנאשם. תחילה ניתן היה להבין מדבריה שהקשר הוא שיש להם ילד משותף</w:t>
      </w:r>
      <w:r>
        <w:rPr>
          <w:rtl/>
        </w:rPr>
        <w:t>. א</w:t>
      </w:r>
      <w:r>
        <w:rPr>
          <w:rFonts w:hint="cs"/>
          <w:rtl/>
        </w:rPr>
        <w:t xml:space="preserve">חר כך הוסיפה שהוא </w:t>
      </w:r>
      <w:r>
        <w:rPr>
          <w:rtl/>
        </w:rPr>
        <w:t>ת</w:t>
      </w:r>
      <w:r>
        <w:rPr>
          <w:rFonts w:hint="cs"/>
          <w:rtl/>
        </w:rPr>
        <w:t>ומך בה כספית ו</w:t>
      </w:r>
      <w:r>
        <w:rPr>
          <w:rtl/>
        </w:rPr>
        <w:t>ע</w:t>
      </w:r>
      <w:r>
        <w:rPr>
          <w:rFonts w:hint="cs"/>
          <w:rtl/>
        </w:rPr>
        <w:t xml:space="preserve">וזר לה לשלם חובות. לדבריה, היא נדרשה על ידי בתה (לא ברור איזו) להפסיק את הקשר עם הנאשם, </w:t>
      </w:r>
      <w:r>
        <w:rPr>
          <w:rtl/>
        </w:rPr>
        <w:t>א</w:t>
      </w:r>
      <w:r>
        <w:rPr>
          <w:rFonts w:hint="cs"/>
          <w:rtl/>
        </w:rPr>
        <w:t xml:space="preserve">בל </w:t>
      </w:r>
      <w:r>
        <w:rPr>
          <w:rtl/>
        </w:rPr>
        <w:t>א</w:t>
      </w:r>
      <w:r>
        <w:rPr>
          <w:rFonts w:hint="cs"/>
          <w:rtl/>
        </w:rPr>
        <w:t>מרה ל</w:t>
      </w:r>
      <w:r>
        <w:rPr>
          <w:rtl/>
        </w:rPr>
        <w:t>ב</w:t>
      </w:r>
      <w:r>
        <w:rPr>
          <w:rFonts w:hint="cs"/>
          <w:rtl/>
        </w:rPr>
        <w:t>ת</w:t>
      </w:r>
      <w:r>
        <w:rPr>
          <w:rtl/>
        </w:rPr>
        <w:t>ה</w:t>
      </w:r>
      <w:r>
        <w:rPr>
          <w:rFonts w:hint="cs"/>
          <w:rtl/>
        </w:rPr>
        <w:t xml:space="preserve"> שיש לה המון חובות, וקשה לה</w:t>
      </w:r>
      <w:r>
        <w:rPr>
          <w:rtl/>
        </w:rPr>
        <w:t>. ה</w:t>
      </w:r>
      <w:r>
        <w:rPr>
          <w:rFonts w:hint="cs"/>
          <w:rtl/>
        </w:rPr>
        <w:t>אם הסכימה לדבר עם הנאשם כדי להפסיק את הקשר, בתנאי ש</w:t>
      </w:r>
      <w:r>
        <w:rPr>
          <w:rtl/>
        </w:rPr>
        <w:t>ר’ מ’</w:t>
      </w:r>
      <w:r>
        <w:rPr>
          <w:rFonts w:hint="cs"/>
          <w:rtl/>
        </w:rPr>
        <w:t xml:space="preserve"> </w:t>
      </w:r>
      <w:r>
        <w:rPr>
          <w:rtl/>
        </w:rPr>
        <w:t xml:space="preserve"> </w:t>
      </w:r>
      <w:r>
        <w:rPr>
          <w:rFonts w:hint="cs"/>
          <w:rtl/>
        </w:rPr>
        <w:t>תיתן לה לראות את נכדה בן 9 החודשים, שאותו לא ראתה מעולם אלא בתמונות במחשב</w:t>
      </w:r>
      <w:r>
        <w:rPr>
          <w:rtl/>
        </w:rPr>
        <w:t xml:space="preserve"> (</w:t>
      </w:r>
      <w:r>
        <w:rPr>
          <w:rFonts w:hint="cs"/>
          <w:rtl/>
        </w:rPr>
        <w:t>עמ' 190 לפרוטוקול).</w:t>
      </w:r>
      <w:r>
        <w:rPr>
          <w:rtl/>
        </w:rPr>
        <w:t xml:space="preserve"> </w:t>
      </w:r>
    </w:p>
    <w:p w14:paraId="7B346809" w14:textId="77777777" w:rsidR="005828CF" w:rsidRDefault="005828CF">
      <w:pPr>
        <w:rPr>
          <w:rtl/>
        </w:rPr>
      </w:pPr>
    </w:p>
    <w:p w14:paraId="24880A05" w14:textId="77777777" w:rsidR="005828CF" w:rsidRDefault="005828CF">
      <w:pPr>
        <w:ind w:firstLine="720"/>
        <w:rPr>
          <w:rtl/>
        </w:rPr>
      </w:pPr>
      <w:r>
        <w:rPr>
          <w:rtl/>
        </w:rPr>
        <w:t>ל</w:t>
      </w:r>
      <w:r>
        <w:rPr>
          <w:rFonts w:hint="cs"/>
          <w:rtl/>
        </w:rPr>
        <w:t xml:space="preserve">אחר מכן הסתבר מדברי האם בחקירתה, שהקשר אינו טלפוני בלבד. </w:t>
      </w:r>
      <w:r>
        <w:rPr>
          <w:rtl/>
        </w:rPr>
        <w:t>ת</w:t>
      </w:r>
      <w:r>
        <w:rPr>
          <w:rFonts w:hint="cs"/>
          <w:rtl/>
        </w:rPr>
        <w:t xml:space="preserve">חילה </w:t>
      </w:r>
      <w:r>
        <w:rPr>
          <w:rtl/>
        </w:rPr>
        <w:t>נ</w:t>
      </w:r>
      <w:r>
        <w:rPr>
          <w:rFonts w:hint="cs"/>
          <w:rtl/>
        </w:rPr>
        <w:t xml:space="preserve">יסתה </w:t>
      </w:r>
      <w:r>
        <w:rPr>
          <w:rtl/>
        </w:rPr>
        <w:t>ה</w:t>
      </w:r>
      <w:r>
        <w:rPr>
          <w:rFonts w:hint="cs"/>
          <w:rtl/>
        </w:rPr>
        <w:t xml:space="preserve">אם </w:t>
      </w:r>
      <w:r>
        <w:rPr>
          <w:rtl/>
        </w:rPr>
        <w:t xml:space="preserve"> </w:t>
      </w:r>
      <w:r>
        <w:rPr>
          <w:rFonts w:hint="cs"/>
          <w:rtl/>
        </w:rPr>
        <w:t>להתחמק וענתה "הקשר לא חם כמו שהיה קודם, קצת קר, קצת אפל כזה, בגלל מה שעשו לי", אבל מייד הודתה שכמה ימים לפני עדותה קיימה יחסי מין עם הנאשם</w:t>
      </w:r>
      <w:r>
        <w:rPr>
          <w:rtl/>
        </w:rPr>
        <w:t xml:space="preserve"> (</w:t>
      </w:r>
      <w:r>
        <w:rPr>
          <w:rFonts w:hint="cs"/>
          <w:rtl/>
        </w:rPr>
        <w:t>עמ' 191 לפרוטוקול</w:t>
      </w:r>
      <w:r>
        <w:rPr>
          <w:rStyle w:val="FootnoteReference"/>
          <w:rtl/>
        </w:rPr>
        <w:t xml:space="preserve"> </w:t>
      </w:r>
      <w:r>
        <w:rPr>
          <w:rtl/>
        </w:rPr>
        <w:t xml:space="preserve">).    </w:t>
      </w:r>
    </w:p>
    <w:p w14:paraId="11F53943" w14:textId="77777777" w:rsidR="005828CF" w:rsidRDefault="005828CF">
      <w:pPr>
        <w:rPr>
          <w:rtl/>
        </w:rPr>
      </w:pPr>
    </w:p>
    <w:p w14:paraId="07A271D8" w14:textId="77777777" w:rsidR="005828CF" w:rsidRDefault="005828CF">
      <w:pPr>
        <w:rPr>
          <w:rtl/>
        </w:rPr>
      </w:pPr>
      <w:r>
        <w:rPr>
          <w:rtl/>
        </w:rPr>
        <w:t>48.</w:t>
      </w:r>
      <w:r>
        <w:rPr>
          <w:rtl/>
        </w:rPr>
        <w:tab/>
        <w:t>לפ</w:t>
      </w:r>
      <w:r>
        <w:rPr>
          <w:rFonts w:hint="cs"/>
          <w:rtl/>
        </w:rPr>
        <w:t>י עדותה של האם, הקשר בינה לבין הנאשם נוצר עוד כשהיתה נשואה, כאשר עבדו יחד. תחילה לא ידעה שהוא ערבי, אבל לאחר חצי שנה ידעה, וכל המשפחה ידעה, חוץ מאמה</w:t>
      </w:r>
      <w:r>
        <w:rPr>
          <w:rtl/>
        </w:rPr>
        <w:t xml:space="preserve"> (</w:t>
      </w:r>
      <w:r>
        <w:rPr>
          <w:rFonts w:hint="cs"/>
          <w:rtl/>
        </w:rPr>
        <w:t>עמ'  190-191 לפרוטוקול</w:t>
      </w:r>
      <w:r>
        <w:rPr>
          <w:rStyle w:val="FootnoteReference"/>
          <w:rtl/>
        </w:rPr>
        <w:t xml:space="preserve"> </w:t>
      </w:r>
      <w:r>
        <w:rPr>
          <w:rtl/>
        </w:rPr>
        <w:t xml:space="preserve">). </w:t>
      </w:r>
    </w:p>
    <w:p w14:paraId="7DF62F47" w14:textId="77777777" w:rsidR="005828CF" w:rsidRDefault="005828CF">
      <w:pPr>
        <w:rPr>
          <w:rtl/>
        </w:rPr>
      </w:pPr>
    </w:p>
    <w:p w14:paraId="68809F64" w14:textId="77777777" w:rsidR="005828CF" w:rsidRDefault="005828CF">
      <w:pPr>
        <w:rPr>
          <w:rtl/>
        </w:rPr>
      </w:pPr>
      <w:r>
        <w:rPr>
          <w:rtl/>
        </w:rPr>
        <w:t>49.</w:t>
      </w:r>
      <w:r>
        <w:rPr>
          <w:rtl/>
        </w:rPr>
        <w:tab/>
        <w:t>הא</w:t>
      </w:r>
      <w:r>
        <w:rPr>
          <w:rFonts w:hint="cs"/>
          <w:rtl/>
        </w:rPr>
        <w:t>ם הכחישה שכאשר ר</w:t>
      </w:r>
      <w:r>
        <w:rPr>
          <w:rtl/>
        </w:rPr>
        <w:t>’</w:t>
      </w:r>
      <w:r>
        <w:rPr>
          <w:rFonts w:hint="cs"/>
          <w:rtl/>
        </w:rPr>
        <w:t xml:space="preserve"> מ</w:t>
      </w:r>
      <w:r>
        <w:rPr>
          <w:rtl/>
        </w:rPr>
        <w:t>’</w:t>
      </w:r>
      <w:r>
        <w:rPr>
          <w:rFonts w:hint="cs"/>
          <w:rtl/>
        </w:rPr>
        <w:t xml:space="preserve"> היתה בת 12, היא חזרה בטיול ברכב עם הנאשם, והנאשם אמר בנוכחותה ש</w:t>
      </w:r>
      <w:r>
        <w:rPr>
          <w:rtl/>
        </w:rPr>
        <w:t>ר’ מ’</w:t>
      </w:r>
      <w:r>
        <w:rPr>
          <w:rFonts w:hint="cs"/>
          <w:rtl/>
        </w:rPr>
        <w:t xml:space="preserve"> </w:t>
      </w:r>
      <w:r>
        <w:rPr>
          <w:rtl/>
        </w:rPr>
        <w:t>ל</w:t>
      </w:r>
      <w:r>
        <w:rPr>
          <w:rFonts w:hint="cs"/>
          <w:rtl/>
        </w:rPr>
        <w:t>א בתולה</w:t>
      </w:r>
      <w:r>
        <w:rPr>
          <w:rtl/>
        </w:rPr>
        <w:t xml:space="preserve"> (</w:t>
      </w:r>
      <w:r>
        <w:rPr>
          <w:rFonts w:hint="cs"/>
          <w:rtl/>
        </w:rPr>
        <w:t>עמ' 191 לפרוטוקול</w:t>
      </w:r>
      <w:r>
        <w:rPr>
          <w:rStyle w:val="FootnoteReference"/>
          <w:rtl/>
        </w:rPr>
        <w:t xml:space="preserve"> </w:t>
      </w:r>
      <w:r>
        <w:rPr>
          <w:rtl/>
        </w:rPr>
        <w:t xml:space="preserve">). </w:t>
      </w:r>
    </w:p>
    <w:p w14:paraId="296FAF0C" w14:textId="77777777" w:rsidR="005828CF" w:rsidRDefault="005828CF">
      <w:pPr>
        <w:rPr>
          <w:rtl/>
        </w:rPr>
      </w:pPr>
    </w:p>
    <w:p w14:paraId="3C9B3288" w14:textId="77777777" w:rsidR="005828CF" w:rsidRDefault="005828CF">
      <w:pPr>
        <w:rPr>
          <w:rtl/>
        </w:rPr>
      </w:pPr>
      <w:r>
        <w:rPr>
          <w:rtl/>
        </w:rPr>
        <w:t>50.</w:t>
      </w:r>
      <w:r>
        <w:rPr>
          <w:rtl/>
        </w:rPr>
        <w:tab/>
        <w:t>הא</w:t>
      </w:r>
      <w:r>
        <w:rPr>
          <w:rFonts w:hint="cs"/>
          <w:rtl/>
        </w:rPr>
        <w:t>ם העידה שהנאשם החזיק קצר את הבנות בכל הקשור ללבוש צנוע, לחזור מוקדם, לא לצאת עם בנים. ר</w:t>
      </w:r>
      <w:r>
        <w:rPr>
          <w:rtl/>
        </w:rPr>
        <w:t>’</w:t>
      </w:r>
      <w:r>
        <w:rPr>
          <w:rFonts w:hint="cs"/>
          <w:rtl/>
        </w:rPr>
        <w:t xml:space="preserve"> מ</w:t>
      </w:r>
      <w:r>
        <w:rPr>
          <w:rtl/>
        </w:rPr>
        <w:t>’</w:t>
      </w:r>
      <w:r>
        <w:rPr>
          <w:rFonts w:hint="cs"/>
          <w:rtl/>
        </w:rPr>
        <w:t xml:space="preserve"> היתה גרה אצל סבתה עד גיל 12, בעת תהליך הגירושין. כשהתגרשה האם, רצתה להחזיר אותה הביתה, והסבתא אמרה שר</w:t>
      </w:r>
      <w:r>
        <w:rPr>
          <w:rtl/>
        </w:rPr>
        <w:t>’</w:t>
      </w:r>
      <w:r>
        <w:rPr>
          <w:rFonts w:hint="cs"/>
          <w:rtl/>
        </w:rPr>
        <w:t xml:space="preserve"> מ</w:t>
      </w:r>
      <w:r>
        <w:rPr>
          <w:rtl/>
        </w:rPr>
        <w:t>’</w:t>
      </w:r>
      <w:r>
        <w:rPr>
          <w:rFonts w:hint="cs"/>
          <w:rtl/>
        </w:rPr>
        <w:t xml:space="preserve"> קצת עושה לה בעיות, יוצאת בערבים, "יש לה חבר אין לה חבר". הסבתא אמרה לנאשם "תשמור על הילדה, משהו בהתנהגות שלה לא נראה לי"</w:t>
      </w:r>
      <w:r>
        <w:rPr>
          <w:rtl/>
        </w:rPr>
        <w:t xml:space="preserve"> (</w:t>
      </w:r>
      <w:r>
        <w:rPr>
          <w:rFonts w:hint="cs"/>
          <w:rtl/>
        </w:rPr>
        <w:t>עמ' 192-193 לפרוטוקול</w:t>
      </w:r>
      <w:r>
        <w:rPr>
          <w:rStyle w:val="FootnoteReference"/>
          <w:rtl/>
        </w:rPr>
        <w:t xml:space="preserve"> </w:t>
      </w:r>
      <w:r>
        <w:rPr>
          <w:rtl/>
        </w:rPr>
        <w:t xml:space="preserve">). </w:t>
      </w:r>
      <w:r>
        <w:rPr>
          <w:rFonts w:hint="cs"/>
          <w:rtl/>
        </w:rPr>
        <w:t>ב</w:t>
      </w:r>
      <w:r>
        <w:rPr>
          <w:rtl/>
        </w:rPr>
        <w:t>ח</w:t>
      </w:r>
      <w:r>
        <w:rPr>
          <w:rFonts w:hint="cs"/>
          <w:rtl/>
        </w:rPr>
        <w:t>קירה החוזרת ה</w:t>
      </w:r>
      <w:r>
        <w:rPr>
          <w:rtl/>
        </w:rPr>
        <w:t>ס</w:t>
      </w:r>
      <w:r>
        <w:rPr>
          <w:rFonts w:hint="cs"/>
          <w:rtl/>
        </w:rPr>
        <w:t xml:space="preserve">בירה </w:t>
      </w:r>
      <w:r>
        <w:rPr>
          <w:rtl/>
        </w:rPr>
        <w:t>ש</w:t>
      </w:r>
      <w:r>
        <w:rPr>
          <w:rFonts w:hint="cs"/>
          <w:rtl/>
        </w:rPr>
        <w:t>אימא שלה אישה מבוגרת, וכנראה שהילדה יצאה מהבית של אימא שלה לחברים, ישבה עד מאוחר, וזה הפריע ל</w:t>
      </w:r>
      <w:r>
        <w:rPr>
          <w:rtl/>
        </w:rPr>
        <w:t>ס</w:t>
      </w:r>
      <w:r>
        <w:rPr>
          <w:rFonts w:hint="cs"/>
          <w:rtl/>
        </w:rPr>
        <w:t>בתא (עמ' 196 לפרוטוקול</w:t>
      </w:r>
      <w:r>
        <w:rPr>
          <w:rStyle w:val="FootnoteReference"/>
          <w:rtl/>
        </w:rPr>
        <w:t xml:space="preserve"> </w:t>
      </w:r>
      <w:r>
        <w:rPr>
          <w:rtl/>
        </w:rPr>
        <w:t>).</w:t>
      </w:r>
    </w:p>
    <w:p w14:paraId="28EE56B6" w14:textId="77777777" w:rsidR="005828CF" w:rsidRDefault="005828CF">
      <w:pPr>
        <w:rPr>
          <w:rtl/>
        </w:rPr>
      </w:pPr>
    </w:p>
    <w:p w14:paraId="5A814CA5" w14:textId="77777777" w:rsidR="005828CF" w:rsidRDefault="005828CF">
      <w:pPr>
        <w:rPr>
          <w:rtl/>
        </w:rPr>
      </w:pPr>
      <w:r>
        <w:rPr>
          <w:rtl/>
        </w:rPr>
        <w:t>51.</w:t>
      </w:r>
      <w:r>
        <w:rPr>
          <w:rtl/>
        </w:rPr>
        <w:tab/>
        <w:t>לג</w:t>
      </w:r>
      <w:r>
        <w:rPr>
          <w:rFonts w:hint="cs"/>
          <w:rtl/>
        </w:rPr>
        <w:t>בי סיפור ידית הדלת, העידה, שהיא לא זוכרת בדיוק מי</w:t>
      </w:r>
      <w:r>
        <w:rPr>
          <w:rtl/>
        </w:rPr>
        <w:t xml:space="preserve"> </w:t>
      </w:r>
      <w:r>
        <w:rPr>
          <w:rFonts w:hint="cs"/>
          <w:rtl/>
        </w:rPr>
        <w:t xml:space="preserve">שבר את ידית הדלת, </w:t>
      </w:r>
      <w:r>
        <w:rPr>
          <w:rtl/>
        </w:rPr>
        <w:t xml:space="preserve"> </w:t>
      </w:r>
      <w:r>
        <w:rPr>
          <w:rFonts w:hint="cs"/>
          <w:rtl/>
        </w:rPr>
        <w:t>נ</w:t>
      </w:r>
      <w:r>
        <w:rPr>
          <w:rtl/>
        </w:rPr>
        <w:t>’</w:t>
      </w:r>
      <w:r>
        <w:rPr>
          <w:rFonts w:hint="cs"/>
          <w:rtl/>
        </w:rPr>
        <w:t xml:space="preserve"> מ</w:t>
      </w:r>
      <w:r>
        <w:rPr>
          <w:rtl/>
        </w:rPr>
        <w:t>’</w:t>
      </w:r>
      <w:r>
        <w:rPr>
          <w:rFonts w:hint="cs"/>
          <w:rtl/>
        </w:rPr>
        <w:t xml:space="preserve"> או אחיה נ</w:t>
      </w:r>
      <w:r>
        <w:rPr>
          <w:rtl/>
        </w:rPr>
        <w:t xml:space="preserve">’. </w:t>
      </w:r>
      <w:r>
        <w:rPr>
          <w:rFonts w:hint="cs"/>
          <w:rtl/>
        </w:rPr>
        <w:t>הנאשם כעס באותו יום, אבל היא לא זוכרת שהיה משהו מעבר לכך</w:t>
      </w:r>
      <w:r>
        <w:rPr>
          <w:rtl/>
        </w:rPr>
        <w:t xml:space="preserve"> (</w:t>
      </w:r>
      <w:r>
        <w:rPr>
          <w:rFonts w:hint="cs"/>
          <w:rtl/>
        </w:rPr>
        <w:t>עמ'  194 לפרוטוקול</w:t>
      </w:r>
      <w:r>
        <w:rPr>
          <w:rStyle w:val="FootnoteReference"/>
          <w:rtl/>
        </w:rPr>
        <w:t xml:space="preserve"> </w:t>
      </w:r>
      <w:r>
        <w:rPr>
          <w:rtl/>
        </w:rPr>
        <w:t>). ב</w:t>
      </w:r>
      <w:r>
        <w:rPr>
          <w:rFonts w:hint="cs"/>
          <w:rtl/>
        </w:rPr>
        <w:t>הודעה  אחרת אמרה לגבי הטענה שהנאשם הרביץ לנ</w:t>
      </w:r>
      <w:r>
        <w:rPr>
          <w:rtl/>
        </w:rPr>
        <w:t>’</w:t>
      </w:r>
      <w:r>
        <w:rPr>
          <w:rFonts w:hint="cs"/>
          <w:rtl/>
        </w:rPr>
        <w:t xml:space="preserve"> בחגורה בשל אירוע הדלת,  העידה האם "זה לא היה באותו יום, אולי זה היה יום אחרי ואני עמדתי בינו לבין נ</w:t>
      </w:r>
      <w:r>
        <w:rPr>
          <w:rtl/>
        </w:rPr>
        <w:t>’</w:t>
      </w:r>
      <w:r>
        <w:rPr>
          <w:rFonts w:hint="cs"/>
          <w:rtl/>
        </w:rPr>
        <w:t xml:space="preserve"> ולא נתתי לו והוא אמר שירביץ לי אם לא אזוז ולא זזתי אז הוא ויתר" (ת/18 עמ' 2 שורה 26 ואילך).</w:t>
      </w:r>
    </w:p>
    <w:p w14:paraId="2D664F8D" w14:textId="77777777" w:rsidR="005828CF" w:rsidRDefault="005828CF">
      <w:pPr>
        <w:rPr>
          <w:rFonts w:hint="cs"/>
          <w:rtl/>
        </w:rPr>
      </w:pPr>
    </w:p>
    <w:p w14:paraId="4906A67E" w14:textId="77777777" w:rsidR="005828CF" w:rsidRDefault="005828CF">
      <w:pPr>
        <w:rPr>
          <w:rFonts w:hint="cs"/>
          <w:rtl/>
        </w:rPr>
      </w:pPr>
      <w:r>
        <w:rPr>
          <w:rtl/>
        </w:rPr>
        <w:t>52.</w:t>
      </w:r>
      <w:r>
        <w:rPr>
          <w:rtl/>
        </w:rPr>
        <w:tab/>
        <w:t>ה</w:t>
      </w:r>
      <w:r>
        <w:rPr>
          <w:rFonts w:hint="cs"/>
          <w:rtl/>
        </w:rPr>
        <w:t>עדה העידה שבתקופת המעשים, היה מדובר בבית של 49 מ"ר שבו גרים האם, הנאשם, נ</w:t>
      </w:r>
      <w:r>
        <w:rPr>
          <w:rtl/>
        </w:rPr>
        <w:t>’</w:t>
      </w:r>
      <w:r>
        <w:rPr>
          <w:rFonts w:hint="cs"/>
          <w:rtl/>
        </w:rPr>
        <w:t xml:space="preserve"> מ</w:t>
      </w:r>
      <w:r>
        <w:rPr>
          <w:rtl/>
        </w:rPr>
        <w:t>’</w:t>
      </w:r>
      <w:r>
        <w:rPr>
          <w:rFonts w:hint="cs"/>
          <w:rtl/>
        </w:rPr>
        <w:t>, ר</w:t>
      </w:r>
      <w:r>
        <w:rPr>
          <w:rtl/>
        </w:rPr>
        <w:t>’</w:t>
      </w:r>
      <w:r>
        <w:rPr>
          <w:rFonts w:hint="cs"/>
          <w:rtl/>
        </w:rPr>
        <w:t xml:space="preserve"> מ</w:t>
      </w:r>
      <w:r>
        <w:rPr>
          <w:rtl/>
        </w:rPr>
        <w:t>’</w:t>
      </w:r>
      <w:r>
        <w:rPr>
          <w:rFonts w:hint="cs"/>
          <w:rtl/>
        </w:rPr>
        <w:t>, ש</w:t>
      </w:r>
      <w:r>
        <w:rPr>
          <w:rtl/>
        </w:rPr>
        <w:t>’</w:t>
      </w:r>
      <w:r>
        <w:rPr>
          <w:rFonts w:hint="cs"/>
          <w:rtl/>
        </w:rPr>
        <w:t xml:space="preserve"> מ</w:t>
      </w:r>
      <w:r>
        <w:rPr>
          <w:rtl/>
        </w:rPr>
        <w:t>’</w:t>
      </w:r>
      <w:r>
        <w:rPr>
          <w:rFonts w:hint="cs"/>
          <w:rtl/>
        </w:rPr>
        <w:t xml:space="preserve"> ונ</w:t>
      </w:r>
      <w:r>
        <w:rPr>
          <w:rtl/>
        </w:rPr>
        <w:t>’</w:t>
      </w:r>
      <w:r>
        <w:rPr>
          <w:rFonts w:hint="cs"/>
          <w:rtl/>
        </w:rPr>
        <w:t xml:space="preserve">. מכך מובן, שההרחבה </w:t>
      </w:r>
      <w:r>
        <w:rPr>
          <w:rtl/>
        </w:rPr>
        <w:t>ש</w:t>
      </w:r>
      <w:r>
        <w:rPr>
          <w:rFonts w:hint="cs"/>
          <w:rtl/>
        </w:rPr>
        <w:t xml:space="preserve">ל הבית </w:t>
      </w:r>
      <w:r>
        <w:rPr>
          <w:rtl/>
        </w:rPr>
        <w:t>ה</w:t>
      </w:r>
      <w:r>
        <w:rPr>
          <w:rFonts w:hint="cs"/>
          <w:rtl/>
        </w:rPr>
        <w:t xml:space="preserve">יתה לאחר המעשים, ולא ברור מתי, מכיוון שהמעשים נמשכו עד זמן קצר לפני חשיפתם והוצאת הנאשם מהבית.  </w:t>
      </w:r>
    </w:p>
    <w:p w14:paraId="1F2E1A8C" w14:textId="77777777" w:rsidR="005828CF" w:rsidRDefault="005828CF">
      <w:pPr>
        <w:rPr>
          <w:rtl/>
        </w:rPr>
      </w:pPr>
    </w:p>
    <w:p w14:paraId="46BD407B" w14:textId="77777777" w:rsidR="005828CF" w:rsidRDefault="005828CF">
      <w:pPr>
        <w:rPr>
          <w:rtl/>
        </w:rPr>
      </w:pPr>
      <w:r>
        <w:rPr>
          <w:rtl/>
        </w:rPr>
        <w:t>53.</w:t>
      </w:r>
      <w:r>
        <w:rPr>
          <w:rtl/>
        </w:rPr>
        <w:tab/>
        <w:t>הב</w:t>
      </w:r>
      <w:r>
        <w:rPr>
          <w:rFonts w:hint="cs"/>
          <w:rtl/>
        </w:rPr>
        <w:t>ן ש</w:t>
      </w:r>
      <w:r>
        <w:rPr>
          <w:rtl/>
        </w:rPr>
        <w:t>’</w:t>
      </w:r>
      <w:r>
        <w:rPr>
          <w:rFonts w:hint="cs"/>
          <w:rtl/>
        </w:rPr>
        <w:t xml:space="preserve"> מ</w:t>
      </w:r>
      <w:r>
        <w:rPr>
          <w:rtl/>
        </w:rPr>
        <w:t>’</w:t>
      </w:r>
      <w:r>
        <w:rPr>
          <w:rFonts w:hint="cs"/>
          <w:rtl/>
        </w:rPr>
        <w:t xml:space="preserve"> נשאל איך הוא מסביר את זה שאמו עם הנאשם מרצון עד היום, תמורת ויתור על קשר עם הנכד שלה ועם הבת שלה, אם היא כל פוחדת ממנו וכל כך רע לה איתו. תשובתו היתה שמלבד הפחד יש עוד סיבה, והיא שהנאשם </w:t>
      </w:r>
      <w:r>
        <w:rPr>
          <w:rtl/>
        </w:rPr>
        <w:t>ט</w:t>
      </w:r>
      <w:r>
        <w:rPr>
          <w:rFonts w:hint="cs"/>
          <w:rtl/>
        </w:rPr>
        <w:t>וען</w:t>
      </w:r>
      <w:r>
        <w:rPr>
          <w:rtl/>
        </w:rPr>
        <w:t xml:space="preserve"> </w:t>
      </w:r>
      <w:r>
        <w:rPr>
          <w:rFonts w:hint="cs"/>
          <w:rtl/>
        </w:rPr>
        <w:t xml:space="preserve">שחלק מהבית שייך לו ואם האם לא תהיה איתו,  הוא יתבע אותה במאות אלפי שקלים. אמו סיפרה בתקופה שהתלוננו, שבלב שלם היא רוצה להיות בצד שלהם, היא פשוט מפחדת </w:t>
      </w:r>
      <w:r>
        <w:rPr>
          <w:rtl/>
        </w:rPr>
        <w:t>מ</w:t>
      </w:r>
      <w:r>
        <w:rPr>
          <w:rFonts w:hint="cs"/>
          <w:rtl/>
        </w:rPr>
        <w:t xml:space="preserve">הנאשם </w:t>
      </w:r>
      <w:r>
        <w:rPr>
          <w:rtl/>
        </w:rPr>
        <w:t>פ</w:t>
      </w:r>
      <w:r>
        <w:rPr>
          <w:rFonts w:hint="cs"/>
          <w:rtl/>
        </w:rPr>
        <w:t>חד מוות</w:t>
      </w:r>
      <w:r>
        <w:rPr>
          <w:rtl/>
        </w:rPr>
        <w:t xml:space="preserve"> (</w:t>
      </w:r>
      <w:r>
        <w:rPr>
          <w:rFonts w:hint="cs"/>
          <w:rtl/>
        </w:rPr>
        <w:t xml:space="preserve">עמ' 152-153 לפרוטוקול). </w:t>
      </w:r>
      <w:r>
        <w:rPr>
          <w:rtl/>
        </w:rPr>
        <w:t xml:space="preserve"> </w:t>
      </w:r>
    </w:p>
    <w:p w14:paraId="655F7D6E" w14:textId="77777777" w:rsidR="005828CF" w:rsidRDefault="005828CF">
      <w:pPr>
        <w:rPr>
          <w:rFonts w:hint="cs"/>
          <w:rtl/>
        </w:rPr>
      </w:pPr>
    </w:p>
    <w:p w14:paraId="1B5BE17F" w14:textId="77777777" w:rsidR="005828CF" w:rsidRDefault="005828CF">
      <w:pPr>
        <w:rPr>
          <w:rFonts w:hint="cs"/>
          <w:rtl/>
        </w:rPr>
      </w:pPr>
    </w:p>
    <w:p w14:paraId="2EE67445" w14:textId="77777777" w:rsidR="005828CF" w:rsidRDefault="005828CF">
      <w:pPr>
        <w:rPr>
          <w:rFonts w:hint="cs"/>
          <w:rtl/>
        </w:rPr>
      </w:pPr>
    </w:p>
    <w:p w14:paraId="5A073835" w14:textId="77777777" w:rsidR="005828CF" w:rsidRDefault="005828CF">
      <w:pPr>
        <w:rPr>
          <w:rFonts w:hint="cs"/>
          <w:rtl/>
        </w:rPr>
      </w:pPr>
      <w:r>
        <w:rPr>
          <w:rtl/>
        </w:rPr>
        <w:t>54.</w:t>
      </w:r>
      <w:r>
        <w:rPr>
          <w:rtl/>
        </w:rPr>
        <w:tab/>
        <w:t>ע</w:t>
      </w:r>
      <w:r>
        <w:rPr>
          <w:rFonts w:hint="cs"/>
          <w:rtl/>
        </w:rPr>
        <w:t>יון במסמכים מבית המשפט למשפחה שהוגשו בת/ 19, מוכיח את הלחצים שהאם נתונה בהם. הוגשו צילומי שלושה תיקים:</w:t>
      </w:r>
    </w:p>
    <w:p w14:paraId="62042B7C" w14:textId="77777777" w:rsidR="005828CF" w:rsidRDefault="005828CF">
      <w:pPr>
        <w:spacing w:line="240" w:lineRule="auto"/>
        <w:rPr>
          <w:rtl/>
        </w:rPr>
      </w:pPr>
    </w:p>
    <w:p w14:paraId="550512E8" w14:textId="77777777" w:rsidR="005828CF" w:rsidRDefault="005828CF">
      <w:pPr>
        <w:ind w:left="1440" w:hanging="720"/>
        <w:rPr>
          <w:rtl/>
        </w:rPr>
      </w:pPr>
      <w:r>
        <w:rPr>
          <w:rFonts w:hint="cs"/>
          <w:rtl/>
        </w:rPr>
        <w:t>א</w:t>
      </w:r>
      <w:r>
        <w:rPr>
          <w:rtl/>
        </w:rPr>
        <w:t>.</w:t>
      </w:r>
      <w:r>
        <w:rPr>
          <w:rtl/>
        </w:rPr>
        <w:tab/>
      </w:r>
      <w:r w:rsidR="00A9151F" w:rsidRPr="009E5371">
        <w:rPr>
          <w:rFonts w:hint="eastAsia"/>
          <w:color w:val="000000"/>
          <w:rtl/>
        </w:rPr>
        <w:t>תמ</w:t>
      </w:r>
      <w:r w:rsidR="00A9151F" w:rsidRPr="009E5371">
        <w:rPr>
          <w:color w:val="000000"/>
          <w:rtl/>
        </w:rPr>
        <w:t>"ש 4720/04</w:t>
      </w:r>
      <w:r>
        <w:rPr>
          <w:rFonts w:hint="cs"/>
          <w:rtl/>
        </w:rPr>
        <w:t xml:space="preserve"> כולל בקשה למתן </w:t>
      </w:r>
      <w:r w:rsidR="007117F5" w:rsidRPr="009E5371">
        <w:rPr>
          <w:color w:val="000000"/>
          <w:rtl/>
        </w:rPr>
        <w:t>צו הגנה</w:t>
      </w:r>
      <w:r>
        <w:rPr>
          <w:rFonts w:hint="cs"/>
          <w:rtl/>
        </w:rPr>
        <w:t xml:space="preserve"> שהגישה האם ב- 20.9.04 כנגד הנאשם, בו ביקשה לאסור עליו להכנס לבית, להמצא בתחום גבעת אולגה ולהטריד את כל בני המשפחה בבית או בבית הספר. בתצהיר </w:t>
      </w:r>
      <w:r>
        <w:rPr>
          <w:rtl/>
        </w:rPr>
        <w:t>ה</w:t>
      </w:r>
      <w:r>
        <w:rPr>
          <w:rFonts w:hint="cs"/>
          <w:rtl/>
        </w:rPr>
        <w:t xml:space="preserve">צהירה האם </w:t>
      </w:r>
      <w:r>
        <w:rPr>
          <w:rtl/>
        </w:rPr>
        <w:t>ש</w:t>
      </w:r>
      <w:r>
        <w:rPr>
          <w:rFonts w:hint="cs"/>
          <w:rtl/>
        </w:rPr>
        <w:t>הנאשם נהג באלימות נגד נ</w:t>
      </w:r>
      <w:r>
        <w:rPr>
          <w:rtl/>
        </w:rPr>
        <w:t>’</w:t>
      </w:r>
      <w:r>
        <w:rPr>
          <w:rFonts w:hint="cs"/>
          <w:rtl/>
        </w:rPr>
        <w:t xml:space="preserve"> מ</w:t>
      </w:r>
      <w:r>
        <w:rPr>
          <w:rtl/>
        </w:rPr>
        <w:t>’</w:t>
      </w:r>
      <w:r>
        <w:rPr>
          <w:rFonts w:hint="cs"/>
          <w:rtl/>
        </w:rPr>
        <w:t>, ר.,מ. ונ</w:t>
      </w:r>
      <w:r>
        <w:rPr>
          <w:rtl/>
        </w:rPr>
        <w:t>’</w:t>
      </w:r>
      <w:r>
        <w:rPr>
          <w:rFonts w:hint="cs"/>
          <w:rtl/>
        </w:rPr>
        <w:t xml:space="preserve"> משך כמה שנים, וביצע בהן עבירת מין משך כמה שנים., והמוגנים מפחדים שהנאשם יטריד אותם. בדיון בפני השופטת, ביום 20.9.04, הצהירה המבקשת שהנאשם הורחק על ידי המשטרה והיא מבקשת את צו ההרחקה בשביל הבת הגדולה שלה. היא אמרה שהנאשם לא מתקרב מאז ההרחקה. "הבית הוא בית שלי, והמשיב לא נמצא איתנו בקשר מאז צו ההרחקה, לא מטריד אותנו ולא עושה דבר". לאור דברי האם לא ניתן צו הרחקה.  </w:t>
      </w:r>
    </w:p>
    <w:p w14:paraId="3EB32679" w14:textId="77777777" w:rsidR="005828CF" w:rsidRDefault="005828CF">
      <w:pPr>
        <w:spacing w:line="240" w:lineRule="auto"/>
        <w:rPr>
          <w:rFonts w:hint="cs"/>
          <w:rtl/>
        </w:rPr>
      </w:pPr>
    </w:p>
    <w:p w14:paraId="79D7C1C7" w14:textId="77777777" w:rsidR="005828CF" w:rsidRDefault="005828CF">
      <w:pPr>
        <w:ind w:left="1440" w:hanging="720"/>
        <w:rPr>
          <w:rtl/>
        </w:rPr>
      </w:pPr>
      <w:r>
        <w:rPr>
          <w:rFonts w:hint="cs"/>
          <w:rtl/>
        </w:rPr>
        <w:t>ב.</w:t>
      </w:r>
      <w:r>
        <w:rPr>
          <w:rtl/>
        </w:rPr>
        <w:tab/>
      </w:r>
      <w:hyperlink r:id="rId60" w:history="1">
        <w:r w:rsidR="009A47E7" w:rsidRPr="009A47E7">
          <w:rPr>
            <w:rStyle w:val="Hyperlink"/>
            <w:rFonts w:cs="David"/>
            <w:rtl/>
          </w:rPr>
          <w:t>תמ"ש 4721/04</w:t>
        </w:r>
      </w:hyperlink>
      <w:r>
        <w:rPr>
          <w:rFonts w:hint="cs"/>
          <w:rtl/>
        </w:rPr>
        <w:t xml:space="preserve"> נפתח ביום 9.1.06 בבקשה ל</w:t>
      </w:r>
      <w:r w:rsidR="007117F5" w:rsidRPr="009E5371">
        <w:rPr>
          <w:color w:val="000000"/>
          <w:rtl/>
        </w:rPr>
        <w:t>צו הגנה</w:t>
      </w:r>
      <w:r>
        <w:rPr>
          <w:rFonts w:hint="cs"/>
          <w:rtl/>
        </w:rPr>
        <w:t xml:space="preserve"> שהוגשה על ידי האם נגד הנאשם, אשר ימנע ממנו להכנס לבית. נטען על ידי האם ב</w:t>
      </w:r>
      <w:r>
        <w:rPr>
          <w:rtl/>
        </w:rPr>
        <w:t>ת</w:t>
      </w:r>
      <w:r>
        <w:rPr>
          <w:rFonts w:hint="cs"/>
          <w:rtl/>
        </w:rPr>
        <w:t>צהיר</w:t>
      </w:r>
      <w:r>
        <w:rPr>
          <w:rtl/>
        </w:rPr>
        <w:t xml:space="preserve">, </w:t>
      </w:r>
      <w:r>
        <w:rPr>
          <w:rFonts w:hint="cs"/>
          <w:rtl/>
        </w:rPr>
        <w:t>שהנאשם ביצע בנ</w:t>
      </w:r>
      <w:r>
        <w:rPr>
          <w:rtl/>
        </w:rPr>
        <w:t>’</w:t>
      </w:r>
      <w:r>
        <w:rPr>
          <w:rFonts w:hint="cs"/>
          <w:rtl/>
        </w:rPr>
        <w:t xml:space="preserve"> מ</w:t>
      </w:r>
      <w:r>
        <w:rPr>
          <w:rtl/>
        </w:rPr>
        <w:t>’</w:t>
      </w:r>
      <w:r>
        <w:rPr>
          <w:rFonts w:hint="cs"/>
          <w:rtl/>
        </w:rPr>
        <w:t xml:space="preserve"> עבירת מין לפני כשנה וחצי בערך, ואינו מאפשר למבקשת לנהל חיים סבירים ותקינים, בכך שהנאשם ממשיך ליצור קשר עם האם, משפיע לרעה, מאיים ובכך גורם למטרד נפשי בפני הילדים. נאמר, שיש חשש לאלימות מצד הנאשם וכן איומים וסחיטה מצד הנאשם כלפי האם והמשפחה. </w:t>
      </w:r>
    </w:p>
    <w:p w14:paraId="6531D69E" w14:textId="77777777" w:rsidR="005828CF" w:rsidRDefault="005828CF">
      <w:pPr>
        <w:spacing w:line="240" w:lineRule="auto"/>
        <w:rPr>
          <w:rtl/>
        </w:rPr>
      </w:pPr>
    </w:p>
    <w:p w14:paraId="440357D2" w14:textId="77777777" w:rsidR="005828CF" w:rsidRDefault="005828CF">
      <w:pPr>
        <w:ind w:left="1440"/>
        <w:rPr>
          <w:rFonts w:hint="cs"/>
          <w:rtl/>
        </w:rPr>
      </w:pPr>
      <w:r>
        <w:rPr>
          <w:rFonts w:hint="cs"/>
          <w:rtl/>
        </w:rPr>
        <w:t>ב</w:t>
      </w:r>
      <w:r>
        <w:rPr>
          <w:rtl/>
        </w:rPr>
        <w:t>ת</w:t>
      </w:r>
      <w:r>
        <w:rPr>
          <w:rFonts w:hint="cs"/>
          <w:rtl/>
        </w:rPr>
        <w:t>יק נמצא אישור על הגשת תלונה מצד האם כנגד הנאשם על תקיפה ברח' ביאליק בחדרה ביום 13.1.06 שעה 9.30. בדיון בפני השופטת במעמד שני הצדדים ביום 17.1.06. בדיון זה, אמרה המבקשת שהיא רוצה לעשות שלום בית בבית שלה עם הילדי</w:t>
      </w:r>
      <w:r>
        <w:rPr>
          <w:rtl/>
        </w:rPr>
        <w:t xml:space="preserve">ם </w:t>
      </w:r>
      <w:r>
        <w:rPr>
          <w:rFonts w:hint="cs"/>
          <w:rtl/>
        </w:rPr>
        <w:t>שלה. לדבריה, לא היתה אלימות כלפיה</w:t>
      </w:r>
      <w:r>
        <w:rPr>
          <w:rtl/>
        </w:rPr>
        <w:t xml:space="preserve"> </w:t>
      </w:r>
      <w:r>
        <w:rPr>
          <w:rFonts w:hint="cs"/>
          <w:rtl/>
        </w:rPr>
        <w:t>ו</w:t>
      </w:r>
      <w:r>
        <w:rPr>
          <w:rtl/>
        </w:rPr>
        <w:t>ה</w:t>
      </w:r>
      <w:r>
        <w:rPr>
          <w:rFonts w:hint="cs"/>
          <w:rtl/>
        </w:rPr>
        <w:t xml:space="preserve">נאשם לא חי איתה בבית. בהסכמת הנאשם ניתן צו לפיו הנאשם לא יתקרב הנאשם לביתה של המבקשת או למרחק </w:t>
      </w:r>
      <w:smartTag w:uri="urn:schemas-microsoft-com:office:smarttags" w:element="metricconverter">
        <w:smartTagPr>
          <w:attr w:name="ProductID" w:val="500 מטר"/>
        </w:smartTagPr>
        <w:r>
          <w:rPr>
            <w:rFonts w:hint="cs"/>
            <w:rtl/>
          </w:rPr>
          <w:t>500 מטר</w:t>
        </w:r>
      </w:smartTag>
      <w:r>
        <w:rPr>
          <w:rFonts w:hint="cs"/>
          <w:rtl/>
        </w:rPr>
        <w:t xml:space="preserve"> ממנו ולא יטריד את האם או ילדיה בטלפון. ביום 29.3.06 ביקשה האם לבטל את צו ההרחקה והוא בוטל.</w:t>
      </w:r>
    </w:p>
    <w:p w14:paraId="4F4CE6C2" w14:textId="77777777" w:rsidR="005828CF" w:rsidRDefault="005828CF">
      <w:pPr>
        <w:ind w:firstLine="720"/>
        <w:rPr>
          <w:rFonts w:hint="cs"/>
          <w:rtl/>
        </w:rPr>
      </w:pPr>
    </w:p>
    <w:p w14:paraId="543D87A7" w14:textId="77777777" w:rsidR="005828CF" w:rsidRDefault="005828CF">
      <w:pPr>
        <w:ind w:left="1440" w:hanging="720"/>
        <w:rPr>
          <w:rFonts w:hint="cs"/>
          <w:rtl/>
        </w:rPr>
      </w:pPr>
      <w:r>
        <w:rPr>
          <w:rFonts w:hint="cs"/>
          <w:rtl/>
        </w:rPr>
        <w:t>ג</w:t>
      </w:r>
      <w:r>
        <w:rPr>
          <w:rtl/>
        </w:rPr>
        <w:t>.</w:t>
      </w:r>
      <w:r>
        <w:rPr>
          <w:rtl/>
        </w:rPr>
        <w:tab/>
      </w:r>
      <w:r w:rsidR="00A9151F" w:rsidRPr="009E5371">
        <w:rPr>
          <w:rFonts w:hint="eastAsia"/>
          <w:color w:val="000000"/>
          <w:rtl/>
        </w:rPr>
        <w:t>תמ</w:t>
      </w:r>
      <w:r w:rsidR="00A9151F" w:rsidRPr="009E5371">
        <w:rPr>
          <w:color w:val="000000"/>
          <w:rtl/>
        </w:rPr>
        <w:t>"ש 4722/04</w:t>
      </w:r>
      <w:r>
        <w:rPr>
          <w:rFonts w:hint="cs"/>
          <w:rtl/>
        </w:rPr>
        <w:t xml:space="preserve"> הוא בקשה לאישור הסכם יחסי ממון, שהוגשה ביום 18.7.07 על ידי עו"ד אתי חן ממשרד עו"ד מערוף ג'בארין כמייצגת של האם והנאשם. בהסכם נאמר </w:t>
      </w:r>
      <w:r>
        <w:rPr>
          <w:rtl/>
        </w:rPr>
        <w:t>ש</w:t>
      </w:r>
      <w:r>
        <w:rPr>
          <w:rFonts w:hint="cs"/>
          <w:rtl/>
        </w:rPr>
        <w:t xml:space="preserve">האם והנאשם חיים </w:t>
      </w:r>
      <w:r>
        <w:rPr>
          <w:rtl/>
        </w:rPr>
        <w:t>ת</w:t>
      </w:r>
      <w:r>
        <w:rPr>
          <w:rFonts w:hint="cs"/>
          <w:rtl/>
        </w:rPr>
        <w:t>חת קורת גג אחת מ</w:t>
      </w:r>
      <w:r>
        <w:rPr>
          <w:rtl/>
        </w:rPr>
        <w:t>- 1995 ע</w:t>
      </w:r>
      <w:r>
        <w:rPr>
          <w:rFonts w:hint="cs"/>
          <w:rtl/>
        </w:rPr>
        <w:t xml:space="preserve">ד </w:t>
      </w:r>
      <w:r>
        <w:rPr>
          <w:rtl/>
        </w:rPr>
        <w:t>ח</w:t>
      </w:r>
      <w:r>
        <w:rPr>
          <w:rFonts w:hint="cs"/>
          <w:rtl/>
        </w:rPr>
        <w:t>תימ</w:t>
      </w:r>
      <w:r>
        <w:rPr>
          <w:rtl/>
        </w:rPr>
        <w:t xml:space="preserve">ת  </w:t>
      </w:r>
      <w:r>
        <w:rPr>
          <w:rFonts w:hint="cs"/>
          <w:rtl/>
        </w:rPr>
        <w:t>ה</w:t>
      </w:r>
      <w:r>
        <w:rPr>
          <w:rtl/>
        </w:rPr>
        <w:t>ה</w:t>
      </w:r>
      <w:r>
        <w:rPr>
          <w:rFonts w:hint="cs"/>
          <w:rtl/>
        </w:rPr>
        <w:t>סכם</w:t>
      </w:r>
      <w:r>
        <w:rPr>
          <w:rtl/>
        </w:rPr>
        <w:t xml:space="preserve">. </w:t>
      </w:r>
      <w:r>
        <w:rPr>
          <w:rFonts w:hint="cs"/>
          <w:rtl/>
        </w:rPr>
        <w:t>הוסכם, ש</w:t>
      </w:r>
      <w:r>
        <w:rPr>
          <w:rtl/>
        </w:rPr>
        <w:t>ה</w:t>
      </w:r>
      <w:r>
        <w:rPr>
          <w:rFonts w:hint="cs"/>
          <w:rtl/>
        </w:rPr>
        <w:t>שטח המקורי</w:t>
      </w:r>
      <w:r>
        <w:rPr>
          <w:rtl/>
        </w:rPr>
        <w:t xml:space="preserve"> </w:t>
      </w:r>
      <w:r>
        <w:rPr>
          <w:rFonts w:hint="cs"/>
          <w:rtl/>
        </w:rPr>
        <w:t xml:space="preserve">של הדירה </w:t>
      </w:r>
      <w:r>
        <w:rPr>
          <w:rtl/>
        </w:rPr>
        <w:t>ה</w:t>
      </w:r>
      <w:r>
        <w:rPr>
          <w:rFonts w:hint="cs"/>
          <w:rtl/>
        </w:rPr>
        <w:t>יה 39 מ"ר, וכי</w:t>
      </w:r>
      <w:r>
        <w:rPr>
          <w:rtl/>
        </w:rPr>
        <w:t xml:space="preserve"> ב</w:t>
      </w:r>
      <w:r>
        <w:rPr>
          <w:rFonts w:hint="cs"/>
          <w:rtl/>
        </w:rPr>
        <w:t xml:space="preserve">שנת 1995 הרחיבו  </w:t>
      </w:r>
      <w:r>
        <w:rPr>
          <w:rtl/>
        </w:rPr>
        <w:t>ה</w:t>
      </w:r>
      <w:r>
        <w:rPr>
          <w:rFonts w:hint="cs"/>
          <w:rtl/>
        </w:rPr>
        <w:t xml:space="preserve">צדדים </w:t>
      </w:r>
      <w:r>
        <w:rPr>
          <w:rtl/>
        </w:rPr>
        <w:t>ב</w:t>
      </w:r>
      <w:r>
        <w:rPr>
          <w:rFonts w:hint="cs"/>
          <w:rtl/>
        </w:rPr>
        <w:t>משותף את שטח הדירה מ- 39 מ"ר ל- 110 מ"ר</w:t>
      </w:r>
      <w:r>
        <w:rPr>
          <w:rtl/>
        </w:rPr>
        <w:t>. ב</w:t>
      </w:r>
      <w:r>
        <w:rPr>
          <w:rFonts w:hint="cs"/>
          <w:rtl/>
        </w:rPr>
        <w:t xml:space="preserve">יום </w:t>
      </w:r>
      <w:r>
        <w:rPr>
          <w:rtl/>
        </w:rPr>
        <w:t xml:space="preserve"> 2.8.04 (</w:t>
      </w:r>
      <w:r>
        <w:rPr>
          <w:rFonts w:hint="cs"/>
          <w:rtl/>
        </w:rPr>
        <w:t>חודש וחצי לאחר התלונה במשטרה)</w:t>
      </w:r>
      <w:r>
        <w:rPr>
          <w:rtl/>
        </w:rPr>
        <w:t xml:space="preserve"> ח</w:t>
      </w:r>
      <w:r>
        <w:rPr>
          <w:rFonts w:hint="cs"/>
          <w:rtl/>
        </w:rPr>
        <w:t xml:space="preserve">תמה האם </w:t>
      </w:r>
      <w:r>
        <w:rPr>
          <w:rtl/>
        </w:rPr>
        <w:t>ע</w:t>
      </w:r>
      <w:r>
        <w:rPr>
          <w:rFonts w:hint="cs"/>
          <w:rtl/>
        </w:rPr>
        <w:t xml:space="preserve">ל התחייבות והצהרה בפני עו"ד מערוף ג'בארין </w:t>
      </w:r>
      <w:r>
        <w:rPr>
          <w:rtl/>
        </w:rPr>
        <w:t>ו</w:t>
      </w:r>
      <w:r>
        <w:rPr>
          <w:rFonts w:hint="cs"/>
          <w:rtl/>
        </w:rPr>
        <w:t xml:space="preserve">על פיה </w:t>
      </w:r>
      <w:r>
        <w:rPr>
          <w:rtl/>
        </w:rPr>
        <w:t>נ</w:t>
      </w:r>
      <w:r>
        <w:rPr>
          <w:rFonts w:hint="cs"/>
          <w:rtl/>
        </w:rPr>
        <w:t>רשמה לטובת ה</w:t>
      </w:r>
      <w:r>
        <w:rPr>
          <w:rtl/>
        </w:rPr>
        <w:t>נ</w:t>
      </w:r>
      <w:r>
        <w:rPr>
          <w:rFonts w:hint="cs"/>
          <w:rtl/>
        </w:rPr>
        <w:t>אשם</w:t>
      </w:r>
      <w:r>
        <w:rPr>
          <w:rtl/>
        </w:rPr>
        <w:t xml:space="preserve"> </w:t>
      </w:r>
      <w:r>
        <w:rPr>
          <w:rFonts w:hint="cs"/>
          <w:rtl/>
        </w:rPr>
        <w:t>הערת א</w:t>
      </w:r>
      <w:smartTag w:uri="urn:schemas-microsoft-com:office:smarttags" w:element="PersonName">
        <w:r>
          <w:rPr>
            <w:rFonts w:hint="cs"/>
            <w:rtl/>
          </w:rPr>
          <w:t>זהר</w:t>
        </w:r>
      </w:smartTag>
      <w:r>
        <w:rPr>
          <w:rFonts w:hint="cs"/>
          <w:rtl/>
        </w:rPr>
        <w:t>ה בלשכת רישום המקרקעין</w:t>
      </w:r>
      <w:r>
        <w:rPr>
          <w:rtl/>
        </w:rPr>
        <w:t xml:space="preserve">. </w:t>
      </w:r>
      <w:r>
        <w:rPr>
          <w:rFonts w:hint="cs"/>
          <w:rtl/>
        </w:rPr>
        <w:t xml:space="preserve">הצדדים הסכימו שבמידה שחייהם המשותפים </w:t>
      </w:r>
      <w:r>
        <w:rPr>
          <w:rtl/>
        </w:rPr>
        <w:t>י</w:t>
      </w:r>
      <w:r>
        <w:rPr>
          <w:rFonts w:hint="cs"/>
          <w:rtl/>
        </w:rPr>
        <w:t>גיעו לסיומם ת</w:t>
      </w:r>
      <w:r>
        <w:rPr>
          <w:rtl/>
        </w:rPr>
        <w:t>ר</w:t>
      </w:r>
      <w:r>
        <w:rPr>
          <w:rFonts w:hint="cs"/>
          <w:rtl/>
        </w:rPr>
        <w:t xml:space="preserve">כוש האם מהנאשם את </w:t>
      </w:r>
      <w:r>
        <w:rPr>
          <w:rtl/>
        </w:rPr>
        <w:t>ח</w:t>
      </w:r>
      <w:r>
        <w:rPr>
          <w:rFonts w:hint="cs"/>
          <w:rtl/>
        </w:rPr>
        <w:t xml:space="preserve">לקו בשטח ההרחבה באמצעות רכישת זכותו או באמצעות מכירת הבית ומסירת חלקו </w:t>
      </w:r>
      <w:r>
        <w:rPr>
          <w:rtl/>
        </w:rPr>
        <w:t>ש</w:t>
      </w:r>
      <w:r>
        <w:rPr>
          <w:rFonts w:hint="cs"/>
          <w:rtl/>
        </w:rPr>
        <w:t xml:space="preserve">ל הנאשם. </w:t>
      </w:r>
      <w:r>
        <w:rPr>
          <w:rtl/>
        </w:rPr>
        <w:t>בד</w:t>
      </w:r>
      <w:r>
        <w:rPr>
          <w:rFonts w:hint="cs"/>
          <w:rtl/>
        </w:rPr>
        <w:t xml:space="preserve">יון בפני השופטת ביום 29.7.07, בנוכחות האם, הנאשם, עו"ד מערוף ג'בארין ועו"ד אתי חן, בתשובה לשאלת בית המשפט, אמרה האם שאם יפרדו, "נמכור את הבית ונתחלק חצי חצי, לפי החלטת השמאי לגבי ההרחבה בלבד". </w:t>
      </w:r>
    </w:p>
    <w:p w14:paraId="5789F014" w14:textId="77777777" w:rsidR="005828CF" w:rsidRDefault="005828CF">
      <w:pPr>
        <w:ind w:left="1440" w:hanging="720"/>
        <w:rPr>
          <w:rtl/>
        </w:rPr>
      </w:pPr>
    </w:p>
    <w:p w14:paraId="61CC0402" w14:textId="77777777" w:rsidR="005828CF" w:rsidRDefault="005828CF">
      <w:pPr>
        <w:rPr>
          <w:rtl/>
        </w:rPr>
      </w:pPr>
      <w:r>
        <w:rPr>
          <w:rtl/>
        </w:rPr>
        <w:t>55.</w:t>
      </w:r>
      <w:r>
        <w:rPr>
          <w:rtl/>
        </w:rPr>
        <w:tab/>
        <w:t>בה</w:t>
      </w:r>
      <w:r>
        <w:rPr>
          <w:rFonts w:hint="cs"/>
          <w:rtl/>
        </w:rPr>
        <w:t>ודעתה</w:t>
      </w:r>
      <w:r>
        <w:rPr>
          <w:rtl/>
        </w:rPr>
        <w:t xml:space="preserve"> </w:t>
      </w:r>
      <w:r>
        <w:rPr>
          <w:rFonts w:hint="cs"/>
          <w:rtl/>
        </w:rPr>
        <w:t>של האם מיום 17.6.04 (ת/16) העידה שהנאשם היה נוהג להכות את הילדים מדי פעם, "אבל אני עמדתי תמיד באמצע אני לא ישקר הוא נתן מדי פעם סטירות לילדים, אני תמיד אמרתי לו שלא יתן מכות וצועקת עליו, והוא היה עונה שכך מחנכים"</w:t>
      </w:r>
      <w:r>
        <w:rPr>
          <w:rtl/>
        </w:rPr>
        <w:t xml:space="preserve"> (</w:t>
      </w:r>
      <w:r>
        <w:rPr>
          <w:rFonts w:hint="cs"/>
          <w:rtl/>
        </w:rPr>
        <w:t>ת/16 עמ' 1 שורה אחרונה עד עמ' 2 שורה שלישית</w:t>
      </w:r>
      <w:r>
        <w:rPr>
          <w:rStyle w:val="FootnoteReference"/>
          <w:rtl/>
        </w:rPr>
        <w:t xml:space="preserve"> </w:t>
      </w:r>
      <w:r>
        <w:rPr>
          <w:rtl/>
        </w:rPr>
        <w:t>). ב</w:t>
      </w:r>
      <w:r>
        <w:rPr>
          <w:rFonts w:hint="cs"/>
          <w:rtl/>
        </w:rPr>
        <w:t xml:space="preserve">הודעה נוספת (ת/17) העידה: </w:t>
      </w:r>
      <w:r>
        <w:rPr>
          <w:rtl/>
        </w:rPr>
        <w:t>"ל</w:t>
      </w:r>
      <w:r>
        <w:rPr>
          <w:rFonts w:hint="cs"/>
          <w:rtl/>
        </w:rPr>
        <w:t>נ</w:t>
      </w:r>
      <w:r>
        <w:rPr>
          <w:rtl/>
        </w:rPr>
        <w:t>’</w:t>
      </w:r>
      <w:r>
        <w:rPr>
          <w:rFonts w:hint="cs"/>
          <w:rtl/>
        </w:rPr>
        <w:t xml:space="preserve"> מ</w:t>
      </w:r>
      <w:r>
        <w:rPr>
          <w:rtl/>
        </w:rPr>
        <w:t>’</w:t>
      </w:r>
      <w:r>
        <w:rPr>
          <w:rFonts w:hint="cs"/>
          <w:rtl/>
        </w:rPr>
        <w:t xml:space="preserve"> ולנ</w:t>
      </w:r>
      <w:r>
        <w:rPr>
          <w:rtl/>
        </w:rPr>
        <w:t>’</w:t>
      </w:r>
      <w:r>
        <w:rPr>
          <w:rFonts w:hint="cs"/>
          <w:rtl/>
        </w:rPr>
        <w:t xml:space="preserve"> הוא הרביץ כמה פעמים עם חגורה, הרבה פעמים</w:t>
      </w:r>
      <w:r>
        <w:rPr>
          <w:rtl/>
        </w:rPr>
        <w:t>. א</w:t>
      </w:r>
      <w:r>
        <w:rPr>
          <w:rFonts w:hint="cs"/>
          <w:rtl/>
        </w:rPr>
        <w:t>ני לא יכולה לספור. הוא קרא לזה חינוך, אני ניסיתי למנוע ממנו אבל הוא הרביץ להם, היו לנ</w:t>
      </w:r>
      <w:r>
        <w:rPr>
          <w:rtl/>
        </w:rPr>
        <w:t>’</w:t>
      </w:r>
      <w:r>
        <w:rPr>
          <w:rFonts w:hint="cs"/>
          <w:rtl/>
        </w:rPr>
        <w:t xml:space="preserve"> מ</w:t>
      </w:r>
      <w:r>
        <w:rPr>
          <w:rtl/>
        </w:rPr>
        <w:t>’</w:t>
      </w:r>
      <w:r>
        <w:rPr>
          <w:rFonts w:hint="cs"/>
          <w:rtl/>
        </w:rPr>
        <w:t xml:space="preserve"> סימנים אדומים בישבן  או ביד וזה היה עובר לאחר כמה שעות. לפני הערך שלושה שבועות היה פעם אחרונה שהיה לי ויכוח עם נ</w:t>
      </w:r>
      <w:r>
        <w:rPr>
          <w:rtl/>
        </w:rPr>
        <w:t>’</w:t>
      </w:r>
      <w:r>
        <w:rPr>
          <w:rFonts w:hint="cs"/>
          <w:rtl/>
        </w:rPr>
        <w:t xml:space="preserve"> מ</w:t>
      </w:r>
      <w:r>
        <w:rPr>
          <w:rtl/>
        </w:rPr>
        <w:t>’</w:t>
      </w:r>
      <w:r>
        <w:rPr>
          <w:rFonts w:hint="cs"/>
          <w:rtl/>
        </w:rPr>
        <w:t xml:space="preserve"> שרצתה לצאת מהבית לחברים והוא כעס עליה שלא הקשיבה לו והוא התחיל לשלוף את החגורה מהמכנס שלו וצעק עליה ואני נעמדתי בינו לבינה ואמרתי לו שאני לא מסכימה שירביץ לה ושהוא יכול לדבר איתה" (ת/17 עמ' 4 שורה 15 ואילך</w:t>
      </w:r>
      <w:r>
        <w:rPr>
          <w:rStyle w:val="FootnoteReference"/>
          <w:rtl/>
        </w:rPr>
        <w:t xml:space="preserve"> </w:t>
      </w:r>
      <w:r>
        <w:rPr>
          <w:rtl/>
        </w:rPr>
        <w:t xml:space="preserve">). </w:t>
      </w:r>
    </w:p>
    <w:p w14:paraId="6AC2AB46" w14:textId="77777777" w:rsidR="005828CF" w:rsidRDefault="005828CF">
      <w:pPr>
        <w:rPr>
          <w:rFonts w:hint="cs"/>
          <w:rtl/>
        </w:rPr>
      </w:pPr>
    </w:p>
    <w:p w14:paraId="49318182" w14:textId="77777777" w:rsidR="005828CF" w:rsidRDefault="005828CF">
      <w:pPr>
        <w:rPr>
          <w:rFonts w:hint="cs"/>
          <w:rtl/>
        </w:rPr>
      </w:pPr>
    </w:p>
    <w:p w14:paraId="0B423358" w14:textId="77777777" w:rsidR="005828CF" w:rsidRDefault="005828CF">
      <w:pPr>
        <w:rPr>
          <w:rFonts w:hint="cs"/>
          <w:rtl/>
        </w:rPr>
      </w:pPr>
      <w:r>
        <w:rPr>
          <w:rtl/>
        </w:rPr>
        <w:t>56.</w:t>
      </w:r>
      <w:r>
        <w:rPr>
          <w:rtl/>
        </w:rPr>
        <w:tab/>
        <w:t>ל</w:t>
      </w:r>
      <w:r>
        <w:rPr>
          <w:rFonts w:hint="cs"/>
          <w:rtl/>
        </w:rPr>
        <w:t>דברי</w:t>
      </w:r>
      <w:r>
        <w:rPr>
          <w:rtl/>
        </w:rPr>
        <w:t xml:space="preserve"> </w:t>
      </w:r>
      <w:r>
        <w:rPr>
          <w:rFonts w:hint="cs"/>
          <w:rtl/>
        </w:rPr>
        <w:t xml:space="preserve">האם בת/16, </w:t>
      </w:r>
      <w:r>
        <w:rPr>
          <w:rtl/>
        </w:rPr>
        <w:t>ה</w:t>
      </w:r>
      <w:r>
        <w:rPr>
          <w:rFonts w:hint="cs"/>
          <w:rtl/>
        </w:rPr>
        <w:t>פעם הראשונה ששמעה על מעשים שעשה הנאשם לבנות הי</w:t>
      </w:r>
      <w:r>
        <w:rPr>
          <w:rtl/>
        </w:rPr>
        <w:t>ת</w:t>
      </w:r>
      <w:r>
        <w:rPr>
          <w:rFonts w:hint="cs"/>
          <w:rtl/>
        </w:rPr>
        <w:t>ה</w:t>
      </w:r>
      <w:r>
        <w:rPr>
          <w:rtl/>
        </w:rPr>
        <w:t xml:space="preserve"> </w:t>
      </w:r>
      <w:r>
        <w:rPr>
          <w:rFonts w:hint="cs"/>
          <w:rtl/>
        </w:rPr>
        <w:t>שבועיים לפני כן. נ</w:t>
      </w:r>
      <w:r>
        <w:rPr>
          <w:rtl/>
        </w:rPr>
        <w:t>’</w:t>
      </w:r>
      <w:r>
        <w:rPr>
          <w:rFonts w:hint="cs"/>
          <w:rtl/>
        </w:rPr>
        <w:t xml:space="preserve"> מ</w:t>
      </w:r>
      <w:r>
        <w:rPr>
          <w:rtl/>
        </w:rPr>
        <w:t>’</w:t>
      </w:r>
      <w:r>
        <w:rPr>
          <w:rFonts w:hint="cs"/>
          <w:rtl/>
        </w:rPr>
        <w:t xml:space="preserve"> התעכבה לחזור הביתה וכשבאה אמרה שהיתה אצל אביה</w:t>
      </w:r>
      <w:r>
        <w:rPr>
          <w:rtl/>
        </w:rPr>
        <w:t xml:space="preserve"> ה</w:t>
      </w:r>
      <w:r>
        <w:rPr>
          <w:rFonts w:hint="cs"/>
          <w:rtl/>
        </w:rPr>
        <w:t>ביולוגי. הנאשם נתן לה סטירה והלך. כשהוא הלך, אמרה נ</w:t>
      </w:r>
      <w:r>
        <w:rPr>
          <w:rtl/>
        </w:rPr>
        <w:t>’</w:t>
      </w:r>
      <w:r>
        <w:rPr>
          <w:rFonts w:hint="cs"/>
          <w:rtl/>
        </w:rPr>
        <w:t xml:space="preserve"> מ</w:t>
      </w:r>
      <w:r>
        <w:rPr>
          <w:rtl/>
        </w:rPr>
        <w:t>’</w:t>
      </w:r>
      <w:r>
        <w:rPr>
          <w:rFonts w:hint="cs"/>
          <w:rtl/>
        </w:rPr>
        <w:t xml:space="preserve"> שנמאס לה שכל הזמן הנאשם מרביץ לה וסיפרה</w:t>
      </w:r>
      <w:r>
        <w:rPr>
          <w:rtl/>
        </w:rPr>
        <w:t xml:space="preserve"> </w:t>
      </w:r>
      <w:r>
        <w:rPr>
          <w:rFonts w:hint="cs"/>
          <w:rtl/>
        </w:rPr>
        <w:t xml:space="preserve">לאם </w:t>
      </w:r>
      <w:r>
        <w:rPr>
          <w:rtl/>
        </w:rPr>
        <w:t>ש</w:t>
      </w:r>
      <w:r>
        <w:rPr>
          <w:rFonts w:hint="cs"/>
          <w:rtl/>
        </w:rPr>
        <w:t>כשה</w:t>
      </w:r>
      <w:r>
        <w:rPr>
          <w:rtl/>
        </w:rPr>
        <w:t>י</w:t>
      </w:r>
      <w:r>
        <w:rPr>
          <w:rFonts w:hint="cs"/>
          <w:rtl/>
        </w:rPr>
        <w:t>א</w:t>
      </w:r>
      <w:r>
        <w:rPr>
          <w:rtl/>
        </w:rPr>
        <w:t xml:space="preserve"> </w:t>
      </w:r>
      <w:r>
        <w:rPr>
          <w:rFonts w:hint="cs"/>
          <w:rtl/>
        </w:rPr>
        <w:t>לא בבית, הנאשם מתעסק איתה, שוכב לידה במיטה ונוגע לה בחזה, ופעם היתה במקלחת והוא נכנס ערום והתקלחו ביחד. הבן ש</w:t>
      </w:r>
      <w:r>
        <w:rPr>
          <w:rtl/>
        </w:rPr>
        <w:t>’</w:t>
      </w:r>
      <w:r>
        <w:rPr>
          <w:rFonts w:hint="cs"/>
          <w:rtl/>
        </w:rPr>
        <w:t xml:space="preserve"> מ</w:t>
      </w:r>
      <w:r>
        <w:rPr>
          <w:rtl/>
        </w:rPr>
        <w:t>’</w:t>
      </w:r>
      <w:r>
        <w:rPr>
          <w:rFonts w:hint="cs"/>
          <w:rtl/>
        </w:rPr>
        <w:t xml:space="preserve"> שמע את זה, ושאל מה קרה וכעס ואמר שהוא חייב לדבר עם הנאשם. למחרת בבוקר התנהל ביניהם ויכוח וש</w:t>
      </w:r>
      <w:r>
        <w:rPr>
          <w:rtl/>
        </w:rPr>
        <w:t>’</w:t>
      </w:r>
      <w:r>
        <w:rPr>
          <w:rFonts w:hint="cs"/>
          <w:rtl/>
        </w:rPr>
        <w:t xml:space="preserve"> מ</w:t>
      </w:r>
      <w:r>
        <w:rPr>
          <w:rtl/>
        </w:rPr>
        <w:t>’</w:t>
      </w:r>
      <w:r>
        <w:rPr>
          <w:rFonts w:hint="cs"/>
          <w:rtl/>
        </w:rPr>
        <w:t xml:space="preserve"> צעק עליו שאין לו זכות לנגוע בנ</w:t>
      </w:r>
      <w:r>
        <w:rPr>
          <w:rtl/>
        </w:rPr>
        <w:t>’</w:t>
      </w:r>
      <w:r>
        <w:rPr>
          <w:rFonts w:hint="cs"/>
          <w:rtl/>
        </w:rPr>
        <w:t xml:space="preserve"> מ</w:t>
      </w:r>
      <w:r>
        <w:rPr>
          <w:rtl/>
        </w:rPr>
        <w:t>’</w:t>
      </w:r>
      <w:r>
        <w:rPr>
          <w:rFonts w:hint="cs"/>
          <w:rtl/>
        </w:rPr>
        <w:t xml:space="preserve"> אז הנאשם אמר לש</w:t>
      </w:r>
      <w:r>
        <w:rPr>
          <w:rtl/>
        </w:rPr>
        <w:t>’</w:t>
      </w:r>
      <w:r>
        <w:rPr>
          <w:rFonts w:hint="cs"/>
          <w:rtl/>
        </w:rPr>
        <w:t xml:space="preserve"> מ</w:t>
      </w:r>
      <w:r>
        <w:rPr>
          <w:rtl/>
        </w:rPr>
        <w:t>’</w:t>
      </w:r>
      <w:r>
        <w:rPr>
          <w:rFonts w:hint="cs"/>
          <w:rtl/>
        </w:rPr>
        <w:t xml:space="preserve"> "זה לא נכון, סך הכל רציתי לחנך אותה ולהרגיע אותה. הוא אמר שרק ליטף אותה ונגע בה אבל אמר לא עשיתי מעשים מגונים"</w:t>
      </w:r>
      <w:r>
        <w:rPr>
          <w:rtl/>
        </w:rPr>
        <w:t xml:space="preserve"> (</w:t>
      </w:r>
      <w:r>
        <w:rPr>
          <w:rFonts w:hint="cs"/>
          <w:rtl/>
        </w:rPr>
        <w:t>ת/16 עמ' 4).</w:t>
      </w:r>
      <w:r>
        <w:rPr>
          <w:rtl/>
        </w:rPr>
        <w:t xml:space="preserve"> בה</w:t>
      </w:r>
      <w:r>
        <w:rPr>
          <w:rFonts w:hint="cs"/>
          <w:rtl/>
        </w:rPr>
        <w:t>ודעה נוספת ביום 27.6.04 (ת/18) העידה האם שנ</w:t>
      </w:r>
      <w:r>
        <w:rPr>
          <w:rtl/>
        </w:rPr>
        <w:t>’</w:t>
      </w:r>
      <w:r>
        <w:rPr>
          <w:rFonts w:hint="cs"/>
          <w:rtl/>
        </w:rPr>
        <w:t xml:space="preserve"> מ</w:t>
      </w:r>
      <w:r>
        <w:rPr>
          <w:rtl/>
        </w:rPr>
        <w:t>’</w:t>
      </w:r>
      <w:r>
        <w:rPr>
          <w:rFonts w:hint="cs"/>
          <w:rtl/>
        </w:rPr>
        <w:t xml:space="preserve"> סיפרה על מעשי הנאשם בה שלושה חודשים לפני עדותה</w:t>
      </w:r>
      <w:r>
        <w:rPr>
          <w:rtl/>
        </w:rPr>
        <w:t xml:space="preserve">. </w:t>
      </w:r>
    </w:p>
    <w:p w14:paraId="05B865A7" w14:textId="77777777" w:rsidR="005828CF" w:rsidRDefault="005828CF">
      <w:pPr>
        <w:rPr>
          <w:rFonts w:hint="cs"/>
          <w:rtl/>
        </w:rPr>
      </w:pPr>
    </w:p>
    <w:p w14:paraId="0E20715E" w14:textId="77777777" w:rsidR="005828CF" w:rsidRDefault="005828CF">
      <w:pPr>
        <w:ind w:firstLine="720"/>
        <w:rPr>
          <w:rFonts w:hint="cs"/>
          <w:rtl/>
        </w:rPr>
      </w:pPr>
      <w:r>
        <w:rPr>
          <w:rtl/>
        </w:rPr>
        <w:t>ה</w:t>
      </w:r>
      <w:r>
        <w:rPr>
          <w:rFonts w:hint="cs"/>
          <w:rtl/>
        </w:rPr>
        <w:t>סיפור נרגע לשבוע, ואחרי שבוע נ</w:t>
      </w:r>
      <w:r>
        <w:rPr>
          <w:rtl/>
        </w:rPr>
        <w:t>’</w:t>
      </w:r>
      <w:r>
        <w:rPr>
          <w:rFonts w:hint="cs"/>
          <w:rtl/>
        </w:rPr>
        <w:t xml:space="preserve"> מ</w:t>
      </w:r>
      <w:r>
        <w:rPr>
          <w:rtl/>
        </w:rPr>
        <w:t>’</w:t>
      </w:r>
      <w:r>
        <w:rPr>
          <w:rFonts w:hint="cs"/>
          <w:rtl/>
        </w:rPr>
        <w:t xml:space="preserve"> אמרה שיש לה חבר והנאשם צעק עליה שהוא לא היה מרשה לבנות שלו שיהיה להן חבר. נ</w:t>
      </w:r>
      <w:r>
        <w:rPr>
          <w:rtl/>
        </w:rPr>
        <w:t>’</w:t>
      </w:r>
      <w:r>
        <w:rPr>
          <w:rFonts w:hint="cs"/>
          <w:rtl/>
        </w:rPr>
        <w:t xml:space="preserve"> מ</w:t>
      </w:r>
      <w:r>
        <w:rPr>
          <w:rtl/>
        </w:rPr>
        <w:t>’</w:t>
      </w:r>
      <w:r>
        <w:rPr>
          <w:rFonts w:hint="cs"/>
          <w:rtl/>
        </w:rPr>
        <w:t xml:space="preserve"> בכתה והנאשם התקשר לדוד ע</w:t>
      </w:r>
      <w:r>
        <w:rPr>
          <w:rtl/>
        </w:rPr>
        <w:t>’</w:t>
      </w:r>
      <w:r>
        <w:rPr>
          <w:rFonts w:hint="cs"/>
          <w:rtl/>
        </w:rPr>
        <w:t xml:space="preserve"> שידבר איתה. נ</w:t>
      </w:r>
      <w:r>
        <w:rPr>
          <w:rtl/>
        </w:rPr>
        <w:t>’</w:t>
      </w:r>
      <w:r>
        <w:rPr>
          <w:rFonts w:hint="cs"/>
          <w:rtl/>
        </w:rPr>
        <w:t xml:space="preserve"> מ</w:t>
      </w:r>
      <w:r>
        <w:rPr>
          <w:rtl/>
        </w:rPr>
        <w:t>’</w:t>
      </w:r>
      <w:r>
        <w:rPr>
          <w:rFonts w:hint="cs"/>
          <w:rtl/>
        </w:rPr>
        <w:t xml:space="preserve"> אמרה לדוד שהיא צריכה לדבר איתו ב- 4 עיניים, ובפגישה סיפרה לו את הסיפור. לדבריה, ר</w:t>
      </w:r>
      <w:r>
        <w:rPr>
          <w:rtl/>
        </w:rPr>
        <w:t>’</w:t>
      </w:r>
      <w:r>
        <w:rPr>
          <w:rFonts w:hint="cs"/>
          <w:rtl/>
        </w:rPr>
        <w:t xml:space="preserve"> מ</w:t>
      </w:r>
      <w:r>
        <w:rPr>
          <w:rtl/>
        </w:rPr>
        <w:t>’</w:t>
      </w:r>
      <w:r>
        <w:rPr>
          <w:rFonts w:hint="cs"/>
          <w:rtl/>
        </w:rPr>
        <w:t xml:space="preserve"> לא אמרה לה דבר כל השנים, אך הב</w:t>
      </w:r>
      <w:r>
        <w:rPr>
          <w:rtl/>
        </w:rPr>
        <w:t>נו</w:t>
      </w:r>
      <w:r>
        <w:rPr>
          <w:rFonts w:hint="cs"/>
          <w:rtl/>
        </w:rPr>
        <w:t xml:space="preserve">ת היו עצובות או מסתגרות בחדר כשהנאשם היה בא. </w:t>
      </w:r>
    </w:p>
    <w:p w14:paraId="0DA9D162" w14:textId="77777777" w:rsidR="005828CF" w:rsidRDefault="005828CF">
      <w:pPr>
        <w:ind w:firstLine="720"/>
        <w:rPr>
          <w:rFonts w:hint="cs"/>
          <w:rtl/>
        </w:rPr>
      </w:pPr>
    </w:p>
    <w:p w14:paraId="46D252D9" w14:textId="77777777" w:rsidR="005828CF" w:rsidRDefault="005828CF">
      <w:pPr>
        <w:ind w:firstLine="720"/>
        <w:rPr>
          <w:rtl/>
        </w:rPr>
      </w:pPr>
      <w:r>
        <w:rPr>
          <w:rFonts w:hint="cs"/>
          <w:rtl/>
        </w:rPr>
        <w:t>לשאלה האם הבנות פחדו מהנאשם ענתה: " כן. כולם פחדו ממנו כי הוא היה כל הזמן היה מאיים עלינו ולא מרשה לצאת מהבית, וגם עלי היה מאיים לא להכיר חברות ולא לצאת מהבית ולא ללכת למשפחה שלי והיה מאיים עלי שיגיד לגרוש שלי שכל הילדים שלי לא שלו"</w:t>
      </w:r>
      <w:r>
        <w:rPr>
          <w:rtl/>
        </w:rPr>
        <w:t xml:space="preserve"> (</w:t>
      </w:r>
      <w:r>
        <w:rPr>
          <w:rFonts w:hint="cs"/>
          <w:rtl/>
        </w:rPr>
        <w:t xml:space="preserve">ת/16 עמ' 6). </w:t>
      </w:r>
      <w:r>
        <w:rPr>
          <w:rtl/>
        </w:rPr>
        <w:t>"</w:t>
      </w:r>
      <w:r>
        <w:rPr>
          <w:rFonts w:hint="cs"/>
          <w:rtl/>
        </w:rPr>
        <w:t>לא פעם ולא פעמיים. אבל פחדתי כי כל הזמן הוא מאיים עלי שיגיד למשפחה שלי שהוא ע</w:t>
      </w:r>
      <w:r>
        <w:rPr>
          <w:rtl/>
        </w:rPr>
        <w:t>רב</w:t>
      </w:r>
      <w:r>
        <w:rPr>
          <w:rFonts w:hint="cs"/>
          <w:rtl/>
        </w:rPr>
        <w:t>י והיה מאיים עלי שיתאבד יחד איתי כאילו מרוב שהוא אוהב אותי… (הוא) רק היה מניף יד כלפי כאילו להרביץ אבל לא הרביץ אף פעם זה האמת"</w:t>
      </w:r>
      <w:r>
        <w:rPr>
          <w:rtl/>
        </w:rPr>
        <w:t xml:space="preserve"> (</w:t>
      </w:r>
      <w:r>
        <w:rPr>
          <w:rFonts w:hint="cs"/>
          <w:rtl/>
        </w:rPr>
        <w:t>ת/16 עמ' 7).</w:t>
      </w:r>
      <w:r>
        <w:rPr>
          <w:rtl/>
        </w:rPr>
        <w:t xml:space="preserve"> </w:t>
      </w:r>
    </w:p>
    <w:p w14:paraId="0DC13C28" w14:textId="77777777" w:rsidR="005828CF" w:rsidRDefault="005828CF">
      <w:pPr>
        <w:spacing w:line="240" w:lineRule="auto"/>
        <w:rPr>
          <w:rtl/>
        </w:rPr>
      </w:pPr>
    </w:p>
    <w:p w14:paraId="492D7E88" w14:textId="77777777" w:rsidR="005828CF" w:rsidRDefault="005828CF">
      <w:pPr>
        <w:ind w:firstLine="720"/>
        <w:rPr>
          <w:rtl/>
        </w:rPr>
      </w:pPr>
      <w:r>
        <w:rPr>
          <w:rtl/>
        </w:rPr>
        <w:t>בה</w:t>
      </w:r>
      <w:r>
        <w:rPr>
          <w:rFonts w:hint="cs"/>
          <w:rtl/>
        </w:rPr>
        <w:t xml:space="preserve">ודעתה </w:t>
      </w:r>
      <w:r>
        <w:rPr>
          <w:rtl/>
        </w:rPr>
        <w:t>מ</w:t>
      </w:r>
      <w:r>
        <w:rPr>
          <w:rFonts w:hint="cs"/>
          <w:rtl/>
        </w:rPr>
        <w:t xml:space="preserve">יום 23.6.04 (ת/17) העידה האם </w:t>
      </w:r>
      <w:r>
        <w:rPr>
          <w:rtl/>
        </w:rPr>
        <w:t>ש</w:t>
      </w:r>
      <w:r>
        <w:rPr>
          <w:rFonts w:hint="cs"/>
          <w:rtl/>
        </w:rPr>
        <w:t>ל</w:t>
      </w:r>
      <w:r>
        <w:rPr>
          <w:rtl/>
        </w:rPr>
        <w:t>א</w:t>
      </w:r>
      <w:r>
        <w:rPr>
          <w:rFonts w:hint="cs"/>
          <w:rtl/>
        </w:rPr>
        <w:t xml:space="preserve"> דיווחה למשטרה על סיפורה של נ</w:t>
      </w:r>
      <w:r>
        <w:rPr>
          <w:rtl/>
        </w:rPr>
        <w:t>’</w:t>
      </w:r>
      <w:r>
        <w:rPr>
          <w:rFonts w:hint="cs"/>
          <w:rtl/>
        </w:rPr>
        <w:t xml:space="preserve"> מ</w:t>
      </w:r>
      <w:r>
        <w:rPr>
          <w:rtl/>
        </w:rPr>
        <w:t>’</w:t>
      </w:r>
      <w:r>
        <w:rPr>
          <w:rFonts w:hint="cs"/>
          <w:rtl/>
        </w:rPr>
        <w:t xml:space="preserve"> "מתוך פחד. פחדתי מאלי הוא היה מאיים עלי שיהרוג אותי על כל ריב שהיה בינינו הוא היה חונק אותנו נפשית מאז שהיכרתי אותו הוא היה קנאי וחשדן גם שחברים של הבן ש</w:t>
      </w:r>
      <w:r>
        <w:rPr>
          <w:rtl/>
        </w:rPr>
        <w:t>’</w:t>
      </w:r>
      <w:r>
        <w:rPr>
          <w:rFonts w:hint="cs"/>
          <w:rtl/>
        </w:rPr>
        <w:t xml:space="preserve"> מ</w:t>
      </w:r>
      <w:r>
        <w:rPr>
          <w:rtl/>
        </w:rPr>
        <w:t>’</w:t>
      </w:r>
      <w:r>
        <w:rPr>
          <w:rFonts w:hint="cs"/>
          <w:rtl/>
        </w:rPr>
        <w:t xml:space="preserve"> הגדול רצו לבוא לישון אצלנו הוא לא הסכים מצד שני הוא תמך בי כספית ועזר לי ונתן את הנשמה שלו, אבל אני האמנתי לנ</w:t>
      </w:r>
      <w:r>
        <w:rPr>
          <w:rtl/>
        </w:rPr>
        <w:t>’</w:t>
      </w:r>
      <w:r>
        <w:rPr>
          <w:rFonts w:hint="cs"/>
          <w:rtl/>
        </w:rPr>
        <w:t xml:space="preserve"> מ</w:t>
      </w:r>
      <w:r>
        <w:rPr>
          <w:rtl/>
        </w:rPr>
        <w:t>’</w:t>
      </w:r>
      <w:r>
        <w:rPr>
          <w:rFonts w:hint="cs"/>
          <w:rtl/>
        </w:rPr>
        <w:t>"</w:t>
      </w:r>
      <w:r>
        <w:rPr>
          <w:rtl/>
        </w:rPr>
        <w:t xml:space="preserve"> (</w:t>
      </w:r>
      <w:r>
        <w:rPr>
          <w:rFonts w:hint="cs"/>
          <w:rtl/>
        </w:rPr>
        <w:t>ת/17 עמ' 1 שורה 6 ואילך</w:t>
      </w:r>
      <w:r>
        <w:rPr>
          <w:rStyle w:val="FootnoteReference"/>
          <w:rtl/>
        </w:rPr>
        <w:t xml:space="preserve"> </w:t>
      </w:r>
      <w:r>
        <w:rPr>
          <w:rtl/>
        </w:rPr>
        <w:t xml:space="preserve">). </w:t>
      </w:r>
    </w:p>
    <w:p w14:paraId="715C037E" w14:textId="77777777" w:rsidR="005828CF" w:rsidRDefault="005828CF">
      <w:pPr>
        <w:rPr>
          <w:rFonts w:hint="cs"/>
          <w:rtl/>
        </w:rPr>
      </w:pPr>
      <w:r>
        <w:rPr>
          <w:rtl/>
        </w:rPr>
        <w:t>57.</w:t>
      </w:r>
      <w:r>
        <w:rPr>
          <w:rtl/>
        </w:rPr>
        <w:tab/>
      </w:r>
      <w:r>
        <w:rPr>
          <w:rFonts w:hint="cs"/>
          <w:rtl/>
        </w:rPr>
        <w:t>לגבי האירוע בקופת חולים, העידה האם, שהנאשם "</w:t>
      </w:r>
      <w:r>
        <w:rPr>
          <w:rtl/>
        </w:rPr>
        <w:t>ב</w:t>
      </w:r>
      <w:r>
        <w:rPr>
          <w:rFonts w:hint="cs"/>
          <w:rtl/>
        </w:rPr>
        <w:t>כה והתרגש ואמר שהוא לא יטריד אותה יותר ולא יכנס הביתה ורק שלא תתלונן עליו במשטרה</w:t>
      </w:r>
      <w:r>
        <w:rPr>
          <w:rtl/>
        </w:rPr>
        <w:t>" (</w:t>
      </w:r>
      <w:r>
        <w:rPr>
          <w:rFonts w:hint="cs"/>
          <w:rtl/>
        </w:rPr>
        <w:t>ת/17 עמ' 2 שור</w:t>
      </w:r>
      <w:r>
        <w:rPr>
          <w:rtl/>
        </w:rPr>
        <w:t>ו</w:t>
      </w:r>
      <w:r>
        <w:rPr>
          <w:rFonts w:hint="cs"/>
          <w:rtl/>
        </w:rPr>
        <w:t>ת 1-</w:t>
      </w:r>
      <w:r>
        <w:rPr>
          <w:rtl/>
        </w:rPr>
        <w:t xml:space="preserve"> 2). </w:t>
      </w:r>
    </w:p>
    <w:p w14:paraId="71FEDBAD" w14:textId="77777777" w:rsidR="005828CF" w:rsidRDefault="005828CF">
      <w:pPr>
        <w:rPr>
          <w:rFonts w:hint="cs"/>
          <w:rtl/>
        </w:rPr>
      </w:pPr>
    </w:p>
    <w:p w14:paraId="593E730F" w14:textId="77777777" w:rsidR="005828CF" w:rsidRDefault="005828CF">
      <w:pPr>
        <w:rPr>
          <w:rtl/>
        </w:rPr>
      </w:pPr>
      <w:r>
        <w:rPr>
          <w:rtl/>
        </w:rPr>
        <w:t>58.</w:t>
      </w:r>
      <w:r>
        <w:rPr>
          <w:rtl/>
        </w:rPr>
        <w:tab/>
        <w:t>לד</w:t>
      </w:r>
      <w:r>
        <w:rPr>
          <w:rFonts w:hint="cs"/>
          <w:rtl/>
        </w:rPr>
        <w:t>ברי</w:t>
      </w:r>
      <w:r>
        <w:rPr>
          <w:rtl/>
        </w:rPr>
        <w:t xml:space="preserve"> </w:t>
      </w:r>
      <w:r>
        <w:rPr>
          <w:rFonts w:hint="cs"/>
          <w:rtl/>
        </w:rPr>
        <w:t xml:space="preserve">האם </w:t>
      </w:r>
      <w:r>
        <w:rPr>
          <w:rtl/>
        </w:rPr>
        <w:t>ה</w:t>
      </w:r>
      <w:r>
        <w:rPr>
          <w:rFonts w:hint="cs"/>
          <w:rtl/>
        </w:rPr>
        <w:t>נאשם אמר לה שר</w:t>
      </w:r>
      <w:r>
        <w:rPr>
          <w:rtl/>
        </w:rPr>
        <w:t>’</w:t>
      </w:r>
      <w:r>
        <w:rPr>
          <w:rFonts w:hint="cs"/>
          <w:rtl/>
        </w:rPr>
        <w:t xml:space="preserve"> מ</w:t>
      </w:r>
      <w:r>
        <w:rPr>
          <w:rtl/>
        </w:rPr>
        <w:t>’</w:t>
      </w:r>
      <w:r>
        <w:rPr>
          <w:rFonts w:hint="cs"/>
          <w:rtl/>
        </w:rPr>
        <w:t xml:space="preserve"> לא בתולה רק כשהיא עזבה את הבית, ולא שמונה שנים לפני כן</w:t>
      </w:r>
      <w:r>
        <w:rPr>
          <w:rtl/>
        </w:rPr>
        <w:t xml:space="preserve"> (</w:t>
      </w:r>
      <w:r>
        <w:rPr>
          <w:rFonts w:hint="cs"/>
          <w:rtl/>
        </w:rPr>
        <w:t>ת/18 עמ' 1 שורה 21).</w:t>
      </w:r>
      <w:r>
        <w:rPr>
          <w:rtl/>
        </w:rPr>
        <w:t xml:space="preserve"> </w:t>
      </w:r>
    </w:p>
    <w:p w14:paraId="4BD0DFFD" w14:textId="77777777" w:rsidR="005828CF" w:rsidRDefault="005828CF">
      <w:pPr>
        <w:rPr>
          <w:rtl/>
        </w:rPr>
      </w:pPr>
      <w:r>
        <w:rPr>
          <w:rFonts w:hint="cs"/>
          <w:rtl/>
        </w:rPr>
        <w:t xml:space="preserve"> </w:t>
      </w:r>
    </w:p>
    <w:p w14:paraId="272DC913" w14:textId="77777777" w:rsidR="005828CF" w:rsidRDefault="005828CF">
      <w:pPr>
        <w:rPr>
          <w:b/>
          <w:bCs/>
          <w:u w:val="single"/>
          <w:rtl/>
        </w:rPr>
      </w:pPr>
      <w:bookmarkStart w:id="96" w:name="_Toc190661270"/>
      <w:bookmarkStart w:id="97" w:name="_Toc190661334"/>
      <w:r>
        <w:rPr>
          <w:b/>
          <w:bCs/>
          <w:u w:val="single"/>
          <w:rtl/>
        </w:rPr>
        <w:t>פר</w:t>
      </w:r>
      <w:r>
        <w:rPr>
          <w:rFonts w:hint="cs"/>
          <w:b/>
          <w:bCs/>
          <w:u w:val="single"/>
          <w:rtl/>
        </w:rPr>
        <w:t>שת ההגנה:</w:t>
      </w:r>
      <w:bookmarkEnd w:id="96"/>
      <w:bookmarkEnd w:id="97"/>
    </w:p>
    <w:p w14:paraId="2287A16A" w14:textId="77777777" w:rsidR="005828CF" w:rsidRDefault="005828CF">
      <w:pPr>
        <w:spacing w:line="240" w:lineRule="auto"/>
        <w:rPr>
          <w:rtl/>
        </w:rPr>
      </w:pPr>
    </w:p>
    <w:p w14:paraId="48482C3C" w14:textId="77777777" w:rsidR="005828CF" w:rsidRDefault="005828CF">
      <w:pPr>
        <w:pStyle w:val="Heading3"/>
        <w:rPr>
          <w:noProof w:val="0"/>
          <w:rtl/>
        </w:rPr>
      </w:pPr>
      <w:bookmarkStart w:id="98" w:name="_Toc190500528"/>
      <w:bookmarkStart w:id="99" w:name="_Toc190661271"/>
      <w:bookmarkStart w:id="100" w:name="_Toc190661335"/>
      <w:r>
        <w:rPr>
          <w:noProof w:val="0"/>
          <w:rtl/>
        </w:rPr>
        <w:t>עד</w:t>
      </w:r>
      <w:r>
        <w:rPr>
          <w:rFonts w:hint="cs"/>
          <w:noProof w:val="0"/>
          <w:rtl/>
        </w:rPr>
        <w:t>ות הנאשם</w:t>
      </w:r>
      <w:bookmarkEnd w:id="98"/>
      <w:bookmarkEnd w:id="99"/>
      <w:bookmarkEnd w:id="100"/>
      <w:r>
        <w:rPr>
          <w:rFonts w:hint="cs"/>
          <w:noProof w:val="0"/>
          <w:rtl/>
        </w:rPr>
        <w:t xml:space="preserve"> </w:t>
      </w:r>
    </w:p>
    <w:p w14:paraId="13D5D3A4" w14:textId="77777777" w:rsidR="005828CF" w:rsidRDefault="005828CF">
      <w:pPr>
        <w:spacing w:line="240" w:lineRule="auto"/>
        <w:rPr>
          <w:rtl/>
        </w:rPr>
      </w:pPr>
    </w:p>
    <w:p w14:paraId="0D24E5E4" w14:textId="77777777" w:rsidR="005828CF" w:rsidRDefault="005828CF">
      <w:pPr>
        <w:rPr>
          <w:rFonts w:hint="cs"/>
          <w:rtl/>
        </w:rPr>
      </w:pPr>
      <w:r>
        <w:rPr>
          <w:rtl/>
        </w:rPr>
        <w:t>59.</w:t>
      </w:r>
      <w:r>
        <w:rPr>
          <w:rtl/>
        </w:rPr>
        <w:tab/>
        <w:t>ה</w:t>
      </w:r>
      <w:r>
        <w:rPr>
          <w:rFonts w:hint="cs"/>
          <w:rtl/>
        </w:rPr>
        <w:t>נאשם העיד  שהכיר את האם משנת 88. הוא תמך בה מבחינה כלכלית, כספית, מזונות, כל מה שצריך לבית. היא ביקשה ממנו שיעזור</w:t>
      </w:r>
      <w:r>
        <w:rPr>
          <w:rtl/>
        </w:rPr>
        <w:t xml:space="preserve">, </w:t>
      </w:r>
      <w:r>
        <w:rPr>
          <w:rFonts w:hint="cs"/>
          <w:rtl/>
        </w:rPr>
        <w:t xml:space="preserve">ואמרה </w:t>
      </w:r>
      <w:r>
        <w:rPr>
          <w:rtl/>
        </w:rPr>
        <w:t>ל</w:t>
      </w:r>
      <w:r>
        <w:rPr>
          <w:rFonts w:hint="cs"/>
          <w:rtl/>
        </w:rPr>
        <w:t>ו שבעלה לא תומך בה. לדבריו, גדל במושב גאולי תימן, שם יש למשפחתו אדמה. מילדות קראו לו "אלי"</w:t>
      </w:r>
      <w:r>
        <w:rPr>
          <w:rtl/>
        </w:rPr>
        <w:t xml:space="preserve"> כ</w:t>
      </w:r>
      <w:r>
        <w:rPr>
          <w:rFonts w:hint="cs"/>
          <w:rtl/>
        </w:rPr>
        <w:t xml:space="preserve">ל החברים שלו מהמושב. </w:t>
      </w:r>
      <w:r>
        <w:rPr>
          <w:rtl/>
        </w:rPr>
        <w:t>לפ</w:t>
      </w:r>
      <w:r>
        <w:rPr>
          <w:rFonts w:hint="cs"/>
          <w:rtl/>
        </w:rPr>
        <w:t>י עדותו, האם ידעה מהתחלה שהוא ערבי כי ראתה את תעודת הזהות שלו. לדבריו:</w:t>
      </w:r>
      <w:r>
        <w:rPr>
          <w:rtl/>
        </w:rPr>
        <w:t xml:space="preserve"> "עד</w:t>
      </w:r>
      <w:r>
        <w:rPr>
          <w:rFonts w:hint="cs"/>
          <w:rtl/>
        </w:rPr>
        <w:t xml:space="preserve"> היום החיים, אני חושב, מאחל לכל זוג שנשוי אפילו רסמי היום, שיהיה לו חיים כמו שהיה לי עם </w:t>
      </w:r>
      <w:r>
        <w:rPr>
          <w:rtl/>
        </w:rPr>
        <w:t>(</w:t>
      </w:r>
      <w:r>
        <w:rPr>
          <w:rFonts w:hint="cs"/>
          <w:rtl/>
        </w:rPr>
        <w:t>האם) (עמ' 203 לפרוטוקול</w:t>
      </w:r>
      <w:r>
        <w:rPr>
          <w:rStyle w:val="FootnoteReference"/>
          <w:rtl/>
        </w:rPr>
        <w:t xml:space="preserve"> </w:t>
      </w:r>
      <w:r>
        <w:rPr>
          <w:rtl/>
        </w:rPr>
        <w:t xml:space="preserve">). </w:t>
      </w:r>
    </w:p>
    <w:p w14:paraId="5B940EDA" w14:textId="77777777" w:rsidR="005828CF" w:rsidRDefault="005828CF">
      <w:pPr>
        <w:rPr>
          <w:rFonts w:hint="cs"/>
          <w:rtl/>
        </w:rPr>
      </w:pPr>
    </w:p>
    <w:p w14:paraId="5A0AB5C8" w14:textId="77777777" w:rsidR="005828CF" w:rsidRDefault="005828CF">
      <w:pPr>
        <w:rPr>
          <w:rtl/>
        </w:rPr>
      </w:pPr>
      <w:r>
        <w:rPr>
          <w:rtl/>
        </w:rPr>
        <w:t>60.</w:t>
      </w:r>
      <w:r>
        <w:rPr>
          <w:rtl/>
        </w:rPr>
        <w:tab/>
        <w:t>לפ</w:t>
      </w:r>
      <w:r>
        <w:rPr>
          <w:rFonts w:hint="cs"/>
          <w:rtl/>
        </w:rPr>
        <w:t xml:space="preserve">י עדות הנאשם, </w:t>
      </w:r>
      <w:r>
        <w:rPr>
          <w:rtl/>
        </w:rPr>
        <w:t>מ</w:t>
      </w:r>
      <w:r>
        <w:rPr>
          <w:rFonts w:hint="cs"/>
          <w:rtl/>
        </w:rPr>
        <w:t>ה ש</w:t>
      </w:r>
      <w:r>
        <w:rPr>
          <w:rtl/>
        </w:rPr>
        <w:t>ש</w:t>
      </w:r>
      <w:r>
        <w:rPr>
          <w:rFonts w:hint="cs"/>
          <w:rtl/>
        </w:rPr>
        <w:t>ינ</w:t>
      </w:r>
      <w:r>
        <w:rPr>
          <w:rtl/>
        </w:rPr>
        <w:t xml:space="preserve">ה </w:t>
      </w:r>
      <w:r>
        <w:rPr>
          <w:rFonts w:hint="cs"/>
          <w:rtl/>
        </w:rPr>
        <w:t>את היחס של הבנות, הי</w:t>
      </w:r>
      <w:r>
        <w:rPr>
          <w:rtl/>
        </w:rPr>
        <w:t xml:space="preserve">ה </w:t>
      </w:r>
      <w:r>
        <w:rPr>
          <w:rFonts w:hint="cs"/>
          <w:rtl/>
        </w:rPr>
        <w:t>שר</w:t>
      </w:r>
      <w:r>
        <w:rPr>
          <w:rtl/>
        </w:rPr>
        <w:t>’</w:t>
      </w:r>
      <w:r>
        <w:rPr>
          <w:rFonts w:hint="cs"/>
          <w:rtl/>
        </w:rPr>
        <w:t xml:space="preserve"> מ</w:t>
      </w:r>
      <w:r>
        <w:rPr>
          <w:rtl/>
        </w:rPr>
        <w:t>’</w:t>
      </w:r>
      <w:r>
        <w:rPr>
          <w:rFonts w:hint="cs"/>
          <w:rtl/>
        </w:rPr>
        <w:t xml:space="preserve"> הכירה את החבר שלה, בעלה היום, והנאשם </w:t>
      </w:r>
      <w:r>
        <w:rPr>
          <w:rtl/>
        </w:rPr>
        <w:t>ה</w:t>
      </w:r>
      <w:r>
        <w:rPr>
          <w:rFonts w:hint="cs"/>
          <w:rtl/>
        </w:rPr>
        <w:t xml:space="preserve">תנגד לכך, כי היא </w:t>
      </w:r>
      <w:r>
        <w:rPr>
          <w:rtl/>
        </w:rPr>
        <w:t>ה</w:t>
      </w:r>
      <w:r>
        <w:rPr>
          <w:rFonts w:hint="cs"/>
          <w:rtl/>
        </w:rPr>
        <w:t xml:space="preserve">יתה </w:t>
      </w:r>
      <w:r>
        <w:rPr>
          <w:rtl/>
        </w:rPr>
        <w:t>ב</w:t>
      </w:r>
      <w:r>
        <w:rPr>
          <w:rFonts w:hint="cs"/>
          <w:rtl/>
        </w:rPr>
        <w:t xml:space="preserve">ת 18 בקושי, </w:t>
      </w:r>
      <w:r>
        <w:rPr>
          <w:rtl/>
        </w:rPr>
        <w:t>ו</w:t>
      </w:r>
      <w:r>
        <w:rPr>
          <w:rFonts w:hint="cs"/>
          <w:rtl/>
        </w:rPr>
        <w:t>החבר היה גדול ממנה כמעט ב</w:t>
      </w:r>
      <w:r>
        <w:rPr>
          <w:rtl/>
        </w:rPr>
        <w:t xml:space="preserve">- 8 </w:t>
      </w:r>
      <w:r>
        <w:rPr>
          <w:rFonts w:hint="cs"/>
          <w:rtl/>
        </w:rPr>
        <w:t>שנים</w:t>
      </w:r>
      <w:r>
        <w:rPr>
          <w:rtl/>
        </w:rPr>
        <w:t>. ה</w:t>
      </w:r>
      <w:r>
        <w:rPr>
          <w:rFonts w:hint="cs"/>
          <w:rtl/>
        </w:rPr>
        <w:t>נאשם אמר שרוצה לחקור על הבן אדם הזה</w:t>
      </w:r>
      <w:r>
        <w:rPr>
          <w:rtl/>
        </w:rPr>
        <w:t xml:space="preserve"> (</w:t>
      </w:r>
      <w:r>
        <w:rPr>
          <w:rFonts w:hint="cs"/>
          <w:rtl/>
        </w:rPr>
        <w:t>עמ' 204-205 לפרוטוקול).</w:t>
      </w:r>
      <w:r>
        <w:rPr>
          <w:rtl/>
        </w:rPr>
        <w:t xml:space="preserve"> ל</w:t>
      </w:r>
      <w:r>
        <w:rPr>
          <w:rFonts w:hint="cs"/>
          <w:rtl/>
        </w:rPr>
        <w:t>גבי נ</w:t>
      </w:r>
      <w:r>
        <w:rPr>
          <w:rtl/>
        </w:rPr>
        <w:t>’</w:t>
      </w:r>
      <w:r>
        <w:rPr>
          <w:rFonts w:hint="cs"/>
          <w:rtl/>
        </w:rPr>
        <w:t xml:space="preserve"> מ</w:t>
      </w:r>
      <w:r>
        <w:rPr>
          <w:rtl/>
        </w:rPr>
        <w:t>’</w:t>
      </w:r>
      <w:r>
        <w:rPr>
          <w:rFonts w:hint="cs"/>
          <w:rtl/>
        </w:rPr>
        <w:t xml:space="preserve"> אמר הנאשם שהסיבה לתלונה היא שהנאשם מנע ממנה לצאת עם בחור שלא היה נראה לו, שהיא גם קיימה איתו יחסי מין לפי העדות של נ</w:t>
      </w:r>
      <w:r>
        <w:rPr>
          <w:rtl/>
        </w:rPr>
        <w:t>’</w:t>
      </w:r>
      <w:r>
        <w:rPr>
          <w:rFonts w:hint="cs"/>
          <w:rtl/>
        </w:rPr>
        <w:t>. בהמשך העיד שהדברים שהעיד עליהם הבן המשותף היו אחרי התלונה. כלומר, הם לא היו סיבה להתנגדות לחבר. לדברי הנאשם, גם לפני זה, היו לנ</w:t>
      </w:r>
      <w:r>
        <w:rPr>
          <w:rtl/>
        </w:rPr>
        <w:t>’</w:t>
      </w:r>
      <w:r>
        <w:rPr>
          <w:rFonts w:hint="cs"/>
          <w:rtl/>
        </w:rPr>
        <w:t xml:space="preserve"> מ</w:t>
      </w:r>
      <w:r>
        <w:rPr>
          <w:rtl/>
        </w:rPr>
        <w:t>’</w:t>
      </w:r>
      <w:r>
        <w:rPr>
          <w:rFonts w:hint="cs"/>
          <w:rtl/>
        </w:rPr>
        <w:t xml:space="preserve"> חברים אתיופיים, שהוא מנע, כי "היא הסתובבה איתם בשעות מאוחרות בלילה, היא היתה עוד קטינה, בשעות מאוחרות עם אתיופיים, היא הסתובבה, נכנסה איתם למקלט, הלכה אליו הביתה באיזורים באולגה" (עמ'   206-207 לפרוטוקול ).</w:t>
      </w:r>
      <w:r>
        <w:rPr>
          <w:rtl/>
        </w:rPr>
        <w:t xml:space="preserve"> </w:t>
      </w:r>
    </w:p>
    <w:p w14:paraId="67ECABC5" w14:textId="77777777" w:rsidR="005828CF" w:rsidRDefault="005828CF">
      <w:pPr>
        <w:rPr>
          <w:rtl/>
        </w:rPr>
      </w:pPr>
    </w:p>
    <w:p w14:paraId="7D8696E7" w14:textId="77777777" w:rsidR="005828CF" w:rsidRDefault="005828CF">
      <w:pPr>
        <w:rPr>
          <w:rtl/>
        </w:rPr>
      </w:pPr>
      <w:r>
        <w:rPr>
          <w:rFonts w:hint="cs"/>
          <w:rtl/>
        </w:rPr>
        <w:t>61.</w:t>
      </w:r>
      <w:r>
        <w:rPr>
          <w:rtl/>
        </w:rPr>
        <w:tab/>
        <w:t>לג</w:t>
      </w:r>
      <w:r>
        <w:rPr>
          <w:rFonts w:hint="cs"/>
          <w:rtl/>
        </w:rPr>
        <w:t>בי אירוע גניבת הרכב של ר</w:t>
      </w:r>
      <w:r>
        <w:rPr>
          <w:rtl/>
        </w:rPr>
        <w:t>’</w:t>
      </w:r>
      <w:r>
        <w:rPr>
          <w:rFonts w:hint="cs"/>
          <w:rtl/>
        </w:rPr>
        <w:t xml:space="preserve"> מ</w:t>
      </w:r>
      <w:r>
        <w:rPr>
          <w:rtl/>
        </w:rPr>
        <w:t>’</w:t>
      </w:r>
      <w:r>
        <w:rPr>
          <w:rFonts w:hint="cs"/>
          <w:rtl/>
        </w:rPr>
        <w:t>, העיד שהאם התקשרה ושאלה את הנאשם אם לקח את האוטו</w:t>
      </w:r>
      <w:r>
        <w:rPr>
          <w:rtl/>
        </w:rPr>
        <w:t>. ה</w:t>
      </w:r>
      <w:r>
        <w:rPr>
          <w:rFonts w:hint="cs"/>
          <w:rtl/>
        </w:rPr>
        <w:t xml:space="preserve">נאשם </w:t>
      </w:r>
      <w:r>
        <w:rPr>
          <w:rtl/>
        </w:rPr>
        <w:t>ע</w:t>
      </w:r>
      <w:r>
        <w:rPr>
          <w:rFonts w:hint="cs"/>
          <w:rtl/>
        </w:rPr>
        <w:t>נה</w:t>
      </w:r>
      <w:r>
        <w:rPr>
          <w:rtl/>
        </w:rPr>
        <w:t xml:space="preserve"> </w:t>
      </w:r>
      <w:r>
        <w:rPr>
          <w:rFonts w:hint="cs"/>
          <w:rtl/>
        </w:rPr>
        <w:t xml:space="preserve">שהוא לא צריך את האוטו. לדבריו, הוא קנה את האוטו יחד </w:t>
      </w:r>
      <w:r>
        <w:rPr>
          <w:rtl/>
        </w:rPr>
        <w:t>ע</w:t>
      </w:r>
      <w:r>
        <w:rPr>
          <w:rFonts w:hint="cs"/>
          <w:rtl/>
        </w:rPr>
        <w:t>ם ר</w:t>
      </w:r>
      <w:r>
        <w:rPr>
          <w:rtl/>
        </w:rPr>
        <w:t>’</w:t>
      </w:r>
      <w:r>
        <w:rPr>
          <w:rFonts w:hint="cs"/>
          <w:rtl/>
        </w:rPr>
        <w:t xml:space="preserve"> מ</w:t>
      </w:r>
      <w:r>
        <w:rPr>
          <w:rtl/>
        </w:rPr>
        <w:t xml:space="preserve">’, </w:t>
      </w:r>
      <w:r>
        <w:rPr>
          <w:rFonts w:hint="cs"/>
          <w:rtl/>
        </w:rPr>
        <w:t xml:space="preserve">היא שילמה את הכסף, הנאשם בדק לה את האוטו, "קנינו לה ואמרנו שיהיה בהצלחה". אין לו מה לחפש, יש לו אוטו יותר חדיש, הוא לא צריך את ה </w:t>
      </w:r>
      <w:r>
        <w:rPr>
          <w:rtl/>
        </w:rPr>
        <w:t xml:space="preserve">–89' </w:t>
      </w:r>
      <w:r>
        <w:rPr>
          <w:rFonts w:hint="cs"/>
          <w:rtl/>
        </w:rPr>
        <w:t>ג'אסטי</w:t>
      </w:r>
      <w:r>
        <w:rPr>
          <w:rtl/>
        </w:rPr>
        <w:t xml:space="preserve"> (</w:t>
      </w:r>
      <w:r>
        <w:rPr>
          <w:rFonts w:hint="cs"/>
          <w:rtl/>
        </w:rPr>
        <w:t>עמ'  205 לפרוטוקול</w:t>
      </w:r>
      <w:r>
        <w:rPr>
          <w:rStyle w:val="FootnoteReference"/>
          <w:rtl/>
        </w:rPr>
        <w:t xml:space="preserve"> </w:t>
      </w:r>
      <w:r>
        <w:rPr>
          <w:rtl/>
        </w:rPr>
        <w:t>).</w:t>
      </w:r>
    </w:p>
    <w:p w14:paraId="2F58232A" w14:textId="77777777" w:rsidR="005828CF" w:rsidRDefault="005828CF">
      <w:pPr>
        <w:rPr>
          <w:rtl/>
        </w:rPr>
      </w:pPr>
      <w:r>
        <w:rPr>
          <w:rtl/>
        </w:rPr>
        <w:t xml:space="preserve">  </w:t>
      </w:r>
    </w:p>
    <w:p w14:paraId="6349D6DA" w14:textId="77777777" w:rsidR="005828CF" w:rsidRDefault="005828CF">
      <w:pPr>
        <w:rPr>
          <w:rtl/>
        </w:rPr>
      </w:pPr>
      <w:r>
        <w:rPr>
          <w:rtl/>
        </w:rPr>
        <w:t>62.</w:t>
      </w:r>
      <w:r>
        <w:rPr>
          <w:rtl/>
        </w:rPr>
        <w:tab/>
        <w:t>לש</w:t>
      </w:r>
      <w:r>
        <w:rPr>
          <w:rFonts w:hint="cs"/>
          <w:rtl/>
        </w:rPr>
        <w:t>אלה האם נכון מה שהעידו ר</w:t>
      </w:r>
      <w:r>
        <w:rPr>
          <w:rtl/>
        </w:rPr>
        <w:t>’</w:t>
      </w:r>
      <w:r>
        <w:rPr>
          <w:rFonts w:hint="cs"/>
          <w:rtl/>
        </w:rPr>
        <w:t xml:space="preserve"> מ</w:t>
      </w:r>
      <w:r>
        <w:rPr>
          <w:rtl/>
        </w:rPr>
        <w:t>’</w:t>
      </w:r>
      <w:r>
        <w:rPr>
          <w:rFonts w:hint="cs"/>
          <w:rtl/>
        </w:rPr>
        <w:t>, נ</w:t>
      </w:r>
      <w:r>
        <w:rPr>
          <w:rtl/>
        </w:rPr>
        <w:t>’</w:t>
      </w:r>
      <w:r>
        <w:rPr>
          <w:rFonts w:hint="cs"/>
          <w:rtl/>
        </w:rPr>
        <w:t xml:space="preserve"> מ</w:t>
      </w:r>
      <w:r>
        <w:rPr>
          <w:rtl/>
        </w:rPr>
        <w:t>’</w:t>
      </w:r>
      <w:r>
        <w:rPr>
          <w:rFonts w:hint="cs"/>
          <w:rtl/>
        </w:rPr>
        <w:t xml:space="preserve"> וש</w:t>
      </w:r>
      <w:r>
        <w:rPr>
          <w:rtl/>
        </w:rPr>
        <w:t>’</w:t>
      </w:r>
      <w:r>
        <w:rPr>
          <w:rFonts w:hint="cs"/>
          <w:rtl/>
        </w:rPr>
        <w:t xml:space="preserve"> מ</w:t>
      </w:r>
      <w:r>
        <w:rPr>
          <w:rtl/>
        </w:rPr>
        <w:t>’</w:t>
      </w:r>
      <w:r>
        <w:rPr>
          <w:rFonts w:hint="cs"/>
          <w:rtl/>
        </w:rPr>
        <w:t xml:space="preserve"> שהנאשם לקח להם את הכסף שהם עבדו והרוויחו, ענה</w:t>
      </w:r>
      <w:r>
        <w:rPr>
          <w:rtl/>
        </w:rPr>
        <w:t>: "כ</w:t>
      </w:r>
      <w:r>
        <w:rPr>
          <w:rFonts w:hint="cs"/>
          <w:rtl/>
        </w:rPr>
        <w:t xml:space="preserve">סף, הלך הכסף, הלך לבית, היה המון חובות, כי היום אם אני יעשה את החשבון שלי, את החישוב של הבית, היום כמעט זה 200,000 שקל מה שאני שמתי על הבית עד היום, אם לא יותר, כל ההוצאות, אם זה ביגוד, אם זה בניה, אם זה גג רעפים, אם זה חלונות, הכל </w:t>
      </w:r>
      <w:r>
        <w:rPr>
          <w:rtl/>
        </w:rPr>
        <w:t xml:space="preserve">– </w:t>
      </w:r>
      <w:r>
        <w:rPr>
          <w:rFonts w:hint="cs"/>
          <w:rtl/>
        </w:rPr>
        <w:t>הבית חדש, כי הבית חזר לאפס.</w:t>
      </w:r>
      <w:r>
        <w:rPr>
          <w:rtl/>
        </w:rPr>
        <w:t>...ה</w:t>
      </w:r>
      <w:r>
        <w:rPr>
          <w:rFonts w:hint="cs"/>
          <w:rtl/>
        </w:rPr>
        <w:t>כסף הלך להוצאות של הבית והיא נתנה לאמא, לא לי הכסף ביד שלי.</w:t>
      </w:r>
      <w:r>
        <w:rPr>
          <w:rtl/>
        </w:rPr>
        <w:t>...</w:t>
      </w:r>
      <w:r>
        <w:rPr>
          <w:rFonts w:hint="cs"/>
          <w:rtl/>
        </w:rPr>
        <w:t>נ</w:t>
      </w:r>
      <w:r>
        <w:rPr>
          <w:rtl/>
        </w:rPr>
        <w:t>ש</w:t>
      </w:r>
      <w:r>
        <w:rPr>
          <w:rFonts w:hint="cs"/>
          <w:rtl/>
        </w:rPr>
        <w:t>אר לה מה שהיא היתה צריכה דמי כיס, בזבוז, לדלק, לכל מיני דברים, לטיפול באוטו, לכל מיני דברים"</w:t>
      </w:r>
      <w:r>
        <w:rPr>
          <w:rtl/>
        </w:rPr>
        <w:t xml:space="preserve"> (</w:t>
      </w:r>
      <w:r>
        <w:rPr>
          <w:rFonts w:hint="cs"/>
          <w:rtl/>
        </w:rPr>
        <w:t>עמ' 208-209 לפרוטוקול</w:t>
      </w:r>
      <w:r>
        <w:rPr>
          <w:rStyle w:val="FootnoteReference"/>
        </w:rPr>
        <w:t xml:space="preserve"> </w:t>
      </w:r>
      <w:r>
        <w:rPr>
          <w:rtl/>
        </w:rPr>
        <w:t xml:space="preserve">). </w:t>
      </w:r>
      <w:r>
        <w:rPr>
          <w:rFonts w:hint="cs"/>
          <w:rtl/>
        </w:rPr>
        <w:t>כ</w:t>
      </w:r>
      <w:r>
        <w:rPr>
          <w:rtl/>
        </w:rPr>
        <w:t>ל</w:t>
      </w:r>
      <w:r>
        <w:rPr>
          <w:rFonts w:hint="cs"/>
          <w:rtl/>
        </w:rPr>
        <w:t>ומר, הכספים שהרוויחה ר</w:t>
      </w:r>
      <w:r>
        <w:rPr>
          <w:rtl/>
        </w:rPr>
        <w:t>’</w:t>
      </w:r>
      <w:r>
        <w:rPr>
          <w:rFonts w:hint="cs"/>
          <w:rtl/>
        </w:rPr>
        <w:t xml:space="preserve"> מ</w:t>
      </w:r>
      <w:r>
        <w:rPr>
          <w:rtl/>
        </w:rPr>
        <w:t>’</w:t>
      </w:r>
      <w:r>
        <w:rPr>
          <w:rFonts w:hint="cs"/>
          <w:rtl/>
        </w:rPr>
        <w:t xml:space="preserve"> נלקחו על ידי הנאשם למעט דמי כיס, ושימשו להוצאות הבית.  </w:t>
      </w:r>
    </w:p>
    <w:p w14:paraId="22C445CF" w14:textId="77777777" w:rsidR="005828CF" w:rsidRDefault="005828CF">
      <w:pPr>
        <w:rPr>
          <w:rFonts w:hint="cs"/>
          <w:rtl/>
        </w:rPr>
      </w:pPr>
    </w:p>
    <w:p w14:paraId="5EB6DD28" w14:textId="77777777" w:rsidR="005828CF" w:rsidRDefault="005828CF">
      <w:pPr>
        <w:rPr>
          <w:rtl/>
        </w:rPr>
      </w:pPr>
      <w:r>
        <w:rPr>
          <w:rtl/>
        </w:rPr>
        <w:t>63.</w:t>
      </w:r>
      <w:r>
        <w:rPr>
          <w:rtl/>
        </w:rPr>
        <w:tab/>
      </w:r>
      <w:r>
        <w:rPr>
          <w:rFonts w:hint="cs"/>
          <w:rtl/>
        </w:rPr>
        <w:t>הנאשם העיד שתחילה היחסים בינו של בעלה של ר</w:t>
      </w:r>
      <w:r>
        <w:rPr>
          <w:rtl/>
        </w:rPr>
        <w:t>’</w:t>
      </w:r>
      <w:r>
        <w:rPr>
          <w:rFonts w:hint="cs"/>
          <w:rtl/>
        </w:rPr>
        <w:t xml:space="preserve"> מ</w:t>
      </w:r>
      <w:r>
        <w:rPr>
          <w:rtl/>
        </w:rPr>
        <w:t>’</w:t>
      </w:r>
      <w:r>
        <w:rPr>
          <w:rFonts w:hint="cs"/>
          <w:rtl/>
        </w:rPr>
        <w:t xml:space="preserve"> היו לא טובים. </w:t>
      </w:r>
      <w:r>
        <w:rPr>
          <w:rtl/>
        </w:rPr>
        <w:t>י</w:t>
      </w:r>
      <w:r>
        <w:rPr>
          <w:rFonts w:hint="cs"/>
          <w:rtl/>
        </w:rPr>
        <w:t>ום אחד הנאשם התקשר ושאל למה ר</w:t>
      </w:r>
      <w:r>
        <w:rPr>
          <w:rtl/>
        </w:rPr>
        <w:t>’</w:t>
      </w:r>
      <w:r>
        <w:rPr>
          <w:rFonts w:hint="cs"/>
          <w:rtl/>
        </w:rPr>
        <w:t xml:space="preserve"> מ</w:t>
      </w:r>
      <w:r>
        <w:rPr>
          <w:rtl/>
        </w:rPr>
        <w:t>’</w:t>
      </w:r>
      <w:r>
        <w:rPr>
          <w:rFonts w:hint="cs"/>
          <w:rtl/>
        </w:rPr>
        <w:t xml:space="preserve"> לא חזרה הביתה, ובעלה שהיה א</w:t>
      </w:r>
      <w:r>
        <w:rPr>
          <w:rtl/>
        </w:rPr>
        <w:t xml:space="preserve">ז </w:t>
      </w:r>
      <w:r>
        <w:rPr>
          <w:rFonts w:hint="cs"/>
          <w:rtl/>
        </w:rPr>
        <w:t>חבר שלה, אמר שהיא לא חוזרת הביתה ולא שואלים את הנאשם. "פה נותק הענין", כדברי הנאשם. אחר כך האשימו אותו בעניין של האוטו. לדבריו אמר למשטרה שהרכב נמצא ברחוב אחר ואולי ר</w:t>
      </w:r>
      <w:r>
        <w:rPr>
          <w:rtl/>
        </w:rPr>
        <w:t>’</w:t>
      </w:r>
      <w:r>
        <w:rPr>
          <w:rFonts w:hint="cs"/>
          <w:rtl/>
        </w:rPr>
        <w:t xml:space="preserve"> מ</w:t>
      </w:r>
      <w:r>
        <w:rPr>
          <w:rtl/>
        </w:rPr>
        <w:t>’</w:t>
      </w:r>
      <w:r>
        <w:rPr>
          <w:rFonts w:hint="cs"/>
          <w:rtl/>
        </w:rPr>
        <w:t xml:space="preserve"> שמה אותו שם לעשות לו תרגיל, להפיל אותו, בשביל להרחיק אותו מנושא הבית, בגלל שהוא ערבי. לדבריו, ר</w:t>
      </w:r>
      <w:r>
        <w:rPr>
          <w:rtl/>
        </w:rPr>
        <w:t>’</w:t>
      </w:r>
      <w:r>
        <w:rPr>
          <w:rFonts w:hint="cs"/>
          <w:rtl/>
        </w:rPr>
        <w:t xml:space="preserve"> מ</w:t>
      </w:r>
      <w:r>
        <w:rPr>
          <w:rtl/>
        </w:rPr>
        <w:t>’</w:t>
      </w:r>
      <w:r>
        <w:rPr>
          <w:rFonts w:hint="cs"/>
          <w:rtl/>
        </w:rPr>
        <w:t xml:space="preserve"> עשתה איתו ברוגז בתקופה הראשונה שהיתה מתגוררת עם בן זוגה, ואחרי תקופה המשפחה התערבה ושכנעה את ר</w:t>
      </w:r>
      <w:r>
        <w:rPr>
          <w:rtl/>
        </w:rPr>
        <w:t>’</w:t>
      </w:r>
      <w:r>
        <w:rPr>
          <w:rFonts w:hint="cs"/>
          <w:rtl/>
        </w:rPr>
        <w:t xml:space="preserve"> מ</w:t>
      </w:r>
      <w:r>
        <w:rPr>
          <w:rtl/>
        </w:rPr>
        <w:t>’</w:t>
      </w:r>
      <w:r>
        <w:rPr>
          <w:rFonts w:hint="cs"/>
          <w:rtl/>
        </w:rPr>
        <w:t xml:space="preserve"> שהנאשם אבא שלהם, גידל אותם, תמך בהם, תמך באמא, למה עושים לו דבר כזה? אחרי הדבר הזה</w:t>
      </w:r>
      <w:r>
        <w:rPr>
          <w:rtl/>
        </w:rPr>
        <w:t xml:space="preserve">, </w:t>
      </w:r>
      <w:r>
        <w:rPr>
          <w:rFonts w:hint="cs"/>
          <w:rtl/>
        </w:rPr>
        <w:t>ר</w:t>
      </w:r>
      <w:r>
        <w:rPr>
          <w:rtl/>
        </w:rPr>
        <w:t>’</w:t>
      </w:r>
      <w:r>
        <w:rPr>
          <w:rFonts w:hint="cs"/>
          <w:rtl/>
        </w:rPr>
        <w:t xml:space="preserve"> מ</w:t>
      </w:r>
      <w:r>
        <w:rPr>
          <w:rtl/>
        </w:rPr>
        <w:t>’</w:t>
      </w:r>
      <w:r>
        <w:rPr>
          <w:rFonts w:hint="cs"/>
          <w:rtl/>
        </w:rPr>
        <w:t xml:space="preserve"> </w:t>
      </w:r>
      <w:r>
        <w:rPr>
          <w:rtl/>
        </w:rPr>
        <w:t>ב</w:t>
      </w:r>
      <w:r>
        <w:rPr>
          <w:rFonts w:hint="cs"/>
          <w:rtl/>
        </w:rPr>
        <w:t xml:space="preserve">אה והשלימה עם הנאשם. ישבו בבית היא ובן זוגה, שתו כוס קפה, והיא ביקשה סליחה, </w:t>
      </w:r>
      <w:r>
        <w:rPr>
          <w:rtl/>
        </w:rPr>
        <w:t>ו</w:t>
      </w:r>
      <w:r>
        <w:rPr>
          <w:rFonts w:hint="cs"/>
          <w:rtl/>
        </w:rPr>
        <w:t xml:space="preserve">הנאשם סלח והיא </w:t>
      </w:r>
      <w:r>
        <w:rPr>
          <w:rtl/>
        </w:rPr>
        <w:t>נ</w:t>
      </w:r>
      <w:r>
        <w:rPr>
          <w:rFonts w:hint="cs"/>
          <w:rtl/>
        </w:rPr>
        <w:t xml:space="preserve">ישקה אותו, חיבקה אותו. זה היה בערך חודש, חודש ומשהו אחרי התלונה על האונס, בתכוף לאחר סגירת התיק מחוסר ראיות. </w:t>
      </w:r>
      <w:r>
        <w:rPr>
          <w:rtl/>
        </w:rPr>
        <w:t>ה</w:t>
      </w:r>
      <w:r>
        <w:rPr>
          <w:rFonts w:hint="cs"/>
          <w:rtl/>
        </w:rPr>
        <w:t>אירוע הזה היה ב</w:t>
      </w:r>
      <w:r>
        <w:rPr>
          <w:rtl/>
        </w:rPr>
        <w:t>נ</w:t>
      </w:r>
      <w:r>
        <w:rPr>
          <w:rFonts w:hint="cs"/>
          <w:rtl/>
        </w:rPr>
        <w:t>וכחות האם, ש</w:t>
      </w:r>
      <w:r>
        <w:rPr>
          <w:rtl/>
        </w:rPr>
        <w:t>’</w:t>
      </w:r>
      <w:r>
        <w:rPr>
          <w:rFonts w:hint="cs"/>
          <w:rtl/>
        </w:rPr>
        <w:t xml:space="preserve"> מ</w:t>
      </w:r>
      <w:r>
        <w:rPr>
          <w:rtl/>
        </w:rPr>
        <w:t>’</w:t>
      </w:r>
      <w:r>
        <w:rPr>
          <w:rFonts w:hint="cs"/>
          <w:rtl/>
        </w:rPr>
        <w:t>, ונ</w:t>
      </w:r>
      <w:r>
        <w:rPr>
          <w:rtl/>
        </w:rPr>
        <w:t>’</w:t>
      </w:r>
      <w:r>
        <w:rPr>
          <w:rFonts w:hint="cs"/>
          <w:rtl/>
        </w:rPr>
        <w:t xml:space="preserve"> מ</w:t>
      </w:r>
      <w:r>
        <w:rPr>
          <w:rtl/>
        </w:rPr>
        <w:t>’ (</w:t>
      </w:r>
      <w:r>
        <w:rPr>
          <w:rFonts w:hint="cs"/>
          <w:rtl/>
        </w:rPr>
        <w:t>עמ' 209-211 לפרוטוקול</w:t>
      </w:r>
      <w:r>
        <w:rPr>
          <w:rStyle w:val="FootnoteReference"/>
        </w:rPr>
        <w:t xml:space="preserve"> </w:t>
      </w:r>
      <w:r>
        <w:rPr>
          <w:rtl/>
        </w:rPr>
        <w:t>).</w:t>
      </w:r>
    </w:p>
    <w:p w14:paraId="284F21E6" w14:textId="77777777" w:rsidR="005828CF" w:rsidRDefault="005828CF">
      <w:pPr>
        <w:rPr>
          <w:rFonts w:hint="cs"/>
          <w:rtl/>
        </w:rPr>
      </w:pPr>
    </w:p>
    <w:p w14:paraId="7ED42A46" w14:textId="77777777" w:rsidR="005828CF" w:rsidRDefault="005828CF">
      <w:pPr>
        <w:rPr>
          <w:rFonts w:hint="cs"/>
          <w:rtl/>
        </w:rPr>
      </w:pPr>
    </w:p>
    <w:p w14:paraId="2C66C8B3" w14:textId="77777777" w:rsidR="005828CF" w:rsidRDefault="005828CF">
      <w:pPr>
        <w:rPr>
          <w:rtl/>
        </w:rPr>
      </w:pPr>
      <w:r>
        <w:rPr>
          <w:rtl/>
        </w:rPr>
        <w:t>64.</w:t>
      </w:r>
      <w:r>
        <w:rPr>
          <w:rtl/>
        </w:rPr>
        <w:tab/>
        <w:t>בז</w:t>
      </w:r>
      <w:r>
        <w:rPr>
          <w:rFonts w:hint="cs"/>
          <w:rtl/>
        </w:rPr>
        <w:t xml:space="preserve">את הסתיימה החקירה הראשית, בלי התייחסות ראויה לעבירות שנטען כנגד הנאשם שהוא ביצע.  </w:t>
      </w:r>
      <w:r>
        <w:rPr>
          <w:rtl/>
        </w:rPr>
        <w:t>לא</w:t>
      </w:r>
      <w:r>
        <w:rPr>
          <w:rFonts w:hint="cs"/>
          <w:rtl/>
        </w:rPr>
        <w:t>חר תחילת החקירה הנגדית, בית המשפט מיוזמתו הפסיק את החקירה הנגדית, והפנה את תשומת ליבה של ב"כ הנאשם, למען ההגינות, לכך שאולי מבחינת ההגנה שהיא מציגה, מן הראוי להפנות את הנאשם לאישומים שמיוחסים לו, על מנת שיתן התייחסות באופן כזה או אחר.  לכן, המשיכה החקירה הראשית</w:t>
      </w:r>
      <w:r>
        <w:rPr>
          <w:rtl/>
        </w:rPr>
        <w:t xml:space="preserve">, </w:t>
      </w:r>
      <w:r>
        <w:rPr>
          <w:rFonts w:hint="cs"/>
          <w:rtl/>
        </w:rPr>
        <w:t>והנאשם התבקש להתייחס להאשמותיה של נ</w:t>
      </w:r>
      <w:r>
        <w:rPr>
          <w:rtl/>
        </w:rPr>
        <w:t>’</w:t>
      </w:r>
      <w:r>
        <w:rPr>
          <w:rFonts w:hint="cs"/>
          <w:rtl/>
        </w:rPr>
        <w:t xml:space="preserve"> מ</w:t>
      </w:r>
      <w:r>
        <w:rPr>
          <w:rtl/>
        </w:rPr>
        <w:t>’</w:t>
      </w:r>
      <w:r>
        <w:rPr>
          <w:rFonts w:hint="cs"/>
          <w:rtl/>
        </w:rPr>
        <w:t xml:space="preserve"> </w:t>
      </w:r>
      <w:r>
        <w:rPr>
          <w:rtl/>
        </w:rPr>
        <w:t>ת</w:t>
      </w:r>
      <w:r>
        <w:rPr>
          <w:rFonts w:hint="cs"/>
          <w:rtl/>
        </w:rPr>
        <w:t>גובתו היתה: "</w:t>
      </w:r>
      <w:r>
        <w:rPr>
          <w:rtl/>
        </w:rPr>
        <w:t>זה</w:t>
      </w:r>
      <w:r>
        <w:rPr>
          <w:rFonts w:hint="cs"/>
          <w:rtl/>
        </w:rPr>
        <w:t>, אני אומר שזה... הרסו לי את החיים, ממש הרסו לי את החיים בנושא הזה, כי זה עוגמת נפש, לא היה ולא נברא הדבר הזה.</w:t>
      </w:r>
      <w:r>
        <w:rPr>
          <w:rtl/>
        </w:rPr>
        <w:t>...לא</w:t>
      </w:r>
      <w:r>
        <w:rPr>
          <w:rFonts w:hint="cs"/>
          <w:rtl/>
        </w:rPr>
        <w:t xml:space="preserve"> היה ולא נברא ואני אומר את זה, ואני יגיד את זה שוב, מליון פעם אני יגיד את זה ואני מוכן להישבע בכל... בפני כל השופטים, לא משנה מי, כי אני חף מפשע מהדבר הזה, מה שיחסו אלי. </w:t>
      </w:r>
      <w:r>
        <w:rPr>
          <w:rtl/>
        </w:rPr>
        <w:t>(</w:t>
      </w:r>
      <w:r>
        <w:rPr>
          <w:rFonts w:hint="cs"/>
          <w:rtl/>
        </w:rPr>
        <w:t xml:space="preserve">אנחנו מדברים) </w:t>
      </w:r>
      <w:r>
        <w:rPr>
          <w:rtl/>
        </w:rPr>
        <w:t>על</w:t>
      </w:r>
      <w:r>
        <w:rPr>
          <w:rFonts w:hint="cs"/>
          <w:rtl/>
        </w:rPr>
        <w:t xml:space="preserve"> מעשים מגונים, על האונס, על הכל, על הטרדות, מה שהפילו עלי, זה בכלל לא נכון ואפילו כל השכנים שלי לא מאמינים שיהיה דבר כזה מה שעשו לי, הם אומרים : הבנות האלה לא בסדר, אמרתי : זה הבנות שלי, אל תתערבו, זה בנות שאני גידלתי. </w:t>
      </w:r>
      <w:r>
        <w:rPr>
          <w:rtl/>
        </w:rPr>
        <w:t>אל</w:t>
      </w:r>
      <w:r>
        <w:rPr>
          <w:rFonts w:hint="cs"/>
          <w:rtl/>
        </w:rPr>
        <w:t xml:space="preserve">ימות </w:t>
      </w:r>
      <w:r>
        <w:rPr>
          <w:rtl/>
        </w:rPr>
        <w:t xml:space="preserve">– </w:t>
      </w:r>
      <w:r>
        <w:rPr>
          <w:rFonts w:hint="cs"/>
          <w:rtl/>
        </w:rPr>
        <w:t xml:space="preserve">אני לא הכיתי את הבנות, אני אולי היה... אולי היה פעם שנ' עשה קצת בלאגן בבית ספר, עשה בעיות, אולי החטפתי לו סטירה פה ושם, אבל לא מעבר לזה, כי זה ילדים שלי, כי אני בחיים שלי, אני גידלתי 5 ילדים, בחיים לא הרמתי יד, אני עובד ציבור גם, אני לא הרמתי יד לעולם, כי היום מתייחסים אלי כל האנשים איפה שאני מסיע, רוצים רק אותי, אם זה בבית ספר, אם זה במפעלים, רוצים רק שאני יסיע, לא בגלל שאני פה ולא בשביל שאני צריך להתגאות בעצמי, אבל אני בן אדם כזה, אני בן אדם מוכר </w:t>
      </w:r>
      <w:r>
        <w:rPr>
          <w:rtl/>
        </w:rPr>
        <w:t>במ</w:t>
      </w:r>
      <w:r>
        <w:rPr>
          <w:rFonts w:hint="cs"/>
          <w:rtl/>
        </w:rPr>
        <w:t>ושב, מוכר בכל המקומות, כל המשפחה שלי מוכרת</w:t>
      </w:r>
      <w:r>
        <w:rPr>
          <w:rtl/>
        </w:rPr>
        <w:t xml:space="preserve"> (עמ</w:t>
      </w:r>
      <w:r>
        <w:rPr>
          <w:rFonts w:hint="cs"/>
          <w:rtl/>
        </w:rPr>
        <w:t>' 212- 213 לפרוטוקול</w:t>
      </w:r>
      <w:r>
        <w:rPr>
          <w:rStyle w:val="FootnoteReference"/>
        </w:rPr>
        <w:t xml:space="preserve"> </w:t>
      </w:r>
      <w:r>
        <w:rPr>
          <w:rtl/>
        </w:rPr>
        <w:t xml:space="preserve">). </w:t>
      </w:r>
    </w:p>
    <w:p w14:paraId="7E2E4BDF" w14:textId="77777777" w:rsidR="005828CF" w:rsidRDefault="005828CF">
      <w:pPr>
        <w:rPr>
          <w:rtl/>
        </w:rPr>
      </w:pPr>
    </w:p>
    <w:p w14:paraId="5121A9D7" w14:textId="77777777" w:rsidR="005828CF" w:rsidRDefault="005828CF">
      <w:pPr>
        <w:rPr>
          <w:rtl/>
        </w:rPr>
      </w:pPr>
      <w:r>
        <w:rPr>
          <w:rFonts w:hint="cs"/>
          <w:rtl/>
        </w:rPr>
        <w:t>ז</w:t>
      </w:r>
      <w:r>
        <w:rPr>
          <w:rtl/>
        </w:rPr>
        <w:t>ו</w:t>
      </w:r>
      <w:r>
        <w:rPr>
          <w:rFonts w:hint="cs"/>
          <w:rtl/>
        </w:rPr>
        <w:t xml:space="preserve"> היתה כל ההתייחסות של הנאשם לעבירות המיוחסות לו</w:t>
      </w:r>
      <w:r>
        <w:rPr>
          <w:rtl/>
        </w:rPr>
        <w:t xml:space="preserve">.    </w:t>
      </w:r>
    </w:p>
    <w:p w14:paraId="137D7274" w14:textId="77777777" w:rsidR="005828CF" w:rsidRDefault="005828CF">
      <w:pPr>
        <w:rPr>
          <w:rtl/>
        </w:rPr>
      </w:pPr>
    </w:p>
    <w:p w14:paraId="4E9C7B58" w14:textId="77777777" w:rsidR="005828CF" w:rsidRDefault="005828CF">
      <w:pPr>
        <w:rPr>
          <w:rFonts w:hint="cs"/>
          <w:rtl/>
        </w:rPr>
      </w:pPr>
      <w:r>
        <w:rPr>
          <w:rtl/>
        </w:rPr>
        <w:t>65.</w:t>
      </w:r>
      <w:r>
        <w:rPr>
          <w:rtl/>
        </w:rPr>
        <w:tab/>
        <w:t>בה</w:t>
      </w:r>
      <w:r>
        <w:rPr>
          <w:rFonts w:hint="cs"/>
          <w:rtl/>
        </w:rPr>
        <w:t>משך החקירה הנגדית, העיד הנאשם שאירוע החיבוקים והנשיקות היה חודש לפני הגשת התלונה על האונס</w:t>
      </w:r>
      <w:r>
        <w:rPr>
          <w:rtl/>
        </w:rPr>
        <w:t xml:space="preserve">, </w:t>
      </w:r>
      <w:r>
        <w:rPr>
          <w:rFonts w:hint="cs"/>
          <w:rtl/>
        </w:rPr>
        <w:t>ולא חודש לאחר התלונה, כפי שהעיד בחקירה הראשית.</w:t>
      </w:r>
      <w:r>
        <w:rPr>
          <w:rtl/>
        </w:rPr>
        <w:t xml:space="preserve"> ל</w:t>
      </w:r>
      <w:r>
        <w:rPr>
          <w:rFonts w:hint="cs"/>
          <w:rtl/>
        </w:rPr>
        <w:t>דבריו, סיפר מהתחלה על האירוע הזה לעורכת הדין שלו, משום שזה אירוע חשוב. כשנשאל למה לא מסר במשטרה, שלא יכול להיות שבמשך 8 שנים הוא אנס את ר</w:t>
      </w:r>
      <w:r>
        <w:rPr>
          <w:rtl/>
        </w:rPr>
        <w:t>’</w:t>
      </w:r>
      <w:r>
        <w:rPr>
          <w:rFonts w:hint="cs"/>
          <w:rtl/>
        </w:rPr>
        <w:t xml:space="preserve"> מ</w:t>
      </w:r>
      <w:r>
        <w:rPr>
          <w:rtl/>
        </w:rPr>
        <w:t>’</w:t>
      </w:r>
      <w:r>
        <w:rPr>
          <w:rFonts w:hint="cs"/>
          <w:rtl/>
        </w:rPr>
        <w:t xml:space="preserve"> אם אחרי כל המעשים, חודש לפני התלונה, היא חיבקה א</w:t>
      </w:r>
      <w:r>
        <w:rPr>
          <w:rtl/>
        </w:rPr>
        <w:t>ות</w:t>
      </w:r>
      <w:r>
        <w:rPr>
          <w:rFonts w:hint="cs"/>
          <w:rtl/>
        </w:rPr>
        <w:t xml:space="preserve">ו ונישקה אותו מרצונה, ענה שמסר זאת במשטרה. </w:t>
      </w:r>
      <w:r>
        <w:rPr>
          <w:rtl/>
        </w:rPr>
        <w:t>ה</w:t>
      </w:r>
      <w:r>
        <w:rPr>
          <w:rFonts w:hint="cs"/>
          <w:rtl/>
        </w:rPr>
        <w:t>וא אישר, ש</w:t>
      </w:r>
      <w:r>
        <w:rPr>
          <w:rtl/>
        </w:rPr>
        <w:t>ה</w:t>
      </w:r>
      <w:r>
        <w:rPr>
          <w:rFonts w:hint="cs"/>
          <w:rtl/>
        </w:rPr>
        <w:t>חוקרת טובה מסיקה שחקרה אותו, ניהלה חקירה כמו שצריך ורשמה את מה שאמר, אחרת לא היה חותם בתחתית כל עמוד בכל הודעה</w:t>
      </w:r>
      <w:r>
        <w:rPr>
          <w:rtl/>
        </w:rPr>
        <w:t xml:space="preserve"> (</w:t>
      </w:r>
      <w:r>
        <w:rPr>
          <w:rFonts w:hint="cs"/>
          <w:rtl/>
        </w:rPr>
        <w:t>עמ' 214-217 לפרוטוקול</w:t>
      </w:r>
      <w:r>
        <w:rPr>
          <w:rStyle w:val="FootnoteReference"/>
        </w:rPr>
        <w:t xml:space="preserve"> </w:t>
      </w:r>
      <w:r>
        <w:rPr>
          <w:rtl/>
        </w:rPr>
        <w:t xml:space="preserve">). </w:t>
      </w:r>
    </w:p>
    <w:p w14:paraId="6434C971" w14:textId="77777777" w:rsidR="005828CF" w:rsidRDefault="005828CF">
      <w:pPr>
        <w:ind w:firstLine="720"/>
        <w:rPr>
          <w:rFonts w:hint="cs"/>
          <w:rtl/>
        </w:rPr>
      </w:pPr>
      <w:r>
        <w:rPr>
          <w:rtl/>
        </w:rPr>
        <w:t>ל</w:t>
      </w:r>
      <w:r>
        <w:rPr>
          <w:rFonts w:hint="cs"/>
          <w:rtl/>
        </w:rPr>
        <w:t>אחר מכן אישר הנאשם שסיפר לעורכת הדין שלו על אירוע החיבוקים והנשיקות לפני שהעידו כל העדים, מייד בהתחלת הייצוג, לפני שהחל המשפט</w:t>
      </w:r>
      <w:r>
        <w:rPr>
          <w:rtl/>
        </w:rPr>
        <w:t>. מ</w:t>
      </w:r>
      <w:r>
        <w:rPr>
          <w:rFonts w:hint="cs"/>
          <w:rtl/>
        </w:rPr>
        <w:t>כאן עולה איפוא השאלה, מדוע לא שאלה ב"כ הנאשם שום שאלה על כך את ש</w:t>
      </w:r>
      <w:r>
        <w:rPr>
          <w:rtl/>
        </w:rPr>
        <w:t>’</w:t>
      </w:r>
      <w:r>
        <w:rPr>
          <w:rFonts w:hint="cs"/>
          <w:rtl/>
        </w:rPr>
        <w:t xml:space="preserve"> מ</w:t>
      </w:r>
      <w:r>
        <w:rPr>
          <w:rtl/>
        </w:rPr>
        <w:t>’</w:t>
      </w:r>
      <w:r>
        <w:rPr>
          <w:rFonts w:hint="cs"/>
          <w:rtl/>
        </w:rPr>
        <w:t xml:space="preserve"> ואת האם שהעידו לפני הנאשם. </w:t>
      </w:r>
      <w:r>
        <w:rPr>
          <w:rtl/>
        </w:rPr>
        <w:t>ה</w:t>
      </w:r>
      <w:r>
        <w:rPr>
          <w:rFonts w:hint="cs"/>
          <w:rtl/>
        </w:rPr>
        <w:t xml:space="preserve">נאשם לא נתן הסבר לכך, וגם לא לכך שלא </w:t>
      </w:r>
      <w:r>
        <w:rPr>
          <w:rtl/>
        </w:rPr>
        <w:t>ה</w:t>
      </w:r>
      <w:r>
        <w:rPr>
          <w:rFonts w:hint="cs"/>
          <w:rtl/>
        </w:rPr>
        <w:t>סב את תשומת ליבה של באת כוחו לכך ששכחה לשאול על אירוע חשוב כל כך</w:t>
      </w:r>
      <w:r>
        <w:rPr>
          <w:rtl/>
        </w:rPr>
        <w:t xml:space="preserve"> (</w:t>
      </w:r>
      <w:r>
        <w:rPr>
          <w:rFonts w:hint="cs"/>
          <w:rtl/>
        </w:rPr>
        <w:t>עמ' 220 שורה 10 עד עמ' 221 שורה 7 לפרוטוקול).</w:t>
      </w:r>
    </w:p>
    <w:p w14:paraId="5820D229" w14:textId="77777777" w:rsidR="005828CF" w:rsidRDefault="005828CF">
      <w:pPr>
        <w:ind w:firstLine="720"/>
        <w:rPr>
          <w:rtl/>
        </w:rPr>
      </w:pPr>
      <w:r>
        <w:rPr>
          <w:rFonts w:hint="cs"/>
          <w:rtl/>
        </w:rPr>
        <w:t xml:space="preserve"> </w:t>
      </w:r>
      <w:r>
        <w:rPr>
          <w:rtl/>
        </w:rPr>
        <w:t xml:space="preserve"> </w:t>
      </w:r>
    </w:p>
    <w:p w14:paraId="7E2B4E20" w14:textId="77777777" w:rsidR="005828CF" w:rsidRDefault="005828CF">
      <w:pPr>
        <w:rPr>
          <w:rtl/>
        </w:rPr>
      </w:pPr>
      <w:r>
        <w:rPr>
          <w:rtl/>
        </w:rPr>
        <w:t>66.</w:t>
      </w:r>
      <w:r>
        <w:rPr>
          <w:rtl/>
        </w:rPr>
        <w:tab/>
        <w:t>הנ</w:t>
      </w:r>
      <w:r>
        <w:rPr>
          <w:rFonts w:hint="cs"/>
          <w:rtl/>
        </w:rPr>
        <w:t xml:space="preserve">אשם העיד </w:t>
      </w:r>
      <w:r>
        <w:rPr>
          <w:rtl/>
        </w:rPr>
        <w:t>ש</w:t>
      </w:r>
      <w:r>
        <w:rPr>
          <w:rFonts w:hint="cs"/>
          <w:rtl/>
        </w:rPr>
        <w:t xml:space="preserve">רכש לעצמו משפחה נוספת לבקשת האם, כי </w:t>
      </w:r>
      <w:r>
        <w:rPr>
          <w:rtl/>
        </w:rPr>
        <w:t>ה</w:t>
      </w:r>
      <w:r>
        <w:rPr>
          <w:rFonts w:hint="cs"/>
          <w:rtl/>
        </w:rPr>
        <w:t>וא התאהב באם והיא התאהבה בו. לשאלה אם אשתו הראשונה הסכימה לכך, ענה שהיא הסכימה ואשתו ידעה על המשפחה החדשה והסכימה. כשעומת עם מזכר של החוקרת טובה מסיקה, ת/10, אשר לפיו, כאשר סיימה  לגבות את הודעתו, שאלה את הנאשם אם משפחתו בגאולי תימן יודעים על הקשר שלו עם האם, והנאשם ענה שלא ממש, רק פעם עלה חשד ונרגע. הנאשם נשאל אם שיקר לחוקרת וענה שלא. הוא לא הצליח להסביר את הסתירה</w:t>
      </w:r>
      <w:r>
        <w:rPr>
          <w:rtl/>
        </w:rPr>
        <w:t xml:space="preserve"> (</w:t>
      </w:r>
      <w:r>
        <w:rPr>
          <w:rFonts w:hint="cs"/>
          <w:rtl/>
        </w:rPr>
        <w:t>עמ' 226 לפרוטוקול)</w:t>
      </w:r>
      <w:r>
        <w:rPr>
          <w:rtl/>
        </w:rPr>
        <w:t xml:space="preserve"> .</w:t>
      </w:r>
    </w:p>
    <w:p w14:paraId="5E611CA8" w14:textId="77777777" w:rsidR="005828CF" w:rsidRDefault="005828CF">
      <w:pPr>
        <w:rPr>
          <w:rtl/>
        </w:rPr>
      </w:pPr>
    </w:p>
    <w:p w14:paraId="4E953CC3" w14:textId="77777777" w:rsidR="005828CF" w:rsidRDefault="005828CF">
      <w:pPr>
        <w:rPr>
          <w:rtl/>
        </w:rPr>
      </w:pPr>
      <w:r>
        <w:rPr>
          <w:rtl/>
        </w:rPr>
        <w:t>67.</w:t>
      </w:r>
      <w:r>
        <w:rPr>
          <w:rtl/>
        </w:rPr>
        <w:tab/>
        <w:t>הנ</w:t>
      </w:r>
      <w:r>
        <w:rPr>
          <w:rFonts w:hint="cs"/>
          <w:rtl/>
        </w:rPr>
        <w:t>אשם העיד שהיה מוטרד מכך שהבנות מקיימות יחסי מין עם אחרים, כי הן קטינות, והן בנות שלו</w:t>
      </w:r>
      <w:r>
        <w:rPr>
          <w:rtl/>
        </w:rPr>
        <w:t>. מ</w:t>
      </w:r>
      <w:r>
        <w:rPr>
          <w:rFonts w:hint="cs"/>
          <w:rtl/>
        </w:rPr>
        <w:t>כל דיבוריו של הנאשם סביב הענין, עולה שהמקרה שבו נטען שנ</w:t>
      </w:r>
      <w:r>
        <w:rPr>
          <w:rtl/>
        </w:rPr>
        <w:t>’</w:t>
      </w:r>
      <w:r>
        <w:rPr>
          <w:rFonts w:hint="cs"/>
          <w:rtl/>
        </w:rPr>
        <w:t xml:space="preserve"> מ</w:t>
      </w:r>
      <w:r>
        <w:rPr>
          <w:rtl/>
        </w:rPr>
        <w:t>’</w:t>
      </w:r>
      <w:r>
        <w:rPr>
          <w:rFonts w:hint="cs"/>
          <w:rtl/>
        </w:rPr>
        <w:t xml:space="preserve"> קיימה יחסי מין, היה לאחר שהנאשם יצא מהבית, דהיינו כאשר נ</w:t>
      </w:r>
      <w:r>
        <w:rPr>
          <w:rtl/>
        </w:rPr>
        <w:t>’</w:t>
      </w:r>
      <w:r>
        <w:rPr>
          <w:rFonts w:hint="cs"/>
          <w:rtl/>
        </w:rPr>
        <w:t xml:space="preserve"> מ</w:t>
      </w:r>
      <w:r>
        <w:rPr>
          <w:rtl/>
        </w:rPr>
        <w:t>’</w:t>
      </w:r>
      <w:r>
        <w:rPr>
          <w:rFonts w:hint="cs"/>
          <w:rtl/>
        </w:rPr>
        <w:t xml:space="preserve"> היתה למעלה מבת 16, והמקרה שבו נאמר לגבי ר</w:t>
      </w:r>
      <w:r>
        <w:rPr>
          <w:rtl/>
        </w:rPr>
        <w:t>’</w:t>
      </w:r>
      <w:r>
        <w:rPr>
          <w:rFonts w:hint="cs"/>
          <w:rtl/>
        </w:rPr>
        <w:t xml:space="preserve"> מ</w:t>
      </w:r>
      <w:r>
        <w:rPr>
          <w:rtl/>
        </w:rPr>
        <w:t>’</w:t>
      </w:r>
      <w:r>
        <w:rPr>
          <w:rFonts w:hint="cs"/>
          <w:rtl/>
        </w:rPr>
        <w:t xml:space="preserve"> שכאילו קיימה יחסי מין, היה כשגרה בבית סבתה לפני גיל 12 ולא חזרה הביתה במועד לפי רצון סבתה. </w:t>
      </w:r>
    </w:p>
    <w:p w14:paraId="4E48D59D" w14:textId="77777777" w:rsidR="005828CF" w:rsidRDefault="005828CF">
      <w:pPr>
        <w:rPr>
          <w:rtl/>
        </w:rPr>
      </w:pPr>
    </w:p>
    <w:p w14:paraId="5B37BA88" w14:textId="77777777" w:rsidR="005828CF" w:rsidRDefault="005828CF">
      <w:pPr>
        <w:rPr>
          <w:rtl/>
        </w:rPr>
      </w:pPr>
      <w:r>
        <w:rPr>
          <w:rtl/>
        </w:rPr>
        <w:t>68.</w:t>
      </w:r>
      <w:r>
        <w:rPr>
          <w:rtl/>
        </w:rPr>
        <w:tab/>
        <w:t>הנ</w:t>
      </w:r>
      <w:r>
        <w:rPr>
          <w:rFonts w:hint="cs"/>
          <w:rtl/>
        </w:rPr>
        <w:t xml:space="preserve">אשם נשאל ממה התפרנס, כאשר כל יום מהבוקר עד שלוש וחצי היה בבית האם, ואז היה נוסע הביתה למשפחתו בגאולי תימן. תשובתו היתה שיש לו נכות 75 אחוז והתפרנס מקצבת נכות בהתחלה וגם קצת מירקות שמכרו פה ושם, והיו לו עוד עבודות שעשה כמה שיכל, כי היה מאושפז בבית חולים, ויש לו פריצת דיסק גם לצוואר. </w:t>
      </w:r>
      <w:r>
        <w:rPr>
          <w:rtl/>
        </w:rPr>
        <w:t>ב</w:t>
      </w:r>
      <w:r>
        <w:rPr>
          <w:rFonts w:hint="cs"/>
          <w:rtl/>
        </w:rPr>
        <w:t xml:space="preserve">נוסף, </w:t>
      </w:r>
      <w:r>
        <w:rPr>
          <w:rtl/>
        </w:rPr>
        <w:t>י</w:t>
      </w:r>
      <w:r>
        <w:rPr>
          <w:rFonts w:hint="cs"/>
          <w:rtl/>
        </w:rPr>
        <w:t xml:space="preserve">ש לו עזרה מילדיו הגדולים. </w:t>
      </w:r>
      <w:r>
        <w:rPr>
          <w:rtl/>
        </w:rPr>
        <w:t>ה</w:t>
      </w:r>
      <w:r>
        <w:rPr>
          <w:rFonts w:hint="cs"/>
          <w:rtl/>
        </w:rPr>
        <w:t xml:space="preserve">וא </w:t>
      </w:r>
      <w:r>
        <w:rPr>
          <w:rtl/>
        </w:rPr>
        <w:t xml:space="preserve"> </w:t>
      </w:r>
      <w:r>
        <w:rPr>
          <w:rFonts w:hint="cs"/>
          <w:rtl/>
        </w:rPr>
        <w:t>היה עובד במקום מסודר 18 שנה, וכשהיו לו בעיות עם הגב, יצא, לקח פיצויים, 76 אלף שקל, וכל הכסף הזה הלך לבית של האם. כאשר נשאל למקור נוסף להכנסה, ענה שקיבל גם פיצויים ממקום עבודתו, לא שהתפרנס רק על חשבון הילדים</w:t>
      </w:r>
      <w:r>
        <w:rPr>
          <w:rtl/>
        </w:rPr>
        <w:t xml:space="preserve"> (</w:t>
      </w:r>
      <w:r>
        <w:rPr>
          <w:rFonts w:hint="cs"/>
          <w:rtl/>
        </w:rPr>
        <w:t>עמ' 229- 230 לפרוטוקול).</w:t>
      </w:r>
      <w:r>
        <w:rPr>
          <w:rtl/>
        </w:rPr>
        <w:t xml:space="preserve"> </w:t>
      </w:r>
    </w:p>
    <w:p w14:paraId="03FBCCBA" w14:textId="77777777" w:rsidR="005828CF" w:rsidRDefault="005828CF">
      <w:pPr>
        <w:rPr>
          <w:rtl/>
        </w:rPr>
      </w:pPr>
    </w:p>
    <w:p w14:paraId="6DE99C76" w14:textId="77777777" w:rsidR="005828CF" w:rsidRDefault="005828CF">
      <w:pPr>
        <w:rPr>
          <w:rFonts w:hint="cs"/>
          <w:rtl/>
        </w:rPr>
      </w:pPr>
      <w:r>
        <w:rPr>
          <w:rtl/>
        </w:rPr>
        <w:t>69.</w:t>
      </w:r>
      <w:r>
        <w:rPr>
          <w:rtl/>
        </w:rPr>
        <w:tab/>
        <w:t>לפ</w:t>
      </w:r>
      <w:r>
        <w:rPr>
          <w:rFonts w:hint="cs"/>
          <w:rtl/>
        </w:rPr>
        <w:t xml:space="preserve">י עדות הנאשם בחקירה נגדית, הוא לא הרביץ לאף אחד, לא איים על אף אחד, לא נעל אף אחד בבית (עמ' 234- 235 לפרוטוקול). </w:t>
      </w:r>
      <w:r>
        <w:rPr>
          <w:rtl/>
        </w:rPr>
        <w:t>ב</w:t>
      </w:r>
      <w:r>
        <w:rPr>
          <w:rFonts w:hint="cs"/>
          <w:rtl/>
        </w:rPr>
        <w:t>אשר לאירוע שבירת</w:t>
      </w:r>
      <w:r>
        <w:rPr>
          <w:rtl/>
        </w:rPr>
        <w:t xml:space="preserve"> י</w:t>
      </w:r>
      <w:r>
        <w:rPr>
          <w:rFonts w:hint="cs"/>
          <w:rtl/>
        </w:rPr>
        <w:t>דית הדלת, העיד הנאשם שלא הרביץ ו"לא נגעתי בהם בנושא הזה, לא נגעתי איתם בנושא הזה, לא בנ</w:t>
      </w:r>
      <w:r>
        <w:rPr>
          <w:rtl/>
        </w:rPr>
        <w:t>’</w:t>
      </w:r>
      <w:r>
        <w:rPr>
          <w:rFonts w:hint="cs"/>
          <w:rtl/>
        </w:rPr>
        <w:t xml:space="preserve"> ולא בנ</w:t>
      </w:r>
      <w:r>
        <w:rPr>
          <w:rtl/>
        </w:rPr>
        <w:t>’</w:t>
      </w:r>
      <w:r>
        <w:rPr>
          <w:rFonts w:hint="cs"/>
          <w:rtl/>
        </w:rPr>
        <w:t xml:space="preserve"> מ</w:t>
      </w:r>
      <w:r>
        <w:rPr>
          <w:rtl/>
        </w:rPr>
        <w:t>’</w:t>
      </w:r>
      <w:r>
        <w:rPr>
          <w:rFonts w:hint="cs"/>
          <w:rtl/>
        </w:rPr>
        <w:t xml:space="preserve"> ולא בש</w:t>
      </w:r>
      <w:r>
        <w:rPr>
          <w:rtl/>
        </w:rPr>
        <w:t>’</w:t>
      </w:r>
      <w:r>
        <w:rPr>
          <w:rFonts w:hint="cs"/>
          <w:rtl/>
        </w:rPr>
        <w:t xml:space="preserve"> מ</w:t>
      </w:r>
      <w:r>
        <w:rPr>
          <w:rtl/>
        </w:rPr>
        <w:t>’</w:t>
      </w:r>
      <w:r>
        <w:rPr>
          <w:rFonts w:hint="cs"/>
          <w:rtl/>
        </w:rPr>
        <w:t xml:space="preserve"> ולא באף אחד. כעסתי, נכון, כעסתי, כי הבית... הכל הדלתות חדשים, רק עשינו, שיפצנו את הבית וכבר שוברים" (עמ' 248-249 לפרוטוקול).</w:t>
      </w:r>
      <w:r>
        <w:rPr>
          <w:rtl/>
        </w:rPr>
        <w:t xml:space="preserve">  </w:t>
      </w:r>
    </w:p>
    <w:p w14:paraId="3624511B" w14:textId="77777777" w:rsidR="005828CF" w:rsidRDefault="005828CF">
      <w:pPr>
        <w:rPr>
          <w:rFonts w:hint="cs"/>
          <w:rtl/>
        </w:rPr>
      </w:pPr>
    </w:p>
    <w:p w14:paraId="2A484490" w14:textId="77777777" w:rsidR="005828CF" w:rsidRDefault="005828CF">
      <w:pPr>
        <w:rPr>
          <w:rFonts w:hint="cs"/>
          <w:rtl/>
        </w:rPr>
      </w:pPr>
      <w:r>
        <w:rPr>
          <w:rtl/>
        </w:rPr>
        <w:t>70.</w:t>
      </w:r>
      <w:r>
        <w:rPr>
          <w:rtl/>
        </w:rPr>
        <w:tab/>
        <w:t>לג</w:t>
      </w:r>
      <w:r>
        <w:rPr>
          <w:rFonts w:hint="cs"/>
          <w:rtl/>
        </w:rPr>
        <w:t>בי המפגש בקופת חולים, העיד הנאשם שכל מה שדיברו שם היה שנ</w:t>
      </w:r>
      <w:r>
        <w:rPr>
          <w:rtl/>
        </w:rPr>
        <w:t>’</w:t>
      </w:r>
      <w:r>
        <w:rPr>
          <w:rFonts w:hint="cs"/>
          <w:rtl/>
        </w:rPr>
        <w:t xml:space="preserve"> מ</w:t>
      </w:r>
      <w:r>
        <w:rPr>
          <w:rtl/>
        </w:rPr>
        <w:t>’</w:t>
      </w:r>
      <w:r>
        <w:rPr>
          <w:rFonts w:hint="cs"/>
          <w:rtl/>
        </w:rPr>
        <w:t xml:space="preserve"> שאלה אותו אם היה לו משהו עם ר</w:t>
      </w:r>
      <w:r>
        <w:rPr>
          <w:rtl/>
        </w:rPr>
        <w:t>’</w:t>
      </w:r>
      <w:r>
        <w:rPr>
          <w:rFonts w:hint="cs"/>
          <w:rtl/>
        </w:rPr>
        <w:t xml:space="preserve"> מ</w:t>
      </w:r>
      <w:r>
        <w:rPr>
          <w:rtl/>
        </w:rPr>
        <w:t>’</w:t>
      </w:r>
      <w:r>
        <w:rPr>
          <w:rFonts w:hint="cs"/>
          <w:rtl/>
        </w:rPr>
        <w:t>, הטוענת שהוא נגע בה ועשה בה מעשים מיניים. לדבריו, הנאשם ענה לנ</w:t>
      </w:r>
      <w:r>
        <w:rPr>
          <w:rtl/>
        </w:rPr>
        <w:t>’</w:t>
      </w:r>
      <w:r>
        <w:rPr>
          <w:rFonts w:hint="cs"/>
          <w:rtl/>
        </w:rPr>
        <w:t xml:space="preserve"> מ</w:t>
      </w:r>
      <w:r>
        <w:rPr>
          <w:rtl/>
        </w:rPr>
        <w:t>’</w:t>
      </w:r>
      <w:r>
        <w:rPr>
          <w:rFonts w:hint="cs"/>
          <w:rtl/>
        </w:rPr>
        <w:t xml:space="preserve"> "זה לא נכון, לא נגעתי בה, לא היה ולא נברא בדבר הזה" והיא אמרה לו "טוב, בסדר" (עמ' 237 לפרוטוקול). </w:t>
      </w:r>
      <w:r>
        <w:rPr>
          <w:rtl/>
        </w:rPr>
        <w:t>ה</w:t>
      </w:r>
      <w:r>
        <w:rPr>
          <w:rFonts w:hint="cs"/>
          <w:rtl/>
        </w:rPr>
        <w:t>נאשם עומת עם עדותה של האם, שבפגישה בקופת חולים, הנאשם בכה, התרגש והתחנן, שנ</w:t>
      </w:r>
      <w:r>
        <w:rPr>
          <w:rtl/>
        </w:rPr>
        <w:t>’</w:t>
      </w:r>
      <w:r>
        <w:rPr>
          <w:rFonts w:hint="cs"/>
          <w:rtl/>
        </w:rPr>
        <w:t xml:space="preserve"> מ</w:t>
      </w:r>
      <w:r>
        <w:rPr>
          <w:rtl/>
        </w:rPr>
        <w:t>’</w:t>
      </w:r>
      <w:r>
        <w:rPr>
          <w:rFonts w:hint="cs"/>
          <w:rtl/>
        </w:rPr>
        <w:t xml:space="preserve"> לא תגיש נגדו תלונה על זה שהנאשם נגע בה מינית. הנאשם ענה שזה שקר מוחלט. הוא לא ידע לתת הסבר למה שהאם תגיד עליו דברים כאלה. נכון שהיא בת זוגו, היום כמו פעם,  אבל הדבר הזה לא היה ולא נברא</w:t>
      </w:r>
      <w:r>
        <w:rPr>
          <w:rtl/>
        </w:rPr>
        <w:t xml:space="preserve"> (</w:t>
      </w:r>
      <w:r>
        <w:rPr>
          <w:rFonts w:hint="cs"/>
          <w:rtl/>
        </w:rPr>
        <w:t>עמ' 249 לפרוטוקול).</w:t>
      </w:r>
    </w:p>
    <w:p w14:paraId="317B144A" w14:textId="77777777" w:rsidR="005828CF" w:rsidRDefault="005828CF">
      <w:pPr>
        <w:rPr>
          <w:rtl/>
        </w:rPr>
      </w:pPr>
    </w:p>
    <w:p w14:paraId="59C63BC4" w14:textId="77777777" w:rsidR="005828CF" w:rsidRDefault="005828CF">
      <w:pPr>
        <w:rPr>
          <w:rtl/>
        </w:rPr>
      </w:pPr>
      <w:r>
        <w:rPr>
          <w:rtl/>
        </w:rPr>
        <w:t>71.</w:t>
      </w:r>
      <w:r>
        <w:rPr>
          <w:rtl/>
        </w:rPr>
        <w:tab/>
      </w:r>
      <w:r>
        <w:rPr>
          <w:rFonts w:hint="cs"/>
          <w:rtl/>
        </w:rPr>
        <w:t>לפי עדות הנאשם, כשעצרו אותו, הופתע ולא ידע למה עוצרים אותו, והפעם הראשונה שידע את טענות נ' מ', זה היה כאשר עצרו אותו (עמ' 234- 235 לפרוטוקול)</w:t>
      </w:r>
      <w:r>
        <w:rPr>
          <w:rtl/>
        </w:rPr>
        <w:t xml:space="preserve">. </w:t>
      </w:r>
      <w:r>
        <w:rPr>
          <w:rFonts w:hint="cs"/>
          <w:rtl/>
        </w:rPr>
        <w:t xml:space="preserve">לפי העדויות, </w:t>
      </w:r>
      <w:r>
        <w:rPr>
          <w:rtl/>
        </w:rPr>
        <w:t>ק</w:t>
      </w:r>
      <w:r>
        <w:rPr>
          <w:rFonts w:hint="cs"/>
          <w:rtl/>
        </w:rPr>
        <w:t>ודם לכן סיפרה נ</w:t>
      </w:r>
      <w:r>
        <w:rPr>
          <w:rtl/>
        </w:rPr>
        <w:t>’</w:t>
      </w:r>
      <w:r>
        <w:rPr>
          <w:rFonts w:hint="cs"/>
          <w:rtl/>
        </w:rPr>
        <w:t xml:space="preserve"> מ</w:t>
      </w:r>
      <w:r>
        <w:rPr>
          <w:rtl/>
        </w:rPr>
        <w:t>’</w:t>
      </w:r>
      <w:r>
        <w:rPr>
          <w:rFonts w:hint="cs"/>
          <w:rtl/>
        </w:rPr>
        <w:t xml:space="preserve"> לאמה על המעשים והוא הכחיש, </w:t>
      </w:r>
      <w:r>
        <w:rPr>
          <w:rtl/>
        </w:rPr>
        <w:t>ו</w:t>
      </w:r>
      <w:r>
        <w:rPr>
          <w:rFonts w:hint="cs"/>
          <w:rtl/>
        </w:rPr>
        <w:t>מלבד זאת הוטחו בו הדברים בקופת חולים. כש</w:t>
      </w:r>
      <w:r>
        <w:rPr>
          <w:rtl/>
        </w:rPr>
        <w:t>נ</w:t>
      </w:r>
      <w:r>
        <w:rPr>
          <w:rFonts w:hint="cs"/>
          <w:rtl/>
        </w:rPr>
        <w:t xml:space="preserve">שאל, למה העיד שכשנעצר זאת היתה הפעם הראשונה ששמע בכלל במה הבנות מאשימות אותו,  ענה: </w:t>
      </w:r>
      <w:r>
        <w:rPr>
          <w:rtl/>
        </w:rPr>
        <w:t xml:space="preserve"> "שמ</w:t>
      </w:r>
      <w:r>
        <w:rPr>
          <w:rFonts w:hint="cs"/>
          <w:rtl/>
        </w:rPr>
        <w:t>עתי את זה, נכון.</w:t>
      </w:r>
      <w:r>
        <w:rPr>
          <w:rtl/>
        </w:rPr>
        <w:t xml:space="preserve"> אם</w:t>
      </w:r>
      <w:r>
        <w:rPr>
          <w:rFonts w:hint="cs"/>
          <w:rtl/>
        </w:rPr>
        <w:t xml:space="preserve"> אני לא ביצעתי, למה אני צריך להיות מופתע? אם אני לא ביצעתי את הדברים האלה, אני לא מופתע, לא במשטרה ולא מאף אחד אחר</w:t>
      </w:r>
      <w:r>
        <w:rPr>
          <w:rtl/>
        </w:rPr>
        <w:t>" (עמ</w:t>
      </w:r>
      <w:r>
        <w:rPr>
          <w:rFonts w:hint="cs"/>
          <w:rtl/>
        </w:rPr>
        <w:t xml:space="preserve">' 237 לפרוטוקול). </w:t>
      </w:r>
      <w:r>
        <w:rPr>
          <w:rtl/>
        </w:rPr>
        <w:t xml:space="preserve"> </w:t>
      </w:r>
    </w:p>
    <w:p w14:paraId="24EFA2B9" w14:textId="77777777" w:rsidR="005828CF" w:rsidRDefault="005828CF">
      <w:pPr>
        <w:rPr>
          <w:rtl/>
        </w:rPr>
      </w:pPr>
    </w:p>
    <w:p w14:paraId="184268DA" w14:textId="77777777" w:rsidR="005828CF" w:rsidRDefault="005828CF">
      <w:pPr>
        <w:rPr>
          <w:rtl/>
        </w:rPr>
      </w:pPr>
      <w:r>
        <w:rPr>
          <w:rtl/>
        </w:rPr>
        <w:t>72.</w:t>
      </w:r>
      <w:r>
        <w:rPr>
          <w:rtl/>
        </w:rPr>
        <w:tab/>
        <w:t>ה</w:t>
      </w:r>
      <w:r>
        <w:rPr>
          <w:rFonts w:hint="cs"/>
          <w:rtl/>
        </w:rPr>
        <w:t>נאשם אישר שכמה ימים לפני עדותה</w:t>
      </w:r>
      <w:r>
        <w:rPr>
          <w:rtl/>
        </w:rPr>
        <w:t xml:space="preserve"> </w:t>
      </w:r>
      <w:r>
        <w:rPr>
          <w:rFonts w:hint="cs"/>
          <w:rtl/>
        </w:rPr>
        <w:t xml:space="preserve">של האם, היא </w:t>
      </w:r>
      <w:r>
        <w:rPr>
          <w:rtl/>
        </w:rPr>
        <w:t>ק</w:t>
      </w:r>
      <w:r>
        <w:rPr>
          <w:rFonts w:hint="cs"/>
          <w:rtl/>
        </w:rPr>
        <w:t>יימה עימו יחסי מין</w:t>
      </w:r>
      <w:r>
        <w:rPr>
          <w:rtl/>
        </w:rPr>
        <w:t xml:space="preserve">. </w:t>
      </w:r>
      <w:r>
        <w:rPr>
          <w:rFonts w:hint="cs"/>
          <w:rtl/>
        </w:rPr>
        <w:t xml:space="preserve">לדבריו, </w:t>
      </w:r>
      <w:r>
        <w:rPr>
          <w:rtl/>
        </w:rPr>
        <w:t xml:space="preserve"> </w:t>
      </w:r>
      <w:r>
        <w:rPr>
          <w:rFonts w:hint="cs"/>
          <w:rtl/>
        </w:rPr>
        <w:t>הקשר שלו איתה הוא כמו בהתחלה. הם בני זוג לכל דבר, והאם לא משקרת עליו. היא אומרת רק את האמת, כי אין לה שום אינטרס לפגוע בו ולשקר</w:t>
      </w:r>
      <w:r>
        <w:rPr>
          <w:rtl/>
        </w:rPr>
        <w:t xml:space="preserve">, </w:t>
      </w:r>
      <w:r>
        <w:rPr>
          <w:rFonts w:hint="cs"/>
          <w:rtl/>
        </w:rPr>
        <w:t xml:space="preserve">וכל מה שהאם אומרת הוא נכון. </w:t>
      </w:r>
    </w:p>
    <w:p w14:paraId="46BD3E46" w14:textId="77777777" w:rsidR="005828CF" w:rsidRDefault="005828CF">
      <w:pPr>
        <w:ind w:firstLine="720"/>
        <w:rPr>
          <w:rFonts w:hint="cs"/>
          <w:rtl/>
        </w:rPr>
      </w:pPr>
    </w:p>
    <w:p w14:paraId="650ADD6B" w14:textId="77777777" w:rsidR="005828CF" w:rsidRDefault="005828CF">
      <w:pPr>
        <w:ind w:firstLine="720"/>
        <w:rPr>
          <w:rtl/>
        </w:rPr>
      </w:pPr>
      <w:r>
        <w:rPr>
          <w:rtl/>
        </w:rPr>
        <w:t>כ</w:t>
      </w:r>
      <w:r>
        <w:rPr>
          <w:rFonts w:hint="cs"/>
          <w:rtl/>
        </w:rPr>
        <w:t>שנשאל איך הוא מסביר את העובדה שהאם מספרת בחקירות</w:t>
      </w:r>
      <w:r>
        <w:rPr>
          <w:rtl/>
        </w:rPr>
        <w:t>י</w:t>
      </w:r>
      <w:r>
        <w:rPr>
          <w:rFonts w:hint="cs"/>
          <w:rtl/>
        </w:rPr>
        <w:t xml:space="preserve">ה </w:t>
      </w:r>
      <w:r>
        <w:rPr>
          <w:rtl/>
        </w:rPr>
        <w:t>ש</w:t>
      </w:r>
      <w:r>
        <w:rPr>
          <w:rFonts w:hint="cs"/>
          <w:rtl/>
        </w:rPr>
        <w:t>הנאשם הכה את הילדים, מדי פעם בסטירות ופעמים רבות</w:t>
      </w:r>
      <w:r>
        <w:rPr>
          <w:rtl/>
        </w:rPr>
        <w:t xml:space="preserve"> ע</w:t>
      </w:r>
      <w:r>
        <w:rPr>
          <w:rFonts w:hint="cs"/>
          <w:rtl/>
        </w:rPr>
        <w:t xml:space="preserve">ם חגורה, </w:t>
      </w:r>
      <w:r>
        <w:rPr>
          <w:rtl/>
        </w:rPr>
        <w:t>פ</w:t>
      </w:r>
      <w:r>
        <w:rPr>
          <w:rFonts w:hint="cs"/>
          <w:rtl/>
        </w:rPr>
        <w:t xml:space="preserve">עמים אין ספור, </w:t>
      </w:r>
      <w:r>
        <w:rPr>
          <w:rtl/>
        </w:rPr>
        <w:t>ע</w:t>
      </w:r>
      <w:r>
        <w:rPr>
          <w:rFonts w:hint="cs"/>
          <w:rtl/>
        </w:rPr>
        <w:t>נה שזה לא נכון. נ</w:t>
      </w:r>
      <w:r>
        <w:rPr>
          <w:rtl/>
        </w:rPr>
        <w:t>’</w:t>
      </w:r>
      <w:r>
        <w:rPr>
          <w:rFonts w:hint="cs"/>
          <w:rtl/>
        </w:rPr>
        <w:t xml:space="preserve"> הבן המשותף אולי קיבל סטירה פה</w:t>
      </w:r>
      <w:r>
        <w:rPr>
          <w:rtl/>
        </w:rPr>
        <w:t xml:space="preserve"> </w:t>
      </w:r>
      <w:r>
        <w:rPr>
          <w:rFonts w:hint="cs"/>
          <w:rtl/>
        </w:rPr>
        <w:t>ו</w:t>
      </w:r>
      <w:r>
        <w:rPr>
          <w:rtl/>
        </w:rPr>
        <w:t>ש</w:t>
      </w:r>
      <w:r>
        <w:rPr>
          <w:rFonts w:hint="cs"/>
          <w:rtl/>
        </w:rPr>
        <w:t>ם, אבל שאר הילדים, לא קיבל</w:t>
      </w:r>
      <w:r>
        <w:rPr>
          <w:rtl/>
        </w:rPr>
        <w:t xml:space="preserve">ו </w:t>
      </w:r>
      <w:r>
        <w:rPr>
          <w:rFonts w:hint="cs"/>
          <w:rtl/>
        </w:rPr>
        <w:t xml:space="preserve">ממנו לא בחגורה ולא בסטירות. כשעומת עם עדות האם ונשאל האם היא שיקרה, ענה </w:t>
      </w:r>
      <w:r>
        <w:rPr>
          <w:rtl/>
        </w:rPr>
        <w:t>ש</w:t>
      </w:r>
      <w:r>
        <w:rPr>
          <w:rFonts w:hint="cs"/>
          <w:rtl/>
        </w:rPr>
        <w:t>היא שיקרה בגלל הילדים, ו</w:t>
      </w:r>
      <w:r>
        <w:rPr>
          <w:rtl/>
        </w:rPr>
        <w:t>כ</w:t>
      </w:r>
      <w:r>
        <w:rPr>
          <w:rFonts w:hint="cs"/>
          <w:rtl/>
        </w:rPr>
        <w:t>שהאם אומרת במשטרה שלנ</w:t>
      </w:r>
      <w:r>
        <w:rPr>
          <w:rtl/>
        </w:rPr>
        <w:t>’</w:t>
      </w:r>
      <w:r>
        <w:rPr>
          <w:rFonts w:hint="cs"/>
          <w:rtl/>
        </w:rPr>
        <w:t xml:space="preserve"> מ</w:t>
      </w:r>
      <w:r>
        <w:rPr>
          <w:rtl/>
        </w:rPr>
        <w:t>’</w:t>
      </w:r>
      <w:r>
        <w:rPr>
          <w:rFonts w:hint="cs"/>
          <w:rtl/>
        </w:rPr>
        <w:t xml:space="preserve"> היו סימנים אדומים בישבן וביד מהמכות של הנאשם, בחיים לא היה לה דבר כזה. כשנשאל אם גם לגבי זה האם שיקרה, ענה </w:t>
      </w:r>
      <w:r>
        <w:rPr>
          <w:rtl/>
        </w:rPr>
        <w:t>ל</w:t>
      </w:r>
      <w:r>
        <w:rPr>
          <w:rFonts w:hint="cs"/>
          <w:rtl/>
        </w:rPr>
        <w:t>בסוף שהאם שיקרה.</w:t>
      </w:r>
    </w:p>
    <w:p w14:paraId="6CDD317A" w14:textId="77777777" w:rsidR="005828CF" w:rsidRDefault="005828CF">
      <w:pPr>
        <w:spacing w:line="240" w:lineRule="auto"/>
        <w:rPr>
          <w:rtl/>
        </w:rPr>
      </w:pPr>
      <w:r>
        <w:rPr>
          <w:rFonts w:hint="cs"/>
          <w:rtl/>
        </w:rPr>
        <w:t xml:space="preserve"> </w:t>
      </w:r>
      <w:r>
        <w:rPr>
          <w:rtl/>
        </w:rPr>
        <w:t xml:space="preserve"> </w:t>
      </w:r>
    </w:p>
    <w:p w14:paraId="7CC00CD4" w14:textId="77777777" w:rsidR="005828CF" w:rsidRDefault="005828CF">
      <w:pPr>
        <w:pStyle w:val="a2"/>
        <w:rPr>
          <w:rtl/>
        </w:rPr>
      </w:pPr>
      <w:r>
        <w:rPr>
          <w:rtl/>
        </w:rPr>
        <w:t>ש :</w:t>
      </w:r>
      <w:r>
        <w:rPr>
          <w:rtl/>
        </w:rPr>
        <w:tab/>
      </w:r>
      <w:r>
        <w:rPr>
          <w:rFonts w:hint="cs"/>
          <w:rtl/>
        </w:rPr>
        <w:t>ה</w:t>
      </w:r>
      <w:r>
        <w:rPr>
          <w:rtl/>
        </w:rPr>
        <w:t>א</w:t>
      </w:r>
      <w:r>
        <w:rPr>
          <w:rFonts w:hint="cs"/>
          <w:rtl/>
        </w:rPr>
        <w:t>ם זה נכון שאתה חנקת את המשפחה, כולם פחדו ממך?</w:t>
      </w:r>
    </w:p>
    <w:p w14:paraId="6EB9166D" w14:textId="77777777" w:rsidR="005828CF" w:rsidRDefault="005828CF">
      <w:pPr>
        <w:pStyle w:val="a2"/>
        <w:rPr>
          <w:rtl/>
        </w:rPr>
      </w:pPr>
      <w:r>
        <w:rPr>
          <w:rFonts w:hint="cs"/>
          <w:rtl/>
        </w:rPr>
        <w:t>ת</w:t>
      </w:r>
      <w:r>
        <w:rPr>
          <w:rtl/>
        </w:rPr>
        <w:t xml:space="preserve"> :</w:t>
      </w:r>
      <w:r>
        <w:rPr>
          <w:rtl/>
        </w:rPr>
        <w:tab/>
      </w:r>
      <w:r>
        <w:rPr>
          <w:rFonts w:hint="cs"/>
          <w:rtl/>
        </w:rPr>
        <w:t>ל</w:t>
      </w:r>
      <w:r>
        <w:rPr>
          <w:rtl/>
        </w:rPr>
        <w:t>א</w:t>
      </w:r>
      <w:r>
        <w:rPr>
          <w:rFonts w:hint="cs"/>
          <w:rtl/>
        </w:rPr>
        <w:t xml:space="preserve"> נכון, כי המשפחה הזו היתה הכי מאושרת בגבעת אולגה בכל השכונה אולגה ד', כל הרחוב הזה, המשפחה הזו היתה הכי מסודרת. </w:t>
      </w:r>
    </w:p>
    <w:p w14:paraId="4D9E45B7" w14:textId="77777777" w:rsidR="005828CF" w:rsidRDefault="005828CF">
      <w:pPr>
        <w:pStyle w:val="a2"/>
        <w:rPr>
          <w:rtl/>
        </w:rPr>
      </w:pPr>
      <w:r>
        <w:rPr>
          <w:rtl/>
        </w:rPr>
        <w:t>....</w:t>
      </w:r>
    </w:p>
    <w:p w14:paraId="4BE54988" w14:textId="77777777" w:rsidR="005828CF" w:rsidRDefault="005828CF">
      <w:pPr>
        <w:pStyle w:val="a2"/>
        <w:rPr>
          <w:rtl/>
        </w:rPr>
      </w:pPr>
      <w:r>
        <w:rPr>
          <w:rtl/>
        </w:rPr>
        <w:t>ש :</w:t>
      </w:r>
      <w:r>
        <w:rPr>
          <w:rtl/>
        </w:rPr>
        <w:tab/>
      </w:r>
      <w:r>
        <w:rPr>
          <w:rFonts w:hint="cs"/>
          <w:rtl/>
        </w:rPr>
        <w:t>ו</w:t>
      </w:r>
      <w:r>
        <w:rPr>
          <w:rtl/>
        </w:rPr>
        <w:t>כ</w:t>
      </w:r>
      <w:r>
        <w:rPr>
          <w:rFonts w:hint="cs"/>
          <w:rtl/>
        </w:rPr>
        <w:t>שהאם אמרה את זה במשטרה שחנקת ופחדו ממך, היא שיקרה גם בזה?</w:t>
      </w:r>
    </w:p>
    <w:p w14:paraId="3642CE42" w14:textId="77777777" w:rsidR="005828CF" w:rsidRDefault="005828CF">
      <w:pPr>
        <w:pStyle w:val="a2"/>
        <w:rPr>
          <w:rtl/>
        </w:rPr>
      </w:pPr>
      <w:r>
        <w:rPr>
          <w:rFonts w:hint="cs"/>
          <w:rtl/>
        </w:rPr>
        <w:t>ת</w:t>
      </w:r>
      <w:r>
        <w:rPr>
          <w:rtl/>
        </w:rPr>
        <w:t xml:space="preserve"> :</w:t>
      </w:r>
      <w:r>
        <w:rPr>
          <w:rtl/>
        </w:rPr>
        <w:tab/>
      </w:r>
      <w:r>
        <w:rPr>
          <w:rFonts w:hint="cs"/>
          <w:rtl/>
        </w:rPr>
        <w:t>ז</w:t>
      </w:r>
      <w:r>
        <w:rPr>
          <w:rtl/>
        </w:rPr>
        <w:t>ה</w:t>
      </w:r>
      <w:r>
        <w:rPr>
          <w:rFonts w:hint="cs"/>
          <w:rtl/>
        </w:rPr>
        <w:t xml:space="preserve"> בעיה שלה, לא שלי. </w:t>
      </w:r>
    </w:p>
    <w:p w14:paraId="3BEF8A60" w14:textId="77777777" w:rsidR="005828CF" w:rsidRDefault="005828CF">
      <w:pPr>
        <w:pStyle w:val="a2"/>
        <w:rPr>
          <w:rtl/>
        </w:rPr>
      </w:pPr>
      <w:r>
        <w:rPr>
          <w:rFonts w:hint="cs"/>
          <w:rtl/>
        </w:rPr>
        <w:t>...</w:t>
      </w:r>
    </w:p>
    <w:p w14:paraId="6F9C5AE4" w14:textId="77777777" w:rsidR="005828CF" w:rsidRDefault="005828CF">
      <w:pPr>
        <w:pStyle w:val="a2"/>
        <w:rPr>
          <w:rtl/>
        </w:rPr>
      </w:pPr>
      <w:r>
        <w:rPr>
          <w:rFonts w:hint="cs"/>
          <w:rtl/>
        </w:rPr>
        <w:t>ש</w:t>
      </w:r>
      <w:r>
        <w:rPr>
          <w:rtl/>
        </w:rPr>
        <w:t xml:space="preserve"> :</w:t>
      </w:r>
      <w:r>
        <w:rPr>
          <w:rtl/>
        </w:rPr>
        <w:tab/>
      </w:r>
      <w:r>
        <w:rPr>
          <w:rFonts w:hint="cs"/>
          <w:rtl/>
        </w:rPr>
        <w:t>ה</w:t>
      </w:r>
      <w:r>
        <w:rPr>
          <w:rtl/>
        </w:rPr>
        <w:t>ב</w:t>
      </w:r>
      <w:r>
        <w:rPr>
          <w:rFonts w:hint="cs"/>
          <w:rtl/>
        </w:rPr>
        <w:t>נתי. כשהאם אומרת במשטרה שאתה כל הזמן איימת עליה ועל הילדים, שאתה לא נתת לאף אחד לצאת מהבית ואתה לא הרשית שיגיעו חברים של הילדים הביתה, זה נכון?</w:t>
      </w:r>
    </w:p>
    <w:p w14:paraId="5C57CABF" w14:textId="77777777" w:rsidR="005828CF" w:rsidRDefault="005828CF">
      <w:pPr>
        <w:pStyle w:val="a2"/>
        <w:rPr>
          <w:rtl/>
        </w:rPr>
      </w:pPr>
      <w:r>
        <w:rPr>
          <w:rFonts w:hint="cs"/>
          <w:rtl/>
        </w:rPr>
        <w:t>ת</w:t>
      </w:r>
      <w:r>
        <w:rPr>
          <w:rtl/>
        </w:rPr>
        <w:t xml:space="preserve"> :</w:t>
      </w:r>
      <w:r>
        <w:rPr>
          <w:rtl/>
        </w:rPr>
        <w:tab/>
      </w:r>
      <w:r>
        <w:rPr>
          <w:rFonts w:hint="cs"/>
          <w:rtl/>
        </w:rPr>
        <w:t>ל</w:t>
      </w:r>
      <w:r>
        <w:rPr>
          <w:rtl/>
        </w:rPr>
        <w:t>א</w:t>
      </w:r>
      <w:r>
        <w:rPr>
          <w:rFonts w:hint="cs"/>
          <w:rtl/>
        </w:rPr>
        <w:t xml:space="preserve">. </w:t>
      </w:r>
    </w:p>
    <w:p w14:paraId="2F09ED36" w14:textId="77777777" w:rsidR="005828CF" w:rsidRDefault="005828CF">
      <w:pPr>
        <w:pStyle w:val="a2"/>
        <w:rPr>
          <w:rtl/>
        </w:rPr>
      </w:pPr>
      <w:r>
        <w:rPr>
          <w:rtl/>
        </w:rPr>
        <w:t>....</w:t>
      </w:r>
    </w:p>
    <w:p w14:paraId="2ADDF2B5" w14:textId="77777777" w:rsidR="005828CF" w:rsidRDefault="005828CF">
      <w:pPr>
        <w:pStyle w:val="a2"/>
        <w:rPr>
          <w:rtl/>
        </w:rPr>
      </w:pPr>
      <w:r>
        <w:rPr>
          <w:rtl/>
        </w:rPr>
        <w:t>ש :</w:t>
      </w:r>
      <w:r>
        <w:rPr>
          <w:rtl/>
        </w:rPr>
        <w:tab/>
      </w:r>
      <w:r>
        <w:rPr>
          <w:rFonts w:hint="cs"/>
          <w:rtl/>
        </w:rPr>
        <w:t>א</w:t>
      </w:r>
      <w:r>
        <w:rPr>
          <w:rtl/>
        </w:rPr>
        <w:t>ת</w:t>
      </w:r>
      <w:r>
        <w:rPr>
          <w:rFonts w:hint="cs"/>
          <w:rtl/>
        </w:rPr>
        <w:t>ה לא זוכר אפילו חבר טוב אחד שהיה מגיע הביתה כל הזמן, במשך כל השנים שגידלת אותם?</w:t>
      </w:r>
    </w:p>
    <w:p w14:paraId="1FB4C52D" w14:textId="77777777" w:rsidR="005828CF" w:rsidRDefault="005828CF">
      <w:pPr>
        <w:pStyle w:val="a2"/>
        <w:rPr>
          <w:rtl/>
        </w:rPr>
      </w:pPr>
      <w:r>
        <w:rPr>
          <w:rtl/>
        </w:rPr>
        <w:t>ת :</w:t>
      </w:r>
      <w:r>
        <w:rPr>
          <w:rtl/>
        </w:rPr>
        <w:tab/>
      </w:r>
      <w:r>
        <w:rPr>
          <w:rFonts w:hint="cs"/>
          <w:rtl/>
        </w:rPr>
        <w:t>ה</w:t>
      </w:r>
      <w:r>
        <w:rPr>
          <w:rtl/>
        </w:rPr>
        <w:t>י</w:t>
      </w:r>
      <w:r>
        <w:rPr>
          <w:rFonts w:hint="cs"/>
          <w:rtl/>
        </w:rPr>
        <w:t>לדים באים, הילדים לא כל  היום בבית, הילדים בבית ספר, הילדים הולכים לשחק כדורגל, כי אני הסעתי את ש</w:t>
      </w:r>
      <w:r>
        <w:rPr>
          <w:rtl/>
        </w:rPr>
        <w:t>’</w:t>
      </w:r>
      <w:r>
        <w:rPr>
          <w:rFonts w:hint="cs"/>
          <w:rtl/>
        </w:rPr>
        <w:t xml:space="preserve"> מ</w:t>
      </w:r>
      <w:r>
        <w:rPr>
          <w:rtl/>
        </w:rPr>
        <w:t>’</w:t>
      </w:r>
      <w:r>
        <w:rPr>
          <w:rFonts w:hint="cs"/>
          <w:rtl/>
        </w:rPr>
        <w:t xml:space="preserve"> למגרש כדורגל, הייתי לוקח אותו באוטו שלי, מחזיר אותו מהכדורגל..</w:t>
      </w:r>
      <w:r>
        <w:rPr>
          <w:rtl/>
        </w:rPr>
        <w:t xml:space="preserve"> (</w:t>
      </w:r>
      <w:r>
        <w:rPr>
          <w:rFonts w:hint="cs"/>
          <w:rtl/>
        </w:rPr>
        <w:t>עמ' 241- 243 לפרוטוקול).</w:t>
      </w:r>
      <w:r>
        <w:rPr>
          <w:rtl/>
        </w:rPr>
        <w:t xml:space="preserve"> </w:t>
      </w:r>
    </w:p>
    <w:p w14:paraId="74FD0465" w14:textId="77777777" w:rsidR="005828CF" w:rsidRDefault="005828CF">
      <w:pPr>
        <w:rPr>
          <w:rtl/>
        </w:rPr>
      </w:pPr>
    </w:p>
    <w:p w14:paraId="299E879C" w14:textId="77777777" w:rsidR="005828CF" w:rsidRDefault="005828CF">
      <w:pPr>
        <w:rPr>
          <w:rFonts w:hint="cs"/>
          <w:rtl/>
        </w:rPr>
      </w:pPr>
      <w:r>
        <w:rPr>
          <w:rtl/>
        </w:rPr>
        <w:t xml:space="preserve">73. </w:t>
      </w:r>
      <w:r>
        <w:rPr>
          <w:rtl/>
        </w:rPr>
        <w:tab/>
        <w:t>ה</w:t>
      </w:r>
      <w:r>
        <w:rPr>
          <w:rFonts w:hint="cs"/>
          <w:rtl/>
        </w:rPr>
        <w:t>נאשם אישר שהיה אירוע שבו נ</w:t>
      </w:r>
      <w:r>
        <w:rPr>
          <w:rtl/>
        </w:rPr>
        <w:t>’</w:t>
      </w:r>
      <w:r>
        <w:rPr>
          <w:rFonts w:hint="cs"/>
          <w:rtl/>
        </w:rPr>
        <w:t xml:space="preserve"> מ</w:t>
      </w:r>
      <w:r>
        <w:rPr>
          <w:rtl/>
        </w:rPr>
        <w:t>’</w:t>
      </w:r>
      <w:r>
        <w:rPr>
          <w:rFonts w:hint="cs"/>
          <w:rtl/>
        </w:rPr>
        <w:t xml:space="preserve"> סיפרה לאם ולש</w:t>
      </w:r>
      <w:r>
        <w:rPr>
          <w:rtl/>
        </w:rPr>
        <w:t>’</w:t>
      </w:r>
      <w:r>
        <w:rPr>
          <w:rFonts w:hint="cs"/>
          <w:rtl/>
        </w:rPr>
        <w:t xml:space="preserve"> מ</w:t>
      </w:r>
      <w:r>
        <w:rPr>
          <w:rtl/>
        </w:rPr>
        <w:t>’</w:t>
      </w:r>
      <w:r>
        <w:rPr>
          <w:rFonts w:hint="cs"/>
          <w:rtl/>
        </w:rPr>
        <w:t xml:space="preserve"> שהנאשם נגע בה, והנאשם הגיע והכחיש, ואחר כך ש</w:t>
      </w:r>
      <w:r>
        <w:rPr>
          <w:rtl/>
        </w:rPr>
        <w:t>’</w:t>
      </w:r>
      <w:r>
        <w:rPr>
          <w:rFonts w:hint="cs"/>
          <w:rtl/>
        </w:rPr>
        <w:t xml:space="preserve"> מ</w:t>
      </w:r>
      <w:r>
        <w:rPr>
          <w:rtl/>
        </w:rPr>
        <w:t>’</w:t>
      </w:r>
      <w:r>
        <w:rPr>
          <w:rFonts w:hint="cs"/>
          <w:rtl/>
        </w:rPr>
        <w:t xml:space="preserve"> פנה אליו והוא שוב הכחיש. הנאשם הופנה לת/9, הודעתו השניה במשטרה שם ה</w:t>
      </w:r>
      <w:r>
        <w:rPr>
          <w:rtl/>
        </w:rPr>
        <w:t>ע</w:t>
      </w:r>
      <w:r>
        <w:rPr>
          <w:rFonts w:hint="cs"/>
          <w:rtl/>
        </w:rPr>
        <w:t xml:space="preserve">יד שלא היה אירוע כזה. הנאשם הסביר את הסתירה כך: " </w:t>
      </w:r>
      <w:r>
        <w:rPr>
          <w:rtl/>
        </w:rPr>
        <w:t>ק</w:t>
      </w:r>
      <w:r>
        <w:rPr>
          <w:rFonts w:hint="cs"/>
          <w:rtl/>
        </w:rPr>
        <w:t>ודם כל נ</w:t>
      </w:r>
      <w:r>
        <w:rPr>
          <w:rtl/>
        </w:rPr>
        <w:t>’</w:t>
      </w:r>
      <w:r>
        <w:rPr>
          <w:rFonts w:hint="cs"/>
          <w:rtl/>
        </w:rPr>
        <w:t xml:space="preserve"> מ</w:t>
      </w:r>
      <w:r>
        <w:rPr>
          <w:rtl/>
        </w:rPr>
        <w:t>’</w:t>
      </w:r>
      <w:r>
        <w:rPr>
          <w:rFonts w:hint="cs"/>
          <w:rtl/>
        </w:rPr>
        <w:t xml:space="preserve"> לא דיברה איתי לפני ש</w:t>
      </w:r>
      <w:r>
        <w:rPr>
          <w:rtl/>
        </w:rPr>
        <w:t>’</w:t>
      </w:r>
      <w:r>
        <w:rPr>
          <w:rFonts w:hint="cs"/>
          <w:rtl/>
        </w:rPr>
        <w:t xml:space="preserve"> מ</w:t>
      </w:r>
      <w:r>
        <w:rPr>
          <w:rtl/>
        </w:rPr>
        <w:t>’</w:t>
      </w:r>
      <w:r>
        <w:rPr>
          <w:rFonts w:hint="cs"/>
          <w:rtl/>
        </w:rPr>
        <w:t>, לא דיברתי איתי לפני האם, כי זה ש</w:t>
      </w:r>
      <w:r>
        <w:rPr>
          <w:rtl/>
        </w:rPr>
        <w:t>’</w:t>
      </w:r>
      <w:r>
        <w:rPr>
          <w:rFonts w:hint="cs"/>
          <w:rtl/>
        </w:rPr>
        <w:t xml:space="preserve"> מ</w:t>
      </w:r>
      <w:r>
        <w:rPr>
          <w:rtl/>
        </w:rPr>
        <w:t>’</w:t>
      </w:r>
      <w:r>
        <w:rPr>
          <w:rFonts w:hint="cs"/>
          <w:rtl/>
        </w:rPr>
        <w:t xml:space="preserve"> מי ששאל אותי, ש</w:t>
      </w:r>
      <w:r>
        <w:rPr>
          <w:rtl/>
        </w:rPr>
        <w:t>’</w:t>
      </w:r>
      <w:r>
        <w:rPr>
          <w:rFonts w:hint="cs"/>
          <w:rtl/>
        </w:rPr>
        <w:t xml:space="preserve"> מ</w:t>
      </w:r>
      <w:r>
        <w:rPr>
          <w:rtl/>
        </w:rPr>
        <w:t>’</w:t>
      </w:r>
      <w:r>
        <w:rPr>
          <w:rFonts w:hint="cs"/>
          <w:rtl/>
        </w:rPr>
        <w:t xml:space="preserve">  - ואני אמרתי את זה קודם, מי ששאל אותי  - ש</w:t>
      </w:r>
      <w:r>
        <w:rPr>
          <w:rtl/>
        </w:rPr>
        <w:t>’</w:t>
      </w:r>
      <w:r>
        <w:rPr>
          <w:rFonts w:hint="cs"/>
          <w:rtl/>
        </w:rPr>
        <w:t xml:space="preserve"> מ</w:t>
      </w:r>
      <w:r>
        <w:rPr>
          <w:rtl/>
        </w:rPr>
        <w:t>’</w:t>
      </w:r>
      <w:r>
        <w:rPr>
          <w:rFonts w:hint="cs"/>
          <w:rtl/>
        </w:rPr>
        <w:t xml:space="preserve"> ואמרתי שזה לא נכון, כי זה לא נכון....מה עשו מעבר לזה, זה אני לא יודע. ...השיחה, אני אמרתי לגבי ש</w:t>
      </w:r>
      <w:r>
        <w:rPr>
          <w:rtl/>
        </w:rPr>
        <w:t>’</w:t>
      </w:r>
      <w:r>
        <w:rPr>
          <w:rFonts w:hint="cs"/>
          <w:rtl/>
        </w:rPr>
        <w:t xml:space="preserve"> מ</w:t>
      </w:r>
      <w:r>
        <w:rPr>
          <w:rtl/>
        </w:rPr>
        <w:t xml:space="preserve">’, </w:t>
      </w:r>
      <w:r>
        <w:rPr>
          <w:rFonts w:hint="cs"/>
          <w:rtl/>
        </w:rPr>
        <w:t>הוא בא, שאל אותי אם אני נגעתי באחותו או התעסקתי עם אחותו, אמרתי : לא היה ולא נברא</w:t>
      </w:r>
      <w:r>
        <w:rPr>
          <w:rtl/>
        </w:rPr>
        <w:t xml:space="preserve"> (</w:t>
      </w:r>
      <w:r>
        <w:rPr>
          <w:rFonts w:hint="cs"/>
          <w:rtl/>
        </w:rPr>
        <w:t>עמ' 246- 247 לפרוטוקול</w:t>
      </w:r>
      <w:r>
        <w:rPr>
          <w:rStyle w:val="FootnoteReference"/>
        </w:rPr>
        <w:t xml:space="preserve"> </w:t>
      </w:r>
      <w:r>
        <w:rPr>
          <w:rtl/>
        </w:rPr>
        <w:t xml:space="preserve">). </w:t>
      </w:r>
    </w:p>
    <w:p w14:paraId="41C53B52" w14:textId="77777777" w:rsidR="005828CF" w:rsidRDefault="005828CF">
      <w:pPr>
        <w:rPr>
          <w:rtl/>
        </w:rPr>
      </w:pPr>
      <w:r>
        <w:rPr>
          <w:rtl/>
        </w:rPr>
        <w:t>74.</w:t>
      </w:r>
      <w:r>
        <w:rPr>
          <w:rtl/>
        </w:rPr>
        <w:tab/>
        <w:t>הנ</w:t>
      </w:r>
      <w:r>
        <w:rPr>
          <w:rFonts w:hint="cs"/>
          <w:rtl/>
        </w:rPr>
        <w:t xml:space="preserve">אשם העיד שהסיבה העיקרית לתלונות נגדו היא הרצון להוציא אותו מהבית. </w:t>
      </w:r>
      <w:r>
        <w:rPr>
          <w:rtl/>
        </w:rPr>
        <w:t>ה</w:t>
      </w:r>
      <w:r>
        <w:rPr>
          <w:rFonts w:hint="cs"/>
          <w:rtl/>
        </w:rPr>
        <w:t xml:space="preserve">טעם השני </w:t>
      </w:r>
      <w:r>
        <w:rPr>
          <w:rtl/>
        </w:rPr>
        <w:t>ש</w:t>
      </w:r>
      <w:r>
        <w:rPr>
          <w:rFonts w:hint="cs"/>
          <w:rtl/>
        </w:rPr>
        <w:t>הבנות שיקרו ואמרו שהוא פגע בהם מינית</w:t>
      </w:r>
      <w:r>
        <w:rPr>
          <w:rtl/>
        </w:rPr>
        <w:t xml:space="preserve">, </w:t>
      </w:r>
      <w:r>
        <w:rPr>
          <w:rFonts w:hint="cs"/>
          <w:rtl/>
        </w:rPr>
        <w:t>הוא</w:t>
      </w:r>
      <w:r>
        <w:rPr>
          <w:rtl/>
        </w:rPr>
        <w:t xml:space="preserve"> </w:t>
      </w:r>
      <w:r>
        <w:rPr>
          <w:rFonts w:hint="cs"/>
          <w:rtl/>
        </w:rPr>
        <w:t>בגלל ש</w:t>
      </w:r>
      <w:r>
        <w:rPr>
          <w:rtl/>
        </w:rPr>
        <w:t>ה</w:t>
      </w:r>
      <w:r>
        <w:rPr>
          <w:rFonts w:hint="cs"/>
          <w:rtl/>
        </w:rPr>
        <w:t>תנגד לכך ש</w:t>
      </w:r>
      <w:r>
        <w:rPr>
          <w:rtl/>
        </w:rPr>
        <w:t>ר’ מ’</w:t>
      </w:r>
      <w:r>
        <w:rPr>
          <w:rFonts w:hint="cs"/>
          <w:rtl/>
        </w:rPr>
        <w:t xml:space="preserve"> רצתה להיפג</w:t>
      </w:r>
      <w:r>
        <w:rPr>
          <w:rtl/>
        </w:rPr>
        <w:t xml:space="preserve">ש </w:t>
      </w:r>
      <w:r>
        <w:rPr>
          <w:rFonts w:hint="cs"/>
          <w:rtl/>
        </w:rPr>
        <w:t>עם החבר שלה, שהיום בעלה</w:t>
      </w:r>
      <w:r>
        <w:rPr>
          <w:rtl/>
        </w:rPr>
        <w:t>. ל</w:t>
      </w:r>
      <w:r>
        <w:rPr>
          <w:rFonts w:hint="cs"/>
          <w:rtl/>
        </w:rPr>
        <w:t>כן היא הלכה והגישה נגדו תלונה. רק מהסיבה הזו הם הגישו את התלונה. כשעומת עם העובדה שר</w:t>
      </w:r>
      <w:r>
        <w:rPr>
          <w:rtl/>
        </w:rPr>
        <w:t>’</w:t>
      </w:r>
      <w:r>
        <w:rPr>
          <w:rFonts w:hint="cs"/>
          <w:rtl/>
        </w:rPr>
        <w:t xml:space="preserve"> מ</w:t>
      </w:r>
      <w:r>
        <w:rPr>
          <w:rtl/>
        </w:rPr>
        <w:t>’</w:t>
      </w:r>
      <w:r>
        <w:rPr>
          <w:rFonts w:hint="cs"/>
          <w:rtl/>
        </w:rPr>
        <w:t xml:space="preserve"> </w:t>
      </w:r>
      <w:r>
        <w:rPr>
          <w:rtl/>
        </w:rPr>
        <w:t>כ</w:t>
      </w:r>
      <w:r>
        <w:rPr>
          <w:rFonts w:hint="cs"/>
          <w:rtl/>
        </w:rPr>
        <w:t xml:space="preserve">בר </w:t>
      </w:r>
      <w:r>
        <w:rPr>
          <w:rtl/>
        </w:rPr>
        <w:t>ה</w:t>
      </w:r>
      <w:r>
        <w:rPr>
          <w:rFonts w:hint="cs"/>
          <w:rtl/>
        </w:rPr>
        <w:t xml:space="preserve">יתה </w:t>
      </w:r>
      <w:r>
        <w:rPr>
          <w:rtl/>
        </w:rPr>
        <w:t>אז</w:t>
      </w:r>
      <w:r>
        <w:rPr>
          <w:rFonts w:hint="cs"/>
          <w:rtl/>
        </w:rPr>
        <w:t xml:space="preserve"> מחוץ לבית וגרה עם חבר שלה, ולא היתה צריכה הסכמה של הנאשם, ענה: </w:t>
      </w:r>
      <w:r>
        <w:rPr>
          <w:rtl/>
        </w:rPr>
        <w:t>"ר’ מ’</w:t>
      </w:r>
      <w:r>
        <w:rPr>
          <w:rFonts w:hint="cs"/>
          <w:rtl/>
        </w:rPr>
        <w:t xml:space="preserve"> באה לבקש ממני רשות, אחרי שהיא הגיעה לגיל 18, שהיא באה להשלים איתי בנושא של האוטו, היא באה להשלים איתי ואמרה "אני... ", אחרי החודש עבר או אפילו פחות מחודש, היא אמרה : אני הולכת להתגורר עם חבר שלי, אני לא רוצה להיות בבית, לא נתנה סיבות, אמרה "לא מתאים".</w:t>
      </w:r>
      <w:r>
        <w:rPr>
          <w:rtl/>
        </w:rPr>
        <w:t>....ב</w:t>
      </w:r>
      <w:r>
        <w:rPr>
          <w:rFonts w:hint="cs"/>
          <w:rtl/>
        </w:rPr>
        <w:t>גלל החבר שלה כי הוא גם אחד הסיבות שהוא דחף אותה לזה, גם כשהוא ידע שהיא סיפרה לו שאני ערבי והוא התנגד לזה וזה אחד הסיבות שהיא נדחפה לזה, לנושא הזה, להאשים אותי באונס, להוציא אותי, כי גם נ</w:t>
      </w:r>
      <w:r>
        <w:rPr>
          <w:rtl/>
        </w:rPr>
        <w:t>’</w:t>
      </w:r>
      <w:r>
        <w:rPr>
          <w:rFonts w:hint="cs"/>
          <w:rtl/>
        </w:rPr>
        <w:t xml:space="preserve"> מ</w:t>
      </w:r>
      <w:r>
        <w:rPr>
          <w:rtl/>
        </w:rPr>
        <w:t>’</w:t>
      </w:r>
      <w:r>
        <w:rPr>
          <w:rFonts w:hint="cs"/>
          <w:rtl/>
        </w:rPr>
        <w:t xml:space="preserve"> אמרה את הדבר הזה, כי אנחנו... אני ישים לו רגל, אני יוציא אותו מהדבר הזה, אני יסבך את הבן אדם הזה והוא ייצא מהבית והוא לא יישאר בבית והיא מתנגדת על זה עד היום הנושא הזה</w:t>
      </w:r>
      <w:r>
        <w:rPr>
          <w:rtl/>
        </w:rPr>
        <w:t>" (</w:t>
      </w:r>
      <w:r>
        <w:rPr>
          <w:rFonts w:hint="cs"/>
          <w:rtl/>
        </w:rPr>
        <w:t>עמ' 254-255 לפרוטוקול)</w:t>
      </w:r>
      <w:r>
        <w:rPr>
          <w:rtl/>
        </w:rPr>
        <w:t xml:space="preserve">. </w:t>
      </w:r>
    </w:p>
    <w:p w14:paraId="468195DA" w14:textId="77777777" w:rsidR="005828CF" w:rsidRDefault="005828CF">
      <w:pPr>
        <w:rPr>
          <w:rtl/>
        </w:rPr>
      </w:pPr>
    </w:p>
    <w:p w14:paraId="745E9699" w14:textId="77777777" w:rsidR="005828CF" w:rsidRDefault="005828CF">
      <w:pPr>
        <w:ind w:firstLine="720"/>
        <w:rPr>
          <w:rtl/>
        </w:rPr>
      </w:pPr>
      <w:r>
        <w:rPr>
          <w:rtl/>
        </w:rPr>
        <w:t>ס</w:t>
      </w:r>
      <w:r>
        <w:rPr>
          <w:rFonts w:hint="cs"/>
          <w:rtl/>
        </w:rPr>
        <w:t>יבה ש</w:t>
      </w:r>
      <w:r>
        <w:rPr>
          <w:rtl/>
        </w:rPr>
        <w:t>לי</w:t>
      </w:r>
      <w:r>
        <w:rPr>
          <w:rFonts w:hint="cs"/>
          <w:rtl/>
        </w:rPr>
        <w:t>שית ואחרונה שנתן הנאשם להגשת התלונות היתה שלמתלוננות לא היה טוב שהנאשם ערבי.</w:t>
      </w:r>
      <w:r>
        <w:rPr>
          <w:rtl/>
        </w:rPr>
        <w:t xml:space="preserve"> </w:t>
      </w:r>
      <w:r>
        <w:rPr>
          <w:rFonts w:hint="cs"/>
          <w:rtl/>
        </w:rPr>
        <w:t>הוא אישר שר</w:t>
      </w:r>
      <w:r>
        <w:rPr>
          <w:rtl/>
        </w:rPr>
        <w:t>’</w:t>
      </w:r>
      <w:r>
        <w:rPr>
          <w:rFonts w:hint="cs"/>
          <w:rtl/>
        </w:rPr>
        <w:t xml:space="preserve"> מ</w:t>
      </w:r>
      <w:r>
        <w:rPr>
          <w:rtl/>
        </w:rPr>
        <w:t>’</w:t>
      </w:r>
      <w:r>
        <w:rPr>
          <w:rFonts w:hint="cs"/>
          <w:rtl/>
        </w:rPr>
        <w:t xml:space="preserve"> ידעה שהוא ערבי מגיל 12. הנאשם לא הצליח להסביר כיצד פתאום עלה הנושא אחרי יותר משמונה שנים (עמ' 255-256 לפרוטוקול).  </w:t>
      </w:r>
      <w:r>
        <w:rPr>
          <w:rtl/>
        </w:rPr>
        <w:t xml:space="preserve"> </w:t>
      </w:r>
    </w:p>
    <w:p w14:paraId="6BC45395" w14:textId="77777777" w:rsidR="005828CF" w:rsidRDefault="005828CF">
      <w:pPr>
        <w:rPr>
          <w:rtl/>
        </w:rPr>
      </w:pPr>
    </w:p>
    <w:p w14:paraId="65C75976" w14:textId="77777777" w:rsidR="005828CF" w:rsidRDefault="005828CF">
      <w:pPr>
        <w:pStyle w:val="Heading3"/>
        <w:rPr>
          <w:noProof w:val="0"/>
          <w:rtl/>
        </w:rPr>
      </w:pPr>
      <w:bookmarkStart w:id="101" w:name="_Toc190500529"/>
      <w:bookmarkStart w:id="102" w:name="_Toc190661272"/>
      <w:bookmarkStart w:id="103" w:name="_Toc190661336"/>
      <w:r>
        <w:rPr>
          <w:noProof w:val="0"/>
          <w:rtl/>
        </w:rPr>
        <w:t>עד</w:t>
      </w:r>
      <w:r>
        <w:rPr>
          <w:rFonts w:hint="cs"/>
          <w:noProof w:val="0"/>
          <w:rtl/>
        </w:rPr>
        <w:t>ות הבן המשותף</w:t>
      </w:r>
      <w:bookmarkEnd w:id="101"/>
      <w:bookmarkEnd w:id="102"/>
      <w:bookmarkEnd w:id="103"/>
    </w:p>
    <w:p w14:paraId="2BBFF815" w14:textId="77777777" w:rsidR="005828CF" w:rsidRDefault="005828CF">
      <w:pPr>
        <w:spacing w:line="240" w:lineRule="auto"/>
        <w:rPr>
          <w:rtl/>
        </w:rPr>
      </w:pPr>
    </w:p>
    <w:p w14:paraId="7E9D0CE6" w14:textId="77777777" w:rsidR="005828CF" w:rsidRDefault="005828CF">
      <w:pPr>
        <w:rPr>
          <w:rtl/>
        </w:rPr>
      </w:pPr>
      <w:r>
        <w:rPr>
          <w:rtl/>
        </w:rPr>
        <w:t>75.</w:t>
      </w:r>
      <w:r>
        <w:rPr>
          <w:rtl/>
        </w:rPr>
        <w:tab/>
        <w:t>ה</w:t>
      </w:r>
      <w:r>
        <w:rPr>
          <w:rFonts w:hint="cs"/>
          <w:rtl/>
        </w:rPr>
        <w:t>עד נ</w:t>
      </w:r>
      <w:r>
        <w:rPr>
          <w:rtl/>
        </w:rPr>
        <w:t>’</w:t>
      </w:r>
      <w:r>
        <w:rPr>
          <w:rFonts w:hint="cs"/>
          <w:rtl/>
        </w:rPr>
        <w:t>, הבן המשותף, העיד שבא להעיד נגד אחיותיו, כי הוא יודע שאביו צודק</w:t>
      </w:r>
      <w:r>
        <w:rPr>
          <w:rtl/>
        </w:rPr>
        <w:t xml:space="preserve">, </w:t>
      </w:r>
      <w:r>
        <w:rPr>
          <w:rFonts w:hint="cs"/>
          <w:rtl/>
        </w:rPr>
        <w:t xml:space="preserve">כי </w:t>
      </w:r>
      <w:r>
        <w:rPr>
          <w:rtl/>
        </w:rPr>
        <w:t>ב</w:t>
      </w:r>
      <w:r>
        <w:rPr>
          <w:rFonts w:hint="cs"/>
          <w:rtl/>
        </w:rPr>
        <w:t>בית של 48 מ"ר אין מצב שלא ישמעו דברים ולא יראו דברים</w:t>
      </w:r>
      <w:r>
        <w:rPr>
          <w:rtl/>
        </w:rPr>
        <w:t xml:space="preserve"> (</w:t>
      </w:r>
      <w:r>
        <w:rPr>
          <w:rFonts w:hint="cs"/>
          <w:rtl/>
        </w:rPr>
        <w:t>עמ' 267 לפרוטוקול)</w:t>
      </w:r>
      <w:r>
        <w:rPr>
          <w:rtl/>
        </w:rPr>
        <w:t>. ה</w:t>
      </w:r>
      <w:r>
        <w:rPr>
          <w:rFonts w:hint="cs"/>
          <w:rtl/>
        </w:rPr>
        <w:t>וא  הצליח להקליט את נ</w:t>
      </w:r>
      <w:r>
        <w:rPr>
          <w:rtl/>
        </w:rPr>
        <w:t>’</w:t>
      </w:r>
      <w:r>
        <w:rPr>
          <w:rFonts w:hint="cs"/>
          <w:rtl/>
        </w:rPr>
        <w:t xml:space="preserve"> מ</w:t>
      </w:r>
      <w:r>
        <w:rPr>
          <w:rtl/>
        </w:rPr>
        <w:t>’</w:t>
      </w:r>
      <w:r>
        <w:rPr>
          <w:rFonts w:hint="cs"/>
          <w:rtl/>
        </w:rPr>
        <w:t xml:space="preserve"> מודה שהנאשם לא עשה לה דבר, ולכן, שברה לו נ</w:t>
      </w:r>
      <w:r>
        <w:rPr>
          <w:rtl/>
        </w:rPr>
        <w:t>’</w:t>
      </w:r>
      <w:r>
        <w:rPr>
          <w:rFonts w:hint="cs"/>
          <w:rtl/>
        </w:rPr>
        <w:t xml:space="preserve"> מ</w:t>
      </w:r>
      <w:r>
        <w:rPr>
          <w:rtl/>
        </w:rPr>
        <w:t>’</w:t>
      </w:r>
      <w:r>
        <w:rPr>
          <w:rFonts w:hint="cs"/>
          <w:rtl/>
        </w:rPr>
        <w:t xml:space="preserve"> את הטלפון (עמ' 268 לפרוטוקול).</w:t>
      </w:r>
      <w:r>
        <w:rPr>
          <w:rtl/>
        </w:rPr>
        <w:t xml:space="preserve"> ה</w:t>
      </w:r>
      <w:r>
        <w:rPr>
          <w:rFonts w:hint="cs"/>
          <w:rtl/>
        </w:rPr>
        <w:t>וא לא ידע לציין חבר שבא לבקר בביתם מלבד א'</w:t>
      </w:r>
      <w:r>
        <w:rPr>
          <w:rtl/>
        </w:rPr>
        <w:t xml:space="preserve"> (</w:t>
      </w:r>
      <w:r>
        <w:rPr>
          <w:rFonts w:hint="cs"/>
          <w:rtl/>
        </w:rPr>
        <w:t>עמ' 268- 269 לפרוטוקול)</w:t>
      </w:r>
      <w:r>
        <w:rPr>
          <w:rtl/>
        </w:rPr>
        <w:t xml:space="preserve">. </w:t>
      </w:r>
    </w:p>
    <w:p w14:paraId="6A04DA80" w14:textId="77777777" w:rsidR="005828CF" w:rsidRDefault="005828CF">
      <w:pPr>
        <w:ind w:firstLine="720"/>
        <w:rPr>
          <w:rFonts w:hint="cs"/>
          <w:rtl/>
        </w:rPr>
      </w:pPr>
    </w:p>
    <w:p w14:paraId="573F3F95" w14:textId="77777777" w:rsidR="005828CF" w:rsidRDefault="005828CF">
      <w:pPr>
        <w:ind w:firstLine="720"/>
        <w:rPr>
          <w:rFonts w:hint="cs"/>
          <w:rtl/>
        </w:rPr>
      </w:pPr>
    </w:p>
    <w:p w14:paraId="3077243A" w14:textId="77777777" w:rsidR="005828CF" w:rsidRDefault="005828CF">
      <w:pPr>
        <w:ind w:firstLine="720"/>
        <w:rPr>
          <w:rFonts w:hint="cs"/>
          <w:rtl/>
        </w:rPr>
      </w:pPr>
    </w:p>
    <w:p w14:paraId="65B58A87" w14:textId="77777777" w:rsidR="005828CF" w:rsidRDefault="005828CF">
      <w:pPr>
        <w:ind w:firstLine="720"/>
        <w:rPr>
          <w:rtl/>
        </w:rPr>
      </w:pPr>
      <w:r>
        <w:rPr>
          <w:rtl/>
        </w:rPr>
        <w:t>נ’</w:t>
      </w:r>
      <w:r>
        <w:rPr>
          <w:rFonts w:hint="cs"/>
          <w:rtl/>
        </w:rPr>
        <w:t xml:space="preserve"> העיד שש</w:t>
      </w:r>
      <w:r>
        <w:rPr>
          <w:rtl/>
        </w:rPr>
        <w:t>’</w:t>
      </w:r>
      <w:r>
        <w:rPr>
          <w:rFonts w:hint="cs"/>
          <w:rtl/>
        </w:rPr>
        <w:t xml:space="preserve"> מ</w:t>
      </w:r>
      <w:r>
        <w:rPr>
          <w:rtl/>
        </w:rPr>
        <w:t>’</w:t>
      </w:r>
      <w:r>
        <w:rPr>
          <w:rFonts w:hint="cs"/>
          <w:rtl/>
        </w:rPr>
        <w:t xml:space="preserve"> איים על הנאשם בנשקו, כשהיה בצבא, אבל אחר כך הבהיר שלא היה מגע ישיר אלא האיום היה דרכו, אחרי שהתלונות הוגשו</w:t>
      </w:r>
      <w:r>
        <w:rPr>
          <w:rtl/>
        </w:rPr>
        <w:t xml:space="preserve"> (</w:t>
      </w:r>
      <w:r>
        <w:rPr>
          <w:rFonts w:hint="cs"/>
          <w:rtl/>
        </w:rPr>
        <w:t>עמ' 269- 270 לפרוטוקול</w:t>
      </w:r>
      <w:r>
        <w:rPr>
          <w:rStyle w:val="FootnoteReference"/>
        </w:rPr>
        <w:t xml:space="preserve"> </w:t>
      </w:r>
      <w:r>
        <w:rPr>
          <w:rtl/>
        </w:rPr>
        <w:t>).  לד</w:t>
      </w:r>
      <w:r>
        <w:rPr>
          <w:rFonts w:hint="cs"/>
          <w:rtl/>
        </w:rPr>
        <w:t>ברי נ</w:t>
      </w:r>
      <w:r>
        <w:rPr>
          <w:rtl/>
        </w:rPr>
        <w:t>’</w:t>
      </w:r>
      <w:r>
        <w:rPr>
          <w:rFonts w:hint="cs"/>
          <w:rtl/>
        </w:rPr>
        <w:t>, כל הענין התפוצץ כאשר נכנסו למשפחה בן זוגה של  ר</w:t>
      </w:r>
      <w:r>
        <w:rPr>
          <w:rtl/>
        </w:rPr>
        <w:t>’</w:t>
      </w:r>
      <w:r>
        <w:rPr>
          <w:rFonts w:hint="cs"/>
          <w:rtl/>
        </w:rPr>
        <w:t xml:space="preserve"> מ</w:t>
      </w:r>
      <w:r>
        <w:rPr>
          <w:rtl/>
        </w:rPr>
        <w:t>’</w:t>
      </w:r>
      <w:r>
        <w:rPr>
          <w:rFonts w:hint="cs"/>
          <w:rtl/>
        </w:rPr>
        <w:t xml:space="preserve"> וא', החבר של נ</w:t>
      </w:r>
      <w:r>
        <w:rPr>
          <w:rtl/>
        </w:rPr>
        <w:t>’</w:t>
      </w:r>
      <w:r>
        <w:rPr>
          <w:rFonts w:hint="cs"/>
          <w:rtl/>
        </w:rPr>
        <w:t xml:space="preserve"> מ</w:t>
      </w:r>
      <w:r>
        <w:rPr>
          <w:rtl/>
        </w:rPr>
        <w:t>’</w:t>
      </w:r>
      <w:r>
        <w:rPr>
          <w:rFonts w:hint="cs"/>
          <w:rtl/>
        </w:rPr>
        <w:t>, שהנאשם התנגד להם. לגבי א', "הוא לא ראה את זה בתור חבר, הוא ראה את זה בתור זנות כזאת". לפי עדותו, ראה את נ</w:t>
      </w:r>
      <w:r>
        <w:rPr>
          <w:rtl/>
        </w:rPr>
        <w:t>’</w:t>
      </w:r>
      <w:r>
        <w:rPr>
          <w:rFonts w:hint="cs"/>
          <w:rtl/>
        </w:rPr>
        <w:t xml:space="preserve"> מ</w:t>
      </w:r>
      <w:r>
        <w:rPr>
          <w:rtl/>
        </w:rPr>
        <w:t>’</w:t>
      </w:r>
      <w:r>
        <w:rPr>
          <w:rFonts w:hint="cs"/>
          <w:rtl/>
        </w:rPr>
        <w:t xml:space="preserve"> וא' באקט </w:t>
      </w:r>
      <w:r>
        <w:rPr>
          <w:rtl/>
        </w:rPr>
        <w:t>מ</w:t>
      </w:r>
      <w:r>
        <w:rPr>
          <w:rFonts w:hint="cs"/>
          <w:rtl/>
        </w:rPr>
        <w:t xml:space="preserve">יני </w:t>
      </w:r>
      <w:r>
        <w:rPr>
          <w:rtl/>
        </w:rPr>
        <w:t>ב</w:t>
      </w:r>
      <w:r>
        <w:rPr>
          <w:rFonts w:hint="cs"/>
          <w:rtl/>
        </w:rPr>
        <w:t>בית של נ</w:t>
      </w:r>
      <w:r>
        <w:rPr>
          <w:rtl/>
        </w:rPr>
        <w:t>’</w:t>
      </w:r>
      <w:r>
        <w:rPr>
          <w:rFonts w:hint="cs"/>
          <w:rtl/>
        </w:rPr>
        <w:t xml:space="preserve"> בחדר של ש</w:t>
      </w:r>
      <w:r>
        <w:rPr>
          <w:rtl/>
        </w:rPr>
        <w:t>’</w:t>
      </w:r>
      <w:r>
        <w:rPr>
          <w:rFonts w:hint="cs"/>
          <w:rtl/>
        </w:rPr>
        <w:t xml:space="preserve"> מ</w:t>
      </w:r>
      <w:r>
        <w:rPr>
          <w:rtl/>
        </w:rPr>
        <w:t>’</w:t>
      </w:r>
      <w:r>
        <w:rPr>
          <w:rFonts w:hint="cs"/>
          <w:rtl/>
        </w:rPr>
        <w:t xml:space="preserve">, </w:t>
      </w:r>
      <w:r>
        <w:rPr>
          <w:rtl/>
        </w:rPr>
        <w:t>וג</w:t>
      </w:r>
      <w:r>
        <w:rPr>
          <w:rFonts w:hint="cs"/>
          <w:rtl/>
        </w:rPr>
        <w:t>ם בחדר של א'</w:t>
      </w:r>
      <w:r>
        <w:rPr>
          <w:rtl/>
        </w:rPr>
        <w:t xml:space="preserve"> (</w:t>
      </w:r>
      <w:r>
        <w:rPr>
          <w:rFonts w:hint="cs"/>
          <w:rtl/>
        </w:rPr>
        <w:t>עמ' 270- 274 לפרוטוקול)</w:t>
      </w:r>
      <w:r>
        <w:rPr>
          <w:rtl/>
        </w:rPr>
        <w:t xml:space="preserve">. </w:t>
      </w:r>
    </w:p>
    <w:p w14:paraId="0090457F" w14:textId="77777777" w:rsidR="005828CF" w:rsidRDefault="005828CF">
      <w:pPr>
        <w:rPr>
          <w:rtl/>
        </w:rPr>
      </w:pPr>
    </w:p>
    <w:p w14:paraId="39C6D48E" w14:textId="77777777" w:rsidR="005828CF" w:rsidRDefault="005828CF">
      <w:pPr>
        <w:rPr>
          <w:rtl/>
        </w:rPr>
      </w:pPr>
      <w:r>
        <w:rPr>
          <w:rtl/>
        </w:rPr>
        <w:t>76.</w:t>
      </w:r>
      <w:r>
        <w:rPr>
          <w:rtl/>
        </w:rPr>
        <w:tab/>
        <w:t>בח</w:t>
      </w:r>
      <w:r>
        <w:rPr>
          <w:rFonts w:hint="cs"/>
          <w:rtl/>
        </w:rPr>
        <w:t>קירתו הנגדית העיד נ</w:t>
      </w:r>
      <w:r>
        <w:rPr>
          <w:rtl/>
        </w:rPr>
        <w:t>’</w:t>
      </w:r>
      <w:r>
        <w:rPr>
          <w:rFonts w:hint="cs"/>
          <w:rtl/>
        </w:rPr>
        <w:t xml:space="preserve"> שאביו הנאשם נתן לו סטירות אולי פעמיים, והוא לא ראה שאביו הרביץ לנ</w:t>
      </w:r>
      <w:r>
        <w:rPr>
          <w:rtl/>
        </w:rPr>
        <w:t>’</w:t>
      </w:r>
      <w:r>
        <w:rPr>
          <w:rFonts w:hint="cs"/>
          <w:rtl/>
        </w:rPr>
        <w:t xml:space="preserve"> מ</w:t>
      </w:r>
      <w:r>
        <w:rPr>
          <w:rtl/>
        </w:rPr>
        <w:t>’</w:t>
      </w:r>
      <w:r>
        <w:rPr>
          <w:rFonts w:hint="cs"/>
          <w:rtl/>
        </w:rPr>
        <w:t>. לשאלה, איך הוא מתי</w:t>
      </w:r>
      <w:r>
        <w:rPr>
          <w:rtl/>
        </w:rPr>
        <w:t>יח</w:t>
      </w:r>
      <w:r>
        <w:rPr>
          <w:rFonts w:hint="cs"/>
          <w:rtl/>
        </w:rPr>
        <w:t xml:space="preserve">ס לעדותה של אמו במשטרה שהנאשם כל הזמן הרביץ לו בחגורה, ענה שזה לא נכון, ואימו העידה תחת השפעה. לדבריו, </w:t>
      </w:r>
      <w:r>
        <w:rPr>
          <w:rtl/>
        </w:rPr>
        <w:t>ה</w:t>
      </w:r>
      <w:r>
        <w:rPr>
          <w:rFonts w:hint="cs"/>
          <w:rtl/>
        </w:rPr>
        <w:t xml:space="preserve">וא היה נוכח בכל החקירות, שהיו כאשר </w:t>
      </w:r>
      <w:r>
        <w:rPr>
          <w:rtl/>
        </w:rPr>
        <w:t>ה</w:t>
      </w:r>
      <w:r>
        <w:rPr>
          <w:rFonts w:hint="cs"/>
          <w:rtl/>
        </w:rPr>
        <w:t>יה בן שתיים עשרה וחצי</w:t>
      </w:r>
      <w:r>
        <w:rPr>
          <w:rtl/>
        </w:rPr>
        <w:t xml:space="preserve">. </w:t>
      </w:r>
      <w:r>
        <w:rPr>
          <w:rFonts w:hint="cs"/>
          <w:rtl/>
        </w:rPr>
        <w:t xml:space="preserve">לא היה דבר כזה שאימו סיפרה לשוטרים, שאבא שלו מכה אותו בחגורה כל כך הרבה פעמים, שהיא כבר לא יכולה לספור. אחר כך העיד שהיא כן אמרה את הדברים האלה, אבל היתה תחת השפעה. אולי היא גם אמרה במשטרה, שהנאשם הרביץ לו אחרי ששבר ידית של דלת בבית, אבל לא היה ולא נברא דבר כזה... </w:t>
      </w:r>
      <w:r>
        <w:rPr>
          <w:rtl/>
        </w:rPr>
        <w:t>ל</w:t>
      </w:r>
      <w:r>
        <w:rPr>
          <w:rFonts w:hint="cs"/>
          <w:rtl/>
        </w:rPr>
        <w:t xml:space="preserve">אחר מכן הודה שלא היה בכל החקירות. </w:t>
      </w:r>
    </w:p>
    <w:p w14:paraId="1BD52701" w14:textId="77777777" w:rsidR="005828CF" w:rsidRDefault="005828CF">
      <w:pPr>
        <w:pStyle w:val="a2"/>
        <w:rPr>
          <w:rtl/>
        </w:rPr>
      </w:pPr>
    </w:p>
    <w:p w14:paraId="5B460104" w14:textId="77777777" w:rsidR="005828CF" w:rsidRDefault="005828CF">
      <w:pPr>
        <w:rPr>
          <w:rtl/>
        </w:rPr>
      </w:pPr>
      <w:r>
        <w:rPr>
          <w:rtl/>
        </w:rPr>
        <w:t>77.</w:t>
      </w:r>
      <w:r>
        <w:rPr>
          <w:rtl/>
        </w:rPr>
        <w:tab/>
        <w:t>נ’</w:t>
      </w:r>
      <w:r>
        <w:rPr>
          <w:rFonts w:hint="cs"/>
          <w:rtl/>
        </w:rPr>
        <w:t xml:space="preserve"> נשאל אם בכל התקופה שמנהלים את הדיון בבית המשפט , שמע מה קורה בדיון, וענה "לא כל כך, בערך". אחר כך אמר שהוא לא זוכר כל כך, גם לא מה שקרה בשבוע האחרון. לשאלה מה הנאשם סיפר לו על מה שקורה במשפט, ענה "לא זוכר כלום". אמנם, הוא פגש את אביו "</w:t>
      </w:r>
      <w:r>
        <w:rPr>
          <w:rtl/>
        </w:rPr>
        <w:t>את</w:t>
      </w:r>
      <w:r>
        <w:rPr>
          <w:rFonts w:hint="cs"/>
          <w:rtl/>
        </w:rPr>
        <w:t xml:space="preserve">מול, שלשום" אבל אביו הנאשם לא סיפר לו </w:t>
      </w:r>
      <w:r>
        <w:rPr>
          <w:rtl/>
        </w:rPr>
        <w:t>על</w:t>
      </w:r>
      <w:r>
        <w:rPr>
          <w:rFonts w:hint="cs"/>
          <w:rtl/>
        </w:rPr>
        <w:t xml:space="preserve"> הדיונים</w:t>
      </w:r>
      <w:r>
        <w:rPr>
          <w:rtl/>
        </w:rPr>
        <w:t xml:space="preserve">. </w:t>
      </w:r>
      <w:r>
        <w:rPr>
          <w:rFonts w:hint="cs"/>
          <w:rtl/>
        </w:rPr>
        <w:t xml:space="preserve">הוא </w:t>
      </w:r>
      <w:r>
        <w:rPr>
          <w:rtl/>
        </w:rPr>
        <w:t>ה</w:t>
      </w:r>
      <w:r>
        <w:rPr>
          <w:rFonts w:hint="cs"/>
          <w:rtl/>
        </w:rPr>
        <w:t>יה מחוץ לאולם בעת עדותה של אימו, אבל לא חזר איתה הביתה, אלא עם הנאשם, והנאשם לא סיפר לו על העדות של אמא כלום. אף אחד לא אמר לו אף מילה</w:t>
      </w:r>
      <w:r>
        <w:rPr>
          <w:rtl/>
        </w:rPr>
        <w:t xml:space="preserve"> (</w:t>
      </w:r>
      <w:r>
        <w:rPr>
          <w:rFonts w:hint="cs"/>
          <w:rtl/>
        </w:rPr>
        <w:t>עמ' 278-283 לפרוטוקול)</w:t>
      </w:r>
      <w:r>
        <w:rPr>
          <w:rtl/>
        </w:rPr>
        <w:t>. ב</w:t>
      </w:r>
      <w:r>
        <w:rPr>
          <w:rFonts w:hint="cs"/>
          <w:rtl/>
        </w:rPr>
        <w:t>תשובה מאוחרת יותר העיד שדיברו איתו על המשפט, "אמא שלי, אחי ש</w:t>
      </w:r>
      <w:r>
        <w:rPr>
          <w:rtl/>
        </w:rPr>
        <w:t>’</w:t>
      </w:r>
      <w:r>
        <w:rPr>
          <w:rFonts w:hint="cs"/>
          <w:rtl/>
        </w:rPr>
        <w:t xml:space="preserve"> מ</w:t>
      </w:r>
      <w:r>
        <w:rPr>
          <w:rtl/>
        </w:rPr>
        <w:t>’</w:t>
      </w:r>
      <w:r>
        <w:rPr>
          <w:rFonts w:hint="cs"/>
          <w:rtl/>
        </w:rPr>
        <w:t>, אבא שלי"</w:t>
      </w:r>
      <w:r>
        <w:rPr>
          <w:rtl/>
        </w:rPr>
        <w:t xml:space="preserve"> (</w:t>
      </w:r>
      <w:r>
        <w:rPr>
          <w:rFonts w:hint="cs"/>
          <w:rtl/>
        </w:rPr>
        <w:t>עמ' 300 שורה 21 עד עמוד 301 שורה 7).</w:t>
      </w:r>
      <w:r>
        <w:rPr>
          <w:rtl/>
        </w:rPr>
        <w:t xml:space="preserve">  לע</w:t>
      </w:r>
      <w:r>
        <w:rPr>
          <w:rFonts w:hint="cs"/>
          <w:rtl/>
        </w:rPr>
        <w:t xml:space="preserve">נין שבירת הפלאפון, העיד העד שהפלאפון היה </w:t>
      </w:r>
      <w:r>
        <w:t>SK</w:t>
      </w:r>
      <w:r>
        <w:rPr>
          <w:rtl/>
        </w:rPr>
        <w:t xml:space="preserve"> ס</w:t>
      </w:r>
      <w:r>
        <w:rPr>
          <w:rFonts w:hint="cs"/>
          <w:rtl/>
        </w:rPr>
        <w:t>ליידר בצבע כחול, ו</w:t>
      </w:r>
      <w:r>
        <w:rPr>
          <w:rtl/>
        </w:rPr>
        <w:t>הו</w:t>
      </w:r>
      <w:r>
        <w:rPr>
          <w:rFonts w:hint="cs"/>
          <w:rtl/>
        </w:rPr>
        <w:t>א נמצא שבור בידו</w:t>
      </w:r>
      <w:r>
        <w:rPr>
          <w:rtl/>
        </w:rPr>
        <w:t xml:space="preserve"> (</w:t>
      </w:r>
      <w:r>
        <w:rPr>
          <w:rFonts w:hint="cs"/>
          <w:rtl/>
        </w:rPr>
        <w:t xml:space="preserve">עמ' 294-295 לפרוטוקול). </w:t>
      </w:r>
    </w:p>
    <w:p w14:paraId="27A1E460" w14:textId="77777777" w:rsidR="005828CF" w:rsidRDefault="005828CF">
      <w:pPr>
        <w:rPr>
          <w:rFonts w:hint="cs"/>
          <w:rtl/>
        </w:rPr>
      </w:pPr>
    </w:p>
    <w:p w14:paraId="08C2FC43" w14:textId="77777777" w:rsidR="005828CF" w:rsidRDefault="005828CF">
      <w:pPr>
        <w:rPr>
          <w:rFonts w:hint="cs"/>
          <w:rtl/>
        </w:rPr>
      </w:pPr>
    </w:p>
    <w:p w14:paraId="3B545175" w14:textId="77777777" w:rsidR="005828CF" w:rsidRDefault="005828CF">
      <w:pPr>
        <w:rPr>
          <w:rtl/>
        </w:rPr>
      </w:pPr>
      <w:r>
        <w:rPr>
          <w:rtl/>
        </w:rPr>
        <w:t>78.</w:t>
      </w:r>
      <w:r>
        <w:rPr>
          <w:rtl/>
        </w:rPr>
        <w:tab/>
        <w:t>בח</w:t>
      </w:r>
      <w:r>
        <w:rPr>
          <w:rFonts w:hint="cs"/>
          <w:rtl/>
        </w:rPr>
        <w:t>קירה חוזרת העיד נ</w:t>
      </w:r>
      <w:r>
        <w:rPr>
          <w:rtl/>
        </w:rPr>
        <w:t>’</w:t>
      </w:r>
      <w:r>
        <w:rPr>
          <w:rFonts w:hint="cs"/>
          <w:rtl/>
        </w:rPr>
        <w:t xml:space="preserve"> שחשב להקליט את נ</w:t>
      </w:r>
      <w:r>
        <w:rPr>
          <w:rtl/>
        </w:rPr>
        <w:t>’</w:t>
      </w:r>
      <w:r>
        <w:rPr>
          <w:rFonts w:hint="cs"/>
          <w:rtl/>
        </w:rPr>
        <w:t xml:space="preserve"> מ</w:t>
      </w:r>
      <w:r>
        <w:rPr>
          <w:rtl/>
        </w:rPr>
        <w:t>’</w:t>
      </w:r>
      <w:r>
        <w:rPr>
          <w:rFonts w:hint="cs"/>
          <w:rtl/>
        </w:rPr>
        <w:t xml:space="preserve"> כי חשב שזה יעזור לו לראות את אבא שלו עוד פעם בבית. לשאלה מדוע אי אפשר להוציא את ההקלטה מטלפון שבור,  ענה העד שניסה לסדר את הפלאפון, אבל כרטיס הזכרון שלו שבור., למרות שניסה לסדר אותו בחברה. להוכחת טענה זו הוצג נ/3, שהוא אישור לפיו חוסן, בנו האחר של הנאשם, הפקיד ביום 5.1.06 מכשיר שלא היה ניתן לתיקון.  זו אינה ראיה לכך שאי אפשר להוציא את השמור בזכרון. זו כן ראיה לכך ששבירת הפלאפון היתה לפני כשנתיים, ולא במועד קרוב לתלונות.  </w:t>
      </w:r>
    </w:p>
    <w:p w14:paraId="2CC5DB68" w14:textId="77777777" w:rsidR="005828CF" w:rsidRDefault="005828CF">
      <w:pPr>
        <w:rPr>
          <w:rtl/>
        </w:rPr>
      </w:pPr>
    </w:p>
    <w:p w14:paraId="3D7EFFD2" w14:textId="77777777" w:rsidR="005828CF" w:rsidRDefault="005828CF">
      <w:pPr>
        <w:rPr>
          <w:rFonts w:hint="cs"/>
          <w:rtl/>
        </w:rPr>
      </w:pPr>
      <w:r>
        <w:rPr>
          <w:rtl/>
        </w:rPr>
        <w:t>79.</w:t>
      </w:r>
      <w:r>
        <w:rPr>
          <w:rtl/>
        </w:rPr>
        <w:tab/>
        <w:t>ל</w:t>
      </w:r>
      <w:r>
        <w:rPr>
          <w:rFonts w:hint="cs"/>
          <w:rtl/>
        </w:rPr>
        <w:t>אחר עדותו של נ</w:t>
      </w:r>
      <w:r>
        <w:rPr>
          <w:rtl/>
        </w:rPr>
        <w:t>’</w:t>
      </w:r>
      <w:r>
        <w:rPr>
          <w:rFonts w:hint="cs"/>
          <w:rtl/>
        </w:rPr>
        <w:t>, חזרה נ</w:t>
      </w:r>
      <w:r>
        <w:rPr>
          <w:rtl/>
        </w:rPr>
        <w:t>’</w:t>
      </w:r>
      <w:r>
        <w:rPr>
          <w:rFonts w:hint="cs"/>
          <w:rtl/>
        </w:rPr>
        <w:t xml:space="preserve"> מ</w:t>
      </w:r>
      <w:r>
        <w:rPr>
          <w:rtl/>
        </w:rPr>
        <w:t>’</w:t>
      </w:r>
      <w:r>
        <w:rPr>
          <w:rFonts w:hint="cs"/>
          <w:rtl/>
        </w:rPr>
        <w:t xml:space="preserve"> לדוכן העדים לעדות הזמה. לפי עדותה, </w:t>
      </w:r>
      <w:r>
        <w:rPr>
          <w:rtl/>
        </w:rPr>
        <w:t>נ’</w:t>
      </w:r>
      <w:r>
        <w:rPr>
          <w:rFonts w:hint="cs"/>
          <w:rtl/>
        </w:rPr>
        <w:t xml:space="preserve"> התעצבן משיחה בפלאפון עם אחת החברות שלו, ושבר אותו בעצמו. </w:t>
      </w:r>
      <w:r>
        <w:rPr>
          <w:rtl/>
        </w:rPr>
        <w:t>ה</w:t>
      </w:r>
      <w:r>
        <w:rPr>
          <w:rFonts w:hint="cs"/>
          <w:rtl/>
        </w:rPr>
        <w:t>יא עצמה לא עשתה כלום לפלאפון של נ</w:t>
      </w:r>
      <w:r>
        <w:rPr>
          <w:rtl/>
        </w:rPr>
        <w:t>’</w:t>
      </w:r>
      <w:r>
        <w:rPr>
          <w:rFonts w:hint="cs"/>
          <w:rtl/>
        </w:rPr>
        <w:t xml:space="preserve"> "בשום פנים ואופן  - לא"</w:t>
      </w:r>
      <w:r>
        <w:rPr>
          <w:rtl/>
        </w:rPr>
        <w:t xml:space="preserve"> (</w:t>
      </w:r>
      <w:r>
        <w:rPr>
          <w:rFonts w:hint="cs"/>
          <w:rtl/>
        </w:rPr>
        <w:t>עמ' 309 לפרוטוקול</w:t>
      </w:r>
      <w:r>
        <w:rPr>
          <w:rStyle w:val="FootnoteReference"/>
        </w:rPr>
        <w:t xml:space="preserve"> </w:t>
      </w:r>
      <w:r>
        <w:rPr>
          <w:rtl/>
        </w:rPr>
        <w:t xml:space="preserve">).  </w:t>
      </w:r>
    </w:p>
    <w:p w14:paraId="4C28E95D" w14:textId="77777777" w:rsidR="005828CF" w:rsidRDefault="005828CF">
      <w:pPr>
        <w:rPr>
          <w:rFonts w:hint="cs"/>
          <w:rtl/>
        </w:rPr>
      </w:pPr>
    </w:p>
    <w:p w14:paraId="588D78F7" w14:textId="77777777" w:rsidR="005828CF" w:rsidRDefault="005828CF">
      <w:pPr>
        <w:pStyle w:val="Heading3"/>
        <w:rPr>
          <w:noProof w:val="0"/>
          <w:rtl/>
        </w:rPr>
      </w:pPr>
      <w:bookmarkStart w:id="104" w:name="_Toc190661273"/>
      <w:bookmarkStart w:id="105" w:name="_Toc190661337"/>
      <w:r>
        <w:rPr>
          <w:noProof w:val="0"/>
          <w:rtl/>
        </w:rPr>
        <w:t>עד</w:t>
      </w:r>
      <w:r>
        <w:rPr>
          <w:rFonts w:hint="cs"/>
          <w:noProof w:val="0"/>
          <w:rtl/>
        </w:rPr>
        <w:t>ות א':</w:t>
      </w:r>
      <w:bookmarkEnd w:id="104"/>
      <w:bookmarkEnd w:id="105"/>
    </w:p>
    <w:p w14:paraId="46666FF3" w14:textId="77777777" w:rsidR="005828CF" w:rsidRDefault="005828CF">
      <w:pPr>
        <w:spacing w:line="240" w:lineRule="auto"/>
        <w:rPr>
          <w:rtl/>
        </w:rPr>
      </w:pPr>
    </w:p>
    <w:p w14:paraId="62E19D69" w14:textId="77777777" w:rsidR="005828CF" w:rsidRDefault="005828CF">
      <w:pPr>
        <w:rPr>
          <w:rFonts w:hint="cs"/>
          <w:rtl/>
        </w:rPr>
      </w:pPr>
      <w:r>
        <w:rPr>
          <w:rtl/>
        </w:rPr>
        <w:t>80.</w:t>
      </w:r>
      <w:r>
        <w:rPr>
          <w:rtl/>
        </w:rPr>
        <w:tab/>
        <w:t>לפ</w:t>
      </w:r>
      <w:r>
        <w:rPr>
          <w:rFonts w:hint="cs"/>
          <w:rtl/>
        </w:rPr>
        <w:t>י דברי ב"כ הנאשם, החברות של נ</w:t>
      </w:r>
      <w:r>
        <w:rPr>
          <w:rtl/>
        </w:rPr>
        <w:t>’</w:t>
      </w:r>
      <w:r>
        <w:rPr>
          <w:rFonts w:hint="cs"/>
          <w:rtl/>
        </w:rPr>
        <w:t xml:space="preserve"> מ</w:t>
      </w:r>
      <w:r>
        <w:rPr>
          <w:rtl/>
        </w:rPr>
        <w:t>’</w:t>
      </w:r>
      <w:r>
        <w:rPr>
          <w:rFonts w:hint="cs"/>
          <w:rtl/>
        </w:rPr>
        <w:t xml:space="preserve"> עם א' קדמה להגשת התלונה</w:t>
      </w:r>
      <w:r>
        <w:rPr>
          <w:rtl/>
        </w:rPr>
        <w:t xml:space="preserve"> (</w:t>
      </w:r>
      <w:r>
        <w:rPr>
          <w:rFonts w:hint="cs"/>
          <w:rtl/>
        </w:rPr>
        <w:t xml:space="preserve"> עמ'  312 שורה 17).</w:t>
      </w:r>
      <w:r>
        <w:rPr>
          <w:rtl/>
        </w:rPr>
        <w:t xml:space="preserve"> ה</w:t>
      </w:r>
      <w:r>
        <w:rPr>
          <w:rFonts w:hint="cs"/>
          <w:rtl/>
        </w:rPr>
        <w:t>יה צורך בעדותו כדי לסתור את הטענ</w:t>
      </w:r>
      <w:r>
        <w:rPr>
          <w:rtl/>
        </w:rPr>
        <w:t>ה</w:t>
      </w:r>
      <w:r>
        <w:rPr>
          <w:rFonts w:hint="cs"/>
          <w:rtl/>
        </w:rPr>
        <w:t xml:space="preserve"> </w:t>
      </w:r>
      <w:r>
        <w:rPr>
          <w:rtl/>
        </w:rPr>
        <w:t>ב</w:t>
      </w:r>
      <w:r>
        <w:rPr>
          <w:rFonts w:hint="cs"/>
          <w:rtl/>
        </w:rPr>
        <w:t>דבר משטר טרוריסטי בבית</w:t>
      </w:r>
      <w:r>
        <w:rPr>
          <w:rtl/>
        </w:rPr>
        <w:t xml:space="preserve">. </w:t>
      </w:r>
      <w:r>
        <w:rPr>
          <w:rFonts w:hint="cs"/>
          <w:rtl/>
        </w:rPr>
        <w:t xml:space="preserve">באמצעות עדותו יוכח </w:t>
      </w:r>
      <w:r>
        <w:rPr>
          <w:rtl/>
        </w:rPr>
        <w:t>ש</w:t>
      </w:r>
      <w:r>
        <w:rPr>
          <w:rFonts w:hint="cs"/>
          <w:rtl/>
        </w:rPr>
        <w:t xml:space="preserve">היתה תנועה של ילדים וילדות בבית, חברים וחברות. </w:t>
      </w:r>
    </w:p>
    <w:p w14:paraId="0460A0B6" w14:textId="77777777" w:rsidR="005828CF" w:rsidRDefault="005828CF">
      <w:pPr>
        <w:rPr>
          <w:rFonts w:hint="cs"/>
          <w:rtl/>
        </w:rPr>
      </w:pPr>
    </w:p>
    <w:p w14:paraId="0A02183F" w14:textId="77777777" w:rsidR="005828CF" w:rsidRDefault="005828CF">
      <w:pPr>
        <w:rPr>
          <w:rtl/>
        </w:rPr>
      </w:pPr>
      <w:r>
        <w:rPr>
          <w:rtl/>
        </w:rPr>
        <w:t>81.</w:t>
      </w:r>
      <w:r>
        <w:rPr>
          <w:rtl/>
        </w:rPr>
        <w:tab/>
        <w:t>בע</w:t>
      </w:r>
      <w:r>
        <w:rPr>
          <w:rFonts w:hint="cs"/>
          <w:rtl/>
        </w:rPr>
        <w:t>דותו, העיד  א' שהמעשים המיוחסים לנאשם נעשו בתקופה שבה הוא היה חבר של נ</w:t>
      </w:r>
      <w:r>
        <w:rPr>
          <w:rtl/>
        </w:rPr>
        <w:t>’</w:t>
      </w:r>
      <w:r>
        <w:rPr>
          <w:rFonts w:hint="cs"/>
          <w:rtl/>
        </w:rPr>
        <w:t xml:space="preserve"> מ</w:t>
      </w:r>
      <w:r>
        <w:rPr>
          <w:rtl/>
        </w:rPr>
        <w:t>’. ל</w:t>
      </w:r>
      <w:r>
        <w:rPr>
          <w:rFonts w:hint="cs"/>
          <w:rtl/>
        </w:rPr>
        <w:t xml:space="preserve">פי עדותו, הוא היה מבקר בביתה הרבה וגם ישן שם, אבל לא היה נוכח בביתה כאשר הנאשם היה. </w:t>
      </w:r>
      <w:r>
        <w:rPr>
          <w:rtl/>
        </w:rPr>
        <w:t>ב</w:t>
      </w:r>
      <w:r>
        <w:rPr>
          <w:rFonts w:hint="cs"/>
          <w:rtl/>
        </w:rPr>
        <w:t xml:space="preserve">אותו תקופה </w:t>
      </w:r>
      <w:r>
        <w:rPr>
          <w:rtl/>
        </w:rPr>
        <w:t>ה</w:t>
      </w:r>
      <w:r>
        <w:rPr>
          <w:rFonts w:hint="cs"/>
          <w:rtl/>
        </w:rPr>
        <w:t>יו מגיעים גם חברים של אחים אחרים</w:t>
      </w:r>
      <w:r>
        <w:rPr>
          <w:rtl/>
        </w:rPr>
        <w:t xml:space="preserve"> (</w:t>
      </w:r>
      <w:r>
        <w:rPr>
          <w:rFonts w:hint="cs"/>
          <w:rtl/>
        </w:rPr>
        <w:t>עמ' 312 שורה 9 עד עמוד 313 שורה 22)</w:t>
      </w:r>
      <w:r>
        <w:rPr>
          <w:rtl/>
        </w:rPr>
        <w:t>. וא</w:t>
      </w:r>
      <w:r>
        <w:rPr>
          <w:rFonts w:hint="cs"/>
          <w:rtl/>
        </w:rPr>
        <w:t>ולם, בחקירה נגדית הסתבר שעדותו של א' היא עדות שאין לה שום תרומה לנושאים השנויים במחלוקת בתיק זה, שכן העד אישר שהתאריך המדוייק שבו הכיר את נ</w:t>
      </w:r>
      <w:r>
        <w:rPr>
          <w:rtl/>
        </w:rPr>
        <w:t>’</w:t>
      </w:r>
      <w:r>
        <w:rPr>
          <w:rFonts w:hint="cs"/>
          <w:rtl/>
        </w:rPr>
        <w:t xml:space="preserve"> מ</w:t>
      </w:r>
      <w:r>
        <w:rPr>
          <w:rtl/>
        </w:rPr>
        <w:t>’</w:t>
      </w:r>
      <w:r>
        <w:rPr>
          <w:rFonts w:hint="cs"/>
          <w:rtl/>
        </w:rPr>
        <w:t xml:space="preserve"> הוא 3.6.04, ולפני כן לא הכיר את נ</w:t>
      </w:r>
      <w:r>
        <w:rPr>
          <w:rtl/>
        </w:rPr>
        <w:t>’</w:t>
      </w:r>
      <w:r>
        <w:rPr>
          <w:rFonts w:hint="cs"/>
          <w:rtl/>
        </w:rPr>
        <w:t xml:space="preserve"> מ</w:t>
      </w:r>
      <w:r>
        <w:rPr>
          <w:rtl/>
        </w:rPr>
        <w:t>’</w:t>
      </w:r>
      <w:r>
        <w:rPr>
          <w:rFonts w:hint="cs"/>
          <w:rtl/>
        </w:rPr>
        <w:t>. 12 יום אחרי כן כבר הוגשה התלונה והנאשם יצא מהבית, כך שאמת דיבר העד שלא ראה את הנאשם מעולם בבית, וכל התקופה שהעד היה חבר של נ</w:t>
      </w:r>
      <w:r>
        <w:rPr>
          <w:rtl/>
        </w:rPr>
        <w:t>’</w:t>
      </w:r>
      <w:r>
        <w:rPr>
          <w:rFonts w:hint="cs"/>
          <w:rtl/>
        </w:rPr>
        <w:t xml:space="preserve"> מ</w:t>
      </w:r>
      <w:r>
        <w:rPr>
          <w:rtl/>
        </w:rPr>
        <w:t>’</w:t>
      </w:r>
      <w:r>
        <w:rPr>
          <w:rFonts w:hint="cs"/>
          <w:rtl/>
        </w:rPr>
        <w:t xml:space="preserve"> והגיע  לביתה, הנאשם לא היה שם, ולא יכל לראות איך באים חברים לבית בזמן שהנאשם היה שם. </w:t>
      </w:r>
      <w:r>
        <w:rPr>
          <w:rtl/>
        </w:rPr>
        <w:t>ה</w:t>
      </w:r>
      <w:r>
        <w:rPr>
          <w:rFonts w:hint="cs"/>
          <w:rtl/>
        </w:rPr>
        <w:t>וא הסביר ש</w:t>
      </w:r>
      <w:r>
        <w:rPr>
          <w:rtl/>
        </w:rPr>
        <w:t>ב</w:t>
      </w:r>
      <w:r>
        <w:rPr>
          <w:rFonts w:hint="cs"/>
          <w:rtl/>
        </w:rPr>
        <w:t>א להעיד נגד נ</w:t>
      </w:r>
      <w:r>
        <w:rPr>
          <w:rtl/>
        </w:rPr>
        <w:t>’</w:t>
      </w:r>
      <w:r>
        <w:rPr>
          <w:rFonts w:hint="cs"/>
          <w:rtl/>
        </w:rPr>
        <w:t xml:space="preserve"> מ</w:t>
      </w:r>
      <w:r>
        <w:rPr>
          <w:rtl/>
        </w:rPr>
        <w:t>’</w:t>
      </w:r>
      <w:r>
        <w:rPr>
          <w:rFonts w:hint="cs"/>
          <w:rtl/>
        </w:rPr>
        <w:t xml:space="preserve"> לאחר שנפרדו בריב משום שנ</w:t>
      </w:r>
      <w:r>
        <w:rPr>
          <w:rtl/>
        </w:rPr>
        <w:t>’</w:t>
      </w:r>
      <w:r>
        <w:rPr>
          <w:rFonts w:hint="cs"/>
          <w:rtl/>
        </w:rPr>
        <w:t xml:space="preserve"> מ</w:t>
      </w:r>
      <w:r>
        <w:rPr>
          <w:rtl/>
        </w:rPr>
        <w:t>’</w:t>
      </w:r>
      <w:r>
        <w:rPr>
          <w:rFonts w:hint="cs"/>
          <w:rtl/>
        </w:rPr>
        <w:t xml:space="preserve"> כל הזמן מתעסקת עם בנים</w:t>
      </w:r>
      <w:r>
        <w:rPr>
          <w:rtl/>
        </w:rPr>
        <w:t xml:space="preserve"> (</w:t>
      </w:r>
      <w:r>
        <w:rPr>
          <w:rFonts w:hint="cs"/>
          <w:rtl/>
        </w:rPr>
        <w:t>עמ' 316 לפרוטוקול</w:t>
      </w:r>
      <w:r>
        <w:rPr>
          <w:rStyle w:val="FootnoteReference"/>
        </w:rPr>
        <w:t xml:space="preserve"> </w:t>
      </w:r>
      <w:r>
        <w:rPr>
          <w:rtl/>
        </w:rPr>
        <w:t xml:space="preserve">). </w:t>
      </w:r>
    </w:p>
    <w:p w14:paraId="0D68F039" w14:textId="77777777" w:rsidR="005828CF" w:rsidRDefault="005828CF">
      <w:pPr>
        <w:rPr>
          <w:rFonts w:hint="cs"/>
          <w:b/>
          <w:bCs/>
          <w:u w:val="single"/>
          <w:rtl/>
        </w:rPr>
      </w:pPr>
      <w:bookmarkStart w:id="106" w:name="_Toc190500530"/>
      <w:bookmarkStart w:id="107" w:name="_Toc190661274"/>
      <w:bookmarkStart w:id="108" w:name="_Toc190661338"/>
    </w:p>
    <w:p w14:paraId="0DD46B30" w14:textId="77777777" w:rsidR="005828CF" w:rsidRDefault="005828CF">
      <w:pPr>
        <w:rPr>
          <w:b/>
          <w:bCs/>
          <w:u w:val="single"/>
          <w:rtl/>
        </w:rPr>
      </w:pPr>
      <w:r>
        <w:rPr>
          <w:b/>
          <w:bCs/>
          <w:u w:val="single"/>
          <w:rtl/>
        </w:rPr>
        <w:t>מה</w:t>
      </w:r>
      <w:r>
        <w:rPr>
          <w:rFonts w:hint="cs"/>
          <w:b/>
          <w:bCs/>
          <w:u w:val="single"/>
          <w:rtl/>
        </w:rPr>
        <w:t>ימנות הגירסאות והכרעה עובדתית</w:t>
      </w:r>
      <w:bookmarkEnd w:id="106"/>
      <w:bookmarkEnd w:id="107"/>
      <w:bookmarkEnd w:id="108"/>
      <w:r>
        <w:rPr>
          <w:rFonts w:hint="cs"/>
          <w:b/>
          <w:bCs/>
          <w:u w:val="single"/>
          <w:rtl/>
        </w:rPr>
        <w:t xml:space="preserve"> </w:t>
      </w:r>
    </w:p>
    <w:p w14:paraId="2920D7EC" w14:textId="77777777" w:rsidR="005828CF" w:rsidRDefault="005828CF">
      <w:pPr>
        <w:spacing w:line="240" w:lineRule="auto"/>
        <w:rPr>
          <w:rtl/>
        </w:rPr>
      </w:pPr>
    </w:p>
    <w:p w14:paraId="6C083726" w14:textId="77777777" w:rsidR="005828CF" w:rsidRDefault="005828CF">
      <w:pPr>
        <w:rPr>
          <w:rFonts w:hint="cs"/>
          <w:rtl/>
        </w:rPr>
      </w:pPr>
      <w:r>
        <w:rPr>
          <w:rtl/>
        </w:rPr>
        <w:t>82.</w:t>
      </w:r>
      <w:r>
        <w:rPr>
          <w:rtl/>
        </w:rPr>
        <w:tab/>
      </w:r>
      <w:r>
        <w:rPr>
          <w:rFonts w:hint="cs"/>
          <w:rtl/>
        </w:rPr>
        <w:t xml:space="preserve">פריט האישום השלישי נעשה כנטען כלפי אנשים רבים, בנוכחות אחרים. פריטי האישום הראשון והשני נעשו כנטען רק בנוכחות המעורבים, הנאשם והמתלוננת הרלבנטית בכל מקרה. לכן, לגבי פריטי האישום הראשונים, מאליו מובן שאין עדויות ישירות נוספות, ומדובר בגירסה מול גירסה, כאשר העדויות האחרות יכולות להיות מפריכות או מחזקות, אבל אינן מעידות ישירות על המקרים הנדונים. </w:t>
      </w:r>
    </w:p>
    <w:p w14:paraId="12389269" w14:textId="77777777" w:rsidR="005828CF" w:rsidRDefault="005828CF">
      <w:pPr>
        <w:spacing w:line="240" w:lineRule="auto"/>
        <w:rPr>
          <w:rFonts w:hint="cs"/>
          <w:rtl/>
        </w:rPr>
      </w:pPr>
    </w:p>
    <w:p w14:paraId="1F558550" w14:textId="77777777" w:rsidR="005828CF" w:rsidRDefault="005828CF">
      <w:pPr>
        <w:pStyle w:val="Heading3"/>
        <w:rPr>
          <w:b w:val="0"/>
          <w:bCs w:val="0"/>
          <w:noProof w:val="0"/>
          <w:rtl/>
        </w:rPr>
      </w:pPr>
      <w:bookmarkStart w:id="109" w:name="_Toc190661275"/>
      <w:bookmarkStart w:id="110" w:name="_Toc190661339"/>
      <w:r>
        <w:rPr>
          <w:b w:val="0"/>
          <w:bCs w:val="0"/>
          <w:noProof w:val="0"/>
          <w:rtl/>
        </w:rPr>
        <w:t>83.</w:t>
      </w:r>
      <w:r>
        <w:rPr>
          <w:b w:val="0"/>
          <w:bCs w:val="0"/>
          <w:noProof w:val="0"/>
          <w:rtl/>
        </w:rPr>
        <w:tab/>
      </w:r>
      <w:bookmarkEnd w:id="109"/>
      <w:bookmarkEnd w:id="110"/>
      <w:r>
        <w:rPr>
          <w:b w:val="0"/>
          <w:bCs w:val="0"/>
          <w:noProof w:val="0"/>
          <w:rtl/>
        </w:rPr>
        <w:t>ש’ מ’</w:t>
      </w:r>
    </w:p>
    <w:p w14:paraId="2EE80643" w14:textId="77777777" w:rsidR="005828CF" w:rsidRDefault="005828CF">
      <w:pPr>
        <w:pStyle w:val="Heading3"/>
        <w:spacing w:line="240" w:lineRule="auto"/>
        <w:rPr>
          <w:b w:val="0"/>
          <w:bCs w:val="0"/>
          <w:noProof w:val="0"/>
          <w:rtl/>
        </w:rPr>
      </w:pPr>
    </w:p>
    <w:p w14:paraId="1644F4A9" w14:textId="77777777" w:rsidR="005828CF" w:rsidRDefault="005828CF">
      <w:pPr>
        <w:pStyle w:val="Heading3"/>
        <w:ind w:firstLine="720"/>
        <w:rPr>
          <w:b w:val="0"/>
          <w:bCs w:val="0"/>
          <w:noProof w:val="0"/>
          <w:rtl/>
        </w:rPr>
      </w:pPr>
      <w:r>
        <w:rPr>
          <w:b w:val="0"/>
          <w:bCs w:val="0"/>
          <w:noProof w:val="0"/>
          <w:rtl/>
        </w:rPr>
        <w:t>ש’ מ’</w:t>
      </w:r>
      <w:r>
        <w:rPr>
          <w:rFonts w:hint="cs"/>
          <w:b w:val="0"/>
          <w:bCs w:val="0"/>
          <w:noProof w:val="0"/>
          <w:rtl/>
        </w:rPr>
        <w:t xml:space="preserve"> לא היה עד למעשים שנעשו באחיותיו, כאשר לא היה בבית. הוא לא יכל להעיד על כך, ושמע את הדברים רק בחשיפתם. הוא העיד על האוויר</w:t>
      </w:r>
      <w:r>
        <w:rPr>
          <w:rFonts w:hint="eastAsia"/>
          <w:b w:val="0"/>
          <w:bCs w:val="0"/>
          <w:noProof w:val="0"/>
          <w:rtl/>
        </w:rPr>
        <w:t>ה</w:t>
      </w:r>
      <w:r>
        <w:rPr>
          <w:rFonts w:hint="cs"/>
          <w:b w:val="0"/>
          <w:bCs w:val="0"/>
          <w:noProof w:val="0"/>
          <w:rtl/>
        </w:rPr>
        <w:t xml:space="preserve"> בבית ועל המכות שהרביץ הנאשם. ניכרים דברי אמת בעדותו של ש</w:t>
      </w:r>
      <w:r>
        <w:rPr>
          <w:b w:val="0"/>
          <w:bCs w:val="0"/>
          <w:noProof w:val="0"/>
          <w:rtl/>
        </w:rPr>
        <w:t>’</w:t>
      </w:r>
      <w:r>
        <w:rPr>
          <w:rFonts w:hint="cs"/>
          <w:b w:val="0"/>
          <w:bCs w:val="0"/>
          <w:noProof w:val="0"/>
          <w:rtl/>
        </w:rPr>
        <w:t xml:space="preserve"> מ</w:t>
      </w:r>
      <w:r>
        <w:rPr>
          <w:b w:val="0"/>
          <w:bCs w:val="0"/>
          <w:noProof w:val="0"/>
          <w:rtl/>
        </w:rPr>
        <w:t>’</w:t>
      </w:r>
      <w:r>
        <w:rPr>
          <w:rFonts w:hint="cs"/>
          <w:b w:val="0"/>
          <w:bCs w:val="0"/>
          <w:noProof w:val="0"/>
          <w:rtl/>
        </w:rPr>
        <w:t xml:space="preserve">, אשר העיד שהוא עצמו לא סבל מנחת זרועו של הנאשם מלבד פעם אחת שעליה העיד. אילו היה העד מגזים ומשקר, היה מעיד על פעמים נוספות שהרביץ הנאשם, אבל הוא לא עשה כן. עדותו של העד היתה מצומצמת לנושאים שעליהם יכל להעיד, ואף שנראה שהוא כועס מאד על הנאשם, הוא כבש את כעסו, ולא הוסיף דברים שאינו יודע, והעיד עדות ממה שראה ושמע בלבד.  </w:t>
      </w:r>
    </w:p>
    <w:p w14:paraId="6E6AB356" w14:textId="77777777" w:rsidR="005828CF" w:rsidRDefault="005828CF">
      <w:pPr>
        <w:spacing w:line="240" w:lineRule="auto"/>
        <w:rPr>
          <w:rtl/>
        </w:rPr>
      </w:pPr>
    </w:p>
    <w:p w14:paraId="0E6ED013" w14:textId="77777777" w:rsidR="005828CF" w:rsidRDefault="005828CF">
      <w:pPr>
        <w:ind w:firstLine="720"/>
        <w:rPr>
          <w:rtl/>
        </w:rPr>
      </w:pPr>
      <w:r>
        <w:rPr>
          <w:rtl/>
        </w:rPr>
        <w:t>הע</w:t>
      </w:r>
      <w:r>
        <w:rPr>
          <w:rFonts w:hint="cs"/>
          <w:rtl/>
        </w:rPr>
        <w:t>ד לא נשאל על איומים כלפי הנאשם, ועל נוכחות בפגישה שבה ר</w:t>
      </w:r>
      <w:r>
        <w:rPr>
          <w:rtl/>
        </w:rPr>
        <w:t>’</w:t>
      </w:r>
      <w:r>
        <w:rPr>
          <w:rFonts w:hint="cs"/>
          <w:rtl/>
        </w:rPr>
        <w:t xml:space="preserve"> מ</w:t>
      </w:r>
      <w:r>
        <w:rPr>
          <w:rtl/>
        </w:rPr>
        <w:t>’</w:t>
      </w:r>
      <w:r>
        <w:rPr>
          <w:rFonts w:hint="cs"/>
          <w:rtl/>
        </w:rPr>
        <w:t xml:space="preserve"> חיבקה ונישקה את הנאשם. </w:t>
      </w:r>
    </w:p>
    <w:p w14:paraId="4C3116AF" w14:textId="77777777" w:rsidR="005828CF" w:rsidRDefault="005828CF">
      <w:pPr>
        <w:spacing w:line="240" w:lineRule="auto"/>
        <w:rPr>
          <w:rtl/>
        </w:rPr>
      </w:pPr>
    </w:p>
    <w:p w14:paraId="124010BE" w14:textId="77777777" w:rsidR="005828CF" w:rsidRDefault="005828CF">
      <w:pPr>
        <w:ind w:firstLine="720"/>
        <w:rPr>
          <w:rtl/>
        </w:rPr>
      </w:pPr>
      <w:r>
        <w:rPr>
          <w:rtl/>
        </w:rPr>
        <w:t>על</w:t>
      </w:r>
      <w:r>
        <w:rPr>
          <w:rFonts w:hint="cs"/>
          <w:rtl/>
        </w:rPr>
        <w:t xml:space="preserve"> כן, על פי כל אלה, אני מקבל את עדותו של ש. מ. כאמינה. </w:t>
      </w:r>
    </w:p>
    <w:p w14:paraId="3ECF0258" w14:textId="77777777" w:rsidR="005828CF" w:rsidRDefault="005828CF">
      <w:pPr>
        <w:spacing w:line="240" w:lineRule="auto"/>
        <w:rPr>
          <w:rtl/>
        </w:rPr>
      </w:pPr>
    </w:p>
    <w:p w14:paraId="2699C216" w14:textId="77777777" w:rsidR="005828CF" w:rsidRDefault="005828CF">
      <w:pPr>
        <w:pStyle w:val="Heading3"/>
        <w:rPr>
          <w:b w:val="0"/>
          <w:bCs w:val="0"/>
          <w:noProof w:val="0"/>
          <w:rtl/>
        </w:rPr>
      </w:pPr>
      <w:bookmarkStart w:id="111" w:name="_Toc190661276"/>
      <w:bookmarkStart w:id="112" w:name="_Toc190661340"/>
      <w:r>
        <w:rPr>
          <w:b w:val="0"/>
          <w:bCs w:val="0"/>
          <w:noProof w:val="0"/>
          <w:rtl/>
        </w:rPr>
        <w:t>84.</w:t>
      </w:r>
      <w:r>
        <w:rPr>
          <w:b w:val="0"/>
          <w:bCs w:val="0"/>
          <w:noProof w:val="0"/>
          <w:rtl/>
        </w:rPr>
        <w:tab/>
      </w:r>
      <w:r>
        <w:rPr>
          <w:rFonts w:hint="cs"/>
          <w:b w:val="0"/>
          <w:bCs w:val="0"/>
          <w:noProof w:val="0"/>
          <w:rtl/>
        </w:rPr>
        <w:t>א':</w:t>
      </w:r>
      <w:bookmarkEnd w:id="111"/>
      <w:bookmarkEnd w:id="112"/>
    </w:p>
    <w:p w14:paraId="73B790D8" w14:textId="77777777" w:rsidR="005828CF" w:rsidRDefault="005828CF">
      <w:pPr>
        <w:spacing w:line="240" w:lineRule="auto"/>
        <w:rPr>
          <w:rtl/>
        </w:rPr>
      </w:pPr>
    </w:p>
    <w:p w14:paraId="643C99EA" w14:textId="77777777" w:rsidR="005828CF" w:rsidRDefault="005828CF">
      <w:pPr>
        <w:ind w:firstLine="720"/>
        <w:rPr>
          <w:rFonts w:hint="cs"/>
          <w:rtl/>
        </w:rPr>
      </w:pPr>
      <w:r>
        <w:rPr>
          <w:rtl/>
        </w:rPr>
        <w:t>הע</w:t>
      </w:r>
      <w:r>
        <w:rPr>
          <w:rFonts w:hint="cs"/>
          <w:rtl/>
        </w:rPr>
        <w:t>ד א', שהגיע כדי לחזק את גירסת הנאשם, הגיע לשווא</w:t>
      </w:r>
      <w:r>
        <w:rPr>
          <w:rtl/>
        </w:rPr>
        <w:t>. ב</w:t>
      </w:r>
      <w:r>
        <w:rPr>
          <w:rFonts w:hint="cs"/>
          <w:rtl/>
        </w:rPr>
        <w:t xml:space="preserve">רור מעדותו, שהוא מעיד על אירועים שלאחר המקרים הנדונים בתיק זה. בחקירה נגדית </w:t>
      </w:r>
      <w:r>
        <w:rPr>
          <w:rtl/>
        </w:rPr>
        <w:t>ה</w:t>
      </w:r>
      <w:r>
        <w:rPr>
          <w:rFonts w:hint="cs"/>
          <w:rtl/>
        </w:rPr>
        <w:t>וא סתר את עדותו בחקירה ראשית, שבה העיד שהיה חברה של נ</w:t>
      </w:r>
      <w:r>
        <w:rPr>
          <w:rtl/>
        </w:rPr>
        <w:t>’</w:t>
      </w:r>
      <w:r>
        <w:rPr>
          <w:rFonts w:hint="cs"/>
          <w:rtl/>
        </w:rPr>
        <w:t xml:space="preserve"> מ</w:t>
      </w:r>
      <w:r>
        <w:rPr>
          <w:rtl/>
        </w:rPr>
        <w:t>’</w:t>
      </w:r>
      <w:r>
        <w:rPr>
          <w:rFonts w:hint="cs"/>
          <w:rtl/>
        </w:rPr>
        <w:t xml:space="preserve"> בתקופה שבה אירעו המעשים הנדונים</w:t>
      </w:r>
      <w:r>
        <w:rPr>
          <w:rtl/>
        </w:rPr>
        <w:t xml:space="preserve">. </w:t>
      </w:r>
      <w:r>
        <w:rPr>
          <w:rFonts w:hint="cs"/>
          <w:rtl/>
        </w:rPr>
        <w:t>אני מעדיף את עדותו בחקירה הנגדית, בה הודה שלא היה נוכח ולא היה חברה של נ</w:t>
      </w:r>
      <w:r>
        <w:rPr>
          <w:rtl/>
        </w:rPr>
        <w:t>’</w:t>
      </w:r>
      <w:r>
        <w:rPr>
          <w:rFonts w:hint="cs"/>
          <w:rtl/>
        </w:rPr>
        <w:t xml:space="preserve"> מ</w:t>
      </w:r>
      <w:r>
        <w:rPr>
          <w:rtl/>
        </w:rPr>
        <w:t>’</w:t>
      </w:r>
      <w:r>
        <w:rPr>
          <w:rFonts w:hint="cs"/>
          <w:rtl/>
        </w:rPr>
        <w:t xml:space="preserve"> בתקופה הרלבנטית לכתב האישום, על עדותו הנוגדת בחקירה הראשית.  </w:t>
      </w:r>
      <w:r>
        <w:rPr>
          <w:rtl/>
        </w:rPr>
        <w:t xml:space="preserve">  </w:t>
      </w:r>
    </w:p>
    <w:p w14:paraId="03E99222" w14:textId="77777777" w:rsidR="005828CF" w:rsidRDefault="005828CF">
      <w:pPr>
        <w:pStyle w:val="Heading3"/>
        <w:rPr>
          <w:b w:val="0"/>
          <w:bCs w:val="0"/>
          <w:noProof w:val="0"/>
          <w:rtl/>
        </w:rPr>
      </w:pPr>
      <w:bookmarkStart w:id="113" w:name="_Toc190500531"/>
      <w:bookmarkStart w:id="114" w:name="_Toc190661277"/>
      <w:bookmarkStart w:id="115" w:name="_Toc190661341"/>
      <w:r>
        <w:rPr>
          <w:b w:val="0"/>
          <w:bCs w:val="0"/>
          <w:noProof w:val="0"/>
          <w:rtl/>
        </w:rPr>
        <w:t>85.</w:t>
      </w:r>
      <w:r>
        <w:rPr>
          <w:b w:val="0"/>
          <w:bCs w:val="0"/>
          <w:noProof w:val="0"/>
          <w:rtl/>
        </w:rPr>
        <w:tab/>
      </w:r>
      <w:r>
        <w:rPr>
          <w:rFonts w:hint="cs"/>
          <w:b w:val="0"/>
          <w:bCs w:val="0"/>
          <w:noProof w:val="0"/>
          <w:rtl/>
        </w:rPr>
        <w:t>נ</w:t>
      </w:r>
      <w:r>
        <w:rPr>
          <w:b w:val="0"/>
          <w:bCs w:val="0"/>
          <w:noProof w:val="0"/>
          <w:rtl/>
        </w:rPr>
        <w:t xml:space="preserve">’ </w:t>
      </w:r>
      <w:r>
        <w:rPr>
          <w:rFonts w:hint="cs"/>
          <w:b w:val="0"/>
          <w:bCs w:val="0"/>
          <w:noProof w:val="0"/>
          <w:rtl/>
        </w:rPr>
        <w:t>הבן המשותף</w:t>
      </w:r>
      <w:bookmarkEnd w:id="113"/>
      <w:bookmarkEnd w:id="114"/>
      <w:bookmarkEnd w:id="115"/>
      <w:r>
        <w:rPr>
          <w:rFonts w:hint="cs"/>
          <w:b w:val="0"/>
          <w:bCs w:val="0"/>
          <w:noProof w:val="0"/>
          <w:rtl/>
        </w:rPr>
        <w:t>:</w:t>
      </w:r>
    </w:p>
    <w:p w14:paraId="3297D9F3" w14:textId="77777777" w:rsidR="005828CF" w:rsidRDefault="005828CF">
      <w:pPr>
        <w:spacing w:line="240" w:lineRule="auto"/>
        <w:rPr>
          <w:rtl/>
        </w:rPr>
      </w:pPr>
    </w:p>
    <w:p w14:paraId="06911094" w14:textId="77777777" w:rsidR="005828CF" w:rsidRDefault="005828CF">
      <w:pPr>
        <w:ind w:firstLine="720"/>
        <w:rPr>
          <w:rtl/>
        </w:rPr>
      </w:pPr>
      <w:r>
        <w:rPr>
          <w:rtl/>
        </w:rPr>
        <w:t>נ’</w:t>
      </w:r>
      <w:r>
        <w:rPr>
          <w:rFonts w:hint="cs"/>
          <w:rtl/>
        </w:rPr>
        <w:t xml:space="preserve"> הודה ש</w:t>
      </w:r>
      <w:r>
        <w:rPr>
          <w:rtl/>
        </w:rPr>
        <w:t>ה</w:t>
      </w:r>
      <w:r>
        <w:rPr>
          <w:rFonts w:hint="cs"/>
          <w:rtl/>
        </w:rPr>
        <w:t xml:space="preserve">וא אוהב את אביו הנאשם, ורוצה לפגוע באחיותיו שלפי תפיסתו הרעו לאביו. </w:t>
      </w:r>
    </w:p>
    <w:p w14:paraId="0635B451" w14:textId="77777777" w:rsidR="005828CF" w:rsidRDefault="005828CF">
      <w:pPr>
        <w:rPr>
          <w:rtl/>
        </w:rPr>
      </w:pPr>
    </w:p>
    <w:p w14:paraId="555343E4" w14:textId="77777777" w:rsidR="005828CF" w:rsidRDefault="005828CF">
      <w:pPr>
        <w:ind w:firstLine="720"/>
        <w:rPr>
          <w:rtl/>
        </w:rPr>
      </w:pPr>
      <w:r>
        <w:rPr>
          <w:rtl/>
        </w:rPr>
        <w:t xml:space="preserve">נ’ </w:t>
      </w:r>
      <w:r>
        <w:rPr>
          <w:rFonts w:hint="cs"/>
          <w:rtl/>
        </w:rPr>
        <w:t>העיד שלא יכול להיות שלא ישמעו דברים ולא יראו דברים בבית של 48 מ"ר. אולם, המעשים נעשו כשאיש לא היה בבית</w:t>
      </w:r>
      <w:r>
        <w:rPr>
          <w:rtl/>
        </w:rPr>
        <w:t xml:space="preserve">, </w:t>
      </w:r>
      <w:r>
        <w:rPr>
          <w:rFonts w:hint="cs"/>
          <w:rtl/>
        </w:rPr>
        <w:t>ו</w:t>
      </w:r>
      <w:r>
        <w:rPr>
          <w:rtl/>
        </w:rPr>
        <w:t>ג</w:t>
      </w:r>
      <w:r>
        <w:rPr>
          <w:rFonts w:hint="cs"/>
          <w:rtl/>
        </w:rPr>
        <w:t>ודל הבית לא משנה</w:t>
      </w:r>
      <w:r>
        <w:rPr>
          <w:rtl/>
        </w:rPr>
        <w:t xml:space="preserve">. </w:t>
      </w:r>
      <w:r>
        <w:rPr>
          <w:rFonts w:hint="cs"/>
          <w:rtl/>
        </w:rPr>
        <w:t>יתר על כן, ל</w:t>
      </w:r>
      <w:r>
        <w:rPr>
          <w:rtl/>
        </w:rPr>
        <w:t>פ</w:t>
      </w:r>
      <w:r>
        <w:rPr>
          <w:rFonts w:hint="cs"/>
          <w:rtl/>
        </w:rPr>
        <w:t xml:space="preserve">י הסכם הממון, </w:t>
      </w:r>
      <w:r>
        <w:rPr>
          <w:rtl/>
        </w:rPr>
        <w:t>ה</w:t>
      </w:r>
      <w:r>
        <w:rPr>
          <w:rFonts w:hint="cs"/>
          <w:rtl/>
        </w:rPr>
        <w:t>בית הורחב</w:t>
      </w:r>
      <w:r>
        <w:rPr>
          <w:rtl/>
        </w:rPr>
        <w:t xml:space="preserve"> </w:t>
      </w:r>
      <w:r>
        <w:rPr>
          <w:rFonts w:hint="cs"/>
          <w:rtl/>
        </w:rPr>
        <w:t xml:space="preserve">מ- 39 מ"ר ל- 110 מ"ר, כבר ב-95. לפי עדותו של הנאשם, שבירת הידית בדלת היתה לאחר  השיפוצים, דהיינו הבית היה לאחר שיפוצים כבר לפני זמן רב. אמירתו של נ' בענין זה אינה נכונה. </w:t>
      </w:r>
      <w:r>
        <w:rPr>
          <w:rtl/>
        </w:rPr>
        <w:t xml:space="preserve"> </w:t>
      </w:r>
    </w:p>
    <w:p w14:paraId="76607211" w14:textId="77777777" w:rsidR="005828CF" w:rsidRDefault="005828CF">
      <w:pPr>
        <w:rPr>
          <w:rtl/>
        </w:rPr>
      </w:pPr>
    </w:p>
    <w:p w14:paraId="6D04FA1F" w14:textId="77777777" w:rsidR="005828CF" w:rsidRDefault="005828CF">
      <w:pPr>
        <w:ind w:firstLine="720"/>
        <w:rPr>
          <w:rtl/>
        </w:rPr>
      </w:pPr>
      <w:r>
        <w:rPr>
          <w:rtl/>
        </w:rPr>
        <w:t>מ</w:t>
      </w:r>
      <w:r>
        <w:rPr>
          <w:rFonts w:hint="cs"/>
          <w:rtl/>
        </w:rPr>
        <w:t xml:space="preserve">שאלות ב"כ הנאשם עולה שאכן </w:t>
      </w:r>
      <w:r>
        <w:rPr>
          <w:rtl/>
        </w:rPr>
        <w:t>נ’</w:t>
      </w:r>
      <w:r>
        <w:rPr>
          <w:rFonts w:hint="cs"/>
          <w:rtl/>
        </w:rPr>
        <w:t xml:space="preserve"> </w:t>
      </w:r>
      <w:r>
        <w:rPr>
          <w:rtl/>
        </w:rPr>
        <w:t>ש</w:t>
      </w:r>
      <w:r>
        <w:rPr>
          <w:rFonts w:hint="cs"/>
          <w:rtl/>
        </w:rPr>
        <w:t>בר פלאפון בעצמו, כדברי נ</w:t>
      </w:r>
      <w:r>
        <w:rPr>
          <w:rtl/>
        </w:rPr>
        <w:t>’</w:t>
      </w:r>
      <w:r>
        <w:rPr>
          <w:rFonts w:hint="cs"/>
          <w:rtl/>
        </w:rPr>
        <w:t xml:space="preserve"> מ</w:t>
      </w:r>
      <w:r>
        <w:rPr>
          <w:rtl/>
        </w:rPr>
        <w:t>’</w:t>
      </w:r>
      <w:r>
        <w:rPr>
          <w:rFonts w:hint="cs"/>
          <w:rtl/>
        </w:rPr>
        <w:t>, אלא שלטענתו היו שני פלאפונים שבורים. לא הוצגו שני פלאפונים או אפילו אישורים על מסירת שני פלאפונים לתיקון, אלא רק אחד, ואני מאמין שהפלאפון השבור הוא הפלאפון האחד ששבר נ</w:t>
      </w:r>
      <w:r>
        <w:rPr>
          <w:rtl/>
        </w:rPr>
        <w:t>’</w:t>
      </w:r>
      <w:r>
        <w:rPr>
          <w:rFonts w:hint="cs"/>
          <w:rtl/>
        </w:rPr>
        <w:t xml:space="preserve"> בעצמו. </w:t>
      </w:r>
    </w:p>
    <w:p w14:paraId="72FC7284" w14:textId="77777777" w:rsidR="005828CF" w:rsidRDefault="005828CF">
      <w:pPr>
        <w:rPr>
          <w:rFonts w:hint="cs"/>
          <w:rtl/>
        </w:rPr>
      </w:pPr>
    </w:p>
    <w:p w14:paraId="59C22A83" w14:textId="77777777" w:rsidR="005828CF" w:rsidRDefault="005828CF">
      <w:pPr>
        <w:ind w:firstLine="720"/>
        <w:rPr>
          <w:rtl/>
        </w:rPr>
      </w:pPr>
      <w:r>
        <w:rPr>
          <w:rtl/>
        </w:rPr>
        <w:t xml:space="preserve">נ’ </w:t>
      </w:r>
      <w:r>
        <w:rPr>
          <w:rFonts w:hint="cs"/>
          <w:rtl/>
        </w:rPr>
        <w:t xml:space="preserve">לא הצליח לתת שמות של חברים שהיו בבית לפני שהנאשם הורחק ממנו מלבד א', אשר אישר שלא היה בבית מעולם לפני שהנאשם הורחק. </w:t>
      </w:r>
    </w:p>
    <w:p w14:paraId="08E5C779" w14:textId="77777777" w:rsidR="005828CF" w:rsidRDefault="005828CF">
      <w:pPr>
        <w:rPr>
          <w:rFonts w:hint="cs"/>
          <w:rtl/>
        </w:rPr>
      </w:pPr>
    </w:p>
    <w:p w14:paraId="7222254D" w14:textId="77777777" w:rsidR="005828CF" w:rsidRDefault="005828CF">
      <w:pPr>
        <w:ind w:firstLine="720"/>
        <w:rPr>
          <w:rtl/>
        </w:rPr>
      </w:pPr>
      <w:r>
        <w:rPr>
          <w:rtl/>
        </w:rPr>
        <w:t>ע</w:t>
      </w:r>
      <w:r>
        <w:rPr>
          <w:rFonts w:hint="cs"/>
          <w:rtl/>
        </w:rPr>
        <w:t>דותו של נ</w:t>
      </w:r>
      <w:r>
        <w:rPr>
          <w:rtl/>
        </w:rPr>
        <w:t>’</w:t>
      </w:r>
      <w:r>
        <w:rPr>
          <w:rFonts w:hint="cs"/>
          <w:rtl/>
        </w:rPr>
        <w:t xml:space="preserve"> שסיפר לאביו הנאשם שש</w:t>
      </w:r>
      <w:r>
        <w:rPr>
          <w:rtl/>
        </w:rPr>
        <w:t>’</w:t>
      </w:r>
      <w:r>
        <w:rPr>
          <w:rFonts w:hint="cs"/>
          <w:rtl/>
        </w:rPr>
        <w:t xml:space="preserve"> מ</w:t>
      </w:r>
      <w:r>
        <w:rPr>
          <w:rtl/>
        </w:rPr>
        <w:t>’</w:t>
      </w:r>
      <w:r>
        <w:rPr>
          <w:rFonts w:hint="cs"/>
          <w:rtl/>
        </w:rPr>
        <w:t xml:space="preserve"> איים עליו שלא יתקרב אחרת הוא יירה בו אינה אמינה כשהנאשם עצמו לא סיפר על כך, וש</w:t>
      </w:r>
      <w:r>
        <w:rPr>
          <w:rtl/>
        </w:rPr>
        <w:t>’</w:t>
      </w:r>
      <w:r>
        <w:rPr>
          <w:rFonts w:hint="cs"/>
          <w:rtl/>
        </w:rPr>
        <w:t xml:space="preserve"> מ</w:t>
      </w:r>
      <w:r>
        <w:rPr>
          <w:rtl/>
        </w:rPr>
        <w:t>’</w:t>
      </w:r>
      <w:r>
        <w:rPr>
          <w:rFonts w:hint="cs"/>
          <w:rtl/>
        </w:rPr>
        <w:t xml:space="preserve"> לא נחקר על כך. </w:t>
      </w:r>
    </w:p>
    <w:p w14:paraId="22FDEB98" w14:textId="77777777" w:rsidR="005828CF" w:rsidRDefault="005828CF">
      <w:pPr>
        <w:rPr>
          <w:rFonts w:hint="cs"/>
          <w:rtl/>
        </w:rPr>
      </w:pPr>
    </w:p>
    <w:p w14:paraId="0243DA00" w14:textId="77777777" w:rsidR="005828CF" w:rsidRDefault="005828CF">
      <w:pPr>
        <w:ind w:firstLine="720"/>
        <w:rPr>
          <w:rtl/>
        </w:rPr>
      </w:pPr>
      <w:r>
        <w:rPr>
          <w:rFonts w:hint="cs"/>
          <w:rtl/>
        </w:rPr>
        <w:t>א</w:t>
      </w:r>
      <w:r>
        <w:rPr>
          <w:rtl/>
        </w:rPr>
        <w:t>י</w:t>
      </w:r>
      <w:r>
        <w:rPr>
          <w:rFonts w:hint="cs"/>
          <w:rtl/>
        </w:rPr>
        <w:t xml:space="preserve">ן להאמין לעדותו של נ' שהוא מדבר עם אביו הרבה ונפגש איתו פעמיים בשבוע, ונוסע איתו מבית המשפט הביתה, ואף פעם לא מדבר איתו על המשפט. עובדה שלאחר מכן העיד שאמו ואחיו ואביו דיברו איתו על המשפט. </w:t>
      </w:r>
    </w:p>
    <w:p w14:paraId="000ED2D3" w14:textId="77777777" w:rsidR="005828CF" w:rsidRDefault="005828CF">
      <w:pPr>
        <w:rPr>
          <w:rFonts w:hint="cs"/>
          <w:rtl/>
        </w:rPr>
      </w:pPr>
    </w:p>
    <w:p w14:paraId="53BA8B32" w14:textId="77777777" w:rsidR="005828CF" w:rsidRDefault="005828CF">
      <w:pPr>
        <w:ind w:firstLine="720"/>
        <w:rPr>
          <w:rtl/>
        </w:rPr>
      </w:pPr>
      <w:r>
        <w:rPr>
          <w:rFonts w:hint="cs"/>
          <w:rtl/>
        </w:rPr>
        <w:t xml:space="preserve">נ' הוא עד מעונין מאד לטובת הנאשם, ואיני מאמין לעדותו. </w:t>
      </w:r>
    </w:p>
    <w:p w14:paraId="367AE3E3" w14:textId="77777777" w:rsidR="005828CF" w:rsidRDefault="005828CF">
      <w:pPr>
        <w:pStyle w:val="Heading3"/>
        <w:rPr>
          <w:rFonts w:hint="cs"/>
          <w:noProof w:val="0"/>
          <w:rtl/>
        </w:rPr>
      </w:pPr>
      <w:bookmarkStart w:id="116" w:name="_Toc190500532"/>
      <w:bookmarkStart w:id="117" w:name="_Toc190661278"/>
      <w:bookmarkStart w:id="118" w:name="_Toc190661342"/>
    </w:p>
    <w:p w14:paraId="2385457F" w14:textId="77777777" w:rsidR="005828CF" w:rsidRDefault="005828CF">
      <w:pPr>
        <w:rPr>
          <w:rFonts w:hint="cs"/>
          <w:rtl/>
        </w:rPr>
      </w:pPr>
    </w:p>
    <w:p w14:paraId="4AC7DE4C" w14:textId="77777777" w:rsidR="005828CF" w:rsidRDefault="005828CF">
      <w:pPr>
        <w:pStyle w:val="Heading3"/>
        <w:rPr>
          <w:noProof w:val="0"/>
          <w:rtl/>
        </w:rPr>
      </w:pPr>
      <w:r>
        <w:rPr>
          <w:noProof w:val="0"/>
          <w:rtl/>
        </w:rPr>
        <w:t>הנ</w:t>
      </w:r>
      <w:r>
        <w:rPr>
          <w:rFonts w:hint="cs"/>
          <w:noProof w:val="0"/>
          <w:rtl/>
        </w:rPr>
        <w:t>אשם</w:t>
      </w:r>
      <w:bookmarkEnd w:id="116"/>
      <w:bookmarkEnd w:id="117"/>
      <w:bookmarkEnd w:id="118"/>
    </w:p>
    <w:p w14:paraId="70A7D62F" w14:textId="77777777" w:rsidR="005828CF" w:rsidRDefault="005828CF">
      <w:pPr>
        <w:spacing w:line="240" w:lineRule="auto"/>
        <w:rPr>
          <w:rtl/>
        </w:rPr>
      </w:pPr>
    </w:p>
    <w:p w14:paraId="71D0BB56" w14:textId="77777777" w:rsidR="005828CF" w:rsidRDefault="005828CF">
      <w:pPr>
        <w:rPr>
          <w:rFonts w:hint="cs"/>
          <w:rtl/>
        </w:rPr>
      </w:pPr>
      <w:r>
        <w:rPr>
          <w:rtl/>
        </w:rPr>
        <w:t>86.</w:t>
      </w:r>
      <w:r>
        <w:rPr>
          <w:rtl/>
        </w:rPr>
        <w:tab/>
        <w:t>גי</w:t>
      </w:r>
      <w:r>
        <w:rPr>
          <w:rFonts w:hint="cs"/>
          <w:rtl/>
        </w:rPr>
        <w:t xml:space="preserve">שתו של הנאשם בעדותו, במקום התייחסות ישירה לעדויות על מעשים מגונים ומעשי אונס מצידו, היתה לומר שהוא זכאי להכרת תודה. הוא עזר והוא תמך והוא נתן כסף, </w:t>
      </w:r>
      <w:r>
        <w:rPr>
          <w:rtl/>
        </w:rPr>
        <w:t>ב</w:t>
      </w:r>
      <w:r>
        <w:rPr>
          <w:rFonts w:hint="cs"/>
          <w:rtl/>
        </w:rPr>
        <w:t xml:space="preserve">עוד </w:t>
      </w:r>
      <w:r>
        <w:rPr>
          <w:rtl/>
        </w:rPr>
        <w:t>ה</w:t>
      </w:r>
      <w:r>
        <w:rPr>
          <w:rFonts w:hint="cs"/>
          <w:rtl/>
        </w:rPr>
        <w:t>מתלוננות מתעסקות עם חברים</w:t>
      </w:r>
      <w:r>
        <w:rPr>
          <w:rtl/>
        </w:rPr>
        <w:t xml:space="preserve">, </w:t>
      </w:r>
      <w:r>
        <w:rPr>
          <w:rFonts w:hint="cs"/>
          <w:rtl/>
        </w:rPr>
        <w:t>ונ</w:t>
      </w:r>
      <w:r>
        <w:rPr>
          <w:rtl/>
        </w:rPr>
        <w:t>’</w:t>
      </w:r>
      <w:r>
        <w:rPr>
          <w:rFonts w:hint="cs"/>
          <w:rtl/>
        </w:rPr>
        <w:t xml:space="preserve"> מ</w:t>
      </w:r>
      <w:r>
        <w:rPr>
          <w:rtl/>
        </w:rPr>
        <w:t>’</w:t>
      </w:r>
      <w:r>
        <w:rPr>
          <w:rFonts w:hint="cs"/>
          <w:rtl/>
        </w:rPr>
        <w:t xml:space="preserve"> אפילו מקיימת יחסי מין בגיל 16. עדותו ספוגה רכושנות כלפי ר</w:t>
      </w:r>
      <w:r>
        <w:rPr>
          <w:rtl/>
        </w:rPr>
        <w:t>’</w:t>
      </w:r>
      <w:r>
        <w:rPr>
          <w:rFonts w:hint="cs"/>
          <w:rtl/>
        </w:rPr>
        <w:t xml:space="preserve"> מ</w:t>
      </w:r>
      <w:r>
        <w:rPr>
          <w:rtl/>
        </w:rPr>
        <w:t>’</w:t>
      </w:r>
      <w:r>
        <w:rPr>
          <w:rFonts w:hint="cs"/>
          <w:rtl/>
        </w:rPr>
        <w:t xml:space="preserve"> וכלפי נ</w:t>
      </w:r>
      <w:r>
        <w:rPr>
          <w:rtl/>
        </w:rPr>
        <w:t>’</w:t>
      </w:r>
      <w:r>
        <w:rPr>
          <w:rFonts w:hint="cs"/>
          <w:rtl/>
        </w:rPr>
        <w:t xml:space="preserve"> מ</w:t>
      </w:r>
      <w:r>
        <w:rPr>
          <w:rtl/>
        </w:rPr>
        <w:t>’</w:t>
      </w:r>
      <w:r>
        <w:rPr>
          <w:rFonts w:hint="cs"/>
          <w:rtl/>
        </w:rPr>
        <w:t xml:space="preserve"> וכלפי האם. כאשר ר</w:t>
      </w:r>
      <w:r>
        <w:rPr>
          <w:rtl/>
        </w:rPr>
        <w:t>’</w:t>
      </w:r>
      <w:r>
        <w:rPr>
          <w:rFonts w:hint="cs"/>
          <w:rtl/>
        </w:rPr>
        <w:t xml:space="preserve"> מ</w:t>
      </w:r>
      <w:r>
        <w:rPr>
          <w:rtl/>
        </w:rPr>
        <w:t>’</w:t>
      </w:r>
      <w:r>
        <w:rPr>
          <w:rFonts w:hint="cs"/>
          <w:rtl/>
        </w:rPr>
        <w:t xml:space="preserve"> קונה רכב לעצמה מיתרת הכסף שהרויחה זה נקרא בפיו "קנינו לה רכב".  כאשר הוא נמצא עם האם בבית והאם מקבלת טלפון שהרכב נגנב, הוא מתאר זאת "הייתי לבד בבית", כאילו האם אינה קיימת, ורק הוא קיים. </w:t>
      </w:r>
    </w:p>
    <w:p w14:paraId="6FAFD297" w14:textId="77777777" w:rsidR="005828CF" w:rsidRDefault="005828CF">
      <w:pPr>
        <w:rPr>
          <w:rtl/>
        </w:rPr>
      </w:pPr>
    </w:p>
    <w:p w14:paraId="472EF0E7" w14:textId="77777777" w:rsidR="005828CF" w:rsidRDefault="005828CF">
      <w:pPr>
        <w:ind w:firstLine="720"/>
        <w:rPr>
          <w:rtl/>
        </w:rPr>
      </w:pPr>
      <w:r>
        <w:rPr>
          <w:rtl/>
        </w:rPr>
        <w:t>בנ</w:t>
      </w:r>
      <w:r>
        <w:rPr>
          <w:rFonts w:hint="cs"/>
          <w:rtl/>
        </w:rPr>
        <w:t>יגוד למצופה, הנאשם בחקירתו הראשית לא הכחיש במפורט את ההאשמות המיניות נגדו, והסתפק בהכחשה כללית - "לא היה ולא נברא". גם כאשר הופנתה תשומת ליבה של ב"כ הנאשם, על ידי בית המשפט, לכך שהנאשם בעדותו לא התייחס לפרטי האישומים נגדו, והנאשם נשאל שאלות נוספות, לא התייחס הנאשם בפרוטרוט לאישומים נגדו. נראה לי שהנאשם לא מעז להכחיש במפורט את ההאשמות נגדו.</w:t>
      </w:r>
    </w:p>
    <w:p w14:paraId="6EDCA61B" w14:textId="77777777" w:rsidR="005828CF" w:rsidRDefault="005828CF">
      <w:pPr>
        <w:ind w:firstLine="720"/>
        <w:rPr>
          <w:rFonts w:hint="cs"/>
          <w:rtl/>
        </w:rPr>
      </w:pPr>
    </w:p>
    <w:p w14:paraId="21DD51FF" w14:textId="77777777" w:rsidR="005828CF" w:rsidRDefault="005828CF">
      <w:pPr>
        <w:ind w:firstLine="720"/>
        <w:rPr>
          <w:rtl/>
        </w:rPr>
      </w:pPr>
      <w:r>
        <w:rPr>
          <w:rFonts w:hint="cs"/>
          <w:rtl/>
        </w:rPr>
        <w:t>ה</w:t>
      </w:r>
      <w:r>
        <w:rPr>
          <w:rtl/>
        </w:rPr>
        <w:t>נ</w:t>
      </w:r>
      <w:r>
        <w:rPr>
          <w:rFonts w:hint="cs"/>
          <w:rtl/>
        </w:rPr>
        <w:t>אשם לא נתן שום סיבה טובה מדוע יעלילו עליו הבנות שאותן גידל במסירות, לאחר שיצר את המשפחה המאושרת ביותר בגבעת אולגה. לא מובן מדוע ירצו הבנות, שאחת מהן כבר עזבה את הבית, להוציא את הנאשם המסור מהבית. תשובתו של הנאשם לשאלה מדוע ר</w:t>
      </w:r>
      <w:r>
        <w:rPr>
          <w:rtl/>
        </w:rPr>
        <w:t>’</w:t>
      </w:r>
      <w:r>
        <w:rPr>
          <w:rFonts w:hint="cs"/>
          <w:rtl/>
        </w:rPr>
        <w:t xml:space="preserve"> מ</w:t>
      </w:r>
      <w:r>
        <w:rPr>
          <w:rtl/>
        </w:rPr>
        <w:t>’</w:t>
      </w:r>
      <w:r>
        <w:rPr>
          <w:rFonts w:hint="cs"/>
          <w:rtl/>
        </w:rPr>
        <w:t xml:space="preserve"> תעליל עליו, היתה שהוא התנגד לחבר שלה. תשובה זו אינה סבירה, שכן ר</w:t>
      </w:r>
      <w:r>
        <w:rPr>
          <w:rtl/>
        </w:rPr>
        <w:t>’</w:t>
      </w:r>
      <w:r>
        <w:rPr>
          <w:rFonts w:hint="cs"/>
          <w:rtl/>
        </w:rPr>
        <w:t xml:space="preserve"> מ</w:t>
      </w:r>
      <w:r>
        <w:rPr>
          <w:rtl/>
        </w:rPr>
        <w:t>’</w:t>
      </w:r>
      <w:r>
        <w:rPr>
          <w:rFonts w:hint="cs"/>
          <w:rtl/>
        </w:rPr>
        <w:t xml:space="preserve"> עזבה את הבית ולא היתה חייבת לנאשם דבר, ולא היתה משיגה דבר על ידי עלילה על הנאשם. תשובתו של הנאשם לשאלה מדוע תעליל עליו נ</w:t>
      </w:r>
      <w:r>
        <w:rPr>
          <w:rtl/>
        </w:rPr>
        <w:t>’</w:t>
      </w:r>
      <w:r>
        <w:rPr>
          <w:rFonts w:hint="cs"/>
          <w:rtl/>
        </w:rPr>
        <w:t xml:space="preserve"> מ</w:t>
      </w:r>
      <w:r>
        <w:rPr>
          <w:rtl/>
        </w:rPr>
        <w:t>’</w:t>
      </w:r>
      <w:r>
        <w:rPr>
          <w:rFonts w:hint="cs"/>
          <w:rtl/>
        </w:rPr>
        <w:t xml:space="preserve">  היתה שהוא מנע את יציאתה עם בחור שנ</w:t>
      </w:r>
      <w:r>
        <w:rPr>
          <w:rtl/>
        </w:rPr>
        <w:t>’</w:t>
      </w:r>
      <w:r>
        <w:rPr>
          <w:rFonts w:hint="cs"/>
          <w:rtl/>
        </w:rPr>
        <w:t xml:space="preserve"> ראה אותם מקיימים יחסי מין. זו טענת שווא. לפי העדויות, אפילו אם ראה נ</w:t>
      </w:r>
      <w:r>
        <w:rPr>
          <w:rtl/>
        </w:rPr>
        <w:t>’</w:t>
      </w:r>
      <w:r>
        <w:rPr>
          <w:rFonts w:hint="cs"/>
          <w:rtl/>
        </w:rPr>
        <w:t xml:space="preserve"> יחסי מין, היה זה לאחר שהנאשם כבר יצא מהבית וזו לא היתה הסיבה לתלונה של נ</w:t>
      </w:r>
      <w:r>
        <w:rPr>
          <w:rtl/>
        </w:rPr>
        <w:t>’</w:t>
      </w:r>
      <w:r>
        <w:rPr>
          <w:rFonts w:hint="cs"/>
          <w:rtl/>
        </w:rPr>
        <w:t xml:space="preserve"> מ</w:t>
      </w:r>
      <w:r>
        <w:rPr>
          <w:rtl/>
        </w:rPr>
        <w:t>’</w:t>
      </w:r>
      <w:r>
        <w:rPr>
          <w:rFonts w:hint="cs"/>
          <w:rtl/>
        </w:rPr>
        <w:t>, שעליה סיפרה עוד לפני שיצא הנאשם מהבית.</w:t>
      </w:r>
      <w:r>
        <w:rPr>
          <w:rtl/>
        </w:rPr>
        <w:t xml:space="preserve"> </w:t>
      </w:r>
      <w:r>
        <w:rPr>
          <w:rFonts w:hint="cs"/>
          <w:rtl/>
        </w:rPr>
        <w:t>נותרו הטענות בדבר סכסוכים עם ר</w:t>
      </w:r>
      <w:r>
        <w:rPr>
          <w:rtl/>
        </w:rPr>
        <w:t>’</w:t>
      </w:r>
      <w:r>
        <w:rPr>
          <w:rFonts w:hint="cs"/>
          <w:rtl/>
        </w:rPr>
        <w:t xml:space="preserve"> מ</w:t>
      </w:r>
      <w:r>
        <w:rPr>
          <w:rtl/>
        </w:rPr>
        <w:t>’</w:t>
      </w:r>
      <w:r>
        <w:rPr>
          <w:rFonts w:hint="cs"/>
          <w:rtl/>
        </w:rPr>
        <w:t>, אבל אנו יודעים כבר שנ</w:t>
      </w:r>
      <w:r>
        <w:rPr>
          <w:rtl/>
        </w:rPr>
        <w:t>’</w:t>
      </w:r>
      <w:r>
        <w:rPr>
          <w:rFonts w:hint="cs"/>
          <w:rtl/>
        </w:rPr>
        <w:t xml:space="preserve"> מ</w:t>
      </w:r>
      <w:r>
        <w:rPr>
          <w:rtl/>
        </w:rPr>
        <w:t>’</w:t>
      </w:r>
      <w:r>
        <w:rPr>
          <w:rFonts w:hint="cs"/>
          <w:rtl/>
        </w:rPr>
        <w:t xml:space="preserve"> היא שבעצם חשפה את הפרשה, ואילו לא גילתה לדוד, לא היתה ר</w:t>
      </w:r>
      <w:r>
        <w:rPr>
          <w:rtl/>
        </w:rPr>
        <w:t>’</w:t>
      </w:r>
      <w:r>
        <w:rPr>
          <w:rFonts w:hint="cs"/>
          <w:rtl/>
        </w:rPr>
        <w:t xml:space="preserve"> מ</w:t>
      </w:r>
      <w:r>
        <w:rPr>
          <w:rtl/>
        </w:rPr>
        <w:t>’</w:t>
      </w:r>
      <w:r>
        <w:rPr>
          <w:rFonts w:hint="cs"/>
          <w:rtl/>
        </w:rPr>
        <w:t xml:space="preserve"> אומרת דבר. </w:t>
      </w:r>
      <w:r>
        <w:rPr>
          <w:rtl/>
        </w:rPr>
        <w:t xml:space="preserve"> </w:t>
      </w:r>
    </w:p>
    <w:p w14:paraId="429F649A" w14:textId="77777777" w:rsidR="005828CF" w:rsidRDefault="005828CF">
      <w:pPr>
        <w:rPr>
          <w:rtl/>
        </w:rPr>
      </w:pPr>
    </w:p>
    <w:p w14:paraId="77E32DED" w14:textId="77777777" w:rsidR="005828CF" w:rsidRDefault="005828CF">
      <w:pPr>
        <w:ind w:firstLine="720"/>
        <w:rPr>
          <w:rtl/>
        </w:rPr>
      </w:pPr>
      <w:r>
        <w:rPr>
          <w:rtl/>
        </w:rPr>
        <w:t>הט</w:t>
      </w:r>
      <w:r>
        <w:rPr>
          <w:rFonts w:hint="cs"/>
          <w:rtl/>
        </w:rPr>
        <w:t>ענה שהבנות העלילו עליו כי הוא ערבי, אינה מתיישבת עם העובדה שלפי העדויות הבנות ידעו שהוא ערבי זמן רב לפני כן. מהעדויות עולה גם שר</w:t>
      </w:r>
      <w:r>
        <w:rPr>
          <w:rtl/>
        </w:rPr>
        <w:t>’</w:t>
      </w:r>
      <w:r>
        <w:rPr>
          <w:rFonts w:hint="cs"/>
          <w:rtl/>
        </w:rPr>
        <w:t xml:space="preserve"> מ</w:t>
      </w:r>
      <w:r>
        <w:rPr>
          <w:rtl/>
        </w:rPr>
        <w:t>’</w:t>
      </w:r>
      <w:r>
        <w:rPr>
          <w:rFonts w:hint="cs"/>
          <w:rtl/>
        </w:rPr>
        <w:t xml:space="preserve"> לפחות הכירה חלק ממשפחתו בגאולי תימן ועבדה עם בתו.  </w:t>
      </w:r>
    </w:p>
    <w:p w14:paraId="6165CFF6" w14:textId="77777777" w:rsidR="005828CF" w:rsidRDefault="005828CF">
      <w:pPr>
        <w:rPr>
          <w:rtl/>
        </w:rPr>
      </w:pPr>
    </w:p>
    <w:p w14:paraId="19E7FBBE" w14:textId="77777777" w:rsidR="005828CF" w:rsidRDefault="005828CF">
      <w:pPr>
        <w:rPr>
          <w:rtl/>
        </w:rPr>
      </w:pPr>
      <w:r>
        <w:rPr>
          <w:rFonts w:hint="cs"/>
          <w:rtl/>
        </w:rPr>
        <w:t>87.</w:t>
      </w:r>
      <w:r>
        <w:rPr>
          <w:rtl/>
        </w:rPr>
        <w:tab/>
        <w:t>בע</w:t>
      </w:r>
      <w:r>
        <w:rPr>
          <w:rFonts w:hint="cs"/>
          <w:rtl/>
        </w:rPr>
        <w:t xml:space="preserve">דותו העיד הנאשם שהשקיע במשפחה 200,000 ₪, אבל מתשובתו עולה שהוא כולל בסכום זה את כל הוצאות הבית, לרבות ביגוד. לפי הסכם הממון, הוא נתן לאם 3,000 ₪ בחודש. אם עשה כך משך 12 שנה (והאמת היא שהוא החל לחיות עם האם עוד לפני כן, עוד לפני שנולד נ', הבן המשותף), החשבון מגיע ל- 432,000 ₪. המסקנה היא, או שהנאשם לא נתן דבר מלבד הוצאות הבית בזמן שחי בו, או שהסכום של 3000 ₪ אינו אמת. הנאשם ביקש להגזים בתרומתו הכספית ולא אמר אמת. </w:t>
      </w:r>
    </w:p>
    <w:p w14:paraId="73B166A9" w14:textId="77777777" w:rsidR="005828CF" w:rsidRDefault="005828CF">
      <w:pPr>
        <w:rPr>
          <w:rtl/>
        </w:rPr>
      </w:pPr>
    </w:p>
    <w:p w14:paraId="77BC5BE6" w14:textId="77777777" w:rsidR="005828CF" w:rsidRDefault="005828CF">
      <w:pPr>
        <w:rPr>
          <w:rFonts w:hint="cs"/>
          <w:rtl/>
        </w:rPr>
      </w:pPr>
      <w:r>
        <w:rPr>
          <w:rFonts w:hint="cs"/>
          <w:rtl/>
        </w:rPr>
        <w:t>88.</w:t>
      </w:r>
      <w:r>
        <w:rPr>
          <w:rtl/>
        </w:rPr>
        <w:tab/>
        <w:t>ה</w:t>
      </w:r>
      <w:r>
        <w:rPr>
          <w:rFonts w:hint="cs"/>
          <w:rtl/>
        </w:rPr>
        <w:t>נאשם העיד על אירוע של חיבוקים ונשיקות מצד ר</w:t>
      </w:r>
      <w:r>
        <w:rPr>
          <w:rtl/>
        </w:rPr>
        <w:t>’</w:t>
      </w:r>
      <w:r>
        <w:rPr>
          <w:rFonts w:hint="cs"/>
          <w:rtl/>
        </w:rPr>
        <w:t xml:space="preserve"> מ</w:t>
      </w:r>
      <w:r>
        <w:rPr>
          <w:rtl/>
        </w:rPr>
        <w:t>’</w:t>
      </w:r>
      <w:r>
        <w:rPr>
          <w:rFonts w:hint="cs"/>
          <w:rtl/>
        </w:rPr>
        <w:t xml:space="preserve"> כלפיו לאחר סגירת הנושא של גניבת הרכב. מדובר באירוע שהנאשם לא העיד עליו מעולם קודם לכן במשטרה, והעדים האחרים לאותו אירוע לא נשאלו עליו, למרות שהנאשם העיד שסיפר עליו כבר בהתחלה לעורכת הדין שלו. להסיר ספק, גם דוד, בן זוגה של ר</w:t>
      </w:r>
      <w:r>
        <w:rPr>
          <w:rtl/>
        </w:rPr>
        <w:t>’</w:t>
      </w:r>
      <w:r>
        <w:rPr>
          <w:rFonts w:hint="cs"/>
          <w:rtl/>
        </w:rPr>
        <w:t xml:space="preserve"> מ</w:t>
      </w:r>
      <w:r>
        <w:rPr>
          <w:rtl/>
        </w:rPr>
        <w:t>’</w:t>
      </w:r>
      <w:r>
        <w:rPr>
          <w:rFonts w:hint="cs"/>
          <w:rtl/>
        </w:rPr>
        <w:t xml:space="preserve"> לא נשאל על אירוע כזה אלא על לחיצת יד. יתר על כן, לפי עדותו של הנאשם, האירוע הנטען היה חוד</w:t>
      </w:r>
      <w:r>
        <w:rPr>
          <w:rtl/>
        </w:rPr>
        <w:t xml:space="preserve">ש </w:t>
      </w:r>
      <w:r>
        <w:rPr>
          <w:rFonts w:hint="cs"/>
          <w:rtl/>
        </w:rPr>
        <w:t>לאחר התלונה על האונס, (או חודש לפני האונס, לפי גירסה אחרת, שאינה מתישבת עם העדות שקיבל אישור על סגירת התיק סמוך לפני אירוע קופת חולים שהיה אחרי התלונה). באותה עת, היחסים כבר נותקו והנאשם כבר לא חי בבית. מכאן, שלא סביר שכאשר הנאשם מורחק מהבית ב</w:t>
      </w:r>
      <w:r w:rsidR="007117F5" w:rsidRPr="009E5371">
        <w:rPr>
          <w:color w:val="000000"/>
          <w:rtl/>
        </w:rPr>
        <w:t>צו המשטרה</w:t>
      </w:r>
      <w:r>
        <w:rPr>
          <w:rFonts w:hint="cs"/>
          <w:rtl/>
        </w:rPr>
        <w:t>, והוא מלין על כך שמתלוננים על כל פעם שהוא מפר את צו ההרחקה, הוא מקבל את ר</w:t>
      </w:r>
      <w:r>
        <w:rPr>
          <w:rtl/>
        </w:rPr>
        <w:t>’</w:t>
      </w:r>
      <w:r>
        <w:rPr>
          <w:rFonts w:hint="cs"/>
          <w:rtl/>
        </w:rPr>
        <w:t xml:space="preserve"> מ</w:t>
      </w:r>
      <w:r>
        <w:rPr>
          <w:rtl/>
        </w:rPr>
        <w:t>’</w:t>
      </w:r>
      <w:r>
        <w:rPr>
          <w:rFonts w:hint="cs"/>
          <w:rtl/>
        </w:rPr>
        <w:t xml:space="preserve"> לפגישת הפיוס והסליחה בבית. איני מאמין לעדותו של הנאשם בדבר קיום אירוע כזה.</w:t>
      </w:r>
    </w:p>
    <w:p w14:paraId="101E8629" w14:textId="77777777" w:rsidR="005828CF" w:rsidRDefault="005828CF">
      <w:pPr>
        <w:rPr>
          <w:rtl/>
        </w:rPr>
      </w:pPr>
    </w:p>
    <w:p w14:paraId="7E0D9341" w14:textId="77777777" w:rsidR="005828CF" w:rsidRDefault="005828CF">
      <w:pPr>
        <w:rPr>
          <w:rtl/>
        </w:rPr>
      </w:pPr>
      <w:r>
        <w:rPr>
          <w:rFonts w:hint="cs"/>
          <w:rtl/>
        </w:rPr>
        <w:t>89.</w:t>
      </w:r>
      <w:r>
        <w:rPr>
          <w:rtl/>
        </w:rPr>
        <w:tab/>
        <w:t>עד</w:t>
      </w:r>
      <w:r>
        <w:rPr>
          <w:rFonts w:hint="cs"/>
          <w:rtl/>
        </w:rPr>
        <w:t>ותו של הנאשם "בחיים לא הרמתי יד", נסתרת הן על ידי עדויות המתלוננות וש</w:t>
      </w:r>
      <w:r>
        <w:rPr>
          <w:rtl/>
        </w:rPr>
        <w:t>’</w:t>
      </w:r>
      <w:r>
        <w:rPr>
          <w:rFonts w:hint="cs"/>
          <w:rtl/>
        </w:rPr>
        <w:t xml:space="preserve"> מ</w:t>
      </w:r>
      <w:r>
        <w:rPr>
          <w:rtl/>
        </w:rPr>
        <w:t>’</w:t>
      </w:r>
      <w:r>
        <w:rPr>
          <w:rFonts w:hint="cs"/>
          <w:rtl/>
        </w:rPr>
        <w:t xml:space="preserve">, והן על ידי עדויות מפורטות של האם, אשר העידה שניסתה לשכנע את הנאשם שלא יתנהג בדרך זו, ובכמה מקרים התייצבה בינו לבין הילד שהנאשם ביקש להרביץ לו בחגורה, וכך מנעה זאת. במקרים אחרים, לא מנעה את המכות. </w:t>
      </w:r>
    </w:p>
    <w:p w14:paraId="69D725F0" w14:textId="77777777" w:rsidR="005828CF" w:rsidRDefault="005828CF">
      <w:pPr>
        <w:rPr>
          <w:rtl/>
        </w:rPr>
      </w:pPr>
    </w:p>
    <w:p w14:paraId="7DD755CE" w14:textId="77777777" w:rsidR="005828CF" w:rsidRDefault="005828CF">
      <w:pPr>
        <w:rPr>
          <w:rtl/>
        </w:rPr>
      </w:pPr>
      <w:r>
        <w:rPr>
          <w:rFonts w:hint="cs"/>
          <w:rtl/>
        </w:rPr>
        <w:t>90.</w:t>
      </w:r>
      <w:r>
        <w:rPr>
          <w:rtl/>
        </w:rPr>
        <w:tab/>
        <w:t>הנ</w:t>
      </w:r>
      <w:r>
        <w:rPr>
          <w:rFonts w:hint="cs"/>
          <w:rtl/>
        </w:rPr>
        <w:t xml:space="preserve">אשם העיד שמשפחתו בגאולי תימן ידעה על המשפחה בגבעת אולגה, אבל לרס"ר טובה מסיקה אמר ההיפך. גם זו סתירה שלא הוסברה. </w:t>
      </w:r>
    </w:p>
    <w:p w14:paraId="4903B613" w14:textId="77777777" w:rsidR="005828CF" w:rsidRDefault="005828CF">
      <w:pPr>
        <w:rPr>
          <w:rtl/>
        </w:rPr>
      </w:pPr>
    </w:p>
    <w:p w14:paraId="2E6CC2A8" w14:textId="77777777" w:rsidR="005828CF" w:rsidRDefault="005828CF">
      <w:pPr>
        <w:rPr>
          <w:rtl/>
        </w:rPr>
      </w:pPr>
      <w:r>
        <w:rPr>
          <w:rFonts w:hint="cs"/>
          <w:rtl/>
        </w:rPr>
        <w:t>91.</w:t>
      </w:r>
      <w:r>
        <w:rPr>
          <w:rtl/>
        </w:rPr>
        <w:tab/>
        <w:t>הנ</w:t>
      </w:r>
      <w:r>
        <w:rPr>
          <w:rFonts w:hint="cs"/>
          <w:rtl/>
        </w:rPr>
        <w:t>אשם, גם באמצעות בנו, לא בחל בהשמצת המתלוננות על יחסים שהן מקיימות עם בנים ועל עצם כך שהן יוצאות עם בנים, כולל השמצת ר</w:t>
      </w:r>
      <w:r>
        <w:rPr>
          <w:rtl/>
        </w:rPr>
        <w:t>’</w:t>
      </w:r>
      <w:r>
        <w:rPr>
          <w:rFonts w:hint="cs"/>
          <w:rtl/>
        </w:rPr>
        <w:t xml:space="preserve"> מ</w:t>
      </w:r>
      <w:r>
        <w:rPr>
          <w:rtl/>
        </w:rPr>
        <w:t>’</w:t>
      </w:r>
      <w:r>
        <w:rPr>
          <w:rFonts w:hint="cs"/>
          <w:rtl/>
        </w:rPr>
        <w:t xml:space="preserve"> שבגיל 12 היא יצאה עם בנים. האמת היא כנראה, כדברי האם, שר</w:t>
      </w:r>
      <w:r>
        <w:rPr>
          <w:rtl/>
        </w:rPr>
        <w:t>’</w:t>
      </w:r>
      <w:r>
        <w:rPr>
          <w:rFonts w:hint="cs"/>
          <w:rtl/>
        </w:rPr>
        <w:t xml:space="preserve"> מ</w:t>
      </w:r>
      <w:r>
        <w:rPr>
          <w:rtl/>
        </w:rPr>
        <w:t>’</w:t>
      </w:r>
      <w:r>
        <w:rPr>
          <w:rFonts w:hint="cs"/>
          <w:rtl/>
        </w:rPr>
        <w:t xml:space="preserve"> בת ה- 12 לא הסכימה להיות סגורה בביתה עם סבתה המבוגרת, וביקשה לצאת עם חברים בשעות מאוחרות מדי בשביל הסבתא. כך גם לגבי נ' מ'. כפי שאמר בנו, "הוא ראה את מעשי נ</w:t>
      </w:r>
      <w:r>
        <w:rPr>
          <w:rtl/>
        </w:rPr>
        <w:t>’</w:t>
      </w:r>
      <w:r>
        <w:rPr>
          <w:rFonts w:hint="cs"/>
          <w:rtl/>
        </w:rPr>
        <w:t xml:space="preserve"> מ</w:t>
      </w:r>
      <w:r>
        <w:rPr>
          <w:rtl/>
        </w:rPr>
        <w:t>’</w:t>
      </w:r>
      <w:r>
        <w:rPr>
          <w:rFonts w:hint="cs"/>
          <w:rtl/>
        </w:rPr>
        <w:t xml:space="preserve"> בקטע של זנות". מכאן מובן שהנאשם אינו מבחין בין קיום יחסים מרצון לבין קיום יחסים תמורת כסף. לא רק שהוא רואה יחסים בהסכמה בין המינים, גם ללא מגע מיני מלא, כזנות, אלא הוא רואה את יחסיו עם האם, המבוססים בעיקר על כספו ועל תמיכתו, כאהבה. עולמו נמדד בכסף, והוא סבור שבכוח כספו, רק הוא רשאי לעשות מה שירצה, ונערה מתבגרת אינה יכולה לצאת עם בנים, ואם היא יוצאת ועושה מעשה טבעי לגילה, היא זונה, ולכן אולי אפשר להשתמש בה כזונה, שהרי הוא נתן כסף. </w:t>
      </w:r>
    </w:p>
    <w:p w14:paraId="1D747303" w14:textId="77777777" w:rsidR="005828CF" w:rsidRDefault="005828CF">
      <w:pPr>
        <w:rPr>
          <w:rtl/>
        </w:rPr>
      </w:pPr>
    </w:p>
    <w:p w14:paraId="176CF49D" w14:textId="77777777" w:rsidR="005828CF" w:rsidRDefault="005828CF">
      <w:pPr>
        <w:rPr>
          <w:rtl/>
        </w:rPr>
      </w:pPr>
      <w:r>
        <w:rPr>
          <w:rtl/>
        </w:rPr>
        <w:t>92.</w:t>
      </w:r>
      <w:r>
        <w:rPr>
          <w:rtl/>
        </w:rPr>
        <w:tab/>
        <w:t>ע</w:t>
      </w:r>
      <w:r>
        <w:rPr>
          <w:rFonts w:hint="cs"/>
          <w:rtl/>
        </w:rPr>
        <w:t>דותה של האם כי הנאשם אמר לה שר</w:t>
      </w:r>
      <w:r>
        <w:rPr>
          <w:rtl/>
        </w:rPr>
        <w:t>’</w:t>
      </w:r>
      <w:r>
        <w:rPr>
          <w:rFonts w:hint="cs"/>
          <w:rtl/>
        </w:rPr>
        <w:t xml:space="preserve"> מ</w:t>
      </w:r>
      <w:r>
        <w:rPr>
          <w:rtl/>
        </w:rPr>
        <w:t>’</w:t>
      </w:r>
      <w:r>
        <w:rPr>
          <w:rFonts w:hint="cs"/>
          <w:rtl/>
        </w:rPr>
        <w:t xml:space="preserve"> אינה בתולה לפני שנה, אף שהיא סותרת את גירסת ר</w:t>
      </w:r>
      <w:r>
        <w:rPr>
          <w:rtl/>
        </w:rPr>
        <w:t>’</w:t>
      </w:r>
      <w:r>
        <w:rPr>
          <w:rFonts w:hint="cs"/>
          <w:rtl/>
        </w:rPr>
        <w:t xml:space="preserve"> מ</w:t>
      </w:r>
      <w:r>
        <w:rPr>
          <w:rtl/>
        </w:rPr>
        <w:t>’</w:t>
      </w:r>
      <w:r>
        <w:rPr>
          <w:rFonts w:hint="cs"/>
          <w:rtl/>
        </w:rPr>
        <w:t>, מצביעה על כך שהנאשם רואה עצמו כאפוטרופוס על בתוליה של ר</w:t>
      </w:r>
      <w:r>
        <w:rPr>
          <w:rtl/>
        </w:rPr>
        <w:t>’</w:t>
      </w:r>
      <w:r>
        <w:rPr>
          <w:rFonts w:hint="cs"/>
          <w:rtl/>
        </w:rPr>
        <w:t xml:space="preserve"> מ</w:t>
      </w:r>
      <w:r>
        <w:rPr>
          <w:rtl/>
        </w:rPr>
        <w:t>’</w:t>
      </w:r>
      <w:r>
        <w:rPr>
          <w:rFonts w:hint="cs"/>
          <w:rtl/>
        </w:rPr>
        <w:t>, והדבר מענין אותו. מאיפה הוא יודע שהיא לא בתולה? האם לא שאלה, אבל השאלה במקום, והיא מחזקת את גירסתה של ר</w:t>
      </w:r>
      <w:r>
        <w:rPr>
          <w:rtl/>
        </w:rPr>
        <w:t>’</w:t>
      </w:r>
      <w:r>
        <w:rPr>
          <w:rFonts w:hint="cs"/>
          <w:rtl/>
        </w:rPr>
        <w:t xml:space="preserve"> מ</w:t>
      </w:r>
      <w:r>
        <w:rPr>
          <w:rtl/>
        </w:rPr>
        <w:t>’</w:t>
      </w:r>
      <w:r>
        <w:rPr>
          <w:rFonts w:hint="cs"/>
          <w:rtl/>
        </w:rPr>
        <w:t xml:space="preserve"> שהנאשם ידע שהיא אינה בתולה מנסיון אישי.  </w:t>
      </w:r>
    </w:p>
    <w:p w14:paraId="49F0D931" w14:textId="77777777" w:rsidR="005828CF" w:rsidRDefault="005828CF">
      <w:pPr>
        <w:rPr>
          <w:rtl/>
        </w:rPr>
      </w:pPr>
    </w:p>
    <w:p w14:paraId="37C90272" w14:textId="77777777" w:rsidR="005828CF" w:rsidRDefault="005828CF">
      <w:pPr>
        <w:rPr>
          <w:rtl/>
        </w:rPr>
      </w:pPr>
      <w:r>
        <w:rPr>
          <w:rtl/>
        </w:rPr>
        <w:t>93.</w:t>
      </w:r>
      <w:r>
        <w:rPr>
          <w:rtl/>
        </w:rPr>
        <w:tab/>
        <w:t>הנ</w:t>
      </w:r>
      <w:r>
        <w:rPr>
          <w:rFonts w:hint="cs"/>
          <w:rtl/>
        </w:rPr>
        <w:t>אשם סתר את עצמו כאשר מצד אחד העיד שהופתע לשמוע את הטענות נגדו כאשר נעצר ומאידך אישר שנ</w:t>
      </w:r>
      <w:r>
        <w:rPr>
          <w:rtl/>
        </w:rPr>
        <w:t>’</w:t>
      </w:r>
      <w:r>
        <w:rPr>
          <w:rFonts w:hint="cs"/>
          <w:rtl/>
        </w:rPr>
        <w:t xml:space="preserve"> מ</w:t>
      </w:r>
      <w:r>
        <w:rPr>
          <w:rtl/>
        </w:rPr>
        <w:t>’</w:t>
      </w:r>
      <w:r>
        <w:rPr>
          <w:rFonts w:hint="cs"/>
          <w:rtl/>
        </w:rPr>
        <w:t xml:space="preserve"> הטיחה בו את טענותיה חודש או חודשיים קודם לכן. </w:t>
      </w:r>
    </w:p>
    <w:p w14:paraId="356F9A7E" w14:textId="77777777" w:rsidR="005828CF" w:rsidRDefault="005828CF">
      <w:pPr>
        <w:rPr>
          <w:rtl/>
        </w:rPr>
      </w:pPr>
    </w:p>
    <w:p w14:paraId="1586ADC4" w14:textId="77777777" w:rsidR="005828CF" w:rsidRDefault="005828CF">
      <w:pPr>
        <w:rPr>
          <w:rtl/>
        </w:rPr>
      </w:pPr>
      <w:r>
        <w:rPr>
          <w:rFonts w:hint="cs"/>
          <w:rtl/>
        </w:rPr>
        <w:t>94.</w:t>
      </w:r>
      <w:r>
        <w:rPr>
          <w:rtl/>
        </w:rPr>
        <w:tab/>
        <w:t>הנ</w:t>
      </w:r>
      <w:r>
        <w:rPr>
          <w:rFonts w:hint="cs"/>
          <w:rtl/>
        </w:rPr>
        <w:t xml:space="preserve">אשם אישר שאין לאם סיבה להעיד </w:t>
      </w:r>
      <w:r>
        <w:rPr>
          <w:b/>
          <w:bCs/>
          <w:rtl/>
        </w:rPr>
        <w:t>נג</w:t>
      </w:r>
      <w:r>
        <w:rPr>
          <w:rFonts w:hint="cs"/>
          <w:b/>
          <w:bCs/>
          <w:rtl/>
        </w:rPr>
        <w:t>דו</w:t>
      </w:r>
      <w:r>
        <w:rPr>
          <w:rtl/>
        </w:rPr>
        <w:t>, ו</w:t>
      </w:r>
      <w:r>
        <w:rPr>
          <w:rFonts w:hint="cs"/>
          <w:rtl/>
        </w:rPr>
        <w:t xml:space="preserve">כפי שנראה, יש לה סיבה טובה להעיד </w:t>
      </w:r>
      <w:r>
        <w:rPr>
          <w:b/>
          <w:bCs/>
          <w:rtl/>
        </w:rPr>
        <w:t>בע</w:t>
      </w:r>
      <w:r>
        <w:rPr>
          <w:rFonts w:hint="cs"/>
          <w:b/>
          <w:bCs/>
          <w:rtl/>
        </w:rPr>
        <w:t>דו</w:t>
      </w:r>
      <w:r>
        <w:rPr>
          <w:rtl/>
        </w:rPr>
        <w:t>, ש</w:t>
      </w:r>
      <w:r>
        <w:rPr>
          <w:rFonts w:hint="cs"/>
          <w:rtl/>
        </w:rPr>
        <w:t>כן היא תלויה בו למגורים ולפרנסה, ולמ</w:t>
      </w:r>
      <w:r>
        <w:rPr>
          <w:rtl/>
        </w:rPr>
        <w:t>רו</w:t>
      </w:r>
      <w:r>
        <w:rPr>
          <w:rFonts w:hint="cs"/>
          <w:rtl/>
        </w:rPr>
        <w:t xml:space="preserve">ת זאת לא יכל להסביר מדוע העידה האם שהוא מרביץ והוא מטיל אימה. לדבריו, זו המשפחה המאושרת ביותר בגבעת אולגה. זו עדות שקרית של הנאשם.          </w:t>
      </w:r>
    </w:p>
    <w:p w14:paraId="6AC4F172" w14:textId="77777777" w:rsidR="005828CF" w:rsidRDefault="005828CF">
      <w:pPr>
        <w:rPr>
          <w:rtl/>
        </w:rPr>
      </w:pPr>
    </w:p>
    <w:p w14:paraId="206F99ED" w14:textId="77777777" w:rsidR="005828CF" w:rsidRDefault="005828CF">
      <w:pPr>
        <w:rPr>
          <w:rtl/>
        </w:rPr>
      </w:pPr>
      <w:r>
        <w:rPr>
          <w:rFonts w:hint="cs"/>
          <w:rtl/>
        </w:rPr>
        <w:t>95.</w:t>
      </w:r>
      <w:r>
        <w:rPr>
          <w:rtl/>
        </w:rPr>
        <w:tab/>
        <w:t>ה</w:t>
      </w:r>
      <w:r>
        <w:rPr>
          <w:rFonts w:hint="cs"/>
          <w:rtl/>
        </w:rPr>
        <w:t>נאשם לא התיחס בצורה מפורטת להאשמות נגדו, ובמקום להעיד עדות נוגדת לגבי האירועים, בחר, גם כשקיבל הזדמנות נוספת לכך, לשוב ולדבר על תמיכתו ועזרתו וכספו, ומנגד חוסר הצניעות של נ</w:t>
      </w:r>
      <w:r>
        <w:rPr>
          <w:rtl/>
        </w:rPr>
        <w:t>’</w:t>
      </w:r>
      <w:r>
        <w:rPr>
          <w:rFonts w:hint="cs"/>
          <w:rtl/>
        </w:rPr>
        <w:t xml:space="preserve"> מ</w:t>
      </w:r>
      <w:r>
        <w:rPr>
          <w:rtl/>
        </w:rPr>
        <w:t>’</w:t>
      </w:r>
      <w:r>
        <w:rPr>
          <w:rFonts w:hint="cs"/>
          <w:rtl/>
        </w:rPr>
        <w:t>, שבגיל 16 נאמר עליה שהיא מקיימת יחסי מין עם בני גילה. כאילו, מי שתומך במשפחה אינו יכול לבצע בבנו</w:t>
      </w:r>
      <w:r>
        <w:rPr>
          <w:rtl/>
        </w:rPr>
        <w:t>תי</w:t>
      </w:r>
      <w:r>
        <w:rPr>
          <w:rFonts w:hint="cs"/>
          <w:rtl/>
        </w:rPr>
        <w:t xml:space="preserve">ה אונס ומעשים מגונים, וכאילו יש פגם כלשהו בכך שנערה מתבגרת יוצאת עם בנים בגילה ומקיימת (אם היא מקיימת) יחסי מין, פגם שבגללו עדותה על כך שהנאשם נוטל לעצמו את הזכות לבצע מעשים מגונים, אינה אמת. </w:t>
      </w:r>
    </w:p>
    <w:p w14:paraId="7470E825" w14:textId="77777777" w:rsidR="005828CF" w:rsidRDefault="005828CF">
      <w:pPr>
        <w:spacing w:line="240" w:lineRule="auto"/>
        <w:rPr>
          <w:rtl/>
        </w:rPr>
      </w:pPr>
    </w:p>
    <w:p w14:paraId="2A86C57C" w14:textId="77777777" w:rsidR="005828CF" w:rsidRDefault="005828CF">
      <w:pPr>
        <w:rPr>
          <w:rtl/>
        </w:rPr>
      </w:pPr>
      <w:r>
        <w:rPr>
          <w:rFonts w:hint="cs"/>
          <w:rtl/>
        </w:rPr>
        <w:t>96.</w:t>
      </w:r>
      <w:r>
        <w:rPr>
          <w:rtl/>
        </w:rPr>
        <w:tab/>
        <w:t>הנ</w:t>
      </w:r>
      <w:r>
        <w:rPr>
          <w:rFonts w:hint="cs"/>
          <w:rtl/>
        </w:rPr>
        <w:t>אשם לא נתן גירסה נוגדת גם לגבי האירוע בקופת חולים, שבו לפי עדותה של האם הנאמנה עלי, הבטיח שלא ישוב להטריד את נ</w:t>
      </w:r>
      <w:r>
        <w:rPr>
          <w:rtl/>
        </w:rPr>
        <w:t>’</w:t>
      </w:r>
      <w:r>
        <w:rPr>
          <w:rFonts w:hint="cs"/>
          <w:rtl/>
        </w:rPr>
        <w:t xml:space="preserve"> מ</w:t>
      </w:r>
      <w:r>
        <w:rPr>
          <w:rtl/>
        </w:rPr>
        <w:t>’</w:t>
      </w:r>
      <w:r>
        <w:rPr>
          <w:rFonts w:hint="cs"/>
          <w:rtl/>
        </w:rPr>
        <w:t xml:space="preserve">, ובלבד שלא תתלונן עליו במשטרה. "להטריד" היה המונח שבו השתמשה האם בעדותה.  </w:t>
      </w:r>
    </w:p>
    <w:p w14:paraId="0F52EB36" w14:textId="77777777" w:rsidR="005828CF" w:rsidRDefault="005828CF">
      <w:pPr>
        <w:spacing w:line="240" w:lineRule="auto"/>
        <w:rPr>
          <w:rtl/>
        </w:rPr>
      </w:pPr>
    </w:p>
    <w:p w14:paraId="7B161CD4" w14:textId="77777777" w:rsidR="005828CF" w:rsidRDefault="005828CF">
      <w:pPr>
        <w:rPr>
          <w:rtl/>
        </w:rPr>
      </w:pPr>
      <w:r>
        <w:rPr>
          <w:rFonts w:hint="cs"/>
          <w:rtl/>
        </w:rPr>
        <w:t>97.</w:t>
      </w:r>
      <w:r>
        <w:rPr>
          <w:rtl/>
        </w:rPr>
        <w:tab/>
        <w:t>אי</w:t>
      </w:r>
      <w:r>
        <w:rPr>
          <w:rFonts w:hint="cs"/>
          <w:rtl/>
        </w:rPr>
        <w:t>רוע מריחת חזה של נ</w:t>
      </w:r>
      <w:r>
        <w:rPr>
          <w:rtl/>
        </w:rPr>
        <w:t>’</w:t>
      </w:r>
      <w:r>
        <w:rPr>
          <w:rFonts w:hint="cs"/>
          <w:rtl/>
        </w:rPr>
        <w:t xml:space="preserve"> מ</w:t>
      </w:r>
      <w:r>
        <w:rPr>
          <w:rtl/>
        </w:rPr>
        <w:t>’</w:t>
      </w:r>
      <w:r>
        <w:rPr>
          <w:rFonts w:hint="cs"/>
          <w:rtl/>
        </w:rPr>
        <w:t xml:space="preserve"> בשמן זית הועד בחקירה ראשית של נ</w:t>
      </w:r>
      <w:r>
        <w:rPr>
          <w:rtl/>
        </w:rPr>
        <w:t>’</w:t>
      </w:r>
      <w:r>
        <w:rPr>
          <w:rFonts w:hint="cs"/>
          <w:rtl/>
        </w:rPr>
        <w:t xml:space="preserve"> מ</w:t>
      </w:r>
      <w:r>
        <w:rPr>
          <w:rtl/>
        </w:rPr>
        <w:t>’</w:t>
      </w:r>
      <w:r>
        <w:rPr>
          <w:rFonts w:hint="cs"/>
          <w:rtl/>
        </w:rPr>
        <w:t>. היא לא נשאלה על כך דבר בחקירה נגדית, והנאשם לא העיד עליו דבר. על כן, יש להניח שהאירוע קרה. אמנם, האירוע הזה לא נכלל בכתב האישום, אבל הוא מחזק את עדות נ</w:t>
      </w:r>
      <w:r>
        <w:rPr>
          <w:rtl/>
        </w:rPr>
        <w:t>’</w:t>
      </w:r>
      <w:r>
        <w:rPr>
          <w:rFonts w:hint="cs"/>
          <w:rtl/>
        </w:rPr>
        <w:t xml:space="preserve"> מ</w:t>
      </w:r>
      <w:r>
        <w:rPr>
          <w:rtl/>
        </w:rPr>
        <w:t>’</w:t>
      </w:r>
      <w:r>
        <w:rPr>
          <w:rFonts w:hint="cs"/>
          <w:rtl/>
        </w:rPr>
        <w:t xml:space="preserve"> כנגד גירסת הנאשם, בדבר החירויות שנטל לעצמו הנאשם לגבי גופה. </w:t>
      </w:r>
    </w:p>
    <w:p w14:paraId="1A5CE349" w14:textId="77777777" w:rsidR="005828CF" w:rsidRDefault="005828CF">
      <w:pPr>
        <w:spacing w:line="240" w:lineRule="auto"/>
        <w:rPr>
          <w:rtl/>
        </w:rPr>
      </w:pPr>
    </w:p>
    <w:p w14:paraId="78881B24" w14:textId="77777777" w:rsidR="005828CF" w:rsidRDefault="005828CF">
      <w:pPr>
        <w:rPr>
          <w:rtl/>
        </w:rPr>
      </w:pPr>
      <w:r>
        <w:rPr>
          <w:rFonts w:hint="cs"/>
          <w:rtl/>
        </w:rPr>
        <w:t>98.</w:t>
      </w:r>
      <w:r>
        <w:rPr>
          <w:rtl/>
        </w:rPr>
        <w:tab/>
        <w:t>עד</w:t>
      </w:r>
      <w:r>
        <w:rPr>
          <w:rFonts w:hint="cs"/>
          <w:rtl/>
        </w:rPr>
        <w:t xml:space="preserve">ות הנאשם כולה היתה בלתי אמינה. הסתירות בלתי מיושבות. בניגוד למתלוננות, הנאשם אינו יכול לטעון שהוא היה במצב נפשי קשה לאחר מעשים מיניים שנעשו בו וכך להסביר אי דיוקים וסתירות. על פי כל האמור, איני מאמין לעדות הנאשם כלל. </w:t>
      </w:r>
    </w:p>
    <w:p w14:paraId="18863A0D" w14:textId="77777777" w:rsidR="005828CF" w:rsidRDefault="005828CF">
      <w:pPr>
        <w:spacing w:line="240" w:lineRule="auto"/>
        <w:rPr>
          <w:rFonts w:hint="cs"/>
          <w:rtl/>
        </w:rPr>
      </w:pPr>
      <w:bookmarkStart w:id="119" w:name="_Toc190500533"/>
      <w:bookmarkStart w:id="120" w:name="_Toc190661279"/>
      <w:bookmarkStart w:id="121" w:name="_Toc190661343"/>
    </w:p>
    <w:p w14:paraId="706DD5DE" w14:textId="77777777" w:rsidR="005828CF" w:rsidRDefault="005828CF">
      <w:pPr>
        <w:pStyle w:val="Heading3"/>
        <w:rPr>
          <w:noProof w:val="0"/>
          <w:rtl/>
        </w:rPr>
      </w:pPr>
      <w:r>
        <w:rPr>
          <w:rFonts w:hint="cs"/>
          <w:noProof w:val="0"/>
          <w:rtl/>
        </w:rPr>
        <w:t>ה</w:t>
      </w:r>
      <w:r>
        <w:rPr>
          <w:noProof w:val="0"/>
          <w:rtl/>
        </w:rPr>
        <w:t>א</w:t>
      </w:r>
      <w:r>
        <w:rPr>
          <w:rFonts w:hint="cs"/>
          <w:noProof w:val="0"/>
          <w:rtl/>
        </w:rPr>
        <w:t>ֵם</w:t>
      </w:r>
      <w:bookmarkEnd w:id="119"/>
      <w:bookmarkEnd w:id="120"/>
      <w:bookmarkEnd w:id="121"/>
      <w:r>
        <w:rPr>
          <w:rFonts w:hint="cs"/>
          <w:noProof w:val="0"/>
          <w:rtl/>
        </w:rPr>
        <w:t>:</w:t>
      </w:r>
    </w:p>
    <w:p w14:paraId="40B29AFD" w14:textId="77777777" w:rsidR="005828CF" w:rsidRDefault="005828CF">
      <w:pPr>
        <w:spacing w:line="240" w:lineRule="auto"/>
        <w:rPr>
          <w:rtl/>
        </w:rPr>
      </w:pPr>
    </w:p>
    <w:p w14:paraId="1EF0A0C6" w14:textId="77777777" w:rsidR="005828CF" w:rsidRDefault="005828CF">
      <w:pPr>
        <w:rPr>
          <w:rtl/>
        </w:rPr>
      </w:pPr>
      <w:r>
        <w:rPr>
          <w:rtl/>
        </w:rPr>
        <w:t>99.</w:t>
      </w:r>
      <w:r>
        <w:rPr>
          <w:rtl/>
        </w:rPr>
        <w:tab/>
        <w:t>הא</w:t>
      </w:r>
      <w:r>
        <w:rPr>
          <w:rFonts w:hint="cs"/>
          <w:rtl/>
        </w:rPr>
        <w:t xml:space="preserve">ם נקרעת בין בנותיה לבין בן זוגה ובנם המשותף. היא תלויה בנאשם, כפי שאראה בהמשך, ורוצה גם קשר עם בנותיה, כמו כל אם. </w:t>
      </w:r>
    </w:p>
    <w:p w14:paraId="10547CA3" w14:textId="77777777" w:rsidR="005828CF" w:rsidRDefault="005828CF">
      <w:pPr>
        <w:spacing w:line="240" w:lineRule="auto"/>
        <w:rPr>
          <w:rFonts w:hint="cs"/>
          <w:rtl/>
        </w:rPr>
      </w:pPr>
    </w:p>
    <w:p w14:paraId="143E2F3E" w14:textId="77777777" w:rsidR="005828CF" w:rsidRDefault="005828CF">
      <w:pPr>
        <w:rPr>
          <w:rtl/>
        </w:rPr>
      </w:pPr>
      <w:r>
        <w:rPr>
          <w:rFonts w:hint="cs"/>
          <w:rtl/>
        </w:rPr>
        <w:t>100.</w:t>
      </w:r>
      <w:r>
        <w:rPr>
          <w:rtl/>
        </w:rPr>
        <w:tab/>
        <w:t>אנ</w:t>
      </w:r>
      <w:r>
        <w:rPr>
          <w:rFonts w:hint="cs"/>
          <w:rtl/>
        </w:rPr>
        <w:t xml:space="preserve">י דוחה את עדותה של האם בפנינו כאילו אמרה מה שאמרה במשטרה בגלל איומיו של אחיה. הדברים לא הופיעו כלל בעדותה במשטרה, וגם לפי גירסתה לא ראתה אותם כרציניים. אחיה לא נשאל על איומים כלפי האם. הוא נשאל על איומים כלפי הנאשם, אבל לא כלפי האם. אמנם, הוא העיד לפני האם, אבל יש להניח שגירסתה של האם על איומים, אילו היתה כזו, היתה עוברת לנאשם הנמצא איתה בקשר רצוף. </w:t>
      </w:r>
    </w:p>
    <w:p w14:paraId="30A70F94" w14:textId="77777777" w:rsidR="005828CF" w:rsidRDefault="005828CF">
      <w:pPr>
        <w:rPr>
          <w:rtl/>
        </w:rPr>
      </w:pPr>
    </w:p>
    <w:p w14:paraId="140D6122" w14:textId="77777777" w:rsidR="005828CF" w:rsidRDefault="005828CF">
      <w:pPr>
        <w:ind w:firstLine="720"/>
        <w:rPr>
          <w:rtl/>
        </w:rPr>
      </w:pPr>
      <w:r>
        <w:rPr>
          <w:rtl/>
        </w:rPr>
        <w:t>ה</w:t>
      </w:r>
      <w:r>
        <w:rPr>
          <w:rFonts w:hint="cs"/>
          <w:rtl/>
        </w:rPr>
        <w:t xml:space="preserve">אֵם העידה שהלכה למשטרה ואמרה את מה שהיה לה להגיד. היא לא הוכרחה לומר דבר, אלא הבנות אמרו לה שתעיד מה שהיא יודעת, היא אכן העידה רק מה שהיא יודעת. לגבי המעשים שבנותיה העידו שהנאשם עשה להן, לא העידה אחרת מהאמת. היא לא העידה שראתה אותם, ואכן, לפי גירסת המתלוננות, המעשים נעשו כשהיא לא היתה בבית. </w:t>
      </w:r>
    </w:p>
    <w:p w14:paraId="605409F3" w14:textId="77777777" w:rsidR="005828CF" w:rsidRDefault="005828CF">
      <w:pPr>
        <w:rPr>
          <w:rFonts w:hint="cs"/>
          <w:rtl/>
        </w:rPr>
      </w:pPr>
    </w:p>
    <w:p w14:paraId="130E9CC0" w14:textId="77777777" w:rsidR="005828CF" w:rsidRDefault="005828CF">
      <w:pPr>
        <w:rPr>
          <w:rtl/>
        </w:rPr>
      </w:pPr>
      <w:r>
        <w:rPr>
          <w:rtl/>
        </w:rPr>
        <w:t>101.</w:t>
      </w:r>
      <w:r>
        <w:rPr>
          <w:rtl/>
        </w:rPr>
        <w:tab/>
        <w:t>גם</w:t>
      </w:r>
      <w:r>
        <w:rPr>
          <w:rFonts w:hint="cs"/>
          <w:rtl/>
        </w:rPr>
        <w:t xml:space="preserve"> האֵם, שהיא קשת יום, תופסת את היחסים כמבוססים על בסיס של תמיכה מצד הנאשם. כשנדרשה על ידי בתה להפסיק את הקשר עם הנאשם, אמרה שיש לה המון חובות, וקשה לה, היא אישה חולה. זאת, לאחר </w:t>
      </w:r>
      <w:r>
        <w:rPr>
          <w:rtl/>
        </w:rPr>
        <w:t>שה</w:t>
      </w:r>
      <w:r>
        <w:rPr>
          <w:rFonts w:hint="cs"/>
          <w:rtl/>
        </w:rPr>
        <w:t>עובדת הסוציאלית</w:t>
      </w:r>
      <w:r>
        <w:rPr>
          <w:rtl/>
        </w:rPr>
        <w:t xml:space="preserve"> </w:t>
      </w:r>
      <w:r>
        <w:rPr>
          <w:rFonts w:hint="cs"/>
          <w:rtl/>
        </w:rPr>
        <w:t>העידה  ש</w:t>
      </w:r>
      <w:r>
        <w:rPr>
          <w:rtl/>
        </w:rPr>
        <w:t>ה</w:t>
      </w:r>
      <w:r>
        <w:rPr>
          <w:rFonts w:hint="cs"/>
          <w:rtl/>
        </w:rPr>
        <w:t>יא האמינה לבתה נ</w:t>
      </w:r>
      <w:r>
        <w:rPr>
          <w:rtl/>
        </w:rPr>
        <w:t>’</w:t>
      </w:r>
      <w:r>
        <w:rPr>
          <w:rFonts w:hint="cs"/>
          <w:rtl/>
        </w:rPr>
        <w:t xml:space="preserve"> מ</w:t>
      </w:r>
      <w:r>
        <w:rPr>
          <w:rtl/>
        </w:rPr>
        <w:t>’</w:t>
      </w:r>
      <w:r>
        <w:rPr>
          <w:rFonts w:hint="cs"/>
          <w:rtl/>
        </w:rPr>
        <w:t xml:space="preserve"> ותמכה בה. לאחר מכן עשתה חשבון. אני מאמין לעדותו של ש</w:t>
      </w:r>
      <w:r>
        <w:rPr>
          <w:rtl/>
        </w:rPr>
        <w:t>’</w:t>
      </w:r>
      <w:r>
        <w:rPr>
          <w:rFonts w:hint="cs"/>
          <w:rtl/>
        </w:rPr>
        <w:t xml:space="preserve"> מ</w:t>
      </w:r>
      <w:r>
        <w:rPr>
          <w:rtl/>
        </w:rPr>
        <w:t>’</w:t>
      </w:r>
      <w:r>
        <w:rPr>
          <w:rFonts w:hint="cs"/>
          <w:rtl/>
        </w:rPr>
        <w:t xml:space="preserve">, שלפיה אמרה האם שהיא נתונה בלחץ מצידו של הנאשם, וגם בעדותה ניתן היה לראות כיצד היא מסתירה את אופי קשריה האמיתי עם הנאשם. תחילה אמרה שהקשר הוא אגב הבן המשותף, "קשר אפל", אבל לאחר מכן התברר שהקשר רצוף וכולל יחסי מין. משמע, האם ידעה שיש כאן משהו שראוי להסתיר וניסתה להסתירו. הלחץ הכבד ביותר על האם, זה שמניע אותה למסור גירסאות שאינן אמת, הוא יחסיה עם הנאשם.    </w:t>
      </w:r>
    </w:p>
    <w:p w14:paraId="32A033B0" w14:textId="77777777" w:rsidR="005828CF" w:rsidRDefault="005828CF">
      <w:pPr>
        <w:rPr>
          <w:rFonts w:hint="cs"/>
          <w:rtl/>
        </w:rPr>
      </w:pPr>
    </w:p>
    <w:p w14:paraId="46EBBAC8" w14:textId="77777777" w:rsidR="005828CF" w:rsidRDefault="005828CF">
      <w:pPr>
        <w:rPr>
          <w:rtl/>
        </w:rPr>
      </w:pPr>
      <w:r>
        <w:rPr>
          <w:rtl/>
        </w:rPr>
        <w:t>102.</w:t>
      </w:r>
      <w:r>
        <w:rPr>
          <w:rtl/>
        </w:rPr>
        <w:tab/>
        <w:t>על</w:t>
      </w:r>
      <w:r>
        <w:rPr>
          <w:rFonts w:hint="cs"/>
          <w:rtl/>
        </w:rPr>
        <w:t xml:space="preserve"> פי הבקשות שהגישה האם לצו הרחקה נגד הנאשם, היא נעה בין בקשה כדי להגן על בתה לבין ביטול כדי להגן על הנאשם. ה</w:t>
      </w:r>
      <w:r>
        <w:rPr>
          <w:rtl/>
        </w:rPr>
        <w:t>ע</w:t>
      </w:r>
      <w:r>
        <w:rPr>
          <w:rFonts w:hint="cs"/>
          <w:rtl/>
        </w:rPr>
        <w:t xml:space="preserve">יקר </w:t>
      </w:r>
      <w:r>
        <w:rPr>
          <w:rtl/>
        </w:rPr>
        <w:t>ה</w:t>
      </w:r>
      <w:r>
        <w:rPr>
          <w:rFonts w:hint="cs"/>
          <w:rtl/>
        </w:rPr>
        <w:t>וא הנושא הממוני, שהוא מרכיב חשוב ביחסיהם של האם והנאשם. על פי הסכם הממון,</w:t>
      </w:r>
      <w:r>
        <w:rPr>
          <w:rtl/>
        </w:rPr>
        <w:t xml:space="preserve"> </w:t>
      </w:r>
      <w:r>
        <w:rPr>
          <w:rFonts w:hint="cs"/>
          <w:rtl/>
        </w:rPr>
        <w:t xml:space="preserve">שנחתם </w:t>
      </w:r>
      <w:r>
        <w:rPr>
          <w:rtl/>
        </w:rPr>
        <w:t xml:space="preserve">4-5 </w:t>
      </w:r>
      <w:r>
        <w:rPr>
          <w:rFonts w:hint="cs"/>
          <w:rtl/>
        </w:rPr>
        <w:t>חודשים לפני עדותה בפנינו, שבו עו"ד של הנאשם ייצג גם את עדת התביעה נגדו, כבר ביום 2.8.04, חודש וחצי לאחר התלונה, נרשמה הערת א</w:t>
      </w:r>
      <w:smartTag w:uri="urn:schemas-microsoft-com:office:smarttags" w:element="PersonName">
        <w:r>
          <w:rPr>
            <w:rFonts w:hint="cs"/>
            <w:rtl/>
          </w:rPr>
          <w:t>זהר</w:t>
        </w:r>
      </w:smartTag>
      <w:r>
        <w:rPr>
          <w:rFonts w:hint="cs"/>
          <w:rtl/>
        </w:rPr>
        <w:t>ה לפיה יש לנאשם זכויות בבית המגורים של האם. אם היחסים כל כך אידילים, והאהבה שורה במשפחת המאושרת ביותר בגבעת אולגה, מדוע על האם להבטיח את כספו של הנאשם בהערת א</w:t>
      </w:r>
      <w:smartTag w:uri="urn:schemas-microsoft-com:office:smarttags" w:element="PersonName">
        <w:r>
          <w:rPr>
            <w:rFonts w:hint="cs"/>
            <w:rtl/>
          </w:rPr>
          <w:t>זהר</w:t>
        </w:r>
      </w:smartTag>
      <w:r>
        <w:rPr>
          <w:rFonts w:hint="cs"/>
          <w:rtl/>
        </w:rPr>
        <w:t xml:space="preserve">ה חודש וחצי אחרי התלונה? </w:t>
      </w:r>
    </w:p>
    <w:p w14:paraId="5C696E4F" w14:textId="77777777" w:rsidR="005828CF" w:rsidRDefault="005828CF">
      <w:pPr>
        <w:pStyle w:val="ruller4"/>
        <w:rPr>
          <w:rtl/>
        </w:rPr>
      </w:pPr>
    </w:p>
    <w:p w14:paraId="53B9BCDE" w14:textId="77777777" w:rsidR="005828CF" w:rsidRDefault="005828CF">
      <w:pPr>
        <w:ind w:firstLine="720"/>
        <w:rPr>
          <w:rtl/>
        </w:rPr>
      </w:pPr>
      <w:r>
        <w:rPr>
          <w:rtl/>
        </w:rPr>
        <w:t>ע</w:t>
      </w:r>
      <w:r>
        <w:rPr>
          <w:rFonts w:hint="cs"/>
          <w:rtl/>
        </w:rPr>
        <w:t xml:space="preserve">ל פי הסכם הממון היתה האם מוכנה לכזב לבית המשפט ולומר שהנאשם חי איתה תחת קורת גג אחת עד סוף יולי 2007, שלושה חודשים לפני עדותה, כאשר מאז יוני 2004 הוא לא חי בבית. למרות עדותה של האם ששטח הבית היה 49 מ"ר, אישרה בהסכם שהשטח היה 39 מ"ר וכי בשנת 1995 הרחיבו הצדדים במשותף את שטח הדירה ל- 110 מ"ר, ולכן הנאשם זכאי למחצית מההרחבה. </w:t>
      </w:r>
      <w:r>
        <w:rPr>
          <w:rtl/>
        </w:rPr>
        <w:t>ע</w:t>
      </w:r>
      <w:r>
        <w:rPr>
          <w:rFonts w:hint="cs"/>
          <w:rtl/>
        </w:rPr>
        <w:t xml:space="preserve">ל פי ההסכם, </w:t>
      </w:r>
      <w:r>
        <w:rPr>
          <w:rtl/>
        </w:rPr>
        <w:t>ב</w:t>
      </w:r>
      <w:r>
        <w:rPr>
          <w:rFonts w:hint="cs"/>
          <w:rtl/>
        </w:rPr>
        <w:t xml:space="preserve">כל מקרה שהנאשם יפסיק את הקשר או יפסיק לחיות עם האם, יהיה על האם לקנות את חלקו לפי הערכת שמאי או למכור את הדירה שבה היא גרה ולתת לו </w:t>
      </w:r>
      <w:r>
        <w:rPr>
          <w:rtl/>
        </w:rPr>
        <w:t>כש</w:t>
      </w:r>
      <w:r>
        <w:rPr>
          <w:rFonts w:hint="cs"/>
          <w:rtl/>
        </w:rPr>
        <w:t xml:space="preserve">ליש מהמחיר שיושג. מכיוון שברור שאין לאם כסף, נותרה רק אופציה אחת, והיא מכירת דירת המגורים של האם. כלומר, על האם לרצות את הנאשם, שאם לא כן היא מאבדת את בית מגוריה. הנאשם, הפועל בעזרת כספו, הבא ממקורות שלא הובררו, מחזיק מעל האם חרב דמוקלס של זכותה למגורים ואין להתפלא שהיא התגייסה לעזרתו/עזרתה. </w:t>
      </w:r>
    </w:p>
    <w:p w14:paraId="178F6745" w14:textId="77777777" w:rsidR="005828CF" w:rsidRDefault="005828CF">
      <w:pPr>
        <w:rPr>
          <w:rtl/>
        </w:rPr>
      </w:pPr>
    </w:p>
    <w:p w14:paraId="737974A4" w14:textId="77777777" w:rsidR="005828CF" w:rsidRDefault="005828CF">
      <w:pPr>
        <w:rPr>
          <w:rtl/>
        </w:rPr>
      </w:pPr>
      <w:r>
        <w:rPr>
          <w:rtl/>
        </w:rPr>
        <w:t>103</w:t>
      </w:r>
      <w:r>
        <w:rPr>
          <w:rFonts w:hint="cs"/>
          <w:rtl/>
        </w:rPr>
        <w:t>.</w:t>
      </w:r>
      <w:r>
        <w:rPr>
          <w:rtl/>
        </w:rPr>
        <w:tab/>
        <w:t>מצ</w:t>
      </w:r>
      <w:r>
        <w:rPr>
          <w:rFonts w:hint="cs"/>
          <w:rtl/>
        </w:rPr>
        <w:t xml:space="preserve">ויים מקרים לא מעטים בפסיקה המלמדים כי מתלוננים חזרו בהם מתלונתם, בעדותם בבית המשפט, או לאחר העדות, או אף לאחר סיום ההליכים (ראה י' קדמי </w:t>
      </w:r>
      <w:r>
        <w:rPr>
          <w:b/>
          <w:bCs/>
          <w:rtl/>
        </w:rPr>
        <w:t>על</w:t>
      </w:r>
      <w:r>
        <w:rPr>
          <w:rFonts w:hint="cs"/>
          <w:b/>
          <w:bCs/>
          <w:rtl/>
        </w:rPr>
        <w:t xml:space="preserve"> הראיות</w:t>
      </w:r>
      <w:r>
        <w:rPr>
          <w:rtl/>
        </w:rPr>
        <w:t xml:space="preserve"> ח</w:t>
      </w:r>
      <w:r>
        <w:rPr>
          <w:rFonts w:hint="cs"/>
          <w:rtl/>
        </w:rPr>
        <w:t xml:space="preserve">לק שלישי, עמ' 1670 והאסמכתאות שם). כל הגרסאות של האם, במשטרה ובפנינו, הן עדויות כשרות, ובית המשפט אינו מחויב לקבל דווקא את האחרונה בזמן. על בית המשפט לבחון את מכלול הראיות, את הגרסאות השונות ואת </w:t>
      </w:r>
      <w:r>
        <w:rPr>
          <w:rtl/>
        </w:rPr>
        <w:t>הס</w:t>
      </w:r>
      <w:r>
        <w:rPr>
          <w:rFonts w:hint="cs"/>
          <w:rtl/>
        </w:rPr>
        <w:t xml:space="preserve">יבות לשינוי הגרסה, ורק מתוך התבוננות על מכלול הראיות לגבש את הכרעתו ולקבוע באיזו גרסה יש ליתן אמון. </w:t>
      </w:r>
      <w:r>
        <w:rPr>
          <w:rtl/>
        </w:rPr>
        <w:t>יפ</w:t>
      </w:r>
      <w:r>
        <w:rPr>
          <w:rFonts w:hint="cs"/>
          <w:rtl/>
        </w:rPr>
        <w:t xml:space="preserve">ים לעניין זה דברי השופט ח' כהן </w:t>
      </w:r>
      <w:r>
        <w:rPr>
          <w:color w:val="000000"/>
          <w:rtl/>
        </w:rPr>
        <w:t>ב</w:t>
      </w:r>
      <w:hyperlink r:id="rId61" w:history="1">
        <w:r w:rsidR="009A47E7" w:rsidRPr="009A47E7">
          <w:rPr>
            <w:rStyle w:val="Hyperlink"/>
            <w:rFonts w:cs="David"/>
            <w:rtl/>
          </w:rPr>
          <w:t>ע"פ 421/71 מימרן נ' מדינת ישראל פ"ד כו</w:t>
        </w:r>
      </w:hyperlink>
      <w:r>
        <w:rPr>
          <w:rtl/>
        </w:rPr>
        <w:t>(1) 281, 287:</w:t>
      </w:r>
    </w:p>
    <w:p w14:paraId="157CA8B9" w14:textId="77777777" w:rsidR="005828CF" w:rsidRDefault="005828CF">
      <w:pPr>
        <w:pStyle w:val="ruller4"/>
        <w:rPr>
          <w:rtl/>
        </w:rPr>
      </w:pPr>
    </w:p>
    <w:p w14:paraId="6A617F78" w14:textId="77777777" w:rsidR="005828CF" w:rsidRDefault="005828CF">
      <w:pPr>
        <w:pStyle w:val="a2"/>
        <w:rPr>
          <w:rtl/>
        </w:rPr>
      </w:pPr>
      <w:r>
        <w:rPr>
          <w:rtl/>
        </w:rPr>
        <w:t>"א</w:t>
      </w:r>
      <w:r>
        <w:rPr>
          <w:rFonts w:hint="cs"/>
          <w:rtl/>
        </w:rPr>
        <w:t>ל העובדה הפסיכולוגית הפשוטה שלעניין חיפוש האמת וקביעתה, עדיפה עדות מוקדמת על פני עדות מאוחרת, מצטרפת עובדה נוספת הנלמדת מניסיון החיים, והיא שאם חוזר בו העד מעדותו המקורית ומעיד את היפוכה, אין הוא עושה זאת בדרך כלל כדי לתקן טעות שטעה בתום לב, כי אם כדי להשיג מטרה אשר אין לה עם קביעת האמת ולא כלום.</w:t>
      </w:r>
    </w:p>
    <w:p w14:paraId="39641CA0" w14:textId="77777777" w:rsidR="005828CF" w:rsidRDefault="005828CF">
      <w:pPr>
        <w:pStyle w:val="a2"/>
        <w:rPr>
          <w:rtl/>
        </w:rPr>
      </w:pPr>
      <w:r>
        <w:rPr>
          <w:rtl/>
        </w:rPr>
        <w:t>ב</w:t>
      </w:r>
      <w:r>
        <w:rPr>
          <w:rFonts w:hint="cs"/>
          <w:rtl/>
        </w:rPr>
        <w:t>ין שפ</w:t>
      </w:r>
      <w:r>
        <w:rPr>
          <w:rtl/>
        </w:rPr>
        <w:t>על</w:t>
      </w:r>
      <w:r>
        <w:rPr>
          <w:rFonts w:hint="cs"/>
          <w:rtl/>
        </w:rPr>
        <w:t>ה עליו השפעתם של המעוניינים ונוגעים בדבר, בין שהוא מצפה לטובת הנאה לעצמו משינוי עדותו ובין שעדותו החדשה רק הותאמה לצורכי המשפט ...".</w:t>
      </w:r>
    </w:p>
    <w:p w14:paraId="50AAED88" w14:textId="77777777" w:rsidR="005828CF" w:rsidRDefault="005828CF">
      <w:pPr>
        <w:pStyle w:val="ruller4"/>
        <w:rPr>
          <w:rtl/>
        </w:rPr>
      </w:pPr>
    </w:p>
    <w:p w14:paraId="48675837" w14:textId="77777777" w:rsidR="005828CF" w:rsidRDefault="005828CF">
      <w:pPr>
        <w:pStyle w:val="ruller4"/>
        <w:ind w:firstLine="720"/>
        <w:rPr>
          <w:rFonts w:cs="David" w:hint="cs"/>
          <w:sz w:val="24"/>
          <w:szCs w:val="24"/>
          <w:rtl/>
        </w:rPr>
      </w:pPr>
    </w:p>
    <w:p w14:paraId="3FB01FB4" w14:textId="77777777" w:rsidR="005828CF" w:rsidRDefault="005828CF">
      <w:pPr>
        <w:pStyle w:val="ruller4"/>
        <w:ind w:firstLine="720"/>
        <w:rPr>
          <w:rFonts w:cs="David"/>
          <w:sz w:val="24"/>
          <w:szCs w:val="24"/>
          <w:rtl/>
        </w:rPr>
      </w:pPr>
      <w:r>
        <w:rPr>
          <w:rFonts w:cs="David"/>
          <w:sz w:val="24"/>
          <w:szCs w:val="24"/>
          <w:rtl/>
        </w:rPr>
        <w:t>ו</w:t>
      </w:r>
      <w:r>
        <w:rPr>
          <w:rFonts w:cs="David" w:hint="cs"/>
          <w:sz w:val="24"/>
          <w:szCs w:val="24"/>
          <w:rtl/>
        </w:rPr>
        <w:t xml:space="preserve">ראה גם </w:t>
      </w:r>
      <w:hyperlink r:id="rId62" w:history="1">
        <w:r w:rsidR="009A47E7" w:rsidRPr="009A47E7">
          <w:rPr>
            <w:rStyle w:val="Hyperlink"/>
            <w:rFonts w:ascii="Arial TUR" w:hAnsi="Arial TUR" w:cs="David" w:hint="eastAsia"/>
            <w:sz w:val="24"/>
            <w:szCs w:val="24"/>
            <w:rtl/>
          </w:rPr>
          <w:t>ע</w:t>
        </w:r>
        <w:r w:rsidR="009A47E7" w:rsidRPr="009A47E7">
          <w:rPr>
            <w:rStyle w:val="Hyperlink"/>
            <w:rFonts w:ascii="Arial TUR" w:hAnsi="Arial TUR" w:cs="David"/>
            <w:sz w:val="24"/>
            <w:szCs w:val="24"/>
            <w:rtl/>
          </w:rPr>
          <w:t>"פ 71/76 מכלוף מרילי נ' מדינת ישראל, פ"ד ל</w:t>
        </w:r>
      </w:hyperlink>
      <w:r>
        <w:rPr>
          <w:rFonts w:cs="David" w:hint="cs"/>
          <w:sz w:val="24"/>
          <w:szCs w:val="24"/>
          <w:rtl/>
        </w:rPr>
        <w:t xml:space="preserve">(2) 813. לאור הלחצים הכספיים והאחרים שבהם נתונה האם מאז עדותה מצד הנאשם, אל מול עדותה גם היום שלמרות לחצים בעת עדותה במשטרה, העידה את מה שראתה וידעה, כפי שעולה גם מהעדות עצמה, אני מעדיף את גרסתה של האם במשטרה על הגרסה שנתנה בעדותה בפנינו, ואני מאמין לעדותה במשטרה. </w:t>
      </w:r>
    </w:p>
    <w:p w14:paraId="62BD218B" w14:textId="77777777" w:rsidR="005828CF" w:rsidRDefault="005828CF">
      <w:pPr>
        <w:rPr>
          <w:rtl/>
        </w:rPr>
      </w:pPr>
    </w:p>
    <w:p w14:paraId="0CBCB395" w14:textId="77777777" w:rsidR="005828CF" w:rsidRDefault="005828CF">
      <w:pPr>
        <w:rPr>
          <w:rFonts w:hint="cs"/>
          <w:rtl/>
        </w:rPr>
      </w:pPr>
      <w:r>
        <w:rPr>
          <w:rtl/>
        </w:rPr>
        <w:t>104.</w:t>
      </w:r>
      <w:r>
        <w:rPr>
          <w:rtl/>
        </w:rPr>
        <w:tab/>
        <w:t>הא</w:t>
      </w:r>
      <w:r>
        <w:rPr>
          <w:rFonts w:hint="cs"/>
          <w:rtl/>
        </w:rPr>
        <w:t>ם לא יכלה להעיד על המע</w:t>
      </w:r>
      <w:r>
        <w:rPr>
          <w:rtl/>
        </w:rPr>
        <w:t>שי</w:t>
      </w:r>
      <w:r>
        <w:rPr>
          <w:rFonts w:hint="cs"/>
          <w:rtl/>
        </w:rPr>
        <w:t>ם שלא ראתה, אבל העידה במשטרה שוב ושוב ובפרוטרוט וחיזקה את דברי בנותיה וש</w:t>
      </w:r>
      <w:r>
        <w:rPr>
          <w:rtl/>
        </w:rPr>
        <w:t>’</w:t>
      </w:r>
      <w:r>
        <w:rPr>
          <w:rFonts w:hint="cs"/>
          <w:rtl/>
        </w:rPr>
        <w:t xml:space="preserve"> מ</w:t>
      </w:r>
      <w:r>
        <w:rPr>
          <w:rtl/>
        </w:rPr>
        <w:t>’</w:t>
      </w:r>
      <w:r>
        <w:rPr>
          <w:rFonts w:hint="cs"/>
          <w:rtl/>
        </w:rPr>
        <w:t xml:space="preserve"> על המכות שנתן הנאשם ועל האוירה בבית. לדבריה, אמרה לנאשם שלא יתן מכות אבל הוא אמר שכך הוא מחנך. </w:t>
      </w:r>
      <w:r>
        <w:rPr>
          <w:rtl/>
        </w:rPr>
        <w:t>כו</w:t>
      </w:r>
      <w:r>
        <w:rPr>
          <w:rFonts w:hint="cs"/>
          <w:rtl/>
        </w:rPr>
        <w:t>לם פחדו ממנו כי הוא היה כל הזמן היה מאיים ולא מרשה לצאת מהבית</w:t>
      </w:r>
      <w:r>
        <w:rPr>
          <w:rtl/>
        </w:rPr>
        <w:t xml:space="preserve">. </w:t>
      </w:r>
      <w:r>
        <w:rPr>
          <w:rFonts w:hint="cs"/>
          <w:rtl/>
        </w:rPr>
        <w:t xml:space="preserve">היא הרצתה לעזוב אותו אבל פחדה. </w:t>
      </w:r>
      <w:r>
        <w:rPr>
          <w:rtl/>
        </w:rPr>
        <w:t>כ</w:t>
      </w:r>
      <w:r>
        <w:rPr>
          <w:rFonts w:hint="cs"/>
          <w:rtl/>
        </w:rPr>
        <w:t>דבריה: "פחדתי מאלי הוא היה מאיים עלי שיהרוג אותי על כל ריב שהיה בינינו הוא היה חונק אותנו נפשית מאז שהיכרתי אותו הוא היה קנאי וחשדן… מצד שני הוא תמך בי כספית ועזר לי ונתן את הנשמה שלו"</w:t>
      </w:r>
      <w:r>
        <w:rPr>
          <w:rtl/>
        </w:rPr>
        <w:t xml:space="preserve"> (</w:t>
      </w:r>
      <w:r>
        <w:rPr>
          <w:rFonts w:hint="cs"/>
          <w:rtl/>
        </w:rPr>
        <w:t>ת/17 עמ' 1 שורה 6 ואילך)</w:t>
      </w:r>
      <w:r>
        <w:rPr>
          <w:rtl/>
        </w:rPr>
        <w:t xml:space="preserve">. </w:t>
      </w:r>
    </w:p>
    <w:p w14:paraId="3E4205B0" w14:textId="77777777" w:rsidR="005828CF" w:rsidRDefault="005828CF">
      <w:pPr>
        <w:rPr>
          <w:rFonts w:hint="cs"/>
          <w:rtl/>
        </w:rPr>
      </w:pPr>
    </w:p>
    <w:p w14:paraId="05E11160" w14:textId="77777777" w:rsidR="005828CF" w:rsidRDefault="005828CF">
      <w:pPr>
        <w:pStyle w:val="a2"/>
        <w:rPr>
          <w:rtl/>
        </w:rPr>
      </w:pPr>
      <w:r>
        <w:rPr>
          <w:rtl/>
        </w:rPr>
        <w:t>"ל</w:t>
      </w:r>
      <w:r>
        <w:rPr>
          <w:rFonts w:hint="cs"/>
          <w:rtl/>
        </w:rPr>
        <w:t>נ</w:t>
      </w:r>
      <w:r>
        <w:rPr>
          <w:rtl/>
        </w:rPr>
        <w:t>’</w:t>
      </w:r>
      <w:r>
        <w:rPr>
          <w:rFonts w:hint="cs"/>
          <w:rtl/>
        </w:rPr>
        <w:t xml:space="preserve"> מ</w:t>
      </w:r>
      <w:r>
        <w:rPr>
          <w:rtl/>
        </w:rPr>
        <w:t>’</w:t>
      </w:r>
      <w:r>
        <w:rPr>
          <w:rFonts w:hint="cs"/>
          <w:rtl/>
        </w:rPr>
        <w:t xml:space="preserve"> ולנ</w:t>
      </w:r>
      <w:r>
        <w:rPr>
          <w:rtl/>
        </w:rPr>
        <w:t>’</w:t>
      </w:r>
      <w:r>
        <w:rPr>
          <w:rFonts w:hint="cs"/>
          <w:rtl/>
        </w:rPr>
        <w:t xml:space="preserve"> הוא הרביץ כמה פעמים עם חגורה, הרבה פעמים. אני לא יכולה לספור. הוא קרא לזה חינוך, אני ניסיתי למנוע ממנו אבל הוא הרביץ להם, היו לנ</w:t>
      </w:r>
      <w:r>
        <w:rPr>
          <w:rtl/>
        </w:rPr>
        <w:t>’</w:t>
      </w:r>
      <w:r>
        <w:rPr>
          <w:rFonts w:hint="cs"/>
          <w:rtl/>
        </w:rPr>
        <w:t xml:space="preserve"> מ</w:t>
      </w:r>
      <w:r>
        <w:rPr>
          <w:rtl/>
        </w:rPr>
        <w:t>’</w:t>
      </w:r>
      <w:r>
        <w:rPr>
          <w:rFonts w:hint="cs"/>
          <w:rtl/>
        </w:rPr>
        <w:t xml:space="preserve"> סימנים אדומים בישבן  או ביד וזה היה עובר לאחר כמה שעות. לפני בערך שלושה שבועות היה פעם אחרונה ש</w:t>
      </w:r>
      <w:r>
        <w:rPr>
          <w:rtl/>
        </w:rPr>
        <w:t>הי</w:t>
      </w:r>
      <w:r>
        <w:rPr>
          <w:rFonts w:hint="cs"/>
          <w:rtl/>
        </w:rPr>
        <w:t>ה לי ויכוח עם נ</w:t>
      </w:r>
      <w:r>
        <w:rPr>
          <w:rtl/>
        </w:rPr>
        <w:t>’</w:t>
      </w:r>
      <w:r>
        <w:rPr>
          <w:rFonts w:hint="cs"/>
          <w:rtl/>
        </w:rPr>
        <w:t xml:space="preserve"> מ</w:t>
      </w:r>
      <w:r>
        <w:rPr>
          <w:rtl/>
        </w:rPr>
        <w:t>’</w:t>
      </w:r>
      <w:r>
        <w:rPr>
          <w:rFonts w:hint="cs"/>
          <w:rtl/>
        </w:rPr>
        <w:t xml:space="preserve"> שרצתה לצאת מהבית לחברים והוא כעס עליה שלא הקשיבה לו והוא התחיל לשלוף את החגורה מהמכנס שלו וצעק עליה ואני נעמדתי בינו לבינה ואמרתי לו שאני לא מסכימה שירביץ לה ושהוא יכול לדבר איתה"</w:t>
      </w:r>
      <w:r>
        <w:rPr>
          <w:rtl/>
        </w:rPr>
        <w:t xml:space="preserve"> (</w:t>
      </w:r>
      <w:r>
        <w:rPr>
          <w:rFonts w:hint="cs"/>
          <w:rtl/>
        </w:rPr>
        <w:t>ת/17 עמ' 4 שורה 15 ואילך</w:t>
      </w:r>
      <w:r>
        <w:rPr>
          <w:rStyle w:val="FootnoteReference"/>
          <w:rtl/>
        </w:rPr>
        <w:t xml:space="preserve"> </w:t>
      </w:r>
      <w:r>
        <w:rPr>
          <w:rtl/>
        </w:rPr>
        <w:t xml:space="preserve">). </w:t>
      </w:r>
    </w:p>
    <w:p w14:paraId="26643A96" w14:textId="77777777" w:rsidR="005828CF" w:rsidRDefault="005828CF">
      <w:pPr>
        <w:pStyle w:val="a2"/>
        <w:rPr>
          <w:rFonts w:hint="cs"/>
          <w:rtl/>
        </w:rPr>
      </w:pPr>
    </w:p>
    <w:p w14:paraId="6E28547F" w14:textId="77777777" w:rsidR="005828CF" w:rsidRDefault="005828CF">
      <w:pPr>
        <w:ind w:firstLine="567"/>
        <w:rPr>
          <w:rtl/>
        </w:rPr>
      </w:pPr>
      <w:r>
        <w:rPr>
          <w:rtl/>
        </w:rPr>
        <w:t>זו</w:t>
      </w:r>
      <w:r>
        <w:rPr>
          <w:rFonts w:hint="cs"/>
          <w:rtl/>
        </w:rPr>
        <w:t xml:space="preserve"> עדות ברורה ואמינה על אוירת הפחד שהשליט הנאשם בבית, על מניעת החברים, על חיים שלמים של לחץ תחת שרביטו של הנאשם, על המכות שנתן, לרבות באמצעות חגורה. העדות הזו סותרת כליל את עדותו של הנאשם בענין זה, לאחר שהנאשם אישר שאין לאם שום סיבה להעיד נגדו, ואנחנו כבר יודעים למה. </w:t>
      </w:r>
    </w:p>
    <w:p w14:paraId="1C3E7B55" w14:textId="77777777" w:rsidR="005828CF" w:rsidRDefault="005828CF">
      <w:pPr>
        <w:rPr>
          <w:rFonts w:hint="cs"/>
          <w:rtl/>
        </w:rPr>
      </w:pPr>
    </w:p>
    <w:p w14:paraId="240E34A3" w14:textId="77777777" w:rsidR="005828CF" w:rsidRDefault="005828CF">
      <w:pPr>
        <w:rPr>
          <w:rFonts w:hint="cs"/>
          <w:rtl/>
        </w:rPr>
      </w:pPr>
    </w:p>
    <w:p w14:paraId="50061300" w14:textId="77777777" w:rsidR="005828CF" w:rsidRDefault="005828CF">
      <w:pPr>
        <w:rPr>
          <w:rtl/>
        </w:rPr>
      </w:pPr>
      <w:r>
        <w:rPr>
          <w:rFonts w:hint="cs"/>
          <w:rtl/>
        </w:rPr>
        <w:t>105.</w:t>
      </w:r>
      <w:r>
        <w:rPr>
          <w:rtl/>
        </w:rPr>
        <w:tab/>
        <w:t>לג</w:t>
      </w:r>
      <w:r>
        <w:rPr>
          <w:rFonts w:hint="cs"/>
          <w:rtl/>
        </w:rPr>
        <w:t>בי האירועים שקרו לר</w:t>
      </w:r>
      <w:r>
        <w:rPr>
          <w:rtl/>
        </w:rPr>
        <w:t>’</w:t>
      </w:r>
      <w:r>
        <w:rPr>
          <w:rFonts w:hint="cs"/>
          <w:rtl/>
        </w:rPr>
        <w:t xml:space="preserve"> מ</w:t>
      </w:r>
      <w:r>
        <w:rPr>
          <w:rtl/>
        </w:rPr>
        <w:t>’</w:t>
      </w:r>
      <w:r>
        <w:rPr>
          <w:rFonts w:hint="cs"/>
          <w:rtl/>
        </w:rPr>
        <w:t xml:space="preserve"> ולנ</w:t>
      </w:r>
      <w:r>
        <w:rPr>
          <w:rtl/>
        </w:rPr>
        <w:t>’</w:t>
      </w:r>
      <w:r>
        <w:rPr>
          <w:rFonts w:hint="cs"/>
          <w:rtl/>
        </w:rPr>
        <w:t xml:space="preserve"> מ</w:t>
      </w:r>
      <w:r>
        <w:rPr>
          <w:rtl/>
        </w:rPr>
        <w:t>’</w:t>
      </w:r>
      <w:r>
        <w:rPr>
          <w:rFonts w:hint="cs"/>
          <w:rtl/>
        </w:rPr>
        <w:t xml:space="preserve"> לא יכלה האם להעיד דבר מכיוון שלא היתה נוכחת, אך היא העידה, ואני מאמין לה, שבאירוע בקופת חולים, שאליו הגיעה בסוף העימות בין הנאשם לנ</w:t>
      </w:r>
      <w:r>
        <w:rPr>
          <w:rtl/>
        </w:rPr>
        <w:t>’</w:t>
      </w:r>
      <w:r>
        <w:rPr>
          <w:rFonts w:hint="cs"/>
          <w:rtl/>
        </w:rPr>
        <w:t xml:space="preserve"> מ</w:t>
      </w:r>
      <w:r>
        <w:rPr>
          <w:rtl/>
        </w:rPr>
        <w:t>’</w:t>
      </w:r>
      <w:r>
        <w:rPr>
          <w:rFonts w:hint="cs"/>
          <w:rtl/>
        </w:rPr>
        <w:t>, הנאשם בכה והתרגש והבטיח שלא יטריד את נ</w:t>
      </w:r>
      <w:r>
        <w:rPr>
          <w:rtl/>
        </w:rPr>
        <w:t>’</w:t>
      </w:r>
      <w:r>
        <w:rPr>
          <w:rFonts w:hint="cs"/>
          <w:rtl/>
        </w:rPr>
        <w:t xml:space="preserve"> מ</w:t>
      </w:r>
      <w:r>
        <w:rPr>
          <w:rtl/>
        </w:rPr>
        <w:t>’</w:t>
      </w:r>
      <w:r>
        <w:rPr>
          <w:rFonts w:hint="cs"/>
          <w:rtl/>
        </w:rPr>
        <w:t xml:space="preserve"> יותר ולא יכנס הביתה, רק שלא תתלונן עליו במשטרה. הנאשם לא העלה גירסה כאילו הטרדה זו שהבטיח שלא יטריד את נ</w:t>
      </w:r>
      <w:r>
        <w:rPr>
          <w:rtl/>
        </w:rPr>
        <w:t>’</w:t>
      </w:r>
      <w:r>
        <w:rPr>
          <w:rFonts w:hint="cs"/>
          <w:rtl/>
        </w:rPr>
        <w:t xml:space="preserve"> מ</w:t>
      </w:r>
      <w:r>
        <w:rPr>
          <w:rtl/>
        </w:rPr>
        <w:t>’</w:t>
      </w:r>
      <w:r>
        <w:rPr>
          <w:rFonts w:hint="cs"/>
          <w:rtl/>
        </w:rPr>
        <w:t xml:space="preserve"> היא בכך שלא ימנע ממנה לצאת עם בנים, אלא יש להבין הטרדה במובנה הפשוט. זהו חיזוק לגירסת המתלוננות.  </w:t>
      </w:r>
    </w:p>
    <w:p w14:paraId="1413D346" w14:textId="77777777" w:rsidR="005828CF" w:rsidRDefault="005828CF">
      <w:pPr>
        <w:rPr>
          <w:rFonts w:hint="cs"/>
          <w:rtl/>
        </w:rPr>
      </w:pPr>
      <w:bookmarkStart w:id="122" w:name="_Toc190661280"/>
      <w:bookmarkStart w:id="123" w:name="_Toc190661344"/>
    </w:p>
    <w:p w14:paraId="579CE9F6" w14:textId="77777777" w:rsidR="005828CF" w:rsidRDefault="005828CF">
      <w:pPr>
        <w:pStyle w:val="Heading3"/>
        <w:rPr>
          <w:noProof w:val="0"/>
          <w:rtl/>
        </w:rPr>
      </w:pPr>
      <w:r>
        <w:rPr>
          <w:noProof w:val="0"/>
          <w:rtl/>
        </w:rPr>
        <w:t>ר’ מ’</w:t>
      </w:r>
      <w:bookmarkEnd w:id="122"/>
      <w:bookmarkEnd w:id="123"/>
    </w:p>
    <w:p w14:paraId="39C871C9" w14:textId="77777777" w:rsidR="005828CF" w:rsidRDefault="005828CF">
      <w:pPr>
        <w:rPr>
          <w:rtl/>
        </w:rPr>
      </w:pPr>
    </w:p>
    <w:p w14:paraId="59C209AE" w14:textId="77777777" w:rsidR="005828CF" w:rsidRDefault="005828CF">
      <w:pPr>
        <w:rPr>
          <w:rFonts w:hint="cs"/>
          <w:rtl/>
        </w:rPr>
      </w:pPr>
      <w:r>
        <w:rPr>
          <w:rtl/>
        </w:rPr>
        <w:t>106.</w:t>
      </w:r>
      <w:r>
        <w:rPr>
          <w:rtl/>
        </w:rPr>
        <w:tab/>
      </w:r>
      <w:r>
        <w:rPr>
          <w:rFonts w:hint="cs"/>
          <w:rtl/>
        </w:rPr>
        <w:t>ר</w:t>
      </w:r>
      <w:r>
        <w:rPr>
          <w:rtl/>
        </w:rPr>
        <w:t>’</w:t>
      </w:r>
      <w:r>
        <w:rPr>
          <w:rFonts w:hint="cs"/>
          <w:rtl/>
        </w:rPr>
        <w:t xml:space="preserve"> מ</w:t>
      </w:r>
      <w:r>
        <w:rPr>
          <w:rtl/>
        </w:rPr>
        <w:t>’</w:t>
      </w:r>
      <w:r>
        <w:rPr>
          <w:rFonts w:hint="cs"/>
          <w:rtl/>
        </w:rPr>
        <w:t xml:space="preserve"> פחדה מהנאשם עוד לפני האירוע הראשון, למרות שלפי עדותה, האירוע הראשון היה מייד כאשר חזרה לגור בבית לאחר שגרה אצל סבתה, ולא היתה עדות על מכות לפני כן. אפשר שהמכות שהיו אחרי כן מתערבבות בזכרונה כאילו היו לפני כן</w:t>
      </w:r>
      <w:r>
        <w:rPr>
          <w:rtl/>
        </w:rPr>
        <w:t xml:space="preserve">, </w:t>
      </w:r>
      <w:r>
        <w:rPr>
          <w:rFonts w:hint="cs"/>
          <w:rtl/>
        </w:rPr>
        <w:t>ואפשר שהנאשם נראה לר</w:t>
      </w:r>
      <w:r>
        <w:rPr>
          <w:rtl/>
        </w:rPr>
        <w:t>’</w:t>
      </w:r>
      <w:r>
        <w:rPr>
          <w:rFonts w:hint="cs"/>
          <w:rtl/>
        </w:rPr>
        <w:t xml:space="preserve"> מ</w:t>
      </w:r>
      <w:r>
        <w:rPr>
          <w:rtl/>
        </w:rPr>
        <w:t>’</w:t>
      </w:r>
      <w:r>
        <w:rPr>
          <w:rFonts w:hint="cs"/>
          <w:rtl/>
        </w:rPr>
        <w:t xml:space="preserve"> בגיל 12 מאיים ומפחיד גם ללא מכות קודמות</w:t>
      </w:r>
      <w:r>
        <w:rPr>
          <w:rtl/>
        </w:rPr>
        <w:t>.</w:t>
      </w:r>
    </w:p>
    <w:p w14:paraId="03FA3401" w14:textId="77777777" w:rsidR="005828CF" w:rsidRDefault="005828CF">
      <w:pPr>
        <w:rPr>
          <w:rFonts w:hint="cs"/>
          <w:rtl/>
        </w:rPr>
      </w:pPr>
    </w:p>
    <w:p w14:paraId="30A9AB09" w14:textId="77777777" w:rsidR="005828CF" w:rsidRDefault="005828CF">
      <w:pPr>
        <w:rPr>
          <w:rtl/>
        </w:rPr>
      </w:pPr>
      <w:r>
        <w:rPr>
          <w:rtl/>
        </w:rPr>
        <w:t>107.</w:t>
      </w:r>
      <w:r>
        <w:rPr>
          <w:rtl/>
        </w:rPr>
        <w:tab/>
      </w:r>
      <w:r>
        <w:rPr>
          <w:rFonts w:hint="cs"/>
          <w:rtl/>
        </w:rPr>
        <w:t>לא התעלמתי מכך שר</w:t>
      </w:r>
      <w:r>
        <w:rPr>
          <w:rtl/>
        </w:rPr>
        <w:t>’</w:t>
      </w:r>
      <w:r>
        <w:rPr>
          <w:rFonts w:hint="cs"/>
          <w:rtl/>
        </w:rPr>
        <w:t xml:space="preserve"> מ</w:t>
      </w:r>
      <w:r>
        <w:rPr>
          <w:rtl/>
        </w:rPr>
        <w:t>’</w:t>
      </w:r>
      <w:r>
        <w:rPr>
          <w:rFonts w:hint="cs"/>
          <w:rtl/>
        </w:rPr>
        <w:t xml:space="preserve"> לא זכרה את המקום, לא זכרה את צבע המכונית, בהודעתה הראשונה לא זכרה אפילו אם כאב לה, בעדות מאוחרת יותר זכרה שכאב לה, בחקירה ראשית </w:t>
      </w:r>
      <w:r>
        <w:rPr>
          <w:rtl/>
        </w:rPr>
        <w:t>לא</w:t>
      </w:r>
      <w:r>
        <w:rPr>
          <w:rFonts w:hint="cs"/>
          <w:rtl/>
        </w:rPr>
        <w:t xml:space="preserve"> זכרה אם הנאשם  הכאיב לה, ובחקירה נגדית הסבירה שהסיבה שתחילה לא זכרה ולאחר מכן זכרה היא שהיתה מבולבלת בזמן מתן התלונה. היא לא זכרה אם בכתה בשעת מעשה אבל זכרה שבכתה בדרך בחזרה לביתה. </w:t>
      </w:r>
      <w:r>
        <w:rPr>
          <w:rtl/>
        </w:rPr>
        <w:t>ה</w:t>
      </w:r>
      <w:r>
        <w:rPr>
          <w:rFonts w:hint="cs"/>
          <w:rtl/>
        </w:rPr>
        <w:t xml:space="preserve">יא </w:t>
      </w:r>
      <w:r>
        <w:rPr>
          <w:rtl/>
        </w:rPr>
        <w:t>ז</w:t>
      </w:r>
      <w:r>
        <w:rPr>
          <w:rFonts w:hint="cs"/>
          <w:rtl/>
        </w:rPr>
        <w:t xml:space="preserve">כרה את פרטי השיחה בדרך חזרה על ענין הבתולים והסיפור לאמא, זכרה את השיחה שבה סיפרו לאמא, וזכרה שחשבה שאמה לא תאמין לה, אבל לא זכרה מה הגיבה אמה.  היא סתרה את עצמה בשאלה האם אם הנאשם גמר או לא בפעם הראשונה על מגבת , ונתנה מועדים שונים בהפרש של שנתיים למועד שבו אירע המקרה. </w:t>
      </w:r>
    </w:p>
    <w:p w14:paraId="7813333C" w14:textId="77777777" w:rsidR="005828CF" w:rsidRDefault="005828CF">
      <w:pPr>
        <w:rPr>
          <w:rtl/>
        </w:rPr>
      </w:pPr>
    </w:p>
    <w:p w14:paraId="13A18321" w14:textId="77777777" w:rsidR="005828CF" w:rsidRDefault="005828CF">
      <w:pPr>
        <w:ind w:firstLine="720"/>
        <w:rPr>
          <w:rtl/>
        </w:rPr>
      </w:pPr>
      <w:r>
        <w:rPr>
          <w:rtl/>
        </w:rPr>
        <w:t>כ</w:t>
      </w:r>
      <w:r>
        <w:rPr>
          <w:rFonts w:hint="cs"/>
          <w:rtl/>
        </w:rPr>
        <w:t xml:space="preserve">ל אלה, יכולים להיות סימנים לכך שהדברים לא אירעו, אבל יכולים להיות תוצאה של הדחקה של האירועים הכואבים.  </w:t>
      </w:r>
    </w:p>
    <w:p w14:paraId="3630460E" w14:textId="77777777" w:rsidR="005828CF" w:rsidRDefault="005828CF">
      <w:pPr>
        <w:rPr>
          <w:rtl/>
        </w:rPr>
      </w:pPr>
    </w:p>
    <w:p w14:paraId="74FC6258" w14:textId="77777777" w:rsidR="005828CF" w:rsidRDefault="005828CF">
      <w:pPr>
        <w:pStyle w:val="a2"/>
        <w:rPr>
          <w:rtl/>
        </w:rPr>
      </w:pPr>
      <w:r>
        <w:rPr>
          <w:rtl/>
        </w:rPr>
        <w:t>"ה</w:t>
      </w:r>
      <w:r>
        <w:rPr>
          <w:rFonts w:hint="cs"/>
          <w:rtl/>
        </w:rPr>
        <w:t>מבחנים שעל</w:t>
      </w:r>
      <w:r>
        <w:rPr>
          <w:position w:val="4"/>
          <w:rtl/>
        </w:rPr>
        <w:t>-</w:t>
      </w:r>
      <w:r>
        <w:rPr>
          <w:rtl/>
        </w:rPr>
        <w:t>פי</w:t>
      </w:r>
      <w:r>
        <w:rPr>
          <w:rFonts w:hint="cs"/>
          <w:rtl/>
        </w:rPr>
        <w:t>הם בית</w:t>
      </w:r>
      <w:r>
        <w:rPr>
          <w:position w:val="4"/>
          <w:rtl/>
        </w:rPr>
        <w:t>-</w:t>
      </w:r>
      <w:r>
        <w:rPr>
          <w:rtl/>
        </w:rPr>
        <w:t>המ</w:t>
      </w:r>
      <w:r>
        <w:rPr>
          <w:rFonts w:hint="cs"/>
          <w:rtl/>
        </w:rPr>
        <w:t>שפט קובע מהימנות של עדים מעוגנים בסעיף 53 ל</w:t>
      </w:r>
      <w:r w:rsidR="009A47E7" w:rsidRPr="004F7CB0">
        <w:rPr>
          <w:rtl/>
        </w:rPr>
        <w:t>פקודת הראיות</w:t>
      </w:r>
      <w:r>
        <w:rPr>
          <w:rFonts w:hint="cs"/>
          <w:rtl/>
        </w:rPr>
        <w:t xml:space="preserve"> [נוסח חדש], תשל"א-1971 (להלן </w:t>
      </w:r>
      <w:r>
        <w:rPr>
          <w:rtl/>
        </w:rPr>
        <w:t>–</w:t>
      </w:r>
      <w:r>
        <w:rPr>
          <w:rFonts w:hint="cs"/>
          <w:rtl/>
        </w:rPr>
        <w:t xml:space="preserve"> </w:t>
      </w:r>
      <w:r w:rsidR="007117F5" w:rsidRPr="009E5371">
        <w:rPr>
          <w:color w:val="000000"/>
          <w:rtl/>
        </w:rPr>
        <w:t>פקודת הראיות)</w:t>
      </w:r>
      <w:r>
        <w:rPr>
          <w:rFonts w:hint="cs"/>
          <w:rtl/>
        </w:rPr>
        <w:t>, שקובע כי "ערכה של עדות שבעל</w:t>
      </w:r>
      <w:r>
        <w:rPr>
          <w:position w:val="4"/>
          <w:rtl/>
        </w:rPr>
        <w:t>-</w:t>
      </w:r>
      <w:r>
        <w:rPr>
          <w:rtl/>
        </w:rPr>
        <w:t>פה</w:t>
      </w:r>
      <w:r>
        <w:rPr>
          <w:rFonts w:hint="cs"/>
          <w:rtl/>
        </w:rPr>
        <w:t xml:space="preserve"> ומהימנותם של עדים הם ענין של בית</w:t>
      </w:r>
      <w:r>
        <w:rPr>
          <w:position w:val="4"/>
          <w:rtl/>
        </w:rPr>
        <w:t xml:space="preserve"> </w:t>
      </w:r>
      <w:r>
        <w:rPr>
          <w:rtl/>
        </w:rPr>
        <w:t>המ</w:t>
      </w:r>
      <w:r>
        <w:rPr>
          <w:rFonts w:hint="cs"/>
          <w:rtl/>
        </w:rPr>
        <w:t>שפט להחליט בו על פי התנהגותם של העדים, נס</w:t>
      </w:r>
      <w:r>
        <w:rPr>
          <w:rtl/>
        </w:rPr>
        <w:t>יב</w:t>
      </w:r>
      <w:r>
        <w:rPr>
          <w:rFonts w:hint="cs"/>
          <w:rtl/>
        </w:rPr>
        <w:t xml:space="preserve">ות הענין ואותות האמת המתגלים במשך המשפט". </w:t>
      </w:r>
      <w:r>
        <w:rPr>
          <w:rtl/>
        </w:rPr>
        <w:t>כל</w:t>
      </w:r>
      <w:r>
        <w:rPr>
          <w:rFonts w:hint="cs"/>
          <w:rtl/>
        </w:rPr>
        <w:t>י המדידה העיקריים המיושמים בעת הפעלתם הם הכושר השיפוטי, ניסיון החיים והתבונה האנושית (</w:t>
      </w:r>
      <w:hyperlink r:id="rId63" w:history="1">
        <w:r w:rsidR="009A47E7" w:rsidRPr="009A47E7">
          <w:rPr>
            <w:rStyle w:val="Hyperlink"/>
            <w:rFonts w:cs="Miriam"/>
            <w:szCs w:val="19"/>
            <w:rtl/>
          </w:rPr>
          <w:t>ע"א 91/51</w:t>
        </w:r>
      </w:hyperlink>
      <w:r>
        <w:rPr>
          <w:rFonts w:hint="cs"/>
          <w:szCs w:val="19"/>
          <w:rtl/>
        </w:rPr>
        <w:t xml:space="preserve"> "מדור</w:t>
      </w:r>
      <w:r>
        <w:rPr>
          <w:sz w:val="28"/>
          <w:szCs w:val="19"/>
          <w:rtl/>
        </w:rPr>
        <w:t>", ח</w:t>
      </w:r>
      <w:r>
        <w:rPr>
          <w:rFonts w:hint="cs"/>
          <w:sz w:val="28"/>
          <w:szCs w:val="19"/>
          <w:rtl/>
        </w:rPr>
        <w:t>ברה לבנין ולפיננסים, בע"מ נ' ביק</w:t>
      </w:r>
      <w:r>
        <w:rPr>
          <w:rtl/>
        </w:rPr>
        <w:t xml:space="preserve">; </w:t>
      </w:r>
      <w:hyperlink r:id="rId64" w:history="1">
        <w:r w:rsidR="009A47E7" w:rsidRPr="009A47E7">
          <w:rPr>
            <w:rStyle w:val="Hyperlink"/>
            <w:rFonts w:cs="Miriam"/>
            <w:szCs w:val="19"/>
            <w:rtl/>
          </w:rPr>
          <w:t>ע"פ 406/78</w:t>
        </w:r>
      </w:hyperlink>
      <w:r>
        <w:rPr>
          <w:rFonts w:hint="cs"/>
          <w:szCs w:val="19"/>
          <w:rtl/>
        </w:rPr>
        <w:t xml:space="preserve"> בשירי נ' </w:t>
      </w:r>
      <w:r>
        <w:rPr>
          <w:sz w:val="28"/>
          <w:szCs w:val="19"/>
          <w:rtl/>
        </w:rPr>
        <w:t>מד</w:t>
      </w:r>
      <w:r>
        <w:rPr>
          <w:rFonts w:hint="cs"/>
          <w:sz w:val="28"/>
          <w:szCs w:val="19"/>
          <w:rtl/>
        </w:rPr>
        <w:t>ינת ישראל</w:t>
      </w:r>
      <w:r>
        <w:rPr>
          <w:rtl/>
        </w:rPr>
        <w:t xml:space="preserve">; </w:t>
      </w:r>
      <w:hyperlink r:id="rId65" w:history="1">
        <w:r w:rsidR="009A47E7" w:rsidRPr="009A47E7">
          <w:rPr>
            <w:rStyle w:val="Hyperlink"/>
            <w:rFonts w:cs="Miriam"/>
            <w:szCs w:val="19"/>
            <w:rtl/>
          </w:rPr>
          <w:t>ע"פ 347/88</w:t>
        </w:r>
      </w:hyperlink>
      <w:r>
        <w:rPr>
          <w:rFonts w:hint="cs"/>
          <w:szCs w:val="19"/>
          <w:rtl/>
        </w:rPr>
        <w:t xml:space="preserve"> דמיאניוק נ' מדינת </w:t>
      </w:r>
      <w:r>
        <w:rPr>
          <w:sz w:val="28"/>
          <w:szCs w:val="19"/>
          <w:rtl/>
        </w:rPr>
        <w:t>יש</w:t>
      </w:r>
      <w:r>
        <w:rPr>
          <w:rFonts w:hint="cs"/>
          <w:sz w:val="28"/>
          <w:szCs w:val="19"/>
          <w:rtl/>
        </w:rPr>
        <w:t>ראל</w:t>
      </w:r>
      <w:r>
        <w:rPr>
          <w:rtl/>
        </w:rPr>
        <w:t xml:space="preserve">, </w:t>
      </w:r>
      <w:r>
        <w:rPr>
          <w:szCs w:val="19"/>
          <w:rtl/>
        </w:rPr>
        <w:t>בע</w:t>
      </w:r>
      <w:r>
        <w:rPr>
          <w:rFonts w:hint="cs"/>
          <w:szCs w:val="19"/>
          <w:rtl/>
        </w:rPr>
        <w:t>מ'</w:t>
      </w:r>
      <w:r w:rsidR="009A47E7">
        <w:rPr>
          <w:szCs w:val="19"/>
          <w:rtl/>
        </w:rPr>
        <w:t xml:space="preserve"> </w:t>
      </w:r>
      <w:r>
        <w:rPr>
          <w:szCs w:val="19"/>
          <w:rtl/>
        </w:rPr>
        <w:t>392</w:t>
      </w:r>
      <w:r>
        <w:rPr>
          <w:rtl/>
        </w:rPr>
        <w:t>).</w:t>
      </w:r>
      <w:r>
        <w:rPr>
          <w:sz w:val="28"/>
          <w:szCs w:val="19"/>
          <w:rtl/>
        </w:rPr>
        <w:t xml:space="preserve"> </w:t>
      </w:r>
      <w:r>
        <w:rPr>
          <w:rtl/>
        </w:rPr>
        <w:t>הפ</w:t>
      </w:r>
      <w:r>
        <w:rPr>
          <w:rFonts w:hint="cs"/>
          <w:rtl/>
        </w:rPr>
        <w:t>עלת מבחנים אלה נעשית, בראש ובראשונה, על</w:t>
      </w:r>
      <w:r>
        <w:rPr>
          <w:position w:val="4"/>
          <w:rtl/>
        </w:rPr>
        <w:t>-</w:t>
      </w:r>
      <w:r>
        <w:rPr>
          <w:rtl/>
        </w:rPr>
        <w:t>יד</w:t>
      </w:r>
      <w:r>
        <w:rPr>
          <w:rFonts w:hint="cs"/>
          <w:rtl/>
        </w:rPr>
        <w:t>י התרשמות ישירה ובלתי אמצעית של בית</w:t>
      </w:r>
      <w:r>
        <w:rPr>
          <w:position w:val="4"/>
          <w:rtl/>
        </w:rPr>
        <w:t>-</w:t>
      </w:r>
      <w:r>
        <w:rPr>
          <w:rtl/>
        </w:rPr>
        <w:t>המ</w:t>
      </w:r>
      <w:r>
        <w:rPr>
          <w:rFonts w:hint="cs"/>
          <w:rtl/>
        </w:rPr>
        <w:t>שפט מהופעת העד במהלך מסירת העדות וכן על</w:t>
      </w:r>
      <w:r>
        <w:rPr>
          <w:position w:val="4"/>
          <w:rtl/>
        </w:rPr>
        <w:t>-</w:t>
      </w:r>
      <w:r>
        <w:rPr>
          <w:rtl/>
        </w:rPr>
        <w:t>יד</w:t>
      </w:r>
      <w:r>
        <w:rPr>
          <w:rFonts w:hint="cs"/>
          <w:rtl/>
        </w:rPr>
        <w:t>י השוואה של העדות לראיות אחרות ולמכלול הנתונים העובדתיים הנפרסים לפניו (</w:t>
      </w:r>
      <w:hyperlink r:id="rId66" w:history="1">
        <w:r w:rsidR="009A47E7" w:rsidRPr="009A47E7">
          <w:rPr>
            <w:rStyle w:val="Hyperlink"/>
            <w:rFonts w:cs="Miriam"/>
            <w:szCs w:val="19"/>
            <w:rtl/>
          </w:rPr>
          <w:t>ע"פ 611/80</w:t>
        </w:r>
      </w:hyperlink>
      <w:r>
        <w:rPr>
          <w:rFonts w:hint="cs"/>
          <w:szCs w:val="19"/>
          <w:rtl/>
        </w:rPr>
        <w:t xml:space="preserve"> מטוסיאן</w:t>
      </w:r>
      <w:r>
        <w:rPr>
          <w:sz w:val="28"/>
          <w:szCs w:val="19"/>
          <w:rtl/>
        </w:rPr>
        <w:t xml:space="preserve"> נ</w:t>
      </w:r>
      <w:r>
        <w:rPr>
          <w:rFonts w:hint="cs"/>
          <w:sz w:val="28"/>
          <w:szCs w:val="19"/>
          <w:rtl/>
        </w:rPr>
        <w:t>' מדינת ישראל</w:t>
      </w:r>
      <w:r>
        <w:rPr>
          <w:rFonts w:ascii="Arial" w:hAnsi="Arial"/>
          <w:b/>
          <w:rtl/>
        </w:rPr>
        <w:t xml:space="preserve">, </w:t>
      </w:r>
      <w:r>
        <w:rPr>
          <w:szCs w:val="19"/>
          <w:rtl/>
        </w:rPr>
        <w:t>בע</w:t>
      </w:r>
      <w:r>
        <w:rPr>
          <w:rFonts w:hint="cs"/>
          <w:szCs w:val="19"/>
          <w:rtl/>
        </w:rPr>
        <w:t>מ' 112</w:t>
      </w:r>
      <w:r>
        <w:rPr>
          <w:rtl/>
        </w:rPr>
        <w:t xml:space="preserve">; </w:t>
      </w:r>
      <w:hyperlink r:id="rId67" w:history="1">
        <w:r w:rsidR="009A47E7" w:rsidRPr="009A47E7">
          <w:rPr>
            <w:rStyle w:val="Hyperlink"/>
            <w:rFonts w:cs="Miriam"/>
            <w:szCs w:val="19"/>
            <w:rtl/>
          </w:rPr>
          <w:t>ע"פ 2439/93;</w:t>
        </w:r>
      </w:hyperlink>
      <w:r>
        <w:rPr>
          <w:sz w:val="28"/>
          <w:szCs w:val="19"/>
          <w:rtl/>
        </w:rPr>
        <w:t xml:space="preserve"> </w:t>
      </w:r>
      <w:hyperlink r:id="rId68" w:history="1">
        <w:r w:rsidR="009A47E7" w:rsidRPr="009A47E7">
          <w:rPr>
            <w:rStyle w:val="Hyperlink"/>
            <w:rFonts w:cs="Miriam"/>
            <w:szCs w:val="19"/>
            <w:rtl/>
          </w:rPr>
          <w:t>ע"פ 6289/94</w:t>
        </w:r>
      </w:hyperlink>
      <w:r>
        <w:rPr>
          <w:rFonts w:hint="cs"/>
          <w:szCs w:val="19"/>
          <w:rtl/>
        </w:rPr>
        <w:t xml:space="preserve"> דזנשוילי</w:t>
      </w:r>
      <w:r>
        <w:rPr>
          <w:sz w:val="28"/>
          <w:szCs w:val="19"/>
          <w:rtl/>
        </w:rPr>
        <w:t xml:space="preserve"> נ</w:t>
      </w:r>
      <w:r>
        <w:rPr>
          <w:rFonts w:hint="cs"/>
          <w:sz w:val="28"/>
          <w:szCs w:val="19"/>
          <w:rtl/>
        </w:rPr>
        <w:t>' מדינת ישראל</w:t>
      </w:r>
      <w:r>
        <w:rPr>
          <w:rtl/>
        </w:rPr>
        <w:t>; י</w:t>
      </w:r>
      <w:r>
        <w:rPr>
          <w:rFonts w:hint="cs"/>
          <w:rtl/>
        </w:rPr>
        <w:t xml:space="preserve">' </w:t>
      </w:r>
      <w:r>
        <w:rPr>
          <w:rtl/>
        </w:rPr>
        <w:t>קד</w:t>
      </w:r>
      <w:r>
        <w:rPr>
          <w:rFonts w:hint="cs"/>
          <w:rtl/>
        </w:rPr>
        <w:t xml:space="preserve">מי </w:t>
      </w:r>
      <w:r>
        <w:rPr>
          <w:sz w:val="28"/>
          <w:szCs w:val="19"/>
          <w:rtl/>
        </w:rPr>
        <w:t>על</w:t>
      </w:r>
      <w:r>
        <w:rPr>
          <w:rFonts w:hint="cs"/>
          <w:sz w:val="28"/>
          <w:szCs w:val="19"/>
          <w:rtl/>
        </w:rPr>
        <w:t xml:space="preserve"> הראיות </w:t>
      </w:r>
      <w:r>
        <w:rPr>
          <w:rtl/>
        </w:rPr>
        <w:t>(כ</w:t>
      </w:r>
      <w:r>
        <w:rPr>
          <w:rFonts w:hint="cs"/>
          <w:rtl/>
        </w:rPr>
        <w:t xml:space="preserve">רך ג), </w:t>
      </w:r>
      <w:r>
        <w:rPr>
          <w:szCs w:val="19"/>
          <w:rtl/>
        </w:rPr>
        <w:t>בע</w:t>
      </w:r>
      <w:r>
        <w:rPr>
          <w:rFonts w:hint="cs"/>
          <w:szCs w:val="19"/>
          <w:rtl/>
        </w:rPr>
        <w:t>מ' 1598-1592</w:t>
      </w:r>
      <w:r>
        <w:rPr>
          <w:rtl/>
        </w:rPr>
        <w:t xml:space="preserve"> ו</w:t>
      </w:r>
      <w:r>
        <w:rPr>
          <w:rFonts w:hint="cs"/>
          <w:rtl/>
        </w:rPr>
        <w:t xml:space="preserve">האסמכתאות </w:t>
      </w:r>
      <w:r>
        <w:rPr>
          <w:szCs w:val="19"/>
          <w:rtl/>
        </w:rPr>
        <w:t>שם</w:t>
      </w:r>
      <w:r>
        <w:rPr>
          <w:rtl/>
        </w:rPr>
        <w:t>). א</w:t>
      </w:r>
      <w:r>
        <w:rPr>
          <w:rFonts w:hint="cs"/>
          <w:rtl/>
        </w:rPr>
        <w:t>חד הנתונים שבית</w:t>
      </w:r>
      <w:r>
        <w:rPr>
          <w:position w:val="4"/>
          <w:rtl/>
        </w:rPr>
        <w:t>-</w:t>
      </w:r>
      <w:r>
        <w:rPr>
          <w:rtl/>
        </w:rPr>
        <w:t>המ</w:t>
      </w:r>
      <w:r>
        <w:rPr>
          <w:rFonts w:hint="cs"/>
          <w:rtl/>
        </w:rPr>
        <w:t>שפט צריך להתחשב בהם הוא הפרופיל האישיותי של העד. למושג "אישיות" בהקשר זה משמעות רחבה, והוא כולל את אופיו של העד, מצב בריאותו, עברו וזיקתו לעניין נושא הדיון וכן גורמים נוספים המשפיעים על הערכת מהימנותו (</w:t>
      </w:r>
      <w:hyperlink r:id="rId69" w:history="1">
        <w:r w:rsidR="009A47E7" w:rsidRPr="009A47E7">
          <w:rPr>
            <w:rStyle w:val="Hyperlink"/>
            <w:rFonts w:cs="Miriam"/>
            <w:szCs w:val="19"/>
            <w:rtl/>
          </w:rPr>
          <w:t>ע"פ 949/80</w:t>
        </w:r>
      </w:hyperlink>
      <w:r>
        <w:rPr>
          <w:rFonts w:hint="cs"/>
          <w:szCs w:val="19"/>
          <w:rtl/>
        </w:rPr>
        <w:t xml:space="preserve"> שוהמי נ' מדינת ישראל [22]</w:t>
      </w:r>
      <w:r>
        <w:rPr>
          <w:rtl/>
        </w:rPr>
        <w:t xml:space="preserve">; </w:t>
      </w:r>
      <w:r w:rsidR="007117F5" w:rsidRPr="009E5371">
        <w:rPr>
          <w:color w:val="000000"/>
          <w:szCs w:val="19"/>
          <w:rtl/>
        </w:rPr>
        <w:t>ע"פ 993/00</w:t>
      </w:r>
      <w:r>
        <w:rPr>
          <w:rFonts w:hint="cs"/>
          <w:szCs w:val="19"/>
          <w:rtl/>
        </w:rPr>
        <w:t xml:space="preserve"> הנ"ל [16]</w:t>
      </w:r>
      <w:r>
        <w:rPr>
          <w:rtl/>
        </w:rPr>
        <w:t>; י</w:t>
      </w:r>
      <w:r>
        <w:rPr>
          <w:rFonts w:hint="cs"/>
          <w:rtl/>
        </w:rPr>
        <w:t xml:space="preserve">' קדמי </w:t>
      </w:r>
      <w:r>
        <w:rPr>
          <w:szCs w:val="19"/>
          <w:rtl/>
        </w:rPr>
        <w:t>על</w:t>
      </w:r>
      <w:r>
        <w:rPr>
          <w:rFonts w:hint="cs"/>
          <w:szCs w:val="19"/>
          <w:rtl/>
        </w:rPr>
        <w:t xml:space="preserve"> הראיות </w:t>
      </w:r>
      <w:r>
        <w:rPr>
          <w:rtl/>
        </w:rPr>
        <w:t>(כ</w:t>
      </w:r>
      <w:r>
        <w:rPr>
          <w:rFonts w:hint="cs"/>
          <w:rtl/>
        </w:rPr>
        <w:t xml:space="preserve">רך ג) </w:t>
      </w:r>
      <w:r>
        <w:rPr>
          <w:szCs w:val="19"/>
          <w:rtl/>
        </w:rPr>
        <w:t>[49]</w:t>
      </w:r>
      <w:r>
        <w:rPr>
          <w:rtl/>
        </w:rPr>
        <w:t xml:space="preserve">, </w:t>
      </w:r>
      <w:r>
        <w:rPr>
          <w:szCs w:val="19"/>
          <w:rtl/>
        </w:rPr>
        <w:t>בע</w:t>
      </w:r>
      <w:r>
        <w:rPr>
          <w:rFonts w:hint="cs"/>
          <w:szCs w:val="19"/>
          <w:rtl/>
        </w:rPr>
        <w:t>מ' 1607-1605</w:t>
      </w:r>
      <w:r>
        <w:rPr>
          <w:rtl/>
        </w:rPr>
        <w:t>)....  נ</w:t>
      </w:r>
      <w:r>
        <w:rPr>
          <w:rFonts w:hint="cs"/>
          <w:rtl/>
        </w:rPr>
        <w:t>יסיון החיים מלמד כי גם עדות שיש בה אי</w:t>
      </w:r>
      <w:r>
        <w:rPr>
          <w:position w:val="4"/>
          <w:rtl/>
        </w:rPr>
        <w:t>-</w:t>
      </w:r>
      <w:r>
        <w:rPr>
          <w:rtl/>
        </w:rPr>
        <w:t>די</w:t>
      </w:r>
      <w:r>
        <w:rPr>
          <w:rFonts w:hint="cs"/>
          <w:rtl/>
        </w:rPr>
        <w:t>וקים ואף פירכות עשויה להיות אמינה, ובייחוד כשיש הסבר לאי</w:t>
      </w:r>
      <w:r>
        <w:rPr>
          <w:position w:val="4"/>
          <w:sz w:val="22"/>
          <w:rtl/>
        </w:rPr>
        <w:t>-</w:t>
      </w:r>
      <w:r>
        <w:rPr>
          <w:rtl/>
        </w:rPr>
        <w:t>הד</w:t>
      </w:r>
      <w:r>
        <w:rPr>
          <w:rFonts w:hint="cs"/>
          <w:rtl/>
        </w:rPr>
        <w:t>יוקים ולפירכות (</w:t>
      </w:r>
      <w:hyperlink r:id="rId70" w:history="1">
        <w:r w:rsidR="009A47E7" w:rsidRPr="009A47E7">
          <w:rPr>
            <w:rStyle w:val="Hyperlink"/>
            <w:rFonts w:cs="Miriam"/>
            <w:szCs w:val="19"/>
            <w:rtl/>
          </w:rPr>
          <w:t>ע"פ 1002/02</w:t>
        </w:r>
      </w:hyperlink>
      <w:r>
        <w:rPr>
          <w:rtl/>
        </w:rPr>
        <w:t xml:space="preserve"> </w:t>
      </w:r>
      <w:r>
        <w:rPr>
          <w:sz w:val="28"/>
          <w:szCs w:val="19"/>
          <w:rtl/>
        </w:rPr>
        <w:t>שמ</w:t>
      </w:r>
      <w:r>
        <w:rPr>
          <w:rFonts w:hint="cs"/>
          <w:sz w:val="28"/>
          <w:szCs w:val="19"/>
          <w:rtl/>
        </w:rPr>
        <w:t>חון נ' מדינת ישראל</w:t>
      </w:r>
      <w:r>
        <w:rPr>
          <w:rtl/>
        </w:rPr>
        <w:t>). ז</w:t>
      </w:r>
      <w:r>
        <w:rPr>
          <w:rFonts w:hint="cs"/>
          <w:rtl/>
        </w:rPr>
        <w:t xml:space="preserve">את ועוד, יש להבחין הבחן היטב בין "סתירות לכאורה", הנעוצות בטבע האנושי, לבין "סתירות אמיתיות", המעלות חשש לאמירת שקר. מקובל עלינו כי רק סתירות מן הסוג האחרון כוחן יפה לכרסם בעדות ולהעמיד בספק את מהימנותו של המוסר אותה (ראו קדמי </w:t>
      </w:r>
      <w:r>
        <w:rPr>
          <w:szCs w:val="19"/>
          <w:rtl/>
        </w:rPr>
        <w:t>בס</w:t>
      </w:r>
      <w:r>
        <w:rPr>
          <w:rFonts w:hint="cs"/>
          <w:szCs w:val="19"/>
          <w:rtl/>
        </w:rPr>
        <w:t xml:space="preserve">פרו הנ"ל על הראיות </w:t>
      </w:r>
      <w:r>
        <w:rPr>
          <w:rFonts w:ascii="Arial" w:hAnsi="Arial"/>
          <w:b/>
          <w:rtl/>
        </w:rPr>
        <w:t>(כ</w:t>
      </w:r>
      <w:r>
        <w:rPr>
          <w:rFonts w:ascii="Arial" w:hAnsi="Arial" w:hint="cs"/>
          <w:b/>
          <w:rtl/>
        </w:rPr>
        <w:t>רך ג)</w:t>
      </w:r>
      <w:r>
        <w:rPr>
          <w:rtl/>
        </w:rPr>
        <w:t xml:space="preserve">, </w:t>
      </w:r>
      <w:r>
        <w:rPr>
          <w:szCs w:val="19"/>
          <w:rtl/>
        </w:rPr>
        <w:t>בע</w:t>
      </w:r>
      <w:r>
        <w:rPr>
          <w:rFonts w:hint="cs"/>
          <w:szCs w:val="19"/>
          <w:rtl/>
        </w:rPr>
        <w:t>מ' 1607</w:t>
      </w:r>
      <w:r>
        <w:rPr>
          <w:rtl/>
        </w:rPr>
        <w:t xml:space="preserve"> ו</w:t>
      </w:r>
      <w:r>
        <w:rPr>
          <w:rFonts w:hint="cs"/>
          <w:rtl/>
        </w:rPr>
        <w:t xml:space="preserve">האסמכתאות </w:t>
      </w:r>
      <w:r>
        <w:rPr>
          <w:szCs w:val="19"/>
          <w:rtl/>
        </w:rPr>
        <w:t>שם</w:t>
      </w:r>
      <w:r>
        <w:rPr>
          <w:rtl/>
        </w:rPr>
        <w:t>).... י</w:t>
      </w:r>
      <w:r>
        <w:rPr>
          <w:rFonts w:hint="cs"/>
          <w:rtl/>
        </w:rPr>
        <w:t>תר</w:t>
      </w:r>
      <w:r>
        <w:rPr>
          <w:position w:val="4"/>
          <w:rtl/>
        </w:rPr>
        <w:t>-</w:t>
      </w:r>
      <w:r>
        <w:rPr>
          <w:rtl/>
        </w:rPr>
        <w:t>על</w:t>
      </w:r>
      <w:r>
        <w:rPr>
          <w:position w:val="4"/>
          <w:rtl/>
        </w:rPr>
        <w:t>-</w:t>
      </w:r>
      <w:r>
        <w:rPr>
          <w:rtl/>
        </w:rPr>
        <w:t>כן</w:t>
      </w:r>
      <w:r>
        <w:rPr>
          <w:rFonts w:hint="cs"/>
          <w:rtl/>
        </w:rPr>
        <w:t>, דווקא "זכרון מופלג" של פרטים, אחרי שחלף זמן רב מעת התרחשות האירועים ועד למתן העדות, עלול לפגום במהימנותו של עד (</w:t>
      </w:r>
      <w:hyperlink r:id="rId71" w:history="1">
        <w:r w:rsidR="009A47E7" w:rsidRPr="009A47E7">
          <w:rPr>
            <w:rStyle w:val="Hyperlink"/>
            <w:rFonts w:cs="Miriam"/>
            <w:szCs w:val="19"/>
            <w:rtl/>
          </w:rPr>
          <w:t>ע"פ 950/80</w:t>
        </w:r>
      </w:hyperlink>
      <w:r>
        <w:rPr>
          <w:rFonts w:hint="cs"/>
          <w:szCs w:val="19"/>
          <w:rtl/>
        </w:rPr>
        <w:t xml:space="preserve"> כהן נ' מדינת ישראל</w:t>
      </w:r>
      <w:r>
        <w:rPr>
          <w:rtl/>
        </w:rPr>
        <w:t>), ו</w:t>
      </w:r>
      <w:r>
        <w:rPr>
          <w:rFonts w:hint="cs"/>
          <w:rtl/>
        </w:rPr>
        <w:t>דברים אמורים בייחוד בעבירות מין, שבהן המתלוננת נאלצת לשחזר בדיעבד ועל פני תקופה ארוכה</w:t>
      </w:r>
      <w:r>
        <w:rPr>
          <w:rtl/>
        </w:rPr>
        <w:t xml:space="preserve"> ש</w:t>
      </w:r>
      <w:r>
        <w:rPr>
          <w:rFonts w:hint="cs"/>
          <w:rtl/>
        </w:rPr>
        <w:t>ל הליכי חקירה ומשפט, חוויה טראומטית: "</w:t>
      </w:r>
      <w:r>
        <w:rPr>
          <w:rtl/>
        </w:rPr>
        <w:t>אי</w:t>
      </w:r>
      <w:r>
        <w:rPr>
          <w:rFonts w:hint="cs"/>
          <w:rtl/>
        </w:rPr>
        <w:t>ן לצפות מאדם כי יזכור פרטי אירוע טראומטי כאילו תיעד אותו בזמן אמת, בייחוד כאשר מדובר בקורבן עבירת מין. לפיכך השאלה איננה אם קיימים אי</w:t>
      </w:r>
      <w:r>
        <w:rPr>
          <w:position w:val="4"/>
          <w:rtl/>
        </w:rPr>
        <w:t>-</w:t>
      </w:r>
      <w:r>
        <w:rPr>
          <w:rtl/>
        </w:rPr>
        <w:t>די</w:t>
      </w:r>
      <w:r>
        <w:rPr>
          <w:rFonts w:hint="cs"/>
          <w:rtl/>
        </w:rPr>
        <w:t>וקים ואי</w:t>
      </w:r>
      <w:r>
        <w:rPr>
          <w:position w:val="4"/>
          <w:rtl/>
        </w:rPr>
        <w:t>-</w:t>
      </w:r>
      <w:r>
        <w:rPr>
          <w:rtl/>
        </w:rPr>
        <w:t>הת</w:t>
      </w:r>
      <w:r>
        <w:rPr>
          <w:rFonts w:hint="cs"/>
          <w:rtl/>
        </w:rPr>
        <w:t xml:space="preserve">אמות בפרטים, אלא אם המיקשה כולה היא אמינה, ואם הגרעין הקשה של </w:t>
      </w:r>
      <w:r>
        <w:rPr>
          <w:rtl/>
        </w:rPr>
        <w:t>הא</w:t>
      </w:r>
      <w:r>
        <w:rPr>
          <w:rFonts w:hint="cs"/>
          <w:rtl/>
        </w:rPr>
        <w:t xml:space="preserve">ירועים והתמונה הכוללת המתקבלת מן העדות </w:t>
      </w:r>
      <w:r>
        <w:rPr>
          <w:rtl/>
        </w:rPr>
        <w:t>וה</w:t>
      </w:r>
      <w:r>
        <w:rPr>
          <w:rFonts w:hint="cs"/>
          <w:rtl/>
        </w:rPr>
        <w:t xml:space="preserve">חיזוקים לה מאפשרת מסקנה בדבר אשמת הנאשם מעבר לכל ספק"  (דברי </w:t>
      </w:r>
      <w:r>
        <w:rPr>
          <w:szCs w:val="19"/>
          <w:rtl/>
        </w:rPr>
        <w:t>הש</w:t>
      </w:r>
      <w:r>
        <w:rPr>
          <w:rFonts w:hint="cs"/>
          <w:szCs w:val="19"/>
          <w:rtl/>
        </w:rPr>
        <w:t>ופטת שטרסברג</w:t>
      </w:r>
      <w:r>
        <w:rPr>
          <w:position w:val="4"/>
          <w:szCs w:val="20"/>
          <w:rtl/>
        </w:rPr>
        <w:t>-</w:t>
      </w:r>
      <w:r>
        <w:rPr>
          <w:szCs w:val="19"/>
          <w:rtl/>
        </w:rPr>
        <w:t>כה</w:t>
      </w:r>
      <w:r>
        <w:rPr>
          <w:rFonts w:hint="cs"/>
          <w:szCs w:val="19"/>
          <w:rtl/>
        </w:rPr>
        <w:t>ן</w:t>
      </w:r>
      <w:r>
        <w:rPr>
          <w:rtl/>
        </w:rPr>
        <w:t xml:space="preserve"> ב</w:t>
      </w:r>
      <w:r w:rsidR="007117F5" w:rsidRPr="009E5371">
        <w:rPr>
          <w:color w:val="000000"/>
          <w:szCs w:val="19"/>
          <w:rtl/>
        </w:rPr>
        <w:t>ע"פ 993/00</w:t>
      </w:r>
      <w:r>
        <w:rPr>
          <w:rFonts w:hint="cs"/>
          <w:szCs w:val="19"/>
          <w:rtl/>
        </w:rPr>
        <w:t xml:space="preserve"> הנ"ל</w:t>
      </w:r>
      <w:r>
        <w:rPr>
          <w:rFonts w:ascii="Arial" w:hAnsi="Arial"/>
          <w:b/>
          <w:rtl/>
        </w:rPr>
        <w:t xml:space="preserve">, </w:t>
      </w:r>
      <w:r>
        <w:rPr>
          <w:szCs w:val="19"/>
          <w:rtl/>
        </w:rPr>
        <w:t>בע</w:t>
      </w:r>
      <w:r>
        <w:rPr>
          <w:rFonts w:hint="cs"/>
          <w:szCs w:val="19"/>
          <w:rtl/>
        </w:rPr>
        <w:t>מ'</w:t>
      </w:r>
      <w:r w:rsidR="009A47E7">
        <w:rPr>
          <w:szCs w:val="19"/>
          <w:rtl/>
        </w:rPr>
        <w:t xml:space="preserve"> </w:t>
      </w:r>
      <w:r>
        <w:rPr>
          <w:szCs w:val="19"/>
          <w:rtl/>
        </w:rPr>
        <w:t>233</w:t>
      </w:r>
      <w:r>
        <w:rPr>
          <w:rtl/>
        </w:rPr>
        <w:t xml:space="preserve">; </w:t>
      </w:r>
      <w:hyperlink r:id="rId72" w:history="1">
        <w:r w:rsidR="009A47E7" w:rsidRPr="009A47E7">
          <w:rPr>
            <w:rStyle w:val="Hyperlink"/>
            <w:rFonts w:cs="Miriam"/>
            <w:szCs w:val="19"/>
            <w:rtl/>
          </w:rPr>
          <w:t>ע"פ 147/79</w:t>
        </w:r>
      </w:hyperlink>
      <w:r>
        <w:rPr>
          <w:rFonts w:hint="cs"/>
          <w:szCs w:val="19"/>
          <w:rtl/>
        </w:rPr>
        <w:t xml:space="preserve"> קובו נ'</w:t>
      </w:r>
      <w:r>
        <w:rPr>
          <w:sz w:val="28"/>
          <w:szCs w:val="19"/>
          <w:rtl/>
        </w:rPr>
        <w:t xml:space="preserve"> מ</w:t>
      </w:r>
      <w:r>
        <w:rPr>
          <w:rFonts w:hint="cs"/>
          <w:sz w:val="28"/>
          <w:szCs w:val="19"/>
          <w:rtl/>
        </w:rPr>
        <w:t>דינת ישראל</w:t>
      </w:r>
      <w:r>
        <w:rPr>
          <w:rtl/>
        </w:rPr>
        <w:t xml:space="preserve">; </w:t>
      </w:r>
      <w:hyperlink r:id="rId73" w:history="1">
        <w:r w:rsidR="009A47E7" w:rsidRPr="009A47E7">
          <w:rPr>
            <w:rStyle w:val="Hyperlink"/>
            <w:rFonts w:cs="Miriam"/>
            <w:szCs w:val="19"/>
            <w:rtl/>
          </w:rPr>
          <w:t>ע"פ 5612/92</w:t>
        </w:r>
      </w:hyperlink>
      <w:r>
        <w:rPr>
          <w:rFonts w:hint="cs"/>
          <w:szCs w:val="19"/>
          <w:rtl/>
        </w:rPr>
        <w:t xml:space="preserve"> מ</w:t>
      </w:r>
      <w:r>
        <w:rPr>
          <w:sz w:val="28"/>
          <w:szCs w:val="19"/>
          <w:rtl/>
        </w:rPr>
        <w:t>די</w:t>
      </w:r>
      <w:r>
        <w:rPr>
          <w:rFonts w:hint="cs"/>
          <w:sz w:val="28"/>
          <w:szCs w:val="19"/>
          <w:rtl/>
        </w:rPr>
        <w:t>נת ישראל נ' בארי</w:t>
      </w:r>
      <w:r>
        <w:rPr>
          <w:rtl/>
        </w:rPr>
        <w:t>). ב</w:t>
      </w:r>
      <w:r>
        <w:rPr>
          <w:rFonts w:hint="cs"/>
          <w:rtl/>
        </w:rPr>
        <w:t>פרשה שלפנינו אין בסתירות או באי</w:t>
      </w:r>
      <w:r>
        <w:rPr>
          <w:position w:val="4"/>
          <w:rtl/>
        </w:rPr>
        <w:t>-</w:t>
      </w:r>
      <w:r>
        <w:rPr>
          <w:rtl/>
        </w:rPr>
        <w:t>הד</w:t>
      </w:r>
      <w:r>
        <w:rPr>
          <w:rFonts w:hint="cs"/>
          <w:rtl/>
        </w:rPr>
        <w:t>יוקים כדי לע</w:t>
      </w:r>
      <w:r>
        <w:rPr>
          <w:rtl/>
        </w:rPr>
        <w:t>ור</w:t>
      </w:r>
      <w:r>
        <w:rPr>
          <w:rFonts w:hint="cs"/>
          <w:rtl/>
        </w:rPr>
        <w:t xml:space="preserve">ר ספקות לגבי מהימנותה של המתלוננת, משום שמדובר בקוצר ידו של הזיכרון </w:t>
      </w:r>
      <w:r>
        <w:rPr>
          <w:rtl/>
        </w:rPr>
        <w:t>הא</w:t>
      </w:r>
      <w:r>
        <w:rPr>
          <w:rFonts w:hint="cs"/>
          <w:rtl/>
        </w:rPr>
        <w:t>נושי וכן באופייה, באישיותה ובאופן התבטאותה החריגים. צדק אפוא בית</w:t>
      </w:r>
      <w:r>
        <w:rPr>
          <w:position w:val="4"/>
          <w:rtl/>
        </w:rPr>
        <w:t>-</w:t>
      </w:r>
      <w:r>
        <w:rPr>
          <w:rtl/>
        </w:rPr>
        <w:t>המ</w:t>
      </w:r>
      <w:r>
        <w:rPr>
          <w:rFonts w:hint="cs"/>
          <w:rtl/>
        </w:rPr>
        <w:t>שפט המחוזי באומרו כי לא ניתן לדרוש מן המתלוננת או לצפות ממנה לנהל "יומן אירועים" על הקורות אותה ולתעד בזמן אמת את חוויותיה הקשות, בייחוד כאשר מדובר בנערה צעירה לימים ובפרשה שנמשכה על פני זמן רב מאוד. כפי שציין בית</w:t>
      </w:r>
      <w:r>
        <w:rPr>
          <w:position w:val="4"/>
          <w:rtl/>
        </w:rPr>
        <w:t>-</w:t>
      </w:r>
      <w:r>
        <w:rPr>
          <w:rtl/>
        </w:rPr>
        <w:t>המ</w:t>
      </w:r>
      <w:r>
        <w:rPr>
          <w:rFonts w:hint="cs"/>
          <w:rtl/>
        </w:rPr>
        <w:t>שפט, עמדה המתלוננת בחקירה נגדית קשה ומתישה, המערער "הפך בעדותה והפך בה ולא השאיר בה אבן על אבן", ולמרות זאת ניכר לאורך כל עדותה "גרעין קשה" של אמת ועקביות ודבקות במעשים שייחסה למערער. מכאן שהיה יסוד לקביעתו של בית</w:t>
      </w:r>
      <w:r>
        <w:rPr>
          <w:position w:val="4"/>
          <w:rtl/>
        </w:rPr>
        <w:t>-</w:t>
      </w:r>
      <w:r>
        <w:rPr>
          <w:rtl/>
        </w:rPr>
        <w:t>המ</w:t>
      </w:r>
      <w:r>
        <w:rPr>
          <w:rFonts w:hint="cs"/>
          <w:rtl/>
        </w:rPr>
        <w:t xml:space="preserve">שפט כי המתלוננת מהימנה, וכי יש לתת אמון מלא בעדותה. </w:t>
      </w:r>
    </w:p>
    <w:p w14:paraId="1155D351" w14:textId="77777777" w:rsidR="005828CF" w:rsidRDefault="005828CF">
      <w:pPr>
        <w:pStyle w:val="a2"/>
        <w:rPr>
          <w:rtl/>
        </w:rPr>
      </w:pPr>
      <w:r>
        <w:rPr>
          <w:rtl/>
        </w:rPr>
        <w:t>ה</w:t>
      </w:r>
      <w:r>
        <w:rPr>
          <w:rFonts w:hint="cs"/>
          <w:rtl/>
        </w:rPr>
        <w:t>מערער טוען כי המתלוננת איחרה להגיש את תלונתה, ולפיכך אין להאמין לה. כבישת תלונות היא תופעה נפוצה ומוכרת בקרב קורבנות של עבירות מין. כיום ידוע כי רבים מקורבנות אלה נוצרים את סודם בלבם ואינם מסגירים אותו לאיש לעולם, ואילו קורבנות אחרים פותחים את סגור לבם, אך רק כעבור זמן רב ואחרי היסוסים, ספקות ולבטים. דברים אלה נכונים לגבי קורבנות בגירים, ועל אחת כמה וכמה נכונים הם כאשר קורבן העבירה הוא קטין (</w:t>
      </w:r>
      <w:hyperlink r:id="rId74" w:history="1">
        <w:r w:rsidR="009A47E7" w:rsidRPr="009A47E7">
          <w:rPr>
            <w:rStyle w:val="Hyperlink"/>
            <w:rFonts w:cs="Miriam"/>
            <w:szCs w:val="19"/>
            <w:rtl/>
          </w:rPr>
          <w:t>ע"פ 185/88</w:t>
        </w:r>
      </w:hyperlink>
      <w:r>
        <w:rPr>
          <w:rFonts w:hint="cs"/>
          <w:szCs w:val="19"/>
          <w:rtl/>
        </w:rPr>
        <w:t xml:space="preserve"> יהלום נ' מדינת ישראל</w:t>
      </w:r>
      <w:r>
        <w:rPr>
          <w:rtl/>
        </w:rPr>
        <w:t xml:space="preserve">; </w:t>
      </w:r>
      <w:hyperlink r:id="rId75" w:history="1">
        <w:r w:rsidR="009A47E7" w:rsidRPr="009A47E7">
          <w:rPr>
            <w:rStyle w:val="Hyperlink"/>
            <w:rFonts w:cs="Miriam"/>
            <w:szCs w:val="19"/>
            <w:rtl/>
          </w:rPr>
          <w:t>ע"פ 5612/92</w:t>
        </w:r>
      </w:hyperlink>
      <w:r>
        <w:rPr>
          <w:rFonts w:hint="cs"/>
          <w:szCs w:val="19"/>
          <w:rtl/>
        </w:rPr>
        <w:t xml:space="preserve"> הנ"ל</w:t>
      </w:r>
      <w:r>
        <w:rPr>
          <w:rtl/>
        </w:rPr>
        <w:t xml:space="preserve">; </w:t>
      </w:r>
      <w:hyperlink r:id="rId76" w:history="1">
        <w:r w:rsidR="009A47E7" w:rsidRPr="009A47E7">
          <w:rPr>
            <w:rStyle w:val="Hyperlink"/>
            <w:rFonts w:cs="Miriam"/>
            <w:szCs w:val="19"/>
            <w:rtl/>
          </w:rPr>
          <w:t>ע"פ 4721/99</w:t>
        </w:r>
      </w:hyperlink>
      <w:r>
        <w:rPr>
          <w:rtl/>
        </w:rPr>
        <w:t xml:space="preserve"> </w:t>
      </w:r>
      <w:r>
        <w:rPr>
          <w:sz w:val="28"/>
          <w:szCs w:val="19"/>
          <w:rtl/>
        </w:rPr>
        <w:t>פל</w:t>
      </w:r>
      <w:r>
        <w:rPr>
          <w:rFonts w:hint="cs"/>
          <w:sz w:val="28"/>
          <w:szCs w:val="19"/>
          <w:rtl/>
        </w:rPr>
        <w:t>וני נ' מדינת ישראל</w:t>
      </w:r>
      <w:r>
        <w:rPr>
          <w:rtl/>
        </w:rPr>
        <w:t xml:space="preserve">; </w:t>
      </w:r>
      <w:hyperlink r:id="rId77" w:history="1">
        <w:r w:rsidR="009A47E7" w:rsidRPr="009A47E7">
          <w:rPr>
            <w:rStyle w:val="Hyperlink"/>
            <w:rFonts w:cs="Miriam"/>
            <w:szCs w:val="19"/>
            <w:rtl/>
          </w:rPr>
          <w:t>ע"פ 2485/00;</w:t>
        </w:r>
      </w:hyperlink>
      <w:r>
        <w:rPr>
          <w:rtl/>
        </w:rPr>
        <w:t xml:space="preserve"> </w:t>
      </w:r>
      <w:hyperlink r:id="rId78" w:history="1">
        <w:r w:rsidR="009A47E7" w:rsidRPr="009A47E7">
          <w:rPr>
            <w:rStyle w:val="Hyperlink"/>
            <w:rFonts w:cs="Miriam"/>
            <w:szCs w:val="19"/>
            <w:rtl/>
          </w:rPr>
          <w:t>ע"פ 5874/00</w:t>
        </w:r>
      </w:hyperlink>
      <w:r>
        <w:rPr>
          <w:rFonts w:hint="cs"/>
          <w:szCs w:val="19"/>
          <w:rtl/>
        </w:rPr>
        <w:t xml:space="preserve"> לזרובסקי נ'</w:t>
      </w:r>
      <w:r>
        <w:rPr>
          <w:sz w:val="28"/>
          <w:szCs w:val="19"/>
          <w:rtl/>
        </w:rPr>
        <w:t xml:space="preserve"> מ</w:t>
      </w:r>
      <w:r>
        <w:rPr>
          <w:rFonts w:hint="cs"/>
          <w:sz w:val="28"/>
          <w:szCs w:val="19"/>
          <w:rtl/>
        </w:rPr>
        <w:t>דינת ישראל</w:t>
      </w:r>
      <w:r>
        <w:rPr>
          <w:rtl/>
        </w:rPr>
        <w:t>). ל</w:t>
      </w:r>
      <w:r>
        <w:rPr>
          <w:rFonts w:hint="cs"/>
          <w:rtl/>
        </w:rPr>
        <w:t>פיכך נפסק כי אין לייחס חשיבות לאיחור בהגשת התלונה אם ניתן הסבר מניח את הדעת לכבישתה (</w:t>
      </w:r>
      <w:hyperlink r:id="rId79" w:history="1">
        <w:r w:rsidR="009A47E7" w:rsidRPr="009A47E7">
          <w:rPr>
            <w:rStyle w:val="Hyperlink"/>
            <w:rFonts w:cs="Miriam"/>
            <w:szCs w:val="19"/>
            <w:rtl/>
          </w:rPr>
          <w:t>ע"פ 202/56</w:t>
        </w:r>
      </w:hyperlink>
      <w:r>
        <w:rPr>
          <w:rFonts w:hint="cs"/>
          <w:szCs w:val="19"/>
          <w:rtl/>
        </w:rPr>
        <w:t xml:space="preserve"> פרקש נ' היועץ המשפטי</w:t>
      </w:r>
      <w:r>
        <w:rPr>
          <w:rtl/>
        </w:rPr>
        <w:t xml:space="preserve">; </w:t>
      </w:r>
      <w:r w:rsidR="007117F5" w:rsidRPr="009E5371">
        <w:rPr>
          <w:color w:val="000000"/>
          <w:szCs w:val="19"/>
          <w:rtl/>
        </w:rPr>
        <w:t>ע"פ 235/79</w:t>
      </w:r>
      <w:r>
        <w:rPr>
          <w:rFonts w:hint="cs"/>
          <w:szCs w:val="19"/>
          <w:rtl/>
        </w:rPr>
        <w:t xml:space="preserve"> אוחנה</w:t>
      </w:r>
      <w:r>
        <w:rPr>
          <w:sz w:val="28"/>
          <w:szCs w:val="19"/>
          <w:rtl/>
        </w:rPr>
        <w:t xml:space="preserve"> נ</w:t>
      </w:r>
      <w:r>
        <w:rPr>
          <w:rFonts w:hint="cs"/>
          <w:sz w:val="28"/>
          <w:szCs w:val="19"/>
          <w:rtl/>
        </w:rPr>
        <w:t>' מדינת ישראל</w:t>
      </w:r>
      <w:r>
        <w:rPr>
          <w:rtl/>
        </w:rPr>
        <w:t xml:space="preserve">; </w:t>
      </w:r>
      <w:hyperlink r:id="rId80" w:history="1">
        <w:r w:rsidR="009A47E7" w:rsidRPr="009A47E7">
          <w:rPr>
            <w:rStyle w:val="Hyperlink"/>
            <w:rFonts w:cs="Miriam"/>
            <w:szCs w:val="19"/>
            <w:rtl/>
          </w:rPr>
          <w:t>ע"פ 950/80;</w:t>
        </w:r>
      </w:hyperlink>
      <w:r>
        <w:rPr>
          <w:rtl/>
        </w:rPr>
        <w:t xml:space="preserve"> </w:t>
      </w:r>
      <w:hyperlink r:id="rId81" w:history="1">
        <w:r w:rsidR="009A47E7" w:rsidRPr="009A47E7">
          <w:rPr>
            <w:rStyle w:val="Hyperlink"/>
            <w:rFonts w:cs="Miriam"/>
            <w:szCs w:val="19"/>
            <w:rtl/>
          </w:rPr>
          <w:t>ע"פ 5612/92;</w:t>
        </w:r>
      </w:hyperlink>
      <w:r>
        <w:rPr>
          <w:rtl/>
        </w:rPr>
        <w:t xml:space="preserve"> </w:t>
      </w:r>
      <w:hyperlink r:id="rId82" w:history="1">
        <w:r w:rsidR="009A47E7" w:rsidRPr="009A47E7">
          <w:rPr>
            <w:rStyle w:val="Hyperlink"/>
            <w:rFonts w:cs="Miriam"/>
            <w:szCs w:val="19"/>
            <w:rtl/>
          </w:rPr>
          <w:t>ע"פ 4968/98</w:t>
        </w:r>
      </w:hyperlink>
      <w:r>
        <w:rPr>
          <w:rtl/>
        </w:rPr>
        <w:t xml:space="preserve"> </w:t>
      </w:r>
      <w:r>
        <w:rPr>
          <w:sz w:val="28"/>
          <w:szCs w:val="19"/>
          <w:rtl/>
        </w:rPr>
        <w:t>טו</w:t>
      </w:r>
      <w:r>
        <w:rPr>
          <w:rFonts w:hint="cs"/>
          <w:sz w:val="28"/>
          <w:szCs w:val="19"/>
          <w:rtl/>
        </w:rPr>
        <w:t>בולוב נ' מדינת ישראל</w:t>
      </w:r>
      <w:r>
        <w:rPr>
          <w:rtl/>
        </w:rPr>
        <w:t xml:space="preserve">; </w:t>
      </w:r>
      <w:hyperlink r:id="rId83" w:history="1">
        <w:r w:rsidR="009A47E7" w:rsidRPr="009A47E7">
          <w:rPr>
            <w:rStyle w:val="Hyperlink"/>
            <w:rFonts w:cs="Miriam"/>
            <w:szCs w:val="19"/>
            <w:rtl/>
          </w:rPr>
          <w:t>ע"פ 6180/98</w:t>
        </w:r>
      </w:hyperlink>
      <w:r>
        <w:rPr>
          <w:rFonts w:hint="cs"/>
          <w:szCs w:val="19"/>
          <w:rtl/>
        </w:rPr>
        <w:t xml:space="preserve"> זאוש</w:t>
      </w:r>
      <w:r>
        <w:rPr>
          <w:sz w:val="28"/>
          <w:szCs w:val="19"/>
          <w:rtl/>
        </w:rPr>
        <w:t xml:space="preserve"> נ</w:t>
      </w:r>
      <w:r>
        <w:rPr>
          <w:rFonts w:hint="cs"/>
          <w:sz w:val="28"/>
          <w:szCs w:val="19"/>
          <w:rtl/>
        </w:rPr>
        <w:t>' מדינת ישראל</w:t>
      </w:r>
      <w:r>
        <w:rPr>
          <w:rtl/>
        </w:rPr>
        <w:t>). ע</w:t>
      </w:r>
      <w:r>
        <w:rPr>
          <w:rFonts w:hint="cs"/>
          <w:rtl/>
        </w:rPr>
        <w:t>מדתי על כך בפרשה אחרת בצייני, כי:</w:t>
      </w:r>
    </w:p>
    <w:p w14:paraId="24987BF5" w14:textId="77777777" w:rsidR="005828CF" w:rsidRDefault="005828CF">
      <w:pPr>
        <w:pStyle w:val="a2"/>
        <w:rPr>
          <w:sz w:val="20"/>
          <w:rtl/>
        </w:rPr>
      </w:pPr>
      <w:r>
        <w:rPr>
          <w:rFonts w:hint="cs"/>
          <w:rtl/>
        </w:rPr>
        <w:t>"א</w:t>
      </w:r>
      <w:r>
        <w:rPr>
          <w:rtl/>
        </w:rPr>
        <w:t>כ</w:t>
      </w:r>
      <w:r>
        <w:rPr>
          <w:rFonts w:hint="cs"/>
          <w:rtl/>
        </w:rPr>
        <w:t>ן, חזון נפרץ הוא שקורבנות של מעשי מין כובשים עדויותיהם זמן רב, ובמיוחד כאשר דברים אמורים בקטינים. לא אחת אין הקטין מבין מיד את משמעותו של המעשה</w:t>
      </w:r>
      <w:r>
        <w:rPr>
          <w:rtl/>
        </w:rPr>
        <w:t>; ל</w:t>
      </w:r>
      <w:r>
        <w:rPr>
          <w:rFonts w:hint="cs"/>
          <w:rtl/>
        </w:rPr>
        <w:t xml:space="preserve">פעמים חושש הוא שלא יאמינו לו, או שיאשימו אותו </w:t>
      </w:r>
      <w:r>
        <w:rPr>
          <w:rtl/>
        </w:rPr>
        <w:t>שג</w:t>
      </w:r>
      <w:r>
        <w:rPr>
          <w:rFonts w:hint="cs"/>
          <w:rtl/>
        </w:rPr>
        <w:t>רם לכך, או שמשפחתו תפנה לו עורף</w:t>
      </w:r>
      <w:r>
        <w:rPr>
          <w:rtl/>
        </w:rPr>
        <w:t>; א</w:t>
      </w:r>
      <w:r>
        <w:rPr>
          <w:rFonts w:hint="cs"/>
          <w:rtl/>
        </w:rPr>
        <w:t xml:space="preserve">ו שהוא בוש ונכלם על שמעשה כזה נעשה דווקא </w:t>
      </w:r>
      <w:r>
        <w:rPr>
          <w:rtl/>
        </w:rPr>
        <w:t>בו</w:t>
      </w:r>
      <w:r>
        <w:rPr>
          <w:rFonts w:hint="cs"/>
          <w:rtl/>
        </w:rPr>
        <w:t>. כבישת העדות אין בה, אפוא, בהכרח כדי לפגוע באמינות גרסתו... כאן יש לציין שאין לבחון את הנסיבות המביאות לכבישת העדות לפי הגיונו ותבונתו של אדם</w:t>
      </w:r>
      <w:r>
        <w:rPr>
          <w:rtl/>
        </w:rPr>
        <w:t xml:space="preserve"> ב</w:t>
      </w:r>
      <w:r>
        <w:rPr>
          <w:rFonts w:hint="cs"/>
          <w:rtl/>
        </w:rPr>
        <w:t xml:space="preserve">גיר אלא </w:t>
      </w:r>
      <w:r>
        <w:rPr>
          <w:rtl/>
        </w:rPr>
        <w:t>לפ</w:t>
      </w:r>
      <w:r>
        <w:rPr>
          <w:rFonts w:hint="cs"/>
          <w:rtl/>
        </w:rPr>
        <w:t>י תחושתו של הקורבן בזמן אמת" (</w:t>
      </w:r>
      <w:hyperlink r:id="rId84" w:history="1">
        <w:r w:rsidR="009A47E7" w:rsidRPr="009A47E7">
          <w:rPr>
            <w:rStyle w:val="Hyperlink"/>
            <w:rFonts w:cs="Miriam"/>
            <w:szCs w:val="19"/>
            <w:rtl/>
          </w:rPr>
          <w:t>ע"פ 1002/02</w:t>
        </w:r>
      </w:hyperlink>
      <w:r>
        <w:rPr>
          <w:rtl/>
        </w:rPr>
        <w:t>)</w:t>
      </w:r>
      <w:r>
        <w:rPr>
          <w:rStyle w:val="FootnoteReference"/>
          <w:rtl/>
        </w:rPr>
        <w:footnoteReference w:id="2"/>
      </w:r>
      <w:r>
        <w:rPr>
          <w:rtl/>
        </w:rPr>
        <w:t>.</w:t>
      </w:r>
    </w:p>
    <w:p w14:paraId="08D81BF5" w14:textId="77777777" w:rsidR="005828CF" w:rsidRDefault="005828CF">
      <w:pPr>
        <w:rPr>
          <w:rtl/>
        </w:rPr>
      </w:pPr>
    </w:p>
    <w:p w14:paraId="65B53116" w14:textId="77777777" w:rsidR="005828CF" w:rsidRDefault="005828CF">
      <w:pPr>
        <w:rPr>
          <w:rtl/>
        </w:rPr>
      </w:pPr>
      <w:r>
        <w:rPr>
          <w:rtl/>
        </w:rPr>
        <w:t>מ</w:t>
      </w:r>
      <w:r>
        <w:rPr>
          <w:rFonts w:hint="cs"/>
          <w:rtl/>
        </w:rPr>
        <w:t>דובר באירועים שאירעו לפני שנים רבות, כעשר שנים, בש</w:t>
      </w:r>
      <w:r>
        <w:rPr>
          <w:rtl/>
        </w:rPr>
        <w:t>עה</w:t>
      </w:r>
      <w:r>
        <w:rPr>
          <w:rFonts w:hint="cs"/>
          <w:rtl/>
        </w:rPr>
        <w:t xml:space="preserve"> שר</w:t>
      </w:r>
      <w:r>
        <w:rPr>
          <w:rtl/>
        </w:rPr>
        <w:t>’</w:t>
      </w:r>
      <w:r>
        <w:rPr>
          <w:rFonts w:hint="cs"/>
          <w:rtl/>
        </w:rPr>
        <w:t xml:space="preserve"> מ</w:t>
      </w:r>
      <w:r>
        <w:rPr>
          <w:rtl/>
        </w:rPr>
        <w:t>’</w:t>
      </w:r>
      <w:r>
        <w:rPr>
          <w:rFonts w:hint="cs"/>
          <w:rtl/>
        </w:rPr>
        <w:t xml:space="preserve"> היתה בת כ-12 שנים, ומאז עברה חוויות קשות רבות. אין להתפלא איפוא על חוסר זכרון ועל אי דיוק בפרטים (וראה, בין היתר: </w:t>
      </w:r>
      <w:hyperlink r:id="rId85" w:history="1">
        <w:r w:rsidR="009A47E7" w:rsidRPr="009A47E7">
          <w:rPr>
            <w:rStyle w:val="Hyperlink"/>
            <w:rFonts w:cs="David"/>
            <w:rtl/>
          </w:rPr>
          <w:t>ע"פ 7833/05</w:t>
        </w:r>
      </w:hyperlink>
      <w:r>
        <w:rPr>
          <w:rFonts w:hint="cs"/>
          <w:rtl/>
        </w:rPr>
        <w:t xml:space="preserve"> </w:t>
      </w:r>
      <w:r>
        <w:rPr>
          <w:b/>
          <w:bCs/>
          <w:rtl/>
        </w:rPr>
        <w:t>פל</w:t>
      </w:r>
      <w:r>
        <w:rPr>
          <w:rFonts w:hint="cs"/>
          <w:b/>
          <w:bCs/>
          <w:rtl/>
        </w:rPr>
        <w:t>וני נ' מדינת ישראל</w:t>
      </w:r>
      <w:r>
        <w:rPr>
          <w:rtl/>
        </w:rPr>
        <w:t>, ת</w:t>
      </w:r>
      <w:r>
        <w:rPr>
          <w:rFonts w:hint="cs"/>
          <w:rtl/>
        </w:rPr>
        <w:t xml:space="preserve">ק-על 2007(2), 2223 , 2224 , </w:t>
      </w:r>
      <w:hyperlink r:id="rId86" w:history="1">
        <w:r w:rsidR="004F7CB0" w:rsidRPr="004F7CB0">
          <w:rPr>
            <w:color w:val="0000FF"/>
            <w:u w:val="single"/>
            <w:rtl/>
          </w:rPr>
          <w:t xml:space="preserve">ע"פ 993/00 </w:t>
        </w:r>
      </w:hyperlink>
      <w:r w:rsidR="007117F5" w:rsidRPr="009E5371">
        <w:rPr>
          <w:color w:val="000000"/>
          <w:rtl/>
        </w:rPr>
        <w:t xml:space="preserve"> נור נ' מדינת ישראל, פ"ד נו</w:t>
      </w:r>
      <w:r>
        <w:rPr>
          <w:rFonts w:hint="cs"/>
          <w:rtl/>
        </w:rPr>
        <w:t xml:space="preserve">(6) 205, 233. עוד ראו: </w:t>
      </w:r>
      <w:hyperlink r:id="rId87" w:history="1">
        <w:r w:rsidR="009A47E7" w:rsidRPr="009A47E7">
          <w:rPr>
            <w:rStyle w:val="Hyperlink"/>
            <w:rFonts w:cs="David"/>
            <w:rtl/>
          </w:rPr>
          <w:t>ע"פ 1258/03 פלוני נ' מדינת ישראל, פ"ד נח</w:t>
        </w:r>
      </w:hyperlink>
      <w:r>
        <w:rPr>
          <w:rFonts w:hint="cs"/>
          <w:rtl/>
        </w:rPr>
        <w:t>(6) 625, 637</w:t>
      </w:r>
      <w:r>
        <w:rPr>
          <w:rtl/>
        </w:rPr>
        <w:t xml:space="preserve">; </w:t>
      </w:r>
      <w:hyperlink r:id="rId88" w:history="1">
        <w:r w:rsidR="009A47E7" w:rsidRPr="009A47E7">
          <w:rPr>
            <w:rStyle w:val="Hyperlink"/>
            <w:rFonts w:cs="David"/>
            <w:rtl/>
          </w:rPr>
          <w:t>ע"פ 7874/04</w:t>
        </w:r>
      </w:hyperlink>
      <w:r>
        <w:rPr>
          <w:rFonts w:hint="cs"/>
          <w:rtl/>
        </w:rPr>
        <w:t xml:space="preserve"> </w:t>
      </w:r>
      <w:r>
        <w:rPr>
          <w:b/>
          <w:bCs/>
          <w:rtl/>
        </w:rPr>
        <w:t>חס</w:t>
      </w:r>
      <w:r>
        <w:rPr>
          <w:rFonts w:hint="cs"/>
          <w:b/>
          <w:bCs/>
          <w:rtl/>
        </w:rPr>
        <w:t>יד נ' מדינת ישראל</w:t>
      </w:r>
      <w:r>
        <w:rPr>
          <w:rtl/>
        </w:rPr>
        <w:t>, ל</w:t>
      </w:r>
      <w:r>
        <w:rPr>
          <w:rFonts w:hint="cs"/>
          <w:rtl/>
        </w:rPr>
        <w:t>א פורסם, מיום 16.2.05, פס' 5</w:t>
      </w:r>
      <w:r>
        <w:rPr>
          <w:rtl/>
        </w:rPr>
        <w:t xml:space="preserve">; </w:t>
      </w:r>
      <w:hyperlink r:id="rId89" w:history="1">
        <w:r w:rsidR="009A47E7" w:rsidRPr="009A47E7">
          <w:rPr>
            <w:rStyle w:val="Hyperlink"/>
            <w:rFonts w:cs="David"/>
            <w:rtl/>
          </w:rPr>
          <w:t>ע"פ 10564/02</w:t>
        </w:r>
      </w:hyperlink>
      <w:r>
        <w:rPr>
          <w:rFonts w:hint="cs"/>
          <w:rtl/>
        </w:rPr>
        <w:t xml:space="preserve"> </w:t>
      </w:r>
      <w:r>
        <w:rPr>
          <w:b/>
          <w:bCs/>
          <w:rtl/>
        </w:rPr>
        <w:t>מד</w:t>
      </w:r>
      <w:r>
        <w:rPr>
          <w:rFonts w:hint="cs"/>
          <w:b/>
          <w:bCs/>
          <w:rtl/>
        </w:rPr>
        <w:t>ינת ישראל נ' פלוני</w:t>
      </w:r>
      <w:r>
        <w:rPr>
          <w:rtl/>
        </w:rPr>
        <w:t>, ל</w:t>
      </w:r>
      <w:r>
        <w:rPr>
          <w:rFonts w:hint="cs"/>
          <w:rtl/>
        </w:rPr>
        <w:t xml:space="preserve">א פורסם, מיום 30.5.05. ראה גם </w:t>
      </w:r>
      <w:hyperlink r:id="rId90" w:history="1">
        <w:r w:rsidR="009A47E7" w:rsidRPr="009A47E7">
          <w:rPr>
            <w:rStyle w:val="Hyperlink"/>
            <w:rFonts w:cs="David"/>
            <w:rtl/>
          </w:rPr>
          <w:t>ע"פ 7833/05</w:t>
        </w:r>
      </w:hyperlink>
      <w:r>
        <w:rPr>
          <w:rFonts w:hint="cs"/>
          <w:rtl/>
        </w:rPr>
        <w:t xml:space="preserve"> </w:t>
      </w:r>
      <w:r>
        <w:rPr>
          <w:b/>
          <w:bCs/>
          <w:rtl/>
        </w:rPr>
        <w:t>פל</w:t>
      </w:r>
      <w:r>
        <w:rPr>
          <w:rFonts w:hint="cs"/>
          <w:b/>
          <w:bCs/>
          <w:rtl/>
        </w:rPr>
        <w:t>וני נ' מדינת ישראל</w:t>
      </w:r>
      <w:r>
        <w:rPr>
          <w:rtl/>
        </w:rPr>
        <w:t>).  ר</w:t>
      </w:r>
      <w:r>
        <w:rPr>
          <w:rFonts w:hint="cs"/>
          <w:rtl/>
        </w:rPr>
        <w:t xml:space="preserve">אה גם </w:t>
      </w:r>
      <w:hyperlink r:id="rId91" w:history="1">
        <w:r w:rsidR="009A47E7" w:rsidRPr="009A47E7">
          <w:rPr>
            <w:rStyle w:val="Hyperlink"/>
            <w:rFonts w:cs="David"/>
            <w:rtl/>
          </w:rPr>
          <w:t>ע"פ 9806/05</w:t>
        </w:r>
      </w:hyperlink>
      <w:r>
        <w:rPr>
          <w:rFonts w:hint="cs"/>
          <w:rtl/>
        </w:rPr>
        <w:t xml:space="preserve"> </w:t>
      </w:r>
      <w:r>
        <w:rPr>
          <w:b/>
          <w:bCs/>
          <w:rtl/>
        </w:rPr>
        <w:t>פל</w:t>
      </w:r>
      <w:r>
        <w:rPr>
          <w:rFonts w:hint="cs"/>
          <w:b/>
          <w:bCs/>
          <w:rtl/>
        </w:rPr>
        <w:t>וני נ' מדינת ישראל</w:t>
      </w:r>
      <w:r>
        <w:rPr>
          <w:rtl/>
        </w:rPr>
        <w:t xml:space="preserve">: </w:t>
      </w:r>
    </w:p>
    <w:p w14:paraId="732903D6" w14:textId="77777777" w:rsidR="005828CF" w:rsidRDefault="005828CF">
      <w:pPr>
        <w:rPr>
          <w:rtl/>
        </w:rPr>
      </w:pPr>
    </w:p>
    <w:p w14:paraId="078529B3" w14:textId="77777777" w:rsidR="005828CF" w:rsidRDefault="005828CF">
      <w:pPr>
        <w:pStyle w:val="a2"/>
        <w:rPr>
          <w:rtl/>
        </w:rPr>
      </w:pPr>
      <w:r>
        <w:rPr>
          <w:rtl/>
        </w:rPr>
        <w:t>בת</w:t>
      </w:r>
      <w:r>
        <w:rPr>
          <w:rFonts w:hint="cs"/>
          <w:rtl/>
        </w:rPr>
        <w:t>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ב</w:t>
      </w:r>
      <w:r w:rsidR="007117F5" w:rsidRPr="009E5371">
        <w:rPr>
          <w:color w:val="000000"/>
          <w:rtl/>
        </w:rPr>
        <w:t>ע"פ 993/00 אורי שלמה נ' מדינת ישראל, פ"ד נו</w:t>
      </w:r>
      <w:r>
        <w:rPr>
          <w:rFonts w:hint="cs"/>
          <w:rtl/>
        </w:rPr>
        <w:t>(6) 205, 223 (להלן: פרשת שלמה), נאמר בנושא זה כדלקמן:</w:t>
      </w:r>
    </w:p>
    <w:p w14:paraId="1A9D5C5F" w14:textId="77777777" w:rsidR="005828CF" w:rsidRDefault="005828CF">
      <w:pPr>
        <w:pStyle w:val="a2"/>
        <w:rPr>
          <w:rtl/>
        </w:rPr>
      </w:pPr>
      <w:r>
        <w:rPr>
          <w:rtl/>
        </w:rPr>
        <w:t>"</w:t>
      </w:r>
      <w:r>
        <w:rPr>
          <w:rFonts w:hint="cs"/>
          <w:rtl/>
        </w:rPr>
        <w:t>עקביותה ומהימנותה של עדות אינן נמדדות בפרטי הפרטים היומיומיים שבהתנהלות העד, אלא אם הייתה להם חשיבות בזמן אמת שבעטייה יש לצפות כי יפנימם ויזכרם. למתלוננת לא הייתה סיבה לתת את הדעת, בזמן אמת, קודם למעשי האונס, על השעות המדויקות של כל התרחשות והתרחשות, מה עוד שלהתרחשויות האמורות לא הייתה חשיבות באותה עת, המצדיקה זכירתם והפ</w:t>
      </w:r>
      <w:r>
        <w:rPr>
          <w:rtl/>
        </w:rPr>
        <w:t>נמ</w:t>
      </w:r>
      <w:r>
        <w:rPr>
          <w:rFonts w:hint="cs"/>
          <w:rtl/>
        </w:rPr>
        <w:t>תם של הזמנים המדויקים שהתרחשו בהם".</w:t>
      </w:r>
    </w:p>
    <w:p w14:paraId="21ED5FA9" w14:textId="77777777" w:rsidR="005828CF" w:rsidRDefault="005828CF">
      <w:pPr>
        <w:pStyle w:val="a2"/>
        <w:rPr>
          <w:rtl/>
        </w:rPr>
      </w:pPr>
      <w:r>
        <w:rPr>
          <w:rtl/>
        </w:rPr>
        <w:t>3.</w:t>
      </w:r>
      <w:r w:rsidR="009A47E7">
        <w:rPr>
          <w:rtl/>
        </w:rPr>
        <w:t xml:space="preserve">       </w:t>
      </w:r>
      <w:r>
        <w:rPr>
          <w:rFonts w:hint="cs"/>
          <w:rtl/>
        </w:rPr>
        <w:t xml:space="preserve"> </w:t>
      </w:r>
      <w:r>
        <w:rPr>
          <w:rtl/>
        </w:rPr>
        <w:t>ב</w:t>
      </w:r>
      <w:r>
        <w:rPr>
          <w:rFonts w:hint="cs"/>
          <w:rtl/>
        </w:rPr>
        <w:t>פרשת שלמה נאמרו הדברים ביחס לאירוע אחד שאותו עברה המתלוננת, בית המשפט שם ראה בעצם העובדה שהיא צריכה לשחזר חוויה טראומטית הסבר לחוסר דיוקים, פגמים וליקויים בעדותה.</w:t>
      </w:r>
      <w:r w:rsidR="009A47E7">
        <w:rPr>
          <w:rtl/>
        </w:rPr>
        <w:t xml:space="preserve"> </w:t>
      </w:r>
      <w:r>
        <w:rPr>
          <w:rFonts w:hint="cs"/>
          <w:rtl/>
        </w:rPr>
        <w:t xml:space="preserve"> </w:t>
      </w:r>
    </w:p>
    <w:p w14:paraId="2A7BA43F" w14:textId="77777777" w:rsidR="005828CF" w:rsidRDefault="009A47E7">
      <w:pPr>
        <w:pStyle w:val="a2"/>
        <w:rPr>
          <w:rtl/>
        </w:rPr>
      </w:pPr>
      <w:r>
        <w:rPr>
          <w:rtl/>
        </w:rPr>
        <w:t xml:space="preserve"> </w:t>
      </w:r>
    </w:p>
    <w:p w14:paraId="6458D429" w14:textId="77777777" w:rsidR="005828CF" w:rsidRDefault="005828CF">
      <w:pPr>
        <w:pStyle w:val="a2"/>
        <w:rPr>
          <w:rtl/>
        </w:rPr>
      </w:pPr>
      <w:r>
        <w:rPr>
          <w:rtl/>
        </w:rPr>
        <w:t>"</w:t>
      </w:r>
      <w:r>
        <w:rPr>
          <w:rFonts w:hint="cs"/>
          <w:rtl/>
        </w:rPr>
        <w:t xml:space="preserve">כאשר מדובר בעבירות מין שהמתלוננת בהן נאלצת לשחזר בדיעבד ועל פני תקופה ארוכה של הליכי חקירה ומשפט חוויה טראומטית מאין כמותה (ראו </w:t>
      </w:r>
      <w:hyperlink r:id="rId92" w:history="1">
        <w:r w:rsidR="009A47E7" w:rsidRPr="009A47E7">
          <w:rPr>
            <w:rStyle w:val="Hyperlink"/>
            <w:rFonts w:cs="FrankRuehl"/>
            <w:sz w:val="28"/>
            <w:szCs w:val="28"/>
            <w:rtl/>
          </w:rPr>
          <w:t>ע"פ 1673/00</w:t>
        </w:r>
      </w:hyperlink>
      <w:r>
        <w:rPr>
          <w:rStyle w:val="a3"/>
          <w:rFonts w:cs="FrankRuehl"/>
          <w:sz w:val="28"/>
          <w:szCs w:val="28"/>
          <w:rtl/>
        </w:rPr>
        <w:t xml:space="preserve"> ל</w:t>
      </w:r>
      <w:r>
        <w:rPr>
          <w:rStyle w:val="a3"/>
          <w:rFonts w:cs="FrankRuehl" w:hint="cs"/>
          <w:sz w:val="28"/>
          <w:szCs w:val="28"/>
          <w:rtl/>
        </w:rPr>
        <w:t>וי נ' מדינת ישראל</w:t>
      </w:r>
      <w:r>
        <w:rPr>
          <w:rFonts w:cs="Times New Roman"/>
          <w:rtl/>
        </w:rPr>
        <w:t>).</w:t>
      </w:r>
      <w:r>
        <w:rPr>
          <w:rtl/>
        </w:rPr>
        <w:t xml:space="preserve"> ב</w:t>
      </w:r>
      <w:r>
        <w:rPr>
          <w:rFonts w:hint="cs"/>
          <w:rtl/>
        </w:rPr>
        <w:t>מצב דברים זה לא ניתן לצ</w:t>
      </w:r>
      <w:r>
        <w:rPr>
          <w:rtl/>
        </w:rPr>
        <w:t>פו</w:t>
      </w:r>
      <w:r>
        <w:rPr>
          <w:rFonts w:hint="cs"/>
          <w:rtl/>
        </w:rPr>
        <w:t>ת, כאמור, כי עדות הקורבן תהא חפה מפגמים"</w:t>
      </w:r>
    </w:p>
    <w:p w14:paraId="3ED0097A" w14:textId="77777777" w:rsidR="005828CF" w:rsidRDefault="009A47E7">
      <w:pPr>
        <w:pStyle w:val="a2"/>
        <w:rPr>
          <w:rtl/>
        </w:rPr>
      </w:pPr>
      <w:r>
        <w:rPr>
          <w:rtl/>
        </w:rPr>
        <w:t xml:space="preserve"> </w:t>
      </w:r>
    </w:p>
    <w:p w14:paraId="4E086C54" w14:textId="77777777" w:rsidR="005828CF" w:rsidRDefault="005828CF">
      <w:pPr>
        <w:pStyle w:val="a2"/>
        <w:rPr>
          <w:rtl/>
        </w:rPr>
      </w:pPr>
      <w:r>
        <w:rPr>
          <w:rtl/>
        </w:rPr>
        <w:t xml:space="preserve"> </w:t>
      </w:r>
      <w:r>
        <w:rPr>
          <w:rFonts w:hint="cs"/>
          <w:rtl/>
        </w:rPr>
        <w:t>בפרשת בארי ב</w:t>
      </w:r>
      <w:hyperlink r:id="rId93" w:history="1">
        <w:r w:rsidR="009A47E7" w:rsidRPr="009A47E7">
          <w:rPr>
            <w:rStyle w:val="Hyperlink"/>
            <w:rFonts w:cs="Miriam"/>
            <w:rtl/>
          </w:rPr>
          <w:t>ע"פ 5612/92 מדינת ישראל נ' בארי, פ"ד מח</w:t>
        </w:r>
      </w:hyperlink>
      <w:r>
        <w:rPr>
          <w:rFonts w:hint="cs"/>
          <w:rtl/>
        </w:rPr>
        <w:t>(1) 302, בעמ'</w:t>
      </w:r>
      <w:r w:rsidR="009A47E7">
        <w:rPr>
          <w:rtl/>
        </w:rPr>
        <w:t xml:space="preserve"> </w:t>
      </w:r>
      <w:r>
        <w:rPr>
          <w:rFonts w:hint="cs"/>
          <w:rtl/>
        </w:rPr>
        <w:t xml:space="preserve">317 </w:t>
      </w:r>
      <w:r>
        <w:rPr>
          <w:rtl/>
        </w:rPr>
        <w:t>ש</w:t>
      </w:r>
      <w:r>
        <w:rPr>
          <w:rFonts w:hint="cs"/>
          <w:rtl/>
        </w:rPr>
        <w:t xml:space="preserve">צוטטה אף היא בפרשת שלמה הנ"ל, הלך בית המשפט צעד נוסף ואמר </w:t>
      </w:r>
      <w:r w:rsidR="009A47E7">
        <w:rPr>
          <w:rtl/>
        </w:rPr>
        <w:t xml:space="preserve"> </w:t>
      </w:r>
      <w:r>
        <w:rPr>
          <w:rFonts w:hint="cs"/>
          <w:rtl/>
        </w:rPr>
        <w:t>כ</w:t>
      </w:r>
      <w:r>
        <w:rPr>
          <w:rtl/>
        </w:rPr>
        <w:t>י</w:t>
      </w:r>
      <w:r>
        <w:rPr>
          <w:rFonts w:hint="cs"/>
          <w:rtl/>
        </w:rPr>
        <w:t xml:space="preserve"> עדות שיש בה פגמים במקרים מסוג זה היא הכלל, והחריג הוא עדות בנויה היטב בבחינת דבר דבור על אופניו:</w:t>
      </w:r>
    </w:p>
    <w:p w14:paraId="3430B8A5" w14:textId="77777777" w:rsidR="005828CF" w:rsidRDefault="005828CF">
      <w:pPr>
        <w:pStyle w:val="a2"/>
        <w:rPr>
          <w:rtl/>
        </w:rPr>
      </w:pPr>
      <w:r>
        <w:rPr>
          <w:rtl/>
        </w:rPr>
        <w:t>"</w:t>
      </w:r>
      <w:r>
        <w:rPr>
          <w:rFonts w:hint="cs"/>
          <w:rtl/>
        </w:rPr>
        <w:t xml:space="preserve">ניסיון החיים מלמד שנדירים המקרים שבהם אין בתום עדות, בייחוד עדות ארוכה, קטע זה או אחר של אי-דיוק, שכחה או אף הינתקות מתיאור האירועים לאשורם, בדרך כלל שלא מדעת, ולעתים אף מדעת </w:t>
      </w:r>
      <w:r>
        <w:rPr>
          <w:rtl/>
        </w:rPr>
        <w:t>–</w:t>
      </w:r>
      <w:r>
        <w:rPr>
          <w:rFonts w:hint="cs"/>
          <w:rtl/>
        </w:rPr>
        <w:t xml:space="preserve"> </w:t>
      </w:r>
      <w:r>
        <w:rPr>
          <w:rtl/>
        </w:rPr>
        <w:t>ב</w:t>
      </w:r>
      <w:r>
        <w:rPr>
          <w:rFonts w:hint="cs"/>
          <w:rtl/>
        </w:rPr>
        <w:t>מיוחד מקום שהמדובר בעדות שנמסרה זמן רב לאחר האירוע עצמו."</w:t>
      </w:r>
    </w:p>
    <w:p w14:paraId="4C285B85" w14:textId="77777777" w:rsidR="005828CF" w:rsidRDefault="005828CF">
      <w:pPr>
        <w:pStyle w:val="a2"/>
        <w:rPr>
          <w:rtl/>
        </w:rPr>
      </w:pPr>
      <w:r>
        <w:rPr>
          <w:rtl/>
        </w:rPr>
        <w:t>4.</w:t>
      </w:r>
      <w:r w:rsidR="009A47E7">
        <w:rPr>
          <w:rtl/>
        </w:rPr>
        <w:t xml:space="preserve">       </w:t>
      </w:r>
      <w:r>
        <w:rPr>
          <w:rFonts w:hint="cs"/>
          <w:rtl/>
        </w:rPr>
        <w:t xml:space="preserve"> </w:t>
      </w:r>
      <w:r>
        <w:rPr>
          <w:rtl/>
        </w:rPr>
        <w:t>א</w:t>
      </w:r>
      <w:r>
        <w:rPr>
          <w:rFonts w:hint="cs"/>
          <w:rtl/>
        </w:rPr>
        <w:t xml:space="preserve">ם זהו הכלל כאשר מדובר באירוע אחד או אירועים בודדים עליהם מעידה מתלוננת בבית משפט </w:t>
      </w:r>
      <w:r>
        <w:rPr>
          <w:rtl/>
        </w:rPr>
        <w:t>–</w:t>
      </w:r>
      <w:r>
        <w:rPr>
          <w:rFonts w:hint="cs"/>
          <w:rtl/>
        </w:rPr>
        <w:t xml:space="preserve"> </w:t>
      </w:r>
      <w:r>
        <w:rPr>
          <w:rtl/>
        </w:rPr>
        <w:t>כ</w:t>
      </w:r>
      <w:r>
        <w:rPr>
          <w:rFonts w:hint="cs"/>
          <w:rtl/>
        </w:rPr>
        <w:t xml:space="preserve">אשר מדובר במעשים שבוצעו לאורך שנים ארוכות, הדברים הם בבחינת על אחת כמה וכמה. כמעט בלתי אנושי לצפות שמתלוננת במצב מעין זה תדע לשייך אירוע מסוים לתאריך מסוים או אפילו לתקופה מסוימת מחייה.   </w:t>
      </w:r>
    </w:p>
    <w:p w14:paraId="434BE564" w14:textId="77777777" w:rsidR="005828CF" w:rsidRDefault="005828CF">
      <w:pPr>
        <w:pStyle w:val="ruller4"/>
        <w:rPr>
          <w:rFonts w:hint="cs"/>
          <w:rtl/>
        </w:rPr>
      </w:pPr>
    </w:p>
    <w:p w14:paraId="51AC12A1" w14:textId="77777777" w:rsidR="005828CF" w:rsidRDefault="009A47E7">
      <w:pPr>
        <w:pStyle w:val="ruller4"/>
        <w:spacing w:line="240" w:lineRule="auto"/>
        <w:rPr>
          <w:rFonts w:hint="cs"/>
          <w:rtl/>
        </w:rPr>
      </w:pPr>
      <w:r>
        <w:rPr>
          <w:rtl/>
        </w:rPr>
        <w:t xml:space="preserve"> </w:t>
      </w:r>
    </w:p>
    <w:p w14:paraId="51539A81" w14:textId="77777777" w:rsidR="005828CF" w:rsidRDefault="005828CF">
      <w:pPr>
        <w:rPr>
          <w:rtl/>
        </w:rPr>
      </w:pPr>
      <w:r>
        <w:rPr>
          <w:rtl/>
        </w:rPr>
        <w:t>108.</w:t>
      </w:r>
      <w:r>
        <w:rPr>
          <w:rtl/>
        </w:rPr>
        <w:tab/>
        <w:t>אפ</w:t>
      </w:r>
      <w:r>
        <w:rPr>
          <w:rFonts w:hint="cs"/>
          <w:rtl/>
        </w:rPr>
        <w:t>שר שהנאשם לא אמר לאמא שר</w:t>
      </w:r>
      <w:r>
        <w:rPr>
          <w:rtl/>
        </w:rPr>
        <w:t>’</w:t>
      </w:r>
      <w:r>
        <w:rPr>
          <w:rFonts w:hint="cs"/>
          <w:rtl/>
        </w:rPr>
        <w:t xml:space="preserve"> מ</w:t>
      </w:r>
      <w:r>
        <w:rPr>
          <w:rtl/>
        </w:rPr>
        <w:t>’</w:t>
      </w:r>
      <w:r>
        <w:rPr>
          <w:rFonts w:hint="cs"/>
          <w:rtl/>
        </w:rPr>
        <w:t xml:space="preserve"> לא בתולה לאחר אותו אירוע לפני עשר שנים, כגירסת האם האמינה, ואפשר שהנאשם אמר זאת לאמא, כגירסת ר</w:t>
      </w:r>
      <w:r>
        <w:rPr>
          <w:rtl/>
        </w:rPr>
        <w:t>’</w:t>
      </w:r>
      <w:r>
        <w:rPr>
          <w:rFonts w:hint="cs"/>
          <w:rtl/>
        </w:rPr>
        <w:t xml:space="preserve"> מ</w:t>
      </w:r>
      <w:r>
        <w:rPr>
          <w:rtl/>
        </w:rPr>
        <w:t>’</w:t>
      </w:r>
      <w:r>
        <w:rPr>
          <w:rFonts w:hint="cs"/>
          <w:rtl/>
        </w:rPr>
        <w:t xml:space="preserve"> לאחר ש</w:t>
      </w:r>
      <w:r>
        <w:rPr>
          <w:rtl/>
        </w:rPr>
        <w:t>ני</w:t>
      </w:r>
      <w:r>
        <w:rPr>
          <w:rFonts w:hint="cs"/>
          <w:rtl/>
        </w:rPr>
        <w:t>ם רבות, אבל אין צורך להכריע בין שני אלה. זה נושא שולי לעיקר העדות, וגם אם הדברים נאמרו שנה לפני התלונה, זה מראה את ידיעתו של הנאשם בנושא זה, ואפשר שהתחלפו לר</w:t>
      </w:r>
      <w:r>
        <w:rPr>
          <w:rtl/>
        </w:rPr>
        <w:t>’</w:t>
      </w:r>
      <w:r>
        <w:rPr>
          <w:rFonts w:hint="cs"/>
          <w:rtl/>
        </w:rPr>
        <w:t xml:space="preserve"> מ</w:t>
      </w:r>
      <w:r>
        <w:rPr>
          <w:rtl/>
        </w:rPr>
        <w:t>’</w:t>
      </w:r>
      <w:r>
        <w:rPr>
          <w:rFonts w:hint="cs"/>
          <w:rtl/>
        </w:rPr>
        <w:t xml:space="preserve"> הזמנים.  </w:t>
      </w:r>
    </w:p>
    <w:p w14:paraId="0F5B35E9" w14:textId="77777777" w:rsidR="005828CF" w:rsidRDefault="005828CF">
      <w:pPr>
        <w:spacing w:line="240" w:lineRule="auto"/>
        <w:rPr>
          <w:rtl/>
        </w:rPr>
      </w:pPr>
    </w:p>
    <w:p w14:paraId="392FE677" w14:textId="77777777" w:rsidR="005828CF" w:rsidRDefault="005828CF">
      <w:pPr>
        <w:rPr>
          <w:rFonts w:hint="cs"/>
          <w:rtl/>
        </w:rPr>
      </w:pPr>
      <w:r>
        <w:rPr>
          <w:rFonts w:hint="cs"/>
          <w:rtl/>
        </w:rPr>
        <w:t>109.</w:t>
      </w:r>
      <w:r>
        <w:rPr>
          <w:rtl/>
        </w:rPr>
        <w:tab/>
        <w:t>לפ</w:t>
      </w:r>
      <w:r>
        <w:rPr>
          <w:rFonts w:hint="cs"/>
          <w:rtl/>
        </w:rPr>
        <w:t>י עדותה של ר</w:t>
      </w:r>
      <w:r>
        <w:rPr>
          <w:rtl/>
        </w:rPr>
        <w:t>’</w:t>
      </w:r>
      <w:r>
        <w:rPr>
          <w:rFonts w:hint="cs"/>
          <w:rtl/>
        </w:rPr>
        <w:t xml:space="preserve"> מ</w:t>
      </w:r>
      <w:r>
        <w:rPr>
          <w:rtl/>
        </w:rPr>
        <w:t>’</w:t>
      </w:r>
      <w:r>
        <w:rPr>
          <w:rFonts w:hint="cs"/>
          <w:rtl/>
        </w:rPr>
        <w:t>, בן זוגה חשד שגם לה קרו מקרים כמו לנ</w:t>
      </w:r>
      <w:r>
        <w:rPr>
          <w:rtl/>
        </w:rPr>
        <w:t>’</w:t>
      </w:r>
      <w:r>
        <w:rPr>
          <w:rFonts w:hint="cs"/>
          <w:rtl/>
        </w:rPr>
        <w:t xml:space="preserve"> מ</w:t>
      </w:r>
      <w:r>
        <w:rPr>
          <w:rtl/>
        </w:rPr>
        <w:t>’</w:t>
      </w:r>
      <w:r>
        <w:rPr>
          <w:rFonts w:hint="cs"/>
          <w:rtl/>
        </w:rPr>
        <w:t xml:space="preserve"> ולכן סיפרה לו. לפי עדות בן זוגה, היא שסיפרה לו ביוזמתה. זו סתירה שיכולה להיות מוסברת על ידי זויות ראיה שונות של שני צדדים לאותה שיחה. איני רואה לכך משמעות כלשהיא. </w:t>
      </w:r>
    </w:p>
    <w:p w14:paraId="7DA92D42" w14:textId="77777777" w:rsidR="005828CF" w:rsidRDefault="005828CF">
      <w:pPr>
        <w:spacing w:line="240" w:lineRule="auto"/>
        <w:rPr>
          <w:rFonts w:hint="cs"/>
          <w:rtl/>
        </w:rPr>
      </w:pPr>
    </w:p>
    <w:p w14:paraId="5E3A287F" w14:textId="77777777" w:rsidR="005828CF" w:rsidRDefault="005828CF">
      <w:pPr>
        <w:rPr>
          <w:rtl/>
        </w:rPr>
      </w:pPr>
      <w:r>
        <w:rPr>
          <w:rtl/>
        </w:rPr>
        <w:t>110.</w:t>
      </w:r>
      <w:r>
        <w:rPr>
          <w:rtl/>
        </w:rPr>
        <w:tab/>
        <w:t>הת</w:t>
      </w:r>
      <w:r>
        <w:rPr>
          <w:rFonts w:hint="cs"/>
          <w:rtl/>
        </w:rPr>
        <w:t>נהגותה של המתלוננת ר</w:t>
      </w:r>
      <w:r>
        <w:rPr>
          <w:rtl/>
        </w:rPr>
        <w:t>’</w:t>
      </w:r>
      <w:r>
        <w:rPr>
          <w:rFonts w:hint="cs"/>
          <w:rtl/>
        </w:rPr>
        <w:t xml:space="preserve"> מ</w:t>
      </w:r>
      <w:r>
        <w:rPr>
          <w:rtl/>
        </w:rPr>
        <w:t>’</w:t>
      </w:r>
      <w:r>
        <w:rPr>
          <w:rFonts w:hint="cs"/>
          <w:rtl/>
        </w:rPr>
        <w:t xml:space="preserve"> בשעת עשיית המעשים בה לפי דבריה היא קהות חושים כזו, שבה היא מתנתקת מעצמה, ללא רגשות, ורק מחכה שזה יגמר. זה מתאים להתנהגותה בפנינו. גם בעדותה בפנינו, ר</w:t>
      </w:r>
      <w:r>
        <w:rPr>
          <w:rtl/>
        </w:rPr>
        <w:t>’</w:t>
      </w:r>
      <w:r>
        <w:rPr>
          <w:rFonts w:hint="cs"/>
          <w:rtl/>
        </w:rPr>
        <w:t xml:space="preserve"> מ</w:t>
      </w:r>
      <w:r>
        <w:rPr>
          <w:rtl/>
        </w:rPr>
        <w:t>’</w:t>
      </w:r>
      <w:r>
        <w:rPr>
          <w:rFonts w:hint="cs"/>
          <w:rtl/>
        </w:rPr>
        <w:t xml:space="preserve"> היתה מרוחקת ומתנכרת, כאילו כל הענין לא נוגע לה, כאילו היא מספרת על מה שקרה למישהי אחרת. אופייני גם השימוש במילה "פשוט". 48 פעמים השתמשה ר</w:t>
      </w:r>
      <w:r>
        <w:rPr>
          <w:rtl/>
        </w:rPr>
        <w:t>’</w:t>
      </w:r>
      <w:r>
        <w:rPr>
          <w:rFonts w:hint="cs"/>
          <w:rtl/>
        </w:rPr>
        <w:t xml:space="preserve"> מ</w:t>
      </w:r>
      <w:r>
        <w:rPr>
          <w:rtl/>
        </w:rPr>
        <w:t>’</w:t>
      </w:r>
      <w:r>
        <w:rPr>
          <w:rFonts w:hint="cs"/>
          <w:rtl/>
        </w:rPr>
        <w:t xml:space="preserve"> במילה זו בעדותה, כאילו הדברים פשוטים. הדברים בודאי אינם פשוטים, אפילו אילו לא היתה אומרת אמת. איני סבור שהדבר מעיד על כך שהאירועים לא אירעו כעדות ר</w:t>
      </w:r>
      <w:r>
        <w:rPr>
          <w:rtl/>
        </w:rPr>
        <w:t>’</w:t>
      </w:r>
      <w:r>
        <w:rPr>
          <w:rFonts w:hint="cs"/>
          <w:rtl/>
        </w:rPr>
        <w:t xml:space="preserve"> מ</w:t>
      </w:r>
      <w:r>
        <w:rPr>
          <w:rtl/>
        </w:rPr>
        <w:t>’</w:t>
      </w:r>
      <w:r>
        <w:rPr>
          <w:rFonts w:hint="cs"/>
          <w:rtl/>
        </w:rPr>
        <w:t xml:space="preserve">  ההסבר להתנהגות זו של ר</w:t>
      </w:r>
      <w:r>
        <w:rPr>
          <w:rtl/>
        </w:rPr>
        <w:t>’</w:t>
      </w:r>
      <w:r>
        <w:rPr>
          <w:rFonts w:hint="cs"/>
          <w:rtl/>
        </w:rPr>
        <w:t xml:space="preserve"> מ</w:t>
      </w:r>
      <w:r>
        <w:rPr>
          <w:rtl/>
        </w:rPr>
        <w:t>’</w:t>
      </w:r>
      <w:r>
        <w:rPr>
          <w:rFonts w:hint="cs"/>
          <w:rtl/>
        </w:rPr>
        <w:t>, והעובדה שכבשה את עדותה זמן רב מוסברת באווירת האימה שהטיל הנאשם, אשר עליה העידה גם האם וגם ש</w:t>
      </w:r>
      <w:r>
        <w:rPr>
          <w:rtl/>
        </w:rPr>
        <w:t>’</w:t>
      </w:r>
      <w:r>
        <w:rPr>
          <w:rFonts w:hint="cs"/>
          <w:rtl/>
        </w:rPr>
        <w:t xml:space="preserve"> מ</w:t>
      </w:r>
      <w:r>
        <w:rPr>
          <w:rtl/>
        </w:rPr>
        <w:t>’</w:t>
      </w:r>
      <w:r>
        <w:rPr>
          <w:rFonts w:hint="cs"/>
          <w:rtl/>
        </w:rPr>
        <w:t>, ובכך שר</w:t>
      </w:r>
      <w:r>
        <w:rPr>
          <w:rtl/>
        </w:rPr>
        <w:t>’</w:t>
      </w:r>
      <w:r>
        <w:rPr>
          <w:rFonts w:hint="cs"/>
          <w:rtl/>
        </w:rPr>
        <w:t xml:space="preserve"> מ</w:t>
      </w:r>
      <w:r>
        <w:rPr>
          <w:rtl/>
        </w:rPr>
        <w:t>’</w:t>
      </w:r>
      <w:r>
        <w:rPr>
          <w:rFonts w:hint="cs"/>
          <w:rtl/>
        </w:rPr>
        <w:t xml:space="preserve"> החליטה להתמודד עם האירועים שאכן קרו בדרך של ניתוק רגשי מהאירועים האלה. ניכר היה שעדותה של ר</w:t>
      </w:r>
      <w:r>
        <w:rPr>
          <w:rtl/>
        </w:rPr>
        <w:t>’</w:t>
      </w:r>
      <w:r>
        <w:rPr>
          <w:rFonts w:hint="cs"/>
          <w:rtl/>
        </w:rPr>
        <w:t xml:space="preserve"> מ</w:t>
      </w:r>
      <w:r>
        <w:rPr>
          <w:rtl/>
        </w:rPr>
        <w:t>’</w:t>
      </w:r>
      <w:r>
        <w:rPr>
          <w:rFonts w:hint="cs"/>
          <w:rtl/>
        </w:rPr>
        <w:t xml:space="preserve"> קשה לה, גם בחקירה הנגדת הקצרה יחסית שעברה. </w:t>
      </w:r>
    </w:p>
    <w:p w14:paraId="78308326" w14:textId="77777777" w:rsidR="005828CF" w:rsidRDefault="005828CF">
      <w:pPr>
        <w:spacing w:line="240" w:lineRule="auto"/>
        <w:rPr>
          <w:rFonts w:hint="cs"/>
          <w:rtl/>
        </w:rPr>
      </w:pPr>
    </w:p>
    <w:p w14:paraId="78244209" w14:textId="77777777" w:rsidR="005828CF" w:rsidRDefault="005828CF">
      <w:pPr>
        <w:rPr>
          <w:rFonts w:hint="cs"/>
          <w:rtl/>
        </w:rPr>
      </w:pPr>
      <w:r>
        <w:rPr>
          <w:rtl/>
        </w:rPr>
        <w:t>111.</w:t>
      </w:r>
      <w:r>
        <w:rPr>
          <w:rtl/>
        </w:rPr>
        <w:tab/>
        <w:t>כ</w:t>
      </w:r>
      <w:r>
        <w:rPr>
          <w:rFonts w:hint="cs"/>
          <w:rtl/>
        </w:rPr>
        <w:t>ל עוד היתה ר</w:t>
      </w:r>
      <w:r>
        <w:rPr>
          <w:rtl/>
        </w:rPr>
        <w:t>’</w:t>
      </w:r>
      <w:r>
        <w:rPr>
          <w:rFonts w:hint="cs"/>
          <w:rtl/>
        </w:rPr>
        <w:t xml:space="preserve"> מ</w:t>
      </w:r>
      <w:r>
        <w:rPr>
          <w:rtl/>
        </w:rPr>
        <w:t>’</w:t>
      </w:r>
      <w:r>
        <w:rPr>
          <w:rFonts w:hint="cs"/>
          <w:rtl/>
        </w:rPr>
        <w:t xml:space="preserve"> נתונה תחת אוירת הפחד והמכות של הנאשם, כאשר היא רואה שגם אמה נתונה לאותה אוירה, וכאשר היא מבינה שאמה לא תאמין לה, כפי שאכן קרה לבסוף, מובן מדוע היא כבשה את עדותה. ר</w:t>
      </w:r>
      <w:r>
        <w:rPr>
          <w:rtl/>
        </w:rPr>
        <w:t>’</w:t>
      </w:r>
      <w:r>
        <w:rPr>
          <w:rFonts w:hint="cs"/>
          <w:rtl/>
        </w:rPr>
        <w:t xml:space="preserve"> מ</w:t>
      </w:r>
      <w:r>
        <w:rPr>
          <w:rtl/>
        </w:rPr>
        <w:t>’</w:t>
      </w:r>
      <w:r>
        <w:rPr>
          <w:rFonts w:hint="cs"/>
          <w:rtl/>
        </w:rPr>
        <w:t xml:space="preserve"> הסבירה בעדותה שגם לאחר שיצאה משליטתו של הנאשם, הכירה את בן זוגה וידעה שיש לה איזשהו קרש קפיצה כדי לצאת החוצה, כדי שזה ייגמר, לא רצתה לספר לבן זוגה, ולשתף אותו, מחשש שזה יגרום לסיום הקשר ביניהם, ולא תהיה לה ברירה, והיא תצטרך לחזור הביתה</w:t>
      </w:r>
      <w:r>
        <w:rPr>
          <w:rtl/>
        </w:rPr>
        <w:t xml:space="preserve"> (</w:t>
      </w:r>
      <w:r>
        <w:rPr>
          <w:rFonts w:hint="cs"/>
          <w:rtl/>
        </w:rPr>
        <w:t>עמ' 25 לפרוטוקול)</w:t>
      </w:r>
      <w:r>
        <w:rPr>
          <w:rtl/>
        </w:rPr>
        <w:t xml:space="preserve">. </w:t>
      </w:r>
    </w:p>
    <w:p w14:paraId="22064F94" w14:textId="77777777" w:rsidR="005828CF" w:rsidRDefault="005828CF">
      <w:pPr>
        <w:rPr>
          <w:rFonts w:hint="cs"/>
          <w:rtl/>
        </w:rPr>
      </w:pPr>
    </w:p>
    <w:p w14:paraId="6727A16D" w14:textId="77777777" w:rsidR="005828CF" w:rsidRDefault="005828CF">
      <w:pPr>
        <w:ind w:firstLine="720"/>
        <w:rPr>
          <w:rFonts w:hint="cs"/>
          <w:color w:val="000000"/>
          <w:rtl/>
        </w:rPr>
      </w:pPr>
      <w:r>
        <w:rPr>
          <w:rtl/>
        </w:rPr>
        <w:t>ה</w:t>
      </w:r>
      <w:r>
        <w:rPr>
          <w:rFonts w:hint="cs"/>
          <w:rtl/>
        </w:rPr>
        <w:t>עדות נכבשה איפוא, הן בגלל אוירת הטרור הביתי שהשליט הנאשם והן בשל רצונה של ר</w:t>
      </w:r>
      <w:r>
        <w:rPr>
          <w:rtl/>
        </w:rPr>
        <w:t>’</w:t>
      </w:r>
      <w:r>
        <w:rPr>
          <w:rFonts w:hint="cs"/>
          <w:rtl/>
        </w:rPr>
        <w:t xml:space="preserve"> מ</w:t>
      </w:r>
      <w:r>
        <w:rPr>
          <w:rtl/>
        </w:rPr>
        <w:t>’</w:t>
      </w:r>
      <w:r>
        <w:rPr>
          <w:rFonts w:hint="cs"/>
          <w:rtl/>
        </w:rPr>
        <w:t xml:space="preserve"> לשקם את חייה על ידי הדחקה. מקרים של עדות כבושה שיש להם הסבר מעין זה הם נפוצים, ראה </w:t>
      </w:r>
      <w:hyperlink r:id="rId94" w:history="1">
        <w:r w:rsidR="009A47E7" w:rsidRPr="009A47E7">
          <w:rPr>
            <w:rStyle w:val="Hyperlink"/>
            <w:rFonts w:cs="David"/>
            <w:rtl/>
          </w:rPr>
          <w:t>ע"פ 2719/06</w:t>
        </w:r>
      </w:hyperlink>
      <w:r>
        <w:rPr>
          <w:rFonts w:hint="cs"/>
          <w:rtl/>
        </w:rPr>
        <w:t xml:space="preserve"> </w:t>
      </w:r>
      <w:r>
        <w:rPr>
          <w:b/>
          <w:bCs/>
          <w:rtl/>
        </w:rPr>
        <w:t>פל</w:t>
      </w:r>
      <w:r>
        <w:rPr>
          <w:rFonts w:hint="cs"/>
          <w:b/>
          <w:bCs/>
          <w:rtl/>
        </w:rPr>
        <w:t>וני נ' מדינת ישראל</w:t>
      </w:r>
      <w:r>
        <w:rPr>
          <w:rtl/>
        </w:rPr>
        <w:t>, המ</w:t>
      </w:r>
      <w:r>
        <w:rPr>
          <w:rFonts w:hint="cs"/>
          <w:rtl/>
        </w:rPr>
        <w:t>ביא את דברי בית המשפט העליון</w:t>
      </w:r>
      <w:r>
        <w:rPr>
          <w:rtl/>
        </w:rPr>
        <w:t xml:space="preserve"> </w:t>
      </w:r>
      <w:r>
        <w:rPr>
          <w:rFonts w:hint="cs"/>
          <w:rtl/>
        </w:rPr>
        <w:t>ב</w:t>
      </w:r>
      <w:hyperlink r:id="rId95" w:history="1">
        <w:r w:rsidR="009A47E7" w:rsidRPr="009A47E7">
          <w:rPr>
            <w:rStyle w:val="Hyperlink"/>
            <w:rFonts w:cs="David" w:hint="eastAsia"/>
            <w:rtl/>
          </w:rPr>
          <w:t>ע</w:t>
        </w:r>
        <w:r w:rsidR="009A47E7" w:rsidRPr="009A47E7">
          <w:rPr>
            <w:rStyle w:val="Hyperlink"/>
            <w:rFonts w:cs="David"/>
            <w:rtl/>
          </w:rPr>
          <w:t>"פ 7595/03 פלוני נ' מדינת ישראל, פ"ד נט</w:t>
        </w:r>
      </w:hyperlink>
      <w:r>
        <w:rPr>
          <w:color w:val="000000"/>
          <w:rtl/>
        </w:rPr>
        <w:t xml:space="preserve">(1) 1, 12, </w:t>
      </w:r>
    </w:p>
    <w:p w14:paraId="7668C96E" w14:textId="77777777" w:rsidR="005828CF" w:rsidRDefault="005828CF">
      <w:pPr>
        <w:rPr>
          <w:rFonts w:hint="cs"/>
          <w:color w:val="000000"/>
          <w:rtl/>
        </w:rPr>
      </w:pPr>
    </w:p>
    <w:p w14:paraId="2D048450" w14:textId="77777777" w:rsidR="005828CF" w:rsidRDefault="005828CF">
      <w:pPr>
        <w:pStyle w:val="a2"/>
        <w:rPr>
          <w:rtl/>
        </w:rPr>
      </w:pPr>
      <w:r>
        <w:rPr>
          <w:rtl/>
        </w:rPr>
        <w:t>"כ</w:t>
      </w:r>
      <w:r>
        <w:rPr>
          <w:rFonts w:hint="cs"/>
          <w:rtl/>
        </w:rPr>
        <w:t>בר נקבע כי רגשות פחד, בושה ומבוכה בולמים לא אחת את קורבן העבירה מלהתלונן על אשר אירע לו בסמוך לאחר מעשה. התנהגות כזו אופיינית לסוג זה של קורבנות עבירה, ולפיכך קבעה הפסיקה לאורך הדרך כי במקר</w:t>
      </w:r>
      <w:r>
        <w:rPr>
          <w:rtl/>
        </w:rPr>
        <w:t>ים</w:t>
      </w:r>
      <w:r>
        <w:rPr>
          <w:rFonts w:hint="cs"/>
          <w:rtl/>
        </w:rPr>
        <w:t xml:space="preserve"> רבים אין בתלונה מאוחרת או בהתנהגות פסיבית של קורבן עבירת מין כשלעצמם כדי לפגום במהימנות העדות". </w:t>
      </w:r>
    </w:p>
    <w:p w14:paraId="2154B493" w14:textId="77777777" w:rsidR="005828CF" w:rsidRDefault="005828CF">
      <w:pPr>
        <w:rPr>
          <w:rtl/>
        </w:rPr>
      </w:pPr>
    </w:p>
    <w:p w14:paraId="49A03821" w14:textId="77777777" w:rsidR="005828CF" w:rsidRDefault="005828CF">
      <w:pPr>
        <w:rPr>
          <w:rFonts w:hint="cs"/>
          <w:rtl/>
        </w:rPr>
      </w:pPr>
      <w:r>
        <w:rPr>
          <w:rtl/>
        </w:rPr>
        <w:t>ו</w:t>
      </w:r>
      <w:r>
        <w:rPr>
          <w:rFonts w:hint="cs"/>
          <w:rtl/>
        </w:rPr>
        <w:t xml:space="preserve">ראה גם </w:t>
      </w:r>
      <w:hyperlink r:id="rId96" w:history="1">
        <w:r w:rsidR="009A47E7" w:rsidRPr="009A47E7">
          <w:rPr>
            <w:rStyle w:val="Hyperlink"/>
            <w:rFonts w:cs="David" w:hint="eastAsia"/>
            <w:rtl/>
          </w:rPr>
          <w:t>ע</w:t>
        </w:r>
        <w:r w:rsidR="009A47E7" w:rsidRPr="009A47E7">
          <w:rPr>
            <w:rStyle w:val="Hyperlink"/>
            <w:rFonts w:cs="David"/>
            <w:rtl/>
          </w:rPr>
          <w:t>"פ 10830/02 מדינת ישראל נ' פלוני, פ"ד נח</w:t>
        </w:r>
      </w:hyperlink>
      <w:r>
        <w:rPr>
          <w:rtl/>
        </w:rPr>
        <w:t xml:space="preserve"> (3) 823; </w:t>
      </w:r>
      <w:hyperlink r:id="rId97" w:history="1">
        <w:r w:rsidR="009A47E7" w:rsidRPr="009A47E7">
          <w:rPr>
            <w:rStyle w:val="Hyperlink"/>
            <w:rFonts w:cs="David" w:hint="eastAsia"/>
            <w:rtl/>
          </w:rPr>
          <w:t>ע</w:t>
        </w:r>
        <w:r w:rsidR="009A47E7" w:rsidRPr="009A47E7">
          <w:rPr>
            <w:rStyle w:val="Hyperlink"/>
            <w:rFonts w:cs="David"/>
            <w:rtl/>
          </w:rPr>
          <w:t>"פ 5874/00 לזרובסקי נ' מדינת ישראל, פ"ד נה</w:t>
        </w:r>
      </w:hyperlink>
      <w:r>
        <w:rPr>
          <w:rtl/>
        </w:rPr>
        <w:t xml:space="preserve">(4) ; </w:t>
      </w:r>
      <w:hyperlink r:id="rId98" w:history="1">
        <w:r w:rsidR="009A47E7" w:rsidRPr="009A47E7">
          <w:rPr>
            <w:rStyle w:val="Hyperlink"/>
            <w:rFonts w:cs="David" w:hint="eastAsia"/>
            <w:rtl/>
          </w:rPr>
          <w:t>ע</w:t>
        </w:r>
        <w:r w:rsidR="009A47E7" w:rsidRPr="009A47E7">
          <w:rPr>
            <w:rStyle w:val="Hyperlink"/>
            <w:rFonts w:cs="David"/>
            <w:rtl/>
          </w:rPr>
          <w:t>"פ 4721/99 פלוני נ' מדינת ישראל, פ"ד נה</w:t>
        </w:r>
      </w:hyperlink>
      <w:r>
        <w:rPr>
          <w:rtl/>
        </w:rPr>
        <w:t xml:space="preserve">(1) 684).  </w:t>
      </w:r>
    </w:p>
    <w:p w14:paraId="229623D4" w14:textId="77777777" w:rsidR="005828CF" w:rsidRDefault="005828CF">
      <w:pPr>
        <w:spacing w:line="240" w:lineRule="auto"/>
        <w:rPr>
          <w:rFonts w:hint="cs"/>
          <w:rtl/>
        </w:rPr>
      </w:pPr>
    </w:p>
    <w:p w14:paraId="74E94DAF" w14:textId="77777777" w:rsidR="005828CF" w:rsidRDefault="005828CF">
      <w:pPr>
        <w:ind w:firstLine="720"/>
        <w:rPr>
          <w:rtl/>
        </w:rPr>
      </w:pPr>
      <w:r>
        <w:rPr>
          <w:rFonts w:hint="cs"/>
          <w:rtl/>
        </w:rPr>
        <w:t>ל</w:t>
      </w:r>
      <w:r>
        <w:rPr>
          <w:rtl/>
        </w:rPr>
        <w:t>א</w:t>
      </w:r>
      <w:r>
        <w:rPr>
          <w:rFonts w:hint="cs"/>
          <w:rtl/>
        </w:rPr>
        <w:t xml:space="preserve"> נמצא שום טעם לכך שר</w:t>
      </w:r>
      <w:r>
        <w:rPr>
          <w:rtl/>
        </w:rPr>
        <w:t>’</w:t>
      </w:r>
      <w:r>
        <w:rPr>
          <w:rFonts w:hint="cs"/>
          <w:rtl/>
        </w:rPr>
        <w:t xml:space="preserve"> מ</w:t>
      </w:r>
      <w:r>
        <w:rPr>
          <w:rtl/>
        </w:rPr>
        <w:t>’</w:t>
      </w:r>
      <w:r>
        <w:rPr>
          <w:rFonts w:hint="cs"/>
          <w:rtl/>
        </w:rPr>
        <w:t xml:space="preserve"> תעליל על הנאשם, לאחר שכבר יצאה מהבית וגרה עם חברה, מלבד הטעם שהמקרים אכן אירעו.   </w:t>
      </w:r>
    </w:p>
    <w:p w14:paraId="35563254" w14:textId="77777777" w:rsidR="005828CF" w:rsidRDefault="005828CF">
      <w:pPr>
        <w:spacing w:line="240" w:lineRule="auto"/>
        <w:rPr>
          <w:rtl/>
        </w:rPr>
      </w:pPr>
    </w:p>
    <w:p w14:paraId="46D58ED1" w14:textId="77777777" w:rsidR="005828CF" w:rsidRDefault="005828CF">
      <w:pPr>
        <w:rPr>
          <w:rtl/>
        </w:rPr>
      </w:pPr>
      <w:r>
        <w:rPr>
          <w:rFonts w:hint="cs"/>
          <w:rtl/>
        </w:rPr>
        <w:t>112.</w:t>
      </w:r>
      <w:r>
        <w:rPr>
          <w:rtl/>
        </w:rPr>
        <w:tab/>
        <w:t>חי</w:t>
      </w:r>
      <w:r>
        <w:rPr>
          <w:rFonts w:hint="cs"/>
          <w:rtl/>
        </w:rPr>
        <w:t>זוק לעדותה של ר</w:t>
      </w:r>
      <w:r>
        <w:rPr>
          <w:rtl/>
        </w:rPr>
        <w:t>’</w:t>
      </w:r>
      <w:r>
        <w:rPr>
          <w:rFonts w:hint="cs"/>
          <w:rtl/>
        </w:rPr>
        <w:t xml:space="preserve"> מ</w:t>
      </w:r>
      <w:r>
        <w:rPr>
          <w:rtl/>
        </w:rPr>
        <w:t>’</w:t>
      </w:r>
      <w:r>
        <w:rPr>
          <w:rFonts w:hint="cs"/>
          <w:rtl/>
        </w:rPr>
        <w:t xml:space="preserve"> נמצא גם בשקריו של הנאשם לגבי אוירת הפחד והטרור שהשליט, ובכך שלאחר תום מעשיו בר</w:t>
      </w:r>
      <w:r>
        <w:rPr>
          <w:rtl/>
        </w:rPr>
        <w:t>’</w:t>
      </w:r>
      <w:r>
        <w:rPr>
          <w:rFonts w:hint="cs"/>
          <w:rtl/>
        </w:rPr>
        <w:t xml:space="preserve"> מ</w:t>
      </w:r>
      <w:r>
        <w:rPr>
          <w:rtl/>
        </w:rPr>
        <w:t>’</w:t>
      </w:r>
      <w:r>
        <w:rPr>
          <w:rFonts w:hint="cs"/>
          <w:rtl/>
        </w:rPr>
        <w:t>, החל לנהוג בנ</w:t>
      </w:r>
      <w:r>
        <w:rPr>
          <w:rtl/>
        </w:rPr>
        <w:t>’</w:t>
      </w:r>
      <w:r>
        <w:rPr>
          <w:rFonts w:hint="cs"/>
          <w:rtl/>
        </w:rPr>
        <w:t xml:space="preserve"> מ</w:t>
      </w:r>
      <w:r>
        <w:rPr>
          <w:rtl/>
        </w:rPr>
        <w:t>’</w:t>
      </w:r>
      <w:r>
        <w:rPr>
          <w:rFonts w:hint="cs"/>
          <w:rtl/>
        </w:rPr>
        <w:t xml:space="preserve"> בצורה מינית ובלתי ראויה. </w:t>
      </w:r>
    </w:p>
    <w:p w14:paraId="09D4BAA6" w14:textId="77777777" w:rsidR="005828CF" w:rsidRDefault="005828CF">
      <w:pPr>
        <w:spacing w:line="240" w:lineRule="auto"/>
        <w:rPr>
          <w:rtl/>
        </w:rPr>
      </w:pPr>
    </w:p>
    <w:p w14:paraId="41093A29" w14:textId="77777777" w:rsidR="005828CF" w:rsidRDefault="005828CF">
      <w:pPr>
        <w:rPr>
          <w:rtl/>
        </w:rPr>
      </w:pPr>
      <w:r>
        <w:rPr>
          <w:rFonts w:hint="cs"/>
          <w:rtl/>
        </w:rPr>
        <w:t>113.</w:t>
      </w:r>
      <w:r>
        <w:rPr>
          <w:rtl/>
        </w:rPr>
        <w:tab/>
        <w:t>בס</w:t>
      </w:r>
      <w:r>
        <w:rPr>
          <w:rFonts w:hint="cs"/>
          <w:rtl/>
        </w:rPr>
        <w:t>יכומו של דבר, אני מאמין לתמונה הכוללת של עדותה של ר</w:t>
      </w:r>
      <w:r>
        <w:rPr>
          <w:rtl/>
        </w:rPr>
        <w:t>’</w:t>
      </w:r>
      <w:r>
        <w:rPr>
          <w:rFonts w:hint="cs"/>
          <w:rtl/>
        </w:rPr>
        <w:t xml:space="preserve"> מ</w:t>
      </w:r>
      <w:r>
        <w:rPr>
          <w:rtl/>
        </w:rPr>
        <w:t>’</w:t>
      </w:r>
      <w:r>
        <w:rPr>
          <w:rFonts w:hint="cs"/>
          <w:rtl/>
        </w:rPr>
        <w:t xml:space="preserve"> בדבר מעשה האונס שעשה בה הנאשם בהיותה בת 12, ובדבר מעשי אונס נמשכים במשך כל השנים מאז ועד שעזבה את הבית.</w:t>
      </w:r>
    </w:p>
    <w:p w14:paraId="1A091827" w14:textId="77777777" w:rsidR="005828CF" w:rsidRDefault="005828CF">
      <w:pPr>
        <w:rPr>
          <w:rtl/>
        </w:rPr>
      </w:pPr>
      <w:r>
        <w:rPr>
          <w:rtl/>
        </w:rPr>
        <w:t xml:space="preserve">  </w:t>
      </w:r>
    </w:p>
    <w:p w14:paraId="69F0612A" w14:textId="77777777" w:rsidR="005828CF" w:rsidRDefault="005828CF">
      <w:pPr>
        <w:pStyle w:val="Heading3"/>
        <w:rPr>
          <w:noProof w:val="0"/>
          <w:rtl/>
        </w:rPr>
      </w:pPr>
      <w:r>
        <w:rPr>
          <w:noProof w:val="0"/>
          <w:rtl/>
        </w:rPr>
        <w:t>נ’ מ’</w:t>
      </w:r>
      <w:r>
        <w:rPr>
          <w:rFonts w:hint="cs"/>
          <w:noProof w:val="0"/>
          <w:rtl/>
        </w:rPr>
        <w:t xml:space="preserve"> </w:t>
      </w:r>
    </w:p>
    <w:p w14:paraId="45CC6FA9" w14:textId="77777777" w:rsidR="005828CF" w:rsidRDefault="005828CF">
      <w:pPr>
        <w:spacing w:line="240" w:lineRule="auto"/>
        <w:rPr>
          <w:rtl/>
        </w:rPr>
      </w:pPr>
    </w:p>
    <w:p w14:paraId="4EE47358" w14:textId="77777777" w:rsidR="005828CF" w:rsidRDefault="005828CF">
      <w:pPr>
        <w:rPr>
          <w:rtl/>
        </w:rPr>
      </w:pPr>
      <w:r>
        <w:rPr>
          <w:rtl/>
        </w:rPr>
        <w:t>114.</w:t>
      </w:r>
      <w:r>
        <w:rPr>
          <w:rtl/>
        </w:rPr>
        <w:tab/>
        <w:t>לא</w:t>
      </w:r>
      <w:r>
        <w:rPr>
          <w:rFonts w:hint="cs"/>
          <w:rtl/>
        </w:rPr>
        <w:t xml:space="preserve"> ברור אם הגילוי הראשון, לאם ולש</w:t>
      </w:r>
      <w:r>
        <w:rPr>
          <w:rtl/>
        </w:rPr>
        <w:t>’</w:t>
      </w:r>
      <w:r>
        <w:rPr>
          <w:rFonts w:hint="cs"/>
          <w:rtl/>
        </w:rPr>
        <w:t xml:space="preserve"> מ</w:t>
      </w:r>
      <w:r>
        <w:rPr>
          <w:rtl/>
        </w:rPr>
        <w:t>’</w:t>
      </w:r>
      <w:r>
        <w:rPr>
          <w:rFonts w:hint="cs"/>
          <w:rtl/>
        </w:rPr>
        <w:t xml:space="preserve"> היה 3 חודשים לפני התלונה (גירסת נ</w:t>
      </w:r>
      <w:r>
        <w:rPr>
          <w:rtl/>
        </w:rPr>
        <w:t>’</w:t>
      </w:r>
      <w:r>
        <w:rPr>
          <w:rFonts w:hint="cs"/>
          <w:rtl/>
        </w:rPr>
        <w:t xml:space="preserve"> מ</w:t>
      </w:r>
      <w:r>
        <w:rPr>
          <w:rtl/>
        </w:rPr>
        <w:t>’</w:t>
      </w:r>
      <w:r>
        <w:rPr>
          <w:rFonts w:hint="cs"/>
          <w:rtl/>
        </w:rPr>
        <w:t xml:space="preserve"> ראשונה), חודשיים לפני התלונה (גירסת נ</w:t>
      </w:r>
      <w:r>
        <w:rPr>
          <w:rtl/>
        </w:rPr>
        <w:t>’</w:t>
      </w:r>
      <w:r>
        <w:rPr>
          <w:rFonts w:hint="cs"/>
          <w:rtl/>
        </w:rPr>
        <w:t xml:space="preserve"> מ</w:t>
      </w:r>
      <w:r>
        <w:rPr>
          <w:rtl/>
        </w:rPr>
        <w:t>’</w:t>
      </w:r>
      <w:r>
        <w:rPr>
          <w:rFonts w:hint="cs"/>
          <w:rtl/>
        </w:rPr>
        <w:t xml:space="preserve"> שניה), שבועיים לפני כן (גירסת האם בת/16), חודשיים לפני התלונה (גירסת האם בת/18), יותר מחודש לפני כן (גירסת ש</w:t>
      </w:r>
      <w:r>
        <w:rPr>
          <w:rtl/>
        </w:rPr>
        <w:t>’</w:t>
      </w:r>
      <w:r>
        <w:rPr>
          <w:rFonts w:hint="cs"/>
          <w:rtl/>
        </w:rPr>
        <w:t xml:space="preserve"> מ</w:t>
      </w:r>
      <w:r>
        <w:rPr>
          <w:rtl/>
        </w:rPr>
        <w:t>’</w:t>
      </w:r>
      <w:r>
        <w:rPr>
          <w:rFonts w:hint="cs"/>
          <w:rtl/>
        </w:rPr>
        <w:t>) או שלושה חודשים לפני התלונה (גירסת נ</w:t>
      </w:r>
      <w:r>
        <w:rPr>
          <w:rtl/>
        </w:rPr>
        <w:t>’</w:t>
      </w:r>
      <w:r>
        <w:rPr>
          <w:rFonts w:hint="cs"/>
          <w:rtl/>
        </w:rPr>
        <w:t xml:space="preserve"> מ</w:t>
      </w:r>
      <w:r>
        <w:rPr>
          <w:rtl/>
        </w:rPr>
        <w:t>’</w:t>
      </w:r>
      <w:r>
        <w:rPr>
          <w:rFonts w:hint="cs"/>
          <w:rtl/>
        </w:rPr>
        <w:t xml:space="preserve"> בחקירה החוזרת). איני רואה משמעות להבדלים אלה. </w:t>
      </w:r>
    </w:p>
    <w:p w14:paraId="2D29E5B7" w14:textId="77777777" w:rsidR="005828CF" w:rsidRDefault="005828CF">
      <w:pPr>
        <w:rPr>
          <w:rFonts w:hint="cs"/>
          <w:rtl/>
        </w:rPr>
      </w:pPr>
      <w:r>
        <w:rPr>
          <w:rFonts w:hint="cs"/>
          <w:rtl/>
        </w:rPr>
        <w:t>115.</w:t>
      </w:r>
      <w:r>
        <w:rPr>
          <w:rtl/>
        </w:rPr>
        <w:tab/>
        <w:t>כפ</w:t>
      </w:r>
      <w:r>
        <w:rPr>
          <w:rFonts w:hint="cs"/>
          <w:rtl/>
        </w:rPr>
        <w:t>י שתואר בפרק על היומנים, אין ביומנים חיזוק לעדותה של נ</w:t>
      </w:r>
      <w:r>
        <w:rPr>
          <w:rtl/>
        </w:rPr>
        <w:t>’</w:t>
      </w:r>
      <w:r>
        <w:rPr>
          <w:rFonts w:hint="cs"/>
          <w:rtl/>
        </w:rPr>
        <w:t xml:space="preserve"> מ</w:t>
      </w:r>
      <w:r>
        <w:rPr>
          <w:rtl/>
        </w:rPr>
        <w:t>’</w:t>
      </w:r>
      <w:r>
        <w:rPr>
          <w:rFonts w:hint="cs"/>
          <w:rtl/>
        </w:rPr>
        <w:t xml:space="preserve"> על מעשים שעשה בה הנאשם. ה"בדיקה" שדובר בה היתה חקירה ודרישה. מלבד זאת, לאורך חודשים ארוכים שבהם נעשים בנ</w:t>
      </w:r>
      <w:r>
        <w:rPr>
          <w:rtl/>
        </w:rPr>
        <w:t>’</w:t>
      </w:r>
      <w:r>
        <w:rPr>
          <w:rFonts w:hint="cs"/>
          <w:rtl/>
        </w:rPr>
        <w:t xml:space="preserve"> מ</w:t>
      </w:r>
      <w:r>
        <w:rPr>
          <w:rtl/>
        </w:rPr>
        <w:t>’</w:t>
      </w:r>
      <w:r>
        <w:rPr>
          <w:rFonts w:hint="cs"/>
          <w:rtl/>
        </w:rPr>
        <w:t xml:space="preserve"> מעשים מגונים, אין לכך שום ביטוי במחברות, ומה שמעסיק את נ</w:t>
      </w:r>
      <w:r>
        <w:rPr>
          <w:rtl/>
        </w:rPr>
        <w:t>’</w:t>
      </w:r>
      <w:r>
        <w:rPr>
          <w:rFonts w:hint="cs"/>
          <w:rtl/>
        </w:rPr>
        <w:t xml:space="preserve"> מ</w:t>
      </w:r>
      <w:r>
        <w:rPr>
          <w:rtl/>
        </w:rPr>
        <w:t>’</w:t>
      </w:r>
      <w:r>
        <w:rPr>
          <w:rFonts w:hint="cs"/>
          <w:rtl/>
        </w:rPr>
        <w:t xml:space="preserve"> אלו אהבהביה וחברותיה, כמו כל נערה מתבגרת.  נ</w:t>
      </w:r>
      <w:r>
        <w:rPr>
          <w:rtl/>
        </w:rPr>
        <w:t>’</w:t>
      </w:r>
      <w:r>
        <w:rPr>
          <w:rFonts w:hint="cs"/>
          <w:rtl/>
        </w:rPr>
        <w:t xml:space="preserve"> מ</w:t>
      </w:r>
      <w:r>
        <w:rPr>
          <w:rtl/>
        </w:rPr>
        <w:t>’</w:t>
      </w:r>
      <w:r>
        <w:rPr>
          <w:rFonts w:hint="cs"/>
          <w:rtl/>
        </w:rPr>
        <w:t xml:space="preserve"> הסבירה שלא חלקה עם יומנה את סודה משום שחששה שאמה והנאשם יקראו את היומן. מנגד, כתבה ביומן שהיא שונאת את אביה ואמה. אפשר שהסיבה לכך שהיומן אינו משקף את המעשים שהיא מעידה עליהם, היא שהיא כיסתה אותם כפי שכיסתה בפני אחרים במשך השנה שבה אירעו המעשים.   </w:t>
      </w:r>
    </w:p>
    <w:p w14:paraId="3B5E62CA" w14:textId="77777777" w:rsidR="005828CF" w:rsidRDefault="005828CF">
      <w:pPr>
        <w:rPr>
          <w:rFonts w:hint="cs"/>
          <w:rtl/>
        </w:rPr>
      </w:pPr>
      <w:r>
        <w:rPr>
          <w:rFonts w:hint="cs"/>
          <w:rtl/>
        </w:rPr>
        <w:t xml:space="preserve">  </w:t>
      </w:r>
    </w:p>
    <w:p w14:paraId="2F00B9E6" w14:textId="77777777" w:rsidR="005828CF" w:rsidRDefault="005828CF">
      <w:pPr>
        <w:rPr>
          <w:rtl/>
        </w:rPr>
      </w:pPr>
      <w:r>
        <w:rPr>
          <w:rtl/>
        </w:rPr>
        <w:t>116.</w:t>
      </w:r>
      <w:r>
        <w:rPr>
          <w:rtl/>
        </w:rPr>
        <w:tab/>
        <w:t>מד</w:t>
      </w:r>
      <w:r>
        <w:rPr>
          <w:rFonts w:hint="cs"/>
          <w:rtl/>
        </w:rPr>
        <w:t>וע סיפרו לדוד? לפי גירסת נ</w:t>
      </w:r>
      <w:r>
        <w:rPr>
          <w:rtl/>
        </w:rPr>
        <w:t>’</w:t>
      </w:r>
      <w:r>
        <w:rPr>
          <w:rFonts w:hint="cs"/>
          <w:rtl/>
        </w:rPr>
        <w:t xml:space="preserve"> מ</w:t>
      </w:r>
      <w:r>
        <w:rPr>
          <w:rtl/>
        </w:rPr>
        <w:t>’</w:t>
      </w:r>
      <w:r>
        <w:rPr>
          <w:rFonts w:hint="cs"/>
          <w:rtl/>
        </w:rPr>
        <w:t xml:space="preserve"> בעדותה, היה זה משום שלאחר הגילוי הראשון עוד פעם בא אליה הנאשם והחדיר את ידו לכיוון אבר מינה. ב</w:t>
      </w:r>
      <w:r>
        <w:rPr>
          <w:rtl/>
        </w:rPr>
        <w:t>ה</w:t>
      </w:r>
      <w:r>
        <w:rPr>
          <w:rFonts w:hint="cs"/>
          <w:rtl/>
        </w:rPr>
        <w:t>ודעתה</w:t>
      </w:r>
      <w:r>
        <w:rPr>
          <w:rtl/>
        </w:rPr>
        <w:t xml:space="preserve"> </w:t>
      </w:r>
      <w:r>
        <w:rPr>
          <w:rFonts w:hint="cs"/>
          <w:rtl/>
        </w:rPr>
        <w:t>במשטרה ביום 27.6.04 אמרה נ</w:t>
      </w:r>
      <w:r>
        <w:rPr>
          <w:rtl/>
        </w:rPr>
        <w:t>’</w:t>
      </w:r>
      <w:r>
        <w:rPr>
          <w:rFonts w:hint="cs"/>
          <w:rtl/>
        </w:rPr>
        <w:t xml:space="preserve"> מ</w:t>
      </w:r>
      <w:r>
        <w:rPr>
          <w:rtl/>
        </w:rPr>
        <w:t>’</w:t>
      </w:r>
      <w:r>
        <w:rPr>
          <w:rFonts w:hint="cs"/>
          <w:rtl/>
        </w:rPr>
        <w:t xml:space="preserve"> שהסיבה לכך היא שהנאשם התעצבן עליה שאיחרה לחזור מאביה הביולוגי. לפי עדות האם, הסיבה לכך שנ</w:t>
      </w:r>
      <w:r>
        <w:rPr>
          <w:rtl/>
        </w:rPr>
        <w:t>’</w:t>
      </w:r>
      <w:r>
        <w:rPr>
          <w:rFonts w:hint="cs"/>
          <w:rtl/>
        </w:rPr>
        <w:t xml:space="preserve"> מ</w:t>
      </w:r>
      <w:r>
        <w:rPr>
          <w:rtl/>
        </w:rPr>
        <w:t>’</w:t>
      </w:r>
      <w:r>
        <w:rPr>
          <w:rFonts w:hint="cs"/>
          <w:rtl/>
        </w:rPr>
        <w:t xml:space="preserve"> פנתה לדוד היא בגלל שהנאשם התנגד לכך שיהיה לה חבר. כך גם עולה מיומני נ</w:t>
      </w:r>
      <w:r>
        <w:rPr>
          <w:rtl/>
        </w:rPr>
        <w:t>’</w:t>
      </w:r>
      <w:r>
        <w:rPr>
          <w:rFonts w:hint="cs"/>
          <w:rtl/>
        </w:rPr>
        <w:t xml:space="preserve"> מ</w:t>
      </w:r>
      <w:r>
        <w:rPr>
          <w:rtl/>
        </w:rPr>
        <w:t>’</w:t>
      </w:r>
      <w:r>
        <w:rPr>
          <w:rFonts w:hint="cs"/>
          <w:rtl/>
        </w:rPr>
        <w:t xml:space="preserve"> אז אמרה נ</w:t>
      </w:r>
      <w:r>
        <w:rPr>
          <w:rtl/>
        </w:rPr>
        <w:t>’</w:t>
      </w:r>
      <w:r>
        <w:rPr>
          <w:rFonts w:hint="cs"/>
          <w:rtl/>
        </w:rPr>
        <w:t xml:space="preserve"> מ</w:t>
      </w:r>
      <w:r>
        <w:rPr>
          <w:rtl/>
        </w:rPr>
        <w:t>’</w:t>
      </w:r>
      <w:r>
        <w:rPr>
          <w:rFonts w:hint="cs"/>
          <w:rtl/>
        </w:rPr>
        <w:t xml:space="preserve"> לדוד שיש לה משהו לספר לו בארבע עיניים, וסיפרה לו על המעשים. לפי גירסת הדוד הדבר היה עקב מסיבה שאליה סירבו להתיר לנ</w:t>
      </w:r>
      <w:r>
        <w:rPr>
          <w:rtl/>
        </w:rPr>
        <w:t>’</w:t>
      </w:r>
      <w:r>
        <w:rPr>
          <w:rFonts w:hint="cs"/>
          <w:rtl/>
        </w:rPr>
        <w:t xml:space="preserve"> מ</w:t>
      </w:r>
      <w:r>
        <w:rPr>
          <w:rtl/>
        </w:rPr>
        <w:t>’</w:t>
      </w:r>
      <w:r>
        <w:rPr>
          <w:rFonts w:hint="cs"/>
          <w:rtl/>
        </w:rPr>
        <w:t xml:space="preserve"> ללכת והוא לקח אותה (גירסה אחת) או החזיר אותה (גירסה אחרת) או דאג שהיא תלך בלי שהיה מעורב בלקיחה או החזרה (גירסה שלישית). אני מעדיף את גירסת האם שלפיה תחילה נ</w:t>
      </w:r>
      <w:r>
        <w:rPr>
          <w:rtl/>
        </w:rPr>
        <w:t>’</w:t>
      </w:r>
      <w:r>
        <w:rPr>
          <w:rFonts w:hint="cs"/>
          <w:rtl/>
        </w:rPr>
        <w:t xml:space="preserve"> מ</w:t>
      </w:r>
      <w:r>
        <w:rPr>
          <w:rtl/>
        </w:rPr>
        <w:t>’</w:t>
      </w:r>
      <w:r>
        <w:rPr>
          <w:rFonts w:hint="cs"/>
          <w:rtl/>
        </w:rPr>
        <w:t xml:space="preserve"> איחרה לחזור מאביה הביולוגי, ואחר כך היה עוד ויכוח על החבר, שהוא שפוצץ את הענין.  </w:t>
      </w:r>
    </w:p>
    <w:p w14:paraId="49E87037" w14:textId="77777777" w:rsidR="005828CF" w:rsidRDefault="005828CF">
      <w:pPr>
        <w:rPr>
          <w:rFonts w:hint="cs"/>
          <w:rtl/>
        </w:rPr>
      </w:pPr>
    </w:p>
    <w:p w14:paraId="7525C8A4" w14:textId="77777777" w:rsidR="005828CF" w:rsidRDefault="005828CF">
      <w:pPr>
        <w:rPr>
          <w:rtl/>
        </w:rPr>
      </w:pPr>
      <w:r>
        <w:rPr>
          <w:rFonts w:hint="cs"/>
          <w:rtl/>
        </w:rPr>
        <w:t>117.</w:t>
      </w:r>
      <w:r>
        <w:rPr>
          <w:rtl/>
        </w:rPr>
        <w:tab/>
        <w:t>נ’ מ’</w:t>
      </w:r>
      <w:r>
        <w:rPr>
          <w:rFonts w:hint="cs"/>
          <w:rtl/>
        </w:rPr>
        <w:t xml:space="preserve"> העידה שאחרי שהתחילו האירועים בסוף כיתה ט' היא הפסיקה ללכת לבית הספר, והתדרדרה בלימודים וביחסים החברתיים שלה. כשעומתה עם דברי המחנכת שבתחילת השנה היה מצבה מצויין, ורק לקראת סוף כיתה י' החלה להתדרדר, ונשאלה אולי הסיבה לכך אינה מעשים שנעשו בה אלא אהבה נכזבת, לא נתנה תשובה מספקת. אכן, זה סימן הפועל כנגד גירסת נ</w:t>
      </w:r>
      <w:r>
        <w:rPr>
          <w:rtl/>
        </w:rPr>
        <w:t>’</w:t>
      </w:r>
      <w:r>
        <w:rPr>
          <w:rFonts w:hint="cs"/>
          <w:rtl/>
        </w:rPr>
        <w:t xml:space="preserve"> מ</w:t>
      </w:r>
      <w:r>
        <w:rPr>
          <w:rtl/>
        </w:rPr>
        <w:t>’</w:t>
      </w:r>
      <w:r>
        <w:rPr>
          <w:rFonts w:hint="cs"/>
          <w:rtl/>
        </w:rPr>
        <w:t xml:space="preserve"> על האירועים שקדמו, אלא שאפשר שהאירועים שבאמת קרו לא השפיעו עליה בהתדרדרות כללית, כפי שהיה גם אצל אחותה, וההתדרדרות בלימודים היתה עקב אהבה נכזבת.     </w:t>
      </w:r>
    </w:p>
    <w:p w14:paraId="458F338A" w14:textId="77777777" w:rsidR="005828CF" w:rsidRDefault="005828CF">
      <w:pPr>
        <w:rPr>
          <w:rFonts w:hint="cs"/>
          <w:rtl/>
        </w:rPr>
      </w:pPr>
    </w:p>
    <w:p w14:paraId="21B907A2" w14:textId="77777777" w:rsidR="005828CF" w:rsidRDefault="005828CF">
      <w:pPr>
        <w:rPr>
          <w:rFonts w:hint="cs"/>
          <w:rtl/>
        </w:rPr>
      </w:pPr>
    </w:p>
    <w:p w14:paraId="526684CD" w14:textId="77777777" w:rsidR="005828CF" w:rsidRDefault="005828CF">
      <w:pPr>
        <w:rPr>
          <w:rtl/>
        </w:rPr>
      </w:pPr>
      <w:r>
        <w:rPr>
          <w:rtl/>
        </w:rPr>
        <w:t>118.</w:t>
      </w:r>
      <w:r>
        <w:rPr>
          <w:rtl/>
        </w:rPr>
        <w:tab/>
        <w:t>בפ</w:t>
      </w:r>
      <w:r>
        <w:rPr>
          <w:rFonts w:hint="cs"/>
          <w:rtl/>
        </w:rPr>
        <w:t>עם הראשונה שנ</w:t>
      </w:r>
      <w:r>
        <w:rPr>
          <w:rtl/>
        </w:rPr>
        <w:t>’</w:t>
      </w:r>
      <w:r>
        <w:rPr>
          <w:rFonts w:hint="cs"/>
          <w:rtl/>
        </w:rPr>
        <w:t xml:space="preserve"> מ</w:t>
      </w:r>
      <w:r>
        <w:rPr>
          <w:rtl/>
        </w:rPr>
        <w:t>’</w:t>
      </w:r>
      <w:r>
        <w:rPr>
          <w:rFonts w:hint="cs"/>
          <w:rtl/>
        </w:rPr>
        <w:t xml:space="preserve"> העידה במשטרה היא אמרה שהיא לא זוכרת מה היה באירוע ביום 23.6.03 ואילו ב</w:t>
      </w:r>
      <w:r>
        <w:rPr>
          <w:rtl/>
        </w:rPr>
        <w:t>ה</w:t>
      </w:r>
      <w:r>
        <w:rPr>
          <w:rFonts w:hint="cs"/>
          <w:rtl/>
        </w:rPr>
        <w:t>ודעתה</w:t>
      </w:r>
      <w:r>
        <w:rPr>
          <w:rtl/>
        </w:rPr>
        <w:t xml:space="preserve"> </w:t>
      </w:r>
      <w:r>
        <w:rPr>
          <w:rFonts w:hint="cs"/>
          <w:rtl/>
        </w:rPr>
        <w:t>ביום 20.6.04 כעבור חמישה ימים זכרה פרטי פרטים. היא הסבירה שתחילה התביישה, ואחר כך התעודדה לספר. נ</w:t>
      </w:r>
      <w:r>
        <w:rPr>
          <w:rtl/>
        </w:rPr>
        <w:t>’</w:t>
      </w:r>
      <w:r>
        <w:rPr>
          <w:rFonts w:hint="cs"/>
          <w:rtl/>
        </w:rPr>
        <w:t xml:space="preserve"> מ</w:t>
      </w:r>
      <w:r>
        <w:rPr>
          <w:rtl/>
        </w:rPr>
        <w:t>’</w:t>
      </w:r>
      <w:r>
        <w:rPr>
          <w:rFonts w:hint="cs"/>
          <w:rtl/>
        </w:rPr>
        <w:t xml:space="preserve"> באה להתלונן, ולא סיפרה עקב ביישנותה. לעומת זאת, כאשר שאלה אותה המורה למה היא בוכה, מייד פרץ אשד של פרטים.   </w:t>
      </w:r>
    </w:p>
    <w:p w14:paraId="42019A18" w14:textId="77777777" w:rsidR="005828CF" w:rsidRDefault="005828CF">
      <w:pPr>
        <w:rPr>
          <w:rtl/>
        </w:rPr>
      </w:pPr>
    </w:p>
    <w:p w14:paraId="52815A97" w14:textId="77777777" w:rsidR="005828CF" w:rsidRDefault="005828CF">
      <w:pPr>
        <w:rPr>
          <w:rtl/>
        </w:rPr>
      </w:pPr>
      <w:r>
        <w:rPr>
          <w:rtl/>
        </w:rPr>
        <w:t>119.</w:t>
      </w:r>
      <w:r>
        <w:rPr>
          <w:rtl/>
        </w:rPr>
        <w:tab/>
        <w:t>בה</w:t>
      </w:r>
      <w:r>
        <w:rPr>
          <w:rFonts w:hint="cs"/>
          <w:rtl/>
        </w:rPr>
        <w:t>ודעתה</w:t>
      </w:r>
      <w:r>
        <w:rPr>
          <w:rtl/>
        </w:rPr>
        <w:t xml:space="preserve"> </w:t>
      </w:r>
      <w:r>
        <w:rPr>
          <w:rFonts w:hint="cs"/>
          <w:rtl/>
        </w:rPr>
        <w:t>ביום 20.6.04 העידה נ</w:t>
      </w:r>
      <w:r>
        <w:rPr>
          <w:rtl/>
        </w:rPr>
        <w:t>’</w:t>
      </w:r>
      <w:r>
        <w:rPr>
          <w:rFonts w:hint="cs"/>
          <w:rtl/>
        </w:rPr>
        <w:t xml:space="preserve"> מ</w:t>
      </w:r>
      <w:r>
        <w:rPr>
          <w:rtl/>
        </w:rPr>
        <w:t>’</w:t>
      </w:r>
      <w:r>
        <w:rPr>
          <w:rFonts w:hint="cs"/>
          <w:rtl/>
        </w:rPr>
        <w:t xml:space="preserve"> שאחרי מה שעשה לה הנאשם היא בכתה ואמה שאלה את הנאשם למה היא בוכה. ב</w:t>
      </w:r>
      <w:r>
        <w:rPr>
          <w:rtl/>
        </w:rPr>
        <w:t>ה</w:t>
      </w:r>
      <w:r>
        <w:rPr>
          <w:rFonts w:hint="cs"/>
          <w:rtl/>
        </w:rPr>
        <w:t>ודעתה</w:t>
      </w:r>
      <w:r>
        <w:rPr>
          <w:rtl/>
        </w:rPr>
        <w:t xml:space="preserve"> </w:t>
      </w:r>
      <w:r>
        <w:rPr>
          <w:rFonts w:hint="cs"/>
          <w:rtl/>
        </w:rPr>
        <w:t xml:space="preserve">ביום 27.6.04 אמרה שאחר כך היא פשוט הלכה לראות טלוויזיה ואין זכר לבכי. כשנשאלה איך היא מסבירה את ההבדל בגירסאות ענתה שהיא לא זוכרת. אפשר שהיא באמת לא זוכרת. </w:t>
      </w:r>
    </w:p>
    <w:p w14:paraId="477D44D2" w14:textId="77777777" w:rsidR="005828CF" w:rsidRDefault="005828CF">
      <w:pPr>
        <w:rPr>
          <w:rtl/>
        </w:rPr>
      </w:pPr>
    </w:p>
    <w:p w14:paraId="2BC610B2" w14:textId="77777777" w:rsidR="005828CF" w:rsidRDefault="005828CF">
      <w:pPr>
        <w:rPr>
          <w:rtl/>
        </w:rPr>
      </w:pPr>
      <w:r>
        <w:rPr>
          <w:rtl/>
        </w:rPr>
        <w:t>120.</w:t>
      </w:r>
      <w:r>
        <w:rPr>
          <w:rtl/>
        </w:rPr>
        <w:tab/>
        <w:t>בה</w:t>
      </w:r>
      <w:r>
        <w:rPr>
          <w:rFonts w:hint="cs"/>
          <w:rtl/>
        </w:rPr>
        <w:t>ודעתה</w:t>
      </w:r>
      <w:r>
        <w:rPr>
          <w:rtl/>
        </w:rPr>
        <w:t xml:space="preserve"> </w:t>
      </w:r>
      <w:r>
        <w:rPr>
          <w:rFonts w:hint="cs"/>
          <w:rtl/>
        </w:rPr>
        <w:t>מיום 15.6.04 אמרה נ</w:t>
      </w:r>
      <w:r>
        <w:rPr>
          <w:rtl/>
        </w:rPr>
        <w:t>’</w:t>
      </w:r>
      <w:r>
        <w:rPr>
          <w:rFonts w:hint="cs"/>
          <w:rtl/>
        </w:rPr>
        <w:t xml:space="preserve"> מ</w:t>
      </w:r>
      <w:r>
        <w:rPr>
          <w:rtl/>
        </w:rPr>
        <w:t>’</w:t>
      </w:r>
      <w:r>
        <w:rPr>
          <w:rFonts w:hint="cs"/>
          <w:rtl/>
        </w:rPr>
        <w:t xml:space="preserve"> שהנאשם באופן מפורש אמר לה שהוא רוצה לבדוק אם היא בתולה. הוא לא נתן לצאת מהבית באותו יום, נ</w:t>
      </w:r>
      <w:r>
        <w:rPr>
          <w:rtl/>
        </w:rPr>
        <w:t>’</w:t>
      </w:r>
      <w:r>
        <w:rPr>
          <w:rFonts w:hint="cs"/>
          <w:rtl/>
        </w:rPr>
        <w:t xml:space="preserve"> מ</w:t>
      </w:r>
      <w:r>
        <w:rPr>
          <w:rtl/>
        </w:rPr>
        <w:t>’</w:t>
      </w:r>
      <w:r>
        <w:rPr>
          <w:rFonts w:hint="cs"/>
          <w:rtl/>
        </w:rPr>
        <w:t xml:space="preserve"> נשארה בבית ומהפחד נכנסה להתקלח. לעומת זאת, 5 ימים לאחר מכן, ב</w:t>
      </w:r>
      <w:r>
        <w:rPr>
          <w:rtl/>
        </w:rPr>
        <w:t>ה</w:t>
      </w:r>
      <w:r>
        <w:rPr>
          <w:rFonts w:hint="cs"/>
          <w:rtl/>
        </w:rPr>
        <w:t>ודעתה</w:t>
      </w:r>
      <w:r>
        <w:rPr>
          <w:rtl/>
        </w:rPr>
        <w:t xml:space="preserve"> </w:t>
      </w:r>
      <w:r>
        <w:rPr>
          <w:rFonts w:hint="cs"/>
          <w:rtl/>
        </w:rPr>
        <w:t xml:space="preserve">מ </w:t>
      </w:r>
      <w:r>
        <w:rPr>
          <w:rtl/>
        </w:rPr>
        <w:t xml:space="preserve">– 20.6.2004 </w:t>
      </w:r>
      <w:r>
        <w:rPr>
          <w:rFonts w:hint="cs"/>
          <w:rtl/>
        </w:rPr>
        <w:t>אמרה שהיא ישנה והנאשם בא, העיר אותה ודרש ממנה להיכנס למקלחת. נ</w:t>
      </w:r>
      <w:r>
        <w:rPr>
          <w:rtl/>
        </w:rPr>
        <w:t>’</w:t>
      </w:r>
      <w:r>
        <w:rPr>
          <w:rFonts w:hint="cs"/>
          <w:rtl/>
        </w:rPr>
        <w:t xml:space="preserve"> מ</w:t>
      </w:r>
      <w:r>
        <w:rPr>
          <w:rtl/>
        </w:rPr>
        <w:t>’</w:t>
      </w:r>
      <w:r>
        <w:rPr>
          <w:rFonts w:hint="cs"/>
          <w:rtl/>
        </w:rPr>
        <w:t xml:space="preserve"> ענתה שמרוב אירועים היא לא יכול</w:t>
      </w:r>
      <w:r>
        <w:rPr>
          <w:rtl/>
        </w:rPr>
        <w:t xml:space="preserve">ה </w:t>
      </w:r>
      <w:r>
        <w:rPr>
          <w:rFonts w:hint="cs"/>
          <w:rtl/>
        </w:rPr>
        <w:t>לדייק בפרטים.</w:t>
      </w:r>
    </w:p>
    <w:p w14:paraId="687B3F6C" w14:textId="77777777" w:rsidR="005828CF" w:rsidRDefault="005828CF">
      <w:pPr>
        <w:rPr>
          <w:rtl/>
        </w:rPr>
      </w:pPr>
    </w:p>
    <w:p w14:paraId="5B3D0C5E" w14:textId="77777777" w:rsidR="005828CF" w:rsidRDefault="005828CF">
      <w:pPr>
        <w:rPr>
          <w:rtl/>
        </w:rPr>
      </w:pPr>
      <w:r>
        <w:rPr>
          <w:rtl/>
        </w:rPr>
        <w:t>121.</w:t>
      </w:r>
      <w:r>
        <w:rPr>
          <w:rtl/>
        </w:rPr>
        <w:tab/>
        <w:t>כל</w:t>
      </w:r>
      <w:r>
        <w:rPr>
          <w:rFonts w:hint="cs"/>
          <w:rtl/>
        </w:rPr>
        <w:t xml:space="preserve"> אי הדיוקים והזכרון המעורפל לעומת הפרטים שנמסרים אחר כך, יכולים להתפרש כסימן לכך שהאירועים לא קרו, אבל אפשר שהם נובעים מתגובות של נ</w:t>
      </w:r>
      <w:r>
        <w:rPr>
          <w:rtl/>
        </w:rPr>
        <w:t>’</w:t>
      </w:r>
      <w:r>
        <w:rPr>
          <w:rFonts w:hint="cs"/>
          <w:rtl/>
        </w:rPr>
        <w:t xml:space="preserve"> מ</w:t>
      </w:r>
      <w:r>
        <w:rPr>
          <w:rtl/>
        </w:rPr>
        <w:t>’</w:t>
      </w:r>
      <w:r>
        <w:rPr>
          <w:rFonts w:hint="cs"/>
          <w:rtl/>
        </w:rPr>
        <w:t xml:space="preserve"> לאירועים</w:t>
      </w:r>
      <w:r>
        <w:rPr>
          <w:rtl/>
        </w:rPr>
        <w:t xml:space="preserve"> (</w:t>
      </w:r>
      <w:r>
        <w:rPr>
          <w:rFonts w:hint="cs"/>
          <w:rtl/>
        </w:rPr>
        <w:t>וראה הפסיקה שצוטטה לעיל לגבי ר</w:t>
      </w:r>
      <w:r>
        <w:rPr>
          <w:rtl/>
        </w:rPr>
        <w:t>’</w:t>
      </w:r>
      <w:r>
        <w:rPr>
          <w:rFonts w:hint="cs"/>
          <w:rtl/>
        </w:rPr>
        <w:t xml:space="preserve"> מ</w:t>
      </w:r>
      <w:r>
        <w:rPr>
          <w:rtl/>
        </w:rPr>
        <w:t>’</w:t>
      </w:r>
      <w:r>
        <w:rPr>
          <w:rFonts w:hint="cs"/>
          <w:rtl/>
        </w:rPr>
        <w:t>)</w:t>
      </w:r>
      <w:r>
        <w:rPr>
          <w:rtl/>
        </w:rPr>
        <w:t xml:space="preserve">.  </w:t>
      </w:r>
    </w:p>
    <w:p w14:paraId="50104ED6" w14:textId="77777777" w:rsidR="005828CF" w:rsidRDefault="005828CF">
      <w:pPr>
        <w:rPr>
          <w:rtl/>
        </w:rPr>
      </w:pPr>
    </w:p>
    <w:p w14:paraId="1CAD35AC" w14:textId="77777777" w:rsidR="005828CF" w:rsidRDefault="005828CF">
      <w:pPr>
        <w:rPr>
          <w:rtl/>
        </w:rPr>
      </w:pPr>
      <w:r>
        <w:rPr>
          <w:rFonts w:hint="cs"/>
          <w:rtl/>
        </w:rPr>
        <w:t>122.</w:t>
      </w:r>
      <w:r>
        <w:rPr>
          <w:rtl/>
        </w:rPr>
        <w:tab/>
        <w:t>נ’ מ’</w:t>
      </w:r>
      <w:r>
        <w:rPr>
          <w:rFonts w:hint="cs"/>
          <w:rtl/>
        </w:rPr>
        <w:t xml:space="preserve"> העידה שלא סיפרה על המעשים שאירעו בה, משום שחששה שלא יאמינו לה. חשש זה אכן התממש. אין חולק שנ</w:t>
      </w:r>
      <w:r>
        <w:rPr>
          <w:rtl/>
        </w:rPr>
        <w:t>’</w:t>
      </w:r>
      <w:r>
        <w:rPr>
          <w:rFonts w:hint="cs"/>
          <w:rtl/>
        </w:rPr>
        <w:t xml:space="preserve"> מ</w:t>
      </w:r>
      <w:r>
        <w:rPr>
          <w:rtl/>
        </w:rPr>
        <w:t>’</w:t>
      </w:r>
      <w:r>
        <w:rPr>
          <w:rFonts w:hint="cs"/>
          <w:rtl/>
        </w:rPr>
        <w:t xml:space="preserve"> סיפרה על המעשים לפחות חודש לפני התלונה במשטרה. התגובה של אמה היתה תחילה חוסר אמונה וסטירה מצד הנאשם. היא נימקה את כבישת עדותה במשך כשנה בכך שפחדה מהנאשם. לאור אוירת הטירור שהשליט, הנימוק הזה נראה סביר. </w:t>
      </w:r>
    </w:p>
    <w:p w14:paraId="3BF0B75D" w14:textId="77777777" w:rsidR="005828CF" w:rsidRDefault="005828CF">
      <w:pPr>
        <w:rPr>
          <w:rFonts w:hint="cs"/>
          <w:rtl/>
        </w:rPr>
      </w:pPr>
    </w:p>
    <w:p w14:paraId="1CB74740" w14:textId="77777777" w:rsidR="005828CF" w:rsidRDefault="005828CF">
      <w:pPr>
        <w:rPr>
          <w:rFonts w:hint="cs"/>
          <w:rtl/>
        </w:rPr>
      </w:pPr>
    </w:p>
    <w:p w14:paraId="3E351B45" w14:textId="77777777" w:rsidR="005828CF" w:rsidRDefault="005828CF">
      <w:pPr>
        <w:rPr>
          <w:rFonts w:hint="cs"/>
          <w:rtl/>
        </w:rPr>
      </w:pPr>
      <w:r>
        <w:rPr>
          <w:rtl/>
        </w:rPr>
        <w:t>123.</w:t>
      </w:r>
      <w:r>
        <w:rPr>
          <w:rtl/>
        </w:rPr>
        <w:tab/>
        <w:t>ע</w:t>
      </w:r>
      <w:r>
        <w:rPr>
          <w:rFonts w:hint="cs"/>
          <w:rtl/>
        </w:rPr>
        <w:t>דותה של נ</w:t>
      </w:r>
      <w:r>
        <w:rPr>
          <w:rtl/>
        </w:rPr>
        <w:t>’</w:t>
      </w:r>
      <w:r>
        <w:rPr>
          <w:rFonts w:hint="cs"/>
          <w:rtl/>
        </w:rPr>
        <w:t xml:space="preserve"> מ</w:t>
      </w:r>
      <w:r>
        <w:rPr>
          <w:rtl/>
        </w:rPr>
        <w:t>’</w:t>
      </w:r>
      <w:r>
        <w:rPr>
          <w:rFonts w:hint="cs"/>
          <w:rtl/>
        </w:rPr>
        <w:t xml:space="preserve"> נשמעה בפנינו כשהעדה נסערת, לעיתים עד הפסקת עדותה. שפת הגוף שלה ודרך דיבורה הצביעו על אמירת אמת. </w:t>
      </w:r>
      <w:r>
        <w:rPr>
          <w:rtl/>
        </w:rPr>
        <w:t>בנ</w:t>
      </w:r>
      <w:r>
        <w:rPr>
          <w:rFonts w:hint="cs"/>
          <w:rtl/>
        </w:rPr>
        <w:t>וסף על כך, מתחזקת אמינות עדותה של נ</w:t>
      </w:r>
      <w:r>
        <w:rPr>
          <w:rtl/>
        </w:rPr>
        <w:t>’</w:t>
      </w:r>
      <w:r>
        <w:rPr>
          <w:rFonts w:hint="cs"/>
          <w:rtl/>
        </w:rPr>
        <w:t xml:space="preserve"> מ</w:t>
      </w:r>
      <w:r>
        <w:rPr>
          <w:rtl/>
        </w:rPr>
        <w:t>’</w:t>
      </w:r>
      <w:r>
        <w:rPr>
          <w:rFonts w:hint="cs"/>
          <w:rtl/>
        </w:rPr>
        <w:t xml:space="preserve"> על ידי אלה:</w:t>
      </w:r>
    </w:p>
    <w:p w14:paraId="166408AD" w14:textId="77777777" w:rsidR="005828CF" w:rsidRDefault="005828CF">
      <w:pPr>
        <w:rPr>
          <w:rtl/>
        </w:rPr>
      </w:pPr>
    </w:p>
    <w:p w14:paraId="16AD89D3" w14:textId="77777777" w:rsidR="005828CF" w:rsidRDefault="005828CF">
      <w:pPr>
        <w:ind w:left="1440" w:hanging="720"/>
        <w:rPr>
          <w:rFonts w:hint="cs"/>
          <w:rtl/>
        </w:rPr>
      </w:pPr>
      <w:r>
        <w:rPr>
          <w:rtl/>
        </w:rPr>
        <w:t>א</w:t>
      </w:r>
      <w:r>
        <w:rPr>
          <w:rFonts w:hint="cs"/>
          <w:rtl/>
        </w:rPr>
        <w:t>.</w:t>
      </w:r>
      <w:r>
        <w:rPr>
          <w:rtl/>
        </w:rPr>
        <w:tab/>
        <w:t>ה</w:t>
      </w:r>
      <w:r>
        <w:rPr>
          <w:rFonts w:hint="cs"/>
          <w:rtl/>
        </w:rPr>
        <w:t xml:space="preserve">תגובה הרגשית העזה בספרה את הדברים למורה, ליועצת החינוכית ולעובדת </w:t>
      </w:r>
    </w:p>
    <w:p w14:paraId="1A8D273E" w14:textId="77777777" w:rsidR="005828CF" w:rsidRDefault="005828CF">
      <w:pPr>
        <w:ind w:left="720"/>
        <w:rPr>
          <w:rtl/>
        </w:rPr>
      </w:pPr>
      <w:r>
        <w:rPr>
          <w:rFonts w:hint="cs"/>
          <w:rtl/>
        </w:rPr>
        <w:t xml:space="preserve">             הסוציאלית. </w:t>
      </w:r>
    </w:p>
    <w:p w14:paraId="342722DB" w14:textId="77777777" w:rsidR="005828CF" w:rsidRDefault="005828CF">
      <w:pPr>
        <w:ind w:left="1440" w:hanging="720"/>
        <w:rPr>
          <w:rtl/>
        </w:rPr>
      </w:pPr>
      <w:r>
        <w:rPr>
          <w:rtl/>
        </w:rPr>
        <w:t>ב</w:t>
      </w:r>
      <w:r>
        <w:rPr>
          <w:rFonts w:hint="cs"/>
          <w:rtl/>
        </w:rPr>
        <w:t>.</w:t>
      </w:r>
      <w:r>
        <w:rPr>
          <w:rtl/>
        </w:rPr>
        <w:tab/>
        <w:t>שק</w:t>
      </w:r>
      <w:r>
        <w:rPr>
          <w:rFonts w:hint="cs"/>
          <w:rtl/>
        </w:rPr>
        <w:t xml:space="preserve">ריו של הנאשם בענין אווירת הטרור שהשליט בבית. </w:t>
      </w:r>
    </w:p>
    <w:p w14:paraId="5C710146" w14:textId="77777777" w:rsidR="005828CF" w:rsidRDefault="005828CF">
      <w:pPr>
        <w:ind w:left="1440" w:hanging="720"/>
        <w:rPr>
          <w:rtl/>
        </w:rPr>
      </w:pPr>
      <w:r>
        <w:rPr>
          <w:rtl/>
        </w:rPr>
        <w:t>ג</w:t>
      </w:r>
      <w:r>
        <w:rPr>
          <w:rFonts w:hint="cs"/>
          <w:rtl/>
        </w:rPr>
        <w:t>.</w:t>
      </w:r>
      <w:r>
        <w:rPr>
          <w:rtl/>
        </w:rPr>
        <w:tab/>
        <w:t>ח</w:t>
      </w:r>
      <w:r>
        <w:rPr>
          <w:rFonts w:hint="cs"/>
          <w:rtl/>
        </w:rPr>
        <w:t>וסר תגובתו המפורטת של הנאשם להאשמות נ</w:t>
      </w:r>
      <w:r>
        <w:rPr>
          <w:rtl/>
        </w:rPr>
        <w:t>’</w:t>
      </w:r>
      <w:r>
        <w:rPr>
          <w:rFonts w:hint="cs"/>
          <w:rtl/>
        </w:rPr>
        <w:t xml:space="preserve"> מ</w:t>
      </w:r>
      <w:r>
        <w:rPr>
          <w:rtl/>
        </w:rPr>
        <w:t>’</w:t>
      </w:r>
      <w:r>
        <w:rPr>
          <w:rFonts w:hint="cs"/>
          <w:rtl/>
        </w:rPr>
        <w:t xml:space="preserve"> נגדו. </w:t>
      </w:r>
    </w:p>
    <w:p w14:paraId="764AD2D6" w14:textId="77777777" w:rsidR="005828CF" w:rsidRDefault="005828CF">
      <w:pPr>
        <w:ind w:left="1440" w:hanging="720"/>
        <w:rPr>
          <w:rtl/>
        </w:rPr>
      </w:pPr>
      <w:r>
        <w:rPr>
          <w:rtl/>
        </w:rPr>
        <w:t>ד</w:t>
      </w:r>
      <w:r>
        <w:rPr>
          <w:rFonts w:hint="cs"/>
          <w:rtl/>
        </w:rPr>
        <w:t>.</w:t>
      </w:r>
      <w:r>
        <w:rPr>
          <w:rtl/>
        </w:rPr>
        <w:tab/>
        <w:t>א</w:t>
      </w:r>
      <w:r>
        <w:rPr>
          <w:rFonts w:hint="cs"/>
          <w:rtl/>
        </w:rPr>
        <w:t>ירוע שמן הזית, שלגביו לא נחקרה נ</w:t>
      </w:r>
      <w:r>
        <w:rPr>
          <w:rtl/>
        </w:rPr>
        <w:t>’</w:t>
      </w:r>
      <w:r>
        <w:rPr>
          <w:rFonts w:hint="cs"/>
          <w:rtl/>
        </w:rPr>
        <w:t xml:space="preserve"> מ</w:t>
      </w:r>
      <w:r>
        <w:rPr>
          <w:rtl/>
        </w:rPr>
        <w:t>’</w:t>
      </w:r>
      <w:r>
        <w:rPr>
          <w:rFonts w:hint="cs"/>
          <w:rtl/>
        </w:rPr>
        <w:t xml:space="preserve"> כלל, אשר מראה שהנאשם ראה חירות לעצמו לגעת באבריה המוצנעים של נ</w:t>
      </w:r>
      <w:r>
        <w:rPr>
          <w:rtl/>
        </w:rPr>
        <w:t>’</w:t>
      </w:r>
      <w:r>
        <w:rPr>
          <w:rFonts w:hint="cs"/>
          <w:rtl/>
        </w:rPr>
        <w:t xml:space="preserve"> מ</w:t>
      </w:r>
      <w:r>
        <w:rPr>
          <w:rtl/>
        </w:rPr>
        <w:t>’</w:t>
      </w:r>
      <w:r>
        <w:rPr>
          <w:rFonts w:hint="cs"/>
          <w:rtl/>
        </w:rPr>
        <w:t xml:space="preserve"> </w:t>
      </w:r>
    </w:p>
    <w:p w14:paraId="2F8757FA" w14:textId="77777777" w:rsidR="005828CF" w:rsidRDefault="005828CF">
      <w:pPr>
        <w:ind w:left="1440" w:hanging="720"/>
        <w:rPr>
          <w:rtl/>
        </w:rPr>
      </w:pPr>
      <w:r>
        <w:rPr>
          <w:rtl/>
        </w:rPr>
        <w:t>ה</w:t>
      </w:r>
      <w:r>
        <w:rPr>
          <w:rFonts w:hint="cs"/>
          <w:rtl/>
        </w:rPr>
        <w:t>.</w:t>
      </w:r>
      <w:r>
        <w:rPr>
          <w:rtl/>
        </w:rPr>
        <w:tab/>
        <w:t>ה</w:t>
      </w:r>
      <w:r>
        <w:rPr>
          <w:rFonts w:hint="cs"/>
          <w:rtl/>
        </w:rPr>
        <w:t>ודאתו במקצת של הנאשם בנוכחות האם באירוע קופת חולים, שם הבטיח שלא י</w:t>
      </w:r>
      <w:r>
        <w:rPr>
          <w:rtl/>
        </w:rPr>
        <w:t>טר</w:t>
      </w:r>
      <w:r>
        <w:rPr>
          <w:rFonts w:hint="cs"/>
          <w:rtl/>
        </w:rPr>
        <w:t>יד את נ</w:t>
      </w:r>
      <w:r>
        <w:rPr>
          <w:rtl/>
        </w:rPr>
        <w:t>’</w:t>
      </w:r>
      <w:r>
        <w:rPr>
          <w:rFonts w:hint="cs"/>
          <w:rtl/>
        </w:rPr>
        <w:t xml:space="preserve"> מ</w:t>
      </w:r>
      <w:r>
        <w:rPr>
          <w:rtl/>
        </w:rPr>
        <w:t>’</w:t>
      </w:r>
      <w:r>
        <w:rPr>
          <w:rFonts w:hint="cs"/>
          <w:rtl/>
        </w:rPr>
        <w:t xml:space="preserve"> עוד, רק שלא תתלונן במשטרה.</w:t>
      </w:r>
    </w:p>
    <w:p w14:paraId="7646CB96" w14:textId="77777777" w:rsidR="005828CF" w:rsidRDefault="005828CF">
      <w:pPr>
        <w:rPr>
          <w:rtl/>
        </w:rPr>
      </w:pPr>
    </w:p>
    <w:p w14:paraId="14FD3B6C" w14:textId="77777777" w:rsidR="005828CF" w:rsidRDefault="005828CF">
      <w:pPr>
        <w:ind w:firstLine="720"/>
        <w:rPr>
          <w:rtl/>
        </w:rPr>
      </w:pPr>
      <w:r>
        <w:rPr>
          <w:rFonts w:hint="cs"/>
          <w:rtl/>
        </w:rPr>
        <w:t>ע</w:t>
      </w:r>
      <w:r>
        <w:rPr>
          <w:rtl/>
        </w:rPr>
        <w:t>ד</w:t>
      </w:r>
      <w:r>
        <w:rPr>
          <w:rFonts w:hint="cs"/>
          <w:rtl/>
        </w:rPr>
        <w:t>ותה של נ</w:t>
      </w:r>
      <w:r>
        <w:rPr>
          <w:rtl/>
        </w:rPr>
        <w:t>’</w:t>
      </w:r>
      <w:r>
        <w:rPr>
          <w:rFonts w:hint="cs"/>
          <w:rtl/>
        </w:rPr>
        <w:t xml:space="preserve"> מ</w:t>
      </w:r>
      <w:r>
        <w:rPr>
          <w:rtl/>
        </w:rPr>
        <w:t>’</w:t>
      </w:r>
      <w:r>
        <w:rPr>
          <w:rFonts w:hint="cs"/>
          <w:rtl/>
        </w:rPr>
        <w:t xml:space="preserve"> מתחזקת גם על פי הרצף שבו לאחר שתמו המעשים המיניים בר</w:t>
      </w:r>
      <w:r>
        <w:rPr>
          <w:rtl/>
        </w:rPr>
        <w:t>’</w:t>
      </w:r>
      <w:r>
        <w:rPr>
          <w:rFonts w:hint="cs"/>
          <w:rtl/>
        </w:rPr>
        <w:t xml:space="preserve"> מ</w:t>
      </w:r>
      <w:r>
        <w:rPr>
          <w:rtl/>
        </w:rPr>
        <w:t>’</w:t>
      </w:r>
      <w:r>
        <w:rPr>
          <w:rFonts w:hint="cs"/>
          <w:rtl/>
        </w:rPr>
        <w:t>, החלו המעשים בנ</w:t>
      </w:r>
      <w:r>
        <w:rPr>
          <w:rtl/>
        </w:rPr>
        <w:t>’</w:t>
      </w:r>
      <w:r>
        <w:rPr>
          <w:rFonts w:hint="cs"/>
          <w:rtl/>
        </w:rPr>
        <w:t xml:space="preserve"> מ</w:t>
      </w:r>
      <w:r>
        <w:rPr>
          <w:rtl/>
        </w:rPr>
        <w:t>’</w:t>
      </w:r>
      <w:r>
        <w:rPr>
          <w:rFonts w:hint="cs"/>
          <w:rtl/>
        </w:rPr>
        <w:t xml:space="preserve">. </w:t>
      </w:r>
    </w:p>
    <w:p w14:paraId="51DD5083" w14:textId="77777777" w:rsidR="005828CF" w:rsidRDefault="005828CF">
      <w:pPr>
        <w:rPr>
          <w:rtl/>
        </w:rPr>
      </w:pPr>
    </w:p>
    <w:p w14:paraId="326686DC" w14:textId="77777777" w:rsidR="005828CF" w:rsidRDefault="005828CF">
      <w:pPr>
        <w:ind w:firstLine="720"/>
        <w:rPr>
          <w:rtl/>
        </w:rPr>
      </w:pPr>
      <w:r>
        <w:rPr>
          <w:rtl/>
        </w:rPr>
        <w:t>ה</w:t>
      </w:r>
      <w:r>
        <w:rPr>
          <w:rFonts w:hint="cs"/>
          <w:rtl/>
        </w:rPr>
        <w:t xml:space="preserve">פסיקה </w:t>
      </w:r>
      <w:r>
        <w:rPr>
          <w:rtl/>
        </w:rPr>
        <w:t>ל</w:t>
      </w:r>
      <w:r>
        <w:rPr>
          <w:rFonts w:hint="cs"/>
          <w:rtl/>
        </w:rPr>
        <w:t xml:space="preserve">עיל </w:t>
      </w:r>
      <w:r>
        <w:rPr>
          <w:rtl/>
        </w:rPr>
        <w:t>ל</w:t>
      </w:r>
      <w:r>
        <w:rPr>
          <w:rFonts w:hint="cs"/>
          <w:rtl/>
        </w:rPr>
        <w:t>גבי הערכת מהימנות בעבירות מין במשפחה</w:t>
      </w:r>
      <w:r>
        <w:rPr>
          <w:rtl/>
        </w:rPr>
        <w:t xml:space="preserve"> </w:t>
      </w:r>
      <w:r>
        <w:rPr>
          <w:rFonts w:hint="cs"/>
          <w:rtl/>
        </w:rPr>
        <w:t xml:space="preserve">תקפה </w:t>
      </w:r>
      <w:r>
        <w:rPr>
          <w:rtl/>
        </w:rPr>
        <w:t>ג</w:t>
      </w:r>
      <w:r>
        <w:rPr>
          <w:rFonts w:hint="cs"/>
          <w:rtl/>
        </w:rPr>
        <w:t>ם לגבי נ</w:t>
      </w:r>
      <w:r>
        <w:rPr>
          <w:rtl/>
        </w:rPr>
        <w:t>’</w:t>
      </w:r>
      <w:r>
        <w:rPr>
          <w:rFonts w:hint="cs"/>
          <w:rtl/>
        </w:rPr>
        <w:t xml:space="preserve"> מ</w:t>
      </w:r>
      <w:r>
        <w:rPr>
          <w:rtl/>
        </w:rPr>
        <w:t xml:space="preserve">’.  </w:t>
      </w:r>
    </w:p>
    <w:p w14:paraId="22507486" w14:textId="77777777" w:rsidR="005828CF" w:rsidRDefault="005828CF">
      <w:pPr>
        <w:spacing w:line="240" w:lineRule="auto"/>
        <w:rPr>
          <w:rtl/>
        </w:rPr>
      </w:pPr>
    </w:p>
    <w:p w14:paraId="039300EA" w14:textId="77777777" w:rsidR="005828CF" w:rsidRDefault="005828CF">
      <w:pPr>
        <w:rPr>
          <w:rtl/>
        </w:rPr>
      </w:pPr>
      <w:r>
        <w:rPr>
          <w:rtl/>
        </w:rPr>
        <w:t>124.</w:t>
      </w:r>
      <w:r>
        <w:rPr>
          <w:rtl/>
        </w:rPr>
        <w:tab/>
        <w:t>על</w:t>
      </w:r>
      <w:r>
        <w:rPr>
          <w:rFonts w:hint="cs"/>
          <w:rtl/>
        </w:rPr>
        <w:t xml:space="preserve"> פי כל האמור, אני מאמין לעדותה של נ</w:t>
      </w:r>
      <w:r>
        <w:rPr>
          <w:rtl/>
        </w:rPr>
        <w:t>’</w:t>
      </w:r>
      <w:r>
        <w:rPr>
          <w:rFonts w:hint="cs"/>
          <w:rtl/>
        </w:rPr>
        <w:t xml:space="preserve"> מ</w:t>
      </w:r>
      <w:r>
        <w:rPr>
          <w:rtl/>
        </w:rPr>
        <w:t xml:space="preserve">’. </w:t>
      </w:r>
    </w:p>
    <w:p w14:paraId="3996C861" w14:textId="77777777" w:rsidR="005828CF" w:rsidRDefault="005828CF">
      <w:pPr>
        <w:spacing w:line="240" w:lineRule="auto"/>
        <w:rPr>
          <w:rtl/>
        </w:rPr>
      </w:pPr>
      <w:r>
        <w:rPr>
          <w:rtl/>
        </w:rPr>
        <w:t xml:space="preserve">  </w:t>
      </w:r>
    </w:p>
    <w:p w14:paraId="689213FE" w14:textId="77777777" w:rsidR="005828CF" w:rsidRDefault="005828CF">
      <w:pPr>
        <w:pStyle w:val="Heading3"/>
        <w:rPr>
          <w:noProof w:val="0"/>
          <w:rtl/>
        </w:rPr>
      </w:pPr>
      <w:bookmarkStart w:id="124" w:name="_Toc190661282"/>
      <w:bookmarkStart w:id="125" w:name="_Toc190661346"/>
      <w:r>
        <w:rPr>
          <w:noProof w:val="0"/>
          <w:rtl/>
        </w:rPr>
        <w:t>הכ</w:t>
      </w:r>
      <w:r>
        <w:rPr>
          <w:rFonts w:hint="cs"/>
          <w:noProof w:val="0"/>
          <w:rtl/>
        </w:rPr>
        <w:t>רעה בעובדות:</w:t>
      </w:r>
      <w:bookmarkEnd w:id="124"/>
      <w:bookmarkEnd w:id="125"/>
      <w:r>
        <w:rPr>
          <w:rFonts w:hint="cs"/>
          <w:noProof w:val="0"/>
          <w:rtl/>
        </w:rPr>
        <w:t xml:space="preserve">  </w:t>
      </w:r>
    </w:p>
    <w:p w14:paraId="4715E08C" w14:textId="77777777" w:rsidR="005828CF" w:rsidRDefault="005828CF">
      <w:pPr>
        <w:spacing w:line="240" w:lineRule="auto"/>
        <w:rPr>
          <w:rtl/>
        </w:rPr>
      </w:pPr>
    </w:p>
    <w:p w14:paraId="2D543C91" w14:textId="77777777" w:rsidR="005828CF" w:rsidRDefault="005828CF">
      <w:pPr>
        <w:rPr>
          <w:rFonts w:hint="cs"/>
          <w:rtl/>
        </w:rPr>
      </w:pPr>
      <w:r>
        <w:rPr>
          <w:rtl/>
        </w:rPr>
        <w:t>125.</w:t>
      </w:r>
      <w:r>
        <w:rPr>
          <w:rtl/>
        </w:rPr>
        <w:tab/>
        <w:t>על</w:t>
      </w:r>
      <w:r>
        <w:rPr>
          <w:rFonts w:hint="cs"/>
          <w:rtl/>
        </w:rPr>
        <w:t xml:space="preserve"> פי עדותה של ר</w:t>
      </w:r>
      <w:r>
        <w:rPr>
          <w:rtl/>
        </w:rPr>
        <w:t>’</w:t>
      </w:r>
      <w:r>
        <w:rPr>
          <w:rFonts w:hint="cs"/>
          <w:rtl/>
        </w:rPr>
        <w:t xml:space="preserve"> מ</w:t>
      </w:r>
      <w:r>
        <w:rPr>
          <w:rtl/>
        </w:rPr>
        <w:t>’</w:t>
      </w:r>
      <w:r>
        <w:rPr>
          <w:rFonts w:hint="cs"/>
          <w:rtl/>
        </w:rPr>
        <w:t>, האמינה עלי, בצירוף שקריו של הנאשם לגבי אוירת הפחד שהשליט ולגבי המכות שהרביץ, כשהם נתמכים בעדותה של האם על אוירת הפחד והמכות, בניגוד לעדות הנאשם, ועל עדותו של ש</w:t>
      </w:r>
      <w:r>
        <w:rPr>
          <w:rtl/>
        </w:rPr>
        <w:t>’</w:t>
      </w:r>
      <w:r>
        <w:rPr>
          <w:rFonts w:hint="cs"/>
          <w:rtl/>
        </w:rPr>
        <w:t xml:space="preserve"> מ</w:t>
      </w:r>
      <w:r>
        <w:rPr>
          <w:rtl/>
        </w:rPr>
        <w:t>’</w:t>
      </w:r>
      <w:r>
        <w:rPr>
          <w:rFonts w:hint="cs"/>
          <w:rtl/>
        </w:rPr>
        <w:t xml:space="preserve"> על אוירת הפחד והמכות, בניגוד לעדות הנאשם, אני קובע שבתאריך בלתי ידוע בשנת 1994, כשהמתלוננת 1 ר</w:t>
      </w:r>
      <w:r>
        <w:rPr>
          <w:rtl/>
        </w:rPr>
        <w:t>’</w:t>
      </w:r>
      <w:r>
        <w:rPr>
          <w:rFonts w:hint="cs"/>
          <w:rtl/>
        </w:rPr>
        <w:t xml:space="preserve"> מ</w:t>
      </w:r>
      <w:r>
        <w:rPr>
          <w:rtl/>
        </w:rPr>
        <w:t>’</w:t>
      </w:r>
      <w:r>
        <w:rPr>
          <w:rFonts w:hint="cs"/>
          <w:rtl/>
        </w:rPr>
        <w:t xml:space="preserve"> היתה כבת 12, הסיע הנאשם את המתלוננת 1 ברכבו לחורשה מבודדת, עצר את הרכב והורה לה לעבור למושב האחורי, והמתלוננת עשתה כמצוותו. </w:t>
      </w:r>
    </w:p>
    <w:p w14:paraId="13A45B1F" w14:textId="77777777" w:rsidR="005828CF" w:rsidRDefault="005828CF">
      <w:pPr>
        <w:ind w:firstLine="720"/>
        <w:rPr>
          <w:rtl/>
        </w:rPr>
      </w:pPr>
      <w:r>
        <w:rPr>
          <w:rFonts w:hint="cs"/>
          <w:rtl/>
        </w:rPr>
        <w:t xml:space="preserve">הנאשם עבר לצידה, הפשיט אותה באומרו שעליו לבדוק אם היא בתולה ואסר עליה להתנגד. לאחר מכן נגע הנאשם באצבעותיו באיבר מינה, שכב עליה, החדיר בכוח את איבר מינו לאיבר מינה ובעל אותה נגד רצונה. </w:t>
      </w:r>
    </w:p>
    <w:p w14:paraId="234882F0" w14:textId="77777777" w:rsidR="005828CF" w:rsidRDefault="005828CF">
      <w:pPr>
        <w:rPr>
          <w:rtl/>
        </w:rPr>
      </w:pPr>
    </w:p>
    <w:p w14:paraId="2FD40063" w14:textId="77777777" w:rsidR="005828CF" w:rsidRDefault="005828CF">
      <w:pPr>
        <w:rPr>
          <w:rtl/>
        </w:rPr>
      </w:pPr>
      <w:r>
        <w:rPr>
          <w:rFonts w:hint="cs"/>
          <w:rtl/>
        </w:rPr>
        <w:t>126.</w:t>
      </w:r>
      <w:r>
        <w:rPr>
          <w:rtl/>
        </w:rPr>
        <w:tab/>
        <w:t>על</w:t>
      </w:r>
      <w:r>
        <w:rPr>
          <w:rFonts w:hint="cs"/>
          <w:rtl/>
        </w:rPr>
        <w:t xml:space="preserve"> פי אותן עדויות, </w:t>
      </w:r>
      <w:r>
        <w:rPr>
          <w:rtl/>
        </w:rPr>
        <w:t>א</w:t>
      </w:r>
      <w:r>
        <w:rPr>
          <w:rFonts w:hint="cs"/>
          <w:rtl/>
        </w:rPr>
        <w:t>ני קובע ש</w:t>
      </w:r>
      <w:r>
        <w:rPr>
          <w:rtl/>
        </w:rPr>
        <w:t>ל</w:t>
      </w:r>
      <w:r>
        <w:rPr>
          <w:rFonts w:hint="cs"/>
          <w:rtl/>
        </w:rPr>
        <w:t xml:space="preserve">אחר מכן, עד שמלאו למתלוננת 1  20 שנה, נהג הנאשם, כאשר נותר לבדו עם המתלוננת בבית, להכנס למיטתה, להפשיטה מבגדיה, לשכב עליה, להחדיר את איבר מינו לאיבר מינה ולבעול אותה, בכוח, נגד רצונה, חרף התנגדותה ותוך הטלת אימה עליה. באחד הימים נכנס הנאשם למיטתה של המתלוננת 1 כדרכו, פיסק את רגליה, וליקק ומצץ את איבר מינה, לשם גירוי, סיפוק וביזוי מיניים. בכל פעם לאחר שהיה בא על סיפוקו, והמתלוננת 1 היתה מתחננת שיפסיק, היה הנאשם משיב ש"זה יגמר בקרוב".  </w:t>
      </w:r>
    </w:p>
    <w:p w14:paraId="731FAF94" w14:textId="77777777" w:rsidR="005828CF" w:rsidRDefault="005828CF">
      <w:pPr>
        <w:rPr>
          <w:rFonts w:hint="cs"/>
          <w:rtl/>
        </w:rPr>
      </w:pPr>
    </w:p>
    <w:p w14:paraId="219FA3E6" w14:textId="77777777" w:rsidR="005828CF" w:rsidRDefault="005828CF">
      <w:pPr>
        <w:rPr>
          <w:rFonts w:hint="cs"/>
          <w:rtl/>
        </w:rPr>
      </w:pPr>
      <w:r>
        <w:rPr>
          <w:rFonts w:hint="cs"/>
          <w:rtl/>
        </w:rPr>
        <w:t>127.</w:t>
      </w:r>
      <w:r>
        <w:rPr>
          <w:rtl/>
        </w:rPr>
        <w:tab/>
        <w:t>על</w:t>
      </w:r>
      <w:r>
        <w:rPr>
          <w:rFonts w:hint="cs"/>
          <w:rtl/>
        </w:rPr>
        <w:t xml:space="preserve"> פי עדותה של נ</w:t>
      </w:r>
      <w:r>
        <w:rPr>
          <w:rtl/>
        </w:rPr>
        <w:t>’</w:t>
      </w:r>
      <w:r>
        <w:rPr>
          <w:rFonts w:hint="cs"/>
          <w:rtl/>
        </w:rPr>
        <w:t xml:space="preserve"> מ</w:t>
      </w:r>
      <w:r>
        <w:rPr>
          <w:rtl/>
        </w:rPr>
        <w:t>’</w:t>
      </w:r>
      <w:r>
        <w:rPr>
          <w:rFonts w:hint="cs"/>
          <w:rtl/>
        </w:rPr>
        <w:t>, שקריו של הנאשם בענין אוירת הפחד והמכות שהרביץ, כשהם נתמכים בעדותה של האם על אוירת הפחד והמכות, בניגוד לעדות הנאשם, ועל עדותו של ש</w:t>
      </w:r>
      <w:r>
        <w:rPr>
          <w:rtl/>
        </w:rPr>
        <w:t>’</w:t>
      </w:r>
      <w:r>
        <w:rPr>
          <w:rFonts w:hint="cs"/>
          <w:rtl/>
        </w:rPr>
        <w:t xml:space="preserve"> מ</w:t>
      </w:r>
      <w:r>
        <w:rPr>
          <w:rtl/>
        </w:rPr>
        <w:t>’</w:t>
      </w:r>
      <w:r>
        <w:rPr>
          <w:rFonts w:hint="cs"/>
          <w:rtl/>
        </w:rPr>
        <w:t xml:space="preserve"> על אוירת הפחד והמכות, בניגוד לעדות הנאשם, והודאתו של הנאשם במקצת בפני האם באירוע קופת חולים, </w:t>
      </w:r>
      <w:r>
        <w:rPr>
          <w:rtl/>
        </w:rPr>
        <w:t>א</w:t>
      </w:r>
      <w:r>
        <w:rPr>
          <w:rFonts w:hint="cs"/>
          <w:rtl/>
        </w:rPr>
        <w:t>ני קובע ש</w:t>
      </w:r>
      <w:r>
        <w:rPr>
          <w:rtl/>
        </w:rPr>
        <w:t>ב</w:t>
      </w:r>
      <w:r>
        <w:rPr>
          <w:rFonts w:hint="cs"/>
          <w:rtl/>
        </w:rPr>
        <w:t>יום 23.6.03, כחודשיים לפני שמלאו למתלוננת 2, נ</w:t>
      </w:r>
      <w:r>
        <w:rPr>
          <w:rtl/>
        </w:rPr>
        <w:t>’</w:t>
      </w:r>
      <w:r>
        <w:rPr>
          <w:rFonts w:hint="cs"/>
          <w:rtl/>
        </w:rPr>
        <w:t xml:space="preserve"> מ</w:t>
      </w:r>
      <w:r>
        <w:rPr>
          <w:rtl/>
        </w:rPr>
        <w:t>’</w:t>
      </w:r>
      <w:r>
        <w:rPr>
          <w:rFonts w:hint="cs"/>
          <w:rtl/>
        </w:rPr>
        <w:t xml:space="preserve">, 15 שנה, בהיותה לבדה עם הנאשם בבית, לאחר שהודתה שיש לה חבר, הורה לה הנאשם להיכנס למקלחת ולשטוף עצמה כי הוא "רוצה לבדוק אם היא בתולה". כשיצאה המתלוננת 2 מהמקלחת, הורה לה הנאשם להוריד את המגבת ולשכב ערומה על המיטה. אז פשט הנאשם את מכנסיו ונותר ערום, רכן על המתלוננת 2 והעביר את איבר מינו על כל גופה, מהחזה ועד איבר מינה. בהמשך, העביר הנאשם אצבעותיו על הדגדגן של מתלוננת 2 ושאל מה היא מרגישה. המתלוננת התחננה שיפסיק ואמרה שאינה מרגישה כלום, אך הנאשם המשיך במעשיו לשם גירוי, סיפוק וביזוי מיניים. </w:t>
      </w:r>
    </w:p>
    <w:p w14:paraId="045F6E06" w14:textId="77777777" w:rsidR="005828CF" w:rsidRDefault="005828CF">
      <w:pPr>
        <w:rPr>
          <w:rFonts w:hint="cs"/>
          <w:rtl/>
        </w:rPr>
      </w:pPr>
    </w:p>
    <w:p w14:paraId="5C0C89E2" w14:textId="77777777" w:rsidR="005828CF" w:rsidRDefault="005828CF">
      <w:pPr>
        <w:ind w:firstLine="720"/>
        <w:rPr>
          <w:rFonts w:hint="cs"/>
          <w:rtl/>
        </w:rPr>
      </w:pPr>
      <w:r>
        <w:rPr>
          <w:rtl/>
        </w:rPr>
        <w:t>כ</w:t>
      </w:r>
      <w:r>
        <w:rPr>
          <w:rFonts w:hint="cs"/>
          <w:rtl/>
        </w:rPr>
        <w:t xml:space="preserve">מו כן, על פי כל אלה, אני קובע כי </w:t>
      </w:r>
      <w:r>
        <w:rPr>
          <w:rtl/>
        </w:rPr>
        <w:t>לא</w:t>
      </w:r>
      <w:r>
        <w:rPr>
          <w:rFonts w:hint="cs"/>
          <w:rtl/>
        </w:rPr>
        <w:t>חר האירוע הזה, בתאריכים שונים, עד שמלאו למתלוננת 2, 16 שנים, נהג הנאשם באופן קבוע לבצע במתלוננת 2 מעשים מגונים, כלהלן:</w:t>
      </w:r>
    </w:p>
    <w:p w14:paraId="68129BA9" w14:textId="77777777" w:rsidR="005828CF" w:rsidRDefault="005828CF">
      <w:pPr>
        <w:rPr>
          <w:rtl/>
        </w:rPr>
      </w:pPr>
    </w:p>
    <w:p w14:paraId="2CEA8633" w14:textId="77777777" w:rsidR="005828CF" w:rsidRDefault="005828CF">
      <w:pPr>
        <w:ind w:left="1440" w:hanging="720"/>
        <w:rPr>
          <w:rtl/>
        </w:rPr>
      </w:pPr>
      <w:r>
        <w:rPr>
          <w:rtl/>
        </w:rPr>
        <w:t>א</w:t>
      </w:r>
      <w:r>
        <w:rPr>
          <w:rFonts w:hint="cs"/>
          <w:rtl/>
        </w:rPr>
        <w:t>.</w:t>
      </w:r>
      <w:r>
        <w:rPr>
          <w:rFonts w:hint="cs"/>
          <w:rtl/>
        </w:rPr>
        <w:tab/>
        <w:t>ב</w:t>
      </w:r>
      <w:r>
        <w:rPr>
          <w:rtl/>
        </w:rPr>
        <w:t>א</w:t>
      </w:r>
      <w:r>
        <w:rPr>
          <w:rFonts w:hint="cs"/>
          <w:rtl/>
        </w:rPr>
        <w:t xml:space="preserve">חד הימים נכנס הנאשם למקלחת בה התקלחה המתלוננת 2, סיבן אותה בכל גופה ודרש ממנה לסבנו ולסבן את איבר מינו לשם גירוי, סיפוק וביזוי מיניים. </w:t>
      </w:r>
    </w:p>
    <w:p w14:paraId="3C2B2A45" w14:textId="77777777" w:rsidR="005828CF" w:rsidRDefault="005828CF">
      <w:pPr>
        <w:ind w:left="1440" w:hanging="720"/>
        <w:rPr>
          <w:rtl/>
        </w:rPr>
      </w:pPr>
      <w:r>
        <w:rPr>
          <w:rtl/>
        </w:rPr>
        <w:t>ב</w:t>
      </w:r>
      <w:r>
        <w:rPr>
          <w:rFonts w:hint="cs"/>
          <w:rtl/>
        </w:rPr>
        <w:t>.</w:t>
      </w:r>
      <w:r>
        <w:rPr>
          <w:rFonts w:hint="cs"/>
          <w:rtl/>
        </w:rPr>
        <w:tab/>
        <w:t>ב</w:t>
      </w:r>
      <w:r>
        <w:rPr>
          <w:rtl/>
        </w:rPr>
        <w:t>מ</w:t>
      </w:r>
      <w:r>
        <w:rPr>
          <w:rFonts w:hint="cs"/>
          <w:rtl/>
        </w:rPr>
        <w:t xml:space="preserve">ועד אחר נכנס הנאשם למיטתה של המתלוננת 2, נשכב ידה ודרש ממנה לחבקו. כשסירבה לעשות כן, דחף את ידיו לתוך תחתוניה של המתלוננת 2 והחל נוגע ומלטף את הדגדגן שלה. המתלוננת ניסתה לזוז ולהתחמק ממנו, וביקשה שיעזוב אותה אך ללא הועיל. המתלוננת החלה לבכות אך הנאשם המשיך במעשיו לשם גירוי, סיפוק וביזוי מיניים. </w:t>
      </w:r>
    </w:p>
    <w:p w14:paraId="5F016771" w14:textId="77777777" w:rsidR="005828CF" w:rsidRDefault="005828CF">
      <w:pPr>
        <w:ind w:left="1440" w:hanging="720"/>
        <w:rPr>
          <w:rtl/>
        </w:rPr>
      </w:pPr>
      <w:r>
        <w:rPr>
          <w:rtl/>
        </w:rPr>
        <w:t>ג</w:t>
      </w:r>
      <w:r>
        <w:rPr>
          <w:rFonts w:hint="cs"/>
          <w:rtl/>
        </w:rPr>
        <w:t>.</w:t>
      </w:r>
      <w:r>
        <w:rPr>
          <w:rtl/>
        </w:rPr>
        <w:tab/>
        <w:t>במ</w:t>
      </w:r>
      <w:r>
        <w:rPr>
          <w:rFonts w:hint="cs"/>
          <w:rtl/>
        </w:rPr>
        <w:t xml:space="preserve">ספר רב של הזדמנויות, כאשר הבית היה ריק מאנשים נוספים, נכנס הנאשם למיטתה  של המתלוננת 2 ונגע בכל גופה ובאיבר מינה לשם גירוי, סיפוק וביזוי מיניים. </w:t>
      </w:r>
    </w:p>
    <w:p w14:paraId="53EA33BD" w14:textId="77777777" w:rsidR="005828CF" w:rsidRDefault="005828CF">
      <w:pPr>
        <w:rPr>
          <w:rFonts w:hint="cs"/>
          <w:rtl/>
        </w:rPr>
      </w:pPr>
    </w:p>
    <w:p w14:paraId="5ACFC3C2" w14:textId="77777777" w:rsidR="005828CF" w:rsidRDefault="005828CF">
      <w:pPr>
        <w:rPr>
          <w:rFonts w:hint="cs"/>
          <w:rtl/>
        </w:rPr>
      </w:pPr>
      <w:r>
        <w:rPr>
          <w:rtl/>
        </w:rPr>
        <w:t>128.</w:t>
      </w:r>
      <w:r>
        <w:rPr>
          <w:rtl/>
        </w:rPr>
        <w:tab/>
        <w:t>על</w:t>
      </w:r>
      <w:r>
        <w:rPr>
          <w:rFonts w:hint="cs"/>
          <w:rtl/>
        </w:rPr>
        <w:t xml:space="preserve"> פי עדותם של ר</w:t>
      </w:r>
      <w:r>
        <w:rPr>
          <w:rtl/>
        </w:rPr>
        <w:t>’</w:t>
      </w:r>
      <w:r>
        <w:rPr>
          <w:rFonts w:hint="cs"/>
          <w:rtl/>
        </w:rPr>
        <w:t xml:space="preserve"> מ</w:t>
      </w:r>
      <w:r>
        <w:rPr>
          <w:rtl/>
        </w:rPr>
        <w:t>’</w:t>
      </w:r>
      <w:r>
        <w:rPr>
          <w:rFonts w:hint="cs"/>
          <w:rtl/>
        </w:rPr>
        <w:t>, נ</w:t>
      </w:r>
      <w:r>
        <w:rPr>
          <w:rtl/>
        </w:rPr>
        <w:t>’</w:t>
      </w:r>
      <w:r>
        <w:rPr>
          <w:rFonts w:hint="cs"/>
          <w:rtl/>
        </w:rPr>
        <w:t xml:space="preserve"> מ</w:t>
      </w:r>
      <w:r>
        <w:rPr>
          <w:rtl/>
        </w:rPr>
        <w:t>’</w:t>
      </w:r>
      <w:r>
        <w:rPr>
          <w:rFonts w:hint="cs"/>
          <w:rtl/>
        </w:rPr>
        <w:t>, ש</w:t>
      </w:r>
      <w:r>
        <w:rPr>
          <w:rtl/>
        </w:rPr>
        <w:t>’</w:t>
      </w:r>
      <w:r>
        <w:rPr>
          <w:rFonts w:hint="cs"/>
          <w:rtl/>
        </w:rPr>
        <w:t xml:space="preserve"> מ</w:t>
      </w:r>
      <w:r>
        <w:rPr>
          <w:rtl/>
        </w:rPr>
        <w:t>’</w:t>
      </w:r>
      <w:r>
        <w:rPr>
          <w:rFonts w:hint="cs"/>
          <w:rtl/>
        </w:rPr>
        <w:t xml:space="preserve"> והאם, ושקריו של הנאשם, לאורך כל תקופת שהותו של הנאשם בבית המתלוננות, </w:t>
      </w:r>
      <w:r>
        <w:rPr>
          <w:rtl/>
        </w:rPr>
        <w:t>א</w:t>
      </w:r>
      <w:r>
        <w:rPr>
          <w:rFonts w:hint="cs"/>
          <w:rtl/>
        </w:rPr>
        <w:t>ני קובע ש</w:t>
      </w:r>
      <w:r>
        <w:rPr>
          <w:rtl/>
        </w:rPr>
        <w:t>ה</w:t>
      </w:r>
      <w:r>
        <w:rPr>
          <w:rFonts w:hint="cs"/>
          <w:rtl/>
        </w:rPr>
        <w:t xml:space="preserve">נאשם </w:t>
      </w:r>
      <w:r>
        <w:rPr>
          <w:rtl/>
        </w:rPr>
        <w:t>נ</w:t>
      </w:r>
      <w:r>
        <w:rPr>
          <w:rFonts w:hint="cs"/>
          <w:rtl/>
        </w:rPr>
        <w:t xml:space="preserve">הג </w:t>
      </w:r>
      <w:r>
        <w:rPr>
          <w:rtl/>
        </w:rPr>
        <w:t>ל</w:t>
      </w:r>
      <w:r>
        <w:rPr>
          <w:rFonts w:hint="cs"/>
          <w:rtl/>
        </w:rPr>
        <w:t xml:space="preserve">הטיל אימה בבית ולנהוג כלפי המתלוננות באלימות ובתוקפנות כשהיו ממרים את פיו, וכך נהג גם כלפי אחיהן </w:t>
      </w:r>
      <w:r>
        <w:rPr>
          <w:rtl/>
        </w:rPr>
        <w:t xml:space="preserve">– </w:t>
      </w:r>
      <w:r>
        <w:rPr>
          <w:rFonts w:hint="cs"/>
          <w:rtl/>
        </w:rPr>
        <w:t>ש</w:t>
      </w:r>
      <w:r>
        <w:rPr>
          <w:rtl/>
        </w:rPr>
        <w:t>’</w:t>
      </w:r>
      <w:r>
        <w:rPr>
          <w:rFonts w:hint="cs"/>
          <w:rtl/>
        </w:rPr>
        <w:t xml:space="preserve"> מ</w:t>
      </w:r>
      <w:r>
        <w:rPr>
          <w:rtl/>
        </w:rPr>
        <w:t>’</w:t>
      </w:r>
      <w:r>
        <w:rPr>
          <w:rFonts w:hint="cs"/>
          <w:rtl/>
        </w:rPr>
        <w:t xml:space="preserve"> יליד 1984 ונ</w:t>
      </w:r>
      <w:r>
        <w:rPr>
          <w:rtl/>
        </w:rPr>
        <w:t>’</w:t>
      </w:r>
      <w:r>
        <w:rPr>
          <w:rFonts w:hint="cs"/>
          <w:rtl/>
        </w:rPr>
        <w:t xml:space="preserve"> מ</w:t>
      </w:r>
      <w:r>
        <w:rPr>
          <w:rtl/>
        </w:rPr>
        <w:t>’</w:t>
      </w:r>
      <w:r>
        <w:rPr>
          <w:rFonts w:hint="cs"/>
          <w:rtl/>
        </w:rPr>
        <w:t xml:space="preserve"> יליד 1992, כמפורט להלן:</w:t>
      </w:r>
    </w:p>
    <w:p w14:paraId="6F95CB1B" w14:textId="77777777" w:rsidR="005828CF" w:rsidRDefault="005828CF">
      <w:pPr>
        <w:rPr>
          <w:rtl/>
        </w:rPr>
      </w:pPr>
    </w:p>
    <w:p w14:paraId="609DBEA5" w14:textId="77777777" w:rsidR="005828CF" w:rsidRDefault="005828CF">
      <w:pPr>
        <w:ind w:left="1440" w:hanging="720"/>
        <w:rPr>
          <w:rtl/>
        </w:rPr>
      </w:pPr>
      <w:r>
        <w:rPr>
          <w:rtl/>
        </w:rPr>
        <w:t>א</w:t>
      </w:r>
      <w:r>
        <w:rPr>
          <w:rFonts w:hint="cs"/>
          <w:rtl/>
        </w:rPr>
        <w:t>.</w:t>
      </w:r>
      <w:r>
        <w:rPr>
          <w:rFonts w:hint="cs"/>
          <w:rtl/>
        </w:rPr>
        <w:tab/>
      </w:r>
      <w:r>
        <w:rPr>
          <w:rtl/>
        </w:rPr>
        <w:t>הנ</w:t>
      </w:r>
      <w:r>
        <w:rPr>
          <w:rFonts w:hint="cs"/>
          <w:rtl/>
        </w:rPr>
        <w:t xml:space="preserve">אשם  היה אוסר על המתלוננות ואחיהן לצאת מהבית שלא לצרכי לימודים, להפגש עם חברים וחברות ולהביא הביתה חברים וחברות. </w:t>
      </w:r>
    </w:p>
    <w:p w14:paraId="1EA7B941" w14:textId="77777777" w:rsidR="005828CF" w:rsidRDefault="005828CF">
      <w:pPr>
        <w:ind w:left="1440" w:hanging="720"/>
        <w:rPr>
          <w:rtl/>
        </w:rPr>
      </w:pPr>
      <w:r>
        <w:rPr>
          <w:rtl/>
        </w:rPr>
        <w:t>ב</w:t>
      </w:r>
      <w:r>
        <w:rPr>
          <w:rFonts w:hint="cs"/>
          <w:rtl/>
        </w:rPr>
        <w:t>.</w:t>
      </w:r>
      <w:r>
        <w:rPr>
          <w:rFonts w:hint="cs"/>
          <w:rtl/>
        </w:rPr>
        <w:tab/>
      </w:r>
      <w:r>
        <w:rPr>
          <w:rtl/>
        </w:rPr>
        <w:t>אם</w:t>
      </w:r>
      <w:r>
        <w:rPr>
          <w:rFonts w:hint="cs"/>
          <w:rtl/>
        </w:rPr>
        <w:t xml:space="preserve"> היו המתלוננות יוצאות מהבית בערב, הנאשם היה שומע על כך למחרת ומראה להם את נחת זרועו </w:t>
      </w:r>
      <w:r>
        <w:rPr>
          <w:rtl/>
        </w:rPr>
        <w:t xml:space="preserve">– </w:t>
      </w:r>
      <w:r>
        <w:rPr>
          <w:rFonts w:hint="cs"/>
          <w:rtl/>
        </w:rPr>
        <w:t xml:space="preserve">לעיתים היה סוטר להם בידיו ולעיתים היה מצליף בהם בחגורת מכנסיו. </w:t>
      </w:r>
    </w:p>
    <w:p w14:paraId="237AA903" w14:textId="77777777" w:rsidR="005828CF" w:rsidRDefault="005828CF">
      <w:pPr>
        <w:ind w:left="1440" w:hanging="720"/>
        <w:rPr>
          <w:rtl/>
        </w:rPr>
      </w:pPr>
      <w:r>
        <w:rPr>
          <w:rtl/>
        </w:rPr>
        <w:t>ג</w:t>
      </w:r>
      <w:r>
        <w:rPr>
          <w:rFonts w:hint="cs"/>
          <w:rtl/>
        </w:rPr>
        <w:t>.</w:t>
      </w:r>
      <w:r>
        <w:rPr>
          <w:rFonts w:hint="cs"/>
          <w:rtl/>
        </w:rPr>
        <w:tab/>
      </w:r>
      <w:r>
        <w:rPr>
          <w:rtl/>
        </w:rPr>
        <w:t>במ</w:t>
      </w:r>
      <w:r>
        <w:rPr>
          <w:rFonts w:hint="cs"/>
          <w:rtl/>
        </w:rPr>
        <w:t xml:space="preserve">ספר רב של הזדמנויות, בעוזבו אחר הצהריים, היה הנאשם נועל את הבית מבחוץ בלי להשאיר מפתח והיה פותח רק למחרת בבוקר כדי למנוע מהמתלוננות ואחיהן לצאת מהבית ללא רשותו. </w:t>
      </w:r>
    </w:p>
    <w:p w14:paraId="33B2ACFC" w14:textId="77777777" w:rsidR="005828CF" w:rsidRDefault="005828CF">
      <w:pPr>
        <w:ind w:left="1440" w:hanging="720"/>
        <w:rPr>
          <w:rtl/>
        </w:rPr>
      </w:pPr>
      <w:r>
        <w:rPr>
          <w:rtl/>
        </w:rPr>
        <w:t>ד</w:t>
      </w:r>
      <w:r>
        <w:rPr>
          <w:rFonts w:hint="cs"/>
          <w:rtl/>
        </w:rPr>
        <w:t>.</w:t>
      </w:r>
      <w:r>
        <w:rPr>
          <w:rtl/>
        </w:rPr>
        <w:tab/>
        <w:t>ב</w:t>
      </w:r>
      <w:r>
        <w:rPr>
          <w:rFonts w:hint="cs"/>
          <w:rtl/>
        </w:rPr>
        <w:t xml:space="preserve">תאריך שאינו ידוע, נשברה ידית אחת הדלתות. הנאשם הבחין בכך התרגז והיכה בידיו את המתלוננת 2 ואת נ'.  </w:t>
      </w:r>
      <w:bookmarkStart w:id="126" w:name="_Toc190661283"/>
      <w:bookmarkStart w:id="127" w:name="_Toc190661347"/>
    </w:p>
    <w:p w14:paraId="68A311AB" w14:textId="77777777" w:rsidR="005828CF" w:rsidRDefault="005828CF">
      <w:pPr>
        <w:rPr>
          <w:rtl/>
        </w:rPr>
      </w:pPr>
    </w:p>
    <w:p w14:paraId="52E9A9F5" w14:textId="77777777" w:rsidR="005828CF" w:rsidRDefault="005828CF">
      <w:pPr>
        <w:rPr>
          <w:rFonts w:hint="cs"/>
          <w:b/>
          <w:bCs/>
          <w:u w:val="single"/>
          <w:rtl/>
        </w:rPr>
      </w:pPr>
    </w:p>
    <w:p w14:paraId="6929F7DD" w14:textId="77777777" w:rsidR="005828CF" w:rsidRDefault="005828CF">
      <w:pPr>
        <w:rPr>
          <w:rFonts w:hint="cs"/>
          <w:b/>
          <w:bCs/>
          <w:u w:val="single"/>
          <w:rtl/>
        </w:rPr>
      </w:pPr>
    </w:p>
    <w:p w14:paraId="0A16CDA7" w14:textId="77777777" w:rsidR="005828CF" w:rsidRDefault="005828CF">
      <w:pPr>
        <w:rPr>
          <w:b/>
          <w:bCs/>
          <w:u w:val="single"/>
          <w:rtl/>
        </w:rPr>
      </w:pPr>
      <w:r>
        <w:rPr>
          <w:b/>
          <w:bCs/>
          <w:u w:val="single"/>
          <w:rtl/>
        </w:rPr>
        <w:t>סי</w:t>
      </w:r>
      <w:r>
        <w:rPr>
          <w:rFonts w:hint="cs"/>
          <w:b/>
          <w:bCs/>
          <w:u w:val="single"/>
          <w:rtl/>
        </w:rPr>
        <w:t>כום:</w:t>
      </w:r>
      <w:bookmarkEnd w:id="126"/>
      <w:bookmarkEnd w:id="127"/>
      <w:r>
        <w:rPr>
          <w:rFonts w:hint="cs"/>
          <w:b/>
          <w:bCs/>
          <w:u w:val="single"/>
          <w:rtl/>
        </w:rPr>
        <w:t xml:space="preserve"> </w:t>
      </w:r>
    </w:p>
    <w:p w14:paraId="27DC3684" w14:textId="77777777" w:rsidR="005828CF" w:rsidRDefault="005828CF">
      <w:pPr>
        <w:spacing w:line="240" w:lineRule="auto"/>
        <w:rPr>
          <w:rtl/>
        </w:rPr>
      </w:pPr>
    </w:p>
    <w:p w14:paraId="46243E4B" w14:textId="77777777" w:rsidR="005828CF" w:rsidRDefault="005828CF">
      <w:pPr>
        <w:rPr>
          <w:rFonts w:hint="cs"/>
          <w:rtl/>
        </w:rPr>
      </w:pPr>
      <w:r>
        <w:rPr>
          <w:rtl/>
        </w:rPr>
        <w:t>129.</w:t>
      </w:r>
      <w:r>
        <w:rPr>
          <w:rtl/>
        </w:rPr>
        <w:tab/>
        <w:t>על</w:t>
      </w:r>
      <w:r>
        <w:rPr>
          <w:rFonts w:hint="cs"/>
          <w:rtl/>
        </w:rPr>
        <w:t xml:space="preserve"> פי האמור לעיל, אני מרשיע את הנאשם בפרט האישום הראשון ב</w:t>
      </w:r>
      <w:r>
        <w:rPr>
          <w:rtl/>
        </w:rPr>
        <w:t>גי</w:t>
      </w:r>
      <w:r>
        <w:rPr>
          <w:rFonts w:hint="cs"/>
          <w:rtl/>
        </w:rPr>
        <w:t xml:space="preserve">ן המסכת העובדתית כמתואר לעיל: </w:t>
      </w:r>
    </w:p>
    <w:p w14:paraId="7776A300" w14:textId="77777777" w:rsidR="005828CF" w:rsidRDefault="005828CF">
      <w:pPr>
        <w:rPr>
          <w:rtl/>
        </w:rPr>
      </w:pPr>
    </w:p>
    <w:p w14:paraId="1D583C73" w14:textId="77777777" w:rsidR="005828CF" w:rsidRDefault="005828CF">
      <w:pPr>
        <w:ind w:left="720" w:hanging="720"/>
        <w:rPr>
          <w:rtl/>
        </w:rPr>
      </w:pPr>
      <w:r>
        <w:rPr>
          <w:rtl/>
        </w:rPr>
        <w:t>א</w:t>
      </w:r>
      <w:r>
        <w:rPr>
          <w:rFonts w:hint="cs"/>
          <w:rtl/>
        </w:rPr>
        <w:t>.</w:t>
      </w:r>
      <w:r>
        <w:rPr>
          <w:rtl/>
        </w:rPr>
        <w:tab/>
        <w:t>ל</w:t>
      </w:r>
      <w:r>
        <w:rPr>
          <w:rFonts w:hint="cs"/>
          <w:rtl/>
        </w:rPr>
        <w:t>גבי  עבירות שבוצעו בין 1994 עד ליום 9.4.98 (מלאת למתלוננת 16 שנה):</w:t>
      </w:r>
    </w:p>
    <w:p w14:paraId="5D13CE95" w14:textId="77777777" w:rsidR="005828CF" w:rsidRDefault="005828CF">
      <w:pPr>
        <w:ind w:left="720"/>
        <w:rPr>
          <w:rtl/>
        </w:rPr>
      </w:pPr>
      <w:r>
        <w:rPr>
          <w:rFonts w:hint="cs"/>
          <w:rtl/>
        </w:rPr>
        <w:t>ע</w:t>
      </w:r>
      <w:r>
        <w:rPr>
          <w:rtl/>
        </w:rPr>
        <w:t>ב</w:t>
      </w:r>
      <w:r>
        <w:rPr>
          <w:rFonts w:hint="cs"/>
          <w:rtl/>
        </w:rPr>
        <w:t xml:space="preserve">ירות לפי </w:t>
      </w:r>
      <w:hyperlink r:id="rId99" w:history="1">
        <w:r w:rsidR="0073142E" w:rsidRPr="0073142E">
          <w:rPr>
            <w:color w:val="0000FF"/>
            <w:u w:val="single"/>
            <w:rtl/>
          </w:rPr>
          <w:t>סעיף 345(א)(1)</w:t>
        </w:r>
      </w:hyperlink>
      <w:r>
        <w:rPr>
          <w:rFonts w:hint="cs"/>
          <w:rtl/>
        </w:rPr>
        <w:t xml:space="preserve"> + </w:t>
      </w:r>
      <w:hyperlink r:id="rId100" w:history="1">
        <w:r w:rsidR="004F7CB0" w:rsidRPr="004F7CB0">
          <w:rPr>
            <w:color w:val="0000FF"/>
            <w:u w:val="single"/>
            <w:rtl/>
          </w:rPr>
          <w:t>345(א)(1)</w:t>
        </w:r>
      </w:hyperlink>
      <w:r>
        <w:rPr>
          <w:rFonts w:hint="cs"/>
          <w:rtl/>
        </w:rPr>
        <w:t xml:space="preserve"> + </w:t>
      </w:r>
      <w:hyperlink r:id="rId101" w:history="1">
        <w:r w:rsidR="004F7CB0" w:rsidRPr="004F7CB0">
          <w:rPr>
            <w:color w:val="0000FF"/>
            <w:u w:val="single"/>
            <w:rtl/>
          </w:rPr>
          <w:t>345(ב)(1)</w:t>
        </w:r>
      </w:hyperlink>
      <w:r>
        <w:rPr>
          <w:rFonts w:hint="cs"/>
          <w:rtl/>
        </w:rPr>
        <w:t xml:space="preserve"> </w:t>
      </w:r>
      <w:r>
        <w:rPr>
          <w:rtl/>
        </w:rPr>
        <w:t>ל</w:t>
      </w:r>
      <w:hyperlink r:id="rId102" w:history="1">
        <w:r w:rsidR="009A47E7" w:rsidRPr="009A47E7">
          <w:rPr>
            <w:rStyle w:val="Hyperlink"/>
            <w:rFonts w:cs="David"/>
            <w:rtl/>
          </w:rPr>
          <w:t>חוק העונשין</w:t>
        </w:r>
      </w:hyperlink>
      <w:r>
        <w:rPr>
          <w:rFonts w:hint="cs"/>
          <w:rtl/>
        </w:rPr>
        <w:t xml:space="preserve"> התשל"ז 1977 בנוסחו אז +</w:t>
      </w:r>
      <w:hyperlink r:id="rId103" w:history="1">
        <w:r w:rsidR="004F7CB0" w:rsidRPr="004F7CB0">
          <w:rPr>
            <w:color w:val="0000FF"/>
            <w:u w:val="single"/>
            <w:rtl/>
          </w:rPr>
          <w:t xml:space="preserve">סעיף 351 (א) </w:t>
        </w:r>
      </w:hyperlink>
      <w:r>
        <w:rPr>
          <w:rFonts w:hint="cs"/>
          <w:rtl/>
        </w:rPr>
        <w:t xml:space="preserve">  לחוק העונשין התשל"ז 1977 בנוסחו אז, דהיינו אינוס במ</w:t>
      </w:r>
      <w:r>
        <w:rPr>
          <w:rtl/>
        </w:rPr>
        <w:t>שפ</w:t>
      </w:r>
      <w:r>
        <w:rPr>
          <w:rFonts w:hint="cs"/>
          <w:rtl/>
        </w:rPr>
        <w:t xml:space="preserve">חה (ריבוי מעשים).   </w:t>
      </w:r>
    </w:p>
    <w:p w14:paraId="5BE91CEB" w14:textId="77777777" w:rsidR="005828CF" w:rsidRDefault="005828CF">
      <w:pPr>
        <w:ind w:left="720"/>
        <w:rPr>
          <w:rtl/>
        </w:rPr>
      </w:pPr>
      <w:r>
        <w:rPr>
          <w:rtl/>
        </w:rPr>
        <w:t>ע</w:t>
      </w:r>
      <w:r>
        <w:rPr>
          <w:rFonts w:hint="cs"/>
          <w:rtl/>
        </w:rPr>
        <w:t xml:space="preserve">בירה לפי </w:t>
      </w:r>
      <w:hyperlink r:id="rId104" w:history="1">
        <w:r w:rsidR="004F7CB0" w:rsidRPr="004F7CB0">
          <w:rPr>
            <w:color w:val="0000FF"/>
            <w:u w:val="single"/>
            <w:rtl/>
          </w:rPr>
          <w:t>סעיף 348(א)</w:t>
        </w:r>
      </w:hyperlink>
      <w:r>
        <w:rPr>
          <w:rFonts w:hint="cs"/>
          <w:rtl/>
        </w:rPr>
        <w:t>+</w:t>
      </w:r>
      <w:hyperlink r:id="rId105" w:history="1">
        <w:r w:rsidR="004F7CB0" w:rsidRPr="004F7CB0">
          <w:rPr>
            <w:color w:val="0000FF"/>
            <w:u w:val="single"/>
            <w:rtl/>
          </w:rPr>
          <w:t>348(ב)</w:t>
        </w:r>
      </w:hyperlink>
      <w:r>
        <w:rPr>
          <w:rFonts w:hint="cs"/>
          <w:rtl/>
        </w:rPr>
        <w:t xml:space="preserve"> ל</w:t>
      </w:r>
      <w:hyperlink r:id="rId106" w:history="1">
        <w:r w:rsidR="009A47E7" w:rsidRPr="009A47E7">
          <w:rPr>
            <w:rStyle w:val="Hyperlink"/>
            <w:rFonts w:cs="David"/>
            <w:rtl/>
          </w:rPr>
          <w:t>חוק העונשין</w:t>
        </w:r>
      </w:hyperlink>
      <w:r>
        <w:rPr>
          <w:rFonts w:hint="cs"/>
          <w:rtl/>
        </w:rPr>
        <w:t xml:space="preserve"> התשל"ז 1977 בנוסחו אז +</w:t>
      </w:r>
      <w:hyperlink r:id="rId107" w:history="1">
        <w:r w:rsidR="004F7CB0" w:rsidRPr="004F7CB0">
          <w:rPr>
            <w:color w:val="0000FF"/>
            <w:u w:val="single"/>
            <w:rtl/>
          </w:rPr>
          <w:t>סעיף 351(ג)      (1)</w:t>
        </w:r>
      </w:hyperlink>
      <w:r>
        <w:rPr>
          <w:rFonts w:hint="cs"/>
          <w:rtl/>
        </w:rPr>
        <w:t xml:space="preserve">+ </w:t>
      </w:r>
      <w:hyperlink r:id="rId108" w:history="1">
        <w:r w:rsidR="004F7CB0" w:rsidRPr="004F7CB0">
          <w:rPr>
            <w:color w:val="0000FF"/>
            <w:u w:val="single"/>
            <w:rtl/>
          </w:rPr>
          <w:t>סעיף 351(ג)(2)</w:t>
        </w:r>
      </w:hyperlink>
      <w:r>
        <w:rPr>
          <w:rFonts w:hint="cs"/>
          <w:rtl/>
        </w:rPr>
        <w:t xml:space="preserve"> לחוק העונשין התשל"ז 1977 בנוסחו אז, דהיינו מעשים מגונים במשפחה. </w:t>
      </w:r>
    </w:p>
    <w:p w14:paraId="190747B4" w14:textId="77777777" w:rsidR="005828CF" w:rsidRDefault="005828CF">
      <w:pPr>
        <w:ind w:left="720"/>
        <w:rPr>
          <w:rtl/>
        </w:rPr>
      </w:pPr>
      <w:r>
        <w:rPr>
          <w:rFonts w:hint="cs"/>
          <w:rtl/>
        </w:rPr>
        <w:t>ע</w:t>
      </w:r>
      <w:r>
        <w:rPr>
          <w:rtl/>
        </w:rPr>
        <w:t>ב</w:t>
      </w:r>
      <w:r>
        <w:rPr>
          <w:rFonts w:hint="cs"/>
          <w:rtl/>
        </w:rPr>
        <w:t xml:space="preserve">ירה לפי </w:t>
      </w:r>
      <w:hyperlink r:id="rId109" w:history="1">
        <w:r w:rsidR="004F7CB0" w:rsidRPr="004F7CB0">
          <w:rPr>
            <w:color w:val="0000FF"/>
            <w:u w:val="single"/>
            <w:rtl/>
          </w:rPr>
          <w:t>סעיף 368ג</w:t>
        </w:r>
      </w:hyperlink>
      <w:r>
        <w:rPr>
          <w:rFonts w:hint="cs"/>
          <w:rtl/>
        </w:rPr>
        <w:t xml:space="preserve"> </w:t>
      </w:r>
      <w:r>
        <w:rPr>
          <w:rtl/>
        </w:rPr>
        <w:t>ל</w:t>
      </w:r>
      <w:hyperlink r:id="rId110" w:history="1">
        <w:r w:rsidR="009A47E7" w:rsidRPr="009A47E7">
          <w:rPr>
            <w:rStyle w:val="Hyperlink"/>
            <w:rFonts w:cs="David"/>
            <w:rtl/>
          </w:rPr>
          <w:t>חוק העונשין</w:t>
        </w:r>
      </w:hyperlink>
      <w:r>
        <w:rPr>
          <w:rFonts w:hint="cs"/>
          <w:rtl/>
        </w:rPr>
        <w:t xml:space="preserve"> התשל"ז 1977 (החל מיום 15.6.94), דהיינו התעללות בקטין או בחסר ישע. </w:t>
      </w:r>
    </w:p>
    <w:p w14:paraId="4756802F" w14:textId="77777777" w:rsidR="005828CF" w:rsidRDefault="005828CF">
      <w:pPr>
        <w:rPr>
          <w:rtl/>
        </w:rPr>
      </w:pPr>
      <w:r>
        <w:rPr>
          <w:rtl/>
        </w:rPr>
        <w:t>ב</w:t>
      </w:r>
      <w:r>
        <w:rPr>
          <w:rFonts w:hint="cs"/>
          <w:rtl/>
        </w:rPr>
        <w:t>.</w:t>
      </w:r>
      <w:r>
        <w:rPr>
          <w:rtl/>
        </w:rPr>
        <w:tab/>
        <w:t>לג</w:t>
      </w:r>
      <w:r>
        <w:rPr>
          <w:rFonts w:hint="cs"/>
          <w:rtl/>
        </w:rPr>
        <w:t xml:space="preserve">בי </w:t>
      </w:r>
      <w:r>
        <w:rPr>
          <w:rtl/>
        </w:rPr>
        <w:t xml:space="preserve"> ע</w:t>
      </w:r>
      <w:r>
        <w:rPr>
          <w:rFonts w:hint="cs"/>
          <w:rtl/>
        </w:rPr>
        <w:t>בירות שבוצעו בין 1998 עד ליום 9.4.2000 (מלאת למתלוננת 18 שנה):</w:t>
      </w:r>
    </w:p>
    <w:p w14:paraId="5C8062F7" w14:textId="77777777" w:rsidR="005828CF" w:rsidRDefault="005828CF">
      <w:pPr>
        <w:ind w:left="720"/>
        <w:rPr>
          <w:rtl/>
        </w:rPr>
      </w:pPr>
      <w:r>
        <w:rPr>
          <w:rFonts w:hint="cs"/>
          <w:rtl/>
        </w:rPr>
        <w:t>ע</w:t>
      </w:r>
      <w:r>
        <w:rPr>
          <w:rtl/>
        </w:rPr>
        <w:t>ב</w:t>
      </w:r>
      <w:r>
        <w:rPr>
          <w:rFonts w:hint="cs"/>
          <w:rtl/>
        </w:rPr>
        <w:t xml:space="preserve">ירות לפי </w:t>
      </w:r>
      <w:hyperlink r:id="rId111" w:history="1">
        <w:r w:rsidR="004F7CB0" w:rsidRPr="004F7CB0">
          <w:rPr>
            <w:color w:val="0000FF"/>
            <w:u w:val="single"/>
            <w:rtl/>
          </w:rPr>
          <w:t>סעיף 345(א)(1)</w:t>
        </w:r>
      </w:hyperlink>
      <w:r>
        <w:rPr>
          <w:rFonts w:hint="cs"/>
          <w:rtl/>
        </w:rPr>
        <w:t xml:space="preserve"> </w:t>
      </w:r>
      <w:r>
        <w:rPr>
          <w:rtl/>
        </w:rPr>
        <w:t>ל</w:t>
      </w:r>
      <w:hyperlink r:id="rId112" w:history="1">
        <w:r w:rsidR="009A47E7" w:rsidRPr="009A47E7">
          <w:rPr>
            <w:rStyle w:val="Hyperlink"/>
            <w:rFonts w:cs="David"/>
            <w:rtl/>
          </w:rPr>
          <w:t>חוק העונשין</w:t>
        </w:r>
      </w:hyperlink>
      <w:r>
        <w:rPr>
          <w:rFonts w:hint="cs"/>
          <w:rtl/>
        </w:rPr>
        <w:t xml:space="preserve"> התשל"ז 1977 בנוסחו אז +</w:t>
      </w:r>
      <w:hyperlink r:id="rId113" w:history="1">
        <w:r w:rsidR="004F7CB0" w:rsidRPr="004F7CB0">
          <w:rPr>
            <w:rStyle w:val="Hyperlink"/>
            <w:rFonts w:cs="David" w:hint="eastAsia"/>
            <w:rtl/>
          </w:rPr>
          <w:t>סעיף</w:t>
        </w:r>
        <w:r w:rsidR="004F7CB0" w:rsidRPr="004F7CB0">
          <w:rPr>
            <w:rStyle w:val="Hyperlink"/>
            <w:rFonts w:cs="David"/>
            <w:rtl/>
          </w:rPr>
          <w:t xml:space="preserve"> 351 (א) </w:t>
        </w:r>
      </w:hyperlink>
      <w:r>
        <w:rPr>
          <w:rFonts w:hint="cs"/>
          <w:rtl/>
        </w:rPr>
        <w:t xml:space="preserve">  לחוק העונשין התשל"ז 1977 בנוסחו אז, דהיינו אינוס במשפחה (ריבוי מעשים).   </w:t>
      </w:r>
    </w:p>
    <w:p w14:paraId="44617A0B" w14:textId="77777777" w:rsidR="005828CF" w:rsidRDefault="005828CF">
      <w:pPr>
        <w:ind w:left="720" w:hanging="720"/>
        <w:rPr>
          <w:rtl/>
        </w:rPr>
      </w:pPr>
      <w:r>
        <w:rPr>
          <w:rFonts w:hint="cs"/>
          <w:rtl/>
        </w:rPr>
        <w:tab/>
      </w:r>
      <w:r>
        <w:rPr>
          <w:rtl/>
        </w:rPr>
        <w:t>ע</w:t>
      </w:r>
      <w:r>
        <w:rPr>
          <w:rFonts w:hint="cs"/>
          <w:rtl/>
        </w:rPr>
        <w:t xml:space="preserve">בירה לפי </w:t>
      </w:r>
      <w:hyperlink r:id="rId114" w:history="1">
        <w:r w:rsidR="004F7CB0" w:rsidRPr="004F7CB0">
          <w:rPr>
            <w:rStyle w:val="Hyperlink"/>
            <w:rFonts w:cs="David" w:hint="eastAsia"/>
            <w:rtl/>
          </w:rPr>
          <w:t>סעיף</w:t>
        </w:r>
        <w:r w:rsidR="004F7CB0" w:rsidRPr="004F7CB0">
          <w:rPr>
            <w:rStyle w:val="Hyperlink"/>
            <w:rFonts w:cs="David"/>
            <w:rtl/>
          </w:rPr>
          <w:t xml:space="preserve"> 348(א)</w:t>
        </w:r>
      </w:hyperlink>
      <w:r>
        <w:rPr>
          <w:rFonts w:hint="cs"/>
          <w:rtl/>
        </w:rPr>
        <w:t xml:space="preserve"> ל</w:t>
      </w:r>
      <w:hyperlink r:id="rId115" w:history="1">
        <w:r w:rsidR="009A47E7" w:rsidRPr="009A47E7">
          <w:rPr>
            <w:rStyle w:val="Hyperlink"/>
            <w:rFonts w:cs="David"/>
            <w:rtl/>
          </w:rPr>
          <w:t>חוק העונשין</w:t>
        </w:r>
      </w:hyperlink>
      <w:r>
        <w:rPr>
          <w:rFonts w:hint="cs"/>
          <w:rtl/>
        </w:rPr>
        <w:t xml:space="preserve"> התשל"ז 1977 בנסיבות</w:t>
      </w:r>
      <w:hyperlink r:id="rId116" w:history="1">
        <w:r w:rsidR="004F7CB0" w:rsidRPr="004F7CB0">
          <w:rPr>
            <w:color w:val="0000FF"/>
            <w:u w:val="single"/>
            <w:rtl/>
          </w:rPr>
          <w:t xml:space="preserve"> 345 (א)(1)</w:t>
        </w:r>
      </w:hyperlink>
      <w:r>
        <w:rPr>
          <w:rFonts w:hint="cs"/>
          <w:rtl/>
        </w:rPr>
        <w:t xml:space="preserve"> בנוסחו אז, דהיינו מעשים מגונים במשפחה. </w:t>
      </w:r>
    </w:p>
    <w:p w14:paraId="6A93C971" w14:textId="77777777" w:rsidR="005828CF" w:rsidRDefault="005828CF">
      <w:pPr>
        <w:ind w:left="720" w:hanging="720"/>
        <w:rPr>
          <w:rtl/>
        </w:rPr>
      </w:pPr>
      <w:r>
        <w:rPr>
          <w:rtl/>
        </w:rPr>
        <w:tab/>
      </w:r>
      <w:r>
        <w:rPr>
          <w:rFonts w:hint="cs"/>
          <w:rtl/>
        </w:rPr>
        <w:t>ע</w:t>
      </w:r>
      <w:r>
        <w:rPr>
          <w:rtl/>
        </w:rPr>
        <w:t>ב</w:t>
      </w:r>
      <w:r>
        <w:rPr>
          <w:rFonts w:hint="cs"/>
          <w:rtl/>
        </w:rPr>
        <w:t xml:space="preserve">ירה לפי </w:t>
      </w:r>
      <w:hyperlink r:id="rId117" w:history="1">
        <w:r w:rsidR="004F7CB0" w:rsidRPr="004F7CB0">
          <w:rPr>
            <w:color w:val="0000FF"/>
            <w:u w:val="single"/>
            <w:rtl/>
          </w:rPr>
          <w:t>סעיף 368ג</w:t>
        </w:r>
      </w:hyperlink>
      <w:r>
        <w:rPr>
          <w:rFonts w:hint="cs"/>
          <w:rtl/>
        </w:rPr>
        <w:t xml:space="preserve"> </w:t>
      </w:r>
      <w:r>
        <w:rPr>
          <w:rtl/>
        </w:rPr>
        <w:t>ל</w:t>
      </w:r>
      <w:hyperlink r:id="rId118" w:history="1">
        <w:r w:rsidR="009A47E7" w:rsidRPr="009A47E7">
          <w:rPr>
            <w:rStyle w:val="Hyperlink"/>
            <w:rFonts w:cs="David"/>
            <w:rtl/>
          </w:rPr>
          <w:t>חוק העונשין</w:t>
        </w:r>
      </w:hyperlink>
      <w:r>
        <w:rPr>
          <w:rFonts w:hint="cs"/>
          <w:rtl/>
        </w:rPr>
        <w:t xml:space="preserve"> התשל"ז 1977, דהיינו התעללות בקטין או בחסר ישע</w:t>
      </w:r>
      <w:r>
        <w:rPr>
          <w:rtl/>
        </w:rPr>
        <w:t xml:space="preserve">. </w:t>
      </w:r>
    </w:p>
    <w:p w14:paraId="42A3DEE6" w14:textId="77777777" w:rsidR="005828CF" w:rsidRDefault="005828CF">
      <w:pPr>
        <w:rPr>
          <w:rtl/>
        </w:rPr>
      </w:pPr>
      <w:r>
        <w:rPr>
          <w:rtl/>
        </w:rPr>
        <w:t>ג</w:t>
      </w:r>
      <w:r>
        <w:rPr>
          <w:rFonts w:hint="cs"/>
          <w:rtl/>
        </w:rPr>
        <w:t>.</w:t>
      </w:r>
      <w:r>
        <w:rPr>
          <w:rtl/>
        </w:rPr>
        <w:tab/>
        <w:t>לג</w:t>
      </w:r>
      <w:r>
        <w:rPr>
          <w:rFonts w:hint="cs"/>
          <w:rtl/>
        </w:rPr>
        <w:t xml:space="preserve">בי </w:t>
      </w:r>
      <w:r>
        <w:rPr>
          <w:rtl/>
        </w:rPr>
        <w:t xml:space="preserve"> ע</w:t>
      </w:r>
      <w:r>
        <w:rPr>
          <w:rFonts w:hint="cs"/>
          <w:rtl/>
        </w:rPr>
        <w:t>בירות שבוצעו מיום 9.4.2000 ואילך:</w:t>
      </w:r>
    </w:p>
    <w:p w14:paraId="23AAF825" w14:textId="77777777" w:rsidR="005828CF" w:rsidRDefault="005828CF">
      <w:pPr>
        <w:ind w:left="720"/>
        <w:rPr>
          <w:rtl/>
        </w:rPr>
      </w:pPr>
      <w:r>
        <w:rPr>
          <w:rFonts w:hint="cs"/>
          <w:rtl/>
        </w:rPr>
        <w:t>ע</w:t>
      </w:r>
      <w:r>
        <w:rPr>
          <w:rtl/>
        </w:rPr>
        <w:t>ב</w:t>
      </w:r>
      <w:r>
        <w:rPr>
          <w:rFonts w:hint="cs"/>
          <w:rtl/>
        </w:rPr>
        <w:t xml:space="preserve">ירות לפי </w:t>
      </w:r>
      <w:hyperlink r:id="rId119" w:history="1">
        <w:r w:rsidR="004F7CB0" w:rsidRPr="004F7CB0">
          <w:rPr>
            <w:color w:val="0000FF"/>
            <w:u w:val="single"/>
            <w:rtl/>
          </w:rPr>
          <w:t>סעיף 345(א)(1)</w:t>
        </w:r>
      </w:hyperlink>
      <w:r>
        <w:rPr>
          <w:rFonts w:hint="cs"/>
          <w:rtl/>
        </w:rPr>
        <w:t xml:space="preserve"> </w:t>
      </w:r>
      <w:r>
        <w:rPr>
          <w:rtl/>
        </w:rPr>
        <w:t>ל</w:t>
      </w:r>
      <w:hyperlink r:id="rId120" w:history="1">
        <w:r w:rsidR="009A47E7" w:rsidRPr="009A47E7">
          <w:rPr>
            <w:rStyle w:val="Hyperlink"/>
            <w:rFonts w:cs="David"/>
            <w:rtl/>
          </w:rPr>
          <w:t>חוק העונשין</w:t>
        </w:r>
      </w:hyperlink>
      <w:r>
        <w:rPr>
          <w:rFonts w:hint="cs"/>
          <w:rtl/>
        </w:rPr>
        <w:t xml:space="preserve"> התשל"ז 1977 +</w:t>
      </w:r>
      <w:hyperlink r:id="rId121" w:history="1">
        <w:r w:rsidR="004F7CB0" w:rsidRPr="004F7CB0">
          <w:rPr>
            <w:color w:val="0000FF"/>
            <w:u w:val="single"/>
            <w:rtl/>
          </w:rPr>
          <w:t xml:space="preserve">סעיף 351 (ב) </w:t>
        </w:r>
      </w:hyperlink>
      <w:r>
        <w:rPr>
          <w:rFonts w:hint="cs"/>
          <w:rtl/>
        </w:rPr>
        <w:t xml:space="preserve">  לחוק העונשין התשל"ז 1977, דהיינו אינוס במשפחה (ריבוי מעשים).   </w:t>
      </w:r>
    </w:p>
    <w:p w14:paraId="70FE6E11" w14:textId="77777777" w:rsidR="005828CF" w:rsidRDefault="005828CF">
      <w:pPr>
        <w:ind w:left="720"/>
        <w:rPr>
          <w:rtl/>
        </w:rPr>
      </w:pPr>
      <w:r>
        <w:rPr>
          <w:rtl/>
        </w:rPr>
        <w:t>ע</w:t>
      </w:r>
      <w:r>
        <w:rPr>
          <w:rFonts w:hint="cs"/>
          <w:rtl/>
        </w:rPr>
        <w:t xml:space="preserve">בירה לפי </w:t>
      </w:r>
      <w:hyperlink r:id="rId122" w:history="1">
        <w:r w:rsidR="004F7CB0" w:rsidRPr="004F7CB0">
          <w:rPr>
            <w:color w:val="0000FF"/>
            <w:u w:val="single"/>
            <w:rtl/>
          </w:rPr>
          <w:t>סעיף 348(א)</w:t>
        </w:r>
      </w:hyperlink>
      <w:r>
        <w:rPr>
          <w:rFonts w:hint="cs"/>
          <w:rtl/>
        </w:rPr>
        <w:t xml:space="preserve"> ל</w:t>
      </w:r>
      <w:hyperlink r:id="rId123" w:history="1">
        <w:r w:rsidR="009A47E7" w:rsidRPr="009A47E7">
          <w:rPr>
            <w:rStyle w:val="Hyperlink"/>
            <w:rFonts w:cs="David"/>
            <w:rtl/>
          </w:rPr>
          <w:t>חוק העונשין</w:t>
        </w:r>
      </w:hyperlink>
      <w:r>
        <w:rPr>
          <w:rFonts w:hint="cs"/>
          <w:rtl/>
        </w:rPr>
        <w:t xml:space="preserve"> התשל"ז 1977 בנסיבות </w:t>
      </w:r>
      <w:hyperlink r:id="rId124" w:history="1">
        <w:r w:rsidR="004F7CB0" w:rsidRPr="004F7CB0">
          <w:rPr>
            <w:color w:val="0000FF"/>
            <w:u w:val="single"/>
            <w:rtl/>
          </w:rPr>
          <w:t>345 (א)(1)</w:t>
        </w:r>
      </w:hyperlink>
      <w:r>
        <w:rPr>
          <w:rFonts w:hint="cs"/>
          <w:rtl/>
        </w:rPr>
        <w:t xml:space="preserve"> בנוסחו לפני 20.6.01 (תיקון 61). אחרי תיקון 61, עבירה לפי </w:t>
      </w:r>
      <w:hyperlink r:id="rId125" w:history="1">
        <w:r w:rsidR="004F7CB0" w:rsidRPr="004F7CB0">
          <w:rPr>
            <w:color w:val="0000FF"/>
            <w:u w:val="single"/>
            <w:rtl/>
          </w:rPr>
          <w:t>סעיף 348(ג1)</w:t>
        </w:r>
      </w:hyperlink>
      <w:r>
        <w:rPr>
          <w:rFonts w:hint="cs"/>
          <w:rtl/>
        </w:rPr>
        <w:t xml:space="preserve"> לחוק העונשים התשל"ז 1977, דהיינו מעשים מגונים. </w:t>
      </w:r>
    </w:p>
    <w:p w14:paraId="6BD17F14" w14:textId="77777777" w:rsidR="005828CF" w:rsidRDefault="005828CF">
      <w:pPr>
        <w:spacing w:line="240" w:lineRule="auto"/>
        <w:rPr>
          <w:rtl/>
        </w:rPr>
      </w:pPr>
    </w:p>
    <w:p w14:paraId="5F051AAC" w14:textId="77777777" w:rsidR="005828CF" w:rsidRDefault="005828CF">
      <w:pPr>
        <w:rPr>
          <w:rtl/>
        </w:rPr>
      </w:pPr>
      <w:r>
        <w:rPr>
          <w:rFonts w:hint="cs"/>
          <w:rtl/>
        </w:rPr>
        <w:t>130.</w:t>
      </w:r>
      <w:r>
        <w:rPr>
          <w:rtl/>
        </w:rPr>
        <w:tab/>
        <w:t>כמ</w:t>
      </w:r>
      <w:r>
        <w:rPr>
          <w:rFonts w:hint="cs"/>
          <w:rtl/>
        </w:rPr>
        <w:t xml:space="preserve">ו כן אני מרשיע את הנאשם בפרט האישום השני בגין המסכת העובדתית כמתואר לעיל, בעבירות  לפי </w:t>
      </w:r>
      <w:hyperlink r:id="rId126" w:history="1">
        <w:r w:rsidR="004F7CB0" w:rsidRPr="004F7CB0">
          <w:rPr>
            <w:color w:val="0000FF"/>
            <w:u w:val="single"/>
            <w:rtl/>
          </w:rPr>
          <w:t>סעיף 348(ב)</w:t>
        </w:r>
      </w:hyperlink>
      <w:r>
        <w:rPr>
          <w:rFonts w:hint="cs"/>
          <w:rtl/>
        </w:rPr>
        <w:t xml:space="preserve"> בנסיבות </w:t>
      </w:r>
      <w:hyperlink r:id="rId127" w:history="1">
        <w:r w:rsidR="004F7CB0" w:rsidRPr="004F7CB0">
          <w:rPr>
            <w:color w:val="0000FF"/>
            <w:u w:val="single"/>
            <w:rtl/>
          </w:rPr>
          <w:t>סעיף 345(ב)(1)</w:t>
        </w:r>
      </w:hyperlink>
      <w:r>
        <w:rPr>
          <w:rFonts w:hint="cs"/>
          <w:rtl/>
        </w:rPr>
        <w:t xml:space="preserve"> ל</w:t>
      </w:r>
      <w:hyperlink r:id="rId128" w:history="1">
        <w:r w:rsidR="009A47E7" w:rsidRPr="009A47E7">
          <w:rPr>
            <w:rStyle w:val="Hyperlink"/>
            <w:rFonts w:cs="David"/>
            <w:rtl/>
          </w:rPr>
          <w:t>חוק העונשין</w:t>
        </w:r>
      </w:hyperlink>
      <w:r>
        <w:rPr>
          <w:rFonts w:hint="cs"/>
          <w:rtl/>
        </w:rPr>
        <w:t xml:space="preserve"> התשל"ז 1977 +</w:t>
      </w:r>
      <w:hyperlink r:id="rId129" w:history="1">
        <w:r w:rsidR="004F7CB0" w:rsidRPr="004F7CB0">
          <w:rPr>
            <w:color w:val="0000FF"/>
            <w:u w:val="single"/>
            <w:rtl/>
          </w:rPr>
          <w:t>סעיף 351(ג)(2)</w:t>
        </w:r>
      </w:hyperlink>
      <w:r>
        <w:rPr>
          <w:rFonts w:hint="cs"/>
          <w:rtl/>
        </w:rPr>
        <w:t xml:space="preserve"> לחוק העונשין התשל"ז 1977, דהיינו מעשים מגונים בקטין בן משפחה (ריבוי עבירות). </w:t>
      </w:r>
    </w:p>
    <w:p w14:paraId="61DD34CA" w14:textId="77777777" w:rsidR="005828CF" w:rsidRDefault="005828CF">
      <w:pPr>
        <w:spacing w:line="240" w:lineRule="auto"/>
        <w:rPr>
          <w:rtl/>
        </w:rPr>
      </w:pPr>
    </w:p>
    <w:p w14:paraId="7E3F1055" w14:textId="77777777" w:rsidR="005828CF" w:rsidRDefault="005828CF">
      <w:pPr>
        <w:rPr>
          <w:rtl/>
        </w:rPr>
      </w:pPr>
      <w:r>
        <w:rPr>
          <w:rFonts w:hint="cs"/>
          <w:rtl/>
        </w:rPr>
        <w:t>131.</w:t>
      </w:r>
      <w:r>
        <w:rPr>
          <w:rtl/>
        </w:rPr>
        <w:tab/>
        <w:t>כמ</w:t>
      </w:r>
      <w:r>
        <w:rPr>
          <w:rFonts w:hint="cs"/>
          <w:rtl/>
        </w:rPr>
        <w:t xml:space="preserve">ו כן אני מרשיע את הנאשם בפרט האישום השלישי בגין המסכת העובדתית כמתואר לעיל בעבירה לפי </w:t>
      </w:r>
      <w:hyperlink r:id="rId130" w:history="1">
        <w:r w:rsidR="004F7CB0" w:rsidRPr="004F7CB0">
          <w:rPr>
            <w:color w:val="0000FF"/>
            <w:u w:val="single"/>
            <w:rtl/>
          </w:rPr>
          <w:t>סעיף 368ב</w:t>
        </w:r>
      </w:hyperlink>
      <w:r>
        <w:rPr>
          <w:rFonts w:hint="cs"/>
          <w:rtl/>
        </w:rPr>
        <w:t xml:space="preserve"> ל</w:t>
      </w:r>
      <w:hyperlink r:id="rId131" w:history="1">
        <w:r w:rsidR="009A47E7" w:rsidRPr="009A47E7">
          <w:rPr>
            <w:rStyle w:val="Hyperlink"/>
            <w:rFonts w:cs="David"/>
            <w:rtl/>
          </w:rPr>
          <w:t>חוק העונשין</w:t>
        </w:r>
      </w:hyperlink>
      <w:r>
        <w:rPr>
          <w:rFonts w:hint="cs"/>
          <w:rtl/>
        </w:rPr>
        <w:t xml:space="preserve"> התשל"ז 1977, דהיינו תקיפת קטין או חסר ישע, עבירה לפי </w:t>
      </w:r>
      <w:hyperlink r:id="rId132" w:history="1">
        <w:r w:rsidR="004F7CB0" w:rsidRPr="004F7CB0">
          <w:rPr>
            <w:color w:val="0000FF"/>
            <w:u w:val="single"/>
            <w:rtl/>
          </w:rPr>
          <w:t>סעיף 368ג</w:t>
        </w:r>
      </w:hyperlink>
      <w:r>
        <w:rPr>
          <w:rFonts w:hint="cs"/>
          <w:rtl/>
        </w:rPr>
        <w:t xml:space="preserve">  לחוק העונשין התשל"ז 1977, דהיינו התעללות בקטין או בחסר ישע, עבירה לפי </w:t>
      </w:r>
      <w:hyperlink r:id="rId133" w:history="1">
        <w:r w:rsidR="004F7CB0" w:rsidRPr="004F7CB0">
          <w:rPr>
            <w:color w:val="0000FF"/>
            <w:u w:val="single"/>
            <w:rtl/>
          </w:rPr>
          <w:t>סעיף 377</w:t>
        </w:r>
      </w:hyperlink>
      <w:r>
        <w:rPr>
          <w:rFonts w:hint="cs"/>
          <w:rtl/>
        </w:rPr>
        <w:t xml:space="preserve"> רישא לחוק העונשין התשל"ז 1977, דהיינו כליאת שווא.    </w:t>
      </w:r>
    </w:p>
    <w:p w14:paraId="54627CBF" w14:textId="77777777" w:rsidR="005828CF" w:rsidRDefault="005828CF">
      <w:pPr>
        <w:spacing w:line="240" w:lineRule="auto"/>
        <w:rPr>
          <w:rFonts w:hint="cs"/>
          <w:rtl/>
        </w:rPr>
      </w:pPr>
    </w:p>
    <w:p w14:paraId="61588C91" w14:textId="77777777" w:rsidR="005828CF" w:rsidRDefault="005828CF">
      <w:pPr>
        <w:rPr>
          <w:rFonts w:hint="cs"/>
          <w:rtl/>
        </w:rPr>
      </w:pPr>
    </w:p>
    <w:p w14:paraId="1D158712" w14:textId="77777777" w:rsidR="005828CF" w:rsidRDefault="005828CF">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5DEB82B2" w14:textId="77777777" w:rsidR="005828CF" w:rsidRDefault="005828CF">
      <w:pPr>
        <w:rPr>
          <w:rtl/>
        </w:rPr>
      </w:pPr>
      <w:r>
        <w:rPr>
          <w:rtl/>
        </w:rPr>
        <w:tab/>
      </w:r>
      <w:r>
        <w:rPr>
          <w:rtl/>
        </w:rPr>
        <w:tab/>
      </w:r>
      <w:r>
        <w:rPr>
          <w:rtl/>
        </w:rPr>
        <w:tab/>
      </w:r>
      <w:r>
        <w:rPr>
          <w:rtl/>
        </w:rPr>
        <w:tab/>
      </w:r>
      <w:r>
        <w:rPr>
          <w:rtl/>
        </w:rPr>
        <w:tab/>
      </w:r>
      <w:r>
        <w:rPr>
          <w:rtl/>
        </w:rPr>
        <w:tab/>
      </w:r>
      <w:r>
        <w:rPr>
          <w:rtl/>
        </w:rPr>
        <w:tab/>
      </w:r>
      <w:r>
        <w:rPr>
          <w:rFonts w:hint="cs"/>
          <w:rtl/>
        </w:rPr>
        <w:tab/>
      </w:r>
      <w:r>
        <w:rPr>
          <w:rFonts w:hint="cs"/>
          <w:rtl/>
        </w:rPr>
        <w:tab/>
        <w:t>מ</w:t>
      </w:r>
      <w:r>
        <w:rPr>
          <w:rtl/>
        </w:rPr>
        <w:t>נ</w:t>
      </w:r>
      <w:r>
        <w:rPr>
          <w:rFonts w:hint="cs"/>
          <w:rtl/>
        </w:rPr>
        <w:t>חם רניאל, שופט</w:t>
      </w:r>
    </w:p>
    <w:p w14:paraId="2F01D99B" w14:textId="77777777" w:rsidR="005828CF" w:rsidRDefault="005828CF">
      <w:pPr>
        <w:rPr>
          <w:rFonts w:hint="cs"/>
          <w:u w:val="single"/>
          <w:rtl/>
        </w:rPr>
      </w:pPr>
      <w:r>
        <w:rPr>
          <w:rFonts w:hint="cs"/>
          <w:u w:val="single"/>
          <w:rtl/>
        </w:rPr>
        <w:t>השופט י. אלרון [אב"ד]</w:t>
      </w:r>
      <w:r>
        <w:rPr>
          <w:rFonts w:hint="cs"/>
          <w:rtl/>
        </w:rPr>
        <w:t>:</w:t>
      </w:r>
    </w:p>
    <w:p w14:paraId="7505DB35" w14:textId="77777777" w:rsidR="005828CF" w:rsidRDefault="005828CF">
      <w:pPr>
        <w:rPr>
          <w:rFonts w:hint="cs"/>
          <w:rtl/>
        </w:rPr>
      </w:pPr>
      <w:r>
        <w:rPr>
          <w:rFonts w:hint="cs"/>
          <w:rtl/>
        </w:rPr>
        <w:t>אני מסכים.</w:t>
      </w:r>
    </w:p>
    <w:p w14:paraId="7CB78087" w14:textId="77777777" w:rsidR="005828CF" w:rsidRDefault="005828CF">
      <w:pPr>
        <w:pStyle w:val="Heading7"/>
        <w:rPr>
          <w:rFonts w:hint="cs"/>
          <w:rtl/>
        </w:rPr>
      </w:pPr>
    </w:p>
    <w:p w14:paraId="26CABA0C" w14:textId="77777777" w:rsidR="005828CF" w:rsidRDefault="005828CF">
      <w:pPr>
        <w:jc w:val="right"/>
        <w:rPr>
          <w:rFonts w:hint="cs"/>
          <w:rtl/>
        </w:rPr>
      </w:pPr>
      <w:r>
        <w:rPr>
          <w:rFonts w:hint="cs"/>
          <w:rtl/>
        </w:rPr>
        <w:t>_______________</w:t>
      </w:r>
    </w:p>
    <w:p w14:paraId="4A5033B4" w14:textId="77777777" w:rsidR="005828CF" w:rsidRDefault="005828CF">
      <w:pPr>
        <w:ind w:left="5760" w:firstLine="720"/>
        <w:jc w:val="center"/>
        <w:rPr>
          <w:rFonts w:hint="cs"/>
          <w:rtl/>
        </w:rPr>
      </w:pPr>
      <w:r>
        <w:rPr>
          <w:rFonts w:hint="cs"/>
          <w:rtl/>
        </w:rPr>
        <w:t xml:space="preserve">י' אלרון, שופט </w:t>
      </w:r>
    </w:p>
    <w:p w14:paraId="01DC55F6" w14:textId="77777777" w:rsidR="005828CF" w:rsidRDefault="005828CF">
      <w:pPr>
        <w:ind w:left="5760" w:firstLine="720"/>
        <w:jc w:val="center"/>
        <w:rPr>
          <w:rFonts w:hint="cs"/>
          <w:rtl/>
        </w:rPr>
      </w:pPr>
      <w:r>
        <w:rPr>
          <w:rFonts w:hint="cs"/>
          <w:rtl/>
        </w:rPr>
        <w:t>[אב"ד]</w:t>
      </w:r>
    </w:p>
    <w:p w14:paraId="7CDA8279" w14:textId="77777777" w:rsidR="005828CF" w:rsidRDefault="005828CF">
      <w:pPr>
        <w:pStyle w:val="Heading1"/>
        <w:jc w:val="both"/>
        <w:rPr>
          <w:rFonts w:hint="cs"/>
          <w:b w:val="0"/>
          <w:bCs w:val="0"/>
          <w:sz w:val="24"/>
          <w:szCs w:val="24"/>
          <w:rtl/>
        </w:rPr>
      </w:pPr>
      <w:r>
        <w:rPr>
          <w:rFonts w:hint="cs"/>
          <w:b w:val="0"/>
          <w:bCs w:val="0"/>
          <w:sz w:val="24"/>
          <w:szCs w:val="24"/>
          <w:rtl/>
        </w:rPr>
        <w:t>השופט  רון סוקול</w:t>
      </w:r>
    </w:p>
    <w:p w14:paraId="65CC606E" w14:textId="77777777" w:rsidR="005828CF" w:rsidRDefault="005828CF">
      <w:pPr>
        <w:spacing w:line="240" w:lineRule="auto"/>
        <w:rPr>
          <w:rFonts w:hint="cs"/>
          <w:rtl/>
        </w:rPr>
      </w:pPr>
    </w:p>
    <w:p w14:paraId="6C9C5245" w14:textId="77777777" w:rsidR="005828CF" w:rsidRDefault="005828CF">
      <w:pPr>
        <w:rPr>
          <w:rFonts w:hint="cs"/>
          <w:rtl/>
        </w:rPr>
      </w:pPr>
      <w:r>
        <w:rPr>
          <w:rFonts w:hint="cs"/>
          <w:rtl/>
        </w:rPr>
        <w:t>1.</w:t>
      </w:r>
      <w:r>
        <w:rPr>
          <w:rFonts w:hint="cs"/>
          <w:rtl/>
        </w:rPr>
        <w:tab/>
        <w:t>עיינתי בפסק דינו של חברי השופט מ' רניאל, ואני מסכים כי המאשימה הוכיחה, ברמה הנדרשת בהליך פלילי, כי הנאשם ביצע את המעשים המיוחסים לו. עם זאת מצאתי לנכון להוסיף  מספר הדגשים.</w:t>
      </w:r>
    </w:p>
    <w:p w14:paraId="440D1A00" w14:textId="77777777" w:rsidR="005828CF" w:rsidRDefault="005828CF">
      <w:pPr>
        <w:rPr>
          <w:rFonts w:hint="cs"/>
          <w:rtl/>
        </w:rPr>
      </w:pPr>
    </w:p>
    <w:p w14:paraId="45AB526F" w14:textId="77777777" w:rsidR="005828CF" w:rsidRDefault="005828CF">
      <w:pPr>
        <w:rPr>
          <w:rFonts w:hint="cs"/>
          <w:rtl/>
        </w:rPr>
      </w:pPr>
      <w:r>
        <w:rPr>
          <w:rFonts w:hint="cs"/>
          <w:rtl/>
        </w:rPr>
        <w:tab/>
        <w:t>העבירות המיוחסות לנאשם הן עבירות מין והתעללות בבנותיה של בת זוגו לחיים. על כן  בטרם אתייחס בקצרה לראיות אעיר מספר הערות לגבי קביעת עובדות בעבירות מין.</w:t>
      </w:r>
    </w:p>
    <w:p w14:paraId="58863D65" w14:textId="77777777" w:rsidR="005828CF" w:rsidRDefault="005828CF">
      <w:pPr>
        <w:rPr>
          <w:rFonts w:hint="cs"/>
          <w:rtl/>
        </w:rPr>
      </w:pPr>
    </w:p>
    <w:p w14:paraId="30EE3A10" w14:textId="77777777" w:rsidR="005828CF" w:rsidRDefault="005828CF">
      <w:pPr>
        <w:rPr>
          <w:rFonts w:hint="cs"/>
          <w:rtl/>
        </w:rPr>
      </w:pPr>
      <w:r>
        <w:rPr>
          <w:rFonts w:hint="cs"/>
          <w:rtl/>
        </w:rPr>
        <w:t>2.</w:t>
      </w:r>
      <w:r>
        <w:rPr>
          <w:rFonts w:hint="cs"/>
          <w:rtl/>
        </w:rPr>
        <w:tab/>
        <w:t>עבירות מין מאופיינות בכך שהן נעשות בצנעה, ובדרך כלל אין אפשרות להעיד עד ראיה להתרחשות. מאפיין נוסף של עבירות המין הוא הקושי הרב של הקרבן לבוא ולהתלונן על המעשים. במיוחד נכון הדבר כאשר מדובר בעבירות מין בתוך המשפחה, לא כל שכן כאשר מדובר בעבירות שנעברו כלפי קטינים.</w:t>
      </w:r>
    </w:p>
    <w:p w14:paraId="3E3640A5" w14:textId="77777777" w:rsidR="005828CF" w:rsidRDefault="005828CF">
      <w:pPr>
        <w:rPr>
          <w:rFonts w:hint="cs"/>
          <w:rtl/>
        </w:rPr>
      </w:pPr>
    </w:p>
    <w:p w14:paraId="425AC2B2" w14:textId="77777777" w:rsidR="005828CF" w:rsidRDefault="005828CF">
      <w:pPr>
        <w:rPr>
          <w:rFonts w:hint="cs"/>
          <w:rtl/>
        </w:rPr>
      </w:pPr>
      <w:r>
        <w:rPr>
          <w:rFonts w:hint="cs"/>
          <w:rtl/>
        </w:rPr>
        <w:t>3.</w:t>
      </w:r>
      <w:r>
        <w:rPr>
          <w:rFonts w:hint="cs"/>
          <w:rtl/>
        </w:rPr>
        <w:tab/>
        <w:t xml:space="preserve">מאפיינים אלו של עבירות המין מחייבים בחינה זהירה של העדויות. מחד, בית המשפט צריך לזכור כי לקרבן קשה למצוא עדים שיתמכו בגרסתו; מאידך, יש חשש שמא מתלונן יטפול עלילת שווא נגד נאשם, ובשל הקושי הראייתי יִקשה על הנאשם לשכנע בחפותו (ראה למשל </w:t>
      </w:r>
      <w:hyperlink r:id="rId134" w:history="1">
        <w:r w:rsidR="009A47E7" w:rsidRPr="009A47E7">
          <w:rPr>
            <w:rStyle w:val="Hyperlink"/>
            <w:rFonts w:cs="David"/>
            <w:rtl/>
          </w:rPr>
          <w:t>ע"פ 288/88 פלוני נ' מדינת ישראל, פ"ד מב</w:t>
        </w:r>
      </w:hyperlink>
      <w:r>
        <w:rPr>
          <w:rFonts w:hint="cs"/>
          <w:rtl/>
        </w:rPr>
        <w:t xml:space="preserve">(4) 45). </w:t>
      </w:r>
    </w:p>
    <w:p w14:paraId="2EEC0ED1" w14:textId="77777777" w:rsidR="005828CF" w:rsidRDefault="005828CF">
      <w:pPr>
        <w:rPr>
          <w:rFonts w:hint="cs"/>
          <w:rtl/>
        </w:rPr>
      </w:pPr>
    </w:p>
    <w:p w14:paraId="31012DD6" w14:textId="77777777" w:rsidR="005828CF" w:rsidRDefault="005828CF">
      <w:pPr>
        <w:rPr>
          <w:rFonts w:hint="cs"/>
          <w:rtl/>
        </w:rPr>
      </w:pPr>
      <w:r>
        <w:rPr>
          <w:rFonts w:hint="cs"/>
          <w:rtl/>
        </w:rPr>
        <w:t>4.</w:t>
      </w:r>
      <w:r>
        <w:rPr>
          <w:rFonts w:hint="cs"/>
          <w:rtl/>
        </w:rPr>
        <w:tab/>
        <w:t>עד שנת 1982 קבע המחוקק כי בהרשעה על-פי עדותו היחידה של קרבן לעבירת מין נדרשת תוספת ראייתית מסוג של סיוע. בשנת 1982 הבין המחוקק כי דרישת התוספת הראייתית מכבידה יתר על המידה ועלולה למנוע העמדה לדין של עברייני מין, ולכן רוככה הדרישה (ראה</w:t>
      </w:r>
      <w:r>
        <w:rPr>
          <w:rFonts w:hint="cs"/>
        </w:rPr>
        <w:t xml:space="preserve"> </w:t>
      </w:r>
      <w:r>
        <w:rPr>
          <w:rFonts w:hint="cs"/>
          <w:rtl/>
        </w:rPr>
        <w:t xml:space="preserve">יעקב קדמי </w:t>
      </w:r>
      <w:r>
        <w:rPr>
          <w:rFonts w:hint="cs"/>
          <w:b/>
          <w:bCs/>
          <w:rtl/>
        </w:rPr>
        <w:t>על הראיות</w:t>
      </w:r>
      <w:r>
        <w:rPr>
          <w:rFonts w:hint="cs"/>
          <w:rtl/>
        </w:rPr>
        <w:t xml:space="preserve"> (חלק  ראשון) 186-187).</w:t>
      </w:r>
    </w:p>
    <w:p w14:paraId="15483047" w14:textId="77777777" w:rsidR="005828CF" w:rsidRDefault="005828CF">
      <w:pPr>
        <w:rPr>
          <w:rFonts w:hint="cs"/>
          <w:rtl/>
        </w:rPr>
      </w:pPr>
    </w:p>
    <w:p w14:paraId="0D70DCDA" w14:textId="77777777" w:rsidR="005828CF" w:rsidRDefault="004F7CB0">
      <w:pPr>
        <w:ind w:firstLine="720"/>
        <w:rPr>
          <w:rFonts w:hint="cs"/>
          <w:rtl/>
        </w:rPr>
      </w:pPr>
      <w:hyperlink r:id="rId135" w:history="1">
        <w:r w:rsidRPr="004F7CB0">
          <w:rPr>
            <w:color w:val="0000FF"/>
            <w:u w:val="single"/>
            <w:rtl/>
          </w:rPr>
          <w:t>סעיף 54א(ב)</w:t>
        </w:r>
      </w:hyperlink>
      <w:r w:rsidR="005828CF">
        <w:rPr>
          <w:rFonts w:hint="cs"/>
          <w:rtl/>
        </w:rPr>
        <w:t xml:space="preserve"> ל</w:t>
      </w:r>
      <w:hyperlink r:id="rId136" w:history="1">
        <w:r w:rsidR="009A47E7" w:rsidRPr="009A47E7">
          <w:rPr>
            <w:rStyle w:val="Hyperlink"/>
            <w:rFonts w:cs="David"/>
            <w:rtl/>
          </w:rPr>
          <w:t>פקודת הראיות</w:t>
        </w:r>
      </w:hyperlink>
      <w:r w:rsidR="005828CF">
        <w:rPr>
          <w:rFonts w:hint="cs"/>
          <w:rtl/>
        </w:rPr>
        <w:t xml:space="preserve"> (נוסח חדש),</w:t>
      </w:r>
      <w:r w:rsidR="005828CF">
        <w:rPr>
          <w:rtl/>
        </w:rPr>
        <w:t xml:space="preserve"> </w:t>
      </w:r>
      <w:r w:rsidR="005828CF">
        <w:rPr>
          <w:rFonts w:hint="cs"/>
          <w:rtl/>
        </w:rPr>
        <w:t>ה</w:t>
      </w:r>
      <w:r w:rsidR="005828CF">
        <w:rPr>
          <w:rtl/>
        </w:rPr>
        <w:t>תשל"א-1971</w:t>
      </w:r>
      <w:r w:rsidR="005828CF">
        <w:rPr>
          <w:rFonts w:hint="cs"/>
          <w:rtl/>
        </w:rPr>
        <w:t>, לאחר תיקונו בשנת 1982, אינו דורש עוד כל תוספת ראייתית לעדותו של קרבן העבירה, אלא קובע רק חובת הנמקה מיוחדת כתנאי לביסוס הרשעה על עדות כזו כעדות יחידה. וכך קובע הסעיף:</w:t>
      </w:r>
    </w:p>
    <w:p w14:paraId="3DD54E7E" w14:textId="77777777" w:rsidR="005828CF" w:rsidRDefault="005828CF">
      <w:pPr>
        <w:pStyle w:val="a4"/>
        <w:rPr>
          <w:rFonts w:hint="cs"/>
          <w:rtl/>
        </w:rPr>
      </w:pPr>
      <w:r>
        <w:rPr>
          <w:rFonts w:hint="cs"/>
          <w:rtl/>
        </w:rPr>
        <w:t>ה</w:t>
      </w:r>
      <w:r>
        <w:rPr>
          <w:rtl/>
        </w:rPr>
        <w:t>רשיע בית משפט במשפט על עבירה לפי סימן ה' לפרק י' ל</w:t>
      </w:r>
      <w:r w:rsidR="009A47E7" w:rsidRPr="004F7CB0">
        <w:rPr>
          <w:rtl/>
        </w:rPr>
        <w:t>חוק העונשין</w:t>
      </w:r>
      <w:r>
        <w:rPr>
          <w:rtl/>
        </w:rPr>
        <w:t>, התשל"ז-1977, על פי עדות יחידה של הנפגע, יפרט בהכרעת הדין מה הניע אותו להסתפק בעדות זו</w:t>
      </w:r>
      <w:r>
        <w:rPr>
          <w:rFonts w:hint="cs"/>
          <w:rtl/>
        </w:rPr>
        <w:t>.</w:t>
      </w:r>
    </w:p>
    <w:p w14:paraId="3B311390" w14:textId="77777777" w:rsidR="005828CF" w:rsidRDefault="005828CF">
      <w:pPr>
        <w:pStyle w:val="a4"/>
        <w:rPr>
          <w:rFonts w:hint="cs"/>
          <w:rtl/>
        </w:rPr>
      </w:pPr>
    </w:p>
    <w:p w14:paraId="64C84258" w14:textId="77777777" w:rsidR="005828CF" w:rsidRDefault="005828CF">
      <w:pPr>
        <w:rPr>
          <w:rFonts w:hint="cs"/>
          <w:rtl/>
        </w:rPr>
      </w:pPr>
      <w:r>
        <w:rPr>
          <w:rFonts w:hint="cs"/>
          <w:rtl/>
        </w:rPr>
        <w:t>5.</w:t>
      </w:r>
      <w:r>
        <w:rPr>
          <w:rFonts w:hint="cs"/>
          <w:rtl/>
        </w:rPr>
        <w:tab/>
        <w:t xml:space="preserve">חובת הנמקה זו המוטלת על בית המשפט משמעה כי על בית המשפט להזהיר עצמו בטרם יסמוך על עדות יחידה של קרבן, יאתר את הסיבות שהביאוהו לסמוך עליה, וינמקן. </w:t>
      </w:r>
    </w:p>
    <w:p w14:paraId="71A60B4C" w14:textId="77777777" w:rsidR="005828CF" w:rsidRDefault="005828CF">
      <w:pPr>
        <w:spacing w:line="240" w:lineRule="auto"/>
        <w:rPr>
          <w:rFonts w:hint="cs"/>
          <w:rtl/>
        </w:rPr>
      </w:pPr>
    </w:p>
    <w:p w14:paraId="0A0C60F1" w14:textId="77777777" w:rsidR="005828CF" w:rsidRDefault="005828CF">
      <w:pPr>
        <w:ind w:firstLine="720"/>
        <w:rPr>
          <w:rFonts w:hint="cs"/>
          <w:rtl/>
        </w:rPr>
      </w:pPr>
      <w:r>
        <w:rPr>
          <w:rFonts w:hint="cs"/>
          <w:rtl/>
        </w:rPr>
        <w:t xml:space="preserve">אין ספק כי כל אותן ראיות שבעבר היו תוספת ראייתית כדי לסמוך על עדותו של קרבן לעבירת מין, יוכלו לשמש כנימוק מספיק כדי להסתמך על עדותו של הקרבן גם כיום (ראה </w:t>
      </w:r>
      <w:hyperlink r:id="rId137" w:history="1">
        <w:r w:rsidR="009A47E7" w:rsidRPr="009A47E7">
          <w:rPr>
            <w:rStyle w:val="Hyperlink"/>
            <w:rFonts w:cs="David"/>
            <w:rtl/>
          </w:rPr>
          <w:t>ע"פ 288/88</w:t>
        </w:r>
      </w:hyperlink>
      <w:r>
        <w:rPr>
          <w:rFonts w:hint="cs"/>
          <w:rtl/>
        </w:rPr>
        <w:t xml:space="preserve"> לעיל, פסקה 4; קדמי לעיל, עמ' 276). עם זאת ברי שחובת ההנמקה המיוחדת שבאה במקום דרישת הסיוע מאפשרת לבית המשפט להסתפק בעדות הקרבן בלבד, גם מקום שבו אין כל תוספת ראייתית כאמור. ב</w:t>
      </w:r>
      <w:r w:rsidR="007117F5" w:rsidRPr="009E5371">
        <w:rPr>
          <w:color w:val="000000"/>
          <w:rtl/>
        </w:rPr>
        <w:t>ע"פ 993/00 אורי שלמה נ' מדינת ישראל, פ"ד נו</w:t>
      </w:r>
      <w:r>
        <w:rPr>
          <w:rFonts w:hint="cs"/>
          <w:rtl/>
        </w:rPr>
        <w:t>(6) 205, 216, אומר בית המשפט:</w:t>
      </w:r>
    </w:p>
    <w:p w14:paraId="17EFBA9F" w14:textId="77777777" w:rsidR="005828CF" w:rsidRDefault="005828CF">
      <w:pPr>
        <w:spacing w:line="240" w:lineRule="auto"/>
        <w:rPr>
          <w:rtl/>
        </w:rPr>
      </w:pPr>
    </w:p>
    <w:p w14:paraId="62D71AA9" w14:textId="77777777" w:rsidR="005828CF" w:rsidRDefault="005828CF">
      <w:pPr>
        <w:pStyle w:val="a4"/>
        <w:rPr>
          <w:rFonts w:hint="cs"/>
          <w:rtl/>
        </w:rPr>
      </w:pPr>
      <w:r>
        <w:rPr>
          <w:rtl/>
        </w:rPr>
        <w:t>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(ראו, למשל, דברי השופט אריאל ב</w:t>
      </w:r>
      <w:hyperlink r:id="rId138" w:history="1">
        <w:r w:rsidR="009A47E7" w:rsidRPr="009A47E7">
          <w:rPr>
            <w:rStyle w:val="Hyperlink"/>
            <w:rFonts w:cs="Miriam"/>
            <w:rtl/>
          </w:rPr>
          <w:t>ע"פ 288/88</w:t>
        </w:r>
      </w:hyperlink>
      <w:r>
        <w:rPr>
          <w:rtl/>
        </w:rPr>
        <w:t xml:space="preserve"> גנדור נ' מדינת ישראל (להלן - עניין גנדור [1]), בעמ' 49-48). בהיעדר דרישת סיוע יכולה הכרעת-הדין להיות מושתתת על מימצאי המהימנות שקבע בית-המשפט ועליהם בלבד. אשר-על-כן מידת הזהירות מחייבת כי ההנמקה תהא "ממשית". "...ככל שהעדות העיקרית 'חלשה' יותר, תידרש הנמקה 'ממשית' יותר..." (י' קדמי על הראיות (להלן - קדמי [43]) (כרך א), בעמ' 159). למידת הפירוט הנדרשת לשם עמידה בחובת ההנמקה לא נקבע שיעור, והדבר ייקבע על-פי הנסיבות (ראו </w:t>
      </w:r>
      <w:hyperlink r:id="rId139" w:history="1">
        <w:r w:rsidR="009A47E7" w:rsidRPr="009A47E7">
          <w:rPr>
            <w:rStyle w:val="Hyperlink"/>
            <w:rFonts w:cs="Miriam"/>
            <w:rtl/>
          </w:rPr>
          <w:t>ע"פ 4043/93</w:t>
        </w:r>
      </w:hyperlink>
      <w:r>
        <w:rPr>
          <w:rtl/>
        </w:rPr>
        <w:t xml:space="preserve"> פלוני נ' מדינת ישראל [2], בפיסקה 1 לפסק-דינו של השופט טל). עם זאת ברור כי כאשר התרשמותו של בית-המשפט ממהימנות המתלוננת נתמכת בראיות חיצוניות - די בכך כדי לספק את דרישת ההנמקה (קדמי (כרך א) [43],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(עניין גנדור [1], בעמ' 50). מכוח קל וחומר, הגורמים הראייתיים שנקבעו בעבר כמספקים את דרישת הסיוע יספקו גם את חובת ההנמקה שבאה במקומה. </w:t>
      </w:r>
    </w:p>
    <w:p w14:paraId="7126A85F" w14:textId="77777777" w:rsidR="005828CF" w:rsidRDefault="005828CF">
      <w:pPr>
        <w:rPr>
          <w:rFonts w:hint="cs"/>
          <w:rtl/>
        </w:rPr>
      </w:pPr>
      <w:r>
        <w:rPr>
          <w:rFonts w:hint="cs"/>
          <w:rtl/>
        </w:rPr>
        <w:t>6.</w:t>
      </w:r>
      <w:r>
        <w:rPr>
          <w:rFonts w:hint="cs"/>
          <w:rtl/>
        </w:rPr>
        <w:tab/>
        <w:t>ניתן למצוא בפסיקה אמירות שונות בנוגע לחובת ההנמקה המיוחדת הנ"ל. למשל, ב</w:t>
      </w:r>
      <w:hyperlink r:id="rId140" w:history="1">
        <w:r w:rsidR="009A47E7" w:rsidRPr="009A47E7">
          <w:rPr>
            <w:rStyle w:val="Hyperlink"/>
            <w:rFonts w:cs="David"/>
            <w:rtl/>
          </w:rPr>
          <w:t>ע"פ 4043/93</w:t>
        </w:r>
      </w:hyperlink>
      <w:r>
        <w:rPr>
          <w:rFonts w:hint="cs"/>
          <w:rtl/>
        </w:rPr>
        <w:t xml:space="preserve"> </w:t>
      </w:r>
      <w:r>
        <w:rPr>
          <w:rFonts w:hint="cs"/>
          <w:b/>
          <w:bCs/>
          <w:rtl/>
        </w:rPr>
        <w:t>פלוני נ' מדינת ישראל</w:t>
      </w:r>
      <w:r>
        <w:rPr>
          <w:rFonts w:hint="cs"/>
          <w:rtl/>
        </w:rPr>
        <w:t>,</w:t>
      </w:r>
      <w:r>
        <w:rPr>
          <w:rFonts w:hint="cs"/>
          <w:b/>
          <w:bCs/>
          <w:rtl/>
        </w:rPr>
        <w:t xml:space="preserve"> </w:t>
      </w:r>
      <w:r>
        <w:rPr>
          <w:rFonts w:hint="cs"/>
          <w:rtl/>
        </w:rPr>
        <w:t xml:space="preserve">(לא פורסם, ניתן ביום 17.12.94), מצא בית המשפט כי מתן "אמון מלא ובלתי מסויג בעדותה של המתלוננת על פי ההתרשמות מן הצורה שבה מסרה את עדותה" </w:t>
      </w:r>
      <w:r>
        <w:rPr>
          <w:rFonts w:hint="cs"/>
          <w:u w:val="single"/>
          <w:rtl/>
        </w:rPr>
        <w:t>בצירוף</w:t>
      </w:r>
      <w:r>
        <w:rPr>
          <w:rFonts w:hint="cs"/>
          <w:rtl/>
        </w:rPr>
        <w:t xml:space="preserve"> גורמים ראייתיים תומכים, כמו שקריו של הנאשם, ממלא את דרישת ההנמקה. ב</w:t>
      </w:r>
      <w:hyperlink r:id="rId141" w:history="1">
        <w:r w:rsidR="009A47E7" w:rsidRPr="009A47E7">
          <w:rPr>
            <w:rStyle w:val="Hyperlink"/>
            <w:rFonts w:cs="David"/>
            <w:rtl/>
          </w:rPr>
          <w:t>רע"פ 2882/04</w:t>
        </w:r>
      </w:hyperlink>
      <w:r>
        <w:rPr>
          <w:rFonts w:hint="cs"/>
          <w:rtl/>
        </w:rPr>
        <w:t xml:space="preserve"> </w:t>
      </w:r>
      <w:r>
        <w:rPr>
          <w:rFonts w:hint="cs"/>
          <w:b/>
          <w:bCs/>
          <w:rtl/>
        </w:rPr>
        <w:t>נקדומון נ' מדינת ישראל</w:t>
      </w:r>
      <w:r>
        <w:rPr>
          <w:rFonts w:hint="cs"/>
          <w:rtl/>
        </w:rPr>
        <w:t xml:space="preserve"> (לא פורסם, ניתן ביום 1.4.2004) הסתפק בית המשפט במתן אמון במתלוננת </w:t>
      </w:r>
      <w:r>
        <w:rPr>
          <w:rFonts w:hint="cs"/>
          <w:u w:val="single"/>
          <w:rtl/>
        </w:rPr>
        <w:t>בצירוף</w:t>
      </w:r>
      <w:r>
        <w:rPr>
          <w:rFonts w:hint="cs"/>
          <w:rtl/>
        </w:rPr>
        <w:t xml:space="preserve"> לתלונה מיידית. </w:t>
      </w:r>
    </w:p>
    <w:p w14:paraId="731642B0" w14:textId="77777777" w:rsidR="005828CF" w:rsidRDefault="005828CF">
      <w:pPr>
        <w:rPr>
          <w:rFonts w:hint="cs"/>
          <w:rtl/>
        </w:rPr>
      </w:pPr>
    </w:p>
    <w:p w14:paraId="380955A5" w14:textId="77777777" w:rsidR="005828CF" w:rsidRDefault="005828CF">
      <w:pPr>
        <w:rPr>
          <w:rFonts w:hint="cs"/>
          <w:rtl/>
        </w:rPr>
      </w:pPr>
      <w:r>
        <w:rPr>
          <w:rFonts w:hint="cs"/>
          <w:rtl/>
        </w:rPr>
        <w:t>7.</w:t>
      </w:r>
      <w:r>
        <w:rPr>
          <w:rFonts w:hint="cs"/>
          <w:rtl/>
        </w:rPr>
        <w:tab/>
        <w:t xml:space="preserve">בתיק שבפנינו, כמו במרבית תיקי עבירות המין, מצויות בפנינו גרסאות סותרות, של המתלוננות מחד ושל הנאשם מאידך. מטבע הדברים אין בפנינו אלא עדויות אלו, ובזהירות הנדרשת בהכרעה בין גרסאות בעבירות מין עלינו לאתר את האמת ולנמק הכרעתנו. </w:t>
      </w:r>
    </w:p>
    <w:p w14:paraId="59277095" w14:textId="77777777" w:rsidR="005828CF" w:rsidRDefault="005828CF">
      <w:pPr>
        <w:spacing w:line="240" w:lineRule="auto"/>
        <w:rPr>
          <w:rFonts w:hint="cs"/>
          <w:rtl/>
        </w:rPr>
      </w:pPr>
    </w:p>
    <w:p w14:paraId="5916F592" w14:textId="77777777" w:rsidR="005828CF" w:rsidRDefault="005828CF">
      <w:pPr>
        <w:rPr>
          <w:rFonts w:hint="cs"/>
          <w:rtl/>
        </w:rPr>
      </w:pPr>
      <w:r>
        <w:rPr>
          <w:rFonts w:hint="cs"/>
          <w:rtl/>
        </w:rPr>
        <w:t>8.</w:t>
      </w:r>
      <w:r>
        <w:rPr>
          <w:rFonts w:hint="cs"/>
          <w:rtl/>
        </w:rPr>
        <w:tab/>
        <w:t xml:space="preserve">קביעת מהימנות גרסה של עד זה או אחר אינה נעשית כלאחר יד. הערכת עדותו של עד נעשית מתוך התבונות כוללת על שלל הראיות והעדויות שהובאו בבית המשפט. בית המשפט בוחן כל עדות ב"מבחן מהימנות פנימי", דהיינו על-פי סימני האמת העולים מתוכה, רצף הדברים, סבירות הפרטים שנכללו בה, הגיונם וכדומה; וכן על-פי "מבחן מהימנות חיצוני", דהיינו בחינת השתלבותה של העדות בראיות האחרות שהובאו בפני בית המשפט, עדויות של עדים נוספים, ראיות חפציות השכל הישר וכדומה (ראה קדמי לעיל (חלק שלישי) 1999, 1607, וכן </w:t>
      </w:r>
      <w:hyperlink r:id="rId142" w:history="1">
        <w:r w:rsidR="009A47E7" w:rsidRPr="009A47E7">
          <w:rPr>
            <w:rStyle w:val="Hyperlink"/>
            <w:rFonts w:cs="David"/>
            <w:rtl/>
          </w:rPr>
          <w:t>ע"פ 6643/05</w:t>
        </w:r>
      </w:hyperlink>
      <w:r>
        <w:rPr>
          <w:rFonts w:hint="cs"/>
          <w:rtl/>
        </w:rPr>
        <w:t xml:space="preserve"> </w:t>
      </w:r>
      <w:r>
        <w:rPr>
          <w:rFonts w:hint="cs"/>
          <w:b/>
          <w:bCs/>
          <w:rtl/>
        </w:rPr>
        <w:t>מדינת ישראל נ' פלוני</w:t>
      </w:r>
      <w:r>
        <w:rPr>
          <w:rFonts w:hint="cs"/>
          <w:rtl/>
        </w:rPr>
        <w:t>, פסקה 8 (לא פורסם, ניתן ביום 3.7.2007).</w:t>
      </w:r>
    </w:p>
    <w:p w14:paraId="60D7BC07" w14:textId="77777777" w:rsidR="005828CF" w:rsidRDefault="005828CF">
      <w:pPr>
        <w:spacing w:line="240" w:lineRule="auto"/>
        <w:rPr>
          <w:rFonts w:hint="cs"/>
          <w:rtl/>
        </w:rPr>
      </w:pPr>
      <w:r>
        <w:rPr>
          <w:rFonts w:hint="cs"/>
          <w:rtl/>
        </w:rPr>
        <w:t xml:space="preserve"> </w:t>
      </w:r>
    </w:p>
    <w:p w14:paraId="4F553827" w14:textId="77777777" w:rsidR="005828CF" w:rsidRDefault="005828CF">
      <w:pPr>
        <w:rPr>
          <w:rFonts w:hint="cs"/>
          <w:rtl/>
        </w:rPr>
      </w:pPr>
      <w:r>
        <w:rPr>
          <w:rFonts w:hint="cs"/>
          <w:rtl/>
        </w:rPr>
        <w:t>9.</w:t>
      </w:r>
      <w:r>
        <w:rPr>
          <w:rFonts w:hint="cs"/>
          <w:rtl/>
        </w:rPr>
        <w:tab/>
        <w:t xml:space="preserve">המחוקק לא קבע אמות מידה ברורות לקביעת מהימנותו של עד. מהימנותו של עד נתונה, על-פי שיטת המשפט הנהוגה אצלנו, להכרעתו של השופט היושב בדין בערכאה הדיונית. </w:t>
      </w:r>
      <w:hyperlink r:id="rId143" w:history="1">
        <w:r w:rsidR="004F7CB0" w:rsidRPr="004F7CB0">
          <w:rPr>
            <w:color w:val="0000FF"/>
            <w:u w:val="single"/>
            <w:rtl/>
          </w:rPr>
          <w:t>סעיף 53</w:t>
        </w:r>
      </w:hyperlink>
      <w:r>
        <w:rPr>
          <w:rFonts w:hint="cs"/>
          <w:rtl/>
        </w:rPr>
        <w:t xml:space="preserve"> ל</w:t>
      </w:r>
      <w:hyperlink r:id="rId144" w:history="1">
        <w:r w:rsidR="009A47E7" w:rsidRPr="009A47E7">
          <w:rPr>
            <w:rStyle w:val="Hyperlink"/>
            <w:rFonts w:cs="David"/>
            <w:rtl/>
          </w:rPr>
          <w:t>פקודת הראיות</w:t>
        </w:r>
      </w:hyperlink>
      <w:r>
        <w:rPr>
          <w:rFonts w:hint="cs"/>
          <w:rtl/>
        </w:rPr>
        <w:t xml:space="preserve"> (נוסח חדש) קובע:</w:t>
      </w:r>
    </w:p>
    <w:p w14:paraId="13580152" w14:textId="77777777" w:rsidR="005828CF" w:rsidRDefault="005828CF">
      <w:pPr>
        <w:spacing w:line="240" w:lineRule="auto"/>
        <w:rPr>
          <w:rFonts w:hint="cs"/>
          <w:rtl/>
        </w:rPr>
      </w:pPr>
    </w:p>
    <w:p w14:paraId="32374F67" w14:textId="77777777" w:rsidR="005828CF" w:rsidRDefault="005828CF">
      <w:pPr>
        <w:pStyle w:val="a4"/>
        <w:rPr>
          <w:rFonts w:hint="cs"/>
          <w:rtl/>
        </w:rPr>
      </w:pPr>
      <w:r>
        <w:rPr>
          <w:rFonts w:hint="cs"/>
          <w:rtl/>
        </w:rPr>
        <w:t>הערכה של עדות שבעל-פה ומהימנותם של עדים הם עניין של בית המשפט להחליט בו על פי התנהגותם של העדים, נסיבות העניין ואותות האמת המתגלים במשך המשפט.</w:t>
      </w:r>
    </w:p>
    <w:p w14:paraId="0EEDE721" w14:textId="77777777" w:rsidR="005828CF" w:rsidRDefault="005828CF">
      <w:pPr>
        <w:rPr>
          <w:rFonts w:hint="cs"/>
          <w:rtl/>
        </w:rPr>
      </w:pPr>
    </w:p>
    <w:p w14:paraId="57C8A61E" w14:textId="77777777" w:rsidR="005828CF" w:rsidRDefault="005828CF">
      <w:pPr>
        <w:ind w:firstLine="720"/>
        <w:rPr>
          <w:rFonts w:hint="cs"/>
          <w:rtl/>
        </w:rPr>
      </w:pPr>
      <w:r>
        <w:rPr>
          <w:rFonts w:hint="cs"/>
          <w:rtl/>
        </w:rPr>
        <w:t xml:space="preserve">רבות נכתב על אמות מידה אלו, אשר אמורות להתוות את הדין בפני השופט היושב בדין בבואו לגבש את עמדתו ביחס לעדות שהובאה בפניו. </w:t>
      </w:r>
    </w:p>
    <w:p w14:paraId="4799B187" w14:textId="77777777" w:rsidR="005828CF" w:rsidRDefault="005828CF">
      <w:pPr>
        <w:ind w:firstLine="720"/>
        <w:rPr>
          <w:rFonts w:hint="cs"/>
          <w:rtl/>
        </w:rPr>
      </w:pPr>
      <w:r>
        <w:rPr>
          <w:rFonts w:hint="cs"/>
          <w:rtl/>
        </w:rPr>
        <w:t>יש מי שהדגישו את ההתרשמות הבלתי-אמצעית של השופט, כמו למשל ב</w:t>
      </w:r>
      <w:hyperlink r:id="rId145" w:history="1">
        <w:r w:rsidR="004F7CB0" w:rsidRPr="004F7CB0">
          <w:rPr>
            <w:color w:val="0000FF"/>
            <w:u w:val="single"/>
            <w:rtl/>
          </w:rPr>
          <w:t xml:space="preserve">ע"א 406/78 </w:t>
        </w:r>
      </w:hyperlink>
      <w:r w:rsidR="007117F5" w:rsidRPr="009E5371">
        <w:rPr>
          <w:color w:val="000000"/>
          <w:rtl/>
        </w:rPr>
        <w:t xml:space="preserve"> בשירי נ' מדינת ישראל, פ"ד לד</w:t>
      </w:r>
      <w:r>
        <w:rPr>
          <w:rFonts w:hint="cs"/>
          <w:rtl/>
        </w:rPr>
        <w:t>(3) 393, 436, שבו נאמר:</w:t>
      </w:r>
    </w:p>
    <w:p w14:paraId="6E3C5FB5" w14:textId="77777777" w:rsidR="005828CF" w:rsidRDefault="005828CF">
      <w:pPr>
        <w:spacing w:line="240" w:lineRule="auto"/>
        <w:rPr>
          <w:rFonts w:hint="cs"/>
          <w:rtl/>
        </w:rPr>
      </w:pPr>
    </w:p>
    <w:p w14:paraId="1D309087" w14:textId="77777777" w:rsidR="005828CF" w:rsidRDefault="005828CF">
      <w:pPr>
        <w:pStyle w:val="a4"/>
        <w:rPr>
          <w:rFonts w:hint="cs"/>
          <w:rtl/>
        </w:rPr>
      </w:pPr>
      <w:r>
        <w:rPr>
          <w:rtl/>
        </w:rPr>
        <w:t>כאן לא יהיה למותר לחזור ולהזכיר, כי ענין האמון אותו יש לתת בעד פלוני</w:t>
      </w:r>
      <w:r>
        <w:rPr>
          <w:rFonts w:hint="cs"/>
          <w:rtl/>
        </w:rPr>
        <w:t xml:space="preserve"> </w:t>
      </w:r>
      <w:r>
        <w:rPr>
          <w:rtl/>
        </w:rPr>
        <w:t>הוא כמעט לחלוטין ענינם של השופטים השומעים את עדותו, הצופים בהתנהגותו</w:t>
      </w:r>
      <w:r>
        <w:rPr>
          <w:rFonts w:hint="cs"/>
          <w:rtl/>
        </w:rPr>
        <w:t xml:space="preserve"> </w:t>
      </w:r>
      <w:r>
        <w:rPr>
          <w:rtl/>
        </w:rPr>
        <w:t>והמתרשמים באופן בלתי אמצעי מתגובותיו, תנועותיו, הבעת פניו ואופן דיבורו;</w:t>
      </w:r>
      <w:r>
        <w:rPr>
          <w:rFonts w:hint="cs"/>
          <w:rtl/>
        </w:rPr>
        <w:t xml:space="preserve"> </w:t>
      </w:r>
      <w:r>
        <w:rPr>
          <w:rtl/>
        </w:rPr>
        <w:t>הסתכלות כאמור, המשולבת עם הבחינה ההשוואתית הזהירה של תוכן הדברים ושקילתם</w:t>
      </w:r>
      <w:r>
        <w:rPr>
          <w:rFonts w:hint="cs"/>
          <w:rtl/>
        </w:rPr>
        <w:t xml:space="preserve"> </w:t>
      </w:r>
      <w:r>
        <w:rPr>
          <w:rtl/>
        </w:rPr>
        <w:t>במסגרת מכלול הנתונים ההוכחתיים שלפני בית-המשפט היא הדרך בה</w:t>
      </w:r>
      <w:r>
        <w:rPr>
          <w:rFonts w:hint="cs"/>
          <w:rtl/>
        </w:rPr>
        <w:t xml:space="preserve"> </w:t>
      </w:r>
      <w:r>
        <w:rPr>
          <w:rtl/>
        </w:rPr>
        <w:t xml:space="preserve">מתגבשת מסקנתם של השופטים אם אמת או שקר בפיו של העד (השווה </w:t>
      </w:r>
      <w:hyperlink r:id="rId146" w:history="1">
        <w:r w:rsidR="009A47E7" w:rsidRPr="009A47E7">
          <w:rPr>
            <w:rStyle w:val="Hyperlink"/>
            <w:rFonts w:cs="Miriam"/>
            <w:rtl/>
          </w:rPr>
          <w:t>ע"פ 312/67</w:t>
        </w:r>
      </w:hyperlink>
      <w:r>
        <w:rPr>
          <w:rtl/>
        </w:rPr>
        <w:t xml:space="preserve"> דניאל</w:t>
      </w:r>
      <w:r>
        <w:rPr>
          <w:rFonts w:hint="cs"/>
          <w:rtl/>
        </w:rPr>
        <w:t xml:space="preserve"> </w:t>
      </w:r>
      <w:r>
        <w:rPr>
          <w:rtl/>
        </w:rPr>
        <w:t xml:space="preserve">מרדכי נגד היועץ המשפטי ( </w:t>
      </w:r>
      <w:hyperlink r:id="rId147" w:history="1">
        <w:r w:rsidR="009A47E7" w:rsidRPr="009A47E7">
          <w:rPr>
            <w:rStyle w:val="Hyperlink"/>
            <w:rFonts w:cs="Miriam"/>
            <w:rtl/>
          </w:rPr>
          <w:t>ע"פ 312/67</w:t>
        </w:r>
      </w:hyperlink>
      <w:r>
        <w:rPr>
          <w:rtl/>
        </w:rPr>
        <w:t>, 49/68, 80/68 דניאל מרדכי, יוסף צאיג</w:t>
      </w:r>
      <w:r>
        <w:rPr>
          <w:rFonts w:hint="cs"/>
          <w:rtl/>
        </w:rPr>
        <w:t xml:space="preserve"> </w:t>
      </w:r>
      <w:r>
        <w:rPr>
          <w:rtl/>
        </w:rPr>
        <w:t>ו-משה מאיה נגד היועץ המשפטי לממשלה, וערעור שכנגד מדינת ישראל נגד יוסף צאיג,</w:t>
      </w:r>
      <w:r>
        <w:rPr>
          <w:rFonts w:hint="cs"/>
          <w:rtl/>
        </w:rPr>
        <w:t xml:space="preserve"> </w:t>
      </w:r>
      <w:r>
        <w:rPr>
          <w:rtl/>
        </w:rPr>
        <w:t>פ"ד כב (2) 63, 71.), בע' 71).</w:t>
      </w:r>
    </w:p>
    <w:p w14:paraId="6B254290" w14:textId="77777777" w:rsidR="005828CF" w:rsidRDefault="005828CF">
      <w:pPr>
        <w:spacing w:line="240" w:lineRule="auto"/>
        <w:rPr>
          <w:rFonts w:hint="cs"/>
          <w:rtl/>
        </w:rPr>
      </w:pPr>
    </w:p>
    <w:p w14:paraId="0F777F02" w14:textId="77777777" w:rsidR="005828CF" w:rsidRDefault="005828CF">
      <w:pPr>
        <w:rPr>
          <w:rFonts w:hint="cs"/>
          <w:rtl/>
        </w:rPr>
      </w:pPr>
      <w:r>
        <w:rPr>
          <w:rFonts w:hint="cs"/>
          <w:rtl/>
        </w:rPr>
        <w:t>ב</w:t>
      </w:r>
      <w:hyperlink r:id="rId148" w:history="1">
        <w:r w:rsidR="009A47E7" w:rsidRPr="009A47E7">
          <w:rPr>
            <w:rStyle w:val="Hyperlink"/>
            <w:rFonts w:cs="David"/>
            <w:rtl/>
          </w:rPr>
          <w:t>ע"פ 1258/03 פלוני נ' מדינת ישראל, פ"ד נח</w:t>
        </w:r>
      </w:hyperlink>
      <w:r>
        <w:rPr>
          <w:rFonts w:hint="cs"/>
          <w:rtl/>
        </w:rPr>
        <w:t>(6) 625, 635, אומר בית המשפט:</w:t>
      </w:r>
    </w:p>
    <w:p w14:paraId="76502A64" w14:textId="77777777" w:rsidR="005828CF" w:rsidRDefault="005828CF">
      <w:pPr>
        <w:spacing w:line="240" w:lineRule="auto"/>
        <w:rPr>
          <w:rFonts w:hint="cs"/>
          <w:b/>
          <w:bCs/>
          <w:rtl/>
        </w:rPr>
      </w:pPr>
    </w:p>
    <w:p w14:paraId="7C774725" w14:textId="77777777" w:rsidR="005828CF" w:rsidRDefault="005828CF">
      <w:pPr>
        <w:pStyle w:val="a4"/>
        <w:rPr>
          <w:rFonts w:hint="cs"/>
          <w:rtl/>
        </w:rPr>
      </w:pPr>
      <w:r>
        <w:rPr>
          <w:rFonts w:hint="eastAsia"/>
          <w:rtl/>
        </w:rPr>
        <w:t>המבחנים</w:t>
      </w:r>
      <w:r>
        <w:rPr>
          <w:rtl/>
        </w:rPr>
        <w:t xml:space="preserve"> שעל פיהם קובע בית המשפט מהימנות של עדים מעוגנים בסעיף 53 ל</w:t>
      </w:r>
      <w:r w:rsidR="009A47E7" w:rsidRPr="004F7CB0">
        <w:rPr>
          <w:rtl/>
        </w:rPr>
        <w:t>פקודת הראיות</w:t>
      </w:r>
      <w:r>
        <w:rPr>
          <w:rtl/>
        </w:rPr>
        <w:t xml:space="preserve"> [נוסח חדש], תשל"א -1971 (להלן – "פקודת הראיות"), שקובע כי "ערכה של עדות שבעל-פה </w:t>
      </w:r>
      <w:r>
        <w:rPr>
          <w:rFonts w:hint="eastAsia"/>
          <w:rtl/>
        </w:rPr>
        <w:t>ומהימנותם</w:t>
      </w:r>
      <w:r>
        <w:rPr>
          <w:rtl/>
        </w:rPr>
        <w:t xml:space="preserve"> של עדים הם ענין של בית המשפט להחליט בו על פי התנהגותם של העדים, נסיבות </w:t>
      </w:r>
      <w:r>
        <w:rPr>
          <w:rFonts w:hint="eastAsia"/>
          <w:rtl/>
        </w:rPr>
        <w:t>הענין</w:t>
      </w:r>
      <w:r>
        <w:rPr>
          <w:rtl/>
        </w:rPr>
        <w:t xml:space="preserve"> ואותות האמת המתגלים במשך המשפט". כלי המדידה העיקריים המיושמים בעת הפעלתם </w:t>
      </w:r>
      <w:r>
        <w:rPr>
          <w:rFonts w:hint="eastAsia"/>
          <w:rtl/>
        </w:rPr>
        <w:t>הם</w:t>
      </w:r>
      <w:r>
        <w:rPr>
          <w:rtl/>
        </w:rPr>
        <w:t xml:space="preserve"> הכושר השיפוטי, נסיון החיים והתבונה האנושית (</w:t>
      </w:r>
      <w:hyperlink r:id="rId149" w:history="1">
        <w:r w:rsidR="009A47E7" w:rsidRPr="009A47E7">
          <w:rPr>
            <w:rStyle w:val="Hyperlink"/>
            <w:rFonts w:cs="Miriam"/>
            <w:rtl/>
          </w:rPr>
          <w:t>ע"א 91/51 "מדור", חברה לבנין ולפיננסים בע"מ נ' ביק, פ"ד ה</w:t>
        </w:r>
      </w:hyperlink>
      <w:r>
        <w:rPr>
          <w:rtl/>
        </w:rPr>
        <w:t xml:space="preserve"> 792; </w:t>
      </w:r>
      <w:r>
        <w:rPr>
          <w:rFonts w:hint="eastAsia"/>
          <w:rtl/>
        </w:rPr>
        <w:t>ע</w:t>
      </w:r>
      <w:r>
        <w:rPr>
          <w:rtl/>
        </w:rPr>
        <w:t xml:space="preserve">"פ 515,475,419,409,406/78 </w:t>
      </w:r>
      <w:r>
        <w:rPr>
          <w:rFonts w:hint="eastAsia"/>
          <w:rtl/>
        </w:rPr>
        <w:t>בשירי</w:t>
      </w:r>
      <w:r>
        <w:rPr>
          <w:rtl/>
        </w:rPr>
        <w:t xml:space="preserve"> </w:t>
      </w:r>
      <w:r>
        <w:rPr>
          <w:rFonts w:hint="eastAsia"/>
          <w:rtl/>
        </w:rPr>
        <w:t>נ</w:t>
      </w:r>
      <w:r>
        <w:rPr>
          <w:rtl/>
        </w:rPr>
        <w:t xml:space="preserve">' מדינת ישראל, </w:t>
      </w:r>
      <w:r>
        <w:rPr>
          <w:rFonts w:hint="eastAsia"/>
          <w:rtl/>
        </w:rPr>
        <w:t>פ</w:t>
      </w:r>
      <w:r>
        <w:rPr>
          <w:rtl/>
        </w:rPr>
        <w:t xml:space="preserve">"ד </w:t>
      </w:r>
      <w:r>
        <w:rPr>
          <w:rFonts w:hint="eastAsia"/>
          <w:rtl/>
        </w:rPr>
        <w:t>לד</w:t>
      </w:r>
      <w:r>
        <w:rPr>
          <w:rtl/>
        </w:rPr>
        <w:t xml:space="preserve">(3) 393; </w:t>
      </w:r>
      <w:hyperlink r:id="rId150" w:history="1">
        <w:r w:rsidR="009A47E7" w:rsidRPr="009A47E7">
          <w:rPr>
            <w:rStyle w:val="Hyperlink"/>
            <w:rFonts w:cs="Miriam"/>
            <w:rtl/>
          </w:rPr>
          <w:t>ע"פ 347/88 דמיאניוק נ' מדינת ישראל, פ"ד מז</w:t>
        </w:r>
      </w:hyperlink>
      <w:r>
        <w:rPr>
          <w:rtl/>
        </w:rPr>
        <w:t xml:space="preserve">(4) 221, 392). </w:t>
      </w:r>
      <w:r>
        <w:rPr>
          <w:rFonts w:hint="eastAsia"/>
          <w:rtl/>
        </w:rPr>
        <w:t>הפעלת</w:t>
      </w:r>
      <w:r>
        <w:rPr>
          <w:rtl/>
        </w:rPr>
        <w:t xml:space="preserve"> </w:t>
      </w:r>
      <w:r>
        <w:rPr>
          <w:rFonts w:hint="eastAsia"/>
          <w:rtl/>
        </w:rPr>
        <w:t>מבחנים</w:t>
      </w:r>
      <w:r>
        <w:rPr>
          <w:rtl/>
        </w:rPr>
        <w:t xml:space="preserve"> אלה נעשית, בראש ובראשונה, על ידי התרשמות ישירה ובלתי אמצעית של בית המשפט </w:t>
      </w:r>
      <w:r>
        <w:rPr>
          <w:rFonts w:hint="eastAsia"/>
          <w:rtl/>
        </w:rPr>
        <w:t>מהופעת</w:t>
      </w:r>
      <w:r>
        <w:rPr>
          <w:rtl/>
        </w:rPr>
        <w:t xml:space="preserve"> העד במהלך מסירת העדות, וכן על ידי השוואה של העדות עם ראיות אחרות ועם </w:t>
      </w:r>
      <w:r>
        <w:rPr>
          <w:rFonts w:hint="eastAsia"/>
          <w:rtl/>
        </w:rPr>
        <w:t>מכלול</w:t>
      </w:r>
      <w:r>
        <w:rPr>
          <w:rtl/>
        </w:rPr>
        <w:t xml:space="preserve"> הנתונים העובדתיים הנפרשים לפניו (</w:t>
      </w:r>
      <w:hyperlink r:id="rId151" w:history="1">
        <w:r w:rsidR="009A47E7" w:rsidRPr="009A47E7">
          <w:rPr>
            <w:rStyle w:val="Hyperlink"/>
            <w:rFonts w:cs="Miriam"/>
            <w:rtl/>
          </w:rPr>
          <w:t>ע"פ 611/80 מטוסיאן נ' מדינת ישראל, פ"ד לה</w:t>
        </w:r>
      </w:hyperlink>
      <w:r>
        <w:rPr>
          <w:rtl/>
        </w:rPr>
        <w:t xml:space="preserve">(4) 112;  </w:t>
      </w:r>
      <w:hyperlink r:id="rId152" w:history="1">
        <w:r w:rsidR="009A47E7" w:rsidRPr="009A47E7">
          <w:rPr>
            <w:rStyle w:val="Hyperlink"/>
            <w:rFonts w:cs="Miriam"/>
            <w:rtl/>
          </w:rPr>
          <w:t>ע"פ 2439/93</w:t>
        </w:r>
      </w:hyperlink>
      <w:r>
        <w:rPr>
          <w:rtl/>
        </w:rPr>
        <w:t xml:space="preserve"> הנ"ל ; </w:t>
      </w:r>
      <w:hyperlink r:id="rId153" w:history="1">
        <w:r w:rsidR="009A47E7" w:rsidRPr="009A47E7">
          <w:rPr>
            <w:rStyle w:val="Hyperlink"/>
            <w:rFonts w:cs="Miriam"/>
            <w:rtl/>
          </w:rPr>
          <w:t>ע"פ 6289/94 דזנשווילי נ' מדינת ישראל, פ"ד נב</w:t>
        </w:r>
      </w:hyperlink>
      <w:r>
        <w:rPr>
          <w:rtl/>
        </w:rPr>
        <w:t xml:space="preserve">(2) 175; י' קדמי </w:t>
      </w:r>
      <w:r>
        <w:rPr>
          <w:rFonts w:hint="eastAsia"/>
          <w:rtl/>
        </w:rPr>
        <w:t>על</w:t>
      </w:r>
      <w:r>
        <w:rPr>
          <w:rtl/>
        </w:rPr>
        <w:t xml:space="preserve"> </w:t>
      </w:r>
      <w:r>
        <w:rPr>
          <w:rFonts w:hint="eastAsia"/>
          <w:rtl/>
        </w:rPr>
        <w:t>הראיות</w:t>
      </w:r>
      <w:r>
        <w:rPr>
          <w:rtl/>
        </w:rPr>
        <w:t xml:space="preserve"> (תשס"ד, </w:t>
      </w:r>
      <w:r>
        <w:rPr>
          <w:rFonts w:hint="eastAsia"/>
          <w:rtl/>
        </w:rPr>
        <w:t>חלק</w:t>
      </w:r>
      <w:r>
        <w:rPr>
          <w:rtl/>
        </w:rPr>
        <w:t xml:space="preserve"> שלישי) בע' 1592 – 1598 והאסמכתאות שם). אחד הנתונים שבית המשפט צריך להתחשב </w:t>
      </w:r>
      <w:r>
        <w:rPr>
          <w:rFonts w:hint="eastAsia"/>
          <w:rtl/>
        </w:rPr>
        <w:t>בהם</w:t>
      </w:r>
      <w:r>
        <w:rPr>
          <w:rtl/>
        </w:rPr>
        <w:t xml:space="preserve"> הוא הפרופיל האישיותי של העד. למושג "אישיות" בהקשר זה משמעות רחבה והוא כולל </w:t>
      </w:r>
      <w:r>
        <w:rPr>
          <w:rFonts w:hint="eastAsia"/>
          <w:rtl/>
        </w:rPr>
        <w:t>את</w:t>
      </w:r>
      <w:r>
        <w:rPr>
          <w:rtl/>
        </w:rPr>
        <w:t xml:space="preserve"> אופיו של העד, מצב בריאותו, עברו וזיקתו לענין נשוא הדיון וכן גורמים נוספים </w:t>
      </w:r>
      <w:r>
        <w:rPr>
          <w:rFonts w:hint="eastAsia"/>
          <w:rtl/>
        </w:rPr>
        <w:t>המשפיעים</w:t>
      </w:r>
      <w:r>
        <w:rPr>
          <w:rtl/>
        </w:rPr>
        <w:t xml:space="preserve"> על הערכת מהימנותו (</w:t>
      </w:r>
      <w:hyperlink r:id="rId154" w:history="1">
        <w:r w:rsidR="009A47E7" w:rsidRPr="009A47E7">
          <w:rPr>
            <w:rStyle w:val="Hyperlink"/>
            <w:rFonts w:cs="Miriam"/>
            <w:rtl/>
          </w:rPr>
          <w:t>ע"פ 949/80 שוהמי נ' מדינת ישראל, פ"ד לה</w:t>
        </w:r>
      </w:hyperlink>
      <w:r>
        <w:rPr>
          <w:rtl/>
        </w:rPr>
        <w:t xml:space="preserve">(4) 62; </w:t>
      </w:r>
      <w:r w:rsidR="007117F5" w:rsidRPr="009E5371">
        <w:rPr>
          <w:color w:val="000000"/>
          <w:rtl/>
        </w:rPr>
        <w:t>ע"פ 993/00</w:t>
      </w:r>
      <w:r>
        <w:rPr>
          <w:rtl/>
        </w:rPr>
        <w:t xml:space="preserve"> הנ"ל; קדמי, בספרו הנ"ל, בע' 1607-1605).</w:t>
      </w:r>
    </w:p>
    <w:p w14:paraId="06F14A5C" w14:textId="77777777" w:rsidR="005828CF" w:rsidRDefault="005828CF">
      <w:pPr>
        <w:rPr>
          <w:rFonts w:hint="cs"/>
          <w:rtl/>
        </w:rPr>
      </w:pPr>
    </w:p>
    <w:p w14:paraId="71BE5EE5" w14:textId="77777777" w:rsidR="005828CF" w:rsidRDefault="005828CF">
      <w:pPr>
        <w:rPr>
          <w:rtl/>
        </w:rPr>
      </w:pPr>
      <w:r>
        <w:rPr>
          <w:rFonts w:hint="cs"/>
          <w:rtl/>
        </w:rPr>
        <w:t>10.</w:t>
      </w:r>
      <w:r>
        <w:rPr>
          <w:rFonts w:hint="cs"/>
          <w:rtl/>
        </w:rPr>
        <w:tab/>
        <w:t>מנגד היו שהדגישו כי על השופט להי</w:t>
      </w:r>
      <w:smartTag w:uri="urn:schemas-microsoft-com:office:smarttags" w:element="PersonName">
        <w:r>
          <w:rPr>
            <w:rFonts w:hint="cs"/>
            <w:rtl/>
          </w:rPr>
          <w:t>זהר</w:t>
        </w:r>
      </w:smartTag>
      <w:r>
        <w:rPr>
          <w:rFonts w:hint="cs"/>
          <w:rtl/>
        </w:rPr>
        <w:t xml:space="preserve"> מקביעת ממצאי מהימנות רק על סמך אותה התרשמות ישירה ובלתי אמצעית (ראה אורי שטרוזמן, "האמת קבורה-עדויות שמיעה", </w:t>
      </w:r>
      <w:r>
        <w:rPr>
          <w:rFonts w:hint="cs"/>
          <w:b/>
          <w:bCs/>
          <w:rtl/>
        </w:rPr>
        <w:t xml:space="preserve">המשפט </w:t>
      </w:r>
      <w:r>
        <w:rPr>
          <w:rFonts w:hint="cs"/>
          <w:rtl/>
        </w:rPr>
        <w:t>א, 239, עמ' 246-247). וכך נאמר ב</w:t>
      </w:r>
      <w:hyperlink r:id="rId155" w:history="1">
        <w:r w:rsidR="009A47E7" w:rsidRPr="009A47E7">
          <w:rPr>
            <w:rStyle w:val="Hyperlink"/>
            <w:rFonts w:cs="David"/>
            <w:rtl/>
          </w:rPr>
          <w:t>ע"פ 6378/95 אליהו ברוק נ' מדינת ישראל, פ"ד מט</w:t>
        </w:r>
      </w:hyperlink>
      <w:r>
        <w:rPr>
          <w:rtl/>
        </w:rPr>
        <w:t>(5), 278, בדבריו של כב' השופט צ' א' טל:</w:t>
      </w:r>
    </w:p>
    <w:p w14:paraId="2F4B6F3A" w14:textId="77777777" w:rsidR="005828CF" w:rsidRDefault="005828CF">
      <w:pPr>
        <w:spacing w:line="240" w:lineRule="auto"/>
        <w:rPr>
          <w:b/>
          <w:bCs/>
          <w:rtl/>
        </w:rPr>
      </w:pPr>
    </w:p>
    <w:p w14:paraId="7BF6DD9B" w14:textId="77777777" w:rsidR="005828CF" w:rsidRDefault="005828CF">
      <w:pPr>
        <w:pStyle w:val="a2"/>
        <w:rPr>
          <w:rFonts w:hint="cs"/>
          <w:b/>
          <w:bCs/>
          <w:rtl/>
        </w:rPr>
      </w:pPr>
      <w:r>
        <w:rPr>
          <w:rtl/>
        </w:rPr>
        <w:t>מהימנות גירסה היא בסיס אפשרי להרשעה, כאשר מהימנות היא, בעיני בית המשפט,</w:t>
      </w:r>
      <w:r>
        <w:rPr>
          <w:rFonts w:hint="cs"/>
          <w:rtl/>
        </w:rPr>
        <w:t xml:space="preserve"> </w:t>
      </w:r>
      <w:r>
        <w:rPr>
          <w:rtl/>
        </w:rPr>
        <w:t>למעלה מספק סביר. אך במה דברים אמורים, כאשר אין בשאר הנסיבות כדי לפחת</w:t>
      </w:r>
      <w:r>
        <w:rPr>
          <w:rFonts w:hint="cs"/>
          <w:rtl/>
        </w:rPr>
        <w:t xml:space="preserve"> </w:t>
      </w:r>
      <w:r>
        <w:rPr>
          <w:rtl/>
        </w:rPr>
        <w:t>במידה רבה מן האמון הזה. נראה לי, בכל הכבוד, שהסתירות והתמיהות שבגירסת</w:t>
      </w:r>
      <w:r>
        <w:rPr>
          <w:rFonts w:hint="cs"/>
          <w:rtl/>
        </w:rPr>
        <w:t xml:space="preserve"> </w:t>
      </w:r>
      <w:r>
        <w:rPr>
          <w:rtl/>
        </w:rPr>
        <w:t>המתלוננת מקלישות במידה רבה את האמון שניתן בה.</w:t>
      </w:r>
      <w:r>
        <w:rPr>
          <w:rFonts w:hint="cs"/>
          <w:rtl/>
        </w:rPr>
        <w:t xml:space="preserve"> </w:t>
      </w:r>
      <w:r>
        <w:rPr>
          <w:rtl/>
        </w:rPr>
        <w:t>יש לזכור, שלאחר שהוסף סעיף 54א ל</w:t>
      </w:r>
      <w:r w:rsidR="009A47E7" w:rsidRPr="004F7CB0">
        <w:rPr>
          <w:rtl/>
        </w:rPr>
        <w:t>פקודת הראיות</w:t>
      </w:r>
      <w:r>
        <w:rPr>
          <w:rtl/>
        </w:rPr>
        <w:t xml:space="preserve"> [נוסח חדש], תשל"א</w:t>
      </w:r>
      <w:r>
        <w:rPr>
          <w:rFonts w:hint="cs"/>
          <w:rtl/>
        </w:rPr>
        <w:t xml:space="preserve"> -</w:t>
      </w:r>
      <w:r>
        <w:rPr>
          <w:rtl/>
        </w:rPr>
        <w:t>1971, ובוטל</w:t>
      </w:r>
      <w:r>
        <w:rPr>
          <w:rFonts w:hint="cs"/>
          <w:rtl/>
        </w:rPr>
        <w:t xml:space="preserve"> </w:t>
      </w:r>
      <w:r>
        <w:rPr>
          <w:rtl/>
        </w:rPr>
        <w:t>הצורך בסיוע לעדות יחידה בעבירות מין, דרושה זהירות שלא יורשע אדם חף מפשע.</w:t>
      </w:r>
      <w:r>
        <w:rPr>
          <w:rFonts w:hint="cs"/>
          <w:rtl/>
        </w:rPr>
        <w:t xml:space="preserve"> </w:t>
      </w:r>
      <w:r>
        <w:rPr>
          <w:rtl/>
        </w:rPr>
        <w:t>בענייננו נראה לי שלא היה זה בטוח להשתית את הרשעת המערער על עדותה היחידה</w:t>
      </w:r>
      <w:r>
        <w:rPr>
          <w:rFonts w:hint="cs"/>
          <w:rtl/>
        </w:rPr>
        <w:t xml:space="preserve"> </w:t>
      </w:r>
      <w:r>
        <w:rPr>
          <w:rtl/>
        </w:rPr>
        <w:t>של המתלוננת, הלוקה כאמור, בסתירות ובתמיהות</w:t>
      </w:r>
      <w:r>
        <w:rPr>
          <w:rFonts w:hint="cs"/>
          <w:b/>
          <w:bCs/>
          <w:rtl/>
        </w:rPr>
        <w:t>.</w:t>
      </w:r>
    </w:p>
    <w:p w14:paraId="48A085D5" w14:textId="77777777" w:rsidR="005828CF" w:rsidRDefault="005828CF">
      <w:pPr>
        <w:spacing w:line="240" w:lineRule="auto"/>
        <w:rPr>
          <w:rFonts w:cs="Miriam" w:hint="cs"/>
          <w:b/>
          <w:bCs/>
          <w:rtl/>
        </w:rPr>
      </w:pPr>
    </w:p>
    <w:p w14:paraId="513B2667" w14:textId="77777777" w:rsidR="005828CF" w:rsidRDefault="005828CF">
      <w:pPr>
        <w:ind w:firstLine="720"/>
        <w:rPr>
          <w:rFonts w:hint="cs"/>
          <w:rtl/>
        </w:rPr>
      </w:pPr>
      <w:r>
        <w:rPr>
          <w:rFonts w:hint="cs"/>
          <w:rtl/>
        </w:rPr>
        <w:t xml:space="preserve">בפסיקה ניתן למצוא אמירות רבות של בתי המשפט בהן הודגש כי "אותות האמת" אליהן מפנה </w:t>
      </w:r>
      <w:hyperlink r:id="rId156" w:history="1">
        <w:r w:rsidR="004F7CB0" w:rsidRPr="004F7CB0">
          <w:rPr>
            <w:color w:val="0000FF"/>
            <w:u w:val="single"/>
            <w:rtl/>
          </w:rPr>
          <w:t>סעיף 53</w:t>
        </w:r>
      </w:hyperlink>
      <w:r>
        <w:rPr>
          <w:rFonts w:hint="cs"/>
          <w:rtl/>
        </w:rPr>
        <w:t xml:space="preserve"> ל</w:t>
      </w:r>
      <w:hyperlink r:id="rId157" w:history="1">
        <w:r w:rsidR="009A47E7" w:rsidRPr="009A47E7">
          <w:rPr>
            <w:rStyle w:val="Hyperlink"/>
            <w:rFonts w:cs="David"/>
            <w:rtl/>
          </w:rPr>
          <w:t>פקודת הראיות</w:t>
        </w:r>
      </w:hyperlink>
      <w:r>
        <w:rPr>
          <w:rFonts w:hint="cs"/>
          <w:rtl/>
        </w:rPr>
        <w:t xml:space="preserve"> מצויות לאו דווקא בצורת הדיבור או דרך מסירת העדות, אלא הכוונה לסימנים ומסקנות הנלמדים מראיות חיצונית לעדות. וכך אומר בית המשפט ב</w:t>
      </w:r>
      <w:hyperlink r:id="rId158" w:history="1">
        <w:r w:rsidR="009A47E7" w:rsidRPr="009A47E7">
          <w:rPr>
            <w:rStyle w:val="Hyperlink"/>
            <w:rFonts w:cs="David"/>
            <w:rtl/>
          </w:rPr>
          <w:t>ע"פ 869/81 מוחמד שניר נ' מדינת ישראל, פ"ד לח</w:t>
        </w:r>
      </w:hyperlink>
      <w:r>
        <w:rPr>
          <w:rFonts w:hint="cs"/>
          <w:rtl/>
        </w:rPr>
        <w:t>(4), 169 בעמ' 228:</w:t>
      </w:r>
    </w:p>
    <w:p w14:paraId="653D1814" w14:textId="77777777" w:rsidR="005828CF" w:rsidRDefault="005828CF">
      <w:pPr>
        <w:pStyle w:val="a4"/>
        <w:rPr>
          <w:rFonts w:ascii="Franklin Gothic Medium" w:hAnsi="Franklin Gothic Medium" w:hint="cs"/>
          <w:b/>
          <w:bCs/>
          <w:rtl/>
        </w:rPr>
      </w:pPr>
      <w:r>
        <w:rPr>
          <w:rtl/>
        </w:rPr>
        <w:t>כפי שגם הובהר לא אחת, (ובין היתר ב</w:t>
      </w:r>
      <w:hyperlink r:id="rId159" w:history="1">
        <w:r w:rsidR="009A47E7" w:rsidRPr="009A47E7">
          <w:rPr>
            <w:rStyle w:val="Hyperlink"/>
            <w:rFonts w:cs="Miriam"/>
            <w:rtl/>
          </w:rPr>
          <w:t>ע"פ 406/78</w:t>
        </w:r>
      </w:hyperlink>
      <w:r>
        <w:rPr>
          <w:rtl/>
        </w:rPr>
        <w:t>) "אותות האמת" אינם אותות העולים מצורת הדבור או</w:t>
      </w:r>
      <w:r>
        <w:rPr>
          <w:rFonts w:hint="cs"/>
          <w:rtl/>
        </w:rPr>
        <w:t xml:space="preserve"> </w:t>
      </w:r>
      <w:r>
        <w:rPr>
          <w:rtl/>
        </w:rPr>
        <w:t>מנוסח העדות של עד המדינה דוקא אלא גם סימנים ומסקנות המוסקות מיתר הראיות אותן משווים עם עדותו</w:t>
      </w:r>
      <w:r>
        <w:rPr>
          <w:rFonts w:hint="cs"/>
          <w:rtl/>
        </w:rPr>
        <w:t xml:space="preserve"> </w:t>
      </w:r>
      <w:r>
        <w:rPr>
          <w:rtl/>
        </w:rPr>
        <w:t>של עד המדינה. הווה אומר, בית המשפט יכול להעזר באותות האמת העולים מיתר הראיות (כלשונו של סעיף</w:t>
      </w:r>
      <w:r>
        <w:rPr>
          <w:rFonts w:hint="cs"/>
          <w:rtl/>
        </w:rPr>
        <w:t xml:space="preserve"> </w:t>
      </w:r>
      <w:r>
        <w:rPr>
          <w:rtl/>
        </w:rPr>
        <w:t>53 הנ"ל: "המתגלים במשך המשפט"), כדי לגבש דעתו בענין אמינות העד</w:t>
      </w:r>
      <w:r>
        <w:rPr>
          <w:rFonts w:ascii="Franklin Gothic Medium" w:hAnsi="Franklin Gothic Medium" w:hint="cs"/>
          <w:b/>
          <w:bCs/>
          <w:rtl/>
        </w:rPr>
        <w:t>.</w:t>
      </w:r>
    </w:p>
    <w:p w14:paraId="73D1AF39" w14:textId="77777777" w:rsidR="005828CF" w:rsidRDefault="005828CF">
      <w:pPr>
        <w:spacing w:line="240" w:lineRule="auto"/>
        <w:rPr>
          <w:rFonts w:hint="cs"/>
          <w:rtl/>
        </w:rPr>
      </w:pPr>
    </w:p>
    <w:p w14:paraId="4E3C167E" w14:textId="77777777" w:rsidR="005828CF" w:rsidRDefault="005828CF">
      <w:pPr>
        <w:rPr>
          <w:rFonts w:hint="cs"/>
          <w:rtl/>
        </w:rPr>
      </w:pPr>
      <w:r>
        <w:rPr>
          <w:rFonts w:hint="cs"/>
          <w:rtl/>
        </w:rPr>
        <w:tab/>
        <w:t xml:space="preserve">(וראה גם </w:t>
      </w:r>
      <w:hyperlink r:id="rId160" w:history="1">
        <w:r w:rsidR="009A47E7" w:rsidRPr="009A47E7">
          <w:rPr>
            <w:rStyle w:val="Hyperlink"/>
            <w:rFonts w:cs="David"/>
            <w:rtl/>
          </w:rPr>
          <w:t>ע"פ 347/88 איוון ג'והן דמיאניוק נ' מדינת ישראל, פ"ד מז</w:t>
        </w:r>
      </w:hyperlink>
      <w:r>
        <w:rPr>
          <w:rFonts w:hint="cs"/>
          <w:rtl/>
        </w:rPr>
        <w:t>(4) 221, 568-569).</w:t>
      </w:r>
    </w:p>
    <w:p w14:paraId="7237B21E" w14:textId="77777777" w:rsidR="005828CF" w:rsidRDefault="005828CF">
      <w:pPr>
        <w:rPr>
          <w:rFonts w:hint="cs"/>
          <w:rtl/>
        </w:rPr>
      </w:pPr>
    </w:p>
    <w:p w14:paraId="5DB91AA3" w14:textId="77777777" w:rsidR="005828CF" w:rsidRDefault="005828CF">
      <w:pPr>
        <w:rPr>
          <w:rFonts w:hint="cs"/>
          <w:rtl/>
        </w:rPr>
      </w:pPr>
      <w:r>
        <w:rPr>
          <w:rFonts w:hint="cs"/>
          <w:rtl/>
        </w:rPr>
        <w:t>11.</w:t>
      </w:r>
      <w:r>
        <w:rPr>
          <w:rFonts w:hint="cs"/>
          <w:rtl/>
        </w:rPr>
        <w:tab/>
        <w:t>בבחינת ההתרשמות מהעד יש לזכור כי כל אדם עשוי להגיב במהלך עדותו בדרך שונה. לכל אדם מטען אישי אחר עמו הוא מגיע לעדות. כל אדם עשוי להגיב למצבי לחץ באופן אחר. יש מי שמדחיק מאורע טראומתי, ויש מי שדווקא נוהג לחזור ולדון בו שוב ושוב. יש מי שבזיכרונו נחקק כל פרט ופרט מהאירוע, ויש מי שבזיכרונו נחקקים רק עיקרי העובדות והוא מדחיק את כל פרטי הלוואי. יש מי שמעמד מתן העדות גורם לו לחץ ובלבול, ויש מי שדווקא מתעשת ומתרכז ומשתדל לדייק בכל מילה היוצאת מפיו. כך, למשל, ב</w:t>
      </w:r>
      <w:hyperlink r:id="rId161" w:history="1">
        <w:r w:rsidR="009A47E7" w:rsidRPr="009A47E7">
          <w:rPr>
            <w:rStyle w:val="Hyperlink"/>
            <w:rFonts w:cs="David"/>
            <w:rtl/>
          </w:rPr>
          <w:t>ע"פ 9352/99 יומטוביאן נ' מדינת ישראל, פ"ד נד</w:t>
        </w:r>
      </w:hyperlink>
      <w:r>
        <w:rPr>
          <w:rFonts w:hint="cs"/>
          <w:rtl/>
        </w:rPr>
        <w:t>(4) 632, חוזר בית המשפט על קביעת בית המשפט המחוזי האומר:</w:t>
      </w:r>
    </w:p>
    <w:p w14:paraId="213FD53B" w14:textId="77777777" w:rsidR="005828CF" w:rsidRDefault="005828CF">
      <w:pPr>
        <w:spacing w:line="240" w:lineRule="auto"/>
        <w:rPr>
          <w:rFonts w:hint="cs"/>
          <w:rtl/>
        </w:rPr>
      </w:pPr>
    </w:p>
    <w:p w14:paraId="28E3EF22" w14:textId="77777777" w:rsidR="005828CF" w:rsidRDefault="005828CF">
      <w:pPr>
        <w:pStyle w:val="a4"/>
        <w:rPr>
          <w:rFonts w:hint="cs"/>
          <w:rtl/>
        </w:rPr>
      </w:pPr>
      <w:r>
        <w:rPr>
          <w:rtl/>
        </w:rPr>
        <w:t>עיקר הוא התרשמותנו מהעדויות: שמענו את העדויות. נוכחנו בכנות עדותה של</w:t>
      </w:r>
      <w:r>
        <w:rPr>
          <w:rFonts w:hint="cs"/>
          <w:rtl/>
        </w:rPr>
        <w:t xml:space="preserve"> </w:t>
      </w:r>
      <w:r>
        <w:rPr>
          <w:rtl/>
        </w:rPr>
        <w:t>המתלוננת בעניינים נשוא האישום. המתלוננת העידה באופן חרישי ובכאב. היא היתה</w:t>
      </w:r>
      <w:r>
        <w:rPr>
          <w:rFonts w:hint="cs"/>
          <w:rtl/>
        </w:rPr>
        <w:t xml:space="preserve"> </w:t>
      </w:r>
      <w:r>
        <w:rPr>
          <w:rtl/>
        </w:rPr>
        <w:t>מפוחדת. בקטע מעדותה בכתה... בתשובה לשאלת בית המשפט מדוע היא בוכה לפתע</w:t>
      </w:r>
      <w:r>
        <w:rPr>
          <w:rFonts w:hint="cs"/>
          <w:rtl/>
        </w:rPr>
        <w:t xml:space="preserve"> </w:t>
      </w:r>
      <w:r>
        <w:rPr>
          <w:rtl/>
        </w:rPr>
        <w:t>הסבירה: 'קודם כל על מה שקרה לי שנים'. לא בנקל גוללה המתלוננת לפנינו בעדותה</w:t>
      </w:r>
      <w:r>
        <w:rPr>
          <w:rFonts w:hint="cs"/>
          <w:rtl/>
        </w:rPr>
        <w:t xml:space="preserve"> </w:t>
      </w:r>
      <w:r>
        <w:rPr>
          <w:rtl/>
        </w:rPr>
        <w:t>מסכת חיים קשה של שלוש עשרה שנות נישואין. הדברים יצאו מפיה בקושי, בביישנות.</w:t>
      </w:r>
      <w:r>
        <w:rPr>
          <w:rFonts w:hint="cs"/>
          <w:rtl/>
        </w:rPr>
        <w:t xml:space="preserve">  </w:t>
      </w:r>
      <w:r>
        <w:rPr>
          <w:rtl/>
        </w:rPr>
        <w:t>דבריה לא היו רהוטים ואף לא סדורים. אין זו תמונה אופיינית למי שבאה למסור עדות כזב</w:t>
      </w:r>
      <w:r>
        <w:rPr>
          <w:rFonts w:hint="cs"/>
          <w:rtl/>
        </w:rPr>
        <w:t xml:space="preserve"> </w:t>
      </w:r>
      <w:r>
        <w:rPr>
          <w:rtl/>
        </w:rPr>
        <w:t>כדי לזכות, כטענת הבעל, ביתרון בהליכי גירושין. המתלוננת איננה מתוחכמת. לעומתה,</w:t>
      </w:r>
      <w:r>
        <w:rPr>
          <w:rFonts w:hint="cs"/>
          <w:rtl/>
        </w:rPr>
        <w:t xml:space="preserve"> </w:t>
      </w:r>
      <w:r>
        <w:rPr>
          <w:rtl/>
        </w:rPr>
        <w:t>הנאשם הוא סוחר ממולח ומפולפל. עדותו של הבעל היתה חמקמקה, יהירה, פתלתלה</w:t>
      </w:r>
      <w:r>
        <w:rPr>
          <w:rFonts w:hint="cs"/>
          <w:rtl/>
        </w:rPr>
        <w:t xml:space="preserve"> </w:t>
      </w:r>
      <w:r>
        <w:rPr>
          <w:rtl/>
        </w:rPr>
        <w:t>ולא אמינה.</w:t>
      </w:r>
    </w:p>
    <w:p w14:paraId="4B59B5C1" w14:textId="77777777" w:rsidR="005828CF" w:rsidRDefault="005828CF">
      <w:pPr>
        <w:rPr>
          <w:rFonts w:hint="cs"/>
          <w:rtl/>
        </w:rPr>
      </w:pPr>
    </w:p>
    <w:p w14:paraId="4B9E951D" w14:textId="77777777" w:rsidR="005828CF" w:rsidRDefault="005828CF">
      <w:pPr>
        <w:rPr>
          <w:rFonts w:hint="cs"/>
          <w:rtl/>
        </w:rPr>
      </w:pPr>
      <w:r>
        <w:rPr>
          <w:rtl/>
        </w:rPr>
        <w:t>1</w:t>
      </w:r>
      <w:r>
        <w:rPr>
          <w:rFonts w:hint="cs"/>
          <w:rtl/>
        </w:rPr>
        <w:t>2</w:t>
      </w:r>
      <w:r>
        <w:rPr>
          <w:rtl/>
        </w:rPr>
        <w:t>.</w:t>
      </w:r>
      <w:r>
        <w:rPr>
          <w:rtl/>
        </w:rPr>
        <w:tab/>
      </w:r>
      <w:r>
        <w:rPr>
          <w:rFonts w:hint="eastAsia"/>
          <w:rtl/>
        </w:rPr>
        <w:t>ב</w:t>
      </w:r>
      <w:hyperlink r:id="rId162" w:history="1">
        <w:r w:rsidR="009A47E7" w:rsidRPr="009A47E7">
          <w:rPr>
            <w:rStyle w:val="Hyperlink"/>
            <w:rFonts w:cs="David"/>
            <w:rtl/>
          </w:rPr>
          <w:t>ע"פ 6643/05</w:t>
        </w:r>
      </w:hyperlink>
      <w:r>
        <w:rPr>
          <w:rtl/>
        </w:rPr>
        <w:t xml:space="preserve"> הנ"</w:t>
      </w:r>
      <w:r>
        <w:rPr>
          <w:rFonts w:hint="eastAsia"/>
          <w:rtl/>
        </w:rPr>
        <w:t>ל</w:t>
      </w:r>
      <w:r>
        <w:rPr>
          <w:rtl/>
        </w:rPr>
        <w:t xml:space="preserve"> מבהירה השופטת ארבל את הקשיים המיוחדים שיש בעת הערכת מהימנות </w:t>
      </w:r>
      <w:r>
        <w:rPr>
          <w:rFonts w:hint="eastAsia"/>
          <w:rtl/>
        </w:rPr>
        <w:t>עדותם</w:t>
      </w:r>
      <w:r>
        <w:rPr>
          <w:rtl/>
        </w:rPr>
        <w:t xml:space="preserve"> של עברייני מין ואת הדרך הזהירה שבה יש לילך בעת ניתוח עדותם:</w:t>
      </w:r>
    </w:p>
    <w:p w14:paraId="1DCB57DF" w14:textId="77777777" w:rsidR="005828CF" w:rsidRDefault="005828CF">
      <w:pPr>
        <w:spacing w:line="240" w:lineRule="auto"/>
        <w:rPr>
          <w:rFonts w:cs="Miriam" w:hint="cs"/>
          <w:rtl/>
        </w:rPr>
      </w:pPr>
    </w:p>
    <w:p w14:paraId="1CF6D3CA" w14:textId="77777777" w:rsidR="005828CF" w:rsidRDefault="005828CF">
      <w:pPr>
        <w:pStyle w:val="a4"/>
        <w:rPr>
          <w:rtl/>
        </w:rPr>
      </w:pPr>
      <w:r>
        <w:rPr>
          <w:rFonts w:hint="eastAsia"/>
          <w:rtl/>
        </w:rPr>
        <w:t>השאיפה</w:t>
      </w:r>
      <w:r>
        <w:rPr>
          <w:rtl/>
        </w:rPr>
        <w:t xml:space="preserve"> להגיע לחקר האמת, </w:t>
      </w:r>
      <w:r>
        <w:rPr>
          <w:rFonts w:hint="eastAsia"/>
          <w:rtl/>
        </w:rPr>
        <w:t>והכלל</w:t>
      </w:r>
      <w:r>
        <w:rPr>
          <w:rtl/>
        </w:rPr>
        <w:t xml:space="preserve"> כי נאשמים יורשעו רק אם אשמתם הוכחה מעל לכל ספק סביר, מחד גיסא, והעובדה כי </w:t>
      </w:r>
      <w:r>
        <w:rPr>
          <w:rFonts w:hint="eastAsia"/>
          <w:rtl/>
        </w:rPr>
        <w:t>האמת</w:t>
      </w:r>
      <w:r>
        <w:rPr>
          <w:rtl/>
        </w:rPr>
        <w:t xml:space="preserve"> המשפטית נגזרת מן הראיות המובאות בפני בית המשפט, מאידך גיסא, מביאים את בית </w:t>
      </w:r>
      <w:r>
        <w:rPr>
          <w:rFonts w:hint="eastAsia"/>
          <w:rtl/>
        </w:rPr>
        <w:t>המשפט</w:t>
      </w:r>
      <w:r>
        <w:rPr>
          <w:rtl/>
        </w:rPr>
        <w:t xml:space="preserve"> לבחינה דקדקנית ולבירור פרטני של כל אחת מן הראיות המובאות בפניו ולהעלאת "</w:t>
      </w:r>
      <w:r>
        <w:rPr>
          <w:rFonts w:hint="eastAsia"/>
          <w:rtl/>
        </w:rPr>
        <w:t>חשד</w:t>
      </w:r>
      <w:r>
        <w:rPr>
          <w:rtl/>
        </w:rPr>
        <w:t xml:space="preserve">" </w:t>
      </w:r>
      <w:r>
        <w:rPr>
          <w:rFonts w:hint="eastAsia"/>
          <w:rtl/>
        </w:rPr>
        <w:t>מיידי</w:t>
      </w:r>
      <w:r>
        <w:rPr>
          <w:rtl/>
        </w:rPr>
        <w:t xml:space="preserve"> נגד כל סתירה ותמיהה שמעורר חומר הראיות. מושכלת יסוד זו, </w:t>
      </w:r>
      <w:r>
        <w:rPr>
          <w:rFonts w:hint="eastAsia"/>
          <w:rtl/>
        </w:rPr>
        <w:t>שאמורה</w:t>
      </w:r>
      <w:r>
        <w:rPr>
          <w:rtl/>
        </w:rPr>
        <w:t xml:space="preserve"> להתאים לכל מצב ולכל עד, מעוררת קושי מסוים ביחס לעדויותיהם של נפגעי </w:t>
      </w:r>
      <w:r>
        <w:rPr>
          <w:rFonts w:hint="eastAsia"/>
          <w:rtl/>
        </w:rPr>
        <w:t>ונפגעות</w:t>
      </w:r>
      <w:r>
        <w:rPr>
          <w:rtl/>
        </w:rPr>
        <w:t xml:space="preserve"> עבירות מין, לא כל שכן כשמדובר בעבירות מין שבוצעו בתוך המשפחה שרב הנסתר </w:t>
      </w:r>
      <w:r>
        <w:rPr>
          <w:rFonts w:hint="eastAsia"/>
          <w:rtl/>
        </w:rPr>
        <w:t>בהן</w:t>
      </w:r>
      <w:r>
        <w:rPr>
          <w:rtl/>
        </w:rPr>
        <w:t xml:space="preserve"> על הנגלה. </w:t>
      </w:r>
    </w:p>
    <w:p w14:paraId="4427B4B0" w14:textId="77777777" w:rsidR="005828CF" w:rsidRDefault="009A47E7">
      <w:pPr>
        <w:pStyle w:val="a4"/>
        <w:rPr>
          <w:rtl/>
        </w:rPr>
      </w:pPr>
      <w:r>
        <w:rPr>
          <w:rFonts w:hint="eastAsia"/>
          <w:rtl/>
        </w:rPr>
        <w:t xml:space="preserve"> </w:t>
      </w:r>
    </w:p>
    <w:p w14:paraId="424BA8A4" w14:textId="77777777" w:rsidR="005828CF" w:rsidRDefault="005828CF">
      <w:pPr>
        <w:pStyle w:val="a4"/>
        <w:rPr>
          <w:rtl/>
        </w:rPr>
      </w:pPr>
      <w:r>
        <w:rPr>
          <w:rFonts w:hint="eastAsia"/>
          <w:rtl/>
        </w:rPr>
        <w:t>נפגעים</w:t>
      </w:r>
      <w:r>
        <w:rPr>
          <w:rtl/>
        </w:rPr>
        <w:t xml:space="preserve"> אלו סובלים פעמים רבות מטראומות נפשיות מכבידות </w:t>
      </w:r>
      <w:r>
        <w:rPr>
          <w:rFonts w:hint="eastAsia"/>
          <w:rtl/>
        </w:rPr>
        <w:t>השולחות</w:t>
      </w:r>
      <w:r>
        <w:rPr>
          <w:rtl/>
        </w:rPr>
        <w:t xml:space="preserve"> גרורותיהן גם על הודעותיהם במשטרה ועל עדויותיהם בבית המשפט. המלומדת </w:t>
      </w:r>
      <w:r>
        <w:rPr>
          <w:rFonts w:hint="eastAsia"/>
          <w:rtl/>
        </w:rPr>
        <w:t>ג</w:t>
      </w:r>
      <w:r>
        <w:rPr>
          <w:rtl/>
        </w:rPr>
        <w:t>'ודית הרמן מצביעה בספרה "</w:t>
      </w:r>
      <w:r>
        <w:rPr>
          <w:rFonts w:hint="eastAsia"/>
          <w:rtl/>
        </w:rPr>
        <w:t>טראומה</w:t>
      </w:r>
      <w:r>
        <w:rPr>
          <w:rtl/>
        </w:rPr>
        <w:t xml:space="preserve"> והחלמה" </w:t>
      </w:r>
      <w:r>
        <w:rPr>
          <w:rFonts w:hint="eastAsia"/>
          <w:rtl/>
        </w:rPr>
        <w:t>על</w:t>
      </w:r>
      <w:r>
        <w:rPr>
          <w:rtl/>
        </w:rPr>
        <w:t xml:space="preserve"> "</w:t>
      </w:r>
      <w:r>
        <w:rPr>
          <w:rFonts w:hint="eastAsia"/>
          <w:rtl/>
        </w:rPr>
        <w:t>העימות</w:t>
      </w:r>
      <w:r>
        <w:rPr>
          <w:rtl/>
        </w:rPr>
        <w:t xml:space="preserve"> בין הרצון </w:t>
      </w:r>
      <w:r>
        <w:rPr>
          <w:rFonts w:hint="eastAsia"/>
          <w:rtl/>
        </w:rPr>
        <w:t>להכחיש</w:t>
      </w:r>
      <w:r>
        <w:rPr>
          <w:rtl/>
        </w:rPr>
        <w:t xml:space="preserve"> מעשים נוראיים ובין הרצון להכריז עליהם בקול רם" (עמ' 13 (1994)). </w:t>
      </w:r>
      <w:r>
        <w:rPr>
          <w:rFonts w:hint="eastAsia"/>
          <w:rtl/>
        </w:rPr>
        <w:t>כתוצאה</w:t>
      </w:r>
      <w:r>
        <w:rPr>
          <w:rtl/>
        </w:rPr>
        <w:t xml:space="preserve"> מעימות זה קורה פעמים רבות שקורבנות עבירות מין מספרים את סיפורם באופן </w:t>
      </w:r>
      <w:r>
        <w:rPr>
          <w:rFonts w:hint="eastAsia"/>
          <w:rtl/>
        </w:rPr>
        <w:t>מקוטע</w:t>
      </w:r>
      <w:r>
        <w:rPr>
          <w:rtl/>
        </w:rPr>
        <w:t xml:space="preserve"> וסותר המשרת את שני הצדדים לדיאלקטיקה, ויוצר בלבול אצל השומע מהצד (ראו: </w:t>
      </w:r>
      <w:r>
        <w:rPr>
          <w:rFonts w:hint="eastAsia"/>
          <w:rtl/>
        </w:rPr>
        <w:t>מירב</w:t>
      </w:r>
      <w:r>
        <w:rPr>
          <w:rtl/>
        </w:rPr>
        <w:t xml:space="preserve"> דדיה ועידו דרויאן "</w:t>
      </w:r>
      <w:r>
        <w:rPr>
          <w:rFonts w:hint="eastAsia"/>
          <w:rtl/>
        </w:rPr>
        <w:t>הקורבן</w:t>
      </w:r>
      <w:r>
        <w:rPr>
          <w:rtl/>
        </w:rPr>
        <w:t xml:space="preserve"> בהליך המשפטי" </w:t>
      </w:r>
      <w:r>
        <w:rPr>
          <w:rFonts w:hint="eastAsia"/>
          <w:rtl/>
        </w:rPr>
        <w:t>הסוד</w:t>
      </w:r>
      <w:r>
        <w:rPr>
          <w:rtl/>
        </w:rPr>
        <w:t xml:space="preserve"> ושברו 498 (צביה זליגמן וזהבה </w:t>
      </w:r>
      <w:r>
        <w:rPr>
          <w:rFonts w:hint="eastAsia"/>
          <w:rtl/>
        </w:rPr>
        <w:t>סולומון</w:t>
      </w:r>
      <w:r>
        <w:rPr>
          <w:rtl/>
        </w:rPr>
        <w:t xml:space="preserve"> עורכות, 2000) (להלן: </w:t>
      </w:r>
      <w:r>
        <w:rPr>
          <w:rFonts w:hint="eastAsia"/>
          <w:rtl/>
        </w:rPr>
        <w:t>דדיה</w:t>
      </w:r>
      <w:r>
        <w:rPr>
          <w:rtl/>
        </w:rPr>
        <w:t xml:space="preserve"> ודרויאן)). הקושי לעבד את החוויה הטראומתית </w:t>
      </w:r>
      <w:r>
        <w:rPr>
          <w:rFonts w:hint="eastAsia"/>
          <w:rtl/>
        </w:rPr>
        <w:t>ולהמשיג</w:t>
      </w:r>
      <w:r>
        <w:rPr>
          <w:rtl/>
        </w:rPr>
        <w:t xml:space="preserve"> את אשר ארע, מקשה על תהליך ההיזכרות בחוויה בנקודת זמן מאוחרת- </w:t>
      </w:r>
    </w:p>
    <w:p w14:paraId="6B917A36" w14:textId="77777777" w:rsidR="005828CF" w:rsidRDefault="005828CF">
      <w:pPr>
        <w:pStyle w:val="a4"/>
        <w:rPr>
          <w:rtl/>
        </w:rPr>
      </w:pPr>
      <w:r>
        <w:rPr>
          <w:rtl/>
        </w:rPr>
        <w:tab/>
      </w:r>
      <w:r>
        <w:rPr>
          <w:rtl/>
        </w:rPr>
        <w:tab/>
      </w:r>
    </w:p>
    <w:p w14:paraId="470A5344" w14:textId="77777777" w:rsidR="005828CF" w:rsidRDefault="005828CF">
      <w:pPr>
        <w:pStyle w:val="a4"/>
        <w:rPr>
          <w:rtl/>
        </w:rPr>
      </w:pPr>
      <w:r>
        <w:rPr>
          <w:rtl/>
        </w:rPr>
        <w:t>"</w:t>
      </w:r>
      <w:r>
        <w:rPr>
          <w:rFonts w:hint="eastAsia"/>
          <w:rtl/>
        </w:rPr>
        <w:t>במקום</w:t>
      </w:r>
      <w:r>
        <w:rPr>
          <w:rtl/>
        </w:rPr>
        <w:t xml:space="preserve"> לזכור חוויות בשלמות פורצים לתודעה היבטים </w:t>
      </w:r>
      <w:r>
        <w:rPr>
          <w:rFonts w:hint="eastAsia"/>
          <w:rtl/>
        </w:rPr>
        <w:t>שונים</w:t>
      </w:r>
      <w:r>
        <w:rPr>
          <w:rtl/>
        </w:rPr>
        <w:t xml:space="preserve"> של החוויה, בדרך כלל ללא שליטה. כך שפעמים רבות, נפגעי טראומה אינם יכולים </w:t>
      </w:r>
      <w:r>
        <w:rPr>
          <w:rFonts w:hint="eastAsia"/>
          <w:rtl/>
        </w:rPr>
        <w:t>לספר</w:t>
      </w:r>
      <w:r>
        <w:rPr>
          <w:rtl/>
        </w:rPr>
        <w:t xml:space="preserve"> את סיפורם בשלמות, אלא באופן מקוטע ורצוף פערים רבים" (</w:t>
      </w:r>
      <w:r>
        <w:rPr>
          <w:rFonts w:hint="eastAsia"/>
          <w:rtl/>
        </w:rPr>
        <w:t>שם</w:t>
      </w:r>
      <w:r>
        <w:rPr>
          <w:rtl/>
        </w:rPr>
        <w:t xml:space="preserve">, </w:t>
      </w:r>
      <w:r>
        <w:rPr>
          <w:rFonts w:hint="eastAsia"/>
          <w:rtl/>
        </w:rPr>
        <w:t>בעמ</w:t>
      </w:r>
      <w:r>
        <w:rPr>
          <w:rtl/>
        </w:rPr>
        <w:t>' 499).</w:t>
      </w:r>
    </w:p>
    <w:p w14:paraId="72293609" w14:textId="77777777" w:rsidR="005828CF" w:rsidRDefault="005828CF">
      <w:pPr>
        <w:pStyle w:val="a4"/>
        <w:rPr>
          <w:rFonts w:hint="cs"/>
          <w:rtl/>
        </w:rPr>
      </w:pPr>
      <w:r>
        <w:rPr>
          <w:rFonts w:hint="cs"/>
          <w:rtl/>
        </w:rPr>
        <w:t>[</w:t>
      </w:r>
      <w:r>
        <w:rPr>
          <w:rtl/>
        </w:rPr>
        <w:t>...</w:t>
      </w:r>
      <w:r>
        <w:rPr>
          <w:rFonts w:hint="cs"/>
          <w:rtl/>
        </w:rPr>
        <w:t>]</w:t>
      </w:r>
    </w:p>
    <w:p w14:paraId="320AEB69" w14:textId="77777777" w:rsidR="005828CF" w:rsidRDefault="005828CF">
      <w:pPr>
        <w:pStyle w:val="a4"/>
        <w:rPr>
          <w:rFonts w:hint="cs"/>
          <w:rtl/>
        </w:rPr>
      </w:pPr>
      <w:r>
        <w:rPr>
          <w:rtl/>
        </w:rPr>
        <w:tab/>
      </w:r>
      <w:r>
        <w:rPr>
          <w:rFonts w:hint="eastAsia"/>
          <w:rtl/>
        </w:rPr>
        <w:t>גם</w:t>
      </w:r>
      <w:r>
        <w:rPr>
          <w:rtl/>
        </w:rPr>
        <w:t xml:space="preserve"> </w:t>
      </w:r>
      <w:r>
        <w:rPr>
          <w:rFonts w:hint="eastAsia"/>
          <w:rtl/>
        </w:rPr>
        <w:t>כאשר</w:t>
      </w:r>
      <w:r>
        <w:rPr>
          <w:rtl/>
        </w:rPr>
        <w:t xml:space="preserve"> המתלונן איננו ילד עוד בעת מתן עדותו, ישנה עדיין חשיבות לעובדה כי עבר את </w:t>
      </w:r>
      <w:r>
        <w:rPr>
          <w:rFonts w:hint="eastAsia"/>
          <w:rtl/>
        </w:rPr>
        <w:t>החוויה</w:t>
      </w:r>
      <w:r>
        <w:rPr>
          <w:rtl/>
        </w:rPr>
        <w:t xml:space="preserve"> הטראומתית כאשר היה בגיל הרך. הספרות מתארת תופעה שבה גם נשים בוגרות </w:t>
      </w:r>
      <w:r>
        <w:rPr>
          <w:rFonts w:hint="eastAsia"/>
          <w:rtl/>
        </w:rPr>
        <w:t>המשחזרות</w:t>
      </w:r>
      <w:r>
        <w:rPr>
          <w:rtl/>
        </w:rPr>
        <w:t xml:space="preserve"> חוויות מיניות טראומתיות שאירעו בילדותן,  </w:t>
      </w:r>
      <w:r>
        <w:rPr>
          <w:rFonts w:hint="eastAsia"/>
          <w:rtl/>
        </w:rPr>
        <w:t>עוברות</w:t>
      </w:r>
      <w:r>
        <w:rPr>
          <w:rtl/>
        </w:rPr>
        <w:t xml:space="preserve"> תהליך מטלטל וקשה שבו מתרחש מעבר בין זמנים ובין גילאים </w:t>
      </w:r>
      <w:r>
        <w:rPr>
          <w:rFonts w:hint="eastAsia"/>
          <w:rtl/>
        </w:rPr>
        <w:t>שונים</w:t>
      </w:r>
      <w:r>
        <w:rPr>
          <w:rtl/>
        </w:rPr>
        <w:t xml:space="preserve">, ושבמסגרתו נעה הנפגעת בין האישה הבוגרת שהיא היום, לבין הילדה הקטנה שהייתה </w:t>
      </w:r>
      <w:r>
        <w:rPr>
          <w:rFonts w:hint="eastAsia"/>
          <w:rtl/>
        </w:rPr>
        <w:t>בעת</w:t>
      </w:r>
      <w:r>
        <w:rPr>
          <w:rtl/>
        </w:rPr>
        <w:t xml:space="preserve"> הפגיעה (</w:t>
      </w:r>
      <w:r>
        <w:rPr>
          <w:rFonts w:hint="eastAsia"/>
          <w:rtl/>
        </w:rPr>
        <w:t>דדיה</w:t>
      </w:r>
      <w:r>
        <w:rPr>
          <w:rtl/>
        </w:rPr>
        <w:t xml:space="preserve"> ודרויאן, בעמ' 501-500). </w:t>
      </w:r>
    </w:p>
    <w:p w14:paraId="67F5E399" w14:textId="77777777" w:rsidR="005828CF" w:rsidRDefault="005828CF">
      <w:pPr>
        <w:pStyle w:val="a4"/>
        <w:rPr>
          <w:rFonts w:hint="cs"/>
          <w:rtl/>
        </w:rPr>
      </w:pPr>
    </w:p>
    <w:p w14:paraId="5F295739" w14:textId="77777777" w:rsidR="005828CF" w:rsidRDefault="005828CF">
      <w:pPr>
        <w:pStyle w:val="a4"/>
        <w:rPr>
          <w:rFonts w:hint="cs"/>
          <w:rtl/>
        </w:rPr>
      </w:pPr>
    </w:p>
    <w:p w14:paraId="5003FC19" w14:textId="77777777" w:rsidR="005828CF" w:rsidRDefault="005828CF">
      <w:pPr>
        <w:rPr>
          <w:rFonts w:hint="cs"/>
          <w:rtl/>
        </w:rPr>
      </w:pPr>
      <w:r>
        <w:rPr>
          <w:rFonts w:hint="cs"/>
          <w:rtl/>
        </w:rPr>
        <w:t>13.</w:t>
      </w:r>
      <w:r>
        <w:rPr>
          <w:rFonts w:hint="cs"/>
          <w:rtl/>
        </w:rPr>
        <w:tab/>
        <w:t>כמו חברי, גם אני סבור כי ההתרשמות הבלתי אמצעית מעדותן של המתלוננות, ר</w:t>
      </w:r>
      <w:r>
        <w:rPr>
          <w:rtl/>
        </w:rPr>
        <w:t>’</w:t>
      </w:r>
      <w:r>
        <w:rPr>
          <w:rFonts w:hint="cs"/>
          <w:rtl/>
        </w:rPr>
        <w:t xml:space="preserve"> מ</w:t>
      </w:r>
      <w:r>
        <w:rPr>
          <w:rtl/>
        </w:rPr>
        <w:t>’</w:t>
      </w:r>
      <w:r>
        <w:rPr>
          <w:rFonts w:hint="cs"/>
          <w:rtl/>
        </w:rPr>
        <w:t xml:space="preserve"> ונ</w:t>
      </w:r>
      <w:r>
        <w:rPr>
          <w:rtl/>
        </w:rPr>
        <w:t>’</w:t>
      </w:r>
      <w:r>
        <w:rPr>
          <w:rFonts w:hint="cs"/>
          <w:rtl/>
        </w:rPr>
        <w:t xml:space="preserve"> מ</w:t>
      </w:r>
      <w:r>
        <w:rPr>
          <w:rtl/>
        </w:rPr>
        <w:t>’</w:t>
      </w:r>
      <w:r>
        <w:rPr>
          <w:rFonts w:hint="cs"/>
          <w:rtl/>
        </w:rPr>
        <w:t xml:space="preserve"> מהווה נדבך חשוב במתן אמון לגרסתן. ראינו כי נ</w:t>
      </w:r>
      <w:r>
        <w:rPr>
          <w:rtl/>
        </w:rPr>
        <w:t>’</w:t>
      </w:r>
      <w:r>
        <w:rPr>
          <w:rFonts w:hint="cs"/>
          <w:rtl/>
        </w:rPr>
        <w:t xml:space="preserve"> מ</w:t>
      </w:r>
      <w:r>
        <w:rPr>
          <w:rtl/>
        </w:rPr>
        <w:t>’</w:t>
      </w:r>
      <w:r>
        <w:rPr>
          <w:rFonts w:hint="cs"/>
          <w:rtl/>
        </w:rPr>
        <w:t xml:space="preserve"> הייתה נסערת בעת מתן העדות, ולעתים היה צורך להפסיק את עדותה. נ</w:t>
      </w:r>
      <w:r>
        <w:rPr>
          <w:rtl/>
        </w:rPr>
        <w:t>’</w:t>
      </w:r>
      <w:r>
        <w:rPr>
          <w:rFonts w:hint="cs"/>
          <w:rtl/>
        </w:rPr>
        <w:t xml:space="preserve"> מ</w:t>
      </w:r>
      <w:r>
        <w:rPr>
          <w:rtl/>
        </w:rPr>
        <w:t>’</w:t>
      </w:r>
      <w:r>
        <w:rPr>
          <w:rFonts w:hint="cs"/>
          <w:rtl/>
        </w:rPr>
        <w:t xml:space="preserve"> לא ניסתה להשחיר את פני הנאשם מעבר לגרסתה הבסיסית, ולא טענה כי החדיר את איבר מינו. היא סיפרה בטבעיות כי התביישה לספר את שאירע לה ועל כן נמנעה מלחשוף את המעשים בפני אחותה או בפני חברות במשך זמן רב. ניתן היה להתרשם מכנותה, וגם כאשר נמצאו סתירות בעדותה או אי-בהירויות, לא ניסתה להסתירן ועמדה על גרסתה.</w:t>
      </w:r>
    </w:p>
    <w:p w14:paraId="43EB357B" w14:textId="77777777" w:rsidR="005828CF" w:rsidRDefault="005828CF">
      <w:pPr>
        <w:spacing w:line="240" w:lineRule="auto"/>
        <w:rPr>
          <w:rFonts w:hint="cs"/>
          <w:rtl/>
        </w:rPr>
      </w:pPr>
    </w:p>
    <w:p w14:paraId="316F86D4" w14:textId="77777777" w:rsidR="005828CF" w:rsidRDefault="005828CF">
      <w:pPr>
        <w:rPr>
          <w:rFonts w:hint="cs"/>
          <w:rtl/>
        </w:rPr>
      </w:pPr>
      <w:r>
        <w:rPr>
          <w:rFonts w:hint="cs"/>
          <w:rtl/>
        </w:rPr>
        <w:tab/>
        <w:t>גם ר</w:t>
      </w:r>
      <w:r>
        <w:rPr>
          <w:rtl/>
        </w:rPr>
        <w:t>’</w:t>
      </w:r>
      <w:r>
        <w:rPr>
          <w:rFonts w:hint="cs"/>
          <w:rtl/>
        </w:rPr>
        <w:t xml:space="preserve"> מ</w:t>
      </w:r>
      <w:r>
        <w:rPr>
          <w:rtl/>
        </w:rPr>
        <w:t>’</w:t>
      </w:r>
      <w:r>
        <w:rPr>
          <w:rFonts w:hint="cs"/>
          <w:rtl/>
        </w:rPr>
        <w:t xml:space="preserve">, אף שאופי העדות היה שונה לגמרי, הותירה רושם אמין. כפי שציינתי, אין תגובה אחידה של קרבנות מין, והגם שעדותה הייתה לכאורה קפואה, הקרינה כנות. </w:t>
      </w:r>
    </w:p>
    <w:p w14:paraId="1E943002" w14:textId="77777777" w:rsidR="005828CF" w:rsidRDefault="005828CF">
      <w:pPr>
        <w:spacing w:line="240" w:lineRule="auto"/>
        <w:rPr>
          <w:rFonts w:hint="cs"/>
          <w:rtl/>
        </w:rPr>
      </w:pPr>
    </w:p>
    <w:p w14:paraId="36029106" w14:textId="77777777" w:rsidR="005828CF" w:rsidRDefault="005828CF">
      <w:pPr>
        <w:rPr>
          <w:rFonts w:hint="cs"/>
          <w:rtl/>
        </w:rPr>
      </w:pPr>
      <w:r>
        <w:rPr>
          <w:rFonts w:hint="cs"/>
          <w:rtl/>
        </w:rPr>
        <w:tab/>
        <w:t>להתרשמות הבלתי אמצעית ניתן למצוא חיזוקים שונים.</w:t>
      </w:r>
    </w:p>
    <w:p w14:paraId="1B8253EC" w14:textId="77777777" w:rsidR="005828CF" w:rsidRDefault="005828CF">
      <w:pPr>
        <w:spacing w:line="240" w:lineRule="auto"/>
        <w:rPr>
          <w:rFonts w:hint="cs"/>
          <w:rtl/>
        </w:rPr>
      </w:pPr>
    </w:p>
    <w:p w14:paraId="71DA35CF" w14:textId="77777777" w:rsidR="005828CF" w:rsidRDefault="005828CF">
      <w:pPr>
        <w:rPr>
          <w:rFonts w:hint="cs"/>
          <w:rtl/>
        </w:rPr>
      </w:pPr>
      <w:r>
        <w:rPr>
          <w:rFonts w:hint="cs"/>
          <w:rtl/>
        </w:rPr>
        <w:t>14.</w:t>
      </w:r>
      <w:r>
        <w:rPr>
          <w:rFonts w:hint="cs"/>
          <w:rtl/>
        </w:rPr>
        <w:tab/>
        <w:t>כאשר בוחנים מהימנותה של מתלוננת בעבירות מין, ישנה חשיבות גם לאופן החשיפה ולהתנהגותה של המתלוננת בעת שנחשפו הדברים על-ידיה (</w:t>
      </w:r>
      <w:r>
        <w:rPr>
          <w:rtl/>
        </w:rPr>
        <w:t xml:space="preserve"> </w:t>
      </w:r>
      <w:hyperlink r:id="rId163" w:history="1">
        <w:r w:rsidR="009A47E7" w:rsidRPr="009A47E7">
          <w:rPr>
            <w:rStyle w:val="Hyperlink"/>
            <w:rFonts w:cs="David"/>
            <w:rtl/>
          </w:rPr>
          <w:t>ע"פ 814/81 אל שבאב נ' מדינת ישראל, פ"ד לו</w:t>
        </w:r>
      </w:hyperlink>
      <w:r>
        <w:rPr>
          <w:rtl/>
        </w:rPr>
        <w:t xml:space="preserve">(2) 826, 831-830; </w:t>
      </w:r>
      <w:hyperlink r:id="rId164" w:history="1">
        <w:r w:rsidR="009A47E7" w:rsidRPr="009A47E7">
          <w:rPr>
            <w:rStyle w:val="Hyperlink"/>
            <w:rFonts w:cs="David"/>
            <w:rtl/>
          </w:rPr>
          <w:t>ע"פ 819/96 גואטה נ' מדינת ישראל, פ"ד נא</w:t>
        </w:r>
      </w:hyperlink>
      <w:r>
        <w:rPr>
          <w:rtl/>
        </w:rPr>
        <w:t xml:space="preserve">(1) 315, 326; </w:t>
      </w:r>
      <w:hyperlink r:id="rId165" w:history="1">
        <w:r w:rsidR="009A47E7" w:rsidRPr="009A47E7">
          <w:rPr>
            <w:rStyle w:val="Hyperlink"/>
            <w:rFonts w:cs="David"/>
            <w:rtl/>
          </w:rPr>
          <w:t>ע"פ 3416/98 אלברט (בבר) איפרגן נ' מדינת ישראל, פ"ד נד</w:t>
        </w:r>
      </w:hyperlink>
      <w:r>
        <w:rPr>
          <w:rtl/>
        </w:rPr>
        <w:t>(4)769, 784</w:t>
      </w:r>
      <w:r>
        <w:rPr>
          <w:rFonts w:hint="cs"/>
          <w:rtl/>
        </w:rPr>
        <w:t xml:space="preserve">; </w:t>
      </w:r>
      <w:r w:rsidR="007117F5" w:rsidRPr="009E5371">
        <w:rPr>
          <w:color w:val="000000"/>
          <w:rtl/>
        </w:rPr>
        <w:t>ע"פ 993/00</w:t>
      </w:r>
      <w:r>
        <w:rPr>
          <w:rFonts w:hint="cs"/>
          <w:rtl/>
        </w:rPr>
        <w:t xml:space="preserve"> לעיל, עמ' 234</w:t>
      </w:r>
      <w:r>
        <w:rPr>
          <w:rtl/>
        </w:rPr>
        <w:t>)</w:t>
      </w:r>
      <w:r>
        <w:rPr>
          <w:rFonts w:hint="cs"/>
          <w:rtl/>
        </w:rPr>
        <w:t xml:space="preserve">. </w:t>
      </w:r>
    </w:p>
    <w:p w14:paraId="5B4F456D" w14:textId="77777777" w:rsidR="005828CF" w:rsidRDefault="005828CF">
      <w:pPr>
        <w:spacing w:line="240" w:lineRule="auto"/>
        <w:rPr>
          <w:rFonts w:hint="cs"/>
          <w:rtl/>
        </w:rPr>
      </w:pPr>
    </w:p>
    <w:p w14:paraId="0B2750ED" w14:textId="77777777" w:rsidR="005828CF" w:rsidRDefault="005828CF">
      <w:pPr>
        <w:ind w:firstLine="720"/>
        <w:rPr>
          <w:rFonts w:hint="cs"/>
          <w:rtl/>
        </w:rPr>
      </w:pPr>
      <w:r>
        <w:rPr>
          <w:rFonts w:hint="cs"/>
          <w:rtl/>
        </w:rPr>
        <w:t xml:space="preserve">במיוחד חשוב להביא בחשבון כי קרבנות לעבירות מין, ובמיוחד קרבנות לעבירות מין מצד קרובי משפחה, עשויים "לשלם" מחיר יקר בעקבות החשיפה, ובהיעדר מניע זר יש ב"לקיחת הסיכון" ל"מחיר" שיידרש מהקורבן כדי לחזק את אמינות גרסתו (ראה למשל, </w:t>
      </w:r>
      <w:hyperlink r:id="rId166" w:history="1">
        <w:r w:rsidR="009A47E7" w:rsidRPr="009A47E7">
          <w:rPr>
            <w:rStyle w:val="Hyperlink"/>
            <w:rFonts w:cs="David"/>
            <w:rtl/>
          </w:rPr>
          <w:t>דנ"פ 6008/93 מדינת ישראל נ' פלוני, פ"ד מח</w:t>
        </w:r>
      </w:hyperlink>
      <w:r>
        <w:rPr>
          <w:rtl/>
        </w:rPr>
        <w:t>(5) 845,</w:t>
      </w:r>
      <w:r>
        <w:rPr>
          <w:rFonts w:hint="cs"/>
          <w:rtl/>
        </w:rPr>
        <w:t xml:space="preserve"> </w:t>
      </w:r>
      <w:r>
        <w:rPr>
          <w:rtl/>
        </w:rPr>
        <w:t>867-868</w:t>
      </w:r>
      <w:r>
        <w:rPr>
          <w:rFonts w:hint="cs"/>
          <w:rtl/>
        </w:rPr>
        <w:t xml:space="preserve">; </w:t>
      </w:r>
      <w:hyperlink r:id="rId167" w:history="1">
        <w:r w:rsidR="009A47E7" w:rsidRPr="009A47E7">
          <w:rPr>
            <w:rStyle w:val="Hyperlink"/>
            <w:rFonts w:cs="David"/>
            <w:rtl/>
          </w:rPr>
          <w:t>ע"פ 10830/02</w:t>
        </w:r>
      </w:hyperlink>
      <w:r>
        <w:rPr>
          <w:rtl/>
        </w:rPr>
        <w:t xml:space="preserve"> </w:t>
      </w:r>
      <w:r>
        <w:rPr>
          <w:b/>
          <w:bCs/>
          <w:rtl/>
        </w:rPr>
        <w:t>מדינת ישראל נ' פלוני</w:t>
      </w:r>
      <w:r>
        <w:rPr>
          <w:rFonts w:hint="cs"/>
          <w:rtl/>
        </w:rPr>
        <w:t xml:space="preserve"> (לא פורסם, ניתן ביום 11.3.2004).</w:t>
      </w:r>
    </w:p>
    <w:p w14:paraId="7E583DE7" w14:textId="77777777" w:rsidR="005828CF" w:rsidRDefault="005828CF">
      <w:pPr>
        <w:spacing w:line="240" w:lineRule="auto"/>
        <w:ind w:firstLine="720"/>
        <w:rPr>
          <w:rFonts w:hint="cs"/>
          <w:rtl/>
        </w:rPr>
      </w:pPr>
    </w:p>
    <w:p w14:paraId="1A4BD4C3" w14:textId="77777777" w:rsidR="005828CF" w:rsidRDefault="005828CF">
      <w:pPr>
        <w:rPr>
          <w:rFonts w:hint="cs"/>
          <w:rtl/>
        </w:rPr>
      </w:pPr>
      <w:r>
        <w:rPr>
          <w:rFonts w:hint="cs"/>
          <w:rtl/>
        </w:rPr>
        <w:t>15.</w:t>
      </w:r>
      <w:r>
        <w:rPr>
          <w:rFonts w:hint="cs"/>
          <w:rtl/>
        </w:rPr>
        <w:tab/>
        <w:t xml:space="preserve">סתירות הנמצאות בעדותה של מתלוננת בעבירות מין, במיוחד כאשר העדות נמסרת שנים רבות לאחר האירוע, אינן תופעה חריגה, אלא תופעה טבעית. במיוחד נכון הדבר כאשר נמצאות סתירות בין החשיפה הראשונית של המעשים לעדות הסדורה הניתנת לאחר זמן. החשיפה הראשונית של עבירת מין מלֻווה בקשיים רבים, בהתחבטויות ובחששות מפני תגובת הסביבה הקרובה ולעתים ב"תחושת אשם". אין פלא שלעתים בחשיפה הראשונית לא נמסרים פרטים מלאים של האירוע (ראה </w:t>
      </w:r>
      <w:hyperlink r:id="rId168" w:history="1">
        <w:r w:rsidR="009A47E7" w:rsidRPr="009A47E7">
          <w:rPr>
            <w:rStyle w:val="Hyperlink"/>
            <w:rFonts w:cs="David"/>
            <w:rtl/>
          </w:rPr>
          <w:t>ע"פ 1538/02 פלוני נ' מדינת ישראל, פ"ד נח</w:t>
        </w:r>
      </w:hyperlink>
      <w:r>
        <w:rPr>
          <w:rFonts w:hint="cs"/>
          <w:rtl/>
        </w:rPr>
        <w:t>(3) 590, 598).</w:t>
      </w:r>
    </w:p>
    <w:p w14:paraId="6A2DEA78" w14:textId="77777777" w:rsidR="005828CF" w:rsidRDefault="005828CF">
      <w:pPr>
        <w:pStyle w:val="a2"/>
        <w:rPr>
          <w:rFonts w:hint="cs"/>
        </w:rPr>
      </w:pPr>
    </w:p>
    <w:p w14:paraId="7E88EF2E" w14:textId="77777777" w:rsidR="005828CF" w:rsidRDefault="005828CF">
      <w:pPr>
        <w:rPr>
          <w:rFonts w:hint="cs"/>
          <w:rtl/>
        </w:rPr>
      </w:pPr>
      <w:r>
        <w:rPr>
          <w:rFonts w:hint="cs"/>
          <w:rtl/>
        </w:rPr>
        <w:t>16.</w:t>
      </w:r>
      <w:r>
        <w:rPr>
          <w:rFonts w:hint="cs"/>
          <w:rtl/>
        </w:rPr>
        <w:tab/>
        <w:t xml:space="preserve">נ' מ' העידה כי חשפה את האירוע לראשונה בפני אמה ואחיה ש' מ' (עמ' 71). הדבר היה לאחר שהנאשם הכה אותה והטיח בפניה כי אביה הביולוגי עלול לפגוע בה. החשיפה הראשונית הייתה חלקית. נ' מ' לא זכתה לאמון מצד האם, ולכן נסגרה ונמנעה מהמשך החשיפה. נציין כי האח ש' מ' מעיד כי האמין ל-נ' מ' וסיפר על התנהגות נ' מ', כשסיפרה על הדברים (עמ' 141). רק לאחר שהנאשם שב ופגע בה, אזרה אומץ ופנתה לדודה ע' וסיפרה לו על האירועים (עמ' 73). גם בפני ע' נחשפה בהדרגה. ע' העיד כי נ' מ' סיפרה לו את הדברים כשהיא ממררת בבכי (עמ' 128). לדבריו, "גם אני התחלתי לבכות איתה ביחד, בקיצור, איום ונורא". </w:t>
      </w:r>
    </w:p>
    <w:p w14:paraId="664CC5FF" w14:textId="77777777" w:rsidR="005828CF" w:rsidRDefault="005828CF">
      <w:pPr>
        <w:spacing w:line="240" w:lineRule="auto"/>
        <w:rPr>
          <w:rFonts w:hint="cs"/>
          <w:rtl/>
        </w:rPr>
      </w:pPr>
    </w:p>
    <w:p w14:paraId="2A54C571" w14:textId="77777777" w:rsidR="005828CF" w:rsidRDefault="005828CF">
      <w:pPr>
        <w:rPr>
          <w:rFonts w:hint="cs"/>
          <w:rtl/>
        </w:rPr>
      </w:pPr>
      <w:r>
        <w:rPr>
          <w:rFonts w:hint="cs"/>
          <w:rtl/>
        </w:rPr>
        <w:t>17.</w:t>
      </w:r>
      <w:r>
        <w:rPr>
          <w:rFonts w:hint="cs"/>
          <w:rtl/>
        </w:rPr>
        <w:tab/>
        <w:t>התנהגות כזו של מתלוננת החושפת בהדרגה את שאירע לה בפני קרובים, סערת רגשותיה והדרגתיות החשיפה, היא התנהגות ידועה ומוכרת של קרבנות לעבירות מין, ויש בה כדי לחזק את מהימנותה. חשיפת האירוע על-ידי האחות ר' מ' גם היא מעידה על דפוס התנהגות טבעי ומוכר. ר' מ' כבשה את הדברים בלבה שנים ארוכות. חשיפת המקרים שאירעו לאחותה היא שהביאה אותה לחשוף את המעשים. העיד על כך בעלה, שסיפר כי ר' מ' ביקשה ממנו במהלך נסיעה ברכב, לעצור בצד, ואז סיפרה כי "עברה יותר" מאחותה. לדבריו, לאחר ש-ר' מ' שמעה את שאירע לאחותה, פרצה בבכי ואז חשפה את האירועים שאירעו לה (עמ' 156). לאחר מכן חשפה את הדברים בפני הדוד ע'. שוב אנו רואים התנהגות מוכרת של חשיפה הדרגתית. מועד חשיפת המעשים על-ידי ר' מ' מוסבר היטב, והידיעה כי גם אחותה סובלת מסבירה מדוע בחרה דווקא באותו מועד כדי לחשוף את הדברים.</w:t>
      </w:r>
    </w:p>
    <w:p w14:paraId="112758EB" w14:textId="77777777" w:rsidR="005828CF" w:rsidRDefault="005828CF">
      <w:pPr>
        <w:spacing w:line="240" w:lineRule="auto"/>
        <w:rPr>
          <w:rFonts w:hint="cs"/>
          <w:rtl/>
        </w:rPr>
      </w:pPr>
    </w:p>
    <w:p w14:paraId="2D8AF32F" w14:textId="77777777" w:rsidR="005828CF" w:rsidRDefault="005828CF">
      <w:pPr>
        <w:rPr>
          <w:rFonts w:hint="cs"/>
          <w:rtl/>
        </w:rPr>
      </w:pPr>
      <w:r>
        <w:rPr>
          <w:rFonts w:hint="cs"/>
          <w:rtl/>
        </w:rPr>
        <w:t>18.</w:t>
      </w:r>
      <w:r>
        <w:rPr>
          <w:rFonts w:hint="cs"/>
          <w:rtl/>
        </w:rPr>
        <w:tab/>
        <w:t>חיזוק נוסף למהימנות הגרסות יש בעובדה כי שתי האחיות מתלוננות על הנאשם. קשה לקבל את טענת הקנוניה שנרקמה ביניהן, שכן אין כל הסבר מדוע שתיהן יחדיו בחרו דווקא באותו מועד להעליל על הנאשם. זאת ועוד; אילו רצו להעליל על הנאשם עלילה, היה צפוי כי גם נ' מ' תטען שהנאשם ביצע בה מעשי אונס ושהחדיר את איבר מינו, אולם היא לא טענה זאת. מגרסאות שתי המתלוננות עולים מספר קווי דמיון במעשי הנאשם; שתיהן מספרות כי הנאשם הציג את מעשיו כ"בדיקת" בתולין, ושתיהן מספרות על התנהגות אלימה ועל הטלת פחד ואימה.</w:t>
      </w:r>
    </w:p>
    <w:p w14:paraId="46A01450" w14:textId="77777777" w:rsidR="005828CF" w:rsidRDefault="005828CF">
      <w:pPr>
        <w:rPr>
          <w:rFonts w:hint="cs"/>
          <w:rtl/>
        </w:rPr>
      </w:pPr>
    </w:p>
    <w:p w14:paraId="06380A6C" w14:textId="77777777" w:rsidR="005828CF" w:rsidRDefault="005828CF">
      <w:pPr>
        <w:rPr>
          <w:rFonts w:hint="cs"/>
          <w:rtl/>
        </w:rPr>
      </w:pPr>
      <w:r>
        <w:rPr>
          <w:rFonts w:hint="cs"/>
          <w:rtl/>
        </w:rPr>
        <w:tab/>
        <w:t xml:space="preserve">קווי הדמיון בין המעשים מהווים אף הם חיזוק (לעניין חיזוק לעדותה של מתלוננת בדמיון למעשים שנעשו במתלוננת אחרת, ראה </w:t>
      </w:r>
      <w:hyperlink r:id="rId169" w:history="1">
        <w:r w:rsidR="009A47E7" w:rsidRPr="009A47E7">
          <w:rPr>
            <w:rStyle w:val="Hyperlink"/>
            <w:rFonts w:cs="David"/>
            <w:rtl/>
          </w:rPr>
          <w:t>ע"פ 4009/90 מדינת ישראל נ' פלוני, פ"ד מז</w:t>
        </w:r>
      </w:hyperlink>
      <w:r>
        <w:rPr>
          <w:rtl/>
        </w:rPr>
        <w:t>(1), 292</w:t>
      </w:r>
      <w:r>
        <w:rPr>
          <w:rFonts w:hint="cs"/>
          <w:rtl/>
        </w:rPr>
        <w:t>,</w:t>
      </w:r>
      <w:r>
        <w:rPr>
          <w:rtl/>
        </w:rPr>
        <w:t xml:space="preserve"> 304-305</w:t>
      </w:r>
      <w:r>
        <w:rPr>
          <w:rFonts w:hint="cs"/>
          <w:rtl/>
        </w:rPr>
        <w:t>).</w:t>
      </w:r>
    </w:p>
    <w:p w14:paraId="2EF47E0B" w14:textId="77777777" w:rsidR="005828CF" w:rsidRDefault="005828CF">
      <w:pPr>
        <w:spacing w:line="240" w:lineRule="auto"/>
        <w:rPr>
          <w:rFonts w:hint="cs"/>
          <w:rtl/>
        </w:rPr>
      </w:pPr>
    </w:p>
    <w:p w14:paraId="7494374C" w14:textId="77777777" w:rsidR="005828CF" w:rsidRDefault="005828CF">
      <w:pPr>
        <w:rPr>
          <w:rFonts w:hint="cs"/>
          <w:rtl/>
        </w:rPr>
      </w:pPr>
      <w:r>
        <w:rPr>
          <w:rFonts w:hint="cs"/>
          <w:rtl/>
        </w:rPr>
        <w:tab/>
        <w:t>ב</w:t>
      </w:r>
      <w:hyperlink r:id="rId170" w:history="1">
        <w:r w:rsidR="00151A23" w:rsidRPr="00151A23">
          <w:rPr>
            <w:rStyle w:val="Hyperlink"/>
            <w:rFonts w:cs="David"/>
            <w:rtl/>
          </w:rPr>
          <w:t>ע"פ 4009/90</w:t>
        </w:r>
      </w:hyperlink>
      <w:r w:rsidR="007117F5" w:rsidRPr="009E5371">
        <w:rPr>
          <w:color w:val="000000"/>
          <w:rtl/>
        </w:rPr>
        <w:t xml:space="preserve"> מדינת ישראל נ' פלוני, פ"ד מז</w:t>
      </w:r>
      <w:r>
        <w:rPr>
          <w:rFonts w:hint="cs"/>
          <w:rtl/>
        </w:rPr>
        <w:t xml:space="preserve"> (1) 292, מתייחס  בית המשפט לאפשרות כי עדויות של מתלוננות שונות כנגד אותו נאשם יחזקו זו את זו (עמ' 304):</w:t>
      </w:r>
    </w:p>
    <w:p w14:paraId="751A4D80" w14:textId="77777777" w:rsidR="005828CF" w:rsidRDefault="005828CF">
      <w:pPr>
        <w:spacing w:line="240" w:lineRule="auto"/>
        <w:ind w:left="1134" w:right="1134"/>
        <w:rPr>
          <w:rFonts w:cs="Miriam" w:hint="cs"/>
          <w:rtl/>
        </w:rPr>
      </w:pPr>
    </w:p>
    <w:p w14:paraId="0D1C211D" w14:textId="77777777" w:rsidR="005828CF" w:rsidRDefault="005828CF">
      <w:pPr>
        <w:pStyle w:val="a4"/>
        <w:rPr>
          <w:rtl/>
        </w:rPr>
      </w:pPr>
      <w:r>
        <w:rPr>
          <w:rtl/>
        </w:rPr>
        <w:t>דנים אנו בעבירות שנכללו באותו כתב אישום, ופשיטא שעל</w:t>
      </w:r>
      <w:r>
        <w:rPr>
          <w:rFonts w:hint="cs"/>
          <w:rtl/>
        </w:rPr>
        <w:t xml:space="preserve"> </w:t>
      </w:r>
      <w:r>
        <w:rPr>
          <w:rtl/>
        </w:rPr>
        <w:t>התביעה להביא ראיותיה להוכחת כל עבירה במסגרת אותו דיון. אולם משנדרש סיוע להוכחת ביצועה של כל</w:t>
      </w:r>
      <w:r>
        <w:rPr>
          <w:rFonts w:hint="cs"/>
          <w:rtl/>
        </w:rPr>
        <w:t xml:space="preserve"> </w:t>
      </w:r>
      <w:r>
        <w:rPr>
          <w:rtl/>
        </w:rPr>
        <w:t>עבירה, על שום מה לא ניתן לראות סיוע אשר כזה בעדות האחרת (שנמצאה אמינה) הנוגעת אף היא למעשים</w:t>
      </w:r>
      <w:r>
        <w:rPr>
          <w:rFonts w:hint="cs"/>
          <w:rtl/>
        </w:rPr>
        <w:t xml:space="preserve"> </w:t>
      </w:r>
      <w:r>
        <w:rPr>
          <w:rtl/>
        </w:rPr>
        <w:t>דומים שביצע המשיב? שאם יש בידינו לסמוך, במקרים הראויים, על עדות "שיטה", שהיא בגדר ראיה</w:t>
      </w:r>
      <w:r>
        <w:rPr>
          <w:rFonts w:hint="cs"/>
          <w:rtl/>
        </w:rPr>
        <w:t xml:space="preserve"> </w:t>
      </w:r>
      <w:r>
        <w:rPr>
          <w:rtl/>
        </w:rPr>
        <w:t>נסיבתית, אשר על פיה מסיק בית המשפט מסקנה על-פי מבחנים של היגיון ושכל ישר (ראה מאמרה של ד"ר</w:t>
      </w:r>
      <w:r>
        <w:rPr>
          <w:rFonts w:hint="cs"/>
          <w:rtl/>
        </w:rPr>
        <w:t xml:space="preserve"> </w:t>
      </w:r>
      <w:r>
        <w:rPr>
          <w:rtl/>
        </w:rPr>
        <w:t xml:space="preserve">נינה </w:t>
      </w:r>
      <w:hyperlink r:id="rId171" w:history="1">
        <w:r w:rsidR="009A47E7" w:rsidRPr="009A47E7">
          <w:rPr>
            <w:rStyle w:val="Hyperlink"/>
            <w:rFonts w:cs="Miriam"/>
            <w:rtl/>
          </w:rPr>
          <w:t xml:space="preserve">זלצמן, "עדות 'שיטה' כראיה מסייעת </w:t>
        </w:r>
      </w:hyperlink>
      <w:r>
        <w:rPr>
          <w:rtl/>
        </w:rPr>
        <w:t xml:space="preserve"> - מבחן שונה לקבילות", משפטים י"א, 528, 534), אין סיבה שלא</w:t>
      </w:r>
      <w:r>
        <w:rPr>
          <w:rFonts w:hint="cs"/>
          <w:rtl/>
        </w:rPr>
        <w:t xml:space="preserve"> </w:t>
      </w:r>
      <w:r>
        <w:rPr>
          <w:rtl/>
        </w:rPr>
        <w:t>לראות במקרה דנן עדות אחת (מהימנת) של ילדה על מה שביצע בה המשיב, ראיה נסיבתית המסייעת לעדות</w:t>
      </w:r>
      <w:r>
        <w:rPr>
          <w:rFonts w:hint="cs"/>
          <w:rtl/>
        </w:rPr>
        <w:t xml:space="preserve"> </w:t>
      </w:r>
      <w:r>
        <w:rPr>
          <w:rtl/>
        </w:rPr>
        <w:t>האחרת. זאת כשקיים קשר מוחשי בין המעשים, המתבטא בכך כי מדובר בשתי ילדות המעידות על מעשים</w:t>
      </w:r>
      <w:r>
        <w:rPr>
          <w:rFonts w:hint="cs"/>
          <w:rtl/>
        </w:rPr>
        <w:t xml:space="preserve"> </w:t>
      </w:r>
      <w:r>
        <w:rPr>
          <w:rtl/>
        </w:rPr>
        <w:t>דומים במסגרת המשפחה. כשם שב</w:t>
      </w:r>
      <w:hyperlink r:id="rId172" w:history="1">
        <w:r w:rsidR="009A47E7" w:rsidRPr="009A47E7">
          <w:rPr>
            <w:rStyle w:val="Hyperlink"/>
            <w:rFonts w:cs="Miriam"/>
            <w:rtl/>
          </w:rPr>
          <w:t>ע"פ 679/78 (כהן נ' מדינת ישראל, פ"ד לד</w:t>
        </w:r>
      </w:hyperlink>
      <w:r>
        <w:rPr>
          <w:rtl/>
        </w:rPr>
        <w:t>(1) 480, 493) אמר השופט</w:t>
      </w:r>
      <w:r>
        <w:rPr>
          <w:rFonts w:hint="cs"/>
          <w:rtl/>
        </w:rPr>
        <w:t xml:space="preserve"> </w:t>
      </w:r>
      <w:r>
        <w:rPr>
          <w:rtl/>
        </w:rPr>
        <w:t>ברק כי "אם קיימת לפני בית המשפט עדות מהימנה הקובעת את זהותו של הנאשם בביצוע העבירה, אך עדות</w:t>
      </w:r>
      <w:r>
        <w:rPr>
          <w:rFonts w:hint="cs"/>
          <w:rtl/>
        </w:rPr>
        <w:t xml:space="preserve"> </w:t>
      </w:r>
      <w:r>
        <w:rPr>
          <w:rtl/>
        </w:rPr>
        <w:t>זו דרושה סיוע, בהיותה עדות שותף, אין זה סביר לדרוש בכל מקרה כי עדות השיטה תצביע על אותה מידה</w:t>
      </w:r>
      <w:r>
        <w:rPr>
          <w:rFonts w:hint="cs"/>
          <w:rtl/>
        </w:rPr>
        <w:t xml:space="preserve"> </w:t>
      </w:r>
      <w:r>
        <w:rPr>
          <w:rtl/>
        </w:rPr>
        <w:t>גבוהה של דמיון. במקרה זה ניתן להסתפק בדמיון פחות", אף כאן בידינו להסתפק בעדות האחרת</w:t>
      </w:r>
      <w:r>
        <w:rPr>
          <w:rFonts w:hint="cs"/>
          <w:rtl/>
        </w:rPr>
        <w:t xml:space="preserve"> </w:t>
      </w:r>
      <w:r>
        <w:rPr>
          <w:rtl/>
        </w:rPr>
        <w:t>כראית סיוע, כשראיה אמינה זו מצביעה בנסיבות המקרה שלנו, שהאיסורים ביחסים שבין אב (או אב חורג)</w:t>
      </w:r>
      <w:r>
        <w:rPr>
          <w:rFonts w:hint="cs"/>
          <w:rtl/>
        </w:rPr>
        <w:t xml:space="preserve"> </w:t>
      </w:r>
      <w:r>
        <w:rPr>
          <w:rtl/>
        </w:rPr>
        <w:t>לבתו, אינם עומדים לפני המשיב למכשול, וכי נוקט הוא, על פי נטיותיו המיניות, בהתנהגות דומה כלפי כל אחת</w:t>
      </w:r>
      <w:r>
        <w:rPr>
          <w:rFonts w:hint="cs"/>
          <w:rtl/>
        </w:rPr>
        <w:t xml:space="preserve"> </w:t>
      </w:r>
      <w:r>
        <w:rPr>
          <w:rtl/>
        </w:rPr>
        <w:t>משתי הילדות, תוך ניצול תלותן בו ומעמדו כאב. ואכן מוצאים אנו כי ב</w:t>
      </w:r>
      <w:hyperlink r:id="rId173" w:history="1">
        <w:r w:rsidR="009A47E7" w:rsidRPr="009A47E7">
          <w:rPr>
            <w:rStyle w:val="Hyperlink"/>
            <w:rFonts w:cs="Miriam"/>
            <w:rtl/>
          </w:rPr>
          <w:t>ע"פ 40/85 (דקל נ' מ"י, פ"ד לט</w:t>
        </w:r>
      </w:hyperlink>
      <w:r>
        <w:rPr>
          <w:rtl/>
        </w:rPr>
        <w:t>(2)</w:t>
      </w:r>
      <w:r>
        <w:rPr>
          <w:rFonts w:hint="cs"/>
          <w:rtl/>
        </w:rPr>
        <w:t xml:space="preserve"> </w:t>
      </w:r>
      <w:r>
        <w:rPr>
          <w:rtl/>
        </w:rPr>
        <w:t>652), בחן בית המשפט את מידת הדמיון הקיימת בין שני המעשים שביצע הנאשם בשתי המתלוננות הקטינות</w:t>
      </w:r>
      <w:r>
        <w:rPr>
          <w:rFonts w:hint="cs"/>
          <w:rtl/>
        </w:rPr>
        <w:t xml:space="preserve"> </w:t>
      </w:r>
      <w:r>
        <w:rPr>
          <w:rtl/>
        </w:rPr>
        <w:t>שהעידו בפני חוקר נוער. אם כי לגופו של מקרה הגיע למסקנה כי לא היו בין שני המעשים קווי זהות ברורים</w:t>
      </w:r>
      <w:r>
        <w:rPr>
          <w:rFonts w:hint="cs"/>
          <w:rtl/>
        </w:rPr>
        <w:t xml:space="preserve"> </w:t>
      </w:r>
      <w:r>
        <w:rPr>
          <w:rtl/>
        </w:rPr>
        <w:t>במידה שתספיק קבלתם כעדויות על מעשים דומים. ואילו ב</w:t>
      </w:r>
      <w:hyperlink r:id="rId174" w:history="1">
        <w:r w:rsidR="009A47E7" w:rsidRPr="009A47E7">
          <w:rPr>
            <w:rStyle w:val="Hyperlink"/>
            <w:rFonts w:cs="Miriam"/>
            <w:rtl/>
          </w:rPr>
          <w:t>ע"פ 5/86 דנינו נ' מדינת ישראל, פ"ד מ</w:t>
        </w:r>
      </w:hyperlink>
      <w:r>
        <w:rPr>
          <w:rtl/>
        </w:rPr>
        <w:t>(4) 249) בו</w:t>
      </w:r>
      <w:r>
        <w:rPr>
          <w:rFonts w:hint="cs"/>
          <w:rtl/>
        </w:rPr>
        <w:t xml:space="preserve"> </w:t>
      </w:r>
      <w:r>
        <w:rPr>
          <w:rtl/>
        </w:rPr>
        <w:t>נתעוררה שאלת הסיוע לעדותו של קטין שניתנה בבית המשפט ואת הראיה המסייעת (שנדרשה לפי סעיף 55</w:t>
      </w:r>
    </w:p>
    <w:p w14:paraId="0B2F0186" w14:textId="77777777" w:rsidR="005828CF" w:rsidRDefault="005828CF">
      <w:pPr>
        <w:pStyle w:val="a4"/>
        <w:rPr>
          <w:rFonts w:hint="cs"/>
          <w:rtl/>
        </w:rPr>
      </w:pPr>
      <w:r>
        <w:rPr>
          <w:rtl/>
        </w:rPr>
        <w:t xml:space="preserve">של </w:t>
      </w:r>
      <w:r w:rsidR="009A47E7" w:rsidRPr="00151A23">
        <w:rPr>
          <w:rtl/>
        </w:rPr>
        <w:t>פקודת הראיות</w:t>
      </w:r>
      <w:r>
        <w:rPr>
          <w:rtl/>
        </w:rPr>
        <w:t xml:space="preserve"> (נוסח חדש), בנוסחו הקודם) מצא בית המשפט בעדויות של קטינים אחרים, אותן מסרו</w:t>
      </w:r>
      <w:r>
        <w:rPr>
          <w:rFonts w:hint="cs"/>
          <w:rtl/>
        </w:rPr>
        <w:t xml:space="preserve"> </w:t>
      </w:r>
      <w:r>
        <w:rPr>
          <w:rtl/>
        </w:rPr>
        <w:t xml:space="preserve">בפניו של חוקר נוער, על מעשים דומים שעשה בהם המערער. </w:t>
      </w:r>
    </w:p>
    <w:p w14:paraId="255A16B2" w14:textId="77777777" w:rsidR="005828CF" w:rsidRDefault="005828CF">
      <w:pPr>
        <w:rPr>
          <w:rFonts w:hint="cs"/>
          <w:rtl/>
        </w:rPr>
      </w:pPr>
    </w:p>
    <w:p w14:paraId="0C257A2B" w14:textId="77777777" w:rsidR="005828CF" w:rsidRDefault="005828CF">
      <w:pPr>
        <w:rPr>
          <w:rFonts w:hint="cs"/>
          <w:rtl/>
        </w:rPr>
      </w:pPr>
      <w:r>
        <w:rPr>
          <w:rFonts w:hint="cs"/>
          <w:rtl/>
        </w:rPr>
        <w:t>19.</w:t>
      </w:r>
      <w:r>
        <w:rPr>
          <w:rFonts w:hint="cs"/>
          <w:rtl/>
        </w:rPr>
        <w:tab/>
        <w:t xml:space="preserve">חשיבות רבה בעיניי לעדויות על התנהגותו האלימה של הנאשם כלפי הילדים בבית. להתנהגות זו, להבדיל מעבירות המין, מצויות עדויות גם של עדים חיצוניים. כך ניתן ללמוד מעדותו של האח ש', המחזק את גרסת המתלוננות (עמ' 143, 152), מעדות הדוד ע', שתיאר את השינויים בהתנהגות המתלוננות ואמן (אחותו) לאחר שהחל הקשר עם הנאשם (עמ' 125, 134), וכן מהראיות על בקשות האם למתן </w:t>
      </w:r>
      <w:r w:rsidR="007117F5" w:rsidRPr="009E5371">
        <w:rPr>
          <w:color w:val="000000"/>
          <w:rtl/>
        </w:rPr>
        <w:t>צו הגנה</w:t>
      </w:r>
      <w:r>
        <w:rPr>
          <w:rFonts w:hint="cs"/>
          <w:rtl/>
        </w:rPr>
        <w:t xml:space="preserve"> נגד הנאשם (ת/19). גם בהודעותיה של האם במשטרה ניתן למצוא חיזוק לטענות בדבר אלימות מצד הנאשם (ת/16 עמ' 1, עמ' 6; ת/17 עמ' 1, 4). בין היתר אמרה:</w:t>
      </w:r>
    </w:p>
    <w:p w14:paraId="14CC6C63" w14:textId="77777777" w:rsidR="005828CF" w:rsidRDefault="005828CF">
      <w:pPr>
        <w:spacing w:line="240" w:lineRule="auto"/>
        <w:rPr>
          <w:rFonts w:hint="cs"/>
          <w:rtl/>
        </w:rPr>
      </w:pPr>
    </w:p>
    <w:p w14:paraId="0166BE40" w14:textId="77777777" w:rsidR="005828CF" w:rsidRDefault="005828CF">
      <w:pPr>
        <w:pStyle w:val="a4"/>
        <w:rPr>
          <w:rFonts w:hint="cs"/>
          <w:rtl/>
        </w:rPr>
      </w:pPr>
      <w:r>
        <w:rPr>
          <w:rFonts w:hint="cs"/>
          <w:rtl/>
        </w:rPr>
        <w:t>כן כולם פחדו ממנו כי הוא היה כל הזמן מאיים עלינו ולא מרשה לצאת מהבית, וגם עליי היה מאיים לא להכיר חברים ולא לצאת מהבית ולא ללכת למשפחה שלי, והיה מאיים עליי שיגיד לגרוש שלי שכל הילדים שלי לא שלו (ת/16 עמ' 6-7).</w:t>
      </w:r>
    </w:p>
    <w:p w14:paraId="5D9D5E23" w14:textId="77777777" w:rsidR="005828CF" w:rsidRDefault="005828CF">
      <w:pPr>
        <w:rPr>
          <w:rFonts w:hint="cs"/>
          <w:rtl/>
        </w:rPr>
      </w:pPr>
    </w:p>
    <w:p w14:paraId="79314A17" w14:textId="77777777" w:rsidR="005828CF" w:rsidRDefault="005828CF">
      <w:pPr>
        <w:rPr>
          <w:rFonts w:hint="cs"/>
          <w:rtl/>
        </w:rPr>
      </w:pPr>
      <w:r>
        <w:rPr>
          <w:rFonts w:hint="cs"/>
          <w:rtl/>
        </w:rPr>
        <w:t>20.</w:t>
      </w:r>
      <w:r>
        <w:rPr>
          <w:rFonts w:hint="cs"/>
          <w:rtl/>
        </w:rPr>
        <w:tab/>
        <w:t>הנאשם הכחיש לחלוטין את הטענות על התנהגותו האלימה. לפיכך מתן אמון לגרסת המתלוננות ולשאר העדים בדבר התנהגות זו של הנאשם היא בבחינת נדבך נוסף לחיזוקים הנדרשים לכלל גרסאותיהן של המתלוננות.</w:t>
      </w:r>
    </w:p>
    <w:p w14:paraId="72F456CE" w14:textId="77777777" w:rsidR="005828CF" w:rsidRDefault="005828CF">
      <w:pPr>
        <w:rPr>
          <w:rFonts w:hint="cs"/>
          <w:rtl/>
        </w:rPr>
      </w:pPr>
    </w:p>
    <w:p w14:paraId="22B2FFD1" w14:textId="77777777" w:rsidR="005828CF" w:rsidRDefault="005828CF">
      <w:pPr>
        <w:rPr>
          <w:rFonts w:hint="cs"/>
          <w:rtl/>
        </w:rPr>
      </w:pPr>
      <w:r>
        <w:rPr>
          <w:rFonts w:hint="cs"/>
          <w:rtl/>
        </w:rPr>
        <w:t>21.</w:t>
      </w:r>
      <w:r>
        <w:rPr>
          <w:rFonts w:hint="cs"/>
          <w:rtl/>
        </w:rPr>
        <w:tab/>
        <w:t>חיזוק נוסף ניתן למצוא בהודעת האם במשטרה (ת/17) בה ציינה כי הנאשם אמר שהוא מוכן לצאת מהבית אם נ' מ' לא תתלונן (עמ' 1 שורה 24, עמ' 2 שורה 2). הודעות האם במשטרה נמצאו בכללותן מהימנות, ולא הובאה ראיה, פרט להכחשה כללית, והאמירה כי הדברים לא נאמרו. כמו חברי, גם אני סבור שהיעדר הסבר מדוע שהאם "תעליל" על הנאשם כי אמר את הדברים מחזק את גרסתה, וברי שקבלת הגרסה מלמדת על "ראשית הודיה" מצד הנאשם.</w:t>
      </w:r>
    </w:p>
    <w:p w14:paraId="480CCCD1" w14:textId="77777777" w:rsidR="005828CF" w:rsidRDefault="005828CF">
      <w:pPr>
        <w:rPr>
          <w:rFonts w:hint="cs"/>
          <w:rtl/>
        </w:rPr>
      </w:pPr>
    </w:p>
    <w:p w14:paraId="2E1A4A3D" w14:textId="77777777" w:rsidR="005828CF" w:rsidRDefault="005828CF">
      <w:pPr>
        <w:rPr>
          <w:rFonts w:hint="cs"/>
          <w:rtl/>
        </w:rPr>
      </w:pPr>
      <w:r>
        <w:rPr>
          <w:rFonts w:hint="cs"/>
          <w:rtl/>
        </w:rPr>
        <w:t>22.</w:t>
      </w:r>
      <w:r>
        <w:rPr>
          <w:rFonts w:hint="cs"/>
          <w:rtl/>
        </w:rPr>
        <w:tab/>
        <w:t>גם בעדותו של א', חברה של נ' מ' שהעיד כעד הגנה דווקא יש משום חיזוק לגרסתה. בין היתר סיפר העד כי כאשר ביקשו הוא ונ' מ' לקיים יחסי מין נ' מ' בכתה ואמרה לו כי היא לא יכולה בגלל מה שעשה לה הנאשם. (עמ' 312). התנהגות כזו מצדה של נ' מ' בנסיבות שאינן קשורות להליך המשפטי, מחזקת את מהימנות גרסתה.</w:t>
      </w:r>
    </w:p>
    <w:p w14:paraId="419ED79C" w14:textId="77777777" w:rsidR="005828CF" w:rsidRDefault="005828CF">
      <w:pPr>
        <w:rPr>
          <w:rFonts w:hint="cs"/>
          <w:rtl/>
        </w:rPr>
      </w:pPr>
    </w:p>
    <w:p w14:paraId="05C24029" w14:textId="77777777" w:rsidR="005828CF" w:rsidRDefault="005828CF">
      <w:pPr>
        <w:rPr>
          <w:rFonts w:hint="cs"/>
          <w:rtl/>
        </w:rPr>
      </w:pPr>
      <w:r>
        <w:rPr>
          <w:rFonts w:hint="cs"/>
          <w:rtl/>
        </w:rPr>
        <w:t>23.</w:t>
      </w:r>
      <w:r>
        <w:rPr>
          <w:rFonts w:hint="cs"/>
          <w:rtl/>
        </w:rPr>
        <w:tab/>
        <w:t>ב</w:t>
      </w:r>
      <w:hyperlink r:id="rId175" w:history="1">
        <w:r w:rsidR="009A47E7" w:rsidRPr="009A47E7">
          <w:rPr>
            <w:rStyle w:val="Hyperlink"/>
            <w:rFonts w:cs="David"/>
            <w:rtl/>
          </w:rPr>
          <w:t>ע"פ 6643/05</w:t>
        </w:r>
      </w:hyperlink>
      <w:r>
        <w:rPr>
          <w:rFonts w:hint="cs"/>
          <w:rtl/>
        </w:rPr>
        <w:t xml:space="preserve"> הנ"ל אומר בית המשפט בפסקה 38.:</w:t>
      </w:r>
    </w:p>
    <w:p w14:paraId="08241920" w14:textId="77777777" w:rsidR="005828CF" w:rsidRDefault="005828CF">
      <w:pPr>
        <w:spacing w:line="240" w:lineRule="auto"/>
        <w:ind w:left="1134" w:right="1134"/>
        <w:rPr>
          <w:rFonts w:cs="Miriam" w:hint="cs"/>
          <w:rtl/>
        </w:rPr>
      </w:pPr>
    </w:p>
    <w:p w14:paraId="6BE484E3" w14:textId="77777777" w:rsidR="005828CF" w:rsidRDefault="005828CF">
      <w:pPr>
        <w:pStyle w:val="a4"/>
        <w:rPr>
          <w:rFonts w:hint="cs"/>
          <w:rtl/>
        </w:rPr>
      </w:pPr>
      <w:r>
        <w:rPr>
          <w:rFonts w:hint="eastAsia"/>
          <w:rtl/>
        </w:rPr>
        <w:t>הלכה</w:t>
      </w:r>
      <w:r>
        <w:rPr>
          <w:rtl/>
        </w:rPr>
        <w:t xml:space="preserve"> היא כי </w:t>
      </w:r>
      <w:r>
        <w:rPr>
          <w:rFonts w:hint="eastAsia"/>
          <w:rtl/>
        </w:rPr>
        <w:t>מצבו</w:t>
      </w:r>
      <w:r>
        <w:rPr>
          <w:rtl/>
        </w:rPr>
        <w:t xml:space="preserve"> הנפשי </w:t>
      </w:r>
      <w:r>
        <w:rPr>
          <w:rFonts w:hint="eastAsia"/>
          <w:rtl/>
        </w:rPr>
        <w:t>של</w:t>
      </w:r>
      <w:r>
        <w:rPr>
          <w:rtl/>
        </w:rPr>
        <w:t xml:space="preserve"> נפגע עבירת מין, כפי שהוא נראה לאלו הנפגשים אתו לאחר המעשה, יכול לשמש סיוע </w:t>
      </w:r>
      <w:r>
        <w:rPr>
          <w:rFonts w:hint="eastAsia"/>
          <w:rtl/>
        </w:rPr>
        <w:t>לעדותו</w:t>
      </w:r>
      <w:r>
        <w:rPr>
          <w:rtl/>
        </w:rPr>
        <w:t xml:space="preserve"> (ראו למשל: עניין </w:t>
      </w:r>
      <w:r>
        <w:rPr>
          <w:rFonts w:hint="eastAsia"/>
          <w:rtl/>
        </w:rPr>
        <w:t>גנדור</w:t>
      </w:r>
      <w:r>
        <w:rPr>
          <w:rtl/>
        </w:rPr>
        <w:t xml:space="preserve"> </w:t>
      </w:r>
      <w:r>
        <w:rPr>
          <w:rFonts w:hint="eastAsia"/>
          <w:rtl/>
        </w:rPr>
        <w:t>בעמ</w:t>
      </w:r>
      <w:r>
        <w:rPr>
          <w:rtl/>
        </w:rPr>
        <w:t xml:space="preserve">' 50). ייתכן אמנם שבמקרים מסוימים ובנסיבות מסוימות, תהיה לחלוף הזמן השפעה </w:t>
      </w:r>
      <w:r>
        <w:rPr>
          <w:rFonts w:hint="eastAsia"/>
          <w:rtl/>
        </w:rPr>
        <w:t>שלילית</w:t>
      </w:r>
      <w:r>
        <w:rPr>
          <w:rtl/>
        </w:rPr>
        <w:t xml:space="preserve"> על נכונותו של בית המשפט להסתמך על מצב נפשי כראיית סיוע, אך במקרים אחרים, </w:t>
      </w:r>
      <w:r>
        <w:rPr>
          <w:rFonts w:hint="eastAsia"/>
          <w:rtl/>
        </w:rPr>
        <w:t>עשוי</w:t>
      </w:r>
      <w:r>
        <w:rPr>
          <w:rtl/>
        </w:rPr>
        <w:t xml:space="preserve"> חלוף הזמן דווקא להצביע על כך </w:t>
      </w:r>
      <w:r>
        <w:rPr>
          <w:rFonts w:hint="eastAsia"/>
          <w:rtl/>
        </w:rPr>
        <w:t>שהמעשה</w:t>
      </w:r>
      <w:r>
        <w:rPr>
          <w:rtl/>
        </w:rPr>
        <w:t xml:space="preserve"> הנטען </w:t>
      </w:r>
      <w:r>
        <w:rPr>
          <w:rFonts w:hint="eastAsia"/>
          <w:rtl/>
        </w:rPr>
        <w:t>הותיר</w:t>
      </w:r>
      <w:r>
        <w:rPr>
          <w:rtl/>
        </w:rPr>
        <w:t xml:space="preserve"> רישומים חזקים וקשים בקורבן, שהמשיכו להטריד את מנוחתו ונפשו אף בחלוף זמן רב </w:t>
      </w:r>
      <w:r>
        <w:rPr>
          <w:rFonts w:hint="eastAsia"/>
          <w:rtl/>
        </w:rPr>
        <w:t>לאחר</w:t>
      </w:r>
      <w:r>
        <w:rPr>
          <w:rtl/>
        </w:rPr>
        <w:t xml:space="preserve"> המעשה (</w:t>
      </w:r>
      <w:hyperlink r:id="rId176" w:history="1">
        <w:r w:rsidR="009A47E7" w:rsidRPr="009A47E7">
          <w:rPr>
            <w:rStyle w:val="Hyperlink"/>
            <w:rFonts w:cs="Miriam"/>
            <w:rtl/>
          </w:rPr>
          <w:t>ע"פ 40/73  סוני נ' מדינת ישראל, פ"ד כז</w:t>
        </w:r>
      </w:hyperlink>
      <w:r>
        <w:rPr>
          <w:rtl/>
        </w:rPr>
        <w:t xml:space="preserve">(2), 818 (1973)). </w:t>
      </w:r>
    </w:p>
    <w:p w14:paraId="38CAF55F" w14:textId="77777777" w:rsidR="005828CF" w:rsidRDefault="005828CF">
      <w:pPr>
        <w:pStyle w:val="Ruller40"/>
        <w:ind w:right="1134"/>
        <w:rPr>
          <w:rFonts w:cs="Miriam" w:hint="cs"/>
          <w:sz w:val="24"/>
          <w:szCs w:val="24"/>
          <w:rtl/>
        </w:rPr>
      </w:pPr>
    </w:p>
    <w:p w14:paraId="5D340F8F" w14:textId="77777777" w:rsidR="005828CF" w:rsidRDefault="005828CF">
      <w:pPr>
        <w:rPr>
          <w:rFonts w:hint="cs"/>
          <w:rtl/>
        </w:rPr>
      </w:pPr>
      <w:r>
        <w:rPr>
          <w:rFonts w:hint="cs"/>
          <w:rtl/>
        </w:rPr>
        <w:tab/>
        <w:t xml:space="preserve">המתלוננות העידו על מצבן הנפשי בעקבות האירועים וסיפרו עד כמה השפיעו מעשי הנאשם על ילדותן (עדות ר' מ' עמ' 27 ועמ' 53 ועדות נ' מ' עמ' 85 ועמ' 96). שתיהן מספרות על התדרדרות בלימודים. לעדויותיהן נמצאה תמיכה בעדויות הדוד ע' שהעיד כי חש שמשהו לא בסדר איתן (עמ' 124 ועמ' 127). </w:t>
      </w:r>
    </w:p>
    <w:p w14:paraId="3145B6D1" w14:textId="77777777" w:rsidR="005828CF" w:rsidRDefault="005828CF">
      <w:pPr>
        <w:ind w:firstLine="720"/>
        <w:rPr>
          <w:rFonts w:hint="cs"/>
          <w:rtl/>
        </w:rPr>
      </w:pPr>
    </w:p>
    <w:p w14:paraId="5A834FE8" w14:textId="77777777" w:rsidR="005828CF" w:rsidRDefault="005828CF">
      <w:pPr>
        <w:ind w:firstLine="720"/>
        <w:rPr>
          <w:rFonts w:hint="cs"/>
          <w:rtl/>
        </w:rPr>
      </w:pPr>
      <w:r>
        <w:rPr>
          <w:rFonts w:hint="cs"/>
          <w:rtl/>
        </w:rPr>
        <w:t xml:space="preserve">מורתה של נ' מ' העידה כי בכיתה י' חלה הידרדרות בלימודיה של נ' מ' וגם בקשריה החברתיים (עמ' 165-166). כך גם סיפרה היועצת בבית הספר. אמנם האירועים נשוא האישום החלו קודם לכן, אולם אין בכך כדי לסתור את הקשר בין האירועים למצבן של המתלוננות. לא הובאה כל ראיה או טענה כי המתלוננות חוו אירוע אחר שיכול היה להביא להידרדרותן, ולכן ניתן לקבל את עדותן בדבר הקשר בין המעשים שביצע בהן הנאשם לבין מצבן הנפשי, הגם שזה מצא את ביטויו רק כעבור זמן. </w:t>
      </w:r>
    </w:p>
    <w:p w14:paraId="7A9D6B44" w14:textId="77777777" w:rsidR="005828CF" w:rsidRDefault="005828CF">
      <w:pPr>
        <w:rPr>
          <w:rFonts w:hint="cs"/>
          <w:rtl/>
        </w:rPr>
      </w:pPr>
    </w:p>
    <w:p w14:paraId="042916CE" w14:textId="77777777" w:rsidR="005828CF" w:rsidRDefault="005828CF">
      <w:pPr>
        <w:rPr>
          <w:rFonts w:hint="cs"/>
          <w:rtl/>
        </w:rPr>
      </w:pPr>
      <w:r>
        <w:rPr>
          <w:rFonts w:hint="cs"/>
          <w:rtl/>
        </w:rPr>
        <w:t>24.</w:t>
      </w:r>
      <w:r>
        <w:rPr>
          <w:rFonts w:hint="cs"/>
          <w:rtl/>
        </w:rPr>
        <w:tab/>
        <w:t>לכל אלו יש להוסיף גם את העובדה כי הנאשם לא נתן הסברים מניחים את הדעת, ובמקום להתרכז במעשים המיוחסים לו, בחר להקדיש את עדותו לעניינים אחרים. כפי שציין חברי, ניתן לקבוע כי הנאשם לא אמר אמת בנוגע ליחסו לבני המשפחה, וכידוע, גם שקרי נאשם מחזקים את הגרסה המפלילה.</w:t>
      </w:r>
    </w:p>
    <w:p w14:paraId="375C7D22" w14:textId="77777777" w:rsidR="005828CF" w:rsidRDefault="005828CF">
      <w:pPr>
        <w:rPr>
          <w:rFonts w:hint="cs"/>
          <w:rtl/>
        </w:rPr>
      </w:pPr>
    </w:p>
    <w:p w14:paraId="72393FD7" w14:textId="77777777" w:rsidR="005828CF" w:rsidRDefault="005828CF">
      <w:pPr>
        <w:rPr>
          <w:rFonts w:hint="cs"/>
          <w:rtl/>
        </w:rPr>
      </w:pPr>
      <w:r>
        <w:rPr>
          <w:rFonts w:hint="cs"/>
          <w:rtl/>
        </w:rPr>
        <w:t>25.</w:t>
      </w:r>
      <w:r>
        <w:rPr>
          <w:rFonts w:hint="cs"/>
          <w:rtl/>
        </w:rPr>
        <w:tab/>
        <w:t>לסיכום, אדגיש כי השתלבות גרסת המתלוננות זו בזו ובשאר העדויות ובמיוחד בעדויות בדבר התנהגותו של הנאשם, מחזקת את הרושם הכולל כי גרסאותיהן בדבר מעשי הנאשם הן מהימנות. למרות כל הסתירות שנמצאו בגרסאותיהן, הן העידו בעקביות על המעשים המיוחסים לנאשם. הסתירות שנמצאו אינן נוגעות ל"גרעין" האישומים, וכפי שנאמר ב</w:t>
      </w:r>
      <w:r w:rsidR="007117F5" w:rsidRPr="009E5371">
        <w:rPr>
          <w:color w:val="000000"/>
          <w:rtl/>
        </w:rPr>
        <w:t>ע"פ 993/00</w:t>
      </w:r>
      <w:r>
        <w:rPr>
          <w:rFonts w:hint="cs"/>
          <w:rtl/>
        </w:rPr>
        <w:t>, "</w:t>
      </w:r>
      <w:r>
        <w:rPr>
          <w:rFonts w:hint="eastAsia"/>
          <w:rtl/>
        </w:rPr>
        <w:t>עקביותה</w:t>
      </w:r>
      <w:r>
        <w:rPr>
          <w:rtl/>
        </w:rPr>
        <w:t xml:space="preserve"> ומהימנותה של עדות אינה נמדדת בפרטי הפרטים היומיומיים שבהתנהלות העד, אלא </w:t>
      </w:r>
      <w:r>
        <w:rPr>
          <w:rFonts w:hint="eastAsia"/>
          <w:rtl/>
        </w:rPr>
        <w:t>אם</w:t>
      </w:r>
      <w:r>
        <w:rPr>
          <w:rtl/>
        </w:rPr>
        <w:t xml:space="preserve"> הייתה להם חשיבות בזמן אמת שבעטיה יש לצפות כי יפנימם ויזכרם</w:t>
      </w:r>
      <w:r>
        <w:rPr>
          <w:rFonts w:hint="cs"/>
          <w:rtl/>
        </w:rPr>
        <w:t>". "גרעין האמת" בעדויותיהן של המתלוננות לא נסתר ונמצא אמין.</w:t>
      </w:r>
    </w:p>
    <w:p w14:paraId="195307AE" w14:textId="77777777" w:rsidR="005828CF" w:rsidRDefault="005828CF">
      <w:pPr>
        <w:rPr>
          <w:rFonts w:hint="cs"/>
          <w:rtl/>
        </w:rPr>
      </w:pPr>
    </w:p>
    <w:p w14:paraId="215A5955" w14:textId="77777777" w:rsidR="005828CF" w:rsidRDefault="005828CF">
      <w:pPr>
        <w:ind w:firstLine="720"/>
        <w:rPr>
          <w:rFonts w:hint="cs"/>
          <w:rtl/>
        </w:rPr>
      </w:pPr>
      <w:r>
        <w:rPr>
          <w:rFonts w:hint="cs"/>
          <w:rtl/>
        </w:rPr>
        <w:t>ניתן היה להתרשם כי גם הגשת התלונות נגד הנאשם גרמו לקרע במשפחה ויצרו נתק בין המתלוננות לאמן ולאחיהן נ'. העובדה כי ה"מחיר" שנאלצו המתלוננות לשלם הוא כה גדול, ולמרות זאת דבקות השתיים בגרסתן, מחזקת אף היא את האמון.</w:t>
      </w:r>
    </w:p>
    <w:p w14:paraId="2221D16C" w14:textId="77777777" w:rsidR="005828CF" w:rsidRDefault="005828CF">
      <w:pPr>
        <w:spacing w:line="240" w:lineRule="auto"/>
        <w:ind w:firstLine="720"/>
        <w:rPr>
          <w:rFonts w:hint="cs"/>
          <w:rtl/>
        </w:rPr>
      </w:pPr>
    </w:p>
    <w:p w14:paraId="066BD0EA" w14:textId="77777777" w:rsidR="005828CF" w:rsidRDefault="005828CF">
      <w:pPr>
        <w:ind w:firstLine="720"/>
        <w:rPr>
          <w:rFonts w:hint="cs"/>
          <w:rtl/>
        </w:rPr>
      </w:pPr>
      <w:r>
        <w:rPr>
          <w:rFonts w:hint="cs"/>
          <w:rtl/>
        </w:rPr>
        <w:t>בנסיבות אלו התקיימו היסודות הנדרשים להרשעת הנאשם.</w:t>
      </w:r>
    </w:p>
    <w:p w14:paraId="713A48B8" w14:textId="77777777" w:rsidR="005828CF" w:rsidRDefault="005828CF">
      <w:pPr>
        <w:spacing w:line="240" w:lineRule="auto"/>
        <w:rPr>
          <w:rFonts w:hint="cs"/>
          <w:rtl/>
        </w:rPr>
      </w:pPr>
    </w:p>
    <w:p w14:paraId="64049F05" w14:textId="77777777" w:rsidR="005828CF" w:rsidRDefault="005828CF">
      <w:pPr>
        <w:rPr>
          <w:rFonts w:hint="cs"/>
          <w:rtl/>
        </w:rPr>
      </w:pPr>
      <w:r>
        <w:rPr>
          <w:rFonts w:hint="cs"/>
          <w:rtl/>
        </w:rPr>
        <w:tab/>
        <w:t xml:space="preserve">אשר על כן הנני מצטרף להכרעת דינו של חברי השופט מ' רניאל. </w:t>
      </w:r>
    </w:p>
    <w:p w14:paraId="20557D7A" w14:textId="77777777" w:rsidR="005828CF" w:rsidRDefault="005828CF">
      <w:pPr>
        <w:spacing w:line="240" w:lineRule="auto"/>
        <w:rPr>
          <w:rFonts w:hint="cs"/>
          <w:rtl/>
        </w:rPr>
      </w:pPr>
    </w:p>
    <w:p w14:paraId="0ABB7210" w14:textId="77777777" w:rsidR="005828CF" w:rsidRDefault="005828CF">
      <w:pPr>
        <w:rPr>
          <w:rFonts w:hint="cs"/>
          <w:rtl/>
        </w:rPr>
      </w:pPr>
    </w:p>
    <w:p w14:paraId="541380E4" w14:textId="77777777" w:rsidR="005828CF" w:rsidRDefault="005828CF">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w:t>
      </w:r>
    </w:p>
    <w:p w14:paraId="0B4483B2" w14:textId="77777777" w:rsidR="005828CF" w:rsidRDefault="005828CF">
      <w:pPr>
        <w:rPr>
          <w:rFonts w:hint="cs"/>
          <w:rtl/>
        </w:rPr>
      </w:pPr>
      <w:r>
        <w:rPr>
          <w:rFonts w:hint="cs"/>
          <w:rtl/>
        </w:rPr>
        <w:t xml:space="preserve"> </w:t>
      </w:r>
      <w:r>
        <w:rPr>
          <w:rFonts w:hint="cs"/>
        </w:rPr>
        <w:t xml:space="preserve">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Pr>
        <w:t xml:space="preserve"> </w:t>
      </w:r>
      <w:r>
        <w:rPr>
          <w:rFonts w:hint="cs"/>
          <w:rtl/>
        </w:rPr>
        <w:t xml:space="preserve"> </w:t>
      </w:r>
      <w:r>
        <w:rPr>
          <w:rFonts w:hint="cs"/>
          <w:rtl/>
        </w:rPr>
        <w:tab/>
      </w:r>
      <w:r>
        <w:rPr>
          <w:rFonts w:hint="cs"/>
          <w:rtl/>
        </w:rPr>
        <w:tab/>
        <w:t xml:space="preserve">  ר' סוקול, שופט</w:t>
      </w:r>
    </w:p>
    <w:p w14:paraId="5E7D0779" w14:textId="77777777" w:rsidR="005828CF" w:rsidRDefault="005828CF">
      <w:pPr>
        <w:rPr>
          <w:rFonts w:hint="cs"/>
          <w:rtl/>
        </w:rPr>
      </w:pPr>
    </w:p>
    <w:p w14:paraId="7D94958E" w14:textId="77777777" w:rsidR="005828CF" w:rsidRDefault="005828CF">
      <w:pPr>
        <w:pStyle w:val="BodyText"/>
        <w:rPr>
          <w:rFonts w:hint="cs"/>
          <w:rtl/>
        </w:rPr>
      </w:pPr>
      <w:r>
        <w:rPr>
          <w:rFonts w:hint="cs"/>
          <w:rtl/>
        </w:rPr>
        <w:t>אשר על כן, הוחלט כאמור בחוות דעתו של השופט רניאל, להרשיע את הנאשם בעבירות המיוחסות לו בכתב האישום.</w:t>
      </w:r>
    </w:p>
    <w:p w14:paraId="483A584E" w14:textId="77777777" w:rsidR="005828CF" w:rsidRDefault="005828CF">
      <w:pPr>
        <w:spacing w:line="240" w:lineRule="auto"/>
        <w:rPr>
          <w:rFonts w:hint="cs"/>
          <w:b/>
          <w:bCs/>
          <w:color w:val="000000"/>
          <w:rtl/>
        </w:rPr>
      </w:pPr>
    </w:p>
    <w:p w14:paraId="015A7B96" w14:textId="77777777" w:rsidR="005828CF" w:rsidRDefault="005828CF">
      <w:pPr>
        <w:spacing w:line="240" w:lineRule="auto"/>
        <w:rPr>
          <w:rFonts w:hint="cs"/>
          <w:b/>
          <w:bCs/>
          <w:color w:val="000000"/>
          <w:rtl/>
        </w:rPr>
      </w:pPr>
    </w:p>
    <w:p w14:paraId="0743D567" w14:textId="77777777" w:rsidR="005828CF" w:rsidRDefault="007117F5">
      <w:pPr>
        <w:rPr>
          <w:rFonts w:hint="cs"/>
          <w:b/>
          <w:bCs/>
          <w:color w:val="000000"/>
          <w:rtl/>
        </w:rPr>
      </w:pPr>
      <w:r>
        <w:rPr>
          <w:b/>
          <w:bCs/>
          <w:color w:val="000000"/>
          <w:rtl/>
        </w:rPr>
        <w:t xml:space="preserve">ניתנה היום ט' ב אדר ב, תשס"ח (16 במרץ 2008) במעמד באי כח הצדדים והנאשם. </w:t>
      </w:r>
    </w:p>
    <w:p w14:paraId="505E94D4" w14:textId="77777777" w:rsidR="007117F5" w:rsidRPr="007117F5" w:rsidRDefault="007117F5" w:rsidP="007117F5">
      <w:pPr>
        <w:keepNext/>
        <w:jc w:val="left"/>
        <w:rPr>
          <w:rFonts w:ascii="David" w:hAnsi="David"/>
          <w:color w:val="000000"/>
          <w:sz w:val="22"/>
          <w:szCs w:val="22"/>
          <w:rtl/>
        </w:rPr>
      </w:pPr>
    </w:p>
    <w:p w14:paraId="57806823" w14:textId="77777777" w:rsidR="007117F5" w:rsidRPr="007117F5" w:rsidRDefault="007117F5" w:rsidP="007117F5">
      <w:pPr>
        <w:keepNext/>
        <w:jc w:val="left"/>
        <w:rPr>
          <w:rFonts w:ascii="David" w:hAnsi="David"/>
          <w:color w:val="000000"/>
          <w:sz w:val="22"/>
          <w:szCs w:val="22"/>
          <w:rtl/>
        </w:rPr>
      </w:pPr>
      <w:r w:rsidRPr="007117F5">
        <w:rPr>
          <w:rFonts w:ascii="David" w:hAnsi="David"/>
          <w:color w:val="000000"/>
          <w:sz w:val="22"/>
          <w:szCs w:val="22"/>
          <w:rtl/>
        </w:rPr>
        <w:t>הרכב 54678313-4039/07</w:t>
      </w:r>
    </w:p>
    <w:p w14:paraId="7427E413" w14:textId="77777777" w:rsidR="00A9151F" w:rsidRPr="00A9151F" w:rsidRDefault="00A9151F">
      <w:pPr>
        <w:rPr>
          <w:rFonts w:hint="cs"/>
          <w:b/>
          <w:bCs/>
          <w:color w:val="FFFFFF"/>
          <w:sz w:val="2"/>
          <w:szCs w:val="2"/>
          <w:rtl/>
        </w:rPr>
      </w:pPr>
    </w:p>
    <w:p w14:paraId="3965932E" w14:textId="77777777" w:rsidR="00A9151F" w:rsidRPr="00A9151F" w:rsidRDefault="00A9151F">
      <w:pPr>
        <w:rPr>
          <w:b/>
          <w:bCs/>
          <w:color w:val="FFFFFF"/>
          <w:sz w:val="2"/>
          <w:szCs w:val="2"/>
          <w:rtl/>
        </w:rPr>
      </w:pPr>
      <w:r w:rsidRPr="00A9151F">
        <w:rPr>
          <w:b/>
          <w:bCs/>
          <w:color w:val="FFFFFF"/>
          <w:sz w:val="2"/>
          <w:szCs w:val="2"/>
          <w:rtl/>
        </w:rPr>
        <w:t>5129371</w:t>
      </w:r>
    </w:p>
    <w:p w14:paraId="08CC234E" w14:textId="77777777" w:rsidR="005828CF" w:rsidRDefault="00A9151F">
      <w:pPr>
        <w:rPr>
          <w:rFonts w:hint="cs"/>
          <w:b/>
          <w:bCs/>
          <w:color w:val="000000"/>
          <w:rtl/>
        </w:rPr>
      </w:pPr>
      <w:r w:rsidRPr="00A9151F">
        <w:rPr>
          <w:b/>
          <w:bCs/>
          <w:color w:val="FFFFFF"/>
          <w:sz w:val="2"/>
          <w:szCs w:val="2"/>
          <w:rtl/>
        </w:rPr>
        <w:t>54678313</w:t>
      </w:r>
    </w:p>
    <w:tbl>
      <w:tblPr>
        <w:bidiVisual/>
        <w:tblW w:w="0" w:type="auto"/>
        <w:tblLook w:val="0000" w:firstRow="0" w:lastRow="0" w:firstColumn="0" w:lastColumn="0" w:noHBand="0" w:noVBand="0"/>
      </w:tblPr>
      <w:tblGrid>
        <w:gridCol w:w="2467"/>
        <w:gridCol w:w="567"/>
        <w:gridCol w:w="2552"/>
        <w:gridCol w:w="567"/>
        <w:gridCol w:w="2376"/>
      </w:tblGrid>
      <w:tr w:rsidR="00E9179D" w14:paraId="21EF8148" w14:textId="77777777">
        <w:tblPrEx>
          <w:tblCellMar>
            <w:top w:w="0" w:type="dxa"/>
            <w:bottom w:w="0" w:type="dxa"/>
          </w:tblCellMar>
        </w:tblPrEx>
        <w:tc>
          <w:tcPr>
            <w:tcW w:w="2467" w:type="dxa"/>
            <w:tcBorders>
              <w:top w:val="single" w:sz="4" w:space="0" w:color="auto"/>
            </w:tcBorders>
          </w:tcPr>
          <w:p w14:paraId="1A7327C7" w14:textId="77777777" w:rsidR="00E9179D" w:rsidRDefault="00E9179D">
            <w:pPr>
              <w:jc w:val="center"/>
              <w:rPr>
                <w:rFonts w:hint="cs"/>
                <w:b/>
                <w:bCs/>
                <w:rtl/>
              </w:rPr>
            </w:pPr>
            <w:r>
              <w:rPr>
                <w:rFonts w:hint="cs"/>
                <w:b/>
                <w:bCs/>
                <w:rtl/>
              </w:rPr>
              <w:t>י. אלרון, שופט</w:t>
            </w:r>
          </w:p>
          <w:p w14:paraId="4EC9B8DC" w14:textId="77777777" w:rsidR="00E9179D" w:rsidRDefault="00E9179D">
            <w:pPr>
              <w:jc w:val="center"/>
              <w:rPr>
                <w:rFonts w:hint="cs"/>
                <w:b/>
                <w:bCs/>
              </w:rPr>
            </w:pPr>
            <w:r>
              <w:rPr>
                <w:rFonts w:hint="cs"/>
                <w:b/>
                <w:bCs/>
                <w:rtl/>
              </w:rPr>
              <w:t>[אב"ד]</w:t>
            </w:r>
          </w:p>
        </w:tc>
        <w:tc>
          <w:tcPr>
            <w:tcW w:w="567" w:type="dxa"/>
          </w:tcPr>
          <w:p w14:paraId="2BC5B946" w14:textId="77777777" w:rsidR="00E9179D" w:rsidRDefault="00E9179D">
            <w:pPr>
              <w:rPr>
                <w:rFonts w:hint="cs"/>
                <w:b/>
                <w:bCs/>
              </w:rPr>
            </w:pPr>
          </w:p>
        </w:tc>
        <w:tc>
          <w:tcPr>
            <w:tcW w:w="2552" w:type="dxa"/>
            <w:tcBorders>
              <w:top w:val="single" w:sz="4" w:space="0" w:color="auto"/>
            </w:tcBorders>
          </w:tcPr>
          <w:p w14:paraId="5B6174BD" w14:textId="77777777" w:rsidR="00E9179D" w:rsidRDefault="00E9179D">
            <w:pPr>
              <w:jc w:val="center"/>
              <w:rPr>
                <w:rFonts w:hint="cs"/>
                <w:b/>
                <w:bCs/>
              </w:rPr>
            </w:pPr>
            <w:r>
              <w:rPr>
                <w:rFonts w:hint="cs"/>
                <w:b/>
                <w:bCs/>
                <w:rtl/>
              </w:rPr>
              <w:t>ר. סוקול, שופט</w:t>
            </w:r>
          </w:p>
        </w:tc>
        <w:tc>
          <w:tcPr>
            <w:tcW w:w="567" w:type="dxa"/>
          </w:tcPr>
          <w:p w14:paraId="44C86D59" w14:textId="77777777" w:rsidR="00E9179D" w:rsidRDefault="00E9179D">
            <w:pPr>
              <w:rPr>
                <w:rFonts w:hint="cs"/>
                <w:b/>
                <w:bCs/>
              </w:rPr>
            </w:pPr>
          </w:p>
        </w:tc>
        <w:tc>
          <w:tcPr>
            <w:tcW w:w="2376" w:type="dxa"/>
            <w:tcBorders>
              <w:top w:val="single" w:sz="4" w:space="0" w:color="auto"/>
            </w:tcBorders>
          </w:tcPr>
          <w:p w14:paraId="5817BE61" w14:textId="77777777" w:rsidR="00E9179D" w:rsidRDefault="00E9179D">
            <w:pPr>
              <w:jc w:val="center"/>
              <w:rPr>
                <w:rFonts w:hint="cs"/>
                <w:b/>
                <w:bCs/>
              </w:rPr>
            </w:pPr>
            <w:r>
              <w:rPr>
                <w:rFonts w:hint="cs"/>
                <w:b/>
                <w:bCs/>
                <w:rtl/>
              </w:rPr>
              <w:t>מ. רניאל, שופט</w:t>
            </w:r>
          </w:p>
        </w:tc>
      </w:tr>
    </w:tbl>
    <w:p w14:paraId="7C3F6C29" w14:textId="77777777" w:rsidR="005828CF" w:rsidRDefault="005828CF">
      <w:pPr>
        <w:rPr>
          <w:rFonts w:hint="cs"/>
          <w:szCs w:val="20"/>
          <w:rtl/>
        </w:rPr>
      </w:pPr>
    </w:p>
    <w:p w14:paraId="28256C43" w14:textId="77777777" w:rsidR="007117F5" w:rsidRPr="007117F5" w:rsidRDefault="005828CF" w:rsidP="007117F5">
      <w:pPr>
        <w:jc w:val="left"/>
        <w:rPr>
          <w:rFonts w:hint="cs"/>
          <w:color w:val="000000"/>
          <w:szCs w:val="20"/>
        </w:rPr>
      </w:pPr>
      <w:r>
        <w:rPr>
          <w:rFonts w:hint="cs"/>
          <w:szCs w:val="20"/>
          <w:rtl/>
        </w:rPr>
        <w:t>סיגל,אתי,ליאת</w:t>
      </w:r>
    </w:p>
    <w:p w14:paraId="3EB71A7C" w14:textId="77777777" w:rsidR="00A9151F" w:rsidRDefault="007117F5" w:rsidP="007117F5">
      <w:pPr>
        <w:jc w:val="left"/>
        <w:rPr>
          <w:color w:val="000000"/>
          <w:szCs w:val="20"/>
          <w:rtl/>
        </w:rPr>
      </w:pPr>
      <w:r w:rsidRPr="007117F5">
        <w:rPr>
          <w:color w:val="000000"/>
          <w:szCs w:val="20"/>
          <w:rtl/>
        </w:rPr>
        <w:t>נוסח מסמך זה כפוף לשינויי ניסוח ועריכה</w:t>
      </w:r>
    </w:p>
    <w:p w14:paraId="117FE037" w14:textId="77777777" w:rsidR="00A9151F" w:rsidRDefault="00A9151F" w:rsidP="007117F5">
      <w:pPr>
        <w:jc w:val="left"/>
        <w:rPr>
          <w:szCs w:val="20"/>
          <w:rtl/>
        </w:rPr>
      </w:pPr>
    </w:p>
    <w:p w14:paraId="71C9574C" w14:textId="77777777" w:rsidR="00A9151F" w:rsidRDefault="00A9151F" w:rsidP="00A9151F">
      <w:pPr>
        <w:jc w:val="center"/>
        <w:rPr>
          <w:color w:val="0000FF"/>
          <w:u w:val="single"/>
          <w:rtl/>
        </w:rPr>
      </w:pPr>
      <w:r w:rsidRPr="009E5371">
        <w:rPr>
          <w:color w:val="000000"/>
          <w:rtl/>
        </w:rPr>
        <w:t>הודעה למנויים על עריכה ושינויים במסמכי פסיקה, חקיקה ועוד באתר נבו - הקש כאן</w:t>
      </w:r>
    </w:p>
    <w:p w14:paraId="5426FD16" w14:textId="77777777" w:rsidR="005828CF" w:rsidRPr="00A9151F" w:rsidRDefault="005828CF" w:rsidP="00A9151F">
      <w:pPr>
        <w:jc w:val="center"/>
        <w:rPr>
          <w:rFonts w:hint="cs"/>
          <w:color w:val="0000FF"/>
          <w:u w:val="single"/>
        </w:rPr>
      </w:pPr>
    </w:p>
    <w:sectPr w:rsidR="005828CF" w:rsidRPr="00A9151F" w:rsidSect="007117F5">
      <w:headerReference w:type="even" r:id="rId177"/>
      <w:headerReference w:type="default" r:id="rId178"/>
      <w:footerReference w:type="even" r:id="rId179"/>
      <w:footerReference w:type="default" r:id="rId180"/>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4C72" w14:textId="77777777" w:rsidR="0043444B" w:rsidRDefault="0043444B">
      <w:r>
        <w:separator/>
      </w:r>
    </w:p>
  </w:endnote>
  <w:endnote w:type="continuationSeparator" w:id="0">
    <w:p w14:paraId="42312412" w14:textId="77777777" w:rsidR="0043444B" w:rsidRDefault="0043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55DD" w14:textId="77777777" w:rsidR="00A22B28" w:rsidRDefault="00A22B28" w:rsidP="007117F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20</w:t>
    </w:r>
    <w:r>
      <w:rPr>
        <w:rFonts w:ascii="FrankRuehl" w:hAnsi="FrankRuehl" w:cs="FrankRuehl"/>
        <w:sz w:val="24"/>
        <w:rtl/>
      </w:rPr>
      <w:fldChar w:fldCharType="end"/>
    </w:r>
  </w:p>
  <w:p w14:paraId="31E4F1B4" w14:textId="77777777" w:rsidR="00A22B28" w:rsidRDefault="00A22B28" w:rsidP="007117F5">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71947E1" w14:textId="77777777" w:rsidR="00A22B28" w:rsidRPr="007117F5" w:rsidRDefault="00A22B28" w:rsidP="007117F5">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D:\MostWanted\11K_12K-eli-A\out-11K_12K-eli-A\m07004039.doc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3BBB" w14:textId="77777777" w:rsidR="00A22B28" w:rsidRDefault="00A22B28" w:rsidP="007117F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BC6EC8">
      <w:rPr>
        <w:rFonts w:ascii="FrankRuehl" w:hAnsi="FrankRuehl" w:cs="FrankRuehl"/>
        <w:noProof/>
        <w:sz w:val="24"/>
        <w:rtl/>
      </w:rPr>
      <w:t>1</w:t>
    </w:r>
    <w:r>
      <w:rPr>
        <w:rFonts w:ascii="FrankRuehl" w:hAnsi="FrankRuehl" w:cs="FrankRuehl"/>
        <w:sz w:val="24"/>
        <w:rtl/>
      </w:rPr>
      <w:fldChar w:fldCharType="end"/>
    </w:r>
  </w:p>
  <w:p w14:paraId="219962DB" w14:textId="77777777" w:rsidR="00A22B28" w:rsidRDefault="00A22B28" w:rsidP="007117F5">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47230F2" w14:textId="77777777" w:rsidR="00A22B28" w:rsidRPr="007117F5" w:rsidRDefault="00A22B28" w:rsidP="007117F5">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D:\MostWanted\11K_12K-eli-A\out-11K_12K-eli-A\m07004039.doc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82635" w14:textId="77777777" w:rsidR="0043444B" w:rsidRDefault="0043444B">
      <w:r>
        <w:separator/>
      </w:r>
    </w:p>
  </w:footnote>
  <w:footnote w:type="continuationSeparator" w:id="0">
    <w:p w14:paraId="6B978126" w14:textId="77777777" w:rsidR="0043444B" w:rsidRDefault="0043444B">
      <w:r>
        <w:continuationSeparator/>
      </w:r>
    </w:p>
  </w:footnote>
  <w:footnote w:id="1">
    <w:p w14:paraId="7950BF3C" w14:textId="77777777" w:rsidR="00A22B28" w:rsidRDefault="00A22B28">
      <w:pPr>
        <w:pStyle w:val="FootnoteText"/>
        <w:rPr>
          <w:rtl/>
        </w:rPr>
      </w:pPr>
      <w:r>
        <w:rPr>
          <w:rStyle w:val="FootnoteReference"/>
        </w:rPr>
        <w:footnoteRef/>
      </w:r>
      <w:r>
        <w:t xml:space="preserve"> </w:t>
      </w:r>
      <w:r>
        <w:rPr>
          <w:rtl/>
        </w:rPr>
        <w:t xml:space="preserve"> </w:t>
      </w:r>
      <w:r>
        <w:rPr>
          <w:rFonts w:hint="cs"/>
          <w:rtl/>
        </w:rPr>
        <w:t xml:space="preserve">ההודעות לא הוצגו אלא רק צוטטו בחקירה הנגדית. </w:t>
      </w:r>
    </w:p>
  </w:footnote>
  <w:footnote w:id="2">
    <w:p w14:paraId="29C55550" w14:textId="77777777" w:rsidR="00A22B28" w:rsidRDefault="00A22B28">
      <w:pPr>
        <w:pStyle w:val="FootnoteText"/>
        <w:rPr>
          <w:rtl/>
        </w:rPr>
      </w:pPr>
      <w:r>
        <w:rPr>
          <w:rStyle w:val="FootnoteReference"/>
        </w:rPr>
        <w:footnoteRef/>
      </w:r>
      <w:r>
        <w:t xml:space="preserve"> </w:t>
      </w:r>
      <w:r>
        <w:rPr>
          <w:rtl/>
        </w:rPr>
        <w:t xml:space="preserve"> </w:t>
      </w:r>
      <w:hyperlink r:id="rId1" w:history="1">
        <w:r w:rsidR="009A47E7" w:rsidRPr="009A47E7">
          <w:rPr>
            <w:rStyle w:val="Hyperlink"/>
            <w:rFonts w:cs="David"/>
            <w:rtl/>
          </w:rPr>
          <w:t>ע"פ 1258/03 פלוני נ' מדינת ישראל, פ"ד נח</w:t>
        </w:r>
      </w:hyperlink>
      <w:r>
        <w:rPr>
          <w:rFonts w:hint="cs"/>
          <w:rtl/>
        </w:rPr>
        <w:t xml:space="preserve"> (6) 625.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7BE3" w14:textId="77777777" w:rsidR="00A22B28" w:rsidRPr="007117F5" w:rsidRDefault="00A22B28" w:rsidP="007117F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4039/07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21A9" w14:textId="77777777" w:rsidR="00A22B28" w:rsidRPr="007117F5" w:rsidRDefault="00A22B28" w:rsidP="007117F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4039/07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4EA60C"/>
    <w:lvl w:ilvl="0">
      <w:start w:val="1"/>
      <w:numFmt w:val="decimal"/>
      <w:lvlText w:val="%1."/>
      <w:lvlJc w:val="left"/>
      <w:pPr>
        <w:tabs>
          <w:tab w:val="num" w:pos="1492"/>
        </w:tabs>
        <w:ind w:left="1492" w:right="1492" w:hanging="360"/>
      </w:pPr>
      <w:rPr>
        <w:rFonts w:ascii="Times New Roman" w:hAnsi="Times New Roman" w:cs="Times New Roman"/>
      </w:rPr>
    </w:lvl>
  </w:abstractNum>
  <w:abstractNum w:abstractNumId="1" w15:restartNumberingAfterBreak="0">
    <w:nsid w:val="FFFFFF7D"/>
    <w:multiLevelType w:val="singleLevel"/>
    <w:tmpl w:val="01FA4FC6"/>
    <w:lvl w:ilvl="0">
      <w:start w:val="1"/>
      <w:numFmt w:val="decimal"/>
      <w:lvlText w:val="%1."/>
      <w:lvlJc w:val="left"/>
      <w:pPr>
        <w:tabs>
          <w:tab w:val="num" w:pos="1209"/>
        </w:tabs>
        <w:ind w:left="1209" w:right="1209" w:hanging="360"/>
      </w:pPr>
      <w:rPr>
        <w:rFonts w:ascii="Times New Roman" w:hAnsi="Times New Roman" w:cs="Times New Roman"/>
      </w:rPr>
    </w:lvl>
  </w:abstractNum>
  <w:abstractNum w:abstractNumId="2" w15:restartNumberingAfterBreak="0">
    <w:nsid w:val="FFFFFF7E"/>
    <w:multiLevelType w:val="singleLevel"/>
    <w:tmpl w:val="E0F8116A"/>
    <w:lvl w:ilvl="0">
      <w:start w:val="1"/>
      <w:numFmt w:val="decimal"/>
      <w:lvlText w:val="%1."/>
      <w:lvlJc w:val="left"/>
      <w:pPr>
        <w:tabs>
          <w:tab w:val="num" w:pos="926"/>
        </w:tabs>
        <w:ind w:left="926" w:right="926" w:hanging="360"/>
      </w:pPr>
      <w:rPr>
        <w:rFonts w:ascii="Times New Roman" w:hAnsi="Times New Roman" w:cs="Times New Roman"/>
      </w:rPr>
    </w:lvl>
  </w:abstractNum>
  <w:abstractNum w:abstractNumId="3" w15:restartNumberingAfterBreak="0">
    <w:nsid w:val="FFFFFF7F"/>
    <w:multiLevelType w:val="singleLevel"/>
    <w:tmpl w:val="AD16D7CC"/>
    <w:lvl w:ilvl="0">
      <w:start w:val="1"/>
      <w:numFmt w:val="decimal"/>
      <w:lvlText w:val="%1."/>
      <w:lvlJc w:val="left"/>
      <w:pPr>
        <w:tabs>
          <w:tab w:val="num" w:pos="643"/>
        </w:tabs>
        <w:ind w:left="643" w:right="643" w:hanging="360"/>
      </w:pPr>
      <w:rPr>
        <w:rFonts w:ascii="Times New Roman" w:hAnsi="Times New Roman" w:cs="Times New Roman"/>
      </w:rPr>
    </w:lvl>
  </w:abstractNum>
  <w:abstractNum w:abstractNumId="4" w15:restartNumberingAfterBreak="0">
    <w:nsid w:val="FFFFFF80"/>
    <w:multiLevelType w:val="singleLevel"/>
    <w:tmpl w:val="7EECCC44"/>
    <w:lvl w:ilvl="0">
      <w:start w:val="1"/>
      <w:numFmt w:val="bullet"/>
      <w:lvlText w:val=""/>
      <w:lvlJc w:val="left"/>
      <w:pPr>
        <w:tabs>
          <w:tab w:val="num" w:pos="1492"/>
        </w:tabs>
        <w:ind w:left="1492" w:right="1492" w:hanging="360"/>
      </w:pPr>
      <w:rPr>
        <w:rFonts w:ascii="Symbol" w:hAnsi="Symbol" w:cs="Times New Roman" w:hint="default"/>
      </w:rPr>
    </w:lvl>
  </w:abstractNum>
  <w:abstractNum w:abstractNumId="5" w15:restartNumberingAfterBreak="0">
    <w:nsid w:val="FFFFFF81"/>
    <w:multiLevelType w:val="singleLevel"/>
    <w:tmpl w:val="886C3162"/>
    <w:lvl w:ilvl="0">
      <w:start w:val="1"/>
      <w:numFmt w:val="bullet"/>
      <w:lvlText w:val=""/>
      <w:lvlJc w:val="left"/>
      <w:pPr>
        <w:tabs>
          <w:tab w:val="num" w:pos="1209"/>
        </w:tabs>
        <w:ind w:left="1209" w:right="1209" w:hanging="360"/>
      </w:pPr>
      <w:rPr>
        <w:rFonts w:ascii="Symbol" w:hAnsi="Symbol" w:cs="Times New Roman" w:hint="default"/>
      </w:rPr>
    </w:lvl>
  </w:abstractNum>
  <w:abstractNum w:abstractNumId="6" w15:restartNumberingAfterBreak="0">
    <w:nsid w:val="FFFFFF82"/>
    <w:multiLevelType w:val="singleLevel"/>
    <w:tmpl w:val="7EF88A5A"/>
    <w:lvl w:ilvl="0">
      <w:start w:val="1"/>
      <w:numFmt w:val="bullet"/>
      <w:lvlText w:val=""/>
      <w:lvlJc w:val="left"/>
      <w:pPr>
        <w:tabs>
          <w:tab w:val="num" w:pos="926"/>
        </w:tabs>
        <w:ind w:left="926" w:right="926" w:hanging="360"/>
      </w:pPr>
      <w:rPr>
        <w:rFonts w:ascii="Symbol" w:hAnsi="Symbol" w:cs="Times New Roman" w:hint="default"/>
      </w:rPr>
    </w:lvl>
  </w:abstractNum>
  <w:abstractNum w:abstractNumId="7" w15:restartNumberingAfterBreak="0">
    <w:nsid w:val="FFFFFF83"/>
    <w:multiLevelType w:val="singleLevel"/>
    <w:tmpl w:val="26F611EA"/>
    <w:lvl w:ilvl="0">
      <w:start w:val="1"/>
      <w:numFmt w:val="bullet"/>
      <w:lvlText w:val=""/>
      <w:lvlJc w:val="left"/>
      <w:pPr>
        <w:tabs>
          <w:tab w:val="num" w:pos="643"/>
        </w:tabs>
        <w:ind w:left="643" w:right="643" w:hanging="360"/>
      </w:pPr>
      <w:rPr>
        <w:rFonts w:ascii="Symbol" w:hAnsi="Symbol" w:cs="Times New Roman" w:hint="default"/>
      </w:rPr>
    </w:lvl>
  </w:abstractNum>
  <w:abstractNum w:abstractNumId="8" w15:restartNumberingAfterBreak="0">
    <w:nsid w:val="FFFFFF88"/>
    <w:multiLevelType w:val="singleLevel"/>
    <w:tmpl w:val="1C9E3EE8"/>
    <w:lvl w:ilvl="0">
      <w:start w:val="1"/>
      <w:numFmt w:val="decimal"/>
      <w:lvlText w:val="%1."/>
      <w:lvlJc w:val="left"/>
      <w:pPr>
        <w:tabs>
          <w:tab w:val="num" w:pos="360"/>
        </w:tabs>
        <w:ind w:left="360" w:right="360" w:hanging="360"/>
      </w:pPr>
      <w:rPr>
        <w:rFonts w:ascii="Times New Roman" w:hAnsi="Times New Roman" w:cs="Times New Roman"/>
      </w:rPr>
    </w:lvl>
  </w:abstractNum>
  <w:abstractNum w:abstractNumId="9" w15:restartNumberingAfterBreak="0">
    <w:nsid w:val="FFFFFF89"/>
    <w:multiLevelType w:val="singleLevel"/>
    <w:tmpl w:val="65EC73E8"/>
    <w:lvl w:ilvl="0">
      <w:start w:val="1"/>
      <w:numFmt w:val="bullet"/>
      <w:lvlText w:val=""/>
      <w:lvlJc w:val="left"/>
      <w:pPr>
        <w:tabs>
          <w:tab w:val="num" w:pos="360"/>
        </w:tabs>
        <w:ind w:left="360" w:right="360" w:hanging="360"/>
      </w:pPr>
      <w:rPr>
        <w:rFonts w:ascii="Symbol" w:hAnsi="Symbol" w:cs="Times New Roman" w:hint="default"/>
      </w:rPr>
    </w:lvl>
  </w:abstractNum>
  <w:abstractNum w:abstractNumId="10" w15:restartNumberingAfterBreak="0">
    <w:nsid w:val="05AA6DB9"/>
    <w:multiLevelType w:val="hybridMultilevel"/>
    <w:tmpl w:val="BD42361E"/>
    <w:lvl w:ilvl="0" w:tplc="93A24DA6">
      <w:start w:val="1"/>
      <w:numFmt w:val="hebrew1"/>
      <w:lvlText w:val="%1."/>
      <w:lvlJc w:val="left"/>
      <w:pPr>
        <w:tabs>
          <w:tab w:val="num" w:pos="1080"/>
        </w:tabs>
        <w:ind w:left="1080" w:right="1080" w:hanging="720"/>
      </w:pPr>
      <w:rPr>
        <w:rFonts w:ascii="Times New Roman" w:hAnsi="Times New Roman" w:cs="David"/>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1" w15:restartNumberingAfterBreak="0">
    <w:nsid w:val="0BF740CA"/>
    <w:multiLevelType w:val="hybridMultilevel"/>
    <w:tmpl w:val="2632B862"/>
    <w:lvl w:ilvl="0" w:tplc="9D1490C4">
      <w:numFmt w:val="bullet"/>
      <w:lvlText w:val="-"/>
      <w:lvlJc w:val="left"/>
      <w:pPr>
        <w:tabs>
          <w:tab w:val="num" w:pos="4068"/>
        </w:tabs>
        <w:ind w:left="4068" w:right="4068" w:hanging="360"/>
      </w:pPr>
      <w:rPr>
        <w:rFonts w:ascii="Times New Roman" w:eastAsia="Times New Roman" w:hAnsi="Times New Roman" w:hint="default"/>
        <w:sz w:val="20"/>
      </w:rPr>
    </w:lvl>
    <w:lvl w:ilvl="1" w:tplc="04090003">
      <w:start w:val="1"/>
      <w:numFmt w:val="bullet"/>
      <w:lvlText w:val="o"/>
      <w:lvlJc w:val="left"/>
      <w:pPr>
        <w:tabs>
          <w:tab w:val="num" w:pos="4788"/>
        </w:tabs>
        <w:ind w:left="4788" w:right="4788" w:hanging="360"/>
      </w:pPr>
      <w:rPr>
        <w:rFonts w:ascii="Courier New" w:hAnsi="Courier New" w:cs="Courier New" w:hint="default"/>
      </w:rPr>
    </w:lvl>
    <w:lvl w:ilvl="2" w:tplc="04090005">
      <w:start w:val="1"/>
      <w:numFmt w:val="bullet"/>
      <w:lvlText w:val=""/>
      <w:lvlJc w:val="left"/>
      <w:pPr>
        <w:tabs>
          <w:tab w:val="num" w:pos="5508"/>
        </w:tabs>
        <w:ind w:left="5508" w:right="5508" w:hanging="360"/>
      </w:pPr>
      <w:rPr>
        <w:rFonts w:ascii="Wingdings" w:hAnsi="Wingdings" w:cs="Times New Roman" w:hint="default"/>
      </w:rPr>
    </w:lvl>
    <w:lvl w:ilvl="3" w:tplc="04090001">
      <w:start w:val="1"/>
      <w:numFmt w:val="bullet"/>
      <w:lvlText w:val=""/>
      <w:lvlJc w:val="left"/>
      <w:pPr>
        <w:tabs>
          <w:tab w:val="num" w:pos="6228"/>
        </w:tabs>
        <w:ind w:left="6228" w:right="6228" w:hanging="360"/>
      </w:pPr>
      <w:rPr>
        <w:rFonts w:ascii="Symbol" w:hAnsi="Symbol" w:cs="Times New Roman" w:hint="default"/>
      </w:rPr>
    </w:lvl>
    <w:lvl w:ilvl="4" w:tplc="04090003">
      <w:start w:val="1"/>
      <w:numFmt w:val="bullet"/>
      <w:lvlText w:val="o"/>
      <w:lvlJc w:val="left"/>
      <w:pPr>
        <w:tabs>
          <w:tab w:val="num" w:pos="6948"/>
        </w:tabs>
        <w:ind w:left="6948" w:right="6948" w:hanging="360"/>
      </w:pPr>
      <w:rPr>
        <w:rFonts w:ascii="Courier New" w:hAnsi="Courier New" w:cs="Courier New" w:hint="default"/>
      </w:rPr>
    </w:lvl>
    <w:lvl w:ilvl="5" w:tplc="04090005">
      <w:start w:val="1"/>
      <w:numFmt w:val="bullet"/>
      <w:lvlText w:val=""/>
      <w:lvlJc w:val="left"/>
      <w:pPr>
        <w:tabs>
          <w:tab w:val="num" w:pos="7668"/>
        </w:tabs>
        <w:ind w:left="7668" w:right="7668" w:hanging="360"/>
      </w:pPr>
      <w:rPr>
        <w:rFonts w:ascii="Wingdings" w:hAnsi="Wingdings" w:cs="Times New Roman" w:hint="default"/>
      </w:rPr>
    </w:lvl>
    <w:lvl w:ilvl="6" w:tplc="04090001">
      <w:start w:val="1"/>
      <w:numFmt w:val="bullet"/>
      <w:lvlText w:val=""/>
      <w:lvlJc w:val="left"/>
      <w:pPr>
        <w:tabs>
          <w:tab w:val="num" w:pos="8388"/>
        </w:tabs>
        <w:ind w:left="8388" w:right="8388" w:hanging="360"/>
      </w:pPr>
      <w:rPr>
        <w:rFonts w:ascii="Symbol" w:hAnsi="Symbol" w:cs="Times New Roman" w:hint="default"/>
      </w:rPr>
    </w:lvl>
    <w:lvl w:ilvl="7" w:tplc="04090003">
      <w:start w:val="1"/>
      <w:numFmt w:val="bullet"/>
      <w:lvlText w:val="o"/>
      <w:lvlJc w:val="left"/>
      <w:pPr>
        <w:tabs>
          <w:tab w:val="num" w:pos="9108"/>
        </w:tabs>
        <w:ind w:left="9108" w:right="9108" w:hanging="360"/>
      </w:pPr>
      <w:rPr>
        <w:rFonts w:ascii="Courier New" w:hAnsi="Courier New" w:cs="Courier New" w:hint="default"/>
      </w:rPr>
    </w:lvl>
    <w:lvl w:ilvl="8" w:tplc="04090005">
      <w:start w:val="1"/>
      <w:numFmt w:val="bullet"/>
      <w:lvlText w:val=""/>
      <w:lvlJc w:val="left"/>
      <w:pPr>
        <w:tabs>
          <w:tab w:val="num" w:pos="9828"/>
        </w:tabs>
        <w:ind w:left="9828" w:right="9828" w:hanging="360"/>
      </w:pPr>
      <w:rPr>
        <w:rFonts w:ascii="Wingdings" w:hAnsi="Wingdings" w:cs="Times New Roman" w:hint="default"/>
      </w:rPr>
    </w:lvl>
  </w:abstractNum>
  <w:abstractNum w:abstractNumId="12" w15:restartNumberingAfterBreak="0">
    <w:nsid w:val="21F97A8C"/>
    <w:multiLevelType w:val="hybridMultilevel"/>
    <w:tmpl w:val="FC34DBBE"/>
    <w:lvl w:ilvl="0" w:tplc="41AE2752">
      <w:start w:val="5"/>
      <w:numFmt w:val="hebrew1"/>
      <w:lvlText w:val="%1."/>
      <w:lvlJc w:val="left"/>
      <w:pPr>
        <w:tabs>
          <w:tab w:val="num" w:pos="1080"/>
        </w:tabs>
        <w:ind w:left="1080" w:right="1080" w:hanging="72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3" w15:restartNumberingAfterBreak="0">
    <w:nsid w:val="332717BF"/>
    <w:multiLevelType w:val="hybridMultilevel"/>
    <w:tmpl w:val="D792A964"/>
    <w:lvl w:ilvl="0" w:tplc="5262E460">
      <w:start w:val="4"/>
      <w:numFmt w:val="hebrew1"/>
      <w:lvlText w:val="%1."/>
      <w:lvlJc w:val="left"/>
      <w:pPr>
        <w:tabs>
          <w:tab w:val="num" w:pos="386"/>
        </w:tabs>
        <w:ind w:left="386" w:right="386" w:hanging="360"/>
      </w:pPr>
      <w:rPr>
        <w:rFonts w:ascii="Times New Roman" w:hAnsi="Times New Roman" w:cs="Times New Roman" w:hint="default"/>
        <w:sz w:val="24"/>
        <w:szCs w:val="24"/>
      </w:rPr>
    </w:lvl>
    <w:lvl w:ilvl="1" w:tplc="04090019">
      <w:start w:val="1"/>
      <w:numFmt w:val="lowerLetter"/>
      <w:lvlText w:val="%2."/>
      <w:lvlJc w:val="left"/>
      <w:pPr>
        <w:tabs>
          <w:tab w:val="num" w:pos="1106"/>
        </w:tabs>
        <w:ind w:left="1106" w:right="1106" w:hanging="360"/>
      </w:pPr>
      <w:rPr>
        <w:rFonts w:ascii="Times New Roman" w:hAnsi="Times New Roman" w:cs="Times New Roman"/>
      </w:rPr>
    </w:lvl>
    <w:lvl w:ilvl="2" w:tplc="0409001B">
      <w:start w:val="1"/>
      <w:numFmt w:val="lowerRoman"/>
      <w:lvlText w:val="%3."/>
      <w:lvlJc w:val="right"/>
      <w:pPr>
        <w:tabs>
          <w:tab w:val="num" w:pos="1826"/>
        </w:tabs>
        <w:ind w:left="1826" w:right="1826" w:hanging="180"/>
      </w:pPr>
      <w:rPr>
        <w:rFonts w:ascii="Times New Roman" w:hAnsi="Times New Roman" w:cs="Times New Roman"/>
      </w:rPr>
    </w:lvl>
    <w:lvl w:ilvl="3" w:tplc="0409000F">
      <w:start w:val="1"/>
      <w:numFmt w:val="decimal"/>
      <w:lvlText w:val="%4."/>
      <w:lvlJc w:val="left"/>
      <w:pPr>
        <w:tabs>
          <w:tab w:val="num" w:pos="2546"/>
        </w:tabs>
        <w:ind w:left="2546" w:right="2546" w:hanging="360"/>
      </w:pPr>
      <w:rPr>
        <w:rFonts w:ascii="Times New Roman" w:hAnsi="Times New Roman" w:cs="Times New Roman"/>
      </w:rPr>
    </w:lvl>
    <w:lvl w:ilvl="4" w:tplc="04090019">
      <w:start w:val="1"/>
      <w:numFmt w:val="lowerLetter"/>
      <w:lvlText w:val="%5."/>
      <w:lvlJc w:val="left"/>
      <w:pPr>
        <w:tabs>
          <w:tab w:val="num" w:pos="3266"/>
        </w:tabs>
        <w:ind w:left="3266" w:right="3266" w:hanging="360"/>
      </w:pPr>
      <w:rPr>
        <w:rFonts w:ascii="Times New Roman" w:hAnsi="Times New Roman" w:cs="Times New Roman"/>
      </w:rPr>
    </w:lvl>
    <w:lvl w:ilvl="5" w:tplc="0409001B">
      <w:start w:val="1"/>
      <w:numFmt w:val="lowerRoman"/>
      <w:lvlText w:val="%6."/>
      <w:lvlJc w:val="right"/>
      <w:pPr>
        <w:tabs>
          <w:tab w:val="num" w:pos="3986"/>
        </w:tabs>
        <w:ind w:left="3986" w:right="3986" w:hanging="180"/>
      </w:pPr>
      <w:rPr>
        <w:rFonts w:ascii="Times New Roman" w:hAnsi="Times New Roman" w:cs="Times New Roman"/>
      </w:rPr>
    </w:lvl>
    <w:lvl w:ilvl="6" w:tplc="0409000F">
      <w:start w:val="1"/>
      <w:numFmt w:val="decimal"/>
      <w:lvlText w:val="%7."/>
      <w:lvlJc w:val="left"/>
      <w:pPr>
        <w:tabs>
          <w:tab w:val="num" w:pos="4706"/>
        </w:tabs>
        <w:ind w:left="4706" w:right="4706" w:hanging="360"/>
      </w:pPr>
      <w:rPr>
        <w:rFonts w:ascii="Times New Roman" w:hAnsi="Times New Roman" w:cs="Times New Roman"/>
      </w:rPr>
    </w:lvl>
    <w:lvl w:ilvl="7" w:tplc="04090019">
      <w:start w:val="1"/>
      <w:numFmt w:val="lowerLetter"/>
      <w:lvlText w:val="%8."/>
      <w:lvlJc w:val="left"/>
      <w:pPr>
        <w:tabs>
          <w:tab w:val="num" w:pos="5426"/>
        </w:tabs>
        <w:ind w:left="5426" w:right="5426" w:hanging="360"/>
      </w:pPr>
      <w:rPr>
        <w:rFonts w:ascii="Times New Roman" w:hAnsi="Times New Roman" w:cs="Times New Roman"/>
      </w:rPr>
    </w:lvl>
    <w:lvl w:ilvl="8" w:tplc="0409001B">
      <w:start w:val="1"/>
      <w:numFmt w:val="lowerRoman"/>
      <w:lvlText w:val="%9."/>
      <w:lvlJc w:val="right"/>
      <w:pPr>
        <w:tabs>
          <w:tab w:val="num" w:pos="6146"/>
        </w:tabs>
        <w:ind w:left="6146" w:right="6146" w:hanging="180"/>
      </w:pPr>
      <w:rPr>
        <w:rFonts w:ascii="Times New Roman" w:hAnsi="Times New Roman" w:cs="Times New Roman"/>
      </w:rPr>
    </w:lvl>
  </w:abstractNum>
  <w:abstractNum w:abstractNumId="14" w15:restartNumberingAfterBreak="0">
    <w:nsid w:val="34154569"/>
    <w:multiLevelType w:val="hybridMultilevel"/>
    <w:tmpl w:val="F3245A6E"/>
    <w:lvl w:ilvl="0" w:tplc="6622986C">
      <w:numFmt w:val="bullet"/>
      <w:lvlText w:val="-"/>
      <w:lvlJc w:val="left"/>
      <w:pPr>
        <w:tabs>
          <w:tab w:val="num" w:pos="4383"/>
        </w:tabs>
        <w:ind w:left="4383" w:right="4383" w:hanging="360"/>
      </w:pPr>
      <w:rPr>
        <w:rFonts w:ascii="Times New Roman" w:eastAsia="Times New Roman" w:hAnsi="Times New Roman" w:hint="default"/>
      </w:rPr>
    </w:lvl>
    <w:lvl w:ilvl="1" w:tplc="04090003">
      <w:start w:val="1"/>
      <w:numFmt w:val="bullet"/>
      <w:lvlText w:val="o"/>
      <w:lvlJc w:val="left"/>
      <w:pPr>
        <w:tabs>
          <w:tab w:val="num" w:pos="5103"/>
        </w:tabs>
        <w:ind w:left="5103" w:right="5103" w:hanging="360"/>
      </w:pPr>
      <w:rPr>
        <w:rFonts w:ascii="Courier New" w:hAnsi="Courier New" w:cs="Courier New" w:hint="default"/>
      </w:rPr>
    </w:lvl>
    <w:lvl w:ilvl="2" w:tplc="04090005">
      <w:start w:val="1"/>
      <w:numFmt w:val="bullet"/>
      <w:lvlText w:val=""/>
      <w:lvlJc w:val="left"/>
      <w:pPr>
        <w:tabs>
          <w:tab w:val="num" w:pos="5823"/>
        </w:tabs>
        <w:ind w:left="5823" w:right="5823" w:hanging="360"/>
      </w:pPr>
      <w:rPr>
        <w:rFonts w:ascii="Wingdings" w:hAnsi="Wingdings" w:cs="Times New Roman" w:hint="default"/>
      </w:rPr>
    </w:lvl>
    <w:lvl w:ilvl="3" w:tplc="04090001">
      <w:start w:val="1"/>
      <w:numFmt w:val="bullet"/>
      <w:lvlText w:val=""/>
      <w:lvlJc w:val="left"/>
      <w:pPr>
        <w:tabs>
          <w:tab w:val="num" w:pos="6543"/>
        </w:tabs>
        <w:ind w:left="6543" w:right="6543" w:hanging="360"/>
      </w:pPr>
      <w:rPr>
        <w:rFonts w:ascii="Symbol" w:hAnsi="Symbol" w:cs="Times New Roman" w:hint="default"/>
      </w:rPr>
    </w:lvl>
    <w:lvl w:ilvl="4" w:tplc="04090003">
      <w:start w:val="1"/>
      <w:numFmt w:val="bullet"/>
      <w:lvlText w:val="o"/>
      <w:lvlJc w:val="left"/>
      <w:pPr>
        <w:tabs>
          <w:tab w:val="num" w:pos="7263"/>
        </w:tabs>
        <w:ind w:left="7263" w:right="7263" w:hanging="360"/>
      </w:pPr>
      <w:rPr>
        <w:rFonts w:ascii="Courier New" w:hAnsi="Courier New" w:cs="Courier New" w:hint="default"/>
      </w:rPr>
    </w:lvl>
    <w:lvl w:ilvl="5" w:tplc="04090005">
      <w:start w:val="1"/>
      <w:numFmt w:val="bullet"/>
      <w:lvlText w:val=""/>
      <w:lvlJc w:val="left"/>
      <w:pPr>
        <w:tabs>
          <w:tab w:val="num" w:pos="7983"/>
        </w:tabs>
        <w:ind w:left="7983" w:right="7983" w:hanging="360"/>
      </w:pPr>
      <w:rPr>
        <w:rFonts w:ascii="Wingdings" w:hAnsi="Wingdings" w:cs="Times New Roman" w:hint="default"/>
      </w:rPr>
    </w:lvl>
    <w:lvl w:ilvl="6" w:tplc="04090001">
      <w:start w:val="1"/>
      <w:numFmt w:val="bullet"/>
      <w:lvlText w:val=""/>
      <w:lvlJc w:val="left"/>
      <w:pPr>
        <w:tabs>
          <w:tab w:val="num" w:pos="8703"/>
        </w:tabs>
        <w:ind w:left="8703" w:right="8703" w:hanging="360"/>
      </w:pPr>
      <w:rPr>
        <w:rFonts w:ascii="Symbol" w:hAnsi="Symbol" w:cs="Times New Roman" w:hint="default"/>
      </w:rPr>
    </w:lvl>
    <w:lvl w:ilvl="7" w:tplc="04090003">
      <w:start w:val="1"/>
      <w:numFmt w:val="bullet"/>
      <w:lvlText w:val="o"/>
      <w:lvlJc w:val="left"/>
      <w:pPr>
        <w:tabs>
          <w:tab w:val="num" w:pos="9423"/>
        </w:tabs>
        <w:ind w:left="9423" w:right="9423" w:hanging="360"/>
      </w:pPr>
      <w:rPr>
        <w:rFonts w:ascii="Courier New" w:hAnsi="Courier New" w:cs="Courier New" w:hint="default"/>
      </w:rPr>
    </w:lvl>
    <w:lvl w:ilvl="8" w:tplc="04090005">
      <w:start w:val="1"/>
      <w:numFmt w:val="bullet"/>
      <w:lvlText w:val=""/>
      <w:lvlJc w:val="left"/>
      <w:pPr>
        <w:tabs>
          <w:tab w:val="num" w:pos="10143"/>
        </w:tabs>
        <w:ind w:left="10143" w:right="10143" w:hanging="360"/>
      </w:pPr>
      <w:rPr>
        <w:rFonts w:ascii="Wingdings" w:hAnsi="Wingdings" w:cs="Times New Roman" w:hint="default"/>
      </w:rPr>
    </w:lvl>
  </w:abstractNum>
  <w:abstractNum w:abstractNumId="15" w15:restartNumberingAfterBreak="0">
    <w:nsid w:val="733A52AA"/>
    <w:multiLevelType w:val="hybridMultilevel"/>
    <w:tmpl w:val="6F30EF94"/>
    <w:lvl w:ilvl="0" w:tplc="CC264982">
      <w:start w:val="4"/>
      <w:numFmt w:val="hebrew1"/>
      <w:lvlText w:val="%1."/>
      <w:lvlJc w:val="left"/>
      <w:pPr>
        <w:tabs>
          <w:tab w:val="num" w:pos="1080"/>
        </w:tabs>
        <w:ind w:left="1080" w:right="1080" w:hanging="72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6" w15:restartNumberingAfterBreak="0">
    <w:nsid w:val="7CA94478"/>
    <w:multiLevelType w:val="hybridMultilevel"/>
    <w:tmpl w:val="81841FC2"/>
    <w:lvl w:ilvl="0" w:tplc="591033B2">
      <w:start w:val="18"/>
      <w:numFmt w:val="decimal"/>
      <w:lvlText w:val="(%1"/>
      <w:lvlJc w:val="left"/>
      <w:pPr>
        <w:tabs>
          <w:tab w:val="num" w:pos="438"/>
        </w:tabs>
        <w:ind w:left="438" w:right="438" w:hanging="405"/>
      </w:pPr>
      <w:rPr>
        <w:rFonts w:ascii="Times New Roman" w:hAnsi="Times New Roman" w:cs="Times New Roman" w:hint="default"/>
      </w:rPr>
    </w:lvl>
    <w:lvl w:ilvl="1" w:tplc="04090019">
      <w:start w:val="1"/>
      <w:numFmt w:val="lowerLetter"/>
      <w:lvlText w:val="%2."/>
      <w:lvlJc w:val="left"/>
      <w:pPr>
        <w:tabs>
          <w:tab w:val="num" w:pos="1113"/>
        </w:tabs>
        <w:ind w:left="1113" w:right="1113" w:hanging="360"/>
      </w:pPr>
      <w:rPr>
        <w:rFonts w:ascii="Times New Roman" w:hAnsi="Times New Roman" w:cs="Times New Roman"/>
      </w:rPr>
    </w:lvl>
    <w:lvl w:ilvl="2" w:tplc="0409001B">
      <w:start w:val="1"/>
      <w:numFmt w:val="lowerRoman"/>
      <w:lvlText w:val="%3."/>
      <w:lvlJc w:val="right"/>
      <w:pPr>
        <w:tabs>
          <w:tab w:val="num" w:pos="1833"/>
        </w:tabs>
        <w:ind w:left="1833" w:right="1833" w:hanging="180"/>
      </w:pPr>
      <w:rPr>
        <w:rFonts w:ascii="Times New Roman" w:hAnsi="Times New Roman" w:cs="Times New Roman"/>
      </w:rPr>
    </w:lvl>
    <w:lvl w:ilvl="3" w:tplc="0409000F">
      <w:start w:val="1"/>
      <w:numFmt w:val="decimal"/>
      <w:lvlText w:val="%4."/>
      <w:lvlJc w:val="left"/>
      <w:pPr>
        <w:tabs>
          <w:tab w:val="num" w:pos="2553"/>
        </w:tabs>
        <w:ind w:left="2553" w:right="2553" w:hanging="360"/>
      </w:pPr>
      <w:rPr>
        <w:rFonts w:ascii="Times New Roman" w:hAnsi="Times New Roman" w:cs="Times New Roman"/>
      </w:rPr>
    </w:lvl>
    <w:lvl w:ilvl="4" w:tplc="04090019">
      <w:start w:val="1"/>
      <w:numFmt w:val="lowerLetter"/>
      <w:lvlText w:val="%5."/>
      <w:lvlJc w:val="left"/>
      <w:pPr>
        <w:tabs>
          <w:tab w:val="num" w:pos="3273"/>
        </w:tabs>
        <w:ind w:left="3273" w:right="3273" w:hanging="360"/>
      </w:pPr>
      <w:rPr>
        <w:rFonts w:ascii="Times New Roman" w:hAnsi="Times New Roman" w:cs="Times New Roman"/>
      </w:rPr>
    </w:lvl>
    <w:lvl w:ilvl="5" w:tplc="0409001B">
      <w:start w:val="1"/>
      <w:numFmt w:val="lowerRoman"/>
      <w:lvlText w:val="%6."/>
      <w:lvlJc w:val="right"/>
      <w:pPr>
        <w:tabs>
          <w:tab w:val="num" w:pos="3993"/>
        </w:tabs>
        <w:ind w:left="3993" w:right="3993" w:hanging="180"/>
      </w:pPr>
      <w:rPr>
        <w:rFonts w:ascii="Times New Roman" w:hAnsi="Times New Roman" w:cs="Times New Roman"/>
      </w:rPr>
    </w:lvl>
    <w:lvl w:ilvl="6" w:tplc="0409000F">
      <w:start w:val="1"/>
      <w:numFmt w:val="decimal"/>
      <w:lvlText w:val="%7."/>
      <w:lvlJc w:val="left"/>
      <w:pPr>
        <w:tabs>
          <w:tab w:val="num" w:pos="4713"/>
        </w:tabs>
        <w:ind w:left="4713" w:right="4713" w:hanging="360"/>
      </w:pPr>
      <w:rPr>
        <w:rFonts w:ascii="Times New Roman" w:hAnsi="Times New Roman" w:cs="Times New Roman"/>
      </w:rPr>
    </w:lvl>
    <w:lvl w:ilvl="7" w:tplc="04090019">
      <w:start w:val="1"/>
      <w:numFmt w:val="lowerLetter"/>
      <w:lvlText w:val="%8."/>
      <w:lvlJc w:val="left"/>
      <w:pPr>
        <w:tabs>
          <w:tab w:val="num" w:pos="5433"/>
        </w:tabs>
        <w:ind w:left="5433" w:right="5433" w:hanging="360"/>
      </w:pPr>
      <w:rPr>
        <w:rFonts w:ascii="Times New Roman" w:hAnsi="Times New Roman" w:cs="Times New Roman"/>
      </w:rPr>
    </w:lvl>
    <w:lvl w:ilvl="8" w:tplc="0409001B">
      <w:start w:val="1"/>
      <w:numFmt w:val="lowerRoman"/>
      <w:lvlText w:val="%9."/>
      <w:lvlJc w:val="right"/>
      <w:pPr>
        <w:tabs>
          <w:tab w:val="num" w:pos="6153"/>
        </w:tabs>
        <w:ind w:left="6153" w:right="6153" w:hanging="180"/>
      </w:pPr>
      <w:rPr>
        <w:rFonts w:ascii="Times New Roman" w:hAnsi="Times New Roman" w:cs="Times New Roman"/>
      </w:rPr>
    </w:lvl>
  </w:abstractNum>
  <w:num w:numId="1" w16cid:durableId="838544757">
    <w:abstractNumId w:val="8"/>
  </w:num>
  <w:num w:numId="2" w16cid:durableId="614675377">
    <w:abstractNumId w:val="3"/>
  </w:num>
  <w:num w:numId="3" w16cid:durableId="1076588066">
    <w:abstractNumId w:val="2"/>
  </w:num>
  <w:num w:numId="4" w16cid:durableId="1314945102">
    <w:abstractNumId w:val="1"/>
  </w:num>
  <w:num w:numId="5" w16cid:durableId="440684285">
    <w:abstractNumId w:val="0"/>
  </w:num>
  <w:num w:numId="6" w16cid:durableId="314770603">
    <w:abstractNumId w:val="9"/>
  </w:num>
  <w:num w:numId="7" w16cid:durableId="1209729067">
    <w:abstractNumId w:val="7"/>
  </w:num>
  <w:num w:numId="8" w16cid:durableId="689644203">
    <w:abstractNumId w:val="6"/>
  </w:num>
  <w:num w:numId="9" w16cid:durableId="1122111721">
    <w:abstractNumId w:val="5"/>
  </w:num>
  <w:num w:numId="10" w16cid:durableId="1792818282">
    <w:abstractNumId w:val="4"/>
  </w:num>
  <w:num w:numId="11" w16cid:durableId="1890916831">
    <w:abstractNumId w:val="15"/>
  </w:num>
  <w:num w:numId="12" w16cid:durableId="981882626">
    <w:abstractNumId w:val="13"/>
  </w:num>
  <w:num w:numId="13" w16cid:durableId="1004940937">
    <w:abstractNumId w:val="14"/>
  </w:num>
  <w:num w:numId="14" w16cid:durableId="58214240">
    <w:abstractNumId w:val="11"/>
  </w:num>
  <w:num w:numId="15" w16cid:durableId="65929480">
    <w:abstractNumId w:val="16"/>
  </w:num>
  <w:num w:numId="16" w16cid:durableId="759644222">
    <w:abstractNumId w:val="12"/>
  </w:num>
  <w:num w:numId="17" w16cid:durableId="986936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 - Normal"/>
    <w:docVar w:name="MyInfo" w:val="This document was extracted from Nevo's site"/>
    <w:docVar w:name="saveAs" w:val="-1"/>
  </w:docVars>
  <w:rsids>
    <w:rsidRoot w:val="00E9179D"/>
    <w:rsid w:val="00020CED"/>
    <w:rsid w:val="0003664E"/>
    <w:rsid w:val="00151A23"/>
    <w:rsid w:val="001F02FF"/>
    <w:rsid w:val="001F3077"/>
    <w:rsid w:val="00342B76"/>
    <w:rsid w:val="003C555D"/>
    <w:rsid w:val="0043444B"/>
    <w:rsid w:val="00470203"/>
    <w:rsid w:val="004F7CB0"/>
    <w:rsid w:val="00533062"/>
    <w:rsid w:val="005828CF"/>
    <w:rsid w:val="005B7BCA"/>
    <w:rsid w:val="006164A8"/>
    <w:rsid w:val="006D7281"/>
    <w:rsid w:val="007117F5"/>
    <w:rsid w:val="0073142E"/>
    <w:rsid w:val="0093749D"/>
    <w:rsid w:val="009A47E7"/>
    <w:rsid w:val="009E5371"/>
    <w:rsid w:val="00A22B28"/>
    <w:rsid w:val="00A56323"/>
    <w:rsid w:val="00A5648A"/>
    <w:rsid w:val="00A9151F"/>
    <w:rsid w:val="00A97A79"/>
    <w:rsid w:val="00BC6EC8"/>
    <w:rsid w:val="00BD693B"/>
    <w:rsid w:val="00C37D40"/>
    <w:rsid w:val="00CD3B72"/>
    <w:rsid w:val="00E9179D"/>
    <w:rsid w:val="00F40221"/>
    <w:rsid w:val="00FD59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14:docId w14:val="3995AADC"/>
  <w15:chartTrackingRefBased/>
  <w15:docId w15:val="{5256612A-3335-4169-884F-A4431975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u w:val="single"/>
    </w:rPr>
  </w:style>
  <w:style w:type="paragraph" w:styleId="Heading6">
    <w:name w:val="heading 6"/>
    <w:basedOn w:val="Normal"/>
    <w:next w:val="Normal"/>
    <w:qFormat/>
    <w:pPr>
      <w:keepNext/>
      <w:spacing w:line="240" w:lineRule="auto"/>
      <w:outlineLvl w:val="5"/>
    </w:pPr>
    <w:rPr>
      <w:u w:val="single"/>
    </w:rPr>
  </w:style>
  <w:style w:type="paragraph" w:styleId="Heading7">
    <w:name w:val="heading 7"/>
    <w:basedOn w:val="Normal"/>
    <w:next w:val="Normal"/>
    <w:qFormat/>
    <w:pPr>
      <w:keepNext/>
      <w:spacing w:line="240" w:lineRule="auto"/>
      <w:outlineLvl w:val="6"/>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character" w:styleId="FootnoteReference">
    <w:name w:val="footnote reference"/>
    <w:semiHidden/>
    <w:rPr>
      <w:rFonts w:cs="David"/>
      <w:vertAlign w:val="superscript"/>
    </w:rPr>
  </w:style>
  <w:style w:type="paragraph" w:customStyle="1" w:styleId="a2">
    <w:name w:val="ציטוט"/>
    <w:basedOn w:val="Normal"/>
    <w:autoRedefine/>
    <w:qFormat/>
    <w:pPr>
      <w:spacing w:line="240" w:lineRule="auto"/>
      <w:ind w:left="1134" w:right="851"/>
    </w:pPr>
    <w:rPr>
      <w:rFonts w:cs="Miriam"/>
      <w:sz w:val="24"/>
    </w:rPr>
  </w:style>
  <w:style w:type="paragraph" w:customStyle="1" w:styleId="ruller4">
    <w:name w:val="ruller4"/>
    <w:basedOn w:val="Normal"/>
    <w:pPr>
      <w:overflowPunct w:val="0"/>
      <w:autoSpaceDE w:val="0"/>
      <w:autoSpaceDN w:val="0"/>
    </w:pPr>
    <w:rPr>
      <w:rFonts w:ascii="Arial TUR" w:hAnsi="Arial TUR" w:cs="Arial TUR"/>
      <w:noProof w:val="0"/>
      <w:spacing w:val="10"/>
      <w:sz w:val="22"/>
      <w:szCs w:val="22"/>
    </w:rPr>
  </w:style>
  <w:style w:type="character" w:customStyle="1" w:styleId="a3">
    <w:name w:val="a"/>
    <w:rPr>
      <w:rFonts w:cs="Miriam"/>
    </w:rPr>
  </w:style>
  <w:style w:type="character" w:styleId="Hyperlink">
    <w:name w:val="Hyperlink"/>
    <w:rPr>
      <w:rFonts w:ascii="Times New Roman" w:hAnsi="Times New Roman" w:cs="Times New Roman"/>
      <w:color w:val="0000FF"/>
      <w:u w:val="single"/>
    </w:rPr>
  </w:style>
  <w:style w:type="paragraph" w:styleId="FootnoteText">
    <w:name w:val="footnote text"/>
    <w:basedOn w:val="Normal"/>
    <w:semiHidden/>
    <w:pPr>
      <w:spacing w:line="360" w:lineRule="exact"/>
      <w:ind w:left="357"/>
    </w:pPr>
    <w:rPr>
      <w:noProof w:val="0"/>
      <w:szCs w:val="20"/>
    </w:rPr>
  </w:style>
  <w:style w:type="paragraph" w:customStyle="1" w:styleId="Ruller40">
    <w:name w:val="Ruller4"/>
    <w:basedOn w:val="Normal"/>
    <w:pPr>
      <w:tabs>
        <w:tab w:val="left" w:pos="800"/>
      </w:tabs>
      <w:overflowPunct w:val="0"/>
      <w:autoSpaceDE w:val="0"/>
      <w:autoSpaceDN w:val="0"/>
      <w:adjustRightInd w:val="0"/>
    </w:pPr>
    <w:rPr>
      <w:rFonts w:ascii="Arial TUR" w:hAnsi="Arial TUR" w:cs="FrankRuehl"/>
      <w:noProof w:val="0"/>
      <w:spacing w:val="10"/>
      <w:sz w:val="22"/>
      <w:szCs w:val="28"/>
    </w:rPr>
  </w:style>
  <w:style w:type="paragraph" w:customStyle="1" w:styleId="Ruller5">
    <w:name w:val="Ruller5"/>
    <w:basedOn w:val="Normal"/>
    <w:pPr>
      <w:overflowPunct w:val="0"/>
      <w:autoSpaceDE w:val="0"/>
      <w:autoSpaceDN w:val="0"/>
      <w:adjustRightInd w:val="0"/>
      <w:spacing w:line="240" w:lineRule="auto"/>
      <w:ind w:left="1642" w:right="1282"/>
    </w:pPr>
    <w:rPr>
      <w:rFonts w:ascii="Arial TUR" w:hAnsi="Arial TUR" w:cs="FrankRuehl"/>
      <w:noProof w:val="0"/>
      <w:spacing w:val="10"/>
      <w:sz w:val="22"/>
      <w:szCs w:val="28"/>
    </w:rPr>
  </w:style>
  <w:style w:type="paragraph" w:customStyle="1" w:styleId="a4">
    <w:name w:val="צטוט"/>
    <w:basedOn w:val="Normal"/>
    <w:autoRedefine/>
    <w:pPr>
      <w:spacing w:line="240" w:lineRule="auto"/>
      <w:ind w:left="1134" w:right="1134"/>
    </w:pPr>
    <w:rPr>
      <w:rFonts w:cs="Miriam"/>
    </w:rPr>
  </w:style>
  <w:style w:type="paragraph" w:styleId="BodyText">
    <w:name w:val="Body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68c" TargetMode="External"/><Relationship Id="rId21" Type="http://schemas.openxmlformats.org/officeDocument/2006/relationships/hyperlink" Target="http://www.nevo.co.il/law/98569/53" TargetMode="External"/><Relationship Id="rId42" Type="http://schemas.openxmlformats.org/officeDocument/2006/relationships/hyperlink" Target="http://www.nevo.co.il/law/70301" TargetMode="External"/><Relationship Id="rId63" Type="http://schemas.openxmlformats.org/officeDocument/2006/relationships/hyperlink" Target="http://www.nevo.co.il/case/17932669" TargetMode="External"/><Relationship Id="rId84" Type="http://schemas.openxmlformats.org/officeDocument/2006/relationships/hyperlink" Target="http://www.nevo.co.il/case/19012" TargetMode="External"/><Relationship Id="rId138" Type="http://schemas.openxmlformats.org/officeDocument/2006/relationships/hyperlink" Target="http://www.nevo.co.il/case/17946334" TargetMode="External"/><Relationship Id="rId159" Type="http://schemas.openxmlformats.org/officeDocument/2006/relationships/hyperlink" Target="http://www.nevo.co.il/case/17921950" TargetMode="External"/><Relationship Id="rId170" Type="http://schemas.openxmlformats.org/officeDocument/2006/relationships/hyperlink" Target="http://www.nevo.co.il/case/17921747" TargetMode="External"/><Relationship Id="rId107" Type="http://schemas.openxmlformats.org/officeDocument/2006/relationships/hyperlink" Target="http://www.nevo.co.il/law/70301/351.c.1" TargetMode="External"/><Relationship Id="rId11" Type="http://schemas.openxmlformats.org/officeDocument/2006/relationships/hyperlink" Target="http://www.nevo.co.il/law/70301/348.b" TargetMode="External"/><Relationship Id="rId32" Type="http://schemas.openxmlformats.org/officeDocument/2006/relationships/hyperlink" Target="http://www.nevo.co.il/law/70301/351.c.2" TargetMode="External"/><Relationship Id="rId53" Type="http://schemas.openxmlformats.org/officeDocument/2006/relationships/hyperlink" Target="http://www.nevo.co.il/law/70301/351.c.2" TargetMode="External"/><Relationship Id="rId74" Type="http://schemas.openxmlformats.org/officeDocument/2006/relationships/hyperlink" Target="http://www.nevo.co.il/case/17940719" TargetMode="External"/><Relationship Id="rId128" Type="http://schemas.openxmlformats.org/officeDocument/2006/relationships/hyperlink" Target="http://www.nevo.co.il/law/70301" TargetMode="External"/><Relationship Id="rId149" Type="http://schemas.openxmlformats.org/officeDocument/2006/relationships/hyperlink" Target="http://www.nevo.co.il/case/17932669" TargetMode="External"/><Relationship Id="rId5" Type="http://schemas.openxmlformats.org/officeDocument/2006/relationships/footnotes" Target="footnotes.xml"/><Relationship Id="rId95" Type="http://schemas.openxmlformats.org/officeDocument/2006/relationships/hyperlink" Target="http://www.nevo.co.il/case/6237781" TargetMode="External"/><Relationship Id="rId160" Type="http://schemas.openxmlformats.org/officeDocument/2006/relationships/hyperlink" Target="http://www.nevo.co.il/case/17938169" TargetMode="External"/><Relationship Id="rId181" Type="http://schemas.openxmlformats.org/officeDocument/2006/relationships/fontTable" Target="fontTable.xml"/><Relationship Id="rId22" Type="http://schemas.openxmlformats.org/officeDocument/2006/relationships/hyperlink" Target="http://www.nevo.co.il/law/98569/54a.b" TargetMode="External"/><Relationship Id="rId43" Type="http://schemas.openxmlformats.org/officeDocument/2006/relationships/hyperlink" Target="http://www.nevo.co.il/law/70301/345.a.1" TargetMode="External"/><Relationship Id="rId64" Type="http://schemas.openxmlformats.org/officeDocument/2006/relationships/hyperlink" Target="http://www.nevo.co.il/case/17921950" TargetMode="External"/><Relationship Id="rId118" Type="http://schemas.openxmlformats.org/officeDocument/2006/relationships/hyperlink" Target="http://www.nevo.co.il/law/70301" TargetMode="External"/><Relationship Id="rId139" Type="http://schemas.openxmlformats.org/officeDocument/2006/relationships/hyperlink" Target="http://www.nevo.co.il/case/17921861" TargetMode="External"/><Relationship Id="rId85" Type="http://schemas.openxmlformats.org/officeDocument/2006/relationships/hyperlink" Target="http://www.nevo.co.il/case/6238412" TargetMode="External"/><Relationship Id="rId150" Type="http://schemas.openxmlformats.org/officeDocument/2006/relationships/hyperlink" Target="http://www.nevo.co.il/case/17938169" TargetMode="External"/><Relationship Id="rId171" Type="http://schemas.openxmlformats.org/officeDocument/2006/relationships/hyperlink" Target="http://www.nevo.co.il/safrut/book/5222" TargetMode="External"/><Relationship Id="rId12" Type="http://schemas.openxmlformats.org/officeDocument/2006/relationships/hyperlink" Target="http://www.nevo.co.il/law/70301/348.c1" TargetMode="External"/><Relationship Id="rId33" Type="http://schemas.openxmlformats.org/officeDocument/2006/relationships/hyperlink" Target="http://www.nevo.co.il/law/70301/368c" TargetMode="External"/><Relationship Id="rId108" Type="http://schemas.openxmlformats.org/officeDocument/2006/relationships/hyperlink" Target="http://www.nevo.co.il/law/70301/351.c.2" TargetMode="External"/><Relationship Id="rId129" Type="http://schemas.openxmlformats.org/officeDocument/2006/relationships/hyperlink" Target="http://www.nevo.co.il/law/70301/351.c.2" TargetMode="External"/><Relationship Id="rId54" Type="http://schemas.openxmlformats.org/officeDocument/2006/relationships/hyperlink" Target="http://www.nevo.co.il/law/70301/368b" TargetMode="External"/><Relationship Id="rId75" Type="http://schemas.openxmlformats.org/officeDocument/2006/relationships/hyperlink" Target="http://www.nevo.co.il/case/6024185" TargetMode="External"/><Relationship Id="rId96" Type="http://schemas.openxmlformats.org/officeDocument/2006/relationships/hyperlink" Target="http://www.nevo.co.il/case/6241333" TargetMode="External"/><Relationship Id="rId140" Type="http://schemas.openxmlformats.org/officeDocument/2006/relationships/hyperlink" Target="http://www.nevo.co.il/case/17921861" TargetMode="External"/><Relationship Id="rId161" Type="http://schemas.openxmlformats.org/officeDocument/2006/relationships/hyperlink" Target="http://www.nevo.co.il/case/6151033" TargetMode="External"/><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www.nevo.co.il/law/70301/345.a.1" TargetMode="External"/><Relationship Id="rId119" Type="http://schemas.openxmlformats.org/officeDocument/2006/relationships/hyperlink" Target="http://www.nevo.co.il/law/70301/345.a.1" TargetMode="External"/><Relationship Id="rId44" Type="http://schemas.openxmlformats.org/officeDocument/2006/relationships/hyperlink" Target="http://www.nevo.co.il/law/70301" TargetMode="External"/><Relationship Id="rId60" Type="http://schemas.openxmlformats.org/officeDocument/2006/relationships/hyperlink" Target="http://www.nevo.co.il/case/5973055" TargetMode="External"/><Relationship Id="rId65" Type="http://schemas.openxmlformats.org/officeDocument/2006/relationships/hyperlink" Target="http://www.nevo.co.il/case/17938169" TargetMode="External"/><Relationship Id="rId81" Type="http://schemas.openxmlformats.org/officeDocument/2006/relationships/hyperlink" Target="http://www.nevo.co.il/case/6024185" TargetMode="External"/><Relationship Id="rId86" Type="http://schemas.openxmlformats.org/officeDocument/2006/relationships/hyperlink" Target="http://www.nevo.co.il/case/5739234" TargetMode="External"/><Relationship Id="rId130" Type="http://schemas.openxmlformats.org/officeDocument/2006/relationships/hyperlink" Target="http://www.nevo.co.il/law/70301/368b" TargetMode="External"/><Relationship Id="rId135" Type="http://schemas.openxmlformats.org/officeDocument/2006/relationships/hyperlink" Target="http://www.nevo.co.il/law/98569/54a.b" TargetMode="External"/><Relationship Id="rId151" Type="http://schemas.openxmlformats.org/officeDocument/2006/relationships/hyperlink" Target="http://www.nevo.co.il/case/17942395" TargetMode="External"/><Relationship Id="rId156" Type="http://schemas.openxmlformats.org/officeDocument/2006/relationships/hyperlink" Target="http://www.nevo.co.il/law/98569/53" TargetMode="External"/><Relationship Id="rId177" Type="http://schemas.openxmlformats.org/officeDocument/2006/relationships/header" Target="header1.xml"/><Relationship Id="rId172" Type="http://schemas.openxmlformats.org/officeDocument/2006/relationships/hyperlink" Target="http://www.nevo.co.il/case/17930061" TargetMode="External"/><Relationship Id="rId13" Type="http://schemas.openxmlformats.org/officeDocument/2006/relationships/hyperlink" Target="http://www.nevo.co.il/law/70301/351.a" TargetMode="External"/><Relationship Id="rId18" Type="http://schemas.openxmlformats.org/officeDocument/2006/relationships/hyperlink" Target="http://www.nevo.co.il/law/70301/368c"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368c"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348.b"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6222386" TargetMode="External"/><Relationship Id="rId97" Type="http://schemas.openxmlformats.org/officeDocument/2006/relationships/hyperlink" Target="http://www.nevo.co.il/case/6037102" TargetMode="External"/><Relationship Id="rId104" Type="http://schemas.openxmlformats.org/officeDocument/2006/relationships/hyperlink" Target="http://www.nevo.co.il/law/70301/348.a" TargetMode="External"/><Relationship Id="rId120" Type="http://schemas.openxmlformats.org/officeDocument/2006/relationships/hyperlink" Target="http://www.nevo.co.il/law/70301" TargetMode="External"/><Relationship Id="rId125" Type="http://schemas.openxmlformats.org/officeDocument/2006/relationships/hyperlink" Target="http://www.nevo.co.il/law/70301/348.c1" TargetMode="External"/><Relationship Id="rId141" Type="http://schemas.openxmlformats.org/officeDocument/2006/relationships/hyperlink" Target="http://www.nevo.co.il/case/5862411" TargetMode="External"/><Relationship Id="rId146" Type="http://schemas.openxmlformats.org/officeDocument/2006/relationships/hyperlink" Target="http://www.nevo.co.il/case/17918606" TargetMode="External"/><Relationship Id="rId167" Type="http://schemas.openxmlformats.org/officeDocument/2006/relationships/hyperlink" Target="http://www.nevo.co.il/case/6241333"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7932886" TargetMode="External"/><Relationship Id="rId92" Type="http://schemas.openxmlformats.org/officeDocument/2006/relationships/hyperlink" Target="http://www.nevo.co.il/case/5784253" TargetMode="External"/><Relationship Id="rId162" Type="http://schemas.openxmlformats.org/officeDocument/2006/relationships/hyperlink" Target="http://www.nevo.co.il/case/6129410" TargetMode="External"/><Relationship Id="rId2" Type="http://schemas.openxmlformats.org/officeDocument/2006/relationships/styles" Target="styles.xml"/><Relationship Id="rId29" Type="http://schemas.openxmlformats.org/officeDocument/2006/relationships/hyperlink" Target="http://www.nevo.co.il/law/70301/348.b" TargetMode="External"/><Relationship Id="rId24" Type="http://schemas.openxmlformats.org/officeDocument/2006/relationships/hyperlink" Target="http://www.nevo.co.il/law/70301/345.a.1"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351.b" TargetMode="External"/><Relationship Id="rId66" Type="http://schemas.openxmlformats.org/officeDocument/2006/relationships/hyperlink" Target="http://www.nevo.co.il/case/17942395" TargetMode="External"/><Relationship Id="rId87" Type="http://schemas.openxmlformats.org/officeDocument/2006/relationships/hyperlink" Target="http://www.nevo.co.il/case/6198659"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 TargetMode="External"/><Relationship Id="rId131" Type="http://schemas.openxmlformats.org/officeDocument/2006/relationships/hyperlink" Target="http://www.nevo.co.il/law/70301" TargetMode="External"/><Relationship Id="rId136" Type="http://schemas.openxmlformats.org/officeDocument/2006/relationships/hyperlink" Target="http://www.nevo.co.il/law/98569" TargetMode="External"/><Relationship Id="rId157" Type="http://schemas.openxmlformats.org/officeDocument/2006/relationships/hyperlink" Target="http://www.nevo.co.il/law/98569" TargetMode="External"/><Relationship Id="rId178" Type="http://schemas.openxmlformats.org/officeDocument/2006/relationships/header" Target="header2.xml"/><Relationship Id="rId61" Type="http://schemas.openxmlformats.org/officeDocument/2006/relationships/hyperlink" Target="http://www.nevo.co.il/case/17944337" TargetMode="External"/><Relationship Id="rId82" Type="http://schemas.openxmlformats.org/officeDocument/2006/relationships/hyperlink" Target="http://www.nevo.co.il/case/5986283" TargetMode="External"/><Relationship Id="rId152" Type="http://schemas.openxmlformats.org/officeDocument/2006/relationships/hyperlink" Target="http://www.nevo.co.il/case/17915928" TargetMode="External"/><Relationship Id="rId173" Type="http://schemas.openxmlformats.org/officeDocument/2006/relationships/hyperlink" Target="http://www.nevo.co.il/case/17947174" TargetMode="External"/><Relationship Id="rId19" Type="http://schemas.openxmlformats.org/officeDocument/2006/relationships/hyperlink" Target="http://www.nevo.co.il/law/70301/377" TargetMode="External"/><Relationship Id="rId14" Type="http://schemas.openxmlformats.org/officeDocument/2006/relationships/hyperlink" Target="http://www.nevo.co.il/law/70301/351.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5.a.1" TargetMode="External"/><Relationship Id="rId56" Type="http://schemas.openxmlformats.org/officeDocument/2006/relationships/hyperlink" Target="http://www.nevo.co.il/law/70301/368c" TargetMode="External"/><Relationship Id="rId77" Type="http://schemas.openxmlformats.org/officeDocument/2006/relationships/hyperlink" Target="http://www.nevo.co.il/case/5816508" TargetMode="External"/><Relationship Id="rId100" Type="http://schemas.openxmlformats.org/officeDocument/2006/relationships/hyperlink" Target="http://www.nevo.co.il/law/70301/345.a.1" TargetMode="External"/><Relationship Id="rId105" Type="http://schemas.openxmlformats.org/officeDocument/2006/relationships/hyperlink" Target="http://www.nevo.co.il/law/70301/348.b" TargetMode="External"/><Relationship Id="rId126" Type="http://schemas.openxmlformats.org/officeDocument/2006/relationships/hyperlink" Target="http://www.nevo.co.il/law/70301/348.b" TargetMode="External"/><Relationship Id="rId147" Type="http://schemas.openxmlformats.org/officeDocument/2006/relationships/hyperlink" Target="http://www.nevo.co.il/case/17918606" TargetMode="External"/><Relationship Id="rId168" Type="http://schemas.openxmlformats.org/officeDocument/2006/relationships/hyperlink" Target="http://www.nevo.co.il/case/6200584" TargetMode="External"/><Relationship Id="rId8" Type="http://schemas.openxmlformats.org/officeDocument/2006/relationships/hyperlink" Target="http://www.nevo.co.il/law/70301/345.a.1" TargetMode="External"/><Relationship Id="rId51" Type="http://schemas.openxmlformats.org/officeDocument/2006/relationships/hyperlink" Target="http://www.nevo.co.il/law/70301/345.b.1" TargetMode="External"/><Relationship Id="rId72" Type="http://schemas.openxmlformats.org/officeDocument/2006/relationships/hyperlink" Target="http://www.nevo.co.il/case/17912069" TargetMode="External"/><Relationship Id="rId93" Type="http://schemas.openxmlformats.org/officeDocument/2006/relationships/hyperlink" Target="http://www.nevo.co.il/case/6024185" TargetMode="External"/><Relationship Id="rId98" Type="http://schemas.openxmlformats.org/officeDocument/2006/relationships/hyperlink" Target="http://www.nevo.co.il/case/6222386" TargetMode="External"/><Relationship Id="rId121" Type="http://schemas.openxmlformats.org/officeDocument/2006/relationships/hyperlink" Target="http://www.nevo.co.il/law/70301/351.b" TargetMode="External"/><Relationship Id="rId142" Type="http://schemas.openxmlformats.org/officeDocument/2006/relationships/hyperlink" Target="http://www.nevo.co.il/case/6129410" TargetMode="External"/><Relationship Id="rId163" Type="http://schemas.openxmlformats.org/officeDocument/2006/relationships/hyperlink" Target="http://www.nevo.co.il/case/17931845" TargetMode="External"/><Relationship Id="rId3" Type="http://schemas.openxmlformats.org/officeDocument/2006/relationships/settings" Target="settings.xml"/><Relationship Id="rId25" Type="http://schemas.openxmlformats.org/officeDocument/2006/relationships/hyperlink" Target="http://www.nevo.co.il/law/70301/345.b.1" TargetMode="External"/><Relationship Id="rId46" Type="http://schemas.openxmlformats.org/officeDocument/2006/relationships/hyperlink" Target="http://www.nevo.co.il/law/70301/348.a" TargetMode="External"/><Relationship Id="rId67" Type="http://schemas.openxmlformats.org/officeDocument/2006/relationships/hyperlink" Target="http://www.nevo.co.il/case/17915928" TargetMode="External"/><Relationship Id="rId116" Type="http://schemas.openxmlformats.org/officeDocument/2006/relationships/hyperlink" Target="http://www.nevo.co.il/law/70301/345.a.1" TargetMode="External"/><Relationship Id="rId137" Type="http://schemas.openxmlformats.org/officeDocument/2006/relationships/hyperlink" Target="http://www.nevo.co.il/case/17946334" TargetMode="External"/><Relationship Id="rId158" Type="http://schemas.openxmlformats.org/officeDocument/2006/relationships/hyperlink" Target="http://www.nevo.co.il/case/17932332" TargetMode="External"/><Relationship Id="rId20" Type="http://schemas.openxmlformats.org/officeDocument/2006/relationships/hyperlink" Target="http://www.nevo.co.il/law/98569" TargetMode="External"/><Relationship Id="rId41" Type="http://schemas.openxmlformats.org/officeDocument/2006/relationships/hyperlink" Target="http://www.nevo.co.il/law/70301/368c" TargetMode="External"/><Relationship Id="rId62" Type="http://schemas.openxmlformats.org/officeDocument/2006/relationships/hyperlink" Target="http://www.nevo.co.il/case/17930702" TargetMode="External"/><Relationship Id="rId83" Type="http://schemas.openxmlformats.org/officeDocument/2006/relationships/hyperlink" Target="http://www.nevo.co.il/case/6053759" TargetMode="External"/><Relationship Id="rId88" Type="http://schemas.openxmlformats.org/officeDocument/2006/relationships/hyperlink" Target="http://www.nevo.co.il/case/6115118" TargetMode="External"/><Relationship Id="rId111" Type="http://schemas.openxmlformats.org/officeDocument/2006/relationships/hyperlink" Target="http://www.nevo.co.il/law/70301/345.a.1" TargetMode="External"/><Relationship Id="rId132" Type="http://schemas.openxmlformats.org/officeDocument/2006/relationships/hyperlink" Target="http://www.nevo.co.il/law/70301/368c" TargetMode="External"/><Relationship Id="rId153" Type="http://schemas.openxmlformats.org/officeDocument/2006/relationships/hyperlink" Target="http://www.nevo.co.il/case/6057531" TargetMode="External"/><Relationship Id="rId174" Type="http://schemas.openxmlformats.org/officeDocument/2006/relationships/hyperlink" Target="http://www.nevo.co.il/case/17942484" TargetMode="External"/><Relationship Id="rId179" Type="http://schemas.openxmlformats.org/officeDocument/2006/relationships/footer" Target="footer1.xml"/><Relationship Id="rId15" Type="http://schemas.openxmlformats.org/officeDocument/2006/relationships/hyperlink" Target="http://www.nevo.co.il/law/70301/351.c.1"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 TargetMode="External"/><Relationship Id="rId127" Type="http://schemas.openxmlformats.org/officeDocument/2006/relationships/hyperlink" Target="http://www.nevo.co.il/law/70301/345.b.1" TargetMode="External"/><Relationship Id="rId10" Type="http://schemas.openxmlformats.org/officeDocument/2006/relationships/hyperlink" Target="http://www.nevo.co.il/law/70301/348.a" TargetMode="External"/><Relationship Id="rId31" Type="http://schemas.openxmlformats.org/officeDocument/2006/relationships/hyperlink" Target="http://www.nevo.co.il/law/70301/351.c.1" TargetMode="External"/><Relationship Id="rId52" Type="http://schemas.openxmlformats.org/officeDocument/2006/relationships/hyperlink" Target="http://www.nevo.co.il/law/70301" TargetMode="External"/><Relationship Id="rId73" Type="http://schemas.openxmlformats.org/officeDocument/2006/relationships/hyperlink" Target="http://www.nevo.co.il/case/6024185" TargetMode="External"/><Relationship Id="rId78" Type="http://schemas.openxmlformats.org/officeDocument/2006/relationships/hyperlink" Target="http://www.nevo.co.il/case/6037102" TargetMode="External"/><Relationship Id="rId94" Type="http://schemas.openxmlformats.org/officeDocument/2006/relationships/hyperlink" Target="http://www.nevo.co.il/case/6208646" TargetMode="External"/><Relationship Id="rId99" Type="http://schemas.openxmlformats.org/officeDocument/2006/relationships/hyperlink" Target="http://www.nevo.co.il/law/70301/345.a.1" TargetMode="External"/><Relationship Id="rId101" Type="http://schemas.openxmlformats.org/officeDocument/2006/relationships/hyperlink" Target="http://www.nevo.co.il/law/70301/345.b.1" TargetMode="External"/><Relationship Id="rId122" Type="http://schemas.openxmlformats.org/officeDocument/2006/relationships/hyperlink" Target="http://www.nevo.co.il/law/70301/348.a" TargetMode="External"/><Relationship Id="rId143" Type="http://schemas.openxmlformats.org/officeDocument/2006/relationships/hyperlink" Target="http://www.nevo.co.il/law/98569/53" TargetMode="External"/><Relationship Id="rId148" Type="http://schemas.openxmlformats.org/officeDocument/2006/relationships/hyperlink" Target="http://www.nevo.co.il/case/6198659" TargetMode="External"/><Relationship Id="rId164" Type="http://schemas.openxmlformats.org/officeDocument/2006/relationships/hyperlink" Target="http://www.nevo.co.il/case/6195416" TargetMode="External"/><Relationship Id="rId169" Type="http://schemas.openxmlformats.org/officeDocument/2006/relationships/hyperlink" Target="http://www.nevo.co.il/case/17921747" TargetMode="Externa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80" Type="http://schemas.openxmlformats.org/officeDocument/2006/relationships/footer" Target="footer2.xml"/><Relationship Id="rId26"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8" Type="http://schemas.openxmlformats.org/officeDocument/2006/relationships/hyperlink" Target="http://www.nevo.co.il/case/6057531" TargetMode="External"/><Relationship Id="rId89" Type="http://schemas.openxmlformats.org/officeDocument/2006/relationships/hyperlink" Target="http://www.nevo.co.il/case/5782213" TargetMode="External"/><Relationship Id="rId112" Type="http://schemas.openxmlformats.org/officeDocument/2006/relationships/hyperlink" Target="http://www.nevo.co.il/law/70301" TargetMode="External"/><Relationship Id="rId133" Type="http://schemas.openxmlformats.org/officeDocument/2006/relationships/hyperlink" Target="http://www.nevo.co.il/law/70301/377" TargetMode="External"/><Relationship Id="rId154" Type="http://schemas.openxmlformats.org/officeDocument/2006/relationships/hyperlink" Target="http://www.nevo.co.il/case/17932882" TargetMode="External"/><Relationship Id="rId175" Type="http://schemas.openxmlformats.org/officeDocument/2006/relationships/hyperlink" Target="http://www.nevo.co.il/case/6129410" TargetMode="External"/><Relationship Id="rId16" Type="http://schemas.openxmlformats.org/officeDocument/2006/relationships/hyperlink" Target="http://www.nevo.co.il/law/70301/351.c.2" TargetMode="External"/><Relationship Id="rId37" Type="http://schemas.openxmlformats.org/officeDocument/2006/relationships/hyperlink" Target="http://www.nevo.co.il/law/70301/351.a" TargetMode="External"/><Relationship Id="rId58" Type="http://schemas.openxmlformats.org/officeDocument/2006/relationships/hyperlink" Target="http://www.nevo.co.il/law/70301/377" TargetMode="External"/><Relationship Id="rId79" Type="http://schemas.openxmlformats.org/officeDocument/2006/relationships/hyperlink" Target="http://www.nevo.co.il/case/17937589"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44" Type="http://schemas.openxmlformats.org/officeDocument/2006/relationships/hyperlink" Target="http://www.nevo.co.il/law/98569" TargetMode="External"/><Relationship Id="rId90" Type="http://schemas.openxmlformats.org/officeDocument/2006/relationships/hyperlink" Target="http://www.nevo.co.il/case/6238412" TargetMode="External"/><Relationship Id="rId165" Type="http://schemas.openxmlformats.org/officeDocument/2006/relationships/hyperlink" Target="http://www.nevo.co.il/case/5894324" TargetMode="External"/><Relationship Id="rId27" Type="http://schemas.openxmlformats.org/officeDocument/2006/relationships/hyperlink" Target="http://www.nevo.co.il/law/70301/351.a" TargetMode="External"/><Relationship Id="rId48" Type="http://schemas.openxmlformats.org/officeDocument/2006/relationships/hyperlink" Target="http://www.nevo.co.il/law/70301/345.a.1" TargetMode="External"/><Relationship Id="rId69" Type="http://schemas.openxmlformats.org/officeDocument/2006/relationships/hyperlink" Target="http://www.nevo.co.il/case/17932882" TargetMode="External"/><Relationship Id="rId113" Type="http://schemas.openxmlformats.org/officeDocument/2006/relationships/hyperlink" Target="http://www.nevo.co.il/law/70301/351.a" TargetMode="External"/><Relationship Id="rId134" Type="http://schemas.openxmlformats.org/officeDocument/2006/relationships/hyperlink" Target="http://www.nevo.co.il/case/17946334" TargetMode="External"/><Relationship Id="rId80" Type="http://schemas.openxmlformats.org/officeDocument/2006/relationships/hyperlink" Target="http://www.nevo.co.il/case/17932886" TargetMode="External"/><Relationship Id="rId155" Type="http://schemas.openxmlformats.org/officeDocument/2006/relationships/hyperlink" Target="http://www.nevo.co.il/case/17929311" TargetMode="External"/><Relationship Id="rId176" Type="http://schemas.openxmlformats.org/officeDocument/2006/relationships/hyperlink" Target="http://www.nevo.co.il/case/17921969" TargetMode="External"/><Relationship Id="rId17" Type="http://schemas.openxmlformats.org/officeDocument/2006/relationships/hyperlink" Target="http://www.nevo.co.il/law/70301/368b" TargetMode="External"/><Relationship Id="rId38" Type="http://schemas.openxmlformats.org/officeDocument/2006/relationships/hyperlink" Target="http://www.nevo.co.il/law/70301/348.a"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0301/351.a" TargetMode="External"/><Relationship Id="rId124" Type="http://schemas.openxmlformats.org/officeDocument/2006/relationships/hyperlink" Target="http://www.nevo.co.il/law/70301/345.a.1" TargetMode="External"/><Relationship Id="rId70" Type="http://schemas.openxmlformats.org/officeDocument/2006/relationships/hyperlink" Target="http://www.nevo.co.il/case/19012" TargetMode="External"/><Relationship Id="rId91" Type="http://schemas.openxmlformats.org/officeDocument/2006/relationships/hyperlink" Target="http://www.nevo.co.il/case/6240751" TargetMode="External"/><Relationship Id="rId145" Type="http://schemas.openxmlformats.org/officeDocument/2006/relationships/hyperlink" Target="http://www.nevo.co.il/case/17921950" TargetMode="External"/><Relationship Id="rId166" Type="http://schemas.openxmlformats.org/officeDocument/2006/relationships/hyperlink" Target="http://www.nevo.co.il/case/17928503" TargetMode="External"/><Relationship Id="rId1" Type="http://schemas.openxmlformats.org/officeDocument/2006/relationships/numbering" Target="numbering.xml"/><Relationship Id="rId28" Type="http://schemas.openxmlformats.org/officeDocument/2006/relationships/hyperlink" Target="http://www.nevo.co.il/law/70301/348.a" TargetMode="External"/><Relationship Id="rId49" Type="http://schemas.openxmlformats.org/officeDocument/2006/relationships/hyperlink" Target="http://www.nevo.co.il/law/70301/348.c1" TargetMode="External"/><Relationship Id="rId114" Type="http://schemas.openxmlformats.org/officeDocument/2006/relationships/hyperlink" Target="http://www.nevo.co.il/law/70301/348.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6198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18493</Words>
  <Characters>105416</Characters>
  <Application>Microsoft Office Word</Application>
  <DocSecurity>0</DocSecurity>
  <Lines>878</Lines>
  <Paragraphs>247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123662</CharactersWithSpaces>
  <SharedDoc>false</SharedDoc>
  <HLinks>
    <vt:vector size="1032" baseType="variant">
      <vt:variant>
        <vt:i4>4128888</vt:i4>
      </vt:variant>
      <vt:variant>
        <vt:i4>510</vt:i4>
      </vt:variant>
      <vt:variant>
        <vt:i4>0</vt:i4>
      </vt:variant>
      <vt:variant>
        <vt:i4>5</vt:i4>
      </vt:variant>
      <vt:variant>
        <vt:lpwstr>http://www.nevo.co.il/case/17921969</vt:lpwstr>
      </vt:variant>
      <vt:variant>
        <vt:lpwstr/>
      </vt:variant>
      <vt:variant>
        <vt:i4>3145853</vt:i4>
      </vt:variant>
      <vt:variant>
        <vt:i4>507</vt:i4>
      </vt:variant>
      <vt:variant>
        <vt:i4>0</vt:i4>
      </vt:variant>
      <vt:variant>
        <vt:i4>5</vt:i4>
      </vt:variant>
      <vt:variant>
        <vt:lpwstr>http://www.nevo.co.il/case/6129410</vt:lpwstr>
      </vt:variant>
      <vt:variant>
        <vt:lpwstr/>
      </vt:variant>
      <vt:variant>
        <vt:i4>3276915</vt:i4>
      </vt:variant>
      <vt:variant>
        <vt:i4>504</vt:i4>
      </vt:variant>
      <vt:variant>
        <vt:i4>0</vt:i4>
      </vt:variant>
      <vt:variant>
        <vt:i4>5</vt:i4>
      </vt:variant>
      <vt:variant>
        <vt:lpwstr>http://www.nevo.co.il/case/17942484</vt:lpwstr>
      </vt:variant>
      <vt:variant>
        <vt:lpwstr/>
      </vt:variant>
      <vt:variant>
        <vt:i4>3670134</vt:i4>
      </vt:variant>
      <vt:variant>
        <vt:i4>501</vt:i4>
      </vt:variant>
      <vt:variant>
        <vt:i4>0</vt:i4>
      </vt:variant>
      <vt:variant>
        <vt:i4>5</vt:i4>
      </vt:variant>
      <vt:variant>
        <vt:lpwstr>http://www.nevo.co.il/case/17947174</vt:lpwstr>
      </vt:variant>
      <vt:variant>
        <vt:lpwstr/>
      </vt:variant>
      <vt:variant>
        <vt:i4>4063344</vt:i4>
      </vt:variant>
      <vt:variant>
        <vt:i4>498</vt:i4>
      </vt:variant>
      <vt:variant>
        <vt:i4>0</vt:i4>
      </vt:variant>
      <vt:variant>
        <vt:i4>5</vt:i4>
      </vt:variant>
      <vt:variant>
        <vt:lpwstr>http://www.nevo.co.il/case/17930061</vt:lpwstr>
      </vt:variant>
      <vt:variant>
        <vt:lpwstr/>
      </vt:variant>
      <vt:variant>
        <vt:i4>7405623</vt:i4>
      </vt:variant>
      <vt:variant>
        <vt:i4>495</vt:i4>
      </vt:variant>
      <vt:variant>
        <vt:i4>0</vt:i4>
      </vt:variant>
      <vt:variant>
        <vt:i4>5</vt:i4>
      </vt:variant>
      <vt:variant>
        <vt:lpwstr>http://www.nevo.co.il/safrut/book/5222</vt:lpwstr>
      </vt:variant>
      <vt:variant>
        <vt:lpwstr/>
      </vt:variant>
      <vt:variant>
        <vt:i4>3997814</vt:i4>
      </vt:variant>
      <vt:variant>
        <vt:i4>492</vt:i4>
      </vt:variant>
      <vt:variant>
        <vt:i4>0</vt:i4>
      </vt:variant>
      <vt:variant>
        <vt:i4>5</vt:i4>
      </vt:variant>
      <vt:variant>
        <vt:lpwstr>http://www.nevo.co.il/case/17921747</vt:lpwstr>
      </vt:variant>
      <vt:variant>
        <vt:lpwstr/>
      </vt:variant>
      <vt:variant>
        <vt:i4>3997814</vt:i4>
      </vt:variant>
      <vt:variant>
        <vt:i4>489</vt:i4>
      </vt:variant>
      <vt:variant>
        <vt:i4>0</vt:i4>
      </vt:variant>
      <vt:variant>
        <vt:i4>5</vt:i4>
      </vt:variant>
      <vt:variant>
        <vt:lpwstr>http://www.nevo.co.il/case/17921747</vt:lpwstr>
      </vt:variant>
      <vt:variant>
        <vt:lpwstr/>
      </vt:variant>
      <vt:variant>
        <vt:i4>3604606</vt:i4>
      </vt:variant>
      <vt:variant>
        <vt:i4>486</vt:i4>
      </vt:variant>
      <vt:variant>
        <vt:i4>0</vt:i4>
      </vt:variant>
      <vt:variant>
        <vt:i4>5</vt:i4>
      </vt:variant>
      <vt:variant>
        <vt:lpwstr>http://www.nevo.co.il/case/6200584</vt:lpwstr>
      </vt:variant>
      <vt:variant>
        <vt:lpwstr/>
      </vt:variant>
      <vt:variant>
        <vt:i4>3276916</vt:i4>
      </vt:variant>
      <vt:variant>
        <vt:i4>483</vt:i4>
      </vt:variant>
      <vt:variant>
        <vt:i4>0</vt:i4>
      </vt:variant>
      <vt:variant>
        <vt:i4>5</vt:i4>
      </vt:variant>
      <vt:variant>
        <vt:lpwstr>http://www.nevo.co.il/case/6241333</vt:lpwstr>
      </vt:variant>
      <vt:variant>
        <vt:lpwstr/>
      </vt:variant>
      <vt:variant>
        <vt:i4>3145844</vt:i4>
      </vt:variant>
      <vt:variant>
        <vt:i4>480</vt:i4>
      </vt:variant>
      <vt:variant>
        <vt:i4>0</vt:i4>
      </vt:variant>
      <vt:variant>
        <vt:i4>5</vt:i4>
      </vt:variant>
      <vt:variant>
        <vt:lpwstr>http://www.nevo.co.il/case/17928503</vt:lpwstr>
      </vt:variant>
      <vt:variant>
        <vt:lpwstr/>
      </vt:variant>
      <vt:variant>
        <vt:i4>3866746</vt:i4>
      </vt:variant>
      <vt:variant>
        <vt:i4>477</vt:i4>
      </vt:variant>
      <vt:variant>
        <vt:i4>0</vt:i4>
      </vt:variant>
      <vt:variant>
        <vt:i4>5</vt:i4>
      </vt:variant>
      <vt:variant>
        <vt:lpwstr>http://www.nevo.co.il/case/5894324</vt:lpwstr>
      </vt:variant>
      <vt:variant>
        <vt:lpwstr/>
      </vt:variant>
      <vt:variant>
        <vt:i4>3997809</vt:i4>
      </vt:variant>
      <vt:variant>
        <vt:i4>474</vt:i4>
      </vt:variant>
      <vt:variant>
        <vt:i4>0</vt:i4>
      </vt:variant>
      <vt:variant>
        <vt:i4>5</vt:i4>
      </vt:variant>
      <vt:variant>
        <vt:lpwstr>http://www.nevo.co.il/case/6195416</vt:lpwstr>
      </vt:variant>
      <vt:variant>
        <vt:lpwstr/>
      </vt:variant>
      <vt:variant>
        <vt:i4>3997816</vt:i4>
      </vt:variant>
      <vt:variant>
        <vt:i4>471</vt:i4>
      </vt:variant>
      <vt:variant>
        <vt:i4>0</vt:i4>
      </vt:variant>
      <vt:variant>
        <vt:i4>5</vt:i4>
      </vt:variant>
      <vt:variant>
        <vt:lpwstr>http://www.nevo.co.il/case/17931845</vt:lpwstr>
      </vt:variant>
      <vt:variant>
        <vt:lpwstr/>
      </vt:variant>
      <vt:variant>
        <vt:i4>3145853</vt:i4>
      </vt:variant>
      <vt:variant>
        <vt:i4>468</vt:i4>
      </vt:variant>
      <vt:variant>
        <vt:i4>0</vt:i4>
      </vt:variant>
      <vt:variant>
        <vt:i4>5</vt:i4>
      </vt:variant>
      <vt:variant>
        <vt:lpwstr>http://www.nevo.co.il/case/6129410</vt:lpwstr>
      </vt:variant>
      <vt:variant>
        <vt:lpwstr/>
      </vt:variant>
      <vt:variant>
        <vt:i4>3145847</vt:i4>
      </vt:variant>
      <vt:variant>
        <vt:i4>465</vt:i4>
      </vt:variant>
      <vt:variant>
        <vt:i4>0</vt:i4>
      </vt:variant>
      <vt:variant>
        <vt:i4>5</vt:i4>
      </vt:variant>
      <vt:variant>
        <vt:lpwstr>http://www.nevo.co.il/case/6151033</vt:lpwstr>
      </vt:variant>
      <vt:variant>
        <vt:lpwstr/>
      </vt:variant>
      <vt:variant>
        <vt:i4>3539057</vt:i4>
      </vt:variant>
      <vt:variant>
        <vt:i4>462</vt:i4>
      </vt:variant>
      <vt:variant>
        <vt:i4>0</vt:i4>
      </vt:variant>
      <vt:variant>
        <vt:i4>5</vt:i4>
      </vt:variant>
      <vt:variant>
        <vt:lpwstr>http://www.nevo.co.il/case/17938169</vt:lpwstr>
      </vt:variant>
      <vt:variant>
        <vt:lpwstr/>
      </vt:variant>
      <vt:variant>
        <vt:i4>3932280</vt:i4>
      </vt:variant>
      <vt:variant>
        <vt:i4>459</vt:i4>
      </vt:variant>
      <vt:variant>
        <vt:i4>0</vt:i4>
      </vt:variant>
      <vt:variant>
        <vt:i4>5</vt:i4>
      </vt:variant>
      <vt:variant>
        <vt:lpwstr>http://www.nevo.co.il/case/17921950</vt:lpwstr>
      </vt:variant>
      <vt:variant>
        <vt:lpwstr/>
      </vt:variant>
      <vt:variant>
        <vt:i4>3735667</vt:i4>
      </vt:variant>
      <vt:variant>
        <vt:i4>456</vt:i4>
      </vt:variant>
      <vt:variant>
        <vt:i4>0</vt:i4>
      </vt:variant>
      <vt:variant>
        <vt:i4>5</vt:i4>
      </vt:variant>
      <vt:variant>
        <vt:lpwstr>http://www.nevo.co.il/case/17932332</vt:lpwstr>
      </vt:variant>
      <vt:variant>
        <vt:lpwstr/>
      </vt:variant>
      <vt:variant>
        <vt:i4>7602284</vt:i4>
      </vt:variant>
      <vt:variant>
        <vt:i4>453</vt:i4>
      </vt:variant>
      <vt:variant>
        <vt:i4>0</vt:i4>
      </vt:variant>
      <vt:variant>
        <vt:i4>5</vt:i4>
      </vt:variant>
      <vt:variant>
        <vt:lpwstr>http://www.nevo.co.il/law/98569</vt:lpwstr>
      </vt:variant>
      <vt:variant>
        <vt:lpwstr/>
      </vt:variant>
      <vt:variant>
        <vt:i4>6815840</vt:i4>
      </vt:variant>
      <vt:variant>
        <vt:i4>450</vt:i4>
      </vt:variant>
      <vt:variant>
        <vt:i4>0</vt:i4>
      </vt:variant>
      <vt:variant>
        <vt:i4>5</vt:i4>
      </vt:variant>
      <vt:variant>
        <vt:lpwstr>http://www.nevo.co.il/law/98569/53</vt:lpwstr>
      </vt:variant>
      <vt:variant>
        <vt:lpwstr/>
      </vt:variant>
      <vt:variant>
        <vt:i4>3145842</vt:i4>
      </vt:variant>
      <vt:variant>
        <vt:i4>447</vt:i4>
      </vt:variant>
      <vt:variant>
        <vt:i4>0</vt:i4>
      </vt:variant>
      <vt:variant>
        <vt:i4>5</vt:i4>
      </vt:variant>
      <vt:variant>
        <vt:lpwstr>http://www.nevo.co.il/case/17929311</vt:lpwstr>
      </vt:variant>
      <vt:variant>
        <vt:lpwstr/>
      </vt:variant>
      <vt:variant>
        <vt:i4>3276920</vt:i4>
      </vt:variant>
      <vt:variant>
        <vt:i4>444</vt:i4>
      </vt:variant>
      <vt:variant>
        <vt:i4>0</vt:i4>
      </vt:variant>
      <vt:variant>
        <vt:i4>5</vt:i4>
      </vt:variant>
      <vt:variant>
        <vt:lpwstr>http://www.nevo.co.il/case/17932882</vt:lpwstr>
      </vt:variant>
      <vt:variant>
        <vt:lpwstr/>
      </vt:variant>
      <vt:variant>
        <vt:i4>3604592</vt:i4>
      </vt:variant>
      <vt:variant>
        <vt:i4>441</vt:i4>
      </vt:variant>
      <vt:variant>
        <vt:i4>0</vt:i4>
      </vt:variant>
      <vt:variant>
        <vt:i4>5</vt:i4>
      </vt:variant>
      <vt:variant>
        <vt:lpwstr>http://www.nevo.co.il/case/6057531</vt:lpwstr>
      </vt:variant>
      <vt:variant>
        <vt:lpwstr/>
      </vt:variant>
      <vt:variant>
        <vt:i4>4128891</vt:i4>
      </vt:variant>
      <vt:variant>
        <vt:i4>438</vt:i4>
      </vt:variant>
      <vt:variant>
        <vt:i4>0</vt:i4>
      </vt:variant>
      <vt:variant>
        <vt:i4>5</vt:i4>
      </vt:variant>
      <vt:variant>
        <vt:lpwstr>http://www.nevo.co.il/case/17915928</vt:lpwstr>
      </vt:variant>
      <vt:variant>
        <vt:lpwstr/>
      </vt:variant>
      <vt:variant>
        <vt:i4>3342452</vt:i4>
      </vt:variant>
      <vt:variant>
        <vt:i4>435</vt:i4>
      </vt:variant>
      <vt:variant>
        <vt:i4>0</vt:i4>
      </vt:variant>
      <vt:variant>
        <vt:i4>5</vt:i4>
      </vt:variant>
      <vt:variant>
        <vt:lpwstr>http://www.nevo.co.il/case/17942395</vt:lpwstr>
      </vt:variant>
      <vt:variant>
        <vt:lpwstr/>
      </vt:variant>
      <vt:variant>
        <vt:i4>3539057</vt:i4>
      </vt:variant>
      <vt:variant>
        <vt:i4>432</vt:i4>
      </vt:variant>
      <vt:variant>
        <vt:i4>0</vt:i4>
      </vt:variant>
      <vt:variant>
        <vt:i4>5</vt:i4>
      </vt:variant>
      <vt:variant>
        <vt:lpwstr>http://www.nevo.co.il/case/17938169</vt:lpwstr>
      </vt:variant>
      <vt:variant>
        <vt:lpwstr/>
      </vt:variant>
      <vt:variant>
        <vt:i4>3932278</vt:i4>
      </vt:variant>
      <vt:variant>
        <vt:i4>429</vt:i4>
      </vt:variant>
      <vt:variant>
        <vt:i4>0</vt:i4>
      </vt:variant>
      <vt:variant>
        <vt:i4>5</vt:i4>
      </vt:variant>
      <vt:variant>
        <vt:lpwstr>http://www.nevo.co.il/case/17932669</vt:lpwstr>
      </vt:variant>
      <vt:variant>
        <vt:lpwstr/>
      </vt:variant>
      <vt:variant>
        <vt:i4>3145848</vt:i4>
      </vt:variant>
      <vt:variant>
        <vt:i4>426</vt:i4>
      </vt:variant>
      <vt:variant>
        <vt:i4>0</vt:i4>
      </vt:variant>
      <vt:variant>
        <vt:i4>5</vt:i4>
      </vt:variant>
      <vt:variant>
        <vt:lpwstr>http://www.nevo.co.il/case/6198659</vt:lpwstr>
      </vt:variant>
      <vt:variant>
        <vt:lpwstr/>
      </vt:variant>
      <vt:variant>
        <vt:i4>3145844</vt:i4>
      </vt:variant>
      <vt:variant>
        <vt:i4>423</vt:i4>
      </vt:variant>
      <vt:variant>
        <vt:i4>0</vt:i4>
      </vt:variant>
      <vt:variant>
        <vt:i4>5</vt:i4>
      </vt:variant>
      <vt:variant>
        <vt:lpwstr>http://www.nevo.co.il/case/17918606</vt:lpwstr>
      </vt:variant>
      <vt:variant>
        <vt:lpwstr/>
      </vt:variant>
      <vt:variant>
        <vt:i4>3145844</vt:i4>
      </vt:variant>
      <vt:variant>
        <vt:i4>420</vt:i4>
      </vt:variant>
      <vt:variant>
        <vt:i4>0</vt:i4>
      </vt:variant>
      <vt:variant>
        <vt:i4>5</vt:i4>
      </vt:variant>
      <vt:variant>
        <vt:lpwstr>http://www.nevo.co.il/case/17918606</vt:lpwstr>
      </vt:variant>
      <vt:variant>
        <vt:lpwstr/>
      </vt:variant>
      <vt:variant>
        <vt:i4>3932280</vt:i4>
      </vt:variant>
      <vt:variant>
        <vt:i4>417</vt:i4>
      </vt:variant>
      <vt:variant>
        <vt:i4>0</vt:i4>
      </vt:variant>
      <vt:variant>
        <vt:i4>5</vt:i4>
      </vt:variant>
      <vt:variant>
        <vt:lpwstr>http://www.nevo.co.il/case/17921950</vt:lpwstr>
      </vt:variant>
      <vt:variant>
        <vt:lpwstr/>
      </vt:variant>
      <vt:variant>
        <vt:i4>7602284</vt:i4>
      </vt:variant>
      <vt:variant>
        <vt:i4>414</vt:i4>
      </vt:variant>
      <vt:variant>
        <vt:i4>0</vt:i4>
      </vt:variant>
      <vt:variant>
        <vt:i4>5</vt:i4>
      </vt:variant>
      <vt:variant>
        <vt:lpwstr>http://www.nevo.co.il/law/98569</vt:lpwstr>
      </vt:variant>
      <vt:variant>
        <vt:lpwstr/>
      </vt:variant>
      <vt:variant>
        <vt:i4>6815840</vt:i4>
      </vt:variant>
      <vt:variant>
        <vt:i4>411</vt:i4>
      </vt:variant>
      <vt:variant>
        <vt:i4>0</vt:i4>
      </vt:variant>
      <vt:variant>
        <vt:i4>5</vt:i4>
      </vt:variant>
      <vt:variant>
        <vt:lpwstr>http://www.nevo.co.il/law/98569/53</vt:lpwstr>
      </vt:variant>
      <vt:variant>
        <vt:lpwstr/>
      </vt:variant>
      <vt:variant>
        <vt:i4>3145853</vt:i4>
      </vt:variant>
      <vt:variant>
        <vt:i4>408</vt:i4>
      </vt:variant>
      <vt:variant>
        <vt:i4>0</vt:i4>
      </vt:variant>
      <vt:variant>
        <vt:i4>5</vt:i4>
      </vt:variant>
      <vt:variant>
        <vt:lpwstr>http://www.nevo.co.il/case/6129410</vt:lpwstr>
      </vt:variant>
      <vt:variant>
        <vt:lpwstr/>
      </vt:variant>
      <vt:variant>
        <vt:i4>3539071</vt:i4>
      </vt:variant>
      <vt:variant>
        <vt:i4>405</vt:i4>
      </vt:variant>
      <vt:variant>
        <vt:i4>0</vt:i4>
      </vt:variant>
      <vt:variant>
        <vt:i4>5</vt:i4>
      </vt:variant>
      <vt:variant>
        <vt:lpwstr>http://www.nevo.co.il/case/5862411</vt:lpwstr>
      </vt:variant>
      <vt:variant>
        <vt:lpwstr/>
      </vt:variant>
      <vt:variant>
        <vt:i4>4128889</vt:i4>
      </vt:variant>
      <vt:variant>
        <vt:i4>402</vt:i4>
      </vt:variant>
      <vt:variant>
        <vt:i4>0</vt:i4>
      </vt:variant>
      <vt:variant>
        <vt:i4>5</vt:i4>
      </vt:variant>
      <vt:variant>
        <vt:lpwstr>http://www.nevo.co.il/case/17921861</vt:lpwstr>
      </vt:variant>
      <vt:variant>
        <vt:lpwstr/>
      </vt:variant>
      <vt:variant>
        <vt:i4>4128889</vt:i4>
      </vt:variant>
      <vt:variant>
        <vt:i4>399</vt:i4>
      </vt:variant>
      <vt:variant>
        <vt:i4>0</vt:i4>
      </vt:variant>
      <vt:variant>
        <vt:i4>5</vt:i4>
      </vt:variant>
      <vt:variant>
        <vt:lpwstr>http://www.nevo.co.il/case/17921861</vt:lpwstr>
      </vt:variant>
      <vt:variant>
        <vt:lpwstr/>
      </vt:variant>
      <vt:variant>
        <vt:i4>3997812</vt:i4>
      </vt:variant>
      <vt:variant>
        <vt:i4>396</vt:i4>
      </vt:variant>
      <vt:variant>
        <vt:i4>0</vt:i4>
      </vt:variant>
      <vt:variant>
        <vt:i4>5</vt:i4>
      </vt:variant>
      <vt:variant>
        <vt:lpwstr>http://www.nevo.co.il/case/17946334</vt:lpwstr>
      </vt:variant>
      <vt:variant>
        <vt:lpwstr/>
      </vt:variant>
      <vt:variant>
        <vt:i4>3997812</vt:i4>
      </vt:variant>
      <vt:variant>
        <vt:i4>393</vt:i4>
      </vt:variant>
      <vt:variant>
        <vt:i4>0</vt:i4>
      </vt:variant>
      <vt:variant>
        <vt:i4>5</vt:i4>
      </vt:variant>
      <vt:variant>
        <vt:lpwstr>http://www.nevo.co.il/case/17946334</vt:lpwstr>
      </vt:variant>
      <vt:variant>
        <vt:lpwstr/>
      </vt:variant>
      <vt:variant>
        <vt:i4>7602284</vt:i4>
      </vt:variant>
      <vt:variant>
        <vt:i4>390</vt:i4>
      </vt:variant>
      <vt:variant>
        <vt:i4>0</vt:i4>
      </vt:variant>
      <vt:variant>
        <vt:i4>5</vt:i4>
      </vt:variant>
      <vt:variant>
        <vt:lpwstr>http://www.nevo.co.il/law/98569</vt:lpwstr>
      </vt:variant>
      <vt:variant>
        <vt:lpwstr/>
      </vt:variant>
      <vt:variant>
        <vt:i4>4259841</vt:i4>
      </vt:variant>
      <vt:variant>
        <vt:i4>387</vt:i4>
      </vt:variant>
      <vt:variant>
        <vt:i4>0</vt:i4>
      </vt:variant>
      <vt:variant>
        <vt:i4>5</vt:i4>
      </vt:variant>
      <vt:variant>
        <vt:lpwstr>http://www.nevo.co.il/law/98569/54a.b</vt:lpwstr>
      </vt:variant>
      <vt:variant>
        <vt:lpwstr/>
      </vt:variant>
      <vt:variant>
        <vt:i4>3997812</vt:i4>
      </vt:variant>
      <vt:variant>
        <vt:i4>384</vt:i4>
      </vt:variant>
      <vt:variant>
        <vt:i4>0</vt:i4>
      </vt:variant>
      <vt:variant>
        <vt:i4>5</vt:i4>
      </vt:variant>
      <vt:variant>
        <vt:lpwstr>http://www.nevo.co.il/case/17946334</vt:lpwstr>
      </vt:variant>
      <vt:variant>
        <vt:lpwstr/>
      </vt:variant>
      <vt:variant>
        <vt:i4>6422630</vt:i4>
      </vt:variant>
      <vt:variant>
        <vt:i4>381</vt:i4>
      </vt:variant>
      <vt:variant>
        <vt:i4>0</vt:i4>
      </vt:variant>
      <vt:variant>
        <vt:i4>5</vt:i4>
      </vt:variant>
      <vt:variant>
        <vt:lpwstr>http://www.nevo.co.il/law/70301/377</vt:lpwstr>
      </vt:variant>
      <vt:variant>
        <vt:lpwstr/>
      </vt:variant>
      <vt:variant>
        <vt:i4>94</vt:i4>
      </vt:variant>
      <vt:variant>
        <vt:i4>378</vt:i4>
      </vt:variant>
      <vt:variant>
        <vt:i4>0</vt:i4>
      </vt:variant>
      <vt:variant>
        <vt:i4>5</vt:i4>
      </vt:variant>
      <vt:variant>
        <vt:lpwstr>http://www.nevo.co.il/law/70301/368c</vt:lpwstr>
      </vt:variant>
      <vt:variant>
        <vt:lpwstr/>
      </vt:variant>
      <vt:variant>
        <vt:i4>7995492</vt:i4>
      </vt:variant>
      <vt:variant>
        <vt:i4>375</vt:i4>
      </vt:variant>
      <vt:variant>
        <vt:i4>0</vt:i4>
      </vt:variant>
      <vt:variant>
        <vt:i4>5</vt:i4>
      </vt:variant>
      <vt:variant>
        <vt:lpwstr>http://www.nevo.co.il/law/70301</vt:lpwstr>
      </vt:variant>
      <vt:variant>
        <vt:lpwstr/>
      </vt:variant>
      <vt:variant>
        <vt:i4>65630</vt:i4>
      </vt:variant>
      <vt:variant>
        <vt:i4>372</vt:i4>
      </vt:variant>
      <vt:variant>
        <vt:i4>0</vt:i4>
      </vt:variant>
      <vt:variant>
        <vt:i4>5</vt:i4>
      </vt:variant>
      <vt:variant>
        <vt:lpwstr>http://www.nevo.co.il/law/70301/368b</vt:lpwstr>
      </vt:variant>
      <vt:variant>
        <vt:lpwstr/>
      </vt:variant>
      <vt:variant>
        <vt:i4>6291508</vt:i4>
      </vt:variant>
      <vt:variant>
        <vt:i4>369</vt:i4>
      </vt:variant>
      <vt:variant>
        <vt:i4>0</vt:i4>
      </vt:variant>
      <vt:variant>
        <vt:i4>5</vt:i4>
      </vt:variant>
      <vt:variant>
        <vt:lpwstr>http://www.nevo.co.il/law/70301/351.c.2</vt:lpwstr>
      </vt:variant>
      <vt:variant>
        <vt:lpwstr/>
      </vt:variant>
      <vt:variant>
        <vt:i4>7995492</vt:i4>
      </vt:variant>
      <vt:variant>
        <vt:i4>366</vt:i4>
      </vt:variant>
      <vt:variant>
        <vt:i4>0</vt:i4>
      </vt:variant>
      <vt:variant>
        <vt:i4>5</vt:i4>
      </vt:variant>
      <vt:variant>
        <vt:lpwstr>http://www.nevo.co.il/law/70301</vt:lpwstr>
      </vt:variant>
      <vt:variant>
        <vt:lpwstr/>
      </vt:variant>
      <vt:variant>
        <vt:i4>6357041</vt:i4>
      </vt:variant>
      <vt:variant>
        <vt:i4>363</vt:i4>
      </vt:variant>
      <vt:variant>
        <vt:i4>0</vt:i4>
      </vt:variant>
      <vt:variant>
        <vt:i4>5</vt:i4>
      </vt:variant>
      <vt:variant>
        <vt:lpwstr>http://www.nevo.co.il/law/70301/345.b.1</vt:lpwstr>
      </vt:variant>
      <vt:variant>
        <vt:lpwstr/>
      </vt:variant>
      <vt:variant>
        <vt:i4>5177438</vt:i4>
      </vt:variant>
      <vt:variant>
        <vt:i4>360</vt:i4>
      </vt:variant>
      <vt:variant>
        <vt:i4>0</vt:i4>
      </vt:variant>
      <vt:variant>
        <vt:i4>5</vt:i4>
      </vt:variant>
      <vt:variant>
        <vt:lpwstr>http://www.nevo.co.il/law/70301/348.b</vt:lpwstr>
      </vt:variant>
      <vt:variant>
        <vt:lpwstr/>
      </vt:variant>
      <vt:variant>
        <vt:i4>8257597</vt:i4>
      </vt:variant>
      <vt:variant>
        <vt:i4>357</vt:i4>
      </vt:variant>
      <vt:variant>
        <vt:i4>0</vt:i4>
      </vt:variant>
      <vt:variant>
        <vt:i4>5</vt:i4>
      </vt:variant>
      <vt:variant>
        <vt:lpwstr>http://www.nevo.co.il/law/70301/348.c1</vt:lpwstr>
      </vt:variant>
      <vt:variant>
        <vt:lpwstr/>
      </vt:variant>
      <vt:variant>
        <vt:i4>6357042</vt:i4>
      </vt:variant>
      <vt:variant>
        <vt:i4>354</vt:i4>
      </vt:variant>
      <vt:variant>
        <vt:i4>0</vt:i4>
      </vt:variant>
      <vt:variant>
        <vt:i4>5</vt:i4>
      </vt:variant>
      <vt:variant>
        <vt:lpwstr>http://www.nevo.co.il/law/70301/345.a.1</vt:lpwstr>
      </vt:variant>
      <vt:variant>
        <vt:lpwstr/>
      </vt:variant>
      <vt:variant>
        <vt:i4>7995492</vt:i4>
      </vt:variant>
      <vt:variant>
        <vt:i4>351</vt:i4>
      </vt:variant>
      <vt:variant>
        <vt:i4>0</vt:i4>
      </vt:variant>
      <vt:variant>
        <vt:i4>5</vt:i4>
      </vt:variant>
      <vt:variant>
        <vt:lpwstr>http://www.nevo.co.il/law/70301</vt:lpwstr>
      </vt:variant>
      <vt:variant>
        <vt:lpwstr/>
      </vt:variant>
      <vt:variant>
        <vt:i4>5177438</vt:i4>
      </vt:variant>
      <vt:variant>
        <vt:i4>348</vt:i4>
      </vt:variant>
      <vt:variant>
        <vt:i4>0</vt:i4>
      </vt:variant>
      <vt:variant>
        <vt:i4>5</vt:i4>
      </vt:variant>
      <vt:variant>
        <vt:lpwstr>http://www.nevo.co.il/law/70301/348.a</vt:lpwstr>
      </vt:variant>
      <vt:variant>
        <vt:lpwstr/>
      </vt:variant>
      <vt:variant>
        <vt:i4>5111895</vt:i4>
      </vt:variant>
      <vt:variant>
        <vt:i4>345</vt:i4>
      </vt:variant>
      <vt:variant>
        <vt:i4>0</vt:i4>
      </vt:variant>
      <vt:variant>
        <vt:i4>5</vt:i4>
      </vt:variant>
      <vt:variant>
        <vt:lpwstr>http://www.nevo.co.il/law/70301/351.b</vt:lpwstr>
      </vt:variant>
      <vt:variant>
        <vt:lpwstr/>
      </vt:variant>
      <vt:variant>
        <vt:i4>7995492</vt:i4>
      </vt:variant>
      <vt:variant>
        <vt:i4>342</vt:i4>
      </vt:variant>
      <vt:variant>
        <vt:i4>0</vt:i4>
      </vt:variant>
      <vt:variant>
        <vt:i4>5</vt:i4>
      </vt:variant>
      <vt:variant>
        <vt:lpwstr>http://www.nevo.co.il/law/70301</vt:lpwstr>
      </vt:variant>
      <vt:variant>
        <vt:lpwstr/>
      </vt:variant>
      <vt:variant>
        <vt:i4>6357042</vt:i4>
      </vt:variant>
      <vt:variant>
        <vt:i4>339</vt:i4>
      </vt:variant>
      <vt:variant>
        <vt:i4>0</vt:i4>
      </vt:variant>
      <vt:variant>
        <vt:i4>5</vt:i4>
      </vt:variant>
      <vt:variant>
        <vt:lpwstr>http://www.nevo.co.il/law/70301/345.a.1</vt:lpwstr>
      </vt:variant>
      <vt:variant>
        <vt:lpwstr/>
      </vt:variant>
      <vt:variant>
        <vt:i4>7995492</vt:i4>
      </vt:variant>
      <vt:variant>
        <vt:i4>336</vt:i4>
      </vt:variant>
      <vt:variant>
        <vt:i4>0</vt:i4>
      </vt:variant>
      <vt:variant>
        <vt:i4>5</vt:i4>
      </vt:variant>
      <vt:variant>
        <vt:lpwstr>http://www.nevo.co.il/law/70301</vt:lpwstr>
      </vt:variant>
      <vt:variant>
        <vt:lpwstr/>
      </vt:variant>
      <vt:variant>
        <vt:i4>94</vt:i4>
      </vt:variant>
      <vt:variant>
        <vt:i4>333</vt:i4>
      </vt:variant>
      <vt:variant>
        <vt:i4>0</vt:i4>
      </vt:variant>
      <vt:variant>
        <vt:i4>5</vt:i4>
      </vt:variant>
      <vt:variant>
        <vt:lpwstr>http://www.nevo.co.il/law/70301/368c</vt:lpwstr>
      </vt:variant>
      <vt:variant>
        <vt:lpwstr/>
      </vt:variant>
      <vt:variant>
        <vt:i4>6357042</vt:i4>
      </vt:variant>
      <vt:variant>
        <vt:i4>330</vt:i4>
      </vt:variant>
      <vt:variant>
        <vt:i4>0</vt:i4>
      </vt:variant>
      <vt:variant>
        <vt:i4>5</vt:i4>
      </vt:variant>
      <vt:variant>
        <vt:lpwstr>http://www.nevo.co.il/law/70301/345.a.1</vt:lpwstr>
      </vt:variant>
      <vt:variant>
        <vt:lpwstr/>
      </vt:variant>
      <vt:variant>
        <vt:i4>7995492</vt:i4>
      </vt:variant>
      <vt:variant>
        <vt:i4>327</vt:i4>
      </vt:variant>
      <vt:variant>
        <vt:i4>0</vt:i4>
      </vt:variant>
      <vt:variant>
        <vt:i4>5</vt:i4>
      </vt:variant>
      <vt:variant>
        <vt:lpwstr>http://www.nevo.co.il/law/70301</vt:lpwstr>
      </vt:variant>
      <vt:variant>
        <vt:lpwstr/>
      </vt:variant>
      <vt:variant>
        <vt:i4>5177438</vt:i4>
      </vt:variant>
      <vt:variant>
        <vt:i4>324</vt:i4>
      </vt:variant>
      <vt:variant>
        <vt:i4>0</vt:i4>
      </vt:variant>
      <vt:variant>
        <vt:i4>5</vt:i4>
      </vt:variant>
      <vt:variant>
        <vt:lpwstr>http://www.nevo.co.il/law/70301/348.a</vt:lpwstr>
      </vt:variant>
      <vt:variant>
        <vt:lpwstr/>
      </vt:variant>
      <vt:variant>
        <vt:i4>5111895</vt:i4>
      </vt:variant>
      <vt:variant>
        <vt:i4>321</vt:i4>
      </vt:variant>
      <vt:variant>
        <vt:i4>0</vt:i4>
      </vt:variant>
      <vt:variant>
        <vt:i4>5</vt:i4>
      </vt:variant>
      <vt:variant>
        <vt:lpwstr>http://www.nevo.co.il/law/70301/351.a</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6357042</vt:i4>
      </vt:variant>
      <vt:variant>
        <vt:i4>315</vt:i4>
      </vt:variant>
      <vt:variant>
        <vt:i4>0</vt:i4>
      </vt:variant>
      <vt:variant>
        <vt:i4>5</vt:i4>
      </vt:variant>
      <vt:variant>
        <vt:lpwstr>http://www.nevo.co.il/law/70301/345.a.1</vt:lpwstr>
      </vt:variant>
      <vt:variant>
        <vt:lpwstr/>
      </vt:variant>
      <vt:variant>
        <vt:i4>7995492</vt:i4>
      </vt:variant>
      <vt:variant>
        <vt:i4>312</vt:i4>
      </vt:variant>
      <vt:variant>
        <vt:i4>0</vt:i4>
      </vt:variant>
      <vt:variant>
        <vt:i4>5</vt:i4>
      </vt:variant>
      <vt:variant>
        <vt:lpwstr>http://www.nevo.co.il/law/70301</vt:lpwstr>
      </vt:variant>
      <vt:variant>
        <vt:lpwstr/>
      </vt:variant>
      <vt:variant>
        <vt:i4>94</vt:i4>
      </vt:variant>
      <vt:variant>
        <vt:i4>309</vt:i4>
      </vt:variant>
      <vt:variant>
        <vt:i4>0</vt:i4>
      </vt:variant>
      <vt:variant>
        <vt:i4>5</vt:i4>
      </vt:variant>
      <vt:variant>
        <vt:lpwstr>http://www.nevo.co.il/law/70301/368c</vt:lpwstr>
      </vt:variant>
      <vt:variant>
        <vt:lpwstr/>
      </vt:variant>
      <vt:variant>
        <vt:i4>6291508</vt:i4>
      </vt:variant>
      <vt:variant>
        <vt:i4>306</vt:i4>
      </vt:variant>
      <vt:variant>
        <vt:i4>0</vt:i4>
      </vt:variant>
      <vt:variant>
        <vt:i4>5</vt:i4>
      </vt:variant>
      <vt:variant>
        <vt:lpwstr>http://www.nevo.co.il/law/70301/351.c.2</vt:lpwstr>
      </vt:variant>
      <vt:variant>
        <vt:lpwstr/>
      </vt:variant>
      <vt:variant>
        <vt:i4>6291508</vt:i4>
      </vt:variant>
      <vt:variant>
        <vt:i4>303</vt:i4>
      </vt:variant>
      <vt:variant>
        <vt:i4>0</vt:i4>
      </vt:variant>
      <vt:variant>
        <vt:i4>5</vt:i4>
      </vt:variant>
      <vt:variant>
        <vt:lpwstr>http://www.nevo.co.il/law/70301/351.c.1</vt:lpwstr>
      </vt:variant>
      <vt:variant>
        <vt:lpwstr/>
      </vt:variant>
      <vt:variant>
        <vt:i4>7995492</vt:i4>
      </vt:variant>
      <vt:variant>
        <vt:i4>300</vt:i4>
      </vt:variant>
      <vt:variant>
        <vt:i4>0</vt:i4>
      </vt:variant>
      <vt:variant>
        <vt:i4>5</vt:i4>
      </vt:variant>
      <vt:variant>
        <vt:lpwstr>http://www.nevo.co.il/law/70301</vt:lpwstr>
      </vt:variant>
      <vt:variant>
        <vt:lpwstr/>
      </vt:variant>
      <vt:variant>
        <vt:i4>5177438</vt:i4>
      </vt:variant>
      <vt:variant>
        <vt:i4>297</vt:i4>
      </vt:variant>
      <vt:variant>
        <vt:i4>0</vt:i4>
      </vt:variant>
      <vt:variant>
        <vt:i4>5</vt:i4>
      </vt:variant>
      <vt:variant>
        <vt:lpwstr>http://www.nevo.co.il/law/70301/348.b</vt:lpwstr>
      </vt:variant>
      <vt:variant>
        <vt:lpwstr/>
      </vt:variant>
      <vt:variant>
        <vt:i4>5177438</vt:i4>
      </vt:variant>
      <vt:variant>
        <vt:i4>294</vt:i4>
      </vt:variant>
      <vt:variant>
        <vt:i4>0</vt:i4>
      </vt:variant>
      <vt:variant>
        <vt:i4>5</vt:i4>
      </vt:variant>
      <vt:variant>
        <vt:lpwstr>http://www.nevo.co.il/law/70301/348.a</vt:lpwstr>
      </vt:variant>
      <vt:variant>
        <vt:lpwstr/>
      </vt:variant>
      <vt:variant>
        <vt:i4>5111895</vt:i4>
      </vt:variant>
      <vt:variant>
        <vt:i4>291</vt:i4>
      </vt:variant>
      <vt:variant>
        <vt:i4>0</vt:i4>
      </vt:variant>
      <vt:variant>
        <vt:i4>5</vt:i4>
      </vt:variant>
      <vt:variant>
        <vt:lpwstr>http://www.nevo.co.il/law/70301/351.a</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6357041</vt:i4>
      </vt:variant>
      <vt:variant>
        <vt:i4>285</vt:i4>
      </vt:variant>
      <vt:variant>
        <vt:i4>0</vt:i4>
      </vt:variant>
      <vt:variant>
        <vt:i4>5</vt:i4>
      </vt:variant>
      <vt:variant>
        <vt:lpwstr>http://www.nevo.co.il/law/70301/345.b.1</vt:lpwstr>
      </vt:variant>
      <vt:variant>
        <vt:lpwstr/>
      </vt:variant>
      <vt:variant>
        <vt:i4>6357042</vt:i4>
      </vt:variant>
      <vt:variant>
        <vt:i4>282</vt:i4>
      </vt:variant>
      <vt:variant>
        <vt:i4>0</vt:i4>
      </vt:variant>
      <vt:variant>
        <vt:i4>5</vt:i4>
      </vt:variant>
      <vt:variant>
        <vt:lpwstr>http://www.nevo.co.il/law/70301/345.a.1</vt:lpwstr>
      </vt:variant>
      <vt:variant>
        <vt:lpwstr/>
      </vt:variant>
      <vt:variant>
        <vt:i4>6357042</vt:i4>
      </vt:variant>
      <vt:variant>
        <vt:i4>279</vt:i4>
      </vt:variant>
      <vt:variant>
        <vt:i4>0</vt:i4>
      </vt:variant>
      <vt:variant>
        <vt:i4>5</vt:i4>
      </vt:variant>
      <vt:variant>
        <vt:lpwstr>http://www.nevo.co.il/law/70301/345.a.1</vt:lpwstr>
      </vt:variant>
      <vt:variant>
        <vt:lpwstr/>
      </vt:variant>
      <vt:variant>
        <vt:i4>3211388</vt:i4>
      </vt:variant>
      <vt:variant>
        <vt:i4>276</vt:i4>
      </vt:variant>
      <vt:variant>
        <vt:i4>0</vt:i4>
      </vt:variant>
      <vt:variant>
        <vt:i4>5</vt:i4>
      </vt:variant>
      <vt:variant>
        <vt:lpwstr>http://www.nevo.co.il/case/6222386</vt:lpwstr>
      </vt:variant>
      <vt:variant>
        <vt:lpwstr/>
      </vt:variant>
      <vt:variant>
        <vt:i4>3539059</vt:i4>
      </vt:variant>
      <vt:variant>
        <vt:i4>273</vt:i4>
      </vt:variant>
      <vt:variant>
        <vt:i4>0</vt:i4>
      </vt:variant>
      <vt:variant>
        <vt:i4>5</vt:i4>
      </vt:variant>
      <vt:variant>
        <vt:lpwstr>http://www.nevo.co.il/case/6037102</vt:lpwstr>
      </vt:variant>
      <vt:variant>
        <vt:lpwstr/>
      </vt:variant>
      <vt:variant>
        <vt:i4>3276916</vt:i4>
      </vt:variant>
      <vt:variant>
        <vt:i4>270</vt:i4>
      </vt:variant>
      <vt:variant>
        <vt:i4>0</vt:i4>
      </vt:variant>
      <vt:variant>
        <vt:i4>5</vt:i4>
      </vt:variant>
      <vt:variant>
        <vt:lpwstr>http://www.nevo.co.il/case/6241333</vt:lpwstr>
      </vt:variant>
      <vt:variant>
        <vt:lpwstr/>
      </vt:variant>
      <vt:variant>
        <vt:i4>3342457</vt:i4>
      </vt:variant>
      <vt:variant>
        <vt:i4>267</vt:i4>
      </vt:variant>
      <vt:variant>
        <vt:i4>0</vt:i4>
      </vt:variant>
      <vt:variant>
        <vt:i4>5</vt:i4>
      </vt:variant>
      <vt:variant>
        <vt:lpwstr>http://www.nevo.co.il/case/6237781</vt:lpwstr>
      </vt:variant>
      <vt:variant>
        <vt:lpwstr/>
      </vt:variant>
      <vt:variant>
        <vt:i4>3539066</vt:i4>
      </vt:variant>
      <vt:variant>
        <vt:i4>264</vt:i4>
      </vt:variant>
      <vt:variant>
        <vt:i4>0</vt:i4>
      </vt:variant>
      <vt:variant>
        <vt:i4>5</vt:i4>
      </vt:variant>
      <vt:variant>
        <vt:lpwstr>http://www.nevo.co.il/case/6208646</vt:lpwstr>
      </vt:variant>
      <vt:variant>
        <vt:lpwstr/>
      </vt:variant>
      <vt:variant>
        <vt:i4>3145848</vt:i4>
      </vt:variant>
      <vt:variant>
        <vt:i4>261</vt:i4>
      </vt:variant>
      <vt:variant>
        <vt:i4>0</vt:i4>
      </vt:variant>
      <vt:variant>
        <vt:i4>5</vt:i4>
      </vt:variant>
      <vt:variant>
        <vt:lpwstr>http://www.nevo.co.il/case/6024185</vt:lpwstr>
      </vt:variant>
      <vt:variant>
        <vt:lpwstr/>
      </vt:variant>
      <vt:variant>
        <vt:i4>3932274</vt:i4>
      </vt:variant>
      <vt:variant>
        <vt:i4>258</vt:i4>
      </vt:variant>
      <vt:variant>
        <vt:i4>0</vt:i4>
      </vt:variant>
      <vt:variant>
        <vt:i4>5</vt:i4>
      </vt:variant>
      <vt:variant>
        <vt:lpwstr>http://www.nevo.co.il/case/5784253</vt:lpwstr>
      </vt:variant>
      <vt:variant>
        <vt:lpwstr/>
      </vt:variant>
      <vt:variant>
        <vt:i4>3407987</vt:i4>
      </vt:variant>
      <vt:variant>
        <vt:i4>255</vt:i4>
      </vt:variant>
      <vt:variant>
        <vt:i4>0</vt:i4>
      </vt:variant>
      <vt:variant>
        <vt:i4>5</vt:i4>
      </vt:variant>
      <vt:variant>
        <vt:lpwstr>http://www.nevo.co.il/case/6240751</vt:lpwstr>
      </vt:variant>
      <vt:variant>
        <vt:lpwstr/>
      </vt:variant>
      <vt:variant>
        <vt:i4>3342463</vt:i4>
      </vt:variant>
      <vt:variant>
        <vt:i4>252</vt:i4>
      </vt:variant>
      <vt:variant>
        <vt:i4>0</vt:i4>
      </vt:variant>
      <vt:variant>
        <vt:i4>5</vt:i4>
      </vt:variant>
      <vt:variant>
        <vt:lpwstr>http://www.nevo.co.il/case/6238412</vt:lpwstr>
      </vt:variant>
      <vt:variant>
        <vt:lpwstr/>
      </vt:variant>
      <vt:variant>
        <vt:i4>3932272</vt:i4>
      </vt:variant>
      <vt:variant>
        <vt:i4>249</vt:i4>
      </vt:variant>
      <vt:variant>
        <vt:i4>0</vt:i4>
      </vt:variant>
      <vt:variant>
        <vt:i4>5</vt:i4>
      </vt:variant>
      <vt:variant>
        <vt:lpwstr>http://www.nevo.co.il/case/5782213</vt:lpwstr>
      </vt:variant>
      <vt:variant>
        <vt:lpwstr/>
      </vt:variant>
      <vt:variant>
        <vt:i4>4063345</vt:i4>
      </vt:variant>
      <vt:variant>
        <vt:i4>246</vt:i4>
      </vt:variant>
      <vt:variant>
        <vt:i4>0</vt:i4>
      </vt:variant>
      <vt:variant>
        <vt:i4>5</vt:i4>
      </vt:variant>
      <vt:variant>
        <vt:lpwstr>http://www.nevo.co.il/case/6115118</vt:lpwstr>
      </vt:variant>
      <vt:variant>
        <vt:lpwstr/>
      </vt:variant>
      <vt:variant>
        <vt:i4>3145848</vt:i4>
      </vt:variant>
      <vt:variant>
        <vt:i4>243</vt:i4>
      </vt:variant>
      <vt:variant>
        <vt:i4>0</vt:i4>
      </vt:variant>
      <vt:variant>
        <vt:i4>5</vt:i4>
      </vt:variant>
      <vt:variant>
        <vt:lpwstr>http://www.nevo.co.il/case/6198659</vt:lpwstr>
      </vt:variant>
      <vt:variant>
        <vt:lpwstr/>
      </vt:variant>
      <vt:variant>
        <vt:i4>3145849</vt:i4>
      </vt:variant>
      <vt:variant>
        <vt:i4>240</vt:i4>
      </vt:variant>
      <vt:variant>
        <vt:i4>0</vt:i4>
      </vt:variant>
      <vt:variant>
        <vt:i4>5</vt:i4>
      </vt:variant>
      <vt:variant>
        <vt:lpwstr>http://www.nevo.co.il/case/5739234</vt:lpwstr>
      </vt:variant>
      <vt:variant>
        <vt:lpwstr/>
      </vt:variant>
      <vt:variant>
        <vt:i4>3342463</vt:i4>
      </vt:variant>
      <vt:variant>
        <vt:i4>237</vt:i4>
      </vt:variant>
      <vt:variant>
        <vt:i4>0</vt:i4>
      </vt:variant>
      <vt:variant>
        <vt:i4>5</vt:i4>
      </vt:variant>
      <vt:variant>
        <vt:lpwstr>http://www.nevo.co.il/case/6238412</vt:lpwstr>
      </vt:variant>
      <vt:variant>
        <vt:lpwstr/>
      </vt:variant>
      <vt:variant>
        <vt:i4>196684</vt:i4>
      </vt:variant>
      <vt:variant>
        <vt:i4>234</vt:i4>
      </vt:variant>
      <vt:variant>
        <vt:i4>0</vt:i4>
      </vt:variant>
      <vt:variant>
        <vt:i4>5</vt:i4>
      </vt:variant>
      <vt:variant>
        <vt:lpwstr>http://www.nevo.co.il/case/19012</vt:lpwstr>
      </vt:variant>
      <vt:variant>
        <vt:lpwstr/>
      </vt:variant>
      <vt:variant>
        <vt:i4>3997810</vt:i4>
      </vt:variant>
      <vt:variant>
        <vt:i4>231</vt:i4>
      </vt:variant>
      <vt:variant>
        <vt:i4>0</vt:i4>
      </vt:variant>
      <vt:variant>
        <vt:i4>5</vt:i4>
      </vt:variant>
      <vt:variant>
        <vt:lpwstr>http://www.nevo.co.il/case/6053759</vt:lpwstr>
      </vt:variant>
      <vt:variant>
        <vt:lpwstr/>
      </vt:variant>
      <vt:variant>
        <vt:i4>3932275</vt:i4>
      </vt:variant>
      <vt:variant>
        <vt:i4>228</vt:i4>
      </vt:variant>
      <vt:variant>
        <vt:i4>0</vt:i4>
      </vt:variant>
      <vt:variant>
        <vt:i4>5</vt:i4>
      </vt:variant>
      <vt:variant>
        <vt:lpwstr>http://www.nevo.co.il/case/5986283</vt:lpwstr>
      </vt:variant>
      <vt:variant>
        <vt:lpwstr/>
      </vt:variant>
      <vt:variant>
        <vt:i4>3145848</vt:i4>
      </vt:variant>
      <vt:variant>
        <vt:i4>225</vt:i4>
      </vt:variant>
      <vt:variant>
        <vt:i4>0</vt:i4>
      </vt:variant>
      <vt:variant>
        <vt:i4>5</vt:i4>
      </vt:variant>
      <vt:variant>
        <vt:lpwstr>http://www.nevo.co.il/case/6024185</vt:lpwstr>
      </vt:variant>
      <vt:variant>
        <vt:lpwstr/>
      </vt:variant>
      <vt:variant>
        <vt:i4>3276920</vt:i4>
      </vt:variant>
      <vt:variant>
        <vt:i4>222</vt:i4>
      </vt:variant>
      <vt:variant>
        <vt:i4>0</vt:i4>
      </vt:variant>
      <vt:variant>
        <vt:i4>5</vt:i4>
      </vt:variant>
      <vt:variant>
        <vt:lpwstr>http://www.nevo.co.il/case/17932886</vt:lpwstr>
      </vt:variant>
      <vt:variant>
        <vt:lpwstr/>
      </vt:variant>
      <vt:variant>
        <vt:i4>3604597</vt:i4>
      </vt:variant>
      <vt:variant>
        <vt:i4>219</vt:i4>
      </vt:variant>
      <vt:variant>
        <vt:i4>0</vt:i4>
      </vt:variant>
      <vt:variant>
        <vt:i4>5</vt:i4>
      </vt:variant>
      <vt:variant>
        <vt:lpwstr>http://www.nevo.co.il/case/17937589</vt:lpwstr>
      </vt:variant>
      <vt:variant>
        <vt:lpwstr/>
      </vt:variant>
      <vt:variant>
        <vt:i4>3539059</vt:i4>
      </vt:variant>
      <vt:variant>
        <vt:i4>216</vt:i4>
      </vt:variant>
      <vt:variant>
        <vt:i4>0</vt:i4>
      </vt:variant>
      <vt:variant>
        <vt:i4>5</vt:i4>
      </vt:variant>
      <vt:variant>
        <vt:lpwstr>http://www.nevo.co.il/case/6037102</vt:lpwstr>
      </vt:variant>
      <vt:variant>
        <vt:lpwstr/>
      </vt:variant>
      <vt:variant>
        <vt:i4>3735674</vt:i4>
      </vt:variant>
      <vt:variant>
        <vt:i4>213</vt:i4>
      </vt:variant>
      <vt:variant>
        <vt:i4>0</vt:i4>
      </vt:variant>
      <vt:variant>
        <vt:i4>5</vt:i4>
      </vt:variant>
      <vt:variant>
        <vt:lpwstr>http://www.nevo.co.il/case/5816508</vt:lpwstr>
      </vt:variant>
      <vt:variant>
        <vt:lpwstr/>
      </vt:variant>
      <vt:variant>
        <vt:i4>3211388</vt:i4>
      </vt:variant>
      <vt:variant>
        <vt:i4>210</vt:i4>
      </vt:variant>
      <vt:variant>
        <vt:i4>0</vt:i4>
      </vt:variant>
      <vt:variant>
        <vt:i4>5</vt:i4>
      </vt:variant>
      <vt:variant>
        <vt:lpwstr>http://www.nevo.co.il/case/6222386</vt:lpwstr>
      </vt:variant>
      <vt:variant>
        <vt:lpwstr/>
      </vt:variant>
      <vt:variant>
        <vt:i4>3145848</vt:i4>
      </vt:variant>
      <vt:variant>
        <vt:i4>207</vt:i4>
      </vt:variant>
      <vt:variant>
        <vt:i4>0</vt:i4>
      </vt:variant>
      <vt:variant>
        <vt:i4>5</vt:i4>
      </vt:variant>
      <vt:variant>
        <vt:lpwstr>http://www.nevo.co.il/case/6024185</vt:lpwstr>
      </vt:variant>
      <vt:variant>
        <vt:lpwstr/>
      </vt:variant>
      <vt:variant>
        <vt:i4>3735664</vt:i4>
      </vt:variant>
      <vt:variant>
        <vt:i4>204</vt:i4>
      </vt:variant>
      <vt:variant>
        <vt:i4>0</vt:i4>
      </vt:variant>
      <vt:variant>
        <vt:i4>5</vt:i4>
      </vt:variant>
      <vt:variant>
        <vt:lpwstr>http://www.nevo.co.il/case/17940719</vt:lpwstr>
      </vt:variant>
      <vt:variant>
        <vt:lpwstr/>
      </vt:variant>
      <vt:variant>
        <vt:i4>3145848</vt:i4>
      </vt:variant>
      <vt:variant>
        <vt:i4>201</vt:i4>
      </vt:variant>
      <vt:variant>
        <vt:i4>0</vt:i4>
      </vt:variant>
      <vt:variant>
        <vt:i4>5</vt:i4>
      </vt:variant>
      <vt:variant>
        <vt:lpwstr>http://www.nevo.co.il/case/6024185</vt:lpwstr>
      </vt:variant>
      <vt:variant>
        <vt:lpwstr/>
      </vt:variant>
      <vt:variant>
        <vt:i4>3932274</vt:i4>
      </vt:variant>
      <vt:variant>
        <vt:i4>198</vt:i4>
      </vt:variant>
      <vt:variant>
        <vt:i4>0</vt:i4>
      </vt:variant>
      <vt:variant>
        <vt:i4>5</vt:i4>
      </vt:variant>
      <vt:variant>
        <vt:lpwstr>http://www.nevo.co.il/case/17912069</vt:lpwstr>
      </vt:variant>
      <vt:variant>
        <vt:lpwstr/>
      </vt:variant>
      <vt:variant>
        <vt:i4>3276920</vt:i4>
      </vt:variant>
      <vt:variant>
        <vt:i4>195</vt:i4>
      </vt:variant>
      <vt:variant>
        <vt:i4>0</vt:i4>
      </vt:variant>
      <vt:variant>
        <vt:i4>5</vt:i4>
      </vt:variant>
      <vt:variant>
        <vt:lpwstr>http://www.nevo.co.il/case/17932886</vt:lpwstr>
      </vt:variant>
      <vt:variant>
        <vt:lpwstr/>
      </vt:variant>
      <vt:variant>
        <vt:i4>196684</vt:i4>
      </vt:variant>
      <vt:variant>
        <vt:i4>192</vt:i4>
      </vt:variant>
      <vt:variant>
        <vt:i4>0</vt:i4>
      </vt:variant>
      <vt:variant>
        <vt:i4>5</vt:i4>
      </vt:variant>
      <vt:variant>
        <vt:lpwstr>http://www.nevo.co.il/case/19012</vt:lpwstr>
      </vt:variant>
      <vt:variant>
        <vt:lpwstr/>
      </vt:variant>
      <vt:variant>
        <vt:i4>3276920</vt:i4>
      </vt:variant>
      <vt:variant>
        <vt:i4>189</vt:i4>
      </vt:variant>
      <vt:variant>
        <vt:i4>0</vt:i4>
      </vt:variant>
      <vt:variant>
        <vt:i4>5</vt:i4>
      </vt:variant>
      <vt:variant>
        <vt:lpwstr>http://www.nevo.co.il/case/17932882</vt:lpwstr>
      </vt:variant>
      <vt:variant>
        <vt:lpwstr/>
      </vt:variant>
      <vt:variant>
        <vt:i4>3604592</vt:i4>
      </vt:variant>
      <vt:variant>
        <vt:i4>186</vt:i4>
      </vt:variant>
      <vt:variant>
        <vt:i4>0</vt:i4>
      </vt:variant>
      <vt:variant>
        <vt:i4>5</vt:i4>
      </vt:variant>
      <vt:variant>
        <vt:lpwstr>http://www.nevo.co.il/case/6057531</vt:lpwstr>
      </vt:variant>
      <vt:variant>
        <vt:lpwstr/>
      </vt:variant>
      <vt:variant>
        <vt:i4>4128891</vt:i4>
      </vt:variant>
      <vt:variant>
        <vt:i4>183</vt:i4>
      </vt:variant>
      <vt:variant>
        <vt:i4>0</vt:i4>
      </vt:variant>
      <vt:variant>
        <vt:i4>5</vt:i4>
      </vt:variant>
      <vt:variant>
        <vt:lpwstr>http://www.nevo.co.il/case/17915928</vt:lpwstr>
      </vt:variant>
      <vt:variant>
        <vt:lpwstr/>
      </vt:variant>
      <vt:variant>
        <vt:i4>3342452</vt:i4>
      </vt:variant>
      <vt:variant>
        <vt:i4>180</vt:i4>
      </vt:variant>
      <vt:variant>
        <vt:i4>0</vt:i4>
      </vt:variant>
      <vt:variant>
        <vt:i4>5</vt:i4>
      </vt:variant>
      <vt:variant>
        <vt:lpwstr>http://www.nevo.co.il/case/17942395</vt:lpwstr>
      </vt:variant>
      <vt:variant>
        <vt:lpwstr/>
      </vt:variant>
      <vt:variant>
        <vt:i4>3539057</vt:i4>
      </vt:variant>
      <vt:variant>
        <vt:i4>177</vt:i4>
      </vt:variant>
      <vt:variant>
        <vt:i4>0</vt:i4>
      </vt:variant>
      <vt:variant>
        <vt:i4>5</vt:i4>
      </vt:variant>
      <vt:variant>
        <vt:lpwstr>http://www.nevo.co.il/case/17938169</vt:lpwstr>
      </vt:variant>
      <vt:variant>
        <vt:lpwstr/>
      </vt:variant>
      <vt:variant>
        <vt:i4>3932280</vt:i4>
      </vt:variant>
      <vt:variant>
        <vt:i4>174</vt:i4>
      </vt:variant>
      <vt:variant>
        <vt:i4>0</vt:i4>
      </vt:variant>
      <vt:variant>
        <vt:i4>5</vt:i4>
      </vt:variant>
      <vt:variant>
        <vt:lpwstr>http://www.nevo.co.il/case/17921950</vt:lpwstr>
      </vt:variant>
      <vt:variant>
        <vt:lpwstr/>
      </vt:variant>
      <vt:variant>
        <vt:i4>3932278</vt:i4>
      </vt:variant>
      <vt:variant>
        <vt:i4>171</vt:i4>
      </vt:variant>
      <vt:variant>
        <vt:i4>0</vt:i4>
      </vt:variant>
      <vt:variant>
        <vt:i4>5</vt:i4>
      </vt:variant>
      <vt:variant>
        <vt:lpwstr>http://www.nevo.co.il/case/17932669</vt:lpwstr>
      </vt:variant>
      <vt:variant>
        <vt:lpwstr/>
      </vt:variant>
      <vt:variant>
        <vt:i4>3670135</vt:i4>
      </vt:variant>
      <vt:variant>
        <vt:i4>168</vt:i4>
      </vt:variant>
      <vt:variant>
        <vt:i4>0</vt:i4>
      </vt:variant>
      <vt:variant>
        <vt:i4>5</vt:i4>
      </vt:variant>
      <vt:variant>
        <vt:lpwstr>http://www.nevo.co.il/case/17930702</vt:lpwstr>
      </vt:variant>
      <vt:variant>
        <vt:lpwstr/>
      </vt:variant>
      <vt:variant>
        <vt:i4>4128884</vt:i4>
      </vt:variant>
      <vt:variant>
        <vt:i4>165</vt:i4>
      </vt:variant>
      <vt:variant>
        <vt:i4>0</vt:i4>
      </vt:variant>
      <vt:variant>
        <vt:i4>5</vt:i4>
      </vt:variant>
      <vt:variant>
        <vt:lpwstr>http://www.nevo.co.il/case/17944337</vt:lpwstr>
      </vt:variant>
      <vt:variant>
        <vt:lpwstr/>
      </vt:variant>
      <vt:variant>
        <vt:i4>3604603</vt:i4>
      </vt:variant>
      <vt:variant>
        <vt:i4>162</vt:i4>
      </vt:variant>
      <vt:variant>
        <vt:i4>0</vt:i4>
      </vt:variant>
      <vt:variant>
        <vt:i4>5</vt:i4>
      </vt:variant>
      <vt:variant>
        <vt:lpwstr>http://www.nevo.co.il/case/5973055</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6422630</vt:i4>
      </vt:variant>
      <vt:variant>
        <vt:i4>156</vt:i4>
      </vt:variant>
      <vt:variant>
        <vt:i4>0</vt:i4>
      </vt:variant>
      <vt:variant>
        <vt:i4>5</vt:i4>
      </vt:variant>
      <vt:variant>
        <vt:lpwstr>http://www.nevo.co.il/law/70301/377</vt:lpwstr>
      </vt:variant>
      <vt:variant>
        <vt:lpwstr/>
      </vt:variant>
      <vt:variant>
        <vt:i4>7995492</vt:i4>
      </vt:variant>
      <vt:variant>
        <vt:i4>153</vt:i4>
      </vt:variant>
      <vt:variant>
        <vt:i4>0</vt:i4>
      </vt:variant>
      <vt:variant>
        <vt:i4>5</vt:i4>
      </vt:variant>
      <vt:variant>
        <vt:lpwstr>http://www.nevo.co.il/law/70301</vt:lpwstr>
      </vt:variant>
      <vt:variant>
        <vt:lpwstr/>
      </vt:variant>
      <vt:variant>
        <vt:i4>94</vt:i4>
      </vt:variant>
      <vt:variant>
        <vt:i4>150</vt:i4>
      </vt:variant>
      <vt:variant>
        <vt:i4>0</vt:i4>
      </vt:variant>
      <vt:variant>
        <vt:i4>5</vt:i4>
      </vt:variant>
      <vt:variant>
        <vt:lpwstr>http://www.nevo.co.il/law/70301/368c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65630</vt:i4>
      </vt:variant>
      <vt:variant>
        <vt:i4>144</vt:i4>
      </vt:variant>
      <vt:variant>
        <vt:i4>0</vt:i4>
      </vt:variant>
      <vt:variant>
        <vt:i4>5</vt:i4>
      </vt:variant>
      <vt:variant>
        <vt:lpwstr>http://www.nevo.co.il/law/70301/368b</vt:lpwstr>
      </vt:variant>
      <vt:variant>
        <vt:lpwstr/>
      </vt:variant>
      <vt:variant>
        <vt:i4>6291508</vt:i4>
      </vt:variant>
      <vt:variant>
        <vt:i4>141</vt:i4>
      </vt:variant>
      <vt:variant>
        <vt:i4>0</vt:i4>
      </vt:variant>
      <vt:variant>
        <vt:i4>5</vt:i4>
      </vt:variant>
      <vt:variant>
        <vt:lpwstr>http://www.nevo.co.il/law/70301/351.c.2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6357041</vt:i4>
      </vt:variant>
      <vt:variant>
        <vt:i4>135</vt:i4>
      </vt:variant>
      <vt:variant>
        <vt:i4>0</vt:i4>
      </vt:variant>
      <vt:variant>
        <vt:i4>5</vt:i4>
      </vt:variant>
      <vt:variant>
        <vt:lpwstr>http://www.nevo.co.il/law/70301/345.b.1</vt:lpwstr>
      </vt:variant>
      <vt:variant>
        <vt:lpwstr/>
      </vt:variant>
      <vt:variant>
        <vt:i4>5177438</vt:i4>
      </vt:variant>
      <vt:variant>
        <vt:i4>132</vt:i4>
      </vt:variant>
      <vt:variant>
        <vt:i4>0</vt:i4>
      </vt:variant>
      <vt:variant>
        <vt:i4>5</vt:i4>
      </vt:variant>
      <vt:variant>
        <vt:lpwstr>http://www.nevo.co.il/law/70301/348.b</vt:lpwstr>
      </vt:variant>
      <vt:variant>
        <vt:lpwstr/>
      </vt:variant>
      <vt:variant>
        <vt:i4>8257597</vt:i4>
      </vt:variant>
      <vt:variant>
        <vt:i4>129</vt:i4>
      </vt:variant>
      <vt:variant>
        <vt:i4>0</vt:i4>
      </vt:variant>
      <vt:variant>
        <vt:i4>5</vt:i4>
      </vt:variant>
      <vt:variant>
        <vt:lpwstr>http://www.nevo.co.il/law/70301/348.c1</vt:lpwstr>
      </vt:variant>
      <vt:variant>
        <vt:lpwstr/>
      </vt:variant>
      <vt:variant>
        <vt:i4>6357042</vt:i4>
      </vt:variant>
      <vt:variant>
        <vt:i4>126</vt:i4>
      </vt:variant>
      <vt:variant>
        <vt:i4>0</vt:i4>
      </vt:variant>
      <vt:variant>
        <vt:i4>5</vt:i4>
      </vt:variant>
      <vt:variant>
        <vt:lpwstr>http://www.nevo.co.il/law/70301/345.a.1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5177438</vt:i4>
      </vt:variant>
      <vt:variant>
        <vt:i4>120</vt:i4>
      </vt:variant>
      <vt:variant>
        <vt:i4>0</vt:i4>
      </vt:variant>
      <vt:variant>
        <vt:i4>5</vt:i4>
      </vt:variant>
      <vt:variant>
        <vt:lpwstr>http://www.nevo.co.il/law/70301/348.a</vt:lpwstr>
      </vt:variant>
      <vt:variant>
        <vt:lpwstr/>
      </vt:variant>
      <vt:variant>
        <vt:i4>5111895</vt:i4>
      </vt:variant>
      <vt:variant>
        <vt:i4>117</vt:i4>
      </vt:variant>
      <vt:variant>
        <vt:i4>0</vt:i4>
      </vt:variant>
      <vt:variant>
        <vt:i4>5</vt:i4>
      </vt:variant>
      <vt:variant>
        <vt:lpwstr>http://www.nevo.co.il/law/70301/351.b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94</vt:i4>
      </vt:variant>
      <vt:variant>
        <vt:i4>105</vt:i4>
      </vt:variant>
      <vt:variant>
        <vt:i4>0</vt:i4>
      </vt:variant>
      <vt:variant>
        <vt:i4>5</vt:i4>
      </vt:variant>
      <vt:variant>
        <vt:lpwstr>http://www.nevo.co.il/law/70301/368c</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5177438</vt:i4>
      </vt:variant>
      <vt:variant>
        <vt:i4>96</vt:i4>
      </vt:variant>
      <vt:variant>
        <vt:i4>0</vt:i4>
      </vt:variant>
      <vt:variant>
        <vt:i4>5</vt:i4>
      </vt:variant>
      <vt:variant>
        <vt:lpwstr>http://www.nevo.co.il/law/70301/348.a</vt:lpwstr>
      </vt:variant>
      <vt:variant>
        <vt:lpwstr/>
      </vt:variant>
      <vt:variant>
        <vt:i4>5111895</vt:i4>
      </vt:variant>
      <vt:variant>
        <vt:i4>93</vt:i4>
      </vt:variant>
      <vt:variant>
        <vt:i4>0</vt:i4>
      </vt:variant>
      <vt:variant>
        <vt:i4>5</vt:i4>
      </vt:variant>
      <vt:variant>
        <vt:lpwstr>http://www.nevo.co.il/law/70301/351.a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7995492</vt:i4>
      </vt:variant>
      <vt:variant>
        <vt:i4>84</vt:i4>
      </vt:variant>
      <vt:variant>
        <vt:i4>0</vt:i4>
      </vt:variant>
      <vt:variant>
        <vt:i4>5</vt:i4>
      </vt:variant>
      <vt:variant>
        <vt:lpwstr>http://www.nevo.co.il/law/70301</vt:lpwstr>
      </vt:variant>
      <vt:variant>
        <vt:lpwstr/>
      </vt:variant>
      <vt:variant>
        <vt:i4>94</vt:i4>
      </vt:variant>
      <vt:variant>
        <vt:i4>81</vt:i4>
      </vt:variant>
      <vt:variant>
        <vt:i4>0</vt:i4>
      </vt:variant>
      <vt:variant>
        <vt:i4>5</vt:i4>
      </vt:variant>
      <vt:variant>
        <vt:lpwstr>http://www.nevo.co.il/law/70301/368c</vt:lpwstr>
      </vt:variant>
      <vt:variant>
        <vt:lpwstr/>
      </vt:variant>
      <vt:variant>
        <vt:i4>6291508</vt:i4>
      </vt:variant>
      <vt:variant>
        <vt:i4>78</vt:i4>
      </vt:variant>
      <vt:variant>
        <vt:i4>0</vt:i4>
      </vt:variant>
      <vt:variant>
        <vt:i4>5</vt:i4>
      </vt:variant>
      <vt:variant>
        <vt:lpwstr>http://www.nevo.co.il/law/70301/351.c.2</vt:lpwstr>
      </vt:variant>
      <vt:variant>
        <vt:lpwstr/>
      </vt:variant>
      <vt:variant>
        <vt:i4>6291508</vt:i4>
      </vt:variant>
      <vt:variant>
        <vt:i4>75</vt:i4>
      </vt:variant>
      <vt:variant>
        <vt:i4>0</vt:i4>
      </vt:variant>
      <vt:variant>
        <vt:i4>5</vt:i4>
      </vt:variant>
      <vt:variant>
        <vt:lpwstr>http://www.nevo.co.il/law/70301/351.c.1</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http://www.nevo.co.il/law/70301/348.b</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5111895</vt:i4>
      </vt:variant>
      <vt:variant>
        <vt:i4>63</vt:i4>
      </vt:variant>
      <vt:variant>
        <vt:i4>0</vt:i4>
      </vt:variant>
      <vt:variant>
        <vt:i4>5</vt:i4>
      </vt:variant>
      <vt:variant>
        <vt:lpwstr>http://www.nevo.co.il/law/70301/351.a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7405623</vt:i4>
      </vt:variant>
      <vt:variant>
        <vt:i4>48</vt:i4>
      </vt:variant>
      <vt:variant>
        <vt:i4>0</vt:i4>
      </vt:variant>
      <vt:variant>
        <vt:i4>5</vt:i4>
      </vt:variant>
      <vt:variant>
        <vt:lpwstr>http://www.nevo.co.il/safrut/book/5222</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6815840</vt:i4>
      </vt:variant>
      <vt:variant>
        <vt:i4>42</vt:i4>
      </vt:variant>
      <vt:variant>
        <vt:i4>0</vt:i4>
      </vt:variant>
      <vt:variant>
        <vt:i4>5</vt:i4>
      </vt:variant>
      <vt:variant>
        <vt:lpwstr>http://www.nevo.co.il/law/98569/53</vt:lpwstr>
      </vt:variant>
      <vt:variant>
        <vt:lpwstr/>
      </vt:variant>
      <vt:variant>
        <vt:i4>7602284</vt:i4>
      </vt:variant>
      <vt:variant>
        <vt:i4>39</vt:i4>
      </vt:variant>
      <vt:variant>
        <vt:i4>0</vt:i4>
      </vt:variant>
      <vt:variant>
        <vt:i4>5</vt:i4>
      </vt:variant>
      <vt:variant>
        <vt:lpwstr>http://www.nevo.co.il/law/98569</vt:lpwstr>
      </vt:variant>
      <vt:variant>
        <vt:lpwstr/>
      </vt:variant>
      <vt:variant>
        <vt:i4>6422630</vt:i4>
      </vt:variant>
      <vt:variant>
        <vt:i4>36</vt:i4>
      </vt:variant>
      <vt:variant>
        <vt:i4>0</vt:i4>
      </vt:variant>
      <vt:variant>
        <vt:i4>5</vt:i4>
      </vt:variant>
      <vt:variant>
        <vt:lpwstr>http://www.nevo.co.il/law/70301/377</vt:lpwstr>
      </vt:variant>
      <vt:variant>
        <vt:lpwstr/>
      </vt:variant>
      <vt:variant>
        <vt:i4>94</vt:i4>
      </vt:variant>
      <vt:variant>
        <vt:i4>33</vt:i4>
      </vt:variant>
      <vt:variant>
        <vt:i4>0</vt:i4>
      </vt:variant>
      <vt:variant>
        <vt:i4>5</vt:i4>
      </vt:variant>
      <vt:variant>
        <vt:lpwstr>http://www.nevo.co.il/law/70301/368c</vt:lpwstr>
      </vt:variant>
      <vt:variant>
        <vt:lpwstr/>
      </vt:variant>
      <vt:variant>
        <vt:i4>65630</vt:i4>
      </vt:variant>
      <vt:variant>
        <vt:i4>30</vt:i4>
      </vt:variant>
      <vt:variant>
        <vt:i4>0</vt:i4>
      </vt:variant>
      <vt:variant>
        <vt:i4>5</vt:i4>
      </vt:variant>
      <vt:variant>
        <vt:lpwstr>http://www.nevo.co.il/law/70301/368b</vt:lpwstr>
      </vt:variant>
      <vt:variant>
        <vt:lpwstr/>
      </vt:variant>
      <vt:variant>
        <vt:i4>6291508</vt:i4>
      </vt:variant>
      <vt:variant>
        <vt:i4>27</vt:i4>
      </vt:variant>
      <vt:variant>
        <vt:i4>0</vt:i4>
      </vt:variant>
      <vt:variant>
        <vt:i4>5</vt:i4>
      </vt:variant>
      <vt:variant>
        <vt:lpwstr>http://www.nevo.co.il/law/70301/351.c.2</vt:lpwstr>
      </vt:variant>
      <vt:variant>
        <vt:lpwstr/>
      </vt:variant>
      <vt:variant>
        <vt:i4>6291508</vt:i4>
      </vt:variant>
      <vt:variant>
        <vt:i4>24</vt:i4>
      </vt:variant>
      <vt:variant>
        <vt:i4>0</vt:i4>
      </vt:variant>
      <vt:variant>
        <vt:i4>5</vt:i4>
      </vt:variant>
      <vt:variant>
        <vt:lpwstr>http://www.nevo.co.il/law/70301/351.c.1</vt:lpwstr>
      </vt:variant>
      <vt:variant>
        <vt:lpwstr/>
      </vt:variant>
      <vt:variant>
        <vt:i4>5111895</vt:i4>
      </vt:variant>
      <vt:variant>
        <vt:i4>21</vt:i4>
      </vt:variant>
      <vt:variant>
        <vt:i4>0</vt:i4>
      </vt:variant>
      <vt:variant>
        <vt:i4>5</vt:i4>
      </vt:variant>
      <vt:variant>
        <vt:lpwstr>http://www.nevo.co.il/law/70301/351.b</vt:lpwstr>
      </vt:variant>
      <vt:variant>
        <vt:lpwstr/>
      </vt:variant>
      <vt:variant>
        <vt:i4>5111895</vt:i4>
      </vt:variant>
      <vt:variant>
        <vt:i4>18</vt:i4>
      </vt:variant>
      <vt:variant>
        <vt:i4>0</vt:i4>
      </vt:variant>
      <vt:variant>
        <vt:i4>5</vt:i4>
      </vt:variant>
      <vt:variant>
        <vt:lpwstr>http://www.nevo.co.il/law/70301/351.a</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ariant>
        <vt:i4>3145848</vt:i4>
      </vt:variant>
      <vt:variant>
        <vt:i4>0</vt:i4>
      </vt:variant>
      <vt:variant>
        <vt:i4>0</vt:i4>
      </vt:variant>
      <vt:variant>
        <vt:i4>5</vt:i4>
      </vt:variant>
      <vt:variant>
        <vt:lpwstr>http://www.nevo.co.il/case/6198659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2008-03-16T10:56:00Z</cp:lastPrinted>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4039</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י. אלרון;ר. סוקול;מ. רניאל</vt:lpwstr>
  </property>
  <property fmtid="{D5CDD505-2E9C-101B-9397-08002B2CF9AE}" pid="10" name="CITY">
    <vt:lpwstr>חי'</vt:lpwstr>
  </property>
  <property fmtid="{D5CDD505-2E9C-101B-9397-08002B2CF9AE}" pid="11" name="DATE">
    <vt:lpwstr>20080316</vt:lpwstr>
  </property>
  <property fmtid="{D5CDD505-2E9C-101B-9397-08002B2CF9AE}" pid="12" name="TYPE_N_DATE">
    <vt:lpwstr>39020080316</vt:lpwstr>
  </property>
  <property fmtid="{D5CDD505-2E9C-101B-9397-08002B2CF9AE}" pid="13" name="WORDNUMPAGES">
    <vt:lpwstr>54</vt:lpwstr>
  </property>
  <property fmtid="{D5CDD505-2E9C-101B-9397-08002B2CF9AE}" pid="14" name="ISABSTRACT">
    <vt:lpwstr>Y</vt:lpwstr>
  </property>
  <property fmtid="{D5CDD505-2E9C-101B-9397-08002B2CF9AE}" pid="15" name="DELEMATA">
    <vt:lpwstr>http://elyon2.court.gov.il/scripts9/mgrqispi93.dll?Appname=eScourt&amp;Prgname=GetFileDetails&amp;Arguments=-N2008-006079-0</vt:lpwstr>
  </property>
  <property fmtid="{D5CDD505-2E9C-101B-9397-08002B2CF9AE}" pid="16" name="LINKK1">
    <vt:lpwstr>http://www.nevo.co.il/Psika_word/mechozi/m07004039a.doc;לגזר-דין במחוזי (02-06-2008)#תפח 4039/07 מדינת ישראל נ' פלוני#שופטים: י. אלרון, ר. סוקול, מ. רניאל</vt:lpwstr>
  </property>
  <property fmtid="{D5CDD505-2E9C-101B-9397-08002B2CF9AE}" pid="17" name="LINKK2">
    <vt:lpwstr>http://www.nevo.co.il/Psika_word/elyon/08060790-b05.doc;להחלטה בעליון (17-06-2009)#עפ 6079/08 פלוני נ' מדינת ישראל#שופטים: ע' ארבל#עו''ד: א' גליקסברג, מ' רובינשטיין</vt:lpwstr>
  </property>
  <property fmtid="{D5CDD505-2E9C-101B-9397-08002B2CF9AE}" pid="18" name="LINKK4">
    <vt:lpwstr>http://www.nevo.co.il/Psika_word/elyon/08060790-t10.doc;לפסק-דין בעליון (30-08-2010)#עפ 6079/08 פלוני נ' מדינת ישראל#שופטים: א' פרוקצ'יה, ע' ארבל, א' רובינשטיין#עו''ד: מאיה חדד, מנחם רובינשטיין, ארז אבוהב</vt:lpwstr>
  </property>
  <property fmtid="{D5CDD505-2E9C-101B-9397-08002B2CF9AE}" pid="19" name="TYPE_ABS_DATE">
    <vt:lpwstr>390020080316</vt:lpwstr>
  </property>
  <property fmtid="{D5CDD505-2E9C-101B-9397-08002B2CF9AE}" pid="20" name="RemarkFileName">
    <vt:lpwstr>mechozi m07004039 htm</vt:lpwstr>
  </property>
  <property fmtid="{D5CDD505-2E9C-101B-9397-08002B2CF9AE}" pid="21" name="BOOKLISTTMP1">
    <vt:lpwstr>5222</vt:lpwstr>
  </property>
  <property fmtid="{D5CDD505-2E9C-101B-9397-08002B2CF9AE}" pid="22" name="CASESLISTTMP1">
    <vt:lpwstr>5973055;17944337;17930702;17932669:2;17921950:3;17938169:3;17942395:2;17915928:2;6057531:2;17932882:2;19012:2;17932886:2;17912069;6024185:4;17940719;6222386:2;5816508;6037102:2;17937589;5986283;6053759;6238412:2;5739234;6198659:3;6115118;5782213;6240751</vt:lpwstr>
  </property>
  <property fmtid="{D5CDD505-2E9C-101B-9397-08002B2CF9AE}" pid="23" name="CASESLISTTMP2">
    <vt:lpwstr>5784253;6208646;6237781;6241333:2;17946334:3;17921861:2;5862411;6129410:3;17918606:2;17929311;17932332;6151033;17931845;6195416;5894324;17928503;6200584;17921747:2;17930061;17947174;17942484;17921969</vt:lpwstr>
  </property>
  <property fmtid="{D5CDD505-2E9C-101B-9397-08002B2CF9AE}" pid="24" name="LAWLISTTMP1">
    <vt:lpwstr>70301/345.a.1:24;345.b.1:8;351.a:8;348.a:12;348.b:8;351.c.1:4;351.c.2:8;368c:12;351.b:4;348.c1:4;368b:4;377:4</vt:lpwstr>
  </property>
  <property fmtid="{D5CDD505-2E9C-101B-9397-08002B2CF9AE}" pid="25" name="LAWLISTTMP2">
    <vt:lpwstr>98569/054a.b:2;053:4</vt:lpwstr>
  </property>
</Properties>
</file>