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1831" w14:textId="77777777" w:rsidR="00704CF4" w:rsidRDefault="00704CF4">
      <w:pPr>
        <w:rPr>
          <w:rStyle w:val="PageNumber"/>
          <w:rFonts w:hint="cs"/>
          <w:b/>
          <w:bCs/>
          <w:szCs w:val="20"/>
          <w:rtl/>
        </w:rPr>
      </w:pPr>
      <w:bookmarkStart w:id="0" w:name="LastJudge"/>
    </w:p>
    <w:p w14:paraId="1D13F136" w14:textId="77777777" w:rsidR="00704CF4" w:rsidRDefault="00704CF4">
      <w:pPr>
        <w:rPr>
          <w:rFonts w:hint="cs"/>
          <w:rtl/>
        </w:rPr>
      </w:pPr>
    </w:p>
    <w:p w14:paraId="21195D31" w14:textId="77777777" w:rsidR="00704CF4" w:rsidRDefault="00704CF4">
      <w:pPr>
        <w:jc w:val="center"/>
        <w:rPr>
          <w:rFonts w:hint="cs"/>
          <w:rtl/>
        </w:rPr>
      </w:pPr>
    </w:p>
    <w:p w14:paraId="6518D998" w14:textId="77777777" w:rsidR="00704CF4" w:rsidRDefault="00704CF4">
      <w:pPr>
        <w:jc w:val="center"/>
        <w:rPr>
          <w:rtl/>
        </w:rPr>
      </w:pPr>
      <w:r>
        <w:rPr>
          <w:rFonts w:hint="cs"/>
          <w:szCs w:val="3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2"/>
        <w:gridCol w:w="680"/>
        <w:gridCol w:w="2234"/>
      </w:tblGrid>
      <w:tr w:rsidR="00B66BAE" w14:paraId="6A301762" w14:textId="77777777" w:rsidTr="00B66BAE">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5609049" w14:textId="77777777" w:rsidR="00B66BAE" w:rsidRDefault="00B66BAE">
            <w:pPr>
              <w:rPr>
                <w:szCs w:val="22"/>
              </w:rPr>
            </w:pPr>
            <w:r>
              <w:rPr>
                <w:rFonts w:hint="cs"/>
                <w:szCs w:val="22"/>
                <w:rtl/>
              </w:rPr>
              <w:t>בית משפט השלום פתח-תקוה</w:t>
            </w:r>
          </w:p>
        </w:tc>
        <w:tc>
          <w:tcPr>
            <w:tcW w:w="2915" w:type="dxa"/>
            <w:gridSpan w:val="2"/>
            <w:tcBorders>
              <w:top w:val="single" w:sz="4" w:space="0" w:color="auto"/>
              <w:left w:val="single" w:sz="4" w:space="0" w:color="auto"/>
              <w:bottom w:val="single" w:sz="4" w:space="0" w:color="auto"/>
              <w:right w:val="single" w:sz="4" w:space="0" w:color="auto"/>
            </w:tcBorders>
          </w:tcPr>
          <w:p w14:paraId="648C01DB" w14:textId="77777777" w:rsidR="00B66BAE" w:rsidRDefault="00B66BAE">
            <w:pPr>
              <w:rPr>
                <w:szCs w:val="22"/>
              </w:rPr>
            </w:pPr>
            <w:r>
              <w:rPr>
                <w:rFonts w:hint="cs"/>
                <w:szCs w:val="22"/>
                <w:rtl/>
              </w:rPr>
              <w:t>פ  002904/00</w:t>
            </w:r>
          </w:p>
        </w:tc>
      </w:tr>
      <w:tr w:rsidR="00B66BAE" w14:paraId="375DBE25" w14:textId="77777777" w:rsidTr="00B66BAE">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1FDE8DC" w14:textId="77777777" w:rsidR="00B66BAE" w:rsidRDefault="00B66BAE">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14DB2D18" w14:textId="77777777" w:rsidR="00B66BAE" w:rsidRDefault="00B66BAE">
            <w:pPr>
              <w:rPr>
                <w:szCs w:val="22"/>
              </w:rPr>
            </w:pPr>
          </w:p>
        </w:tc>
      </w:tr>
      <w:tr w:rsidR="00B66BAE" w14:paraId="0B5FA424" w14:textId="77777777" w:rsidTr="00B66BAE">
        <w:trPr>
          <w:trHeight w:val="286"/>
        </w:trPr>
        <w:tc>
          <w:tcPr>
            <w:tcW w:w="636" w:type="dxa"/>
            <w:tcBorders>
              <w:top w:val="single" w:sz="4" w:space="0" w:color="auto"/>
              <w:left w:val="single" w:sz="4" w:space="0" w:color="auto"/>
              <w:bottom w:val="single" w:sz="4" w:space="0" w:color="auto"/>
              <w:right w:val="single" w:sz="4" w:space="0" w:color="auto"/>
            </w:tcBorders>
          </w:tcPr>
          <w:p w14:paraId="225475C6" w14:textId="77777777" w:rsidR="00B66BAE" w:rsidRDefault="00B66BAE">
            <w:pPr>
              <w:rPr>
                <w:szCs w:val="22"/>
              </w:rPr>
            </w:pPr>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1D36E8BA" w14:textId="77777777" w:rsidR="00B66BAE" w:rsidRDefault="00B66BAE">
            <w:pPr>
              <w:rPr>
                <w:szCs w:val="22"/>
              </w:rPr>
            </w:pPr>
            <w:r>
              <w:rPr>
                <w:rFonts w:hint="cs"/>
                <w:szCs w:val="22"/>
                <w:rtl/>
              </w:rPr>
              <w:t>כבוד השופטת ליאורה ברודי</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8AD919" w14:textId="77777777" w:rsidR="00B66BAE" w:rsidRDefault="00B66BAE">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0FB77066" w14:textId="77777777" w:rsidR="00B66BAE" w:rsidRDefault="00B66BAE">
            <w:pPr>
              <w:rPr>
                <w:szCs w:val="22"/>
              </w:rPr>
            </w:pPr>
            <w:r>
              <w:rPr>
                <w:rFonts w:hint="cs"/>
                <w:szCs w:val="22"/>
                <w:rtl/>
              </w:rPr>
              <w:t>23/05/2001</w:t>
            </w:r>
          </w:p>
        </w:tc>
      </w:tr>
    </w:tbl>
    <w:p w14:paraId="6F28BD8F" w14:textId="77777777" w:rsidR="00704CF4" w:rsidRDefault="00704CF4">
      <w:pPr>
        <w:rPr>
          <w:rFonts w:hint="cs"/>
          <w:szCs w:val="22"/>
          <w:rtl/>
        </w:rPr>
      </w:pPr>
    </w:p>
    <w:p w14:paraId="08FD17E8" w14:textId="77777777" w:rsidR="00704CF4" w:rsidRDefault="00704CF4">
      <w:pPr>
        <w:rPr>
          <w:rFonts w:hint="cs"/>
          <w:rtl/>
        </w:rPr>
      </w:pPr>
    </w:p>
    <w:p w14:paraId="708AC39E" w14:textId="77777777" w:rsidR="00704CF4" w:rsidRDefault="00704CF4">
      <w:pPr>
        <w:rPr>
          <w:rFonts w:hint="cs"/>
          <w:b/>
          <w:bCs/>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B66BAE" w14:paraId="0ACC7C8C" w14:textId="77777777" w:rsidTr="00B66BAE">
        <w:tc>
          <w:tcPr>
            <w:tcW w:w="1418" w:type="dxa"/>
            <w:gridSpan w:val="2"/>
          </w:tcPr>
          <w:p w14:paraId="167F8846" w14:textId="77777777" w:rsidR="00B66BAE" w:rsidRDefault="00B66BAE">
            <w:pPr>
              <w:rPr>
                <w:b/>
                <w:bCs/>
                <w:szCs w:val="26"/>
              </w:rPr>
            </w:pPr>
            <w:bookmarkStart w:id="1" w:name="FirstAppellant"/>
            <w:r>
              <w:rPr>
                <w:rFonts w:hint="cs"/>
                <w:b/>
                <w:bCs/>
                <w:rtl/>
              </w:rPr>
              <w:t>בעניין:</w:t>
            </w:r>
          </w:p>
        </w:tc>
        <w:tc>
          <w:tcPr>
            <w:tcW w:w="4820" w:type="dxa"/>
            <w:gridSpan w:val="2"/>
          </w:tcPr>
          <w:p w14:paraId="359BB348" w14:textId="77777777" w:rsidR="00B66BAE" w:rsidRDefault="00B66BAE">
            <w:pPr>
              <w:rPr>
                <w:b/>
                <w:bCs/>
              </w:rPr>
            </w:pPr>
            <w:r>
              <w:rPr>
                <w:rFonts w:hint="cs"/>
                <w:b/>
                <w:bCs/>
                <w:rtl/>
              </w:rPr>
              <w:t>מדינת ישראל</w:t>
            </w:r>
          </w:p>
        </w:tc>
        <w:tc>
          <w:tcPr>
            <w:tcW w:w="2409" w:type="dxa"/>
            <w:gridSpan w:val="2"/>
          </w:tcPr>
          <w:p w14:paraId="3139A06E" w14:textId="77777777" w:rsidR="00B66BAE" w:rsidRDefault="00B66BAE">
            <w:pPr>
              <w:rPr>
                <w:b/>
                <w:bCs/>
              </w:rPr>
            </w:pPr>
          </w:p>
        </w:tc>
      </w:tr>
      <w:tr w:rsidR="00B66BAE" w14:paraId="1576D51D" w14:textId="77777777" w:rsidTr="00B66BAE">
        <w:tc>
          <w:tcPr>
            <w:tcW w:w="1418" w:type="dxa"/>
            <w:gridSpan w:val="2"/>
          </w:tcPr>
          <w:p w14:paraId="61D2BF81" w14:textId="77777777" w:rsidR="00B66BAE" w:rsidRDefault="00B66BAE">
            <w:pPr>
              <w:rPr>
                <w:b/>
                <w:bCs/>
                <w:szCs w:val="26"/>
              </w:rPr>
            </w:pPr>
            <w:bookmarkStart w:id="2" w:name="בא_כוח_א" w:colFirst="1" w:colLast="1"/>
            <w:bookmarkStart w:id="3" w:name="FirstLawyer"/>
            <w:bookmarkEnd w:id="1"/>
          </w:p>
        </w:tc>
        <w:tc>
          <w:tcPr>
            <w:tcW w:w="1757" w:type="dxa"/>
          </w:tcPr>
          <w:p w14:paraId="6D099DFD" w14:textId="77777777" w:rsidR="00B66BAE" w:rsidRDefault="00B66BAE">
            <w:pPr>
              <w:rPr>
                <w:b/>
                <w:bCs/>
              </w:rPr>
            </w:pPr>
            <w:r>
              <w:rPr>
                <w:rFonts w:hint="cs"/>
                <w:b/>
                <w:bCs/>
                <w:rtl/>
              </w:rPr>
              <w:t>ע"י ב"כ עוה"ד</w:t>
            </w:r>
          </w:p>
        </w:tc>
        <w:tc>
          <w:tcPr>
            <w:tcW w:w="3063" w:type="dxa"/>
          </w:tcPr>
          <w:p w14:paraId="24FEE2DB" w14:textId="77777777" w:rsidR="00B66BAE" w:rsidRDefault="00B66BAE">
            <w:pPr>
              <w:rPr>
                <w:b/>
                <w:bCs/>
              </w:rPr>
            </w:pPr>
            <w:r>
              <w:rPr>
                <w:rFonts w:hint="cs"/>
                <w:b/>
                <w:bCs/>
                <w:rtl/>
              </w:rPr>
              <w:t>עפרה רובינפלד-הוך</w:t>
            </w:r>
          </w:p>
        </w:tc>
        <w:tc>
          <w:tcPr>
            <w:tcW w:w="2409" w:type="dxa"/>
            <w:gridSpan w:val="2"/>
          </w:tcPr>
          <w:p w14:paraId="6151AD6B" w14:textId="77777777" w:rsidR="00B66BAE" w:rsidRDefault="00B66BAE">
            <w:pPr>
              <w:pStyle w:val="Heading5"/>
              <w:rPr>
                <w:u w:val="none"/>
              </w:rPr>
            </w:pPr>
            <w:r>
              <w:rPr>
                <w:rFonts w:hint="cs"/>
                <w:u w:val="none"/>
                <w:rtl/>
              </w:rPr>
              <w:t>המאשימה</w:t>
            </w:r>
          </w:p>
        </w:tc>
      </w:tr>
      <w:bookmarkEnd w:id="2"/>
      <w:bookmarkEnd w:id="3"/>
      <w:tr w:rsidR="00B66BAE" w14:paraId="1942DDA7" w14:textId="77777777" w:rsidTr="00B66BAE">
        <w:tc>
          <w:tcPr>
            <w:tcW w:w="1418" w:type="dxa"/>
            <w:gridSpan w:val="2"/>
          </w:tcPr>
          <w:p w14:paraId="0ADA7AF3" w14:textId="77777777" w:rsidR="00B66BAE" w:rsidRDefault="00B66BAE">
            <w:pPr>
              <w:rPr>
                <w:b/>
                <w:bCs/>
              </w:rPr>
            </w:pPr>
          </w:p>
        </w:tc>
        <w:tc>
          <w:tcPr>
            <w:tcW w:w="4820" w:type="dxa"/>
            <w:gridSpan w:val="2"/>
          </w:tcPr>
          <w:p w14:paraId="7AAB85B4" w14:textId="77777777" w:rsidR="00B66BAE" w:rsidRDefault="00B66BAE">
            <w:pPr>
              <w:pStyle w:val="Heading3"/>
            </w:pPr>
            <w:r>
              <w:rPr>
                <w:rFonts w:hint="cs"/>
                <w:rtl/>
              </w:rPr>
              <w:t>נגד</w:t>
            </w:r>
          </w:p>
          <w:p w14:paraId="21354AE5" w14:textId="77777777" w:rsidR="00B66BAE" w:rsidRDefault="00B66BAE">
            <w:pPr>
              <w:jc w:val="center"/>
              <w:rPr>
                <w:b/>
                <w:bCs/>
              </w:rPr>
            </w:pPr>
          </w:p>
        </w:tc>
        <w:tc>
          <w:tcPr>
            <w:tcW w:w="2409" w:type="dxa"/>
            <w:gridSpan w:val="2"/>
          </w:tcPr>
          <w:p w14:paraId="1486FA74" w14:textId="77777777" w:rsidR="00B66BAE" w:rsidRDefault="00B66BAE">
            <w:pPr>
              <w:rPr>
                <w:b/>
                <w:bCs/>
              </w:rPr>
            </w:pPr>
          </w:p>
        </w:tc>
      </w:tr>
      <w:tr w:rsidR="00B66BAE" w14:paraId="4C54149D" w14:textId="77777777" w:rsidTr="00B66BAE">
        <w:tc>
          <w:tcPr>
            <w:tcW w:w="1418" w:type="dxa"/>
            <w:gridSpan w:val="2"/>
          </w:tcPr>
          <w:p w14:paraId="353E1B46" w14:textId="77777777" w:rsidR="00B66BAE" w:rsidRDefault="00B66BAE">
            <w:pPr>
              <w:rPr>
                <w:b/>
                <w:bCs/>
                <w:szCs w:val="26"/>
              </w:rPr>
            </w:pPr>
          </w:p>
        </w:tc>
        <w:tc>
          <w:tcPr>
            <w:tcW w:w="4820" w:type="dxa"/>
            <w:gridSpan w:val="2"/>
          </w:tcPr>
          <w:p w14:paraId="2AA90A79" w14:textId="77777777" w:rsidR="00B66BAE" w:rsidRDefault="00B66BAE">
            <w:pPr>
              <w:rPr>
                <w:b/>
                <w:bCs/>
              </w:rPr>
            </w:pPr>
            <w:r>
              <w:rPr>
                <w:rFonts w:hint="cs"/>
                <w:b/>
                <w:bCs/>
                <w:rtl/>
              </w:rPr>
              <w:t>גמבורג ולרי</w:t>
            </w:r>
            <w:bookmarkStart w:id="4" w:name="שם_ב"/>
            <w:bookmarkEnd w:id="4"/>
          </w:p>
        </w:tc>
        <w:tc>
          <w:tcPr>
            <w:tcW w:w="2409" w:type="dxa"/>
            <w:gridSpan w:val="2"/>
          </w:tcPr>
          <w:p w14:paraId="320386B8" w14:textId="77777777" w:rsidR="00B66BAE" w:rsidRDefault="00B66BAE">
            <w:pPr>
              <w:rPr>
                <w:b/>
                <w:bCs/>
              </w:rPr>
            </w:pPr>
          </w:p>
        </w:tc>
      </w:tr>
      <w:tr w:rsidR="00B66BAE" w14:paraId="74680197" w14:textId="77777777" w:rsidTr="00B66BAE">
        <w:tc>
          <w:tcPr>
            <w:tcW w:w="1418" w:type="dxa"/>
            <w:gridSpan w:val="2"/>
          </w:tcPr>
          <w:p w14:paraId="50A7A7B9" w14:textId="77777777" w:rsidR="00B66BAE" w:rsidRDefault="00B66BAE">
            <w:pPr>
              <w:rPr>
                <w:b/>
                <w:bCs/>
                <w:szCs w:val="26"/>
              </w:rPr>
            </w:pPr>
            <w:bookmarkStart w:id="5" w:name="בא_כוח_ב" w:colFirst="1" w:colLast="1"/>
          </w:p>
        </w:tc>
        <w:tc>
          <w:tcPr>
            <w:tcW w:w="1757" w:type="dxa"/>
          </w:tcPr>
          <w:p w14:paraId="4ADA3222" w14:textId="77777777" w:rsidR="00B66BAE" w:rsidRDefault="00B66BAE">
            <w:pPr>
              <w:rPr>
                <w:b/>
                <w:bCs/>
              </w:rPr>
            </w:pPr>
            <w:r>
              <w:rPr>
                <w:rFonts w:hint="cs"/>
                <w:b/>
                <w:bCs/>
                <w:rtl/>
              </w:rPr>
              <w:t>ע"י ב"כ עוה"ד</w:t>
            </w:r>
          </w:p>
        </w:tc>
        <w:tc>
          <w:tcPr>
            <w:tcW w:w="3063" w:type="dxa"/>
          </w:tcPr>
          <w:p w14:paraId="2FC21898" w14:textId="77777777" w:rsidR="00B66BAE" w:rsidRDefault="00B66BAE">
            <w:pPr>
              <w:rPr>
                <w:b/>
                <w:bCs/>
              </w:rPr>
            </w:pPr>
            <w:r>
              <w:rPr>
                <w:rFonts w:hint="cs"/>
                <w:b/>
                <w:bCs/>
                <w:rtl/>
              </w:rPr>
              <w:t>דוד שרם</w:t>
            </w:r>
          </w:p>
        </w:tc>
        <w:tc>
          <w:tcPr>
            <w:tcW w:w="2409" w:type="dxa"/>
            <w:gridSpan w:val="2"/>
          </w:tcPr>
          <w:p w14:paraId="44365BAE" w14:textId="77777777" w:rsidR="00B66BAE" w:rsidRDefault="00B66BAE">
            <w:pPr>
              <w:pStyle w:val="Heading6"/>
              <w:rPr>
                <w:u w:val="none"/>
              </w:rPr>
            </w:pPr>
            <w:r>
              <w:rPr>
                <w:rFonts w:hint="cs"/>
                <w:u w:val="none"/>
                <w:rtl/>
              </w:rPr>
              <w:t>הנאשם</w:t>
            </w:r>
          </w:p>
        </w:tc>
      </w:tr>
      <w:bookmarkEnd w:id="5"/>
      <w:tr w:rsidR="00B66BAE" w14:paraId="27E57EDC" w14:textId="77777777" w:rsidTr="00B66BAE">
        <w:trPr>
          <w:gridAfter w:val="1"/>
          <w:wAfter w:w="85" w:type="dxa"/>
        </w:trPr>
        <w:tc>
          <w:tcPr>
            <w:tcW w:w="1332" w:type="dxa"/>
          </w:tcPr>
          <w:p w14:paraId="551206D3" w14:textId="77777777" w:rsidR="00B66BAE" w:rsidRDefault="00B66BAE">
            <w:pPr>
              <w:pStyle w:val="Heading4"/>
              <w:rPr>
                <w:b/>
                <w:bCs/>
                <w:u w:val="none"/>
              </w:rPr>
            </w:pPr>
          </w:p>
        </w:tc>
        <w:tc>
          <w:tcPr>
            <w:tcW w:w="7230" w:type="dxa"/>
            <w:gridSpan w:val="4"/>
          </w:tcPr>
          <w:p w14:paraId="2F9CA7FE" w14:textId="77777777" w:rsidR="00B66BAE" w:rsidRDefault="00B66BAE">
            <w:pPr>
              <w:rPr>
                <w:b/>
                <w:bCs/>
              </w:rPr>
            </w:pPr>
          </w:p>
        </w:tc>
      </w:tr>
    </w:tbl>
    <w:p w14:paraId="2A40919E" w14:textId="77777777" w:rsidR="006667C5" w:rsidRDefault="006667C5">
      <w:pPr>
        <w:jc w:val="center"/>
        <w:rPr>
          <w:sz w:val="32"/>
          <w:szCs w:val="32"/>
          <w:rtl/>
        </w:rPr>
      </w:pPr>
      <w:bookmarkStart w:id="6" w:name="LawTable"/>
      <w:bookmarkEnd w:id="6"/>
    </w:p>
    <w:p w14:paraId="0A1F301F" w14:textId="77777777" w:rsidR="006667C5" w:rsidRPr="006667C5" w:rsidRDefault="006667C5" w:rsidP="006667C5">
      <w:pPr>
        <w:spacing w:after="120" w:line="240" w:lineRule="exact"/>
        <w:ind w:left="283" w:hanging="283"/>
        <w:rPr>
          <w:rFonts w:ascii="FrankRuehl" w:hAnsi="FrankRuehl" w:cs="FrankRuehl"/>
          <w:sz w:val="24"/>
          <w:rtl/>
        </w:rPr>
      </w:pPr>
    </w:p>
    <w:p w14:paraId="6985C0F1" w14:textId="77777777" w:rsidR="006667C5" w:rsidRPr="006667C5" w:rsidRDefault="006667C5" w:rsidP="006667C5">
      <w:pPr>
        <w:spacing w:after="120" w:line="240" w:lineRule="exact"/>
        <w:ind w:left="283" w:hanging="283"/>
        <w:rPr>
          <w:rFonts w:ascii="FrankRuehl" w:hAnsi="FrankRuehl" w:cs="FrankRuehl"/>
          <w:sz w:val="24"/>
          <w:rtl/>
        </w:rPr>
      </w:pPr>
      <w:r w:rsidRPr="006667C5">
        <w:rPr>
          <w:rFonts w:ascii="FrankRuehl" w:hAnsi="FrankRuehl" w:cs="FrankRuehl"/>
          <w:sz w:val="24"/>
          <w:rtl/>
        </w:rPr>
        <w:t xml:space="preserve">חקיקה שאוזכרה: </w:t>
      </w:r>
    </w:p>
    <w:p w14:paraId="4B47D9C8" w14:textId="77777777" w:rsidR="006667C5" w:rsidRPr="006667C5" w:rsidRDefault="006667C5" w:rsidP="006667C5">
      <w:pPr>
        <w:spacing w:after="120" w:line="240" w:lineRule="exact"/>
        <w:ind w:left="283" w:hanging="283"/>
        <w:rPr>
          <w:rFonts w:ascii="FrankRuehl" w:hAnsi="FrankRuehl" w:cs="FrankRuehl"/>
          <w:sz w:val="24"/>
          <w:rtl/>
        </w:rPr>
      </w:pPr>
      <w:hyperlink r:id="rId6" w:history="1">
        <w:r w:rsidRPr="006667C5">
          <w:rPr>
            <w:rFonts w:ascii="FrankRuehl" w:hAnsi="FrankRuehl" w:cs="FrankRuehl"/>
            <w:color w:val="0000FF"/>
            <w:sz w:val="24"/>
            <w:u w:val="single"/>
            <w:rtl/>
          </w:rPr>
          <w:t>חוק העונשין, תשל"ז-1977</w:t>
        </w:r>
      </w:hyperlink>
      <w:r w:rsidRPr="006667C5">
        <w:rPr>
          <w:rFonts w:ascii="FrankRuehl" w:hAnsi="FrankRuehl" w:cs="FrankRuehl"/>
          <w:sz w:val="24"/>
          <w:rtl/>
        </w:rPr>
        <w:t xml:space="preserve">: סע'  </w:t>
      </w:r>
      <w:hyperlink r:id="rId7" w:history="1">
        <w:r w:rsidRPr="006667C5">
          <w:rPr>
            <w:rFonts w:ascii="FrankRuehl" w:hAnsi="FrankRuehl" w:cs="FrankRuehl"/>
            <w:color w:val="0000FF"/>
            <w:sz w:val="24"/>
            <w:u w:val="single"/>
            <w:rtl/>
          </w:rPr>
          <w:t>345 (א) (2)</w:t>
        </w:r>
      </w:hyperlink>
      <w:r w:rsidRPr="006667C5">
        <w:rPr>
          <w:rFonts w:ascii="FrankRuehl" w:hAnsi="FrankRuehl" w:cs="FrankRuehl"/>
          <w:sz w:val="24"/>
          <w:rtl/>
        </w:rPr>
        <w:t xml:space="preserve">, </w:t>
      </w:r>
      <w:hyperlink r:id="rId8" w:history="1">
        <w:r w:rsidRPr="006667C5">
          <w:rPr>
            <w:rFonts w:ascii="FrankRuehl" w:hAnsi="FrankRuehl" w:cs="FrankRuehl"/>
            <w:color w:val="0000FF"/>
            <w:sz w:val="24"/>
            <w:u w:val="single"/>
            <w:rtl/>
          </w:rPr>
          <w:t>348 (א)</w:t>
        </w:r>
      </w:hyperlink>
    </w:p>
    <w:p w14:paraId="1E7AADA4" w14:textId="77777777" w:rsidR="006667C5" w:rsidRPr="006667C5" w:rsidRDefault="006667C5" w:rsidP="006667C5">
      <w:pPr>
        <w:spacing w:after="120" w:line="240" w:lineRule="exact"/>
        <w:ind w:left="283" w:hanging="283"/>
        <w:rPr>
          <w:rFonts w:ascii="FrankRuehl" w:hAnsi="FrankRuehl" w:cs="FrankRuehl"/>
          <w:sz w:val="24"/>
          <w:rtl/>
        </w:rPr>
      </w:pPr>
    </w:p>
    <w:p w14:paraId="63643A34" w14:textId="77777777" w:rsidR="006667C5" w:rsidRPr="006667C5" w:rsidRDefault="006667C5">
      <w:pPr>
        <w:jc w:val="center"/>
        <w:rPr>
          <w:sz w:val="32"/>
          <w:szCs w:val="32"/>
          <w:rtl/>
        </w:rPr>
      </w:pPr>
      <w:bookmarkStart w:id="7" w:name="LawTable_End"/>
      <w:bookmarkEnd w:id="7"/>
    </w:p>
    <w:p w14:paraId="1719BDA0" w14:textId="77777777" w:rsidR="006667C5" w:rsidRPr="006667C5" w:rsidRDefault="006667C5">
      <w:pPr>
        <w:jc w:val="center"/>
        <w:rPr>
          <w:sz w:val="32"/>
          <w:szCs w:val="32"/>
          <w:rtl/>
        </w:rPr>
      </w:pPr>
    </w:p>
    <w:p w14:paraId="518C69B5" w14:textId="77777777" w:rsidR="006667C5" w:rsidRPr="006667C5" w:rsidRDefault="006667C5">
      <w:pPr>
        <w:jc w:val="center"/>
        <w:rPr>
          <w:b/>
          <w:bCs/>
          <w:sz w:val="32"/>
          <w:szCs w:val="32"/>
          <w:rtl/>
        </w:rPr>
      </w:pPr>
    </w:p>
    <w:p w14:paraId="12C022A4" w14:textId="77777777" w:rsidR="00704CF4" w:rsidRPr="006667C5" w:rsidRDefault="00704CF4">
      <w:pPr>
        <w:jc w:val="center"/>
        <w:rPr>
          <w:rFonts w:hint="cs"/>
          <w:b/>
          <w:bCs/>
          <w:sz w:val="32"/>
          <w:szCs w:val="32"/>
          <w:rtl/>
        </w:rPr>
      </w:pPr>
    </w:p>
    <w:p w14:paraId="6FFDB7E8" w14:textId="77777777" w:rsidR="000A3CF1" w:rsidRPr="000A3CF1" w:rsidRDefault="000A3CF1">
      <w:pPr>
        <w:pStyle w:val="Title"/>
        <w:spacing w:line="360" w:lineRule="auto"/>
        <w:rPr>
          <w:b w:val="0"/>
          <w:bCs w:val="0"/>
          <w:color w:val="auto"/>
          <w:rtl/>
        </w:rPr>
      </w:pPr>
      <w:bookmarkStart w:id="8" w:name="סוג_מסמך"/>
      <w:bookmarkStart w:id="9" w:name="Decision1"/>
      <w:bookmarkEnd w:id="8"/>
    </w:p>
    <w:p w14:paraId="73852050" w14:textId="77777777" w:rsidR="000A3CF1" w:rsidRPr="000A3CF1" w:rsidRDefault="000A3CF1">
      <w:pPr>
        <w:pStyle w:val="Title"/>
        <w:spacing w:line="360" w:lineRule="auto"/>
        <w:rPr>
          <w:color w:val="000000"/>
          <w:rtl/>
        </w:rPr>
      </w:pPr>
    </w:p>
    <w:p w14:paraId="55357F98" w14:textId="77777777" w:rsidR="00704CF4" w:rsidRPr="000A3CF1" w:rsidRDefault="00704CF4">
      <w:pPr>
        <w:pStyle w:val="Title"/>
        <w:spacing w:line="360" w:lineRule="auto"/>
        <w:rPr>
          <w:color w:val="000000"/>
          <w:rtl/>
        </w:rPr>
      </w:pPr>
    </w:p>
    <w:p w14:paraId="006CBEAB" w14:textId="77777777" w:rsidR="00704CF4" w:rsidRDefault="00704CF4">
      <w:pPr>
        <w:pStyle w:val="Title"/>
        <w:spacing w:line="360" w:lineRule="auto"/>
        <w:rPr>
          <w:color w:val="000000"/>
          <w:u w:val="single"/>
          <w:rtl/>
        </w:rPr>
      </w:pPr>
      <w:bookmarkStart w:id="10" w:name="PsakDin"/>
      <w:bookmarkEnd w:id="0"/>
      <w:r>
        <w:rPr>
          <w:color w:val="000000"/>
          <w:u w:val="single"/>
          <w:rtl/>
        </w:rPr>
        <w:t>הכרעת דין</w:t>
      </w:r>
    </w:p>
    <w:bookmarkEnd w:id="10"/>
    <w:p w14:paraId="66DB4E6E" w14:textId="77777777" w:rsidR="00704CF4" w:rsidRDefault="00704CF4">
      <w:pPr>
        <w:pStyle w:val="Title"/>
        <w:spacing w:line="360" w:lineRule="auto"/>
        <w:rPr>
          <w:rFonts w:hint="cs"/>
          <w:color w:val="000000"/>
          <w:u w:val="single"/>
          <w:rtl/>
        </w:rPr>
      </w:pPr>
    </w:p>
    <w:p w14:paraId="065CC787"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lastRenderedPageBreak/>
        <w:t>1.</w:t>
      </w:r>
      <w:r>
        <w:rPr>
          <w:rFonts w:hint="cs"/>
          <w:b w:val="0"/>
          <w:bCs w:val="0"/>
          <w:color w:val="000000"/>
          <w:sz w:val="24"/>
          <w:szCs w:val="24"/>
          <w:rtl/>
        </w:rPr>
        <w:tab/>
      </w:r>
      <w:bookmarkStart w:id="11" w:name="ABSTRACT_START"/>
      <w:bookmarkEnd w:id="11"/>
      <w:r>
        <w:rPr>
          <w:rFonts w:hint="cs"/>
          <w:b w:val="0"/>
          <w:bCs w:val="0"/>
          <w:color w:val="000000"/>
          <w:sz w:val="24"/>
          <w:szCs w:val="24"/>
          <w:rtl/>
        </w:rPr>
        <w:t xml:space="preserve">כנגד הנאשם, רופא כללי, הוגש כתב אישום המייחס לו מעשה מגונה בחולה בה טיפל, בניגוד לסעיף </w:t>
      </w:r>
      <w:hyperlink r:id="rId9" w:history="1">
        <w:r w:rsidR="006667C5" w:rsidRPr="006667C5">
          <w:rPr>
            <w:b w:val="0"/>
            <w:bCs w:val="0"/>
            <w:color w:val="0000FF"/>
            <w:sz w:val="24"/>
            <w:szCs w:val="24"/>
            <w:u w:val="single"/>
            <w:rtl/>
          </w:rPr>
          <w:t>348 (א),</w:t>
        </w:r>
      </w:hyperlink>
      <w:r>
        <w:rPr>
          <w:rFonts w:hint="cs"/>
          <w:b w:val="0"/>
          <w:bCs w:val="0"/>
          <w:color w:val="000000"/>
          <w:sz w:val="24"/>
          <w:szCs w:val="24"/>
          <w:rtl/>
        </w:rPr>
        <w:t xml:space="preserve"> ביחד עם סעיף </w:t>
      </w:r>
      <w:hyperlink r:id="rId10" w:history="1">
        <w:r w:rsidR="006667C5" w:rsidRPr="006667C5">
          <w:rPr>
            <w:b w:val="0"/>
            <w:bCs w:val="0"/>
            <w:color w:val="0000FF"/>
            <w:sz w:val="24"/>
            <w:szCs w:val="24"/>
            <w:u w:val="single"/>
            <w:rtl/>
          </w:rPr>
          <w:t>345 (א) (2)</w:t>
        </w:r>
      </w:hyperlink>
      <w:r>
        <w:rPr>
          <w:rFonts w:hint="cs"/>
          <w:b w:val="0"/>
          <w:bCs w:val="0"/>
          <w:color w:val="000000"/>
          <w:sz w:val="24"/>
          <w:szCs w:val="24"/>
          <w:rtl/>
        </w:rPr>
        <w:t xml:space="preserve"> ל</w:t>
      </w:r>
      <w:hyperlink r:id="rId11" w:history="1">
        <w:r w:rsidR="000A3CF1" w:rsidRPr="000A3CF1">
          <w:rPr>
            <w:rStyle w:val="Hyperlink"/>
            <w:rFonts w:hint="eastAsia"/>
            <w:b w:val="0"/>
            <w:bCs w:val="0"/>
            <w:sz w:val="24"/>
            <w:szCs w:val="24"/>
            <w:rtl/>
          </w:rPr>
          <w:t>חוק</w:t>
        </w:r>
        <w:r w:rsidR="000A3CF1" w:rsidRPr="000A3CF1">
          <w:rPr>
            <w:rStyle w:val="Hyperlink"/>
            <w:b w:val="0"/>
            <w:bCs w:val="0"/>
            <w:sz w:val="24"/>
            <w:szCs w:val="24"/>
            <w:rtl/>
          </w:rPr>
          <w:t xml:space="preserve"> העונשין</w:t>
        </w:r>
      </w:hyperlink>
      <w:r>
        <w:rPr>
          <w:rFonts w:hint="cs"/>
          <w:b w:val="0"/>
          <w:bCs w:val="0"/>
          <w:color w:val="000000"/>
          <w:sz w:val="24"/>
          <w:szCs w:val="24"/>
          <w:rtl/>
        </w:rPr>
        <w:t>, תשל"ז – 1977</w:t>
      </w:r>
      <w:bookmarkStart w:id="12" w:name="ABSTRACT_END"/>
      <w:bookmarkEnd w:id="12"/>
      <w:r>
        <w:rPr>
          <w:rFonts w:hint="cs"/>
          <w:b w:val="0"/>
          <w:bCs w:val="0"/>
          <w:color w:val="000000"/>
          <w:sz w:val="24"/>
          <w:szCs w:val="24"/>
          <w:rtl/>
        </w:rPr>
        <w:t>.</w:t>
      </w:r>
    </w:p>
    <w:p w14:paraId="305F44C2" w14:textId="77777777" w:rsidR="00704CF4" w:rsidRDefault="00704CF4">
      <w:pPr>
        <w:pStyle w:val="Title"/>
        <w:spacing w:line="360" w:lineRule="auto"/>
        <w:ind w:left="720" w:hanging="720"/>
        <w:jc w:val="both"/>
        <w:rPr>
          <w:rFonts w:hint="cs"/>
          <w:b w:val="0"/>
          <w:bCs w:val="0"/>
          <w:color w:val="000000"/>
          <w:sz w:val="24"/>
          <w:szCs w:val="24"/>
          <w:rtl/>
        </w:rPr>
      </w:pPr>
    </w:p>
    <w:p w14:paraId="51DDA197"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2.</w:t>
      </w:r>
      <w:r>
        <w:rPr>
          <w:rFonts w:hint="cs"/>
          <w:b w:val="0"/>
          <w:bCs w:val="0"/>
          <w:color w:val="000000"/>
          <w:sz w:val="24"/>
          <w:szCs w:val="24"/>
          <w:rtl/>
        </w:rPr>
        <w:tab/>
        <w:t>על פי עובדות כתב האישום במועד הרלוונטי עבד הנאשם בחברת "ביקור רופאים", המספקת שירותי רפואה.</w:t>
      </w:r>
    </w:p>
    <w:p w14:paraId="3E8CF2E6" w14:textId="77777777" w:rsidR="00704CF4" w:rsidRDefault="00704CF4">
      <w:pPr>
        <w:pStyle w:val="Title"/>
        <w:spacing w:line="360" w:lineRule="auto"/>
        <w:ind w:left="720" w:hanging="720"/>
        <w:jc w:val="both"/>
        <w:rPr>
          <w:rFonts w:hint="cs"/>
          <w:b w:val="0"/>
          <w:bCs w:val="0"/>
          <w:color w:val="FFFFFF"/>
          <w:sz w:val="4"/>
          <w:szCs w:val="4"/>
          <w:rtl/>
        </w:rPr>
      </w:pPr>
    </w:p>
    <w:p w14:paraId="404F419D" w14:textId="77777777" w:rsidR="00704CF4" w:rsidRDefault="00704CF4">
      <w:pPr>
        <w:pStyle w:val="Title"/>
        <w:spacing w:line="360" w:lineRule="auto"/>
        <w:ind w:left="720" w:hanging="720"/>
        <w:jc w:val="both"/>
        <w:rPr>
          <w:rFonts w:hint="cs"/>
          <w:b w:val="0"/>
          <w:bCs w:val="0"/>
          <w:color w:val="FFFFFF"/>
          <w:sz w:val="4"/>
          <w:szCs w:val="4"/>
          <w:rtl/>
        </w:rPr>
      </w:pPr>
      <w:r>
        <w:rPr>
          <w:b w:val="0"/>
          <w:bCs w:val="0"/>
          <w:color w:val="FFFFFF"/>
          <w:sz w:val="4"/>
          <w:szCs w:val="4"/>
          <w:rtl/>
        </w:rPr>
        <w:t>5129371</w:t>
      </w:r>
    </w:p>
    <w:p w14:paraId="3B94F8A1" w14:textId="77777777" w:rsidR="00704CF4" w:rsidRDefault="00704CF4">
      <w:pPr>
        <w:pStyle w:val="Title"/>
        <w:spacing w:line="360" w:lineRule="auto"/>
        <w:ind w:left="720" w:hanging="720"/>
        <w:jc w:val="both"/>
        <w:rPr>
          <w:rFonts w:hint="cs"/>
          <w:b w:val="0"/>
          <w:bCs w:val="0"/>
          <w:color w:val="000000"/>
          <w:sz w:val="24"/>
          <w:szCs w:val="24"/>
          <w:rtl/>
        </w:rPr>
      </w:pPr>
      <w:r>
        <w:rPr>
          <w:b w:val="0"/>
          <w:bCs w:val="0"/>
          <w:color w:val="FFFFFF"/>
          <w:sz w:val="4"/>
          <w:szCs w:val="4"/>
          <w:rtl/>
        </w:rPr>
        <w:t>5129371</w:t>
      </w:r>
    </w:p>
    <w:p w14:paraId="5D131519"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ab/>
        <w:t>מ.ו. (להלן - "המתלוננת"), הינה תושבת זרה שהתגוררה בבית משפחת שחורי בראש העין.</w:t>
      </w:r>
      <w:r>
        <w:rPr>
          <w:b w:val="0"/>
          <w:bCs w:val="0"/>
          <w:color w:val="FFFFFF"/>
          <w:sz w:val="4"/>
          <w:szCs w:val="4"/>
          <w:rtl/>
        </w:rPr>
        <w:t>נ</w:t>
      </w:r>
    </w:p>
    <w:p w14:paraId="401D4D67" w14:textId="77777777" w:rsidR="00704CF4" w:rsidRDefault="00704CF4">
      <w:pPr>
        <w:pStyle w:val="Title"/>
        <w:spacing w:line="360" w:lineRule="auto"/>
        <w:ind w:left="720" w:hanging="720"/>
        <w:jc w:val="both"/>
        <w:rPr>
          <w:rFonts w:hint="cs"/>
          <w:b w:val="0"/>
          <w:bCs w:val="0"/>
          <w:color w:val="000000"/>
          <w:sz w:val="24"/>
          <w:szCs w:val="24"/>
          <w:rtl/>
        </w:rPr>
      </w:pPr>
    </w:p>
    <w:p w14:paraId="3F2F42C8"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ab/>
        <w:t xml:space="preserve">בשלושה מועדים, במהלך חודש אוקטובר 2000, הוזמן הנאשם לבית משפחת שחורי לצורך טיפול במתלוננת. </w:t>
      </w:r>
    </w:p>
    <w:p w14:paraId="1321CEBF" w14:textId="77777777" w:rsidR="00704CF4" w:rsidRDefault="00704CF4">
      <w:pPr>
        <w:pStyle w:val="Title"/>
        <w:spacing w:line="360" w:lineRule="auto"/>
        <w:ind w:left="720" w:hanging="720"/>
        <w:jc w:val="both"/>
        <w:rPr>
          <w:rFonts w:hint="cs"/>
          <w:b w:val="0"/>
          <w:bCs w:val="0"/>
          <w:color w:val="000000"/>
          <w:sz w:val="24"/>
          <w:szCs w:val="24"/>
          <w:rtl/>
        </w:rPr>
      </w:pPr>
    </w:p>
    <w:p w14:paraId="130531E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בתאריך 18.10.00, בביקור השני, במהלך הבדיקה, עיסה הנאשם חלקים שונים בגופה של </w:t>
      </w:r>
    </w:p>
    <w:p w14:paraId="4959484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וחדל ממעשיו כאשר מר שחורי נכנס לחדר.</w:t>
      </w:r>
      <w:r>
        <w:rPr>
          <w:b w:val="0"/>
          <w:bCs w:val="0"/>
          <w:color w:val="FFFFFF"/>
          <w:sz w:val="4"/>
          <w:szCs w:val="4"/>
          <w:rtl/>
        </w:rPr>
        <w:t>ב</w:t>
      </w:r>
    </w:p>
    <w:p w14:paraId="0137D82B" w14:textId="77777777" w:rsidR="00704CF4" w:rsidRDefault="00704CF4">
      <w:pPr>
        <w:pStyle w:val="Title"/>
        <w:spacing w:line="360" w:lineRule="auto"/>
        <w:ind w:left="720"/>
        <w:jc w:val="both"/>
        <w:rPr>
          <w:rFonts w:hint="cs"/>
          <w:b w:val="0"/>
          <w:bCs w:val="0"/>
          <w:color w:val="000000"/>
          <w:sz w:val="24"/>
          <w:szCs w:val="24"/>
          <w:rtl/>
        </w:rPr>
      </w:pPr>
    </w:p>
    <w:p w14:paraId="566C987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עוד נטען בכתב האישום כי בתאריך 25.10.00 הוזמן הנאשם בשלישית לטפל במתלוננת.</w:t>
      </w:r>
      <w:r>
        <w:rPr>
          <w:b w:val="0"/>
          <w:bCs w:val="0"/>
          <w:color w:val="FFFFFF"/>
          <w:sz w:val="4"/>
          <w:szCs w:val="4"/>
          <w:rtl/>
        </w:rPr>
        <w:t>ו</w:t>
      </w:r>
    </w:p>
    <w:p w14:paraId="1F2161C7" w14:textId="77777777" w:rsidR="00704CF4" w:rsidRDefault="00704CF4">
      <w:pPr>
        <w:pStyle w:val="Title"/>
        <w:spacing w:line="360" w:lineRule="auto"/>
        <w:ind w:left="720"/>
        <w:jc w:val="both"/>
        <w:rPr>
          <w:rFonts w:hint="cs"/>
          <w:b w:val="0"/>
          <w:bCs w:val="0"/>
          <w:color w:val="000000"/>
          <w:sz w:val="24"/>
          <w:szCs w:val="24"/>
          <w:rtl/>
        </w:rPr>
      </w:pPr>
    </w:p>
    <w:p w14:paraId="5EB0C0BE"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במהלך הבדיקה, בעת שהמתלוננת שכבה על גבה על פי הוראת הנאשם, עיסה הנאשם את צווארה וכתפיה ולחץ על שדיה.</w:t>
      </w:r>
      <w:r>
        <w:rPr>
          <w:b w:val="0"/>
          <w:bCs w:val="0"/>
          <w:color w:val="FFFFFF"/>
          <w:sz w:val="4"/>
          <w:szCs w:val="4"/>
          <w:rtl/>
        </w:rPr>
        <w:t>נ</w:t>
      </w:r>
    </w:p>
    <w:p w14:paraId="3DDF34BB" w14:textId="77777777" w:rsidR="00704CF4" w:rsidRDefault="00704CF4">
      <w:pPr>
        <w:pStyle w:val="Title"/>
        <w:spacing w:line="360" w:lineRule="auto"/>
        <w:ind w:left="720"/>
        <w:jc w:val="both"/>
        <w:rPr>
          <w:rFonts w:hint="cs"/>
          <w:b w:val="0"/>
          <w:bCs w:val="0"/>
          <w:color w:val="000000"/>
          <w:sz w:val="24"/>
          <w:szCs w:val="24"/>
          <w:rtl/>
        </w:rPr>
      </w:pPr>
    </w:p>
    <w:p w14:paraId="36F6BF8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הפשיל את מכנסיה ותחתוניה של המתלוננת כך שנחשף איבר מינה, והמשיך לעסות את בטנה ורגליה.</w:t>
      </w:r>
      <w:r>
        <w:rPr>
          <w:b w:val="0"/>
          <w:bCs w:val="0"/>
          <w:color w:val="FFFFFF"/>
          <w:sz w:val="4"/>
          <w:szCs w:val="4"/>
          <w:rtl/>
        </w:rPr>
        <w:t>ב</w:t>
      </w:r>
    </w:p>
    <w:p w14:paraId="331D7BF9" w14:textId="77777777" w:rsidR="00704CF4" w:rsidRDefault="00704CF4">
      <w:pPr>
        <w:pStyle w:val="Title"/>
        <w:spacing w:line="360" w:lineRule="auto"/>
        <w:ind w:left="720"/>
        <w:jc w:val="both"/>
        <w:rPr>
          <w:rFonts w:hint="cs"/>
          <w:b w:val="0"/>
          <w:bCs w:val="0"/>
          <w:color w:val="000000"/>
          <w:sz w:val="24"/>
          <w:szCs w:val="24"/>
          <w:rtl/>
        </w:rPr>
      </w:pPr>
    </w:p>
    <w:p w14:paraId="0D29DD9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פישק את רגליה של המתלוננת, כשרגל ימין מונחת על ברכיו ורגל שמאל מונחת על הספה מאחורי גבו, כשהוא ישוב בין רגליה.</w:t>
      </w:r>
      <w:r>
        <w:rPr>
          <w:b w:val="0"/>
          <w:bCs w:val="0"/>
          <w:color w:val="FFFFFF"/>
          <w:sz w:val="4"/>
          <w:szCs w:val="4"/>
          <w:rtl/>
        </w:rPr>
        <w:t>ו</w:t>
      </w:r>
    </w:p>
    <w:p w14:paraId="1A25E2EA" w14:textId="77777777" w:rsidR="00704CF4" w:rsidRDefault="00704CF4">
      <w:pPr>
        <w:pStyle w:val="Title"/>
        <w:spacing w:line="360" w:lineRule="auto"/>
        <w:ind w:left="720"/>
        <w:jc w:val="both"/>
        <w:rPr>
          <w:rFonts w:hint="cs"/>
          <w:b w:val="0"/>
          <w:bCs w:val="0"/>
          <w:color w:val="000000"/>
          <w:sz w:val="24"/>
          <w:szCs w:val="24"/>
          <w:rtl/>
        </w:rPr>
      </w:pPr>
    </w:p>
    <w:p w14:paraId="3A7ED95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אחז בשתי ידיו את מפשעותיה של המתלוננת, כשיד שמאל מתחת לישבנה ויד ימין מלטפת את איבר מינה. לפתע החל הנאשם להכניס את אצבעותיו לאיבר מינה.</w:t>
      </w:r>
      <w:r>
        <w:rPr>
          <w:b w:val="0"/>
          <w:bCs w:val="0"/>
          <w:color w:val="FFFFFF"/>
          <w:sz w:val="4"/>
          <w:szCs w:val="4"/>
          <w:rtl/>
        </w:rPr>
        <w:t>נ</w:t>
      </w:r>
    </w:p>
    <w:p w14:paraId="2F63B5A5" w14:textId="77777777" w:rsidR="00704CF4" w:rsidRDefault="00704CF4">
      <w:pPr>
        <w:pStyle w:val="Title"/>
        <w:spacing w:line="360" w:lineRule="auto"/>
        <w:ind w:left="720"/>
        <w:jc w:val="both"/>
        <w:rPr>
          <w:rFonts w:hint="cs"/>
          <w:b w:val="0"/>
          <w:bCs w:val="0"/>
          <w:color w:val="000000"/>
          <w:sz w:val="24"/>
          <w:szCs w:val="24"/>
          <w:rtl/>
        </w:rPr>
      </w:pPr>
    </w:p>
    <w:p w14:paraId="1F3C3DC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זעקה "לא", ומשכה את ידו של הנאשם, אך הנאשם המשיך ללטף את איבר מינה, וניסה להכניס שנית את אצבעותיו לאיבר מינה.</w:t>
      </w:r>
      <w:r>
        <w:rPr>
          <w:b w:val="0"/>
          <w:bCs w:val="0"/>
          <w:color w:val="FFFFFF"/>
          <w:sz w:val="4"/>
          <w:szCs w:val="4"/>
          <w:rtl/>
        </w:rPr>
        <w:t>ב</w:t>
      </w:r>
    </w:p>
    <w:p w14:paraId="651AD607" w14:textId="77777777" w:rsidR="00704CF4" w:rsidRDefault="00704CF4">
      <w:pPr>
        <w:pStyle w:val="Title"/>
        <w:spacing w:line="360" w:lineRule="auto"/>
        <w:ind w:left="720"/>
        <w:jc w:val="both"/>
        <w:rPr>
          <w:rFonts w:hint="cs"/>
          <w:b w:val="0"/>
          <w:bCs w:val="0"/>
          <w:color w:val="000000"/>
          <w:sz w:val="24"/>
          <w:szCs w:val="24"/>
          <w:rtl/>
        </w:rPr>
      </w:pPr>
    </w:p>
    <w:p w14:paraId="5191C97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זעקה "לא" בשנית, והנאשם חדל, והכניס את שתי אצבעותיו, אשר היו באיבר מינה של המתלוננת, לתוך פיה, ובהמשך ליטף את שדיה וצבט בפטמותיה.</w:t>
      </w:r>
      <w:r>
        <w:rPr>
          <w:b w:val="0"/>
          <w:bCs w:val="0"/>
          <w:color w:val="FFFFFF"/>
          <w:sz w:val="4"/>
          <w:szCs w:val="4"/>
          <w:rtl/>
        </w:rPr>
        <w:t>ו</w:t>
      </w:r>
    </w:p>
    <w:p w14:paraId="60EAF541" w14:textId="77777777" w:rsidR="00704CF4" w:rsidRDefault="00704CF4">
      <w:pPr>
        <w:pStyle w:val="Title"/>
        <w:spacing w:line="360" w:lineRule="auto"/>
        <w:ind w:left="720"/>
        <w:jc w:val="both"/>
        <w:rPr>
          <w:rFonts w:hint="cs"/>
          <w:b w:val="0"/>
          <w:bCs w:val="0"/>
          <w:color w:val="000000"/>
          <w:sz w:val="24"/>
          <w:szCs w:val="24"/>
          <w:rtl/>
        </w:rPr>
      </w:pPr>
    </w:p>
    <w:p w14:paraId="30CFB7B3"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3.</w:t>
      </w:r>
      <w:r>
        <w:rPr>
          <w:rFonts w:hint="cs"/>
          <w:b w:val="0"/>
          <w:bCs w:val="0"/>
          <w:color w:val="000000"/>
          <w:sz w:val="24"/>
          <w:szCs w:val="24"/>
          <w:rtl/>
        </w:rPr>
        <w:tab/>
        <w:t xml:space="preserve">במענה לכתב האישום הודה הנאשם כי בשלושת המועדים המצויינים בכתב האישום בדק את המתלוננת בבית משפחת שחורי. </w:t>
      </w:r>
    </w:p>
    <w:p w14:paraId="2BC715E3" w14:textId="77777777" w:rsidR="00704CF4" w:rsidRDefault="00704CF4">
      <w:pPr>
        <w:pStyle w:val="Title"/>
        <w:spacing w:line="360" w:lineRule="auto"/>
        <w:ind w:left="720" w:hanging="720"/>
        <w:jc w:val="both"/>
        <w:rPr>
          <w:rFonts w:hint="cs"/>
          <w:b w:val="0"/>
          <w:bCs w:val="0"/>
          <w:color w:val="000000"/>
          <w:sz w:val="24"/>
          <w:szCs w:val="24"/>
          <w:rtl/>
        </w:rPr>
      </w:pPr>
    </w:p>
    <w:p w14:paraId="0F9F605D"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lastRenderedPageBreak/>
        <w:tab/>
        <w:t>הנאשם כפר בכך שעיסה את גופה של המתלוננת במהלך הביקור השני.</w:t>
      </w:r>
      <w:r>
        <w:rPr>
          <w:b w:val="0"/>
          <w:bCs w:val="0"/>
          <w:color w:val="FFFFFF"/>
          <w:sz w:val="4"/>
          <w:szCs w:val="4"/>
          <w:rtl/>
        </w:rPr>
        <w:t>נ</w:t>
      </w:r>
    </w:p>
    <w:p w14:paraId="70407A6B" w14:textId="77777777" w:rsidR="00704CF4" w:rsidRDefault="00704CF4">
      <w:pPr>
        <w:pStyle w:val="Title"/>
        <w:spacing w:line="360" w:lineRule="auto"/>
        <w:ind w:left="720" w:hanging="720"/>
        <w:jc w:val="both"/>
        <w:rPr>
          <w:rFonts w:hint="cs"/>
          <w:b w:val="0"/>
          <w:bCs w:val="0"/>
          <w:color w:val="000000"/>
          <w:sz w:val="24"/>
          <w:szCs w:val="24"/>
          <w:rtl/>
        </w:rPr>
      </w:pPr>
    </w:p>
    <w:p w14:paraId="74A54245"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ab/>
        <w:t>ביחס לביקור זה (סעיף 7 לעובדות כתב האישום), הודיעה ב"כ התביעה כי איננה מבקשת להרשיע את הנאשם בעבירה של מעשה מגונה. לטענת התביעה מדובר במעשה שנקטע באיבו, לאחר שמר שחורי נכנס לחדר בו בוצעה הבדיקה, והעובדות צויינו בכתב האישום כחלק מהרקע העובדתי.</w:t>
      </w:r>
      <w:r>
        <w:rPr>
          <w:b w:val="0"/>
          <w:bCs w:val="0"/>
          <w:color w:val="FFFFFF"/>
          <w:sz w:val="4"/>
          <w:szCs w:val="4"/>
          <w:rtl/>
        </w:rPr>
        <w:t>ב</w:t>
      </w:r>
    </w:p>
    <w:p w14:paraId="02EC4463" w14:textId="77777777" w:rsidR="00704CF4" w:rsidRDefault="00704CF4">
      <w:pPr>
        <w:pStyle w:val="Title"/>
        <w:spacing w:line="360" w:lineRule="auto"/>
        <w:ind w:left="720" w:hanging="720"/>
        <w:jc w:val="both"/>
        <w:rPr>
          <w:rFonts w:hint="cs"/>
          <w:b w:val="0"/>
          <w:bCs w:val="0"/>
          <w:color w:val="000000"/>
          <w:sz w:val="24"/>
          <w:szCs w:val="24"/>
          <w:rtl/>
        </w:rPr>
      </w:pPr>
    </w:p>
    <w:p w14:paraId="3D082C0F"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ab/>
        <w:t>אשר לביקור השלישי - הנאשם מודה כי בדק את המתלוננת, אך כופר בכך שבצע בה מעשים מגונים, וכן כופר בעצם המגע בשדיה ובאיבר מינה של המתלוננת.</w:t>
      </w:r>
      <w:r>
        <w:rPr>
          <w:b w:val="0"/>
          <w:bCs w:val="0"/>
          <w:color w:val="FFFFFF"/>
          <w:sz w:val="4"/>
          <w:szCs w:val="4"/>
          <w:rtl/>
        </w:rPr>
        <w:t>ו</w:t>
      </w:r>
    </w:p>
    <w:p w14:paraId="7D8F07BA" w14:textId="77777777" w:rsidR="00704CF4" w:rsidRDefault="00704CF4">
      <w:pPr>
        <w:pStyle w:val="Title"/>
        <w:spacing w:line="360" w:lineRule="auto"/>
        <w:ind w:left="720" w:hanging="720"/>
        <w:jc w:val="both"/>
        <w:rPr>
          <w:rFonts w:hint="cs"/>
          <w:b w:val="0"/>
          <w:bCs w:val="0"/>
          <w:color w:val="000000"/>
          <w:sz w:val="24"/>
          <w:szCs w:val="24"/>
          <w:rtl/>
        </w:rPr>
      </w:pPr>
    </w:p>
    <w:p w14:paraId="732857F6"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לטענת ההגנה בכל ההזדמנויות בדק הנאשם את המתלוננת בדיקה רפואית טהורה, והתלונה היא פרי דמיונה של המתלוננת.</w:t>
      </w:r>
      <w:r>
        <w:rPr>
          <w:b w:val="0"/>
          <w:bCs w:val="0"/>
          <w:color w:val="FFFFFF"/>
          <w:sz w:val="4"/>
          <w:szCs w:val="4"/>
          <w:rtl/>
        </w:rPr>
        <w:t>נ</w:t>
      </w:r>
    </w:p>
    <w:p w14:paraId="6DC3800F" w14:textId="77777777" w:rsidR="00704CF4" w:rsidRDefault="00704CF4">
      <w:pPr>
        <w:pStyle w:val="Title"/>
        <w:spacing w:line="360" w:lineRule="auto"/>
        <w:ind w:left="720"/>
        <w:jc w:val="both"/>
        <w:rPr>
          <w:rFonts w:hint="cs"/>
          <w:b w:val="0"/>
          <w:bCs w:val="0"/>
          <w:color w:val="000000"/>
          <w:sz w:val="24"/>
          <w:szCs w:val="24"/>
          <w:rtl/>
        </w:rPr>
      </w:pPr>
    </w:p>
    <w:p w14:paraId="0014BDD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בסיכומיו מעלה ב"כ הנאשם מספר מניעים אפשריים לתלונה:</w:t>
      </w:r>
    </w:p>
    <w:p w14:paraId="36C43E85" w14:textId="77777777" w:rsidR="00704CF4" w:rsidRDefault="00704CF4">
      <w:pPr>
        <w:pStyle w:val="Title"/>
        <w:spacing w:line="360" w:lineRule="auto"/>
        <w:ind w:left="720"/>
        <w:jc w:val="both"/>
        <w:rPr>
          <w:rFonts w:hint="cs"/>
          <w:b w:val="0"/>
          <w:bCs w:val="0"/>
          <w:color w:val="000000"/>
          <w:sz w:val="24"/>
          <w:szCs w:val="24"/>
          <w:rtl/>
        </w:rPr>
      </w:pPr>
    </w:p>
    <w:p w14:paraId="219F447E" w14:textId="77777777" w:rsidR="00704CF4" w:rsidRDefault="00704CF4">
      <w:pPr>
        <w:pStyle w:val="Title"/>
        <w:spacing w:line="360" w:lineRule="auto"/>
        <w:ind w:left="2160" w:hanging="720"/>
        <w:jc w:val="both"/>
        <w:rPr>
          <w:rFonts w:hint="cs"/>
          <w:b w:val="0"/>
          <w:bCs w:val="0"/>
          <w:color w:val="000000"/>
          <w:sz w:val="24"/>
          <w:szCs w:val="24"/>
          <w:rtl/>
        </w:rPr>
      </w:pPr>
      <w:r>
        <w:rPr>
          <w:rFonts w:hint="cs"/>
          <w:b w:val="0"/>
          <w:bCs w:val="0"/>
          <w:color w:val="000000"/>
          <w:sz w:val="24"/>
          <w:szCs w:val="24"/>
          <w:rtl/>
        </w:rPr>
        <w:t>א.</w:t>
      </w:r>
      <w:r>
        <w:rPr>
          <w:rFonts w:hint="cs"/>
          <w:b w:val="0"/>
          <w:bCs w:val="0"/>
          <w:color w:val="000000"/>
          <w:sz w:val="24"/>
          <w:szCs w:val="24"/>
          <w:rtl/>
        </w:rPr>
        <w:tab/>
        <w:t>אישיותה של המתלוננת, אותה מתאר ב"כ הנאשם כאשה ללא חוסן נפשי.</w:t>
      </w:r>
      <w:r>
        <w:rPr>
          <w:b w:val="0"/>
          <w:bCs w:val="0"/>
          <w:color w:val="FFFFFF"/>
          <w:sz w:val="4"/>
          <w:szCs w:val="4"/>
          <w:rtl/>
        </w:rPr>
        <w:t>ב</w:t>
      </w:r>
    </w:p>
    <w:p w14:paraId="76136485" w14:textId="77777777" w:rsidR="00704CF4" w:rsidRDefault="00704CF4">
      <w:pPr>
        <w:pStyle w:val="Title"/>
        <w:spacing w:line="360" w:lineRule="auto"/>
        <w:ind w:left="2160" w:hanging="720"/>
        <w:jc w:val="both"/>
        <w:rPr>
          <w:rFonts w:hint="cs"/>
          <w:b w:val="0"/>
          <w:bCs w:val="0"/>
          <w:color w:val="000000"/>
          <w:sz w:val="24"/>
          <w:szCs w:val="24"/>
          <w:rtl/>
        </w:rPr>
      </w:pPr>
    </w:p>
    <w:p w14:paraId="61043ED8" w14:textId="77777777" w:rsidR="00704CF4" w:rsidRDefault="00704CF4">
      <w:pPr>
        <w:pStyle w:val="Title"/>
        <w:spacing w:line="360" w:lineRule="auto"/>
        <w:ind w:left="2160" w:hanging="720"/>
        <w:jc w:val="both"/>
        <w:rPr>
          <w:rFonts w:hint="cs"/>
          <w:b w:val="0"/>
          <w:bCs w:val="0"/>
          <w:color w:val="000000"/>
          <w:sz w:val="24"/>
          <w:szCs w:val="24"/>
          <w:rtl/>
        </w:rPr>
      </w:pPr>
      <w:r>
        <w:rPr>
          <w:rFonts w:hint="cs"/>
          <w:b w:val="0"/>
          <w:bCs w:val="0"/>
          <w:color w:val="000000"/>
          <w:sz w:val="24"/>
          <w:szCs w:val="24"/>
          <w:rtl/>
        </w:rPr>
        <w:t>ב.</w:t>
      </w:r>
      <w:r>
        <w:rPr>
          <w:rFonts w:hint="cs"/>
          <w:b w:val="0"/>
          <w:bCs w:val="0"/>
          <w:color w:val="000000"/>
          <w:sz w:val="24"/>
          <w:szCs w:val="24"/>
          <w:rtl/>
        </w:rPr>
        <w:tab/>
        <w:t>המתלוננת לא היתה שבעת רצון מהטיפול שהעניק לה הנאשם, ובדתה את התלונה, בתמיכת מעבידתה גב' שחורי.</w:t>
      </w:r>
      <w:r>
        <w:rPr>
          <w:b w:val="0"/>
          <w:bCs w:val="0"/>
          <w:color w:val="FFFFFF"/>
          <w:sz w:val="4"/>
          <w:szCs w:val="4"/>
          <w:rtl/>
        </w:rPr>
        <w:t>ו</w:t>
      </w:r>
    </w:p>
    <w:p w14:paraId="7AEBE079" w14:textId="77777777" w:rsidR="00704CF4" w:rsidRDefault="00704CF4">
      <w:pPr>
        <w:pStyle w:val="Title"/>
        <w:spacing w:line="360" w:lineRule="auto"/>
        <w:ind w:left="2160" w:hanging="720"/>
        <w:jc w:val="both"/>
        <w:rPr>
          <w:rFonts w:hint="cs"/>
          <w:b w:val="0"/>
          <w:bCs w:val="0"/>
          <w:color w:val="000000"/>
          <w:sz w:val="24"/>
          <w:szCs w:val="24"/>
          <w:rtl/>
        </w:rPr>
      </w:pPr>
    </w:p>
    <w:p w14:paraId="460F7366" w14:textId="77777777" w:rsidR="00704CF4" w:rsidRDefault="00704CF4">
      <w:pPr>
        <w:pStyle w:val="Title"/>
        <w:spacing w:line="360" w:lineRule="auto"/>
        <w:ind w:left="2160" w:hanging="720"/>
        <w:jc w:val="both"/>
        <w:rPr>
          <w:rFonts w:hint="cs"/>
          <w:b w:val="0"/>
          <w:bCs w:val="0"/>
          <w:color w:val="000000"/>
          <w:sz w:val="24"/>
          <w:szCs w:val="24"/>
          <w:rtl/>
        </w:rPr>
      </w:pPr>
      <w:r>
        <w:rPr>
          <w:rFonts w:hint="cs"/>
          <w:b w:val="0"/>
          <w:bCs w:val="0"/>
          <w:color w:val="000000"/>
          <w:sz w:val="24"/>
          <w:szCs w:val="24"/>
          <w:rtl/>
        </w:rPr>
        <w:t>ג.</w:t>
      </w:r>
      <w:r>
        <w:rPr>
          <w:rFonts w:hint="cs"/>
          <w:b w:val="0"/>
          <w:bCs w:val="0"/>
          <w:color w:val="000000"/>
          <w:sz w:val="24"/>
          <w:szCs w:val="24"/>
          <w:rtl/>
        </w:rPr>
        <w:tab/>
        <w:t>הכנת רקע לתביעת נזיקין.</w:t>
      </w:r>
      <w:r>
        <w:rPr>
          <w:b w:val="0"/>
          <w:bCs w:val="0"/>
          <w:color w:val="FFFFFF"/>
          <w:sz w:val="4"/>
          <w:szCs w:val="4"/>
          <w:rtl/>
        </w:rPr>
        <w:t>נ</w:t>
      </w:r>
    </w:p>
    <w:p w14:paraId="59CAEA31" w14:textId="77777777" w:rsidR="00704CF4" w:rsidRDefault="00704CF4">
      <w:pPr>
        <w:pStyle w:val="Title"/>
        <w:spacing w:line="360" w:lineRule="auto"/>
        <w:ind w:left="2160" w:hanging="720"/>
        <w:jc w:val="both"/>
        <w:rPr>
          <w:rFonts w:hint="cs"/>
          <w:b w:val="0"/>
          <w:bCs w:val="0"/>
          <w:color w:val="000000"/>
          <w:sz w:val="24"/>
          <w:szCs w:val="24"/>
          <w:rtl/>
        </w:rPr>
      </w:pPr>
    </w:p>
    <w:p w14:paraId="58874758"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4.</w:t>
      </w:r>
      <w:r>
        <w:rPr>
          <w:rFonts w:hint="cs"/>
          <w:b w:val="0"/>
          <w:bCs w:val="0"/>
          <w:color w:val="000000"/>
          <w:sz w:val="24"/>
          <w:szCs w:val="24"/>
          <w:rtl/>
        </w:rPr>
        <w:tab/>
      </w:r>
      <w:r>
        <w:rPr>
          <w:rFonts w:hint="cs"/>
          <w:color w:val="000000"/>
          <w:sz w:val="24"/>
          <w:szCs w:val="24"/>
          <w:rtl/>
        </w:rPr>
        <w:t>המתלוננת</w:t>
      </w:r>
      <w:r>
        <w:rPr>
          <w:rFonts w:hint="cs"/>
          <w:b w:val="0"/>
          <w:bCs w:val="0"/>
          <w:color w:val="000000"/>
          <w:sz w:val="24"/>
          <w:szCs w:val="24"/>
          <w:rtl/>
        </w:rPr>
        <w:t>, כבת 44 שנים, אזרחית דרום אפריקה, התגוררה במועד הרלוונטי בראש העין, ועבדה בטיפול בילדיה של גב' שחורי.</w:t>
      </w:r>
      <w:r>
        <w:rPr>
          <w:b w:val="0"/>
          <w:bCs w:val="0"/>
          <w:color w:val="FFFFFF"/>
          <w:sz w:val="4"/>
          <w:szCs w:val="4"/>
          <w:rtl/>
        </w:rPr>
        <w:t>ב</w:t>
      </w:r>
    </w:p>
    <w:p w14:paraId="58C8EA3C" w14:textId="77777777" w:rsidR="00704CF4" w:rsidRDefault="00704CF4">
      <w:pPr>
        <w:pStyle w:val="Title"/>
        <w:spacing w:line="360" w:lineRule="auto"/>
        <w:ind w:left="720" w:hanging="720"/>
        <w:jc w:val="both"/>
        <w:rPr>
          <w:rFonts w:hint="cs"/>
          <w:b w:val="0"/>
          <w:bCs w:val="0"/>
          <w:color w:val="000000"/>
          <w:sz w:val="24"/>
          <w:szCs w:val="24"/>
          <w:rtl/>
        </w:rPr>
      </w:pPr>
    </w:p>
    <w:p w14:paraId="2ECEF5E3" w14:textId="77777777" w:rsidR="00704CF4" w:rsidRDefault="00704CF4">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ab/>
        <w:t>המתלוננת, אשה גרושה, אם לילד שנולד בהיותה צעירה מאוד ונמסר לאימוץ, עבדה בדרא"פ כמרכזנית בחברת טלפונים.</w:t>
      </w:r>
      <w:r>
        <w:rPr>
          <w:b w:val="0"/>
          <w:bCs w:val="0"/>
          <w:color w:val="FFFFFF"/>
          <w:sz w:val="4"/>
          <w:szCs w:val="4"/>
          <w:rtl/>
        </w:rPr>
        <w:t>ו</w:t>
      </w:r>
    </w:p>
    <w:p w14:paraId="54BBC321" w14:textId="77777777" w:rsidR="00704CF4" w:rsidRDefault="00704CF4">
      <w:pPr>
        <w:pStyle w:val="Title"/>
        <w:spacing w:line="360" w:lineRule="auto"/>
        <w:ind w:left="720" w:hanging="720"/>
        <w:jc w:val="both"/>
        <w:rPr>
          <w:rFonts w:hint="cs"/>
          <w:b w:val="0"/>
          <w:bCs w:val="0"/>
          <w:color w:val="000000"/>
          <w:sz w:val="24"/>
          <w:szCs w:val="24"/>
          <w:rtl/>
        </w:rPr>
      </w:pPr>
    </w:p>
    <w:p w14:paraId="4239B5A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שהתה בארץ במעמד של תיירת, ללא רשיון עבודה בארץ.</w:t>
      </w:r>
      <w:r>
        <w:rPr>
          <w:b w:val="0"/>
          <w:bCs w:val="0"/>
          <w:color w:val="FFFFFF"/>
          <w:sz w:val="4"/>
          <w:szCs w:val="4"/>
          <w:rtl/>
        </w:rPr>
        <w:t>נ</w:t>
      </w:r>
    </w:p>
    <w:p w14:paraId="3AF9F03A" w14:textId="77777777" w:rsidR="00704CF4" w:rsidRDefault="00704CF4">
      <w:pPr>
        <w:pStyle w:val="Title"/>
        <w:spacing w:line="360" w:lineRule="auto"/>
        <w:ind w:left="720"/>
        <w:jc w:val="both"/>
        <w:rPr>
          <w:rFonts w:hint="cs"/>
          <w:b w:val="0"/>
          <w:bCs w:val="0"/>
          <w:color w:val="000000"/>
          <w:sz w:val="24"/>
          <w:szCs w:val="24"/>
          <w:rtl/>
        </w:rPr>
      </w:pPr>
    </w:p>
    <w:p w14:paraId="2181BBE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באמרתה במשטרה הסתירה המתלוננת עובדה זו, וטענה כי הגיעה ארצה לביקור, וכי היא שוהה אצל משפחות שונות ומטיילת בארץ.</w:t>
      </w:r>
      <w:r>
        <w:rPr>
          <w:b w:val="0"/>
          <w:bCs w:val="0"/>
          <w:color w:val="FFFFFF"/>
          <w:sz w:val="4"/>
          <w:szCs w:val="4"/>
          <w:rtl/>
        </w:rPr>
        <w:t>ב</w:t>
      </w:r>
    </w:p>
    <w:p w14:paraId="0911ACA4" w14:textId="77777777" w:rsidR="00704CF4" w:rsidRDefault="00704CF4">
      <w:pPr>
        <w:pStyle w:val="Title"/>
        <w:spacing w:line="360" w:lineRule="auto"/>
        <w:ind w:left="720"/>
        <w:jc w:val="both"/>
        <w:rPr>
          <w:rFonts w:hint="cs"/>
          <w:b w:val="0"/>
          <w:bCs w:val="0"/>
          <w:color w:val="000000"/>
          <w:sz w:val="24"/>
          <w:szCs w:val="24"/>
          <w:rtl/>
        </w:rPr>
      </w:pPr>
    </w:p>
    <w:p w14:paraId="0618B366"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בביהמ"ש הודתה המתלוננת כי לא מסרה את האמת במשטרה בנקודה זאת, והסבירה זאת בפחד מפני המשטרה בו היתה נתונה, ביודעה שאינה מורשית לעבוד בארץ (ע' 11 לפרוטוקול).</w:t>
      </w:r>
      <w:r>
        <w:rPr>
          <w:b w:val="0"/>
          <w:bCs w:val="0"/>
          <w:color w:val="FFFFFF"/>
          <w:sz w:val="4"/>
          <w:szCs w:val="4"/>
          <w:rtl/>
        </w:rPr>
        <w:t>ו</w:t>
      </w:r>
    </w:p>
    <w:p w14:paraId="7CA6FCC9" w14:textId="77777777" w:rsidR="00704CF4" w:rsidRDefault="00704CF4">
      <w:pPr>
        <w:pStyle w:val="Title"/>
        <w:spacing w:line="360" w:lineRule="auto"/>
        <w:ind w:left="720"/>
        <w:jc w:val="both"/>
        <w:rPr>
          <w:rFonts w:hint="cs"/>
          <w:b w:val="0"/>
          <w:bCs w:val="0"/>
          <w:color w:val="000000"/>
          <w:sz w:val="24"/>
          <w:szCs w:val="24"/>
          <w:rtl/>
        </w:rPr>
      </w:pPr>
    </w:p>
    <w:p w14:paraId="2D3C95B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lastRenderedPageBreak/>
        <w:t xml:space="preserve">אף מעבידתה של המתלוננת, גב' טלי שחורי, מנהלת תקשורת שיווקית העובדת בחברת </w:t>
      </w:r>
    </w:p>
    <w:p w14:paraId="0848808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היי-טק, הסתירה את העובדה שהמתלוננת עבדה אצלה וציינה כי הכירה אותה דרך מכרה משותפת.</w:t>
      </w:r>
      <w:r>
        <w:rPr>
          <w:b w:val="0"/>
          <w:bCs w:val="0"/>
          <w:color w:val="FFFFFF"/>
          <w:sz w:val="4"/>
          <w:szCs w:val="4"/>
          <w:rtl/>
        </w:rPr>
        <w:t>נ</w:t>
      </w:r>
    </w:p>
    <w:p w14:paraId="60765B01" w14:textId="77777777" w:rsidR="00704CF4" w:rsidRDefault="00704CF4">
      <w:pPr>
        <w:pStyle w:val="Title"/>
        <w:spacing w:line="360" w:lineRule="auto"/>
        <w:ind w:left="720"/>
        <w:jc w:val="both"/>
        <w:rPr>
          <w:rFonts w:hint="cs"/>
          <w:b w:val="0"/>
          <w:bCs w:val="0"/>
          <w:color w:val="000000"/>
          <w:sz w:val="24"/>
          <w:szCs w:val="24"/>
          <w:rtl/>
        </w:rPr>
      </w:pPr>
    </w:p>
    <w:p w14:paraId="378E318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בביהמ"ש אישרה גב' שחורי כי העסיקה את המתלוננת ללא רשיון עבודה (ע' 45, 46 לפרוטוקול), ונימקה זאת בכך שלא רצתה להפליל את עצמה, ולא ראתה בכך נתון עיקרי בתלונה (ע' 48 לפרוטוקול, ע' 49; ע' 76, ש' 16-20).</w:t>
      </w:r>
      <w:r>
        <w:rPr>
          <w:b w:val="0"/>
          <w:bCs w:val="0"/>
          <w:color w:val="FFFFFF"/>
          <w:sz w:val="4"/>
          <w:szCs w:val="4"/>
          <w:rtl/>
        </w:rPr>
        <w:t>ב</w:t>
      </w:r>
    </w:p>
    <w:p w14:paraId="650E9454" w14:textId="77777777" w:rsidR="00704CF4" w:rsidRDefault="00704CF4">
      <w:pPr>
        <w:pStyle w:val="Title"/>
        <w:spacing w:line="360" w:lineRule="auto"/>
        <w:ind w:left="720"/>
        <w:jc w:val="both"/>
        <w:rPr>
          <w:rFonts w:hint="cs"/>
          <w:b w:val="0"/>
          <w:bCs w:val="0"/>
          <w:color w:val="000000"/>
          <w:sz w:val="24"/>
          <w:szCs w:val="24"/>
          <w:rtl/>
        </w:rPr>
      </w:pPr>
    </w:p>
    <w:p w14:paraId="7B5D529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מהמתלוננת נגבתה עדות מוקדמת, לאחר שנודע שעומדת לעזוב את הארץ.</w:t>
      </w:r>
      <w:r>
        <w:rPr>
          <w:b w:val="0"/>
          <w:bCs w:val="0"/>
          <w:color w:val="FFFFFF"/>
          <w:sz w:val="4"/>
          <w:szCs w:val="4"/>
          <w:rtl/>
        </w:rPr>
        <w:t>ו</w:t>
      </w:r>
    </w:p>
    <w:p w14:paraId="4637A47C" w14:textId="77777777" w:rsidR="00704CF4" w:rsidRDefault="00704CF4">
      <w:pPr>
        <w:pStyle w:val="Title"/>
        <w:spacing w:line="360" w:lineRule="auto"/>
        <w:ind w:left="720"/>
        <w:jc w:val="both"/>
        <w:rPr>
          <w:rFonts w:hint="cs"/>
          <w:b w:val="0"/>
          <w:bCs w:val="0"/>
          <w:color w:val="000000"/>
          <w:sz w:val="24"/>
          <w:szCs w:val="24"/>
          <w:rtl/>
        </w:rPr>
      </w:pPr>
    </w:p>
    <w:p w14:paraId="5FADF34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מעדותה של גב' שחורי עלה כי המתלוננת עמדה לנסוע לתורכיה, כדי לאפשר לה לחדש את אשרת התיירת.</w:t>
      </w:r>
      <w:r>
        <w:rPr>
          <w:b w:val="0"/>
          <w:bCs w:val="0"/>
          <w:color w:val="FFFFFF"/>
          <w:sz w:val="4"/>
          <w:szCs w:val="4"/>
          <w:rtl/>
        </w:rPr>
        <w:t>נ</w:t>
      </w:r>
    </w:p>
    <w:p w14:paraId="2F5BAB0A" w14:textId="77777777" w:rsidR="00704CF4" w:rsidRDefault="00704CF4">
      <w:pPr>
        <w:pStyle w:val="Title"/>
        <w:spacing w:line="360" w:lineRule="auto"/>
        <w:ind w:left="720"/>
        <w:jc w:val="both"/>
        <w:rPr>
          <w:rFonts w:hint="cs"/>
          <w:b w:val="0"/>
          <w:bCs w:val="0"/>
          <w:color w:val="000000"/>
          <w:sz w:val="24"/>
          <w:szCs w:val="24"/>
          <w:rtl/>
        </w:rPr>
      </w:pPr>
    </w:p>
    <w:p w14:paraId="6ABD5ED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באותו מועד לא היה ידוע בוודאות האם תוכל המתלוננת לשוב ארצה אם לאו (ע' 38 לפרוטוקול).</w:t>
      </w:r>
      <w:r>
        <w:rPr>
          <w:b w:val="0"/>
          <w:bCs w:val="0"/>
          <w:color w:val="FFFFFF"/>
          <w:sz w:val="4"/>
          <w:szCs w:val="4"/>
          <w:rtl/>
        </w:rPr>
        <w:t>ב</w:t>
      </w:r>
    </w:p>
    <w:p w14:paraId="7DEC77DB" w14:textId="77777777" w:rsidR="00704CF4" w:rsidRDefault="00704CF4">
      <w:pPr>
        <w:pStyle w:val="Title"/>
        <w:spacing w:line="360" w:lineRule="auto"/>
        <w:ind w:left="720"/>
        <w:jc w:val="both"/>
        <w:rPr>
          <w:rFonts w:hint="cs"/>
          <w:b w:val="0"/>
          <w:bCs w:val="0"/>
          <w:color w:val="000000"/>
          <w:sz w:val="24"/>
          <w:szCs w:val="24"/>
          <w:rtl/>
        </w:rPr>
      </w:pPr>
    </w:p>
    <w:p w14:paraId="73BF0245"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הנאשם</w:t>
      </w:r>
      <w:r>
        <w:rPr>
          <w:rFonts w:hint="cs"/>
          <w:b w:val="0"/>
          <w:bCs w:val="0"/>
          <w:color w:val="000000"/>
          <w:sz w:val="24"/>
          <w:szCs w:val="24"/>
          <w:rtl/>
        </w:rPr>
        <w:t xml:space="preserve"> הינו יליד שנת 1941, עלה ארצה מרוסיה לפני כשבע שנים, והעברית שבפיו דלה.</w:t>
      </w:r>
      <w:r>
        <w:rPr>
          <w:b w:val="0"/>
          <w:bCs w:val="0"/>
          <w:color w:val="FFFFFF"/>
          <w:sz w:val="4"/>
          <w:szCs w:val="4"/>
          <w:rtl/>
        </w:rPr>
        <w:t>ו</w:t>
      </w:r>
    </w:p>
    <w:p w14:paraId="01C6F8B2" w14:textId="77777777" w:rsidR="00704CF4" w:rsidRDefault="00704CF4">
      <w:pPr>
        <w:pStyle w:val="Title"/>
        <w:spacing w:line="360" w:lineRule="auto"/>
        <w:ind w:left="720"/>
        <w:jc w:val="both"/>
        <w:rPr>
          <w:rFonts w:hint="cs"/>
          <w:b w:val="0"/>
          <w:bCs w:val="0"/>
          <w:color w:val="000000"/>
          <w:sz w:val="24"/>
          <w:szCs w:val="24"/>
          <w:rtl/>
        </w:rPr>
      </w:pPr>
    </w:p>
    <w:p w14:paraId="493F803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ברוסיה היה הנאשם מומחה בכירורגיה ומרדים, וכן בעל הכשרה ברפלקסולוגיה ואקופונקטורה.</w:t>
      </w:r>
      <w:r>
        <w:rPr>
          <w:b w:val="0"/>
          <w:bCs w:val="0"/>
          <w:color w:val="FFFFFF"/>
          <w:sz w:val="4"/>
          <w:szCs w:val="4"/>
          <w:rtl/>
        </w:rPr>
        <w:t>נ</w:t>
      </w:r>
    </w:p>
    <w:p w14:paraId="242740CA" w14:textId="77777777" w:rsidR="00704CF4" w:rsidRDefault="00704CF4">
      <w:pPr>
        <w:pStyle w:val="Title"/>
        <w:spacing w:line="360" w:lineRule="auto"/>
        <w:ind w:left="720"/>
        <w:jc w:val="both"/>
        <w:rPr>
          <w:rFonts w:hint="cs"/>
          <w:b w:val="0"/>
          <w:bCs w:val="0"/>
          <w:color w:val="000000"/>
          <w:sz w:val="24"/>
          <w:szCs w:val="24"/>
          <w:rtl/>
        </w:rPr>
      </w:pPr>
    </w:p>
    <w:p w14:paraId="10ED3856"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בארץ עבד הנאשם כרופא כללי בחברת "ביקור רופאים", המעניקה שירותים רפואיים, ובמסגרת תפקידו ערך ביקורי בית בבתים.</w:t>
      </w:r>
      <w:r>
        <w:rPr>
          <w:b w:val="0"/>
          <w:bCs w:val="0"/>
          <w:color w:val="FFFFFF"/>
          <w:sz w:val="4"/>
          <w:szCs w:val="4"/>
          <w:rtl/>
        </w:rPr>
        <w:t>ב</w:t>
      </w:r>
    </w:p>
    <w:p w14:paraId="7797027F" w14:textId="77777777" w:rsidR="00704CF4" w:rsidRDefault="00704CF4">
      <w:pPr>
        <w:pStyle w:val="Title"/>
        <w:spacing w:line="360" w:lineRule="auto"/>
        <w:ind w:left="720"/>
        <w:jc w:val="both"/>
        <w:rPr>
          <w:rFonts w:hint="cs"/>
          <w:b w:val="0"/>
          <w:bCs w:val="0"/>
          <w:color w:val="000000"/>
          <w:sz w:val="24"/>
          <w:szCs w:val="24"/>
          <w:rtl/>
        </w:rPr>
      </w:pPr>
    </w:p>
    <w:p w14:paraId="7747B85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נשוי כ – 37 שנים, וכחודש וחצי לפני האירוע עזב את ביתו, ושב להתגורר עם אשתו זמן קצר לאחר האירוע.</w:t>
      </w:r>
      <w:r>
        <w:rPr>
          <w:b w:val="0"/>
          <w:bCs w:val="0"/>
          <w:color w:val="FFFFFF"/>
          <w:sz w:val="4"/>
          <w:szCs w:val="4"/>
          <w:rtl/>
        </w:rPr>
        <w:t>ו</w:t>
      </w:r>
    </w:p>
    <w:p w14:paraId="157906A1" w14:textId="77777777" w:rsidR="00704CF4" w:rsidRDefault="00704CF4">
      <w:pPr>
        <w:pStyle w:val="Title"/>
        <w:spacing w:line="360" w:lineRule="auto"/>
        <w:ind w:left="720"/>
        <w:jc w:val="both"/>
        <w:rPr>
          <w:rFonts w:hint="cs"/>
          <w:b w:val="0"/>
          <w:bCs w:val="0"/>
          <w:color w:val="000000"/>
          <w:sz w:val="24"/>
          <w:szCs w:val="24"/>
          <w:rtl/>
        </w:rPr>
      </w:pPr>
    </w:p>
    <w:p w14:paraId="5F001A8A" w14:textId="77777777" w:rsidR="00704CF4" w:rsidRDefault="00704CF4">
      <w:pPr>
        <w:pStyle w:val="Title"/>
        <w:spacing w:line="360" w:lineRule="auto"/>
        <w:jc w:val="both"/>
        <w:rPr>
          <w:rFonts w:hint="cs"/>
          <w:color w:val="000000"/>
          <w:sz w:val="28"/>
          <w:szCs w:val="28"/>
          <w:rtl/>
        </w:rPr>
      </w:pPr>
      <w:r>
        <w:rPr>
          <w:rFonts w:hint="cs"/>
          <w:b w:val="0"/>
          <w:bCs w:val="0"/>
          <w:color w:val="000000"/>
          <w:sz w:val="24"/>
          <w:szCs w:val="24"/>
          <w:rtl/>
        </w:rPr>
        <w:t>5.</w:t>
      </w:r>
      <w:r>
        <w:rPr>
          <w:rFonts w:hint="cs"/>
          <w:b w:val="0"/>
          <w:bCs w:val="0"/>
          <w:color w:val="000000"/>
          <w:sz w:val="24"/>
          <w:szCs w:val="24"/>
          <w:rtl/>
        </w:rPr>
        <w:tab/>
      </w:r>
      <w:r>
        <w:rPr>
          <w:rFonts w:hint="cs"/>
          <w:color w:val="000000"/>
          <w:sz w:val="28"/>
          <w:szCs w:val="28"/>
          <w:u w:val="single"/>
          <w:rtl/>
        </w:rPr>
        <w:t>הביקור הראשון – 16.10.00</w:t>
      </w:r>
      <w:r>
        <w:rPr>
          <w:rFonts w:hint="cs"/>
          <w:color w:val="000000"/>
          <w:sz w:val="28"/>
          <w:szCs w:val="28"/>
          <w:rtl/>
        </w:rPr>
        <w:t xml:space="preserve"> -</w:t>
      </w:r>
    </w:p>
    <w:p w14:paraId="220707FC" w14:textId="77777777" w:rsidR="00704CF4" w:rsidRDefault="00704CF4">
      <w:pPr>
        <w:pStyle w:val="Title"/>
        <w:spacing w:line="360" w:lineRule="auto"/>
        <w:jc w:val="both"/>
        <w:rPr>
          <w:rFonts w:hint="cs"/>
          <w:color w:val="000000"/>
          <w:sz w:val="28"/>
          <w:szCs w:val="28"/>
          <w:u w:val="single"/>
          <w:rtl/>
        </w:rPr>
      </w:pPr>
    </w:p>
    <w:p w14:paraId="02CA1EF3"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המתלוננת</w:t>
      </w:r>
      <w:r>
        <w:rPr>
          <w:rFonts w:hint="cs"/>
          <w:b w:val="0"/>
          <w:bCs w:val="0"/>
          <w:color w:val="000000"/>
          <w:sz w:val="24"/>
          <w:szCs w:val="24"/>
          <w:rtl/>
        </w:rPr>
        <w:t xml:space="preserve"> העידה כי במועד הנ"ל היתה חולה מאוד, וסבלה מכאבי גרון, אוזנים וחום. בחקירה במשטרה (ת/2) ציינה כי חשה כה רע עד כי לא ידעה מה נעשה אתה.</w:t>
      </w:r>
      <w:r>
        <w:rPr>
          <w:b w:val="0"/>
          <w:bCs w:val="0"/>
          <w:color w:val="FFFFFF"/>
          <w:sz w:val="4"/>
          <w:szCs w:val="4"/>
          <w:rtl/>
        </w:rPr>
        <w:t>נ</w:t>
      </w:r>
    </w:p>
    <w:p w14:paraId="1F11FFEF" w14:textId="77777777" w:rsidR="00704CF4" w:rsidRDefault="00704CF4">
      <w:pPr>
        <w:pStyle w:val="Title"/>
        <w:spacing w:line="360" w:lineRule="auto"/>
        <w:ind w:left="720"/>
        <w:jc w:val="both"/>
        <w:rPr>
          <w:rFonts w:hint="cs"/>
          <w:b w:val="0"/>
          <w:bCs w:val="0"/>
          <w:color w:val="000000"/>
          <w:sz w:val="24"/>
          <w:szCs w:val="24"/>
          <w:rtl/>
        </w:rPr>
      </w:pPr>
    </w:p>
    <w:p w14:paraId="10943B6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גב' שחורי הזמינה לביתה רופא דרך חברת "ביקור רופאים", ובסביבות השעה 11:00 הגיע הנאשם. </w:t>
      </w:r>
    </w:p>
    <w:p w14:paraId="21B6FAFE" w14:textId="77777777" w:rsidR="00704CF4" w:rsidRDefault="00704CF4">
      <w:pPr>
        <w:pStyle w:val="Title"/>
        <w:spacing w:line="360" w:lineRule="auto"/>
        <w:ind w:left="720"/>
        <w:jc w:val="both"/>
        <w:rPr>
          <w:rFonts w:hint="cs"/>
          <w:b w:val="0"/>
          <w:bCs w:val="0"/>
          <w:color w:val="000000"/>
          <w:sz w:val="24"/>
          <w:szCs w:val="24"/>
          <w:rtl/>
        </w:rPr>
      </w:pPr>
    </w:p>
    <w:p w14:paraId="03C7945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עקב קשיי הקומוניקציה בין הנאשם, דובר השפה הרוסית, והמתלוננת, דוברת השפה האנגלית, נכחה גב' שחורי בחלק מהבדיקה והסבירה לנאשם ממה סובלת המתלוננת.</w:t>
      </w:r>
      <w:r>
        <w:rPr>
          <w:b w:val="0"/>
          <w:bCs w:val="0"/>
          <w:color w:val="FFFFFF"/>
          <w:sz w:val="4"/>
          <w:szCs w:val="4"/>
          <w:rtl/>
        </w:rPr>
        <w:t>ב</w:t>
      </w:r>
    </w:p>
    <w:p w14:paraId="1A921AE2" w14:textId="77777777" w:rsidR="00704CF4" w:rsidRDefault="00704CF4">
      <w:pPr>
        <w:pStyle w:val="Title"/>
        <w:spacing w:line="360" w:lineRule="auto"/>
        <w:ind w:left="720"/>
        <w:jc w:val="both"/>
        <w:rPr>
          <w:rFonts w:hint="cs"/>
          <w:b w:val="0"/>
          <w:bCs w:val="0"/>
          <w:color w:val="000000"/>
          <w:sz w:val="24"/>
          <w:szCs w:val="24"/>
          <w:rtl/>
        </w:rPr>
      </w:pPr>
    </w:p>
    <w:p w14:paraId="721E04B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תיארה בחקירה ראשית את הבדיקה כשגרתית, וציינה כי בעודה לבושה בדק הנאשם את גרונה ואוזניה. בהמשך, סימן לה להסיר את חולצת הפיג'מה, האזין לריאותיה באמצעות סטטוסקופ, מדד את חומה, ולאחר מכן הכין מרשם לתרופות (ע' 3 לפרוטוקול).</w:t>
      </w:r>
      <w:r>
        <w:rPr>
          <w:b w:val="0"/>
          <w:bCs w:val="0"/>
          <w:color w:val="FFFFFF"/>
          <w:sz w:val="4"/>
          <w:szCs w:val="4"/>
          <w:rtl/>
        </w:rPr>
        <w:t>ו</w:t>
      </w:r>
    </w:p>
    <w:p w14:paraId="04A73480" w14:textId="77777777" w:rsidR="00704CF4" w:rsidRDefault="00704CF4">
      <w:pPr>
        <w:pStyle w:val="Title"/>
        <w:spacing w:line="360" w:lineRule="auto"/>
        <w:ind w:left="720"/>
        <w:jc w:val="both"/>
        <w:rPr>
          <w:rFonts w:hint="cs"/>
          <w:b w:val="0"/>
          <w:bCs w:val="0"/>
          <w:color w:val="000000"/>
          <w:sz w:val="24"/>
          <w:szCs w:val="24"/>
          <w:rtl/>
        </w:rPr>
      </w:pPr>
    </w:p>
    <w:p w14:paraId="1D95D48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בחקירה נגדית אישרה את גירסתה במשטרה, לאחר שזכרונה רוענן, כי באותו מועד בדק הנאשם גם את רגליה ואת בטנה מעל המכנסיים.</w:t>
      </w:r>
      <w:r>
        <w:rPr>
          <w:b w:val="0"/>
          <w:bCs w:val="0"/>
          <w:color w:val="FFFFFF"/>
          <w:sz w:val="4"/>
          <w:szCs w:val="4"/>
          <w:rtl/>
        </w:rPr>
        <w:t>נ</w:t>
      </w:r>
    </w:p>
    <w:p w14:paraId="18068068" w14:textId="77777777" w:rsidR="00704CF4" w:rsidRDefault="00704CF4">
      <w:pPr>
        <w:pStyle w:val="Title"/>
        <w:spacing w:line="360" w:lineRule="auto"/>
        <w:ind w:left="720"/>
        <w:jc w:val="both"/>
        <w:rPr>
          <w:rFonts w:hint="cs"/>
          <w:b w:val="0"/>
          <w:bCs w:val="0"/>
          <w:color w:val="000000"/>
          <w:sz w:val="24"/>
          <w:szCs w:val="24"/>
          <w:rtl/>
        </w:rPr>
      </w:pPr>
    </w:p>
    <w:p w14:paraId="4C78CEF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אשר לבדיקת בלוטות הלימפה, טענה תחילה כי אלה לא נבדקו, אך לאחר שהופנתה לאמרתה במשטרה, נזכרה כי הנאשם מישש את הבלוטות מתחת לצוואר ולבית השחי (ע' 15, 16 לפרוטוקול), והוסיפה כי היא מתקשה לזכור כל פרט ופרט כל הזמן (ע' 16 לפרוטוקול, ש' 27).</w:t>
      </w:r>
      <w:r>
        <w:rPr>
          <w:b w:val="0"/>
          <w:bCs w:val="0"/>
          <w:color w:val="FFFFFF"/>
          <w:sz w:val="4"/>
          <w:szCs w:val="4"/>
          <w:rtl/>
        </w:rPr>
        <w:t>ב</w:t>
      </w:r>
    </w:p>
    <w:p w14:paraId="51A830D2" w14:textId="77777777" w:rsidR="00704CF4" w:rsidRDefault="00704CF4">
      <w:pPr>
        <w:pStyle w:val="Title"/>
        <w:spacing w:line="360" w:lineRule="auto"/>
        <w:ind w:left="720"/>
        <w:jc w:val="both"/>
        <w:rPr>
          <w:rFonts w:hint="cs"/>
          <w:b w:val="0"/>
          <w:bCs w:val="0"/>
          <w:color w:val="000000"/>
          <w:sz w:val="24"/>
          <w:szCs w:val="24"/>
          <w:rtl/>
        </w:rPr>
      </w:pPr>
    </w:p>
    <w:p w14:paraId="3C65BB6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אשר לבלוטות המפשעה, טענה תחילה כי הנאשם לא מיששן (ע' 16, ש' 20-22).</w:t>
      </w:r>
      <w:r>
        <w:rPr>
          <w:b w:val="0"/>
          <w:bCs w:val="0"/>
          <w:color w:val="FFFFFF"/>
          <w:sz w:val="4"/>
          <w:szCs w:val="4"/>
          <w:rtl/>
        </w:rPr>
        <w:t>ו</w:t>
      </w:r>
    </w:p>
    <w:p w14:paraId="25D2894D" w14:textId="77777777" w:rsidR="00704CF4" w:rsidRDefault="00704CF4">
      <w:pPr>
        <w:pStyle w:val="Title"/>
        <w:spacing w:line="360" w:lineRule="auto"/>
        <w:ind w:left="720"/>
        <w:jc w:val="both"/>
        <w:rPr>
          <w:rFonts w:hint="cs"/>
          <w:b w:val="0"/>
          <w:bCs w:val="0"/>
          <w:color w:val="000000"/>
          <w:sz w:val="24"/>
          <w:szCs w:val="24"/>
          <w:rtl/>
        </w:rPr>
      </w:pPr>
    </w:p>
    <w:p w14:paraId="18EA1BA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בהמשך הודגמה בביהמ"ש תנועת לחיצה קלה באיזור המפשעה, והמתלוננת אישרה כי הנאשם בדק אותה באופן זה, והוסיפה כי היתה זו בדיקה רפואית טהורה, בניגוד לביקור האחרון (ע' 20 לפרוטוקול, ש' 34-42).</w:t>
      </w:r>
      <w:r>
        <w:rPr>
          <w:b w:val="0"/>
          <w:bCs w:val="0"/>
          <w:color w:val="FFFFFF"/>
          <w:sz w:val="4"/>
          <w:szCs w:val="4"/>
          <w:rtl/>
        </w:rPr>
        <w:t>נ</w:t>
      </w:r>
    </w:p>
    <w:p w14:paraId="68329BFE" w14:textId="77777777" w:rsidR="00704CF4" w:rsidRDefault="00704CF4">
      <w:pPr>
        <w:pStyle w:val="Title"/>
        <w:spacing w:line="360" w:lineRule="auto"/>
        <w:ind w:left="720"/>
        <w:jc w:val="both"/>
        <w:rPr>
          <w:rFonts w:hint="cs"/>
          <w:b w:val="0"/>
          <w:bCs w:val="0"/>
          <w:color w:val="000000"/>
          <w:sz w:val="24"/>
          <w:szCs w:val="24"/>
          <w:rtl/>
        </w:rPr>
      </w:pPr>
    </w:p>
    <w:p w14:paraId="78975B6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באותה בדיקה – כך המתלוננת - הנאשם לא נגע בשדיה (ע' 21 לפרוטוקול, ש' 1-10).</w:t>
      </w:r>
      <w:r>
        <w:rPr>
          <w:b w:val="0"/>
          <w:bCs w:val="0"/>
          <w:color w:val="FFFFFF"/>
          <w:sz w:val="4"/>
          <w:szCs w:val="4"/>
          <w:rtl/>
        </w:rPr>
        <w:t>ב</w:t>
      </w:r>
    </w:p>
    <w:p w14:paraId="619B63F9" w14:textId="77777777" w:rsidR="00704CF4" w:rsidRDefault="00704CF4">
      <w:pPr>
        <w:pStyle w:val="Title"/>
        <w:spacing w:line="360" w:lineRule="auto"/>
        <w:ind w:left="720"/>
        <w:jc w:val="both"/>
        <w:rPr>
          <w:rFonts w:hint="cs"/>
          <w:b w:val="0"/>
          <w:bCs w:val="0"/>
          <w:color w:val="000000"/>
          <w:sz w:val="24"/>
          <w:szCs w:val="24"/>
          <w:rtl/>
        </w:rPr>
      </w:pPr>
    </w:p>
    <w:p w14:paraId="21573F92"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גב' שחורי</w:t>
      </w:r>
      <w:r>
        <w:rPr>
          <w:rFonts w:hint="cs"/>
          <w:b w:val="0"/>
          <w:bCs w:val="0"/>
          <w:color w:val="000000"/>
          <w:sz w:val="24"/>
          <w:szCs w:val="24"/>
          <w:rtl/>
        </w:rPr>
        <w:t xml:space="preserve"> העידה כי לאחר שתרגמה לנאשם, אשר הבין עברית בסיסית, את תלונות המתלוננת, יצאה מהחדר להביא לו קפה. </w:t>
      </w:r>
    </w:p>
    <w:p w14:paraId="2B2E7E0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בשובה מצאה את הנאשם בודק את המתלוננת, כשפלג גופה העליון חשוף. </w:t>
      </w:r>
    </w:p>
    <w:p w14:paraId="31A5E960" w14:textId="77777777" w:rsidR="00704CF4" w:rsidRDefault="00704CF4">
      <w:pPr>
        <w:pStyle w:val="Title"/>
        <w:spacing w:line="360" w:lineRule="auto"/>
        <w:ind w:left="720"/>
        <w:jc w:val="both"/>
        <w:rPr>
          <w:rFonts w:hint="cs"/>
          <w:b w:val="0"/>
          <w:bCs w:val="0"/>
          <w:color w:val="000000"/>
          <w:sz w:val="24"/>
          <w:szCs w:val="24"/>
          <w:rtl/>
        </w:rPr>
      </w:pPr>
    </w:p>
    <w:p w14:paraId="44F6D40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זכרה באופן מיוחד כי הנאשם תחב לגרונה של המתלוננת מקל בצורה "לא נעימה" והראה לה את גרונה של המתלוננת (ע' 40 לפרוטוקול).</w:t>
      </w:r>
      <w:r>
        <w:rPr>
          <w:b w:val="0"/>
          <w:bCs w:val="0"/>
          <w:color w:val="FFFFFF"/>
          <w:sz w:val="4"/>
          <w:szCs w:val="4"/>
          <w:rtl/>
        </w:rPr>
        <w:t>ו</w:t>
      </w:r>
    </w:p>
    <w:p w14:paraId="4C2FF2D2" w14:textId="77777777" w:rsidR="00704CF4" w:rsidRDefault="00704CF4">
      <w:pPr>
        <w:pStyle w:val="Title"/>
        <w:spacing w:line="360" w:lineRule="auto"/>
        <w:ind w:left="720"/>
        <w:jc w:val="both"/>
        <w:rPr>
          <w:rFonts w:hint="cs"/>
          <w:b w:val="0"/>
          <w:bCs w:val="0"/>
          <w:color w:val="000000"/>
          <w:sz w:val="24"/>
          <w:szCs w:val="24"/>
          <w:rtl/>
        </w:rPr>
      </w:pPr>
    </w:p>
    <w:p w14:paraId="66832E9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כן מציינת גב' שחורי עד כמה היתה המתלוננת חולה באותו יום – היתה מטושטשת עם חום גבוה, "שפוכה" במיטה (כלשונה) (ע' 50 לפרוטוקול).</w:t>
      </w:r>
      <w:r>
        <w:rPr>
          <w:b w:val="0"/>
          <w:bCs w:val="0"/>
          <w:color w:val="FFFFFF"/>
          <w:sz w:val="4"/>
          <w:szCs w:val="4"/>
          <w:rtl/>
        </w:rPr>
        <w:t>נ</w:t>
      </w:r>
    </w:p>
    <w:p w14:paraId="519E4711" w14:textId="77777777" w:rsidR="00704CF4" w:rsidRDefault="00704CF4">
      <w:pPr>
        <w:pStyle w:val="Title"/>
        <w:spacing w:line="360" w:lineRule="auto"/>
        <w:ind w:left="720"/>
        <w:jc w:val="both"/>
        <w:rPr>
          <w:rFonts w:hint="cs"/>
          <w:b w:val="0"/>
          <w:bCs w:val="0"/>
          <w:color w:val="000000"/>
          <w:sz w:val="24"/>
          <w:szCs w:val="24"/>
          <w:rtl/>
        </w:rPr>
      </w:pPr>
    </w:p>
    <w:p w14:paraId="40194193"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הנאשם</w:t>
      </w:r>
      <w:r>
        <w:rPr>
          <w:rFonts w:hint="cs"/>
          <w:b w:val="0"/>
          <w:bCs w:val="0"/>
          <w:color w:val="000000"/>
          <w:sz w:val="24"/>
          <w:szCs w:val="24"/>
          <w:rtl/>
        </w:rPr>
        <w:t xml:space="preserve"> העיד כי המתלוננת סבלה מחום גבוה, כאבי גרון, חזה, פרקים ושרירים, וכן חולשה רבה ( ת/2, ע' 2; ע' 136 לפרוטוקול).</w:t>
      </w:r>
      <w:r>
        <w:rPr>
          <w:b w:val="0"/>
          <w:bCs w:val="0"/>
          <w:color w:val="FFFFFF"/>
          <w:sz w:val="4"/>
          <w:szCs w:val="4"/>
          <w:rtl/>
        </w:rPr>
        <w:t>ב</w:t>
      </w:r>
    </w:p>
    <w:p w14:paraId="23F57B8C" w14:textId="77777777" w:rsidR="00704CF4" w:rsidRDefault="00704CF4">
      <w:pPr>
        <w:pStyle w:val="Title"/>
        <w:spacing w:line="360" w:lineRule="auto"/>
        <w:ind w:left="720"/>
        <w:jc w:val="both"/>
        <w:rPr>
          <w:rFonts w:hint="cs"/>
          <w:b w:val="0"/>
          <w:bCs w:val="0"/>
          <w:color w:val="000000"/>
          <w:sz w:val="24"/>
          <w:szCs w:val="24"/>
          <w:rtl/>
        </w:rPr>
      </w:pPr>
    </w:p>
    <w:p w14:paraId="1B9166D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הבדיקות אותן ביצע לגירסתו, הן כדלקמן: גרון, לחץ דם, בלוטות לימפה, לב ריאות, שדיים ובטן.</w:t>
      </w:r>
      <w:r>
        <w:rPr>
          <w:b w:val="0"/>
          <w:bCs w:val="0"/>
          <w:color w:val="FFFFFF"/>
          <w:sz w:val="4"/>
          <w:szCs w:val="4"/>
          <w:rtl/>
        </w:rPr>
        <w:t>ו</w:t>
      </w:r>
    </w:p>
    <w:p w14:paraId="34238D7E" w14:textId="77777777" w:rsidR="00704CF4" w:rsidRDefault="00704CF4">
      <w:pPr>
        <w:pStyle w:val="Title"/>
        <w:spacing w:line="360" w:lineRule="auto"/>
        <w:ind w:left="720"/>
        <w:jc w:val="both"/>
        <w:rPr>
          <w:rFonts w:hint="cs"/>
          <w:b w:val="0"/>
          <w:bCs w:val="0"/>
          <w:color w:val="000000"/>
          <w:sz w:val="24"/>
          <w:szCs w:val="24"/>
          <w:rtl/>
        </w:rPr>
      </w:pPr>
    </w:p>
    <w:p w14:paraId="52F7DB8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בתעודה הרפואית נ/9 לא נזכרות שתיים מן הבדיקות הנ"ל – בלוטות הלימפה והשדיים.</w:t>
      </w:r>
    </w:p>
    <w:p w14:paraId="09AD0809" w14:textId="77777777" w:rsidR="00704CF4" w:rsidRDefault="00704CF4">
      <w:pPr>
        <w:pStyle w:val="Title"/>
        <w:spacing w:line="360" w:lineRule="auto"/>
        <w:ind w:left="720"/>
        <w:jc w:val="both"/>
        <w:rPr>
          <w:rFonts w:hint="cs"/>
          <w:b w:val="0"/>
          <w:bCs w:val="0"/>
          <w:color w:val="000000"/>
          <w:sz w:val="24"/>
          <w:szCs w:val="24"/>
          <w:rtl/>
        </w:rPr>
      </w:pPr>
    </w:p>
    <w:p w14:paraId="4E19F3C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בלוטות הלימפה – נבדקו בכל ה"תחנות" – צוואר, בית שחי ומפשעה, כאשר בדיקת המפשעה נערכה בלי שהמתלוננת הפשילה את מכנסיה (ע' 145, ש' 20-23), וההסבר – בלוטות בית השחי והצוואר לא היו מוגדלות (ע' 146 לפרוטוקול, ש' 20-22) (מה שלא במחלוקת מבחינה רפואית).</w:t>
      </w:r>
    </w:p>
    <w:p w14:paraId="54A9B6BD" w14:textId="77777777" w:rsidR="00704CF4" w:rsidRDefault="00704CF4">
      <w:pPr>
        <w:pStyle w:val="Title"/>
        <w:spacing w:line="360" w:lineRule="auto"/>
        <w:ind w:left="720"/>
        <w:jc w:val="both"/>
        <w:rPr>
          <w:rFonts w:hint="cs"/>
          <w:b w:val="0"/>
          <w:bCs w:val="0"/>
          <w:color w:val="000000"/>
          <w:sz w:val="24"/>
          <w:szCs w:val="24"/>
          <w:rtl/>
        </w:rPr>
      </w:pPr>
    </w:p>
    <w:p w14:paraId="0DD4594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עד התביעה </w:t>
      </w:r>
      <w:r>
        <w:rPr>
          <w:rFonts w:hint="cs"/>
          <w:color w:val="000000"/>
          <w:sz w:val="24"/>
          <w:szCs w:val="24"/>
          <w:rtl/>
        </w:rPr>
        <w:t>ד"ר קוסיאנסקי</w:t>
      </w:r>
      <w:r>
        <w:rPr>
          <w:rFonts w:hint="cs"/>
          <w:b w:val="0"/>
          <w:bCs w:val="0"/>
          <w:color w:val="000000"/>
          <w:sz w:val="24"/>
          <w:szCs w:val="24"/>
          <w:rtl/>
        </w:rPr>
        <w:t xml:space="preserve"> (עד מומחה) העיד כי את בלוטות הלימפה במפשעה יש לבדוק רק כאשר החולה מתלונן על כאבי בטן (ע' 88 לפרוטוקול). בנ/9, התעודה הרפואית, לא נזכרות תלונות על כאבי בטן, והנאשם לא זכר תלונה זו (ע' 138).</w:t>
      </w:r>
    </w:p>
    <w:p w14:paraId="267128B2" w14:textId="77777777" w:rsidR="00704CF4" w:rsidRDefault="00704CF4">
      <w:pPr>
        <w:pStyle w:val="Title"/>
        <w:spacing w:line="360" w:lineRule="auto"/>
        <w:ind w:left="720"/>
        <w:jc w:val="both"/>
        <w:rPr>
          <w:rFonts w:hint="cs"/>
          <w:b w:val="0"/>
          <w:bCs w:val="0"/>
          <w:color w:val="000000"/>
          <w:sz w:val="24"/>
          <w:szCs w:val="24"/>
          <w:rtl/>
        </w:rPr>
      </w:pPr>
    </w:p>
    <w:p w14:paraId="5E3307D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עד ההגנה </w:t>
      </w:r>
      <w:r>
        <w:rPr>
          <w:rFonts w:hint="cs"/>
          <w:color w:val="000000"/>
          <w:sz w:val="24"/>
          <w:szCs w:val="24"/>
          <w:rtl/>
        </w:rPr>
        <w:t>ד"ר קופרמן</w:t>
      </w:r>
      <w:r>
        <w:rPr>
          <w:rFonts w:hint="cs"/>
          <w:b w:val="0"/>
          <w:bCs w:val="0"/>
          <w:color w:val="000000"/>
          <w:sz w:val="24"/>
          <w:szCs w:val="24"/>
          <w:rtl/>
        </w:rPr>
        <w:t xml:space="preserve"> (עדה מומחית) ציינה כי בדיקה זו נדרשת כאשר חולה סובל מחום גבוה, ויש חשש למונונוקלואוזיס, כאשר 99% מהמקרים מסתברים כדלקת פשוטה (ע' 101, 102 לפרוטוקול).</w:t>
      </w:r>
    </w:p>
    <w:p w14:paraId="66C0680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את המפשעות יש לבדוק ללא בגדים, דרך רקמת העור (ע' 114 לפרוטוקול, ש' 26-28).</w:t>
      </w:r>
    </w:p>
    <w:p w14:paraId="7E645CE3" w14:textId="77777777" w:rsidR="00704CF4" w:rsidRDefault="00704CF4">
      <w:pPr>
        <w:pStyle w:val="Title"/>
        <w:spacing w:line="360" w:lineRule="auto"/>
        <w:ind w:left="720"/>
        <w:jc w:val="both"/>
        <w:rPr>
          <w:rFonts w:hint="cs"/>
          <w:b w:val="0"/>
          <w:bCs w:val="0"/>
          <w:color w:val="000000"/>
          <w:sz w:val="24"/>
          <w:szCs w:val="24"/>
          <w:rtl/>
        </w:rPr>
      </w:pPr>
    </w:p>
    <w:p w14:paraId="6B4C6A12"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הנאשם</w:t>
      </w:r>
      <w:r>
        <w:rPr>
          <w:rFonts w:hint="cs"/>
          <w:b w:val="0"/>
          <w:bCs w:val="0"/>
          <w:color w:val="000000"/>
          <w:sz w:val="24"/>
          <w:szCs w:val="24"/>
          <w:rtl/>
        </w:rPr>
        <w:t xml:space="preserve"> לא ציין בתעודה הרפואית (נ/9) את בדיקת המפשעות, לטענתו – בהעדר ממצא פתולוגי.</w:t>
      </w:r>
    </w:p>
    <w:p w14:paraId="6D8E2D3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עיון בנ/9 מעלה כי בדיקת הלב והריאות צויינה ולצדה נרשם במ"פ.</w:t>
      </w:r>
    </w:p>
    <w:p w14:paraId="026ABBB5" w14:textId="77777777" w:rsidR="00704CF4" w:rsidRDefault="00704CF4">
      <w:pPr>
        <w:pStyle w:val="Title"/>
        <w:spacing w:line="360" w:lineRule="auto"/>
        <w:ind w:left="720"/>
        <w:jc w:val="both"/>
        <w:rPr>
          <w:rFonts w:hint="cs"/>
          <w:b w:val="0"/>
          <w:bCs w:val="0"/>
          <w:color w:val="000000"/>
          <w:sz w:val="24"/>
          <w:szCs w:val="24"/>
          <w:rtl/>
        </w:rPr>
      </w:pPr>
    </w:p>
    <w:p w14:paraId="53AFBEE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בדיקת הלב בביקור הראשון – לגירסת </w:t>
      </w:r>
      <w:r>
        <w:rPr>
          <w:rFonts w:hint="cs"/>
          <w:color w:val="000000"/>
          <w:sz w:val="24"/>
          <w:szCs w:val="24"/>
          <w:rtl/>
        </w:rPr>
        <w:t>הנאשם</w:t>
      </w:r>
      <w:r>
        <w:rPr>
          <w:rFonts w:hint="cs"/>
          <w:b w:val="0"/>
          <w:bCs w:val="0"/>
          <w:color w:val="000000"/>
          <w:sz w:val="24"/>
          <w:szCs w:val="24"/>
          <w:rtl/>
        </w:rPr>
        <w:t xml:space="preserve"> נעשתה הן ע"י מישוש והן באמצעות סטטוסוקופ (ע' 167, 168 לפרוטוקול).</w:t>
      </w:r>
    </w:p>
    <w:p w14:paraId="183CA8CD" w14:textId="77777777" w:rsidR="00704CF4" w:rsidRDefault="00704CF4">
      <w:pPr>
        <w:pStyle w:val="Title"/>
        <w:spacing w:line="360" w:lineRule="auto"/>
        <w:ind w:left="720"/>
        <w:jc w:val="both"/>
        <w:rPr>
          <w:rFonts w:hint="cs"/>
          <w:b w:val="0"/>
          <w:bCs w:val="0"/>
          <w:color w:val="000000"/>
          <w:sz w:val="24"/>
          <w:szCs w:val="24"/>
          <w:rtl/>
        </w:rPr>
      </w:pPr>
    </w:p>
    <w:p w14:paraId="6A248002"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ד"ר קוסיאנסקי</w:t>
      </w:r>
      <w:r>
        <w:rPr>
          <w:rFonts w:hint="cs"/>
          <w:b w:val="0"/>
          <w:bCs w:val="0"/>
          <w:color w:val="000000"/>
          <w:sz w:val="24"/>
          <w:szCs w:val="24"/>
          <w:rtl/>
        </w:rPr>
        <w:t xml:space="preserve"> העיד כי בדיקת לב אינה כוללת מישוש שדיים. הבדיקה נערכת באמצעות סטטוסקופ, ונועדה לאבחן סיבוכים בשריר הלב (ע' 83, 84 לפרוטוקול), (והרציו-כאשר בשריר הלב נוצרת דלקת, נשמעת אוושה).</w:t>
      </w:r>
    </w:p>
    <w:p w14:paraId="154FCE21" w14:textId="77777777" w:rsidR="00704CF4" w:rsidRDefault="00704CF4">
      <w:pPr>
        <w:pStyle w:val="Title"/>
        <w:spacing w:line="360" w:lineRule="auto"/>
        <w:ind w:left="720"/>
        <w:jc w:val="both"/>
        <w:rPr>
          <w:rFonts w:hint="cs"/>
          <w:b w:val="0"/>
          <w:bCs w:val="0"/>
          <w:color w:val="000000"/>
          <w:sz w:val="24"/>
          <w:szCs w:val="24"/>
          <w:rtl/>
        </w:rPr>
      </w:pPr>
    </w:p>
    <w:p w14:paraId="31A39611"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ד"ר קופרמן</w:t>
      </w:r>
      <w:r>
        <w:rPr>
          <w:rFonts w:hint="cs"/>
          <w:b w:val="0"/>
          <w:bCs w:val="0"/>
          <w:color w:val="000000"/>
          <w:sz w:val="24"/>
          <w:szCs w:val="24"/>
          <w:rtl/>
        </w:rPr>
        <w:t xml:space="preserve"> בדעה כי יש צורך הן במישוש הלב (מתחת לשד השמאלי), לחוש באם יש רטט בלב - דבר המצביע על דלקת בשריר הלב, והן בבדיקה ע"י סטטוסקופ (ע' 103 ו – 111 לפרוטוקול).</w:t>
      </w:r>
    </w:p>
    <w:p w14:paraId="6BC0C7FD" w14:textId="77777777" w:rsidR="00704CF4" w:rsidRDefault="00704CF4">
      <w:pPr>
        <w:pStyle w:val="Title"/>
        <w:spacing w:line="360" w:lineRule="auto"/>
        <w:ind w:left="720"/>
        <w:jc w:val="both"/>
        <w:rPr>
          <w:rFonts w:hint="cs"/>
          <w:b w:val="0"/>
          <w:bCs w:val="0"/>
          <w:color w:val="000000"/>
          <w:sz w:val="24"/>
          <w:szCs w:val="24"/>
          <w:rtl/>
        </w:rPr>
      </w:pPr>
    </w:p>
    <w:p w14:paraId="5DC52F7E"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בדיקת שדיים – </w:t>
      </w:r>
      <w:r>
        <w:rPr>
          <w:rFonts w:hint="cs"/>
          <w:color w:val="000000"/>
          <w:sz w:val="24"/>
          <w:szCs w:val="24"/>
          <w:rtl/>
        </w:rPr>
        <w:t>הנאשם</w:t>
      </w:r>
      <w:r>
        <w:rPr>
          <w:rFonts w:hint="cs"/>
          <w:b w:val="0"/>
          <w:bCs w:val="0"/>
          <w:color w:val="000000"/>
          <w:sz w:val="24"/>
          <w:szCs w:val="24"/>
          <w:rtl/>
        </w:rPr>
        <w:t xml:space="preserve"> לא ציין בדיקה זו בנ/9, לגירסתו עקב טעות (ע' 150 לפרוטוקול, ש' 9-10).</w:t>
      </w:r>
    </w:p>
    <w:p w14:paraId="70BBD4E7" w14:textId="77777777" w:rsidR="00704CF4" w:rsidRDefault="00704CF4">
      <w:pPr>
        <w:pStyle w:val="Title"/>
        <w:spacing w:line="360" w:lineRule="auto"/>
        <w:ind w:left="720"/>
        <w:jc w:val="both"/>
        <w:rPr>
          <w:rFonts w:hint="cs"/>
          <w:b w:val="0"/>
          <w:bCs w:val="0"/>
          <w:color w:val="000000"/>
          <w:sz w:val="24"/>
          <w:szCs w:val="24"/>
          <w:rtl/>
        </w:rPr>
      </w:pPr>
    </w:p>
    <w:p w14:paraId="70E3A3D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לגירסת הנאשם, בדק את שדיה של המתלוננת לאחר שהבחין בצלקת אחרי נתוח רחם, אלא שגירסה זו אינה תואמת את גירסת עדת ההגנה </w:t>
      </w:r>
      <w:r>
        <w:rPr>
          <w:rFonts w:hint="cs"/>
          <w:color w:val="000000"/>
          <w:sz w:val="24"/>
          <w:szCs w:val="24"/>
          <w:rtl/>
        </w:rPr>
        <w:t>ד"ר קופרמן</w:t>
      </w:r>
      <w:r>
        <w:rPr>
          <w:rFonts w:hint="cs"/>
          <w:b w:val="0"/>
          <w:bCs w:val="0"/>
          <w:color w:val="000000"/>
          <w:sz w:val="24"/>
          <w:szCs w:val="24"/>
          <w:rtl/>
        </w:rPr>
        <w:t>, שלא רואה קשר בין הדברים, כי אם רואה בכך בדיקה שגרתית אותה יש לבצע במפגש ראשון (הנאשם – ע' 150 לפרוטוקול, ש' 10-11; ד"ר קופרמן – ע' 109 לפרוטוקול).</w:t>
      </w:r>
    </w:p>
    <w:p w14:paraId="68116E1B" w14:textId="77777777" w:rsidR="00704CF4" w:rsidRDefault="00704CF4">
      <w:pPr>
        <w:pStyle w:val="Title"/>
        <w:spacing w:line="360" w:lineRule="auto"/>
        <w:ind w:left="720"/>
        <w:jc w:val="both"/>
        <w:rPr>
          <w:rFonts w:hint="cs"/>
          <w:b w:val="0"/>
          <w:bCs w:val="0"/>
          <w:color w:val="000000"/>
          <w:sz w:val="24"/>
          <w:szCs w:val="24"/>
          <w:rtl/>
        </w:rPr>
      </w:pPr>
    </w:p>
    <w:p w14:paraId="7FB9FD8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אף </w:t>
      </w:r>
      <w:r>
        <w:rPr>
          <w:rFonts w:hint="cs"/>
          <w:color w:val="000000"/>
          <w:sz w:val="24"/>
          <w:szCs w:val="24"/>
          <w:rtl/>
        </w:rPr>
        <w:t>ד"ר</w:t>
      </w:r>
      <w:r>
        <w:rPr>
          <w:rFonts w:hint="cs"/>
          <w:b w:val="0"/>
          <w:bCs w:val="0"/>
          <w:color w:val="000000"/>
          <w:sz w:val="24"/>
          <w:szCs w:val="24"/>
          <w:rtl/>
        </w:rPr>
        <w:t xml:space="preserve"> </w:t>
      </w:r>
      <w:r>
        <w:rPr>
          <w:rFonts w:hint="cs"/>
          <w:color w:val="000000"/>
          <w:sz w:val="24"/>
          <w:szCs w:val="24"/>
          <w:rtl/>
        </w:rPr>
        <w:t>קוסיאנסקי</w:t>
      </w:r>
      <w:r>
        <w:rPr>
          <w:rFonts w:hint="cs"/>
          <w:b w:val="0"/>
          <w:bCs w:val="0"/>
          <w:color w:val="000000"/>
          <w:sz w:val="24"/>
          <w:szCs w:val="24"/>
          <w:rtl/>
        </w:rPr>
        <w:t xml:space="preserve"> מאשר כי יש מקום לערוך בדיקת שד במפגש הראשון.</w:t>
      </w:r>
    </w:p>
    <w:p w14:paraId="1D3F8686" w14:textId="77777777" w:rsidR="00704CF4" w:rsidRDefault="00704CF4">
      <w:pPr>
        <w:pStyle w:val="Title"/>
        <w:spacing w:line="360" w:lineRule="auto"/>
        <w:ind w:left="720"/>
        <w:jc w:val="both"/>
        <w:rPr>
          <w:rFonts w:hint="cs"/>
          <w:b w:val="0"/>
          <w:bCs w:val="0"/>
          <w:color w:val="000000"/>
          <w:sz w:val="24"/>
          <w:szCs w:val="24"/>
          <w:rtl/>
        </w:rPr>
      </w:pPr>
    </w:p>
    <w:p w14:paraId="291886F1"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הנאשם</w:t>
      </w:r>
      <w:r>
        <w:rPr>
          <w:rFonts w:hint="cs"/>
          <w:b w:val="0"/>
          <w:bCs w:val="0"/>
          <w:color w:val="000000"/>
          <w:sz w:val="24"/>
          <w:szCs w:val="24"/>
          <w:rtl/>
        </w:rPr>
        <w:t xml:space="preserve"> העיד כי גב' שחורי נכחה בעת הבדיקה, למעט מספר דקות בהן יצאה להכין קפה. כן מאשר את גירסת גב' שחורי כי הראה לה את המוגלה בגרון של המתלוננת (ע' 145 לפרוטוקול).</w:t>
      </w:r>
    </w:p>
    <w:p w14:paraId="2CFD913C" w14:textId="77777777" w:rsidR="00704CF4" w:rsidRDefault="00704CF4">
      <w:pPr>
        <w:pStyle w:val="Title"/>
        <w:spacing w:line="360" w:lineRule="auto"/>
        <w:ind w:left="720"/>
        <w:jc w:val="both"/>
        <w:rPr>
          <w:rFonts w:hint="cs"/>
          <w:b w:val="0"/>
          <w:bCs w:val="0"/>
          <w:color w:val="000000"/>
          <w:sz w:val="24"/>
          <w:szCs w:val="24"/>
          <w:rtl/>
        </w:rPr>
      </w:pPr>
    </w:p>
    <w:p w14:paraId="16B981CB" w14:textId="77777777" w:rsidR="00704CF4" w:rsidRDefault="00704CF4">
      <w:pPr>
        <w:pStyle w:val="Title"/>
        <w:spacing w:line="360" w:lineRule="auto"/>
        <w:jc w:val="both"/>
        <w:rPr>
          <w:rFonts w:hint="cs"/>
          <w:color w:val="000000"/>
          <w:sz w:val="24"/>
          <w:szCs w:val="24"/>
          <w:u w:val="single"/>
          <w:rtl/>
        </w:rPr>
      </w:pPr>
      <w:r>
        <w:rPr>
          <w:rFonts w:hint="cs"/>
          <w:b w:val="0"/>
          <w:bCs w:val="0"/>
          <w:color w:val="000000"/>
          <w:sz w:val="24"/>
          <w:szCs w:val="24"/>
          <w:rtl/>
        </w:rPr>
        <w:t>6.</w:t>
      </w:r>
      <w:r>
        <w:rPr>
          <w:rFonts w:hint="cs"/>
          <w:b w:val="0"/>
          <w:bCs w:val="0"/>
          <w:color w:val="000000"/>
          <w:sz w:val="24"/>
          <w:szCs w:val="24"/>
          <w:rtl/>
        </w:rPr>
        <w:tab/>
      </w:r>
      <w:r>
        <w:rPr>
          <w:rFonts w:hint="cs"/>
          <w:color w:val="000000"/>
          <w:sz w:val="28"/>
          <w:szCs w:val="28"/>
          <w:u w:val="single"/>
          <w:rtl/>
        </w:rPr>
        <w:t xml:space="preserve">הביקור השני </w:t>
      </w:r>
      <w:r>
        <w:rPr>
          <w:rFonts w:hint="cs"/>
          <w:color w:val="000000"/>
          <w:sz w:val="24"/>
          <w:szCs w:val="24"/>
          <w:rtl/>
        </w:rPr>
        <w:t>–</w:t>
      </w:r>
      <w:r>
        <w:rPr>
          <w:rFonts w:hint="cs"/>
          <w:b w:val="0"/>
          <w:bCs w:val="0"/>
          <w:color w:val="000000"/>
          <w:sz w:val="24"/>
          <w:szCs w:val="24"/>
          <w:rtl/>
        </w:rPr>
        <w:t xml:space="preserve"> 18.10.00</w:t>
      </w:r>
    </w:p>
    <w:p w14:paraId="65B4F7CD" w14:textId="77777777" w:rsidR="00704CF4" w:rsidRDefault="00704CF4">
      <w:pPr>
        <w:pStyle w:val="Title"/>
        <w:spacing w:line="360" w:lineRule="auto"/>
        <w:jc w:val="both"/>
        <w:rPr>
          <w:rFonts w:hint="cs"/>
          <w:color w:val="000000"/>
          <w:sz w:val="24"/>
          <w:szCs w:val="24"/>
          <w:u w:val="single"/>
          <w:rtl/>
        </w:rPr>
      </w:pPr>
    </w:p>
    <w:p w14:paraId="6A93500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משלא הוטב מצבה של המתלוננת, הזמינה גב' שחורי לביתה רופא דרך ביקור חולים, והנאשם הגיע לבדוק את המתלוננת בשנית.</w:t>
      </w:r>
    </w:p>
    <w:p w14:paraId="30714314" w14:textId="77777777" w:rsidR="00704CF4" w:rsidRDefault="00704CF4">
      <w:pPr>
        <w:pStyle w:val="Title"/>
        <w:spacing w:line="360" w:lineRule="auto"/>
        <w:ind w:left="720"/>
        <w:jc w:val="both"/>
        <w:rPr>
          <w:rFonts w:hint="cs"/>
          <w:b w:val="0"/>
          <w:bCs w:val="0"/>
          <w:color w:val="000000"/>
          <w:sz w:val="24"/>
          <w:szCs w:val="24"/>
          <w:rtl/>
        </w:rPr>
      </w:pPr>
    </w:p>
    <w:p w14:paraId="042734C1"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המתלוננת</w:t>
      </w:r>
      <w:r>
        <w:rPr>
          <w:rFonts w:hint="cs"/>
          <w:b w:val="0"/>
          <w:bCs w:val="0"/>
          <w:color w:val="000000"/>
          <w:sz w:val="24"/>
          <w:szCs w:val="24"/>
          <w:rtl/>
        </w:rPr>
        <w:t xml:space="preserve"> העידה כי הנאשם בדק אותה בפרוצדורה זהה לזו שבפעם הקודמת, כשפלג גופה העליון חשוף.</w:t>
      </w:r>
    </w:p>
    <w:p w14:paraId="6F1F8576" w14:textId="77777777" w:rsidR="00704CF4" w:rsidRDefault="00704CF4">
      <w:pPr>
        <w:pStyle w:val="Title"/>
        <w:spacing w:line="360" w:lineRule="auto"/>
        <w:ind w:left="720"/>
        <w:jc w:val="both"/>
        <w:rPr>
          <w:rFonts w:hint="cs"/>
          <w:b w:val="0"/>
          <w:bCs w:val="0"/>
          <w:color w:val="000000"/>
          <w:sz w:val="24"/>
          <w:szCs w:val="24"/>
          <w:rtl/>
        </w:rPr>
      </w:pPr>
    </w:p>
    <w:p w14:paraId="274FE64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משהתלוננה על כאבי ראש חזקים, הצביע הנאשם על נקודת רפלקס מסויימת, וכן עיסה את רקותיה, עורפה ומתחת לברך שמאל.</w:t>
      </w:r>
    </w:p>
    <w:p w14:paraId="3F42B0C6" w14:textId="77777777" w:rsidR="00704CF4" w:rsidRDefault="00704CF4">
      <w:pPr>
        <w:pStyle w:val="Title"/>
        <w:spacing w:line="360" w:lineRule="auto"/>
        <w:ind w:left="720"/>
        <w:jc w:val="both"/>
        <w:rPr>
          <w:rFonts w:hint="cs"/>
          <w:b w:val="0"/>
          <w:bCs w:val="0"/>
          <w:color w:val="000000"/>
          <w:sz w:val="24"/>
          <w:szCs w:val="24"/>
          <w:rtl/>
        </w:rPr>
      </w:pPr>
    </w:p>
    <w:p w14:paraId="7C847A7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באותה עת מר שחורי שהיה בבית פתח את דלת החדר ומיד יצא, והנאשם חדל ממעשיו (ע' 4 לפרוטוקול). המתלוננת ראתה בעיסוי חלק מהטיפול (ח"ר, ע' 4, ש' 28-29).</w:t>
      </w:r>
    </w:p>
    <w:p w14:paraId="015BF018" w14:textId="77777777" w:rsidR="00704CF4" w:rsidRDefault="00704CF4">
      <w:pPr>
        <w:pStyle w:val="Title"/>
        <w:spacing w:line="360" w:lineRule="auto"/>
        <w:ind w:left="720"/>
        <w:jc w:val="both"/>
        <w:rPr>
          <w:rFonts w:hint="cs"/>
          <w:b w:val="0"/>
          <w:bCs w:val="0"/>
          <w:color w:val="000000"/>
          <w:sz w:val="24"/>
          <w:szCs w:val="24"/>
          <w:rtl/>
        </w:rPr>
      </w:pPr>
    </w:p>
    <w:p w14:paraId="3F1684B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בביהמ"ש העידה המתלוננת באופן חד משמעי כי באותו ביקור הנאשם לא נגע בשדיה.</w:t>
      </w:r>
    </w:p>
    <w:p w14:paraId="5DEF0D18" w14:textId="77777777" w:rsidR="00704CF4" w:rsidRDefault="00704CF4">
      <w:pPr>
        <w:pStyle w:val="Title"/>
        <w:spacing w:line="360" w:lineRule="auto"/>
        <w:ind w:left="720"/>
        <w:jc w:val="both"/>
        <w:rPr>
          <w:rFonts w:hint="cs"/>
          <w:b w:val="0"/>
          <w:bCs w:val="0"/>
          <w:color w:val="000000"/>
          <w:sz w:val="24"/>
          <w:szCs w:val="24"/>
          <w:rtl/>
        </w:rPr>
      </w:pPr>
    </w:p>
    <w:p w14:paraId="36D62D2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הופנתה לאמרתה במשטרה (נ/2, ע' 5, ש' 27-28; ע' 6, ש' 1-2), בה נשאלה אודות עיסוי שנעשה לה בחזה, והשיבה כי בפעם השניה והשלישית עטף הנאשם את חזה בידיו, עיסה אותו, אחז בפטמותיה וסובב אותן.</w:t>
      </w:r>
    </w:p>
    <w:p w14:paraId="518E3BE8" w14:textId="77777777" w:rsidR="00704CF4" w:rsidRDefault="00704CF4">
      <w:pPr>
        <w:pStyle w:val="Title"/>
        <w:spacing w:line="360" w:lineRule="auto"/>
        <w:ind w:left="720"/>
        <w:jc w:val="both"/>
        <w:rPr>
          <w:rFonts w:hint="cs"/>
          <w:b w:val="0"/>
          <w:bCs w:val="0"/>
          <w:color w:val="000000"/>
          <w:sz w:val="24"/>
          <w:szCs w:val="24"/>
          <w:rtl/>
        </w:rPr>
      </w:pPr>
    </w:p>
    <w:p w14:paraId="589D02D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על כך השיבה המתלוננת בביהמ"ש כי יתכן שהיו דברים שנשמטו במשטרה:</w:t>
      </w:r>
    </w:p>
    <w:p w14:paraId="1A8361A7" w14:textId="77777777" w:rsidR="00704CF4" w:rsidRDefault="00704CF4">
      <w:pPr>
        <w:pStyle w:val="Title"/>
        <w:spacing w:line="360" w:lineRule="auto"/>
        <w:ind w:left="720"/>
        <w:jc w:val="both"/>
        <w:rPr>
          <w:rFonts w:hint="cs"/>
          <w:b w:val="0"/>
          <w:bCs w:val="0"/>
          <w:color w:val="000000"/>
          <w:sz w:val="24"/>
          <w:szCs w:val="24"/>
          <w:rtl/>
        </w:rPr>
      </w:pPr>
    </w:p>
    <w:p w14:paraId="3D46123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ab/>
        <w:t xml:space="preserve">"... </w:t>
      </w:r>
      <w:r>
        <w:rPr>
          <w:rFonts w:hint="cs"/>
          <w:color w:val="000000"/>
          <w:sz w:val="24"/>
          <w:szCs w:val="24"/>
          <w:rtl/>
        </w:rPr>
        <w:t>זה לא שרציתי לתת עדות כוזבת, אני לא אדם שמשקר"</w:t>
      </w:r>
      <w:r>
        <w:rPr>
          <w:rFonts w:hint="cs"/>
          <w:b w:val="0"/>
          <w:bCs w:val="0"/>
          <w:color w:val="000000"/>
          <w:sz w:val="24"/>
          <w:szCs w:val="24"/>
          <w:rtl/>
        </w:rPr>
        <w:t xml:space="preserve"> (ע' 24 לפרוטוקול, </w:t>
      </w:r>
    </w:p>
    <w:p w14:paraId="4434C96D" w14:textId="77777777" w:rsidR="00704CF4" w:rsidRDefault="00704CF4">
      <w:pPr>
        <w:pStyle w:val="Title"/>
        <w:spacing w:line="360" w:lineRule="auto"/>
        <w:ind w:left="720" w:firstLine="720"/>
        <w:jc w:val="both"/>
        <w:rPr>
          <w:rFonts w:hint="cs"/>
          <w:b w:val="0"/>
          <w:bCs w:val="0"/>
          <w:color w:val="000000"/>
          <w:sz w:val="24"/>
          <w:szCs w:val="24"/>
          <w:rtl/>
        </w:rPr>
      </w:pPr>
      <w:r>
        <w:rPr>
          <w:rFonts w:hint="cs"/>
          <w:b w:val="0"/>
          <w:bCs w:val="0"/>
          <w:color w:val="000000"/>
          <w:sz w:val="24"/>
          <w:szCs w:val="24"/>
          <w:rtl/>
        </w:rPr>
        <w:t>ש' 24-25).</w:t>
      </w:r>
    </w:p>
    <w:p w14:paraId="38203C74" w14:textId="77777777" w:rsidR="00704CF4" w:rsidRDefault="00704CF4">
      <w:pPr>
        <w:pStyle w:val="Title"/>
        <w:spacing w:line="360" w:lineRule="auto"/>
        <w:ind w:left="720"/>
        <w:jc w:val="both"/>
        <w:rPr>
          <w:rFonts w:hint="cs"/>
          <w:b w:val="0"/>
          <w:bCs w:val="0"/>
          <w:color w:val="000000"/>
          <w:sz w:val="24"/>
          <w:szCs w:val="24"/>
          <w:rtl/>
        </w:rPr>
      </w:pPr>
    </w:p>
    <w:p w14:paraId="47BC108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כן הסבירה כי היתה לה שיחה עם הפרקליטה (ב"כ התביעה – ל.ב), וסיפרה לה באמת ובכנות מה התרחש:</w:t>
      </w:r>
    </w:p>
    <w:p w14:paraId="14D2AB1E" w14:textId="77777777" w:rsidR="00704CF4" w:rsidRDefault="00704CF4">
      <w:pPr>
        <w:pStyle w:val="Title"/>
        <w:spacing w:line="360" w:lineRule="auto"/>
        <w:ind w:left="720"/>
        <w:jc w:val="both"/>
        <w:rPr>
          <w:rFonts w:hint="cs"/>
          <w:b w:val="0"/>
          <w:bCs w:val="0"/>
          <w:color w:val="000000"/>
          <w:sz w:val="24"/>
          <w:szCs w:val="24"/>
          <w:rtl/>
        </w:rPr>
      </w:pPr>
    </w:p>
    <w:p w14:paraId="70FB477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ab/>
      </w:r>
      <w:r>
        <w:rPr>
          <w:rFonts w:hint="cs"/>
          <w:color w:val="000000"/>
          <w:sz w:val="24"/>
          <w:szCs w:val="24"/>
          <w:rtl/>
        </w:rPr>
        <w:t>"אני בטוחה שהנאשם לא נגע בשדי בפעם השניה"</w:t>
      </w:r>
      <w:r>
        <w:rPr>
          <w:rFonts w:hint="cs"/>
          <w:b w:val="0"/>
          <w:bCs w:val="0"/>
          <w:color w:val="000000"/>
          <w:sz w:val="24"/>
          <w:szCs w:val="24"/>
          <w:rtl/>
        </w:rPr>
        <w:t xml:space="preserve"> (ע' 24 לפרוטוקול, </w:t>
      </w:r>
    </w:p>
    <w:p w14:paraId="72F2329D" w14:textId="77777777" w:rsidR="00704CF4" w:rsidRDefault="00704CF4">
      <w:pPr>
        <w:pStyle w:val="Title"/>
        <w:spacing w:line="360" w:lineRule="auto"/>
        <w:ind w:left="720" w:firstLine="720"/>
        <w:jc w:val="both"/>
        <w:rPr>
          <w:rFonts w:hint="cs"/>
          <w:b w:val="0"/>
          <w:bCs w:val="0"/>
          <w:color w:val="000000"/>
          <w:sz w:val="24"/>
          <w:szCs w:val="24"/>
          <w:rtl/>
        </w:rPr>
      </w:pPr>
      <w:r>
        <w:rPr>
          <w:rFonts w:hint="cs"/>
          <w:b w:val="0"/>
          <w:bCs w:val="0"/>
          <w:color w:val="000000"/>
          <w:sz w:val="24"/>
          <w:szCs w:val="24"/>
          <w:rtl/>
        </w:rPr>
        <w:t>ש' 26-27).</w:t>
      </w:r>
    </w:p>
    <w:p w14:paraId="508CB7D5" w14:textId="77777777" w:rsidR="00704CF4" w:rsidRDefault="00704CF4">
      <w:pPr>
        <w:pStyle w:val="Title"/>
        <w:spacing w:line="360" w:lineRule="auto"/>
        <w:ind w:left="720"/>
        <w:jc w:val="both"/>
        <w:rPr>
          <w:rFonts w:hint="cs"/>
          <w:b w:val="0"/>
          <w:bCs w:val="0"/>
          <w:color w:val="000000"/>
          <w:sz w:val="24"/>
          <w:szCs w:val="24"/>
          <w:rtl/>
        </w:rPr>
      </w:pPr>
    </w:p>
    <w:p w14:paraId="4175378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והוסיפה:</w:t>
      </w:r>
    </w:p>
    <w:p w14:paraId="48E00504" w14:textId="77777777" w:rsidR="00704CF4" w:rsidRDefault="00704CF4">
      <w:pPr>
        <w:pStyle w:val="Title"/>
        <w:spacing w:line="360" w:lineRule="auto"/>
        <w:ind w:left="720"/>
        <w:jc w:val="both"/>
        <w:rPr>
          <w:rFonts w:hint="cs"/>
          <w:b w:val="0"/>
          <w:bCs w:val="0"/>
          <w:color w:val="000000"/>
          <w:sz w:val="24"/>
          <w:szCs w:val="24"/>
          <w:rtl/>
        </w:rPr>
      </w:pPr>
    </w:p>
    <w:p w14:paraId="552D5586" w14:textId="77777777" w:rsidR="00704CF4" w:rsidRDefault="00704CF4">
      <w:pPr>
        <w:pStyle w:val="Title"/>
        <w:spacing w:line="360" w:lineRule="auto"/>
        <w:ind w:left="1440"/>
        <w:jc w:val="both"/>
        <w:rPr>
          <w:rFonts w:hint="cs"/>
          <w:b w:val="0"/>
          <w:bCs w:val="0"/>
          <w:color w:val="000000"/>
          <w:sz w:val="24"/>
          <w:szCs w:val="24"/>
          <w:rtl/>
        </w:rPr>
      </w:pPr>
      <w:r>
        <w:rPr>
          <w:rFonts w:hint="cs"/>
          <w:color w:val="000000"/>
          <w:sz w:val="24"/>
          <w:szCs w:val="24"/>
          <w:rtl/>
        </w:rPr>
        <w:t>"מה שאמרתי היום זאת האמת. יכול להיות שאמרתי באותו יום דברים שהייתי נרגשת. כשהעדתי במשטרה הייתי במצב נפשי נוראי..."</w:t>
      </w:r>
      <w:r>
        <w:rPr>
          <w:rFonts w:hint="cs"/>
          <w:b w:val="0"/>
          <w:bCs w:val="0"/>
          <w:color w:val="000000"/>
          <w:sz w:val="24"/>
          <w:szCs w:val="24"/>
          <w:rtl/>
        </w:rPr>
        <w:t xml:space="preserve"> (ע' 24 לפרוטוקול, ש' 19-21).</w:t>
      </w:r>
    </w:p>
    <w:p w14:paraId="4736E52C" w14:textId="77777777" w:rsidR="00704CF4" w:rsidRDefault="00704CF4">
      <w:pPr>
        <w:pStyle w:val="Title"/>
        <w:spacing w:line="360" w:lineRule="auto"/>
        <w:ind w:left="1440"/>
        <w:jc w:val="both"/>
        <w:rPr>
          <w:rFonts w:hint="cs"/>
          <w:b w:val="0"/>
          <w:bCs w:val="0"/>
          <w:color w:val="000000"/>
          <w:sz w:val="24"/>
          <w:szCs w:val="24"/>
          <w:u w:val="single"/>
          <w:rtl/>
        </w:rPr>
      </w:pPr>
    </w:p>
    <w:p w14:paraId="2002AD9E" w14:textId="77777777" w:rsidR="00704CF4" w:rsidRDefault="00704CF4">
      <w:pPr>
        <w:pStyle w:val="Title"/>
        <w:spacing w:line="360" w:lineRule="auto"/>
        <w:jc w:val="both"/>
        <w:rPr>
          <w:rFonts w:hint="cs"/>
          <w:b w:val="0"/>
          <w:bCs w:val="0"/>
          <w:color w:val="000000"/>
          <w:sz w:val="24"/>
          <w:szCs w:val="24"/>
          <w:u w:val="single"/>
          <w:rtl/>
        </w:rPr>
      </w:pPr>
    </w:p>
    <w:p w14:paraId="21CB37B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ייאמר כי כאשר העידה המתלוננת במשטרה אודות העיסוי, ציינה כאמור כעובדה שכאשר מר שחורי נכנס לחדר חדל הנאשם מביצוע העיסוי, מה שמרמז על חשד שהיה לה על כוונות מיניות. בביהמ"ש התייחסה המתלוננת לבדיקה כאל בדיקה רפואית טהורה, ולא העידה על קונוטציה מינית.</w:t>
      </w:r>
    </w:p>
    <w:p w14:paraId="0C24BBCD" w14:textId="77777777" w:rsidR="00704CF4" w:rsidRDefault="00704CF4">
      <w:pPr>
        <w:pStyle w:val="Title"/>
        <w:spacing w:line="360" w:lineRule="auto"/>
        <w:ind w:left="720"/>
        <w:jc w:val="both"/>
        <w:rPr>
          <w:rFonts w:hint="cs"/>
          <w:b w:val="0"/>
          <w:bCs w:val="0"/>
          <w:color w:val="000000"/>
          <w:sz w:val="24"/>
          <w:szCs w:val="24"/>
          <w:rtl/>
        </w:rPr>
      </w:pPr>
    </w:p>
    <w:p w14:paraId="78455EEB"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גב' שחורי</w:t>
      </w:r>
      <w:r>
        <w:rPr>
          <w:rFonts w:hint="cs"/>
          <w:b w:val="0"/>
          <w:bCs w:val="0"/>
          <w:color w:val="000000"/>
          <w:sz w:val="24"/>
          <w:szCs w:val="24"/>
          <w:rtl/>
        </w:rPr>
        <w:t xml:space="preserve"> העידה כי לאחר הביקור השני לא אמרה לה המתלוננת דבר אודות מעשים מיניים.</w:t>
      </w:r>
    </w:p>
    <w:p w14:paraId="18574719" w14:textId="77777777" w:rsidR="00704CF4" w:rsidRDefault="00704CF4">
      <w:pPr>
        <w:pStyle w:val="Title"/>
        <w:spacing w:line="360" w:lineRule="auto"/>
        <w:ind w:left="720"/>
        <w:jc w:val="both"/>
        <w:rPr>
          <w:rFonts w:hint="cs"/>
          <w:b w:val="0"/>
          <w:bCs w:val="0"/>
          <w:color w:val="000000"/>
          <w:sz w:val="24"/>
          <w:szCs w:val="24"/>
          <w:rtl/>
        </w:rPr>
      </w:pPr>
    </w:p>
    <w:p w14:paraId="674F48F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עם זאת לאחר הביקור השלישי, שבו מיוחסים לנאשם מעשים מגונים, סיפרה המתלוננת לגב' שחורי כי בביקור השני נגע לה הנאשם בשדיה, והפסיק כשבעלה נכנס לחדר (ע' 64 לפרוטוקול).</w:t>
      </w:r>
    </w:p>
    <w:p w14:paraId="67AE54F6" w14:textId="77777777" w:rsidR="00704CF4" w:rsidRDefault="00704CF4">
      <w:pPr>
        <w:pStyle w:val="Title"/>
        <w:spacing w:line="360" w:lineRule="auto"/>
        <w:ind w:left="720"/>
        <w:jc w:val="both"/>
        <w:rPr>
          <w:rFonts w:hint="cs"/>
          <w:b w:val="0"/>
          <w:bCs w:val="0"/>
          <w:color w:val="000000"/>
          <w:sz w:val="24"/>
          <w:szCs w:val="24"/>
          <w:rtl/>
        </w:rPr>
      </w:pPr>
    </w:p>
    <w:p w14:paraId="25FE548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יוער כי בנוגע לביקור זה הצביע ב"כ הנאשם על שינויים נוספים בגירסת המתלוננת, כגון – מי סגר את הדלת ונסיבות כתיבת המרשם, אך לא מצאתי כדרוש להתייחס לשינויים קלים אלה.</w:t>
      </w:r>
    </w:p>
    <w:p w14:paraId="28FDC637" w14:textId="77777777" w:rsidR="00704CF4" w:rsidRDefault="00704CF4">
      <w:pPr>
        <w:pStyle w:val="Title"/>
        <w:spacing w:line="360" w:lineRule="auto"/>
        <w:ind w:left="720"/>
        <w:jc w:val="both"/>
        <w:rPr>
          <w:rFonts w:hint="cs"/>
          <w:b w:val="0"/>
          <w:bCs w:val="0"/>
          <w:color w:val="000000"/>
          <w:sz w:val="24"/>
          <w:szCs w:val="24"/>
          <w:rtl/>
        </w:rPr>
      </w:pPr>
    </w:p>
    <w:p w14:paraId="2AA9F988"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הנאשם</w:t>
      </w:r>
      <w:r>
        <w:rPr>
          <w:rFonts w:hint="cs"/>
          <w:b w:val="0"/>
          <w:bCs w:val="0"/>
          <w:color w:val="000000"/>
          <w:sz w:val="24"/>
          <w:szCs w:val="24"/>
          <w:rtl/>
        </w:rPr>
        <w:t xml:space="preserve"> העיד כי תלונותיה של המתלוננת היו זהות לאלה שבביקור הקודם. כן התלוננה על כאבי פרקים.</w:t>
      </w:r>
    </w:p>
    <w:p w14:paraId="55D6B02B" w14:textId="77777777" w:rsidR="00704CF4" w:rsidRDefault="00704CF4">
      <w:pPr>
        <w:pStyle w:val="Title"/>
        <w:spacing w:line="360" w:lineRule="auto"/>
        <w:ind w:left="720"/>
        <w:jc w:val="both"/>
        <w:rPr>
          <w:rFonts w:hint="cs"/>
          <w:b w:val="0"/>
          <w:bCs w:val="0"/>
          <w:color w:val="000000"/>
          <w:sz w:val="24"/>
          <w:szCs w:val="24"/>
          <w:rtl/>
        </w:rPr>
      </w:pPr>
    </w:p>
    <w:p w14:paraId="283152B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הבדיקות שערך הנאשם: גרון, ריאות, לב, בטן, בלוטות לימפה צוואריות ובבית השחי ופרקים.</w:t>
      </w:r>
    </w:p>
    <w:p w14:paraId="073E0774" w14:textId="77777777" w:rsidR="00704CF4" w:rsidRDefault="00704CF4">
      <w:pPr>
        <w:pStyle w:val="Title"/>
        <w:spacing w:line="360" w:lineRule="auto"/>
        <w:ind w:left="720"/>
        <w:jc w:val="both"/>
        <w:rPr>
          <w:rFonts w:hint="cs"/>
          <w:b w:val="0"/>
          <w:bCs w:val="0"/>
          <w:color w:val="000000"/>
          <w:sz w:val="24"/>
          <w:szCs w:val="24"/>
          <w:rtl/>
        </w:rPr>
      </w:pPr>
    </w:p>
    <w:p w14:paraId="71B094A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בלוטות במפשעה לא נבדקו, ובדיקת הלב נערכה ללא מישוש (ע' 147 לפרוטוקול, ש' 21-22, ע' 167).</w:t>
      </w:r>
    </w:p>
    <w:p w14:paraId="1E42B3C4" w14:textId="77777777" w:rsidR="00704CF4" w:rsidRDefault="00704CF4">
      <w:pPr>
        <w:pStyle w:val="Title"/>
        <w:spacing w:line="360" w:lineRule="auto"/>
        <w:ind w:left="720"/>
        <w:jc w:val="both"/>
        <w:rPr>
          <w:rFonts w:hint="cs"/>
          <w:b w:val="0"/>
          <w:bCs w:val="0"/>
          <w:color w:val="000000"/>
          <w:sz w:val="24"/>
          <w:szCs w:val="24"/>
          <w:rtl/>
        </w:rPr>
      </w:pPr>
    </w:p>
    <w:p w14:paraId="7FF7209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אישר כי המתלוננת סבלה כאבי ראש עזים, ומתוך רצון לסייע לה, הדגים לה לחיצה על הרקות, בעורף ובכף היד (ע' 129, ש' 22-23), ובשלב זה נכנס לחדר מר שחורי (ע' 130, ש' 1-3).</w:t>
      </w:r>
    </w:p>
    <w:p w14:paraId="46A96DFC" w14:textId="77777777" w:rsidR="00704CF4" w:rsidRDefault="00704CF4">
      <w:pPr>
        <w:pStyle w:val="Title"/>
        <w:spacing w:line="360" w:lineRule="auto"/>
        <w:ind w:left="720"/>
        <w:jc w:val="both"/>
        <w:rPr>
          <w:rFonts w:hint="cs"/>
          <w:b w:val="0"/>
          <w:bCs w:val="0"/>
          <w:color w:val="000000"/>
          <w:sz w:val="24"/>
          <w:szCs w:val="24"/>
          <w:rtl/>
        </w:rPr>
      </w:pPr>
    </w:p>
    <w:p w14:paraId="6CED3A9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הכחיש כי עשה למתלוננת עיסוי כטענתה (ע' 129 לפרוטוקול, ש' 17-19).</w:t>
      </w:r>
    </w:p>
    <w:p w14:paraId="63ED3E65" w14:textId="77777777" w:rsidR="00704CF4" w:rsidRDefault="00704CF4">
      <w:pPr>
        <w:pStyle w:val="Title"/>
        <w:spacing w:line="360" w:lineRule="auto"/>
        <w:ind w:left="720"/>
        <w:jc w:val="both"/>
        <w:rPr>
          <w:rFonts w:hint="cs"/>
          <w:b w:val="0"/>
          <w:bCs w:val="0"/>
          <w:color w:val="000000"/>
          <w:sz w:val="24"/>
          <w:szCs w:val="24"/>
          <w:rtl/>
        </w:rPr>
      </w:pPr>
    </w:p>
    <w:p w14:paraId="1F7F81A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ציין כי בביקור זה הצליח לתקשר עם המתלוננת ללא סיוע (ע' 166 לפרוטוקול).</w:t>
      </w:r>
    </w:p>
    <w:p w14:paraId="799CEEA0" w14:textId="77777777" w:rsidR="00704CF4" w:rsidRDefault="00704CF4">
      <w:pPr>
        <w:pStyle w:val="Title"/>
        <w:spacing w:line="360" w:lineRule="auto"/>
        <w:ind w:left="720"/>
        <w:jc w:val="both"/>
        <w:rPr>
          <w:rFonts w:hint="cs"/>
          <w:b w:val="0"/>
          <w:bCs w:val="0"/>
          <w:color w:val="000000"/>
          <w:sz w:val="24"/>
          <w:szCs w:val="24"/>
          <w:rtl/>
        </w:rPr>
      </w:pPr>
    </w:p>
    <w:p w14:paraId="147B7AF8"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ד"ר קופרמן</w:t>
      </w:r>
      <w:r>
        <w:rPr>
          <w:rFonts w:hint="cs"/>
          <w:b w:val="0"/>
          <w:bCs w:val="0"/>
          <w:color w:val="000000"/>
          <w:sz w:val="24"/>
          <w:szCs w:val="24"/>
          <w:rtl/>
        </w:rPr>
        <w:t xml:space="preserve"> העידה כי לדברי הנאשם הסביר למתלוננת כי כרפלקסולוג הצביע על נקודות מסויימות שניתן לעשות בהן עיסוי (ע' 99 לפרוטוקול, ש' 27-28; ע' 100, </w:t>
      </w:r>
    </w:p>
    <w:p w14:paraId="602945E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ש' 1-2), וכך העידה:</w:t>
      </w:r>
    </w:p>
    <w:p w14:paraId="2A6B5F2C" w14:textId="77777777" w:rsidR="00704CF4" w:rsidRDefault="00704CF4">
      <w:pPr>
        <w:pStyle w:val="Title"/>
        <w:spacing w:line="360" w:lineRule="auto"/>
        <w:ind w:left="720"/>
        <w:jc w:val="both"/>
        <w:rPr>
          <w:rFonts w:hint="cs"/>
          <w:b w:val="0"/>
          <w:bCs w:val="0"/>
          <w:color w:val="000000"/>
          <w:sz w:val="24"/>
          <w:szCs w:val="24"/>
          <w:rtl/>
        </w:rPr>
      </w:pPr>
    </w:p>
    <w:p w14:paraId="742EF3EC" w14:textId="77777777" w:rsidR="00704CF4" w:rsidRDefault="00704CF4">
      <w:pPr>
        <w:pStyle w:val="Title"/>
        <w:spacing w:line="360" w:lineRule="auto"/>
        <w:ind w:left="1440"/>
        <w:jc w:val="both"/>
        <w:rPr>
          <w:rFonts w:hint="cs"/>
          <w:color w:val="000000"/>
          <w:sz w:val="24"/>
          <w:szCs w:val="24"/>
          <w:rtl/>
        </w:rPr>
      </w:pPr>
      <w:r>
        <w:rPr>
          <w:rFonts w:hint="cs"/>
          <w:color w:val="000000"/>
          <w:sz w:val="24"/>
          <w:szCs w:val="24"/>
          <w:rtl/>
        </w:rPr>
        <w:t>"לא ידעתי על המסג' כשכתבתי את חווה"ד, זה נאמר לי היום, מספר דקות לפני הדיון שהיה גם מסג'.</w:t>
      </w:r>
    </w:p>
    <w:p w14:paraId="485095E0" w14:textId="77777777" w:rsidR="00704CF4" w:rsidRDefault="00704CF4">
      <w:pPr>
        <w:pStyle w:val="Title"/>
        <w:spacing w:line="360" w:lineRule="auto"/>
        <w:ind w:left="1440"/>
        <w:jc w:val="both"/>
        <w:rPr>
          <w:rFonts w:hint="cs"/>
          <w:b w:val="0"/>
          <w:bCs w:val="0"/>
          <w:color w:val="000000"/>
          <w:sz w:val="24"/>
          <w:szCs w:val="24"/>
          <w:rtl/>
        </w:rPr>
      </w:pPr>
      <w:r>
        <w:rPr>
          <w:rFonts w:hint="cs"/>
          <w:color w:val="000000"/>
          <w:sz w:val="24"/>
          <w:szCs w:val="24"/>
          <w:rtl/>
        </w:rPr>
        <w:t>הנאשם עצמו אמר לי..."</w:t>
      </w:r>
      <w:r>
        <w:rPr>
          <w:rFonts w:hint="cs"/>
          <w:b w:val="0"/>
          <w:bCs w:val="0"/>
          <w:color w:val="000000"/>
          <w:sz w:val="24"/>
          <w:szCs w:val="24"/>
          <w:rtl/>
        </w:rPr>
        <w:t xml:space="preserve"> (ע' 100, ש' 10-11).</w:t>
      </w:r>
    </w:p>
    <w:p w14:paraId="56929701" w14:textId="77777777" w:rsidR="00704CF4" w:rsidRDefault="00704CF4">
      <w:pPr>
        <w:pStyle w:val="Title"/>
        <w:spacing w:line="360" w:lineRule="auto"/>
        <w:ind w:left="1440"/>
        <w:jc w:val="both"/>
        <w:rPr>
          <w:rFonts w:hint="cs"/>
          <w:b w:val="0"/>
          <w:bCs w:val="0"/>
          <w:color w:val="000000"/>
          <w:sz w:val="24"/>
          <w:szCs w:val="24"/>
          <w:rtl/>
        </w:rPr>
      </w:pPr>
      <w:r>
        <w:rPr>
          <w:rFonts w:hint="cs"/>
          <w:b w:val="0"/>
          <w:bCs w:val="0"/>
          <w:color w:val="000000"/>
          <w:sz w:val="24"/>
          <w:szCs w:val="24"/>
          <w:rtl/>
        </w:rPr>
        <w:t xml:space="preserve">ובהמשך – הנאשם אמר שהמליץ לחולה לעשות מסג' להורדת חום. </w:t>
      </w:r>
    </w:p>
    <w:p w14:paraId="50B7D907" w14:textId="77777777" w:rsidR="00704CF4" w:rsidRDefault="00704CF4">
      <w:pPr>
        <w:pStyle w:val="Title"/>
        <w:spacing w:line="360" w:lineRule="auto"/>
        <w:ind w:left="1440"/>
        <w:jc w:val="both"/>
        <w:rPr>
          <w:rFonts w:hint="cs"/>
          <w:b w:val="0"/>
          <w:bCs w:val="0"/>
          <w:color w:val="000000"/>
          <w:sz w:val="24"/>
          <w:szCs w:val="24"/>
          <w:rtl/>
        </w:rPr>
      </w:pPr>
    </w:p>
    <w:p w14:paraId="380DCF50" w14:textId="77777777" w:rsidR="00704CF4" w:rsidRDefault="00704CF4">
      <w:pPr>
        <w:pStyle w:val="Title"/>
        <w:spacing w:line="360" w:lineRule="auto"/>
        <w:jc w:val="both"/>
        <w:rPr>
          <w:rFonts w:hint="cs"/>
          <w:color w:val="000000"/>
          <w:sz w:val="24"/>
          <w:szCs w:val="24"/>
          <w:u w:val="single"/>
          <w:rtl/>
        </w:rPr>
      </w:pPr>
      <w:r>
        <w:rPr>
          <w:rFonts w:hint="cs"/>
          <w:b w:val="0"/>
          <w:bCs w:val="0"/>
          <w:color w:val="000000"/>
          <w:sz w:val="24"/>
          <w:szCs w:val="24"/>
          <w:rtl/>
        </w:rPr>
        <w:t>7.</w:t>
      </w:r>
      <w:r>
        <w:rPr>
          <w:rFonts w:hint="cs"/>
          <w:b w:val="0"/>
          <w:bCs w:val="0"/>
          <w:color w:val="000000"/>
          <w:sz w:val="24"/>
          <w:szCs w:val="24"/>
          <w:rtl/>
        </w:rPr>
        <w:tab/>
      </w:r>
      <w:r>
        <w:rPr>
          <w:rFonts w:hint="cs"/>
          <w:color w:val="000000"/>
          <w:sz w:val="28"/>
          <w:szCs w:val="28"/>
          <w:u w:val="single"/>
          <w:rtl/>
        </w:rPr>
        <w:t>הביקור השלישי</w:t>
      </w:r>
      <w:r>
        <w:rPr>
          <w:rFonts w:hint="cs"/>
          <w:color w:val="000000"/>
          <w:sz w:val="24"/>
          <w:szCs w:val="24"/>
          <w:rtl/>
        </w:rPr>
        <w:t xml:space="preserve"> – 25.10.00</w:t>
      </w:r>
    </w:p>
    <w:p w14:paraId="04D70DE0" w14:textId="77777777" w:rsidR="00704CF4" w:rsidRDefault="00704CF4">
      <w:pPr>
        <w:pStyle w:val="Title"/>
        <w:spacing w:line="360" w:lineRule="auto"/>
        <w:jc w:val="both"/>
        <w:rPr>
          <w:rFonts w:hint="cs"/>
          <w:color w:val="000000"/>
          <w:sz w:val="24"/>
          <w:szCs w:val="24"/>
          <w:u w:val="single"/>
          <w:rtl/>
        </w:rPr>
      </w:pPr>
    </w:p>
    <w:p w14:paraId="493C0DBC" w14:textId="77777777" w:rsidR="00704CF4" w:rsidRDefault="00704CF4">
      <w:pPr>
        <w:pStyle w:val="Title"/>
        <w:spacing w:line="360" w:lineRule="auto"/>
        <w:jc w:val="both"/>
        <w:rPr>
          <w:rFonts w:hint="cs"/>
          <w:b w:val="0"/>
          <w:bCs w:val="0"/>
          <w:color w:val="000000"/>
          <w:sz w:val="24"/>
          <w:szCs w:val="24"/>
          <w:rtl/>
        </w:rPr>
      </w:pPr>
      <w:r>
        <w:rPr>
          <w:rFonts w:hint="cs"/>
          <w:b w:val="0"/>
          <w:bCs w:val="0"/>
          <w:color w:val="000000"/>
          <w:sz w:val="24"/>
          <w:szCs w:val="24"/>
          <w:rtl/>
        </w:rPr>
        <w:tab/>
        <w:t>במועד הנ"ל הזמינה גב' שחורי רופא, לאחר שיום קודם חשה המתלוננת ברע.</w:t>
      </w:r>
    </w:p>
    <w:p w14:paraId="1FE7CA74" w14:textId="77777777" w:rsidR="00704CF4" w:rsidRDefault="00704CF4">
      <w:pPr>
        <w:pStyle w:val="Title"/>
        <w:spacing w:line="360" w:lineRule="auto"/>
        <w:jc w:val="both"/>
        <w:rPr>
          <w:rFonts w:hint="cs"/>
          <w:b w:val="0"/>
          <w:bCs w:val="0"/>
          <w:color w:val="000000"/>
          <w:sz w:val="24"/>
          <w:szCs w:val="24"/>
          <w:rtl/>
        </w:rPr>
      </w:pPr>
    </w:p>
    <w:p w14:paraId="1A4E7FDC"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המתלוננת</w:t>
      </w:r>
      <w:r>
        <w:rPr>
          <w:rFonts w:hint="cs"/>
          <w:b w:val="0"/>
          <w:bCs w:val="0"/>
          <w:color w:val="000000"/>
          <w:sz w:val="24"/>
          <w:szCs w:val="24"/>
          <w:rtl/>
        </w:rPr>
        <w:t xml:space="preserve"> העידה כי הנאשם הגיע לבית משפחת שחורי בסביבות השעה 11:20, עת גב' שחורי ובעלה שהו במקום עבודתם, והמתלוננת היתה בסלון הבית עם בנה של גב' שחורי בן השנה וחצי.</w:t>
      </w:r>
    </w:p>
    <w:p w14:paraId="508BEBD8" w14:textId="77777777" w:rsidR="00704CF4" w:rsidRDefault="00704CF4">
      <w:pPr>
        <w:pStyle w:val="Title"/>
        <w:spacing w:line="360" w:lineRule="auto"/>
        <w:ind w:left="720"/>
        <w:jc w:val="both"/>
        <w:rPr>
          <w:rFonts w:hint="cs"/>
          <w:b w:val="0"/>
          <w:bCs w:val="0"/>
          <w:color w:val="000000"/>
          <w:sz w:val="24"/>
          <w:szCs w:val="24"/>
          <w:rtl/>
        </w:rPr>
      </w:pPr>
    </w:p>
    <w:p w14:paraId="22E39DE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שאל את המתלוננת בשפת סימנים אם היא לבד וביקשה לעלות לחדר. המתלוננת השיבה לנאשם בסימנים שיבצע את הבדיקה בסלון. הנאשם לא התווכח והתיישב על הכסא והמתלוננת ישבה על הספה הדו מושבית. התינוק ישב על הספה הגדולה וצפה בווידאו.</w:t>
      </w:r>
    </w:p>
    <w:p w14:paraId="112D77FE" w14:textId="77777777" w:rsidR="00704CF4" w:rsidRDefault="00704CF4">
      <w:pPr>
        <w:pStyle w:val="Title"/>
        <w:spacing w:line="360" w:lineRule="auto"/>
        <w:ind w:left="720"/>
        <w:jc w:val="both"/>
        <w:rPr>
          <w:rFonts w:hint="cs"/>
          <w:b w:val="0"/>
          <w:bCs w:val="0"/>
          <w:color w:val="000000"/>
          <w:sz w:val="24"/>
          <w:szCs w:val="24"/>
          <w:rtl/>
        </w:rPr>
      </w:pPr>
    </w:p>
    <w:p w14:paraId="1861134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בהמשך, התיישב הנאשם על הספה הדו- מושבית ובדק את אוזניה של המתלוננת כשהיא לבושה.</w:t>
      </w:r>
    </w:p>
    <w:p w14:paraId="5F2D79FC" w14:textId="77777777" w:rsidR="00704CF4" w:rsidRDefault="00704CF4">
      <w:pPr>
        <w:pStyle w:val="Title"/>
        <w:spacing w:line="360" w:lineRule="auto"/>
        <w:ind w:left="720"/>
        <w:jc w:val="both"/>
        <w:rPr>
          <w:rFonts w:hint="cs"/>
          <w:b w:val="0"/>
          <w:bCs w:val="0"/>
          <w:color w:val="000000"/>
          <w:sz w:val="24"/>
          <w:szCs w:val="24"/>
          <w:rtl/>
        </w:rPr>
      </w:pPr>
    </w:p>
    <w:p w14:paraId="6EADA7A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הנאשם הוציא סטטוסקופ וסימן למתלוננת אשר לבשה חולצת טריקו ומעליה סוודר להסיר את בגדיה מפלג גופה העליון. </w:t>
      </w:r>
    </w:p>
    <w:p w14:paraId="17060CE9" w14:textId="77777777" w:rsidR="00704CF4" w:rsidRDefault="00704CF4">
      <w:pPr>
        <w:pStyle w:val="Title"/>
        <w:spacing w:line="360" w:lineRule="auto"/>
        <w:ind w:left="720"/>
        <w:jc w:val="both"/>
        <w:rPr>
          <w:rFonts w:hint="cs"/>
          <w:b w:val="0"/>
          <w:bCs w:val="0"/>
          <w:color w:val="000000"/>
          <w:sz w:val="24"/>
          <w:szCs w:val="24"/>
          <w:rtl/>
        </w:rPr>
      </w:pPr>
    </w:p>
    <w:p w14:paraId="5E2A0CB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משהפשילה בגדיה העליונים, אמר לה להסירם. המתלוננת סיפרה בביהמ"ש, תוך כדי בכי, כי הנאשם הוא זה שהתיר את חזייתה והסירה , המתלוננת הוציאה את ידיה מהשרוולים, והנאשם האזין לריאות מקדימה ומאחור, כשהיא יושבת והנאשם עומד.</w:t>
      </w:r>
    </w:p>
    <w:p w14:paraId="0E3628DD" w14:textId="77777777" w:rsidR="00704CF4" w:rsidRDefault="00704CF4">
      <w:pPr>
        <w:pStyle w:val="Title"/>
        <w:spacing w:line="360" w:lineRule="auto"/>
        <w:ind w:left="720"/>
        <w:jc w:val="both"/>
        <w:rPr>
          <w:rFonts w:hint="cs"/>
          <w:b w:val="0"/>
          <w:bCs w:val="0"/>
          <w:color w:val="000000"/>
          <w:sz w:val="24"/>
          <w:szCs w:val="24"/>
          <w:rtl/>
        </w:rPr>
      </w:pPr>
    </w:p>
    <w:p w14:paraId="4ECA671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לאחר מכן סימן לה הנאשם לשכב על הספה. בעוד שבביקורים קודמים שכבה על הגב, נשכבה על הבטן מתוך בושה מפני הילד (ע' 5 לפרוטוקול, ע' 19 לפרוטוקול, ש' 8).</w:t>
      </w:r>
    </w:p>
    <w:p w14:paraId="45E2087E" w14:textId="77777777" w:rsidR="00704CF4" w:rsidRDefault="00704CF4">
      <w:pPr>
        <w:pStyle w:val="Title"/>
        <w:spacing w:line="360" w:lineRule="auto"/>
        <w:ind w:left="720"/>
        <w:jc w:val="both"/>
        <w:rPr>
          <w:rFonts w:hint="cs"/>
          <w:b w:val="0"/>
          <w:bCs w:val="0"/>
          <w:color w:val="000000"/>
          <w:sz w:val="24"/>
          <w:szCs w:val="24"/>
          <w:rtl/>
        </w:rPr>
      </w:pPr>
    </w:p>
    <w:p w14:paraId="0B6C9E8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סימן לה לשכב על גבה, וכך עשתה, כשרגליה משולבות.</w:t>
      </w:r>
    </w:p>
    <w:p w14:paraId="610A1880" w14:textId="77777777" w:rsidR="00704CF4" w:rsidRDefault="00704CF4">
      <w:pPr>
        <w:pStyle w:val="Title"/>
        <w:spacing w:line="360" w:lineRule="auto"/>
        <w:ind w:left="720"/>
        <w:jc w:val="both"/>
        <w:rPr>
          <w:rFonts w:hint="cs"/>
          <w:b w:val="0"/>
          <w:bCs w:val="0"/>
          <w:color w:val="000000"/>
          <w:sz w:val="24"/>
          <w:szCs w:val="24"/>
          <w:rtl/>
        </w:rPr>
      </w:pPr>
    </w:p>
    <w:p w14:paraId="5B5ACB9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ישב על הספה, סמוך לרגליה, עיסה אותה מתחת לאוזניה, עיסה את כתפיה ולחץ על שדיה.</w:t>
      </w:r>
    </w:p>
    <w:p w14:paraId="4540C7E1" w14:textId="77777777" w:rsidR="00704CF4" w:rsidRDefault="00704CF4">
      <w:pPr>
        <w:pStyle w:val="Title"/>
        <w:spacing w:line="360" w:lineRule="auto"/>
        <w:ind w:left="720"/>
        <w:jc w:val="both"/>
        <w:rPr>
          <w:rFonts w:hint="cs"/>
          <w:b w:val="0"/>
          <w:bCs w:val="0"/>
          <w:color w:val="000000"/>
          <w:sz w:val="24"/>
          <w:szCs w:val="24"/>
          <w:rtl/>
        </w:rPr>
      </w:pPr>
    </w:p>
    <w:p w14:paraId="6140D7C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באותו שלב סברה המתלוננת כי מעשיו של הנאשם הם חלק מהבדיקה הרפואית (בדיקת גושים סרטנים). באותה עת אמר הנאשם משהו בעברית או רוסית, והמתלוננת ניחשה כי הנאשם שואל אותה אם הנגיעה שלו כואבת והשיבה בשלילה. הנאשם לחץ על בטנה, ואף בכך לא ראתה פסול (ע' 5 לפרוטוקול, ש' 43-46; ע' 6, ש' 1-5).</w:t>
      </w:r>
    </w:p>
    <w:p w14:paraId="0FA2F3B8" w14:textId="77777777" w:rsidR="00704CF4" w:rsidRDefault="00704CF4">
      <w:pPr>
        <w:pStyle w:val="Title"/>
        <w:spacing w:line="360" w:lineRule="auto"/>
        <w:ind w:left="720"/>
        <w:jc w:val="both"/>
        <w:rPr>
          <w:rFonts w:hint="cs"/>
          <w:b w:val="0"/>
          <w:bCs w:val="0"/>
          <w:color w:val="000000"/>
          <w:sz w:val="24"/>
          <w:szCs w:val="24"/>
          <w:rtl/>
        </w:rPr>
      </w:pPr>
    </w:p>
    <w:p w14:paraId="796C881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הפשיל את מכנסיה ותחתוניה של המתלוננת מתחת למפשעתה, וביושבו לצדה, אחז ברגלה הימנית, העבירה מעל ראשו והניחה על ברכיו, באופן שישב בין רגליה הפשוקות (ע' 6 לפרוטוקול). בשלב זה – כך המתלוננת - עדיין לא גילתה התנגדות, משסברה כי הנאשם עסוק בבדיקה.</w:t>
      </w:r>
    </w:p>
    <w:p w14:paraId="53AD1D83" w14:textId="77777777" w:rsidR="00704CF4" w:rsidRDefault="00704CF4">
      <w:pPr>
        <w:pStyle w:val="Title"/>
        <w:spacing w:line="360" w:lineRule="auto"/>
        <w:ind w:left="720"/>
        <w:jc w:val="both"/>
        <w:rPr>
          <w:rFonts w:hint="cs"/>
          <w:b w:val="0"/>
          <w:bCs w:val="0"/>
          <w:color w:val="000000"/>
          <w:sz w:val="24"/>
          <w:szCs w:val="24"/>
          <w:rtl/>
        </w:rPr>
      </w:pPr>
    </w:p>
    <w:p w14:paraId="335217E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משש את רגלה הימנית, תוך שידו מטפסת לעבר מפשעתה. המתלוננת סיפרה בבכי כי עדיין לא חששה שהמעשה פסול, וסברה כי הנאשם בודק לה את הבלוטות.</w:t>
      </w:r>
    </w:p>
    <w:p w14:paraId="6F6C2001" w14:textId="77777777" w:rsidR="00704CF4" w:rsidRDefault="00704CF4">
      <w:pPr>
        <w:pStyle w:val="Title"/>
        <w:spacing w:line="360" w:lineRule="auto"/>
        <w:ind w:left="720"/>
        <w:jc w:val="both"/>
        <w:rPr>
          <w:rFonts w:hint="cs"/>
          <w:b w:val="0"/>
          <w:bCs w:val="0"/>
          <w:color w:val="000000"/>
          <w:sz w:val="24"/>
          <w:szCs w:val="24"/>
          <w:rtl/>
        </w:rPr>
      </w:pPr>
    </w:p>
    <w:p w14:paraId="2214C8D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בהמשך גירה אותה תוך נגיעה לכוון הדגדגן (ע' 6 לפרוטוקול) (במשטרה – שיחק תחילה בשיער ערוותה ואח"כ באיבר המין עצמו).</w:t>
      </w:r>
    </w:p>
    <w:p w14:paraId="1268B68C" w14:textId="77777777" w:rsidR="00704CF4" w:rsidRDefault="00704CF4">
      <w:pPr>
        <w:pStyle w:val="Title"/>
        <w:spacing w:line="360" w:lineRule="auto"/>
        <w:ind w:left="720"/>
        <w:jc w:val="both"/>
        <w:rPr>
          <w:rFonts w:hint="cs"/>
          <w:b w:val="0"/>
          <w:bCs w:val="0"/>
          <w:color w:val="000000"/>
          <w:sz w:val="24"/>
          <w:szCs w:val="24"/>
          <w:rtl/>
        </w:rPr>
      </w:pPr>
    </w:p>
    <w:p w14:paraId="562FCA5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לאחר מכן השתמש הנאשם בכוח: הנאשם שפשף באיזור שליד נקב איבר המין. </w:t>
      </w:r>
    </w:p>
    <w:p w14:paraId="02713469" w14:textId="77777777" w:rsidR="00704CF4" w:rsidRDefault="00704CF4">
      <w:pPr>
        <w:pStyle w:val="Title"/>
        <w:spacing w:line="360" w:lineRule="auto"/>
        <w:ind w:left="720"/>
        <w:jc w:val="both"/>
        <w:rPr>
          <w:rFonts w:hint="cs"/>
          <w:b w:val="0"/>
          <w:bCs w:val="0"/>
          <w:color w:val="000000"/>
          <w:sz w:val="24"/>
          <w:szCs w:val="24"/>
          <w:rtl/>
        </w:rPr>
      </w:pPr>
    </w:p>
    <w:p w14:paraId="4BF44F5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ניסה להחדיר את שתי אצבעותיו לאיבר מינה של המתלוננת. המתלוננת שהבינה שאין מדובר בחלק מהבדיקה, אמרה לנאשם "לא" בתקיפות. הנאשם ניסה שוב להחדיר את אצבעותיו, ושוב המתלוננת אמרה לו "לא", ומשכה את ידו. הנאשם הכניס את אצבעותיו שהיו באיבר המין לפיה של המתלוננת ושוב אמרה לו "לא".</w:t>
      </w:r>
    </w:p>
    <w:p w14:paraId="7694F3CE" w14:textId="77777777" w:rsidR="00704CF4" w:rsidRDefault="00704CF4">
      <w:pPr>
        <w:pStyle w:val="Title"/>
        <w:spacing w:line="360" w:lineRule="auto"/>
        <w:ind w:left="720"/>
        <w:jc w:val="both"/>
        <w:rPr>
          <w:rFonts w:hint="cs"/>
          <w:b w:val="0"/>
          <w:bCs w:val="0"/>
          <w:color w:val="000000"/>
          <w:sz w:val="24"/>
          <w:szCs w:val="24"/>
          <w:rtl/>
        </w:rPr>
      </w:pPr>
    </w:p>
    <w:p w14:paraId="4B5A1AF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הנאשם שפשף וצבט את פטמת שד שמאל ביד אחת ובידו השניה עיסה את שדה הימני. </w:t>
      </w:r>
    </w:p>
    <w:p w14:paraId="5AC8B285" w14:textId="77777777" w:rsidR="00704CF4" w:rsidRDefault="00704CF4">
      <w:pPr>
        <w:pStyle w:val="Title"/>
        <w:spacing w:line="360" w:lineRule="auto"/>
        <w:ind w:left="720"/>
        <w:jc w:val="both"/>
        <w:rPr>
          <w:rFonts w:hint="cs"/>
          <w:b w:val="0"/>
          <w:bCs w:val="0"/>
          <w:color w:val="000000"/>
          <w:sz w:val="24"/>
          <w:szCs w:val="24"/>
          <w:rtl/>
        </w:rPr>
      </w:pPr>
    </w:p>
    <w:p w14:paraId="607574C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בעת שהנאשם נגע באיבר מינה מחתה על כך המתלוננת, אך הנאשם עצם את עיניו ולא הביט בה. אף בשלב שבו נגע בשד כאמור, המתלוננת מחתה על כך, הנאשם אמר "בסדר", נעמד והמתלוננת קפצה והתלבשה.</w:t>
      </w:r>
    </w:p>
    <w:p w14:paraId="150DD5AE" w14:textId="77777777" w:rsidR="00704CF4" w:rsidRDefault="00704CF4">
      <w:pPr>
        <w:pStyle w:val="Title"/>
        <w:spacing w:line="360" w:lineRule="auto"/>
        <w:ind w:left="720"/>
        <w:jc w:val="both"/>
        <w:rPr>
          <w:rFonts w:hint="cs"/>
          <w:b w:val="0"/>
          <w:bCs w:val="0"/>
          <w:color w:val="000000"/>
          <w:sz w:val="24"/>
          <w:szCs w:val="24"/>
          <w:rtl/>
        </w:rPr>
      </w:pPr>
    </w:p>
    <w:p w14:paraId="4ECB307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הנאשם התיישב על הכסא, זמזם כאילו דבר לא התרחש והריח את אצבעותיו שנגעו באיבר מינה של המתלוננת. </w:t>
      </w:r>
    </w:p>
    <w:p w14:paraId="640EAD7A" w14:textId="77777777" w:rsidR="00704CF4" w:rsidRDefault="00704CF4">
      <w:pPr>
        <w:pStyle w:val="Title"/>
        <w:spacing w:line="360" w:lineRule="auto"/>
        <w:ind w:left="720"/>
        <w:jc w:val="both"/>
        <w:rPr>
          <w:rFonts w:hint="cs"/>
          <w:b w:val="0"/>
          <w:bCs w:val="0"/>
          <w:color w:val="000000"/>
          <w:sz w:val="24"/>
          <w:szCs w:val="24"/>
          <w:rtl/>
        </w:rPr>
      </w:pPr>
    </w:p>
    <w:p w14:paraId="22220B4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הכין מרשם, ואף הסביר למתלוננת אופן שמוש בתרופות. לאחר מכן נטל את תיקו ונפרד מהמתלוננת (ע' 6 לפרוטוקול).</w:t>
      </w:r>
    </w:p>
    <w:p w14:paraId="0F1729C4" w14:textId="77777777" w:rsidR="00704CF4" w:rsidRDefault="00704CF4">
      <w:pPr>
        <w:pStyle w:val="Title"/>
        <w:spacing w:line="360" w:lineRule="auto"/>
        <w:ind w:left="720"/>
        <w:jc w:val="both"/>
        <w:rPr>
          <w:rFonts w:hint="cs"/>
          <w:b w:val="0"/>
          <w:bCs w:val="0"/>
          <w:color w:val="000000"/>
          <w:sz w:val="24"/>
          <w:szCs w:val="24"/>
          <w:rtl/>
        </w:rPr>
      </w:pPr>
    </w:p>
    <w:p w14:paraId="06A9F39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מגירסת המתלוננת במשטרה (נ/2, ע' 3, ש' 13 ואילך) עולה כי הנאשם הרים את רגלה הימנית, הזיזה לצד, עמד בין רגליה, אחז במפשעתה בחוזקה, הכניס את ידו מתחת לתחתוניה ואז נגע באיבר מינה בכוח כפי שתואר לעיל.</w:t>
      </w:r>
    </w:p>
    <w:p w14:paraId="40F186FF" w14:textId="77777777" w:rsidR="00704CF4" w:rsidRDefault="00704CF4">
      <w:pPr>
        <w:pStyle w:val="Title"/>
        <w:spacing w:line="360" w:lineRule="auto"/>
        <w:ind w:left="720"/>
        <w:jc w:val="both"/>
        <w:rPr>
          <w:rFonts w:hint="cs"/>
          <w:b w:val="0"/>
          <w:bCs w:val="0"/>
          <w:color w:val="000000"/>
          <w:sz w:val="24"/>
          <w:szCs w:val="24"/>
          <w:rtl/>
        </w:rPr>
      </w:pPr>
    </w:p>
    <w:p w14:paraId="0CD4BA8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השוני בגירסה זו לעומת זו שבביהמ"ש הוא בכך שהמתלוננת טענה במשטרה שהנאשם עמד, ובביהמ"ש – ישב, כשאין מחלוקת שלא ניתן היה לבצע את המעשים באופן שתוארו אילו עמד הנאשם.</w:t>
      </w:r>
    </w:p>
    <w:p w14:paraId="5803C6D8" w14:textId="77777777" w:rsidR="00704CF4" w:rsidRDefault="00704CF4">
      <w:pPr>
        <w:pStyle w:val="Title"/>
        <w:spacing w:line="360" w:lineRule="auto"/>
        <w:ind w:left="720"/>
        <w:jc w:val="both"/>
        <w:rPr>
          <w:rFonts w:hint="cs"/>
          <w:b w:val="0"/>
          <w:bCs w:val="0"/>
          <w:color w:val="000000"/>
          <w:sz w:val="24"/>
          <w:szCs w:val="24"/>
          <w:rtl/>
        </w:rPr>
      </w:pPr>
    </w:p>
    <w:p w14:paraId="23F04076"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בחקירה במשטרה המתלוננת לא ציינה ב"רחל בתך הקטנה" שהנאשם הרים את הרגל מעל לראשו. </w:t>
      </w:r>
    </w:p>
    <w:p w14:paraId="52E5A93C" w14:textId="77777777" w:rsidR="00704CF4" w:rsidRDefault="00704CF4">
      <w:pPr>
        <w:pStyle w:val="Title"/>
        <w:spacing w:line="360" w:lineRule="auto"/>
        <w:ind w:left="720"/>
        <w:jc w:val="both"/>
        <w:rPr>
          <w:rFonts w:hint="cs"/>
          <w:b w:val="0"/>
          <w:bCs w:val="0"/>
          <w:color w:val="000000"/>
          <w:sz w:val="24"/>
          <w:szCs w:val="24"/>
          <w:rtl/>
        </w:rPr>
      </w:pPr>
    </w:p>
    <w:p w14:paraId="4F9A4FBE"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כן ציינה במשטרה כי הנאשם הכניס ידיו מתחת לתחתוניה, בעוד שבביהמ"ש גרסה כי הנאשם </w:t>
      </w:r>
      <w:r>
        <w:rPr>
          <w:rFonts w:hint="cs"/>
          <w:b w:val="0"/>
          <w:bCs w:val="0"/>
          <w:color w:val="000000"/>
          <w:sz w:val="24"/>
          <w:szCs w:val="24"/>
          <w:u w:val="single"/>
          <w:rtl/>
        </w:rPr>
        <w:t>הפשיט</w:t>
      </w:r>
      <w:r>
        <w:rPr>
          <w:rFonts w:hint="cs"/>
          <w:b w:val="0"/>
          <w:bCs w:val="0"/>
          <w:color w:val="000000"/>
          <w:sz w:val="24"/>
          <w:szCs w:val="24"/>
          <w:rtl/>
        </w:rPr>
        <w:t xml:space="preserve"> את מכנסיה ותחתוניה מתחת למפשעתה.</w:t>
      </w:r>
    </w:p>
    <w:p w14:paraId="6DF209E8" w14:textId="77777777" w:rsidR="00704CF4" w:rsidRDefault="00704CF4">
      <w:pPr>
        <w:pStyle w:val="Title"/>
        <w:spacing w:line="360" w:lineRule="auto"/>
        <w:ind w:left="720"/>
        <w:jc w:val="both"/>
        <w:rPr>
          <w:rFonts w:hint="cs"/>
          <w:b w:val="0"/>
          <w:bCs w:val="0"/>
          <w:color w:val="000000"/>
          <w:sz w:val="24"/>
          <w:szCs w:val="24"/>
          <w:rtl/>
        </w:rPr>
      </w:pPr>
    </w:p>
    <w:p w14:paraId="7972F9F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בחקירה נגדית הופנתה המתלוננת לשוני בגירסאות, ובתגובה עמדה בתוקף על כך שהנאשם ישב בעת שהעביר את רגלה מעל לראשו, כשהיא מסכימה שפיסית לא יכול היה לעמוד. (ע' 23, ש' 24 ואילך).</w:t>
      </w:r>
    </w:p>
    <w:p w14:paraId="4AECA67D" w14:textId="77777777" w:rsidR="00704CF4" w:rsidRDefault="00704CF4">
      <w:pPr>
        <w:pStyle w:val="Title"/>
        <w:spacing w:line="360" w:lineRule="auto"/>
        <w:ind w:left="720"/>
        <w:jc w:val="both"/>
        <w:rPr>
          <w:rFonts w:hint="cs"/>
          <w:b w:val="0"/>
          <w:bCs w:val="0"/>
          <w:color w:val="000000"/>
          <w:sz w:val="24"/>
          <w:szCs w:val="24"/>
          <w:rtl/>
        </w:rPr>
      </w:pPr>
    </w:p>
    <w:p w14:paraId="73BBEBF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כן גרסה בבטחון שבמשטרה העידה כי הנאשם העביר את רגלו </w:t>
      </w:r>
      <w:r>
        <w:rPr>
          <w:rFonts w:hint="cs"/>
          <w:b w:val="0"/>
          <w:bCs w:val="0"/>
          <w:color w:val="000000"/>
          <w:sz w:val="24"/>
          <w:szCs w:val="24"/>
          <w:u w:val="single"/>
          <w:rtl/>
        </w:rPr>
        <w:t>מעל לראשה</w:t>
      </w:r>
      <w:r>
        <w:rPr>
          <w:rFonts w:hint="cs"/>
          <w:b w:val="0"/>
          <w:bCs w:val="0"/>
          <w:color w:val="000000"/>
          <w:sz w:val="24"/>
          <w:szCs w:val="24"/>
          <w:rtl/>
        </w:rPr>
        <w:t>:</w:t>
      </w:r>
    </w:p>
    <w:p w14:paraId="0B5750EC" w14:textId="77777777" w:rsidR="00704CF4" w:rsidRDefault="00704CF4">
      <w:pPr>
        <w:pStyle w:val="Title"/>
        <w:spacing w:line="360" w:lineRule="auto"/>
        <w:ind w:left="720"/>
        <w:jc w:val="both"/>
        <w:rPr>
          <w:rFonts w:hint="cs"/>
          <w:b w:val="0"/>
          <w:bCs w:val="0"/>
          <w:color w:val="000000"/>
          <w:sz w:val="24"/>
          <w:szCs w:val="24"/>
          <w:rtl/>
        </w:rPr>
      </w:pPr>
    </w:p>
    <w:p w14:paraId="2FC8359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ab/>
      </w:r>
      <w:r>
        <w:rPr>
          <w:rFonts w:hint="cs"/>
          <w:color w:val="000000"/>
          <w:sz w:val="24"/>
          <w:szCs w:val="24"/>
          <w:rtl/>
        </w:rPr>
        <w:t>"אולי הם החמיצו את המילים 'מעל לראש'</w:t>
      </w:r>
      <w:r>
        <w:rPr>
          <w:rFonts w:hint="cs"/>
          <w:color w:val="000000"/>
          <w:sz w:val="24"/>
          <w:szCs w:val="24"/>
        </w:rPr>
        <w:t xml:space="preserve"> </w:t>
      </w:r>
      <w:r>
        <w:rPr>
          <w:rFonts w:hint="cs"/>
          <w:color w:val="000000"/>
          <w:sz w:val="24"/>
          <w:szCs w:val="24"/>
          <w:rtl/>
        </w:rPr>
        <w:t>"</w:t>
      </w:r>
      <w:r>
        <w:rPr>
          <w:rFonts w:hint="cs"/>
          <w:b w:val="0"/>
          <w:bCs w:val="0"/>
          <w:color w:val="000000"/>
          <w:sz w:val="24"/>
          <w:szCs w:val="24"/>
          <w:rtl/>
        </w:rPr>
        <w:t xml:space="preserve"> (ע' 24 לפרוטוקול, ש' 1-11).</w:t>
      </w:r>
    </w:p>
    <w:p w14:paraId="2EBCC31D" w14:textId="77777777" w:rsidR="00704CF4" w:rsidRDefault="00704CF4">
      <w:pPr>
        <w:pStyle w:val="Title"/>
        <w:spacing w:line="360" w:lineRule="auto"/>
        <w:ind w:left="720"/>
        <w:jc w:val="both"/>
        <w:rPr>
          <w:rFonts w:hint="cs"/>
          <w:b w:val="0"/>
          <w:bCs w:val="0"/>
          <w:color w:val="000000"/>
          <w:sz w:val="24"/>
          <w:szCs w:val="24"/>
          <w:rtl/>
        </w:rPr>
      </w:pPr>
    </w:p>
    <w:p w14:paraId="1A96008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בחקירה נגדית לא הופנתה המתלוננת באופן ספציפי ומפורש לכך שבמשטרה לא ציינה שהנאשם פשט מעליה את מכנסיה ותחתוניה.</w:t>
      </w:r>
    </w:p>
    <w:p w14:paraId="079F48D0" w14:textId="77777777" w:rsidR="00704CF4" w:rsidRDefault="00704CF4">
      <w:pPr>
        <w:pStyle w:val="Title"/>
        <w:spacing w:line="360" w:lineRule="auto"/>
        <w:ind w:left="720"/>
        <w:jc w:val="both"/>
        <w:rPr>
          <w:rFonts w:hint="cs"/>
          <w:b w:val="0"/>
          <w:bCs w:val="0"/>
          <w:color w:val="000000"/>
          <w:sz w:val="24"/>
          <w:szCs w:val="24"/>
          <w:rtl/>
        </w:rPr>
      </w:pPr>
    </w:p>
    <w:p w14:paraId="04B8FA2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בחקירה נגדית נחקרה המתלוננת בשאלה האם הנאשם החדיר את אצבעותיו לאיבר מינה אם לאו. בבסיס החקירה עמדה פרשנותו של ב"כ הנאשם לדברים שאמרה המתלוננת במשטרה מהם משתמע כביכול שהנאשם החדיר את אצבעותיו לאיבר מינה. (ע' 27 לפרוטוקול).</w:t>
      </w:r>
    </w:p>
    <w:p w14:paraId="4761728C" w14:textId="77777777" w:rsidR="00704CF4" w:rsidRDefault="00704CF4">
      <w:pPr>
        <w:pStyle w:val="Title"/>
        <w:spacing w:line="360" w:lineRule="auto"/>
        <w:ind w:left="720"/>
        <w:jc w:val="both"/>
        <w:rPr>
          <w:rFonts w:hint="cs"/>
          <w:b w:val="0"/>
          <w:bCs w:val="0"/>
          <w:color w:val="000000"/>
          <w:sz w:val="24"/>
          <w:szCs w:val="24"/>
          <w:rtl/>
        </w:rPr>
      </w:pPr>
    </w:p>
    <w:p w14:paraId="0074508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בחקירה במשטרה (נ/2, ע' 3, ש' 19-24) אמרה המתלוננת כך:</w:t>
      </w:r>
    </w:p>
    <w:p w14:paraId="09424BEC" w14:textId="77777777" w:rsidR="00704CF4" w:rsidRDefault="00704CF4">
      <w:pPr>
        <w:pStyle w:val="Title"/>
        <w:spacing w:line="360" w:lineRule="auto"/>
        <w:ind w:left="720"/>
        <w:jc w:val="both"/>
        <w:rPr>
          <w:rFonts w:hint="cs"/>
          <w:b w:val="0"/>
          <w:bCs w:val="0"/>
          <w:color w:val="000000"/>
          <w:sz w:val="24"/>
          <w:szCs w:val="24"/>
          <w:rtl/>
        </w:rPr>
      </w:pPr>
    </w:p>
    <w:p w14:paraId="4F676065" w14:textId="77777777" w:rsidR="00704CF4" w:rsidRDefault="00704CF4">
      <w:pPr>
        <w:pStyle w:val="Title"/>
        <w:spacing w:line="360" w:lineRule="auto"/>
        <w:ind w:left="1440"/>
        <w:jc w:val="both"/>
        <w:rPr>
          <w:rFonts w:hint="cs"/>
          <w:b w:val="0"/>
          <w:bCs w:val="0"/>
          <w:color w:val="000000"/>
          <w:sz w:val="24"/>
          <w:szCs w:val="24"/>
          <w:rtl/>
        </w:rPr>
      </w:pPr>
      <w:r>
        <w:rPr>
          <w:rFonts w:hint="cs"/>
          <w:color w:val="000000"/>
          <w:sz w:val="24"/>
          <w:szCs w:val="24"/>
          <w:rtl/>
        </w:rPr>
        <w:t>"... אח"כ הכניס את אצבעותיו לאיבר המין שלי... ומשכתי לו את היד החוצה. הרופא ממש הכאיב לי שהוא דחף את אצבעותיו לתוך איבר מיני. הרופא ניסה שנית והוא הכניס שוב את ידו לתוך תחתוני, הוא שיחק באזור וניסה להכניס אצבעות לתוך איבר מיני..."</w:t>
      </w:r>
    </w:p>
    <w:p w14:paraId="4BE9E8DB" w14:textId="77777777" w:rsidR="00704CF4" w:rsidRDefault="00704CF4">
      <w:pPr>
        <w:pStyle w:val="Title"/>
        <w:spacing w:line="360" w:lineRule="auto"/>
        <w:ind w:left="1440"/>
        <w:jc w:val="both"/>
        <w:rPr>
          <w:rFonts w:hint="cs"/>
          <w:b w:val="0"/>
          <w:bCs w:val="0"/>
          <w:color w:val="000000"/>
          <w:sz w:val="24"/>
          <w:szCs w:val="24"/>
          <w:rtl/>
        </w:rPr>
      </w:pPr>
    </w:p>
    <w:p w14:paraId="6796F9C4" w14:textId="77777777" w:rsidR="00704CF4" w:rsidRDefault="00704CF4">
      <w:pPr>
        <w:pStyle w:val="Title"/>
        <w:spacing w:line="360" w:lineRule="auto"/>
        <w:jc w:val="both"/>
        <w:rPr>
          <w:rFonts w:hint="cs"/>
          <w:b w:val="0"/>
          <w:bCs w:val="0"/>
          <w:color w:val="000000"/>
          <w:sz w:val="24"/>
          <w:szCs w:val="24"/>
          <w:rtl/>
        </w:rPr>
      </w:pPr>
      <w:r>
        <w:rPr>
          <w:rFonts w:hint="cs"/>
          <w:b w:val="0"/>
          <w:bCs w:val="0"/>
          <w:color w:val="000000"/>
          <w:sz w:val="24"/>
          <w:szCs w:val="24"/>
          <w:rtl/>
        </w:rPr>
        <w:tab/>
        <w:t>ובע' אחרון, (ש' 15-16):</w:t>
      </w:r>
    </w:p>
    <w:p w14:paraId="25F8B6BC" w14:textId="77777777" w:rsidR="00704CF4" w:rsidRDefault="00704CF4">
      <w:pPr>
        <w:pStyle w:val="Title"/>
        <w:spacing w:line="360" w:lineRule="auto"/>
        <w:jc w:val="both"/>
        <w:rPr>
          <w:rFonts w:hint="cs"/>
          <w:b w:val="0"/>
          <w:bCs w:val="0"/>
          <w:color w:val="000000"/>
          <w:sz w:val="24"/>
          <w:szCs w:val="24"/>
          <w:rtl/>
        </w:rPr>
      </w:pPr>
    </w:p>
    <w:p w14:paraId="51871EAA" w14:textId="77777777" w:rsidR="00704CF4" w:rsidRDefault="00704CF4">
      <w:pPr>
        <w:pStyle w:val="Title"/>
        <w:spacing w:line="360" w:lineRule="auto"/>
        <w:jc w:val="both"/>
        <w:rPr>
          <w:rFonts w:hint="cs"/>
          <w:b w:val="0"/>
          <w:bCs w:val="0"/>
          <w:color w:val="000000"/>
          <w:sz w:val="24"/>
          <w:szCs w:val="24"/>
          <w:rtl/>
        </w:rPr>
      </w:pPr>
      <w:r>
        <w:rPr>
          <w:rFonts w:hint="cs"/>
          <w:b w:val="0"/>
          <w:bCs w:val="0"/>
          <w:color w:val="000000"/>
          <w:sz w:val="24"/>
          <w:szCs w:val="24"/>
          <w:rtl/>
        </w:rPr>
        <w:tab/>
      </w:r>
    </w:p>
    <w:p w14:paraId="47B04DD4" w14:textId="77777777" w:rsidR="00704CF4" w:rsidRDefault="00704CF4">
      <w:pPr>
        <w:pStyle w:val="Title"/>
        <w:spacing w:line="360" w:lineRule="auto"/>
        <w:jc w:val="both"/>
        <w:rPr>
          <w:rFonts w:hint="cs"/>
          <w:color w:val="000000"/>
          <w:sz w:val="24"/>
          <w:szCs w:val="24"/>
          <w:rtl/>
        </w:rPr>
      </w:pPr>
      <w:r>
        <w:rPr>
          <w:rFonts w:hint="cs"/>
          <w:b w:val="0"/>
          <w:bCs w:val="0"/>
          <w:color w:val="000000"/>
          <w:sz w:val="24"/>
          <w:szCs w:val="24"/>
          <w:rtl/>
        </w:rPr>
        <w:tab/>
      </w:r>
      <w:r>
        <w:rPr>
          <w:rFonts w:hint="cs"/>
          <w:b w:val="0"/>
          <w:bCs w:val="0"/>
          <w:color w:val="000000"/>
          <w:sz w:val="24"/>
          <w:szCs w:val="24"/>
          <w:rtl/>
        </w:rPr>
        <w:tab/>
      </w:r>
      <w:r>
        <w:rPr>
          <w:rFonts w:hint="cs"/>
          <w:color w:val="000000"/>
          <w:sz w:val="24"/>
          <w:szCs w:val="24"/>
          <w:rtl/>
        </w:rPr>
        <w:t>"לא זוכרת כמה אצבעות דחף, אבל זה היה פעם אחת ולא דחף עמוק..."</w:t>
      </w:r>
    </w:p>
    <w:p w14:paraId="51A69156" w14:textId="77777777" w:rsidR="00704CF4" w:rsidRDefault="00704CF4">
      <w:pPr>
        <w:pStyle w:val="Title"/>
        <w:spacing w:line="360" w:lineRule="auto"/>
        <w:jc w:val="both"/>
        <w:rPr>
          <w:rFonts w:hint="cs"/>
          <w:color w:val="000000"/>
          <w:sz w:val="24"/>
          <w:szCs w:val="24"/>
          <w:rtl/>
        </w:rPr>
      </w:pPr>
    </w:p>
    <w:p w14:paraId="7E22697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בביהמ"ש הסבירה כי הנאשם לא החדיר את ידיו לנקב של איבר המין, כי אם ניסה להחדיר, ובפועל הכניס את ידיו בין שפתי איבר המין (ע' 27 לפרוטוקול, ש' 6-21).</w:t>
      </w:r>
    </w:p>
    <w:p w14:paraId="09357A57" w14:textId="77777777" w:rsidR="00704CF4" w:rsidRDefault="00704CF4">
      <w:pPr>
        <w:pStyle w:val="Title"/>
        <w:spacing w:line="360" w:lineRule="auto"/>
        <w:jc w:val="both"/>
        <w:rPr>
          <w:rFonts w:hint="cs"/>
          <w:b w:val="0"/>
          <w:bCs w:val="0"/>
          <w:color w:val="000000"/>
          <w:sz w:val="24"/>
          <w:szCs w:val="24"/>
          <w:rtl/>
        </w:rPr>
      </w:pPr>
    </w:p>
    <w:p w14:paraId="63A3096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אשר להבעת ההתנגדות בעת האירוע הסבירה המתלוננת בחקירה נגדית כי כאשר הנאשם הכניס אצבעותיו לאיבר מינה בתנועת גירוי אמרה לו "לא", וניסתה לעוצרו (תוך כדי עדותה בנקודה זו  - יושבת על הספסל ומתייפחת) (ע' 25 לפרוטוקול).</w:t>
      </w:r>
    </w:p>
    <w:p w14:paraId="00ABF422" w14:textId="77777777" w:rsidR="00704CF4" w:rsidRDefault="00704CF4">
      <w:pPr>
        <w:pStyle w:val="Title"/>
        <w:spacing w:line="360" w:lineRule="auto"/>
        <w:jc w:val="both"/>
        <w:rPr>
          <w:rFonts w:hint="cs"/>
          <w:b w:val="0"/>
          <w:bCs w:val="0"/>
          <w:color w:val="000000"/>
          <w:sz w:val="24"/>
          <w:szCs w:val="24"/>
          <w:rtl/>
        </w:rPr>
      </w:pPr>
    </w:p>
    <w:p w14:paraId="5FC175A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אשר לישיבה בסמוך לנאשם בעת שהכין מרשם, הסבירה כי ידוע לה כי היא חייבת לחתום על המרשם (אכן בתעודות הרפואיות נ/8 – נ/10 מופיעות חתימות המטופל).</w:t>
      </w:r>
    </w:p>
    <w:p w14:paraId="1BCC1F9B" w14:textId="77777777" w:rsidR="00704CF4" w:rsidRDefault="00704CF4">
      <w:pPr>
        <w:pStyle w:val="Title"/>
        <w:spacing w:line="360" w:lineRule="auto"/>
        <w:jc w:val="both"/>
        <w:rPr>
          <w:rFonts w:hint="cs"/>
          <w:b w:val="0"/>
          <w:bCs w:val="0"/>
          <w:color w:val="000000"/>
          <w:sz w:val="24"/>
          <w:szCs w:val="24"/>
          <w:rtl/>
        </w:rPr>
      </w:pPr>
    </w:p>
    <w:p w14:paraId="00E52D44"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ועוד הוסיפה:</w:t>
      </w:r>
    </w:p>
    <w:p w14:paraId="730646C4" w14:textId="77777777" w:rsidR="00704CF4" w:rsidRDefault="00704CF4">
      <w:pPr>
        <w:pStyle w:val="Title"/>
        <w:spacing w:line="360" w:lineRule="auto"/>
        <w:jc w:val="both"/>
        <w:rPr>
          <w:rFonts w:hint="cs"/>
          <w:b w:val="0"/>
          <w:bCs w:val="0"/>
          <w:color w:val="000000"/>
          <w:sz w:val="24"/>
          <w:szCs w:val="24"/>
          <w:rtl/>
        </w:rPr>
      </w:pPr>
    </w:p>
    <w:p w14:paraId="52D5CED4" w14:textId="77777777" w:rsidR="00704CF4" w:rsidRDefault="00704CF4">
      <w:pPr>
        <w:pStyle w:val="Title"/>
        <w:spacing w:line="360" w:lineRule="auto"/>
        <w:ind w:left="1440"/>
        <w:jc w:val="both"/>
        <w:rPr>
          <w:rFonts w:hint="cs"/>
          <w:b w:val="0"/>
          <w:bCs w:val="0"/>
          <w:color w:val="000000"/>
          <w:sz w:val="24"/>
          <w:szCs w:val="24"/>
          <w:rtl/>
        </w:rPr>
      </w:pPr>
      <w:r>
        <w:rPr>
          <w:rFonts w:hint="cs"/>
          <w:color w:val="000000"/>
          <w:sz w:val="24"/>
          <w:szCs w:val="24"/>
          <w:rtl/>
        </w:rPr>
        <w:t>"אני אישה מאוד רכה ושוחרת שלום. אני משחר ילדותי אינני מתפרצת, ואני החזקתי את הכל בתוכי. הרגשתי שאני רוצה להכות אותו אבל התאפקתי. אינני במולדת שלי ואני ניצבת בפני רופא... ואני מכבדת רופאים"</w:t>
      </w:r>
      <w:r>
        <w:rPr>
          <w:rFonts w:hint="cs"/>
          <w:b w:val="0"/>
          <w:bCs w:val="0"/>
          <w:color w:val="000000"/>
          <w:sz w:val="24"/>
          <w:szCs w:val="24"/>
          <w:rtl/>
        </w:rPr>
        <w:t xml:space="preserve"> (ע' 26, ש' 36-38).</w:t>
      </w:r>
    </w:p>
    <w:p w14:paraId="6F6C8988" w14:textId="77777777" w:rsidR="00704CF4" w:rsidRDefault="00704CF4">
      <w:pPr>
        <w:pStyle w:val="Title"/>
        <w:spacing w:line="360" w:lineRule="auto"/>
        <w:ind w:left="720"/>
        <w:jc w:val="both"/>
        <w:rPr>
          <w:rFonts w:hint="cs"/>
          <w:b w:val="0"/>
          <w:bCs w:val="0"/>
          <w:color w:val="000000"/>
          <w:sz w:val="24"/>
          <w:szCs w:val="24"/>
          <w:rtl/>
        </w:rPr>
      </w:pPr>
    </w:p>
    <w:p w14:paraId="31E5238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את רגשותיה שמרה המתלוננת בתוכה, והכל התפרץ בהמשך, כשדיברה עם גב' שחורי (ע' 25 לפרוטוקול, ש' 43-44).</w:t>
      </w:r>
    </w:p>
    <w:p w14:paraId="3E9125CC" w14:textId="77777777" w:rsidR="00704CF4" w:rsidRDefault="00704CF4">
      <w:pPr>
        <w:pStyle w:val="Title"/>
        <w:spacing w:line="360" w:lineRule="auto"/>
        <w:jc w:val="both"/>
        <w:rPr>
          <w:rFonts w:hint="cs"/>
          <w:b w:val="0"/>
          <w:bCs w:val="0"/>
          <w:color w:val="000000"/>
          <w:sz w:val="24"/>
          <w:szCs w:val="24"/>
          <w:rtl/>
        </w:rPr>
      </w:pPr>
    </w:p>
    <w:p w14:paraId="6163D39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הכחישה מכל וכל את גירסת ההגנה כי מדובר בבדיקה רפואית טהורה (ע' 28 לפרוטוקול).</w:t>
      </w:r>
    </w:p>
    <w:p w14:paraId="4DB8D81D" w14:textId="77777777" w:rsidR="00704CF4" w:rsidRDefault="00704CF4">
      <w:pPr>
        <w:pStyle w:val="Title"/>
        <w:spacing w:line="360" w:lineRule="auto"/>
        <w:jc w:val="both"/>
        <w:rPr>
          <w:rFonts w:hint="cs"/>
          <w:b w:val="0"/>
          <w:bCs w:val="0"/>
          <w:color w:val="000000"/>
          <w:sz w:val="24"/>
          <w:szCs w:val="24"/>
          <w:rtl/>
        </w:rPr>
      </w:pPr>
    </w:p>
    <w:p w14:paraId="4747BA55" w14:textId="77777777" w:rsidR="00704CF4" w:rsidRDefault="00704CF4">
      <w:pPr>
        <w:pStyle w:val="Title"/>
        <w:spacing w:line="360" w:lineRule="auto"/>
        <w:ind w:firstLine="720"/>
        <w:jc w:val="both"/>
        <w:rPr>
          <w:rFonts w:hint="cs"/>
          <w:b w:val="0"/>
          <w:bCs w:val="0"/>
          <w:color w:val="000000"/>
          <w:sz w:val="24"/>
          <w:szCs w:val="24"/>
          <w:rtl/>
        </w:rPr>
      </w:pPr>
      <w:r>
        <w:rPr>
          <w:rFonts w:hint="cs"/>
          <w:color w:val="000000"/>
          <w:sz w:val="24"/>
          <w:szCs w:val="24"/>
          <w:rtl/>
        </w:rPr>
        <w:t xml:space="preserve">הנאשם </w:t>
      </w:r>
      <w:r>
        <w:rPr>
          <w:rFonts w:hint="cs"/>
          <w:b w:val="0"/>
          <w:bCs w:val="0"/>
          <w:color w:val="000000"/>
          <w:sz w:val="24"/>
          <w:szCs w:val="24"/>
          <w:rtl/>
        </w:rPr>
        <w:t>אישר בעדותו את השיחה שקדמה לבדיקה (חלקה ב"שפת סימנים").</w:t>
      </w:r>
    </w:p>
    <w:p w14:paraId="25C43B0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תחילה שאל הנאשם את המתלוננת היכן לערוך את הבדיקה, והמתלוננת הצביעה על הסלון (ת/2, ע' 2; ע' 4, ש' 26-28; ע' 3, ש' 1-2). כן שאל אותה אם יש מישהו בבית, וזאת לצורך תרגום (ת/2, ע' 5, ש' 4-6).</w:t>
      </w:r>
    </w:p>
    <w:p w14:paraId="74184CF5" w14:textId="77777777" w:rsidR="00704CF4" w:rsidRDefault="00704CF4">
      <w:pPr>
        <w:pStyle w:val="Title"/>
        <w:spacing w:line="360" w:lineRule="auto"/>
        <w:jc w:val="both"/>
        <w:rPr>
          <w:rFonts w:hint="cs"/>
          <w:b w:val="0"/>
          <w:bCs w:val="0"/>
          <w:color w:val="000000"/>
          <w:sz w:val="24"/>
          <w:szCs w:val="24"/>
          <w:rtl/>
        </w:rPr>
      </w:pPr>
    </w:p>
    <w:p w14:paraId="634D4AA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בעת שהנאשם ישב על כסא והמתלוננת על הספה הקטנה, תיארה לו המתלוננת את מיחושיה.</w:t>
      </w:r>
    </w:p>
    <w:p w14:paraId="273638BF" w14:textId="77777777" w:rsidR="00704CF4" w:rsidRDefault="00704CF4">
      <w:pPr>
        <w:pStyle w:val="Title"/>
        <w:spacing w:line="360" w:lineRule="auto"/>
        <w:jc w:val="both"/>
        <w:rPr>
          <w:rFonts w:hint="cs"/>
          <w:b w:val="0"/>
          <w:bCs w:val="0"/>
          <w:color w:val="000000"/>
          <w:sz w:val="24"/>
          <w:szCs w:val="24"/>
          <w:rtl/>
        </w:rPr>
      </w:pPr>
    </w:p>
    <w:p w14:paraId="662BBAD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לאחר מכן התיישב הנאשם על הספה הקטנה, ובדק למתלוננת את גרונה ואוזניה (ת/2, ע' 5, ש' 7-11).</w:t>
      </w:r>
    </w:p>
    <w:p w14:paraId="36AAF669" w14:textId="77777777" w:rsidR="00704CF4" w:rsidRDefault="00704CF4">
      <w:pPr>
        <w:pStyle w:val="Title"/>
        <w:spacing w:line="360" w:lineRule="auto"/>
        <w:jc w:val="both"/>
        <w:rPr>
          <w:rFonts w:hint="cs"/>
          <w:b w:val="0"/>
          <w:bCs w:val="0"/>
          <w:color w:val="000000"/>
          <w:sz w:val="24"/>
          <w:szCs w:val="24"/>
          <w:rtl/>
        </w:rPr>
      </w:pPr>
    </w:p>
    <w:p w14:paraId="57BBF81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בחקירה נגדית גרס כי בשלב זה עמד מול המתלוננת (ע' 175 לפרוטוקול, ש' 9-10). </w:t>
      </w:r>
    </w:p>
    <w:p w14:paraId="6129F51B" w14:textId="77777777" w:rsidR="00704CF4" w:rsidRDefault="00704CF4">
      <w:pPr>
        <w:pStyle w:val="Title"/>
        <w:spacing w:line="360" w:lineRule="auto"/>
        <w:ind w:left="720"/>
        <w:jc w:val="both"/>
        <w:rPr>
          <w:rFonts w:hint="cs"/>
          <w:b w:val="0"/>
          <w:bCs w:val="0"/>
          <w:color w:val="000000"/>
          <w:sz w:val="24"/>
          <w:szCs w:val="24"/>
          <w:rtl/>
        </w:rPr>
      </w:pPr>
    </w:p>
    <w:p w14:paraId="21ACE9B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כן בדק הנאשם את לחץ הדם של המתלוננת כשהוא יושב לצדה על הספה (ע' 175 לפרוטוקול, ש' 10-11).</w:t>
      </w:r>
    </w:p>
    <w:p w14:paraId="018F1AAE" w14:textId="77777777" w:rsidR="00704CF4" w:rsidRDefault="00704CF4">
      <w:pPr>
        <w:pStyle w:val="Title"/>
        <w:spacing w:line="360" w:lineRule="auto"/>
        <w:jc w:val="both"/>
        <w:rPr>
          <w:rFonts w:hint="cs"/>
          <w:b w:val="0"/>
          <w:bCs w:val="0"/>
          <w:color w:val="000000"/>
          <w:sz w:val="24"/>
          <w:szCs w:val="24"/>
          <w:rtl/>
        </w:rPr>
      </w:pPr>
    </w:p>
    <w:p w14:paraId="69FF28B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באמרה במשטרה ציין הנאשם כי המתלוננת הפשילה את הסוודר למעלה, והוא ביקשה להסיר את כל בגדיה - בפלג גופה עליון (לצורך בדיקת איזור החזה).</w:t>
      </w:r>
    </w:p>
    <w:p w14:paraId="7CCA4527" w14:textId="77777777" w:rsidR="00704CF4" w:rsidRDefault="00704CF4">
      <w:pPr>
        <w:pStyle w:val="Title"/>
        <w:spacing w:line="360" w:lineRule="auto"/>
        <w:jc w:val="both"/>
        <w:rPr>
          <w:rFonts w:hint="cs"/>
          <w:b w:val="0"/>
          <w:bCs w:val="0"/>
          <w:color w:val="000000"/>
          <w:sz w:val="24"/>
          <w:szCs w:val="24"/>
          <w:rtl/>
        </w:rPr>
      </w:pPr>
    </w:p>
    <w:p w14:paraId="76CBEFD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בביהמ"ש מסר כי אכן ביקש מהמתלוננת להסיר את בגדיה כאמור, אך ציין לראשונה כי קודם לכן עבר לשבת על הכורסא, ובעת שהתפשטה לא הביט בה, והיה עסוק בסידור המכשירים (ע' 155, 156 לפרוטוקול).</w:t>
      </w:r>
    </w:p>
    <w:p w14:paraId="08BBE824" w14:textId="77777777" w:rsidR="00704CF4" w:rsidRDefault="00704CF4">
      <w:pPr>
        <w:pStyle w:val="Title"/>
        <w:spacing w:line="360" w:lineRule="auto"/>
        <w:jc w:val="both"/>
        <w:rPr>
          <w:rFonts w:hint="cs"/>
          <w:b w:val="0"/>
          <w:bCs w:val="0"/>
          <w:color w:val="000000"/>
          <w:sz w:val="24"/>
          <w:szCs w:val="24"/>
          <w:rtl/>
        </w:rPr>
      </w:pPr>
    </w:p>
    <w:p w14:paraId="2BC55E0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עם זאת הנאשם מאשר כי הבחין בכך שהמתלוננת לא מסירה את כל בגדיה העליונים, ואמר לה (תוך הדגמה) להסירם (ע' 159, ש' 25-28; ע' 160, ש' 19-25; ע' 161, ש' 1-2, 7,</w:t>
      </w:r>
    </w:p>
    <w:p w14:paraId="4DB43DA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23).</w:t>
      </w:r>
    </w:p>
    <w:p w14:paraId="16AE2216" w14:textId="77777777" w:rsidR="00704CF4" w:rsidRDefault="00704CF4">
      <w:pPr>
        <w:pStyle w:val="Title"/>
        <w:spacing w:line="360" w:lineRule="auto"/>
        <w:jc w:val="both"/>
        <w:rPr>
          <w:rFonts w:hint="cs"/>
          <w:b w:val="0"/>
          <w:bCs w:val="0"/>
          <w:color w:val="000000"/>
          <w:sz w:val="24"/>
          <w:szCs w:val="24"/>
          <w:rtl/>
        </w:rPr>
      </w:pPr>
    </w:p>
    <w:p w14:paraId="315E677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אשר לטענת המתלוננת כי הסיר את חזיתה – הנאשם הכחיש זאת מכל וכל. לטענתו, הן במשטרה והן בביהמ"ש, כלל אינו זוכר אם המתלוננת לבשה חזיה, או אם נשארה עם חזיה (ת/2, ע' 2, ש' 23-27; ע' 130 לפרוטוקול, ש' 8-9; ע' 163, ש' 17-28).</w:t>
      </w:r>
    </w:p>
    <w:p w14:paraId="0DB4AA16" w14:textId="77777777" w:rsidR="00704CF4" w:rsidRDefault="00704CF4">
      <w:pPr>
        <w:pStyle w:val="Title"/>
        <w:spacing w:line="360" w:lineRule="auto"/>
        <w:jc w:val="both"/>
        <w:rPr>
          <w:rFonts w:hint="cs"/>
          <w:b w:val="0"/>
          <w:bCs w:val="0"/>
          <w:color w:val="000000"/>
          <w:sz w:val="24"/>
          <w:szCs w:val="24"/>
          <w:rtl/>
        </w:rPr>
      </w:pPr>
    </w:p>
    <w:p w14:paraId="66EDBDA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משהופנה הנאשם בחקירה נגדית לכך שבמשטרה לא ציין כי סידר את המכשירים בעת שהמתלוננת התפשטה ולכן לא ראה אם היתה בשלב כלשהו עם חזיה, חזר על גירסתו כי אינו יודע אם המתלוננת לבשה חזיה או לא (ע' 163 לפרוטוקול, ש' 17-28).</w:t>
      </w:r>
    </w:p>
    <w:p w14:paraId="499150DC" w14:textId="77777777" w:rsidR="00704CF4" w:rsidRDefault="00704CF4">
      <w:pPr>
        <w:pStyle w:val="Title"/>
        <w:spacing w:line="360" w:lineRule="auto"/>
        <w:jc w:val="both"/>
        <w:rPr>
          <w:rFonts w:hint="cs"/>
          <w:b w:val="0"/>
          <w:bCs w:val="0"/>
          <w:color w:val="000000"/>
          <w:sz w:val="24"/>
          <w:szCs w:val="24"/>
          <w:rtl/>
        </w:rPr>
      </w:pPr>
    </w:p>
    <w:p w14:paraId="66D7F3A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מכל מקום, הנאשם מאשר כי בסופו של דבר היה פלג גופה העליון של המתלוננת חשוף (ע' 164 לפרוטוקול).</w:t>
      </w:r>
    </w:p>
    <w:p w14:paraId="05ABC89B" w14:textId="77777777" w:rsidR="00704CF4" w:rsidRDefault="00704CF4">
      <w:pPr>
        <w:pStyle w:val="Title"/>
        <w:spacing w:line="360" w:lineRule="auto"/>
        <w:jc w:val="both"/>
        <w:rPr>
          <w:rFonts w:hint="cs"/>
          <w:b w:val="0"/>
          <w:bCs w:val="0"/>
          <w:color w:val="000000"/>
          <w:sz w:val="24"/>
          <w:szCs w:val="24"/>
          <w:rtl/>
        </w:rPr>
      </w:pPr>
    </w:p>
    <w:p w14:paraId="2A3BA1D9"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 xml:space="preserve">בשלב זה בצע הנאשם בדיקת לב, ריאות, פרקים ובלוטות לימפה צוואריות ובבית השחי. </w:t>
      </w:r>
    </w:p>
    <w:p w14:paraId="4CBCDCDF" w14:textId="77777777" w:rsidR="00704CF4" w:rsidRDefault="00704CF4">
      <w:pPr>
        <w:pStyle w:val="Title"/>
        <w:spacing w:line="360" w:lineRule="auto"/>
        <w:jc w:val="both"/>
        <w:rPr>
          <w:rFonts w:hint="cs"/>
          <w:b w:val="0"/>
          <w:bCs w:val="0"/>
          <w:color w:val="000000"/>
          <w:sz w:val="24"/>
          <w:szCs w:val="24"/>
          <w:rtl/>
        </w:rPr>
      </w:pPr>
    </w:p>
    <w:p w14:paraId="0472251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הכחיש כי בשלב כלשהו שכבה המתלוננת על הבטן, וטען כי שכבה אך ורק על הגב, כששוקיה מחוץ לספה. עוד ביקש ממנה להסיר מעט את מכנסיה, לצורך בדיקת הבטן, והמתלוננת עשתה כן, עד המפשעה, והנאשם בצע את הבדיקה (ע' 180 לפרוטוקול).</w:t>
      </w:r>
    </w:p>
    <w:p w14:paraId="2A05A12C" w14:textId="77777777" w:rsidR="00704CF4" w:rsidRDefault="00704CF4">
      <w:pPr>
        <w:pStyle w:val="Title"/>
        <w:spacing w:line="360" w:lineRule="auto"/>
        <w:jc w:val="both"/>
        <w:rPr>
          <w:rFonts w:hint="cs"/>
          <w:b w:val="0"/>
          <w:bCs w:val="0"/>
          <w:color w:val="000000"/>
          <w:sz w:val="24"/>
          <w:szCs w:val="24"/>
          <w:rtl/>
        </w:rPr>
      </w:pPr>
    </w:p>
    <w:p w14:paraId="3504E93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הכחיש כי באותו ביקור בדק את מפשעותיה של המתלוננת, וטען כי די היה בבדיקה שבוצעה בפעם הראשונה, שכן בלוטות הצוואר ובית השחי והטחול לא היו מוגדלות (ע' 175, 179 לפרוטוקול)</w:t>
      </w:r>
    </w:p>
    <w:p w14:paraId="18735007" w14:textId="77777777" w:rsidR="00704CF4" w:rsidRDefault="00704CF4">
      <w:pPr>
        <w:pStyle w:val="Title"/>
        <w:spacing w:line="360" w:lineRule="auto"/>
        <w:jc w:val="both"/>
        <w:rPr>
          <w:rFonts w:hint="cs"/>
          <w:b w:val="0"/>
          <w:bCs w:val="0"/>
          <w:color w:val="000000"/>
          <w:sz w:val="24"/>
          <w:szCs w:val="24"/>
          <w:rtl/>
        </w:rPr>
      </w:pPr>
    </w:p>
    <w:p w14:paraId="1AD1D1B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בעת שהנאשם בדק את בטנה של המתלוננת ישב לידה על הספה "חצי באוויר" (ע' 175 לפרוטוקול).</w:t>
      </w:r>
    </w:p>
    <w:p w14:paraId="7E683E83" w14:textId="77777777" w:rsidR="00704CF4" w:rsidRDefault="00704CF4">
      <w:pPr>
        <w:pStyle w:val="Title"/>
        <w:spacing w:line="360" w:lineRule="auto"/>
        <w:jc w:val="both"/>
        <w:rPr>
          <w:rFonts w:hint="cs"/>
          <w:b w:val="0"/>
          <w:bCs w:val="0"/>
          <w:color w:val="000000"/>
          <w:sz w:val="24"/>
          <w:szCs w:val="24"/>
          <w:rtl/>
        </w:rPr>
      </w:pPr>
    </w:p>
    <w:p w14:paraId="0033154A"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כן ביצע הנאשם באותה הזדמנות בדיקת פרקים בכתף, מרפקים וברכיים (ע' 123 לפרוטוקול), ברכיים – מעל המכנסיים [כשהוא עומד (ת/2, ע' 6, ש' 13-14; ע' 123 לפרוטוקול, ש' 14, 18; ת/2, ע' 6, ש' 17) ].</w:t>
      </w:r>
    </w:p>
    <w:p w14:paraId="42C4685D" w14:textId="77777777" w:rsidR="00704CF4" w:rsidRDefault="00704CF4">
      <w:pPr>
        <w:pStyle w:val="Title"/>
        <w:spacing w:line="360" w:lineRule="auto"/>
        <w:jc w:val="both"/>
        <w:rPr>
          <w:rFonts w:hint="cs"/>
          <w:b w:val="0"/>
          <w:bCs w:val="0"/>
          <w:color w:val="000000"/>
          <w:sz w:val="24"/>
          <w:szCs w:val="24"/>
          <w:rtl/>
        </w:rPr>
      </w:pPr>
    </w:p>
    <w:p w14:paraId="03E47F46"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עפ"י גירסת הנאשם לאחר בדיקת הבטן והברכיים סיים את הבדיקה (ת/2, ע' 3, ש' 1-5).</w:t>
      </w:r>
    </w:p>
    <w:p w14:paraId="6FF346DE"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ab/>
      </w:r>
    </w:p>
    <w:p w14:paraId="62F29374"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הנאשם הכחיש כי נגע באיבר מינה של המתלוננת ובשדיה, כמתואר על – ידה.</w:t>
      </w:r>
    </w:p>
    <w:p w14:paraId="0F0FBD0F" w14:textId="77777777" w:rsidR="00704CF4" w:rsidRDefault="00704CF4">
      <w:pPr>
        <w:pStyle w:val="Title"/>
        <w:spacing w:line="360" w:lineRule="auto"/>
        <w:jc w:val="both"/>
        <w:rPr>
          <w:rFonts w:hint="cs"/>
          <w:b w:val="0"/>
          <w:bCs w:val="0"/>
          <w:color w:val="000000"/>
          <w:sz w:val="24"/>
          <w:szCs w:val="24"/>
          <w:rtl/>
        </w:rPr>
      </w:pPr>
    </w:p>
    <w:p w14:paraId="69D49BD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לאחר שהנאשם סיים את הביקור ערך את התעודה הרפואית והמרשם, תהליך שנמשך </w:t>
      </w:r>
    </w:p>
    <w:p w14:paraId="1C6BC4E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 – 8 – 10 דקות, כשהמתלוננת יושבת רגועה על הספה (ע' 124-126 לפרוטוקול).</w:t>
      </w:r>
    </w:p>
    <w:p w14:paraId="6D6D8910" w14:textId="77777777" w:rsidR="00704CF4" w:rsidRDefault="00704CF4">
      <w:pPr>
        <w:pStyle w:val="Title"/>
        <w:spacing w:line="360" w:lineRule="auto"/>
        <w:jc w:val="both"/>
        <w:rPr>
          <w:rFonts w:hint="cs"/>
          <w:b w:val="0"/>
          <w:bCs w:val="0"/>
          <w:color w:val="000000"/>
          <w:sz w:val="24"/>
          <w:szCs w:val="24"/>
          <w:rtl/>
        </w:rPr>
      </w:pPr>
    </w:p>
    <w:p w14:paraId="1E301F0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עד ההגנה </w:t>
      </w:r>
      <w:r>
        <w:rPr>
          <w:rFonts w:hint="cs"/>
          <w:color w:val="000000"/>
          <w:sz w:val="24"/>
          <w:szCs w:val="24"/>
          <w:rtl/>
        </w:rPr>
        <w:t>אליהו לוי</w:t>
      </w:r>
      <w:r>
        <w:rPr>
          <w:rFonts w:hint="cs"/>
          <w:b w:val="0"/>
          <w:bCs w:val="0"/>
          <w:color w:val="000000"/>
          <w:sz w:val="24"/>
          <w:szCs w:val="24"/>
          <w:rtl/>
        </w:rPr>
        <w:t>, הנהג שהסיע את הנאשם למקום וממנו, העיד כי עם תום הביקור הסיע את הנאשם לביקור נוסף, והתנהגותו של הנאשם היתה רגילה לחלוטין.</w:t>
      </w:r>
    </w:p>
    <w:p w14:paraId="37231EE5" w14:textId="77777777" w:rsidR="00704CF4" w:rsidRDefault="00704CF4">
      <w:pPr>
        <w:pStyle w:val="Title"/>
        <w:spacing w:line="360" w:lineRule="auto"/>
        <w:jc w:val="both"/>
        <w:rPr>
          <w:rFonts w:hint="cs"/>
          <w:b w:val="0"/>
          <w:bCs w:val="0"/>
          <w:color w:val="000000"/>
          <w:sz w:val="24"/>
          <w:szCs w:val="24"/>
          <w:rtl/>
        </w:rPr>
      </w:pPr>
    </w:p>
    <w:p w14:paraId="5964F86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המניע לתלונה – בפי הנאשם לא היה כל הסבר לתלונה. לדבריו, הבדיקה היתה שגרתית, ולא חש כל תגובה שלילית מצד המתלוננת (ע' 133 לפרוטוקול; ע' 138 ש' 24).</w:t>
      </w:r>
    </w:p>
    <w:p w14:paraId="11997C21" w14:textId="77777777" w:rsidR="00704CF4" w:rsidRDefault="00704CF4">
      <w:pPr>
        <w:pStyle w:val="Title"/>
        <w:spacing w:line="360" w:lineRule="auto"/>
        <w:jc w:val="both"/>
        <w:rPr>
          <w:rFonts w:hint="cs"/>
          <w:b w:val="0"/>
          <w:bCs w:val="0"/>
          <w:color w:val="000000"/>
          <w:sz w:val="24"/>
          <w:szCs w:val="24"/>
          <w:rtl/>
        </w:rPr>
      </w:pPr>
    </w:p>
    <w:p w14:paraId="483BBE20" w14:textId="77777777" w:rsidR="00704CF4" w:rsidRDefault="00704CF4">
      <w:pPr>
        <w:pStyle w:val="Title"/>
        <w:spacing w:line="360" w:lineRule="auto"/>
        <w:jc w:val="both"/>
        <w:rPr>
          <w:rFonts w:hint="cs"/>
          <w:b w:val="0"/>
          <w:bCs w:val="0"/>
          <w:color w:val="000000"/>
          <w:sz w:val="24"/>
          <w:szCs w:val="24"/>
          <w:rtl/>
        </w:rPr>
      </w:pPr>
    </w:p>
    <w:p w14:paraId="36F9BE0C" w14:textId="77777777" w:rsidR="00704CF4" w:rsidRDefault="00704CF4">
      <w:pPr>
        <w:pStyle w:val="Title"/>
        <w:spacing w:line="360" w:lineRule="auto"/>
        <w:jc w:val="both"/>
        <w:rPr>
          <w:rFonts w:hint="cs"/>
          <w:b w:val="0"/>
          <w:bCs w:val="0"/>
          <w:color w:val="000000"/>
          <w:sz w:val="24"/>
          <w:szCs w:val="24"/>
          <w:rtl/>
        </w:rPr>
      </w:pPr>
      <w:r>
        <w:rPr>
          <w:rFonts w:hint="cs"/>
          <w:b w:val="0"/>
          <w:bCs w:val="0"/>
          <w:color w:val="000000"/>
          <w:sz w:val="24"/>
          <w:szCs w:val="24"/>
          <w:rtl/>
        </w:rPr>
        <w:t>8.</w:t>
      </w:r>
      <w:r>
        <w:rPr>
          <w:rFonts w:hint="cs"/>
          <w:b w:val="0"/>
          <w:bCs w:val="0"/>
          <w:color w:val="000000"/>
          <w:sz w:val="24"/>
          <w:szCs w:val="24"/>
          <w:rtl/>
        </w:rPr>
        <w:tab/>
      </w:r>
      <w:r>
        <w:rPr>
          <w:rFonts w:hint="cs"/>
          <w:color w:val="000000"/>
          <w:sz w:val="28"/>
          <w:szCs w:val="28"/>
          <w:u w:val="single"/>
          <w:rtl/>
        </w:rPr>
        <w:t>מצבה הנפשי של המתלוננת והגשת התלונה במשטרה</w:t>
      </w:r>
      <w:r>
        <w:rPr>
          <w:rFonts w:hint="cs"/>
          <w:b w:val="0"/>
          <w:bCs w:val="0"/>
          <w:color w:val="000000"/>
          <w:sz w:val="28"/>
          <w:szCs w:val="28"/>
          <w:rtl/>
        </w:rPr>
        <w:t xml:space="preserve"> – </w:t>
      </w:r>
    </w:p>
    <w:p w14:paraId="25FCA5D5" w14:textId="77777777" w:rsidR="00704CF4" w:rsidRDefault="00704CF4">
      <w:pPr>
        <w:pStyle w:val="Title"/>
        <w:spacing w:line="360" w:lineRule="auto"/>
        <w:jc w:val="both"/>
        <w:rPr>
          <w:rFonts w:hint="cs"/>
          <w:b w:val="0"/>
          <w:bCs w:val="0"/>
          <w:color w:val="000000"/>
          <w:sz w:val="24"/>
          <w:szCs w:val="24"/>
          <w:rtl/>
        </w:rPr>
      </w:pPr>
    </w:p>
    <w:p w14:paraId="68729D3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העידה כי לאחר האירוע הטראומתי חתמה על התעודה הרפואית, שכן ידעה כי עליה לעשות כן לצורך קבלת המרשם (ע' 26 לפרוטוקול, ש' 13-20).</w:t>
      </w:r>
    </w:p>
    <w:p w14:paraId="10053F37" w14:textId="77777777" w:rsidR="00704CF4" w:rsidRDefault="00704CF4">
      <w:pPr>
        <w:pStyle w:val="Title"/>
        <w:spacing w:line="360" w:lineRule="auto"/>
        <w:ind w:left="720"/>
        <w:jc w:val="both"/>
        <w:rPr>
          <w:rFonts w:hint="cs"/>
          <w:b w:val="0"/>
          <w:bCs w:val="0"/>
          <w:color w:val="000000"/>
          <w:sz w:val="24"/>
          <w:szCs w:val="24"/>
          <w:rtl/>
        </w:rPr>
      </w:pPr>
    </w:p>
    <w:p w14:paraId="3456CF5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משנשאלה כיצד יתכן שבאותן דקות לא אמרה לנאשם כי עשה לה דברים איומים, השיבה, כפי שצויין לעיל, כי אצרה את רגשותיה בקירבה, וגילתה איפוק, הן בהיותה בארץ זרה והן מתוך שמכבדת רופאים (ע' 26 לפרוטוקול, ש' 36-38). </w:t>
      </w:r>
    </w:p>
    <w:p w14:paraId="015DE6F9" w14:textId="77777777" w:rsidR="00704CF4" w:rsidRDefault="00704CF4">
      <w:pPr>
        <w:pStyle w:val="Title"/>
        <w:spacing w:line="360" w:lineRule="auto"/>
        <w:ind w:left="720"/>
        <w:jc w:val="both"/>
        <w:rPr>
          <w:rFonts w:hint="cs"/>
          <w:b w:val="0"/>
          <w:bCs w:val="0"/>
          <w:color w:val="000000"/>
          <w:sz w:val="24"/>
          <w:szCs w:val="24"/>
          <w:rtl/>
        </w:rPr>
      </w:pPr>
    </w:p>
    <w:p w14:paraId="0A729D2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לאחר האירוע – כך המתלוננת – היתה במצב נורא, והתקשרה מיד לגב' שחורי, ורק אז התפרץ הכל מתוכה (ע' 25 לפרוטוקול, ש' 43-44).</w:t>
      </w:r>
    </w:p>
    <w:p w14:paraId="6A047C19" w14:textId="77777777" w:rsidR="00704CF4" w:rsidRDefault="00704CF4">
      <w:pPr>
        <w:pStyle w:val="Title"/>
        <w:spacing w:line="360" w:lineRule="auto"/>
        <w:jc w:val="both"/>
        <w:rPr>
          <w:rFonts w:hint="cs"/>
          <w:b w:val="0"/>
          <w:bCs w:val="0"/>
          <w:color w:val="000000"/>
          <w:sz w:val="24"/>
          <w:szCs w:val="24"/>
          <w:rtl/>
        </w:rPr>
      </w:pPr>
    </w:p>
    <w:p w14:paraId="4919ABA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במהלך השיחה עם גב' שחורי בכתה המתלוננת בהיסטריה, סיפרה על האירוע וביקשה שלעולם לא תשלח לה את הרופא.</w:t>
      </w:r>
    </w:p>
    <w:p w14:paraId="78DA07DE" w14:textId="77777777" w:rsidR="00704CF4" w:rsidRDefault="00704CF4">
      <w:pPr>
        <w:pStyle w:val="Title"/>
        <w:spacing w:line="360" w:lineRule="auto"/>
        <w:jc w:val="both"/>
        <w:rPr>
          <w:rFonts w:hint="cs"/>
          <w:b w:val="0"/>
          <w:bCs w:val="0"/>
          <w:color w:val="000000"/>
          <w:sz w:val="24"/>
          <w:szCs w:val="24"/>
          <w:rtl/>
        </w:rPr>
      </w:pPr>
    </w:p>
    <w:p w14:paraId="5F6CBB52"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כן ציינה המתלוננת כי במצבה הנורא חיבק אותה הילד הקטן (ע' 6, ש' 39-44).</w:t>
      </w:r>
    </w:p>
    <w:p w14:paraId="695B1360" w14:textId="77777777" w:rsidR="00704CF4" w:rsidRDefault="00704CF4">
      <w:pPr>
        <w:pStyle w:val="Title"/>
        <w:spacing w:line="360" w:lineRule="auto"/>
        <w:jc w:val="both"/>
        <w:rPr>
          <w:rFonts w:hint="cs"/>
          <w:b w:val="0"/>
          <w:bCs w:val="0"/>
          <w:color w:val="000000"/>
          <w:sz w:val="24"/>
          <w:szCs w:val="24"/>
          <w:rtl/>
        </w:rPr>
      </w:pPr>
      <w:r>
        <w:rPr>
          <w:rFonts w:hint="cs"/>
          <w:b w:val="0"/>
          <w:bCs w:val="0"/>
          <w:color w:val="000000"/>
          <w:sz w:val="24"/>
          <w:szCs w:val="24"/>
          <w:rtl/>
        </w:rPr>
        <w:tab/>
      </w:r>
    </w:p>
    <w:p w14:paraId="66033ADD"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גב' שחורי</w:t>
      </w:r>
      <w:r>
        <w:rPr>
          <w:rFonts w:hint="cs"/>
          <w:b w:val="0"/>
          <w:bCs w:val="0"/>
          <w:color w:val="000000"/>
          <w:sz w:val="24"/>
          <w:szCs w:val="24"/>
          <w:rtl/>
        </w:rPr>
        <w:t xml:space="preserve"> העידה כי בסביבות השעה 11:30 – 12:00 התקשרה אליה המתלוננת למקום עבודתה, בכתה, ואמרה שלא רוצה לראות את הרופא הזה בחיים (ע' 41 לפרוטוקול). בחקירה נגדית הדגישה כי משפט זה מצטלצל באוזניה עד היום (ע' 72 לפרוטוקול, ש' 23-24).</w:t>
      </w:r>
    </w:p>
    <w:p w14:paraId="24F62D31" w14:textId="77777777" w:rsidR="00704CF4" w:rsidRDefault="00704CF4">
      <w:pPr>
        <w:pStyle w:val="Title"/>
        <w:spacing w:line="360" w:lineRule="auto"/>
        <w:jc w:val="both"/>
        <w:rPr>
          <w:rFonts w:hint="cs"/>
          <w:b w:val="0"/>
          <w:bCs w:val="0"/>
          <w:color w:val="000000"/>
          <w:sz w:val="24"/>
          <w:szCs w:val="24"/>
          <w:rtl/>
        </w:rPr>
      </w:pPr>
    </w:p>
    <w:p w14:paraId="133082C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סיפרה לגב' שחורי בשיחה כי הנאשם נגע לה בכל הגוף, כולל בשדיה, והכניס אצבעותיו לאיבר מינה ולאחר מכן לפיה (ע' 41 לפרוטוקול, ש' 3-4).</w:t>
      </w:r>
    </w:p>
    <w:p w14:paraId="4715B4D4" w14:textId="77777777" w:rsidR="00704CF4" w:rsidRDefault="00704CF4">
      <w:pPr>
        <w:pStyle w:val="Title"/>
        <w:spacing w:line="360" w:lineRule="auto"/>
        <w:jc w:val="both"/>
        <w:rPr>
          <w:rFonts w:hint="cs"/>
          <w:b w:val="0"/>
          <w:bCs w:val="0"/>
          <w:color w:val="000000"/>
          <w:sz w:val="24"/>
          <w:szCs w:val="24"/>
          <w:rtl/>
        </w:rPr>
      </w:pPr>
    </w:p>
    <w:p w14:paraId="26C70D1F"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המתלוננת היתה נסערת, כעוסה, בכתה וסיפרה את הדברים בצורה מבולבלת.</w:t>
      </w:r>
    </w:p>
    <w:p w14:paraId="3D4F2B83" w14:textId="77777777" w:rsidR="00704CF4" w:rsidRDefault="00704CF4">
      <w:pPr>
        <w:pStyle w:val="Title"/>
        <w:spacing w:line="360" w:lineRule="auto"/>
        <w:jc w:val="both"/>
        <w:rPr>
          <w:rFonts w:hint="cs"/>
          <w:b w:val="0"/>
          <w:bCs w:val="0"/>
          <w:color w:val="000000"/>
          <w:sz w:val="24"/>
          <w:szCs w:val="24"/>
          <w:rtl/>
        </w:rPr>
      </w:pPr>
    </w:p>
    <w:p w14:paraId="214524D9"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שבעבר היתה מתנדבת במרכז לסיוע לנפגעי תקיפה מינית, גילתה אמפטיה וניסתה לתמוך במתלוננת ככל שניתן היה בשיחת הטלפון.</w:t>
      </w:r>
    </w:p>
    <w:p w14:paraId="74A34DA7" w14:textId="77777777" w:rsidR="00704CF4" w:rsidRDefault="00704CF4">
      <w:pPr>
        <w:pStyle w:val="Title"/>
        <w:spacing w:line="360" w:lineRule="auto"/>
        <w:jc w:val="both"/>
        <w:rPr>
          <w:rFonts w:hint="cs"/>
          <w:b w:val="0"/>
          <w:bCs w:val="0"/>
          <w:color w:val="000000"/>
          <w:sz w:val="24"/>
          <w:szCs w:val="24"/>
          <w:rtl/>
        </w:rPr>
      </w:pPr>
    </w:p>
    <w:p w14:paraId="37E7020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לאחר שיחה זו התקשרה גב' שחורי למרכז "ביקור חולים", וסיפרה על האירוע למנהל הלקוחות.</w:t>
      </w:r>
    </w:p>
    <w:p w14:paraId="34463BEF" w14:textId="77777777" w:rsidR="00704CF4" w:rsidRDefault="00704CF4">
      <w:pPr>
        <w:pStyle w:val="Title"/>
        <w:spacing w:line="360" w:lineRule="auto"/>
        <w:jc w:val="both"/>
        <w:rPr>
          <w:rFonts w:hint="cs"/>
          <w:b w:val="0"/>
          <w:bCs w:val="0"/>
          <w:color w:val="000000"/>
          <w:sz w:val="24"/>
          <w:szCs w:val="24"/>
          <w:rtl/>
        </w:rPr>
      </w:pPr>
    </w:p>
    <w:p w14:paraId="057614C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הגיעה לביתה בסביבות השעה 13:30, ומצאה את המתלוננת בוכה כשהיא מחובקת עם התינוק.</w:t>
      </w:r>
    </w:p>
    <w:p w14:paraId="1E0888D7" w14:textId="77777777" w:rsidR="00704CF4" w:rsidRDefault="00704CF4">
      <w:pPr>
        <w:pStyle w:val="Title"/>
        <w:spacing w:line="360" w:lineRule="auto"/>
        <w:jc w:val="both"/>
        <w:rPr>
          <w:rFonts w:hint="cs"/>
          <w:b w:val="0"/>
          <w:bCs w:val="0"/>
          <w:color w:val="000000"/>
          <w:sz w:val="24"/>
          <w:szCs w:val="24"/>
          <w:rtl/>
        </w:rPr>
      </w:pPr>
    </w:p>
    <w:p w14:paraId="4876527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מציינת כי המתלוננת בד"כ עליזה, אופטימית ומלאת חיים, ומעולם לא ראתה אותה במצב כגון זה (ע' 43 לפרוטוקול).</w:t>
      </w:r>
    </w:p>
    <w:p w14:paraId="7E462EBD" w14:textId="77777777" w:rsidR="00704CF4" w:rsidRDefault="00704CF4">
      <w:pPr>
        <w:pStyle w:val="Title"/>
        <w:spacing w:line="360" w:lineRule="auto"/>
        <w:jc w:val="both"/>
        <w:rPr>
          <w:rFonts w:hint="cs"/>
          <w:b w:val="0"/>
          <w:bCs w:val="0"/>
          <w:color w:val="000000"/>
          <w:sz w:val="24"/>
          <w:szCs w:val="24"/>
          <w:rtl/>
        </w:rPr>
      </w:pPr>
    </w:p>
    <w:p w14:paraId="657BF980" w14:textId="77777777" w:rsidR="00704CF4" w:rsidRDefault="00704CF4">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גב' שחורי הרגיעה את המתלוננת, הקשיבה לה ותמכה בה (ע' 69 לפרוטוקול, ש' 17-18).</w:t>
      </w:r>
    </w:p>
    <w:p w14:paraId="601F929E" w14:textId="77777777" w:rsidR="00704CF4" w:rsidRDefault="00704CF4">
      <w:pPr>
        <w:pStyle w:val="Title"/>
        <w:spacing w:line="360" w:lineRule="auto"/>
        <w:jc w:val="both"/>
        <w:rPr>
          <w:rFonts w:hint="cs"/>
          <w:b w:val="0"/>
          <w:bCs w:val="0"/>
          <w:color w:val="000000"/>
          <w:sz w:val="24"/>
          <w:szCs w:val="24"/>
          <w:rtl/>
        </w:rPr>
      </w:pPr>
    </w:p>
    <w:p w14:paraId="36489F8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באותו ביום, בשעת אחר הצהריים, התקשר למתלוננת, עפ"י בקשת גב' שחורי, עד ההגנה מר כרמלי, מנהל פיתוח עיסקי ושווקי של חב' "ביקור חולים", בה היה מועסק.</w:t>
      </w:r>
    </w:p>
    <w:p w14:paraId="1B1DAA22" w14:textId="77777777" w:rsidR="00704CF4" w:rsidRDefault="00704CF4">
      <w:pPr>
        <w:pStyle w:val="Title"/>
        <w:spacing w:line="360" w:lineRule="auto"/>
        <w:jc w:val="both"/>
        <w:rPr>
          <w:rFonts w:hint="cs"/>
          <w:b w:val="0"/>
          <w:bCs w:val="0"/>
          <w:color w:val="000000"/>
          <w:sz w:val="24"/>
          <w:szCs w:val="24"/>
          <w:rtl/>
        </w:rPr>
      </w:pPr>
    </w:p>
    <w:p w14:paraId="5C149FE2"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מר כרמלי</w:t>
      </w:r>
      <w:r>
        <w:rPr>
          <w:rFonts w:hint="cs"/>
          <w:b w:val="0"/>
          <w:bCs w:val="0"/>
          <w:color w:val="000000"/>
          <w:sz w:val="24"/>
          <w:szCs w:val="24"/>
          <w:rtl/>
        </w:rPr>
        <w:t xml:space="preserve"> העיד כי בעת שהמתלוננת סיפרה לו על האירוע, בשיחת הטלפון, היתה עניינית וממוקדת, אך לא בכתה. כמו כן לא היתה כעוסה באופן יוצא דופן שניתן היה לעמוד על כך בשיחה (ע' 190 לפרוטוקול).</w:t>
      </w:r>
    </w:p>
    <w:p w14:paraId="1E469086" w14:textId="77777777" w:rsidR="00704CF4" w:rsidRDefault="00704CF4">
      <w:pPr>
        <w:pStyle w:val="Title"/>
        <w:spacing w:line="360" w:lineRule="auto"/>
        <w:jc w:val="both"/>
        <w:rPr>
          <w:rFonts w:hint="cs"/>
          <w:b w:val="0"/>
          <w:bCs w:val="0"/>
          <w:color w:val="000000"/>
          <w:sz w:val="24"/>
          <w:szCs w:val="24"/>
          <w:rtl/>
        </w:rPr>
      </w:pPr>
    </w:p>
    <w:p w14:paraId="14231BFB"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גב' שחורי</w:t>
      </w:r>
      <w:r>
        <w:rPr>
          <w:rFonts w:hint="cs"/>
          <w:b w:val="0"/>
          <w:bCs w:val="0"/>
          <w:color w:val="000000"/>
          <w:sz w:val="24"/>
          <w:szCs w:val="24"/>
          <w:rtl/>
        </w:rPr>
        <w:t xml:space="preserve"> העידה כי במהלך שיחת הטלפון היתה המתלוננת כעוסה ונחרצת (ע' 71 לפרוטוקול).</w:t>
      </w:r>
    </w:p>
    <w:p w14:paraId="21F5219C" w14:textId="77777777" w:rsidR="00704CF4" w:rsidRDefault="00704CF4">
      <w:pPr>
        <w:pStyle w:val="Title"/>
        <w:spacing w:line="360" w:lineRule="auto"/>
        <w:jc w:val="both"/>
        <w:rPr>
          <w:rFonts w:hint="cs"/>
          <w:b w:val="0"/>
          <w:bCs w:val="0"/>
          <w:color w:val="000000"/>
          <w:sz w:val="24"/>
          <w:szCs w:val="24"/>
          <w:rtl/>
        </w:rPr>
      </w:pPr>
    </w:p>
    <w:p w14:paraId="541724B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אשר להגשת התלונה במשטרה – גב' שחורי שאלה את המתלוננת האם היא חפצה להתלונן, והסבירה לה את הקשיים, ובין היתר היותה עובדת זרה. גב' שחורי ציינה כי לא לחצה על המתלוננת ולא דחקה בה בנושא זה, וכי השאירה את הנושא לשיקול דעתה, אך המתלוננת היתה תקיפה בדעתה בנושא הגשת התלונה.</w:t>
      </w:r>
    </w:p>
    <w:p w14:paraId="16E7EEBA" w14:textId="77777777" w:rsidR="00704CF4" w:rsidRDefault="00704CF4">
      <w:pPr>
        <w:pStyle w:val="Title"/>
        <w:spacing w:line="360" w:lineRule="auto"/>
        <w:ind w:left="720"/>
        <w:jc w:val="both"/>
        <w:rPr>
          <w:rFonts w:hint="cs"/>
          <w:b w:val="0"/>
          <w:bCs w:val="0"/>
          <w:color w:val="000000"/>
          <w:sz w:val="24"/>
          <w:szCs w:val="24"/>
          <w:rtl/>
        </w:rPr>
      </w:pPr>
    </w:p>
    <w:p w14:paraId="5ABE072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אישרה בחקירה נגדית כי לאחר האירוע אמרה שתעשה הכל כדי להפסיק את עבודתו של הנאשם, כדי שלא תהיה לו הזדמנות נוספת לעשות מעשים כאלה, ואכן התקשרה לחברת "ביקור חולים" ולחברת הביטוח אך ההחלטה בנושא התלונה, היתה של המתלוננת, תוך שהיא מציגה לה את התהליך הבלתי נעים (ע' 65 לפרוטוקול).</w:t>
      </w:r>
    </w:p>
    <w:p w14:paraId="47260644" w14:textId="77777777" w:rsidR="00704CF4" w:rsidRDefault="00704CF4">
      <w:pPr>
        <w:pStyle w:val="Title"/>
        <w:spacing w:line="360" w:lineRule="auto"/>
        <w:jc w:val="both"/>
        <w:rPr>
          <w:rFonts w:hint="cs"/>
          <w:b w:val="0"/>
          <w:bCs w:val="0"/>
          <w:color w:val="000000"/>
          <w:sz w:val="24"/>
          <w:szCs w:val="24"/>
          <w:rtl/>
        </w:rPr>
      </w:pPr>
    </w:p>
    <w:p w14:paraId="18CB2C0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באותו יום, בשעת אחר הצהריים, ניגשה המתלוננת, בלווית גב' שחורי, לתחנת המשטרה להגיש תלונה (אמרת המתלוננת נגבתה בשעה 16:50). יצויין כי גב' שחורי נכחה במהלך גבית האמרה ושימשה כמתורגמנית (ע' 44 לפרוטוקול).</w:t>
      </w:r>
    </w:p>
    <w:p w14:paraId="4564F3C4" w14:textId="77777777" w:rsidR="00704CF4" w:rsidRDefault="00704CF4">
      <w:pPr>
        <w:pStyle w:val="Title"/>
        <w:spacing w:line="360" w:lineRule="auto"/>
        <w:jc w:val="both"/>
        <w:rPr>
          <w:rFonts w:hint="cs"/>
          <w:b w:val="0"/>
          <w:bCs w:val="0"/>
          <w:color w:val="000000"/>
          <w:sz w:val="24"/>
          <w:szCs w:val="24"/>
          <w:rtl/>
        </w:rPr>
      </w:pPr>
    </w:p>
    <w:p w14:paraId="4CE87D4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העידה כי בעת מסירת התלונה המתלוננת, בכתה והיתה נסערת, אך הביאה את עצמה למצב שתוכל להעיד ( ע' 74, ש' 9-10).</w:t>
      </w:r>
    </w:p>
    <w:p w14:paraId="0E1A9C75" w14:textId="77777777" w:rsidR="00704CF4" w:rsidRDefault="00704CF4">
      <w:pPr>
        <w:pStyle w:val="Title"/>
        <w:spacing w:line="360" w:lineRule="auto"/>
        <w:jc w:val="both"/>
        <w:rPr>
          <w:rFonts w:hint="cs"/>
          <w:b w:val="0"/>
          <w:bCs w:val="0"/>
          <w:color w:val="000000"/>
          <w:sz w:val="24"/>
          <w:szCs w:val="24"/>
          <w:rtl/>
        </w:rPr>
      </w:pPr>
    </w:p>
    <w:p w14:paraId="2DF0E68F" w14:textId="77777777" w:rsidR="00704CF4" w:rsidRDefault="00704CF4">
      <w:pPr>
        <w:pStyle w:val="Title"/>
        <w:spacing w:line="360" w:lineRule="auto"/>
        <w:ind w:left="720"/>
        <w:jc w:val="both"/>
        <w:rPr>
          <w:rFonts w:hint="cs"/>
          <w:b w:val="0"/>
          <w:bCs w:val="0"/>
          <w:color w:val="000000"/>
          <w:sz w:val="24"/>
          <w:szCs w:val="24"/>
          <w:rtl/>
        </w:rPr>
      </w:pPr>
      <w:r>
        <w:rPr>
          <w:rFonts w:hint="cs"/>
          <w:color w:val="000000"/>
          <w:sz w:val="24"/>
          <w:szCs w:val="24"/>
          <w:rtl/>
        </w:rPr>
        <w:t>רס"ר שמריהו</w:t>
      </w:r>
      <w:r>
        <w:rPr>
          <w:rFonts w:hint="cs"/>
          <w:b w:val="0"/>
          <w:bCs w:val="0"/>
          <w:color w:val="000000"/>
          <w:sz w:val="24"/>
          <w:szCs w:val="24"/>
          <w:rtl/>
        </w:rPr>
        <w:t>, שגבתה את אמרת המתלוננת, העידה אף היא כי המתלוננת בכתה והיתה נסערת, ומלמלה משפטים, כגון שדבר כזה מעולם לא אירע לה או "אצלנו בוטחים ברופאים" (ע' 21 לפרוטוקול, דו"ח זכ"ד ת/1).</w:t>
      </w:r>
    </w:p>
    <w:p w14:paraId="0DC9BC51" w14:textId="77777777" w:rsidR="00704CF4" w:rsidRDefault="00704CF4">
      <w:pPr>
        <w:pStyle w:val="Title"/>
        <w:spacing w:line="360" w:lineRule="auto"/>
        <w:jc w:val="both"/>
        <w:rPr>
          <w:rFonts w:hint="cs"/>
          <w:b w:val="0"/>
          <w:bCs w:val="0"/>
          <w:color w:val="000000"/>
          <w:sz w:val="24"/>
          <w:szCs w:val="24"/>
          <w:rtl/>
        </w:rPr>
      </w:pPr>
    </w:p>
    <w:p w14:paraId="0F4A240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אשר למצבה הנפשי של המתלוננת בימים שחלפו לאחר האירוע, העידה </w:t>
      </w:r>
      <w:r>
        <w:rPr>
          <w:rFonts w:hint="cs"/>
          <w:color w:val="000000"/>
          <w:sz w:val="24"/>
          <w:szCs w:val="24"/>
          <w:rtl/>
        </w:rPr>
        <w:t>גב' שחורי</w:t>
      </w:r>
      <w:r>
        <w:rPr>
          <w:rFonts w:hint="cs"/>
          <w:b w:val="0"/>
          <w:bCs w:val="0"/>
          <w:color w:val="000000"/>
          <w:sz w:val="24"/>
          <w:szCs w:val="24"/>
          <w:rtl/>
        </w:rPr>
        <w:t xml:space="preserve"> כי המתלוננת המשיכה לבכות במשך ימים רבים והיתה נסערת (ע' 69 לפרוטוקול, ש' 26-27).</w:t>
      </w:r>
    </w:p>
    <w:p w14:paraId="2A54E7A7" w14:textId="77777777" w:rsidR="00704CF4" w:rsidRDefault="00704CF4">
      <w:pPr>
        <w:pStyle w:val="Title"/>
        <w:spacing w:line="360" w:lineRule="auto"/>
        <w:jc w:val="both"/>
        <w:rPr>
          <w:rFonts w:hint="cs"/>
          <w:b w:val="0"/>
          <w:bCs w:val="0"/>
          <w:color w:val="000000"/>
          <w:sz w:val="24"/>
          <w:szCs w:val="24"/>
          <w:rtl/>
        </w:rPr>
      </w:pPr>
    </w:p>
    <w:p w14:paraId="1647B39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המתלוננת המשיכה לטפל בילדים אך לא ביצעה את עבודות הבית. גב' שחורי הסיעה את המתלוננת באותם ימים לחברותיה, והמתלוננת שוחחה בטלפון עם מתנדבים ממרכז הסיוע (ע' 70 לפרוטוקול, ש' 20-22).</w:t>
      </w:r>
    </w:p>
    <w:p w14:paraId="57C21527" w14:textId="77777777" w:rsidR="00704CF4" w:rsidRDefault="00704CF4">
      <w:pPr>
        <w:pStyle w:val="Title"/>
        <w:spacing w:line="360" w:lineRule="auto"/>
        <w:jc w:val="both"/>
        <w:rPr>
          <w:rFonts w:hint="cs"/>
          <w:b w:val="0"/>
          <w:bCs w:val="0"/>
          <w:color w:val="000000"/>
          <w:sz w:val="24"/>
          <w:szCs w:val="24"/>
          <w:rtl/>
        </w:rPr>
      </w:pPr>
    </w:p>
    <w:p w14:paraId="4BB25CD2" w14:textId="77777777" w:rsidR="00704CF4" w:rsidRDefault="00704CF4">
      <w:pPr>
        <w:pStyle w:val="Title"/>
        <w:spacing w:line="360" w:lineRule="auto"/>
        <w:jc w:val="both"/>
        <w:rPr>
          <w:rFonts w:hint="cs"/>
          <w:b w:val="0"/>
          <w:bCs w:val="0"/>
          <w:color w:val="000000"/>
          <w:sz w:val="24"/>
          <w:szCs w:val="24"/>
          <w:u w:val="single"/>
          <w:rtl/>
        </w:rPr>
      </w:pPr>
      <w:r>
        <w:rPr>
          <w:rFonts w:hint="cs"/>
          <w:b w:val="0"/>
          <w:bCs w:val="0"/>
          <w:color w:val="000000"/>
          <w:sz w:val="24"/>
          <w:szCs w:val="24"/>
          <w:rtl/>
        </w:rPr>
        <w:t>9.</w:t>
      </w:r>
      <w:r>
        <w:rPr>
          <w:rFonts w:hint="cs"/>
          <w:b w:val="0"/>
          <w:bCs w:val="0"/>
          <w:color w:val="000000"/>
          <w:sz w:val="24"/>
          <w:szCs w:val="24"/>
          <w:rtl/>
        </w:rPr>
        <w:tab/>
      </w:r>
      <w:r>
        <w:rPr>
          <w:rFonts w:hint="cs"/>
          <w:color w:val="000000"/>
          <w:sz w:val="28"/>
          <w:szCs w:val="28"/>
          <w:u w:val="single"/>
          <w:rtl/>
        </w:rPr>
        <w:t>ההכרעה:</w:t>
      </w:r>
    </w:p>
    <w:p w14:paraId="149FD476" w14:textId="77777777" w:rsidR="00704CF4" w:rsidRDefault="00704CF4">
      <w:pPr>
        <w:pStyle w:val="Title"/>
        <w:spacing w:line="360" w:lineRule="auto"/>
        <w:jc w:val="both"/>
        <w:rPr>
          <w:rFonts w:hint="cs"/>
          <w:b w:val="0"/>
          <w:bCs w:val="0"/>
          <w:color w:val="000000"/>
          <w:sz w:val="24"/>
          <w:szCs w:val="24"/>
          <w:rtl/>
        </w:rPr>
      </w:pPr>
    </w:p>
    <w:p w14:paraId="52A6631F" w14:textId="77777777" w:rsidR="00704CF4" w:rsidRDefault="00704CF4">
      <w:pPr>
        <w:pStyle w:val="Title"/>
        <w:spacing w:line="360" w:lineRule="auto"/>
        <w:jc w:val="both"/>
        <w:rPr>
          <w:rFonts w:hint="cs"/>
          <w:b w:val="0"/>
          <w:bCs w:val="0"/>
          <w:color w:val="000000"/>
          <w:sz w:val="24"/>
          <w:szCs w:val="24"/>
          <w:rtl/>
        </w:rPr>
      </w:pPr>
      <w:r>
        <w:rPr>
          <w:rFonts w:hint="cs"/>
          <w:b w:val="0"/>
          <w:bCs w:val="0"/>
          <w:color w:val="000000"/>
          <w:sz w:val="24"/>
          <w:szCs w:val="24"/>
          <w:rtl/>
        </w:rPr>
        <w:tab/>
        <w:t>התרשמתי מהמתלוננת כעדה אמינה ביותר, והנני מאמצת את גירסתה ללא היסוס.</w:t>
      </w:r>
    </w:p>
    <w:p w14:paraId="54357533" w14:textId="77777777" w:rsidR="00704CF4" w:rsidRDefault="00704CF4">
      <w:pPr>
        <w:pStyle w:val="Title"/>
        <w:spacing w:line="360" w:lineRule="auto"/>
        <w:jc w:val="both"/>
        <w:rPr>
          <w:rFonts w:hint="cs"/>
          <w:b w:val="0"/>
          <w:bCs w:val="0"/>
          <w:color w:val="000000"/>
          <w:sz w:val="24"/>
          <w:szCs w:val="24"/>
          <w:rtl/>
        </w:rPr>
      </w:pPr>
    </w:p>
    <w:p w14:paraId="21DE16AC"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כאשר שקלתי את עדותה הייתי ערה לסתירות מסויימות בגירסתה, אליהן אתייחס בהמשך.</w:t>
      </w:r>
    </w:p>
    <w:p w14:paraId="60188299" w14:textId="77777777" w:rsidR="00704CF4" w:rsidRDefault="00704CF4">
      <w:pPr>
        <w:pStyle w:val="Title"/>
        <w:spacing w:line="360" w:lineRule="auto"/>
        <w:ind w:left="720"/>
        <w:jc w:val="both"/>
        <w:rPr>
          <w:rFonts w:hint="cs"/>
          <w:b w:val="0"/>
          <w:bCs w:val="0"/>
          <w:color w:val="000000"/>
          <w:sz w:val="24"/>
          <w:szCs w:val="24"/>
          <w:rtl/>
        </w:rPr>
      </w:pPr>
    </w:p>
    <w:p w14:paraId="275717A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בהעדר כל מניע מצד המתלוננת להעליל על הנאשם, ניסה ב"כ הנאשם למצוא הסבר לתלונה באישיותה של המתלוננת, תוך שהוא מפנה את ביהמ"ש לעדות גב' שחורי בנוגע ל"עברה" של המתלוננת, אשר ילדה ילד מחוץ לנישואין בגיל צעיר ומסרה אותו לאימוץ. כן מתאר הוא את המתלוננת כאישה ידועת חולי – ידוע כי המתלוננת עברה בעבר ניתוח בבלוטת התריס וברחם. </w:t>
      </w:r>
    </w:p>
    <w:p w14:paraId="5334177F" w14:textId="77777777" w:rsidR="00704CF4" w:rsidRDefault="00704CF4">
      <w:pPr>
        <w:pStyle w:val="Title"/>
        <w:spacing w:line="360" w:lineRule="auto"/>
        <w:ind w:left="720"/>
        <w:jc w:val="both"/>
        <w:rPr>
          <w:rFonts w:hint="cs"/>
          <w:b w:val="0"/>
          <w:bCs w:val="0"/>
          <w:color w:val="000000"/>
          <w:sz w:val="24"/>
          <w:szCs w:val="24"/>
          <w:rtl/>
        </w:rPr>
      </w:pPr>
    </w:p>
    <w:p w14:paraId="10764033"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לא מצאתי כל ממש בתזה זו. התרשמותי מאישיותה של המתלוננת חיובית ביותר. המתלוננת הצטיירה בעיניי כאישה חיובית, עדינה, כנה, אשר הקפידה על אמירת האמת בביהמ"ש.</w:t>
      </w:r>
    </w:p>
    <w:p w14:paraId="2389AEEF" w14:textId="77777777" w:rsidR="00704CF4" w:rsidRDefault="00704CF4">
      <w:pPr>
        <w:pStyle w:val="Title"/>
        <w:spacing w:line="360" w:lineRule="auto"/>
        <w:ind w:left="720"/>
        <w:jc w:val="both"/>
        <w:rPr>
          <w:rFonts w:hint="cs"/>
          <w:b w:val="0"/>
          <w:bCs w:val="0"/>
          <w:color w:val="000000"/>
          <w:sz w:val="24"/>
          <w:szCs w:val="24"/>
          <w:rtl/>
        </w:rPr>
      </w:pPr>
    </w:p>
    <w:p w14:paraId="7408C87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מסקירת גירסאות המתלוננת והנאשם עולה כי רוב הפרטים "הצדדיים" – אלה שאינם נוגעים לעבירה גופה – עליהן העידה המתלוננת, אושרו ע"י הנאשם, והשוני בין הגירסאות מתמקד במעשים המיניים.</w:t>
      </w:r>
    </w:p>
    <w:p w14:paraId="0FFF3535" w14:textId="77777777" w:rsidR="00704CF4" w:rsidRDefault="00704CF4">
      <w:pPr>
        <w:pStyle w:val="Title"/>
        <w:spacing w:line="360" w:lineRule="auto"/>
        <w:ind w:left="720"/>
        <w:jc w:val="both"/>
        <w:rPr>
          <w:rFonts w:hint="cs"/>
          <w:b w:val="0"/>
          <w:bCs w:val="0"/>
          <w:color w:val="000000"/>
          <w:sz w:val="24"/>
          <w:szCs w:val="24"/>
          <w:rtl/>
        </w:rPr>
      </w:pPr>
    </w:p>
    <w:p w14:paraId="4CA8D9BE"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התרשמותי היא כי המתלוננת תיארה את העובדות כהוויתן, ללא הגזמה, ובנוגע לשני הביקורים הראשונים הדגישה כי הבדיקות שביצע בה הנאשם היו בדיקות רפואיות טהורות.</w:t>
      </w:r>
    </w:p>
    <w:p w14:paraId="04B61D4D" w14:textId="77777777" w:rsidR="00704CF4" w:rsidRDefault="00704CF4">
      <w:pPr>
        <w:pStyle w:val="Title"/>
        <w:spacing w:line="360" w:lineRule="auto"/>
        <w:ind w:left="720"/>
        <w:jc w:val="both"/>
        <w:rPr>
          <w:rFonts w:hint="cs"/>
          <w:b w:val="0"/>
          <w:bCs w:val="0"/>
          <w:color w:val="000000"/>
          <w:sz w:val="24"/>
          <w:szCs w:val="24"/>
          <w:rtl/>
        </w:rPr>
      </w:pPr>
    </w:p>
    <w:p w14:paraId="598ECD31"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אף אם היו סתירות בדברי המתלוננת, לא מצאתי אותן כיורדות לשורשו של ענין.</w:t>
      </w:r>
    </w:p>
    <w:p w14:paraId="5662AFCF" w14:textId="77777777" w:rsidR="00704CF4" w:rsidRDefault="00704CF4">
      <w:pPr>
        <w:pStyle w:val="Title"/>
        <w:spacing w:line="360" w:lineRule="auto"/>
        <w:ind w:left="720"/>
        <w:jc w:val="both"/>
        <w:rPr>
          <w:rFonts w:hint="cs"/>
          <w:b w:val="0"/>
          <w:bCs w:val="0"/>
          <w:color w:val="000000"/>
          <w:sz w:val="24"/>
          <w:szCs w:val="24"/>
          <w:rtl/>
        </w:rPr>
      </w:pPr>
    </w:p>
    <w:p w14:paraId="22FF7E5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כאשר בחנתי את הסתירות שיוויתי לנגד עיני את מצבה הנפשי הקשה של המתלוננת בעת מסירת אמרתה במשטרה, כעולה מעדות החוקרת רס"ר שמריהו ועדות גב' שחורי.</w:t>
      </w:r>
    </w:p>
    <w:p w14:paraId="3E9E2618" w14:textId="77777777" w:rsidR="00704CF4" w:rsidRDefault="00704CF4">
      <w:pPr>
        <w:pStyle w:val="Title"/>
        <w:spacing w:line="360" w:lineRule="auto"/>
        <w:ind w:left="720"/>
        <w:jc w:val="both"/>
        <w:rPr>
          <w:rFonts w:hint="cs"/>
          <w:b w:val="0"/>
          <w:bCs w:val="0"/>
          <w:color w:val="000000"/>
          <w:sz w:val="24"/>
          <w:szCs w:val="24"/>
          <w:rtl/>
        </w:rPr>
      </w:pPr>
    </w:p>
    <w:p w14:paraId="54284EC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בנוסף לכך, עדותה של המתלוננת נגבתה בשפה האנגלית, כשגב' שחורי תרגמה חלק מהדברים.</w:t>
      </w:r>
    </w:p>
    <w:p w14:paraId="2963A70D" w14:textId="77777777" w:rsidR="00704CF4" w:rsidRDefault="00704CF4">
      <w:pPr>
        <w:pStyle w:val="Title"/>
        <w:spacing w:line="360" w:lineRule="auto"/>
        <w:ind w:left="720"/>
        <w:jc w:val="both"/>
        <w:rPr>
          <w:rFonts w:hint="cs"/>
          <w:b w:val="0"/>
          <w:bCs w:val="0"/>
          <w:color w:val="000000"/>
          <w:sz w:val="24"/>
          <w:szCs w:val="24"/>
          <w:rtl/>
        </w:rPr>
      </w:pPr>
    </w:p>
    <w:p w14:paraId="6F0C6760" w14:textId="77777777" w:rsidR="00704CF4" w:rsidRDefault="00704CF4">
      <w:pPr>
        <w:pStyle w:val="Title"/>
        <w:spacing w:line="360" w:lineRule="auto"/>
        <w:ind w:left="720"/>
        <w:jc w:val="both"/>
        <w:rPr>
          <w:rFonts w:hint="cs"/>
          <w:b w:val="0"/>
          <w:bCs w:val="0"/>
          <w:color w:val="000000"/>
          <w:sz w:val="24"/>
          <w:szCs w:val="24"/>
          <w:rtl/>
        </w:rPr>
      </w:pPr>
    </w:p>
    <w:p w14:paraId="49E6BCE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שהותה הבלתי חוקית של המתלוננת בארץ –</w:t>
      </w:r>
    </w:p>
    <w:p w14:paraId="33EA64B4" w14:textId="77777777" w:rsidR="00704CF4" w:rsidRDefault="00704CF4">
      <w:pPr>
        <w:pStyle w:val="Title"/>
        <w:spacing w:line="360" w:lineRule="auto"/>
        <w:ind w:left="720"/>
        <w:jc w:val="both"/>
        <w:rPr>
          <w:rFonts w:hint="cs"/>
          <w:b w:val="0"/>
          <w:bCs w:val="0"/>
          <w:color w:val="000000"/>
          <w:sz w:val="24"/>
          <w:szCs w:val="24"/>
          <w:rtl/>
        </w:rPr>
      </w:pPr>
    </w:p>
    <w:p w14:paraId="4226255B"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אין מחלוקת כי בנקודה זו לא מסרה המתלוננת את האמת בחקירה במשטרה, וכך גם גב' שחורי.</w:t>
      </w:r>
    </w:p>
    <w:p w14:paraId="4C73F757" w14:textId="77777777" w:rsidR="00704CF4" w:rsidRDefault="00704CF4">
      <w:pPr>
        <w:pStyle w:val="Title"/>
        <w:spacing w:line="360" w:lineRule="auto"/>
        <w:ind w:left="720"/>
        <w:jc w:val="both"/>
        <w:rPr>
          <w:rFonts w:hint="cs"/>
          <w:b w:val="0"/>
          <w:bCs w:val="0"/>
          <w:color w:val="000000"/>
          <w:sz w:val="24"/>
          <w:szCs w:val="24"/>
          <w:rtl/>
        </w:rPr>
      </w:pPr>
    </w:p>
    <w:p w14:paraId="17E491E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ברם, מצאתי כי אין בשקר זה כדי להשפיע על מהימנות המתלוננת בנוגע לתיאור האירועים עצמם.</w:t>
      </w:r>
    </w:p>
    <w:p w14:paraId="36BF42AF" w14:textId="77777777" w:rsidR="00704CF4" w:rsidRDefault="00704CF4">
      <w:pPr>
        <w:pStyle w:val="Title"/>
        <w:spacing w:line="360" w:lineRule="auto"/>
        <w:ind w:left="720"/>
        <w:jc w:val="both"/>
        <w:rPr>
          <w:rFonts w:hint="cs"/>
          <w:b w:val="0"/>
          <w:bCs w:val="0"/>
          <w:color w:val="000000"/>
          <w:sz w:val="24"/>
          <w:szCs w:val="24"/>
          <w:rtl/>
        </w:rPr>
      </w:pPr>
    </w:p>
    <w:p w14:paraId="626E0AA4"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לא ניתן להתעלם מהמצוקה של המתלוננת, הנמצאת הרחק ממולדתה, ומהתוצאה המידית שעלולה היתה להתרחש מחשיפת העובדה שעובדת ללא רשיון כחוק.</w:t>
      </w:r>
    </w:p>
    <w:p w14:paraId="329B11F7" w14:textId="77777777" w:rsidR="00704CF4" w:rsidRDefault="00704CF4">
      <w:pPr>
        <w:pStyle w:val="Title"/>
        <w:spacing w:line="360" w:lineRule="auto"/>
        <w:ind w:left="720"/>
        <w:jc w:val="both"/>
        <w:rPr>
          <w:rFonts w:hint="cs"/>
          <w:b w:val="0"/>
          <w:bCs w:val="0"/>
          <w:color w:val="000000"/>
          <w:sz w:val="24"/>
          <w:szCs w:val="24"/>
          <w:rtl/>
        </w:rPr>
      </w:pPr>
    </w:p>
    <w:p w14:paraId="020D0926"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מעדותה של גב' שחורי עולה כי כאשר שוחחה עם המתלוננת אודות הגשת תלונה במשטרה, הבהירה לה, בנוסף לתהליך הקשה של הגשת תלונה בעבירת מין, את הקושי שעלול להווצר מעצם התלונה במשטרה כתוצאה מהעדר רשיון עבודה.</w:t>
      </w:r>
    </w:p>
    <w:p w14:paraId="4924B72B" w14:textId="77777777" w:rsidR="00704CF4" w:rsidRDefault="00704CF4">
      <w:pPr>
        <w:pStyle w:val="Title"/>
        <w:spacing w:line="360" w:lineRule="auto"/>
        <w:ind w:left="720"/>
        <w:jc w:val="both"/>
        <w:rPr>
          <w:rFonts w:hint="cs"/>
          <w:b w:val="0"/>
          <w:bCs w:val="0"/>
          <w:color w:val="000000"/>
          <w:sz w:val="24"/>
          <w:szCs w:val="24"/>
          <w:rtl/>
        </w:rPr>
      </w:pPr>
    </w:p>
    <w:p w14:paraId="2093C797"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חרף זאת, בחרה המתלוננת, ובתקיפות, להגיש תלונה במשטרה, ואין ספק כי בכך נטלה את הסיכון שהנושא יחשף.</w:t>
      </w:r>
    </w:p>
    <w:p w14:paraId="605CA39A" w14:textId="77777777" w:rsidR="00704CF4" w:rsidRDefault="00704CF4">
      <w:pPr>
        <w:pStyle w:val="Title"/>
        <w:spacing w:line="360" w:lineRule="auto"/>
        <w:ind w:left="720"/>
        <w:jc w:val="both"/>
        <w:rPr>
          <w:rFonts w:hint="cs"/>
          <w:b w:val="0"/>
          <w:bCs w:val="0"/>
          <w:color w:val="000000"/>
          <w:sz w:val="24"/>
          <w:szCs w:val="24"/>
          <w:rtl/>
        </w:rPr>
      </w:pPr>
    </w:p>
    <w:p w14:paraId="5CFD2A2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גב' שחורי, שאף את עדותה מצאתי כאמינה ביותר, העידה כי השאירה את נושא התלונה במשטרה לשיקול דעתה של המתלוננת, וכאמור הציגה את השיקולים לכאן ולכאן.</w:t>
      </w:r>
    </w:p>
    <w:p w14:paraId="7747FB60" w14:textId="77777777" w:rsidR="00704CF4" w:rsidRDefault="00704CF4">
      <w:pPr>
        <w:pStyle w:val="Title"/>
        <w:spacing w:line="360" w:lineRule="auto"/>
        <w:ind w:left="720"/>
        <w:jc w:val="both"/>
        <w:rPr>
          <w:rFonts w:hint="cs"/>
          <w:b w:val="0"/>
          <w:bCs w:val="0"/>
          <w:color w:val="000000"/>
          <w:sz w:val="24"/>
          <w:szCs w:val="24"/>
          <w:rtl/>
        </w:rPr>
      </w:pPr>
    </w:p>
    <w:p w14:paraId="1F839BD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גירסתה של גב' שחורי כי לא "דחפה" את המתלוננת להתלונן, נשמעת בעיני סבירה ביותר, ולא רק מהשיקולים שציינה בעדותה, כי אם יש להניח במידה רבה של סבירות, שעמדתה נבעה גם מכך שחשיפת ההעסקה של המתלוננת, עומדת בניגוד לאינטרס שלה.</w:t>
      </w:r>
    </w:p>
    <w:p w14:paraId="16FD8A34" w14:textId="77777777" w:rsidR="00704CF4" w:rsidRDefault="00704CF4">
      <w:pPr>
        <w:pStyle w:val="Title"/>
        <w:spacing w:line="360" w:lineRule="auto"/>
        <w:ind w:left="720"/>
        <w:jc w:val="both"/>
        <w:rPr>
          <w:rFonts w:hint="cs"/>
          <w:b w:val="0"/>
          <w:bCs w:val="0"/>
          <w:color w:val="000000"/>
          <w:sz w:val="24"/>
          <w:szCs w:val="24"/>
          <w:rtl/>
        </w:rPr>
      </w:pPr>
    </w:p>
    <w:p w14:paraId="17ABA83D"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עם זאת, גישתה של גב' שחורי, אשר התנדבה בעבר במרכז לסיוע נפגעי עבירות מין, היתה הגונה – משהחליטה המתלוננת מה שהחליטה, תמכה בה ואף ליוותה אותה למשטרה.</w:t>
      </w:r>
    </w:p>
    <w:p w14:paraId="2F61DA3E" w14:textId="77777777" w:rsidR="00704CF4" w:rsidRDefault="00704CF4">
      <w:pPr>
        <w:pStyle w:val="Title"/>
        <w:spacing w:line="360" w:lineRule="auto"/>
        <w:ind w:left="720"/>
        <w:jc w:val="both"/>
        <w:rPr>
          <w:rFonts w:hint="cs"/>
          <w:b w:val="0"/>
          <w:bCs w:val="0"/>
          <w:color w:val="000000"/>
          <w:sz w:val="24"/>
          <w:szCs w:val="24"/>
          <w:rtl/>
        </w:rPr>
      </w:pPr>
    </w:p>
    <w:p w14:paraId="57FE4B3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יוער כי נוכחותה של גב' שחורי כמתורגמנית במהלך גבית עדות המתלוננת, היתה צעד שגוי של החוקרת, אך מבחינת גב' שחורי הדבר נעשה בתום לב, כאשר אך ורק תרגמה את הדברים, ולא התערבה בחקירה.</w:t>
      </w:r>
    </w:p>
    <w:p w14:paraId="5197B2BA" w14:textId="77777777" w:rsidR="00704CF4" w:rsidRDefault="00704CF4">
      <w:pPr>
        <w:pStyle w:val="Title"/>
        <w:spacing w:line="360" w:lineRule="auto"/>
        <w:ind w:left="720"/>
        <w:jc w:val="both"/>
        <w:rPr>
          <w:rFonts w:hint="cs"/>
          <w:b w:val="0"/>
          <w:bCs w:val="0"/>
          <w:color w:val="000000"/>
          <w:sz w:val="24"/>
          <w:szCs w:val="24"/>
          <w:rtl/>
        </w:rPr>
      </w:pPr>
    </w:p>
    <w:p w14:paraId="43B0632F"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מצבה הנפשי הקשה של המתלוננת ניכר לא רק במהלך מסירת עדותה במשטרה, כי אם גם בביהמ"ש.</w:t>
      </w:r>
    </w:p>
    <w:p w14:paraId="60D9E534" w14:textId="77777777" w:rsidR="00704CF4" w:rsidRDefault="00704CF4">
      <w:pPr>
        <w:pStyle w:val="Title"/>
        <w:spacing w:line="360" w:lineRule="auto"/>
        <w:ind w:left="720"/>
        <w:jc w:val="both"/>
        <w:rPr>
          <w:rFonts w:hint="cs"/>
          <w:b w:val="0"/>
          <w:bCs w:val="0"/>
          <w:color w:val="000000"/>
          <w:sz w:val="24"/>
          <w:szCs w:val="24"/>
          <w:rtl/>
        </w:rPr>
      </w:pPr>
    </w:p>
    <w:p w14:paraId="223AE1A5"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עדותה של המתלוננת בביהמ"ש לוותה בבכי ובמצוקה כאשר תיארה את מעשיו הקשים של הנאשם. הנני דוחה את טענת ב"כ הנאשם כי המתלוננת בכתה כש"נתפסה" באי דיוקים.</w:t>
      </w:r>
    </w:p>
    <w:p w14:paraId="47EF440B" w14:textId="77777777" w:rsidR="00704CF4" w:rsidRDefault="00704CF4">
      <w:pPr>
        <w:pStyle w:val="Title"/>
        <w:spacing w:line="360" w:lineRule="auto"/>
        <w:ind w:left="720"/>
        <w:jc w:val="both"/>
        <w:rPr>
          <w:rFonts w:hint="cs"/>
          <w:b w:val="0"/>
          <w:bCs w:val="0"/>
          <w:color w:val="000000"/>
          <w:sz w:val="24"/>
          <w:szCs w:val="24"/>
          <w:rtl/>
        </w:rPr>
      </w:pPr>
    </w:p>
    <w:p w14:paraId="41123050"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תגובתה של המתלוננת תאמה את התחושות הקשות שתיארה, תוך שהדגישה את האמון שהיא רוכשת לרופאים, ובכלל זה לנאשם. הדבר בא לידי ביטוי, בין היתר, בכך שהנאשם הספיק לגעת באיבריה האינטימים של המתלוננת, עד ש"עיכלה" שאין מדובר בטיפול רפואי.</w:t>
      </w:r>
    </w:p>
    <w:p w14:paraId="71D4507D" w14:textId="77777777" w:rsidR="00704CF4" w:rsidRDefault="00704CF4">
      <w:pPr>
        <w:pStyle w:val="Title"/>
        <w:spacing w:line="360" w:lineRule="auto"/>
        <w:ind w:left="720"/>
        <w:jc w:val="both"/>
        <w:rPr>
          <w:rFonts w:hint="cs"/>
          <w:b w:val="0"/>
          <w:bCs w:val="0"/>
          <w:color w:val="000000"/>
          <w:sz w:val="24"/>
          <w:szCs w:val="24"/>
          <w:rtl/>
        </w:rPr>
      </w:pPr>
    </w:p>
    <w:p w14:paraId="7920CD08"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מצוקתה של המתלוננת ותגובותיה התואמות את האירוע, מתבטאות גם בהתייחסותה לנוכחות הילד בעת שבוצעו בה המעשים. תחילה ציינה את הבושה שחשה מפני הילד כשנשכבה על הגב בביקור השלישי, ובהמשך תיארה באופן אותנטי כיצד התחבקה עם הילד לאחר האירוע, גירסה הנתמכת ע"י גב' שחורי.</w:t>
      </w:r>
    </w:p>
    <w:p w14:paraId="7A66B565" w14:textId="77777777" w:rsidR="00704CF4" w:rsidRDefault="00704CF4">
      <w:pPr>
        <w:pStyle w:val="Title"/>
        <w:spacing w:line="360" w:lineRule="auto"/>
        <w:ind w:left="720"/>
        <w:jc w:val="both"/>
        <w:rPr>
          <w:rFonts w:hint="cs"/>
          <w:b w:val="0"/>
          <w:bCs w:val="0"/>
          <w:color w:val="000000"/>
          <w:sz w:val="24"/>
          <w:szCs w:val="24"/>
          <w:rtl/>
        </w:rPr>
      </w:pPr>
    </w:p>
    <w:p w14:paraId="5149EFE2" w14:textId="77777777" w:rsidR="00704CF4" w:rsidRDefault="00704CF4">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אשר לבדיקות שביצע הנאשם בביקור הראשון והשני – </w:t>
      </w:r>
    </w:p>
    <w:p w14:paraId="1C848540" w14:textId="77777777" w:rsidR="00704CF4" w:rsidRDefault="00704CF4">
      <w:pPr>
        <w:pStyle w:val="Title"/>
        <w:spacing w:line="360" w:lineRule="auto"/>
        <w:ind w:left="720"/>
        <w:jc w:val="both"/>
        <w:rPr>
          <w:rFonts w:hint="cs"/>
          <w:b w:val="0"/>
          <w:bCs w:val="0"/>
          <w:sz w:val="24"/>
          <w:szCs w:val="24"/>
          <w:rtl/>
        </w:rPr>
      </w:pPr>
    </w:p>
    <w:p w14:paraId="22F89B0E"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גירסתה של המתלוננת כי הנאשם לא בדק את שדיה באותו ביקור נתמכת בתעודה הרפואית נ/9, שבה לא ציין הנאשם את הבדיקה, על אף שמדובר בבדיקה שאינה קשורה לאנגינה ממנה סבלה. כפי שהעידו המומחים רצוי לבצע בדיקה זו, אך התרשמתי כי הנאשם, שהסתייע בעדת ההגנה גב' קופרמן, ניסה לזרוע בלבול מסויים, ולהצביע על מגע לגיטימי באיברים אינטימיים, כחלק מבדיקה רפואית, אולי כדי לעורר בלב ביהמ"ש ספק שמא מדובר בפרשנות לא נכונה של המתלוננת לבדיקות שביצע.</w:t>
      </w:r>
    </w:p>
    <w:p w14:paraId="36612168" w14:textId="77777777" w:rsidR="00704CF4" w:rsidRDefault="00704CF4">
      <w:pPr>
        <w:pStyle w:val="Title"/>
        <w:spacing w:line="360" w:lineRule="auto"/>
        <w:ind w:left="720"/>
        <w:jc w:val="both"/>
        <w:rPr>
          <w:rFonts w:hint="cs"/>
          <w:b w:val="0"/>
          <w:bCs w:val="0"/>
          <w:color w:val="auto"/>
          <w:sz w:val="24"/>
          <w:szCs w:val="24"/>
          <w:rtl/>
        </w:rPr>
      </w:pPr>
    </w:p>
    <w:p w14:paraId="474B6AE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ביחס לביקור הראשון – חלק מהבדיקות לא היו זכורות למתלוננת, אך מיד כאשר רוענן זכרונה מאמרתה במשטרה, אישרה את גירסתה. בהקשר זה מן הראוי להזכיר את מצבה הרפואי הקשה של המתלוננת, כעולה מעדותה ומעדות גב' שחורי, וגם מעדות הנאשם עצמו ביחס לתלונותיה.</w:t>
      </w:r>
    </w:p>
    <w:p w14:paraId="3350C469" w14:textId="77777777" w:rsidR="00704CF4" w:rsidRDefault="00704CF4">
      <w:pPr>
        <w:pStyle w:val="Title"/>
        <w:spacing w:line="360" w:lineRule="auto"/>
        <w:ind w:left="720"/>
        <w:jc w:val="both"/>
        <w:rPr>
          <w:rFonts w:hint="cs"/>
          <w:b w:val="0"/>
          <w:bCs w:val="0"/>
          <w:color w:val="auto"/>
          <w:sz w:val="24"/>
          <w:szCs w:val="24"/>
          <w:rtl/>
        </w:rPr>
      </w:pPr>
    </w:p>
    <w:p w14:paraId="3C8BB53B"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ביחס לביקור השני – בחקירה במשטרה, בתשובה לשאלה ספציפית של החוקרת בנוגע למגע בשדיה, גרסה המתלוננת כי הנאשם נגע בשדיה בביקור הראשון והשני.</w:t>
      </w:r>
    </w:p>
    <w:p w14:paraId="56B45E0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לגבי הביקור הראשון – מעבר לבדיקת השד, הנאשם מאשר כי מישש את חזה של המתלוננת לצורך בדיקת הלב.</w:t>
      </w:r>
    </w:p>
    <w:p w14:paraId="60889C05" w14:textId="77777777" w:rsidR="00704CF4" w:rsidRDefault="00704CF4">
      <w:pPr>
        <w:pStyle w:val="Title"/>
        <w:spacing w:line="360" w:lineRule="auto"/>
        <w:ind w:left="720"/>
        <w:jc w:val="both"/>
        <w:rPr>
          <w:rFonts w:hint="cs"/>
          <w:b w:val="0"/>
          <w:bCs w:val="0"/>
          <w:color w:val="auto"/>
          <w:sz w:val="24"/>
          <w:szCs w:val="24"/>
          <w:rtl/>
        </w:rPr>
      </w:pPr>
    </w:p>
    <w:p w14:paraId="73D6455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אשר לביקור השני – בעדותה בביהמ"ש חזרה בה המתלוננת מהגירסה כי הנאשם נגע בשדיה, תוך שהיא מציינת כי מספרת לביהמ"ש את העובדות כהוויתן: </w:t>
      </w:r>
    </w:p>
    <w:p w14:paraId="7E2F9038" w14:textId="77777777" w:rsidR="00704CF4" w:rsidRDefault="00704CF4">
      <w:pPr>
        <w:pStyle w:val="Title"/>
        <w:spacing w:line="360" w:lineRule="auto"/>
        <w:ind w:left="720"/>
        <w:jc w:val="both"/>
        <w:rPr>
          <w:rFonts w:hint="cs"/>
          <w:b w:val="0"/>
          <w:bCs w:val="0"/>
          <w:color w:val="auto"/>
          <w:sz w:val="24"/>
          <w:szCs w:val="24"/>
          <w:rtl/>
        </w:rPr>
      </w:pPr>
    </w:p>
    <w:p w14:paraId="01BC9E5F" w14:textId="77777777" w:rsidR="00704CF4" w:rsidRDefault="00704CF4">
      <w:pPr>
        <w:pStyle w:val="Title"/>
        <w:spacing w:line="360" w:lineRule="auto"/>
        <w:ind w:left="720" w:firstLine="720"/>
        <w:jc w:val="both"/>
        <w:rPr>
          <w:rFonts w:hint="cs"/>
          <w:b w:val="0"/>
          <w:bCs w:val="0"/>
          <w:color w:val="auto"/>
          <w:sz w:val="24"/>
          <w:szCs w:val="24"/>
          <w:rtl/>
        </w:rPr>
      </w:pPr>
      <w:r>
        <w:rPr>
          <w:rFonts w:hint="cs"/>
          <w:color w:val="auto"/>
          <w:sz w:val="24"/>
          <w:szCs w:val="24"/>
          <w:rtl/>
        </w:rPr>
        <w:t>"זה לא שרציתי לתת עדות כוזבת, אני לא אדם שמשקר"</w:t>
      </w:r>
      <w:r>
        <w:rPr>
          <w:rFonts w:hint="cs"/>
          <w:b w:val="0"/>
          <w:bCs w:val="0"/>
          <w:color w:val="auto"/>
          <w:sz w:val="24"/>
          <w:szCs w:val="24"/>
          <w:rtl/>
        </w:rPr>
        <w:t>.</w:t>
      </w:r>
    </w:p>
    <w:p w14:paraId="3C1456E3" w14:textId="77777777" w:rsidR="00704CF4" w:rsidRDefault="00704CF4">
      <w:pPr>
        <w:pStyle w:val="Title"/>
        <w:spacing w:line="360" w:lineRule="auto"/>
        <w:ind w:left="720" w:firstLine="720"/>
        <w:jc w:val="both"/>
        <w:rPr>
          <w:rFonts w:hint="cs"/>
          <w:b w:val="0"/>
          <w:bCs w:val="0"/>
          <w:color w:val="auto"/>
          <w:sz w:val="24"/>
          <w:szCs w:val="24"/>
          <w:rtl/>
        </w:rPr>
      </w:pPr>
    </w:p>
    <w:p w14:paraId="73561B08"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גב' שחורי העידה כי לאחר הביקור השני לא היתה בפי המתלוננת כל תלונה לגבי אי תקינות של מעשיו של הנאשם. עם זאת, לאחר הביקור השלישי, טענה המתלוננת כי הנאשם נגע בחזה גם בביקור השני.</w:t>
      </w:r>
    </w:p>
    <w:p w14:paraId="4957E736" w14:textId="77777777" w:rsidR="00704CF4" w:rsidRDefault="00704CF4">
      <w:pPr>
        <w:pStyle w:val="Title"/>
        <w:spacing w:line="360" w:lineRule="auto"/>
        <w:ind w:left="720"/>
        <w:jc w:val="both"/>
        <w:rPr>
          <w:rFonts w:hint="cs"/>
          <w:b w:val="0"/>
          <w:bCs w:val="0"/>
          <w:color w:val="auto"/>
          <w:sz w:val="24"/>
          <w:szCs w:val="24"/>
          <w:rtl/>
        </w:rPr>
      </w:pPr>
    </w:p>
    <w:p w14:paraId="4C4DCC45"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התרשמתי כי כאשר המתלוננת סיפרה לגב' שחורי אודות האירוע השלישי בהיותה במצב נפשי קשה, שיחזרה גם את הביקור השני, ולהערכתי לא בלי בסיס.</w:t>
      </w:r>
    </w:p>
    <w:p w14:paraId="5FA2621C" w14:textId="77777777" w:rsidR="00704CF4" w:rsidRDefault="00704CF4">
      <w:pPr>
        <w:pStyle w:val="Title"/>
        <w:spacing w:line="360" w:lineRule="auto"/>
        <w:ind w:left="720"/>
        <w:jc w:val="both"/>
        <w:rPr>
          <w:rFonts w:hint="cs"/>
          <w:b w:val="0"/>
          <w:bCs w:val="0"/>
          <w:color w:val="auto"/>
          <w:sz w:val="24"/>
          <w:szCs w:val="24"/>
          <w:rtl/>
        </w:rPr>
      </w:pPr>
    </w:p>
    <w:p w14:paraId="739AAD5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המתלוננת העידה כי בביקור השני עיסה הנאשם איברים שונים בגופה, אך חדל ממעשיו כשמר שחורי נכנס לחדר.</w:t>
      </w:r>
    </w:p>
    <w:p w14:paraId="0FF94617" w14:textId="77777777" w:rsidR="00704CF4" w:rsidRDefault="00704CF4">
      <w:pPr>
        <w:pStyle w:val="Title"/>
        <w:spacing w:line="360" w:lineRule="auto"/>
        <w:ind w:left="720"/>
        <w:jc w:val="both"/>
        <w:rPr>
          <w:rFonts w:hint="cs"/>
          <w:b w:val="0"/>
          <w:bCs w:val="0"/>
          <w:color w:val="auto"/>
          <w:sz w:val="24"/>
          <w:szCs w:val="24"/>
          <w:rtl/>
        </w:rPr>
      </w:pPr>
    </w:p>
    <w:p w14:paraId="6902A583"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הנאשם הכחיש זאת, עם זאת אישר כי הדגים למתלוננת לחיצה על הרקות והעורף, וכי </w:t>
      </w:r>
      <w:r>
        <w:rPr>
          <w:rFonts w:hint="cs"/>
          <w:b w:val="0"/>
          <w:bCs w:val="0"/>
          <w:color w:val="auto"/>
          <w:sz w:val="24"/>
          <w:szCs w:val="24"/>
          <w:u w:val="single"/>
          <w:rtl/>
        </w:rPr>
        <w:t>באותו שלב</w:t>
      </w:r>
      <w:r>
        <w:rPr>
          <w:rFonts w:hint="cs"/>
          <w:b w:val="0"/>
          <w:bCs w:val="0"/>
          <w:color w:val="auto"/>
          <w:sz w:val="24"/>
          <w:szCs w:val="24"/>
          <w:rtl/>
        </w:rPr>
        <w:t xml:space="preserve"> נכנס מר שחורי לחדר, מה שתומך בעדות המתלוננת שכאשר מר שחורי נכנס חדל ממעשיו.</w:t>
      </w:r>
    </w:p>
    <w:p w14:paraId="25948588" w14:textId="77777777" w:rsidR="00704CF4" w:rsidRDefault="00704CF4">
      <w:pPr>
        <w:pStyle w:val="Title"/>
        <w:spacing w:line="360" w:lineRule="auto"/>
        <w:ind w:left="720"/>
        <w:jc w:val="both"/>
        <w:rPr>
          <w:rFonts w:hint="cs"/>
          <w:b w:val="0"/>
          <w:bCs w:val="0"/>
          <w:color w:val="auto"/>
          <w:sz w:val="24"/>
          <w:szCs w:val="24"/>
          <w:rtl/>
        </w:rPr>
      </w:pPr>
    </w:p>
    <w:p w14:paraId="4DD37E4F"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ב"כ התביעה לא ביקשה להרשיע את הנאשם בעבירה כלשהי ביחס לביקור השני, והבהירה כי הדברים צויינו בכתב האישום כרקע עובדתי.</w:t>
      </w:r>
    </w:p>
    <w:p w14:paraId="45A1769D" w14:textId="77777777" w:rsidR="00704CF4" w:rsidRDefault="00704CF4">
      <w:pPr>
        <w:pStyle w:val="Title"/>
        <w:spacing w:line="360" w:lineRule="auto"/>
        <w:ind w:left="720"/>
        <w:jc w:val="both"/>
        <w:rPr>
          <w:rFonts w:hint="cs"/>
          <w:b w:val="0"/>
          <w:bCs w:val="0"/>
          <w:color w:val="auto"/>
          <w:sz w:val="24"/>
          <w:szCs w:val="24"/>
          <w:rtl/>
        </w:rPr>
      </w:pPr>
    </w:p>
    <w:p w14:paraId="5E503DAC"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ככל שהדברים אמורים במתלוננת, מגירסתה במשטרה יכולה רק להשתמע קונוטציה מינית, אך הדברים לא נאמרו ב"רחל בתך הקטנה"</w:t>
      </w:r>
    </w:p>
    <w:p w14:paraId="475AEB1E" w14:textId="77777777" w:rsidR="00704CF4" w:rsidRDefault="00704CF4">
      <w:pPr>
        <w:pStyle w:val="Title"/>
        <w:spacing w:line="360" w:lineRule="auto"/>
        <w:ind w:left="720"/>
        <w:jc w:val="both"/>
        <w:rPr>
          <w:rFonts w:hint="cs"/>
          <w:b w:val="0"/>
          <w:bCs w:val="0"/>
          <w:color w:val="auto"/>
          <w:sz w:val="24"/>
          <w:szCs w:val="24"/>
          <w:rtl/>
        </w:rPr>
      </w:pPr>
    </w:p>
    <w:p w14:paraId="05FAAC81"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כאשר עמדה המתלוננת על דוכן העדים, בחלוף זמן, מצאה לנכון לדייק, וציינה כי הבדיקה היתה רפואית טהורה.</w:t>
      </w:r>
    </w:p>
    <w:p w14:paraId="7CB872BA" w14:textId="77777777" w:rsidR="00704CF4" w:rsidRDefault="00704CF4">
      <w:pPr>
        <w:pStyle w:val="Title"/>
        <w:spacing w:line="360" w:lineRule="auto"/>
        <w:ind w:left="720"/>
        <w:jc w:val="both"/>
        <w:rPr>
          <w:rFonts w:hint="cs"/>
          <w:b w:val="0"/>
          <w:bCs w:val="0"/>
          <w:color w:val="auto"/>
          <w:sz w:val="24"/>
          <w:szCs w:val="24"/>
          <w:rtl/>
        </w:rPr>
      </w:pPr>
    </w:p>
    <w:p w14:paraId="4B164DAB"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לשיטת ב"כ הנאשם, כי מדובר ב"עלילה שהזינה את עצמה", היה ניתן לצפות שהמתלוננת תפליל את הנאשם גם ביחס למעשים אלה, אך לא כך נהגה.</w:t>
      </w:r>
    </w:p>
    <w:p w14:paraId="31AE7BF4" w14:textId="77777777" w:rsidR="00704CF4" w:rsidRDefault="00704CF4">
      <w:pPr>
        <w:pStyle w:val="Title"/>
        <w:spacing w:line="360" w:lineRule="auto"/>
        <w:ind w:left="720"/>
        <w:jc w:val="both"/>
        <w:rPr>
          <w:rFonts w:hint="cs"/>
          <w:b w:val="0"/>
          <w:bCs w:val="0"/>
          <w:color w:val="auto"/>
          <w:sz w:val="24"/>
          <w:szCs w:val="24"/>
          <w:rtl/>
        </w:rPr>
      </w:pPr>
    </w:p>
    <w:p w14:paraId="0DD6098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ביחס לביקור השלישי – </w:t>
      </w:r>
    </w:p>
    <w:p w14:paraId="673810E6" w14:textId="77777777" w:rsidR="00704CF4" w:rsidRDefault="00704CF4">
      <w:pPr>
        <w:pStyle w:val="Title"/>
        <w:spacing w:line="360" w:lineRule="auto"/>
        <w:ind w:left="720"/>
        <w:jc w:val="both"/>
        <w:rPr>
          <w:rFonts w:hint="cs"/>
          <w:b w:val="0"/>
          <w:bCs w:val="0"/>
          <w:color w:val="auto"/>
          <w:sz w:val="24"/>
          <w:szCs w:val="24"/>
          <w:rtl/>
        </w:rPr>
      </w:pPr>
    </w:p>
    <w:p w14:paraId="6CED42BC"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ב"כ הנאשם הדגיש סתירה כביכול בנושא החדרת או אי החדרת אצבעות הנאשם לאיבר מינה של המתלוננת.</w:t>
      </w:r>
    </w:p>
    <w:p w14:paraId="652617D0" w14:textId="77777777" w:rsidR="00704CF4" w:rsidRDefault="00704CF4">
      <w:pPr>
        <w:pStyle w:val="Title"/>
        <w:spacing w:line="360" w:lineRule="auto"/>
        <w:ind w:left="720"/>
        <w:jc w:val="both"/>
        <w:rPr>
          <w:rFonts w:hint="cs"/>
          <w:b w:val="0"/>
          <w:bCs w:val="0"/>
          <w:color w:val="auto"/>
          <w:sz w:val="24"/>
          <w:szCs w:val="24"/>
          <w:rtl/>
        </w:rPr>
      </w:pPr>
    </w:p>
    <w:p w14:paraId="016C6799"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באמרתה במשטרה גרסה המתלוננת כי הנאשם הכניס את ידו לאיבר מינה, ובביהמ"ש הסבירה כי לא היתה חדירה לנקב באיבר המין, כי אם החדרה של האצבעות בין שפתי איבר המין.</w:t>
      </w:r>
    </w:p>
    <w:p w14:paraId="36CF14AD" w14:textId="77777777" w:rsidR="00704CF4" w:rsidRDefault="00704CF4">
      <w:pPr>
        <w:pStyle w:val="Title"/>
        <w:spacing w:line="360" w:lineRule="auto"/>
        <w:ind w:left="720"/>
        <w:jc w:val="both"/>
        <w:rPr>
          <w:rFonts w:hint="cs"/>
          <w:b w:val="0"/>
          <w:bCs w:val="0"/>
          <w:color w:val="auto"/>
          <w:sz w:val="24"/>
          <w:szCs w:val="24"/>
          <w:rtl/>
        </w:rPr>
      </w:pPr>
    </w:p>
    <w:p w14:paraId="4158FE40"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יש לציין כי באמרה במשטרה ציינה המתלוננת כי רוב הזמן שיחק הנאשם באיבר מינה מבחוץ, וכשמציינת שדחף את אצבעותיו ,מוסיפה כי לא דחף עמוק.</w:t>
      </w:r>
    </w:p>
    <w:p w14:paraId="0E1EB48B" w14:textId="77777777" w:rsidR="00704CF4" w:rsidRDefault="00704CF4">
      <w:pPr>
        <w:pStyle w:val="Title"/>
        <w:spacing w:line="360" w:lineRule="auto"/>
        <w:ind w:left="720"/>
        <w:jc w:val="both"/>
        <w:rPr>
          <w:rFonts w:hint="cs"/>
          <w:b w:val="0"/>
          <w:bCs w:val="0"/>
          <w:color w:val="auto"/>
          <w:sz w:val="24"/>
          <w:szCs w:val="24"/>
          <w:rtl/>
        </w:rPr>
      </w:pPr>
    </w:p>
    <w:p w14:paraId="4B01036D"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מהאמור לעיל עולה כי אין כל סתירה אמיתית בין הגירסה במשטרה לזו שנמסרה בביהמ"ש.</w:t>
      </w:r>
    </w:p>
    <w:p w14:paraId="00ED38A7" w14:textId="77777777" w:rsidR="00704CF4" w:rsidRDefault="00704CF4">
      <w:pPr>
        <w:pStyle w:val="Title"/>
        <w:spacing w:line="360" w:lineRule="auto"/>
        <w:ind w:left="720"/>
        <w:jc w:val="both"/>
        <w:rPr>
          <w:rFonts w:hint="cs"/>
          <w:b w:val="0"/>
          <w:bCs w:val="0"/>
          <w:color w:val="auto"/>
          <w:sz w:val="24"/>
          <w:szCs w:val="24"/>
          <w:rtl/>
        </w:rPr>
      </w:pPr>
    </w:p>
    <w:p w14:paraId="27A32028"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התנוחה שבה ביצע הנאשם את מעשיו –</w:t>
      </w:r>
    </w:p>
    <w:p w14:paraId="38156EEE" w14:textId="77777777" w:rsidR="00704CF4" w:rsidRDefault="00704CF4">
      <w:pPr>
        <w:pStyle w:val="Title"/>
        <w:spacing w:line="360" w:lineRule="auto"/>
        <w:ind w:left="720"/>
        <w:jc w:val="both"/>
        <w:rPr>
          <w:rFonts w:hint="cs"/>
          <w:b w:val="0"/>
          <w:bCs w:val="0"/>
          <w:color w:val="auto"/>
          <w:sz w:val="24"/>
          <w:szCs w:val="24"/>
          <w:rtl/>
        </w:rPr>
      </w:pPr>
    </w:p>
    <w:p w14:paraId="294D81FB"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במשטרה העידה המתלוננת כי הנאשם </w:t>
      </w:r>
      <w:r>
        <w:rPr>
          <w:rFonts w:hint="cs"/>
          <w:b w:val="0"/>
          <w:bCs w:val="0"/>
          <w:color w:val="auto"/>
          <w:sz w:val="24"/>
          <w:szCs w:val="24"/>
          <w:u w:val="single"/>
          <w:rtl/>
        </w:rPr>
        <w:t>עמד</w:t>
      </w:r>
      <w:r>
        <w:rPr>
          <w:rFonts w:hint="cs"/>
          <w:b w:val="0"/>
          <w:bCs w:val="0"/>
          <w:color w:val="auto"/>
          <w:sz w:val="24"/>
          <w:szCs w:val="24"/>
          <w:rtl/>
        </w:rPr>
        <w:t xml:space="preserve"> בעת שהרים את רגלה והזיזה לצד.  בביהמ"ש נכתב בפרוטוקול עדותה המוקדמת של המתלוננת כי באותה סיטואציה "שכב" הנאשם. לאחר שהוקרא למתלוננת הפרוטוקול ולאור הסתייגותה מהמילה "שכב" ותיקונה על-ידה למילה "ישב", קיבל ביהמ"ש את הבקשה לתיקון הפרוטוקול. גירסתה של המתלוננת איפוא כי הנאשם </w:t>
      </w:r>
      <w:r>
        <w:rPr>
          <w:rFonts w:hint="cs"/>
          <w:b w:val="0"/>
          <w:bCs w:val="0"/>
          <w:color w:val="auto"/>
          <w:sz w:val="24"/>
          <w:szCs w:val="24"/>
          <w:u w:val="single"/>
          <w:rtl/>
        </w:rPr>
        <w:t>ישב</w:t>
      </w:r>
      <w:r>
        <w:rPr>
          <w:rFonts w:hint="cs"/>
          <w:b w:val="0"/>
          <w:bCs w:val="0"/>
          <w:color w:val="auto"/>
          <w:sz w:val="24"/>
          <w:szCs w:val="24"/>
          <w:rtl/>
        </w:rPr>
        <w:t>, כשהיא מסכימה כי מעשהו של הנאשם אינו אפשרי לביצוע בהיותו בעמידה.</w:t>
      </w:r>
    </w:p>
    <w:p w14:paraId="1D80505B" w14:textId="77777777" w:rsidR="00704CF4" w:rsidRDefault="00704CF4">
      <w:pPr>
        <w:pStyle w:val="Title"/>
        <w:spacing w:line="360" w:lineRule="auto"/>
        <w:ind w:left="720"/>
        <w:jc w:val="both"/>
        <w:rPr>
          <w:rFonts w:hint="cs"/>
          <w:b w:val="0"/>
          <w:bCs w:val="0"/>
          <w:color w:val="auto"/>
          <w:sz w:val="24"/>
          <w:szCs w:val="24"/>
          <w:rtl/>
        </w:rPr>
      </w:pPr>
    </w:p>
    <w:p w14:paraId="5E976230"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בחקירתה הנגדית אין למעשה הסבר לעצם מסירת גירסה זו במשטרה, אך המתלוננת עמדה על כך שהנאשם ישב.</w:t>
      </w:r>
    </w:p>
    <w:p w14:paraId="709EAEF1" w14:textId="77777777" w:rsidR="00704CF4" w:rsidRDefault="00704CF4">
      <w:pPr>
        <w:pStyle w:val="Title"/>
        <w:spacing w:line="360" w:lineRule="auto"/>
        <w:ind w:left="720"/>
        <w:jc w:val="both"/>
        <w:rPr>
          <w:rFonts w:hint="cs"/>
          <w:b w:val="0"/>
          <w:bCs w:val="0"/>
          <w:color w:val="auto"/>
          <w:sz w:val="24"/>
          <w:szCs w:val="24"/>
          <w:rtl/>
        </w:rPr>
      </w:pPr>
    </w:p>
    <w:p w14:paraId="12AA35C9"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הואיל והמתלוננת חזרה על הגירסה שהנאשם עמד פעמיים בחקירה במשטרה, יש להניח שאלה הדברים שנאמרו.</w:t>
      </w:r>
    </w:p>
    <w:p w14:paraId="26DE1898" w14:textId="77777777" w:rsidR="00704CF4" w:rsidRDefault="00704CF4">
      <w:pPr>
        <w:pStyle w:val="Title"/>
        <w:spacing w:line="360" w:lineRule="auto"/>
        <w:ind w:left="720"/>
        <w:jc w:val="both"/>
        <w:rPr>
          <w:rFonts w:hint="cs"/>
          <w:b w:val="0"/>
          <w:bCs w:val="0"/>
          <w:color w:val="auto"/>
          <w:sz w:val="24"/>
          <w:szCs w:val="24"/>
          <w:rtl/>
        </w:rPr>
      </w:pPr>
    </w:p>
    <w:p w14:paraId="31623804"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עם זאת, לא מצאתי כי המתלוננת שיקרה, ויש לראות את הדברים על רקע מצבה הנפשי ומצבה הפיסי (סבלה מחום ומיחושים), בעת מסירת העדות.</w:t>
      </w:r>
    </w:p>
    <w:p w14:paraId="200BBF28"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 </w:t>
      </w:r>
    </w:p>
    <w:p w14:paraId="7DB122DE"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לא מתקבל על דעתי כי המתלוננת, אשר מסרה תלונה מיידית, המציאה תיאור, מורכב כשלעצמו, כוזב.</w:t>
      </w:r>
    </w:p>
    <w:p w14:paraId="0F93877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התרשמתי כי כאשר המתלוננת תיארה את הדברים בביהמ"ש לאחר שחלף זמן ובהיותה מטבע הדברים רגועה יותר, דייקה בעובדות.</w:t>
      </w:r>
    </w:p>
    <w:p w14:paraId="29C10B4B" w14:textId="77777777" w:rsidR="00704CF4" w:rsidRDefault="00704CF4">
      <w:pPr>
        <w:pStyle w:val="Title"/>
        <w:spacing w:line="360" w:lineRule="auto"/>
        <w:ind w:left="720"/>
        <w:jc w:val="both"/>
        <w:rPr>
          <w:rFonts w:hint="cs"/>
          <w:color w:val="auto"/>
          <w:sz w:val="24"/>
          <w:szCs w:val="24"/>
          <w:rtl/>
        </w:rPr>
      </w:pPr>
    </w:p>
    <w:p w14:paraId="6DDB0A05"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הפשלת התחתונים והמכנסיים – </w:t>
      </w:r>
    </w:p>
    <w:p w14:paraId="071C507D" w14:textId="77777777" w:rsidR="00704CF4" w:rsidRDefault="00704CF4">
      <w:pPr>
        <w:pStyle w:val="Title"/>
        <w:spacing w:line="360" w:lineRule="auto"/>
        <w:ind w:left="720"/>
        <w:jc w:val="both"/>
        <w:rPr>
          <w:rFonts w:hint="cs"/>
          <w:b w:val="0"/>
          <w:bCs w:val="0"/>
          <w:color w:val="auto"/>
          <w:sz w:val="24"/>
          <w:szCs w:val="24"/>
          <w:rtl/>
        </w:rPr>
      </w:pPr>
    </w:p>
    <w:p w14:paraId="644889D3"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בגירסתה במשטרה ציינה המתלוננת כי הנאשם הכניס ידו מתחת למכנסיה ותחתוניה, ולא ציינה כי הנאשם הפשיל את מכנסיה ותחתוניה.</w:t>
      </w:r>
    </w:p>
    <w:p w14:paraId="4DDC4941" w14:textId="77777777" w:rsidR="00704CF4" w:rsidRDefault="00704CF4">
      <w:pPr>
        <w:pStyle w:val="Title"/>
        <w:spacing w:line="360" w:lineRule="auto"/>
        <w:ind w:left="720"/>
        <w:jc w:val="both"/>
        <w:rPr>
          <w:rFonts w:hint="cs"/>
          <w:b w:val="0"/>
          <w:bCs w:val="0"/>
          <w:color w:val="auto"/>
          <w:sz w:val="24"/>
          <w:szCs w:val="24"/>
          <w:rtl/>
        </w:rPr>
      </w:pPr>
    </w:p>
    <w:p w14:paraId="16F32825"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מאידך, בביהמ"ש ציינה כי הפשיל מעט את תחתוניה ומכנסיה.</w:t>
      </w:r>
    </w:p>
    <w:p w14:paraId="0957CBA4" w14:textId="77777777" w:rsidR="00704CF4" w:rsidRDefault="00704CF4">
      <w:pPr>
        <w:pStyle w:val="Title"/>
        <w:spacing w:line="360" w:lineRule="auto"/>
        <w:ind w:left="720"/>
        <w:jc w:val="both"/>
        <w:rPr>
          <w:rFonts w:hint="cs"/>
          <w:b w:val="0"/>
          <w:bCs w:val="0"/>
          <w:color w:val="auto"/>
          <w:sz w:val="24"/>
          <w:szCs w:val="24"/>
          <w:rtl/>
        </w:rPr>
      </w:pPr>
    </w:p>
    <w:p w14:paraId="082C0EE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גירסתה של המתלוננת בביהמ"ש נתמכת בגירסת הנאשם, שאומנם טוען כי ביקש </w:t>
      </w:r>
      <w:r>
        <w:rPr>
          <w:rFonts w:hint="cs"/>
          <w:b w:val="0"/>
          <w:bCs w:val="0"/>
          <w:color w:val="auto"/>
          <w:sz w:val="24"/>
          <w:szCs w:val="24"/>
          <w:u w:val="single"/>
          <w:rtl/>
        </w:rPr>
        <w:t>מהמתלוננת</w:t>
      </w:r>
      <w:r>
        <w:rPr>
          <w:rFonts w:hint="cs"/>
          <w:b w:val="0"/>
          <w:bCs w:val="0"/>
          <w:color w:val="auto"/>
          <w:sz w:val="24"/>
          <w:szCs w:val="24"/>
          <w:rtl/>
        </w:rPr>
        <w:t xml:space="preserve"> להפשיל מכנסיה מעט, אך מאשר את עצם העובדה שפלג גופה התחתון של המתלוננת היה מעט חשוף.</w:t>
      </w:r>
    </w:p>
    <w:p w14:paraId="1D444980" w14:textId="77777777" w:rsidR="00704CF4" w:rsidRDefault="00704CF4">
      <w:pPr>
        <w:pStyle w:val="Title"/>
        <w:spacing w:line="360" w:lineRule="auto"/>
        <w:ind w:left="720"/>
        <w:jc w:val="both"/>
        <w:rPr>
          <w:rFonts w:hint="cs"/>
          <w:b w:val="0"/>
          <w:bCs w:val="0"/>
          <w:color w:val="auto"/>
          <w:sz w:val="24"/>
          <w:szCs w:val="24"/>
          <w:rtl/>
        </w:rPr>
      </w:pPr>
    </w:p>
    <w:p w14:paraId="5FC472F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הנני דוחה את התזה שהעלה הסנגור, לראשונה בסיכומים, כי טכנית אין זה אפשרי שהנאשם הרים את רגלה של המתלוננת אם אמנם זו הפשילה את מכנסיה ותחתוניה. מדובר בספקולציה, שאיננה מתקבלת על דעתי, ובעיקר לאור הגירסה שהמתלוננת הפשילה </w:t>
      </w:r>
      <w:r>
        <w:rPr>
          <w:rFonts w:hint="cs"/>
          <w:b w:val="0"/>
          <w:bCs w:val="0"/>
          <w:color w:val="auto"/>
          <w:sz w:val="24"/>
          <w:szCs w:val="24"/>
          <w:u w:val="single"/>
          <w:rtl/>
        </w:rPr>
        <w:t>מעט</w:t>
      </w:r>
      <w:r>
        <w:rPr>
          <w:rFonts w:hint="cs"/>
          <w:b w:val="0"/>
          <w:bCs w:val="0"/>
          <w:color w:val="auto"/>
          <w:sz w:val="24"/>
          <w:szCs w:val="24"/>
          <w:rtl/>
        </w:rPr>
        <w:t xml:space="preserve"> את מכנסיה ותחתוניה.</w:t>
      </w:r>
    </w:p>
    <w:p w14:paraId="0E7B41CE" w14:textId="77777777" w:rsidR="00704CF4" w:rsidRDefault="00704CF4">
      <w:pPr>
        <w:pStyle w:val="Title"/>
        <w:spacing w:line="360" w:lineRule="auto"/>
        <w:ind w:left="720"/>
        <w:jc w:val="both"/>
        <w:rPr>
          <w:rFonts w:hint="cs"/>
          <w:b w:val="0"/>
          <w:bCs w:val="0"/>
          <w:color w:val="auto"/>
          <w:sz w:val="24"/>
          <w:szCs w:val="24"/>
          <w:rtl/>
        </w:rPr>
      </w:pPr>
    </w:p>
    <w:p w14:paraId="299827AC"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התנהגותה של המתלוננת בעת שהנאשם נגע באיבריה האינטימיים – </w:t>
      </w:r>
    </w:p>
    <w:p w14:paraId="4D36AEED" w14:textId="77777777" w:rsidR="00704CF4" w:rsidRDefault="00704CF4">
      <w:pPr>
        <w:pStyle w:val="Title"/>
        <w:spacing w:line="360" w:lineRule="auto"/>
        <w:ind w:left="720"/>
        <w:jc w:val="both"/>
        <w:rPr>
          <w:rFonts w:hint="cs"/>
          <w:b w:val="0"/>
          <w:bCs w:val="0"/>
          <w:color w:val="auto"/>
          <w:sz w:val="24"/>
          <w:szCs w:val="24"/>
          <w:rtl/>
        </w:rPr>
      </w:pPr>
    </w:p>
    <w:p w14:paraId="45E191D7"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הנני דוחה את התזה שהמתלוננת, עפ"י גירסתה במשטרה, הרשתה לנאשם לשחק באיבר מינה. תגובתה של המתלוננת היתה תקיפה וחד משמעית – המתלוננת משכה את ידו של הנאשם מאיבר מינה, אמרה "לא", וניסתה לעוצרו.</w:t>
      </w:r>
    </w:p>
    <w:p w14:paraId="79A4B37A" w14:textId="77777777" w:rsidR="00704CF4" w:rsidRDefault="00704CF4">
      <w:pPr>
        <w:pStyle w:val="Title"/>
        <w:spacing w:line="360" w:lineRule="auto"/>
        <w:ind w:left="720"/>
        <w:jc w:val="both"/>
        <w:rPr>
          <w:rFonts w:hint="cs"/>
          <w:b w:val="0"/>
          <w:bCs w:val="0"/>
          <w:color w:val="auto"/>
          <w:sz w:val="24"/>
          <w:szCs w:val="24"/>
          <w:rtl/>
        </w:rPr>
      </w:pPr>
    </w:p>
    <w:p w14:paraId="3E864F60"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יש להדגיש כי מדובר בחולה שנבדקה בדיקה רפואית, אשר נתנה אמון ברופא המטפל, ומכאן שסביר שתגובתה התקיפה באה באותה נקודת זמן שבה היה ברור לה ש"הבדיקה הרפואית", לא בדיקה היא.</w:t>
      </w:r>
    </w:p>
    <w:p w14:paraId="419FD9AF" w14:textId="77777777" w:rsidR="00704CF4" w:rsidRDefault="00704CF4">
      <w:pPr>
        <w:pStyle w:val="Title"/>
        <w:spacing w:line="360" w:lineRule="auto"/>
        <w:ind w:left="720"/>
        <w:jc w:val="both"/>
        <w:rPr>
          <w:rFonts w:hint="cs"/>
          <w:b w:val="0"/>
          <w:bCs w:val="0"/>
          <w:color w:val="auto"/>
          <w:sz w:val="24"/>
          <w:szCs w:val="24"/>
          <w:rtl/>
        </w:rPr>
      </w:pPr>
    </w:p>
    <w:p w14:paraId="2C6EF72D"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התנהגותה של המתלוננת בעת שהנאשם רשם את המרשם אינה מעלה תמיהה, כפי שניסה ב"כ הנאשם לטעון.</w:t>
      </w:r>
    </w:p>
    <w:p w14:paraId="380D42B4" w14:textId="77777777" w:rsidR="00704CF4" w:rsidRDefault="00704CF4">
      <w:pPr>
        <w:pStyle w:val="Title"/>
        <w:spacing w:line="360" w:lineRule="auto"/>
        <w:ind w:left="720"/>
        <w:jc w:val="both"/>
        <w:rPr>
          <w:rFonts w:hint="cs"/>
          <w:b w:val="0"/>
          <w:bCs w:val="0"/>
          <w:color w:val="auto"/>
          <w:sz w:val="24"/>
          <w:szCs w:val="24"/>
          <w:rtl/>
        </w:rPr>
      </w:pPr>
    </w:p>
    <w:p w14:paraId="6FC4C68F"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התנהגות מתלוננת לאחר עבירת מין היא דבר אינדיודואלי, שתלוי, בין היתר, בסיטואציה, באישיות המתלוננת, בחינוכה ובמנטליות שלה (ויוער כי בלא מעט מקרים נשארה מתלוננת בחברת תוקפה זמן לא מועט לאחר האירוע).</w:t>
      </w:r>
    </w:p>
    <w:p w14:paraId="6B024D9D" w14:textId="77777777" w:rsidR="00704CF4" w:rsidRDefault="00704CF4">
      <w:pPr>
        <w:pStyle w:val="Title"/>
        <w:spacing w:line="360" w:lineRule="auto"/>
        <w:ind w:left="720"/>
        <w:jc w:val="both"/>
        <w:rPr>
          <w:rFonts w:hint="cs"/>
          <w:b w:val="0"/>
          <w:bCs w:val="0"/>
          <w:color w:val="auto"/>
          <w:sz w:val="24"/>
          <w:szCs w:val="24"/>
          <w:rtl/>
        </w:rPr>
      </w:pPr>
    </w:p>
    <w:p w14:paraId="52686F01"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במקרה דנן הסבירה המתלוננת את הסיטואציה – היתה זקוקה למרשם, ותיארה גם את אופיה "אשה רכה ושוחרת שלום", המורגלת במתן יחס של כבוד לרופאים. וכי מה יכולה היתה המתלוננת לעשות באותה סיטואציה, שבה התינוק יושב על הספה וצופה בטלוויזיה?</w:t>
      </w:r>
    </w:p>
    <w:p w14:paraId="0B7753A8" w14:textId="77777777" w:rsidR="00704CF4" w:rsidRDefault="00704CF4">
      <w:pPr>
        <w:pStyle w:val="Title"/>
        <w:spacing w:line="360" w:lineRule="auto"/>
        <w:ind w:left="720"/>
        <w:jc w:val="both"/>
        <w:rPr>
          <w:rFonts w:hint="cs"/>
          <w:color w:val="auto"/>
          <w:sz w:val="24"/>
          <w:szCs w:val="24"/>
          <w:u w:val="single"/>
          <w:rtl/>
        </w:rPr>
      </w:pPr>
    </w:p>
    <w:p w14:paraId="7BD102C8"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מצבה הנפשי של המתלוננת – </w:t>
      </w:r>
    </w:p>
    <w:p w14:paraId="1C64C00C" w14:textId="77777777" w:rsidR="00704CF4" w:rsidRDefault="00704CF4">
      <w:pPr>
        <w:pStyle w:val="Title"/>
        <w:spacing w:line="360" w:lineRule="auto"/>
        <w:ind w:left="720"/>
        <w:jc w:val="both"/>
        <w:rPr>
          <w:rFonts w:hint="cs"/>
          <w:b w:val="0"/>
          <w:bCs w:val="0"/>
          <w:color w:val="auto"/>
          <w:sz w:val="24"/>
          <w:szCs w:val="24"/>
          <w:u w:val="single"/>
          <w:rtl/>
        </w:rPr>
      </w:pPr>
    </w:p>
    <w:p w14:paraId="60285CE8"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u w:val="single"/>
          <w:rtl/>
        </w:rPr>
        <w:t>מייד</w:t>
      </w:r>
      <w:r>
        <w:rPr>
          <w:rFonts w:hint="cs"/>
          <w:b w:val="0"/>
          <w:bCs w:val="0"/>
          <w:color w:val="auto"/>
          <w:sz w:val="24"/>
          <w:szCs w:val="24"/>
          <w:rtl/>
        </w:rPr>
        <w:t xml:space="preserve"> לאחר שהנאשם עזב את הבית התקשרה המתלוננת למעבידתה, ותוך כדי  בכי אמרה שלא רוצה לראות את הרופא הזה יותר, וכבר בשיחת הטלפון סיפרה על האירועים בצורה מבולבלת.</w:t>
      </w:r>
    </w:p>
    <w:p w14:paraId="0781143D" w14:textId="77777777" w:rsidR="00704CF4" w:rsidRDefault="00704CF4">
      <w:pPr>
        <w:pStyle w:val="Title"/>
        <w:spacing w:line="360" w:lineRule="auto"/>
        <w:ind w:left="720"/>
        <w:jc w:val="both"/>
        <w:rPr>
          <w:rFonts w:hint="cs"/>
          <w:b w:val="0"/>
          <w:bCs w:val="0"/>
          <w:color w:val="auto"/>
          <w:sz w:val="24"/>
          <w:szCs w:val="24"/>
          <w:rtl/>
        </w:rPr>
      </w:pPr>
    </w:p>
    <w:p w14:paraId="7DF22779"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גב' שחורי תיארה אף היא את מצבה הנפשי הקשה של המתלוננת בעת שפגשה בה כשעתיים לאחר האירוע, ובהמשך, בעת מסירת העדות במשטרה ותקופה מסויימת לאחר מכן. ויוזכר – המתלוננת תיפקדה בבית שלא כרגיל, היתה במצב נפשי קשה, בשונה מהתנהגותה הרגילה – אופטימיות ושמחת חיים.</w:t>
      </w:r>
    </w:p>
    <w:p w14:paraId="4DE13974" w14:textId="77777777" w:rsidR="00704CF4" w:rsidRDefault="00704CF4">
      <w:pPr>
        <w:pStyle w:val="Title"/>
        <w:spacing w:line="360" w:lineRule="auto"/>
        <w:ind w:left="720"/>
        <w:jc w:val="both"/>
        <w:rPr>
          <w:rFonts w:hint="cs"/>
          <w:b w:val="0"/>
          <w:bCs w:val="0"/>
          <w:color w:val="auto"/>
          <w:sz w:val="24"/>
          <w:szCs w:val="24"/>
          <w:rtl/>
        </w:rPr>
      </w:pPr>
    </w:p>
    <w:p w14:paraId="5465F194"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מצבה הנפשי של המתלוננת תועד אף ע"י רס"ר שמריהו, אשר גבתה את אמרתה של המתלוננת במשטרה.</w:t>
      </w:r>
    </w:p>
    <w:p w14:paraId="65F19DD2" w14:textId="77777777" w:rsidR="00704CF4" w:rsidRDefault="00704CF4">
      <w:pPr>
        <w:pStyle w:val="Title"/>
        <w:spacing w:line="360" w:lineRule="auto"/>
        <w:ind w:left="720"/>
        <w:jc w:val="both"/>
        <w:rPr>
          <w:rFonts w:hint="cs"/>
          <w:b w:val="0"/>
          <w:bCs w:val="0"/>
          <w:color w:val="auto"/>
          <w:sz w:val="24"/>
          <w:szCs w:val="24"/>
          <w:rtl/>
        </w:rPr>
      </w:pPr>
    </w:p>
    <w:p w14:paraId="01406014"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עדותו של מר כרמלי אין בה כדי להקהות ולו במעט את עוצמת הראיות בנוגע למצבה הנפשי של המתלוננת. מדובר בשיחת טלפון, במסגרתה הדובר מעבר לקו אינו יכול להתחקות אחרי מצבו הנפשי של האדם עימו משוחח.</w:t>
      </w:r>
    </w:p>
    <w:p w14:paraId="1DB28A21" w14:textId="77777777" w:rsidR="00704CF4" w:rsidRDefault="00704CF4">
      <w:pPr>
        <w:pStyle w:val="Title"/>
        <w:spacing w:line="360" w:lineRule="auto"/>
        <w:ind w:left="720"/>
        <w:jc w:val="both"/>
        <w:rPr>
          <w:rFonts w:hint="cs"/>
          <w:b w:val="0"/>
          <w:bCs w:val="0"/>
          <w:color w:val="auto"/>
          <w:sz w:val="24"/>
          <w:szCs w:val="24"/>
          <w:rtl/>
        </w:rPr>
      </w:pPr>
    </w:p>
    <w:p w14:paraId="6569C391"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ניתן אף לומר כי עדותו של מר כרמלי תומכת בעדותה של גב' שחורי כי המתלוננת היתה תקיפה בנוגע לטיפול באירוע – הגשת תלונה במשטרה.</w:t>
      </w:r>
    </w:p>
    <w:p w14:paraId="25808421" w14:textId="77777777" w:rsidR="00704CF4" w:rsidRDefault="00704CF4">
      <w:pPr>
        <w:pStyle w:val="Title"/>
        <w:spacing w:line="360" w:lineRule="auto"/>
        <w:ind w:left="720"/>
        <w:jc w:val="both"/>
        <w:rPr>
          <w:rFonts w:hint="cs"/>
          <w:b w:val="0"/>
          <w:bCs w:val="0"/>
          <w:color w:val="auto"/>
          <w:sz w:val="24"/>
          <w:szCs w:val="24"/>
          <w:rtl/>
        </w:rPr>
      </w:pPr>
    </w:p>
    <w:p w14:paraId="4E59BE1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אשר לתזה של ההגנה כי גב' שחורי שמה לה מטרה להרוס את הנאשם – לא מצאתי בכך ממש, וכי איזה אינטרס היה לגב' שחורי לפעול בכוון זה?</w:t>
      </w:r>
    </w:p>
    <w:p w14:paraId="63DEDCA9" w14:textId="77777777" w:rsidR="00704CF4" w:rsidRDefault="00704CF4">
      <w:pPr>
        <w:pStyle w:val="Title"/>
        <w:spacing w:line="360" w:lineRule="auto"/>
        <w:ind w:left="720"/>
        <w:jc w:val="both"/>
        <w:rPr>
          <w:rFonts w:hint="cs"/>
          <w:b w:val="0"/>
          <w:bCs w:val="0"/>
          <w:color w:val="auto"/>
          <w:sz w:val="24"/>
          <w:szCs w:val="24"/>
          <w:rtl/>
        </w:rPr>
      </w:pPr>
    </w:p>
    <w:p w14:paraId="77C42AD7"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התנהגותה של גב' שחורי, יש בה דווקא להצביע על עוצמת רגשותיה של המתלוננת, אשר בבכי שלה ובמצוקתה גרמו לגב' שחורי להתקשר לחברה בה עבד הנאשם, ליידע את המעביד, תוך ציון שמי שעושה מעשה כזה לא יכול לעבור כרופא.</w:t>
      </w:r>
    </w:p>
    <w:p w14:paraId="3BAC6614" w14:textId="77777777" w:rsidR="00704CF4" w:rsidRDefault="00704CF4">
      <w:pPr>
        <w:pStyle w:val="Title"/>
        <w:spacing w:line="360" w:lineRule="auto"/>
        <w:ind w:left="720"/>
        <w:jc w:val="both"/>
        <w:rPr>
          <w:rFonts w:hint="cs"/>
          <w:b w:val="0"/>
          <w:bCs w:val="0"/>
          <w:color w:val="auto"/>
          <w:sz w:val="24"/>
          <w:szCs w:val="24"/>
          <w:rtl/>
        </w:rPr>
      </w:pPr>
    </w:p>
    <w:p w14:paraId="5FD4DD5D" w14:textId="77777777" w:rsidR="00704CF4" w:rsidRDefault="00704CF4">
      <w:pPr>
        <w:pStyle w:val="Title"/>
        <w:spacing w:line="360" w:lineRule="auto"/>
        <w:ind w:left="720"/>
        <w:jc w:val="both"/>
        <w:rPr>
          <w:rFonts w:hint="cs"/>
          <w:color w:val="auto"/>
          <w:sz w:val="24"/>
          <w:szCs w:val="24"/>
          <w:u w:val="single"/>
          <w:rtl/>
        </w:rPr>
      </w:pPr>
      <w:r>
        <w:rPr>
          <w:rFonts w:hint="cs"/>
          <w:b w:val="0"/>
          <w:bCs w:val="0"/>
          <w:color w:val="auto"/>
          <w:sz w:val="24"/>
          <w:szCs w:val="24"/>
          <w:rtl/>
        </w:rPr>
        <w:t>גירסת הנאשם -</w:t>
      </w:r>
    </w:p>
    <w:p w14:paraId="043D194C" w14:textId="77777777" w:rsidR="00704CF4" w:rsidRDefault="00704CF4">
      <w:pPr>
        <w:pStyle w:val="Title"/>
        <w:spacing w:line="360" w:lineRule="auto"/>
        <w:ind w:left="720"/>
        <w:jc w:val="both"/>
        <w:rPr>
          <w:rFonts w:hint="cs"/>
          <w:color w:val="auto"/>
          <w:sz w:val="24"/>
          <w:szCs w:val="24"/>
          <w:u w:val="single"/>
          <w:rtl/>
        </w:rPr>
      </w:pPr>
    </w:p>
    <w:p w14:paraId="37002A4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התרשמתי כי הנאשם לא סיפר לביהמ"ש את העובדות כהוויתן, והנני דוחה את גירסתו.</w:t>
      </w:r>
    </w:p>
    <w:p w14:paraId="1C631CC5" w14:textId="77777777" w:rsidR="00704CF4" w:rsidRDefault="00704CF4">
      <w:pPr>
        <w:pStyle w:val="Title"/>
        <w:spacing w:line="360" w:lineRule="auto"/>
        <w:ind w:left="720"/>
        <w:jc w:val="both"/>
        <w:rPr>
          <w:rFonts w:hint="cs"/>
          <w:b w:val="0"/>
          <w:bCs w:val="0"/>
          <w:color w:val="auto"/>
          <w:sz w:val="24"/>
          <w:szCs w:val="24"/>
          <w:rtl/>
        </w:rPr>
      </w:pPr>
    </w:p>
    <w:p w14:paraId="21537AC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כאמור, הנאשם אישר חלק ניכר מהפרטים עליהם העידה המתלוננת, והפער בגירסאות הוא בעיקר בעבירה גופה ולגבי חלק מהבדיקות שהנאשם ערך למתלוננת. כן קיימות אי התאמות מסויימות בין גירסת הנאשם לגירסת עדת ההגנה ד"ר קופרמן.</w:t>
      </w:r>
    </w:p>
    <w:p w14:paraId="1A99C32B" w14:textId="77777777" w:rsidR="00704CF4" w:rsidRDefault="00704CF4">
      <w:pPr>
        <w:pStyle w:val="Title"/>
        <w:spacing w:line="360" w:lineRule="auto"/>
        <w:ind w:left="720"/>
        <w:jc w:val="both"/>
        <w:rPr>
          <w:rFonts w:hint="cs"/>
          <w:b w:val="0"/>
          <w:bCs w:val="0"/>
          <w:color w:val="auto"/>
          <w:sz w:val="24"/>
          <w:szCs w:val="24"/>
          <w:rtl/>
        </w:rPr>
      </w:pPr>
    </w:p>
    <w:p w14:paraId="17E0F5CE"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בהקשר זה אעיר, ביחס לעדות הרופאים המומחים, כי בענייננו אין מדובר במקרה שבו העובדות לא שנויות במחלוקת, ועדות המומחה נועדה להצביע על כך שהמגע באיברים אינטימיים נועד לצורך בדיקה רפואית, שכן הנאשם מכחיש כי בביקור השלישי נגע בשדיה ובאיבר מינה של המתלוננת.</w:t>
      </w:r>
    </w:p>
    <w:p w14:paraId="2C42A79E" w14:textId="77777777" w:rsidR="00704CF4" w:rsidRDefault="00704CF4">
      <w:pPr>
        <w:pStyle w:val="Title"/>
        <w:spacing w:line="360" w:lineRule="auto"/>
        <w:ind w:left="720"/>
        <w:jc w:val="both"/>
        <w:rPr>
          <w:rFonts w:hint="cs"/>
          <w:b w:val="0"/>
          <w:bCs w:val="0"/>
          <w:color w:val="auto"/>
          <w:sz w:val="24"/>
          <w:szCs w:val="24"/>
          <w:rtl/>
        </w:rPr>
      </w:pPr>
    </w:p>
    <w:p w14:paraId="142532B1"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יחד עם זאת, עדות המומחים יש בה כדי לשפוך אור על גירסת הנאשם ביחס לבדיקות אחרות שביצע וביחס למהימנותו באופן כללי.</w:t>
      </w:r>
    </w:p>
    <w:p w14:paraId="72165F0E" w14:textId="77777777" w:rsidR="00704CF4" w:rsidRDefault="00704CF4">
      <w:pPr>
        <w:pStyle w:val="Title"/>
        <w:spacing w:line="360" w:lineRule="auto"/>
        <w:ind w:left="720"/>
        <w:jc w:val="both"/>
        <w:rPr>
          <w:rFonts w:hint="cs"/>
          <w:b w:val="0"/>
          <w:bCs w:val="0"/>
          <w:color w:val="auto"/>
          <w:sz w:val="24"/>
          <w:szCs w:val="24"/>
          <w:rtl/>
        </w:rPr>
      </w:pPr>
    </w:p>
    <w:p w14:paraId="5F49831C"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כך למשל, גירסתו של הנאשם כי בדק את הבלוטות במפשעות (בביקור הראשון) מעל המכנסיים, אינה מתיישבת עם עדות ד"ר קופרמן שיש לבצע את הבדיקה תוך מגע בעורו של המטופל.</w:t>
      </w:r>
    </w:p>
    <w:p w14:paraId="2237C016" w14:textId="77777777" w:rsidR="00704CF4" w:rsidRDefault="00704CF4">
      <w:pPr>
        <w:pStyle w:val="Title"/>
        <w:spacing w:line="360" w:lineRule="auto"/>
        <w:ind w:left="720"/>
        <w:jc w:val="both"/>
        <w:rPr>
          <w:rFonts w:hint="cs"/>
          <w:b w:val="0"/>
          <w:bCs w:val="0"/>
          <w:color w:val="auto"/>
          <w:sz w:val="24"/>
          <w:szCs w:val="24"/>
          <w:rtl/>
        </w:rPr>
      </w:pPr>
    </w:p>
    <w:p w14:paraId="4FD0C995"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כך גם הסיבה שבגינה טוען הנאשם כי בדק את שדיה של המתלוננת לאחר שהבחין </w:t>
      </w:r>
      <w:r>
        <w:rPr>
          <w:rFonts w:hint="cs"/>
          <w:b w:val="0"/>
          <w:bCs w:val="0"/>
          <w:color w:val="auto"/>
          <w:sz w:val="24"/>
          <w:szCs w:val="24"/>
          <w:u w:val="single"/>
          <w:rtl/>
        </w:rPr>
        <w:t>בצלקת</w:t>
      </w:r>
      <w:r>
        <w:rPr>
          <w:rFonts w:hint="cs"/>
          <w:b w:val="0"/>
          <w:bCs w:val="0"/>
          <w:color w:val="auto"/>
          <w:sz w:val="24"/>
          <w:szCs w:val="24"/>
          <w:rtl/>
        </w:rPr>
        <w:t xml:space="preserve"> באיזור הבטן התחתונה (אחרי ניתוח רחם). ד"ר קופרמן העידה כי אין קשר בין הדברים.</w:t>
      </w:r>
    </w:p>
    <w:p w14:paraId="17D23ECF" w14:textId="77777777" w:rsidR="00704CF4" w:rsidRDefault="00704CF4">
      <w:pPr>
        <w:pStyle w:val="Title"/>
        <w:spacing w:line="360" w:lineRule="auto"/>
        <w:ind w:left="720"/>
        <w:jc w:val="both"/>
        <w:rPr>
          <w:rFonts w:hint="cs"/>
          <w:b w:val="0"/>
          <w:bCs w:val="0"/>
          <w:color w:val="auto"/>
          <w:sz w:val="24"/>
          <w:szCs w:val="24"/>
          <w:rtl/>
        </w:rPr>
      </w:pPr>
    </w:p>
    <w:p w14:paraId="77C05154"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שני המומחים ציינו כי בגילה של המתלוננת בדיקת השד הינה רוטינית. אם כך, מגירסת הנאשם כי בדק את שדיה של המתלוננת עקב הניתוח שעברה כאמור, ולא כבדיקה רוטינית עולה, כי בדיקת השד לא נדרשה מבחינה רפואית כלל. </w:t>
      </w:r>
    </w:p>
    <w:p w14:paraId="27FD0452" w14:textId="77777777" w:rsidR="00704CF4" w:rsidRDefault="00704CF4">
      <w:pPr>
        <w:pStyle w:val="Title"/>
        <w:spacing w:line="360" w:lineRule="auto"/>
        <w:ind w:left="720"/>
        <w:jc w:val="both"/>
        <w:rPr>
          <w:rFonts w:hint="cs"/>
          <w:b w:val="0"/>
          <w:bCs w:val="0"/>
          <w:color w:val="auto"/>
          <w:sz w:val="24"/>
          <w:szCs w:val="24"/>
          <w:rtl/>
        </w:rPr>
      </w:pPr>
    </w:p>
    <w:p w14:paraId="309B7A8F"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זאת ועוד, אף גירסת הנאשם שבביקור השני והשלישי בדק את ליבה של המתלוננת שלא באמצעות מישוש, אינה עולה בקנה אחד עם גירסת ד"ר קופרמן.</w:t>
      </w:r>
    </w:p>
    <w:p w14:paraId="57B97F56" w14:textId="77777777" w:rsidR="00704CF4" w:rsidRDefault="00704CF4">
      <w:pPr>
        <w:pStyle w:val="Title"/>
        <w:spacing w:line="360" w:lineRule="auto"/>
        <w:ind w:left="720"/>
        <w:jc w:val="both"/>
        <w:rPr>
          <w:rFonts w:hint="cs"/>
          <w:b w:val="0"/>
          <w:bCs w:val="0"/>
          <w:color w:val="auto"/>
          <w:sz w:val="24"/>
          <w:szCs w:val="24"/>
          <w:rtl/>
        </w:rPr>
      </w:pPr>
    </w:p>
    <w:p w14:paraId="0256F9B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ביחס לביקור השני – הנאשם הכחיש באופן נחרץ כי עשה למתלוננת עיסוי, וגרס כי רק הצביע על נקודות מסויימות בהן ממליץ לעשות עיסוי. משום מה לא ציין הנאשם בפני ד"ר קופרמן את נושא העיסוי עובר להכנת חווה"ד, ועשה כן ממש לפני הדיון.</w:t>
      </w:r>
    </w:p>
    <w:p w14:paraId="5DB66B12" w14:textId="77777777" w:rsidR="00704CF4" w:rsidRDefault="00704CF4">
      <w:pPr>
        <w:pStyle w:val="Title"/>
        <w:spacing w:line="360" w:lineRule="auto"/>
        <w:ind w:left="720"/>
        <w:jc w:val="both"/>
        <w:rPr>
          <w:rFonts w:hint="cs"/>
          <w:b w:val="0"/>
          <w:bCs w:val="0"/>
          <w:color w:val="auto"/>
          <w:sz w:val="24"/>
          <w:szCs w:val="24"/>
          <w:rtl/>
        </w:rPr>
      </w:pPr>
    </w:p>
    <w:p w14:paraId="3A3674F9"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ביחס לביקור השלישי העיד הנאשם בגירסה כבושה כי בעת שהמתלוננת פשטה את הסוודר והחולצה, ישב על הכורסא וסידר את המכשירים, מבלי שהביט במתלוננת.</w:t>
      </w:r>
    </w:p>
    <w:p w14:paraId="5632405C" w14:textId="77777777" w:rsidR="00704CF4" w:rsidRDefault="00704CF4">
      <w:pPr>
        <w:pStyle w:val="Title"/>
        <w:spacing w:line="360" w:lineRule="auto"/>
        <w:ind w:left="720"/>
        <w:jc w:val="both"/>
        <w:rPr>
          <w:rFonts w:hint="cs"/>
          <w:b w:val="0"/>
          <w:bCs w:val="0"/>
          <w:color w:val="auto"/>
          <w:sz w:val="24"/>
          <w:szCs w:val="24"/>
          <w:rtl/>
        </w:rPr>
      </w:pPr>
    </w:p>
    <w:p w14:paraId="60DBE35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התרשמתי כי דברים אלה נועדו לתמוך בגירסתו כי מדובר בבדיקה רפואית שיגרתית.</w:t>
      </w:r>
    </w:p>
    <w:p w14:paraId="6EAD32E1" w14:textId="77777777" w:rsidR="00704CF4" w:rsidRDefault="00704CF4">
      <w:pPr>
        <w:pStyle w:val="Title"/>
        <w:spacing w:line="360" w:lineRule="auto"/>
        <w:ind w:left="720"/>
        <w:jc w:val="both"/>
        <w:rPr>
          <w:rFonts w:hint="cs"/>
          <w:b w:val="0"/>
          <w:bCs w:val="0"/>
          <w:color w:val="auto"/>
          <w:sz w:val="24"/>
          <w:szCs w:val="24"/>
          <w:rtl/>
        </w:rPr>
      </w:pPr>
    </w:p>
    <w:p w14:paraId="0585DD60"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גירסתו של הנאשם בנושא הסרת החזיה היתה חמקמקה ומתפתלת, והתרשמתי באופן בלתי אמצעי, כי הנאשם היה במבוכה ובלחץ כשנחקר בנקודה זו.</w:t>
      </w:r>
    </w:p>
    <w:p w14:paraId="7B8A5442" w14:textId="77777777" w:rsidR="00704CF4" w:rsidRDefault="00704CF4">
      <w:pPr>
        <w:pStyle w:val="Title"/>
        <w:spacing w:line="360" w:lineRule="auto"/>
        <w:ind w:left="720"/>
        <w:jc w:val="both"/>
        <w:rPr>
          <w:rFonts w:hint="cs"/>
          <w:b w:val="0"/>
          <w:bCs w:val="0"/>
          <w:color w:val="auto"/>
          <w:sz w:val="24"/>
          <w:szCs w:val="24"/>
          <w:rtl/>
        </w:rPr>
      </w:pPr>
    </w:p>
    <w:p w14:paraId="04CF6483"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לא מתקבל על דעתי כי הנאשם לא זכר נושא זה, שהרי ידע לספר כל פרט ופרט בנוגע ללבושה של המתלוננת באותו ביקור, כמו גם פרטים שוליים אחרים כגון: בקשתו להנמיך את הקול בטלוויזיה, מתי עמד, מתי ישב ועוד.</w:t>
      </w:r>
    </w:p>
    <w:p w14:paraId="234FA4DF" w14:textId="77777777" w:rsidR="00704CF4" w:rsidRDefault="00704CF4">
      <w:pPr>
        <w:pStyle w:val="Title"/>
        <w:spacing w:line="360" w:lineRule="auto"/>
        <w:ind w:left="720"/>
        <w:jc w:val="both"/>
        <w:rPr>
          <w:rFonts w:hint="cs"/>
          <w:b w:val="0"/>
          <w:bCs w:val="0"/>
          <w:color w:val="auto"/>
          <w:sz w:val="24"/>
          <w:szCs w:val="24"/>
          <w:rtl/>
        </w:rPr>
      </w:pPr>
    </w:p>
    <w:p w14:paraId="4174CA17"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גירסתו של הנאשם, בדבר בדיקה שיגרתית, מותירה ללא כל הסבר את מצבה הנפשי הקשה של המתלוננת באותו יום ובימים שבאו לאחר מכן. כן מותירה גירסתו ללא הסבר את נכונות המתלוננת לחשוף עצמה לכל ההליכים הקשורים בתלונה.</w:t>
      </w:r>
    </w:p>
    <w:p w14:paraId="3879AE58" w14:textId="77777777" w:rsidR="00704CF4" w:rsidRDefault="00704CF4">
      <w:pPr>
        <w:pStyle w:val="Title"/>
        <w:spacing w:line="360" w:lineRule="auto"/>
        <w:ind w:left="720"/>
        <w:jc w:val="both"/>
        <w:rPr>
          <w:rFonts w:hint="cs"/>
          <w:b w:val="0"/>
          <w:bCs w:val="0"/>
          <w:color w:val="auto"/>
          <w:sz w:val="24"/>
          <w:szCs w:val="24"/>
          <w:rtl/>
        </w:rPr>
      </w:pPr>
    </w:p>
    <w:p w14:paraId="2F224594"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אשר למניע לתלונה – אמנם אין זה הכרחי להתחקות בכל מקרה ומקרה אחרי המניע לתלונה, אך עדיין על ביהמ"ש לשאול את עצמו במקרה נתון, בין יתר השאלות, האם מתוך נסיבות ההיכרות בין התוקף לקרבן, היתה למתלוננת סיבה להגיש תלונה כוזבת. לנאשם, אשר לא הכיר את המתלוננת מעבר לטיפול שהעניק לה, לא היה כל הסבר.</w:t>
      </w:r>
    </w:p>
    <w:p w14:paraId="50D40FEA" w14:textId="77777777" w:rsidR="00704CF4" w:rsidRDefault="00704CF4">
      <w:pPr>
        <w:pStyle w:val="Title"/>
        <w:spacing w:line="360" w:lineRule="auto"/>
        <w:ind w:left="720"/>
        <w:jc w:val="both"/>
        <w:rPr>
          <w:rFonts w:hint="cs"/>
          <w:b w:val="0"/>
          <w:bCs w:val="0"/>
          <w:color w:val="auto"/>
          <w:sz w:val="24"/>
          <w:szCs w:val="24"/>
          <w:rtl/>
        </w:rPr>
      </w:pPr>
    </w:p>
    <w:p w14:paraId="727352FB"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גירסת עד ההגנה אליהו לוי, הנהג, אין בה כדי להועיל לנאשם. נהפוך הוא, גירסתו מתיישבת היטב עם גירסת המתלוננת שתיארה את אטימותו של הנאשם לאחר האירוע. הנאשם ישב ורשם מרשם כשהוא מזמזם. לא יפלא איפוא שהמשיך בשגרת יומו כאילו דבר לא אירע.</w:t>
      </w:r>
    </w:p>
    <w:p w14:paraId="4D435241" w14:textId="77777777" w:rsidR="00704CF4" w:rsidRDefault="00704CF4">
      <w:pPr>
        <w:pStyle w:val="Title"/>
        <w:spacing w:line="360" w:lineRule="auto"/>
        <w:ind w:left="720"/>
        <w:jc w:val="both"/>
        <w:rPr>
          <w:rFonts w:hint="cs"/>
          <w:b w:val="0"/>
          <w:bCs w:val="0"/>
          <w:color w:val="auto"/>
          <w:sz w:val="24"/>
          <w:szCs w:val="24"/>
          <w:rtl/>
        </w:rPr>
      </w:pPr>
    </w:p>
    <w:p w14:paraId="2AB7772F" w14:textId="77777777" w:rsidR="00704CF4" w:rsidRDefault="00704CF4">
      <w:pPr>
        <w:pStyle w:val="Title"/>
        <w:spacing w:line="360" w:lineRule="auto"/>
        <w:ind w:left="720"/>
        <w:jc w:val="both"/>
        <w:rPr>
          <w:rFonts w:hint="cs"/>
          <w:b w:val="0"/>
          <w:bCs w:val="0"/>
          <w:color w:val="auto"/>
          <w:sz w:val="24"/>
          <w:szCs w:val="24"/>
          <w:rtl/>
        </w:rPr>
      </w:pPr>
    </w:p>
    <w:p w14:paraId="5B640B4E" w14:textId="77777777" w:rsidR="00704CF4" w:rsidRDefault="00704CF4">
      <w:pPr>
        <w:pStyle w:val="Title"/>
        <w:spacing w:line="360" w:lineRule="auto"/>
        <w:ind w:left="720"/>
        <w:jc w:val="both"/>
        <w:rPr>
          <w:rFonts w:hint="cs"/>
          <w:color w:val="auto"/>
          <w:sz w:val="24"/>
          <w:szCs w:val="24"/>
          <w:rtl/>
        </w:rPr>
      </w:pPr>
    </w:p>
    <w:p w14:paraId="2812A93F" w14:textId="77777777" w:rsidR="00704CF4" w:rsidRDefault="00704CF4">
      <w:pPr>
        <w:pStyle w:val="Title"/>
        <w:spacing w:line="360" w:lineRule="auto"/>
        <w:ind w:left="720"/>
        <w:jc w:val="both"/>
        <w:rPr>
          <w:rFonts w:hint="cs"/>
          <w:color w:val="auto"/>
          <w:sz w:val="24"/>
          <w:szCs w:val="24"/>
          <w:rtl/>
        </w:rPr>
      </w:pPr>
    </w:p>
    <w:p w14:paraId="6EF39DAA"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סוף דבר, </w:t>
      </w:r>
      <w:bookmarkEnd w:id="9"/>
      <w:r>
        <w:rPr>
          <w:rFonts w:hint="cs"/>
          <w:b w:val="0"/>
          <w:bCs w:val="0"/>
          <w:color w:val="auto"/>
          <w:sz w:val="24"/>
          <w:szCs w:val="24"/>
          <w:rtl/>
        </w:rPr>
        <w:t xml:space="preserve">הנני קובעת כי התביעה הוכיחה את עובדות כתב האישום, המהוות עבירה עפ"י סעיף </w:t>
      </w:r>
      <w:hyperlink r:id="rId12" w:history="1">
        <w:r w:rsidR="006667C5" w:rsidRPr="006667C5">
          <w:rPr>
            <w:b w:val="0"/>
            <w:bCs w:val="0"/>
            <w:color w:val="0000FF"/>
            <w:sz w:val="24"/>
            <w:szCs w:val="24"/>
            <w:u w:val="single"/>
            <w:rtl/>
          </w:rPr>
          <w:t>348 (א),</w:t>
        </w:r>
      </w:hyperlink>
      <w:r>
        <w:rPr>
          <w:rFonts w:hint="cs"/>
          <w:b w:val="0"/>
          <w:bCs w:val="0"/>
          <w:color w:val="auto"/>
          <w:sz w:val="24"/>
          <w:szCs w:val="24"/>
          <w:rtl/>
        </w:rPr>
        <w:t xml:space="preserve"> ביחד עם סעיף </w:t>
      </w:r>
      <w:hyperlink r:id="rId13" w:history="1">
        <w:r w:rsidR="006667C5" w:rsidRPr="006667C5">
          <w:rPr>
            <w:b w:val="0"/>
            <w:bCs w:val="0"/>
            <w:color w:val="0000FF"/>
            <w:sz w:val="24"/>
            <w:szCs w:val="24"/>
            <w:u w:val="single"/>
            <w:rtl/>
          </w:rPr>
          <w:t>345 (א) (2),</w:t>
        </w:r>
      </w:hyperlink>
      <w:r>
        <w:rPr>
          <w:rFonts w:hint="cs"/>
          <w:b w:val="0"/>
          <w:bCs w:val="0"/>
          <w:color w:val="auto"/>
          <w:sz w:val="24"/>
          <w:szCs w:val="24"/>
          <w:rtl/>
        </w:rPr>
        <w:t xml:space="preserve"> ודהיינו: מעשה מגונה "בהסכמת האשה שהושגה במרמה לגבי מהות המעשה".</w:t>
      </w:r>
    </w:p>
    <w:p w14:paraId="12F4836A" w14:textId="77777777" w:rsidR="00704CF4" w:rsidRDefault="00704CF4">
      <w:pPr>
        <w:pStyle w:val="Title"/>
        <w:spacing w:line="360" w:lineRule="auto"/>
        <w:ind w:left="720"/>
        <w:jc w:val="both"/>
        <w:rPr>
          <w:rFonts w:hint="cs"/>
          <w:b w:val="0"/>
          <w:bCs w:val="0"/>
          <w:color w:val="auto"/>
          <w:sz w:val="24"/>
          <w:szCs w:val="24"/>
          <w:rtl/>
        </w:rPr>
      </w:pPr>
    </w:p>
    <w:p w14:paraId="49622856"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הנאשם הטעה את המתלוננת לחשוב כי מעשיו הינם בבחינת בדיקה רפואית טהורה, תוך שהוא מנחה אותה לשכב באופן שיאפשר לו לבצע את זממו.</w:t>
      </w:r>
    </w:p>
    <w:p w14:paraId="55B2593C" w14:textId="77777777" w:rsidR="00704CF4" w:rsidRDefault="00704CF4">
      <w:pPr>
        <w:pStyle w:val="Title"/>
        <w:spacing w:line="360" w:lineRule="auto"/>
        <w:ind w:left="720"/>
        <w:jc w:val="both"/>
        <w:rPr>
          <w:rFonts w:hint="cs"/>
          <w:b w:val="0"/>
          <w:bCs w:val="0"/>
          <w:color w:val="auto"/>
          <w:sz w:val="24"/>
          <w:szCs w:val="24"/>
          <w:rtl/>
        </w:rPr>
      </w:pPr>
    </w:p>
    <w:p w14:paraId="36164583" w14:textId="77777777" w:rsidR="00704CF4" w:rsidRDefault="00704CF4">
      <w:pPr>
        <w:pStyle w:val="Title"/>
        <w:spacing w:line="360" w:lineRule="auto"/>
        <w:ind w:left="720"/>
        <w:jc w:val="both"/>
        <w:rPr>
          <w:rFonts w:hint="cs"/>
          <w:b w:val="0"/>
          <w:bCs w:val="0"/>
          <w:color w:val="auto"/>
          <w:sz w:val="24"/>
          <w:szCs w:val="24"/>
          <w:rtl/>
        </w:rPr>
      </w:pPr>
      <w:r>
        <w:rPr>
          <w:rFonts w:hint="cs"/>
          <w:b w:val="0"/>
          <w:bCs w:val="0"/>
          <w:color w:val="auto"/>
          <w:sz w:val="24"/>
          <w:szCs w:val="24"/>
          <w:rtl/>
        </w:rPr>
        <w:t>כפי שצויין לעיל, המתלוננת סברה, עד שלב מאוחר של האירועים, כי הנאשם עושה את הנחוץ לצורך בדיקתה, ולפיכך שיתפה עימו פעולה עד אשר נגע באיבר מינה, כמתואר לעיל.</w:t>
      </w:r>
    </w:p>
    <w:p w14:paraId="0F758FF4" w14:textId="77777777" w:rsidR="00704CF4" w:rsidRDefault="00704CF4">
      <w:pPr>
        <w:pStyle w:val="Title"/>
        <w:spacing w:line="360" w:lineRule="auto"/>
        <w:ind w:left="720"/>
        <w:jc w:val="both"/>
        <w:rPr>
          <w:rFonts w:hint="cs"/>
          <w:b w:val="0"/>
          <w:bCs w:val="0"/>
          <w:color w:val="auto"/>
          <w:sz w:val="24"/>
          <w:szCs w:val="24"/>
          <w:rtl/>
        </w:rPr>
      </w:pPr>
    </w:p>
    <w:p w14:paraId="2C20438E" w14:textId="77777777" w:rsidR="00704CF4" w:rsidRDefault="00704CF4">
      <w:pPr>
        <w:pStyle w:val="Title"/>
        <w:spacing w:line="360" w:lineRule="auto"/>
        <w:ind w:left="720"/>
        <w:jc w:val="both"/>
        <w:rPr>
          <w:rFonts w:hint="cs"/>
          <w:b w:val="0"/>
          <w:bCs w:val="0"/>
          <w:color w:val="auto"/>
          <w:sz w:val="24"/>
          <w:szCs w:val="24"/>
          <w:rtl/>
        </w:rPr>
      </w:pPr>
      <w:r>
        <w:rPr>
          <w:rFonts w:hint="cs"/>
          <w:color w:val="auto"/>
          <w:sz w:val="24"/>
          <w:szCs w:val="24"/>
          <w:rtl/>
        </w:rPr>
        <w:t>סוף דבר</w:t>
      </w:r>
      <w:r>
        <w:rPr>
          <w:rFonts w:hint="cs"/>
          <w:b w:val="0"/>
          <w:bCs w:val="0"/>
          <w:color w:val="auto"/>
          <w:sz w:val="24"/>
          <w:szCs w:val="24"/>
          <w:rtl/>
        </w:rPr>
        <w:t xml:space="preserve">, התביעה הוכיחה את האשמה מעבר לכל ספק סביר, והנני מרשיעה את הנאשם בעבירה המיוחסת לו. </w:t>
      </w:r>
    </w:p>
    <w:p w14:paraId="6CCC761A" w14:textId="77777777" w:rsidR="00704CF4" w:rsidRDefault="00704CF4">
      <w:pPr>
        <w:suppressLineNumbers/>
        <w:rPr>
          <w:rFonts w:hint="cs"/>
          <w:b/>
          <w:bCs/>
          <w:rtl/>
        </w:rPr>
      </w:pPr>
      <w:bookmarkStart w:id="13" w:name="Decision3"/>
    </w:p>
    <w:p w14:paraId="7ADBA346" w14:textId="77777777" w:rsidR="00704CF4" w:rsidRDefault="00704CF4">
      <w:pPr>
        <w:suppressLineNumbers/>
        <w:rPr>
          <w:rFonts w:hint="cs"/>
          <w:b/>
          <w:bCs/>
          <w:rtl/>
        </w:rPr>
      </w:pPr>
    </w:p>
    <w:p w14:paraId="5713C0EB" w14:textId="77777777" w:rsidR="00704CF4" w:rsidRDefault="00704CF4">
      <w:pPr>
        <w:suppressLineNumbers/>
        <w:rPr>
          <w:rFonts w:hint="cs"/>
          <w:b/>
          <w:bCs/>
          <w:rtl/>
        </w:rPr>
      </w:pPr>
      <w:r>
        <w:rPr>
          <w:rFonts w:hint="cs"/>
          <w:b/>
          <w:bCs/>
          <w:rtl/>
        </w:rPr>
        <w:t xml:space="preserve">ניתנה היום א' בסיון, תשס"א (23 במאי 2001) במעמד בא כוח המאשימה עו"ד רינצקי, הנאשם ובא כוחו עו"ד שרם. </w:t>
      </w:r>
    </w:p>
    <w:p w14:paraId="2BDCE764" w14:textId="77777777" w:rsidR="00704CF4" w:rsidRDefault="00704CF4">
      <w:pPr>
        <w:suppressLineNumbers/>
        <w:rPr>
          <w:rFonts w:hint="cs"/>
          <w:rtl/>
        </w:rPr>
      </w:pPr>
    </w:p>
    <w:p w14:paraId="54A5B002" w14:textId="77777777" w:rsidR="00704CF4" w:rsidRDefault="00704CF4">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28"/>
      </w:tblGrid>
      <w:tr w:rsidR="00704CF4" w14:paraId="7CAE3DAC" w14:textId="77777777">
        <w:tc>
          <w:tcPr>
            <w:tcW w:w="2235" w:type="dxa"/>
            <w:tcBorders>
              <w:top w:val="single" w:sz="4" w:space="0" w:color="auto"/>
              <w:left w:val="nil"/>
              <w:bottom w:val="nil"/>
              <w:right w:val="nil"/>
            </w:tcBorders>
          </w:tcPr>
          <w:p w14:paraId="735E1DE8" w14:textId="77777777" w:rsidR="00704CF4" w:rsidRDefault="00704CF4">
            <w:pPr>
              <w:jc w:val="center"/>
              <w:rPr>
                <w:b/>
                <w:bCs/>
              </w:rPr>
            </w:pPr>
            <w:r>
              <w:rPr>
                <w:rFonts w:hint="cs"/>
                <w:b/>
                <w:bCs/>
                <w:rtl/>
              </w:rPr>
              <w:t>ל. ברודי, שופטת</w:t>
            </w:r>
          </w:p>
        </w:tc>
      </w:tr>
    </w:tbl>
    <w:p w14:paraId="4380DB02" w14:textId="77777777" w:rsidR="00704CF4" w:rsidRDefault="00704CF4">
      <w:pPr>
        <w:jc w:val="right"/>
        <w:rPr>
          <w:rFonts w:hint="cs"/>
          <w:rtl/>
        </w:rPr>
      </w:pPr>
    </w:p>
    <w:p w14:paraId="415EA861" w14:textId="77777777" w:rsidR="00704CF4" w:rsidRDefault="00704CF4">
      <w:pPr>
        <w:jc w:val="right"/>
        <w:rPr>
          <w:rFonts w:hint="cs"/>
          <w:rtl/>
        </w:rPr>
      </w:pPr>
    </w:p>
    <w:p w14:paraId="676E641B" w14:textId="77777777" w:rsidR="00704CF4" w:rsidRDefault="00704CF4">
      <w:pPr>
        <w:jc w:val="right"/>
        <w:rPr>
          <w:rFonts w:hint="cs"/>
          <w:rtl/>
        </w:rPr>
      </w:pPr>
    </w:p>
    <w:p w14:paraId="11035BF8" w14:textId="77777777" w:rsidR="00704CF4" w:rsidRDefault="00704CF4">
      <w:pPr>
        <w:jc w:val="right"/>
        <w:rPr>
          <w:rFonts w:hint="cs"/>
          <w:rtl/>
        </w:rPr>
      </w:pPr>
    </w:p>
    <w:p w14:paraId="48EBEBBF" w14:textId="77777777" w:rsidR="00704CF4" w:rsidRDefault="00704CF4">
      <w:pPr>
        <w:jc w:val="right"/>
        <w:rPr>
          <w:rFonts w:hint="cs"/>
          <w:rtl/>
        </w:rPr>
      </w:pPr>
    </w:p>
    <w:p w14:paraId="1DBFD023" w14:textId="77777777" w:rsidR="00704CF4" w:rsidRDefault="00704CF4">
      <w:pPr>
        <w:jc w:val="right"/>
        <w:rPr>
          <w:rFonts w:hint="cs"/>
          <w:rtl/>
        </w:rPr>
      </w:pPr>
    </w:p>
    <w:p w14:paraId="62A088B5" w14:textId="77777777" w:rsidR="00704CF4" w:rsidRDefault="00704CF4">
      <w:pPr>
        <w:jc w:val="right"/>
        <w:rPr>
          <w:rFonts w:hint="cs"/>
          <w:rtl/>
        </w:rPr>
      </w:pPr>
    </w:p>
    <w:p w14:paraId="43A97839" w14:textId="77777777" w:rsidR="00704CF4" w:rsidRDefault="00704CF4">
      <w:pPr>
        <w:jc w:val="right"/>
        <w:rPr>
          <w:rFonts w:hint="cs"/>
          <w:b/>
          <w:bCs/>
          <w:u w:val="single"/>
          <w:rtl/>
        </w:rPr>
      </w:pPr>
    </w:p>
    <w:p w14:paraId="5775EED5" w14:textId="77777777" w:rsidR="00704CF4" w:rsidRDefault="00704CF4">
      <w:pPr>
        <w:rPr>
          <w:rFonts w:hint="cs"/>
          <w:b/>
          <w:bCs/>
          <w:u w:val="single"/>
          <w:rtl/>
        </w:rPr>
      </w:pPr>
      <w:r>
        <w:rPr>
          <w:rFonts w:hint="cs"/>
          <w:b/>
          <w:bCs/>
          <w:u w:val="single"/>
          <w:rtl/>
        </w:rPr>
        <w:t>מהלך הדיון מתורגם לנאשם על ידי מתורגמנית בית המשפט גב' טינה כהן</w:t>
      </w:r>
    </w:p>
    <w:p w14:paraId="62585032" w14:textId="77777777" w:rsidR="00704CF4" w:rsidRDefault="00704CF4">
      <w:pPr>
        <w:rPr>
          <w:rFonts w:hint="cs"/>
          <w:b/>
          <w:bCs/>
          <w:u w:val="single"/>
          <w:rtl/>
        </w:rPr>
      </w:pPr>
    </w:p>
    <w:p w14:paraId="710980CD" w14:textId="77777777" w:rsidR="00704CF4" w:rsidRDefault="00704CF4">
      <w:pPr>
        <w:rPr>
          <w:rFonts w:hint="cs"/>
          <w:rtl/>
        </w:rPr>
      </w:pPr>
      <w:r>
        <w:rPr>
          <w:rFonts w:hint="cs"/>
          <w:b/>
          <w:bCs/>
          <w:u w:val="single"/>
          <w:rtl/>
        </w:rPr>
        <w:t>בא כוח הנאשם:</w:t>
      </w:r>
    </w:p>
    <w:p w14:paraId="149F353B" w14:textId="77777777" w:rsidR="00704CF4" w:rsidRDefault="00704CF4">
      <w:pPr>
        <w:rPr>
          <w:rFonts w:hint="cs"/>
          <w:rtl/>
        </w:rPr>
      </w:pPr>
    </w:p>
    <w:p w14:paraId="3AC9DC8B" w14:textId="77777777" w:rsidR="00704CF4" w:rsidRDefault="00704CF4">
      <w:pPr>
        <w:rPr>
          <w:rFonts w:hint="cs"/>
          <w:rtl/>
        </w:rPr>
      </w:pPr>
      <w:r>
        <w:rPr>
          <w:rFonts w:hint="cs"/>
          <w:rtl/>
        </w:rPr>
        <w:t>אני מבקש לדחות את הטיעון לעונש מאחר ואני לא בקו הבריאות היום, ואני גם מבקש לזמן עדי אופי.</w:t>
      </w:r>
    </w:p>
    <w:p w14:paraId="6D1E9E9B" w14:textId="77777777" w:rsidR="00704CF4" w:rsidRDefault="00704CF4">
      <w:pPr>
        <w:rPr>
          <w:rFonts w:hint="cs"/>
          <w:b/>
          <w:bCs/>
          <w:u w:val="single"/>
          <w:rtl/>
        </w:rPr>
      </w:pPr>
    </w:p>
    <w:p w14:paraId="4AB77F8B" w14:textId="77777777" w:rsidR="00704CF4" w:rsidRDefault="00704CF4">
      <w:pPr>
        <w:rPr>
          <w:rFonts w:hint="cs"/>
          <w:rtl/>
        </w:rPr>
      </w:pPr>
      <w:r>
        <w:rPr>
          <w:rFonts w:hint="cs"/>
          <w:b/>
          <w:bCs/>
          <w:u w:val="single"/>
          <w:rtl/>
        </w:rPr>
        <w:t>בא כוח המאשימה:</w:t>
      </w:r>
    </w:p>
    <w:p w14:paraId="7CA4CC3D" w14:textId="77777777" w:rsidR="00704CF4" w:rsidRDefault="00704CF4">
      <w:pPr>
        <w:rPr>
          <w:rFonts w:hint="cs"/>
          <w:rtl/>
        </w:rPr>
      </w:pPr>
    </w:p>
    <w:p w14:paraId="593C2AB5" w14:textId="77777777" w:rsidR="00704CF4" w:rsidRDefault="00704CF4">
      <w:pPr>
        <w:rPr>
          <w:rFonts w:hint="cs"/>
          <w:rtl/>
        </w:rPr>
      </w:pPr>
      <w:r>
        <w:rPr>
          <w:rFonts w:hint="cs"/>
          <w:rtl/>
        </w:rPr>
        <w:t xml:space="preserve">אני מסכים.  </w:t>
      </w:r>
    </w:p>
    <w:p w14:paraId="743F46FB" w14:textId="77777777" w:rsidR="00704CF4" w:rsidRDefault="00704CF4">
      <w:pPr>
        <w:pStyle w:val="Heading1"/>
        <w:jc w:val="center"/>
        <w:rPr>
          <w:rFonts w:hint="cs"/>
          <w:rtl/>
        </w:rPr>
      </w:pPr>
      <w:bookmarkStart w:id="14" w:name="Decision4"/>
      <w:r>
        <w:rPr>
          <w:rFonts w:hint="cs"/>
          <w:rtl/>
        </w:rPr>
        <w:t>החלטה</w:t>
      </w:r>
    </w:p>
    <w:p w14:paraId="3A92F43C" w14:textId="77777777" w:rsidR="00704CF4" w:rsidRDefault="00704CF4">
      <w:pPr>
        <w:suppressLineNumbers/>
        <w:rPr>
          <w:rFonts w:hint="cs"/>
          <w:rtl/>
        </w:rPr>
      </w:pPr>
    </w:p>
    <w:p w14:paraId="32B06EC0" w14:textId="77777777" w:rsidR="00704CF4" w:rsidRDefault="00704CF4">
      <w:pPr>
        <w:suppressLineNumbers/>
        <w:rPr>
          <w:rFonts w:hint="cs"/>
          <w:b/>
          <w:bCs/>
          <w:u w:val="single"/>
          <w:rtl/>
        </w:rPr>
      </w:pPr>
      <w:r>
        <w:rPr>
          <w:rFonts w:hint="cs"/>
          <w:rtl/>
        </w:rPr>
        <w:t xml:space="preserve">נדחה לטיעונים לעונש ליום: </w:t>
      </w:r>
      <w:r>
        <w:rPr>
          <w:rFonts w:hint="cs"/>
          <w:b/>
          <w:bCs/>
          <w:u w:val="single"/>
          <w:rtl/>
        </w:rPr>
        <w:t>3.06.01, שעה: 10:00.</w:t>
      </w:r>
    </w:p>
    <w:p w14:paraId="35958422" w14:textId="77777777" w:rsidR="00704CF4" w:rsidRDefault="00704CF4">
      <w:pPr>
        <w:suppressLineNumbers/>
        <w:rPr>
          <w:rFonts w:hint="cs"/>
          <w:b/>
          <w:bCs/>
          <w:u w:val="single"/>
          <w:rtl/>
        </w:rPr>
      </w:pPr>
    </w:p>
    <w:p w14:paraId="43FAD1A9" w14:textId="77777777" w:rsidR="00704CF4" w:rsidRDefault="00704CF4">
      <w:pPr>
        <w:suppressLineNumbers/>
        <w:rPr>
          <w:rFonts w:hint="cs"/>
          <w:b/>
          <w:bCs/>
          <w:u w:val="single"/>
          <w:rtl/>
        </w:rPr>
      </w:pPr>
      <w:r>
        <w:rPr>
          <w:rFonts w:hint="cs"/>
          <w:b/>
          <w:bCs/>
          <w:u w:val="single"/>
          <w:rtl/>
        </w:rPr>
        <w:t xml:space="preserve">מזכירות בית המשפט תזמן למועד הנ"ל מתורגמנית לשפה הרוסית גב' טינה כהן. </w:t>
      </w:r>
    </w:p>
    <w:p w14:paraId="084A1AE9" w14:textId="77777777" w:rsidR="00704CF4" w:rsidRDefault="00704CF4">
      <w:pPr>
        <w:suppressLineNumbers/>
        <w:rPr>
          <w:rFonts w:hint="cs"/>
          <w:b/>
          <w:bCs/>
          <w:rtl/>
        </w:rPr>
      </w:pPr>
    </w:p>
    <w:p w14:paraId="1DF7204F" w14:textId="77777777" w:rsidR="00704CF4" w:rsidRDefault="00704CF4">
      <w:pPr>
        <w:suppressLineNumbers/>
        <w:rPr>
          <w:rFonts w:hint="cs"/>
          <w:b/>
          <w:bCs/>
          <w:rtl/>
        </w:rPr>
      </w:pPr>
    </w:p>
    <w:p w14:paraId="2C9F2B00" w14:textId="77777777" w:rsidR="00704CF4" w:rsidRDefault="00704CF4">
      <w:pPr>
        <w:suppressLineNumbers/>
        <w:rPr>
          <w:rFonts w:hint="cs"/>
          <w:b/>
          <w:bCs/>
          <w:rtl/>
        </w:rPr>
      </w:pPr>
      <w:r>
        <w:rPr>
          <w:rFonts w:hint="cs"/>
          <w:b/>
          <w:bCs/>
          <w:rtl/>
        </w:rPr>
        <w:t>ניתנה היום א' בסיון, תשס"א (23 במאי 2001) במעמד הצדדים.</w:t>
      </w:r>
    </w:p>
    <w:p w14:paraId="71417098" w14:textId="77777777" w:rsidR="00704CF4" w:rsidRDefault="00704CF4">
      <w:pPr>
        <w:suppressLineNumbers/>
        <w:rPr>
          <w:rFonts w:hint="cs"/>
          <w:rtl/>
        </w:rPr>
      </w:pPr>
    </w:p>
    <w:p w14:paraId="76897000" w14:textId="77777777" w:rsidR="00704CF4" w:rsidRDefault="00704CF4">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28"/>
      </w:tblGrid>
      <w:tr w:rsidR="00704CF4" w14:paraId="75471991" w14:textId="77777777">
        <w:tc>
          <w:tcPr>
            <w:tcW w:w="2235" w:type="dxa"/>
            <w:tcBorders>
              <w:top w:val="single" w:sz="4" w:space="0" w:color="auto"/>
              <w:left w:val="nil"/>
              <w:bottom w:val="nil"/>
              <w:right w:val="nil"/>
            </w:tcBorders>
          </w:tcPr>
          <w:p w14:paraId="119AA8B6" w14:textId="77777777" w:rsidR="00704CF4" w:rsidRDefault="00704CF4">
            <w:pPr>
              <w:jc w:val="center"/>
              <w:rPr>
                <w:b/>
                <w:bCs/>
              </w:rPr>
            </w:pPr>
            <w:r>
              <w:rPr>
                <w:rFonts w:hint="cs"/>
                <w:b/>
                <w:bCs/>
                <w:rtl/>
              </w:rPr>
              <w:t>ל. ברודי, שופטת</w:t>
            </w:r>
          </w:p>
        </w:tc>
      </w:tr>
    </w:tbl>
    <w:bookmarkEnd w:id="13"/>
    <w:bookmarkEnd w:id="14"/>
    <w:p w14:paraId="43ACCC82" w14:textId="77777777" w:rsidR="00704CF4" w:rsidRDefault="00704CF4">
      <w:pPr>
        <w:jc w:val="right"/>
        <w:rPr>
          <w:rtl/>
        </w:rPr>
      </w:pPr>
      <w:r>
        <w:rPr>
          <w:rtl/>
        </w:rPr>
        <w:t>נוסח מסמך זה כפוף לשינויי ניסוח ועריכה</w:t>
      </w:r>
    </w:p>
    <w:p w14:paraId="572E6261" w14:textId="77777777" w:rsidR="00704CF4" w:rsidRDefault="00704CF4">
      <w:pPr>
        <w:jc w:val="right"/>
        <w:rPr>
          <w:rFonts w:hint="cs"/>
          <w:rtl/>
        </w:rPr>
      </w:pPr>
    </w:p>
    <w:sectPr w:rsidR="00704CF4">
      <w:headerReference w:type="even" r:id="rId14"/>
      <w:headerReference w:type="default" r:id="rId15"/>
      <w:footerReference w:type="even" r:id="rId16"/>
      <w:footerReference w:type="default" r:id="rId17"/>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E414" w14:textId="77777777" w:rsidR="00815FD6" w:rsidRDefault="00815FD6">
      <w:pPr>
        <w:spacing w:line="240" w:lineRule="auto"/>
      </w:pPr>
      <w:r>
        <w:separator/>
      </w:r>
    </w:p>
  </w:endnote>
  <w:endnote w:type="continuationSeparator" w:id="0">
    <w:p w14:paraId="1F234DE0" w14:textId="77777777" w:rsidR="00815FD6" w:rsidRDefault="00815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CF8D" w14:textId="77777777" w:rsidR="0041109F" w:rsidRDefault="0041109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1E926CB" w14:textId="77777777" w:rsidR="0041109F" w:rsidRDefault="0041109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821A07" w14:textId="77777777" w:rsidR="0041109F" w:rsidRDefault="0041109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01-2001-05\OutDoc = 01 = 2001 = 05 = bigger than 60\s00002904-116.doc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3E3F" w14:textId="77777777" w:rsidR="0041109F" w:rsidRDefault="0041109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D539C">
      <w:rPr>
        <w:rFonts w:hAnsi="FrankRuehl" w:cs="FrankRuehl"/>
        <w:noProof/>
        <w:sz w:val="24"/>
        <w:rtl/>
      </w:rPr>
      <w:t>1</w:t>
    </w:r>
    <w:r>
      <w:rPr>
        <w:rFonts w:hAnsi="FrankRuehl" w:cs="FrankRuehl"/>
        <w:sz w:val="24"/>
        <w:rtl/>
      </w:rPr>
      <w:fldChar w:fldCharType="end"/>
    </w:r>
  </w:p>
  <w:p w14:paraId="1849BEF8" w14:textId="77777777" w:rsidR="0041109F" w:rsidRDefault="0041109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2FFFE4" w14:textId="77777777" w:rsidR="0041109F" w:rsidRDefault="0041109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01-2001-05\OutDoc = 01 = 2001 = 05 = bigger than 60\s00002904-116.doc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0432" w14:textId="77777777" w:rsidR="00815FD6" w:rsidRDefault="00815FD6">
      <w:pPr>
        <w:spacing w:line="240" w:lineRule="auto"/>
      </w:pPr>
      <w:r>
        <w:separator/>
      </w:r>
    </w:p>
  </w:footnote>
  <w:footnote w:type="continuationSeparator" w:id="0">
    <w:p w14:paraId="49005131" w14:textId="77777777" w:rsidR="00815FD6" w:rsidRDefault="00815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14CC" w14:textId="77777777" w:rsidR="0041109F" w:rsidRDefault="0041109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2904/00</w:t>
    </w:r>
    <w:r>
      <w:rPr>
        <w:rFonts w:hAnsi="David"/>
        <w:color w:val="000000"/>
        <w:sz w:val="22"/>
        <w:szCs w:val="22"/>
        <w:rtl/>
      </w:rPr>
      <w:tab/>
      <w:t xml:space="preserve"> מדינת ישראל נ' גמבורג ולרי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1B9F" w14:textId="77777777" w:rsidR="0041109F" w:rsidRDefault="0041109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2904/00</w:t>
    </w:r>
    <w:r>
      <w:rPr>
        <w:rFonts w:hAnsi="David"/>
        <w:color w:val="000000"/>
        <w:sz w:val="22"/>
        <w:szCs w:val="22"/>
        <w:rtl/>
      </w:rPr>
      <w:tab/>
      <w:t xml:space="preserve"> מדינת ישראל נ' גמבורג ולרי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B66BAE"/>
    <w:rsid w:val="000A3CF1"/>
    <w:rsid w:val="00193357"/>
    <w:rsid w:val="0041109F"/>
    <w:rsid w:val="004D539C"/>
    <w:rsid w:val="006667C5"/>
    <w:rsid w:val="00704CF4"/>
    <w:rsid w:val="00815FD6"/>
    <w:rsid w:val="009F2845"/>
    <w:rsid w:val="00B66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BAD860"/>
  <w15:chartTrackingRefBased/>
  <w15:docId w15:val="{EBC58A84-D5EB-49EC-AA3E-F1BEB5ED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szCs w:val="26"/>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720"/>
    </w:pPr>
  </w:style>
  <w:style w:type="character" w:styleId="PageNumber">
    <w:name w:val="page number"/>
    <w:semiHidden/>
    <w:rPr>
      <w:rFonts w:cs="David"/>
    </w:rPr>
  </w:style>
  <w:style w:type="paragraph" w:styleId="BalloonText">
    <w:name w:val="Balloon Text"/>
    <w:basedOn w:val="Normal"/>
    <w:semiHidden/>
    <w:rsid w:val="000A3CF1"/>
    <w:rPr>
      <w:rFonts w:ascii="Tahoma" w:hAnsi="Tahoma" w:cs="Tahoma"/>
      <w:sz w:val="16"/>
      <w:szCs w:val="16"/>
    </w:rPr>
  </w:style>
  <w:style w:type="character" w:styleId="Hyperlink">
    <w:name w:val="Hyperlink"/>
    <w:rsid w:val="000A3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5.a.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5.a.2" TargetMode="External"/><Relationship Id="rId12" Type="http://schemas.openxmlformats.org/officeDocument/2006/relationships/hyperlink" Target="http://www.nevo.co.il/law/70301/348.a"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45.a.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5459</Words>
  <Characters>31118</Characters>
  <Application>Microsoft Office Word</Application>
  <DocSecurity>0</DocSecurity>
  <Lines>259</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36504</CharactersWithSpaces>
  <SharedDoc>false</SharedDoc>
  <HLinks>
    <vt:vector size="48" baseType="variant">
      <vt:variant>
        <vt:i4>6357042</vt:i4>
      </vt:variant>
      <vt:variant>
        <vt:i4>21</vt:i4>
      </vt:variant>
      <vt:variant>
        <vt:i4>0</vt:i4>
      </vt:variant>
      <vt:variant>
        <vt:i4>5</vt:i4>
      </vt:variant>
      <vt:variant>
        <vt:lpwstr>http://www.nevo.co.il/law/70301/345.a.2</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2001-05-23T10:08:00Z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2904</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גמבורג ולרי</vt:lpwstr>
  </property>
  <property fmtid="{D5CDD505-2E9C-101B-9397-08002B2CF9AE}" pid="9" name="LAWYER">
    <vt:lpwstr>עפרה רובינפלד-הוך;דוד שרם</vt:lpwstr>
  </property>
  <property fmtid="{D5CDD505-2E9C-101B-9397-08002B2CF9AE}" pid="10" name="JUDGE">
    <vt:lpwstr>ליאורה ברודי</vt:lpwstr>
  </property>
  <property fmtid="{D5CDD505-2E9C-101B-9397-08002B2CF9AE}" pid="11" name="CITY">
    <vt:lpwstr>פ"ת</vt:lpwstr>
  </property>
  <property fmtid="{D5CDD505-2E9C-101B-9397-08002B2CF9AE}" pid="12" name="DATE">
    <vt:lpwstr>20010523</vt:lpwstr>
  </property>
  <property fmtid="{D5CDD505-2E9C-101B-9397-08002B2CF9AE}" pid="13" name="WORDNUMPAGES">
    <vt:lpwstr>27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70301/348.a:2;345.a.2:2</vt:lpwstr>
  </property>
</Properties>
</file>